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3A20" w:rsidRDefault="00673A20">
      <w:pPr>
        <w:jc w:val="center"/>
        <w:rPr>
          <w:rStyle w:val="12a"/>
          <w:rFonts w:cs="Times New Roman"/>
          <w:b/>
          <w:sz w:val="24"/>
          <w:szCs w:val="24"/>
        </w:rPr>
      </w:pPr>
    </w:p>
    <w:p w:rsidR="00673A20" w:rsidRDefault="00863205">
      <w:pPr>
        <w:jc w:val="center"/>
        <w:rPr>
          <w:rStyle w:val="12a"/>
          <w:rFonts w:cs="Times New Roman"/>
          <w:b/>
          <w:sz w:val="24"/>
          <w:szCs w:val="24"/>
        </w:rPr>
      </w:pPr>
      <w:r>
        <w:rPr>
          <w:rFonts w:ascii="Calibri" w:hAnsi="Calibri"/>
          <w:b/>
          <w:noProof/>
          <w:lang w:eastAsia="ru-RU"/>
        </w:rPr>
        <w:drawing>
          <wp:inline distT="0" distB="0" distL="0" distR="0">
            <wp:extent cx="6074410" cy="8595360"/>
            <wp:effectExtent l="0" t="0" r="0" b="0"/>
            <wp:docPr id="22" name="Рисунок 22" descr="C:\Users\Камиль\Documents\Локальные акты\опооо_фг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Камиль\Documents\Локальные акты\опооо_фго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4410" cy="8595360"/>
                    </a:xfrm>
                    <a:prstGeom prst="rect">
                      <a:avLst/>
                    </a:prstGeom>
                    <a:noFill/>
                    <a:ln>
                      <a:noFill/>
                    </a:ln>
                  </pic:spPr>
                </pic:pic>
              </a:graphicData>
            </a:graphic>
          </wp:inline>
        </w:drawing>
      </w:r>
    </w:p>
    <w:p w:rsidR="00673A20" w:rsidRDefault="00673A20">
      <w:pPr>
        <w:jc w:val="center"/>
        <w:rPr>
          <w:rStyle w:val="12a"/>
          <w:rFonts w:cs="Times New Roman"/>
          <w:b/>
          <w:sz w:val="24"/>
          <w:szCs w:val="24"/>
        </w:rPr>
      </w:pPr>
    </w:p>
    <w:p w:rsidR="00673A20" w:rsidRDefault="00673A20">
      <w:pPr>
        <w:jc w:val="center"/>
        <w:rPr>
          <w:rStyle w:val="12a"/>
          <w:rFonts w:cs="Times New Roman"/>
          <w:b/>
          <w:sz w:val="24"/>
          <w:szCs w:val="24"/>
        </w:rPr>
      </w:pPr>
    </w:p>
    <w:p w:rsidR="00673A20" w:rsidRDefault="00673A20">
      <w:pPr>
        <w:jc w:val="center"/>
        <w:rPr>
          <w:rStyle w:val="12a"/>
          <w:rFonts w:cs="Times New Roman"/>
          <w:b/>
          <w:sz w:val="24"/>
          <w:szCs w:val="24"/>
        </w:rPr>
      </w:pPr>
    </w:p>
    <w:p w:rsidR="00000000" w:rsidRDefault="005421F9">
      <w:pPr>
        <w:jc w:val="center"/>
      </w:pPr>
      <w:bookmarkStart w:id="0" w:name="_GoBack"/>
      <w:bookmarkEnd w:id="0"/>
      <w:r>
        <w:rPr>
          <w:rStyle w:val="12a"/>
          <w:rFonts w:cs="Times New Roman"/>
          <w:b/>
          <w:sz w:val="24"/>
          <w:szCs w:val="24"/>
        </w:rPr>
        <w:lastRenderedPageBreak/>
        <w:t>Содержание</w:t>
      </w:r>
    </w:p>
    <w:p w:rsidR="00000000" w:rsidRDefault="005421F9">
      <w:pPr>
        <w:pStyle w:val="119"/>
        <w:keepNext/>
        <w:keepLines/>
        <w:shd w:val="clear" w:color="auto" w:fill="auto"/>
        <w:spacing w:after="0" w:line="240" w:lineRule="auto"/>
        <w:jc w:val="center"/>
      </w:pPr>
    </w:p>
    <w:tbl>
      <w:tblPr>
        <w:tblW w:w="0" w:type="auto"/>
        <w:tblInd w:w="-10" w:type="dxa"/>
        <w:tblLayout w:type="fixed"/>
        <w:tblLook w:val="0000" w:firstRow="0" w:lastRow="0" w:firstColumn="0" w:lastColumn="0" w:noHBand="0" w:noVBand="0"/>
      </w:tblPr>
      <w:tblGrid>
        <w:gridCol w:w="9418"/>
        <w:gridCol w:w="239"/>
        <w:gridCol w:w="573"/>
        <w:gridCol w:w="20"/>
      </w:tblGrid>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Общие положения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4</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f4"/>
              <w:shd w:val="clear" w:color="auto" w:fill="auto"/>
              <w:tabs>
                <w:tab w:val="right" w:leader="dot" w:pos="6397"/>
              </w:tabs>
              <w:spacing w:before="0" w:after="0" w:line="240" w:lineRule="auto"/>
            </w:pPr>
            <w:r>
              <w:rPr>
                <w:sz w:val="24"/>
                <w:szCs w:val="24"/>
              </w:rPr>
              <w:t>1. Целевой раздел</w:t>
            </w:r>
            <w:r>
              <w:rPr>
                <w:sz w:val="24"/>
                <w:szCs w:val="24"/>
                <w:lang w:val="ru-RU"/>
              </w:rPr>
              <w:t xml:space="preserve"> </w:t>
            </w:r>
            <w:r>
              <w:rPr>
                <w:b w:val="0"/>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lang w:val="ru-RU"/>
              </w:rPr>
              <w:t xml:space="preserve">1.1. </w:t>
            </w:r>
            <w:hyperlink w:anchor="bookmark1" w:history="1">
              <w:r>
                <w:rPr>
                  <w:rStyle w:val="a3"/>
                  <w:rFonts w:ascii="Times New Roman" w:hAnsi="Times New Roman" w:cs="Times New Roman"/>
                  <w:sz w:val="24"/>
                  <w:szCs w:val="24"/>
                </w:rPr>
                <w:t>Пояснительная записка</w:t>
              </w:r>
              <w:r>
                <w:rPr>
                  <w:rStyle w:val="2f"/>
                  <w:rFonts w:ascii="Times New Roman" w:hAnsi="Times New Roman" w:cs="Times New Roman"/>
                  <w:bCs w:val="0"/>
                  <w:sz w:val="24"/>
                  <w:szCs w:val="24"/>
                </w:rPr>
                <w:t xml:space="preserve"> </w:t>
              </w:r>
            </w:hyperlink>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lang w:val="ru-RU"/>
              </w:rPr>
              <w:t>1.1.1. Цели и задачи реализации осн</w:t>
            </w:r>
            <w:r>
              <w:rPr>
                <w:rFonts w:ascii="Times New Roman" w:hAnsi="Times New Roman" w:cs="Times New Roman"/>
                <w:sz w:val="24"/>
                <w:szCs w:val="24"/>
                <w:lang w:val="ru-RU"/>
              </w:rPr>
              <w:t xml:space="preserve">овной образовательной </w:t>
            </w:r>
            <w:r>
              <w:rPr>
                <w:rFonts w:ascii="Times New Roman" w:hAnsi="Times New Roman" w:cs="Times New Roman"/>
                <w:sz w:val="24"/>
                <w:szCs w:val="24"/>
                <w:lang w:val="ru-RU"/>
              </w:rPr>
              <w:br/>
              <w:t>программы основного общего образования………………………………………</w:t>
            </w:r>
            <w:r>
              <w:rPr>
                <w:rFonts w:ascii="Times New Roman" w:hAnsi="Times New Roman" w:cs="Times New Roman"/>
                <w:sz w:val="24"/>
                <w:szCs w:val="24"/>
                <w:lang w:val="ru-RU"/>
              </w:rPr>
              <w:tab/>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ascii="Times New Roman" w:hAnsi="Times New Roman" w:cs="Times New Roman"/>
                <w:sz w:val="24"/>
                <w:szCs w:val="24"/>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lang w:val="ru-RU"/>
              </w:rPr>
              <w:t>1.1.2.Принципы и подходы к формированию образовательной программы основного общего образования…………………………………………………………………..</w:t>
            </w:r>
            <w:r>
              <w:rPr>
                <w:rFonts w:ascii="Times New Roman" w:hAnsi="Times New Roman" w:cs="Times New Roman"/>
                <w:sz w:val="24"/>
                <w:szCs w:val="24"/>
                <w:lang w:val="ru-RU"/>
              </w:rPr>
              <w:tab/>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ascii="Times New Roman" w:hAnsi="Times New Roman" w:cs="Times New Roman"/>
                <w:sz w:val="24"/>
                <w:szCs w:val="24"/>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f4"/>
              <w:shd w:val="clear" w:color="auto" w:fill="auto"/>
              <w:tabs>
                <w:tab w:val="right" w:leader="dot" w:pos="6397"/>
              </w:tabs>
              <w:spacing w:before="0" w:after="0" w:line="240" w:lineRule="auto"/>
              <w:ind w:left="284"/>
              <w:jc w:val="both"/>
            </w:pPr>
            <w:r>
              <w:rPr>
                <w:b w:val="0"/>
                <w:sz w:val="24"/>
                <w:szCs w:val="24"/>
                <w:lang w:val="ru-RU"/>
              </w:rPr>
              <w:t>1.2. </w:t>
            </w:r>
            <w:r>
              <w:rPr>
                <w:b w:val="0"/>
                <w:sz w:val="24"/>
                <w:szCs w:val="24"/>
              </w:rPr>
              <w:t>Планируемые результаты освоения</w:t>
            </w:r>
            <w:r>
              <w:rPr>
                <w:rStyle w:val="232"/>
                <w:b w:val="0"/>
                <w:bCs w:val="0"/>
                <w:sz w:val="24"/>
                <w:szCs w:val="24"/>
              </w:rPr>
              <w:t xml:space="preserve"> </w:t>
            </w:r>
            <w:r>
              <w:rPr>
                <w:b w:val="0"/>
                <w:sz w:val="24"/>
                <w:szCs w:val="24"/>
              </w:rPr>
              <w:t>учащим</w:t>
            </w:r>
            <w:r>
              <w:rPr>
                <w:b w:val="0"/>
                <w:sz w:val="24"/>
                <w:szCs w:val="24"/>
              </w:rPr>
              <w:t>ися основной образовательной программы</w:t>
            </w:r>
            <w:r>
              <w:rPr>
                <w:rStyle w:val="232"/>
                <w:b w:val="0"/>
                <w:bCs w:val="0"/>
                <w:sz w:val="24"/>
                <w:szCs w:val="24"/>
              </w:rPr>
              <w:t xml:space="preserve"> </w:t>
            </w:r>
            <w:r>
              <w:rPr>
                <w:b w:val="0"/>
                <w:sz w:val="24"/>
                <w:szCs w:val="24"/>
              </w:rPr>
              <w:t>основного общего образования</w:t>
            </w:r>
            <w:r>
              <w:rPr>
                <w:b w:val="0"/>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12</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1.2.1. Общие положения</w:t>
            </w:r>
            <w:r>
              <w:rPr>
                <w:rFonts w:ascii="Times New Roman" w:hAnsi="Times New Roman" w:cs="Times New Roman"/>
                <w:sz w:val="24"/>
                <w:szCs w:val="24"/>
                <w:lang w:val="ru-RU"/>
              </w:rPr>
              <w:t xml:space="preserve">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12</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1.2.2. Структура планируемых результатов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13</w:t>
            </w:r>
          </w:p>
        </w:tc>
      </w:tr>
      <w:tr w:rsidR="00000000">
        <w:trPr>
          <w:trHeight w:val="289"/>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rPr>
                <w:iCs/>
                <w:lang w:val="x-none"/>
              </w:rPr>
              <w:t>1.2.3. Личностные результаты освоения ООП</w:t>
            </w:r>
            <w:r>
              <w:t xml:space="preserve"> …………………………………………..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14</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rPr>
                <w:iCs/>
              </w:rPr>
              <w:t>1.2.4. Метапредметные результаты освоения ООП………………………………………</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rPr>
                <w:lang w:val="ru-RU" w:eastAsia="ru-RU"/>
              </w:rPr>
              <w:t>1.2.5. Предметные результаты</w:t>
            </w:r>
            <w:r>
              <w:t xml:space="preserve">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1.2.5.1. Рус</w:t>
            </w:r>
            <w:r>
              <w:t>ский язык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1.2.5.2. Литература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29</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1.2.5.3. Татарский язык……...……………………………………………………………..</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33</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1.2.5.4. Татарская лите</w:t>
            </w:r>
            <w:r>
              <w:t>ратура………………………………………………………………</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34</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1.2.5.5. Иностранный язык (английский язык)…………………………………………….</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35</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lang w:val="ru-RU"/>
              </w:rPr>
              <w:t>1.2.5.6. История России. Всеобщая история……………………………………………..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40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lang w:val="ru-RU"/>
              </w:rPr>
              <w:t>1.2.5.7. Обществознание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42</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rPr>
                <w:rStyle w:val="12a"/>
                <w:rFonts w:cs="Times New Roman"/>
                <w:sz w:val="24"/>
                <w:szCs w:val="24"/>
              </w:rPr>
              <w:t>1.2.5.8. География…………………………</w:t>
            </w:r>
            <w:r>
              <w:rPr>
                <w:rStyle w:val="12a"/>
                <w:rFonts w:cs="Times New Roman"/>
                <w:sz w:val="24"/>
                <w:szCs w:val="24"/>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47</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lastRenderedPageBreak/>
              <w:t>1.2.5.</w:t>
            </w:r>
            <w:r>
              <w:rPr>
                <w:rFonts w:ascii="Times New Roman" w:hAnsi="Times New Roman" w:cs="Times New Roman"/>
                <w:sz w:val="24"/>
                <w:szCs w:val="24"/>
                <w:lang w:val="ru-RU"/>
              </w:rPr>
              <w:t>9</w:t>
            </w:r>
            <w:r>
              <w:rPr>
                <w:rFonts w:ascii="Times New Roman" w:hAnsi="Times New Roman" w:cs="Times New Roman"/>
                <w:sz w:val="24"/>
                <w:szCs w:val="24"/>
              </w:rPr>
              <w:t>. Математика</w:t>
            </w:r>
            <w:r>
              <w:rPr>
                <w:rFonts w:ascii="Times New Roman" w:hAnsi="Times New Roman" w:cs="Times New Roman"/>
                <w:sz w:val="24"/>
                <w:szCs w:val="24"/>
                <w:lang w:val="ru-RU"/>
              </w:rPr>
              <w:t>.</w:t>
            </w:r>
            <w:r>
              <w:rPr>
                <w:rFonts w:ascii="Times New Roman" w:hAnsi="Times New Roman" w:cs="Times New Roman"/>
                <w:sz w:val="24"/>
                <w:szCs w:val="24"/>
              </w:rPr>
              <w:t xml:space="preserve"> </w:t>
            </w:r>
            <w:r>
              <w:rPr>
                <w:rFonts w:ascii="Times New Roman" w:hAnsi="Times New Roman" w:cs="Times New Roman"/>
                <w:sz w:val="24"/>
                <w:szCs w:val="24"/>
                <w:lang w:val="ru-RU"/>
              </w:rPr>
              <w:t>Алгебра. Геометрия…………………………………………………</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51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w:t>
            </w:r>
            <w:r>
              <w:rPr>
                <w:rFonts w:ascii="Times New Roman" w:hAnsi="Times New Roman" w:cs="Times New Roman"/>
                <w:sz w:val="24"/>
                <w:szCs w:val="24"/>
                <w:lang w:val="ru-RU"/>
              </w:rPr>
              <w:t>10</w:t>
            </w:r>
            <w:r>
              <w:rPr>
                <w:rFonts w:ascii="Times New Roman" w:hAnsi="Times New Roman" w:cs="Times New Roman"/>
                <w:sz w:val="24"/>
                <w:szCs w:val="24"/>
              </w:rPr>
              <w:t xml:space="preserve">. Информатика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65</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w:t>
            </w:r>
            <w:r>
              <w:rPr>
                <w:rFonts w:ascii="Times New Roman" w:hAnsi="Times New Roman" w:cs="Times New Roman"/>
                <w:sz w:val="24"/>
                <w:szCs w:val="24"/>
                <w:lang w:val="ru-RU"/>
              </w:rPr>
              <w:t>11</w:t>
            </w:r>
            <w:r>
              <w:rPr>
                <w:rFonts w:ascii="Times New Roman" w:hAnsi="Times New Roman" w:cs="Times New Roman"/>
                <w:sz w:val="24"/>
                <w:szCs w:val="24"/>
              </w:rPr>
              <w:t xml:space="preserve">. Физика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68</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2</w:t>
            </w:r>
            <w:r>
              <w:rPr>
                <w:rFonts w:ascii="Times New Roman" w:hAnsi="Times New Roman" w:cs="Times New Roman"/>
                <w:sz w:val="24"/>
                <w:szCs w:val="24"/>
              </w:rPr>
              <w:t xml:space="preserve">. Биология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73</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3</w:t>
            </w:r>
            <w:r>
              <w:rPr>
                <w:rFonts w:ascii="Times New Roman" w:hAnsi="Times New Roman" w:cs="Times New Roman"/>
                <w:sz w:val="24"/>
                <w:szCs w:val="24"/>
              </w:rPr>
              <w:t xml:space="preserve">. Химия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77</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4</w:t>
            </w:r>
            <w:r>
              <w:rPr>
                <w:rFonts w:ascii="Times New Roman" w:hAnsi="Times New Roman" w:cs="Times New Roman"/>
                <w:sz w:val="24"/>
                <w:szCs w:val="24"/>
              </w:rPr>
              <w:t xml:space="preserve">. Изобразительное искусство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80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5</w:t>
            </w:r>
            <w:r>
              <w:rPr>
                <w:rFonts w:ascii="Times New Roman" w:hAnsi="Times New Roman" w:cs="Times New Roman"/>
                <w:sz w:val="24"/>
                <w:szCs w:val="24"/>
              </w:rPr>
              <w:t xml:space="preserve">. Музыка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86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6</w:t>
            </w:r>
            <w:r>
              <w:rPr>
                <w:rFonts w:ascii="Times New Roman" w:hAnsi="Times New Roman" w:cs="Times New Roman"/>
                <w:sz w:val="24"/>
                <w:szCs w:val="24"/>
              </w:rPr>
              <w:t xml:space="preserve">.Технология </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8</w:t>
            </w:r>
            <w:r>
              <w:rPr>
                <w:rStyle w:val="12a"/>
                <w:rFonts w:ascii="Times New Roman" w:hAnsi="Times New Roman" w:cs="Times New Roman"/>
                <w:sz w:val="24"/>
                <w:szCs w:val="24"/>
                <w:lang w:val="ru-RU"/>
              </w:rPr>
              <w:t>9</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7</w:t>
            </w:r>
            <w:r>
              <w:rPr>
                <w:rFonts w:ascii="Times New Roman" w:hAnsi="Times New Roman" w:cs="Times New Roman"/>
                <w:sz w:val="24"/>
                <w:szCs w:val="24"/>
              </w:rPr>
              <w:t>. Физическая культура</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96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1.2.5.1</w:t>
            </w:r>
            <w:r>
              <w:rPr>
                <w:rFonts w:ascii="Times New Roman" w:hAnsi="Times New Roman" w:cs="Times New Roman"/>
                <w:sz w:val="24"/>
                <w:szCs w:val="24"/>
                <w:lang w:val="ru-RU"/>
              </w:rPr>
              <w:t>8</w:t>
            </w:r>
            <w:r>
              <w:rPr>
                <w:rFonts w:ascii="Times New Roman" w:hAnsi="Times New Roman" w:cs="Times New Roman"/>
                <w:sz w:val="24"/>
                <w:szCs w:val="24"/>
              </w:rPr>
              <w:t xml:space="preserve">. Основы безопасности жизнедеятельности </w:t>
            </w:r>
            <w:r>
              <w:rPr>
                <w:rFonts w:ascii="Times New Roman" w:hAnsi="Times New Roman" w:cs="Times New Roman"/>
                <w:sz w:val="24"/>
                <w:szCs w:val="24"/>
                <w:lang w:val="ru-RU"/>
              </w:rPr>
              <w:t>……………………………………..</w:t>
            </w:r>
          </w:p>
          <w:p w:rsidR="00000000" w:rsidRDefault="005421F9">
            <w:pPr>
              <w:pStyle w:val="119"/>
              <w:keepNext/>
              <w:keepLines/>
              <w:shd w:val="clear" w:color="auto" w:fill="auto"/>
              <w:spacing w:after="0" w:line="240" w:lineRule="auto"/>
              <w:ind w:left="284"/>
              <w:jc w:val="both"/>
            </w:pPr>
            <w:r>
              <w:rPr>
                <w:rFonts w:ascii="Times New Roman" w:hAnsi="Times New Roman" w:cs="Times New Roman"/>
                <w:sz w:val="24"/>
                <w:szCs w:val="24"/>
              </w:rPr>
              <w:t>1.2.5.1</w:t>
            </w:r>
            <w:r>
              <w:rPr>
                <w:rFonts w:ascii="Times New Roman" w:hAnsi="Times New Roman" w:cs="Times New Roman"/>
                <w:sz w:val="24"/>
                <w:szCs w:val="24"/>
                <w:lang w:val="ru-RU"/>
              </w:rPr>
              <w:t>9</w:t>
            </w:r>
            <w:r>
              <w:rPr>
                <w:rFonts w:ascii="Times New Roman" w:hAnsi="Times New Roman" w:cs="Times New Roman"/>
                <w:sz w:val="24"/>
                <w:szCs w:val="24"/>
              </w:rPr>
              <w:t>. Основы духовно-нравственной культуры народов России</w:t>
            </w:r>
            <w:r>
              <w:rPr>
                <w:rFonts w:ascii="Times New Roman" w:hAnsi="Times New Roman" w:cs="Times New Roman"/>
                <w:sz w:val="24"/>
                <w:szCs w:val="24"/>
                <w:lang w:val="ru-RU"/>
              </w:rPr>
              <w:t>……………………..</w:t>
            </w:r>
          </w:p>
          <w:p w:rsidR="00000000" w:rsidRDefault="005421F9">
            <w:pPr>
              <w:pStyle w:val="119"/>
              <w:keepNext/>
              <w:keepLines/>
              <w:shd w:val="clear" w:color="auto" w:fill="auto"/>
              <w:spacing w:after="0" w:line="240" w:lineRule="auto"/>
              <w:ind w:left="284"/>
              <w:jc w:val="both"/>
            </w:pPr>
            <w:r>
              <w:rPr>
                <w:rStyle w:val="12a"/>
                <w:rFonts w:ascii="Times New Roman" w:hAnsi="Times New Roman" w:cs="Times New Roman"/>
                <w:sz w:val="24"/>
                <w:szCs w:val="24"/>
                <w:lang w:val="ru-RU"/>
              </w:rPr>
              <w:t>1.3. Система оценки достижения планируемых результатов о</w:t>
            </w:r>
            <w:r>
              <w:rPr>
                <w:rStyle w:val="12a"/>
                <w:rFonts w:ascii="Times New Roman" w:hAnsi="Times New Roman" w:cs="Times New Roman"/>
                <w:sz w:val="24"/>
                <w:szCs w:val="24"/>
                <w:lang w:val="ru-RU"/>
              </w:rPr>
              <w:t xml:space="preserve">своения основной      </w:t>
            </w:r>
          </w:p>
          <w:p w:rsidR="00000000" w:rsidRDefault="005421F9">
            <w:pPr>
              <w:pStyle w:val="119"/>
              <w:keepNext/>
              <w:keepLines/>
              <w:shd w:val="clear" w:color="auto" w:fill="auto"/>
              <w:spacing w:after="0" w:line="240" w:lineRule="auto"/>
              <w:ind w:left="284"/>
            </w:pPr>
            <w:r>
              <w:rPr>
                <w:rStyle w:val="12a"/>
                <w:rFonts w:ascii="Times New Roman" w:hAnsi="Times New Roman" w:cs="Times New Roman"/>
                <w:sz w:val="24"/>
                <w:szCs w:val="24"/>
                <w:lang w:val="ru-RU"/>
              </w:rPr>
              <w:t>образовательной программы основного общего образования</w:t>
            </w:r>
            <w:r>
              <w:rPr>
                <w:rFonts w:ascii="Times New Roman" w:hAnsi="Times New Roman" w:cs="Times New Roman"/>
                <w:bCs/>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98</w:t>
            </w: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101</w:t>
            </w:r>
          </w:p>
          <w:p w:rsidR="00000000" w:rsidRDefault="005421F9">
            <w:pPr>
              <w:pStyle w:val="119"/>
              <w:keepNext/>
              <w:keepLines/>
              <w:shd w:val="clear" w:color="auto" w:fill="auto"/>
              <w:spacing w:after="0" w:line="240" w:lineRule="auto"/>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102</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jc w:val="both"/>
            </w:pPr>
            <w:r>
              <w:rPr>
                <w:rStyle w:val="12a"/>
                <w:rFonts w:ascii="Times New Roman" w:hAnsi="Times New Roman" w:cs="Times New Roman"/>
                <w:sz w:val="24"/>
                <w:szCs w:val="24"/>
                <w:lang w:val="ru-RU"/>
              </w:rPr>
              <w:t>Общие положения</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102</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pPr>
            <w:r>
              <w:rPr>
                <w:rFonts w:ascii="Times New Roman" w:hAnsi="Times New Roman" w:cs="Times New Roman"/>
                <w:b/>
                <w:bCs/>
                <w:sz w:val="24"/>
                <w:szCs w:val="24"/>
              </w:rPr>
              <w:t>2. Содержательный раздел</w:t>
            </w:r>
            <w:r>
              <w:rPr>
                <w:rFonts w:ascii="Times New Roman" w:hAnsi="Times New Roman" w:cs="Times New Roman"/>
                <w:bCs/>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156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2.1. Программа развития универсальных учебных действий, включающая форми</w:t>
            </w:r>
            <w:r>
              <w:t>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bCs/>
                <w:lang w:val="ru-RU"/>
              </w:rPr>
            </w:pPr>
          </w:p>
          <w:p w:rsidR="00000000" w:rsidRDefault="005421F9">
            <w:pPr>
              <w:pStyle w:val="119"/>
              <w:keepNext/>
              <w:keepLines/>
              <w:shd w:val="clear" w:color="auto" w:fill="auto"/>
              <w:spacing w:after="0" w:line="240" w:lineRule="auto"/>
            </w:pPr>
          </w:p>
          <w:p w:rsidR="00000000" w:rsidRDefault="005421F9">
            <w:pPr>
              <w:pStyle w:val="119"/>
              <w:keepNext/>
              <w:keepLines/>
              <w:shd w:val="clear" w:color="auto" w:fill="auto"/>
              <w:spacing w:after="0" w:line="240" w:lineRule="auto"/>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156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2.2. Программы отдельных учебных предметов, курсов………………………………</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b/>
                <w:bCs/>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170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pPr>
            <w:r>
              <w:rPr>
                <w:rFonts w:ascii="Times New Roman" w:hAnsi="Times New Roman" w:cs="Times New Roman"/>
                <w:sz w:val="24"/>
                <w:szCs w:val="24"/>
              </w:rPr>
              <w:t>2.2.1. Общие положения</w:t>
            </w:r>
            <w:r>
              <w:rPr>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b/>
                <w:bCs/>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170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 Основное содержание учебных предметов на уровне основного общего образования………………………………………………………………………………….</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171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 Русский язык……………………………………………………………………….</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171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2.2.2.2. Литература………</w:t>
            </w:r>
            <w: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175</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2.2.2.3. Татарский язык……...……………………………………………………………...</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186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2.2.2.4. Татарская литература………………………………………………………………</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193</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2.2.2.5. Иностранный язык (английский  язык)……………………………………………</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196</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 xml:space="preserve">2.2.2.6. История России. Всеобщая </w:t>
            </w:r>
            <w:r>
              <w:t>история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200</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2.2.2.7. Обществознание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221</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2.2.2.8. География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223</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2.2.2.9. Математика. Алгебра. Геометрия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233</w:t>
            </w:r>
          </w:p>
        </w:tc>
      </w:tr>
      <w:tr w:rsidR="00000000">
        <w:trPr>
          <w:trHeight w:val="14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2.2.2.10. Информатика ………………………………………………</w:t>
            </w:r>
            <w: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242</w:t>
            </w:r>
          </w:p>
        </w:tc>
      </w:tr>
      <w:tr w:rsidR="00000000">
        <w:trPr>
          <w:trHeight w:val="269"/>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2.2.2.11. Физика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247</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2.2.2.12. Биология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253</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2.2.2.13. Химия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260</w:t>
            </w:r>
          </w:p>
        </w:tc>
      </w:tr>
      <w:tr w:rsidR="00000000">
        <w:trPr>
          <w:trHeight w:val="269"/>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2.2.2.14. Изобразительное искусство……………………………………………………...</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w:t>
            </w:r>
            <w:r>
              <w:rPr>
                <w:rStyle w:val="12a"/>
                <w:rFonts w:ascii="Times New Roman" w:hAnsi="Times New Roman" w:cs="Times New Roman"/>
                <w:sz w:val="24"/>
                <w:szCs w:val="24"/>
                <w:lang w:val="ru-RU"/>
              </w:rPr>
              <w:t>63</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lastRenderedPageBreak/>
              <w:t>2.2.2.15. Музыка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266</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2.2.2.16. Технология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271</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2.2.2.17. Физическая культура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277</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2.2.2.18. Основы безопасности жизнеде</w:t>
            </w:r>
            <w:r>
              <w:t>ятельности……………………………………..</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279</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2.2.2.19. Основы духовно-нравственной культуры народов России……………………..</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281</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rPr>
                <w:bCs/>
              </w:rPr>
              <w:t>2.3. Программа воспитания и социализации учащихся………………………………….</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283</w:t>
            </w:r>
          </w:p>
        </w:tc>
      </w:tr>
      <w:tr w:rsidR="00000000">
        <w:trPr>
          <w:trHeight w:val="269"/>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pPr>
            <w:r>
              <w:rPr>
                <w:bCs/>
              </w:rPr>
              <w:t xml:space="preserve">    </w:t>
            </w:r>
            <w:r>
              <w:rPr>
                <w:bCs/>
              </w:rPr>
              <w:t>2.4. Программа коррекционной работы……………………………………………………</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311</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pPr>
            <w:r>
              <w:rPr>
                <w:b/>
                <w:bCs/>
              </w:rPr>
              <w:t>3. Органи</w:t>
            </w:r>
            <w:r>
              <w:rPr>
                <w:b/>
                <w:bCs/>
              </w:rPr>
              <w:t xml:space="preserve">зационный раздел </w:t>
            </w:r>
            <w:r>
              <w:rPr>
                <w:bCs/>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319</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rPr>
                <w:bCs/>
              </w:rPr>
              <w:t>3.1. Учебный план основного общего образования………………………………………</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321</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rPr>
                <w:bCs/>
              </w:rPr>
              <w:t>3.1.1. Календарный учебный график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322</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3.1.2. План внеурочной деятельности программы основного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323</w:t>
            </w:r>
          </w:p>
        </w:tc>
      </w:tr>
      <w:tr w:rsidR="00000000">
        <w:trPr>
          <w:trHeight w:val="286"/>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pPr>
            <w:r>
              <w:t xml:space="preserve">     3.2. Система условий реализации основной образовательной программы…………….</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329</w:t>
            </w:r>
          </w:p>
        </w:tc>
      </w:tr>
      <w:tr w:rsidR="00000000">
        <w:trPr>
          <w:trHeight w:val="574"/>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3.2.1. Описание кадровых условий реализации основной образовательной программы основного общего образования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bCs/>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330</w:t>
            </w:r>
          </w:p>
        </w:tc>
      </w:tr>
      <w:tr w:rsidR="00000000">
        <w:trPr>
          <w:trHeight w:val="55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3.2.2. Психол</w:t>
            </w:r>
            <w:r>
              <w:t>ого-педагогические условия реализации основной образовательной программы основного общего образования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bCs/>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335</w:t>
            </w:r>
          </w:p>
        </w:tc>
      </w:tr>
      <w:tr w:rsidR="00000000">
        <w:trPr>
          <w:trHeight w:val="55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pPr>
            <w:r>
              <w:t>3.2.3. Финансово-экономические условия реализации образовательной  программы основного общего образования ……………………………………………………</w:t>
            </w:r>
            <w: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bCs/>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bCs/>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341</w:t>
            </w:r>
          </w:p>
        </w:tc>
      </w:tr>
      <w:tr w:rsidR="00000000">
        <w:trPr>
          <w:trHeight w:val="555"/>
        </w:trPr>
        <w:tc>
          <w:tcPr>
            <w:tcW w:w="9418" w:type="dxa"/>
            <w:tcBorders>
              <w:top w:val="single" w:sz="4" w:space="0" w:color="000000"/>
              <w:left w:val="single" w:sz="4" w:space="0" w:color="000000"/>
              <w:bottom w:val="single" w:sz="4" w:space="0" w:color="000000"/>
            </w:tcBorders>
            <w:shd w:val="clear" w:color="auto" w:fill="auto"/>
          </w:tcPr>
          <w:p w:rsidR="00000000" w:rsidRDefault="005421F9">
            <w:pPr>
              <w:autoSpaceDE w:val="0"/>
              <w:ind w:left="284"/>
              <w:jc w:val="both"/>
            </w:pPr>
            <w:r>
              <w:t>3.2.4.Материально-технические условия реализации основной образовательной программы ………………………………………………………………………………….</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cs="Times New Roman"/>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cs="Times New Roman"/>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342</w:t>
            </w:r>
          </w:p>
        </w:tc>
      </w:tr>
      <w:tr w:rsidR="00000000">
        <w:trPr>
          <w:trHeight w:val="555"/>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jc w:val="both"/>
            </w:pPr>
            <w:r>
              <w:rPr>
                <w:rStyle w:val="13"/>
                <w:rFonts w:ascii="Times New Roman" w:hAnsi="Times New Roman" w:cs="Times New Roman"/>
                <w:sz w:val="24"/>
                <w:szCs w:val="24"/>
                <w:lang w:val="ru-RU"/>
              </w:rPr>
              <w:t xml:space="preserve">3.2.5.Информационно-методические </w:t>
            </w:r>
            <w:r>
              <w:rPr>
                <w:rStyle w:val="13"/>
                <w:rFonts w:ascii="Times New Roman" w:hAnsi="Times New Roman" w:cs="Times New Roman"/>
                <w:spacing w:val="-10"/>
                <w:sz w:val="24"/>
                <w:szCs w:val="24"/>
                <w:lang w:val="ru-RU"/>
              </w:rPr>
              <w:t>условия реализации основной образовательной</w:t>
            </w:r>
            <w:r>
              <w:rPr>
                <w:rStyle w:val="13"/>
                <w:rFonts w:ascii="Times New Roman" w:hAnsi="Times New Roman" w:cs="Times New Roman"/>
                <w:spacing w:val="-10"/>
                <w:sz w:val="24"/>
                <w:szCs w:val="24"/>
                <w:lang w:val="ru-RU"/>
              </w:rPr>
              <w:br/>
            </w:r>
            <w:r>
              <w:rPr>
                <w:rStyle w:val="13"/>
                <w:rFonts w:ascii="Times New Roman" w:hAnsi="Times New Roman" w:cs="Times New Roman"/>
                <w:sz w:val="24"/>
                <w:szCs w:val="24"/>
                <w:lang w:val="ru-RU"/>
              </w:rPr>
              <w:t xml:space="preserve"> программы основного общего образования………</w:t>
            </w:r>
            <w:r>
              <w:rPr>
                <w:rStyle w:val="13"/>
                <w:rFonts w:ascii="Times New Roman" w:hAnsi="Times New Roman" w:cs="Times New Roman"/>
                <w:sz w:val="24"/>
                <w:szCs w:val="24"/>
                <w:lang w:val="ru-RU"/>
              </w:rPr>
              <w:t>……………………………………...</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rPr>
                <w:rFonts w:ascii="Times New Roman" w:hAnsi="Times New Roman" w:cs="Times New Roman"/>
                <w:sz w:val="24"/>
                <w:szCs w:val="24"/>
                <w:lang w:val="ru-RU"/>
              </w:rP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rPr>
                <w:rFonts w:ascii="Times New Roman" w:hAnsi="Times New Roman" w:cs="Times New Roman"/>
                <w:sz w:val="24"/>
                <w:szCs w:val="24"/>
                <w:lang w:val="ru-RU"/>
              </w:rPr>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344</w:t>
            </w:r>
          </w:p>
        </w:tc>
      </w:tr>
      <w:tr w:rsidR="00000000">
        <w:trPr>
          <w:trHeight w:val="269"/>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jc w:val="both"/>
            </w:pPr>
            <w:r>
              <w:rPr>
                <w:rStyle w:val="13"/>
                <w:rFonts w:ascii="Times New Roman" w:hAnsi="Times New Roman" w:cs="Times New Roman"/>
                <w:sz w:val="24"/>
                <w:szCs w:val="24"/>
                <w:lang w:val="ru-RU"/>
              </w:rPr>
              <w:t>3.2.6.Механизмы достижения целевых ориентиров в системе условий………………..</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354</w:t>
            </w:r>
          </w:p>
        </w:tc>
      </w:tr>
      <w:tr w:rsidR="00000000">
        <w:trPr>
          <w:trHeight w:val="548"/>
        </w:trPr>
        <w:tc>
          <w:tcPr>
            <w:tcW w:w="9418" w:type="dxa"/>
            <w:tcBorders>
              <w:top w:val="single" w:sz="4" w:space="0" w:color="000000"/>
              <w:left w:val="single" w:sz="4" w:space="0" w:color="000000"/>
              <w:bottom w:val="single" w:sz="4" w:space="0" w:color="000000"/>
            </w:tcBorders>
            <w:shd w:val="clear" w:color="auto" w:fill="auto"/>
          </w:tcPr>
          <w:p w:rsidR="00000000" w:rsidRDefault="005421F9">
            <w:pPr>
              <w:pStyle w:val="119"/>
              <w:keepNext/>
              <w:keepLines/>
              <w:shd w:val="clear" w:color="auto" w:fill="auto"/>
              <w:spacing w:after="0" w:line="240" w:lineRule="auto"/>
              <w:ind w:left="284"/>
              <w:jc w:val="both"/>
            </w:pPr>
            <w:r>
              <w:rPr>
                <w:rStyle w:val="13"/>
                <w:rFonts w:ascii="Times New Roman" w:hAnsi="Times New Roman" w:cs="Times New Roman"/>
                <w:sz w:val="24"/>
                <w:szCs w:val="24"/>
                <w:lang w:val="ru-RU"/>
              </w:rPr>
              <w:t>3.2.7.Сетевой график (дорожная карта) по формированию необходимой</w:t>
            </w:r>
            <w:r>
              <w:rPr>
                <w:rStyle w:val="13"/>
                <w:rFonts w:ascii="Times New Roman" w:hAnsi="Times New Roman" w:cs="Times New Roman"/>
                <w:sz w:val="24"/>
                <w:szCs w:val="24"/>
                <w:lang w:val="ru-RU"/>
              </w:rPr>
              <w:br/>
              <w:t>системы условий……………………………………………………………………….</w:t>
            </w:r>
          </w:p>
        </w:tc>
        <w:tc>
          <w:tcPr>
            <w:tcW w:w="239" w:type="dxa"/>
            <w:tcBorders>
              <w:top w:val="single" w:sz="4" w:space="0" w:color="000000"/>
              <w:bottom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9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19"/>
              <w:keepNext/>
              <w:keepLines/>
              <w:shd w:val="clear" w:color="auto" w:fill="auto"/>
              <w:snapToGrid w:val="0"/>
              <w:spacing w:after="0" w:line="240" w:lineRule="auto"/>
            </w:pPr>
          </w:p>
          <w:p w:rsidR="00000000" w:rsidRDefault="005421F9">
            <w:pPr>
              <w:pStyle w:val="119"/>
              <w:keepNext/>
              <w:keepLines/>
              <w:shd w:val="clear" w:color="auto" w:fill="auto"/>
              <w:spacing w:after="0" w:line="240" w:lineRule="auto"/>
            </w:pPr>
            <w:r>
              <w:rPr>
                <w:rStyle w:val="12a"/>
                <w:rFonts w:ascii="Times New Roman" w:hAnsi="Times New Roman" w:cs="Times New Roman"/>
                <w:sz w:val="24"/>
                <w:szCs w:val="24"/>
                <w:lang w:val="ru-RU"/>
              </w:rPr>
              <w:t>355</w:t>
            </w:r>
          </w:p>
        </w:tc>
      </w:tr>
      <w:tr w:rsidR="00000000">
        <w:trPr>
          <w:gridAfter w:val="1"/>
          <w:wAfter w:w="20" w:type="dxa"/>
        </w:trPr>
        <w:tc>
          <w:tcPr>
            <w:tcW w:w="9418" w:type="dxa"/>
            <w:tcBorders>
              <w:top w:val="single" w:sz="4" w:space="0" w:color="000000"/>
            </w:tcBorders>
            <w:shd w:val="clear" w:color="auto" w:fill="auto"/>
          </w:tcPr>
          <w:p w:rsidR="00000000" w:rsidRDefault="005421F9">
            <w:pPr>
              <w:pStyle w:val="119"/>
              <w:keepNext/>
              <w:keepLines/>
              <w:snapToGrid w:val="0"/>
              <w:ind w:left="284"/>
              <w:jc w:val="both"/>
            </w:pPr>
          </w:p>
        </w:tc>
        <w:tc>
          <w:tcPr>
            <w:tcW w:w="239" w:type="dxa"/>
            <w:tcBorders>
              <w:top w:val="single" w:sz="4" w:space="0" w:color="000000"/>
            </w:tcBorders>
            <w:shd w:val="clear" w:color="auto" w:fill="auto"/>
          </w:tcPr>
          <w:p w:rsidR="00000000" w:rsidRDefault="005421F9">
            <w:pPr>
              <w:pStyle w:val="119"/>
              <w:keepNext/>
              <w:keepLines/>
              <w:shd w:val="clear" w:color="auto" w:fill="auto"/>
              <w:snapToGrid w:val="0"/>
              <w:spacing w:after="0" w:line="240" w:lineRule="auto"/>
              <w:jc w:val="center"/>
            </w:pPr>
          </w:p>
        </w:tc>
        <w:tc>
          <w:tcPr>
            <w:tcW w:w="573" w:type="dxa"/>
            <w:tcBorders>
              <w:top w:val="single" w:sz="4" w:space="0" w:color="000000"/>
            </w:tcBorders>
            <w:shd w:val="clear" w:color="auto" w:fill="auto"/>
          </w:tcPr>
          <w:p w:rsidR="00000000" w:rsidRDefault="005421F9">
            <w:pPr>
              <w:pStyle w:val="119"/>
              <w:keepNext/>
              <w:keepLines/>
              <w:snapToGrid w:val="0"/>
            </w:pPr>
          </w:p>
        </w:tc>
      </w:tr>
    </w:tbl>
    <w:p w:rsidR="00000000" w:rsidRDefault="005421F9">
      <w:pPr>
        <w:pStyle w:val="119"/>
        <w:keepNext/>
        <w:keepLines/>
        <w:shd w:val="clear" w:color="auto" w:fill="auto"/>
        <w:spacing w:after="0" w:line="240" w:lineRule="auto"/>
        <w:jc w:val="center"/>
      </w:pPr>
    </w:p>
    <w:p w:rsidR="00000000" w:rsidRDefault="005421F9">
      <w:pPr>
        <w:pStyle w:val="119"/>
        <w:keepNext/>
        <w:keepLines/>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p>
    <w:p w:rsidR="00000000" w:rsidRDefault="005421F9">
      <w:pPr>
        <w:pStyle w:val="119"/>
        <w:shd w:val="clear" w:color="auto" w:fill="auto"/>
        <w:spacing w:after="0" w:line="240" w:lineRule="auto"/>
        <w:jc w:val="center"/>
      </w:pPr>
      <w:r>
        <w:rPr>
          <w:rStyle w:val="13"/>
          <w:rFonts w:ascii="Times New Roman" w:hAnsi="Times New Roman" w:cs="Times New Roman"/>
          <w:b/>
          <w:sz w:val="24"/>
          <w:szCs w:val="24"/>
        </w:rPr>
        <w:t>Общие положения</w:t>
      </w:r>
    </w:p>
    <w:p w:rsidR="00000000" w:rsidRDefault="005421F9">
      <w:pPr>
        <w:widowControl w:val="0"/>
        <w:overflowPunct w:val="0"/>
        <w:autoSpaceDE w:val="0"/>
        <w:ind w:firstLine="708"/>
        <w:jc w:val="both"/>
      </w:pPr>
      <w:r>
        <w:t>Основ</w:t>
      </w:r>
      <w:r>
        <w:t xml:space="preserve">ная образовательная программа основного общего образования МБОУ «ВСОШ № 4» им. Г. Баруди </w:t>
      </w:r>
      <w:r>
        <w:rPr>
          <w:bCs/>
        </w:rPr>
        <w:t>регулирует содержание образовательной деятельности школы,</w:t>
      </w:r>
      <w:r>
        <w:rPr>
          <w:b/>
          <w:bCs/>
        </w:rPr>
        <w:t xml:space="preserve"> </w:t>
      </w:r>
      <w:r>
        <w:t>определяет приоритетные ценности и цели,</w:t>
      </w:r>
      <w:r>
        <w:rPr>
          <w:b/>
          <w:bCs/>
        </w:rPr>
        <w:t xml:space="preserve"> </w:t>
      </w:r>
      <w:r>
        <w:t>особенности содержания, организации учебно-методического обеспечения</w:t>
      </w:r>
      <w:r>
        <w:t xml:space="preserve"> образовательного процесса.</w:t>
      </w:r>
    </w:p>
    <w:p w:rsidR="00000000" w:rsidRDefault="005421F9">
      <w:pPr>
        <w:pStyle w:val="aff9"/>
        <w:spacing w:after="0" w:line="240" w:lineRule="auto"/>
        <w:jc w:val="both"/>
      </w:pPr>
      <w:r>
        <w:rPr>
          <w:rFonts w:ascii="Times New Roman" w:eastAsia="Times New Roman" w:hAnsi="Times New Roman" w:cs="Times New Roman"/>
          <w:sz w:val="24"/>
          <w:szCs w:val="24"/>
          <w:lang w:val="ru-RU" w:eastAsia="ru-RU"/>
        </w:rPr>
        <w:tab/>
        <w:t xml:space="preserve">Основная образовательная программа основного общего образования </w:t>
      </w:r>
      <w:r>
        <w:rPr>
          <w:rFonts w:ascii="Times New Roman" w:hAnsi="Times New Roman" w:cs="Times New Roman"/>
          <w:sz w:val="24"/>
          <w:szCs w:val="24"/>
        </w:rPr>
        <w:t xml:space="preserve">МБОУ «ВСОШ № 4» им. Г. Баруди </w:t>
      </w:r>
      <w:r>
        <w:rPr>
          <w:rFonts w:ascii="Times New Roman" w:eastAsia="Times New Roman" w:hAnsi="Times New Roman" w:cs="Times New Roman"/>
          <w:sz w:val="24"/>
          <w:szCs w:val="24"/>
          <w:lang w:val="ru-RU" w:eastAsia="ru-RU"/>
        </w:rPr>
        <w:t xml:space="preserve">разработана: </w:t>
      </w:r>
    </w:p>
    <w:p w:rsidR="00000000" w:rsidRDefault="005421F9">
      <w:pPr>
        <w:pStyle w:val="ConsPlusNormal"/>
        <w:numPr>
          <w:ilvl w:val="0"/>
          <w:numId w:val="20"/>
        </w:numPr>
        <w:jc w:val="both"/>
      </w:pPr>
      <w:r>
        <w:rPr>
          <w:rFonts w:ascii="Times New Roman" w:hAnsi="Times New Roman" w:cs="Times New Roman"/>
          <w:sz w:val="24"/>
          <w:szCs w:val="24"/>
        </w:rPr>
        <w:t>на основе Федерального государственного образовательного стандарта основного общего образования (в ред. Приказа Минобрн</w:t>
      </w:r>
      <w:r>
        <w:rPr>
          <w:rFonts w:ascii="Times New Roman" w:hAnsi="Times New Roman" w:cs="Times New Roman"/>
          <w:sz w:val="24"/>
          <w:szCs w:val="24"/>
        </w:rPr>
        <w:t>ауки России от 31.12.2015 № 1577), с учетом примерной основной образовательной программы  основного общего образования, внесенной в реестр примерных основных образовательных программ от 8 апреля 2015 г. № 1/15 в редакции протокола № 3/15 от 28.10.2015 феда</w:t>
      </w:r>
      <w:r>
        <w:rPr>
          <w:rFonts w:ascii="Times New Roman" w:hAnsi="Times New Roman" w:cs="Times New Roman"/>
          <w:sz w:val="24"/>
          <w:szCs w:val="24"/>
        </w:rPr>
        <w:t xml:space="preserve">рального учебно-методического объединения по общему образованию </w:t>
      </w:r>
      <w:r>
        <w:t xml:space="preserve"> </w:t>
      </w:r>
      <w:r>
        <w:rPr>
          <w:rFonts w:ascii="Times New Roman" w:hAnsi="Times New Roman" w:cs="Times New Roman"/>
          <w:sz w:val="24"/>
          <w:szCs w:val="24"/>
        </w:rPr>
        <w:t>(</w:t>
      </w:r>
      <w:hyperlink r:id="rId9" w:history="1">
        <w:r>
          <w:rPr>
            <w:rStyle w:val="a3"/>
            <w:rFonts w:ascii="Times New Roman" w:hAnsi="Times New Roman" w:cs="Times New Roman"/>
            <w:color w:val="0000FF"/>
            <w:sz w:val="24"/>
            <w:szCs w:val="24"/>
          </w:rPr>
          <w:t>www.fgosreestr.ru</w:t>
        </w:r>
      </w:hyperlink>
      <w:r>
        <w:rPr>
          <w:rFonts w:ascii="Times New Roman" w:hAnsi="Times New Roman" w:cs="Times New Roman"/>
          <w:sz w:val="24"/>
          <w:szCs w:val="24"/>
        </w:rPr>
        <w:t>),</w:t>
      </w:r>
      <w:r>
        <w:t xml:space="preserve"> </w:t>
      </w:r>
      <w:r>
        <w:rPr>
          <w:rFonts w:ascii="Times New Roman" w:hAnsi="Times New Roman" w:cs="Times New Roman"/>
          <w:sz w:val="24"/>
          <w:szCs w:val="24"/>
        </w:rPr>
        <w:t>с учетом образовательных потребностей и запросов участников образовательных отношений в соответствии с анализом социального зака</w:t>
      </w:r>
      <w:r>
        <w:rPr>
          <w:rFonts w:ascii="Times New Roman" w:hAnsi="Times New Roman" w:cs="Times New Roman"/>
          <w:sz w:val="24"/>
          <w:szCs w:val="24"/>
        </w:rPr>
        <w:t xml:space="preserve">за;  </w:t>
      </w:r>
    </w:p>
    <w:p w:rsidR="00000000" w:rsidRDefault="005421F9">
      <w:pPr>
        <w:pStyle w:val="ConsPlusNormal"/>
        <w:numPr>
          <w:ilvl w:val="0"/>
          <w:numId w:val="20"/>
        </w:numPr>
        <w:jc w:val="both"/>
      </w:pPr>
      <w:r>
        <w:rPr>
          <w:rFonts w:ascii="Times New Roman" w:hAnsi="Times New Roman" w:cs="Times New Roman"/>
          <w:sz w:val="24"/>
          <w:szCs w:val="24"/>
        </w:rPr>
        <w:t xml:space="preserve">Порядка организации и осуществления образовательной деятельности по основным общеобразовательным программам (основного общего образования), утвержденного приказом Министерства образования и науки Российской Федерации от 30.08.2013г. №1015; </w:t>
      </w:r>
    </w:p>
    <w:p w:rsidR="00000000" w:rsidRDefault="005421F9">
      <w:pPr>
        <w:pStyle w:val="ConsPlusNormal"/>
        <w:numPr>
          <w:ilvl w:val="0"/>
          <w:numId w:val="20"/>
        </w:numPr>
        <w:jc w:val="both"/>
      </w:pPr>
      <w:r>
        <w:rPr>
          <w:rFonts w:ascii="Times New Roman" w:hAnsi="Times New Roman" w:cs="Times New Roman"/>
          <w:sz w:val="24"/>
          <w:szCs w:val="24"/>
        </w:rPr>
        <w:t>Закона Ро</w:t>
      </w:r>
      <w:r>
        <w:rPr>
          <w:rFonts w:ascii="Times New Roman" w:hAnsi="Times New Roman" w:cs="Times New Roman"/>
          <w:sz w:val="24"/>
          <w:szCs w:val="24"/>
        </w:rPr>
        <w:t xml:space="preserve">ссийской Федерации от 25.10.1991 №1807-1 (ред. От 12.03.2014) «О языках народов Российской Федерации»; </w:t>
      </w:r>
    </w:p>
    <w:p w:rsidR="00000000" w:rsidRDefault="005421F9">
      <w:pPr>
        <w:pStyle w:val="ConsPlusNormal"/>
        <w:numPr>
          <w:ilvl w:val="0"/>
          <w:numId w:val="20"/>
        </w:numPr>
        <w:jc w:val="both"/>
      </w:pPr>
      <w:r>
        <w:rPr>
          <w:rFonts w:ascii="Times New Roman" w:hAnsi="Times New Roman" w:cs="Times New Roman"/>
          <w:sz w:val="24"/>
          <w:szCs w:val="24"/>
        </w:rPr>
        <w:t>Закона Республики Татарстан (от 08.07.1992 №1560-XII) «О государственных языках Республики Татарстан и других языках в Республике Татарстан»;</w:t>
      </w:r>
    </w:p>
    <w:p w:rsidR="00000000" w:rsidRDefault="005421F9">
      <w:pPr>
        <w:pStyle w:val="ConsPlusNormal"/>
        <w:numPr>
          <w:ilvl w:val="0"/>
          <w:numId w:val="20"/>
        </w:numPr>
        <w:jc w:val="both"/>
      </w:pPr>
      <w:r>
        <w:rPr>
          <w:rFonts w:ascii="Times New Roman" w:hAnsi="Times New Roman" w:cs="Times New Roman"/>
          <w:sz w:val="24"/>
          <w:szCs w:val="24"/>
        </w:rPr>
        <w:t>СанПиН 2.4</w:t>
      </w:r>
      <w:r>
        <w:rPr>
          <w:rFonts w:ascii="Times New Roman" w:hAnsi="Times New Roman" w:cs="Times New Roman"/>
          <w:sz w:val="24"/>
          <w:szCs w:val="24"/>
        </w:rPr>
        <w:t>.2.2821-10 (с изменениями и дополнениями), «Санитарно-эпидемиологические требования к условиям организации обучения в общеобразовательных учреждениях» от 29.12.2010 №189.</w:t>
      </w:r>
    </w:p>
    <w:p w:rsidR="00000000" w:rsidRDefault="005421F9">
      <w:pPr>
        <w:pStyle w:val="ConsPlusNormal"/>
        <w:numPr>
          <w:ilvl w:val="0"/>
          <w:numId w:val="20"/>
        </w:numPr>
        <w:jc w:val="both"/>
      </w:pPr>
      <w:r>
        <w:rPr>
          <w:rFonts w:ascii="Times New Roman" w:hAnsi="Times New Roman" w:cs="Times New Roman"/>
          <w:sz w:val="24"/>
          <w:szCs w:val="24"/>
        </w:rPr>
        <w:t>Методических рекомендаций по проектированию содержания организационного раздела основ</w:t>
      </w:r>
      <w:r>
        <w:rPr>
          <w:rFonts w:ascii="Times New Roman" w:hAnsi="Times New Roman" w:cs="Times New Roman"/>
          <w:sz w:val="24"/>
          <w:szCs w:val="24"/>
        </w:rPr>
        <w:t>ной образовательной программы основного общего образования для общеобразовательных организаций Республики Татарстан от 19.08.2015 №1055/15.</w:t>
      </w:r>
    </w:p>
    <w:p w:rsidR="00000000" w:rsidRDefault="005421F9">
      <w:pPr>
        <w:ind w:firstLine="709"/>
        <w:jc w:val="both"/>
      </w:pPr>
      <w:r>
        <w:t>Законодательной и нормативно-методологической основой проектирования и реализации основной образовательной программы</w:t>
      </w:r>
      <w:r>
        <w:t xml:space="preserve"> основного общего образования являются Федеральный закон от 29.12.2012 №273-ФЗ «Об образовании в Российской Федерации» (с изменениями и дополнениями). </w:t>
      </w:r>
    </w:p>
    <w:p w:rsidR="00000000" w:rsidRDefault="005421F9">
      <w:pPr>
        <w:ind w:firstLine="709"/>
        <w:jc w:val="both"/>
      </w:pPr>
      <w:r>
        <w:rPr>
          <w:lang w:val="x-none"/>
        </w:rPr>
        <w:t xml:space="preserve">Основная образовательная программа основного общего образования </w:t>
      </w:r>
      <w:r>
        <w:t xml:space="preserve">МБОУ «ВСОШ № 4» им. Г. Баруди  </w:t>
      </w:r>
      <w:r>
        <w:rPr>
          <w:lang w:val="x-none"/>
        </w:rPr>
        <w:t xml:space="preserve">включает </w:t>
      </w:r>
      <w:r>
        <w:rPr>
          <w:lang w:val="x-none"/>
        </w:rPr>
        <w:t>разделы: целевой, содержательный, организационный.</w:t>
      </w:r>
    </w:p>
    <w:p w:rsidR="00000000" w:rsidRDefault="005421F9">
      <w:pPr>
        <w:pStyle w:val="aff4"/>
        <w:shd w:val="clear" w:color="auto" w:fill="auto"/>
        <w:spacing w:after="0" w:line="240" w:lineRule="auto"/>
        <w:ind w:firstLine="454"/>
        <w:jc w:val="both"/>
      </w:pPr>
      <w:r>
        <w:rPr>
          <w:rStyle w:val="51"/>
          <w:sz w:val="24"/>
          <w:szCs w:val="24"/>
        </w:rPr>
        <w:t>Целевой</w:t>
      </w:r>
      <w:r>
        <w:rPr>
          <w:sz w:val="24"/>
          <w:szCs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w:t>
      </w:r>
      <w:r>
        <w:rPr>
          <w:sz w:val="24"/>
          <w:szCs w:val="24"/>
        </w:rPr>
        <w:t>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000000" w:rsidRDefault="005421F9">
      <w:pPr>
        <w:pStyle w:val="aff4"/>
        <w:shd w:val="clear" w:color="auto" w:fill="auto"/>
        <w:spacing w:after="0" w:line="240" w:lineRule="auto"/>
        <w:ind w:firstLine="454"/>
        <w:jc w:val="both"/>
      </w:pPr>
      <w:r>
        <w:rPr>
          <w:sz w:val="24"/>
          <w:szCs w:val="24"/>
        </w:rPr>
        <w:t>Целевой раздел включает:</w:t>
      </w:r>
    </w:p>
    <w:p w:rsidR="00000000" w:rsidRDefault="005421F9">
      <w:pPr>
        <w:pStyle w:val="aff4"/>
        <w:shd w:val="clear" w:color="auto" w:fill="auto"/>
        <w:spacing w:after="0" w:line="240" w:lineRule="auto"/>
        <w:ind w:firstLine="454"/>
        <w:jc w:val="both"/>
      </w:pPr>
      <w:r>
        <w:rPr>
          <w:sz w:val="24"/>
          <w:szCs w:val="24"/>
          <w:lang w:val="ru-RU"/>
        </w:rPr>
        <w:t xml:space="preserve">- </w:t>
      </w:r>
      <w:r>
        <w:rPr>
          <w:sz w:val="24"/>
          <w:szCs w:val="24"/>
        </w:rPr>
        <w:t>пояснительную записку;</w:t>
      </w:r>
    </w:p>
    <w:p w:rsidR="00000000" w:rsidRDefault="005421F9">
      <w:pPr>
        <w:pStyle w:val="aff4"/>
        <w:shd w:val="clear" w:color="auto" w:fill="auto"/>
        <w:tabs>
          <w:tab w:val="left" w:pos="1166"/>
        </w:tabs>
        <w:spacing w:after="0" w:line="240" w:lineRule="auto"/>
        <w:ind w:firstLine="454"/>
        <w:jc w:val="both"/>
      </w:pPr>
      <w:r>
        <w:rPr>
          <w:sz w:val="24"/>
          <w:szCs w:val="24"/>
          <w:lang w:val="ru-RU"/>
        </w:rPr>
        <w:t xml:space="preserve">- </w:t>
      </w:r>
      <w:r>
        <w:rPr>
          <w:sz w:val="24"/>
          <w:szCs w:val="24"/>
        </w:rPr>
        <w:t>планируемые результаты осво</w:t>
      </w:r>
      <w:r>
        <w:rPr>
          <w:sz w:val="24"/>
          <w:szCs w:val="24"/>
        </w:rPr>
        <w:t>ения учащимися основной образовательной программы основного общего образования;</w:t>
      </w:r>
    </w:p>
    <w:p w:rsidR="00000000" w:rsidRDefault="005421F9">
      <w:pPr>
        <w:pStyle w:val="aff4"/>
        <w:shd w:val="clear" w:color="auto" w:fill="auto"/>
        <w:tabs>
          <w:tab w:val="left" w:pos="1166"/>
        </w:tabs>
        <w:spacing w:after="0" w:line="240" w:lineRule="auto"/>
        <w:ind w:firstLine="454"/>
        <w:jc w:val="both"/>
      </w:pPr>
      <w:r>
        <w:rPr>
          <w:sz w:val="24"/>
          <w:szCs w:val="24"/>
          <w:lang w:val="ru-RU"/>
        </w:rPr>
        <w:t xml:space="preserve">- </w:t>
      </w:r>
      <w:r>
        <w:rPr>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000000" w:rsidRDefault="005421F9">
      <w:pPr>
        <w:pStyle w:val="aff4"/>
        <w:shd w:val="clear" w:color="auto" w:fill="auto"/>
        <w:spacing w:after="0" w:line="240" w:lineRule="auto"/>
        <w:ind w:firstLine="454"/>
        <w:jc w:val="both"/>
      </w:pPr>
      <w:r>
        <w:rPr>
          <w:rStyle w:val="50"/>
          <w:sz w:val="24"/>
          <w:szCs w:val="24"/>
        </w:rPr>
        <w:t>Содержательный</w:t>
      </w:r>
      <w:r>
        <w:rPr>
          <w:sz w:val="24"/>
          <w:szCs w:val="24"/>
        </w:rPr>
        <w:t xml:space="preserve"> раздел определяет общее содержание </w:t>
      </w:r>
      <w:r>
        <w:rPr>
          <w:sz w:val="24"/>
          <w:szCs w:val="24"/>
        </w:rPr>
        <w:t>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000000" w:rsidRDefault="005421F9">
      <w:pPr>
        <w:pStyle w:val="aff4"/>
        <w:shd w:val="clear" w:color="auto" w:fill="auto"/>
        <w:tabs>
          <w:tab w:val="left" w:pos="1170"/>
        </w:tabs>
        <w:spacing w:after="0" w:line="240" w:lineRule="auto"/>
        <w:ind w:firstLine="454"/>
        <w:jc w:val="both"/>
      </w:pPr>
      <w:r>
        <w:rPr>
          <w:sz w:val="24"/>
          <w:szCs w:val="24"/>
          <w:lang w:val="ru-RU"/>
        </w:rPr>
        <w:t xml:space="preserve">- </w:t>
      </w:r>
      <w:r>
        <w:rPr>
          <w:sz w:val="24"/>
          <w:szCs w:val="24"/>
        </w:rPr>
        <w:t>программу развития универсальных учебных действий, включающую формирование компетенций учащ</w:t>
      </w:r>
      <w:r>
        <w:rPr>
          <w:sz w:val="24"/>
          <w:szCs w:val="24"/>
        </w:rPr>
        <w:t>ихся в области использования информационно-коммуникационных технологий, учебно-исследовательской и проектной деятельности;</w:t>
      </w:r>
    </w:p>
    <w:p w:rsidR="00000000" w:rsidRDefault="005421F9">
      <w:pPr>
        <w:pStyle w:val="aff4"/>
        <w:shd w:val="clear" w:color="auto" w:fill="auto"/>
        <w:tabs>
          <w:tab w:val="left" w:pos="1158"/>
        </w:tabs>
        <w:spacing w:after="0" w:line="240" w:lineRule="auto"/>
        <w:ind w:firstLine="454"/>
        <w:jc w:val="both"/>
      </w:pPr>
      <w:r>
        <w:rPr>
          <w:sz w:val="24"/>
          <w:szCs w:val="24"/>
          <w:lang w:val="ru-RU"/>
        </w:rPr>
        <w:lastRenderedPageBreak/>
        <w:t xml:space="preserve">- </w:t>
      </w:r>
      <w:r>
        <w:rPr>
          <w:sz w:val="24"/>
          <w:szCs w:val="24"/>
        </w:rPr>
        <w:t>программ</w:t>
      </w:r>
      <w:r>
        <w:rPr>
          <w:sz w:val="24"/>
          <w:szCs w:val="24"/>
          <w:lang w:val="ru-RU"/>
        </w:rPr>
        <w:t>ы отдельных учебных предметов, курсов;</w:t>
      </w:r>
      <w:r>
        <w:rPr>
          <w:sz w:val="24"/>
          <w:szCs w:val="24"/>
        </w:rPr>
        <w:t xml:space="preserve"> </w:t>
      </w:r>
    </w:p>
    <w:p w:rsidR="00000000" w:rsidRDefault="005421F9">
      <w:pPr>
        <w:pStyle w:val="aff4"/>
        <w:shd w:val="clear" w:color="auto" w:fill="auto"/>
        <w:tabs>
          <w:tab w:val="left" w:pos="1166"/>
        </w:tabs>
        <w:spacing w:after="0" w:line="240" w:lineRule="auto"/>
        <w:ind w:firstLine="454"/>
        <w:jc w:val="both"/>
      </w:pPr>
      <w:r>
        <w:rPr>
          <w:sz w:val="24"/>
          <w:szCs w:val="24"/>
          <w:lang w:val="ru-RU"/>
        </w:rPr>
        <w:t xml:space="preserve">- </w:t>
      </w:r>
      <w:r>
        <w:rPr>
          <w:sz w:val="24"/>
          <w:szCs w:val="24"/>
        </w:rPr>
        <w:t xml:space="preserve">программу воспитания и социализации учащихся на </w:t>
      </w:r>
      <w:r>
        <w:rPr>
          <w:sz w:val="24"/>
          <w:szCs w:val="24"/>
          <w:lang w:val="ru-RU"/>
        </w:rPr>
        <w:t>уровне</w:t>
      </w:r>
      <w:r>
        <w:rPr>
          <w:sz w:val="24"/>
          <w:szCs w:val="24"/>
        </w:rPr>
        <w:t xml:space="preserve"> основного общего образован</w:t>
      </w:r>
      <w:r>
        <w:rPr>
          <w:sz w:val="24"/>
          <w:szCs w:val="24"/>
        </w:rPr>
        <w:t>ия, включающую такие направления, как духовно-нравственное развитие и воспитание учащихся, их социализация и профессиональная ориентация, формирование культуры здорового и безопасного образа жизни, экологической культуры</w:t>
      </w:r>
      <w:r>
        <w:rPr>
          <w:sz w:val="24"/>
          <w:szCs w:val="24"/>
          <w:lang w:val="ru-RU"/>
        </w:rPr>
        <w:t>.</w:t>
      </w:r>
    </w:p>
    <w:p w:rsidR="00000000" w:rsidRDefault="005421F9">
      <w:pPr>
        <w:pStyle w:val="affd"/>
        <w:tabs>
          <w:tab w:val="left" w:pos="993"/>
        </w:tabs>
        <w:spacing w:after="0" w:line="240" w:lineRule="auto"/>
        <w:ind w:left="0"/>
        <w:jc w:val="both"/>
      </w:pPr>
      <w:r>
        <w:rPr>
          <w:sz w:val="24"/>
          <w:szCs w:val="24"/>
          <w:lang w:val="ru-RU"/>
        </w:rPr>
        <w:t xml:space="preserve">        </w:t>
      </w:r>
      <w:r>
        <w:rPr>
          <w:sz w:val="24"/>
          <w:szCs w:val="24"/>
          <w:lang w:val="ru-RU"/>
        </w:rPr>
        <w:t xml:space="preserve">- </w:t>
      </w:r>
      <w:r>
        <w:rPr>
          <w:rFonts w:ascii="Times New Roman" w:eastAsia="Times New Roman" w:hAnsi="Times New Roman" w:cs="Times New Roman"/>
          <w:sz w:val="24"/>
          <w:szCs w:val="24"/>
        </w:rPr>
        <w:t xml:space="preserve">программу коррекционной </w:t>
      </w:r>
      <w:r>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lang w:val="ru-RU"/>
        </w:rPr>
        <w:t>.</w:t>
      </w:r>
    </w:p>
    <w:p w:rsidR="00000000" w:rsidRDefault="005421F9">
      <w:pPr>
        <w:pStyle w:val="affd"/>
        <w:tabs>
          <w:tab w:val="left" w:pos="0"/>
        </w:tabs>
        <w:spacing w:after="0" w:line="240" w:lineRule="auto"/>
        <w:ind w:left="0"/>
        <w:jc w:val="both"/>
      </w:pPr>
      <w:r>
        <w:rPr>
          <w:rFonts w:ascii="Times New Roman" w:eastAsia="Times New Roman" w:hAnsi="Times New Roman" w:cs="Times New Roman"/>
          <w:sz w:val="24"/>
          <w:szCs w:val="24"/>
          <w:lang w:val="ru-RU"/>
        </w:rPr>
        <w:tab/>
      </w:r>
      <w:r>
        <w:rPr>
          <w:rFonts w:ascii="Times New Roman" w:eastAsia="Times New Roman" w:hAnsi="Times New Roman" w:cs="Times New Roman"/>
          <w:sz w:val="24"/>
          <w:szCs w:val="24"/>
        </w:rPr>
        <w:t>В содержательном разделе ООП ООО приводится основное содержание курсов по всем обязательным предметам на уровне основного общего образования, которое в полном объёме отражено в соответствующих разделах рабочих программ учебных предметов. Остальные</w:t>
      </w:r>
      <w:r>
        <w:rPr>
          <w:rFonts w:ascii="Times New Roman" w:eastAsia="Times New Roman" w:hAnsi="Times New Roman" w:cs="Times New Roman"/>
          <w:sz w:val="24"/>
          <w:szCs w:val="24"/>
        </w:rPr>
        <w:t xml:space="preserve">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000000" w:rsidRDefault="005421F9">
      <w:pPr>
        <w:ind w:firstLine="709"/>
        <w:jc w:val="both"/>
      </w:pPr>
      <w:r>
        <w:rPr>
          <w:szCs w:val="28"/>
        </w:rPr>
        <w:t>Программы учебных предметов на уровне основного общего образования составлены в соотв</w:t>
      </w:r>
      <w:r>
        <w:rPr>
          <w:szCs w:val="28"/>
        </w:rPr>
        <w:t>етствии с требованиями к результатам основного общего образования, утвержденными ФГОС ООО. Программы разработаны с учетом актуальных задач воспитания, обучения и развития учащихся, их возрастных особенностей, а также условий, необходимых для развития их ли</w:t>
      </w:r>
      <w:r>
        <w:rPr>
          <w:szCs w:val="28"/>
        </w:rPr>
        <w:t>чностных и познавательных качеств.</w:t>
      </w:r>
    </w:p>
    <w:p w:rsidR="00000000" w:rsidRDefault="005421F9">
      <w:pPr>
        <w:ind w:firstLine="709"/>
        <w:jc w:val="both"/>
      </w:pPr>
      <w:r>
        <w:rPr>
          <w:szCs w:val="28"/>
        </w:rPr>
        <w:t>В программах предусмотрена преемственность как дальнейшее развитие всех видов деятельности учащихся, представленных в программах начального общего образования.</w:t>
      </w:r>
    </w:p>
    <w:p w:rsidR="00000000" w:rsidRDefault="005421F9">
      <w:pPr>
        <w:ind w:firstLine="709"/>
        <w:jc w:val="both"/>
      </w:pPr>
      <w:r>
        <w:rPr>
          <w:szCs w:val="28"/>
        </w:rPr>
        <w:t>Составители  рабочих программ могут по своему усмотрению стру</w:t>
      </w:r>
      <w:r>
        <w:rPr>
          <w:szCs w:val="28"/>
        </w:rPr>
        <w:t xml:space="preserve">ктурировать учебный материал, определять последовательность его изучения, расширения объема содержания. </w:t>
      </w:r>
    </w:p>
    <w:p w:rsidR="00000000" w:rsidRDefault="005421F9">
      <w:pPr>
        <w:ind w:firstLine="709"/>
        <w:jc w:val="both"/>
      </w:pPr>
      <w:r>
        <w:rPr>
          <w:szCs w:val="28"/>
        </w:rPr>
        <w:t xml:space="preserve">Каждый учебный предмет в зависимости от предметного </w:t>
      </w:r>
      <w:r>
        <w:rPr>
          <w:spacing w:val="-2"/>
          <w:szCs w:val="28"/>
        </w:rPr>
        <w:t>содержания и релевантных способов организации учебной де</w:t>
      </w:r>
      <w:r>
        <w:rPr>
          <w:szCs w:val="28"/>
        </w:rPr>
        <w:t>ятельности учащихся раскрывает определённые</w:t>
      </w:r>
      <w:r>
        <w:rPr>
          <w:szCs w:val="28"/>
        </w:rPr>
        <w:t xml:space="preserve"> возможности для формирования универсальных учебных действий и получения личностных результатов.</w:t>
      </w:r>
    </w:p>
    <w:p w:rsidR="00000000" w:rsidRDefault="005421F9">
      <w:pPr>
        <w:ind w:firstLine="709"/>
        <w:jc w:val="both"/>
      </w:pPr>
      <w:r>
        <w:rPr>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w:t>
      </w:r>
      <w:r>
        <w:rPr>
          <w:szCs w:val="28"/>
        </w:rPr>
        <w:t>общего образования всеми учащимися, в том числе учащимися с ограниченными возможностями здоровья.</w:t>
      </w:r>
    </w:p>
    <w:p w:rsidR="00000000" w:rsidRDefault="005421F9">
      <w:pPr>
        <w:ind w:firstLine="709"/>
        <w:jc w:val="both"/>
      </w:pPr>
      <w:r>
        <w:rPr>
          <w:szCs w:val="28"/>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000000" w:rsidRDefault="005421F9">
      <w:pPr>
        <w:ind w:firstLine="709"/>
        <w:jc w:val="both"/>
      </w:pPr>
      <w:r>
        <w:rPr>
          <w:szCs w:val="28"/>
        </w:rPr>
        <w:t>При проекти</w:t>
      </w:r>
      <w:r>
        <w:rPr>
          <w:szCs w:val="28"/>
        </w:rPr>
        <w:t xml:space="preserve">ровании рабочих программ учебных предметов педагогические работники учитывают планируемые метапредметные и личностные результаты, представленные в целевом разделе основной образовательной программы основного общего образования </w:t>
      </w:r>
      <w:r>
        <w:t>МБОУ «ВСОШ № 4» им. Г. Баруди</w:t>
      </w:r>
      <w:r>
        <w:t>.</w:t>
      </w:r>
    </w:p>
    <w:p w:rsidR="00000000" w:rsidRDefault="005421F9">
      <w:pPr>
        <w:ind w:firstLine="709"/>
        <w:jc w:val="both"/>
      </w:pPr>
      <w:r>
        <w:rPr>
          <w:szCs w:val="28"/>
        </w:rPr>
        <w:t>Программа коррекционной работы обеспечивает 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(п.18.2.4, абзац 5 ФГОС ООО).</w:t>
      </w:r>
    </w:p>
    <w:p w:rsidR="00000000" w:rsidRDefault="005421F9">
      <w:pPr>
        <w:pStyle w:val="aff4"/>
        <w:shd w:val="clear" w:color="auto" w:fill="auto"/>
        <w:spacing w:after="0" w:line="240" w:lineRule="auto"/>
        <w:ind w:firstLine="454"/>
        <w:jc w:val="both"/>
      </w:pPr>
      <w:r>
        <w:rPr>
          <w:rStyle w:val="50"/>
          <w:sz w:val="24"/>
          <w:szCs w:val="24"/>
        </w:rPr>
        <w:t>Организационный</w:t>
      </w:r>
      <w:r>
        <w:rPr>
          <w:sz w:val="24"/>
          <w:szCs w:val="24"/>
        </w:rPr>
        <w:t xml:space="preserve"> раздел у</w:t>
      </w:r>
      <w:r>
        <w:rPr>
          <w:sz w:val="24"/>
          <w:szCs w:val="24"/>
        </w:rPr>
        <w:t>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000000" w:rsidRDefault="005421F9">
      <w:pPr>
        <w:pStyle w:val="aff4"/>
        <w:shd w:val="clear" w:color="auto" w:fill="auto"/>
        <w:spacing w:after="0" w:line="240" w:lineRule="auto"/>
        <w:ind w:firstLine="454"/>
        <w:jc w:val="both"/>
      </w:pPr>
      <w:r>
        <w:rPr>
          <w:sz w:val="24"/>
          <w:szCs w:val="24"/>
        </w:rPr>
        <w:t xml:space="preserve">Организационный </w:t>
      </w:r>
      <w:r>
        <w:rPr>
          <w:sz w:val="24"/>
          <w:szCs w:val="24"/>
          <w:lang w:val="ru-RU"/>
        </w:rPr>
        <w:t>имеет следующую структуру</w:t>
      </w:r>
      <w:r>
        <w:rPr>
          <w:sz w:val="24"/>
          <w:szCs w:val="24"/>
        </w:rPr>
        <w:t>:</w:t>
      </w:r>
    </w:p>
    <w:p w:rsidR="00000000" w:rsidRDefault="005421F9">
      <w:pPr>
        <w:pStyle w:val="aff4"/>
        <w:shd w:val="clear" w:color="auto" w:fill="auto"/>
        <w:tabs>
          <w:tab w:val="left" w:pos="1161"/>
        </w:tabs>
        <w:spacing w:after="0" w:line="240" w:lineRule="auto"/>
        <w:ind w:firstLine="454"/>
        <w:jc w:val="both"/>
      </w:pPr>
      <w:r>
        <w:rPr>
          <w:sz w:val="24"/>
          <w:szCs w:val="24"/>
          <w:lang w:val="ru-RU"/>
        </w:rPr>
        <w:t xml:space="preserve">- </w:t>
      </w:r>
      <w:r>
        <w:rPr>
          <w:sz w:val="24"/>
          <w:szCs w:val="24"/>
        </w:rPr>
        <w:t>учебный план основного общего образования как один из основных механизм</w:t>
      </w:r>
      <w:r>
        <w:rPr>
          <w:sz w:val="24"/>
          <w:szCs w:val="24"/>
        </w:rPr>
        <w:t>ов реализации основной образовательной программы;</w:t>
      </w:r>
      <w:r>
        <w:rPr>
          <w:sz w:val="28"/>
          <w:szCs w:val="28"/>
        </w:rPr>
        <w:t xml:space="preserve"> </w:t>
      </w:r>
    </w:p>
    <w:p w:rsidR="00000000" w:rsidRDefault="005421F9">
      <w:pPr>
        <w:pStyle w:val="aff4"/>
        <w:shd w:val="clear" w:color="auto" w:fill="auto"/>
        <w:tabs>
          <w:tab w:val="left" w:pos="1161"/>
        </w:tabs>
        <w:spacing w:after="0" w:line="240" w:lineRule="auto"/>
        <w:ind w:firstLine="454"/>
        <w:jc w:val="both"/>
      </w:pPr>
      <w:r>
        <w:rPr>
          <w:sz w:val="24"/>
          <w:szCs w:val="28"/>
          <w:lang w:val="ru-RU"/>
        </w:rPr>
        <w:t>- к</w:t>
      </w:r>
      <w:r>
        <w:rPr>
          <w:sz w:val="24"/>
          <w:szCs w:val="28"/>
        </w:rPr>
        <w:t>алендарный учебный график</w:t>
      </w:r>
      <w:r>
        <w:rPr>
          <w:sz w:val="24"/>
          <w:szCs w:val="28"/>
          <w:lang w:val="ru-RU"/>
        </w:rPr>
        <w:t>;</w:t>
      </w:r>
      <w:r>
        <w:rPr>
          <w:sz w:val="24"/>
          <w:szCs w:val="28"/>
        </w:rPr>
        <w:t xml:space="preserve"> </w:t>
      </w:r>
    </w:p>
    <w:p w:rsidR="00000000" w:rsidRDefault="005421F9">
      <w:pPr>
        <w:pStyle w:val="aff4"/>
        <w:shd w:val="clear" w:color="auto" w:fill="auto"/>
        <w:tabs>
          <w:tab w:val="left" w:pos="1161"/>
        </w:tabs>
        <w:spacing w:after="0" w:line="240" w:lineRule="auto"/>
        <w:ind w:firstLine="454"/>
        <w:jc w:val="both"/>
      </w:pPr>
      <w:r>
        <w:rPr>
          <w:sz w:val="24"/>
          <w:szCs w:val="24"/>
          <w:lang w:val="ru-RU"/>
        </w:rPr>
        <w:t xml:space="preserve">- </w:t>
      </w:r>
      <w:r>
        <w:rPr>
          <w:sz w:val="24"/>
          <w:szCs w:val="28"/>
          <w:lang w:val="ru-RU"/>
        </w:rPr>
        <w:t>п</w:t>
      </w:r>
      <w:r>
        <w:rPr>
          <w:sz w:val="24"/>
          <w:szCs w:val="28"/>
        </w:rPr>
        <w:t>лан внеурочной деятельности;</w:t>
      </w:r>
    </w:p>
    <w:p w:rsidR="00000000" w:rsidRDefault="005421F9">
      <w:pPr>
        <w:pStyle w:val="aff4"/>
        <w:shd w:val="clear" w:color="auto" w:fill="auto"/>
        <w:tabs>
          <w:tab w:val="left" w:pos="1166"/>
        </w:tabs>
        <w:spacing w:after="0" w:line="240" w:lineRule="auto"/>
        <w:ind w:firstLine="454"/>
        <w:jc w:val="both"/>
      </w:pPr>
      <w:r>
        <w:rPr>
          <w:sz w:val="24"/>
          <w:szCs w:val="24"/>
          <w:lang w:val="ru-RU"/>
        </w:rPr>
        <w:t>- </w:t>
      </w:r>
      <w:r>
        <w:rPr>
          <w:sz w:val="24"/>
          <w:szCs w:val="24"/>
        </w:rPr>
        <w:t>систему условий реализации основной образовательной программы в соответствии с требованиями Стандарта</w:t>
      </w:r>
      <w:r>
        <w:rPr>
          <w:sz w:val="24"/>
          <w:szCs w:val="24"/>
          <w:lang w:val="ru-RU"/>
        </w:rPr>
        <w:t xml:space="preserve">, </w:t>
      </w:r>
      <w:r>
        <w:rPr>
          <w:sz w:val="24"/>
          <w:szCs w:val="24"/>
        </w:rPr>
        <w:t>оценочные и методические материалы</w:t>
      </w:r>
      <w:r>
        <w:rPr>
          <w:sz w:val="24"/>
          <w:szCs w:val="24"/>
          <w:lang w:val="ru-RU"/>
        </w:rPr>
        <w:t>.</w:t>
      </w:r>
    </w:p>
    <w:p w:rsidR="00000000" w:rsidRDefault="005421F9">
      <w:pPr>
        <w:ind w:firstLine="709"/>
        <w:jc w:val="both"/>
      </w:pPr>
      <w:r>
        <w:rPr>
          <w:b/>
          <w:szCs w:val="28"/>
        </w:rPr>
        <w:t>У</w:t>
      </w:r>
      <w:r>
        <w:rPr>
          <w:b/>
          <w:szCs w:val="28"/>
        </w:rPr>
        <w:t>чебный план основного общего образования</w:t>
      </w:r>
      <w:r>
        <w:rPr>
          <w:szCs w:val="28"/>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учащихся, состав и структуру образовательных предме</w:t>
      </w:r>
      <w:r>
        <w:rPr>
          <w:szCs w:val="28"/>
        </w:rPr>
        <w:t>тных областей по классам (годам обучения). В учебный план внесена информация о формах промежуточной аттестации учащихся.</w:t>
      </w:r>
    </w:p>
    <w:p w:rsidR="00000000" w:rsidRDefault="005421F9">
      <w:pPr>
        <w:ind w:firstLine="709"/>
        <w:jc w:val="both"/>
      </w:pPr>
      <w:r>
        <w:rPr>
          <w:b/>
          <w:szCs w:val="28"/>
        </w:rPr>
        <w:lastRenderedPageBreak/>
        <w:t xml:space="preserve">Календарный учебный график </w:t>
      </w:r>
      <w:r>
        <w:rPr>
          <w:szCs w:val="28"/>
        </w:rPr>
        <w:t>определяет чередование учебной деятельности (урочной и внеурочной) и плановых перерывов при получении образо</w:t>
      </w:r>
      <w:r>
        <w:rPr>
          <w:szCs w:val="28"/>
        </w:rPr>
        <w:t>вания для отдыха и иных социальных целей (каникул) по календарным периодам учебного года:</w:t>
      </w:r>
    </w:p>
    <w:p w:rsidR="00000000" w:rsidRDefault="005421F9">
      <w:pPr>
        <w:ind w:firstLine="709"/>
        <w:jc w:val="both"/>
      </w:pPr>
      <w:r>
        <w:rPr>
          <w:szCs w:val="28"/>
        </w:rPr>
        <w:t>даты начала и окончания учебного года;</w:t>
      </w:r>
    </w:p>
    <w:p w:rsidR="00000000" w:rsidRDefault="005421F9">
      <w:pPr>
        <w:ind w:firstLine="709"/>
        <w:jc w:val="both"/>
      </w:pPr>
      <w:r>
        <w:rPr>
          <w:szCs w:val="28"/>
        </w:rPr>
        <w:t>продолжительности учебного года, четвертей;</w:t>
      </w:r>
    </w:p>
    <w:p w:rsidR="00000000" w:rsidRDefault="005421F9">
      <w:pPr>
        <w:ind w:firstLine="709"/>
        <w:jc w:val="both"/>
      </w:pPr>
      <w:r>
        <w:rPr>
          <w:szCs w:val="28"/>
        </w:rPr>
        <w:t>сроки и продолжительность каникул;</w:t>
      </w:r>
    </w:p>
    <w:p w:rsidR="00000000" w:rsidRDefault="005421F9">
      <w:pPr>
        <w:ind w:firstLine="709"/>
        <w:jc w:val="both"/>
      </w:pPr>
      <w:r>
        <w:rPr>
          <w:szCs w:val="28"/>
        </w:rPr>
        <w:t>сроки проведения промежуточной аттестации. (п. 1</w:t>
      </w:r>
      <w:r>
        <w:rPr>
          <w:szCs w:val="28"/>
        </w:rPr>
        <w:t>8.3.1¹ ФГОС ООО).</w:t>
      </w:r>
    </w:p>
    <w:p w:rsidR="00000000" w:rsidRDefault="005421F9">
      <w:pPr>
        <w:ind w:firstLine="709"/>
        <w:jc w:val="both"/>
      </w:pPr>
      <w:r>
        <w:rPr>
          <w:b/>
          <w:szCs w:val="28"/>
        </w:rPr>
        <w:t>План внеурочной деятельности</w:t>
      </w:r>
      <w:r>
        <w:rPr>
          <w:szCs w:val="28"/>
        </w:rPr>
        <w:t xml:space="preserve"> обеспечивает учет индивидуальных особенностей и потребностей учащихся через организацию внеурочной деятельности. Внеурочная деятельность организуется по направлениям развития личности (спортивно-оздоровительно</w:t>
      </w:r>
      <w:r>
        <w:rPr>
          <w:szCs w:val="28"/>
        </w:rPr>
        <w:t>е, духовно-нравственное, социальное, общеинтеллектуальное, общекультурное).</w:t>
      </w:r>
    </w:p>
    <w:p w:rsidR="00000000" w:rsidRDefault="005421F9">
      <w:pPr>
        <w:ind w:firstLine="709"/>
        <w:jc w:val="both"/>
      </w:pPr>
      <w:r>
        <w:rPr>
          <w:szCs w:val="28"/>
        </w:rPr>
        <w:t xml:space="preserve">План внеурочной деятельности определяет состав и структуру направлений, формы организации на уровне основного общего образования с учетом интересов учащихся  и возможностей </w:t>
      </w:r>
      <w:r>
        <w:t>МБОУ «В</w:t>
      </w:r>
      <w:r>
        <w:t xml:space="preserve">СОШ № 4» им. Г. Баруди </w:t>
      </w:r>
      <w:r>
        <w:rPr>
          <w:szCs w:val="28"/>
        </w:rPr>
        <w:t>(п. 18.3.1</w:t>
      </w:r>
      <w:r>
        <w:rPr>
          <w:szCs w:val="28"/>
          <w:vertAlign w:val="superscript"/>
        </w:rPr>
        <w:t>2</w:t>
      </w:r>
      <w:r>
        <w:rPr>
          <w:szCs w:val="28"/>
        </w:rPr>
        <w:t>ФГОС ООО).</w:t>
      </w:r>
    </w:p>
    <w:p w:rsidR="00000000" w:rsidRDefault="005421F9">
      <w:pPr>
        <w:pStyle w:val="aff4"/>
        <w:shd w:val="clear" w:color="auto" w:fill="auto"/>
        <w:spacing w:after="0" w:line="240" w:lineRule="auto"/>
        <w:ind w:firstLine="454"/>
        <w:jc w:val="both"/>
      </w:pPr>
      <w:r>
        <w:t>МБОУ «ВСОШ № 4» им. Г. Баруди</w:t>
      </w:r>
      <w:r>
        <w:rPr>
          <w:lang w:val="ru-RU"/>
        </w:rPr>
        <w:t xml:space="preserve">, </w:t>
      </w:r>
      <w:r>
        <w:rPr>
          <w:sz w:val="24"/>
          <w:szCs w:val="24"/>
        </w:rPr>
        <w:t>реализующее основную образовательную программу основного общего образования, обеспечи</w:t>
      </w:r>
      <w:r>
        <w:rPr>
          <w:sz w:val="24"/>
          <w:szCs w:val="24"/>
          <w:lang w:val="ru-RU"/>
        </w:rPr>
        <w:t>вает</w:t>
      </w:r>
      <w:r>
        <w:rPr>
          <w:sz w:val="24"/>
          <w:szCs w:val="24"/>
        </w:rPr>
        <w:t xml:space="preserve"> ознакомление учащихся и их родителей (законных представителей) как участников образователь</w:t>
      </w:r>
      <w:r>
        <w:rPr>
          <w:sz w:val="24"/>
          <w:szCs w:val="24"/>
        </w:rPr>
        <w:t>н</w:t>
      </w:r>
      <w:r>
        <w:rPr>
          <w:sz w:val="24"/>
          <w:szCs w:val="24"/>
          <w:lang w:val="ru-RU"/>
        </w:rPr>
        <w:t>ых</w:t>
      </w:r>
      <w:r>
        <w:rPr>
          <w:sz w:val="24"/>
          <w:szCs w:val="24"/>
        </w:rPr>
        <w:t xml:space="preserve"> </w:t>
      </w:r>
      <w:r>
        <w:rPr>
          <w:sz w:val="24"/>
          <w:szCs w:val="24"/>
          <w:lang w:val="ru-RU"/>
        </w:rPr>
        <w:t>отношений</w:t>
      </w:r>
      <w:r>
        <w:rPr>
          <w:sz w:val="24"/>
          <w:szCs w:val="24"/>
        </w:rPr>
        <w:t>:</w:t>
      </w:r>
    </w:p>
    <w:p w:rsidR="00000000" w:rsidRDefault="005421F9">
      <w:pPr>
        <w:pStyle w:val="aff4"/>
        <w:shd w:val="clear" w:color="auto" w:fill="auto"/>
        <w:tabs>
          <w:tab w:val="left" w:pos="1166"/>
        </w:tabs>
        <w:spacing w:after="0" w:line="240" w:lineRule="auto"/>
        <w:ind w:firstLine="454"/>
        <w:jc w:val="both"/>
      </w:pPr>
      <w:r>
        <w:rPr>
          <w:sz w:val="24"/>
          <w:szCs w:val="24"/>
          <w:lang w:val="ru-RU"/>
        </w:rPr>
        <w:tab/>
        <w:t xml:space="preserve">- </w:t>
      </w:r>
      <w:r>
        <w:rPr>
          <w:sz w:val="24"/>
          <w:szCs w:val="24"/>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w:t>
      </w:r>
    </w:p>
    <w:p w:rsidR="00000000" w:rsidRDefault="005421F9">
      <w:pPr>
        <w:pStyle w:val="aff4"/>
        <w:shd w:val="clear" w:color="auto" w:fill="auto"/>
        <w:tabs>
          <w:tab w:val="left" w:pos="1166"/>
        </w:tabs>
        <w:spacing w:after="0" w:line="240" w:lineRule="auto"/>
        <w:ind w:firstLine="454"/>
        <w:jc w:val="both"/>
      </w:pPr>
      <w:r>
        <w:rPr>
          <w:sz w:val="24"/>
          <w:szCs w:val="24"/>
          <w:lang w:val="ru-RU"/>
        </w:rPr>
        <w:tab/>
        <w:t xml:space="preserve">- </w:t>
      </w:r>
      <w:r>
        <w:rPr>
          <w:sz w:val="24"/>
          <w:szCs w:val="24"/>
        </w:rPr>
        <w:t xml:space="preserve">с </w:t>
      </w:r>
      <w:r>
        <w:rPr>
          <w:sz w:val="24"/>
          <w:szCs w:val="24"/>
          <w:lang w:val="ru-RU"/>
        </w:rPr>
        <w:t>У</w:t>
      </w:r>
      <w:r>
        <w:rPr>
          <w:sz w:val="24"/>
          <w:szCs w:val="24"/>
        </w:rPr>
        <w:t xml:space="preserve">ставом </w:t>
      </w:r>
      <w:r>
        <w:t xml:space="preserve">МБОУ- Аланская СОШ </w:t>
      </w:r>
      <w:r>
        <w:rPr>
          <w:sz w:val="24"/>
          <w:szCs w:val="24"/>
        </w:rPr>
        <w:t xml:space="preserve">и другими документами, </w:t>
      </w:r>
      <w:r>
        <w:rPr>
          <w:sz w:val="24"/>
          <w:szCs w:val="24"/>
        </w:rPr>
        <w:t>регламентирующими осуществление образовательно</w:t>
      </w:r>
      <w:r>
        <w:rPr>
          <w:sz w:val="24"/>
          <w:szCs w:val="24"/>
          <w:lang w:val="ru-RU"/>
        </w:rPr>
        <w:t>й</w:t>
      </w:r>
      <w:r>
        <w:rPr>
          <w:sz w:val="24"/>
          <w:szCs w:val="24"/>
        </w:rPr>
        <w:t xml:space="preserve"> </w:t>
      </w:r>
      <w:r>
        <w:rPr>
          <w:sz w:val="24"/>
          <w:szCs w:val="24"/>
          <w:lang w:val="ru-RU"/>
        </w:rPr>
        <w:t xml:space="preserve">деятельности </w:t>
      </w:r>
      <w:r>
        <w:rPr>
          <w:sz w:val="24"/>
          <w:szCs w:val="24"/>
        </w:rPr>
        <w:t xml:space="preserve">в </w:t>
      </w:r>
      <w:r>
        <w:rPr>
          <w:sz w:val="24"/>
          <w:szCs w:val="24"/>
          <w:lang w:val="ru-RU"/>
        </w:rPr>
        <w:t>гимназии</w:t>
      </w:r>
      <w:r>
        <w:rPr>
          <w:sz w:val="24"/>
          <w:szCs w:val="24"/>
        </w:rPr>
        <w:t>.</w:t>
      </w:r>
    </w:p>
    <w:p w:rsidR="00000000" w:rsidRDefault="005421F9">
      <w:pPr>
        <w:pStyle w:val="aff4"/>
        <w:shd w:val="clear" w:color="auto" w:fill="auto"/>
        <w:spacing w:after="0" w:line="240" w:lineRule="auto"/>
        <w:ind w:firstLine="454"/>
        <w:jc w:val="both"/>
        <w:rPr>
          <w:b/>
          <w:sz w:val="10"/>
          <w:szCs w:val="10"/>
          <w:lang w:val="ru-RU"/>
        </w:rPr>
      </w:pPr>
    </w:p>
    <w:p w:rsidR="00000000" w:rsidRDefault="005421F9">
      <w:pPr>
        <w:pStyle w:val="aff7"/>
        <w:numPr>
          <w:ilvl w:val="0"/>
          <w:numId w:val="155"/>
        </w:numPr>
        <w:tabs>
          <w:tab w:val="clear" w:pos="1018"/>
        </w:tabs>
        <w:spacing w:line="240" w:lineRule="auto"/>
        <w:ind w:left="0" w:firstLine="0"/>
        <w:jc w:val="center"/>
      </w:pPr>
      <w:r>
        <w:rPr>
          <w:sz w:val="24"/>
          <w:szCs w:val="24"/>
        </w:rPr>
        <w:t>Целевой раздел</w:t>
      </w:r>
    </w:p>
    <w:p w:rsidR="00000000" w:rsidRDefault="005421F9">
      <w:pPr>
        <w:pStyle w:val="aff7"/>
        <w:tabs>
          <w:tab w:val="clear" w:pos="1018"/>
        </w:tabs>
        <w:spacing w:line="240" w:lineRule="auto"/>
        <w:ind w:left="814" w:firstLine="0"/>
        <w:rPr>
          <w:sz w:val="14"/>
          <w:szCs w:val="24"/>
          <w:lang w:val="en-US"/>
        </w:rPr>
      </w:pPr>
    </w:p>
    <w:p w:rsidR="00000000" w:rsidRDefault="005421F9">
      <w:pPr>
        <w:pStyle w:val="aff7"/>
        <w:numPr>
          <w:ilvl w:val="1"/>
          <w:numId w:val="66"/>
        </w:numPr>
        <w:tabs>
          <w:tab w:val="clear" w:pos="1018"/>
        </w:tabs>
        <w:spacing w:line="240" w:lineRule="auto"/>
        <w:jc w:val="center"/>
      </w:pPr>
      <w:r>
        <w:rPr>
          <w:rStyle w:val="112"/>
          <w:rFonts w:cs="Times New Roman"/>
          <w:sz w:val="24"/>
          <w:szCs w:val="24"/>
        </w:rPr>
        <w:t>Пояснительная записка</w:t>
      </w:r>
    </w:p>
    <w:p w:rsidR="00000000" w:rsidRDefault="005421F9">
      <w:pPr>
        <w:pStyle w:val="ConsPlusNonformat"/>
        <w:jc w:val="both"/>
      </w:pPr>
      <w:r>
        <w:rPr>
          <w:rFonts w:ascii="Times New Roman" w:hAnsi="Times New Roman" w:cs="Times New Roman"/>
          <w:b/>
          <w:sz w:val="24"/>
          <w:szCs w:val="24"/>
          <w:lang w:val="x-none"/>
        </w:rPr>
        <w:t xml:space="preserve">Полное официальное наименование </w:t>
      </w:r>
      <w:r>
        <w:rPr>
          <w:rFonts w:ascii="Times New Roman" w:hAnsi="Times New Roman" w:cs="Times New Roman"/>
          <w:b/>
          <w:sz w:val="24"/>
          <w:szCs w:val="24"/>
        </w:rPr>
        <w:t xml:space="preserve">Школы </w:t>
      </w:r>
      <w:r>
        <w:rPr>
          <w:rFonts w:ascii="Times New Roman" w:hAnsi="Times New Roman" w:cs="Times New Roman"/>
          <w:b/>
          <w:sz w:val="24"/>
          <w:szCs w:val="24"/>
          <w:lang w:val="x-none"/>
        </w:rPr>
        <w:t xml:space="preserve">на русском языке: </w:t>
      </w:r>
      <w:r>
        <w:rPr>
          <w:rFonts w:ascii="Times New Roman" w:hAnsi="Times New Roman" w:cs="Times New Roman"/>
          <w:sz w:val="24"/>
          <w:szCs w:val="24"/>
          <w:lang w:val="x-none"/>
        </w:rPr>
        <w:t xml:space="preserve">муниципальное  </w:t>
      </w:r>
      <w:r>
        <w:rPr>
          <w:rFonts w:ascii="Times New Roman" w:hAnsi="Times New Roman" w:cs="Times New Roman"/>
          <w:sz w:val="24"/>
          <w:szCs w:val="24"/>
        </w:rPr>
        <w:t xml:space="preserve">бюджетное </w:t>
      </w:r>
      <w:r>
        <w:rPr>
          <w:rFonts w:ascii="Times New Roman" w:hAnsi="Times New Roman" w:cs="Times New Roman"/>
          <w:sz w:val="24"/>
          <w:szCs w:val="24"/>
          <w:lang w:val="x-none"/>
        </w:rPr>
        <w:t>общеобразовательное учреждение «</w:t>
      </w:r>
      <w:r>
        <w:rPr>
          <w:rFonts w:ascii="Times New Roman" w:hAnsi="Times New Roman" w:cs="Times New Roman"/>
          <w:sz w:val="24"/>
          <w:szCs w:val="24"/>
        </w:rPr>
        <w:t>Высокогорская средняя общеобраз</w:t>
      </w:r>
      <w:r>
        <w:rPr>
          <w:rFonts w:ascii="Times New Roman" w:hAnsi="Times New Roman" w:cs="Times New Roman"/>
          <w:sz w:val="24"/>
          <w:szCs w:val="24"/>
        </w:rPr>
        <w:t>овательная школа № 4 им. Г.Баруди Высокогорского муниципального района Республики Татарстан».</w:t>
      </w:r>
      <w:r>
        <w:rPr>
          <w:rFonts w:ascii="Times New Roman" w:hAnsi="Times New Roman" w:cs="Times New Roman"/>
          <w:sz w:val="24"/>
          <w:szCs w:val="24"/>
          <w:lang w:val="x-none"/>
        </w:rPr>
        <w:t xml:space="preserve">    </w:t>
      </w:r>
    </w:p>
    <w:p w:rsidR="00000000" w:rsidRDefault="005421F9">
      <w:pPr>
        <w:pStyle w:val="ConsPlusNonformat"/>
        <w:jc w:val="both"/>
      </w:pPr>
      <w:r>
        <w:rPr>
          <w:rFonts w:ascii="Times New Roman" w:hAnsi="Times New Roman" w:cs="Times New Roman"/>
          <w:b/>
          <w:color w:val="FF0000"/>
          <w:sz w:val="24"/>
          <w:szCs w:val="24"/>
          <w:lang w:val="x-none"/>
        </w:rPr>
        <w:t>Сокращенное наименование на русском языке:</w:t>
      </w:r>
      <w:r>
        <w:rPr>
          <w:rFonts w:ascii="Times New Roman" w:hAnsi="Times New Roman" w:cs="Times New Roman"/>
          <w:b/>
          <w:color w:val="FF0000"/>
          <w:sz w:val="24"/>
          <w:szCs w:val="24"/>
        </w:rPr>
        <w:t xml:space="preserve"> МБОУ «ВСОШ № 4» им. Г. Баруди</w:t>
      </w:r>
    </w:p>
    <w:p w:rsidR="00000000" w:rsidRDefault="005421F9">
      <w:pPr>
        <w:pStyle w:val="ConsPlusNonformat"/>
        <w:jc w:val="both"/>
      </w:pPr>
      <w:r>
        <w:rPr>
          <w:rFonts w:ascii="Times New Roman" w:hAnsi="Times New Roman" w:cs="Times New Roman"/>
          <w:b/>
          <w:color w:val="FF0000"/>
          <w:sz w:val="24"/>
          <w:szCs w:val="24"/>
          <w:lang w:val="x-none"/>
        </w:rPr>
        <w:t>Полное наименование на татарском языке:</w:t>
      </w:r>
    </w:p>
    <w:p w:rsidR="00000000" w:rsidRDefault="005421F9">
      <w:pPr>
        <w:pStyle w:val="ConsPlusNonformat"/>
        <w:jc w:val="both"/>
      </w:pPr>
      <w:r>
        <w:rPr>
          <w:rFonts w:ascii="Times New Roman" w:hAnsi="Times New Roman" w:cs="Times New Roman"/>
          <w:sz w:val="24"/>
          <w:szCs w:val="24"/>
          <w:lang w:val="x-none"/>
        </w:rPr>
        <w:t xml:space="preserve">. </w:t>
      </w:r>
    </w:p>
    <w:p w:rsidR="00000000" w:rsidRDefault="005421F9">
      <w:pPr>
        <w:shd w:val="clear" w:color="auto" w:fill="FFFFFF"/>
        <w:jc w:val="both"/>
      </w:pPr>
      <w:r>
        <w:rPr>
          <w:b/>
          <w:color w:val="FF0000"/>
          <w:lang w:val="x-none"/>
        </w:rPr>
        <w:t>Сокращенное наименование на татарском язык</w:t>
      </w:r>
      <w:r>
        <w:rPr>
          <w:b/>
          <w:color w:val="FF0000"/>
          <w:lang w:val="x-none"/>
        </w:rPr>
        <w:t xml:space="preserve">е: </w:t>
      </w:r>
    </w:p>
    <w:p w:rsidR="00000000" w:rsidRDefault="005421F9">
      <w:pPr>
        <w:pStyle w:val="ConsPlusNonformat"/>
        <w:jc w:val="both"/>
      </w:pPr>
      <w:r>
        <w:rPr>
          <w:rFonts w:ascii="Times New Roman" w:hAnsi="Times New Roman" w:cs="Times New Roman"/>
          <w:b/>
          <w:sz w:val="24"/>
          <w:szCs w:val="24"/>
          <w:lang w:val="x-none"/>
        </w:rPr>
        <w:t>Тип образовательной организации</w:t>
      </w:r>
      <w:r>
        <w:rPr>
          <w:rFonts w:ascii="Times New Roman" w:hAnsi="Times New Roman" w:cs="Times New Roman"/>
          <w:sz w:val="24"/>
          <w:szCs w:val="24"/>
          <w:lang w:val="x-none"/>
        </w:rPr>
        <w:t>: общеобразовательная организация.</w:t>
      </w:r>
    </w:p>
    <w:p w:rsidR="00000000" w:rsidRDefault="005421F9">
      <w:pPr>
        <w:pStyle w:val="ParagraphStyle"/>
        <w:jc w:val="both"/>
      </w:pPr>
      <w:r>
        <w:rPr>
          <w:rFonts w:ascii="Times New Roman" w:hAnsi="Times New Roman" w:cs="Times New Roman"/>
          <w:b/>
          <w:lang w:val="x-none"/>
        </w:rPr>
        <w:t>Организационно-правовая форма</w:t>
      </w:r>
      <w:r>
        <w:rPr>
          <w:rFonts w:ascii="Times New Roman" w:hAnsi="Times New Roman" w:cs="Times New Roman"/>
          <w:lang w:val="x-none"/>
        </w:rPr>
        <w:t>: учреждение.</w:t>
      </w:r>
    </w:p>
    <w:p w:rsidR="00000000" w:rsidRDefault="005421F9">
      <w:pPr>
        <w:pStyle w:val="ParagraphStyle"/>
        <w:jc w:val="both"/>
      </w:pPr>
      <w:r>
        <w:rPr>
          <w:rFonts w:ascii="Times New Roman" w:hAnsi="Times New Roman" w:cs="Times New Roman"/>
          <w:b/>
          <w:lang w:val="x-none"/>
        </w:rPr>
        <w:t>Тип учреждения</w:t>
      </w:r>
      <w:r>
        <w:rPr>
          <w:rFonts w:ascii="Times New Roman" w:hAnsi="Times New Roman" w:cs="Times New Roman"/>
          <w:lang w:val="x-none"/>
        </w:rPr>
        <w:t xml:space="preserve">: </w:t>
      </w:r>
      <w:r>
        <w:rPr>
          <w:rFonts w:ascii="Times New Roman" w:hAnsi="Times New Roman" w:cs="Times New Roman"/>
        </w:rPr>
        <w:t>муниципальное</w:t>
      </w:r>
    </w:p>
    <w:p w:rsidR="00000000" w:rsidRDefault="005421F9">
      <w:pPr>
        <w:shd w:val="clear" w:color="auto" w:fill="FFFFFF"/>
        <w:jc w:val="both"/>
      </w:pPr>
      <w:r>
        <w:rPr>
          <w:b/>
          <w:lang w:val="x-none"/>
        </w:rPr>
        <w:t>Место нахождения</w:t>
      </w:r>
      <w:r>
        <w:t xml:space="preserve">: </w:t>
      </w:r>
      <w:r>
        <w:rPr>
          <w:lang w:val="x-none"/>
        </w:rPr>
        <w:t>Адрес: 42</w:t>
      </w:r>
      <w:r>
        <w:t>2701</w:t>
      </w:r>
      <w:r>
        <w:rPr>
          <w:lang w:val="x-none"/>
        </w:rPr>
        <w:t xml:space="preserve">, Республика Татарстан, </w:t>
      </w:r>
      <w:r>
        <w:t>Высокогорский район, с. Высокая Гора, ул. Хайдара Бигичева</w:t>
      </w:r>
      <w:r>
        <w:t>, д. 5</w:t>
      </w:r>
    </w:p>
    <w:p w:rsidR="00000000" w:rsidRDefault="005421F9">
      <w:pPr>
        <w:shd w:val="clear" w:color="auto" w:fill="FFFFFF"/>
        <w:autoSpaceDE w:val="0"/>
        <w:jc w:val="both"/>
      </w:pPr>
      <w:r>
        <w:rPr>
          <w:b/>
          <w:szCs w:val="28"/>
        </w:rPr>
        <w:t xml:space="preserve">Государственная лицензия на образовательную деятельность: </w:t>
      </w:r>
      <w:r>
        <w:rPr>
          <w:color w:val="FF0000"/>
          <w:szCs w:val="28"/>
        </w:rPr>
        <w:t>регистрационный № 9842 от 27 ноября 2017 года, выданной Министерством образования и науки Республики Татарстан бессрочно на право оказывать образовательные услуги по реализации образовательны</w:t>
      </w:r>
      <w:r>
        <w:rPr>
          <w:color w:val="FF0000"/>
          <w:szCs w:val="28"/>
        </w:rPr>
        <w:t>х программ по видам образования, по уровням образования, по профессиям, специальностям, , по подвидам дополнительного образования.</w:t>
      </w:r>
    </w:p>
    <w:p w:rsidR="00000000" w:rsidRDefault="005421F9">
      <w:pPr>
        <w:widowControl w:val="0"/>
        <w:autoSpaceDE w:val="0"/>
        <w:ind w:firstLine="540"/>
        <w:jc w:val="both"/>
      </w:pPr>
      <w:r>
        <w:rPr>
          <w:szCs w:val="28"/>
        </w:rPr>
        <w:t>В МБОУ «ВСОШ № 4» им. Г. Баруди образовательный процесс в 5-9 классах осуществляет по основным общеобразовательным программам</w:t>
      </w:r>
      <w:r>
        <w:rPr>
          <w:szCs w:val="28"/>
        </w:rPr>
        <w:t>:  основное общее образование (нормативный срок освоения - 5 лет) обеспечивает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w:t>
      </w:r>
      <w:r>
        <w:rPr>
          <w:szCs w:val="28"/>
        </w:rPr>
        <w:t xml:space="preserve">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000000" w:rsidRDefault="005421F9">
      <w:pPr>
        <w:widowControl w:val="0"/>
        <w:autoSpaceDE w:val="0"/>
        <w:ind w:firstLine="708"/>
        <w:jc w:val="both"/>
      </w:pPr>
      <w:r>
        <w:rPr>
          <w:szCs w:val="28"/>
        </w:rPr>
        <w:t>Основное общее образование является базой для получения</w:t>
      </w:r>
      <w:r>
        <w:rPr>
          <w:szCs w:val="28"/>
        </w:rPr>
        <w:t xml:space="preserve"> среднего общего </w:t>
      </w:r>
      <w:r>
        <w:rPr>
          <w:szCs w:val="28"/>
        </w:rPr>
        <w:lastRenderedPageBreak/>
        <w:t>образования.</w:t>
      </w:r>
    </w:p>
    <w:p w:rsidR="00000000" w:rsidRDefault="005421F9">
      <w:pPr>
        <w:widowControl w:val="0"/>
        <w:autoSpaceDE w:val="0"/>
        <w:spacing w:line="54" w:lineRule="exact"/>
        <w:rPr>
          <w:szCs w:val="28"/>
        </w:rPr>
      </w:pPr>
    </w:p>
    <w:p w:rsidR="00000000" w:rsidRDefault="005421F9">
      <w:pPr>
        <w:widowControl w:val="0"/>
        <w:autoSpaceDE w:val="0"/>
        <w:ind w:firstLine="540"/>
        <w:jc w:val="both"/>
      </w:pPr>
      <w:r>
        <w:rPr>
          <w:szCs w:val="28"/>
        </w:rPr>
        <w:t>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учащихся.</w:t>
      </w:r>
    </w:p>
    <w:p w:rsidR="00000000" w:rsidRDefault="005421F9">
      <w:pPr>
        <w:tabs>
          <w:tab w:val="left" w:pos="142"/>
        </w:tabs>
        <w:jc w:val="both"/>
      </w:pPr>
      <w:r>
        <w:rPr>
          <w:b/>
          <w:bCs/>
          <w:szCs w:val="28"/>
        </w:rPr>
        <w:tab/>
      </w:r>
      <w:r>
        <w:rPr>
          <w:b/>
          <w:bCs/>
          <w:szCs w:val="28"/>
        </w:rPr>
        <w:tab/>
      </w:r>
      <w:r>
        <w:rPr>
          <w:b/>
          <w:bCs/>
        </w:rPr>
        <w:t>Режим функционирования:</w:t>
      </w:r>
      <w:r>
        <w:t xml:space="preserve"> о</w:t>
      </w:r>
      <w:r>
        <w:t>сновное общее образование ориентировано на 5-летний нормативный срок освоения образовательных программ основного общего образования и предусматривает 35 учебных недель в год, в 9-х классах – 34 учебные недели</w:t>
      </w:r>
    </w:p>
    <w:p w:rsidR="00000000" w:rsidRDefault="005421F9">
      <w:pPr>
        <w:widowControl w:val="0"/>
        <w:autoSpaceDE w:val="0"/>
        <w:spacing w:line="3" w:lineRule="exact"/>
      </w:pPr>
    </w:p>
    <w:p w:rsidR="00000000" w:rsidRDefault="005421F9">
      <w:pPr>
        <w:widowControl w:val="0"/>
        <w:autoSpaceDE w:val="0"/>
        <w:spacing w:line="235" w:lineRule="auto"/>
        <w:ind w:left="160" w:firstLine="380"/>
      </w:pPr>
      <w:r>
        <w:t>Продолжительность урока – 45 минут.</w:t>
      </w:r>
    </w:p>
    <w:p w:rsidR="00000000" w:rsidRDefault="005421F9">
      <w:pPr>
        <w:widowControl w:val="0"/>
        <w:overflowPunct w:val="0"/>
        <w:autoSpaceDE w:val="0"/>
        <w:spacing w:line="228" w:lineRule="auto"/>
        <w:ind w:firstLine="540"/>
        <w:jc w:val="both"/>
      </w:pPr>
      <w:r>
        <w:t>В 9 класса</w:t>
      </w:r>
      <w:r>
        <w:t>х проходит предпрофильная подготовка учащихся, которая способствует важному выбору дальнейшей образовательной траектории. Каждый выпускник основной школы должен своевременно получить информацию о возможных путях продолжения образования, о территориально до</w:t>
      </w:r>
      <w:r>
        <w:t>ступных для него образовательных учреждениях, оценить свои желания и возможности и на основании анализа имеющейся информации принять осознанное решение. Реализация предпрофильной подготовки осуществляется посредством элективных курсов.</w:t>
      </w:r>
    </w:p>
    <w:p w:rsidR="00000000" w:rsidRDefault="005421F9">
      <w:pPr>
        <w:spacing w:before="20" w:after="20"/>
        <w:jc w:val="both"/>
      </w:pPr>
      <w:r>
        <w:rPr>
          <w:b/>
          <w:bCs/>
          <w:color w:val="000000"/>
        </w:rPr>
        <w:tab/>
        <w:t>Особенности  контин</w:t>
      </w:r>
      <w:r>
        <w:rPr>
          <w:b/>
          <w:bCs/>
          <w:color w:val="000000"/>
        </w:rPr>
        <w:t>гента  учащихся</w:t>
      </w:r>
    </w:p>
    <w:p w:rsidR="00000000" w:rsidRDefault="005421F9">
      <w:pPr>
        <w:tabs>
          <w:tab w:val="left" w:pos="142"/>
        </w:tabs>
        <w:ind w:firstLine="540"/>
        <w:jc w:val="both"/>
      </w:pPr>
      <w:r>
        <w:t>Средняя наполняемость классов - 15 человек.</w:t>
      </w:r>
    </w:p>
    <w:p w:rsidR="00000000" w:rsidRDefault="005421F9">
      <w:pPr>
        <w:tabs>
          <w:tab w:val="left" w:pos="142"/>
        </w:tabs>
        <w:ind w:firstLine="540"/>
        <w:jc w:val="both"/>
      </w:pPr>
      <w:r>
        <w:t xml:space="preserve">Распределение учащихся  по уровням обучения осуществлено следующим образом: </w:t>
      </w:r>
    </w:p>
    <w:tbl>
      <w:tblPr>
        <w:tblW w:w="0" w:type="auto"/>
        <w:tblInd w:w="108" w:type="dxa"/>
        <w:tblLayout w:type="fixed"/>
        <w:tblLook w:val="0000" w:firstRow="0" w:lastRow="0" w:firstColumn="0" w:lastColumn="0" w:noHBand="0" w:noVBand="0"/>
      </w:tblPr>
      <w:tblGrid>
        <w:gridCol w:w="3261"/>
        <w:gridCol w:w="2288"/>
      </w:tblGrid>
      <w:tr w:rsidR="00000000">
        <w:tc>
          <w:tcPr>
            <w:tcW w:w="3261" w:type="dxa"/>
            <w:tcBorders>
              <w:top w:val="single" w:sz="4" w:space="0" w:color="000000"/>
              <w:left w:val="single" w:sz="4" w:space="0" w:color="000000"/>
              <w:bottom w:val="single" w:sz="4" w:space="0" w:color="000000"/>
            </w:tcBorders>
            <w:shd w:val="clear" w:color="auto" w:fill="auto"/>
          </w:tcPr>
          <w:p w:rsidR="00000000" w:rsidRDefault="005421F9">
            <w:pPr>
              <w:tabs>
                <w:tab w:val="left" w:pos="142"/>
              </w:tabs>
              <w:snapToGrid w:val="0"/>
              <w:spacing w:line="230" w:lineRule="auto"/>
              <w:jc w:val="both"/>
            </w:pPr>
            <w:r>
              <w:t>Структура контингента</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142"/>
              </w:tabs>
              <w:snapToGrid w:val="0"/>
              <w:spacing w:line="230" w:lineRule="auto"/>
              <w:jc w:val="center"/>
            </w:pPr>
            <w:r>
              <w:t>Основная школа</w:t>
            </w:r>
          </w:p>
        </w:tc>
      </w:tr>
      <w:tr w:rsidR="00000000">
        <w:tc>
          <w:tcPr>
            <w:tcW w:w="3261" w:type="dxa"/>
            <w:tcBorders>
              <w:left w:val="single" w:sz="4" w:space="0" w:color="000000"/>
              <w:bottom w:val="single" w:sz="4" w:space="0" w:color="000000"/>
            </w:tcBorders>
            <w:shd w:val="clear" w:color="auto" w:fill="auto"/>
          </w:tcPr>
          <w:p w:rsidR="00000000" w:rsidRDefault="005421F9">
            <w:pPr>
              <w:tabs>
                <w:tab w:val="left" w:pos="142"/>
              </w:tabs>
              <w:snapToGrid w:val="0"/>
              <w:spacing w:line="230" w:lineRule="auto"/>
              <w:jc w:val="both"/>
            </w:pPr>
            <w:r>
              <w:t>Количество учащихся</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tabs>
                <w:tab w:val="left" w:pos="142"/>
              </w:tabs>
              <w:snapToGrid w:val="0"/>
              <w:spacing w:line="230" w:lineRule="auto"/>
              <w:jc w:val="center"/>
            </w:pPr>
            <w:r>
              <w:t>55</w:t>
            </w:r>
          </w:p>
        </w:tc>
      </w:tr>
      <w:tr w:rsidR="00000000">
        <w:tc>
          <w:tcPr>
            <w:tcW w:w="3261" w:type="dxa"/>
            <w:tcBorders>
              <w:left w:val="single" w:sz="4" w:space="0" w:color="000000"/>
              <w:bottom w:val="single" w:sz="4" w:space="0" w:color="000000"/>
            </w:tcBorders>
            <w:shd w:val="clear" w:color="auto" w:fill="auto"/>
          </w:tcPr>
          <w:p w:rsidR="00000000" w:rsidRDefault="005421F9">
            <w:pPr>
              <w:tabs>
                <w:tab w:val="left" w:pos="142"/>
              </w:tabs>
              <w:snapToGrid w:val="0"/>
              <w:spacing w:line="230" w:lineRule="auto"/>
              <w:jc w:val="both"/>
            </w:pPr>
            <w:r>
              <w:t>Общее количество классов</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tabs>
                <w:tab w:val="left" w:pos="142"/>
              </w:tabs>
              <w:snapToGrid w:val="0"/>
              <w:spacing w:line="230" w:lineRule="auto"/>
              <w:jc w:val="center"/>
            </w:pPr>
            <w:r>
              <w:t>5</w:t>
            </w:r>
          </w:p>
        </w:tc>
      </w:tr>
    </w:tbl>
    <w:p w:rsidR="00000000" w:rsidRDefault="005421F9">
      <w:pPr>
        <w:spacing w:before="20" w:after="20"/>
        <w:jc w:val="center"/>
        <w:rPr>
          <w:bCs/>
          <w:color w:val="000000"/>
          <w:sz w:val="8"/>
        </w:rPr>
      </w:pPr>
    </w:p>
    <w:p w:rsidR="00000000" w:rsidRDefault="005421F9">
      <w:pPr>
        <w:spacing w:before="20" w:after="20"/>
        <w:jc w:val="both"/>
      </w:pPr>
      <w:r>
        <w:rPr>
          <w:color w:val="000000"/>
        </w:rPr>
        <w:t>Контингент учащихся гимназии</w:t>
      </w:r>
      <w:r>
        <w:rPr>
          <w:color w:val="000000"/>
        </w:rPr>
        <w:t xml:space="preserve"> стабилен. Движение учащихся происходит по объективным причинам и не вносит дестабилизации в процесс развития </w:t>
      </w:r>
      <w:r>
        <w:rPr>
          <w:szCs w:val="28"/>
        </w:rPr>
        <w:t>МБОУ «ВСОШ № 4» им. Г. Баруди</w:t>
      </w:r>
    </w:p>
    <w:p w:rsidR="00000000" w:rsidRDefault="005421F9">
      <w:pPr>
        <w:widowControl w:val="0"/>
        <w:autoSpaceDE w:val="0"/>
        <w:ind w:firstLine="540"/>
        <w:jc w:val="both"/>
        <w:rPr>
          <w:b/>
          <w:bCs/>
          <w:color w:val="000000"/>
          <w:sz w:val="10"/>
          <w:szCs w:val="28"/>
        </w:rPr>
      </w:pPr>
    </w:p>
    <w:p w:rsidR="00000000" w:rsidRDefault="005421F9">
      <w:pPr>
        <w:widowControl w:val="0"/>
        <w:autoSpaceDE w:val="0"/>
        <w:jc w:val="both"/>
      </w:pPr>
      <w:r>
        <w:rPr>
          <w:b/>
          <w:szCs w:val="28"/>
        </w:rPr>
        <w:t>Ресурсное обеспечение уровня основного общего образования</w:t>
      </w:r>
    </w:p>
    <w:p w:rsidR="00000000" w:rsidRDefault="005421F9">
      <w:pPr>
        <w:widowControl w:val="0"/>
        <w:autoSpaceDE w:val="0"/>
        <w:ind w:firstLine="540"/>
        <w:jc w:val="both"/>
        <w:rPr>
          <w:b/>
          <w:sz w:val="6"/>
          <w:szCs w:val="28"/>
        </w:rPr>
      </w:pPr>
    </w:p>
    <w:tbl>
      <w:tblPr>
        <w:tblW w:w="0" w:type="auto"/>
        <w:tblInd w:w="-10" w:type="dxa"/>
        <w:tblLayout w:type="fixed"/>
        <w:tblLook w:val="0000" w:firstRow="0" w:lastRow="0" w:firstColumn="0" w:lastColumn="0" w:noHBand="0" w:noVBand="0"/>
      </w:tblPr>
      <w:tblGrid>
        <w:gridCol w:w="2660"/>
        <w:gridCol w:w="6095"/>
        <w:gridCol w:w="1438"/>
      </w:tblGrid>
      <w:tr w:rsidR="00000000">
        <w:tc>
          <w:tcPr>
            <w:tcW w:w="2660" w:type="dxa"/>
            <w:tcBorders>
              <w:top w:val="single" w:sz="4" w:space="0" w:color="000000"/>
              <w:left w:val="single" w:sz="4" w:space="0" w:color="000000"/>
              <w:bottom w:val="single" w:sz="4" w:space="0" w:color="000000"/>
            </w:tcBorders>
            <w:shd w:val="clear" w:color="auto" w:fill="auto"/>
            <w:vAlign w:val="center"/>
          </w:tcPr>
          <w:p w:rsidR="00000000" w:rsidRDefault="005421F9">
            <w:pPr>
              <w:jc w:val="center"/>
            </w:pPr>
            <w:r>
              <w:rPr>
                <w:b/>
                <w:sz w:val="20"/>
                <w:szCs w:val="20"/>
              </w:rPr>
              <w:t>Показатели</w:t>
            </w:r>
          </w:p>
        </w:tc>
        <w:tc>
          <w:tcPr>
            <w:tcW w:w="6095" w:type="dxa"/>
            <w:tcBorders>
              <w:top w:val="single" w:sz="4" w:space="0" w:color="000000"/>
              <w:left w:val="single" w:sz="4" w:space="0" w:color="000000"/>
              <w:bottom w:val="single" w:sz="4" w:space="0" w:color="000000"/>
            </w:tcBorders>
            <w:shd w:val="clear" w:color="auto" w:fill="auto"/>
            <w:vAlign w:val="center"/>
          </w:tcPr>
          <w:p w:rsidR="00000000" w:rsidRDefault="005421F9">
            <w:pPr>
              <w:jc w:val="center"/>
            </w:pPr>
            <w:r>
              <w:rPr>
                <w:b/>
                <w:sz w:val="20"/>
                <w:szCs w:val="20"/>
              </w:rPr>
              <w:t xml:space="preserve">Индикаторы </w:t>
            </w:r>
          </w:p>
          <w:p w:rsidR="00000000" w:rsidRDefault="005421F9">
            <w:pPr>
              <w:jc w:val="center"/>
              <w:rPr>
                <w:b/>
                <w:sz w:val="8"/>
                <w:szCs w:val="20"/>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ind w:left="-108" w:right="-108"/>
              <w:jc w:val="center"/>
            </w:pPr>
            <w:r>
              <w:rPr>
                <w:b/>
                <w:sz w:val="20"/>
                <w:szCs w:val="20"/>
              </w:rPr>
              <w:t>Наличие, соответствие требования</w:t>
            </w:r>
            <w:r>
              <w:rPr>
                <w:b/>
                <w:sz w:val="20"/>
                <w:szCs w:val="20"/>
              </w:rPr>
              <w:t>м</w:t>
            </w:r>
          </w:p>
        </w:tc>
      </w:tr>
      <w:tr w:rsidR="00000000">
        <w:trPr>
          <w:trHeight w:val="209"/>
        </w:trPr>
        <w:tc>
          <w:tcPr>
            <w:tcW w:w="1019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widowControl w:val="0"/>
              <w:autoSpaceDE w:val="0"/>
              <w:jc w:val="center"/>
            </w:pPr>
            <w:r>
              <w:rPr>
                <w:b/>
                <w:sz w:val="20"/>
                <w:szCs w:val="20"/>
              </w:rPr>
              <w:t>Критерий. Кадровые ресурсы</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b/>
                <w:sz w:val="20"/>
                <w:szCs w:val="20"/>
              </w:rPr>
            </w:pPr>
          </w:p>
          <w:p w:rsidR="00000000" w:rsidRDefault="005421F9">
            <w:pPr>
              <w:spacing w:line="216" w:lineRule="auto"/>
              <w:jc w:val="both"/>
            </w:pPr>
            <w:r>
              <w:rPr>
                <w:sz w:val="20"/>
                <w:szCs w:val="20"/>
              </w:rPr>
              <w:t>Повышение квалификации учителей основной школы</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szCs w:val="20"/>
              </w:rPr>
              <w:t xml:space="preserve">Обеспеченность педагогическими работниками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szCs w:val="20"/>
              </w:rPr>
              <w:t xml:space="preserve">Доля педагогов, прошедших курсовую подготовку по изучению стандартов второго поколения </w:t>
            </w:r>
          </w:p>
          <w:p w:rsidR="00000000" w:rsidRDefault="005421F9">
            <w:pPr>
              <w:spacing w:line="216" w:lineRule="auto"/>
              <w:jc w:val="both"/>
              <w:rPr>
                <w:sz w:val="2"/>
                <w:szCs w:val="20"/>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szCs w:val="20"/>
              </w:rPr>
              <w:t>Руководитель общеобразовательн</w:t>
            </w:r>
            <w:r>
              <w:rPr>
                <w:sz w:val="20"/>
                <w:szCs w:val="20"/>
              </w:rPr>
              <w:t xml:space="preserve">ого учреждения, заместители директора прошли курсы повышения квалификации в соответствии с ФГОС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p w:rsidR="00000000" w:rsidRDefault="005421F9">
            <w:pPr>
              <w:spacing w:line="216" w:lineRule="auto"/>
              <w:jc w:val="both"/>
              <w:rPr>
                <w:sz w:val="20"/>
                <w:szCs w:val="20"/>
              </w:rPr>
            </w:pPr>
          </w:p>
          <w:p w:rsidR="00000000" w:rsidRDefault="005421F9">
            <w:pPr>
              <w:spacing w:line="216" w:lineRule="auto"/>
              <w:jc w:val="both"/>
              <w:rPr>
                <w:sz w:val="20"/>
                <w:szCs w:val="20"/>
              </w:rPr>
            </w:pPr>
          </w:p>
          <w:p w:rsidR="00000000" w:rsidRDefault="005421F9">
            <w:pPr>
              <w:spacing w:line="216" w:lineRule="auto"/>
              <w:jc w:val="both"/>
            </w:pPr>
            <w:r>
              <w:rPr>
                <w:sz w:val="20"/>
                <w:szCs w:val="20"/>
              </w:rPr>
              <w:t>Владение базовыми компетентностями - профессионально-педагогическая  компетентность</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jc w:val="both"/>
            </w:pPr>
            <w:r>
              <w:rPr>
                <w:sz w:val="20"/>
              </w:rPr>
              <w:t xml:space="preserve">Разработаны рабочие программы по предметам в контексте ФГОС ООО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w:t>
            </w:r>
            <w:r>
              <w:rPr>
                <w:sz w:val="20"/>
                <w:szCs w:val="20"/>
              </w:rPr>
              <w:t>00%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jc w:val="both"/>
            </w:pPr>
            <w:r>
              <w:rPr>
                <w:sz w:val="20"/>
              </w:rPr>
              <w:t xml:space="preserve">Разработаны программы внеурочной деятельности в контексте направлений ФГОС ООО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jc w:val="both"/>
            </w:pPr>
            <w:r>
              <w:rPr>
                <w:b/>
                <w:sz w:val="20"/>
              </w:rPr>
              <w:t>Реализация педагогами системно - деятельностного подхода:</w:t>
            </w:r>
            <w:r>
              <w:t xml:space="preserve"> </w:t>
            </w:r>
            <w:r>
              <w:rPr>
                <w:sz w:val="20"/>
              </w:rPr>
              <w:t>Педагоги  владеют технологиями организации современного урока (проектно-исследовател</w:t>
            </w:r>
            <w:r>
              <w:rPr>
                <w:sz w:val="20"/>
              </w:rPr>
              <w:t>ьские технологии, технология проблемного обучения, технология дискуссий)</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rPr>
          <w:trHeight w:val="866"/>
        </w:trPr>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jc w:val="both"/>
            </w:pPr>
            <w:r>
              <w:rPr>
                <w:sz w:val="20"/>
              </w:rPr>
              <w:t>Сформированы навыки проектирования учебного процесса:</w:t>
            </w:r>
          </w:p>
          <w:p w:rsidR="00000000" w:rsidRDefault="005421F9">
            <w:pPr>
              <w:pStyle w:val="affd"/>
              <w:numPr>
                <w:ilvl w:val="0"/>
                <w:numId w:val="80"/>
              </w:numPr>
              <w:tabs>
                <w:tab w:val="left" w:pos="317"/>
              </w:tabs>
              <w:spacing w:after="0" w:line="216" w:lineRule="auto"/>
              <w:ind w:left="34" w:firstLine="0"/>
              <w:jc w:val="both"/>
            </w:pPr>
            <w:r>
              <w:rPr>
                <w:rFonts w:ascii="Times New Roman" w:eastAsia="Times New Roman" w:hAnsi="Times New Roman" w:cs="Times New Roman"/>
                <w:sz w:val="20"/>
                <w:szCs w:val="24"/>
                <w:lang w:val="ru-RU" w:eastAsia="ru-RU"/>
              </w:rPr>
              <w:t>могут разработать тематическое планирование учебного процесса  с учетом планируемых результатов, заяв</w:t>
            </w:r>
            <w:r>
              <w:rPr>
                <w:rFonts w:ascii="Times New Roman" w:eastAsia="Times New Roman" w:hAnsi="Times New Roman" w:cs="Times New Roman"/>
                <w:sz w:val="20"/>
                <w:szCs w:val="24"/>
                <w:lang w:val="ru-RU" w:eastAsia="ru-RU"/>
              </w:rPr>
              <w:t>ленных в ФГОС</w:t>
            </w:r>
          </w:p>
          <w:p w:rsidR="00000000" w:rsidRDefault="005421F9">
            <w:pPr>
              <w:pStyle w:val="affd"/>
              <w:numPr>
                <w:ilvl w:val="0"/>
                <w:numId w:val="80"/>
              </w:numPr>
              <w:tabs>
                <w:tab w:val="left" w:pos="317"/>
              </w:tabs>
              <w:spacing w:after="0" w:line="216" w:lineRule="auto"/>
              <w:ind w:left="34" w:firstLine="0"/>
              <w:jc w:val="both"/>
            </w:pPr>
            <w:r>
              <w:rPr>
                <w:rFonts w:ascii="Times New Roman" w:eastAsia="Times New Roman" w:hAnsi="Times New Roman" w:cs="Times New Roman"/>
                <w:sz w:val="20"/>
                <w:szCs w:val="24"/>
                <w:lang w:val="ru-RU" w:eastAsia="ru-RU"/>
              </w:rPr>
              <w:t>проектируют «учебные ситуации»</w:t>
            </w:r>
          </w:p>
          <w:p w:rsidR="00000000" w:rsidRDefault="005421F9">
            <w:pPr>
              <w:spacing w:line="216" w:lineRule="auto"/>
              <w:ind w:left="34"/>
              <w:jc w:val="both"/>
              <w:rPr>
                <w:sz w:val="2"/>
                <w:lang w:eastAsia="ru-RU"/>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pPr>
            <w:r>
              <w:rPr>
                <w:sz w:val="20"/>
              </w:rPr>
              <w:t xml:space="preserve">Владеют навыками организации работы учащихся: </w:t>
            </w:r>
          </w:p>
          <w:p w:rsidR="00000000" w:rsidRDefault="005421F9">
            <w:pPr>
              <w:pStyle w:val="affd"/>
              <w:numPr>
                <w:ilvl w:val="0"/>
                <w:numId w:val="111"/>
              </w:numPr>
              <w:spacing w:after="0" w:line="216" w:lineRule="auto"/>
              <w:ind w:left="317" w:hanging="283"/>
            </w:pPr>
            <w:r>
              <w:rPr>
                <w:rFonts w:ascii="Times New Roman" w:eastAsia="Times New Roman" w:hAnsi="Times New Roman" w:cs="Times New Roman"/>
                <w:sz w:val="20"/>
                <w:szCs w:val="24"/>
                <w:lang w:val="ru-RU" w:eastAsia="ru-RU"/>
              </w:rPr>
              <w:t>в группах и парах,</w:t>
            </w:r>
          </w:p>
          <w:p w:rsidR="00000000" w:rsidRDefault="005421F9">
            <w:pPr>
              <w:pStyle w:val="affd"/>
              <w:numPr>
                <w:ilvl w:val="0"/>
                <w:numId w:val="111"/>
              </w:numPr>
              <w:spacing w:after="0" w:line="216" w:lineRule="auto"/>
              <w:ind w:left="317" w:hanging="283"/>
            </w:pPr>
            <w:r>
              <w:rPr>
                <w:rFonts w:ascii="Times New Roman" w:eastAsia="Times New Roman" w:hAnsi="Times New Roman" w:cs="Times New Roman"/>
                <w:sz w:val="20"/>
                <w:szCs w:val="24"/>
                <w:lang w:val="ru-RU" w:eastAsia="ru-RU"/>
              </w:rPr>
              <w:t>в мобильных группах,</w:t>
            </w:r>
          </w:p>
          <w:p w:rsidR="00000000" w:rsidRDefault="005421F9">
            <w:pPr>
              <w:pStyle w:val="affd"/>
              <w:numPr>
                <w:ilvl w:val="0"/>
                <w:numId w:val="111"/>
              </w:numPr>
              <w:spacing w:after="0" w:line="216" w:lineRule="auto"/>
              <w:ind w:left="317" w:hanging="283"/>
            </w:pPr>
            <w:r>
              <w:rPr>
                <w:rFonts w:ascii="Times New Roman" w:eastAsia="Times New Roman" w:hAnsi="Times New Roman" w:cs="Times New Roman"/>
                <w:sz w:val="20"/>
                <w:szCs w:val="24"/>
                <w:lang w:val="ru-RU" w:eastAsia="ru-RU"/>
              </w:rPr>
              <w:t>индивидуальная поддержка детей</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jc w:val="both"/>
            </w:pPr>
            <w:r>
              <w:rPr>
                <w:sz w:val="20"/>
              </w:rPr>
              <w:t>Владеют (знакомы) вариативными форма</w:t>
            </w:r>
            <w:r>
              <w:rPr>
                <w:sz w:val="20"/>
              </w:rPr>
              <w:t xml:space="preserve">ми оценивания  процесса </w:t>
            </w:r>
          </w:p>
          <w:p w:rsidR="00000000" w:rsidRDefault="005421F9">
            <w:pPr>
              <w:spacing w:line="216" w:lineRule="auto"/>
              <w:contextualSpacing/>
              <w:jc w:val="both"/>
            </w:pPr>
            <w:r>
              <w:rPr>
                <w:sz w:val="20"/>
              </w:rPr>
              <w:t>и результатов образования</w:t>
            </w:r>
          </w:p>
          <w:p w:rsidR="00000000" w:rsidRDefault="005421F9">
            <w:pPr>
              <w:pStyle w:val="affd"/>
              <w:numPr>
                <w:ilvl w:val="0"/>
                <w:numId w:val="60"/>
              </w:numPr>
              <w:spacing w:after="0" w:line="216" w:lineRule="auto"/>
              <w:ind w:left="317" w:hanging="283"/>
              <w:jc w:val="both"/>
            </w:pPr>
            <w:r>
              <w:rPr>
                <w:rFonts w:ascii="Times New Roman" w:eastAsia="Times New Roman" w:hAnsi="Times New Roman" w:cs="Times New Roman"/>
                <w:sz w:val="20"/>
                <w:szCs w:val="24"/>
                <w:lang w:val="ru-RU" w:eastAsia="ru-RU"/>
              </w:rPr>
              <w:t xml:space="preserve">владеют системой оценки УУД </w:t>
            </w:r>
          </w:p>
          <w:p w:rsidR="00000000" w:rsidRDefault="005421F9">
            <w:pPr>
              <w:pStyle w:val="affd"/>
              <w:numPr>
                <w:ilvl w:val="0"/>
                <w:numId w:val="60"/>
              </w:numPr>
              <w:spacing w:after="0" w:line="216" w:lineRule="auto"/>
              <w:ind w:left="317" w:hanging="283"/>
              <w:jc w:val="both"/>
            </w:pPr>
            <w:r>
              <w:rPr>
                <w:rFonts w:ascii="Times New Roman" w:eastAsia="Times New Roman" w:hAnsi="Times New Roman" w:cs="Times New Roman"/>
                <w:sz w:val="20"/>
                <w:szCs w:val="24"/>
                <w:lang w:val="ru-RU" w:eastAsia="ru-RU"/>
              </w:rPr>
              <w:t>используют «портфолио» ученика</w:t>
            </w:r>
          </w:p>
          <w:p w:rsidR="00000000" w:rsidRDefault="005421F9">
            <w:pPr>
              <w:pStyle w:val="affd"/>
              <w:numPr>
                <w:ilvl w:val="0"/>
                <w:numId w:val="60"/>
              </w:numPr>
              <w:spacing w:after="0" w:line="216" w:lineRule="auto"/>
              <w:ind w:left="317" w:hanging="283"/>
              <w:jc w:val="both"/>
            </w:pPr>
            <w:r>
              <w:rPr>
                <w:rFonts w:ascii="Times New Roman" w:eastAsia="Times New Roman" w:hAnsi="Times New Roman" w:cs="Times New Roman"/>
                <w:sz w:val="20"/>
                <w:szCs w:val="24"/>
                <w:lang w:val="ru-RU" w:eastAsia="ru-RU"/>
              </w:rPr>
              <w:t xml:space="preserve">знают особенности оценки проектной деятельности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napToGrid w:val="0"/>
              <w:jc w:val="both"/>
              <w:rPr>
                <w:sz w:val="20"/>
                <w:szCs w:val="20"/>
                <w:lang w:eastAsia="ru-RU"/>
              </w:rPr>
            </w:pP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0"/>
                <w:szCs w:val="20"/>
              </w:rPr>
              <w:t>Владение базовыми компетентностями -ИКТ компетентность</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pPr>
            <w:r>
              <w:rPr>
                <w:sz w:val="20"/>
              </w:rPr>
              <w:t>Педагоги являются опытными пользователя</w:t>
            </w:r>
            <w:r>
              <w:rPr>
                <w:sz w:val="20"/>
              </w:rPr>
              <w:t>ми компьютера (</w:t>
            </w:r>
            <w:r>
              <w:rPr>
                <w:bCs/>
                <w:sz w:val="20"/>
              </w:rPr>
              <w:t>современные инструменты коммуникации, мультимедийные информационные источники и пр.</w:t>
            </w:r>
            <w:r>
              <w:rPr>
                <w:sz w:val="20"/>
              </w:rPr>
              <w:t>)</w:t>
            </w:r>
            <w:r>
              <w:rPr>
                <w:i/>
                <w:sz w:val="20"/>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pPr>
            <w:r>
              <w:rPr>
                <w:bCs/>
                <w:sz w:val="20"/>
              </w:rPr>
              <w:t>Организуют обучение на основе ИКТ-средств (</w:t>
            </w:r>
            <w:r>
              <w:rPr>
                <w:sz w:val="20"/>
              </w:rPr>
              <w:t xml:space="preserve">интерактивная доска, </w:t>
            </w:r>
            <w:r>
              <w:rPr>
                <w:sz w:val="20"/>
              </w:rPr>
              <w:lastRenderedPageBreak/>
              <w:t>ЦОР)</w:t>
            </w:r>
            <w:r>
              <w:rPr>
                <w:i/>
                <w:sz w:val="20"/>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lastRenderedPageBreak/>
              <w:t xml:space="preserve">соответствует </w:t>
            </w:r>
            <w:r>
              <w:rPr>
                <w:sz w:val="18"/>
                <w:szCs w:val="20"/>
              </w:rPr>
              <w:lastRenderedPageBreak/>
              <w:t>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pPr>
            <w:r>
              <w:rPr>
                <w:sz w:val="20"/>
              </w:rPr>
              <w:t>Используют электронный дневни</w:t>
            </w:r>
            <w:r>
              <w:rPr>
                <w:sz w:val="20"/>
              </w:rPr>
              <w:t xml:space="preserve">к учащихся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contextualSpacing/>
            </w:pPr>
            <w:r>
              <w:rPr>
                <w:sz w:val="20"/>
              </w:rPr>
              <w:t xml:space="preserve">Организуют оперативное информирование и взаимодействие с родителями через Интернет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соответствует требованиям</w:t>
            </w:r>
          </w:p>
        </w:tc>
      </w:tr>
      <w:tr w:rsidR="00000000">
        <w:tc>
          <w:tcPr>
            <w:tcW w:w="1019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jc w:val="center"/>
            </w:pPr>
            <w:r>
              <w:rPr>
                <w:b/>
                <w:sz w:val="20"/>
                <w:szCs w:val="20"/>
              </w:rPr>
              <w:t>Критерий.</w:t>
            </w:r>
            <w:r>
              <w:rPr>
                <w:sz w:val="20"/>
                <w:szCs w:val="20"/>
              </w:rPr>
              <w:t xml:space="preserve"> </w:t>
            </w:r>
            <w:r>
              <w:rPr>
                <w:b/>
                <w:sz w:val="20"/>
                <w:szCs w:val="20"/>
              </w:rPr>
              <w:t>Учебно-методические ресурсы</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pacing w:val="-6"/>
                <w:sz w:val="20"/>
                <w:szCs w:val="20"/>
              </w:rPr>
              <w:t>Обеспеченность учебного процесса учебниками и программами</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Наличие </w:t>
            </w:r>
            <w:r>
              <w:rPr>
                <w:sz w:val="20"/>
              </w:rPr>
              <w:t>учебников и учебных пособий для 5 класса в соответствии с ФГОС ООО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16" w:lineRule="auto"/>
              <w:jc w:val="both"/>
              <w:rPr>
                <w:spacing w:val="-6"/>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Обеспеченность учебными программами в соответствии со стандартом  нового поколения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rPr>
          <w:trHeight w:val="470"/>
        </w:trPr>
        <w:tc>
          <w:tcPr>
            <w:tcW w:w="2660"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pacing w:val="-6"/>
                <w:sz w:val="20"/>
              </w:rPr>
              <w:t xml:space="preserve">Наличие в библиотеке фонда дополнительной литературы </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Обеспеченность справочниками, </w:t>
            </w:r>
            <w:r>
              <w:rPr>
                <w:sz w:val="20"/>
              </w:rPr>
              <w:t>словарями, энциклопедиями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20"/>
                <w:szCs w:val="20"/>
              </w:rPr>
              <w:t>100%</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jc w:val="both"/>
            </w:pPr>
            <w:r>
              <w:rPr>
                <w:sz w:val="20"/>
              </w:rPr>
              <w:t>Наличие программ внеурочной деятельности</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Обеспеченность авторскими программами по внеурочной деятельности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ind w:left="-13" w:right="-108"/>
            </w:pPr>
            <w:r>
              <w:rPr>
                <w:sz w:val="18"/>
                <w:szCs w:val="20"/>
              </w:rPr>
              <w:t>имеется в наличии</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Программы по внеурочной деятельности, разработанные педагогами школы</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имеется в наличии</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jc w:val="both"/>
            </w:pPr>
            <w:r>
              <w:rPr>
                <w:sz w:val="20"/>
              </w:rPr>
              <w:t>Налич</w:t>
            </w:r>
            <w:r>
              <w:rPr>
                <w:sz w:val="20"/>
              </w:rPr>
              <w:t xml:space="preserve">ие в свободном доступе методической литературы, базовых документов для педагогов, по внедрению ФГОСООО на цифровых носителях  </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u w:val="single"/>
              </w:rPr>
              <w:t>Документы:</w:t>
            </w:r>
          </w:p>
          <w:p w:rsidR="00000000" w:rsidRDefault="005421F9">
            <w:pPr>
              <w:spacing w:line="216" w:lineRule="auto"/>
              <w:jc w:val="both"/>
            </w:pPr>
            <w:r>
              <w:rPr>
                <w:sz w:val="20"/>
              </w:rPr>
              <w:t>Фундаментальное ядро содержания общего образования</w:t>
            </w:r>
          </w:p>
          <w:p w:rsidR="00000000" w:rsidRDefault="005421F9">
            <w:pPr>
              <w:spacing w:line="216" w:lineRule="auto"/>
              <w:jc w:val="both"/>
            </w:pPr>
            <w:r>
              <w:rPr>
                <w:rStyle w:val="af8"/>
                <w:b w:val="0"/>
                <w:sz w:val="20"/>
              </w:rPr>
              <w:t>Концепция духовно-нравственного развития и воспитания личности граж</w:t>
            </w:r>
            <w:r>
              <w:rPr>
                <w:rStyle w:val="af8"/>
                <w:b w:val="0"/>
                <w:sz w:val="20"/>
              </w:rPr>
              <w:t>данина России</w:t>
            </w:r>
          </w:p>
          <w:p w:rsidR="00000000" w:rsidRDefault="005421F9">
            <w:pPr>
              <w:spacing w:line="216" w:lineRule="auto"/>
              <w:jc w:val="both"/>
            </w:pPr>
            <w:r>
              <w:rPr>
                <w:rStyle w:val="af8"/>
                <w:b w:val="0"/>
                <w:sz w:val="20"/>
              </w:rPr>
              <w:t>Федеральный государственный образовательный стандарт основного общего образования</w:t>
            </w:r>
          </w:p>
          <w:p w:rsidR="00000000" w:rsidRDefault="005421F9">
            <w:pPr>
              <w:spacing w:line="216" w:lineRule="auto"/>
              <w:jc w:val="both"/>
            </w:pPr>
            <w:r>
              <w:rPr>
                <w:rStyle w:val="af8"/>
                <w:b w:val="0"/>
                <w:sz w:val="20"/>
              </w:rPr>
              <w:t>Примерная основная образовательная программа  образовательного учреждения. Основная школа</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pPr>
            <w:r>
              <w:rPr>
                <w:sz w:val="18"/>
                <w:szCs w:val="20"/>
              </w:rPr>
              <w:t>имеется в наличии</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u w:val="single"/>
              </w:rPr>
              <w:t>Наличие методической литературы:</w:t>
            </w:r>
          </w:p>
          <w:p w:rsidR="00000000" w:rsidRDefault="005421F9">
            <w:pPr>
              <w:spacing w:line="216" w:lineRule="auto"/>
              <w:jc w:val="both"/>
            </w:pPr>
            <w:r>
              <w:rPr>
                <w:rStyle w:val="af8"/>
                <w:b w:val="0"/>
                <w:sz w:val="20"/>
              </w:rPr>
              <w:t>Формирование унив</w:t>
            </w:r>
            <w:r>
              <w:rPr>
                <w:rStyle w:val="af8"/>
                <w:b w:val="0"/>
                <w:sz w:val="20"/>
              </w:rPr>
              <w:t>ерсальных учебных действий в основной школе: От действия к мысли. Система заданий.</w:t>
            </w:r>
          </w:p>
          <w:p w:rsidR="00000000" w:rsidRDefault="005421F9">
            <w:pPr>
              <w:spacing w:line="216" w:lineRule="auto"/>
              <w:jc w:val="both"/>
            </w:pPr>
            <w:r>
              <w:rPr>
                <w:rStyle w:val="af8"/>
                <w:b w:val="0"/>
                <w:sz w:val="20"/>
              </w:rPr>
              <w:t>Внеурочная деятельность школьников.</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имеется в наличии</w:t>
            </w:r>
          </w:p>
        </w:tc>
      </w:tr>
      <w:tr w:rsidR="00000000">
        <w:tc>
          <w:tcPr>
            <w:tcW w:w="2660" w:type="dxa"/>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b/>
                <w:sz w:val="20"/>
                <w:szCs w:val="20"/>
              </w:rPr>
              <w:t>Критерий. Материально-технические ресурсы</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napToGrid w:val="0"/>
              <w:jc w:val="both"/>
              <w:rPr>
                <w:sz w:val="20"/>
                <w:szCs w:val="20"/>
                <w:u w:val="single"/>
              </w:rPr>
            </w:pPr>
          </w:p>
        </w:tc>
      </w:tr>
      <w:tr w:rsidR="00000000">
        <w:trPr>
          <w:trHeight w:val="318"/>
        </w:trPr>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jc w:val="both"/>
            </w:pPr>
            <w:r>
              <w:rPr>
                <w:sz w:val="20"/>
              </w:rPr>
              <w:t>Наличие учебных помещений.</w:t>
            </w:r>
          </w:p>
          <w:p w:rsidR="00000000" w:rsidRDefault="005421F9">
            <w:pPr>
              <w:jc w:val="both"/>
            </w:pPr>
            <w:r>
              <w:rPr>
                <w:rStyle w:val="default005f005fchar1char1"/>
                <w:rFonts w:eastAsia="Calibri"/>
                <w:sz w:val="20"/>
              </w:rPr>
              <w:t>Оснащение учебных кабинетов</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jc w:val="both"/>
            </w:pPr>
            <w:r>
              <w:rPr>
                <w:rStyle w:val="default005f005fchar1char1"/>
                <w:rFonts w:eastAsia="Calibri"/>
                <w:sz w:val="20"/>
              </w:rPr>
              <w:t>Учебные кабинеты с</w:t>
            </w:r>
            <w:r>
              <w:rPr>
                <w:rStyle w:val="default005f005fchar1char1"/>
                <w:rFonts w:eastAsia="Calibri"/>
                <w:sz w:val="20"/>
              </w:rPr>
              <w:t xml:space="preserve"> автоматизированными рабочими местами педагогических работников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pPr>
            <w:r>
              <w:rPr>
                <w:rStyle w:val="default005f005fchar1char1"/>
                <w:rFonts w:eastAsia="Calibri"/>
                <w:sz w:val="20"/>
              </w:rPr>
              <w:t xml:space="preserve">Помещения для занятий учебно-исследовательской и проектной деятельностью, моделированием и техническим творчеством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имеется в наличии</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pPr>
            <w:r>
              <w:rPr>
                <w:rStyle w:val="default005f005fchar1char1"/>
                <w:rFonts w:eastAsia="Calibri"/>
                <w:sz w:val="20"/>
              </w:rPr>
              <w:t xml:space="preserve">Необходимые для реализации </w:t>
            </w:r>
            <w:r>
              <w:rPr>
                <w:rStyle w:val="default005f005fchar1char1"/>
                <w:rFonts w:eastAsia="Calibri"/>
                <w:sz w:val="20"/>
              </w:rPr>
              <w:t xml:space="preserve">учебной и внеурочной деятельности </w:t>
            </w:r>
          </w:p>
          <w:p w:rsidR="00000000" w:rsidRDefault="005421F9">
            <w:pPr>
              <w:pStyle w:val="default0"/>
              <w:spacing w:line="216" w:lineRule="auto"/>
              <w:ind w:left="34"/>
              <w:jc w:val="both"/>
            </w:pPr>
            <w:r>
              <w:rPr>
                <w:rStyle w:val="default005f005fchar1char1"/>
                <w:rFonts w:eastAsia="Calibri"/>
                <w:sz w:val="20"/>
              </w:rPr>
              <w:t xml:space="preserve">помещения (кабинеты)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имеется в наличии</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ind w:left="34"/>
              <w:jc w:val="both"/>
            </w:pPr>
            <w:r>
              <w:rPr>
                <w:rStyle w:val="default005f005fchar1char1"/>
                <w:sz w:val="20"/>
              </w:rPr>
              <w:t>Лингафонный кабинет, количество</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center"/>
            </w:pPr>
            <w:r>
              <w:rPr>
                <w:sz w:val="20"/>
                <w:szCs w:val="20"/>
              </w:rPr>
              <w:t>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ind w:left="34"/>
              <w:jc w:val="both"/>
            </w:pPr>
            <w:r>
              <w:rPr>
                <w:rStyle w:val="default005f005fchar1char1"/>
                <w:sz w:val="20"/>
              </w:rPr>
              <w:t xml:space="preserve">Актовый и/или хореографический залы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center"/>
            </w:pPr>
            <w:r>
              <w:rPr>
                <w:sz w:val="18"/>
                <w:szCs w:val="20"/>
              </w:rPr>
              <w:t>0</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ind w:left="34"/>
              <w:jc w:val="both"/>
            </w:pPr>
            <w:r>
              <w:rPr>
                <w:rStyle w:val="default005f005fchar1char1"/>
                <w:sz w:val="20"/>
              </w:rPr>
              <w:t>Спортивный зал, стадион, спортивные площадки</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имеется</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default0"/>
              <w:spacing w:line="216" w:lineRule="auto"/>
              <w:ind w:left="34"/>
              <w:jc w:val="both"/>
            </w:pPr>
            <w:r>
              <w:rPr>
                <w:rStyle w:val="default005f005fchar1char1"/>
                <w:sz w:val="20"/>
              </w:rPr>
              <w:t>Спортивное оборудование и инвентарь, тир</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pPr>
            <w:r>
              <w:rPr>
                <w:sz w:val="18"/>
                <w:szCs w:val="20"/>
              </w:rPr>
              <w:t>имеетс</w:t>
            </w:r>
            <w:r>
              <w:rPr>
                <w:sz w:val="18"/>
                <w:szCs w:val="20"/>
              </w:rPr>
              <w:t>я в наличии</w:t>
            </w:r>
          </w:p>
        </w:tc>
      </w:tr>
      <w:tr w:rsidR="00000000">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jc w:val="both"/>
            </w:pPr>
            <w:r>
              <w:rPr>
                <w:rStyle w:val="default005f005fchar1char1"/>
                <w:rFonts w:eastAsia="Calibri"/>
                <w:sz w:val="20"/>
              </w:rPr>
              <w:t>Соответствие материально-технической базы реализации ООП ООО</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действующим санитарным нормам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противопожарным нормам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нормам охраны труда, </w:t>
            </w:r>
            <w:r>
              <w:rPr>
                <w:rStyle w:val="default005f005fchar1char1"/>
                <w:sz w:val="20"/>
              </w:rPr>
              <w:t xml:space="preserve">питания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18"/>
                <w:szCs w:val="20"/>
              </w:rPr>
              <w:t>соответствует требованиям</w:t>
            </w:r>
          </w:p>
        </w:tc>
      </w:tr>
      <w:tr w:rsidR="00000000">
        <w:tc>
          <w:tcPr>
            <w:tcW w:w="2660" w:type="dxa"/>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b/>
                <w:sz w:val="20"/>
                <w:szCs w:val="20"/>
              </w:rPr>
              <w:t>Критерий. Инф</w:t>
            </w:r>
            <w:r>
              <w:rPr>
                <w:b/>
                <w:sz w:val="20"/>
                <w:szCs w:val="20"/>
              </w:rPr>
              <w:t>ормационные ресурсы</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napToGrid w:val="0"/>
              <w:jc w:val="both"/>
              <w:rPr>
                <w:sz w:val="20"/>
                <w:szCs w:val="20"/>
              </w:rPr>
            </w:pPr>
          </w:p>
        </w:tc>
      </w:tr>
      <w:tr w:rsidR="00000000">
        <w:trPr>
          <w:trHeight w:val="1767"/>
        </w:trPr>
        <w:tc>
          <w:tcPr>
            <w:tcW w:w="2660" w:type="dxa"/>
            <w:vMerge w:val="restart"/>
            <w:tcBorders>
              <w:top w:val="single" w:sz="4" w:space="0" w:color="000000"/>
              <w:left w:val="single" w:sz="4" w:space="0" w:color="000000"/>
              <w:bottom w:val="single" w:sz="4" w:space="0" w:color="000000"/>
            </w:tcBorders>
            <w:shd w:val="clear" w:color="auto" w:fill="auto"/>
          </w:tcPr>
          <w:p w:rsidR="00000000" w:rsidRDefault="005421F9">
            <w:pPr>
              <w:jc w:val="both"/>
            </w:pPr>
            <w:r>
              <w:rPr>
                <w:sz w:val="20"/>
              </w:rPr>
              <w:t>Наличие информационных ресурсов, их доступность</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affd"/>
              <w:spacing w:line="216" w:lineRule="auto"/>
              <w:ind w:left="0"/>
              <w:jc w:val="both"/>
            </w:pPr>
            <w:r>
              <w:rPr>
                <w:rFonts w:ascii="Times New Roman" w:hAnsi="Times New Roman" w:cs="Times New Roman"/>
                <w:sz w:val="20"/>
                <w:szCs w:val="24"/>
              </w:rPr>
              <w:t xml:space="preserve">Обеспеченность средствами ИКТ для </w:t>
            </w:r>
            <w:r>
              <w:rPr>
                <w:rFonts w:ascii="Times New Roman" w:hAnsi="Times New Roman" w:cs="Times New Roman"/>
                <w:color w:val="222222"/>
                <w:sz w:val="20"/>
                <w:szCs w:val="24"/>
              </w:rPr>
              <w:t>создания и использования информации (технические и программные средства, позволяющие создавать и редактировать электронные таблицы, тексты и презентации</w:t>
            </w:r>
            <w:r>
              <w:rPr>
                <w:rFonts w:ascii="Times New Roman" w:hAnsi="Times New Roman" w:cs="Times New Roman"/>
                <w:color w:val="222222"/>
                <w:sz w:val="20"/>
                <w:szCs w:val="24"/>
              </w:rPr>
              <w:t>; создавать, обрабатывать и редактировать звук; создавать, обрабатывать и редактировать растровые, векторные и видеоизображения; создавать и редактировать интерактивные учебные материалы, образовательные ресурсы, творческие работы со статическими и динамич</w:t>
            </w:r>
            <w:r>
              <w:rPr>
                <w:rFonts w:ascii="Times New Roman" w:hAnsi="Times New Roman" w:cs="Times New Roman"/>
                <w:color w:val="222222"/>
                <w:sz w:val="20"/>
                <w:szCs w:val="24"/>
              </w:rPr>
              <w:t>ескими графическими и текстовыми объектами; работать с картографической информацией</w:t>
            </w:r>
            <w:r>
              <w:rPr>
                <w:rFonts w:ascii="Times New Roman" w:hAnsi="Times New Roman" w:cs="Times New Roman"/>
                <w:color w:val="222222"/>
                <w:sz w:val="20"/>
                <w:szCs w:val="24"/>
                <w:lang w:val="ru-RU"/>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jc w:val="both"/>
            </w:pPr>
            <w:r>
              <w:rPr>
                <w:sz w:val="18"/>
                <w:szCs w:val="20"/>
              </w:rPr>
              <w:t>соответствует требованиям</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affd"/>
              <w:spacing w:after="0" w:line="216" w:lineRule="auto"/>
              <w:ind w:left="113"/>
              <w:jc w:val="both"/>
            </w:pPr>
            <w:r>
              <w:rPr>
                <w:rFonts w:ascii="Times New Roman" w:hAnsi="Times New Roman" w:cs="Times New Roman"/>
                <w:sz w:val="20"/>
                <w:szCs w:val="24"/>
              </w:rPr>
              <w:t>Обеспеченность ЦОР: энциклопедии, справочники, словари</w:t>
            </w:r>
            <w:r>
              <w:rPr>
                <w:rFonts w:ascii="Times New Roman" w:hAnsi="Times New Roman" w:cs="Times New Roman"/>
                <w:sz w:val="20"/>
                <w:szCs w:val="24"/>
                <w:lang w:val="ru-RU"/>
              </w:rPr>
              <w:t>,</w:t>
            </w:r>
            <w:r>
              <w:rPr>
                <w:rFonts w:ascii="Times New Roman" w:hAnsi="Times New Roman" w:cs="Times New Roman"/>
                <w:sz w:val="20"/>
                <w:szCs w:val="24"/>
              </w:rPr>
              <w:t xml:space="preserve"> ЭОР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both"/>
            </w:pPr>
            <w:r>
              <w:rPr>
                <w:sz w:val="18"/>
                <w:szCs w:val="20"/>
              </w:rPr>
              <w:t>имеется в наличии</w:t>
            </w:r>
          </w:p>
        </w:tc>
      </w:tr>
      <w:tr w:rsidR="00000000">
        <w:tc>
          <w:tcPr>
            <w:tcW w:w="2660"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both"/>
              <w:rPr>
                <w:sz w:val="20"/>
                <w:szCs w:val="20"/>
              </w:rPr>
            </w:pP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pStyle w:val="affd"/>
              <w:spacing w:after="0" w:line="216" w:lineRule="auto"/>
              <w:ind w:left="113"/>
              <w:jc w:val="both"/>
            </w:pPr>
            <w:r>
              <w:rPr>
                <w:rFonts w:ascii="Times New Roman" w:hAnsi="Times New Roman" w:cs="Times New Roman"/>
                <w:sz w:val="20"/>
                <w:szCs w:val="24"/>
              </w:rPr>
              <w:t>Доступ к сетевым информационным ресурсам:</w:t>
            </w:r>
            <w:r>
              <w:rPr>
                <w:rFonts w:ascii="Times New Roman" w:hAnsi="Times New Roman" w:cs="Times New Roman"/>
                <w:sz w:val="20"/>
                <w:szCs w:val="24"/>
                <w:lang w:val="ru-RU"/>
              </w:rPr>
              <w:t xml:space="preserve"> </w:t>
            </w:r>
            <w:r>
              <w:rPr>
                <w:rFonts w:ascii="Times New Roman" w:hAnsi="Times New Roman" w:cs="Times New Roman"/>
                <w:sz w:val="20"/>
                <w:szCs w:val="24"/>
              </w:rPr>
              <w:t>к ресурсам сети Инте</w:t>
            </w:r>
            <w:r>
              <w:rPr>
                <w:rFonts w:ascii="Times New Roman" w:hAnsi="Times New Roman" w:cs="Times New Roman"/>
                <w:sz w:val="20"/>
                <w:szCs w:val="24"/>
              </w:rPr>
              <w:t xml:space="preserve">рнет </w:t>
            </w:r>
            <w:r>
              <w:rPr>
                <w:rFonts w:ascii="Times New Roman" w:hAnsi="Times New Roman" w:cs="Times New Roman"/>
                <w:i/>
                <w:sz w:val="20"/>
                <w:szCs w:val="24"/>
              </w:rPr>
              <w:t>(общее количество компьютеров подсоединенных к сети Интернет, количество ПК, подключенных к сети Интернет в свободном доступе для учащихся),</w:t>
            </w:r>
            <w:r>
              <w:rPr>
                <w:rFonts w:ascii="Times New Roman" w:hAnsi="Times New Roman" w:cs="Times New Roman"/>
                <w:sz w:val="20"/>
                <w:szCs w:val="24"/>
              </w:rPr>
              <w:t xml:space="preserve"> </w:t>
            </w:r>
            <w:r>
              <w:rPr>
                <w:rFonts w:ascii="Times New Roman" w:hAnsi="Times New Roman" w:cs="Times New Roman"/>
                <w:sz w:val="20"/>
                <w:szCs w:val="24"/>
                <w:lang w:val="ru-RU"/>
              </w:rPr>
              <w:t xml:space="preserve"> </w:t>
            </w:r>
            <w:r>
              <w:rPr>
                <w:rFonts w:ascii="Times New Roman" w:hAnsi="Times New Roman" w:cs="Times New Roman"/>
                <w:sz w:val="20"/>
                <w:szCs w:val="24"/>
              </w:rPr>
              <w:t xml:space="preserve">к ресурсам локальной сети </w:t>
            </w:r>
            <w:r>
              <w:rPr>
                <w:rFonts w:ascii="Times New Roman" w:hAnsi="Times New Roman" w:cs="Times New Roman"/>
                <w:i/>
                <w:sz w:val="20"/>
                <w:szCs w:val="24"/>
              </w:rPr>
              <w:t>(наличие единого сетевого обменного ресурса, число ПК, подключенных к локальной сет</w:t>
            </w:r>
            <w:r>
              <w:rPr>
                <w:rFonts w:ascii="Times New Roman" w:hAnsi="Times New Roman" w:cs="Times New Roman"/>
                <w:i/>
                <w:sz w:val="20"/>
                <w:szCs w:val="24"/>
              </w:rPr>
              <w:t>и);</w:t>
            </w:r>
            <w:r>
              <w:rPr>
                <w:rFonts w:ascii="Times New Roman" w:hAnsi="Times New Roman" w:cs="Times New Roman"/>
                <w:sz w:val="20"/>
                <w:szCs w:val="24"/>
              </w:rPr>
              <w:t xml:space="preserve"> </w:t>
            </w:r>
          </w:p>
          <w:p w:rsidR="00000000" w:rsidRDefault="005421F9">
            <w:pPr>
              <w:pStyle w:val="affd"/>
              <w:spacing w:after="0" w:line="216" w:lineRule="auto"/>
              <w:ind w:left="113"/>
              <w:jc w:val="both"/>
              <w:rPr>
                <w:rFonts w:ascii="Times New Roman" w:hAnsi="Times New Roman" w:cs="Times New Roman"/>
                <w:sz w:val="20"/>
                <w:szCs w:val="24"/>
                <w:lang w:val="ru-RU"/>
              </w:rPr>
            </w:pPr>
          </w:p>
          <w:p w:rsidR="00000000" w:rsidRDefault="005421F9">
            <w:pPr>
              <w:pStyle w:val="affd"/>
              <w:spacing w:after="0" w:line="216" w:lineRule="auto"/>
              <w:ind w:left="113"/>
              <w:jc w:val="both"/>
              <w:rPr>
                <w:rFonts w:ascii="Times New Roman" w:hAnsi="Times New Roman" w:cs="Times New Roman"/>
                <w:sz w:val="20"/>
                <w:szCs w:val="24"/>
                <w:lang w:val="ru-RU"/>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16" w:lineRule="auto"/>
              <w:jc w:val="both"/>
            </w:pPr>
            <w:r>
              <w:rPr>
                <w:sz w:val="18"/>
                <w:szCs w:val="20"/>
              </w:rPr>
              <w:t>соответствует требованиям</w:t>
            </w:r>
          </w:p>
        </w:tc>
      </w:tr>
      <w:tr w:rsidR="00000000">
        <w:tc>
          <w:tcPr>
            <w:tcW w:w="2660"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t xml:space="preserve">Использование разнообразных ресурсов для </w:t>
            </w:r>
            <w:r>
              <w:rPr>
                <w:sz w:val="20"/>
              </w:rPr>
              <w:lastRenderedPageBreak/>
              <w:t>информирования участников образовательного процесса по вопросам ФГОС</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rPr>
              <w:lastRenderedPageBreak/>
              <w:t xml:space="preserve">Наличие информационной страницы на сайте для родителей, педагогов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center"/>
            </w:pPr>
            <w:r>
              <w:rPr>
                <w:sz w:val="18"/>
                <w:szCs w:val="20"/>
              </w:rPr>
              <w:t>имеется в наличии</w:t>
            </w:r>
          </w:p>
        </w:tc>
      </w:tr>
      <w:tr w:rsidR="00000000">
        <w:tc>
          <w:tcPr>
            <w:tcW w:w="2660"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0"/>
              </w:rPr>
              <w:lastRenderedPageBreak/>
              <w:t>Организация системы ограни</w:t>
            </w:r>
            <w:r>
              <w:rPr>
                <w:sz w:val="20"/>
              </w:rPr>
              <w:t>чения доступа к информации, несовместимой с задачами духовно-нравственного развития и воспитания учащихся</w:t>
            </w:r>
          </w:p>
        </w:tc>
        <w:tc>
          <w:tcPr>
            <w:tcW w:w="6095" w:type="dxa"/>
            <w:tcBorders>
              <w:top w:val="single" w:sz="4" w:space="0" w:color="000000"/>
              <w:left w:val="single" w:sz="4" w:space="0" w:color="000000"/>
              <w:bottom w:val="single" w:sz="4" w:space="0" w:color="000000"/>
            </w:tcBorders>
            <w:shd w:val="clear" w:color="auto" w:fill="auto"/>
          </w:tcPr>
          <w:p w:rsidR="00000000" w:rsidRDefault="005421F9">
            <w:pPr>
              <w:tabs>
                <w:tab w:val="left" w:pos="317"/>
              </w:tabs>
              <w:spacing w:line="216" w:lineRule="auto"/>
              <w:ind w:left="-108" w:firstLine="142"/>
              <w:jc w:val="both"/>
            </w:pPr>
            <w:r>
              <w:rPr>
                <w:sz w:val="20"/>
              </w:rPr>
              <w:t>Наличие средств защиты и управления доступом в Интернет:</w:t>
            </w:r>
          </w:p>
          <w:p w:rsidR="00000000" w:rsidRDefault="005421F9">
            <w:pPr>
              <w:pStyle w:val="affd"/>
              <w:numPr>
                <w:ilvl w:val="0"/>
                <w:numId w:val="103"/>
              </w:numPr>
              <w:tabs>
                <w:tab w:val="left" w:pos="317"/>
              </w:tabs>
              <w:spacing w:after="0" w:line="216" w:lineRule="auto"/>
              <w:ind w:left="-108" w:firstLine="142"/>
              <w:jc w:val="both"/>
            </w:pPr>
            <w:r>
              <w:rPr>
                <w:rFonts w:ascii="Times New Roman" w:hAnsi="Times New Roman" w:cs="Times New Roman"/>
                <w:sz w:val="20"/>
                <w:szCs w:val="24"/>
              </w:rPr>
              <w:t xml:space="preserve">Наличие программ для фильтрации нежелательных ресурсов </w:t>
            </w:r>
          </w:p>
          <w:p w:rsidR="00000000" w:rsidRDefault="005421F9">
            <w:pPr>
              <w:pStyle w:val="affd"/>
              <w:numPr>
                <w:ilvl w:val="0"/>
                <w:numId w:val="103"/>
              </w:numPr>
              <w:tabs>
                <w:tab w:val="left" w:pos="317"/>
              </w:tabs>
              <w:spacing w:after="0" w:line="216" w:lineRule="auto"/>
              <w:ind w:left="-108" w:firstLine="142"/>
              <w:jc w:val="both"/>
            </w:pPr>
            <w:r>
              <w:rPr>
                <w:rFonts w:ascii="Times New Roman" w:hAnsi="Times New Roman" w:cs="Times New Roman"/>
                <w:sz w:val="20"/>
                <w:szCs w:val="24"/>
              </w:rPr>
              <w:t>Наличие средств для защиты сети от ви</w:t>
            </w:r>
            <w:r>
              <w:rPr>
                <w:rFonts w:ascii="Times New Roman" w:hAnsi="Times New Roman" w:cs="Times New Roman"/>
                <w:sz w:val="20"/>
                <w:szCs w:val="24"/>
              </w:rPr>
              <w:t xml:space="preserve">русов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jc w:val="center"/>
            </w:pPr>
            <w:r>
              <w:rPr>
                <w:sz w:val="18"/>
                <w:szCs w:val="20"/>
              </w:rPr>
              <w:t>имеется в наличии</w:t>
            </w:r>
            <w:r>
              <w:rPr>
                <w:sz w:val="20"/>
                <w:szCs w:val="20"/>
              </w:rPr>
              <w:t xml:space="preserve"> </w:t>
            </w:r>
          </w:p>
          <w:p w:rsidR="00000000" w:rsidRDefault="005421F9">
            <w:pPr>
              <w:widowControl w:val="0"/>
              <w:autoSpaceDE w:val="0"/>
              <w:jc w:val="center"/>
              <w:rPr>
                <w:sz w:val="20"/>
                <w:szCs w:val="20"/>
              </w:rPr>
            </w:pPr>
          </w:p>
          <w:p w:rsidR="00000000" w:rsidRDefault="005421F9">
            <w:pPr>
              <w:widowControl w:val="0"/>
              <w:autoSpaceDE w:val="0"/>
              <w:jc w:val="center"/>
              <w:rPr>
                <w:sz w:val="20"/>
                <w:szCs w:val="20"/>
              </w:rPr>
            </w:pPr>
          </w:p>
        </w:tc>
      </w:tr>
    </w:tbl>
    <w:p w:rsidR="00000000" w:rsidRDefault="005421F9">
      <w:pPr>
        <w:widowControl w:val="0"/>
        <w:shd w:val="clear" w:color="auto" w:fill="FFFFFF"/>
        <w:tabs>
          <w:tab w:val="left" w:pos="142"/>
        </w:tabs>
        <w:autoSpaceDE w:val="0"/>
        <w:jc w:val="center"/>
        <w:rPr>
          <w:b/>
          <w:sz w:val="22"/>
        </w:rPr>
      </w:pPr>
    </w:p>
    <w:p w:rsidR="00000000" w:rsidRDefault="005421F9">
      <w:pPr>
        <w:widowControl w:val="0"/>
        <w:shd w:val="clear" w:color="auto" w:fill="FFFFFF"/>
        <w:tabs>
          <w:tab w:val="left" w:pos="142"/>
        </w:tabs>
        <w:autoSpaceDE w:val="0"/>
        <w:jc w:val="center"/>
      </w:pPr>
      <w:r>
        <w:rPr>
          <w:b/>
        </w:rPr>
        <w:t xml:space="preserve">Условия организации образовательного процесса </w:t>
      </w:r>
    </w:p>
    <w:p w:rsidR="00000000" w:rsidRDefault="005421F9">
      <w:pPr>
        <w:widowControl w:val="0"/>
        <w:overflowPunct w:val="0"/>
        <w:autoSpaceDE w:val="0"/>
        <w:ind w:left="11" w:right="20" w:firstLine="840"/>
        <w:jc w:val="both"/>
      </w:pPr>
      <w:r>
        <w:rPr>
          <w:szCs w:val="28"/>
        </w:rPr>
        <w:t>Образовательная программа основного общего образования МБОУ «ВСОШ № 4» им. Г. Баруди создана с учётом особенностей и традиций школы.</w:t>
      </w:r>
    </w:p>
    <w:p w:rsidR="00000000" w:rsidRDefault="005421F9">
      <w:pPr>
        <w:widowControl w:val="0"/>
        <w:overflowPunct w:val="0"/>
        <w:autoSpaceDE w:val="0"/>
        <w:ind w:left="11" w:firstLine="852"/>
        <w:jc w:val="both"/>
      </w:pPr>
      <w:r>
        <w:rPr>
          <w:szCs w:val="28"/>
        </w:rPr>
        <w:t>МБОУ «ВСОШ № 4» им. Г. Баруди обладает всеми н</w:t>
      </w:r>
      <w:r>
        <w:rPr>
          <w:szCs w:val="28"/>
        </w:rPr>
        <w:t>еобходимыми ресурсами для оказания качественных образовательных услуг: педагогическими, материально-техническими, управленческими. В школе действует комплексная служба сопровождения УВП, цель которой - создание психолого-педагогических условий для успешног</w:t>
      </w:r>
      <w:r>
        <w:rPr>
          <w:szCs w:val="28"/>
        </w:rPr>
        <w:t>о обучения и развития учащихся в ситуациях школьного взаимодействия, обеспечение оптимальных условий пребывания учащихся.</w:t>
      </w:r>
    </w:p>
    <w:p w:rsidR="00000000" w:rsidRDefault="005421F9">
      <w:pPr>
        <w:widowControl w:val="0"/>
        <w:overflowPunct w:val="0"/>
        <w:autoSpaceDE w:val="0"/>
        <w:ind w:left="11" w:firstLine="852"/>
        <w:jc w:val="both"/>
      </w:pPr>
      <w:r>
        <w:rPr>
          <w:szCs w:val="28"/>
        </w:rPr>
        <w:t>Школа работает в одну (первую) смену, что соответствует нормам здоровьесбережения, позволяет организовать занятия учащихся по интереса</w:t>
      </w:r>
      <w:r>
        <w:rPr>
          <w:szCs w:val="28"/>
        </w:rPr>
        <w:t xml:space="preserve">м во второй половине дня. </w:t>
      </w:r>
    </w:p>
    <w:p w:rsidR="00000000" w:rsidRDefault="005421F9">
      <w:pPr>
        <w:tabs>
          <w:tab w:val="left" w:pos="0"/>
        </w:tabs>
        <w:autoSpaceDE w:val="0"/>
        <w:ind w:firstLine="709"/>
        <w:jc w:val="both"/>
      </w:pPr>
      <w:r>
        <w:rPr>
          <w:szCs w:val="28"/>
        </w:rPr>
        <w:t>В соответствии с выявленным социальным запросом учащихся и их родителей (законных представителей) образовательный процесс в школе рассматривается как совокупность учебного процесса и исследовательской деятельности учащихся.</w:t>
      </w:r>
    </w:p>
    <w:p w:rsidR="00000000" w:rsidRDefault="005421F9">
      <w:pPr>
        <w:tabs>
          <w:tab w:val="left" w:pos="0"/>
        </w:tabs>
        <w:autoSpaceDE w:val="0"/>
        <w:ind w:firstLine="709"/>
        <w:jc w:val="both"/>
      </w:pPr>
      <w:r>
        <w:rPr>
          <w:szCs w:val="28"/>
        </w:rPr>
        <w:t>Потре</w:t>
      </w:r>
      <w:r>
        <w:rPr>
          <w:szCs w:val="28"/>
        </w:rPr>
        <w:t>бности  учащихся и родителей, законных представителей учащихся, заключаются в получении качественного образования в соответствии с лучшими традициями социально-гуманитарного образования; в обеспечении успешности учащихся  в освоении программ углубленного и</w:t>
      </w:r>
      <w:r>
        <w:rPr>
          <w:szCs w:val="28"/>
        </w:rPr>
        <w:t>зучения английского языка, в обеспечении эффективной социализации детей, т.е. в приобретении компетенций позитивно строить дальнейшую  личную и общественную жизнь в мегаполисе, в приобретении компетенций в организации высококультурного досуга. Школа реализ</w:t>
      </w:r>
      <w:r>
        <w:rPr>
          <w:szCs w:val="28"/>
        </w:rPr>
        <w:t>ует общеобразовательные программы, обеспечивающие изучение учебных предметов на базовомуровне</w:t>
      </w:r>
    </w:p>
    <w:p w:rsidR="00000000" w:rsidRDefault="005421F9">
      <w:pPr>
        <w:tabs>
          <w:tab w:val="left" w:pos="0"/>
        </w:tabs>
        <w:autoSpaceDE w:val="0"/>
        <w:ind w:firstLine="709"/>
        <w:jc w:val="both"/>
      </w:pPr>
      <w:r>
        <w:rPr>
          <w:rStyle w:val="Zag11"/>
          <w:rFonts w:eastAsia="@Arial Unicode MS"/>
          <w:szCs w:val="28"/>
        </w:rPr>
        <w:t>Основная образовательная программа основного общего образования направлена на удовлетворение потребностей:</w:t>
      </w:r>
    </w:p>
    <w:p w:rsidR="00000000" w:rsidRDefault="005421F9">
      <w:pPr>
        <w:pStyle w:val="affd"/>
        <w:numPr>
          <w:ilvl w:val="0"/>
          <w:numId w:val="182"/>
        </w:numPr>
        <w:tabs>
          <w:tab w:val="left" w:pos="0"/>
        </w:tabs>
        <w:autoSpaceDE w:val="0"/>
        <w:spacing w:after="0" w:line="240" w:lineRule="auto"/>
        <w:jc w:val="both"/>
      </w:pPr>
      <w:r>
        <w:rPr>
          <w:rStyle w:val="Zag11"/>
          <w:rFonts w:ascii="Times New Roman" w:eastAsia="@Arial Unicode MS" w:hAnsi="Times New Roman" w:cs="Times New Roman"/>
          <w:sz w:val="24"/>
          <w:szCs w:val="28"/>
          <w:lang w:val="ru-RU" w:eastAsia="ru-RU"/>
        </w:rPr>
        <w:t xml:space="preserve">учащихся - в образовательных программах, стимулирующих </w:t>
      </w:r>
      <w:r>
        <w:rPr>
          <w:rStyle w:val="Zag11"/>
          <w:rFonts w:ascii="Times New Roman" w:eastAsia="@Arial Unicode MS" w:hAnsi="Times New Roman" w:cs="Times New Roman"/>
          <w:sz w:val="24"/>
          <w:szCs w:val="28"/>
          <w:lang w:val="ru-RU" w:eastAsia="ru-RU"/>
        </w:rPr>
        <w:t xml:space="preserve">развитие познавательных и творческих возможностей личности; </w:t>
      </w:r>
    </w:p>
    <w:p w:rsidR="00000000" w:rsidRDefault="005421F9">
      <w:pPr>
        <w:pStyle w:val="affd"/>
        <w:numPr>
          <w:ilvl w:val="0"/>
          <w:numId w:val="182"/>
        </w:numPr>
        <w:tabs>
          <w:tab w:val="left" w:pos="0"/>
        </w:tabs>
        <w:autoSpaceDE w:val="0"/>
        <w:spacing w:after="0" w:line="240" w:lineRule="auto"/>
        <w:jc w:val="both"/>
      </w:pPr>
      <w:r>
        <w:rPr>
          <w:rStyle w:val="Zag11"/>
          <w:rFonts w:ascii="Times New Roman" w:eastAsia="@Arial Unicode MS" w:hAnsi="Times New Roman" w:cs="Times New Roman"/>
          <w:sz w:val="24"/>
          <w:szCs w:val="28"/>
          <w:lang w:val="ru-RU" w:eastAsia="ru-RU"/>
        </w:rPr>
        <w:t>общества и государства - в программах воспитания и социализации личности, направленных на формирование способностей к продуктивной творческой деятельности;</w:t>
      </w:r>
      <w:r>
        <w:rPr>
          <w:rStyle w:val="Zag11"/>
          <w:rFonts w:ascii="Times New Roman" w:eastAsia="@Arial Unicode MS" w:hAnsi="Times New Roman" w:cs="Times New Roman"/>
          <w:sz w:val="24"/>
          <w:lang w:val="ru-RU" w:eastAsia="ru-RU"/>
        </w:rPr>
        <w:t xml:space="preserve"> в программах формирования экологической</w:t>
      </w:r>
      <w:r>
        <w:rPr>
          <w:rStyle w:val="Zag11"/>
          <w:rFonts w:ascii="Times New Roman" w:eastAsia="@Arial Unicode MS" w:hAnsi="Times New Roman" w:cs="Times New Roman"/>
          <w:sz w:val="24"/>
          <w:lang w:val="ru-RU" w:eastAsia="ru-RU"/>
        </w:rPr>
        <w:t xml:space="preserve"> культуры, здорового и безопасного образа жизни у учащихся;</w:t>
      </w:r>
    </w:p>
    <w:p w:rsidR="00000000" w:rsidRDefault="005421F9">
      <w:pPr>
        <w:tabs>
          <w:tab w:val="left" w:pos="0"/>
        </w:tabs>
        <w:autoSpaceDE w:val="0"/>
        <w:ind w:left="714"/>
        <w:jc w:val="both"/>
      </w:pPr>
    </w:p>
    <w:p w:rsidR="00000000" w:rsidRDefault="005421F9">
      <w:pPr>
        <w:widowControl w:val="0"/>
        <w:overflowPunct w:val="0"/>
        <w:autoSpaceDE w:val="0"/>
        <w:ind w:firstLine="708"/>
        <w:jc w:val="both"/>
      </w:pPr>
      <w:r>
        <w:rPr>
          <w:bCs/>
        </w:rPr>
        <w:t>Основное общее образование (5 – 9 классы)</w:t>
      </w:r>
      <w:r>
        <w:rPr>
          <w:b/>
          <w:bCs/>
        </w:rPr>
        <w:t xml:space="preserve"> </w:t>
      </w:r>
      <w:r>
        <w:t>обеспечивает освоение учащимися</w:t>
      </w:r>
      <w:r>
        <w:rPr>
          <w:b/>
          <w:bCs/>
        </w:rPr>
        <w:t xml:space="preserve"> </w:t>
      </w:r>
      <w:r>
        <w:t>общеобразовательных программ в условиях становления и формирования личности ребенка и направлена на развитие его склоннос</w:t>
      </w:r>
      <w:r>
        <w:t>тей, интересов и способностей к социальному и профессиональному самоопределению.</w:t>
      </w:r>
    </w:p>
    <w:p w:rsidR="00000000" w:rsidRDefault="005421F9">
      <w:pPr>
        <w:pStyle w:val="312"/>
        <w:keepNext/>
        <w:keepLines/>
        <w:shd w:val="clear" w:color="auto" w:fill="auto"/>
        <w:spacing w:line="240" w:lineRule="auto"/>
        <w:ind w:firstLine="454"/>
      </w:pPr>
      <w:r>
        <w:rPr>
          <w:sz w:val="24"/>
        </w:rPr>
        <w:t xml:space="preserve">При разработке основной образовательной программы учитываются </w:t>
      </w:r>
      <w:r>
        <w:rPr>
          <w:rStyle w:val="47"/>
          <w:sz w:val="24"/>
          <w:szCs w:val="28"/>
        </w:rPr>
        <w:t xml:space="preserve">особенности </w:t>
      </w:r>
      <w:r>
        <w:rPr>
          <w:rStyle w:val="47"/>
          <w:b w:val="0"/>
          <w:sz w:val="24"/>
          <w:szCs w:val="28"/>
        </w:rPr>
        <w:t>психического развития учащихся</w:t>
      </w:r>
      <w:r>
        <w:rPr>
          <w:sz w:val="24"/>
          <w:szCs w:val="28"/>
        </w:rPr>
        <w:t xml:space="preserve"> </w:t>
      </w:r>
      <w:r>
        <w:rPr>
          <w:sz w:val="24"/>
          <w:szCs w:val="24"/>
        </w:rPr>
        <w:t>11</w:t>
      </w:r>
      <w:r>
        <w:rPr>
          <w:rStyle w:val="316"/>
          <w:b w:val="0"/>
          <w:bCs w:val="0"/>
          <w:sz w:val="24"/>
          <w:szCs w:val="24"/>
          <w:lang w:val="ru-RU"/>
        </w:rPr>
        <w:t>—</w:t>
      </w:r>
      <w:r>
        <w:rPr>
          <w:sz w:val="24"/>
          <w:szCs w:val="24"/>
        </w:rPr>
        <w:t>15 лет, связанных:</w:t>
      </w:r>
    </w:p>
    <w:p w:rsidR="00000000" w:rsidRDefault="005421F9">
      <w:pPr>
        <w:widowControl w:val="0"/>
        <w:numPr>
          <w:ilvl w:val="0"/>
          <w:numId w:val="144"/>
        </w:numPr>
        <w:tabs>
          <w:tab w:val="left" w:pos="993"/>
        </w:tabs>
        <w:ind w:left="0" w:firstLine="709"/>
        <w:jc w:val="both"/>
      </w:pPr>
      <w:r>
        <w:rPr>
          <w:szCs w:val="28"/>
        </w:rPr>
        <w:t>с переходом от учебных действий, характерных для</w:t>
      </w:r>
      <w:r>
        <w:rPr>
          <w:szCs w:val="28"/>
        </w:rPr>
        <w:t xml:space="preserve">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i/>
          <w:szCs w:val="28"/>
        </w:rPr>
        <w:t>к овладению этой учебной деятельностью на уровне основной школы</w:t>
      </w:r>
      <w:r>
        <w:rPr>
          <w:i/>
          <w:szCs w:val="28"/>
        </w:rPr>
        <w:t xml:space="preserve">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w:t>
      </w:r>
      <w:r>
        <w:rPr>
          <w:i/>
          <w:szCs w:val="28"/>
        </w:rPr>
        <w:lastRenderedPageBreak/>
        <w:t xml:space="preserve">учащегося – направленности на самостоятельный познавательный поиск, постановку учебных </w:t>
      </w:r>
      <w:r>
        <w:rPr>
          <w:i/>
          <w:szCs w:val="28"/>
        </w:rPr>
        <w:t>целей, освоение и самостоятельное осуществление контрольных и оценочных действий, инициативу в организации учебного сотрудничества</w:t>
      </w:r>
      <w:r>
        <w:rPr>
          <w:szCs w:val="28"/>
        </w:rPr>
        <w:t>;</w:t>
      </w:r>
    </w:p>
    <w:p w:rsidR="00000000" w:rsidRDefault="005421F9">
      <w:pPr>
        <w:tabs>
          <w:tab w:val="left" w:pos="0"/>
        </w:tabs>
        <w:autoSpaceDE w:val="0"/>
        <w:ind w:firstLine="714"/>
        <w:jc w:val="both"/>
      </w:pPr>
      <w:r>
        <w:rPr>
          <w:szCs w:val="28"/>
        </w:rPr>
        <w:t xml:space="preserve"> </w:t>
      </w:r>
      <w:r>
        <w:rPr>
          <w:szCs w:val="28"/>
        </w:rPr>
        <w:t>(11–13 лет, 5– 7 классы), характеризующие</w:t>
      </w:r>
      <w:r>
        <w:rPr>
          <w:rStyle w:val="61"/>
          <w:sz w:val="24"/>
          <w:szCs w:val="28"/>
        </w:rPr>
        <w:t xml:space="preserve"> начало перехода от детства к взрослости,</w:t>
      </w:r>
      <w:r>
        <w:rPr>
          <w:szCs w:val="28"/>
        </w:rPr>
        <w:t xml:space="preserve"> при котором центральным и специфическим</w:t>
      </w:r>
      <w:r>
        <w:rPr>
          <w:rStyle w:val="61"/>
          <w:sz w:val="24"/>
          <w:szCs w:val="28"/>
        </w:rPr>
        <w:t xml:space="preserve"> </w:t>
      </w:r>
      <w:r>
        <w:rPr>
          <w:rStyle w:val="61"/>
          <w:sz w:val="24"/>
          <w:szCs w:val="28"/>
        </w:rPr>
        <w:t>новообразованием</w:t>
      </w:r>
      <w:r>
        <w:rPr>
          <w:szCs w:val="28"/>
        </w:rPr>
        <w:t xml:space="preserve"> в личности подростка является возникновение и развитие у него</w:t>
      </w:r>
      <w:r>
        <w:rPr>
          <w:rStyle w:val="61"/>
          <w:sz w:val="24"/>
          <w:szCs w:val="28"/>
        </w:rPr>
        <w:t xml:space="preserve"> самосознания;</w:t>
      </w:r>
      <w:r>
        <w:rPr>
          <w:bCs/>
        </w:rPr>
        <w:t xml:space="preserve"> разброс в темпах и направлениях развития учащихся. </w:t>
      </w:r>
      <w:r>
        <w:rPr>
          <w:szCs w:val="28"/>
        </w:rPr>
        <w:t>(14–15 лет, 8–9 классы), характеризуется: бурным, скачкообразным характером развития, т. е. происходящими за сра</w:t>
      </w:r>
      <w:r>
        <w:rPr>
          <w:szCs w:val="28"/>
        </w:rPr>
        <w:t>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обостренной, в связи с возникновением чувства взрослости, восп</w:t>
      </w:r>
      <w:r>
        <w:rPr>
          <w:szCs w:val="28"/>
        </w:rPr>
        <w:t xml:space="preserve">риимчивостью к усвоению норм, ценностей и способов поведения, которые существуют в мире взрослых и в их отношениях, порождающей </w:t>
      </w:r>
      <w:r>
        <w:rPr>
          <w:bCs/>
          <w:szCs w:val="28"/>
        </w:rPr>
        <w:t xml:space="preserve">интенсивное формирование нравственных понятий и убеждений, выработку принципов, </w:t>
      </w:r>
      <w:r>
        <w:rPr>
          <w:bCs/>
          <w:iCs/>
          <w:szCs w:val="28"/>
        </w:rPr>
        <w:t>моральное развитие личности.</w:t>
      </w:r>
    </w:p>
    <w:p w:rsidR="00000000" w:rsidRDefault="005421F9">
      <w:pPr>
        <w:widowControl w:val="0"/>
        <w:overflowPunct w:val="0"/>
        <w:autoSpaceDE w:val="0"/>
        <w:ind w:firstLine="708"/>
        <w:jc w:val="both"/>
      </w:pPr>
      <w:r>
        <w:rPr>
          <w:b/>
          <w:szCs w:val="28"/>
        </w:rPr>
        <w:t>Образовательная про</w:t>
      </w:r>
      <w:r>
        <w:rPr>
          <w:b/>
          <w:szCs w:val="28"/>
        </w:rPr>
        <w:t>грамма основного общего образования</w:t>
      </w:r>
      <w:r>
        <w:rPr>
          <w:szCs w:val="28"/>
        </w:rPr>
        <w:t xml:space="preserve"> является нормативным локальным актом МБОУ «ВСОШ № 4» им. Г. Баруди, в котором определены пути достижения сформулированной миссии школы </w:t>
      </w:r>
      <w:r>
        <w:t>Рассматривается и утверждается на заседании Педагогического совета, вводится в действ</w:t>
      </w:r>
      <w:r>
        <w:t>ие приказом директора школы.</w:t>
      </w:r>
    </w:p>
    <w:p w:rsidR="00000000" w:rsidRDefault="005421F9">
      <w:pPr>
        <w:tabs>
          <w:tab w:val="left" w:pos="0"/>
        </w:tabs>
        <w:autoSpaceDE w:val="0"/>
        <w:jc w:val="both"/>
      </w:pPr>
      <w:r>
        <w:rPr>
          <w:b/>
          <w:bCs/>
        </w:rPr>
        <w:tab/>
        <w:t xml:space="preserve">Миссия </w:t>
      </w:r>
      <w:r>
        <w:rPr>
          <w:szCs w:val="28"/>
        </w:rPr>
        <w:t xml:space="preserve">МБОУ «ВСОШ № 4» им. Г. Баруди  </w:t>
      </w:r>
      <w:r>
        <w:rPr>
          <w:bCs/>
        </w:rPr>
        <w:t>заключается в создании необходимых условий для достижения всеми учащимися нормативных характеристик личности, зафиксированных в федеральном государственном образовательном стандарте, и осв</w:t>
      </w:r>
      <w:r>
        <w:rPr>
          <w:bCs/>
        </w:rPr>
        <w:t>оения учащимися определенным набором компетенций в познавательной сфере, социально-гражданской сфере</w:t>
      </w:r>
    </w:p>
    <w:p w:rsidR="00000000" w:rsidRDefault="005421F9">
      <w:pPr>
        <w:pStyle w:val="aff4"/>
        <w:numPr>
          <w:ilvl w:val="2"/>
          <w:numId w:val="66"/>
        </w:numPr>
        <w:shd w:val="clear" w:color="auto" w:fill="auto"/>
        <w:tabs>
          <w:tab w:val="left" w:pos="0"/>
        </w:tabs>
        <w:spacing w:after="0" w:line="240" w:lineRule="auto"/>
        <w:ind w:left="57" w:firstLine="0"/>
        <w:jc w:val="both"/>
      </w:pPr>
      <w:r>
        <w:rPr>
          <w:b/>
          <w:sz w:val="24"/>
          <w:szCs w:val="24"/>
          <w:lang w:val="ru-RU" w:eastAsia="ru-RU"/>
        </w:rPr>
        <w:t>Цель реализации</w:t>
      </w:r>
      <w:r>
        <w:rPr>
          <w:bCs/>
          <w:sz w:val="24"/>
          <w:szCs w:val="24"/>
          <w:lang w:val="ru-RU" w:eastAsia="ru-RU"/>
        </w:rPr>
        <w:t xml:space="preserve"> основной образовательной программы основного общего образования </w:t>
      </w:r>
      <w:r>
        <w:rPr>
          <w:bCs/>
          <w:sz w:val="24"/>
          <w:szCs w:val="24"/>
          <w:lang w:val="ru-RU" w:eastAsia="ru-RU"/>
        </w:rPr>
        <w:tab/>
        <w:t>– обеспечение выполнения требований Стандарта (ФГОС ООО) и определенной ми</w:t>
      </w:r>
      <w:r>
        <w:rPr>
          <w:bCs/>
          <w:sz w:val="24"/>
          <w:szCs w:val="24"/>
          <w:lang w:val="ru-RU" w:eastAsia="ru-RU"/>
        </w:rPr>
        <w:t xml:space="preserve">ссии </w:t>
      </w:r>
      <w:r>
        <w:rPr>
          <w:szCs w:val="28"/>
        </w:rPr>
        <w:t xml:space="preserve">МБОУ </w:t>
      </w:r>
      <w:r>
        <w:rPr>
          <w:bCs/>
          <w:sz w:val="24"/>
          <w:szCs w:val="24"/>
          <w:lang w:val="ru-RU" w:eastAsia="ru-RU"/>
        </w:rPr>
        <w:t>«ВСОШ № 4» им. Г. Баруди.</w:t>
      </w:r>
    </w:p>
    <w:p w:rsidR="00000000" w:rsidRDefault="005421F9">
      <w:pPr>
        <w:pStyle w:val="aff4"/>
        <w:shd w:val="clear" w:color="auto" w:fill="auto"/>
        <w:spacing w:after="0" w:line="240" w:lineRule="auto"/>
        <w:ind w:firstLine="709"/>
        <w:jc w:val="both"/>
      </w:pPr>
      <w:r>
        <w:rPr>
          <w:sz w:val="24"/>
          <w:szCs w:val="24"/>
          <w:lang w:val="ru-RU" w:eastAsia="ru-RU"/>
        </w:rPr>
        <w:t>Достижение поставленной цели</w:t>
      </w:r>
      <w:r>
        <w:rPr>
          <w:bCs/>
          <w:sz w:val="24"/>
          <w:szCs w:val="24"/>
          <w:lang w:val="ru-RU" w:eastAsia="ru-RU"/>
        </w:rPr>
        <w:t xml:space="preserve"> при разработке и реализации основной образовательной программы основного общего образования</w:t>
      </w:r>
      <w:r>
        <w:rPr>
          <w:b/>
          <w:sz w:val="24"/>
          <w:szCs w:val="24"/>
          <w:lang w:val="ru-RU" w:eastAsia="ru-RU"/>
        </w:rPr>
        <w:t xml:space="preserve"> предусматривает решение следующих основных задач:</w:t>
      </w:r>
    </w:p>
    <w:p w:rsidR="00000000" w:rsidRDefault="005421F9">
      <w:pPr>
        <w:widowControl w:val="0"/>
        <w:numPr>
          <w:ilvl w:val="0"/>
          <w:numId w:val="146"/>
        </w:numPr>
        <w:tabs>
          <w:tab w:val="left" w:pos="993"/>
        </w:tabs>
        <w:ind w:left="0" w:firstLine="709"/>
        <w:jc w:val="both"/>
      </w:pPr>
      <w:r>
        <w:rPr>
          <w:rStyle w:val="Zag11"/>
          <w:rFonts w:eastAsia="@Arial Unicode MS"/>
          <w:i/>
          <w:szCs w:val="28"/>
        </w:rPr>
        <w:t>обеспечение соответствия</w:t>
      </w:r>
      <w:r>
        <w:rPr>
          <w:rStyle w:val="Zag11"/>
          <w:rFonts w:eastAsia="@Arial Unicode MS"/>
          <w:szCs w:val="28"/>
        </w:rPr>
        <w:t xml:space="preserve"> основной образовательной</w:t>
      </w:r>
      <w:r>
        <w:rPr>
          <w:rStyle w:val="Zag11"/>
          <w:rFonts w:eastAsia="@Arial Unicode MS"/>
          <w:szCs w:val="28"/>
        </w:rPr>
        <w:t xml:space="preserve"> программы требованиям Федерального государственного образовательного стандарта основного общего образования;</w:t>
      </w:r>
    </w:p>
    <w:p w:rsidR="00000000" w:rsidRDefault="005421F9">
      <w:pPr>
        <w:widowControl w:val="0"/>
        <w:numPr>
          <w:ilvl w:val="0"/>
          <w:numId w:val="146"/>
        </w:numPr>
        <w:tabs>
          <w:tab w:val="left" w:pos="993"/>
        </w:tabs>
        <w:ind w:left="0" w:firstLine="709"/>
        <w:jc w:val="both"/>
      </w:pPr>
      <w:r>
        <w:rPr>
          <w:rStyle w:val="Zag11"/>
          <w:rFonts w:eastAsia="@Arial Unicode MS"/>
          <w:i/>
          <w:szCs w:val="28"/>
        </w:rPr>
        <w:t>обеспечение преемственности</w:t>
      </w:r>
      <w:r>
        <w:rPr>
          <w:rStyle w:val="Zag11"/>
          <w:rFonts w:eastAsia="@Arial Unicode MS"/>
          <w:szCs w:val="28"/>
        </w:rPr>
        <w:t xml:space="preserve"> начального общего, основного общего, среднего общего образования;</w:t>
      </w:r>
    </w:p>
    <w:p w:rsidR="00000000" w:rsidRDefault="005421F9">
      <w:pPr>
        <w:widowControl w:val="0"/>
        <w:numPr>
          <w:ilvl w:val="0"/>
          <w:numId w:val="146"/>
        </w:numPr>
        <w:tabs>
          <w:tab w:val="left" w:pos="993"/>
        </w:tabs>
        <w:ind w:left="0" w:firstLine="709"/>
        <w:jc w:val="both"/>
      </w:pPr>
      <w:r>
        <w:rPr>
          <w:rStyle w:val="Zag11"/>
          <w:rFonts w:eastAsia="@Arial Unicode MS"/>
          <w:i/>
          <w:szCs w:val="28"/>
        </w:rPr>
        <w:t>обеспечение доступности</w:t>
      </w:r>
      <w:r>
        <w:rPr>
          <w:rStyle w:val="Zag11"/>
          <w:rFonts w:eastAsia="@Arial Unicode MS"/>
          <w:szCs w:val="28"/>
        </w:rPr>
        <w:t xml:space="preserve"> получения качественного осно</w:t>
      </w:r>
      <w:r>
        <w:rPr>
          <w:rStyle w:val="Zag11"/>
          <w:rFonts w:eastAsia="@Arial Unicode MS"/>
          <w:szCs w:val="28"/>
        </w:rPr>
        <w:t xml:space="preserve">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w:t>
      </w:r>
      <w:r>
        <w:rPr>
          <w:szCs w:val="28"/>
        </w:rPr>
        <w:t>(включая одаренных детей и детей с  ограниченными возможностями здоровья);</w:t>
      </w:r>
    </w:p>
    <w:p w:rsidR="00000000" w:rsidRDefault="005421F9">
      <w:pPr>
        <w:widowControl w:val="0"/>
        <w:numPr>
          <w:ilvl w:val="0"/>
          <w:numId w:val="146"/>
        </w:numPr>
        <w:tabs>
          <w:tab w:val="left" w:pos="993"/>
        </w:tabs>
        <w:ind w:left="0" w:firstLine="709"/>
        <w:jc w:val="both"/>
      </w:pPr>
      <w:r>
        <w:rPr>
          <w:rStyle w:val="Zag11"/>
          <w:rFonts w:eastAsia="@Arial Unicode MS"/>
          <w:i/>
          <w:szCs w:val="28"/>
        </w:rPr>
        <w:t>установление требований</w:t>
      </w:r>
      <w:r>
        <w:rPr>
          <w:rStyle w:val="Zag11"/>
          <w:rFonts w:eastAsia="@Arial Unicode MS"/>
          <w:szCs w:val="28"/>
        </w:rPr>
        <w:t xml:space="preserve"> к воспи</w:t>
      </w:r>
      <w:r>
        <w:rPr>
          <w:rStyle w:val="Zag11"/>
          <w:rFonts w:eastAsia="@Arial Unicode MS"/>
          <w:szCs w:val="28"/>
        </w:rPr>
        <w:t>танию и социализации учащихся как части образовательной программы и соответствующему усилению воспитательного потенциала гимназии, обеспечению индивидуализированного психолого-педагогического сопровождения каждого учащегося, формированию образовательного б</w:t>
      </w:r>
      <w:r>
        <w:rPr>
          <w:rStyle w:val="Zag11"/>
          <w:rFonts w:eastAsia="@Arial Unicode MS"/>
          <w:szCs w:val="28"/>
        </w:rPr>
        <w:t>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000000" w:rsidRDefault="005421F9">
      <w:pPr>
        <w:widowControl w:val="0"/>
        <w:numPr>
          <w:ilvl w:val="0"/>
          <w:numId w:val="146"/>
        </w:numPr>
        <w:tabs>
          <w:tab w:val="left" w:pos="993"/>
        </w:tabs>
        <w:ind w:left="0" w:firstLine="709"/>
        <w:jc w:val="both"/>
      </w:pPr>
      <w:r>
        <w:rPr>
          <w:rStyle w:val="Zag11"/>
          <w:rFonts w:eastAsia="@Arial Unicode MS"/>
          <w:i/>
          <w:szCs w:val="28"/>
        </w:rPr>
        <w:t>обеспечение эффективного сочетания</w:t>
      </w:r>
      <w:r>
        <w:rPr>
          <w:rStyle w:val="Zag11"/>
          <w:rFonts w:eastAsia="@Arial Unicode MS"/>
          <w:szCs w:val="28"/>
        </w:rPr>
        <w:t xml:space="preserve"> урочных и внеурочных форм организации образовательного процесса, вз</w:t>
      </w:r>
      <w:r>
        <w:rPr>
          <w:rStyle w:val="Zag11"/>
          <w:rFonts w:eastAsia="@Arial Unicode MS"/>
          <w:szCs w:val="28"/>
        </w:rPr>
        <w:t>аимодействия всех участников образовательных отношений;</w:t>
      </w:r>
    </w:p>
    <w:p w:rsidR="00000000" w:rsidRDefault="005421F9">
      <w:pPr>
        <w:widowControl w:val="0"/>
        <w:numPr>
          <w:ilvl w:val="0"/>
          <w:numId w:val="146"/>
        </w:numPr>
        <w:tabs>
          <w:tab w:val="left" w:pos="993"/>
        </w:tabs>
        <w:spacing w:line="230" w:lineRule="auto"/>
        <w:ind w:left="0" w:firstLine="709"/>
        <w:jc w:val="both"/>
      </w:pPr>
      <w:r>
        <w:rPr>
          <w:rStyle w:val="Zag11"/>
          <w:rFonts w:eastAsia="@Arial Unicode MS"/>
          <w:i/>
          <w:szCs w:val="28"/>
        </w:rPr>
        <w:t>выявление и развитие способностей</w:t>
      </w:r>
      <w:r>
        <w:rPr>
          <w:rStyle w:val="Zag11"/>
          <w:rFonts w:eastAsia="@Arial Unicode MS"/>
          <w:szCs w:val="28"/>
        </w:rPr>
        <w:t xml:space="preserve"> учащихся, </w:t>
      </w:r>
      <w:r>
        <w:rPr>
          <w:szCs w:val="28"/>
        </w:rPr>
        <w:t>включая одаренных детей и детей с  ограниченными возможностями здоровь</w:t>
      </w:r>
      <w:r>
        <w:rPr>
          <w:rFonts w:eastAsia="@Arial Unicode MS"/>
          <w:szCs w:val="28"/>
        </w:rPr>
        <w:t>я</w:t>
      </w:r>
      <w:r>
        <w:rPr>
          <w:rStyle w:val="Zag11"/>
          <w:rFonts w:eastAsia="@Arial Unicode MS"/>
          <w:szCs w:val="28"/>
        </w:rPr>
        <w:t>, их профессиональных склонностей</w:t>
      </w:r>
      <w:r>
        <w:rPr>
          <w:rStyle w:val="Zag11"/>
          <w:rFonts w:eastAsia="@Arial Unicode MS"/>
          <w:color w:val="auto"/>
          <w:szCs w:val="28"/>
        </w:rPr>
        <w:t>;</w:t>
      </w:r>
    </w:p>
    <w:p w:rsidR="00000000" w:rsidRDefault="005421F9">
      <w:pPr>
        <w:widowControl w:val="0"/>
        <w:numPr>
          <w:ilvl w:val="0"/>
          <w:numId w:val="146"/>
        </w:numPr>
        <w:tabs>
          <w:tab w:val="left" w:pos="993"/>
        </w:tabs>
        <w:spacing w:line="230" w:lineRule="auto"/>
        <w:ind w:left="0" w:firstLine="709"/>
        <w:jc w:val="both"/>
      </w:pPr>
      <w:r>
        <w:rPr>
          <w:rStyle w:val="Zag11"/>
          <w:rFonts w:eastAsia="@Arial Unicode MS"/>
          <w:i/>
          <w:szCs w:val="28"/>
        </w:rPr>
        <w:t>организация</w:t>
      </w:r>
      <w:r>
        <w:rPr>
          <w:rStyle w:val="Zag11"/>
          <w:rFonts w:eastAsia="@Arial Unicode MS"/>
          <w:szCs w:val="28"/>
        </w:rPr>
        <w:t xml:space="preserve"> интеллектуальных и творческих соревнов</w:t>
      </w:r>
      <w:r>
        <w:rPr>
          <w:rStyle w:val="Zag11"/>
          <w:rFonts w:eastAsia="@Arial Unicode MS"/>
          <w:szCs w:val="28"/>
        </w:rPr>
        <w:t>аний, проектной и учебно-исследовательской деятельности;</w:t>
      </w:r>
    </w:p>
    <w:p w:rsidR="00000000" w:rsidRDefault="005421F9">
      <w:pPr>
        <w:widowControl w:val="0"/>
        <w:numPr>
          <w:ilvl w:val="0"/>
          <w:numId w:val="146"/>
        </w:numPr>
        <w:tabs>
          <w:tab w:val="left" w:pos="993"/>
        </w:tabs>
        <w:spacing w:line="230" w:lineRule="auto"/>
        <w:ind w:left="0" w:firstLine="709"/>
        <w:jc w:val="both"/>
      </w:pPr>
      <w:r>
        <w:rPr>
          <w:rStyle w:val="Zag11"/>
          <w:rFonts w:eastAsia="@Arial Unicode MS"/>
          <w:i/>
          <w:szCs w:val="28"/>
        </w:rPr>
        <w:t>участие</w:t>
      </w:r>
      <w:r>
        <w:rPr>
          <w:rStyle w:val="Zag11"/>
          <w:rFonts w:eastAsia="@Arial Unicode MS"/>
          <w:szCs w:val="28"/>
        </w:rPr>
        <w:t xml:space="preserve">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00000" w:rsidRDefault="005421F9">
      <w:pPr>
        <w:pStyle w:val="aff4"/>
        <w:numPr>
          <w:ilvl w:val="0"/>
          <w:numId w:val="146"/>
        </w:numPr>
        <w:shd w:val="clear" w:color="auto" w:fill="auto"/>
        <w:tabs>
          <w:tab w:val="left" w:pos="726"/>
          <w:tab w:val="left" w:pos="993"/>
        </w:tabs>
        <w:spacing w:after="0" w:line="230" w:lineRule="auto"/>
        <w:ind w:left="0" w:firstLine="709"/>
        <w:jc w:val="both"/>
      </w:pPr>
      <w:r>
        <w:rPr>
          <w:i/>
          <w:sz w:val="24"/>
          <w:szCs w:val="24"/>
        </w:rPr>
        <w:lastRenderedPageBreak/>
        <w:t xml:space="preserve">включение </w:t>
      </w:r>
      <w:r>
        <w:rPr>
          <w:sz w:val="24"/>
          <w:szCs w:val="24"/>
        </w:rPr>
        <w:t xml:space="preserve">учащихся </w:t>
      </w:r>
      <w:r>
        <w:rPr>
          <w:sz w:val="24"/>
          <w:szCs w:val="24"/>
        </w:rPr>
        <w:t xml:space="preserve">в процессы познания и преобразования внешкольной социальной среды </w:t>
      </w:r>
      <w:r>
        <w:rPr>
          <w:sz w:val="24"/>
          <w:szCs w:val="24"/>
          <w:lang w:val="ru-RU"/>
        </w:rPr>
        <w:t xml:space="preserve">Высокогорского района </w:t>
      </w:r>
      <w:r>
        <w:rPr>
          <w:sz w:val="24"/>
          <w:szCs w:val="24"/>
        </w:rPr>
        <w:t xml:space="preserve"> для приобретения опыта реального управления и действия</w:t>
      </w:r>
      <w:r>
        <w:rPr>
          <w:sz w:val="24"/>
          <w:szCs w:val="24"/>
          <w:lang w:val="ru-RU"/>
        </w:rPr>
        <w:t>;</w:t>
      </w:r>
    </w:p>
    <w:p w:rsidR="00000000" w:rsidRDefault="005421F9">
      <w:pPr>
        <w:widowControl w:val="0"/>
        <w:numPr>
          <w:ilvl w:val="0"/>
          <w:numId w:val="146"/>
        </w:numPr>
        <w:tabs>
          <w:tab w:val="left" w:pos="993"/>
        </w:tabs>
        <w:spacing w:line="230" w:lineRule="auto"/>
        <w:ind w:left="0" w:firstLine="709"/>
        <w:jc w:val="both"/>
      </w:pPr>
      <w:r>
        <w:rPr>
          <w:i/>
        </w:rPr>
        <w:t>сохранение и укрепление</w:t>
      </w:r>
      <w:r>
        <w:t xml:space="preserve"> физического, психологического и социального здоровья учащихся, обеспечение их безопасно</w:t>
      </w:r>
      <w:r>
        <w:t>сти.</w:t>
      </w:r>
    </w:p>
    <w:p w:rsidR="00000000" w:rsidRDefault="005421F9">
      <w:pPr>
        <w:widowControl w:val="0"/>
        <w:overflowPunct w:val="0"/>
        <w:autoSpaceDE w:val="0"/>
        <w:spacing w:line="211" w:lineRule="auto"/>
        <w:jc w:val="both"/>
        <w:rPr>
          <w:sz w:val="6"/>
          <w:szCs w:val="28"/>
        </w:rPr>
      </w:pPr>
      <w:bookmarkStart w:id="1" w:name="bookmark2"/>
    </w:p>
    <w:p w:rsidR="00000000" w:rsidRDefault="005421F9">
      <w:pPr>
        <w:widowControl w:val="0"/>
        <w:overflowPunct w:val="0"/>
        <w:autoSpaceDE w:val="0"/>
        <w:spacing w:line="211" w:lineRule="auto"/>
        <w:ind w:firstLine="701"/>
        <w:jc w:val="both"/>
      </w:pPr>
      <w:r>
        <w:t xml:space="preserve">Основная образовательная программа основного общего образования </w:t>
      </w:r>
      <w:r>
        <w:rPr>
          <w:szCs w:val="28"/>
        </w:rPr>
        <w:t xml:space="preserve">МБОУ «ВСОШ № 4» им. Г. Баруди </w:t>
      </w:r>
      <w:r>
        <w:t>ориентирована на становление личностных характеристик выпускника («портрет выпускника основной школы»):</w:t>
      </w:r>
    </w:p>
    <w:p w:rsidR="00000000" w:rsidRDefault="005421F9">
      <w:pPr>
        <w:widowControl w:val="0"/>
        <w:autoSpaceDE w:val="0"/>
        <w:spacing w:line="53" w:lineRule="exact"/>
      </w:pPr>
    </w:p>
    <w:p w:rsidR="00000000" w:rsidRDefault="005421F9">
      <w:pPr>
        <w:widowControl w:val="0"/>
        <w:numPr>
          <w:ilvl w:val="1"/>
          <w:numId w:val="24"/>
        </w:numPr>
        <w:overflowPunct w:val="0"/>
        <w:autoSpaceDE w:val="0"/>
        <w:spacing w:line="211" w:lineRule="auto"/>
        <w:jc w:val="both"/>
      </w:pPr>
      <w:r>
        <w:t>любящий свой край и своё Отечество, знающий русский</w:t>
      </w:r>
      <w:r>
        <w:t xml:space="preserve"> и родной язык, уважающий свой народ, его культуру и духовные традиции;</w:t>
      </w:r>
    </w:p>
    <w:p w:rsidR="00000000" w:rsidRDefault="005421F9">
      <w:pPr>
        <w:widowControl w:val="0"/>
        <w:autoSpaceDE w:val="0"/>
        <w:spacing w:line="53" w:lineRule="exact"/>
      </w:pPr>
    </w:p>
    <w:p w:rsidR="00000000" w:rsidRDefault="005421F9">
      <w:pPr>
        <w:widowControl w:val="0"/>
        <w:numPr>
          <w:ilvl w:val="1"/>
          <w:numId w:val="24"/>
        </w:numPr>
        <w:overflowPunct w:val="0"/>
        <w:autoSpaceDE w:val="0"/>
        <w:spacing w:line="211" w:lineRule="auto"/>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000000" w:rsidRDefault="005421F9">
      <w:pPr>
        <w:widowControl w:val="0"/>
        <w:autoSpaceDE w:val="0"/>
        <w:spacing w:line="56" w:lineRule="exact"/>
      </w:pPr>
    </w:p>
    <w:p w:rsidR="00000000" w:rsidRDefault="005421F9">
      <w:pPr>
        <w:widowControl w:val="0"/>
        <w:numPr>
          <w:ilvl w:val="1"/>
          <w:numId w:val="24"/>
        </w:numPr>
        <w:overflowPunct w:val="0"/>
        <w:autoSpaceDE w:val="0"/>
        <w:spacing w:line="211" w:lineRule="auto"/>
        <w:jc w:val="both"/>
      </w:pPr>
      <w:r>
        <w:t>активно и заинтересованно познающий мир, осоз</w:t>
      </w:r>
      <w:r>
        <w:t xml:space="preserve">нающий ценность труда, науки и творчества; </w:t>
      </w:r>
    </w:p>
    <w:p w:rsidR="00000000" w:rsidRDefault="005421F9">
      <w:pPr>
        <w:widowControl w:val="0"/>
        <w:numPr>
          <w:ilvl w:val="1"/>
          <w:numId w:val="24"/>
        </w:numPr>
        <w:overflowPunct w:val="0"/>
        <w:autoSpaceDE w:val="0"/>
        <w:spacing w:line="211" w:lineRule="auto"/>
        <w:jc w:val="both"/>
      </w:pPr>
      <w: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00000" w:rsidRDefault="005421F9">
      <w:pPr>
        <w:widowControl w:val="0"/>
        <w:numPr>
          <w:ilvl w:val="1"/>
          <w:numId w:val="24"/>
        </w:numPr>
        <w:overflowPunct w:val="0"/>
        <w:autoSpaceDE w:val="0"/>
        <w:spacing w:line="211" w:lineRule="auto"/>
        <w:jc w:val="both"/>
      </w:pPr>
      <w:r>
        <w:t>социально активный, уважающий закон и правопорядок, соизмеряющий св</w:t>
      </w:r>
      <w:r>
        <w:t xml:space="preserve">ои поступки с нравственными ценностями, осознающий свои обязанности перед семьёй, обществом, Отечеством; </w:t>
      </w:r>
    </w:p>
    <w:p w:rsidR="00000000" w:rsidRDefault="005421F9">
      <w:pPr>
        <w:widowControl w:val="0"/>
        <w:numPr>
          <w:ilvl w:val="1"/>
          <w:numId w:val="24"/>
        </w:numPr>
        <w:overflowPunct w:val="0"/>
        <w:autoSpaceDE w:val="0"/>
        <w:spacing w:line="211" w:lineRule="auto"/>
        <w:jc w:val="both"/>
      </w:pPr>
      <w:r>
        <w:t xml:space="preserve">уважающий других людей, умеющий вести конструктивный диалог, достигать взаимопонимания, сотрудничать для достижения общих результатов; </w:t>
      </w:r>
    </w:p>
    <w:p w:rsidR="00000000" w:rsidRDefault="005421F9">
      <w:pPr>
        <w:widowControl w:val="0"/>
        <w:numPr>
          <w:ilvl w:val="1"/>
          <w:numId w:val="24"/>
        </w:numPr>
        <w:overflowPunct w:val="0"/>
        <w:autoSpaceDE w:val="0"/>
        <w:spacing w:line="211" w:lineRule="auto"/>
        <w:jc w:val="both"/>
      </w:pPr>
      <w:r>
        <w:t>осознанно выпо</w:t>
      </w:r>
      <w:r>
        <w:t xml:space="preserve">лняющий правила здорового и экологически целесообразного образа жизни, безопасного для человека и окружающей его среды; </w:t>
      </w:r>
    </w:p>
    <w:p w:rsidR="00000000" w:rsidRDefault="005421F9">
      <w:pPr>
        <w:widowControl w:val="0"/>
        <w:numPr>
          <w:ilvl w:val="1"/>
          <w:numId w:val="24"/>
        </w:numPr>
        <w:overflowPunct w:val="0"/>
        <w:autoSpaceDE w:val="0"/>
        <w:spacing w:line="211" w:lineRule="auto"/>
        <w:jc w:val="both"/>
      </w:pPr>
      <w:r>
        <w:t>ориентирующийся в мире профессий, понимающий значение профессиональной деятельности для человека в интересах устойчивого развития общес</w:t>
      </w:r>
      <w:r>
        <w:t>тва и природы.</w:t>
      </w:r>
    </w:p>
    <w:p w:rsidR="00000000" w:rsidRDefault="005421F9">
      <w:pPr>
        <w:widowControl w:val="0"/>
        <w:overflowPunct w:val="0"/>
        <w:autoSpaceDE w:val="0"/>
        <w:spacing w:line="211" w:lineRule="auto"/>
        <w:ind w:left="1440"/>
        <w:jc w:val="both"/>
      </w:pPr>
    </w:p>
    <w:p w:rsidR="00000000" w:rsidRDefault="005421F9">
      <w:pPr>
        <w:pStyle w:val="2"/>
        <w:keepNext w:val="0"/>
        <w:widowControl/>
        <w:numPr>
          <w:ilvl w:val="2"/>
          <w:numId w:val="1"/>
        </w:numPr>
        <w:autoSpaceDE/>
        <w:spacing w:before="0" w:after="0"/>
        <w:ind w:left="0" w:firstLine="851"/>
        <w:jc w:val="both"/>
      </w:pPr>
      <w:r>
        <w:rPr>
          <w:rFonts w:ascii="Times New Roman" w:hAnsi="Times New Roman" w:cs="Times New Roman"/>
          <w:bCs w:val="0"/>
          <w:i w:val="0"/>
          <w:iCs w:val="0"/>
          <w:sz w:val="24"/>
          <w:szCs w:val="24"/>
          <w:lang w:val="ru-RU" w:eastAsia="ru-RU"/>
        </w:rPr>
        <w:t>Принципы и подходы к формированию образовательной программы основного общего образования</w:t>
      </w:r>
    </w:p>
    <w:p w:rsidR="00000000" w:rsidRDefault="005421F9">
      <w:pPr>
        <w:rPr>
          <w:bCs/>
          <w:i/>
          <w:iCs/>
          <w:lang w:eastAsia="ru-RU"/>
        </w:rPr>
      </w:pPr>
    </w:p>
    <w:p w:rsidR="00000000" w:rsidRDefault="005421F9">
      <w:pPr>
        <w:widowControl w:val="0"/>
        <w:overflowPunct w:val="0"/>
        <w:autoSpaceDE w:val="0"/>
        <w:spacing w:line="230" w:lineRule="auto"/>
        <w:jc w:val="both"/>
      </w:pPr>
      <w:r>
        <w:rPr>
          <w:b/>
        </w:rPr>
        <w:tab/>
        <w:t>Системно-деятельностный подход</w:t>
      </w:r>
      <w:r>
        <w:t xml:space="preserve"> – концептуальная основа Основной образовательной программы основного общего образования </w:t>
      </w:r>
      <w:r>
        <w:rPr>
          <w:szCs w:val="28"/>
        </w:rPr>
        <w:t>МБОУ «ВСОШ № 4» им. Г. Баруди.</w:t>
      </w:r>
    </w:p>
    <w:p w:rsidR="00000000" w:rsidRDefault="005421F9">
      <w:pPr>
        <w:pStyle w:val="ConsPlusNormal"/>
        <w:spacing w:line="230" w:lineRule="auto"/>
        <w:jc w:val="both"/>
      </w:pPr>
      <w:r>
        <w:rPr>
          <w:rFonts w:ascii="Times New Roman" w:hAnsi="Times New Roman" w:cs="Times New Roman"/>
          <w:sz w:val="24"/>
          <w:szCs w:val="24"/>
        </w:rPr>
        <w:tab/>
        <w:t>Системно-деятельностный подход обеспечивает: формирование готовности к саморазвитию и непрерывному образованию; проектирование и конструирование социальной среды развития обучающихся; активную учебно-познавательную деятельность обучающихся; построение об</w:t>
      </w:r>
      <w:r>
        <w:rPr>
          <w:rFonts w:ascii="Times New Roman" w:hAnsi="Times New Roman" w:cs="Times New Roman"/>
          <w:sz w:val="24"/>
          <w:szCs w:val="24"/>
        </w:rPr>
        <w:t xml:space="preserve">разовательной деятельности с учетом индивидуальных возрастных, психологических и физиологических особенностей обучающихся. </w:t>
      </w:r>
    </w:p>
    <w:p w:rsidR="00000000" w:rsidRDefault="005421F9">
      <w:pPr>
        <w:widowControl w:val="0"/>
        <w:overflowPunct w:val="0"/>
        <w:autoSpaceDE w:val="0"/>
        <w:spacing w:line="230" w:lineRule="auto"/>
        <w:ind w:firstLine="852"/>
        <w:jc w:val="both"/>
      </w:pPr>
      <w:r>
        <w:t>Образовательные технологии обеспечивают достижение требований стандартов, обладают значительным воспитательным и развивающим, а такж</w:t>
      </w:r>
      <w:r>
        <w:t>е здоровьесберегающим потенциалом, что отвечает современным приоритетным потребностям личности, общества и государства:</w:t>
      </w:r>
    </w:p>
    <w:p w:rsidR="00000000" w:rsidRDefault="005421F9">
      <w:pPr>
        <w:widowControl w:val="0"/>
        <w:tabs>
          <w:tab w:val="left" w:pos="284"/>
        </w:tabs>
        <w:overflowPunct w:val="0"/>
        <w:autoSpaceDE w:val="0"/>
        <w:spacing w:line="230" w:lineRule="auto"/>
        <w:jc w:val="both"/>
      </w:pPr>
      <w:r>
        <w:tab/>
      </w:r>
      <w:r>
        <w:tab/>
        <w:t>- технология уровневой дифференциации обучения;</w:t>
      </w:r>
    </w:p>
    <w:p w:rsidR="00000000" w:rsidRDefault="005421F9">
      <w:pPr>
        <w:widowControl w:val="0"/>
        <w:tabs>
          <w:tab w:val="left" w:pos="284"/>
        </w:tabs>
        <w:overflowPunct w:val="0"/>
        <w:autoSpaceDE w:val="0"/>
        <w:spacing w:line="230" w:lineRule="auto"/>
        <w:jc w:val="both"/>
      </w:pPr>
      <w:r>
        <w:tab/>
      </w:r>
      <w:r>
        <w:tab/>
        <w:t>- технология создания учебных ситуаций;</w:t>
      </w:r>
    </w:p>
    <w:p w:rsidR="00000000" w:rsidRDefault="005421F9">
      <w:pPr>
        <w:widowControl w:val="0"/>
        <w:tabs>
          <w:tab w:val="left" w:pos="284"/>
        </w:tabs>
        <w:overflowPunct w:val="0"/>
        <w:autoSpaceDE w:val="0"/>
        <w:spacing w:line="230" w:lineRule="auto"/>
        <w:jc w:val="both"/>
      </w:pPr>
      <w:r>
        <w:tab/>
      </w:r>
      <w:r>
        <w:tab/>
        <w:t>- технологии, основанные на реализации исс</w:t>
      </w:r>
      <w:r>
        <w:t xml:space="preserve">ледовательской деятельности; </w:t>
      </w:r>
    </w:p>
    <w:p w:rsidR="00000000" w:rsidRDefault="005421F9">
      <w:pPr>
        <w:widowControl w:val="0"/>
        <w:tabs>
          <w:tab w:val="left" w:pos="284"/>
        </w:tabs>
        <w:overflowPunct w:val="0"/>
        <w:autoSpaceDE w:val="0"/>
        <w:spacing w:line="230" w:lineRule="auto"/>
        <w:jc w:val="both"/>
      </w:pPr>
      <w:r>
        <w:tab/>
      </w:r>
      <w:r>
        <w:tab/>
        <w:t>- информационных и коммуникационных технологий обучения;</w:t>
      </w:r>
    </w:p>
    <w:p w:rsidR="00000000" w:rsidRDefault="005421F9">
      <w:pPr>
        <w:widowControl w:val="0"/>
        <w:tabs>
          <w:tab w:val="left" w:pos="284"/>
        </w:tabs>
        <w:overflowPunct w:val="0"/>
        <w:autoSpaceDE w:val="0"/>
        <w:spacing w:line="230" w:lineRule="auto"/>
        <w:jc w:val="both"/>
      </w:pPr>
      <w:r>
        <w:tab/>
      </w:r>
      <w:r>
        <w:tab/>
        <w:t>- технологии когнитивного обучения;</w:t>
      </w:r>
    </w:p>
    <w:p w:rsidR="00000000" w:rsidRDefault="005421F9">
      <w:pPr>
        <w:widowControl w:val="0"/>
        <w:tabs>
          <w:tab w:val="left" w:pos="284"/>
        </w:tabs>
        <w:overflowPunct w:val="0"/>
        <w:autoSpaceDE w:val="0"/>
        <w:spacing w:line="230" w:lineRule="auto"/>
        <w:jc w:val="both"/>
      </w:pPr>
      <w:r>
        <w:tab/>
      </w:r>
      <w:r>
        <w:tab/>
        <w:t>- проблемно-диалогическая технология;</w:t>
      </w:r>
    </w:p>
    <w:p w:rsidR="00000000" w:rsidRDefault="005421F9">
      <w:pPr>
        <w:widowControl w:val="0"/>
        <w:tabs>
          <w:tab w:val="left" w:pos="284"/>
        </w:tabs>
        <w:overflowPunct w:val="0"/>
        <w:autoSpaceDE w:val="0"/>
        <w:spacing w:line="230" w:lineRule="auto"/>
        <w:jc w:val="both"/>
      </w:pPr>
      <w:r>
        <w:tab/>
      </w:r>
      <w:r>
        <w:tab/>
        <w:t xml:space="preserve">- технология формирования правильной читательской деятельности (продуктивного чтения); </w:t>
      </w:r>
    </w:p>
    <w:p w:rsidR="00000000" w:rsidRDefault="005421F9">
      <w:pPr>
        <w:widowControl w:val="0"/>
        <w:tabs>
          <w:tab w:val="left" w:pos="284"/>
        </w:tabs>
        <w:overflowPunct w:val="0"/>
        <w:autoSpaceDE w:val="0"/>
        <w:spacing w:line="230" w:lineRule="auto"/>
        <w:jc w:val="both"/>
      </w:pPr>
      <w:r>
        <w:tab/>
      </w:r>
      <w:r>
        <w:tab/>
        <w:t xml:space="preserve">- технология развития критического мышления; </w:t>
      </w:r>
    </w:p>
    <w:p w:rsidR="00000000" w:rsidRDefault="005421F9">
      <w:pPr>
        <w:widowControl w:val="0"/>
        <w:tabs>
          <w:tab w:val="left" w:pos="284"/>
        </w:tabs>
        <w:overflowPunct w:val="0"/>
        <w:autoSpaceDE w:val="0"/>
        <w:spacing w:line="230" w:lineRule="auto"/>
        <w:jc w:val="both"/>
      </w:pPr>
      <w:r>
        <w:tab/>
      </w:r>
      <w:r>
        <w:tab/>
        <w:t xml:space="preserve">- технология интеллект - карт, карт понятий; </w:t>
      </w:r>
    </w:p>
    <w:p w:rsidR="00000000" w:rsidRDefault="005421F9">
      <w:pPr>
        <w:widowControl w:val="0"/>
        <w:tabs>
          <w:tab w:val="left" w:pos="284"/>
        </w:tabs>
        <w:overflowPunct w:val="0"/>
        <w:autoSpaceDE w:val="0"/>
        <w:spacing w:line="230" w:lineRule="auto"/>
        <w:jc w:val="both"/>
      </w:pPr>
      <w:r>
        <w:tab/>
      </w:r>
      <w:r>
        <w:tab/>
        <w:t xml:space="preserve">- технология оценивания учебных успехов; </w:t>
      </w:r>
    </w:p>
    <w:p w:rsidR="00000000" w:rsidRDefault="005421F9">
      <w:pPr>
        <w:widowControl w:val="0"/>
        <w:tabs>
          <w:tab w:val="left" w:pos="284"/>
        </w:tabs>
        <w:overflowPunct w:val="0"/>
        <w:autoSpaceDE w:val="0"/>
        <w:spacing w:line="230" w:lineRule="auto"/>
        <w:jc w:val="both"/>
      </w:pPr>
      <w:r>
        <w:tab/>
      </w:r>
      <w:r>
        <w:tab/>
        <w:t xml:space="preserve">- проектная технология. </w:t>
      </w:r>
    </w:p>
    <w:p w:rsidR="00000000" w:rsidRDefault="005421F9">
      <w:pPr>
        <w:widowControl w:val="0"/>
        <w:autoSpaceDE w:val="0"/>
        <w:spacing w:line="230" w:lineRule="auto"/>
        <w:rPr>
          <w:sz w:val="16"/>
        </w:rPr>
      </w:pPr>
    </w:p>
    <w:p w:rsidR="00000000" w:rsidRDefault="005421F9">
      <w:pPr>
        <w:widowControl w:val="0"/>
        <w:overflowPunct w:val="0"/>
        <w:autoSpaceDE w:val="0"/>
        <w:spacing w:line="230" w:lineRule="auto"/>
        <w:ind w:firstLine="852"/>
        <w:jc w:val="both"/>
      </w:pPr>
      <w:r>
        <w:t xml:space="preserve">Реализация образовательных программ по предметам, рабочих программ учителей </w:t>
      </w:r>
      <w:r>
        <w:lastRenderedPageBreak/>
        <w:t>основана на</w:t>
      </w:r>
      <w:r>
        <w:t xml:space="preserve">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000000" w:rsidRDefault="005421F9">
      <w:pPr>
        <w:widowControl w:val="0"/>
        <w:overflowPunct w:val="0"/>
        <w:autoSpaceDE w:val="0"/>
        <w:spacing w:line="230" w:lineRule="auto"/>
        <w:ind w:firstLine="852"/>
        <w:jc w:val="both"/>
      </w:pPr>
      <w:r>
        <w:t>К числу сильных сторон школы следует отнести достаточно высокую теоретическую подго</w:t>
      </w:r>
      <w:r>
        <w:t xml:space="preserve">товку педагогов. Благоприятный нравственно-психологический климат в педагогическом коллективе, хороший уровень образовательной подготовки выпускников школы </w:t>
      </w:r>
    </w:p>
    <w:p w:rsidR="00000000" w:rsidRDefault="005421F9">
      <w:pPr>
        <w:pStyle w:val="312"/>
        <w:keepNext/>
        <w:keepLines/>
        <w:shd w:val="clear" w:color="auto" w:fill="auto"/>
        <w:tabs>
          <w:tab w:val="left" w:pos="0"/>
        </w:tabs>
        <w:spacing w:line="230" w:lineRule="auto"/>
        <w:ind w:firstLine="454"/>
      </w:pPr>
      <w:r>
        <w:rPr>
          <w:sz w:val="24"/>
          <w:szCs w:val="24"/>
          <w:lang w:val="ru-RU"/>
        </w:rPr>
        <w:tab/>
        <w:t>В</w:t>
      </w:r>
      <w:r>
        <w:rPr>
          <w:sz w:val="24"/>
          <w:szCs w:val="24"/>
        </w:rPr>
        <w:t xml:space="preserve"> соответствии со спецификой </w:t>
      </w:r>
      <w:r>
        <w:rPr>
          <w:szCs w:val="28"/>
        </w:rPr>
        <w:t xml:space="preserve">МБОУ «ВСОШ № 4» им. Г. Баруди </w:t>
      </w:r>
      <w:r>
        <w:rPr>
          <w:sz w:val="24"/>
          <w:szCs w:val="24"/>
        </w:rPr>
        <w:t>системно – деятельностный подход направ</w:t>
      </w:r>
      <w:r>
        <w:rPr>
          <w:sz w:val="24"/>
          <w:szCs w:val="24"/>
        </w:rPr>
        <w:t>лен на:</w:t>
      </w:r>
      <w:bookmarkEnd w:id="1"/>
    </w:p>
    <w:p w:rsidR="00000000" w:rsidRDefault="005421F9">
      <w:pPr>
        <w:widowControl w:val="0"/>
        <w:numPr>
          <w:ilvl w:val="0"/>
          <w:numId w:val="146"/>
        </w:numPr>
        <w:tabs>
          <w:tab w:val="left" w:pos="993"/>
        </w:tabs>
        <w:spacing w:line="230" w:lineRule="auto"/>
        <w:ind w:left="0" w:firstLine="709"/>
        <w:jc w:val="both"/>
      </w:pPr>
      <w:bookmarkStart w:id="2" w:name="bookmark3"/>
      <w:r>
        <w:rPr>
          <w:i/>
          <w:szCs w:val="28"/>
        </w:rPr>
        <w:t>применения</w:t>
      </w:r>
      <w:r>
        <w:rPr>
          <w:szCs w:val="28"/>
        </w:rPr>
        <w:t xml:space="preserve"> технологий образования, определяющих пути и способы личностного и познавательного развития учащихся гимназии;</w:t>
      </w:r>
    </w:p>
    <w:p w:rsidR="00000000" w:rsidRDefault="005421F9">
      <w:pPr>
        <w:widowControl w:val="0"/>
        <w:numPr>
          <w:ilvl w:val="0"/>
          <w:numId w:val="146"/>
        </w:numPr>
        <w:tabs>
          <w:tab w:val="left" w:pos="993"/>
        </w:tabs>
        <w:spacing w:line="230" w:lineRule="auto"/>
        <w:ind w:left="0" w:firstLine="709"/>
        <w:jc w:val="both"/>
      </w:pPr>
      <w:r>
        <w:rPr>
          <w:i/>
          <w:szCs w:val="28"/>
        </w:rPr>
        <w:t>воспитание</w:t>
      </w:r>
      <w:r>
        <w:rPr>
          <w:szCs w:val="28"/>
        </w:rPr>
        <w:t xml:space="preserve"> и развитие качеств личности, отвечающих требованиям информационного общества; </w:t>
      </w:r>
    </w:p>
    <w:p w:rsidR="00000000" w:rsidRDefault="005421F9">
      <w:pPr>
        <w:widowControl w:val="0"/>
        <w:numPr>
          <w:ilvl w:val="0"/>
          <w:numId w:val="146"/>
        </w:numPr>
        <w:tabs>
          <w:tab w:val="left" w:pos="993"/>
        </w:tabs>
        <w:spacing w:line="230" w:lineRule="auto"/>
        <w:ind w:left="0" w:firstLine="709"/>
        <w:jc w:val="both"/>
      </w:pPr>
      <w:r>
        <w:rPr>
          <w:i/>
          <w:szCs w:val="28"/>
        </w:rPr>
        <w:t>формирование</w:t>
      </w:r>
      <w:r>
        <w:rPr>
          <w:szCs w:val="28"/>
        </w:rPr>
        <w:t xml:space="preserve"> основ гражданской иденти</w:t>
      </w:r>
      <w:r>
        <w:rPr>
          <w:szCs w:val="28"/>
        </w:rPr>
        <w:t>чности и субъектности в деятельности и жизнепостроении;</w:t>
      </w:r>
    </w:p>
    <w:p w:rsidR="00000000" w:rsidRDefault="005421F9">
      <w:pPr>
        <w:pStyle w:val="afff0"/>
        <w:numPr>
          <w:ilvl w:val="0"/>
          <w:numId w:val="146"/>
        </w:numPr>
        <w:tabs>
          <w:tab w:val="left" w:pos="993"/>
        </w:tabs>
        <w:spacing w:before="0" w:after="0" w:line="230" w:lineRule="auto"/>
        <w:ind w:left="0" w:firstLine="709"/>
        <w:jc w:val="both"/>
      </w:pPr>
      <w:r>
        <w:rPr>
          <w:i/>
          <w:szCs w:val="28"/>
          <w:lang w:val="ru-RU" w:eastAsia="ru-RU"/>
        </w:rPr>
        <w:t>развитие</w:t>
      </w:r>
      <w:r>
        <w:rPr>
          <w:szCs w:val="28"/>
          <w:lang w:val="ru-RU" w:eastAsia="ru-RU"/>
        </w:rPr>
        <w:t xml:space="preserve"> личности учащегося на основе усвоения универсальных учебных действий, познания и освоения мира, формирование его готовности к саморазвитию и непрерывному образованию;</w:t>
      </w:r>
    </w:p>
    <w:p w:rsidR="00000000" w:rsidRDefault="005421F9">
      <w:pPr>
        <w:widowControl w:val="0"/>
        <w:numPr>
          <w:ilvl w:val="0"/>
          <w:numId w:val="146"/>
        </w:numPr>
        <w:tabs>
          <w:tab w:val="left" w:pos="993"/>
        </w:tabs>
        <w:spacing w:line="230" w:lineRule="auto"/>
        <w:ind w:left="0" w:firstLine="709"/>
        <w:jc w:val="both"/>
      </w:pPr>
      <w:r>
        <w:rPr>
          <w:i/>
          <w:szCs w:val="28"/>
        </w:rPr>
        <w:t>признание</w:t>
      </w:r>
      <w:r>
        <w:rPr>
          <w:szCs w:val="28"/>
        </w:rPr>
        <w:t xml:space="preserve"> решающей роли </w:t>
      </w:r>
      <w:r>
        <w:rPr>
          <w:szCs w:val="28"/>
        </w:rPr>
        <w:t>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000000" w:rsidRDefault="005421F9">
      <w:pPr>
        <w:widowControl w:val="0"/>
        <w:numPr>
          <w:ilvl w:val="0"/>
          <w:numId w:val="146"/>
        </w:numPr>
        <w:tabs>
          <w:tab w:val="left" w:pos="993"/>
        </w:tabs>
        <w:spacing w:line="230" w:lineRule="auto"/>
        <w:ind w:left="0" w:firstLine="709"/>
        <w:jc w:val="both"/>
      </w:pPr>
      <w:r>
        <w:rPr>
          <w:i/>
          <w:szCs w:val="28"/>
        </w:rPr>
        <w:t>разнообразие</w:t>
      </w:r>
      <w:r>
        <w:rPr>
          <w:szCs w:val="28"/>
        </w:rPr>
        <w:t xml:space="preserve"> организационных форм и учет индивидуальных, возрастных, психологических и физио</w:t>
      </w:r>
      <w:r>
        <w:rPr>
          <w:szCs w:val="28"/>
        </w:rPr>
        <w:t>логических особенностей каждого учающегося  гимназии (включая одаренных детей и детей с  ограниченными возможностями здоровья);</w:t>
      </w:r>
    </w:p>
    <w:p w:rsidR="00000000" w:rsidRDefault="005421F9">
      <w:pPr>
        <w:widowControl w:val="0"/>
        <w:numPr>
          <w:ilvl w:val="0"/>
          <w:numId w:val="146"/>
        </w:numPr>
        <w:tabs>
          <w:tab w:val="left" w:pos="993"/>
        </w:tabs>
        <w:spacing w:line="230" w:lineRule="auto"/>
        <w:ind w:left="0" w:firstLine="709"/>
        <w:jc w:val="both"/>
      </w:pPr>
      <w:r>
        <w:rPr>
          <w:i/>
          <w:szCs w:val="28"/>
        </w:rPr>
        <w:t>обогащение</w:t>
      </w:r>
      <w:r>
        <w:rPr>
          <w:szCs w:val="28"/>
        </w:rPr>
        <w:t xml:space="preserve"> форм взаимодействия со сверстниками и взрослыми в познавательной деятельности</w:t>
      </w:r>
    </w:p>
    <w:bookmarkEnd w:id="2"/>
    <w:p w:rsidR="00000000" w:rsidRDefault="005421F9">
      <w:pPr>
        <w:jc w:val="both"/>
        <w:rPr>
          <w:rFonts w:eastAsia="@Arial Unicode MS"/>
          <w:color w:val="000000"/>
          <w:szCs w:val="28"/>
        </w:rPr>
      </w:pPr>
    </w:p>
    <w:p w:rsidR="00000000" w:rsidRDefault="005421F9">
      <w:pPr>
        <w:pStyle w:val="1312"/>
        <w:shd w:val="clear" w:color="auto" w:fill="auto"/>
        <w:spacing w:before="0" w:after="0" w:line="240" w:lineRule="auto"/>
      </w:pPr>
      <w:r>
        <w:rPr>
          <w:rStyle w:val="132pt"/>
          <w:rFonts w:ascii="Times New Roman" w:hAnsi="Times New Roman" w:cs="Times New Roman"/>
          <w:b/>
          <w:spacing w:val="0"/>
          <w:sz w:val="24"/>
          <w:szCs w:val="24"/>
        </w:rPr>
        <w:t>1.2.</w:t>
      </w:r>
      <w:r>
        <w:rPr>
          <w:rStyle w:val="131"/>
          <w:rFonts w:ascii="Times New Roman" w:hAnsi="Times New Roman" w:cs="Times New Roman"/>
          <w:b/>
          <w:sz w:val="24"/>
          <w:szCs w:val="24"/>
          <w:lang w:val="ru-RU"/>
        </w:rPr>
        <w:t> </w:t>
      </w:r>
      <w:r>
        <w:rPr>
          <w:rStyle w:val="131"/>
          <w:rFonts w:ascii="Times New Roman" w:hAnsi="Times New Roman" w:cs="Times New Roman"/>
          <w:b/>
          <w:sz w:val="24"/>
          <w:szCs w:val="24"/>
        </w:rPr>
        <w:t>Планируемые результаты</w:t>
      </w:r>
      <w:r>
        <w:rPr>
          <w:rStyle w:val="1310"/>
          <w:rFonts w:ascii="Times New Roman" w:hAnsi="Times New Roman" w:cs="Times New Roman"/>
          <w:b/>
          <w:sz w:val="24"/>
          <w:szCs w:val="24"/>
        </w:rPr>
        <w:t xml:space="preserve"> </w:t>
      </w:r>
      <w:r>
        <w:rPr>
          <w:rStyle w:val="131"/>
          <w:rFonts w:ascii="Times New Roman" w:hAnsi="Times New Roman" w:cs="Times New Roman"/>
          <w:b/>
          <w:sz w:val="24"/>
          <w:szCs w:val="24"/>
        </w:rPr>
        <w:t>освоения у</w:t>
      </w:r>
      <w:r>
        <w:rPr>
          <w:rStyle w:val="131"/>
          <w:rFonts w:ascii="Times New Roman" w:hAnsi="Times New Roman" w:cs="Times New Roman"/>
          <w:b/>
          <w:sz w:val="24"/>
          <w:szCs w:val="24"/>
        </w:rPr>
        <w:t>чащимися основной</w:t>
      </w:r>
      <w:r>
        <w:rPr>
          <w:rStyle w:val="1310"/>
          <w:rFonts w:ascii="Times New Roman" w:hAnsi="Times New Roman" w:cs="Times New Roman"/>
          <w:b/>
          <w:sz w:val="24"/>
          <w:szCs w:val="24"/>
        </w:rPr>
        <w:t xml:space="preserve"> </w:t>
      </w:r>
      <w:r>
        <w:rPr>
          <w:rStyle w:val="131"/>
          <w:rFonts w:ascii="Times New Roman" w:hAnsi="Times New Roman" w:cs="Times New Roman"/>
          <w:b/>
          <w:sz w:val="24"/>
          <w:szCs w:val="24"/>
        </w:rPr>
        <w:t>образовательной программы</w:t>
      </w:r>
      <w:r>
        <w:rPr>
          <w:rStyle w:val="1310"/>
          <w:rFonts w:ascii="Times New Roman" w:hAnsi="Times New Roman" w:cs="Times New Roman"/>
          <w:b/>
          <w:sz w:val="24"/>
          <w:szCs w:val="24"/>
        </w:rPr>
        <w:t xml:space="preserve"> </w:t>
      </w:r>
      <w:r>
        <w:rPr>
          <w:rStyle w:val="131"/>
          <w:rFonts w:ascii="Times New Roman" w:hAnsi="Times New Roman" w:cs="Times New Roman"/>
          <w:b/>
          <w:sz w:val="24"/>
          <w:szCs w:val="24"/>
        </w:rPr>
        <w:t>основного общего образования</w:t>
      </w:r>
    </w:p>
    <w:p w:rsidR="00000000" w:rsidRDefault="005421F9">
      <w:pPr>
        <w:pStyle w:val="2210"/>
        <w:keepNext/>
        <w:keepLines/>
        <w:shd w:val="clear" w:color="auto" w:fill="auto"/>
        <w:spacing w:before="0" w:after="0" w:line="240" w:lineRule="auto"/>
        <w:ind w:firstLine="454"/>
      </w:pPr>
      <w:bookmarkStart w:id="3" w:name="bookmark4"/>
      <w:r>
        <w:rPr>
          <w:sz w:val="24"/>
          <w:szCs w:val="24"/>
        </w:rPr>
        <w:t>1.2.1. Общие положения</w:t>
      </w:r>
      <w:bookmarkEnd w:id="3"/>
    </w:p>
    <w:p w:rsidR="00000000" w:rsidRDefault="005421F9">
      <w:pPr>
        <w:ind w:firstLine="454"/>
        <w:jc w:val="both"/>
      </w:pPr>
      <w:bookmarkStart w:id="4" w:name="bookmark5"/>
      <w:r>
        <w:t xml:space="preserve">Планируемые результаты освоения основной образовательной программы основного общего образования (далее — планируемые результаты) </w:t>
      </w:r>
      <w:r>
        <w:rPr>
          <w:szCs w:val="28"/>
        </w:rPr>
        <w:t xml:space="preserve">МБОУ «ВСОШ № 4» им. Г. Баруди </w:t>
      </w:r>
      <w:r>
        <w:t>п</w:t>
      </w:r>
      <w:r>
        <w:t xml:space="preserve">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000000" w:rsidRDefault="005421F9">
      <w:pPr>
        <w:ind w:firstLine="709"/>
        <w:jc w:val="both"/>
      </w:pPr>
      <w:r>
        <w:t>Они обеспечивают связь между требованиями ФГОС ООО, образовательным процессом и системой о</w:t>
      </w:r>
      <w:r>
        <w:t>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w:t>
      </w:r>
      <w:r>
        <w:t xml:space="preserve">гой. </w:t>
      </w:r>
    </w:p>
    <w:p w:rsidR="00000000" w:rsidRDefault="005421F9">
      <w:pPr>
        <w:tabs>
          <w:tab w:val="left" w:pos="1920"/>
        </w:tabs>
        <w:ind w:firstLine="709"/>
        <w:jc w:val="both"/>
      </w:pPr>
      <w: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w:t>
      </w:r>
      <w:r>
        <w:t>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w:t>
      </w:r>
      <w:r>
        <w:t>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000000" w:rsidRDefault="005421F9">
      <w:pPr>
        <w:pStyle w:val="affb"/>
        <w:tabs>
          <w:tab w:val="clear" w:pos="4677"/>
          <w:tab w:val="clear" w:pos="9355"/>
        </w:tabs>
        <w:overflowPunct w:val="0"/>
        <w:ind w:firstLine="709"/>
        <w:jc w:val="both"/>
        <w:textAlignment w:val="baseline"/>
      </w:pPr>
      <w:r>
        <w:rPr>
          <w:rFonts w:ascii="Times New Roman" w:eastAsia="Times New Roman" w:hAnsi="Times New Roman" w:cs="Times New Roman"/>
          <w:color w:val="auto"/>
        </w:rPr>
        <w:t>В соответствии с реализуемой ФГОС ООО система планируемых результатов строится на ос</w:t>
      </w:r>
      <w:r>
        <w:rPr>
          <w:rFonts w:ascii="Times New Roman" w:eastAsia="Times New Roman" w:hAnsi="Times New Roman" w:cs="Times New Roman"/>
          <w:color w:val="auto"/>
        </w:rPr>
        <w:t xml:space="preserve">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поощрять продвижение </w:t>
      </w:r>
      <w:r>
        <w:rPr>
          <w:rFonts w:ascii="Times New Roman" w:eastAsia="Times New Roman" w:hAnsi="Times New Roman" w:cs="Times New Roman"/>
          <w:color w:val="auto"/>
        </w:rPr>
        <w:lastRenderedPageBreak/>
        <w:t>учащихся, выстраивать индивид</w:t>
      </w:r>
      <w:r>
        <w:rPr>
          <w:rFonts w:ascii="Times New Roman" w:eastAsia="Times New Roman" w:hAnsi="Times New Roman" w:cs="Times New Roman"/>
          <w:color w:val="auto"/>
        </w:rPr>
        <w:t>уальные траектории обучения с учетом зоны ближайшего развития ребенка.</w:t>
      </w:r>
    </w:p>
    <w:p w:rsidR="00000000" w:rsidRDefault="005421F9">
      <w:pPr>
        <w:ind w:firstLine="454"/>
        <w:jc w:val="both"/>
      </w:pPr>
      <w:r>
        <w:rPr>
          <w:bCs/>
        </w:rPr>
        <w:t>На уровне основного общего образования устанавливаются планируемые результаты освоения: четырёх междисциплинарных учебных программ — «Формирование универсальных учебных действий», «Форм</w:t>
      </w:r>
      <w:r>
        <w:rPr>
          <w:bCs/>
        </w:rPr>
        <w:t>ирование ИКТ-компетентности обучающихся», «Основы учебно-исследовательской и проектной деятельности», «Основы смыслового чтения и работа с текстом».</w:t>
      </w:r>
    </w:p>
    <w:bookmarkEnd w:id="4"/>
    <w:p w:rsidR="00000000" w:rsidRDefault="005421F9">
      <w:pPr>
        <w:pStyle w:val="3"/>
        <w:spacing w:before="0" w:after="0"/>
      </w:pPr>
      <w:r>
        <w:rPr>
          <w:rStyle w:val="131"/>
          <w:rFonts w:ascii="Times New Roman" w:hAnsi="Times New Roman" w:cs="Times New Roman"/>
          <w:sz w:val="24"/>
          <w:szCs w:val="24"/>
          <w:lang w:val="x-none"/>
        </w:rPr>
        <w:t>1.2.2. Структура планируемых результатов</w:t>
      </w:r>
    </w:p>
    <w:p w:rsidR="00000000" w:rsidRDefault="005421F9">
      <w:pPr>
        <w:pStyle w:val="affb"/>
        <w:tabs>
          <w:tab w:val="clear" w:pos="4677"/>
          <w:tab w:val="clear" w:pos="9355"/>
        </w:tabs>
        <w:overflowPunct w:val="0"/>
        <w:ind w:firstLine="709"/>
        <w:jc w:val="both"/>
        <w:textAlignment w:val="baseline"/>
      </w:pPr>
      <w:r>
        <w:rPr>
          <w:rFonts w:ascii="Times New Roman" w:eastAsia="Times New Roman" w:hAnsi="Times New Roman" w:cs="Times New Roman"/>
          <w:color w:val="auto"/>
        </w:rPr>
        <w:t>Планируемые результаты опираются на ведущие целевые установки, отр</w:t>
      </w:r>
      <w:r>
        <w:rPr>
          <w:rFonts w:ascii="Times New Roman" w:eastAsia="Times New Roman" w:hAnsi="Times New Roman" w:cs="Times New Roman"/>
          <w:color w:val="auto"/>
        </w:rPr>
        <w:t>ажающие</w:t>
      </w:r>
      <w:r>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rPr>
        <w:t>основной, сущностный вклад каждой изучаемой программы в развитие личности учащихся, их способностей.</w:t>
      </w:r>
    </w:p>
    <w:p w:rsidR="00000000" w:rsidRDefault="005421F9">
      <w:pPr>
        <w:pStyle w:val="affb"/>
        <w:tabs>
          <w:tab w:val="clear" w:pos="4677"/>
          <w:tab w:val="clear" w:pos="9355"/>
        </w:tabs>
        <w:overflowPunct w:val="0"/>
        <w:ind w:firstLine="709"/>
        <w:jc w:val="both"/>
        <w:textAlignment w:val="baseline"/>
      </w:pPr>
      <w:r>
        <w:rPr>
          <w:rFonts w:ascii="Times New Roman" w:eastAsia="Times New Roman" w:hAnsi="Times New Roman" w:cs="Times New Roman"/>
          <w:color w:val="auto"/>
        </w:rPr>
        <w:t>В структуре планируемых результатов выделяется</w:t>
      </w:r>
      <w:r>
        <w:rPr>
          <w:szCs w:val="28"/>
        </w:rPr>
        <w:t xml:space="preserve"> </w:t>
      </w:r>
      <w:r>
        <w:rPr>
          <w:rStyle w:val="131"/>
          <w:rFonts w:ascii="Times New Roman" w:eastAsia="Times New Roman" w:hAnsi="Times New Roman" w:cs="Times New Roman"/>
          <w:color w:val="auto"/>
          <w:sz w:val="24"/>
          <w:szCs w:val="24"/>
        </w:rPr>
        <w:t>следующие группы:</w:t>
      </w:r>
      <w:r>
        <w:rPr>
          <w:b/>
          <w:szCs w:val="28"/>
        </w:rPr>
        <w:t xml:space="preserve"> </w:t>
      </w:r>
    </w:p>
    <w:p w:rsidR="00000000" w:rsidRDefault="005421F9">
      <w:pPr>
        <w:pStyle w:val="affb"/>
        <w:tabs>
          <w:tab w:val="clear" w:pos="4677"/>
          <w:tab w:val="clear" w:pos="9355"/>
        </w:tabs>
        <w:overflowPunct w:val="0"/>
        <w:ind w:firstLine="709"/>
        <w:jc w:val="both"/>
        <w:textAlignment w:val="baseline"/>
      </w:pPr>
      <w:r>
        <w:rPr>
          <w:rStyle w:val="131"/>
          <w:rFonts w:ascii="Times New Roman" w:eastAsia="Times New Roman" w:hAnsi="Times New Roman" w:cs="Times New Roman"/>
          <w:b/>
          <w:color w:val="auto"/>
          <w:sz w:val="24"/>
          <w:szCs w:val="24"/>
        </w:rPr>
        <w:t>1. Личностные результаты освоения основной образовательной программы</w:t>
      </w:r>
      <w:r>
        <w:rPr>
          <w:b/>
          <w:szCs w:val="28"/>
        </w:rPr>
        <w:t xml:space="preserve"> </w:t>
      </w:r>
      <w:r>
        <w:rPr>
          <w:rFonts w:ascii="Times New Roman" w:eastAsia="Times New Roman" w:hAnsi="Times New Roman" w:cs="Times New Roman"/>
          <w:color w:val="auto"/>
        </w:rPr>
        <w:t>представлены</w:t>
      </w:r>
      <w:r>
        <w:rPr>
          <w:rFonts w:ascii="Times New Roman" w:eastAsia="Times New Roman" w:hAnsi="Times New Roman" w:cs="Times New Roman"/>
          <w:color w:val="auto"/>
        </w:rPr>
        <w:t xml:space="preserve">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w:t>
      </w:r>
      <w:r>
        <w:rPr>
          <w:rFonts w:ascii="Times New Roman" w:eastAsia="Times New Roman" w:hAnsi="Times New Roman" w:cs="Times New Roman"/>
          <w:color w:val="auto"/>
        </w:rPr>
        <w:t>еперсонифицированной информации.</w:t>
      </w:r>
    </w:p>
    <w:p w:rsidR="00000000" w:rsidRDefault="005421F9">
      <w:pPr>
        <w:ind w:firstLine="708"/>
        <w:jc w:val="both"/>
      </w:pPr>
      <w:r>
        <w:rPr>
          <w:b/>
          <w:szCs w:val="28"/>
        </w:rPr>
        <w:t xml:space="preserve">2. Метапредметные результаты освоения основной образовательной программы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w:t>
      </w:r>
      <w:r>
        <w:rPr>
          <w:szCs w:val="28"/>
        </w:rPr>
        <w:t>в.</w:t>
      </w:r>
    </w:p>
    <w:p w:rsidR="00000000" w:rsidRDefault="005421F9">
      <w:pPr>
        <w:ind w:firstLine="708"/>
        <w:jc w:val="both"/>
      </w:pPr>
      <w:r>
        <w:rPr>
          <w:b/>
          <w:szCs w:val="28"/>
        </w:rPr>
        <w:t xml:space="preserve">3. Предметные результаты освоения основной образовательной программы </w:t>
      </w:r>
      <w:r>
        <w:rPr>
          <w:szCs w:val="28"/>
        </w:rPr>
        <w:t>представлены в соответствии с группами результатов учебных предметов, раскрывают и детализируют их. Предметные результаты приводятся в блоках</w:t>
      </w:r>
      <w:r>
        <w:rPr>
          <w:b/>
          <w:szCs w:val="28"/>
        </w:rPr>
        <w:t xml:space="preserve"> «</w:t>
      </w:r>
      <w:r>
        <w:rPr>
          <w:szCs w:val="28"/>
        </w:rPr>
        <w:t xml:space="preserve">Выпускник научится» и «Выпускник получит </w:t>
      </w:r>
      <w:r>
        <w:rPr>
          <w:szCs w:val="28"/>
        </w:rPr>
        <w:t>возможность научиться»,</w:t>
      </w:r>
      <w:r>
        <w:rPr>
          <w:b/>
          <w:szCs w:val="28"/>
        </w:rPr>
        <w:t xml:space="preserve"> относящихся к предметным областям</w:t>
      </w:r>
      <w:r>
        <w:rPr>
          <w:szCs w:val="28"/>
        </w:rPr>
        <w:t xml:space="preserve">: </w:t>
      </w:r>
    </w:p>
    <w:p w:rsidR="00000000" w:rsidRDefault="005421F9">
      <w:pPr>
        <w:pStyle w:val="afff0"/>
        <w:shd w:val="clear" w:color="auto" w:fill="FFFFFF"/>
        <w:spacing w:before="0" w:after="0" w:line="228" w:lineRule="auto"/>
        <w:jc w:val="both"/>
        <w:textAlignment w:val="baseline"/>
      </w:pPr>
      <w:r>
        <w:rPr>
          <w:szCs w:val="28"/>
        </w:rPr>
        <w:t>«</w:t>
      </w:r>
      <w:r>
        <w:rPr>
          <w:szCs w:val="28"/>
          <w:lang w:val="ru-RU"/>
        </w:rPr>
        <w:t>Русский язык и литература</w:t>
      </w:r>
      <w:r>
        <w:rPr>
          <w:szCs w:val="28"/>
        </w:rPr>
        <w:t>»</w:t>
      </w:r>
      <w:r>
        <w:rPr>
          <w:szCs w:val="28"/>
          <w:lang w:val="ru-RU"/>
        </w:rPr>
        <w:t xml:space="preserve"> </w:t>
      </w:r>
      <w:r>
        <w:rPr>
          <w:i/>
          <w:sz w:val="20"/>
          <w:szCs w:val="28"/>
          <w:lang w:val="ru-RU"/>
        </w:rPr>
        <w:t>(в ред.Приказа Минобнауки РФ от 31.12.2015 №1577</w:t>
      </w:r>
      <w:r>
        <w:rPr>
          <w:sz w:val="20"/>
          <w:szCs w:val="28"/>
          <w:lang w:val="ru-RU"/>
        </w:rPr>
        <w:t>)</w:t>
      </w:r>
      <w:r>
        <w:rPr>
          <w:sz w:val="20"/>
          <w:szCs w:val="28"/>
        </w:rPr>
        <w:t xml:space="preserve"> </w:t>
      </w:r>
      <w:r>
        <w:rPr>
          <w:szCs w:val="28"/>
        </w:rPr>
        <w:t>(учебные предметы «Русский язык», «Литература»</w:t>
      </w:r>
      <w:r>
        <w:rPr>
          <w:szCs w:val="28"/>
          <w:lang w:val="ru-RU"/>
        </w:rPr>
        <w:t>)</w:t>
      </w:r>
      <w:r>
        <w:rPr>
          <w:szCs w:val="28"/>
        </w:rPr>
        <w:t xml:space="preserve">, </w:t>
      </w:r>
    </w:p>
    <w:p w:rsidR="00000000" w:rsidRDefault="005421F9">
      <w:pPr>
        <w:pStyle w:val="afff0"/>
        <w:shd w:val="clear" w:color="auto" w:fill="FFFFFF"/>
        <w:spacing w:before="0" w:after="0" w:line="228" w:lineRule="auto"/>
        <w:jc w:val="both"/>
        <w:textAlignment w:val="baseline"/>
      </w:pPr>
      <w:r>
        <w:rPr>
          <w:szCs w:val="28"/>
        </w:rPr>
        <w:t>«</w:t>
      </w:r>
      <w:r>
        <w:rPr>
          <w:szCs w:val="28"/>
          <w:lang w:val="ru-RU"/>
        </w:rPr>
        <w:t>Родной язык и литература</w:t>
      </w:r>
      <w:r>
        <w:rPr>
          <w:szCs w:val="28"/>
        </w:rPr>
        <w:t>»</w:t>
      </w:r>
      <w:r>
        <w:rPr>
          <w:szCs w:val="28"/>
          <w:lang w:val="ru-RU"/>
        </w:rPr>
        <w:t xml:space="preserve"> </w:t>
      </w:r>
      <w:r>
        <w:rPr>
          <w:i/>
          <w:szCs w:val="28"/>
          <w:lang w:val="ru-RU"/>
        </w:rPr>
        <w:t>(в ред.Приказа Минобнауки РФ от 31.12.201</w:t>
      </w:r>
      <w:r>
        <w:rPr>
          <w:i/>
          <w:szCs w:val="28"/>
          <w:lang w:val="ru-RU"/>
        </w:rPr>
        <w:t>5 №1577</w:t>
      </w:r>
      <w:r>
        <w:rPr>
          <w:szCs w:val="28"/>
          <w:lang w:val="ru-RU"/>
        </w:rPr>
        <w:t>)</w:t>
      </w:r>
      <w:r>
        <w:rPr>
          <w:szCs w:val="28"/>
        </w:rPr>
        <w:t xml:space="preserve"> (учебные предметы </w:t>
      </w:r>
      <w:r>
        <w:rPr>
          <w:szCs w:val="28"/>
          <w:lang w:val="ru-RU"/>
        </w:rPr>
        <w:t>«</w:t>
      </w:r>
      <w:r>
        <w:t>Татарский язык», «Татарская литература</w:t>
      </w:r>
      <w:r>
        <w:rPr>
          <w:lang w:val="ru-RU"/>
        </w:rPr>
        <w:t xml:space="preserve">»), </w:t>
      </w:r>
    </w:p>
    <w:p w:rsidR="00000000" w:rsidRDefault="005421F9">
      <w:pPr>
        <w:pStyle w:val="afff0"/>
        <w:shd w:val="clear" w:color="auto" w:fill="FFFFFF"/>
        <w:spacing w:before="0" w:after="0" w:line="228" w:lineRule="auto"/>
        <w:jc w:val="both"/>
        <w:textAlignment w:val="baseline"/>
      </w:pPr>
      <w:r>
        <w:rPr>
          <w:lang w:val="ru-RU"/>
        </w:rPr>
        <w:t xml:space="preserve">«Инностраные языки» </w:t>
      </w:r>
      <w:r>
        <w:rPr>
          <w:i/>
          <w:szCs w:val="28"/>
          <w:lang w:val="ru-RU"/>
        </w:rPr>
        <w:t>(в ред.Приказа Минобнауки РФ от 31.12.2015 №1577</w:t>
      </w:r>
      <w:r>
        <w:rPr>
          <w:szCs w:val="28"/>
          <w:lang w:val="ru-RU"/>
        </w:rPr>
        <w:t>) (</w:t>
      </w:r>
      <w:r>
        <w:rPr>
          <w:szCs w:val="28"/>
        </w:rPr>
        <w:t xml:space="preserve">учебные предметы </w:t>
      </w:r>
      <w:r>
        <w:rPr>
          <w:szCs w:val="28"/>
          <w:lang w:val="ru-RU"/>
        </w:rPr>
        <w:t>английский язык</w:t>
      </w:r>
      <w:r>
        <w:rPr>
          <w:szCs w:val="28"/>
        </w:rPr>
        <w:t>);</w:t>
      </w:r>
    </w:p>
    <w:p w:rsidR="00000000" w:rsidRDefault="005421F9">
      <w:pPr>
        <w:pStyle w:val="afff0"/>
        <w:shd w:val="clear" w:color="auto" w:fill="FFFFFF"/>
        <w:spacing w:before="0" w:after="0" w:line="228" w:lineRule="auto"/>
        <w:jc w:val="both"/>
        <w:textAlignment w:val="baseline"/>
      </w:pPr>
      <w:r>
        <w:rPr>
          <w:szCs w:val="28"/>
        </w:rPr>
        <w:t xml:space="preserve">«Общественно-научные предметы» </w:t>
      </w:r>
      <w:r>
        <w:rPr>
          <w:i/>
          <w:szCs w:val="28"/>
          <w:lang w:val="ru-RU"/>
        </w:rPr>
        <w:t>(в ред.Приказа Минобнауки РФ от 31.12.2015 №1577</w:t>
      </w:r>
      <w:r>
        <w:rPr>
          <w:szCs w:val="28"/>
          <w:lang w:val="ru-RU"/>
        </w:rPr>
        <w:t>) (</w:t>
      </w:r>
      <w:r>
        <w:rPr>
          <w:szCs w:val="28"/>
        </w:rPr>
        <w:t>учебные предметы</w:t>
      </w:r>
      <w:r>
        <w:rPr>
          <w:szCs w:val="28"/>
          <w:lang w:val="ru-RU"/>
        </w:rPr>
        <w:t xml:space="preserve"> </w:t>
      </w:r>
      <w:r>
        <w:rPr>
          <w:szCs w:val="28"/>
        </w:rPr>
        <w:t>«История России</w:t>
      </w:r>
      <w:r>
        <w:rPr>
          <w:szCs w:val="28"/>
          <w:lang w:val="ru-RU"/>
        </w:rPr>
        <w:t xml:space="preserve">. </w:t>
      </w:r>
      <w:r>
        <w:rPr>
          <w:szCs w:val="28"/>
        </w:rPr>
        <w:t>Всеобщая история», «Обществознание», «География»);</w:t>
      </w:r>
    </w:p>
    <w:p w:rsidR="00000000" w:rsidRDefault="005421F9">
      <w:pPr>
        <w:pStyle w:val="afff0"/>
        <w:shd w:val="clear" w:color="auto" w:fill="FFFFFF"/>
        <w:spacing w:before="0" w:after="0" w:line="228" w:lineRule="auto"/>
        <w:jc w:val="both"/>
        <w:textAlignment w:val="baseline"/>
      </w:pPr>
      <w:r>
        <w:rPr>
          <w:szCs w:val="28"/>
        </w:rPr>
        <w:t>«Математика и информатика» (учебные предметы «Математика</w:t>
      </w:r>
      <w:r>
        <w:rPr>
          <w:szCs w:val="28"/>
          <w:lang w:val="ru-RU"/>
        </w:rPr>
        <w:t>», «</w:t>
      </w:r>
      <w:r>
        <w:rPr>
          <w:szCs w:val="28"/>
        </w:rPr>
        <w:t>Алгебра», «Геометрия», «Информатика»</w:t>
      </w:r>
      <w:r>
        <w:rPr>
          <w:szCs w:val="28"/>
          <w:lang w:val="ru-RU"/>
        </w:rPr>
        <w:t>:</w:t>
      </w:r>
      <w:r>
        <w:rPr>
          <w:i/>
          <w:szCs w:val="28"/>
          <w:lang w:val="ru-RU"/>
        </w:rPr>
        <w:t xml:space="preserve"> (в ред.Приказа Минобнауки РФ от 31.12.2015 №1577</w:t>
      </w:r>
      <w:r>
        <w:rPr>
          <w:szCs w:val="28"/>
        </w:rPr>
        <w:t>);</w:t>
      </w:r>
    </w:p>
    <w:p w:rsidR="00000000" w:rsidRDefault="005421F9">
      <w:pPr>
        <w:pStyle w:val="afff0"/>
        <w:shd w:val="clear" w:color="auto" w:fill="FFFFFF"/>
        <w:spacing w:before="0" w:after="0" w:line="228" w:lineRule="auto"/>
        <w:jc w:val="both"/>
        <w:textAlignment w:val="baseline"/>
      </w:pPr>
      <w:r>
        <w:rPr>
          <w:szCs w:val="28"/>
        </w:rPr>
        <w:t>«Естественнонаучные</w:t>
      </w:r>
      <w:r>
        <w:rPr>
          <w:szCs w:val="28"/>
        </w:rPr>
        <w:t xml:space="preserve"> предметы»</w:t>
      </w:r>
      <w:r>
        <w:rPr>
          <w:i/>
          <w:szCs w:val="28"/>
          <w:lang w:val="ru-RU"/>
        </w:rPr>
        <w:t xml:space="preserve"> (в ред.Приказа Минобнауки РФ от 31.12.2015 №1577</w:t>
      </w:r>
      <w:r>
        <w:rPr>
          <w:szCs w:val="28"/>
        </w:rPr>
        <w:t>); (учебные предметы «Физика», «Биология», «Химия»);</w:t>
      </w:r>
    </w:p>
    <w:p w:rsidR="00000000" w:rsidRDefault="005421F9">
      <w:pPr>
        <w:pStyle w:val="afff0"/>
        <w:shd w:val="clear" w:color="auto" w:fill="FFFFFF"/>
        <w:spacing w:before="0" w:after="0" w:line="228" w:lineRule="auto"/>
        <w:jc w:val="both"/>
        <w:textAlignment w:val="baseline"/>
      </w:pPr>
      <w:r>
        <w:rPr>
          <w:szCs w:val="28"/>
        </w:rPr>
        <w:t>«Искусство» (учебные предметы «Изобразительное искусство», «Музыка»);</w:t>
      </w:r>
    </w:p>
    <w:p w:rsidR="00000000" w:rsidRDefault="005421F9">
      <w:pPr>
        <w:pStyle w:val="afff0"/>
        <w:shd w:val="clear" w:color="auto" w:fill="FFFFFF"/>
        <w:spacing w:before="0" w:after="0" w:line="228" w:lineRule="auto"/>
        <w:jc w:val="both"/>
        <w:textAlignment w:val="baseline"/>
      </w:pPr>
      <w:r>
        <w:rPr>
          <w:szCs w:val="28"/>
        </w:rPr>
        <w:t xml:space="preserve">«Технология» </w:t>
      </w:r>
      <w:r>
        <w:rPr>
          <w:i/>
          <w:szCs w:val="28"/>
          <w:lang w:val="ru-RU"/>
        </w:rPr>
        <w:t>(в ред.Приказа Минобнауки РФ от 31.12.2015 №1577</w:t>
      </w:r>
      <w:r>
        <w:rPr>
          <w:szCs w:val="28"/>
        </w:rPr>
        <w:t>); (учебный п</w:t>
      </w:r>
      <w:r>
        <w:rPr>
          <w:szCs w:val="28"/>
        </w:rPr>
        <w:t>редмет «Технология»);</w:t>
      </w:r>
    </w:p>
    <w:p w:rsidR="00000000" w:rsidRDefault="005421F9">
      <w:pPr>
        <w:pStyle w:val="afff0"/>
        <w:shd w:val="clear" w:color="auto" w:fill="FFFFFF"/>
        <w:spacing w:before="0" w:after="0" w:line="228" w:lineRule="auto"/>
        <w:jc w:val="both"/>
        <w:textAlignment w:val="baseline"/>
      </w:pPr>
      <w:r>
        <w:rPr>
          <w:szCs w:val="28"/>
        </w:rPr>
        <w:t xml:space="preserve">«Физическая культура и основы безопасности жизнедеятельности» </w:t>
      </w:r>
      <w:r>
        <w:rPr>
          <w:i/>
          <w:szCs w:val="28"/>
          <w:lang w:val="ru-RU"/>
        </w:rPr>
        <w:t>(в ред.Приказа Минобнауки РФ от 31.12.2015 №1577</w:t>
      </w:r>
      <w:r>
        <w:rPr>
          <w:szCs w:val="28"/>
        </w:rPr>
        <w:t>); (учебные предметы «Физическая культура», «Основы безопасности жизнедеятельности»).</w:t>
      </w:r>
    </w:p>
    <w:p w:rsidR="00000000" w:rsidRDefault="005421F9">
      <w:pPr>
        <w:spacing w:line="228" w:lineRule="auto"/>
        <w:ind w:firstLine="709"/>
        <w:jc w:val="both"/>
      </w:pPr>
      <w:r>
        <w:rPr>
          <w:szCs w:val="28"/>
        </w:rPr>
        <w:t>Планируемые результаты, отнесенные к б</w:t>
      </w:r>
      <w:r>
        <w:rPr>
          <w:szCs w:val="28"/>
        </w:rPr>
        <w:t>локу «Выпускник научится», ориентируют педагогов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w:t>
      </w:r>
      <w:r>
        <w:rPr>
          <w:szCs w:val="28"/>
        </w:rPr>
        <w:t xml:space="preserve">ания на данном уровне и необходимость для последующего обучения, а также потенциальная возможность их достижения большинством учащихся. В данный блок включается круг учебных задач, построенных на опорном учебном материале, овладение которыми принципиально </w:t>
      </w:r>
      <w:r>
        <w:rPr>
          <w:szCs w:val="28"/>
        </w:rPr>
        <w:t>необходимо для успешного обучения и социализации и которые могут быть освоены всеми учащихся.</w:t>
      </w:r>
    </w:p>
    <w:p w:rsidR="00000000" w:rsidRDefault="005421F9">
      <w:pPr>
        <w:ind w:firstLine="709"/>
        <w:jc w:val="both"/>
      </w:pPr>
      <w:r>
        <w:rPr>
          <w:szCs w:val="28"/>
        </w:rPr>
        <w:t>Достижение планируемых результатов, отнесенных к блоку «Выпускник научится», выносится на итоговое оценивание, которое осуществляется как в ходе обучения (с помощ</w:t>
      </w:r>
      <w:r>
        <w:rPr>
          <w:szCs w:val="28"/>
        </w:rPr>
        <w:t xml:space="preserve">ью накопленной оценки или портфеля индивидуальных достижений), так и в конце </w:t>
      </w:r>
      <w:r>
        <w:rPr>
          <w:szCs w:val="28"/>
        </w:rPr>
        <w:lastRenderedPageBreak/>
        <w:t xml:space="preserve">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w:t>
      </w:r>
      <w:r>
        <w:rPr>
          <w:szCs w:val="28"/>
        </w:rPr>
        <w:t>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w:t>
      </w:r>
      <w:r>
        <w:rPr>
          <w:szCs w:val="28"/>
        </w:rPr>
        <w:t>ода на следующий уровень обучения.</w:t>
      </w:r>
    </w:p>
    <w:p w:rsidR="00000000" w:rsidRDefault="005421F9">
      <w:pPr>
        <w:spacing w:line="230" w:lineRule="auto"/>
        <w:ind w:firstLine="709"/>
        <w:jc w:val="both"/>
      </w:pPr>
      <w:r>
        <w:rPr>
          <w:szCs w:val="28"/>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w:t>
      </w:r>
      <w:r>
        <w:rPr>
          <w:szCs w:val="28"/>
        </w:rPr>
        <w:t>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учащиеся. В повседневной практике препо</w:t>
      </w:r>
      <w:r>
        <w:rPr>
          <w:szCs w:val="28"/>
        </w:rPr>
        <w:t>давания цели данного блока  не отрабатываются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w:t>
      </w:r>
      <w:r>
        <w:rPr>
          <w:szCs w:val="28"/>
        </w:rPr>
        <w:t xml:space="preserve">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000000" w:rsidRDefault="005421F9">
      <w:pPr>
        <w:spacing w:line="230" w:lineRule="auto"/>
        <w:ind w:firstLine="709"/>
        <w:jc w:val="both"/>
      </w:pPr>
      <w:r>
        <w:rPr>
          <w:szCs w:val="28"/>
        </w:rPr>
        <w:t xml:space="preserve">Задания, ориентированные </w:t>
      </w:r>
      <w:r>
        <w:rPr>
          <w:szCs w:val="28"/>
        </w:rPr>
        <w:t>на оценку достижения планируемых результатов из блока «Выпускник получит возможность научиться», включаются в материалы итогового контроля блока «Выпускник научится». Основные цели такого включения – предоставить возможность учащимся продемонстрировать овл</w:t>
      </w:r>
      <w:r>
        <w:rPr>
          <w:szCs w:val="28"/>
        </w:rPr>
        <w:t>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w:t>
      </w:r>
      <w:r>
        <w:rPr>
          <w:szCs w:val="28"/>
        </w:rPr>
        <w:t>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w:t>
      </w:r>
      <w:r>
        <w:rPr>
          <w:szCs w:val="28"/>
        </w:rPr>
        <w:t>ценки (</w:t>
      </w:r>
      <w:r>
        <w:rPr>
          <w:i/>
          <w:szCs w:val="28"/>
        </w:rPr>
        <w:t>в форме портфеля достижений</w:t>
      </w:r>
      <w:r>
        <w:rPr>
          <w:szCs w:val="28"/>
        </w:rPr>
        <w:t>) и учитывать при определении итоговой оценки.</w:t>
      </w:r>
    </w:p>
    <w:p w:rsidR="00000000" w:rsidRDefault="005421F9">
      <w:pPr>
        <w:spacing w:line="230" w:lineRule="auto"/>
        <w:ind w:firstLine="709"/>
        <w:jc w:val="both"/>
      </w:pPr>
      <w:r>
        <w:rPr>
          <w:szCs w:val="28"/>
        </w:rPr>
        <w:t>Подобная структура представления планируемых результатов направлена на реализацию и достижение планируемых результатов, от учителя требуется использование педагогических техно</w:t>
      </w:r>
      <w:r>
        <w:rPr>
          <w:szCs w:val="28"/>
        </w:rPr>
        <w:t xml:space="preserve">логий, которые основаны на </w:t>
      </w:r>
      <w:r>
        <w:rPr>
          <w:bCs/>
          <w:iCs/>
          <w:szCs w:val="28"/>
        </w:rPr>
        <w:t>дифференциации требований</w:t>
      </w:r>
      <w:r>
        <w:rPr>
          <w:szCs w:val="28"/>
        </w:rPr>
        <w:t xml:space="preserve"> к подготовке учащихся.</w:t>
      </w:r>
    </w:p>
    <w:p w:rsidR="00000000" w:rsidRDefault="005421F9">
      <w:pPr>
        <w:pStyle w:val="2"/>
        <w:spacing w:before="0" w:after="0" w:line="230" w:lineRule="auto"/>
      </w:pPr>
      <w:r>
        <w:rPr>
          <w:rStyle w:val="2f0"/>
          <w:rFonts w:ascii="Times New Roman" w:hAnsi="Times New Roman" w:cs="Times New Roman"/>
          <w:i w:val="0"/>
          <w:sz w:val="24"/>
        </w:rPr>
        <w:t>1.2.3. Личностные результаты освоения основной образовательной программы:</w:t>
      </w:r>
    </w:p>
    <w:p w:rsidR="00000000" w:rsidRDefault="005421F9">
      <w:pPr>
        <w:spacing w:line="230" w:lineRule="auto"/>
        <w:ind w:firstLine="709"/>
        <w:jc w:val="both"/>
      </w:pPr>
      <w:r>
        <w:rPr>
          <w:rStyle w:val="dash041e005f0431005f044b005f0447005f043d005f044b005f0439005f005fchar1char1"/>
          <w:szCs w:val="28"/>
        </w:rPr>
        <w:t>1. Российская гражданская идентичность (патриотизм, уважение к Отечеству, к прошлому и настоящему многонац</w:t>
      </w:r>
      <w:r>
        <w:rPr>
          <w:rStyle w:val="dash041e005f0431005f044b005f0447005f043d005f044b005f0439005f005fchar1char1"/>
          <w:szCs w:val="28"/>
        </w:rPr>
        <w:t>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w:t>
      </w:r>
      <w:r>
        <w:rPr>
          <w:rStyle w:val="dash041e005f0431005f044b005f0447005f043d005f044b005f0439005f005fchar1char1"/>
          <w:szCs w:val="28"/>
        </w:rPr>
        <w:t>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w:t>
      </w:r>
      <w:r>
        <w:rPr>
          <w:rStyle w:val="dash041e005f0431005f044b005f0447005f043d005f044b005f0439005f005fchar1char1"/>
          <w:szCs w:val="28"/>
        </w:rPr>
        <w:t>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w:t>
      </w:r>
      <w:r>
        <w:rPr>
          <w:rStyle w:val="dash041e005f0431005f044b005f0447005f043d005f044b005f0439005f005fchar1char1"/>
          <w:szCs w:val="28"/>
        </w:rPr>
        <w:t>ультуре, религии, традициям, языкам, ценностям народов России и народов мира.</w:t>
      </w:r>
    </w:p>
    <w:p w:rsidR="00000000" w:rsidRDefault="005421F9">
      <w:pPr>
        <w:spacing w:line="230" w:lineRule="auto"/>
        <w:ind w:firstLine="709"/>
        <w:jc w:val="both"/>
      </w:pPr>
      <w:r>
        <w:rPr>
          <w:rStyle w:val="dash041e005f0431005f044b005f0447005f043d005f044b005f0439005f005fchar1char1"/>
          <w:szCs w:val="28"/>
        </w:rPr>
        <w:t>2. 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w:t>
      </w:r>
      <w:r>
        <w:rPr>
          <w:rStyle w:val="dash041e005f0431005f044b005f0447005f043d005f044b005f0439005f005fchar1char1"/>
          <w:szCs w:val="28"/>
        </w:rPr>
        <w:t>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00000" w:rsidRDefault="005421F9">
      <w:pPr>
        <w:ind w:firstLine="709"/>
        <w:jc w:val="both"/>
      </w:pPr>
      <w:r>
        <w:rPr>
          <w:rStyle w:val="dash041e005f0431005f044b005f0447005f043d005f044b005f0439005f005fchar1char1"/>
          <w:szCs w:val="28"/>
        </w:rPr>
        <w:t xml:space="preserve">3. Развитое моральное сознание и компетентность в решении моральных проблем на основе личностного </w:t>
      </w:r>
      <w:r>
        <w:rPr>
          <w:rStyle w:val="dash041e005f0431005f044b005f0447005f043d005f044b005f0439005f005fchar1char1"/>
          <w:szCs w:val="28"/>
        </w:rPr>
        <w:t xml:space="preserve">выбора, формирование нравственных чувств и нравственного поведения, осознанного и ответственного отношения к собственным поступкам </w:t>
      </w:r>
      <w:r>
        <w:rPr>
          <w:rStyle w:val="dash041e005f0431005f044b005f0447005f043d005f044b005f0439005f005fchar1char1"/>
          <w:szCs w:val="28"/>
        </w:rPr>
        <w:lastRenderedPageBreak/>
        <w:t>(способность к нравственному самосовершенствованию; веротерпимость, уважительное отношение к религиозным чувствам, взглядам л</w:t>
      </w:r>
      <w:r>
        <w:rPr>
          <w:rStyle w:val="dash041e005f0431005f044b005f0447005f043d005f044b005f0439005f005fchar1char1"/>
          <w:szCs w:val="28"/>
        </w:rPr>
        <w:t>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w:t>
      </w:r>
      <w:r>
        <w:rPr>
          <w:rStyle w:val="dash041e005f0431005f044b005f0447005f043d005f044b005f0439005f005fchar1char1"/>
          <w:szCs w:val="28"/>
        </w:rPr>
        <w:t>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w:t>
      </w:r>
      <w:r>
        <w:rPr>
          <w:rStyle w:val="dash041e005f0431005f044b005f0447005f043d005f044b005f0439005f005fchar1char1"/>
          <w:szCs w:val="28"/>
        </w:rPr>
        <w:t xml:space="preserve">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w:t>
      </w:r>
      <w:r>
        <w:rPr>
          <w:rStyle w:val="dash041e005f0431005f044b005f0447005f043d005f044b005f0439005f005fchar1char1"/>
          <w:szCs w:val="28"/>
        </w:rPr>
        <w:t>зни, уважительное и заботливое отношение к членам своей семьи.</w:t>
      </w:r>
    </w:p>
    <w:p w:rsidR="00000000" w:rsidRDefault="005421F9">
      <w:pPr>
        <w:ind w:firstLine="709"/>
        <w:jc w:val="both"/>
      </w:pPr>
      <w:r>
        <w:rPr>
          <w:rStyle w:val="dash041e005f0431005f044b005f0447005f043d005f044b005f0439005f005fchar1char1"/>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w:t>
      </w:r>
      <w:r>
        <w:rPr>
          <w:rStyle w:val="dash041e005f0431005f044b005f0447005f043d005f044b005f0439005f005fchar1char1"/>
          <w:szCs w:val="28"/>
        </w:rPr>
        <w:t>овременного мира.</w:t>
      </w:r>
    </w:p>
    <w:p w:rsidR="00000000" w:rsidRDefault="005421F9">
      <w:pPr>
        <w:ind w:firstLine="709"/>
        <w:jc w:val="both"/>
      </w:pPr>
      <w:r>
        <w:rPr>
          <w:rStyle w:val="dash041e005f0431005f044b005f0447005f043d005f044b005f0439005f005fchar1char1"/>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r>
        <w:rPr>
          <w:rStyle w:val="dash041e005f0431005f044b005f0447005f043d005f044b005f0439005f005fchar1char1"/>
          <w:szCs w:val="28"/>
        </w:rPr>
        <w:t>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w:t>
      </w:r>
      <w:r>
        <w:rPr>
          <w:rStyle w:val="dash041e005f0431005f044b005f0447005f043d005f044b005f0439005f005fchar1char1"/>
          <w:szCs w:val="28"/>
        </w:rPr>
        <w:t xml:space="preserve"> процедур, готовность и способность к ведению переговоров). </w:t>
      </w:r>
    </w:p>
    <w:p w:rsidR="00000000" w:rsidRDefault="005421F9">
      <w:pPr>
        <w:ind w:firstLine="709"/>
        <w:jc w:val="both"/>
      </w:pPr>
      <w:r>
        <w:rPr>
          <w:rStyle w:val="dash041e005f0431005f044b005f0447005f043d005f044b005f0439005f005fchar1char1"/>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w:t>
      </w:r>
      <w:r>
        <w:rPr>
          <w:rStyle w:val="dash041e005f0431005f044b005f0447005f043d005f044b005f0439005f005fchar1char1"/>
          <w:szCs w:val="28"/>
        </w:rPr>
        <w:t xml:space="preserve">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w:t>
      </w:r>
      <w:r>
        <w:rPr>
          <w:rStyle w:val="dash041e005f0431005f044b005f0447005f043d005f044b005f0439005f005fchar1char1"/>
          <w:szCs w:val="28"/>
        </w:rPr>
        <w:t xml:space="preserve">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w:t>
      </w:r>
      <w:r>
        <w:rPr>
          <w:rStyle w:val="dash041e005f0431005f044b005f0447005f043d005f044b005f0439005f005fchar1char1"/>
          <w:szCs w:val="28"/>
        </w:rPr>
        <w:t>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w:t>
      </w:r>
      <w:r>
        <w:rPr>
          <w:rStyle w:val="dash041e005f0431005f044b005f0447005f043d005f044b005f0439005f005fchar1char1"/>
          <w:szCs w:val="28"/>
        </w:rPr>
        <w:t>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00000" w:rsidRDefault="005421F9">
      <w:pPr>
        <w:ind w:firstLine="709"/>
        <w:jc w:val="both"/>
      </w:pPr>
      <w:r>
        <w:rPr>
          <w:rStyle w:val="dash041e005f0431005f044b005f0447005f043d005f044b005f0439005f005fchar1char1"/>
          <w:szCs w:val="28"/>
        </w:rPr>
        <w:t xml:space="preserve">7. </w:t>
      </w:r>
      <w:r>
        <w:rPr>
          <w:rStyle w:val="dash041e005f0431005f044b005f0447005f043d005f044b005f0439005f005fchar1char1"/>
          <w:szCs w:val="28"/>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00000" w:rsidRDefault="005421F9">
      <w:pPr>
        <w:ind w:firstLine="709"/>
        <w:jc w:val="both"/>
      </w:pPr>
      <w:r>
        <w:rPr>
          <w:rStyle w:val="dash041e005f0431005f044b005f0447005f043d005f044b005f0439005f005fchar1char1"/>
          <w:szCs w:val="28"/>
        </w:rPr>
        <w:t>8. Развито</w:t>
      </w:r>
      <w:r>
        <w:rPr>
          <w:rStyle w:val="dash041e005f0431005f044b005f0447005f043d005f044b005f0439005f005fchar1char1"/>
          <w:szCs w:val="28"/>
        </w:rPr>
        <w:t>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w:t>
      </w:r>
      <w:r>
        <w:rPr>
          <w:rStyle w:val="dash041e005f0431005f044b005f0447005f043d005f044b005f0439005f005fchar1char1"/>
          <w:szCs w:val="28"/>
        </w:rPr>
        <w:t>удожественной культуры учащихся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w:t>
      </w:r>
      <w:r>
        <w:rPr>
          <w:rStyle w:val="dash041e005f0431005f044b005f0447005f043d005f044b005f0439005f005fchar1char1"/>
          <w:szCs w:val="28"/>
        </w:rPr>
        <w:t>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w:t>
      </w:r>
      <w:r>
        <w:rPr>
          <w:rStyle w:val="dash041e005f0431005f044b005f0447005f043d005f044b005f0439005f005fchar1char1"/>
          <w:szCs w:val="28"/>
        </w:rPr>
        <w:t xml:space="preserve">ивного отношения к </w:t>
      </w:r>
      <w:r>
        <w:rPr>
          <w:rStyle w:val="dash041e005f0431005f044b005f0447005f043d005f044b005f0439005f005fchar1char1"/>
          <w:szCs w:val="28"/>
        </w:rPr>
        <w:lastRenderedPageBreak/>
        <w:t>традициям художественной культуры как смысловой, эстетической и личностно-значимой ценности).</w:t>
      </w:r>
    </w:p>
    <w:p w:rsidR="00000000" w:rsidRDefault="005421F9">
      <w:pPr>
        <w:ind w:firstLine="709"/>
        <w:jc w:val="both"/>
      </w:pPr>
      <w:r>
        <w:rPr>
          <w:rStyle w:val="dash041e005f0431005f044b005f0447005f043d005f044b005f0439005f005fchar1char1"/>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w:t>
      </w:r>
      <w:r>
        <w:rPr>
          <w:rStyle w:val="dash041e005f0431005f044b005f0447005f043d005f044b005f0439005f005fchar1char1"/>
          <w:szCs w:val="28"/>
        </w:rPr>
        <w:t xml:space="preserve">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w:t>
      </w:r>
      <w:r>
        <w:rPr>
          <w:rStyle w:val="dash041e005f0431005f044b005f0447005f043d005f044b005f0439005f005fchar1char1"/>
          <w:szCs w:val="28"/>
        </w:rPr>
        <w:t>осуществлению природоохранной деятельности).</w:t>
      </w:r>
    </w:p>
    <w:p w:rsidR="00000000" w:rsidRDefault="005421F9">
      <w:pPr>
        <w:pStyle w:val="2"/>
        <w:spacing w:before="0" w:after="0"/>
      </w:pPr>
      <w:bookmarkStart w:id="5" w:name="bookmark10"/>
      <w:r>
        <w:rPr>
          <w:rFonts w:ascii="Times New Roman" w:hAnsi="Times New Roman" w:cs="Times New Roman"/>
          <w:i w:val="0"/>
          <w:sz w:val="24"/>
        </w:rPr>
        <w:t>1.2.4. Метапредметные результаты освоения ООП</w:t>
      </w:r>
    </w:p>
    <w:p w:rsidR="00000000" w:rsidRDefault="005421F9">
      <w:pPr>
        <w:ind w:firstLine="709"/>
        <w:jc w:val="both"/>
      </w:pPr>
      <w:r>
        <w:rPr>
          <w:rFonts w:ascii="Times" w:hAnsi="Times" w:cs="Helvetica"/>
          <w:szCs w:val="28"/>
        </w:rPr>
        <w:t>При проектировании метапредметных результатов освоения основной образовательной программы основного общего образования метапредметные результаты отражают «формирован</w:t>
      </w:r>
      <w:r>
        <w:rPr>
          <w:rFonts w:ascii="Times" w:hAnsi="Times" w:cs="Helvetica"/>
          <w:szCs w:val="28"/>
        </w:rPr>
        <w:t>ие и развитие компетентностей в области использования информационно-коммуникационных технологий (далее ИКТ-компетенции); развитие мотивации к овладению культурой активного пользования словарями и другими поисковыми системами». (п.п. 11 п. 10 ФГОС ООО).</w:t>
      </w:r>
      <w:r>
        <w:rPr>
          <w:rFonts w:ascii="Times" w:hAnsi="Times" w:cs="Times"/>
          <w:szCs w:val="28"/>
        </w:rPr>
        <w:t xml:space="preserve"> </w:t>
      </w:r>
    </w:p>
    <w:p w:rsidR="00000000" w:rsidRDefault="005421F9">
      <w:pPr>
        <w:ind w:firstLine="709"/>
        <w:jc w:val="both"/>
      </w:pPr>
      <w:r>
        <w:rPr>
          <w:rFonts w:ascii="Times" w:hAnsi="Times" w:cs="Times"/>
          <w:szCs w:val="28"/>
        </w:rPr>
        <w:t>Ме</w:t>
      </w:r>
      <w:r>
        <w:rPr>
          <w:rFonts w:ascii="Times" w:hAnsi="Times" w:cs="Times"/>
          <w:szCs w:val="28"/>
        </w:rPr>
        <w:t xml:space="preserve">тапредметные результаты </w:t>
      </w:r>
      <w:r>
        <w:rPr>
          <w:rFonts w:ascii="Times" w:hAnsi="Times" w:cs="Helvetica"/>
          <w:szCs w:val="28"/>
        </w:rPr>
        <w:t>включают освоенные учащимися межпредметные понятия и универсальные учебные действия (регулятивные, познавательные, коммуникативные)</w:t>
      </w:r>
      <w:r>
        <w:rPr>
          <w:sz w:val="22"/>
          <w:szCs w:val="28"/>
        </w:rPr>
        <w:t>.</w:t>
      </w:r>
    </w:p>
    <w:p w:rsidR="00000000" w:rsidRDefault="005421F9">
      <w:pPr>
        <w:ind w:firstLine="709"/>
        <w:jc w:val="both"/>
      </w:pPr>
      <w:r>
        <w:rPr>
          <w:b/>
          <w:szCs w:val="28"/>
        </w:rPr>
        <w:t>Межпредметные понятия</w:t>
      </w:r>
    </w:p>
    <w:p w:rsidR="00000000" w:rsidRDefault="005421F9">
      <w:pPr>
        <w:jc w:val="both"/>
      </w:pPr>
      <w:r>
        <w:rPr>
          <w:szCs w:val="28"/>
        </w:rPr>
        <w:t xml:space="preserve">Условием формирования межпредметных понятий,  таких, как система, </w:t>
      </w:r>
      <w:r>
        <w:rPr>
          <w:szCs w:val="28"/>
          <w:shd w:val="clear" w:color="auto" w:fill="FFFFFF"/>
        </w:rPr>
        <w:t>факт, зако</w:t>
      </w:r>
      <w:r>
        <w:rPr>
          <w:szCs w:val="28"/>
          <w:shd w:val="clear" w:color="auto" w:fill="FFFFFF"/>
        </w:rPr>
        <w:t xml:space="preserve">номерность, феномен, анализ, синтез </w:t>
      </w:r>
      <w:r>
        <w:rPr>
          <w:szCs w:val="28"/>
        </w:rPr>
        <w:t>является овладение учащимися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w:t>
      </w:r>
      <w:r>
        <w:rPr>
          <w:szCs w:val="28"/>
        </w:rPr>
        <w:t xml:space="preserve">азвитию </w:t>
      </w:r>
      <w:r>
        <w:rPr>
          <w:b/>
          <w:szCs w:val="28"/>
        </w:rPr>
        <w:t>основ читательской компетенции</w:t>
      </w:r>
      <w:r>
        <w:rPr>
          <w:szCs w:val="28"/>
        </w:rPr>
        <w:t>.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w:t>
      </w:r>
      <w:r>
        <w:rPr>
          <w:szCs w:val="28"/>
        </w:rPr>
        <w:t>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00000" w:rsidRDefault="005421F9">
      <w:pPr>
        <w:ind w:firstLine="709"/>
        <w:jc w:val="both"/>
      </w:pPr>
      <w:r>
        <w:rPr>
          <w:szCs w:val="28"/>
        </w:rPr>
        <w:t>Пр</w:t>
      </w:r>
      <w:r>
        <w:rPr>
          <w:szCs w:val="28"/>
        </w:rPr>
        <w:t xml:space="preserve">и изучении учебных предметов учащиеся усовершенствуют приобретенные на первом уровне </w:t>
      </w:r>
      <w:r>
        <w:rPr>
          <w:b/>
          <w:szCs w:val="28"/>
        </w:rPr>
        <w:t>навыки работы с информацией</w:t>
      </w:r>
      <w:r>
        <w:rPr>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000000" w:rsidRDefault="005421F9">
      <w:pPr>
        <w:ind w:firstLine="709"/>
        <w:jc w:val="both"/>
      </w:pPr>
      <w:r>
        <w:rPr>
          <w:szCs w:val="28"/>
        </w:rPr>
        <w:t>• </w:t>
      </w:r>
      <w:r>
        <w:rPr>
          <w:szCs w:val="28"/>
        </w:rPr>
        <w:t>систематизирова</w:t>
      </w:r>
      <w:r>
        <w:rPr>
          <w:szCs w:val="28"/>
        </w:rPr>
        <w:t>ть, сопоставлять, анализировать, обобщать и интерпретировать информацию, содержащуюся в готовых информационных объектах;</w:t>
      </w:r>
    </w:p>
    <w:p w:rsidR="00000000" w:rsidRDefault="005421F9">
      <w:pPr>
        <w:ind w:firstLine="709"/>
        <w:jc w:val="both"/>
      </w:pPr>
      <w:r>
        <w:rPr>
          <w:szCs w:val="28"/>
        </w:rPr>
        <w:t>• </w:t>
      </w:r>
      <w:r>
        <w:rPr>
          <w:szCs w:val="28"/>
        </w:rPr>
        <w:t>выделять главную и избыточную информацию, выполнять смысловое свертывание выделенных фактов, мыслей; представлять информацию в сжатой</w:t>
      </w:r>
      <w:r>
        <w:rPr>
          <w:szCs w:val="28"/>
        </w:rPr>
        <w:t xml:space="preserve">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00000" w:rsidRDefault="005421F9">
      <w:pPr>
        <w:ind w:firstLine="709"/>
        <w:jc w:val="both"/>
      </w:pPr>
      <w:r>
        <w:rPr>
          <w:szCs w:val="28"/>
        </w:rPr>
        <w:t>• </w:t>
      </w:r>
      <w:r>
        <w:rPr>
          <w:szCs w:val="28"/>
        </w:rPr>
        <w:t>заполнять и дополнять таблицы, схемы, диаграммы, тексты.</w:t>
      </w:r>
    </w:p>
    <w:p w:rsidR="00000000" w:rsidRDefault="005421F9">
      <w:pPr>
        <w:ind w:firstLine="709"/>
        <w:jc w:val="both"/>
      </w:pPr>
      <w:r>
        <w:rPr>
          <w:szCs w:val="28"/>
        </w:rPr>
        <w:t>В ходе изучени</w:t>
      </w:r>
      <w:r>
        <w:rPr>
          <w:szCs w:val="28"/>
        </w:rPr>
        <w:t xml:space="preserve">я всех учебных предметов учащиеся </w:t>
      </w:r>
      <w:r>
        <w:rPr>
          <w:b/>
          <w:szCs w:val="28"/>
        </w:rPr>
        <w:t>приобретут опыт проектной деятельности</w:t>
      </w:r>
      <w:r>
        <w:rPr>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w:t>
      </w:r>
      <w:r>
        <w:rPr>
          <w:szCs w:val="28"/>
        </w:rPr>
        <w:t>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w:t>
      </w:r>
      <w:r>
        <w:rPr>
          <w:szCs w:val="28"/>
        </w:rPr>
        <w:t xml:space="preserve"> к поиску нестандартных решений, поиску и осуществлению наиболее приемлемого решения.</w:t>
      </w:r>
    </w:p>
    <w:p w:rsidR="00000000" w:rsidRDefault="005421F9">
      <w:pPr>
        <w:ind w:firstLine="709"/>
        <w:jc w:val="both"/>
      </w:pPr>
      <w:r>
        <w:rPr>
          <w:szCs w:val="28"/>
        </w:rPr>
        <w:t>В соответствии ФГОС ООО выделяются три группы универсальных учебных действий: регулятивные, познавательные, коммуникативные.</w:t>
      </w:r>
    </w:p>
    <w:p w:rsidR="00000000" w:rsidRDefault="005421F9">
      <w:pPr>
        <w:ind w:firstLine="709"/>
        <w:jc w:val="both"/>
      </w:pPr>
      <w:r>
        <w:rPr>
          <w:b/>
          <w:szCs w:val="28"/>
        </w:rPr>
        <w:t>Регулятивные УУД</w:t>
      </w:r>
    </w:p>
    <w:p w:rsidR="00000000" w:rsidRDefault="005421F9">
      <w:pPr>
        <w:widowControl w:val="0"/>
        <w:numPr>
          <w:ilvl w:val="0"/>
          <w:numId w:val="95"/>
        </w:numPr>
        <w:tabs>
          <w:tab w:val="left" w:pos="1134"/>
        </w:tabs>
        <w:ind w:left="0" w:firstLine="709"/>
        <w:jc w:val="both"/>
      </w:pPr>
      <w:r>
        <w:rPr>
          <w:szCs w:val="28"/>
        </w:rPr>
        <w:t>Умение самостоятельно опреде</w:t>
      </w:r>
      <w:r>
        <w:rPr>
          <w:szCs w:val="28"/>
        </w:rPr>
        <w:t xml:space="preserve">лять цели обучения, ставить и формулировать </w:t>
      </w:r>
      <w:r>
        <w:rPr>
          <w:szCs w:val="28"/>
        </w:rPr>
        <w:lastRenderedPageBreak/>
        <w:t>новые задачи в учебе и познавательной деятельности, развивать мотивы и интересы своей познавательной деятельности. Учащийся сможет:</w:t>
      </w:r>
    </w:p>
    <w:p w:rsidR="00000000" w:rsidRDefault="005421F9">
      <w:pPr>
        <w:widowControl w:val="0"/>
        <w:numPr>
          <w:ilvl w:val="0"/>
          <w:numId w:val="133"/>
        </w:numPr>
        <w:tabs>
          <w:tab w:val="left" w:pos="993"/>
        </w:tabs>
        <w:ind w:left="0" w:firstLine="709"/>
        <w:jc w:val="both"/>
      </w:pPr>
      <w:r>
        <w:rPr>
          <w:szCs w:val="28"/>
        </w:rPr>
        <w:t>анализировать существующие и планировать будущие образовательные результаты;</w:t>
      </w:r>
    </w:p>
    <w:p w:rsidR="00000000" w:rsidRDefault="005421F9">
      <w:pPr>
        <w:widowControl w:val="0"/>
        <w:numPr>
          <w:ilvl w:val="0"/>
          <w:numId w:val="133"/>
        </w:numPr>
        <w:tabs>
          <w:tab w:val="left" w:pos="993"/>
        </w:tabs>
        <w:ind w:left="0" w:firstLine="709"/>
        <w:jc w:val="both"/>
      </w:pPr>
      <w:r>
        <w:rPr>
          <w:szCs w:val="28"/>
        </w:rPr>
        <w:t>иде</w:t>
      </w:r>
      <w:r>
        <w:rPr>
          <w:szCs w:val="28"/>
        </w:rPr>
        <w:t>нтифицировать собственные проблемы и определять главную проблему;</w:t>
      </w:r>
    </w:p>
    <w:p w:rsidR="00000000" w:rsidRDefault="005421F9">
      <w:pPr>
        <w:widowControl w:val="0"/>
        <w:numPr>
          <w:ilvl w:val="0"/>
          <w:numId w:val="133"/>
        </w:numPr>
        <w:tabs>
          <w:tab w:val="left" w:pos="993"/>
        </w:tabs>
        <w:ind w:left="0" w:firstLine="709"/>
        <w:jc w:val="both"/>
      </w:pPr>
      <w:r>
        <w:rPr>
          <w:szCs w:val="28"/>
        </w:rPr>
        <w:t>выдвигать версии решения проблемы, формулировать гипотезы, предвосхищать конечный результат;</w:t>
      </w:r>
    </w:p>
    <w:p w:rsidR="00000000" w:rsidRDefault="005421F9">
      <w:pPr>
        <w:widowControl w:val="0"/>
        <w:numPr>
          <w:ilvl w:val="0"/>
          <w:numId w:val="133"/>
        </w:numPr>
        <w:tabs>
          <w:tab w:val="left" w:pos="993"/>
        </w:tabs>
        <w:ind w:left="0" w:firstLine="709"/>
        <w:jc w:val="both"/>
      </w:pPr>
      <w:r>
        <w:rPr>
          <w:szCs w:val="28"/>
        </w:rPr>
        <w:t>ставить цель деятельности на основе определенной проблемы и существующих возможностей;</w:t>
      </w:r>
    </w:p>
    <w:p w:rsidR="00000000" w:rsidRDefault="005421F9">
      <w:pPr>
        <w:widowControl w:val="0"/>
        <w:numPr>
          <w:ilvl w:val="0"/>
          <w:numId w:val="133"/>
        </w:numPr>
        <w:tabs>
          <w:tab w:val="left" w:pos="993"/>
        </w:tabs>
        <w:ind w:left="0" w:firstLine="709"/>
        <w:jc w:val="both"/>
      </w:pPr>
      <w:r>
        <w:rPr>
          <w:szCs w:val="28"/>
        </w:rPr>
        <w:t>формулиров</w:t>
      </w:r>
      <w:r>
        <w:rPr>
          <w:szCs w:val="28"/>
        </w:rPr>
        <w:t>ать учебные задачи как шаги достижения поставленной цели деятельности;</w:t>
      </w:r>
    </w:p>
    <w:p w:rsidR="00000000" w:rsidRDefault="005421F9">
      <w:pPr>
        <w:widowControl w:val="0"/>
        <w:numPr>
          <w:ilvl w:val="0"/>
          <w:numId w:val="133"/>
        </w:numPr>
        <w:tabs>
          <w:tab w:val="left" w:pos="993"/>
        </w:tabs>
        <w:ind w:left="0" w:firstLine="709"/>
        <w:jc w:val="both"/>
      </w:pPr>
      <w:r>
        <w:rPr>
          <w:szCs w:val="28"/>
        </w:rPr>
        <w:t>обосновывать целевые ориентиры и приоритеты ссылками на ценности, указывая и обосновывая логическую последовательность шагов.</w:t>
      </w:r>
    </w:p>
    <w:p w:rsidR="00000000" w:rsidRDefault="005421F9">
      <w:pPr>
        <w:widowControl w:val="0"/>
        <w:numPr>
          <w:ilvl w:val="0"/>
          <w:numId w:val="95"/>
        </w:numPr>
        <w:tabs>
          <w:tab w:val="left" w:pos="1134"/>
        </w:tabs>
        <w:ind w:left="0" w:firstLine="709"/>
        <w:jc w:val="both"/>
      </w:pPr>
      <w:r>
        <w:rPr>
          <w:szCs w:val="28"/>
        </w:rPr>
        <w:t xml:space="preserve">Умение самостоятельно планировать пути достижения целей, в </w:t>
      </w:r>
      <w:r>
        <w:rPr>
          <w:szCs w:val="28"/>
        </w:rPr>
        <w:t>том числе альтернативные, осознанно выбирать наиболее эффективные способы решения учебных и познавательных задач. Учащийся сможет:</w:t>
      </w:r>
    </w:p>
    <w:p w:rsidR="00000000" w:rsidRDefault="005421F9">
      <w:pPr>
        <w:widowControl w:val="0"/>
        <w:numPr>
          <w:ilvl w:val="0"/>
          <w:numId w:val="133"/>
        </w:numPr>
        <w:tabs>
          <w:tab w:val="left" w:pos="993"/>
        </w:tabs>
        <w:ind w:left="0" w:firstLine="709"/>
        <w:jc w:val="both"/>
      </w:pPr>
      <w:r>
        <w:rPr>
          <w:szCs w:val="28"/>
        </w:rPr>
        <w:t>определять необходимые действие (я) в соответствии с учебной и познавательной задачей и составлять алгоритм их выполнения;</w:t>
      </w:r>
    </w:p>
    <w:p w:rsidR="00000000" w:rsidRDefault="005421F9">
      <w:pPr>
        <w:widowControl w:val="0"/>
        <w:numPr>
          <w:ilvl w:val="0"/>
          <w:numId w:val="133"/>
        </w:numPr>
        <w:tabs>
          <w:tab w:val="left" w:pos="993"/>
        </w:tabs>
        <w:ind w:left="0" w:firstLine="709"/>
        <w:jc w:val="both"/>
      </w:pPr>
      <w:r>
        <w:rPr>
          <w:szCs w:val="28"/>
        </w:rPr>
        <w:t>об</w:t>
      </w:r>
      <w:r>
        <w:rPr>
          <w:szCs w:val="28"/>
        </w:rPr>
        <w:t>основывать и осуществлять выбор наиболее эффективных способов решения учебных и познавательных задач;</w:t>
      </w:r>
    </w:p>
    <w:p w:rsidR="00000000" w:rsidRDefault="005421F9">
      <w:pPr>
        <w:widowControl w:val="0"/>
        <w:numPr>
          <w:ilvl w:val="0"/>
          <w:numId w:val="133"/>
        </w:numPr>
        <w:tabs>
          <w:tab w:val="left" w:pos="993"/>
        </w:tabs>
        <w:ind w:left="0" w:firstLine="709"/>
        <w:jc w:val="both"/>
      </w:pPr>
      <w:r>
        <w:rPr>
          <w:szCs w:val="28"/>
        </w:rPr>
        <w:t>определять/находить, в том числе из предложенных вариантов, условия для выполнения учебной и познавательной задачи;</w:t>
      </w:r>
    </w:p>
    <w:p w:rsidR="00000000" w:rsidRDefault="005421F9">
      <w:pPr>
        <w:widowControl w:val="0"/>
        <w:numPr>
          <w:ilvl w:val="0"/>
          <w:numId w:val="133"/>
        </w:numPr>
        <w:tabs>
          <w:tab w:val="left" w:pos="993"/>
        </w:tabs>
        <w:ind w:left="0" w:firstLine="709"/>
        <w:jc w:val="both"/>
      </w:pPr>
      <w:r>
        <w:rPr>
          <w:szCs w:val="28"/>
        </w:rPr>
        <w:t>выстраивать жизненные планы на краткос</w:t>
      </w:r>
      <w:r>
        <w:rPr>
          <w:szCs w:val="28"/>
        </w:rPr>
        <w:t>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00000" w:rsidRDefault="005421F9">
      <w:pPr>
        <w:widowControl w:val="0"/>
        <w:numPr>
          <w:ilvl w:val="0"/>
          <w:numId w:val="133"/>
        </w:numPr>
        <w:tabs>
          <w:tab w:val="left" w:pos="993"/>
        </w:tabs>
        <w:ind w:left="0" w:firstLine="709"/>
        <w:jc w:val="both"/>
      </w:pPr>
      <w:r>
        <w:rPr>
          <w:szCs w:val="28"/>
        </w:rPr>
        <w:t>выбирать из предложенных вариантов и самостоятельно искать средства/ресурсы для решения задачи/дост</w:t>
      </w:r>
      <w:r>
        <w:rPr>
          <w:szCs w:val="28"/>
        </w:rPr>
        <w:t>ижения цели;</w:t>
      </w:r>
    </w:p>
    <w:p w:rsidR="00000000" w:rsidRDefault="005421F9">
      <w:pPr>
        <w:widowControl w:val="0"/>
        <w:numPr>
          <w:ilvl w:val="0"/>
          <w:numId w:val="133"/>
        </w:numPr>
        <w:tabs>
          <w:tab w:val="left" w:pos="993"/>
        </w:tabs>
        <w:ind w:left="0" w:firstLine="709"/>
        <w:jc w:val="both"/>
      </w:pPr>
      <w:r>
        <w:rPr>
          <w:szCs w:val="28"/>
        </w:rPr>
        <w:t>составлять план решения проблемы (выполнения проекта, проведения исследования);</w:t>
      </w:r>
    </w:p>
    <w:p w:rsidR="00000000" w:rsidRDefault="005421F9">
      <w:pPr>
        <w:widowControl w:val="0"/>
        <w:numPr>
          <w:ilvl w:val="0"/>
          <w:numId w:val="133"/>
        </w:numPr>
        <w:tabs>
          <w:tab w:val="left" w:pos="993"/>
        </w:tabs>
        <w:ind w:left="0" w:firstLine="709"/>
        <w:jc w:val="both"/>
      </w:pPr>
      <w:r>
        <w:rPr>
          <w:szCs w:val="28"/>
        </w:rPr>
        <w:t>определять потенциальные затруднения при решении учебной и познавательной задачи и находить средства для их устранения;</w:t>
      </w:r>
    </w:p>
    <w:p w:rsidR="00000000" w:rsidRDefault="005421F9">
      <w:pPr>
        <w:widowControl w:val="0"/>
        <w:numPr>
          <w:ilvl w:val="0"/>
          <w:numId w:val="133"/>
        </w:numPr>
        <w:tabs>
          <w:tab w:val="left" w:pos="993"/>
        </w:tabs>
        <w:ind w:left="0" w:firstLine="709"/>
        <w:jc w:val="both"/>
      </w:pPr>
      <w:r>
        <w:rPr>
          <w:szCs w:val="28"/>
        </w:rPr>
        <w:t>описывать свой опыт, оформляя его для перед</w:t>
      </w:r>
      <w:r>
        <w:rPr>
          <w:szCs w:val="28"/>
        </w:rPr>
        <w:t>ачи другим людям в виде технологии решения практических задач определенного класса;</w:t>
      </w:r>
    </w:p>
    <w:p w:rsidR="00000000" w:rsidRDefault="005421F9">
      <w:pPr>
        <w:widowControl w:val="0"/>
        <w:numPr>
          <w:ilvl w:val="0"/>
          <w:numId w:val="133"/>
        </w:numPr>
        <w:tabs>
          <w:tab w:val="left" w:pos="993"/>
        </w:tabs>
        <w:ind w:left="0" w:firstLine="709"/>
        <w:jc w:val="both"/>
      </w:pPr>
      <w:r>
        <w:rPr>
          <w:szCs w:val="28"/>
        </w:rPr>
        <w:t>планировать и корректировать свою индивидуальную образовательную траекторию.</w:t>
      </w:r>
    </w:p>
    <w:p w:rsidR="00000000" w:rsidRDefault="005421F9">
      <w:pPr>
        <w:widowControl w:val="0"/>
        <w:numPr>
          <w:ilvl w:val="0"/>
          <w:numId w:val="95"/>
        </w:numPr>
        <w:tabs>
          <w:tab w:val="left" w:pos="1134"/>
        </w:tabs>
        <w:ind w:left="0" w:firstLine="709"/>
        <w:jc w:val="both"/>
      </w:pPr>
      <w:r>
        <w:rPr>
          <w:szCs w:val="28"/>
        </w:rPr>
        <w:t>Умение соотносить свои действия с планируемыми результатами, осуществлять контроль своей деятел</w:t>
      </w:r>
      <w:r>
        <w:rPr>
          <w:szCs w:val="28"/>
        </w:rPr>
        <w:t>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Учащийся сможет:</w:t>
      </w:r>
    </w:p>
    <w:p w:rsidR="00000000" w:rsidRDefault="005421F9">
      <w:pPr>
        <w:widowControl w:val="0"/>
        <w:numPr>
          <w:ilvl w:val="0"/>
          <w:numId w:val="151"/>
        </w:numPr>
        <w:tabs>
          <w:tab w:val="left" w:pos="993"/>
        </w:tabs>
        <w:ind w:left="0" w:firstLine="709"/>
        <w:jc w:val="both"/>
      </w:pPr>
      <w:r>
        <w:rPr>
          <w:szCs w:val="28"/>
        </w:rPr>
        <w:t>определять совместно с педагогом и сверстниками критерии</w:t>
      </w:r>
      <w:r>
        <w:rPr>
          <w:szCs w:val="28"/>
        </w:rPr>
        <w:t xml:space="preserve"> планируемых результатов и критерии оценки своей учебной деятельности;</w:t>
      </w:r>
    </w:p>
    <w:p w:rsidR="00000000" w:rsidRDefault="005421F9">
      <w:pPr>
        <w:widowControl w:val="0"/>
        <w:numPr>
          <w:ilvl w:val="0"/>
          <w:numId w:val="151"/>
        </w:numPr>
        <w:tabs>
          <w:tab w:val="left" w:pos="993"/>
        </w:tabs>
        <w:ind w:left="0" w:firstLine="709"/>
        <w:jc w:val="both"/>
      </w:pPr>
      <w:r>
        <w:rPr>
          <w:szCs w:val="28"/>
        </w:rPr>
        <w:t>систематизировать (в том числе выбирать приоритетные) критерии планируемых результатов и оценки своей деятельности;</w:t>
      </w:r>
    </w:p>
    <w:p w:rsidR="00000000" w:rsidRDefault="005421F9">
      <w:pPr>
        <w:widowControl w:val="0"/>
        <w:numPr>
          <w:ilvl w:val="0"/>
          <w:numId w:val="151"/>
        </w:numPr>
        <w:tabs>
          <w:tab w:val="left" w:pos="993"/>
        </w:tabs>
        <w:ind w:left="0" w:firstLine="709"/>
        <w:jc w:val="both"/>
      </w:pPr>
      <w:r>
        <w:rPr>
          <w:szCs w:val="28"/>
        </w:rPr>
        <w:t xml:space="preserve">отбирать инструменты для оценивания своей деятельности, осуществлять </w:t>
      </w:r>
      <w:r>
        <w:rPr>
          <w:szCs w:val="28"/>
        </w:rPr>
        <w:t>самоконтроль своей деятельности в рамках предложенных условий и требований;</w:t>
      </w:r>
    </w:p>
    <w:p w:rsidR="00000000" w:rsidRDefault="005421F9">
      <w:pPr>
        <w:widowControl w:val="0"/>
        <w:numPr>
          <w:ilvl w:val="0"/>
          <w:numId w:val="151"/>
        </w:numPr>
        <w:tabs>
          <w:tab w:val="left" w:pos="993"/>
        </w:tabs>
        <w:ind w:left="0" w:firstLine="709"/>
        <w:jc w:val="both"/>
      </w:pPr>
      <w:r>
        <w:rPr>
          <w:szCs w:val="28"/>
        </w:rPr>
        <w:t>оценивать свою деятельность, аргументируя причины достижения или отсутствия планируемого результата;</w:t>
      </w:r>
    </w:p>
    <w:p w:rsidR="00000000" w:rsidRDefault="005421F9">
      <w:pPr>
        <w:widowControl w:val="0"/>
        <w:numPr>
          <w:ilvl w:val="0"/>
          <w:numId w:val="151"/>
        </w:numPr>
        <w:tabs>
          <w:tab w:val="left" w:pos="993"/>
        </w:tabs>
        <w:ind w:left="0" w:firstLine="709"/>
        <w:jc w:val="both"/>
      </w:pPr>
      <w:r>
        <w:rPr>
          <w:szCs w:val="28"/>
        </w:rPr>
        <w:t>находить достаточные средства для выполнения учебных действий в изменяющейся си</w:t>
      </w:r>
      <w:r>
        <w:rPr>
          <w:szCs w:val="28"/>
        </w:rPr>
        <w:t>туации и/или при отсутствии планируемого результата;</w:t>
      </w:r>
    </w:p>
    <w:p w:rsidR="00000000" w:rsidRDefault="005421F9">
      <w:pPr>
        <w:widowControl w:val="0"/>
        <w:numPr>
          <w:ilvl w:val="0"/>
          <w:numId w:val="151"/>
        </w:numPr>
        <w:tabs>
          <w:tab w:val="left" w:pos="993"/>
        </w:tabs>
        <w:ind w:left="0" w:firstLine="709"/>
        <w:jc w:val="both"/>
      </w:pPr>
      <w:r>
        <w:rPr>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00000" w:rsidRDefault="005421F9">
      <w:pPr>
        <w:widowControl w:val="0"/>
        <w:numPr>
          <w:ilvl w:val="0"/>
          <w:numId w:val="151"/>
        </w:numPr>
        <w:tabs>
          <w:tab w:val="left" w:pos="993"/>
        </w:tabs>
        <w:ind w:left="0" w:firstLine="709"/>
        <w:jc w:val="both"/>
      </w:pPr>
      <w:r>
        <w:rPr>
          <w:szCs w:val="28"/>
        </w:rPr>
        <w:t>устанавливать связь между полученн</w:t>
      </w:r>
      <w:r>
        <w:rPr>
          <w:szCs w:val="28"/>
        </w:rPr>
        <w:t xml:space="preserve">ыми характеристиками продукта и </w:t>
      </w:r>
      <w:r>
        <w:rPr>
          <w:szCs w:val="28"/>
        </w:rPr>
        <w:lastRenderedPageBreak/>
        <w:t>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00000" w:rsidRDefault="005421F9">
      <w:pPr>
        <w:widowControl w:val="0"/>
        <w:numPr>
          <w:ilvl w:val="0"/>
          <w:numId w:val="151"/>
        </w:numPr>
        <w:tabs>
          <w:tab w:val="left" w:pos="993"/>
        </w:tabs>
        <w:ind w:left="0" w:firstLine="709"/>
        <w:jc w:val="both"/>
      </w:pPr>
      <w:r>
        <w:rPr>
          <w:szCs w:val="28"/>
        </w:rPr>
        <w:t xml:space="preserve">сверять свои действия с целью и, при необходимости, исправлять </w:t>
      </w:r>
      <w:r>
        <w:rPr>
          <w:szCs w:val="28"/>
        </w:rPr>
        <w:t>ошибки самостоятельно.</w:t>
      </w:r>
    </w:p>
    <w:p w:rsidR="00000000" w:rsidRDefault="005421F9">
      <w:pPr>
        <w:widowControl w:val="0"/>
        <w:numPr>
          <w:ilvl w:val="0"/>
          <w:numId w:val="95"/>
        </w:numPr>
        <w:tabs>
          <w:tab w:val="left" w:pos="1134"/>
        </w:tabs>
        <w:ind w:left="0" w:firstLine="709"/>
        <w:jc w:val="both"/>
      </w:pPr>
      <w:r>
        <w:rPr>
          <w:szCs w:val="28"/>
        </w:rPr>
        <w:t>Умение оценивать правильность выполнения учебной задачи, собственные возможности ее решения. Учащийся сможет:</w:t>
      </w:r>
    </w:p>
    <w:p w:rsidR="00000000" w:rsidRDefault="005421F9">
      <w:pPr>
        <w:widowControl w:val="0"/>
        <w:numPr>
          <w:ilvl w:val="0"/>
          <w:numId w:val="151"/>
        </w:numPr>
        <w:tabs>
          <w:tab w:val="left" w:pos="993"/>
        </w:tabs>
        <w:ind w:left="0" w:firstLine="709"/>
        <w:jc w:val="both"/>
      </w:pPr>
      <w:r>
        <w:rPr>
          <w:szCs w:val="28"/>
        </w:rPr>
        <w:t>определять критерии правильности (корректности) выполнения учебной задачи;</w:t>
      </w:r>
    </w:p>
    <w:p w:rsidR="00000000" w:rsidRDefault="005421F9">
      <w:pPr>
        <w:widowControl w:val="0"/>
        <w:numPr>
          <w:ilvl w:val="0"/>
          <w:numId w:val="151"/>
        </w:numPr>
        <w:tabs>
          <w:tab w:val="left" w:pos="993"/>
        </w:tabs>
        <w:ind w:left="0" w:firstLine="709"/>
        <w:jc w:val="both"/>
      </w:pPr>
      <w:r>
        <w:rPr>
          <w:szCs w:val="28"/>
        </w:rPr>
        <w:t>анализировать и обосновывать применение соответс</w:t>
      </w:r>
      <w:r>
        <w:rPr>
          <w:szCs w:val="28"/>
        </w:rPr>
        <w:t>твующего инструментария для выполнения учебной задачи;</w:t>
      </w:r>
    </w:p>
    <w:p w:rsidR="00000000" w:rsidRDefault="005421F9">
      <w:pPr>
        <w:widowControl w:val="0"/>
        <w:numPr>
          <w:ilvl w:val="0"/>
          <w:numId w:val="151"/>
        </w:numPr>
        <w:tabs>
          <w:tab w:val="left" w:pos="993"/>
        </w:tabs>
        <w:ind w:left="0" w:firstLine="709"/>
        <w:jc w:val="both"/>
      </w:pPr>
      <w:r>
        <w:rPr>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00000" w:rsidRDefault="005421F9">
      <w:pPr>
        <w:widowControl w:val="0"/>
        <w:numPr>
          <w:ilvl w:val="0"/>
          <w:numId w:val="151"/>
        </w:numPr>
        <w:tabs>
          <w:tab w:val="left" w:pos="993"/>
        </w:tabs>
        <w:ind w:left="0" w:firstLine="709"/>
        <w:jc w:val="both"/>
      </w:pPr>
      <w:r>
        <w:rPr>
          <w:szCs w:val="28"/>
        </w:rPr>
        <w:t>оценивать продукт своей деятельности по заданным и/или сам</w:t>
      </w:r>
      <w:r>
        <w:rPr>
          <w:szCs w:val="28"/>
        </w:rPr>
        <w:t>остоятельно определенным критериям в соответствии с целью деятельности;</w:t>
      </w:r>
    </w:p>
    <w:p w:rsidR="00000000" w:rsidRDefault="005421F9">
      <w:pPr>
        <w:widowControl w:val="0"/>
        <w:numPr>
          <w:ilvl w:val="0"/>
          <w:numId w:val="151"/>
        </w:numPr>
        <w:tabs>
          <w:tab w:val="left" w:pos="993"/>
        </w:tabs>
        <w:ind w:left="0" w:firstLine="709"/>
        <w:jc w:val="both"/>
      </w:pPr>
      <w:r>
        <w:rPr>
          <w:szCs w:val="28"/>
        </w:rPr>
        <w:t>обосновывать достижимость цели выбранным способом на основе оценки своих внутренних ресурсов и доступных внешних ресурсов;</w:t>
      </w:r>
    </w:p>
    <w:p w:rsidR="00000000" w:rsidRDefault="005421F9">
      <w:pPr>
        <w:widowControl w:val="0"/>
        <w:numPr>
          <w:ilvl w:val="0"/>
          <w:numId w:val="151"/>
        </w:numPr>
        <w:tabs>
          <w:tab w:val="left" w:pos="993"/>
        </w:tabs>
        <w:ind w:left="0" w:firstLine="709"/>
        <w:jc w:val="both"/>
      </w:pPr>
      <w:r>
        <w:rPr>
          <w:szCs w:val="28"/>
        </w:rPr>
        <w:t>фиксировать и анализировать динамику собственных образователь</w:t>
      </w:r>
      <w:r>
        <w:rPr>
          <w:szCs w:val="28"/>
        </w:rPr>
        <w:t>ных результатов.</w:t>
      </w:r>
    </w:p>
    <w:p w:rsidR="00000000" w:rsidRDefault="005421F9">
      <w:pPr>
        <w:widowControl w:val="0"/>
        <w:numPr>
          <w:ilvl w:val="0"/>
          <w:numId w:val="95"/>
        </w:numPr>
        <w:tabs>
          <w:tab w:val="left" w:pos="1134"/>
        </w:tabs>
        <w:ind w:left="0" w:firstLine="709"/>
        <w:jc w:val="both"/>
      </w:pPr>
      <w:r>
        <w:rPr>
          <w:szCs w:val="28"/>
        </w:rPr>
        <w:t>Владение основами самоконтроля, самооценки, принятия решений и осуществления осознанного выбора в учебной и познавательной деятельности. Учащийся сможет:</w:t>
      </w:r>
    </w:p>
    <w:p w:rsidR="00000000" w:rsidRDefault="005421F9">
      <w:pPr>
        <w:widowControl w:val="0"/>
        <w:numPr>
          <w:ilvl w:val="0"/>
          <w:numId w:val="151"/>
        </w:numPr>
        <w:tabs>
          <w:tab w:val="left" w:pos="993"/>
        </w:tabs>
        <w:ind w:left="0" w:firstLine="709"/>
        <w:jc w:val="both"/>
      </w:pPr>
      <w:r>
        <w:rPr>
          <w:szCs w:val="28"/>
        </w:rPr>
        <w:t>наблюдать и анализировать собственную учебную и познавательную деятельность и деятель</w:t>
      </w:r>
      <w:r>
        <w:rPr>
          <w:szCs w:val="28"/>
        </w:rPr>
        <w:t>ность других учащихся в процессе взаимопроверки;</w:t>
      </w:r>
    </w:p>
    <w:p w:rsidR="00000000" w:rsidRDefault="005421F9">
      <w:pPr>
        <w:widowControl w:val="0"/>
        <w:numPr>
          <w:ilvl w:val="0"/>
          <w:numId w:val="151"/>
        </w:numPr>
        <w:tabs>
          <w:tab w:val="left" w:pos="993"/>
        </w:tabs>
        <w:ind w:left="0" w:firstLine="709"/>
        <w:jc w:val="both"/>
      </w:pPr>
      <w:r>
        <w:rPr>
          <w:szCs w:val="28"/>
        </w:rPr>
        <w:t>соотносить реальные и планируемые результаты индивидуальной образовательной деятельности и делать выводы;</w:t>
      </w:r>
    </w:p>
    <w:p w:rsidR="00000000" w:rsidRDefault="005421F9">
      <w:pPr>
        <w:widowControl w:val="0"/>
        <w:numPr>
          <w:ilvl w:val="0"/>
          <w:numId w:val="151"/>
        </w:numPr>
        <w:tabs>
          <w:tab w:val="left" w:pos="993"/>
        </w:tabs>
        <w:ind w:left="0" w:firstLine="709"/>
        <w:jc w:val="both"/>
      </w:pPr>
      <w:r>
        <w:rPr>
          <w:szCs w:val="28"/>
        </w:rPr>
        <w:t>принимать решение в учебной ситуации и нести за него ответственность;</w:t>
      </w:r>
    </w:p>
    <w:p w:rsidR="00000000" w:rsidRDefault="005421F9">
      <w:pPr>
        <w:widowControl w:val="0"/>
        <w:numPr>
          <w:ilvl w:val="0"/>
          <w:numId w:val="151"/>
        </w:numPr>
        <w:tabs>
          <w:tab w:val="left" w:pos="993"/>
        </w:tabs>
        <w:ind w:left="0" w:firstLine="709"/>
        <w:jc w:val="both"/>
      </w:pPr>
      <w:r>
        <w:rPr>
          <w:szCs w:val="28"/>
        </w:rPr>
        <w:t>самостоятельно определять причи</w:t>
      </w:r>
      <w:r>
        <w:rPr>
          <w:szCs w:val="28"/>
        </w:rPr>
        <w:t>ны своего успеха или неуспеха и находить способы выхода из ситуации неуспеха;</w:t>
      </w:r>
    </w:p>
    <w:p w:rsidR="00000000" w:rsidRDefault="005421F9">
      <w:pPr>
        <w:widowControl w:val="0"/>
        <w:numPr>
          <w:ilvl w:val="0"/>
          <w:numId w:val="151"/>
        </w:numPr>
        <w:tabs>
          <w:tab w:val="left" w:pos="993"/>
        </w:tabs>
        <w:ind w:left="0" w:firstLine="709"/>
        <w:jc w:val="both"/>
      </w:pPr>
      <w:r>
        <w:rPr>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000000" w:rsidRDefault="005421F9">
      <w:pPr>
        <w:widowControl w:val="0"/>
        <w:numPr>
          <w:ilvl w:val="0"/>
          <w:numId w:val="151"/>
        </w:numPr>
        <w:tabs>
          <w:tab w:val="left" w:pos="993"/>
        </w:tabs>
        <w:ind w:left="0" w:firstLine="709"/>
        <w:jc w:val="both"/>
      </w:pPr>
      <w:r>
        <w:rPr>
          <w:szCs w:val="28"/>
        </w:rPr>
        <w:t>демонстрировать прие</w:t>
      </w:r>
      <w:r>
        <w:rPr>
          <w:szCs w:val="28"/>
        </w:rPr>
        <w:t>мы регуляции психофизиологических /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w:t>
      </w:r>
      <w:r>
        <w:rPr>
          <w:szCs w:val="28"/>
        </w:rPr>
        <w:t>ти).</w:t>
      </w:r>
    </w:p>
    <w:p w:rsidR="00000000" w:rsidRDefault="005421F9">
      <w:pPr>
        <w:ind w:firstLine="709"/>
        <w:jc w:val="both"/>
      </w:pPr>
      <w:r>
        <w:rPr>
          <w:b/>
          <w:szCs w:val="28"/>
        </w:rPr>
        <w:t>Познавательные УУД</w:t>
      </w:r>
    </w:p>
    <w:p w:rsidR="00000000" w:rsidRDefault="005421F9">
      <w:pPr>
        <w:widowControl w:val="0"/>
        <w:numPr>
          <w:ilvl w:val="0"/>
          <w:numId w:val="95"/>
        </w:numPr>
        <w:tabs>
          <w:tab w:val="left" w:pos="1134"/>
        </w:tabs>
        <w:spacing w:line="228" w:lineRule="auto"/>
        <w:ind w:left="0" w:firstLine="709"/>
        <w:jc w:val="both"/>
      </w:pPr>
      <w:r>
        <w:rPr>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w:t>
      </w:r>
      <w:r>
        <w:rPr>
          <w:szCs w:val="28"/>
        </w:rPr>
        <w:t>заключение (индуктивное, дедуктивное, по аналогии) и делать выводы. Учащийся сможет:</w:t>
      </w:r>
    </w:p>
    <w:p w:rsidR="00000000" w:rsidRDefault="005421F9">
      <w:pPr>
        <w:widowControl w:val="0"/>
        <w:numPr>
          <w:ilvl w:val="0"/>
          <w:numId w:val="151"/>
        </w:numPr>
        <w:tabs>
          <w:tab w:val="left" w:pos="993"/>
        </w:tabs>
        <w:spacing w:line="228" w:lineRule="auto"/>
        <w:ind w:left="0" w:firstLine="709"/>
        <w:jc w:val="both"/>
      </w:pPr>
      <w:r>
        <w:rPr>
          <w:szCs w:val="28"/>
        </w:rPr>
        <w:t>подбирать слова, соподчиненные ключевому слову, определяющие его признаки и свойства;</w:t>
      </w:r>
    </w:p>
    <w:p w:rsidR="00000000" w:rsidRDefault="005421F9">
      <w:pPr>
        <w:widowControl w:val="0"/>
        <w:numPr>
          <w:ilvl w:val="0"/>
          <w:numId w:val="151"/>
        </w:numPr>
        <w:tabs>
          <w:tab w:val="left" w:pos="993"/>
        </w:tabs>
        <w:spacing w:line="228" w:lineRule="auto"/>
        <w:ind w:left="0" w:firstLine="709"/>
        <w:jc w:val="both"/>
      </w:pPr>
      <w:r>
        <w:rPr>
          <w:szCs w:val="28"/>
        </w:rPr>
        <w:t>выстраивать логическую цепочку, состоящую из ключевого слова и соподчиненных ему слов</w:t>
      </w:r>
      <w:r>
        <w:rPr>
          <w:szCs w:val="28"/>
        </w:rPr>
        <w:t>;</w:t>
      </w:r>
    </w:p>
    <w:p w:rsidR="00000000" w:rsidRDefault="005421F9">
      <w:pPr>
        <w:widowControl w:val="0"/>
        <w:numPr>
          <w:ilvl w:val="0"/>
          <w:numId w:val="151"/>
        </w:numPr>
        <w:tabs>
          <w:tab w:val="left" w:pos="993"/>
        </w:tabs>
        <w:spacing w:line="228" w:lineRule="auto"/>
        <w:ind w:left="0" w:firstLine="709"/>
        <w:jc w:val="both"/>
      </w:pPr>
      <w:r>
        <w:rPr>
          <w:szCs w:val="28"/>
        </w:rPr>
        <w:t>выделять общий признак двух или нескольких предметов или явлений и объяснять их сходство;</w:t>
      </w:r>
    </w:p>
    <w:p w:rsidR="00000000" w:rsidRDefault="005421F9">
      <w:pPr>
        <w:widowControl w:val="0"/>
        <w:numPr>
          <w:ilvl w:val="0"/>
          <w:numId w:val="151"/>
        </w:numPr>
        <w:tabs>
          <w:tab w:val="left" w:pos="993"/>
        </w:tabs>
        <w:spacing w:line="228" w:lineRule="auto"/>
        <w:ind w:left="0" w:firstLine="709"/>
        <w:jc w:val="both"/>
      </w:pPr>
      <w:r>
        <w:rPr>
          <w:szCs w:val="28"/>
        </w:rPr>
        <w:t>объединять предметы и явления в группы по определенным признакам, сравнивать, классифицировать и обобщать факты и явления;</w:t>
      </w:r>
    </w:p>
    <w:p w:rsidR="00000000" w:rsidRDefault="005421F9">
      <w:pPr>
        <w:widowControl w:val="0"/>
        <w:numPr>
          <w:ilvl w:val="0"/>
          <w:numId w:val="151"/>
        </w:numPr>
        <w:tabs>
          <w:tab w:val="left" w:pos="993"/>
        </w:tabs>
        <w:spacing w:line="228" w:lineRule="auto"/>
        <w:ind w:left="0" w:firstLine="709"/>
        <w:jc w:val="both"/>
      </w:pPr>
      <w:r>
        <w:rPr>
          <w:szCs w:val="28"/>
        </w:rPr>
        <w:t>выделять явление из общего ряда других яв</w:t>
      </w:r>
      <w:r>
        <w:rPr>
          <w:szCs w:val="28"/>
        </w:rPr>
        <w:t>лений;</w:t>
      </w:r>
    </w:p>
    <w:p w:rsidR="00000000" w:rsidRDefault="005421F9">
      <w:pPr>
        <w:widowControl w:val="0"/>
        <w:numPr>
          <w:ilvl w:val="0"/>
          <w:numId w:val="151"/>
        </w:numPr>
        <w:tabs>
          <w:tab w:val="left" w:pos="993"/>
        </w:tabs>
        <w:spacing w:line="228" w:lineRule="auto"/>
        <w:ind w:left="0" w:firstLine="709"/>
        <w:jc w:val="both"/>
      </w:pPr>
      <w:r>
        <w:rPr>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000000" w:rsidRDefault="005421F9">
      <w:pPr>
        <w:widowControl w:val="0"/>
        <w:numPr>
          <w:ilvl w:val="0"/>
          <w:numId w:val="151"/>
        </w:numPr>
        <w:tabs>
          <w:tab w:val="left" w:pos="993"/>
        </w:tabs>
        <w:ind w:left="0" w:firstLine="709"/>
        <w:jc w:val="both"/>
      </w:pPr>
      <w:r>
        <w:rPr>
          <w:szCs w:val="28"/>
        </w:rPr>
        <w:t>строить рассуждение от общих закономер</w:t>
      </w:r>
      <w:r>
        <w:rPr>
          <w:szCs w:val="28"/>
        </w:rPr>
        <w:t>ностей к частным явлениям и от частных явлений к общим закономерностям;</w:t>
      </w:r>
    </w:p>
    <w:p w:rsidR="00000000" w:rsidRDefault="005421F9">
      <w:pPr>
        <w:widowControl w:val="0"/>
        <w:numPr>
          <w:ilvl w:val="0"/>
          <w:numId w:val="151"/>
        </w:numPr>
        <w:tabs>
          <w:tab w:val="left" w:pos="993"/>
        </w:tabs>
        <w:ind w:left="0" w:firstLine="709"/>
        <w:jc w:val="both"/>
      </w:pPr>
      <w:r>
        <w:rPr>
          <w:szCs w:val="28"/>
        </w:rPr>
        <w:lastRenderedPageBreak/>
        <w:t>строить рассуждение на основе сравнения предметов и явлений, выделяя при этом общие признаки;</w:t>
      </w:r>
    </w:p>
    <w:p w:rsidR="00000000" w:rsidRDefault="005421F9">
      <w:pPr>
        <w:widowControl w:val="0"/>
        <w:numPr>
          <w:ilvl w:val="0"/>
          <w:numId w:val="151"/>
        </w:numPr>
        <w:tabs>
          <w:tab w:val="left" w:pos="993"/>
        </w:tabs>
        <w:ind w:left="0" w:firstLine="709"/>
        <w:jc w:val="both"/>
      </w:pPr>
      <w:r>
        <w:rPr>
          <w:szCs w:val="28"/>
        </w:rPr>
        <w:t>излагать полученную информацию, интерпретируя ее в контексте решаемой задачи;</w:t>
      </w:r>
    </w:p>
    <w:p w:rsidR="00000000" w:rsidRDefault="005421F9">
      <w:pPr>
        <w:widowControl w:val="0"/>
        <w:numPr>
          <w:ilvl w:val="0"/>
          <w:numId w:val="151"/>
        </w:numPr>
        <w:tabs>
          <w:tab w:val="left" w:pos="993"/>
        </w:tabs>
        <w:ind w:left="0" w:firstLine="709"/>
        <w:jc w:val="both"/>
      </w:pPr>
      <w:r>
        <w:rPr>
          <w:szCs w:val="28"/>
        </w:rPr>
        <w:t>самостоятель</w:t>
      </w:r>
      <w:r>
        <w:rPr>
          <w:szCs w:val="28"/>
        </w:rPr>
        <w:t>но указывать на информацию, нуждающуюся в проверке, предлагать и применять способ проверки достоверности информации;</w:t>
      </w:r>
    </w:p>
    <w:p w:rsidR="00000000" w:rsidRDefault="005421F9">
      <w:pPr>
        <w:widowControl w:val="0"/>
        <w:numPr>
          <w:ilvl w:val="0"/>
          <w:numId w:val="151"/>
        </w:numPr>
        <w:tabs>
          <w:tab w:val="left" w:pos="993"/>
        </w:tabs>
        <w:ind w:left="0" w:firstLine="709"/>
        <w:jc w:val="both"/>
      </w:pPr>
      <w:r>
        <w:rPr>
          <w:szCs w:val="28"/>
        </w:rPr>
        <w:t>вербализовать эмоциональное впечатление, оказанное на него источником;</w:t>
      </w:r>
    </w:p>
    <w:p w:rsidR="00000000" w:rsidRDefault="005421F9">
      <w:pPr>
        <w:widowControl w:val="0"/>
        <w:numPr>
          <w:ilvl w:val="0"/>
          <w:numId w:val="151"/>
        </w:numPr>
        <w:tabs>
          <w:tab w:val="left" w:pos="993"/>
        </w:tabs>
        <w:ind w:left="0" w:firstLine="709"/>
        <w:jc w:val="both"/>
      </w:pPr>
      <w:r>
        <w:rPr>
          <w:szCs w:val="28"/>
        </w:rPr>
        <w:t>объяснять явления, процессы, связи и отношения, выявляемые в ходе по</w:t>
      </w:r>
      <w:r>
        <w:rPr>
          <w:szCs w:val="28"/>
        </w:rPr>
        <w:t>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00000" w:rsidRDefault="005421F9">
      <w:pPr>
        <w:widowControl w:val="0"/>
        <w:numPr>
          <w:ilvl w:val="0"/>
          <w:numId w:val="151"/>
        </w:numPr>
        <w:tabs>
          <w:tab w:val="left" w:pos="993"/>
        </w:tabs>
        <w:ind w:left="0" w:firstLine="709"/>
        <w:jc w:val="both"/>
      </w:pPr>
      <w:r>
        <w:rPr>
          <w:szCs w:val="28"/>
        </w:rPr>
        <w:t>выявлять и называть причины события, явления, в том числе возможные /наиболее веро</w:t>
      </w:r>
      <w:r>
        <w:rPr>
          <w:szCs w:val="28"/>
        </w:rPr>
        <w:t>ятные причины, возможные последствия заданной причины, самостоятельно осуществляя причинно-следственный анализ;</w:t>
      </w:r>
    </w:p>
    <w:p w:rsidR="00000000" w:rsidRDefault="005421F9">
      <w:pPr>
        <w:widowControl w:val="0"/>
        <w:numPr>
          <w:ilvl w:val="0"/>
          <w:numId w:val="151"/>
        </w:numPr>
        <w:tabs>
          <w:tab w:val="left" w:pos="993"/>
        </w:tabs>
        <w:ind w:left="0" w:firstLine="709"/>
        <w:jc w:val="both"/>
      </w:pPr>
      <w:r>
        <w:rPr>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w:t>
      </w:r>
      <w:r>
        <w:rPr>
          <w:szCs w:val="28"/>
        </w:rPr>
        <w:t>ными.</w:t>
      </w:r>
    </w:p>
    <w:p w:rsidR="00000000" w:rsidRDefault="005421F9">
      <w:pPr>
        <w:widowControl w:val="0"/>
        <w:numPr>
          <w:ilvl w:val="0"/>
          <w:numId w:val="95"/>
        </w:numPr>
        <w:tabs>
          <w:tab w:val="left" w:pos="1134"/>
        </w:tabs>
        <w:ind w:left="0" w:firstLine="709"/>
        <w:jc w:val="both"/>
      </w:pPr>
      <w:r>
        <w:rPr>
          <w:szCs w:val="28"/>
        </w:rPr>
        <w:t>Умение создавать, применять и преобразовывать знаки и символы, модели и схемы для решения учебных и познавательных задач. Учащийся сможет:</w:t>
      </w:r>
    </w:p>
    <w:p w:rsidR="00000000" w:rsidRDefault="005421F9">
      <w:pPr>
        <w:widowControl w:val="0"/>
        <w:numPr>
          <w:ilvl w:val="0"/>
          <w:numId w:val="151"/>
        </w:numPr>
        <w:tabs>
          <w:tab w:val="left" w:pos="993"/>
        </w:tabs>
        <w:ind w:left="0" w:firstLine="709"/>
        <w:jc w:val="both"/>
      </w:pPr>
      <w:r>
        <w:rPr>
          <w:szCs w:val="28"/>
        </w:rPr>
        <w:t>обозначать символом и знаком предмет и/или явление;</w:t>
      </w:r>
    </w:p>
    <w:p w:rsidR="00000000" w:rsidRDefault="005421F9">
      <w:pPr>
        <w:widowControl w:val="0"/>
        <w:numPr>
          <w:ilvl w:val="0"/>
          <w:numId w:val="151"/>
        </w:numPr>
        <w:tabs>
          <w:tab w:val="left" w:pos="993"/>
        </w:tabs>
        <w:ind w:left="0" w:firstLine="709"/>
        <w:jc w:val="both"/>
      </w:pPr>
      <w:r>
        <w:rPr>
          <w:szCs w:val="28"/>
        </w:rPr>
        <w:t>определять логические связи между предметами и/или явлениям</w:t>
      </w:r>
      <w:r>
        <w:rPr>
          <w:szCs w:val="28"/>
        </w:rPr>
        <w:t>и, обозначать данные логические связи с помощью знаков в схеме;</w:t>
      </w:r>
    </w:p>
    <w:p w:rsidR="00000000" w:rsidRDefault="005421F9">
      <w:pPr>
        <w:widowControl w:val="0"/>
        <w:numPr>
          <w:ilvl w:val="0"/>
          <w:numId w:val="151"/>
        </w:numPr>
        <w:tabs>
          <w:tab w:val="left" w:pos="993"/>
        </w:tabs>
        <w:ind w:left="0" w:firstLine="709"/>
        <w:jc w:val="both"/>
      </w:pPr>
      <w:r>
        <w:rPr>
          <w:szCs w:val="28"/>
        </w:rPr>
        <w:t>создавать абстрактный или реальный образ предмета и/или явления;</w:t>
      </w:r>
    </w:p>
    <w:p w:rsidR="00000000" w:rsidRDefault="005421F9">
      <w:pPr>
        <w:widowControl w:val="0"/>
        <w:numPr>
          <w:ilvl w:val="0"/>
          <w:numId w:val="151"/>
        </w:numPr>
        <w:tabs>
          <w:tab w:val="left" w:pos="993"/>
        </w:tabs>
        <w:ind w:left="0" w:firstLine="709"/>
        <w:jc w:val="both"/>
      </w:pPr>
      <w:r>
        <w:rPr>
          <w:szCs w:val="28"/>
        </w:rPr>
        <w:t>строить модель/схему на основе условий задачи и/или способа ее решения;</w:t>
      </w:r>
    </w:p>
    <w:p w:rsidR="00000000" w:rsidRDefault="005421F9">
      <w:pPr>
        <w:widowControl w:val="0"/>
        <w:numPr>
          <w:ilvl w:val="0"/>
          <w:numId w:val="151"/>
        </w:numPr>
        <w:tabs>
          <w:tab w:val="left" w:pos="993"/>
        </w:tabs>
        <w:ind w:left="0" w:firstLine="709"/>
        <w:jc w:val="both"/>
      </w:pPr>
      <w:r>
        <w:rPr>
          <w:szCs w:val="28"/>
        </w:rPr>
        <w:t>создавать вербальные, вещественные и информационные мод</w:t>
      </w:r>
      <w:r>
        <w:rPr>
          <w:szCs w:val="28"/>
        </w:rPr>
        <w:t>ели с выделением существенных характеристик объекта для определения способа решения задачи в соответствии с ситуацией;</w:t>
      </w:r>
    </w:p>
    <w:p w:rsidR="00000000" w:rsidRDefault="005421F9">
      <w:pPr>
        <w:widowControl w:val="0"/>
        <w:numPr>
          <w:ilvl w:val="0"/>
          <w:numId w:val="151"/>
        </w:numPr>
        <w:tabs>
          <w:tab w:val="left" w:pos="993"/>
        </w:tabs>
        <w:ind w:left="0" w:firstLine="709"/>
        <w:jc w:val="both"/>
      </w:pPr>
      <w:r>
        <w:rPr>
          <w:szCs w:val="28"/>
        </w:rPr>
        <w:t>преобразовывать модели с целью выявления общих законов, определяющих данную предметную область;</w:t>
      </w:r>
    </w:p>
    <w:p w:rsidR="00000000" w:rsidRDefault="005421F9">
      <w:pPr>
        <w:widowControl w:val="0"/>
        <w:numPr>
          <w:ilvl w:val="0"/>
          <w:numId w:val="151"/>
        </w:numPr>
        <w:tabs>
          <w:tab w:val="left" w:pos="993"/>
        </w:tabs>
        <w:ind w:left="0" w:firstLine="709"/>
        <w:jc w:val="both"/>
      </w:pPr>
      <w:r>
        <w:rPr>
          <w:szCs w:val="28"/>
        </w:rPr>
        <w:t>переводить сложную по составу (многоаспек</w:t>
      </w:r>
      <w:r>
        <w:rPr>
          <w:szCs w:val="28"/>
        </w:rPr>
        <w:t>тную) информацию из графического или формализованного (символьного) представления в текстовое, и наоборот;</w:t>
      </w:r>
    </w:p>
    <w:p w:rsidR="00000000" w:rsidRDefault="005421F9">
      <w:pPr>
        <w:widowControl w:val="0"/>
        <w:numPr>
          <w:ilvl w:val="0"/>
          <w:numId w:val="151"/>
        </w:numPr>
        <w:tabs>
          <w:tab w:val="left" w:pos="993"/>
        </w:tabs>
        <w:ind w:left="0" w:firstLine="709"/>
        <w:jc w:val="both"/>
      </w:pPr>
      <w:r>
        <w:rPr>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w:t>
      </w:r>
      <w:r>
        <w:rPr>
          <w:szCs w:val="28"/>
        </w:rPr>
        <w:t>яется алгоритм;</w:t>
      </w:r>
    </w:p>
    <w:p w:rsidR="00000000" w:rsidRDefault="005421F9">
      <w:pPr>
        <w:widowControl w:val="0"/>
        <w:numPr>
          <w:ilvl w:val="0"/>
          <w:numId w:val="151"/>
        </w:numPr>
        <w:tabs>
          <w:tab w:val="left" w:pos="993"/>
        </w:tabs>
        <w:ind w:left="0" w:firstLine="709"/>
        <w:jc w:val="both"/>
      </w:pPr>
      <w:r>
        <w:rPr>
          <w:szCs w:val="28"/>
        </w:rPr>
        <w:t>строить доказательство: прямое, косвенное, от противного;</w:t>
      </w:r>
    </w:p>
    <w:p w:rsidR="00000000" w:rsidRDefault="005421F9">
      <w:pPr>
        <w:widowControl w:val="0"/>
        <w:numPr>
          <w:ilvl w:val="0"/>
          <w:numId w:val="151"/>
        </w:numPr>
        <w:tabs>
          <w:tab w:val="left" w:pos="993"/>
        </w:tabs>
        <w:ind w:left="0" w:firstLine="709"/>
        <w:jc w:val="both"/>
      </w:pPr>
      <w:r>
        <w:rPr>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w:t>
      </w:r>
      <w:r>
        <w:rPr>
          <w:szCs w:val="28"/>
        </w:rPr>
        <w:t xml:space="preserve"> и/или заданных критериев оценки продукта/результата.</w:t>
      </w:r>
    </w:p>
    <w:p w:rsidR="00000000" w:rsidRDefault="005421F9">
      <w:pPr>
        <w:widowControl w:val="0"/>
        <w:numPr>
          <w:ilvl w:val="0"/>
          <w:numId w:val="95"/>
        </w:numPr>
        <w:tabs>
          <w:tab w:val="left" w:pos="1134"/>
        </w:tabs>
        <w:ind w:left="0" w:firstLine="709"/>
        <w:jc w:val="both"/>
      </w:pPr>
      <w:r>
        <w:rPr>
          <w:szCs w:val="28"/>
        </w:rPr>
        <w:t>Смысловое чтение. Учащийся сможет:</w:t>
      </w:r>
    </w:p>
    <w:p w:rsidR="00000000" w:rsidRDefault="005421F9">
      <w:pPr>
        <w:widowControl w:val="0"/>
        <w:numPr>
          <w:ilvl w:val="0"/>
          <w:numId w:val="151"/>
        </w:numPr>
        <w:tabs>
          <w:tab w:val="left" w:pos="993"/>
        </w:tabs>
        <w:ind w:left="0" w:firstLine="709"/>
        <w:jc w:val="both"/>
      </w:pPr>
      <w:r>
        <w:rPr>
          <w:szCs w:val="28"/>
        </w:rPr>
        <w:t>находить в тексте требуемую информацию (в соответствии с целями своей деятельности);</w:t>
      </w:r>
    </w:p>
    <w:p w:rsidR="00000000" w:rsidRDefault="005421F9">
      <w:pPr>
        <w:widowControl w:val="0"/>
        <w:numPr>
          <w:ilvl w:val="0"/>
          <w:numId w:val="151"/>
        </w:numPr>
        <w:tabs>
          <w:tab w:val="left" w:pos="993"/>
        </w:tabs>
        <w:ind w:left="0" w:firstLine="709"/>
        <w:jc w:val="both"/>
      </w:pPr>
      <w:r>
        <w:rPr>
          <w:szCs w:val="28"/>
        </w:rPr>
        <w:t>ориентироваться в содержании текста, понимать целостный смысл текста, структуриров</w:t>
      </w:r>
      <w:r>
        <w:rPr>
          <w:szCs w:val="28"/>
        </w:rPr>
        <w:t>ать текст;</w:t>
      </w:r>
    </w:p>
    <w:p w:rsidR="00000000" w:rsidRDefault="005421F9">
      <w:pPr>
        <w:widowControl w:val="0"/>
        <w:numPr>
          <w:ilvl w:val="0"/>
          <w:numId w:val="151"/>
        </w:numPr>
        <w:tabs>
          <w:tab w:val="left" w:pos="993"/>
        </w:tabs>
        <w:ind w:left="0" w:firstLine="709"/>
        <w:jc w:val="both"/>
      </w:pPr>
      <w:r>
        <w:rPr>
          <w:szCs w:val="28"/>
        </w:rPr>
        <w:t>устанавливать взаимосвязь описанных в тексте событий, явлений, процессов;</w:t>
      </w:r>
    </w:p>
    <w:p w:rsidR="00000000" w:rsidRDefault="005421F9">
      <w:pPr>
        <w:widowControl w:val="0"/>
        <w:numPr>
          <w:ilvl w:val="0"/>
          <w:numId w:val="151"/>
        </w:numPr>
        <w:tabs>
          <w:tab w:val="left" w:pos="993"/>
        </w:tabs>
        <w:ind w:left="0" w:firstLine="709"/>
        <w:jc w:val="both"/>
      </w:pPr>
      <w:r>
        <w:rPr>
          <w:szCs w:val="28"/>
        </w:rPr>
        <w:t>резюмировать главную идею текста;</w:t>
      </w:r>
    </w:p>
    <w:p w:rsidR="00000000" w:rsidRDefault="005421F9">
      <w:pPr>
        <w:widowControl w:val="0"/>
        <w:numPr>
          <w:ilvl w:val="0"/>
          <w:numId w:val="151"/>
        </w:numPr>
        <w:tabs>
          <w:tab w:val="left" w:pos="993"/>
        </w:tabs>
        <w:ind w:left="0" w:firstLine="709"/>
        <w:jc w:val="both"/>
      </w:pPr>
      <w:r>
        <w:rPr>
          <w:szCs w:val="28"/>
        </w:rPr>
        <w:t>преобразовывать текст, «переводя» его в другую модальность, интерпретировать текст (художественный и нехудожественный – учебный, научно-п</w:t>
      </w:r>
      <w:r>
        <w:rPr>
          <w:szCs w:val="28"/>
        </w:rPr>
        <w:t>опулярный, информационный, текст non-fiction);</w:t>
      </w:r>
    </w:p>
    <w:p w:rsidR="00000000" w:rsidRDefault="005421F9">
      <w:pPr>
        <w:widowControl w:val="0"/>
        <w:numPr>
          <w:ilvl w:val="0"/>
          <w:numId w:val="151"/>
        </w:numPr>
        <w:tabs>
          <w:tab w:val="left" w:pos="993"/>
        </w:tabs>
        <w:ind w:left="0" w:firstLine="709"/>
        <w:jc w:val="both"/>
      </w:pPr>
      <w:r>
        <w:rPr>
          <w:szCs w:val="28"/>
        </w:rPr>
        <w:t>критически оценивать содержание и форму текста.</w:t>
      </w:r>
    </w:p>
    <w:p w:rsidR="00000000" w:rsidRDefault="005421F9">
      <w:pPr>
        <w:widowControl w:val="0"/>
        <w:numPr>
          <w:ilvl w:val="0"/>
          <w:numId w:val="95"/>
        </w:numPr>
        <w:tabs>
          <w:tab w:val="left" w:pos="1134"/>
        </w:tabs>
        <w:ind w:left="0" w:firstLine="709"/>
        <w:jc w:val="both"/>
      </w:pPr>
      <w:r>
        <w:rPr>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Учащи</w:t>
      </w:r>
      <w:r>
        <w:rPr>
          <w:szCs w:val="28"/>
        </w:rPr>
        <w:t>йся сможет:</w:t>
      </w:r>
    </w:p>
    <w:p w:rsidR="00000000" w:rsidRDefault="005421F9">
      <w:pPr>
        <w:widowControl w:val="0"/>
        <w:numPr>
          <w:ilvl w:val="0"/>
          <w:numId w:val="151"/>
        </w:numPr>
        <w:tabs>
          <w:tab w:val="left" w:pos="993"/>
        </w:tabs>
        <w:ind w:left="0" w:firstLine="709"/>
        <w:jc w:val="both"/>
      </w:pPr>
      <w:r>
        <w:rPr>
          <w:szCs w:val="28"/>
        </w:rPr>
        <w:t>определять свое отношение к природной среде;</w:t>
      </w:r>
    </w:p>
    <w:p w:rsidR="00000000" w:rsidRDefault="005421F9">
      <w:pPr>
        <w:widowControl w:val="0"/>
        <w:numPr>
          <w:ilvl w:val="0"/>
          <w:numId w:val="151"/>
        </w:numPr>
        <w:tabs>
          <w:tab w:val="left" w:pos="993"/>
        </w:tabs>
        <w:ind w:left="0" w:firstLine="709"/>
        <w:jc w:val="both"/>
      </w:pPr>
      <w:r>
        <w:rPr>
          <w:szCs w:val="28"/>
        </w:rPr>
        <w:t xml:space="preserve">анализировать влияние экологических факторов на среду обитания живых </w:t>
      </w:r>
      <w:r>
        <w:rPr>
          <w:szCs w:val="28"/>
        </w:rPr>
        <w:lastRenderedPageBreak/>
        <w:t>организмов;</w:t>
      </w:r>
    </w:p>
    <w:p w:rsidR="00000000" w:rsidRDefault="005421F9">
      <w:pPr>
        <w:widowControl w:val="0"/>
        <w:numPr>
          <w:ilvl w:val="0"/>
          <w:numId w:val="151"/>
        </w:numPr>
        <w:tabs>
          <w:tab w:val="left" w:pos="993"/>
        </w:tabs>
        <w:ind w:left="0" w:firstLine="709"/>
        <w:jc w:val="both"/>
      </w:pPr>
      <w:r>
        <w:rPr>
          <w:szCs w:val="28"/>
        </w:rPr>
        <w:t>проводить причинный и вероятностный анализ экологических ситуаций;</w:t>
      </w:r>
    </w:p>
    <w:p w:rsidR="00000000" w:rsidRDefault="005421F9">
      <w:pPr>
        <w:widowControl w:val="0"/>
        <w:numPr>
          <w:ilvl w:val="0"/>
          <w:numId w:val="151"/>
        </w:numPr>
        <w:tabs>
          <w:tab w:val="left" w:pos="993"/>
        </w:tabs>
        <w:ind w:left="0" w:firstLine="709"/>
        <w:jc w:val="both"/>
      </w:pPr>
      <w:r>
        <w:rPr>
          <w:szCs w:val="28"/>
        </w:rPr>
        <w:t>прогнозировать изменения ситуации при смене действи</w:t>
      </w:r>
      <w:r>
        <w:rPr>
          <w:szCs w:val="28"/>
        </w:rPr>
        <w:t>я одного фактора на действие другого фактора;</w:t>
      </w:r>
    </w:p>
    <w:p w:rsidR="00000000" w:rsidRDefault="005421F9">
      <w:pPr>
        <w:widowControl w:val="0"/>
        <w:numPr>
          <w:ilvl w:val="0"/>
          <w:numId w:val="151"/>
        </w:numPr>
        <w:tabs>
          <w:tab w:val="left" w:pos="993"/>
        </w:tabs>
        <w:ind w:left="0" w:firstLine="709"/>
        <w:jc w:val="both"/>
      </w:pPr>
      <w:r>
        <w:rPr>
          <w:szCs w:val="28"/>
        </w:rPr>
        <w:t>распространять экологические знания и участвовать в практических делах по защите окружающей среды;</w:t>
      </w:r>
    </w:p>
    <w:p w:rsidR="00000000" w:rsidRDefault="005421F9">
      <w:pPr>
        <w:widowControl w:val="0"/>
        <w:numPr>
          <w:ilvl w:val="0"/>
          <w:numId w:val="151"/>
        </w:numPr>
        <w:tabs>
          <w:tab w:val="left" w:pos="993"/>
        </w:tabs>
        <w:ind w:left="0" w:firstLine="709"/>
        <w:jc w:val="both"/>
      </w:pPr>
      <w:r>
        <w:rPr>
          <w:szCs w:val="28"/>
        </w:rPr>
        <w:t>выражать свое отношение к природе через рисунки, сочинения, модели, проектные работы.</w:t>
      </w:r>
    </w:p>
    <w:p w:rsidR="00000000" w:rsidRDefault="005421F9">
      <w:pPr>
        <w:ind w:firstLine="709"/>
        <w:jc w:val="both"/>
      </w:pPr>
      <w:r>
        <w:rPr>
          <w:szCs w:val="28"/>
        </w:rPr>
        <w:t xml:space="preserve">10. Развитие мотивации к </w:t>
      </w:r>
      <w:r>
        <w:rPr>
          <w:szCs w:val="28"/>
        </w:rPr>
        <w:t>овладению культурой активного использования словарей и других поисковых систем. Учащийся сможет:</w:t>
      </w:r>
    </w:p>
    <w:p w:rsidR="00000000" w:rsidRDefault="005421F9">
      <w:pPr>
        <w:pStyle w:val="affd"/>
        <w:numPr>
          <w:ilvl w:val="0"/>
          <w:numId w:val="151"/>
        </w:numPr>
        <w:spacing w:after="0" w:line="240" w:lineRule="auto"/>
        <w:jc w:val="both"/>
      </w:pPr>
      <w:r>
        <w:rPr>
          <w:rFonts w:ascii="Times New Roman" w:hAnsi="Times New Roman" w:cs="Times New Roman"/>
          <w:sz w:val="24"/>
          <w:szCs w:val="28"/>
        </w:rPr>
        <w:t>определять необходимые ключевые поисковые слова и запросы;</w:t>
      </w:r>
    </w:p>
    <w:p w:rsidR="00000000" w:rsidRDefault="005421F9">
      <w:pPr>
        <w:pStyle w:val="affd"/>
        <w:numPr>
          <w:ilvl w:val="0"/>
          <w:numId w:val="151"/>
        </w:numPr>
        <w:spacing w:after="0" w:line="240" w:lineRule="auto"/>
        <w:jc w:val="both"/>
      </w:pPr>
      <w:r>
        <w:rPr>
          <w:rFonts w:ascii="Times New Roman" w:hAnsi="Times New Roman" w:cs="Times New Roman"/>
          <w:sz w:val="24"/>
          <w:szCs w:val="28"/>
        </w:rPr>
        <w:t>осуществлять взаимодействие с электронными поисковыми системами, словарями;</w:t>
      </w:r>
    </w:p>
    <w:p w:rsidR="00000000" w:rsidRDefault="005421F9">
      <w:pPr>
        <w:pStyle w:val="affd"/>
        <w:numPr>
          <w:ilvl w:val="0"/>
          <w:numId w:val="151"/>
        </w:numPr>
        <w:spacing w:after="0" w:line="240" w:lineRule="auto"/>
        <w:jc w:val="both"/>
      </w:pPr>
      <w:r>
        <w:rPr>
          <w:rFonts w:ascii="Times New Roman" w:hAnsi="Times New Roman" w:cs="Times New Roman"/>
          <w:sz w:val="24"/>
          <w:szCs w:val="28"/>
        </w:rPr>
        <w:t>формировать множественну</w:t>
      </w:r>
      <w:r>
        <w:rPr>
          <w:rFonts w:ascii="Times New Roman" w:hAnsi="Times New Roman" w:cs="Times New Roman"/>
          <w:sz w:val="24"/>
          <w:szCs w:val="28"/>
        </w:rPr>
        <w:t>ю выборку из поисковых источников для объективизации результатов поиска;</w:t>
      </w:r>
    </w:p>
    <w:p w:rsidR="00000000" w:rsidRDefault="005421F9">
      <w:pPr>
        <w:widowControl w:val="0"/>
        <w:numPr>
          <w:ilvl w:val="0"/>
          <w:numId w:val="151"/>
        </w:numPr>
        <w:tabs>
          <w:tab w:val="left" w:pos="993"/>
        </w:tabs>
        <w:ind w:left="0" w:firstLine="709"/>
        <w:jc w:val="both"/>
      </w:pPr>
      <w:r>
        <w:rPr>
          <w:szCs w:val="28"/>
        </w:rPr>
        <w:t>соотносить полученные результаты поиска со своей деятельностью.</w:t>
      </w:r>
    </w:p>
    <w:p w:rsidR="00000000" w:rsidRDefault="005421F9">
      <w:pPr>
        <w:tabs>
          <w:tab w:val="left" w:pos="993"/>
        </w:tabs>
        <w:ind w:firstLine="709"/>
        <w:jc w:val="both"/>
      </w:pPr>
      <w:r>
        <w:rPr>
          <w:b/>
          <w:szCs w:val="28"/>
        </w:rPr>
        <w:t>Коммуникативные УУД</w:t>
      </w:r>
    </w:p>
    <w:p w:rsidR="00000000" w:rsidRDefault="005421F9">
      <w:pPr>
        <w:pStyle w:val="affd"/>
        <w:widowControl w:val="0"/>
        <w:numPr>
          <w:ilvl w:val="0"/>
          <w:numId w:val="25"/>
        </w:numPr>
        <w:tabs>
          <w:tab w:val="left" w:pos="426"/>
        </w:tabs>
        <w:spacing w:after="0" w:line="240" w:lineRule="auto"/>
        <w:ind w:left="0" w:firstLine="709"/>
        <w:jc w:val="both"/>
      </w:pPr>
      <w:r>
        <w:rPr>
          <w:rFonts w:ascii="Times New Roman" w:hAnsi="Times New Roman" w:cs="Times New Roman"/>
          <w:sz w:val="24"/>
          <w:szCs w:val="28"/>
        </w:rPr>
        <w:t>Умение организовывать учебное сотрудничество и совместную деятельность с учителем и сверстниками; р</w:t>
      </w:r>
      <w:r>
        <w:rPr>
          <w:rFonts w:ascii="Times New Roman" w:hAnsi="Times New Roman" w:cs="Times New Roman"/>
          <w:sz w:val="24"/>
          <w:szCs w:val="28"/>
        </w:rPr>
        <w:t>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Учащийся сможет:</w:t>
      </w:r>
    </w:p>
    <w:p w:rsidR="00000000" w:rsidRDefault="005421F9">
      <w:pPr>
        <w:widowControl w:val="0"/>
        <w:numPr>
          <w:ilvl w:val="0"/>
          <w:numId w:val="124"/>
        </w:numPr>
        <w:tabs>
          <w:tab w:val="left" w:pos="993"/>
        </w:tabs>
        <w:ind w:left="0" w:firstLine="709"/>
        <w:jc w:val="both"/>
      </w:pPr>
      <w:r>
        <w:rPr>
          <w:szCs w:val="28"/>
        </w:rPr>
        <w:t>определять возможные роли в совместной деятельности;</w:t>
      </w:r>
    </w:p>
    <w:p w:rsidR="00000000" w:rsidRDefault="005421F9">
      <w:pPr>
        <w:widowControl w:val="0"/>
        <w:numPr>
          <w:ilvl w:val="0"/>
          <w:numId w:val="124"/>
        </w:numPr>
        <w:tabs>
          <w:tab w:val="left" w:pos="993"/>
        </w:tabs>
        <w:ind w:left="0" w:firstLine="709"/>
        <w:jc w:val="both"/>
      </w:pPr>
      <w:r>
        <w:rPr>
          <w:szCs w:val="28"/>
        </w:rPr>
        <w:t>играть определенную роль в совместной деятельности;</w:t>
      </w:r>
    </w:p>
    <w:p w:rsidR="00000000" w:rsidRDefault="005421F9">
      <w:pPr>
        <w:widowControl w:val="0"/>
        <w:numPr>
          <w:ilvl w:val="0"/>
          <w:numId w:val="124"/>
        </w:numPr>
        <w:tabs>
          <w:tab w:val="left" w:pos="993"/>
        </w:tabs>
        <w:ind w:left="0" w:firstLine="709"/>
        <w:jc w:val="both"/>
      </w:pPr>
      <w:r>
        <w:rPr>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00000" w:rsidRDefault="005421F9">
      <w:pPr>
        <w:widowControl w:val="0"/>
        <w:numPr>
          <w:ilvl w:val="0"/>
          <w:numId w:val="124"/>
        </w:numPr>
        <w:tabs>
          <w:tab w:val="left" w:pos="993"/>
        </w:tabs>
        <w:ind w:left="0" w:firstLine="709"/>
        <w:jc w:val="both"/>
      </w:pPr>
      <w:r>
        <w:rPr>
          <w:szCs w:val="28"/>
        </w:rPr>
        <w:t>определять свои действия и действия партн</w:t>
      </w:r>
      <w:r>
        <w:rPr>
          <w:szCs w:val="28"/>
        </w:rPr>
        <w:t>ера, которые способствовали или препятствовали продуктивной коммуникации;</w:t>
      </w:r>
    </w:p>
    <w:p w:rsidR="00000000" w:rsidRDefault="005421F9">
      <w:pPr>
        <w:widowControl w:val="0"/>
        <w:numPr>
          <w:ilvl w:val="0"/>
          <w:numId w:val="124"/>
        </w:numPr>
        <w:tabs>
          <w:tab w:val="left" w:pos="993"/>
        </w:tabs>
        <w:ind w:left="0" w:firstLine="709"/>
        <w:jc w:val="both"/>
      </w:pPr>
      <w:r>
        <w:rPr>
          <w:szCs w:val="28"/>
        </w:rPr>
        <w:t>строить позитивные отношения в процессе учебной и познавательной деятельности;</w:t>
      </w:r>
    </w:p>
    <w:p w:rsidR="00000000" w:rsidRDefault="005421F9">
      <w:pPr>
        <w:widowControl w:val="0"/>
        <w:numPr>
          <w:ilvl w:val="0"/>
          <w:numId w:val="124"/>
        </w:numPr>
        <w:tabs>
          <w:tab w:val="left" w:pos="993"/>
        </w:tabs>
        <w:ind w:left="0" w:firstLine="709"/>
        <w:jc w:val="both"/>
      </w:pPr>
      <w:r>
        <w:rPr>
          <w:szCs w:val="28"/>
        </w:rPr>
        <w:t xml:space="preserve">корректно и аргументированно отстаивать свою точку зрения, в дискуссии уметь выдвигать контраргументы, </w:t>
      </w:r>
      <w:r>
        <w:rPr>
          <w:szCs w:val="28"/>
        </w:rPr>
        <w:t>перефразировать свою мысль (владение механизмом эквивалентных замен);</w:t>
      </w:r>
    </w:p>
    <w:p w:rsidR="00000000" w:rsidRDefault="005421F9">
      <w:pPr>
        <w:widowControl w:val="0"/>
        <w:numPr>
          <w:ilvl w:val="0"/>
          <w:numId w:val="124"/>
        </w:numPr>
        <w:tabs>
          <w:tab w:val="left" w:pos="993"/>
        </w:tabs>
        <w:ind w:left="0" w:firstLine="709"/>
        <w:jc w:val="both"/>
      </w:pPr>
      <w:r>
        <w:rPr>
          <w:szCs w:val="28"/>
        </w:rPr>
        <w:t>критически относиться к собственному мнению, с достоинством признавать ошибочность своего мнения (если оно таково) и корректировать его;</w:t>
      </w:r>
    </w:p>
    <w:p w:rsidR="00000000" w:rsidRDefault="005421F9">
      <w:pPr>
        <w:widowControl w:val="0"/>
        <w:numPr>
          <w:ilvl w:val="0"/>
          <w:numId w:val="124"/>
        </w:numPr>
        <w:tabs>
          <w:tab w:val="left" w:pos="993"/>
        </w:tabs>
        <w:ind w:left="0" w:firstLine="709"/>
        <w:jc w:val="both"/>
      </w:pPr>
      <w:r>
        <w:rPr>
          <w:szCs w:val="28"/>
        </w:rPr>
        <w:t>предлагать альтернативное решение в конфликтной с</w:t>
      </w:r>
      <w:r>
        <w:rPr>
          <w:szCs w:val="28"/>
        </w:rPr>
        <w:t>итуации;</w:t>
      </w:r>
    </w:p>
    <w:p w:rsidR="00000000" w:rsidRDefault="005421F9">
      <w:pPr>
        <w:widowControl w:val="0"/>
        <w:numPr>
          <w:ilvl w:val="0"/>
          <w:numId w:val="124"/>
        </w:numPr>
        <w:tabs>
          <w:tab w:val="left" w:pos="993"/>
        </w:tabs>
        <w:ind w:left="0" w:firstLine="709"/>
        <w:jc w:val="both"/>
      </w:pPr>
      <w:r>
        <w:rPr>
          <w:szCs w:val="28"/>
        </w:rPr>
        <w:t>выделять общую точку зрения в дискуссии;</w:t>
      </w:r>
    </w:p>
    <w:p w:rsidR="00000000" w:rsidRDefault="005421F9">
      <w:pPr>
        <w:widowControl w:val="0"/>
        <w:numPr>
          <w:ilvl w:val="0"/>
          <w:numId w:val="124"/>
        </w:numPr>
        <w:tabs>
          <w:tab w:val="left" w:pos="993"/>
        </w:tabs>
        <w:ind w:left="0" w:firstLine="709"/>
        <w:jc w:val="both"/>
      </w:pPr>
      <w:r>
        <w:rPr>
          <w:szCs w:val="28"/>
        </w:rPr>
        <w:t>договариваться о правилах и вопросах для обсуждения в соответствии с поставленной перед группой задачей;</w:t>
      </w:r>
    </w:p>
    <w:p w:rsidR="00000000" w:rsidRDefault="005421F9">
      <w:pPr>
        <w:widowControl w:val="0"/>
        <w:numPr>
          <w:ilvl w:val="0"/>
          <w:numId w:val="124"/>
        </w:numPr>
        <w:tabs>
          <w:tab w:val="left" w:pos="993"/>
        </w:tabs>
        <w:ind w:left="0" w:firstLine="709"/>
        <w:jc w:val="both"/>
      </w:pPr>
      <w:r>
        <w:rPr>
          <w:szCs w:val="28"/>
        </w:rPr>
        <w:t>организовывать учебное взаимодействие в группе (определять общие цели, распределять роли, договариват</w:t>
      </w:r>
      <w:r>
        <w:rPr>
          <w:szCs w:val="28"/>
        </w:rPr>
        <w:t>ься друг с другом и т. д.);</w:t>
      </w:r>
    </w:p>
    <w:p w:rsidR="00000000" w:rsidRDefault="005421F9">
      <w:pPr>
        <w:widowControl w:val="0"/>
        <w:numPr>
          <w:ilvl w:val="0"/>
          <w:numId w:val="124"/>
        </w:numPr>
        <w:tabs>
          <w:tab w:val="left" w:pos="993"/>
        </w:tabs>
        <w:ind w:left="0" w:firstLine="709"/>
        <w:jc w:val="both"/>
      </w:pPr>
      <w:r>
        <w:rPr>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00000" w:rsidRDefault="005421F9">
      <w:pPr>
        <w:widowControl w:val="0"/>
        <w:numPr>
          <w:ilvl w:val="0"/>
          <w:numId w:val="25"/>
        </w:numPr>
        <w:tabs>
          <w:tab w:val="left" w:pos="142"/>
        </w:tabs>
        <w:ind w:left="0" w:firstLine="709"/>
        <w:jc w:val="both"/>
      </w:pPr>
      <w:r>
        <w:rPr>
          <w:szCs w:val="28"/>
        </w:rPr>
        <w:t>Умение осознанно использовать речевые средства в соответствии с задачей коммун</w:t>
      </w:r>
      <w:r>
        <w:rPr>
          <w:szCs w:val="28"/>
        </w:rPr>
        <w:t>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Учащийся сможет:</w:t>
      </w:r>
    </w:p>
    <w:p w:rsidR="00000000" w:rsidRDefault="005421F9">
      <w:pPr>
        <w:widowControl w:val="0"/>
        <w:numPr>
          <w:ilvl w:val="0"/>
          <w:numId w:val="151"/>
        </w:numPr>
        <w:tabs>
          <w:tab w:val="left" w:pos="993"/>
        </w:tabs>
        <w:ind w:left="0" w:firstLine="709"/>
        <w:jc w:val="both"/>
      </w:pPr>
      <w:r>
        <w:rPr>
          <w:szCs w:val="28"/>
        </w:rPr>
        <w:t xml:space="preserve">определять задачу коммуникации и в соответствии с ней отбирать </w:t>
      </w:r>
      <w:r>
        <w:rPr>
          <w:szCs w:val="28"/>
        </w:rPr>
        <w:t>речевые средства;</w:t>
      </w:r>
    </w:p>
    <w:p w:rsidR="00000000" w:rsidRDefault="005421F9">
      <w:pPr>
        <w:widowControl w:val="0"/>
        <w:numPr>
          <w:ilvl w:val="0"/>
          <w:numId w:val="151"/>
        </w:numPr>
        <w:tabs>
          <w:tab w:val="left" w:pos="993"/>
        </w:tabs>
        <w:ind w:left="0" w:firstLine="709"/>
        <w:jc w:val="both"/>
      </w:pPr>
      <w:r>
        <w:rPr>
          <w:szCs w:val="28"/>
        </w:rPr>
        <w:t>отбирать и использовать речевые средства в процессе коммуникации с другими людьми (диалог в паре, в малой группе и т. д.);</w:t>
      </w:r>
    </w:p>
    <w:p w:rsidR="00000000" w:rsidRDefault="005421F9">
      <w:pPr>
        <w:widowControl w:val="0"/>
        <w:numPr>
          <w:ilvl w:val="0"/>
          <w:numId w:val="151"/>
        </w:numPr>
        <w:tabs>
          <w:tab w:val="left" w:pos="993"/>
        </w:tabs>
        <w:ind w:left="0" w:firstLine="709"/>
        <w:jc w:val="both"/>
      </w:pPr>
      <w:r>
        <w:rPr>
          <w:szCs w:val="28"/>
        </w:rPr>
        <w:t>представлять в устной или письменной форме развернутый план собственной деятельности;</w:t>
      </w:r>
    </w:p>
    <w:p w:rsidR="00000000" w:rsidRDefault="005421F9">
      <w:pPr>
        <w:widowControl w:val="0"/>
        <w:numPr>
          <w:ilvl w:val="0"/>
          <w:numId w:val="151"/>
        </w:numPr>
        <w:tabs>
          <w:tab w:val="left" w:pos="993"/>
        </w:tabs>
        <w:ind w:left="0" w:firstLine="709"/>
        <w:jc w:val="both"/>
      </w:pPr>
      <w:r>
        <w:rPr>
          <w:szCs w:val="28"/>
        </w:rPr>
        <w:lastRenderedPageBreak/>
        <w:t>соблюдать нормы публичной реч</w:t>
      </w:r>
      <w:r>
        <w:rPr>
          <w:szCs w:val="28"/>
        </w:rPr>
        <w:t>и, регламент в монологе и дискуссии в соответствии с коммуникативной задачей;</w:t>
      </w:r>
    </w:p>
    <w:p w:rsidR="00000000" w:rsidRDefault="005421F9">
      <w:pPr>
        <w:widowControl w:val="0"/>
        <w:numPr>
          <w:ilvl w:val="0"/>
          <w:numId w:val="151"/>
        </w:numPr>
        <w:tabs>
          <w:tab w:val="left" w:pos="993"/>
        </w:tabs>
        <w:ind w:left="0" w:firstLine="709"/>
        <w:jc w:val="both"/>
      </w:pPr>
      <w:r>
        <w:rPr>
          <w:szCs w:val="28"/>
        </w:rPr>
        <w:t>высказывать и обосновывать мнение (суждение) и запрашивать мнение партнера в рамках диалога;</w:t>
      </w:r>
    </w:p>
    <w:p w:rsidR="00000000" w:rsidRDefault="005421F9">
      <w:pPr>
        <w:widowControl w:val="0"/>
        <w:numPr>
          <w:ilvl w:val="0"/>
          <w:numId w:val="151"/>
        </w:numPr>
        <w:tabs>
          <w:tab w:val="left" w:pos="993"/>
        </w:tabs>
        <w:ind w:left="0" w:firstLine="709"/>
        <w:jc w:val="both"/>
      </w:pPr>
      <w:r>
        <w:rPr>
          <w:szCs w:val="28"/>
        </w:rPr>
        <w:t>принимать решение в ходе диалога и согласовывать его с собеседником;</w:t>
      </w:r>
    </w:p>
    <w:p w:rsidR="00000000" w:rsidRDefault="005421F9">
      <w:pPr>
        <w:widowControl w:val="0"/>
        <w:numPr>
          <w:ilvl w:val="0"/>
          <w:numId w:val="151"/>
        </w:numPr>
        <w:tabs>
          <w:tab w:val="left" w:pos="993"/>
        </w:tabs>
        <w:ind w:left="0" w:firstLine="709"/>
        <w:jc w:val="both"/>
      </w:pPr>
      <w:r>
        <w:rPr>
          <w:szCs w:val="28"/>
        </w:rPr>
        <w:t>создавать письме</w:t>
      </w:r>
      <w:r>
        <w:rPr>
          <w:szCs w:val="28"/>
        </w:rPr>
        <w:t>нные «клишированные» и оригинальные тексты с использованием необходимых речевых средств;</w:t>
      </w:r>
    </w:p>
    <w:p w:rsidR="00000000" w:rsidRDefault="005421F9">
      <w:pPr>
        <w:widowControl w:val="0"/>
        <w:numPr>
          <w:ilvl w:val="0"/>
          <w:numId w:val="151"/>
        </w:numPr>
        <w:tabs>
          <w:tab w:val="left" w:pos="993"/>
        </w:tabs>
        <w:ind w:left="0" w:firstLine="709"/>
        <w:jc w:val="both"/>
      </w:pPr>
      <w:r>
        <w:rPr>
          <w:szCs w:val="28"/>
        </w:rPr>
        <w:t>использовать вербальные средства (средства логической связи) для выделения смысловых блоков своего выступления;</w:t>
      </w:r>
    </w:p>
    <w:p w:rsidR="00000000" w:rsidRDefault="005421F9">
      <w:pPr>
        <w:widowControl w:val="0"/>
        <w:numPr>
          <w:ilvl w:val="0"/>
          <w:numId w:val="151"/>
        </w:numPr>
        <w:tabs>
          <w:tab w:val="left" w:pos="993"/>
        </w:tabs>
        <w:ind w:left="0" w:firstLine="709"/>
        <w:jc w:val="both"/>
      </w:pPr>
      <w:r>
        <w:rPr>
          <w:szCs w:val="28"/>
        </w:rPr>
        <w:t>использовать невербальные средства или наглядные матери</w:t>
      </w:r>
      <w:r>
        <w:rPr>
          <w:szCs w:val="28"/>
        </w:rPr>
        <w:t>алы, подготовленные/отобранные под руководством учителя;</w:t>
      </w:r>
    </w:p>
    <w:p w:rsidR="00000000" w:rsidRDefault="005421F9">
      <w:pPr>
        <w:widowControl w:val="0"/>
        <w:numPr>
          <w:ilvl w:val="0"/>
          <w:numId w:val="151"/>
        </w:numPr>
        <w:tabs>
          <w:tab w:val="left" w:pos="993"/>
        </w:tabs>
        <w:ind w:left="0" w:firstLine="709"/>
        <w:jc w:val="both"/>
      </w:pPr>
      <w:r>
        <w:rPr>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000000" w:rsidRDefault="005421F9">
      <w:pPr>
        <w:widowControl w:val="0"/>
        <w:numPr>
          <w:ilvl w:val="0"/>
          <w:numId w:val="25"/>
        </w:numPr>
        <w:tabs>
          <w:tab w:val="left" w:pos="993"/>
        </w:tabs>
        <w:ind w:left="0" w:firstLine="709"/>
        <w:jc w:val="both"/>
      </w:pPr>
      <w:r>
        <w:rPr>
          <w:szCs w:val="28"/>
        </w:rPr>
        <w:t>Формирование и развитие компетентности в области использования инф</w:t>
      </w:r>
      <w:r>
        <w:rPr>
          <w:szCs w:val="28"/>
        </w:rPr>
        <w:t>ормационно-коммуникационных технологий (далее – ИКТ). Учащийся сможет:</w:t>
      </w:r>
    </w:p>
    <w:p w:rsidR="00000000" w:rsidRDefault="005421F9">
      <w:pPr>
        <w:widowControl w:val="0"/>
        <w:numPr>
          <w:ilvl w:val="0"/>
          <w:numId w:val="151"/>
        </w:numPr>
        <w:tabs>
          <w:tab w:val="left" w:pos="993"/>
        </w:tabs>
        <w:ind w:left="0" w:firstLine="709"/>
        <w:jc w:val="both"/>
      </w:pPr>
      <w:r>
        <w:rPr>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000000" w:rsidRDefault="005421F9">
      <w:pPr>
        <w:widowControl w:val="0"/>
        <w:numPr>
          <w:ilvl w:val="0"/>
          <w:numId w:val="151"/>
        </w:numPr>
        <w:tabs>
          <w:tab w:val="left" w:pos="993"/>
        </w:tabs>
        <w:ind w:left="0" w:firstLine="709"/>
        <w:jc w:val="both"/>
      </w:pPr>
      <w:r>
        <w:rPr>
          <w:szCs w:val="28"/>
        </w:rPr>
        <w:t>выбирать, строить и использовать адекватную инф</w:t>
      </w:r>
      <w:r>
        <w:rPr>
          <w:szCs w:val="28"/>
        </w:rPr>
        <w:t>ормационную модель для передачи своих мыслей средствами естественных и формальных языков в соответствии с условиями коммуникации;</w:t>
      </w:r>
    </w:p>
    <w:p w:rsidR="00000000" w:rsidRDefault="005421F9">
      <w:pPr>
        <w:widowControl w:val="0"/>
        <w:numPr>
          <w:ilvl w:val="0"/>
          <w:numId w:val="151"/>
        </w:numPr>
        <w:tabs>
          <w:tab w:val="left" w:pos="993"/>
        </w:tabs>
        <w:ind w:left="0" w:firstLine="709"/>
        <w:jc w:val="both"/>
      </w:pPr>
      <w:r>
        <w:rPr>
          <w:szCs w:val="28"/>
        </w:rPr>
        <w:t>выделять информационный аспект задачи, оперировать данными, использовать модель решения задачи;</w:t>
      </w:r>
    </w:p>
    <w:p w:rsidR="00000000" w:rsidRDefault="005421F9">
      <w:pPr>
        <w:widowControl w:val="0"/>
        <w:numPr>
          <w:ilvl w:val="0"/>
          <w:numId w:val="151"/>
        </w:numPr>
        <w:tabs>
          <w:tab w:val="left" w:pos="993"/>
        </w:tabs>
        <w:ind w:left="0" w:firstLine="709"/>
        <w:jc w:val="both"/>
      </w:pPr>
      <w:r>
        <w:rPr>
          <w:szCs w:val="28"/>
        </w:rPr>
        <w:t>использовать компьютерные техн</w:t>
      </w:r>
      <w:r>
        <w:rPr>
          <w:szCs w:val="28"/>
        </w:rPr>
        <w:t>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Pr>
          <w:szCs w:val="28"/>
        </w:rPr>
        <w:t xml:space="preserve"> др.;</w:t>
      </w:r>
    </w:p>
    <w:p w:rsidR="00000000" w:rsidRDefault="005421F9">
      <w:pPr>
        <w:widowControl w:val="0"/>
        <w:numPr>
          <w:ilvl w:val="0"/>
          <w:numId w:val="151"/>
        </w:numPr>
        <w:tabs>
          <w:tab w:val="left" w:pos="993"/>
        </w:tabs>
        <w:ind w:left="0" w:firstLine="709"/>
        <w:jc w:val="both"/>
      </w:pPr>
      <w:r>
        <w:rPr>
          <w:szCs w:val="28"/>
        </w:rPr>
        <w:t>использовать информацию с учетом этических и правовых норм;</w:t>
      </w:r>
    </w:p>
    <w:p w:rsidR="00000000" w:rsidRDefault="005421F9">
      <w:pPr>
        <w:widowControl w:val="0"/>
        <w:numPr>
          <w:ilvl w:val="0"/>
          <w:numId w:val="151"/>
        </w:numPr>
        <w:tabs>
          <w:tab w:val="left" w:pos="993"/>
        </w:tabs>
        <w:ind w:left="0" w:firstLine="709"/>
        <w:jc w:val="both"/>
      </w:pPr>
      <w:r>
        <w:rPr>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00000" w:rsidRDefault="005421F9">
      <w:pPr>
        <w:pStyle w:val="141a"/>
        <w:shd w:val="clear" w:color="auto" w:fill="auto"/>
        <w:tabs>
          <w:tab w:val="left" w:pos="1074"/>
        </w:tabs>
        <w:spacing w:line="240" w:lineRule="auto"/>
      </w:pPr>
      <w:r>
        <w:rPr>
          <w:b/>
          <w:i w:val="0"/>
          <w:lang w:val="ru-RU"/>
        </w:rPr>
        <w:t xml:space="preserve">                                   </w:t>
      </w:r>
    </w:p>
    <w:p w:rsidR="00000000" w:rsidRDefault="005421F9">
      <w:pPr>
        <w:widowControl w:val="0"/>
        <w:autoSpaceDE w:val="0"/>
        <w:spacing w:after="150"/>
      </w:pPr>
      <w:r>
        <w:rPr>
          <w:b/>
          <w:bCs/>
        </w:rPr>
        <w:tab/>
        <w:t>1.2.5.</w:t>
      </w:r>
      <w:r>
        <w:rPr>
          <w:i/>
        </w:rPr>
        <w:t xml:space="preserve"> </w:t>
      </w:r>
      <w:r>
        <w:rPr>
          <w:b/>
        </w:rPr>
        <w:t>Пред</w:t>
      </w:r>
      <w:r>
        <w:rPr>
          <w:b/>
        </w:rPr>
        <w:t>метные результаты</w:t>
      </w:r>
      <w:r>
        <w:t xml:space="preserve"> </w:t>
      </w:r>
    </w:p>
    <w:p w:rsidR="00000000" w:rsidRDefault="005421F9">
      <w:pPr>
        <w:pStyle w:val="3"/>
        <w:spacing w:before="0" w:after="0"/>
        <w:ind w:left="0" w:firstLine="709"/>
      </w:pPr>
      <w:r>
        <w:rPr>
          <w:rFonts w:ascii="Times New Roman" w:hAnsi="Times New Roman" w:cs="Times New Roman"/>
          <w:sz w:val="24"/>
          <w:szCs w:val="24"/>
        </w:rPr>
        <w:t xml:space="preserve">1.2.5.1. Русский язык: </w:t>
      </w:r>
      <w:r>
        <w:rPr>
          <w:rFonts w:ascii="Times New Roman" w:hAnsi="Times New Roman" w:cs="Times New Roman"/>
          <w:b w:val="0"/>
          <w:sz w:val="20"/>
          <w:szCs w:val="24"/>
        </w:rPr>
        <w:t xml:space="preserve">(в ред. Приказа Минобрнауки РФ </w:t>
      </w:r>
      <w:hyperlink r:id="rId10" w:anchor="l9" w:history="1">
        <w:r>
          <w:rPr>
            <w:rStyle w:val="a3"/>
            <w:rFonts w:ascii="Times New Roman" w:hAnsi="Times New Roman" w:cs="Times New Roman"/>
            <w:sz w:val="20"/>
            <w:szCs w:val="24"/>
          </w:rPr>
          <w:t>от 31.12.2015 N 1577</w:t>
        </w:r>
      </w:hyperlink>
      <w:r>
        <w:rPr>
          <w:rFonts w:ascii="Times New Roman" w:hAnsi="Times New Roman" w:cs="Times New Roman"/>
          <w:b w:val="0"/>
          <w:sz w:val="20"/>
          <w:szCs w:val="24"/>
        </w:rPr>
        <w:t>)</w:t>
      </w:r>
    </w:p>
    <w:p w:rsidR="00000000" w:rsidRDefault="005421F9">
      <w:pPr>
        <w:rPr>
          <w:sz w:val="12"/>
        </w:rPr>
      </w:pPr>
    </w:p>
    <w:p w:rsidR="00000000" w:rsidRDefault="005421F9">
      <w:pPr>
        <w:widowControl w:val="0"/>
        <w:tabs>
          <w:tab w:val="left" w:pos="1421"/>
        </w:tabs>
        <w:jc w:val="both"/>
      </w:pPr>
      <w:r>
        <w:rPr>
          <w:sz w:val="12"/>
        </w:rPr>
        <w:tab/>
      </w:r>
      <w:r>
        <w:rPr>
          <w:b/>
          <w:bCs/>
          <w:color w:val="000000"/>
        </w:rPr>
        <w:t>Личностные результаты освоения основной образовательной</w:t>
      </w:r>
      <w:r>
        <w:rPr>
          <w:b/>
          <w:bCs/>
          <w:color w:val="000000"/>
          <w:spacing w:val="-15"/>
        </w:rPr>
        <w:t xml:space="preserve"> </w:t>
      </w:r>
      <w:r>
        <w:rPr>
          <w:b/>
          <w:bCs/>
          <w:color w:val="000000"/>
        </w:rPr>
        <w:t>программы:</w:t>
      </w:r>
    </w:p>
    <w:p w:rsidR="00000000" w:rsidRDefault="005421F9">
      <w:pPr>
        <w:widowControl w:val="0"/>
        <w:numPr>
          <w:ilvl w:val="0"/>
          <w:numId w:val="187"/>
        </w:numPr>
        <w:tabs>
          <w:tab w:val="left" w:pos="1090"/>
        </w:tabs>
        <w:suppressAutoHyphens w:val="0"/>
        <w:ind w:right="100" w:firstLine="708"/>
        <w:jc w:val="both"/>
      </w:pPr>
      <w:r>
        <w:rPr>
          <w:color w:val="000000"/>
        </w:rPr>
        <w:t>Рос</w:t>
      </w:r>
      <w:r>
        <w:rPr>
          <w:color w:val="000000"/>
        </w:rPr>
        <w:t>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w:t>
      </w:r>
      <w:r>
        <w:rPr>
          <w:color w:val="000000"/>
        </w:rPr>
        <w:t>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w:t>
      </w:r>
      <w:r>
        <w:rPr>
          <w:color w:val="000000"/>
        </w:rPr>
        <w:t>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w:t>
      </w:r>
      <w:r>
        <w:rPr>
          <w:color w:val="000000"/>
        </w:rPr>
        <w:t>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Pr>
          <w:color w:val="000000"/>
          <w:spacing w:val="-19"/>
        </w:rPr>
        <w:t xml:space="preserve"> </w:t>
      </w:r>
      <w:r>
        <w:rPr>
          <w:color w:val="000000"/>
        </w:rPr>
        <w:t>мира.</w:t>
      </w:r>
    </w:p>
    <w:p w:rsidR="00000000" w:rsidRDefault="005421F9">
      <w:pPr>
        <w:widowControl w:val="0"/>
        <w:numPr>
          <w:ilvl w:val="0"/>
          <w:numId w:val="187"/>
        </w:numPr>
        <w:tabs>
          <w:tab w:val="left" w:pos="1116"/>
        </w:tabs>
        <w:suppressAutoHyphens w:val="0"/>
        <w:ind w:right="104" w:firstLine="708"/>
        <w:jc w:val="both"/>
      </w:pPr>
      <w:r>
        <w:rPr>
          <w:color w:val="000000"/>
        </w:rPr>
        <w:t>Готовность и способность обучающихся к саморазвитию и самообразованию на основе</w:t>
      </w:r>
      <w:r>
        <w:rPr>
          <w:color w:val="000000"/>
        </w:rPr>
        <w:t xml:space="preserve">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color w:val="000000"/>
          <w:spacing w:val="-25"/>
        </w:rPr>
        <w:t xml:space="preserve"> </w:t>
      </w:r>
      <w:r>
        <w:rPr>
          <w:color w:val="000000"/>
        </w:rPr>
        <w:t>интересов.</w:t>
      </w:r>
    </w:p>
    <w:p w:rsidR="00000000" w:rsidRDefault="005421F9">
      <w:pPr>
        <w:widowControl w:val="0"/>
        <w:numPr>
          <w:ilvl w:val="0"/>
          <w:numId w:val="187"/>
        </w:numPr>
        <w:tabs>
          <w:tab w:val="left" w:pos="1090"/>
        </w:tabs>
        <w:suppressAutoHyphens w:val="0"/>
        <w:ind w:right="98" w:firstLine="708"/>
        <w:jc w:val="both"/>
      </w:pPr>
      <w:r>
        <w:rPr>
          <w:color w:val="000000"/>
        </w:rPr>
        <w:t xml:space="preserve">Развитое моральное сознание и компетентность в решении моральных проблем </w:t>
      </w:r>
      <w:r>
        <w:rPr>
          <w:color w:val="000000"/>
        </w:rPr>
        <w:lastRenderedPageBreak/>
        <w:t xml:space="preserve">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w:t>
      </w:r>
      <w:r>
        <w:rPr>
          <w:color w:val="000000"/>
        </w:rPr>
        <w:t xml:space="preserve">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w:t>
      </w:r>
      <w:r>
        <w:rPr>
          <w:color w:val="000000"/>
        </w:rPr>
        <w:t>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w:t>
      </w:r>
      <w:r>
        <w:rPr>
          <w:color w:val="000000"/>
        </w:rPr>
        <w:t>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w:t>
      </w:r>
      <w:r>
        <w:rPr>
          <w:color w:val="000000"/>
        </w:rPr>
        <w:t>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Pr>
          <w:color w:val="000000"/>
          <w:spacing w:val="-14"/>
        </w:rPr>
        <w:t xml:space="preserve"> </w:t>
      </w:r>
      <w:r>
        <w:rPr>
          <w:color w:val="000000"/>
        </w:rPr>
        <w:t>семьи.</w:t>
      </w:r>
    </w:p>
    <w:p w:rsidR="00000000" w:rsidRDefault="005421F9">
      <w:pPr>
        <w:widowControl w:val="0"/>
        <w:numPr>
          <w:ilvl w:val="0"/>
          <w:numId w:val="187"/>
        </w:numPr>
        <w:tabs>
          <w:tab w:val="left" w:pos="1116"/>
        </w:tabs>
        <w:suppressAutoHyphens w:val="0"/>
        <w:ind w:right="109" w:firstLine="708"/>
        <w:jc w:val="both"/>
      </w:pPr>
      <w:r>
        <w:rPr>
          <w:color w:val="000000"/>
        </w:rPr>
        <w:t>Сформированность целостного мировоззрения, соответствующего современному уровню развития науки и</w:t>
      </w:r>
      <w:r>
        <w:rPr>
          <w:color w:val="000000"/>
        </w:rPr>
        <w:t xml:space="preserve"> общественной практики, учитывающего социальное, культурное, языковое, духовное многообразие современного</w:t>
      </w:r>
      <w:r>
        <w:rPr>
          <w:color w:val="000000"/>
          <w:spacing w:val="-9"/>
        </w:rPr>
        <w:t xml:space="preserve"> </w:t>
      </w:r>
      <w:r>
        <w:rPr>
          <w:color w:val="000000"/>
        </w:rPr>
        <w:t>мира.</w:t>
      </w:r>
    </w:p>
    <w:p w:rsidR="00000000" w:rsidRDefault="005421F9">
      <w:pPr>
        <w:widowControl w:val="0"/>
        <w:numPr>
          <w:ilvl w:val="0"/>
          <w:numId w:val="187"/>
        </w:numPr>
        <w:tabs>
          <w:tab w:val="left" w:pos="1164"/>
        </w:tabs>
        <w:suppressAutoHyphens w:val="0"/>
        <w:ind w:right="101" w:firstLine="708"/>
        <w:jc w:val="both"/>
      </w:pPr>
      <w:r>
        <w:rPr>
          <w:color w:val="000000"/>
        </w:rPr>
        <w:t>Осознанное, уважительное и доброжелательное отношение к другому человеку, его мнению, мировоззрению, культуре, языку, вере, гражданской позиции.</w:t>
      </w:r>
      <w:r>
        <w:rPr>
          <w:color w:val="000000"/>
        </w:rPr>
        <w:t xml:space="preserve"> Готовность и способность вести  диалог  с  другими  людьми  и  достигать  в  нем  взаимопонимания  (идентификация  себя </w:t>
      </w:r>
      <w:r>
        <w:rPr>
          <w:color w:val="000000"/>
          <w:spacing w:val="46"/>
        </w:rPr>
        <w:t xml:space="preserve"> </w:t>
      </w:r>
      <w:r>
        <w:rPr>
          <w:color w:val="000000"/>
        </w:rPr>
        <w:t>как полноправного субъекта общения, готовность к конструированию образа партнера по диалогу, готовность к конструированию образа допус</w:t>
      </w:r>
      <w:r>
        <w:rPr>
          <w:color w:val="000000"/>
        </w:rPr>
        <w:t xml:space="preserve">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000000" w:rsidRDefault="005421F9">
      <w:pPr>
        <w:widowControl w:val="0"/>
        <w:numPr>
          <w:ilvl w:val="0"/>
          <w:numId w:val="187"/>
        </w:numPr>
        <w:tabs>
          <w:tab w:val="left" w:pos="1164"/>
        </w:tabs>
        <w:suppressAutoHyphens w:val="0"/>
        <w:ind w:right="101" w:firstLine="708"/>
        <w:jc w:val="both"/>
      </w:pPr>
      <w:r>
        <w:rPr>
          <w:color w:val="000000"/>
        </w:rPr>
        <w:t>Освоенность социальных норм, правил поведения, ролей и форм социальной жизни  в группах и со</w:t>
      </w:r>
      <w:r>
        <w:rPr>
          <w:color w:val="000000"/>
        </w:rPr>
        <w:t xml:space="preserve">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w:t>
      </w:r>
      <w:r>
        <w:rPr>
          <w:color w:val="000000"/>
        </w:rPr>
        <w:t>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w:t>
      </w:r>
      <w:r>
        <w:rPr>
          <w:color w:val="000000"/>
        </w:rPr>
        <w:t xml:space="preserve">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w:t>
      </w:r>
      <w:r>
        <w:rPr>
          <w:color w:val="000000"/>
        </w:rPr>
        <w:t xml:space="preserve">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w:t>
      </w:r>
      <w:r>
        <w:rPr>
          <w:color w:val="000000"/>
        </w:rPr>
        <w:t>способов взаимовыгодного сотрудничества, способов реализации собственного лидерского</w:t>
      </w:r>
      <w:r>
        <w:rPr>
          <w:color w:val="000000"/>
          <w:spacing w:val="-24"/>
        </w:rPr>
        <w:t xml:space="preserve"> </w:t>
      </w:r>
      <w:r>
        <w:rPr>
          <w:color w:val="000000"/>
        </w:rPr>
        <w:t>потенциала).</w:t>
      </w:r>
    </w:p>
    <w:p w:rsidR="00000000" w:rsidRDefault="005421F9">
      <w:pPr>
        <w:widowControl w:val="0"/>
        <w:numPr>
          <w:ilvl w:val="0"/>
          <w:numId w:val="195"/>
        </w:numPr>
        <w:tabs>
          <w:tab w:val="left" w:pos="1152"/>
        </w:tabs>
        <w:suppressAutoHyphens w:val="0"/>
        <w:ind w:right="129" w:firstLine="708"/>
        <w:jc w:val="both"/>
      </w:pPr>
      <w:r>
        <w:rPr>
          <w:color w:val="000000"/>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w:t>
      </w:r>
      <w:r>
        <w:rPr>
          <w:color w:val="000000"/>
        </w:rPr>
        <w:t>уациях, угрожающих жизни и здоровью людей, правил поведения на транспорте и на</w:t>
      </w:r>
      <w:r>
        <w:rPr>
          <w:color w:val="000000"/>
          <w:spacing w:val="-29"/>
        </w:rPr>
        <w:t xml:space="preserve"> </w:t>
      </w:r>
      <w:r>
        <w:rPr>
          <w:color w:val="000000"/>
        </w:rPr>
        <w:t>дорогах.</w:t>
      </w:r>
    </w:p>
    <w:p w:rsidR="00000000" w:rsidRDefault="005421F9">
      <w:pPr>
        <w:widowControl w:val="0"/>
        <w:numPr>
          <w:ilvl w:val="0"/>
          <w:numId w:val="195"/>
        </w:numPr>
        <w:tabs>
          <w:tab w:val="left" w:pos="1138"/>
        </w:tabs>
        <w:suppressAutoHyphens w:val="0"/>
        <w:ind w:right="116" w:firstLine="708"/>
        <w:jc w:val="both"/>
      </w:pPr>
      <w:r>
        <w:rPr>
          <w:color w:val="000000"/>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w:t>
      </w:r>
      <w:r>
        <w:rPr>
          <w:color w:val="000000"/>
        </w:rPr>
        <w:t>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w:t>
      </w:r>
      <w:r>
        <w:rPr>
          <w:color w:val="000000"/>
        </w:rPr>
        <w:t xml:space="preserve">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w:t>
      </w:r>
      <w:r>
        <w:rPr>
          <w:color w:val="000000"/>
        </w:rPr>
        <w:lastRenderedPageBreak/>
        <w:t>своего Отечества, выраженной в том числе в поним</w:t>
      </w:r>
      <w:r>
        <w:rPr>
          <w:color w:val="000000"/>
        </w:rPr>
        <w:t>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w:t>
      </w:r>
      <w:r>
        <w:rPr>
          <w:color w:val="000000"/>
          <w:spacing w:val="-9"/>
        </w:rPr>
        <w:t xml:space="preserve"> </w:t>
      </w:r>
      <w:r>
        <w:rPr>
          <w:color w:val="000000"/>
        </w:rPr>
        <w:t>ценности).</w:t>
      </w:r>
    </w:p>
    <w:p w:rsidR="00000000" w:rsidRDefault="005421F9">
      <w:pPr>
        <w:widowControl w:val="0"/>
        <w:numPr>
          <w:ilvl w:val="0"/>
          <w:numId w:val="195"/>
        </w:numPr>
        <w:tabs>
          <w:tab w:val="left" w:pos="1198"/>
        </w:tabs>
        <w:suppressAutoHyphens w:val="0"/>
        <w:ind w:right="121" w:firstLine="708"/>
        <w:jc w:val="both"/>
      </w:pPr>
      <w:r>
        <w:rPr>
          <w:color w:val="000000"/>
        </w:rPr>
        <w:t>Сформированность основ экологической культу</w:t>
      </w:r>
      <w:r>
        <w:rPr>
          <w:color w:val="000000"/>
        </w:rPr>
        <w:t>ры, соответствующей современному уровню экологического мышления, наличие опыта экологически ориентированной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w:t>
      </w:r>
      <w:r>
        <w:rPr>
          <w:color w:val="000000"/>
        </w:rPr>
        <w:t xml:space="preserve"> к художественно-эстетическому отражению природы, к занятиям туризмом, в том числе экотуризмом, к осуществлению природоохранной деятельности).</w:t>
      </w:r>
    </w:p>
    <w:p w:rsidR="00000000" w:rsidRDefault="005421F9">
      <w:pPr>
        <w:widowControl w:val="0"/>
        <w:numPr>
          <w:ilvl w:val="2"/>
          <w:numId w:val="194"/>
        </w:numPr>
        <w:tabs>
          <w:tab w:val="left" w:pos="1421"/>
        </w:tabs>
        <w:suppressAutoHyphens w:val="0"/>
        <w:jc w:val="both"/>
        <w:rPr>
          <w:b/>
          <w:bCs/>
          <w:color w:val="000000"/>
        </w:rPr>
      </w:pPr>
      <w:bookmarkStart w:id="6" w:name="_bookmark7"/>
      <w:bookmarkEnd w:id="6"/>
    </w:p>
    <w:p w:rsidR="00000000" w:rsidRDefault="005421F9">
      <w:pPr>
        <w:widowControl w:val="0"/>
        <w:tabs>
          <w:tab w:val="left" w:pos="1421"/>
        </w:tabs>
        <w:jc w:val="both"/>
      </w:pPr>
      <w:r>
        <w:rPr>
          <w:b/>
          <w:bCs/>
          <w:color w:val="000000"/>
        </w:rPr>
        <w:t xml:space="preserve"> </w:t>
      </w:r>
      <w:r>
        <w:rPr>
          <w:b/>
          <w:bCs/>
          <w:color w:val="000000"/>
        </w:rPr>
        <w:t>Метапредметные результаты освоения</w:t>
      </w:r>
      <w:r>
        <w:rPr>
          <w:b/>
          <w:bCs/>
          <w:color w:val="000000"/>
          <w:spacing w:val="-12"/>
        </w:rPr>
        <w:t xml:space="preserve"> </w:t>
      </w:r>
      <w:r>
        <w:rPr>
          <w:b/>
          <w:bCs/>
          <w:color w:val="000000"/>
        </w:rPr>
        <w:t>ООП</w:t>
      </w:r>
    </w:p>
    <w:p w:rsidR="00000000" w:rsidRDefault="005421F9">
      <w:pPr>
        <w:widowControl w:val="0"/>
        <w:numPr>
          <w:ilvl w:val="2"/>
          <w:numId w:val="194"/>
        </w:numPr>
        <w:tabs>
          <w:tab w:val="left" w:pos="1421"/>
        </w:tabs>
        <w:suppressAutoHyphens w:val="0"/>
        <w:jc w:val="both"/>
        <w:rPr>
          <w:b/>
          <w:bCs/>
          <w:color w:val="000000"/>
        </w:rPr>
      </w:pPr>
    </w:p>
    <w:p w:rsidR="00000000" w:rsidRDefault="005421F9">
      <w:pPr>
        <w:widowControl w:val="0"/>
        <w:ind w:left="112" w:right="127" w:firstLine="708"/>
        <w:jc w:val="both"/>
      </w:pPr>
      <w:r>
        <w:rPr>
          <w:color w:val="000000"/>
          <w:w w:val="105"/>
        </w:rPr>
        <w:t>Метапредметные результаты, включают освоенные обучающимися межпредметны</w:t>
      </w:r>
      <w:r>
        <w:rPr>
          <w:color w:val="000000"/>
          <w:w w:val="105"/>
        </w:rPr>
        <w:t>е понятия и универсальные учебные действия (регулятивные, познавательные, коммуникативные).</w:t>
      </w:r>
    </w:p>
    <w:p w:rsidR="00000000" w:rsidRDefault="005421F9">
      <w:pPr>
        <w:widowControl w:val="0"/>
        <w:ind w:left="820"/>
        <w:jc w:val="both"/>
      </w:pPr>
      <w:r>
        <w:rPr>
          <w:b/>
          <w:bCs/>
          <w:color w:val="000000"/>
        </w:rPr>
        <w:t xml:space="preserve">Межпредметные понятия </w:t>
      </w:r>
    </w:p>
    <w:p w:rsidR="00000000" w:rsidRDefault="005421F9">
      <w:pPr>
        <w:widowControl w:val="0"/>
        <w:ind w:left="112" w:right="120" w:firstLine="708"/>
        <w:jc w:val="both"/>
      </w:pPr>
      <w:r>
        <w:rPr>
          <w:color w:val="000000"/>
        </w:rPr>
        <w:t>Условием формирования межпредметных понятий, например таких как система, факт, закономерность, феномен, анализ, синтез является овладение обу</w:t>
      </w:r>
      <w:r>
        <w:rPr>
          <w:color w:val="000000"/>
        </w:rPr>
        <w:t xml:space="preserve">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color w:val="000000"/>
        </w:rPr>
        <w:t>основ читательской компетенции</w:t>
      </w:r>
      <w:r>
        <w:rPr>
          <w:color w:val="000000"/>
        </w:rPr>
        <w:t>. Обучающиеся овла</w:t>
      </w:r>
      <w:r>
        <w:rPr>
          <w:color w:val="000000"/>
        </w:rPr>
        <w:t>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r>
        <w:rPr>
          <w:color w:val="000000"/>
        </w:rPr>
        <w:t>.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00000" w:rsidRDefault="005421F9">
      <w:pPr>
        <w:widowControl w:val="0"/>
        <w:ind w:left="112" w:right="109" w:firstLine="708"/>
        <w:jc w:val="both"/>
      </w:pPr>
      <w:r>
        <w:rPr>
          <w:color w:val="000000"/>
        </w:rPr>
        <w:t>При изучении учебных предметов обучающиеся ус</w:t>
      </w:r>
      <w:r>
        <w:rPr>
          <w:color w:val="000000"/>
        </w:rPr>
        <w:t xml:space="preserve">овершенствуют приобретѐнные на первом уровне </w:t>
      </w:r>
      <w:r>
        <w:rPr>
          <w:b/>
          <w:color w:val="000000"/>
        </w:rPr>
        <w:t xml:space="preserve">навыки работы с информацией </w:t>
      </w:r>
      <w:r>
        <w:rPr>
          <w:color w:val="000000"/>
        </w:rPr>
        <w:t>и пополнят их. Они смогут работать с текстами, преобразовывать и интерпретировать содержащуюся в них информацию, в том числе:</w:t>
      </w:r>
    </w:p>
    <w:p w:rsidR="00000000" w:rsidRDefault="005421F9">
      <w:pPr>
        <w:widowControl w:val="0"/>
        <w:numPr>
          <w:ilvl w:val="0"/>
          <w:numId w:val="186"/>
        </w:numPr>
        <w:tabs>
          <w:tab w:val="left" w:pos="965"/>
        </w:tabs>
        <w:suppressAutoHyphens w:val="0"/>
        <w:ind w:right="112" w:firstLine="708"/>
        <w:jc w:val="both"/>
      </w:pPr>
      <w:r>
        <w:rPr>
          <w:color w:val="000000"/>
        </w:rPr>
        <w:t xml:space="preserve">систематизировать, сопоставлять, анализировать, обобщать </w:t>
      </w:r>
      <w:r>
        <w:rPr>
          <w:color w:val="000000"/>
        </w:rPr>
        <w:t>и интерпретировать информацию, содержащуюся в готовых информационных</w:t>
      </w:r>
      <w:r>
        <w:rPr>
          <w:color w:val="000000"/>
          <w:spacing w:val="-18"/>
        </w:rPr>
        <w:t xml:space="preserve"> </w:t>
      </w:r>
      <w:r>
        <w:rPr>
          <w:color w:val="000000"/>
        </w:rPr>
        <w:t>объектах;</w:t>
      </w:r>
    </w:p>
    <w:p w:rsidR="00000000" w:rsidRDefault="005421F9">
      <w:pPr>
        <w:widowControl w:val="0"/>
        <w:numPr>
          <w:ilvl w:val="0"/>
          <w:numId w:val="186"/>
        </w:numPr>
        <w:tabs>
          <w:tab w:val="left" w:pos="965"/>
        </w:tabs>
        <w:suppressAutoHyphens w:val="0"/>
        <w:ind w:right="108" w:firstLine="708"/>
        <w:jc w:val="both"/>
      </w:pPr>
      <w:r>
        <w:rPr>
          <w:color w:val="000000"/>
        </w:rPr>
        <w:t xml:space="preserve">выделять главную и избыточную информацию, выполнять смысловое свѐртывание выделенных фактов, мыслей; представлять информацию в сжатой словесной форме (в виде плана или тезисов) </w:t>
      </w:r>
      <w:r>
        <w:rPr>
          <w:color w:val="000000"/>
        </w:rPr>
        <w:t>и в наглядно-символической форме (в виде таблиц, графических схем и диаграмм, карт понятий — концептуальных диаграмм, опорных</w:t>
      </w:r>
      <w:r>
        <w:rPr>
          <w:color w:val="000000"/>
          <w:spacing w:val="-23"/>
        </w:rPr>
        <w:t xml:space="preserve"> </w:t>
      </w:r>
      <w:r>
        <w:rPr>
          <w:color w:val="000000"/>
        </w:rPr>
        <w:t>конспектов);</w:t>
      </w:r>
    </w:p>
    <w:p w:rsidR="00000000" w:rsidRDefault="005421F9">
      <w:pPr>
        <w:widowControl w:val="0"/>
        <w:numPr>
          <w:ilvl w:val="0"/>
          <w:numId w:val="186"/>
        </w:numPr>
        <w:tabs>
          <w:tab w:val="left" w:pos="965"/>
        </w:tabs>
        <w:suppressAutoHyphens w:val="0"/>
        <w:ind w:left="964"/>
        <w:jc w:val="both"/>
      </w:pPr>
      <w:r>
        <w:rPr>
          <w:color w:val="000000"/>
        </w:rPr>
        <w:t>заполнять и дополнять таблицы, схемы, диаграммы,</w:t>
      </w:r>
      <w:r>
        <w:rPr>
          <w:color w:val="000000"/>
          <w:spacing w:val="-16"/>
        </w:rPr>
        <w:t xml:space="preserve"> </w:t>
      </w:r>
      <w:r>
        <w:rPr>
          <w:color w:val="000000"/>
        </w:rPr>
        <w:t>тексты.</w:t>
      </w:r>
    </w:p>
    <w:p w:rsidR="00000000" w:rsidRDefault="005421F9">
      <w:pPr>
        <w:widowControl w:val="0"/>
        <w:ind w:left="112" w:right="104" w:firstLine="708"/>
        <w:jc w:val="both"/>
      </w:pPr>
      <w:r>
        <w:rPr>
          <w:color w:val="000000"/>
        </w:rPr>
        <w:t xml:space="preserve">В ходе изучения всех учебных предметов обучающиеся </w:t>
      </w:r>
      <w:r>
        <w:rPr>
          <w:b/>
          <w:color w:val="000000"/>
        </w:rPr>
        <w:t>приобрету</w:t>
      </w:r>
      <w:r>
        <w:rPr>
          <w:b/>
          <w:color w:val="000000"/>
        </w:rPr>
        <w:t xml:space="preserve">т опыт проектной деятельности </w:t>
      </w:r>
      <w:r>
        <w:rPr>
          <w:color w:val="000000"/>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w:t>
      </w:r>
      <w:r>
        <w:rPr>
          <w:color w:val="000000"/>
        </w:rPr>
        <w:t xml:space="preserve">е овладеют умением выбирать  адекватные стоящей задаче средства, принимать решения, в том числе и в ситуациях неопределѐнности. Они получат возможность развить способность к разработке нескольких вариантов решений, к поиску нестандартных решений, поиску и </w:t>
      </w:r>
      <w:r>
        <w:rPr>
          <w:color w:val="000000"/>
        </w:rPr>
        <w:t>осуществлению наиболее приемлемого</w:t>
      </w:r>
      <w:r>
        <w:rPr>
          <w:color w:val="000000"/>
          <w:spacing w:val="-6"/>
        </w:rPr>
        <w:t xml:space="preserve"> </w:t>
      </w:r>
      <w:r>
        <w:rPr>
          <w:color w:val="000000"/>
        </w:rPr>
        <w:t>решения.</w:t>
      </w:r>
    </w:p>
    <w:p w:rsidR="00000000" w:rsidRDefault="005421F9">
      <w:pPr>
        <w:widowControl w:val="0"/>
        <w:ind w:left="112" w:right="104" w:firstLine="708"/>
        <w:jc w:val="both"/>
      </w:pPr>
      <w:r>
        <w:rPr>
          <w:color w:val="000000"/>
        </w:rPr>
        <w:t xml:space="preserve"> </w:t>
      </w:r>
      <w:r>
        <w:rPr>
          <w:color w:val="000000"/>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w:t>
      </w:r>
      <w:r>
        <w:rPr>
          <w:color w:val="000000"/>
        </w:rPr>
        <w:t>ния, кадрового потенциала, используемых методов работы и образовательных технологий.</w:t>
      </w:r>
    </w:p>
    <w:p w:rsidR="00000000" w:rsidRDefault="005421F9">
      <w:pPr>
        <w:widowControl w:val="0"/>
        <w:ind w:left="112" w:right="113" w:firstLine="708"/>
        <w:jc w:val="both"/>
      </w:pPr>
      <w:r>
        <w:rPr>
          <w:color w:val="000000"/>
        </w:rPr>
        <w:t xml:space="preserve">В соответствии ФГОС ООО выделяются три группы универсальных учебных </w:t>
      </w:r>
      <w:r>
        <w:rPr>
          <w:color w:val="000000"/>
        </w:rPr>
        <w:lastRenderedPageBreak/>
        <w:t>действий: регулятивные, познавательные, коммуникативные.</w:t>
      </w:r>
    </w:p>
    <w:p w:rsidR="00000000" w:rsidRDefault="005421F9">
      <w:pPr>
        <w:widowControl w:val="0"/>
        <w:ind w:left="820" w:right="111"/>
        <w:jc w:val="both"/>
      </w:pPr>
      <w:r>
        <w:rPr>
          <w:b/>
          <w:bCs/>
          <w:color w:val="000000"/>
          <w:lang w:val="en-US"/>
        </w:rPr>
        <w:t>Регулятивные УУД</w:t>
      </w:r>
    </w:p>
    <w:p w:rsidR="00000000" w:rsidRDefault="005421F9">
      <w:pPr>
        <w:widowControl w:val="0"/>
        <w:numPr>
          <w:ilvl w:val="0"/>
          <w:numId w:val="191"/>
        </w:numPr>
        <w:tabs>
          <w:tab w:val="left" w:pos="1246"/>
        </w:tabs>
        <w:suppressAutoHyphens w:val="0"/>
        <w:ind w:right="113" w:firstLine="708"/>
        <w:jc w:val="both"/>
      </w:pPr>
      <w:r>
        <w:rPr>
          <w:color w:val="000000"/>
        </w:rPr>
        <w:t>Умение самостоятельно определ</w:t>
      </w:r>
      <w:r>
        <w:rPr>
          <w:color w:val="000000"/>
        </w:rPr>
        <w:t xml:space="preserve">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Pr>
          <w:color w:val="000000"/>
          <w:lang w:val="en-US"/>
        </w:rPr>
        <w:t>Обучающийся</w:t>
      </w:r>
      <w:r>
        <w:rPr>
          <w:color w:val="000000"/>
          <w:spacing w:val="-12"/>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left="1106"/>
        <w:jc w:val="both"/>
      </w:pPr>
      <w:r>
        <w:rPr>
          <w:color w:val="000000"/>
        </w:rPr>
        <w:t>анализировать существующие и планировать будущие образовательные</w:t>
      </w:r>
      <w:r>
        <w:rPr>
          <w:color w:val="000000"/>
          <w:spacing w:val="-33"/>
        </w:rPr>
        <w:t xml:space="preserve"> </w:t>
      </w:r>
      <w:r>
        <w:rPr>
          <w:color w:val="000000"/>
        </w:rPr>
        <w:t>результаты;</w:t>
      </w:r>
    </w:p>
    <w:p w:rsidR="00000000" w:rsidRDefault="005421F9">
      <w:pPr>
        <w:widowControl w:val="0"/>
        <w:numPr>
          <w:ilvl w:val="2"/>
          <w:numId w:val="196"/>
        </w:numPr>
        <w:tabs>
          <w:tab w:val="left" w:pos="1107"/>
        </w:tabs>
        <w:suppressAutoHyphens w:val="0"/>
        <w:ind w:left="1106"/>
        <w:jc w:val="both"/>
      </w:pPr>
      <w:r>
        <w:rPr>
          <w:color w:val="000000"/>
        </w:rPr>
        <w:t>идентифицировать собственные проблемы и определять главную</w:t>
      </w:r>
      <w:r>
        <w:rPr>
          <w:color w:val="000000"/>
          <w:spacing w:val="-25"/>
        </w:rPr>
        <w:t xml:space="preserve"> </w:t>
      </w:r>
      <w:r>
        <w:rPr>
          <w:color w:val="000000"/>
        </w:rPr>
        <w:t>проблему;</w:t>
      </w:r>
    </w:p>
    <w:p w:rsidR="00000000" w:rsidRDefault="005421F9">
      <w:pPr>
        <w:widowControl w:val="0"/>
        <w:numPr>
          <w:ilvl w:val="2"/>
          <w:numId w:val="196"/>
        </w:numPr>
        <w:tabs>
          <w:tab w:val="left" w:pos="1107"/>
        </w:tabs>
        <w:suppressAutoHyphens w:val="0"/>
        <w:ind w:right="109" w:firstLine="708"/>
        <w:jc w:val="both"/>
      </w:pPr>
      <w:r>
        <w:rPr>
          <w:color w:val="000000"/>
        </w:rPr>
        <w:t>выдвигать версии решения проблемы, формулировать гипотезы, предвосхищать конечный результат;</w:t>
      </w:r>
    </w:p>
    <w:p w:rsidR="00000000" w:rsidRDefault="005421F9">
      <w:pPr>
        <w:widowControl w:val="0"/>
        <w:numPr>
          <w:ilvl w:val="2"/>
          <w:numId w:val="196"/>
        </w:numPr>
        <w:tabs>
          <w:tab w:val="left" w:pos="1107"/>
        </w:tabs>
        <w:suppressAutoHyphens w:val="0"/>
        <w:ind w:right="111" w:firstLine="708"/>
        <w:jc w:val="both"/>
      </w:pPr>
      <w:r>
        <w:rPr>
          <w:color w:val="000000"/>
        </w:rPr>
        <w:t>ставить цель деятельности на основе определенной проблемы и существующих возможностей;</w:t>
      </w:r>
    </w:p>
    <w:p w:rsidR="00000000" w:rsidRDefault="005421F9">
      <w:pPr>
        <w:widowControl w:val="0"/>
        <w:numPr>
          <w:ilvl w:val="2"/>
          <w:numId w:val="196"/>
        </w:numPr>
        <w:tabs>
          <w:tab w:val="left" w:pos="1107"/>
        </w:tabs>
        <w:suppressAutoHyphens w:val="0"/>
        <w:ind w:left="1106"/>
        <w:jc w:val="both"/>
      </w:pPr>
      <w:r>
        <w:rPr>
          <w:color w:val="000000"/>
        </w:rPr>
        <w:t>формули</w:t>
      </w:r>
      <w:r>
        <w:rPr>
          <w:color w:val="000000"/>
        </w:rPr>
        <w:t>ровать учебные задачи как шаги достижения поставленной цели</w:t>
      </w:r>
      <w:r>
        <w:rPr>
          <w:color w:val="000000"/>
          <w:spacing w:val="-21"/>
        </w:rPr>
        <w:t xml:space="preserve"> </w:t>
      </w:r>
      <w:r>
        <w:rPr>
          <w:color w:val="000000"/>
        </w:rPr>
        <w:t>деятельности;</w:t>
      </w:r>
    </w:p>
    <w:p w:rsidR="00000000" w:rsidRDefault="005421F9">
      <w:pPr>
        <w:widowControl w:val="0"/>
        <w:numPr>
          <w:ilvl w:val="2"/>
          <w:numId w:val="196"/>
        </w:numPr>
        <w:tabs>
          <w:tab w:val="left" w:pos="1107"/>
        </w:tabs>
        <w:suppressAutoHyphens w:val="0"/>
        <w:ind w:right="111" w:firstLine="708"/>
        <w:jc w:val="both"/>
      </w:pPr>
      <w:r>
        <w:rPr>
          <w:color w:val="000000"/>
        </w:rPr>
        <w:t>обосновывать целевые ориентиры и приоритеты ссылками на ценности, указывая и обосновывая логическую последовательность</w:t>
      </w:r>
      <w:r>
        <w:rPr>
          <w:color w:val="000000"/>
          <w:spacing w:val="-13"/>
        </w:rPr>
        <w:t xml:space="preserve"> </w:t>
      </w:r>
      <w:r>
        <w:rPr>
          <w:color w:val="000000"/>
        </w:rPr>
        <w:t>шагов.</w:t>
      </w:r>
    </w:p>
    <w:p w:rsidR="00000000" w:rsidRDefault="005421F9">
      <w:pPr>
        <w:widowControl w:val="0"/>
        <w:numPr>
          <w:ilvl w:val="0"/>
          <w:numId w:val="191"/>
        </w:numPr>
        <w:tabs>
          <w:tab w:val="left" w:pos="1246"/>
        </w:tabs>
        <w:suppressAutoHyphens w:val="0"/>
        <w:ind w:right="104" w:firstLine="708"/>
        <w:jc w:val="both"/>
      </w:pPr>
      <w:r>
        <w:rPr>
          <w:color w:val="000000"/>
        </w:rPr>
        <w:t>Умение самостоятельно планировать пути достижения целей,</w:t>
      </w:r>
      <w:r>
        <w:rPr>
          <w:color w:val="000000"/>
        </w:rPr>
        <w:t xml:space="preserve"> в том числе  альтернативные, осознанно выбирать наиболее эффективные способы решения учебных и познавательных задач. Обучающийся</w:t>
      </w:r>
      <w:r>
        <w:rPr>
          <w:color w:val="000000"/>
          <w:spacing w:val="-18"/>
        </w:rPr>
        <w:t xml:space="preserve"> </w:t>
      </w:r>
      <w:r>
        <w:rPr>
          <w:color w:val="000000"/>
        </w:rPr>
        <w:t>сможет:</w:t>
      </w:r>
    </w:p>
    <w:p w:rsidR="00000000" w:rsidRDefault="005421F9">
      <w:pPr>
        <w:widowControl w:val="0"/>
        <w:numPr>
          <w:ilvl w:val="2"/>
          <w:numId w:val="196"/>
        </w:numPr>
        <w:tabs>
          <w:tab w:val="left" w:pos="1107"/>
        </w:tabs>
        <w:suppressAutoHyphens w:val="0"/>
        <w:ind w:right="101" w:firstLine="708"/>
        <w:jc w:val="both"/>
      </w:pPr>
      <w:r>
        <w:rPr>
          <w:color w:val="000000"/>
        </w:rPr>
        <w:t>определять необходимые действие(я) в соответствии с учебной и познавательной задачей и составлять алгоритм их</w:t>
      </w:r>
      <w:r>
        <w:rPr>
          <w:color w:val="000000"/>
          <w:spacing w:val="-4"/>
        </w:rPr>
        <w:t xml:space="preserve"> </w:t>
      </w:r>
      <w:r>
        <w:rPr>
          <w:color w:val="000000"/>
        </w:rPr>
        <w:t>выполнен</w:t>
      </w:r>
      <w:r>
        <w:rPr>
          <w:color w:val="000000"/>
        </w:rPr>
        <w:t>ия;</w:t>
      </w:r>
    </w:p>
    <w:p w:rsidR="00000000" w:rsidRDefault="005421F9">
      <w:pPr>
        <w:widowControl w:val="0"/>
        <w:numPr>
          <w:ilvl w:val="2"/>
          <w:numId w:val="196"/>
        </w:numPr>
        <w:tabs>
          <w:tab w:val="left" w:pos="1107"/>
        </w:tabs>
        <w:suppressAutoHyphens w:val="0"/>
        <w:ind w:right="105" w:firstLine="708"/>
        <w:jc w:val="both"/>
      </w:pPr>
      <w:r>
        <w:rPr>
          <w:color w:val="000000"/>
        </w:rPr>
        <w:t>обосновывать и осуществлять выбор наиболее эффективных способов решения учебных и познавательных</w:t>
      </w:r>
      <w:r>
        <w:rPr>
          <w:color w:val="000000"/>
          <w:spacing w:val="-11"/>
        </w:rPr>
        <w:t xml:space="preserve"> </w:t>
      </w:r>
      <w:r>
        <w:rPr>
          <w:color w:val="000000"/>
        </w:rPr>
        <w:t>задач;</w:t>
      </w:r>
    </w:p>
    <w:p w:rsidR="00000000" w:rsidRDefault="005421F9">
      <w:pPr>
        <w:widowControl w:val="0"/>
        <w:numPr>
          <w:ilvl w:val="2"/>
          <w:numId w:val="196"/>
        </w:numPr>
        <w:tabs>
          <w:tab w:val="left" w:pos="1107"/>
        </w:tabs>
        <w:suppressAutoHyphens w:val="0"/>
        <w:ind w:right="108" w:firstLine="708"/>
        <w:jc w:val="both"/>
      </w:pPr>
      <w:r>
        <w:rPr>
          <w:color w:val="000000"/>
        </w:rPr>
        <w:t>определять/находить, в том числе из предложенных вариантов, условия для выполнения учебной и познавательной</w:t>
      </w:r>
      <w:r>
        <w:rPr>
          <w:color w:val="000000"/>
          <w:spacing w:val="-14"/>
        </w:rPr>
        <w:t xml:space="preserve"> </w:t>
      </w:r>
      <w:r>
        <w:rPr>
          <w:color w:val="000000"/>
        </w:rPr>
        <w:t>задачи;</w:t>
      </w:r>
    </w:p>
    <w:p w:rsidR="00000000" w:rsidRDefault="005421F9">
      <w:pPr>
        <w:widowControl w:val="0"/>
        <w:numPr>
          <w:ilvl w:val="2"/>
          <w:numId w:val="196"/>
        </w:numPr>
        <w:tabs>
          <w:tab w:val="left" w:pos="1107"/>
        </w:tabs>
        <w:suppressAutoHyphens w:val="0"/>
        <w:ind w:right="99" w:firstLine="708"/>
        <w:jc w:val="both"/>
      </w:pPr>
      <w:r>
        <w:rPr>
          <w:color w:val="000000"/>
        </w:rPr>
        <w:t>выстраивать жизненные планы на к</w:t>
      </w:r>
      <w:r>
        <w:rPr>
          <w:color w:val="000000"/>
        </w:rPr>
        <w:t>раткосрочное будущее (заявлять целевые ориентиры, ставить   адекватные   им   задачи   и   предлагать   действия,   указывая   и   обосновывая</w:t>
      </w:r>
      <w:r>
        <w:rPr>
          <w:color w:val="000000"/>
          <w:spacing w:val="39"/>
        </w:rPr>
        <w:t xml:space="preserve"> </w:t>
      </w:r>
      <w:r>
        <w:rPr>
          <w:color w:val="000000"/>
        </w:rPr>
        <w:t xml:space="preserve">логическую  </w:t>
      </w:r>
      <w:r>
        <w:rPr>
          <w:color w:val="000000"/>
          <w:lang w:val="en-US"/>
        </w:rPr>
        <w:t>последовательность шагов);</w:t>
      </w:r>
    </w:p>
    <w:p w:rsidR="00000000" w:rsidRDefault="005421F9">
      <w:pPr>
        <w:widowControl w:val="0"/>
        <w:numPr>
          <w:ilvl w:val="2"/>
          <w:numId w:val="196"/>
        </w:numPr>
        <w:tabs>
          <w:tab w:val="left" w:pos="1107"/>
        </w:tabs>
        <w:suppressAutoHyphens w:val="0"/>
        <w:ind w:right="99" w:firstLine="708"/>
        <w:jc w:val="both"/>
      </w:pPr>
      <w:r>
        <w:rPr>
          <w:color w:val="000000"/>
        </w:rPr>
        <w:t>выбирать из предложенных вариантов и самостоятельно искать средства/ресурс</w:t>
      </w:r>
      <w:r>
        <w:rPr>
          <w:color w:val="000000"/>
        </w:rPr>
        <w:t>ы для решения задачи/достижения</w:t>
      </w:r>
      <w:r>
        <w:rPr>
          <w:color w:val="000000"/>
          <w:spacing w:val="-10"/>
        </w:rPr>
        <w:t xml:space="preserve"> </w:t>
      </w:r>
      <w:r>
        <w:rPr>
          <w:color w:val="000000"/>
        </w:rPr>
        <w:t>цели;</w:t>
      </w:r>
    </w:p>
    <w:p w:rsidR="00000000" w:rsidRDefault="005421F9">
      <w:pPr>
        <w:widowControl w:val="0"/>
        <w:numPr>
          <w:ilvl w:val="2"/>
          <w:numId w:val="196"/>
        </w:numPr>
        <w:tabs>
          <w:tab w:val="left" w:pos="1107"/>
        </w:tabs>
        <w:suppressAutoHyphens w:val="0"/>
        <w:ind w:left="1106"/>
        <w:jc w:val="both"/>
      </w:pPr>
      <w:r>
        <w:rPr>
          <w:color w:val="000000"/>
        </w:rPr>
        <w:t>составлять план решения проблемы (выполнения проекта, проведения</w:t>
      </w:r>
      <w:r>
        <w:rPr>
          <w:color w:val="000000"/>
          <w:spacing w:val="-22"/>
        </w:rPr>
        <w:t xml:space="preserve"> </w:t>
      </w:r>
      <w:r>
        <w:rPr>
          <w:color w:val="000000"/>
        </w:rPr>
        <w:t>исследования);</w:t>
      </w:r>
    </w:p>
    <w:p w:rsidR="00000000" w:rsidRDefault="005421F9">
      <w:pPr>
        <w:widowControl w:val="0"/>
        <w:numPr>
          <w:ilvl w:val="2"/>
          <w:numId w:val="196"/>
        </w:numPr>
        <w:tabs>
          <w:tab w:val="left" w:pos="1107"/>
        </w:tabs>
        <w:suppressAutoHyphens w:val="0"/>
        <w:ind w:right="111" w:firstLine="708"/>
        <w:jc w:val="both"/>
      </w:pPr>
      <w:r>
        <w:rPr>
          <w:color w:val="000000"/>
        </w:rPr>
        <w:t>определять потенциальные затруднения при решении учебной и познавательной задачи и находить средства для их</w:t>
      </w:r>
      <w:r>
        <w:rPr>
          <w:color w:val="000000"/>
          <w:spacing w:val="-13"/>
        </w:rPr>
        <w:t xml:space="preserve"> </w:t>
      </w:r>
      <w:r>
        <w:rPr>
          <w:color w:val="000000"/>
        </w:rPr>
        <w:t>устранения;</w:t>
      </w:r>
    </w:p>
    <w:p w:rsidR="00000000" w:rsidRDefault="005421F9">
      <w:pPr>
        <w:widowControl w:val="0"/>
        <w:numPr>
          <w:ilvl w:val="2"/>
          <w:numId w:val="196"/>
        </w:numPr>
        <w:tabs>
          <w:tab w:val="left" w:pos="1107"/>
        </w:tabs>
        <w:suppressAutoHyphens w:val="0"/>
        <w:ind w:right="109" w:firstLine="708"/>
        <w:jc w:val="both"/>
      </w:pPr>
      <w:r>
        <w:rPr>
          <w:color w:val="000000"/>
        </w:rPr>
        <w:t>описывать свой опы</w:t>
      </w:r>
      <w:r>
        <w:rPr>
          <w:color w:val="000000"/>
        </w:rPr>
        <w:t>т, оформляя его для передачи другим людям в виде технологии решения практических задач определенного</w:t>
      </w:r>
      <w:r>
        <w:rPr>
          <w:color w:val="000000"/>
          <w:spacing w:val="-16"/>
        </w:rPr>
        <w:t xml:space="preserve"> </w:t>
      </w:r>
      <w:r>
        <w:rPr>
          <w:color w:val="000000"/>
        </w:rPr>
        <w:t>класса;</w:t>
      </w:r>
    </w:p>
    <w:p w:rsidR="00000000" w:rsidRDefault="005421F9">
      <w:pPr>
        <w:widowControl w:val="0"/>
        <w:numPr>
          <w:ilvl w:val="2"/>
          <w:numId w:val="196"/>
        </w:numPr>
        <w:tabs>
          <w:tab w:val="left" w:pos="1107"/>
        </w:tabs>
        <w:suppressAutoHyphens w:val="0"/>
        <w:ind w:left="1106"/>
        <w:jc w:val="both"/>
      </w:pPr>
      <w:r>
        <w:rPr>
          <w:color w:val="000000"/>
        </w:rPr>
        <w:t>планировать и корректировать свою индивидуальную образовательную</w:t>
      </w:r>
      <w:r>
        <w:rPr>
          <w:color w:val="000000"/>
          <w:spacing w:val="-26"/>
        </w:rPr>
        <w:t xml:space="preserve"> </w:t>
      </w:r>
      <w:r>
        <w:rPr>
          <w:color w:val="000000"/>
        </w:rPr>
        <w:t>траекторию.</w:t>
      </w:r>
    </w:p>
    <w:p w:rsidR="00000000" w:rsidRDefault="005421F9">
      <w:pPr>
        <w:widowControl w:val="0"/>
        <w:numPr>
          <w:ilvl w:val="0"/>
          <w:numId w:val="191"/>
        </w:numPr>
        <w:tabs>
          <w:tab w:val="left" w:pos="1246"/>
        </w:tabs>
        <w:suppressAutoHyphens w:val="0"/>
        <w:ind w:right="108" w:firstLine="708"/>
        <w:jc w:val="both"/>
      </w:pPr>
      <w:r>
        <w:rPr>
          <w:color w:val="000000"/>
        </w:rPr>
        <w:t>Умение соотносить свои действия с планируемыми результатами, осуществл</w:t>
      </w:r>
      <w:r>
        <w:rPr>
          <w:color w:val="000000"/>
        </w:rPr>
        <w:t xml:space="preserve">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Pr>
          <w:color w:val="000000"/>
          <w:lang w:val="en-US"/>
        </w:rPr>
        <w:t>Обучающийся</w:t>
      </w:r>
      <w:r>
        <w:rPr>
          <w:color w:val="000000"/>
          <w:spacing w:val="-12"/>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right="110" w:firstLine="708"/>
        <w:jc w:val="both"/>
      </w:pPr>
      <w:r>
        <w:rPr>
          <w:color w:val="000000"/>
        </w:rPr>
        <w:t>определять совместно с педаг</w:t>
      </w:r>
      <w:r>
        <w:rPr>
          <w:color w:val="000000"/>
        </w:rPr>
        <w:t>огом и сверстниками критерии планируемых результатов и критерии оценки своей учебной</w:t>
      </w:r>
      <w:r>
        <w:rPr>
          <w:color w:val="000000"/>
          <w:spacing w:val="-16"/>
        </w:rPr>
        <w:t xml:space="preserve"> </w:t>
      </w:r>
      <w:r>
        <w:rPr>
          <w:color w:val="000000"/>
        </w:rPr>
        <w:t>деятельности;</w:t>
      </w:r>
    </w:p>
    <w:p w:rsidR="00000000" w:rsidRDefault="005421F9">
      <w:pPr>
        <w:widowControl w:val="0"/>
        <w:numPr>
          <w:ilvl w:val="2"/>
          <w:numId w:val="196"/>
        </w:numPr>
        <w:tabs>
          <w:tab w:val="left" w:pos="1107"/>
          <w:tab w:val="left" w:pos="3268"/>
          <w:tab w:val="left" w:pos="3681"/>
          <w:tab w:val="left" w:pos="4278"/>
          <w:tab w:val="left" w:pos="5081"/>
          <w:tab w:val="left" w:pos="6270"/>
          <w:tab w:val="left" w:pos="8028"/>
          <w:tab w:val="left" w:pos="9205"/>
        </w:tabs>
        <w:suppressAutoHyphens w:val="0"/>
        <w:ind w:right="112" w:firstLine="708"/>
        <w:jc w:val="both"/>
      </w:pPr>
      <w:r>
        <w:rPr>
          <w:color w:val="000000"/>
        </w:rPr>
        <w:t>систематизировать</w:t>
      </w:r>
      <w:r>
        <w:rPr>
          <w:color w:val="000000"/>
        </w:rPr>
        <w:tab/>
        <w:t>(в</w:t>
      </w:r>
      <w:r>
        <w:rPr>
          <w:color w:val="000000"/>
        </w:rPr>
        <w:tab/>
        <w:t>том</w:t>
      </w:r>
      <w:r>
        <w:rPr>
          <w:color w:val="000000"/>
        </w:rPr>
        <w:tab/>
        <w:t>числе</w:t>
      </w:r>
      <w:r>
        <w:rPr>
          <w:color w:val="000000"/>
        </w:rPr>
        <w:tab/>
        <w:t>выбирать</w:t>
      </w:r>
      <w:r>
        <w:rPr>
          <w:color w:val="000000"/>
        </w:rPr>
        <w:tab/>
        <w:t>приоритетные)</w:t>
      </w:r>
      <w:r>
        <w:rPr>
          <w:color w:val="000000"/>
        </w:rPr>
        <w:tab/>
        <w:t>критерии</w:t>
      </w:r>
      <w:r>
        <w:rPr>
          <w:color w:val="000000"/>
        </w:rPr>
        <w:tab/>
      </w:r>
      <w:r>
        <w:rPr>
          <w:color w:val="000000"/>
          <w:spacing w:val="-1"/>
        </w:rPr>
        <w:t xml:space="preserve">планируемых </w:t>
      </w:r>
      <w:r>
        <w:rPr>
          <w:color w:val="000000"/>
        </w:rPr>
        <w:t>результатов и оценки своей</w:t>
      </w:r>
      <w:r>
        <w:rPr>
          <w:color w:val="000000"/>
          <w:spacing w:val="-14"/>
        </w:rPr>
        <w:t xml:space="preserve"> </w:t>
      </w:r>
      <w:r>
        <w:rPr>
          <w:color w:val="000000"/>
        </w:rPr>
        <w:t>деятельности;</w:t>
      </w:r>
    </w:p>
    <w:p w:rsidR="00000000" w:rsidRDefault="005421F9">
      <w:pPr>
        <w:widowControl w:val="0"/>
        <w:numPr>
          <w:ilvl w:val="2"/>
          <w:numId w:val="196"/>
        </w:numPr>
        <w:tabs>
          <w:tab w:val="left" w:pos="1107"/>
        </w:tabs>
        <w:suppressAutoHyphens w:val="0"/>
        <w:ind w:right="110" w:firstLine="708"/>
        <w:jc w:val="both"/>
      </w:pPr>
      <w:r>
        <w:rPr>
          <w:color w:val="000000"/>
        </w:rPr>
        <w:t>отбирать инструменты для оценивания своей</w:t>
      </w:r>
      <w:r>
        <w:rPr>
          <w:color w:val="000000"/>
        </w:rPr>
        <w:t xml:space="preserve"> деятельности, осуществлять самоконтроль своей деятельности в рамках предложенных условий и</w:t>
      </w:r>
      <w:r>
        <w:rPr>
          <w:color w:val="000000"/>
          <w:spacing w:val="-16"/>
        </w:rPr>
        <w:t xml:space="preserve"> </w:t>
      </w:r>
      <w:r>
        <w:rPr>
          <w:color w:val="000000"/>
        </w:rPr>
        <w:t>требований;</w:t>
      </w:r>
    </w:p>
    <w:p w:rsidR="00000000" w:rsidRDefault="005421F9">
      <w:pPr>
        <w:widowControl w:val="0"/>
        <w:numPr>
          <w:ilvl w:val="2"/>
          <w:numId w:val="196"/>
        </w:numPr>
        <w:tabs>
          <w:tab w:val="left" w:pos="1107"/>
          <w:tab w:val="left" w:pos="2362"/>
          <w:tab w:val="left" w:pos="3091"/>
          <w:tab w:val="left" w:pos="4710"/>
          <w:tab w:val="left" w:pos="6331"/>
          <w:tab w:val="left" w:pos="7460"/>
          <w:tab w:val="left" w:pos="8889"/>
          <w:tab w:val="left" w:pos="9477"/>
        </w:tabs>
        <w:suppressAutoHyphens w:val="0"/>
        <w:ind w:right="111" w:firstLine="708"/>
        <w:jc w:val="both"/>
      </w:pPr>
      <w:r>
        <w:rPr>
          <w:color w:val="000000"/>
        </w:rPr>
        <w:t>оценивать</w:t>
      </w:r>
      <w:r>
        <w:rPr>
          <w:color w:val="000000"/>
        </w:rPr>
        <w:tab/>
        <w:t>свою</w:t>
      </w:r>
      <w:r>
        <w:rPr>
          <w:color w:val="000000"/>
        </w:rPr>
        <w:tab/>
        <w:t>деятельность,</w:t>
      </w:r>
      <w:r>
        <w:rPr>
          <w:color w:val="000000"/>
        </w:rPr>
        <w:tab/>
        <w:t>аргументируя</w:t>
      </w:r>
      <w:r>
        <w:rPr>
          <w:color w:val="000000"/>
        </w:rPr>
        <w:tab/>
        <w:t>причины</w:t>
      </w:r>
      <w:r>
        <w:rPr>
          <w:color w:val="000000"/>
        </w:rPr>
        <w:tab/>
        <w:t>достижения</w:t>
      </w:r>
      <w:r>
        <w:rPr>
          <w:color w:val="000000"/>
        </w:rPr>
        <w:tab/>
        <w:t xml:space="preserve">или </w:t>
      </w:r>
      <w:r>
        <w:rPr>
          <w:color w:val="000000"/>
          <w:spacing w:val="-1"/>
        </w:rPr>
        <w:t xml:space="preserve">отсутствия </w:t>
      </w:r>
      <w:r>
        <w:rPr>
          <w:color w:val="000000"/>
        </w:rPr>
        <w:t>планируемого</w:t>
      </w:r>
      <w:r>
        <w:rPr>
          <w:color w:val="000000"/>
          <w:spacing w:val="-10"/>
        </w:rPr>
        <w:t xml:space="preserve"> </w:t>
      </w:r>
      <w:r>
        <w:rPr>
          <w:color w:val="000000"/>
        </w:rPr>
        <w:t>результата;</w:t>
      </w:r>
    </w:p>
    <w:p w:rsidR="00000000" w:rsidRDefault="005421F9">
      <w:pPr>
        <w:widowControl w:val="0"/>
        <w:numPr>
          <w:ilvl w:val="2"/>
          <w:numId w:val="196"/>
        </w:numPr>
        <w:tabs>
          <w:tab w:val="left" w:pos="1107"/>
        </w:tabs>
        <w:suppressAutoHyphens w:val="0"/>
        <w:ind w:right="108" w:firstLine="708"/>
        <w:jc w:val="both"/>
      </w:pPr>
      <w:r>
        <w:rPr>
          <w:color w:val="000000"/>
        </w:rPr>
        <w:t>находить достаточные средства для выполнения учебны</w:t>
      </w:r>
      <w:r>
        <w:rPr>
          <w:color w:val="000000"/>
        </w:rPr>
        <w:t>х действий в изменяющейся ситуации и/или при отсутствии планируемого</w:t>
      </w:r>
      <w:r>
        <w:rPr>
          <w:color w:val="000000"/>
          <w:spacing w:val="-23"/>
        </w:rPr>
        <w:t xml:space="preserve"> </w:t>
      </w:r>
      <w:r>
        <w:rPr>
          <w:color w:val="000000"/>
        </w:rPr>
        <w:t>результата;</w:t>
      </w:r>
    </w:p>
    <w:p w:rsidR="00000000" w:rsidRDefault="005421F9">
      <w:pPr>
        <w:widowControl w:val="0"/>
        <w:numPr>
          <w:ilvl w:val="2"/>
          <w:numId w:val="196"/>
        </w:numPr>
        <w:tabs>
          <w:tab w:val="left" w:pos="1107"/>
        </w:tabs>
        <w:suppressAutoHyphens w:val="0"/>
        <w:ind w:right="109" w:firstLine="708"/>
        <w:jc w:val="both"/>
      </w:pPr>
      <w:r>
        <w:rPr>
          <w:color w:val="000000"/>
        </w:rPr>
        <w:lastRenderedPageBreak/>
        <w:t>работая по своему плану, вносить коррективы в текущую деятельность на основе анализа изменений ситуации для получения запланированных характеристик</w:t>
      </w:r>
      <w:r>
        <w:rPr>
          <w:color w:val="000000"/>
          <w:spacing w:val="-40"/>
        </w:rPr>
        <w:t xml:space="preserve"> </w:t>
      </w:r>
      <w:r>
        <w:rPr>
          <w:color w:val="000000"/>
        </w:rPr>
        <w:t>продукта/результата;</w:t>
      </w:r>
    </w:p>
    <w:p w:rsidR="00000000" w:rsidRDefault="005421F9">
      <w:pPr>
        <w:widowControl w:val="0"/>
        <w:numPr>
          <w:ilvl w:val="2"/>
          <w:numId w:val="196"/>
        </w:numPr>
        <w:tabs>
          <w:tab w:val="left" w:pos="1107"/>
        </w:tabs>
        <w:suppressAutoHyphens w:val="0"/>
        <w:ind w:right="102" w:firstLine="708"/>
        <w:jc w:val="both"/>
      </w:pPr>
      <w:r>
        <w:rPr>
          <w:color w:val="000000"/>
        </w:rPr>
        <w:t>устана</w:t>
      </w:r>
      <w:r>
        <w:rPr>
          <w:color w:val="000000"/>
        </w:rPr>
        <w:t>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color w:val="000000"/>
          <w:spacing w:val="-23"/>
        </w:rPr>
        <w:t xml:space="preserve"> </w:t>
      </w:r>
      <w:r>
        <w:rPr>
          <w:color w:val="000000"/>
        </w:rPr>
        <w:t>продукта;</w:t>
      </w:r>
    </w:p>
    <w:p w:rsidR="00000000" w:rsidRDefault="005421F9">
      <w:pPr>
        <w:widowControl w:val="0"/>
        <w:numPr>
          <w:ilvl w:val="2"/>
          <w:numId w:val="196"/>
        </w:numPr>
        <w:tabs>
          <w:tab w:val="left" w:pos="1107"/>
        </w:tabs>
        <w:suppressAutoHyphens w:val="0"/>
        <w:ind w:left="1106"/>
        <w:jc w:val="both"/>
      </w:pPr>
      <w:r>
        <w:rPr>
          <w:color w:val="000000"/>
        </w:rPr>
        <w:t>сверять свои действия с целью и, пр</w:t>
      </w:r>
      <w:r>
        <w:rPr>
          <w:color w:val="000000"/>
        </w:rPr>
        <w:t>и необходимости, исправлять ошибки</w:t>
      </w:r>
      <w:r>
        <w:rPr>
          <w:color w:val="000000"/>
          <w:spacing w:val="-24"/>
        </w:rPr>
        <w:t xml:space="preserve"> </w:t>
      </w:r>
      <w:r>
        <w:rPr>
          <w:color w:val="000000"/>
        </w:rPr>
        <w:t>самостоятельно.</w:t>
      </w:r>
    </w:p>
    <w:p w:rsidR="00000000" w:rsidRDefault="005421F9">
      <w:pPr>
        <w:widowControl w:val="0"/>
        <w:numPr>
          <w:ilvl w:val="0"/>
          <w:numId w:val="191"/>
        </w:numPr>
        <w:tabs>
          <w:tab w:val="left" w:pos="1245"/>
          <w:tab w:val="left" w:pos="1246"/>
        </w:tabs>
        <w:suppressAutoHyphens w:val="0"/>
        <w:ind w:right="109" w:firstLine="708"/>
        <w:jc w:val="both"/>
      </w:pPr>
      <w:r>
        <w:rPr>
          <w:color w:val="000000"/>
        </w:rPr>
        <w:t xml:space="preserve">Умение оценивать правильность выполнения учебной задачи, собственные возможности  ее решения. </w:t>
      </w:r>
      <w:r>
        <w:rPr>
          <w:color w:val="000000"/>
          <w:lang w:val="en-US"/>
        </w:rPr>
        <w:t>Обучающийся</w:t>
      </w:r>
      <w:r>
        <w:rPr>
          <w:color w:val="000000"/>
          <w:spacing w:val="-10"/>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left="1106"/>
        <w:jc w:val="both"/>
      </w:pPr>
      <w:r>
        <w:rPr>
          <w:color w:val="000000"/>
        </w:rPr>
        <w:t>определять критерии правильности (корректности) выполнения учебной</w:t>
      </w:r>
      <w:r>
        <w:rPr>
          <w:color w:val="000000"/>
          <w:spacing w:val="-29"/>
        </w:rPr>
        <w:t xml:space="preserve"> </w:t>
      </w:r>
      <w:r>
        <w:rPr>
          <w:color w:val="000000"/>
        </w:rPr>
        <w:t>задачи;</w:t>
      </w:r>
    </w:p>
    <w:p w:rsidR="00000000" w:rsidRDefault="005421F9">
      <w:pPr>
        <w:widowControl w:val="0"/>
        <w:numPr>
          <w:ilvl w:val="2"/>
          <w:numId w:val="196"/>
        </w:numPr>
        <w:tabs>
          <w:tab w:val="left" w:pos="1107"/>
          <w:tab w:val="left" w:pos="2808"/>
          <w:tab w:val="left" w:pos="3153"/>
          <w:tab w:val="left" w:pos="4791"/>
          <w:tab w:val="left" w:pos="6240"/>
          <w:tab w:val="left" w:pos="8365"/>
          <w:tab w:val="left" w:pos="10244"/>
        </w:tabs>
        <w:suppressAutoHyphens w:val="0"/>
        <w:ind w:right="109" w:firstLine="708"/>
        <w:jc w:val="both"/>
      </w:pPr>
      <w:r>
        <w:rPr>
          <w:color w:val="000000"/>
        </w:rPr>
        <w:t>анализировать</w:t>
      </w:r>
      <w:r>
        <w:rPr>
          <w:color w:val="000000"/>
        </w:rPr>
        <w:tab/>
        <w:t>и</w:t>
      </w:r>
      <w:r>
        <w:rPr>
          <w:color w:val="000000"/>
        </w:rPr>
        <w:tab/>
      </w:r>
      <w:r>
        <w:rPr>
          <w:color w:val="000000"/>
        </w:rPr>
        <w:t>обосновывать</w:t>
      </w:r>
      <w:r>
        <w:rPr>
          <w:color w:val="000000"/>
        </w:rPr>
        <w:tab/>
        <w:t>применение</w:t>
      </w:r>
      <w:r>
        <w:rPr>
          <w:color w:val="000000"/>
        </w:rPr>
        <w:tab/>
        <w:t>соответствующего</w:t>
      </w:r>
      <w:r>
        <w:rPr>
          <w:color w:val="000000"/>
        </w:rPr>
        <w:tab/>
        <w:t>инструментария</w:t>
      </w:r>
      <w:r>
        <w:rPr>
          <w:color w:val="000000"/>
        </w:rPr>
        <w:tab/>
        <w:t>для выполнения учебной</w:t>
      </w:r>
      <w:r>
        <w:rPr>
          <w:color w:val="000000"/>
          <w:spacing w:val="-11"/>
        </w:rPr>
        <w:t xml:space="preserve"> </w:t>
      </w:r>
      <w:r>
        <w:rPr>
          <w:color w:val="000000"/>
        </w:rPr>
        <w:t>задачи;</w:t>
      </w:r>
    </w:p>
    <w:p w:rsidR="00000000" w:rsidRDefault="005421F9">
      <w:pPr>
        <w:widowControl w:val="0"/>
        <w:numPr>
          <w:ilvl w:val="2"/>
          <w:numId w:val="196"/>
        </w:numPr>
        <w:tabs>
          <w:tab w:val="left" w:pos="1107"/>
        </w:tabs>
        <w:suppressAutoHyphens w:val="0"/>
        <w:ind w:right="112" w:firstLine="708"/>
        <w:jc w:val="both"/>
      </w:pPr>
      <w:r>
        <w:rPr>
          <w:color w:val="000000"/>
        </w:rPr>
        <w:t>свободно пользоваться выработанными критериями оценки и самооценки, исходя из цели и имеющихся средств, различая результат и способы</w:t>
      </w:r>
      <w:r>
        <w:rPr>
          <w:color w:val="000000"/>
          <w:spacing w:val="-15"/>
        </w:rPr>
        <w:t xml:space="preserve"> </w:t>
      </w:r>
      <w:r>
        <w:rPr>
          <w:color w:val="000000"/>
        </w:rPr>
        <w:t>действий;</w:t>
      </w:r>
    </w:p>
    <w:p w:rsidR="00000000" w:rsidRDefault="005421F9">
      <w:pPr>
        <w:widowControl w:val="0"/>
        <w:numPr>
          <w:ilvl w:val="2"/>
          <w:numId w:val="196"/>
        </w:numPr>
        <w:tabs>
          <w:tab w:val="left" w:pos="1107"/>
        </w:tabs>
        <w:suppressAutoHyphens w:val="0"/>
        <w:ind w:right="109" w:firstLine="708"/>
        <w:jc w:val="both"/>
      </w:pPr>
      <w:r>
        <w:rPr>
          <w:color w:val="000000"/>
        </w:rPr>
        <w:t>оценивать продукт своей де</w:t>
      </w:r>
      <w:r>
        <w:rPr>
          <w:color w:val="000000"/>
        </w:rPr>
        <w:t>ятельности по заданным и/или самостоятельно определенным критериям в соответствии с целью</w:t>
      </w:r>
      <w:r>
        <w:rPr>
          <w:color w:val="000000"/>
          <w:spacing w:val="-15"/>
        </w:rPr>
        <w:t xml:space="preserve"> </w:t>
      </w:r>
      <w:r>
        <w:rPr>
          <w:color w:val="000000"/>
        </w:rPr>
        <w:t>деятельности;</w:t>
      </w:r>
    </w:p>
    <w:p w:rsidR="00000000" w:rsidRDefault="005421F9">
      <w:pPr>
        <w:widowControl w:val="0"/>
        <w:numPr>
          <w:ilvl w:val="2"/>
          <w:numId w:val="196"/>
        </w:numPr>
        <w:tabs>
          <w:tab w:val="left" w:pos="1107"/>
          <w:tab w:val="left" w:pos="2744"/>
          <w:tab w:val="left" w:pos="4425"/>
          <w:tab w:val="left" w:pos="5120"/>
          <w:tab w:val="left" w:pos="6524"/>
          <w:tab w:val="left" w:pos="7711"/>
          <w:tab w:val="left" w:pos="8159"/>
          <w:tab w:val="left" w:pos="9064"/>
          <w:tab w:val="left" w:pos="10006"/>
        </w:tabs>
        <w:suppressAutoHyphens w:val="0"/>
        <w:ind w:right="112" w:firstLine="708"/>
        <w:jc w:val="both"/>
      </w:pPr>
      <w:r>
        <w:rPr>
          <w:color w:val="000000"/>
        </w:rPr>
        <w:t>обосновывать</w:t>
      </w:r>
      <w:r>
        <w:rPr>
          <w:color w:val="000000"/>
        </w:rPr>
        <w:tab/>
        <w:t>достижимость</w:t>
      </w:r>
      <w:r>
        <w:rPr>
          <w:color w:val="000000"/>
        </w:rPr>
        <w:tab/>
        <w:t>цели</w:t>
      </w:r>
      <w:r>
        <w:rPr>
          <w:color w:val="000000"/>
        </w:rPr>
        <w:tab/>
        <w:t>выбранным</w:t>
      </w:r>
      <w:r>
        <w:rPr>
          <w:color w:val="000000"/>
        </w:rPr>
        <w:tab/>
        <w:t>способом</w:t>
      </w:r>
      <w:r>
        <w:rPr>
          <w:color w:val="000000"/>
        </w:rPr>
        <w:tab/>
        <w:t>на</w:t>
      </w:r>
      <w:r>
        <w:rPr>
          <w:color w:val="000000"/>
        </w:rPr>
        <w:tab/>
        <w:t>основе</w:t>
      </w:r>
      <w:r>
        <w:rPr>
          <w:color w:val="000000"/>
        </w:rPr>
        <w:tab/>
        <w:t>оценки</w:t>
      </w:r>
      <w:r>
        <w:rPr>
          <w:color w:val="000000"/>
        </w:rPr>
        <w:tab/>
        <w:t>своих внутренних ресурсов и доступных внешних</w:t>
      </w:r>
      <w:r>
        <w:rPr>
          <w:color w:val="000000"/>
          <w:spacing w:val="-20"/>
        </w:rPr>
        <w:t xml:space="preserve"> </w:t>
      </w:r>
      <w:r>
        <w:rPr>
          <w:color w:val="000000"/>
        </w:rPr>
        <w:t>ресурсов;</w:t>
      </w:r>
    </w:p>
    <w:p w:rsidR="00000000" w:rsidRDefault="005421F9">
      <w:pPr>
        <w:widowControl w:val="0"/>
        <w:numPr>
          <w:ilvl w:val="2"/>
          <w:numId w:val="196"/>
        </w:numPr>
        <w:tabs>
          <w:tab w:val="left" w:pos="1107"/>
        </w:tabs>
        <w:suppressAutoHyphens w:val="0"/>
        <w:ind w:left="1106"/>
        <w:jc w:val="both"/>
      </w:pPr>
      <w:r>
        <w:rPr>
          <w:color w:val="000000"/>
        </w:rPr>
        <w:t>фиксировать и анализировать д</w:t>
      </w:r>
      <w:r>
        <w:rPr>
          <w:color w:val="000000"/>
        </w:rPr>
        <w:t>инамику собственных образовательных</w:t>
      </w:r>
      <w:r>
        <w:rPr>
          <w:color w:val="000000"/>
          <w:spacing w:val="-30"/>
        </w:rPr>
        <w:t xml:space="preserve"> </w:t>
      </w:r>
      <w:r>
        <w:rPr>
          <w:color w:val="000000"/>
        </w:rPr>
        <w:t>результатов.</w:t>
      </w:r>
    </w:p>
    <w:p w:rsidR="00000000" w:rsidRDefault="005421F9">
      <w:pPr>
        <w:widowControl w:val="0"/>
        <w:numPr>
          <w:ilvl w:val="0"/>
          <w:numId w:val="191"/>
        </w:numPr>
        <w:tabs>
          <w:tab w:val="left" w:pos="1245"/>
          <w:tab w:val="left" w:pos="1246"/>
        </w:tabs>
        <w:suppressAutoHyphens w:val="0"/>
        <w:ind w:right="110" w:firstLine="708"/>
        <w:jc w:val="both"/>
      </w:pPr>
      <w:r>
        <w:rPr>
          <w:color w:val="000000"/>
        </w:rPr>
        <w:t xml:space="preserve">Владение основами самоконтроля, самооценки, принятия решений и осуществления осознанного выбора в учебной и познавательной. </w:t>
      </w:r>
      <w:r>
        <w:rPr>
          <w:color w:val="000000"/>
          <w:lang w:val="en-US"/>
        </w:rPr>
        <w:t>Обучающийся</w:t>
      </w:r>
      <w:r>
        <w:rPr>
          <w:color w:val="000000"/>
          <w:spacing w:val="-25"/>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right="106" w:firstLine="708"/>
        <w:jc w:val="both"/>
      </w:pPr>
      <w:r>
        <w:rPr>
          <w:color w:val="000000"/>
        </w:rPr>
        <w:t xml:space="preserve">наблюдать и анализировать собственную учебную и познавательную </w:t>
      </w:r>
      <w:r>
        <w:rPr>
          <w:color w:val="000000"/>
        </w:rPr>
        <w:t>деятельность и деятельность других обучающихся в процессе</w:t>
      </w:r>
      <w:r>
        <w:rPr>
          <w:color w:val="000000"/>
          <w:spacing w:val="-15"/>
        </w:rPr>
        <w:t xml:space="preserve"> </w:t>
      </w:r>
      <w:r>
        <w:rPr>
          <w:color w:val="000000"/>
        </w:rPr>
        <w:t>взаимопроверки;</w:t>
      </w:r>
    </w:p>
    <w:p w:rsidR="00000000" w:rsidRDefault="005421F9">
      <w:pPr>
        <w:widowControl w:val="0"/>
        <w:numPr>
          <w:ilvl w:val="2"/>
          <w:numId w:val="196"/>
        </w:numPr>
        <w:tabs>
          <w:tab w:val="left" w:pos="1107"/>
          <w:tab w:val="left" w:pos="2474"/>
          <w:tab w:val="left" w:pos="3647"/>
          <w:tab w:val="left" w:pos="3995"/>
          <w:tab w:val="left" w:pos="5585"/>
          <w:tab w:val="left" w:pos="6951"/>
          <w:tab w:val="left" w:pos="8876"/>
        </w:tabs>
        <w:suppressAutoHyphens w:val="0"/>
        <w:ind w:right="111" w:firstLine="708"/>
        <w:jc w:val="both"/>
      </w:pPr>
      <w:r>
        <w:rPr>
          <w:color w:val="000000"/>
        </w:rPr>
        <w:t>соотносить</w:t>
      </w:r>
      <w:r>
        <w:rPr>
          <w:color w:val="000000"/>
        </w:rPr>
        <w:tab/>
        <w:t>реальные</w:t>
      </w:r>
      <w:r>
        <w:rPr>
          <w:color w:val="000000"/>
        </w:rPr>
        <w:tab/>
        <w:t>и</w:t>
      </w:r>
      <w:r>
        <w:rPr>
          <w:color w:val="000000"/>
        </w:rPr>
        <w:tab/>
        <w:t>планируемые</w:t>
      </w:r>
      <w:r>
        <w:rPr>
          <w:color w:val="000000"/>
        </w:rPr>
        <w:tab/>
        <w:t>результаты</w:t>
      </w:r>
      <w:r>
        <w:rPr>
          <w:color w:val="000000"/>
        </w:rPr>
        <w:tab/>
        <w:t>индивидуальной</w:t>
      </w:r>
      <w:r>
        <w:rPr>
          <w:color w:val="000000"/>
        </w:rPr>
        <w:tab/>
      </w:r>
      <w:r>
        <w:rPr>
          <w:color w:val="000000"/>
          <w:spacing w:val="-1"/>
        </w:rPr>
        <w:t xml:space="preserve">образовательной </w:t>
      </w:r>
      <w:r>
        <w:rPr>
          <w:color w:val="000000"/>
        </w:rPr>
        <w:t>деятельности и делать</w:t>
      </w:r>
      <w:r>
        <w:rPr>
          <w:color w:val="000000"/>
          <w:spacing w:val="-10"/>
        </w:rPr>
        <w:t xml:space="preserve"> </w:t>
      </w:r>
      <w:r>
        <w:rPr>
          <w:color w:val="000000"/>
        </w:rPr>
        <w:t>выводы;</w:t>
      </w:r>
    </w:p>
    <w:p w:rsidR="00000000" w:rsidRDefault="005421F9">
      <w:pPr>
        <w:widowControl w:val="0"/>
        <w:numPr>
          <w:ilvl w:val="2"/>
          <w:numId w:val="196"/>
        </w:numPr>
        <w:tabs>
          <w:tab w:val="left" w:pos="1107"/>
        </w:tabs>
        <w:suppressAutoHyphens w:val="0"/>
        <w:ind w:left="1106"/>
        <w:jc w:val="both"/>
      </w:pPr>
      <w:r>
        <w:rPr>
          <w:color w:val="000000"/>
        </w:rPr>
        <w:t>принимать решение в учебной ситуации и нести за него</w:t>
      </w:r>
      <w:r>
        <w:rPr>
          <w:color w:val="000000"/>
          <w:spacing w:val="-28"/>
        </w:rPr>
        <w:t xml:space="preserve"> </w:t>
      </w:r>
      <w:r>
        <w:rPr>
          <w:color w:val="000000"/>
        </w:rPr>
        <w:t>ответственность;</w:t>
      </w:r>
    </w:p>
    <w:p w:rsidR="00000000" w:rsidRDefault="005421F9">
      <w:pPr>
        <w:widowControl w:val="0"/>
        <w:numPr>
          <w:ilvl w:val="2"/>
          <w:numId w:val="196"/>
        </w:numPr>
        <w:tabs>
          <w:tab w:val="left" w:pos="1107"/>
        </w:tabs>
        <w:suppressAutoHyphens w:val="0"/>
        <w:ind w:right="111" w:firstLine="708"/>
        <w:jc w:val="both"/>
      </w:pPr>
      <w:r>
        <w:rPr>
          <w:color w:val="000000"/>
        </w:rPr>
        <w:t>самост</w:t>
      </w:r>
      <w:r>
        <w:rPr>
          <w:color w:val="000000"/>
        </w:rPr>
        <w:t xml:space="preserve">оятельно  определять  причины  своего  успеха  или  неуспеха  и  находить   </w:t>
      </w:r>
      <w:r>
        <w:rPr>
          <w:color w:val="000000"/>
          <w:spacing w:val="9"/>
        </w:rPr>
        <w:t xml:space="preserve"> </w:t>
      </w:r>
      <w:r>
        <w:rPr>
          <w:color w:val="000000"/>
        </w:rPr>
        <w:t>способы выхода из ситуации неуспеха;</w:t>
      </w:r>
    </w:p>
    <w:p w:rsidR="00000000" w:rsidRDefault="005421F9">
      <w:pPr>
        <w:widowControl w:val="0"/>
        <w:numPr>
          <w:ilvl w:val="2"/>
          <w:numId w:val="196"/>
        </w:numPr>
        <w:tabs>
          <w:tab w:val="left" w:pos="1107"/>
        </w:tabs>
        <w:suppressAutoHyphens w:val="0"/>
        <w:ind w:right="112" w:firstLine="708"/>
        <w:jc w:val="both"/>
      </w:pPr>
      <w:r>
        <w:rPr>
          <w:color w:val="000000"/>
        </w:rPr>
        <w:t>ретроспективно определять, какие действия по решению учебной задачи или параметры этих действий привели к получению имеющегося продукта учебно</w:t>
      </w:r>
      <w:r>
        <w:rPr>
          <w:color w:val="000000"/>
        </w:rPr>
        <w:t>й</w:t>
      </w:r>
      <w:r>
        <w:rPr>
          <w:color w:val="000000"/>
          <w:spacing w:val="-31"/>
        </w:rPr>
        <w:t xml:space="preserve"> </w:t>
      </w:r>
      <w:r>
        <w:rPr>
          <w:color w:val="000000"/>
        </w:rPr>
        <w:t>деятельности;</w:t>
      </w:r>
    </w:p>
    <w:p w:rsidR="00000000" w:rsidRDefault="005421F9">
      <w:pPr>
        <w:widowControl w:val="0"/>
        <w:numPr>
          <w:ilvl w:val="2"/>
          <w:numId w:val="196"/>
        </w:numPr>
        <w:tabs>
          <w:tab w:val="left" w:pos="1107"/>
        </w:tabs>
        <w:suppressAutoHyphens w:val="0"/>
        <w:ind w:right="103" w:firstLine="708"/>
        <w:jc w:val="both"/>
      </w:pPr>
      <w:r>
        <w:rPr>
          <w:color w:val="000000"/>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w:t>
      </w:r>
      <w:r>
        <w:rPr>
          <w:color w:val="000000"/>
        </w:rPr>
        <w:t>ния психофизиологической</w:t>
      </w:r>
      <w:r>
        <w:rPr>
          <w:color w:val="000000"/>
          <w:spacing w:val="-14"/>
        </w:rPr>
        <w:t xml:space="preserve"> </w:t>
      </w:r>
      <w:r>
        <w:rPr>
          <w:color w:val="000000"/>
        </w:rPr>
        <w:t>реактивности).</w:t>
      </w:r>
    </w:p>
    <w:p w:rsidR="00000000" w:rsidRDefault="005421F9">
      <w:pPr>
        <w:widowControl w:val="0"/>
        <w:ind w:left="820" w:right="111"/>
        <w:jc w:val="both"/>
      </w:pPr>
      <w:r>
        <w:rPr>
          <w:b/>
          <w:bCs/>
          <w:color w:val="000000"/>
          <w:lang w:val="en-US"/>
        </w:rPr>
        <w:t>Познавательные УУД</w:t>
      </w:r>
    </w:p>
    <w:p w:rsidR="00000000" w:rsidRDefault="005421F9">
      <w:pPr>
        <w:widowControl w:val="0"/>
        <w:numPr>
          <w:ilvl w:val="0"/>
          <w:numId w:val="191"/>
        </w:numPr>
        <w:tabs>
          <w:tab w:val="left" w:pos="1246"/>
        </w:tabs>
        <w:suppressAutoHyphens w:val="0"/>
        <w:ind w:right="107" w:firstLine="708"/>
        <w:jc w:val="both"/>
      </w:pPr>
      <w:r>
        <w:rPr>
          <w:color w:val="000000"/>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w:t>
      </w:r>
      <w:r>
        <w:rPr>
          <w:color w:val="000000"/>
        </w:rPr>
        <w:t xml:space="preserve">строить логическое рассуждение, умозаключение (индуктивное, дедуктивное, по аналогии) и делать выводы. </w:t>
      </w:r>
      <w:r>
        <w:rPr>
          <w:color w:val="000000"/>
          <w:lang w:val="en-US"/>
        </w:rPr>
        <w:t>Обучающийся</w:t>
      </w:r>
      <w:r>
        <w:rPr>
          <w:color w:val="000000"/>
          <w:spacing w:val="-24"/>
          <w:lang w:val="en-US"/>
        </w:rPr>
        <w:t xml:space="preserve"> </w:t>
      </w:r>
      <w:r>
        <w:rPr>
          <w:color w:val="000000"/>
          <w:lang w:val="en-US"/>
        </w:rPr>
        <w:t>сможет:</w:t>
      </w:r>
    </w:p>
    <w:p w:rsidR="00000000" w:rsidRDefault="005421F9">
      <w:pPr>
        <w:widowControl w:val="0"/>
        <w:numPr>
          <w:ilvl w:val="2"/>
          <w:numId w:val="196"/>
        </w:numPr>
        <w:tabs>
          <w:tab w:val="left" w:pos="567"/>
        </w:tabs>
        <w:suppressAutoHyphens w:val="0"/>
        <w:ind w:right="108" w:firstLine="30"/>
        <w:jc w:val="both"/>
      </w:pPr>
      <w:r>
        <w:rPr>
          <w:color w:val="000000"/>
        </w:rPr>
        <w:t>подбирать слова, соподчиненные ключевому слову, определяющие его признаки  и свойства;</w:t>
      </w:r>
    </w:p>
    <w:p w:rsidR="00000000" w:rsidRDefault="005421F9">
      <w:pPr>
        <w:widowControl w:val="0"/>
        <w:numPr>
          <w:ilvl w:val="2"/>
          <w:numId w:val="196"/>
        </w:numPr>
        <w:tabs>
          <w:tab w:val="left" w:pos="567"/>
        </w:tabs>
        <w:suppressAutoHyphens w:val="0"/>
        <w:ind w:right="111" w:firstLine="30"/>
        <w:jc w:val="both"/>
      </w:pPr>
      <w:r>
        <w:rPr>
          <w:color w:val="000000"/>
        </w:rPr>
        <w:t>выстраивать  логическую  цепочку, состоящую  и</w:t>
      </w:r>
      <w:r>
        <w:rPr>
          <w:color w:val="000000"/>
        </w:rPr>
        <w:t xml:space="preserve">з  ключевого слова и  соподчиненных </w:t>
      </w:r>
      <w:r>
        <w:rPr>
          <w:color w:val="000000"/>
          <w:spacing w:val="22"/>
        </w:rPr>
        <w:t xml:space="preserve"> </w:t>
      </w:r>
      <w:r>
        <w:rPr>
          <w:color w:val="000000"/>
        </w:rPr>
        <w:t>ему слов;</w:t>
      </w:r>
    </w:p>
    <w:p w:rsidR="00000000" w:rsidRDefault="005421F9">
      <w:pPr>
        <w:widowControl w:val="0"/>
        <w:numPr>
          <w:ilvl w:val="2"/>
          <w:numId w:val="196"/>
        </w:numPr>
        <w:tabs>
          <w:tab w:val="left" w:pos="567"/>
        </w:tabs>
        <w:suppressAutoHyphens w:val="0"/>
        <w:ind w:right="111" w:firstLine="30"/>
        <w:jc w:val="both"/>
      </w:pPr>
      <w:r>
        <w:rPr>
          <w:color w:val="000000"/>
        </w:rPr>
        <w:t>выделять  общий  признак  двух  или  нескольких  предметов  или  явлений  и  объяснять</w:t>
      </w:r>
      <w:r>
        <w:rPr>
          <w:color w:val="000000"/>
          <w:spacing w:val="23"/>
        </w:rPr>
        <w:t xml:space="preserve"> </w:t>
      </w:r>
      <w:r>
        <w:rPr>
          <w:color w:val="000000"/>
        </w:rPr>
        <w:t>их сходство;</w:t>
      </w:r>
    </w:p>
    <w:p w:rsidR="00000000" w:rsidRDefault="005421F9">
      <w:pPr>
        <w:widowControl w:val="0"/>
        <w:numPr>
          <w:ilvl w:val="2"/>
          <w:numId w:val="196"/>
        </w:numPr>
        <w:tabs>
          <w:tab w:val="left" w:pos="567"/>
        </w:tabs>
        <w:suppressAutoHyphens w:val="0"/>
        <w:ind w:right="112" w:firstLine="30"/>
        <w:jc w:val="both"/>
      </w:pPr>
      <w:r>
        <w:rPr>
          <w:color w:val="000000"/>
        </w:rPr>
        <w:t>объединять предметы и явления в группы по определенным признакам, сравнивать, классифицировать и обобщать фак</w:t>
      </w:r>
      <w:r>
        <w:rPr>
          <w:color w:val="000000"/>
        </w:rPr>
        <w:t>ты и</w:t>
      </w:r>
      <w:r>
        <w:rPr>
          <w:color w:val="000000"/>
          <w:spacing w:val="-16"/>
        </w:rPr>
        <w:t xml:space="preserve"> </w:t>
      </w:r>
      <w:r>
        <w:rPr>
          <w:color w:val="000000"/>
        </w:rPr>
        <w:t>явления;</w:t>
      </w:r>
    </w:p>
    <w:p w:rsidR="00000000" w:rsidRDefault="005421F9">
      <w:pPr>
        <w:widowControl w:val="0"/>
        <w:numPr>
          <w:ilvl w:val="2"/>
          <w:numId w:val="196"/>
        </w:numPr>
        <w:tabs>
          <w:tab w:val="left" w:pos="567"/>
        </w:tabs>
        <w:suppressAutoHyphens w:val="0"/>
        <w:ind w:firstLine="30"/>
        <w:jc w:val="both"/>
      </w:pPr>
      <w:r>
        <w:rPr>
          <w:color w:val="000000"/>
        </w:rPr>
        <w:t>выделять явление из общего ряда других</w:t>
      </w:r>
      <w:r>
        <w:rPr>
          <w:color w:val="000000"/>
          <w:spacing w:val="-13"/>
        </w:rPr>
        <w:t xml:space="preserve"> </w:t>
      </w:r>
      <w:r>
        <w:rPr>
          <w:color w:val="000000"/>
        </w:rPr>
        <w:t>явлений;</w:t>
      </w:r>
    </w:p>
    <w:p w:rsidR="00000000" w:rsidRDefault="005421F9">
      <w:pPr>
        <w:widowControl w:val="0"/>
        <w:numPr>
          <w:ilvl w:val="2"/>
          <w:numId w:val="196"/>
        </w:numPr>
        <w:tabs>
          <w:tab w:val="left" w:pos="567"/>
        </w:tabs>
        <w:suppressAutoHyphens w:val="0"/>
        <w:ind w:right="104" w:firstLine="30"/>
        <w:jc w:val="both"/>
      </w:pPr>
      <w:r>
        <w:rPr>
          <w:color w:val="000000"/>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w:t>
      </w:r>
      <w:r>
        <w:rPr>
          <w:color w:val="000000"/>
        </w:rPr>
        <w:t>едствия</w:t>
      </w:r>
      <w:r>
        <w:rPr>
          <w:color w:val="000000"/>
          <w:spacing w:val="-14"/>
        </w:rPr>
        <w:t xml:space="preserve"> </w:t>
      </w:r>
      <w:r>
        <w:rPr>
          <w:color w:val="000000"/>
        </w:rPr>
        <w:t>явлений;</w:t>
      </w:r>
    </w:p>
    <w:p w:rsidR="00000000" w:rsidRDefault="005421F9">
      <w:pPr>
        <w:widowControl w:val="0"/>
        <w:numPr>
          <w:ilvl w:val="2"/>
          <w:numId w:val="196"/>
        </w:numPr>
        <w:tabs>
          <w:tab w:val="left" w:pos="567"/>
        </w:tabs>
        <w:suppressAutoHyphens w:val="0"/>
        <w:ind w:right="102" w:firstLine="30"/>
        <w:jc w:val="both"/>
      </w:pPr>
      <w:r>
        <w:rPr>
          <w:color w:val="000000"/>
        </w:rPr>
        <w:t>строить рассуждение от общих закономерностей к частным явлениям и от частных явлений к общим</w:t>
      </w:r>
      <w:r>
        <w:rPr>
          <w:color w:val="000000"/>
          <w:spacing w:val="-8"/>
        </w:rPr>
        <w:t xml:space="preserve"> </w:t>
      </w:r>
      <w:r>
        <w:rPr>
          <w:color w:val="000000"/>
        </w:rPr>
        <w:t>закономерностям;</w:t>
      </w:r>
    </w:p>
    <w:p w:rsidR="00000000" w:rsidRDefault="005421F9">
      <w:pPr>
        <w:widowControl w:val="0"/>
        <w:numPr>
          <w:ilvl w:val="2"/>
          <w:numId w:val="196"/>
        </w:numPr>
        <w:tabs>
          <w:tab w:val="left" w:pos="567"/>
        </w:tabs>
        <w:suppressAutoHyphens w:val="0"/>
        <w:ind w:right="108" w:firstLine="30"/>
        <w:jc w:val="both"/>
      </w:pPr>
      <w:r>
        <w:rPr>
          <w:color w:val="000000"/>
        </w:rPr>
        <w:t>строить рассуждение на основе сравнения предметов и явлений, выделяя при этом общие признаки;</w:t>
      </w:r>
    </w:p>
    <w:p w:rsidR="00000000" w:rsidRDefault="005421F9">
      <w:pPr>
        <w:widowControl w:val="0"/>
        <w:numPr>
          <w:ilvl w:val="2"/>
          <w:numId w:val="196"/>
        </w:numPr>
        <w:tabs>
          <w:tab w:val="left" w:pos="567"/>
        </w:tabs>
        <w:suppressAutoHyphens w:val="0"/>
        <w:ind w:firstLine="30"/>
        <w:jc w:val="both"/>
      </w:pPr>
      <w:r>
        <w:rPr>
          <w:color w:val="000000"/>
        </w:rPr>
        <w:t>излагать полученную информацию, инт</w:t>
      </w:r>
      <w:r>
        <w:rPr>
          <w:color w:val="000000"/>
        </w:rPr>
        <w:t>ерпретируя ее в контексте решаемой</w:t>
      </w:r>
      <w:r>
        <w:rPr>
          <w:color w:val="000000"/>
          <w:spacing w:val="-34"/>
        </w:rPr>
        <w:t xml:space="preserve"> </w:t>
      </w:r>
      <w:r>
        <w:rPr>
          <w:color w:val="000000"/>
        </w:rPr>
        <w:t>задачи;</w:t>
      </w:r>
    </w:p>
    <w:p w:rsidR="00000000" w:rsidRDefault="005421F9">
      <w:pPr>
        <w:widowControl w:val="0"/>
        <w:numPr>
          <w:ilvl w:val="2"/>
          <w:numId w:val="196"/>
        </w:numPr>
        <w:tabs>
          <w:tab w:val="left" w:pos="567"/>
        </w:tabs>
        <w:suppressAutoHyphens w:val="0"/>
        <w:ind w:right="107" w:firstLine="30"/>
        <w:jc w:val="both"/>
      </w:pPr>
      <w:r>
        <w:rPr>
          <w:color w:val="000000"/>
        </w:rPr>
        <w:t>самостоятельно указывать на информацию, нуждающуюся в проверке, предлагать и применять способ проверки достоверности</w:t>
      </w:r>
      <w:r>
        <w:rPr>
          <w:color w:val="000000"/>
          <w:spacing w:val="-20"/>
        </w:rPr>
        <w:t xml:space="preserve"> </w:t>
      </w:r>
      <w:r>
        <w:rPr>
          <w:color w:val="000000"/>
        </w:rPr>
        <w:t>информации;</w:t>
      </w:r>
    </w:p>
    <w:p w:rsidR="00000000" w:rsidRDefault="005421F9">
      <w:pPr>
        <w:widowControl w:val="0"/>
        <w:numPr>
          <w:ilvl w:val="2"/>
          <w:numId w:val="196"/>
        </w:numPr>
        <w:tabs>
          <w:tab w:val="left" w:pos="567"/>
        </w:tabs>
        <w:suppressAutoHyphens w:val="0"/>
        <w:ind w:firstLine="30"/>
        <w:jc w:val="both"/>
      </w:pPr>
      <w:r>
        <w:rPr>
          <w:color w:val="000000"/>
        </w:rPr>
        <w:t>вербализовать эмоциональное впечатление, оказанное на него</w:t>
      </w:r>
      <w:r>
        <w:rPr>
          <w:color w:val="000000"/>
          <w:spacing w:val="-22"/>
        </w:rPr>
        <w:t xml:space="preserve"> </w:t>
      </w:r>
      <w:r>
        <w:rPr>
          <w:color w:val="000000"/>
        </w:rPr>
        <w:t>источником;</w:t>
      </w:r>
    </w:p>
    <w:p w:rsidR="00000000" w:rsidRDefault="005421F9">
      <w:pPr>
        <w:widowControl w:val="0"/>
        <w:numPr>
          <w:ilvl w:val="2"/>
          <w:numId w:val="196"/>
        </w:numPr>
        <w:tabs>
          <w:tab w:val="left" w:pos="567"/>
        </w:tabs>
        <w:suppressAutoHyphens w:val="0"/>
        <w:ind w:right="110" w:firstLine="30"/>
        <w:jc w:val="both"/>
      </w:pPr>
      <w:r>
        <w:rPr>
          <w:color w:val="000000"/>
        </w:rPr>
        <w:t>объяснять явл</w:t>
      </w:r>
      <w:r>
        <w:rPr>
          <w:color w:val="000000"/>
        </w:rPr>
        <w:t>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Pr>
          <w:color w:val="000000"/>
          <w:spacing w:val="-24"/>
        </w:rPr>
        <w:t xml:space="preserve"> </w:t>
      </w:r>
      <w:r>
        <w:rPr>
          <w:color w:val="000000"/>
        </w:rPr>
        <w:t>зрения);</w:t>
      </w:r>
    </w:p>
    <w:p w:rsidR="00000000" w:rsidRDefault="005421F9">
      <w:pPr>
        <w:widowControl w:val="0"/>
        <w:numPr>
          <w:ilvl w:val="2"/>
          <w:numId w:val="196"/>
        </w:numPr>
        <w:tabs>
          <w:tab w:val="left" w:pos="567"/>
        </w:tabs>
        <w:suppressAutoHyphens w:val="0"/>
        <w:ind w:right="107" w:firstLine="30"/>
        <w:jc w:val="both"/>
      </w:pPr>
      <w:r>
        <w:rPr>
          <w:color w:val="000000"/>
        </w:rPr>
        <w:t>выявлять и называть причины</w:t>
      </w:r>
      <w:r>
        <w:rPr>
          <w:color w:val="000000"/>
        </w:rPr>
        <w:t xml:space="preserve">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w:t>
      </w:r>
      <w:r>
        <w:rPr>
          <w:color w:val="000000"/>
          <w:spacing w:val="-10"/>
        </w:rPr>
        <w:t xml:space="preserve"> </w:t>
      </w:r>
      <w:r>
        <w:rPr>
          <w:color w:val="000000"/>
        </w:rPr>
        <w:t>анализ;</w:t>
      </w:r>
    </w:p>
    <w:p w:rsidR="00000000" w:rsidRDefault="005421F9">
      <w:pPr>
        <w:widowControl w:val="0"/>
        <w:numPr>
          <w:ilvl w:val="2"/>
          <w:numId w:val="196"/>
        </w:numPr>
        <w:tabs>
          <w:tab w:val="left" w:pos="567"/>
        </w:tabs>
        <w:suppressAutoHyphens w:val="0"/>
        <w:ind w:right="109" w:firstLine="30"/>
        <w:jc w:val="both"/>
      </w:pPr>
      <w:r>
        <w:rPr>
          <w:color w:val="000000"/>
        </w:rPr>
        <w:t>делать вывод на основе критического анализа разных точек зрения, подтверждать вывод собст</w:t>
      </w:r>
      <w:r>
        <w:rPr>
          <w:color w:val="000000"/>
        </w:rPr>
        <w:t>венной аргументацией или самостоятельно полученными</w:t>
      </w:r>
      <w:r>
        <w:rPr>
          <w:color w:val="000000"/>
          <w:spacing w:val="-28"/>
        </w:rPr>
        <w:t xml:space="preserve"> </w:t>
      </w:r>
      <w:r>
        <w:rPr>
          <w:color w:val="000000"/>
        </w:rPr>
        <w:t>данными.</w:t>
      </w:r>
    </w:p>
    <w:p w:rsidR="00000000" w:rsidRDefault="005421F9">
      <w:pPr>
        <w:widowControl w:val="0"/>
        <w:numPr>
          <w:ilvl w:val="0"/>
          <w:numId w:val="191"/>
        </w:numPr>
        <w:tabs>
          <w:tab w:val="left" w:pos="567"/>
          <w:tab w:val="left" w:pos="1246"/>
        </w:tabs>
        <w:suppressAutoHyphens w:val="0"/>
        <w:ind w:right="112" w:firstLine="30"/>
        <w:jc w:val="both"/>
      </w:pPr>
      <w:r>
        <w:rPr>
          <w:color w:val="000000"/>
        </w:rPr>
        <w:t>Умение создавать, применять и преобразовывать знаки и символы, модели и схемы для решения учебных и познавательных задач. Обучающийся</w:t>
      </w:r>
      <w:r>
        <w:rPr>
          <w:color w:val="000000"/>
          <w:spacing w:val="-24"/>
        </w:rPr>
        <w:t xml:space="preserve"> </w:t>
      </w:r>
      <w:r>
        <w:rPr>
          <w:color w:val="000000"/>
        </w:rPr>
        <w:t>сможет:</w:t>
      </w:r>
    </w:p>
    <w:p w:rsidR="00000000" w:rsidRDefault="005421F9">
      <w:pPr>
        <w:widowControl w:val="0"/>
        <w:numPr>
          <w:ilvl w:val="2"/>
          <w:numId w:val="196"/>
        </w:numPr>
        <w:tabs>
          <w:tab w:val="left" w:pos="567"/>
        </w:tabs>
        <w:suppressAutoHyphens w:val="0"/>
        <w:ind w:firstLine="30"/>
        <w:jc w:val="both"/>
      </w:pPr>
      <w:r>
        <w:rPr>
          <w:color w:val="000000"/>
        </w:rPr>
        <w:t>обозначать символом и знаком предмет и/или</w:t>
      </w:r>
      <w:r>
        <w:rPr>
          <w:color w:val="000000"/>
          <w:spacing w:val="-19"/>
        </w:rPr>
        <w:t xml:space="preserve"> </w:t>
      </w:r>
      <w:r>
        <w:rPr>
          <w:color w:val="000000"/>
        </w:rPr>
        <w:t>явление;</w:t>
      </w:r>
    </w:p>
    <w:p w:rsidR="00000000" w:rsidRDefault="005421F9">
      <w:pPr>
        <w:widowControl w:val="0"/>
        <w:numPr>
          <w:ilvl w:val="2"/>
          <w:numId w:val="196"/>
        </w:numPr>
        <w:tabs>
          <w:tab w:val="left" w:pos="567"/>
        </w:tabs>
        <w:suppressAutoHyphens w:val="0"/>
        <w:ind w:right="109" w:firstLine="30"/>
        <w:jc w:val="both"/>
      </w:pPr>
      <w:r>
        <w:rPr>
          <w:color w:val="000000"/>
        </w:rPr>
        <w:t>о</w:t>
      </w:r>
      <w:r>
        <w:rPr>
          <w:color w:val="000000"/>
        </w:rPr>
        <w:t>пределять логические связи между предметами и/или явлениями, обозначать данные логические связи с помощью знаков в</w:t>
      </w:r>
      <w:r>
        <w:rPr>
          <w:color w:val="000000"/>
          <w:spacing w:val="-12"/>
        </w:rPr>
        <w:t xml:space="preserve"> </w:t>
      </w:r>
      <w:r>
        <w:rPr>
          <w:color w:val="000000"/>
        </w:rPr>
        <w:t>схеме;</w:t>
      </w:r>
    </w:p>
    <w:p w:rsidR="00000000" w:rsidRDefault="005421F9">
      <w:pPr>
        <w:widowControl w:val="0"/>
        <w:numPr>
          <w:ilvl w:val="2"/>
          <w:numId w:val="196"/>
        </w:numPr>
        <w:tabs>
          <w:tab w:val="left" w:pos="567"/>
        </w:tabs>
        <w:suppressAutoHyphens w:val="0"/>
        <w:ind w:firstLine="30"/>
        <w:jc w:val="both"/>
      </w:pPr>
      <w:r>
        <w:rPr>
          <w:color w:val="000000"/>
        </w:rPr>
        <w:t>создавать абстрактный или реальный образ предмета и/или</w:t>
      </w:r>
      <w:r>
        <w:rPr>
          <w:color w:val="000000"/>
          <w:spacing w:val="-23"/>
        </w:rPr>
        <w:t xml:space="preserve"> </w:t>
      </w:r>
      <w:r>
        <w:rPr>
          <w:color w:val="000000"/>
        </w:rPr>
        <w:t>явления;</w:t>
      </w:r>
    </w:p>
    <w:p w:rsidR="00000000" w:rsidRDefault="005421F9">
      <w:pPr>
        <w:widowControl w:val="0"/>
        <w:numPr>
          <w:ilvl w:val="2"/>
          <w:numId w:val="196"/>
        </w:numPr>
        <w:tabs>
          <w:tab w:val="left" w:pos="567"/>
        </w:tabs>
        <w:suppressAutoHyphens w:val="0"/>
        <w:ind w:firstLine="30"/>
        <w:jc w:val="both"/>
      </w:pPr>
      <w:r>
        <w:rPr>
          <w:color w:val="000000"/>
        </w:rPr>
        <w:t>строить модель/схему на основе условий задачи и/или способа ее</w:t>
      </w:r>
      <w:r>
        <w:rPr>
          <w:color w:val="000000"/>
          <w:spacing w:val="-16"/>
        </w:rPr>
        <w:t xml:space="preserve"> </w:t>
      </w:r>
      <w:r>
        <w:rPr>
          <w:color w:val="000000"/>
        </w:rPr>
        <w:t>решени</w:t>
      </w:r>
      <w:r>
        <w:rPr>
          <w:color w:val="000000"/>
        </w:rPr>
        <w:t>я;</w:t>
      </w:r>
    </w:p>
    <w:p w:rsidR="00000000" w:rsidRDefault="005421F9">
      <w:pPr>
        <w:widowControl w:val="0"/>
        <w:numPr>
          <w:ilvl w:val="2"/>
          <w:numId w:val="196"/>
        </w:numPr>
        <w:tabs>
          <w:tab w:val="left" w:pos="567"/>
        </w:tabs>
        <w:suppressAutoHyphens w:val="0"/>
        <w:ind w:right="111" w:firstLine="30"/>
        <w:jc w:val="both"/>
      </w:pPr>
      <w:r>
        <w:rPr>
          <w:color w:val="000000"/>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w:t>
      </w:r>
      <w:r>
        <w:rPr>
          <w:color w:val="000000"/>
          <w:spacing w:val="1"/>
        </w:rPr>
        <w:t xml:space="preserve"> </w:t>
      </w:r>
      <w:r>
        <w:rPr>
          <w:color w:val="000000"/>
        </w:rPr>
        <w:t>с ситуацией;</w:t>
      </w:r>
    </w:p>
    <w:p w:rsidR="00000000" w:rsidRDefault="005421F9">
      <w:pPr>
        <w:widowControl w:val="0"/>
        <w:numPr>
          <w:ilvl w:val="2"/>
          <w:numId w:val="196"/>
        </w:numPr>
        <w:tabs>
          <w:tab w:val="left" w:pos="567"/>
        </w:tabs>
        <w:suppressAutoHyphens w:val="0"/>
        <w:ind w:right="111" w:firstLine="30"/>
        <w:jc w:val="both"/>
      </w:pPr>
      <w:r>
        <w:rPr>
          <w:color w:val="000000"/>
        </w:rPr>
        <w:t>преобразовывать модели с целью выявления общих законов, определяющих да</w:t>
      </w:r>
      <w:r>
        <w:rPr>
          <w:color w:val="000000"/>
        </w:rPr>
        <w:t>нную предметную</w:t>
      </w:r>
      <w:r>
        <w:rPr>
          <w:color w:val="000000"/>
          <w:spacing w:val="-7"/>
        </w:rPr>
        <w:t xml:space="preserve"> </w:t>
      </w:r>
      <w:r>
        <w:rPr>
          <w:color w:val="000000"/>
        </w:rPr>
        <w:t>область;</w:t>
      </w:r>
    </w:p>
    <w:p w:rsidR="00000000" w:rsidRDefault="005421F9">
      <w:pPr>
        <w:widowControl w:val="0"/>
        <w:numPr>
          <w:ilvl w:val="2"/>
          <w:numId w:val="196"/>
        </w:numPr>
        <w:tabs>
          <w:tab w:val="left" w:pos="567"/>
        </w:tabs>
        <w:suppressAutoHyphens w:val="0"/>
        <w:ind w:right="110" w:firstLine="30"/>
        <w:jc w:val="both"/>
      </w:pPr>
      <w:r>
        <w:rPr>
          <w:color w:val="000000"/>
        </w:rPr>
        <w:t>переводить сложную по составу (многоаспектную) информацию из графического или формализованного (символьного) представления в текстовое, и</w:t>
      </w:r>
      <w:r>
        <w:rPr>
          <w:color w:val="000000"/>
          <w:spacing w:val="-19"/>
        </w:rPr>
        <w:t xml:space="preserve"> </w:t>
      </w:r>
      <w:r>
        <w:rPr>
          <w:color w:val="000000"/>
        </w:rPr>
        <w:t>наоборот;</w:t>
      </w:r>
    </w:p>
    <w:p w:rsidR="00000000" w:rsidRDefault="005421F9">
      <w:pPr>
        <w:widowControl w:val="0"/>
        <w:numPr>
          <w:ilvl w:val="2"/>
          <w:numId w:val="196"/>
        </w:numPr>
        <w:tabs>
          <w:tab w:val="left" w:pos="567"/>
        </w:tabs>
        <w:suppressAutoHyphens w:val="0"/>
        <w:ind w:right="109" w:firstLine="30"/>
        <w:jc w:val="both"/>
      </w:pPr>
      <w:r>
        <w:rPr>
          <w:color w:val="000000"/>
        </w:rPr>
        <w:t xml:space="preserve">строить схему, алгоритм действия, исправлять или восстанавливать неизвестный ранее </w:t>
      </w:r>
      <w:r>
        <w:rPr>
          <w:color w:val="000000"/>
        </w:rPr>
        <w:t>алгоритм на основе имеющегося знания об объекте, к которому применяется</w:t>
      </w:r>
      <w:r>
        <w:rPr>
          <w:color w:val="000000"/>
          <w:spacing w:val="-25"/>
        </w:rPr>
        <w:t xml:space="preserve"> </w:t>
      </w:r>
      <w:r>
        <w:rPr>
          <w:color w:val="000000"/>
        </w:rPr>
        <w:t>алгоритм;</w:t>
      </w:r>
    </w:p>
    <w:p w:rsidR="00000000" w:rsidRDefault="005421F9">
      <w:pPr>
        <w:widowControl w:val="0"/>
        <w:numPr>
          <w:ilvl w:val="2"/>
          <w:numId w:val="196"/>
        </w:numPr>
        <w:tabs>
          <w:tab w:val="left" w:pos="567"/>
        </w:tabs>
        <w:suppressAutoHyphens w:val="0"/>
        <w:ind w:firstLine="30"/>
        <w:jc w:val="both"/>
      </w:pPr>
      <w:r>
        <w:rPr>
          <w:color w:val="000000"/>
        </w:rPr>
        <w:t>строить доказательство: прямое, косвенное, от</w:t>
      </w:r>
      <w:r>
        <w:rPr>
          <w:color w:val="000000"/>
          <w:spacing w:val="-17"/>
        </w:rPr>
        <w:t xml:space="preserve"> </w:t>
      </w:r>
      <w:r>
        <w:rPr>
          <w:color w:val="000000"/>
        </w:rPr>
        <w:t>противного;</w:t>
      </w:r>
    </w:p>
    <w:p w:rsidR="00000000" w:rsidRDefault="005421F9">
      <w:pPr>
        <w:widowControl w:val="0"/>
        <w:numPr>
          <w:ilvl w:val="2"/>
          <w:numId w:val="196"/>
        </w:numPr>
        <w:tabs>
          <w:tab w:val="left" w:pos="567"/>
        </w:tabs>
        <w:suppressAutoHyphens w:val="0"/>
        <w:ind w:right="104" w:firstLine="30"/>
        <w:jc w:val="both"/>
      </w:pPr>
      <w:r>
        <w:rPr>
          <w:color w:val="000000"/>
        </w:rPr>
        <w:t>анализировать/рефлексировать опыт разработки и реализации учебного проекта, исследования (теоретического, эмпирическ</w:t>
      </w:r>
      <w:r>
        <w:rPr>
          <w:color w:val="000000"/>
        </w:rPr>
        <w:t>ого) на основе предложенной проблемной ситуации, поставленной цели и/или заданных критериев оценки</w:t>
      </w:r>
      <w:r>
        <w:rPr>
          <w:color w:val="000000"/>
          <w:spacing w:val="-35"/>
        </w:rPr>
        <w:t xml:space="preserve"> </w:t>
      </w:r>
      <w:r>
        <w:rPr>
          <w:color w:val="000000"/>
        </w:rPr>
        <w:t>продукта/результата.</w:t>
      </w:r>
    </w:p>
    <w:p w:rsidR="00000000" w:rsidRDefault="005421F9">
      <w:pPr>
        <w:widowControl w:val="0"/>
        <w:numPr>
          <w:ilvl w:val="0"/>
          <w:numId w:val="191"/>
        </w:numPr>
        <w:tabs>
          <w:tab w:val="left" w:pos="567"/>
          <w:tab w:val="left" w:pos="1245"/>
          <w:tab w:val="left" w:pos="1246"/>
        </w:tabs>
        <w:suppressAutoHyphens w:val="0"/>
        <w:ind w:firstLine="30"/>
        <w:jc w:val="both"/>
      </w:pPr>
      <w:r>
        <w:rPr>
          <w:color w:val="000000"/>
          <w:lang w:val="en-US"/>
        </w:rPr>
        <w:t>Смысловое чтение. Обучающийся</w:t>
      </w:r>
      <w:r>
        <w:rPr>
          <w:color w:val="000000"/>
          <w:spacing w:val="-14"/>
          <w:lang w:val="en-US"/>
        </w:rPr>
        <w:t xml:space="preserve"> </w:t>
      </w:r>
      <w:r>
        <w:rPr>
          <w:color w:val="000000"/>
          <w:lang w:val="en-US"/>
        </w:rPr>
        <w:t>сможет:</w:t>
      </w:r>
    </w:p>
    <w:p w:rsidR="00000000" w:rsidRDefault="005421F9">
      <w:pPr>
        <w:widowControl w:val="0"/>
        <w:numPr>
          <w:ilvl w:val="2"/>
          <w:numId w:val="196"/>
        </w:numPr>
        <w:tabs>
          <w:tab w:val="left" w:pos="567"/>
        </w:tabs>
        <w:suppressAutoHyphens w:val="0"/>
        <w:ind w:firstLine="30"/>
        <w:jc w:val="both"/>
      </w:pPr>
      <w:r>
        <w:rPr>
          <w:color w:val="000000"/>
        </w:rPr>
        <w:t>находить в тексте требуемую информацию (в соответствии с целями своей</w:t>
      </w:r>
      <w:r>
        <w:rPr>
          <w:color w:val="000000"/>
          <w:spacing w:val="-28"/>
        </w:rPr>
        <w:t xml:space="preserve"> </w:t>
      </w:r>
      <w:r>
        <w:rPr>
          <w:color w:val="000000"/>
        </w:rPr>
        <w:t>деятельности);</w:t>
      </w:r>
    </w:p>
    <w:p w:rsidR="00000000" w:rsidRDefault="005421F9">
      <w:pPr>
        <w:widowControl w:val="0"/>
        <w:numPr>
          <w:ilvl w:val="2"/>
          <w:numId w:val="196"/>
        </w:numPr>
        <w:tabs>
          <w:tab w:val="left" w:pos="567"/>
        </w:tabs>
        <w:suppressAutoHyphens w:val="0"/>
        <w:ind w:right="-20" w:firstLine="30"/>
        <w:jc w:val="both"/>
      </w:pPr>
      <w:r>
        <w:rPr>
          <w:color w:val="000000"/>
        </w:rPr>
        <w:t>ориентировать</w:t>
      </w:r>
      <w:r>
        <w:rPr>
          <w:color w:val="000000"/>
        </w:rPr>
        <w:t>ся в содержании текста, понимать целостный смысл текста,</w:t>
      </w:r>
      <w:r>
        <w:rPr>
          <w:color w:val="000000"/>
          <w:spacing w:val="48"/>
        </w:rPr>
        <w:t xml:space="preserve"> </w:t>
      </w:r>
      <w:r>
        <w:rPr>
          <w:color w:val="000000"/>
        </w:rPr>
        <w:t>структурировать текст;</w:t>
      </w:r>
    </w:p>
    <w:p w:rsidR="00000000" w:rsidRDefault="005421F9">
      <w:pPr>
        <w:widowControl w:val="0"/>
        <w:numPr>
          <w:ilvl w:val="2"/>
          <w:numId w:val="196"/>
        </w:numPr>
        <w:tabs>
          <w:tab w:val="left" w:pos="567"/>
        </w:tabs>
        <w:suppressAutoHyphens w:val="0"/>
        <w:ind w:right="-20" w:firstLine="30"/>
        <w:jc w:val="both"/>
      </w:pPr>
      <w:r>
        <w:rPr>
          <w:color w:val="000000"/>
        </w:rPr>
        <w:t>устанавливать взаимосвязь описанных в тексте событий, явлений,</w:t>
      </w:r>
      <w:r>
        <w:rPr>
          <w:color w:val="000000"/>
          <w:spacing w:val="-30"/>
        </w:rPr>
        <w:t xml:space="preserve"> </w:t>
      </w:r>
      <w:r>
        <w:rPr>
          <w:color w:val="000000"/>
        </w:rPr>
        <w:t>процессов;</w:t>
      </w:r>
    </w:p>
    <w:p w:rsidR="00000000" w:rsidRDefault="005421F9">
      <w:pPr>
        <w:widowControl w:val="0"/>
        <w:numPr>
          <w:ilvl w:val="2"/>
          <w:numId w:val="196"/>
        </w:numPr>
        <w:tabs>
          <w:tab w:val="left" w:pos="567"/>
        </w:tabs>
        <w:suppressAutoHyphens w:val="0"/>
        <w:ind w:right="-20" w:firstLine="30"/>
        <w:jc w:val="both"/>
      </w:pPr>
      <w:r>
        <w:rPr>
          <w:color w:val="000000"/>
          <w:lang w:val="en-US"/>
        </w:rPr>
        <w:t>резюмировать главную идею</w:t>
      </w:r>
      <w:r>
        <w:rPr>
          <w:color w:val="000000"/>
          <w:spacing w:val="-10"/>
          <w:lang w:val="en-US"/>
        </w:rPr>
        <w:t xml:space="preserve"> </w:t>
      </w:r>
      <w:r>
        <w:rPr>
          <w:color w:val="000000"/>
          <w:lang w:val="en-US"/>
        </w:rPr>
        <w:t>текста;</w:t>
      </w:r>
    </w:p>
    <w:p w:rsidR="00000000" w:rsidRDefault="005421F9">
      <w:pPr>
        <w:widowControl w:val="0"/>
        <w:numPr>
          <w:ilvl w:val="2"/>
          <w:numId w:val="196"/>
        </w:numPr>
        <w:tabs>
          <w:tab w:val="left" w:pos="567"/>
        </w:tabs>
        <w:suppressAutoHyphens w:val="0"/>
        <w:ind w:right="-20" w:firstLine="30"/>
        <w:jc w:val="both"/>
      </w:pPr>
      <w:r>
        <w:rPr>
          <w:color w:val="000000"/>
        </w:rPr>
        <w:t>преобразовывать  текст,  «переводя»  его  в  другую  модальность,  и</w:t>
      </w:r>
      <w:r>
        <w:rPr>
          <w:color w:val="000000"/>
        </w:rPr>
        <w:t xml:space="preserve">нтерпретировать </w:t>
      </w:r>
      <w:r>
        <w:rPr>
          <w:color w:val="000000"/>
          <w:spacing w:val="54"/>
        </w:rPr>
        <w:t xml:space="preserve"> </w:t>
      </w:r>
      <w:r>
        <w:rPr>
          <w:color w:val="000000"/>
        </w:rPr>
        <w:t xml:space="preserve">текст (художественный и нехудожественный – учебный, научно-популярный, информационный, текст </w:t>
      </w:r>
      <w:r>
        <w:rPr>
          <w:color w:val="000000"/>
          <w:lang w:val="en-US"/>
        </w:rPr>
        <w:t>non</w:t>
      </w:r>
      <w:r>
        <w:rPr>
          <w:color w:val="000000"/>
        </w:rPr>
        <w:t xml:space="preserve">- </w:t>
      </w:r>
      <w:r>
        <w:rPr>
          <w:color w:val="000000"/>
          <w:lang w:val="en-US"/>
        </w:rPr>
        <w:t>fiction</w:t>
      </w:r>
      <w:r>
        <w:rPr>
          <w:color w:val="000000"/>
        </w:rPr>
        <w:t>);</w:t>
      </w:r>
    </w:p>
    <w:p w:rsidR="00000000" w:rsidRDefault="005421F9">
      <w:pPr>
        <w:widowControl w:val="0"/>
        <w:numPr>
          <w:ilvl w:val="2"/>
          <w:numId w:val="196"/>
        </w:numPr>
        <w:tabs>
          <w:tab w:val="left" w:pos="567"/>
        </w:tabs>
        <w:suppressAutoHyphens w:val="0"/>
        <w:ind w:right="-20" w:firstLine="30"/>
        <w:jc w:val="both"/>
      </w:pPr>
      <w:r>
        <w:rPr>
          <w:color w:val="000000"/>
        </w:rPr>
        <w:t>критически оценивать содержание и форму</w:t>
      </w:r>
      <w:r>
        <w:rPr>
          <w:color w:val="000000"/>
          <w:spacing w:val="-19"/>
        </w:rPr>
        <w:t xml:space="preserve"> </w:t>
      </w:r>
      <w:r>
        <w:rPr>
          <w:color w:val="000000"/>
        </w:rPr>
        <w:t>текста.</w:t>
      </w:r>
    </w:p>
    <w:p w:rsidR="00000000" w:rsidRDefault="005421F9">
      <w:pPr>
        <w:widowControl w:val="0"/>
        <w:numPr>
          <w:ilvl w:val="0"/>
          <w:numId w:val="191"/>
        </w:numPr>
        <w:tabs>
          <w:tab w:val="left" w:pos="567"/>
          <w:tab w:val="left" w:pos="1246"/>
        </w:tabs>
        <w:suppressAutoHyphens w:val="0"/>
        <w:ind w:right="108" w:firstLine="30"/>
        <w:jc w:val="both"/>
      </w:pPr>
      <w:r>
        <w:rPr>
          <w:color w:val="000000"/>
        </w:rPr>
        <w:t xml:space="preserve">Формирование и развитие экологического мышления, умение применять его в </w:t>
      </w:r>
      <w:r>
        <w:rPr>
          <w:color w:val="000000"/>
        </w:rPr>
        <w:lastRenderedPageBreak/>
        <w:t>познаватель</w:t>
      </w:r>
      <w:r>
        <w:rPr>
          <w:color w:val="000000"/>
        </w:rPr>
        <w:t xml:space="preserve">ной, коммуникативной, социальной практике и профессиональной ориентации. </w:t>
      </w:r>
      <w:r>
        <w:rPr>
          <w:color w:val="000000"/>
          <w:lang w:val="en-US"/>
        </w:rPr>
        <w:t>Обучающийся</w:t>
      </w:r>
      <w:r>
        <w:rPr>
          <w:color w:val="000000"/>
          <w:spacing w:val="-9"/>
          <w:lang w:val="en-US"/>
        </w:rPr>
        <w:t xml:space="preserve"> </w:t>
      </w:r>
      <w:r>
        <w:rPr>
          <w:color w:val="000000"/>
          <w:lang w:val="en-US"/>
        </w:rPr>
        <w:t>сможет:</w:t>
      </w:r>
    </w:p>
    <w:p w:rsidR="00000000" w:rsidRDefault="005421F9">
      <w:pPr>
        <w:widowControl w:val="0"/>
        <w:numPr>
          <w:ilvl w:val="1"/>
          <w:numId w:val="190"/>
        </w:numPr>
        <w:tabs>
          <w:tab w:val="left" w:pos="567"/>
        </w:tabs>
        <w:suppressAutoHyphens w:val="0"/>
        <w:ind w:firstLine="30"/>
        <w:jc w:val="both"/>
      </w:pPr>
      <w:r>
        <w:rPr>
          <w:color w:val="000000"/>
        </w:rPr>
        <w:t>определять свое отношение к природной</w:t>
      </w:r>
      <w:r>
        <w:rPr>
          <w:color w:val="000000"/>
          <w:spacing w:val="-15"/>
        </w:rPr>
        <w:t xml:space="preserve"> </w:t>
      </w:r>
      <w:r>
        <w:rPr>
          <w:color w:val="000000"/>
        </w:rPr>
        <w:t>среде;</w:t>
      </w:r>
    </w:p>
    <w:p w:rsidR="00000000" w:rsidRDefault="005421F9">
      <w:pPr>
        <w:widowControl w:val="0"/>
        <w:numPr>
          <w:ilvl w:val="1"/>
          <w:numId w:val="190"/>
        </w:numPr>
        <w:tabs>
          <w:tab w:val="left" w:pos="567"/>
        </w:tabs>
        <w:suppressAutoHyphens w:val="0"/>
        <w:ind w:firstLine="30"/>
        <w:jc w:val="both"/>
      </w:pPr>
      <w:r>
        <w:rPr>
          <w:color w:val="000000"/>
        </w:rPr>
        <w:t>анализировать влияние экологических факторов на среду обитания живых</w:t>
      </w:r>
      <w:r>
        <w:rPr>
          <w:color w:val="000000"/>
          <w:spacing w:val="-24"/>
        </w:rPr>
        <w:t xml:space="preserve"> </w:t>
      </w:r>
      <w:r>
        <w:rPr>
          <w:color w:val="000000"/>
        </w:rPr>
        <w:t>организмов;</w:t>
      </w:r>
    </w:p>
    <w:p w:rsidR="00000000" w:rsidRDefault="005421F9">
      <w:pPr>
        <w:widowControl w:val="0"/>
        <w:numPr>
          <w:ilvl w:val="1"/>
          <w:numId w:val="190"/>
        </w:numPr>
        <w:tabs>
          <w:tab w:val="left" w:pos="567"/>
        </w:tabs>
        <w:suppressAutoHyphens w:val="0"/>
        <w:ind w:firstLine="30"/>
        <w:jc w:val="both"/>
      </w:pPr>
      <w:r>
        <w:rPr>
          <w:color w:val="000000"/>
        </w:rPr>
        <w:t>проводить причинный и вероятностный а</w:t>
      </w:r>
      <w:r>
        <w:rPr>
          <w:color w:val="000000"/>
        </w:rPr>
        <w:t>нализ экологических</w:t>
      </w:r>
      <w:r>
        <w:rPr>
          <w:color w:val="000000"/>
          <w:spacing w:val="-26"/>
        </w:rPr>
        <w:t xml:space="preserve"> </w:t>
      </w:r>
      <w:r>
        <w:rPr>
          <w:color w:val="000000"/>
        </w:rPr>
        <w:t>ситуаций;</w:t>
      </w:r>
    </w:p>
    <w:p w:rsidR="00000000" w:rsidRDefault="005421F9">
      <w:pPr>
        <w:widowControl w:val="0"/>
        <w:numPr>
          <w:ilvl w:val="1"/>
          <w:numId w:val="190"/>
        </w:numPr>
        <w:tabs>
          <w:tab w:val="left" w:pos="567"/>
        </w:tabs>
        <w:suppressAutoHyphens w:val="0"/>
        <w:ind w:right="111" w:firstLine="30"/>
        <w:jc w:val="both"/>
      </w:pPr>
      <w:r>
        <w:rPr>
          <w:color w:val="000000"/>
        </w:rPr>
        <w:t>прогнозировать изменения ситуации при смене действия одного фактора на действие другого</w:t>
      </w:r>
      <w:r>
        <w:rPr>
          <w:color w:val="000000"/>
          <w:spacing w:val="-4"/>
        </w:rPr>
        <w:t xml:space="preserve"> </w:t>
      </w:r>
      <w:r>
        <w:rPr>
          <w:color w:val="000000"/>
        </w:rPr>
        <w:t>фактора;</w:t>
      </w:r>
    </w:p>
    <w:p w:rsidR="00000000" w:rsidRDefault="005421F9">
      <w:pPr>
        <w:widowControl w:val="0"/>
        <w:numPr>
          <w:ilvl w:val="1"/>
          <w:numId w:val="190"/>
        </w:numPr>
        <w:tabs>
          <w:tab w:val="left" w:pos="567"/>
        </w:tabs>
        <w:suppressAutoHyphens w:val="0"/>
        <w:ind w:right="109" w:firstLine="30"/>
        <w:jc w:val="both"/>
      </w:pPr>
      <w:r>
        <w:rPr>
          <w:color w:val="000000"/>
        </w:rPr>
        <w:t>распространять экологические знания и участвовать в практических делах по защите окружающей</w:t>
      </w:r>
      <w:r>
        <w:rPr>
          <w:color w:val="000000"/>
          <w:spacing w:val="-6"/>
        </w:rPr>
        <w:t xml:space="preserve"> </w:t>
      </w:r>
      <w:r>
        <w:rPr>
          <w:color w:val="000000"/>
        </w:rPr>
        <w:t>среды;</w:t>
      </w:r>
    </w:p>
    <w:p w:rsidR="00000000" w:rsidRDefault="005421F9">
      <w:pPr>
        <w:widowControl w:val="0"/>
        <w:numPr>
          <w:ilvl w:val="1"/>
          <w:numId w:val="190"/>
        </w:numPr>
        <w:tabs>
          <w:tab w:val="left" w:pos="567"/>
          <w:tab w:val="left" w:pos="851"/>
        </w:tabs>
        <w:suppressAutoHyphens w:val="0"/>
        <w:ind w:firstLine="30"/>
        <w:jc w:val="both"/>
      </w:pPr>
      <w:r>
        <w:rPr>
          <w:color w:val="000000"/>
        </w:rPr>
        <w:t>выражать свое отношение к прир</w:t>
      </w:r>
      <w:r>
        <w:rPr>
          <w:color w:val="000000"/>
        </w:rPr>
        <w:t>оде через рисунки, сочинения, модели, проектные</w:t>
      </w:r>
      <w:r>
        <w:rPr>
          <w:color w:val="000000"/>
          <w:spacing w:val="-26"/>
        </w:rPr>
        <w:t xml:space="preserve"> </w:t>
      </w:r>
      <w:r>
        <w:rPr>
          <w:color w:val="000000"/>
        </w:rPr>
        <w:t>работы.</w:t>
      </w:r>
    </w:p>
    <w:p w:rsidR="00000000" w:rsidRDefault="005421F9">
      <w:pPr>
        <w:widowControl w:val="0"/>
        <w:numPr>
          <w:ilvl w:val="0"/>
          <w:numId w:val="191"/>
        </w:numPr>
        <w:tabs>
          <w:tab w:val="left" w:pos="567"/>
          <w:tab w:val="left" w:pos="1205"/>
        </w:tabs>
        <w:suppressAutoHyphens w:val="0"/>
        <w:ind w:right="113" w:firstLine="30"/>
        <w:jc w:val="both"/>
      </w:pPr>
      <w:r>
        <w:rPr>
          <w:color w:val="000000"/>
        </w:rPr>
        <w:t xml:space="preserve">Развитие мотивации к овладению культурой активного использования словарей и других поисковых систем. </w:t>
      </w:r>
      <w:r>
        <w:rPr>
          <w:color w:val="000000"/>
          <w:lang w:val="en-US"/>
        </w:rPr>
        <w:t>Обучающийся</w:t>
      </w:r>
      <w:r>
        <w:rPr>
          <w:color w:val="000000"/>
          <w:spacing w:val="-16"/>
          <w:lang w:val="en-US"/>
        </w:rPr>
        <w:t xml:space="preserve"> </w:t>
      </w:r>
      <w:r>
        <w:rPr>
          <w:color w:val="000000"/>
          <w:lang w:val="en-US"/>
        </w:rPr>
        <w:t>сможет:</w:t>
      </w:r>
    </w:p>
    <w:p w:rsidR="00000000" w:rsidRDefault="005421F9">
      <w:pPr>
        <w:widowControl w:val="0"/>
        <w:numPr>
          <w:ilvl w:val="0"/>
          <w:numId w:val="188"/>
        </w:numPr>
        <w:tabs>
          <w:tab w:val="left" w:pos="567"/>
        </w:tabs>
        <w:suppressAutoHyphens w:val="0"/>
        <w:ind w:left="567" w:right="113" w:firstLine="30"/>
        <w:jc w:val="both"/>
      </w:pPr>
      <w:r>
        <w:rPr>
          <w:color w:val="000000"/>
        </w:rPr>
        <w:t>определять необходимые ключевые поисковые слова и</w:t>
      </w:r>
      <w:r>
        <w:rPr>
          <w:color w:val="000000"/>
          <w:spacing w:val="-19"/>
        </w:rPr>
        <w:t xml:space="preserve"> </w:t>
      </w:r>
      <w:r>
        <w:rPr>
          <w:color w:val="000000"/>
        </w:rPr>
        <w:t>запросы;</w:t>
      </w:r>
    </w:p>
    <w:p w:rsidR="00000000" w:rsidRDefault="005421F9">
      <w:pPr>
        <w:widowControl w:val="0"/>
        <w:numPr>
          <w:ilvl w:val="0"/>
          <w:numId w:val="188"/>
        </w:numPr>
        <w:tabs>
          <w:tab w:val="left" w:pos="567"/>
        </w:tabs>
        <w:suppressAutoHyphens w:val="0"/>
        <w:ind w:left="567" w:right="113" w:firstLine="30"/>
        <w:jc w:val="both"/>
      </w:pPr>
      <w:r>
        <w:rPr>
          <w:color w:val="000000"/>
        </w:rPr>
        <w:t>осуществлять взаимод</w:t>
      </w:r>
      <w:r>
        <w:rPr>
          <w:color w:val="000000"/>
        </w:rPr>
        <w:t>ействие с электронными поисковыми системами,</w:t>
      </w:r>
      <w:r>
        <w:rPr>
          <w:color w:val="000000"/>
          <w:spacing w:val="-19"/>
        </w:rPr>
        <w:t xml:space="preserve"> </w:t>
      </w:r>
      <w:r>
        <w:rPr>
          <w:color w:val="000000"/>
        </w:rPr>
        <w:t>словарями;</w:t>
      </w:r>
    </w:p>
    <w:p w:rsidR="00000000" w:rsidRDefault="005421F9">
      <w:pPr>
        <w:widowControl w:val="0"/>
        <w:numPr>
          <w:ilvl w:val="0"/>
          <w:numId w:val="188"/>
        </w:numPr>
        <w:tabs>
          <w:tab w:val="left" w:pos="567"/>
        </w:tabs>
        <w:suppressAutoHyphens w:val="0"/>
        <w:ind w:left="567" w:right="113" w:firstLine="30"/>
        <w:jc w:val="both"/>
      </w:pPr>
      <w:r>
        <w:rPr>
          <w:color w:val="000000"/>
        </w:rPr>
        <w:t>формировать множественную выборку из поисковых источников для объективизации результатов</w:t>
      </w:r>
      <w:r>
        <w:rPr>
          <w:color w:val="000000"/>
          <w:spacing w:val="-6"/>
        </w:rPr>
        <w:t xml:space="preserve"> </w:t>
      </w:r>
      <w:r>
        <w:rPr>
          <w:color w:val="000000"/>
        </w:rPr>
        <w:t>поиска;</w:t>
      </w:r>
    </w:p>
    <w:p w:rsidR="00000000" w:rsidRDefault="005421F9">
      <w:pPr>
        <w:widowControl w:val="0"/>
        <w:numPr>
          <w:ilvl w:val="0"/>
          <w:numId w:val="188"/>
        </w:numPr>
        <w:tabs>
          <w:tab w:val="left" w:pos="567"/>
        </w:tabs>
        <w:suppressAutoHyphens w:val="0"/>
        <w:ind w:left="567" w:right="113" w:firstLine="30"/>
        <w:jc w:val="both"/>
      </w:pPr>
      <w:r>
        <w:rPr>
          <w:color w:val="000000"/>
        </w:rPr>
        <w:t>соотносить полученные результаты поиска со своей</w:t>
      </w:r>
      <w:r>
        <w:rPr>
          <w:color w:val="000000"/>
          <w:spacing w:val="-20"/>
        </w:rPr>
        <w:t xml:space="preserve"> </w:t>
      </w:r>
      <w:r>
        <w:rPr>
          <w:color w:val="000000"/>
        </w:rPr>
        <w:t>деятельностью.</w:t>
      </w:r>
    </w:p>
    <w:p w:rsidR="00000000" w:rsidRDefault="005421F9">
      <w:pPr>
        <w:widowControl w:val="0"/>
        <w:tabs>
          <w:tab w:val="left" w:pos="567"/>
        </w:tabs>
        <w:ind w:left="567" w:right="111" w:firstLine="30"/>
        <w:jc w:val="both"/>
      </w:pPr>
      <w:r>
        <w:rPr>
          <w:b/>
          <w:bCs/>
          <w:color w:val="000000"/>
          <w:lang w:val="en-US"/>
        </w:rPr>
        <w:t>Коммуникативные УУД</w:t>
      </w:r>
    </w:p>
    <w:p w:rsidR="00000000" w:rsidRDefault="005421F9">
      <w:pPr>
        <w:widowControl w:val="0"/>
        <w:numPr>
          <w:ilvl w:val="0"/>
          <w:numId w:val="191"/>
        </w:numPr>
        <w:tabs>
          <w:tab w:val="left" w:pos="567"/>
          <w:tab w:val="left" w:pos="1529"/>
        </w:tabs>
        <w:suppressAutoHyphens w:val="0"/>
        <w:ind w:right="106" w:firstLine="30"/>
        <w:jc w:val="both"/>
      </w:pPr>
      <w:r>
        <w:rPr>
          <w:color w:val="000000"/>
        </w:rPr>
        <w:t>Умение организовыва</w:t>
      </w:r>
      <w:r>
        <w:rPr>
          <w:color w:val="000000"/>
        </w:rPr>
        <w:t>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w:t>
      </w:r>
      <w:r>
        <w:rPr>
          <w:color w:val="000000"/>
        </w:rPr>
        <w:t xml:space="preserve">е мнение. </w:t>
      </w:r>
      <w:r>
        <w:rPr>
          <w:color w:val="000000"/>
          <w:lang w:val="en-US"/>
        </w:rPr>
        <w:t>Обучающийся</w:t>
      </w:r>
      <w:r>
        <w:rPr>
          <w:color w:val="000000"/>
          <w:spacing w:val="-13"/>
          <w:lang w:val="en-US"/>
        </w:rPr>
        <w:t xml:space="preserve"> </w:t>
      </w:r>
      <w:r>
        <w:rPr>
          <w:color w:val="000000"/>
          <w:lang w:val="en-US"/>
        </w:rPr>
        <w:t>сможет:</w:t>
      </w:r>
    </w:p>
    <w:p w:rsidR="00000000" w:rsidRDefault="005421F9">
      <w:pPr>
        <w:widowControl w:val="0"/>
        <w:numPr>
          <w:ilvl w:val="0"/>
          <w:numId w:val="192"/>
        </w:numPr>
        <w:tabs>
          <w:tab w:val="left" w:pos="567"/>
          <w:tab w:val="left" w:pos="993"/>
        </w:tabs>
        <w:suppressAutoHyphens w:val="0"/>
        <w:ind w:left="567" w:firstLine="142"/>
        <w:jc w:val="both"/>
      </w:pPr>
      <w:r>
        <w:rPr>
          <w:color w:val="000000"/>
        </w:rPr>
        <w:t>определять возможные роли в совместной</w:t>
      </w:r>
      <w:r>
        <w:rPr>
          <w:color w:val="000000"/>
          <w:spacing w:val="-13"/>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играть определенную роль в совместной</w:t>
      </w:r>
      <w:r>
        <w:rPr>
          <w:color w:val="000000"/>
          <w:spacing w:val="-18"/>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принимать позицию собеседника, понимая позицию другого, различать в его речи: мнение (точку зрения), доказательство (аргу</w:t>
      </w:r>
      <w:r>
        <w:rPr>
          <w:color w:val="000000"/>
        </w:rPr>
        <w:t>менты), факты; гипотезы, аксиомы,</w:t>
      </w:r>
      <w:r>
        <w:rPr>
          <w:color w:val="000000"/>
          <w:spacing w:val="-19"/>
        </w:rPr>
        <w:t xml:space="preserve"> </w:t>
      </w:r>
      <w:r>
        <w:rPr>
          <w:color w:val="000000"/>
        </w:rPr>
        <w:t>теории;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определять</w:t>
      </w:r>
      <w:r>
        <w:rPr>
          <w:color w:val="000000"/>
        </w:rPr>
        <w:tab/>
        <w:t>свои</w:t>
      </w:r>
      <w:r>
        <w:rPr>
          <w:color w:val="000000"/>
        </w:rPr>
        <w:tab/>
        <w:t>действия</w:t>
      </w:r>
      <w:r>
        <w:rPr>
          <w:color w:val="000000"/>
        </w:rPr>
        <w:tab/>
        <w:t>и</w:t>
      </w:r>
      <w:r>
        <w:rPr>
          <w:color w:val="000000"/>
        </w:rPr>
        <w:tab/>
        <w:t>действия</w:t>
      </w:r>
      <w:r>
        <w:rPr>
          <w:color w:val="000000"/>
        </w:rPr>
        <w:tab/>
        <w:t>партнера,</w:t>
      </w:r>
      <w:r>
        <w:rPr>
          <w:color w:val="000000"/>
        </w:rPr>
        <w:tab/>
        <w:t>которые  способствовали</w:t>
      </w:r>
      <w:r>
        <w:rPr>
          <w:color w:val="000000"/>
        </w:rPr>
        <w:tab/>
        <w:t>или препятствовали продуктивной коммуникации;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строить позитивные отношения в процессе учебной и познавательной</w:t>
      </w:r>
      <w:r>
        <w:rPr>
          <w:color w:val="000000"/>
          <w:spacing w:val="-32"/>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корректно и аргумен</w:t>
      </w:r>
      <w:r>
        <w:rPr>
          <w:color w:val="000000"/>
        </w:rPr>
        <w:t>тированно отстаивать свою точку зрения, в дискуссии уметь выдвигать контраргументы, перефразировать свою мысль (владение механизмом эквивалентных</w:t>
      </w:r>
      <w:r>
        <w:rPr>
          <w:color w:val="000000"/>
          <w:spacing w:val="-28"/>
        </w:rPr>
        <w:t xml:space="preserve"> </w:t>
      </w:r>
      <w:r>
        <w:rPr>
          <w:color w:val="000000"/>
        </w:rPr>
        <w:t>замен);</w:t>
      </w:r>
    </w:p>
    <w:p w:rsidR="00000000" w:rsidRDefault="005421F9">
      <w:pPr>
        <w:widowControl w:val="0"/>
        <w:numPr>
          <w:ilvl w:val="0"/>
          <w:numId w:val="192"/>
        </w:numPr>
        <w:tabs>
          <w:tab w:val="left" w:pos="567"/>
          <w:tab w:val="left" w:pos="993"/>
        </w:tabs>
        <w:suppressAutoHyphens w:val="0"/>
        <w:ind w:left="567" w:firstLine="142"/>
        <w:jc w:val="both"/>
      </w:pPr>
      <w:r>
        <w:rPr>
          <w:color w:val="000000"/>
        </w:rPr>
        <w:t>критически относиться к собственному мнению, с достоинством признавать ошибочность своего мнения (если</w:t>
      </w:r>
      <w:r>
        <w:rPr>
          <w:color w:val="000000"/>
        </w:rPr>
        <w:t xml:space="preserve"> оно таково) и корректировать</w:t>
      </w:r>
      <w:r>
        <w:rPr>
          <w:color w:val="000000"/>
          <w:spacing w:val="-13"/>
        </w:rPr>
        <w:t xml:space="preserve"> </w:t>
      </w:r>
      <w:r>
        <w:rPr>
          <w:color w:val="000000"/>
        </w:rPr>
        <w:t>его;</w:t>
      </w:r>
    </w:p>
    <w:p w:rsidR="00000000" w:rsidRDefault="005421F9">
      <w:pPr>
        <w:widowControl w:val="0"/>
        <w:numPr>
          <w:ilvl w:val="0"/>
          <w:numId w:val="192"/>
        </w:numPr>
        <w:tabs>
          <w:tab w:val="left" w:pos="567"/>
          <w:tab w:val="left" w:pos="993"/>
        </w:tabs>
        <w:suppressAutoHyphens w:val="0"/>
        <w:ind w:left="567" w:firstLine="142"/>
        <w:jc w:val="both"/>
      </w:pPr>
      <w:r>
        <w:rPr>
          <w:color w:val="000000"/>
        </w:rPr>
        <w:t>предлагать альтернативное решение в конфликтной</w:t>
      </w:r>
      <w:r>
        <w:rPr>
          <w:color w:val="000000"/>
          <w:spacing w:val="-23"/>
        </w:rPr>
        <w:t xml:space="preserve"> </w:t>
      </w:r>
      <w:r>
        <w:rPr>
          <w:color w:val="000000"/>
        </w:rPr>
        <w:t>ситуации;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выделять общую точку зрения в</w:t>
      </w:r>
      <w:r>
        <w:rPr>
          <w:color w:val="000000"/>
          <w:spacing w:val="-15"/>
        </w:rPr>
        <w:t xml:space="preserve"> </w:t>
      </w:r>
      <w:r>
        <w:rPr>
          <w:color w:val="000000"/>
        </w:rPr>
        <w:t>дискуссии;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договариваться о правилах и вопросах для обсуждения в соответствии с  поставленной перед группой</w:t>
      </w:r>
      <w:r>
        <w:rPr>
          <w:color w:val="000000"/>
          <w:spacing w:val="-9"/>
        </w:rPr>
        <w:t xml:space="preserve"> </w:t>
      </w:r>
      <w:r>
        <w:rPr>
          <w:color w:val="000000"/>
        </w:rPr>
        <w:t>задачей;</w:t>
      </w:r>
    </w:p>
    <w:p w:rsidR="00000000" w:rsidRDefault="005421F9">
      <w:pPr>
        <w:widowControl w:val="0"/>
        <w:numPr>
          <w:ilvl w:val="0"/>
          <w:numId w:val="192"/>
        </w:numPr>
        <w:tabs>
          <w:tab w:val="left" w:pos="567"/>
          <w:tab w:val="left" w:pos="993"/>
        </w:tabs>
        <w:suppressAutoHyphens w:val="0"/>
        <w:ind w:left="567" w:firstLine="142"/>
        <w:jc w:val="both"/>
      </w:pPr>
      <w:r>
        <w:rPr>
          <w:color w:val="000000"/>
        </w:rPr>
        <w:t>организовывать у</w:t>
      </w:r>
      <w:r>
        <w:rPr>
          <w:color w:val="000000"/>
        </w:rPr>
        <w:t>чебное взаимодействие в группе (определять общие цели, распределять роли, договариваться друг с другом и т.</w:t>
      </w:r>
      <w:r>
        <w:rPr>
          <w:color w:val="000000"/>
          <w:spacing w:val="-8"/>
        </w:rPr>
        <w:t xml:space="preserve"> </w:t>
      </w:r>
      <w:r>
        <w:rPr>
          <w:color w:val="000000"/>
        </w:rPr>
        <w:t>д.);</w:t>
      </w:r>
    </w:p>
    <w:p w:rsidR="00000000" w:rsidRDefault="005421F9">
      <w:pPr>
        <w:widowControl w:val="0"/>
        <w:numPr>
          <w:ilvl w:val="0"/>
          <w:numId w:val="192"/>
        </w:numPr>
        <w:tabs>
          <w:tab w:val="left" w:pos="567"/>
          <w:tab w:val="left" w:pos="993"/>
        </w:tabs>
        <w:suppressAutoHyphens w:val="0"/>
        <w:ind w:left="567" w:firstLine="142"/>
        <w:jc w:val="both"/>
      </w:pPr>
      <w:r>
        <w:rPr>
          <w:color w:val="000000"/>
        </w:rPr>
        <w:t>устранять в рамках диалога разрывы в коммуникации, обусловленные непониманием/неприятием со стороны собеседника задачи, формы или содержания</w:t>
      </w:r>
      <w:r>
        <w:rPr>
          <w:color w:val="000000"/>
          <w:spacing w:val="-28"/>
        </w:rPr>
        <w:t xml:space="preserve"> </w:t>
      </w:r>
      <w:r>
        <w:rPr>
          <w:color w:val="000000"/>
        </w:rPr>
        <w:t>ди</w:t>
      </w:r>
      <w:r>
        <w:rPr>
          <w:color w:val="000000"/>
        </w:rPr>
        <w:t>алога.</w:t>
      </w:r>
    </w:p>
    <w:p w:rsidR="00000000" w:rsidRDefault="005421F9">
      <w:pPr>
        <w:widowControl w:val="0"/>
        <w:numPr>
          <w:ilvl w:val="0"/>
          <w:numId w:val="191"/>
        </w:numPr>
        <w:tabs>
          <w:tab w:val="left" w:pos="1529"/>
        </w:tabs>
        <w:suppressAutoHyphens w:val="0"/>
        <w:ind w:left="567" w:right="126" w:firstLine="142"/>
        <w:jc w:val="both"/>
      </w:pPr>
      <w:r>
        <w:rPr>
          <w:color w:val="000000"/>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w:t>
      </w:r>
      <w:r>
        <w:rPr>
          <w:color w:val="000000"/>
        </w:rPr>
        <w:t xml:space="preserve">чью. </w:t>
      </w:r>
      <w:r>
        <w:rPr>
          <w:color w:val="000000"/>
          <w:lang w:val="en-US"/>
        </w:rPr>
        <w:t>Обучающийся</w:t>
      </w:r>
      <w:r>
        <w:rPr>
          <w:color w:val="000000"/>
          <w:spacing w:val="-9"/>
          <w:lang w:val="en-US"/>
        </w:rPr>
        <w:t xml:space="preserve"> </w:t>
      </w:r>
      <w:r>
        <w:rPr>
          <w:color w:val="000000"/>
          <w:lang w:val="en-US"/>
        </w:rPr>
        <w:t>сможет:</w:t>
      </w:r>
    </w:p>
    <w:p w:rsidR="00000000" w:rsidRDefault="005421F9">
      <w:pPr>
        <w:widowControl w:val="0"/>
        <w:numPr>
          <w:ilvl w:val="1"/>
          <w:numId w:val="190"/>
        </w:numPr>
        <w:tabs>
          <w:tab w:val="clear" w:pos="708"/>
          <w:tab w:val="left" w:pos="709"/>
        </w:tabs>
        <w:suppressAutoHyphens w:val="0"/>
        <w:ind w:firstLine="314"/>
        <w:jc w:val="both"/>
      </w:pPr>
      <w:r>
        <w:rPr>
          <w:color w:val="000000"/>
        </w:rPr>
        <w:t>определять задачу коммуникации и в соответствии с ней отбирать речевые</w:t>
      </w:r>
      <w:r>
        <w:rPr>
          <w:color w:val="000000"/>
          <w:spacing w:val="-33"/>
        </w:rPr>
        <w:t xml:space="preserve"> </w:t>
      </w:r>
      <w:r>
        <w:rPr>
          <w:color w:val="000000"/>
        </w:rPr>
        <w:t>средства;</w:t>
      </w:r>
    </w:p>
    <w:p w:rsidR="00000000" w:rsidRDefault="005421F9">
      <w:pPr>
        <w:widowControl w:val="0"/>
        <w:numPr>
          <w:ilvl w:val="1"/>
          <w:numId w:val="190"/>
        </w:numPr>
        <w:tabs>
          <w:tab w:val="clear" w:pos="708"/>
          <w:tab w:val="left" w:pos="709"/>
        </w:tabs>
        <w:suppressAutoHyphens w:val="0"/>
        <w:ind w:right="135" w:firstLine="314"/>
        <w:jc w:val="both"/>
      </w:pPr>
      <w:r>
        <w:rPr>
          <w:color w:val="000000"/>
        </w:rPr>
        <w:t xml:space="preserve">отбирать и использовать речевые средства в процессе коммуникации с другими </w:t>
      </w:r>
      <w:r>
        <w:rPr>
          <w:color w:val="000000"/>
        </w:rPr>
        <w:lastRenderedPageBreak/>
        <w:t>людьми (диалог в паре, в малой группе и т.</w:t>
      </w:r>
      <w:r>
        <w:rPr>
          <w:color w:val="000000"/>
          <w:spacing w:val="-7"/>
        </w:rPr>
        <w:t xml:space="preserve"> </w:t>
      </w:r>
      <w:r>
        <w:rPr>
          <w:color w:val="000000"/>
        </w:rPr>
        <w:t>д.);</w:t>
      </w:r>
    </w:p>
    <w:p w:rsidR="00000000" w:rsidRDefault="005421F9">
      <w:pPr>
        <w:widowControl w:val="0"/>
        <w:numPr>
          <w:ilvl w:val="1"/>
          <w:numId w:val="190"/>
        </w:numPr>
        <w:tabs>
          <w:tab w:val="clear" w:pos="708"/>
          <w:tab w:val="left" w:pos="709"/>
        </w:tabs>
        <w:suppressAutoHyphens w:val="0"/>
        <w:ind w:firstLine="314"/>
        <w:jc w:val="both"/>
      </w:pPr>
      <w:r>
        <w:rPr>
          <w:color w:val="000000"/>
        </w:rPr>
        <w:t>представлять в устной или п</w:t>
      </w:r>
      <w:r>
        <w:rPr>
          <w:color w:val="000000"/>
        </w:rPr>
        <w:t>исьменной форме развернутый план собственной</w:t>
      </w:r>
      <w:r>
        <w:rPr>
          <w:color w:val="000000"/>
          <w:spacing w:val="-28"/>
        </w:rPr>
        <w:t xml:space="preserve"> </w:t>
      </w:r>
      <w:r>
        <w:rPr>
          <w:color w:val="000000"/>
        </w:rPr>
        <w:t>деятельности;</w:t>
      </w:r>
    </w:p>
    <w:p w:rsidR="00000000" w:rsidRDefault="005421F9">
      <w:pPr>
        <w:widowControl w:val="0"/>
        <w:numPr>
          <w:ilvl w:val="1"/>
          <w:numId w:val="190"/>
        </w:numPr>
        <w:tabs>
          <w:tab w:val="clear" w:pos="708"/>
          <w:tab w:val="left" w:pos="709"/>
        </w:tabs>
        <w:suppressAutoHyphens w:val="0"/>
        <w:ind w:right="128" w:firstLine="314"/>
        <w:jc w:val="both"/>
      </w:pPr>
      <w:r>
        <w:rPr>
          <w:color w:val="000000"/>
        </w:rPr>
        <w:t>соблюдать нормы публичной речи, регламент в монологе и дискуссии в соответствии с коммуникативной</w:t>
      </w:r>
      <w:r>
        <w:rPr>
          <w:color w:val="000000"/>
          <w:spacing w:val="-12"/>
        </w:rPr>
        <w:t xml:space="preserve"> </w:t>
      </w:r>
      <w:r>
        <w:rPr>
          <w:color w:val="000000"/>
        </w:rPr>
        <w:t>задачей;</w:t>
      </w:r>
    </w:p>
    <w:p w:rsidR="00000000" w:rsidRDefault="005421F9">
      <w:pPr>
        <w:widowControl w:val="0"/>
        <w:numPr>
          <w:ilvl w:val="1"/>
          <w:numId w:val="190"/>
        </w:numPr>
        <w:tabs>
          <w:tab w:val="clear" w:pos="708"/>
          <w:tab w:val="left" w:pos="709"/>
        </w:tabs>
        <w:suppressAutoHyphens w:val="0"/>
        <w:ind w:right="132" w:firstLine="314"/>
        <w:jc w:val="both"/>
      </w:pPr>
      <w:r>
        <w:rPr>
          <w:color w:val="000000"/>
        </w:rPr>
        <w:t>высказывать и обосновывать мнение (суждение) и запрашивать мнение партнера в рамках диалог</w:t>
      </w:r>
      <w:r>
        <w:rPr>
          <w:color w:val="000000"/>
        </w:rPr>
        <w:t>а;</w:t>
      </w:r>
    </w:p>
    <w:p w:rsidR="00000000" w:rsidRDefault="005421F9">
      <w:pPr>
        <w:widowControl w:val="0"/>
        <w:numPr>
          <w:ilvl w:val="1"/>
          <w:numId w:val="190"/>
        </w:numPr>
        <w:tabs>
          <w:tab w:val="clear" w:pos="708"/>
          <w:tab w:val="left" w:pos="709"/>
        </w:tabs>
        <w:suppressAutoHyphens w:val="0"/>
        <w:ind w:firstLine="314"/>
        <w:jc w:val="both"/>
      </w:pPr>
      <w:r>
        <w:rPr>
          <w:color w:val="000000"/>
        </w:rPr>
        <w:t>принимать решение в ходе диалога и согласовывать его с</w:t>
      </w:r>
      <w:r>
        <w:rPr>
          <w:color w:val="000000"/>
          <w:spacing w:val="-17"/>
        </w:rPr>
        <w:t xml:space="preserve"> </w:t>
      </w:r>
      <w:r>
        <w:rPr>
          <w:color w:val="000000"/>
        </w:rPr>
        <w:t>собеседником;</w:t>
      </w:r>
    </w:p>
    <w:p w:rsidR="00000000" w:rsidRDefault="005421F9">
      <w:pPr>
        <w:widowControl w:val="0"/>
        <w:numPr>
          <w:ilvl w:val="1"/>
          <w:numId w:val="190"/>
        </w:numPr>
        <w:tabs>
          <w:tab w:val="clear" w:pos="708"/>
          <w:tab w:val="left" w:pos="709"/>
        </w:tabs>
        <w:suppressAutoHyphens w:val="0"/>
        <w:ind w:right="129" w:firstLine="314"/>
        <w:jc w:val="both"/>
      </w:pPr>
      <w:r>
        <w:rPr>
          <w:color w:val="000000"/>
        </w:rPr>
        <w:t>создавать письменные «клишированные» и оригинальные тексты с использованием необходимых речевых</w:t>
      </w:r>
      <w:r>
        <w:rPr>
          <w:color w:val="000000"/>
          <w:spacing w:val="-10"/>
        </w:rPr>
        <w:t xml:space="preserve"> </w:t>
      </w:r>
      <w:r>
        <w:rPr>
          <w:color w:val="000000"/>
        </w:rPr>
        <w:t>средств;</w:t>
      </w:r>
    </w:p>
    <w:p w:rsidR="00000000" w:rsidRDefault="005421F9">
      <w:pPr>
        <w:widowControl w:val="0"/>
        <w:numPr>
          <w:ilvl w:val="1"/>
          <w:numId w:val="190"/>
        </w:numPr>
        <w:tabs>
          <w:tab w:val="clear" w:pos="708"/>
          <w:tab w:val="left" w:pos="709"/>
        </w:tabs>
        <w:suppressAutoHyphens w:val="0"/>
        <w:ind w:right="130" w:firstLine="314"/>
        <w:jc w:val="both"/>
      </w:pPr>
      <w:r>
        <w:rPr>
          <w:color w:val="000000"/>
        </w:rPr>
        <w:t>использовать вербальные средства (средства логической связи) для выделения смыс</w:t>
      </w:r>
      <w:r>
        <w:rPr>
          <w:color w:val="000000"/>
        </w:rPr>
        <w:t>ловых блоков своего</w:t>
      </w:r>
      <w:r>
        <w:rPr>
          <w:color w:val="000000"/>
          <w:spacing w:val="-5"/>
        </w:rPr>
        <w:t xml:space="preserve"> </w:t>
      </w:r>
      <w:r>
        <w:rPr>
          <w:color w:val="000000"/>
        </w:rPr>
        <w:t>выступления;</w:t>
      </w:r>
    </w:p>
    <w:p w:rsidR="00000000" w:rsidRDefault="005421F9">
      <w:pPr>
        <w:widowControl w:val="0"/>
        <w:numPr>
          <w:ilvl w:val="1"/>
          <w:numId w:val="190"/>
        </w:numPr>
        <w:tabs>
          <w:tab w:val="clear" w:pos="708"/>
          <w:tab w:val="left" w:pos="709"/>
          <w:tab w:val="left" w:pos="3106"/>
          <w:tab w:val="left" w:pos="5171"/>
          <w:tab w:val="left" w:pos="6694"/>
          <w:tab w:val="left" w:pos="7711"/>
          <w:tab w:val="left" w:pos="9429"/>
        </w:tabs>
        <w:suppressAutoHyphens w:val="0"/>
        <w:ind w:right="131" w:firstLine="314"/>
        <w:jc w:val="both"/>
      </w:pPr>
      <w:r>
        <w:rPr>
          <w:color w:val="000000"/>
        </w:rPr>
        <w:t>использовать</w:t>
      </w:r>
      <w:r>
        <w:rPr>
          <w:color w:val="000000"/>
        </w:rPr>
        <w:tab/>
        <w:t>невербальные</w:t>
      </w:r>
      <w:r>
        <w:rPr>
          <w:color w:val="000000"/>
        </w:rPr>
        <w:tab/>
        <w:t>средства</w:t>
      </w:r>
      <w:r>
        <w:rPr>
          <w:color w:val="000000"/>
        </w:rPr>
        <w:tab/>
        <w:t>или</w:t>
      </w:r>
      <w:r>
        <w:rPr>
          <w:color w:val="000000"/>
        </w:rPr>
        <w:tab/>
        <w:t>наглядные</w:t>
      </w:r>
      <w:r>
        <w:rPr>
          <w:color w:val="000000"/>
        </w:rPr>
        <w:tab/>
        <w:t>материалы, подготовленные/отобранные под руководством</w:t>
      </w:r>
      <w:r>
        <w:rPr>
          <w:color w:val="000000"/>
          <w:spacing w:val="-22"/>
        </w:rPr>
        <w:t xml:space="preserve"> </w:t>
      </w:r>
      <w:r>
        <w:rPr>
          <w:color w:val="000000"/>
        </w:rPr>
        <w:t>учителя;</w:t>
      </w:r>
    </w:p>
    <w:p w:rsidR="00000000" w:rsidRDefault="005421F9">
      <w:pPr>
        <w:widowControl w:val="0"/>
        <w:numPr>
          <w:ilvl w:val="1"/>
          <w:numId w:val="190"/>
        </w:numPr>
        <w:tabs>
          <w:tab w:val="clear" w:pos="708"/>
          <w:tab w:val="left" w:pos="709"/>
        </w:tabs>
        <w:suppressAutoHyphens w:val="0"/>
        <w:ind w:right="128" w:firstLine="314"/>
        <w:jc w:val="both"/>
      </w:pPr>
      <w:r>
        <w:rPr>
          <w:color w:val="000000"/>
        </w:rPr>
        <w:t>делать оценочный вывод о достижении цели коммуникации непосредственно после завершения коммуникативного контакт</w:t>
      </w:r>
      <w:r>
        <w:rPr>
          <w:color w:val="000000"/>
        </w:rPr>
        <w:t>а и обосновывать</w:t>
      </w:r>
      <w:r>
        <w:rPr>
          <w:color w:val="000000"/>
          <w:spacing w:val="-20"/>
        </w:rPr>
        <w:t xml:space="preserve"> </w:t>
      </w:r>
      <w:r>
        <w:rPr>
          <w:color w:val="000000"/>
        </w:rPr>
        <w:t>его.</w:t>
      </w:r>
    </w:p>
    <w:p w:rsidR="00000000" w:rsidRDefault="005421F9">
      <w:pPr>
        <w:widowControl w:val="0"/>
        <w:numPr>
          <w:ilvl w:val="0"/>
          <w:numId w:val="191"/>
        </w:numPr>
        <w:tabs>
          <w:tab w:val="clear" w:pos="708"/>
          <w:tab w:val="left" w:pos="709"/>
          <w:tab w:val="left" w:pos="1529"/>
        </w:tabs>
        <w:suppressAutoHyphens w:val="0"/>
        <w:ind w:right="116" w:firstLine="314"/>
        <w:jc w:val="both"/>
      </w:pPr>
      <w:r>
        <w:rPr>
          <w:color w:val="000000"/>
        </w:rPr>
        <w:t xml:space="preserve">Формирование и развитие компетентности в области использования информационно- коммуникационных технологий (далее – ИКТ). </w:t>
      </w:r>
      <w:r>
        <w:rPr>
          <w:color w:val="000000"/>
          <w:lang w:val="en-US"/>
        </w:rPr>
        <w:t>Обучающийся</w:t>
      </w:r>
      <w:r>
        <w:rPr>
          <w:color w:val="000000"/>
          <w:spacing w:val="-18"/>
          <w:lang w:val="en-US"/>
        </w:rPr>
        <w:t xml:space="preserve"> </w:t>
      </w:r>
      <w:r>
        <w:rPr>
          <w:color w:val="000000"/>
          <w:lang w:val="en-US"/>
        </w:rPr>
        <w:t>сможет:</w:t>
      </w:r>
    </w:p>
    <w:p w:rsidR="00000000" w:rsidRDefault="005421F9">
      <w:pPr>
        <w:widowControl w:val="0"/>
        <w:numPr>
          <w:ilvl w:val="1"/>
          <w:numId w:val="190"/>
        </w:numPr>
        <w:tabs>
          <w:tab w:val="clear" w:pos="708"/>
          <w:tab w:val="left" w:pos="709"/>
        </w:tabs>
        <w:suppressAutoHyphens w:val="0"/>
        <w:ind w:right="129" w:firstLine="314"/>
        <w:jc w:val="both"/>
      </w:pPr>
      <w:r>
        <w:rPr>
          <w:color w:val="000000"/>
        </w:rPr>
        <w:t>целенаправленно искать и использовать информационные ресурсы, необходимые для решения учебных</w:t>
      </w:r>
      <w:r>
        <w:rPr>
          <w:color w:val="000000"/>
        </w:rPr>
        <w:t xml:space="preserve"> и практических задач с помощью средств</w:t>
      </w:r>
      <w:r>
        <w:rPr>
          <w:color w:val="000000"/>
          <w:spacing w:val="-16"/>
        </w:rPr>
        <w:t xml:space="preserve"> </w:t>
      </w:r>
      <w:r>
        <w:rPr>
          <w:color w:val="000000"/>
        </w:rPr>
        <w:t>ИКТ;</w:t>
      </w:r>
    </w:p>
    <w:p w:rsidR="00000000" w:rsidRDefault="005421F9">
      <w:pPr>
        <w:widowControl w:val="0"/>
        <w:numPr>
          <w:ilvl w:val="1"/>
          <w:numId w:val="190"/>
        </w:numPr>
        <w:tabs>
          <w:tab w:val="clear" w:pos="708"/>
          <w:tab w:val="left" w:pos="709"/>
        </w:tabs>
        <w:suppressAutoHyphens w:val="0"/>
        <w:ind w:right="133" w:firstLine="314"/>
        <w:jc w:val="both"/>
      </w:pPr>
      <w:r>
        <w:rPr>
          <w:color w:val="000000"/>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00000" w:rsidRDefault="005421F9">
      <w:pPr>
        <w:widowControl w:val="0"/>
        <w:numPr>
          <w:ilvl w:val="1"/>
          <w:numId w:val="190"/>
        </w:numPr>
        <w:tabs>
          <w:tab w:val="clear" w:pos="708"/>
          <w:tab w:val="left" w:pos="709"/>
        </w:tabs>
        <w:suppressAutoHyphens w:val="0"/>
        <w:ind w:right="125" w:firstLine="314"/>
        <w:jc w:val="both"/>
      </w:pPr>
      <w:r>
        <w:rPr>
          <w:color w:val="000000"/>
        </w:rPr>
        <w:t>выделять информационный аспект за</w:t>
      </w:r>
      <w:r>
        <w:rPr>
          <w:color w:val="000000"/>
        </w:rPr>
        <w:t>дачи, оперировать данными, использовать модель решения</w:t>
      </w:r>
      <w:r>
        <w:rPr>
          <w:color w:val="000000"/>
          <w:spacing w:val="-5"/>
        </w:rPr>
        <w:t xml:space="preserve"> </w:t>
      </w:r>
      <w:r>
        <w:rPr>
          <w:color w:val="000000"/>
        </w:rPr>
        <w:t>задачи;</w:t>
      </w:r>
    </w:p>
    <w:p w:rsidR="00000000" w:rsidRDefault="005421F9">
      <w:pPr>
        <w:widowControl w:val="0"/>
        <w:numPr>
          <w:ilvl w:val="1"/>
          <w:numId w:val="190"/>
        </w:numPr>
        <w:tabs>
          <w:tab w:val="clear" w:pos="708"/>
          <w:tab w:val="left" w:pos="709"/>
        </w:tabs>
        <w:suppressAutoHyphens w:val="0"/>
        <w:ind w:right="125" w:firstLine="314"/>
        <w:jc w:val="both"/>
      </w:pPr>
      <w:r>
        <w:rPr>
          <w:color w:val="000000"/>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w:t>
      </w:r>
      <w:r>
        <w:rPr>
          <w:color w:val="000000"/>
        </w:rPr>
        <w:t>ом числе: вычисление, написание писем, сочинений, докладов, рефератов, создание презентаций и</w:t>
      </w:r>
      <w:r>
        <w:rPr>
          <w:color w:val="000000"/>
          <w:spacing w:val="-12"/>
        </w:rPr>
        <w:t xml:space="preserve"> </w:t>
      </w:r>
      <w:r>
        <w:rPr>
          <w:color w:val="000000"/>
        </w:rPr>
        <w:t>др.;</w:t>
      </w:r>
    </w:p>
    <w:p w:rsidR="00000000" w:rsidRDefault="005421F9">
      <w:pPr>
        <w:widowControl w:val="0"/>
        <w:numPr>
          <w:ilvl w:val="1"/>
          <w:numId w:val="190"/>
        </w:numPr>
        <w:tabs>
          <w:tab w:val="clear" w:pos="708"/>
          <w:tab w:val="left" w:pos="709"/>
        </w:tabs>
        <w:suppressAutoHyphens w:val="0"/>
        <w:ind w:firstLine="314"/>
        <w:jc w:val="both"/>
      </w:pPr>
      <w:r>
        <w:rPr>
          <w:color w:val="000000"/>
        </w:rPr>
        <w:t>использовать информацию с учетом этических и правовых</w:t>
      </w:r>
      <w:r>
        <w:rPr>
          <w:color w:val="000000"/>
          <w:spacing w:val="-23"/>
        </w:rPr>
        <w:t xml:space="preserve"> </w:t>
      </w:r>
      <w:r>
        <w:rPr>
          <w:color w:val="000000"/>
        </w:rPr>
        <w:t>норм;</w:t>
      </w:r>
    </w:p>
    <w:p w:rsidR="00000000" w:rsidRDefault="005421F9">
      <w:pPr>
        <w:widowControl w:val="0"/>
        <w:numPr>
          <w:ilvl w:val="1"/>
          <w:numId w:val="190"/>
        </w:numPr>
        <w:tabs>
          <w:tab w:val="clear" w:pos="708"/>
          <w:tab w:val="left" w:pos="709"/>
        </w:tabs>
        <w:suppressAutoHyphens w:val="0"/>
        <w:ind w:right="110" w:firstLine="314"/>
        <w:jc w:val="both"/>
      </w:pPr>
      <w:r>
        <w:rPr>
          <w:color w:val="000000"/>
        </w:rPr>
        <w:t>создавать информационные ресурсы разного типа и для разных аудиторий, соблюдать информационную ги</w:t>
      </w:r>
      <w:r>
        <w:rPr>
          <w:color w:val="000000"/>
        </w:rPr>
        <w:t>гиену и правила информационной</w:t>
      </w:r>
      <w:r>
        <w:rPr>
          <w:color w:val="000000"/>
          <w:spacing w:val="-26"/>
        </w:rPr>
        <w:t xml:space="preserve"> </w:t>
      </w:r>
      <w:r>
        <w:rPr>
          <w:color w:val="000000"/>
        </w:rPr>
        <w:t>безопасности.</w:t>
      </w:r>
    </w:p>
    <w:p w:rsidR="00000000" w:rsidRDefault="005421F9">
      <w:pPr>
        <w:widowControl w:val="0"/>
        <w:numPr>
          <w:ilvl w:val="1"/>
          <w:numId w:val="189"/>
        </w:numPr>
        <w:tabs>
          <w:tab w:val="clear" w:pos="708"/>
          <w:tab w:val="left" w:pos="709"/>
        </w:tabs>
        <w:suppressAutoHyphens w:val="0"/>
        <w:ind w:right="110" w:firstLine="314"/>
        <w:jc w:val="both"/>
      </w:pPr>
      <w:r>
        <w:rPr>
          <w:color w:val="000000"/>
        </w:rPr>
        <w:t>создавать информационные ресурсы разного типа и для разных аудиторий, соблюдать информационную гигиену и правила информационной</w:t>
      </w:r>
      <w:r>
        <w:rPr>
          <w:color w:val="000000"/>
          <w:spacing w:val="-26"/>
        </w:rPr>
        <w:t xml:space="preserve"> </w:t>
      </w:r>
      <w:r>
        <w:rPr>
          <w:color w:val="000000"/>
        </w:rPr>
        <w:t xml:space="preserve">безопасности. </w:t>
      </w:r>
    </w:p>
    <w:p w:rsidR="00000000" w:rsidRDefault="005421F9">
      <w:pPr>
        <w:widowControl w:val="0"/>
        <w:tabs>
          <w:tab w:val="left" w:pos="1421"/>
        </w:tabs>
        <w:jc w:val="both"/>
      </w:pPr>
      <w:r>
        <w:rPr>
          <w:b/>
          <w:bCs/>
          <w:color w:val="000000"/>
        </w:rPr>
        <w:t xml:space="preserve">  </w:t>
      </w:r>
      <w:r>
        <w:rPr>
          <w:b/>
          <w:bCs/>
          <w:color w:val="000000"/>
        </w:rPr>
        <w:t>Предметные</w:t>
      </w:r>
      <w:r>
        <w:rPr>
          <w:b/>
          <w:bCs/>
          <w:color w:val="000000"/>
          <w:spacing w:val="-8"/>
        </w:rPr>
        <w:t xml:space="preserve"> </w:t>
      </w:r>
      <w:r>
        <w:rPr>
          <w:b/>
          <w:bCs/>
          <w:color w:val="000000"/>
        </w:rPr>
        <w:t>результаты</w:t>
      </w:r>
    </w:p>
    <w:p w:rsidR="00000000" w:rsidRDefault="005421F9">
      <w:pPr>
        <w:widowControl w:val="0"/>
        <w:numPr>
          <w:ilvl w:val="1"/>
          <w:numId w:val="190"/>
        </w:numPr>
        <w:tabs>
          <w:tab w:val="left" w:pos="426"/>
        </w:tabs>
        <w:suppressAutoHyphens w:val="0"/>
        <w:ind w:right="133" w:firstLine="30"/>
        <w:jc w:val="both"/>
      </w:pPr>
      <w:bookmarkStart w:id="7" w:name="_bookmark8"/>
      <w:bookmarkEnd w:id="7"/>
      <w:r>
        <w:rPr>
          <w:color w:val="000000"/>
        </w:rPr>
        <w:t>совершенствование различных видов устной и п</w:t>
      </w:r>
      <w:r>
        <w:rPr>
          <w:color w:val="000000"/>
        </w:rPr>
        <w:t>исьменной речевой деятельности (говорения и аудирования, чтения и письма, общения при помощи современных средств устной и письменной коммуникации); (в ред. Приказа Минобрнауки РФ</w:t>
      </w:r>
      <w:hyperlink r:id="rId1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(в ред</w:t>
      </w:r>
      <w:r>
        <w:rPr>
          <w:color w:val="000000"/>
        </w:rPr>
        <w:t>. Приказа Минобрнауки РФ</w:t>
      </w:r>
      <w:hyperlink r:id="rId12" w:history="1">
        <w:r>
          <w:rPr>
            <w:rStyle w:val="a3"/>
            <w:color w:val="000000"/>
          </w:rPr>
          <w:t xml:space="preserve"> от</w:t>
        </w:r>
      </w:hyperlink>
      <w:r>
        <w:rPr>
          <w:color w:val="000000"/>
        </w:rPr>
        <w:t xml:space="preserve"> </w:t>
      </w:r>
      <w:hyperlink r:id="rId13"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умение различать монолог</w:t>
      </w:r>
      <w:r>
        <w:rPr>
          <w:color w:val="000000"/>
        </w:rPr>
        <w:t>ическую, диалогическую и полилогическую речь, участие в диалоге и полилоге; (в ред. Приказа Минобрнауки РФ</w:t>
      </w:r>
      <w:hyperlink r:id="rId14"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развитие навыков чтения на русском</w:t>
      </w:r>
      <w:r>
        <w:rPr>
          <w:color w:val="000000"/>
        </w:rPr>
        <w:t xml:space="preserve">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(в ред. Приказа Минобрнауки РФ</w:t>
      </w:r>
      <w:hyperlink r:id="rId15"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овладение различными видами аудирования (с полным пониманием, с пониманием основного содержания, с выборочным извлечением информации); (в ред</w:t>
      </w:r>
      <w:r>
        <w:rPr>
          <w:color w:val="000000"/>
        </w:rPr>
        <w:t xml:space="preserve">. Приказа </w:t>
      </w:r>
      <w:r>
        <w:rPr>
          <w:color w:val="000000"/>
        </w:rPr>
        <w:lastRenderedPageBreak/>
        <w:t>Минобрнауки РФ</w:t>
      </w:r>
      <w:hyperlink r:id="rId16"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понимание, интерпретация и комментирование текстов различных функционально-смысловых типов речи (повествование, опис</w:t>
      </w:r>
      <w:r>
        <w:rPr>
          <w:color w:val="000000"/>
        </w:rPr>
        <w:t>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w:t>
      </w:r>
      <w:r>
        <w:rPr>
          <w:color w:val="000000"/>
        </w:rPr>
        <w:t>ости изложения; (в ред. Приказа Минобрнауки РФ</w:t>
      </w:r>
      <w:hyperlink r:id="rId17"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умение оценивать письменные и устные речевые высказывания с точки зрения их эффективности, пон</w:t>
      </w:r>
      <w:r>
        <w:rPr>
          <w:color w:val="000000"/>
        </w:rPr>
        <w:t>имать основные причины коммуникативных неудач и уметь объяснять их; (в ред. Приказа Минобрнауки РФ</w:t>
      </w:r>
      <w:hyperlink r:id="rId18"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оценивать собственную и чужую речь с точки</w:t>
      </w:r>
      <w:r>
        <w:rPr>
          <w:color w:val="000000"/>
        </w:rPr>
        <w:t xml:space="preserve"> зрения точного, уместного и выразительного словоупотребления; (в ред. Приказа Минобрнауки РФ</w:t>
      </w:r>
      <w:hyperlink r:id="rId1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выявление основных особенностей устной и письмен</w:t>
      </w:r>
      <w:r>
        <w:rPr>
          <w:color w:val="000000"/>
        </w:rPr>
        <w:t>ной речи, разговорной и книжной речи; (в ред. Приказа Минобрнауки РФ</w:t>
      </w:r>
      <w:hyperlink r:id="rId2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умение создавать различные текстовые высказывания в соответствии с постав</w:t>
      </w:r>
      <w:r>
        <w:rPr>
          <w:color w:val="000000"/>
        </w:rPr>
        <w:t>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(в ред. Приказа Минобрнауки РФ</w:t>
      </w:r>
      <w:hyperlink r:id="rId2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понимание определяющей роли языка в развитии интеллектуальных и творческих способностей личности в процессе образования и самообразования; (в ред. Приказа Минобрнауки РФ</w:t>
      </w:r>
      <w:hyperlink r:id="rId22"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(в ред.       </w:t>
      </w:r>
      <w:r>
        <w:rPr>
          <w:color w:val="000000"/>
        </w:rPr>
        <w:t xml:space="preserve"> Приказа Минобрнауки РФ</w:t>
      </w:r>
      <w:hyperlink r:id="rId23"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соблюдение основных языковых норм в устной и письменной речи; (в ред. Приказа Минобрнауки РФ</w:t>
      </w:r>
      <w:hyperlink r:id="rId24"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w:t>
      </w:r>
      <w:r>
        <w:rPr>
          <w:color w:val="000000"/>
        </w:rPr>
        <w:t>вание и развитие; (в ред. Приказа Минобрнауки РФ</w:t>
      </w:r>
      <w:hyperlink r:id="rId25"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использование коммуникативно-эстетических возможностей русского языка; (в ред. Приказа Минобр</w:t>
      </w:r>
      <w:r>
        <w:rPr>
          <w:color w:val="000000"/>
        </w:rPr>
        <w:t>науки РФ</w:t>
      </w:r>
      <w:hyperlink r:id="rId26"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распознавание и характеристика основных видов выразительных средств фонетики, лексики и синтаксиса (звукопись; эпитет, метафора, разв</w:t>
      </w:r>
      <w:r>
        <w:rPr>
          <w:color w:val="000000"/>
        </w:rPr>
        <w:t>ернутая и скрытая метафоры, гипербола, олицетворение, сравнение; сравнительный оборот; фразеологизм, синонимы, антонимы, омонимы) в речи; (в ред. Приказа Минобрнауки РФ</w:t>
      </w:r>
      <w:hyperlink r:id="rId27"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уместное использование фразеологических оборотов в речи; (в ред. Приказа Минобрнауки РФ</w:t>
      </w:r>
      <w:hyperlink r:id="rId28"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корректное и оправданное уп</w:t>
      </w:r>
      <w:r>
        <w:rPr>
          <w:color w:val="000000"/>
        </w:rPr>
        <w:t>отребление междометий для выражения эмоций, этикетных формул; (в ред. Приказа Минобрнауки РФ</w:t>
      </w:r>
      <w:hyperlink r:id="rId2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использование в речи синонимичных имен прилагател</w:t>
      </w:r>
      <w:r>
        <w:rPr>
          <w:color w:val="000000"/>
        </w:rPr>
        <w:t>ьных в роли эпитетов; (в ред. Приказа Минобрнауки РФ</w:t>
      </w:r>
      <w:hyperlink r:id="rId3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133" w:firstLine="30"/>
        <w:jc w:val="both"/>
      </w:pPr>
      <w:r>
        <w:rPr>
          <w:color w:val="000000"/>
        </w:rPr>
        <w:t>расширение и систематизация научных знаний о языке, его единицах и категориях; (в ред. Пр</w:t>
      </w:r>
      <w:r>
        <w:rPr>
          <w:color w:val="000000"/>
        </w:rPr>
        <w:t>иказа Минобрнауки РФ</w:t>
      </w:r>
      <w:hyperlink r:id="rId3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осознание взаимосвязи его уровней и единиц; (в ред. Приказа Минобрнауки РФ</w:t>
      </w:r>
      <w:hyperlink r:id="rId32" w:history="1">
        <w:r>
          <w:rPr>
            <w:rStyle w:val="a3"/>
            <w:color w:val="000000"/>
          </w:rPr>
          <w:t xml:space="preserve"> от</w:t>
        </w:r>
      </w:hyperlink>
      <w:r>
        <w:rPr>
          <w:color w:val="000000"/>
        </w:rPr>
        <w:t xml:space="preserve"> </w:t>
      </w:r>
      <w:hyperlink r:id="rId33"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освоение базовых понятий лингвистики: (в ред. Приказа Минобрнауки РФ</w:t>
      </w:r>
      <w:hyperlink r:id="rId34" w:history="1">
        <w:r>
          <w:rPr>
            <w:rStyle w:val="a3"/>
            <w:color w:val="000000"/>
          </w:rPr>
          <w:t xml:space="preserve"> от 31.12.2015 N</w:t>
        </w:r>
      </w:hyperlink>
      <w:r>
        <w:rPr>
          <w:color w:val="000000"/>
        </w:rPr>
        <w:t xml:space="preserve"> </w:t>
      </w:r>
      <w:hyperlink r:id="rId35"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идентификация самостоятельных (знаменательных) служебных частей речи и их фор</w:t>
      </w:r>
      <w:r>
        <w:rPr>
          <w:color w:val="000000"/>
        </w:rPr>
        <w:t>м по значению и основным грамматическим признакам; (в ред. Приказа Минобрнауки РФ</w:t>
      </w:r>
      <w:hyperlink r:id="rId36" w:history="1">
        <w:r>
          <w:rPr>
            <w:rStyle w:val="a3"/>
            <w:color w:val="000000"/>
          </w:rPr>
          <w:t xml:space="preserve"> от</w:t>
        </w:r>
      </w:hyperlink>
      <w:r>
        <w:rPr>
          <w:color w:val="000000"/>
        </w:rPr>
        <w:t xml:space="preserve"> </w:t>
      </w:r>
      <w:hyperlink r:id="rId37"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распознавание существительных, прилагательных, местоимений, числительных, наречий </w:t>
      </w:r>
      <w:r>
        <w:rPr>
          <w:color w:val="000000"/>
        </w:rPr>
        <w:lastRenderedPageBreak/>
        <w:t>разных разрядов и их морфологических признаков, умение различать слова категории состояния и наречия; (в ред. Приказа Минобрнауки РФ</w:t>
      </w:r>
      <w:hyperlink r:id="rId38"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распознавание глаголов, причастий, деепричастий и их морфологических признаков; (в ред. Приказа Минобрнауки РФ</w:t>
      </w:r>
      <w:hyperlink r:id="rId3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распознавание предлогов, частиц и союзов разных разрядов, определение смысловых оттенков частиц; (в ред. Приказа Минобрнауки РФ</w:t>
      </w:r>
      <w:hyperlink r:id="rId4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распознавание междометий разных разрядов, определение грамматических особенностей междометий; (в ред. Приказа Минобрнауки РФ</w:t>
      </w:r>
      <w:hyperlink r:id="rId4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(в ред. Приказа Минобрнауки РФ</w:t>
      </w:r>
      <w:hyperlink r:id="rId42"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w:t>
      </w:r>
      <w:r>
        <w:rPr>
          <w:color w:val="000000"/>
        </w:rPr>
        <w:t>а словообразовательных пар и словообразовательных цепочек слов; (в ред. Приказа Минобрнауки РФ</w:t>
      </w:r>
      <w:hyperlink r:id="rId43"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проведение синтаксического анализа предложения,</w:t>
      </w:r>
      <w:r>
        <w:rPr>
          <w:color w:val="000000"/>
        </w:rPr>
        <w:t xml:space="preserve"> определение синтаксической роли самостоятельных частей речи в предложении; (в ред. Приказа Минобрнауки РФ</w:t>
      </w:r>
      <w:hyperlink r:id="rId44" w:history="1">
        <w:r>
          <w:rPr>
            <w:rStyle w:val="a3"/>
            <w:color w:val="000000"/>
          </w:rPr>
          <w:t xml:space="preserve"> от 31.12.2015</w:t>
        </w:r>
      </w:hyperlink>
      <w:r>
        <w:rPr>
          <w:color w:val="000000"/>
        </w:rPr>
        <w:t xml:space="preserve"> </w:t>
      </w:r>
      <w:hyperlink r:id="rId45" w:history="1">
        <w:r>
          <w:rPr>
            <w:rStyle w:val="a3"/>
            <w:color w:val="000000"/>
          </w:rPr>
          <w:t>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(в ред. Прик</w:t>
      </w:r>
      <w:r>
        <w:rPr>
          <w:color w:val="000000"/>
        </w:rPr>
        <w:t>аза Минобрнауки РФ</w:t>
      </w:r>
      <w:hyperlink r:id="rId46"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определение звукового состава слова, правильное деление на слоги, характеристика звуков слова; (в ред. Приказа Минобрнауки </w:t>
      </w:r>
      <w:r>
        <w:rPr>
          <w:color w:val="000000"/>
        </w:rPr>
        <w:t>РФ</w:t>
      </w:r>
      <w:hyperlink r:id="rId47"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определение лексического значения слова, значений многозначного слова, стилистической окраски слова, сферы употребления, подбор синонимов, </w:t>
      </w:r>
      <w:r>
        <w:rPr>
          <w:color w:val="000000"/>
        </w:rPr>
        <w:t>антонимов; (в ред. Приказа Минобрнауки РФ</w:t>
      </w:r>
      <w:hyperlink r:id="rId48"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деление слова на морфемы на основе смыслового, грамматического и словообразовательного анализа слова</w:t>
      </w:r>
      <w:r>
        <w:rPr>
          <w:color w:val="000000"/>
        </w:rPr>
        <w:t>; (в ред. Приказа Минобрнауки РФ</w:t>
      </w:r>
      <w:hyperlink r:id="rId4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умение различать словообразовательные и формообразующие морфемы, способы слово- образования; (в ред. Приказа </w:t>
      </w:r>
      <w:r>
        <w:rPr>
          <w:color w:val="000000"/>
        </w:rPr>
        <w:t>Минобрнауки РФ</w:t>
      </w:r>
      <w:hyperlink r:id="rId5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    </w:t>
      </w:r>
      <w:r>
        <w:rPr>
          <w:color w:val="000000"/>
        </w:rPr>
        <w:t>проведение морфологического разбора самостоятельных и служебных частей речи; (в ред.  Приказа Минобрнауки РФ</w:t>
      </w:r>
      <w:hyperlink r:id="rId5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характеристика общего грамматического значения, морфологических признаков самостоятельных частей речи, определение их синтаксической функции; (в ред. Приказ</w:t>
      </w:r>
      <w:r>
        <w:rPr>
          <w:color w:val="000000"/>
        </w:rPr>
        <w:t>а Минобрнауки РФ</w:t>
      </w:r>
      <w:hyperlink r:id="rId52"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 </w:t>
      </w:r>
      <w:r>
        <w:rPr>
          <w:color w:val="000000"/>
        </w:rPr>
        <w:t>опознавание основных единиц синтаксиса (словосочетание, предложение, текст); (в ред. Приказа Минобрнауки РФ</w:t>
      </w:r>
      <w:hyperlink r:id="rId53"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умение выделять словосочетание в составе предложения, определение главного и зависимого слова в словосочетании, определение его вида; (в ред. Приказа Минобрна</w:t>
      </w:r>
      <w:r>
        <w:rPr>
          <w:color w:val="000000"/>
        </w:rPr>
        <w:t>уки РФ</w:t>
      </w:r>
      <w:hyperlink r:id="rId54" w:history="1">
        <w:r>
          <w:rPr>
            <w:rStyle w:val="a3"/>
            <w:color w:val="000000"/>
          </w:rPr>
          <w:t xml:space="preserve"> от</w:t>
        </w:r>
      </w:hyperlink>
      <w:r>
        <w:rPr>
          <w:color w:val="000000"/>
        </w:rPr>
        <w:t xml:space="preserve"> </w:t>
      </w:r>
      <w:hyperlink r:id="rId55"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 </w:t>
      </w:r>
      <w:r>
        <w:rPr>
          <w:color w:val="000000"/>
        </w:rPr>
        <w:t>определение вида предложения по цели выска</w:t>
      </w:r>
      <w:r>
        <w:rPr>
          <w:color w:val="000000"/>
        </w:rPr>
        <w:t>зывания и эмоциональной окраске; (в ред.</w:t>
      </w:r>
    </w:p>
    <w:p w:rsidR="00000000" w:rsidRDefault="005421F9">
      <w:pPr>
        <w:widowControl w:val="0"/>
        <w:tabs>
          <w:tab w:val="left" w:pos="426"/>
        </w:tabs>
        <w:ind w:right="-29" w:firstLine="30"/>
        <w:jc w:val="both"/>
      </w:pPr>
      <w:r>
        <w:rPr>
          <w:color w:val="000000"/>
        </w:rPr>
        <w:t>Приказа Минобрнауки РФ</w:t>
      </w:r>
      <w:hyperlink r:id="rId56"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определение грамматической основы предложения; (в ред. Приказа Минобрнауки РФ</w:t>
      </w:r>
      <w:hyperlink r:id="rId57" w:history="1">
        <w:r>
          <w:rPr>
            <w:rStyle w:val="a3"/>
            <w:color w:val="000000"/>
          </w:rPr>
          <w:t xml:space="preserve"> от</w:t>
        </w:r>
      </w:hyperlink>
      <w:r>
        <w:rPr>
          <w:color w:val="000000"/>
        </w:rPr>
        <w:t xml:space="preserve"> </w:t>
      </w:r>
      <w:hyperlink r:id="rId58"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распознавание распространенных и нераспространенны</w:t>
      </w:r>
      <w:r>
        <w:rPr>
          <w:color w:val="000000"/>
        </w:rPr>
        <w:t>х предложений, предложений осложненной и неосложненной структуры, полных и неполных; (в ред. Приказа Минобрнауки РФ</w:t>
      </w:r>
      <w:hyperlink r:id="rId5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распознавание второстепенн</w:t>
      </w:r>
      <w:r>
        <w:rPr>
          <w:color w:val="000000"/>
        </w:rPr>
        <w:t>ых членов предложения, однородных членов предложения, обособленных членов предложения; (в ред. Приказа Минобрнауки РФ</w:t>
      </w:r>
      <w:hyperlink r:id="rId6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обращений; (в ред. Прика</w:t>
      </w:r>
      <w:r>
        <w:rPr>
          <w:color w:val="000000"/>
        </w:rPr>
        <w:t>за Минобрнауки РФ</w:t>
      </w:r>
      <w:hyperlink r:id="rId61"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lastRenderedPageBreak/>
        <w:t>вводных и вставных конструкций; (в ред. Приказа Минобрнауки РФ</w:t>
      </w:r>
      <w:hyperlink r:id="rId62" w:history="1">
        <w:r>
          <w:rPr>
            <w:rStyle w:val="a3"/>
            <w:color w:val="000000"/>
          </w:rPr>
          <w:t xml:space="preserve"> от 31.12.2015 N 1577</w:t>
        </w:r>
      </w:hyperlink>
      <w:r>
        <w:rPr>
          <w:color w:val="000000"/>
        </w:rPr>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w:t>
      </w:r>
    </w:p>
    <w:p w:rsidR="00000000" w:rsidRDefault="005421F9">
      <w:pPr>
        <w:widowControl w:val="0"/>
        <w:numPr>
          <w:ilvl w:val="1"/>
          <w:numId w:val="190"/>
        </w:numPr>
        <w:tabs>
          <w:tab w:val="left" w:pos="426"/>
        </w:tabs>
        <w:suppressAutoHyphens w:val="0"/>
        <w:ind w:right="-29" w:firstLine="30"/>
        <w:jc w:val="both"/>
      </w:pPr>
      <w:r>
        <w:rPr>
          <w:color w:val="000000"/>
        </w:rPr>
        <w:t>сложного предложения; (в ред. Приказа Мин</w:t>
      </w:r>
      <w:r>
        <w:rPr>
          <w:color w:val="000000"/>
        </w:rPr>
        <w:t>обрнауки РФ</w:t>
      </w:r>
      <w:hyperlink r:id="rId63"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определение функционально-смысловых типов речи, принадлежности текста к одному из них и к функциональной разновидности языка, а та</w:t>
      </w:r>
      <w:r>
        <w:rPr>
          <w:color w:val="000000"/>
        </w:rPr>
        <w:t>кже создание текстов различного типа речи и соблюдения норм их построения; (в ред. Приказа Минобрнауки РФ</w:t>
      </w:r>
      <w:hyperlink r:id="rId64" w:history="1">
        <w:r>
          <w:rPr>
            <w:rStyle w:val="a3"/>
            <w:color w:val="000000"/>
          </w:rPr>
          <w:t xml:space="preserve"> от 31.12.2015 N</w:t>
        </w:r>
      </w:hyperlink>
      <w:r>
        <w:rPr>
          <w:color w:val="000000"/>
        </w:rPr>
        <w:t xml:space="preserve"> </w:t>
      </w:r>
      <w:hyperlink r:id="rId65"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(в ред. Приказа Минобрнауки РФ</w:t>
      </w:r>
      <w:hyperlink r:id="rId66"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w:t>
      </w:r>
      <w:r>
        <w:rPr>
          <w:color w:val="000000"/>
        </w:rPr>
        <w:t>слей и чувств в соответствии с ситуацией и стилем общения; (в ред. Приказа Минобрнауки РФ</w:t>
      </w:r>
      <w:hyperlink r:id="rId67" w:history="1">
        <w:r>
          <w:rPr>
            <w:rStyle w:val="a3"/>
            <w:color w:val="000000"/>
          </w:rPr>
          <w:t xml:space="preserve"> от</w:t>
        </w:r>
      </w:hyperlink>
      <w:hyperlink r:id="rId68" w:history="1">
        <w:r>
          <w:rPr>
            <w:rStyle w:val="a3"/>
            <w:color w:val="000000"/>
          </w:rPr>
          <w:t xml:space="preserve">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w:t>
      </w:r>
      <w:r>
        <w:rPr>
          <w:color w:val="000000"/>
        </w:rPr>
        <w:t>х видов словарей, их строения и способах конструирования информационных запросов; (в ред. Приказа Минобрнауки РФ</w:t>
      </w:r>
      <w:hyperlink r:id="rId69" w:history="1">
        <w:r>
          <w:rPr>
            <w:rStyle w:val="a3"/>
            <w:color w:val="000000"/>
          </w:rPr>
          <w:t xml:space="preserve"> от</w:t>
        </w:r>
      </w:hyperlink>
      <w:r>
        <w:rPr>
          <w:color w:val="000000"/>
        </w:rPr>
        <w:t xml:space="preserve"> </w:t>
      </w:r>
      <w:hyperlink r:id="rId70" w:history="1">
        <w:r>
          <w:rPr>
            <w:rStyle w:val="a3"/>
            <w:color w:val="000000"/>
          </w:rPr>
          <w:t>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w:t>
      </w:r>
      <w:r>
        <w:rPr>
          <w:color w:val="000000"/>
        </w:rPr>
        <w:t>х или многозначных слов, определения прямого и переносного значения, особенностей употребления; (в ред. Приказа Минобрнауки РФ</w:t>
      </w:r>
      <w:hyperlink r:id="rId71" w:history="1">
        <w:r>
          <w:rPr>
            <w:rStyle w:val="a3"/>
            <w:color w:val="000000"/>
          </w:rPr>
          <w:t xml:space="preserve"> от 31.12.2015 N</w:t>
        </w:r>
      </w:hyperlink>
      <w:r>
        <w:rPr>
          <w:color w:val="000000"/>
        </w:rPr>
        <w:t xml:space="preserve"> </w:t>
      </w:r>
      <w:hyperlink r:id="rId72"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пользование орфоэпическими, орфографическими словарями для определения нормативного написания и произношения слова; (в ред. Приказа Минобрнауки РФ</w:t>
      </w:r>
      <w:hyperlink r:id="rId73" w:history="1">
        <w:r>
          <w:rPr>
            <w:rStyle w:val="a3"/>
            <w:color w:val="000000"/>
          </w:rPr>
          <w:t xml:space="preserve"> от 31.12.2015 N</w:t>
        </w:r>
      </w:hyperlink>
      <w:r>
        <w:rPr>
          <w:color w:val="000000"/>
        </w:rPr>
        <w:t xml:space="preserve"> </w:t>
      </w:r>
      <w:hyperlink r:id="rId74"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использование фразеологических словарей для определения значения и особенностей уп</w:t>
      </w:r>
      <w:r>
        <w:rPr>
          <w:color w:val="000000"/>
        </w:rPr>
        <w:t>отребления фразеологизмов; (в ред. Приказа Минобрнауки РФ</w:t>
      </w:r>
      <w:hyperlink r:id="rId75" w:history="1">
        <w:r>
          <w:rPr>
            <w:rStyle w:val="a3"/>
            <w:color w:val="000000"/>
          </w:rPr>
          <w:t xml:space="preserve"> от 31.12.2015 N 1577</w:t>
        </w:r>
      </w:hyperlink>
      <w:r>
        <w:rPr>
          <w:color w:val="000000"/>
        </w:rPr>
        <w:t>)</w:t>
      </w:r>
    </w:p>
    <w:p w:rsidR="00000000" w:rsidRDefault="00863205">
      <w:pPr>
        <w:widowControl w:val="0"/>
        <w:numPr>
          <w:ilvl w:val="1"/>
          <w:numId w:val="190"/>
        </w:numPr>
        <w:tabs>
          <w:tab w:val="left" w:pos="426"/>
        </w:tabs>
        <w:suppressAutoHyphens w:val="0"/>
        <w:ind w:right="-29" w:firstLine="30"/>
        <w:jc w:val="both"/>
      </w:pPr>
      <w:r>
        <w:rPr>
          <w:noProof/>
          <w:color w:val="000000"/>
          <w:lang w:eastAsia="ru-RU"/>
        </w:rPr>
        <mc:AlternateContent>
          <mc:Choice Requires="wps">
            <w:drawing>
              <wp:anchor distT="0" distB="0" distL="114300" distR="114300" simplePos="0" relativeHeight="251669504" behindDoc="0" locked="0" layoutInCell="1" allowOverlap="1">
                <wp:simplePos x="0" y="0"/>
                <wp:positionH relativeFrom="page">
                  <wp:posOffset>901065</wp:posOffset>
                </wp:positionH>
                <wp:positionV relativeFrom="paragraph">
                  <wp:posOffset>513080</wp:posOffset>
                </wp:positionV>
                <wp:extent cx="1176655" cy="82550"/>
                <wp:effectExtent l="5715" t="8255" r="8255" b="13970"/>
                <wp:wrapNone/>
                <wp:docPr id="3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82550"/>
                        </a:xfrm>
                        <a:prstGeom prst="line">
                          <a:avLst/>
                        </a:prstGeom>
                        <a:noFill/>
                        <a:ln w="7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40.4pt" to="163.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" strokeweight=".21mm">
                <v:stroke joinstyle="miter" endcap="square"/>
                <w10:wrap anchorx="page"/>
              </v:line>
            </w:pict>
          </mc:Fallback>
        </mc:AlternateContent>
      </w:r>
      <w:r w:rsidR="005421F9">
        <w:rPr>
          <w:color w:val="000000"/>
        </w:rPr>
        <w:t>использование морфемных, словообразовательных, этимологических словарей для морфемн</w:t>
      </w:r>
      <w:r w:rsidR="005421F9">
        <w:rPr>
          <w:color w:val="000000"/>
        </w:rPr>
        <w:t>ого и словообразовательного анализа слов; (в ред. Приказа Минобрнауки РФ</w:t>
      </w:r>
      <w:hyperlink r:id="rId76" w:history="1">
        <w:r w:rsidR="005421F9">
          <w:rPr>
            <w:rStyle w:val="a3"/>
            <w:color w:val="000000"/>
          </w:rPr>
          <w:t xml:space="preserve"> от</w:t>
        </w:r>
      </w:hyperlink>
      <w:r w:rsidR="005421F9">
        <w:rPr>
          <w:color w:val="000000"/>
        </w:rPr>
        <w:t xml:space="preserve"> </w:t>
      </w:r>
      <w:hyperlink r:id="rId77" w:history="1">
        <w:r w:rsidR="005421F9">
          <w:rPr>
            <w:rStyle w:val="a3"/>
            <w:color w:val="000000"/>
          </w:rPr>
          <w:t>31.12.2015 N 1577</w:t>
        </w:r>
      </w:hyperlink>
      <w:r w:rsidR="005421F9">
        <w:rPr>
          <w:color w:val="000000"/>
        </w:rPr>
        <w:t>)</w:t>
      </w:r>
    </w:p>
    <w:p w:rsidR="00000000" w:rsidRDefault="00863205">
      <w:pPr>
        <w:widowControl w:val="0"/>
        <w:numPr>
          <w:ilvl w:val="1"/>
          <w:numId w:val="190"/>
        </w:numPr>
        <w:tabs>
          <w:tab w:val="left" w:pos="426"/>
        </w:tabs>
        <w:suppressAutoHyphens w:val="0"/>
        <w:ind w:right="-29" w:firstLine="30"/>
        <w:jc w:val="both"/>
      </w:pPr>
      <w:r>
        <w:rPr>
          <w:noProof/>
          <w:color w:val="000000"/>
          <w:lang w:eastAsia="ru-RU"/>
        </w:rPr>
        <mc:AlternateContent>
          <mc:Choice Requires="wps">
            <w:drawing>
              <wp:anchor distT="0" distB="0" distL="114300" distR="114300" simplePos="0" relativeHeight="251670528" behindDoc="0" locked="0" layoutInCell="1" allowOverlap="1">
                <wp:simplePos x="0" y="0"/>
                <wp:positionH relativeFrom="page">
                  <wp:posOffset>2091690</wp:posOffset>
                </wp:positionH>
                <wp:positionV relativeFrom="paragraph">
                  <wp:posOffset>337820</wp:posOffset>
                </wp:positionV>
                <wp:extent cx="1357630" cy="82550"/>
                <wp:effectExtent l="5715" t="13970" r="8255" b="8255"/>
                <wp:wrapNone/>
                <wp:docPr id="32"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7630" cy="82550"/>
                        </a:xfrm>
                        <a:prstGeom prst="line">
                          <a:avLst/>
                        </a:prstGeom>
                        <a:noFill/>
                        <a:ln w="7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7pt,26.6pt" to="271.6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" strokeweight=".21mm">
                <v:stroke joinstyle="miter" endcap="square"/>
                <w10:wrap anchorx="page"/>
              </v:line>
            </w:pict>
          </mc:Fallback>
        </mc:AlternateContent>
      </w:r>
      <w:r w:rsidR="005421F9">
        <w:rPr>
          <w:color w:val="000000"/>
        </w:rPr>
        <w:t xml:space="preserve">использование словарей для подбора к словам синонимов, антонимов; (в ред. Приказа Минобрнауки  РФ </w:t>
      </w:r>
      <w:hyperlink r:id="rId78" w:history="1">
        <w:r w:rsidR="005421F9">
          <w:rPr>
            <w:rStyle w:val="a3"/>
            <w:color w:val="000000"/>
          </w:rPr>
          <w:t>от 31.12.2015 N 1577</w:t>
        </w:r>
      </w:hyperlink>
      <w:r w:rsidR="005421F9">
        <w:rPr>
          <w:color w:val="000000"/>
        </w:rPr>
        <w:t>)</w:t>
      </w:r>
    </w:p>
    <w:p w:rsidR="00000000" w:rsidRDefault="00863205">
      <w:pPr>
        <w:widowControl w:val="0"/>
        <w:numPr>
          <w:ilvl w:val="1"/>
          <w:numId w:val="190"/>
        </w:numPr>
        <w:tabs>
          <w:tab w:val="left" w:pos="426"/>
        </w:tabs>
        <w:suppressAutoHyphens w:val="0"/>
        <w:ind w:right="-29" w:firstLine="30"/>
        <w:jc w:val="both"/>
      </w:pPr>
      <w:r>
        <w:rPr>
          <w:noProof/>
          <w:color w:val="000000"/>
          <w:lang w:eastAsia="ru-RU"/>
        </w:rPr>
        <mc:AlternateContent>
          <mc:Choice Requires="wps">
            <w:drawing>
              <wp:anchor distT="0" distB="0" distL="114300" distR="114300" simplePos="0" relativeHeight="251671552" behindDoc="0" locked="0" layoutInCell="1" allowOverlap="1">
                <wp:simplePos x="0" y="0"/>
                <wp:positionH relativeFrom="page">
                  <wp:posOffset>4021455</wp:posOffset>
                </wp:positionH>
                <wp:positionV relativeFrom="paragraph">
                  <wp:posOffset>554990</wp:posOffset>
                </wp:positionV>
                <wp:extent cx="1357630" cy="82550"/>
                <wp:effectExtent l="11430" t="12065" r="12065" b="10160"/>
                <wp:wrapNone/>
                <wp:docPr id="3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7630" cy="82550"/>
                        </a:xfrm>
                        <a:prstGeom prst="line">
                          <a:avLst/>
                        </a:prstGeom>
                        <a:noFill/>
                        <a:ln w="7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5pt,43.7pt" to="423.5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" strokeweight=".21mm">
                <v:stroke joinstyle="miter" endcap="square"/>
                <w10:wrap anchorx="page"/>
              </v:line>
            </w:pict>
          </mc:Fallback>
        </mc:AlternateContent>
      </w:r>
      <w:r w:rsidR="005421F9">
        <w:rPr>
          <w:color w:val="000000"/>
        </w:rPr>
        <w:t>овладение основными</w:t>
      </w:r>
      <w:r w:rsidR="005421F9">
        <w:rPr>
          <w:color w:val="000000"/>
        </w:rPr>
        <w:t xml:space="preserve">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(в ред. Приказа Минобрнауки РФ </w:t>
      </w:r>
      <w:hyperlink r:id="rId79" w:history="1">
        <w:r w:rsidR="005421F9">
          <w:rPr>
            <w:rStyle w:val="a3"/>
            <w:color w:val="000000"/>
          </w:rPr>
          <w:t>от 31.12.2015 N 1577</w:t>
        </w:r>
      </w:hyperlink>
      <w:r w:rsidR="005421F9">
        <w:rPr>
          <w:color w:val="000000"/>
        </w:rPr>
        <w:t>)</w:t>
      </w:r>
    </w:p>
    <w:p w:rsidR="00000000" w:rsidRDefault="00863205">
      <w:pPr>
        <w:widowControl w:val="0"/>
        <w:numPr>
          <w:ilvl w:val="1"/>
          <w:numId w:val="190"/>
        </w:numPr>
        <w:tabs>
          <w:tab w:val="left" w:pos="426"/>
        </w:tabs>
        <w:suppressAutoHyphens w:val="0"/>
        <w:ind w:right="-29" w:firstLine="30"/>
        <w:jc w:val="both"/>
      </w:pPr>
      <w:r>
        <w:rPr>
          <w:noProof/>
          <w:color w:val="000000"/>
          <w:lang w:eastAsia="ru-RU"/>
        </w:rPr>
        <mc:AlternateContent>
          <mc:Choice Requires="wps">
            <w:drawing>
              <wp:anchor distT="0" distB="0" distL="114300" distR="114300" simplePos="0" relativeHeight="251672576" behindDoc="0" locked="0" layoutInCell="1" allowOverlap="1">
                <wp:simplePos x="0" y="0"/>
                <wp:positionH relativeFrom="page">
                  <wp:posOffset>5399405</wp:posOffset>
                </wp:positionH>
                <wp:positionV relativeFrom="paragraph">
                  <wp:posOffset>338455</wp:posOffset>
                </wp:positionV>
                <wp:extent cx="1358265" cy="82550"/>
                <wp:effectExtent l="8255" t="5080" r="5080" b="7620"/>
                <wp:wrapNone/>
                <wp:docPr id="30"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265" cy="82550"/>
                        </a:xfrm>
                        <a:prstGeom prst="line">
                          <a:avLst/>
                        </a:prstGeom>
                        <a:noFill/>
                        <a:ln w="75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15pt,26.65pt" to="532.1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" strokeweight=".21mm">
                <v:stroke joinstyle="miter" endcap="square"/>
                <w10:wrap anchorx="page"/>
              </v:line>
            </w:pict>
          </mc:Fallback>
        </mc:AlternateContent>
      </w:r>
      <w:r w:rsidR="005421F9">
        <w:rPr>
          <w:color w:val="000000"/>
        </w:rPr>
        <w:t xml:space="preserve">приобретение опыта использования языковых норм в речевой практике при создании устных и письменных высказываний; (в ред. Приказа Минобрнауки РФ </w:t>
      </w:r>
      <w:hyperlink r:id="rId80" w:history="1">
        <w:r w:rsidR="005421F9">
          <w:rPr>
            <w:rStyle w:val="a3"/>
            <w:color w:val="000000"/>
          </w:rPr>
          <w:t>от 31.12.2015 N 1577</w:t>
        </w:r>
      </w:hyperlink>
      <w:r w:rsidR="005421F9">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стремление к речевому самосовершенствованию, овладение основными стилистическими ресурсами лексики и фразеологии языка; (в ред. Приказа Минобрнауки РФ</w:t>
      </w:r>
      <w:hyperlink r:id="rId81" w:history="1">
        <w:r>
          <w:rPr>
            <w:rStyle w:val="a3"/>
            <w:color w:val="000000"/>
          </w:rPr>
          <w:t xml:space="preserve"> от 31.12.2015 N</w:t>
        </w:r>
      </w:hyperlink>
      <w:r>
        <w:rPr>
          <w:color w:val="000000"/>
        </w:rPr>
        <w:t xml:space="preserve"> </w:t>
      </w:r>
      <w:hyperlink r:id="rId82"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поиск орфограммы и применение правил написания слов с орфограммами; (в ред. Приказа Минобрнауки РФ</w:t>
      </w:r>
      <w:hyperlink r:id="rId83"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освоение правил правописания служебных частей речи и умения применять их на письме; (в ред. Приказа Минобрнауки РФ</w:t>
      </w:r>
      <w:hyperlink r:id="rId84"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применение правильного переноса слов; (в ред. Приказа Минобрнауки РФ</w:t>
      </w:r>
      <w:hyperlink r:id="rId85" w:history="1">
        <w:r>
          <w:rPr>
            <w:rStyle w:val="a3"/>
            <w:color w:val="000000"/>
          </w:rPr>
          <w:t xml:space="preserve"> от 31.12.2015 N</w:t>
        </w:r>
      </w:hyperlink>
      <w:r>
        <w:rPr>
          <w:color w:val="000000"/>
        </w:rPr>
        <w:t xml:space="preserve"> </w:t>
      </w:r>
      <w:hyperlink r:id="rId86" w:history="1">
        <w:r>
          <w:rPr>
            <w:rStyle w:val="a3"/>
            <w:color w:val="000000"/>
          </w:rPr>
          <w:t>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 xml:space="preserve">применение правил постановки знаков препинания в конце предложения, в простом и в </w:t>
      </w:r>
      <w:r>
        <w:rPr>
          <w:color w:val="000000"/>
        </w:rPr>
        <w:lastRenderedPageBreak/>
        <w:t>сложном предложениях, при прямой речи, цитировании, диалоге; (в ред. Приказа</w:t>
      </w:r>
      <w:r>
        <w:rPr>
          <w:color w:val="000000"/>
        </w:rPr>
        <w:t xml:space="preserve"> Минобрнауки РФ</w:t>
      </w:r>
      <w:hyperlink r:id="rId87"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соблюдение основных орфоэпических правил современного русского литературного языка, определение места ударения в слове в соотв</w:t>
      </w:r>
      <w:r>
        <w:rPr>
          <w:color w:val="000000"/>
        </w:rPr>
        <w:t>етствии с акцентологическими нормами; (в ред. Приказа Минобрнауки РФ</w:t>
      </w:r>
      <w:hyperlink r:id="rId88"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выявление смыслового, стилистического различия синонимов, употребления их</w:t>
      </w:r>
      <w:r>
        <w:rPr>
          <w:color w:val="000000"/>
        </w:rPr>
        <w:t xml:space="preserve"> в речи с учетом значения, смыслового различия, стилистической окраски; (в ред. Приказа Минобрнауки РФ</w:t>
      </w:r>
      <w:hyperlink r:id="rId89"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нормативное изменение форм существитель</w:t>
      </w:r>
      <w:r>
        <w:rPr>
          <w:color w:val="000000"/>
        </w:rPr>
        <w:t>ных, прилагательных, местоимений, числительных, глаголов; (в ред. Приказа Минобрнауки РФ</w:t>
      </w:r>
      <w:hyperlink r:id="rId90" w:history="1">
        <w:r>
          <w:rPr>
            <w:rStyle w:val="a3"/>
            <w:color w:val="000000"/>
          </w:rPr>
          <w:t xml:space="preserve"> от 31.12.2015 N 1577</w:t>
        </w:r>
      </w:hyperlink>
      <w:r>
        <w:rPr>
          <w:color w:val="000000"/>
        </w:rPr>
        <w:t>)</w:t>
      </w:r>
    </w:p>
    <w:p w:rsidR="00000000" w:rsidRDefault="005421F9">
      <w:pPr>
        <w:widowControl w:val="0"/>
        <w:numPr>
          <w:ilvl w:val="1"/>
          <w:numId w:val="190"/>
        </w:numPr>
        <w:tabs>
          <w:tab w:val="left" w:pos="426"/>
        </w:tabs>
        <w:suppressAutoHyphens w:val="0"/>
        <w:ind w:right="-29" w:firstLine="30"/>
        <w:jc w:val="both"/>
      </w:pPr>
      <w:r>
        <w:rPr>
          <w:color w:val="000000"/>
        </w:rPr>
        <w:t>соблюдение грамматических норм, в том числе при согла</w:t>
      </w:r>
      <w:r>
        <w:rPr>
          <w:color w:val="000000"/>
        </w:rPr>
        <w:t>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w:t>
      </w:r>
      <w:r>
        <w:rPr>
          <w:color w:val="000000"/>
        </w:rPr>
        <w:t xml:space="preserve"> видовременной соотнесенности глаголов-сказуемых в связном тексте; (в ред. Приказа Минобрнауки РФ</w:t>
      </w:r>
      <w:hyperlink r:id="rId91" w:history="1">
        <w:r>
          <w:rPr>
            <w:rStyle w:val="a3"/>
            <w:color w:val="000000"/>
          </w:rPr>
          <w:t xml:space="preserve"> от</w:t>
        </w:r>
      </w:hyperlink>
      <w:r>
        <w:rPr>
          <w:color w:val="000000"/>
        </w:rPr>
        <w:t xml:space="preserve"> </w:t>
      </w:r>
      <w:hyperlink r:id="rId92" w:history="1">
        <w:r>
          <w:rPr>
            <w:rStyle w:val="a3"/>
            <w:color w:val="000000"/>
          </w:rPr>
          <w:t>31.12.2015 N 1577</w:t>
        </w:r>
      </w:hyperlink>
      <w:r>
        <w:rPr>
          <w:color w:val="000000"/>
        </w:rPr>
        <w:t>)</w:t>
      </w:r>
    </w:p>
    <w:p w:rsidR="00000000" w:rsidRDefault="005421F9">
      <w:pPr>
        <w:widowControl w:val="0"/>
        <w:ind w:left="820" w:right="-29"/>
        <w:jc w:val="both"/>
      </w:pPr>
      <w:r>
        <w:rPr>
          <w:b/>
          <w:color w:val="000000"/>
        </w:rPr>
        <w:t>Выпускник научится:</w:t>
      </w:r>
    </w:p>
    <w:p w:rsidR="00000000" w:rsidRDefault="005421F9">
      <w:pPr>
        <w:widowControl w:val="0"/>
        <w:numPr>
          <w:ilvl w:val="1"/>
          <w:numId w:val="189"/>
        </w:numPr>
        <w:tabs>
          <w:tab w:val="left" w:pos="1107"/>
        </w:tabs>
        <w:suppressAutoHyphens w:val="0"/>
        <w:ind w:right="-29" w:firstLine="708"/>
        <w:jc w:val="both"/>
      </w:pPr>
      <w:r>
        <w:rPr>
          <w:color w:val="000000"/>
        </w:rPr>
        <w:t>владеть навыками работы с учебной книгой, словарями и другими информационными источниками, включая СМИ и ресурсы</w:t>
      </w:r>
      <w:r>
        <w:rPr>
          <w:color w:val="000000"/>
          <w:spacing w:val="-14"/>
        </w:rPr>
        <w:t xml:space="preserve"> </w:t>
      </w:r>
      <w:r>
        <w:rPr>
          <w:color w:val="000000"/>
        </w:rPr>
        <w:t>Интернета;</w:t>
      </w:r>
    </w:p>
    <w:p w:rsidR="00000000" w:rsidRDefault="005421F9">
      <w:pPr>
        <w:widowControl w:val="0"/>
        <w:numPr>
          <w:ilvl w:val="1"/>
          <w:numId w:val="189"/>
        </w:numPr>
        <w:tabs>
          <w:tab w:val="left" w:pos="1107"/>
        </w:tabs>
        <w:suppressAutoHyphens w:val="0"/>
        <w:ind w:right="-29" w:firstLine="708"/>
        <w:jc w:val="both"/>
      </w:pPr>
      <w:r>
        <w:rPr>
          <w:color w:val="000000"/>
        </w:rPr>
        <w:t>владеть навыками различных видов чтения (изучающим, ознакомитель</w:t>
      </w:r>
      <w:r>
        <w:rPr>
          <w:color w:val="000000"/>
        </w:rPr>
        <w:t>ным, просмотровым) и информационной переработки прочитанного</w:t>
      </w:r>
      <w:r>
        <w:rPr>
          <w:color w:val="000000"/>
          <w:spacing w:val="-24"/>
        </w:rPr>
        <w:t xml:space="preserve"> </w:t>
      </w:r>
      <w:r>
        <w:rPr>
          <w:color w:val="000000"/>
        </w:rPr>
        <w:t>материала;</w:t>
      </w:r>
    </w:p>
    <w:p w:rsidR="00000000" w:rsidRDefault="005421F9">
      <w:pPr>
        <w:widowControl w:val="0"/>
        <w:numPr>
          <w:ilvl w:val="1"/>
          <w:numId w:val="189"/>
        </w:numPr>
        <w:tabs>
          <w:tab w:val="left" w:pos="1107"/>
        </w:tabs>
        <w:suppressAutoHyphens w:val="0"/>
        <w:ind w:right="-29" w:firstLine="708"/>
        <w:jc w:val="both"/>
      </w:pPr>
      <w:r>
        <w:rPr>
          <w:color w:val="00000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w:t>
      </w:r>
      <w:r>
        <w:rPr>
          <w:color w:val="000000"/>
        </w:rPr>
        <w:t>иональных разновидностей</w:t>
      </w:r>
      <w:r>
        <w:rPr>
          <w:color w:val="000000"/>
          <w:spacing w:val="-21"/>
        </w:rPr>
        <w:t xml:space="preserve"> </w:t>
      </w:r>
      <w:r>
        <w:rPr>
          <w:color w:val="000000"/>
        </w:rPr>
        <w:t>языка;</w:t>
      </w:r>
    </w:p>
    <w:p w:rsidR="00000000" w:rsidRDefault="005421F9">
      <w:pPr>
        <w:widowControl w:val="0"/>
        <w:numPr>
          <w:ilvl w:val="1"/>
          <w:numId w:val="189"/>
        </w:numPr>
        <w:tabs>
          <w:tab w:val="left" w:pos="1107"/>
        </w:tabs>
        <w:suppressAutoHyphens w:val="0"/>
        <w:ind w:right="-29" w:firstLine="708"/>
        <w:jc w:val="both"/>
      </w:pPr>
      <w:r>
        <w:rPr>
          <w:color w:val="00000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Pr>
          <w:color w:val="000000"/>
          <w:spacing w:val="-3"/>
        </w:rPr>
        <w:t xml:space="preserve"> </w:t>
      </w:r>
      <w:r>
        <w:rPr>
          <w:color w:val="000000"/>
        </w:rPr>
        <w:t>языка;</w:t>
      </w:r>
    </w:p>
    <w:p w:rsidR="00000000" w:rsidRDefault="005421F9">
      <w:pPr>
        <w:widowControl w:val="0"/>
        <w:numPr>
          <w:ilvl w:val="1"/>
          <w:numId w:val="189"/>
        </w:numPr>
        <w:tabs>
          <w:tab w:val="left" w:pos="1107"/>
        </w:tabs>
        <w:suppressAutoHyphens w:val="0"/>
        <w:ind w:right="-29" w:firstLine="708"/>
        <w:jc w:val="both"/>
      </w:pPr>
      <w:r>
        <w:rPr>
          <w:color w:val="000000"/>
        </w:rPr>
        <w:t>участвовать в диалогическом и полилогиче</w:t>
      </w:r>
      <w:r>
        <w:rPr>
          <w:color w:val="000000"/>
        </w:rPr>
        <w:t>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Pr>
          <w:color w:val="000000"/>
          <w:spacing w:val="-4"/>
        </w:rPr>
        <w:t xml:space="preserve"> </w:t>
      </w:r>
      <w:r>
        <w:rPr>
          <w:color w:val="000000"/>
        </w:rPr>
        <w:t>этикета;</w:t>
      </w:r>
    </w:p>
    <w:p w:rsidR="00000000" w:rsidRDefault="005421F9">
      <w:pPr>
        <w:widowControl w:val="0"/>
        <w:numPr>
          <w:ilvl w:val="1"/>
          <w:numId w:val="189"/>
        </w:numPr>
        <w:tabs>
          <w:tab w:val="left" w:pos="1107"/>
        </w:tabs>
        <w:suppressAutoHyphens w:val="0"/>
        <w:ind w:right="-29" w:firstLine="708"/>
        <w:jc w:val="both"/>
      </w:pPr>
      <w:r>
        <w:rPr>
          <w:color w:val="000000"/>
        </w:rPr>
        <w:t>создавать и редактировать пи</w:t>
      </w:r>
      <w:r>
        <w:rPr>
          <w:color w:val="000000"/>
        </w:rPr>
        <w:t>сьменные тексты разных стилей и жанров с соблюдением норм современного русского литературного языка и речевого</w:t>
      </w:r>
      <w:r>
        <w:rPr>
          <w:color w:val="000000"/>
          <w:spacing w:val="-15"/>
        </w:rPr>
        <w:t xml:space="preserve"> </w:t>
      </w:r>
      <w:r>
        <w:rPr>
          <w:color w:val="000000"/>
        </w:rPr>
        <w:t>этикета;</w:t>
      </w:r>
    </w:p>
    <w:p w:rsidR="00000000" w:rsidRDefault="005421F9">
      <w:pPr>
        <w:widowControl w:val="0"/>
        <w:numPr>
          <w:ilvl w:val="1"/>
          <w:numId w:val="189"/>
        </w:numPr>
        <w:tabs>
          <w:tab w:val="left" w:pos="1107"/>
        </w:tabs>
        <w:suppressAutoHyphens w:val="0"/>
        <w:ind w:right="-29" w:firstLine="708"/>
        <w:jc w:val="both"/>
      </w:pPr>
      <w:r>
        <w:rPr>
          <w:color w:val="000000"/>
        </w:rPr>
        <w:t>анализировать текст с точки зрения его темы, цели, основной мысли, основной и дополнительной информации, принадлежности к функционально-</w:t>
      </w:r>
      <w:r>
        <w:rPr>
          <w:color w:val="000000"/>
        </w:rPr>
        <w:t>смысловому типу речи и функциональной разновидности</w:t>
      </w:r>
      <w:r>
        <w:rPr>
          <w:color w:val="000000"/>
          <w:spacing w:val="-18"/>
        </w:rPr>
        <w:t xml:space="preserve"> </w:t>
      </w:r>
      <w:r>
        <w:rPr>
          <w:color w:val="000000"/>
        </w:rPr>
        <w:t>языка;</w:t>
      </w:r>
    </w:p>
    <w:p w:rsidR="00000000" w:rsidRDefault="005421F9">
      <w:pPr>
        <w:widowControl w:val="0"/>
        <w:numPr>
          <w:ilvl w:val="1"/>
          <w:numId w:val="189"/>
        </w:numPr>
        <w:tabs>
          <w:tab w:val="left" w:pos="1107"/>
        </w:tabs>
        <w:suppressAutoHyphens w:val="0"/>
        <w:ind w:left="1106" w:right="-29"/>
        <w:jc w:val="both"/>
      </w:pPr>
      <w:r>
        <w:rPr>
          <w:color w:val="000000"/>
        </w:rPr>
        <w:t>использовать знание алфавита при поиске</w:t>
      </w:r>
      <w:r>
        <w:rPr>
          <w:color w:val="000000"/>
          <w:spacing w:val="-24"/>
        </w:rPr>
        <w:t xml:space="preserve"> </w:t>
      </w:r>
      <w:r>
        <w:rPr>
          <w:color w:val="000000"/>
        </w:rPr>
        <w:t>информации;</w:t>
      </w:r>
    </w:p>
    <w:p w:rsidR="00000000" w:rsidRDefault="005421F9">
      <w:pPr>
        <w:widowControl w:val="0"/>
        <w:numPr>
          <w:ilvl w:val="1"/>
          <w:numId w:val="189"/>
        </w:numPr>
        <w:tabs>
          <w:tab w:val="left" w:pos="1107"/>
        </w:tabs>
        <w:suppressAutoHyphens w:val="0"/>
        <w:ind w:left="1106" w:right="-29"/>
        <w:jc w:val="both"/>
      </w:pPr>
      <w:r>
        <w:rPr>
          <w:color w:val="000000"/>
        </w:rPr>
        <w:t>различать значимые и незначимые единицы</w:t>
      </w:r>
      <w:r>
        <w:rPr>
          <w:color w:val="000000"/>
          <w:spacing w:val="-19"/>
        </w:rPr>
        <w:t xml:space="preserve"> </w:t>
      </w:r>
      <w:r>
        <w:rPr>
          <w:color w:val="000000"/>
        </w:rPr>
        <w:t>языка;</w:t>
      </w:r>
    </w:p>
    <w:p w:rsidR="00000000" w:rsidRDefault="005421F9">
      <w:pPr>
        <w:widowControl w:val="0"/>
        <w:numPr>
          <w:ilvl w:val="1"/>
          <w:numId w:val="189"/>
        </w:numPr>
        <w:tabs>
          <w:tab w:val="left" w:pos="1107"/>
        </w:tabs>
        <w:suppressAutoHyphens w:val="0"/>
        <w:ind w:left="1106" w:right="-29"/>
        <w:jc w:val="both"/>
      </w:pPr>
      <w:r>
        <w:rPr>
          <w:color w:val="000000"/>
        </w:rPr>
        <w:t>проводить фонетический и орфоэпический анализ</w:t>
      </w:r>
      <w:r>
        <w:rPr>
          <w:color w:val="000000"/>
          <w:spacing w:val="-15"/>
        </w:rPr>
        <w:t xml:space="preserve"> </w:t>
      </w:r>
      <w:r>
        <w:rPr>
          <w:color w:val="000000"/>
        </w:rPr>
        <w:t>слова;</w:t>
      </w:r>
    </w:p>
    <w:p w:rsidR="00000000" w:rsidRDefault="005421F9">
      <w:pPr>
        <w:widowControl w:val="0"/>
        <w:numPr>
          <w:ilvl w:val="1"/>
          <w:numId w:val="189"/>
        </w:numPr>
        <w:tabs>
          <w:tab w:val="left" w:pos="1107"/>
        </w:tabs>
        <w:suppressAutoHyphens w:val="0"/>
        <w:ind w:right="-29" w:firstLine="708"/>
        <w:jc w:val="both"/>
      </w:pPr>
      <w:r>
        <w:rPr>
          <w:color w:val="000000"/>
        </w:rPr>
        <w:t>классифицировать и группировать звуки речи по</w:t>
      </w:r>
      <w:r>
        <w:rPr>
          <w:color w:val="000000"/>
        </w:rPr>
        <w:t xml:space="preserve"> заданным признакам, слова по заданным параметрам их звукового</w:t>
      </w:r>
      <w:r>
        <w:rPr>
          <w:color w:val="000000"/>
          <w:spacing w:val="-13"/>
        </w:rPr>
        <w:t xml:space="preserve"> </w:t>
      </w:r>
      <w:r>
        <w:rPr>
          <w:color w:val="000000"/>
        </w:rPr>
        <w:t>состава;</w:t>
      </w:r>
    </w:p>
    <w:p w:rsidR="00000000" w:rsidRDefault="005421F9">
      <w:pPr>
        <w:widowControl w:val="0"/>
        <w:numPr>
          <w:ilvl w:val="1"/>
          <w:numId w:val="189"/>
        </w:numPr>
        <w:tabs>
          <w:tab w:val="left" w:pos="1107"/>
        </w:tabs>
        <w:suppressAutoHyphens w:val="0"/>
        <w:ind w:left="1106" w:right="-29"/>
        <w:jc w:val="both"/>
      </w:pPr>
      <w:r>
        <w:rPr>
          <w:color w:val="000000"/>
        </w:rPr>
        <w:t>членить слова на слоги и правильно их</w:t>
      </w:r>
      <w:r>
        <w:rPr>
          <w:color w:val="000000"/>
          <w:spacing w:val="-16"/>
        </w:rPr>
        <w:t xml:space="preserve"> </w:t>
      </w:r>
      <w:r>
        <w:rPr>
          <w:color w:val="000000"/>
        </w:rPr>
        <w:t>переносить;</w:t>
      </w:r>
    </w:p>
    <w:p w:rsidR="00000000" w:rsidRDefault="005421F9">
      <w:pPr>
        <w:widowControl w:val="0"/>
        <w:numPr>
          <w:ilvl w:val="1"/>
          <w:numId w:val="189"/>
        </w:numPr>
        <w:tabs>
          <w:tab w:val="left" w:pos="1107"/>
        </w:tabs>
        <w:suppressAutoHyphens w:val="0"/>
        <w:ind w:right="-29" w:firstLine="708"/>
        <w:jc w:val="both"/>
      </w:pPr>
      <w:r>
        <w:rPr>
          <w:color w:val="000000"/>
        </w:rPr>
        <w:t>определять место ударного слога, наблюдать за перемещением ударения при изменении формы слова, употреблять в речи слова и их формы в с</w:t>
      </w:r>
      <w:r>
        <w:rPr>
          <w:color w:val="000000"/>
        </w:rPr>
        <w:t>оответствии с акцентологическими</w:t>
      </w:r>
      <w:r>
        <w:rPr>
          <w:color w:val="000000"/>
          <w:spacing w:val="-28"/>
        </w:rPr>
        <w:t xml:space="preserve"> </w:t>
      </w:r>
      <w:r>
        <w:rPr>
          <w:color w:val="000000"/>
        </w:rPr>
        <w:t>нормами;</w:t>
      </w:r>
    </w:p>
    <w:p w:rsidR="00000000" w:rsidRDefault="005421F9">
      <w:pPr>
        <w:widowControl w:val="0"/>
        <w:numPr>
          <w:ilvl w:val="1"/>
          <w:numId w:val="189"/>
        </w:numPr>
        <w:tabs>
          <w:tab w:val="left" w:pos="1107"/>
        </w:tabs>
        <w:suppressAutoHyphens w:val="0"/>
        <w:ind w:right="-29" w:firstLine="708"/>
        <w:jc w:val="both"/>
      </w:pPr>
      <w:r>
        <w:rPr>
          <w:color w:val="00000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w:t>
      </w:r>
      <w:r>
        <w:rPr>
          <w:color w:val="000000"/>
        </w:rPr>
        <w:t>мный</w:t>
      </w:r>
      <w:r>
        <w:rPr>
          <w:color w:val="000000"/>
          <w:spacing w:val="-16"/>
        </w:rPr>
        <w:t xml:space="preserve"> </w:t>
      </w:r>
      <w:r>
        <w:rPr>
          <w:color w:val="000000"/>
        </w:rPr>
        <w:t>состав;</w:t>
      </w:r>
    </w:p>
    <w:p w:rsidR="00000000" w:rsidRDefault="005421F9">
      <w:pPr>
        <w:widowControl w:val="0"/>
        <w:numPr>
          <w:ilvl w:val="1"/>
          <w:numId w:val="189"/>
        </w:numPr>
        <w:tabs>
          <w:tab w:val="left" w:pos="1107"/>
        </w:tabs>
        <w:suppressAutoHyphens w:val="0"/>
        <w:ind w:left="1106" w:right="-29"/>
        <w:jc w:val="both"/>
      </w:pPr>
      <w:r>
        <w:rPr>
          <w:color w:val="000000"/>
        </w:rPr>
        <w:t>проводить морфемный и словообразовательный анализ</w:t>
      </w:r>
      <w:r>
        <w:rPr>
          <w:color w:val="000000"/>
          <w:spacing w:val="-14"/>
        </w:rPr>
        <w:t xml:space="preserve"> </w:t>
      </w:r>
      <w:r>
        <w:rPr>
          <w:color w:val="000000"/>
        </w:rPr>
        <w:t>слов;</w:t>
      </w:r>
    </w:p>
    <w:p w:rsidR="00000000" w:rsidRDefault="005421F9">
      <w:pPr>
        <w:widowControl w:val="0"/>
        <w:numPr>
          <w:ilvl w:val="1"/>
          <w:numId w:val="189"/>
        </w:numPr>
        <w:tabs>
          <w:tab w:val="left" w:pos="1107"/>
        </w:tabs>
        <w:suppressAutoHyphens w:val="0"/>
        <w:ind w:left="1106" w:right="-29"/>
        <w:jc w:val="both"/>
      </w:pPr>
      <w:r>
        <w:rPr>
          <w:color w:val="000000"/>
          <w:lang w:val="en-US"/>
        </w:rPr>
        <w:t>проводить лексический анализ</w:t>
      </w:r>
      <w:r>
        <w:rPr>
          <w:color w:val="000000"/>
          <w:spacing w:val="-13"/>
          <w:lang w:val="en-US"/>
        </w:rPr>
        <w:t xml:space="preserve"> </w:t>
      </w:r>
      <w:r>
        <w:rPr>
          <w:color w:val="000000"/>
          <w:lang w:val="en-US"/>
        </w:rPr>
        <w:t>слова;</w:t>
      </w:r>
    </w:p>
    <w:p w:rsidR="00000000" w:rsidRDefault="005421F9">
      <w:pPr>
        <w:widowControl w:val="0"/>
        <w:numPr>
          <w:ilvl w:val="1"/>
          <w:numId w:val="189"/>
        </w:numPr>
        <w:tabs>
          <w:tab w:val="left" w:pos="1107"/>
        </w:tabs>
        <w:suppressAutoHyphens w:val="0"/>
        <w:ind w:right="-29" w:firstLine="708"/>
        <w:jc w:val="both"/>
      </w:pPr>
      <w:r>
        <w:rPr>
          <w:color w:val="000000"/>
        </w:rPr>
        <w:t>опознавать лексические средства выразительности и основные виды тропов (метафора, эпитет, сравнение, гипербола,</w:t>
      </w:r>
      <w:r>
        <w:rPr>
          <w:color w:val="000000"/>
          <w:spacing w:val="-11"/>
        </w:rPr>
        <w:t xml:space="preserve"> </w:t>
      </w:r>
      <w:r>
        <w:rPr>
          <w:color w:val="000000"/>
        </w:rPr>
        <w:t>олицетворение);</w:t>
      </w:r>
    </w:p>
    <w:p w:rsidR="00000000" w:rsidRDefault="005421F9">
      <w:pPr>
        <w:widowControl w:val="0"/>
        <w:numPr>
          <w:ilvl w:val="1"/>
          <w:numId w:val="189"/>
        </w:numPr>
        <w:tabs>
          <w:tab w:val="left" w:pos="1107"/>
        </w:tabs>
        <w:suppressAutoHyphens w:val="0"/>
        <w:ind w:right="-29" w:firstLine="708"/>
        <w:jc w:val="both"/>
      </w:pPr>
      <w:r>
        <w:rPr>
          <w:color w:val="000000"/>
        </w:rPr>
        <w:lastRenderedPageBreak/>
        <w:t>опознавать самостоятель</w:t>
      </w:r>
      <w:r>
        <w:rPr>
          <w:color w:val="000000"/>
        </w:rPr>
        <w:t>ные части речи и их формы, а также служебные части речи и междометия;</w:t>
      </w:r>
    </w:p>
    <w:p w:rsidR="00000000" w:rsidRDefault="005421F9">
      <w:pPr>
        <w:widowControl w:val="0"/>
        <w:numPr>
          <w:ilvl w:val="1"/>
          <w:numId w:val="189"/>
        </w:numPr>
        <w:tabs>
          <w:tab w:val="left" w:pos="1107"/>
        </w:tabs>
        <w:suppressAutoHyphens w:val="0"/>
        <w:ind w:left="1106" w:right="-29"/>
        <w:jc w:val="both"/>
      </w:pPr>
      <w:r>
        <w:rPr>
          <w:color w:val="000000"/>
          <w:lang w:val="en-US"/>
        </w:rPr>
        <w:t>проводить морфологический анализ</w:t>
      </w:r>
      <w:r>
        <w:rPr>
          <w:color w:val="000000"/>
          <w:spacing w:val="-13"/>
          <w:lang w:val="en-US"/>
        </w:rPr>
        <w:t xml:space="preserve"> </w:t>
      </w:r>
      <w:r>
        <w:rPr>
          <w:color w:val="000000"/>
          <w:lang w:val="en-US"/>
        </w:rPr>
        <w:t>слова;</w:t>
      </w:r>
    </w:p>
    <w:p w:rsidR="00000000" w:rsidRDefault="005421F9">
      <w:pPr>
        <w:widowControl w:val="0"/>
        <w:numPr>
          <w:ilvl w:val="1"/>
          <w:numId w:val="189"/>
        </w:numPr>
        <w:tabs>
          <w:tab w:val="left" w:pos="1107"/>
        </w:tabs>
        <w:suppressAutoHyphens w:val="0"/>
        <w:ind w:right="-29" w:firstLine="708"/>
        <w:jc w:val="both"/>
      </w:pPr>
      <w:r>
        <w:rPr>
          <w:color w:val="000000"/>
        </w:rPr>
        <w:t>применять знания и умения по морфемике и словообразованию при проведении морфологического анализа</w:t>
      </w:r>
      <w:r>
        <w:rPr>
          <w:color w:val="000000"/>
          <w:spacing w:val="-6"/>
        </w:rPr>
        <w:t xml:space="preserve"> </w:t>
      </w:r>
      <w:r>
        <w:rPr>
          <w:color w:val="000000"/>
        </w:rPr>
        <w:t>слов;</w:t>
      </w:r>
    </w:p>
    <w:p w:rsidR="00000000" w:rsidRDefault="005421F9">
      <w:pPr>
        <w:widowControl w:val="0"/>
        <w:numPr>
          <w:ilvl w:val="1"/>
          <w:numId w:val="189"/>
        </w:numPr>
        <w:tabs>
          <w:tab w:val="left" w:pos="1107"/>
        </w:tabs>
        <w:suppressAutoHyphens w:val="0"/>
        <w:ind w:left="1106" w:right="-29"/>
        <w:jc w:val="both"/>
      </w:pPr>
      <w:r>
        <w:rPr>
          <w:color w:val="000000"/>
        </w:rPr>
        <w:t>опознавать основные единицы синтаксиса (сл</w:t>
      </w:r>
      <w:r>
        <w:rPr>
          <w:color w:val="000000"/>
        </w:rPr>
        <w:t>овосочетание, предложение,</w:t>
      </w:r>
      <w:r>
        <w:rPr>
          <w:color w:val="000000"/>
          <w:spacing w:val="-26"/>
        </w:rPr>
        <w:t xml:space="preserve"> </w:t>
      </w:r>
      <w:r>
        <w:rPr>
          <w:color w:val="000000"/>
        </w:rPr>
        <w:t>текст);</w:t>
      </w:r>
    </w:p>
    <w:p w:rsidR="00000000" w:rsidRDefault="005421F9">
      <w:pPr>
        <w:widowControl w:val="0"/>
        <w:numPr>
          <w:ilvl w:val="1"/>
          <w:numId w:val="189"/>
        </w:numPr>
        <w:tabs>
          <w:tab w:val="left" w:pos="1107"/>
        </w:tabs>
        <w:suppressAutoHyphens w:val="0"/>
        <w:ind w:right="-29" w:firstLine="708"/>
        <w:jc w:val="both"/>
      </w:pPr>
      <w:r>
        <w:rPr>
          <w:color w:val="000000"/>
        </w:rPr>
        <w:t>анализировать различные виды словосочетаний и предложений с точки зрения их структурно-смысловой организации и функциональных</w:t>
      </w:r>
      <w:r>
        <w:rPr>
          <w:color w:val="000000"/>
          <w:spacing w:val="-29"/>
        </w:rPr>
        <w:t xml:space="preserve"> </w:t>
      </w:r>
      <w:r>
        <w:rPr>
          <w:color w:val="000000"/>
        </w:rPr>
        <w:t>особенностей;</w:t>
      </w:r>
    </w:p>
    <w:p w:rsidR="00000000" w:rsidRDefault="005421F9">
      <w:pPr>
        <w:widowControl w:val="0"/>
        <w:numPr>
          <w:ilvl w:val="1"/>
          <w:numId w:val="189"/>
        </w:numPr>
        <w:tabs>
          <w:tab w:val="left" w:pos="1107"/>
        </w:tabs>
        <w:suppressAutoHyphens w:val="0"/>
        <w:ind w:left="1106" w:right="-29"/>
        <w:jc w:val="both"/>
      </w:pPr>
      <w:r>
        <w:rPr>
          <w:color w:val="000000"/>
          <w:lang w:val="en-US"/>
        </w:rPr>
        <w:t>находить грамматическую основу</w:t>
      </w:r>
      <w:r>
        <w:rPr>
          <w:color w:val="000000"/>
          <w:spacing w:val="-11"/>
          <w:lang w:val="en-US"/>
        </w:rPr>
        <w:t xml:space="preserve"> </w:t>
      </w:r>
      <w:r>
        <w:rPr>
          <w:color w:val="000000"/>
          <w:lang w:val="en-US"/>
        </w:rPr>
        <w:t>предложения;</w:t>
      </w:r>
    </w:p>
    <w:p w:rsidR="00000000" w:rsidRDefault="005421F9">
      <w:pPr>
        <w:widowControl w:val="0"/>
        <w:numPr>
          <w:ilvl w:val="1"/>
          <w:numId w:val="189"/>
        </w:numPr>
        <w:tabs>
          <w:tab w:val="left" w:pos="1107"/>
        </w:tabs>
        <w:suppressAutoHyphens w:val="0"/>
        <w:ind w:left="1106" w:right="-29"/>
        <w:jc w:val="both"/>
      </w:pPr>
      <w:r>
        <w:rPr>
          <w:color w:val="000000"/>
        </w:rPr>
        <w:t>распознавать главные и второстепенные</w:t>
      </w:r>
      <w:r>
        <w:rPr>
          <w:color w:val="000000"/>
        </w:rPr>
        <w:t xml:space="preserve"> члены</w:t>
      </w:r>
      <w:r>
        <w:rPr>
          <w:color w:val="000000"/>
          <w:spacing w:val="-16"/>
        </w:rPr>
        <w:t xml:space="preserve"> </w:t>
      </w:r>
      <w:r>
        <w:rPr>
          <w:color w:val="000000"/>
        </w:rPr>
        <w:t>предложения;</w:t>
      </w:r>
    </w:p>
    <w:p w:rsidR="00000000" w:rsidRDefault="005421F9">
      <w:pPr>
        <w:widowControl w:val="0"/>
        <w:numPr>
          <w:ilvl w:val="1"/>
          <w:numId w:val="189"/>
        </w:numPr>
        <w:tabs>
          <w:tab w:val="left" w:pos="1107"/>
        </w:tabs>
        <w:suppressAutoHyphens w:val="0"/>
        <w:ind w:left="1106" w:right="-29"/>
        <w:jc w:val="both"/>
      </w:pPr>
      <w:r>
        <w:rPr>
          <w:color w:val="000000"/>
        </w:rPr>
        <w:t>опознавать предложения простые и сложные, предложения осложненной</w:t>
      </w:r>
      <w:r>
        <w:rPr>
          <w:color w:val="000000"/>
          <w:spacing w:val="-24"/>
        </w:rPr>
        <w:t xml:space="preserve"> </w:t>
      </w:r>
      <w:r>
        <w:rPr>
          <w:color w:val="000000"/>
        </w:rPr>
        <w:t>структуры;</w:t>
      </w:r>
    </w:p>
    <w:p w:rsidR="00000000" w:rsidRDefault="005421F9">
      <w:pPr>
        <w:widowControl w:val="0"/>
        <w:numPr>
          <w:ilvl w:val="1"/>
          <w:numId w:val="189"/>
        </w:numPr>
        <w:tabs>
          <w:tab w:val="left" w:pos="1107"/>
        </w:tabs>
        <w:suppressAutoHyphens w:val="0"/>
        <w:ind w:left="1106" w:right="-29"/>
        <w:jc w:val="both"/>
      </w:pPr>
      <w:r>
        <w:rPr>
          <w:color w:val="000000"/>
        </w:rPr>
        <w:t>проводить синтаксический анализ словосочетания и</w:t>
      </w:r>
      <w:r>
        <w:rPr>
          <w:color w:val="000000"/>
          <w:spacing w:val="-20"/>
        </w:rPr>
        <w:t xml:space="preserve"> </w:t>
      </w:r>
      <w:r>
        <w:rPr>
          <w:color w:val="000000"/>
        </w:rPr>
        <w:t>предложения;</w:t>
      </w:r>
    </w:p>
    <w:p w:rsidR="00000000" w:rsidRDefault="005421F9">
      <w:pPr>
        <w:widowControl w:val="0"/>
        <w:numPr>
          <w:ilvl w:val="1"/>
          <w:numId w:val="189"/>
        </w:numPr>
        <w:tabs>
          <w:tab w:val="left" w:pos="1107"/>
        </w:tabs>
        <w:suppressAutoHyphens w:val="0"/>
        <w:ind w:left="1106" w:right="-29"/>
        <w:jc w:val="both"/>
      </w:pPr>
      <w:r>
        <w:rPr>
          <w:color w:val="000000"/>
        </w:rPr>
        <w:t>соблюдать основные языковые нормы в устной и письменной</w:t>
      </w:r>
      <w:r>
        <w:rPr>
          <w:color w:val="000000"/>
          <w:spacing w:val="-21"/>
        </w:rPr>
        <w:t xml:space="preserve"> </w:t>
      </w:r>
      <w:r>
        <w:rPr>
          <w:color w:val="000000"/>
        </w:rPr>
        <w:t>речи;</w:t>
      </w:r>
    </w:p>
    <w:p w:rsidR="00000000" w:rsidRDefault="005421F9">
      <w:pPr>
        <w:widowControl w:val="0"/>
        <w:numPr>
          <w:ilvl w:val="1"/>
          <w:numId w:val="189"/>
        </w:numPr>
        <w:tabs>
          <w:tab w:val="left" w:pos="1107"/>
        </w:tabs>
        <w:suppressAutoHyphens w:val="0"/>
        <w:ind w:right="-29" w:firstLine="708"/>
        <w:jc w:val="both"/>
      </w:pPr>
      <w:r>
        <w:rPr>
          <w:color w:val="000000"/>
        </w:rPr>
        <w:t>опираться на фонетический, морфемны</w:t>
      </w:r>
      <w:r>
        <w:rPr>
          <w:color w:val="000000"/>
        </w:rPr>
        <w:t>й, словообразовательный и морфологический анализ в практике правописания;</w:t>
      </w:r>
    </w:p>
    <w:p w:rsidR="00000000" w:rsidRDefault="005421F9">
      <w:pPr>
        <w:widowControl w:val="0"/>
        <w:numPr>
          <w:ilvl w:val="1"/>
          <w:numId w:val="189"/>
        </w:numPr>
        <w:tabs>
          <w:tab w:val="left" w:pos="1107"/>
        </w:tabs>
        <w:suppressAutoHyphens w:val="0"/>
        <w:ind w:right="-29" w:firstLine="708"/>
        <w:jc w:val="both"/>
      </w:pPr>
      <w:r>
        <w:rPr>
          <w:color w:val="000000"/>
        </w:rPr>
        <w:t>опираться на грамматико-интонационный анализ при объяснении расстановки знаков препинания в</w:t>
      </w:r>
      <w:r>
        <w:rPr>
          <w:color w:val="000000"/>
          <w:spacing w:val="-12"/>
        </w:rPr>
        <w:t xml:space="preserve"> </w:t>
      </w:r>
      <w:r>
        <w:rPr>
          <w:color w:val="000000"/>
        </w:rPr>
        <w:t>предложении;</w:t>
      </w:r>
    </w:p>
    <w:p w:rsidR="00000000" w:rsidRDefault="005421F9">
      <w:pPr>
        <w:widowControl w:val="0"/>
        <w:numPr>
          <w:ilvl w:val="1"/>
          <w:numId w:val="189"/>
        </w:numPr>
        <w:tabs>
          <w:tab w:val="left" w:pos="1107"/>
        </w:tabs>
        <w:suppressAutoHyphens w:val="0"/>
        <w:ind w:left="1106" w:right="-29"/>
        <w:jc w:val="both"/>
      </w:pPr>
      <w:r>
        <w:rPr>
          <w:color w:val="000000"/>
          <w:lang w:val="en-US"/>
        </w:rPr>
        <w:t>использовать орфографические</w:t>
      </w:r>
      <w:r>
        <w:rPr>
          <w:color w:val="000000"/>
          <w:spacing w:val="-13"/>
          <w:lang w:val="en-US"/>
        </w:rPr>
        <w:t xml:space="preserve"> </w:t>
      </w:r>
      <w:r>
        <w:rPr>
          <w:color w:val="000000"/>
          <w:lang w:val="en-US"/>
        </w:rPr>
        <w:t>словари.</w:t>
      </w:r>
    </w:p>
    <w:p w:rsidR="00000000" w:rsidRDefault="005421F9">
      <w:pPr>
        <w:widowControl w:val="0"/>
        <w:ind w:left="820" w:right="-29"/>
        <w:jc w:val="both"/>
      </w:pPr>
      <w:r>
        <w:rPr>
          <w:b/>
          <w:bCs/>
          <w:color w:val="000000"/>
          <w:lang w:val="en-US"/>
        </w:rPr>
        <w:t>Выпускник получит возможность научиться</w:t>
      </w:r>
      <w:r>
        <w:rPr>
          <w:b/>
          <w:bCs/>
          <w:color w:val="000000"/>
          <w:lang w:val="en-US"/>
        </w:rPr>
        <w:t>:</w:t>
      </w:r>
    </w:p>
    <w:p w:rsidR="00000000" w:rsidRDefault="005421F9">
      <w:pPr>
        <w:widowControl w:val="0"/>
        <w:numPr>
          <w:ilvl w:val="1"/>
          <w:numId w:val="189"/>
        </w:numPr>
        <w:tabs>
          <w:tab w:val="left" w:pos="1107"/>
        </w:tabs>
        <w:suppressAutoHyphens w:val="0"/>
        <w:ind w:right="-29" w:firstLine="708"/>
        <w:jc w:val="both"/>
      </w:pPr>
      <w:r>
        <w:rPr>
          <w:i/>
          <w:color w:val="000000"/>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Pr>
          <w:i/>
          <w:color w:val="000000"/>
          <w:spacing w:val="-8"/>
        </w:rPr>
        <w:t xml:space="preserve"> </w:t>
      </w:r>
      <w:r>
        <w:rPr>
          <w:i/>
          <w:color w:val="000000"/>
        </w:rPr>
        <w:t>их;</w:t>
      </w:r>
    </w:p>
    <w:p w:rsidR="00000000" w:rsidRDefault="005421F9">
      <w:pPr>
        <w:widowControl w:val="0"/>
        <w:numPr>
          <w:ilvl w:val="1"/>
          <w:numId w:val="189"/>
        </w:numPr>
        <w:tabs>
          <w:tab w:val="left" w:pos="1107"/>
        </w:tabs>
        <w:suppressAutoHyphens w:val="0"/>
        <w:ind w:right="-29" w:firstLine="708"/>
        <w:jc w:val="both"/>
      </w:pPr>
      <w:r>
        <w:rPr>
          <w:i/>
          <w:color w:val="000000"/>
        </w:rPr>
        <w:t>оценивать собственную и чужую речь с точки зре</w:t>
      </w:r>
      <w:r>
        <w:rPr>
          <w:i/>
          <w:color w:val="000000"/>
        </w:rPr>
        <w:t>ния точного, уместного и выразительного</w:t>
      </w:r>
      <w:r>
        <w:rPr>
          <w:i/>
          <w:color w:val="000000"/>
          <w:spacing w:val="-13"/>
        </w:rPr>
        <w:t xml:space="preserve"> </w:t>
      </w:r>
      <w:r>
        <w:rPr>
          <w:i/>
          <w:color w:val="000000"/>
        </w:rPr>
        <w:t>словоупотребления;</w:t>
      </w:r>
    </w:p>
    <w:p w:rsidR="00000000" w:rsidRDefault="005421F9">
      <w:pPr>
        <w:widowControl w:val="0"/>
        <w:numPr>
          <w:ilvl w:val="1"/>
          <w:numId w:val="189"/>
        </w:numPr>
        <w:tabs>
          <w:tab w:val="left" w:pos="1107"/>
        </w:tabs>
        <w:suppressAutoHyphens w:val="0"/>
        <w:ind w:left="1106" w:right="-29"/>
        <w:jc w:val="both"/>
      </w:pPr>
      <w:r>
        <w:rPr>
          <w:i/>
          <w:color w:val="000000"/>
        </w:rPr>
        <w:t>опознавать различные выразительные средства</w:t>
      </w:r>
      <w:r>
        <w:rPr>
          <w:i/>
          <w:color w:val="000000"/>
          <w:spacing w:val="-14"/>
        </w:rPr>
        <w:t xml:space="preserve"> </w:t>
      </w:r>
      <w:r>
        <w:rPr>
          <w:i/>
          <w:color w:val="000000"/>
        </w:rPr>
        <w:t>языка;</w:t>
      </w:r>
    </w:p>
    <w:p w:rsidR="00000000" w:rsidRDefault="005421F9">
      <w:pPr>
        <w:widowControl w:val="0"/>
        <w:numPr>
          <w:ilvl w:val="1"/>
          <w:numId w:val="189"/>
        </w:numPr>
        <w:tabs>
          <w:tab w:val="left" w:pos="1107"/>
        </w:tabs>
        <w:suppressAutoHyphens w:val="0"/>
        <w:ind w:right="-29" w:firstLine="708"/>
        <w:jc w:val="both"/>
      </w:pPr>
      <w:r>
        <w:rPr>
          <w:i/>
          <w:color w:val="000000"/>
        </w:rPr>
        <w:t>писать конспект, отзыв, тезисы, рефераты, статьи, рецензии, доклады, интервью, очерки, доверенности, резюме и другие</w:t>
      </w:r>
      <w:r>
        <w:rPr>
          <w:i/>
          <w:color w:val="000000"/>
          <w:spacing w:val="-6"/>
        </w:rPr>
        <w:t xml:space="preserve"> </w:t>
      </w:r>
      <w:r>
        <w:rPr>
          <w:i/>
          <w:color w:val="000000"/>
        </w:rPr>
        <w:t>жанры;</w:t>
      </w:r>
    </w:p>
    <w:p w:rsidR="00000000" w:rsidRDefault="005421F9">
      <w:pPr>
        <w:widowControl w:val="0"/>
        <w:numPr>
          <w:ilvl w:val="1"/>
          <w:numId w:val="189"/>
        </w:numPr>
        <w:tabs>
          <w:tab w:val="left" w:pos="1107"/>
        </w:tabs>
        <w:suppressAutoHyphens w:val="0"/>
        <w:ind w:right="-29" w:firstLine="708"/>
        <w:jc w:val="both"/>
      </w:pPr>
      <w:r>
        <w:rPr>
          <w:i/>
          <w:color w:val="000000"/>
        </w:rPr>
        <w:t>осознанно использовать</w:t>
      </w:r>
      <w:r>
        <w:rPr>
          <w:i/>
          <w:color w:val="000000"/>
        </w:rPr>
        <w:t xml:space="preserve"> речевые средства в соответствии с задачей коммуникации для выражения своих чувств, мыслей и потребностей; планирования и регуляции своей</w:t>
      </w:r>
      <w:r>
        <w:rPr>
          <w:i/>
          <w:color w:val="000000"/>
          <w:spacing w:val="-23"/>
        </w:rPr>
        <w:t xml:space="preserve"> </w:t>
      </w:r>
      <w:r>
        <w:rPr>
          <w:i/>
          <w:color w:val="000000"/>
        </w:rPr>
        <w:t>деятельности;</w:t>
      </w:r>
    </w:p>
    <w:p w:rsidR="00000000" w:rsidRDefault="005421F9">
      <w:pPr>
        <w:widowControl w:val="0"/>
        <w:numPr>
          <w:ilvl w:val="1"/>
          <w:numId w:val="189"/>
        </w:numPr>
        <w:tabs>
          <w:tab w:val="left" w:pos="1107"/>
        </w:tabs>
        <w:suppressAutoHyphens w:val="0"/>
        <w:ind w:right="-29" w:firstLine="708"/>
        <w:jc w:val="both"/>
      </w:pPr>
      <w:r>
        <w:rPr>
          <w:i/>
          <w:color w:val="000000"/>
        </w:rPr>
        <w:t>участвовать в разных видах обсуждения, формулировать собственную позицию и аргументировать ее, привлекая</w:t>
      </w:r>
      <w:r>
        <w:rPr>
          <w:i/>
          <w:color w:val="000000"/>
        </w:rPr>
        <w:t xml:space="preserve"> сведения из жизненного и читательского</w:t>
      </w:r>
      <w:r>
        <w:rPr>
          <w:i/>
          <w:color w:val="000000"/>
          <w:spacing w:val="-14"/>
        </w:rPr>
        <w:t xml:space="preserve"> </w:t>
      </w:r>
      <w:r>
        <w:rPr>
          <w:i/>
          <w:color w:val="000000"/>
        </w:rPr>
        <w:t>опыта;</w:t>
      </w:r>
    </w:p>
    <w:p w:rsidR="00000000" w:rsidRDefault="005421F9">
      <w:pPr>
        <w:widowControl w:val="0"/>
        <w:numPr>
          <w:ilvl w:val="1"/>
          <w:numId w:val="189"/>
        </w:numPr>
        <w:tabs>
          <w:tab w:val="left" w:pos="1107"/>
        </w:tabs>
        <w:suppressAutoHyphens w:val="0"/>
        <w:ind w:left="1106" w:right="-29"/>
        <w:jc w:val="both"/>
      </w:pPr>
      <w:r>
        <w:rPr>
          <w:i/>
          <w:color w:val="000000"/>
        </w:rPr>
        <w:t>характеризовать словообразовательные цепочки и словообразовательные</w:t>
      </w:r>
      <w:r>
        <w:rPr>
          <w:i/>
          <w:color w:val="000000"/>
          <w:spacing w:val="-15"/>
        </w:rPr>
        <w:t xml:space="preserve"> </w:t>
      </w:r>
      <w:r>
        <w:rPr>
          <w:i/>
          <w:color w:val="000000"/>
        </w:rPr>
        <w:t>гнезда;</w:t>
      </w:r>
    </w:p>
    <w:p w:rsidR="00000000" w:rsidRDefault="005421F9">
      <w:pPr>
        <w:widowControl w:val="0"/>
        <w:numPr>
          <w:ilvl w:val="1"/>
          <w:numId w:val="189"/>
        </w:numPr>
        <w:tabs>
          <w:tab w:val="left" w:pos="1107"/>
        </w:tabs>
        <w:suppressAutoHyphens w:val="0"/>
        <w:ind w:right="-29" w:firstLine="708"/>
        <w:jc w:val="both"/>
      </w:pPr>
      <w:r>
        <w:rPr>
          <w:i/>
          <w:color w:val="000000"/>
        </w:rPr>
        <w:t>использовать этимологические данные для объяснения правописания и лексического значения</w:t>
      </w:r>
      <w:r>
        <w:rPr>
          <w:i/>
          <w:color w:val="000000"/>
          <w:spacing w:val="-5"/>
        </w:rPr>
        <w:t xml:space="preserve"> </w:t>
      </w:r>
      <w:r>
        <w:rPr>
          <w:i/>
          <w:color w:val="000000"/>
        </w:rPr>
        <w:t>слова;</w:t>
      </w:r>
    </w:p>
    <w:p w:rsidR="00000000" w:rsidRDefault="005421F9">
      <w:pPr>
        <w:widowControl w:val="0"/>
        <w:numPr>
          <w:ilvl w:val="1"/>
          <w:numId w:val="189"/>
        </w:numPr>
        <w:tabs>
          <w:tab w:val="left" w:pos="1107"/>
        </w:tabs>
        <w:suppressAutoHyphens w:val="0"/>
        <w:ind w:right="-29" w:firstLine="708"/>
        <w:jc w:val="both"/>
      </w:pPr>
      <w:r>
        <w:rPr>
          <w:i/>
          <w:color w:val="000000"/>
        </w:rPr>
        <w:t xml:space="preserve">самостоятельно определять цели своего </w:t>
      </w:r>
      <w:r>
        <w:rPr>
          <w:i/>
          <w:color w:val="000000"/>
        </w:rPr>
        <w:t>обучения, ставить и формулировать для себя новые задачи в учебе и познавательной деятельности, развивать мотивы и интересы своей познавательной</w:t>
      </w:r>
      <w:r>
        <w:rPr>
          <w:i/>
          <w:color w:val="000000"/>
          <w:spacing w:val="-10"/>
        </w:rPr>
        <w:t xml:space="preserve"> </w:t>
      </w:r>
      <w:r>
        <w:rPr>
          <w:i/>
          <w:color w:val="000000"/>
        </w:rPr>
        <w:t>деятельности;</w:t>
      </w:r>
    </w:p>
    <w:p w:rsidR="00000000" w:rsidRDefault="005421F9">
      <w:pPr>
        <w:widowControl w:val="0"/>
        <w:numPr>
          <w:ilvl w:val="1"/>
          <w:numId w:val="189"/>
        </w:numPr>
        <w:tabs>
          <w:tab w:val="left" w:pos="1107"/>
        </w:tabs>
        <w:suppressAutoHyphens w:val="0"/>
        <w:ind w:right="-29" w:firstLine="708"/>
        <w:jc w:val="both"/>
      </w:pPr>
      <w:r>
        <w:rPr>
          <w:i/>
          <w:color w:val="000000"/>
        </w:rPr>
        <w:t>самостоятельно планировать пути достижения целей, в том числе альтернативные, осознанно выбирать н</w:t>
      </w:r>
      <w:r>
        <w:rPr>
          <w:i/>
          <w:color w:val="000000"/>
        </w:rPr>
        <w:t>аиболее эффективные способы решения учебных и познавательных</w:t>
      </w:r>
      <w:r>
        <w:rPr>
          <w:i/>
          <w:color w:val="000000"/>
          <w:spacing w:val="-22"/>
        </w:rPr>
        <w:t xml:space="preserve"> </w:t>
      </w:r>
      <w:r>
        <w:rPr>
          <w:i/>
          <w:color w:val="000000"/>
        </w:rPr>
        <w:t>задач.</w:t>
      </w:r>
    </w:p>
    <w:p w:rsidR="00000000" w:rsidRDefault="005421F9">
      <w:pPr>
        <w:widowControl w:val="0"/>
        <w:autoSpaceDE w:val="0"/>
        <w:jc w:val="both"/>
        <w:rPr>
          <w:i/>
          <w:color w:val="000000"/>
        </w:rPr>
      </w:pPr>
    </w:p>
    <w:p w:rsidR="00000000" w:rsidRDefault="005421F9">
      <w:pPr>
        <w:ind w:firstLine="709"/>
        <w:jc w:val="both"/>
      </w:pPr>
    </w:p>
    <w:p w:rsidR="00000000" w:rsidRDefault="005421F9">
      <w:pPr>
        <w:pStyle w:val="2"/>
        <w:spacing w:before="0" w:after="0"/>
        <w:ind w:left="709"/>
      </w:pPr>
      <w:r>
        <w:rPr>
          <w:rFonts w:ascii="Times New Roman" w:hAnsi="Times New Roman" w:cs="Times New Roman"/>
          <w:i w:val="0"/>
          <w:sz w:val="24"/>
          <w:szCs w:val="24"/>
        </w:rPr>
        <w:t>1.2.5.2.Литература</w:t>
      </w:r>
    </w:p>
    <w:p w:rsidR="00000000" w:rsidRDefault="005421F9">
      <w:pPr>
        <w:widowControl w:val="0"/>
        <w:tabs>
          <w:tab w:val="left" w:pos="1421"/>
        </w:tabs>
        <w:jc w:val="both"/>
      </w:pPr>
      <w:r>
        <w:rPr>
          <w:b/>
          <w:bCs/>
          <w:color w:val="000000"/>
        </w:rPr>
        <w:tab/>
        <w:t>Личностные результаты освоения основной образовательной</w:t>
      </w:r>
      <w:r>
        <w:rPr>
          <w:b/>
          <w:bCs/>
          <w:color w:val="000000"/>
          <w:spacing w:val="-15"/>
        </w:rPr>
        <w:t xml:space="preserve"> </w:t>
      </w:r>
      <w:r>
        <w:rPr>
          <w:b/>
          <w:bCs/>
          <w:color w:val="000000"/>
        </w:rPr>
        <w:t>программы:</w:t>
      </w:r>
    </w:p>
    <w:p w:rsidR="00000000" w:rsidRDefault="005421F9">
      <w:pPr>
        <w:widowControl w:val="0"/>
        <w:numPr>
          <w:ilvl w:val="0"/>
          <w:numId w:val="187"/>
        </w:numPr>
        <w:tabs>
          <w:tab w:val="left" w:pos="1090"/>
        </w:tabs>
        <w:suppressAutoHyphens w:val="0"/>
        <w:ind w:right="100" w:firstLine="708"/>
        <w:jc w:val="both"/>
      </w:pPr>
      <w:r>
        <w:rPr>
          <w:color w:val="000000"/>
        </w:rPr>
        <w:t>Российская гражданская идентичность (патриотизм, уважение к Отечеству, к прошлому и настоящему мног</w:t>
      </w:r>
      <w:r>
        <w:rPr>
          <w:color w:val="000000"/>
        </w:rPr>
        <w:t>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w:t>
      </w:r>
      <w:r>
        <w:rPr>
          <w:color w:val="000000"/>
        </w:rPr>
        <w:t xml:space="preserve">е российского народа). Осознание этнической принадлежности, знание истории, языка, культуры своего народа, своего края, </w:t>
      </w:r>
      <w:r>
        <w:rPr>
          <w:color w:val="000000"/>
        </w:rPr>
        <w:lastRenderedPageBreak/>
        <w:t>основ культурного наследия народов России и человечества (идентичность человека с российской многонациональной культурой, сопричастность</w:t>
      </w:r>
      <w:r>
        <w:rPr>
          <w:color w:val="000000"/>
        </w:rPr>
        <w:t xml:space="preserve">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w:t>
      </w:r>
      <w:r>
        <w:rPr>
          <w:color w:val="000000"/>
        </w:rPr>
        <w:t>, культуре, религии, традициям, языкам, ценностям народов России и народов</w:t>
      </w:r>
      <w:r>
        <w:rPr>
          <w:color w:val="000000"/>
          <w:spacing w:val="-19"/>
        </w:rPr>
        <w:t xml:space="preserve"> </w:t>
      </w:r>
      <w:r>
        <w:rPr>
          <w:color w:val="000000"/>
        </w:rPr>
        <w:t>мира.</w:t>
      </w:r>
    </w:p>
    <w:p w:rsidR="00000000" w:rsidRDefault="005421F9">
      <w:pPr>
        <w:widowControl w:val="0"/>
        <w:numPr>
          <w:ilvl w:val="0"/>
          <w:numId w:val="187"/>
        </w:numPr>
        <w:tabs>
          <w:tab w:val="left" w:pos="1116"/>
        </w:tabs>
        <w:suppressAutoHyphens w:val="0"/>
        <w:ind w:right="104" w:firstLine="708"/>
        <w:jc w:val="both"/>
      </w:pPr>
      <w:r>
        <w:rPr>
          <w:color w:val="000000"/>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w:t>
      </w:r>
      <w:r>
        <w:rPr>
          <w:color w:val="000000"/>
        </w:rPr>
        <w:t>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Pr>
          <w:color w:val="000000"/>
          <w:spacing w:val="-25"/>
        </w:rPr>
        <w:t xml:space="preserve"> </w:t>
      </w:r>
      <w:r>
        <w:rPr>
          <w:color w:val="000000"/>
        </w:rPr>
        <w:t>интересов.</w:t>
      </w:r>
    </w:p>
    <w:p w:rsidR="00000000" w:rsidRDefault="005421F9">
      <w:pPr>
        <w:widowControl w:val="0"/>
        <w:numPr>
          <w:ilvl w:val="0"/>
          <w:numId w:val="187"/>
        </w:numPr>
        <w:tabs>
          <w:tab w:val="left" w:pos="1090"/>
        </w:tabs>
        <w:suppressAutoHyphens w:val="0"/>
        <w:ind w:right="98" w:firstLine="708"/>
        <w:jc w:val="both"/>
      </w:pPr>
      <w:r>
        <w:rPr>
          <w:color w:val="000000"/>
        </w:rPr>
        <w:t xml:space="preserve">Развитое моральное сознание и компетентность в решении моральных проблем на основе личностного </w:t>
      </w:r>
      <w:r>
        <w:rPr>
          <w:color w:val="000000"/>
        </w:rPr>
        <w:t>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w:t>
      </w:r>
      <w:r>
        <w:rPr>
          <w:color w:val="000000"/>
        </w:rPr>
        <w:t>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w:t>
      </w:r>
      <w:r>
        <w:rPr>
          <w:color w:val="000000"/>
        </w:rPr>
        <w:t>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w:t>
      </w:r>
      <w:r>
        <w:rPr>
          <w:color w:val="000000"/>
        </w:rPr>
        <w:t>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w:t>
      </w:r>
      <w:r>
        <w:rPr>
          <w:color w:val="000000"/>
        </w:rPr>
        <w:t>изни, уважительное и заботливое отношение к членам своей</w:t>
      </w:r>
      <w:r>
        <w:rPr>
          <w:color w:val="000000"/>
          <w:spacing w:val="-14"/>
        </w:rPr>
        <w:t xml:space="preserve"> </w:t>
      </w:r>
      <w:r>
        <w:rPr>
          <w:color w:val="000000"/>
        </w:rPr>
        <w:t>семьи.</w:t>
      </w:r>
    </w:p>
    <w:p w:rsidR="00000000" w:rsidRDefault="005421F9">
      <w:pPr>
        <w:widowControl w:val="0"/>
        <w:numPr>
          <w:ilvl w:val="0"/>
          <w:numId w:val="187"/>
        </w:numPr>
        <w:tabs>
          <w:tab w:val="left" w:pos="1116"/>
        </w:tabs>
        <w:suppressAutoHyphens w:val="0"/>
        <w:ind w:right="109" w:firstLine="708"/>
        <w:jc w:val="both"/>
      </w:pPr>
      <w:r>
        <w:rPr>
          <w:color w:val="000000"/>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w:t>
      </w:r>
      <w:r>
        <w:rPr>
          <w:color w:val="000000"/>
        </w:rPr>
        <w:t>ременного</w:t>
      </w:r>
      <w:r>
        <w:rPr>
          <w:color w:val="000000"/>
          <w:spacing w:val="-9"/>
        </w:rPr>
        <w:t xml:space="preserve"> </w:t>
      </w:r>
      <w:r>
        <w:rPr>
          <w:color w:val="000000"/>
        </w:rPr>
        <w:t>мира.</w:t>
      </w:r>
    </w:p>
    <w:p w:rsidR="00000000" w:rsidRDefault="005421F9">
      <w:pPr>
        <w:widowControl w:val="0"/>
        <w:numPr>
          <w:ilvl w:val="0"/>
          <w:numId w:val="187"/>
        </w:numPr>
        <w:tabs>
          <w:tab w:val="left" w:pos="1164"/>
        </w:tabs>
        <w:suppressAutoHyphens w:val="0"/>
        <w:ind w:right="101" w:firstLine="708"/>
        <w:jc w:val="both"/>
      </w:pPr>
      <w:r>
        <w:rPr>
          <w:color w:val="000000"/>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w:t>
      </w:r>
      <w:r>
        <w:rPr>
          <w:color w:val="000000"/>
        </w:rPr>
        <w:t xml:space="preserve">ия  (идентификация  себя </w:t>
      </w:r>
      <w:r>
        <w:rPr>
          <w:color w:val="000000"/>
          <w:spacing w:val="46"/>
        </w:rPr>
        <w:t xml:space="preserve"> </w:t>
      </w:r>
      <w:r>
        <w:rPr>
          <w:color w:val="000000"/>
        </w:rPr>
        <w:t>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w:t>
      </w:r>
      <w:r>
        <w:rPr>
          <w:color w:val="000000"/>
        </w:rPr>
        <w:t xml:space="preserve">ересов, процедур, готовность и способность к ведению переговоров). </w:t>
      </w:r>
    </w:p>
    <w:p w:rsidR="00000000" w:rsidRDefault="005421F9">
      <w:pPr>
        <w:widowControl w:val="0"/>
        <w:numPr>
          <w:ilvl w:val="0"/>
          <w:numId w:val="187"/>
        </w:numPr>
        <w:tabs>
          <w:tab w:val="left" w:pos="1164"/>
        </w:tabs>
        <w:suppressAutoHyphens w:val="0"/>
        <w:ind w:right="101" w:firstLine="708"/>
        <w:jc w:val="both"/>
      </w:pPr>
      <w:r>
        <w:rPr>
          <w:color w:val="000000"/>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w:t>
      </w:r>
      <w:r>
        <w:rPr>
          <w:color w:val="000000"/>
        </w:rPr>
        <w:t>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w:t>
      </w:r>
      <w:r>
        <w:rPr>
          <w:color w:val="000000"/>
        </w:rPr>
        <w:t>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w:t>
      </w:r>
      <w:r>
        <w:rPr>
          <w:color w:val="000000"/>
        </w:rPr>
        <w:t>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w:t>
      </w:r>
      <w:r>
        <w:rPr>
          <w:color w:val="000000"/>
        </w:rPr>
        <w:t xml:space="preserve">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w:t>
      </w:r>
      <w:r>
        <w:rPr>
          <w:color w:val="000000"/>
        </w:rPr>
        <w:lastRenderedPageBreak/>
        <w:t>собственного лидерского</w:t>
      </w:r>
      <w:r>
        <w:rPr>
          <w:color w:val="000000"/>
          <w:spacing w:val="-24"/>
        </w:rPr>
        <w:t xml:space="preserve"> </w:t>
      </w:r>
      <w:r>
        <w:rPr>
          <w:color w:val="000000"/>
        </w:rPr>
        <w:t>потенциала)</w:t>
      </w:r>
      <w:r>
        <w:rPr>
          <w:color w:val="000000"/>
        </w:rPr>
        <w:t>.</w:t>
      </w:r>
    </w:p>
    <w:p w:rsidR="00000000" w:rsidRDefault="005421F9">
      <w:pPr>
        <w:widowControl w:val="0"/>
        <w:numPr>
          <w:ilvl w:val="0"/>
          <w:numId w:val="195"/>
        </w:numPr>
        <w:tabs>
          <w:tab w:val="left" w:pos="1152"/>
        </w:tabs>
        <w:suppressAutoHyphens w:val="0"/>
        <w:ind w:right="129" w:firstLine="708"/>
        <w:jc w:val="both"/>
      </w:pPr>
      <w:r>
        <w:rPr>
          <w:color w:val="000000"/>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Pr>
          <w:color w:val="000000"/>
          <w:spacing w:val="-29"/>
        </w:rPr>
        <w:t xml:space="preserve"> </w:t>
      </w:r>
      <w:r>
        <w:rPr>
          <w:color w:val="000000"/>
        </w:rPr>
        <w:t>дорогах.</w:t>
      </w:r>
    </w:p>
    <w:p w:rsidR="00000000" w:rsidRDefault="005421F9">
      <w:pPr>
        <w:widowControl w:val="0"/>
        <w:numPr>
          <w:ilvl w:val="0"/>
          <w:numId w:val="195"/>
        </w:numPr>
        <w:tabs>
          <w:tab w:val="left" w:pos="1138"/>
        </w:tabs>
        <w:suppressAutoHyphens w:val="0"/>
        <w:ind w:right="116" w:firstLine="708"/>
        <w:jc w:val="both"/>
      </w:pPr>
      <w:r>
        <w:rPr>
          <w:color w:val="000000"/>
        </w:rPr>
        <w:t>Развитос</w:t>
      </w:r>
      <w:r>
        <w:rPr>
          <w:color w:val="000000"/>
        </w:rPr>
        <w:t>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w:t>
      </w:r>
      <w:r>
        <w:rPr>
          <w:color w:val="000000"/>
        </w:rPr>
        <w:t>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w:t>
      </w:r>
      <w:r>
        <w:rPr>
          <w:color w:val="000000"/>
        </w:rPr>
        <w:t xml:space="preserve">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w:t>
      </w:r>
      <w:r>
        <w:rPr>
          <w:color w:val="000000"/>
        </w:rPr>
        <w:t>активного отношения к традициям художественной культуры как смысловой, эстетической и личностно- значимой</w:t>
      </w:r>
      <w:r>
        <w:rPr>
          <w:color w:val="000000"/>
          <w:spacing w:val="-9"/>
        </w:rPr>
        <w:t xml:space="preserve"> </w:t>
      </w:r>
      <w:r>
        <w:rPr>
          <w:color w:val="000000"/>
        </w:rPr>
        <w:t>ценности).</w:t>
      </w:r>
    </w:p>
    <w:p w:rsidR="00000000" w:rsidRDefault="005421F9">
      <w:pPr>
        <w:widowControl w:val="0"/>
        <w:numPr>
          <w:ilvl w:val="0"/>
          <w:numId w:val="195"/>
        </w:numPr>
        <w:tabs>
          <w:tab w:val="left" w:pos="1198"/>
        </w:tabs>
        <w:suppressAutoHyphens w:val="0"/>
        <w:ind w:right="121" w:firstLine="708"/>
        <w:jc w:val="both"/>
      </w:pPr>
      <w:r>
        <w:rPr>
          <w:color w:val="000000"/>
        </w:rPr>
        <w:t>Сформированность основ экологической культуры, соответствующей современному уровню экологического мышления, наличие опыта экологически орие</w:t>
      </w:r>
      <w:r>
        <w:rPr>
          <w:color w:val="000000"/>
        </w:rPr>
        <w:t xml:space="preserve">нтированной рефлексивно- 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w:t>
      </w:r>
      <w:r>
        <w:rPr>
          <w:color w:val="000000"/>
        </w:rPr>
        <w:t>к осуществлению природоохранной деятельности).</w:t>
      </w:r>
    </w:p>
    <w:p w:rsidR="00000000" w:rsidRDefault="005421F9">
      <w:pPr>
        <w:widowControl w:val="0"/>
        <w:numPr>
          <w:ilvl w:val="2"/>
          <w:numId w:val="194"/>
        </w:numPr>
        <w:tabs>
          <w:tab w:val="left" w:pos="1421"/>
        </w:tabs>
        <w:suppressAutoHyphens w:val="0"/>
        <w:jc w:val="both"/>
        <w:rPr>
          <w:b/>
          <w:bCs/>
          <w:color w:val="000000"/>
        </w:rPr>
      </w:pPr>
    </w:p>
    <w:p w:rsidR="00000000" w:rsidRDefault="005421F9">
      <w:pPr>
        <w:widowControl w:val="0"/>
        <w:tabs>
          <w:tab w:val="left" w:pos="1421"/>
        </w:tabs>
        <w:jc w:val="both"/>
      </w:pPr>
      <w:r>
        <w:rPr>
          <w:b/>
          <w:bCs/>
          <w:color w:val="000000"/>
          <w:lang w:val="en-US"/>
        </w:rPr>
        <w:t>Метапредметные результаты освоения</w:t>
      </w:r>
      <w:r>
        <w:rPr>
          <w:b/>
          <w:bCs/>
          <w:color w:val="000000"/>
          <w:spacing w:val="-12"/>
          <w:lang w:val="en-US"/>
        </w:rPr>
        <w:t xml:space="preserve"> </w:t>
      </w:r>
      <w:r>
        <w:rPr>
          <w:b/>
          <w:bCs/>
          <w:color w:val="000000"/>
          <w:lang w:val="en-US"/>
        </w:rPr>
        <w:t>ООП</w:t>
      </w:r>
    </w:p>
    <w:p w:rsidR="00000000" w:rsidRDefault="005421F9">
      <w:pPr>
        <w:widowControl w:val="0"/>
        <w:numPr>
          <w:ilvl w:val="2"/>
          <w:numId w:val="194"/>
        </w:numPr>
        <w:tabs>
          <w:tab w:val="left" w:pos="1421"/>
        </w:tabs>
        <w:suppressAutoHyphens w:val="0"/>
        <w:jc w:val="both"/>
        <w:rPr>
          <w:b/>
          <w:bCs/>
          <w:color w:val="000000"/>
          <w:lang w:val="en-US"/>
        </w:rPr>
      </w:pPr>
    </w:p>
    <w:p w:rsidR="00000000" w:rsidRDefault="005421F9">
      <w:pPr>
        <w:widowControl w:val="0"/>
        <w:ind w:left="112" w:right="127" w:firstLine="708"/>
        <w:jc w:val="both"/>
      </w:pPr>
      <w:r>
        <w:rPr>
          <w:color w:val="000000"/>
          <w:w w:val="105"/>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000000" w:rsidRDefault="005421F9">
      <w:pPr>
        <w:widowControl w:val="0"/>
        <w:ind w:left="820"/>
        <w:jc w:val="both"/>
      </w:pPr>
      <w:r>
        <w:rPr>
          <w:b/>
          <w:bCs/>
          <w:color w:val="000000"/>
        </w:rPr>
        <w:t>Межпр</w:t>
      </w:r>
      <w:r>
        <w:rPr>
          <w:b/>
          <w:bCs/>
          <w:color w:val="000000"/>
        </w:rPr>
        <w:t xml:space="preserve">едметные понятия </w:t>
      </w:r>
    </w:p>
    <w:p w:rsidR="00000000" w:rsidRDefault="005421F9">
      <w:pPr>
        <w:widowControl w:val="0"/>
        <w:ind w:left="112" w:right="120" w:firstLine="708"/>
        <w:jc w:val="both"/>
      </w:pPr>
      <w:r>
        <w:rPr>
          <w:color w:val="000000"/>
        </w:rPr>
        <w:t>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w:t>
      </w:r>
      <w:r>
        <w:rPr>
          <w:color w:val="000000"/>
        </w:rPr>
        <w:t xml:space="preserve"> проектной деятельности. В основной школе на всех предметах будет продолжена работа по формированию и развитию </w:t>
      </w:r>
      <w:r>
        <w:rPr>
          <w:b/>
          <w:color w:val="000000"/>
        </w:rPr>
        <w:t>основ читательской компетенции</w:t>
      </w:r>
      <w:r>
        <w:rPr>
          <w:color w:val="000000"/>
        </w:rPr>
        <w:t>. Обучающиеся овладеют чтением как средством осуществления своих дальнейших планов: продолжения образования и самоо</w:t>
      </w:r>
      <w:r>
        <w:rPr>
          <w:color w:val="000000"/>
        </w:rPr>
        <w:t>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w:t>
      </w:r>
      <w:r>
        <w:rPr>
          <w:color w:val="000000"/>
        </w:rPr>
        <w:t>нания мира и себя в этом мире, гармонизации отношений человека и общества, создании образа «потребного будущего».</w:t>
      </w:r>
    </w:p>
    <w:p w:rsidR="00000000" w:rsidRDefault="005421F9">
      <w:pPr>
        <w:widowControl w:val="0"/>
        <w:ind w:left="112" w:right="109" w:firstLine="708"/>
        <w:jc w:val="both"/>
      </w:pPr>
      <w:r>
        <w:rPr>
          <w:color w:val="000000"/>
        </w:rPr>
        <w:t xml:space="preserve">При изучении учебных предметов обучающиеся усовершенствуют приобретѐнные на первом уровне </w:t>
      </w:r>
      <w:r>
        <w:rPr>
          <w:b/>
          <w:color w:val="000000"/>
        </w:rPr>
        <w:t xml:space="preserve">навыки работы с информацией </w:t>
      </w:r>
      <w:r>
        <w:rPr>
          <w:color w:val="000000"/>
        </w:rPr>
        <w:t>и пополнят их. Они смогу</w:t>
      </w:r>
      <w:r>
        <w:rPr>
          <w:color w:val="000000"/>
        </w:rPr>
        <w:t>т работать с текстами, преобразовывать и интерпретировать содержащуюся в них информацию, в том числе:</w:t>
      </w:r>
    </w:p>
    <w:p w:rsidR="00000000" w:rsidRDefault="005421F9">
      <w:pPr>
        <w:widowControl w:val="0"/>
        <w:numPr>
          <w:ilvl w:val="0"/>
          <w:numId w:val="186"/>
        </w:numPr>
        <w:tabs>
          <w:tab w:val="left" w:pos="965"/>
        </w:tabs>
        <w:suppressAutoHyphens w:val="0"/>
        <w:ind w:right="112" w:firstLine="708"/>
        <w:jc w:val="both"/>
      </w:pPr>
      <w:r>
        <w:rPr>
          <w:color w:val="000000"/>
        </w:rPr>
        <w:t>систематизировать, сопоставлять, анализировать, обобщать и интерпретировать информацию, содержащуюся в готовых информационных</w:t>
      </w:r>
      <w:r>
        <w:rPr>
          <w:color w:val="000000"/>
          <w:spacing w:val="-18"/>
        </w:rPr>
        <w:t xml:space="preserve"> </w:t>
      </w:r>
      <w:r>
        <w:rPr>
          <w:color w:val="000000"/>
        </w:rPr>
        <w:t>объектах;</w:t>
      </w:r>
    </w:p>
    <w:p w:rsidR="00000000" w:rsidRDefault="005421F9">
      <w:pPr>
        <w:widowControl w:val="0"/>
        <w:numPr>
          <w:ilvl w:val="0"/>
          <w:numId w:val="186"/>
        </w:numPr>
        <w:tabs>
          <w:tab w:val="left" w:pos="965"/>
        </w:tabs>
        <w:suppressAutoHyphens w:val="0"/>
        <w:ind w:right="108" w:firstLine="708"/>
        <w:jc w:val="both"/>
      </w:pPr>
      <w:r>
        <w:rPr>
          <w:color w:val="000000"/>
        </w:rPr>
        <w:t>выделять главную и</w:t>
      </w:r>
      <w:r>
        <w:rPr>
          <w:color w:val="000000"/>
        </w:rPr>
        <w:t xml:space="preserve"> избыточную информацию, выполнять смысловое свѐртывание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w:t>
      </w:r>
      <w:r>
        <w:rPr>
          <w:color w:val="000000"/>
        </w:rPr>
        <w:t>ептуальных диаграмм, опорных</w:t>
      </w:r>
      <w:r>
        <w:rPr>
          <w:color w:val="000000"/>
          <w:spacing w:val="-23"/>
        </w:rPr>
        <w:t xml:space="preserve"> </w:t>
      </w:r>
      <w:r>
        <w:rPr>
          <w:color w:val="000000"/>
        </w:rPr>
        <w:t>конспектов);</w:t>
      </w:r>
    </w:p>
    <w:p w:rsidR="00000000" w:rsidRDefault="005421F9">
      <w:pPr>
        <w:widowControl w:val="0"/>
        <w:numPr>
          <w:ilvl w:val="0"/>
          <w:numId w:val="186"/>
        </w:numPr>
        <w:tabs>
          <w:tab w:val="left" w:pos="965"/>
        </w:tabs>
        <w:suppressAutoHyphens w:val="0"/>
        <w:ind w:left="964"/>
        <w:jc w:val="both"/>
      </w:pPr>
      <w:r>
        <w:rPr>
          <w:color w:val="000000"/>
        </w:rPr>
        <w:t>заполнять и дополнять таблицы, схемы, диаграммы,</w:t>
      </w:r>
      <w:r>
        <w:rPr>
          <w:color w:val="000000"/>
          <w:spacing w:val="-16"/>
        </w:rPr>
        <w:t xml:space="preserve"> </w:t>
      </w:r>
      <w:r>
        <w:rPr>
          <w:color w:val="000000"/>
        </w:rPr>
        <w:t>тексты.</w:t>
      </w:r>
    </w:p>
    <w:p w:rsidR="00000000" w:rsidRDefault="005421F9">
      <w:pPr>
        <w:widowControl w:val="0"/>
        <w:ind w:left="112" w:right="104" w:firstLine="708"/>
        <w:jc w:val="both"/>
      </w:pPr>
      <w:r>
        <w:rPr>
          <w:color w:val="000000"/>
        </w:rPr>
        <w:lastRenderedPageBreak/>
        <w:t xml:space="preserve">В ходе изучения всех учебных предметов обучающиеся </w:t>
      </w:r>
      <w:r>
        <w:rPr>
          <w:b/>
          <w:color w:val="000000"/>
        </w:rPr>
        <w:t xml:space="preserve">приобретут опыт проектной деятельности </w:t>
      </w:r>
      <w:r>
        <w:rPr>
          <w:color w:val="000000"/>
        </w:rPr>
        <w:t>как особой формы учебной работы, способствующей воспитанию самостоя</w:t>
      </w:r>
      <w:r>
        <w:rPr>
          <w:color w:val="000000"/>
        </w:rPr>
        <w:t>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w:t>
      </w:r>
      <w:r>
        <w:rPr>
          <w:color w:val="000000"/>
        </w:rPr>
        <w:t xml:space="preserve"> в ситуациях неопределѐнности.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Pr>
          <w:color w:val="000000"/>
          <w:spacing w:val="-6"/>
        </w:rPr>
        <w:t xml:space="preserve"> </w:t>
      </w:r>
      <w:r>
        <w:rPr>
          <w:color w:val="000000"/>
        </w:rPr>
        <w:t>решения.</w:t>
      </w:r>
    </w:p>
    <w:p w:rsidR="00000000" w:rsidRDefault="005421F9">
      <w:pPr>
        <w:widowControl w:val="0"/>
        <w:ind w:left="112" w:right="104" w:firstLine="708"/>
        <w:jc w:val="both"/>
      </w:pPr>
      <w:r>
        <w:rPr>
          <w:color w:val="000000"/>
        </w:rPr>
        <w:t xml:space="preserve"> </w:t>
      </w:r>
      <w:r>
        <w:rPr>
          <w:color w:val="000000"/>
        </w:rPr>
        <w:t>Перечень ключевых межпредметных понятий определяется</w:t>
      </w:r>
      <w:r>
        <w:rPr>
          <w:color w:val="000000"/>
        </w:rPr>
        <w:t xml:space="preserve">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000000" w:rsidRDefault="005421F9">
      <w:pPr>
        <w:widowControl w:val="0"/>
        <w:ind w:left="112" w:right="113" w:firstLine="708"/>
        <w:jc w:val="both"/>
      </w:pPr>
      <w:r>
        <w:rPr>
          <w:color w:val="000000"/>
        </w:rPr>
        <w:t>В соответств</w:t>
      </w:r>
      <w:r>
        <w:rPr>
          <w:color w:val="000000"/>
        </w:rPr>
        <w:t>ии ФГОС ООО выделяются три группы универсальных учебных действий: регулятивные, познавательные, коммуникативные.</w:t>
      </w:r>
    </w:p>
    <w:p w:rsidR="00000000" w:rsidRDefault="005421F9">
      <w:pPr>
        <w:widowControl w:val="0"/>
        <w:ind w:left="820" w:right="111"/>
        <w:jc w:val="both"/>
      </w:pPr>
      <w:r>
        <w:rPr>
          <w:b/>
          <w:bCs/>
          <w:color w:val="000000"/>
          <w:lang w:val="en-US"/>
        </w:rPr>
        <w:t>Регулятивные УУД</w:t>
      </w:r>
    </w:p>
    <w:p w:rsidR="00000000" w:rsidRDefault="005421F9">
      <w:pPr>
        <w:widowControl w:val="0"/>
        <w:numPr>
          <w:ilvl w:val="0"/>
          <w:numId w:val="191"/>
        </w:numPr>
        <w:tabs>
          <w:tab w:val="left" w:pos="1246"/>
        </w:tabs>
        <w:suppressAutoHyphens w:val="0"/>
        <w:ind w:right="113" w:firstLine="708"/>
        <w:jc w:val="both"/>
      </w:pPr>
      <w:r>
        <w:rPr>
          <w:color w:val="000000"/>
        </w:rPr>
        <w:t>Умение самостоятельно определять цели обучения, ставить и формулировать новые  задачи в учебе и познавательной деятельности, р</w:t>
      </w:r>
      <w:r>
        <w:rPr>
          <w:color w:val="000000"/>
        </w:rPr>
        <w:t xml:space="preserve">азвивать мотивы и интересы своей познавательной деятельности. </w:t>
      </w:r>
      <w:r>
        <w:rPr>
          <w:color w:val="000000"/>
          <w:lang w:val="en-US"/>
        </w:rPr>
        <w:t>Обучающийся</w:t>
      </w:r>
      <w:r>
        <w:rPr>
          <w:color w:val="000000"/>
          <w:spacing w:val="-12"/>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left="1106"/>
        <w:jc w:val="both"/>
      </w:pPr>
      <w:r>
        <w:rPr>
          <w:color w:val="000000"/>
        </w:rPr>
        <w:t>анализировать существующие и планировать будущие образовательные</w:t>
      </w:r>
      <w:r>
        <w:rPr>
          <w:color w:val="000000"/>
          <w:spacing w:val="-33"/>
        </w:rPr>
        <w:t xml:space="preserve"> </w:t>
      </w:r>
      <w:r>
        <w:rPr>
          <w:color w:val="000000"/>
        </w:rPr>
        <w:t>результаты;</w:t>
      </w:r>
    </w:p>
    <w:p w:rsidR="00000000" w:rsidRDefault="005421F9">
      <w:pPr>
        <w:widowControl w:val="0"/>
        <w:numPr>
          <w:ilvl w:val="2"/>
          <w:numId w:val="196"/>
        </w:numPr>
        <w:tabs>
          <w:tab w:val="left" w:pos="1107"/>
        </w:tabs>
        <w:suppressAutoHyphens w:val="0"/>
        <w:ind w:left="1106"/>
        <w:jc w:val="both"/>
      </w:pPr>
      <w:r>
        <w:rPr>
          <w:color w:val="000000"/>
        </w:rPr>
        <w:t>идентифицировать собственные проблемы и определять главную</w:t>
      </w:r>
      <w:r>
        <w:rPr>
          <w:color w:val="000000"/>
          <w:spacing w:val="-25"/>
        </w:rPr>
        <w:t xml:space="preserve"> </w:t>
      </w:r>
      <w:r>
        <w:rPr>
          <w:color w:val="000000"/>
        </w:rPr>
        <w:t>проблему;</w:t>
      </w:r>
    </w:p>
    <w:p w:rsidR="00000000" w:rsidRDefault="005421F9">
      <w:pPr>
        <w:widowControl w:val="0"/>
        <w:numPr>
          <w:ilvl w:val="2"/>
          <w:numId w:val="196"/>
        </w:numPr>
        <w:tabs>
          <w:tab w:val="left" w:pos="1107"/>
        </w:tabs>
        <w:suppressAutoHyphens w:val="0"/>
        <w:ind w:right="109" w:firstLine="708"/>
        <w:jc w:val="both"/>
      </w:pPr>
      <w:r>
        <w:rPr>
          <w:color w:val="000000"/>
        </w:rPr>
        <w:t>выдвигать версии решения про</w:t>
      </w:r>
      <w:r>
        <w:rPr>
          <w:color w:val="000000"/>
        </w:rPr>
        <w:t>блемы, формулировать гипотезы, предвосхищать конечный результат;</w:t>
      </w:r>
    </w:p>
    <w:p w:rsidR="00000000" w:rsidRDefault="005421F9">
      <w:pPr>
        <w:widowControl w:val="0"/>
        <w:numPr>
          <w:ilvl w:val="2"/>
          <w:numId w:val="196"/>
        </w:numPr>
        <w:tabs>
          <w:tab w:val="left" w:pos="1107"/>
        </w:tabs>
        <w:suppressAutoHyphens w:val="0"/>
        <w:ind w:right="111" w:firstLine="708"/>
        <w:jc w:val="both"/>
      </w:pPr>
      <w:r>
        <w:rPr>
          <w:color w:val="000000"/>
        </w:rPr>
        <w:t>ставить цель деятельности на основе определенной проблемы и существующих возможностей;</w:t>
      </w:r>
    </w:p>
    <w:p w:rsidR="00000000" w:rsidRDefault="005421F9">
      <w:pPr>
        <w:widowControl w:val="0"/>
        <w:numPr>
          <w:ilvl w:val="2"/>
          <w:numId w:val="196"/>
        </w:numPr>
        <w:tabs>
          <w:tab w:val="left" w:pos="1107"/>
        </w:tabs>
        <w:suppressAutoHyphens w:val="0"/>
        <w:ind w:left="1106"/>
        <w:jc w:val="both"/>
      </w:pPr>
      <w:r>
        <w:rPr>
          <w:color w:val="000000"/>
        </w:rPr>
        <w:t>формулировать учебные задачи как шаги достижения поставленной цели</w:t>
      </w:r>
      <w:r>
        <w:rPr>
          <w:color w:val="000000"/>
          <w:spacing w:val="-21"/>
        </w:rPr>
        <w:t xml:space="preserve"> </w:t>
      </w:r>
      <w:r>
        <w:rPr>
          <w:color w:val="000000"/>
        </w:rPr>
        <w:t>деятельности;</w:t>
      </w:r>
    </w:p>
    <w:p w:rsidR="00000000" w:rsidRDefault="005421F9">
      <w:pPr>
        <w:widowControl w:val="0"/>
        <w:numPr>
          <w:ilvl w:val="2"/>
          <w:numId w:val="196"/>
        </w:numPr>
        <w:tabs>
          <w:tab w:val="left" w:pos="1107"/>
        </w:tabs>
        <w:suppressAutoHyphens w:val="0"/>
        <w:ind w:right="111" w:firstLine="708"/>
        <w:jc w:val="both"/>
      </w:pPr>
      <w:r>
        <w:rPr>
          <w:color w:val="000000"/>
        </w:rPr>
        <w:t>обосновывать целевые ор</w:t>
      </w:r>
      <w:r>
        <w:rPr>
          <w:color w:val="000000"/>
        </w:rPr>
        <w:t>иентиры и приоритеты ссылками на ценности, указывая и обосновывая логическую последовательность</w:t>
      </w:r>
      <w:r>
        <w:rPr>
          <w:color w:val="000000"/>
          <w:spacing w:val="-13"/>
        </w:rPr>
        <w:t xml:space="preserve"> </w:t>
      </w:r>
      <w:r>
        <w:rPr>
          <w:color w:val="000000"/>
        </w:rPr>
        <w:t>шагов.</w:t>
      </w:r>
    </w:p>
    <w:p w:rsidR="00000000" w:rsidRDefault="005421F9">
      <w:pPr>
        <w:widowControl w:val="0"/>
        <w:numPr>
          <w:ilvl w:val="0"/>
          <w:numId w:val="191"/>
        </w:numPr>
        <w:tabs>
          <w:tab w:val="left" w:pos="1246"/>
        </w:tabs>
        <w:suppressAutoHyphens w:val="0"/>
        <w:ind w:right="104" w:firstLine="708"/>
        <w:jc w:val="both"/>
      </w:pPr>
      <w:r>
        <w:rPr>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w:t>
      </w:r>
      <w:r>
        <w:rPr>
          <w:color w:val="000000"/>
        </w:rPr>
        <w:t>ознавательных задач. Обучающийся</w:t>
      </w:r>
      <w:r>
        <w:rPr>
          <w:color w:val="000000"/>
          <w:spacing w:val="-18"/>
        </w:rPr>
        <w:t xml:space="preserve"> </w:t>
      </w:r>
      <w:r>
        <w:rPr>
          <w:color w:val="000000"/>
        </w:rPr>
        <w:t>сможет:</w:t>
      </w:r>
    </w:p>
    <w:p w:rsidR="00000000" w:rsidRDefault="005421F9">
      <w:pPr>
        <w:widowControl w:val="0"/>
        <w:numPr>
          <w:ilvl w:val="2"/>
          <w:numId w:val="196"/>
        </w:numPr>
        <w:tabs>
          <w:tab w:val="left" w:pos="1107"/>
        </w:tabs>
        <w:suppressAutoHyphens w:val="0"/>
        <w:ind w:right="101" w:firstLine="708"/>
        <w:jc w:val="both"/>
      </w:pPr>
      <w:r>
        <w:rPr>
          <w:color w:val="000000"/>
        </w:rPr>
        <w:t>определять необходимые действие(я) в соответствии с учебной и познавательной задачей и составлять алгоритм их</w:t>
      </w:r>
      <w:r>
        <w:rPr>
          <w:color w:val="000000"/>
          <w:spacing w:val="-4"/>
        </w:rPr>
        <w:t xml:space="preserve"> </w:t>
      </w:r>
      <w:r>
        <w:rPr>
          <w:color w:val="000000"/>
        </w:rPr>
        <w:t>выполнения;</w:t>
      </w:r>
    </w:p>
    <w:p w:rsidR="00000000" w:rsidRDefault="005421F9">
      <w:pPr>
        <w:widowControl w:val="0"/>
        <w:numPr>
          <w:ilvl w:val="2"/>
          <w:numId w:val="196"/>
        </w:numPr>
        <w:tabs>
          <w:tab w:val="left" w:pos="1107"/>
        </w:tabs>
        <w:suppressAutoHyphens w:val="0"/>
        <w:ind w:right="105" w:firstLine="708"/>
        <w:jc w:val="both"/>
      </w:pPr>
      <w:r>
        <w:rPr>
          <w:color w:val="000000"/>
        </w:rPr>
        <w:t>обосновывать и осуществлять выбор наиболее эффективных способов решения учебных и познаватель</w:t>
      </w:r>
      <w:r>
        <w:rPr>
          <w:color w:val="000000"/>
        </w:rPr>
        <w:t>ных</w:t>
      </w:r>
      <w:r>
        <w:rPr>
          <w:color w:val="000000"/>
          <w:spacing w:val="-11"/>
        </w:rPr>
        <w:t xml:space="preserve"> </w:t>
      </w:r>
      <w:r>
        <w:rPr>
          <w:color w:val="000000"/>
        </w:rPr>
        <w:t>задач;</w:t>
      </w:r>
    </w:p>
    <w:p w:rsidR="00000000" w:rsidRDefault="005421F9">
      <w:pPr>
        <w:widowControl w:val="0"/>
        <w:numPr>
          <w:ilvl w:val="2"/>
          <w:numId w:val="196"/>
        </w:numPr>
        <w:tabs>
          <w:tab w:val="left" w:pos="1107"/>
        </w:tabs>
        <w:suppressAutoHyphens w:val="0"/>
        <w:ind w:right="108" w:firstLine="708"/>
        <w:jc w:val="both"/>
      </w:pPr>
      <w:r>
        <w:rPr>
          <w:color w:val="000000"/>
        </w:rPr>
        <w:t>определять/находить, в том числе из предложенных вариантов, условия для выполнения учебной и познавательной</w:t>
      </w:r>
      <w:r>
        <w:rPr>
          <w:color w:val="000000"/>
          <w:spacing w:val="-14"/>
        </w:rPr>
        <w:t xml:space="preserve"> </w:t>
      </w:r>
      <w:r>
        <w:rPr>
          <w:color w:val="000000"/>
        </w:rPr>
        <w:t>задачи;</w:t>
      </w:r>
    </w:p>
    <w:p w:rsidR="00000000" w:rsidRDefault="005421F9">
      <w:pPr>
        <w:widowControl w:val="0"/>
        <w:numPr>
          <w:ilvl w:val="2"/>
          <w:numId w:val="196"/>
        </w:numPr>
        <w:tabs>
          <w:tab w:val="left" w:pos="1107"/>
        </w:tabs>
        <w:suppressAutoHyphens w:val="0"/>
        <w:ind w:right="99" w:firstLine="708"/>
        <w:jc w:val="both"/>
      </w:pPr>
      <w:r>
        <w:rPr>
          <w:color w:val="000000"/>
        </w:rPr>
        <w:t>выстраивать жизненные планы на краткосрочное будущее (заявлять целевые ориентиры, ставить   адекватные   им   задачи   и   предла</w:t>
      </w:r>
      <w:r>
        <w:rPr>
          <w:color w:val="000000"/>
        </w:rPr>
        <w:t>гать   действия,   указывая   и   обосновывая</w:t>
      </w:r>
      <w:r>
        <w:rPr>
          <w:color w:val="000000"/>
          <w:spacing w:val="39"/>
        </w:rPr>
        <w:t xml:space="preserve"> </w:t>
      </w:r>
      <w:r>
        <w:rPr>
          <w:color w:val="000000"/>
        </w:rPr>
        <w:t xml:space="preserve">логическую  </w:t>
      </w:r>
      <w:r>
        <w:rPr>
          <w:color w:val="000000"/>
          <w:lang w:val="en-US"/>
        </w:rPr>
        <w:t>последовательность шагов);</w:t>
      </w:r>
    </w:p>
    <w:p w:rsidR="00000000" w:rsidRDefault="005421F9">
      <w:pPr>
        <w:widowControl w:val="0"/>
        <w:numPr>
          <w:ilvl w:val="2"/>
          <w:numId w:val="196"/>
        </w:numPr>
        <w:tabs>
          <w:tab w:val="left" w:pos="1107"/>
        </w:tabs>
        <w:suppressAutoHyphens w:val="0"/>
        <w:ind w:right="99" w:firstLine="708"/>
        <w:jc w:val="both"/>
      </w:pPr>
      <w:r>
        <w:rPr>
          <w:color w:val="000000"/>
        </w:rPr>
        <w:t>выбирать из предложенных вариантов и самостоятельно искать средства/ресурсы для решения задачи/достижения</w:t>
      </w:r>
      <w:r>
        <w:rPr>
          <w:color w:val="000000"/>
          <w:spacing w:val="-10"/>
        </w:rPr>
        <w:t xml:space="preserve"> </w:t>
      </w:r>
      <w:r>
        <w:rPr>
          <w:color w:val="000000"/>
        </w:rPr>
        <w:t>цели;</w:t>
      </w:r>
    </w:p>
    <w:p w:rsidR="00000000" w:rsidRDefault="005421F9">
      <w:pPr>
        <w:widowControl w:val="0"/>
        <w:numPr>
          <w:ilvl w:val="2"/>
          <w:numId w:val="196"/>
        </w:numPr>
        <w:tabs>
          <w:tab w:val="left" w:pos="1107"/>
        </w:tabs>
        <w:suppressAutoHyphens w:val="0"/>
        <w:ind w:left="1106"/>
        <w:jc w:val="both"/>
      </w:pPr>
      <w:r>
        <w:rPr>
          <w:color w:val="000000"/>
        </w:rPr>
        <w:t>составлять план решения проблемы (выполнения проекта, прове</w:t>
      </w:r>
      <w:r>
        <w:rPr>
          <w:color w:val="000000"/>
        </w:rPr>
        <w:t>дения</w:t>
      </w:r>
      <w:r>
        <w:rPr>
          <w:color w:val="000000"/>
          <w:spacing w:val="-22"/>
        </w:rPr>
        <w:t xml:space="preserve"> </w:t>
      </w:r>
      <w:r>
        <w:rPr>
          <w:color w:val="000000"/>
        </w:rPr>
        <w:t>исследования);</w:t>
      </w:r>
    </w:p>
    <w:p w:rsidR="00000000" w:rsidRDefault="005421F9">
      <w:pPr>
        <w:widowControl w:val="0"/>
        <w:numPr>
          <w:ilvl w:val="2"/>
          <w:numId w:val="196"/>
        </w:numPr>
        <w:tabs>
          <w:tab w:val="left" w:pos="1107"/>
        </w:tabs>
        <w:suppressAutoHyphens w:val="0"/>
        <w:ind w:right="111" w:firstLine="708"/>
        <w:jc w:val="both"/>
      </w:pPr>
      <w:r>
        <w:rPr>
          <w:color w:val="000000"/>
        </w:rPr>
        <w:t>определять потенциальные затруднения при решении учебной и познавательной задачи и находить средства для их</w:t>
      </w:r>
      <w:r>
        <w:rPr>
          <w:color w:val="000000"/>
          <w:spacing w:val="-13"/>
        </w:rPr>
        <w:t xml:space="preserve"> </w:t>
      </w:r>
      <w:r>
        <w:rPr>
          <w:color w:val="000000"/>
        </w:rPr>
        <w:t>устранения;</w:t>
      </w:r>
    </w:p>
    <w:p w:rsidR="00000000" w:rsidRDefault="005421F9">
      <w:pPr>
        <w:widowControl w:val="0"/>
        <w:numPr>
          <w:ilvl w:val="2"/>
          <w:numId w:val="196"/>
        </w:numPr>
        <w:tabs>
          <w:tab w:val="left" w:pos="1107"/>
        </w:tabs>
        <w:suppressAutoHyphens w:val="0"/>
        <w:ind w:right="109" w:firstLine="708"/>
        <w:jc w:val="both"/>
      </w:pPr>
      <w:r>
        <w:rPr>
          <w:color w:val="000000"/>
        </w:rPr>
        <w:t>описывать свой опыт, оформляя его для передачи другим людям в виде технологии решения практических задач определенн</w:t>
      </w:r>
      <w:r>
        <w:rPr>
          <w:color w:val="000000"/>
        </w:rPr>
        <w:t>ого</w:t>
      </w:r>
      <w:r>
        <w:rPr>
          <w:color w:val="000000"/>
          <w:spacing w:val="-16"/>
        </w:rPr>
        <w:t xml:space="preserve"> </w:t>
      </w:r>
      <w:r>
        <w:rPr>
          <w:color w:val="000000"/>
        </w:rPr>
        <w:t>класса;</w:t>
      </w:r>
    </w:p>
    <w:p w:rsidR="00000000" w:rsidRDefault="005421F9">
      <w:pPr>
        <w:widowControl w:val="0"/>
        <w:numPr>
          <w:ilvl w:val="2"/>
          <w:numId w:val="196"/>
        </w:numPr>
        <w:tabs>
          <w:tab w:val="left" w:pos="1107"/>
        </w:tabs>
        <w:suppressAutoHyphens w:val="0"/>
        <w:ind w:left="1106"/>
        <w:jc w:val="both"/>
      </w:pPr>
      <w:r>
        <w:rPr>
          <w:color w:val="000000"/>
        </w:rPr>
        <w:t>планировать и корректировать свою индивидуальную образовательную</w:t>
      </w:r>
      <w:r>
        <w:rPr>
          <w:color w:val="000000"/>
          <w:spacing w:val="-26"/>
        </w:rPr>
        <w:t xml:space="preserve"> </w:t>
      </w:r>
      <w:r>
        <w:rPr>
          <w:color w:val="000000"/>
        </w:rPr>
        <w:t>траекторию.</w:t>
      </w:r>
    </w:p>
    <w:p w:rsidR="00000000" w:rsidRDefault="005421F9">
      <w:pPr>
        <w:widowControl w:val="0"/>
        <w:numPr>
          <w:ilvl w:val="0"/>
          <w:numId w:val="191"/>
        </w:numPr>
        <w:tabs>
          <w:tab w:val="left" w:pos="1246"/>
        </w:tabs>
        <w:suppressAutoHyphens w:val="0"/>
        <w:ind w:right="108" w:firstLine="708"/>
        <w:jc w:val="both"/>
      </w:pPr>
      <w:r>
        <w:rPr>
          <w:color w:val="000000"/>
        </w:rPr>
        <w:t xml:space="preserve">Умение соотносить свои действия с планируемыми результатами, </w:t>
      </w:r>
      <w:r>
        <w:rPr>
          <w:color w:val="000000"/>
        </w:rPr>
        <w:lastRenderedPageBreak/>
        <w:t>осуществлять контроль своей деятельности в процессе достижения результата, определять способы действий в р</w:t>
      </w:r>
      <w:r>
        <w:rPr>
          <w:color w:val="000000"/>
        </w:rPr>
        <w:t xml:space="preserve">амках предложенных условий и требований, корректировать свои действия в соответствии с изменяющейся ситуацией. </w:t>
      </w:r>
      <w:r>
        <w:rPr>
          <w:color w:val="000000"/>
          <w:lang w:val="en-US"/>
        </w:rPr>
        <w:t>Обучающийся</w:t>
      </w:r>
      <w:r>
        <w:rPr>
          <w:color w:val="000000"/>
          <w:spacing w:val="-12"/>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right="110" w:firstLine="708"/>
        <w:jc w:val="both"/>
      </w:pPr>
      <w:r>
        <w:rPr>
          <w:color w:val="000000"/>
        </w:rPr>
        <w:t>определять совместно с педагогом и сверстниками критерии планируемых результатов и критерии оценки своей учебной</w:t>
      </w:r>
      <w:r>
        <w:rPr>
          <w:color w:val="000000"/>
          <w:spacing w:val="-16"/>
        </w:rPr>
        <w:t xml:space="preserve"> </w:t>
      </w:r>
      <w:r>
        <w:rPr>
          <w:color w:val="000000"/>
        </w:rPr>
        <w:t>деятельности</w:t>
      </w:r>
      <w:r>
        <w:rPr>
          <w:color w:val="000000"/>
        </w:rPr>
        <w:t>;</w:t>
      </w:r>
    </w:p>
    <w:p w:rsidR="00000000" w:rsidRDefault="005421F9">
      <w:pPr>
        <w:widowControl w:val="0"/>
        <w:numPr>
          <w:ilvl w:val="2"/>
          <w:numId w:val="196"/>
        </w:numPr>
        <w:tabs>
          <w:tab w:val="left" w:pos="1107"/>
          <w:tab w:val="left" w:pos="3268"/>
          <w:tab w:val="left" w:pos="3681"/>
          <w:tab w:val="left" w:pos="4278"/>
          <w:tab w:val="left" w:pos="5081"/>
          <w:tab w:val="left" w:pos="6270"/>
          <w:tab w:val="left" w:pos="8028"/>
          <w:tab w:val="left" w:pos="9205"/>
        </w:tabs>
        <w:suppressAutoHyphens w:val="0"/>
        <w:ind w:right="112" w:firstLine="708"/>
        <w:jc w:val="both"/>
      </w:pPr>
      <w:r>
        <w:rPr>
          <w:color w:val="000000"/>
        </w:rPr>
        <w:t>систематизировать</w:t>
      </w:r>
      <w:r>
        <w:rPr>
          <w:color w:val="000000"/>
        </w:rPr>
        <w:tab/>
        <w:t>(в</w:t>
      </w:r>
      <w:r>
        <w:rPr>
          <w:color w:val="000000"/>
        </w:rPr>
        <w:tab/>
        <w:t>том</w:t>
      </w:r>
      <w:r>
        <w:rPr>
          <w:color w:val="000000"/>
        </w:rPr>
        <w:tab/>
        <w:t>числе</w:t>
      </w:r>
      <w:r>
        <w:rPr>
          <w:color w:val="000000"/>
        </w:rPr>
        <w:tab/>
        <w:t>выбирать</w:t>
      </w:r>
      <w:r>
        <w:rPr>
          <w:color w:val="000000"/>
        </w:rPr>
        <w:tab/>
        <w:t>приоритетные)</w:t>
      </w:r>
      <w:r>
        <w:rPr>
          <w:color w:val="000000"/>
        </w:rPr>
        <w:tab/>
        <w:t>критерии</w:t>
      </w:r>
      <w:r>
        <w:rPr>
          <w:color w:val="000000"/>
        </w:rPr>
        <w:tab/>
      </w:r>
      <w:r>
        <w:rPr>
          <w:color w:val="000000"/>
          <w:spacing w:val="-1"/>
        </w:rPr>
        <w:t xml:space="preserve">планируемых </w:t>
      </w:r>
      <w:r>
        <w:rPr>
          <w:color w:val="000000"/>
        </w:rPr>
        <w:t>результатов и оценки своей</w:t>
      </w:r>
      <w:r>
        <w:rPr>
          <w:color w:val="000000"/>
          <w:spacing w:val="-14"/>
        </w:rPr>
        <w:t xml:space="preserve"> </w:t>
      </w:r>
      <w:r>
        <w:rPr>
          <w:color w:val="000000"/>
        </w:rPr>
        <w:t>деятельности;</w:t>
      </w:r>
    </w:p>
    <w:p w:rsidR="00000000" w:rsidRDefault="005421F9">
      <w:pPr>
        <w:widowControl w:val="0"/>
        <w:numPr>
          <w:ilvl w:val="2"/>
          <w:numId w:val="196"/>
        </w:numPr>
        <w:tabs>
          <w:tab w:val="left" w:pos="1107"/>
        </w:tabs>
        <w:suppressAutoHyphens w:val="0"/>
        <w:ind w:right="110" w:firstLine="708"/>
        <w:jc w:val="both"/>
      </w:pPr>
      <w:r>
        <w:rPr>
          <w:color w:val="000000"/>
        </w:rPr>
        <w:t>отбирать инструменты для оценивания своей деятельности, осуществлять самоконтроль своей деятельности в рамках предложенных условий и</w:t>
      </w:r>
      <w:r>
        <w:rPr>
          <w:color w:val="000000"/>
          <w:spacing w:val="-16"/>
        </w:rPr>
        <w:t xml:space="preserve"> </w:t>
      </w:r>
      <w:r>
        <w:rPr>
          <w:color w:val="000000"/>
        </w:rPr>
        <w:t>требо</w:t>
      </w:r>
      <w:r>
        <w:rPr>
          <w:color w:val="000000"/>
        </w:rPr>
        <w:t>ваний;</w:t>
      </w:r>
    </w:p>
    <w:p w:rsidR="00000000" w:rsidRDefault="005421F9">
      <w:pPr>
        <w:widowControl w:val="0"/>
        <w:numPr>
          <w:ilvl w:val="2"/>
          <w:numId w:val="196"/>
        </w:numPr>
        <w:tabs>
          <w:tab w:val="left" w:pos="1107"/>
          <w:tab w:val="left" w:pos="2362"/>
          <w:tab w:val="left" w:pos="3091"/>
          <w:tab w:val="left" w:pos="4710"/>
          <w:tab w:val="left" w:pos="6331"/>
          <w:tab w:val="left" w:pos="7460"/>
          <w:tab w:val="left" w:pos="8889"/>
          <w:tab w:val="left" w:pos="9477"/>
        </w:tabs>
        <w:suppressAutoHyphens w:val="0"/>
        <w:ind w:right="111" w:firstLine="708"/>
        <w:jc w:val="both"/>
      </w:pPr>
      <w:r>
        <w:rPr>
          <w:color w:val="000000"/>
        </w:rPr>
        <w:t>оценивать</w:t>
      </w:r>
      <w:r>
        <w:rPr>
          <w:color w:val="000000"/>
        </w:rPr>
        <w:tab/>
        <w:t>свою</w:t>
      </w:r>
      <w:r>
        <w:rPr>
          <w:color w:val="000000"/>
        </w:rPr>
        <w:tab/>
        <w:t>деятельность,</w:t>
      </w:r>
      <w:r>
        <w:rPr>
          <w:color w:val="000000"/>
        </w:rPr>
        <w:tab/>
        <w:t>аргументируя</w:t>
      </w:r>
      <w:r>
        <w:rPr>
          <w:color w:val="000000"/>
        </w:rPr>
        <w:tab/>
        <w:t>причины</w:t>
      </w:r>
      <w:r>
        <w:rPr>
          <w:color w:val="000000"/>
        </w:rPr>
        <w:tab/>
        <w:t>достижения</w:t>
      </w:r>
      <w:r>
        <w:rPr>
          <w:color w:val="000000"/>
        </w:rPr>
        <w:tab/>
        <w:t xml:space="preserve">или </w:t>
      </w:r>
      <w:r>
        <w:rPr>
          <w:color w:val="000000"/>
          <w:spacing w:val="-1"/>
        </w:rPr>
        <w:t xml:space="preserve">отсутствия </w:t>
      </w:r>
      <w:r>
        <w:rPr>
          <w:color w:val="000000"/>
        </w:rPr>
        <w:t>планируемого</w:t>
      </w:r>
      <w:r>
        <w:rPr>
          <w:color w:val="000000"/>
          <w:spacing w:val="-10"/>
        </w:rPr>
        <w:t xml:space="preserve"> </w:t>
      </w:r>
      <w:r>
        <w:rPr>
          <w:color w:val="000000"/>
        </w:rPr>
        <w:t>результата;</w:t>
      </w:r>
    </w:p>
    <w:p w:rsidR="00000000" w:rsidRDefault="005421F9">
      <w:pPr>
        <w:widowControl w:val="0"/>
        <w:numPr>
          <w:ilvl w:val="2"/>
          <w:numId w:val="196"/>
        </w:numPr>
        <w:tabs>
          <w:tab w:val="left" w:pos="1107"/>
        </w:tabs>
        <w:suppressAutoHyphens w:val="0"/>
        <w:ind w:right="108" w:firstLine="708"/>
        <w:jc w:val="both"/>
      </w:pPr>
      <w:r>
        <w:rPr>
          <w:color w:val="000000"/>
        </w:rPr>
        <w:t>находить достаточные средства для выполнения учебных действий в изменяющейся ситуации и/или при отсутствии планируемого</w:t>
      </w:r>
      <w:r>
        <w:rPr>
          <w:color w:val="000000"/>
          <w:spacing w:val="-23"/>
        </w:rPr>
        <w:t xml:space="preserve"> </w:t>
      </w:r>
      <w:r>
        <w:rPr>
          <w:color w:val="000000"/>
        </w:rPr>
        <w:t>результата;</w:t>
      </w:r>
    </w:p>
    <w:p w:rsidR="00000000" w:rsidRDefault="005421F9">
      <w:pPr>
        <w:widowControl w:val="0"/>
        <w:numPr>
          <w:ilvl w:val="2"/>
          <w:numId w:val="196"/>
        </w:numPr>
        <w:tabs>
          <w:tab w:val="left" w:pos="1107"/>
        </w:tabs>
        <w:suppressAutoHyphens w:val="0"/>
        <w:ind w:right="109" w:firstLine="708"/>
        <w:jc w:val="both"/>
      </w:pPr>
      <w:r>
        <w:rPr>
          <w:color w:val="000000"/>
        </w:rPr>
        <w:t>работая по своем</w:t>
      </w:r>
      <w:r>
        <w:rPr>
          <w:color w:val="000000"/>
        </w:rPr>
        <w:t>у плану, вносить коррективы в текущую деятельность на основе анализа изменений ситуации для получения запланированных характеристик</w:t>
      </w:r>
      <w:r>
        <w:rPr>
          <w:color w:val="000000"/>
          <w:spacing w:val="-40"/>
        </w:rPr>
        <w:t xml:space="preserve"> </w:t>
      </w:r>
      <w:r>
        <w:rPr>
          <w:color w:val="000000"/>
        </w:rPr>
        <w:t>продукта/результата;</w:t>
      </w:r>
    </w:p>
    <w:p w:rsidR="00000000" w:rsidRDefault="005421F9">
      <w:pPr>
        <w:widowControl w:val="0"/>
        <w:numPr>
          <w:ilvl w:val="2"/>
          <w:numId w:val="196"/>
        </w:numPr>
        <w:tabs>
          <w:tab w:val="left" w:pos="1107"/>
        </w:tabs>
        <w:suppressAutoHyphens w:val="0"/>
        <w:ind w:right="102" w:firstLine="708"/>
        <w:jc w:val="both"/>
      </w:pPr>
      <w:r>
        <w:rPr>
          <w:color w:val="000000"/>
        </w:rPr>
        <w:t>устанавливать связь между полученными характеристиками продукта и характеристиками процесса деятельност</w:t>
      </w:r>
      <w:r>
        <w:rPr>
          <w:color w:val="000000"/>
        </w:rPr>
        <w:t>и и по завершении деятельности предлагать изменение характеристик процесса для получения улучшенных характеристик</w:t>
      </w:r>
      <w:r>
        <w:rPr>
          <w:color w:val="000000"/>
          <w:spacing w:val="-23"/>
        </w:rPr>
        <w:t xml:space="preserve"> </w:t>
      </w:r>
      <w:r>
        <w:rPr>
          <w:color w:val="000000"/>
        </w:rPr>
        <w:t>продукта;</w:t>
      </w:r>
    </w:p>
    <w:p w:rsidR="00000000" w:rsidRDefault="005421F9">
      <w:pPr>
        <w:widowControl w:val="0"/>
        <w:numPr>
          <w:ilvl w:val="2"/>
          <w:numId w:val="196"/>
        </w:numPr>
        <w:tabs>
          <w:tab w:val="left" w:pos="1107"/>
        </w:tabs>
        <w:suppressAutoHyphens w:val="0"/>
        <w:ind w:left="1106"/>
        <w:jc w:val="both"/>
      </w:pPr>
      <w:r>
        <w:rPr>
          <w:color w:val="000000"/>
        </w:rPr>
        <w:t>сверять свои действия с целью и, при необходимости, исправлять ошибки</w:t>
      </w:r>
      <w:r>
        <w:rPr>
          <w:color w:val="000000"/>
          <w:spacing w:val="-24"/>
        </w:rPr>
        <w:t xml:space="preserve"> </w:t>
      </w:r>
      <w:r>
        <w:rPr>
          <w:color w:val="000000"/>
        </w:rPr>
        <w:t>самостоятельно.</w:t>
      </w:r>
    </w:p>
    <w:p w:rsidR="00000000" w:rsidRDefault="005421F9">
      <w:pPr>
        <w:widowControl w:val="0"/>
        <w:numPr>
          <w:ilvl w:val="0"/>
          <w:numId w:val="191"/>
        </w:numPr>
        <w:tabs>
          <w:tab w:val="left" w:pos="1245"/>
          <w:tab w:val="left" w:pos="1246"/>
        </w:tabs>
        <w:suppressAutoHyphens w:val="0"/>
        <w:ind w:right="109" w:firstLine="708"/>
        <w:jc w:val="both"/>
      </w:pPr>
      <w:r>
        <w:rPr>
          <w:color w:val="000000"/>
        </w:rPr>
        <w:t>Умение оценивать правильность выполнения учебн</w:t>
      </w:r>
      <w:r>
        <w:rPr>
          <w:color w:val="000000"/>
        </w:rPr>
        <w:t xml:space="preserve">ой задачи, собственные возможности  ее решения. </w:t>
      </w:r>
      <w:r>
        <w:rPr>
          <w:color w:val="000000"/>
          <w:lang w:val="en-US"/>
        </w:rPr>
        <w:t>Обучающийся</w:t>
      </w:r>
      <w:r>
        <w:rPr>
          <w:color w:val="000000"/>
          <w:spacing w:val="-10"/>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left="1106"/>
        <w:jc w:val="both"/>
      </w:pPr>
      <w:r>
        <w:rPr>
          <w:color w:val="000000"/>
        </w:rPr>
        <w:t>определять критерии правильности (корректности) выполнения учебной</w:t>
      </w:r>
      <w:r>
        <w:rPr>
          <w:color w:val="000000"/>
          <w:spacing w:val="-29"/>
        </w:rPr>
        <w:t xml:space="preserve"> </w:t>
      </w:r>
      <w:r>
        <w:rPr>
          <w:color w:val="000000"/>
        </w:rPr>
        <w:t>задачи;</w:t>
      </w:r>
    </w:p>
    <w:p w:rsidR="00000000" w:rsidRDefault="005421F9">
      <w:pPr>
        <w:widowControl w:val="0"/>
        <w:numPr>
          <w:ilvl w:val="2"/>
          <w:numId w:val="196"/>
        </w:numPr>
        <w:tabs>
          <w:tab w:val="left" w:pos="1107"/>
          <w:tab w:val="left" w:pos="2808"/>
          <w:tab w:val="left" w:pos="3153"/>
          <w:tab w:val="left" w:pos="4791"/>
          <w:tab w:val="left" w:pos="6240"/>
          <w:tab w:val="left" w:pos="8365"/>
          <w:tab w:val="left" w:pos="10244"/>
        </w:tabs>
        <w:suppressAutoHyphens w:val="0"/>
        <w:ind w:right="109" w:firstLine="708"/>
        <w:jc w:val="both"/>
      </w:pPr>
      <w:r>
        <w:rPr>
          <w:color w:val="000000"/>
        </w:rPr>
        <w:t>анализировать</w:t>
      </w:r>
      <w:r>
        <w:rPr>
          <w:color w:val="000000"/>
        </w:rPr>
        <w:tab/>
        <w:t>и</w:t>
      </w:r>
      <w:r>
        <w:rPr>
          <w:color w:val="000000"/>
        </w:rPr>
        <w:tab/>
        <w:t>обосновывать</w:t>
      </w:r>
      <w:r>
        <w:rPr>
          <w:color w:val="000000"/>
        </w:rPr>
        <w:tab/>
        <w:t>применение</w:t>
      </w:r>
      <w:r>
        <w:rPr>
          <w:color w:val="000000"/>
        </w:rPr>
        <w:tab/>
        <w:t>соответствующего</w:t>
      </w:r>
      <w:r>
        <w:rPr>
          <w:color w:val="000000"/>
        </w:rPr>
        <w:tab/>
        <w:t>инструментария</w:t>
      </w:r>
      <w:r>
        <w:rPr>
          <w:color w:val="000000"/>
        </w:rPr>
        <w:tab/>
        <w:t>для выполнения учебной</w:t>
      </w:r>
      <w:r>
        <w:rPr>
          <w:color w:val="000000"/>
          <w:spacing w:val="-11"/>
        </w:rPr>
        <w:t xml:space="preserve"> </w:t>
      </w:r>
      <w:r>
        <w:rPr>
          <w:color w:val="000000"/>
        </w:rPr>
        <w:t>задачи;</w:t>
      </w:r>
    </w:p>
    <w:p w:rsidR="00000000" w:rsidRDefault="005421F9">
      <w:pPr>
        <w:widowControl w:val="0"/>
        <w:numPr>
          <w:ilvl w:val="2"/>
          <w:numId w:val="196"/>
        </w:numPr>
        <w:tabs>
          <w:tab w:val="left" w:pos="1107"/>
        </w:tabs>
        <w:suppressAutoHyphens w:val="0"/>
        <w:ind w:right="112" w:firstLine="708"/>
        <w:jc w:val="both"/>
      </w:pPr>
      <w:r>
        <w:rPr>
          <w:color w:val="000000"/>
        </w:rPr>
        <w:t>свободно п</w:t>
      </w:r>
      <w:r>
        <w:rPr>
          <w:color w:val="000000"/>
        </w:rPr>
        <w:t>ользоваться выработанными критериями оценки и самооценки, исходя из цели и имеющихся средств, различая результат и способы</w:t>
      </w:r>
      <w:r>
        <w:rPr>
          <w:color w:val="000000"/>
          <w:spacing w:val="-15"/>
        </w:rPr>
        <w:t xml:space="preserve"> </w:t>
      </w:r>
      <w:r>
        <w:rPr>
          <w:color w:val="000000"/>
        </w:rPr>
        <w:t>действий;</w:t>
      </w:r>
    </w:p>
    <w:p w:rsidR="00000000" w:rsidRDefault="005421F9">
      <w:pPr>
        <w:widowControl w:val="0"/>
        <w:numPr>
          <w:ilvl w:val="2"/>
          <w:numId w:val="196"/>
        </w:numPr>
        <w:tabs>
          <w:tab w:val="left" w:pos="1107"/>
        </w:tabs>
        <w:suppressAutoHyphens w:val="0"/>
        <w:ind w:right="109" w:firstLine="708"/>
        <w:jc w:val="both"/>
      </w:pPr>
      <w:r>
        <w:rPr>
          <w:color w:val="000000"/>
        </w:rPr>
        <w:t>оценивать продукт своей деятельности по заданным и/или самостоятельно определенным критериям в соответствии с целью</w:t>
      </w:r>
      <w:r>
        <w:rPr>
          <w:color w:val="000000"/>
          <w:spacing w:val="-15"/>
        </w:rPr>
        <w:t xml:space="preserve"> </w:t>
      </w:r>
      <w:r>
        <w:rPr>
          <w:color w:val="000000"/>
        </w:rPr>
        <w:t>деятель</w:t>
      </w:r>
      <w:r>
        <w:rPr>
          <w:color w:val="000000"/>
        </w:rPr>
        <w:t>ности;</w:t>
      </w:r>
    </w:p>
    <w:p w:rsidR="00000000" w:rsidRDefault="005421F9">
      <w:pPr>
        <w:widowControl w:val="0"/>
        <w:numPr>
          <w:ilvl w:val="2"/>
          <w:numId w:val="196"/>
        </w:numPr>
        <w:tabs>
          <w:tab w:val="left" w:pos="1107"/>
          <w:tab w:val="left" w:pos="2744"/>
          <w:tab w:val="left" w:pos="4425"/>
          <w:tab w:val="left" w:pos="5120"/>
          <w:tab w:val="left" w:pos="6524"/>
          <w:tab w:val="left" w:pos="7711"/>
          <w:tab w:val="left" w:pos="8159"/>
          <w:tab w:val="left" w:pos="9064"/>
          <w:tab w:val="left" w:pos="10006"/>
        </w:tabs>
        <w:suppressAutoHyphens w:val="0"/>
        <w:ind w:right="112" w:firstLine="708"/>
        <w:jc w:val="both"/>
      </w:pPr>
      <w:r>
        <w:rPr>
          <w:color w:val="000000"/>
        </w:rPr>
        <w:t>обосновывать</w:t>
      </w:r>
      <w:r>
        <w:rPr>
          <w:color w:val="000000"/>
        </w:rPr>
        <w:tab/>
        <w:t>достижимость</w:t>
      </w:r>
      <w:r>
        <w:rPr>
          <w:color w:val="000000"/>
        </w:rPr>
        <w:tab/>
        <w:t>цели</w:t>
      </w:r>
      <w:r>
        <w:rPr>
          <w:color w:val="000000"/>
        </w:rPr>
        <w:tab/>
        <w:t>выбранным</w:t>
      </w:r>
      <w:r>
        <w:rPr>
          <w:color w:val="000000"/>
        </w:rPr>
        <w:tab/>
        <w:t>способом</w:t>
      </w:r>
      <w:r>
        <w:rPr>
          <w:color w:val="000000"/>
        </w:rPr>
        <w:tab/>
        <w:t>на</w:t>
      </w:r>
      <w:r>
        <w:rPr>
          <w:color w:val="000000"/>
        </w:rPr>
        <w:tab/>
        <w:t>основе</w:t>
      </w:r>
      <w:r>
        <w:rPr>
          <w:color w:val="000000"/>
        </w:rPr>
        <w:tab/>
        <w:t>оценки</w:t>
      </w:r>
      <w:r>
        <w:rPr>
          <w:color w:val="000000"/>
        </w:rPr>
        <w:tab/>
        <w:t>своих внутренних ресурсов и доступных внешних</w:t>
      </w:r>
      <w:r>
        <w:rPr>
          <w:color w:val="000000"/>
          <w:spacing w:val="-20"/>
        </w:rPr>
        <w:t xml:space="preserve"> </w:t>
      </w:r>
      <w:r>
        <w:rPr>
          <w:color w:val="000000"/>
        </w:rPr>
        <w:t>ресурсов;</w:t>
      </w:r>
    </w:p>
    <w:p w:rsidR="00000000" w:rsidRDefault="005421F9">
      <w:pPr>
        <w:widowControl w:val="0"/>
        <w:numPr>
          <w:ilvl w:val="2"/>
          <w:numId w:val="196"/>
        </w:numPr>
        <w:tabs>
          <w:tab w:val="left" w:pos="1107"/>
        </w:tabs>
        <w:suppressAutoHyphens w:val="0"/>
        <w:ind w:left="1106"/>
        <w:jc w:val="both"/>
      </w:pPr>
      <w:r>
        <w:rPr>
          <w:color w:val="000000"/>
        </w:rPr>
        <w:t>фиксировать и анализировать динамику собственных образовательных</w:t>
      </w:r>
      <w:r>
        <w:rPr>
          <w:color w:val="000000"/>
          <w:spacing w:val="-30"/>
        </w:rPr>
        <w:t xml:space="preserve"> </w:t>
      </w:r>
      <w:r>
        <w:rPr>
          <w:color w:val="000000"/>
        </w:rPr>
        <w:t>результатов.</w:t>
      </w:r>
    </w:p>
    <w:p w:rsidR="00000000" w:rsidRDefault="005421F9">
      <w:pPr>
        <w:widowControl w:val="0"/>
        <w:numPr>
          <w:ilvl w:val="0"/>
          <w:numId w:val="191"/>
        </w:numPr>
        <w:tabs>
          <w:tab w:val="left" w:pos="1245"/>
          <w:tab w:val="left" w:pos="1246"/>
        </w:tabs>
        <w:suppressAutoHyphens w:val="0"/>
        <w:ind w:right="110" w:firstLine="708"/>
        <w:jc w:val="both"/>
      </w:pPr>
      <w:r>
        <w:rPr>
          <w:color w:val="000000"/>
        </w:rPr>
        <w:t>Владение основами самоконтроля, самооценки, прин</w:t>
      </w:r>
      <w:r>
        <w:rPr>
          <w:color w:val="000000"/>
        </w:rPr>
        <w:t xml:space="preserve">ятия решений и осуществления осознанного выбора в учебной и познавательной. </w:t>
      </w:r>
      <w:r>
        <w:rPr>
          <w:color w:val="000000"/>
          <w:lang w:val="en-US"/>
        </w:rPr>
        <w:t>Обучающийся</w:t>
      </w:r>
      <w:r>
        <w:rPr>
          <w:color w:val="000000"/>
          <w:spacing w:val="-25"/>
          <w:lang w:val="en-US"/>
        </w:rPr>
        <w:t xml:space="preserve"> </w:t>
      </w:r>
      <w:r>
        <w:rPr>
          <w:color w:val="000000"/>
          <w:lang w:val="en-US"/>
        </w:rPr>
        <w:t>сможет:</w:t>
      </w:r>
    </w:p>
    <w:p w:rsidR="00000000" w:rsidRDefault="005421F9">
      <w:pPr>
        <w:widowControl w:val="0"/>
        <w:numPr>
          <w:ilvl w:val="2"/>
          <w:numId w:val="196"/>
        </w:numPr>
        <w:tabs>
          <w:tab w:val="left" w:pos="1107"/>
        </w:tabs>
        <w:suppressAutoHyphens w:val="0"/>
        <w:ind w:right="106" w:firstLine="708"/>
        <w:jc w:val="both"/>
      </w:pPr>
      <w:r>
        <w:rPr>
          <w:color w:val="000000"/>
        </w:rPr>
        <w:t>наблюдать и анализировать собственную учебную и познавательную деятельность и деятельность других обучающихся в процессе</w:t>
      </w:r>
      <w:r>
        <w:rPr>
          <w:color w:val="000000"/>
          <w:spacing w:val="-15"/>
        </w:rPr>
        <w:t xml:space="preserve"> </w:t>
      </w:r>
      <w:r>
        <w:rPr>
          <w:color w:val="000000"/>
        </w:rPr>
        <w:t>взаимопроверки;</w:t>
      </w:r>
    </w:p>
    <w:p w:rsidR="00000000" w:rsidRDefault="005421F9">
      <w:pPr>
        <w:widowControl w:val="0"/>
        <w:numPr>
          <w:ilvl w:val="2"/>
          <w:numId w:val="196"/>
        </w:numPr>
        <w:tabs>
          <w:tab w:val="left" w:pos="1107"/>
          <w:tab w:val="left" w:pos="2474"/>
          <w:tab w:val="left" w:pos="3647"/>
          <w:tab w:val="left" w:pos="3995"/>
          <w:tab w:val="left" w:pos="5585"/>
          <w:tab w:val="left" w:pos="6951"/>
          <w:tab w:val="left" w:pos="8876"/>
        </w:tabs>
        <w:suppressAutoHyphens w:val="0"/>
        <w:ind w:right="111" w:firstLine="708"/>
        <w:jc w:val="both"/>
      </w:pPr>
      <w:r>
        <w:rPr>
          <w:color w:val="000000"/>
        </w:rPr>
        <w:t>соотносить</w:t>
      </w:r>
      <w:r>
        <w:rPr>
          <w:color w:val="000000"/>
        </w:rPr>
        <w:tab/>
        <w:t>реальные</w:t>
      </w:r>
      <w:r>
        <w:rPr>
          <w:color w:val="000000"/>
        </w:rPr>
        <w:tab/>
        <w:t>и</w:t>
      </w:r>
      <w:r>
        <w:rPr>
          <w:color w:val="000000"/>
        </w:rPr>
        <w:tab/>
        <w:t>п</w:t>
      </w:r>
      <w:r>
        <w:rPr>
          <w:color w:val="000000"/>
        </w:rPr>
        <w:t>ланируемые</w:t>
      </w:r>
      <w:r>
        <w:rPr>
          <w:color w:val="000000"/>
        </w:rPr>
        <w:tab/>
        <w:t>результаты</w:t>
      </w:r>
      <w:r>
        <w:rPr>
          <w:color w:val="000000"/>
        </w:rPr>
        <w:tab/>
        <w:t>индивидуальной</w:t>
      </w:r>
      <w:r>
        <w:rPr>
          <w:color w:val="000000"/>
        </w:rPr>
        <w:tab/>
      </w:r>
      <w:r>
        <w:rPr>
          <w:color w:val="000000"/>
          <w:spacing w:val="-1"/>
        </w:rPr>
        <w:t xml:space="preserve">образовательной </w:t>
      </w:r>
      <w:r>
        <w:rPr>
          <w:color w:val="000000"/>
        </w:rPr>
        <w:t>деятельности и делать</w:t>
      </w:r>
      <w:r>
        <w:rPr>
          <w:color w:val="000000"/>
          <w:spacing w:val="-10"/>
        </w:rPr>
        <w:t xml:space="preserve"> </w:t>
      </w:r>
      <w:r>
        <w:rPr>
          <w:color w:val="000000"/>
        </w:rPr>
        <w:t>выводы;</w:t>
      </w:r>
    </w:p>
    <w:p w:rsidR="00000000" w:rsidRDefault="005421F9">
      <w:pPr>
        <w:widowControl w:val="0"/>
        <w:numPr>
          <w:ilvl w:val="2"/>
          <w:numId w:val="196"/>
        </w:numPr>
        <w:tabs>
          <w:tab w:val="left" w:pos="1107"/>
        </w:tabs>
        <w:suppressAutoHyphens w:val="0"/>
        <w:ind w:left="1106"/>
        <w:jc w:val="both"/>
      </w:pPr>
      <w:r>
        <w:rPr>
          <w:color w:val="000000"/>
        </w:rPr>
        <w:t>принимать решение в учебной ситуации и нести за него</w:t>
      </w:r>
      <w:r>
        <w:rPr>
          <w:color w:val="000000"/>
          <w:spacing w:val="-28"/>
        </w:rPr>
        <w:t xml:space="preserve"> </w:t>
      </w:r>
      <w:r>
        <w:rPr>
          <w:color w:val="000000"/>
        </w:rPr>
        <w:t>ответственность;</w:t>
      </w:r>
    </w:p>
    <w:p w:rsidR="00000000" w:rsidRDefault="005421F9">
      <w:pPr>
        <w:widowControl w:val="0"/>
        <w:numPr>
          <w:ilvl w:val="2"/>
          <w:numId w:val="196"/>
        </w:numPr>
        <w:tabs>
          <w:tab w:val="left" w:pos="1107"/>
        </w:tabs>
        <w:suppressAutoHyphens w:val="0"/>
        <w:ind w:right="111" w:firstLine="708"/>
        <w:jc w:val="both"/>
      </w:pPr>
      <w:r>
        <w:rPr>
          <w:color w:val="000000"/>
        </w:rPr>
        <w:t xml:space="preserve">самостоятельно  определять  причины  своего  успеха  или  неуспеха  и  находить   </w:t>
      </w:r>
      <w:r>
        <w:rPr>
          <w:color w:val="000000"/>
          <w:spacing w:val="9"/>
        </w:rPr>
        <w:t xml:space="preserve"> </w:t>
      </w:r>
      <w:r>
        <w:rPr>
          <w:color w:val="000000"/>
        </w:rPr>
        <w:t>способы выхода из си</w:t>
      </w:r>
      <w:r>
        <w:rPr>
          <w:color w:val="000000"/>
        </w:rPr>
        <w:t>туации неуспеха;</w:t>
      </w:r>
    </w:p>
    <w:p w:rsidR="00000000" w:rsidRDefault="005421F9">
      <w:pPr>
        <w:widowControl w:val="0"/>
        <w:numPr>
          <w:ilvl w:val="2"/>
          <w:numId w:val="196"/>
        </w:numPr>
        <w:tabs>
          <w:tab w:val="left" w:pos="1107"/>
        </w:tabs>
        <w:suppressAutoHyphens w:val="0"/>
        <w:ind w:right="112" w:firstLine="708"/>
        <w:jc w:val="both"/>
      </w:pPr>
      <w:r>
        <w:rPr>
          <w:color w:val="000000"/>
        </w:rPr>
        <w:t>ретроспективно определять, какие действия по решению учебной задачи или параметры этих действий привели к получению имеющегося продукта учебной</w:t>
      </w:r>
      <w:r>
        <w:rPr>
          <w:color w:val="000000"/>
          <w:spacing w:val="-31"/>
        </w:rPr>
        <w:t xml:space="preserve"> </w:t>
      </w:r>
      <w:r>
        <w:rPr>
          <w:color w:val="000000"/>
        </w:rPr>
        <w:t>деятельности;</w:t>
      </w:r>
    </w:p>
    <w:p w:rsidR="00000000" w:rsidRDefault="005421F9">
      <w:pPr>
        <w:widowControl w:val="0"/>
        <w:numPr>
          <w:ilvl w:val="2"/>
          <w:numId w:val="196"/>
        </w:numPr>
        <w:tabs>
          <w:tab w:val="left" w:pos="1107"/>
        </w:tabs>
        <w:suppressAutoHyphens w:val="0"/>
        <w:ind w:right="103" w:firstLine="708"/>
        <w:jc w:val="both"/>
      </w:pPr>
      <w:r>
        <w:rPr>
          <w:color w:val="000000"/>
        </w:rPr>
        <w:t>демонстрировать приемы регуляции психофизиологических/ эмоциональных состояний дл</w:t>
      </w:r>
      <w:r>
        <w:rPr>
          <w:color w:val="000000"/>
        </w:rPr>
        <w:t>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Pr>
          <w:color w:val="000000"/>
          <w:spacing w:val="-14"/>
        </w:rPr>
        <w:t xml:space="preserve"> </w:t>
      </w:r>
      <w:r>
        <w:rPr>
          <w:color w:val="000000"/>
        </w:rPr>
        <w:t>реактивности).</w:t>
      </w:r>
    </w:p>
    <w:p w:rsidR="00000000" w:rsidRDefault="005421F9">
      <w:pPr>
        <w:widowControl w:val="0"/>
        <w:ind w:left="820" w:right="111"/>
        <w:jc w:val="both"/>
      </w:pPr>
      <w:r>
        <w:rPr>
          <w:b/>
          <w:bCs/>
          <w:color w:val="000000"/>
          <w:lang w:val="en-US"/>
        </w:rPr>
        <w:t>Познавательные УУД</w:t>
      </w:r>
    </w:p>
    <w:p w:rsidR="00000000" w:rsidRDefault="005421F9">
      <w:pPr>
        <w:widowControl w:val="0"/>
        <w:numPr>
          <w:ilvl w:val="0"/>
          <w:numId w:val="191"/>
        </w:numPr>
        <w:tabs>
          <w:tab w:val="left" w:pos="1246"/>
        </w:tabs>
        <w:suppressAutoHyphens w:val="0"/>
        <w:ind w:right="107" w:firstLine="708"/>
        <w:jc w:val="both"/>
      </w:pPr>
      <w:r>
        <w:rPr>
          <w:color w:val="000000"/>
        </w:rPr>
        <w:t>Умение определять понятия, создавать о</w:t>
      </w:r>
      <w:r>
        <w:rPr>
          <w:color w:val="000000"/>
        </w:rPr>
        <w:t xml:space="preserve">бобщения, устанавливать аналогии, </w:t>
      </w:r>
      <w:r>
        <w:rPr>
          <w:color w:val="000000"/>
        </w:rPr>
        <w:lastRenderedPageBreak/>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w:t>
      </w:r>
      <w:r>
        <w:rPr>
          <w:color w:val="000000"/>
        </w:rPr>
        <w:t xml:space="preserve">воды. </w:t>
      </w:r>
      <w:r>
        <w:rPr>
          <w:color w:val="000000"/>
          <w:lang w:val="en-US"/>
        </w:rPr>
        <w:t>Обучающийся</w:t>
      </w:r>
      <w:r>
        <w:rPr>
          <w:color w:val="000000"/>
          <w:spacing w:val="-24"/>
          <w:lang w:val="en-US"/>
        </w:rPr>
        <w:t xml:space="preserve"> </w:t>
      </w:r>
      <w:r>
        <w:rPr>
          <w:color w:val="000000"/>
          <w:lang w:val="en-US"/>
        </w:rPr>
        <w:t>сможет:</w:t>
      </w:r>
    </w:p>
    <w:p w:rsidR="00000000" w:rsidRDefault="005421F9">
      <w:pPr>
        <w:widowControl w:val="0"/>
        <w:numPr>
          <w:ilvl w:val="2"/>
          <w:numId w:val="196"/>
        </w:numPr>
        <w:tabs>
          <w:tab w:val="left" w:pos="567"/>
        </w:tabs>
        <w:suppressAutoHyphens w:val="0"/>
        <w:ind w:right="108" w:firstLine="30"/>
        <w:jc w:val="both"/>
      </w:pPr>
      <w:r>
        <w:rPr>
          <w:color w:val="000000"/>
        </w:rPr>
        <w:t>подбирать слова, соподчиненные ключевому слову, определяющие его признаки  и свойства;</w:t>
      </w:r>
    </w:p>
    <w:p w:rsidR="00000000" w:rsidRDefault="005421F9">
      <w:pPr>
        <w:widowControl w:val="0"/>
        <w:numPr>
          <w:ilvl w:val="2"/>
          <w:numId w:val="196"/>
        </w:numPr>
        <w:tabs>
          <w:tab w:val="left" w:pos="567"/>
        </w:tabs>
        <w:suppressAutoHyphens w:val="0"/>
        <w:ind w:right="111" w:firstLine="30"/>
        <w:jc w:val="both"/>
      </w:pPr>
      <w:r>
        <w:rPr>
          <w:color w:val="000000"/>
        </w:rPr>
        <w:t xml:space="preserve">выстраивать  логическую  цепочку, состоящую  из  ключевого слова и  соподчиненных </w:t>
      </w:r>
      <w:r>
        <w:rPr>
          <w:color w:val="000000"/>
          <w:spacing w:val="22"/>
        </w:rPr>
        <w:t xml:space="preserve"> </w:t>
      </w:r>
      <w:r>
        <w:rPr>
          <w:color w:val="000000"/>
        </w:rPr>
        <w:t>ему слов;</w:t>
      </w:r>
    </w:p>
    <w:p w:rsidR="00000000" w:rsidRDefault="005421F9">
      <w:pPr>
        <w:widowControl w:val="0"/>
        <w:numPr>
          <w:ilvl w:val="2"/>
          <w:numId w:val="196"/>
        </w:numPr>
        <w:tabs>
          <w:tab w:val="left" w:pos="567"/>
        </w:tabs>
        <w:suppressAutoHyphens w:val="0"/>
        <w:ind w:right="111" w:firstLine="30"/>
        <w:jc w:val="both"/>
      </w:pPr>
      <w:r>
        <w:rPr>
          <w:color w:val="000000"/>
        </w:rPr>
        <w:t>выделять  общий  признак  двух  или  нескольких  п</w:t>
      </w:r>
      <w:r>
        <w:rPr>
          <w:color w:val="000000"/>
        </w:rPr>
        <w:t>редметов  или  явлений  и  объяснять</w:t>
      </w:r>
      <w:r>
        <w:rPr>
          <w:color w:val="000000"/>
          <w:spacing w:val="23"/>
        </w:rPr>
        <w:t xml:space="preserve"> </w:t>
      </w:r>
      <w:r>
        <w:rPr>
          <w:color w:val="000000"/>
        </w:rPr>
        <w:t>их сходство;</w:t>
      </w:r>
    </w:p>
    <w:p w:rsidR="00000000" w:rsidRDefault="005421F9">
      <w:pPr>
        <w:widowControl w:val="0"/>
        <w:numPr>
          <w:ilvl w:val="2"/>
          <w:numId w:val="196"/>
        </w:numPr>
        <w:tabs>
          <w:tab w:val="left" w:pos="567"/>
        </w:tabs>
        <w:suppressAutoHyphens w:val="0"/>
        <w:ind w:right="112" w:firstLine="30"/>
        <w:jc w:val="both"/>
      </w:pPr>
      <w:r>
        <w:rPr>
          <w:color w:val="000000"/>
        </w:rPr>
        <w:t>объединять предметы и явления в группы по определенным признакам, сравнивать, классифицировать и обобщать факты и</w:t>
      </w:r>
      <w:r>
        <w:rPr>
          <w:color w:val="000000"/>
          <w:spacing w:val="-16"/>
        </w:rPr>
        <w:t xml:space="preserve"> </w:t>
      </w:r>
      <w:r>
        <w:rPr>
          <w:color w:val="000000"/>
        </w:rPr>
        <w:t>явления;</w:t>
      </w:r>
    </w:p>
    <w:p w:rsidR="00000000" w:rsidRDefault="005421F9">
      <w:pPr>
        <w:widowControl w:val="0"/>
        <w:numPr>
          <w:ilvl w:val="2"/>
          <w:numId w:val="196"/>
        </w:numPr>
        <w:tabs>
          <w:tab w:val="left" w:pos="567"/>
        </w:tabs>
        <w:suppressAutoHyphens w:val="0"/>
        <w:ind w:firstLine="30"/>
        <w:jc w:val="both"/>
      </w:pPr>
      <w:r>
        <w:rPr>
          <w:color w:val="000000"/>
        </w:rPr>
        <w:t>выделять явление из общего ряда других</w:t>
      </w:r>
      <w:r>
        <w:rPr>
          <w:color w:val="000000"/>
          <w:spacing w:val="-13"/>
        </w:rPr>
        <w:t xml:space="preserve"> </w:t>
      </w:r>
      <w:r>
        <w:rPr>
          <w:color w:val="000000"/>
        </w:rPr>
        <w:t>явлений;</w:t>
      </w:r>
    </w:p>
    <w:p w:rsidR="00000000" w:rsidRDefault="005421F9">
      <w:pPr>
        <w:widowControl w:val="0"/>
        <w:numPr>
          <w:ilvl w:val="2"/>
          <w:numId w:val="196"/>
        </w:numPr>
        <w:tabs>
          <w:tab w:val="left" w:pos="567"/>
        </w:tabs>
        <w:suppressAutoHyphens w:val="0"/>
        <w:ind w:right="104" w:firstLine="30"/>
        <w:jc w:val="both"/>
      </w:pPr>
      <w:r>
        <w:rPr>
          <w:color w:val="000000"/>
        </w:rPr>
        <w:t xml:space="preserve">определять обстоятельства, которые </w:t>
      </w:r>
      <w:r>
        <w:rPr>
          <w:color w:val="000000"/>
        </w:rPr>
        <w:t>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Pr>
          <w:color w:val="000000"/>
          <w:spacing w:val="-14"/>
        </w:rPr>
        <w:t xml:space="preserve"> </w:t>
      </w:r>
      <w:r>
        <w:rPr>
          <w:color w:val="000000"/>
        </w:rPr>
        <w:t>явлений;</w:t>
      </w:r>
    </w:p>
    <w:p w:rsidR="00000000" w:rsidRDefault="005421F9">
      <w:pPr>
        <w:widowControl w:val="0"/>
        <w:numPr>
          <w:ilvl w:val="2"/>
          <w:numId w:val="196"/>
        </w:numPr>
        <w:tabs>
          <w:tab w:val="left" w:pos="567"/>
        </w:tabs>
        <w:suppressAutoHyphens w:val="0"/>
        <w:ind w:right="102" w:firstLine="30"/>
        <w:jc w:val="both"/>
      </w:pPr>
      <w:r>
        <w:rPr>
          <w:color w:val="000000"/>
        </w:rPr>
        <w:t>строить рассуждение от общих закономерностей к частным явлениям и от частных явл</w:t>
      </w:r>
      <w:r>
        <w:rPr>
          <w:color w:val="000000"/>
        </w:rPr>
        <w:t>ений к общим</w:t>
      </w:r>
      <w:r>
        <w:rPr>
          <w:color w:val="000000"/>
          <w:spacing w:val="-8"/>
        </w:rPr>
        <w:t xml:space="preserve"> </w:t>
      </w:r>
      <w:r>
        <w:rPr>
          <w:color w:val="000000"/>
        </w:rPr>
        <w:t>закономерностям;</w:t>
      </w:r>
    </w:p>
    <w:p w:rsidR="00000000" w:rsidRDefault="005421F9">
      <w:pPr>
        <w:widowControl w:val="0"/>
        <w:numPr>
          <w:ilvl w:val="2"/>
          <w:numId w:val="196"/>
        </w:numPr>
        <w:tabs>
          <w:tab w:val="left" w:pos="567"/>
        </w:tabs>
        <w:suppressAutoHyphens w:val="0"/>
        <w:ind w:right="108" w:firstLine="30"/>
        <w:jc w:val="both"/>
      </w:pPr>
      <w:r>
        <w:rPr>
          <w:color w:val="000000"/>
        </w:rPr>
        <w:t>строить рассуждение на основе сравнения предметов и явлений, выделяя при этом общие признаки;</w:t>
      </w:r>
    </w:p>
    <w:p w:rsidR="00000000" w:rsidRDefault="005421F9">
      <w:pPr>
        <w:widowControl w:val="0"/>
        <w:numPr>
          <w:ilvl w:val="2"/>
          <w:numId w:val="196"/>
        </w:numPr>
        <w:tabs>
          <w:tab w:val="left" w:pos="567"/>
        </w:tabs>
        <w:suppressAutoHyphens w:val="0"/>
        <w:ind w:firstLine="30"/>
        <w:jc w:val="both"/>
      </w:pPr>
      <w:r>
        <w:rPr>
          <w:color w:val="000000"/>
        </w:rPr>
        <w:t>излагать полученную информацию, интерпретируя ее в контексте решаемой</w:t>
      </w:r>
      <w:r>
        <w:rPr>
          <w:color w:val="000000"/>
          <w:spacing w:val="-34"/>
        </w:rPr>
        <w:t xml:space="preserve"> </w:t>
      </w:r>
      <w:r>
        <w:rPr>
          <w:color w:val="000000"/>
        </w:rPr>
        <w:t>задачи;</w:t>
      </w:r>
    </w:p>
    <w:p w:rsidR="00000000" w:rsidRDefault="005421F9">
      <w:pPr>
        <w:widowControl w:val="0"/>
        <w:numPr>
          <w:ilvl w:val="2"/>
          <w:numId w:val="196"/>
        </w:numPr>
        <w:tabs>
          <w:tab w:val="left" w:pos="567"/>
        </w:tabs>
        <w:suppressAutoHyphens w:val="0"/>
        <w:ind w:right="107" w:firstLine="30"/>
        <w:jc w:val="both"/>
      </w:pPr>
      <w:r>
        <w:rPr>
          <w:color w:val="000000"/>
        </w:rPr>
        <w:t xml:space="preserve">самостоятельно указывать на информацию, нуждающуюся в </w:t>
      </w:r>
      <w:r>
        <w:rPr>
          <w:color w:val="000000"/>
        </w:rPr>
        <w:t>проверке, предлагать и применять способ проверки достоверности</w:t>
      </w:r>
      <w:r>
        <w:rPr>
          <w:color w:val="000000"/>
          <w:spacing w:val="-20"/>
        </w:rPr>
        <w:t xml:space="preserve"> </w:t>
      </w:r>
      <w:r>
        <w:rPr>
          <w:color w:val="000000"/>
        </w:rPr>
        <w:t>информации;</w:t>
      </w:r>
    </w:p>
    <w:p w:rsidR="00000000" w:rsidRDefault="005421F9">
      <w:pPr>
        <w:widowControl w:val="0"/>
        <w:numPr>
          <w:ilvl w:val="2"/>
          <w:numId w:val="196"/>
        </w:numPr>
        <w:tabs>
          <w:tab w:val="left" w:pos="567"/>
        </w:tabs>
        <w:suppressAutoHyphens w:val="0"/>
        <w:ind w:firstLine="30"/>
        <w:jc w:val="both"/>
      </w:pPr>
      <w:r>
        <w:rPr>
          <w:color w:val="000000"/>
        </w:rPr>
        <w:t>вербализовать эмоциональное впечатление, оказанное на него</w:t>
      </w:r>
      <w:r>
        <w:rPr>
          <w:color w:val="000000"/>
          <w:spacing w:val="-22"/>
        </w:rPr>
        <w:t xml:space="preserve"> </w:t>
      </w:r>
      <w:r>
        <w:rPr>
          <w:color w:val="000000"/>
        </w:rPr>
        <w:t>источником;</w:t>
      </w:r>
    </w:p>
    <w:p w:rsidR="00000000" w:rsidRDefault="005421F9">
      <w:pPr>
        <w:widowControl w:val="0"/>
        <w:numPr>
          <w:ilvl w:val="2"/>
          <w:numId w:val="196"/>
        </w:numPr>
        <w:tabs>
          <w:tab w:val="left" w:pos="567"/>
        </w:tabs>
        <w:suppressAutoHyphens w:val="0"/>
        <w:ind w:right="110" w:firstLine="30"/>
        <w:jc w:val="both"/>
      </w:pPr>
      <w:r>
        <w:rPr>
          <w:color w:val="000000"/>
        </w:rPr>
        <w:t>объяснять явления, процессы, связи и отношения, выявляемые в ходе познавательной и исследовательской деятельно</w:t>
      </w:r>
      <w:r>
        <w:rPr>
          <w:color w:val="000000"/>
        </w:rPr>
        <w:t>сти (приводить объяснение с изменением формы представления; объяснять, детализируя или обобщая; объяснять с заданной точки</w:t>
      </w:r>
      <w:r>
        <w:rPr>
          <w:color w:val="000000"/>
          <w:spacing w:val="-24"/>
        </w:rPr>
        <w:t xml:space="preserve"> </w:t>
      </w:r>
      <w:r>
        <w:rPr>
          <w:color w:val="000000"/>
        </w:rPr>
        <w:t>зрения);</w:t>
      </w:r>
    </w:p>
    <w:p w:rsidR="00000000" w:rsidRDefault="005421F9">
      <w:pPr>
        <w:widowControl w:val="0"/>
        <w:numPr>
          <w:ilvl w:val="2"/>
          <w:numId w:val="196"/>
        </w:numPr>
        <w:tabs>
          <w:tab w:val="left" w:pos="567"/>
        </w:tabs>
        <w:suppressAutoHyphens w:val="0"/>
        <w:ind w:right="107" w:firstLine="30"/>
        <w:jc w:val="both"/>
      </w:pPr>
      <w:r>
        <w:rPr>
          <w:color w:val="000000"/>
        </w:rPr>
        <w:t>выявлять и называть причины события, явления, в том числе возможные /наиболее вероятные причины, возможные последствия задан</w:t>
      </w:r>
      <w:r>
        <w:rPr>
          <w:color w:val="000000"/>
        </w:rPr>
        <w:t>ной причины, самостоятельно осуществляя причинно-следственный</w:t>
      </w:r>
      <w:r>
        <w:rPr>
          <w:color w:val="000000"/>
          <w:spacing w:val="-10"/>
        </w:rPr>
        <w:t xml:space="preserve"> </w:t>
      </w:r>
      <w:r>
        <w:rPr>
          <w:color w:val="000000"/>
        </w:rPr>
        <w:t>анализ;</w:t>
      </w:r>
    </w:p>
    <w:p w:rsidR="00000000" w:rsidRDefault="005421F9">
      <w:pPr>
        <w:widowControl w:val="0"/>
        <w:numPr>
          <w:ilvl w:val="2"/>
          <w:numId w:val="196"/>
        </w:numPr>
        <w:tabs>
          <w:tab w:val="left" w:pos="567"/>
        </w:tabs>
        <w:suppressAutoHyphens w:val="0"/>
        <w:ind w:right="109" w:firstLine="30"/>
        <w:jc w:val="both"/>
      </w:pPr>
      <w:r>
        <w:rPr>
          <w:color w:val="000000"/>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Pr>
          <w:color w:val="000000"/>
          <w:spacing w:val="-28"/>
        </w:rPr>
        <w:t xml:space="preserve"> </w:t>
      </w:r>
      <w:r>
        <w:rPr>
          <w:color w:val="000000"/>
        </w:rPr>
        <w:t>данными.</w:t>
      </w:r>
    </w:p>
    <w:p w:rsidR="00000000" w:rsidRDefault="005421F9">
      <w:pPr>
        <w:widowControl w:val="0"/>
        <w:numPr>
          <w:ilvl w:val="0"/>
          <w:numId w:val="191"/>
        </w:numPr>
        <w:tabs>
          <w:tab w:val="left" w:pos="567"/>
          <w:tab w:val="left" w:pos="1246"/>
        </w:tabs>
        <w:suppressAutoHyphens w:val="0"/>
        <w:ind w:right="112" w:firstLine="30"/>
        <w:jc w:val="both"/>
      </w:pPr>
      <w:r>
        <w:rPr>
          <w:color w:val="000000"/>
        </w:rPr>
        <w:t>Умение создавать, применять и преобр</w:t>
      </w:r>
      <w:r>
        <w:rPr>
          <w:color w:val="000000"/>
        </w:rPr>
        <w:t>азовывать знаки и символы, модели и схемы для решения учебных и познавательных задач. Обучающийся</w:t>
      </w:r>
      <w:r>
        <w:rPr>
          <w:color w:val="000000"/>
          <w:spacing w:val="-24"/>
        </w:rPr>
        <w:t xml:space="preserve"> </w:t>
      </w:r>
      <w:r>
        <w:rPr>
          <w:color w:val="000000"/>
        </w:rPr>
        <w:t>сможет:</w:t>
      </w:r>
    </w:p>
    <w:p w:rsidR="00000000" w:rsidRDefault="005421F9">
      <w:pPr>
        <w:widowControl w:val="0"/>
        <w:numPr>
          <w:ilvl w:val="2"/>
          <w:numId w:val="196"/>
        </w:numPr>
        <w:tabs>
          <w:tab w:val="left" w:pos="567"/>
        </w:tabs>
        <w:suppressAutoHyphens w:val="0"/>
        <w:ind w:firstLine="30"/>
        <w:jc w:val="both"/>
      </w:pPr>
      <w:r>
        <w:rPr>
          <w:color w:val="000000"/>
        </w:rPr>
        <w:t>обозначать символом и знаком предмет и/или</w:t>
      </w:r>
      <w:r>
        <w:rPr>
          <w:color w:val="000000"/>
          <w:spacing w:val="-19"/>
        </w:rPr>
        <w:t xml:space="preserve"> </w:t>
      </w:r>
      <w:r>
        <w:rPr>
          <w:color w:val="000000"/>
        </w:rPr>
        <w:t>явление;</w:t>
      </w:r>
    </w:p>
    <w:p w:rsidR="00000000" w:rsidRDefault="005421F9">
      <w:pPr>
        <w:widowControl w:val="0"/>
        <w:numPr>
          <w:ilvl w:val="2"/>
          <w:numId w:val="196"/>
        </w:numPr>
        <w:tabs>
          <w:tab w:val="left" w:pos="567"/>
        </w:tabs>
        <w:suppressAutoHyphens w:val="0"/>
        <w:ind w:right="109" w:firstLine="30"/>
        <w:jc w:val="both"/>
      </w:pPr>
      <w:r>
        <w:rPr>
          <w:color w:val="000000"/>
        </w:rPr>
        <w:t>определять логические связи между предметами и/или явлениями, обозначать данные логические связи с</w:t>
      </w:r>
      <w:r>
        <w:rPr>
          <w:color w:val="000000"/>
        </w:rPr>
        <w:t xml:space="preserve"> помощью знаков в</w:t>
      </w:r>
      <w:r>
        <w:rPr>
          <w:color w:val="000000"/>
          <w:spacing w:val="-12"/>
        </w:rPr>
        <w:t xml:space="preserve"> </w:t>
      </w:r>
      <w:r>
        <w:rPr>
          <w:color w:val="000000"/>
        </w:rPr>
        <w:t>схеме;</w:t>
      </w:r>
    </w:p>
    <w:p w:rsidR="00000000" w:rsidRDefault="005421F9">
      <w:pPr>
        <w:widowControl w:val="0"/>
        <w:numPr>
          <w:ilvl w:val="2"/>
          <w:numId w:val="196"/>
        </w:numPr>
        <w:tabs>
          <w:tab w:val="left" w:pos="567"/>
        </w:tabs>
        <w:suppressAutoHyphens w:val="0"/>
        <w:ind w:firstLine="30"/>
        <w:jc w:val="both"/>
      </w:pPr>
      <w:r>
        <w:rPr>
          <w:color w:val="000000"/>
        </w:rPr>
        <w:t>создавать абстрактный или реальный образ предмета и/или</w:t>
      </w:r>
      <w:r>
        <w:rPr>
          <w:color w:val="000000"/>
          <w:spacing w:val="-23"/>
        </w:rPr>
        <w:t xml:space="preserve"> </w:t>
      </w:r>
      <w:r>
        <w:rPr>
          <w:color w:val="000000"/>
        </w:rPr>
        <w:t>явления;</w:t>
      </w:r>
    </w:p>
    <w:p w:rsidR="00000000" w:rsidRDefault="005421F9">
      <w:pPr>
        <w:widowControl w:val="0"/>
        <w:numPr>
          <w:ilvl w:val="2"/>
          <w:numId w:val="196"/>
        </w:numPr>
        <w:tabs>
          <w:tab w:val="left" w:pos="567"/>
        </w:tabs>
        <w:suppressAutoHyphens w:val="0"/>
        <w:ind w:firstLine="30"/>
        <w:jc w:val="both"/>
      </w:pPr>
      <w:r>
        <w:rPr>
          <w:color w:val="000000"/>
        </w:rPr>
        <w:t>строить модель/схему на основе условий задачи и/или способа ее</w:t>
      </w:r>
      <w:r>
        <w:rPr>
          <w:color w:val="000000"/>
          <w:spacing w:val="-16"/>
        </w:rPr>
        <w:t xml:space="preserve"> </w:t>
      </w:r>
      <w:r>
        <w:rPr>
          <w:color w:val="000000"/>
        </w:rPr>
        <w:t>решения;</w:t>
      </w:r>
    </w:p>
    <w:p w:rsidR="00000000" w:rsidRDefault="005421F9">
      <w:pPr>
        <w:widowControl w:val="0"/>
        <w:numPr>
          <w:ilvl w:val="2"/>
          <w:numId w:val="196"/>
        </w:numPr>
        <w:tabs>
          <w:tab w:val="left" w:pos="567"/>
        </w:tabs>
        <w:suppressAutoHyphens w:val="0"/>
        <w:ind w:right="111" w:firstLine="30"/>
        <w:jc w:val="both"/>
      </w:pPr>
      <w:r>
        <w:rPr>
          <w:color w:val="000000"/>
        </w:rPr>
        <w:t>создавать вербальные, вещественные и информационные модели с выделением существенных  характер</w:t>
      </w:r>
      <w:r>
        <w:rPr>
          <w:color w:val="000000"/>
        </w:rPr>
        <w:t xml:space="preserve">истик  объекта для  определения  способа решения  задачи  в соответствии  </w:t>
      </w:r>
      <w:r>
        <w:rPr>
          <w:color w:val="000000"/>
          <w:spacing w:val="1"/>
        </w:rPr>
        <w:t xml:space="preserve"> </w:t>
      </w:r>
      <w:r>
        <w:rPr>
          <w:color w:val="000000"/>
        </w:rPr>
        <w:t>с ситуацией;</w:t>
      </w:r>
    </w:p>
    <w:p w:rsidR="00000000" w:rsidRDefault="005421F9">
      <w:pPr>
        <w:widowControl w:val="0"/>
        <w:numPr>
          <w:ilvl w:val="2"/>
          <w:numId w:val="196"/>
        </w:numPr>
        <w:tabs>
          <w:tab w:val="left" w:pos="567"/>
        </w:tabs>
        <w:suppressAutoHyphens w:val="0"/>
        <w:ind w:right="111" w:firstLine="30"/>
        <w:jc w:val="both"/>
      </w:pPr>
      <w:r>
        <w:rPr>
          <w:color w:val="000000"/>
        </w:rPr>
        <w:t>преобразовывать модели с целью выявления общих законов, определяющих данную предметную</w:t>
      </w:r>
      <w:r>
        <w:rPr>
          <w:color w:val="000000"/>
          <w:spacing w:val="-7"/>
        </w:rPr>
        <w:t xml:space="preserve"> </w:t>
      </w:r>
      <w:r>
        <w:rPr>
          <w:color w:val="000000"/>
        </w:rPr>
        <w:t>область;</w:t>
      </w:r>
    </w:p>
    <w:p w:rsidR="00000000" w:rsidRDefault="005421F9">
      <w:pPr>
        <w:widowControl w:val="0"/>
        <w:numPr>
          <w:ilvl w:val="2"/>
          <w:numId w:val="196"/>
        </w:numPr>
        <w:tabs>
          <w:tab w:val="left" w:pos="567"/>
        </w:tabs>
        <w:suppressAutoHyphens w:val="0"/>
        <w:ind w:right="110" w:firstLine="30"/>
        <w:jc w:val="both"/>
      </w:pPr>
      <w:r>
        <w:rPr>
          <w:color w:val="000000"/>
        </w:rPr>
        <w:t>переводить сложную по составу (многоаспектную) информацию из графическог</w:t>
      </w:r>
      <w:r>
        <w:rPr>
          <w:color w:val="000000"/>
        </w:rPr>
        <w:t>о или формализованного (символьного) представления в текстовое, и</w:t>
      </w:r>
      <w:r>
        <w:rPr>
          <w:color w:val="000000"/>
          <w:spacing w:val="-19"/>
        </w:rPr>
        <w:t xml:space="preserve"> </w:t>
      </w:r>
      <w:r>
        <w:rPr>
          <w:color w:val="000000"/>
        </w:rPr>
        <w:t>наоборот;</w:t>
      </w:r>
    </w:p>
    <w:p w:rsidR="00000000" w:rsidRDefault="005421F9">
      <w:pPr>
        <w:widowControl w:val="0"/>
        <w:numPr>
          <w:ilvl w:val="2"/>
          <w:numId w:val="196"/>
        </w:numPr>
        <w:tabs>
          <w:tab w:val="left" w:pos="567"/>
        </w:tabs>
        <w:suppressAutoHyphens w:val="0"/>
        <w:ind w:right="109" w:firstLine="30"/>
        <w:jc w:val="both"/>
      </w:pPr>
      <w:r>
        <w:rPr>
          <w:color w:val="000000"/>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Pr>
          <w:color w:val="000000"/>
          <w:spacing w:val="-25"/>
        </w:rPr>
        <w:t xml:space="preserve"> </w:t>
      </w:r>
      <w:r>
        <w:rPr>
          <w:color w:val="000000"/>
        </w:rPr>
        <w:t>алгоритм;</w:t>
      </w:r>
    </w:p>
    <w:p w:rsidR="00000000" w:rsidRDefault="005421F9">
      <w:pPr>
        <w:widowControl w:val="0"/>
        <w:numPr>
          <w:ilvl w:val="2"/>
          <w:numId w:val="196"/>
        </w:numPr>
        <w:tabs>
          <w:tab w:val="left" w:pos="567"/>
        </w:tabs>
        <w:suppressAutoHyphens w:val="0"/>
        <w:ind w:firstLine="30"/>
        <w:jc w:val="both"/>
      </w:pPr>
      <w:r>
        <w:rPr>
          <w:color w:val="000000"/>
        </w:rPr>
        <w:t>строить доказат</w:t>
      </w:r>
      <w:r>
        <w:rPr>
          <w:color w:val="000000"/>
        </w:rPr>
        <w:t>ельство: прямое, косвенное, от</w:t>
      </w:r>
      <w:r>
        <w:rPr>
          <w:color w:val="000000"/>
          <w:spacing w:val="-17"/>
        </w:rPr>
        <w:t xml:space="preserve"> </w:t>
      </w:r>
      <w:r>
        <w:rPr>
          <w:color w:val="000000"/>
        </w:rPr>
        <w:t>противного;</w:t>
      </w:r>
    </w:p>
    <w:p w:rsidR="00000000" w:rsidRDefault="005421F9">
      <w:pPr>
        <w:widowControl w:val="0"/>
        <w:numPr>
          <w:ilvl w:val="2"/>
          <w:numId w:val="196"/>
        </w:numPr>
        <w:tabs>
          <w:tab w:val="left" w:pos="567"/>
        </w:tabs>
        <w:suppressAutoHyphens w:val="0"/>
        <w:ind w:right="104" w:firstLine="30"/>
        <w:jc w:val="both"/>
      </w:pPr>
      <w:r>
        <w:rPr>
          <w:color w:val="000000"/>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w:t>
      </w:r>
      <w:r>
        <w:rPr>
          <w:color w:val="000000"/>
        </w:rPr>
        <w:lastRenderedPageBreak/>
        <w:t>ситуации, поставленной цели и/или заданных критериев оценк</w:t>
      </w:r>
      <w:r>
        <w:rPr>
          <w:color w:val="000000"/>
        </w:rPr>
        <w:t>и</w:t>
      </w:r>
      <w:r>
        <w:rPr>
          <w:color w:val="000000"/>
          <w:spacing w:val="-35"/>
        </w:rPr>
        <w:t xml:space="preserve"> </w:t>
      </w:r>
      <w:r>
        <w:rPr>
          <w:color w:val="000000"/>
        </w:rPr>
        <w:t>продукта/результата.</w:t>
      </w:r>
    </w:p>
    <w:p w:rsidR="00000000" w:rsidRDefault="005421F9">
      <w:pPr>
        <w:widowControl w:val="0"/>
        <w:numPr>
          <w:ilvl w:val="0"/>
          <w:numId w:val="191"/>
        </w:numPr>
        <w:tabs>
          <w:tab w:val="left" w:pos="567"/>
          <w:tab w:val="left" w:pos="1245"/>
          <w:tab w:val="left" w:pos="1246"/>
        </w:tabs>
        <w:suppressAutoHyphens w:val="0"/>
        <w:ind w:firstLine="30"/>
        <w:jc w:val="both"/>
      </w:pPr>
      <w:r>
        <w:rPr>
          <w:color w:val="000000"/>
          <w:lang w:val="en-US"/>
        </w:rPr>
        <w:t>Смысловое чтение. Обучающийся</w:t>
      </w:r>
      <w:r>
        <w:rPr>
          <w:color w:val="000000"/>
          <w:spacing w:val="-14"/>
          <w:lang w:val="en-US"/>
        </w:rPr>
        <w:t xml:space="preserve"> </w:t>
      </w:r>
      <w:r>
        <w:rPr>
          <w:color w:val="000000"/>
          <w:lang w:val="en-US"/>
        </w:rPr>
        <w:t>сможет:</w:t>
      </w:r>
    </w:p>
    <w:p w:rsidR="00000000" w:rsidRDefault="005421F9">
      <w:pPr>
        <w:widowControl w:val="0"/>
        <w:numPr>
          <w:ilvl w:val="2"/>
          <w:numId w:val="196"/>
        </w:numPr>
        <w:tabs>
          <w:tab w:val="left" w:pos="567"/>
        </w:tabs>
        <w:suppressAutoHyphens w:val="0"/>
        <w:ind w:firstLine="30"/>
        <w:jc w:val="both"/>
      </w:pPr>
      <w:r>
        <w:rPr>
          <w:color w:val="000000"/>
        </w:rPr>
        <w:t>находить в тексте требуемую информацию (в соответствии с целями своей</w:t>
      </w:r>
      <w:r>
        <w:rPr>
          <w:color w:val="000000"/>
          <w:spacing w:val="-28"/>
        </w:rPr>
        <w:t xml:space="preserve"> </w:t>
      </w:r>
      <w:r>
        <w:rPr>
          <w:color w:val="000000"/>
        </w:rPr>
        <w:t>деятельности);</w:t>
      </w:r>
    </w:p>
    <w:p w:rsidR="00000000" w:rsidRDefault="005421F9">
      <w:pPr>
        <w:widowControl w:val="0"/>
        <w:numPr>
          <w:ilvl w:val="2"/>
          <w:numId w:val="196"/>
        </w:numPr>
        <w:tabs>
          <w:tab w:val="left" w:pos="567"/>
        </w:tabs>
        <w:suppressAutoHyphens w:val="0"/>
        <w:ind w:right="-20" w:firstLine="30"/>
        <w:jc w:val="both"/>
      </w:pPr>
      <w:r>
        <w:rPr>
          <w:color w:val="000000"/>
        </w:rPr>
        <w:t>ориентироваться в содержании текста, понимать целостный смысл текста,</w:t>
      </w:r>
      <w:r>
        <w:rPr>
          <w:color w:val="000000"/>
          <w:spacing w:val="48"/>
        </w:rPr>
        <w:t xml:space="preserve"> </w:t>
      </w:r>
      <w:r>
        <w:rPr>
          <w:color w:val="000000"/>
        </w:rPr>
        <w:t>структурировать текст;</w:t>
      </w:r>
    </w:p>
    <w:p w:rsidR="00000000" w:rsidRDefault="005421F9">
      <w:pPr>
        <w:widowControl w:val="0"/>
        <w:numPr>
          <w:ilvl w:val="2"/>
          <w:numId w:val="196"/>
        </w:numPr>
        <w:tabs>
          <w:tab w:val="left" w:pos="567"/>
        </w:tabs>
        <w:suppressAutoHyphens w:val="0"/>
        <w:ind w:right="-20" w:firstLine="30"/>
        <w:jc w:val="both"/>
      </w:pPr>
      <w:r>
        <w:rPr>
          <w:color w:val="000000"/>
        </w:rPr>
        <w:t>устанавливать вза</w:t>
      </w:r>
      <w:r>
        <w:rPr>
          <w:color w:val="000000"/>
        </w:rPr>
        <w:t>имосвязь описанных в тексте событий, явлений,</w:t>
      </w:r>
      <w:r>
        <w:rPr>
          <w:color w:val="000000"/>
          <w:spacing w:val="-30"/>
        </w:rPr>
        <w:t xml:space="preserve"> </w:t>
      </w:r>
      <w:r>
        <w:rPr>
          <w:color w:val="000000"/>
        </w:rPr>
        <w:t>процессов;</w:t>
      </w:r>
    </w:p>
    <w:p w:rsidR="00000000" w:rsidRDefault="005421F9">
      <w:pPr>
        <w:widowControl w:val="0"/>
        <w:numPr>
          <w:ilvl w:val="2"/>
          <w:numId w:val="196"/>
        </w:numPr>
        <w:tabs>
          <w:tab w:val="left" w:pos="567"/>
        </w:tabs>
        <w:suppressAutoHyphens w:val="0"/>
        <w:ind w:right="-20" w:firstLine="30"/>
        <w:jc w:val="both"/>
      </w:pPr>
      <w:r>
        <w:rPr>
          <w:color w:val="000000"/>
          <w:lang w:val="en-US"/>
        </w:rPr>
        <w:t>резюмировать главную идею</w:t>
      </w:r>
      <w:r>
        <w:rPr>
          <w:color w:val="000000"/>
          <w:spacing w:val="-10"/>
          <w:lang w:val="en-US"/>
        </w:rPr>
        <w:t xml:space="preserve"> </w:t>
      </w:r>
      <w:r>
        <w:rPr>
          <w:color w:val="000000"/>
          <w:lang w:val="en-US"/>
        </w:rPr>
        <w:t>текста;</w:t>
      </w:r>
    </w:p>
    <w:p w:rsidR="00000000" w:rsidRDefault="005421F9">
      <w:pPr>
        <w:widowControl w:val="0"/>
        <w:numPr>
          <w:ilvl w:val="2"/>
          <w:numId w:val="196"/>
        </w:numPr>
        <w:tabs>
          <w:tab w:val="left" w:pos="567"/>
        </w:tabs>
        <w:suppressAutoHyphens w:val="0"/>
        <w:ind w:right="-20" w:firstLine="30"/>
        <w:jc w:val="both"/>
      </w:pPr>
      <w:r>
        <w:rPr>
          <w:color w:val="000000"/>
        </w:rPr>
        <w:t xml:space="preserve">преобразовывать  текст,  «переводя»  его  в  другую  модальность,  интерпретировать </w:t>
      </w:r>
      <w:r>
        <w:rPr>
          <w:color w:val="000000"/>
          <w:spacing w:val="54"/>
        </w:rPr>
        <w:t xml:space="preserve"> </w:t>
      </w:r>
      <w:r>
        <w:rPr>
          <w:color w:val="000000"/>
        </w:rPr>
        <w:t>текст (художественный и нехудожественный – учебный, научно-популярный, информаци</w:t>
      </w:r>
      <w:r>
        <w:rPr>
          <w:color w:val="000000"/>
        </w:rPr>
        <w:t xml:space="preserve">онный, текст </w:t>
      </w:r>
      <w:r>
        <w:rPr>
          <w:color w:val="000000"/>
          <w:lang w:val="en-US"/>
        </w:rPr>
        <w:t>non</w:t>
      </w:r>
      <w:r>
        <w:rPr>
          <w:color w:val="000000"/>
        </w:rPr>
        <w:t xml:space="preserve">- </w:t>
      </w:r>
      <w:r>
        <w:rPr>
          <w:color w:val="000000"/>
          <w:lang w:val="en-US"/>
        </w:rPr>
        <w:t>fiction</w:t>
      </w:r>
      <w:r>
        <w:rPr>
          <w:color w:val="000000"/>
        </w:rPr>
        <w:t>);</w:t>
      </w:r>
    </w:p>
    <w:p w:rsidR="00000000" w:rsidRDefault="005421F9">
      <w:pPr>
        <w:widowControl w:val="0"/>
        <w:numPr>
          <w:ilvl w:val="2"/>
          <w:numId w:val="196"/>
        </w:numPr>
        <w:tabs>
          <w:tab w:val="left" w:pos="567"/>
        </w:tabs>
        <w:suppressAutoHyphens w:val="0"/>
        <w:ind w:right="-20" w:firstLine="30"/>
        <w:jc w:val="both"/>
      </w:pPr>
      <w:r>
        <w:rPr>
          <w:color w:val="000000"/>
        </w:rPr>
        <w:t>критически оценивать содержание и форму</w:t>
      </w:r>
      <w:r>
        <w:rPr>
          <w:color w:val="000000"/>
          <w:spacing w:val="-19"/>
        </w:rPr>
        <w:t xml:space="preserve"> </w:t>
      </w:r>
      <w:r>
        <w:rPr>
          <w:color w:val="000000"/>
        </w:rPr>
        <w:t>текста.</w:t>
      </w:r>
    </w:p>
    <w:p w:rsidR="00000000" w:rsidRDefault="005421F9">
      <w:pPr>
        <w:widowControl w:val="0"/>
        <w:numPr>
          <w:ilvl w:val="0"/>
          <w:numId w:val="191"/>
        </w:numPr>
        <w:tabs>
          <w:tab w:val="left" w:pos="567"/>
          <w:tab w:val="left" w:pos="1246"/>
        </w:tabs>
        <w:suppressAutoHyphens w:val="0"/>
        <w:ind w:right="108" w:firstLine="30"/>
        <w:jc w:val="both"/>
      </w:pPr>
      <w:r>
        <w:rPr>
          <w:color w:val="000000"/>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color w:val="000000"/>
          <w:lang w:val="en-US"/>
        </w:rPr>
        <w:t>Обучающийся</w:t>
      </w:r>
      <w:r>
        <w:rPr>
          <w:color w:val="000000"/>
          <w:spacing w:val="-9"/>
          <w:lang w:val="en-US"/>
        </w:rPr>
        <w:t xml:space="preserve"> </w:t>
      </w:r>
      <w:r>
        <w:rPr>
          <w:color w:val="000000"/>
          <w:lang w:val="en-US"/>
        </w:rPr>
        <w:t>сможет:</w:t>
      </w:r>
    </w:p>
    <w:p w:rsidR="00000000" w:rsidRDefault="005421F9">
      <w:pPr>
        <w:widowControl w:val="0"/>
        <w:numPr>
          <w:ilvl w:val="1"/>
          <w:numId w:val="190"/>
        </w:numPr>
        <w:tabs>
          <w:tab w:val="left" w:pos="567"/>
        </w:tabs>
        <w:suppressAutoHyphens w:val="0"/>
        <w:ind w:firstLine="30"/>
        <w:jc w:val="both"/>
      </w:pPr>
      <w:r>
        <w:rPr>
          <w:color w:val="000000"/>
        </w:rPr>
        <w:t>опре</w:t>
      </w:r>
      <w:r>
        <w:rPr>
          <w:color w:val="000000"/>
        </w:rPr>
        <w:t>делять свое отношение к природной</w:t>
      </w:r>
      <w:r>
        <w:rPr>
          <w:color w:val="000000"/>
          <w:spacing w:val="-15"/>
        </w:rPr>
        <w:t xml:space="preserve"> </w:t>
      </w:r>
      <w:r>
        <w:rPr>
          <w:color w:val="000000"/>
        </w:rPr>
        <w:t>среде;</w:t>
      </w:r>
    </w:p>
    <w:p w:rsidR="00000000" w:rsidRDefault="005421F9">
      <w:pPr>
        <w:widowControl w:val="0"/>
        <w:numPr>
          <w:ilvl w:val="1"/>
          <w:numId w:val="190"/>
        </w:numPr>
        <w:tabs>
          <w:tab w:val="left" w:pos="567"/>
        </w:tabs>
        <w:suppressAutoHyphens w:val="0"/>
        <w:ind w:firstLine="30"/>
        <w:jc w:val="both"/>
      </w:pPr>
      <w:r>
        <w:rPr>
          <w:color w:val="000000"/>
        </w:rPr>
        <w:t>анализировать влияние экологических факторов на среду обитания живых</w:t>
      </w:r>
      <w:r>
        <w:rPr>
          <w:color w:val="000000"/>
          <w:spacing w:val="-24"/>
        </w:rPr>
        <w:t xml:space="preserve"> </w:t>
      </w:r>
      <w:r>
        <w:rPr>
          <w:color w:val="000000"/>
        </w:rPr>
        <w:t>организмов;</w:t>
      </w:r>
    </w:p>
    <w:p w:rsidR="00000000" w:rsidRDefault="005421F9">
      <w:pPr>
        <w:widowControl w:val="0"/>
        <w:numPr>
          <w:ilvl w:val="1"/>
          <w:numId w:val="190"/>
        </w:numPr>
        <w:tabs>
          <w:tab w:val="left" w:pos="567"/>
        </w:tabs>
        <w:suppressAutoHyphens w:val="0"/>
        <w:ind w:firstLine="30"/>
        <w:jc w:val="both"/>
      </w:pPr>
      <w:r>
        <w:rPr>
          <w:color w:val="000000"/>
        </w:rPr>
        <w:t>проводить причинный и вероятностный анализ экологических</w:t>
      </w:r>
      <w:r>
        <w:rPr>
          <w:color w:val="000000"/>
          <w:spacing w:val="-26"/>
        </w:rPr>
        <w:t xml:space="preserve"> </w:t>
      </w:r>
      <w:r>
        <w:rPr>
          <w:color w:val="000000"/>
        </w:rPr>
        <w:t>ситуаций;</w:t>
      </w:r>
    </w:p>
    <w:p w:rsidR="00000000" w:rsidRDefault="005421F9">
      <w:pPr>
        <w:widowControl w:val="0"/>
        <w:numPr>
          <w:ilvl w:val="1"/>
          <w:numId w:val="190"/>
        </w:numPr>
        <w:tabs>
          <w:tab w:val="left" w:pos="567"/>
        </w:tabs>
        <w:suppressAutoHyphens w:val="0"/>
        <w:ind w:right="111" w:firstLine="30"/>
        <w:jc w:val="both"/>
      </w:pPr>
      <w:r>
        <w:rPr>
          <w:color w:val="000000"/>
        </w:rPr>
        <w:t>прогнозировать изменения ситуации при смене действия одного фактора</w:t>
      </w:r>
      <w:r>
        <w:rPr>
          <w:color w:val="000000"/>
        </w:rPr>
        <w:t xml:space="preserve"> на действие другого</w:t>
      </w:r>
      <w:r>
        <w:rPr>
          <w:color w:val="000000"/>
          <w:spacing w:val="-4"/>
        </w:rPr>
        <w:t xml:space="preserve"> </w:t>
      </w:r>
      <w:r>
        <w:rPr>
          <w:color w:val="000000"/>
        </w:rPr>
        <w:t>фактора;</w:t>
      </w:r>
    </w:p>
    <w:p w:rsidR="00000000" w:rsidRDefault="005421F9">
      <w:pPr>
        <w:widowControl w:val="0"/>
        <w:numPr>
          <w:ilvl w:val="1"/>
          <w:numId w:val="190"/>
        </w:numPr>
        <w:tabs>
          <w:tab w:val="left" w:pos="567"/>
        </w:tabs>
        <w:suppressAutoHyphens w:val="0"/>
        <w:ind w:right="109" w:firstLine="30"/>
        <w:jc w:val="both"/>
      </w:pPr>
      <w:r>
        <w:rPr>
          <w:color w:val="000000"/>
        </w:rPr>
        <w:t>распространять экологические знания и участвовать в практических делах по защите окружающей</w:t>
      </w:r>
      <w:r>
        <w:rPr>
          <w:color w:val="000000"/>
          <w:spacing w:val="-6"/>
        </w:rPr>
        <w:t xml:space="preserve"> </w:t>
      </w:r>
      <w:r>
        <w:rPr>
          <w:color w:val="000000"/>
        </w:rPr>
        <w:t>среды;</w:t>
      </w:r>
    </w:p>
    <w:p w:rsidR="00000000" w:rsidRDefault="005421F9">
      <w:pPr>
        <w:widowControl w:val="0"/>
        <w:numPr>
          <w:ilvl w:val="1"/>
          <w:numId w:val="190"/>
        </w:numPr>
        <w:tabs>
          <w:tab w:val="left" w:pos="567"/>
          <w:tab w:val="left" w:pos="851"/>
        </w:tabs>
        <w:suppressAutoHyphens w:val="0"/>
        <w:ind w:firstLine="30"/>
        <w:jc w:val="both"/>
      </w:pPr>
      <w:r>
        <w:rPr>
          <w:color w:val="000000"/>
        </w:rPr>
        <w:t>выражать свое отношение к природе через рисунки, сочинения, модели, проектные</w:t>
      </w:r>
      <w:r>
        <w:rPr>
          <w:color w:val="000000"/>
          <w:spacing w:val="-26"/>
        </w:rPr>
        <w:t xml:space="preserve"> </w:t>
      </w:r>
      <w:r>
        <w:rPr>
          <w:color w:val="000000"/>
        </w:rPr>
        <w:t>работы.</w:t>
      </w:r>
    </w:p>
    <w:p w:rsidR="00000000" w:rsidRDefault="005421F9">
      <w:pPr>
        <w:widowControl w:val="0"/>
        <w:numPr>
          <w:ilvl w:val="0"/>
          <w:numId w:val="191"/>
        </w:numPr>
        <w:tabs>
          <w:tab w:val="left" w:pos="567"/>
          <w:tab w:val="left" w:pos="1205"/>
        </w:tabs>
        <w:suppressAutoHyphens w:val="0"/>
        <w:ind w:right="113" w:firstLine="30"/>
        <w:jc w:val="both"/>
      </w:pPr>
      <w:r>
        <w:rPr>
          <w:color w:val="000000"/>
        </w:rPr>
        <w:t xml:space="preserve">Развитие мотивации к овладению культурой </w:t>
      </w:r>
      <w:r>
        <w:rPr>
          <w:color w:val="000000"/>
        </w:rPr>
        <w:t xml:space="preserve">активного использования словарей и других поисковых систем. </w:t>
      </w:r>
      <w:r>
        <w:rPr>
          <w:color w:val="000000"/>
          <w:lang w:val="en-US"/>
        </w:rPr>
        <w:t>Обучающийся</w:t>
      </w:r>
      <w:r>
        <w:rPr>
          <w:color w:val="000000"/>
          <w:spacing w:val="-16"/>
          <w:lang w:val="en-US"/>
        </w:rPr>
        <w:t xml:space="preserve"> </w:t>
      </w:r>
      <w:r>
        <w:rPr>
          <w:color w:val="000000"/>
          <w:lang w:val="en-US"/>
        </w:rPr>
        <w:t>сможет:</w:t>
      </w:r>
    </w:p>
    <w:p w:rsidR="00000000" w:rsidRDefault="005421F9">
      <w:pPr>
        <w:widowControl w:val="0"/>
        <w:numPr>
          <w:ilvl w:val="0"/>
          <w:numId w:val="188"/>
        </w:numPr>
        <w:tabs>
          <w:tab w:val="left" w:pos="567"/>
        </w:tabs>
        <w:suppressAutoHyphens w:val="0"/>
        <w:ind w:left="567" w:right="113" w:firstLine="30"/>
        <w:jc w:val="both"/>
      </w:pPr>
      <w:r>
        <w:rPr>
          <w:color w:val="000000"/>
        </w:rPr>
        <w:t>определять необходимые ключевые поисковые слова и</w:t>
      </w:r>
      <w:r>
        <w:rPr>
          <w:color w:val="000000"/>
          <w:spacing w:val="-19"/>
        </w:rPr>
        <w:t xml:space="preserve"> </w:t>
      </w:r>
      <w:r>
        <w:rPr>
          <w:color w:val="000000"/>
        </w:rPr>
        <w:t>запросы;</w:t>
      </w:r>
    </w:p>
    <w:p w:rsidR="00000000" w:rsidRDefault="005421F9">
      <w:pPr>
        <w:widowControl w:val="0"/>
        <w:numPr>
          <w:ilvl w:val="0"/>
          <w:numId w:val="188"/>
        </w:numPr>
        <w:tabs>
          <w:tab w:val="left" w:pos="567"/>
        </w:tabs>
        <w:suppressAutoHyphens w:val="0"/>
        <w:ind w:left="567" w:right="113" w:firstLine="30"/>
        <w:jc w:val="both"/>
      </w:pPr>
      <w:r>
        <w:rPr>
          <w:color w:val="000000"/>
        </w:rPr>
        <w:t>осуществлять взаимодействие с электронными поисковыми системами,</w:t>
      </w:r>
      <w:r>
        <w:rPr>
          <w:color w:val="000000"/>
          <w:spacing w:val="-19"/>
        </w:rPr>
        <w:t xml:space="preserve"> </w:t>
      </w:r>
      <w:r>
        <w:rPr>
          <w:color w:val="000000"/>
        </w:rPr>
        <w:t>словарями;</w:t>
      </w:r>
    </w:p>
    <w:p w:rsidR="00000000" w:rsidRDefault="005421F9">
      <w:pPr>
        <w:widowControl w:val="0"/>
        <w:numPr>
          <w:ilvl w:val="0"/>
          <w:numId w:val="188"/>
        </w:numPr>
        <w:tabs>
          <w:tab w:val="left" w:pos="567"/>
        </w:tabs>
        <w:suppressAutoHyphens w:val="0"/>
        <w:ind w:left="567" w:right="113" w:firstLine="30"/>
        <w:jc w:val="both"/>
      </w:pPr>
      <w:r>
        <w:rPr>
          <w:color w:val="000000"/>
        </w:rPr>
        <w:t>формировать множественную выборку из поис</w:t>
      </w:r>
      <w:r>
        <w:rPr>
          <w:color w:val="000000"/>
        </w:rPr>
        <w:t>ковых источников для объективизации результатов</w:t>
      </w:r>
      <w:r>
        <w:rPr>
          <w:color w:val="000000"/>
          <w:spacing w:val="-6"/>
        </w:rPr>
        <w:t xml:space="preserve"> </w:t>
      </w:r>
      <w:r>
        <w:rPr>
          <w:color w:val="000000"/>
        </w:rPr>
        <w:t>поиска;</w:t>
      </w:r>
    </w:p>
    <w:p w:rsidR="00000000" w:rsidRDefault="005421F9">
      <w:pPr>
        <w:widowControl w:val="0"/>
        <w:numPr>
          <w:ilvl w:val="0"/>
          <w:numId w:val="188"/>
        </w:numPr>
        <w:tabs>
          <w:tab w:val="left" w:pos="567"/>
        </w:tabs>
        <w:suppressAutoHyphens w:val="0"/>
        <w:ind w:left="567" w:right="113" w:firstLine="30"/>
        <w:jc w:val="both"/>
      </w:pPr>
      <w:r>
        <w:rPr>
          <w:color w:val="000000"/>
        </w:rPr>
        <w:t>соотносить полученные результаты поиска со своей</w:t>
      </w:r>
      <w:r>
        <w:rPr>
          <w:color w:val="000000"/>
          <w:spacing w:val="-20"/>
        </w:rPr>
        <w:t xml:space="preserve"> </w:t>
      </w:r>
      <w:r>
        <w:rPr>
          <w:color w:val="000000"/>
        </w:rPr>
        <w:t>деятельностью.</w:t>
      </w:r>
    </w:p>
    <w:p w:rsidR="00000000" w:rsidRDefault="005421F9">
      <w:pPr>
        <w:widowControl w:val="0"/>
        <w:tabs>
          <w:tab w:val="left" w:pos="567"/>
        </w:tabs>
        <w:ind w:left="567" w:right="111" w:firstLine="30"/>
        <w:jc w:val="both"/>
        <w:rPr>
          <w:b/>
          <w:bCs/>
          <w:color w:val="000000"/>
        </w:rPr>
      </w:pPr>
    </w:p>
    <w:p w:rsidR="00000000" w:rsidRDefault="005421F9">
      <w:pPr>
        <w:widowControl w:val="0"/>
        <w:tabs>
          <w:tab w:val="left" w:pos="567"/>
        </w:tabs>
        <w:ind w:left="567" w:right="111" w:firstLine="30"/>
        <w:jc w:val="both"/>
      </w:pPr>
      <w:r>
        <w:rPr>
          <w:b/>
          <w:bCs/>
          <w:color w:val="000000"/>
          <w:lang w:val="en-US"/>
        </w:rPr>
        <w:t>Коммуникативные УУД</w:t>
      </w:r>
    </w:p>
    <w:p w:rsidR="00000000" w:rsidRDefault="005421F9">
      <w:pPr>
        <w:widowControl w:val="0"/>
        <w:numPr>
          <w:ilvl w:val="0"/>
          <w:numId w:val="191"/>
        </w:numPr>
        <w:tabs>
          <w:tab w:val="left" w:pos="567"/>
          <w:tab w:val="left" w:pos="1529"/>
        </w:tabs>
        <w:suppressAutoHyphens w:val="0"/>
        <w:ind w:right="106" w:firstLine="30"/>
        <w:jc w:val="both"/>
      </w:pPr>
      <w:r>
        <w:rPr>
          <w:color w:val="000000"/>
        </w:rPr>
        <w:t>Умение организовывать учебное сотрудничество и совместную деятельность с учителем и сверстниками; работать индивиду</w:t>
      </w:r>
      <w:r>
        <w:rPr>
          <w:color w:val="000000"/>
        </w:rPr>
        <w:t xml:space="preserve">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Pr>
          <w:color w:val="000000"/>
          <w:lang w:val="en-US"/>
        </w:rPr>
        <w:t>Обучающийся</w:t>
      </w:r>
      <w:r>
        <w:rPr>
          <w:color w:val="000000"/>
          <w:spacing w:val="-13"/>
          <w:lang w:val="en-US"/>
        </w:rPr>
        <w:t xml:space="preserve"> </w:t>
      </w:r>
      <w:r>
        <w:rPr>
          <w:color w:val="000000"/>
          <w:lang w:val="en-US"/>
        </w:rPr>
        <w:t>сможет:</w:t>
      </w:r>
    </w:p>
    <w:p w:rsidR="00000000" w:rsidRDefault="005421F9">
      <w:pPr>
        <w:widowControl w:val="0"/>
        <w:numPr>
          <w:ilvl w:val="0"/>
          <w:numId w:val="192"/>
        </w:numPr>
        <w:tabs>
          <w:tab w:val="left" w:pos="567"/>
          <w:tab w:val="left" w:pos="993"/>
        </w:tabs>
        <w:suppressAutoHyphens w:val="0"/>
        <w:ind w:left="567" w:firstLine="142"/>
        <w:jc w:val="both"/>
      </w:pPr>
      <w:r>
        <w:rPr>
          <w:color w:val="000000"/>
        </w:rPr>
        <w:t>определять возможные роли в совместной</w:t>
      </w:r>
      <w:r>
        <w:rPr>
          <w:color w:val="000000"/>
          <w:spacing w:val="-13"/>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играть опреде</w:t>
      </w:r>
      <w:r>
        <w:rPr>
          <w:color w:val="000000"/>
        </w:rPr>
        <w:t>ленную роль в совместной</w:t>
      </w:r>
      <w:r>
        <w:rPr>
          <w:color w:val="000000"/>
          <w:spacing w:val="-18"/>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принимать позицию собеседника, понимая позицию другого, различать в его речи: мнение (точку зрения), доказательство (аргументы), факты; гипотезы, аксиомы,</w:t>
      </w:r>
      <w:r>
        <w:rPr>
          <w:color w:val="000000"/>
          <w:spacing w:val="-19"/>
        </w:rPr>
        <w:t xml:space="preserve"> </w:t>
      </w:r>
      <w:r>
        <w:rPr>
          <w:color w:val="000000"/>
        </w:rPr>
        <w:t>теории;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определять</w:t>
      </w:r>
      <w:r>
        <w:rPr>
          <w:color w:val="000000"/>
        </w:rPr>
        <w:tab/>
        <w:t>свои</w:t>
      </w:r>
      <w:r>
        <w:rPr>
          <w:color w:val="000000"/>
        </w:rPr>
        <w:tab/>
        <w:t>действия</w:t>
      </w:r>
      <w:r>
        <w:rPr>
          <w:color w:val="000000"/>
        </w:rPr>
        <w:tab/>
        <w:t>и</w:t>
      </w:r>
      <w:r>
        <w:rPr>
          <w:color w:val="000000"/>
        </w:rPr>
        <w:tab/>
        <w:t>действия</w:t>
      </w:r>
      <w:r>
        <w:rPr>
          <w:color w:val="000000"/>
        </w:rPr>
        <w:tab/>
        <w:t>партнера,</w:t>
      </w:r>
      <w:r>
        <w:rPr>
          <w:color w:val="000000"/>
        </w:rPr>
        <w:tab/>
        <w:t xml:space="preserve">которые </w:t>
      </w:r>
      <w:r>
        <w:rPr>
          <w:color w:val="000000"/>
        </w:rPr>
        <w:t xml:space="preserve"> способствовали</w:t>
      </w:r>
      <w:r>
        <w:rPr>
          <w:color w:val="000000"/>
        </w:rPr>
        <w:tab/>
        <w:t>или препятствовали продуктивной коммуникации;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строить позитивные отношения в процессе учебной и познавательной</w:t>
      </w:r>
      <w:r>
        <w:rPr>
          <w:color w:val="000000"/>
          <w:spacing w:val="-32"/>
        </w:rPr>
        <w:t xml:space="preserve"> </w:t>
      </w:r>
      <w:r>
        <w:rPr>
          <w:color w:val="000000"/>
        </w:rPr>
        <w:t>деятельности;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корректно и аргументированно отстаивать свою точку зрения, в дискуссии уметь выдвигать контраргументы, перефразиров</w:t>
      </w:r>
      <w:r>
        <w:rPr>
          <w:color w:val="000000"/>
        </w:rPr>
        <w:t>ать свою мысль (владение механизмом эквивалентных</w:t>
      </w:r>
      <w:r>
        <w:rPr>
          <w:color w:val="000000"/>
          <w:spacing w:val="-28"/>
        </w:rPr>
        <w:t xml:space="preserve"> </w:t>
      </w:r>
      <w:r>
        <w:rPr>
          <w:color w:val="000000"/>
        </w:rPr>
        <w:t>замен);</w:t>
      </w:r>
    </w:p>
    <w:p w:rsidR="00000000" w:rsidRDefault="005421F9">
      <w:pPr>
        <w:widowControl w:val="0"/>
        <w:numPr>
          <w:ilvl w:val="0"/>
          <w:numId w:val="192"/>
        </w:numPr>
        <w:tabs>
          <w:tab w:val="left" w:pos="567"/>
          <w:tab w:val="left" w:pos="993"/>
        </w:tabs>
        <w:suppressAutoHyphens w:val="0"/>
        <w:ind w:left="567" w:firstLine="142"/>
        <w:jc w:val="both"/>
      </w:pPr>
      <w:r>
        <w:rPr>
          <w:color w:val="000000"/>
        </w:rPr>
        <w:t>критически относиться к собственному мнению, с достоинством признавать ошибочность своего мнения (если оно таково) и корректировать</w:t>
      </w:r>
      <w:r>
        <w:rPr>
          <w:color w:val="000000"/>
          <w:spacing w:val="-13"/>
        </w:rPr>
        <w:t xml:space="preserve"> </w:t>
      </w:r>
      <w:r>
        <w:rPr>
          <w:color w:val="000000"/>
        </w:rPr>
        <w:t>его;</w:t>
      </w:r>
    </w:p>
    <w:p w:rsidR="00000000" w:rsidRDefault="005421F9">
      <w:pPr>
        <w:widowControl w:val="0"/>
        <w:numPr>
          <w:ilvl w:val="0"/>
          <w:numId w:val="192"/>
        </w:numPr>
        <w:tabs>
          <w:tab w:val="left" w:pos="567"/>
          <w:tab w:val="left" w:pos="993"/>
        </w:tabs>
        <w:suppressAutoHyphens w:val="0"/>
        <w:ind w:left="567" w:firstLine="142"/>
        <w:jc w:val="both"/>
      </w:pPr>
      <w:r>
        <w:rPr>
          <w:color w:val="000000"/>
        </w:rPr>
        <w:t>предлагать альтернативное решение в конфликтной</w:t>
      </w:r>
      <w:r>
        <w:rPr>
          <w:color w:val="000000"/>
          <w:spacing w:val="-23"/>
        </w:rPr>
        <w:t xml:space="preserve"> </w:t>
      </w:r>
      <w:r>
        <w:rPr>
          <w:color w:val="000000"/>
        </w:rPr>
        <w:t>ситуации;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lastRenderedPageBreak/>
        <w:t>выд</w:t>
      </w:r>
      <w:r>
        <w:rPr>
          <w:color w:val="000000"/>
        </w:rPr>
        <w:t>елять общую точку зрения в</w:t>
      </w:r>
      <w:r>
        <w:rPr>
          <w:color w:val="000000"/>
          <w:spacing w:val="-15"/>
        </w:rPr>
        <w:t xml:space="preserve"> </w:t>
      </w:r>
      <w:r>
        <w:rPr>
          <w:color w:val="000000"/>
        </w:rPr>
        <w:t>дискуссии;</w:t>
      </w:r>
    </w:p>
    <w:p w:rsidR="00000000" w:rsidRDefault="005421F9">
      <w:pPr>
        <w:widowControl w:val="0"/>
        <w:numPr>
          <w:ilvl w:val="0"/>
          <w:numId w:val="192"/>
        </w:numPr>
        <w:tabs>
          <w:tab w:val="left" w:pos="567"/>
          <w:tab w:val="left" w:pos="993"/>
        </w:tabs>
        <w:suppressAutoHyphens w:val="0"/>
        <w:ind w:left="567" w:firstLine="142"/>
        <w:jc w:val="both"/>
      </w:pPr>
      <w:r>
        <w:rPr>
          <w:color w:val="000000"/>
        </w:rPr>
        <w:t>договариваться о правилах и вопросах для обсуждения в соответствии с  поставленной перед группой</w:t>
      </w:r>
      <w:r>
        <w:rPr>
          <w:color w:val="000000"/>
          <w:spacing w:val="-9"/>
        </w:rPr>
        <w:t xml:space="preserve"> </w:t>
      </w:r>
      <w:r>
        <w:rPr>
          <w:color w:val="000000"/>
        </w:rPr>
        <w:t>задачей;</w:t>
      </w:r>
    </w:p>
    <w:p w:rsidR="00000000" w:rsidRDefault="005421F9">
      <w:pPr>
        <w:widowControl w:val="0"/>
        <w:numPr>
          <w:ilvl w:val="0"/>
          <w:numId w:val="192"/>
        </w:numPr>
        <w:tabs>
          <w:tab w:val="left" w:pos="567"/>
          <w:tab w:val="left" w:pos="993"/>
        </w:tabs>
        <w:suppressAutoHyphens w:val="0"/>
        <w:ind w:left="567" w:firstLine="142"/>
        <w:jc w:val="both"/>
      </w:pPr>
      <w:r>
        <w:rPr>
          <w:color w:val="000000"/>
        </w:rPr>
        <w:t xml:space="preserve">организовывать учебное взаимодействие в группе (определять общие цели, распределять роли, договариваться друг с </w:t>
      </w:r>
      <w:r>
        <w:rPr>
          <w:color w:val="000000"/>
        </w:rPr>
        <w:t>другом и т.</w:t>
      </w:r>
      <w:r>
        <w:rPr>
          <w:color w:val="000000"/>
          <w:spacing w:val="-8"/>
        </w:rPr>
        <w:t xml:space="preserve"> </w:t>
      </w:r>
      <w:r>
        <w:rPr>
          <w:color w:val="000000"/>
        </w:rPr>
        <w:t>д.);</w:t>
      </w:r>
    </w:p>
    <w:p w:rsidR="00000000" w:rsidRDefault="005421F9">
      <w:pPr>
        <w:widowControl w:val="0"/>
        <w:numPr>
          <w:ilvl w:val="0"/>
          <w:numId w:val="192"/>
        </w:numPr>
        <w:tabs>
          <w:tab w:val="left" w:pos="567"/>
          <w:tab w:val="left" w:pos="993"/>
        </w:tabs>
        <w:suppressAutoHyphens w:val="0"/>
        <w:ind w:left="567" w:firstLine="142"/>
        <w:jc w:val="both"/>
      </w:pPr>
      <w:r>
        <w:rPr>
          <w:color w:val="000000"/>
        </w:rPr>
        <w:t>устранять в рамках диалога разрывы в коммуникации, обусловленные непониманием/неприятием со стороны собеседника задачи, формы или содержания</w:t>
      </w:r>
      <w:r>
        <w:rPr>
          <w:color w:val="000000"/>
          <w:spacing w:val="-28"/>
        </w:rPr>
        <w:t xml:space="preserve"> </w:t>
      </w:r>
      <w:r>
        <w:rPr>
          <w:color w:val="000000"/>
        </w:rPr>
        <w:t>диалога.</w:t>
      </w:r>
    </w:p>
    <w:p w:rsidR="00000000" w:rsidRDefault="005421F9">
      <w:pPr>
        <w:widowControl w:val="0"/>
        <w:numPr>
          <w:ilvl w:val="0"/>
          <w:numId w:val="191"/>
        </w:numPr>
        <w:tabs>
          <w:tab w:val="left" w:pos="1529"/>
        </w:tabs>
        <w:suppressAutoHyphens w:val="0"/>
        <w:ind w:left="567" w:right="126" w:firstLine="142"/>
        <w:jc w:val="both"/>
      </w:pPr>
      <w:r>
        <w:rPr>
          <w:color w:val="000000"/>
        </w:rPr>
        <w:t xml:space="preserve">Умение осознанно использовать речевые средства в соответствии с задачей коммуникации для </w:t>
      </w:r>
      <w:r>
        <w:rPr>
          <w:color w:val="000000"/>
        </w:rPr>
        <w:t xml:space="preserve">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Pr>
          <w:color w:val="000000"/>
          <w:lang w:val="en-US"/>
        </w:rPr>
        <w:t>Обучающийся</w:t>
      </w:r>
      <w:r>
        <w:rPr>
          <w:color w:val="000000"/>
          <w:spacing w:val="-9"/>
          <w:lang w:val="en-US"/>
        </w:rPr>
        <w:t xml:space="preserve"> </w:t>
      </w:r>
      <w:r>
        <w:rPr>
          <w:color w:val="000000"/>
          <w:lang w:val="en-US"/>
        </w:rPr>
        <w:t>сможет:</w:t>
      </w:r>
    </w:p>
    <w:p w:rsidR="00000000" w:rsidRDefault="005421F9">
      <w:pPr>
        <w:widowControl w:val="0"/>
        <w:numPr>
          <w:ilvl w:val="1"/>
          <w:numId w:val="190"/>
        </w:numPr>
        <w:tabs>
          <w:tab w:val="clear" w:pos="708"/>
          <w:tab w:val="left" w:pos="709"/>
        </w:tabs>
        <w:suppressAutoHyphens w:val="0"/>
        <w:ind w:firstLine="314"/>
        <w:jc w:val="both"/>
      </w:pPr>
      <w:r>
        <w:rPr>
          <w:color w:val="000000"/>
        </w:rPr>
        <w:t>определять задачу коммуникации и в соответствии с ней отбирать речевые</w:t>
      </w:r>
      <w:r>
        <w:rPr>
          <w:color w:val="000000"/>
          <w:spacing w:val="-33"/>
        </w:rPr>
        <w:t xml:space="preserve"> </w:t>
      </w:r>
      <w:r>
        <w:rPr>
          <w:color w:val="000000"/>
        </w:rPr>
        <w:t>средства;</w:t>
      </w:r>
    </w:p>
    <w:p w:rsidR="00000000" w:rsidRDefault="005421F9">
      <w:pPr>
        <w:widowControl w:val="0"/>
        <w:numPr>
          <w:ilvl w:val="1"/>
          <w:numId w:val="190"/>
        </w:numPr>
        <w:tabs>
          <w:tab w:val="clear" w:pos="708"/>
          <w:tab w:val="left" w:pos="709"/>
        </w:tabs>
        <w:suppressAutoHyphens w:val="0"/>
        <w:ind w:right="135" w:firstLine="314"/>
        <w:jc w:val="both"/>
      </w:pPr>
      <w:r>
        <w:rPr>
          <w:color w:val="000000"/>
        </w:rPr>
        <w:t>отбирать и использовать речевые средства в процессе коммуникации с другими людьми (диалог в паре, в малой группе и т.</w:t>
      </w:r>
      <w:r>
        <w:rPr>
          <w:color w:val="000000"/>
          <w:spacing w:val="-7"/>
        </w:rPr>
        <w:t xml:space="preserve"> </w:t>
      </w:r>
      <w:r>
        <w:rPr>
          <w:color w:val="000000"/>
        </w:rPr>
        <w:t>д.);</w:t>
      </w:r>
    </w:p>
    <w:p w:rsidR="00000000" w:rsidRDefault="005421F9">
      <w:pPr>
        <w:widowControl w:val="0"/>
        <w:numPr>
          <w:ilvl w:val="1"/>
          <w:numId w:val="190"/>
        </w:numPr>
        <w:tabs>
          <w:tab w:val="clear" w:pos="708"/>
          <w:tab w:val="left" w:pos="709"/>
        </w:tabs>
        <w:suppressAutoHyphens w:val="0"/>
        <w:ind w:firstLine="314"/>
        <w:jc w:val="both"/>
      </w:pPr>
      <w:r>
        <w:rPr>
          <w:color w:val="000000"/>
        </w:rPr>
        <w:t>представлять в устной или письменной форме развернутый план собственной</w:t>
      </w:r>
      <w:r>
        <w:rPr>
          <w:color w:val="000000"/>
          <w:spacing w:val="-28"/>
        </w:rPr>
        <w:t xml:space="preserve"> </w:t>
      </w:r>
      <w:r>
        <w:rPr>
          <w:color w:val="000000"/>
        </w:rPr>
        <w:t>деятельности;</w:t>
      </w:r>
    </w:p>
    <w:p w:rsidR="00000000" w:rsidRDefault="005421F9">
      <w:pPr>
        <w:widowControl w:val="0"/>
        <w:numPr>
          <w:ilvl w:val="1"/>
          <w:numId w:val="190"/>
        </w:numPr>
        <w:tabs>
          <w:tab w:val="clear" w:pos="708"/>
          <w:tab w:val="left" w:pos="709"/>
        </w:tabs>
        <w:suppressAutoHyphens w:val="0"/>
        <w:ind w:right="128" w:firstLine="314"/>
        <w:jc w:val="both"/>
      </w:pPr>
      <w:r>
        <w:rPr>
          <w:color w:val="000000"/>
        </w:rPr>
        <w:t>соблюдать нормы публичной речи, регла</w:t>
      </w:r>
      <w:r>
        <w:rPr>
          <w:color w:val="000000"/>
        </w:rPr>
        <w:t>мент в монологе и дискуссии в соответствии с коммуникативной</w:t>
      </w:r>
      <w:r>
        <w:rPr>
          <w:color w:val="000000"/>
          <w:spacing w:val="-12"/>
        </w:rPr>
        <w:t xml:space="preserve"> </w:t>
      </w:r>
      <w:r>
        <w:rPr>
          <w:color w:val="000000"/>
        </w:rPr>
        <w:t>задачей;</w:t>
      </w:r>
    </w:p>
    <w:p w:rsidR="00000000" w:rsidRDefault="005421F9">
      <w:pPr>
        <w:widowControl w:val="0"/>
        <w:numPr>
          <w:ilvl w:val="1"/>
          <w:numId w:val="190"/>
        </w:numPr>
        <w:tabs>
          <w:tab w:val="clear" w:pos="708"/>
          <w:tab w:val="left" w:pos="709"/>
        </w:tabs>
        <w:suppressAutoHyphens w:val="0"/>
        <w:ind w:right="132" w:firstLine="314"/>
        <w:jc w:val="both"/>
      </w:pPr>
      <w:r>
        <w:rPr>
          <w:color w:val="000000"/>
        </w:rPr>
        <w:t>высказывать и обосновывать мнение (суждение) и запрашивать мнение партнера в рамках диалога;</w:t>
      </w:r>
    </w:p>
    <w:p w:rsidR="00000000" w:rsidRDefault="005421F9">
      <w:pPr>
        <w:widowControl w:val="0"/>
        <w:numPr>
          <w:ilvl w:val="1"/>
          <w:numId w:val="190"/>
        </w:numPr>
        <w:tabs>
          <w:tab w:val="clear" w:pos="708"/>
          <w:tab w:val="left" w:pos="709"/>
        </w:tabs>
        <w:suppressAutoHyphens w:val="0"/>
        <w:ind w:firstLine="314"/>
        <w:jc w:val="both"/>
      </w:pPr>
      <w:r>
        <w:rPr>
          <w:color w:val="000000"/>
        </w:rPr>
        <w:t>принимать решение в ходе диалога и согласовывать его с</w:t>
      </w:r>
      <w:r>
        <w:rPr>
          <w:color w:val="000000"/>
          <w:spacing w:val="-17"/>
        </w:rPr>
        <w:t xml:space="preserve"> </w:t>
      </w:r>
      <w:r>
        <w:rPr>
          <w:color w:val="000000"/>
        </w:rPr>
        <w:t>собеседником;</w:t>
      </w:r>
    </w:p>
    <w:p w:rsidR="00000000" w:rsidRDefault="005421F9">
      <w:pPr>
        <w:widowControl w:val="0"/>
        <w:numPr>
          <w:ilvl w:val="1"/>
          <w:numId w:val="190"/>
        </w:numPr>
        <w:tabs>
          <w:tab w:val="clear" w:pos="708"/>
          <w:tab w:val="left" w:pos="709"/>
        </w:tabs>
        <w:suppressAutoHyphens w:val="0"/>
        <w:ind w:right="129" w:firstLine="314"/>
        <w:jc w:val="both"/>
      </w:pPr>
      <w:r>
        <w:rPr>
          <w:color w:val="000000"/>
        </w:rPr>
        <w:t>создавать письменные «кл</w:t>
      </w:r>
      <w:r>
        <w:rPr>
          <w:color w:val="000000"/>
        </w:rPr>
        <w:t>ишированные» и оригинальные тексты с использованием необходимых речевых</w:t>
      </w:r>
      <w:r>
        <w:rPr>
          <w:color w:val="000000"/>
          <w:spacing w:val="-10"/>
        </w:rPr>
        <w:t xml:space="preserve"> </w:t>
      </w:r>
      <w:r>
        <w:rPr>
          <w:color w:val="000000"/>
        </w:rPr>
        <w:t>средств;</w:t>
      </w:r>
    </w:p>
    <w:p w:rsidR="00000000" w:rsidRDefault="005421F9">
      <w:pPr>
        <w:widowControl w:val="0"/>
        <w:numPr>
          <w:ilvl w:val="1"/>
          <w:numId w:val="190"/>
        </w:numPr>
        <w:tabs>
          <w:tab w:val="clear" w:pos="708"/>
          <w:tab w:val="left" w:pos="709"/>
        </w:tabs>
        <w:suppressAutoHyphens w:val="0"/>
        <w:ind w:right="130" w:firstLine="314"/>
        <w:jc w:val="both"/>
      </w:pPr>
      <w:r>
        <w:rPr>
          <w:color w:val="000000"/>
        </w:rPr>
        <w:t>использовать вербальные средства (средства логической связи) для выделения смысловых блоков своего</w:t>
      </w:r>
      <w:r>
        <w:rPr>
          <w:color w:val="000000"/>
          <w:spacing w:val="-5"/>
        </w:rPr>
        <w:t xml:space="preserve"> </w:t>
      </w:r>
      <w:r>
        <w:rPr>
          <w:color w:val="000000"/>
        </w:rPr>
        <w:t>выступления;</w:t>
      </w:r>
    </w:p>
    <w:p w:rsidR="00000000" w:rsidRDefault="005421F9">
      <w:pPr>
        <w:widowControl w:val="0"/>
        <w:numPr>
          <w:ilvl w:val="1"/>
          <w:numId w:val="190"/>
        </w:numPr>
        <w:tabs>
          <w:tab w:val="clear" w:pos="708"/>
          <w:tab w:val="left" w:pos="709"/>
          <w:tab w:val="left" w:pos="3106"/>
          <w:tab w:val="left" w:pos="5171"/>
          <w:tab w:val="left" w:pos="6694"/>
          <w:tab w:val="left" w:pos="7711"/>
          <w:tab w:val="left" w:pos="9429"/>
        </w:tabs>
        <w:suppressAutoHyphens w:val="0"/>
        <w:ind w:right="131" w:firstLine="314"/>
        <w:jc w:val="both"/>
      </w:pPr>
      <w:r>
        <w:rPr>
          <w:color w:val="000000"/>
        </w:rPr>
        <w:t>использовать</w:t>
      </w:r>
      <w:r>
        <w:rPr>
          <w:color w:val="000000"/>
        </w:rPr>
        <w:tab/>
        <w:t>невербальные</w:t>
      </w:r>
      <w:r>
        <w:rPr>
          <w:color w:val="000000"/>
        </w:rPr>
        <w:tab/>
        <w:t>средства</w:t>
      </w:r>
      <w:r>
        <w:rPr>
          <w:color w:val="000000"/>
        </w:rPr>
        <w:tab/>
        <w:t>или</w:t>
      </w:r>
      <w:r>
        <w:rPr>
          <w:color w:val="000000"/>
        </w:rPr>
        <w:tab/>
        <w:t>наглядные</w:t>
      </w:r>
      <w:r>
        <w:rPr>
          <w:color w:val="000000"/>
        </w:rPr>
        <w:tab/>
        <w:t>материалы, под</w:t>
      </w:r>
      <w:r>
        <w:rPr>
          <w:color w:val="000000"/>
        </w:rPr>
        <w:t>готовленные/отобранные под руководством</w:t>
      </w:r>
      <w:r>
        <w:rPr>
          <w:color w:val="000000"/>
          <w:spacing w:val="-22"/>
        </w:rPr>
        <w:t xml:space="preserve"> </w:t>
      </w:r>
      <w:r>
        <w:rPr>
          <w:color w:val="000000"/>
        </w:rPr>
        <w:t>учителя;</w:t>
      </w:r>
    </w:p>
    <w:p w:rsidR="00000000" w:rsidRDefault="005421F9">
      <w:pPr>
        <w:widowControl w:val="0"/>
        <w:numPr>
          <w:ilvl w:val="1"/>
          <w:numId w:val="190"/>
        </w:numPr>
        <w:tabs>
          <w:tab w:val="clear" w:pos="708"/>
          <w:tab w:val="left" w:pos="709"/>
        </w:tabs>
        <w:suppressAutoHyphens w:val="0"/>
        <w:ind w:right="128" w:firstLine="314"/>
        <w:jc w:val="both"/>
      </w:pPr>
      <w:r>
        <w:rPr>
          <w:color w:val="000000"/>
        </w:rPr>
        <w:t>делать оценочный вывод о достижении цели коммуникации непосредственно после завершения коммуникативного контакта и обосновывать</w:t>
      </w:r>
      <w:r>
        <w:rPr>
          <w:color w:val="000000"/>
          <w:spacing w:val="-20"/>
        </w:rPr>
        <w:t xml:space="preserve"> </w:t>
      </w:r>
      <w:r>
        <w:rPr>
          <w:color w:val="000000"/>
        </w:rPr>
        <w:t>его.</w:t>
      </w:r>
    </w:p>
    <w:p w:rsidR="00000000" w:rsidRDefault="005421F9">
      <w:pPr>
        <w:widowControl w:val="0"/>
        <w:numPr>
          <w:ilvl w:val="0"/>
          <w:numId w:val="191"/>
        </w:numPr>
        <w:tabs>
          <w:tab w:val="clear" w:pos="708"/>
          <w:tab w:val="left" w:pos="709"/>
          <w:tab w:val="left" w:pos="1529"/>
        </w:tabs>
        <w:suppressAutoHyphens w:val="0"/>
        <w:ind w:right="116" w:firstLine="314"/>
        <w:jc w:val="both"/>
      </w:pPr>
      <w:r>
        <w:rPr>
          <w:color w:val="000000"/>
        </w:rPr>
        <w:t>Формирование и развитие компетентности в области использования информацион</w:t>
      </w:r>
      <w:r>
        <w:rPr>
          <w:color w:val="000000"/>
        </w:rPr>
        <w:t xml:space="preserve">но- коммуникационных технологий (далее – ИКТ). </w:t>
      </w:r>
      <w:r>
        <w:rPr>
          <w:color w:val="000000"/>
          <w:lang w:val="en-US"/>
        </w:rPr>
        <w:t>Обучающийся</w:t>
      </w:r>
      <w:r>
        <w:rPr>
          <w:color w:val="000000"/>
          <w:spacing w:val="-18"/>
          <w:lang w:val="en-US"/>
        </w:rPr>
        <w:t xml:space="preserve"> </w:t>
      </w:r>
      <w:r>
        <w:rPr>
          <w:color w:val="000000"/>
          <w:lang w:val="en-US"/>
        </w:rPr>
        <w:t>сможет:</w:t>
      </w:r>
    </w:p>
    <w:p w:rsidR="00000000" w:rsidRDefault="005421F9">
      <w:pPr>
        <w:widowControl w:val="0"/>
        <w:numPr>
          <w:ilvl w:val="1"/>
          <w:numId w:val="190"/>
        </w:numPr>
        <w:tabs>
          <w:tab w:val="clear" w:pos="708"/>
          <w:tab w:val="left" w:pos="709"/>
        </w:tabs>
        <w:suppressAutoHyphens w:val="0"/>
        <w:ind w:right="129" w:firstLine="314"/>
        <w:jc w:val="both"/>
      </w:pPr>
      <w:r>
        <w:rPr>
          <w:color w:val="000000"/>
        </w:rPr>
        <w:t>целенаправленно искать и использовать информационные ресурсы, необходимые для решения учебных и практических задач с помощью средств</w:t>
      </w:r>
      <w:r>
        <w:rPr>
          <w:color w:val="000000"/>
          <w:spacing w:val="-16"/>
        </w:rPr>
        <w:t xml:space="preserve"> </w:t>
      </w:r>
      <w:r>
        <w:rPr>
          <w:color w:val="000000"/>
        </w:rPr>
        <w:t>ИКТ;</w:t>
      </w:r>
    </w:p>
    <w:p w:rsidR="00000000" w:rsidRDefault="005421F9">
      <w:pPr>
        <w:widowControl w:val="0"/>
        <w:numPr>
          <w:ilvl w:val="1"/>
          <w:numId w:val="190"/>
        </w:numPr>
        <w:tabs>
          <w:tab w:val="clear" w:pos="708"/>
          <w:tab w:val="left" w:pos="709"/>
        </w:tabs>
        <w:suppressAutoHyphens w:val="0"/>
        <w:ind w:right="133" w:firstLine="314"/>
        <w:jc w:val="both"/>
      </w:pPr>
      <w:r>
        <w:rPr>
          <w:color w:val="000000"/>
        </w:rPr>
        <w:t>выбирать, строить и использовать адекватную информа</w:t>
      </w:r>
      <w:r>
        <w:rPr>
          <w:color w:val="000000"/>
        </w:rPr>
        <w:t>ционную модель для передачи  своих мыслей средствами естественных и формальных языков в соответствии с условиями коммуникации;</w:t>
      </w:r>
    </w:p>
    <w:p w:rsidR="00000000" w:rsidRDefault="005421F9">
      <w:pPr>
        <w:widowControl w:val="0"/>
        <w:numPr>
          <w:ilvl w:val="1"/>
          <w:numId w:val="190"/>
        </w:numPr>
        <w:tabs>
          <w:tab w:val="clear" w:pos="708"/>
          <w:tab w:val="left" w:pos="709"/>
        </w:tabs>
        <w:suppressAutoHyphens w:val="0"/>
        <w:ind w:right="125" w:firstLine="314"/>
        <w:jc w:val="both"/>
      </w:pPr>
      <w:r>
        <w:rPr>
          <w:color w:val="000000"/>
        </w:rPr>
        <w:t>выделять информационный аспект задачи, оперировать данными, использовать модель решения</w:t>
      </w:r>
      <w:r>
        <w:rPr>
          <w:color w:val="000000"/>
          <w:spacing w:val="-5"/>
        </w:rPr>
        <w:t xml:space="preserve"> </w:t>
      </w:r>
      <w:r>
        <w:rPr>
          <w:color w:val="000000"/>
        </w:rPr>
        <w:t>задачи;</w:t>
      </w:r>
    </w:p>
    <w:p w:rsidR="00000000" w:rsidRDefault="005421F9">
      <w:pPr>
        <w:widowControl w:val="0"/>
        <w:numPr>
          <w:ilvl w:val="1"/>
          <w:numId w:val="190"/>
        </w:numPr>
        <w:tabs>
          <w:tab w:val="clear" w:pos="708"/>
          <w:tab w:val="left" w:pos="709"/>
        </w:tabs>
        <w:suppressAutoHyphens w:val="0"/>
        <w:ind w:right="125" w:firstLine="314"/>
        <w:jc w:val="both"/>
      </w:pPr>
      <w:r>
        <w:rPr>
          <w:color w:val="000000"/>
        </w:rPr>
        <w:t>использовать компьютерные техноло</w:t>
      </w:r>
      <w:r>
        <w:rPr>
          <w:color w:val="000000"/>
        </w:rPr>
        <w:t>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Pr>
          <w:color w:val="000000"/>
          <w:spacing w:val="-12"/>
        </w:rPr>
        <w:t xml:space="preserve"> </w:t>
      </w:r>
      <w:r>
        <w:rPr>
          <w:color w:val="000000"/>
        </w:rPr>
        <w:t>др</w:t>
      </w:r>
      <w:r>
        <w:rPr>
          <w:color w:val="000000"/>
        </w:rPr>
        <w:t>.;</w:t>
      </w:r>
    </w:p>
    <w:p w:rsidR="00000000" w:rsidRDefault="005421F9">
      <w:pPr>
        <w:widowControl w:val="0"/>
        <w:numPr>
          <w:ilvl w:val="1"/>
          <w:numId w:val="190"/>
        </w:numPr>
        <w:tabs>
          <w:tab w:val="clear" w:pos="708"/>
          <w:tab w:val="left" w:pos="709"/>
        </w:tabs>
        <w:suppressAutoHyphens w:val="0"/>
        <w:ind w:firstLine="314"/>
        <w:jc w:val="both"/>
      </w:pPr>
      <w:r>
        <w:rPr>
          <w:color w:val="000000"/>
        </w:rPr>
        <w:t>использовать информацию с учетом этических и правовых</w:t>
      </w:r>
      <w:r>
        <w:rPr>
          <w:color w:val="000000"/>
          <w:spacing w:val="-23"/>
        </w:rPr>
        <w:t xml:space="preserve"> </w:t>
      </w:r>
      <w:r>
        <w:rPr>
          <w:color w:val="000000"/>
        </w:rPr>
        <w:t>норм;</w:t>
      </w:r>
    </w:p>
    <w:p w:rsidR="00000000" w:rsidRDefault="005421F9">
      <w:pPr>
        <w:widowControl w:val="0"/>
        <w:numPr>
          <w:ilvl w:val="1"/>
          <w:numId w:val="190"/>
        </w:numPr>
        <w:tabs>
          <w:tab w:val="clear" w:pos="708"/>
          <w:tab w:val="left" w:pos="709"/>
        </w:tabs>
        <w:suppressAutoHyphens w:val="0"/>
        <w:ind w:right="110" w:firstLine="314"/>
        <w:jc w:val="both"/>
      </w:pPr>
      <w:r>
        <w:rPr>
          <w:color w:val="000000"/>
        </w:rPr>
        <w:t>создавать информационные ресурсы разного типа и для разных аудиторий, соблюдать информационную гигиену и правила информационной</w:t>
      </w:r>
      <w:r>
        <w:rPr>
          <w:color w:val="000000"/>
          <w:spacing w:val="-26"/>
        </w:rPr>
        <w:t xml:space="preserve"> </w:t>
      </w:r>
      <w:r>
        <w:rPr>
          <w:color w:val="000000"/>
        </w:rPr>
        <w:t>безопасности.</w:t>
      </w:r>
    </w:p>
    <w:p w:rsidR="00000000" w:rsidRDefault="005421F9">
      <w:pPr>
        <w:widowControl w:val="0"/>
        <w:numPr>
          <w:ilvl w:val="1"/>
          <w:numId w:val="189"/>
        </w:numPr>
        <w:tabs>
          <w:tab w:val="clear" w:pos="708"/>
          <w:tab w:val="left" w:pos="709"/>
        </w:tabs>
        <w:suppressAutoHyphens w:val="0"/>
        <w:ind w:right="110" w:firstLine="314"/>
        <w:jc w:val="both"/>
      </w:pPr>
      <w:r>
        <w:rPr>
          <w:color w:val="000000"/>
        </w:rPr>
        <w:t>создавать информационные ресурсы разного типа и для</w:t>
      </w:r>
      <w:r>
        <w:rPr>
          <w:color w:val="000000"/>
        </w:rPr>
        <w:t xml:space="preserve"> разных аудиторий, соблюдать информационную гигиену и правила информационной</w:t>
      </w:r>
      <w:r>
        <w:rPr>
          <w:color w:val="000000"/>
          <w:spacing w:val="-26"/>
        </w:rPr>
        <w:t xml:space="preserve"> </w:t>
      </w:r>
      <w:r>
        <w:rPr>
          <w:color w:val="000000"/>
        </w:rPr>
        <w:t xml:space="preserve">безопасности. </w:t>
      </w:r>
    </w:p>
    <w:p w:rsidR="00000000" w:rsidRDefault="005421F9">
      <w:pPr>
        <w:widowControl w:val="0"/>
        <w:autoSpaceDE w:val="0"/>
        <w:jc w:val="both"/>
        <w:rPr>
          <w:color w:val="000000"/>
          <w:sz w:val="16"/>
          <w:lang w:eastAsia="en-US"/>
        </w:rPr>
      </w:pPr>
    </w:p>
    <w:p w:rsidR="00000000" w:rsidRDefault="005421F9">
      <w:pPr>
        <w:widowControl w:val="0"/>
        <w:autoSpaceDE w:val="0"/>
        <w:jc w:val="both"/>
      </w:pPr>
      <w:r>
        <w:rPr>
          <w:b/>
          <w:bCs/>
          <w:sz w:val="16"/>
          <w:lang w:eastAsia="en-US"/>
        </w:rPr>
        <w:tab/>
      </w:r>
      <w:r>
        <w:rPr>
          <w:b/>
          <w:bCs/>
        </w:rPr>
        <w:t>1.2.5.3.</w:t>
      </w:r>
      <w:r>
        <w:rPr>
          <w:bCs/>
        </w:rPr>
        <w:t xml:space="preserve">  </w:t>
      </w:r>
      <w:r>
        <w:rPr>
          <w:b/>
          <w:bCs/>
          <w:lang w:val="tt-RU"/>
        </w:rPr>
        <w:t>Татарский  язык</w:t>
      </w:r>
      <w:r>
        <w:rPr>
          <w:bCs/>
          <w:lang w:val="tt-RU"/>
        </w:rPr>
        <w:t xml:space="preserve"> </w:t>
      </w:r>
    </w:p>
    <w:p w:rsidR="00000000" w:rsidRDefault="005421F9">
      <w:pPr>
        <w:widowControl w:val="0"/>
        <w:autoSpaceDE w:val="0"/>
        <w:jc w:val="both"/>
      </w:pPr>
      <w:r>
        <w:rPr>
          <w:b/>
        </w:rPr>
        <w:tab/>
      </w:r>
      <w:r>
        <w:t xml:space="preserve">Предметные результаты изучения предметной области "Родной язык и родная литература" должны отражать: (в ред. Приказа Минобрнауки РФ </w:t>
      </w:r>
      <w:hyperlink r:id="rId93" w:anchor="l31" w:history="1">
        <w:r>
          <w:rPr>
            <w:rStyle w:val="a3"/>
          </w:rPr>
          <w:t>от 31.12.2015 N 1577</w:t>
        </w:r>
      </w:hyperlink>
      <w:r>
        <w:t>)</w:t>
      </w:r>
    </w:p>
    <w:p w:rsidR="00000000" w:rsidRDefault="005421F9">
      <w:pPr>
        <w:widowControl w:val="0"/>
        <w:autoSpaceDE w:val="0"/>
        <w:jc w:val="both"/>
      </w:pPr>
      <w:r>
        <w:lastRenderedPageBreak/>
        <w:tab/>
        <w:t xml:space="preserve">Родной язык: (в ред. Приказа Минобрнауки РФ </w:t>
      </w:r>
      <w:hyperlink r:id="rId94" w:anchor="l31" w:history="1">
        <w:r>
          <w:rPr>
            <w:rStyle w:val="a3"/>
          </w:rPr>
          <w:t>от 31.12.201</w:t>
        </w:r>
        <w:r>
          <w:rPr>
            <w:rStyle w:val="a3"/>
          </w:rPr>
          <w:t>5 N 1577</w:t>
        </w:r>
      </w:hyperlink>
      <w:r>
        <w:t>)</w:t>
      </w:r>
    </w:p>
    <w:p w:rsidR="00000000" w:rsidRDefault="005421F9">
      <w:pPr>
        <w:widowControl w:val="0"/>
        <w:autoSpaceDE w:val="0"/>
        <w:jc w:val="both"/>
      </w:pPr>
      <w:r>
        <w:tab/>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(в ред. П</w:t>
      </w:r>
      <w:r>
        <w:t xml:space="preserve">риказа Минобрнауки РФ </w:t>
      </w:r>
      <w:hyperlink r:id="rId95" w:anchor="l31" w:history="1">
        <w:r>
          <w:rPr>
            <w:rStyle w:val="a3"/>
          </w:rPr>
          <w:t>от 31.12.2015 N 1577</w:t>
        </w:r>
      </w:hyperlink>
      <w:r>
        <w:t>)</w:t>
      </w:r>
    </w:p>
    <w:p w:rsidR="00000000" w:rsidRDefault="005421F9">
      <w:pPr>
        <w:widowControl w:val="0"/>
        <w:autoSpaceDE w:val="0"/>
        <w:jc w:val="both"/>
      </w:pPr>
      <w:r>
        <w:tab/>
        <w:t>2) понимание определяющей роли языка в развитии интеллектуальных и творческих способностей личности в процессе образовани</w:t>
      </w:r>
      <w:r>
        <w:t xml:space="preserve">я и самообразования; (в ред. Приказа Минобрнауки РФ </w:t>
      </w:r>
      <w:hyperlink r:id="rId96" w:anchor="l31" w:history="1">
        <w:r>
          <w:rPr>
            <w:rStyle w:val="a3"/>
          </w:rPr>
          <w:t>от 31.12.2015 N 1577</w:t>
        </w:r>
      </w:hyperlink>
      <w:r>
        <w:t>)</w:t>
      </w:r>
    </w:p>
    <w:p w:rsidR="00000000" w:rsidRDefault="005421F9">
      <w:pPr>
        <w:widowControl w:val="0"/>
        <w:autoSpaceDE w:val="0"/>
        <w:jc w:val="both"/>
      </w:pPr>
      <w:r>
        <w:tab/>
        <w:t>3) использование коммуникативно-эстетических возможностей родного языка; (в ред. Приказа Ми</w:t>
      </w:r>
      <w:r>
        <w:t xml:space="preserve">нобрнауки РФ </w:t>
      </w:r>
      <w:hyperlink r:id="rId97" w:anchor="l31" w:history="1">
        <w:r>
          <w:rPr>
            <w:rStyle w:val="a3"/>
          </w:rPr>
          <w:t>от 31.12.2015 N 1577</w:t>
        </w:r>
      </w:hyperlink>
      <w:r>
        <w:t>)</w:t>
      </w:r>
    </w:p>
    <w:p w:rsidR="00000000" w:rsidRDefault="005421F9">
      <w:pPr>
        <w:widowControl w:val="0"/>
        <w:autoSpaceDE w:val="0"/>
        <w:jc w:val="both"/>
      </w:pPr>
      <w:r>
        <w:tab/>
        <w:t xml:space="preserve">4) расширение и систематизацию научных знаний о родном языке; (в ред. Приказа Минобрнауки РФ </w:t>
      </w:r>
      <w:hyperlink r:id="rId98" w:anchor="l31" w:history="1">
        <w:r>
          <w:rPr>
            <w:rStyle w:val="a3"/>
          </w:rPr>
          <w:t>от 31.12.2015 N 1577</w:t>
        </w:r>
      </w:hyperlink>
      <w:r>
        <w:t>)</w:t>
      </w:r>
    </w:p>
    <w:p w:rsidR="00000000" w:rsidRDefault="005421F9">
      <w:pPr>
        <w:widowControl w:val="0"/>
        <w:autoSpaceDE w:val="0"/>
        <w:jc w:val="both"/>
      </w:pPr>
      <w:r>
        <w:t xml:space="preserve">осознание взаимосвязи его уровней и единиц; освоение базовых понятий лингвистики, основных единиц и грамматических категорий родного языка; (в ред. Приказа Минобрнауки РФ </w:t>
      </w:r>
      <w:hyperlink r:id="rId99" w:anchor="l31" w:history="1">
        <w:r>
          <w:rPr>
            <w:rStyle w:val="a3"/>
          </w:rPr>
          <w:t>от 31.12.2015 N 1577</w:t>
        </w:r>
      </w:hyperlink>
      <w:r>
        <w:t>)</w:t>
      </w:r>
    </w:p>
    <w:p w:rsidR="00000000" w:rsidRDefault="005421F9">
      <w:pPr>
        <w:widowControl w:val="0"/>
        <w:autoSpaceDE w:val="0"/>
        <w:jc w:val="both"/>
      </w:pPr>
      <w:r>
        <w:tab/>
        <w:t>5) формирование навыков проведения различных видов анализа слова (фонетического, морфемного, словообразовательного, лексического, морфологического), синт</w:t>
      </w:r>
      <w:r>
        <w:t xml:space="preserve">аксического анализа словосочетания и предложения, а также многоаспектного анализа текста; (в ред. Приказа Минобрнауки РФ </w:t>
      </w:r>
      <w:hyperlink r:id="rId100" w:anchor="l31" w:history="1">
        <w:r>
          <w:rPr>
            <w:rStyle w:val="a3"/>
          </w:rPr>
          <w:t>от 31.12.2015 N 1577</w:t>
        </w:r>
      </w:hyperlink>
      <w:r>
        <w:t>)</w:t>
      </w:r>
    </w:p>
    <w:p w:rsidR="00000000" w:rsidRDefault="005421F9">
      <w:pPr>
        <w:widowControl w:val="0"/>
        <w:autoSpaceDE w:val="0"/>
        <w:jc w:val="both"/>
      </w:pPr>
      <w:r>
        <w:tab/>
        <w:t>6) обогащение активног</w:t>
      </w:r>
      <w:r>
        <w:t xml:space="preserve">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(в ред. Приказа Минобрнауки РФ </w:t>
      </w:r>
      <w:hyperlink r:id="rId101" w:anchor="l31" w:history="1">
        <w:r>
          <w:rPr>
            <w:rStyle w:val="a3"/>
          </w:rPr>
          <w:t>от 31.12.2015 N 1577</w:t>
        </w:r>
      </w:hyperlink>
      <w:r>
        <w:t>)</w:t>
      </w:r>
    </w:p>
    <w:p w:rsidR="00000000" w:rsidRDefault="005421F9">
      <w:pPr>
        <w:widowControl w:val="0"/>
        <w:autoSpaceDE w:val="0"/>
        <w:jc w:val="both"/>
      </w:pPr>
      <w:r>
        <w:tab/>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w:t>
      </w:r>
      <w:r>
        <w:t xml:space="preserve">ескими, пунктуационными), нормами речевого этикета; (в ред. Приказа Минобрнауки РФ </w:t>
      </w:r>
      <w:hyperlink r:id="rId102" w:anchor="l31" w:history="1">
        <w:r>
          <w:rPr>
            <w:rStyle w:val="a3"/>
          </w:rPr>
          <w:t>от 31.12.2015 N 1577</w:t>
        </w:r>
      </w:hyperlink>
      <w:r>
        <w:t>)</w:t>
      </w:r>
    </w:p>
    <w:p w:rsidR="00000000" w:rsidRDefault="005421F9">
      <w:pPr>
        <w:widowControl w:val="0"/>
        <w:autoSpaceDE w:val="0"/>
        <w:jc w:val="both"/>
      </w:pPr>
      <w:r>
        <w:t>приобретение опыта их использования в речевой практике при со</w:t>
      </w:r>
      <w:r>
        <w:t xml:space="preserve">здании устных и письменных высказываний; (в ред. Приказа Минобрнауки РФ </w:t>
      </w:r>
      <w:hyperlink r:id="rId103" w:anchor="l31" w:history="1">
        <w:r>
          <w:rPr>
            <w:rStyle w:val="a3"/>
          </w:rPr>
          <w:t>от 31.12.2015 N 1577</w:t>
        </w:r>
      </w:hyperlink>
      <w:r>
        <w:t>)</w:t>
      </w:r>
    </w:p>
    <w:p w:rsidR="00000000" w:rsidRDefault="005421F9">
      <w:pPr>
        <w:widowControl w:val="0"/>
        <w:autoSpaceDE w:val="0"/>
        <w:jc w:val="both"/>
      </w:pPr>
      <w:r>
        <w:t>стремление к речевому самосовершенствованию; (в ред. Приказа Минобрнауки</w:t>
      </w:r>
      <w:r>
        <w:t xml:space="preserve"> РФ </w:t>
      </w:r>
      <w:hyperlink r:id="rId104" w:anchor="l31" w:history="1">
        <w:r>
          <w:rPr>
            <w:rStyle w:val="a3"/>
          </w:rPr>
          <w:t>от 31.12.2015 N 1577</w:t>
        </w:r>
      </w:hyperlink>
      <w:r>
        <w:t>)</w:t>
      </w:r>
    </w:p>
    <w:p w:rsidR="00000000" w:rsidRDefault="005421F9">
      <w:pPr>
        <w:widowControl w:val="0"/>
        <w:autoSpaceDE w:val="0"/>
        <w:jc w:val="both"/>
      </w:pPr>
      <w:r>
        <w:tab/>
        <w:t xml:space="preserve">8) формирование ответственности за языковую культуру как общечеловеческую ценность. (в ред. Приказа Минобрнауки РФ </w:t>
      </w:r>
      <w:hyperlink r:id="rId105" w:anchor="l31" w:history="1">
        <w:r>
          <w:rPr>
            <w:rStyle w:val="a3"/>
          </w:rPr>
          <w:t>от 31.12.2015 N 1577</w:t>
        </w:r>
      </w:hyperlink>
      <w:r>
        <w:t>)</w:t>
      </w:r>
    </w:p>
    <w:p w:rsidR="00000000" w:rsidRDefault="005421F9">
      <w:pPr>
        <w:widowControl w:val="0"/>
        <w:autoSpaceDE w:val="0"/>
        <w:jc w:val="both"/>
      </w:pPr>
      <w:r>
        <w:tab/>
        <w:t xml:space="preserve">Родная литература: (в ред. Приказа Минобрнауки РФ </w:t>
      </w:r>
      <w:hyperlink r:id="rId106" w:anchor="l31" w:history="1">
        <w:r>
          <w:rPr>
            <w:rStyle w:val="a3"/>
          </w:rPr>
          <w:t>от 31.12.2015 N 1577</w:t>
        </w:r>
      </w:hyperlink>
      <w:r>
        <w:t>)</w:t>
      </w:r>
    </w:p>
    <w:p w:rsidR="00000000" w:rsidRDefault="005421F9">
      <w:pPr>
        <w:widowControl w:val="0"/>
        <w:autoSpaceDE w:val="0"/>
        <w:jc w:val="both"/>
      </w:pPr>
      <w:r>
        <w:tab/>
        <w:t>1) о</w:t>
      </w:r>
      <w:r>
        <w:t xml:space="preserve">сознание значимости чтения и изучения родной литературы для своего дальнейшего развития; (в ред. Приказа Минобрнауки РФ </w:t>
      </w:r>
      <w:hyperlink r:id="rId107" w:anchor="l31" w:history="1">
        <w:r>
          <w:rPr>
            <w:rStyle w:val="a3"/>
          </w:rPr>
          <w:t>от 31.12.2015 N 1577</w:t>
        </w:r>
      </w:hyperlink>
      <w:r>
        <w:t>)</w:t>
      </w:r>
    </w:p>
    <w:p w:rsidR="00000000" w:rsidRDefault="005421F9">
      <w:pPr>
        <w:widowControl w:val="0"/>
        <w:autoSpaceDE w:val="0"/>
        <w:jc w:val="both"/>
      </w:pPr>
      <w:r>
        <w:t>формирование потребности</w:t>
      </w:r>
      <w:r>
        <w:t xml:space="preserve"> в систематическом чтении как средстве познания мира и себя в этом мире, гармонизации отношений человека и общества, многоаспектного диалога; (в ред. Приказа Минобрнауки РФ </w:t>
      </w:r>
      <w:hyperlink r:id="rId108" w:anchor="l31" w:history="1">
        <w:r>
          <w:rPr>
            <w:rStyle w:val="a3"/>
          </w:rPr>
          <w:t>от 31.12.2015 N 1577</w:t>
        </w:r>
      </w:hyperlink>
      <w:r>
        <w:t>)</w:t>
      </w:r>
    </w:p>
    <w:p w:rsidR="00000000" w:rsidRDefault="005421F9">
      <w:pPr>
        <w:widowControl w:val="0"/>
        <w:autoSpaceDE w:val="0"/>
        <w:jc w:val="both"/>
      </w:pPr>
      <w:r>
        <w:tab/>
        <w:t xml:space="preserve">2) понимание родной литературы как одной из основных национально-культурных ценностей </w:t>
      </w:r>
      <w:r>
        <w:rPr>
          <w:spacing w:val="-6"/>
        </w:rPr>
        <w:t xml:space="preserve">народа, как особого способа познания жизни; (в ред. Приказа Минобрнауки РФ </w:t>
      </w:r>
      <w:hyperlink r:id="rId109" w:anchor="l31" w:history="1">
        <w:r>
          <w:rPr>
            <w:rStyle w:val="a3"/>
            <w:spacing w:val="-6"/>
          </w:rPr>
          <w:t>от 31.12.2015 N 1577</w:t>
        </w:r>
      </w:hyperlink>
      <w:r>
        <w:rPr>
          <w:spacing w:val="-6"/>
        </w:rPr>
        <w:t>)</w:t>
      </w:r>
    </w:p>
    <w:p w:rsidR="00000000" w:rsidRDefault="005421F9">
      <w:pPr>
        <w:widowControl w:val="0"/>
        <w:autoSpaceDE w:val="0"/>
        <w:jc w:val="both"/>
      </w:pPr>
      <w:r>
        <w:tab/>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w:t>
      </w:r>
      <w:r>
        <w:rPr>
          <w:spacing w:val="-6"/>
        </w:rPr>
        <w:t xml:space="preserve">народа, российской и мировой культуры; </w:t>
      </w:r>
      <w:r>
        <w:rPr>
          <w:spacing w:val="-6"/>
        </w:rPr>
        <w:t xml:space="preserve">(в ред. Приказа Минобрнауки РФ </w:t>
      </w:r>
      <w:hyperlink r:id="rId110" w:anchor="l31" w:history="1">
        <w:r>
          <w:rPr>
            <w:rStyle w:val="a3"/>
            <w:spacing w:val="-6"/>
          </w:rPr>
          <w:t>от 31.12.2015 N 1577</w:t>
        </w:r>
      </w:hyperlink>
      <w:r>
        <w:rPr>
          <w:spacing w:val="-6"/>
        </w:rPr>
        <w:t>)</w:t>
      </w:r>
    </w:p>
    <w:p w:rsidR="00000000" w:rsidRDefault="005421F9">
      <w:pPr>
        <w:widowControl w:val="0"/>
        <w:autoSpaceDE w:val="0"/>
        <w:jc w:val="both"/>
      </w:pPr>
      <w:r>
        <w:tab/>
        <w:t>4) воспитание квалифицированного читателя со сформированным эстетическим вкусом, способного аргументировать свое</w:t>
      </w:r>
      <w:r>
        <w:t xml:space="preserve">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(в ре</w:t>
      </w:r>
      <w:r>
        <w:t xml:space="preserve">д. Приказа Минобрнауки РФ </w:t>
      </w:r>
      <w:hyperlink r:id="rId111" w:anchor="l31" w:history="1">
        <w:r>
          <w:rPr>
            <w:rStyle w:val="a3"/>
          </w:rPr>
          <w:t>от 31.12.2015 N 1577</w:t>
        </w:r>
      </w:hyperlink>
      <w:r>
        <w:t>)</w:t>
      </w:r>
    </w:p>
    <w:p w:rsidR="00000000" w:rsidRDefault="005421F9">
      <w:pPr>
        <w:widowControl w:val="0"/>
        <w:autoSpaceDE w:val="0"/>
        <w:jc w:val="both"/>
      </w:pPr>
      <w:r>
        <w:tab/>
        <w:t xml:space="preserve">5) развитие способности понимать литературные художественные произведения, </w:t>
      </w:r>
      <w:r>
        <w:lastRenderedPageBreak/>
        <w:t>отражающие разные этнокультурные традиции;</w:t>
      </w:r>
      <w:r>
        <w:t xml:space="preserve"> (в ред. Приказа Минобрнауки РФ </w:t>
      </w:r>
      <w:hyperlink r:id="rId112" w:anchor="l31" w:history="1">
        <w:r>
          <w:rPr>
            <w:rStyle w:val="a3"/>
          </w:rPr>
          <w:t>от 31.12.2015 N 1577</w:t>
        </w:r>
      </w:hyperlink>
      <w:r>
        <w:t>)</w:t>
      </w:r>
    </w:p>
    <w:p w:rsidR="00000000" w:rsidRDefault="005421F9">
      <w:pPr>
        <w:widowControl w:val="0"/>
        <w:autoSpaceDE w:val="0"/>
        <w:jc w:val="both"/>
      </w:pPr>
      <w:r>
        <w:tab/>
        <w:t>6) овладение процедурами смыслового и эстетического анализа текста на основе понимания принципиальных отличий л</w:t>
      </w:r>
      <w:r>
        <w:t>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w:t>
      </w:r>
      <w:r>
        <w:t>оизведении, на уровне не только эмоционального восприятия, но и интеллектуального</w:t>
      </w:r>
    </w:p>
    <w:p w:rsidR="00000000" w:rsidRDefault="005421F9">
      <w:pPr>
        <w:widowControl w:val="0"/>
        <w:autoSpaceDE w:val="0"/>
        <w:jc w:val="both"/>
      </w:pPr>
      <w:r>
        <w:t xml:space="preserve"> </w:t>
      </w:r>
    </w:p>
    <w:p w:rsidR="00000000" w:rsidRDefault="005421F9">
      <w:pPr>
        <w:jc w:val="both"/>
      </w:pPr>
      <w:r>
        <w:rPr>
          <w:b/>
        </w:rPr>
        <w:tab/>
        <w:t>Шәхси нәтиҗәләр:</w:t>
      </w:r>
    </w:p>
    <w:p w:rsidR="00000000" w:rsidRDefault="005421F9">
      <w:pPr>
        <w:pStyle w:val="Default"/>
      </w:pPr>
      <w:r>
        <w:rPr>
          <w:rFonts w:ascii="Times New Roman" w:hAnsi="Times New Roman" w:cs="Times New Roman"/>
          <w:b/>
          <w:color w:val="auto"/>
          <w:lang w:val="tt-RU"/>
        </w:rPr>
        <w:tab/>
      </w:r>
      <w:r>
        <w:rPr>
          <w:rFonts w:ascii="Times New Roman" w:hAnsi="Times New Roman" w:cs="Times New Roman"/>
          <w:color w:val="auto"/>
          <w:lang w:val="tt-RU"/>
        </w:rPr>
        <w:t xml:space="preserve">- шәхеснең әхлакый-рухи сыйфатларын камилләштерү: </w:t>
      </w:r>
    </w:p>
    <w:p w:rsidR="00000000" w:rsidRDefault="005421F9">
      <w:pPr>
        <w:pStyle w:val="Default"/>
      </w:pPr>
      <w:r>
        <w:rPr>
          <w:rFonts w:ascii="Times New Roman" w:hAnsi="Times New Roman" w:cs="Times New Roman"/>
          <w:color w:val="auto"/>
          <w:lang w:val="tt-RU"/>
        </w:rPr>
        <w:tab/>
        <w:t xml:space="preserve">- милли горурлык, гражданлык хисләре формалаштыру; </w:t>
      </w:r>
    </w:p>
    <w:p w:rsidR="00000000" w:rsidRPr="00673A20" w:rsidRDefault="005421F9">
      <w:pPr>
        <w:pStyle w:val="Default"/>
        <w:rPr>
          <w:lang w:val="tt-RU"/>
        </w:rPr>
      </w:pPr>
      <w:r>
        <w:rPr>
          <w:rFonts w:ascii="Times New Roman" w:hAnsi="Times New Roman" w:cs="Times New Roman"/>
          <w:color w:val="auto"/>
          <w:lang w:val="tt-RU"/>
        </w:rPr>
        <w:tab/>
        <w:t>- әхлакнормаларын, җәмгыятьтәяшәүкагыйдәләренүзл</w:t>
      </w:r>
      <w:r>
        <w:rPr>
          <w:rFonts w:ascii="Times New Roman" w:hAnsi="Times New Roman" w:cs="Times New Roman"/>
          <w:color w:val="auto"/>
          <w:lang w:val="tt-RU"/>
        </w:rPr>
        <w:t>әштерү</w:t>
      </w:r>
      <w:r>
        <w:rPr>
          <w:rFonts w:ascii="Times New Roman" w:hAnsi="Times New Roman" w:cs="Times New Roman"/>
          <w:color w:val="auto"/>
          <w:lang w:val="tt-RU"/>
        </w:rPr>
        <w:t xml:space="preserve">; </w:t>
      </w:r>
    </w:p>
    <w:p w:rsidR="00000000" w:rsidRPr="00673A20" w:rsidRDefault="005421F9">
      <w:pPr>
        <w:pStyle w:val="Default"/>
        <w:rPr>
          <w:lang w:val="tt-RU"/>
        </w:rPr>
      </w:pPr>
      <w:r>
        <w:rPr>
          <w:rFonts w:ascii="Times New Roman" w:hAnsi="Times New Roman" w:cs="Times New Roman"/>
          <w:color w:val="auto"/>
          <w:lang w:val="tt-RU"/>
        </w:rPr>
        <w:tab/>
        <w:t xml:space="preserve">- күршеңә ярдәмитүдә танып-белү инициативасы күрсәтү; </w:t>
      </w:r>
    </w:p>
    <w:p w:rsidR="00000000" w:rsidRPr="00673A20" w:rsidRDefault="005421F9">
      <w:pPr>
        <w:pStyle w:val="Default"/>
        <w:rPr>
          <w:lang w:val="tt-RU"/>
        </w:rPr>
      </w:pPr>
      <w:r>
        <w:rPr>
          <w:rFonts w:ascii="Times New Roman" w:hAnsi="Times New Roman" w:cs="Times New Roman"/>
          <w:color w:val="auto"/>
          <w:lang w:val="tt-RU"/>
        </w:rPr>
        <w:tab/>
        <w:t xml:space="preserve">- үз алдыңа максат кую, аңа ирешү юлларын эзләү; </w:t>
      </w:r>
    </w:p>
    <w:p w:rsidR="00000000" w:rsidRPr="00673A20" w:rsidRDefault="005421F9">
      <w:pPr>
        <w:pStyle w:val="Default"/>
        <w:rPr>
          <w:lang w:val="tt-RU"/>
        </w:rPr>
      </w:pPr>
      <w:r>
        <w:rPr>
          <w:rFonts w:ascii="Times New Roman" w:hAnsi="Times New Roman" w:cs="Times New Roman"/>
          <w:color w:val="auto"/>
          <w:lang w:val="tt-RU"/>
        </w:rPr>
        <w:tab/>
        <w:t xml:space="preserve">- уңышларыңа яки уңышсызлыкларыңа, аларның сәбәпләренә дөрес бәя бирү; </w:t>
      </w:r>
    </w:p>
    <w:p w:rsidR="00000000" w:rsidRPr="00673A20" w:rsidRDefault="005421F9">
      <w:pPr>
        <w:pStyle w:val="Default"/>
        <w:rPr>
          <w:lang w:val="tt-RU"/>
        </w:rPr>
      </w:pPr>
      <w:r>
        <w:rPr>
          <w:rFonts w:ascii="Times New Roman" w:hAnsi="Times New Roman" w:cs="Times New Roman"/>
          <w:color w:val="auto"/>
          <w:lang w:val="tt-RU"/>
        </w:rPr>
        <w:tab/>
        <w:t xml:space="preserve">- индивидуаль эшчәнлек стилен формалаштыру; </w:t>
      </w:r>
    </w:p>
    <w:p w:rsidR="00000000" w:rsidRPr="00673A20" w:rsidRDefault="005421F9">
      <w:pPr>
        <w:pStyle w:val="Default"/>
        <w:rPr>
          <w:lang w:val="tt-RU"/>
        </w:rPr>
      </w:pPr>
      <w:r>
        <w:rPr>
          <w:rFonts w:ascii="Times New Roman" w:hAnsi="Times New Roman" w:cs="Times New Roman"/>
          <w:color w:val="auto"/>
          <w:lang w:val="tt-RU"/>
        </w:rPr>
        <w:tab/>
        <w:t>- төрле мәгълүмат ча</w:t>
      </w:r>
      <w:r>
        <w:rPr>
          <w:rFonts w:ascii="Times New Roman" w:hAnsi="Times New Roman" w:cs="Times New Roman"/>
          <w:color w:val="auto"/>
          <w:lang w:val="tt-RU"/>
        </w:rPr>
        <w:t xml:space="preserve">раларын (сүзлекләр, Интернет ресурслар һ.б.) танып-белү һәм аралашу вакытында куллану; </w:t>
      </w:r>
    </w:p>
    <w:p w:rsidR="00000000" w:rsidRPr="00673A20" w:rsidRDefault="005421F9">
      <w:pPr>
        <w:pStyle w:val="Default"/>
        <w:rPr>
          <w:lang w:val="tt-RU"/>
        </w:rPr>
      </w:pPr>
      <w:r>
        <w:rPr>
          <w:rFonts w:ascii="Times New Roman" w:hAnsi="Times New Roman" w:cs="Times New Roman"/>
          <w:color w:val="auto"/>
          <w:lang w:val="tt-RU"/>
        </w:rPr>
        <w:tab/>
        <w:t xml:space="preserve">- активлыкка, мөстәкыйль, иҗади фикер йөртергә, фәнни-тикшеренү эшчәнлеген башкару, шәхес буларак формалашуны дәвам итү; </w:t>
      </w:r>
    </w:p>
    <w:p w:rsidR="00000000" w:rsidRPr="00673A20" w:rsidRDefault="005421F9">
      <w:pPr>
        <w:pStyle w:val="Default"/>
        <w:rPr>
          <w:lang w:val="tt-RU"/>
        </w:rPr>
      </w:pPr>
      <w:r>
        <w:rPr>
          <w:rFonts w:ascii="Times New Roman" w:hAnsi="Times New Roman" w:cs="Times New Roman"/>
          <w:color w:val="auto"/>
          <w:lang w:val="tt-RU"/>
        </w:rPr>
        <w:tab/>
        <w:t xml:space="preserve">- үзең алган белем- күнекмәләрне  тормышның </w:t>
      </w:r>
      <w:r>
        <w:rPr>
          <w:rFonts w:ascii="Times New Roman" w:hAnsi="Times New Roman" w:cs="Times New Roman"/>
          <w:color w:val="auto"/>
          <w:lang w:val="tt-RU"/>
        </w:rPr>
        <w:t xml:space="preserve">төрле шартларында куллана белергә өйрәнү. </w:t>
      </w:r>
    </w:p>
    <w:p w:rsidR="00000000" w:rsidRPr="00673A20" w:rsidRDefault="005421F9">
      <w:pPr>
        <w:jc w:val="both"/>
        <w:rPr>
          <w:lang w:val="tt-RU"/>
        </w:rPr>
      </w:pPr>
      <w:r>
        <w:rPr>
          <w:b/>
          <w:lang w:val="tt-RU"/>
        </w:rPr>
        <w:tab/>
        <w:t xml:space="preserve">Предметны үзләштерү барышында ирешкән нәтиҗәләр: </w:t>
      </w:r>
    </w:p>
    <w:p w:rsidR="00000000" w:rsidRPr="00673A20" w:rsidRDefault="005421F9">
      <w:pPr>
        <w:jc w:val="both"/>
        <w:rPr>
          <w:lang w:val="tt-RU"/>
        </w:rPr>
      </w:pPr>
      <w:r>
        <w:rPr>
          <w:b/>
          <w:lang w:val="tt-RU"/>
        </w:rPr>
        <w:tab/>
      </w:r>
      <w:r>
        <w:rPr>
          <w:lang w:val="tt-RU"/>
        </w:rPr>
        <w:t>-</w:t>
      </w:r>
      <w:r>
        <w:rPr>
          <w:lang w:val="tt-RU"/>
        </w:rPr>
        <w:tab/>
        <w:t>сөйләмнең барлык төрләрен (тыңлау, аңлау, уку, язу) үзләштерү: язма һәм сөйләм теленә караган мәгълүматның темасын, төп һәм өстәмә фикерен аңлау; төрле стильгә</w:t>
      </w:r>
      <w:r>
        <w:rPr>
          <w:lang w:val="tt-RU"/>
        </w:rPr>
        <w:t xml:space="preserve">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000000" w:rsidRPr="00673A20" w:rsidRDefault="005421F9">
      <w:pPr>
        <w:jc w:val="both"/>
        <w:rPr>
          <w:lang w:val="tt-RU"/>
        </w:rPr>
      </w:pPr>
      <w:r>
        <w:rPr>
          <w:lang w:val="tt-RU"/>
        </w:rPr>
        <w:tab/>
        <w:t>-</w:t>
      </w:r>
      <w:r>
        <w:rPr>
          <w:lang w:val="tt-RU"/>
        </w:rPr>
        <w:tab/>
        <w:t>татар теленең төп</w:t>
      </w:r>
      <w:r>
        <w:rPr>
          <w:lang w:val="tt-RU"/>
        </w:rPr>
        <w:t xml:space="preserve"> функцияләрен, татар теленең башка төрки телләр арасында тоткан урынын, телнең мәдәният, җәмгыять белән тыгыз бәйләнешен  аңлау;</w:t>
      </w:r>
    </w:p>
    <w:p w:rsidR="00000000" w:rsidRPr="00673A20" w:rsidRDefault="005421F9">
      <w:pPr>
        <w:jc w:val="both"/>
        <w:rPr>
          <w:lang w:val="tt-RU"/>
        </w:rPr>
      </w:pPr>
      <w:r>
        <w:rPr>
          <w:lang w:val="tt-RU"/>
        </w:rPr>
        <w:tab/>
        <w:t>-</w:t>
      </w:r>
      <w:r>
        <w:rPr>
          <w:lang w:val="tt-RU"/>
        </w:rPr>
        <w:tab/>
        <w:t>туган тел турындагы фәнни белемнәрнең нигезен булдыру, тел катламнарының,  ярусларының үзара бәйләнешен һәм мөнәсәбәтен  аңл</w:t>
      </w:r>
      <w:r>
        <w:rPr>
          <w:lang w:val="tt-RU"/>
        </w:rPr>
        <w:t xml:space="preserve">ау; </w:t>
      </w:r>
    </w:p>
    <w:p w:rsidR="00000000" w:rsidRPr="00673A20" w:rsidRDefault="005421F9">
      <w:pPr>
        <w:jc w:val="both"/>
        <w:rPr>
          <w:lang w:val="tt-RU"/>
        </w:rPr>
      </w:pPr>
      <w:r>
        <w:rPr>
          <w:lang w:val="tt-RU"/>
        </w:rPr>
        <w:tab/>
        <w:t>-</w:t>
      </w:r>
      <w:r>
        <w:rPr>
          <w:lang w:val="tt-RU"/>
        </w:rPr>
        <w:tab/>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w:t>
      </w:r>
      <w:r>
        <w:rPr>
          <w:lang w:val="tt-RU"/>
        </w:rPr>
        <w:t>ың аермалы билгеләрен, сөйләмдә кулланылу үзенчәлекләрен белү;</w:t>
      </w:r>
    </w:p>
    <w:p w:rsidR="00000000" w:rsidRPr="00673A20" w:rsidRDefault="005421F9">
      <w:pPr>
        <w:jc w:val="both"/>
        <w:rPr>
          <w:lang w:val="tt-RU"/>
        </w:rPr>
      </w:pPr>
      <w:r>
        <w:rPr>
          <w:lang w:val="tt-RU"/>
        </w:rPr>
        <w:tab/>
        <w:t>-</w:t>
      </w:r>
      <w:r>
        <w:rPr>
          <w:lang w:val="tt-RU"/>
        </w:rPr>
        <w:tab/>
        <w:t xml:space="preserve">телнең төп стилистик чараларын, телнең әдәби нормаларын, сөйләм әдәбе нормаларын белү, аларны сөйләмдә дөрес кулланырга өйрәнү; </w:t>
      </w:r>
    </w:p>
    <w:p w:rsidR="00000000" w:rsidRPr="00673A20" w:rsidRDefault="005421F9">
      <w:pPr>
        <w:jc w:val="both"/>
        <w:rPr>
          <w:lang w:val="tt-RU"/>
        </w:rPr>
      </w:pPr>
      <w:r>
        <w:rPr>
          <w:lang w:val="tt-RU"/>
        </w:rPr>
        <w:tab/>
        <w:t>-</w:t>
      </w:r>
      <w:r>
        <w:rPr>
          <w:lang w:val="tt-RU"/>
        </w:rPr>
        <w:tab/>
        <w:t xml:space="preserve">тел һәм сөйләм берәмлекләрен аера һәм анализлый белү; тел </w:t>
      </w:r>
      <w:r>
        <w:rPr>
          <w:lang w:val="tt-RU"/>
        </w:rPr>
        <w:t xml:space="preserve">һәм стилистик чараларның кулланылышына бәйле рәвештә сөйләм төрләрен аера һәм чагыштыра белү; </w:t>
      </w:r>
    </w:p>
    <w:p w:rsidR="00000000" w:rsidRPr="00673A20" w:rsidRDefault="005421F9">
      <w:pPr>
        <w:jc w:val="both"/>
        <w:rPr>
          <w:lang w:val="tt-RU"/>
        </w:rPr>
      </w:pPr>
      <w:r>
        <w:rPr>
          <w:lang w:val="tt-RU"/>
        </w:rPr>
        <w:tab/>
        <w:t>-</w:t>
      </w:r>
      <w:r>
        <w:rPr>
          <w:lang w:val="tt-RU"/>
        </w:rPr>
        <w:tab/>
        <w:t>телнең сәнгати чараларын аеру, аларның эстетик функцияләрен белү.</w:t>
      </w:r>
    </w:p>
    <w:p w:rsidR="00000000" w:rsidRPr="00673A20" w:rsidRDefault="005421F9">
      <w:pPr>
        <w:jc w:val="both"/>
        <w:rPr>
          <w:lang w:val="tt-RU"/>
        </w:rPr>
      </w:pPr>
      <w:r>
        <w:rPr>
          <w:b/>
          <w:lang w:val="tt-RU"/>
        </w:rPr>
        <w:tab/>
        <w:t>Предметара нәтиҗәләре:</w:t>
      </w:r>
    </w:p>
    <w:p w:rsidR="00000000" w:rsidRPr="00673A20" w:rsidRDefault="005421F9">
      <w:pPr>
        <w:jc w:val="both"/>
        <w:rPr>
          <w:lang w:val="tt-RU"/>
        </w:rPr>
      </w:pPr>
      <w:r>
        <w:rPr>
          <w:b/>
          <w:lang w:val="tt-RU"/>
        </w:rPr>
        <w:tab/>
      </w:r>
      <w:r>
        <w:rPr>
          <w:lang w:val="tt-RU"/>
        </w:rPr>
        <w:t>-</w:t>
      </w:r>
      <w:r>
        <w:rPr>
          <w:lang w:val="tt-RU"/>
        </w:rPr>
        <w:tab/>
        <w:t>татар теленең башка фәннәрне өйрәнү һәм белем алу чарасы икәнен а</w:t>
      </w:r>
      <w:r>
        <w:rPr>
          <w:lang w:val="tt-RU"/>
        </w:rPr>
        <w:t>ңлау;</w:t>
      </w:r>
    </w:p>
    <w:p w:rsidR="00000000" w:rsidRPr="00673A20" w:rsidRDefault="005421F9">
      <w:pPr>
        <w:jc w:val="both"/>
        <w:rPr>
          <w:lang w:val="tt-RU"/>
        </w:rPr>
      </w:pPr>
      <w:r>
        <w:rPr>
          <w:lang w:val="tt-RU"/>
        </w:rPr>
        <w:tab/>
        <w:t>-</w:t>
      </w:r>
      <w:r>
        <w:rPr>
          <w:lang w:val="tt-RU"/>
        </w:rPr>
        <w:tab/>
        <w:t>татар телен әдәбият белән бәйләп, тел чараларының матур әдәбият әсәрләрендәге тәэсир көчен, сәнгатьлелеген булдыруда ролен ачыклау; чор әдәбиятына хас тел-сурәтләү чараларының үзенчәлекләрен ачу;</w:t>
      </w:r>
    </w:p>
    <w:p w:rsidR="00000000" w:rsidRPr="00673A20" w:rsidRDefault="005421F9">
      <w:pPr>
        <w:jc w:val="both"/>
        <w:rPr>
          <w:lang w:val="tt-RU"/>
        </w:rPr>
      </w:pPr>
      <w:r>
        <w:rPr>
          <w:lang w:val="tt-RU"/>
        </w:rPr>
        <w:tab/>
        <w:t>-</w:t>
      </w:r>
      <w:r>
        <w:rPr>
          <w:lang w:val="tt-RU"/>
        </w:rPr>
        <w:tab/>
        <w:t xml:space="preserve">телне әдәбият белән бәйләп, укыган яки тыңлаган </w:t>
      </w:r>
      <w:r>
        <w:rPr>
          <w:lang w:val="tt-RU"/>
        </w:rPr>
        <w:t xml:space="preserve">әсәрнең эчтәлеген, планын, конспектын, резюмесын логик эзлекле итеп язарга, сөйләргә өйрәтү; </w:t>
      </w:r>
    </w:p>
    <w:p w:rsidR="00000000" w:rsidRPr="00673A20" w:rsidRDefault="005421F9">
      <w:pPr>
        <w:jc w:val="both"/>
        <w:rPr>
          <w:lang w:val="tt-RU"/>
        </w:rPr>
      </w:pPr>
      <w:r>
        <w:rPr>
          <w:lang w:val="tt-RU"/>
        </w:rPr>
        <w:tab/>
        <w:t>-</w:t>
      </w:r>
      <w:r>
        <w:rPr>
          <w:lang w:val="tt-RU"/>
        </w:rPr>
        <w:tab/>
        <w:t>телне мәдәният белән бәйләп, татар теленең байлыгына һәм матурлыгына хөрмәт, зәвык тәрбияләү;</w:t>
      </w:r>
    </w:p>
    <w:p w:rsidR="00000000" w:rsidRPr="00673A20" w:rsidRDefault="005421F9">
      <w:pPr>
        <w:jc w:val="both"/>
        <w:rPr>
          <w:lang w:val="tt-RU"/>
        </w:rPr>
      </w:pPr>
      <w:r>
        <w:rPr>
          <w:lang w:val="tt-RU"/>
        </w:rPr>
        <w:tab/>
        <w:t>-</w:t>
      </w:r>
      <w:r>
        <w:rPr>
          <w:lang w:val="tt-RU"/>
        </w:rPr>
        <w:tab/>
        <w:t>татар телен рус теле белән бәйләп, телләр һәм халыклар арасынд</w:t>
      </w:r>
      <w:r>
        <w:rPr>
          <w:lang w:val="tt-RU"/>
        </w:rPr>
        <w:t xml:space="preserve">агы уртак хәзинә </w:t>
      </w:r>
      <w:r>
        <w:rPr>
          <w:lang w:val="tt-RU"/>
        </w:rPr>
        <w:tab/>
        <w:t>- рухи кыйммәтләргә ихтирам, башка милләт вәкилләренә карата түземле–</w:t>
      </w:r>
      <w:r>
        <w:rPr>
          <w:lang w:val="tt-RU"/>
        </w:rPr>
        <w:lastRenderedPageBreak/>
        <w:t>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000000" w:rsidRPr="00673A20" w:rsidRDefault="005421F9">
      <w:pPr>
        <w:jc w:val="both"/>
        <w:rPr>
          <w:lang w:val="tt-RU"/>
        </w:rPr>
      </w:pPr>
      <w:r>
        <w:rPr>
          <w:lang w:val="tt-RU"/>
        </w:rPr>
        <w:tab/>
        <w:t>-</w:t>
      </w:r>
      <w:r>
        <w:rPr>
          <w:lang w:val="tt-RU"/>
        </w:rPr>
        <w:tab/>
        <w:t>рус</w:t>
      </w:r>
      <w:r>
        <w:rPr>
          <w:lang w:val="tt-RU"/>
        </w:rPr>
        <w:t xml:space="preserve">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000000" w:rsidRPr="00673A20" w:rsidRDefault="005421F9">
      <w:pPr>
        <w:jc w:val="both"/>
        <w:rPr>
          <w:lang w:val="tt-RU"/>
        </w:rPr>
      </w:pPr>
      <w:r>
        <w:rPr>
          <w:lang w:val="tt-RU"/>
        </w:rPr>
        <w:tab/>
        <w:t>-</w:t>
      </w:r>
      <w:r>
        <w:rPr>
          <w:lang w:val="tt-RU"/>
        </w:rPr>
        <w:tab/>
        <w:t>телне тарих, җәмгыять белеме фәннәре белән бәйләп, дөнья, кешелек җәмгыяте, аның үсеше турында күзаллау</w:t>
      </w:r>
      <w:r>
        <w:rPr>
          <w:lang w:val="tt-RU"/>
        </w:rPr>
        <w:t xml:space="preserve"> формалаштыру, җәмгыять үсешенең телгә турыдан-туры мөнәсәбәте булуын җиткерү; </w:t>
      </w:r>
    </w:p>
    <w:p w:rsidR="00000000" w:rsidRPr="00673A20" w:rsidRDefault="005421F9">
      <w:pPr>
        <w:jc w:val="both"/>
        <w:rPr>
          <w:lang w:val="tt-RU"/>
        </w:rPr>
      </w:pPr>
      <w:r>
        <w:rPr>
          <w:lang w:val="tt-RU"/>
        </w:rPr>
        <w:tab/>
        <w:t>-</w:t>
      </w:r>
      <w:r>
        <w:rPr>
          <w:lang w:val="tt-RU"/>
        </w:rPr>
        <w:tab/>
        <w:t>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w:t>
      </w:r>
      <w:r>
        <w:rPr>
          <w:lang w:val="tt-RU"/>
        </w:rPr>
        <w:t>ң уңай һәм тискәре якларын аңларга, камилләштерергә  өйрәтү;</w:t>
      </w:r>
    </w:p>
    <w:p w:rsidR="00000000" w:rsidRPr="00673A20" w:rsidRDefault="005421F9">
      <w:pPr>
        <w:widowControl w:val="0"/>
        <w:autoSpaceDE w:val="0"/>
        <w:jc w:val="both"/>
        <w:rPr>
          <w:lang w:val="tt-RU"/>
        </w:rPr>
      </w:pPr>
      <w:r>
        <w:rPr>
          <w:lang w:val="tt-RU"/>
        </w:rPr>
        <w:tab/>
        <w:t>-</w:t>
      </w:r>
      <w:r>
        <w:rPr>
          <w:lang w:val="tt-RU"/>
        </w:rPr>
        <w:tab/>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ә</w:t>
      </w:r>
      <w:r>
        <w:rPr>
          <w:lang w:val="tt-RU"/>
        </w:rPr>
        <w:t xml:space="preserve"> исәпкә алып, фикерне төгәл бирердәй сүзтезмә һәм җөмләләрне телебез хәзинәсеннән сайлап ала белү</w:t>
      </w:r>
    </w:p>
    <w:p w:rsidR="00000000" w:rsidRDefault="005421F9">
      <w:pPr>
        <w:contextualSpacing/>
        <w:jc w:val="both"/>
      </w:pPr>
      <w:r>
        <w:rPr>
          <w:rFonts w:eastAsia="Calibri"/>
          <w:b/>
          <w:color w:val="FF0000"/>
          <w:lang w:val="tt-RU"/>
        </w:rPr>
        <w:tab/>
      </w:r>
      <w:r>
        <w:rPr>
          <w:b/>
        </w:rPr>
        <w:t>1.2.5.4. Татарская литература</w:t>
      </w:r>
    </w:p>
    <w:p w:rsidR="00000000" w:rsidRDefault="005421F9">
      <w:pPr>
        <w:jc w:val="both"/>
      </w:pPr>
      <w:r>
        <w:rPr>
          <w:rFonts w:eastAsia="Calibri"/>
          <w:b/>
          <w:color w:val="FF0000"/>
          <w:lang w:val="tt-RU"/>
        </w:rPr>
        <w:tab/>
      </w:r>
      <w:r>
        <w:rPr>
          <w:lang w:val="be-BY"/>
        </w:rPr>
        <w:t xml:space="preserve">Татар әдәбиятын укытуның  </w:t>
      </w:r>
      <w:r>
        <w:rPr>
          <w:b/>
          <w:lang w:val="tt-RU"/>
        </w:rPr>
        <w:t>гомуми (метапредмет) нәтиҗәләре</w:t>
      </w:r>
      <w:r>
        <w:rPr>
          <w:lang w:val="tt-RU"/>
        </w:rPr>
        <w:t xml:space="preserve"> түбәндәгеләр:</w:t>
      </w:r>
    </w:p>
    <w:p w:rsidR="00000000" w:rsidRPr="00673A20" w:rsidRDefault="005421F9">
      <w:pPr>
        <w:jc w:val="both"/>
        <w:rPr>
          <w:lang w:val="tt-RU"/>
        </w:rPr>
      </w:pPr>
      <w:r>
        <w:rPr>
          <w:lang w:val="tt-RU"/>
        </w:rPr>
        <w:tab/>
      </w:r>
      <w:r>
        <w:rPr>
          <w:lang w:val="be-BY"/>
        </w:rPr>
        <w:t>- укучыда әдәби әсәрне аңлап укырлык, мөстәкыйль үзлә</w:t>
      </w:r>
      <w:r>
        <w:rPr>
          <w:lang w:val="be-BY"/>
        </w:rPr>
        <w:t xml:space="preserve">штерерлек күнекмәләр </w:t>
      </w:r>
      <w:r>
        <w:rPr>
          <w:lang w:val="tt-RU"/>
        </w:rPr>
        <w:t xml:space="preserve">булдыру, </w:t>
      </w:r>
      <w:r>
        <w:rPr>
          <w:lang w:val="be-BY"/>
        </w:rPr>
        <w:t>әдәбиятк</w:t>
      </w:r>
      <w:r>
        <w:rPr>
          <w:lang w:val="tt-RU"/>
        </w:rPr>
        <w:t>а мәхәббәт тәрбияләү;</w:t>
      </w:r>
    </w:p>
    <w:p w:rsidR="00000000" w:rsidRPr="00673A20" w:rsidRDefault="005421F9">
      <w:pPr>
        <w:jc w:val="both"/>
        <w:rPr>
          <w:lang w:val="tt-RU"/>
        </w:rPr>
      </w:pPr>
      <w:r>
        <w:rPr>
          <w:lang w:val="tt-RU"/>
        </w:rPr>
        <w:tab/>
        <w:t>- сүз сәнгатен халыкның яшәү рәвешен, рухи кыйммәтләрен саклап калган һәм беркетә килгән хәзинә буларак кабул итәргә өйрәтү;</w:t>
      </w:r>
    </w:p>
    <w:p w:rsidR="00000000" w:rsidRPr="00673A20" w:rsidRDefault="005421F9">
      <w:pPr>
        <w:jc w:val="both"/>
        <w:rPr>
          <w:lang w:val="tt-RU"/>
        </w:rPr>
      </w:pPr>
      <w:r>
        <w:rPr>
          <w:lang w:val="tt-RU"/>
        </w:rPr>
        <w:t>язу һәм сөйләм осталыгын үстерү, м</w:t>
      </w:r>
      <w:r>
        <w:rPr>
          <w:lang w:val="be-BY"/>
        </w:rPr>
        <w:t>әсьәләне аңлый, гипотеза куя, матери</w:t>
      </w:r>
      <w:r>
        <w:rPr>
          <w:lang w:val="be-BY"/>
        </w:rPr>
        <w:t xml:space="preserve">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Pr>
          <w:lang w:val="tt-RU"/>
        </w:rPr>
        <w:t xml:space="preserve">башкалар белән бергәләп эшләргә </w:t>
      </w:r>
      <w:r>
        <w:rPr>
          <w:lang w:val="be-BY"/>
        </w:rPr>
        <w:t>күнектерү;</w:t>
      </w:r>
    </w:p>
    <w:p w:rsidR="00000000" w:rsidRPr="00673A20" w:rsidRDefault="005421F9">
      <w:pPr>
        <w:jc w:val="both"/>
        <w:rPr>
          <w:lang w:val="tt-RU"/>
        </w:rPr>
      </w:pPr>
      <w:r>
        <w:rPr>
          <w:lang w:val="tt-RU"/>
        </w:rPr>
        <w:tab/>
        <w:t>- баланың үз эшчәнлеген һ</w:t>
      </w:r>
      <w:r>
        <w:rPr>
          <w:lang w:val="tt-RU"/>
        </w:rPr>
        <w:t>әм әйләнә-тирәдәге тормышны мөстәкыйль бәяли белүенә, мөстәкыйль карарлар кабул итә һәм аларны җиренә җиткереп үти алуына ирешү;</w:t>
      </w:r>
    </w:p>
    <w:p w:rsidR="00000000" w:rsidRPr="00673A20" w:rsidRDefault="005421F9">
      <w:pPr>
        <w:jc w:val="both"/>
        <w:rPr>
          <w:lang w:val="tt-RU"/>
        </w:rPr>
      </w:pPr>
      <w:r>
        <w:rPr>
          <w:lang w:val="tt-RU"/>
        </w:rPr>
        <w:tab/>
        <w:t>- төрле чыганаклар белән эшләргә, аларны табарга, мөстәкыйль рәвештә кулланырга, төркемләргә, чагыштырырга, анализларга һәм бә</w:t>
      </w:r>
      <w:r>
        <w:rPr>
          <w:lang w:val="tt-RU"/>
        </w:rPr>
        <w:t>яләргә өйрәтү.</w:t>
      </w:r>
    </w:p>
    <w:p w:rsidR="00000000" w:rsidRPr="00673A20" w:rsidRDefault="005421F9">
      <w:pPr>
        <w:jc w:val="both"/>
        <w:rPr>
          <w:lang w:val="be-BY"/>
        </w:rPr>
      </w:pPr>
      <w:r>
        <w:rPr>
          <w:lang w:val="be-BY"/>
        </w:rPr>
        <w:t xml:space="preserve">      </w:t>
      </w:r>
      <w:r>
        <w:rPr>
          <w:lang w:val="be-BY"/>
        </w:rPr>
        <w:tab/>
        <w:t xml:space="preserve">Татар әдәбиятын укытуның  </w:t>
      </w:r>
      <w:r>
        <w:rPr>
          <w:b/>
          <w:lang w:val="tt-RU"/>
        </w:rPr>
        <w:t>предмет нәтиҗәләре</w:t>
      </w:r>
      <w:r>
        <w:rPr>
          <w:lang w:val="tt-RU"/>
        </w:rPr>
        <w:t xml:space="preserve"> түбәндәгеләр:</w:t>
      </w:r>
    </w:p>
    <w:p w:rsidR="00000000" w:rsidRPr="00673A20" w:rsidRDefault="005421F9">
      <w:pPr>
        <w:jc w:val="both"/>
        <w:rPr>
          <w:lang w:val="tt-RU"/>
        </w:rPr>
      </w:pPr>
      <w:r>
        <w:rPr>
          <w:i/>
          <w:lang w:val="tt-RU"/>
        </w:rPr>
        <w:tab/>
        <w:t>Танып-белү өлкәсендә</w:t>
      </w:r>
      <w:r>
        <w:rPr>
          <w:lang w:val="tt-RU"/>
        </w:rPr>
        <w:t>:</w:t>
      </w:r>
    </w:p>
    <w:p w:rsidR="00000000" w:rsidRPr="00673A20" w:rsidRDefault="005421F9">
      <w:pPr>
        <w:jc w:val="both"/>
        <w:rPr>
          <w:lang w:val="tt-RU"/>
        </w:rPr>
      </w:pPr>
      <w:r>
        <w:rPr>
          <w:lang w:val="tt-RU"/>
        </w:rPr>
        <w:tab/>
        <w:t>- аерым төр һәм жанрга караган әсәрләрне аңлап укый һәм кабул итә, эчтәлеген кабатлап (аерым очракларда текстны яттан) сөйли, кирәк чакта тексттан өзек</w:t>
      </w:r>
      <w:r>
        <w:rPr>
          <w:lang w:val="tt-RU"/>
        </w:rPr>
        <w:t>ләр китерә алуга ирешү;</w:t>
      </w:r>
    </w:p>
    <w:p w:rsidR="00000000" w:rsidRPr="00673A20" w:rsidRDefault="005421F9">
      <w:pPr>
        <w:jc w:val="both"/>
        <w:rPr>
          <w:lang w:val="tt-RU"/>
        </w:rPr>
      </w:pPr>
      <w:r>
        <w:rPr>
          <w:lang w:val="tt-RU"/>
        </w:rPr>
        <w:tab/>
        <w:t xml:space="preserve">- </w:t>
      </w:r>
      <w:r>
        <w:rPr>
          <w:lang w:val="be-BY"/>
        </w:rPr>
        <w:t>укыган</w:t>
      </w:r>
      <w:r>
        <w:rPr>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000000" w:rsidRPr="00673A20" w:rsidRDefault="005421F9">
      <w:pPr>
        <w:jc w:val="both"/>
        <w:rPr>
          <w:lang w:val="tt-RU"/>
        </w:rPr>
      </w:pPr>
      <w:r>
        <w:rPr>
          <w:lang w:val="tt-RU"/>
        </w:rPr>
        <w:tab/>
      </w:r>
      <w:r>
        <w:rPr>
          <w:lang w:val="be-BY"/>
        </w:rPr>
        <w:t xml:space="preserve">- укучының </w:t>
      </w:r>
      <w:r>
        <w:rPr>
          <w:lang w:val="tt-RU"/>
        </w:rPr>
        <w:t>классик әдипләрнең тормыш һәм иҗат юлларының төп фак</w:t>
      </w:r>
      <w:r>
        <w:rPr>
          <w:lang w:val="tt-RU"/>
        </w:rPr>
        <w:t>тларын белүе;</w:t>
      </w:r>
    </w:p>
    <w:p w:rsidR="00000000" w:rsidRPr="00673A20" w:rsidRDefault="005421F9">
      <w:pPr>
        <w:jc w:val="both"/>
        <w:rPr>
          <w:lang w:val="tt-RU"/>
        </w:rPr>
      </w:pPr>
      <w:r>
        <w:rPr>
          <w:lang w:val="tt-RU"/>
        </w:rPr>
        <w:tab/>
        <w:t>- әдәби текстның мәгънәви өлешләрен аерып чыгарып, укыган буенча тезислар һәм план төзү, геройларга характеристика бирү,сюжет, композиция үзенчәлекләрен, махсус сурәтләү чараларының ролен билгеләү күнекмәсе булдыру;</w:t>
      </w:r>
    </w:p>
    <w:p w:rsidR="00000000" w:rsidRPr="00673A20" w:rsidRDefault="005421F9">
      <w:pPr>
        <w:jc w:val="both"/>
        <w:rPr>
          <w:lang w:val="tt-RU"/>
        </w:rPr>
      </w:pPr>
      <w:r>
        <w:rPr>
          <w:lang w:val="tt-RU"/>
        </w:rPr>
        <w:tab/>
        <w:t>- укыган әсәр буенча фик</w:t>
      </w:r>
      <w:r>
        <w:rPr>
          <w:lang w:val="tt-RU"/>
        </w:rPr>
        <w:t xml:space="preserve">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000000" w:rsidRPr="00673A20" w:rsidRDefault="005421F9">
      <w:pPr>
        <w:jc w:val="both"/>
        <w:rPr>
          <w:lang w:val="tt-RU"/>
        </w:rPr>
      </w:pPr>
      <w:r>
        <w:rPr>
          <w:i/>
          <w:lang w:val="tt-RU"/>
        </w:rPr>
        <w:tab/>
        <w:t>бәяләү өлкәсендә</w:t>
      </w:r>
      <w:r>
        <w:rPr>
          <w:lang w:val="tt-RU"/>
        </w:rPr>
        <w:t>:</w:t>
      </w:r>
    </w:p>
    <w:p w:rsidR="00000000" w:rsidRPr="00673A20" w:rsidRDefault="005421F9">
      <w:pPr>
        <w:jc w:val="both"/>
        <w:rPr>
          <w:lang w:val="tt-RU"/>
        </w:rPr>
      </w:pPr>
      <w:r>
        <w:rPr>
          <w:lang w:val="tt-RU"/>
        </w:rPr>
        <w:tab/>
        <w:t>- милли әдәбияттагы рухи-әхлакый кыйммәтләрне күңелдән уздырып кабул итәргә өйрәтү</w:t>
      </w:r>
      <w:r>
        <w:rPr>
          <w:lang w:val="tt-RU"/>
        </w:rPr>
        <w:t>;</w:t>
      </w:r>
    </w:p>
    <w:p w:rsidR="00000000" w:rsidRPr="00673A20" w:rsidRDefault="005421F9">
      <w:pPr>
        <w:jc w:val="both"/>
        <w:rPr>
          <w:lang w:val="tt-RU"/>
        </w:rPr>
      </w:pPr>
      <w:r>
        <w:rPr>
          <w:lang w:val="tt-RU"/>
        </w:rPr>
        <w:tab/>
        <w:t>- әдәби әсәрләргә шәхси мөнәсәбәт һәм бәя булдыру;</w:t>
      </w:r>
    </w:p>
    <w:p w:rsidR="00000000" w:rsidRPr="00673A20" w:rsidRDefault="005421F9">
      <w:pPr>
        <w:jc w:val="both"/>
        <w:rPr>
          <w:lang w:val="tt-RU"/>
        </w:rPr>
      </w:pPr>
      <w:r>
        <w:rPr>
          <w:lang w:val="tt-RU"/>
        </w:rPr>
        <w:tab/>
        <w:t>- өйрәнелгән әсәрләрне шәрехли белүенә ирешү;</w:t>
      </w:r>
    </w:p>
    <w:p w:rsidR="00000000" w:rsidRPr="00673A20" w:rsidRDefault="005421F9">
      <w:pPr>
        <w:jc w:val="both"/>
        <w:rPr>
          <w:lang w:val="tt-RU"/>
        </w:rPr>
      </w:pPr>
      <w:r>
        <w:rPr>
          <w:lang w:val="tt-RU"/>
        </w:rPr>
        <w:tab/>
        <w:t>- автор позициясен ачыклый алу һәм аңа үз мөнәсәбәтеңне булдыру күнекмәсен формалаштыру.</w:t>
      </w:r>
    </w:p>
    <w:p w:rsidR="00000000" w:rsidRPr="00673A20" w:rsidRDefault="005421F9">
      <w:pPr>
        <w:jc w:val="both"/>
        <w:rPr>
          <w:lang w:val="tt-RU"/>
        </w:rPr>
      </w:pPr>
      <w:r>
        <w:rPr>
          <w:i/>
          <w:lang w:val="tt-RU"/>
        </w:rPr>
        <w:tab/>
        <w:t>эстетик яктан</w:t>
      </w:r>
      <w:r>
        <w:rPr>
          <w:lang w:val="tt-RU"/>
        </w:rPr>
        <w:t>:</w:t>
      </w:r>
    </w:p>
    <w:p w:rsidR="00000000" w:rsidRPr="00673A20" w:rsidRDefault="005421F9">
      <w:pPr>
        <w:jc w:val="both"/>
        <w:rPr>
          <w:lang w:val="tt-RU"/>
        </w:rPr>
      </w:pPr>
      <w:r>
        <w:rPr>
          <w:lang w:val="tt-RU"/>
        </w:rPr>
        <w:lastRenderedPageBreak/>
        <w:tab/>
        <w:t>- әдәби әсәрнең образлы табигате</w:t>
      </w:r>
      <w:r>
        <w:rPr>
          <w:lang w:val="be-BY"/>
        </w:rPr>
        <w:t xml:space="preserve"> хакында гомуми </w:t>
      </w:r>
      <w:r>
        <w:rPr>
          <w:lang w:val="be-BY"/>
        </w:rPr>
        <w:t>мәгълүматый күзаллау булдыру, аның эстетик кыйммәтен тою хисе тәрбияләү;</w:t>
      </w:r>
    </w:p>
    <w:p w:rsidR="00000000" w:rsidRPr="00673A20" w:rsidRDefault="005421F9">
      <w:pPr>
        <w:jc w:val="both"/>
        <w:rPr>
          <w:lang w:val="be-BY"/>
        </w:rPr>
      </w:pPr>
      <w:r>
        <w:rPr>
          <w:lang w:val="be-BY"/>
        </w:rPr>
        <w:tab/>
        <w:t>- 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000000" w:rsidRPr="00673A20" w:rsidRDefault="005421F9">
      <w:pPr>
        <w:jc w:val="both"/>
        <w:rPr>
          <w:lang w:val="be-BY"/>
        </w:rPr>
      </w:pPr>
      <w:r>
        <w:rPr>
          <w:lang w:val="be-BY"/>
        </w:rPr>
        <w:tab/>
        <w:t xml:space="preserve">- </w:t>
      </w:r>
      <w:r>
        <w:rPr>
          <w:lang w:val="tt-RU"/>
        </w:rPr>
        <w:t xml:space="preserve">рус һәм татар </w:t>
      </w:r>
      <w:r>
        <w:rPr>
          <w:lang w:val="tt-RU"/>
        </w:rPr>
        <w:t xml:space="preserve">телендәге әдәби әсәрләрне чагыштырып бәяләргә, геройларның, әхлакый идеалларның охшаш һәм аермалы якларын билгеләргә өйрәтү. </w:t>
      </w:r>
    </w:p>
    <w:p w:rsidR="00000000" w:rsidRPr="00673A20" w:rsidRDefault="005421F9">
      <w:pPr>
        <w:jc w:val="both"/>
        <w:rPr>
          <w:lang w:val="tt-RU"/>
        </w:rPr>
      </w:pPr>
      <w:r>
        <w:rPr>
          <w:b/>
          <w:lang w:val="tt-RU"/>
        </w:rPr>
        <w:tab/>
        <w:t>Шәхси нәтиҗәләр</w:t>
      </w:r>
      <w:r>
        <w:rPr>
          <w:lang w:val="tt-RU"/>
        </w:rPr>
        <w:t xml:space="preserve">: </w:t>
      </w:r>
    </w:p>
    <w:p w:rsidR="00000000" w:rsidRPr="00673A20" w:rsidRDefault="005421F9">
      <w:pPr>
        <w:jc w:val="both"/>
        <w:rPr>
          <w:lang w:val="tt-RU"/>
        </w:rPr>
      </w:pPr>
      <w:r>
        <w:rPr>
          <w:lang w:val="be-BY"/>
        </w:rPr>
        <w:tab/>
        <w:t>- укучының  җаваплылык хисен активлаштыру;</w:t>
      </w:r>
    </w:p>
    <w:p w:rsidR="00000000" w:rsidRPr="00673A20" w:rsidRDefault="005421F9">
      <w:pPr>
        <w:jc w:val="both"/>
        <w:rPr>
          <w:lang w:val="be-BY"/>
        </w:rPr>
      </w:pPr>
      <w:r>
        <w:rPr>
          <w:lang w:val="be-BY"/>
        </w:rPr>
        <w:tab/>
        <w:t>- укуга һәм хезмәткә уңай мөнәсәбәт булдыру;</w:t>
      </w:r>
    </w:p>
    <w:p w:rsidR="00000000" w:rsidRPr="00673A20" w:rsidRDefault="005421F9">
      <w:pPr>
        <w:jc w:val="both"/>
        <w:rPr>
          <w:lang w:val="be-BY"/>
        </w:rPr>
      </w:pPr>
      <w:r>
        <w:rPr>
          <w:lang w:val="be-BY"/>
        </w:rPr>
        <w:tab/>
        <w:t>- баланың үзаңын үст</w:t>
      </w:r>
      <w:r>
        <w:rPr>
          <w:lang w:val="be-BY"/>
        </w:rPr>
        <w:t xml:space="preserve">ерү, милләтне, ватанны </w:t>
      </w:r>
      <w:r>
        <w:rPr>
          <w:lang w:val="tt-RU"/>
        </w:rPr>
        <w:t>яратырга өйрәтү, горурлык һәм гражданлык хисләре тәрбияләү;</w:t>
      </w:r>
    </w:p>
    <w:p w:rsidR="00000000" w:rsidRPr="00673A20" w:rsidRDefault="005421F9">
      <w:pPr>
        <w:jc w:val="both"/>
        <w:rPr>
          <w:lang w:val="be-BY"/>
        </w:rPr>
      </w:pPr>
      <w:r>
        <w:rPr>
          <w:lang w:val="be-BY"/>
        </w:rPr>
        <w:tab/>
      </w:r>
      <w:r>
        <w:rPr>
          <w:lang w:val="tt-RU"/>
        </w:rPr>
        <w:t>- әхлак нормаларын</w:t>
      </w:r>
      <w:r>
        <w:rPr>
          <w:lang w:val="be-BY"/>
        </w:rPr>
        <w:t>, җәмгыятьтә яшәү кагыйдәләрен</w:t>
      </w:r>
      <w:r>
        <w:rPr>
          <w:lang w:val="tt-RU"/>
        </w:rPr>
        <w:t xml:space="preserve"> төшендерү</w:t>
      </w:r>
      <w:r>
        <w:rPr>
          <w:lang w:val="be-BY"/>
        </w:rPr>
        <w:t>;</w:t>
      </w:r>
    </w:p>
    <w:p w:rsidR="00000000" w:rsidRPr="00673A20" w:rsidRDefault="005421F9">
      <w:pPr>
        <w:jc w:val="both"/>
        <w:rPr>
          <w:lang w:val="be-BY"/>
        </w:rPr>
      </w:pPr>
      <w:r>
        <w:rPr>
          <w:lang w:val="be-BY"/>
        </w:rPr>
        <w:tab/>
        <w:t>- төрле чыганаклардан (сүзлекләр, энциклопедияләр, интернет-ресурслар һ.б.) танып-белү һәм коммуникатив ихтыяҗл</w:t>
      </w:r>
      <w:r>
        <w:rPr>
          <w:lang w:val="be-BY"/>
        </w:rPr>
        <w:t xml:space="preserve">арны канәгатьләндерерлек мәгълүматлар табарга күнектерү. </w:t>
      </w:r>
      <w:r>
        <w:rPr>
          <w:lang w:val="be-BY"/>
        </w:rPr>
        <w:br/>
      </w:r>
    </w:p>
    <w:p w:rsidR="00000000" w:rsidRDefault="005421F9">
      <w:pPr>
        <w:autoSpaceDE w:val="0"/>
        <w:ind w:firstLine="709"/>
        <w:jc w:val="both"/>
        <w:rPr>
          <w:color w:val="FF0000"/>
          <w:sz w:val="14"/>
          <w:lang w:val="tt-RU"/>
        </w:rPr>
      </w:pPr>
    </w:p>
    <w:p w:rsidR="00000000" w:rsidRDefault="005421F9">
      <w:pPr>
        <w:pStyle w:val="4"/>
        <w:spacing w:before="0" w:after="0"/>
        <w:ind w:left="0" w:firstLine="709"/>
        <w:jc w:val="both"/>
      </w:pPr>
      <w:r>
        <w:rPr>
          <w:rFonts w:ascii="Times New Roman" w:hAnsi="Times New Roman"/>
          <w:bCs w:val="0"/>
          <w:sz w:val="24"/>
          <w:szCs w:val="24"/>
        </w:rPr>
        <w:t>1.2.5.5.</w:t>
      </w:r>
      <w:r>
        <w:rPr>
          <w:b w:val="0"/>
          <w:lang w:val="tt-RU"/>
        </w:rPr>
        <w:t xml:space="preserve"> </w:t>
      </w:r>
      <w:r>
        <w:rPr>
          <w:rFonts w:ascii="Times New Roman" w:hAnsi="Times New Roman"/>
          <w:bCs w:val="0"/>
          <w:sz w:val="24"/>
          <w:szCs w:val="24"/>
        </w:rPr>
        <w:t>Иностранный язык (английский язык)</w:t>
      </w:r>
    </w:p>
    <w:p w:rsidR="00000000" w:rsidRDefault="005421F9">
      <w:pPr>
        <w:ind w:firstLine="709"/>
        <w:jc w:val="both"/>
      </w:pPr>
      <w:r>
        <w:rPr>
          <w:b/>
        </w:rPr>
        <w:t>Коммуникативные умения</w:t>
      </w:r>
    </w:p>
    <w:p w:rsidR="00000000" w:rsidRDefault="005421F9">
      <w:pPr>
        <w:ind w:firstLine="709"/>
        <w:jc w:val="both"/>
      </w:pPr>
      <w:r>
        <w:rPr>
          <w:b/>
        </w:rPr>
        <w:t>Говорение. Диалогическая речь</w:t>
      </w:r>
    </w:p>
    <w:p w:rsidR="00000000" w:rsidRDefault="005421F9">
      <w:pPr>
        <w:ind w:firstLine="709"/>
        <w:jc w:val="both"/>
      </w:pPr>
      <w:r>
        <w:rPr>
          <w:b/>
          <w:i/>
        </w:rPr>
        <w:t>Выпускник научится</w:t>
      </w:r>
      <w:r>
        <w:rPr>
          <w:b/>
        </w:rPr>
        <w:t>:</w:t>
      </w:r>
    </w:p>
    <w:p w:rsidR="00000000" w:rsidRDefault="005421F9">
      <w:pPr>
        <w:numPr>
          <w:ilvl w:val="0"/>
          <w:numId w:val="28"/>
        </w:numPr>
        <w:tabs>
          <w:tab w:val="left" w:pos="993"/>
        </w:tabs>
        <w:ind w:left="0" w:firstLine="709"/>
        <w:jc w:val="both"/>
      </w:pPr>
      <w:r>
        <w:t>вести диалог (диалог этикетного характера, диалог–расспрос, диалог побуждение к</w:t>
      </w:r>
      <w:r>
        <w:t xml:space="preserve">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28"/>
        </w:numPr>
        <w:tabs>
          <w:tab w:val="left" w:pos="993"/>
        </w:tabs>
        <w:ind w:left="0" w:firstLine="709"/>
        <w:jc w:val="both"/>
      </w:pPr>
      <w:r>
        <w:rPr>
          <w:i/>
        </w:rPr>
        <w:t xml:space="preserve">вести диалог-обмен мнениями; </w:t>
      </w:r>
    </w:p>
    <w:p w:rsidR="00000000" w:rsidRDefault="005421F9">
      <w:pPr>
        <w:numPr>
          <w:ilvl w:val="0"/>
          <w:numId w:val="30"/>
        </w:numPr>
        <w:tabs>
          <w:tab w:val="left" w:pos="993"/>
        </w:tabs>
        <w:ind w:left="0" w:firstLine="709"/>
        <w:jc w:val="both"/>
      </w:pPr>
      <w:r>
        <w:rPr>
          <w:i/>
        </w:rPr>
        <w:t>брат</w:t>
      </w:r>
      <w:r>
        <w:rPr>
          <w:i/>
        </w:rPr>
        <w:t>ь и давать интервью;</w:t>
      </w:r>
    </w:p>
    <w:p w:rsidR="00000000" w:rsidRDefault="005421F9">
      <w:pPr>
        <w:numPr>
          <w:ilvl w:val="0"/>
          <w:numId w:val="30"/>
        </w:numPr>
        <w:tabs>
          <w:tab w:val="left" w:pos="993"/>
        </w:tabs>
        <w:ind w:left="0" w:firstLine="709"/>
        <w:jc w:val="both"/>
      </w:pPr>
      <w:r>
        <w:rPr>
          <w:i/>
        </w:rPr>
        <w:t>вести диалог-расспрос на основе нелинейного текста (</w:t>
      </w:r>
      <w:r>
        <w:rPr>
          <w:i/>
          <w:sz w:val="22"/>
        </w:rPr>
        <w:t>таблицы, диаграммы и т. д.</w:t>
      </w:r>
      <w:r>
        <w:rPr>
          <w:i/>
        </w:rPr>
        <w:t>).</w:t>
      </w:r>
    </w:p>
    <w:p w:rsidR="00000000" w:rsidRDefault="005421F9">
      <w:pPr>
        <w:ind w:firstLine="709"/>
        <w:jc w:val="both"/>
      </w:pPr>
      <w:r>
        <w:rPr>
          <w:b/>
        </w:rPr>
        <w:t>Говорение. Монологическая речь</w:t>
      </w:r>
    </w:p>
    <w:p w:rsidR="00000000" w:rsidRDefault="005421F9">
      <w:pPr>
        <w:ind w:firstLine="709"/>
        <w:jc w:val="both"/>
      </w:pPr>
      <w:r>
        <w:rPr>
          <w:b/>
          <w:i/>
        </w:rPr>
        <w:t>Выпускник научится</w:t>
      </w:r>
      <w:r>
        <w:rPr>
          <w:b/>
        </w:rPr>
        <w:t>:</w:t>
      </w:r>
    </w:p>
    <w:p w:rsidR="00000000" w:rsidRDefault="005421F9">
      <w:pPr>
        <w:numPr>
          <w:ilvl w:val="0"/>
          <w:numId w:val="123"/>
        </w:numPr>
        <w:tabs>
          <w:tab w:val="left" w:pos="993"/>
        </w:tabs>
        <w:ind w:left="0" w:firstLine="709"/>
        <w:jc w:val="both"/>
      </w:pPr>
      <w:r>
        <w:t>строить связное монологическое высказывание с опорой на зрительную наглядность и/или вербальные опоры (</w:t>
      </w:r>
      <w:r>
        <w:t>ключевые слова, план, вопросы) в рамках освоенной тематики;</w:t>
      </w:r>
    </w:p>
    <w:p w:rsidR="00000000" w:rsidRDefault="005421F9">
      <w:pPr>
        <w:numPr>
          <w:ilvl w:val="0"/>
          <w:numId w:val="123"/>
        </w:numPr>
        <w:tabs>
          <w:tab w:val="left" w:pos="993"/>
        </w:tabs>
        <w:ind w:left="0" w:firstLine="709"/>
        <w:jc w:val="both"/>
      </w:pPr>
      <w:r>
        <w:t xml:space="preserve">описывать события с опорой на зрительную наглядность и/или вербальную опору (ключевые слова, план, вопросы); </w:t>
      </w:r>
    </w:p>
    <w:p w:rsidR="00000000" w:rsidRDefault="005421F9">
      <w:pPr>
        <w:numPr>
          <w:ilvl w:val="0"/>
          <w:numId w:val="123"/>
        </w:numPr>
        <w:tabs>
          <w:tab w:val="left" w:pos="993"/>
        </w:tabs>
        <w:ind w:left="0" w:firstLine="709"/>
        <w:jc w:val="both"/>
      </w:pPr>
      <w:r>
        <w:t xml:space="preserve">давать краткую характеристику реальных людей и литературных персонажей; </w:t>
      </w:r>
    </w:p>
    <w:p w:rsidR="00000000" w:rsidRDefault="005421F9">
      <w:pPr>
        <w:numPr>
          <w:ilvl w:val="0"/>
          <w:numId w:val="123"/>
        </w:numPr>
        <w:tabs>
          <w:tab w:val="left" w:pos="993"/>
        </w:tabs>
        <w:ind w:left="0" w:firstLine="709"/>
        <w:jc w:val="both"/>
      </w:pPr>
      <w:r>
        <w:t>передавать ос</w:t>
      </w:r>
      <w:r>
        <w:t>новное содержание прочитанного текста с опорой или без опоры на текст, ключевые слова/ план/ вопросы;</w:t>
      </w:r>
    </w:p>
    <w:p w:rsidR="00000000" w:rsidRDefault="005421F9">
      <w:pPr>
        <w:numPr>
          <w:ilvl w:val="0"/>
          <w:numId w:val="123"/>
        </w:numPr>
        <w:tabs>
          <w:tab w:val="left" w:pos="993"/>
        </w:tabs>
        <w:ind w:left="0" w:firstLine="709"/>
        <w:jc w:val="both"/>
      </w:pPr>
      <w:r>
        <w:t>описывать картинку/ фото с опорой или без опоры на ключевые слова/ план/ вопросы.</w:t>
      </w:r>
    </w:p>
    <w:p w:rsidR="00000000" w:rsidRDefault="005421F9">
      <w:pPr>
        <w:ind w:firstLine="709"/>
        <w:jc w:val="both"/>
      </w:pPr>
      <w:r>
        <w:rPr>
          <w:b/>
          <w:i/>
        </w:rPr>
        <w:t>Выпускник получит возможность научиться</w:t>
      </w:r>
      <w:r>
        <w:rPr>
          <w:b/>
        </w:rPr>
        <w:t xml:space="preserve">: </w:t>
      </w:r>
    </w:p>
    <w:p w:rsidR="00000000" w:rsidRDefault="005421F9">
      <w:pPr>
        <w:numPr>
          <w:ilvl w:val="0"/>
          <w:numId w:val="45"/>
        </w:numPr>
        <w:tabs>
          <w:tab w:val="left" w:pos="1134"/>
        </w:tabs>
        <w:ind w:left="0" w:firstLine="709"/>
        <w:jc w:val="both"/>
      </w:pPr>
      <w:r>
        <w:rPr>
          <w:i/>
        </w:rPr>
        <w:t>делать сообщение на заданную т</w:t>
      </w:r>
      <w:r>
        <w:rPr>
          <w:i/>
        </w:rPr>
        <w:t xml:space="preserve">ему на основе прочитанного; </w:t>
      </w:r>
    </w:p>
    <w:p w:rsidR="00000000" w:rsidRDefault="005421F9">
      <w:pPr>
        <w:numPr>
          <w:ilvl w:val="0"/>
          <w:numId w:val="45"/>
        </w:numPr>
        <w:tabs>
          <w:tab w:val="left" w:pos="1134"/>
        </w:tabs>
        <w:ind w:left="0" w:firstLine="709"/>
        <w:jc w:val="both"/>
      </w:pPr>
      <w:r>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000000" w:rsidRDefault="005421F9">
      <w:pPr>
        <w:numPr>
          <w:ilvl w:val="0"/>
          <w:numId w:val="45"/>
        </w:numPr>
        <w:tabs>
          <w:tab w:val="left" w:pos="1134"/>
        </w:tabs>
        <w:ind w:left="0" w:firstLine="709"/>
        <w:jc w:val="both"/>
      </w:pPr>
      <w:r>
        <w:rPr>
          <w:i/>
        </w:rPr>
        <w:t>кратко высказываться без предварительной подготовки на заданную тему в соответствии с предлож</w:t>
      </w:r>
      <w:r>
        <w:rPr>
          <w:i/>
        </w:rPr>
        <w:t>енной ситуацией общения;</w:t>
      </w:r>
    </w:p>
    <w:p w:rsidR="00000000" w:rsidRDefault="005421F9">
      <w:pPr>
        <w:numPr>
          <w:ilvl w:val="0"/>
          <w:numId w:val="45"/>
        </w:numPr>
        <w:tabs>
          <w:tab w:val="left" w:pos="1134"/>
        </w:tabs>
        <w:ind w:left="0" w:firstLine="709"/>
        <w:jc w:val="both"/>
      </w:pPr>
      <w:r>
        <w:rPr>
          <w:i/>
        </w:rPr>
        <w:t>кратко высказываться с опорой на нелинейный текст (таблицы, диаграммы, расписание и т. п.);</w:t>
      </w:r>
    </w:p>
    <w:p w:rsidR="00000000" w:rsidRDefault="005421F9">
      <w:pPr>
        <w:numPr>
          <w:ilvl w:val="0"/>
          <w:numId w:val="45"/>
        </w:numPr>
        <w:tabs>
          <w:tab w:val="left" w:pos="1134"/>
        </w:tabs>
        <w:ind w:left="0" w:firstLine="709"/>
        <w:jc w:val="both"/>
      </w:pPr>
      <w:r>
        <w:rPr>
          <w:i/>
        </w:rPr>
        <w:t>кратко излагать результаты выполненной проектной работы.</w:t>
      </w:r>
    </w:p>
    <w:p w:rsidR="00000000" w:rsidRDefault="005421F9">
      <w:pPr>
        <w:ind w:firstLine="709"/>
        <w:jc w:val="both"/>
      </w:pPr>
      <w:r>
        <w:rPr>
          <w:b/>
        </w:rPr>
        <w:t>Аудирование</w:t>
      </w:r>
    </w:p>
    <w:p w:rsidR="00000000" w:rsidRDefault="005421F9">
      <w:pPr>
        <w:ind w:firstLine="709"/>
        <w:jc w:val="both"/>
      </w:pPr>
      <w:r>
        <w:rPr>
          <w:b/>
          <w:i/>
        </w:rPr>
        <w:t>Выпускник научится</w:t>
      </w:r>
      <w:r>
        <w:rPr>
          <w:b/>
        </w:rPr>
        <w:t xml:space="preserve">: </w:t>
      </w:r>
    </w:p>
    <w:p w:rsidR="00000000" w:rsidRDefault="005421F9">
      <w:pPr>
        <w:numPr>
          <w:ilvl w:val="0"/>
          <w:numId w:val="57"/>
        </w:numPr>
        <w:tabs>
          <w:tab w:val="left" w:pos="993"/>
        </w:tabs>
        <w:ind w:left="0" w:firstLine="709"/>
        <w:jc w:val="both"/>
      </w:pPr>
      <w:r>
        <w:t>воспринимать на слух и понимать основное содержан</w:t>
      </w:r>
      <w:r>
        <w:t xml:space="preserve">ие несложных аутентичных текстов, содержащих некоторое количество неизученных языковых явлений; </w:t>
      </w:r>
    </w:p>
    <w:p w:rsidR="00000000" w:rsidRDefault="005421F9">
      <w:pPr>
        <w:numPr>
          <w:ilvl w:val="0"/>
          <w:numId w:val="57"/>
        </w:numPr>
        <w:tabs>
          <w:tab w:val="left" w:pos="993"/>
        </w:tabs>
        <w:ind w:left="0" w:firstLine="709"/>
        <w:jc w:val="both"/>
      </w:pPr>
      <w: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w:t>
      </w:r>
      <w:r>
        <w:t xml:space="preserve"> количество неизученных языковых явлений.</w:t>
      </w: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178"/>
        </w:numPr>
        <w:tabs>
          <w:tab w:val="left" w:pos="993"/>
        </w:tabs>
        <w:ind w:left="0" w:firstLine="709"/>
        <w:jc w:val="both"/>
      </w:pPr>
      <w:r>
        <w:rPr>
          <w:i/>
        </w:rPr>
        <w:t>выделять основную тему в воспринимаемом на слух тексте;</w:t>
      </w:r>
    </w:p>
    <w:p w:rsidR="00000000" w:rsidRDefault="005421F9">
      <w:pPr>
        <w:numPr>
          <w:ilvl w:val="0"/>
          <w:numId w:val="178"/>
        </w:numPr>
        <w:tabs>
          <w:tab w:val="left" w:pos="993"/>
        </w:tabs>
        <w:ind w:left="0" w:firstLine="709"/>
        <w:jc w:val="both"/>
      </w:pPr>
      <w:r>
        <w:rPr>
          <w:i/>
        </w:rPr>
        <w:t>использовать контекстуальную или языковую догадку при восприятии на слух текстов, содержащих незнакомые слова.</w:t>
      </w:r>
    </w:p>
    <w:p w:rsidR="00000000" w:rsidRDefault="005421F9">
      <w:pPr>
        <w:ind w:firstLine="709"/>
        <w:jc w:val="both"/>
      </w:pPr>
      <w:r>
        <w:rPr>
          <w:b/>
        </w:rPr>
        <w:t>Чтение</w:t>
      </w:r>
      <w:r>
        <w:rPr>
          <w:b/>
        </w:rPr>
        <w:t xml:space="preserve"> </w:t>
      </w:r>
    </w:p>
    <w:p w:rsidR="00000000" w:rsidRDefault="005421F9">
      <w:pPr>
        <w:ind w:firstLine="709"/>
        <w:jc w:val="both"/>
      </w:pPr>
      <w:r>
        <w:rPr>
          <w:b/>
          <w:i/>
        </w:rPr>
        <w:t>Выпускник научится</w:t>
      </w:r>
      <w:r>
        <w:rPr>
          <w:b/>
        </w:rPr>
        <w:t xml:space="preserve">: </w:t>
      </w:r>
    </w:p>
    <w:p w:rsidR="00000000" w:rsidRDefault="005421F9">
      <w:pPr>
        <w:numPr>
          <w:ilvl w:val="0"/>
          <w:numId w:val="75"/>
        </w:numPr>
        <w:tabs>
          <w:tab w:val="left" w:pos="993"/>
        </w:tabs>
        <w:ind w:left="0" w:firstLine="709"/>
        <w:jc w:val="both"/>
      </w:pPr>
      <w:r>
        <w:t>читать и понимать основное содержание несложных аутентичных текстов, содержащие отдельные неизученные языковые явления;</w:t>
      </w:r>
    </w:p>
    <w:p w:rsidR="00000000" w:rsidRDefault="005421F9">
      <w:pPr>
        <w:numPr>
          <w:ilvl w:val="0"/>
          <w:numId w:val="75"/>
        </w:numPr>
        <w:tabs>
          <w:tab w:val="left" w:pos="993"/>
        </w:tabs>
        <w:spacing w:line="216" w:lineRule="auto"/>
        <w:ind w:left="0" w:firstLine="709"/>
        <w:jc w:val="both"/>
      </w:pPr>
      <w:r>
        <w:t>читать и находить в несложных аутентичных текстах, содержащих отдельные неизученные языковые явления, нужную/инте</w:t>
      </w:r>
      <w:r>
        <w:t>ресующую/ запрашиваемую информацию, представленную в явном и в неявном виде;</w:t>
      </w:r>
    </w:p>
    <w:p w:rsidR="00000000" w:rsidRDefault="005421F9">
      <w:pPr>
        <w:numPr>
          <w:ilvl w:val="0"/>
          <w:numId w:val="152"/>
        </w:numPr>
        <w:tabs>
          <w:tab w:val="left" w:pos="993"/>
        </w:tabs>
        <w:spacing w:line="216" w:lineRule="auto"/>
        <w:ind w:left="0" w:firstLine="709"/>
        <w:jc w:val="both"/>
      </w:pPr>
      <w:r>
        <w:t>читать и полностью понимать несложные аутентичные тексты, построенные на изученном языковом материале;</w:t>
      </w:r>
    </w:p>
    <w:p w:rsidR="00000000" w:rsidRDefault="005421F9">
      <w:pPr>
        <w:numPr>
          <w:ilvl w:val="0"/>
          <w:numId w:val="152"/>
        </w:numPr>
        <w:tabs>
          <w:tab w:val="left" w:pos="993"/>
        </w:tabs>
        <w:spacing w:line="216" w:lineRule="auto"/>
        <w:ind w:left="0" w:firstLine="709"/>
        <w:jc w:val="both"/>
      </w:pPr>
      <w:r>
        <w:t xml:space="preserve"> выразительно читать вслух небольшие построенные на изученном языковом матер</w:t>
      </w:r>
      <w:r>
        <w:t>иале аутентичные тексты, демонстрируя понимание прочитанного.</w:t>
      </w:r>
    </w:p>
    <w:p w:rsidR="00000000" w:rsidRDefault="005421F9">
      <w:pPr>
        <w:spacing w:line="216" w:lineRule="auto"/>
        <w:ind w:firstLine="709"/>
        <w:jc w:val="both"/>
      </w:pPr>
      <w:r>
        <w:rPr>
          <w:b/>
          <w:i/>
        </w:rPr>
        <w:t>Выпускник получит возможность научиться</w:t>
      </w:r>
      <w:r>
        <w:rPr>
          <w:b/>
        </w:rPr>
        <w:t>:</w:t>
      </w:r>
    </w:p>
    <w:p w:rsidR="00000000" w:rsidRDefault="005421F9">
      <w:pPr>
        <w:numPr>
          <w:ilvl w:val="0"/>
          <w:numId w:val="152"/>
        </w:numPr>
        <w:tabs>
          <w:tab w:val="left" w:pos="993"/>
        </w:tabs>
        <w:spacing w:line="216" w:lineRule="auto"/>
        <w:ind w:left="0" w:firstLine="709"/>
        <w:jc w:val="both"/>
      </w:pPr>
      <w:r>
        <w:rPr>
          <w:i/>
        </w:rPr>
        <w:t>устанавливать причинно-следственную взаимосвязь фактов и событий, изложенных в несложном аутентичном тексте;</w:t>
      </w:r>
    </w:p>
    <w:p w:rsidR="00000000" w:rsidRDefault="005421F9">
      <w:pPr>
        <w:numPr>
          <w:ilvl w:val="0"/>
          <w:numId w:val="152"/>
        </w:numPr>
        <w:tabs>
          <w:tab w:val="left" w:pos="993"/>
        </w:tabs>
        <w:spacing w:line="216" w:lineRule="auto"/>
        <w:ind w:left="0" w:firstLine="709"/>
        <w:jc w:val="both"/>
      </w:pPr>
      <w:r>
        <w:rPr>
          <w:i/>
        </w:rPr>
        <w:t>восстанавливать текст из разрозненных абзаце</w:t>
      </w:r>
      <w:r>
        <w:rPr>
          <w:i/>
        </w:rPr>
        <w:t>в или путем добавления выпущенных фрагментов.</w:t>
      </w:r>
    </w:p>
    <w:p w:rsidR="00000000" w:rsidRDefault="005421F9">
      <w:pPr>
        <w:spacing w:line="216" w:lineRule="auto"/>
        <w:ind w:firstLine="709"/>
        <w:jc w:val="both"/>
      </w:pPr>
      <w:r>
        <w:rPr>
          <w:b/>
        </w:rPr>
        <w:t xml:space="preserve">Письменная речь </w:t>
      </w:r>
    </w:p>
    <w:p w:rsidR="00000000" w:rsidRDefault="005421F9">
      <w:pPr>
        <w:spacing w:line="216" w:lineRule="auto"/>
        <w:ind w:firstLine="709"/>
        <w:jc w:val="both"/>
      </w:pPr>
      <w:r>
        <w:rPr>
          <w:b/>
          <w:i/>
        </w:rPr>
        <w:t>Выпускник научится</w:t>
      </w:r>
      <w:r>
        <w:rPr>
          <w:b/>
        </w:rPr>
        <w:t xml:space="preserve">: </w:t>
      </w:r>
    </w:p>
    <w:p w:rsidR="00000000" w:rsidRDefault="005421F9">
      <w:pPr>
        <w:numPr>
          <w:ilvl w:val="0"/>
          <w:numId w:val="51"/>
        </w:numPr>
        <w:tabs>
          <w:tab w:val="left" w:pos="993"/>
        </w:tabs>
        <w:spacing w:line="216" w:lineRule="auto"/>
        <w:ind w:left="0" w:firstLine="709"/>
        <w:jc w:val="both"/>
      </w:pPr>
      <w:r>
        <w:t>заполнять анкеты и формуляры, сообщая о себе основные сведения (имя, фамилия, пол, возраст, гражданство, национальность, адрес и т. д.);</w:t>
      </w:r>
    </w:p>
    <w:p w:rsidR="00000000" w:rsidRDefault="005421F9">
      <w:pPr>
        <w:numPr>
          <w:ilvl w:val="0"/>
          <w:numId w:val="51"/>
        </w:numPr>
        <w:tabs>
          <w:tab w:val="left" w:pos="993"/>
        </w:tabs>
        <w:spacing w:line="216" w:lineRule="auto"/>
        <w:ind w:left="0" w:firstLine="709"/>
        <w:jc w:val="both"/>
      </w:pPr>
      <w:r>
        <w:t>писать короткие поздравления с днем</w:t>
      </w:r>
      <w:r>
        <w:t xml:space="preserve">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00000" w:rsidRDefault="005421F9">
      <w:pPr>
        <w:numPr>
          <w:ilvl w:val="0"/>
          <w:numId w:val="51"/>
        </w:numPr>
        <w:tabs>
          <w:tab w:val="left" w:pos="993"/>
        </w:tabs>
        <w:spacing w:line="216" w:lineRule="auto"/>
        <w:ind w:left="0" w:firstLine="709"/>
        <w:jc w:val="both"/>
      </w:pPr>
      <w:r>
        <w:t>писать личное письмо в ответ на письмо-стимул с употреблением формул речевого этикета, при</w:t>
      </w:r>
      <w:r>
        <w:t>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000000" w:rsidRDefault="005421F9">
      <w:pPr>
        <w:numPr>
          <w:ilvl w:val="0"/>
          <w:numId w:val="51"/>
        </w:numPr>
        <w:tabs>
          <w:tab w:val="left" w:pos="993"/>
        </w:tabs>
        <w:spacing w:line="216" w:lineRule="auto"/>
        <w:ind w:left="0" w:firstLine="709"/>
        <w:jc w:val="both"/>
      </w:pPr>
      <w:r>
        <w:t>писать небольшие письменные</w:t>
      </w:r>
      <w:r>
        <w:t xml:space="preserve"> высказывания с опорой на образец/ план.</w:t>
      </w:r>
    </w:p>
    <w:p w:rsidR="00000000" w:rsidRDefault="005421F9">
      <w:pPr>
        <w:ind w:firstLine="709"/>
        <w:jc w:val="both"/>
        <w:rPr>
          <w:b/>
          <w:i/>
        </w:rPr>
      </w:pP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137"/>
        </w:numPr>
        <w:tabs>
          <w:tab w:val="left" w:pos="993"/>
        </w:tabs>
        <w:ind w:left="0" w:firstLine="709"/>
        <w:jc w:val="both"/>
      </w:pPr>
      <w:r>
        <w:rPr>
          <w:i/>
        </w:rPr>
        <w:t>делать краткие выписки из текста с целью их использования в собственных устных высказываниях;</w:t>
      </w:r>
    </w:p>
    <w:p w:rsidR="00000000" w:rsidRDefault="005421F9">
      <w:pPr>
        <w:numPr>
          <w:ilvl w:val="0"/>
          <w:numId w:val="137"/>
        </w:numPr>
        <w:tabs>
          <w:tab w:val="left" w:pos="993"/>
        </w:tabs>
        <w:ind w:left="0" w:firstLine="709"/>
        <w:jc w:val="both"/>
      </w:pPr>
      <w:r>
        <w:rPr>
          <w:i/>
        </w:rPr>
        <w:t>писать электронное письмо (</w:t>
      </w:r>
      <w:r>
        <w:rPr>
          <w:i/>
          <w:lang w:val="en-US"/>
        </w:rPr>
        <w:t>e</w:t>
      </w:r>
      <w:r>
        <w:rPr>
          <w:i/>
        </w:rPr>
        <w:t>-</w:t>
      </w:r>
      <w:r>
        <w:rPr>
          <w:i/>
          <w:lang w:val="en-US"/>
        </w:rPr>
        <w:t>mail</w:t>
      </w:r>
      <w:r>
        <w:rPr>
          <w:i/>
        </w:rPr>
        <w:t>) зарубежному другу в ответ на электронное пис</w:t>
      </w:r>
      <w:r>
        <w:rPr>
          <w:i/>
        </w:rPr>
        <w:t>ьмо-стимул;</w:t>
      </w:r>
    </w:p>
    <w:p w:rsidR="00000000" w:rsidRDefault="005421F9">
      <w:pPr>
        <w:numPr>
          <w:ilvl w:val="0"/>
          <w:numId w:val="137"/>
        </w:numPr>
        <w:tabs>
          <w:tab w:val="left" w:pos="993"/>
        </w:tabs>
        <w:ind w:left="0" w:firstLine="709"/>
        <w:jc w:val="both"/>
      </w:pPr>
      <w:r>
        <w:rPr>
          <w:i/>
        </w:rPr>
        <w:t xml:space="preserve">составлять план/ тезисы устного или письменного сообщения; </w:t>
      </w:r>
    </w:p>
    <w:p w:rsidR="00000000" w:rsidRDefault="005421F9">
      <w:pPr>
        <w:numPr>
          <w:ilvl w:val="0"/>
          <w:numId w:val="102"/>
        </w:numPr>
        <w:tabs>
          <w:tab w:val="left" w:pos="993"/>
        </w:tabs>
        <w:ind w:left="0" w:firstLine="709"/>
        <w:jc w:val="both"/>
      </w:pPr>
      <w:r>
        <w:rPr>
          <w:i/>
        </w:rPr>
        <w:t>кратко излагать в письменном виде результаты проектной деятельности;</w:t>
      </w:r>
    </w:p>
    <w:p w:rsidR="00000000" w:rsidRDefault="005421F9">
      <w:pPr>
        <w:numPr>
          <w:ilvl w:val="0"/>
          <w:numId w:val="102"/>
        </w:numPr>
        <w:tabs>
          <w:tab w:val="left" w:pos="993"/>
        </w:tabs>
        <w:ind w:left="0" w:firstLine="709"/>
        <w:jc w:val="both"/>
      </w:pPr>
      <w:r>
        <w:rPr>
          <w:i/>
        </w:rPr>
        <w:t>писать небольшое письменное высказывание с опорой на нелинейный текст (таблицы, диаграммы и т. п.).</w:t>
      </w:r>
    </w:p>
    <w:p w:rsidR="00000000" w:rsidRDefault="005421F9">
      <w:pPr>
        <w:ind w:firstLine="709"/>
        <w:jc w:val="both"/>
      </w:pPr>
      <w:r>
        <w:rPr>
          <w:b/>
        </w:rPr>
        <w:t>Языковые навыки</w:t>
      </w:r>
      <w:r>
        <w:rPr>
          <w:b/>
        </w:rPr>
        <w:t xml:space="preserve"> и средства оперирования ими</w:t>
      </w:r>
    </w:p>
    <w:p w:rsidR="00000000" w:rsidRDefault="005421F9">
      <w:pPr>
        <w:ind w:firstLine="709"/>
        <w:jc w:val="both"/>
      </w:pPr>
      <w:r>
        <w:rPr>
          <w:b/>
        </w:rPr>
        <w:t>Орфография и пунктуация</w:t>
      </w:r>
    </w:p>
    <w:p w:rsidR="00000000" w:rsidRDefault="005421F9">
      <w:pPr>
        <w:ind w:firstLine="709"/>
        <w:jc w:val="both"/>
      </w:pPr>
      <w:r>
        <w:rPr>
          <w:b/>
          <w:i/>
        </w:rPr>
        <w:t>Выпускник научится</w:t>
      </w:r>
      <w:r>
        <w:rPr>
          <w:b/>
        </w:rPr>
        <w:t>:</w:t>
      </w:r>
    </w:p>
    <w:p w:rsidR="00000000" w:rsidRDefault="005421F9">
      <w:pPr>
        <w:numPr>
          <w:ilvl w:val="0"/>
          <w:numId w:val="78"/>
        </w:numPr>
        <w:tabs>
          <w:tab w:val="left" w:pos="993"/>
        </w:tabs>
        <w:ind w:left="0" w:firstLine="709"/>
        <w:jc w:val="both"/>
      </w:pPr>
      <w:r>
        <w:t>правильно писать изученные слова;</w:t>
      </w:r>
    </w:p>
    <w:p w:rsidR="00000000" w:rsidRDefault="005421F9">
      <w:pPr>
        <w:numPr>
          <w:ilvl w:val="0"/>
          <w:numId w:val="78"/>
        </w:numPr>
        <w:tabs>
          <w:tab w:val="left" w:pos="993"/>
        </w:tabs>
        <w:ind w:left="0" w:firstLine="709"/>
        <w:jc w:val="both"/>
      </w:pPr>
      <w: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w:t>
      </w:r>
      <w:r>
        <w:t>дложения, восклицательный знак в конце восклицательного предложения;</w:t>
      </w:r>
    </w:p>
    <w:p w:rsidR="00000000" w:rsidRDefault="005421F9">
      <w:pPr>
        <w:numPr>
          <w:ilvl w:val="0"/>
          <w:numId w:val="78"/>
        </w:numPr>
        <w:tabs>
          <w:tab w:val="left" w:pos="993"/>
        </w:tabs>
        <w:ind w:left="0" w:firstLine="709"/>
        <w:jc w:val="both"/>
      </w:pPr>
      <w:r>
        <w:t>расставлять в личном письме знаки препинания, диктуемые его форматом, в соответствии с нормами, принятыми в стране изучаемого языка.</w:t>
      </w: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11"/>
        </w:numPr>
        <w:tabs>
          <w:tab w:val="left" w:pos="993"/>
        </w:tabs>
        <w:ind w:left="0" w:firstLine="709"/>
        <w:jc w:val="both"/>
      </w:pPr>
      <w:r>
        <w:rPr>
          <w:i/>
        </w:rPr>
        <w:lastRenderedPageBreak/>
        <w:t xml:space="preserve">сравнивать и </w:t>
      </w:r>
      <w:r>
        <w:rPr>
          <w:i/>
        </w:rPr>
        <w:t>анализировать буквосочетания английского языка и их транскрипцию.</w:t>
      </w:r>
    </w:p>
    <w:p w:rsidR="00000000" w:rsidRDefault="005421F9">
      <w:pPr>
        <w:ind w:firstLine="709"/>
        <w:jc w:val="both"/>
      </w:pPr>
      <w:r>
        <w:rPr>
          <w:b/>
        </w:rPr>
        <w:t>Фонетическая сторона речи</w:t>
      </w:r>
    </w:p>
    <w:p w:rsidR="00000000" w:rsidRDefault="005421F9">
      <w:pPr>
        <w:ind w:firstLine="709"/>
        <w:jc w:val="both"/>
      </w:pPr>
      <w:r>
        <w:rPr>
          <w:b/>
          <w:i/>
        </w:rPr>
        <w:t>Выпускник научится</w:t>
      </w:r>
      <w:r>
        <w:rPr>
          <w:b/>
        </w:rPr>
        <w:t>:</w:t>
      </w:r>
    </w:p>
    <w:p w:rsidR="00000000" w:rsidRDefault="005421F9">
      <w:pPr>
        <w:numPr>
          <w:ilvl w:val="0"/>
          <w:numId w:val="165"/>
        </w:numPr>
        <w:tabs>
          <w:tab w:val="left" w:pos="993"/>
        </w:tabs>
        <w:ind w:left="0" w:firstLine="709"/>
        <w:jc w:val="both"/>
      </w:pPr>
      <w:r>
        <w:t>различать на слух и адекватно, без фонематических ошибок, ведущих к сбою коммуникации, произносить слова изучаемого иностранного языка;</w:t>
      </w:r>
    </w:p>
    <w:p w:rsidR="00000000" w:rsidRDefault="005421F9">
      <w:pPr>
        <w:numPr>
          <w:ilvl w:val="0"/>
          <w:numId w:val="165"/>
        </w:numPr>
        <w:tabs>
          <w:tab w:val="left" w:pos="993"/>
        </w:tabs>
        <w:ind w:left="0" w:firstLine="709"/>
        <w:jc w:val="both"/>
      </w:pPr>
      <w:r>
        <w:t>соблюдат</w:t>
      </w:r>
      <w:r>
        <w:t>ь правильное ударение в изученных словах;</w:t>
      </w:r>
    </w:p>
    <w:p w:rsidR="00000000" w:rsidRDefault="005421F9">
      <w:pPr>
        <w:numPr>
          <w:ilvl w:val="0"/>
          <w:numId w:val="165"/>
        </w:numPr>
        <w:tabs>
          <w:tab w:val="left" w:pos="993"/>
        </w:tabs>
        <w:ind w:left="0" w:firstLine="709"/>
        <w:jc w:val="both"/>
      </w:pPr>
      <w:r>
        <w:t>различать коммуникативные типы предложений по их интонации;</w:t>
      </w:r>
    </w:p>
    <w:p w:rsidR="00000000" w:rsidRDefault="005421F9">
      <w:pPr>
        <w:numPr>
          <w:ilvl w:val="0"/>
          <w:numId w:val="165"/>
        </w:numPr>
        <w:tabs>
          <w:tab w:val="left" w:pos="993"/>
        </w:tabs>
        <w:ind w:left="0" w:firstLine="709"/>
        <w:jc w:val="both"/>
      </w:pPr>
      <w:r>
        <w:t>членить предложение на смысловые группы;</w:t>
      </w:r>
    </w:p>
    <w:p w:rsidR="00000000" w:rsidRDefault="005421F9">
      <w:pPr>
        <w:numPr>
          <w:ilvl w:val="0"/>
          <w:numId w:val="165"/>
        </w:numPr>
        <w:tabs>
          <w:tab w:val="left" w:pos="993"/>
        </w:tabs>
        <w:ind w:left="0" w:firstLine="709"/>
        <w:jc w:val="both"/>
      </w:pPr>
      <w:r>
        <w:t>адекватно, без ошибок, ведущих к сбою коммуникации, произносить фразы с точки зрения их ритмико-интонационных осо</w:t>
      </w:r>
      <w:r>
        <w:t>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165"/>
        </w:numPr>
        <w:tabs>
          <w:tab w:val="left" w:pos="993"/>
        </w:tabs>
        <w:ind w:left="0" w:firstLine="709"/>
        <w:jc w:val="both"/>
      </w:pPr>
      <w:r>
        <w:rPr>
          <w:i/>
        </w:rPr>
        <w:t>выражать модальные значения, чувст</w:t>
      </w:r>
      <w:r>
        <w:rPr>
          <w:i/>
        </w:rPr>
        <w:t>ва и эмоции с помощью интонации;</w:t>
      </w:r>
    </w:p>
    <w:p w:rsidR="00000000" w:rsidRDefault="005421F9">
      <w:pPr>
        <w:numPr>
          <w:ilvl w:val="0"/>
          <w:numId w:val="165"/>
        </w:numPr>
        <w:tabs>
          <w:tab w:val="left" w:pos="993"/>
        </w:tabs>
        <w:ind w:left="0" w:firstLine="709"/>
        <w:jc w:val="both"/>
      </w:pPr>
      <w:r>
        <w:rPr>
          <w:i/>
        </w:rPr>
        <w:t>различать британские и американские варианты английского языка в прослушанных высказываниях.</w:t>
      </w:r>
    </w:p>
    <w:p w:rsidR="00000000" w:rsidRDefault="005421F9">
      <w:pPr>
        <w:ind w:firstLine="709"/>
        <w:jc w:val="both"/>
      </w:pPr>
      <w:r>
        <w:rPr>
          <w:b/>
        </w:rPr>
        <w:t>Лексическая сторона речи</w:t>
      </w:r>
    </w:p>
    <w:p w:rsidR="00000000" w:rsidRDefault="005421F9">
      <w:pPr>
        <w:ind w:firstLine="709"/>
        <w:jc w:val="both"/>
      </w:pPr>
      <w:r>
        <w:rPr>
          <w:b/>
          <w:i/>
        </w:rPr>
        <w:t>Выпускник научится</w:t>
      </w:r>
      <w:r>
        <w:rPr>
          <w:b/>
        </w:rPr>
        <w:t>:</w:t>
      </w:r>
    </w:p>
    <w:p w:rsidR="00000000" w:rsidRDefault="005421F9">
      <w:pPr>
        <w:numPr>
          <w:ilvl w:val="0"/>
          <w:numId w:val="5"/>
        </w:numPr>
        <w:tabs>
          <w:tab w:val="left" w:pos="993"/>
        </w:tabs>
        <w:ind w:left="0" w:firstLine="709"/>
        <w:jc w:val="both"/>
      </w:pPr>
      <w:r>
        <w:t>узнавать в письменном и звучащем тексте изученные лексические единицы (слова, словосо</w:t>
      </w:r>
      <w:r>
        <w:t>четания, реплики-клише речевого этикета), в том числе многозначные в пределах тематики основной школы;</w:t>
      </w:r>
    </w:p>
    <w:p w:rsidR="00000000" w:rsidRDefault="005421F9">
      <w:pPr>
        <w:numPr>
          <w:ilvl w:val="0"/>
          <w:numId w:val="5"/>
        </w:numPr>
        <w:tabs>
          <w:tab w:val="left" w:pos="993"/>
        </w:tabs>
        <w:ind w:left="0" w:firstLine="709"/>
        <w:jc w:val="both"/>
      </w:pPr>
      <w:r>
        <w:t>употреблять в устной и письменной речи в их основном значении изученные лексические единицы (слова, словосочетания, реплики-клише речевого этикета), в то</w:t>
      </w:r>
      <w:r>
        <w:t>м числе многозначные, в пределах тематики основной школы в соответствии с решаемой коммуникативной задачей;</w:t>
      </w:r>
    </w:p>
    <w:p w:rsidR="00000000" w:rsidRDefault="005421F9">
      <w:pPr>
        <w:numPr>
          <w:ilvl w:val="0"/>
          <w:numId w:val="5"/>
        </w:numPr>
        <w:tabs>
          <w:tab w:val="left" w:pos="993"/>
        </w:tabs>
        <w:ind w:left="0" w:firstLine="709"/>
        <w:jc w:val="both"/>
      </w:pPr>
      <w:r>
        <w:t>соблюдать существующие в английском языке нормы лексической сочетаемости;</w:t>
      </w:r>
    </w:p>
    <w:p w:rsidR="00000000" w:rsidRDefault="005421F9">
      <w:pPr>
        <w:numPr>
          <w:ilvl w:val="0"/>
          <w:numId w:val="5"/>
        </w:numPr>
        <w:tabs>
          <w:tab w:val="left" w:pos="993"/>
        </w:tabs>
        <w:ind w:left="0" w:firstLine="709"/>
        <w:jc w:val="both"/>
      </w:pPr>
      <w:r>
        <w:t>распознавать и образовывать родственные слова с использованием словосложен</w:t>
      </w:r>
      <w:r>
        <w:t>ия и конверсии в пределах тематики основной школы в соответствии с решаемой коммуникативной задачей;</w:t>
      </w:r>
    </w:p>
    <w:p w:rsidR="00000000" w:rsidRDefault="005421F9">
      <w:pPr>
        <w:numPr>
          <w:ilvl w:val="0"/>
          <w:numId w:val="5"/>
        </w:numPr>
        <w:tabs>
          <w:tab w:val="left" w:pos="993"/>
        </w:tabs>
        <w:ind w:left="0" w:firstLine="709"/>
        <w:jc w:val="both"/>
      </w:pPr>
      <w: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w:t>
      </w:r>
      <w:r>
        <w:t xml:space="preserve">чей: </w:t>
      </w:r>
    </w:p>
    <w:p w:rsidR="00000000" w:rsidRDefault="005421F9">
      <w:pPr>
        <w:numPr>
          <w:ilvl w:val="0"/>
          <w:numId w:val="145"/>
        </w:numPr>
        <w:tabs>
          <w:tab w:val="left" w:pos="993"/>
        </w:tabs>
        <w:ind w:left="0" w:firstLine="709"/>
        <w:jc w:val="both"/>
      </w:pPr>
      <w:r>
        <w:t xml:space="preserve">глаголы при помощи аффиксов </w:t>
      </w:r>
      <w:r>
        <w:rPr>
          <w:i/>
          <w:lang w:val="en-US"/>
        </w:rPr>
        <w:t>dis</w:t>
      </w:r>
      <w:r>
        <w:t xml:space="preserve">-, </w:t>
      </w:r>
      <w:r>
        <w:rPr>
          <w:i/>
          <w:lang w:val="en-US"/>
        </w:rPr>
        <w:t>mis</w:t>
      </w:r>
      <w:r>
        <w:t xml:space="preserve">-, </w:t>
      </w:r>
      <w:r>
        <w:rPr>
          <w:i/>
          <w:lang w:val="en-US"/>
        </w:rPr>
        <w:t>re</w:t>
      </w:r>
      <w:r>
        <w:t>-, -</w:t>
      </w:r>
      <w:r>
        <w:rPr>
          <w:i/>
          <w:lang w:val="en-US"/>
        </w:rPr>
        <w:t>i</w:t>
      </w:r>
      <w:r>
        <w:rPr>
          <w:i/>
        </w:rPr>
        <w:t>ze</w:t>
      </w:r>
      <w:r>
        <w:t>/-</w:t>
      </w:r>
      <w:r>
        <w:rPr>
          <w:i/>
        </w:rPr>
        <w:t>ise</w:t>
      </w:r>
      <w:r>
        <w:t xml:space="preserve">; </w:t>
      </w:r>
    </w:p>
    <w:p w:rsidR="00000000" w:rsidRPr="00673A20" w:rsidRDefault="005421F9">
      <w:pPr>
        <w:numPr>
          <w:ilvl w:val="0"/>
          <w:numId w:val="145"/>
        </w:numPr>
        <w:tabs>
          <w:tab w:val="left" w:pos="993"/>
        </w:tabs>
        <w:ind w:left="0" w:firstLine="709"/>
        <w:jc w:val="both"/>
        <w:rPr>
          <w:lang w:val="en-US"/>
        </w:rPr>
      </w:pPr>
      <w:r>
        <w:t>имена</w:t>
      </w:r>
      <w:r>
        <w:rPr>
          <w:lang w:val="en-US"/>
        </w:rPr>
        <w:t xml:space="preserve"> </w:t>
      </w:r>
      <w:r>
        <w:t>существительные</w:t>
      </w:r>
      <w:r>
        <w:rPr>
          <w:lang w:val="en-US"/>
        </w:rPr>
        <w:t xml:space="preserve"> </w:t>
      </w:r>
      <w:r>
        <w:t>при</w:t>
      </w:r>
      <w:r>
        <w:rPr>
          <w:lang w:val="en-US"/>
        </w:rPr>
        <w:t xml:space="preserve"> </w:t>
      </w:r>
      <w:r>
        <w:t>помощи</w:t>
      </w:r>
      <w:r>
        <w:rPr>
          <w:lang w:val="en-US"/>
        </w:rPr>
        <w:t xml:space="preserve"> </w:t>
      </w:r>
      <w:r>
        <w:t>суффиксов</w:t>
      </w:r>
      <w:r>
        <w:rPr>
          <w:lang w:val="en-US"/>
        </w:rPr>
        <w:t xml:space="preserve"> -</w:t>
      </w:r>
      <w:r>
        <w:rPr>
          <w:i/>
          <w:lang w:val="en-US"/>
        </w:rPr>
        <w:t>or</w:t>
      </w:r>
      <w:r>
        <w:rPr>
          <w:lang w:val="en-US"/>
        </w:rPr>
        <w:t>/ -</w:t>
      </w:r>
      <w:r>
        <w:rPr>
          <w:i/>
          <w:lang w:val="en-US"/>
        </w:rPr>
        <w:t>er</w:t>
      </w:r>
      <w:r>
        <w:rPr>
          <w:lang w:val="en-US"/>
        </w:rPr>
        <w:t>, -</w:t>
      </w:r>
      <w:r>
        <w:rPr>
          <w:i/>
          <w:lang w:val="en-US"/>
        </w:rPr>
        <w:t>ist</w:t>
      </w:r>
      <w:r>
        <w:rPr>
          <w:lang w:val="en-US"/>
        </w:rPr>
        <w:t xml:space="preserve"> , -</w:t>
      </w:r>
      <w:r>
        <w:rPr>
          <w:i/>
          <w:lang w:val="en-US"/>
        </w:rPr>
        <w:t>sion</w:t>
      </w:r>
      <w:r>
        <w:rPr>
          <w:lang w:val="en-US"/>
        </w:rPr>
        <w:t>/-</w:t>
      </w:r>
      <w:r>
        <w:rPr>
          <w:i/>
          <w:lang w:val="en-US"/>
        </w:rPr>
        <w:t>tion</w:t>
      </w:r>
      <w:r>
        <w:rPr>
          <w:lang w:val="en-US"/>
        </w:rPr>
        <w:t>, -</w:t>
      </w:r>
      <w:r>
        <w:rPr>
          <w:i/>
          <w:lang w:val="en-US"/>
        </w:rPr>
        <w:t>nce</w:t>
      </w:r>
      <w:r>
        <w:rPr>
          <w:lang w:val="en-US"/>
        </w:rPr>
        <w:t>/-</w:t>
      </w:r>
      <w:r>
        <w:rPr>
          <w:i/>
          <w:lang w:val="en-US"/>
        </w:rPr>
        <w:t>ence</w:t>
      </w:r>
      <w:r>
        <w:rPr>
          <w:lang w:val="en-US"/>
        </w:rPr>
        <w:t>, -</w:t>
      </w:r>
      <w:r>
        <w:rPr>
          <w:i/>
          <w:lang w:val="en-US"/>
        </w:rPr>
        <w:t>ment</w:t>
      </w:r>
      <w:r>
        <w:rPr>
          <w:lang w:val="en-US"/>
        </w:rPr>
        <w:t>, -</w:t>
      </w:r>
      <w:r>
        <w:rPr>
          <w:i/>
          <w:lang w:val="en-US"/>
        </w:rPr>
        <w:t>ity</w:t>
      </w:r>
      <w:r>
        <w:rPr>
          <w:lang w:val="en-US"/>
        </w:rPr>
        <w:t xml:space="preserve"> , -</w:t>
      </w:r>
      <w:r>
        <w:rPr>
          <w:i/>
          <w:lang w:val="en-US"/>
        </w:rPr>
        <w:t>ness</w:t>
      </w:r>
      <w:r>
        <w:rPr>
          <w:lang w:val="en-US"/>
        </w:rPr>
        <w:t>, -</w:t>
      </w:r>
      <w:r>
        <w:rPr>
          <w:i/>
          <w:lang w:val="en-US"/>
        </w:rPr>
        <w:t>ship</w:t>
      </w:r>
      <w:r>
        <w:rPr>
          <w:lang w:val="en-US"/>
        </w:rPr>
        <w:t>, -</w:t>
      </w:r>
      <w:r>
        <w:rPr>
          <w:i/>
          <w:lang w:val="en-US"/>
        </w:rPr>
        <w:t>ing</w:t>
      </w:r>
      <w:r>
        <w:rPr>
          <w:lang w:val="en-US"/>
        </w:rPr>
        <w:t xml:space="preserve">; </w:t>
      </w:r>
    </w:p>
    <w:p w:rsidR="00000000" w:rsidRPr="00673A20" w:rsidRDefault="005421F9">
      <w:pPr>
        <w:numPr>
          <w:ilvl w:val="0"/>
          <w:numId w:val="145"/>
        </w:numPr>
        <w:tabs>
          <w:tab w:val="left" w:pos="993"/>
        </w:tabs>
        <w:ind w:left="0" w:firstLine="709"/>
        <w:jc w:val="both"/>
        <w:rPr>
          <w:lang w:val="en-US"/>
        </w:rPr>
      </w:pPr>
      <w:r>
        <w:t>имена</w:t>
      </w:r>
      <w:r>
        <w:rPr>
          <w:lang w:val="en-US"/>
        </w:rPr>
        <w:t xml:space="preserve"> </w:t>
      </w:r>
      <w:r>
        <w:t>прилагательные</w:t>
      </w:r>
      <w:r>
        <w:rPr>
          <w:lang w:val="en-US"/>
        </w:rPr>
        <w:t xml:space="preserve"> </w:t>
      </w:r>
      <w:r>
        <w:t>при</w:t>
      </w:r>
      <w:r>
        <w:rPr>
          <w:lang w:val="en-US"/>
        </w:rPr>
        <w:t xml:space="preserve"> </w:t>
      </w:r>
      <w:r>
        <w:t>помощи</w:t>
      </w:r>
      <w:r>
        <w:rPr>
          <w:lang w:val="en-US"/>
        </w:rPr>
        <w:t xml:space="preserve"> </w:t>
      </w:r>
      <w:r>
        <w:t>аффиксов</w:t>
      </w:r>
      <w:r>
        <w:rPr>
          <w:lang w:val="en-US"/>
        </w:rPr>
        <w:t xml:space="preserve"> </w:t>
      </w:r>
      <w:r>
        <w:rPr>
          <w:i/>
          <w:lang w:val="en-US" w:bidi="en-US"/>
        </w:rPr>
        <w:t>inter</w:t>
      </w:r>
      <w:r>
        <w:rPr>
          <w:lang w:val="en-US" w:bidi="en-US"/>
        </w:rPr>
        <w:t>-; -</w:t>
      </w:r>
      <w:r>
        <w:rPr>
          <w:i/>
          <w:lang w:val="en-US" w:bidi="en-US"/>
        </w:rPr>
        <w:t>y</w:t>
      </w:r>
      <w:r>
        <w:rPr>
          <w:lang w:val="en-US" w:bidi="en-US"/>
        </w:rPr>
        <w:t>, -</w:t>
      </w:r>
      <w:r>
        <w:rPr>
          <w:i/>
          <w:lang w:val="en-US" w:bidi="en-US"/>
        </w:rPr>
        <w:t>ly</w:t>
      </w:r>
      <w:r>
        <w:rPr>
          <w:lang w:val="en-US" w:bidi="en-US"/>
        </w:rPr>
        <w:t>, -</w:t>
      </w:r>
      <w:r>
        <w:rPr>
          <w:i/>
          <w:lang w:val="en-US" w:bidi="en-US"/>
        </w:rPr>
        <w:t>ful</w:t>
      </w:r>
      <w:r>
        <w:rPr>
          <w:lang w:val="en-US" w:bidi="en-US"/>
        </w:rPr>
        <w:t xml:space="preserve"> , -</w:t>
      </w:r>
      <w:r>
        <w:rPr>
          <w:i/>
          <w:lang w:val="en-US" w:bidi="en-US"/>
        </w:rPr>
        <w:t>al</w:t>
      </w:r>
      <w:r>
        <w:rPr>
          <w:lang w:val="en-US" w:bidi="en-US"/>
        </w:rPr>
        <w:t xml:space="preserve"> , -</w:t>
      </w:r>
      <w:r>
        <w:rPr>
          <w:i/>
          <w:lang w:val="en-US" w:bidi="en-US"/>
        </w:rPr>
        <w:t>i</w:t>
      </w:r>
      <w:r>
        <w:rPr>
          <w:i/>
          <w:lang w:val="en-US" w:bidi="en-US"/>
        </w:rPr>
        <w:t>c</w:t>
      </w:r>
      <w:r>
        <w:rPr>
          <w:lang w:val="en-US" w:bidi="en-US"/>
        </w:rPr>
        <w:t>,-</w:t>
      </w:r>
      <w:r>
        <w:rPr>
          <w:i/>
          <w:lang w:val="en-US" w:bidi="en-US"/>
        </w:rPr>
        <w:t>ian</w:t>
      </w:r>
      <w:r>
        <w:rPr>
          <w:lang w:val="en-US" w:bidi="en-US"/>
        </w:rPr>
        <w:t>/</w:t>
      </w:r>
      <w:r>
        <w:rPr>
          <w:i/>
          <w:lang w:val="en-US" w:bidi="en-US"/>
        </w:rPr>
        <w:t>an</w:t>
      </w:r>
      <w:r>
        <w:rPr>
          <w:lang w:val="en-US" w:bidi="en-US"/>
        </w:rPr>
        <w:t>, -</w:t>
      </w:r>
      <w:r>
        <w:rPr>
          <w:i/>
          <w:lang w:val="en-US" w:bidi="en-US"/>
        </w:rPr>
        <w:t>ing</w:t>
      </w:r>
      <w:r>
        <w:rPr>
          <w:lang w:val="en-US" w:bidi="en-US"/>
        </w:rPr>
        <w:t>; -</w:t>
      </w:r>
      <w:r>
        <w:rPr>
          <w:i/>
          <w:lang w:val="en-US" w:bidi="en-US"/>
        </w:rPr>
        <w:t>ous</w:t>
      </w:r>
      <w:r>
        <w:rPr>
          <w:lang w:val="en-US" w:bidi="en-US"/>
        </w:rPr>
        <w:t>, -</w:t>
      </w:r>
      <w:r>
        <w:rPr>
          <w:i/>
          <w:lang w:val="en-US" w:bidi="en-US"/>
        </w:rPr>
        <w:t>able</w:t>
      </w:r>
      <w:r>
        <w:rPr>
          <w:lang w:val="en-US" w:bidi="en-US"/>
        </w:rPr>
        <w:t>/</w:t>
      </w:r>
      <w:r>
        <w:rPr>
          <w:i/>
          <w:lang w:val="en-US" w:bidi="en-US"/>
        </w:rPr>
        <w:t>ible</w:t>
      </w:r>
      <w:r>
        <w:rPr>
          <w:lang w:val="en-US" w:bidi="en-US"/>
        </w:rPr>
        <w:t>, -</w:t>
      </w:r>
      <w:r>
        <w:rPr>
          <w:i/>
          <w:lang w:val="en-US" w:bidi="en-US"/>
        </w:rPr>
        <w:t>less</w:t>
      </w:r>
      <w:r>
        <w:rPr>
          <w:lang w:val="en-US" w:bidi="en-US"/>
        </w:rPr>
        <w:t>, -</w:t>
      </w:r>
      <w:r>
        <w:rPr>
          <w:i/>
          <w:lang w:val="en-US" w:bidi="en-US"/>
        </w:rPr>
        <w:t>ive</w:t>
      </w:r>
      <w:r>
        <w:rPr>
          <w:lang w:val="en-US" w:bidi="en-US"/>
        </w:rPr>
        <w:t>;</w:t>
      </w:r>
    </w:p>
    <w:p w:rsidR="00000000" w:rsidRDefault="005421F9">
      <w:pPr>
        <w:numPr>
          <w:ilvl w:val="0"/>
          <w:numId w:val="145"/>
        </w:numPr>
        <w:tabs>
          <w:tab w:val="left" w:pos="993"/>
        </w:tabs>
        <w:ind w:left="0" w:firstLine="709"/>
        <w:jc w:val="both"/>
      </w:pPr>
      <w:r>
        <w:t>наречия при помощи суффикса -</w:t>
      </w:r>
      <w:r>
        <w:rPr>
          <w:i/>
          <w:lang w:val="en-US"/>
        </w:rPr>
        <w:t>ly</w:t>
      </w:r>
      <w:r>
        <w:t>;</w:t>
      </w:r>
    </w:p>
    <w:p w:rsidR="00000000" w:rsidRDefault="005421F9">
      <w:pPr>
        <w:numPr>
          <w:ilvl w:val="0"/>
          <w:numId w:val="145"/>
        </w:numPr>
        <w:tabs>
          <w:tab w:val="left" w:pos="993"/>
        </w:tabs>
        <w:ind w:left="0" w:firstLine="709"/>
        <w:jc w:val="both"/>
      </w:pPr>
      <w:r>
        <w:t>имена существительные, имена прилагательные, наречия при помощи отрицательных префиксов</w:t>
      </w:r>
      <w:r>
        <w:rPr>
          <w:i/>
          <w:lang w:val="en-US" w:bidi="en-US"/>
        </w:rPr>
        <w:t>un</w:t>
      </w:r>
      <w:r>
        <w:rPr>
          <w:lang w:bidi="en-US"/>
        </w:rPr>
        <w:t xml:space="preserve">-, </w:t>
      </w:r>
      <w:r>
        <w:rPr>
          <w:i/>
          <w:lang w:val="en-US" w:bidi="en-US"/>
        </w:rPr>
        <w:t>im</w:t>
      </w:r>
      <w:r>
        <w:rPr>
          <w:lang w:bidi="en-US"/>
        </w:rPr>
        <w:t>-/</w:t>
      </w:r>
      <w:r>
        <w:rPr>
          <w:i/>
          <w:lang w:val="en-US" w:bidi="en-US"/>
        </w:rPr>
        <w:t>in</w:t>
      </w:r>
      <w:r>
        <w:rPr>
          <w:lang w:bidi="en-US"/>
        </w:rPr>
        <w:t>-;</w:t>
      </w:r>
    </w:p>
    <w:p w:rsidR="00000000" w:rsidRDefault="005421F9">
      <w:pPr>
        <w:numPr>
          <w:ilvl w:val="0"/>
          <w:numId w:val="145"/>
        </w:numPr>
        <w:tabs>
          <w:tab w:val="left" w:pos="993"/>
        </w:tabs>
        <w:ind w:left="0" w:firstLine="709"/>
        <w:jc w:val="both"/>
      </w:pPr>
      <w:r>
        <w:t>числительные при помощи суффиксов -</w:t>
      </w:r>
      <w:r>
        <w:rPr>
          <w:i/>
          <w:lang w:val="en-US"/>
        </w:rPr>
        <w:t>teen</w:t>
      </w:r>
      <w:r>
        <w:t>, -</w:t>
      </w:r>
      <w:r>
        <w:rPr>
          <w:i/>
          <w:lang w:val="en-US"/>
        </w:rPr>
        <w:t>ty</w:t>
      </w:r>
      <w:r>
        <w:t>; -</w:t>
      </w:r>
      <w:r>
        <w:rPr>
          <w:i/>
          <w:lang w:val="en-US"/>
        </w:rPr>
        <w:t>th</w:t>
      </w:r>
      <w:r>
        <w:t>.</w:t>
      </w:r>
    </w:p>
    <w:p w:rsidR="00000000" w:rsidRDefault="005421F9">
      <w:pPr>
        <w:ind w:firstLine="709"/>
        <w:jc w:val="both"/>
        <w:rPr>
          <w:b/>
          <w:i/>
        </w:rPr>
      </w:pPr>
    </w:p>
    <w:p w:rsidR="00000000" w:rsidRDefault="005421F9">
      <w:pPr>
        <w:ind w:firstLine="709"/>
        <w:jc w:val="both"/>
      </w:pPr>
      <w:r>
        <w:rPr>
          <w:b/>
          <w:i/>
        </w:rPr>
        <w:t>Выпускник получит возм</w:t>
      </w:r>
      <w:r>
        <w:rPr>
          <w:b/>
          <w:i/>
        </w:rPr>
        <w:t>ожность научиться</w:t>
      </w:r>
      <w:r>
        <w:rPr>
          <w:b/>
        </w:rPr>
        <w:t>:</w:t>
      </w:r>
    </w:p>
    <w:p w:rsidR="00000000" w:rsidRDefault="005421F9">
      <w:pPr>
        <w:numPr>
          <w:ilvl w:val="0"/>
          <w:numId w:val="153"/>
        </w:numPr>
        <w:tabs>
          <w:tab w:val="left" w:pos="993"/>
        </w:tabs>
        <w:ind w:left="0" w:firstLine="709"/>
        <w:jc w:val="both"/>
      </w:pPr>
      <w:r>
        <w:rPr>
          <w:i/>
        </w:rPr>
        <w:t>распознавать и употреблять в речи в нескольких значениях многозначные слова, изученные в пределах тематики основной школы;</w:t>
      </w:r>
    </w:p>
    <w:p w:rsidR="00000000" w:rsidRDefault="005421F9">
      <w:pPr>
        <w:numPr>
          <w:ilvl w:val="0"/>
          <w:numId w:val="153"/>
        </w:numPr>
        <w:tabs>
          <w:tab w:val="left" w:pos="993"/>
        </w:tabs>
        <w:ind w:left="0" w:firstLine="709"/>
        <w:jc w:val="both"/>
      </w:pPr>
      <w:r>
        <w:rPr>
          <w:i/>
        </w:rPr>
        <w:t>знать различия между явлениями синонимии и антонимии; употреблять в речи изученные синонимы и антонимы адекватно с</w:t>
      </w:r>
      <w:r>
        <w:rPr>
          <w:i/>
        </w:rPr>
        <w:t>итуации общения;</w:t>
      </w:r>
    </w:p>
    <w:p w:rsidR="00000000" w:rsidRDefault="005421F9">
      <w:pPr>
        <w:numPr>
          <w:ilvl w:val="0"/>
          <w:numId w:val="153"/>
        </w:numPr>
        <w:tabs>
          <w:tab w:val="left" w:pos="993"/>
        </w:tabs>
        <w:ind w:left="0" w:firstLine="709"/>
        <w:jc w:val="both"/>
      </w:pPr>
      <w:r>
        <w:rPr>
          <w:i/>
        </w:rPr>
        <w:t>распознавать и употреблять в речи наиболее распространенные фразовые глаголы;</w:t>
      </w:r>
    </w:p>
    <w:p w:rsidR="00000000" w:rsidRDefault="005421F9">
      <w:pPr>
        <w:numPr>
          <w:ilvl w:val="0"/>
          <w:numId w:val="153"/>
        </w:numPr>
        <w:tabs>
          <w:tab w:val="left" w:pos="993"/>
        </w:tabs>
        <w:ind w:left="0" w:firstLine="709"/>
        <w:jc w:val="both"/>
      </w:pPr>
      <w:r>
        <w:rPr>
          <w:i/>
        </w:rPr>
        <w:t>распознавать принадлежность слов к частям речи по аффиксам;</w:t>
      </w:r>
    </w:p>
    <w:p w:rsidR="00000000" w:rsidRDefault="005421F9">
      <w:pPr>
        <w:numPr>
          <w:ilvl w:val="0"/>
          <w:numId w:val="153"/>
        </w:numPr>
        <w:tabs>
          <w:tab w:val="left" w:pos="993"/>
        </w:tabs>
        <w:ind w:left="0" w:firstLine="709"/>
        <w:jc w:val="both"/>
      </w:pPr>
      <w:r>
        <w:rPr>
          <w:i/>
        </w:rPr>
        <w:t>распознавать и употреблять в речи различные средства связи в тексте для обеспечения его целостности (</w:t>
      </w:r>
      <w:r>
        <w:rPr>
          <w:i/>
          <w:lang w:val="en-US"/>
        </w:rPr>
        <w:t>firstly</w:t>
      </w:r>
      <w:r>
        <w:rPr>
          <w:i/>
        </w:rPr>
        <w:t xml:space="preserve">, </w:t>
      </w:r>
      <w:r>
        <w:rPr>
          <w:i/>
          <w:lang w:val="en-US"/>
        </w:rPr>
        <w:t>tobeginwith</w:t>
      </w:r>
      <w:r>
        <w:rPr>
          <w:i/>
        </w:rPr>
        <w:t xml:space="preserve">, </w:t>
      </w:r>
      <w:r>
        <w:rPr>
          <w:i/>
          <w:lang w:val="en-US"/>
        </w:rPr>
        <w:t>however</w:t>
      </w:r>
      <w:r>
        <w:rPr>
          <w:i/>
        </w:rPr>
        <w:t xml:space="preserve">, </w:t>
      </w:r>
      <w:r>
        <w:rPr>
          <w:i/>
          <w:lang w:val="en-US"/>
        </w:rPr>
        <w:t>asforme</w:t>
      </w:r>
      <w:r>
        <w:rPr>
          <w:i/>
        </w:rPr>
        <w:t xml:space="preserve">, </w:t>
      </w:r>
      <w:r>
        <w:rPr>
          <w:i/>
          <w:lang w:val="en-US"/>
        </w:rPr>
        <w:t>finally</w:t>
      </w:r>
      <w:r>
        <w:rPr>
          <w:i/>
        </w:rPr>
        <w:t xml:space="preserve">, </w:t>
      </w:r>
      <w:r>
        <w:rPr>
          <w:i/>
          <w:lang w:val="en-US"/>
        </w:rPr>
        <w:t>atlast</w:t>
      </w:r>
      <w:r>
        <w:rPr>
          <w:i/>
        </w:rPr>
        <w:t xml:space="preserve">, </w:t>
      </w:r>
      <w:r>
        <w:rPr>
          <w:i/>
          <w:lang w:val="en-US"/>
        </w:rPr>
        <w:t>etc</w:t>
      </w:r>
      <w:r>
        <w:rPr>
          <w:i/>
        </w:rPr>
        <w:t>.);</w:t>
      </w:r>
    </w:p>
    <w:p w:rsidR="00000000" w:rsidRDefault="005421F9">
      <w:pPr>
        <w:numPr>
          <w:ilvl w:val="0"/>
          <w:numId w:val="153"/>
        </w:numPr>
        <w:tabs>
          <w:tab w:val="left" w:pos="993"/>
        </w:tabs>
        <w:ind w:left="0" w:firstLine="709"/>
        <w:jc w:val="both"/>
      </w:pPr>
      <w:r>
        <w:rPr>
          <w:i/>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00000" w:rsidRDefault="005421F9">
      <w:pPr>
        <w:ind w:firstLine="709"/>
        <w:jc w:val="both"/>
      </w:pPr>
      <w:r>
        <w:rPr>
          <w:b/>
        </w:rPr>
        <w:t>Гр</w:t>
      </w:r>
      <w:r>
        <w:rPr>
          <w:b/>
        </w:rPr>
        <w:t>амматическая сторона речи</w:t>
      </w:r>
    </w:p>
    <w:p w:rsidR="00000000" w:rsidRDefault="005421F9">
      <w:pPr>
        <w:ind w:firstLine="709"/>
        <w:jc w:val="both"/>
      </w:pPr>
      <w:r>
        <w:rPr>
          <w:b/>
          <w:i/>
        </w:rPr>
        <w:t>Выпускник научится</w:t>
      </w:r>
      <w:r>
        <w:rPr>
          <w:b/>
        </w:rPr>
        <w:t>:</w:t>
      </w:r>
    </w:p>
    <w:p w:rsidR="00000000" w:rsidRDefault="005421F9">
      <w:pPr>
        <w:numPr>
          <w:ilvl w:val="0"/>
          <w:numId w:val="134"/>
        </w:numPr>
        <w:tabs>
          <w:tab w:val="left" w:pos="993"/>
        </w:tabs>
        <w:ind w:left="0" w:firstLine="709"/>
        <w:jc w:val="both"/>
      </w:pPr>
      <w: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000000" w:rsidRDefault="005421F9">
      <w:pPr>
        <w:numPr>
          <w:ilvl w:val="0"/>
          <w:numId w:val="167"/>
        </w:numPr>
        <w:tabs>
          <w:tab w:val="left" w:pos="993"/>
        </w:tabs>
        <w:ind w:left="0" w:firstLine="709"/>
        <w:jc w:val="both"/>
      </w:pPr>
      <w:r>
        <w:t>распознавать</w:t>
      </w:r>
      <w:r>
        <w:t xml:space="preserve">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w:t>
      </w:r>
      <w:r>
        <w:t>) и восклицательные;</w:t>
      </w:r>
    </w:p>
    <w:p w:rsidR="00000000" w:rsidRDefault="005421F9">
      <w:pPr>
        <w:numPr>
          <w:ilvl w:val="0"/>
          <w:numId w:val="167"/>
        </w:numPr>
        <w:tabs>
          <w:tab w:val="left" w:pos="993"/>
        </w:tabs>
        <w:ind w:left="0" w:firstLine="709"/>
        <w:jc w:val="both"/>
      </w:pPr>
      <w: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000000" w:rsidRDefault="005421F9">
      <w:pPr>
        <w:numPr>
          <w:ilvl w:val="0"/>
          <w:numId w:val="167"/>
        </w:numPr>
        <w:tabs>
          <w:tab w:val="left" w:pos="993"/>
        </w:tabs>
        <w:ind w:left="0" w:firstLine="709"/>
        <w:jc w:val="both"/>
      </w:pPr>
      <w:r>
        <w:t xml:space="preserve">распознавать и употреблять в речи предложения с начальным </w:t>
      </w:r>
      <w:r>
        <w:rPr>
          <w:i/>
        </w:rPr>
        <w:t>It</w:t>
      </w:r>
      <w:r>
        <w:t>;</w:t>
      </w:r>
    </w:p>
    <w:p w:rsidR="00000000" w:rsidRDefault="005421F9">
      <w:pPr>
        <w:numPr>
          <w:ilvl w:val="0"/>
          <w:numId w:val="167"/>
        </w:numPr>
        <w:tabs>
          <w:tab w:val="left" w:pos="993"/>
        </w:tabs>
        <w:ind w:left="0" w:firstLine="709"/>
        <w:jc w:val="both"/>
      </w:pPr>
      <w:r>
        <w:t>р</w:t>
      </w:r>
      <w:r>
        <w:t xml:space="preserve">аспознавать и употреблять в речи предложения с начальным </w:t>
      </w:r>
      <w:r>
        <w:rPr>
          <w:i/>
        </w:rPr>
        <w:t>There+</w:t>
      </w:r>
      <w:r>
        <w:rPr>
          <w:i/>
          <w:lang w:val="en-US"/>
        </w:rPr>
        <w:t>tobe</w:t>
      </w:r>
      <w:r>
        <w:t>;</w:t>
      </w:r>
    </w:p>
    <w:p w:rsidR="00000000" w:rsidRDefault="005421F9">
      <w:pPr>
        <w:numPr>
          <w:ilvl w:val="0"/>
          <w:numId w:val="167"/>
        </w:numPr>
        <w:tabs>
          <w:tab w:val="left" w:pos="993"/>
        </w:tabs>
        <w:ind w:left="0" w:firstLine="709"/>
        <w:jc w:val="both"/>
      </w:pPr>
      <w:r>
        <w:t xml:space="preserve">распознавать и употреблять в речи сложносочиненные предложения с сочинительными союзами </w:t>
      </w:r>
      <w:r>
        <w:rPr>
          <w:i/>
        </w:rPr>
        <w:t>and</w:t>
      </w:r>
      <w:r>
        <w:t>,</w:t>
      </w:r>
      <w:r>
        <w:rPr>
          <w:i/>
        </w:rPr>
        <w:t xml:space="preserve"> but</w:t>
      </w:r>
      <w:r>
        <w:t>,</w:t>
      </w:r>
      <w:r>
        <w:rPr>
          <w:i/>
        </w:rPr>
        <w:t xml:space="preserve"> or</w:t>
      </w:r>
      <w:r>
        <w:t>;</w:t>
      </w:r>
    </w:p>
    <w:p w:rsidR="00000000" w:rsidRDefault="005421F9">
      <w:pPr>
        <w:numPr>
          <w:ilvl w:val="0"/>
          <w:numId w:val="167"/>
        </w:numPr>
        <w:tabs>
          <w:tab w:val="left" w:pos="993"/>
        </w:tabs>
        <w:ind w:left="0" w:firstLine="709"/>
        <w:jc w:val="both"/>
      </w:pPr>
      <w:r>
        <w:t xml:space="preserve">распознавать и употреблять в речи сложноподчиненные предложения с союзами и союзными </w:t>
      </w:r>
      <w:r>
        <w:t xml:space="preserve">словами </w:t>
      </w:r>
      <w:r>
        <w:rPr>
          <w:i/>
          <w:lang w:val="en-US"/>
        </w:rPr>
        <w:t>because</w:t>
      </w:r>
      <w:r>
        <w:t xml:space="preserve">, </w:t>
      </w:r>
      <w:r>
        <w:rPr>
          <w:i/>
          <w:lang w:val="en-US"/>
        </w:rPr>
        <w:t>if</w:t>
      </w:r>
      <w:r>
        <w:t>,</w:t>
      </w:r>
      <w:r>
        <w:rPr>
          <w:i/>
          <w:lang w:val="en-US"/>
        </w:rPr>
        <w:t>that</w:t>
      </w:r>
      <w:r>
        <w:t xml:space="preserve">, </w:t>
      </w:r>
      <w:r>
        <w:rPr>
          <w:i/>
          <w:lang w:val="en-US"/>
        </w:rPr>
        <w:t>who</w:t>
      </w:r>
      <w:r>
        <w:t xml:space="preserve">, </w:t>
      </w:r>
      <w:r>
        <w:rPr>
          <w:i/>
          <w:lang w:val="en-US"/>
        </w:rPr>
        <w:t>which</w:t>
      </w:r>
      <w:r>
        <w:t>,</w:t>
      </w:r>
      <w:r>
        <w:rPr>
          <w:i/>
          <w:lang w:val="en-US"/>
        </w:rPr>
        <w:t>what</w:t>
      </w:r>
      <w:r>
        <w:t xml:space="preserve">, </w:t>
      </w:r>
      <w:r>
        <w:rPr>
          <w:i/>
          <w:lang w:val="en-US"/>
        </w:rPr>
        <w:t>when</w:t>
      </w:r>
      <w:r>
        <w:t xml:space="preserve">, </w:t>
      </w:r>
      <w:r>
        <w:rPr>
          <w:i/>
          <w:lang w:val="en-US"/>
        </w:rPr>
        <w:t>where</w:t>
      </w:r>
      <w:r>
        <w:rPr>
          <w:i/>
        </w:rPr>
        <w:t xml:space="preserve">, </w:t>
      </w:r>
      <w:r>
        <w:rPr>
          <w:i/>
          <w:lang w:val="en-US"/>
        </w:rPr>
        <w:t>how</w:t>
      </w:r>
      <w:r>
        <w:rPr>
          <w:i/>
        </w:rPr>
        <w:t>,</w:t>
      </w:r>
      <w:r>
        <w:rPr>
          <w:i/>
          <w:lang w:val="en-US"/>
        </w:rPr>
        <w:t>why</w:t>
      </w:r>
      <w:r>
        <w:t>;</w:t>
      </w:r>
    </w:p>
    <w:p w:rsidR="00000000" w:rsidRDefault="005421F9">
      <w:pPr>
        <w:numPr>
          <w:ilvl w:val="0"/>
          <w:numId w:val="167"/>
        </w:numPr>
        <w:tabs>
          <w:tab w:val="left" w:pos="993"/>
        </w:tabs>
        <w:ind w:left="0" w:firstLine="709"/>
        <w:jc w:val="both"/>
      </w:pPr>
      <w:r>
        <w:t>использовать косвенную речь в утвердительных и вопросительных предложениях в настоящем и прошедшем времени;</w:t>
      </w:r>
    </w:p>
    <w:p w:rsidR="00000000" w:rsidRPr="00673A20" w:rsidRDefault="005421F9">
      <w:pPr>
        <w:numPr>
          <w:ilvl w:val="0"/>
          <w:numId w:val="167"/>
        </w:numPr>
        <w:tabs>
          <w:tab w:val="left" w:pos="993"/>
        </w:tabs>
        <w:ind w:left="0" w:firstLine="709"/>
        <w:jc w:val="both"/>
        <w:rPr>
          <w:lang w:val="en-US"/>
        </w:rPr>
      </w:pPr>
      <w:r>
        <w:t>распознаватьиупотреблятьвречиусловныепредложенияреальногохарактера</w:t>
      </w:r>
      <w:r>
        <w:rPr>
          <w:lang w:val="en-US"/>
        </w:rPr>
        <w:t xml:space="preserve"> (Conditional I –</w:t>
      </w:r>
      <w:r>
        <w:rPr>
          <w:lang w:val="en-US"/>
        </w:rPr>
        <w:t xml:space="preserve"> </w:t>
      </w:r>
      <w:r>
        <w:rPr>
          <w:i/>
          <w:lang w:val="en-US"/>
        </w:rPr>
        <w:t>If I see Jim, I’ll invite him to our school party</w:t>
      </w:r>
      <w:r>
        <w:rPr>
          <w:lang w:val="en-US"/>
        </w:rPr>
        <w:t xml:space="preserve">) </w:t>
      </w:r>
      <w:r>
        <w:t>и</w:t>
      </w:r>
      <w:r>
        <w:rPr>
          <w:lang w:val="en-US"/>
        </w:rPr>
        <w:t xml:space="preserve"> </w:t>
      </w:r>
      <w:r>
        <w:t>нереального</w:t>
      </w:r>
      <w:r>
        <w:rPr>
          <w:lang w:val="en-US"/>
        </w:rPr>
        <w:t xml:space="preserve"> </w:t>
      </w:r>
      <w:r>
        <w:t>характера</w:t>
      </w:r>
      <w:r>
        <w:rPr>
          <w:lang w:val="en-US"/>
        </w:rPr>
        <w:t xml:space="preserve"> (Conditional II</w:t>
      </w:r>
      <w:r>
        <w:rPr>
          <w:i/>
          <w:lang w:val="en-US"/>
        </w:rPr>
        <w:t xml:space="preserve"> – If I were you, I would start learning French);</w:t>
      </w:r>
    </w:p>
    <w:p w:rsidR="00000000" w:rsidRDefault="005421F9">
      <w:pPr>
        <w:numPr>
          <w:ilvl w:val="0"/>
          <w:numId w:val="167"/>
        </w:numPr>
        <w:tabs>
          <w:tab w:val="left" w:pos="993"/>
        </w:tabs>
        <w:ind w:left="0" w:firstLine="709"/>
        <w:jc w:val="both"/>
      </w:pPr>
      <w:r>
        <w:t>распознавать и употреблять в речи имена существительные в единственном числе и во множественном числе, образованные</w:t>
      </w:r>
      <w:r>
        <w:t xml:space="preserve"> по правилу, и исключения;</w:t>
      </w:r>
    </w:p>
    <w:p w:rsidR="00000000" w:rsidRDefault="005421F9">
      <w:pPr>
        <w:numPr>
          <w:ilvl w:val="0"/>
          <w:numId w:val="167"/>
        </w:numPr>
        <w:tabs>
          <w:tab w:val="left" w:pos="993"/>
        </w:tabs>
        <w:ind w:left="0" w:firstLine="709"/>
        <w:jc w:val="both"/>
      </w:pPr>
      <w:r>
        <w:t>распознавать и употреблять в речи существительные с определенным/ неопределенным/нулевым артиклем;</w:t>
      </w:r>
    </w:p>
    <w:p w:rsidR="00000000" w:rsidRDefault="005421F9">
      <w:pPr>
        <w:numPr>
          <w:ilvl w:val="0"/>
          <w:numId w:val="167"/>
        </w:numPr>
        <w:tabs>
          <w:tab w:val="left" w:pos="993"/>
        </w:tabs>
        <w:ind w:left="0" w:firstLine="709"/>
        <w:jc w:val="both"/>
      </w:pPr>
      <w:r>
        <w:t>распознавать и употреблять в речи местоимения: личные (в именительном и объектном падежах, в абсолютной форме), притяжательные, во</w:t>
      </w:r>
      <w:r>
        <w:t>звратные, указательные, неопределенные и их производные, относительные, вопросительные;</w:t>
      </w:r>
    </w:p>
    <w:p w:rsidR="00000000" w:rsidRDefault="005421F9">
      <w:pPr>
        <w:numPr>
          <w:ilvl w:val="0"/>
          <w:numId w:val="167"/>
        </w:numPr>
        <w:tabs>
          <w:tab w:val="left" w:pos="993"/>
        </w:tabs>
        <w:ind w:left="0" w:firstLine="709"/>
        <w:jc w:val="both"/>
      </w:pPr>
      <w: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000000" w:rsidRDefault="005421F9">
      <w:pPr>
        <w:numPr>
          <w:ilvl w:val="0"/>
          <w:numId w:val="167"/>
        </w:numPr>
        <w:tabs>
          <w:tab w:val="left" w:pos="993"/>
        </w:tabs>
        <w:ind w:left="0" w:firstLine="709"/>
        <w:jc w:val="both"/>
      </w:pPr>
      <w:r>
        <w:t>распознавать и упо</w:t>
      </w:r>
      <w:r>
        <w:t>треблять в речи наречия времени и образа действия и слова, выражающие количество (</w:t>
      </w:r>
      <w:r>
        <w:rPr>
          <w:i/>
          <w:lang w:val="en-US"/>
        </w:rPr>
        <w:t>many</w:t>
      </w:r>
      <w:r>
        <w:t>/</w:t>
      </w:r>
      <w:r>
        <w:rPr>
          <w:i/>
          <w:lang w:val="en-US"/>
        </w:rPr>
        <w:t>much</w:t>
      </w:r>
      <w:r>
        <w:t xml:space="preserve">, </w:t>
      </w:r>
      <w:r>
        <w:rPr>
          <w:i/>
          <w:lang w:val="en-US"/>
        </w:rPr>
        <w:t>few</w:t>
      </w:r>
      <w:r>
        <w:t>/</w:t>
      </w:r>
      <w:r>
        <w:rPr>
          <w:i/>
          <w:lang w:val="en-US"/>
        </w:rPr>
        <w:t>afew</w:t>
      </w:r>
      <w:r>
        <w:t xml:space="preserve">, </w:t>
      </w:r>
      <w:r>
        <w:rPr>
          <w:i/>
          <w:lang w:val="en-US"/>
        </w:rPr>
        <w:t>little</w:t>
      </w:r>
      <w:r>
        <w:t>/</w:t>
      </w:r>
      <w:r>
        <w:rPr>
          <w:i/>
          <w:lang w:val="en-US"/>
        </w:rPr>
        <w:t>alittle</w:t>
      </w:r>
      <w:r>
        <w:t>); наречия в положительной, сравнительной и превосходной степенях, образованные по правилу и исключения;</w:t>
      </w:r>
    </w:p>
    <w:p w:rsidR="00000000" w:rsidRDefault="005421F9">
      <w:pPr>
        <w:numPr>
          <w:ilvl w:val="0"/>
          <w:numId w:val="167"/>
        </w:numPr>
        <w:tabs>
          <w:tab w:val="left" w:pos="993"/>
        </w:tabs>
        <w:spacing w:line="216" w:lineRule="auto"/>
        <w:ind w:left="0" w:firstLine="709"/>
        <w:jc w:val="both"/>
      </w:pPr>
      <w:r>
        <w:t xml:space="preserve">распознавать и употреблять в речи </w:t>
      </w:r>
      <w:r>
        <w:t>количественные и порядковые числительные;</w:t>
      </w:r>
    </w:p>
    <w:p w:rsidR="00000000" w:rsidRDefault="005421F9">
      <w:pPr>
        <w:numPr>
          <w:ilvl w:val="0"/>
          <w:numId w:val="167"/>
        </w:numPr>
        <w:tabs>
          <w:tab w:val="left" w:pos="993"/>
        </w:tabs>
        <w:spacing w:line="216" w:lineRule="auto"/>
        <w:ind w:left="0" w:firstLine="709"/>
        <w:jc w:val="both"/>
      </w:pPr>
      <w: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000000" w:rsidRDefault="005421F9">
      <w:pPr>
        <w:numPr>
          <w:ilvl w:val="0"/>
          <w:numId w:val="167"/>
        </w:numPr>
        <w:tabs>
          <w:tab w:val="left" w:pos="993"/>
        </w:tabs>
        <w:spacing w:line="216" w:lineRule="auto"/>
        <w:ind w:left="0" w:firstLine="709"/>
        <w:jc w:val="both"/>
      </w:pPr>
      <w:r>
        <w:t xml:space="preserve">распознавать и </w:t>
      </w:r>
      <w:r>
        <w:t>употреблять в речи различные грамматические средства для выражения будущего времени: Simple Future</w:t>
      </w:r>
      <w:r>
        <w:rPr>
          <w:i/>
        </w:rPr>
        <w:t xml:space="preserve">, to be going to, </w:t>
      </w:r>
      <w:r>
        <w:t>Present Continuous</w:t>
      </w:r>
      <w:r>
        <w:rPr>
          <w:i/>
        </w:rPr>
        <w:t>;</w:t>
      </w:r>
    </w:p>
    <w:p w:rsidR="00000000" w:rsidRDefault="005421F9">
      <w:pPr>
        <w:numPr>
          <w:ilvl w:val="0"/>
          <w:numId w:val="167"/>
        </w:numPr>
        <w:tabs>
          <w:tab w:val="left" w:pos="993"/>
        </w:tabs>
        <w:spacing w:line="216" w:lineRule="auto"/>
        <w:ind w:left="0" w:firstLine="709"/>
        <w:jc w:val="both"/>
      </w:pPr>
      <w:r>
        <w:t>распознавать и употреблять в речи модальные глаголы и их эквиваленты (</w:t>
      </w:r>
      <w:r>
        <w:rPr>
          <w:i/>
          <w:lang w:val="en-US"/>
        </w:rPr>
        <w:t>may</w:t>
      </w:r>
      <w:r>
        <w:t>,</w:t>
      </w:r>
      <w:r>
        <w:rPr>
          <w:i/>
          <w:lang w:val="en-US"/>
        </w:rPr>
        <w:t>can</w:t>
      </w:r>
      <w:r>
        <w:t>,</w:t>
      </w:r>
      <w:r>
        <w:rPr>
          <w:i/>
          <w:lang w:val="en-US"/>
        </w:rPr>
        <w:t>could</w:t>
      </w:r>
      <w:r>
        <w:t>,</w:t>
      </w:r>
      <w:r>
        <w:rPr>
          <w:i/>
          <w:lang w:val="en-US"/>
        </w:rPr>
        <w:t>beableto</w:t>
      </w:r>
      <w:r>
        <w:t>,</w:t>
      </w:r>
      <w:r>
        <w:rPr>
          <w:i/>
          <w:lang w:val="en-US"/>
        </w:rPr>
        <w:t>must</w:t>
      </w:r>
      <w:r>
        <w:t>,</w:t>
      </w:r>
      <w:r>
        <w:rPr>
          <w:i/>
          <w:lang w:val="en-US"/>
        </w:rPr>
        <w:t>haveto</w:t>
      </w:r>
      <w:r>
        <w:t xml:space="preserve">, </w:t>
      </w:r>
      <w:r>
        <w:rPr>
          <w:i/>
          <w:lang w:val="en-US"/>
        </w:rPr>
        <w:t>should</w:t>
      </w:r>
      <w:r>
        <w:t>);</w:t>
      </w:r>
    </w:p>
    <w:p w:rsidR="00000000" w:rsidRDefault="005421F9">
      <w:pPr>
        <w:numPr>
          <w:ilvl w:val="0"/>
          <w:numId w:val="167"/>
        </w:numPr>
        <w:tabs>
          <w:tab w:val="left" w:pos="993"/>
        </w:tabs>
        <w:spacing w:line="216" w:lineRule="auto"/>
        <w:ind w:left="0" w:firstLine="709"/>
        <w:jc w:val="both"/>
      </w:pPr>
      <w:r>
        <w:t>распо</w:t>
      </w:r>
      <w:r>
        <w:t xml:space="preserve">знавать и употреблять в речи глаголы в следующих формах страдательного залога: </w:t>
      </w:r>
      <w:r>
        <w:rPr>
          <w:lang w:val="en-US"/>
        </w:rPr>
        <w:t>Present</w:t>
      </w:r>
      <w:r>
        <w:t xml:space="preserve"> </w:t>
      </w:r>
      <w:r>
        <w:rPr>
          <w:lang w:val="en-US"/>
        </w:rPr>
        <w:t>Simple</w:t>
      </w:r>
      <w:r>
        <w:t xml:space="preserve"> </w:t>
      </w:r>
      <w:r>
        <w:rPr>
          <w:lang w:val="en-US"/>
        </w:rPr>
        <w:t>Passive</w:t>
      </w:r>
      <w:r>
        <w:t xml:space="preserve">, </w:t>
      </w:r>
      <w:r>
        <w:rPr>
          <w:lang w:val="en-US"/>
        </w:rPr>
        <w:t>Past</w:t>
      </w:r>
      <w:r>
        <w:t xml:space="preserve"> </w:t>
      </w:r>
      <w:r>
        <w:rPr>
          <w:lang w:val="en-US"/>
        </w:rPr>
        <w:t>Simple</w:t>
      </w:r>
      <w:r>
        <w:t xml:space="preserve"> </w:t>
      </w:r>
      <w:r>
        <w:rPr>
          <w:lang w:val="en-US"/>
        </w:rPr>
        <w:t>Passive</w:t>
      </w:r>
      <w:r>
        <w:t>;</w:t>
      </w:r>
    </w:p>
    <w:p w:rsidR="00000000" w:rsidRDefault="005421F9">
      <w:pPr>
        <w:numPr>
          <w:ilvl w:val="0"/>
          <w:numId w:val="167"/>
        </w:numPr>
        <w:tabs>
          <w:tab w:val="left" w:pos="993"/>
        </w:tabs>
        <w:spacing w:line="216" w:lineRule="auto"/>
        <w:ind w:left="0" w:firstLine="709"/>
        <w:jc w:val="both"/>
      </w:pPr>
      <w:r>
        <w:t>распознавать и употреблять в речи предлоги места, времени, направления; предлоги, употребляемые при глаголах в страдательном залоге.</w:t>
      </w:r>
    </w:p>
    <w:p w:rsidR="00000000" w:rsidRDefault="005421F9">
      <w:pPr>
        <w:spacing w:line="216" w:lineRule="auto"/>
        <w:ind w:firstLine="709"/>
        <w:jc w:val="both"/>
      </w:pPr>
      <w:r>
        <w:rPr>
          <w:b/>
          <w:i/>
        </w:rPr>
        <w:t>Выпускник получит возможность научиться</w:t>
      </w:r>
      <w:r>
        <w:rPr>
          <w:b/>
        </w:rPr>
        <w:t>:</w:t>
      </w:r>
    </w:p>
    <w:p w:rsidR="00000000" w:rsidRDefault="005421F9">
      <w:pPr>
        <w:numPr>
          <w:ilvl w:val="0"/>
          <w:numId w:val="122"/>
        </w:numPr>
        <w:tabs>
          <w:tab w:val="left" w:pos="993"/>
        </w:tabs>
        <w:spacing w:line="216" w:lineRule="auto"/>
        <w:ind w:left="0" w:firstLine="709"/>
        <w:jc w:val="both"/>
      </w:pPr>
      <w:r>
        <w:rPr>
          <w:i/>
        </w:rPr>
        <w:t xml:space="preserve">распознавать сложноподчиненные предложения с придаточными: времени с союзом </w:t>
      </w:r>
      <w:r>
        <w:rPr>
          <w:i/>
          <w:lang w:val="en-US"/>
        </w:rPr>
        <w:t>since</w:t>
      </w:r>
      <w:r>
        <w:rPr>
          <w:i/>
        </w:rPr>
        <w:t xml:space="preserve">; цели с союзом </w:t>
      </w:r>
      <w:r>
        <w:rPr>
          <w:i/>
          <w:lang w:val="en-US"/>
        </w:rPr>
        <w:t>sothat</w:t>
      </w:r>
      <w:r>
        <w:rPr>
          <w:i/>
        </w:rPr>
        <w:t xml:space="preserve">; условия с союзом </w:t>
      </w:r>
      <w:r>
        <w:rPr>
          <w:i/>
          <w:lang w:val="en-US"/>
        </w:rPr>
        <w:t>unless</w:t>
      </w:r>
      <w:r>
        <w:rPr>
          <w:i/>
        </w:rPr>
        <w:t xml:space="preserve">; определительными с союзами </w:t>
      </w:r>
      <w:r>
        <w:rPr>
          <w:i/>
          <w:lang w:val="en-US"/>
        </w:rPr>
        <w:t>who</w:t>
      </w:r>
      <w:r>
        <w:rPr>
          <w:i/>
        </w:rPr>
        <w:t xml:space="preserve">, </w:t>
      </w:r>
      <w:r>
        <w:rPr>
          <w:i/>
          <w:lang w:val="en-US"/>
        </w:rPr>
        <w:t>which</w:t>
      </w:r>
      <w:r>
        <w:rPr>
          <w:i/>
        </w:rPr>
        <w:t xml:space="preserve">, </w:t>
      </w:r>
      <w:r>
        <w:rPr>
          <w:i/>
          <w:lang w:val="en-US"/>
        </w:rPr>
        <w:t>that</w:t>
      </w:r>
      <w:r>
        <w:rPr>
          <w:i/>
        </w:rPr>
        <w:t>;</w:t>
      </w:r>
    </w:p>
    <w:p w:rsidR="00000000" w:rsidRDefault="005421F9">
      <w:pPr>
        <w:numPr>
          <w:ilvl w:val="0"/>
          <w:numId w:val="122"/>
        </w:numPr>
        <w:tabs>
          <w:tab w:val="left" w:pos="993"/>
        </w:tabs>
        <w:spacing w:line="216" w:lineRule="auto"/>
        <w:ind w:left="0" w:firstLine="709"/>
        <w:jc w:val="both"/>
      </w:pPr>
      <w:r>
        <w:rPr>
          <w:i/>
        </w:rPr>
        <w:lastRenderedPageBreak/>
        <w:t>распознавать и употреблять в речи сложн</w:t>
      </w:r>
      <w:r>
        <w:rPr>
          <w:i/>
        </w:rPr>
        <w:t>оподчиненные предложения с союзами whoever, whatever, however, whenever;</w:t>
      </w:r>
    </w:p>
    <w:p w:rsidR="00000000" w:rsidRDefault="005421F9">
      <w:pPr>
        <w:numPr>
          <w:ilvl w:val="0"/>
          <w:numId w:val="122"/>
        </w:numPr>
        <w:tabs>
          <w:tab w:val="left" w:pos="993"/>
        </w:tabs>
        <w:spacing w:line="216" w:lineRule="auto"/>
        <w:ind w:left="0" w:firstLine="709"/>
        <w:jc w:val="both"/>
      </w:pPr>
      <w:r>
        <w:rPr>
          <w:i/>
        </w:rPr>
        <w:t xml:space="preserve">распознавать и употреблять в речи предложения с конструкциями </w:t>
      </w:r>
      <w:r>
        <w:rPr>
          <w:i/>
          <w:lang w:val="en-US"/>
        </w:rPr>
        <w:t>as</w:t>
      </w:r>
      <w:r>
        <w:rPr>
          <w:i/>
        </w:rPr>
        <w:t xml:space="preserve"> … </w:t>
      </w:r>
      <w:r>
        <w:rPr>
          <w:i/>
          <w:lang w:val="en-US"/>
        </w:rPr>
        <w:t>as</w:t>
      </w:r>
      <w:r>
        <w:rPr>
          <w:i/>
        </w:rPr>
        <w:t xml:space="preserve">; </w:t>
      </w:r>
      <w:r>
        <w:rPr>
          <w:i/>
          <w:lang w:val="en-US"/>
        </w:rPr>
        <w:t>notso</w:t>
      </w:r>
      <w:r>
        <w:rPr>
          <w:i/>
        </w:rPr>
        <w:t xml:space="preserve"> … </w:t>
      </w:r>
      <w:r>
        <w:rPr>
          <w:i/>
          <w:lang w:val="en-US"/>
        </w:rPr>
        <w:t>as</w:t>
      </w:r>
      <w:r>
        <w:rPr>
          <w:i/>
        </w:rPr>
        <w:t xml:space="preserve">; </w:t>
      </w:r>
      <w:r>
        <w:rPr>
          <w:i/>
          <w:lang w:val="en-US"/>
        </w:rPr>
        <w:t>either</w:t>
      </w:r>
      <w:r>
        <w:rPr>
          <w:i/>
        </w:rPr>
        <w:t xml:space="preserve"> … </w:t>
      </w:r>
      <w:r>
        <w:rPr>
          <w:i/>
          <w:lang w:val="en-US"/>
        </w:rPr>
        <w:t>or</w:t>
      </w:r>
      <w:r>
        <w:rPr>
          <w:i/>
        </w:rPr>
        <w:t xml:space="preserve">; </w:t>
      </w:r>
      <w:r>
        <w:rPr>
          <w:i/>
          <w:lang w:val="en-US"/>
        </w:rPr>
        <w:t>neither</w:t>
      </w:r>
      <w:r>
        <w:rPr>
          <w:i/>
        </w:rPr>
        <w:t xml:space="preserve"> … </w:t>
      </w:r>
      <w:r>
        <w:rPr>
          <w:i/>
          <w:lang w:val="en-US"/>
        </w:rPr>
        <w:t>nor</w:t>
      </w:r>
      <w:r>
        <w:rPr>
          <w:i/>
        </w:rPr>
        <w:t>;</w:t>
      </w:r>
    </w:p>
    <w:p w:rsidR="00000000" w:rsidRDefault="005421F9">
      <w:pPr>
        <w:numPr>
          <w:ilvl w:val="0"/>
          <w:numId w:val="122"/>
        </w:numPr>
        <w:tabs>
          <w:tab w:val="left" w:pos="993"/>
        </w:tabs>
        <w:spacing w:line="216" w:lineRule="auto"/>
        <w:ind w:left="0" w:firstLine="709"/>
        <w:jc w:val="both"/>
      </w:pPr>
      <w:r>
        <w:rPr>
          <w:i/>
        </w:rPr>
        <w:t>распознавать и употреблять в речи предложения с конструкцией I wish;</w:t>
      </w:r>
    </w:p>
    <w:p w:rsidR="00000000" w:rsidRDefault="005421F9">
      <w:pPr>
        <w:numPr>
          <w:ilvl w:val="0"/>
          <w:numId w:val="122"/>
        </w:numPr>
        <w:tabs>
          <w:tab w:val="left" w:pos="993"/>
        </w:tabs>
        <w:spacing w:line="216" w:lineRule="auto"/>
        <w:ind w:left="0" w:firstLine="709"/>
        <w:jc w:val="both"/>
      </w:pPr>
      <w:r>
        <w:rPr>
          <w:i/>
        </w:rPr>
        <w:t>рас</w:t>
      </w:r>
      <w:r>
        <w:rPr>
          <w:i/>
        </w:rPr>
        <w:t>познавать и употреблять в речи конструкции с глаголами на -ing: to love/hate doing something; Stop talking;</w:t>
      </w:r>
    </w:p>
    <w:p w:rsidR="00000000" w:rsidRPr="00673A20" w:rsidRDefault="005421F9">
      <w:pPr>
        <w:numPr>
          <w:ilvl w:val="0"/>
          <w:numId w:val="122"/>
        </w:numPr>
        <w:tabs>
          <w:tab w:val="left" w:pos="993"/>
        </w:tabs>
        <w:spacing w:line="216" w:lineRule="auto"/>
        <w:ind w:left="0" w:firstLine="709"/>
        <w:jc w:val="both"/>
        <w:rPr>
          <w:lang w:val="en-US"/>
        </w:rPr>
      </w:pPr>
      <w:r>
        <w:rPr>
          <w:i/>
        </w:rPr>
        <w:t>распознавать</w:t>
      </w:r>
      <w:r>
        <w:rPr>
          <w:i/>
          <w:lang w:val="en-US"/>
        </w:rPr>
        <w:t xml:space="preserve"> </w:t>
      </w:r>
      <w:r>
        <w:rPr>
          <w:i/>
        </w:rPr>
        <w:t>и</w:t>
      </w:r>
      <w:r>
        <w:rPr>
          <w:i/>
          <w:lang w:val="en-US"/>
        </w:rPr>
        <w:t xml:space="preserve"> </w:t>
      </w:r>
      <w:r>
        <w:rPr>
          <w:i/>
        </w:rPr>
        <w:t>употреблять</w:t>
      </w:r>
      <w:r>
        <w:rPr>
          <w:i/>
          <w:lang w:val="en-US"/>
        </w:rPr>
        <w:t xml:space="preserve"> </w:t>
      </w:r>
      <w:r>
        <w:rPr>
          <w:i/>
        </w:rPr>
        <w:t>в</w:t>
      </w:r>
      <w:r>
        <w:rPr>
          <w:i/>
          <w:lang w:val="en-US"/>
        </w:rPr>
        <w:t xml:space="preserve"> </w:t>
      </w:r>
      <w:r>
        <w:rPr>
          <w:i/>
        </w:rPr>
        <w:t>речи</w:t>
      </w:r>
      <w:r>
        <w:rPr>
          <w:i/>
          <w:lang w:val="en-US"/>
        </w:rPr>
        <w:t xml:space="preserve"> </w:t>
      </w:r>
      <w:r>
        <w:rPr>
          <w:i/>
        </w:rPr>
        <w:t>конструкции</w:t>
      </w:r>
      <w:r>
        <w:rPr>
          <w:i/>
          <w:lang w:val="en-US"/>
        </w:rPr>
        <w:t xml:space="preserve"> It takes me …to do something; to look / feel / be happy;</w:t>
      </w:r>
    </w:p>
    <w:p w:rsidR="00000000" w:rsidRDefault="005421F9">
      <w:pPr>
        <w:numPr>
          <w:ilvl w:val="0"/>
          <w:numId w:val="122"/>
        </w:numPr>
        <w:tabs>
          <w:tab w:val="left" w:pos="993"/>
        </w:tabs>
        <w:spacing w:line="216" w:lineRule="auto"/>
        <w:ind w:left="0" w:firstLine="709"/>
        <w:jc w:val="both"/>
      </w:pPr>
      <w:r>
        <w:rPr>
          <w:i/>
        </w:rPr>
        <w:t>распознавать и употреблять в речи определения</w:t>
      </w:r>
      <w:r>
        <w:rPr>
          <w:i/>
        </w:rPr>
        <w:t>, выраженные прилагательными, в правильном порядке их следования;</w:t>
      </w:r>
    </w:p>
    <w:p w:rsidR="00000000" w:rsidRDefault="005421F9">
      <w:pPr>
        <w:numPr>
          <w:ilvl w:val="0"/>
          <w:numId w:val="122"/>
        </w:numPr>
        <w:tabs>
          <w:tab w:val="left" w:pos="993"/>
        </w:tabs>
        <w:spacing w:line="216" w:lineRule="auto"/>
        <w:ind w:left="0" w:firstLine="709"/>
        <w:jc w:val="both"/>
      </w:pPr>
      <w:r>
        <w:rPr>
          <w:i/>
        </w:rPr>
        <w:t>распознавать и употреблять в речи глаголы во временных формах действительного залога:</w:t>
      </w:r>
      <w:r>
        <w:rPr>
          <w:i/>
          <w:lang w:val="en-US"/>
        </w:rPr>
        <w:t>Past</w:t>
      </w:r>
      <w:r>
        <w:rPr>
          <w:i/>
        </w:rPr>
        <w:t xml:space="preserve"> </w:t>
      </w:r>
      <w:r>
        <w:rPr>
          <w:i/>
          <w:lang w:val="en-US"/>
        </w:rPr>
        <w:t>Perfect</w:t>
      </w:r>
      <w:r>
        <w:rPr>
          <w:i/>
        </w:rPr>
        <w:t xml:space="preserve">, </w:t>
      </w:r>
      <w:r>
        <w:rPr>
          <w:i/>
          <w:lang w:val="de-DE"/>
        </w:rPr>
        <w:t xml:space="preserve">Present </w:t>
      </w:r>
      <w:r>
        <w:rPr>
          <w:i/>
          <w:lang w:val="en-US"/>
        </w:rPr>
        <w:t>Perfect</w:t>
      </w:r>
      <w:r>
        <w:rPr>
          <w:i/>
        </w:rPr>
        <w:t xml:space="preserve"> </w:t>
      </w:r>
      <w:r>
        <w:rPr>
          <w:i/>
          <w:lang w:val="en-US"/>
        </w:rPr>
        <w:t>Continuous</w:t>
      </w:r>
      <w:r>
        <w:rPr>
          <w:i/>
        </w:rPr>
        <w:t xml:space="preserve">, </w:t>
      </w:r>
      <w:r>
        <w:rPr>
          <w:i/>
          <w:lang w:val="en-US"/>
        </w:rPr>
        <w:t>Future</w:t>
      </w:r>
      <w:r>
        <w:rPr>
          <w:i/>
        </w:rPr>
        <w:t>-</w:t>
      </w:r>
      <w:r>
        <w:rPr>
          <w:i/>
          <w:lang w:val="en-US"/>
        </w:rPr>
        <w:t>in</w:t>
      </w:r>
      <w:r>
        <w:rPr>
          <w:i/>
        </w:rPr>
        <w:t>-</w:t>
      </w:r>
      <w:r>
        <w:rPr>
          <w:i/>
          <w:lang w:val="en-US"/>
        </w:rPr>
        <w:t>the</w:t>
      </w:r>
      <w:r>
        <w:rPr>
          <w:i/>
        </w:rPr>
        <w:t>-</w:t>
      </w:r>
      <w:r>
        <w:rPr>
          <w:i/>
          <w:lang w:val="en-US"/>
        </w:rPr>
        <w:t>Past</w:t>
      </w:r>
      <w:r>
        <w:rPr>
          <w:i/>
        </w:rPr>
        <w:t>;</w:t>
      </w:r>
    </w:p>
    <w:p w:rsidR="00000000" w:rsidRDefault="005421F9">
      <w:pPr>
        <w:numPr>
          <w:ilvl w:val="0"/>
          <w:numId w:val="122"/>
        </w:numPr>
        <w:tabs>
          <w:tab w:val="left" w:pos="993"/>
        </w:tabs>
        <w:spacing w:line="216" w:lineRule="auto"/>
        <w:ind w:left="0" w:firstLine="709"/>
        <w:jc w:val="both"/>
      </w:pPr>
      <w:r>
        <w:rPr>
          <w:i/>
        </w:rPr>
        <w:t>распознавать и употреблять в речи глаголы в</w:t>
      </w:r>
      <w:r>
        <w:rPr>
          <w:i/>
        </w:rPr>
        <w:t xml:space="preserve"> формах страдательного залога Future Simple Passive, </w:t>
      </w:r>
      <w:r>
        <w:rPr>
          <w:i/>
          <w:lang w:val="en-US"/>
        </w:rPr>
        <w:t>Present</w:t>
      </w:r>
      <w:r>
        <w:rPr>
          <w:i/>
        </w:rPr>
        <w:t xml:space="preserve"> </w:t>
      </w:r>
      <w:r>
        <w:rPr>
          <w:i/>
          <w:lang w:val="en-US"/>
        </w:rPr>
        <w:t>Perfect</w:t>
      </w:r>
      <w:r>
        <w:rPr>
          <w:i/>
        </w:rPr>
        <w:t xml:space="preserve"> Passive;</w:t>
      </w:r>
    </w:p>
    <w:p w:rsidR="00000000" w:rsidRDefault="005421F9">
      <w:pPr>
        <w:numPr>
          <w:ilvl w:val="0"/>
          <w:numId w:val="122"/>
        </w:numPr>
        <w:tabs>
          <w:tab w:val="left" w:pos="993"/>
        </w:tabs>
        <w:spacing w:line="216" w:lineRule="auto"/>
        <w:ind w:left="0" w:firstLine="709"/>
        <w:jc w:val="both"/>
      </w:pPr>
      <w:r>
        <w:rPr>
          <w:i/>
        </w:rPr>
        <w:t xml:space="preserve">распознавать и употреблять в речи модальные глаголы </w:t>
      </w:r>
      <w:r>
        <w:rPr>
          <w:i/>
          <w:lang w:val="en-US"/>
        </w:rPr>
        <w:t>need</w:t>
      </w:r>
      <w:r>
        <w:rPr>
          <w:i/>
        </w:rPr>
        <w:t xml:space="preserve">, </w:t>
      </w:r>
      <w:r>
        <w:rPr>
          <w:i/>
          <w:lang w:val="en-US"/>
        </w:rPr>
        <w:t>shall</w:t>
      </w:r>
      <w:r>
        <w:rPr>
          <w:i/>
        </w:rPr>
        <w:t xml:space="preserve">, </w:t>
      </w:r>
      <w:r>
        <w:rPr>
          <w:i/>
          <w:lang w:val="en-US"/>
        </w:rPr>
        <w:t>might</w:t>
      </w:r>
      <w:r>
        <w:rPr>
          <w:i/>
        </w:rPr>
        <w:t xml:space="preserve">, </w:t>
      </w:r>
      <w:r>
        <w:rPr>
          <w:i/>
          <w:lang w:val="en-US"/>
        </w:rPr>
        <w:t>would</w:t>
      </w:r>
      <w:r>
        <w:rPr>
          <w:i/>
        </w:rPr>
        <w:t>;</w:t>
      </w:r>
    </w:p>
    <w:p w:rsidR="00000000" w:rsidRDefault="005421F9">
      <w:pPr>
        <w:numPr>
          <w:ilvl w:val="0"/>
          <w:numId w:val="122"/>
        </w:numPr>
        <w:tabs>
          <w:tab w:val="left" w:pos="993"/>
        </w:tabs>
        <w:spacing w:line="216" w:lineRule="auto"/>
        <w:ind w:left="0" w:firstLine="709"/>
        <w:jc w:val="both"/>
      </w:pPr>
      <w:r>
        <w:rPr>
          <w:i/>
        </w:rPr>
        <w:t>распознавать по формальным признакам и понимать значение неличных форм глагола (инфинитива, герунди</w:t>
      </w:r>
      <w:r>
        <w:rPr>
          <w:i/>
        </w:rPr>
        <w:t xml:space="preserve">я, причастия </w:t>
      </w:r>
      <w:r>
        <w:rPr>
          <w:i/>
          <w:lang w:val="en-US"/>
        </w:rPr>
        <w:t>I</w:t>
      </w:r>
      <w:r>
        <w:rPr>
          <w:i/>
        </w:rPr>
        <w:t xml:space="preserve"> и </w:t>
      </w:r>
      <w:r>
        <w:rPr>
          <w:i/>
          <w:lang w:val="en-US"/>
        </w:rPr>
        <w:t>II</w:t>
      </w:r>
      <w:r>
        <w:rPr>
          <w:i/>
        </w:rPr>
        <w:t>, отглагольного существительного) без различения их функций и употреблятьих в речи;</w:t>
      </w:r>
    </w:p>
    <w:p w:rsidR="00000000" w:rsidRDefault="005421F9">
      <w:pPr>
        <w:numPr>
          <w:ilvl w:val="0"/>
          <w:numId w:val="122"/>
        </w:numPr>
        <w:tabs>
          <w:tab w:val="left" w:pos="993"/>
        </w:tabs>
        <w:spacing w:line="216" w:lineRule="auto"/>
        <w:ind w:left="0" w:firstLine="709"/>
        <w:jc w:val="both"/>
      </w:pPr>
      <w:r>
        <w:rPr>
          <w:i/>
        </w:rPr>
        <w:t xml:space="preserve">распознавать и употреблять в речи словосочетания «Причастие </w:t>
      </w:r>
      <w:r>
        <w:rPr>
          <w:i/>
          <w:lang w:val="en-US"/>
        </w:rPr>
        <w:t>I</w:t>
      </w:r>
      <w:r>
        <w:rPr>
          <w:i/>
        </w:rPr>
        <w:t>+существительное» (</w:t>
      </w:r>
      <w:r>
        <w:rPr>
          <w:i/>
          <w:lang w:val="en-US"/>
        </w:rPr>
        <w:t>aplayingchild</w:t>
      </w:r>
      <w:r>
        <w:rPr>
          <w:i/>
        </w:rPr>
        <w:t xml:space="preserve">) и «Причастие </w:t>
      </w:r>
      <w:r>
        <w:rPr>
          <w:i/>
          <w:lang w:val="en-US"/>
        </w:rPr>
        <w:t>II</w:t>
      </w:r>
      <w:r>
        <w:rPr>
          <w:i/>
        </w:rPr>
        <w:t>+существительное» (</w:t>
      </w:r>
      <w:r>
        <w:rPr>
          <w:i/>
          <w:lang w:val="en-US"/>
        </w:rPr>
        <w:t>awrittenpoem</w:t>
      </w:r>
      <w:r>
        <w:rPr>
          <w:i/>
        </w:rPr>
        <w:t>).</w:t>
      </w:r>
    </w:p>
    <w:p w:rsidR="00000000" w:rsidRDefault="005421F9">
      <w:pPr>
        <w:spacing w:line="216" w:lineRule="auto"/>
        <w:ind w:firstLine="709"/>
        <w:jc w:val="both"/>
      </w:pPr>
      <w:r>
        <w:rPr>
          <w:b/>
        </w:rPr>
        <w:t>Социокуль</w:t>
      </w:r>
      <w:r>
        <w:rPr>
          <w:b/>
        </w:rPr>
        <w:t>турные знания и умения</w:t>
      </w:r>
    </w:p>
    <w:p w:rsidR="00000000" w:rsidRDefault="005421F9">
      <w:pPr>
        <w:spacing w:line="216" w:lineRule="auto"/>
        <w:ind w:firstLine="709"/>
        <w:jc w:val="both"/>
      </w:pPr>
      <w:r>
        <w:rPr>
          <w:b/>
          <w:i/>
        </w:rPr>
        <w:t>Выпускник научится</w:t>
      </w:r>
      <w:r>
        <w:rPr>
          <w:b/>
        </w:rPr>
        <w:t>:</w:t>
      </w:r>
    </w:p>
    <w:p w:rsidR="00000000" w:rsidRDefault="005421F9">
      <w:pPr>
        <w:numPr>
          <w:ilvl w:val="0"/>
          <w:numId w:val="12"/>
        </w:numPr>
        <w:tabs>
          <w:tab w:val="left" w:pos="993"/>
        </w:tabs>
        <w:spacing w:line="216" w:lineRule="auto"/>
        <w:ind w:left="0" w:firstLine="709"/>
        <w:jc w:val="both"/>
      </w:pPr>
      <w:r>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000000" w:rsidRDefault="005421F9">
      <w:pPr>
        <w:numPr>
          <w:ilvl w:val="0"/>
          <w:numId w:val="12"/>
        </w:numPr>
        <w:tabs>
          <w:tab w:val="left" w:pos="993"/>
        </w:tabs>
        <w:spacing w:line="216" w:lineRule="auto"/>
        <w:ind w:left="0" w:firstLine="709"/>
        <w:jc w:val="both"/>
      </w:pPr>
      <w:r>
        <w:rPr>
          <w:rFonts w:eastAsia="Arial Unicode MS"/>
          <w:lang w:eastAsia="ar-SA"/>
        </w:rPr>
        <w:t>представлять родную страну и культуру на английском язык</w:t>
      </w:r>
      <w:r>
        <w:rPr>
          <w:rFonts w:eastAsia="Arial Unicode MS"/>
          <w:lang w:eastAsia="ar-SA"/>
        </w:rPr>
        <w:t>е;</w:t>
      </w:r>
    </w:p>
    <w:p w:rsidR="00000000" w:rsidRDefault="005421F9">
      <w:pPr>
        <w:numPr>
          <w:ilvl w:val="0"/>
          <w:numId w:val="12"/>
        </w:numPr>
        <w:tabs>
          <w:tab w:val="left" w:pos="993"/>
        </w:tabs>
        <w:spacing w:line="216" w:lineRule="auto"/>
        <w:ind w:left="0" w:firstLine="709"/>
        <w:jc w:val="both"/>
      </w:pPr>
      <w:r>
        <w:rPr>
          <w:rFonts w:eastAsia="Arial Unicode MS"/>
          <w:lang w:eastAsia="ar-SA"/>
        </w:rPr>
        <w:t>понимать социокультурные реалии при чтении и аудировании в рамках изученного материала;</w:t>
      </w:r>
    </w:p>
    <w:p w:rsidR="00000000" w:rsidRDefault="005421F9">
      <w:pPr>
        <w:numPr>
          <w:ilvl w:val="0"/>
          <w:numId w:val="12"/>
        </w:numPr>
        <w:tabs>
          <w:tab w:val="left" w:pos="993"/>
        </w:tabs>
        <w:spacing w:line="216" w:lineRule="auto"/>
        <w:ind w:left="0" w:firstLine="709"/>
        <w:jc w:val="both"/>
      </w:pPr>
      <w:r>
        <w:t>дружелюбно и толерантно относиться к ценностям иных культур, выражать оптимизм и личностную позицию в восприятии мира, в развитии национального самосознания на основ</w:t>
      </w:r>
      <w:r>
        <w:t xml:space="preserve">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r>
        <w:rPr>
          <w:sz w:val="20"/>
          <w:szCs w:val="20"/>
        </w:rPr>
        <w:t xml:space="preserve">(в ред. Приказа Минобрнауки РФ </w:t>
      </w:r>
      <w:hyperlink r:id="rId113" w:anchor="l31" w:history="1">
        <w:r>
          <w:rPr>
            <w:rStyle w:val="a3"/>
            <w:sz w:val="20"/>
            <w:szCs w:val="20"/>
          </w:rPr>
          <w:t>от 31.12.2015 N 1577</w:t>
        </w:r>
      </w:hyperlink>
      <w:r>
        <w:rPr>
          <w:sz w:val="20"/>
          <w:szCs w:val="20"/>
        </w:rPr>
        <w:t>)</w:t>
      </w:r>
    </w:p>
    <w:p w:rsidR="00000000" w:rsidRDefault="005421F9">
      <w:pPr>
        <w:spacing w:line="216" w:lineRule="auto"/>
        <w:ind w:firstLine="709"/>
        <w:jc w:val="both"/>
      </w:pPr>
      <w:r>
        <w:rPr>
          <w:b/>
          <w:i/>
        </w:rPr>
        <w:t>Выпускник получит возможность научиться</w:t>
      </w:r>
      <w:r>
        <w:rPr>
          <w:b/>
        </w:rPr>
        <w:t>:</w:t>
      </w:r>
    </w:p>
    <w:p w:rsidR="00000000" w:rsidRDefault="005421F9">
      <w:pPr>
        <w:numPr>
          <w:ilvl w:val="0"/>
          <w:numId w:val="169"/>
        </w:numPr>
        <w:tabs>
          <w:tab w:val="left" w:pos="993"/>
        </w:tabs>
        <w:spacing w:line="216" w:lineRule="auto"/>
        <w:ind w:left="0" w:firstLine="709"/>
        <w:jc w:val="both"/>
      </w:pPr>
      <w:r>
        <w:rPr>
          <w:rFonts w:eastAsia="Arial Unicode MS"/>
          <w:i/>
          <w:lang w:eastAsia="ar-SA"/>
        </w:rPr>
        <w:t>использовать социокультурные реалии при создании устных и письменных высказываний;</w:t>
      </w:r>
    </w:p>
    <w:p w:rsidR="00000000" w:rsidRDefault="005421F9">
      <w:pPr>
        <w:numPr>
          <w:ilvl w:val="0"/>
          <w:numId w:val="169"/>
        </w:numPr>
        <w:tabs>
          <w:tab w:val="left" w:pos="993"/>
        </w:tabs>
        <w:spacing w:line="216" w:lineRule="auto"/>
        <w:ind w:left="0" w:firstLine="709"/>
        <w:jc w:val="both"/>
      </w:pPr>
      <w:r>
        <w:rPr>
          <w:rFonts w:eastAsia="Arial Unicode MS"/>
          <w:i/>
          <w:lang w:eastAsia="ar-SA"/>
        </w:rPr>
        <w:t>находить сходство и различие в традициях родной страны и страны/</w:t>
      </w:r>
      <w:r>
        <w:rPr>
          <w:rFonts w:eastAsia="Arial Unicode MS"/>
          <w:i/>
          <w:lang w:eastAsia="ar-SA"/>
        </w:rPr>
        <w:t>стран изучаемого языка.</w:t>
      </w:r>
    </w:p>
    <w:p w:rsidR="00000000" w:rsidRDefault="005421F9">
      <w:pPr>
        <w:numPr>
          <w:ilvl w:val="0"/>
          <w:numId w:val="169"/>
        </w:numPr>
        <w:tabs>
          <w:tab w:val="left" w:pos="993"/>
        </w:tabs>
        <w:spacing w:line="216" w:lineRule="auto"/>
        <w:ind w:left="0" w:firstLine="709"/>
        <w:jc w:val="both"/>
      </w:pPr>
      <w:r>
        <w:rPr>
          <w:i/>
        </w:rPr>
        <w:t>достигать допорогового уровня иноязычной коммуникативной компетенции</w:t>
      </w:r>
      <w:r>
        <w:t xml:space="preserve"> </w:t>
      </w:r>
      <w:r>
        <w:rPr>
          <w:sz w:val="20"/>
          <w:szCs w:val="20"/>
        </w:rPr>
        <w:t xml:space="preserve">(в ред. Приказа Минобрнауки РФ </w:t>
      </w:r>
      <w:hyperlink r:id="rId114" w:anchor="l31" w:history="1">
        <w:r>
          <w:rPr>
            <w:rStyle w:val="a3"/>
            <w:sz w:val="20"/>
            <w:szCs w:val="20"/>
          </w:rPr>
          <w:t>от 31.12.2015 N 1577</w:t>
        </w:r>
      </w:hyperlink>
      <w:r>
        <w:rPr>
          <w:sz w:val="20"/>
          <w:szCs w:val="20"/>
        </w:rPr>
        <w:t>)</w:t>
      </w:r>
    </w:p>
    <w:p w:rsidR="00000000" w:rsidRDefault="005421F9">
      <w:pPr>
        <w:numPr>
          <w:ilvl w:val="0"/>
          <w:numId w:val="169"/>
        </w:numPr>
        <w:tabs>
          <w:tab w:val="left" w:pos="993"/>
        </w:tabs>
        <w:spacing w:line="216" w:lineRule="auto"/>
        <w:ind w:left="0" w:firstLine="709"/>
        <w:jc w:val="both"/>
      </w:pPr>
      <w:r>
        <w:rPr>
          <w:i/>
        </w:rPr>
        <w:t>формировать и соверш</w:t>
      </w:r>
      <w:r>
        <w:rPr>
          <w:i/>
        </w:rPr>
        <w:t>енствовать иноязычную коммуникативную компетенцию;</w:t>
      </w:r>
      <w:r>
        <w:t xml:space="preserve"> </w:t>
      </w:r>
      <w:r>
        <w:rPr>
          <w:sz w:val="20"/>
          <w:szCs w:val="20"/>
        </w:rPr>
        <w:t xml:space="preserve">(в ред. Приказа Минобрнауки РФ </w:t>
      </w:r>
      <w:hyperlink r:id="rId115" w:anchor="l31" w:history="1">
        <w:r>
          <w:rPr>
            <w:rStyle w:val="a3"/>
            <w:sz w:val="20"/>
            <w:szCs w:val="20"/>
          </w:rPr>
          <w:t>от 31.12.2015 N 1577</w:t>
        </w:r>
      </w:hyperlink>
      <w:r>
        <w:rPr>
          <w:sz w:val="20"/>
          <w:szCs w:val="20"/>
        </w:rPr>
        <w:t>)</w:t>
      </w:r>
    </w:p>
    <w:p w:rsidR="00000000" w:rsidRDefault="005421F9">
      <w:pPr>
        <w:numPr>
          <w:ilvl w:val="0"/>
          <w:numId w:val="169"/>
        </w:numPr>
        <w:tabs>
          <w:tab w:val="left" w:pos="993"/>
        </w:tabs>
        <w:spacing w:line="216" w:lineRule="auto"/>
        <w:ind w:left="0" w:firstLine="709"/>
        <w:jc w:val="both"/>
      </w:pPr>
      <w:r>
        <w:rPr>
          <w:rFonts w:eastAsia="Arial Unicode MS"/>
          <w:lang w:eastAsia="ar-SA"/>
        </w:rPr>
        <w:t>формировать интерес к совершенствованию достигнутого уровня вл</w:t>
      </w:r>
      <w:r>
        <w:rPr>
          <w:rFonts w:eastAsia="Arial Unicode MS"/>
          <w:lang w:eastAsia="ar-SA"/>
        </w:rPr>
        <w:t>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w:t>
      </w:r>
      <w:r>
        <w:rPr>
          <w:rFonts w:eastAsia="Arial Unicode MS"/>
          <w:lang w:eastAsia="ar-SA"/>
        </w:rPr>
        <w:t>тных областях.</w:t>
      </w:r>
      <w:r>
        <w:t xml:space="preserve"> </w:t>
      </w:r>
      <w:r>
        <w:rPr>
          <w:sz w:val="20"/>
          <w:szCs w:val="20"/>
        </w:rPr>
        <w:t xml:space="preserve">(в ред. Приказа Минобрнауки РФ </w:t>
      </w:r>
      <w:hyperlink r:id="rId116" w:anchor="l31" w:history="1">
        <w:r>
          <w:rPr>
            <w:rStyle w:val="a3"/>
            <w:sz w:val="20"/>
            <w:szCs w:val="20"/>
          </w:rPr>
          <w:t>от 31.12.2015 N 1577</w:t>
        </w:r>
      </w:hyperlink>
      <w:r>
        <w:rPr>
          <w:sz w:val="20"/>
          <w:szCs w:val="20"/>
        </w:rPr>
        <w:t>)</w:t>
      </w:r>
    </w:p>
    <w:p w:rsidR="00000000" w:rsidRDefault="005421F9">
      <w:pPr>
        <w:spacing w:line="216" w:lineRule="auto"/>
        <w:ind w:firstLine="709"/>
        <w:jc w:val="both"/>
      </w:pPr>
      <w:r>
        <w:rPr>
          <w:rFonts w:eastAsia="Arial Unicode MS"/>
          <w:b/>
          <w:lang w:eastAsia="ar-SA"/>
        </w:rPr>
        <w:t>Компенсаторные умения</w:t>
      </w:r>
    </w:p>
    <w:p w:rsidR="00000000" w:rsidRDefault="005421F9">
      <w:pPr>
        <w:spacing w:line="216" w:lineRule="auto"/>
        <w:ind w:firstLine="709"/>
        <w:jc w:val="both"/>
      </w:pPr>
      <w:r>
        <w:rPr>
          <w:b/>
          <w:i/>
        </w:rPr>
        <w:t>Выпускник научится</w:t>
      </w:r>
      <w:r>
        <w:rPr>
          <w:b/>
        </w:rPr>
        <w:t>:</w:t>
      </w:r>
    </w:p>
    <w:p w:rsidR="00000000" w:rsidRDefault="005421F9">
      <w:pPr>
        <w:numPr>
          <w:ilvl w:val="0"/>
          <w:numId w:val="176"/>
        </w:numPr>
        <w:tabs>
          <w:tab w:val="left" w:pos="993"/>
        </w:tabs>
        <w:spacing w:line="216" w:lineRule="auto"/>
        <w:ind w:left="0" w:firstLine="709"/>
        <w:jc w:val="both"/>
      </w:pPr>
      <w:r>
        <w:rPr>
          <w:rFonts w:eastAsia="Arial Unicode MS"/>
          <w:lang w:eastAsia="ar-SA"/>
        </w:rPr>
        <w:t>выходить из положения при дефиците языковых средств: исп</w:t>
      </w:r>
      <w:r>
        <w:rPr>
          <w:rFonts w:eastAsia="Arial Unicode MS"/>
          <w:lang w:eastAsia="ar-SA"/>
        </w:rPr>
        <w:t>ользовать переспрос при говорении;</w:t>
      </w:r>
    </w:p>
    <w:p w:rsidR="00000000" w:rsidRDefault="005421F9">
      <w:pPr>
        <w:numPr>
          <w:ilvl w:val="0"/>
          <w:numId w:val="176"/>
        </w:numPr>
        <w:tabs>
          <w:tab w:val="left" w:pos="993"/>
        </w:tabs>
        <w:spacing w:line="216" w:lineRule="auto"/>
        <w:ind w:left="0" w:firstLine="709"/>
        <w:jc w:val="both"/>
      </w:pPr>
      <w:r>
        <w:rPr>
          <w:rFonts w:eastAsia="Arial Unicode MS"/>
          <w:lang w:eastAsia="ar-SA"/>
        </w:rPr>
        <w:t>расширять и систематизировать знания о языке, расширять лингвистический кругозор и лексический запас, в дальнейшем овладевать общей речевой культурой;</w:t>
      </w:r>
      <w:r>
        <w:t xml:space="preserve"> </w:t>
      </w:r>
      <w:r>
        <w:rPr>
          <w:sz w:val="20"/>
          <w:szCs w:val="20"/>
        </w:rPr>
        <w:t xml:space="preserve">(в ред. Приказа Минобрнауки РФ </w:t>
      </w:r>
      <w:hyperlink r:id="rId117" w:anchor="l31" w:history="1">
        <w:r>
          <w:rPr>
            <w:rStyle w:val="a3"/>
            <w:sz w:val="20"/>
            <w:szCs w:val="20"/>
          </w:rPr>
          <w:t>от 31.12.2015 N 1577</w:t>
        </w:r>
      </w:hyperlink>
      <w:r>
        <w:rPr>
          <w:sz w:val="20"/>
          <w:szCs w:val="20"/>
        </w:rPr>
        <w:t>)</w:t>
      </w:r>
    </w:p>
    <w:p w:rsidR="00000000" w:rsidRDefault="005421F9">
      <w:pPr>
        <w:spacing w:line="216" w:lineRule="auto"/>
        <w:ind w:firstLine="709"/>
        <w:jc w:val="both"/>
      </w:pPr>
      <w:r>
        <w:rPr>
          <w:b/>
          <w:i/>
        </w:rPr>
        <w:t>Выпускник получит возможность научиться</w:t>
      </w:r>
      <w:r>
        <w:rPr>
          <w:b/>
        </w:rPr>
        <w:t>:</w:t>
      </w:r>
    </w:p>
    <w:p w:rsidR="00000000" w:rsidRDefault="005421F9">
      <w:pPr>
        <w:numPr>
          <w:ilvl w:val="0"/>
          <w:numId w:val="176"/>
        </w:numPr>
        <w:tabs>
          <w:tab w:val="left" w:pos="993"/>
        </w:tabs>
        <w:spacing w:line="216" w:lineRule="auto"/>
        <w:ind w:left="0" w:firstLine="709"/>
        <w:jc w:val="both"/>
      </w:pPr>
      <w:r>
        <w:rPr>
          <w:rFonts w:eastAsia="Arial Unicode MS"/>
          <w:i/>
          <w:lang w:eastAsia="ar-SA"/>
        </w:rPr>
        <w:t>использовать перифраз, синонимические и антонимические средства при говорении;</w:t>
      </w:r>
    </w:p>
    <w:p w:rsidR="00000000" w:rsidRDefault="005421F9">
      <w:pPr>
        <w:numPr>
          <w:ilvl w:val="0"/>
          <w:numId w:val="176"/>
        </w:numPr>
        <w:tabs>
          <w:tab w:val="left" w:pos="993"/>
        </w:tabs>
        <w:spacing w:line="216" w:lineRule="auto"/>
        <w:ind w:left="0" w:firstLine="709"/>
        <w:jc w:val="both"/>
      </w:pPr>
      <w:r>
        <w:rPr>
          <w:rFonts w:eastAsia="Arial Unicode MS"/>
          <w:i/>
          <w:lang w:eastAsia="ar-SA"/>
        </w:rPr>
        <w:t>пользоваться языковой и контекстуальной догадкой при аудировани</w:t>
      </w:r>
      <w:r>
        <w:rPr>
          <w:rFonts w:eastAsia="Arial Unicode MS"/>
          <w:i/>
          <w:lang w:eastAsia="ar-SA"/>
        </w:rPr>
        <w:t>и и чтении.</w:t>
      </w:r>
    </w:p>
    <w:p w:rsidR="00000000" w:rsidRDefault="005421F9">
      <w:pPr>
        <w:tabs>
          <w:tab w:val="left" w:pos="993"/>
        </w:tabs>
        <w:spacing w:line="216" w:lineRule="auto"/>
        <w:ind w:left="709"/>
        <w:jc w:val="both"/>
        <w:rPr>
          <w:b/>
          <w:color w:val="FF0000"/>
        </w:rPr>
      </w:pPr>
    </w:p>
    <w:p w:rsidR="00000000" w:rsidRDefault="005421F9">
      <w:pPr>
        <w:widowControl w:val="0"/>
        <w:autoSpaceDE w:val="0"/>
        <w:spacing w:after="150"/>
      </w:pPr>
      <w:r>
        <w:rPr>
          <w:b/>
          <w:color w:val="FF0000"/>
        </w:rPr>
        <w:lastRenderedPageBreak/>
        <w:tab/>
      </w:r>
      <w:r>
        <w:rPr>
          <w:b/>
        </w:rPr>
        <w:t>1.2.5.6</w:t>
      </w:r>
      <w:r>
        <w:t xml:space="preserve">. </w:t>
      </w:r>
      <w:r>
        <w:rPr>
          <w:b/>
        </w:rPr>
        <w:t xml:space="preserve">История России. Всеобщая история </w:t>
      </w:r>
    </w:p>
    <w:p w:rsidR="00000000" w:rsidRDefault="005421F9">
      <w:pPr>
        <w:widowControl w:val="0"/>
        <w:autoSpaceDE w:val="0"/>
        <w:jc w:val="center"/>
      </w:pPr>
      <w:r>
        <w:t>Общественно-научные предметы</w:t>
      </w:r>
      <w:r>
        <w:rPr>
          <w:sz w:val="20"/>
        </w:rPr>
        <w:t xml:space="preserve"> (в ред. Приказа Минобрнауки РФ </w:t>
      </w:r>
      <w:hyperlink r:id="rId118" w:anchor="l41" w:history="1">
        <w:r>
          <w:rPr>
            <w:rStyle w:val="a3"/>
            <w:sz w:val="20"/>
          </w:rPr>
          <w:t>от 31.12.2015 N 1577</w:t>
        </w:r>
      </w:hyperlink>
      <w:r>
        <w:rPr>
          <w:sz w:val="20"/>
        </w:rPr>
        <w:t>)</w:t>
      </w:r>
    </w:p>
    <w:p w:rsidR="00000000" w:rsidRDefault="005421F9">
      <w:pPr>
        <w:widowControl w:val="0"/>
        <w:autoSpaceDE w:val="0"/>
        <w:jc w:val="both"/>
      </w:pPr>
      <w:r>
        <w:rPr>
          <w:sz w:val="20"/>
        </w:rPr>
        <w:tab/>
      </w:r>
      <w:r>
        <w:t>Предметные результаты изуч</w:t>
      </w:r>
      <w:r>
        <w:t>ения предметной области "Общественно-научные предметы" должны отражать</w:t>
      </w:r>
      <w:r>
        <w:rPr>
          <w:b/>
        </w:rPr>
        <w:t>:</w:t>
      </w:r>
    </w:p>
    <w:p w:rsidR="00000000" w:rsidRDefault="005421F9">
      <w:pPr>
        <w:widowControl w:val="0"/>
        <w:autoSpaceDE w:val="0"/>
        <w:jc w:val="both"/>
      </w:pPr>
      <w:r>
        <w:tab/>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w:t>
      </w:r>
      <w:r>
        <w:t>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00000" w:rsidRDefault="005421F9">
      <w:pPr>
        <w:widowControl w:val="0"/>
        <w:autoSpaceDE w:val="0"/>
        <w:jc w:val="both"/>
      </w:pPr>
      <w:r>
        <w:tab/>
        <w:t>2) овладение базовыми историческими знаниями, а также представлениям</w:t>
      </w:r>
      <w:r>
        <w:t xml:space="preserve">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r>
        <w:rPr>
          <w:sz w:val="20"/>
        </w:rPr>
        <w:t xml:space="preserve">(в </w:t>
      </w:r>
      <w:r>
        <w:rPr>
          <w:sz w:val="20"/>
        </w:rPr>
        <w:t xml:space="preserve">ред. Приказа Минобрнауки РФ </w:t>
      </w:r>
      <w:hyperlink r:id="rId119" w:anchor="l137" w:history="1">
        <w:r>
          <w:rPr>
            <w:rStyle w:val="a3"/>
            <w:sz w:val="20"/>
          </w:rPr>
          <w:t>от 29.12.2014 N 1644</w:t>
        </w:r>
      </w:hyperlink>
      <w:r>
        <w:rPr>
          <w:sz w:val="20"/>
        </w:rPr>
        <w:t>)</w:t>
      </w:r>
    </w:p>
    <w:p w:rsidR="00000000" w:rsidRDefault="005421F9">
      <w:pPr>
        <w:widowControl w:val="0"/>
        <w:autoSpaceDE w:val="0"/>
        <w:jc w:val="both"/>
      </w:pPr>
      <w:r>
        <w:rPr>
          <w:sz w:val="20"/>
        </w:rPr>
        <w:tab/>
      </w:r>
      <w:r>
        <w:t>3) формирование умений применения исторических знаний для осмысления сущности современных общественных явлений, жи</w:t>
      </w:r>
      <w:r>
        <w:t>зни в современном поликультурном, полиэтничном и многоконфессиональном мире;</w:t>
      </w:r>
    </w:p>
    <w:p w:rsidR="00000000" w:rsidRDefault="005421F9">
      <w:pPr>
        <w:widowControl w:val="0"/>
        <w:autoSpaceDE w:val="0"/>
        <w:jc w:val="both"/>
      </w:pPr>
      <w:r>
        <w:tab/>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w:t>
      </w:r>
      <w:r>
        <w:t>нного общества на основе изучения исторического опыта России и человечества;</w:t>
      </w:r>
    </w:p>
    <w:p w:rsidR="00000000" w:rsidRDefault="005421F9">
      <w:pPr>
        <w:widowControl w:val="0"/>
        <w:autoSpaceDE w:val="0"/>
        <w:jc w:val="both"/>
      </w:pPr>
      <w:r>
        <w:tab/>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w:t>
      </w:r>
      <w:r>
        <w:t>лять и аргументировать свое отношение к ней;</w:t>
      </w:r>
    </w:p>
    <w:p w:rsidR="00000000" w:rsidRDefault="005421F9">
      <w:pPr>
        <w:widowControl w:val="0"/>
        <w:autoSpaceDE w:val="0"/>
        <w:jc w:val="both"/>
      </w:pPr>
      <w:r>
        <w:tab/>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00000" w:rsidRDefault="005421F9">
      <w:pPr>
        <w:jc w:val="both"/>
      </w:pPr>
      <w:r>
        <w:rPr>
          <w:i/>
          <w:szCs w:val="20"/>
        </w:rPr>
        <w:t xml:space="preserve">Планируемые </w:t>
      </w:r>
      <w:r>
        <w:rPr>
          <w:i/>
          <w:szCs w:val="20"/>
        </w:rPr>
        <w:t>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w:t>
      </w:r>
      <w:r>
        <w:rPr>
          <w:i/>
          <w:szCs w:val="20"/>
        </w:rPr>
        <w:t xml:space="preserve">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 методических </w:t>
      </w:r>
      <w:r>
        <w:rPr>
          <w:i/>
          <w:szCs w:val="20"/>
        </w:rPr>
        <w:t>разработках планируемые результаты могут конкретизироваться применительно к курсу, разделу, теме.</w:t>
      </w:r>
    </w:p>
    <w:p w:rsidR="00000000" w:rsidRDefault="005421F9">
      <w:pPr>
        <w:ind w:firstLine="709"/>
        <w:rPr>
          <w:b/>
          <w:i/>
          <w:sz w:val="32"/>
          <w:szCs w:val="28"/>
        </w:rPr>
      </w:pPr>
    </w:p>
    <w:p w:rsidR="00000000" w:rsidRDefault="005421F9">
      <w:pPr>
        <w:ind w:firstLine="709"/>
      </w:pPr>
      <w:r>
        <w:rPr>
          <w:b/>
          <w:szCs w:val="28"/>
        </w:rPr>
        <w:t>История Древнего мира (5 класс)</w:t>
      </w:r>
    </w:p>
    <w:p w:rsidR="00000000" w:rsidRDefault="005421F9">
      <w:pPr>
        <w:pStyle w:val="affe"/>
        <w:spacing w:line="240" w:lineRule="auto"/>
        <w:ind w:firstLine="709"/>
      </w:pPr>
      <w:r>
        <w:rPr>
          <w:b/>
          <w:i/>
          <w:sz w:val="24"/>
        </w:rPr>
        <w:t>Выпускник научится</w:t>
      </w:r>
      <w:r>
        <w:rPr>
          <w:b/>
          <w:sz w:val="24"/>
          <w:szCs w:val="28"/>
        </w:rPr>
        <w:t>:</w:t>
      </w:r>
    </w:p>
    <w:p w:rsidR="00000000" w:rsidRDefault="005421F9">
      <w:pPr>
        <w:ind w:firstLine="709"/>
        <w:jc w:val="both"/>
      </w:pPr>
      <w:r>
        <w:rPr>
          <w:szCs w:val="28"/>
        </w:rPr>
        <w:t>• </w:t>
      </w:r>
      <w:r>
        <w:rPr>
          <w:szCs w:val="28"/>
        </w:rPr>
        <w:t>определять место исторических событий во времени, объяснять смысл основных хронологических понятий, тер</w:t>
      </w:r>
      <w:r>
        <w:rPr>
          <w:szCs w:val="28"/>
        </w:rPr>
        <w:t>минов (тысячелетие, век, до нашей эры, нашей эры);</w:t>
      </w:r>
    </w:p>
    <w:p w:rsidR="00000000" w:rsidRDefault="005421F9">
      <w:pPr>
        <w:ind w:firstLine="709"/>
        <w:jc w:val="both"/>
      </w:pPr>
      <w:r>
        <w:rPr>
          <w:szCs w:val="28"/>
        </w:rPr>
        <w:t>• </w:t>
      </w:r>
      <w:r>
        <w:rPr>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00000" w:rsidRDefault="005421F9">
      <w:pPr>
        <w:ind w:firstLine="709"/>
        <w:jc w:val="both"/>
      </w:pPr>
      <w:r>
        <w:rPr>
          <w:szCs w:val="28"/>
        </w:rPr>
        <w:t>• </w:t>
      </w:r>
      <w:r>
        <w:rPr>
          <w:szCs w:val="28"/>
        </w:rPr>
        <w:t>проводить поиск информации в отрывках исторических текстов, материальных памятниках Древнего мира;</w:t>
      </w:r>
    </w:p>
    <w:p w:rsidR="00000000" w:rsidRDefault="005421F9">
      <w:pPr>
        <w:ind w:firstLine="709"/>
        <w:jc w:val="both"/>
      </w:pPr>
      <w:r>
        <w:rPr>
          <w:szCs w:val="28"/>
        </w:rPr>
        <w:t>• </w:t>
      </w:r>
      <w:r>
        <w:rPr>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00000" w:rsidRDefault="005421F9">
      <w:pPr>
        <w:ind w:firstLine="709"/>
        <w:jc w:val="both"/>
      </w:pPr>
      <w:r>
        <w:rPr>
          <w:szCs w:val="28"/>
        </w:rPr>
        <w:t>•</w:t>
      </w:r>
      <w:r>
        <w:rPr>
          <w:szCs w:val="28"/>
        </w:rPr>
        <w:t> </w:t>
      </w:r>
      <w:r>
        <w:rPr>
          <w:szCs w:val="28"/>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w:t>
      </w:r>
      <w:r>
        <w:rPr>
          <w:szCs w:val="28"/>
        </w:rPr>
        <w:t>восточных и античных обществах (правители и подданные, свободные и рабы); в) религиозных верований людей в древности;</w:t>
      </w:r>
    </w:p>
    <w:p w:rsidR="00000000" w:rsidRDefault="005421F9">
      <w:pPr>
        <w:ind w:firstLine="709"/>
        <w:jc w:val="both"/>
      </w:pPr>
      <w:r>
        <w:rPr>
          <w:szCs w:val="28"/>
        </w:rPr>
        <w:lastRenderedPageBreak/>
        <w:t>• </w:t>
      </w:r>
      <w:r>
        <w:rPr>
          <w:szCs w:val="28"/>
        </w:rPr>
        <w:t>объяснять, в чем заключались назначение и художественные достоинства памятников древней культуры: архитектурных сооружений, предметов бы</w:t>
      </w:r>
      <w:r>
        <w:rPr>
          <w:szCs w:val="28"/>
        </w:rPr>
        <w:t>та, произведений искусства;</w:t>
      </w:r>
    </w:p>
    <w:p w:rsidR="00000000" w:rsidRDefault="005421F9">
      <w:pPr>
        <w:ind w:firstLine="709"/>
        <w:jc w:val="both"/>
      </w:pPr>
      <w:r>
        <w:rPr>
          <w:szCs w:val="28"/>
        </w:rPr>
        <w:t>• </w:t>
      </w:r>
      <w:r>
        <w:rPr>
          <w:szCs w:val="28"/>
        </w:rPr>
        <w:t>давать оценку наиболее значительным событиям и личностям древней истории.</w:t>
      </w:r>
    </w:p>
    <w:p w:rsidR="00000000" w:rsidRDefault="005421F9">
      <w:pPr>
        <w:ind w:firstLine="709"/>
        <w:jc w:val="both"/>
      </w:pPr>
      <w:r>
        <w:rPr>
          <w:b/>
          <w:i/>
        </w:rPr>
        <w:t>Выпускник получит возможность научиться:</w:t>
      </w:r>
    </w:p>
    <w:p w:rsidR="00000000" w:rsidRDefault="005421F9">
      <w:pPr>
        <w:ind w:firstLine="709"/>
        <w:jc w:val="both"/>
      </w:pPr>
      <w:r>
        <w:rPr>
          <w:i/>
          <w:szCs w:val="28"/>
        </w:rPr>
        <w:t>• </w:t>
      </w:r>
      <w:r>
        <w:rPr>
          <w:i/>
          <w:szCs w:val="28"/>
        </w:rPr>
        <w:t>давать характеристику общественного строя древних государств;</w:t>
      </w:r>
    </w:p>
    <w:p w:rsidR="00000000" w:rsidRDefault="005421F9">
      <w:pPr>
        <w:ind w:firstLine="709"/>
        <w:jc w:val="both"/>
      </w:pPr>
      <w:r>
        <w:rPr>
          <w:szCs w:val="28"/>
        </w:rPr>
        <w:t>• </w:t>
      </w:r>
      <w:r>
        <w:rPr>
          <w:i/>
          <w:szCs w:val="28"/>
        </w:rPr>
        <w:t>сопоставлять свидетельства различных историче</w:t>
      </w:r>
      <w:r>
        <w:rPr>
          <w:i/>
          <w:szCs w:val="28"/>
        </w:rPr>
        <w:t>ских источников, выявляя в них общее и различия;</w:t>
      </w:r>
    </w:p>
    <w:p w:rsidR="00000000" w:rsidRDefault="005421F9">
      <w:pPr>
        <w:ind w:firstLine="709"/>
        <w:jc w:val="both"/>
      </w:pPr>
      <w:r>
        <w:rPr>
          <w:szCs w:val="28"/>
        </w:rPr>
        <w:t>• </w:t>
      </w:r>
      <w:r>
        <w:rPr>
          <w:i/>
          <w:szCs w:val="28"/>
        </w:rPr>
        <w:t>видеть проявления влияния античного искусства в окружающей среде;</w:t>
      </w:r>
    </w:p>
    <w:p w:rsidR="00000000" w:rsidRDefault="005421F9">
      <w:pPr>
        <w:ind w:firstLine="709"/>
        <w:jc w:val="both"/>
      </w:pPr>
      <w:r>
        <w:rPr>
          <w:szCs w:val="28"/>
        </w:rPr>
        <w:t>• </w:t>
      </w:r>
      <w:r>
        <w:rPr>
          <w:i/>
          <w:szCs w:val="28"/>
        </w:rPr>
        <w:t>высказывать суждения о значении и месте исторического и культурного наследия древних обществ в мировой истории.</w:t>
      </w:r>
    </w:p>
    <w:p w:rsidR="00000000" w:rsidRDefault="005421F9">
      <w:pPr>
        <w:ind w:firstLine="142"/>
        <w:jc w:val="center"/>
        <w:rPr>
          <w:b/>
          <w:i/>
          <w:sz w:val="6"/>
          <w:szCs w:val="28"/>
        </w:rPr>
      </w:pPr>
    </w:p>
    <w:p w:rsidR="00000000" w:rsidRDefault="005421F9">
      <w:pPr>
        <w:ind w:firstLine="142"/>
        <w:jc w:val="center"/>
      </w:pPr>
      <w:r>
        <w:rPr>
          <w:b/>
          <w:szCs w:val="28"/>
        </w:rPr>
        <w:t xml:space="preserve">История Средних веков. </w:t>
      </w:r>
      <w:r>
        <w:rPr>
          <w:b/>
          <w:bCs/>
          <w:szCs w:val="28"/>
        </w:rPr>
        <w:t>О</w:t>
      </w:r>
      <w:r>
        <w:rPr>
          <w:b/>
          <w:bCs/>
          <w:szCs w:val="28"/>
        </w:rPr>
        <w:t>т Древней Руси к Российскому государству (</w:t>
      </w:r>
      <w:r>
        <w:rPr>
          <w:b/>
          <w:szCs w:val="28"/>
          <w:lang w:val="en-US"/>
        </w:rPr>
        <w:t>VIII</w:t>
      </w:r>
      <w:r>
        <w:rPr>
          <w:b/>
          <w:szCs w:val="28"/>
        </w:rPr>
        <w:t xml:space="preserve"> –</w:t>
      </w:r>
      <w:r>
        <w:rPr>
          <w:b/>
          <w:szCs w:val="28"/>
          <w:lang w:val="en-US"/>
        </w:rPr>
        <w:t>XV</w:t>
      </w:r>
      <w:r>
        <w:rPr>
          <w:b/>
          <w:szCs w:val="28"/>
        </w:rPr>
        <w:t xml:space="preserve"> вв.) (6 класс)</w:t>
      </w:r>
    </w:p>
    <w:p w:rsidR="00000000" w:rsidRDefault="005421F9">
      <w:pPr>
        <w:pStyle w:val="affe"/>
        <w:spacing w:line="240" w:lineRule="auto"/>
        <w:ind w:firstLine="709"/>
      </w:pPr>
      <w:r>
        <w:rPr>
          <w:b/>
          <w:i/>
          <w:sz w:val="24"/>
        </w:rPr>
        <w:t>Выпускник научится</w:t>
      </w:r>
      <w:r>
        <w:rPr>
          <w:b/>
          <w:sz w:val="24"/>
          <w:szCs w:val="28"/>
        </w:rPr>
        <w:t>:</w:t>
      </w:r>
    </w:p>
    <w:p w:rsidR="00000000" w:rsidRDefault="005421F9">
      <w:pPr>
        <w:ind w:firstLine="709"/>
        <w:jc w:val="both"/>
      </w:pPr>
      <w:r>
        <w:rPr>
          <w:szCs w:val="28"/>
        </w:rPr>
        <w:t>• </w:t>
      </w:r>
      <w:r>
        <w:rPr>
          <w:szCs w:val="28"/>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r>
        <w:rPr>
          <w:szCs w:val="28"/>
        </w:rPr>
        <w:t>;</w:t>
      </w:r>
    </w:p>
    <w:p w:rsidR="00000000" w:rsidRDefault="005421F9">
      <w:pPr>
        <w:ind w:firstLine="709"/>
        <w:jc w:val="both"/>
      </w:pPr>
      <w:r>
        <w:rPr>
          <w:szCs w:val="28"/>
        </w:rPr>
        <w:t>• </w:t>
      </w:r>
      <w:r>
        <w:rPr>
          <w:szCs w:val="28"/>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000000" w:rsidRDefault="005421F9">
      <w:pPr>
        <w:ind w:firstLine="709"/>
        <w:jc w:val="both"/>
      </w:pPr>
      <w:r>
        <w:rPr>
          <w:szCs w:val="28"/>
        </w:rPr>
        <w:t>• </w:t>
      </w:r>
      <w:r>
        <w:rPr>
          <w:szCs w:val="28"/>
        </w:rPr>
        <w:t>проводить поис</w:t>
      </w:r>
      <w:r>
        <w:rPr>
          <w:szCs w:val="28"/>
        </w:rPr>
        <w:t>к информации в исторических текстах, материальных исторических памятниках Средневековья;</w:t>
      </w:r>
    </w:p>
    <w:p w:rsidR="00000000" w:rsidRDefault="005421F9">
      <w:pPr>
        <w:ind w:firstLine="709"/>
        <w:jc w:val="both"/>
      </w:pPr>
      <w:r>
        <w:rPr>
          <w:szCs w:val="28"/>
        </w:rPr>
        <w:t>• </w:t>
      </w:r>
      <w:r>
        <w:rPr>
          <w:szCs w:val="28"/>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w:t>
      </w:r>
      <w:r>
        <w:rPr>
          <w:szCs w:val="28"/>
        </w:rPr>
        <w:t>ассказывать о значительных событиях средневековой истории;</w:t>
      </w:r>
    </w:p>
    <w:p w:rsidR="00000000" w:rsidRDefault="005421F9">
      <w:pPr>
        <w:ind w:firstLine="709"/>
        <w:jc w:val="both"/>
      </w:pPr>
      <w:r>
        <w:rPr>
          <w:szCs w:val="28"/>
        </w:rPr>
        <w:t>• </w:t>
      </w:r>
      <w:r>
        <w:rPr>
          <w:szCs w:val="28"/>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w:t>
      </w:r>
      <w:r>
        <w:rPr>
          <w:szCs w:val="28"/>
        </w:rPr>
        <w:t xml:space="preserve"> религиозных воззрений, представлений средневекового человека о мире;</w:t>
      </w:r>
    </w:p>
    <w:p w:rsidR="00000000" w:rsidRDefault="005421F9">
      <w:pPr>
        <w:ind w:firstLine="709"/>
        <w:jc w:val="both"/>
      </w:pPr>
      <w:r>
        <w:rPr>
          <w:szCs w:val="28"/>
        </w:rPr>
        <w:t>• </w:t>
      </w:r>
      <w:r>
        <w:rPr>
          <w:szCs w:val="28"/>
        </w:rPr>
        <w:t>объяснять причины и следствия ключевых событий отечественной и всеобщей истории Средних веков;</w:t>
      </w:r>
    </w:p>
    <w:p w:rsidR="00000000" w:rsidRDefault="005421F9">
      <w:pPr>
        <w:ind w:firstLine="709"/>
        <w:jc w:val="both"/>
      </w:pPr>
      <w:r>
        <w:rPr>
          <w:szCs w:val="28"/>
        </w:rPr>
        <w:t>• </w:t>
      </w:r>
      <w:r>
        <w:rPr>
          <w:szCs w:val="28"/>
        </w:rPr>
        <w:t>сопоставлять развитие Руси и других стран в период Средневековья, показывать общие черт</w:t>
      </w:r>
      <w:r>
        <w:rPr>
          <w:szCs w:val="28"/>
        </w:rPr>
        <w:t>ы и особенности (в связи с понятиями «политическая раздробленность», «централизованное государство» и др.);</w:t>
      </w:r>
    </w:p>
    <w:p w:rsidR="00000000" w:rsidRDefault="005421F9">
      <w:pPr>
        <w:ind w:firstLine="709"/>
        <w:jc w:val="both"/>
      </w:pPr>
      <w:r>
        <w:rPr>
          <w:szCs w:val="28"/>
        </w:rPr>
        <w:t>• </w:t>
      </w:r>
      <w:r>
        <w:rPr>
          <w:szCs w:val="28"/>
        </w:rPr>
        <w:t>давать оценку событиям и личностям отечественной и всеобщей истории Средних веков.</w:t>
      </w:r>
    </w:p>
    <w:p w:rsidR="00000000" w:rsidRDefault="005421F9">
      <w:pPr>
        <w:ind w:firstLine="709"/>
        <w:jc w:val="both"/>
      </w:pPr>
      <w:r>
        <w:rPr>
          <w:b/>
          <w:i/>
        </w:rPr>
        <w:t>Выпускник получит возможность научиться:</w:t>
      </w:r>
    </w:p>
    <w:p w:rsidR="00000000" w:rsidRDefault="005421F9">
      <w:pPr>
        <w:ind w:firstLine="709"/>
        <w:jc w:val="both"/>
      </w:pPr>
      <w:r>
        <w:rPr>
          <w:szCs w:val="28"/>
        </w:rPr>
        <w:t>• </w:t>
      </w:r>
      <w:r>
        <w:rPr>
          <w:i/>
          <w:szCs w:val="28"/>
        </w:rPr>
        <w:t>давать сопоставитель</w:t>
      </w:r>
      <w:r>
        <w:rPr>
          <w:i/>
          <w:szCs w:val="28"/>
        </w:rPr>
        <w:t>ную характеристику политического устройства государств Средневековья (Русь, Запад, Восток);</w:t>
      </w:r>
    </w:p>
    <w:p w:rsidR="00000000" w:rsidRDefault="005421F9">
      <w:pPr>
        <w:ind w:firstLine="709"/>
        <w:jc w:val="both"/>
      </w:pPr>
      <w:r>
        <w:rPr>
          <w:szCs w:val="28"/>
        </w:rPr>
        <w:t>• </w:t>
      </w:r>
      <w:r>
        <w:rPr>
          <w:i/>
          <w:szCs w:val="28"/>
        </w:rPr>
        <w:t>сравнивать свидетельства различных исторических источников, выявляя в них общее и различия;</w:t>
      </w:r>
    </w:p>
    <w:p w:rsidR="00000000" w:rsidRDefault="005421F9">
      <w:pPr>
        <w:ind w:firstLine="709"/>
        <w:jc w:val="both"/>
      </w:pPr>
      <w:r>
        <w:rPr>
          <w:szCs w:val="28"/>
        </w:rPr>
        <w:t>• </w:t>
      </w:r>
      <w:r>
        <w:rPr>
          <w:i/>
          <w:szCs w:val="28"/>
        </w:rPr>
        <w:t>составлять на основе информации учебника и дополнительной литературы</w:t>
      </w:r>
      <w:r>
        <w:rPr>
          <w:i/>
          <w:szCs w:val="28"/>
        </w:rPr>
        <w:t xml:space="preserve"> описания памятников средневековой культуры Руси и других стран, объяснять, в чем заключаются их художественные достоинства и значение.</w:t>
      </w:r>
    </w:p>
    <w:p w:rsidR="00000000" w:rsidRDefault="005421F9">
      <w:pPr>
        <w:ind w:firstLine="709"/>
        <w:jc w:val="both"/>
        <w:rPr>
          <w:b/>
          <w:i/>
          <w:szCs w:val="28"/>
        </w:rPr>
      </w:pPr>
    </w:p>
    <w:p w:rsidR="00000000" w:rsidRDefault="005421F9">
      <w:pPr>
        <w:ind w:firstLine="709"/>
        <w:jc w:val="both"/>
      </w:pPr>
      <w:r>
        <w:rPr>
          <w:b/>
          <w:szCs w:val="28"/>
        </w:rPr>
        <w:t xml:space="preserve">История Нового времени. </w:t>
      </w:r>
      <w:r>
        <w:rPr>
          <w:b/>
          <w:bCs/>
          <w:szCs w:val="28"/>
        </w:rPr>
        <w:t>Россия в XVI – Х</w:t>
      </w:r>
      <w:r>
        <w:rPr>
          <w:b/>
          <w:bCs/>
          <w:szCs w:val="28"/>
          <w:lang w:val="en-US"/>
        </w:rPr>
        <w:t>I</w:t>
      </w:r>
      <w:r>
        <w:rPr>
          <w:b/>
          <w:bCs/>
          <w:szCs w:val="28"/>
        </w:rPr>
        <w:t>Х веках</w:t>
      </w:r>
      <w:r>
        <w:rPr>
          <w:b/>
          <w:szCs w:val="28"/>
        </w:rPr>
        <w:t xml:space="preserve"> (7</w:t>
      </w:r>
      <w:r>
        <w:rPr>
          <w:szCs w:val="28"/>
        </w:rPr>
        <w:t>–</w:t>
      </w:r>
      <w:r>
        <w:rPr>
          <w:b/>
          <w:szCs w:val="28"/>
        </w:rPr>
        <w:t>9 класс)</w:t>
      </w:r>
    </w:p>
    <w:p w:rsidR="00000000" w:rsidRDefault="005421F9">
      <w:pPr>
        <w:ind w:firstLine="709"/>
        <w:jc w:val="both"/>
      </w:pPr>
      <w:r>
        <w:rPr>
          <w:b/>
          <w:i/>
        </w:rPr>
        <w:t>Выпускник научится:</w:t>
      </w:r>
    </w:p>
    <w:p w:rsidR="00000000" w:rsidRDefault="005421F9">
      <w:pPr>
        <w:ind w:firstLine="709"/>
        <w:jc w:val="both"/>
      </w:pPr>
      <w:r>
        <w:rPr>
          <w:szCs w:val="28"/>
        </w:rPr>
        <w:t>• </w:t>
      </w:r>
      <w:r>
        <w:rPr>
          <w:szCs w:val="28"/>
        </w:rPr>
        <w:t>локализовать во времени хронологичес</w:t>
      </w:r>
      <w:r>
        <w:rPr>
          <w:szCs w:val="28"/>
        </w:rPr>
        <w:t>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00000" w:rsidRDefault="005421F9">
      <w:pPr>
        <w:ind w:firstLine="709"/>
        <w:jc w:val="both"/>
      </w:pPr>
      <w:r>
        <w:rPr>
          <w:szCs w:val="28"/>
        </w:rPr>
        <w:t>• </w:t>
      </w:r>
      <w:r>
        <w:rPr>
          <w:szCs w:val="28"/>
        </w:rPr>
        <w:t>использовать историческую карту как источник информ</w:t>
      </w:r>
      <w:r>
        <w:rPr>
          <w:szCs w:val="28"/>
        </w:rPr>
        <w:t xml:space="preserve">ации о границах России и других государств в Новое время, об основных процессах социально-экономического </w:t>
      </w:r>
      <w:r>
        <w:rPr>
          <w:szCs w:val="28"/>
        </w:rPr>
        <w:lastRenderedPageBreak/>
        <w:t>развития, о местах важнейших событий, направлениях значительных передвижений – походов, завоеваний, колонизации и др.;</w:t>
      </w:r>
    </w:p>
    <w:p w:rsidR="00000000" w:rsidRDefault="005421F9">
      <w:pPr>
        <w:ind w:firstLine="709"/>
        <w:jc w:val="both"/>
      </w:pPr>
      <w:r>
        <w:rPr>
          <w:szCs w:val="28"/>
        </w:rPr>
        <w:t>• </w:t>
      </w:r>
      <w:r>
        <w:rPr>
          <w:szCs w:val="28"/>
        </w:rPr>
        <w:t>анализировать информацию разли</w:t>
      </w:r>
      <w:r>
        <w:rPr>
          <w:szCs w:val="28"/>
        </w:rPr>
        <w:t xml:space="preserve">чных источников по отечественной и всеобщей истории Нового времени; </w:t>
      </w:r>
    </w:p>
    <w:p w:rsidR="00000000" w:rsidRDefault="005421F9">
      <w:pPr>
        <w:ind w:firstLine="709"/>
        <w:jc w:val="both"/>
      </w:pPr>
      <w:r>
        <w:rPr>
          <w:szCs w:val="28"/>
        </w:rPr>
        <w:t>• </w:t>
      </w:r>
      <w:r>
        <w:rPr>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w:t>
      </w:r>
      <w:r>
        <w:rPr>
          <w:szCs w:val="28"/>
        </w:rPr>
        <w:t>льных событиях и личностях отечественной и всеобщей истории Нового времени;</w:t>
      </w:r>
    </w:p>
    <w:p w:rsidR="00000000" w:rsidRDefault="005421F9">
      <w:pPr>
        <w:ind w:firstLine="709"/>
        <w:jc w:val="both"/>
      </w:pPr>
      <w:r>
        <w:rPr>
          <w:szCs w:val="28"/>
        </w:rPr>
        <w:t>• </w:t>
      </w:r>
      <w:r>
        <w:rPr>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00000" w:rsidRDefault="005421F9">
      <w:pPr>
        <w:ind w:firstLine="709"/>
        <w:jc w:val="both"/>
      </w:pPr>
      <w:r>
        <w:rPr>
          <w:szCs w:val="28"/>
        </w:rPr>
        <w:t>• </w:t>
      </w:r>
      <w:r>
        <w:rPr>
          <w:szCs w:val="28"/>
        </w:rPr>
        <w:t>раскрывать характерные, существе</w:t>
      </w:r>
      <w:r>
        <w:rPr>
          <w:szCs w:val="28"/>
        </w:rPr>
        <w:t>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w:t>
      </w:r>
      <w:r>
        <w:rPr>
          <w:szCs w:val="28"/>
        </w:rPr>
        <w:t>оциализм»); г) представлений о мире и общественных ценностях; д) художественной культуры Нового времени;</w:t>
      </w:r>
    </w:p>
    <w:p w:rsidR="00000000" w:rsidRDefault="005421F9">
      <w:pPr>
        <w:ind w:firstLine="709"/>
        <w:jc w:val="both"/>
      </w:pPr>
      <w:r>
        <w:rPr>
          <w:szCs w:val="28"/>
        </w:rPr>
        <w:t>• </w:t>
      </w:r>
      <w:r>
        <w:rPr>
          <w:szCs w:val="28"/>
        </w:rP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w:t>
      </w:r>
      <w:r>
        <w:rPr>
          <w:szCs w:val="28"/>
        </w:rPr>
        <w:t>взаимодействий между народами и др.);</w:t>
      </w:r>
    </w:p>
    <w:p w:rsidR="00000000" w:rsidRDefault="005421F9">
      <w:pPr>
        <w:ind w:firstLine="709"/>
        <w:jc w:val="both"/>
      </w:pPr>
      <w:r>
        <w:rPr>
          <w:szCs w:val="28"/>
        </w:rPr>
        <w:t>• </w:t>
      </w:r>
      <w:r>
        <w:rPr>
          <w:szCs w:val="28"/>
        </w:rPr>
        <w:t>сопоставлять развитие России и других стран в Новое время, сравнивать исторические ситуации и события;</w:t>
      </w:r>
    </w:p>
    <w:p w:rsidR="00000000" w:rsidRDefault="005421F9">
      <w:pPr>
        <w:ind w:firstLine="709"/>
        <w:jc w:val="both"/>
      </w:pPr>
      <w:r>
        <w:rPr>
          <w:szCs w:val="28"/>
        </w:rPr>
        <w:t>• </w:t>
      </w:r>
      <w:r>
        <w:rPr>
          <w:szCs w:val="28"/>
        </w:rPr>
        <w:t>давать оценку событиям и личностям отечественной и всеобщей истории Нового времени.</w:t>
      </w:r>
    </w:p>
    <w:p w:rsidR="00000000" w:rsidRDefault="005421F9">
      <w:pPr>
        <w:ind w:firstLine="709"/>
        <w:jc w:val="both"/>
      </w:pPr>
      <w:r>
        <w:rPr>
          <w:b/>
          <w:i/>
          <w:szCs w:val="28"/>
        </w:rPr>
        <w:t>Выпускник получит возможнос</w:t>
      </w:r>
      <w:r>
        <w:rPr>
          <w:b/>
          <w:i/>
          <w:szCs w:val="28"/>
        </w:rPr>
        <w:t>ть научиться</w:t>
      </w:r>
      <w:r>
        <w:rPr>
          <w:b/>
          <w:szCs w:val="28"/>
        </w:rPr>
        <w:t>:</w:t>
      </w:r>
    </w:p>
    <w:p w:rsidR="00000000" w:rsidRDefault="005421F9">
      <w:pPr>
        <w:ind w:firstLine="709"/>
        <w:jc w:val="both"/>
      </w:pPr>
      <w:r>
        <w:rPr>
          <w:szCs w:val="28"/>
        </w:rPr>
        <w:t>• </w:t>
      </w:r>
      <w:r>
        <w:rPr>
          <w:i/>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000000" w:rsidRDefault="005421F9">
      <w:pPr>
        <w:ind w:firstLine="709"/>
        <w:jc w:val="both"/>
      </w:pPr>
      <w:r>
        <w:rPr>
          <w:szCs w:val="28"/>
        </w:rPr>
        <w:t>• </w:t>
      </w:r>
      <w:r>
        <w:rPr>
          <w:i/>
          <w:szCs w:val="28"/>
        </w:rPr>
        <w:t>использовать элементы источниковедческого анализа при работе с историческими материалами (определение п</w:t>
      </w:r>
      <w:r>
        <w:rPr>
          <w:i/>
          <w:szCs w:val="28"/>
        </w:rPr>
        <w:t>ринадлежности и достоверности источника, позиций автора и др.);</w:t>
      </w:r>
    </w:p>
    <w:p w:rsidR="00000000" w:rsidRDefault="005421F9">
      <w:pPr>
        <w:ind w:firstLine="709"/>
        <w:jc w:val="both"/>
      </w:pPr>
      <w:r>
        <w:rPr>
          <w:szCs w:val="28"/>
        </w:rPr>
        <w:t>• </w:t>
      </w:r>
      <w:r>
        <w:rPr>
          <w:i/>
          <w:szCs w:val="28"/>
        </w:rPr>
        <w:t xml:space="preserve">сравнивать развитие России и других стран в Новое время, объяснять, в чем заключались общие черты и особенности; </w:t>
      </w:r>
    </w:p>
    <w:p w:rsidR="00000000" w:rsidRDefault="005421F9">
      <w:pPr>
        <w:ind w:firstLine="709"/>
        <w:jc w:val="both"/>
      </w:pPr>
      <w:r>
        <w:rPr>
          <w:szCs w:val="28"/>
        </w:rPr>
        <w:t>• </w:t>
      </w:r>
      <w:r>
        <w:rPr>
          <w:i/>
          <w:szCs w:val="28"/>
        </w:rPr>
        <w:t>применять знания по истории России и своего края в Новое время при составл</w:t>
      </w:r>
      <w:r>
        <w:rPr>
          <w:i/>
          <w:szCs w:val="28"/>
        </w:rPr>
        <w:t>ении описаний исторических и культурных памятников своего города, края и т. д.</w:t>
      </w:r>
    </w:p>
    <w:p w:rsidR="00000000" w:rsidRDefault="005421F9">
      <w:pPr>
        <w:pStyle w:val="4"/>
        <w:spacing w:before="0" w:after="0"/>
        <w:ind w:left="0" w:firstLine="709"/>
      </w:pPr>
      <w:r>
        <w:rPr>
          <w:rFonts w:ascii="Times New Roman" w:hAnsi="Times New Roman"/>
          <w:sz w:val="24"/>
          <w:szCs w:val="24"/>
        </w:rPr>
        <w:t>1.2.5.7. Обществознание</w:t>
      </w:r>
    </w:p>
    <w:p w:rsidR="00000000" w:rsidRDefault="005421F9">
      <w:pPr>
        <w:widowControl w:val="0"/>
        <w:autoSpaceDE w:val="0"/>
        <w:spacing w:after="150"/>
        <w:jc w:val="both"/>
      </w:pPr>
      <w:r>
        <w:t>Предметные результаты изучения предметной области "Общественно-научные предметы" должны отражать:</w:t>
      </w:r>
    </w:p>
    <w:p w:rsidR="00000000" w:rsidRDefault="005421F9">
      <w:pPr>
        <w:widowControl w:val="0"/>
        <w:autoSpaceDE w:val="0"/>
        <w:spacing w:after="120"/>
        <w:jc w:val="both"/>
      </w:pPr>
      <w:r>
        <w:rPr>
          <w:b/>
        </w:rPr>
        <w:tab/>
        <w:t>Обществознание:</w:t>
      </w:r>
    </w:p>
    <w:p w:rsidR="00000000" w:rsidRDefault="005421F9">
      <w:pPr>
        <w:widowControl w:val="0"/>
        <w:autoSpaceDE w:val="0"/>
        <w:jc w:val="both"/>
      </w:pPr>
      <w:r>
        <w:rPr>
          <w:b/>
        </w:rPr>
        <w:tab/>
      </w:r>
      <w:r>
        <w:t>1) формирование у обучающихся личност</w:t>
      </w:r>
      <w:r>
        <w:t xml:space="preserve">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20" w:history="1">
        <w:r>
          <w:rPr>
            <w:rStyle w:val="a3"/>
          </w:rPr>
          <w:t>Конституции</w:t>
        </w:r>
      </w:hyperlink>
      <w:r>
        <w:t xml:space="preserve"> Российской Федерации;</w:t>
      </w:r>
    </w:p>
    <w:p w:rsidR="00000000" w:rsidRDefault="005421F9">
      <w:pPr>
        <w:widowControl w:val="0"/>
        <w:autoSpaceDE w:val="0"/>
        <w:jc w:val="both"/>
      </w:pPr>
      <w:r>
        <w:tab/>
        <w:t>2) понимание основных принципов жизни общества, основ современных научных теорий общественного развития;</w:t>
      </w:r>
    </w:p>
    <w:p w:rsidR="00000000" w:rsidRDefault="005421F9">
      <w:pPr>
        <w:widowControl w:val="0"/>
        <w:autoSpaceDE w:val="0"/>
        <w:jc w:val="both"/>
      </w:pPr>
      <w:r>
        <w:tab/>
        <w:t>3) приобретение теоретических знаний и опыта применения полученных знаний и умений для</w:t>
      </w:r>
      <w:r>
        <w:t xml:space="preserve">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w:t>
      </w:r>
      <w:r>
        <w:t xml:space="preserve"> возрастов и социальных групп;</w:t>
      </w:r>
    </w:p>
    <w:p w:rsidR="00000000" w:rsidRDefault="005421F9">
      <w:pPr>
        <w:widowControl w:val="0"/>
        <w:autoSpaceDE w:val="0"/>
        <w:jc w:val="both"/>
      </w:pPr>
      <w:r>
        <w:tab/>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w:t>
      </w:r>
      <w:r>
        <w:t>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000000" w:rsidRDefault="005421F9">
      <w:pPr>
        <w:widowControl w:val="0"/>
        <w:autoSpaceDE w:val="0"/>
        <w:jc w:val="both"/>
      </w:pPr>
      <w:r>
        <w:lastRenderedPageBreak/>
        <w:tab/>
        <w:t>5) освоение приемов работы с социально значимой информацией, ее осмысление; развитие способностей обучающихся де</w:t>
      </w:r>
      <w:r>
        <w:t>лать необходимые выводы и давать обоснованные оценки социальным событиям и процессам;</w:t>
      </w:r>
    </w:p>
    <w:p w:rsidR="00000000" w:rsidRDefault="005421F9">
      <w:pPr>
        <w:widowControl w:val="0"/>
        <w:autoSpaceDE w:val="0"/>
        <w:jc w:val="both"/>
      </w:pPr>
      <w:r>
        <w:tab/>
        <w:t>6) развитие социального кругозора и формирование познавательного интереса к изучению общественных дисциплин.</w:t>
      </w:r>
    </w:p>
    <w:p w:rsidR="00000000" w:rsidRDefault="005421F9">
      <w:pPr>
        <w:ind w:firstLine="709"/>
        <w:jc w:val="both"/>
      </w:pPr>
      <w:r>
        <w:rPr>
          <w:b/>
          <w:bCs/>
          <w:shd w:val="clear" w:color="auto" w:fill="FFFFFF"/>
        </w:rPr>
        <w:t>Человек. Деятельность человека</w:t>
      </w:r>
    </w:p>
    <w:p w:rsidR="00000000" w:rsidRDefault="005421F9">
      <w:pPr>
        <w:ind w:firstLine="709"/>
        <w:jc w:val="both"/>
      </w:pPr>
      <w:r>
        <w:rPr>
          <w:b/>
          <w:i/>
          <w:szCs w:val="28"/>
        </w:rPr>
        <w:t>Выпускник научится</w:t>
      </w:r>
      <w:r>
        <w:rPr>
          <w:b/>
        </w:rPr>
        <w:t>:</w:t>
      </w:r>
    </w:p>
    <w:p w:rsidR="00000000" w:rsidRDefault="005421F9">
      <w:pPr>
        <w:numPr>
          <w:ilvl w:val="0"/>
          <w:numId w:val="107"/>
        </w:numPr>
        <w:tabs>
          <w:tab w:val="left" w:pos="993"/>
        </w:tabs>
        <w:ind w:firstLine="709"/>
        <w:jc w:val="both"/>
      </w:pPr>
      <w:r>
        <w:t>использов</w:t>
      </w:r>
      <w:r>
        <w:t>ать знания о биологическом и социальном в человеке для характеристики его природы;</w:t>
      </w:r>
    </w:p>
    <w:p w:rsidR="00000000" w:rsidRDefault="005421F9">
      <w:pPr>
        <w:numPr>
          <w:ilvl w:val="0"/>
          <w:numId w:val="107"/>
        </w:numPr>
        <w:tabs>
          <w:tab w:val="left" w:pos="993"/>
        </w:tabs>
        <w:ind w:firstLine="709"/>
        <w:jc w:val="both"/>
      </w:pPr>
      <w:r>
        <w:t>характеризовать основные возрастные периоды жизни человека, особенности подросткового возраста;</w:t>
      </w:r>
    </w:p>
    <w:p w:rsidR="00000000" w:rsidRDefault="005421F9">
      <w:pPr>
        <w:numPr>
          <w:ilvl w:val="0"/>
          <w:numId w:val="107"/>
        </w:numPr>
        <w:tabs>
          <w:tab w:val="left" w:pos="993"/>
        </w:tabs>
        <w:ind w:firstLine="709"/>
        <w:jc w:val="both"/>
      </w:pPr>
      <w:r>
        <w:t>в модельных и реальных ситуациях выделять сущностные характеристики и основны</w:t>
      </w:r>
      <w:r>
        <w:t>е виды деятельности людей, объяснять роль мотивов в деятельности человека;</w:t>
      </w:r>
    </w:p>
    <w:p w:rsidR="00000000" w:rsidRDefault="005421F9">
      <w:pPr>
        <w:numPr>
          <w:ilvl w:val="0"/>
          <w:numId w:val="107"/>
        </w:numPr>
        <w:tabs>
          <w:tab w:val="left" w:pos="993"/>
        </w:tabs>
        <w:ind w:firstLine="709"/>
        <w:jc w:val="both"/>
      </w:pPr>
      <w:r>
        <w:t>характеризовать и иллюстрировать конкретными примерами группы потребностей человека;</w:t>
      </w:r>
    </w:p>
    <w:p w:rsidR="00000000" w:rsidRDefault="005421F9">
      <w:pPr>
        <w:numPr>
          <w:ilvl w:val="0"/>
          <w:numId w:val="107"/>
        </w:numPr>
        <w:tabs>
          <w:tab w:val="left" w:pos="993"/>
        </w:tabs>
        <w:ind w:firstLine="709"/>
        <w:jc w:val="both"/>
      </w:pPr>
      <w:r>
        <w:t>приводить примеры основных видов деятельности человека;</w:t>
      </w:r>
    </w:p>
    <w:p w:rsidR="00000000" w:rsidRDefault="005421F9">
      <w:pPr>
        <w:numPr>
          <w:ilvl w:val="0"/>
          <w:numId w:val="107"/>
        </w:numPr>
        <w:shd w:val="clear" w:color="auto" w:fill="FFFFFF"/>
        <w:tabs>
          <w:tab w:val="left" w:pos="993"/>
          <w:tab w:val="left" w:pos="1023"/>
        </w:tabs>
        <w:ind w:firstLine="709"/>
        <w:jc w:val="both"/>
      </w:pPr>
      <w:r>
        <w:t>выполнять несложные практические задания</w:t>
      </w:r>
      <w:r>
        <w:t xml:space="preserve">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000000" w:rsidRDefault="005421F9">
      <w:pPr>
        <w:tabs>
          <w:tab w:val="left" w:pos="1023"/>
        </w:tabs>
        <w:ind w:firstLine="709"/>
        <w:jc w:val="both"/>
      </w:pPr>
      <w:r>
        <w:rPr>
          <w:b/>
          <w:i/>
          <w:szCs w:val="28"/>
        </w:rPr>
        <w:t>Выпускник получит возможность научиться:</w:t>
      </w:r>
    </w:p>
    <w:p w:rsidR="00000000" w:rsidRDefault="005421F9">
      <w:pPr>
        <w:numPr>
          <w:ilvl w:val="0"/>
          <w:numId w:val="101"/>
        </w:numPr>
        <w:shd w:val="clear" w:color="auto" w:fill="FFFFFF"/>
        <w:tabs>
          <w:tab w:val="left" w:pos="993"/>
        </w:tabs>
        <w:ind w:left="0" w:firstLine="709"/>
        <w:jc w:val="both"/>
      </w:pPr>
      <w:r>
        <w:rPr>
          <w:i/>
        </w:rPr>
        <w:t>выполнять несложные практические з</w:t>
      </w:r>
      <w:r>
        <w:rPr>
          <w:i/>
        </w:rPr>
        <w:t>адания, основанные на ситуациях, связанных с деятельностью человека;</w:t>
      </w:r>
    </w:p>
    <w:p w:rsidR="00000000" w:rsidRDefault="005421F9">
      <w:pPr>
        <w:numPr>
          <w:ilvl w:val="0"/>
          <w:numId w:val="101"/>
        </w:numPr>
        <w:shd w:val="clear" w:color="auto" w:fill="FFFFFF"/>
        <w:tabs>
          <w:tab w:val="left" w:pos="993"/>
        </w:tabs>
        <w:ind w:left="0" w:firstLine="709"/>
        <w:jc w:val="both"/>
      </w:pPr>
      <w:r>
        <w:rPr>
          <w:i/>
        </w:rPr>
        <w:t>оценивать роль деятельности в жизни человека и общества;</w:t>
      </w:r>
    </w:p>
    <w:p w:rsidR="00000000" w:rsidRDefault="005421F9">
      <w:pPr>
        <w:numPr>
          <w:ilvl w:val="0"/>
          <w:numId w:val="101"/>
        </w:numPr>
        <w:tabs>
          <w:tab w:val="left" w:pos="993"/>
          <w:tab w:val="left" w:pos="1023"/>
        </w:tabs>
        <w:ind w:left="0" w:firstLine="709"/>
        <w:jc w:val="both"/>
      </w:pPr>
      <w:r>
        <w:rPr>
          <w:i/>
        </w:rPr>
        <w:t>оценивать последствия удовлетворения мнимых потребностей, на примерах показывать опасность удовлетворения мнимых потребностей, угр</w:t>
      </w:r>
      <w:r>
        <w:rPr>
          <w:i/>
        </w:rPr>
        <w:t>ожающих здоровью;</w:t>
      </w:r>
    </w:p>
    <w:p w:rsidR="00000000" w:rsidRDefault="005421F9">
      <w:pPr>
        <w:numPr>
          <w:ilvl w:val="0"/>
          <w:numId w:val="101"/>
        </w:numPr>
        <w:shd w:val="clear" w:color="auto" w:fill="FFFFFF"/>
        <w:tabs>
          <w:tab w:val="left" w:pos="993"/>
          <w:tab w:val="left" w:pos="1023"/>
        </w:tabs>
        <w:ind w:left="0" w:firstLine="709"/>
        <w:jc w:val="both"/>
      </w:pPr>
      <w:r>
        <w:rPr>
          <w:i/>
        </w:rPr>
        <w:t>использовать элементы причинно-следственного анализа при характеристике межличностных конфликтов;</w:t>
      </w:r>
    </w:p>
    <w:p w:rsidR="00000000" w:rsidRDefault="005421F9">
      <w:pPr>
        <w:numPr>
          <w:ilvl w:val="0"/>
          <w:numId w:val="101"/>
        </w:numPr>
        <w:shd w:val="clear" w:color="auto" w:fill="FFFFFF"/>
        <w:tabs>
          <w:tab w:val="left" w:pos="993"/>
          <w:tab w:val="left" w:pos="1023"/>
        </w:tabs>
        <w:ind w:left="0" w:firstLine="709"/>
        <w:jc w:val="both"/>
      </w:pPr>
      <w:r>
        <w:rPr>
          <w:i/>
        </w:rPr>
        <w:t>моделировать возможные последствия позитивного и негативного воздействия группы на человека, делать выводы.</w:t>
      </w:r>
    </w:p>
    <w:p w:rsidR="00000000" w:rsidRDefault="005421F9">
      <w:pPr>
        <w:spacing w:line="228" w:lineRule="auto"/>
        <w:ind w:firstLine="709"/>
        <w:jc w:val="both"/>
      </w:pPr>
      <w:r>
        <w:rPr>
          <w:b/>
          <w:bCs/>
          <w:shd w:val="clear" w:color="auto" w:fill="FFFFFF"/>
        </w:rPr>
        <w:t>Общество</w:t>
      </w:r>
    </w:p>
    <w:p w:rsidR="00000000" w:rsidRDefault="005421F9">
      <w:pPr>
        <w:shd w:val="clear" w:color="auto" w:fill="FFFFFF"/>
        <w:tabs>
          <w:tab w:val="left" w:pos="1023"/>
        </w:tabs>
        <w:spacing w:line="228" w:lineRule="auto"/>
        <w:ind w:firstLine="709"/>
        <w:jc w:val="both"/>
      </w:pPr>
      <w:r>
        <w:rPr>
          <w:b/>
          <w:i/>
          <w:szCs w:val="28"/>
        </w:rPr>
        <w:t>Выпускник научится</w:t>
      </w:r>
      <w:r>
        <w:rPr>
          <w:b/>
        </w:rPr>
        <w:t>:</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rPr>
          <w:bCs/>
        </w:rPr>
        <w:t>дем</w:t>
      </w:r>
      <w:r>
        <w:rPr>
          <w:bCs/>
        </w:rPr>
        <w:t>онстрировать на примерах взаимосвязь природы и общества, раскрывать роль природы в жизни человека;</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t>распознавать на основе приведенных данных основные типы обществ;</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t>характеризовать движение от одних форм общественной жизни к другим; оценивать социальные явл</w:t>
      </w:r>
      <w:r>
        <w:t>ения с позиций общественного прогресса;</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t>различать экономические, социальные, политические, культурные явления и процессы общественной жизни;</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t>выполнять несложные познавательные и практические задания, основанные на ситуациях жизнедеятельности человека в раз</w:t>
      </w:r>
      <w:r>
        <w:t>ных сферах общества;</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rPr>
          <w:bCs/>
        </w:rPr>
        <w:t>характеризовать экологический кризис как глобальную проблему человечества, раскрывать причины экологического кризиса;</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rPr>
          <w:bCs/>
        </w:rPr>
        <w:t>на основе полученных знаний выбирать в предлагаемых модельных ситуациях и осуществлять на практике экологически рацио</w:t>
      </w:r>
      <w:r>
        <w:rPr>
          <w:bCs/>
        </w:rPr>
        <w:t>нальное поведение;</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rPr>
          <w:bCs/>
        </w:rPr>
        <w:t xml:space="preserve">раскрывать влияние современных средств массовой коммуникации на общество и личность; </w:t>
      </w:r>
    </w:p>
    <w:p w:rsidR="00000000" w:rsidRDefault="005421F9">
      <w:pPr>
        <w:numPr>
          <w:ilvl w:val="0"/>
          <w:numId w:val="138"/>
        </w:numPr>
        <w:shd w:val="clear" w:color="auto" w:fill="FFFFFF"/>
        <w:tabs>
          <w:tab w:val="clear" w:pos="0"/>
          <w:tab w:val="left" w:pos="20"/>
          <w:tab w:val="left" w:pos="993"/>
        </w:tabs>
        <w:spacing w:line="228" w:lineRule="auto"/>
        <w:ind w:left="0" w:firstLine="709"/>
        <w:jc w:val="both"/>
      </w:pPr>
      <w:r>
        <w:rPr>
          <w:bCs/>
        </w:rPr>
        <w:t>конкретизировать примерами опасность международного терроризма.</w:t>
      </w:r>
    </w:p>
    <w:p w:rsidR="00000000" w:rsidRDefault="005421F9">
      <w:pPr>
        <w:shd w:val="clear" w:color="auto" w:fill="FFFFFF"/>
        <w:tabs>
          <w:tab w:val="left" w:pos="0"/>
        </w:tabs>
        <w:ind w:firstLine="709"/>
        <w:jc w:val="both"/>
      </w:pPr>
      <w:r>
        <w:rPr>
          <w:b/>
          <w:i/>
          <w:szCs w:val="28"/>
        </w:rPr>
        <w:t>Выпускник получит возможность научиться</w:t>
      </w:r>
      <w:r>
        <w:rPr>
          <w:b/>
        </w:rPr>
        <w:t>:</w:t>
      </w:r>
    </w:p>
    <w:p w:rsidR="00000000" w:rsidRDefault="005421F9">
      <w:pPr>
        <w:numPr>
          <w:ilvl w:val="0"/>
          <w:numId w:val="56"/>
        </w:numPr>
        <w:shd w:val="clear" w:color="auto" w:fill="FFFFFF"/>
        <w:tabs>
          <w:tab w:val="left" w:pos="1023"/>
        </w:tabs>
        <w:ind w:left="0" w:firstLine="709"/>
        <w:jc w:val="both"/>
      </w:pPr>
      <w:r>
        <w:rPr>
          <w:i/>
        </w:rPr>
        <w:t>наблюдать и характеризовать явления и события,</w:t>
      </w:r>
      <w:r>
        <w:rPr>
          <w:i/>
        </w:rPr>
        <w:t xml:space="preserve"> происходящие в различных сферах общественной жизни;</w:t>
      </w:r>
    </w:p>
    <w:p w:rsidR="00000000" w:rsidRDefault="005421F9">
      <w:pPr>
        <w:numPr>
          <w:ilvl w:val="0"/>
          <w:numId w:val="56"/>
        </w:numPr>
        <w:shd w:val="clear" w:color="auto" w:fill="FFFFFF"/>
        <w:tabs>
          <w:tab w:val="left" w:pos="1023"/>
        </w:tabs>
        <w:ind w:left="0" w:firstLine="709"/>
        <w:jc w:val="both"/>
      </w:pPr>
      <w:r>
        <w:rPr>
          <w:i/>
        </w:rPr>
        <w:t>выявлять причинно-следственные связи общественных явлений и характеризовать основные направления общественного развития;</w:t>
      </w:r>
    </w:p>
    <w:p w:rsidR="00000000" w:rsidRDefault="005421F9">
      <w:pPr>
        <w:numPr>
          <w:ilvl w:val="0"/>
          <w:numId w:val="56"/>
        </w:numPr>
        <w:shd w:val="clear" w:color="auto" w:fill="FFFFFF"/>
        <w:tabs>
          <w:tab w:val="left" w:pos="1023"/>
        </w:tabs>
        <w:ind w:left="0" w:firstLine="709"/>
        <w:jc w:val="both"/>
      </w:pPr>
      <w:r>
        <w:rPr>
          <w:i/>
        </w:rPr>
        <w:t>осознанно содействовать защите природы.</w:t>
      </w:r>
    </w:p>
    <w:p w:rsidR="00000000" w:rsidRDefault="005421F9">
      <w:pPr>
        <w:ind w:firstLine="709"/>
        <w:jc w:val="both"/>
      </w:pPr>
      <w:r>
        <w:rPr>
          <w:b/>
          <w:bCs/>
          <w:shd w:val="clear" w:color="auto" w:fill="FFFFFF"/>
        </w:rPr>
        <w:t>Социальные нормы</w:t>
      </w:r>
    </w:p>
    <w:p w:rsidR="00000000" w:rsidRDefault="005421F9">
      <w:pPr>
        <w:shd w:val="clear" w:color="auto" w:fill="FFFFFF"/>
        <w:tabs>
          <w:tab w:val="left" w:pos="1023"/>
        </w:tabs>
        <w:ind w:firstLine="709"/>
        <w:jc w:val="both"/>
      </w:pPr>
      <w:r>
        <w:rPr>
          <w:b/>
          <w:i/>
          <w:szCs w:val="28"/>
        </w:rPr>
        <w:lastRenderedPageBreak/>
        <w:t>Выпускник научится</w:t>
      </w:r>
      <w:r>
        <w:rPr>
          <w:b/>
        </w:rPr>
        <w:t>:</w:t>
      </w:r>
    </w:p>
    <w:p w:rsidR="00000000" w:rsidRDefault="005421F9">
      <w:pPr>
        <w:numPr>
          <w:ilvl w:val="0"/>
          <w:numId w:val="173"/>
        </w:numPr>
        <w:shd w:val="clear" w:color="auto" w:fill="FFFFFF"/>
        <w:tabs>
          <w:tab w:val="left" w:pos="1023"/>
        </w:tabs>
        <w:ind w:left="0" w:firstLine="709"/>
        <w:contextualSpacing/>
        <w:jc w:val="both"/>
      </w:pPr>
      <w:r>
        <w:t>раскр</w:t>
      </w:r>
      <w:r>
        <w:t>ывать роль социальных норм как регуляторов общественной жизни и поведения человека;</w:t>
      </w:r>
    </w:p>
    <w:p w:rsidR="00000000" w:rsidRDefault="005421F9">
      <w:pPr>
        <w:numPr>
          <w:ilvl w:val="0"/>
          <w:numId w:val="173"/>
        </w:numPr>
        <w:shd w:val="clear" w:color="auto" w:fill="FFFFFF"/>
        <w:tabs>
          <w:tab w:val="left" w:pos="1023"/>
        </w:tabs>
        <w:ind w:left="0" w:firstLine="709"/>
        <w:contextualSpacing/>
        <w:jc w:val="both"/>
      </w:pPr>
      <w:r>
        <w:t>различать отдельные виды социальных норм;</w:t>
      </w:r>
    </w:p>
    <w:p w:rsidR="00000000" w:rsidRDefault="005421F9">
      <w:pPr>
        <w:numPr>
          <w:ilvl w:val="0"/>
          <w:numId w:val="173"/>
        </w:numPr>
        <w:shd w:val="clear" w:color="auto" w:fill="FFFFFF"/>
        <w:tabs>
          <w:tab w:val="left" w:pos="1023"/>
        </w:tabs>
        <w:ind w:left="0" w:firstLine="709"/>
        <w:contextualSpacing/>
        <w:jc w:val="both"/>
      </w:pPr>
      <w:r>
        <w:t>характеризовать основные нормы морали;</w:t>
      </w:r>
    </w:p>
    <w:p w:rsidR="00000000" w:rsidRDefault="005421F9">
      <w:pPr>
        <w:numPr>
          <w:ilvl w:val="0"/>
          <w:numId w:val="173"/>
        </w:numPr>
        <w:shd w:val="clear" w:color="auto" w:fill="FFFFFF"/>
        <w:tabs>
          <w:tab w:val="left" w:pos="1023"/>
        </w:tabs>
        <w:ind w:left="0" w:firstLine="709"/>
        <w:contextualSpacing/>
        <w:jc w:val="both"/>
      </w:pPr>
      <w:r>
        <w:t>критически осмысливать информацию морально-нравственного характера, полученную из разнообра</w:t>
      </w:r>
      <w:r>
        <w:t>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000000" w:rsidRDefault="005421F9">
      <w:pPr>
        <w:numPr>
          <w:ilvl w:val="0"/>
          <w:numId w:val="173"/>
        </w:numPr>
        <w:shd w:val="clear" w:color="auto" w:fill="FFFFFF"/>
        <w:tabs>
          <w:tab w:val="left" w:pos="1023"/>
        </w:tabs>
        <w:ind w:left="0" w:firstLine="709"/>
        <w:contextualSpacing/>
        <w:jc w:val="both"/>
      </w:pPr>
      <w:r>
        <w:t>раскрывать сущность патриотизма,</w:t>
      </w:r>
      <w:r>
        <w:t xml:space="preserve"> гражданственности; приводить примеры проявления этих качеств из истории и жизни современного общества;</w:t>
      </w:r>
    </w:p>
    <w:p w:rsidR="00000000" w:rsidRDefault="005421F9">
      <w:pPr>
        <w:numPr>
          <w:ilvl w:val="0"/>
          <w:numId w:val="173"/>
        </w:numPr>
        <w:shd w:val="clear" w:color="auto" w:fill="FFFFFF"/>
        <w:tabs>
          <w:tab w:val="left" w:pos="1023"/>
        </w:tabs>
        <w:ind w:left="0" w:firstLine="709"/>
        <w:contextualSpacing/>
        <w:jc w:val="both"/>
      </w:pPr>
      <w:r>
        <w:t>характеризовать специфику норм права;</w:t>
      </w:r>
    </w:p>
    <w:p w:rsidR="00000000" w:rsidRDefault="005421F9">
      <w:pPr>
        <w:numPr>
          <w:ilvl w:val="0"/>
          <w:numId w:val="173"/>
        </w:numPr>
        <w:shd w:val="clear" w:color="auto" w:fill="FFFFFF"/>
        <w:tabs>
          <w:tab w:val="left" w:pos="1023"/>
        </w:tabs>
        <w:ind w:left="0" w:firstLine="709"/>
        <w:contextualSpacing/>
        <w:jc w:val="both"/>
      </w:pPr>
      <w:r>
        <w:t>сравнивать нормы морали и права, выявлять их общие черты и особенности;</w:t>
      </w:r>
    </w:p>
    <w:p w:rsidR="00000000" w:rsidRDefault="005421F9">
      <w:pPr>
        <w:numPr>
          <w:ilvl w:val="0"/>
          <w:numId w:val="173"/>
        </w:numPr>
        <w:shd w:val="clear" w:color="auto" w:fill="FFFFFF"/>
        <w:tabs>
          <w:tab w:val="left" w:pos="1023"/>
        </w:tabs>
        <w:ind w:left="0" w:firstLine="709"/>
        <w:contextualSpacing/>
        <w:jc w:val="both"/>
      </w:pPr>
      <w:r>
        <w:t xml:space="preserve">раскрывать сущность процесса социализации </w:t>
      </w:r>
      <w:r>
        <w:t>личности;</w:t>
      </w:r>
    </w:p>
    <w:p w:rsidR="00000000" w:rsidRDefault="005421F9">
      <w:pPr>
        <w:numPr>
          <w:ilvl w:val="0"/>
          <w:numId w:val="173"/>
        </w:numPr>
        <w:shd w:val="clear" w:color="auto" w:fill="FFFFFF"/>
        <w:tabs>
          <w:tab w:val="left" w:pos="1023"/>
        </w:tabs>
        <w:ind w:left="0" w:firstLine="709"/>
        <w:contextualSpacing/>
        <w:jc w:val="both"/>
      </w:pPr>
      <w:r>
        <w:t>объяснять причины отклоняющегося поведения;</w:t>
      </w:r>
    </w:p>
    <w:p w:rsidR="00000000" w:rsidRDefault="005421F9">
      <w:pPr>
        <w:numPr>
          <w:ilvl w:val="0"/>
          <w:numId w:val="173"/>
        </w:numPr>
        <w:shd w:val="clear" w:color="auto" w:fill="FFFFFF"/>
        <w:tabs>
          <w:tab w:val="left" w:pos="1023"/>
        </w:tabs>
        <w:ind w:left="0" w:firstLine="709"/>
        <w:contextualSpacing/>
        <w:jc w:val="both"/>
      </w:pPr>
      <w:r>
        <w:t>описывать негативные последствия наиболее опасных форм отклоняющегося поведения.</w:t>
      </w:r>
    </w:p>
    <w:p w:rsidR="00000000" w:rsidRDefault="005421F9">
      <w:pPr>
        <w:shd w:val="clear" w:color="auto" w:fill="FFFFFF"/>
        <w:ind w:firstLine="709"/>
        <w:jc w:val="both"/>
      </w:pPr>
      <w:r>
        <w:rPr>
          <w:b/>
          <w:i/>
          <w:szCs w:val="28"/>
        </w:rPr>
        <w:t>Выпускник получит возможность научиться:</w:t>
      </w:r>
    </w:p>
    <w:p w:rsidR="00000000" w:rsidRDefault="005421F9">
      <w:pPr>
        <w:numPr>
          <w:ilvl w:val="0"/>
          <w:numId w:val="164"/>
        </w:numPr>
        <w:shd w:val="clear" w:color="auto" w:fill="FFFFFF"/>
        <w:tabs>
          <w:tab w:val="left" w:pos="993"/>
        </w:tabs>
        <w:ind w:left="0" w:firstLine="709"/>
        <w:jc w:val="both"/>
      </w:pPr>
      <w:r>
        <w:rPr>
          <w:i/>
        </w:rPr>
        <w:t>использовать элементы причинно-следственного анализа для понимания влияния морал</w:t>
      </w:r>
      <w:r>
        <w:rPr>
          <w:i/>
        </w:rPr>
        <w:t>ьных устоев на развитие общества и человека;</w:t>
      </w:r>
    </w:p>
    <w:p w:rsidR="00000000" w:rsidRDefault="005421F9">
      <w:pPr>
        <w:numPr>
          <w:ilvl w:val="0"/>
          <w:numId w:val="164"/>
        </w:numPr>
        <w:shd w:val="clear" w:color="auto" w:fill="FFFFFF"/>
        <w:tabs>
          <w:tab w:val="left" w:pos="993"/>
        </w:tabs>
        <w:ind w:left="0" w:firstLine="709"/>
        <w:jc w:val="both"/>
      </w:pPr>
      <w:r>
        <w:rPr>
          <w:i/>
        </w:rPr>
        <w:t>оценивать социальную значимость здорового образа жизни.</w:t>
      </w:r>
    </w:p>
    <w:p w:rsidR="00000000" w:rsidRDefault="005421F9">
      <w:pPr>
        <w:ind w:firstLine="709"/>
        <w:jc w:val="both"/>
      </w:pPr>
      <w:r>
        <w:rPr>
          <w:b/>
          <w:bCs/>
          <w:shd w:val="clear" w:color="auto" w:fill="FFFFFF"/>
        </w:rPr>
        <w:t>Сфера духовной культуры</w:t>
      </w:r>
    </w:p>
    <w:p w:rsidR="00000000" w:rsidRDefault="005421F9">
      <w:pPr>
        <w:shd w:val="clear" w:color="auto" w:fill="FFFFFF"/>
        <w:ind w:firstLine="709"/>
        <w:jc w:val="both"/>
      </w:pPr>
      <w:r>
        <w:rPr>
          <w:b/>
          <w:i/>
          <w:szCs w:val="28"/>
        </w:rPr>
        <w:t>Выпускник научится</w:t>
      </w:r>
      <w:r>
        <w:rPr>
          <w:b/>
          <w:bCs/>
          <w:shd w:val="clear" w:color="auto" w:fill="FFFFFF"/>
        </w:rPr>
        <w:t>:</w:t>
      </w:r>
    </w:p>
    <w:p w:rsidR="00000000" w:rsidRDefault="005421F9">
      <w:pPr>
        <w:numPr>
          <w:ilvl w:val="0"/>
          <w:numId w:val="149"/>
        </w:numPr>
        <w:shd w:val="clear" w:color="auto" w:fill="FFFFFF"/>
        <w:tabs>
          <w:tab w:val="left" w:pos="993"/>
        </w:tabs>
        <w:ind w:left="0" w:firstLine="709"/>
        <w:jc w:val="both"/>
      </w:pPr>
      <w:r>
        <w:rPr>
          <w:bCs/>
          <w:shd w:val="clear" w:color="auto" w:fill="FFFFFF"/>
        </w:rPr>
        <w:t>характеризовать развитие отдельных областей и форм культуры, выражать свое мнение о явлениях культуры;</w:t>
      </w:r>
    </w:p>
    <w:p w:rsidR="00000000" w:rsidRDefault="005421F9">
      <w:pPr>
        <w:numPr>
          <w:ilvl w:val="0"/>
          <w:numId w:val="149"/>
        </w:numPr>
        <w:shd w:val="clear" w:color="auto" w:fill="FFFFFF"/>
        <w:tabs>
          <w:tab w:val="left" w:pos="993"/>
        </w:tabs>
        <w:ind w:left="0" w:firstLine="709"/>
        <w:jc w:val="both"/>
      </w:pPr>
      <w:r>
        <w:rPr>
          <w:bCs/>
          <w:shd w:val="clear" w:color="auto" w:fill="FFFFFF"/>
        </w:rPr>
        <w:t>описыват</w:t>
      </w:r>
      <w:r>
        <w:rPr>
          <w:bCs/>
          <w:shd w:val="clear" w:color="auto" w:fill="FFFFFF"/>
        </w:rPr>
        <w:t>ь явления духовной культуры;</w:t>
      </w:r>
    </w:p>
    <w:p w:rsidR="00000000" w:rsidRDefault="005421F9">
      <w:pPr>
        <w:numPr>
          <w:ilvl w:val="0"/>
          <w:numId w:val="149"/>
        </w:numPr>
        <w:shd w:val="clear" w:color="auto" w:fill="FFFFFF"/>
        <w:tabs>
          <w:tab w:val="left" w:pos="993"/>
        </w:tabs>
        <w:ind w:left="0" w:firstLine="709"/>
        <w:jc w:val="both"/>
      </w:pPr>
      <w:r>
        <w:rPr>
          <w:bCs/>
          <w:shd w:val="clear" w:color="auto" w:fill="FFFFFF"/>
        </w:rPr>
        <w:t>объяснять причины возрастания роли науки в современном мире;</w:t>
      </w:r>
    </w:p>
    <w:p w:rsidR="00000000" w:rsidRDefault="005421F9">
      <w:pPr>
        <w:numPr>
          <w:ilvl w:val="0"/>
          <w:numId w:val="149"/>
        </w:numPr>
        <w:shd w:val="clear" w:color="auto" w:fill="FFFFFF"/>
        <w:tabs>
          <w:tab w:val="left" w:pos="993"/>
        </w:tabs>
        <w:ind w:left="0" w:firstLine="709"/>
        <w:jc w:val="both"/>
      </w:pPr>
      <w:r>
        <w:rPr>
          <w:bCs/>
          <w:shd w:val="clear" w:color="auto" w:fill="FFFFFF"/>
        </w:rPr>
        <w:t>оценивать роль образования в современном обществе;</w:t>
      </w:r>
    </w:p>
    <w:p w:rsidR="00000000" w:rsidRDefault="005421F9">
      <w:pPr>
        <w:numPr>
          <w:ilvl w:val="0"/>
          <w:numId w:val="149"/>
        </w:numPr>
        <w:shd w:val="clear" w:color="auto" w:fill="FFFFFF"/>
        <w:tabs>
          <w:tab w:val="left" w:pos="993"/>
        </w:tabs>
        <w:ind w:left="0" w:firstLine="709"/>
        <w:jc w:val="both"/>
      </w:pPr>
      <w:r>
        <w:rPr>
          <w:bCs/>
          <w:shd w:val="clear" w:color="auto" w:fill="FFFFFF"/>
        </w:rPr>
        <w:t>различать уровни общего образования в России;</w:t>
      </w:r>
    </w:p>
    <w:p w:rsidR="00000000" w:rsidRDefault="005421F9">
      <w:pPr>
        <w:numPr>
          <w:ilvl w:val="0"/>
          <w:numId w:val="149"/>
        </w:numPr>
        <w:shd w:val="clear" w:color="auto" w:fill="FFFFFF"/>
        <w:tabs>
          <w:tab w:val="left" w:pos="993"/>
        </w:tabs>
        <w:ind w:left="0" w:firstLine="709"/>
        <w:jc w:val="both"/>
      </w:pPr>
      <w:r>
        <w:rPr>
          <w:bCs/>
          <w:shd w:val="clear" w:color="auto" w:fill="FFFFFF"/>
        </w:rPr>
        <w:t xml:space="preserve">находить и извлекать социальную информацию о достижениях и проблемах </w:t>
      </w:r>
      <w:r>
        <w:rPr>
          <w:bCs/>
          <w:shd w:val="clear" w:color="auto" w:fill="FFFFFF"/>
        </w:rPr>
        <w:t>развития культуры из адаптированных источников различного типа;</w:t>
      </w:r>
    </w:p>
    <w:p w:rsidR="00000000" w:rsidRDefault="005421F9">
      <w:pPr>
        <w:numPr>
          <w:ilvl w:val="0"/>
          <w:numId w:val="149"/>
        </w:numPr>
        <w:shd w:val="clear" w:color="auto" w:fill="FFFFFF"/>
        <w:tabs>
          <w:tab w:val="left" w:pos="993"/>
        </w:tabs>
        <w:ind w:left="0" w:firstLine="709"/>
        <w:jc w:val="both"/>
      </w:pPr>
      <w:r>
        <w:rPr>
          <w:bCs/>
          <w:shd w:val="clear" w:color="auto" w:fill="FFFFFF"/>
        </w:rPr>
        <w:t>описывать духовные ценности российского народа и выражать собственное отношение к ним;</w:t>
      </w:r>
    </w:p>
    <w:p w:rsidR="00000000" w:rsidRDefault="005421F9">
      <w:pPr>
        <w:numPr>
          <w:ilvl w:val="0"/>
          <w:numId w:val="149"/>
        </w:numPr>
        <w:shd w:val="clear" w:color="auto" w:fill="FFFFFF"/>
        <w:tabs>
          <w:tab w:val="left" w:pos="993"/>
        </w:tabs>
        <w:ind w:left="0" w:firstLine="709"/>
        <w:jc w:val="both"/>
      </w:pPr>
      <w:r>
        <w:rPr>
          <w:bCs/>
          <w:shd w:val="clear" w:color="auto" w:fill="FFFFFF"/>
        </w:rPr>
        <w:t>объяснять необходимость непрерывного образования в современных условиях;</w:t>
      </w:r>
    </w:p>
    <w:p w:rsidR="00000000" w:rsidRDefault="005421F9">
      <w:pPr>
        <w:numPr>
          <w:ilvl w:val="0"/>
          <w:numId w:val="149"/>
        </w:numPr>
        <w:shd w:val="clear" w:color="auto" w:fill="FFFFFF"/>
        <w:tabs>
          <w:tab w:val="left" w:pos="993"/>
        </w:tabs>
        <w:ind w:left="0" w:firstLine="709"/>
        <w:jc w:val="both"/>
      </w:pPr>
      <w:r>
        <w:rPr>
          <w:bCs/>
          <w:shd w:val="clear" w:color="auto" w:fill="FFFFFF"/>
        </w:rPr>
        <w:t>учитывать общественные потребнос</w:t>
      </w:r>
      <w:r>
        <w:rPr>
          <w:bCs/>
          <w:shd w:val="clear" w:color="auto" w:fill="FFFFFF"/>
        </w:rPr>
        <w:t>ти при выборе направления своей будущей профессиональной деятельности;</w:t>
      </w:r>
    </w:p>
    <w:p w:rsidR="00000000" w:rsidRDefault="005421F9">
      <w:pPr>
        <w:numPr>
          <w:ilvl w:val="0"/>
          <w:numId w:val="149"/>
        </w:numPr>
        <w:shd w:val="clear" w:color="auto" w:fill="FFFFFF"/>
        <w:tabs>
          <w:tab w:val="left" w:pos="993"/>
        </w:tabs>
        <w:ind w:left="0" w:firstLine="709"/>
        <w:jc w:val="both"/>
      </w:pPr>
      <w:r>
        <w:rPr>
          <w:bCs/>
          <w:shd w:val="clear" w:color="auto" w:fill="FFFFFF"/>
        </w:rPr>
        <w:t>раскрывать роль религии в современном обществе;</w:t>
      </w:r>
    </w:p>
    <w:p w:rsidR="00000000" w:rsidRDefault="005421F9">
      <w:pPr>
        <w:numPr>
          <w:ilvl w:val="0"/>
          <w:numId w:val="149"/>
        </w:numPr>
        <w:shd w:val="clear" w:color="auto" w:fill="FFFFFF"/>
        <w:tabs>
          <w:tab w:val="left" w:pos="993"/>
        </w:tabs>
        <w:ind w:left="0" w:firstLine="709"/>
        <w:jc w:val="both"/>
      </w:pPr>
      <w:r>
        <w:rPr>
          <w:bCs/>
          <w:shd w:val="clear" w:color="auto" w:fill="FFFFFF"/>
        </w:rPr>
        <w:t>характеризовать особенности искусства как формы духовной культуры</w:t>
      </w:r>
      <w:r>
        <w:rPr>
          <w:b/>
          <w:bCs/>
          <w:shd w:val="clear" w:color="auto" w:fill="FFFFFF"/>
        </w:rPr>
        <w:t>.</w:t>
      </w:r>
    </w:p>
    <w:p w:rsidR="00000000" w:rsidRDefault="005421F9">
      <w:pPr>
        <w:shd w:val="clear" w:color="auto" w:fill="FFFFFF"/>
        <w:ind w:firstLine="709"/>
        <w:jc w:val="both"/>
        <w:rPr>
          <w:b/>
          <w:bCs/>
          <w:i/>
          <w:szCs w:val="28"/>
          <w:shd w:val="clear" w:color="auto" w:fill="FFFFFF"/>
        </w:rPr>
      </w:pPr>
    </w:p>
    <w:p w:rsidR="00000000" w:rsidRDefault="005421F9">
      <w:pPr>
        <w:shd w:val="clear" w:color="auto" w:fill="FFFFFF"/>
        <w:ind w:firstLine="709"/>
        <w:jc w:val="both"/>
      </w:pPr>
      <w:r>
        <w:rPr>
          <w:b/>
          <w:i/>
          <w:szCs w:val="28"/>
        </w:rPr>
        <w:t>Выпускник получит возможность научиться</w:t>
      </w:r>
      <w:r>
        <w:rPr>
          <w:b/>
          <w:bCs/>
          <w:shd w:val="clear" w:color="auto" w:fill="FFFFFF"/>
        </w:rPr>
        <w:t>:</w:t>
      </w:r>
    </w:p>
    <w:p w:rsidR="00000000" w:rsidRDefault="005421F9">
      <w:pPr>
        <w:numPr>
          <w:ilvl w:val="0"/>
          <w:numId w:val="3"/>
        </w:numPr>
        <w:shd w:val="clear" w:color="auto" w:fill="FFFFFF"/>
        <w:tabs>
          <w:tab w:val="left" w:pos="993"/>
        </w:tabs>
        <w:ind w:left="0" w:firstLine="709"/>
        <w:jc w:val="both"/>
      </w:pPr>
      <w:r>
        <w:rPr>
          <w:bCs/>
          <w:i/>
          <w:shd w:val="clear" w:color="auto" w:fill="FFFFFF"/>
        </w:rPr>
        <w:t>описывать процессы создания,</w:t>
      </w:r>
      <w:r>
        <w:rPr>
          <w:bCs/>
          <w:i/>
          <w:shd w:val="clear" w:color="auto" w:fill="FFFFFF"/>
        </w:rPr>
        <w:t xml:space="preserve"> сохранения, трансляции и усвоения достижений культуры;</w:t>
      </w:r>
    </w:p>
    <w:p w:rsidR="00000000" w:rsidRDefault="005421F9">
      <w:pPr>
        <w:numPr>
          <w:ilvl w:val="0"/>
          <w:numId w:val="3"/>
        </w:numPr>
        <w:shd w:val="clear" w:color="auto" w:fill="FFFFFF"/>
        <w:tabs>
          <w:tab w:val="left" w:pos="993"/>
        </w:tabs>
        <w:ind w:left="0" w:firstLine="709"/>
        <w:jc w:val="both"/>
      </w:pPr>
      <w:r>
        <w:rPr>
          <w:bCs/>
          <w:i/>
          <w:shd w:val="clear" w:color="auto" w:fill="FFFFFF"/>
        </w:rPr>
        <w:t>характеризовать основные направления развития отечественной культуры в современных условиях;</w:t>
      </w:r>
    </w:p>
    <w:p w:rsidR="00000000" w:rsidRDefault="005421F9">
      <w:pPr>
        <w:numPr>
          <w:ilvl w:val="0"/>
          <w:numId w:val="3"/>
        </w:numPr>
        <w:shd w:val="clear" w:color="auto" w:fill="FFFFFF"/>
        <w:tabs>
          <w:tab w:val="left" w:pos="993"/>
        </w:tabs>
        <w:ind w:left="0" w:firstLine="709"/>
        <w:jc w:val="both"/>
      </w:pPr>
      <w:r>
        <w:rPr>
          <w:bCs/>
          <w:i/>
          <w:shd w:val="clear" w:color="auto" w:fill="FFFFFF"/>
        </w:rPr>
        <w:t>критически воспринимать сообщения и рекламу в СМИ и Интернете о таких направлениях массовой культуры, как ш</w:t>
      </w:r>
      <w:r>
        <w:rPr>
          <w:bCs/>
          <w:i/>
          <w:shd w:val="clear" w:color="auto" w:fill="FFFFFF"/>
        </w:rPr>
        <w:t>оу-бизнес и мода.</w:t>
      </w:r>
    </w:p>
    <w:p w:rsidR="00000000" w:rsidRDefault="005421F9">
      <w:pPr>
        <w:ind w:firstLine="709"/>
        <w:jc w:val="both"/>
        <w:rPr>
          <w:b/>
          <w:bCs/>
          <w:i/>
          <w:shd w:val="clear" w:color="auto" w:fill="FFFFFF"/>
        </w:rPr>
      </w:pPr>
    </w:p>
    <w:p w:rsidR="00000000" w:rsidRDefault="005421F9">
      <w:pPr>
        <w:ind w:firstLine="709"/>
        <w:jc w:val="both"/>
      </w:pPr>
      <w:r>
        <w:rPr>
          <w:b/>
          <w:bCs/>
          <w:shd w:val="clear" w:color="auto" w:fill="FFFFFF"/>
        </w:rPr>
        <w:t>Социальная сфера</w:t>
      </w:r>
    </w:p>
    <w:p w:rsidR="00000000" w:rsidRDefault="005421F9">
      <w:pPr>
        <w:tabs>
          <w:tab w:val="left" w:pos="1027"/>
        </w:tabs>
        <w:ind w:firstLine="709"/>
        <w:jc w:val="both"/>
      </w:pPr>
      <w:r>
        <w:rPr>
          <w:b/>
          <w:bCs/>
          <w:i/>
          <w:shd w:val="clear" w:color="auto" w:fill="FFFFFF"/>
        </w:rPr>
        <w:t>Выпускник научится</w:t>
      </w:r>
      <w:r>
        <w:rPr>
          <w:b/>
          <w:bCs/>
          <w:shd w:val="clear" w:color="auto" w:fill="FFFFFF"/>
        </w:rPr>
        <w:t>:</w:t>
      </w:r>
    </w:p>
    <w:p w:rsidR="00000000" w:rsidRDefault="005421F9">
      <w:pPr>
        <w:numPr>
          <w:ilvl w:val="0"/>
          <w:numId w:val="61"/>
        </w:numPr>
        <w:tabs>
          <w:tab w:val="left" w:pos="1027"/>
        </w:tabs>
        <w:ind w:left="0" w:firstLine="709"/>
        <w:jc w:val="both"/>
      </w:pPr>
      <w:r>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000000" w:rsidRDefault="005421F9">
      <w:pPr>
        <w:numPr>
          <w:ilvl w:val="0"/>
          <w:numId w:val="61"/>
        </w:numPr>
        <w:tabs>
          <w:tab w:val="left" w:pos="1027"/>
        </w:tabs>
        <w:ind w:left="0" w:firstLine="709"/>
        <w:jc w:val="both"/>
      </w:pPr>
      <w:r>
        <w:rPr>
          <w:bCs/>
          <w:shd w:val="clear" w:color="auto" w:fill="FFFFFF"/>
        </w:rPr>
        <w:t>объяснять взаимодействие социальных общностей и групп;</w:t>
      </w:r>
    </w:p>
    <w:p w:rsidR="00000000" w:rsidRDefault="005421F9">
      <w:pPr>
        <w:numPr>
          <w:ilvl w:val="0"/>
          <w:numId w:val="61"/>
        </w:numPr>
        <w:tabs>
          <w:tab w:val="left" w:pos="1027"/>
        </w:tabs>
        <w:ind w:left="0" w:firstLine="709"/>
        <w:jc w:val="both"/>
      </w:pPr>
      <w:r>
        <w:rPr>
          <w:bCs/>
          <w:shd w:val="clear" w:color="auto" w:fill="FFFFFF"/>
        </w:rPr>
        <w:lastRenderedPageBreak/>
        <w:t>характеризовать ведущие направлен</w:t>
      </w:r>
      <w:r>
        <w:rPr>
          <w:bCs/>
          <w:shd w:val="clear" w:color="auto" w:fill="FFFFFF"/>
        </w:rPr>
        <w:t>ия социальной политики Российского государства;</w:t>
      </w:r>
    </w:p>
    <w:p w:rsidR="00000000" w:rsidRDefault="005421F9">
      <w:pPr>
        <w:numPr>
          <w:ilvl w:val="0"/>
          <w:numId w:val="61"/>
        </w:numPr>
        <w:tabs>
          <w:tab w:val="left" w:pos="1027"/>
        </w:tabs>
        <w:ind w:left="0" w:firstLine="709"/>
        <w:jc w:val="both"/>
      </w:pPr>
      <w:r>
        <w:rPr>
          <w:bCs/>
          <w:shd w:val="clear" w:color="auto" w:fill="FFFFFF"/>
        </w:rPr>
        <w:t>выделять параметры, определяющие социальный статус личности;</w:t>
      </w:r>
    </w:p>
    <w:p w:rsidR="00000000" w:rsidRDefault="005421F9">
      <w:pPr>
        <w:numPr>
          <w:ilvl w:val="0"/>
          <w:numId w:val="61"/>
        </w:numPr>
        <w:tabs>
          <w:tab w:val="left" w:pos="1027"/>
        </w:tabs>
        <w:ind w:left="0" w:firstLine="709"/>
        <w:jc w:val="both"/>
      </w:pPr>
      <w:r>
        <w:rPr>
          <w:bCs/>
          <w:shd w:val="clear" w:color="auto" w:fill="FFFFFF"/>
        </w:rPr>
        <w:t>приводить примеры предписанных и достигаемых статусов;</w:t>
      </w:r>
    </w:p>
    <w:p w:rsidR="00000000" w:rsidRDefault="005421F9">
      <w:pPr>
        <w:numPr>
          <w:ilvl w:val="0"/>
          <w:numId w:val="61"/>
        </w:numPr>
        <w:tabs>
          <w:tab w:val="left" w:pos="1027"/>
        </w:tabs>
        <w:ind w:left="0" w:firstLine="709"/>
        <w:jc w:val="both"/>
      </w:pPr>
      <w:r>
        <w:rPr>
          <w:bCs/>
          <w:shd w:val="clear" w:color="auto" w:fill="FFFFFF"/>
        </w:rPr>
        <w:t>описывать основные социальные роли подростка;</w:t>
      </w:r>
    </w:p>
    <w:p w:rsidR="00000000" w:rsidRDefault="005421F9">
      <w:pPr>
        <w:numPr>
          <w:ilvl w:val="0"/>
          <w:numId w:val="61"/>
        </w:numPr>
        <w:tabs>
          <w:tab w:val="left" w:pos="1027"/>
        </w:tabs>
        <w:ind w:left="0" w:firstLine="709"/>
        <w:jc w:val="both"/>
      </w:pPr>
      <w:r>
        <w:rPr>
          <w:bCs/>
          <w:shd w:val="clear" w:color="auto" w:fill="FFFFFF"/>
        </w:rPr>
        <w:t xml:space="preserve">конкретизировать примерами процесс социальной </w:t>
      </w:r>
      <w:r>
        <w:rPr>
          <w:bCs/>
          <w:shd w:val="clear" w:color="auto" w:fill="FFFFFF"/>
        </w:rPr>
        <w:t>мобильности;</w:t>
      </w:r>
    </w:p>
    <w:p w:rsidR="00000000" w:rsidRDefault="005421F9">
      <w:pPr>
        <w:numPr>
          <w:ilvl w:val="0"/>
          <w:numId w:val="61"/>
        </w:numPr>
        <w:tabs>
          <w:tab w:val="left" w:pos="1027"/>
        </w:tabs>
        <w:ind w:left="0" w:firstLine="709"/>
        <w:jc w:val="both"/>
      </w:pPr>
      <w:r>
        <w:rPr>
          <w:bCs/>
          <w:shd w:val="clear" w:color="auto" w:fill="FFFFFF"/>
        </w:rPr>
        <w:t>характеризовать межнациональные отношения в современном мире;</w:t>
      </w:r>
    </w:p>
    <w:p w:rsidR="00000000" w:rsidRDefault="005421F9">
      <w:pPr>
        <w:numPr>
          <w:ilvl w:val="0"/>
          <w:numId w:val="61"/>
        </w:numPr>
        <w:tabs>
          <w:tab w:val="left" w:pos="1027"/>
        </w:tabs>
        <w:ind w:left="0" w:firstLine="709"/>
        <w:jc w:val="both"/>
      </w:pPr>
      <w:r>
        <w:rPr>
          <w:bCs/>
          <w:shd w:val="clear" w:color="auto" w:fill="FFFFFF"/>
        </w:rPr>
        <w:t xml:space="preserve">объяснять причины межнациональных конфликтов и основные пути их разрешения; </w:t>
      </w:r>
    </w:p>
    <w:p w:rsidR="00000000" w:rsidRDefault="005421F9">
      <w:pPr>
        <w:numPr>
          <w:ilvl w:val="0"/>
          <w:numId w:val="61"/>
        </w:numPr>
        <w:tabs>
          <w:tab w:val="left" w:pos="1027"/>
        </w:tabs>
        <w:ind w:left="0" w:firstLine="709"/>
        <w:jc w:val="both"/>
      </w:pPr>
      <w:r>
        <w:rPr>
          <w:bCs/>
          <w:shd w:val="clear" w:color="auto" w:fill="FFFFFF"/>
        </w:rPr>
        <w:t>характеризовать, раскрывать на конкретных примерах основные функции семьи в обществе;</w:t>
      </w:r>
    </w:p>
    <w:p w:rsidR="00000000" w:rsidRDefault="005421F9">
      <w:pPr>
        <w:numPr>
          <w:ilvl w:val="0"/>
          <w:numId w:val="61"/>
        </w:numPr>
        <w:tabs>
          <w:tab w:val="left" w:pos="1027"/>
        </w:tabs>
        <w:ind w:left="0" w:firstLine="709"/>
        <w:jc w:val="both"/>
      </w:pPr>
      <w:r>
        <w:rPr>
          <w:bCs/>
          <w:shd w:val="clear" w:color="auto" w:fill="FFFFFF"/>
        </w:rPr>
        <w:t>раскрывать основны</w:t>
      </w:r>
      <w:r>
        <w:rPr>
          <w:bCs/>
          <w:shd w:val="clear" w:color="auto" w:fill="FFFFFF"/>
        </w:rPr>
        <w:t xml:space="preserve">е роли членов семьи; </w:t>
      </w:r>
    </w:p>
    <w:p w:rsidR="00000000" w:rsidRDefault="005421F9">
      <w:pPr>
        <w:numPr>
          <w:ilvl w:val="0"/>
          <w:numId w:val="61"/>
        </w:numPr>
        <w:tabs>
          <w:tab w:val="left" w:pos="993"/>
        </w:tabs>
        <w:ind w:left="0" w:firstLine="709"/>
        <w:jc w:val="both"/>
      </w:pPr>
      <w:r>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000000" w:rsidRDefault="005421F9">
      <w:pPr>
        <w:numPr>
          <w:ilvl w:val="0"/>
          <w:numId w:val="61"/>
        </w:numPr>
        <w:tabs>
          <w:tab w:val="left" w:pos="1027"/>
        </w:tabs>
        <w:ind w:left="0" w:firstLine="709"/>
        <w:jc w:val="both"/>
      </w:pPr>
      <w:r>
        <w:rPr>
          <w:bCs/>
          <w:shd w:val="clear" w:color="auto" w:fill="FFFFFF"/>
        </w:rPr>
        <w:t>выполнять несложные практические задания по анализу ситуаций, связанных с различными способами разрешен</w:t>
      </w:r>
      <w:r>
        <w:rPr>
          <w:bCs/>
          <w:shd w:val="clear" w:color="auto" w:fill="FFFFFF"/>
        </w:rPr>
        <w:t>ия семейных конфликтов. Выражать собственное отношение к различным способам разрешения семейных конфликтов.</w:t>
      </w:r>
    </w:p>
    <w:p w:rsidR="00000000" w:rsidRDefault="005421F9">
      <w:pPr>
        <w:tabs>
          <w:tab w:val="left" w:pos="1027"/>
        </w:tabs>
        <w:ind w:firstLine="709"/>
        <w:jc w:val="both"/>
      </w:pPr>
      <w:r>
        <w:rPr>
          <w:b/>
          <w:bCs/>
          <w:i/>
          <w:shd w:val="clear" w:color="auto" w:fill="FFFFFF"/>
        </w:rPr>
        <w:t>Выпускник получит возможность научиться</w:t>
      </w:r>
      <w:r>
        <w:rPr>
          <w:b/>
          <w:bCs/>
          <w:shd w:val="clear" w:color="auto" w:fill="FFFFFF"/>
        </w:rPr>
        <w:t>:</w:t>
      </w:r>
    </w:p>
    <w:p w:rsidR="00000000" w:rsidRDefault="005421F9">
      <w:pPr>
        <w:numPr>
          <w:ilvl w:val="0"/>
          <w:numId w:val="79"/>
        </w:numPr>
        <w:tabs>
          <w:tab w:val="left" w:pos="1027"/>
        </w:tabs>
        <w:ind w:left="0" w:firstLine="709"/>
        <w:jc w:val="both"/>
      </w:pPr>
      <w:r>
        <w:rPr>
          <w:bCs/>
          <w:i/>
          <w:shd w:val="clear" w:color="auto" w:fill="FFFFFF"/>
        </w:rPr>
        <w:t>раскрывать понятия «равенство» и «социальная справедливость» с позиций историзма;</w:t>
      </w:r>
    </w:p>
    <w:p w:rsidR="00000000" w:rsidRDefault="005421F9">
      <w:pPr>
        <w:numPr>
          <w:ilvl w:val="0"/>
          <w:numId w:val="79"/>
        </w:numPr>
        <w:tabs>
          <w:tab w:val="left" w:pos="1027"/>
        </w:tabs>
        <w:ind w:left="0" w:firstLine="709"/>
        <w:jc w:val="both"/>
      </w:pPr>
      <w:r>
        <w:rPr>
          <w:bCs/>
          <w:i/>
          <w:shd w:val="clear" w:color="auto" w:fill="FFFFFF"/>
        </w:rPr>
        <w:t>выражать и обосновывать с</w:t>
      </w:r>
      <w:r>
        <w:rPr>
          <w:bCs/>
          <w:i/>
          <w:shd w:val="clear" w:color="auto" w:fill="FFFFFF"/>
        </w:rPr>
        <w:t>обственную позицию по актуальным проблемам молодежи;</w:t>
      </w:r>
    </w:p>
    <w:p w:rsidR="00000000" w:rsidRDefault="005421F9">
      <w:pPr>
        <w:numPr>
          <w:ilvl w:val="0"/>
          <w:numId w:val="79"/>
        </w:numPr>
        <w:tabs>
          <w:tab w:val="left" w:pos="1027"/>
        </w:tabs>
        <w:ind w:left="0" w:firstLine="709"/>
        <w:jc w:val="both"/>
      </w:pPr>
      <w:r>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w:t>
      </w:r>
      <w:r>
        <w:rPr>
          <w:bCs/>
          <w:i/>
          <w:shd w:val="clear" w:color="auto" w:fill="FFFFFF"/>
        </w:rPr>
        <w:t>ликтов;</w:t>
      </w:r>
    </w:p>
    <w:p w:rsidR="00000000" w:rsidRDefault="005421F9">
      <w:pPr>
        <w:numPr>
          <w:ilvl w:val="0"/>
          <w:numId w:val="79"/>
        </w:numPr>
        <w:shd w:val="clear" w:color="auto" w:fill="FFFFFF"/>
        <w:tabs>
          <w:tab w:val="left" w:pos="1027"/>
        </w:tabs>
        <w:ind w:left="0" w:firstLine="709"/>
        <w:jc w:val="both"/>
      </w:pPr>
      <w:r>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00000" w:rsidRDefault="005421F9">
      <w:pPr>
        <w:numPr>
          <w:ilvl w:val="0"/>
          <w:numId w:val="79"/>
        </w:numPr>
        <w:shd w:val="clear" w:color="auto" w:fill="FFFFFF"/>
        <w:tabs>
          <w:tab w:val="left" w:pos="1027"/>
        </w:tabs>
        <w:ind w:left="0" w:firstLine="709"/>
        <w:jc w:val="both"/>
      </w:pPr>
      <w:r>
        <w:rPr>
          <w:bCs/>
          <w:i/>
          <w:shd w:val="clear" w:color="auto" w:fill="FFFFFF"/>
        </w:rPr>
        <w:t>использовать элементы причинно-следственного анализа при характер</w:t>
      </w:r>
      <w:r>
        <w:rPr>
          <w:bCs/>
          <w:i/>
          <w:shd w:val="clear" w:color="auto" w:fill="FFFFFF"/>
        </w:rPr>
        <w:t>истике семейных конфликтов;</w:t>
      </w:r>
    </w:p>
    <w:p w:rsidR="00000000" w:rsidRDefault="005421F9">
      <w:pPr>
        <w:numPr>
          <w:ilvl w:val="0"/>
          <w:numId w:val="79"/>
        </w:numPr>
        <w:tabs>
          <w:tab w:val="left" w:pos="1027"/>
        </w:tabs>
        <w:ind w:left="0" w:firstLine="709"/>
        <w:jc w:val="both"/>
      </w:pPr>
      <w:r>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b/>
          <w:bCs/>
          <w:i/>
          <w:shd w:val="clear" w:color="auto" w:fill="FFFFFF"/>
        </w:rPr>
        <w:t>.</w:t>
      </w:r>
    </w:p>
    <w:p w:rsidR="00000000" w:rsidRDefault="005421F9">
      <w:pPr>
        <w:tabs>
          <w:tab w:val="left" w:pos="1027"/>
        </w:tabs>
        <w:ind w:firstLine="709"/>
        <w:jc w:val="both"/>
      </w:pPr>
      <w:r>
        <w:rPr>
          <w:b/>
        </w:rPr>
        <w:t>Политическая сфера жизни общества</w:t>
      </w:r>
    </w:p>
    <w:p w:rsidR="00000000" w:rsidRDefault="005421F9">
      <w:pPr>
        <w:tabs>
          <w:tab w:val="left" w:pos="1027"/>
        </w:tabs>
        <w:ind w:firstLine="709"/>
        <w:jc w:val="both"/>
      </w:pPr>
      <w:r>
        <w:rPr>
          <w:b/>
          <w:i/>
        </w:rPr>
        <w:t>Выпускник научится</w:t>
      </w:r>
      <w:r>
        <w:rPr>
          <w:b/>
        </w:rPr>
        <w:t>:</w:t>
      </w:r>
    </w:p>
    <w:p w:rsidR="00000000" w:rsidRDefault="005421F9">
      <w:pPr>
        <w:numPr>
          <w:ilvl w:val="0"/>
          <w:numId w:val="19"/>
        </w:numPr>
        <w:tabs>
          <w:tab w:val="left" w:pos="1027"/>
        </w:tabs>
        <w:ind w:left="0" w:firstLine="709"/>
        <w:jc w:val="both"/>
      </w:pPr>
      <w:r>
        <w:t>объяснять роль политики в жизни общества;</w:t>
      </w:r>
    </w:p>
    <w:p w:rsidR="00000000" w:rsidRDefault="005421F9">
      <w:pPr>
        <w:numPr>
          <w:ilvl w:val="0"/>
          <w:numId w:val="19"/>
        </w:numPr>
        <w:tabs>
          <w:tab w:val="left" w:pos="1027"/>
        </w:tabs>
        <w:ind w:left="0" w:firstLine="709"/>
        <w:jc w:val="both"/>
      </w:pPr>
      <w:r>
        <w:t>различа</w:t>
      </w:r>
      <w:r>
        <w:t>ть и сравнивать различные формы правления, иллюстрировать их примерами;</w:t>
      </w:r>
    </w:p>
    <w:p w:rsidR="00000000" w:rsidRDefault="005421F9">
      <w:pPr>
        <w:numPr>
          <w:ilvl w:val="0"/>
          <w:numId w:val="19"/>
        </w:numPr>
        <w:tabs>
          <w:tab w:val="left" w:pos="1027"/>
        </w:tabs>
        <w:ind w:left="0" w:firstLine="709"/>
        <w:jc w:val="both"/>
      </w:pPr>
      <w:r>
        <w:t>давать характеристику формам государственно-территориального устройства;</w:t>
      </w:r>
    </w:p>
    <w:p w:rsidR="00000000" w:rsidRDefault="005421F9">
      <w:pPr>
        <w:numPr>
          <w:ilvl w:val="0"/>
          <w:numId w:val="19"/>
        </w:numPr>
        <w:tabs>
          <w:tab w:val="left" w:pos="1027"/>
        </w:tabs>
        <w:ind w:left="0" w:firstLine="709"/>
        <w:jc w:val="both"/>
      </w:pPr>
      <w:r>
        <w:t>различать различные типы политических режимов, раскрывать их основные признаки;</w:t>
      </w:r>
    </w:p>
    <w:p w:rsidR="00000000" w:rsidRDefault="005421F9">
      <w:pPr>
        <w:numPr>
          <w:ilvl w:val="0"/>
          <w:numId w:val="19"/>
        </w:numPr>
        <w:tabs>
          <w:tab w:val="left" w:pos="1027"/>
        </w:tabs>
        <w:ind w:left="0" w:firstLine="709"/>
        <w:jc w:val="both"/>
      </w:pPr>
      <w:r>
        <w:t>раскрывать на конкретных пример</w:t>
      </w:r>
      <w:r>
        <w:t>ах основные черты и принципы демократии;</w:t>
      </w:r>
    </w:p>
    <w:p w:rsidR="00000000" w:rsidRDefault="005421F9">
      <w:pPr>
        <w:numPr>
          <w:ilvl w:val="0"/>
          <w:numId w:val="19"/>
        </w:numPr>
        <w:tabs>
          <w:tab w:val="left" w:pos="1027"/>
        </w:tabs>
        <w:ind w:left="0" w:firstLine="709"/>
        <w:jc w:val="both"/>
      </w:pPr>
      <w:r>
        <w:t>называть признаки политической партии, раскрывать их на конкретных примерах;</w:t>
      </w:r>
    </w:p>
    <w:p w:rsidR="00000000" w:rsidRDefault="005421F9">
      <w:pPr>
        <w:numPr>
          <w:ilvl w:val="0"/>
          <w:numId w:val="19"/>
        </w:numPr>
        <w:tabs>
          <w:tab w:val="left" w:pos="1027"/>
        </w:tabs>
        <w:ind w:left="0" w:firstLine="709"/>
        <w:jc w:val="both"/>
      </w:pPr>
      <w:r>
        <w:t>характеризовать различные формы участия граждан в политической жизни.</w:t>
      </w:r>
    </w:p>
    <w:p w:rsidR="00000000" w:rsidRDefault="005421F9">
      <w:pPr>
        <w:tabs>
          <w:tab w:val="left" w:pos="1027"/>
        </w:tabs>
        <w:ind w:firstLine="709"/>
        <w:jc w:val="both"/>
      </w:pPr>
      <w:r>
        <w:rPr>
          <w:b/>
          <w:i/>
        </w:rPr>
        <w:t>Выпускник получит возможность научиться</w:t>
      </w:r>
      <w:r>
        <w:rPr>
          <w:b/>
        </w:rPr>
        <w:t xml:space="preserve">: </w:t>
      </w:r>
    </w:p>
    <w:p w:rsidR="00000000" w:rsidRDefault="005421F9">
      <w:pPr>
        <w:numPr>
          <w:ilvl w:val="0"/>
          <w:numId w:val="19"/>
        </w:numPr>
        <w:tabs>
          <w:tab w:val="left" w:pos="1027"/>
        </w:tabs>
        <w:ind w:left="0" w:firstLine="709"/>
        <w:jc w:val="both"/>
      </w:pPr>
      <w:r>
        <w:t>осознавать значение гражда</w:t>
      </w:r>
      <w:r>
        <w:t>нской активности и патриотической позиции в укреплении нашего государства;</w:t>
      </w:r>
    </w:p>
    <w:p w:rsidR="00000000" w:rsidRDefault="005421F9">
      <w:pPr>
        <w:numPr>
          <w:ilvl w:val="0"/>
          <w:numId w:val="98"/>
        </w:numPr>
        <w:tabs>
          <w:tab w:val="left" w:pos="1027"/>
        </w:tabs>
        <w:ind w:left="0" w:firstLine="709"/>
        <w:jc w:val="both"/>
      </w:pPr>
      <w:r>
        <w:rPr>
          <w:i/>
        </w:rPr>
        <w:t>соотносить различные оценки политических событий и процессов и делать обоснованные выводы</w:t>
      </w:r>
    </w:p>
    <w:p w:rsidR="00000000" w:rsidRDefault="005421F9">
      <w:pPr>
        <w:tabs>
          <w:tab w:val="left" w:pos="1200"/>
        </w:tabs>
        <w:ind w:firstLine="709"/>
        <w:jc w:val="both"/>
        <w:rPr>
          <w:b/>
          <w:bCs/>
          <w:i/>
          <w:sz w:val="10"/>
          <w:shd w:val="clear" w:color="auto" w:fill="FFFFFF"/>
        </w:rPr>
      </w:pPr>
    </w:p>
    <w:p w:rsidR="00000000" w:rsidRDefault="005421F9">
      <w:pPr>
        <w:tabs>
          <w:tab w:val="left" w:pos="1200"/>
        </w:tabs>
        <w:ind w:firstLine="709"/>
        <w:jc w:val="both"/>
      </w:pPr>
      <w:r>
        <w:rPr>
          <w:b/>
          <w:bCs/>
          <w:shd w:val="clear" w:color="auto" w:fill="FFFFFF"/>
        </w:rPr>
        <w:t>Гражданин и государство</w:t>
      </w:r>
    </w:p>
    <w:p w:rsidR="00000000" w:rsidRDefault="005421F9">
      <w:pPr>
        <w:tabs>
          <w:tab w:val="left" w:pos="1200"/>
        </w:tabs>
        <w:ind w:firstLine="709"/>
        <w:jc w:val="both"/>
      </w:pPr>
      <w:r>
        <w:rPr>
          <w:b/>
          <w:bCs/>
          <w:i/>
          <w:shd w:val="clear" w:color="auto" w:fill="FFFFFF"/>
        </w:rPr>
        <w:t>Выпускник научится</w:t>
      </w:r>
      <w:r>
        <w:rPr>
          <w:b/>
          <w:bCs/>
          <w:shd w:val="clear" w:color="auto" w:fill="FFFFFF"/>
        </w:rPr>
        <w:t>:</w:t>
      </w:r>
    </w:p>
    <w:p w:rsidR="00000000" w:rsidRDefault="005421F9">
      <w:pPr>
        <w:numPr>
          <w:ilvl w:val="0"/>
          <w:numId w:val="130"/>
        </w:numPr>
        <w:shd w:val="clear" w:color="auto" w:fill="FFFFFF"/>
        <w:tabs>
          <w:tab w:val="left" w:pos="993"/>
        </w:tabs>
        <w:ind w:left="0" w:firstLine="709"/>
        <w:jc w:val="both"/>
      </w:pPr>
      <w:r>
        <w:rPr>
          <w:bCs/>
          <w:shd w:val="clear" w:color="auto" w:fill="FFFFFF"/>
        </w:rPr>
        <w:t>характеризовать государственное устройство Рос</w:t>
      </w:r>
      <w:r>
        <w:rPr>
          <w:bCs/>
          <w:shd w:val="clear" w:color="auto" w:fill="FFFFFF"/>
        </w:rPr>
        <w:t>сийской Федерации, называть органы государственной власти страны, описывать их полномочия и компетенцию;</w:t>
      </w:r>
    </w:p>
    <w:p w:rsidR="00000000" w:rsidRDefault="005421F9">
      <w:pPr>
        <w:numPr>
          <w:ilvl w:val="0"/>
          <w:numId w:val="130"/>
        </w:numPr>
        <w:shd w:val="clear" w:color="auto" w:fill="FFFFFF"/>
        <w:tabs>
          <w:tab w:val="left" w:pos="993"/>
        </w:tabs>
        <w:ind w:left="0" w:firstLine="709"/>
        <w:jc w:val="both"/>
      </w:pPr>
      <w:r>
        <w:rPr>
          <w:bCs/>
          <w:shd w:val="clear" w:color="auto" w:fill="FFFFFF"/>
        </w:rPr>
        <w:t>объяснять порядок формирования органов государственной власти РФ;</w:t>
      </w:r>
    </w:p>
    <w:p w:rsidR="00000000" w:rsidRDefault="005421F9">
      <w:pPr>
        <w:numPr>
          <w:ilvl w:val="0"/>
          <w:numId w:val="130"/>
        </w:numPr>
        <w:shd w:val="clear" w:color="auto" w:fill="FFFFFF"/>
        <w:tabs>
          <w:tab w:val="left" w:pos="993"/>
        </w:tabs>
        <w:ind w:left="0" w:firstLine="709"/>
        <w:jc w:val="both"/>
      </w:pPr>
      <w:r>
        <w:rPr>
          <w:bCs/>
          <w:shd w:val="clear" w:color="auto" w:fill="FFFFFF"/>
        </w:rPr>
        <w:lastRenderedPageBreak/>
        <w:t>раскрывать достижения российского народа;</w:t>
      </w:r>
    </w:p>
    <w:p w:rsidR="00000000" w:rsidRDefault="005421F9">
      <w:pPr>
        <w:numPr>
          <w:ilvl w:val="0"/>
          <w:numId w:val="130"/>
        </w:numPr>
        <w:shd w:val="clear" w:color="auto" w:fill="FFFFFF"/>
        <w:tabs>
          <w:tab w:val="left" w:pos="993"/>
        </w:tabs>
        <w:ind w:left="0" w:firstLine="709"/>
        <w:jc w:val="both"/>
      </w:pPr>
      <w:r>
        <w:rPr>
          <w:bCs/>
          <w:shd w:val="clear" w:color="auto" w:fill="FFFFFF"/>
        </w:rPr>
        <w:t>объяснять и конкретизировать примерами смыс</w:t>
      </w:r>
      <w:r>
        <w:rPr>
          <w:bCs/>
          <w:shd w:val="clear" w:color="auto" w:fill="FFFFFF"/>
        </w:rPr>
        <w:t>л понятия «гражданство»;</w:t>
      </w:r>
    </w:p>
    <w:p w:rsidR="00000000" w:rsidRDefault="005421F9">
      <w:pPr>
        <w:numPr>
          <w:ilvl w:val="0"/>
          <w:numId w:val="72"/>
        </w:numPr>
        <w:shd w:val="clear" w:color="auto" w:fill="FFFFFF"/>
        <w:tabs>
          <w:tab w:val="left" w:pos="993"/>
        </w:tabs>
        <w:ind w:left="0" w:firstLine="709"/>
        <w:jc w:val="both"/>
      </w:pPr>
      <w:r>
        <w:rPr>
          <w:bCs/>
          <w:shd w:val="clear" w:color="auto" w:fill="FFFFFF"/>
        </w:rPr>
        <w:t>называть и иллюстрировать примерами основные права и свободы граждан, гарантированные Конституцией РФ;</w:t>
      </w:r>
    </w:p>
    <w:p w:rsidR="00000000" w:rsidRDefault="005421F9">
      <w:pPr>
        <w:numPr>
          <w:ilvl w:val="0"/>
          <w:numId w:val="130"/>
        </w:numPr>
        <w:shd w:val="clear" w:color="auto" w:fill="FFFFFF"/>
        <w:tabs>
          <w:tab w:val="left" w:pos="993"/>
        </w:tabs>
        <w:ind w:left="0" w:firstLine="709"/>
        <w:jc w:val="both"/>
      </w:pPr>
      <w:r>
        <w:rPr>
          <w:bCs/>
          <w:shd w:val="clear" w:color="auto" w:fill="FFFFFF"/>
        </w:rPr>
        <w:t>осознавать значение патриотической позиции в укреплении нашего государства;</w:t>
      </w:r>
    </w:p>
    <w:p w:rsidR="00000000" w:rsidRDefault="005421F9">
      <w:pPr>
        <w:numPr>
          <w:ilvl w:val="0"/>
          <w:numId w:val="130"/>
        </w:numPr>
        <w:tabs>
          <w:tab w:val="left" w:pos="993"/>
        </w:tabs>
        <w:ind w:left="0" w:firstLine="709"/>
        <w:jc w:val="both"/>
      </w:pPr>
      <w:r>
        <w:rPr>
          <w:bCs/>
          <w:shd w:val="clear" w:color="auto" w:fill="FFFFFF"/>
        </w:rPr>
        <w:t>характеризовать конституционные обязанности граждани</w:t>
      </w:r>
      <w:r>
        <w:rPr>
          <w:bCs/>
          <w:shd w:val="clear" w:color="auto" w:fill="FFFFFF"/>
        </w:rPr>
        <w:t>на.</w:t>
      </w:r>
    </w:p>
    <w:p w:rsidR="00000000" w:rsidRDefault="005421F9">
      <w:pPr>
        <w:tabs>
          <w:tab w:val="left" w:pos="1200"/>
        </w:tabs>
        <w:ind w:firstLine="709"/>
        <w:jc w:val="both"/>
      </w:pPr>
      <w:r>
        <w:rPr>
          <w:b/>
          <w:bCs/>
          <w:i/>
          <w:shd w:val="clear" w:color="auto" w:fill="FFFFFF"/>
        </w:rPr>
        <w:t>Выпускник получит возможность научиться</w:t>
      </w:r>
      <w:r>
        <w:rPr>
          <w:b/>
          <w:bCs/>
          <w:shd w:val="clear" w:color="auto" w:fill="FFFFFF"/>
        </w:rPr>
        <w:t>:</w:t>
      </w:r>
    </w:p>
    <w:p w:rsidR="00000000" w:rsidRDefault="005421F9">
      <w:pPr>
        <w:numPr>
          <w:ilvl w:val="0"/>
          <w:numId w:val="72"/>
        </w:numPr>
        <w:shd w:val="clear" w:color="auto" w:fill="FFFFFF"/>
        <w:tabs>
          <w:tab w:val="left" w:pos="993"/>
        </w:tabs>
        <w:ind w:left="0" w:firstLine="709"/>
        <w:jc w:val="both"/>
      </w:pPr>
      <w:r>
        <w:rPr>
          <w:bCs/>
          <w:i/>
          <w:shd w:val="clear" w:color="auto" w:fill="FFFFFF"/>
        </w:rPr>
        <w:t>аргументированно обосновывать влияние происходящих в обществе изменений на положение России в мире;</w:t>
      </w:r>
    </w:p>
    <w:p w:rsidR="00000000" w:rsidRDefault="005421F9">
      <w:pPr>
        <w:numPr>
          <w:ilvl w:val="0"/>
          <w:numId w:val="72"/>
        </w:numPr>
        <w:tabs>
          <w:tab w:val="left" w:pos="993"/>
        </w:tabs>
        <w:ind w:left="0" w:firstLine="709"/>
        <w:jc w:val="both"/>
      </w:pPr>
      <w:r>
        <w:rPr>
          <w:bCs/>
          <w:i/>
          <w:shd w:val="clear" w:color="auto" w:fill="FFFFFF"/>
        </w:rPr>
        <w:t>использовать знания и умения для формирования способности уважать права других людей, выполнять свои обязанност</w:t>
      </w:r>
      <w:r>
        <w:rPr>
          <w:bCs/>
          <w:i/>
          <w:shd w:val="clear" w:color="auto" w:fill="FFFFFF"/>
        </w:rPr>
        <w:t>и гражданина РФ</w:t>
      </w:r>
      <w:r>
        <w:rPr>
          <w:b/>
          <w:bCs/>
          <w:i/>
          <w:shd w:val="clear" w:color="auto" w:fill="FFFFFF"/>
        </w:rPr>
        <w:t>.</w:t>
      </w:r>
    </w:p>
    <w:p w:rsidR="00000000" w:rsidRDefault="005421F9">
      <w:pPr>
        <w:tabs>
          <w:tab w:val="left" w:pos="994"/>
        </w:tabs>
        <w:ind w:firstLine="709"/>
        <w:jc w:val="both"/>
      </w:pPr>
      <w:r>
        <w:rPr>
          <w:b/>
          <w:bCs/>
          <w:shd w:val="clear" w:color="auto" w:fill="FFFFFF"/>
        </w:rPr>
        <w:t>Основы российского законодательства</w:t>
      </w:r>
    </w:p>
    <w:p w:rsidR="00000000" w:rsidRDefault="005421F9">
      <w:pPr>
        <w:tabs>
          <w:tab w:val="left" w:pos="994"/>
        </w:tabs>
        <w:ind w:firstLine="709"/>
        <w:jc w:val="both"/>
      </w:pPr>
      <w:r>
        <w:rPr>
          <w:b/>
          <w:i/>
        </w:rPr>
        <w:t>Выпускник научится</w:t>
      </w:r>
      <w:r>
        <w:rPr>
          <w:b/>
        </w:rPr>
        <w:t>:</w:t>
      </w:r>
    </w:p>
    <w:p w:rsidR="00000000" w:rsidRDefault="005421F9">
      <w:pPr>
        <w:numPr>
          <w:ilvl w:val="0"/>
          <w:numId w:val="27"/>
        </w:numPr>
        <w:tabs>
          <w:tab w:val="left" w:pos="994"/>
        </w:tabs>
        <w:ind w:left="0" w:firstLine="709"/>
        <w:jc w:val="both"/>
      </w:pPr>
      <w:r>
        <w:rPr>
          <w:bCs/>
        </w:rPr>
        <w:t>характеризовать систему российского законодательства;</w:t>
      </w:r>
    </w:p>
    <w:p w:rsidR="00000000" w:rsidRDefault="005421F9">
      <w:pPr>
        <w:numPr>
          <w:ilvl w:val="0"/>
          <w:numId w:val="27"/>
        </w:numPr>
        <w:tabs>
          <w:tab w:val="left" w:pos="994"/>
        </w:tabs>
        <w:ind w:left="0" w:firstLine="709"/>
        <w:jc w:val="both"/>
      </w:pPr>
      <w:r>
        <w:rPr>
          <w:bCs/>
        </w:rPr>
        <w:t>раскрывать особенности гражданской дееспособности несовершеннолетних;</w:t>
      </w:r>
    </w:p>
    <w:p w:rsidR="00000000" w:rsidRDefault="005421F9">
      <w:pPr>
        <w:numPr>
          <w:ilvl w:val="0"/>
          <w:numId w:val="27"/>
        </w:numPr>
        <w:tabs>
          <w:tab w:val="left" w:pos="994"/>
        </w:tabs>
        <w:ind w:left="0" w:firstLine="709"/>
        <w:jc w:val="both"/>
      </w:pPr>
      <w:r>
        <w:rPr>
          <w:bCs/>
        </w:rPr>
        <w:t>характеризовать гражданские правоотношения;</w:t>
      </w:r>
    </w:p>
    <w:p w:rsidR="00000000" w:rsidRDefault="005421F9">
      <w:pPr>
        <w:numPr>
          <w:ilvl w:val="0"/>
          <w:numId w:val="27"/>
        </w:numPr>
        <w:tabs>
          <w:tab w:val="left" w:pos="994"/>
        </w:tabs>
        <w:ind w:left="0" w:firstLine="709"/>
        <w:jc w:val="both"/>
      </w:pPr>
      <w:r>
        <w:rPr>
          <w:bCs/>
        </w:rPr>
        <w:t>раскрывать смыс</w:t>
      </w:r>
      <w:r>
        <w:rPr>
          <w:bCs/>
        </w:rPr>
        <w:t>л права на труд;</w:t>
      </w:r>
    </w:p>
    <w:p w:rsidR="00000000" w:rsidRDefault="005421F9">
      <w:pPr>
        <w:numPr>
          <w:ilvl w:val="0"/>
          <w:numId w:val="27"/>
        </w:numPr>
        <w:tabs>
          <w:tab w:val="left" w:pos="994"/>
        </w:tabs>
        <w:ind w:left="0" w:firstLine="709"/>
        <w:jc w:val="both"/>
      </w:pPr>
      <w:r>
        <w:rPr>
          <w:bCs/>
        </w:rPr>
        <w:t>объяснять роль трудового договора;</w:t>
      </w:r>
    </w:p>
    <w:p w:rsidR="00000000" w:rsidRDefault="005421F9">
      <w:pPr>
        <w:numPr>
          <w:ilvl w:val="0"/>
          <w:numId w:val="27"/>
        </w:numPr>
        <w:tabs>
          <w:tab w:val="left" w:pos="994"/>
        </w:tabs>
        <w:ind w:left="0" w:firstLine="709"/>
        <w:jc w:val="both"/>
      </w:pPr>
      <w:r>
        <w:rPr>
          <w:bCs/>
        </w:rPr>
        <w:t>разъяснять на примерах особенности положения несовершеннолетних в трудовых отношениях;</w:t>
      </w:r>
    </w:p>
    <w:p w:rsidR="00000000" w:rsidRDefault="005421F9">
      <w:pPr>
        <w:numPr>
          <w:ilvl w:val="0"/>
          <w:numId w:val="27"/>
        </w:numPr>
        <w:tabs>
          <w:tab w:val="left" w:pos="994"/>
        </w:tabs>
        <w:ind w:left="0" w:firstLine="709"/>
        <w:jc w:val="both"/>
      </w:pPr>
      <w:r>
        <w:rPr>
          <w:bCs/>
        </w:rPr>
        <w:t>характеризовать права и обязанности супругов, родителей, детей;</w:t>
      </w:r>
    </w:p>
    <w:p w:rsidR="00000000" w:rsidRDefault="005421F9">
      <w:pPr>
        <w:numPr>
          <w:ilvl w:val="0"/>
          <w:numId w:val="27"/>
        </w:numPr>
        <w:tabs>
          <w:tab w:val="left" w:pos="994"/>
        </w:tabs>
        <w:ind w:left="0" w:firstLine="709"/>
        <w:jc w:val="both"/>
      </w:pPr>
      <w:r>
        <w:rPr>
          <w:bCs/>
        </w:rPr>
        <w:t>характеризовать особенности уголовного права и уголов</w:t>
      </w:r>
      <w:r>
        <w:rPr>
          <w:bCs/>
        </w:rPr>
        <w:t>ных правоотношений;</w:t>
      </w:r>
    </w:p>
    <w:p w:rsidR="00000000" w:rsidRDefault="005421F9">
      <w:pPr>
        <w:numPr>
          <w:ilvl w:val="0"/>
          <w:numId w:val="27"/>
        </w:numPr>
        <w:tabs>
          <w:tab w:val="left" w:pos="994"/>
        </w:tabs>
        <w:ind w:left="0" w:firstLine="709"/>
        <w:jc w:val="both"/>
      </w:pPr>
      <w:r>
        <w:rPr>
          <w:bCs/>
        </w:rPr>
        <w:t>конкретизировать примерами виды преступлений и наказания за них;</w:t>
      </w:r>
    </w:p>
    <w:p w:rsidR="00000000" w:rsidRDefault="005421F9">
      <w:pPr>
        <w:numPr>
          <w:ilvl w:val="0"/>
          <w:numId w:val="27"/>
        </w:numPr>
        <w:tabs>
          <w:tab w:val="left" w:pos="994"/>
        </w:tabs>
        <w:ind w:left="0" w:firstLine="709"/>
        <w:jc w:val="both"/>
      </w:pPr>
      <w:r>
        <w:rPr>
          <w:bCs/>
        </w:rPr>
        <w:t>характеризовать специфику уголовной ответственности несовершеннолетних;</w:t>
      </w:r>
    </w:p>
    <w:p w:rsidR="00000000" w:rsidRDefault="005421F9">
      <w:pPr>
        <w:numPr>
          <w:ilvl w:val="0"/>
          <w:numId w:val="27"/>
        </w:numPr>
        <w:tabs>
          <w:tab w:val="left" w:pos="994"/>
        </w:tabs>
        <w:ind w:left="0" w:firstLine="709"/>
        <w:jc w:val="both"/>
      </w:pPr>
      <w:r>
        <w:rPr>
          <w:bCs/>
        </w:rPr>
        <w:t>раскрывать связь права на образование и обязанности получить образование;</w:t>
      </w:r>
    </w:p>
    <w:p w:rsidR="00000000" w:rsidRDefault="005421F9">
      <w:pPr>
        <w:numPr>
          <w:ilvl w:val="0"/>
          <w:numId w:val="27"/>
        </w:numPr>
        <w:tabs>
          <w:tab w:val="left" w:pos="994"/>
        </w:tabs>
        <w:ind w:left="0" w:firstLine="709"/>
        <w:jc w:val="both"/>
      </w:pPr>
      <w:r>
        <w:rPr>
          <w:bCs/>
        </w:rPr>
        <w:t>анализировать несложные п</w:t>
      </w:r>
      <w:r>
        <w:rPr>
          <w:bCs/>
        </w:rPr>
        <w:t>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000000" w:rsidRDefault="005421F9">
      <w:pPr>
        <w:numPr>
          <w:ilvl w:val="0"/>
          <w:numId w:val="27"/>
        </w:numPr>
        <w:tabs>
          <w:tab w:val="left" w:pos="994"/>
        </w:tabs>
        <w:ind w:left="0" w:firstLine="709"/>
        <w:jc w:val="both"/>
      </w:pPr>
      <w:r>
        <w:rPr>
          <w:bCs/>
        </w:rPr>
        <w:t>исследовать несложные практические ситуации, связанные с защитой прав и и</w:t>
      </w:r>
      <w:r>
        <w:rPr>
          <w:bCs/>
        </w:rPr>
        <w:t>нтересов детей, оставшихся без попечения родителей;</w:t>
      </w:r>
    </w:p>
    <w:p w:rsidR="00000000" w:rsidRDefault="005421F9">
      <w:pPr>
        <w:numPr>
          <w:ilvl w:val="0"/>
          <w:numId w:val="27"/>
        </w:numPr>
        <w:tabs>
          <w:tab w:val="left" w:pos="994"/>
        </w:tabs>
        <w:ind w:left="0" w:firstLine="709"/>
        <w:jc w:val="both"/>
      </w:pPr>
      <w:r>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w:t>
      </w:r>
      <w:r>
        <w:rPr>
          <w:bCs/>
        </w:rPr>
        <w:t>бственного поведения и поступков других людей с нормами поведения, установленными законом</w:t>
      </w:r>
      <w:r>
        <w:t>.</w:t>
      </w:r>
    </w:p>
    <w:p w:rsidR="00000000" w:rsidRDefault="005421F9">
      <w:pPr>
        <w:tabs>
          <w:tab w:val="left" w:pos="994"/>
        </w:tabs>
        <w:ind w:firstLine="709"/>
        <w:jc w:val="both"/>
      </w:pPr>
      <w:r>
        <w:rPr>
          <w:b/>
          <w:i/>
        </w:rPr>
        <w:t>Выпускник получит возможность научиться</w:t>
      </w:r>
      <w:r>
        <w:rPr>
          <w:b/>
        </w:rPr>
        <w:t>:</w:t>
      </w:r>
    </w:p>
    <w:p w:rsidR="00000000" w:rsidRDefault="005421F9">
      <w:pPr>
        <w:numPr>
          <w:ilvl w:val="0"/>
          <w:numId w:val="31"/>
        </w:numPr>
        <w:tabs>
          <w:tab w:val="left" w:pos="994"/>
        </w:tabs>
        <w:ind w:left="0" w:firstLine="709"/>
        <w:jc w:val="both"/>
      </w:pPr>
      <w:r>
        <w:rPr>
          <w:bCs/>
          <w:i/>
        </w:rPr>
        <w:t xml:space="preserve">на основе полученных знаний о правовых нормах выбирать в предлагаемых модельных ситуациях и осуществлять на практике модель </w:t>
      </w:r>
      <w:r>
        <w:rPr>
          <w:bCs/>
          <w:i/>
        </w:rPr>
        <w:t>правомерного социального поведения, основанного на уважении к закону и правопорядку;</w:t>
      </w:r>
    </w:p>
    <w:p w:rsidR="00000000" w:rsidRDefault="005421F9">
      <w:pPr>
        <w:numPr>
          <w:ilvl w:val="0"/>
          <w:numId w:val="31"/>
        </w:numPr>
        <w:tabs>
          <w:tab w:val="left" w:pos="994"/>
        </w:tabs>
        <w:ind w:left="0" w:firstLine="709"/>
        <w:jc w:val="both"/>
      </w:pPr>
      <w:r>
        <w:rPr>
          <w:bCs/>
          <w:i/>
        </w:rPr>
        <w:t>оценивать сущность и значение правопорядка и законности, собственный возможный вклад в их становление и развитие;</w:t>
      </w:r>
    </w:p>
    <w:p w:rsidR="00000000" w:rsidRDefault="005421F9">
      <w:pPr>
        <w:numPr>
          <w:ilvl w:val="0"/>
          <w:numId w:val="31"/>
        </w:numPr>
        <w:tabs>
          <w:tab w:val="left" w:pos="994"/>
        </w:tabs>
        <w:ind w:left="0" w:firstLine="709"/>
        <w:jc w:val="both"/>
      </w:pPr>
      <w:r>
        <w:rPr>
          <w:bCs/>
          <w:i/>
        </w:rPr>
        <w:t>осознанно содействовать защите правопорядка в обществе пр</w:t>
      </w:r>
      <w:r>
        <w:rPr>
          <w:bCs/>
          <w:i/>
        </w:rPr>
        <w:t>авовыми способами и средствами.</w:t>
      </w:r>
    </w:p>
    <w:p w:rsidR="00000000" w:rsidRDefault="005421F9">
      <w:pPr>
        <w:tabs>
          <w:tab w:val="left" w:pos="1267"/>
        </w:tabs>
        <w:ind w:firstLine="709"/>
        <w:jc w:val="both"/>
      </w:pPr>
      <w:r>
        <w:rPr>
          <w:b/>
          <w:bCs/>
          <w:shd w:val="clear" w:color="auto" w:fill="FFFFFF"/>
        </w:rPr>
        <w:t>Экономика</w:t>
      </w:r>
    </w:p>
    <w:p w:rsidR="00000000" w:rsidRDefault="005421F9">
      <w:pPr>
        <w:tabs>
          <w:tab w:val="left" w:pos="1267"/>
        </w:tabs>
        <w:ind w:firstLine="709"/>
        <w:jc w:val="both"/>
      </w:pPr>
      <w:r>
        <w:rPr>
          <w:b/>
          <w:i/>
        </w:rPr>
        <w:t>Выпускник научится</w:t>
      </w:r>
      <w:r>
        <w:rPr>
          <w:b/>
        </w:rPr>
        <w:t>:</w:t>
      </w:r>
    </w:p>
    <w:p w:rsidR="00000000" w:rsidRDefault="005421F9">
      <w:pPr>
        <w:numPr>
          <w:ilvl w:val="0"/>
          <w:numId w:val="16"/>
        </w:numPr>
        <w:shd w:val="clear" w:color="auto" w:fill="FFFFFF"/>
        <w:tabs>
          <w:tab w:val="left" w:pos="993"/>
        </w:tabs>
        <w:ind w:left="0" w:firstLine="709"/>
        <w:jc w:val="both"/>
      </w:pPr>
      <w:r>
        <w:rPr>
          <w:bCs/>
        </w:rPr>
        <w:t>объяснять проблему ограниченности экономических ресурсов;</w:t>
      </w:r>
    </w:p>
    <w:p w:rsidR="00000000" w:rsidRDefault="005421F9">
      <w:pPr>
        <w:numPr>
          <w:ilvl w:val="0"/>
          <w:numId w:val="16"/>
        </w:numPr>
        <w:shd w:val="clear" w:color="auto" w:fill="FFFFFF"/>
        <w:tabs>
          <w:tab w:val="left" w:pos="993"/>
        </w:tabs>
        <w:ind w:left="0" w:firstLine="709"/>
        <w:jc w:val="both"/>
      </w:pPr>
      <w:r>
        <w:rPr>
          <w:bCs/>
        </w:rPr>
        <w:t>различать основных участников экономической деятельности: производителей и потребителей, предпринимателей и наемных работников; раскрыва</w:t>
      </w:r>
      <w:r>
        <w:rPr>
          <w:bCs/>
        </w:rPr>
        <w:t>ть рациональное поведение субъектов экономической деятельности;</w:t>
      </w:r>
    </w:p>
    <w:p w:rsidR="00000000" w:rsidRDefault="005421F9">
      <w:pPr>
        <w:numPr>
          <w:ilvl w:val="0"/>
          <w:numId w:val="16"/>
        </w:numPr>
        <w:shd w:val="clear" w:color="auto" w:fill="FFFFFF"/>
        <w:tabs>
          <w:tab w:val="left" w:pos="993"/>
        </w:tabs>
        <w:ind w:left="0" w:firstLine="709"/>
        <w:jc w:val="both"/>
      </w:pPr>
      <w:r>
        <w:rPr>
          <w:bCs/>
        </w:rPr>
        <w:t>раскрывать факторы, влияющие на производительность труда;</w:t>
      </w:r>
    </w:p>
    <w:p w:rsidR="00000000" w:rsidRDefault="005421F9">
      <w:pPr>
        <w:numPr>
          <w:ilvl w:val="0"/>
          <w:numId w:val="16"/>
        </w:numPr>
        <w:tabs>
          <w:tab w:val="left" w:pos="993"/>
        </w:tabs>
        <w:ind w:left="0" w:firstLine="709"/>
        <w:jc w:val="both"/>
      </w:pPr>
      <w:r>
        <w:rPr>
          <w:bCs/>
        </w:rPr>
        <w:t>характеризовать основные экономические системы, экономические явления и процессы, сравнивать их; анализировать и систематизировать пол</w:t>
      </w:r>
      <w:r>
        <w:rPr>
          <w:bCs/>
        </w:rPr>
        <w:t>ученные данные об экономических системах;</w:t>
      </w:r>
    </w:p>
    <w:p w:rsidR="00000000" w:rsidRDefault="005421F9">
      <w:pPr>
        <w:numPr>
          <w:ilvl w:val="0"/>
          <w:numId w:val="16"/>
        </w:numPr>
        <w:tabs>
          <w:tab w:val="left" w:pos="993"/>
        </w:tabs>
        <w:ind w:left="0" w:firstLine="709"/>
        <w:jc w:val="both"/>
      </w:pPr>
      <w:r>
        <w:rPr>
          <w:bCs/>
        </w:rPr>
        <w:lastRenderedPageBreak/>
        <w:t>характеризовать механизм рыночного регулирования экономики; анализировать действие рыночных законов, выявлять роль конкуренции;</w:t>
      </w:r>
    </w:p>
    <w:p w:rsidR="00000000" w:rsidRDefault="005421F9">
      <w:pPr>
        <w:numPr>
          <w:ilvl w:val="0"/>
          <w:numId w:val="16"/>
        </w:numPr>
        <w:tabs>
          <w:tab w:val="left" w:pos="993"/>
        </w:tabs>
        <w:ind w:left="0" w:firstLine="709"/>
        <w:jc w:val="both"/>
      </w:pPr>
      <w:r>
        <w:rPr>
          <w:bCs/>
        </w:rPr>
        <w:t>объяснять роль государства в регулировании рыночной экономики; анализировать структуру</w:t>
      </w:r>
      <w:r>
        <w:rPr>
          <w:bCs/>
        </w:rPr>
        <w:t xml:space="preserve"> бюджета государства;</w:t>
      </w:r>
    </w:p>
    <w:p w:rsidR="00000000" w:rsidRDefault="005421F9">
      <w:pPr>
        <w:numPr>
          <w:ilvl w:val="0"/>
          <w:numId w:val="16"/>
        </w:numPr>
        <w:tabs>
          <w:tab w:val="left" w:pos="993"/>
        </w:tabs>
        <w:ind w:left="0" w:firstLine="709"/>
        <w:jc w:val="both"/>
      </w:pPr>
      <w:r>
        <w:rPr>
          <w:bCs/>
        </w:rPr>
        <w:t>называть и конкретизировать примерами виды налогов;</w:t>
      </w:r>
    </w:p>
    <w:p w:rsidR="00000000" w:rsidRDefault="005421F9">
      <w:pPr>
        <w:numPr>
          <w:ilvl w:val="0"/>
          <w:numId w:val="16"/>
        </w:numPr>
        <w:tabs>
          <w:tab w:val="left" w:pos="993"/>
        </w:tabs>
        <w:ind w:left="0" w:firstLine="709"/>
        <w:jc w:val="both"/>
      </w:pPr>
      <w:r>
        <w:rPr>
          <w:bCs/>
        </w:rPr>
        <w:t>характеризовать функции денег и их роль в экономике;</w:t>
      </w:r>
    </w:p>
    <w:p w:rsidR="00000000" w:rsidRDefault="005421F9">
      <w:pPr>
        <w:numPr>
          <w:ilvl w:val="0"/>
          <w:numId w:val="16"/>
        </w:numPr>
        <w:tabs>
          <w:tab w:val="left" w:pos="993"/>
        </w:tabs>
        <w:ind w:left="0" w:firstLine="709"/>
        <w:jc w:val="both"/>
      </w:pPr>
      <w:r>
        <w:rPr>
          <w:bCs/>
        </w:rPr>
        <w:t>раскрывать социально-экономическую роль и функции предпринимательства;</w:t>
      </w:r>
    </w:p>
    <w:p w:rsidR="00000000" w:rsidRDefault="005421F9">
      <w:pPr>
        <w:numPr>
          <w:ilvl w:val="0"/>
          <w:numId w:val="16"/>
        </w:numPr>
        <w:tabs>
          <w:tab w:val="left" w:pos="993"/>
        </w:tabs>
        <w:ind w:left="0" w:firstLine="709"/>
        <w:jc w:val="both"/>
      </w:pPr>
      <w:r>
        <w:rPr>
          <w:bCs/>
        </w:rPr>
        <w:t>анализировать информацию об экономической жизни общества и</w:t>
      </w:r>
      <w:r>
        <w:rPr>
          <w:bCs/>
        </w:rPr>
        <w:t>з адаптированных источников различного типа; анализировать несложные статистические данные, отражающие экономические явления и процессы;</w:t>
      </w:r>
    </w:p>
    <w:p w:rsidR="00000000" w:rsidRDefault="005421F9">
      <w:pPr>
        <w:numPr>
          <w:ilvl w:val="0"/>
          <w:numId w:val="16"/>
        </w:numPr>
        <w:tabs>
          <w:tab w:val="left" w:pos="993"/>
        </w:tabs>
        <w:ind w:left="0" w:firstLine="709"/>
        <w:jc w:val="both"/>
      </w:pPr>
      <w:r>
        <w:rPr>
          <w:bCs/>
        </w:rPr>
        <w:t>формулировать и аргументировать собственные суждения, касающиеся отдельных вопросов экономической жизни и опирающиеся н</w:t>
      </w:r>
      <w:r>
        <w:rPr>
          <w:bCs/>
        </w:rPr>
        <w:t>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000000" w:rsidRDefault="005421F9">
      <w:pPr>
        <w:numPr>
          <w:ilvl w:val="0"/>
          <w:numId w:val="16"/>
        </w:numPr>
        <w:shd w:val="clear" w:color="auto" w:fill="FFFFFF"/>
        <w:tabs>
          <w:tab w:val="left" w:pos="993"/>
        </w:tabs>
        <w:ind w:left="0" w:firstLine="709"/>
        <w:jc w:val="both"/>
      </w:pPr>
      <w:r>
        <w:t>раскрывать рациональное поведение субъектов экон</w:t>
      </w:r>
      <w:r>
        <w:t>омической деятельности;</w:t>
      </w:r>
    </w:p>
    <w:p w:rsidR="00000000" w:rsidRDefault="005421F9">
      <w:pPr>
        <w:numPr>
          <w:ilvl w:val="0"/>
          <w:numId w:val="16"/>
        </w:numPr>
        <w:shd w:val="clear" w:color="auto" w:fill="FFFFFF"/>
        <w:tabs>
          <w:tab w:val="left" w:pos="993"/>
        </w:tabs>
        <w:ind w:left="0" w:firstLine="709"/>
        <w:jc w:val="both"/>
      </w:pPr>
      <w:r>
        <w:t>характеризовать экономику семьи; анализировать структуру семейного бюджета;</w:t>
      </w:r>
    </w:p>
    <w:p w:rsidR="00000000" w:rsidRDefault="005421F9">
      <w:pPr>
        <w:numPr>
          <w:ilvl w:val="0"/>
          <w:numId w:val="166"/>
        </w:numPr>
        <w:shd w:val="clear" w:color="auto" w:fill="FFFFFF"/>
        <w:tabs>
          <w:tab w:val="left" w:pos="993"/>
        </w:tabs>
        <w:ind w:left="0" w:firstLine="709"/>
        <w:jc w:val="both"/>
      </w:pPr>
      <w:r>
        <w:t>использовать полученные знания при анализе фактов поведения участников экономической деятельности;</w:t>
      </w:r>
    </w:p>
    <w:p w:rsidR="00000000" w:rsidRDefault="005421F9">
      <w:pPr>
        <w:numPr>
          <w:ilvl w:val="0"/>
          <w:numId w:val="166"/>
        </w:numPr>
        <w:shd w:val="clear" w:color="auto" w:fill="FFFFFF"/>
        <w:tabs>
          <w:tab w:val="left" w:pos="993"/>
        </w:tabs>
        <w:ind w:left="0" w:firstLine="709"/>
        <w:jc w:val="both"/>
      </w:pPr>
      <w:r>
        <w:rPr>
          <w:bCs/>
        </w:rPr>
        <w:t>обосновывать связь профессионализма и жизненного успеха.</w:t>
      </w:r>
    </w:p>
    <w:p w:rsidR="00000000" w:rsidRDefault="005421F9">
      <w:pPr>
        <w:tabs>
          <w:tab w:val="left" w:pos="1267"/>
        </w:tabs>
        <w:ind w:firstLine="709"/>
        <w:jc w:val="both"/>
      </w:pPr>
      <w:r>
        <w:rPr>
          <w:b/>
          <w:i/>
        </w:rPr>
        <w:t>Выпускник получит возможность научиться</w:t>
      </w:r>
      <w:r>
        <w:rPr>
          <w:b/>
        </w:rPr>
        <w:t>:</w:t>
      </w:r>
    </w:p>
    <w:p w:rsidR="00000000" w:rsidRDefault="005421F9">
      <w:pPr>
        <w:numPr>
          <w:ilvl w:val="0"/>
          <w:numId w:val="166"/>
        </w:numPr>
        <w:tabs>
          <w:tab w:val="left" w:pos="993"/>
        </w:tabs>
        <w:ind w:left="0" w:firstLine="709"/>
        <w:jc w:val="both"/>
      </w:pPr>
      <w:r>
        <w:rPr>
          <w:bCs/>
          <w:i/>
        </w:rPr>
        <w:t>анализировать с опорой на полученные знания несложную экономическую информацию, получаемую из неадаптированных источников;</w:t>
      </w:r>
    </w:p>
    <w:p w:rsidR="00000000" w:rsidRDefault="005421F9">
      <w:pPr>
        <w:numPr>
          <w:ilvl w:val="0"/>
          <w:numId w:val="166"/>
        </w:numPr>
        <w:shd w:val="clear" w:color="auto" w:fill="FFFFFF"/>
        <w:tabs>
          <w:tab w:val="left" w:pos="993"/>
        </w:tabs>
        <w:ind w:left="0" w:firstLine="709"/>
        <w:jc w:val="both"/>
      </w:pPr>
      <w:r>
        <w:rPr>
          <w:bCs/>
          <w:i/>
        </w:rPr>
        <w:t>выполнять практические задания, основанные на ситуациях, связанных с описанием состояния рос</w:t>
      </w:r>
      <w:r>
        <w:rPr>
          <w:bCs/>
          <w:i/>
        </w:rPr>
        <w:t>сийской экономики;</w:t>
      </w:r>
    </w:p>
    <w:p w:rsidR="00000000" w:rsidRDefault="005421F9">
      <w:pPr>
        <w:numPr>
          <w:ilvl w:val="0"/>
          <w:numId w:val="166"/>
        </w:numPr>
        <w:tabs>
          <w:tab w:val="left" w:pos="993"/>
        </w:tabs>
        <w:ind w:left="0" w:firstLine="709"/>
        <w:jc w:val="both"/>
      </w:pPr>
      <w:r>
        <w:rPr>
          <w:bCs/>
          <w:i/>
        </w:rPr>
        <w:t>анализировать и оценивать с позиций экономических знаний сложившиеся практики и модели поведения потребителя;</w:t>
      </w:r>
    </w:p>
    <w:p w:rsidR="00000000" w:rsidRDefault="005421F9">
      <w:pPr>
        <w:numPr>
          <w:ilvl w:val="0"/>
          <w:numId w:val="166"/>
        </w:numPr>
        <w:tabs>
          <w:tab w:val="left" w:pos="993"/>
        </w:tabs>
        <w:ind w:left="0" w:firstLine="709"/>
        <w:jc w:val="both"/>
      </w:pPr>
      <w:r>
        <w:rPr>
          <w:bCs/>
          <w:i/>
        </w:rPr>
        <w:t>решать с опорой на полученные знания познавательные задачи, отражающие типичные ситуации в экономической сфере деятельности чел</w:t>
      </w:r>
      <w:r>
        <w:rPr>
          <w:bCs/>
          <w:i/>
        </w:rPr>
        <w:t>овека;</w:t>
      </w:r>
    </w:p>
    <w:p w:rsidR="00000000" w:rsidRDefault="005421F9">
      <w:pPr>
        <w:numPr>
          <w:ilvl w:val="0"/>
          <w:numId w:val="166"/>
        </w:numPr>
        <w:shd w:val="clear" w:color="auto" w:fill="FFFFFF"/>
        <w:tabs>
          <w:tab w:val="left" w:pos="993"/>
        </w:tabs>
        <w:ind w:left="0" w:firstLine="709"/>
        <w:jc w:val="both"/>
      </w:pPr>
      <w:r>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000000" w:rsidRDefault="005421F9">
      <w:pPr>
        <w:numPr>
          <w:ilvl w:val="0"/>
          <w:numId w:val="166"/>
        </w:numPr>
        <w:tabs>
          <w:tab w:val="left" w:pos="993"/>
        </w:tabs>
        <w:ind w:left="0" w:firstLine="709"/>
        <w:jc w:val="both"/>
      </w:pPr>
      <w:r>
        <w:rPr>
          <w:i/>
        </w:rPr>
        <w:t>сопоставлять свои потребности и возможности, оптимально распределять свои материальные и трудовые ресурсы, составлят</w:t>
      </w:r>
      <w:r>
        <w:rPr>
          <w:i/>
        </w:rPr>
        <w:t>ь семейный бюджет.</w:t>
      </w:r>
    </w:p>
    <w:p w:rsidR="00000000" w:rsidRDefault="005421F9">
      <w:pPr>
        <w:pStyle w:val="141a"/>
        <w:shd w:val="clear" w:color="auto" w:fill="auto"/>
        <w:tabs>
          <w:tab w:val="left" w:pos="639"/>
        </w:tabs>
        <w:spacing w:line="240" w:lineRule="auto"/>
        <w:ind w:firstLine="454"/>
        <w:rPr>
          <w:i w:val="0"/>
          <w:sz w:val="24"/>
          <w:szCs w:val="24"/>
          <w:lang w:val="ru-RU"/>
        </w:rPr>
      </w:pPr>
    </w:p>
    <w:p w:rsidR="00000000" w:rsidRDefault="005421F9">
      <w:pPr>
        <w:pStyle w:val="3"/>
        <w:spacing w:before="0" w:after="0"/>
        <w:ind w:left="0" w:firstLine="709"/>
      </w:pPr>
      <w:bookmarkStart w:id="8" w:name="bookmark96"/>
      <w:r>
        <w:rPr>
          <w:rFonts w:ascii="Times New Roman" w:hAnsi="Times New Roman" w:cs="Times New Roman"/>
          <w:sz w:val="24"/>
          <w:szCs w:val="24"/>
        </w:rPr>
        <w:t>1.2.5.8. География</w:t>
      </w:r>
    </w:p>
    <w:p w:rsidR="00000000" w:rsidRDefault="005421F9">
      <w:pPr>
        <w:widowControl w:val="0"/>
        <w:autoSpaceDE w:val="0"/>
        <w:spacing w:after="150"/>
        <w:jc w:val="both"/>
      </w:pPr>
      <w:r>
        <w:tab/>
        <w:t>Предметные результаты должны отражать:</w:t>
      </w:r>
    </w:p>
    <w:p w:rsidR="00000000" w:rsidRDefault="005421F9">
      <w:pPr>
        <w:widowControl w:val="0"/>
        <w:autoSpaceDE w:val="0"/>
        <w:jc w:val="both"/>
      </w:pPr>
      <w:r>
        <w:tab/>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w:t>
      </w:r>
      <w:r>
        <w:t>еменных практических задач человечества и своей страны, в том числе задачи охраны окружающей среды и рационального природопользования;</w:t>
      </w:r>
    </w:p>
    <w:p w:rsidR="00000000" w:rsidRDefault="005421F9">
      <w:pPr>
        <w:widowControl w:val="0"/>
        <w:autoSpaceDE w:val="0"/>
        <w:jc w:val="both"/>
      </w:pPr>
      <w:r>
        <w:tab/>
        <w:t>2) формирование первичных компетенций использования территориального подхода как основы географического мышления для осо</w:t>
      </w:r>
      <w:r>
        <w:t>знания своего места в целостном, многообразном и быстро изменяющемся мире и адекватной ориентации в нем;</w:t>
      </w:r>
    </w:p>
    <w:p w:rsidR="00000000" w:rsidRDefault="005421F9">
      <w:pPr>
        <w:widowControl w:val="0"/>
        <w:autoSpaceDE w:val="0"/>
        <w:jc w:val="both"/>
      </w:pPr>
      <w:r>
        <w:tab/>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w:t>
      </w:r>
      <w:r>
        <w:t>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000000" w:rsidRDefault="005421F9">
      <w:pPr>
        <w:widowControl w:val="0"/>
        <w:autoSpaceDE w:val="0"/>
        <w:jc w:val="both"/>
      </w:pPr>
      <w:r>
        <w:tab/>
        <w:t>4) овладение элементарными практическими умениями использования п</w:t>
      </w:r>
      <w:r>
        <w:t>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000000" w:rsidRDefault="005421F9">
      <w:pPr>
        <w:widowControl w:val="0"/>
        <w:autoSpaceDE w:val="0"/>
        <w:jc w:val="both"/>
      </w:pPr>
      <w:r>
        <w:tab/>
        <w:t>5) овладение основами картографической грамотности и использования географической карты как одног</w:t>
      </w:r>
      <w:r>
        <w:t>о из языков международного общения;</w:t>
      </w:r>
    </w:p>
    <w:p w:rsidR="00000000" w:rsidRDefault="005421F9">
      <w:pPr>
        <w:widowControl w:val="0"/>
        <w:autoSpaceDE w:val="0"/>
        <w:jc w:val="both"/>
      </w:pPr>
      <w:r>
        <w:tab/>
        <w:t xml:space="preserve">6) овладение основными навыками нахождения, использования и презентации </w:t>
      </w:r>
      <w:r>
        <w:lastRenderedPageBreak/>
        <w:t>географической информации;</w:t>
      </w:r>
    </w:p>
    <w:p w:rsidR="00000000" w:rsidRDefault="005421F9">
      <w:pPr>
        <w:widowControl w:val="0"/>
        <w:autoSpaceDE w:val="0"/>
        <w:jc w:val="both"/>
      </w:pPr>
      <w:r>
        <w:tab/>
        <w:t xml:space="preserve">7) формирование умений и навыков использования разнообразных географических знаний в повседневной жизни для объяснения </w:t>
      </w:r>
      <w:r>
        <w:t>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000000" w:rsidRDefault="005421F9">
      <w:pPr>
        <w:widowControl w:val="0"/>
        <w:autoSpaceDE w:val="0"/>
        <w:jc w:val="both"/>
      </w:pPr>
      <w:r>
        <w:tab/>
        <w:t>8) формирование представ</w:t>
      </w:r>
      <w:r>
        <w:t>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000000" w:rsidRDefault="005421F9">
      <w:pPr>
        <w:ind w:firstLine="709"/>
        <w:jc w:val="both"/>
      </w:pPr>
      <w:r>
        <w:rPr>
          <w:b/>
          <w:i/>
        </w:rPr>
        <w:t>Выпускник научит</w:t>
      </w:r>
      <w:r>
        <w:rPr>
          <w:b/>
          <w:i/>
        </w:rPr>
        <w:t>ся</w:t>
      </w:r>
      <w:r>
        <w:rPr>
          <w:b/>
        </w:rPr>
        <w:t>:</w:t>
      </w:r>
    </w:p>
    <w:p w:rsidR="00000000" w:rsidRDefault="005421F9">
      <w:pPr>
        <w:numPr>
          <w:ilvl w:val="0"/>
          <w:numId w:val="84"/>
        </w:numPr>
        <w:tabs>
          <w:tab w:val="left" w:pos="993"/>
        </w:tabs>
        <w:ind w:left="0" w:firstLine="709"/>
        <w:jc w:val="both"/>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000000" w:rsidRDefault="005421F9">
      <w:pPr>
        <w:numPr>
          <w:ilvl w:val="0"/>
          <w:numId w:val="84"/>
        </w:numPr>
        <w:tabs>
          <w:tab w:val="left" w:pos="993"/>
        </w:tabs>
        <w:ind w:left="0" w:firstLine="709"/>
        <w:jc w:val="both"/>
      </w:pPr>
      <w:r>
        <w:t>ориентироваться в источниках географической информации (картографические, стат</w:t>
      </w:r>
      <w:r>
        <w:t>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w:t>
      </w:r>
      <w:r>
        <w:t>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000000" w:rsidRDefault="005421F9">
      <w:pPr>
        <w:numPr>
          <w:ilvl w:val="0"/>
          <w:numId w:val="84"/>
        </w:numPr>
        <w:tabs>
          <w:tab w:val="left" w:pos="993"/>
        </w:tabs>
        <w:ind w:left="0" w:firstLine="709"/>
        <w:jc w:val="both"/>
      </w:pPr>
      <w:r>
        <w:t>представлять в различных формах (в</w:t>
      </w:r>
      <w:r>
        <w:t xml:space="preserve">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00000" w:rsidRDefault="005421F9">
      <w:pPr>
        <w:numPr>
          <w:ilvl w:val="0"/>
          <w:numId w:val="84"/>
        </w:numPr>
        <w:tabs>
          <w:tab w:val="left" w:pos="993"/>
        </w:tabs>
        <w:ind w:left="0" w:firstLine="709"/>
        <w:jc w:val="both"/>
      </w:pPr>
      <w:r>
        <w:t>использовать различные источники географической информации (картографические, статистические, текстовые, в</w:t>
      </w:r>
      <w:r>
        <w:t>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w:t>
      </w:r>
      <w:r>
        <w:t>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w:t>
      </w:r>
      <w:r>
        <w:t>их прогнозов; принятие решений, основанных на сопоставлении, сравнении и/или оценке географической информации;</w:t>
      </w:r>
    </w:p>
    <w:p w:rsidR="00000000" w:rsidRDefault="005421F9">
      <w:pPr>
        <w:numPr>
          <w:ilvl w:val="0"/>
          <w:numId w:val="84"/>
        </w:numPr>
        <w:tabs>
          <w:tab w:val="left" w:pos="993"/>
        </w:tabs>
        <w:ind w:left="0" w:firstLine="709"/>
        <w:jc w:val="both"/>
      </w:pPr>
      <w:r>
        <w:t>проводить с помощью приборов измерения температуры, влажности воздуха, атмосферного давления, силы и направления ветра, абсолютной и относительно</w:t>
      </w:r>
      <w:r>
        <w:t>й высоты, направления и скорости течения водных потоков;</w:t>
      </w:r>
    </w:p>
    <w:p w:rsidR="00000000" w:rsidRDefault="005421F9">
      <w:pPr>
        <w:numPr>
          <w:ilvl w:val="0"/>
          <w:numId w:val="84"/>
        </w:numPr>
        <w:tabs>
          <w:tab w:val="left" w:pos="993"/>
        </w:tabs>
        <w:ind w:left="0" w:firstLine="709"/>
        <w:jc w:val="both"/>
      </w:pPr>
      <w: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00000" w:rsidRDefault="005421F9">
      <w:pPr>
        <w:numPr>
          <w:ilvl w:val="0"/>
          <w:numId w:val="84"/>
        </w:numPr>
        <w:tabs>
          <w:tab w:val="left" w:pos="993"/>
        </w:tabs>
        <w:ind w:left="0" w:firstLine="709"/>
        <w:jc w:val="both"/>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000000" w:rsidRDefault="005421F9">
      <w:pPr>
        <w:numPr>
          <w:ilvl w:val="0"/>
          <w:numId w:val="84"/>
        </w:numPr>
        <w:tabs>
          <w:tab w:val="left" w:pos="993"/>
        </w:tabs>
        <w:ind w:left="0" w:firstLine="709"/>
        <w:jc w:val="both"/>
      </w:pPr>
      <w:r>
        <w:t>оценивать характер взаимодействия деятельности челов</w:t>
      </w:r>
      <w:r>
        <w:t>ека и компонентов природы в разных географических условиях с точки зрения концепции устойчивого развития;</w:t>
      </w:r>
    </w:p>
    <w:p w:rsidR="00000000" w:rsidRDefault="005421F9">
      <w:pPr>
        <w:numPr>
          <w:ilvl w:val="0"/>
          <w:numId w:val="84"/>
        </w:numPr>
        <w:tabs>
          <w:tab w:val="left" w:pos="993"/>
        </w:tabs>
        <w:ind w:left="0" w:firstLine="709"/>
        <w:jc w:val="both"/>
      </w:pPr>
      <w: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w:t>
      </w:r>
      <w:r>
        <w:t>ьных регионов и стран;</w:t>
      </w:r>
    </w:p>
    <w:p w:rsidR="00000000" w:rsidRDefault="005421F9">
      <w:pPr>
        <w:numPr>
          <w:ilvl w:val="0"/>
          <w:numId w:val="84"/>
        </w:numPr>
        <w:tabs>
          <w:tab w:val="left" w:pos="993"/>
        </w:tabs>
        <w:ind w:left="0" w:firstLine="709"/>
        <w:jc w:val="both"/>
      </w:pPr>
      <w: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000000" w:rsidRDefault="005421F9">
      <w:pPr>
        <w:numPr>
          <w:ilvl w:val="0"/>
          <w:numId w:val="84"/>
        </w:numPr>
        <w:tabs>
          <w:tab w:val="left" w:pos="993"/>
        </w:tabs>
        <w:ind w:left="0" w:firstLine="709"/>
        <w:jc w:val="both"/>
      </w:pPr>
      <w:r>
        <w:t xml:space="preserve">описывать по карте положение и взаиморасположение географических </w:t>
      </w:r>
      <w:r>
        <w:t xml:space="preserve">объектов; </w:t>
      </w:r>
    </w:p>
    <w:p w:rsidR="00000000" w:rsidRDefault="005421F9">
      <w:pPr>
        <w:numPr>
          <w:ilvl w:val="0"/>
          <w:numId w:val="84"/>
        </w:numPr>
        <w:tabs>
          <w:tab w:val="left" w:pos="993"/>
        </w:tabs>
        <w:ind w:left="0" w:firstLine="709"/>
        <w:jc w:val="both"/>
      </w:pPr>
      <w: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000000" w:rsidRDefault="005421F9">
      <w:pPr>
        <w:numPr>
          <w:ilvl w:val="0"/>
          <w:numId w:val="84"/>
        </w:numPr>
        <w:tabs>
          <w:tab w:val="left" w:pos="993"/>
        </w:tabs>
        <w:ind w:left="0" w:firstLine="709"/>
        <w:jc w:val="both"/>
      </w:pPr>
      <w:r>
        <w:t>устанавливать черты сходства и различия особенностей природы и населения, материальной и духовной культуры</w:t>
      </w:r>
      <w:r>
        <w:t xml:space="preserve"> регионов и отдельных стран; адаптации человека к разным природным условиям;</w:t>
      </w:r>
    </w:p>
    <w:p w:rsidR="00000000" w:rsidRDefault="005421F9">
      <w:pPr>
        <w:numPr>
          <w:ilvl w:val="0"/>
          <w:numId w:val="84"/>
        </w:numPr>
        <w:tabs>
          <w:tab w:val="left" w:pos="993"/>
        </w:tabs>
        <w:ind w:left="0" w:firstLine="709"/>
        <w:jc w:val="both"/>
      </w:pPr>
      <w:r>
        <w:t xml:space="preserve">объяснять особенности компонентов природы отдельных территорий; </w:t>
      </w:r>
    </w:p>
    <w:p w:rsidR="00000000" w:rsidRDefault="005421F9">
      <w:pPr>
        <w:numPr>
          <w:ilvl w:val="0"/>
          <w:numId w:val="84"/>
        </w:numPr>
        <w:tabs>
          <w:tab w:val="left" w:pos="993"/>
        </w:tabs>
        <w:ind w:left="0" w:firstLine="709"/>
        <w:jc w:val="both"/>
      </w:pPr>
      <w:r>
        <w:t>приводить примеры взаимодействия природы и общества в пределах отдельных территорий;</w:t>
      </w:r>
    </w:p>
    <w:p w:rsidR="00000000" w:rsidRDefault="005421F9">
      <w:pPr>
        <w:numPr>
          <w:ilvl w:val="0"/>
          <w:numId w:val="84"/>
        </w:numPr>
        <w:tabs>
          <w:tab w:val="left" w:pos="993"/>
        </w:tabs>
        <w:ind w:left="0" w:firstLine="709"/>
        <w:jc w:val="both"/>
      </w:pPr>
      <w:r>
        <w:t xml:space="preserve">различать принципы выделения </w:t>
      </w:r>
      <w:r>
        <w:t>и устанавливать соотношения между государственной территорией и исключительной экономической зоной России;</w:t>
      </w:r>
    </w:p>
    <w:p w:rsidR="00000000" w:rsidRDefault="005421F9">
      <w:pPr>
        <w:numPr>
          <w:ilvl w:val="0"/>
          <w:numId w:val="84"/>
        </w:numPr>
        <w:tabs>
          <w:tab w:val="left" w:pos="993"/>
        </w:tabs>
        <w:ind w:left="0" w:firstLine="709"/>
        <w:jc w:val="both"/>
      </w:pPr>
      <w: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000000" w:rsidRDefault="005421F9">
      <w:pPr>
        <w:numPr>
          <w:ilvl w:val="0"/>
          <w:numId w:val="84"/>
        </w:numPr>
        <w:tabs>
          <w:tab w:val="left" w:pos="993"/>
        </w:tabs>
        <w:ind w:left="0" w:firstLine="709"/>
        <w:jc w:val="both"/>
      </w:pPr>
      <w:r>
        <w:t>ис</w:t>
      </w:r>
      <w:r>
        <w:t>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000000" w:rsidRDefault="005421F9">
      <w:pPr>
        <w:numPr>
          <w:ilvl w:val="0"/>
          <w:numId w:val="84"/>
        </w:numPr>
        <w:tabs>
          <w:tab w:val="left" w:pos="993"/>
        </w:tabs>
        <w:ind w:left="0" w:firstLine="709"/>
        <w:jc w:val="both"/>
      </w:pPr>
      <w:r>
        <w:t>различать географические процессы и явления, определяющие особеннос</w:t>
      </w:r>
      <w:r>
        <w:t>ти природы России и ее отдельных регионов;</w:t>
      </w:r>
    </w:p>
    <w:p w:rsidR="00000000" w:rsidRDefault="005421F9">
      <w:pPr>
        <w:numPr>
          <w:ilvl w:val="0"/>
          <w:numId w:val="84"/>
        </w:numPr>
        <w:tabs>
          <w:tab w:val="left" w:pos="993"/>
        </w:tabs>
        <w:ind w:left="0" w:firstLine="709"/>
        <w:jc w:val="both"/>
      </w:pPr>
      <w:r>
        <w:t>оценивать особенности взаимодействия природы и общества в пределах отдельных территорий России;</w:t>
      </w:r>
    </w:p>
    <w:p w:rsidR="00000000" w:rsidRDefault="005421F9">
      <w:pPr>
        <w:numPr>
          <w:ilvl w:val="0"/>
          <w:numId w:val="84"/>
        </w:numPr>
        <w:tabs>
          <w:tab w:val="left" w:pos="993"/>
        </w:tabs>
        <w:ind w:left="0" w:firstLine="709"/>
        <w:jc w:val="both"/>
      </w:pPr>
      <w:r>
        <w:t>объяснять особенности компонентов природы отдельных частей страны;</w:t>
      </w:r>
    </w:p>
    <w:p w:rsidR="00000000" w:rsidRDefault="005421F9">
      <w:pPr>
        <w:numPr>
          <w:ilvl w:val="0"/>
          <w:numId w:val="84"/>
        </w:numPr>
        <w:tabs>
          <w:tab w:val="left" w:pos="993"/>
        </w:tabs>
        <w:ind w:left="0" w:firstLine="709"/>
        <w:jc w:val="both"/>
      </w:pPr>
      <w:r>
        <w:t>оценивать природные условия и обеспеченность приро</w:t>
      </w:r>
      <w:r>
        <w:t xml:space="preserve">дными ресурсами отдельных территорий России; </w:t>
      </w:r>
    </w:p>
    <w:p w:rsidR="00000000" w:rsidRDefault="005421F9">
      <w:pPr>
        <w:numPr>
          <w:ilvl w:val="0"/>
          <w:numId w:val="84"/>
        </w:numPr>
        <w:tabs>
          <w:tab w:val="left" w:pos="993"/>
        </w:tabs>
        <w:ind w:left="0" w:firstLine="709"/>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w:t>
      </w:r>
      <w:r>
        <w:t>анных задач в контексте реальной жизни;</w:t>
      </w:r>
    </w:p>
    <w:p w:rsidR="00000000" w:rsidRDefault="005421F9">
      <w:pPr>
        <w:numPr>
          <w:ilvl w:val="0"/>
          <w:numId w:val="84"/>
        </w:numPr>
        <w:tabs>
          <w:tab w:val="left" w:pos="993"/>
        </w:tabs>
        <w:ind w:left="0" w:firstLine="709"/>
        <w:jc w:val="both"/>
      </w:pPr>
      <w: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w:t>
      </w:r>
      <w:r>
        <w:t>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000000" w:rsidRDefault="005421F9">
      <w:pPr>
        <w:numPr>
          <w:ilvl w:val="0"/>
          <w:numId w:val="84"/>
        </w:numPr>
        <w:tabs>
          <w:tab w:val="left" w:pos="993"/>
        </w:tabs>
        <w:spacing w:line="216" w:lineRule="auto"/>
        <w:ind w:left="0" w:firstLine="709"/>
        <w:jc w:val="both"/>
      </w:pPr>
      <w:r>
        <w:t>использовать знания о естественном и механическом движении населения, половозрастной структуре, трудовых ре</w:t>
      </w:r>
      <w:r>
        <w:t>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000000" w:rsidRDefault="005421F9">
      <w:pPr>
        <w:numPr>
          <w:ilvl w:val="0"/>
          <w:numId w:val="84"/>
        </w:numPr>
        <w:tabs>
          <w:tab w:val="left" w:pos="993"/>
        </w:tabs>
        <w:spacing w:line="216" w:lineRule="auto"/>
        <w:ind w:left="0" w:firstLine="709"/>
        <w:jc w:val="both"/>
      </w:pPr>
      <w:r>
        <w:t>находить и распознавать ответы на вопросы, возникающие в ситуациях повседневного характера, узн</w:t>
      </w:r>
      <w:r>
        <w:t>авать в них проявление тех или иных демографических и социальных процессов или закономерностей;</w:t>
      </w:r>
    </w:p>
    <w:p w:rsidR="00000000" w:rsidRDefault="005421F9">
      <w:pPr>
        <w:numPr>
          <w:ilvl w:val="0"/>
          <w:numId w:val="84"/>
        </w:numPr>
        <w:tabs>
          <w:tab w:val="left" w:pos="993"/>
        </w:tabs>
        <w:spacing w:line="216" w:lineRule="auto"/>
        <w:ind w:left="0" w:firstLine="709"/>
        <w:jc w:val="both"/>
      </w:pPr>
      <w:r>
        <w:t>различать (распознавать) показатели, характеризующие отраслевую; функциональную и территориальную структуру хозяйства России;</w:t>
      </w:r>
    </w:p>
    <w:p w:rsidR="00000000" w:rsidRDefault="005421F9">
      <w:pPr>
        <w:numPr>
          <w:ilvl w:val="0"/>
          <w:numId w:val="84"/>
        </w:numPr>
        <w:tabs>
          <w:tab w:val="left" w:pos="993"/>
        </w:tabs>
        <w:spacing w:line="216" w:lineRule="auto"/>
        <w:ind w:left="0" w:firstLine="709"/>
        <w:jc w:val="both"/>
      </w:pPr>
      <w:r>
        <w:t>использовать знания о факторах раз</w:t>
      </w:r>
      <w:r>
        <w:t>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w:t>
      </w:r>
      <w:r>
        <w:t xml:space="preserve"> территории страны; </w:t>
      </w:r>
    </w:p>
    <w:p w:rsidR="00000000" w:rsidRDefault="005421F9">
      <w:pPr>
        <w:numPr>
          <w:ilvl w:val="0"/>
          <w:numId w:val="84"/>
        </w:numPr>
        <w:tabs>
          <w:tab w:val="left" w:pos="993"/>
        </w:tabs>
        <w:spacing w:line="216" w:lineRule="auto"/>
        <w:ind w:left="0" w:firstLine="709"/>
        <w:jc w:val="both"/>
      </w:pPr>
      <w:r>
        <w:t>объяснять и сравнивать особенности природы, населения и хозяйства отдельных регионов России;</w:t>
      </w:r>
    </w:p>
    <w:p w:rsidR="00000000" w:rsidRDefault="005421F9">
      <w:pPr>
        <w:numPr>
          <w:ilvl w:val="0"/>
          <w:numId w:val="84"/>
        </w:numPr>
        <w:tabs>
          <w:tab w:val="left" w:pos="993"/>
        </w:tabs>
        <w:spacing w:line="216" w:lineRule="auto"/>
        <w:ind w:left="0" w:firstLine="709"/>
        <w:jc w:val="both"/>
      </w:pPr>
      <w:r>
        <w:t>сравнивать особенности природы, населения и хозяйства отдельных регионов России;</w:t>
      </w:r>
    </w:p>
    <w:p w:rsidR="00000000" w:rsidRDefault="005421F9">
      <w:pPr>
        <w:numPr>
          <w:ilvl w:val="0"/>
          <w:numId w:val="84"/>
        </w:numPr>
        <w:tabs>
          <w:tab w:val="left" w:pos="993"/>
        </w:tabs>
        <w:spacing w:line="216" w:lineRule="auto"/>
        <w:ind w:left="0" w:firstLine="709"/>
        <w:jc w:val="both"/>
      </w:pPr>
      <w:r>
        <w:t>сравнивать показатели воспроизводства населения, средней прод</w:t>
      </w:r>
      <w:r>
        <w:t xml:space="preserve">олжительности жизни, качества населения России с мировыми показателями и показателями других стран; </w:t>
      </w:r>
    </w:p>
    <w:p w:rsidR="00000000" w:rsidRDefault="005421F9">
      <w:pPr>
        <w:numPr>
          <w:ilvl w:val="0"/>
          <w:numId w:val="84"/>
        </w:numPr>
        <w:tabs>
          <w:tab w:val="left" w:pos="993"/>
        </w:tabs>
        <w:spacing w:line="216" w:lineRule="auto"/>
        <w:ind w:left="0" w:firstLine="709"/>
        <w:jc w:val="both"/>
      </w:pPr>
      <w:r>
        <w:t xml:space="preserve">уметь ориентироваться при помощи компаса, определять стороны горизонта, использовать компас для определения азимута; </w:t>
      </w:r>
    </w:p>
    <w:p w:rsidR="00000000" w:rsidRDefault="005421F9">
      <w:pPr>
        <w:numPr>
          <w:ilvl w:val="0"/>
          <w:numId w:val="84"/>
        </w:numPr>
        <w:tabs>
          <w:tab w:val="left" w:pos="993"/>
        </w:tabs>
        <w:spacing w:line="216" w:lineRule="auto"/>
        <w:ind w:left="0" w:firstLine="709"/>
        <w:jc w:val="both"/>
      </w:pPr>
      <w:r>
        <w:t xml:space="preserve">описывать погоду своей местности; </w:t>
      </w:r>
    </w:p>
    <w:p w:rsidR="00000000" w:rsidRDefault="005421F9">
      <w:pPr>
        <w:numPr>
          <w:ilvl w:val="0"/>
          <w:numId w:val="84"/>
        </w:numPr>
        <w:tabs>
          <w:tab w:val="left" w:pos="993"/>
        </w:tabs>
        <w:spacing w:line="216" w:lineRule="auto"/>
        <w:ind w:left="0" w:firstLine="709"/>
        <w:jc w:val="both"/>
      </w:pPr>
      <w:r>
        <w:t>об</w:t>
      </w:r>
      <w:r>
        <w:t>ъяснять расовые отличия разных народов мира;</w:t>
      </w:r>
    </w:p>
    <w:p w:rsidR="00000000" w:rsidRDefault="005421F9">
      <w:pPr>
        <w:numPr>
          <w:ilvl w:val="0"/>
          <w:numId w:val="84"/>
        </w:numPr>
        <w:tabs>
          <w:tab w:val="left" w:pos="993"/>
        </w:tabs>
        <w:spacing w:line="216" w:lineRule="auto"/>
        <w:ind w:left="0" w:firstLine="709"/>
        <w:jc w:val="both"/>
      </w:pPr>
      <w:r>
        <w:t xml:space="preserve">давать характеристику рельефа своей местности; </w:t>
      </w:r>
    </w:p>
    <w:p w:rsidR="00000000" w:rsidRDefault="005421F9">
      <w:pPr>
        <w:numPr>
          <w:ilvl w:val="0"/>
          <w:numId w:val="84"/>
        </w:numPr>
        <w:tabs>
          <w:tab w:val="left" w:pos="993"/>
        </w:tabs>
        <w:spacing w:line="216" w:lineRule="auto"/>
        <w:ind w:left="0" w:firstLine="709"/>
        <w:jc w:val="both"/>
      </w:pPr>
      <w:r>
        <w:lastRenderedPageBreak/>
        <w:t>уметь выделять в записках путешественников географические особенности территории</w:t>
      </w:r>
    </w:p>
    <w:p w:rsidR="00000000" w:rsidRDefault="005421F9">
      <w:pPr>
        <w:numPr>
          <w:ilvl w:val="0"/>
          <w:numId w:val="84"/>
        </w:numPr>
        <w:tabs>
          <w:tab w:val="left" w:pos="993"/>
        </w:tabs>
        <w:spacing w:line="216" w:lineRule="auto"/>
        <w:ind w:left="0" w:firstLine="709"/>
        <w:jc w:val="both"/>
      </w:pPr>
      <w:r>
        <w:t>приводить примеры современных видов связи, применять  современные виды связи для р</w:t>
      </w:r>
      <w:r>
        <w:t>ешения  учебных и практических задач по географии;</w:t>
      </w:r>
    </w:p>
    <w:p w:rsidR="00000000" w:rsidRDefault="005421F9">
      <w:pPr>
        <w:numPr>
          <w:ilvl w:val="0"/>
          <w:numId w:val="84"/>
        </w:numPr>
        <w:tabs>
          <w:tab w:val="left" w:pos="993"/>
        </w:tabs>
        <w:spacing w:line="216" w:lineRule="auto"/>
        <w:ind w:left="0" w:firstLine="709"/>
        <w:jc w:val="both"/>
      </w:pPr>
      <w:r>
        <w:t>оценивать место и роль России в мировом хозяйстве.</w:t>
      </w:r>
    </w:p>
    <w:p w:rsidR="00000000" w:rsidRDefault="005421F9">
      <w:pPr>
        <w:spacing w:line="216" w:lineRule="auto"/>
        <w:ind w:firstLine="709"/>
        <w:jc w:val="both"/>
      </w:pPr>
      <w:r>
        <w:rPr>
          <w:b/>
          <w:i/>
        </w:rPr>
        <w:t>Выпускник получит возможность научиться</w:t>
      </w:r>
      <w:r>
        <w:rPr>
          <w:b/>
        </w:rPr>
        <w:t>:</w:t>
      </w:r>
    </w:p>
    <w:p w:rsidR="00000000" w:rsidRDefault="005421F9">
      <w:pPr>
        <w:numPr>
          <w:ilvl w:val="0"/>
          <w:numId w:val="84"/>
        </w:numPr>
        <w:tabs>
          <w:tab w:val="left" w:pos="709"/>
          <w:tab w:val="left" w:pos="993"/>
          <w:tab w:val="left" w:pos="1276"/>
        </w:tabs>
        <w:spacing w:line="216" w:lineRule="auto"/>
        <w:ind w:left="709" w:firstLine="0"/>
        <w:jc w:val="both"/>
      </w:pPr>
      <w:r>
        <w:rPr>
          <w:i/>
        </w:rPr>
        <w:t>создавать простейшие географические карты различного содержания;</w:t>
      </w:r>
    </w:p>
    <w:p w:rsidR="00000000" w:rsidRDefault="005421F9">
      <w:pPr>
        <w:numPr>
          <w:ilvl w:val="0"/>
          <w:numId w:val="84"/>
        </w:numPr>
        <w:tabs>
          <w:tab w:val="left" w:pos="709"/>
          <w:tab w:val="left" w:pos="993"/>
          <w:tab w:val="left" w:pos="1276"/>
        </w:tabs>
        <w:spacing w:line="216" w:lineRule="auto"/>
        <w:ind w:left="709" w:firstLine="0"/>
        <w:jc w:val="both"/>
      </w:pPr>
      <w:r>
        <w:rPr>
          <w:i/>
        </w:rPr>
        <w:t>моделировать географические объекты и явления;</w:t>
      </w:r>
    </w:p>
    <w:p w:rsidR="00000000" w:rsidRDefault="005421F9">
      <w:pPr>
        <w:numPr>
          <w:ilvl w:val="0"/>
          <w:numId w:val="84"/>
        </w:numPr>
        <w:tabs>
          <w:tab w:val="left" w:pos="709"/>
          <w:tab w:val="left" w:pos="993"/>
          <w:tab w:val="left" w:pos="1276"/>
        </w:tabs>
        <w:spacing w:line="216" w:lineRule="auto"/>
        <w:ind w:left="709" w:firstLine="0"/>
        <w:jc w:val="both"/>
      </w:pPr>
      <w:r>
        <w:rPr>
          <w:i/>
        </w:rPr>
        <w:t>р</w:t>
      </w:r>
      <w:r>
        <w:rPr>
          <w:i/>
        </w:rPr>
        <w:t>аботать с записками, отчетами, дневниками путешественников как источниками географической информации;</w:t>
      </w:r>
    </w:p>
    <w:p w:rsidR="00000000" w:rsidRDefault="005421F9">
      <w:pPr>
        <w:numPr>
          <w:ilvl w:val="0"/>
          <w:numId w:val="84"/>
        </w:numPr>
        <w:tabs>
          <w:tab w:val="left" w:pos="709"/>
          <w:tab w:val="left" w:pos="993"/>
          <w:tab w:val="left" w:pos="1276"/>
        </w:tabs>
        <w:spacing w:line="216" w:lineRule="auto"/>
        <w:ind w:left="709" w:firstLine="0"/>
        <w:jc w:val="both"/>
      </w:pPr>
      <w:r>
        <w:rPr>
          <w:i/>
        </w:rPr>
        <w:t>подготавливать сообщения (презентации) о выдающихся путешественниках, о современных исследованиях Земли;</w:t>
      </w:r>
    </w:p>
    <w:p w:rsidR="00000000" w:rsidRDefault="005421F9">
      <w:pPr>
        <w:numPr>
          <w:ilvl w:val="0"/>
          <w:numId w:val="84"/>
        </w:numPr>
        <w:tabs>
          <w:tab w:val="left" w:pos="709"/>
          <w:tab w:val="left" w:pos="993"/>
          <w:tab w:val="left" w:pos="1276"/>
        </w:tabs>
        <w:spacing w:line="216" w:lineRule="auto"/>
        <w:ind w:left="709" w:firstLine="0"/>
        <w:jc w:val="both"/>
      </w:pPr>
      <w:r>
        <w:rPr>
          <w:i/>
        </w:rPr>
        <w:t>ориентироваться на местности: в мегаполисе и в пр</w:t>
      </w:r>
      <w:r>
        <w:rPr>
          <w:i/>
        </w:rPr>
        <w:t>ироде;</w:t>
      </w:r>
    </w:p>
    <w:p w:rsidR="00000000" w:rsidRDefault="005421F9">
      <w:pPr>
        <w:numPr>
          <w:ilvl w:val="0"/>
          <w:numId w:val="84"/>
        </w:numPr>
        <w:tabs>
          <w:tab w:val="left" w:pos="709"/>
          <w:tab w:val="left" w:pos="993"/>
          <w:tab w:val="left" w:pos="1276"/>
        </w:tabs>
        <w:spacing w:line="216" w:lineRule="auto"/>
        <w:ind w:left="709" w:firstLine="0"/>
        <w:jc w:val="both"/>
      </w:pPr>
      <w:r>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00000" w:rsidRDefault="005421F9">
      <w:pPr>
        <w:numPr>
          <w:ilvl w:val="0"/>
          <w:numId w:val="84"/>
        </w:numPr>
        <w:tabs>
          <w:tab w:val="left" w:pos="709"/>
          <w:tab w:val="left" w:pos="993"/>
          <w:tab w:val="left" w:pos="1276"/>
        </w:tabs>
        <w:spacing w:line="216" w:lineRule="auto"/>
        <w:ind w:left="709" w:firstLine="0"/>
        <w:jc w:val="both"/>
      </w:pPr>
      <w:r>
        <w:rPr>
          <w:i/>
        </w:rPr>
        <w:t>приводить примеры, показывающие роль географической науки в решении социально-экономичес</w:t>
      </w:r>
      <w:r>
        <w:rPr>
          <w:i/>
        </w:rPr>
        <w:t>ких и геоэкологических проблем человечества; примеры практического использования географических знаний в различных областях деятельности;</w:t>
      </w:r>
    </w:p>
    <w:p w:rsidR="00000000" w:rsidRDefault="005421F9">
      <w:pPr>
        <w:numPr>
          <w:ilvl w:val="0"/>
          <w:numId w:val="84"/>
        </w:numPr>
        <w:tabs>
          <w:tab w:val="left" w:pos="709"/>
          <w:tab w:val="left" w:pos="993"/>
          <w:tab w:val="left" w:pos="1276"/>
        </w:tabs>
        <w:spacing w:line="216" w:lineRule="auto"/>
        <w:ind w:left="709" w:firstLine="0"/>
        <w:jc w:val="both"/>
      </w:pPr>
      <w:r>
        <w:rPr>
          <w:i/>
        </w:rPr>
        <w:t>воспринимать и критически оценивать информацию географического содержания в научно-популярной литературе и средствах м</w:t>
      </w:r>
      <w:r>
        <w:rPr>
          <w:i/>
        </w:rPr>
        <w:t>ассовой информации;</w:t>
      </w:r>
    </w:p>
    <w:p w:rsidR="00000000" w:rsidRDefault="005421F9">
      <w:pPr>
        <w:numPr>
          <w:ilvl w:val="0"/>
          <w:numId w:val="84"/>
        </w:numPr>
        <w:tabs>
          <w:tab w:val="left" w:pos="709"/>
          <w:tab w:val="left" w:pos="993"/>
          <w:tab w:val="left" w:pos="1276"/>
        </w:tabs>
        <w:spacing w:line="216" w:lineRule="auto"/>
        <w:ind w:left="709" w:firstLine="0"/>
        <w:jc w:val="both"/>
      </w:pPr>
      <w:r>
        <w:rPr>
          <w:i/>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000000" w:rsidRDefault="005421F9">
      <w:pPr>
        <w:numPr>
          <w:ilvl w:val="0"/>
          <w:numId w:val="84"/>
        </w:numPr>
        <w:tabs>
          <w:tab w:val="left" w:pos="709"/>
          <w:tab w:val="left" w:pos="993"/>
          <w:tab w:val="left" w:pos="1276"/>
        </w:tabs>
        <w:spacing w:line="216" w:lineRule="auto"/>
        <w:ind w:left="709" w:firstLine="0"/>
        <w:jc w:val="both"/>
      </w:pPr>
      <w:r>
        <w:rPr>
          <w:i/>
        </w:rPr>
        <w:t>сопоставлять существующие в науке точки зрения о причинах происходящих глобаль</w:t>
      </w:r>
      <w:r>
        <w:rPr>
          <w:i/>
        </w:rPr>
        <w:t>ных изменений климата;</w:t>
      </w:r>
    </w:p>
    <w:p w:rsidR="00000000" w:rsidRDefault="005421F9">
      <w:pPr>
        <w:numPr>
          <w:ilvl w:val="0"/>
          <w:numId w:val="84"/>
        </w:numPr>
        <w:tabs>
          <w:tab w:val="left" w:pos="709"/>
          <w:tab w:val="left" w:pos="993"/>
          <w:tab w:val="left" w:pos="1276"/>
        </w:tabs>
        <w:spacing w:line="216" w:lineRule="auto"/>
        <w:ind w:left="709" w:firstLine="0"/>
        <w:jc w:val="both"/>
      </w:pPr>
      <w:r>
        <w:rPr>
          <w:i/>
        </w:rPr>
        <w:t>оценивать положительные и негативные последствия глобальных изменений климата для отдельных регионов и стран;</w:t>
      </w:r>
    </w:p>
    <w:p w:rsidR="00000000" w:rsidRDefault="005421F9">
      <w:pPr>
        <w:numPr>
          <w:ilvl w:val="0"/>
          <w:numId w:val="84"/>
        </w:numPr>
        <w:tabs>
          <w:tab w:val="left" w:pos="709"/>
          <w:tab w:val="left" w:pos="993"/>
          <w:tab w:val="left" w:pos="1276"/>
        </w:tabs>
        <w:spacing w:line="216" w:lineRule="auto"/>
        <w:ind w:left="709" w:firstLine="0"/>
        <w:jc w:val="both"/>
      </w:pPr>
      <w:r>
        <w:rPr>
          <w:i/>
        </w:rPr>
        <w:t>объяснять закономерности размещения населения и хозяйства отдельных территорий в связи с природными и социально-экономическ</w:t>
      </w:r>
      <w:r>
        <w:rPr>
          <w:i/>
        </w:rPr>
        <w:t>ими факторами;</w:t>
      </w:r>
    </w:p>
    <w:p w:rsidR="00000000" w:rsidRDefault="005421F9">
      <w:pPr>
        <w:numPr>
          <w:ilvl w:val="0"/>
          <w:numId w:val="84"/>
        </w:numPr>
        <w:tabs>
          <w:tab w:val="left" w:pos="709"/>
          <w:tab w:val="left" w:pos="993"/>
          <w:tab w:val="left" w:pos="1276"/>
        </w:tabs>
        <w:spacing w:line="216" w:lineRule="auto"/>
        <w:ind w:left="709" w:firstLine="0"/>
        <w:jc w:val="both"/>
      </w:pPr>
      <w:r>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000000" w:rsidRDefault="005421F9">
      <w:pPr>
        <w:numPr>
          <w:ilvl w:val="0"/>
          <w:numId w:val="84"/>
        </w:numPr>
        <w:tabs>
          <w:tab w:val="left" w:pos="709"/>
          <w:tab w:val="left" w:pos="993"/>
          <w:tab w:val="left" w:pos="1276"/>
        </w:tabs>
        <w:spacing w:line="216" w:lineRule="auto"/>
        <w:ind w:left="709" w:firstLine="0"/>
        <w:jc w:val="both"/>
      </w:pPr>
      <w:r>
        <w:rPr>
          <w:i/>
        </w:rPr>
        <w:t>давать оценку и пр</w:t>
      </w:r>
      <w:r>
        <w:rPr>
          <w:i/>
        </w:rPr>
        <w:t>иводить примеры изменения значения границ во времени, оценивать границы с точки зрения их доступности;</w:t>
      </w:r>
    </w:p>
    <w:p w:rsidR="00000000" w:rsidRDefault="005421F9">
      <w:pPr>
        <w:numPr>
          <w:ilvl w:val="0"/>
          <w:numId w:val="84"/>
        </w:numPr>
        <w:tabs>
          <w:tab w:val="left" w:pos="709"/>
          <w:tab w:val="left" w:pos="993"/>
          <w:tab w:val="left" w:pos="1276"/>
        </w:tabs>
        <w:spacing w:line="216" w:lineRule="auto"/>
        <w:ind w:left="709" w:firstLine="0"/>
        <w:jc w:val="both"/>
      </w:pPr>
      <w:r>
        <w:rPr>
          <w:i/>
        </w:rPr>
        <w:t>делать прогнозы трансформации географических систем и комплексов в результате изменения их компонентов;</w:t>
      </w:r>
    </w:p>
    <w:p w:rsidR="00000000" w:rsidRDefault="005421F9">
      <w:pPr>
        <w:numPr>
          <w:ilvl w:val="0"/>
          <w:numId w:val="84"/>
        </w:numPr>
        <w:tabs>
          <w:tab w:val="left" w:pos="709"/>
          <w:tab w:val="left" w:pos="993"/>
          <w:tab w:val="left" w:pos="1276"/>
        </w:tabs>
        <w:spacing w:line="216" w:lineRule="auto"/>
        <w:ind w:left="709" w:firstLine="0"/>
        <w:jc w:val="both"/>
      </w:pPr>
      <w:r>
        <w:rPr>
          <w:i/>
        </w:rPr>
        <w:t>наносить на контурные карты основные формы рельеф</w:t>
      </w:r>
      <w:r>
        <w:rPr>
          <w:i/>
        </w:rPr>
        <w:t>а;</w:t>
      </w:r>
    </w:p>
    <w:p w:rsidR="00000000" w:rsidRDefault="005421F9">
      <w:pPr>
        <w:numPr>
          <w:ilvl w:val="0"/>
          <w:numId w:val="84"/>
        </w:numPr>
        <w:tabs>
          <w:tab w:val="left" w:pos="709"/>
          <w:tab w:val="left" w:pos="993"/>
          <w:tab w:val="left" w:pos="1276"/>
        </w:tabs>
        <w:spacing w:line="216" w:lineRule="auto"/>
        <w:ind w:left="709" w:firstLine="0"/>
        <w:jc w:val="both"/>
      </w:pPr>
      <w:r>
        <w:rPr>
          <w:i/>
        </w:rPr>
        <w:t>давать характеристику климата своей области (края, республики);</w:t>
      </w:r>
    </w:p>
    <w:p w:rsidR="00000000" w:rsidRDefault="005421F9">
      <w:pPr>
        <w:numPr>
          <w:ilvl w:val="0"/>
          <w:numId w:val="84"/>
        </w:numPr>
        <w:tabs>
          <w:tab w:val="left" w:pos="709"/>
          <w:tab w:val="left" w:pos="993"/>
          <w:tab w:val="left" w:pos="1276"/>
        </w:tabs>
        <w:spacing w:line="216" w:lineRule="auto"/>
        <w:ind w:left="709" w:firstLine="0"/>
        <w:jc w:val="both"/>
      </w:pPr>
      <w:r>
        <w:rPr>
          <w:i/>
        </w:rPr>
        <w:t>показывать на карте артезианские бассейны и области распространения многолетней мерзлоты;</w:t>
      </w:r>
    </w:p>
    <w:p w:rsidR="00000000" w:rsidRDefault="005421F9">
      <w:pPr>
        <w:numPr>
          <w:ilvl w:val="0"/>
          <w:numId w:val="84"/>
        </w:numPr>
        <w:tabs>
          <w:tab w:val="left" w:pos="709"/>
          <w:tab w:val="left" w:pos="993"/>
          <w:tab w:val="left" w:pos="1276"/>
        </w:tabs>
        <w:spacing w:line="216" w:lineRule="auto"/>
        <w:ind w:left="709" w:firstLine="0"/>
        <w:jc w:val="both"/>
      </w:pPr>
      <w:r>
        <w:rPr>
          <w:i/>
        </w:rPr>
        <w:t>выдвигать и обосновывать на основе статистических данных гипотезы об изменении численности населени</w:t>
      </w:r>
      <w:r>
        <w:rPr>
          <w:i/>
        </w:rPr>
        <w:t>я России, его половозрастной структуры, развитии человеческого капитала;</w:t>
      </w:r>
    </w:p>
    <w:p w:rsidR="00000000" w:rsidRDefault="005421F9">
      <w:pPr>
        <w:numPr>
          <w:ilvl w:val="0"/>
          <w:numId w:val="84"/>
        </w:numPr>
        <w:tabs>
          <w:tab w:val="left" w:pos="709"/>
          <w:tab w:val="left" w:pos="993"/>
          <w:tab w:val="left" w:pos="1276"/>
        </w:tabs>
        <w:spacing w:line="216" w:lineRule="auto"/>
        <w:ind w:left="709" w:firstLine="0"/>
        <w:jc w:val="both"/>
      </w:pPr>
      <w:r>
        <w:rPr>
          <w:i/>
        </w:rPr>
        <w:t>оценивать ситуацию на рынке труда и ее динамику;</w:t>
      </w:r>
    </w:p>
    <w:p w:rsidR="00000000" w:rsidRDefault="005421F9">
      <w:pPr>
        <w:numPr>
          <w:ilvl w:val="0"/>
          <w:numId w:val="84"/>
        </w:numPr>
        <w:tabs>
          <w:tab w:val="left" w:pos="709"/>
          <w:tab w:val="left" w:pos="993"/>
          <w:tab w:val="left" w:pos="1276"/>
        </w:tabs>
        <w:spacing w:line="216" w:lineRule="auto"/>
        <w:ind w:left="709" w:firstLine="0"/>
        <w:jc w:val="both"/>
      </w:pPr>
      <w:r>
        <w:rPr>
          <w:i/>
        </w:rPr>
        <w:t>объяснять различия в обеспеченности трудовыми ресурсами отдельных регионов России</w:t>
      </w:r>
    </w:p>
    <w:p w:rsidR="00000000" w:rsidRDefault="005421F9">
      <w:pPr>
        <w:numPr>
          <w:ilvl w:val="0"/>
          <w:numId w:val="84"/>
        </w:numPr>
        <w:tabs>
          <w:tab w:val="left" w:pos="709"/>
          <w:tab w:val="left" w:pos="993"/>
          <w:tab w:val="left" w:pos="1276"/>
        </w:tabs>
        <w:spacing w:line="216" w:lineRule="auto"/>
        <w:ind w:left="709" w:firstLine="0"/>
        <w:jc w:val="both"/>
      </w:pPr>
      <w:r>
        <w:rPr>
          <w:i/>
        </w:rPr>
        <w:t>выдвигать и обосновывать на основе анализа комплекса</w:t>
      </w:r>
      <w:r>
        <w:rPr>
          <w:i/>
        </w:rPr>
        <w:t xml:space="preserve"> источников информации гипотезы об изменении отраслевой и территориальной структуры хозяйства страны;</w:t>
      </w:r>
    </w:p>
    <w:p w:rsidR="00000000" w:rsidRDefault="005421F9">
      <w:pPr>
        <w:numPr>
          <w:ilvl w:val="0"/>
          <w:numId w:val="84"/>
        </w:numPr>
        <w:tabs>
          <w:tab w:val="left" w:pos="709"/>
          <w:tab w:val="left" w:pos="993"/>
          <w:tab w:val="left" w:pos="1276"/>
        </w:tabs>
        <w:spacing w:line="216" w:lineRule="auto"/>
        <w:ind w:left="709" w:firstLine="0"/>
        <w:jc w:val="both"/>
      </w:pPr>
      <w:r>
        <w:rPr>
          <w:i/>
        </w:rPr>
        <w:t>обосновывать возможные пути решения проблем развития хозяйства России;</w:t>
      </w:r>
    </w:p>
    <w:p w:rsidR="00000000" w:rsidRDefault="005421F9">
      <w:pPr>
        <w:numPr>
          <w:ilvl w:val="0"/>
          <w:numId w:val="84"/>
        </w:numPr>
        <w:tabs>
          <w:tab w:val="left" w:pos="709"/>
          <w:tab w:val="left" w:pos="993"/>
          <w:tab w:val="left" w:pos="1276"/>
        </w:tabs>
        <w:spacing w:line="216" w:lineRule="auto"/>
        <w:ind w:left="709" w:firstLine="0"/>
        <w:jc w:val="both"/>
      </w:pPr>
      <w:r>
        <w:rPr>
          <w:i/>
        </w:rPr>
        <w:t>выбирать критерии для сравнения, сопоставления, места страны в мировой экономике;</w:t>
      </w:r>
    </w:p>
    <w:p w:rsidR="00000000" w:rsidRDefault="005421F9">
      <w:pPr>
        <w:numPr>
          <w:ilvl w:val="0"/>
          <w:numId w:val="84"/>
        </w:numPr>
        <w:tabs>
          <w:tab w:val="left" w:pos="709"/>
          <w:tab w:val="left" w:pos="993"/>
          <w:tab w:val="left" w:pos="1276"/>
        </w:tabs>
        <w:spacing w:line="216" w:lineRule="auto"/>
        <w:ind w:left="709" w:firstLine="0"/>
        <w:jc w:val="both"/>
      </w:pPr>
      <w:r>
        <w:rPr>
          <w:i/>
        </w:rPr>
        <w:t>о</w:t>
      </w:r>
      <w:r>
        <w:rPr>
          <w:i/>
        </w:rPr>
        <w:t>бъяснять возможности России в решении современных глобальных проблем человечества;</w:t>
      </w:r>
    </w:p>
    <w:p w:rsidR="00000000" w:rsidRDefault="005421F9">
      <w:pPr>
        <w:numPr>
          <w:ilvl w:val="0"/>
          <w:numId w:val="84"/>
        </w:numPr>
        <w:tabs>
          <w:tab w:val="left" w:pos="709"/>
          <w:tab w:val="left" w:pos="993"/>
          <w:tab w:val="left" w:pos="1276"/>
        </w:tabs>
        <w:spacing w:line="216" w:lineRule="auto"/>
        <w:ind w:left="709" w:firstLine="0"/>
        <w:jc w:val="both"/>
      </w:pPr>
      <w:r>
        <w:rPr>
          <w:i/>
        </w:rPr>
        <w:t>оценивать социально-экономическое положение и перспективы развития России.</w:t>
      </w:r>
      <w:bookmarkEnd w:id="8"/>
      <w:r>
        <w:t xml:space="preserve"> </w:t>
      </w:r>
    </w:p>
    <w:p w:rsidR="00000000" w:rsidRDefault="005421F9">
      <w:pPr>
        <w:tabs>
          <w:tab w:val="left" w:pos="993"/>
        </w:tabs>
        <w:jc w:val="both"/>
        <w:rPr>
          <w:sz w:val="6"/>
        </w:rPr>
      </w:pPr>
    </w:p>
    <w:p w:rsidR="00000000" w:rsidRDefault="005421F9">
      <w:pPr>
        <w:tabs>
          <w:tab w:val="left" w:pos="993"/>
        </w:tabs>
        <w:jc w:val="both"/>
        <w:rPr>
          <w:sz w:val="20"/>
        </w:rPr>
      </w:pPr>
    </w:p>
    <w:p w:rsidR="00000000" w:rsidRDefault="005421F9">
      <w:pPr>
        <w:widowControl w:val="0"/>
        <w:autoSpaceDE w:val="0"/>
        <w:spacing w:after="150"/>
      </w:pPr>
      <w:r>
        <w:rPr>
          <w:b/>
          <w:sz w:val="20"/>
        </w:rPr>
        <w:lastRenderedPageBreak/>
        <w:tab/>
      </w:r>
      <w:r>
        <w:rPr>
          <w:b/>
        </w:rPr>
        <w:t xml:space="preserve">1.2.5.9. Математика </w:t>
      </w:r>
    </w:p>
    <w:p w:rsidR="00000000" w:rsidRDefault="005421F9">
      <w:pPr>
        <w:widowControl w:val="0"/>
        <w:autoSpaceDE w:val="0"/>
        <w:jc w:val="both"/>
      </w:pPr>
      <w:r>
        <w:rPr>
          <w:sz w:val="20"/>
        </w:rPr>
        <w:tab/>
      </w:r>
      <w:r>
        <w:t>Предметные результаты изучения предметной области "Математика и информат</w:t>
      </w:r>
      <w:r>
        <w:t xml:space="preserve">ика" должны отражать: </w:t>
      </w:r>
      <w:r>
        <w:rPr>
          <w:sz w:val="20"/>
        </w:rPr>
        <w:t xml:space="preserve">(в ред. Приказа Минобрнауки РФ </w:t>
      </w:r>
      <w:hyperlink r:id="rId121" w:anchor="l42" w:history="1">
        <w:r>
          <w:rPr>
            <w:rStyle w:val="a3"/>
            <w:sz w:val="20"/>
          </w:rPr>
          <w:t>от 31.12.2015 N 1577</w:t>
        </w:r>
      </w:hyperlink>
      <w:r>
        <w:rPr>
          <w:sz w:val="20"/>
        </w:rPr>
        <w:t>)</w:t>
      </w:r>
    </w:p>
    <w:p w:rsidR="00000000" w:rsidRDefault="005421F9">
      <w:pPr>
        <w:widowControl w:val="0"/>
        <w:autoSpaceDE w:val="0"/>
        <w:jc w:val="center"/>
      </w:pPr>
      <w:r>
        <w:tab/>
        <w:t xml:space="preserve">Математика. Алгебра. Геометрия. Информатика: </w:t>
      </w:r>
      <w:r>
        <w:rPr>
          <w:sz w:val="20"/>
        </w:rPr>
        <w:t xml:space="preserve">(в ред. Приказа Минобрнауки РФ </w:t>
      </w:r>
      <w:hyperlink r:id="rId122" w:anchor="l42" w:history="1">
        <w:r>
          <w:rPr>
            <w:rStyle w:val="a3"/>
            <w:sz w:val="20"/>
          </w:rPr>
          <w:t>от 31.12.2015 N 1577</w:t>
        </w:r>
      </w:hyperlink>
      <w:r>
        <w:rPr>
          <w:sz w:val="20"/>
        </w:rPr>
        <w:t>)</w:t>
      </w:r>
    </w:p>
    <w:p w:rsidR="00000000" w:rsidRDefault="005421F9">
      <w:pPr>
        <w:widowControl w:val="0"/>
        <w:autoSpaceDE w:val="0"/>
        <w:jc w:val="both"/>
      </w:pPr>
      <w:r>
        <w:tab/>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r>
        <w:rPr>
          <w:sz w:val="20"/>
        </w:rPr>
        <w:t>(в ред. Прика</w:t>
      </w:r>
      <w:r>
        <w:rPr>
          <w:sz w:val="20"/>
        </w:rPr>
        <w:t xml:space="preserve">за Минобрнауки РФ </w:t>
      </w:r>
      <w:hyperlink r:id="rId123" w:anchor="l42" w:history="1">
        <w:r>
          <w:rPr>
            <w:rStyle w:val="a3"/>
            <w:sz w:val="20"/>
          </w:rPr>
          <w:t>от 31.12.2015 N 1577</w:t>
        </w:r>
      </w:hyperlink>
      <w:r>
        <w:rPr>
          <w:sz w:val="20"/>
        </w:rPr>
        <w:t>)</w:t>
      </w:r>
    </w:p>
    <w:p w:rsidR="00000000" w:rsidRDefault="005421F9">
      <w:pPr>
        <w:widowControl w:val="0"/>
        <w:autoSpaceDE w:val="0"/>
        <w:jc w:val="both"/>
      </w:pPr>
      <w:r>
        <w:rPr>
          <w:spacing w:val="-6"/>
        </w:rPr>
        <w:t xml:space="preserve">осознание роли математики в развитии России и мира; </w:t>
      </w:r>
      <w:r>
        <w:rPr>
          <w:spacing w:val="-6"/>
          <w:sz w:val="20"/>
        </w:rPr>
        <w:t xml:space="preserve">(в ред. Приказа Минобрнауки РФ </w:t>
      </w:r>
      <w:hyperlink r:id="rId124"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возможность привести примеры из отечественной и всемирной истории математических открытий и их авторов; </w:t>
      </w:r>
      <w:r>
        <w:rPr>
          <w:sz w:val="20"/>
        </w:rPr>
        <w:t xml:space="preserve">(в ред. Приказа Минобрнауки РФ </w:t>
      </w:r>
      <w:hyperlink r:id="rId125" w:anchor="l42" w:history="1">
        <w:r>
          <w:rPr>
            <w:rStyle w:val="a3"/>
            <w:sz w:val="20"/>
          </w:rPr>
          <w:t>от 31.12.2015 N 1577</w:t>
        </w:r>
      </w:hyperlink>
      <w:r>
        <w:rPr>
          <w:sz w:val="20"/>
        </w:rPr>
        <w:t>)</w:t>
      </w:r>
    </w:p>
    <w:p w:rsidR="00000000" w:rsidRDefault="005421F9">
      <w:pPr>
        <w:widowControl w:val="0"/>
        <w:autoSpaceDE w:val="0"/>
        <w:jc w:val="both"/>
      </w:pPr>
      <w:r>
        <w:tab/>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w:t>
      </w:r>
      <w:r>
        <w:t xml:space="preserve">мволики, проводить классификации, логические обоснования, доказательства математических утверждений: </w:t>
      </w:r>
      <w:r>
        <w:rPr>
          <w:sz w:val="20"/>
        </w:rPr>
        <w:t xml:space="preserve">(в ред. Приказа Минобрнауки РФ </w:t>
      </w:r>
      <w:hyperlink r:id="rId126" w:anchor="l42" w:history="1">
        <w:r>
          <w:rPr>
            <w:rStyle w:val="a3"/>
            <w:sz w:val="20"/>
          </w:rPr>
          <w:t>от 31.12.2015 N 1577</w:t>
        </w:r>
      </w:hyperlink>
      <w:r>
        <w:rPr>
          <w:sz w:val="20"/>
        </w:rPr>
        <w:t>)</w:t>
      </w:r>
    </w:p>
    <w:p w:rsidR="00000000" w:rsidRDefault="005421F9">
      <w:pPr>
        <w:widowControl w:val="0"/>
        <w:autoSpaceDE w:val="0"/>
        <w:jc w:val="both"/>
      </w:pPr>
      <w:r>
        <w:t>оперирование</w:t>
      </w:r>
      <w:r>
        <w:t xml:space="preserve"> понятиями: (</w:t>
      </w:r>
      <w:r>
        <w:rPr>
          <w:sz w:val="20"/>
        </w:rPr>
        <w:t xml:space="preserve">в ред. Приказа Минобрнауки РФ </w:t>
      </w:r>
      <w:hyperlink r:id="rId127" w:anchor="l42" w:history="1">
        <w:r>
          <w:rPr>
            <w:rStyle w:val="a3"/>
            <w:sz w:val="20"/>
          </w:rPr>
          <w:t>от 31.12.2015 N 1577</w:t>
        </w:r>
      </w:hyperlink>
      <w:r>
        <w:rPr>
          <w:sz w:val="20"/>
        </w:rPr>
        <w:t>)</w:t>
      </w:r>
    </w:p>
    <w:p w:rsidR="00000000" w:rsidRDefault="005421F9">
      <w:pPr>
        <w:widowControl w:val="0"/>
        <w:autoSpaceDE w:val="0"/>
        <w:jc w:val="both"/>
      </w:pPr>
      <w:r>
        <w:rPr>
          <w:spacing w:val="-6"/>
        </w:rPr>
        <w:t>множество, элемент множества, подмножество, принадлежность, нахождение пересечения, объединения подмн</w:t>
      </w:r>
      <w:r>
        <w:rPr>
          <w:spacing w:val="-6"/>
        </w:rPr>
        <w:t xml:space="preserve">ожества в простейших ситуациях; </w:t>
      </w:r>
      <w:r>
        <w:rPr>
          <w:spacing w:val="-6"/>
          <w:sz w:val="20"/>
        </w:rPr>
        <w:t xml:space="preserve">(в ред. Приказа Минобрнауки РФ </w:t>
      </w:r>
      <w:hyperlink r:id="rId128" w:anchor="l42" w:history="1">
        <w:r>
          <w:rPr>
            <w:rStyle w:val="a3"/>
            <w:spacing w:val="-6"/>
            <w:sz w:val="20"/>
          </w:rPr>
          <w:t>от 31.12.2015 N 1577</w:t>
        </w:r>
      </w:hyperlink>
      <w:r>
        <w:rPr>
          <w:spacing w:val="-6"/>
          <w:sz w:val="20"/>
        </w:rPr>
        <w:t>)</w:t>
      </w:r>
    </w:p>
    <w:p w:rsidR="00000000" w:rsidRDefault="005421F9">
      <w:pPr>
        <w:widowControl w:val="0"/>
        <w:autoSpaceDE w:val="0"/>
        <w:jc w:val="both"/>
      </w:pPr>
      <w:r>
        <w:t>решение сюжетных задач разных типов на все арифметические действия; (</w:t>
      </w:r>
      <w:r>
        <w:rPr>
          <w:sz w:val="20"/>
        </w:rPr>
        <w:t>в ред. Прика</w:t>
      </w:r>
      <w:r>
        <w:rPr>
          <w:sz w:val="20"/>
        </w:rPr>
        <w:t xml:space="preserve">за Минобрнауки РФ </w:t>
      </w:r>
      <w:hyperlink r:id="rId129" w:anchor="l42" w:history="1">
        <w:r>
          <w:rPr>
            <w:rStyle w:val="a3"/>
            <w:sz w:val="20"/>
          </w:rPr>
          <w:t>от 31.12.2015 N 1577</w:t>
        </w:r>
      </w:hyperlink>
      <w:r>
        <w:rPr>
          <w:sz w:val="20"/>
        </w:rPr>
        <w:t>)</w:t>
      </w:r>
    </w:p>
    <w:p w:rsidR="00000000" w:rsidRDefault="005421F9">
      <w:pPr>
        <w:widowControl w:val="0"/>
        <w:autoSpaceDE w:val="0"/>
        <w:jc w:val="both"/>
      </w:pPr>
      <w:r>
        <w:t xml:space="preserve">применение способа поиска решения задачи, в котором рассуждение строится от условия к требованию или от требования к условию; </w:t>
      </w:r>
      <w:r>
        <w:rPr>
          <w:sz w:val="20"/>
        </w:rPr>
        <w:t xml:space="preserve">(в ред. Приказа Минобрнауки РФ </w:t>
      </w:r>
      <w:hyperlink r:id="rId130" w:anchor="l42" w:history="1">
        <w:r>
          <w:rPr>
            <w:rStyle w:val="a3"/>
            <w:sz w:val="20"/>
          </w:rPr>
          <w:t>от 31.12.2015 N 1577</w:t>
        </w:r>
      </w:hyperlink>
      <w:r>
        <w:rPr>
          <w:sz w:val="20"/>
        </w:rPr>
        <w:t>)</w:t>
      </w:r>
    </w:p>
    <w:p w:rsidR="00000000" w:rsidRDefault="005421F9">
      <w:pPr>
        <w:widowControl w:val="0"/>
        <w:autoSpaceDE w:val="0"/>
        <w:jc w:val="both"/>
      </w:pPr>
      <w:r>
        <w:t>составление плана решения задачи, выделение этапов ее решения, интерпретация вычислительных результатов в задаче,</w:t>
      </w:r>
      <w:r>
        <w:t xml:space="preserve"> исследование полученного решения задачи; </w:t>
      </w:r>
      <w:r>
        <w:rPr>
          <w:sz w:val="20"/>
        </w:rPr>
        <w:t xml:space="preserve">(в ред. Приказа Минобрнауки РФ </w:t>
      </w:r>
      <w:hyperlink r:id="rId131" w:anchor="l42" w:history="1">
        <w:r>
          <w:rPr>
            <w:rStyle w:val="a3"/>
            <w:sz w:val="20"/>
          </w:rPr>
          <w:t>от 31.12.2015 N 1577</w:t>
        </w:r>
      </w:hyperlink>
      <w:r>
        <w:rPr>
          <w:sz w:val="20"/>
        </w:rPr>
        <w:t>)</w:t>
      </w:r>
    </w:p>
    <w:p w:rsidR="00000000" w:rsidRDefault="005421F9">
      <w:pPr>
        <w:widowControl w:val="0"/>
        <w:autoSpaceDE w:val="0"/>
        <w:jc w:val="both"/>
      </w:pPr>
      <w:r>
        <w:t>нахождение процента от числа, числа по проценту от него, нахождения про</w:t>
      </w:r>
      <w:r>
        <w:t xml:space="preserve">центного отношение двух чисел, нахождения процентного снижения или процентного повышения величины; </w:t>
      </w:r>
      <w:r>
        <w:rPr>
          <w:sz w:val="20"/>
        </w:rPr>
        <w:t xml:space="preserve">(в ред. Приказа Минобрнауки РФ </w:t>
      </w:r>
      <w:hyperlink r:id="rId132" w:anchor="l42" w:history="1">
        <w:r>
          <w:rPr>
            <w:rStyle w:val="a3"/>
            <w:sz w:val="20"/>
          </w:rPr>
          <w:t>от 31.12.2015 N 1577</w:t>
        </w:r>
      </w:hyperlink>
      <w:r>
        <w:rPr>
          <w:sz w:val="20"/>
        </w:rPr>
        <w:t>)</w:t>
      </w:r>
    </w:p>
    <w:p w:rsidR="00000000" w:rsidRDefault="005421F9">
      <w:pPr>
        <w:widowControl w:val="0"/>
        <w:autoSpaceDE w:val="0"/>
        <w:jc w:val="both"/>
      </w:pPr>
      <w:r>
        <w:t>решение логиче</w:t>
      </w:r>
      <w:r>
        <w:t>ских задач; (</w:t>
      </w:r>
      <w:r>
        <w:rPr>
          <w:sz w:val="20"/>
        </w:rPr>
        <w:t xml:space="preserve">в ред. Приказа Минобрнауки РФ </w:t>
      </w:r>
      <w:hyperlink r:id="rId133" w:anchor="l42" w:history="1">
        <w:r>
          <w:rPr>
            <w:rStyle w:val="a3"/>
            <w:sz w:val="20"/>
          </w:rPr>
          <w:t>от 31.12.2015 N 1577</w:t>
        </w:r>
      </w:hyperlink>
      <w:r>
        <w:rPr>
          <w:sz w:val="20"/>
        </w:rPr>
        <w:t>)</w:t>
      </w:r>
    </w:p>
    <w:p w:rsidR="00000000" w:rsidRDefault="005421F9">
      <w:pPr>
        <w:widowControl w:val="0"/>
        <w:autoSpaceDE w:val="0"/>
        <w:jc w:val="both"/>
      </w:pPr>
      <w:r>
        <w:rPr>
          <w:sz w:val="20"/>
        </w:rPr>
        <w:tab/>
      </w:r>
      <w:r>
        <w:t xml:space="preserve">3) развитие представлений о числе и числовых системах от натуральных; </w:t>
      </w:r>
      <w:r>
        <w:rPr>
          <w:sz w:val="20"/>
        </w:rPr>
        <w:t>(в ред. Приказа Минобрнауки РФ</w:t>
      </w:r>
      <w:r>
        <w:rPr>
          <w:sz w:val="20"/>
        </w:rPr>
        <w:t xml:space="preserve"> </w:t>
      </w:r>
      <w:hyperlink r:id="rId134" w:anchor="l42" w:history="1">
        <w:r>
          <w:rPr>
            <w:rStyle w:val="a3"/>
            <w:sz w:val="20"/>
          </w:rPr>
          <w:t>от 31.12.2015 N 1577</w:t>
        </w:r>
      </w:hyperlink>
      <w:r>
        <w:rPr>
          <w:sz w:val="20"/>
        </w:rPr>
        <w:t>)</w:t>
      </w:r>
    </w:p>
    <w:p w:rsidR="00000000" w:rsidRDefault="005421F9">
      <w:pPr>
        <w:widowControl w:val="0"/>
        <w:autoSpaceDE w:val="0"/>
        <w:jc w:val="both"/>
      </w:pPr>
      <w:r>
        <w:t>до действительных чисел; (</w:t>
      </w:r>
      <w:r>
        <w:rPr>
          <w:sz w:val="20"/>
        </w:rPr>
        <w:t xml:space="preserve">в ред. Приказа Минобрнауки РФ </w:t>
      </w:r>
      <w:hyperlink r:id="rId135" w:anchor="l42" w:history="1">
        <w:r>
          <w:rPr>
            <w:rStyle w:val="a3"/>
            <w:sz w:val="20"/>
          </w:rPr>
          <w:t>от 31.12.2015 N 1577</w:t>
        </w:r>
      </w:hyperlink>
      <w:r>
        <w:rPr>
          <w:sz w:val="20"/>
        </w:rPr>
        <w:t>)</w:t>
      </w:r>
    </w:p>
    <w:p w:rsidR="00000000" w:rsidRDefault="005421F9">
      <w:pPr>
        <w:widowControl w:val="0"/>
        <w:autoSpaceDE w:val="0"/>
        <w:jc w:val="both"/>
      </w:pPr>
      <w:r>
        <w:t xml:space="preserve">овладение навыками устных, письменных, инструментальных вычислений: </w:t>
      </w:r>
      <w:r>
        <w:rPr>
          <w:sz w:val="20"/>
        </w:rPr>
        <w:t xml:space="preserve">(в ред. Приказа Минобрнауки РФ </w:t>
      </w:r>
      <w:hyperlink r:id="rId136" w:anchor="l42" w:history="1">
        <w:r>
          <w:rPr>
            <w:rStyle w:val="a3"/>
            <w:sz w:val="20"/>
          </w:rPr>
          <w:t>от 31.12.2015 N 1577</w:t>
        </w:r>
      </w:hyperlink>
      <w:r>
        <w:rPr>
          <w:sz w:val="20"/>
        </w:rPr>
        <w:t>)</w:t>
      </w:r>
    </w:p>
    <w:p w:rsidR="00000000" w:rsidRDefault="005421F9">
      <w:pPr>
        <w:widowControl w:val="0"/>
        <w:autoSpaceDE w:val="0"/>
        <w:jc w:val="both"/>
      </w:pPr>
      <w:r>
        <w:t>оперирование понятия</w:t>
      </w:r>
      <w:r>
        <w:t xml:space="preserve">ми: </w:t>
      </w:r>
      <w:r>
        <w:rPr>
          <w:sz w:val="20"/>
        </w:rPr>
        <w:t xml:space="preserve">(в ред. Приказа Минобрнауки РФ </w:t>
      </w:r>
      <w:hyperlink r:id="rId137" w:anchor="l42" w:history="1">
        <w:r>
          <w:rPr>
            <w:rStyle w:val="a3"/>
            <w:sz w:val="20"/>
          </w:rPr>
          <w:t>от 31.12.2015 N 1577</w:t>
        </w:r>
      </w:hyperlink>
      <w:r>
        <w:rPr>
          <w:sz w:val="20"/>
        </w:rPr>
        <w:t>)</w:t>
      </w:r>
    </w:p>
    <w:p w:rsidR="00000000" w:rsidRDefault="005421F9">
      <w:pPr>
        <w:widowControl w:val="0"/>
        <w:autoSpaceDE w:val="0"/>
        <w:jc w:val="both"/>
      </w:pPr>
      <w:r>
        <w:t>натуральное число, целое число, обыкновенная дробь, десятичная дробь, смешанное число, рациональное число, ир</w:t>
      </w:r>
      <w:r>
        <w:t xml:space="preserve">рациональное число; </w:t>
      </w:r>
      <w:r>
        <w:rPr>
          <w:sz w:val="20"/>
        </w:rPr>
        <w:t xml:space="preserve">(в ред. Приказа Минобрнауки РФ </w:t>
      </w:r>
      <w:hyperlink r:id="rId138" w:anchor="l42" w:history="1">
        <w:r>
          <w:rPr>
            <w:rStyle w:val="a3"/>
            <w:sz w:val="20"/>
          </w:rPr>
          <w:t>от 31.12.2015 N 1577</w:t>
        </w:r>
      </w:hyperlink>
      <w:r>
        <w:rPr>
          <w:sz w:val="20"/>
        </w:rPr>
        <w:t>)</w:t>
      </w:r>
    </w:p>
    <w:p w:rsidR="00000000" w:rsidRDefault="005421F9">
      <w:pPr>
        <w:widowControl w:val="0"/>
        <w:autoSpaceDE w:val="0"/>
        <w:jc w:val="both"/>
      </w:pPr>
      <w:r>
        <w:t>использование свойства чисел и законов арифметических операций с числами при выполнении вычис</w:t>
      </w:r>
      <w:r>
        <w:t xml:space="preserve">лений; </w:t>
      </w:r>
      <w:r>
        <w:rPr>
          <w:sz w:val="20"/>
        </w:rPr>
        <w:t xml:space="preserve">(в ред. Приказа Минобрнауки РФ </w:t>
      </w:r>
      <w:hyperlink r:id="rId139" w:anchor="l42" w:history="1">
        <w:r>
          <w:rPr>
            <w:rStyle w:val="a3"/>
            <w:sz w:val="20"/>
          </w:rPr>
          <w:t>от 31.12.2015 N 1577</w:t>
        </w:r>
      </w:hyperlink>
      <w:r>
        <w:rPr>
          <w:sz w:val="20"/>
        </w:rPr>
        <w:t>)</w:t>
      </w:r>
    </w:p>
    <w:p w:rsidR="00000000" w:rsidRDefault="005421F9">
      <w:pPr>
        <w:widowControl w:val="0"/>
        <w:autoSpaceDE w:val="0"/>
        <w:jc w:val="both"/>
      </w:pPr>
      <w:r>
        <w:t>использование признаков делимости на 2, 5, 3, 9, 10 при выполнении вычислений и решении задач; (</w:t>
      </w:r>
      <w:r>
        <w:rPr>
          <w:sz w:val="20"/>
        </w:rPr>
        <w:t>в ред. При</w:t>
      </w:r>
      <w:r>
        <w:rPr>
          <w:sz w:val="20"/>
        </w:rPr>
        <w:t xml:space="preserve">каза Минобрнауки РФ </w:t>
      </w:r>
      <w:hyperlink r:id="rId140" w:anchor="l42" w:history="1">
        <w:r>
          <w:rPr>
            <w:rStyle w:val="a3"/>
            <w:sz w:val="20"/>
          </w:rPr>
          <w:t>от 31.12.2015 N 1577</w:t>
        </w:r>
      </w:hyperlink>
      <w:r>
        <w:rPr>
          <w:sz w:val="20"/>
        </w:rPr>
        <w:t>)</w:t>
      </w:r>
    </w:p>
    <w:p w:rsidR="00000000" w:rsidRDefault="005421F9">
      <w:pPr>
        <w:widowControl w:val="0"/>
        <w:autoSpaceDE w:val="0"/>
        <w:jc w:val="both"/>
      </w:pPr>
      <w:r>
        <w:t xml:space="preserve">выполнение округления чисел в соответствии с правилами; </w:t>
      </w:r>
      <w:r>
        <w:rPr>
          <w:sz w:val="20"/>
        </w:rPr>
        <w:t xml:space="preserve">(в ред. Приказа Минобрнауки РФ </w:t>
      </w:r>
      <w:hyperlink r:id="rId141" w:anchor="l42" w:history="1">
        <w:r>
          <w:rPr>
            <w:rStyle w:val="a3"/>
            <w:sz w:val="20"/>
          </w:rPr>
          <w:t>от 31.12.2015 N 1577</w:t>
        </w:r>
      </w:hyperlink>
      <w:r>
        <w:rPr>
          <w:sz w:val="20"/>
        </w:rPr>
        <w:t>)</w:t>
      </w:r>
    </w:p>
    <w:p w:rsidR="00000000" w:rsidRDefault="005421F9">
      <w:pPr>
        <w:widowControl w:val="0"/>
        <w:autoSpaceDE w:val="0"/>
        <w:spacing w:line="216" w:lineRule="auto"/>
        <w:jc w:val="both"/>
      </w:pPr>
      <w:r>
        <w:t>сравнение чисел; (</w:t>
      </w:r>
      <w:r>
        <w:rPr>
          <w:sz w:val="20"/>
        </w:rPr>
        <w:t xml:space="preserve">в ред. Приказа Минобрнауки РФ </w:t>
      </w:r>
      <w:hyperlink r:id="rId142" w:anchor="l42" w:history="1">
        <w:r>
          <w:rPr>
            <w:rStyle w:val="a3"/>
            <w:sz w:val="20"/>
          </w:rPr>
          <w:t>от 31.12.2015 N 1577</w:t>
        </w:r>
      </w:hyperlink>
      <w:r>
        <w:rPr>
          <w:sz w:val="20"/>
        </w:rPr>
        <w:t>)</w:t>
      </w:r>
    </w:p>
    <w:p w:rsidR="00000000" w:rsidRDefault="005421F9">
      <w:pPr>
        <w:widowControl w:val="0"/>
        <w:autoSpaceDE w:val="0"/>
        <w:spacing w:line="216" w:lineRule="auto"/>
        <w:jc w:val="both"/>
      </w:pPr>
      <w:r>
        <w:t>оценивание значения к</w:t>
      </w:r>
      <w:r>
        <w:t>вадратного корня из положительного целого числа;</w:t>
      </w:r>
      <w:r>
        <w:rPr>
          <w:sz w:val="20"/>
        </w:rPr>
        <w:t xml:space="preserve"> (в ред. Приказа Минобрнауки РФ </w:t>
      </w:r>
      <w:hyperlink r:id="rId143" w:anchor="l42" w:history="1">
        <w:r>
          <w:rPr>
            <w:rStyle w:val="a3"/>
            <w:sz w:val="20"/>
          </w:rPr>
          <w:t>от 31.12.2015 N 1577</w:t>
        </w:r>
      </w:hyperlink>
      <w:r>
        <w:rPr>
          <w:sz w:val="20"/>
        </w:rPr>
        <w:t>)</w:t>
      </w:r>
    </w:p>
    <w:p w:rsidR="00000000" w:rsidRDefault="005421F9">
      <w:pPr>
        <w:widowControl w:val="0"/>
        <w:autoSpaceDE w:val="0"/>
        <w:spacing w:line="216" w:lineRule="auto"/>
        <w:jc w:val="both"/>
      </w:pPr>
      <w:r>
        <w:tab/>
        <w:t>4) овладение символьным языком алгебры, приемами выполнения тож</w:t>
      </w:r>
      <w:r>
        <w:t xml:space="preserve">дественных преобразований выражений, решения уравнений, систем уравнений, неравенств и систем неравенств; </w:t>
      </w:r>
      <w:r>
        <w:rPr>
          <w:sz w:val="20"/>
        </w:rPr>
        <w:t xml:space="preserve">(в ред. Приказа Минобрнауки РФ </w:t>
      </w:r>
      <w:hyperlink r:id="rId144" w:anchor="l42" w:history="1">
        <w:r>
          <w:rPr>
            <w:rStyle w:val="a3"/>
            <w:sz w:val="20"/>
          </w:rPr>
          <w:t>от 31.12.2015 N 1577</w:t>
        </w:r>
      </w:hyperlink>
      <w:r>
        <w:rPr>
          <w:sz w:val="20"/>
        </w:rPr>
        <w:t>)</w:t>
      </w:r>
    </w:p>
    <w:p w:rsidR="00000000" w:rsidRDefault="005421F9">
      <w:pPr>
        <w:widowControl w:val="0"/>
        <w:autoSpaceDE w:val="0"/>
        <w:jc w:val="both"/>
      </w:pPr>
      <w:r>
        <w:t xml:space="preserve">умения </w:t>
      </w:r>
      <w:r>
        <w:t xml:space="preserve">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r>
        <w:rPr>
          <w:sz w:val="20"/>
        </w:rPr>
        <w:t xml:space="preserve">(в ред. Приказа Минобрнауки РФ </w:t>
      </w:r>
      <w:hyperlink r:id="rId145" w:anchor="l42" w:history="1">
        <w:r>
          <w:rPr>
            <w:rStyle w:val="a3"/>
            <w:sz w:val="20"/>
          </w:rPr>
          <w:t>от 31.12.2015 N 1577</w:t>
        </w:r>
      </w:hyperlink>
      <w:r>
        <w:rPr>
          <w:sz w:val="20"/>
        </w:rPr>
        <w:t>)</w:t>
      </w:r>
    </w:p>
    <w:p w:rsidR="00000000" w:rsidRDefault="005421F9">
      <w:pPr>
        <w:widowControl w:val="0"/>
        <w:autoSpaceDE w:val="0"/>
        <w:jc w:val="both"/>
      </w:pPr>
      <w:r>
        <w:lastRenderedPageBreak/>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r>
        <w:rPr>
          <w:sz w:val="20"/>
        </w:rPr>
        <w:t xml:space="preserve">(в ред. Приказа Минобрнауки РФ </w:t>
      </w:r>
      <w:hyperlink r:id="rId146" w:anchor="l42" w:history="1">
        <w:r>
          <w:rPr>
            <w:rStyle w:val="a3"/>
            <w:sz w:val="20"/>
          </w:rPr>
          <w:t>от 31.12.2015 N 1577</w:t>
        </w:r>
      </w:hyperlink>
      <w:r>
        <w:rPr>
          <w:sz w:val="20"/>
        </w:rPr>
        <w:t>)</w:t>
      </w:r>
    </w:p>
    <w:p w:rsidR="00000000" w:rsidRDefault="005421F9">
      <w:pPr>
        <w:widowControl w:val="0"/>
        <w:autoSpaceDE w:val="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w:t>
      </w:r>
      <w:r>
        <w:t xml:space="preserve">пользовать формулы сокращенного умножения; </w:t>
      </w:r>
      <w:r>
        <w:rPr>
          <w:sz w:val="20"/>
        </w:rPr>
        <w:t xml:space="preserve">(в ред. Приказа Минобрнауки РФ </w:t>
      </w:r>
      <w:hyperlink r:id="rId147" w:anchor="l42" w:history="1">
        <w:r>
          <w:rPr>
            <w:rStyle w:val="a3"/>
            <w:sz w:val="20"/>
          </w:rPr>
          <w:t>от 31.12.2015 N 1577</w:t>
        </w:r>
      </w:hyperlink>
      <w:r>
        <w:rPr>
          <w:sz w:val="20"/>
        </w:rPr>
        <w:t>)</w:t>
      </w:r>
    </w:p>
    <w:p w:rsidR="00000000" w:rsidRDefault="005421F9">
      <w:pPr>
        <w:widowControl w:val="0"/>
        <w:autoSpaceDE w:val="0"/>
        <w:jc w:val="both"/>
      </w:pPr>
      <w:r>
        <w:t>решение линейных и квадратных уравнений и неравенств, уравнений и нера</w:t>
      </w:r>
      <w:r>
        <w:t xml:space="preserve">венств сводящихся к линейным или квадратным, систем уравнений и неравенств, изображение решений неравенств и их систем на числовой прямой; </w:t>
      </w:r>
      <w:r>
        <w:rPr>
          <w:sz w:val="20"/>
        </w:rPr>
        <w:t xml:space="preserve">(в ред. Приказа Минобрнауки РФ </w:t>
      </w:r>
      <w:hyperlink r:id="rId148" w:anchor="l42" w:history="1">
        <w:r>
          <w:rPr>
            <w:rStyle w:val="a3"/>
            <w:sz w:val="20"/>
          </w:rPr>
          <w:t>от 31.12.2015 N 1577</w:t>
        </w:r>
      </w:hyperlink>
      <w:r>
        <w:rPr>
          <w:sz w:val="20"/>
        </w:rPr>
        <w:t>)</w:t>
      </w:r>
    </w:p>
    <w:p w:rsidR="00000000" w:rsidRDefault="005421F9">
      <w:pPr>
        <w:widowControl w:val="0"/>
        <w:autoSpaceDE w:val="0"/>
        <w:jc w:val="both"/>
      </w:pPr>
      <w:r>
        <w:tab/>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r>
        <w:rPr>
          <w:sz w:val="20"/>
        </w:rPr>
        <w:t>(в ред. Приказа Минобрна</w:t>
      </w:r>
      <w:r>
        <w:rPr>
          <w:sz w:val="20"/>
        </w:rPr>
        <w:t xml:space="preserve">уки РФ </w:t>
      </w:r>
      <w:hyperlink r:id="rId149" w:anchor="l42" w:history="1">
        <w:r>
          <w:rPr>
            <w:rStyle w:val="a3"/>
            <w:sz w:val="20"/>
          </w:rPr>
          <w:t>от 31.12.2015 N 1577</w:t>
        </w:r>
      </w:hyperlink>
      <w:r>
        <w:rPr>
          <w:sz w:val="20"/>
        </w:rPr>
        <w:t>)</w:t>
      </w:r>
    </w:p>
    <w:p w:rsidR="00000000" w:rsidRDefault="005421F9">
      <w:pPr>
        <w:widowControl w:val="0"/>
        <w:autoSpaceDE w:val="0"/>
        <w:jc w:val="both"/>
      </w:pPr>
      <w:r>
        <w:t xml:space="preserve">определение положения точки по ее координатам, координаты точки по ее положению на плоскости; </w:t>
      </w:r>
      <w:r>
        <w:rPr>
          <w:sz w:val="20"/>
        </w:rPr>
        <w:t xml:space="preserve">(в ред. Приказа Минобрнауки РФ </w:t>
      </w:r>
      <w:hyperlink r:id="rId150" w:anchor="l42" w:history="1">
        <w:r>
          <w:rPr>
            <w:rStyle w:val="a3"/>
            <w:sz w:val="20"/>
          </w:rPr>
          <w:t>от 31.12.2015 N 1577</w:t>
        </w:r>
      </w:hyperlink>
      <w:r>
        <w:rPr>
          <w:sz w:val="20"/>
        </w:rPr>
        <w:t>)</w:t>
      </w:r>
    </w:p>
    <w:p w:rsidR="00000000" w:rsidRDefault="005421F9">
      <w:pPr>
        <w:widowControl w:val="0"/>
        <w:autoSpaceDE w:val="0"/>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w:t>
      </w:r>
      <w:r>
        <w:t xml:space="preserve">ания, наибольшего и наименьшего значения функции; </w:t>
      </w:r>
      <w:r>
        <w:rPr>
          <w:sz w:val="20"/>
        </w:rPr>
        <w:t xml:space="preserve">(в ред. Приказа Минобрнауки РФ </w:t>
      </w:r>
      <w:hyperlink r:id="rId151" w:anchor="l42" w:history="1">
        <w:r>
          <w:rPr>
            <w:rStyle w:val="a3"/>
            <w:sz w:val="20"/>
          </w:rPr>
          <w:t>от 31.12.2015 N 1577</w:t>
        </w:r>
      </w:hyperlink>
      <w:r>
        <w:rPr>
          <w:sz w:val="20"/>
        </w:rPr>
        <w:t>)</w:t>
      </w:r>
    </w:p>
    <w:p w:rsidR="00000000" w:rsidRDefault="005421F9">
      <w:pPr>
        <w:widowControl w:val="0"/>
        <w:autoSpaceDE w:val="0"/>
        <w:jc w:val="both"/>
      </w:pPr>
      <w:r>
        <w:t xml:space="preserve">построение графика линейной и квадратичной функций; </w:t>
      </w:r>
      <w:r>
        <w:rPr>
          <w:sz w:val="20"/>
        </w:rPr>
        <w:t>(в ред. При</w:t>
      </w:r>
      <w:r>
        <w:rPr>
          <w:sz w:val="20"/>
        </w:rPr>
        <w:t xml:space="preserve">каза Минобрнауки РФ </w:t>
      </w:r>
      <w:hyperlink r:id="rId152" w:anchor="l42" w:history="1">
        <w:r>
          <w:rPr>
            <w:rStyle w:val="a3"/>
            <w:sz w:val="20"/>
          </w:rPr>
          <w:t>от 31.12.2015 N 1577</w:t>
        </w:r>
      </w:hyperlink>
      <w:r>
        <w:rPr>
          <w:sz w:val="20"/>
        </w:rPr>
        <w:t>)</w:t>
      </w:r>
    </w:p>
    <w:p w:rsidR="00000000" w:rsidRDefault="005421F9">
      <w:pPr>
        <w:widowControl w:val="0"/>
        <w:autoSpaceDE w:val="0"/>
        <w:jc w:val="both"/>
      </w:pPr>
      <w:r>
        <w:t xml:space="preserve">оперирование на базовом уровне понятиями: последовательность, арифметическая прогрессия, геометрическая прогрессия; </w:t>
      </w:r>
      <w:r>
        <w:rPr>
          <w:sz w:val="20"/>
        </w:rPr>
        <w:t xml:space="preserve">(в ред. </w:t>
      </w:r>
      <w:r>
        <w:rPr>
          <w:sz w:val="20"/>
        </w:rPr>
        <w:t xml:space="preserve">Приказа Минобрнауки РФ </w:t>
      </w:r>
      <w:hyperlink r:id="rId153" w:anchor="l42" w:history="1">
        <w:r>
          <w:rPr>
            <w:rStyle w:val="a3"/>
            <w:sz w:val="20"/>
          </w:rPr>
          <w:t>от 31.12.2015 N 1577</w:t>
        </w:r>
      </w:hyperlink>
      <w:r>
        <w:rPr>
          <w:sz w:val="20"/>
        </w:rPr>
        <w:t>)</w:t>
      </w:r>
    </w:p>
    <w:p w:rsidR="00000000" w:rsidRDefault="005421F9">
      <w:pPr>
        <w:widowControl w:val="0"/>
        <w:autoSpaceDE w:val="0"/>
        <w:jc w:val="both"/>
      </w:pPr>
      <w:r>
        <w:t>использование свойств линейной и квадратичной функций и их графиков при решении задач из других учебных предметов;</w:t>
      </w:r>
      <w:r>
        <w:rPr>
          <w:sz w:val="20"/>
        </w:rPr>
        <w:t xml:space="preserve"> (в ред</w:t>
      </w:r>
      <w:r>
        <w:rPr>
          <w:sz w:val="20"/>
        </w:rPr>
        <w:t xml:space="preserve">. Приказа Минобрнауки РФ </w:t>
      </w:r>
      <w:hyperlink r:id="rId154" w:anchor="l42" w:history="1">
        <w:r>
          <w:rPr>
            <w:rStyle w:val="a3"/>
            <w:sz w:val="20"/>
          </w:rPr>
          <w:t>от 31.12.2015 N 1577</w:t>
        </w:r>
      </w:hyperlink>
      <w:r>
        <w:rPr>
          <w:sz w:val="20"/>
        </w:rPr>
        <w:t>)</w:t>
      </w:r>
    </w:p>
    <w:p w:rsidR="00000000" w:rsidRDefault="005421F9">
      <w:pPr>
        <w:widowControl w:val="0"/>
        <w:autoSpaceDE w:val="0"/>
        <w:jc w:val="both"/>
      </w:pPr>
      <w:r>
        <w:tab/>
        <w:t xml:space="preserve">6) овладение геометрическим языком; </w:t>
      </w:r>
      <w:r>
        <w:rPr>
          <w:sz w:val="20"/>
        </w:rPr>
        <w:t xml:space="preserve">(в ред. Приказа Минобрнауки РФ </w:t>
      </w:r>
      <w:hyperlink r:id="rId155" w:anchor="l42" w:history="1">
        <w:r>
          <w:rPr>
            <w:rStyle w:val="a3"/>
            <w:sz w:val="20"/>
          </w:rPr>
          <w:t>от 31.12.2015 N 1577</w:t>
        </w:r>
      </w:hyperlink>
      <w:r>
        <w:rPr>
          <w:sz w:val="20"/>
        </w:rPr>
        <w:t>)</w:t>
      </w:r>
    </w:p>
    <w:p w:rsidR="00000000" w:rsidRDefault="005421F9">
      <w:pPr>
        <w:widowControl w:val="0"/>
        <w:autoSpaceDE w:val="0"/>
        <w:jc w:val="both"/>
      </w:pPr>
      <w:r>
        <w:t xml:space="preserve">развитие умения использовать его для описания предметов окружающего мира; </w:t>
      </w:r>
      <w:r>
        <w:rPr>
          <w:sz w:val="20"/>
        </w:rPr>
        <w:t xml:space="preserve">(в ред. Приказа Минобрнауки РФ </w:t>
      </w:r>
      <w:hyperlink r:id="rId156" w:anchor="l42" w:history="1">
        <w:r>
          <w:rPr>
            <w:rStyle w:val="a3"/>
            <w:sz w:val="20"/>
          </w:rPr>
          <w:t>о</w:t>
        </w:r>
        <w:r>
          <w:rPr>
            <w:rStyle w:val="a3"/>
            <w:sz w:val="20"/>
          </w:rPr>
          <w:t>т 31.12.2015 N 1577</w:t>
        </w:r>
      </w:hyperlink>
      <w:r>
        <w:rPr>
          <w:sz w:val="20"/>
        </w:rPr>
        <w:t>)</w:t>
      </w:r>
    </w:p>
    <w:p w:rsidR="00000000" w:rsidRDefault="005421F9">
      <w:pPr>
        <w:widowControl w:val="0"/>
        <w:autoSpaceDE w:val="0"/>
        <w:jc w:val="both"/>
      </w:pPr>
      <w:r>
        <w:t xml:space="preserve">развитие пространственных представлений, изобразительных умений, навыков геометрических построений: </w:t>
      </w:r>
      <w:r>
        <w:rPr>
          <w:sz w:val="20"/>
        </w:rPr>
        <w:t xml:space="preserve">(в ред. Приказа Минобрнауки РФ </w:t>
      </w:r>
      <w:hyperlink r:id="rId157" w:anchor="l42" w:history="1">
        <w:r>
          <w:rPr>
            <w:rStyle w:val="a3"/>
            <w:sz w:val="20"/>
          </w:rPr>
          <w:t xml:space="preserve">от 31.12.2015 </w:t>
        </w:r>
        <w:r>
          <w:rPr>
            <w:rStyle w:val="a3"/>
            <w:sz w:val="20"/>
          </w:rPr>
          <w:t>N 1577</w:t>
        </w:r>
      </w:hyperlink>
      <w:r>
        <w:rPr>
          <w:sz w:val="20"/>
        </w:rPr>
        <w:t>)</w:t>
      </w:r>
    </w:p>
    <w:p w:rsidR="00000000" w:rsidRDefault="005421F9">
      <w:pPr>
        <w:widowControl w:val="0"/>
        <w:autoSpaceDE w:val="0"/>
        <w:jc w:val="both"/>
      </w:pPr>
      <w:r>
        <w:t xml:space="preserve">оперирование понятиями: </w:t>
      </w:r>
      <w:r>
        <w:rPr>
          <w:sz w:val="20"/>
        </w:rPr>
        <w:t xml:space="preserve">(в ред. Приказа Минобрнауки РФ </w:t>
      </w:r>
      <w:hyperlink r:id="rId158" w:anchor="l42" w:history="1">
        <w:r>
          <w:rPr>
            <w:rStyle w:val="a3"/>
            <w:sz w:val="20"/>
          </w:rPr>
          <w:t>от 31.12.2015 N 1577</w:t>
        </w:r>
      </w:hyperlink>
      <w:r>
        <w:rPr>
          <w:sz w:val="20"/>
        </w:rPr>
        <w:t>)</w:t>
      </w:r>
    </w:p>
    <w:p w:rsidR="00000000" w:rsidRDefault="005421F9">
      <w:pPr>
        <w:widowControl w:val="0"/>
        <w:autoSpaceDE w:val="0"/>
        <w:jc w:val="both"/>
      </w:pPr>
      <w:r>
        <w:t>фигура, точка, отрезок, прямая, луч, ломаная, угол, многоугольник, треугольник и</w:t>
      </w:r>
      <w:r>
        <w:t xml:space="preserve"> четырехугольник, прямоугольник и квадрат, окружность и круг, прямоугольный параллелепипед, куб, шар</w:t>
      </w:r>
      <w:r>
        <w:rPr>
          <w:sz w:val="20"/>
        </w:rPr>
        <w:t xml:space="preserve">; (в ред. Приказа Минобрнауки РФ </w:t>
      </w:r>
      <w:hyperlink r:id="rId159" w:anchor="l42" w:history="1">
        <w:r>
          <w:rPr>
            <w:rStyle w:val="a3"/>
            <w:sz w:val="20"/>
          </w:rPr>
          <w:t>от 31.12.2015 N 1577</w:t>
        </w:r>
      </w:hyperlink>
      <w:r>
        <w:rPr>
          <w:sz w:val="20"/>
        </w:rPr>
        <w:t>)</w:t>
      </w:r>
    </w:p>
    <w:p w:rsidR="00000000" w:rsidRDefault="005421F9">
      <w:pPr>
        <w:widowControl w:val="0"/>
        <w:autoSpaceDE w:val="0"/>
        <w:jc w:val="both"/>
      </w:pPr>
      <w:r>
        <w:t>изображение</w:t>
      </w:r>
      <w:r>
        <w:t xml:space="preserve"> изучаемых фигур от руки и с помощью линейки и циркуля; </w:t>
      </w:r>
      <w:r>
        <w:rPr>
          <w:sz w:val="20"/>
        </w:rPr>
        <w:t xml:space="preserve">(в ред. Приказа Минобрнауки РФ </w:t>
      </w:r>
      <w:hyperlink r:id="rId160" w:anchor="l42" w:history="1">
        <w:r>
          <w:rPr>
            <w:rStyle w:val="a3"/>
            <w:sz w:val="20"/>
          </w:rPr>
          <w:t>от 31.12.2015 N 1577</w:t>
        </w:r>
      </w:hyperlink>
      <w:r>
        <w:rPr>
          <w:sz w:val="20"/>
        </w:rPr>
        <w:t>)</w:t>
      </w:r>
    </w:p>
    <w:p w:rsidR="00000000" w:rsidRDefault="005421F9">
      <w:pPr>
        <w:widowControl w:val="0"/>
        <w:autoSpaceDE w:val="0"/>
        <w:jc w:val="both"/>
      </w:pPr>
      <w:r>
        <w:t>выполнение измерения длин, расстояний, величин углов с по</w:t>
      </w:r>
      <w:r>
        <w:t xml:space="preserve">мощью инструментов для измерений длин и углов; </w:t>
      </w:r>
      <w:r>
        <w:rPr>
          <w:sz w:val="20"/>
        </w:rPr>
        <w:t xml:space="preserve">(в ред. Приказа Минобрнауки РФ </w:t>
      </w:r>
      <w:hyperlink r:id="rId161" w:anchor="l42" w:history="1">
        <w:r>
          <w:rPr>
            <w:rStyle w:val="a3"/>
            <w:sz w:val="20"/>
          </w:rPr>
          <w:t>от 31.12.2015 N 1577</w:t>
        </w:r>
      </w:hyperlink>
      <w:r>
        <w:rPr>
          <w:sz w:val="20"/>
        </w:rPr>
        <w:t>)</w:t>
      </w:r>
    </w:p>
    <w:p w:rsidR="00000000" w:rsidRDefault="005421F9">
      <w:pPr>
        <w:widowControl w:val="0"/>
        <w:autoSpaceDE w:val="0"/>
        <w:jc w:val="both"/>
      </w:pPr>
      <w:r>
        <w:tab/>
        <w:t>7) формирование систематических знаний о плоских фигурах и их сво</w:t>
      </w:r>
      <w:r>
        <w:t xml:space="preserve">йствах, представлений о простейших пространственных телах; </w:t>
      </w:r>
      <w:r>
        <w:rPr>
          <w:sz w:val="20"/>
        </w:rPr>
        <w:t xml:space="preserve">(в ред. Приказа Минобрнауки РФ </w:t>
      </w:r>
      <w:hyperlink r:id="rId162" w:anchor="l42" w:history="1">
        <w:r>
          <w:rPr>
            <w:rStyle w:val="a3"/>
            <w:sz w:val="20"/>
          </w:rPr>
          <w:t>от 31.12.2015 N 1577</w:t>
        </w:r>
      </w:hyperlink>
      <w:r>
        <w:rPr>
          <w:sz w:val="20"/>
        </w:rPr>
        <w:t>)</w:t>
      </w:r>
    </w:p>
    <w:p w:rsidR="00000000" w:rsidRDefault="005421F9">
      <w:pPr>
        <w:widowControl w:val="0"/>
        <w:autoSpaceDE w:val="0"/>
        <w:jc w:val="both"/>
      </w:pPr>
      <w:r>
        <w:t>развитие умений моделирования реальных ситуаций на язы</w:t>
      </w:r>
      <w:r>
        <w:t>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r>
        <w:rPr>
          <w:sz w:val="20"/>
        </w:rPr>
        <w:t xml:space="preserve">в ред. Приказа Минобрнауки РФ </w:t>
      </w:r>
      <w:hyperlink r:id="rId163" w:anchor="l42" w:history="1">
        <w:r>
          <w:rPr>
            <w:rStyle w:val="a3"/>
            <w:sz w:val="20"/>
          </w:rPr>
          <w:t>от 31.12.2015 N 1577</w:t>
        </w:r>
      </w:hyperlink>
      <w:r>
        <w:rPr>
          <w:sz w:val="20"/>
        </w:rPr>
        <w:t>)</w:t>
      </w:r>
    </w:p>
    <w:p w:rsidR="00000000" w:rsidRDefault="005421F9">
      <w:pPr>
        <w:widowControl w:val="0"/>
        <w:autoSpaceDE w:val="0"/>
        <w:spacing w:line="216" w:lineRule="auto"/>
        <w:jc w:val="both"/>
      </w:pPr>
      <w:r>
        <w:t xml:space="preserve">оперирование на базовом уровне понятиями: </w:t>
      </w:r>
      <w:r>
        <w:rPr>
          <w:sz w:val="20"/>
        </w:rPr>
        <w:t xml:space="preserve">(в ред. Приказа Минобрнауки РФ </w:t>
      </w:r>
      <w:hyperlink r:id="rId164" w:anchor="l42" w:history="1">
        <w:r>
          <w:rPr>
            <w:rStyle w:val="a3"/>
            <w:sz w:val="20"/>
          </w:rPr>
          <w:t>от 31.12.2015 N 1577</w:t>
        </w:r>
      </w:hyperlink>
      <w:r>
        <w:rPr>
          <w:sz w:val="20"/>
        </w:rPr>
        <w:t>)</w:t>
      </w:r>
    </w:p>
    <w:p w:rsidR="00000000" w:rsidRDefault="005421F9">
      <w:pPr>
        <w:widowControl w:val="0"/>
        <w:autoSpaceDE w:val="0"/>
        <w:spacing w:line="216" w:lineRule="auto"/>
        <w:jc w:val="both"/>
      </w:pPr>
      <w:r>
        <w:t>равенство фигур, параллел</w:t>
      </w:r>
      <w:r>
        <w:t>ьность и перпендикулярность прямых, углы между прямыми, перпендикуляр, наклонная, проекция; (</w:t>
      </w:r>
      <w:r>
        <w:rPr>
          <w:sz w:val="20"/>
        </w:rPr>
        <w:t xml:space="preserve">в ред. Приказа Минобрнауки РФ </w:t>
      </w:r>
      <w:hyperlink r:id="rId165" w:anchor="l42" w:history="1">
        <w:r>
          <w:rPr>
            <w:rStyle w:val="a3"/>
            <w:sz w:val="20"/>
          </w:rPr>
          <w:t>от 31.12.2015 N 1577</w:t>
        </w:r>
      </w:hyperlink>
      <w:r>
        <w:rPr>
          <w:sz w:val="20"/>
        </w:rPr>
        <w:t>)</w:t>
      </w:r>
    </w:p>
    <w:p w:rsidR="00000000" w:rsidRDefault="005421F9">
      <w:pPr>
        <w:widowControl w:val="0"/>
        <w:autoSpaceDE w:val="0"/>
        <w:spacing w:line="216" w:lineRule="auto"/>
        <w:jc w:val="both"/>
      </w:pPr>
      <w:r>
        <w:t>проведение доказатель</w:t>
      </w:r>
      <w:r>
        <w:t xml:space="preserve">ств в геометрии; </w:t>
      </w:r>
      <w:r>
        <w:rPr>
          <w:sz w:val="20"/>
        </w:rPr>
        <w:t xml:space="preserve">(в ред. Приказа Минобрнауки РФ </w:t>
      </w:r>
      <w:hyperlink r:id="rId166" w:anchor="l42" w:history="1">
        <w:r>
          <w:rPr>
            <w:rStyle w:val="a3"/>
            <w:sz w:val="20"/>
          </w:rPr>
          <w:t>от 31.12.2015 N 1577</w:t>
        </w:r>
      </w:hyperlink>
      <w:r>
        <w:rPr>
          <w:sz w:val="20"/>
        </w:rPr>
        <w:t>)</w:t>
      </w:r>
    </w:p>
    <w:p w:rsidR="00000000" w:rsidRDefault="005421F9">
      <w:pPr>
        <w:widowControl w:val="0"/>
        <w:autoSpaceDE w:val="0"/>
        <w:spacing w:line="216" w:lineRule="auto"/>
        <w:jc w:val="both"/>
      </w:pPr>
      <w:r>
        <w:t xml:space="preserve">оперирование на базовом уровне понятиями: </w:t>
      </w:r>
      <w:r>
        <w:rPr>
          <w:sz w:val="20"/>
        </w:rPr>
        <w:t xml:space="preserve">(в ред. Приказа Минобрнауки РФ </w:t>
      </w:r>
      <w:hyperlink r:id="rId167" w:anchor="l42" w:history="1">
        <w:r>
          <w:rPr>
            <w:rStyle w:val="a3"/>
            <w:sz w:val="20"/>
          </w:rPr>
          <w:t>от 31.12.2015 N 1577</w:t>
        </w:r>
      </w:hyperlink>
      <w:r>
        <w:rPr>
          <w:sz w:val="20"/>
        </w:rPr>
        <w:t>)</w:t>
      </w:r>
    </w:p>
    <w:p w:rsidR="00000000" w:rsidRDefault="005421F9">
      <w:pPr>
        <w:widowControl w:val="0"/>
        <w:autoSpaceDE w:val="0"/>
        <w:spacing w:line="216" w:lineRule="auto"/>
        <w:jc w:val="both"/>
      </w:pPr>
      <w:r>
        <w:t xml:space="preserve">вектор, сумма векторов, произведение вектора на число, координаты на плоскости;                     </w:t>
      </w:r>
      <w:r>
        <w:rPr>
          <w:sz w:val="20"/>
        </w:rPr>
        <w:t xml:space="preserve">(в ред. Приказа Минобрнауки РФ </w:t>
      </w:r>
      <w:hyperlink r:id="rId168" w:anchor="l42" w:history="1">
        <w:r>
          <w:rPr>
            <w:rStyle w:val="a3"/>
            <w:sz w:val="20"/>
          </w:rPr>
          <w:t>от 31.12.2015 N 1577</w:t>
        </w:r>
      </w:hyperlink>
      <w:r>
        <w:rPr>
          <w:sz w:val="20"/>
        </w:rPr>
        <w:t>)</w:t>
      </w:r>
    </w:p>
    <w:p w:rsidR="00000000" w:rsidRDefault="005421F9">
      <w:pPr>
        <w:widowControl w:val="0"/>
        <w:autoSpaceDE w:val="0"/>
        <w:spacing w:line="216" w:lineRule="auto"/>
        <w:jc w:val="both"/>
      </w:pPr>
      <w:r>
        <w:t xml:space="preserve">решение задач на нахождение геометрических величин (длина и расстояние, величина угла, площадь) по образцам или алгоритмам; </w:t>
      </w:r>
      <w:r>
        <w:rPr>
          <w:sz w:val="20"/>
        </w:rPr>
        <w:t xml:space="preserve">(в ред. Приказа Минобрнауки РФ </w:t>
      </w:r>
      <w:hyperlink r:id="rId169" w:anchor="l42" w:history="1">
        <w:r>
          <w:rPr>
            <w:rStyle w:val="a3"/>
            <w:sz w:val="20"/>
          </w:rPr>
          <w:t>от 31.12.2015 N 1577</w:t>
        </w:r>
      </w:hyperlink>
      <w:r>
        <w:rPr>
          <w:sz w:val="20"/>
        </w:rPr>
        <w:t>)</w:t>
      </w:r>
    </w:p>
    <w:p w:rsidR="00000000" w:rsidRDefault="005421F9">
      <w:pPr>
        <w:widowControl w:val="0"/>
        <w:autoSpaceDE w:val="0"/>
        <w:spacing w:line="216" w:lineRule="auto"/>
        <w:jc w:val="both"/>
      </w:pPr>
      <w:r>
        <w:lastRenderedPageBreak/>
        <w:tab/>
        <w:t xml:space="preserve">8) овладение простейшими способами представления и анализа статистических данных; </w:t>
      </w:r>
      <w:r>
        <w:rPr>
          <w:sz w:val="20"/>
        </w:rPr>
        <w:t xml:space="preserve">(в ред. Приказа Минобрнауки РФ </w:t>
      </w:r>
      <w:hyperlink r:id="rId170" w:anchor="l42" w:history="1">
        <w:r>
          <w:rPr>
            <w:rStyle w:val="a3"/>
            <w:sz w:val="20"/>
          </w:rPr>
          <w:t>от 31.12.2015 N 1577</w:t>
        </w:r>
      </w:hyperlink>
      <w:r>
        <w:rPr>
          <w:sz w:val="20"/>
        </w:rPr>
        <w:t>)</w:t>
      </w:r>
    </w:p>
    <w:p w:rsidR="00000000" w:rsidRDefault="005421F9">
      <w:pPr>
        <w:widowControl w:val="0"/>
        <w:autoSpaceDE w:val="0"/>
        <w:jc w:val="both"/>
      </w:pPr>
      <w:r>
        <w:t xml:space="preserve">формирование представлений о статистических закономерностях в реальном мире и о различных способах их изучения, о простейших вероятностных моделях; </w:t>
      </w:r>
      <w:r>
        <w:rPr>
          <w:sz w:val="20"/>
        </w:rPr>
        <w:t xml:space="preserve">(в ред. Приказа Минобрнауки РФ </w:t>
      </w:r>
      <w:hyperlink r:id="rId171" w:anchor="l42" w:history="1">
        <w:r>
          <w:rPr>
            <w:rStyle w:val="a3"/>
            <w:sz w:val="20"/>
          </w:rPr>
          <w:t>от 31.12.2015 N 1577</w:t>
        </w:r>
      </w:hyperlink>
      <w:r>
        <w:rPr>
          <w:sz w:val="20"/>
        </w:rPr>
        <w:t>)</w:t>
      </w:r>
    </w:p>
    <w:p w:rsidR="00000000" w:rsidRDefault="005421F9">
      <w:pPr>
        <w:widowControl w:val="0"/>
        <w:autoSpaceDE w:val="0"/>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w:t>
      </w:r>
      <w:r>
        <w:t xml:space="preserve">тистических характеристик, использовать понимание вероятностных свойств окружающих явлений при принятии решений: </w:t>
      </w:r>
      <w:r>
        <w:rPr>
          <w:sz w:val="20"/>
        </w:rPr>
        <w:t xml:space="preserve">(в ред. Приказа Минобрнауки РФ </w:t>
      </w:r>
      <w:hyperlink r:id="rId172" w:anchor="l42" w:history="1">
        <w:r>
          <w:rPr>
            <w:rStyle w:val="a3"/>
            <w:sz w:val="20"/>
          </w:rPr>
          <w:t>от 31.12.2015 N 1577</w:t>
        </w:r>
      </w:hyperlink>
      <w:r>
        <w:rPr>
          <w:sz w:val="20"/>
        </w:rPr>
        <w:t>)</w:t>
      </w:r>
    </w:p>
    <w:p w:rsidR="00000000" w:rsidRDefault="005421F9">
      <w:pPr>
        <w:widowControl w:val="0"/>
        <w:autoSpaceDE w:val="0"/>
        <w:jc w:val="both"/>
      </w:pPr>
      <w:r>
        <w:t>формирование представления о статистических характеристиках, вероятности случайного события</w:t>
      </w:r>
      <w:r>
        <w:rPr>
          <w:sz w:val="20"/>
        </w:rPr>
        <w:t xml:space="preserve">; (в ред. Приказа Минобрнауки РФ </w:t>
      </w:r>
      <w:hyperlink r:id="rId173" w:anchor="l42" w:history="1">
        <w:r>
          <w:rPr>
            <w:rStyle w:val="a3"/>
            <w:sz w:val="20"/>
          </w:rPr>
          <w:t>от 31.12.2015 N 1577</w:t>
        </w:r>
      </w:hyperlink>
      <w:r>
        <w:rPr>
          <w:sz w:val="20"/>
        </w:rPr>
        <w:t>)</w:t>
      </w:r>
    </w:p>
    <w:p w:rsidR="00000000" w:rsidRDefault="005421F9">
      <w:pPr>
        <w:widowControl w:val="0"/>
        <w:autoSpaceDE w:val="0"/>
        <w:jc w:val="both"/>
      </w:pPr>
      <w:r>
        <w:t>решение простейших к</w:t>
      </w:r>
      <w:r>
        <w:t xml:space="preserve">омбинаторных задач; </w:t>
      </w:r>
      <w:r>
        <w:rPr>
          <w:sz w:val="20"/>
        </w:rPr>
        <w:t xml:space="preserve">(в ред. Приказа Минобрнауки РФ </w:t>
      </w:r>
      <w:hyperlink r:id="rId174" w:anchor="l42" w:history="1">
        <w:r>
          <w:rPr>
            <w:rStyle w:val="a3"/>
            <w:sz w:val="20"/>
          </w:rPr>
          <w:t>от 31.12.2015 N 1577</w:t>
        </w:r>
      </w:hyperlink>
      <w:r>
        <w:rPr>
          <w:sz w:val="20"/>
        </w:rPr>
        <w:t>)</w:t>
      </w:r>
    </w:p>
    <w:p w:rsidR="00000000" w:rsidRDefault="005421F9">
      <w:pPr>
        <w:widowControl w:val="0"/>
        <w:autoSpaceDE w:val="0"/>
        <w:jc w:val="both"/>
      </w:pPr>
      <w:r>
        <w:t xml:space="preserve">определение основных статистических характеристик числовых наборов; </w:t>
      </w:r>
      <w:r>
        <w:rPr>
          <w:sz w:val="20"/>
        </w:rPr>
        <w:t>(в ред. Приказа Минобрнау</w:t>
      </w:r>
      <w:r>
        <w:rPr>
          <w:sz w:val="20"/>
        </w:rPr>
        <w:t xml:space="preserve">ки РФ </w:t>
      </w:r>
      <w:hyperlink r:id="rId175" w:anchor="l42" w:history="1">
        <w:r>
          <w:rPr>
            <w:rStyle w:val="a3"/>
            <w:sz w:val="20"/>
          </w:rPr>
          <w:t>от 31.12.2015 N 1577</w:t>
        </w:r>
      </w:hyperlink>
      <w:r>
        <w:rPr>
          <w:sz w:val="20"/>
        </w:rPr>
        <w:t>)</w:t>
      </w:r>
    </w:p>
    <w:p w:rsidR="00000000" w:rsidRDefault="005421F9">
      <w:pPr>
        <w:widowControl w:val="0"/>
        <w:autoSpaceDE w:val="0"/>
        <w:jc w:val="both"/>
      </w:pPr>
      <w:r>
        <w:t>оценивание и вычисление вероятности события в простейших случаях;</w:t>
      </w:r>
      <w:r>
        <w:rPr>
          <w:sz w:val="20"/>
        </w:rPr>
        <w:t xml:space="preserve"> (в ред. Приказа Минобрнауки РФ </w:t>
      </w:r>
      <w:hyperlink r:id="rId176" w:anchor="l42" w:history="1">
        <w:r>
          <w:rPr>
            <w:rStyle w:val="a3"/>
            <w:sz w:val="20"/>
          </w:rPr>
          <w:t>от 31.12.2015 N 1577</w:t>
        </w:r>
      </w:hyperlink>
      <w:r>
        <w:rPr>
          <w:sz w:val="20"/>
        </w:rPr>
        <w:t>)</w:t>
      </w:r>
    </w:p>
    <w:p w:rsidR="00000000" w:rsidRDefault="005421F9">
      <w:pPr>
        <w:widowControl w:val="0"/>
        <w:autoSpaceDE w:val="0"/>
        <w:jc w:val="both"/>
      </w:pPr>
      <w:r>
        <w:t>наличие представления о роли практически достоверных и маловероятных событий, о роли закона больших чисел в массовых явлениях;</w:t>
      </w:r>
      <w:r>
        <w:rPr>
          <w:sz w:val="20"/>
        </w:rPr>
        <w:t xml:space="preserve"> (в ред. Приказа Минобрнауки РФ </w:t>
      </w:r>
      <w:hyperlink r:id="rId177" w:anchor="l42" w:history="1">
        <w:r>
          <w:rPr>
            <w:rStyle w:val="a3"/>
            <w:sz w:val="20"/>
          </w:rPr>
          <w:t>от 31.12.2015 N 1577</w:t>
        </w:r>
      </w:hyperlink>
      <w:r>
        <w:rPr>
          <w:sz w:val="20"/>
        </w:rPr>
        <w:t>)</w:t>
      </w:r>
    </w:p>
    <w:p w:rsidR="00000000" w:rsidRDefault="005421F9">
      <w:pPr>
        <w:widowControl w:val="0"/>
        <w:autoSpaceDE w:val="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r>
        <w:rPr>
          <w:sz w:val="20"/>
        </w:rPr>
        <w:t xml:space="preserve"> (в ред. Приказа Минобрнауки РФ </w:t>
      </w:r>
      <w:hyperlink r:id="rId178" w:anchor="l42" w:history="1">
        <w:r>
          <w:rPr>
            <w:rStyle w:val="a3"/>
            <w:sz w:val="20"/>
          </w:rPr>
          <w:t>от 31.12.2015 N 1577</w:t>
        </w:r>
      </w:hyperlink>
      <w:r>
        <w:rPr>
          <w:sz w:val="20"/>
        </w:rPr>
        <w:t>)</w:t>
      </w:r>
    </w:p>
    <w:p w:rsidR="00000000" w:rsidRDefault="005421F9">
      <w:pPr>
        <w:widowControl w:val="0"/>
        <w:autoSpaceDE w:val="0"/>
        <w:jc w:val="both"/>
      </w:pPr>
      <w:r>
        <w:tab/>
        <w:t>9) развитие умений применять изученные понятия, результаты, методы для решения задач практического характера и задач из смежных дисциплин с использо</w:t>
      </w:r>
      <w:r>
        <w:t xml:space="preserve">ванием при необходимости справочных материалов, компьютера, пользоваться оценкой и прикидкой при практических расчетах: </w:t>
      </w:r>
      <w:r>
        <w:rPr>
          <w:sz w:val="20"/>
        </w:rPr>
        <w:t xml:space="preserve">(в ред. Приказа Минобрнауки РФ </w:t>
      </w:r>
      <w:hyperlink r:id="rId179" w:anchor="l42" w:history="1">
        <w:r>
          <w:rPr>
            <w:rStyle w:val="a3"/>
            <w:sz w:val="20"/>
          </w:rPr>
          <w:t xml:space="preserve">от 31.12.2015 N </w:t>
        </w:r>
        <w:r>
          <w:rPr>
            <w:rStyle w:val="a3"/>
            <w:sz w:val="20"/>
          </w:rPr>
          <w:t>1577</w:t>
        </w:r>
      </w:hyperlink>
      <w:r>
        <w:rPr>
          <w:sz w:val="20"/>
        </w:rPr>
        <w:t>)</w:t>
      </w:r>
    </w:p>
    <w:p w:rsidR="00000000" w:rsidRDefault="005421F9">
      <w:pPr>
        <w:widowControl w:val="0"/>
        <w:autoSpaceDE w:val="0"/>
        <w:jc w:val="both"/>
      </w:pPr>
      <w:r>
        <w:t xml:space="preserve">распознавание верных и неверных высказываний; </w:t>
      </w:r>
      <w:r>
        <w:rPr>
          <w:spacing w:val="-6"/>
          <w:sz w:val="20"/>
        </w:rPr>
        <w:t xml:space="preserve">(в ред. Приказа Минобрнауки РФ </w:t>
      </w:r>
      <w:hyperlink r:id="rId180" w:anchor="l42" w:history="1">
        <w:r>
          <w:rPr>
            <w:rStyle w:val="a3"/>
            <w:spacing w:val="-6"/>
            <w:sz w:val="20"/>
          </w:rPr>
          <w:t>от 31.12.2015 N 1577</w:t>
        </w:r>
      </w:hyperlink>
      <w:r>
        <w:rPr>
          <w:spacing w:val="-6"/>
          <w:sz w:val="20"/>
        </w:rPr>
        <w:t>)</w:t>
      </w:r>
    </w:p>
    <w:p w:rsidR="00000000" w:rsidRDefault="005421F9">
      <w:pPr>
        <w:widowControl w:val="0"/>
        <w:autoSpaceDE w:val="0"/>
        <w:jc w:val="both"/>
      </w:pPr>
      <w:r>
        <w:t>оценивание результатов вычислений при решении практических з</w:t>
      </w:r>
      <w:r>
        <w:t xml:space="preserve">адач; </w:t>
      </w:r>
      <w:r>
        <w:rPr>
          <w:spacing w:val="-6"/>
          <w:sz w:val="20"/>
        </w:rPr>
        <w:t xml:space="preserve">(в ред. Приказа Минобрнауки РФ </w:t>
      </w:r>
      <w:hyperlink r:id="rId181"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выполнение сравнения чисел в реальных ситуациях; </w:t>
      </w:r>
      <w:r>
        <w:rPr>
          <w:spacing w:val="-6"/>
          <w:sz w:val="20"/>
        </w:rPr>
        <w:t xml:space="preserve">(в ред. Приказа Минобрнауки РФ </w:t>
      </w:r>
      <w:hyperlink r:id="rId182"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использование числовых выражений при решении практических задач и задач из других учебных предметов; </w:t>
      </w:r>
      <w:r>
        <w:rPr>
          <w:spacing w:val="-6"/>
          <w:sz w:val="20"/>
        </w:rPr>
        <w:t xml:space="preserve">(в ред. Приказа Минобрнауки РФ </w:t>
      </w:r>
      <w:hyperlink r:id="rId183"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решение практических задач с применением простейших свойств фигур; </w:t>
      </w:r>
      <w:r>
        <w:rPr>
          <w:spacing w:val="-6"/>
          <w:sz w:val="20"/>
        </w:rPr>
        <w:t xml:space="preserve">(в ред. Приказа Минобрнауки РФ </w:t>
      </w:r>
      <w:hyperlink r:id="rId184"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выполнение простейших построений и измерений на местности, необходимых в реальной жизни; </w:t>
      </w:r>
      <w:r>
        <w:rPr>
          <w:spacing w:val="-6"/>
          <w:sz w:val="20"/>
        </w:rPr>
        <w:t xml:space="preserve">(в ред. Приказа Минобрнауки РФ </w:t>
      </w:r>
      <w:hyperlink r:id="rId185" w:anchor="l42" w:history="1">
        <w:r>
          <w:rPr>
            <w:rStyle w:val="a3"/>
            <w:spacing w:val="-6"/>
            <w:sz w:val="20"/>
          </w:rPr>
          <w:t>от 31.12.2015 N 1577</w:t>
        </w:r>
      </w:hyperlink>
      <w:r>
        <w:rPr>
          <w:spacing w:val="-6"/>
          <w:sz w:val="20"/>
        </w:rPr>
        <w:t>)</w:t>
      </w:r>
    </w:p>
    <w:p w:rsidR="00000000" w:rsidRDefault="005421F9">
      <w:pPr>
        <w:widowControl w:val="0"/>
        <w:autoSpaceDE w:val="0"/>
        <w:jc w:val="both"/>
      </w:pPr>
      <w:r>
        <w:tab/>
        <w:t xml:space="preserve">10) формирование информационной и алгоритмической культуры; </w:t>
      </w:r>
      <w:r>
        <w:rPr>
          <w:spacing w:val="-6"/>
          <w:sz w:val="20"/>
        </w:rPr>
        <w:t xml:space="preserve">(в ред. Приказа Минобрнауки РФ </w:t>
      </w:r>
      <w:hyperlink r:id="rId186" w:anchor="l42" w:history="1">
        <w:r>
          <w:rPr>
            <w:rStyle w:val="a3"/>
            <w:spacing w:val="-6"/>
            <w:sz w:val="20"/>
          </w:rPr>
          <w:t>от 31.12.2015 N 1577</w:t>
        </w:r>
      </w:hyperlink>
      <w:r>
        <w:rPr>
          <w:spacing w:val="-6"/>
          <w:sz w:val="20"/>
        </w:rPr>
        <w:t>)</w:t>
      </w:r>
    </w:p>
    <w:p w:rsidR="00000000" w:rsidRDefault="005421F9">
      <w:pPr>
        <w:widowControl w:val="0"/>
        <w:autoSpaceDE w:val="0"/>
        <w:jc w:val="both"/>
      </w:pPr>
      <w:r>
        <w:t>формирование представления о компьютере как униве</w:t>
      </w:r>
      <w:r>
        <w:t xml:space="preserve">рсальном устройстве обработки информации; </w:t>
      </w:r>
      <w:r>
        <w:rPr>
          <w:sz w:val="20"/>
        </w:rPr>
        <w:t>(</w:t>
      </w:r>
      <w:r>
        <w:rPr>
          <w:spacing w:val="-6"/>
          <w:sz w:val="20"/>
        </w:rPr>
        <w:t xml:space="preserve">в ред. Приказа Минобрнауки РФ </w:t>
      </w:r>
      <w:hyperlink r:id="rId187" w:anchor="l42" w:history="1">
        <w:r>
          <w:rPr>
            <w:rStyle w:val="a3"/>
            <w:spacing w:val="-6"/>
            <w:sz w:val="20"/>
          </w:rPr>
          <w:t>от 31.12.2015 N 1577</w:t>
        </w:r>
      </w:hyperlink>
      <w:r>
        <w:rPr>
          <w:spacing w:val="-6"/>
          <w:sz w:val="20"/>
        </w:rPr>
        <w:t>)</w:t>
      </w:r>
    </w:p>
    <w:p w:rsidR="00000000" w:rsidRDefault="005421F9">
      <w:pPr>
        <w:widowControl w:val="0"/>
        <w:autoSpaceDE w:val="0"/>
        <w:jc w:val="both"/>
      </w:pPr>
      <w:r>
        <w:t>развитие основных навыков и умений использования компьютерных устройств</w:t>
      </w:r>
      <w:r>
        <w:t>;</w:t>
      </w:r>
      <w:r>
        <w:rPr>
          <w:spacing w:val="-6"/>
          <w:sz w:val="20"/>
        </w:rPr>
        <w:t xml:space="preserve"> (в ред. Приказа Минобрнауки РФ </w:t>
      </w:r>
      <w:hyperlink r:id="rId188" w:anchor="l42" w:history="1">
        <w:r>
          <w:rPr>
            <w:rStyle w:val="a3"/>
            <w:spacing w:val="-6"/>
            <w:sz w:val="20"/>
          </w:rPr>
          <w:t>от 31.12.2015 N 1577</w:t>
        </w:r>
      </w:hyperlink>
      <w:r>
        <w:rPr>
          <w:spacing w:val="-6"/>
          <w:sz w:val="20"/>
        </w:rPr>
        <w:t>)</w:t>
      </w:r>
    </w:p>
    <w:p w:rsidR="00000000" w:rsidRDefault="005421F9">
      <w:pPr>
        <w:widowControl w:val="0"/>
        <w:autoSpaceDE w:val="0"/>
        <w:jc w:val="both"/>
      </w:pPr>
      <w:r>
        <w:tab/>
        <w:t xml:space="preserve">11) формирование представления об основных изучаемых понятиях: </w:t>
      </w:r>
      <w:r>
        <w:rPr>
          <w:spacing w:val="-6"/>
          <w:sz w:val="20"/>
        </w:rPr>
        <w:t xml:space="preserve">(в ред. Приказа Минобрнауки РФ </w:t>
      </w:r>
      <w:hyperlink r:id="rId189" w:anchor="l42" w:history="1">
        <w:r>
          <w:rPr>
            <w:rStyle w:val="a3"/>
            <w:spacing w:val="-6"/>
            <w:sz w:val="20"/>
          </w:rPr>
          <w:t>от 31.12.2015 N 1577</w:t>
        </w:r>
      </w:hyperlink>
      <w:r>
        <w:rPr>
          <w:spacing w:val="-6"/>
          <w:sz w:val="20"/>
        </w:rPr>
        <w:t>)</w:t>
      </w:r>
    </w:p>
    <w:p w:rsidR="00000000" w:rsidRDefault="005421F9">
      <w:pPr>
        <w:widowControl w:val="0"/>
        <w:autoSpaceDE w:val="0"/>
        <w:jc w:val="both"/>
      </w:pPr>
      <w:r>
        <w:t>информация, алгоритм, модель - и их свойствах</w:t>
      </w:r>
      <w:r>
        <w:rPr>
          <w:spacing w:val="-6"/>
          <w:sz w:val="20"/>
        </w:rPr>
        <w:t xml:space="preserve">; (в ред. Приказа Минобрнауки РФ </w:t>
      </w:r>
      <w:hyperlink r:id="rId190" w:anchor="l42" w:history="1">
        <w:r>
          <w:rPr>
            <w:rStyle w:val="a3"/>
            <w:spacing w:val="-6"/>
            <w:sz w:val="20"/>
          </w:rPr>
          <w:t>от 31.12.2015 N 1577</w:t>
        </w:r>
      </w:hyperlink>
      <w:r>
        <w:rPr>
          <w:spacing w:val="-6"/>
          <w:sz w:val="20"/>
        </w:rPr>
        <w:t>)</w:t>
      </w:r>
    </w:p>
    <w:p w:rsidR="00000000" w:rsidRDefault="005421F9">
      <w:pPr>
        <w:widowControl w:val="0"/>
        <w:autoSpaceDE w:val="0"/>
        <w:jc w:val="both"/>
      </w:pPr>
      <w:r>
        <w:tab/>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w:t>
      </w:r>
      <w:r>
        <w:rPr>
          <w:spacing w:val="-6"/>
          <w:sz w:val="20"/>
        </w:rPr>
        <w:t xml:space="preserve">(в ред. Приказа Минобрнауки РФ </w:t>
      </w:r>
      <w:hyperlink r:id="rId191" w:anchor="l42" w:history="1">
        <w:r>
          <w:rPr>
            <w:rStyle w:val="a3"/>
            <w:spacing w:val="-6"/>
            <w:sz w:val="20"/>
          </w:rPr>
          <w:t>от 31.12.2015 N 1577</w:t>
        </w:r>
      </w:hyperlink>
      <w:r>
        <w:rPr>
          <w:spacing w:val="-6"/>
          <w:sz w:val="20"/>
        </w:rPr>
        <w:t>)</w:t>
      </w:r>
    </w:p>
    <w:p w:rsidR="00000000" w:rsidRDefault="005421F9">
      <w:pPr>
        <w:widowControl w:val="0"/>
        <w:autoSpaceDE w:val="0"/>
        <w:jc w:val="both"/>
      </w:pPr>
      <w:r>
        <w:t xml:space="preserve">формирование знаний об алгоритмических конструкциях, логических значениях и операциях;  </w:t>
      </w:r>
      <w:r>
        <w:rPr>
          <w:spacing w:val="-6"/>
          <w:sz w:val="20"/>
        </w:rPr>
        <w:t xml:space="preserve">(в ред. Приказа Минобрнауки РФ </w:t>
      </w:r>
      <w:hyperlink r:id="rId192" w:anchor="l42" w:history="1">
        <w:r>
          <w:rPr>
            <w:rStyle w:val="a3"/>
            <w:spacing w:val="-6"/>
            <w:sz w:val="20"/>
          </w:rPr>
          <w:t>от 31.12.2015 N 1577</w:t>
        </w:r>
      </w:hyperlink>
      <w:r>
        <w:rPr>
          <w:spacing w:val="-6"/>
          <w:sz w:val="20"/>
        </w:rPr>
        <w:t>)</w:t>
      </w:r>
    </w:p>
    <w:p w:rsidR="00000000" w:rsidRDefault="005421F9">
      <w:pPr>
        <w:widowControl w:val="0"/>
        <w:autoSpaceDE w:val="0"/>
        <w:jc w:val="both"/>
      </w:pPr>
      <w:r>
        <w:t>знакомство с одним из языков программирования и основными алгоритмическими структурами - линейной, условной и циклической;</w:t>
      </w:r>
      <w:r>
        <w:rPr>
          <w:sz w:val="20"/>
        </w:rPr>
        <w:t xml:space="preserve"> (</w:t>
      </w:r>
      <w:r>
        <w:rPr>
          <w:spacing w:val="-6"/>
          <w:sz w:val="20"/>
        </w:rPr>
        <w:t xml:space="preserve">в ред. Приказа Минобрнауки РФ </w:t>
      </w:r>
      <w:hyperlink r:id="rId193" w:anchor="l42" w:history="1">
        <w:r>
          <w:rPr>
            <w:rStyle w:val="a3"/>
            <w:spacing w:val="-6"/>
            <w:sz w:val="20"/>
          </w:rPr>
          <w:t>от 31.12.2015 N 1577</w:t>
        </w:r>
      </w:hyperlink>
      <w:r>
        <w:rPr>
          <w:spacing w:val="-6"/>
          <w:sz w:val="20"/>
        </w:rPr>
        <w:t>)</w:t>
      </w:r>
    </w:p>
    <w:p w:rsidR="00000000" w:rsidRDefault="005421F9">
      <w:pPr>
        <w:widowControl w:val="0"/>
        <w:autoSpaceDE w:val="0"/>
        <w:spacing w:line="216" w:lineRule="auto"/>
        <w:jc w:val="both"/>
      </w:pPr>
      <w:r>
        <w:tab/>
        <w:t xml:space="preserve">13) формирование умений формализации и структурирования информации, умения </w:t>
      </w:r>
      <w:r>
        <w:lastRenderedPageBreak/>
        <w:t>выбирать способ представления данных в соответствии с поставленной задачей - таблицы, схемы</w:t>
      </w:r>
      <w:r>
        <w:t xml:space="preserve">, графики, диаграммы, с использованием соответствующих программных средств обработки данных; </w:t>
      </w:r>
      <w:r>
        <w:rPr>
          <w:spacing w:val="-6"/>
          <w:sz w:val="20"/>
        </w:rPr>
        <w:t xml:space="preserve">(в ред. Приказа Минобрнауки РФ </w:t>
      </w:r>
      <w:hyperlink r:id="rId194" w:anchor="l42" w:history="1">
        <w:r>
          <w:rPr>
            <w:rStyle w:val="a3"/>
            <w:spacing w:val="-6"/>
            <w:sz w:val="20"/>
          </w:rPr>
          <w:t>от 31.12.2015 N 1577</w:t>
        </w:r>
      </w:hyperlink>
      <w:r>
        <w:rPr>
          <w:spacing w:val="-6"/>
          <w:sz w:val="20"/>
        </w:rPr>
        <w:t>)</w:t>
      </w:r>
    </w:p>
    <w:p w:rsidR="00000000" w:rsidRDefault="005421F9">
      <w:pPr>
        <w:widowControl w:val="0"/>
        <w:autoSpaceDE w:val="0"/>
        <w:spacing w:line="216" w:lineRule="auto"/>
        <w:jc w:val="both"/>
      </w:pPr>
      <w:r>
        <w:tab/>
        <w:t>14) формирование на</w:t>
      </w:r>
      <w:r>
        <w:t xml:space="preserve">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r>
        <w:rPr>
          <w:spacing w:val="-6"/>
          <w:sz w:val="20"/>
        </w:rPr>
        <w:t xml:space="preserve">(в ред. Приказа Минобрнауки РФ </w:t>
      </w:r>
      <w:hyperlink r:id="rId195" w:anchor="l42" w:history="1">
        <w:r>
          <w:rPr>
            <w:rStyle w:val="a3"/>
            <w:spacing w:val="-6"/>
            <w:sz w:val="20"/>
          </w:rPr>
          <w:t>от 31.12.2015 N 1577</w:t>
        </w:r>
      </w:hyperlink>
      <w:r>
        <w:rPr>
          <w:spacing w:val="-6"/>
          <w:sz w:val="20"/>
        </w:rPr>
        <w:t>)</w:t>
      </w:r>
    </w:p>
    <w:p w:rsidR="00000000" w:rsidRDefault="005421F9">
      <w:pPr>
        <w:tabs>
          <w:tab w:val="left" w:pos="993"/>
        </w:tabs>
        <w:jc w:val="both"/>
      </w:pPr>
      <w:r>
        <w:rPr>
          <w:b/>
        </w:rPr>
        <w:tab/>
        <w:t>Математика</w:t>
      </w:r>
      <w:r>
        <w:rPr>
          <w:b/>
          <w:i/>
        </w:rPr>
        <w:t xml:space="preserve"> </w:t>
      </w:r>
    </w:p>
    <w:p w:rsidR="00000000" w:rsidRDefault="005421F9">
      <w:pPr>
        <w:tabs>
          <w:tab w:val="left" w:pos="993"/>
        </w:tabs>
        <w:jc w:val="both"/>
      </w:pPr>
      <w:r>
        <w:rPr>
          <w:b/>
          <w:i/>
        </w:rPr>
        <w:tab/>
        <w:t>Выпускник научится в 5-6 классах</w:t>
      </w:r>
      <w:r>
        <w:t xml:space="preserve"> (</w:t>
      </w:r>
      <w:r>
        <w:rPr>
          <w:i/>
        </w:rPr>
        <w:t>для использования в повседневной жизни и обеспечения возможности успешного продолжения образования на базовом уровне</w:t>
      </w:r>
      <w:r>
        <w:t>)</w:t>
      </w:r>
    </w:p>
    <w:p w:rsidR="00000000" w:rsidRDefault="005421F9">
      <w:pPr>
        <w:pStyle w:val="affd"/>
        <w:numPr>
          <w:ilvl w:val="0"/>
          <w:numId w:val="131"/>
        </w:numPr>
        <w:tabs>
          <w:tab w:val="left" w:pos="993"/>
        </w:tabs>
        <w:spacing w:after="0" w:line="240" w:lineRule="auto"/>
        <w:ind w:left="0" w:firstLine="709"/>
        <w:jc w:val="both"/>
      </w:pPr>
      <w:r>
        <w:rPr>
          <w:rFonts w:ascii="Times New Roman" w:hAnsi="Times New Roman" w:cs="Times New Roman"/>
          <w:sz w:val="24"/>
          <w:szCs w:val="24"/>
        </w:rPr>
        <w:t>Оперировать на базовом уровне</w:t>
      </w:r>
      <w:r>
        <w:rPr>
          <w:rFonts w:ascii="Times New Roman" w:hAnsi="Times New Roman" w:cs="Times New Roman"/>
          <w:sz w:val="24"/>
          <w:szCs w:val="24"/>
          <w:lang w:val="ru-RU"/>
        </w:rPr>
        <w:t xml:space="preserve"> (</w:t>
      </w:r>
      <w:r>
        <w:rPr>
          <w:rFonts w:ascii="Times New Roman" w:hAnsi="Times New Roman" w:cs="Times New Roman"/>
          <w:i/>
          <w:sz w:val="24"/>
          <w:szCs w:val="24"/>
          <w:lang w:val="ru-RU"/>
        </w:rPr>
        <w:t>з</w:t>
      </w:r>
      <w:r>
        <w:rPr>
          <w:rFonts w:ascii="Times New Roman" w:hAnsi="Times New Roman" w:cs="Times New Roman"/>
          <w:i/>
          <w:sz w:val="24"/>
          <w:szCs w:val="24"/>
        </w:rPr>
        <w:t>десь и да</w:t>
      </w:r>
      <w:r>
        <w:rPr>
          <w:rFonts w:ascii="Times New Roman" w:hAnsi="Times New Roman" w:cs="Times New Roman"/>
          <w:i/>
          <w:sz w:val="24"/>
          <w:szCs w:val="24"/>
        </w:rPr>
        <w:t>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r>
        <w:rPr>
          <w:lang w:val="ru-RU"/>
        </w:rPr>
        <w:t xml:space="preserve">) </w:t>
      </w:r>
      <w:r>
        <w:rPr>
          <w:rFonts w:ascii="Times New Roman" w:hAnsi="Times New Roman" w:cs="Times New Roman"/>
          <w:sz w:val="24"/>
          <w:szCs w:val="24"/>
        </w:rPr>
        <w:t>понятиями: множество, элемент множества, подмножество</w:t>
      </w:r>
      <w:r>
        <w:rPr>
          <w:rFonts w:ascii="Times New Roman" w:hAnsi="Times New Roman" w:cs="Times New Roman"/>
          <w:sz w:val="24"/>
          <w:szCs w:val="24"/>
        </w:rPr>
        <w:t>, принадлежность;</w:t>
      </w:r>
    </w:p>
    <w:p w:rsidR="00000000" w:rsidRDefault="005421F9">
      <w:pPr>
        <w:pStyle w:val="affd"/>
        <w:numPr>
          <w:ilvl w:val="0"/>
          <w:numId w:val="131"/>
        </w:numPr>
        <w:tabs>
          <w:tab w:val="left" w:pos="993"/>
        </w:tabs>
        <w:spacing w:after="0" w:line="240" w:lineRule="auto"/>
        <w:ind w:left="0" w:firstLine="709"/>
        <w:jc w:val="both"/>
      </w:pPr>
      <w:r>
        <w:rPr>
          <w:rFonts w:ascii="Times New Roman" w:hAnsi="Times New Roman" w:cs="Times New Roman"/>
          <w:sz w:val="24"/>
          <w:szCs w:val="24"/>
        </w:rPr>
        <w:t>задавать множества перечислением их элементов;</w:t>
      </w:r>
    </w:p>
    <w:p w:rsidR="00000000" w:rsidRDefault="005421F9">
      <w:pPr>
        <w:pStyle w:val="affd"/>
        <w:numPr>
          <w:ilvl w:val="0"/>
          <w:numId w:val="131"/>
        </w:numPr>
        <w:tabs>
          <w:tab w:val="left" w:pos="993"/>
        </w:tabs>
        <w:spacing w:after="0" w:line="240" w:lineRule="auto"/>
        <w:ind w:left="0" w:firstLine="709"/>
        <w:jc w:val="both"/>
      </w:pPr>
      <w:r>
        <w:rPr>
          <w:rFonts w:ascii="Times New Roman" w:hAnsi="Times New Roman" w:cs="Times New Roman"/>
          <w:sz w:val="24"/>
          <w:szCs w:val="24"/>
        </w:rPr>
        <w:t>находить пересечение, объединение, подмножество в простейших ситуациях.</w:t>
      </w:r>
    </w:p>
    <w:p w:rsidR="00000000" w:rsidRDefault="005421F9">
      <w:r>
        <w:rPr>
          <w:b/>
          <w:i/>
        </w:rPr>
        <w:tab/>
        <w:t>В повседневной жизни и при изучении других предметов</w:t>
      </w:r>
      <w:r>
        <w:rPr>
          <w:b/>
        </w:rPr>
        <w:t>:</w:t>
      </w:r>
    </w:p>
    <w:p w:rsidR="00000000" w:rsidRDefault="005421F9">
      <w:pPr>
        <w:pStyle w:val="afff1"/>
        <w:numPr>
          <w:ilvl w:val="0"/>
          <w:numId w:val="148"/>
        </w:numPr>
        <w:tabs>
          <w:tab w:val="left" w:pos="993"/>
        </w:tabs>
        <w:ind w:left="0" w:firstLine="709"/>
      </w:pPr>
      <w:r>
        <w:rPr>
          <w:rFonts w:ascii="Times New Roman" w:hAnsi="Times New Roman" w:cs="Times New Roman"/>
          <w:sz w:val="24"/>
          <w:szCs w:val="24"/>
        </w:rPr>
        <w:t>распознавать логически некорректные высказывания.</w:t>
      </w:r>
    </w:p>
    <w:p w:rsidR="00000000" w:rsidRDefault="005421F9">
      <w:r>
        <w:rPr>
          <w:b/>
        </w:rPr>
        <w:tab/>
        <w:t>Числа</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Опериро</w:t>
      </w:r>
      <w:r>
        <w:rPr>
          <w:rFonts w:ascii="Times New Roman" w:hAnsi="Times New Roman" w:cs="Times New Roman"/>
          <w:sz w:val="24"/>
          <w:szCs w:val="24"/>
        </w:rPr>
        <w:t>вать на базовом уровне понятиями: натуральное число, целое число, обыкновенная дробь, десятичная дробь, смешанное число, рациональное число;</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использовать приз</w:t>
      </w:r>
      <w:r>
        <w:rPr>
          <w:rFonts w:ascii="Times New Roman" w:hAnsi="Times New Roman" w:cs="Times New Roman"/>
          <w:sz w:val="24"/>
          <w:szCs w:val="24"/>
        </w:rPr>
        <w:t>наки делимости на 2, 5, 3, 9, 10 при выполнении вычислений и решении несложных задач;</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выполнять округление рациональных чисел в соответствии с правилами;</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сравнивать рациональные числа</w:t>
      </w:r>
      <w:r>
        <w:rPr>
          <w:rFonts w:ascii="Times New Roman" w:hAnsi="Times New Roman" w:cs="Times New Roman"/>
          <w:b/>
          <w:sz w:val="24"/>
          <w:szCs w:val="24"/>
        </w:rPr>
        <w:t>.</w:t>
      </w:r>
    </w:p>
    <w:p w:rsidR="00000000" w:rsidRDefault="005421F9">
      <w:r>
        <w:rPr>
          <w:b/>
          <w:i/>
        </w:rPr>
        <w:tab/>
        <w:t>В повседневной жизни и при изучении других предметов</w:t>
      </w:r>
      <w:r>
        <w:rPr>
          <w:b/>
        </w:rPr>
        <w:t>:</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оценивать резуль</w:t>
      </w:r>
      <w:r>
        <w:rPr>
          <w:rFonts w:ascii="Times New Roman" w:hAnsi="Times New Roman" w:cs="Times New Roman"/>
          <w:sz w:val="24"/>
          <w:szCs w:val="24"/>
        </w:rPr>
        <w:t>таты вычислений при решении практических задач;</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выполнять сравнение чисел в реальных ситуациях;</w:t>
      </w:r>
    </w:p>
    <w:p w:rsidR="00000000" w:rsidRDefault="005421F9">
      <w:pPr>
        <w:pStyle w:val="affd"/>
        <w:numPr>
          <w:ilvl w:val="0"/>
          <w:numId w:val="93"/>
        </w:numPr>
        <w:tabs>
          <w:tab w:val="left" w:pos="993"/>
        </w:tabs>
        <w:spacing w:after="0" w:line="240" w:lineRule="auto"/>
        <w:ind w:left="0" w:firstLine="709"/>
        <w:jc w:val="both"/>
      </w:pPr>
      <w:r>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000000" w:rsidRDefault="005421F9">
      <w:r>
        <w:rPr>
          <w:b/>
        </w:rPr>
        <w:tab/>
        <w:t>Статистика и теория вероятностей</w:t>
      </w:r>
    </w:p>
    <w:p w:rsidR="00000000" w:rsidRDefault="005421F9">
      <w:pPr>
        <w:pStyle w:val="afff1"/>
        <w:numPr>
          <w:ilvl w:val="0"/>
          <w:numId w:val="148"/>
        </w:numPr>
        <w:tabs>
          <w:tab w:val="left" w:pos="993"/>
        </w:tabs>
        <w:ind w:left="0" w:firstLine="709"/>
      </w:pPr>
      <w:r>
        <w:rPr>
          <w:rFonts w:ascii="Times New Roman" w:hAnsi="Times New Roman" w:cs="Times New Roman"/>
          <w:sz w:val="24"/>
          <w:szCs w:val="24"/>
        </w:rPr>
        <w:t>Представлять данные в виде т</w:t>
      </w:r>
      <w:r>
        <w:rPr>
          <w:rFonts w:ascii="Times New Roman" w:hAnsi="Times New Roman" w:cs="Times New Roman"/>
          <w:sz w:val="24"/>
          <w:szCs w:val="24"/>
        </w:rPr>
        <w:t xml:space="preserve">аблиц, диаграмм, </w:t>
      </w:r>
    </w:p>
    <w:p w:rsidR="00000000" w:rsidRDefault="005421F9">
      <w:pPr>
        <w:pStyle w:val="afff1"/>
        <w:numPr>
          <w:ilvl w:val="0"/>
          <w:numId w:val="148"/>
        </w:numPr>
        <w:tabs>
          <w:tab w:val="left" w:pos="993"/>
        </w:tabs>
        <w:ind w:left="0" w:firstLine="709"/>
      </w:pPr>
      <w:r>
        <w:rPr>
          <w:rFonts w:ascii="Times New Roman" w:hAnsi="Times New Roman" w:cs="Times New Roman"/>
          <w:sz w:val="24"/>
          <w:szCs w:val="24"/>
        </w:rPr>
        <w:t>читать информацию, представленную в виде таблицы, диаграммы.</w:t>
      </w:r>
    </w:p>
    <w:p w:rsidR="00000000" w:rsidRDefault="005421F9">
      <w:r>
        <w:rPr>
          <w:b/>
          <w:bCs/>
        </w:rPr>
        <w:tab/>
        <w:t>Текстовые задачи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Решать несложные сюжетные задачи разных типов на все арифметические действия;</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строить модель условия задачи (в виде таблицы, схемы, рисунка), в которой даны зн</w:t>
      </w:r>
      <w:r>
        <w:rPr>
          <w:rFonts w:ascii="Times New Roman" w:hAnsi="Times New Roman" w:cs="Times New Roman"/>
          <w:sz w:val="24"/>
          <w:szCs w:val="24"/>
        </w:rPr>
        <w:t>ачения двух из трех взаимосвязанных величин, с целью поиска решения задачи;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 xml:space="preserve">составлять план решения задачи; </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выделять этапы решен</w:t>
      </w:r>
      <w:r>
        <w:rPr>
          <w:rFonts w:ascii="Times New Roman" w:hAnsi="Times New Roman" w:cs="Times New Roman"/>
          <w:sz w:val="24"/>
          <w:szCs w:val="24"/>
        </w:rPr>
        <w:t>ия задачи;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знать различие скоростей объекта в стоячей воде, против течения и по течению реки;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решать задачи на нахождение части числа и числа по его части;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решать з</w:t>
      </w:r>
      <w:r>
        <w:rPr>
          <w:rFonts w:ascii="Times New Roman" w:hAnsi="Times New Roman" w:cs="Times New Roman"/>
          <w:sz w:val="24"/>
          <w:szCs w:val="24"/>
        </w:rPr>
        <w:t>адачи разных типов (на работу, на покупки, на движение), связывающих три величины, выделять эти величины и отношения между ними;</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w:t>
      </w:r>
      <w:r>
        <w:rPr>
          <w:rFonts w:ascii="Times New Roman" w:hAnsi="Times New Roman" w:cs="Times New Roman"/>
          <w:sz w:val="24"/>
          <w:szCs w:val="24"/>
        </w:rPr>
        <w:t>и процентное повышение величины;</w:t>
      </w:r>
    </w:p>
    <w:p w:rsidR="00000000" w:rsidRDefault="005421F9">
      <w:pPr>
        <w:pStyle w:val="affd"/>
        <w:numPr>
          <w:ilvl w:val="0"/>
          <w:numId w:val="99"/>
        </w:numPr>
        <w:tabs>
          <w:tab w:val="left" w:pos="993"/>
        </w:tabs>
        <w:spacing w:after="0" w:line="240" w:lineRule="auto"/>
        <w:ind w:left="0" w:firstLine="709"/>
        <w:jc w:val="both"/>
      </w:pPr>
      <w:r>
        <w:rPr>
          <w:rFonts w:ascii="Times New Roman" w:hAnsi="Times New Roman" w:cs="Times New Roman"/>
          <w:sz w:val="24"/>
          <w:szCs w:val="24"/>
        </w:rPr>
        <w:t>решать несложные логические задачи методом рассуждений.</w:t>
      </w:r>
    </w:p>
    <w:p w:rsidR="00000000" w:rsidRDefault="005421F9">
      <w:r>
        <w:rPr>
          <w:b/>
          <w:i/>
        </w:rPr>
        <w:lastRenderedPageBreak/>
        <w:tab/>
        <w:t>В повседневной жизни и при изучении других предметов</w:t>
      </w:r>
      <w:r>
        <w:rPr>
          <w:b/>
        </w:rPr>
        <w:t>:</w:t>
      </w:r>
    </w:p>
    <w:p w:rsidR="00000000" w:rsidRDefault="005421F9">
      <w:pPr>
        <w:numPr>
          <w:ilvl w:val="0"/>
          <w:numId w:val="162"/>
        </w:numPr>
        <w:tabs>
          <w:tab w:val="left" w:pos="993"/>
        </w:tabs>
        <w:ind w:left="0" w:firstLine="709"/>
        <w:jc w:val="both"/>
      </w:pPr>
      <w:r>
        <w:t xml:space="preserve">выдвигать гипотезы о возможных предельных значениях искомых величин в задаче (делать прикидку) </w:t>
      </w:r>
    </w:p>
    <w:p w:rsidR="00000000" w:rsidRDefault="005421F9">
      <w:pPr>
        <w:rPr>
          <w:b/>
        </w:rPr>
      </w:pPr>
    </w:p>
    <w:p w:rsidR="00000000" w:rsidRDefault="005421F9">
      <w:r>
        <w:rPr>
          <w:b/>
        </w:rPr>
        <w:tab/>
        <w:t>Наглядная геом</w:t>
      </w:r>
      <w:r>
        <w:rPr>
          <w:b/>
        </w:rPr>
        <w:t>етрия</w:t>
      </w:r>
    </w:p>
    <w:p w:rsidR="00000000" w:rsidRDefault="005421F9">
      <w:r>
        <w:rPr>
          <w:b/>
        </w:rPr>
        <w:tab/>
        <w:t>Геометрические фигуры</w:t>
      </w:r>
    </w:p>
    <w:p w:rsidR="00000000" w:rsidRDefault="005421F9">
      <w:pPr>
        <w:numPr>
          <w:ilvl w:val="0"/>
          <w:numId w:val="64"/>
        </w:numPr>
        <w:tabs>
          <w:tab w:val="left" w:pos="0"/>
          <w:tab w:val="left" w:pos="993"/>
        </w:tabs>
        <w:ind w:left="0" w:firstLine="709"/>
        <w:jc w:val="both"/>
      </w:pPr>
      <w:r>
        <w:t xml:space="preserve">Оперировать на базовом уровне понятиями: фигура, </w:t>
      </w:r>
      <w:r>
        <w:rPr>
          <w:bCs/>
        </w:rPr>
        <w:t>т</w:t>
      </w:r>
      <w: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w:t>
      </w:r>
      <w:r>
        <w:t>ражать изучаемые фигуры от руки и с помощью линейки и циркуля.</w:t>
      </w:r>
    </w:p>
    <w:p w:rsidR="00000000" w:rsidRDefault="005421F9">
      <w:pPr>
        <w:tabs>
          <w:tab w:val="left" w:pos="0"/>
          <w:tab w:val="left" w:pos="993"/>
        </w:tabs>
        <w:ind w:left="709"/>
      </w:pPr>
      <w:r>
        <w:rPr>
          <w:b/>
          <w:i/>
        </w:rPr>
        <w:t>В повседневной жизни и при изучении других предметов</w:t>
      </w:r>
      <w:r>
        <w:rPr>
          <w:b/>
        </w:rPr>
        <w:t>:</w:t>
      </w:r>
    </w:p>
    <w:p w:rsidR="00000000" w:rsidRDefault="005421F9">
      <w:pPr>
        <w:pStyle w:val="affd"/>
        <w:numPr>
          <w:ilvl w:val="0"/>
          <w:numId w:val="96"/>
        </w:numPr>
        <w:tabs>
          <w:tab w:val="left" w:pos="993"/>
        </w:tabs>
        <w:spacing w:after="0" w:line="240" w:lineRule="auto"/>
        <w:ind w:left="0" w:firstLine="709"/>
        <w:jc w:val="both"/>
      </w:pPr>
      <w:r>
        <w:rPr>
          <w:rFonts w:ascii="Times New Roman" w:hAnsi="Times New Roman" w:cs="Times New Roman"/>
          <w:sz w:val="24"/>
          <w:szCs w:val="24"/>
        </w:rPr>
        <w:t>решать практические задачи с применением простейших свойств фигур.</w:t>
      </w:r>
    </w:p>
    <w:p w:rsidR="00000000" w:rsidRDefault="005421F9">
      <w:r>
        <w:rPr>
          <w:b/>
        </w:rPr>
        <w:tab/>
        <w:t>Измерения и вычисления</w:t>
      </w:r>
    </w:p>
    <w:p w:rsidR="00000000" w:rsidRDefault="005421F9">
      <w:pPr>
        <w:pStyle w:val="afff1"/>
        <w:numPr>
          <w:ilvl w:val="0"/>
          <w:numId w:val="46"/>
        </w:numPr>
        <w:tabs>
          <w:tab w:val="left" w:pos="993"/>
        </w:tabs>
        <w:ind w:left="0" w:firstLine="709"/>
      </w:pPr>
      <w:r>
        <w:rPr>
          <w:rFonts w:ascii="Times New Roman" w:hAnsi="Times New Roman" w:cs="Times New Roman"/>
          <w:sz w:val="24"/>
          <w:szCs w:val="24"/>
        </w:rPr>
        <w:t>выполнять измерение длин, расстояний, величин уг</w:t>
      </w:r>
      <w:r>
        <w:rPr>
          <w:rFonts w:ascii="Times New Roman" w:hAnsi="Times New Roman" w:cs="Times New Roman"/>
          <w:sz w:val="24"/>
          <w:szCs w:val="24"/>
        </w:rPr>
        <w:t>лов, с помощью инструментов для измерений длин и углов;</w:t>
      </w:r>
    </w:p>
    <w:p w:rsidR="00000000" w:rsidRDefault="005421F9">
      <w:pPr>
        <w:pStyle w:val="afff1"/>
        <w:numPr>
          <w:ilvl w:val="0"/>
          <w:numId w:val="46"/>
        </w:numPr>
        <w:tabs>
          <w:tab w:val="left" w:pos="993"/>
        </w:tabs>
        <w:ind w:left="0" w:firstLine="709"/>
      </w:pPr>
      <w:r>
        <w:rPr>
          <w:rFonts w:ascii="Times New Roman" w:hAnsi="Times New Roman" w:cs="Times New Roman"/>
          <w:sz w:val="24"/>
          <w:szCs w:val="24"/>
        </w:rPr>
        <w:t xml:space="preserve">вычислять площади прямоугольников. </w:t>
      </w:r>
    </w:p>
    <w:p w:rsidR="00000000" w:rsidRDefault="005421F9">
      <w:r>
        <w:rPr>
          <w:b/>
          <w:i/>
        </w:rPr>
        <w:tab/>
        <w:t>В повседневной жизни и при изучении других предметов</w:t>
      </w:r>
      <w:r>
        <w:rPr>
          <w:b/>
        </w:rPr>
        <w:t>:</w:t>
      </w:r>
    </w:p>
    <w:p w:rsidR="00000000" w:rsidRDefault="005421F9">
      <w:pPr>
        <w:numPr>
          <w:ilvl w:val="0"/>
          <w:numId w:val="63"/>
        </w:numPr>
        <w:tabs>
          <w:tab w:val="left" w:pos="0"/>
          <w:tab w:val="left" w:pos="993"/>
        </w:tabs>
        <w:ind w:left="0" w:firstLine="709"/>
        <w:jc w:val="both"/>
      </w:pPr>
      <w:r>
        <w:t>вычислять расстояния на местности в стандартных ситуациях, площади прямоугольников;</w:t>
      </w:r>
    </w:p>
    <w:p w:rsidR="00000000" w:rsidRDefault="005421F9">
      <w:pPr>
        <w:numPr>
          <w:ilvl w:val="0"/>
          <w:numId w:val="43"/>
        </w:numPr>
        <w:tabs>
          <w:tab w:val="left" w:pos="0"/>
          <w:tab w:val="left" w:pos="993"/>
        </w:tabs>
        <w:ind w:left="0" w:firstLine="709"/>
        <w:jc w:val="both"/>
      </w:pPr>
      <w:r>
        <w:t>выполнять простейшие пост</w:t>
      </w:r>
      <w:r>
        <w:t>роения и измерения на местности, необходимые в реальной жизни.</w:t>
      </w:r>
    </w:p>
    <w:p w:rsidR="00000000" w:rsidRDefault="005421F9">
      <w:r>
        <w:rPr>
          <w:b/>
          <w:bCs/>
        </w:rPr>
        <w:tab/>
        <w:t>История математики</w:t>
      </w:r>
    </w:p>
    <w:p w:rsidR="00000000" w:rsidRDefault="005421F9">
      <w:pPr>
        <w:numPr>
          <w:ilvl w:val="0"/>
          <w:numId w:val="39"/>
        </w:numPr>
        <w:tabs>
          <w:tab w:val="left" w:pos="34"/>
          <w:tab w:val="left" w:pos="993"/>
        </w:tabs>
        <w:ind w:left="0" w:firstLine="709"/>
        <w:jc w:val="both"/>
      </w:pPr>
      <w:r>
        <w:t>описывать отдельные выдающиеся результаты, полученные в ходе развития математики как науки;</w:t>
      </w:r>
    </w:p>
    <w:p w:rsidR="00000000" w:rsidRDefault="005421F9">
      <w:pPr>
        <w:numPr>
          <w:ilvl w:val="0"/>
          <w:numId w:val="39"/>
        </w:numPr>
        <w:tabs>
          <w:tab w:val="left" w:pos="993"/>
        </w:tabs>
        <w:ind w:left="0" w:firstLine="709"/>
        <w:jc w:val="both"/>
      </w:pPr>
      <w:r>
        <w:t>знать примеры математических открытий и их авторов, в связи с отечественной и все</w:t>
      </w:r>
      <w:r>
        <w:t>мирной историей.</w:t>
      </w:r>
    </w:p>
    <w:p w:rsidR="00000000" w:rsidRDefault="005421F9">
      <w:pPr>
        <w:pStyle w:val="3"/>
        <w:spacing w:before="0" w:after="0"/>
      </w:pPr>
      <w:r>
        <w:rPr>
          <w:rFonts w:ascii="Times New Roman" w:hAnsi="Times New Roman" w:cs="Times New Roman"/>
          <w:i/>
          <w:sz w:val="24"/>
          <w:szCs w:val="24"/>
        </w:rPr>
        <w:t>Выпускник получит возможность научиться в 5-6 классах</w:t>
      </w:r>
      <w:r>
        <w:rPr>
          <w:rFonts w:ascii="Times New Roman" w:hAnsi="Times New Roman" w:cs="Times New Roman"/>
          <w:sz w:val="24"/>
          <w:szCs w:val="24"/>
        </w:rPr>
        <w:t xml:space="preserve"> (для обеспечения возможности успешного продолжения образования на базовом </w:t>
      </w:r>
      <w:r>
        <w:rPr>
          <w:rFonts w:ascii="Times New Roman" w:hAnsi="Times New Roman" w:cs="Times New Roman"/>
          <w:color w:val="FF0000"/>
          <w:sz w:val="24"/>
          <w:szCs w:val="24"/>
        </w:rPr>
        <w:t xml:space="preserve"> </w:t>
      </w:r>
      <w:r>
        <w:rPr>
          <w:rFonts w:ascii="Times New Roman" w:hAnsi="Times New Roman" w:cs="Times New Roman"/>
          <w:sz w:val="24"/>
          <w:szCs w:val="24"/>
        </w:rPr>
        <w:t>уровне)</w:t>
      </w:r>
    </w:p>
    <w:p w:rsidR="00000000" w:rsidRDefault="005421F9">
      <w:r>
        <w:rPr>
          <w:b/>
        </w:rPr>
        <w:tab/>
        <w:t>Элементы теории множеств и математической логики</w:t>
      </w:r>
    </w:p>
    <w:p w:rsidR="00000000" w:rsidRDefault="005421F9">
      <w:pPr>
        <w:pStyle w:val="affd"/>
        <w:numPr>
          <w:ilvl w:val="0"/>
          <w:numId w:val="17"/>
        </w:numPr>
        <w:tabs>
          <w:tab w:val="left" w:pos="1134"/>
        </w:tabs>
        <w:spacing w:after="0" w:line="240" w:lineRule="auto"/>
        <w:ind w:left="0" w:firstLine="709"/>
        <w:jc w:val="both"/>
      </w:pPr>
      <w:r>
        <w:rPr>
          <w:rFonts w:ascii="Times New Roman" w:hAnsi="Times New Roman" w:cs="Times New Roman"/>
          <w:i/>
          <w:sz w:val="24"/>
          <w:szCs w:val="24"/>
        </w:rPr>
        <w:t>Оперировать</w:t>
      </w:r>
      <w:r>
        <w:rPr>
          <w:rFonts w:ascii="Times New Roman" w:hAnsi="Times New Roman" w:cs="Times New Roman"/>
          <w:sz w:val="24"/>
          <w:szCs w:val="24"/>
          <w:lang w:val="ru-RU"/>
        </w:rPr>
        <w:t xml:space="preserve"> (з</w:t>
      </w:r>
      <w:r>
        <w:rPr>
          <w:rFonts w:ascii="Times New Roman" w:hAnsi="Times New Roman" w:cs="Times New Roman"/>
          <w:sz w:val="24"/>
          <w:szCs w:val="24"/>
        </w:rPr>
        <w:t>десь и далее – знать определение понят</w:t>
      </w:r>
      <w:r>
        <w:rPr>
          <w:rFonts w:ascii="Times New Roman" w:hAnsi="Times New Roman" w:cs="Times New Roman"/>
          <w:sz w:val="24"/>
          <w:szCs w:val="24"/>
        </w:rPr>
        <w:t>ия, уметь пояснять его смысл, уметь использовать понятие и его свойства при проведении рассуждений, доказательств, решении задач</w:t>
      </w:r>
      <w:r>
        <w:rPr>
          <w:lang w:val="ru-RU"/>
        </w:rPr>
        <w:t>)</w:t>
      </w:r>
      <w:r>
        <w:rPr>
          <w:rFonts w:ascii="Times New Roman" w:hAnsi="Times New Roman" w:cs="Times New Roman"/>
          <w:i/>
          <w:sz w:val="24"/>
          <w:szCs w:val="24"/>
        </w:rPr>
        <w:t xml:space="preserve"> понятиями: множество, характеристики множества, элемент множества, пустое, конечное и бесконечное множество, подмножество, при</w:t>
      </w:r>
      <w:r>
        <w:rPr>
          <w:rFonts w:ascii="Times New Roman" w:hAnsi="Times New Roman" w:cs="Times New Roman"/>
          <w:i/>
          <w:sz w:val="24"/>
          <w:szCs w:val="24"/>
        </w:rPr>
        <w:t xml:space="preserve">надлежность, </w:t>
      </w:r>
    </w:p>
    <w:p w:rsidR="00000000" w:rsidRDefault="005421F9">
      <w:pPr>
        <w:pStyle w:val="affd"/>
        <w:numPr>
          <w:ilvl w:val="0"/>
          <w:numId w:val="17"/>
        </w:numPr>
        <w:tabs>
          <w:tab w:val="left" w:pos="1134"/>
        </w:tabs>
        <w:spacing w:after="0" w:line="240" w:lineRule="auto"/>
        <w:ind w:left="0" w:firstLine="709"/>
        <w:jc w:val="both"/>
      </w:pPr>
      <w:r>
        <w:rPr>
          <w:rFonts w:ascii="Times New Roman" w:hAnsi="Times New Roman" w:cs="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00000" w:rsidRDefault="005421F9">
      <w:r>
        <w:rPr>
          <w:b/>
          <w:i/>
        </w:rPr>
        <w:tab/>
        <w:t>В повседневной жизни и при изучении других предметов</w:t>
      </w:r>
      <w:r>
        <w:rPr>
          <w:b/>
        </w:rPr>
        <w:t>:</w:t>
      </w:r>
    </w:p>
    <w:p w:rsidR="00000000" w:rsidRDefault="005421F9">
      <w:pPr>
        <w:pStyle w:val="afff1"/>
        <w:numPr>
          <w:ilvl w:val="0"/>
          <w:numId w:val="136"/>
        </w:numPr>
        <w:tabs>
          <w:tab w:val="left" w:pos="993"/>
        </w:tabs>
        <w:ind w:left="0" w:firstLine="709"/>
      </w:pPr>
      <w:r>
        <w:rPr>
          <w:rFonts w:ascii="Times New Roman" w:hAnsi="Times New Roman" w:cs="Times New Roman"/>
          <w:i/>
          <w:sz w:val="24"/>
          <w:szCs w:val="24"/>
        </w:rPr>
        <w:t>распознавать логически некоррек</w:t>
      </w:r>
      <w:r>
        <w:rPr>
          <w:rFonts w:ascii="Times New Roman" w:hAnsi="Times New Roman" w:cs="Times New Roman"/>
          <w:i/>
          <w:sz w:val="24"/>
          <w:szCs w:val="24"/>
        </w:rPr>
        <w:t xml:space="preserve">тные высказывания; </w:t>
      </w:r>
    </w:p>
    <w:p w:rsidR="00000000" w:rsidRDefault="005421F9">
      <w:pPr>
        <w:pStyle w:val="afff1"/>
        <w:numPr>
          <w:ilvl w:val="0"/>
          <w:numId w:val="136"/>
        </w:numPr>
        <w:tabs>
          <w:tab w:val="left" w:pos="993"/>
        </w:tabs>
        <w:ind w:left="0" w:firstLine="709"/>
      </w:pPr>
      <w:r>
        <w:rPr>
          <w:rFonts w:ascii="Times New Roman" w:hAnsi="Times New Roman" w:cs="Times New Roman"/>
          <w:i/>
          <w:sz w:val="24"/>
          <w:szCs w:val="24"/>
        </w:rPr>
        <w:t>строить цепочки умозаключений на основе использования правил логики.</w:t>
      </w:r>
    </w:p>
    <w:p w:rsidR="00000000" w:rsidRDefault="005421F9">
      <w:r>
        <w:rPr>
          <w:b/>
          <w:i/>
        </w:rPr>
        <w:tab/>
        <w:t>Числа</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w:t>
      </w:r>
      <w:r>
        <w:rPr>
          <w:rFonts w:ascii="Times New Roman" w:hAnsi="Times New Roman" w:cs="Times New Roman"/>
          <w:i/>
          <w:sz w:val="24"/>
          <w:szCs w:val="24"/>
        </w:rPr>
        <w:t>, рациональное число, множество рациональных чисел, геометрическая интерпретация натуральных, целых, рациональных;</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понимать и объяснять смысл позиционной записи натурального числа;</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выполнять вычисления, в том числе с использованием приемов рациональных выч</w:t>
      </w:r>
      <w:r>
        <w:rPr>
          <w:rFonts w:ascii="Times New Roman" w:hAnsi="Times New Roman" w:cs="Times New Roman"/>
          <w:i/>
          <w:sz w:val="24"/>
          <w:szCs w:val="24"/>
        </w:rPr>
        <w:t>ислений, обосновывать алгоритмы выполнения действий;</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выполнять округление рациональных чи</w:t>
      </w:r>
      <w:r>
        <w:rPr>
          <w:rFonts w:ascii="Times New Roman" w:hAnsi="Times New Roman" w:cs="Times New Roman"/>
          <w:i/>
          <w:sz w:val="24"/>
          <w:szCs w:val="24"/>
        </w:rPr>
        <w:t>сел с заданной точностью;</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упорядочивать числа, записанные в виде обыкновенных и десятичных дробей;</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t>находить НОД и НОК чисел и использовать их при решении зада;.</w:t>
      </w:r>
    </w:p>
    <w:p w:rsidR="00000000" w:rsidRDefault="005421F9">
      <w:pPr>
        <w:pStyle w:val="affd"/>
        <w:numPr>
          <w:ilvl w:val="0"/>
          <w:numId w:val="163"/>
        </w:numPr>
        <w:tabs>
          <w:tab w:val="left" w:pos="1134"/>
        </w:tabs>
        <w:spacing w:after="0" w:line="240" w:lineRule="auto"/>
        <w:ind w:left="0" w:firstLine="709"/>
        <w:jc w:val="both"/>
      </w:pPr>
      <w:r>
        <w:rPr>
          <w:rFonts w:ascii="Times New Roman" w:hAnsi="Times New Roman" w:cs="Times New Roman"/>
          <w:i/>
          <w:sz w:val="24"/>
          <w:szCs w:val="24"/>
        </w:rPr>
        <w:lastRenderedPageBreak/>
        <w:t>оперировать понятием модуль числа, геометрическая интерпретация модуля числа.</w:t>
      </w:r>
    </w:p>
    <w:p w:rsidR="00000000" w:rsidRDefault="005421F9">
      <w:r>
        <w:rPr>
          <w:b/>
          <w:i/>
        </w:rPr>
        <w:tab/>
        <w:t>В повседневной ж</w:t>
      </w:r>
      <w:r>
        <w:rPr>
          <w:b/>
          <w:i/>
        </w:rPr>
        <w:t>изни и при изучении других предметов</w:t>
      </w:r>
      <w:r>
        <w:rPr>
          <w:b/>
        </w:rPr>
        <w:t>:</w:t>
      </w:r>
    </w:p>
    <w:p w:rsidR="00000000" w:rsidRDefault="005421F9">
      <w:pPr>
        <w:pStyle w:val="afff1"/>
        <w:numPr>
          <w:ilvl w:val="0"/>
          <w:numId w:val="8"/>
        </w:numPr>
        <w:tabs>
          <w:tab w:val="left" w:pos="1134"/>
        </w:tabs>
        <w:ind w:left="0" w:firstLine="709"/>
      </w:pPr>
      <w:r>
        <w:rPr>
          <w:rFonts w:ascii="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000000" w:rsidRDefault="005421F9">
      <w:pPr>
        <w:pStyle w:val="afff1"/>
        <w:numPr>
          <w:ilvl w:val="0"/>
          <w:numId w:val="8"/>
        </w:numPr>
        <w:tabs>
          <w:tab w:val="left" w:pos="1134"/>
        </w:tabs>
        <w:ind w:left="0" w:firstLine="709"/>
      </w:pPr>
      <w:r>
        <w:rPr>
          <w:rFonts w:ascii="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w:t>
      </w:r>
      <w:r>
        <w:rPr>
          <w:rFonts w:ascii="Times New Roman" w:hAnsi="Times New Roman" w:cs="Times New Roman"/>
          <w:i/>
          <w:sz w:val="24"/>
          <w:szCs w:val="24"/>
        </w:rPr>
        <w:t>ислений;</w:t>
      </w:r>
    </w:p>
    <w:p w:rsidR="00000000" w:rsidRDefault="005421F9">
      <w:pPr>
        <w:pStyle w:val="afff1"/>
        <w:numPr>
          <w:ilvl w:val="0"/>
          <w:numId w:val="8"/>
        </w:numPr>
        <w:tabs>
          <w:tab w:val="left" w:pos="1134"/>
        </w:tabs>
        <w:ind w:left="0" w:firstLine="709"/>
      </w:pPr>
      <w:r>
        <w:rPr>
          <w:rFonts w:ascii="Times New Roman" w:hAnsi="Times New Roman" w:cs="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000000" w:rsidRDefault="005421F9">
      <w:r>
        <w:rPr>
          <w:b/>
          <w:i/>
        </w:rPr>
        <w:tab/>
      </w:r>
      <w:r>
        <w:rPr>
          <w:b/>
        </w:rPr>
        <w:t xml:space="preserve">Уравнения и неравенства </w:t>
      </w:r>
    </w:p>
    <w:p w:rsidR="00000000" w:rsidRDefault="005421F9">
      <w:pPr>
        <w:pStyle w:val="afff1"/>
        <w:numPr>
          <w:ilvl w:val="0"/>
          <w:numId w:val="118"/>
        </w:numPr>
        <w:tabs>
          <w:tab w:val="left" w:pos="1134"/>
        </w:tabs>
        <w:ind w:left="0" w:firstLine="709"/>
      </w:pPr>
      <w:r>
        <w:rPr>
          <w:rFonts w:ascii="Times New Roman" w:hAnsi="Times New Roman" w:cs="Times New Roman"/>
          <w:i/>
          <w:sz w:val="24"/>
          <w:szCs w:val="24"/>
        </w:rPr>
        <w:t>Оперировать понятиями: равенство, числовое равенство, уравнение, корень уравнения, решение уравнени</w:t>
      </w:r>
      <w:r>
        <w:rPr>
          <w:rFonts w:ascii="Times New Roman" w:hAnsi="Times New Roman" w:cs="Times New Roman"/>
          <w:i/>
          <w:sz w:val="24"/>
          <w:szCs w:val="24"/>
        </w:rPr>
        <w:t>я, числовое неравенство.</w:t>
      </w:r>
    </w:p>
    <w:p w:rsidR="00000000" w:rsidRDefault="005421F9">
      <w:r>
        <w:rPr>
          <w:b/>
          <w:i/>
        </w:rPr>
        <w:tab/>
      </w:r>
      <w:r>
        <w:rPr>
          <w:b/>
        </w:rPr>
        <w:t>Статистика и теория вероятностей</w:t>
      </w:r>
    </w:p>
    <w:p w:rsidR="00000000" w:rsidRDefault="005421F9">
      <w:pPr>
        <w:pStyle w:val="affd"/>
        <w:numPr>
          <w:ilvl w:val="0"/>
          <w:numId w:val="90"/>
        </w:numPr>
        <w:tabs>
          <w:tab w:val="left" w:pos="1134"/>
        </w:tabs>
        <w:spacing w:after="0" w:line="240" w:lineRule="auto"/>
        <w:ind w:left="0" w:firstLine="709"/>
        <w:jc w:val="both"/>
      </w:pPr>
      <w:r>
        <w:rPr>
          <w:rFonts w:ascii="Times New Roman" w:hAnsi="Times New Roman" w:cs="Times New Roman"/>
          <w:i/>
          <w:sz w:val="24"/>
          <w:szCs w:val="24"/>
        </w:rPr>
        <w:t xml:space="preserve">Оперировать понятиями: столбчатые и круговые диаграммы, таблицы данных, среднее арифметическое, </w:t>
      </w:r>
    </w:p>
    <w:p w:rsidR="00000000" w:rsidRDefault="005421F9">
      <w:pPr>
        <w:pStyle w:val="afff1"/>
        <w:numPr>
          <w:ilvl w:val="0"/>
          <w:numId w:val="90"/>
        </w:numPr>
        <w:tabs>
          <w:tab w:val="left" w:pos="1134"/>
        </w:tabs>
        <w:ind w:left="0" w:firstLine="709"/>
      </w:pPr>
      <w:r>
        <w:rPr>
          <w:rFonts w:ascii="Times New Roman" w:hAnsi="Times New Roman" w:cs="Times New Roman"/>
          <w:i/>
          <w:sz w:val="24"/>
          <w:szCs w:val="24"/>
        </w:rPr>
        <w:t xml:space="preserve">извлекать, информацию, </w:t>
      </w:r>
      <w:r>
        <w:rPr>
          <w:rStyle w:val="dash041e0431044b0447043d044b0439char1"/>
        </w:rPr>
        <w:t>представленную в таблицах, на диаграммах</w:t>
      </w:r>
      <w:r>
        <w:rPr>
          <w:rFonts w:ascii="Times New Roman" w:hAnsi="Times New Roman" w:cs="Times New Roman"/>
          <w:i/>
          <w:sz w:val="24"/>
          <w:szCs w:val="24"/>
        </w:rPr>
        <w:t>;</w:t>
      </w:r>
    </w:p>
    <w:p w:rsidR="00000000" w:rsidRDefault="005421F9">
      <w:pPr>
        <w:pStyle w:val="afff1"/>
        <w:numPr>
          <w:ilvl w:val="0"/>
          <w:numId w:val="90"/>
        </w:numPr>
        <w:tabs>
          <w:tab w:val="left" w:pos="1134"/>
        </w:tabs>
        <w:ind w:left="0" w:firstLine="709"/>
      </w:pPr>
      <w:r>
        <w:rPr>
          <w:rFonts w:ascii="Times New Roman" w:hAnsi="Times New Roman" w:cs="Times New Roman"/>
          <w:i/>
          <w:sz w:val="24"/>
          <w:szCs w:val="24"/>
        </w:rPr>
        <w:t>составлять таблицы, строить диаграм</w:t>
      </w:r>
      <w:r>
        <w:rPr>
          <w:rFonts w:ascii="Times New Roman" w:hAnsi="Times New Roman" w:cs="Times New Roman"/>
          <w:i/>
          <w:sz w:val="24"/>
          <w:szCs w:val="24"/>
        </w:rPr>
        <w:t>мы на основе данных.</w:t>
      </w:r>
    </w:p>
    <w:p w:rsidR="00000000" w:rsidRDefault="005421F9">
      <w:r>
        <w:rPr>
          <w:b/>
          <w:i/>
        </w:rPr>
        <w:tab/>
        <w:t>В повседневной жизни и при изучении других предметов</w:t>
      </w:r>
      <w:r>
        <w:rPr>
          <w:b/>
        </w:rPr>
        <w:t>:</w:t>
      </w:r>
    </w:p>
    <w:p w:rsidR="00000000" w:rsidRDefault="005421F9">
      <w:pPr>
        <w:pStyle w:val="affd"/>
        <w:numPr>
          <w:ilvl w:val="0"/>
          <w:numId w:val="140"/>
        </w:numPr>
        <w:tabs>
          <w:tab w:val="left" w:pos="1134"/>
        </w:tabs>
        <w:spacing w:after="0" w:line="240" w:lineRule="auto"/>
        <w:ind w:left="0" w:firstLine="709"/>
        <w:jc w:val="both"/>
      </w:pPr>
      <w:r>
        <w:rPr>
          <w:rFonts w:ascii="Times New Roman" w:hAnsi="Times New Roman" w:cs="Times New Roman"/>
          <w:i/>
          <w:sz w:val="24"/>
          <w:szCs w:val="24"/>
        </w:rPr>
        <w:t xml:space="preserve">извлекать, интерпретировать и преобразовывать информацию, </w:t>
      </w:r>
      <w:r>
        <w:rPr>
          <w:rStyle w:val="dash041e0431044b0447043d044b0439char1"/>
        </w:rPr>
        <w:t>представленную в таблицах и на диаграммах, отражающую свойства и характеристики реальных процессов и явлений.</w:t>
      </w:r>
    </w:p>
    <w:p w:rsidR="00000000" w:rsidRDefault="005421F9">
      <w:r>
        <w:rPr>
          <w:b/>
          <w:bCs/>
          <w:i/>
        </w:rPr>
        <w:tab/>
      </w:r>
      <w:r>
        <w:rPr>
          <w:b/>
          <w:bCs/>
        </w:rPr>
        <w:t>Текстовые з</w:t>
      </w:r>
      <w:r>
        <w:rPr>
          <w:b/>
          <w:bCs/>
        </w:rPr>
        <w:t>адачи</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 xml:space="preserve">знать и применять оба способа поиска решения задач </w:t>
      </w:r>
      <w:r>
        <w:rPr>
          <w:rFonts w:ascii="Times New Roman" w:hAnsi="Times New Roman" w:cs="Times New Roman"/>
          <w:i/>
          <w:sz w:val="24"/>
          <w:szCs w:val="24"/>
        </w:rPr>
        <w:t>(от требования к условию и от условия к требованию);</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моделировать рассуждения при поиске решения задач с помощью граф-схемы;</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выделять этапы решения задачи и содержание каждого этапа;</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интерпретировать вычислительные результаты в задаче, исследовать полученн</w:t>
      </w:r>
      <w:r>
        <w:rPr>
          <w:rFonts w:ascii="Times New Roman" w:hAnsi="Times New Roman" w:cs="Times New Roman"/>
          <w:i/>
          <w:sz w:val="24"/>
          <w:szCs w:val="24"/>
        </w:rPr>
        <w:t>ое решение задачи;</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w:t>
      </w:r>
      <w:r>
        <w:rPr>
          <w:rFonts w:ascii="Times New Roman" w:hAnsi="Times New Roman" w:cs="Times New Roman"/>
          <w:i/>
          <w:sz w:val="24"/>
          <w:szCs w:val="24"/>
        </w:rPr>
        <w:t>направлениях;</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отсчета;</w:t>
      </w:r>
    </w:p>
    <w:p w:rsidR="00000000" w:rsidRDefault="005421F9">
      <w:pPr>
        <w:pStyle w:val="affd"/>
        <w:numPr>
          <w:ilvl w:val="0"/>
          <w:numId w:val="68"/>
        </w:numPr>
        <w:tabs>
          <w:tab w:val="left" w:pos="1134"/>
        </w:tabs>
        <w:spacing w:after="0" w:line="240" w:lineRule="auto"/>
        <w:ind w:left="0" w:firstLine="709"/>
        <w:jc w:val="both"/>
      </w:pPr>
      <w:r>
        <w:rPr>
          <w:rFonts w:ascii="Times New Roman" w:hAnsi="Times New Roman" w:cs="Times New Roman"/>
          <w:i/>
          <w:sz w:val="24"/>
          <w:szCs w:val="24"/>
        </w:rPr>
        <w:t xml:space="preserve">решать разнообразные задачи «на части», </w:t>
      </w:r>
    </w:p>
    <w:p w:rsidR="00000000" w:rsidRDefault="005421F9">
      <w:pPr>
        <w:numPr>
          <w:ilvl w:val="0"/>
          <w:numId w:val="68"/>
        </w:numPr>
        <w:tabs>
          <w:tab w:val="left" w:pos="1134"/>
        </w:tabs>
        <w:ind w:left="0" w:firstLine="709"/>
        <w:jc w:val="both"/>
      </w:pPr>
      <w:r>
        <w:rPr>
          <w:i/>
        </w:rPr>
        <w:t>решать и обосновывать свое решение задач (выделять математическую основу) на нахождение ча</w:t>
      </w:r>
      <w:r>
        <w:rPr>
          <w:i/>
        </w:rPr>
        <w:t>сти числа и числа по его части на основе конкретного смысла дроби;</w:t>
      </w:r>
    </w:p>
    <w:p w:rsidR="00000000" w:rsidRDefault="005421F9">
      <w:pPr>
        <w:numPr>
          <w:ilvl w:val="0"/>
          <w:numId w:val="68"/>
        </w:numPr>
        <w:tabs>
          <w:tab w:val="left" w:pos="1134"/>
        </w:tabs>
        <w:ind w:left="0" w:firstLine="709"/>
        <w:jc w:val="both"/>
      </w:pPr>
      <w:r>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w:t>
      </w:r>
      <w:r>
        <w:rPr>
          <w:i/>
        </w:rPr>
        <w:t xml:space="preserve"> задач, конструировать собственные задачи указанных типов.</w:t>
      </w:r>
    </w:p>
    <w:p w:rsidR="00000000" w:rsidRDefault="005421F9">
      <w:r>
        <w:rPr>
          <w:b/>
          <w:i/>
        </w:rPr>
        <w:tab/>
      </w:r>
    </w:p>
    <w:p w:rsidR="00000000" w:rsidRDefault="005421F9">
      <w:r>
        <w:rPr>
          <w:b/>
          <w:i/>
        </w:rPr>
        <w:tab/>
        <w:t>В повседневной жизни и при изучении других предметов</w:t>
      </w:r>
      <w:r>
        <w:rPr>
          <w:b/>
        </w:rPr>
        <w:t>:</w:t>
      </w:r>
    </w:p>
    <w:p w:rsidR="00000000" w:rsidRDefault="005421F9">
      <w:pPr>
        <w:pStyle w:val="afff1"/>
        <w:numPr>
          <w:ilvl w:val="0"/>
          <w:numId w:val="97"/>
        </w:numPr>
        <w:tabs>
          <w:tab w:val="left" w:pos="1134"/>
        </w:tabs>
        <w:ind w:left="0" w:firstLine="709"/>
      </w:pPr>
      <w:r>
        <w:rPr>
          <w:rFonts w:ascii="Times New Roman" w:hAnsi="Times New Roman" w:cs="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w:t>
      </w:r>
      <w:r>
        <w:rPr>
          <w:rFonts w:ascii="Times New Roman" w:hAnsi="Times New Roman" w:cs="Times New Roman"/>
          <w:i/>
          <w:sz w:val="24"/>
          <w:szCs w:val="24"/>
          <w:lang w:eastAsia="en-US"/>
        </w:rPr>
        <w:t>ировать новые ситуации с учетом этих характеристик, в частности, при решении задач на концентрации, учитывать плотность вещества;</w:t>
      </w:r>
    </w:p>
    <w:p w:rsidR="00000000" w:rsidRDefault="005421F9">
      <w:pPr>
        <w:pStyle w:val="afff1"/>
        <w:numPr>
          <w:ilvl w:val="0"/>
          <w:numId w:val="97"/>
        </w:numPr>
        <w:tabs>
          <w:tab w:val="left" w:pos="1134"/>
        </w:tabs>
        <w:ind w:left="0" w:firstLine="709"/>
      </w:pPr>
      <w:r>
        <w:rPr>
          <w:rFonts w:ascii="Times New Roman" w:hAnsi="Times New Roman" w:cs="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w:t>
      </w:r>
      <w:r>
        <w:rPr>
          <w:rFonts w:ascii="Times New Roman" w:hAnsi="Times New Roman" w:cs="Times New Roman"/>
          <w:i/>
          <w:sz w:val="24"/>
          <w:szCs w:val="24"/>
          <w:lang w:eastAsia="en-US"/>
        </w:rPr>
        <w:t>т;</w:t>
      </w:r>
    </w:p>
    <w:p w:rsidR="00000000" w:rsidRDefault="005421F9">
      <w:pPr>
        <w:pStyle w:val="afff1"/>
        <w:numPr>
          <w:ilvl w:val="0"/>
          <w:numId w:val="97"/>
        </w:numPr>
        <w:tabs>
          <w:tab w:val="left" w:pos="1134"/>
        </w:tabs>
        <w:ind w:left="0" w:firstLine="709"/>
      </w:pPr>
      <w:r>
        <w:rPr>
          <w:rFonts w:ascii="Times New Roman" w:hAnsi="Times New Roman" w:cs="Times New Roman"/>
          <w:i/>
          <w:sz w:val="24"/>
          <w:szCs w:val="24"/>
          <w:lang w:eastAsia="en-US"/>
        </w:rPr>
        <w:lastRenderedPageBreak/>
        <w:t>решать задачи на движение по реке, рассматривая разные системы отсчета.</w:t>
      </w:r>
    </w:p>
    <w:p w:rsidR="00000000" w:rsidRDefault="005421F9">
      <w:r>
        <w:rPr>
          <w:b/>
          <w:i/>
        </w:rPr>
        <w:tab/>
      </w:r>
      <w:r>
        <w:rPr>
          <w:b/>
        </w:rPr>
        <w:t>Наглядная геометрия</w:t>
      </w:r>
    </w:p>
    <w:p w:rsidR="00000000" w:rsidRDefault="005421F9">
      <w:r>
        <w:rPr>
          <w:b/>
        </w:rPr>
        <w:tab/>
        <w:t>Геометрические фигуры</w:t>
      </w:r>
    </w:p>
    <w:p w:rsidR="00000000" w:rsidRDefault="005421F9">
      <w:pPr>
        <w:pStyle w:val="affd"/>
        <w:numPr>
          <w:ilvl w:val="0"/>
          <w:numId w:val="54"/>
        </w:numPr>
        <w:tabs>
          <w:tab w:val="left" w:pos="1134"/>
        </w:tabs>
        <w:spacing w:after="0" w:line="240" w:lineRule="auto"/>
        <w:ind w:left="0" w:firstLine="709"/>
        <w:jc w:val="both"/>
      </w:pPr>
      <w:r>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000000" w:rsidRDefault="005421F9">
      <w:pPr>
        <w:pStyle w:val="affd"/>
        <w:numPr>
          <w:ilvl w:val="0"/>
          <w:numId w:val="54"/>
        </w:numPr>
        <w:tabs>
          <w:tab w:val="left" w:pos="1134"/>
        </w:tabs>
        <w:spacing w:after="0" w:line="240" w:lineRule="auto"/>
        <w:ind w:left="0" w:firstLine="709"/>
        <w:jc w:val="both"/>
      </w:pPr>
      <w:r>
        <w:rPr>
          <w:rFonts w:ascii="Times New Roman" w:hAnsi="Times New Roman" w:cs="Times New Roman"/>
          <w:i/>
          <w:sz w:val="24"/>
          <w:szCs w:val="24"/>
        </w:rPr>
        <w:t>изображать изучаемые фигур</w:t>
      </w:r>
      <w:r>
        <w:rPr>
          <w:rFonts w:ascii="Times New Roman" w:hAnsi="Times New Roman" w:cs="Times New Roman"/>
          <w:i/>
          <w:sz w:val="24"/>
          <w:szCs w:val="24"/>
        </w:rPr>
        <w:t>ы от руки и с помощью компьютерных инструментов.</w:t>
      </w:r>
    </w:p>
    <w:p w:rsidR="00000000" w:rsidRDefault="005421F9">
      <w:pPr>
        <w:rPr>
          <w:b/>
          <w:i/>
        </w:rPr>
      </w:pPr>
    </w:p>
    <w:p w:rsidR="00000000" w:rsidRDefault="005421F9">
      <w:r>
        <w:rPr>
          <w:b/>
        </w:rPr>
        <w:tab/>
        <w:t>Измерения и вычисления</w:t>
      </w:r>
    </w:p>
    <w:p w:rsidR="00000000" w:rsidRDefault="005421F9">
      <w:pPr>
        <w:pStyle w:val="afff1"/>
        <w:numPr>
          <w:ilvl w:val="0"/>
          <w:numId w:val="177"/>
        </w:numPr>
        <w:tabs>
          <w:tab w:val="left" w:pos="1134"/>
        </w:tabs>
        <w:ind w:left="0" w:firstLine="709"/>
      </w:pPr>
      <w:r>
        <w:rPr>
          <w:rFonts w:ascii="Times New Roman" w:hAnsi="Times New Roman" w:cs="Times New Roman"/>
          <w:i/>
          <w:sz w:val="24"/>
          <w:szCs w:val="24"/>
        </w:rPr>
        <w:t>выполнять измерение длин, расстояний, величин углов, с помощью инструментов для измерений длин и углов;</w:t>
      </w:r>
    </w:p>
    <w:p w:rsidR="00000000" w:rsidRDefault="005421F9">
      <w:pPr>
        <w:pStyle w:val="afff1"/>
        <w:numPr>
          <w:ilvl w:val="0"/>
          <w:numId w:val="177"/>
        </w:numPr>
        <w:tabs>
          <w:tab w:val="left" w:pos="1134"/>
        </w:tabs>
        <w:ind w:left="0" w:firstLine="709"/>
      </w:pPr>
      <w:r>
        <w:rPr>
          <w:rFonts w:ascii="Times New Roman" w:hAnsi="Times New Roman" w:cs="Times New Roman"/>
          <w:i/>
          <w:sz w:val="24"/>
          <w:szCs w:val="24"/>
        </w:rPr>
        <w:t>вычислять площади прямоугольников, квадратов, объемы прямоугольных параллелепи</w:t>
      </w:r>
      <w:r>
        <w:rPr>
          <w:rFonts w:ascii="Times New Roman" w:hAnsi="Times New Roman" w:cs="Times New Roman"/>
          <w:i/>
          <w:sz w:val="24"/>
          <w:szCs w:val="24"/>
        </w:rPr>
        <w:t>педов, кубов.</w:t>
      </w:r>
    </w:p>
    <w:p w:rsidR="00000000" w:rsidRDefault="005421F9">
      <w:pPr>
        <w:tabs>
          <w:tab w:val="left" w:pos="1134"/>
        </w:tabs>
      </w:pPr>
      <w:r>
        <w:rPr>
          <w:b/>
          <w:i/>
        </w:rPr>
        <w:tab/>
        <w:t>В повседневной жизни и при изучении других предметов</w:t>
      </w:r>
      <w:r>
        <w:rPr>
          <w:b/>
        </w:rPr>
        <w:t>:</w:t>
      </w:r>
    </w:p>
    <w:p w:rsidR="00000000" w:rsidRDefault="005421F9">
      <w:pPr>
        <w:pStyle w:val="affd"/>
        <w:numPr>
          <w:ilvl w:val="0"/>
          <w:numId w:val="177"/>
        </w:numPr>
        <w:tabs>
          <w:tab w:val="left" w:pos="1134"/>
        </w:tabs>
        <w:spacing w:after="0" w:line="240" w:lineRule="auto"/>
        <w:ind w:left="0" w:firstLine="709"/>
        <w:jc w:val="both"/>
      </w:pPr>
      <w:r>
        <w:rPr>
          <w:rFonts w:ascii="Times New Roman" w:hAnsi="Times New Roman" w:cs="Times New Roman"/>
          <w:i/>
          <w:sz w:val="24"/>
          <w:szCs w:val="24"/>
        </w:rPr>
        <w:t>вычислять расстояния на местности в стандартных ситуациях, площади участков прямоугольной формы, объемы комнат;</w:t>
      </w:r>
    </w:p>
    <w:p w:rsidR="00000000" w:rsidRDefault="005421F9">
      <w:pPr>
        <w:pStyle w:val="affd"/>
        <w:numPr>
          <w:ilvl w:val="0"/>
          <w:numId w:val="177"/>
        </w:numPr>
        <w:tabs>
          <w:tab w:val="left" w:pos="1134"/>
        </w:tabs>
        <w:spacing w:after="0" w:line="240" w:lineRule="auto"/>
        <w:ind w:hanging="11"/>
        <w:jc w:val="both"/>
      </w:pPr>
      <w:r>
        <w:rPr>
          <w:rFonts w:ascii="Times New Roman" w:hAnsi="Times New Roman" w:cs="Times New Roman"/>
          <w:i/>
          <w:sz w:val="24"/>
          <w:szCs w:val="24"/>
        </w:rPr>
        <w:t>выполнять простейшие построения на местности, необходимые в реальной жизни;</w:t>
      </w:r>
      <w:r>
        <w:rPr>
          <w:rFonts w:ascii="Times New Roman" w:hAnsi="Times New Roman" w:cs="Times New Roman"/>
          <w:i/>
          <w:sz w:val="24"/>
          <w:szCs w:val="24"/>
        </w:rPr>
        <w:t xml:space="preserve"> </w:t>
      </w:r>
    </w:p>
    <w:p w:rsidR="00000000" w:rsidRDefault="005421F9">
      <w:pPr>
        <w:pStyle w:val="affd"/>
        <w:numPr>
          <w:ilvl w:val="0"/>
          <w:numId w:val="177"/>
        </w:numPr>
        <w:tabs>
          <w:tab w:val="left" w:pos="1134"/>
        </w:tabs>
        <w:spacing w:after="0" w:line="240" w:lineRule="auto"/>
        <w:ind w:left="709" w:firstLine="0"/>
        <w:jc w:val="both"/>
      </w:pPr>
      <w:r>
        <w:rPr>
          <w:rFonts w:ascii="Times New Roman" w:hAnsi="Times New Roman" w:cs="Times New Roman"/>
          <w:i/>
          <w:sz w:val="24"/>
          <w:szCs w:val="24"/>
        </w:rPr>
        <w:t>оценивать размеры реальных объектов окружающего мира.</w:t>
      </w:r>
    </w:p>
    <w:p w:rsidR="00000000" w:rsidRDefault="005421F9">
      <w:r>
        <w:rPr>
          <w:b/>
          <w:bCs/>
          <w:i/>
        </w:rPr>
        <w:tab/>
      </w:r>
      <w:r>
        <w:rPr>
          <w:b/>
          <w:bCs/>
        </w:rPr>
        <w:t>История математики</w:t>
      </w:r>
    </w:p>
    <w:p w:rsidR="00000000" w:rsidRDefault="005421F9">
      <w:pPr>
        <w:pStyle w:val="affd"/>
        <w:numPr>
          <w:ilvl w:val="0"/>
          <w:numId w:val="41"/>
        </w:numPr>
        <w:spacing w:after="0" w:line="240" w:lineRule="auto"/>
        <w:ind w:left="0" w:firstLine="709"/>
        <w:jc w:val="both"/>
      </w:pPr>
      <w:r>
        <w:rPr>
          <w:rFonts w:ascii="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000000" w:rsidRDefault="005421F9">
      <w:pPr>
        <w:pStyle w:val="3"/>
        <w:spacing w:before="0" w:after="0"/>
        <w:jc w:val="both"/>
      </w:pPr>
      <w:r>
        <w:rPr>
          <w:rFonts w:ascii="Times New Roman" w:hAnsi="Times New Roman" w:cs="Times New Roman"/>
          <w:i/>
          <w:sz w:val="24"/>
          <w:szCs w:val="24"/>
        </w:rPr>
        <w:t>Выпускник научится в 7-9 классах</w:t>
      </w:r>
      <w:r>
        <w:rPr>
          <w:rFonts w:ascii="Times New Roman" w:hAnsi="Times New Roman" w:cs="Times New Roman"/>
          <w:sz w:val="24"/>
          <w:szCs w:val="24"/>
        </w:rPr>
        <w:t xml:space="preserve"> </w:t>
      </w:r>
      <w:r>
        <w:rPr>
          <w:rFonts w:ascii="Times New Roman" w:hAnsi="Times New Roman" w:cs="Times New Roman"/>
          <w:b w:val="0"/>
          <w:sz w:val="24"/>
          <w:szCs w:val="24"/>
        </w:rPr>
        <w:t>(</w:t>
      </w:r>
      <w:r>
        <w:rPr>
          <w:rFonts w:ascii="Times New Roman" w:hAnsi="Times New Roman" w:cs="Times New Roman"/>
          <w:b w:val="0"/>
          <w:i/>
          <w:sz w:val="24"/>
          <w:szCs w:val="24"/>
        </w:rPr>
        <w:t>для использования в повседневной жизни и обеспечения в</w:t>
      </w:r>
      <w:r>
        <w:rPr>
          <w:rFonts w:ascii="Times New Roman" w:hAnsi="Times New Roman" w:cs="Times New Roman"/>
          <w:b w:val="0"/>
          <w:i/>
          <w:sz w:val="24"/>
          <w:szCs w:val="24"/>
        </w:rPr>
        <w:t>озможности успешного продолжения образования на базовом уровне</w:t>
      </w:r>
      <w:r>
        <w:rPr>
          <w:rFonts w:ascii="Times New Roman" w:hAnsi="Times New Roman" w:cs="Times New Roman"/>
          <w:b w:val="0"/>
          <w:sz w:val="24"/>
          <w:szCs w:val="24"/>
        </w:rPr>
        <w:t>)</w:t>
      </w:r>
    </w:p>
    <w:p w:rsidR="00000000" w:rsidRDefault="005421F9">
      <w:r>
        <w:rPr>
          <w:b/>
        </w:rPr>
        <w:tab/>
        <w:t>Элементы теории множеств и математической логики</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sz w:val="24"/>
          <w:szCs w:val="24"/>
        </w:rPr>
        <w:t>Оперировать на базовом уровне</w:t>
      </w:r>
      <w:r>
        <w:rPr>
          <w:rFonts w:ascii="Times New Roman" w:hAnsi="Times New Roman" w:cs="Times New Roman"/>
          <w:sz w:val="24"/>
          <w:szCs w:val="24"/>
          <w:lang w:val="ru-RU"/>
        </w:rPr>
        <w:t xml:space="preserve"> (</w:t>
      </w:r>
      <w:r>
        <w:rPr>
          <w:rFonts w:ascii="Times New Roman" w:hAnsi="Times New Roman" w:cs="Times New Roman"/>
          <w:i/>
          <w:sz w:val="24"/>
          <w:szCs w:val="24"/>
          <w:lang w:val="ru-RU"/>
        </w:rPr>
        <w:t>з</w:t>
      </w:r>
      <w:r>
        <w:rPr>
          <w:rFonts w:ascii="Times New Roman" w:hAnsi="Times New Roman" w:cs="Times New Roman"/>
          <w:i/>
          <w:sz w:val="24"/>
          <w:szCs w:val="24"/>
        </w:rPr>
        <w:t>десь и далее – распознавать конкретные примеры общих понятий по характерным признакам, выполнять действия в со</w:t>
      </w:r>
      <w:r>
        <w:rPr>
          <w:rFonts w:ascii="Times New Roman" w:hAnsi="Times New Roman" w:cs="Times New Roman"/>
          <w:i/>
          <w:sz w:val="24"/>
          <w:szCs w:val="24"/>
        </w:rPr>
        <w:t>ответствии с определением и простейшими свойствами понятий, конкретизировать примерами общие понятия</w:t>
      </w:r>
      <w:r>
        <w:rPr>
          <w:lang w:val="ru-RU"/>
        </w:rPr>
        <w:t>)</w:t>
      </w:r>
      <w:r>
        <w:rPr>
          <w:rFonts w:ascii="Times New Roman" w:hAnsi="Times New Roman" w:cs="Times New Roman"/>
          <w:sz w:val="24"/>
          <w:szCs w:val="24"/>
        </w:rPr>
        <w:t xml:space="preserve"> понятиями: множество, элемент множества, подмножество, принадлежность;</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sz w:val="24"/>
          <w:szCs w:val="24"/>
        </w:rPr>
        <w:t>задавать множества перечислением их элементов;</w:t>
      </w:r>
    </w:p>
    <w:p w:rsidR="00000000" w:rsidRDefault="005421F9">
      <w:pPr>
        <w:pStyle w:val="affd"/>
        <w:numPr>
          <w:ilvl w:val="0"/>
          <w:numId w:val="131"/>
        </w:numPr>
        <w:tabs>
          <w:tab w:val="left" w:pos="993"/>
          <w:tab w:val="left" w:pos="1134"/>
        </w:tabs>
        <w:spacing w:after="0" w:line="240" w:lineRule="auto"/>
        <w:ind w:left="0" w:firstLine="709"/>
        <w:jc w:val="both"/>
      </w:pPr>
      <w:r>
        <w:rPr>
          <w:rFonts w:ascii="Times New Roman" w:hAnsi="Times New Roman" w:cs="Times New Roman"/>
          <w:sz w:val="24"/>
          <w:szCs w:val="24"/>
        </w:rPr>
        <w:t>находить пересечение, объединение, п</w:t>
      </w:r>
      <w:r>
        <w:rPr>
          <w:rFonts w:ascii="Times New Roman" w:hAnsi="Times New Roman" w:cs="Times New Roman"/>
          <w:sz w:val="24"/>
          <w:szCs w:val="24"/>
        </w:rPr>
        <w:t>одмножество в простейших ситуациях;</w:t>
      </w:r>
    </w:p>
    <w:p w:rsidR="00000000" w:rsidRDefault="005421F9">
      <w:pPr>
        <w:pStyle w:val="affd"/>
        <w:numPr>
          <w:ilvl w:val="0"/>
          <w:numId w:val="131"/>
        </w:numPr>
        <w:tabs>
          <w:tab w:val="left" w:pos="993"/>
        </w:tabs>
        <w:spacing w:after="0" w:line="240" w:lineRule="auto"/>
        <w:ind w:left="0" w:firstLine="709"/>
        <w:jc w:val="both"/>
      </w:pPr>
      <w:r>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000000" w:rsidRDefault="005421F9">
      <w:pPr>
        <w:pStyle w:val="affd"/>
        <w:numPr>
          <w:ilvl w:val="0"/>
          <w:numId w:val="131"/>
        </w:numPr>
        <w:tabs>
          <w:tab w:val="left" w:pos="993"/>
          <w:tab w:val="left" w:pos="1134"/>
        </w:tabs>
        <w:spacing w:after="0" w:line="240" w:lineRule="auto"/>
        <w:ind w:left="0" w:firstLine="709"/>
        <w:jc w:val="both"/>
      </w:pPr>
      <w:r>
        <w:rPr>
          <w:rFonts w:ascii="Times New Roman" w:hAnsi="Times New Roman" w:cs="Times New Roman"/>
          <w:sz w:val="24"/>
          <w:szCs w:val="24"/>
        </w:rPr>
        <w:t>приводить примеры и контрпримеры для подтверждения своих высказываний.</w:t>
      </w:r>
    </w:p>
    <w:p w:rsidR="00000000" w:rsidRDefault="005421F9">
      <w:pPr>
        <w:tabs>
          <w:tab w:val="left" w:pos="0"/>
        </w:tabs>
      </w:pPr>
      <w:r>
        <w:rPr>
          <w:b/>
          <w:i/>
        </w:rPr>
        <w:tab/>
        <w:t>В повседневной жизни и при изучении других предметов</w:t>
      </w:r>
      <w:r>
        <w:rPr>
          <w:b/>
        </w:rPr>
        <w:t>:</w:t>
      </w:r>
    </w:p>
    <w:p w:rsidR="00000000" w:rsidRDefault="005421F9">
      <w:pPr>
        <w:pStyle w:val="afff1"/>
        <w:numPr>
          <w:ilvl w:val="0"/>
          <w:numId w:val="148"/>
        </w:numPr>
        <w:tabs>
          <w:tab w:val="left" w:pos="0"/>
        </w:tabs>
        <w:ind w:left="0" w:firstLine="709"/>
      </w:pPr>
      <w:r>
        <w:rPr>
          <w:rFonts w:ascii="Times New Roman" w:hAnsi="Times New Roman" w:cs="Times New Roman"/>
          <w:sz w:val="24"/>
          <w:szCs w:val="24"/>
        </w:rPr>
        <w:t>исполь</w:t>
      </w:r>
      <w:r>
        <w:rPr>
          <w:rFonts w:ascii="Times New Roman" w:hAnsi="Times New Roman" w:cs="Times New Roman"/>
          <w:sz w:val="24"/>
          <w:szCs w:val="24"/>
        </w:rPr>
        <w:t xml:space="preserve">зовать графическое представление множеств для описания реальных </w:t>
      </w:r>
      <w:r>
        <w:rPr>
          <w:rFonts w:ascii="Times New Roman" w:hAnsi="Times New Roman" w:cs="Times New Roman"/>
          <w:sz w:val="24"/>
          <w:szCs w:val="24"/>
        </w:rPr>
        <w:tab/>
        <w:t>процессов и явлений, при решении задач других учебных предметов.</w:t>
      </w:r>
    </w:p>
    <w:p w:rsidR="00000000" w:rsidRDefault="005421F9">
      <w:r>
        <w:rPr>
          <w:b/>
        </w:rPr>
        <w:tab/>
        <w:t>Числа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w:t>
      </w:r>
      <w:r>
        <w:rPr>
          <w:rFonts w:ascii="Times New Roman" w:hAnsi="Times New Roman" w:cs="Times New Roman"/>
          <w:sz w:val="24"/>
          <w:szCs w:val="24"/>
        </w:rPr>
        <w:t>я дробь, рациональное число, арифметический квадратный корень;</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использовать свойства чисел и правила действий при выполнении вычислений;</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выполнять округл</w:t>
      </w:r>
      <w:r>
        <w:rPr>
          <w:rFonts w:ascii="Times New Roman" w:hAnsi="Times New Roman" w:cs="Times New Roman"/>
          <w:sz w:val="24"/>
          <w:szCs w:val="24"/>
        </w:rPr>
        <w:t>ение рациональных чисел в соответствии с правилами;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 xml:space="preserve">оценивать значение квадратного корня из положительного целого числа;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распознавать рациональные и иррациональные числа;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сравнивать числа.</w:t>
      </w:r>
    </w:p>
    <w:p w:rsidR="00000000" w:rsidRDefault="005421F9">
      <w:pPr>
        <w:tabs>
          <w:tab w:val="left" w:pos="0"/>
        </w:tabs>
      </w:pPr>
      <w:r>
        <w:rPr>
          <w:b/>
          <w:i/>
        </w:rPr>
        <w:tab/>
        <w:t>В повседневной жизни и при изучении других предметов</w:t>
      </w:r>
      <w:r>
        <w:rPr>
          <w:b/>
        </w:rPr>
        <w:t>:</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оценивать р</w:t>
      </w:r>
      <w:r>
        <w:rPr>
          <w:rFonts w:ascii="Times New Roman" w:hAnsi="Times New Roman" w:cs="Times New Roman"/>
          <w:sz w:val="24"/>
          <w:szCs w:val="24"/>
        </w:rPr>
        <w:t>езультаты вычислений при решении практических задач;</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выполнять сравнение чисел в реальных ситуациях;</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000000" w:rsidRDefault="005421F9">
      <w:r>
        <w:rPr>
          <w:b/>
        </w:rPr>
        <w:lastRenderedPageBreak/>
        <w:tab/>
        <w:t>Тождественные преобразования</w:t>
      </w:r>
    </w:p>
    <w:p w:rsidR="00000000" w:rsidRDefault="005421F9">
      <w:pPr>
        <w:pStyle w:val="affd"/>
        <w:numPr>
          <w:ilvl w:val="0"/>
          <w:numId w:val="175"/>
        </w:numPr>
        <w:tabs>
          <w:tab w:val="left" w:pos="1134"/>
        </w:tabs>
        <w:spacing w:after="0" w:line="240" w:lineRule="auto"/>
        <w:ind w:left="0" w:firstLine="709"/>
        <w:jc w:val="both"/>
      </w:pPr>
      <w:r>
        <w:rPr>
          <w:rFonts w:ascii="Times New Roman" w:hAnsi="Times New Roman" w:cs="Times New Roman"/>
          <w:sz w:val="24"/>
          <w:szCs w:val="24"/>
        </w:rPr>
        <w:t>Выполнять несложные преобра</w:t>
      </w:r>
      <w:r>
        <w:rPr>
          <w:rFonts w:ascii="Times New Roman" w:hAnsi="Times New Roman" w:cs="Times New Roman"/>
          <w:sz w:val="24"/>
          <w:szCs w:val="24"/>
        </w:rPr>
        <w:t>зования для вычисления значений числовых выражений, содержащих степени с натуральным показателем, степени с целым отрицательным показателем;</w:t>
      </w:r>
    </w:p>
    <w:p w:rsidR="00000000" w:rsidRDefault="005421F9">
      <w:pPr>
        <w:pStyle w:val="affd"/>
        <w:numPr>
          <w:ilvl w:val="0"/>
          <w:numId w:val="175"/>
        </w:numPr>
        <w:tabs>
          <w:tab w:val="left" w:pos="1134"/>
        </w:tabs>
        <w:spacing w:after="0" w:line="240" w:lineRule="auto"/>
        <w:ind w:left="0" w:firstLine="709"/>
        <w:jc w:val="both"/>
      </w:pPr>
      <w:r>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000000" w:rsidRDefault="005421F9">
      <w:pPr>
        <w:pStyle w:val="affd"/>
        <w:numPr>
          <w:ilvl w:val="0"/>
          <w:numId w:val="175"/>
        </w:numPr>
        <w:tabs>
          <w:tab w:val="left" w:pos="1134"/>
        </w:tabs>
        <w:spacing w:after="0" w:line="240" w:lineRule="auto"/>
        <w:ind w:left="0" w:firstLine="709"/>
        <w:jc w:val="both"/>
      </w:pPr>
      <w:r>
        <w:rPr>
          <w:rFonts w:ascii="Times New Roman" w:hAnsi="Times New Roman" w:cs="Times New Roman"/>
          <w:sz w:val="24"/>
          <w:szCs w:val="24"/>
        </w:rPr>
        <w:t>использовать ф</w:t>
      </w:r>
      <w:r>
        <w:rPr>
          <w:rFonts w:ascii="Times New Roman" w:hAnsi="Times New Roman" w:cs="Times New Roman"/>
          <w:sz w:val="24"/>
          <w:szCs w:val="24"/>
        </w:rPr>
        <w:t>ормулы сокращенного умножения (квадрат суммы, квадрат разности, разность квадратов) для упрощения вычислений значений выражений;</w:t>
      </w:r>
    </w:p>
    <w:p w:rsidR="00000000" w:rsidRDefault="005421F9">
      <w:pPr>
        <w:pStyle w:val="affd"/>
        <w:numPr>
          <w:ilvl w:val="0"/>
          <w:numId w:val="175"/>
        </w:numPr>
        <w:tabs>
          <w:tab w:val="left" w:pos="1134"/>
        </w:tabs>
        <w:spacing w:after="0" w:line="240" w:lineRule="auto"/>
        <w:ind w:left="0" w:firstLine="709"/>
        <w:jc w:val="both"/>
      </w:pPr>
      <w:r>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000000" w:rsidRDefault="005421F9">
      <w:pPr>
        <w:tabs>
          <w:tab w:val="left" w:pos="0"/>
        </w:tabs>
      </w:pPr>
      <w:r>
        <w:rPr>
          <w:b/>
          <w:i/>
        </w:rPr>
        <w:tab/>
        <w:t>В повседневной жизни и при изу</w:t>
      </w:r>
      <w:r>
        <w:rPr>
          <w:b/>
          <w:i/>
        </w:rPr>
        <w:t>чении других предметов</w:t>
      </w:r>
      <w:r>
        <w:rPr>
          <w:b/>
        </w:rPr>
        <w:t>:</w:t>
      </w:r>
    </w:p>
    <w:p w:rsidR="00000000" w:rsidRDefault="005421F9">
      <w:pPr>
        <w:pStyle w:val="affd"/>
        <w:numPr>
          <w:ilvl w:val="0"/>
          <w:numId w:val="59"/>
        </w:numPr>
        <w:tabs>
          <w:tab w:val="left" w:pos="1134"/>
        </w:tabs>
        <w:spacing w:after="0" w:line="240" w:lineRule="auto"/>
        <w:ind w:left="0" w:firstLine="709"/>
        <w:jc w:val="both"/>
      </w:pPr>
      <w:r>
        <w:rPr>
          <w:rFonts w:ascii="Times New Roman" w:hAnsi="Times New Roman" w:cs="Times New Roman"/>
          <w:sz w:val="24"/>
          <w:szCs w:val="24"/>
        </w:rPr>
        <w:t xml:space="preserve">понимать смысл записи числа в стандартном виде; </w:t>
      </w:r>
    </w:p>
    <w:p w:rsidR="00000000" w:rsidRDefault="005421F9">
      <w:pPr>
        <w:pStyle w:val="affd"/>
        <w:numPr>
          <w:ilvl w:val="0"/>
          <w:numId w:val="59"/>
        </w:numPr>
        <w:tabs>
          <w:tab w:val="left" w:pos="1134"/>
        </w:tabs>
        <w:spacing w:after="0" w:line="240" w:lineRule="auto"/>
        <w:ind w:left="0" w:firstLine="709"/>
        <w:jc w:val="both"/>
      </w:pPr>
      <w:r>
        <w:rPr>
          <w:rFonts w:ascii="Times New Roman" w:hAnsi="Times New Roman" w:cs="Times New Roman"/>
          <w:sz w:val="24"/>
          <w:szCs w:val="24"/>
        </w:rPr>
        <w:t>оперировать на базовом уровне понятием «стандартная запись числа».</w:t>
      </w:r>
    </w:p>
    <w:p w:rsidR="00000000" w:rsidRDefault="005421F9">
      <w:r>
        <w:rPr>
          <w:b/>
        </w:rPr>
        <w:tab/>
        <w:t>Уравнения и неравенства</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Оперировать на базовом уровне понятиями: равенство, числовое равенство, уравнение, корень у</w:t>
      </w:r>
      <w:r>
        <w:rPr>
          <w:rFonts w:ascii="Times New Roman" w:hAnsi="Times New Roman" w:cs="Times New Roman"/>
          <w:sz w:val="24"/>
          <w:szCs w:val="24"/>
        </w:rPr>
        <w:t>равнения, решение уравнения, числовое неравенство, неравенство, решение неравенства;</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проверять справедливость числовых равенств и неравенств;</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решать линейные неравенства и несложные неравенства, сводящиеся к линейным;</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решать системы несложных линейных урав</w:t>
      </w:r>
      <w:r>
        <w:rPr>
          <w:rFonts w:ascii="Times New Roman" w:hAnsi="Times New Roman" w:cs="Times New Roman"/>
          <w:sz w:val="24"/>
          <w:szCs w:val="24"/>
        </w:rPr>
        <w:t>нений, неравенств;</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проверять, является ли данное число решением уравнения (неравенства);</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решать квадратные уравнения по формуле корней квадратного уравнения;</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изображать решения неравенств и их систем на числовой прямой.</w:t>
      </w:r>
    </w:p>
    <w:p w:rsidR="00000000" w:rsidRDefault="005421F9">
      <w:pPr>
        <w:tabs>
          <w:tab w:val="left" w:pos="0"/>
        </w:tabs>
      </w:pPr>
      <w:r>
        <w:rPr>
          <w:b/>
          <w:i/>
        </w:rPr>
        <w:tab/>
        <w:t>В повседневной жизни и при изучении</w:t>
      </w:r>
      <w:r>
        <w:rPr>
          <w:b/>
          <w:i/>
        </w:rPr>
        <w:t xml:space="preserve"> других предметов</w:t>
      </w:r>
      <w:r>
        <w:rPr>
          <w:b/>
        </w:rPr>
        <w:t>:</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000000" w:rsidRDefault="005421F9">
      <w:pPr>
        <w:rPr>
          <w:b/>
        </w:rPr>
      </w:pPr>
    </w:p>
    <w:p w:rsidR="00000000" w:rsidRDefault="005421F9">
      <w:r>
        <w:rPr>
          <w:b/>
        </w:rPr>
        <w:tab/>
        <w:t>Функции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 xml:space="preserve">Находить значение функции по заданному значению аргумента; </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находить значение аргумента по заданному значению функции в несложных</w:t>
      </w:r>
      <w:r>
        <w:rPr>
          <w:rFonts w:ascii="Times New Roman" w:hAnsi="Times New Roman" w:cs="Times New Roman"/>
          <w:sz w:val="24"/>
          <w:szCs w:val="24"/>
        </w:rPr>
        <w:t xml:space="preserve"> ситуациях;</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определять положение точки по ее координатам, координаты точки по ее положению на координатной плоскости;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w:t>
      </w:r>
      <w:r>
        <w:rPr>
          <w:rFonts w:ascii="Times New Roman" w:hAnsi="Times New Roman" w:cs="Times New Roman"/>
          <w:sz w:val="24"/>
          <w:szCs w:val="24"/>
        </w:rPr>
        <w:t xml:space="preserve"> наибольшее и наименьшее значения функции;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строить график линейной функции;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определять приближенные значения координат точки пересечения г</w:t>
      </w:r>
      <w:r>
        <w:rPr>
          <w:rFonts w:ascii="Times New Roman" w:hAnsi="Times New Roman" w:cs="Times New Roman"/>
          <w:sz w:val="24"/>
          <w:szCs w:val="24"/>
        </w:rPr>
        <w:t>рафиков функций;</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sz w:val="24"/>
          <w:szCs w:val="24"/>
        </w:rPr>
        <w:t>решать задачи на прогрессии, в которых ответ может быть получен непосредственным подсчетом без применения формул.</w:t>
      </w:r>
    </w:p>
    <w:p w:rsidR="00000000" w:rsidRDefault="005421F9">
      <w:pPr>
        <w:tabs>
          <w:tab w:val="left" w:pos="1134"/>
        </w:tabs>
      </w:pPr>
      <w:r>
        <w:rPr>
          <w:b/>
          <w:i/>
        </w:rPr>
        <w:tab/>
        <w:t>В повседн</w:t>
      </w:r>
      <w:r>
        <w:rPr>
          <w:b/>
          <w:i/>
        </w:rPr>
        <w:t>евной жизни и при изучении других предметов</w:t>
      </w:r>
      <w:r>
        <w:rPr>
          <w:b/>
        </w:rPr>
        <w:t>:</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sz w:val="24"/>
          <w:szCs w:val="24"/>
        </w:rPr>
        <w:t>исп</w:t>
      </w:r>
      <w:r>
        <w:rPr>
          <w:rFonts w:ascii="Times New Roman" w:hAnsi="Times New Roman" w:cs="Times New Roman"/>
          <w:sz w:val="24"/>
          <w:szCs w:val="24"/>
        </w:rPr>
        <w:t>ользовать свойства линейной функции и ее график при решении задач из других учебных предметов.</w:t>
      </w:r>
    </w:p>
    <w:p w:rsidR="00000000" w:rsidRDefault="005421F9">
      <w:r>
        <w:rPr>
          <w:b/>
        </w:rPr>
        <w:tab/>
        <w:t xml:space="preserve">Статистика и теория вероятностей </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lastRenderedPageBreak/>
        <w:t>Иметь представление о статистических характеристиках, вероятности случайного события, комбинаторных задачах;</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решать простейшие</w:t>
      </w:r>
      <w:r>
        <w:rPr>
          <w:rFonts w:ascii="Times New Roman" w:hAnsi="Times New Roman" w:cs="Times New Roman"/>
          <w:sz w:val="24"/>
          <w:szCs w:val="24"/>
        </w:rPr>
        <w:t xml:space="preserve"> комбинаторные задачи методом прямого и организованного перебора;</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представлять данные в виде таблиц, диаграмм, графиков;</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читать информацию, представленную в виде таблицы, диаграммы, графика;</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 xml:space="preserve">определять </w:t>
      </w:r>
      <w:r>
        <w:rPr>
          <w:rStyle w:val="dash041e0431044b0447043d044b0439char1"/>
        </w:rPr>
        <w:t>основные статистические характеристики числовых наборо</w:t>
      </w:r>
      <w:r>
        <w:rPr>
          <w:rStyle w:val="dash041e0431044b0447043d044b0439char1"/>
        </w:rPr>
        <w:t>в;</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оценивать вероятность события в простейших случаях;</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иметь представление о роли закона больших чисел в массовых явлениях.</w:t>
      </w:r>
    </w:p>
    <w:p w:rsidR="00000000" w:rsidRDefault="005421F9">
      <w:pPr>
        <w:tabs>
          <w:tab w:val="left" w:pos="1134"/>
        </w:tabs>
        <w:spacing w:line="228" w:lineRule="auto"/>
      </w:pPr>
      <w:r>
        <w:rPr>
          <w:b/>
          <w:i/>
        </w:rPr>
        <w:tab/>
        <w:t>В повседневной жизни и при изучении других предметов</w:t>
      </w:r>
      <w:r>
        <w:rPr>
          <w:b/>
        </w:rPr>
        <w:t>:</w:t>
      </w:r>
    </w:p>
    <w:p w:rsidR="00000000" w:rsidRDefault="005421F9">
      <w:pPr>
        <w:pStyle w:val="affd"/>
        <w:numPr>
          <w:ilvl w:val="0"/>
          <w:numId w:val="71"/>
        </w:numPr>
        <w:tabs>
          <w:tab w:val="left" w:pos="1134"/>
        </w:tabs>
        <w:spacing w:after="0" w:line="228" w:lineRule="auto"/>
        <w:ind w:left="0" w:firstLine="709"/>
        <w:jc w:val="both"/>
      </w:pPr>
      <w:r>
        <w:rPr>
          <w:rFonts w:ascii="Times New Roman" w:hAnsi="Times New Roman" w:cs="Times New Roman"/>
          <w:sz w:val="24"/>
          <w:szCs w:val="24"/>
        </w:rPr>
        <w:t>оценивать количество возможных вариантов методом перебора;</w:t>
      </w:r>
    </w:p>
    <w:p w:rsidR="00000000" w:rsidRDefault="005421F9">
      <w:pPr>
        <w:pStyle w:val="affd"/>
        <w:numPr>
          <w:ilvl w:val="0"/>
          <w:numId w:val="71"/>
        </w:numPr>
        <w:tabs>
          <w:tab w:val="left" w:pos="1134"/>
        </w:tabs>
        <w:spacing w:after="0" w:line="228" w:lineRule="auto"/>
        <w:ind w:left="0" w:firstLine="709"/>
        <w:jc w:val="both"/>
      </w:pPr>
      <w:r>
        <w:rPr>
          <w:rFonts w:ascii="Times New Roman" w:hAnsi="Times New Roman" w:cs="Times New Roman"/>
          <w:sz w:val="24"/>
          <w:szCs w:val="24"/>
        </w:rPr>
        <w:t>иметь представлени</w:t>
      </w:r>
      <w:r>
        <w:rPr>
          <w:rFonts w:ascii="Times New Roman" w:hAnsi="Times New Roman" w:cs="Times New Roman"/>
          <w:sz w:val="24"/>
          <w:szCs w:val="24"/>
        </w:rPr>
        <w:t>е о роли практически достоверных и маловероятных событий;</w:t>
      </w:r>
    </w:p>
    <w:p w:rsidR="00000000" w:rsidRDefault="005421F9">
      <w:pPr>
        <w:pStyle w:val="affd"/>
        <w:numPr>
          <w:ilvl w:val="0"/>
          <w:numId w:val="71"/>
        </w:numPr>
        <w:tabs>
          <w:tab w:val="left" w:pos="1134"/>
        </w:tabs>
        <w:spacing w:after="0" w:line="228" w:lineRule="auto"/>
        <w:ind w:left="0" w:firstLine="709"/>
        <w:jc w:val="both"/>
      </w:pPr>
      <w:r>
        <w:rPr>
          <w:rFonts w:ascii="Times New Roman" w:hAnsi="Times New Roman" w:cs="Times New Roman"/>
          <w:sz w:val="24"/>
          <w:szCs w:val="24"/>
        </w:rPr>
        <w:t xml:space="preserve">сравнивать </w:t>
      </w:r>
      <w:r>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cs="Times New Roman"/>
          <w:sz w:val="24"/>
          <w:szCs w:val="24"/>
        </w:rPr>
        <w:t xml:space="preserve">; </w:t>
      </w:r>
    </w:p>
    <w:p w:rsidR="00000000" w:rsidRDefault="005421F9">
      <w:pPr>
        <w:pStyle w:val="afff1"/>
        <w:numPr>
          <w:ilvl w:val="0"/>
          <w:numId w:val="148"/>
        </w:numPr>
        <w:tabs>
          <w:tab w:val="left" w:pos="1134"/>
        </w:tabs>
        <w:spacing w:line="228" w:lineRule="auto"/>
        <w:ind w:left="0" w:firstLine="709"/>
      </w:pPr>
      <w:r>
        <w:rPr>
          <w:rFonts w:ascii="Times New Roman" w:hAnsi="Times New Roman" w:cs="Times New Roman"/>
          <w:sz w:val="24"/>
          <w:szCs w:val="24"/>
        </w:rPr>
        <w:t>оценивать вероятность реальных событий и явлений в несложных ситуация</w:t>
      </w:r>
      <w:r>
        <w:rPr>
          <w:rFonts w:ascii="Times New Roman" w:hAnsi="Times New Roman" w:cs="Times New Roman"/>
          <w:sz w:val="24"/>
          <w:szCs w:val="24"/>
        </w:rPr>
        <w:t>х.</w:t>
      </w:r>
    </w:p>
    <w:p w:rsidR="00000000" w:rsidRDefault="005421F9">
      <w:pPr>
        <w:spacing w:line="228" w:lineRule="auto"/>
      </w:pPr>
      <w:r>
        <w:rPr>
          <w:b/>
          <w:bCs/>
        </w:rPr>
        <w:tab/>
        <w:t>Текстовые задачи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Решать несложные сюжетные задачи разных типов на все арифметические действия;</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w:t>
      </w:r>
      <w:r>
        <w:rPr>
          <w:rFonts w:ascii="Times New Roman" w:hAnsi="Times New Roman" w:cs="Times New Roman"/>
          <w:sz w:val="24"/>
          <w:szCs w:val="24"/>
        </w:rPr>
        <w:t>шения задачи;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 xml:space="preserve">составлять план решения задачи; </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выделять этапы решения задачи;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интерпретировать вычислительные результаты в задаче</w:t>
      </w:r>
      <w:r>
        <w:rPr>
          <w:rFonts w:ascii="Times New Roman" w:hAnsi="Times New Roman" w:cs="Times New Roman"/>
          <w:sz w:val="24"/>
          <w:szCs w:val="24"/>
        </w:rPr>
        <w:t>, исследовать полученное решение задачи;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знать различие скоростей объекта в стоячей воде, против течения и по течению реки;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решать задачи на нахождение части числа и числа по его части;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решать задачи разных типов (на работу, на покупки, на движение), связы</w:t>
      </w:r>
      <w:r>
        <w:rPr>
          <w:rFonts w:ascii="Times New Roman" w:hAnsi="Times New Roman" w:cs="Times New Roman"/>
          <w:sz w:val="24"/>
          <w:szCs w:val="24"/>
        </w:rPr>
        <w:t>вающих три величины, выделять эти величины и отношения между ними;</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000000" w:rsidRDefault="005421F9">
      <w:pPr>
        <w:pStyle w:val="affd"/>
        <w:numPr>
          <w:ilvl w:val="0"/>
          <w:numId w:val="93"/>
        </w:numPr>
        <w:tabs>
          <w:tab w:val="left" w:pos="1134"/>
        </w:tabs>
        <w:spacing w:after="0" w:line="228" w:lineRule="auto"/>
        <w:ind w:left="0" w:firstLine="709"/>
        <w:jc w:val="both"/>
      </w:pPr>
      <w:r>
        <w:rPr>
          <w:rFonts w:ascii="Times New Roman" w:hAnsi="Times New Roman" w:cs="Times New Roman"/>
          <w:sz w:val="24"/>
          <w:szCs w:val="24"/>
        </w:rPr>
        <w:t>решать несложные логические задачи методом рассуждений.</w:t>
      </w:r>
    </w:p>
    <w:p w:rsidR="00000000" w:rsidRDefault="005421F9">
      <w:pPr>
        <w:tabs>
          <w:tab w:val="left" w:pos="1134"/>
        </w:tabs>
        <w:spacing w:line="228" w:lineRule="auto"/>
      </w:pPr>
      <w:r>
        <w:rPr>
          <w:b/>
          <w:i/>
        </w:rPr>
        <w:tab/>
        <w:t>В повседневной</w:t>
      </w:r>
      <w:r>
        <w:rPr>
          <w:b/>
          <w:i/>
        </w:rPr>
        <w:t xml:space="preserve"> жизни и при изучении других предметов</w:t>
      </w:r>
      <w:r>
        <w:rPr>
          <w:b/>
        </w:rPr>
        <w:t>:</w:t>
      </w:r>
    </w:p>
    <w:p w:rsidR="00000000" w:rsidRDefault="005421F9">
      <w:pPr>
        <w:numPr>
          <w:ilvl w:val="0"/>
          <w:numId w:val="7"/>
        </w:numPr>
        <w:tabs>
          <w:tab w:val="left" w:pos="1134"/>
        </w:tabs>
        <w:spacing w:line="228" w:lineRule="auto"/>
        <w:ind w:left="0" w:firstLine="709"/>
        <w:jc w:val="both"/>
      </w:pPr>
      <w:r>
        <w:t>выдвигать гипотезы о возможных предельных значениях искомых в задаче величин (делать прикидку).</w:t>
      </w:r>
    </w:p>
    <w:p w:rsidR="00000000" w:rsidRDefault="005421F9">
      <w:pPr>
        <w:spacing w:line="228" w:lineRule="auto"/>
      </w:pPr>
      <w:r>
        <w:rPr>
          <w:b/>
        </w:rPr>
        <w:tab/>
        <w:t>Геометрические фигуры</w:t>
      </w:r>
    </w:p>
    <w:p w:rsidR="00000000" w:rsidRDefault="005421F9">
      <w:pPr>
        <w:pStyle w:val="afff1"/>
        <w:numPr>
          <w:ilvl w:val="0"/>
          <w:numId w:val="44"/>
        </w:numPr>
        <w:tabs>
          <w:tab w:val="left" w:pos="1134"/>
        </w:tabs>
        <w:spacing w:line="228" w:lineRule="auto"/>
        <w:ind w:left="0" w:firstLine="709"/>
      </w:pPr>
      <w:r>
        <w:rPr>
          <w:rFonts w:ascii="Times New Roman" w:hAnsi="Times New Roman" w:cs="Times New Roman"/>
          <w:sz w:val="24"/>
          <w:szCs w:val="24"/>
        </w:rPr>
        <w:t>Оперировать на базовом уровне понятиями геометрических фигур;</w:t>
      </w:r>
    </w:p>
    <w:p w:rsidR="00000000" w:rsidRDefault="005421F9">
      <w:pPr>
        <w:pStyle w:val="afff1"/>
        <w:numPr>
          <w:ilvl w:val="0"/>
          <w:numId w:val="44"/>
        </w:numPr>
        <w:tabs>
          <w:tab w:val="left" w:pos="1134"/>
        </w:tabs>
        <w:spacing w:line="228" w:lineRule="auto"/>
        <w:ind w:left="0" w:firstLine="709"/>
      </w:pPr>
      <w:r>
        <w:rPr>
          <w:rFonts w:ascii="Times New Roman" w:hAnsi="Times New Roman" w:cs="Times New Roman"/>
          <w:sz w:val="24"/>
          <w:szCs w:val="24"/>
        </w:rPr>
        <w:t>извлекать информацию о геометрическ</w:t>
      </w:r>
      <w:r>
        <w:rPr>
          <w:rFonts w:ascii="Times New Roman" w:hAnsi="Times New Roman" w:cs="Times New Roman"/>
          <w:sz w:val="24"/>
          <w:szCs w:val="24"/>
        </w:rPr>
        <w:t>их фигурах, представленную на чертежах в явном виде;</w:t>
      </w:r>
    </w:p>
    <w:p w:rsidR="00000000" w:rsidRDefault="005421F9">
      <w:pPr>
        <w:pStyle w:val="afff1"/>
        <w:numPr>
          <w:ilvl w:val="0"/>
          <w:numId w:val="44"/>
        </w:numPr>
        <w:tabs>
          <w:tab w:val="left" w:pos="1134"/>
        </w:tabs>
        <w:spacing w:line="228" w:lineRule="auto"/>
        <w:ind w:left="0" w:firstLine="709"/>
      </w:pPr>
      <w:r>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000000" w:rsidRDefault="005421F9">
      <w:pPr>
        <w:pStyle w:val="afff1"/>
        <w:numPr>
          <w:ilvl w:val="0"/>
          <w:numId w:val="44"/>
        </w:numPr>
        <w:tabs>
          <w:tab w:val="left" w:pos="1134"/>
        </w:tabs>
        <w:spacing w:line="228" w:lineRule="auto"/>
        <w:ind w:left="0" w:firstLine="709"/>
      </w:pPr>
      <w:r>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000000" w:rsidRDefault="005421F9">
      <w:pPr>
        <w:pStyle w:val="afff1"/>
        <w:numPr>
          <w:ilvl w:val="0"/>
          <w:numId w:val="0"/>
        </w:numPr>
        <w:tabs>
          <w:tab w:val="left" w:pos="1134"/>
        </w:tabs>
        <w:rPr>
          <w:rFonts w:ascii="Times New Roman" w:hAnsi="Times New Roman" w:cs="Times New Roman"/>
          <w:b/>
          <w:i/>
          <w:sz w:val="24"/>
          <w:szCs w:val="24"/>
          <w:lang w:val="ru-RU"/>
        </w:rPr>
      </w:pPr>
    </w:p>
    <w:p w:rsidR="00000000" w:rsidRDefault="005421F9">
      <w:pPr>
        <w:pStyle w:val="afff1"/>
        <w:numPr>
          <w:ilvl w:val="0"/>
          <w:numId w:val="0"/>
        </w:numPr>
        <w:tabs>
          <w:tab w:val="left" w:pos="1134"/>
        </w:tabs>
      </w:pPr>
      <w:r>
        <w:rPr>
          <w:rFonts w:ascii="Times New Roman" w:hAnsi="Times New Roman" w:cs="Times New Roman"/>
          <w:b/>
          <w:i/>
          <w:sz w:val="24"/>
          <w:szCs w:val="24"/>
          <w:lang w:val="ru-RU"/>
        </w:rPr>
        <w:tab/>
      </w:r>
      <w:r>
        <w:rPr>
          <w:rFonts w:ascii="Times New Roman" w:hAnsi="Times New Roman" w:cs="Times New Roman"/>
          <w:b/>
          <w:i/>
          <w:sz w:val="24"/>
          <w:szCs w:val="24"/>
        </w:rPr>
        <w:t>В повседневной жизни и</w:t>
      </w:r>
      <w:r>
        <w:rPr>
          <w:rFonts w:ascii="Times New Roman" w:hAnsi="Times New Roman" w:cs="Times New Roman"/>
          <w:b/>
          <w:i/>
          <w:sz w:val="24"/>
          <w:szCs w:val="24"/>
        </w:rPr>
        <w:t xml:space="preserve"> при изучении других предметов</w:t>
      </w:r>
      <w:r>
        <w:rPr>
          <w:rFonts w:ascii="Times New Roman" w:hAnsi="Times New Roman" w:cs="Times New Roman"/>
          <w:b/>
          <w:sz w:val="24"/>
          <w:szCs w:val="24"/>
        </w:rPr>
        <w:t>:</w:t>
      </w:r>
    </w:p>
    <w:p w:rsidR="00000000" w:rsidRDefault="005421F9">
      <w:pPr>
        <w:numPr>
          <w:ilvl w:val="0"/>
          <w:numId w:val="82"/>
        </w:numPr>
        <w:tabs>
          <w:tab w:val="left" w:pos="1134"/>
        </w:tabs>
        <w:ind w:left="0" w:firstLine="709"/>
        <w:jc w:val="both"/>
      </w:pPr>
      <w: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00000" w:rsidRDefault="005421F9">
      <w:r>
        <w:rPr>
          <w:b/>
          <w:bCs/>
        </w:rPr>
        <w:tab/>
        <w:t>Отношения</w:t>
      </w:r>
    </w:p>
    <w:p w:rsidR="00000000" w:rsidRDefault="005421F9">
      <w:pPr>
        <w:numPr>
          <w:ilvl w:val="0"/>
          <w:numId w:val="148"/>
        </w:numPr>
        <w:tabs>
          <w:tab w:val="left" w:pos="34"/>
          <w:tab w:val="left" w:pos="1134"/>
        </w:tabs>
        <w:ind w:left="0" w:firstLine="709"/>
        <w:jc w:val="both"/>
      </w:pPr>
      <w:r>
        <w:t>Оперировать на базовом уровне понятиями: равенство фигур, равные фи</w:t>
      </w:r>
      <w:r>
        <w:t>гуры, равенство треугольников, параллельность прямых, перпендикулярность прямых, углы между прямыми, перпендикуляр, наклонная, проекция.</w:t>
      </w:r>
    </w:p>
    <w:p w:rsidR="00000000" w:rsidRDefault="005421F9">
      <w:pPr>
        <w:pStyle w:val="afff1"/>
        <w:numPr>
          <w:ilvl w:val="0"/>
          <w:numId w:val="0"/>
        </w:numPr>
        <w:tabs>
          <w:tab w:val="left" w:pos="1134"/>
        </w:tabs>
      </w:pPr>
      <w:r>
        <w:rPr>
          <w:rFonts w:ascii="Times New Roman" w:hAnsi="Times New Roman" w:cs="Times New Roman"/>
          <w:b/>
          <w:i/>
          <w:sz w:val="24"/>
          <w:szCs w:val="24"/>
        </w:rPr>
        <w:lastRenderedPageBreak/>
        <w:tab/>
        <w:t>В повседневной жизни и при изучении других предметов</w:t>
      </w:r>
      <w:r>
        <w:rPr>
          <w:rFonts w:ascii="Times New Roman" w:hAnsi="Times New Roman" w:cs="Times New Roman"/>
          <w:b/>
          <w:sz w:val="24"/>
          <w:szCs w:val="24"/>
        </w:rPr>
        <w:t xml:space="preserve">: </w:t>
      </w:r>
    </w:p>
    <w:p w:rsidR="00000000" w:rsidRDefault="005421F9">
      <w:pPr>
        <w:pStyle w:val="affd"/>
        <w:numPr>
          <w:ilvl w:val="0"/>
          <w:numId w:val="148"/>
        </w:numPr>
        <w:tabs>
          <w:tab w:val="left" w:pos="34"/>
          <w:tab w:val="left" w:pos="1134"/>
        </w:tabs>
        <w:spacing w:after="0" w:line="240" w:lineRule="auto"/>
        <w:ind w:left="0" w:firstLine="709"/>
        <w:jc w:val="both"/>
      </w:pPr>
      <w:r>
        <w:rPr>
          <w:rFonts w:ascii="Times New Roman" w:hAnsi="Times New Roman" w:cs="Times New Roman"/>
          <w:sz w:val="24"/>
          <w:szCs w:val="24"/>
        </w:rPr>
        <w:t>использовать отношения для решения простейших задач, возникающи</w:t>
      </w:r>
      <w:r>
        <w:rPr>
          <w:rFonts w:ascii="Times New Roman" w:hAnsi="Times New Roman" w:cs="Times New Roman"/>
          <w:sz w:val="24"/>
          <w:szCs w:val="24"/>
        </w:rPr>
        <w:t>х в реальной жизни.</w:t>
      </w:r>
    </w:p>
    <w:p w:rsidR="00000000" w:rsidRDefault="005421F9">
      <w:r>
        <w:rPr>
          <w:b/>
        </w:rPr>
        <w:tab/>
        <w:t>Измерения и вычисления</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применять формулы периметра, площади и объема, площади поверхности отдельных многогранников при вычислениях,</w:t>
      </w:r>
      <w:r>
        <w:rPr>
          <w:rFonts w:ascii="Times New Roman" w:hAnsi="Times New Roman" w:cs="Times New Roman"/>
          <w:sz w:val="24"/>
          <w:szCs w:val="24"/>
        </w:rPr>
        <w:t xml:space="preserve"> когда все данные имеются в условии;</w:t>
      </w:r>
    </w:p>
    <w:p w:rsidR="00000000" w:rsidRDefault="005421F9">
      <w:pPr>
        <w:pStyle w:val="afff1"/>
        <w:numPr>
          <w:ilvl w:val="0"/>
          <w:numId w:val="148"/>
        </w:numPr>
        <w:tabs>
          <w:tab w:val="left" w:pos="1134"/>
        </w:tabs>
        <w:ind w:left="0" w:firstLine="709"/>
      </w:pPr>
      <w:r>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000000" w:rsidRDefault="005421F9">
      <w:pPr>
        <w:tabs>
          <w:tab w:val="left" w:pos="1134"/>
        </w:tabs>
      </w:pPr>
      <w:r>
        <w:rPr>
          <w:b/>
          <w:i/>
        </w:rPr>
        <w:tab/>
        <w:t>В повседневной жизни и при изучении других предметов</w:t>
      </w:r>
      <w:r>
        <w:rPr>
          <w:b/>
        </w:rPr>
        <w:t>:</w:t>
      </w:r>
    </w:p>
    <w:p w:rsidR="00000000" w:rsidRDefault="005421F9">
      <w:pPr>
        <w:pStyle w:val="afff1"/>
        <w:numPr>
          <w:ilvl w:val="0"/>
          <w:numId w:val="43"/>
        </w:numPr>
        <w:tabs>
          <w:tab w:val="left" w:pos="1134"/>
        </w:tabs>
        <w:ind w:left="0" w:firstLine="709"/>
      </w:pPr>
      <w:r>
        <w:rPr>
          <w:rFonts w:ascii="Times New Roman" w:hAnsi="Times New Roman" w:cs="Times New Roman"/>
          <w:sz w:val="24"/>
          <w:szCs w:val="24"/>
        </w:rPr>
        <w:t>вычислять расстояния на местности</w:t>
      </w:r>
      <w:r>
        <w:rPr>
          <w:rFonts w:ascii="Times New Roman" w:hAnsi="Times New Roman" w:cs="Times New Roman"/>
          <w:sz w:val="24"/>
          <w:szCs w:val="24"/>
        </w:rPr>
        <w:t xml:space="preserve"> в стандартных ситуациях, площади в простейших случаях, применять формулы в простейших ситуациях в повседневной жизни.</w:t>
      </w:r>
    </w:p>
    <w:p w:rsidR="00000000" w:rsidRDefault="005421F9">
      <w:r>
        <w:rPr>
          <w:b/>
        </w:rPr>
        <w:tab/>
        <w:t>Геометрические построения</w:t>
      </w:r>
    </w:p>
    <w:p w:rsidR="00000000" w:rsidRDefault="005421F9">
      <w:pPr>
        <w:numPr>
          <w:ilvl w:val="0"/>
          <w:numId w:val="63"/>
        </w:numPr>
        <w:tabs>
          <w:tab w:val="left" w:pos="0"/>
          <w:tab w:val="left" w:pos="1134"/>
        </w:tabs>
        <w:ind w:left="0" w:firstLine="709"/>
        <w:jc w:val="both"/>
      </w:pPr>
      <w:r>
        <w:t>Изображать типовые плоские фигуры и фигуры в пространстве от руки и с помощью инструментов.</w:t>
      </w:r>
    </w:p>
    <w:p w:rsidR="00000000" w:rsidRDefault="005421F9">
      <w:pPr>
        <w:pStyle w:val="afff1"/>
        <w:numPr>
          <w:ilvl w:val="0"/>
          <w:numId w:val="0"/>
        </w:numPr>
        <w:tabs>
          <w:tab w:val="left" w:pos="0"/>
        </w:tabs>
      </w:pPr>
      <w:r>
        <w:rPr>
          <w:rFonts w:ascii="Times New Roman" w:hAnsi="Times New Roman" w:cs="Times New Roman"/>
          <w:b/>
          <w:i/>
          <w:sz w:val="24"/>
          <w:szCs w:val="24"/>
        </w:rPr>
        <w:tab/>
        <w:t>В повседневной жи</w:t>
      </w:r>
      <w:r>
        <w:rPr>
          <w:rFonts w:ascii="Times New Roman" w:hAnsi="Times New Roman" w:cs="Times New Roman"/>
          <w:b/>
          <w:i/>
          <w:sz w:val="24"/>
          <w:szCs w:val="24"/>
        </w:rPr>
        <w:t>зни и при изучении других предметов</w:t>
      </w:r>
      <w:r>
        <w:rPr>
          <w:rFonts w:ascii="Times New Roman" w:hAnsi="Times New Roman" w:cs="Times New Roman"/>
          <w:b/>
          <w:sz w:val="24"/>
          <w:szCs w:val="24"/>
        </w:rPr>
        <w:t>:</w:t>
      </w:r>
    </w:p>
    <w:p w:rsidR="00000000" w:rsidRDefault="005421F9">
      <w:pPr>
        <w:numPr>
          <w:ilvl w:val="0"/>
          <w:numId w:val="63"/>
        </w:numPr>
        <w:tabs>
          <w:tab w:val="left" w:pos="0"/>
          <w:tab w:val="left" w:pos="1134"/>
        </w:tabs>
        <w:ind w:left="0" w:firstLine="709"/>
        <w:jc w:val="both"/>
      </w:pPr>
      <w:r>
        <w:t>выполнять простейшие построения на местности, необходимые в реальной жизни.</w:t>
      </w:r>
    </w:p>
    <w:p w:rsidR="00000000" w:rsidRDefault="005421F9">
      <w:r>
        <w:rPr>
          <w:b/>
        </w:rPr>
        <w:t>Геометрические преобразования</w:t>
      </w:r>
    </w:p>
    <w:p w:rsidR="00000000" w:rsidRDefault="005421F9">
      <w:pPr>
        <w:pStyle w:val="afff1"/>
        <w:numPr>
          <w:ilvl w:val="0"/>
          <w:numId w:val="74"/>
        </w:numPr>
        <w:tabs>
          <w:tab w:val="left" w:pos="1134"/>
        </w:tabs>
        <w:ind w:left="0" w:firstLine="709"/>
      </w:pPr>
      <w:r>
        <w:rPr>
          <w:rFonts w:ascii="Times New Roman" w:hAnsi="Times New Roman" w:cs="Times New Roman"/>
          <w:sz w:val="24"/>
          <w:szCs w:val="24"/>
        </w:rPr>
        <w:t>Строить фигуру, симметричную данной фигуре относительно оси и точки.</w:t>
      </w:r>
    </w:p>
    <w:p w:rsidR="00000000" w:rsidRDefault="005421F9">
      <w:pPr>
        <w:tabs>
          <w:tab w:val="left" w:pos="1134"/>
        </w:tabs>
      </w:pPr>
      <w:r>
        <w:rPr>
          <w:b/>
          <w:i/>
        </w:rPr>
        <w:tab/>
        <w:t xml:space="preserve">В повседневной жизни и при изучении других </w:t>
      </w:r>
      <w:r>
        <w:rPr>
          <w:b/>
          <w:i/>
        </w:rPr>
        <w:t>предметов</w:t>
      </w:r>
      <w:r>
        <w:rPr>
          <w:b/>
        </w:rPr>
        <w:t>:</w:t>
      </w:r>
    </w:p>
    <w:p w:rsidR="00000000" w:rsidRDefault="005421F9">
      <w:pPr>
        <w:pStyle w:val="afff1"/>
        <w:numPr>
          <w:ilvl w:val="0"/>
          <w:numId w:val="74"/>
        </w:numPr>
        <w:tabs>
          <w:tab w:val="left" w:pos="1134"/>
        </w:tabs>
        <w:ind w:left="0" w:firstLine="709"/>
      </w:pPr>
      <w:r>
        <w:rPr>
          <w:rFonts w:ascii="Times New Roman" w:hAnsi="Times New Roman" w:cs="Times New Roman"/>
          <w:sz w:val="24"/>
          <w:szCs w:val="24"/>
        </w:rPr>
        <w:t>распознавать движение объектов в окружающем мире;</w:t>
      </w:r>
    </w:p>
    <w:p w:rsidR="00000000" w:rsidRDefault="005421F9">
      <w:pPr>
        <w:pStyle w:val="afff1"/>
        <w:numPr>
          <w:ilvl w:val="0"/>
          <w:numId w:val="74"/>
        </w:numPr>
        <w:tabs>
          <w:tab w:val="left" w:pos="1134"/>
        </w:tabs>
        <w:ind w:left="0" w:firstLine="709"/>
      </w:pPr>
      <w:r>
        <w:rPr>
          <w:rFonts w:ascii="Times New Roman" w:hAnsi="Times New Roman" w:cs="Times New Roman"/>
          <w:sz w:val="24"/>
          <w:szCs w:val="24"/>
        </w:rPr>
        <w:t>распознавать симметричные фигуры в окружающем мире.</w:t>
      </w:r>
    </w:p>
    <w:p w:rsidR="00000000" w:rsidRDefault="005421F9">
      <w:r>
        <w:rPr>
          <w:b/>
        </w:rPr>
        <w:tab/>
        <w:t>Векторы и координаты на плоскости</w:t>
      </w:r>
    </w:p>
    <w:p w:rsidR="00000000" w:rsidRDefault="005421F9">
      <w:pPr>
        <w:pStyle w:val="afff1"/>
        <w:numPr>
          <w:ilvl w:val="0"/>
          <w:numId w:val="10"/>
        </w:numPr>
        <w:tabs>
          <w:tab w:val="left" w:pos="1134"/>
        </w:tabs>
        <w:ind w:left="0" w:firstLine="709"/>
      </w:pPr>
      <w:r>
        <w:rPr>
          <w:rFonts w:ascii="Times New Roman" w:hAnsi="Times New Roman" w:cs="Times New Roman"/>
          <w:sz w:val="24"/>
          <w:szCs w:val="24"/>
        </w:rPr>
        <w:t>Оперировать на базовом уровне понятиями вектор, сумма векторов</w:t>
      </w:r>
      <w:r>
        <w:rPr>
          <w:rFonts w:ascii="Times New Roman" w:hAnsi="Times New Roman" w:cs="Times New Roman"/>
          <w:i/>
          <w:sz w:val="24"/>
          <w:szCs w:val="24"/>
        </w:rPr>
        <w:t xml:space="preserve">, </w:t>
      </w:r>
      <w:r>
        <w:rPr>
          <w:rFonts w:ascii="Times New Roman" w:hAnsi="Times New Roman" w:cs="Times New Roman"/>
          <w:sz w:val="24"/>
          <w:szCs w:val="24"/>
        </w:rPr>
        <w:t>произведение вектора на число,</w:t>
      </w:r>
      <w:r>
        <w:rPr>
          <w:rFonts w:ascii="Times New Roman" w:hAnsi="Times New Roman" w:cs="Times New Roman"/>
          <w:sz w:val="24"/>
          <w:szCs w:val="24"/>
          <w:lang w:val="ru-RU"/>
        </w:rPr>
        <w:t xml:space="preserve"> </w:t>
      </w:r>
      <w:r>
        <w:rPr>
          <w:rFonts w:ascii="Times New Roman" w:hAnsi="Times New Roman" w:cs="Times New Roman"/>
          <w:sz w:val="24"/>
          <w:szCs w:val="24"/>
        </w:rPr>
        <w:t>координаты на</w:t>
      </w:r>
      <w:r>
        <w:rPr>
          <w:rFonts w:ascii="Times New Roman" w:hAnsi="Times New Roman" w:cs="Times New Roman"/>
          <w:sz w:val="24"/>
          <w:szCs w:val="24"/>
        </w:rPr>
        <w:t xml:space="preserve"> плоскости;</w:t>
      </w:r>
    </w:p>
    <w:p w:rsidR="00000000" w:rsidRDefault="005421F9">
      <w:pPr>
        <w:pStyle w:val="afff1"/>
        <w:numPr>
          <w:ilvl w:val="0"/>
          <w:numId w:val="10"/>
        </w:numPr>
        <w:tabs>
          <w:tab w:val="left" w:pos="1134"/>
        </w:tabs>
        <w:ind w:left="0" w:firstLine="709"/>
      </w:pPr>
      <w:r>
        <w:rPr>
          <w:rFonts w:ascii="Times New Roman" w:hAnsi="Times New Roman" w:cs="Times New Roman"/>
          <w:sz w:val="24"/>
          <w:szCs w:val="24"/>
        </w:rPr>
        <w:t>определять приближенно координаты точки по ее изображению на координатной плоскости.</w:t>
      </w:r>
    </w:p>
    <w:p w:rsidR="00000000" w:rsidRDefault="005421F9">
      <w:pPr>
        <w:pStyle w:val="afff1"/>
        <w:numPr>
          <w:ilvl w:val="0"/>
          <w:numId w:val="0"/>
        </w:numPr>
        <w:tabs>
          <w:tab w:val="left" w:pos="1134"/>
        </w:tabs>
      </w:pPr>
      <w:r>
        <w:rPr>
          <w:rFonts w:ascii="Times New Roman" w:hAnsi="Times New Roman" w:cs="Times New Roman"/>
          <w:b/>
          <w:i/>
          <w:sz w:val="24"/>
          <w:szCs w:val="24"/>
        </w:rPr>
        <w:tab/>
        <w:t>В повседневной жизни и при изучении других предметов</w:t>
      </w:r>
      <w:r>
        <w:rPr>
          <w:rFonts w:ascii="Times New Roman" w:hAnsi="Times New Roman" w:cs="Times New Roman"/>
          <w:b/>
          <w:sz w:val="24"/>
          <w:szCs w:val="24"/>
        </w:rPr>
        <w:t xml:space="preserve">: </w:t>
      </w:r>
    </w:p>
    <w:p w:rsidR="00000000" w:rsidRDefault="005421F9">
      <w:pPr>
        <w:pStyle w:val="afff1"/>
        <w:numPr>
          <w:ilvl w:val="0"/>
          <w:numId w:val="10"/>
        </w:numPr>
        <w:tabs>
          <w:tab w:val="left" w:pos="1134"/>
        </w:tabs>
        <w:ind w:left="0" w:firstLine="709"/>
      </w:pPr>
      <w:r>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000000" w:rsidRDefault="005421F9">
      <w:r>
        <w:rPr>
          <w:b/>
          <w:bCs/>
        </w:rPr>
        <w:tab/>
        <w:t>Ист</w:t>
      </w:r>
      <w:r>
        <w:rPr>
          <w:b/>
          <w:bCs/>
        </w:rPr>
        <w:t>ория математики</w:t>
      </w:r>
    </w:p>
    <w:p w:rsidR="00000000" w:rsidRDefault="005421F9">
      <w:pPr>
        <w:numPr>
          <w:ilvl w:val="0"/>
          <w:numId w:val="88"/>
        </w:numPr>
        <w:tabs>
          <w:tab w:val="left" w:pos="34"/>
          <w:tab w:val="left" w:pos="1134"/>
        </w:tabs>
        <w:ind w:left="0" w:firstLine="709"/>
        <w:jc w:val="both"/>
      </w:pPr>
      <w:r>
        <w:t>Описывать отдельные выдающиеся результаты, полученные в ходе развития математики как науки;</w:t>
      </w:r>
    </w:p>
    <w:p w:rsidR="00000000" w:rsidRDefault="005421F9">
      <w:pPr>
        <w:numPr>
          <w:ilvl w:val="0"/>
          <w:numId w:val="88"/>
        </w:numPr>
        <w:tabs>
          <w:tab w:val="left" w:pos="34"/>
          <w:tab w:val="left" w:pos="1134"/>
        </w:tabs>
        <w:ind w:left="0" w:firstLine="709"/>
        <w:jc w:val="both"/>
      </w:pPr>
      <w:r>
        <w:t>знать примеры математических открытий и их авторов, в связи с отечественной и всемирной историей;</w:t>
      </w:r>
    </w:p>
    <w:p w:rsidR="00000000" w:rsidRDefault="005421F9">
      <w:pPr>
        <w:numPr>
          <w:ilvl w:val="0"/>
          <w:numId w:val="88"/>
        </w:numPr>
        <w:tabs>
          <w:tab w:val="left" w:pos="34"/>
          <w:tab w:val="left" w:pos="1134"/>
        </w:tabs>
        <w:ind w:left="0" w:firstLine="709"/>
        <w:jc w:val="both"/>
      </w:pPr>
      <w:r>
        <w:t>понимать роль математики в развитии России.</w:t>
      </w:r>
    </w:p>
    <w:p w:rsidR="00000000" w:rsidRDefault="005421F9">
      <w:r>
        <w:rPr>
          <w:b/>
          <w:bCs/>
        </w:rPr>
        <w:tab/>
        <w:t>Метод</w:t>
      </w:r>
      <w:r>
        <w:rPr>
          <w:b/>
          <w:bCs/>
        </w:rPr>
        <w:t xml:space="preserve">ы математики </w:t>
      </w:r>
    </w:p>
    <w:p w:rsidR="00000000" w:rsidRDefault="005421F9">
      <w:pPr>
        <w:numPr>
          <w:ilvl w:val="0"/>
          <w:numId w:val="88"/>
        </w:numPr>
        <w:tabs>
          <w:tab w:val="left" w:pos="34"/>
          <w:tab w:val="left" w:pos="1134"/>
        </w:tabs>
        <w:ind w:left="0" w:firstLine="709"/>
        <w:jc w:val="both"/>
      </w:pPr>
      <w:r>
        <w:t>Выбирать подходящий изученный метод для решения изученных типов математических задач;</w:t>
      </w:r>
    </w:p>
    <w:p w:rsidR="00000000" w:rsidRDefault="005421F9">
      <w:pPr>
        <w:numPr>
          <w:ilvl w:val="0"/>
          <w:numId w:val="88"/>
        </w:numPr>
        <w:tabs>
          <w:tab w:val="left" w:pos="34"/>
          <w:tab w:val="left" w:pos="1134"/>
        </w:tabs>
        <w:ind w:left="0" w:firstLine="709"/>
        <w:jc w:val="both"/>
      </w:pPr>
      <w:r>
        <w:t>Приводить примеры математических закономерностей в окружающей действительности и произведениях искусства.</w:t>
      </w:r>
    </w:p>
    <w:p w:rsidR="00000000" w:rsidRDefault="005421F9">
      <w:pPr>
        <w:pStyle w:val="3"/>
        <w:spacing w:before="0" w:after="0"/>
        <w:rPr>
          <w:rFonts w:ascii="Times New Roman" w:hAnsi="Times New Roman" w:cs="Times New Roman"/>
          <w:sz w:val="24"/>
          <w:szCs w:val="24"/>
        </w:rPr>
      </w:pPr>
    </w:p>
    <w:p w:rsidR="00000000" w:rsidRDefault="005421F9">
      <w:pPr>
        <w:pStyle w:val="3"/>
        <w:spacing w:before="0" w:after="0"/>
      </w:pPr>
      <w:r>
        <w:rPr>
          <w:rFonts w:ascii="Times New Roman" w:hAnsi="Times New Roman" w:cs="Times New Roman"/>
          <w:i/>
          <w:sz w:val="24"/>
          <w:szCs w:val="24"/>
        </w:rPr>
        <w:t>Выпускник получит возможность научиться в 7-9 кла</w:t>
      </w:r>
      <w:r>
        <w:rPr>
          <w:rFonts w:ascii="Times New Roman" w:hAnsi="Times New Roman" w:cs="Times New Roman"/>
          <w:i/>
          <w:sz w:val="24"/>
          <w:szCs w:val="24"/>
        </w:rPr>
        <w:t>ссах</w:t>
      </w:r>
      <w:r>
        <w:rPr>
          <w:rFonts w:ascii="Times New Roman" w:hAnsi="Times New Roman" w:cs="Times New Roman"/>
          <w:sz w:val="24"/>
          <w:szCs w:val="24"/>
        </w:rPr>
        <w:t xml:space="preserve"> для обеспечения возможности успешного продолжения образования на базовом и углубленном уровнях</w:t>
      </w:r>
    </w:p>
    <w:p w:rsidR="00000000" w:rsidRDefault="005421F9">
      <w:r>
        <w:rPr>
          <w:b/>
        </w:rPr>
        <w:tab/>
        <w:t>Элементы теории множеств и математической логики</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t>Оперировать</w:t>
      </w:r>
      <w:r>
        <w:rPr>
          <w:rFonts w:ascii="Times New Roman" w:hAnsi="Times New Roman" w:cs="Times New Roman"/>
          <w:sz w:val="24"/>
          <w:szCs w:val="24"/>
          <w:lang w:val="ru-RU"/>
        </w:rPr>
        <w:t xml:space="preserve"> (</w:t>
      </w:r>
      <w:r>
        <w:rPr>
          <w:rFonts w:ascii="Times New Roman" w:eastAsia="Times New Roman" w:hAnsi="Times New Roman" w:cs="Times New Roman"/>
          <w:sz w:val="24"/>
          <w:szCs w:val="24"/>
          <w:lang w:val="ru-RU" w:eastAsia="ru-RU"/>
        </w:rPr>
        <w:t>здесь и далее – знать определение понятия, уметь пояснять его смысл, уметь использовать понят</w:t>
      </w:r>
      <w:r>
        <w:rPr>
          <w:rFonts w:ascii="Times New Roman" w:eastAsia="Times New Roman" w:hAnsi="Times New Roman" w:cs="Times New Roman"/>
          <w:sz w:val="24"/>
          <w:szCs w:val="24"/>
          <w:lang w:val="ru-RU" w:eastAsia="ru-RU"/>
        </w:rPr>
        <w:t>ие и его свойства при проведении рассуждений, доказательств, решении задач</w:t>
      </w:r>
      <w:r>
        <w:rPr>
          <w:lang w:val="ru-RU"/>
        </w:rPr>
        <w:t>)</w:t>
      </w:r>
      <w:r>
        <w:rPr>
          <w:rFonts w:ascii="Times New Roman" w:hAnsi="Times New Roman" w:cs="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w:t>
      </w:r>
      <w:r>
        <w:rPr>
          <w:rFonts w:ascii="Times New Roman" w:hAnsi="Times New Roman" w:cs="Times New Roman"/>
          <w:i/>
          <w:sz w:val="24"/>
          <w:szCs w:val="24"/>
        </w:rPr>
        <w:t xml:space="preserve"> равенство множеств;</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lastRenderedPageBreak/>
        <w:t>изображать множества и отношение множеств с помощью кругов Эйлера;</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t xml:space="preserve">определять принадлежность элемента множеству, объединению и пересечению множеств; </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t>задавать множество с помощью перечисления элементов, словесного описания;</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t>оперировать</w:t>
      </w:r>
      <w:r>
        <w:rPr>
          <w:rFonts w:ascii="Times New Roman" w:hAnsi="Times New Roman" w:cs="Times New Roman"/>
          <w:i/>
          <w:sz w:val="24"/>
          <w:szCs w:val="24"/>
        </w:rPr>
        <w:t xml:space="preserve">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000000" w:rsidRDefault="005421F9">
      <w:pPr>
        <w:pStyle w:val="affd"/>
        <w:numPr>
          <w:ilvl w:val="0"/>
          <w:numId w:val="131"/>
        </w:numPr>
        <w:tabs>
          <w:tab w:val="left" w:pos="1134"/>
        </w:tabs>
        <w:spacing w:after="0" w:line="240" w:lineRule="auto"/>
        <w:ind w:left="0" w:firstLine="709"/>
        <w:jc w:val="both"/>
      </w:pPr>
      <w:r>
        <w:rPr>
          <w:rFonts w:ascii="Times New Roman" w:hAnsi="Times New Roman" w:cs="Times New Roman"/>
          <w:i/>
          <w:sz w:val="24"/>
          <w:szCs w:val="24"/>
        </w:rPr>
        <w:t>строить высказывания, отрицания высказываний.</w:t>
      </w:r>
    </w:p>
    <w:p w:rsidR="00000000" w:rsidRDefault="005421F9">
      <w:pPr>
        <w:tabs>
          <w:tab w:val="left" w:pos="1134"/>
        </w:tabs>
      </w:pPr>
      <w:r>
        <w:rPr>
          <w:b/>
          <w:i/>
        </w:rPr>
        <w:tab/>
        <w:t>В повседневной жизни и при изучении других пре</w:t>
      </w:r>
      <w:r>
        <w:rPr>
          <w:b/>
          <w:i/>
        </w:rPr>
        <w:t>дметов</w:t>
      </w:r>
      <w:r>
        <w:rPr>
          <w:b/>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строить цепочки умозаключений на основе использования правил логики;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000000" w:rsidRDefault="005421F9">
      <w:r>
        <w:rPr>
          <w:b/>
          <w:i/>
        </w:rPr>
        <w:tab/>
      </w:r>
      <w:r>
        <w:rPr>
          <w:b/>
        </w:rPr>
        <w:t>Числа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Оперировать понятиями: множество натуральных чисел, </w:t>
      </w:r>
      <w:r>
        <w:rPr>
          <w:rFonts w:ascii="Times New Roman" w:hAnsi="Times New Roman" w:cs="Times New Roman"/>
          <w:i/>
          <w:sz w:val="24"/>
          <w:szCs w:val="24"/>
        </w:rPr>
        <w:t>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понимать и объяснять смысл позиционной записи</w:t>
      </w:r>
      <w:r>
        <w:rPr>
          <w:rFonts w:ascii="Times New Roman" w:hAnsi="Times New Roman" w:cs="Times New Roman"/>
          <w:i/>
          <w:sz w:val="24"/>
          <w:szCs w:val="24"/>
        </w:rPr>
        <w:t xml:space="preserve"> натурального числа;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выполнять вычисления, в том числе с использованием приемов рациональных вычислений;</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выполнять округление рациональных чисел с заданной точностью;</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сравнивать рациональные и иррациональные числа;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представлять рациональное число в виде де</w:t>
      </w:r>
      <w:r>
        <w:rPr>
          <w:rFonts w:ascii="Times New Roman" w:hAnsi="Times New Roman" w:cs="Times New Roman"/>
          <w:i/>
          <w:sz w:val="24"/>
          <w:szCs w:val="24"/>
        </w:rPr>
        <w:t>сятичной дроби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упорядочивать числа, записанные в виде обыкновенной и десятичной дроби;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находить НОД и НОК чисел и использовать их при решении задач.</w:t>
      </w:r>
    </w:p>
    <w:p w:rsidR="00000000" w:rsidRDefault="005421F9">
      <w:pPr>
        <w:tabs>
          <w:tab w:val="left" w:pos="0"/>
        </w:tabs>
      </w:pPr>
      <w:r>
        <w:rPr>
          <w:b/>
          <w:i/>
        </w:rPr>
        <w:tab/>
        <w:t>В повседневной жизни и при изучении других предметов</w:t>
      </w:r>
      <w:r>
        <w:rPr>
          <w:b/>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применять правила приближенных вычислений при решени</w:t>
      </w:r>
      <w:r>
        <w:rPr>
          <w:rFonts w:ascii="Times New Roman" w:hAnsi="Times New Roman" w:cs="Times New Roman"/>
          <w:i/>
          <w:sz w:val="24"/>
          <w:szCs w:val="24"/>
        </w:rPr>
        <w:t>и практических задач и решении задач других учебных предметов;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составлять и оценивать числовые выражения при решении практических задач и задач </w:t>
      </w:r>
      <w:r>
        <w:rPr>
          <w:rFonts w:ascii="Times New Roman" w:hAnsi="Times New Roman" w:cs="Times New Roman"/>
          <w:i/>
          <w:sz w:val="24"/>
          <w:szCs w:val="24"/>
        </w:rPr>
        <w:t>из других учебных предметов;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записывать и округлять числовые значения реальных величин с использованием разных систем измерения.</w:t>
      </w:r>
    </w:p>
    <w:p w:rsidR="00000000" w:rsidRDefault="005421F9">
      <w:r>
        <w:rPr>
          <w:b/>
          <w:i/>
        </w:rPr>
        <w:tab/>
      </w:r>
      <w:r>
        <w:rPr>
          <w:b/>
        </w:rPr>
        <w:t>Тождественные преобразования</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Оперировать понятиями степени с натуральным показателем, степени с целым отрицательным показателе</w:t>
      </w:r>
      <w:r>
        <w:rPr>
          <w:rFonts w:ascii="Times New Roman" w:hAnsi="Times New Roman" w:cs="Times New Roman"/>
          <w:i/>
          <w:sz w:val="24"/>
          <w:szCs w:val="24"/>
        </w:rPr>
        <w:t>м;</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разложение многочленов на множители одним из способов: вынесение за скобку, группировк</w:t>
      </w:r>
      <w:r>
        <w:rPr>
          <w:rFonts w:ascii="Times New Roman" w:hAnsi="Times New Roman" w:cs="Times New Roman"/>
          <w:i/>
          <w:sz w:val="24"/>
          <w:szCs w:val="24"/>
        </w:rPr>
        <w:t>а, использование формул сокращенного умножения;</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выделять квадрат суммы и разности одночленов;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раскладывать на множители квадратный   трехчлен;</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преобразования выражений, содержащих степени с целыми отрицательными показателями, переходить от записи</w:t>
      </w:r>
      <w:r>
        <w:rPr>
          <w:rFonts w:ascii="Times New Roman" w:hAnsi="Times New Roman" w:cs="Times New Roman"/>
          <w:i/>
          <w:sz w:val="24"/>
          <w:szCs w:val="24"/>
        </w:rPr>
        <w:t xml:space="preserve"> в виде степени с целым отрицательным показателем к записи в виде дроби;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w:t>
      </w:r>
      <w:r>
        <w:rPr>
          <w:rFonts w:ascii="Times New Roman" w:hAnsi="Times New Roman" w:cs="Times New Roman"/>
          <w:i/>
          <w:sz w:val="24"/>
          <w:szCs w:val="24"/>
        </w:rPr>
        <w:t>озведение алгебраической дроби в натуральную и целую отрицательную степень;</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преобразования выражений, содержащих квадратные корни;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lastRenderedPageBreak/>
        <w:t>выделять квадрат суммы или разности двучлена в выражениях, содержащих квадратные корни;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преобразования вы</w:t>
      </w:r>
      <w:r>
        <w:rPr>
          <w:rFonts w:ascii="Times New Roman" w:hAnsi="Times New Roman" w:cs="Times New Roman"/>
          <w:i/>
          <w:sz w:val="24"/>
          <w:szCs w:val="24"/>
        </w:rPr>
        <w:t>ражений, содержащих модуль.</w:t>
      </w:r>
    </w:p>
    <w:p w:rsidR="00000000" w:rsidRDefault="005421F9">
      <w:pPr>
        <w:tabs>
          <w:tab w:val="left" w:pos="0"/>
        </w:tabs>
      </w:pPr>
      <w:r>
        <w:rPr>
          <w:b/>
          <w:i/>
        </w:rPr>
        <w:tab/>
        <w:t>В повседневной жизни и при изучении других предметов</w:t>
      </w:r>
      <w:r>
        <w:rPr>
          <w:b/>
        </w:rPr>
        <w:t>:</w:t>
      </w:r>
    </w:p>
    <w:p w:rsidR="00000000" w:rsidRDefault="005421F9">
      <w:pPr>
        <w:pStyle w:val="afff1"/>
        <w:numPr>
          <w:ilvl w:val="0"/>
          <w:numId w:val="112"/>
        </w:numPr>
        <w:tabs>
          <w:tab w:val="left" w:pos="1134"/>
        </w:tabs>
        <w:ind w:left="0" w:firstLine="709"/>
      </w:pPr>
      <w:r>
        <w:rPr>
          <w:rFonts w:ascii="Times New Roman" w:hAnsi="Times New Roman" w:cs="Times New Roman"/>
          <w:i/>
          <w:sz w:val="24"/>
          <w:szCs w:val="24"/>
        </w:rPr>
        <w:t>выполнять преобразования и действия с числами, записанными в стандартном виде;</w:t>
      </w:r>
    </w:p>
    <w:p w:rsidR="00000000" w:rsidRDefault="005421F9">
      <w:pPr>
        <w:pStyle w:val="afff1"/>
        <w:numPr>
          <w:ilvl w:val="0"/>
          <w:numId w:val="112"/>
        </w:numPr>
        <w:tabs>
          <w:tab w:val="left" w:pos="1134"/>
        </w:tabs>
        <w:ind w:left="0" w:firstLine="709"/>
      </w:pPr>
      <w:r>
        <w:rPr>
          <w:rFonts w:ascii="Times New Roman" w:hAnsi="Times New Roman" w:cs="Times New Roman"/>
          <w:i/>
          <w:sz w:val="24"/>
          <w:szCs w:val="24"/>
        </w:rPr>
        <w:t>выполнять преобразования алгебраических выражений при решении задач других учебных предметов.</w:t>
      </w:r>
    </w:p>
    <w:p w:rsidR="00000000" w:rsidRDefault="005421F9">
      <w:r>
        <w:rPr>
          <w:b/>
          <w:i/>
        </w:rPr>
        <w:tab/>
      </w:r>
      <w:r>
        <w:rPr>
          <w:b/>
        </w:rPr>
        <w:t>Уравнения и неравенства</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линейные уравнения и уравнения, сво</w:t>
      </w:r>
      <w:r>
        <w:rPr>
          <w:rFonts w:ascii="Times New Roman" w:hAnsi="Times New Roman" w:cs="Times New Roman"/>
          <w:i/>
          <w:sz w:val="24"/>
          <w:szCs w:val="24"/>
        </w:rPr>
        <w:t>димые к линейным с помощью тождественных преобразований;</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квадратные уравнения и уравнения, сводимые к квадратным с помощью тождественных преобразований;</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дробно-линейные уравнения;</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решать простейшие иррациональные уравнения вида </w:t>
      </w:r>
      <w:r>
        <w:rPr>
          <w:position w:val="-13"/>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5pt;height:21.6pt" o:ole="" filled="t">
            <v:fill color2="black"/>
            <v:imagedata r:id="rId196" o:title="" croptop="-142f" cropbottom="-142f" cropleft="-58f" cropright="-58f"/>
          </v:shape>
          <o:OLEObject Type="Embed" ShapeID="_x0000_i1025" DrawAspect="Content" ObjectID="_1584361407"/>
        </w:object>
      </w:r>
      <w:r>
        <w:rPr>
          <w:rFonts w:ascii="Times New Roman" w:hAnsi="Times New Roman" w:cs="Times New Roman"/>
          <w:i/>
          <w:sz w:val="24"/>
          <w:szCs w:val="24"/>
        </w:rPr>
        <w:t xml:space="preserve">, </w:t>
      </w:r>
      <w:r>
        <w:rPr>
          <w:position w:val="-13"/>
        </w:rPr>
        <w:object w:dxaOrig="1680" w:dyaOrig="460">
          <v:shape id="_x0000_i1026" type="#_x0000_t75" style="width:86.4pt;height:21.6pt" o:ole="" filled="t">
            <v:fill color2="black"/>
            <v:imagedata r:id="rId198" o:title="" croptop="-142f" cropbottom="-142f" cropleft="-39f" cropright="-39f"/>
          </v:shape>
          <o:OLEObject Type="Embed" ShapeID="_x0000_i1026" DrawAspect="Content" ObjectID="_1584361408"/>
        </w:object>
      </w:r>
      <w:r>
        <w:rPr>
          <w:rFonts w:ascii="Times New Roman" w:hAnsi="Times New Roman" w:cs="Times New Roman"/>
          <w:i/>
          <w:sz w:val="24"/>
          <w:szCs w:val="24"/>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уравнения вида</w:t>
      </w:r>
      <w:r>
        <w:rPr>
          <w:position w:val="-12"/>
        </w:rPr>
        <w:object w:dxaOrig="700" w:dyaOrig="359">
          <v:shape id="_x0000_i1027" type="#_x0000_t75" style="width:36pt;height:21.6pt" o:ole="" filled="t">
            <v:fill color2="black"/>
            <v:imagedata r:id="rId200" o:title="" croptop="-182f" cropbottom="-182f" cropleft="-93f" cropright="-93f"/>
          </v:shape>
          <o:OLEObject Type="Embed" ShapeID="_x0000_i1027" DrawAspect="Content" ObjectID="_1584361409"/>
        </w:object>
      </w:r>
      <w:r>
        <w:rPr>
          <w:rFonts w:ascii="Times New Roman" w:hAnsi="Times New Roman" w:cs="Times New Roman"/>
          <w:i/>
          <w:sz w:val="24"/>
          <w:szCs w:val="24"/>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уравнения способом разложения на множители и замены переменной;</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использовать метод интервалов для решения целых и дробно-рациональных неравенств;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линейные уравнения и неравенства с параметрами;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несложные квадратные уравнения с параметром;</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несложные системы линейных уравнений с параметрами;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несложные уравнения в целых числах.</w:t>
      </w:r>
    </w:p>
    <w:p w:rsidR="00000000" w:rsidRDefault="005421F9">
      <w:pPr>
        <w:tabs>
          <w:tab w:val="left" w:pos="1134"/>
        </w:tabs>
        <w:rPr>
          <w:b/>
          <w:i/>
          <w:sz w:val="18"/>
        </w:rPr>
      </w:pPr>
    </w:p>
    <w:p w:rsidR="00000000" w:rsidRDefault="005421F9">
      <w:pPr>
        <w:tabs>
          <w:tab w:val="left" w:pos="0"/>
        </w:tabs>
      </w:pPr>
      <w:r>
        <w:rPr>
          <w:b/>
          <w:i/>
          <w:sz w:val="18"/>
        </w:rPr>
        <w:tab/>
      </w:r>
      <w:r>
        <w:rPr>
          <w:b/>
          <w:i/>
        </w:rPr>
        <w:t>В повседневной жизни и при изучении других предметов</w:t>
      </w:r>
      <w:r>
        <w:rPr>
          <w:b/>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составлять и решать линейные и квадратные ура</w:t>
      </w:r>
      <w:r>
        <w:rPr>
          <w:rFonts w:ascii="Times New Roman" w:hAnsi="Times New Roman" w:cs="Times New Roman"/>
          <w:i/>
          <w:sz w:val="24"/>
          <w:szCs w:val="24"/>
        </w:rPr>
        <w:t>внения, уравнения, к ним сводящиеся, системы линейных уравнений, неравенств при решении задач других учебных предметов;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r>
        <w:rPr>
          <w:rFonts w:ascii="Times New Roman" w:hAnsi="Times New Roman" w:cs="Times New Roman"/>
          <w:i/>
          <w:sz w:val="24"/>
          <w:szCs w:val="24"/>
        </w:rPr>
        <w:t>ств при решении задач других учебных предметов;</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уметь интерпретировать полученный при решении уравнения, </w:t>
      </w:r>
      <w:r>
        <w:rPr>
          <w:rFonts w:ascii="Times New Roman" w:hAnsi="Times New Roman" w:cs="Times New Roman"/>
          <w:i/>
          <w:sz w:val="24"/>
          <w:szCs w:val="24"/>
        </w:rPr>
        <w:t>неравенства или системы результат в контексте заданной реальной ситуации или прикладной задачи.</w:t>
      </w:r>
    </w:p>
    <w:p w:rsidR="00000000" w:rsidRDefault="005421F9">
      <w:r>
        <w:rPr>
          <w:b/>
          <w:i/>
        </w:rPr>
        <w:tab/>
      </w:r>
      <w:r>
        <w:rPr>
          <w:b/>
        </w:rPr>
        <w:t>Функции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w:t>
      </w:r>
      <w:r>
        <w:rPr>
          <w:rFonts w:ascii="Times New Roman" w:hAnsi="Times New Roman" w:cs="Times New Roman"/>
          <w:i/>
          <w:sz w:val="24"/>
          <w:szCs w:val="24"/>
        </w:rPr>
        <w:t xml:space="preserve"> множество значений функции, нули функции, промежутки знакопостоянства, монотонность функции, четность/нечетность функции; </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строить графики линейной, квадратичной функций, обратной пропорциональности, функции вида: </w:t>
      </w:r>
      <w:r>
        <w:rPr>
          <w:position w:val="-19"/>
        </w:rPr>
        <w:object w:dxaOrig="1300" w:dyaOrig="620">
          <v:shape id="_x0000_i1028" type="#_x0000_t75" style="width:64.8pt;height:28.8pt" o:ole="" filled="t">
            <v:fill color2="black"/>
            <v:imagedata r:id="rId202" o:title="" croptop="-105f" cropbottom="-105f" cropleft="-50f" cropright="-50f"/>
          </v:shape>
          <o:OLEObject Type="Embed" ShapeID="_x0000_i1028" DrawAspect="Content" ObjectID="_1584361410"/>
        </w:object>
      </w:r>
      <w:r>
        <w:rPr>
          <w:rFonts w:ascii="Times New Roman" w:hAnsi="Times New Roman" w:cs="Times New Roman"/>
          <w:i/>
          <w:sz w:val="24"/>
          <w:szCs w:val="24"/>
        </w:rPr>
        <w:t xml:space="preserve">, </w:t>
      </w:r>
      <w:r>
        <w:rPr>
          <w:position w:val="-5"/>
        </w:rPr>
        <w:object w:dxaOrig="759" w:dyaOrig="379">
          <v:shape id="_x0000_i1029" type="#_x0000_t75" style="width:43.2pt;height:14.4pt" o:ole="" filled="t">
            <v:fill color2="black"/>
            <v:imagedata r:id="rId204" o:title="" croptop="-172f" cropbottom="-172f" cropleft="-86f" cropright="-86f"/>
          </v:shape>
          <o:OLEObject Type="Embed" ShapeID="_x0000_i1029" DrawAspect="Content" ObjectID="_1584361411"/>
        </w:object>
      </w:r>
      <w:r>
        <w:fldChar w:fldCharType="begin"/>
      </w:r>
      <w:r>
        <w:instrText xml:space="preserve"> QUOTE  </w:instrText>
      </w:r>
      <w:r>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r>
        <w:rPr>
          <w:rFonts w:ascii="Times New Roman" w:hAnsi="Times New Roman" w:cs="Times New Roman"/>
          <w:b/>
          <w:bCs/>
          <w:i/>
          <w:sz w:val="24"/>
          <w:szCs w:val="24"/>
        </w:rPr>
        <w:t>,</w:t>
      </w:r>
      <w:r>
        <w:rPr>
          <w:position w:val="-5"/>
        </w:rPr>
        <w:object w:dxaOrig="759" w:dyaOrig="379">
          <v:shape id="_x0000_i1030" type="#_x0000_t75" style="width:36pt;height:14.4pt" o:ole="" filled="t">
            <v:fill color2="black"/>
            <v:imagedata r:id="rId206" o:title="" croptop="-172f" cropbottom="-172f" cropleft="-86f" cropright="-86f"/>
          </v:shape>
          <o:OLEObject Type="Embed" ShapeID="_x0000_i1030" DrawAspect="Content" ObjectID="_1584361412"/>
        </w:object>
      </w:r>
      <w:r>
        <w:rPr>
          <w:rFonts w:ascii="Times New Roman" w:hAnsi="Times New Roman" w:cs="Times New Roman"/>
          <w:bCs/>
          <w:i/>
          <w:sz w:val="24"/>
          <w:szCs w:val="24"/>
        </w:rPr>
        <w:t xml:space="preserve">, </w:t>
      </w:r>
      <w:r>
        <w:rPr>
          <w:position w:val="-5"/>
        </w:rPr>
        <w:object w:dxaOrig="659" w:dyaOrig="379">
          <v:shape id="_x0000_i1031" type="#_x0000_t75" style="width:28.8pt;height:14.4pt" o:ole="" filled="t">
            <v:fill color2="black"/>
            <v:imagedata r:id="rId208" o:title="" croptop="-172f" cropbottom="-172f" cropleft="-99f" cropright="-99f"/>
          </v:shape>
          <o:OLEObject Type="Embed" ShapeID="_x0000_i1031" DrawAspect="Content" ObjectID="_1584361413"/>
        </w:object>
      </w:r>
      <w:r>
        <w:rPr>
          <w:rFonts w:ascii="Times New Roman" w:hAnsi="Times New Roman" w:cs="Times New Roman"/>
          <w:bCs/>
          <w:i/>
          <w:sz w:val="24"/>
          <w:szCs w:val="24"/>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на примере квадратичной функции, использовать преобразования графика функции </w:t>
      </w:r>
      <w:r>
        <w:rPr>
          <w:rFonts w:ascii="Times New Roman" w:hAnsi="Times New Roman" w:cs="Times New Roman"/>
          <w:i/>
          <w:sz w:val="24"/>
          <w:szCs w:val="24"/>
          <w:lang w:val="en-US"/>
        </w:rPr>
        <w:t>y</w:t>
      </w:r>
      <w:r>
        <w:rPr>
          <w:rFonts w:ascii="Times New Roman" w:hAnsi="Times New Roman" w:cs="Times New Roman"/>
          <w:i/>
          <w:sz w:val="24"/>
          <w:szCs w:val="24"/>
        </w:rPr>
        <w:t>=</w:t>
      </w:r>
      <w:r>
        <w:rPr>
          <w:rFonts w:ascii="Times New Roman" w:hAnsi="Times New Roman" w:cs="Times New Roman"/>
          <w:i/>
          <w:sz w:val="24"/>
          <w:szCs w:val="24"/>
          <w:lang w:val="en-US"/>
        </w:rPr>
        <w:t>f</w:t>
      </w:r>
      <w:r>
        <w:rPr>
          <w:rFonts w:ascii="Times New Roman" w:hAnsi="Times New Roman" w:cs="Times New Roman"/>
          <w:i/>
          <w:sz w:val="24"/>
          <w:szCs w:val="24"/>
        </w:rPr>
        <w:t>(</w:t>
      </w:r>
      <w:r>
        <w:rPr>
          <w:rFonts w:ascii="Times New Roman" w:hAnsi="Times New Roman" w:cs="Times New Roman"/>
          <w:i/>
          <w:sz w:val="24"/>
          <w:szCs w:val="24"/>
          <w:lang w:val="en-US"/>
        </w:rPr>
        <w:t>x</w:t>
      </w:r>
      <w:r>
        <w:rPr>
          <w:rFonts w:ascii="Times New Roman" w:hAnsi="Times New Roman" w:cs="Times New Roman"/>
          <w:i/>
          <w:sz w:val="24"/>
          <w:szCs w:val="24"/>
        </w:rPr>
        <w:t xml:space="preserve">) для построения графиков функций </w:t>
      </w:r>
      <w:r>
        <w:rPr>
          <w:position w:val="-5"/>
        </w:rPr>
        <w:object w:dxaOrig="1779" w:dyaOrig="379">
          <v:shape id="_x0000_i1032" type="#_x0000_t75" style="width:85.35pt;height:14.4pt" o:ole="" filled="t">
            <v:fill color2="black"/>
            <v:imagedata r:id="rId210" o:title="" croptop="-172f" cropbottom="-172f" cropleft="-36f" cropright="-36f"/>
          </v:shape>
          <o:OLEObject Type="Embed" ShapeID="_x0000_i1032" DrawAspect="Content" ObjectID="_1584361414"/>
        </w:object>
      </w:r>
      <w:r>
        <w:rPr>
          <w:rFonts w:ascii="Times New Roman" w:hAnsi="Times New Roman" w:cs="Times New Roman"/>
          <w:i/>
          <w:sz w:val="24"/>
          <w:szCs w:val="24"/>
        </w:rPr>
        <w:t xml:space="preserve">; </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составлять уравнения прямой по заданным условиям: проходящей через две точки с заданными координатам</w:t>
      </w:r>
      <w:r>
        <w:rPr>
          <w:rFonts w:ascii="Times New Roman" w:hAnsi="Times New Roman" w:cs="Times New Roman"/>
          <w:i/>
          <w:sz w:val="24"/>
          <w:szCs w:val="24"/>
        </w:rPr>
        <w:t>и, проходящей через данную точку и параллельной данной прямой;</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lastRenderedPageBreak/>
        <w:t>исследовать функцию по ее графику;</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находить множество значений, нули, промежутки знакопостоянства, монотонности квадратичной функции;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оперировать понятиями: последовательность, арифметическая п</w:t>
      </w:r>
      <w:r>
        <w:rPr>
          <w:rFonts w:ascii="Times New Roman" w:hAnsi="Times New Roman" w:cs="Times New Roman"/>
          <w:i/>
          <w:sz w:val="24"/>
          <w:szCs w:val="24"/>
        </w:rPr>
        <w:t>рогрессия, геометрическая прогрессия;</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решать задачи на арифметическую и геометрическую прогрессию.</w:t>
      </w:r>
    </w:p>
    <w:p w:rsidR="00000000" w:rsidRDefault="005421F9">
      <w:pPr>
        <w:tabs>
          <w:tab w:val="left" w:pos="1134"/>
        </w:tabs>
      </w:pPr>
      <w:r>
        <w:rPr>
          <w:b/>
          <w:i/>
        </w:rPr>
        <w:tab/>
        <w:t>В повседневной жизни и при изучении других предметов</w:t>
      </w:r>
      <w:r>
        <w:rPr>
          <w:b/>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иллюстрировать с помощью графика реальную зависимость или процесс по их характеристикам;</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 xml:space="preserve">использовать </w:t>
      </w:r>
      <w:r>
        <w:rPr>
          <w:rFonts w:ascii="Times New Roman" w:hAnsi="Times New Roman" w:cs="Times New Roman"/>
          <w:i/>
          <w:sz w:val="24"/>
          <w:szCs w:val="24"/>
        </w:rPr>
        <w:t>свойства и график квадратичной функции при решении задач из других учебных предметов.</w:t>
      </w:r>
    </w:p>
    <w:p w:rsidR="00000000" w:rsidRDefault="005421F9">
      <w:r>
        <w:rPr>
          <w:b/>
          <w:bCs/>
          <w:i/>
        </w:rPr>
        <w:tab/>
      </w:r>
      <w:r>
        <w:rPr>
          <w:b/>
          <w:bCs/>
        </w:rPr>
        <w:t>Текстовые задачи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использовать разные краткие записи как модели текстов сложных задач д</w:t>
      </w:r>
      <w:r>
        <w:rPr>
          <w:rFonts w:ascii="Times New Roman" w:hAnsi="Times New Roman" w:cs="Times New Roman"/>
          <w:i/>
          <w:sz w:val="24"/>
          <w:szCs w:val="24"/>
        </w:rPr>
        <w:t>ля построения поисковой схемы и решения задач;</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знать и применять оба способа поиска решения задач (от требования к условию </w:t>
      </w:r>
      <w:r>
        <w:rPr>
          <w:rFonts w:ascii="Times New Roman" w:hAnsi="Times New Roman" w:cs="Times New Roman"/>
          <w:i/>
          <w:sz w:val="24"/>
          <w:szCs w:val="24"/>
        </w:rPr>
        <w:t>и от условия к требованию);</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моделировать рассуждения при поиске решения задач с помощью граф-схемы;</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выделять этапы решения задачи и содержание каждого этапа;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уметь выбирать оптимальный метод решения задачи и осознавать выбор метода, рассматривать различные</w:t>
      </w:r>
      <w:r>
        <w:rPr>
          <w:rFonts w:ascii="Times New Roman" w:hAnsi="Times New Roman" w:cs="Times New Roman"/>
          <w:i/>
          <w:sz w:val="24"/>
          <w:szCs w:val="24"/>
        </w:rPr>
        <w:t xml:space="preserve"> методы, находить разные решения задачи, если возможно;</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анализировать затруднения при решении задач;</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интерпретировать вычислительные резуль</w:t>
      </w:r>
      <w:r>
        <w:rPr>
          <w:rFonts w:ascii="Times New Roman" w:hAnsi="Times New Roman" w:cs="Times New Roman"/>
          <w:i/>
          <w:sz w:val="24"/>
          <w:szCs w:val="24"/>
        </w:rPr>
        <w:t>таты в задаче, исследовать полученное решение задачи;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w:t>
      </w:r>
      <w:r>
        <w:rPr>
          <w:rFonts w:ascii="Times New Roman" w:hAnsi="Times New Roman" w:cs="Times New Roman"/>
          <w:i/>
          <w:sz w:val="24"/>
          <w:szCs w:val="24"/>
        </w:rPr>
        <w:t>к в одном, так и в противоположных направлениях;</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отсчета;</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решать разнообразные задачи «на части», </w:t>
      </w:r>
    </w:p>
    <w:p w:rsidR="00000000" w:rsidRDefault="005421F9">
      <w:pPr>
        <w:numPr>
          <w:ilvl w:val="0"/>
          <w:numId w:val="93"/>
        </w:numPr>
        <w:tabs>
          <w:tab w:val="left" w:pos="1134"/>
        </w:tabs>
        <w:ind w:left="0" w:firstLine="709"/>
        <w:jc w:val="both"/>
      </w:pPr>
      <w:r>
        <w:rPr>
          <w:i/>
        </w:rPr>
        <w:t>решать и обосновывать свое решение задач (выделять мате</w:t>
      </w:r>
      <w:r>
        <w:rPr>
          <w:i/>
        </w:rPr>
        <w:t>матическую основу) на нахождение части числа и числа по его части на основе конкретного смысла дроби;</w:t>
      </w:r>
    </w:p>
    <w:p w:rsidR="00000000" w:rsidRDefault="005421F9">
      <w:pPr>
        <w:numPr>
          <w:ilvl w:val="0"/>
          <w:numId w:val="93"/>
        </w:numPr>
        <w:tabs>
          <w:tab w:val="left" w:pos="1134"/>
        </w:tabs>
        <w:ind w:left="0" w:firstLine="709"/>
        <w:jc w:val="both"/>
      </w:pPr>
      <w:r>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w:t>
      </w:r>
      <w:r>
        <w:rPr>
          <w:i/>
        </w:rPr>
        <w:t>ежду ними, применять их при решении задач, конструировать собственные задач указанных типов;</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владеть основными методами решения задач на смеси, сплавы, концентрации;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решать задачи на проценты, в том числе, сложные проценты с обоснованием, используя разные </w:t>
      </w:r>
      <w:r>
        <w:rPr>
          <w:rFonts w:ascii="Times New Roman" w:hAnsi="Times New Roman" w:cs="Times New Roman"/>
          <w:i/>
          <w:sz w:val="24"/>
          <w:szCs w:val="24"/>
        </w:rPr>
        <w:t>способы;</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решать логические задачи разными способами, в том числе, с двумя блоками и с тремя блоками данных с помощью таблиц;</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решать несло</w:t>
      </w:r>
      <w:r>
        <w:rPr>
          <w:rFonts w:ascii="Times New Roman" w:hAnsi="Times New Roman" w:cs="Times New Roman"/>
          <w:i/>
          <w:sz w:val="24"/>
          <w:szCs w:val="24"/>
        </w:rPr>
        <w:t>жные задачи по математической статистике;</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000000" w:rsidRDefault="005421F9">
      <w:pPr>
        <w:tabs>
          <w:tab w:val="left" w:pos="1134"/>
        </w:tabs>
      </w:pPr>
      <w:r>
        <w:rPr>
          <w:b/>
          <w:i/>
        </w:rPr>
        <w:tab/>
        <w:t xml:space="preserve">В повседневной жизни и </w:t>
      </w:r>
      <w:r>
        <w:rPr>
          <w:b/>
          <w:i/>
        </w:rPr>
        <w:t>при изучении других предметов</w:t>
      </w:r>
      <w:r>
        <w:rPr>
          <w:b/>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w:t>
      </w:r>
      <w:r>
        <w:rPr>
          <w:rFonts w:ascii="Times New Roman" w:hAnsi="Times New Roman" w:cs="Times New Roman"/>
          <w:i/>
          <w:sz w:val="24"/>
          <w:szCs w:val="24"/>
          <w:lang w:eastAsia="en-US"/>
        </w:rPr>
        <w:t xml:space="preserve"> концентрации, учитывать плотность вещества;</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lang w:eastAsia="en-US"/>
        </w:rPr>
        <w:t>решать задачи на движение по реке, рассматривая разные системы отсчета.</w:t>
      </w:r>
    </w:p>
    <w:p w:rsidR="00000000" w:rsidRDefault="005421F9">
      <w:r>
        <w:rPr>
          <w:b/>
          <w:i/>
        </w:rPr>
        <w:tab/>
      </w:r>
      <w:r>
        <w:rPr>
          <w:b/>
        </w:rPr>
        <w:t>Статистик</w:t>
      </w:r>
      <w:r>
        <w:rPr>
          <w:b/>
        </w:rPr>
        <w:t xml:space="preserve">а и теория вероятностей </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извлекат</w:t>
      </w:r>
      <w:r>
        <w:rPr>
          <w:rFonts w:ascii="Times New Roman" w:hAnsi="Times New Roman" w:cs="Times New Roman"/>
          <w:i/>
          <w:sz w:val="24"/>
          <w:szCs w:val="24"/>
        </w:rPr>
        <w:t xml:space="preserve">ь информацию, </w:t>
      </w:r>
      <w:r>
        <w:rPr>
          <w:rStyle w:val="dash041e0431044b0447043d044b0439char1"/>
        </w:rPr>
        <w:t>представленную в таблицах, на диаграммах, графиках</w:t>
      </w:r>
      <w:r>
        <w:rPr>
          <w:rFonts w:ascii="Times New Roman" w:hAnsi="Times New Roman" w:cs="Times New Roman"/>
          <w:i/>
          <w:sz w:val="24"/>
          <w:szCs w:val="24"/>
        </w:rPr>
        <w:t>;</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составлять таблицы, строить диаграммы и графики на основе данных;</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факториал числа, перестановки и сочетания, треугольник Паскаля;</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применять правило произведения при ре</w:t>
      </w:r>
      <w:r>
        <w:rPr>
          <w:rFonts w:ascii="Times New Roman" w:hAnsi="Times New Roman" w:cs="Times New Roman"/>
          <w:i/>
          <w:sz w:val="24"/>
          <w:szCs w:val="24"/>
        </w:rPr>
        <w:t>шении комбинаторных задач;</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представлять информацию с помо</w:t>
      </w:r>
      <w:r>
        <w:rPr>
          <w:rFonts w:ascii="Times New Roman" w:hAnsi="Times New Roman" w:cs="Times New Roman"/>
          <w:i/>
          <w:sz w:val="24"/>
          <w:szCs w:val="24"/>
        </w:rPr>
        <w:t>щью кругов Эйлера;</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решать задачи на вычисление вероятности с подсчетом количества вариантов с помощью комбинаторики.</w:t>
      </w:r>
    </w:p>
    <w:p w:rsidR="00000000" w:rsidRDefault="005421F9">
      <w:pPr>
        <w:tabs>
          <w:tab w:val="left" w:pos="1134"/>
        </w:tabs>
      </w:pPr>
      <w:r>
        <w:rPr>
          <w:b/>
          <w:i/>
        </w:rPr>
        <w:tab/>
        <w:t>В повседневной жизни и при изучении других предметов</w:t>
      </w:r>
      <w:r>
        <w:rPr>
          <w:b/>
        </w:rPr>
        <w:t>:</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 xml:space="preserve">извлекать, интерпретировать и преобразовывать информацию, </w:t>
      </w:r>
      <w:r>
        <w:rPr>
          <w:rStyle w:val="dash041e0431044b0447043d044b0439char1"/>
        </w:rPr>
        <w:t>представленную в таблицах,</w:t>
      </w:r>
      <w:r>
        <w:rPr>
          <w:rStyle w:val="dash041e0431044b0447043d044b0439char1"/>
        </w:rPr>
        <w:t xml:space="preserve"> на диаграммах, графиках, отражающую свойства и характеристики реальных процессов и явлений;</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00000" w:rsidRDefault="005421F9">
      <w:pPr>
        <w:pStyle w:val="afff1"/>
        <w:numPr>
          <w:ilvl w:val="0"/>
          <w:numId w:val="148"/>
        </w:numPr>
        <w:tabs>
          <w:tab w:val="left" w:pos="1134"/>
        </w:tabs>
        <w:ind w:left="0" w:firstLine="709"/>
      </w:pPr>
      <w:r>
        <w:rPr>
          <w:rFonts w:ascii="Times New Roman" w:hAnsi="Times New Roman" w:cs="Times New Roman"/>
          <w:i/>
          <w:sz w:val="24"/>
          <w:szCs w:val="24"/>
        </w:rPr>
        <w:t>оценивать вероятность</w:t>
      </w:r>
      <w:r>
        <w:rPr>
          <w:rFonts w:ascii="Times New Roman" w:hAnsi="Times New Roman" w:cs="Times New Roman"/>
          <w:i/>
          <w:sz w:val="24"/>
          <w:szCs w:val="24"/>
        </w:rPr>
        <w:t xml:space="preserve"> реальных событий и явлений.</w:t>
      </w:r>
    </w:p>
    <w:p w:rsidR="00000000" w:rsidRDefault="005421F9">
      <w:r>
        <w:rPr>
          <w:b/>
          <w:i/>
        </w:rPr>
        <w:tab/>
      </w:r>
      <w:r>
        <w:rPr>
          <w:b/>
        </w:rPr>
        <w:t>Геометрические фигуры</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Оперировать понятиями геометрических фигур;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применять геометрические факты для решения задач</w:t>
      </w:r>
      <w:r>
        <w:rPr>
          <w:rFonts w:ascii="Times New Roman" w:hAnsi="Times New Roman" w:cs="Times New Roman"/>
          <w:i/>
          <w:sz w:val="24"/>
          <w:szCs w:val="24"/>
        </w:rPr>
        <w:t xml:space="preserve">, в том числе, предполагающих несколько шагов решения;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формулировать в простейших случаях свойства и признаки фигур;</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доказывать геометрические утверждения;</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владеть стандартной классификацией плоских фигур (треугольников и четырехугольников).</w:t>
      </w:r>
    </w:p>
    <w:p w:rsidR="00000000" w:rsidRDefault="005421F9">
      <w:pPr>
        <w:tabs>
          <w:tab w:val="left" w:pos="1134"/>
        </w:tabs>
      </w:pPr>
      <w:r>
        <w:rPr>
          <w:b/>
          <w:i/>
        </w:rPr>
        <w:tab/>
        <w:t>В повседневн</w:t>
      </w:r>
      <w:r>
        <w:rPr>
          <w:b/>
          <w:i/>
        </w:rPr>
        <w:t>ой жизни и при изучении других предметов</w:t>
      </w:r>
      <w:r>
        <w:rPr>
          <w:b/>
        </w:rPr>
        <w:t>:</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использовать свойства геометрических фигур для решения </w:t>
      </w:r>
      <w:r>
        <w:rPr>
          <w:rStyle w:val="dash041e0431044b0447043d044b0439char1"/>
        </w:rPr>
        <w:t>задач практического характера и задач из смежных дисциплин.</w:t>
      </w:r>
    </w:p>
    <w:p w:rsidR="00000000" w:rsidRDefault="005421F9">
      <w:r>
        <w:rPr>
          <w:b/>
          <w:bCs/>
          <w:i/>
        </w:rPr>
        <w:tab/>
      </w:r>
      <w:r>
        <w:rPr>
          <w:b/>
          <w:bCs/>
        </w:rPr>
        <w:t>Отношения</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равенство фигур, равные фигуры, равенство треугольников, параллел</w:t>
      </w:r>
      <w:r>
        <w:rPr>
          <w:rFonts w:ascii="Times New Roman" w:hAnsi="Times New Roman" w:cs="Times New Roman"/>
          <w:i/>
          <w:sz w:val="24"/>
          <w:szCs w:val="24"/>
        </w:rPr>
        <w:t>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применять теорему Фалеса и теорему о пропорциональных отрезках при решении задач;</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lastRenderedPageBreak/>
        <w:t>характеризовать взаим</w:t>
      </w:r>
      <w:r>
        <w:rPr>
          <w:rFonts w:ascii="Times New Roman" w:hAnsi="Times New Roman" w:cs="Times New Roman"/>
          <w:i/>
          <w:sz w:val="24"/>
          <w:szCs w:val="24"/>
        </w:rPr>
        <w:t>ное расположение прямой и окружности, двух окружностей.</w:t>
      </w:r>
    </w:p>
    <w:p w:rsidR="00000000" w:rsidRDefault="005421F9">
      <w:pPr>
        <w:pStyle w:val="afff1"/>
        <w:numPr>
          <w:ilvl w:val="0"/>
          <w:numId w:val="0"/>
        </w:numPr>
        <w:tabs>
          <w:tab w:val="left" w:pos="1134"/>
        </w:tabs>
      </w:pPr>
      <w:r>
        <w:rPr>
          <w:rFonts w:ascii="Times New Roman" w:hAnsi="Times New Roman" w:cs="Times New Roman"/>
          <w:b/>
          <w:i/>
          <w:sz w:val="24"/>
          <w:szCs w:val="24"/>
        </w:rPr>
        <w:tab/>
        <w:t>В повседневной жизни и при изучении других предметов</w:t>
      </w:r>
      <w:r>
        <w:rPr>
          <w:rFonts w:ascii="Times New Roman" w:hAnsi="Times New Roman" w:cs="Times New Roman"/>
          <w:b/>
          <w:sz w:val="24"/>
          <w:szCs w:val="24"/>
        </w:rPr>
        <w:t xml:space="preserve">: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использовать отношения для решения задач, возникающих в реальной жизни.</w:t>
      </w:r>
    </w:p>
    <w:p w:rsidR="00000000" w:rsidRDefault="005421F9">
      <w:r>
        <w:rPr>
          <w:b/>
          <w:i/>
        </w:rPr>
        <w:tab/>
      </w:r>
      <w:r>
        <w:rPr>
          <w:b/>
        </w:rPr>
        <w:t>Измерения и вычисления</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Оперировать представлениями о длине, площади, об</w:t>
      </w:r>
      <w:r>
        <w:rPr>
          <w:rFonts w:ascii="Times New Roman" w:hAnsi="Times New Roman" w:cs="Times New Roman"/>
          <w:i/>
          <w:sz w:val="24"/>
          <w:szCs w:val="24"/>
        </w:rPr>
        <w:t>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w:t>
      </w:r>
      <w:r>
        <w:rPr>
          <w:rFonts w:ascii="Times New Roman" w:hAnsi="Times New Roman" w:cs="Times New Roman"/>
          <w:i/>
          <w:sz w:val="24"/>
          <w:szCs w:val="24"/>
        </w:rPr>
        <w:t>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проводить просты</w:t>
      </w:r>
      <w:r>
        <w:rPr>
          <w:rFonts w:ascii="Times New Roman" w:hAnsi="Times New Roman" w:cs="Times New Roman"/>
          <w:i/>
          <w:sz w:val="24"/>
          <w:szCs w:val="24"/>
        </w:rPr>
        <w:t>е вычисления на объемных телах;</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 xml:space="preserve">формулировать задачи на вычисление длин, площадей и объемов и решать их. </w:t>
      </w:r>
    </w:p>
    <w:p w:rsidR="00000000" w:rsidRDefault="005421F9">
      <w:pPr>
        <w:tabs>
          <w:tab w:val="left" w:pos="1134"/>
        </w:tabs>
        <w:jc w:val="both"/>
      </w:pPr>
      <w:r>
        <w:rPr>
          <w:b/>
          <w:i/>
        </w:rPr>
        <w:tab/>
        <w:t>В повседневной жизни и при изучении других предметов</w:t>
      </w:r>
      <w:r>
        <w:rPr>
          <w:b/>
        </w:rPr>
        <w:t>:</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проводить вычисления на местности;</w:t>
      </w:r>
    </w:p>
    <w:p w:rsidR="00000000" w:rsidRDefault="005421F9">
      <w:pPr>
        <w:pStyle w:val="affd"/>
        <w:numPr>
          <w:ilvl w:val="0"/>
          <w:numId w:val="148"/>
        </w:numPr>
        <w:tabs>
          <w:tab w:val="left" w:pos="1134"/>
        </w:tabs>
        <w:spacing w:after="0" w:line="240" w:lineRule="auto"/>
        <w:ind w:left="0" w:firstLine="709"/>
        <w:jc w:val="both"/>
      </w:pPr>
      <w:r>
        <w:rPr>
          <w:rFonts w:ascii="Times New Roman" w:hAnsi="Times New Roman" w:cs="Times New Roman"/>
          <w:i/>
          <w:sz w:val="24"/>
          <w:szCs w:val="24"/>
        </w:rPr>
        <w:t>применять формулы при вычислениях в смежных учебных предмета</w:t>
      </w:r>
      <w:r>
        <w:rPr>
          <w:rFonts w:ascii="Times New Roman" w:hAnsi="Times New Roman" w:cs="Times New Roman"/>
          <w:i/>
          <w:sz w:val="24"/>
          <w:szCs w:val="24"/>
        </w:rPr>
        <w:t>х, в окружающей действительности.</w:t>
      </w:r>
    </w:p>
    <w:p w:rsidR="00000000" w:rsidRDefault="005421F9">
      <w:r>
        <w:rPr>
          <w:b/>
          <w:i/>
        </w:rPr>
        <w:tab/>
      </w:r>
      <w:r>
        <w:rPr>
          <w:b/>
        </w:rPr>
        <w:t>Геометрические построения</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Изображать геометрические фигуры по текстовому и символьному описанию;</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свободно оперировать чертежными инструментами в несложных случаях,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 xml:space="preserve">выполнять построения треугольников, применять отдельные </w:t>
      </w:r>
      <w:r>
        <w:rPr>
          <w:rFonts w:ascii="Times New Roman" w:hAnsi="Times New Roman" w:cs="Times New Roman"/>
          <w:i/>
          <w:sz w:val="24"/>
          <w:szCs w:val="24"/>
        </w:rPr>
        <w:t>методы построений циркулем и линейкой и проводить простейшие исследования числа решений;</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изображать типовые плоские фигуры и объемные тела с помощью простейших компьютерных инструментов.</w:t>
      </w:r>
    </w:p>
    <w:p w:rsidR="00000000" w:rsidRDefault="005421F9">
      <w:pPr>
        <w:pStyle w:val="afff1"/>
        <w:numPr>
          <w:ilvl w:val="0"/>
          <w:numId w:val="0"/>
        </w:numPr>
        <w:tabs>
          <w:tab w:val="left" w:pos="1134"/>
        </w:tabs>
      </w:pPr>
      <w:r>
        <w:rPr>
          <w:rFonts w:ascii="Times New Roman" w:hAnsi="Times New Roman" w:cs="Times New Roman"/>
          <w:b/>
          <w:i/>
          <w:sz w:val="24"/>
          <w:szCs w:val="24"/>
        </w:rPr>
        <w:tab/>
        <w:t>В повседневной жизни и при изучении других предметов</w:t>
      </w:r>
      <w:r>
        <w:rPr>
          <w:rFonts w:ascii="Times New Roman" w:hAnsi="Times New Roman" w:cs="Times New Roman"/>
          <w:b/>
          <w:sz w:val="24"/>
          <w:szCs w:val="24"/>
        </w:rPr>
        <w:t xml:space="preserve">: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выполнять про</w:t>
      </w:r>
      <w:r>
        <w:rPr>
          <w:rFonts w:ascii="Times New Roman" w:hAnsi="Times New Roman" w:cs="Times New Roman"/>
          <w:i/>
          <w:sz w:val="24"/>
          <w:szCs w:val="24"/>
        </w:rPr>
        <w:t xml:space="preserve">стейшие построения на местности, необходимые в реальной жизни; </w:t>
      </w:r>
    </w:p>
    <w:p w:rsidR="00000000" w:rsidRDefault="005421F9">
      <w:pPr>
        <w:pStyle w:val="affd"/>
        <w:numPr>
          <w:ilvl w:val="0"/>
          <w:numId w:val="93"/>
        </w:numPr>
        <w:tabs>
          <w:tab w:val="left" w:pos="1134"/>
        </w:tabs>
        <w:spacing w:after="0" w:line="240" w:lineRule="auto"/>
        <w:ind w:left="0" w:firstLine="709"/>
        <w:jc w:val="both"/>
      </w:pPr>
      <w:r>
        <w:rPr>
          <w:rFonts w:ascii="Times New Roman" w:hAnsi="Times New Roman" w:cs="Times New Roman"/>
          <w:i/>
          <w:sz w:val="24"/>
          <w:szCs w:val="24"/>
        </w:rPr>
        <w:t>оценивать размеры реальных объектов окружающего мира.</w:t>
      </w:r>
    </w:p>
    <w:p w:rsidR="00000000" w:rsidRDefault="005421F9">
      <w:r>
        <w:rPr>
          <w:b/>
          <w:i/>
        </w:rPr>
        <w:tab/>
      </w:r>
      <w:r>
        <w:rPr>
          <w:b/>
        </w:rPr>
        <w:t>Преобразования</w:t>
      </w:r>
    </w:p>
    <w:p w:rsidR="00000000" w:rsidRDefault="005421F9">
      <w:pPr>
        <w:pStyle w:val="afff1"/>
        <w:numPr>
          <w:ilvl w:val="0"/>
          <w:numId w:val="74"/>
        </w:numPr>
        <w:tabs>
          <w:tab w:val="left" w:pos="1134"/>
        </w:tabs>
        <w:ind w:left="0" w:firstLine="709"/>
      </w:pPr>
      <w:r>
        <w:rPr>
          <w:rFonts w:ascii="Times New Roman" w:hAnsi="Times New Roman" w:cs="Times New Roman"/>
          <w:i/>
          <w:sz w:val="24"/>
          <w:szCs w:val="24"/>
        </w:rPr>
        <w:t>Оперировать понятием движения и преобразования подобия, владеть приемами построения фигур с использованием движений и прео</w:t>
      </w:r>
      <w:r>
        <w:rPr>
          <w:rFonts w:ascii="Times New Roman" w:hAnsi="Times New Roman" w:cs="Times New Roman"/>
          <w:i/>
          <w:sz w:val="24"/>
          <w:szCs w:val="24"/>
        </w:rPr>
        <w:t xml:space="preserve">бразований подобия, применять полученные знания и опыт построений в смежных предметах и в реальных ситуациях окружающего мира; </w:t>
      </w:r>
    </w:p>
    <w:p w:rsidR="00000000" w:rsidRDefault="005421F9">
      <w:pPr>
        <w:pStyle w:val="afff1"/>
        <w:numPr>
          <w:ilvl w:val="0"/>
          <w:numId w:val="74"/>
        </w:numPr>
        <w:tabs>
          <w:tab w:val="left" w:pos="1134"/>
        </w:tabs>
        <w:ind w:left="0" w:firstLine="709"/>
      </w:pPr>
      <w:r>
        <w:rPr>
          <w:rFonts w:ascii="Times New Roman" w:hAnsi="Times New Roman" w:cs="Times New Roman"/>
          <w:i/>
          <w:sz w:val="24"/>
          <w:szCs w:val="24"/>
        </w:rPr>
        <w:t>строить фигуру, подобную данной, пользоваться свойствами подобия для обоснования свойств фигур;</w:t>
      </w:r>
    </w:p>
    <w:p w:rsidR="00000000" w:rsidRDefault="005421F9">
      <w:pPr>
        <w:pStyle w:val="afff1"/>
        <w:numPr>
          <w:ilvl w:val="0"/>
          <w:numId w:val="74"/>
        </w:numPr>
        <w:tabs>
          <w:tab w:val="left" w:pos="1134"/>
        </w:tabs>
        <w:ind w:left="0" w:firstLine="709"/>
      </w:pPr>
      <w:r>
        <w:rPr>
          <w:rFonts w:ascii="Times New Roman" w:hAnsi="Times New Roman" w:cs="Times New Roman"/>
          <w:i/>
          <w:sz w:val="24"/>
          <w:szCs w:val="24"/>
        </w:rPr>
        <w:t xml:space="preserve">применять свойства движений для </w:t>
      </w:r>
      <w:r>
        <w:rPr>
          <w:rFonts w:ascii="Times New Roman" w:hAnsi="Times New Roman" w:cs="Times New Roman"/>
          <w:i/>
          <w:sz w:val="24"/>
          <w:szCs w:val="24"/>
        </w:rPr>
        <w:t>проведения простейших обоснований свойств фигур.</w:t>
      </w:r>
    </w:p>
    <w:p w:rsidR="00000000" w:rsidRDefault="005421F9">
      <w:pPr>
        <w:tabs>
          <w:tab w:val="left" w:pos="1134"/>
        </w:tabs>
      </w:pPr>
      <w:r>
        <w:rPr>
          <w:b/>
          <w:i/>
        </w:rPr>
        <w:tab/>
        <w:t>В повседневной жизни и при изучении других предметов</w:t>
      </w:r>
      <w:r>
        <w:rPr>
          <w:b/>
        </w:rPr>
        <w:t>:</w:t>
      </w:r>
    </w:p>
    <w:p w:rsidR="00000000" w:rsidRDefault="005421F9">
      <w:pPr>
        <w:pStyle w:val="afff1"/>
        <w:numPr>
          <w:ilvl w:val="0"/>
          <w:numId w:val="74"/>
        </w:numPr>
        <w:tabs>
          <w:tab w:val="left" w:pos="1134"/>
        </w:tabs>
        <w:ind w:left="0" w:firstLine="709"/>
      </w:pPr>
      <w:r>
        <w:rPr>
          <w:rFonts w:ascii="Times New Roman" w:hAnsi="Times New Roman" w:cs="Times New Roman"/>
          <w:i/>
          <w:sz w:val="24"/>
          <w:szCs w:val="24"/>
        </w:rPr>
        <w:t>применять свойства движений и применять подобие для построений и вычислений.</w:t>
      </w:r>
    </w:p>
    <w:p w:rsidR="00000000" w:rsidRDefault="005421F9">
      <w:r>
        <w:rPr>
          <w:b/>
          <w:i/>
        </w:rPr>
        <w:tab/>
      </w:r>
      <w:r>
        <w:rPr>
          <w:b/>
        </w:rPr>
        <w:t>Векторы и координаты на плоскости</w:t>
      </w:r>
    </w:p>
    <w:p w:rsidR="00000000" w:rsidRDefault="005421F9">
      <w:pPr>
        <w:pStyle w:val="affd"/>
        <w:numPr>
          <w:ilvl w:val="0"/>
          <w:numId w:val="10"/>
        </w:numPr>
        <w:tabs>
          <w:tab w:val="left" w:pos="1134"/>
        </w:tabs>
        <w:spacing w:after="0" w:line="240" w:lineRule="auto"/>
        <w:ind w:left="0" w:firstLine="709"/>
        <w:jc w:val="both"/>
      </w:pPr>
      <w:r>
        <w:rPr>
          <w:rFonts w:ascii="Times New Roman" w:hAnsi="Times New Roman" w:cs="Times New Roman"/>
          <w:i/>
          <w:sz w:val="24"/>
          <w:szCs w:val="24"/>
        </w:rPr>
        <w:t>Оперировать понятиями вектор, сумма, раз</w:t>
      </w:r>
      <w:r>
        <w:rPr>
          <w:rFonts w:ascii="Times New Roman" w:hAnsi="Times New Roman" w:cs="Times New Roman"/>
          <w:i/>
          <w:sz w:val="24"/>
          <w:szCs w:val="24"/>
        </w:rPr>
        <w:t>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000000" w:rsidRDefault="005421F9">
      <w:pPr>
        <w:pStyle w:val="affd"/>
        <w:numPr>
          <w:ilvl w:val="0"/>
          <w:numId w:val="10"/>
        </w:numPr>
        <w:tabs>
          <w:tab w:val="left" w:pos="1134"/>
        </w:tabs>
        <w:spacing w:after="0" w:line="240" w:lineRule="auto"/>
        <w:ind w:left="0" w:firstLine="709"/>
        <w:jc w:val="both"/>
      </w:pPr>
      <w:r>
        <w:rPr>
          <w:rFonts w:ascii="Times New Roman" w:hAnsi="Times New Roman" w:cs="Times New Roman"/>
          <w:i/>
          <w:sz w:val="24"/>
          <w:szCs w:val="24"/>
        </w:rPr>
        <w:t>выполнять действия над векторами (сложение, вычитание, умножение на число), вычислять скалярное произведение,</w:t>
      </w:r>
      <w:r>
        <w:rPr>
          <w:rFonts w:ascii="Times New Roman" w:hAnsi="Times New Roman" w:cs="Times New Roman"/>
          <w:i/>
          <w:sz w:val="24"/>
          <w:szCs w:val="24"/>
        </w:rPr>
        <w:t xml:space="preserve">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w:t>
      </w:r>
      <w:r>
        <w:rPr>
          <w:rFonts w:ascii="Times New Roman" w:hAnsi="Times New Roman" w:cs="Times New Roman"/>
          <w:i/>
          <w:sz w:val="24"/>
          <w:szCs w:val="24"/>
        </w:rPr>
        <w:t>решения задач;</w:t>
      </w:r>
    </w:p>
    <w:p w:rsidR="00000000" w:rsidRDefault="005421F9">
      <w:pPr>
        <w:pStyle w:val="affd"/>
        <w:numPr>
          <w:ilvl w:val="0"/>
          <w:numId w:val="10"/>
        </w:numPr>
        <w:tabs>
          <w:tab w:val="left" w:pos="1134"/>
        </w:tabs>
        <w:spacing w:after="0" w:line="240" w:lineRule="auto"/>
        <w:ind w:left="0" w:firstLine="709"/>
        <w:jc w:val="both"/>
      </w:pPr>
      <w:r>
        <w:rPr>
          <w:rFonts w:ascii="Times New Roman" w:hAnsi="Times New Roman" w:cs="Times New Roman"/>
          <w:i/>
          <w:sz w:val="24"/>
          <w:szCs w:val="24"/>
        </w:rPr>
        <w:t>применять векторы и координаты для решения геометрических задач на вычисление длин, углов.</w:t>
      </w:r>
    </w:p>
    <w:p w:rsidR="00000000" w:rsidRDefault="005421F9">
      <w:pPr>
        <w:pStyle w:val="afff1"/>
        <w:numPr>
          <w:ilvl w:val="0"/>
          <w:numId w:val="0"/>
        </w:numPr>
        <w:tabs>
          <w:tab w:val="left" w:pos="1134"/>
        </w:tabs>
      </w:pPr>
      <w:r>
        <w:rPr>
          <w:rFonts w:ascii="Times New Roman" w:hAnsi="Times New Roman" w:cs="Times New Roman"/>
          <w:b/>
          <w:i/>
          <w:sz w:val="24"/>
          <w:szCs w:val="24"/>
        </w:rPr>
        <w:tab/>
        <w:t>В повседневной жизни и при изучении других предметов</w:t>
      </w:r>
      <w:r>
        <w:rPr>
          <w:rFonts w:ascii="Times New Roman" w:hAnsi="Times New Roman" w:cs="Times New Roman"/>
          <w:b/>
          <w:sz w:val="24"/>
          <w:szCs w:val="24"/>
        </w:rPr>
        <w:t xml:space="preserve">: </w:t>
      </w:r>
    </w:p>
    <w:p w:rsidR="00000000" w:rsidRDefault="005421F9">
      <w:pPr>
        <w:pStyle w:val="affd"/>
        <w:numPr>
          <w:ilvl w:val="0"/>
          <w:numId w:val="10"/>
        </w:numPr>
        <w:tabs>
          <w:tab w:val="left" w:pos="1134"/>
        </w:tabs>
        <w:spacing w:after="0" w:line="240" w:lineRule="auto"/>
        <w:ind w:left="0" w:firstLine="709"/>
        <w:jc w:val="both"/>
      </w:pPr>
      <w:r>
        <w:rPr>
          <w:rFonts w:ascii="Times New Roman" w:hAnsi="Times New Roman" w:cs="Times New Roman"/>
          <w:i/>
          <w:sz w:val="24"/>
          <w:szCs w:val="24"/>
        </w:rPr>
        <w:lastRenderedPageBreak/>
        <w:t>использовать понятия векторов и координат для решения задач по физике, географии и другим учеб</w:t>
      </w:r>
      <w:r>
        <w:rPr>
          <w:rFonts w:ascii="Times New Roman" w:hAnsi="Times New Roman" w:cs="Times New Roman"/>
          <w:i/>
          <w:sz w:val="24"/>
          <w:szCs w:val="24"/>
        </w:rPr>
        <w:t>ным предметам.</w:t>
      </w:r>
    </w:p>
    <w:p w:rsidR="00000000" w:rsidRDefault="005421F9">
      <w:r>
        <w:rPr>
          <w:b/>
          <w:bCs/>
          <w:i/>
        </w:rPr>
        <w:tab/>
      </w:r>
      <w:r>
        <w:rPr>
          <w:b/>
          <w:bCs/>
        </w:rPr>
        <w:t>История математики</w:t>
      </w:r>
    </w:p>
    <w:p w:rsidR="00000000" w:rsidRDefault="005421F9">
      <w:pPr>
        <w:numPr>
          <w:ilvl w:val="0"/>
          <w:numId w:val="88"/>
        </w:numPr>
        <w:tabs>
          <w:tab w:val="left" w:pos="1134"/>
        </w:tabs>
        <w:ind w:left="0" w:firstLine="709"/>
        <w:jc w:val="both"/>
      </w:pPr>
      <w:r>
        <w:rPr>
          <w:i/>
        </w:rPr>
        <w:t>Характеризовать вклад выдающихся математиков в развитие математики и иных научных областей;</w:t>
      </w:r>
    </w:p>
    <w:p w:rsidR="00000000" w:rsidRDefault="005421F9">
      <w:pPr>
        <w:numPr>
          <w:ilvl w:val="0"/>
          <w:numId w:val="88"/>
        </w:numPr>
        <w:tabs>
          <w:tab w:val="left" w:pos="1134"/>
        </w:tabs>
        <w:ind w:left="0" w:firstLine="709"/>
        <w:jc w:val="both"/>
      </w:pPr>
      <w:r>
        <w:rPr>
          <w:i/>
        </w:rPr>
        <w:t>понимать роль математики в развитии России.</w:t>
      </w:r>
    </w:p>
    <w:p w:rsidR="00000000" w:rsidRDefault="005421F9">
      <w:r>
        <w:rPr>
          <w:b/>
          <w:bCs/>
          <w:i/>
        </w:rPr>
        <w:tab/>
      </w:r>
      <w:r>
        <w:rPr>
          <w:b/>
          <w:bCs/>
        </w:rPr>
        <w:t>Методы математики</w:t>
      </w:r>
    </w:p>
    <w:p w:rsidR="00000000" w:rsidRDefault="005421F9">
      <w:pPr>
        <w:numPr>
          <w:ilvl w:val="0"/>
          <w:numId w:val="88"/>
        </w:numPr>
        <w:tabs>
          <w:tab w:val="left" w:pos="1134"/>
        </w:tabs>
        <w:ind w:left="0" w:firstLine="709"/>
        <w:jc w:val="both"/>
      </w:pPr>
      <w:r>
        <w:rPr>
          <w:i/>
        </w:rPr>
        <w:t>Используя изученные методы, проводить доказательство, выполнять оп</w:t>
      </w:r>
      <w:r>
        <w:rPr>
          <w:i/>
        </w:rPr>
        <w:t>ровержение;</w:t>
      </w:r>
    </w:p>
    <w:p w:rsidR="00000000" w:rsidRDefault="005421F9">
      <w:pPr>
        <w:numPr>
          <w:ilvl w:val="0"/>
          <w:numId w:val="88"/>
        </w:numPr>
        <w:tabs>
          <w:tab w:val="left" w:pos="1134"/>
        </w:tabs>
        <w:ind w:left="0" w:firstLine="709"/>
        <w:jc w:val="both"/>
      </w:pPr>
      <w:r>
        <w:rPr>
          <w:i/>
        </w:rPr>
        <w:t>выбирать изученные методы и их комбинации для решения математических задач;</w:t>
      </w:r>
    </w:p>
    <w:p w:rsidR="00000000" w:rsidRDefault="005421F9">
      <w:pPr>
        <w:numPr>
          <w:ilvl w:val="0"/>
          <w:numId w:val="88"/>
        </w:numPr>
        <w:tabs>
          <w:tab w:val="left" w:pos="1134"/>
        </w:tabs>
        <w:ind w:left="0" w:firstLine="709"/>
        <w:jc w:val="both"/>
      </w:pPr>
      <w:r>
        <w:rPr>
          <w:i/>
        </w:rPr>
        <w:t>использовать математические знания для описания закономерностей в окружающей действительности и произведениях искусства;</w:t>
      </w:r>
    </w:p>
    <w:p w:rsidR="00000000" w:rsidRDefault="005421F9">
      <w:pPr>
        <w:numPr>
          <w:ilvl w:val="0"/>
          <w:numId w:val="88"/>
        </w:numPr>
        <w:tabs>
          <w:tab w:val="left" w:pos="1134"/>
        </w:tabs>
        <w:ind w:left="0" w:firstLine="709"/>
        <w:jc w:val="both"/>
      </w:pPr>
      <w:r>
        <w:rPr>
          <w:i/>
        </w:rPr>
        <w:t>применять простейшие программные средства и эле</w:t>
      </w:r>
      <w:r>
        <w:rPr>
          <w:i/>
        </w:rPr>
        <w:t>ктронно-коммуникационные системы при решении математических задач.</w:t>
      </w:r>
    </w:p>
    <w:p w:rsidR="00000000" w:rsidRDefault="005421F9">
      <w:pPr>
        <w:pStyle w:val="4"/>
        <w:ind w:left="0" w:firstLine="709"/>
      </w:pPr>
      <w:r>
        <w:rPr>
          <w:rFonts w:ascii="Times New Roman" w:hAnsi="Times New Roman"/>
          <w:sz w:val="24"/>
          <w:szCs w:val="24"/>
        </w:rPr>
        <w:t>1.2.5.10. Информатика</w:t>
      </w:r>
    </w:p>
    <w:p w:rsidR="00000000" w:rsidRDefault="005421F9">
      <w:pPr>
        <w:ind w:firstLine="709"/>
        <w:jc w:val="both"/>
      </w:pPr>
      <w:r>
        <w:rPr>
          <w:b/>
          <w:i/>
        </w:rPr>
        <w:t>Выпускник научится</w:t>
      </w:r>
      <w:r>
        <w:rPr>
          <w:b/>
        </w:rPr>
        <w:t>:</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Pr>
          <w:rFonts w:ascii="Times New Roman" w:hAnsi="Times New Roman" w:cs="Times New Roman"/>
          <w:sz w:val="24"/>
          <w:szCs w:val="24"/>
        </w:rPr>
        <w:t>.;</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различать виды информации по способам ее восприятия человеком и по способам ее представления на материальных носителях;</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eastAsia="Times New Roman" w:hAnsi="Times New Roman" w:cs="Times New Roman"/>
          <w:sz w:val="24"/>
          <w:szCs w:val="24"/>
        </w:rPr>
        <w:t>приводить примеры информационных пр</w:t>
      </w:r>
      <w:r>
        <w:rPr>
          <w:rFonts w:ascii="Times New Roman" w:eastAsia="Times New Roman" w:hAnsi="Times New Roman" w:cs="Times New Roman"/>
          <w:sz w:val="24"/>
          <w:szCs w:val="24"/>
        </w:rPr>
        <w:t>оцессов – процессов, связанные с хранением, преобразованием и передачей данных – в живой природе и технике;</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классифицировать средства ИКТ в соответствии с кругом выполняемых задач;</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eastAsia="Times New Roman" w:hAnsi="Times New Roman" w:cs="Times New Roman"/>
          <w:sz w:val="24"/>
          <w:szCs w:val="24"/>
        </w:rPr>
        <w:t>узнает о назначении основных компонентов компьютера (процессора, оперативно</w:t>
      </w:r>
      <w:r>
        <w:rPr>
          <w:rFonts w:ascii="Times New Roman" w:eastAsia="Times New Roman" w:hAnsi="Times New Roman" w:cs="Times New Roman"/>
          <w:sz w:val="24"/>
          <w:szCs w:val="24"/>
        </w:rPr>
        <w:t>й памяти, внешней энергонезависимой памяти, устройств ввода-вывода), характеристиках этих устройств;</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определять качественные и количественные характеристики компонентов компьютера;</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узнает об истории и тенденциях развития компьютеров; о том как можно улучши</w:t>
      </w:r>
      <w:r>
        <w:rPr>
          <w:rFonts w:ascii="Times New Roman" w:hAnsi="Times New Roman" w:cs="Times New Roman"/>
          <w:sz w:val="24"/>
          <w:szCs w:val="24"/>
        </w:rPr>
        <w:t xml:space="preserve">ть характеристики компьютеров; </w:t>
      </w:r>
    </w:p>
    <w:p w:rsidR="00000000" w:rsidRDefault="005421F9">
      <w:pPr>
        <w:pStyle w:val="affd"/>
        <w:numPr>
          <w:ilvl w:val="0"/>
          <w:numId w:val="161"/>
        </w:numPr>
        <w:tabs>
          <w:tab w:val="left" w:pos="820"/>
          <w:tab w:val="left" w:pos="993"/>
          <w:tab w:val="left" w:pos="4100"/>
          <w:tab w:val="left" w:pos="6260"/>
          <w:tab w:val="left" w:pos="8240"/>
        </w:tabs>
        <w:spacing w:after="0" w:line="216" w:lineRule="auto"/>
        <w:ind w:left="0" w:firstLine="709"/>
        <w:jc w:val="both"/>
      </w:pPr>
      <w:r>
        <w:rPr>
          <w:rFonts w:ascii="Times New Roman" w:hAnsi="Times New Roman" w:cs="Times New Roman"/>
          <w:sz w:val="24"/>
          <w:szCs w:val="24"/>
        </w:rPr>
        <w:t>узнает о том, какие задачи решаются с помощью суперкомпьютеров.</w:t>
      </w:r>
    </w:p>
    <w:p w:rsidR="00000000" w:rsidRDefault="005421F9">
      <w:pPr>
        <w:spacing w:line="216" w:lineRule="auto"/>
        <w:ind w:firstLine="709"/>
        <w:jc w:val="both"/>
      </w:pPr>
      <w:r>
        <w:rPr>
          <w:b/>
          <w:i/>
        </w:rPr>
        <w:t>Выпускник получит возможность</w:t>
      </w:r>
      <w:r>
        <w:rPr>
          <w:b/>
        </w:rPr>
        <w:t>:</w:t>
      </w:r>
    </w:p>
    <w:p w:rsidR="00000000" w:rsidRDefault="005421F9">
      <w:pPr>
        <w:pStyle w:val="affd"/>
        <w:numPr>
          <w:ilvl w:val="0"/>
          <w:numId w:val="160"/>
        </w:numPr>
        <w:tabs>
          <w:tab w:val="left" w:pos="940"/>
        </w:tabs>
        <w:spacing w:after="0" w:line="216" w:lineRule="auto"/>
        <w:ind w:left="0" w:firstLine="709"/>
        <w:jc w:val="both"/>
      </w:pPr>
      <w:r>
        <w:rPr>
          <w:rFonts w:ascii="Times New Roman" w:eastAsia="Times New Roman" w:hAnsi="Times New Roman" w:cs="Times New Roman"/>
          <w:i/>
          <w:sz w:val="24"/>
          <w:szCs w:val="24"/>
        </w:rPr>
        <w:t>осознано подходить к выбору ИКТ–средств для своих учебных и иных целей;</w:t>
      </w:r>
    </w:p>
    <w:p w:rsidR="00000000" w:rsidRDefault="005421F9">
      <w:pPr>
        <w:pStyle w:val="affd"/>
        <w:numPr>
          <w:ilvl w:val="0"/>
          <w:numId w:val="160"/>
        </w:numPr>
        <w:tabs>
          <w:tab w:val="left" w:pos="940"/>
        </w:tabs>
        <w:spacing w:after="0" w:line="216" w:lineRule="auto"/>
        <w:ind w:left="0" w:firstLine="709"/>
        <w:jc w:val="both"/>
      </w:pPr>
      <w:r>
        <w:rPr>
          <w:rFonts w:ascii="Times New Roman" w:eastAsia="Times New Roman" w:hAnsi="Times New Roman" w:cs="Times New Roman"/>
          <w:i/>
          <w:sz w:val="24"/>
          <w:szCs w:val="24"/>
        </w:rPr>
        <w:t>узнать о физических ограничениях на значения характеристи</w:t>
      </w:r>
      <w:r>
        <w:rPr>
          <w:rFonts w:ascii="Times New Roman" w:eastAsia="Times New Roman" w:hAnsi="Times New Roman" w:cs="Times New Roman"/>
          <w:i/>
          <w:sz w:val="24"/>
          <w:szCs w:val="24"/>
        </w:rPr>
        <w:t>к компьютера.</w:t>
      </w:r>
    </w:p>
    <w:p w:rsidR="00000000" w:rsidRDefault="005421F9">
      <w:pPr>
        <w:ind w:firstLine="709"/>
        <w:jc w:val="both"/>
        <w:rPr>
          <w:b/>
          <w:bCs/>
          <w:i/>
        </w:rPr>
      </w:pPr>
    </w:p>
    <w:p w:rsidR="00000000" w:rsidRDefault="005421F9">
      <w:pPr>
        <w:ind w:firstLine="709"/>
        <w:jc w:val="both"/>
      </w:pPr>
      <w:r>
        <w:rPr>
          <w:b/>
          <w:bCs/>
        </w:rPr>
        <w:t>Математические основы информатики</w:t>
      </w:r>
    </w:p>
    <w:p w:rsidR="00000000" w:rsidRDefault="005421F9">
      <w:pPr>
        <w:ind w:firstLine="709"/>
        <w:jc w:val="both"/>
      </w:pPr>
      <w:r>
        <w:rPr>
          <w:b/>
          <w:i/>
        </w:rPr>
        <w:t>Выпускник научится</w:t>
      </w:r>
      <w:r>
        <w:rPr>
          <w:b/>
        </w:rPr>
        <w:t>:</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кодир</w:t>
      </w:r>
      <w:r>
        <w:rPr>
          <w:rFonts w:ascii="Times New Roman" w:eastAsia="Times New Roman" w:hAnsi="Times New Roman" w:cs="Times New Roman"/>
          <w:sz w:val="24"/>
          <w:szCs w:val="24"/>
        </w:rPr>
        <w:t>овать и декодировать тексты по заданной кодовой таблице;</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определять минимальную д</w:t>
      </w:r>
      <w:r>
        <w:rPr>
          <w:rFonts w:ascii="Times New Roman" w:eastAsia="Times New Roman" w:hAnsi="Times New Roman" w:cs="Times New Roman"/>
          <w:sz w:val="24"/>
          <w:szCs w:val="24"/>
        </w:rPr>
        <w:t>лину кодового слова по заданным алфавиту кодируемого текста и кодовому алфавиту (для кодового алфавита из 2, 3 или 4 символов);</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записывать в двоичной</w:t>
      </w:r>
      <w:r>
        <w:rPr>
          <w:rFonts w:ascii="Times New Roman" w:eastAsia="Times New Roman" w:hAnsi="Times New Roman" w:cs="Times New Roman"/>
          <w:sz w:val="24"/>
          <w:szCs w:val="24"/>
        </w:rPr>
        <w:t xml:space="preserve"> системе целые числа от 0 до 1024; переводить заданное натуральное число из десятичной записи в двоичную и из двоичной в десятичную; </w:t>
      </w:r>
      <w:r>
        <w:rPr>
          <w:rFonts w:ascii="Times New Roman" w:eastAsia="Times New Roman" w:hAnsi="Times New Roman" w:cs="Times New Roman"/>
          <w:sz w:val="24"/>
          <w:szCs w:val="24"/>
        </w:rPr>
        <w:lastRenderedPageBreak/>
        <w:t>сравнивать числа в двоичной записи; складывать и вычитать числа, записанные в двоичной системе счисления;</w:t>
      </w:r>
    </w:p>
    <w:p w:rsidR="00000000" w:rsidRDefault="005421F9">
      <w:pPr>
        <w:pStyle w:val="affd"/>
        <w:numPr>
          <w:ilvl w:val="0"/>
          <w:numId w:val="160"/>
        </w:numPr>
        <w:tabs>
          <w:tab w:val="left" w:pos="820"/>
          <w:tab w:val="left" w:pos="993"/>
          <w:tab w:val="left" w:pos="1960"/>
        </w:tabs>
        <w:spacing w:after="0" w:line="240" w:lineRule="auto"/>
        <w:ind w:left="0" w:firstLine="709"/>
        <w:jc w:val="both"/>
      </w:pPr>
      <w:r>
        <w:rPr>
          <w:rFonts w:ascii="Times New Roman" w:eastAsia="Times New Roman" w:hAnsi="Times New Roman" w:cs="Times New Roman"/>
          <w:sz w:val="24"/>
          <w:szCs w:val="24"/>
        </w:rPr>
        <w:t>записывать логиче</w:t>
      </w:r>
      <w:r>
        <w:rPr>
          <w:rFonts w:ascii="Times New Roman" w:eastAsia="Times New Roman" w:hAnsi="Times New Roman" w:cs="Times New Roman"/>
          <w:sz w:val="24"/>
          <w:szCs w:val="24"/>
        </w:rPr>
        <w:t>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определять количество элементов в множествах, полу</w:t>
      </w:r>
      <w:r>
        <w:rPr>
          <w:rFonts w:ascii="Times New Roman" w:eastAsia="Times New Roman" w:hAnsi="Times New Roman" w:cs="Times New Roman"/>
          <w:sz w:val="24"/>
          <w:szCs w:val="24"/>
        </w:rPr>
        <w:t>ченных из двух или трех базовых множеств с помощью операций объединения, пересечения и дополнения;</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w:t>
      </w:r>
      <w:r>
        <w:rPr>
          <w:rFonts w:ascii="Times New Roman" w:eastAsia="Times New Roman" w:hAnsi="Times New Roman" w:cs="Times New Roman"/>
          <w:sz w:val="24"/>
          <w:szCs w:val="24"/>
        </w:rPr>
        <w:t>, последний элемент, предыдущий элемент, следующий элемент; вставка, удаление и замена элемента);</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000000" w:rsidRDefault="005421F9">
      <w:pPr>
        <w:pStyle w:val="affd"/>
        <w:numPr>
          <w:ilvl w:val="0"/>
          <w:numId w:val="160"/>
        </w:numPr>
        <w:tabs>
          <w:tab w:val="left" w:pos="284"/>
          <w:tab w:val="left" w:pos="993"/>
        </w:tabs>
        <w:spacing w:after="0" w:line="240" w:lineRule="auto"/>
        <w:ind w:left="0" w:firstLine="709"/>
        <w:jc w:val="both"/>
      </w:pPr>
      <w:r>
        <w:rPr>
          <w:rFonts w:ascii="Times New Roman" w:eastAsia="Times New Roman" w:hAnsi="Times New Roman" w:cs="Times New Roman"/>
          <w:sz w:val="24"/>
          <w:szCs w:val="24"/>
        </w:rPr>
        <w:t>познакомиться с двоичным кодированием т</w:t>
      </w:r>
      <w:r>
        <w:rPr>
          <w:rFonts w:ascii="Times New Roman" w:eastAsia="Times New Roman" w:hAnsi="Times New Roman" w:cs="Times New Roman"/>
          <w:sz w:val="24"/>
          <w:szCs w:val="24"/>
        </w:rPr>
        <w:t>екстов и с наиболее употребительными современными кодами;</w:t>
      </w:r>
    </w:p>
    <w:p w:rsidR="00000000" w:rsidRDefault="005421F9">
      <w:pPr>
        <w:pStyle w:val="affd"/>
        <w:numPr>
          <w:ilvl w:val="0"/>
          <w:numId w:val="16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000000" w:rsidRDefault="005421F9">
      <w:pPr>
        <w:ind w:firstLine="709"/>
        <w:jc w:val="both"/>
      </w:pPr>
      <w:r>
        <w:rPr>
          <w:b/>
          <w:i/>
        </w:rPr>
        <w:t>Выпускник получит возможность</w:t>
      </w:r>
      <w:r>
        <w:rPr>
          <w:b/>
        </w:rPr>
        <w:t>:</w:t>
      </w:r>
    </w:p>
    <w:p w:rsidR="00000000" w:rsidRDefault="005421F9">
      <w:pPr>
        <w:pStyle w:val="affd"/>
        <w:numPr>
          <w:ilvl w:val="0"/>
          <w:numId w:val="132"/>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примерами математических моделей и использования ко</w:t>
      </w:r>
      <w:r>
        <w:rPr>
          <w:rFonts w:ascii="Times New Roman" w:eastAsia="Times New Roman" w:hAnsi="Times New Roman" w:cs="Times New Roman"/>
          <w:i/>
          <w:sz w:val="24"/>
          <w:szCs w:val="24"/>
        </w:rPr>
        <w:t>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000000" w:rsidRDefault="005421F9">
      <w:pPr>
        <w:pStyle w:val="affd"/>
        <w:numPr>
          <w:ilvl w:val="0"/>
          <w:numId w:val="132"/>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узнать о том, что любые дискретные данные можно описать, используя алфавит</w:t>
      </w:r>
      <w:r>
        <w:rPr>
          <w:rFonts w:ascii="Times New Roman" w:eastAsia="Times New Roman" w:hAnsi="Times New Roman" w:cs="Times New Roman"/>
          <w:i/>
          <w:sz w:val="24"/>
          <w:szCs w:val="24"/>
        </w:rPr>
        <w:t>, содержащий только два символа, например, 0 и 1;</w:t>
      </w:r>
    </w:p>
    <w:p w:rsidR="00000000" w:rsidRDefault="005421F9">
      <w:pPr>
        <w:pStyle w:val="affd"/>
        <w:numPr>
          <w:ilvl w:val="0"/>
          <w:numId w:val="132"/>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000000" w:rsidRDefault="005421F9">
      <w:pPr>
        <w:pStyle w:val="affd"/>
        <w:numPr>
          <w:ilvl w:val="0"/>
          <w:numId w:val="132"/>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примерами использования графов, деревьев и списков при описании реальных о</w:t>
      </w:r>
      <w:r>
        <w:rPr>
          <w:rFonts w:ascii="Times New Roman" w:eastAsia="Times New Roman" w:hAnsi="Times New Roman" w:cs="Times New Roman"/>
          <w:i/>
          <w:sz w:val="24"/>
          <w:szCs w:val="24"/>
        </w:rPr>
        <w:t>бъектов и процессов;</w:t>
      </w:r>
    </w:p>
    <w:p w:rsidR="00000000" w:rsidRDefault="005421F9">
      <w:pPr>
        <w:pStyle w:val="affd"/>
        <w:numPr>
          <w:ilvl w:val="0"/>
          <w:numId w:val="132"/>
        </w:numPr>
        <w:tabs>
          <w:tab w:val="left" w:pos="940"/>
        </w:tabs>
        <w:spacing w:after="0" w:line="240" w:lineRule="auto"/>
        <w:ind w:left="0" w:firstLine="709"/>
        <w:jc w:val="both"/>
      </w:pPr>
      <w:r>
        <w:rPr>
          <w:rFonts w:ascii="Times New Roman" w:hAnsi="Times New Roman" w:cs="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000000" w:rsidRDefault="005421F9">
      <w:pPr>
        <w:pStyle w:val="affd"/>
        <w:numPr>
          <w:ilvl w:val="0"/>
          <w:numId w:val="132"/>
        </w:numPr>
        <w:tabs>
          <w:tab w:val="left" w:pos="940"/>
        </w:tabs>
        <w:spacing w:after="0" w:line="240" w:lineRule="auto"/>
        <w:ind w:left="0" w:firstLine="709"/>
        <w:jc w:val="both"/>
      </w:pPr>
      <w:r>
        <w:rPr>
          <w:rFonts w:ascii="Times New Roman" w:hAnsi="Times New Roman" w:cs="Times New Roman"/>
          <w:i/>
          <w:sz w:val="24"/>
          <w:szCs w:val="24"/>
        </w:rPr>
        <w:t>узнать о наличии кодов, которые исправляют ошибки искажения, возникающие при перед</w:t>
      </w:r>
      <w:r>
        <w:rPr>
          <w:rFonts w:ascii="Times New Roman" w:hAnsi="Times New Roman" w:cs="Times New Roman"/>
          <w:i/>
          <w:sz w:val="24"/>
          <w:szCs w:val="24"/>
        </w:rPr>
        <w:t>аче информации.</w:t>
      </w:r>
    </w:p>
    <w:p w:rsidR="00000000" w:rsidRDefault="005421F9">
      <w:pPr>
        <w:ind w:firstLine="709"/>
        <w:jc w:val="both"/>
        <w:rPr>
          <w:b/>
          <w:bCs/>
          <w:i/>
          <w:sz w:val="14"/>
        </w:rPr>
      </w:pPr>
    </w:p>
    <w:p w:rsidR="00000000" w:rsidRDefault="005421F9">
      <w:pPr>
        <w:ind w:firstLine="709"/>
        <w:jc w:val="both"/>
      </w:pPr>
      <w:r>
        <w:rPr>
          <w:b/>
          <w:bCs/>
        </w:rPr>
        <w:t>Алгоритмы и элементы программирования</w:t>
      </w:r>
    </w:p>
    <w:p w:rsidR="00000000" w:rsidRDefault="005421F9">
      <w:pPr>
        <w:ind w:firstLine="709"/>
        <w:jc w:val="both"/>
      </w:pPr>
      <w:r>
        <w:rPr>
          <w:b/>
          <w:i/>
        </w:rPr>
        <w:t>Выпускник научится</w:t>
      </w:r>
      <w:r>
        <w:rPr>
          <w:b/>
        </w:rPr>
        <w:t>:</w:t>
      </w:r>
    </w:p>
    <w:p w:rsidR="00000000" w:rsidRDefault="005421F9">
      <w:pPr>
        <w:pStyle w:val="affd"/>
        <w:numPr>
          <w:ilvl w:val="0"/>
          <w:numId w:val="92"/>
        </w:numPr>
        <w:tabs>
          <w:tab w:val="left" w:pos="820"/>
          <w:tab w:val="left" w:pos="993"/>
        </w:tabs>
        <w:spacing w:after="0" w:line="240" w:lineRule="auto"/>
        <w:ind w:left="0" w:firstLine="709"/>
        <w:jc w:val="both"/>
      </w:pPr>
      <w:r>
        <w:rPr>
          <w:rFonts w:ascii="Times New Roman" w:hAnsi="Times New Roman" w:cs="Times New Roman"/>
          <w:sz w:val="24"/>
          <w:szCs w:val="24"/>
        </w:rPr>
        <w:t>составлять алгоритмы для решения учебных задач различных типов;</w:t>
      </w:r>
    </w:p>
    <w:p w:rsidR="00000000" w:rsidRDefault="005421F9">
      <w:pPr>
        <w:pStyle w:val="affd"/>
        <w:numPr>
          <w:ilvl w:val="0"/>
          <w:numId w:val="92"/>
        </w:numPr>
        <w:tabs>
          <w:tab w:val="left" w:pos="820"/>
          <w:tab w:val="left" w:pos="993"/>
        </w:tabs>
        <w:spacing w:after="0" w:line="240" w:lineRule="auto"/>
        <w:ind w:left="0" w:firstLine="709"/>
        <w:jc w:val="both"/>
      </w:pPr>
      <w:r>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w:t>
      </w:r>
      <w:r>
        <w:rPr>
          <w:rStyle w:val="dash0410005f0431005f0437005f0430005f0446005f0020005f0441005f043f005f0438005f0441005f043a005f0430005f005fchar1char1"/>
        </w:rPr>
        <w:t>мощью формальных языков и др.);</w:t>
      </w:r>
    </w:p>
    <w:p w:rsidR="00000000" w:rsidRDefault="005421F9">
      <w:pPr>
        <w:pStyle w:val="affd"/>
        <w:numPr>
          <w:ilvl w:val="0"/>
          <w:numId w:val="92"/>
        </w:numPr>
        <w:tabs>
          <w:tab w:val="left" w:pos="820"/>
          <w:tab w:val="left" w:pos="993"/>
        </w:tabs>
        <w:spacing w:after="0" w:line="240" w:lineRule="auto"/>
        <w:ind w:left="0" w:firstLine="709"/>
        <w:jc w:val="both"/>
      </w:pPr>
      <w:r>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000000" w:rsidRDefault="005421F9">
      <w:pPr>
        <w:pStyle w:val="affd"/>
        <w:numPr>
          <w:ilvl w:val="0"/>
          <w:numId w:val="92"/>
        </w:numPr>
        <w:tabs>
          <w:tab w:val="left" w:pos="820"/>
          <w:tab w:val="left" w:pos="993"/>
        </w:tabs>
        <w:spacing w:after="0" w:line="240" w:lineRule="auto"/>
        <w:ind w:left="0" w:firstLine="709"/>
        <w:jc w:val="both"/>
      </w:pPr>
      <w:r>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000000" w:rsidRDefault="005421F9">
      <w:pPr>
        <w:pStyle w:val="affd"/>
        <w:numPr>
          <w:ilvl w:val="0"/>
          <w:numId w:val="92"/>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использова</w:t>
      </w:r>
      <w:r>
        <w:rPr>
          <w:rFonts w:ascii="Times New Roman" w:eastAsia="Times New Roman" w:hAnsi="Times New Roman" w:cs="Times New Roman"/>
          <w:sz w:val="24"/>
          <w:szCs w:val="24"/>
        </w:rPr>
        <w:t>ть термины «исполнитель», «алгоритм», «программа», а также понимать разницу между употреблением этих терминов в обыденной речи и в информатике;</w:t>
      </w:r>
    </w:p>
    <w:p w:rsidR="00000000" w:rsidRDefault="005421F9">
      <w:pPr>
        <w:pStyle w:val="affd"/>
        <w:numPr>
          <w:ilvl w:val="0"/>
          <w:numId w:val="92"/>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w:t>
      </w:r>
      <w:r>
        <w:rPr>
          <w:rFonts w:ascii="Times New Roman" w:eastAsia="Times New Roman" w:hAnsi="Times New Roman" w:cs="Times New Roman"/>
          <w:sz w:val="24"/>
          <w:szCs w:val="24"/>
        </w:rPr>
        <w:t>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000000" w:rsidRDefault="005421F9">
      <w:pPr>
        <w:pStyle w:val="affd"/>
        <w:numPr>
          <w:ilvl w:val="0"/>
          <w:numId w:val="92"/>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составлять несложные алгоритм</w:t>
      </w:r>
      <w:r>
        <w:rPr>
          <w:rFonts w:ascii="Times New Roman" w:eastAsia="Times New Roman" w:hAnsi="Times New Roman" w:cs="Times New Roman"/>
          <w:sz w:val="24"/>
          <w:szCs w:val="24"/>
        </w:rPr>
        <w:t>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в виде</w:t>
      </w:r>
      <w:r>
        <w:rPr>
          <w:rFonts w:ascii="Times New Roman" w:eastAsia="Times New Roman" w:hAnsi="Times New Roman" w:cs="Times New Roman"/>
          <w:sz w:val="24"/>
          <w:szCs w:val="24"/>
        </w:rPr>
        <w:tab/>
        <w:t>программ</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выбранном</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языке</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программирования; выполнять эти программы на компьютере</w:t>
      </w:r>
      <w:r>
        <w:rPr>
          <w:rFonts w:ascii="Times New Roman" w:eastAsia="Times New Roman" w:hAnsi="Times New Roman" w:cs="Times New Roman"/>
          <w:sz w:val="24"/>
          <w:szCs w:val="24"/>
        </w:rPr>
        <w:t>;</w:t>
      </w:r>
    </w:p>
    <w:p w:rsidR="00000000" w:rsidRDefault="005421F9">
      <w:pPr>
        <w:pStyle w:val="affd"/>
        <w:numPr>
          <w:ilvl w:val="0"/>
          <w:numId w:val="92"/>
        </w:numPr>
        <w:tabs>
          <w:tab w:val="left" w:pos="900"/>
          <w:tab w:val="left" w:pos="993"/>
        </w:tabs>
        <w:spacing w:after="0" w:line="228" w:lineRule="auto"/>
        <w:ind w:left="0" w:firstLine="709"/>
        <w:jc w:val="both"/>
      </w:pPr>
      <w:r>
        <w:rPr>
          <w:rFonts w:ascii="Times New Roman" w:eastAsia="Times New Roman" w:hAnsi="Times New Roman" w:cs="Times New Roman"/>
          <w:sz w:val="24"/>
          <w:szCs w:val="24"/>
        </w:rPr>
        <w:lastRenderedPageBreak/>
        <w:t>использовать величины (</w:t>
      </w:r>
      <w:r>
        <w:rPr>
          <w:rFonts w:ascii="Times New Roman" w:eastAsia="Times New Roman" w:hAnsi="Times New Roman" w:cs="Times New Roman"/>
          <w:i/>
          <w:sz w:val="24"/>
          <w:szCs w:val="24"/>
        </w:rPr>
        <w:t>переменные</w:t>
      </w:r>
      <w:r>
        <w:rPr>
          <w:rFonts w:ascii="Times New Roman" w:eastAsia="Times New Roman" w:hAnsi="Times New Roman" w:cs="Times New Roman"/>
          <w:sz w:val="24"/>
          <w:szCs w:val="24"/>
        </w:rPr>
        <w:t>) различных типов, табличные величины (</w:t>
      </w:r>
      <w:r>
        <w:rPr>
          <w:rFonts w:ascii="Times New Roman" w:eastAsia="Times New Roman" w:hAnsi="Times New Roman" w:cs="Times New Roman"/>
          <w:i/>
          <w:sz w:val="24"/>
          <w:szCs w:val="24"/>
        </w:rPr>
        <w:t>массивы</w:t>
      </w:r>
      <w:r>
        <w:rPr>
          <w:rFonts w:ascii="Times New Roman" w:eastAsia="Times New Roman" w:hAnsi="Times New Roman" w:cs="Times New Roman"/>
          <w:sz w:val="24"/>
          <w:szCs w:val="24"/>
        </w:rPr>
        <w:t>), а также выражения, составленные из этих величин; использовать оператор присваивания;</w:t>
      </w:r>
    </w:p>
    <w:p w:rsidR="00000000" w:rsidRDefault="005421F9">
      <w:pPr>
        <w:pStyle w:val="affd"/>
        <w:numPr>
          <w:ilvl w:val="0"/>
          <w:numId w:val="92"/>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анализировать предложенный алгоритм, например, определять какие результаты возможны при</w:t>
      </w:r>
      <w:r>
        <w:rPr>
          <w:rFonts w:ascii="Times New Roman" w:eastAsia="Times New Roman" w:hAnsi="Times New Roman" w:cs="Times New Roman"/>
          <w:sz w:val="24"/>
          <w:szCs w:val="24"/>
        </w:rPr>
        <w:t xml:space="preserve"> заданном множестве исходных значений;</w:t>
      </w:r>
    </w:p>
    <w:p w:rsidR="00000000" w:rsidRDefault="005421F9">
      <w:pPr>
        <w:pStyle w:val="affd"/>
        <w:numPr>
          <w:ilvl w:val="0"/>
          <w:numId w:val="92"/>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использовать логические значения, операции и выражения с ними;</w:t>
      </w:r>
    </w:p>
    <w:p w:rsidR="00000000" w:rsidRDefault="005421F9">
      <w:pPr>
        <w:pStyle w:val="affd"/>
        <w:numPr>
          <w:ilvl w:val="0"/>
          <w:numId w:val="92"/>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000000" w:rsidRDefault="005421F9">
      <w:pPr>
        <w:spacing w:line="228" w:lineRule="auto"/>
        <w:ind w:firstLine="709"/>
        <w:jc w:val="both"/>
      </w:pPr>
      <w:r>
        <w:rPr>
          <w:b/>
          <w:i/>
        </w:rPr>
        <w:t>Выпускник получит возможность</w:t>
      </w:r>
      <w:r>
        <w:rPr>
          <w:b/>
        </w:rPr>
        <w:t>:</w:t>
      </w:r>
    </w:p>
    <w:p w:rsidR="00000000" w:rsidRDefault="005421F9">
      <w:pPr>
        <w:pStyle w:val="affd"/>
        <w:numPr>
          <w:ilvl w:val="0"/>
          <w:numId w:val="62"/>
        </w:numPr>
        <w:tabs>
          <w:tab w:val="left" w:pos="820"/>
          <w:tab w:val="left" w:pos="993"/>
        </w:tabs>
        <w:spacing w:after="0" w:line="228" w:lineRule="auto"/>
        <w:ind w:left="0" w:firstLine="709"/>
        <w:jc w:val="both"/>
      </w:pPr>
      <w:r>
        <w:rPr>
          <w:rFonts w:ascii="Times New Roman" w:eastAsia="Times New Roman" w:hAnsi="Times New Roman" w:cs="Times New Roman"/>
          <w:i/>
          <w:sz w:val="24"/>
          <w:szCs w:val="24"/>
        </w:rPr>
        <w:t>познакомиться</w:t>
      </w:r>
      <w:r>
        <w:rPr>
          <w:rFonts w:ascii="Times New Roman" w:eastAsia="Times New Roman" w:hAnsi="Times New Roman" w:cs="Times New Roman"/>
          <w:i/>
          <w:sz w:val="24"/>
          <w:szCs w:val="24"/>
        </w:rPr>
        <w:t xml:space="preserve"> с использованием в программах строковых величин и с операциями со строковыми величинами;</w:t>
      </w:r>
    </w:p>
    <w:p w:rsidR="00000000" w:rsidRDefault="005421F9">
      <w:pPr>
        <w:pStyle w:val="affd"/>
        <w:numPr>
          <w:ilvl w:val="0"/>
          <w:numId w:val="62"/>
        </w:numPr>
        <w:tabs>
          <w:tab w:val="left" w:pos="820"/>
          <w:tab w:val="left" w:pos="993"/>
        </w:tabs>
        <w:spacing w:after="0" w:line="228" w:lineRule="auto"/>
        <w:ind w:left="0" w:firstLine="709"/>
        <w:jc w:val="both"/>
      </w:pPr>
      <w:r>
        <w:rPr>
          <w:rFonts w:ascii="Times New Roman" w:eastAsia="Times New Roman" w:hAnsi="Times New Roman" w:cs="Times New Roman"/>
          <w:i/>
          <w:sz w:val="24"/>
          <w:szCs w:val="24"/>
        </w:rPr>
        <w:t>создавать программы для решения задач, возникающих в процессе учебы и вне ее;</w:t>
      </w:r>
    </w:p>
    <w:p w:rsidR="00000000" w:rsidRDefault="005421F9">
      <w:pPr>
        <w:pStyle w:val="affd"/>
        <w:numPr>
          <w:ilvl w:val="0"/>
          <w:numId w:val="62"/>
        </w:numPr>
        <w:tabs>
          <w:tab w:val="left" w:pos="820"/>
          <w:tab w:val="left" w:pos="993"/>
        </w:tabs>
        <w:spacing w:after="0" w:line="228" w:lineRule="auto"/>
        <w:ind w:left="0" w:firstLine="709"/>
        <w:jc w:val="both"/>
      </w:pPr>
      <w:r>
        <w:rPr>
          <w:rFonts w:ascii="Times New Roman" w:eastAsia="Times New Roman" w:hAnsi="Times New Roman" w:cs="Times New Roman"/>
          <w:i/>
          <w:sz w:val="24"/>
          <w:szCs w:val="24"/>
        </w:rPr>
        <w:t>познакомиться с задачами обработки данных и алгоритмами их решения;</w:t>
      </w:r>
    </w:p>
    <w:p w:rsidR="00000000" w:rsidRDefault="005421F9">
      <w:pPr>
        <w:pStyle w:val="affd"/>
        <w:numPr>
          <w:ilvl w:val="0"/>
          <w:numId w:val="62"/>
        </w:numPr>
        <w:tabs>
          <w:tab w:val="left" w:pos="820"/>
          <w:tab w:val="left" w:pos="993"/>
        </w:tabs>
        <w:spacing w:after="0" w:line="228" w:lineRule="auto"/>
        <w:ind w:left="0" w:firstLine="709"/>
        <w:jc w:val="both"/>
      </w:pPr>
      <w:r>
        <w:rPr>
          <w:rFonts w:ascii="Times New Roman" w:eastAsia="Times New Roman" w:hAnsi="Times New Roman" w:cs="Times New Roman"/>
          <w:i/>
          <w:sz w:val="24"/>
          <w:szCs w:val="24"/>
        </w:rPr>
        <w:t>познакомиться с поня</w:t>
      </w:r>
      <w:r>
        <w:rPr>
          <w:rFonts w:ascii="Times New Roman" w:eastAsia="Times New Roman" w:hAnsi="Times New Roman" w:cs="Times New Roman"/>
          <w:i/>
          <w:sz w:val="24"/>
          <w:szCs w:val="24"/>
        </w:rPr>
        <w:t>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000000" w:rsidRDefault="005421F9">
      <w:pPr>
        <w:pStyle w:val="affd"/>
        <w:numPr>
          <w:ilvl w:val="0"/>
          <w:numId w:val="62"/>
        </w:numPr>
        <w:tabs>
          <w:tab w:val="left" w:pos="820"/>
          <w:tab w:val="left" w:pos="993"/>
        </w:tabs>
        <w:spacing w:after="0" w:line="228" w:lineRule="auto"/>
        <w:ind w:left="0" w:firstLine="709"/>
        <w:jc w:val="both"/>
      </w:pPr>
      <w:r>
        <w:rPr>
          <w:rFonts w:ascii="Times New Roman" w:eastAsia="Times New Roman" w:hAnsi="Times New Roman" w:cs="Times New Roman"/>
          <w:i/>
          <w:sz w:val="24"/>
          <w:szCs w:val="24"/>
        </w:rPr>
        <w:t>познакомиться с учебной средой составления программ управления автономным</w:t>
      </w:r>
      <w:r>
        <w:rPr>
          <w:rFonts w:ascii="Times New Roman" w:eastAsia="Times New Roman" w:hAnsi="Times New Roman" w:cs="Times New Roman"/>
          <w:i/>
          <w:sz w:val="24"/>
          <w:szCs w:val="24"/>
        </w:rPr>
        <w:t>и роботами и разобрать примеры алгоритмов управления, разработанными в этой среде.</w:t>
      </w:r>
    </w:p>
    <w:p w:rsidR="00000000" w:rsidRDefault="005421F9">
      <w:pPr>
        <w:spacing w:line="228" w:lineRule="auto"/>
        <w:ind w:firstLine="709"/>
        <w:jc w:val="both"/>
      </w:pPr>
      <w:r>
        <w:rPr>
          <w:b/>
          <w:bCs/>
        </w:rPr>
        <w:t>Использование программных систем и сервисов</w:t>
      </w:r>
    </w:p>
    <w:p w:rsidR="00000000" w:rsidRDefault="005421F9">
      <w:pPr>
        <w:spacing w:line="228" w:lineRule="auto"/>
        <w:ind w:firstLine="709"/>
        <w:jc w:val="both"/>
      </w:pPr>
      <w:r>
        <w:rPr>
          <w:b/>
          <w:i/>
        </w:rPr>
        <w:t>Выпускник научится</w:t>
      </w:r>
      <w:r>
        <w:rPr>
          <w:b/>
        </w:rPr>
        <w:t>:</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hAnsi="Times New Roman" w:cs="Times New Roman"/>
          <w:sz w:val="24"/>
          <w:szCs w:val="24"/>
        </w:rPr>
        <w:t>классифицировать файлы по типу и иным параметрам;</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hAnsi="Times New Roman" w:cs="Times New Roman"/>
          <w:sz w:val="24"/>
          <w:szCs w:val="24"/>
        </w:rPr>
        <w:t>выполнять основные операции с файлами (создавать, сохранять</w:t>
      </w:r>
      <w:r>
        <w:rPr>
          <w:rFonts w:ascii="Times New Roman" w:hAnsi="Times New Roman" w:cs="Times New Roman"/>
          <w:sz w:val="24"/>
          <w:szCs w:val="24"/>
        </w:rPr>
        <w:t>, редактировать, удалять, архивировать, «распаковывать» архивные файлы);</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hAnsi="Times New Roman" w:cs="Times New Roman"/>
          <w:sz w:val="24"/>
          <w:szCs w:val="24"/>
        </w:rPr>
        <w:t>разбираться в иерархической структуре файловой системы;</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hAnsi="Times New Roman" w:cs="Times New Roman"/>
          <w:sz w:val="24"/>
          <w:szCs w:val="24"/>
        </w:rPr>
        <w:t>осуществлять поиск файлов средствами операционной системы;</w:t>
      </w:r>
    </w:p>
    <w:p w:rsidR="00000000" w:rsidRDefault="005421F9">
      <w:pPr>
        <w:pStyle w:val="affd"/>
        <w:widowControl w:val="0"/>
        <w:numPr>
          <w:ilvl w:val="0"/>
          <w:numId w:val="110"/>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использовать динамические (электронные) таблицы, в том числе формулы</w:t>
      </w:r>
      <w:r>
        <w:rPr>
          <w:rFonts w:ascii="Times New Roman" w:eastAsia="Times New Roman" w:hAnsi="Times New Roman" w:cs="Times New Roman"/>
          <w:sz w:val="24"/>
          <w:szCs w:val="24"/>
        </w:rPr>
        <w:t xml:space="preserve">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000000" w:rsidRDefault="005421F9">
      <w:pPr>
        <w:pStyle w:val="affd"/>
        <w:widowControl w:val="0"/>
        <w:numPr>
          <w:ilvl w:val="0"/>
          <w:numId w:val="110"/>
        </w:numPr>
        <w:tabs>
          <w:tab w:val="left" w:pos="993"/>
        </w:tabs>
        <w:spacing w:after="0" w:line="228" w:lineRule="auto"/>
        <w:ind w:left="0" w:firstLine="709"/>
        <w:jc w:val="both"/>
      </w:pPr>
      <w:r>
        <w:rPr>
          <w:rFonts w:ascii="Times New Roman" w:eastAsia="Times New Roman" w:hAnsi="Times New Roman" w:cs="Times New Roman"/>
          <w:sz w:val="24"/>
          <w:szCs w:val="24"/>
        </w:rPr>
        <w:t>использовать табличные (реляционные) базы данных, выполнять отбор строк</w:t>
      </w:r>
      <w:r>
        <w:rPr>
          <w:rFonts w:ascii="Times New Roman" w:eastAsia="Times New Roman" w:hAnsi="Times New Roman" w:cs="Times New Roman"/>
          <w:sz w:val="24"/>
          <w:szCs w:val="24"/>
        </w:rPr>
        <w:t xml:space="preserve"> таблицы, удовлетворяющих определенному условию;</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анализировать доменные имена компьютеров и адреса документов в Интернете;</w:t>
      </w:r>
    </w:p>
    <w:p w:rsidR="00000000" w:rsidRDefault="005421F9">
      <w:pPr>
        <w:pStyle w:val="affd"/>
        <w:numPr>
          <w:ilvl w:val="0"/>
          <w:numId w:val="110"/>
        </w:numPr>
        <w:tabs>
          <w:tab w:val="left" w:pos="820"/>
          <w:tab w:val="left" w:pos="993"/>
        </w:tabs>
        <w:spacing w:after="0" w:line="228" w:lineRule="auto"/>
        <w:ind w:left="0" w:firstLine="709"/>
        <w:jc w:val="both"/>
      </w:pPr>
      <w:r>
        <w:rPr>
          <w:rFonts w:ascii="Times New Roman" w:eastAsia="Times New Roman" w:hAnsi="Times New Roman" w:cs="Times New Roman"/>
          <w:sz w:val="24"/>
          <w:szCs w:val="24"/>
        </w:rPr>
        <w:t>проводить поиск информации в сети Интернет по запросам с использованием логических операций.</w:t>
      </w:r>
    </w:p>
    <w:p w:rsidR="00000000" w:rsidRDefault="005421F9">
      <w:pPr>
        <w:ind w:firstLine="709"/>
        <w:jc w:val="both"/>
      </w:pPr>
      <w:r>
        <w:rPr>
          <w:b/>
          <w:i/>
        </w:rPr>
        <w:t>Выпускник овладеет</w:t>
      </w:r>
      <w:r>
        <w:rPr>
          <w:b/>
        </w:rPr>
        <w:t xml:space="preserve"> (как результат примен</w:t>
      </w:r>
      <w:r>
        <w:rPr>
          <w:b/>
        </w:rPr>
        <w:t>ения программных систем и интернет-сервисов в данном курсе и во всем образовательном процессе):</w:t>
      </w:r>
    </w:p>
    <w:p w:rsidR="00000000" w:rsidRDefault="005421F9">
      <w:pPr>
        <w:pStyle w:val="affd"/>
        <w:numPr>
          <w:ilvl w:val="0"/>
          <w:numId w:val="11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w:t>
      </w:r>
      <w:r>
        <w:rPr>
          <w:rFonts w:ascii="Times New Roman" w:eastAsia="Times New Roman" w:hAnsi="Times New Roman" w:cs="Times New Roman"/>
          <w:sz w:val="24"/>
          <w:szCs w:val="24"/>
        </w:rPr>
        <w:t>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000000" w:rsidRDefault="005421F9">
      <w:pPr>
        <w:pStyle w:val="affd"/>
        <w:numPr>
          <w:ilvl w:val="0"/>
          <w:numId w:val="11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различными формами представления данных (таблицы</w:t>
      </w:r>
      <w:r>
        <w:rPr>
          <w:rFonts w:ascii="Times New Roman" w:eastAsia="Times New Roman" w:hAnsi="Times New Roman" w:cs="Times New Roman"/>
          <w:sz w:val="24"/>
          <w:szCs w:val="24"/>
        </w:rPr>
        <w:t>, диаграммы, графики и т. д.);</w:t>
      </w:r>
    </w:p>
    <w:p w:rsidR="00000000" w:rsidRDefault="005421F9">
      <w:pPr>
        <w:pStyle w:val="affd"/>
        <w:numPr>
          <w:ilvl w:val="0"/>
          <w:numId w:val="110"/>
        </w:numPr>
        <w:tabs>
          <w:tab w:val="left" w:pos="820"/>
          <w:tab w:val="left" w:pos="993"/>
        </w:tabs>
        <w:spacing w:after="0" w:line="240" w:lineRule="auto"/>
        <w:ind w:left="0" w:firstLine="709"/>
        <w:jc w:val="both"/>
      </w:pPr>
      <w:r>
        <w:rPr>
          <w:rFonts w:ascii="Times New Roman" w:eastAsia="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000000" w:rsidRDefault="005421F9">
      <w:pPr>
        <w:pStyle w:val="affd"/>
        <w:numPr>
          <w:ilvl w:val="0"/>
          <w:numId w:val="110"/>
        </w:numPr>
        <w:tabs>
          <w:tab w:val="left" w:pos="820"/>
          <w:tab w:val="left" w:pos="993"/>
        </w:tabs>
        <w:spacing w:after="0" w:line="240" w:lineRule="auto"/>
        <w:jc w:val="both"/>
      </w:pPr>
      <w:r>
        <w:rPr>
          <w:rFonts w:ascii="Times New Roman" w:eastAsia="Times New Roman" w:hAnsi="Times New Roman" w:cs="Times New Roman"/>
          <w:sz w:val="24"/>
          <w:szCs w:val="24"/>
        </w:rPr>
        <w:t>основами соблюдения норм информационной этики и права;</w:t>
      </w:r>
    </w:p>
    <w:p w:rsidR="00000000" w:rsidRDefault="005421F9">
      <w:pPr>
        <w:pStyle w:val="affd"/>
        <w:numPr>
          <w:ilvl w:val="0"/>
          <w:numId w:val="110"/>
        </w:numPr>
        <w:tabs>
          <w:tab w:val="left" w:pos="780"/>
          <w:tab w:val="left" w:pos="993"/>
        </w:tabs>
        <w:spacing w:after="0" w:line="240" w:lineRule="auto"/>
        <w:jc w:val="both"/>
      </w:pPr>
      <w:r>
        <w:rPr>
          <w:rFonts w:ascii="Times New Roman" w:eastAsia="Times New Roman" w:hAnsi="Times New Roman" w:cs="Times New Roman"/>
          <w:sz w:val="24"/>
          <w:szCs w:val="24"/>
        </w:rPr>
        <w:t>познакомится с программн</w:t>
      </w:r>
      <w:r>
        <w:rPr>
          <w:rFonts w:ascii="Times New Roman" w:eastAsia="Times New Roman" w:hAnsi="Times New Roman" w:cs="Times New Roman"/>
          <w:sz w:val="24"/>
          <w:szCs w:val="24"/>
        </w:rPr>
        <w:t xml:space="preserve">ыми средствами для работы с </w:t>
      </w:r>
      <w:r>
        <w:rPr>
          <w:rFonts w:ascii="Times New Roman" w:eastAsia="Times New Roman" w:hAnsi="Times New Roman" w:cs="Times New Roman"/>
          <w:w w:val="99"/>
          <w:sz w:val="24"/>
          <w:szCs w:val="24"/>
        </w:rPr>
        <w:t xml:space="preserve">аудиовизуальными </w:t>
      </w:r>
      <w:r>
        <w:rPr>
          <w:rFonts w:ascii="Times New Roman" w:eastAsia="Times New Roman" w:hAnsi="Times New Roman" w:cs="Times New Roman"/>
          <w:sz w:val="24"/>
          <w:szCs w:val="24"/>
        </w:rPr>
        <w:t xml:space="preserve">данными и соответствующим понятийным </w:t>
      </w:r>
      <w:r>
        <w:rPr>
          <w:rFonts w:ascii="Times New Roman" w:eastAsia="Times New Roman" w:hAnsi="Times New Roman" w:cs="Times New Roman"/>
          <w:w w:val="99"/>
          <w:sz w:val="24"/>
          <w:szCs w:val="24"/>
        </w:rPr>
        <w:t>аппаратом;</w:t>
      </w:r>
    </w:p>
    <w:p w:rsidR="00000000" w:rsidRDefault="005421F9">
      <w:pPr>
        <w:pStyle w:val="affd"/>
        <w:numPr>
          <w:ilvl w:val="0"/>
          <w:numId w:val="110"/>
        </w:numPr>
        <w:tabs>
          <w:tab w:val="left" w:pos="820"/>
          <w:tab w:val="left" w:pos="993"/>
        </w:tabs>
        <w:spacing w:after="0" w:line="240" w:lineRule="auto"/>
        <w:jc w:val="both"/>
      </w:pPr>
      <w:r>
        <w:rPr>
          <w:rFonts w:ascii="Times New Roman" w:eastAsia="Times New Roman" w:hAnsi="Times New Roman" w:cs="Times New Roman"/>
          <w:sz w:val="24"/>
          <w:szCs w:val="24"/>
        </w:rPr>
        <w:t xml:space="preserve">узнает о дискретном представлении </w:t>
      </w:r>
      <w:r>
        <w:rPr>
          <w:rFonts w:ascii="Times New Roman" w:eastAsia="Times New Roman" w:hAnsi="Times New Roman" w:cs="Times New Roman"/>
          <w:w w:val="99"/>
          <w:sz w:val="24"/>
          <w:szCs w:val="24"/>
        </w:rPr>
        <w:t>аудио</w:t>
      </w:r>
      <w:r>
        <w:rPr>
          <w:rFonts w:ascii="Times New Roman" w:eastAsia="Times New Roman" w:hAnsi="Times New Roman" w:cs="Times New Roman"/>
          <w:sz w:val="24"/>
          <w:szCs w:val="24"/>
        </w:rPr>
        <w:t>визуальных данных.</w:t>
      </w:r>
    </w:p>
    <w:p w:rsidR="00000000" w:rsidRDefault="005421F9">
      <w:pPr>
        <w:tabs>
          <w:tab w:val="left" w:pos="1660"/>
          <w:tab w:val="left" w:pos="2900"/>
          <w:tab w:val="left" w:pos="4840"/>
          <w:tab w:val="left" w:pos="5300"/>
          <w:tab w:val="left" w:pos="6440"/>
          <w:tab w:val="left" w:pos="7320"/>
          <w:tab w:val="left" w:pos="7720"/>
          <w:tab w:val="left" w:pos="8520"/>
        </w:tabs>
        <w:ind w:firstLine="709"/>
        <w:jc w:val="both"/>
      </w:pPr>
      <w:r>
        <w:rPr>
          <w:b/>
          <w:i/>
        </w:rPr>
        <w:t xml:space="preserve">Выпускник получит возможность </w:t>
      </w:r>
      <w:r>
        <w:rPr>
          <w:b/>
        </w:rPr>
        <w:t>(в данном курсе и иной учебной деятельности):</w:t>
      </w:r>
    </w:p>
    <w:p w:rsidR="00000000" w:rsidRDefault="005421F9">
      <w:pPr>
        <w:pStyle w:val="affd"/>
        <w:numPr>
          <w:ilvl w:val="0"/>
          <w:numId w:val="34"/>
        </w:numPr>
        <w:tabs>
          <w:tab w:val="left" w:pos="993"/>
        </w:tabs>
        <w:spacing w:after="0" w:line="240" w:lineRule="auto"/>
        <w:ind w:left="0" w:firstLine="709"/>
        <w:jc w:val="both"/>
      </w:pPr>
      <w:r>
        <w:rPr>
          <w:rFonts w:ascii="Times New Roman" w:eastAsia="Times New Roman" w:hAnsi="Times New Roman" w:cs="Times New Roman"/>
          <w:i/>
          <w:sz w:val="24"/>
          <w:szCs w:val="24"/>
        </w:rPr>
        <w:t xml:space="preserve">узнать о данных от датчиков, </w:t>
      </w:r>
      <w:r>
        <w:rPr>
          <w:rFonts w:ascii="Times New Roman" w:eastAsia="Times New Roman" w:hAnsi="Times New Roman" w:cs="Times New Roman"/>
          <w:i/>
          <w:sz w:val="24"/>
          <w:szCs w:val="24"/>
        </w:rPr>
        <w:t>например, датчиков роботизированных устройств;</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lastRenderedPageBreak/>
        <w:t>познакомиться с примерами использования математического моделировани</w:t>
      </w:r>
      <w:r>
        <w:rPr>
          <w:rFonts w:ascii="Times New Roman" w:eastAsia="Times New Roman" w:hAnsi="Times New Roman" w:cs="Times New Roman"/>
          <w:i/>
          <w:sz w:val="24"/>
          <w:szCs w:val="24"/>
        </w:rPr>
        <w:t>я в современном мире;</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w:t>
      </w:r>
      <w:r>
        <w:rPr>
          <w:rFonts w:ascii="Times New Roman" w:eastAsia="Times New Roman" w:hAnsi="Times New Roman" w:cs="Times New Roman"/>
          <w:i/>
          <w:sz w:val="24"/>
          <w:szCs w:val="24"/>
        </w:rPr>
        <w:t>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узнать о том, что в сфере информатики и ИКТ существуют международ</w:t>
      </w:r>
      <w:r>
        <w:rPr>
          <w:rFonts w:ascii="Times New Roman" w:eastAsia="Times New Roman" w:hAnsi="Times New Roman" w:cs="Times New Roman"/>
          <w:i/>
          <w:sz w:val="24"/>
          <w:szCs w:val="24"/>
        </w:rPr>
        <w:t>ные и национальные стандарты;</w:t>
      </w:r>
    </w:p>
    <w:p w:rsidR="00000000" w:rsidRDefault="005421F9">
      <w:pPr>
        <w:pStyle w:val="affd"/>
        <w:numPr>
          <w:ilvl w:val="0"/>
          <w:numId w:val="34"/>
        </w:numPr>
        <w:tabs>
          <w:tab w:val="left" w:pos="820"/>
          <w:tab w:val="left" w:pos="993"/>
        </w:tabs>
        <w:spacing w:after="0" w:line="240" w:lineRule="auto"/>
        <w:ind w:left="0" w:firstLine="709"/>
        <w:jc w:val="both"/>
      </w:pPr>
      <w:r>
        <w:rPr>
          <w:rFonts w:ascii="Times New Roman" w:eastAsia="Times New Roman" w:hAnsi="Times New Roman" w:cs="Times New Roman"/>
          <w:i/>
          <w:sz w:val="24"/>
          <w:szCs w:val="24"/>
        </w:rPr>
        <w:t>узнать о структуре современных компьютеров и назначении их элементов;</w:t>
      </w:r>
    </w:p>
    <w:p w:rsidR="00000000" w:rsidRDefault="005421F9">
      <w:pPr>
        <w:pStyle w:val="affd"/>
        <w:numPr>
          <w:ilvl w:val="0"/>
          <w:numId w:val="34"/>
        </w:numPr>
        <w:tabs>
          <w:tab w:val="left" w:pos="780"/>
          <w:tab w:val="left" w:pos="993"/>
        </w:tabs>
        <w:spacing w:after="0" w:line="240" w:lineRule="auto"/>
        <w:ind w:left="0" w:firstLine="709"/>
        <w:jc w:val="both"/>
      </w:pPr>
      <w:r>
        <w:rPr>
          <w:rFonts w:ascii="Times New Roman" w:eastAsia="Times New Roman" w:hAnsi="Times New Roman" w:cs="Times New Roman"/>
          <w:i/>
          <w:sz w:val="24"/>
          <w:szCs w:val="24"/>
        </w:rPr>
        <w:t xml:space="preserve">получить представление об истории и тенденциях развития </w:t>
      </w:r>
      <w:r>
        <w:rPr>
          <w:rFonts w:ascii="Times New Roman" w:eastAsia="Times New Roman" w:hAnsi="Times New Roman" w:cs="Times New Roman"/>
          <w:i/>
          <w:w w:val="99"/>
          <w:sz w:val="24"/>
          <w:szCs w:val="24"/>
        </w:rPr>
        <w:t>ИКТ;</w:t>
      </w:r>
    </w:p>
    <w:p w:rsidR="00000000" w:rsidRDefault="005421F9">
      <w:pPr>
        <w:pStyle w:val="affd"/>
        <w:numPr>
          <w:ilvl w:val="0"/>
          <w:numId w:val="34"/>
        </w:numPr>
        <w:tabs>
          <w:tab w:val="left" w:pos="993"/>
        </w:tabs>
        <w:spacing w:after="0" w:line="240" w:lineRule="auto"/>
        <w:ind w:left="0" w:firstLine="709"/>
        <w:jc w:val="both"/>
      </w:pPr>
      <w:r>
        <w:rPr>
          <w:rFonts w:ascii="Times New Roman" w:eastAsia="Times New Roman" w:hAnsi="Times New Roman" w:cs="Times New Roman"/>
          <w:i/>
          <w:sz w:val="24"/>
          <w:szCs w:val="24"/>
        </w:rPr>
        <w:t>познакомиться с примерами использования ИКТ в современном мире;</w:t>
      </w:r>
    </w:p>
    <w:p w:rsidR="00000000" w:rsidRDefault="005421F9">
      <w:pPr>
        <w:pStyle w:val="affd"/>
        <w:numPr>
          <w:ilvl w:val="0"/>
          <w:numId w:val="34"/>
        </w:numPr>
        <w:tabs>
          <w:tab w:val="left" w:pos="940"/>
          <w:tab w:val="left" w:pos="993"/>
        </w:tabs>
        <w:spacing w:after="0" w:line="240" w:lineRule="auto"/>
        <w:ind w:left="0" w:firstLine="709"/>
        <w:jc w:val="both"/>
      </w:pPr>
      <w:r>
        <w:rPr>
          <w:rFonts w:ascii="Times New Roman" w:eastAsia="Times New Roman" w:hAnsi="Times New Roman" w:cs="Times New Roman"/>
          <w:i/>
          <w:sz w:val="24"/>
          <w:szCs w:val="24"/>
        </w:rPr>
        <w:t>получить представления о роботи</w:t>
      </w:r>
      <w:r>
        <w:rPr>
          <w:rFonts w:ascii="Times New Roman" w:eastAsia="Times New Roman" w:hAnsi="Times New Roman" w:cs="Times New Roman"/>
          <w:i/>
          <w:sz w:val="24"/>
          <w:szCs w:val="24"/>
        </w:rPr>
        <w:t>зированных устройствах и их использовании на производстве и в научных исследованиях.</w:t>
      </w:r>
    </w:p>
    <w:p w:rsidR="00000000" w:rsidRDefault="005421F9">
      <w:pPr>
        <w:pStyle w:val="141a"/>
        <w:shd w:val="clear" w:color="auto" w:fill="auto"/>
        <w:tabs>
          <w:tab w:val="left" w:pos="1076"/>
        </w:tabs>
        <w:spacing w:line="240" w:lineRule="auto"/>
        <w:ind w:firstLine="454"/>
        <w:rPr>
          <w:i w:val="0"/>
          <w:sz w:val="24"/>
          <w:szCs w:val="24"/>
        </w:rPr>
      </w:pPr>
    </w:p>
    <w:p w:rsidR="00000000" w:rsidRDefault="005421F9">
      <w:pPr>
        <w:widowControl w:val="0"/>
        <w:autoSpaceDE w:val="0"/>
        <w:jc w:val="both"/>
      </w:pPr>
      <w:r>
        <w:rPr>
          <w:b/>
        </w:rPr>
        <w:tab/>
        <w:t>1.2.5.11</w:t>
      </w:r>
      <w:r>
        <w:t xml:space="preserve">. </w:t>
      </w:r>
      <w:r>
        <w:rPr>
          <w:b/>
        </w:rPr>
        <w:t>Физика</w:t>
      </w:r>
    </w:p>
    <w:p w:rsidR="00000000" w:rsidRDefault="005421F9">
      <w:pPr>
        <w:widowControl w:val="0"/>
        <w:autoSpaceDE w:val="0"/>
        <w:spacing w:after="150"/>
        <w:jc w:val="both"/>
      </w:pPr>
      <w:r>
        <w:rPr>
          <w:b/>
        </w:rPr>
        <w:tab/>
      </w:r>
      <w:r>
        <w:t>Предметные результаты изучения предметной области "Естественнонаучные предметы" должны отражать:</w:t>
      </w:r>
    </w:p>
    <w:p w:rsidR="00000000" w:rsidRDefault="005421F9">
      <w:pPr>
        <w:widowControl w:val="0"/>
        <w:autoSpaceDE w:val="0"/>
        <w:jc w:val="both"/>
      </w:pPr>
      <w:r>
        <w:tab/>
        <w:t xml:space="preserve">1) формирование представлений о закономерной связи и </w:t>
      </w:r>
      <w:r>
        <w:t>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w:t>
      </w:r>
      <w:r>
        <w:t>зики;</w:t>
      </w:r>
    </w:p>
    <w:p w:rsidR="00000000" w:rsidRDefault="005421F9">
      <w:pPr>
        <w:widowControl w:val="0"/>
        <w:autoSpaceDE w:val="0"/>
        <w:jc w:val="both"/>
      </w:pPr>
      <w:r>
        <w:tab/>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w:t>
      </w:r>
      <w:r>
        <w:t>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000000" w:rsidRDefault="005421F9">
      <w:pPr>
        <w:widowControl w:val="0"/>
        <w:autoSpaceDE w:val="0"/>
        <w:jc w:val="both"/>
      </w:pPr>
      <w:r>
        <w:tab/>
        <w:t>3) приобретение опыта применения научных методов познания, наблюдения физических явлений, проведен</w:t>
      </w:r>
      <w:r>
        <w:t>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000000" w:rsidRDefault="005421F9">
      <w:pPr>
        <w:widowControl w:val="0"/>
        <w:autoSpaceDE w:val="0"/>
        <w:jc w:val="both"/>
      </w:pPr>
      <w:r>
        <w:tab/>
        <w:t>4) понимание физических основ и принципов действия (работы)</w:t>
      </w:r>
      <w:r>
        <w:t xml:space="preserve">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000000" w:rsidRDefault="005421F9">
      <w:pPr>
        <w:widowControl w:val="0"/>
        <w:autoSpaceDE w:val="0"/>
        <w:jc w:val="both"/>
      </w:pPr>
      <w:r>
        <w:tab/>
        <w:t>5) осознание необходимости применения достижений</w:t>
      </w:r>
      <w:r>
        <w:t xml:space="preserve"> физики и технологий для рационального природопользования;</w:t>
      </w:r>
    </w:p>
    <w:p w:rsidR="00000000" w:rsidRDefault="005421F9">
      <w:pPr>
        <w:widowControl w:val="0"/>
        <w:autoSpaceDE w:val="0"/>
        <w:jc w:val="both"/>
      </w:pPr>
      <w:r>
        <w:tab/>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w:t>
      </w:r>
      <w:r>
        <w:t>во избежание их вредного воздействия на окружающую среду и организм человека;</w:t>
      </w:r>
    </w:p>
    <w:p w:rsidR="00000000" w:rsidRDefault="005421F9">
      <w:pPr>
        <w:widowControl w:val="0"/>
        <w:autoSpaceDE w:val="0"/>
        <w:jc w:val="both"/>
      </w:pPr>
      <w:r>
        <w:tab/>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w:t>
      </w:r>
      <w:r>
        <w:t>режения здоровья;</w:t>
      </w:r>
    </w:p>
    <w:p w:rsidR="00000000" w:rsidRDefault="005421F9">
      <w:pPr>
        <w:widowControl w:val="0"/>
        <w:autoSpaceDE w:val="0"/>
        <w:jc w:val="both"/>
      </w:pPr>
      <w:r>
        <w:tab/>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000000" w:rsidRDefault="005421F9">
      <w:pPr>
        <w:pStyle w:val="4"/>
        <w:spacing w:before="0" w:after="0"/>
        <w:rPr>
          <w:rFonts w:ascii="Times New Roman" w:hAnsi="Times New Roman"/>
          <w:sz w:val="12"/>
          <w:szCs w:val="24"/>
        </w:rPr>
      </w:pPr>
    </w:p>
    <w:p w:rsidR="00000000" w:rsidRDefault="005421F9">
      <w:pPr>
        <w:tabs>
          <w:tab w:val="left" w:pos="851"/>
        </w:tabs>
        <w:autoSpaceDE w:val="0"/>
        <w:ind w:firstLine="709"/>
        <w:jc w:val="both"/>
      </w:pPr>
      <w:r>
        <w:rPr>
          <w:b/>
          <w:i/>
        </w:rPr>
        <w:t>Выпускник научится</w:t>
      </w:r>
      <w:r>
        <w:rPr>
          <w:b/>
        </w:rPr>
        <w:t>:</w:t>
      </w:r>
    </w:p>
    <w:p w:rsidR="00000000" w:rsidRDefault="005421F9">
      <w:pPr>
        <w:widowControl w:val="0"/>
        <w:numPr>
          <w:ilvl w:val="0"/>
          <w:numId w:val="106"/>
        </w:numPr>
        <w:tabs>
          <w:tab w:val="left" w:pos="993"/>
        </w:tabs>
        <w:autoSpaceDE w:val="0"/>
        <w:ind w:left="0" w:firstLine="709"/>
        <w:contextualSpacing/>
        <w:jc w:val="both"/>
      </w:pPr>
      <w:r>
        <w:t>соблюдать правила безопасности и охраны труда п</w:t>
      </w:r>
      <w:r>
        <w:t>ри работе с учебным и лабораторным оборудованием;</w:t>
      </w:r>
    </w:p>
    <w:p w:rsidR="00000000" w:rsidRDefault="005421F9">
      <w:pPr>
        <w:widowControl w:val="0"/>
        <w:numPr>
          <w:ilvl w:val="0"/>
          <w:numId w:val="106"/>
        </w:numPr>
        <w:tabs>
          <w:tab w:val="left" w:pos="993"/>
        </w:tabs>
        <w:autoSpaceDE w:val="0"/>
        <w:ind w:left="0" w:firstLine="709"/>
        <w:contextualSpacing/>
        <w:jc w:val="both"/>
      </w:pPr>
      <w:r>
        <w:t xml:space="preserve">понимать смысл основных физических терминов: физическое тело, физическое </w:t>
      </w:r>
      <w:r>
        <w:lastRenderedPageBreak/>
        <w:t>явление, физическая величина, единицы измерения;</w:t>
      </w:r>
    </w:p>
    <w:p w:rsidR="00000000" w:rsidRDefault="005421F9">
      <w:pPr>
        <w:widowControl w:val="0"/>
        <w:numPr>
          <w:ilvl w:val="0"/>
          <w:numId w:val="106"/>
        </w:numPr>
        <w:tabs>
          <w:tab w:val="left" w:pos="993"/>
        </w:tabs>
        <w:autoSpaceDE w:val="0"/>
        <w:ind w:left="0" w:firstLine="709"/>
        <w:contextualSpacing/>
        <w:jc w:val="both"/>
      </w:pPr>
      <w:r>
        <w:t>распознавать проблемы, которые можно решить при помощи физических методов; анализиро</w:t>
      </w:r>
      <w:r>
        <w:t>вать отдельные этапы проведения исследований и интерпретировать результаты наблюдений и опытов;</w:t>
      </w:r>
    </w:p>
    <w:p w:rsidR="00000000" w:rsidRDefault="005421F9">
      <w:pPr>
        <w:widowControl w:val="0"/>
        <w:numPr>
          <w:ilvl w:val="0"/>
          <w:numId w:val="106"/>
        </w:numPr>
        <w:tabs>
          <w:tab w:val="left" w:pos="993"/>
        </w:tabs>
        <w:autoSpaceDE w:val="0"/>
        <w:ind w:left="0" w:firstLine="709"/>
        <w:contextualSpacing/>
        <w:jc w:val="both"/>
      </w:pPr>
      <w: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w:t>
      </w:r>
      <w:r>
        <w:t>эксперимента; собирать установку из предложенного оборудования; проводить опыт и формулировать выводы.</w:t>
      </w:r>
    </w:p>
    <w:p w:rsidR="00000000" w:rsidRDefault="005421F9">
      <w:pPr>
        <w:tabs>
          <w:tab w:val="left" w:pos="851"/>
        </w:tabs>
        <w:autoSpaceDE w:val="0"/>
        <w:ind w:firstLine="709"/>
        <w:jc w:val="both"/>
      </w:pPr>
      <w:r>
        <w:rPr>
          <w:u w:val="single"/>
        </w:rPr>
        <w:t>Примечание</w:t>
      </w:r>
      <w:r>
        <w:t>. При проведении исследования физических явлений измерительные приборы используются лишь как датчики измерения физических величин. Записи показ</w:t>
      </w:r>
      <w:r>
        <w:t>аний прямых измерений в этом случае не требуется.</w:t>
      </w:r>
    </w:p>
    <w:p w:rsidR="00000000" w:rsidRDefault="005421F9">
      <w:pPr>
        <w:widowControl w:val="0"/>
        <w:numPr>
          <w:ilvl w:val="0"/>
          <w:numId w:val="106"/>
        </w:numPr>
        <w:tabs>
          <w:tab w:val="left" w:pos="993"/>
        </w:tabs>
        <w:autoSpaceDE w:val="0"/>
        <w:ind w:left="0" w:firstLine="709"/>
        <w:contextualSpacing/>
        <w:jc w:val="both"/>
      </w:pPr>
      <w:r>
        <w:t>понимать роль эксперимента в получении научной информации;</w:t>
      </w:r>
    </w:p>
    <w:p w:rsidR="00000000" w:rsidRDefault="005421F9">
      <w:pPr>
        <w:widowControl w:val="0"/>
        <w:numPr>
          <w:ilvl w:val="0"/>
          <w:numId w:val="106"/>
        </w:numPr>
        <w:tabs>
          <w:tab w:val="left" w:pos="993"/>
        </w:tabs>
        <w:autoSpaceDE w:val="0"/>
        <w:ind w:left="0" w:firstLine="709"/>
        <w:contextualSpacing/>
        <w:jc w:val="both"/>
      </w:pPr>
      <w:r>
        <w:t>проводить прямые измерения физических величин: время, расстояние, масса тела, объем, сила, температура, атмосферное давление, влажность воздуха, на</w:t>
      </w:r>
      <w:r>
        <w:t>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000000" w:rsidRDefault="005421F9">
      <w:pPr>
        <w:tabs>
          <w:tab w:val="left" w:pos="851"/>
        </w:tabs>
        <w:autoSpaceDE w:val="0"/>
        <w:ind w:firstLine="709"/>
        <w:jc w:val="both"/>
      </w:pPr>
      <w:r>
        <w:rPr>
          <w:b/>
          <w:u w:val="single"/>
        </w:rPr>
        <w:t>Примечание</w:t>
      </w:r>
      <w:r>
        <w:rPr>
          <w:sz w:val="28"/>
        </w:rPr>
        <w:t xml:space="preserve">. </w:t>
      </w:r>
      <w:r>
        <w:t>Любая учебная программа должна обеспечивать овладение прямыми изм</w:t>
      </w:r>
      <w:r>
        <w:t>ерениями всех перечисленных физических величин.</w:t>
      </w:r>
    </w:p>
    <w:p w:rsidR="00000000" w:rsidRDefault="005421F9">
      <w:pPr>
        <w:widowControl w:val="0"/>
        <w:numPr>
          <w:ilvl w:val="0"/>
          <w:numId w:val="106"/>
        </w:numPr>
        <w:tabs>
          <w:tab w:val="left" w:pos="993"/>
        </w:tabs>
        <w:autoSpaceDE w:val="0"/>
        <w:ind w:left="0" w:firstLine="709"/>
        <w:contextualSpacing/>
        <w:jc w:val="both"/>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w:t>
      </w:r>
      <w:r>
        <w:t>афиков, делать выводы по результатам исследования;</w:t>
      </w:r>
    </w:p>
    <w:p w:rsidR="00000000" w:rsidRDefault="005421F9">
      <w:pPr>
        <w:widowControl w:val="0"/>
        <w:numPr>
          <w:ilvl w:val="0"/>
          <w:numId w:val="106"/>
        </w:numPr>
        <w:tabs>
          <w:tab w:val="left" w:pos="993"/>
        </w:tabs>
        <w:autoSpaceDE w:val="0"/>
        <w:ind w:left="0" w:firstLine="709"/>
        <w:contextualSpacing/>
        <w:jc w:val="both"/>
      </w:pPr>
      <w: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w:t>
      </w:r>
      <w:r>
        <w:t>ьтаты с учетом заданной точности измерений;</w:t>
      </w:r>
    </w:p>
    <w:p w:rsidR="00000000" w:rsidRDefault="005421F9">
      <w:pPr>
        <w:widowControl w:val="0"/>
        <w:numPr>
          <w:ilvl w:val="0"/>
          <w:numId w:val="106"/>
        </w:numPr>
        <w:tabs>
          <w:tab w:val="left" w:pos="993"/>
        </w:tabs>
        <w:autoSpaceDE w:val="0"/>
        <w:ind w:left="0" w:firstLine="709"/>
        <w:contextualSpacing/>
        <w:jc w:val="both"/>
      </w:pPr>
      <w: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000000" w:rsidRDefault="005421F9">
      <w:pPr>
        <w:widowControl w:val="0"/>
        <w:numPr>
          <w:ilvl w:val="0"/>
          <w:numId w:val="106"/>
        </w:numPr>
        <w:tabs>
          <w:tab w:val="left" w:pos="993"/>
        </w:tabs>
        <w:autoSpaceDE w:val="0"/>
        <w:ind w:left="0" w:firstLine="709"/>
        <w:contextualSpacing/>
        <w:jc w:val="both"/>
      </w:pPr>
      <w:r>
        <w:t>понимать принципы действия ма</w:t>
      </w:r>
      <w:r>
        <w:t>шин, приборов и технических устройств, условия их безопасного использования в повседневной жизни;</w:t>
      </w:r>
    </w:p>
    <w:p w:rsidR="00000000" w:rsidRDefault="005421F9">
      <w:pPr>
        <w:widowControl w:val="0"/>
        <w:numPr>
          <w:ilvl w:val="0"/>
          <w:numId w:val="106"/>
        </w:numPr>
        <w:tabs>
          <w:tab w:val="left" w:pos="993"/>
        </w:tabs>
        <w:autoSpaceDE w:val="0"/>
        <w:ind w:left="0" w:firstLine="709"/>
        <w:contextualSpacing/>
        <w:jc w:val="both"/>
      </w:pPr>
      <w:r>
        <w:t>использовать при выполнении учебных задач научно-популярную литературу о физических явлениях, справочные материалы, ресурсы Интернет.</w:t>
      </w:r>
    </w:p>
    <w:p w:rsidR="00000000" w:rsidRDefault="005421F9">
      <w:pPr>
        <w:tabs>
          <w:tab w:val="left" w:pos="851"/>
        </w:tabs>
        <w:autoSpaceDE w:val="0"/>
        <w:ind w:firstLine="709"/>
        <w:jc w:val="both"/>
      </w:pPr>
      <w:r>
        <w:rPr>
          <w:b/>
          <w:i/>
        </w:rPr>
        <w:t>Выпускник получит возмож</w:t>
      </w:r>
      <w:r>
        <w:rPr>
          <w:b/>
          <w:i/>
        </w:rPr>
        <w:t>ность научиться</w:t>
      </w:r>
      <w:r>
        <w:rPr>
          <w:b/>
        </w:rPr>
        <w:t>:</w:t>
      </w:r>
    </w:p>
    <w:p w:rsidR="00000000" w:rsidRDefault="005421F9">
      <w:pPr>
        <w:widowControl w:val="0"/>
        <w:numPr>
          <w:ilvl w:val="0"/>
          <w:numId w:val="106"/>
        </w:numPr>
        <w:tabs>
          <w:tab w:val="left" w:pos="993"/>
        </w:tabs>
        <w:autoSpaceDE w:val="0"/>
        <w:ind w:left="0" w:firstLine="709"/>
        <w:contextualSpacing/>
        <w:jc w:val="both"/>
      </w:pPr>
      <w:r>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000000" w:rsidRDefault="005421F9">
      <w:pPr>
        <w:widowControl w:val="0"/>
        <w:numPr>
          <w:ilvl w:val="0"/>
          <w:numId w:val="106"/>
        </w:numPr>
        <w:tabs>
          <w:tab w:val="left" w:pos="993"/>
        </w:tabs>
        <w:autoSpaceDE w:val="0"/>
        <w:ind w:left="0" w:firstLine="709"/>
        <w:contextualSpacing/>
        <w:jc w:val="both"/>
      </w:pPr>
      <w:r>
        <w:rPr>
          <w:i/>
        </w:rPr>
        <w:t>использовать приемы построения физических моделей, поиска и формулировки доказательств выдвинутых ги</w:t>
      </w:r>
      <w:r>
        <w:rPr>
          <w:i/>
        </w:rPr>
        <w:t>потез и теоретических выводов на основе эмпирически установленных фактов;</w:t>
      </w:r>
    </w:p>
    <w:p w:rsidR="00000000" w:rsidRDefault="005421F9">
      <w:pPr>
        <w:widowControl w:val="0"/>
        <w:numPr>
          <w:ilvl w:val="0"/>
          <w:numId w:val="106"/>
        </w:numPr>
        <w:tabs>
          <w:tab w:val="left" w:pos="993"/>
        </w:tabs>
        <w:autoSpaceDE w:val="0"/>
        <w:ind w:left="0" w:firstLine="709"/>
        <w:contextualSpacing/>
        <w:jc w:val="both"/>
      </w:pPr>
      <w:r>
        <w:rPr>
          <w:i/>
        </w:rPr>
        <w:t>сравнивать точность измерения физических величин по величине их относительной погрешности при проведении прямых измерений;</w:t>
      </w:r>
    </w:p>
    <w:p w:rsidR="00000000" w:rsidRDefault="005421F9">
      <w:pPr>
        <w:widowControl w:val="0"/>
        <w:numPr>
          <w:ilvl w:val="0"/>
          <w:numId w:val="106"/>
        </w:numPr>
        <w:tabs>
          <w:tab w:val="left" w:pos="993"/>
        </w:tabs>
        <w:autoSpaceDE w:val="0"/>
        <w:ind w:left="0" w:firstLine="709"/>
        <w:contextualSpacing/>
        <w:jc w:val="both"/>
      </w:pPr>
      <w:r>
        <w:rPr>
          <w:i/>
        </w:rPr>
        <w:t>самостоятельно проводить косвенные измерения и исследования</w:t>
      </w:r>
      <w:r>
        <w:rPr>
          <w:i/>
        </w:rPr>
        <w:t xml:space="preserve">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w:t>
      </w:r>
      <w:r>
        <w:rPr>
          <w:i/>
        </w:rPr>
        <w:t xml:space="preserve"> полученных результатов;</w:t>
      </w:r>
    </w:p>
    <w:p w:rsidR="00000000" w:rsidRDefault="005421F9">
      <w:pPr>
        <w:widowControl w:val="0"/>
        <w:numPr>
          <w:ilvl w:val="0"/>
          <w:numId w:val="106"/>
        </w:numPr>
        <w:tabs>
          <w:tab w:val="left" w:pos="993"/>
        </w:tabs>
        <w:autoSpaceDE w:val="0"/>
        <w:ind w:left="0" w:firstLine="709"/>
        <w:contextualSpacing/>
        <w:jc w:val="both"/>
      </w:pPr>
      <w:r>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000000" w:rsidRDefault="005421F9">
      <w:pPr>
        <w:widowControl w:val="0"/>
        <w:numPr>
          <w:ilvl w:val="0"/>
          <w:numId w:val="106"/>
        </w:numPr>
        <w:tabs>
          <w:tab w:val="left" w:pos="993"/>
        </w:tabs>
        <w:autoSpaceDE w:val="0"/>
        <w:ind w:left="0" w:firstLine="709"/>
        <w:contextualSpacing/>
        <w:jc w:val="both"/>
      </w:pPr>
      <w:r>
        <w:rPr>
          <w:i/>
        </w:rPr>
        <w:t>создавать собстве</w:t>
      </w:r>
      <w:r>
        <w:rPr>
          <w:i/>
        </w:rPr>
        <w:t>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000000" w:rsidRDefault="005421F9">
      <w:pPr>
        <w:tabs>
          <w:tab w:val="left" w:pos="851"/>
        </w:tabs>
        <w:autoSpaceDE w:val="0"/>
        <w:ind w:firstLine="709"/>
        <w:jc w:val="both"/>
      </w:pPr>
      <w:r>
        <w:rPr>
          <w:b/>
        </w:rPr>
        <w:t>Механические явления</w:t>
      </w:r>
    </w:p>
    <w:p w:rsidR="00000000" w:rsidRDefault="005421F9">
      <w:pPr>
        <w:tabs>
          <w:tab w:val="left" w:pos="851"/>
        </w:tabs>
        <w:autoSpaceDE w:val="0"/>
        <w:ind w:firstLine="709"/>
        <w:jc w:val="both"/>
      </w:pPr>
      <w:r>
        <w:rPr>
          <w:b/>
          <w:i/>
        </w:rPr>
        <w:lastRenderedPageBreak/>
        <w:t>Выпускник научится</w:t>
      </w:r>
      <w:r>
        <w:rPr>
          <w:b/>
        </w:rPr>
        <w:t>:</w:t>
      </w:r>
    </w:p>
    <w:p w:rsidR="00000000" w:rsidRDefault="005421F9">
      <w:pPr>
        <w:widowControl w:val="0"/>
        <w:numPr>
          <w:ilvl w:val="0"/>
          <w:numId w:val="106"/>
        </w:numPr>
        <w:tabs>
          <w:tab w:val="left" w:pos="993"/>
        </w:tabs>
        <w:autoSpaceDE w:val="0"/>
        <w:ind w:left="0" w:firstLine="709"/>
        <w:contextualSpacing/>
        <w:jc w:val="both"/>
      </w:pPr>
      <w:r>
        <w:t>распознавать механические явлен</w:t>
      </w:r>
      <w:r>
        <w:t>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w:t>
      </w:r>
      <w:r>
        <w:t>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r>
        <w:t xml:space="preserve"> резонанс, волновое движение (звук);</w:t>
      </w:r>
    </w:p>
    <w:p w:rsidR="00000000" w:rsidRDefault="005421F9">
      <w:pPr>
        <w:widowControl w:val="0"/>
        <w:numPr>
          <w:ilvl w:val="0"/>
          <w:numId w:val="106"/>
        </w:numPr>
        <w:tabs>
          <w:tab w:val="left" w:pos="993"/>
        </w:tabs>
        <w:autoSpaceDE w:val="0"/>
        <w:ind w:left="0" w:firstLine="709"/>
        <w:contextualSpacing/>
        <w:jc w:val="both"/>
      </w:pPr>
      <w: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w:t>
      </w:r>
      <w:r>
        <w:t>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w:t>
      </w:r>
      <w:r>
        <w:t>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000000" w:rsidRDefault="005421F9">
      <w:pPr>
        <w:widowControl w:val="0"/>
        <w:numPr>
          <w:ilvl w:val="0"/>
          <w:numId w:val="106"/>
        </w:numPr>
        <w:tabs>
          <w:tab w:val="left" w:pos="993"/>
        </w:tabs>
        <w:autoSpaceDE w:val="0"/>
        <w:ind w:left="0" w:firstLine="709"/>
        <w:contextualSpacing/>
        <w:jc w:val="both"/>
      </w:pPr>
      <w:r>
        <w:t>анал</w:t>
      </w:r>
      <w:r>
        <w:t xml:space="preserve">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w:t>
      </w:r>
      <w:r>
        <w:t xml:space="preserve">закон Гука, закон Паскаля, закон Архимеда; при этом различать словесную формулировку закона и его математическое выражение; </w:t>
      </w:r>
    </w:p>
    <w:p w:rsidR="00000000" w:rsidRDefault="005421F9">
      <w:pPr>
        <w:widowControl w:val="0"/>
        <w:numPr>
          <w:ilvl w:val="0"/>
          <w:numId w:val="106"/>
        </w:numPr>
        <w:tabs>
          <w:tab w:val="left" w:pos="993"/>
        </w:tabs>
        <w:autoSpaceDE w:val="0"/>
        <w:ind w:left="0" w:firstLine="709"/>
        <w:contextualSpacing/>
        <w:jc w:val="both"/>
      </w:pPr>
      <w:r>
        <w:t>различать основные признаки изученных физических моделей: материальная точка, инерциальная система отсчета;</w:t>
      </w:r>
    </w:p>
    <w:p w:rsidR="00000000" w:rsidRDefault="005421F9">
      <w:pPr>
        <w:widowControl w:val="0"/>
        <w:numPr>
          <w:ilvl w:val="0"/>
          <w:numId w:val="106"/>
        </w:numPr>
        <w:tabs>
          <w:tab w:val="left" w:pos="993"/>
        </w:tabs>
        <w:autoSpaceDE w:val="0"/>
        <w:ind w:left="0" w:firstLine="709"/>
        <w:contextualSpacing/>
        <w:jc w:val="both"/>
      </w:pPr>
      <w:r>
        <w:t>решать задачи, использу</w:t>
      </w:r>
      <w:r>
        <w:t>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w:t>
      </w:r>
      <w:r>
        <w:t>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w:t>
      </w:r>
      <w:r>
        <w:t>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w:t>
      </w:r>
      <w:r>
        <w:t xml:space="preserve">ия физической величины. </w:t>
      </w:r>
    </w:p>
    <w:p w:rsidR="00000000" w:rsidRDefault="005421F9">
      <w:pPr>
        <w:tabs>
          <w:tab w:val="left" w:pos="851"/>
        </w:tabs>
        <w:autoSpaceDE w:val="0"/>
        <w:ind w:firstLine="709"/>
        <w:jc w:val="both"/>
      </w:pPr>
      <w:r>
        <w:rPr>
          <w:b/>
          <w:i/>
        </w:rPr>
        <w:t>Выпускник получит возможность научиться</w:t>
      </w:r>
      <w:r>
        <w:rPr>
          <w:b/>
        </w:rPr>
        <w:t>:</w:t>
      </w:r>
    </w:p>
    <w:p w:rsidR="00000000" w:rsidRDefault="005421F9">
      <w:pPr>
        <w:widowControl w:val="0"/>
        <w:numPr>
          <w:ilvl w:val="0"/>
          <w:numId w:val="106"/>
        </w:numPr>
        <w:tabs>
          <w:tab w:val="left" w:pos="993"/>
        </w:tabs>
        <w:autoSpaceDE w:val="0"/>
        <w:ind w:left="0" w:firstLine="709"/>
        <w:contextualSpacing/>
        <w:jc w:val="both"/>
      </w:pPr>
      <w:r>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w:t>
      </w:r>
      <w:r>
        <w:rPr>
          <w:i/>
        </w:rPr>
        <w:t xml:space="preserve">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w:t>
      </w:r>
      <w:r>
        <w:rPr>
          <w:i/>
        </w:rPr>
        <w:t>ического пространств;</w:t>
      </w:r>
    </w:p>
    <w:p w:rsidR="00000000" w:rsidRDefault="005421F9">
      <w:pPr>
        <w:widowControl w:val="0"/>
        <w:numPr>
          <w:ilvl w:val="0"/>
          <w:numId w:val="106"/>
        </w:numPr>
        <w:tabs>
          <w:tab w:val="left" w:pos="993"/>
        </w:tabs>
        <w:autoSpaceDE w:val="0"/>
        <w:ind w:left="0" w:firstLine="709"/>
        <w:contextualSpacing/>
        <w:jc w:val="both"/>
      </w:pPr>
      <w:r>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w:t>
      </w:r>
      <w:r>
        <w:rPr>
          <w:i/>
        </w:rPr>
        <w:t>х законов (закон Гука, Архимеда и др.);</w:t>
      </w:r>
    </w:p>
    <w:p w:rsidR="00000000" w:rsidRDefault="005421F9">
      <w:pPr>
        <w:widowControl w:val="0"/>
        <w:numPr>
          <w:ilvl w:val="0"/>
          <w:numId w:val="106"/>
        </w:numPr>
        <w:tabs>
          <w:tab w:val="left" w:pos="993"/>
        </w:tabs>
        <w:autoSpaceDE w:val="0"/>
        <w:ind w:left="0" w:firstLine="709"/>
        <w:contextualSpacing/>
        <w:jc w:val="both"/>
      </w:pPr>
      <w:r>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000000" w:rsidRDefault="005421F9">
      <w:pPr>
        <w:tabs>
          <w:tab w:val="left" w:pos="851"/>
        </w:tabs>
        <w:autoSpaceDE w:val="0"/>
        <w:ind w:firstLine="709"/>
        <w:jc w:val="both"/>
      </w:pPr>
      <w:r>
        <w:rPr>
          <w:b/>
        </w:rPr>
        <w:t>Тепловые явления</w:t>
      </w:r>
    </w:p>
    <w:p w:rsidR="00000000" w:rsidRDefault="005421F9">
      <w:pPr>
        <w:tabs>
          <w:tab w:val="left" w:pos="851"/>
        </w:tabs>
        <w:autoSpaceDE w:val="0"/>
        <w:ind w:firstLine="709"/>
        <w:jc w:val="both"/>
      </w:pPr>
      <w:r>
        <w:rPr>
          <w:b/>
          <w:i/>
        </w:rPr>
        <w:t>Вы</w:t>
      </w:r>
      <w:r>
        <w:rPr>
          <w:b/>
          <w:i/>
        </w:rPr>
        <w:t>пускник научится</w:t>
      </w:r>
      <w:r>
        <w:rPr>
          <w:b/>
        </w:rPr>
        <w:t>:</w:t>
      </w:r>
    </w:p>
    <w:p w:rsidR="00000000" w:rsidRDefault="005421F9">
      <w:pPr>
        <w:widowControl w:val="0"/>
        <w:numPr>
          <w:ilvl w:val="0"/>
          <w:numId w:val="106"/>
        </w:numPr>
        <w:tabs>
          <w:tab w:val="left" w:pos="993"/>
        </w:tabs>
        <w:autoSpaceDE w:val="0"/>
        <w:ind w:left="0" w:firstLine="709"/>
        <w:contextualSpacing/>
        <w:jc w:val="both"/>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w:t>
      </w:r>
      <w:r>
        <w:lastRenderedPageBreak/>
        <w:t>нагревании (охлаждении), большая сжимаемость газов, малая сжимаемость жидкостей и</w:t>
      </w:r>
      <w:r>
        <w:t xml:space="preserve">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w:t>
      </w:r>
      <w:r>
        <w:t>ости и выделение ее при конденсации пара, зависимость температуры кипения от давления;</w:t>
      </w:r>
    </w:p>
    <w:p w:rsidR="00000000" w:rsidRDefault="005421F9">
      <w:pPr>
        <w:widowControl w:val="0"/>
        <w:numPr>
          <w:ilvl w:val="0"/>
          <w:numId w:val="106"/>
        </w:numPr>
        <w:tabs>
          <w:tab w:val="left" w:pos="993"/>
        </w:tabs>
        <w:autoSpaceDE w:val="0"/>
        <w:ind w:left="0" w:firstLine="709"/>
        <w:contextualSpacing/>
        <w:jc w:val="both"/>
      </w:pPr>
      <w: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w:t>
      </w:r>
      <w:r>
        <w:t>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w:t>
      </w:r>
      <w:r>
        <w:t>, находить формулы, связывающие данную физическую величину с другими величинами, вычислять значение физической величины;</w:t>
      </w:r>
    </w:p>
    <w:p w:rsidR="00000000" w:rsidRDefault="005421F9">
      <w:pPr>
        <w:widowControl w:val="0"/>
        <w:numPr>
          <w:ilvl w:val="0"/>
          <w:numId w:val="106"/>
        </w:numPr>
        <w:tabs>
          <w:tab w:val="left" w:pos="993"/>
        </w:tabs>
        <w:autoSpaceDE w:val="0"/>
        <w:ind w:left="0" w:firstLine="709"/>
        <w:contextualSpacing/>
        <w:jc w:val="both"/>
      </w:pPr>
      <w:r>
        <w:t>анализировать свойства тел, тепловые явления и процессы, используя основные положения атомно-молекулярного учения о строении вещества и</w:t>
      </w:r>
      <w:r>
        <w:t xml:space="preserve"> закон сохранения энергии;</w:t>
      </w:r>
    </w:p>
    <w:p w:rsidR="00000000" w:rsidRDefault="005421F9">
      <w:pPr>
        <w:widowControl w:val="0"/>
        <w:numPr>
          <w:ilvl w:val="0"/>
          <w:numId w:val="106"/>
        </w:numPr>
        <w:tabs>
          <w:tab w:val="left" w:pos="993"/>
        </w:tabs>
        <w:autoSpaceDE w:val="0"/>
        <w:ind w:left="0" w:firstLine="709"/>
        <w:contextualSpacing/>
        <w:jc w:val="both"/>
      </w:pPr>
      <w:r>
        <w:t>различать основные признаки изученных физических моделей строения газов, жидкостей и твердых тел;</w:t>
      </w:r>
    </w:p>
    <w:p w:rsidR="00000000" w:rsidRDefault="005421F9">
      <w:pPr>
        <w:widowControl w:val="0"/>
        <w:numPr>
          <w:ilvl w:val="0"/>
          <w:numId w:val="106"/>
        </w:numPr>
        <w:tabs>
          <w:tab w:val="left" w:pos="993"/>
        </w:tabs>
        <w:autoSpaceDE w:val="0"/>
        <w:ind w:left="0" w:firstLine="709"/>
        <w:contextualSpacing/>
        <w:jc w:val="both"/>
      </w:pPr>
      <w:r>
        <w:t>приводить примеры практического использования физических знаний о тепловых явлениях;</w:t>
      </w:r>
    </w:p>
    <w:p w:rsidR="00000000" w:rsidRDefault="005421F9">
      <w:pPr>
        <w:widowControl w:val="0"/>
        <w:numPr>
          <w:ilvl w:val="0"/>
          <w:numId w:val="106"/>
        </w:numPr>
        <w:tabs>
          <w:tab w:val="left" w:pos="993"/>
        </w:tabs>
        <w:autoSpaceDE w:val="0"/>
        <w:spacing w:line="216" w:lineRule="auto"/>
        <w:ind w:left="0" w:firstLine="709"/>
        <w:contextualSpacing/>
        <w:jc w:val="both"/>
      </w:pPr>
      <w:r>
        <w:t>решать задачи, используя закон сохранения энер</w:t>
      </w:r>
      <w:r>
        <w:t>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w:t>
      </w:r>
      <w:r>
        <w:t>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00000" w:rsidRDefault="005421F9">
      <w:pPr>
        <w:tabs>
          <w:tab w:val="left" w:pos="851"/>
        </w:tabs>
        <w:autoSpaceDE w:val="0"/>
        <w:spacing w:line="216" w:lineRule="auto"/>
        <w:ind w:firstLine="709"/>
        <w:jc w:val="both"/>
      </w:pPr>
      <w:r>
        <w:rPr>
          <w:b/>
          <w:i/>
        </w:rPr>
        <w:t>Выпускни</w:t>
      </w:r>
      <w:r>
        <w:rPr>
          <w:b/>
          <w:i/>
        </w:rPr>
        <w:t>к получит возможность научиться</w:t>
      </w:r>
      <w:r>
        <w:rPr>
          <w:b/>
        </w:rPr>
        <w:t>:</w:t>
      </w:r>
    </w:p>
    <w:p w:rsidR="00000000" w:rsidRDefault="005421F9">
      <w:pPr>
        <w:widowControl w:val="0"/>
        <w:numPr>
          <w:ilvl w:val="0"/>
          <w:numId w:val="106"/>
        </w:numPr>
        <w:tabs>
          <w:tab w:val="left" w:pos="993"/>
        </w:tabs>
        <w:autoSpaceDE w:val="0"/>
        <w:spacing w:line="216" w:lineRule="auto"/>
        <w:ind w:left="0" w:firstLine="709"/>
        <w:contextualSpacing/>
        <w:jc w:val="both"/>
      </w:pPr>
      <w:r>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w:t>
      </w:r>
      <w:r>
        <w:rPr>
          <w:i/>
        </w:rPr>
        <w:t>й среде; приводить примеры экологических последствий работы двигателей внутреннего сгорания, тепловых и гидроэлектростанций;</w:t>
      </w:r>
    </w:p>
    <w:p w:rsidR="00000000" w:rsidRDefault="005421F9">
      <w:pPr>
        <w:widowControl w:val="0"/>
        <w:numPr>
          <w:ilvl w:val="0"/>
          <w:numId w:val="106"/>
        </w:numPr>
        <w:tabs>
          <w:tab w:val="left" w:pos="993"/>
        </w:tabs>
        <w:autoSpaceDE w:val="0"/>
        <w:spacing w:line="216" w:lineRule="auto"/>
        <w:ind w:left="0" w:firstLine="709"/>
        <w:contextualSpacing/>
        <w:jc w:val="both"/>
      </w:pPr>
      <w:r>
        <w:rPr>
          <w:i/>
        </w:rPr>
        <w:t xml:space="preserve">различать границы применимости физических законов, понимать всеобщий характер фундаментальных физических законов (закон сохранения </w:t>
      </w:r>
      <w:r>
        <w:rPr>
          <w:i/>
        </w:rPr>
        <w:t>энергии в тепловых процессах) и ограниченность использования частных законов;</w:t>
      </w:r>
    </w:p>
    <w:p w:rsidR="00000000" w:rsidRDefault="005421F9">
      <w:pPr>
        <w:widowControl w:val="0"/>
        <w:numPr>
          <w:ilvl w:val="0"/>
          <w:numId w:val="106"/>
        </w:numPr>
        <w:tabs>
          <w:tab w:val="left" w:pos="993"/>
        </w:tabs>
        <w:autoSpaceDE w:val="0"/>
        <w:spacing w:line="216" w:lineRule="auto"/>
        <w:ind w:left="0" w:firstLine="709"/>
        <w:contextualSpacing/>
        <w:jc w:val="both"/>
      </w:pPr>
      <w:r>
        <w:rPr>
          <w:i/>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w:t>
      </w:r>
      <w:r>
        <w:rPr>
          <w:i/>
        </w:rPr>
        <w:t>при помощи методов оценки.</w:t>
      </w:r>
    </w:p>
    <w:p w:rsidR="00000000" w:rsidRDefault="005421F9">
      <w:pPr>
        <w:tabs>
          <w:tab w:val="left" w:pos="851"/>
        </w:tabs>
        <w:autoSpaceDE w:val="0"/>
        <w:spacing w:line="228" w:lineRule="auto"/>
        <w:ind w:firstLine="709"/>
        <w:jc w:val="both"/>
      </w:pPr>
      <w:r>
        <w:rPr>
          <w:b/>
        </w:rPr>
        <w:t>Электрические и магнитные явления</w:t>
      </w:r>
    </w:p>
    <w:p w:rsidR="00000000" w:rsidRDefault="005421F9">
      <w:pPr>
        <w:tabs>
          <w:tab w:val="left" w:pos="851"/>
        </w:tabs>
        <w:autoSpaceDE w:val="0"/>
        <w:spacing w:line="228" w:lineRule="auto"/>
        <w:ind w:firstLine="709"/>
        <w:jc w:val="both"/>
      </w:pPr>
      <w:r>
        <w:rPr>
          <w:b/>
          <w:i/>
        </w:rPr>
        <w:t>Выпускник научится</w:t>
      </w:r>
      <w:r>
        <w:rPr>
          <w:b/>
        </w:rPr>
        <w:t>:</w:t>
      </w:r>
    </w:p>
    <w:p w:rsidR="00000000" w:rsidRDefault="005421F9">
      <w:pPr>
        <w:widowControl w:val="0"/>
        <w:numPr>
          <w:ilvl w:val="0"/>
          <w:numId w:val="106"/>
        </w:numPr>
        <w:tabs>
          <w:tab w:val="left" w:pos="993"/>
        </w:tabs>
        <w:autoSpaceDE w:val="0"/>
        <w:spacing w:line="228" w:lineRule="auto"/>
        <w:ind w:left="0" w:firstLine="709"/>
        <w:contextualSpacing/>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w:t>
      </w:r>
      <w:r>
        <w:t>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w:t>
      </w:r>
      <w:r>
        <w:t>ктромагнитные волны, прямолинейное распространение света, отражение и преломление света, дисперсия света.</w:t>
      </w:r>
    </w:p>
    <w:p w:rsidR="00000000" w:rsidRDefault="005421F9">
      <w:pPr>
        <w:widowControl w:val="0"/>
        <w:numPr>
          <w:ilvl w:val="0"/>
          <w:numId w:val="106"/>
        </w:numPr>
        <w:tabs>
          <w:tab w:val="left" w:pos="993"/>
        </w:tabs>
        <w:autoSpaceDE w:val="0"/>
        <w:spacing w:line="223" w:lineRule="auto"/>
        <w:ind w:left="0" w:firstLine="709"/>
        <w:contextualSpacing/>
        <w:jc w:val="both"/>
      </w:pPr>
      <w: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w:t>
      </w:r>
      <w:r>
        <w:t xml:space="preserve">пей (источник тока, ключ, резистор, реостат, лампочка, амперметр, вольтметр). </w:t>
      </w:r>
    </w:p>
    <w:p w:rsidR="00000000" w:rsidRDefault="005421F9">
      <w:pPr>
        <w:widowControl w:val="0"/>
        <w:numPr>
          <w:ilvl w:val="0"/>
          <w:numId w:val="106"/>
        </w:numPr>
        <w:tabs>
          <w:tab w:val="left" w:pos="993"/>
        </w:tabs>
        <w:autoSpaceDE w:val="0"/>
        <w:spacing w:line="223" w:lineRule="auto"/>
        <w:ind w:left="0" w:firstLine="709"/>
        <w:contextualSpacing/>
        <w:jc w:val="both"/>
      </w:pPr>
      <w:r>
        <w:t>использовать оптические схемы для построения изображений в плоском зеркале и собирающей линзе.</w:t>
      </w:r>
    </w:p>
    <w:p w:rsidR="00000000" w:rsidRDefault="005421F9">
      <w:pPr>
        <w:widowControl w:val="0"/>
        <w:numPr>
          <w:ilvl w:val="0"/>
          <w:numId w:val="106"/>
        </w:numPr>
        <w:tabs>
          <w:tab w:val="left" w:pos="993"/>
        </w:tabs>
        <w:autoSpaceDE w:val="0"/>
        <w:spacing w:line="223" w:lineRule="auto"/>
        <w:ind w:left="0" w:firstLine="709"/>
        <w:contextualSpacing/>
        <w:jc w:val="both"/>
      </w:pPr>
      <w:r>
        <w:t xml:space="preserve">описывать изученные свойства тел и электромагнитные явления, используя физические </w:t>
      </w:r>
      <w:r>
        <w:t xml:space="preserve">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w:t>
      </w:r>
      <w:r>
        <w:lastRenderedPageBreak/>
        <w:t xml:space="preserve">электромагнитных волн, длина </w:t>
      </w:r>
      <w:r>
        <w:t>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00000" w:rsidRDefault="005421F9">
      <w:pPr>
        <w:widowControl w:val="0"/>
        <w:numPr>
          <w:ilvl w:val="0"/>
          <w:numId w:val="106"/>
        </w:numPr>
        <w:tabs>
          <w:tab w:val="left" w:pos="993"/>
        </w:tabs>
        <w:autoSpaceDE w:val="0"/>
        <w:spacing w:line="228" w:lineRule="auto"/>
        <w:ind w:left="0" w:firstLine="709"/>
        <w:contextualSpacing/>
        <w:jc w:val="both"/>
      </w:pPr>
      <w:r>
        <w:t>анализировать свойства тел, электромагнитные явле</w:t>
      </w:r>
      <w:r>
        <w:t>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w:t>
      </w:r>
      <w:r>
        <w:t>рмулировку закона и его математическое выражение.</w:t>
      </w:r>
    </w:p>
    <w:p w:rsidR="00000000" w:rsidRDefault="005421F9">
      <w:pPr>
        <w:widowControl w:val="0"/>
        <w:numPr>
          <w:ilvl w:val="0"/>
          <w:numId w:val="106"/>
        </w:numPr>
        <w:tabs>
          <w:tab w:val="left" w:pos="993"/>
        </w:tabs>
        <w:autoSpaceDE w:val="0"/>
        <w:spacing w:line="228" w:lineRule="auto"/>
        <w:ind w:left="0" w:firstLine="709"/>
        <w:contextualSpacing/>
        <w:jc w:val="both"/>
      </w:pPr>
      <w:r>
        <w:t>приводить примеры практического использования физических знаний о электромагнитных явлениях</w:t>
      </w:r>
    </w:p>
    <w:p w:rsidR="00000000" w:rsidRDefault="005421F9">
      <w:pPr>
        <w:widowControl w:val="0"/>
        <w:numPr>
          <w:ilvl w:val="0"/>
          <w:numId w:val="106"/>
        </w:numPr>
        <w:tabs>
          <w:tab w:val="left" w:pos="993"/>
        </w:tabs>
        <w:autoSpaceDE w:val="0"/>
        <w:spacing w:line="228" w:lineRule="auto"/>
        <w:ind w:left="0" w:firstLine="709"/>
        <w:contextualSpacing/>
        <w:jc w:val="both"/>
      </w:pPr>
      <w:r>
        <w:t>решать задачи, используя физические законы (закон Ома для участка цепи, закон Джоуля-Ленца, закон прямолинейного р</w:t>
      </w:r>
      <w:r>
        <w:t xml:space="preserve">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w:t>
      </w:r>
      <w:r>
        <w:t>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w:t>
      </w:r>
      <w:r>
        <w:t>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000000" w:rsidRDefault="005421F9">
      <w:pPr>
        <w:tabs>
          <w:tab w:val="left" w:pos="851"/>
        </w:tabs>
        <w:autoSpaceDE w:val="0"/>
        <w:spacing w:line="228" w:lineRule="auto"/>
        <w:ind w:firstLine="709"/>
        <w:jc w:val="both"/>
      </w:pPr>
      <w:r>
        <w:rPr>
          <w:b/>
          <w:i/>
        </w:rPr>
        <w:t>Выпускник получит возможность научиться</w:t>
      </w:r>
      <w:r>
        <w:rPr>
          <w:b/>
        </w:rPr>
        <w:t>:</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 xml:space="preserve">использовать знания об электромагнитных </w:t>
      </w:r>
      <w:r>
        <w:rPr>
          <w:i/>
        </w:rPr>
        <w:t>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w:t>
      </w:r>
      <w:r>
        <w:rPr>
          <w:i/>
        </w:rPr>
        <w:t xml:space="preserve"> живые организмы;</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w:t>
      </w:r>
      <w:r>
        <w:rPr>
          <w:i/>
        </w:rPr>
        <w:t>и др.);</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находить адекватную предложенной задаче физическую модель, разрешать пробл</w:t>
      </w:r>
      <w:r>
        <w:rPr>
          <w:i/>
        </w:rPr>
        <w:t>ему как на основе имеющихся знаний об электромагнитных явлениях с использованием математического аппарата, так и при помощи методов оценки.</w:t>
      </w:r>
    </w:p>
    <w:p w:rsidR="00000000" w:rsidRDefault="005421F9">
      <w:pPr>
        <w:tabs>
          <w:tab w:val="left" w:pos="851"/>
        </w:tabs>
        <w:autoSpaceDE w:val="0"/>
        <w:spacing w:line="228" w:lineRule="auto"/>
        <w:ind w:firstLine="709"/>
        <w:jc w:val="both"/>
      </w:pPr>
      <w:r>
        <w:rPr>
          <w:b/>
        </w:rPr>
        <w:t>Квантовые явления</w:t>
      </w:r>
    </w:p>
    <w:p w:rsidR="00000000" w:rsidRDefault="005421F9">
      <w:pPr>
        <w:tabs>
          <w:tab w:val="left" w:pos="851"/>
        </w:tabs>
        <w:autoSpaceDE w:val="0"/>
        <w:spacing w:line="228" w:lineRule="auto"/>
        <w:ind w:firstLine="709"/>
        <w:jc w:val="both"/>
      </w:pPr>
      <w:r>
        <w:rPr>
          <w:b/>
          <w:i/>
        </w:rPr>
        <w:t>Выпускник научится</w:t>
      </w:r>
      <w:r>
        <w:rPr>
          <w:b/>
        </w:rPr>
        <w:t>:</w:t>
      </w:r>
    </w:p>
    <w:p w:rsidR="00000000" w:rsidRDefault="005421F9">
      <w:pPr>
        <w:widowControl w:val="0"/>
        <w:numPr>
          <w:ilvl w:val="0"/>
          <w:numId w:val="106"/>
        </w:numPr>
        <w:tabs>
          <w:tab w:val="left" w:pos="993"/>
        </w:tabs>
        <w:autoSpaceDE w:val="0"/>
        <w:spacing w:line="228" w:lineRule="auto"/>
        <w:ind w:left="0" w:firstLine="709"/>
        <w:contextualSpacing/>
        <w:jc w:val="both"/>
      </w:pPr>
      <w:r>
        <w:t>распознавать квантовые явления и объяснять на основе имеющихся знаний основные</w:t>
      </w:r>
      <w:r>
        <w:t xml:space="preserve">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000000" w:rsidRDefault="005421F9">
      <w:pPr>
        <w:widowControl w:val="0"/>
        <w:numPr>
          <w:ilvl w:val="0"/>
          <w:numId w:val="106"/>
        </w:numPr>
        <w:tabs>
          <w:tab w:val="left" w:pos="993"/>
        </w:tabs>
        <w:autoSpaceDE w:val="0"/>
        <w:spacing w:line="228" w:lineRule="auto"/>
        <w:ind w:left="0" w:firstLine="709"/>
        <w:contextualSpacing/>
        <w:jc w:val="both"/>
      </w:pPr>
      <w:r>
        <w:t>описывать изученные квантовые явления, используя физические величины: массовое число, заря</w:t>
      </w:r>
      <w:r>
        <w:t>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w:t>
      </w:r>
      <w:r>
        <w:t xml:space="preserve"> физической величины;</w:t>
      </w:r>
    </w:p>
    <w:p w:rsidR="00000000" w:rsidRDefault="005421F9">
      <w:pPr>
        <w:widowControl w:val="0"/>
        <w:numPr>
          <w:ilvl w:val="0"/>
          <w:numId w:val="106"/>
        </w:numPr>
        <w:tabs>
          <w:tab w:val="left" w:pos="993"/>
        </w:tabs>
        <w:autoSpaceDE w:val="0"/>
        <w:spacing w:line="228" w:lineRule="auto"/>
        <w:ind w:left="0" w:firstLine="709"/>
        <w:contextualSpacing/>
        <w:jc w:val="both"/>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w:t>
      </w:r>
      <w:r>
        <w:t xml:space="preserve"> различать словесную формулировку закона и его математическое выражение;</w:t>
      </w:r>
    </w:p>
    <w:p w:rsidR="00000000" w:rsidRDefault="005421F9">
      <w:pPr>
        <w:widowControl w:val="0"/>
        <w:numPr>
          <w:ilvl w:val="0"/>
          <w:numId w:val="106"/>
        </w:numPr>
        <w:tabs>
          <w:tab w:val="left" w:pos="993"/>
        </w:tabs>
        <w:autoSpaceDE w:val="0"/>
        <w:spacing w:line="228" w:lineRule="auto"/>
        <w:ind w:left="0" w:firstLine="709"/>
        <w:contextualSpacing/>
        <w:jc w:val="both"/>
      </w:pPr>
      <w:r>
        <w:t>различать основные признаки планетарной модели атома, нуклонной модели атомного ядра;</w:t>
      </w:r>
    </w:p>
    <w:p w:rsidR="00000000" w:rsidRDefault="005421F9">
      <w:pPr>
        <w:widowControl w:val="0"/>
        <w:numPr>
          <w:ilvl w:val="0"/>
          <w:numId w:val="106"/>
        </w:numPr>
        <w:tabs>
          <w:tab w:val="left" w:pos="993"/>
        </w:tabs>
        <w:autoSpaceDE w:val="0"/>
        <w:spacing w:line="228" w:lineRule="auto"/>
        <w:ind w:left="0" w:firstLine="709"/>
        <w:contextualSpacing/>
        <w:jc w:val="both"/>
      </w:pPr>
      <w:r>
        <w:t>приводить примеры проявления в природе и практического использования радиоактивности, ядерных и т</w:t>
      </w:r>
      <w:r>
        <w:t>ермоядерных реакций, спектрального анализа.</w:t>
      </w:r>
    </w:p>
    <w:p w:rsidR="00000000" w:rsidRDefault="005421F9">
      <w:pPr>
        <w:tabs>
          <w:tab w:val="left" w:pos="709"/>
          <w:tab w:val="left" w:pos="851"/>
        </w:tabs>
        <w:autoSpaceDE w:val="0"/>
        <w:spacing w:line="228" w:lineRule="auto"/>
        <w:ind w:firstLine="709"/>
        <w:jc w:val="both"/>
      </w:pPr>
      <w:r>
        <w:rPr>
          <w:b/>
          <w:i/>
        </w:rPr>
        <w:t>Выпускник получит возможность научиться</w:t>
      </w:r>
      <w:r>
        <w:rPr>
          <w:b/>
        </w:rPr>
        <w:t>:</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w:t>
      </w:r>
      <w:r>
        <w:rPr>
          <w:i/>
        </w:rPr>
        <w:lastRenderedPageBreak/>
        <w:t xml:space="preserve">сохранения здоровья </w:t>
      </w:r>
      <w:r>
        <w:rPr>
          <w:i/>
        </w:rPr>
        <w:t>и соблюдения норм экологического поведения в окружающей среде;</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соотносить энергию связи атомных ядер с дефектом массы;</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приводить примеры влияния радиоактивных излучений на живые организмы; понимать принцип действия дозиметра и различать условия его использ</w:t>
      </w:r>
      <w:r>
        <w:rPr>
          <w:i/>
        </w:rPr>
        <w:t>ования;</w:t>
      </w:r>
    </w:p>
    <w:p w:rsidR="00000000" w:rsidRDefault="005421F9">
      <w:pPr>
        <w:widowControl w:val="0"/>
        <w:numPr>
          <w:ilvl w:val="0"/>
          <w:numId w:val="106"/>
        </w:numPr>
        <w:tabs>
          <w:tab w:val="left" w:pos="993"/>
        </w:tabs>
        <w:autoSpaceDE w:val="0"/>
        <w:spacing w:line="228" w:lineRule="auto"/>
        <w:ind w:left="0" w:firstLine="709"/>
        <w:contextualSpacing/>
        <w:jc w:val="both"/>
      </w:pPr>
      <w:r>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000000" w:rsidRDefault="005421F9">
      <w:pPr>
        <w:tabs>
          <w:tab w:val="left" w:pos="851"/>
        </w:tabs>
        <w:autoSpaceDE w:val="0"/>
        <w:ind w:firstLine="709"/>
        <w:jc w:val="both"/>
      </w:pPr>
      <w:r>
        <w:rPr>
          <w:b/>
        </w:rPr>
        <w:t>Элементы астрономии</w:t>
      </w:r>
    </w:p>
    <w:p w:rsidR="00000000" w:rsidRDefault="005421F9">
      <w:pPr>
        <w:tabs>
          <w:tab w:val="left" w:pos="851"/>
        </w:tabs>
        <w:autoSpaceDE w:val="0"/>
        <w:ind w:firstLine="709"/>
        <w:jc w:val="both"/>
      </w:pPr>
      <w:r>
        <w:rPr>
          <w:b/>
          <w:i/>
        </w:rPr>
        <w:t>Выпускник научится</w:t>
      </w:r>
      <w:r>
        <w:rPr>
          <w:b/>
        </w:rPr>
        <w:t>:</w:t>
      </w:r>
    </w:p>
    <w:p w:rsidR="00000000" w:rsidRDefault="005421F9">
      <w:pPr>
        <w:widowControl w:val="0"/>
        <w:numPr>
          <w:ilvl w:val="0"/>
          <w:numId w:val="106"/>
        </w:numPr>
        <w:tabs>
          <w:tab w:val="left" w:pos="993"/>
        </w:tabs>
        <w:autoSpaceDE w:val="0"/>
        <w:ind w:left="0" w:firstLine="709"/>
        <w:contextualSpacing/>
        <w:jc w:val="both"/>
      </w:pPr>
      <w:r>
        <w:t>указывать названия планет Солн</w:t>
      </w:r>
      <w:r>
        <w:t>ечной системы; различать основные признаки суточного вращения звездного неба, движения Луны, Солнца и планет относительно звезд;</w:t>
      </w:r>
    </w:p>
    <w:p w:rsidR="00000000" w:rsidRDefault="005421F9">
      <w:pPr>
        <w:widowControl w:val="0"/>
        <w:numPr>
          <w:ilvl w:val="0"/>
          <w:numId w:val="106"/>
        </w:numPr>
        <w:tabs>
          <w:tab w:val="left" w:pos="993"/>
        </w:tabs>
        <w:autoSpaceDE w:val="0"/>
        <w:ind w:left="0" w:firstLine="709"/>
        <w:contextualSpacing/>
        <w:jc w:val="both"/>
      </w:pPr>
      <w:r>
        <w:t>понимать различия между гелиоцентрической и геоцентрической системами мира;</w:t>
      </w:r>
    </w:p>
    <w:p w:rsidR="00000000" w:rsidRDefault="005421F9">
      <w:pPr>
        <w:tabs>
          <w:tab w:val="left" w:pos="851"/>
        </w:tabs>
        <w:autoSpaceDE w:val="0"/>
        <w:ind w:firstLine="709"/>
        <w:jc w:val="both"/>
      </w:pPr>
      <w:r>
        <w:rPr>
          <w:b/>
          <w:i/>
        </w:rPr>
        <w:t>Выпускник получит возможность научиться</w:t>
      </w:r>
      <w:r>
        <w:rPr>
          <w:b/>
        </w:rPr>
        <w:t>:</w:t>
      </w:r>
    </w:p>
    <w:p w:rsidR="00000000" w:rsidRDefault="005421F9">
      <w:pPr>
        <w:widowControl w:val="0"/>
        <w:numPr>
          <w:ilvl w:val="0"/>
          <w:numId w:val="106"/>
        </w:numPr>
        <w:tabs>
          <w:tab w:val="left" w:pos="993"/>
        </w:tabs>
        <w:autoSpaceDE w:val="0"/>
        <w:ind w:left="0" w:firstLine="709"/>
        <w:contextualSpacing/>
        <w:jc w:val="both"/>
      </w:pPr>
      <w:r>
        <w:rPr>
          <w:i/>
        </w:rPr>
        <w:t xml:space="preserve">указывать </w:t>
      </w:r>
      <w:r>
        <w:rPr>
          <w:i/>
        </w:rPr>
        <w:t>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000000" w:rsidRDefault="005421F9">
      <w:pPr>
        <w:widowControl w:val="0"/>
        <w:numPr>
          <w:ilvl w:val="0"/>
          <w:numId w:val="106"/>
        </w:numPr>
        <w:tabs>
          <w:tab w:val="left" w:pos="993"/>
        </w:tabs>
        <w:autoSpaceDE w:val="0"/>
        <w:ind w:left="0" w:firstLine="709"/>
        <w:contextualSpacing/>
        <w:jc w:val="both"/>
      </w:pPr>
      <w:r>
        <w:rPr>
          <w:i/>
        </w:rPr>
        <w:t>различать основные характеристики звезд (размер, цвет, температура) соотносить</w:t>
      </w:r>
      <w:r>
        <w:rPr>
          <w:i/>
        </w:rPr>
        <w:t xml:space="preserve"> цвет звезды с ее температурой;</w:t>
      </w:r>
    </w:p>
    <w:p w:rsidR="00000000" w:rsidRDefault="005421F9">
      <w:pPr>
        <w:widowControl w:val="0"/>
        <w:numPr>
          <w:ilvl w:val="0"/>
          <w:numId w:val="106"/>
        </w:numPr>
        <w:tabs>
          <w:tab w:val="left" w:pos="993"/>
        </w:tabs>
        <w:autoSpaceDE w:val="0"/>
        <w:ind w:left="0" w:firstLine="709"/>
        <w:contextualSpacing/>
        <w:jc w:val="both"/>
      </w:pPr>
      <w:r>
        <w:rPr>
          <w:i/>
        </w:rPr>
        <w:t>различать гипотезы о происхождении Солнечной системы.</w:t>
      </w:r>
    </w:p>
    <w:p w:rsidR="00000000" w:rsidRDefault="005421F9">
      <w:pPr>
        <w:pStyle w:val="141a"/>
        <w:shd w:val="clear" w:color="auto" w:fill="auto"/>
        <w:tabs>
          <w:tab w:val="left" w:pos="626"/>
        </w:tabs>
        <w:spacing w:line="240" w:lineRule="auto"/>
        <w:ind w:firstLine="454"/>
        <w:rPr>
          <w:i w:val="0"/>
          <w:sz w:val="24"/>
          <w:szCs w:val="24"/>
          <w:lang w:val="ru-RU"/>
        </w:rPr>
      </w:pPr>
    </w:p>
    <w:p w:rsidR="00000000" w:rsidRDefault="005421F9">
      <w:pPr>
        <w:pStyle w:val="4"/>
        <w:spacing w:before="0" w:after="0"/>
      </w:pPr>
      <w:r>
        <w:rPr>
          <w:rFonts w:ascii="Times New Roman" w:hAnsi="Times New Roman"/>
          <w:sz w:val="24"/>
          <w:szCs w:val="24"/>
        </w:rPr>
        <w:t>1.2.5.12. Биология</w:t>
      </w:r>
    </w:p>
    <w:p w:rsidR="00000000" w:rsidRDefault="005421F9">
      <w:pPr>
        <w:widowControl w:val="0"/>
        <w:autoSpaceDE w:val="0"/>
        <w:spacing w:after="150"/>
        <w:jc w:val="both"/>
      </w:pPr>
      <w:r>
        <w:tab/>
        <w:t>Предметные результаты изучения должны отражать:</w:t>
      </w:r>
    </w:p>
    <w:p w:rsidR="00000000" w:rsidRDefault="005421F9">
      <w:pPr>
        <w:widowControl w:val="0"/>
        <w:autoSpaceDE w:val="0"/>
        <w:spacing w:after="120"/>
        <w:jc w:val="both"/>
      </w:pPr>
      <w:r>
        <w:tab/>
        <w:t>1) формирование системы научных знаний о живой природе, закономерностях ее развития, исторически быс</w:t>
      </w:r>
      <w:r>
        <w:t>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000000" w:rsidRDefault="005421F9">
      <w:pPr>
        <w:widowControl w:val="0"/>
        <w:autoSpaceDE w:val="0"/>
        <w:spacing w:after="120"/>
        <w:jc w:val="both"/>
      </w:pPr>
      <w:r>
        <w:tab/>
        <w:t>2) формирование первоначальных систематизированных представлений о биологических объектах,</w:t>
      </w:r>
      <w:r>
        <w:t xml:space="preserve">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000000" w:rsidRDefault="005421F9">
      <w:pPr>
        <w:widowControl w:val="0"/>
        <w:autoSpaceDE w:val="0"/>
        <w:spacing w:after="120"/>
        <w:jc w:val="both"/>
      </w:pPr>
      <w:r>
        <w:tab/>
        <w:t>3) приобретение опыта испо</w:t>
      </w:r>
      <w:r>
        <w:t>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000000" w:rsidRDefault="005421F9">
      <w:pPr>
        <w:widowControl w:val="0"/>
        <w:autoSpaceDE w:val="0"/>
        <w:spacing w:after="120"/>
        <w:jc w:val="both"/>
      </w:pPr>
      <w:r>
        <w:tab/>
        <w:t>4) формирование основ экологической грамотности: способности оцени</w:t>
      </w:r>
      <w:r>
        <w:t>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w:t>
      </w:r>
      <w:r>
        <w:t xml:space="preserve"> по сохранению биоразнообразия и природных местообитаний видов растений и животных;</w:t>
      </w:r>
    </w:p>
    <w:p w:rsidR="00000000" w:rsidRDefault="005421F9">
      <w:pPr>
        <w:widowControl w:val="0"/>
        <w:autoSpaceDE w:val="0"/>
        <w:spacing w:after="150"/>
        <w:jc w:val="both"/>
      </w:pPr>
      <w:r>
        <w:tab/>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w:t>
      </w:r>
      <w:r>
        <w:t>нения экологического качества окружающей среды;</w:t>
      </w:r>
    </w:p>
    <w:p w:rsidR="00000000" w:rsidRDefault="005421F9">
      <w:pPr>
        <w:widowControl w:val="0"/>
        <w:autoSpaceDE w:val="0"/>
        <w:spacing w:after="150"/>
        <w:jc w:val="both"/>
      </w:pPr>
      <w:r>
        <w:tab/>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000000" w:rsidRDefault="005421F9">
      <w:pPr>
        <w:autoSpaceDE w:val="0"/>
        <w:ind w:firstLine="709"/>
        <w:jc w:val="both"/>
      </w:pPr>
      <w:r>
        <w:rPr>
          <w:b/>
        </w:rPr>
        <w:t>В результате изучения курса биологии в о</w:t>
      </w:r>
      <w:r>
        <w:rPr>
          <w:b/>
        </w:rPr>
        <w:t xml:space="preserve">сновной школе: </w:t>
      </w:r>
    </w:p>
    <w:p w:rsidR="00000000" w:rsidRDefault="005421F9">
      <w:pPr>
        <w:autoSpaceDE w:val="0"/>
        <w:ind w:firstLine="709"/>
        <w:jc w:val="both"/>
      </w:pPr>
      <w:r>
        <w:rPr>
          <w:b/>
          <w:i/>
        </w:rPr>
        <w:t>Выпускник научится</w:t>
      </w:r>
      <w:r>
        <w:rPr>
          <w:b/>
        </w:rPr>
        <w:t xml:space="preserve"> </w:t>
      </w:r>
      <w:r>
        <w:rPr>
          <w:bCs/>
        </w:rPr>
        <w:t xml:space="preserve">пользоваться научными методами для распознания биологических проблем; </w:t>
      </w:r>
      <w:r>
        <w:t xml:space="preserve">давать научное объяснение биологическим фактам, процессам, явлениям, закономерностям, их роли в жизни организмов и человека; проводить </w:t>
      </w:r>
      <w:r>
        <w:lastRenderedPageBreak/>
        <w:t>наблюдения за жи</w:t>
      </w:r>
      <w:r>
        <w:t>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000000" w:rsidRDefault="005421F9">
      <w:pPr>
        <w:autoSpaceDE w:val="0"/>
        <w:ind w:firstLine="709"/>
        <w:jc w:val="both"/>
      </w:pPr>
      <w:r>
        <w:t>Выпускник</w:t>
      </w:r>
      <w:r>
        <w:rPr>
          <w:b/>
        </w:rPr>
        <w:t xml:space="preserve"> овладеет </w:t>
      </w:r>
      <w:r>
        <w:t>системой биологических знаний – понятиями, закономерностями, зако</w:t>
      </w:r>
      <w:r>
        <w:t>нами, теориями, имеющими важное общеобразовательное и познавательное значение; сведениями по истории становления биологии как науки.</w:t>
      </w:r>
    </w:p>
    <w:p w:rsidR="00000000" w:rsidRDefault="005421F9">
      <w:pPr>
        <w:autoSpaceDE w:val="0"/>
        <w:ind w:firstLine="709"/>
        <w:jc w:val="both"/>
      </w:pPr>
      <w:r>
        <w:t xml:space="preserve">Выпускник </w:t>
      </w:r>
      <w:r>
        <w:rPr>
          <w:b/>
        </w:rPr>
        <w:t>освоит</w:t>
      </w:r>
      <w:r>
        <w:t xml:space="preserve"> общие приемы: оказания первой помощи; рациональной организации труда и отдыха; выращивания и размножения к</w:t>
      </w:r>
      <w:r>
        <w:t>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000000" w:rsidRDefault="005421F9">
      <w:pPr>
        <w:autoSpaceDE w:val="0"/>
        <w:ind w:firstLine="709"/>
        <w:jc w:val="both"/>
      </w:pPr>
      <w:r>
        <w:rPr>
          <w:iCs/>
        </w:rPr>
        <w:t xml:space="preserve">Выпускник </w:t>
      </w:r>
      <w:r>
        <w:rPr>
          <w:b/>
          <w:iCs/>
        </w:rPr>
        <w:t>приобретет</w:t>
      </w:r>
      <w:r>
        <w:rPr>
          <w:iCs/>
        </w:rPr>
        <w:t xml:space="preserve"> навыки использования научно-популярной л</w:t>
      </w:r>
      <w:r>
        <w:rPr>
          <w:iCs/>
        </w:rPr>
        <w:t>итературы по биологии, справочных материалов (на бумажных и электронных носителях), ресурсов Интернетапри выполнении учебных задач.</w:t>
      </w:r>
    </w:p>
    <w:p w:rsidR="00000000" w:rsidRDefault="005421F9">
      <w:pPr>
        <w:autoSpaceDE w:val="0"/>
        <w:ind w:firstLine="709"/>
        <w:jc w:val="both"/>
      </w:pPr>
      <w:r>
        <w:rPr>
          <w:b/>
          <w:i/>
        </w:rPr>
        <w:t>Выпускник получит возможность научиться</w:t>
      </w:r>
      <w:r>
        <w:rPr>
          <w:b/>
        </w:rPr>
        <w:t>:</w:t>
      </w:r>
    </w:p>
    <w:p w:rsidR="00000000" w:rsidRDefault="005421F9">
      <w:pPr>
        <w:numPr>
          <w:ilvl w:val="0"/>
          <w:numId w:val="48"/>
        </w:numPr>
        <w:tabs>
          <w:tab w:val="left" w:pos="993"/>
        </w:tabs>
        <w:autoSpaceDE w:val="0"/>
        <w:ind w:left="0" w:firstLine="709"/>
        <w:contextualSpacing/>
        <w:jc w:val="both"/>
      </w:pPr>
      <w:r>
        <w:rPr>
          <w:i/>
        </w:rPr>
        <w:t>осознанно использовать знания основных правил поведения в природе и основ здорового</w:t>
      </w:r>
      <w:r>
        <w:rPr>
          <w:i/>
        </w:rPr>
        <w:t xml:space="preserve"> образа жизни в быту;</w:t>
      </w:r>
    </w:p>
    <w:p w:rsidR="00000000" w:rsidRDefault="005421F9">
      <w:pPr>
        <w:numPr>
          <w:ilvl w:val="0"/>
          <w:numId w:val="48"/>
        </w:numPr>
        <w:tabs>
          <w:tab w:val="left" w:pos="993"/>
        </w:tabs>
        <w:autoSpaceDE w:val="0"/>
        <w:ind w:left="0" w:firstLine="709"/>
        <w:contextualSpacing/>
        <w:jc w:val="both"/>
      </w:pPr>
      <w:r>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000000" w:rsidRDefault="005421F9">
      <w:pPr>
        <w:numPr>
          <w:ilvl w:val="0"/>
          <w:numId w:val="48"/>
        </w:numPr>
        <w:tabs>
          <w:tab w:val="left" w:pos="993"/>
        </w:tabs>
        <w:autoSpaceDE w:val="0"/>
        <w:ind w:left="0" w:firstLine="709"/>
        <w:contextualSpacing/>
        <w:jc w:val="both"/>
      </w:pPr>
      <w:r>
        <w:rPr>
          <w:i/>
        </w:rPr>
        <w:t>ориентироваться в системе познавательных ценностей – воспринимать информацию биологического содержания в</w:t>
      </w:r>
      <w:r>
        <w:rPr>
          <w:i/>
        </w:rPr>
        <w:t xml:space="preserve">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000000" w:rsidRDefault="005421F9">
      <w:pPr>
        <w:numPr>
          <w:ilvl w:val="0"/>
          <w:numId w:val="48"/>
        </w:numPr>
        <w:tabs>
          <w:tab w:val="left" w:pos="993"/>
        </w:tabs>
        <w:autoSpaceDE w:val="0"/>
        <w:ind w:left="0" w:firstLine="709"/>
        <w:contextualSpacing/>
        <w:jc w:val="both"/>
      </w:pPr>
      <w:r>
        <w:rPr>
          <w:i/>
          <w:iCs/>
        </w:rPr>
        <w:t>создавать собственные письменные и устные сообщения о биологических явл</w:t>
      </w:r>
      <w:r>
        <w:rPr>
          <w:i/>
          <w:iCs/>
        </w:rPr>
        <w:t>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000000" w:rsidRDefault="005421F9">
      <w:pPr>
        <w:tabs>
          <w:tab w:val="center" w:pos="4904"/>
        </w:tabs>
        <w:autoSpaceDE w:val="0"/>
        <w:ind w:firstLine="709"/>
        <w:jc w:val="both"/>
      </w:pPr>
      <w:r>
        <w:rPr>
          <w:b/>
        </w:rPr>
        <w:t>Живые организмы</w:t>
      </w:r>
    </w:p>
    <w:p w:rsidR="00000000" w:rsidRDefault="005421F9">
      <w:pPr>
        <w:autoSpaceDE w:val="0"/>
        <w:ind w:firstLine="709"/>
        <w:jc w:val="both"/>
      </w:pPr>
      <w:r>
        <w:rPr>
          <w:b/>
          <w:i/>
        </w:rPr>
        <w:t>Выпускник научится</w:t>
      </w:r>
      <w:r>
        <w:rPr>
          <w:b/>
        </w:rPr>
        <w:t>:</w:t>
      </w:r>
    </w:p>
    <w:p w:rsidR="00000000" w:rsidRDefault="005421F9">
      <w:pPr>
        <w:numPr>
          <w:ilvl w:val="2"/>
          <w:numId w:val="119"/>
        </w:numPr>
        <w:tabs>
          <w:tab w:val="left" w:pos="993"/>
        </w:tabs>
        <w:autoSpaceDE w:val="0"/>
        <w:ind w:left="0" w:firstLine="709"/>
        <w:contextualSpacing/>
        <w:jc w:val="both"/>
      </w:pPr>
      <w:r>
        <w:t xml:space="preserve">выделять существенные признаки биологических объектов (клеток и организмов </w:t>
      </w:r>
      <w:r>
        <w:t>растений, животных, грибов, бактерий) и процессов, характерных для живых организмов;</w:t>
      </w:r>
    </w:p>
    <w:p w:rsidR="00000000" w:rsidRDefault="005421F9">
      <w:pPr>
        <w:numPr>
          <w:ilvl w:val="2"/>
          <w:numId w:val="119"/>
        </w:numPr>
        <w:tabs>
          <w:tab w:val="left" w:pos="993"/>
        </w:tabs>
        <w:autoSpaceDE w:val="0"/>
        <w:ind w:left="0" w:firstLine="709"/>
        <w:contextualSpacing/>
        <w:jc w:val="both"/>
      </w:pPr>
      <w:r>
        <w:t>аргументировать, приводить доказательства родства различных таксонов растений, животных, грибов и бактерий;</w:t>
      </w:r>
    </w:p>
    <w:p w:rsidR="00000000" w:rsidRDefault="005421F9">
      <w:pPr>
        <w:numPr>
          <w:ilvl w:val="2"/>
          <w:numId w:val="119"/>
        </w:numPr>
        <w:tabs>
          <w:tab w:val="left" w:pos="993"/>
        </w:tabs>
        <w:autoSpaceDE w:val="0"/>
        <w:ind w:left="0" w:firstLine="709"/>
        <w:contextualSpacing/>
        <w:jc w:val="both"/>
      </w:pPr>
      <w:r>
        <w:t>аргументировать, приводить доказательства различий растений, жи</w:t>
      </w:r>
      <w:r>
        <w:t>вотных, грибов и бактерий;</w:t>
      </w:r>
    </w:p>
    <w:p w:rsidR="00000000" w:rsidRDefault="005421F9">
      <w:pPr>
        <w:numPr>
          <w:ilvl w:val="2"/>
          <w:numId w:val="119"/>
        </w:numPr>
        <w:tabs>
          <w:tab w:val="left" w:pos="993"/>
        </w:tabs>
        <w:autoSpaceDE w:val="0"/>
        <w:ind w:left="0" w:firstLine="709"/>
        <w:contextualSpacing/>
        <w:jc w:val="both"/>
      </w:pPr>
      <w: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000000" w:rsidRDefault="005421F9">
      <w:pPr>
        <w:numPr>
          <w:ilvl w:val="2"/>
          <w:numId w:val="119"/>
        </w:numPr>
        <w:tabs>
          <w:tab w:val="left" w:pos="993"/>
        </w:tabs>
        <w:autoSpaceDE w:val="0"/>
        <w:ind w:left="0" w:firstLine="709"/>
        <w:contextualSpacing/>
        <w:jc w:val="both"/>
      </w:pPr>
      <w:r>
        <w:t>раскрывать роль биологии в практической деятельности людей; р</w:t>
      </w:r>
      <w:r>
        <w:t>оль различных организмов в жизни человека;</w:t>
      </w:r>
    </w:p>
    <w:p w:rsidR="00000000" w:rsidRDefault="005421F9">
      <w:pPr>
        <w:numPr>
          <w:ilvl w:val="2"/>
          <w:numId w:val="119"/>
        </w:numPr>
        <w:tabs>
          <w:tab w:val="left" w:pos="993"/>
        </w:tabs>
        <w:autoSpaceDE w:val="0"/>
        <w:ind w:left="0" w:firstLine="709"/>
        <w:contextualSpacing/>
        <w:jc w:val="both"/>
      </w:pPr>
      <w:r>
        <w:t>объяснять общность происхождения и эволюции систематических групп растений и животных на примерах сопоставления биологических объектов;</w:t>
      </w:r>
    </w:p>
    <w:p w:rsidR="00000000" w:rsidRDefault="005421F9">
      <w:pPr>
        <w:numPr>
          <w:ilvl w:val="2"/>
          <w:numId w:val="119"/>
        </w:numPr>
        <w:tabs>
          <w:tab w:val="left" w:pos="993"/>
        </w:tabs>
        <w:autoSpaceDE w:val="0"/>
        <w:ind w:left="0" w:firstLine="709"/>
        <w:contextualSpacing/>
        <w:jc w:val="both"/>
      </w:pPr>
      <w:r>
        <w:t>выявлять примеры и раскрывать сущность приспособленности организмов к среде о</w:t>
      </w:r>
      <w:r>
        <w:t>битания;</w:t>
      </w:r>
    </w:p>
    <w:p w:rsidR="00000000" w:rsidRDefault="005421F9">
      <w:pPr>
        <w:widowControl w:val="0"/>
        <w:numPr>
          <w:ilvl w:val="2"/>
          <w:numId w:val="119"/>
        </w:numPr>
        <w:tabs>
          <w:tab w:val="left" w:pos="993"/>
        </w:tabs>
        <w:autoSpaceDE w:val="0"/>
        <w:ind w:left="0" w:firstLine="709"/>
        <w:contextualSpacing/>
        <w:jc w:val="both"/>
      </w:pPr>
      <w: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000000" w:rsidRDefault="005421F9">
      <w:pPr>
        <w:numPr>
          <w:ilvl w:val="2"/>
          <w:numId w:val="119"/>
        </w:numPr>
        <w:tabs>
          <w:tab w:val="left" w:pos="993"/>
        </w:tabs>
        <w:autoSpaceDE w:val="0"/>
        <w:ind w:left="0" w:firstLine="709"/>
        <w:contextualSpacing/>
        <w:jc w:val="both"/>
      </w:pPr>
      <w:r>
        <w:t>сравнивать биологические объекты (растения, животные, бактерии, грибы), процессы жизнедеятель</w:t>
      </w:r>
      <w:r>
        <w:t>ности; делать выводы и умозаключения на основе сравнения;</w:t>
      </w:r>
    </w:p>
    <w:p w:rsidR="00000000" w:rsidRDefault="005421F9">
      <w:pPr>
        <w:numPr>
          <w:ilvl w:val="2"/>
          <w:numId w:val="119"/>
        </w:numPr>
        <w:tabs>
          <w:tab w:val="left" w:pos="993"/>
        </w:tabs>
        <w:autoSpaceDE w:val="0"/>
        <w:ind w:left="0" w:firstLine="709"/>
        <w:contextualSpacing/>
        <w:jc w:val="both"/>
      </w:pPr>
      <w:r>
        <w:t>устанавливать взаимосвязи между особенностями строения и функциями клеток и тканей, органов и систем органов;</w:t>
      </w:r>
    </w:p>
    <w:p w:rsidR="00000000" w:rsidRDefault="005421F9">
      <w:pPr>
        <w:numPr>
          <w:ilvl w:val="2"/>
          <w:numId w:val="119"/>
        </w:numPr>
        <w:tabs>
          <w:tab w:val="left" w:pos="993"/>
        </w:tabs>
        <w:autoSpaceDE w:val="0"/>
        <w:ind w:left="0" w:firstLine="709"/>
        <w:contextualSpacing/>
        <w:jc w:val="both"/>
      </w:pPr>
      <w:r>
        <w:t>использовать методы биологической науки: наблюдать и описывать биологические объекты и п</w:t>
      </w:r>
      <w:r>
        <w:t>роцессы; ставить биологические эксперименты и объяснять их результаты;</w:t>
      </w:r>
    </w:p>
    <w:p w:rsidR="00000000" w:rsidRDefault="005421F9">
      <w:pPr>
        <w:numPr>
          <w:ilvl w:val="2"/>
          <w:numId w:val="119"/>
        </w:numPr>
        <w:tabs>
          <w:tab w:val="left" w:pos="993"/>
        </w:tabs>
        <w:autoSpaceDE w:val="0"/>
        <w:ind w:left="0" w:firstLine="709"/>
        <w:contextualSpacing/>
        <w:jc w:val="both"/>
      </w:pPr>
      <w:r>
        <w:t>знать и аргументировать основные правила поведения в природе;</w:t>
      </w:r>
    </w:p>
    <w:p w:rsidR="00000000" w:rsidRDefault="005421F9">
      <w:pPr>
        <w:numPr>
          <w:ilvl w:val="2"/>
          <w:numId w:val="119"/>
        </w:numPr>
        <w:tabs>
          <w:tab w:val="left" w:pos="993"/>
        </w:tabs>
        <w:autoSpaceDE w:val="0"/>
        <w:ind w:left="0" w:firstLine="709"/>
        <w:contextualSpacing/>
        <w:jc w:val="both"/>
      </w:pPr>
      <w:r>
        <w:t>анализировать и оценивать последствия деятельности человека в природе;</w:t>
      </w:r>
    </w:p>
    <w:p w:rsidR="00000000" w:rsidRDefault="005421F9">
      <w:pPr>
        <w:numPr>
          <w:ilvl w:val="2"/>
          <w:numId w:val="119"/>
        </w:numPr>
        <w:tabs>
          <w:tab w:val="left" w:pos="993"/>
        </w:tabs>
        <w:autoSpaceDE w:val="0"/>
        <w:ind w:left="0" w:firstLine="709"/>
        <w:contextualSpacing/>
        <w:jc w:val="both"/>
      </w:pPr>
      <w:r>
        <w:lastRenderedPageBreak/>
        <w:t>описывать и использовать приемы выращивания и размно</w:t>
      </w:r>
      <w:r>
        <w:t>жения культурных растений и домашних животных, ухода за ними;</w:t>
      </w:r>
    </w:p>
    <w:p w:rsidR="00000000" w:rsidRDefault="005421F9">
      <w:pPr>
        <w:numPr>
          <w:ilvl w:val="2"/>
          <w:numId w:val="119"/>
        </w:numPr>
        <w:tabs>
          <w:tab w:val="left" w:pos="993"/>
        </w:tabs>
        <w:autoSpaceDE w:val="0"/>
        <w:ind w:left="0" w:firstLine="709"/>
        <w:contextualSpacing/>
        <w:jc w:val="both"/>
      </w:pPr>
      <w:r>
        <w:t>знать и соблюдать правила работы в кабинете биологии.</w:t>
      </w:r>
    </w:p>
    <w:p w:rsidR="00000000" w:rsidRDefault="005421F9">
      <w:pPr>
        <w:autoSpaceDE w:val="0"/>
        <w:ind w:firstLine="709"/>
        <w:jc w:val="both"/>
      </w:pPr>
      <w:r>
        <w:rPr>
          <w:b/>
          <w:i/>
        </w:rPr>
        <w:t>Выпускник получит возможность научиться</w:t>
      </w:r>
      <w:r>
        <w:rPr>
          <w:b/>
        </w:rPr>
        <w:t>:</w:t>
      </w:r>
    </w:p>
    <w:p w:rsidR="00000000" w:rsidRDefault="005421F9">
      <w:pPr>
        <w:numPr>
          <w:ilvl w:val="0"/>
          <w:numId w:val="58"/>
        </w:numPr>
        <w:tabs>
          <w:tab w:val="left" w:pos="993"/>
        </w:tabs>
        <w:autoSpaceDE w:val="0"/>
        <w:ind w:left="0" w:firstLine="709"/>
        <w:contextualSpacing/>
        <w:jc w:val="both"/>
      </w:pPr>
      <w:r>
        <w:rPr>
          <w:i/>
        </w:rPr>
        <w:t>находить информацию о растениях, животных грибах и бактериях в научно-популярной литературе, биолог</w:t>
      </w:r>
      <w:r>
        <w:rPr>
          <w:i/>
        </w:rPr>
        <w:t>ических словарях, справочниках, Интернет ресурсе, анализировать и оценивать ее, переводить из одной формы в другую;</w:t>
      </w:r>
    </w:p>
    <w:p w:rsidR="00000000" w:rsidRDefault="005421F9">
      <w:pPr>
        <w:numPr>
          <w:ilvl w:val="0"/>
          <w:numId w:val="58"/>
        </w:numPr>
        <w:tabs>
          <w:tab w:val="left" w:pos="993"/>
        </w:tabs>
        <w:autoSpaceDE w:val="0"/>
        <w:ind w:left="0" w:firstLine="709"/>
        <w:contextualSpacing/>
        <w:jc w:val="both"/>
      </w:pPr>
      <w:r>
        <w:rPr>
          <w:i/>
        </w:rPr>
        <w:t>основам исследовательской и проектной деятельности по изучению организмов различных царств живой природы, включая умения формулировать задач</w:t>
      </w:r>
      <w:r>
        <w:rPr>
          <w:i/>
        </w:rPr>
        <w:t>и, представлять работу на защиту и защищать ее.</w:t>
      </w:r>
    </w:p>
    <w:p w:rsidR="00000000" w:rsidRDefault="005421F9">
      <w:pPr>
        <w:numPr>
          <w:ilvl w:val="0"/>
          <w:numId w:val="58"/>
        </w:numPr>
        <w:tabs>
          <w:tab w:val="left" w:pos="993"/>
        </w:tabs>
        <w:autoSpaceDE w:val="0"/>
        <w:ind w:left="0" w:firstLine="709"/>
        <w:contextualSpacing/>
        <w:jc w:val="both"/>
      </w:pPr>
      <w:r>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w:t>
      </w:r>
      <w:r>
        <w:rPr>
          <w:i/>
        </w:rPr>
        <w:t>омашними животными;</w:t>
      </w:r>
    </w:p>
    <w:p w:rsidR="00000000" w:rsidRDefault="005421F9">
      <w:pPr>
        <w:numPr>
          <w:ilvl w:val="0"/>
          <w:numId w:val="58"/>
        </w:numPr>
        <w:tabs>
          <w:tab w:val="left" w:pos="993"/>
        </w:tabs>
        <w:autoSpaceDE w:val="0"/>
        <w:ind w:left="0" w:firstLine="709"/>
        <w:contextualSpacing/>
        <w:jc w:val="both"/>
      </w:pPr>
      <w:r>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000000" w:rsidRDefault="005421F9">
      <w:pPr>
        <w:numPr>
          <w:ilvl w:val="0"/>
          <w:numId w:val="58"/>
        </w:numPr>
        <w:tabs>
          <w:tab w:val="left" w:pos="993"/>
        </w:tabs>
        <w:autoSpaceDE w:val="0"/>
        <w:ind w:left="0" w:firstLine="709"/>
        <w:contextualSpacing/>
        <w:jc w:val="both"/>
      </w:pPr>
      <w:r>
        <w:rPr>
          <w:i/>
        </w:rPr>
        <w:t>ос</w:t>
      </w:r>
      <w:r>
        <w:rPr>
          <w:i/>
        </w:rPr>
        <w:t xml:space="preserve">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000000" w:rsidRDefault="005421F9">
      <w:pPr>
        <w:numPr>
          <w:ilvl w:val="0"/>
          <w:numId w:val="58"/>
        </w:numPr>
        <w:tabs>
          <w:tab w:val="left" w:pos="993"/>
        </w:tabs>
        <w:autoSpaceDE w:val="0"/>
        <w:ind w:left="0" w:firstLine="709"/>
        <w:contextualSpacing/>
        <w:jc w:val="both"/>
      </w:pPr>
      <w:r>
        <w:rPr>
          <w:i/>
          <w:iCs/>
        </w:rPr>
        <w:t>создавать собственные письменные и устные сообщения о растениях, животных, бактерия и гриба</w:t>
      </w:r>
      <w:r>
        <w:rPr>
          <w:i/>
          <w:iCs/>
        </w:rPr>
        <w:t>х на основе нескольких источников информации, сопровождать выступление презентацией, учитывая особенности аудитории сверстников;</w:t>
      </w:r>
    </w:p>
    <w:p w:rsidR="00000000" w:rsidRDefault="005421F9">
      <w:pPr>
        <w:numPr>
          <w:ilvl w:val="0"/>
          <w:numId w:val="58"/>
        </w:numPr>
        <w:tabs>
          <w:tab w:val="left" w:pos="993"/>
        </w:tabs>
        <w:autoSpaceDE w:val="0"/>
        <w:ind w:left="0" w:firstLine="709"/>
        <w:contextualSpacing/>
        <w:jc w:val="both"/>
      </w:pPr>
      <w:r>
        <w:rPr>
          <w:i/>
        </w:rPr>
        <w:t xml:space="preserve">работать в группе сверстников при решении познавательных задач связанных с изучением особенностей строения и жизнедеятельности </w:t>
      </w:r>
      <w:r>
        <w:rPr>
          <w:i/>
        </w:rPr>
        <w:t xml:space="preserve">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000000" w:rsidRDefault="005421F9">
      <w:pPr>
        <w:autoSpaceDE w:val="0"/>
        <w:ind w:firstLine="709"/>
        <w:contextualSpacing/>
        <w:jc w:val="both"/>
      </w:pPr>
      <w:r>
        <w:rPr>
          <w:b/>
        </w:rPr>
        <w:t>Человек и его здоровье</w:t>
      </w:r>
    </w:p>
    <w:p w:rsidR="00000000" w:rsidRDefault="005421F9">
      <w:pPr>
        <w:autoSpaceDE w:val="0"/>
        <w:ind w:firstLine="709"/>
        <w:jc w:val="both"/>
      </w:pPr>
      <w:r>
        <w:rPr>
          <w:b/>
          <w:i/>
        </w:rPr>
        <w:t>Выпускник научится</w:t>
      </w:r>
      <w:r>
        <w:rPr>
          <w:b/>
        </w:rPr>
        <w:t>:</w:t>
      </w:r>
    </w:p>
    <w:p w:rsidR="00000000" w:rsidRDefault="005421F9">
      <w:pPr>
        <w:numPr>
          <w:ilvl w:val="0"/>
          <w:numId w:val="81"/>
        </w:numPr>
        <w:tabs>
          <w:tab w:val="left" w:pos="993"/>
        </w:tabs>
        <w:autoSpaceDE w:val="0"/>
        <w:ind w:left="0" w:firstLine="709"/>
        <w:contextualSpacing/>
        <w:jc w:val="both"/>
      </w:pPr>
      <w:r>
        <w:t xml:space="preserve">выделять существенные признаки биологических </w:t>
      </w:r>
      <w:r>
        <w:t>объектов (животных клеток и тканей, органов и систем органов человека) и процессов жизнедеятельности, характерных для организма человека;</w:t>
      </w:r>
    </w:p>
    <w:p w:rsidR="00000000" w:rsidRDefault="005421F9">
      <w:pPr>
        <w:numPr>
          <w:ilvl w:val="0"/>
          <w:numId w:val="81"/>
        </w:numPr>
        <w:tabs>
          <w:tab w:val="left" w:pos="993"/>
        </w:tabs>
        <w:autoSpaceDE w:val="0"/>
        <w:ind w:left="0" w:firstLine="709"/>
        <w:contextualSpacing/>
        <w:jc w:val="both"/>
      </w:pPr>
      <w:r>
        <w:t>аргументировать, приводить доказательства взаимосвязи человека и окружающей среды, родства человека с животными;</w:t>
      </w:r>
    </w:p>
    <w:p w:rsidR="00000000" w:rsidRDefault="005421F9">
      <w:pPr>
        <w:numPr>
          <w:ilvl w:val="0"/>
          <w:numId w:val="81"/>
        </w:numPr>
        <w:tabs>
          <w:tab w:val="left" w:pos="993"/>
        </w:tabs>
        <w:autoSpaceDE w:val="0"/>
        <w:ind w:left="0" w:firstLine="709"/>
        <w:contextualSpacing/>
        <w:jc w:val="both"/>
      </w:pPr>
      <w:r>
        <w:t>аргум</w:t>
      </w:r>
      <w:r>
        <w:t>ентировать, приводить доказательства отличий человека от животных;</w:t>
      </w:r>
    </w:p>
    <w:p w:rsidR="00000000" w:rsidRDefault="005421F9">
      <w:pPr>
        <w:numPr>
          <w:ilvl w:val="0"/>
          <w:numId w:val="81"/>
        </w:numPr>
        <w:tabs>
          <w:tab w:val="left" w:pos="993"/>
        </w:tabs>
        <w:autoSpaceDE w:val="0"/>
        <w:ind w:left="0" w:firstLine="709"/>
        <w:contextualSpacing/>
        <w:jc w:val="both"/>
      </w:pPr>
      <w: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w:t>
      </w:r>
      <w:r>
        <w:t>студных заболеваний;</w:t>
      </w:r>
    </w:p>
    <w:p w:rsidR="00000000" w:rsidRDefault="005421F9">
      <w:pPr>
        <w:numPr>
          <w:ilvl w:val="0"/>
          <w:numId w:val="81"/>
        </w:numPr>
        <w:tabs>
          <w:tab w:val="left" w:pos="993"/>
        </w:tabs>
        <w:autoSpaceDE w:val="0"/>
        <w:ind w:left="0" w:firstLine="709"/>
        <w:contextualSpacing/>
        <w:jc w:val="both"/>
      </w:pPr>
      <w:r>
        <w:t>объяснять эволюцию вида Человек разумный на примерах сопоставления биологических объектов и других материальных артефактов;</w:t>
      </w:r>
    </w:p>
    <w:p w:rsidR="00000000" w:rsidRDefault="005421F9">
      <w:pPr>
        <w:numPr>
          <w:ilvl w:val="0"/>
          <w:numId w:val="81"/>
        </w:numPr>
        <w:tabs>
          <w:tab w:val="left" w:pos="993"/>
        </w:tabs>
        <w:autoSpaceDE w:val="0"/>
        <w:ind w:left="0" w:firstLine="709"/>
        <w:contextualSpacing/>
        <w:jc w:val="both"/>
      </w:pPr>
      <w:r>
        <w:t>выявлять примеры и пояснять проявление наследственных заболеваний у человека, сущность процессов наследственнос</w:t>
      </w:r>
      <w:r>
        <w:t>ти и изменчивости, присущей человеку;</w:t>
      </w:r>
    </w:p>
    <w:p w:rsidR="00000000" w:rsidRDefault="005421F9">
      <w:pPr>
        <w:numPr>
          <w:ilvl w:val="0"/>
          <w:numId w:val="81"/>
        </w:numPr>
        <w:tabs>
          <w:tab w:val="left" w:pos="993"/>
        </w:tabs>
        <w:autoSpaceDE w:val="0"/>
        <w:ind w:left="0" w:firstLine="709"/>
        <w:contextualSpacing/>
        <w:jc w:val="both"/>
      </w:pPr>
      <w: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000000" w:rsidRDefault="005421F9">
      <w:pPr>
        <w:numPr>
          <w:ilvl w:val="0"/>
          <w:numId w:val="81"/>
        </w:numPr>
        <w:tabs>
          <w:tab w:val="left" w:pos="993"/>
        </w:tabs>
        <w:autoSpaceDE w:val="0"/>
        <w:ind w:left="0" w:firstLine="709"/>
        <w:contextualSpacing/>
        <w:jc w:val="both"/>
      </w:pPr>
      <w:r>
        <w:t>сравнивать биологические</w:t>
      </w:r>
      <w:r>
        <w:t xml:space="preserve">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000000" w:rsidRDefault="005421F9">
      <w:pPr>
        <w:numPr>
          <w:ilvl w:val="0"/>
          <w:numId w:val="81"/>
        </w:numPr>
        <w:tabs>
          <w:tab w:val="left" w:pos="993"/>
        </w:tabs>
        <w:autoSpaceDE w:val="0"/>
        <w:ind w:left="0" w:firstLine="709"/>
        <w:contextualSpacing/>
        <w:jc w:val="both"/>
      </w:pPr>
      <w:r>
        <w:t>устанавливать взаимосвязи между особенностями строения и функциями клеток и</w:t>
      </w:r>
      <w:r>
        <w:t xml:space="preserve"> тканей, органов и систем органов;</w:t>
      </w:r>
    </w:p>
    <w:p w:rsidR="00000000" w:rsidRDefault="005421F9">
      <w:pPr>
        <w:numPr>
          <w:ilvl w:val="0"/>
          <w:numId w:val="81"/>
        </w:numPr>
        <w:tabs>
          <w:tab w:val="left" w:pos="993"/>
        </w:tabs>
        <w:autoSpaceDE w:val="0"/>
        <w:ind w:left="0" w:firstLine="709"/>
        <w:contextualSpacing/>
        <w:jc w:val="both"/>
      </w:pPr>
      <w: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000000" w:rsidRDefault="005421F9">
      <w:pPr>
        <w:numPr>
          <w:ilvl w:val="0"/>
          <w:numId w:val="81"/>
        </w:numPr>
        <w:tabs>
          <w:tab w:val="left" w:pos="993"/>
        </w:tabs>
        <w:autoSpaceDE w:val="0"/>
        <w:ind w:left="0" w:firstLine="709"/>
        <w:contextualSpacing/>
        <w:jc w:val="both"/>
      </w:pPr>
      <w:r>
        <w:lastRenderedPageBreak/>
        <w:t xml:space="preserve">знать и аргументировать основные принципы здорового </w:t>
      </w:r>
      <w:r>
        <w:t>образа жизни, рациональной организации труда и отдыха;</w:t>
      </w:r>
    </w:p>
    <w:p w:rsidR="00000000" w:rsidRDefault="005421F9">
      <w:pPr>
        <w:numPr>
          <w:ilvl w:val="0"/>
          <w:numId w:val="81"/>
        </w:numPr>
        <w:tabs>
          <w:tab w:val="left" w:pos="993"/>
        </w:tabs>
        <w:autoSpaceDE w:val="0"/>
        <w:ind w:left="0" w:firstLine="709"/>
        <w:contextualSpacing/>
        <w:jc w:val="both"/>
      </w:pPr>
      <w:r>
        <w:t>анализировать и оценивать влияние факторов риска на здоровье человека;</w:t>
      </w:r>
    </w:p>
    <w:p w:rsidR="00000000" w:rsidRDefault="005421F9">
      <w:pPr>
        <w:numPr>
          <w:ilvl w:val="0"/>
          <w:numId w:val="81"/>
        </w:numPr>
        <w:tabs>
          <w:tab w:val="left" w:pos="993"/>
        </w:tabs>
        <w:autoSpaceDE w:val="0"/>
        <w:ind w:left="0" w:firstLine="709"/>
        <w:contextualSpacing/>
        <w:jc w:val="both"/>
      </w:pPr>
      <w:r>
        <w:t>описывать и использовать приемы оказания первой помощи;</w:t>
      </w:r>
    </w:p>
    <w:p w:rsidR="00000000" w:rsidRDefault="005421F9">
      <w:pPr>
        <w:numPr>
          <w:ilvl w:val="0"/>
          <w:numId w:val="81"/>
        </w:numPr>
        <w:tabs>
          <w:tab w:val="left" w:pos="993"/>
        </w:tabs>
        <w:autoSpaceDE w:val="0"/>
        <w:ind w:left="0" w:firstLine="709"/>
        <w:contextualSpacing/>
        <w:jc w:val="both"/>
      </w:pPr>
      <w:r>
        <w:t>знать и соблюдать правила работы в кабинете биологии.</w:t>
      </w:r>
    </w:p>
    <w:p w:rsidR="00000000" w:rsidRDefault="005421F9">
      <w:pPr>
        <w:autoSpaceDE w:val="0"/>
        <w:ind w:firstLine="709"/>
        <w:jc w:val="both"/>
      </w:pPr>
      <w:r>
        <w:rPr>
          <w:b/>
          <w:i/>
        </w:rPr>
        <w:t>Выпускник получит во</w:t>
      </w:r>
      <w:r>
        <w:rPr>
          <w:b/>
          <w:i/>
        </w:rPr>
        <w:t>зможность научиться</w:t>
      </w:r>
      <w:r>
        <w:rPr>
          <w:b/>
        </w:rPr>
        <w:t>:</w:t>
      </w:r>
    </w:p>
    <w:p w:rsidR="00000000" w:rsidRDefault="005421F9">
      <w:pPr>
        <w:numPr>
          <w:ilvl w:val="0"/>
          <w:numId w:val="83"/>
        </w:numPr>
        <w:tabs>
          <w:tab w:val="left" w:pos="993"/>
        </w:tabs>
        <w:autoSpaceDE w:val="0"/>
        <w:ind w:left="0" w:firstLine="709"/>
        <w:contextualSpacing/>
        <w:jc w:val="both"/>
      </w:pPr>
      <w:r>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000000" w:rsidRDefault="005421F9">
      <w:pPr>
        <w:numPr>
          <w:ilvl w:val="0"/>
          <w:numId w:val="83"/>
        </w:numPr>
        <w:tabs>
          <w:tab w:val="left" w:pos="993"/>
        </w:tabs>
        <w:autoSpaceDE w:val="0"/>
        <w:ind w:left="0" w:firstLine="709"/>
        <w:contextualSpacing/>
        <w:jc w:val="both"/>
      </w:pPr>
      <w:r>
        <w:rPr>
          <w:i/>
        </w:rPr>
        <w:t>находить информацию о строении и жизнедеятельности челов</w:t>
      </w:r>
      <w:r>
        <w:rPr>
          <w:i/>
        </w:rPr>
        <w:t>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000000" w:rsidRDefault="005421F9">
      <w:pPr>
        <w:numPr>
          <w:ilvl w:val="0"/>
          <w:numId w:val="83"/>
        </w:numPr>
        <w:tabs>
          <w:tab w:val="left" w:pos="993"/>
        </w:tabs>
        <w:autoSpaceDE w:val="0"/>
        <w:ind w:left="0" w:firstLine="709"/>
        <w:contextualSpacing/>
        <w:jc w:val="both"/>
      </w:pPr>
      <w:r>
        <w:rPr>
          <w:i/>
        </w:rPr>
        <w:t>ориентироваться в системе моральных норм и ценностей по отношению к собственному здоровью и здоров</w:t>
      </w:r>
      <w:r>
        <w:rPr>
          <w:i/>
        </w:rPr>
        <w:t>ью других людей;</w:t>
      </w:r>
    </w:p>
    <w:p w:rsidR="00000000" w:rsidRDefault="005421F9">
      <w:pPr>
        <w:numPr>
          <w:ilvl w:val="0"/>
          <w:numId w:val="83"/>
        </w:numPr>
        <w:tabs>
          <w:tab w:val="left" w:pos="993"/>
        </w:tabs>
        <w:autoSpaceDE w:val="0"/>
        <w:ind w:left="0" w:firstLine="709"/>
        <w:contextualSpacing/>
        <w:jc w:val="both"/>
      </w:pPr>
      <w:r>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000000" w:rsidRDefault="005421F9">
      <w:pPr>
        <w:numPr>
          <w:ilvl w:val="0"/>
          <w:numId w:val="83"/>
        </w:numPr>
        <w:tabs>
          <w:tab w:val="left" w:pos="993"/>
        </w:tabs>
        <w:autoSpaceDE w:val="0"/>
        <w:ind w:left="0" w:firstLine="709"/>
        <w:contextualSpacing/>
        <w:jc w:val="both"/>
      </w:pPr>
      <w:r>
        <w:rPr>
          <w:i/>
        </w:rPr>
        <w:t>анализировать и оценивать целевые и смысловые установки в своих действиях и поступках по</w:t>
      </w:r>
      <w:r>
        <w:rPr>
          <w:i/>
        </w:rPr>
        <w:t xml:space="preserve"> отношению к здоровью своему и окружающих; последствия влияния факторов риска на здоровье человека.</w:t>
      </w:r>
    </w:p>
    <w:p w:rsidR="00000000" w:rsidRDefault="005421F9">
      <w:pPr>
        <w:numPr>
          <w:ilvl w:val="0"/>
          <w:numId w:val="83"/>
        </w:numPr>
        <w:tabs>
          <w:tab w:val="left" w:pos="993"/>
        </w:tabs>
        <w:autoSpaceDE w:val="0"/>
        <w:ind w:left="0" w:firstLine="709"/>
        <w:contextualSpacing/>
        <w:jc w:val="both"/>
      </w:pPr>
      <w:r>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w:t>
      </w:r>
      <w:r>
        <w:rPr>
          <w:i/>
          <w:iCs/>
        </w:rPr>
        <w:t>ыступление презентацией, учитывая особенности аудитории сверстников;</w:t>
      </w:r>
    </w:p>
    <w:p w:rsidR="00000000" w:rsidRDefault="005421F9">
      <w:pPr>
        <w:numPr>
          <w:ilvl w:val="0"/>
          <w:numId w:val="83"/>
        </w:numPr>
        <w:tabs>
          <w:tab w:val="left" w:pos="993"/>
        </w:tabs>
        <w:autoSpaceDE w:val="0"/>
        <w:ind w:left="0" w:firstLine="709"/>
        <w:contextualSpacing/>
        <w:jc w:val="both"/>
      </w:pPr>
      <w:r>
        <w:rPr>
          <w:i/>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w:t>
      </w:r>
      <w:r>
        <w:rPr>
          <w:i/>
        </w:rPr>
        <w:t xml:space="preserve">ение окружающих и адекватно оценивать собственный вклад в деятельность группы. </w:t>
      </w:r>
    </w:p>
    <w:p w:rsidR="00000000" w:rsidRDefault="005421F9">
      <w:pPr>
        <w:autoSpaceDE w:val="0"/>
        <w:ind w:firstLine="709"/>
        <w:jc w:val="both"/>
      </w:pPr>
      <w:r>
        <w:rPr>
          <w:b/>
        </w:rPr>
        <w:t>Общие биологические закономерности</w:t>
      </w:r>
    </w:p>
    <w:p w:rsidR="00000000" w:rsidRDefault="005421F9">
      <w:pPr>
        <w:autoSpaceDE w:val="0"/>
        <w:ind w:firstLine="709"/>
        <w:jc w:val="both"/>
      </w:pPr>
      <w:r>
        <w:rPr>
          <w:b/>
          <w:i/>
        </w:rPr>
        <w:t>Выпускник научится</w:t>
      </w:r>
      <w:r>
        <w:rPr>
          <w:b/>
        </w:rPr>
        <w:t>:</w:t>
      </w:r>
    </w:p>
    <w:p w:rsidR="00000000" w:rsidRDefault="005421F9">
      <w:pPr>
        <w:numPr>
          <w:ilvl w:val="0"/>
          <w:numId w:val="18"/>
        </w:numPr>
        <w:tabs>
          <w:tab w:val="left" w:pos="993"/>
        </w:tabs>
        <w:autoSpaceDE w:val="0"/>
        <w:ind w:left="0" w:firstLine="709"/>
        <w:contextualSpacing/>
        <w:jc w:val="both"/>
      </w:pPr>
      <w:r>
        <w:t>выделять существенные признаки биологических объектов (вида, экосистемы, биосферы) и процессов, характерных для сообществ</w:t>
      </w:r>
      <w:r>
        <w:t xml:space="preserve"> живых организмов;</w:t>
      </w:r>
    </w:p>
    <w:p w:rsidR="00000000" w:rsidRDefault="005421F9">
      <w:pPr>
        <w:numPr>
          <w:ilvl w:val="0"/>
          <w:numId w:val="18"/>
        </w:numPr>
        <w:tabs>
          <w:tab w:val="left" w:pos="993"/>
        </w:tabs>
        <w:autoSpaceDE w:val="0"/>
        <w:ind w:left="0" w:firstLine="709"/>
        <w:contextualSpacing/>
        <w:jc w:val="both"/>
      </w:pPr>
      <w:r>
        <w:t>аргументировать, приводить доказательства необходимости защиты окружающей среды;</w:t>
      </w:r>
    </w:p>
    <w:p w:rsidR="00000000" w:rsidRDefault="005421F9">
      <w:pPr>
        <w:numPr>
          <w:ilvl w:val="0"/>
          <w:numId w:val="18"/>
        </w:numPr>
        <w:tabs>
          <w:tab w:val="left" w:pos="360"/>
          <w:tab w:val="left" w:pos="993"/>
        </w:tabs>
        <w:autoSpaceDE w:val="0"/>
        <w:ind w:left="0" w:firstLine="709"/>
        <w:contextualSpacing/>
        <w:jc w:val="both"/>
      </w:pPr>
      <w:r>
        <w:t>аргументировать, приводить доказательства зависимости здоровья человека от состояния окружающей среды;</w:t>
      </w:r>
    </w:p>
    <w:p w:rsidR="00000000" w:rsidRDefault="005421F9">
      <w:pPr>
        <w:numPr>
          <w:ilvl w:val="0"/>
          <w:numId w:val="18"/>
        </w:numPr>
        <w:tabs>
          <w:tab w:val="left" w:pos="360"/>
          <w:tab w:val="left" w:pos="993"/>
        </w:tabs>
        <w:autoSpaceDE w:val="0"/>
        <w:ind w:left="0" w:firstLine="709"/>
        <w:contextualSpacing/>
        <w:jc w:val="both"/>
      </w:pPr>
      <w:r>
        <w:t xml:space="preserve">осуществлять классификацию биологических объектов на </w:t>
      </w:r>
      <w:r>
        <w:t xml:space="preserve">основе определения их принадлежности к определенной систематической группе; </w:t>
      </w:r>
    </w:p>
    <w:p w:rsidR="00000000" w:rsidRDefault="005421F9">
      <w:pPr>
        <w:numPr>
          <w:ilvl w:val="0"/>
          <w:numId w:val="18"/>
        </w:numPr>
        <w:tabs>
          <w:tab w:val="left" w:pos="360"/>
          <w:tab w:val="left" w:pos="993"/>
        </w:tabs>
        <w:autoSpaceDE w:val="0"/>
        <w:ind w:left="0" w:firstLine="709"/>
        <w:contextualSpacing/>
        <w:jc w:val="both"/>
      </w:pPr>
      <w: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000000" w:rsidRDefault="005421F9">
      <w:pPr>
        <w:numPr>
          <w:ilvl w:val="0"/>
          <w:numId w:val="18"/>
        </w:numPr>
        <w:tabs>
          <w:tab w:val="left" w:pos="360"/>
          <w:tab w:val="left" w:pos="993"/>
        </w:tabs>
        <w:autoSpaceDE w:val="0"/>
        <w:ind w:left="0" w:firstLine="709"/>
        <w:contextualSpacing/>
        <w:jc w:val="both"/>
      </w:pPr>
      <w:r>
        <w:t>о</w:t>
      </w:r>
      <w:r>
        <w:t>бъяснять общность происхождения и эволюции организмов на основе сопоставления особенностей их строения и функционирования;</w:t>
      </w:r>
    </w:p>
    <w:p w:rsidR="00000000" w:rsidRDefault="005421F9">
      <w:pPr>
        <w:numPr>
          <w:ilvl w:val="0"/>
          <w:numId w:val="18"/>
        </w:numPr>
        <w:tabs>
          <w:tab w:val="left" w:pos="993"/>
        </w:tabs>
        <w:autoSpaceDE w:val="0"/>
        <w:ind w:left="0" w:firstLine="709"/>
        <w:contextualSpacing/>
        <w:jc w:val="both"/>
      </w:pPr>
      <w:r>
        <w:t>объяснять механизмы наследственности и изменчивости, возникновения приспособленности, процесс видообразования;</w:t>
      </w:r>
    </w:p>
    <w:p w:rsidR="00000000" w:rsidRDefault="005421F9">
      <w:pPr>
        <w:numPr>
          <w:ilvl w:val="0"/>
          <w:numId w:val="18"/>
        </w:numPr>
        <w:tabs>
          <w:tab w:val="left" w:pos="993"/>
        </w:tabs>
        <w:autoSpaceDE w:val="0"/>
        <w:ind w:left="0" w:firstLine="709"/>
        <w:contextualSpacing/>
        <w:jc w:val="both"/>
      </w:pPr>
      <w:r>
        <w:t xml:space="preserve">различать по внешнему </w:t>
      </w:r>
      <w:r>
        <w:t>виду, схемам и описаниям реальные биологические объекты или их изображения, выявляя отличительные признаки биологических объектов;</w:t>
      </w:r>
    </w:p>
    <w:p w:rsidR="00000000" w:rsidRDefault="005421F9">
      <w:pPr>
        <w:numPr>
          <w:ilvl w:val="0"/>
          <w:numId w:val="18"/>
        </w:numPr>
        <w:tabs>
          <w:tab w:val="left" w:pos="360"/>
          <w:tab w:val="left" w:pos="993"/>
        </w:tabs>
        <w:autoSpaceDE w:val="0"/>
        <w:ind w:left="0" w:firstLine="709"/>
        <w:contextualSpacing/>
        <w:jc w:val="both"/>
      </w:pPr>
      <w:r>
        <w:t xml:space="preserve">сравнивать биологические объекты, процессы; делать выводы и умозаключения на основе сравнения; </w:t>
      </w:r>
    </w:p>
    <w:p w:rsidR="00000000" w:rsidRDefault="005421F9">
      <w:pPr>
        <w:numPr>
          <w:ilvl w:val="0"/>
          <w:numId w:val="18"/>
        </w:numPr>
        <w:tabs>
          <w:tab w:val="left" w:pos="360"/>
          <w:tab w:val="left" w:pos="993"/>
        </w:tabs>
        <w:autoSpaceDE w:val="0"/>
        <w:ind w:left="0" w:firstLine="709"/>
        <w:contextualSpacing/>
        <w:jc w:val="both"/>
      </w:pPr>
      <w:r>
        <w:t>устанавливать взаимосвязи меж</w:t>
      </w:r>
      <w:r>
        <w:t>ду особенностями строения и функциями органов и систем органов;</w:t>
      </w:r>
    </w:p>
    <w:p w:rsidR="00000000" w:rsidRDefault="005421F9">
      <w:pPr>
        <w:numPr>
          <w:ilvl w:val="0"/>
          <w:numId w:val="18"/>
        </w:numPr>
        <w:tabs>
          <w:tab w:val="left" w:pos="360"/>
          <w:tab w:val="left" w:pos="993"/>
        </w:tabs>
        <w:autoSpaceDE w:val="0"/>
        <w:ind w:left="0" w:firstLine="709"/>
        <w:contextualSpacing/>
        <w:jc w:val="both"/>
      </w:pPr>
      <w: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000000" w:rsidRDefault="005421F9">
      <w:pPr>
        <w:numPr>
          <w:ilvl w:val="0"/>
          <w:numId w:val="18"/>
        </w:numPr>
        <w:tabs>
          <w:tab w:val="left" w:pos="360"/>
          <w:tab w:val="left" w:pos="993"/>
        </w:tabs>
        <w:autoSpaceDE w:val="0"/>
        <w:ind w:left="0" w:firstLine="709"/>
        <w:contextualSpacing/>
        <w:jc w:val="both"/>
      </w:pPr>
      <w:r>
        <w:t>знать и аргументировать основные</w:t>
      </w:r>
      <w:r>
        <w:t xml:space="preserve"> правила поведения в природе; анализировать и оценивать последствия деятельности человека в природе; </w:t>
      </w:r>
    </w:p>
    <w:p w:rsidR="00000000" w:rsidRDefault="005421F9">
      <w:pPr>
        <w:numPr>
          <w:ilvl w:val="0"/>
          <w:numId w:val="18"/>
        </w:numPr>
        <w:tabs>
          <w:tab w:val="left" w:pos="360"/>
          <w:tab w:val="left" w:pos="993"/>
        </w:tabs>
        <w:autoSpaceDE w:val="0"/>
        <w:ind w:left="0" w:firstLine="709"/>
        <w:contextualSpacing/>
        <w:jc w:val="both"/>
      </w:pPr>
      <w:r>
        <w:lastRenderedPageBreak/>
        <w:t>описывать и использовать приемы выращивания и размножения культурных растений и домашних животных, ухода за ними в агроценозах;</w:t>
      </w:r>
    </w:p>
    <w:p w:rsidR="00000000" w:rsidRDefault="005421F9">
      <w:pPr>
        <w:numPr>
          <w:ilvl w:val="0"/>
          <w:numId w:val="18"/>
        </w:numPr>
        <w:tabs>
          <w:tab w:val="left" w:pos="993"/>
        </w:tabs>
        <w:autoSpaceDE w:val="0"/>
        <w:ind w:left="0" w:firstLine="709"/>
        <w:contextualSpacing/>
        <w:jc w:val="both"/>
      </w:pPr>
      <w:r>
        <w:t>находить в учебной, научно</w:t>
      </w:r>
      <w:r>
        <w:t>-популярной литературе, Интернет-ресурсах информацию о живой природе, оформлять ее в виде письменных сообщений, докладов, рефератов;</w:t>
      </w:r>
    </w:p>
    <w:p w:rsidR="00000000" w:rsidRDefault="005421F9">
      <w:pPr>
        <w:numPr>
          <w:ilvl w:val="0"/>
          <w:numId w:val="18"/>
        </w:numPr>
        <w:tabs>
          <w:tab w:val="left" w:pos="993"/>
        </w:tabs>
        <w:autoSpaceDE w:val="0"/>
        <w:ind w:left="0" w:firstLine="709"/>
        <w:contextualSpacing/>
        <w:jc w:val="both"/>
      </w:pPr>
      <w:r>
        <w:t>знать и соблюдать правила работы в кабинете биологии.</w:t>
      </w:r>
    </w:p>
    <w:p w:rsidR="00000000" w:rsidRDefault="005421F9">
      <w:pPr>
        <w:autoSpaceDE w:val="0"/>
        <w:spacing w:line="228" w:lineRule="auto"/>
        <w:ind w:firstLine="709"/>
        <w:jc w:val="both"/>
      </w:pPr>
      <w:r>
        <w:rPr>
          <w:b/>
          <w:i/>
        </w:rPr>
        <w:t>Выпускник получит возможность научиться</w:t>
      </w:r>
      <w:r>
        <w:rPr>
          <w:b/>
        </w:rPr>
        <w:t>:</w:t>
      </w:r>
    </w:p>
    <w:p w:rsidR="00000000" w:rsidRDefault="005421F9">
      <w:pPr>
        <w:numPr>
          <w:ilvl w:val="0"/>
          <w:numId w:val="76"/>
        </w:numPr>
        <w:tabs>
          <w:tab w:val="left" w:pos="993"/>
        </w:tabs>
        <w:autoSpaceDE w:val="0"/>
        <w:spacing w:line="228" w:lineRule="auto"/>
        <w:ind w:left="0" w:firstLine="709"/>
        <w:contextualSpacing/>
        <w:jc w:val="both"/>
      </w:pPr>
      <w:r>
        <w:rPr>
          <w:i/>
        </w:rPr>
        <w:t>понимать экологические пробл</w:t>
      </w:r>
      <w:r>
        <w:rPr>
          <w:i/>
        </w:rPr>
        <w:t>емы, возникающие в условиях нерационального природопользования, и пути решения этих проблем</w:t>
      </w:r>
      <w:r>
        <w:rPr>
          <w:i/>
          <w:iCs/>
        </w:rPr>
        <w:t>;</w:t>
      </w:r>
    </w:p>
    <w:p w:rsidR="00000000" w:rsidRDefault="005421F9">
      <w:pPr>
        <w:numPr>
          <w:ilvl w:val="0"/>
          <w:numId w:val="76"/>
        </w:numPr>
        <w:tabs>
          <w:tab w:val="left" w:pos="993"/>
        </w:tabs>
        <w:autoSpaceDE w:val="0"/>
        <w:spacing w:line="228" w:lineRule="auto"/>
        <w:ind w:left="0" w:firstLine="709"/>
        <w:contextualSpacing/>
        <w:jc w:val="both"/>
      </w:pPr>
      <w:r>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w:t>
      </w:r>
      <w:r>
        <w:rPr>
          <w:i/>
        </w:rPr>
        <w:t>ка на здоровье человека;</w:t>
      </w:r>
    </w:p>
    <w:p w:rsidR="00000000" w:rsidRDefault="005421F9">
      <w:pPr>
        <w:numPr>
          <w:ilvl w:val="0"/>
          <w:numId w:val="76"/>
        </w:numPr>
        <w:tabs>
          <w:tab w:val="left" w:pos="993"/>
        </w:tabs>
        <w:autoSpaceDE w:val="0"/>
        <w:spacing w:line="228" w:lineRule="auto"/>
        <w:ind w:left="0" w:firstLine="709"/>
        <w:contextualSpacing/>
        <w:jc w:val="both"/>
      </w:pPr>
      <w:r>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000000" w:rsidRDefault="005421F9">
      <w:pPr>
        <w:numPr>
          <w:ilvl w:val="0"/>
          <w:numId w:val="76"/>
        </w:numPr>
        <w:tabs>
          <w:tab w:val="left" w:pos="993"/>
        </w:tabs>
        <w:autoSpaceDE w:val="0"/>
        <w:spacing w:line="228" w:lineRule="auto"/>
        <w:ind w:left="0" w:firstLine="709"/>
        <w:contextualSpacing/>
        <w:jc w:val="both"/>
      </w:pPr>
      <w:r>
        <w:rPr>
          <w:i/>
        </w:rPr>
        <w:t>ориентиров</w:t>
      </w:r>
      <w:r>
        <w:rPr>
          <w:i/>
        </w:rPr>
        <w:t>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w:t>
      </w:r>
      <w:r>
        <w:rPr>
          <w:i/>
        </w:rPr>
        <w:t>ивой природы);</w:t>
      </w:r>
    </w:p>
    <w:p w:rsidR="00000000" w:rsidRDefault="005421F9">
      <w:pPr>
        <w:numPr>
          <w:ilvl w:val="0"/>
          <w:numId w:val="76"/>
        </w:numPr>
        <w:tabs>
          <w:tab w:val="left" w:pos="993"/>
        </w:tabs>
        <w:autoSpaceDE w:val="0"/>
        <w:spacing w:line="228" w:lineRule="auto"/>
        <w:ind w:left="0" w:firstLine="709"/>
        <w:contextualSpacing/>
        <w:jc w:val="both"/>
      </w:pPr>
      <w:r>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w:t>
      </w:r>
      <w:r>
        <w:rPr>
          <w:i/>
          <w:iCs/>
        </w:rPr>
        <w:t>ников;</w:t>
      </w:r>
    </w:p>
    <w:p w:rsidR="00000000" w:rsidRDefault="005421F9">
      <w:pPr>
        <w:numPr>
          <w:ilvl w:val="0"/>
          <w:numId w:val="76"/>
        </w:numPr>
        <w:tabs>
          <w:tab w:val="left" w:pos="993"/>
        </w:tabs>
        <w:autoSpaceDE w:val="0"/>
        <w:spacing w:line="228" w:lineRule="auto"/>
        <w:ind w:left="0" w:firstLine="709"/>
        <w:contextualSpacing/>
        <w:jc w:val="both"/>
      </w:pPr>
      <w:r>
        <w:rPr>
          <w:i/>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w:t>
      </w:r>
      <w:r>
        <w:rPr>
          <w:i/>
        </w:rPr>
        <w:t xml:space="preserve">льность, учитывать мнение окружающих и адекватно оценивать собственный вклад в деятельность группы. </w:t>
      </w:r>
    </w:p>
    <w:p w:rsidR="00000000" w:rsidRDefault="005421F9">
      <w:pPr>
        <w:pStyle w:val="4"/>
        <w:spacing w:before="0" w:after="0"/>
        <w:rPr>
          <w:rFonts w:ascii="Times New Roman" w:hAnsi="Times New Roman"/>
          <w:b w:val="0"/>
          <w:sz w:val="12"/>
          <w:szCs w:val="24"/>
        </w:rPr>
      </w:pPr>
    </w:p>
    <w:p w:rsidR="00000000" w:rsidRDefault="005421F9">
      <w:pPr>
        <w:widowControl w:val="0"/>
        <w:autoSpaceDE w:val="0"/>
        <w:spacing w:after="150"/>
        <w:jc w:val="both"/>
      </w:pPr>
      <w:r>
        <w:rPr>
          <w:b/>
          <w:sz w:val="12"/>
        </w:rPr>
        <w:tab/>
      </w:r>
      <w:r>
        <w:rPr>
          <w:b/>
        </w:rPr>
        <w:t>1.2.5.13. Химия</w:t>
      </w:r>
      <w:r>
        <w:rPr>
          <w:b/>
          <w:color w:val="FF0000"/>
        </w:rPr>
        <w:t xml:space="preserve"> </w:t>
      </w:r>
    </w:p>
    <w:p w:rsidR="00000000" w:rsidRDefault="005421F9">
      <w:pPr>
        <w:widowControl w:val="0"/>
        <w:autoSpaceDE w:val="0"/>
        <w:jc w:val="both"/>
      </w:pPr>
      <w:r>
        <w:rPr>
          <w:b/>
          <w:color w:val="FF0000"/>
        </w:rPr>
        <w:tab/>
      </w:r>
      <w:r>
        <w:t>Предметные результаты изучения должны отражать:</w:t>
      </w:r>
    </w:p>
    <w:p w:rsidR="00000000" w:rsidRDefault="005421F9">
      <w:pPr>
        <w:widowControl w:val="0"/>
        <w:autoSpaceDE w:val="0"/>
        <w:jc w:val="both"/>
      </w:pPr>
      <w:r>
        <w:tab/>
        <w:t>1) формирование первоначальных систематизированных представлений о веществах, их превр</w:t>
      </w:r>
      <w:r>
        <w:t>ащениях и практическом применении; овладение понятийным аппаратом и символическим языком химии;</w:t>
      </w:r>
    </w:p>
    <w:p w:rsidR="00000000" w:rsidRDefault="005421F9">
      <w:pPr>
        <w:widowControl w:val="0"/>
        <w:autoSpaceDE w:val="0"/>
        <w:jc w:val="both"/>
      </w:pPr>
      <w:r>
        <w:tab/>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w:t>
      </w:r>
      <w:r>
        <w:t>в как основы многих явлений живой и неживой природы; углубление представлений о материальном единстве мира;</w:t>
      </w:r>
    </w:p>
    <w:p w:rsidR="00000000" w:rsidRDefault="005421F9">
      <w:pPr>
        <w:widowControl w:val="0"/>
        <w:autoSpaceDE w:val="0"/>
        <w:jc w:val="both"/>
      </w:pPr>
      <w:r>
        <w:tab/>
        <w:t>3) овладение основами химической грамотности: способностью анализировать и объективно оценивать жизненные ситуации, связанные с химией, навыками бе</w:t>
      </w:r>
      <w:r>
        <w:t>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000000" w:rsidRDefault="005421F9">
      <w:pPr>
        <w:widowControl w:val="0"/>
        <w:autoSpaceDE w:val="0"/>
        <w:jc w:val="both"/>
      </w:pPr>
      <w:r>
        <w:tab/>
        <w:t>4) формирование умений устанавливать связи между реально наблюдаемы</w:t>
      </w:r>
      <w:r>
        <w:t>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000000" w:rsidRDefault="005421F9">
      <w:pPr>
        <w:widowControl w:val="0"/>
        <w:autoSpaceDE w:val="0"/>
        <w:jc w:val="both"/>
      </w:pPr>
      <w:r>
        <w:tab/>
        <w:t>5) приобретение опыта использования различных мет</w:t>
      </w:r>
      <w:r>
        <w:t>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000000" w:rsidRDefault="005421F9">
      <w:pPr>
        <w:widowControl w:val="0"/>
        <w:autoSpaceDE w:val="0"/>
        <w:jc w:val="both"/>
      </w:pPr>
      <w:r>
        <w:tab/>
        <w:t>6) формирование представлений о значении химической науки в решении современных экологических п</w:t>
      </w:r>
      <w:r>
        <w:t>роблем, в том числе в предотвращении техногенных и экологических катастроф</w:t>
      </w:r>
    </w:p>
    <w:p w:rsidR="00000000" w:rsidRDefault="005421F9">
      <w:pPr>
        <w:ind w:firstLine="709"/>
        <w:jc w:val="both"/>
      </w:pPr>
      <w:r>
        <w:rPr>
          <w:b/>
          <w:bCs/>
          <w:i/>
        </w:rPr>
        <w:t>Выпускник научится</w:t>
      </w:r>
      <w:r>
        <w:rPr>
          <w:b/>
          <w:bCs/>
        </w:rPr>
        <w:t>:</w:t>
      </w:r>
    </w:p>
    <w:p w:rsidR="00000000" w:rsidRDefault="005421F9">
      <w:pPr>
        <w:numPr>
          <w:ilvl w:val="0"/>
          <w:numId w:val="128"/>
        </w:numPr>
        <w:tabs>
          <w:tab w:val="left" w:pos="993"/>
        </w:tabs>
        <w:autoSpaceDE w:val="0"/>
        <w:ind w:left="0" w:firstLine="709"/>
        <w:jc w:val="both"/>
      </w:pPr>
      <w:r>
        <w:rPr>
          <w:bCs/>
        </w:rPr>
        <w:lastRenderedPageBreak/>
        <w:t>характеризовать основные методы познания: наблюдение, измерение, эксперимент;</w:t>
      </w:r>
    </w:p>
    <w:p w:rsidR="00000000" w:rsidRDefault="005421F9">
      <w:pPr>
        <w:numPr>
          <w:ilvl w:val="0"/>
          <w:numId w:val="128"/>
        </w:numPr>
        <w:tabs>
          <w:tab w:val="left" w:pos="993"/>
        </w:tabs>
        <w:autoSpaceDE w:val="0"/>
        <w:ind w:left="0" w:firstLine="709"/>
        <w:jc w:val="both"/>
      </w:pPr>
      <w:r>
        <w:t>описывать свойства твердых, жидких, газообразных веществ, выделяя их существенные п</w:t>
      </w:r>
      <w:r>
        <w:t>ризнаки;</w:t>
      </w:r>
    </w:p>
    <w:p w:rsidR="00000000" w:rsidRDefault="005421F9">
      <w:pPr>
        <w:numPr>
          <w:ilvl w:val="0"/>
          <w:numId w:val="128"/>
        </w:numPr>
        <w:tabs>
          <w:tab w:val="left" w:pos="993"/>
        </w:tabs>
        <w:autoSpaceDE w:val="0"/>
        <w:ind w:left="0" w:firstLine="709"/>
        <w:jc w:val="both"/>
      </w:pPr>
      <w: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000000" w:rsidRDefault="005421F9">
      <w:pPr>
        <w:numPr>
          <w:ilvl w:val="0"/>
          <w:numId w:val="128"/>
        </w:numPr>
        <w:tabs>
          <w:tab w:val="left" w:pos="993"/>
        </w:tabs>
        <w:autoSpaceDE w:val="0"/>
        <w:ind w:left="0" w:firstLine="709"/>
        <w:jc w:val="both"/>
      </w:pPr>
      <w:r>
        <w:t>раскрывать смысл законов сохранения массы веществ</w:t>
      </w:r>
      <w:r>
        <w:t>, постоянства состава, атомно-молекулярной теории;</w:t>
      </w:r>
    </w:p>
    <w:p w:rsidR="00000000" w:rsidRDefault="005421F9">
      <w:pPr>
        <w:numPr>
          <w:ilvl w:val="0"/>
          <w:numId w:val="128"/>
        </w:numPr>
        <w:tabs>
          <w:tab w:val="left" w:pos="993"/>
        </w:tabs>
        <w:autoSpaceDE w:val="0"/>
        <w:ind w:left="0" w:firstLine="709"/>
        <w:jc w:val="both"/>
      </w:pPr>
      <w:r>
        <w:t>различать химические и физические явления;</w:t>
      </w:r>
    </w:p>
    <w:p w:rsidR="00000000" w:rsidRDefault="005421F9">
      <w:pPr>
        <w:numPr>
          <w:ilvl w:val="0"/>
          <w:numId w:val="128"/>
        </w:numPr>
        <w:tabs>
          <w:tab w:val="left" w:pos="993"/>
        </w:tabs>
        <w:autoSpaceDE w:val="0"/>
        <w:ind w:left="0" w:firstLine="709"/>
        <w:jc w:val="both"/>
      </w:pPr>
      <w:r>
        <w:t>называть химические элементы;</w:t>
      </w:r>
    </w:p>
    <w:p w:rsidR="00000000" w:rsidRDefault="005421F9">
      <w:pPr>
        <w:numPr>
          <w:ilvl w:val="0"/>
          <w:numId w:val="128"/>
        </w:numPr>
        <w:tabs>
          <w:tab w:val="left" w:pos="993"/>
        </w:tabs>
        <w:autoSpaceDE w:val="0"/>
        <w:ind w:left="0" w:firstLine="709"/>
        <w:jc w:val="both"/>
      </w:pPr>
      <w:r>
        <w:t>определять состав веществ по их формулам;</w:t>
      </w:r>
    </w:p>
    <w:p w:rsidR="00000000" w:rsidRDefault="005421F9">
      <w:pPr>
        <w:numPr>
          <w:ilvl w:val="0"/>
          <w:numId w:val="128"/>
        </w:numPr>
        <w:tabs>
          <w:tab w:val="left" w:pos="993"/>
        </w:tabs>
        <w:autoSpaceDE w:val="0"/>
        <w:ind w:left="0" w:firstLine="709"/>
        <w:jc w:val="both"/>
      </w:pPr>
      <w:r>
        <w:t>определять валентность атома элемента в соединениях;</w:t>
      </w:r>
    </w:p>
    <w:p w:rsidR="00000000" w:rsidRDefault="005421F9">
      <w:pPr>
        <w:numPr>
          <w:ilvl w:val="0"/>
          <w:numId w:val="128"/>
        </w:numPr>
        <w:tabs>
          <w:tab w:val="left" w:pos="993"/>
        </w:tabs>
        <w:autoSpaceDE w:val="0"/>
        <w:ind w:left="0" w:firstLine="709"/>
        <w:jc w:val="both"/>
      </w:pPr>
      <w:r>
        <w:t>определять тип химических реакций;</w:t>
      </w:r>
    </w:p>
    <w:p w:rsidR="00000000" w:rsidRDefault="005421F9">
      <w:pPr>
        <w:numPr>
          <w:ilvl w:val="0"/>
          <w:numId w:val="128"/>
        </w:numPr>
        <w:tabs>
          <w:tab w:val="left" w:pos="993"/>
        </w:tabs>
        <w:autoSpaceDE w:val="0"/>
        <w:ind w:left="0" w:firstLine="709"/>
        <w:jc w:val="both"/>
      </w:pPr>
      <w:r>
        <w:t>на</w:t>
      </w:r>
      <w:r>
        <w:t>зывать признаки и условия протекания химических реакций;</w:t>
      </w:r>
    </w:p>
    <w:p w:rsidR="00000000" w:rsidRDefault="005421F9">
      <w:pPr>
        <w:numPr>
          <w:ilvl w:val="0"/>
          <w:numId w:val="128"/>
        </w:numPr>
        <w:tabs>
          <w:tab w:val="left" w:pos="993"/>
        </w:tabs>
        <w:autoSpaceDE w:val="0"/>
        <w:ind w:left="0" w:firstLine="709"/>
        <w:jc w:val="both"/>
      </w:pPr>
      <w:r>
        <w:t>выявлять признаки, свидетельствующие о протекании химической реакции при выполнении химического опыта;</w:t>
      </w:r>
    </w:p>
    <w:p w:rsidR="00000000" w:rsidRDefault="005421F9">
      <w:pPr>
        <w:numPr>
          <w:ilvl w:val="0"/>
          <w:numId w:val="128"/>
        </w:numPr>
        <w:tabs>
          <w:tab w:val="left" w:pos="993"/>
        </w:tabs>
        <w:autoSpaceDE w:val="0"/>
        <w:ind w:left="0" w:firstLine="709"/>
        <w:jc w:val="both"/>
      </w:pPr>
      <w:r>
        <w:t>составлять формулы бинарных соединений;</w:t>
      </w:r>
    </w:p>
    <w:p w:rsidR="00000000" w:rsidRDefault="005421F9">
      <w:pPr>
        <w:numPr>
          <w:ilvl w:val="0"/>
          <w:numId w:val="128"/>
        </w:numPr>
        <w:tabs>
          <w:tab w:val="left" w:pos="993"/>
        </w:tabs>
        <w:autoSpaceDE w:val="0"/>
        <w:ind w:left="0" w:firstLine="709"/>
        <w:jc w:val="both"/>
      </w:pPr>
      <w:r>
        <w:t>составлять уравнения химических реакций;</w:t>
      </w:r>
    </w:p>
    <w:p w:rsidR="00000000" w:rsidRDefault="005421F9">
      <w:pPr>
        <w:numPr>
          <w:ilvl w:val="0"/>
          <w:numId w:val="128"/>
        </w:numPr>
        <w:tabs>
          <w:tab w:val="left" w:pos="993"/>
        </w:tabs>
        <w:autoSpaceDE w:val="0"/>
        <w:ind w:left="0" w:firstLine="709"/>
        <w:jc w:val="both"/>
      </w:pPr>
      <w:r>
        <w:t>соблюдать прави</w:t>
      </w:r>
      <w:r>
        <w:t>ла безопасной работы при проведении опытов;</w:t>
      </w:r>
    </w:p>
    <w:p w:rsidR="00000000" w:rsidRDefault="005421F9">
      <w:pPr>
        <w:numPr>
          <w:ilvl w:val="0"/>
          <w:numId w:val="128"/>
        </w:numPr>
        <w:tabs>
          <w:tab w:val="left" w:pos="993"/>
        </w:tabs>
        <w:autoSpaceDE w:val="0"/>
        <w:ind w:left="0" w:firstLine="709"/>
        <w:jc w:val="both"/>
      </w:pPr>
      <w:r>
        <w:t>пользоваться лабораторным оборудованием и посудой;</w:t>
      </w:r>
    </w:p>
    <w:p w:rsidR="00000000" w:rsidRDefault="005421F9">
      <w:pPr>
        <w:numPr>
          <w:ilvl w:val="0"/>
          <w:numId w:val="128"/>
        </w:numPr>
        <w:tabs>
          <w:tab w:val="left" w:pos="993"/>
        </w:tabs>
        <w:autoSpaceDE w:val="0"/>
        <w:ind w:left="0" w:firstLine="709"/>
        <w:jc w:val="both"/>
      </w:pPr>
      <w:r>
        <w:t>вычислять относительную молекулярную и молярную массы веществ;</w:t>
      </w:r>
    </w:p>
    <w:p w:rsidR="00000000" w:rsidRDefault="005421F9">
      <w:pPr>
        <w:numPr>
          <w:ilvl w:val="0"/>
          <w:numId w:val="128"/>
        </w:numPr>
        <w:tabs>
          <w:tab w:val="left" w:pos="993"/>
        </w:tabs>
        <w:autoSpaceDE w:val="0"/>
        <w:ind w:left="0" w:firstLine="709"/>
        <w:jc w:val="both"/>
      </w:pPr>
      <w:r>
        <w:t>вычислять массовую долю химического элемента по формуле соединения;</w:t>
      </w:r>
    </w:p>
    <w:p w:rsidR="00000000" w:rsidRDefault="005421F9">
      <w:pPr>
        <w:numPr>
          <w:ilvl w:val="0"/>
          <w:numId w:val="128"/>
        </w:numPr>
        <w:tabs>
          <w:tab w:val="left" w:pos="993"/>
        </w:tabs>
        <w:autoSpaceDE w:val="0"/>
        <w:ind w:left="0" w:firstLine="709"/>
        <w:jc w:val="both"/>
      </w:pPr>
      <w:r>
        <w:t>вычислять количество, объем ил</w:t>
      </w:r>
      <w:r>
        <w:t>и массу вещества по количеству, объему, массе реагентов или продуктов реакции;</w:t>
      </w:r>
    </w:p>
    <w:p w:rsidR="00000000" w:rsidRDefault="005421F9">
      <w:pPr>
        <w:numPr>
          <w:ilvl w:val="0"/>
          <w:numId w:val="128"/>
        </w:numPr>
        <w:tabs>
          <w:tab w:val="left" w:pos="993"/>
        </w:tabs>
        <w:autoSpaceDE w:val="0"/>
        <w:ind w:left="0" w:firstLine="709"/>
        <w:jc w:val="both"/>
      </w:pPr>
      <w:r>
        <w:t>характеризовать физические и химические свойства простых веществ: кислорода и водорода;</w:t>
      </w:r>
    </w:p>
    <w:p w:rsidR="00000000" w:rsidRDefault="005421F9">
      <w:pPr>
        <w:numPr>
          <w:ilvl w:val="0"/>
          <w:numId w:val="128"/>
        </w:numPr>
        <w:tabs>
          <w:tab w:val="left" w:pos="993"/>
        </w:tabs>
        <w:autoSpaceDE w:val="0"/>
        <w:ind w:left="0" w:firstLine="709"/>
        <w:jc w:val="both"/>
      </w:pPr>
      <w:r>
        <w:t>получать, собирать кислород и водород;</w:t>
      </w:r>
    </w:p>
    <w:p w:rsidR="00000000" w:rsidRDefault="005421F9">
      <w:pPr>
        <w:numPr>
          <w:ilvl w:val="0"/>
          <w:numId w:val="128"/>
        </w:numPr>
        <w:tabs>
          <w:tab w:val="left" w:pos="993"/>
        </w:tabs>
        <w:autoSpaceDE w:val="0"/>
        <w:ind w:left="0" w:firstLine="709"/>
        <w:jc w:val="both"/>
      </w:pPr>
      <w:r>
        <w:t xml:space="preserve">распознавать опытным путем газообразные вещества: </w:t>
      </w:r>
      <w:r>
        <w:t>кислород, водород;</w:t>
      </w:r>
    </w:p>
    <w:p w:rsidR="00000000" w:rsidRDefault="005421F9">
      <w:pPr>
        <w:numPr>
          <w:ilvl w:val="0"/>
          <w:numId w:val="128"/>
        </w:numPr>
        <w:tabs>
          <w:tab w:val="left" w:pos="993"/>
        </w:tabs>
        <w:autoSpaceDE w:val="0"/>
        <w:ind w:left="0" w:firstLine="709"/>
        <w:jc w:val="both"/>
      </w:pPr>
      <w:r>
        <w:t>раскрывать смысл закона Авогадро;</w:t>
      </w:r>
    </w:p>
    <w:p w:rsidR="00000000" w:rsidRDefault="005421F9">
      <w:pPr>
        <w:numPr>
          <w:ilvl w:val="0"/>
          <w:numId w:val="128"/>
        </w:numPr>
        <w:tabs>
          <w:tab w:val="left" w:pos="993"/>
        </w:tabs>
        <w:autoSpaceDE w:val="0"/>
        <w:ind w:left="0" w:firstLine="709"/>
        <w:jc w:val="both"/>
      </w:pPr>
      <w:r>
        <w:t>раскрывать смысл понятий «тепловой эффект реакции», «молярный объем»;</w:t>
      </w:r>
    </w:p>
    <w:p w:rsidR="00000000" w:rsidRDefault="005421F9">
      <w:pPr>
        <w:numPr>
          <w:ilvl w:val="0"/>
          <w:numId w:val="128"/>
        </w:numPr>
        <w:tabs>
          <w:tab w:val="left" w:pos="993"/>
        </w:tabs>
        <w:autoSpaceDE w:val="0"/>
        <w:ind w:left="0" w:firstLine="709"/>
        <w:jc w:val="both"/>
      </w:pPr>
      <w:r>
        <w:t>характеризовать физические и химические свойства воды;</w:t>
      </w:r>
    </w:p>
    <w:p w:rsidR="00000000" w:rsidRDefault="005421F9">
      <w:pPr>
        <w:numPr>
          <w:ilvl w:val="0"/>
          <w:numId w:val="128"/>
        </w:numPr>
        <w:tabs>
          <w:tab w:val="left" w:pos="993"/>
        </w:tabs>
        <w:autoSpaceDE w:val="0"/>
        <w:ind w:left="0" w:firstLine="709"/>
        <w:jc w:val="both"/>
      </w:pPr>
      <w:r>
        <w:t>раскрывать смысл понятия «раствор»;</w:t>
      </w:r>
    </w:p>
    <w:p w:rsidR="00000000" w:rsidRDefault="005421F9">
      <w:pPr>
        <w:numPr>
          <w:ilvl w:val="0"/>
          <w:numId w:val="128"/>
        </w:numPr>
        <w:tabs>
          <w:tab w:val="left" w:pos="993"/>
        </w:tabs>
        <w:autoSpaceDE w:val="0"/>
        <w:ind w:left="0" w:firstLine="709"/>
        <w:jc w:val="both"/>
      </w:pPr>
      <w:r>
        <w:t>вычислять массовую долю растворенного веще</w:t>
      </w:r>
      <w:r>
        <w:t>ства в растворе;</w:t>
      </w:r>
    </w:p>
    <w:p w:rsidR="00000000" w:rsidRDefault="005421F9">
      <w:pPr>
        <w:numPr>
          <w:ilvl w:val="0"/>
          <w:numId w:val="128"/>
        </w:numPr>
        <w:tabs>
          <w:tab w:val="left" w:pos="993"/>
        </w:tabs>
        <w:autoSpaceDE w:val="0"/>
        <w:ind w:left="0" w:firstLine="709"/>
        <w:jc w:val="both"/>
      </w:pPr>
      <w:r>
        <w:t>приготовлять растворы с определенной массовой долей растворенного вещества;</w:t>
      </w:r>
    </w:p>
    <w:p w:rsidR="00000000" w:rsidRDefault="005421F9">
      <w:pPr>
        <w:numPr>
          <w:ilvl w:val="0"/>
          <w:numId w:val="128"/>
        </w:numPr>
        <w:tabs>
          <w:tab w:val="left" w:pos="993"/>
        </w:tabs>
        <w:autoSpaceDE w:val="0"/>
        <w:ind w:left="0" w:firstLine="709"/>
        <w:jc w:val="both"/>
      </w:pPr>
      <w:r>
        <w:t>называть соединения изученных классов неорганических веществ;</w:t>
      </w:r>
    </w:p>
    <w:p w:rsidR="00000000" w:rsidRDefault="005421F9">
      <w:pPr>
        <w:numPr>
          <w:ilvl w:val="0"/>
          <w:numId w:val="128"/>
        </w:numPr>
        <w:tabs>
          <w:tab w:val="left" w:pos="993"/>
        </w:tabs>
        <w:autoSpaceDE w:val="0"/>
        <w:ind w:left="0" w:firstLine="709"/>
        <w:jc w:val="both"/>
      </w:pPr>
      <w:r>
        <w:t>характеризовать физические и химические свойства основных классов неорганических веществ: оксидов, ки</w:t>
      </w:r>
      <w:r>
        <w:t>слот, оснований, солей;</w:t>
      </w:r>
    </w:p>
    <w:p w:rsidR="00000000" w:rsidRDefault="005421F9">
      <w:pPr>
        <w:numPr>
          <w:ilvl w:val="0"/>
          <w:numId w:val="128"/>
        </w:numPr>
        <w:tabs>
          <w:tab w:val="left" w:pos="993"/>
        </w:tabs>
        <w:autoSpaceDE w:val="0"/>
        <w:ind w:left="0" w:firstLine="709"/>
        <w:jc w:val="both"/>
      </w:pPr>
      <w:r>
        <w:t>определять принадлежность веществ к определенному классу соединений;</w:t>
      </w:r>
    </w:p>
    <w:p w:rsidR="00000000" w:rsidRDefault="005421F9">
      <w:pPr>
        <w:numPr>
          <w:ilvl w:val="0"/>
          <w:numId w:val="128"/>
        </w:numPr>
        <w:tabs>
          <w:tab w:val="left" w:pos="993"/>
        </w:tabs>
        <w:autoSpaceDE w:val="0"/>
        <w:ind w:left="0" w:firstLine="709"/>
        <w:jc w:val="both"/>
      </w:pPr>
      <w:r>
        <w:t>составлять формулы неорганических соединений изученных классов;</w:t>
      </w:r>
    </w:p>
    <w:p w:rsidR="00000000" w:rsidRDefault="005421F9">
      <w:pPr>
        <w:numPr>
          <w:ilvl w:val="0"/>
          <w:numId w:val="128"/>
        </w:numPr>
        <w:tabs>
          <w:tab w:val="left" w:pos="993"/>
        </w:tabs>
        <w:autoSpaceDE w:val="0"/>
        <w:ind w:left="0" w:firstLine="709"/>
        <w:jc w:val="both"/>
      </w:pPr>
      <w:r>
        <w:t>проводить опыты, подтверждающие химические свойства изученных классов неорганических веществ;</w:t>
      </w:r>
    </w:p>
    <w:p w:rsidR="00000000" w:rsidRDefault="005421F9">
      <w:pPr>
        <w:numPr>
          <w:ilvl w:val="0"/>
          <w:numId w:val="128"/>
        </w:numPr>
        <w:tabs>
          <w:tab w:val="left" w:pos="993"/>
        </w:tabs>
        <w:autoSpaceDE w:val="0"/>
        <w:ind w:left="0" w:firstLine="709"/>
        <w:jc w:val="both"/>
      </w:pPr>
      <w:r>
        <w:t>распо</w:t>
      </w:r>
      <w:r>
        <w:t>знавать опытным путем растворы кислот и щелочей по изменению окраски индикатора;</w:t>
      </w:r>
    </w:p>
    <w:p w:rsidR="00000000" w:rsidRDefault="005421F9">
      <w:pPr>
        <w:numPr>
          <w:ilvl w:val="0"/>
          <w:numId w:val="128"/>
        </w:numPr>
        <w:tabs>
          <w:tab w:val="left" w:pos="993"/>
        </w:tabs>
        <w:autoSpaceDE w:val="0"/>
        <w:ind w:left="0" w:firstLine="709"/>
        <w:jc w:val="both"/>
      </w:pPr>
      <w:r>
        <w:t>характеризовать взаимосвязь между классами неорганических соединений;</w:t>
      </w:r>
    </w:p>
    <w:p w:rsidR="00000000" w:rsidRDefault="005421F9">
      <w:pPr>
        <w:numPr>
          <w:ilvl w:val="0"/>
          <w:numId w:val="128"/>
        </w:numPr>
        <w:tabs>
          <w:tab w:val="left" w:pos="993"/>
        </w:tabs>
        <w:autoSpaceDE w:val="0"/>
        <w:ind w:left="0" w:firstLine="709"/>
        <w:jc w:val="both"/>
      </w:pPr>
      <w:r>
        <w:t>раскрывать смысл Периодического закона Д.И. Менделеева;</w:t>
      </w:r>
    </w:p>
    <w:p w:rsidR="00000000" w:rsidRDefault="005421F9">
      <w:pPr>
        <w:numPr>
          <w:ilvl w:val="0"/>
          <w:numId w:val="128"/>
        </w:numPr>
        <w:tabs>
          <w:tab w:val="left" w:pos="993"/>
        </w:tabs>
        <w:autoSpaceDE w:val="0"/>
        <w:ind w:left="0" w:firstLine="709"/>
        <w:jc w:val="both"/>
      </w:pPr>
      <w:r>
        <w:t>объяснять физический смысл атомного (порядкового)</w:t>
      </w:r>
      <w:r>
        <w:t xml:space="preserve"> номера химического элемента, номеров группы и периода в периодической системе Д.И. Менделеева;</w:t>
      </w:r>
    </w:p>
    <w:p w:rsidR="00000000" w:rsidRDefault="005421F9">
      <w:pPr>
        <w:numPr>
          <w:ilvl w:val="0"/>
          <w:numId w:val="128"/>
        </w:numPr>
        <w:tabs>
          <w:tab w:val="left" w:pos="993"/>
        </w:tabs>
        <w:autoSpaceDE w:val="0"/>
        <w:ind w:left="0" w:firstLine="709"/>
        <w:jc w:val="both"/>
      </w:pPr>
      <w:r>
        <w:t>объяснять закономерности изменения строения атомов, свойств элементов в пределах малых периодов и главных подгрупп;</w:t>
      </w:r>
    </w:p>
    <w:p w:rsidR="00000000" w:rsidRDefault="005421F9">
      <w:pPr>
        <w:numPr>
          <w:ilvl w:val="0"/>
          <w:numId w:val="128"/>
        </w:numPr>
        <w:tabs>
          <w:tab w:val="left" w:pos="993"/>
        </w:tabs>
        <w:autoSpaceDE w:val="0"/>
        <w:ind w:left="0" w:firstLine="709"/>
        <w:jc w:val="both"/>
      </w:pPr>
      <w:r>
        <w:t>характеризовать химические элементы (от водо</w:t>
      </w:r>
      <w:r>
        <w:t>рода до кальция) на основе их положения в периодической системе Д.И. Менделеева и особенностей строения их атомов;</w:t>
      </w:r>
    </w:p>
    <w:p w:rsidR="00000000" w:rsidRDefault="005421F9">
      <w:pPr>
        <w:numPr>
          <w:ilvl w:val="0"/>
          <w:numId w:val="128"/>
        </w:numPr>
        <w:tabs>
          <w:tab w:val="left" w:pos="993"/>
        </w:tabs>
        <w:autoSpaceDE w:val="0"/>
        <w:ind w:left="0" w:firstLine="709"/>
        <w:jc w:val="both"/>
      </w:pPr>
      <w:r>
        <w:lastRenderedPageBreak/>
        <w:t>составлять схемы строения атомов первых 20 элементов периодической системы Д.И. Менделеева;</w:t>
      </w:r>
    </w:p>
    <w:p w:rsidR="00000000" w:rsidRDefault="005421F9">
      <w:pPr>
        <w:numPr>
          <w:ilvl w:val="0"/>
          <w:numId w:val="128"/>
        </w:numPr>
        <w:tabs>
          <w:tab w:val="left" w:pos="993"/>
        </w:tabs>
        <w:autoSpaceDE w:val="0"/>
        <w:ind w:left="0" w:firstLine="709"/>
        <w:jc w:val="both"/>
      </w:pPr>
      <w:r>
        <w:t>раскрывать смысл понятий: «химическая связь», «эл</w:t>
      </w:r>
      <w:r>
        <w:t>ектроотрицательность»;</w:t>
      </w:r>
    </w:p>
    <w:p w:rsidR="00000000" w:rsidRDefault="005421F9">
      <w:pPr>
        <w:numPr>
          <w:ilvl w:val="0"/>
          <w:numId w:val="128"/>
        </w:numPr>
        <w:tabs>
          <w:tab w:val="left" w:pos="993"/>
        </w:tabs>
        <w:autoSpaceDE w:val="0"/>
        <w:ind w:left="0" w:firstLine="709"/>
        <w:jc w:val="both"/>
      </w:pPr>
      <w:r>
        <w:t>характеризовать зависимость физических свойств веществ от типа кристаллической решетки;</w:t>
      </w:r>
    </w:p>
    <w:p w:rsidR="00000000" w:rsidRDefault="005421F9">
      <w:pPr>
        <w:numPr>
          <w:ilvl w:val="0"/>
          <w:numId w:val="128"/>
        </w:numPr>
        <w:tabs>
          <w:tab w:val="left" w:pos="993"/>
        </w:tabs>
        <w:autoSpaceDE w:val="0"/>
        <w:ind w:left="0" w:firstLine="709"/>
        <w:jc w:val="both"/>
      </w:pPr>
      <w:r>
        <w:t>определять вид химической связи в неорганических соединениях;</w:t>
      </w:r>
    </w:p>
    <w:p w:rsidR="00000000" w:rsidRDefault="005421F9">
      <w:pPr>
        <w:numPr>
          <w:ilvl w:val="0"/>
          <w:numId w:val="128"/>
        </w:numPr>
        <w:tabs>
          <w:tab w:val="left" w:pos="993"/>
        </w:tabs>
        <w:autoSpaceDE w:val="0"/>
        <w:ind w:left="0" w:firstLine="709"/>
        <w:jc w:val="both"/>
      </w:pPr>
      <w:r>
        <w:t>изображать схемы строения молекул веществ, образованных разными видами химических с</w:t>
      </w:r>
      <w:r>
        <w:t>вязей;</w:t>
      </w:r>
    </w:p>
    <w:p w:rsidR="00000000" w:rsidRDefault="005421F9">
      <w:pPr>
        <w:numPr>
          <w:ilvl w:val="0"/>
          <w:numId w:val="128"/>
        </w:numPr>
        <w:tabs>
          <w:tab w:val="left" w:pos="993"/>
        </w:tabs>
        <w:autoSpaceDE w:val="0"/>
        <w:ind w:left="0" w:firstLine="709"/>
        <w:jc w:val="both"/>
      </w:pPr>
      <w: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000000" w:rsidRDefault="005421F9">
      <w:pPr>
        <w:numPr>
          <w:ilvl w:val="0"/>
          <w:numId w:val="128"/>
        </w:numPr>
        <w:tabs>
          <w:tab w:val="left" w:pos="993"/>
        </w:tabs>
        <w:autoSpaceDE w:val="0"/>
        <w:ind w:left="0" w:firstLine="709"/>
        <w:jc w:val="both"/>
      </w:pPr>
      <w:r>
        <w:t>определять степень окисления атома элемента в соед</w:t>
      </w:r>
      <w:r>
        <w:t>инении;</w:t>
      </w:r>
    </w:p>
    <w:p w:rsidR="00000000" w:rsidRDefault="005421F9">
      <w:pPr>
        <w:numPr>
          <w:ilvl w:val="0"/>
          <w:numId w:val="128"/>
        </w:numPr>
        <w:tabs>
          <w:tab w:val="left" w:pos="993"/>
        </w:tabs>
        <w:autoSpaceDE w:val="0"/>
        <w:ind w:left="0" w:firstLine="709"/>
        <w:jc w:val="both"/>
      </w:pPr>
      <w:r>
        <w:t>раскрывать смысл теории электролитической диссоциации;</w:t>
      </w:r>
    </w:p>
    <w:p w:rsidR="00000000" w:rsidRDefault="005421F9">
      <w:pPr>
        <w:numPr>
          <w:ilvl w:val="0"/>
          <w:numId w:val="128"/>
        </w:numPr>
        <w:tabs>
          <w:tab w:val="left" w:pos="993"/>
        </w:tabs>
        <w:autoSpaceDE w:val="0"/>
        <w:ind w:left="0" w:firstLine="709"/>
        <w:jc w:val="both"/>
      </w:pPr>
      <w:r>
        <w:t>составлять уравнения электролитической диссоциации кислот, щелочей, солей;</w:t>
      </w:r>
    </w:p>
    <w:p w:rsidR="00000000" w:rsidRDefault="005421F9">
      <w:pPr>
        <w:numPr>
          <w:ilvl w:val="0"/>
          <w:numId w:val="128"/>
        </w:numPr>
        <w:tabs>
          <w:tab w:val="left" w:pos="993"/>
        </w:tabs>
        <w:autoSpaceDE w:val="0"/>
        <w:ind w:left="0" w:firstLine="709"/>
        <w:jc w:val="both"/>
      </w:pPr>
      <w:r>
        <w:t>объяснять сущность процесса электролитической диссоциации и реакций ионного обмена;</w:t>
      </w:r>
    </w:p>
    <w:p w:rsidR="00000000" w:rsidRDefault="005421F9">
      <w:pPr>
        <w:numPr>
          <w:ilvl w:val="0"/>
          <w:numId w:val="128"/>
        </w:numPr>
        <w:tabs>
          <w:tab w:val="left" w:pos="993"/>
        </w:tabs>
        <w:autoSpaceDE w:val="0"/>
        <w:ind w:left="0" w:firstLine="709"/>
        <w:jc w:val="both"/>
      </w:pPr>
      <w:r>
        <w:t>составлять полные и сокращенные ио</w:t>
      </w:r>
      <w:r>
        <w:t>нные уравнения реакции обмена;</w:t>
      </w:r>
    </w:p>
    <w:p w:rsidR="00000000" w:rsidRDefault="005421F9">
      <w:pPr>
        <w:numPr>
          <w:ilvl w:val="0"/>
          <w:numId w:val="128"/>
        </w:numPr>
        <w:tabs>
          <w:tab w:val="left" w:pos="993"/>
        </w:tabs>
        <w:autoSpaceDE w:val="0"/>
        <w:ind w:left="0" w:firstLine="709"/>
        <w:jc w:val="both"/>
      </w:pPr>
      <w:r>
        <w:t>определять возможность протекания реакций ионного обмена;</w:t>
      </w:r>
    </w:p>
    <w:p w:rsidR="00000000" w:rsidRDefault="005421F9">
      <w:pPr>
        <w:numPr>
          <w:ilvl w:val="0"/>
          <w:numId w:val="128"/>
        </w:numPr>
        <w:tabs>
          <w:tab w:val="left" w:pos="993"/>
        </w:tabs>
        <w:autoSpaceDE w:val="0"/>
        <w:ind w:left="0" w:firstLine="709"/>
        <w:jc w:val="both"/>
      </w:pPr>
      <w:r>
        <w:t>проводить реакции, подтверждающие качественный состав различных веществ;</w:t>
      </w:r>
    </w:p>
    <w:p w:rsidR="00000000" w:rsidRDefault="005421F9">
      <w:pPr>
        <w:numPr>
          <w:ilvl w:val="0"/>
          <w:numId w:val="128"/>
        </w:numPr>
        <w:tabs>
          <w:tab w:val="left" w:pos="993"/>
        </w:tabs>
        <w:autoSpaceDE w:val="0"/>
        <w:ind w:left="0" w:firstLine="709"/>
        <w:jc w:val="both"/>
      </w:pPr>
      <w:r>
        <w:t>определять окислитель и восстановитель;</w:t>
      </w:r>
    </w:p>
    <w:p w:rsidR="00000000" w:rsidRDefault="005421F9">
      <w:pPr>
        <w:numPr>
          <w:ilvl w:val="0"/>
          <w:numId w:val="128"/>
        </w:numPr>
        <w:tabs>
          <w:tab w:val="left" w:pos="993"/>
        </w:tabs>
        <w:autoSpaceDE w:val="0"/>
        <w:ind w:left="0" w:firstLine="709"/>
        <w:jc w:val="both"/>
      </w:pPr>
      <w:r>
        <w:t>составлять уравнения окислительно-восстановительных ре</w:t>
      </w:r>
      <w:r>
        <w:t>акций;</w:t>
      </w:r>
    </w:p>
    <w:p w:rsidR="00000000" w:rsidRDefault="005421F9">
      <w:pPr>
        <w:numPr>
          <w:ilvl w:val="0"/>
          <w:numId w:val="128"/>
        </w:numPr>
        <w:tabs>
          <w:tab w:val="left" w:pos="993"/>
        </w:tabs>
        <w:autoSpaceDE w:val="0"/>
        <w:ind w:left="0" w:firstLine="709"/>
        <w:jc w:val="both"/>
      </w:pPr>
      <w:r>
        <w:t>называть факторы, влияющие на скорость химической реакции;</w:t>
      </w:r>
    </w:p>
    <w:p w:rsidR="00000000" w:rsidRDefault="005421F9">
      <w:pPr>
        <w:numPr>
          <w:ilvl w:val="0"/>
          <w:numId w:val="128"/>
        </w:numPr>
        <w:tabs>
          <w:tab w:val="left" w:pos="993"/>
        </w:tabs>
        <w:autoSpaceDE w:val="0"/>
        <w:ind w:left="0" w:firstLine="709"/>
        <w:jc w:val="both"/>
      </w:pPr>
      <w:r>
        <w:t>классифицировать химические реакции по различным признакам;</w:t>
      </w:r>
    </w:p>
    <w:p w:rsidR="00000000" w:rsidRDefault="005421F9">
      <w:pPr>
        <w:numPr>
          <w:ilvl w:val="0"/>
          <w:numId w:val="128"/>
        </w:numPr>
        <w:tabs>
          <w:tab w:val="left" w:pos="993"/>
        </w:tabs>
        <w:autoSpaceDE w:val="0"/>
        <w:ind w:left="0" w:firstLine="709"/>
        <w:jc w:val="both"/>
      </w:pPr>
      <w:r>
        <w:t>характеризовать взаимосвязь между составом, строением и свойствами неметаллов;</w:t>
      </w:r>
    </w:p>
    <w:p w:rsidR="00000000" w:rsidRDefault="005421F9">
      <w:pPr>
        <w:numPr>
          <w:ilvl w:val="0"/>
          <w:numId w:val="128"/>
        </w:numPr>
        <w:tabs>
          <w:tab w:val="left" w:pos="993"/>
        </w:tabs>
        <w:autoSpaceDE w:val="0"/>
        <w:ind w:left="0" w:firstLine="709"/>
        <w:jc w:val="both"/>
      </w:pPr>
      <w:r>
        <w:t xml:space="preserve">проводить опыты по получению, собиранию и изучению </w:t>
      </w:r>
      <w:r>
        <w:t>химических свойств газообразных веществ: углекислого газа, аммиака;</w:t>
      </w:r>
    </w:p>
    <w:p w:rsidR="00000000" w:rsidRDefault="005421F9">
      <w:pPr>
        <w:numPr>
          <w:ilvl w:val="0"/>
          <w:numId w:val="128"/>
        </w:numPr>
        <w:tabs>
          <w:tab w:val="left" w:pos="993"/>
        </w:tabs>
        <w:autoSpaceDE w:val="0"/>
        <w:ind w:left="0" w:firstLine="709"/>
        <w:jc w:val="both"/>
      </w:pPr>
      <w:r>
        <w:t>распознавать опытным путем газообразные вещества: углекислый газ и аммиак;</w:t>
      </w:r>
    </w:p>
    <w:p w:rsidR="00000000" w:rsidRDefault="005421F9">
      <w:pPr>
        <w:numPr>
          <w:ilvl w:val="0"/>
          <w:numId w:val="128"/>
        </w:numPr>
        <w:tabs>
          <w:tab w:val="left" w:pos="993"/>
        </w:tabs>
        <w:autoSpaceDE w:val="0"/>
        <w:ind w:left="0" w:firstLine="709"/>
        <w:jc w:val="both"/>
      </w:pPr>
      <w:r>
        <w:t>характеризовать взаимосвязь между составом, строением и свойствами металлов;</w:t>
      </w:r>
    </w:p>
    <w:p w:rsidR="00000000" w:rsidRDefault="005421F9">
      <w:pPr>
        <w:widowControl w:val="0"/>
        <w:numPr>
          <w:ilvl w:val="0"/>
          <w:numId w:val="65"/>
        </w:numPr>
        <w:tabs>
          <w:tab w:val="left" w:pos="993"/>
        </w:tabs>
        <w:autoSpaceDE w:val="0"/>
        <w:ind w:left="0" w:firstLine="709"/>
        <w:jc w:val="both"/>
      </w:pPr>
      <w:r>
        <w:t>называть органические вещества по их</w:t>
      </w:r>
      <w:r>
        <w:t xml:space="preserve"> формуле: метан, этан, этилен, метанол, этанол, глицерин, уксусная кислота, аминоуксусная кислота, стеариновая кислота, олеиновая кислота, глюкоза;</w:t>
      </w:r>
    </w:p>
    <w:p w:rsidR="00000000" w:rsidRDefault="005421F9">
      <w:pPr>
        <w:widowControl w:val="0"/>
        <w:numPr>
          <w:ilvl w:val="0"/>
          <w:numId w:val="65"/>
        </w:numPr>
        <w:tabs>
          <w:tab w:val="left" w:pos="993"/>
        </w:tabs>
        <w:autoSpaceDE w:val="0"/>
        <w:ind w:left="0" w:firstLine="709"/>
        <w:jc w:val="both"/>
      </w:pPr>
      <w:r>
        <w:t>оценивать влияние химического загрязнения окружающей среды на организм человека;</w:t>
      </w:r>
    </w:p>
    <w:p w:rsidR="00000000" w:rsidRDefault="005421F9">
      <w:pPr>
        <w:numPr>
          <w:ilvl w:val="0"/>
          <w:numId w:val="128"/>
        </w:numPr>
        <w:tabs>
          <w:tab w:val="left" w:pos="993"/>
        </w:tabs>
        <w:autoSpaceDE w:val="0"/>
        <w:ind w:left="0" w:firstLine="709"/>
        <w:jc w:val="both"/>
      </w:pPr>
      <w:r>
        <w:t>грамотно обращаться с вещес</w:t>
      </w:r>
      <w:r>
        <w:t>твами в повседневной жизни</w:t>
      </w:r>
    </w:p>
    <w:p w:rsidR="00000000" w:rsidRDefault="005421F9">
      <w:pPr>
        <w:numPr>
          <w:ilvl w:val="0"/>
          <w:numId w:val="128"/>
        </w:numPr>
        <w:tabs>
          <w:tab w:val="left" w:pos="993"/>
        </w:tabs>
        <w:autoSpaceDE w:val="0"/>
        <w:ind w:left="0" w:firstLine="709"/>
        <w:jc w:val="both"/>
      </w:pPr>
      <w: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000000" w:rsidRDefault="005421F9">
      <w:pPr>
        <w:autoSpaceDE w:val="0"/>
        <w:ind w:firstLine="709"/>
        <w:jc w:val="both"/>
      </w:pPr>
      <w:r>
        <w:rPr>
          <w:b/>
          <w:bCs/>
          <w:i/>
        </w:rPr>
        <w:t>Выпускник получит возможность научиться</w:t>
      </w:r>
      <w:r>
        <w:rPr>
          <w:b/>
          <w:bCs/>
        </w:rPr>
        <w:t>:</w:t>
      </w:r>
    </w:p>
    <w:p w:rsidR="00000000" w:rsidRDefault="005421F9">
      <w:pPr>
        <w:numPr>
          <w:ilvl w:val="0"/>
          <w:numId w:val="65"/>
        </w:numPr>
        <w:tabs>
          <w:tab w:val="left" w:pos="993"/>
        </w:tabs>
        <w:autoSpaceDE w:val="0"/>
        <w:ind w:left="0" w:firstLine="709"/>
        <w:jc w:val="both"/>
      </w:pPr>
      <w:r>
        <w:rPr>
          <w:i/>
        </w:rPr>
        <w:t xml:space="preserve">выдвигать и проверять экспериментально </w:t>
      </w:r>
      <w:r>
        <w:rPr>
          <w:i/>
        </w:rPr>
        <w:t>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000000" w:rsidRDefault="005421F9">
      <w:pPr>
        <w:numPr>
          <w:ilvl w:val="0"/>
          <w:numId w:val="65"/>
        </w:numPr>
        <w:tabs>
          <w:tab w:val="left" w:pos="993"/>
        </w:tabs>
        <w:autoSpaceDE w:val="0"/>
        <w:ind w:left="0" w:firstLine="709"/>
        <w:jc w:val="both"/>
      </w:pPr>
      <w:r>
        <w:rPr>
          <w:i/>
        </w:rPr>
        <w:t>характеризовать вещества по составу, строению и свойствам, устанавливать причинно-с</w:t>
      </w:r>
      <w:r>
        <w:rPr>
          <w:i/>
        </w:rPr>
        <w:t>ледственные связи между данными характеристиками вещества;</w:t>
      </w:r>
    </w:p>
    <w:p w:rsidR="00000000" w:rsidRDefault="005421F9">
      <w:pPr>
        <w:numPr>
          <w:ilvl w:val="0"/>
          <w:numId w:val="65"/>
        </w:numPr>
        <w:tabs>
          <w:tab w:val="left" w:pos="993"/>
        </w:tabs>
        <w:autoSpaceDE w:val="0"/>
        <w:ind w:left="0" w:firstLine="709"/>
        <w:jc w:val="both"/>
      </w:pPr>
      <w:r>
        <w:rPr>
          <w:i/>
        </w:rPr>
        <w:t>составлять молекулярные и полные ионные уравнения по сокращенным ионным уравнениям;</w:t>
      </w:r>
    </w:p>
    <w:p w:rsidR="00000000" w:rsidRDefault="005421F9">
      <w:pPr>
        <w:numPr>
          <w:ilvl w:val="0"/>
          <w:numId w:val="65"/>
        </w:numPr>
        <w:tabs>
          <w:tab w:val="left" w:pos="993"/>
        </w:tabs>
        <w:autoSpaceDE w:val="0"/>
        <w:ind w:left="0" w:firstLine="709"/>
        <w:jc w:val="both"/>
      </w:pPr>
      <w:r>
        <w:rPr>
          <w:i/>
        </w:rPr>
        <w:t>прогнозировать способность вещества проявлять окислительные или восстановительные свойства с учетом степеней окис</w:t>
      </w:r>
      <w:r>
        <w:rPr>
          <w:i/>
        </w:rPr>
        <w:t>ления элементов, входящих в его состав;</w:t>
      </w:r>
    </w:p>
    <w:p w:rsidR="00000000" w:rsidRDefault="005421F9">
      <w:pPr>
        <w:numPr>
          <w:ilvl w:val="0"/>
          <w:numId w:val="65"/>
        </w:numPr>
        <w:tabs>
          <w:tab w:val="left" w:pos="993"/>
        </w:tabs>
        <w:autoSpaceDE w:val="0"/>
        <w:ind w:left="0" w:firstLine="709"/>
        <w:jc w:val="both"/>
      </w:pPr>
      <w:r>
        <w:rPr>
          <w:i/>
        </w:rPr>
        <w:t>составлять уравнения реакций, соответствующих последовательности превращений неорганических веществ различных классов;</w:t>
      </w:r>
    </w:p>
    <w:p w:rsidR="00000000" w:rsidRDefault="005421F9">
      <w:pPr>
        <w:widowControl w:val="0"/>
        <w:numPr>
          <w:ilvl w:val="0"/>
          <w:numId w:val="65"/>
        </w:numPr>
        <w:tabs>
          <w:tab w:val="left" w:pos="993"/>
        </w:tabs>
        <w:autoSpaceDE w:val="0"/>
        <w:ind w:left="0" w:firstLine="709"/>
        <w:jc w:val="both"/>
      </w:pPr>
      <w:r>
        <w:rPr>
          <w:i/>
        </w:rPr>
        <w:t>выдвигать и проверять экспериментально гипотезы о результатах воздействия различных факторов на и</w:t>
      </w:r>
      <w:r>
        <w:rPr>
          <w:i/>
        </w:rPr>
        <w:t>зменение скорости химической реакции;</w:t>
      </w:r>
    </w:p>
    <w:p w:rsidR="00000000" w:rsidRDefault="005421F9">
      <w:pPr>
        <w:numPr>
          <w:ilvl w:val="0"/>
          <w:numId w:val="65"/>
        </w:numPr>
        <w:tabs>
          <w:tab w:val="left" w:pos="993"/>
        </w:tabs>
        <w:autoSpaceDE w:val="0"/>
        <w:ind w:left="0" w:firstLine="709"/>
        <w:jc w:val="both"/>
      </w:pPr>
      <w:r>
        <w:rPr>
          <w:i/>
        </w:rPr>
        <w:lastRenderedPageBreak/>
        <w:t>использовать приобретенные знания для экологически грамотного поведения в окружающей среде;</w:t>
      </w:r>
    </w:p>
    <w:p w:rsidR="00000000" w:rsidRDefault="005421F9">
      <w:pPr>
        <w:numPr>
          <w:ilvl w:val="0"/>
          <w:numId w:val="65"/>
        </w:numPr>
        <w:tabs>
          <w:tab w:val="left" w:pos="993"/>
        </w:tabs>
        <w:autoSpaceDE w:val="0"/>
        <w:ind w:left="0" w:firstLine="709"/>
        <w:jc w:val="both"/>
      </w:pPr>
      <w:r>
        <w:rPr>
          <w:i/>
        </w:rPr>
        <w:t xml:space="preserve">использовать приобретенные ключевые компетенции при выполнении проектов и учебно-исследовательских задач по изучению свойств, </w:t>
      </w:r>
      <w:r>
        <w:rPr>
          <w:i/>
        </w:rPr>
        <w:t>способов получения и распознавания веществ;</w:t>
      </w:r>
    </w:p>
    <w:p w:rsidR="00000000" w:rsidRDefault="005421F9">
      <w:pPr>
        <w:numPr>
          <w:ilvl w:val="0"/>
          <w:numId w:val="65"/>
        </w:numPr>
        <w:tabs>
          <w:tab w:val="left" w:pos="993"/>
        </w:tabs>
        <w:autoSpaceDE w:val="0"/>
        <w:ind w:left="0" w:firstLine="709"/>
        <w:jc w:val="both"/>
      </w:pPr>
      <w:r>
        <w:rPr>
          <w:i/>
        </w:rPr>
        <w:t>объективно оценивать информацию о веществах и химических процессах;</w:t>
      </w:r>
    </w:p>
    <w:p w:rsidR="00000000" w:rsidRDefault="005421F9">
      <w:pPr>
        <w:numPr>
          <w:ilvl w:val="0"/>
          <w:numId w:val="65"/>
        </w:numPr>
        <w:tabs>
          <w:tab w:val="left" w:pos="993"/>
        </w:tabs>
        <w:autoSpaceDE w:val="0"/>
        <w:ind w:left="0" w:firstLine="709"/>
        <w:jc w:val="both"/>
      </w:pPr>
      <w:r>
        <w:rPr>
          <w:i/>
        </w:rPr>
        <w:t>критически относиться к псевдонаучной информации, недобросовестной рекламе в средствах массовой информации;</w:t>
      </w:r>
    </w:p>
    <w:p w:rsidR="00000000" w:rsidRDefault="005421F9">
      <w:pPr>
        <w:numPr>
          <w:ilvl w:val="0"/>
          <w:numId w:val="65"/>
        </w:numPr>
        <w:tabs>
          <w:tab w:val="left" w:pos="993"/>
        </w:tabs>
        <w:autoSpaceDE w:val="0"/>
        <w:ind w:left="0" w:firstLine="709"/>
        <w:jc w:val="both"/>
      </w:pPr>
      <w:r>
        <w:rPr>
          <w:i/>
        </w:rPr>
        <w:t>осознавать значение теоретических зн</w:t>
      </w:r>
      <w:r>
        <w:rPr>
          <w:i/>
        </w:rPr>
        <w:t>аний по химии для практической деятельности человека;</w:t>
      </w:r>
    </w:p>
    <w:p w:rsidR="00000000" w:rsidRDefault="005421F9">
      <w:pPr>
        <w:numPr>
          <w:ilvl w:val="0"/>
          <w:numId w:val="65"/>
        </w:numPr>
        <w:tabs>
          <w:tab w:val="left" w:pos="993"/>
        </w:tabs>
        <w:autoSpaceDE w:val="0"/>
        <w:ind w:left="0" w:firstLine="709"/>
        <w:jc w:val="both"/>
      </w:pPr>
      <w:r>
        <w:rPr>
          <w:i/>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000000" w:rsidRDefault="005421F9">
      <w:pPr>
        <w:pStyle w:val="4"/>
        <w:jc w:val="both"/>
      </w:pPr>
      <w:r>
        <w:rPr>
          <w:rFonts w:ascii="Times New Roman" w:hAnsi="Times New Roman"/>
          <w:sz w:val="24"/>
          <w:szCs w:val="24"/>
        </w:rPr>
        <w:t>1.2.</w:t>
      </w:r>
      <w:r>
        <w:rPr>
          <w:rFonts w:ascii="Times New Roman" w:hAnsi="Times New Roman"/>
          <w:sz w:val="24"/>
          <w:szCs w:val="24"/>
        </w:rPr>
        <w:t xml:space="preserve">5.14. Изобразительное искусство </w:t>
      </w:r>
    </w:p>
    <w:p w:rsidR="00000000" w:rsidRDefault="005421F9">
      <w:pPr>
        <w:pStyle w:val="4"/>
        <w:jc w:val="both"/>
      </w:pPr>
      <w:r>
        <w:rPr>
          <w:rFonts w:ascii="Times New Roman" w:hAnsi="Times New Roman"/>
          <w:sz w:val="24"/>
          <w:szCs w:val="24"/>
        </w:rPr>
        <w:t xml:space="preserve">Предметные результаты изучения предметной области "Искусство" </w:t>
      </w:r>
      <w:r>
        <w:rPr>
          <w:rFonts w:ascii="Times New Roman" w:hAnsi="Times New Roman"/>
          <w:b w:val="0"/>
          <w:sz w:val="24"/>
          <w:szCs w:val="24"/>
        </w:rPr>
        <w:t xml:space="preserve">(Изобразительное искусство) </w:t>
      </w:r>
      <w:r>
        <w:rPr>
          <w:rFonts w:ascii="Times New Roman" w:hAnsi="Times New Roman"/>
          <w:sz w:val="24"/>
          <w:szCs w:val="24"/>
        </w:rPr>
        <w:t>должны отражать:</w:t>
      </w:r>
    </w:p>
    <w:p w:rsidR="00000000" w:rsidRDefault="005421F9">
      <w:pPr>
        <w:widowControl w:val="0"/>
        <w:autoSpaceDE w:val="0"/>
        <w:jc w:val="both"/>
      </w:pPr>
      <w:r>
        <w:tab/>
        <w:t>1) формирование основ художественной культуры обучающихся как части их общей духовной культуры, как особого способа</w:t>
      </w:r>
      <w:r>
        <w:t xml:space="preserve">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w:t>
      </w:r>
      <w:r>
        <w:t>го воображения;</w:t>
      </w:r>
    </w:p>
    <w:p w:rsidR="00000000" w:rsidRDefault="005421F9">
      <w:pPr>
        <w:widowControl w:val="0"/>
        <w:autoSpaceDE w:val="0"/>
        <w:jc w:val="both"/>
      </w:pPr>
      <w:r>
        <w:tab/>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000000" w:rsidRDefault="005421F9">
      <w:pPr>
        <w:widowControl w:val="0"/>
        <w:autoSpaceDE w:val="0"/>
        <w:jc w:val="both"/>
      </w:pPr>
      <w:r>
        <w:tab/>
        <w:t xml:space="preserve">3) освоение художественной культуры во всем многообразии </w:t>
      </w:r>
      <w:r>
        <w:t>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r>
        <w:t>);</w:t>
      </w:r>
    </w:p>
    <w:p w:rsidR="00000000" w:rsidRDefault="005421F9">
      <w:pPr>
        <w:widowControl w:val="0"/>
        <w:autoSpaceDE w:val="0"/>
        <w:jc w:val="both"/>
      </w:pPr>
      <w:r>
        <w:tab/>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00000" w:rsidRDefault="005421F9">
      <w:pPr>
        <w:widowControl w:val="0"/>
        <w:autoSpaceDE w:val="0"/>
        <w:jc w:val="both"/>
      </w:pPr>
      <w:r>
        <w:tab/>
        <w:t>5) приобретение опыта создания худож</w:t>
      </w:r>
      <w:r>
        <w:t>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 (теат</w:t>
      </w:r>
      <w:r>
        <w:t>р и кино);</w:t>
      </w:r>
    </w:p>
    <w:p w:rsidR="00000000" w:rsidRDefault="005421F9">
      <w:pPr>
        <w:widowControl w:val="0"/>
        <w:autoSpaceDE w:val="0"/>
        <w:jc w:val="both"/>
      </w:pPr>
      <w:r>
        <w:tab/>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w:t>
      </w:r>
      <w:r>
        <w:t>фия, видеозапись, компьютерная графика, мультипликация и анимация);</w:t>
      </w:r>
    </w:p>
    <w:p w:rsidR="00000000" w:rsidRDefault="005421F9">
      <w:pPr>
        <w:widowControl w:val="0"/>
        <w:autoSpaceDE w:val="0"/>
        <w:jc w:val="both"/>
      </w:pPr>
      <w:r>
        <w:tab/>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w:t>
      </w:r>
      <w:r>
        <w:t>ие активного отношения к традициям художественной культуры как смысловой, эстетической и личностно-значимой ценности.</w:t>
      </w:r>
    </w:p>
    <w:p w:rsidR="00000000" w:rsidRDefault="005421F9">
      <w:pPr>
        <w:autoSpaceDE w:val="0"/>
        <w:ind w:firstLine="709"/>
        <w:jc w:val="both"/>
      </w:pPr>
      <w:r>
        <w:rPr>
          <w:b/>
          <w:bCs/>
          <w:i/>
        </w:rPr>
        <w:t>Выпускник научится</w:t>
      </w:r>
      <w:r>
        <w:rPr>
          <w:b/>
          <w:bCs/>
        </w:rPr>
        <w:t>:</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w:t>
      </w:r>
      <w:r>
        <w:rPr>
          <w:rFonts w:ascii="Times New Roman" w:hAnsi="Times New Roman" w:cs="Times New Roman"/>
          <w:sz w:val="24"/>
          <w:szCs w:val="24"/>
        </w:rPr>
        <w:t>во жизни, птица, солярные знаки); создавать декоративные изображения на основе русских образов;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эскизы декоративного убранства русской избы</w:t>
      </w:r>
      <w:r>
        <w:rPr>
          <w:rFonts w:ascii="Times New Roman" w:hAnsi="Times New Roman" w:cs="Times New Roman"/>
          <w:sz w:val="24"/>
          <w:szCs w:val="24"/>
        </w:rPr>
        <w:t>;</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lastRenderedPageBreak/>
        <w:t>создавать цветовую композицию внутреннего убранства избы;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определять специфику образного языка декоративно-прикладного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эскизы народн</w:t>
      </w:r>
      <w:r>
        <w:rPr>
          <w:rFonts w:ascii="Times New Roman" w:hAnsi="Times New Roman" w:cs="Times New Roman"/>
          <w:sz w:val="24"/>
          <w:szCs w:val="24"/>
        </w:rPr>
        <w:t>ого праздничного костюма, его отдельных элементов в цветовом решении;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выст</w:t>
      </w:r>
      <w:r>
        <w:rPr>
          <w:rFonts w:ascii="Times New Roman" w:hAnsi="Times New Roman" w:cs="Times New Roman"/>
          <w:sz w:val="24"/>
          <w:szCs w:val="24"/>
        </w:rPr>
        <w:t>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владеть практическими навыками выраз</w:t>
      </w:r>
      <w:r>
        <w:rPr>
          <w:rFonts w:ascii="Times New Roman" w:hAnsi="Times New Roman" w:cs="Times New Roman"/>
          <w:sz w:val="24"/>
          <w:szCs w:val="24"/>
        </w:rPr>
        <w:t>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w:t>
      </w:r>
      <w:r>
        <w:rPr>
          <w:rFonts w:ascii="Times New Roman" w:hAnsi="Times New Roman" w:cs="Times New Roman"/>
          <w:sz w:val="24"/>
          <w:szCs w:val="24"/>
        </w:rPr>
        <w:t>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виды</w:t>
      </w:r>
      <w:r>
        <w:rPr>
          <w:rFonts w:ascii="Times New Roman" w:hAnsi="Times New Roman" w:cs="Times New Roman"/>
          <w:sz w:val="24"/>
          <w:szCs w:val="24"/>
        </w:rPr>
        <w:t xml:space="preserve"> и материалы декоративно-прикладного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национальные особенности русского орнамента и орнаментов других народов России;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w:t>
      </w:r>
      <w:r>
        <w:rPr>
          <w:rFonts w:ascii="Times New Roman" w:hAnsi="Times New Roman" w:cs="Times New Roman"/>
          <w:sz w:val="24"/>
          <w:szCs w:val="24"/>
        </w:rPr>
        <w:t>оизведениях народных и современных промыслов;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и характеризовать несколько народных художественных промыслов России;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w:t>
      </w:r>
      <w:r>
        <w:rPr>
          <w:rFonts w:ascii="Times New Roman" w:hAnsi="Times New Roman" w:cs="Times New Roman"/>
          <w:sz w:val="24"/>
          <w:szCs w:val="24"/>
        </w:rPr>
        <w:t>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объяснять разницу между предметом изображения, сюжетом и содержанием изображения;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композиционным навыкам раб</w:t>
      </w:r>
      <w:r>
        <w:rPr>
          <w:rFonts w:ascii="Times New Roman" w:hAnsi="Times New Roman" w:cs="Times New Roman"/>
          <w:sz w:val="24"/>
          <w:szCs w:val="24"/>
        </w:rPr>
        <w:t>оты, чувству ритма, работе с различными художественными материалами;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простым навыкам изображения с помощью пятна и тональных отношений;</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навыку плоскостного силуэтного изоб</w:t>
      </w:r>
      <w:r>
        <w:rPr>
          <w:rFonts w:ascii="Times New Roman" w:hAnsi="Times New Roman" w:cs="Times New Roman"/>
          <w:sz w:val="24"/>
          <w:szCs w:val="24"/>
        </w:rPr>
        <w:t>ражения обычных, простых предметов (кухонная утварь);</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линейные изображения геометрических тел и натюрморт с натуры из геометрических т</w:t>
      </w:r>
      <w:r>
        <w:rPr>
          <w:rFonts w:ascii="Times New Roman" w:hAnsi="Times New Roman" w:cs="Times New Roman"/>
          <w:sz w:val="24"/>
          <w:szCs w:val="24"/>
        </w:rPr>
        <w:t>ел;</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строить изображения простых предметов по правилам линейной перспективы;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передавать с помощью све</w:t>
      </w:r>
      <w:r>
        <w:rPr>
          <w:rFonts w:ascii="Times New Roman" w:hAnsi="Times New Roman" w:cs="Times New Roman"/>
          <w:sz w:val="24"/>
          <w:szCs w:val="24"/>
        </w:rPr>
        <w:t>та характер формы и эмоциональное напряжение в композиции натюрморта;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lastRenderedPageBreak/>
        <w:t>творческому опыту выполнения графического натюрморта и гравюры наклейками на картоне;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выражать цветом в натюрморте собственное настроение и переживания;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рассуждать о разных способах пере</w:t>
      </w:r>
      <w:r>
        <w:rPr>
          <w:rFonts w:ascii="Times New Roman" w:hAnsi="Times New Roman" w:cs="Times New Roman"/>
          <w:sz w:val="24"/>
          <w:szCs w:val="24"/>
        </w:rPr>
        <w:t>дачи перспективы в изобразительном искусстве как выражении различных мировоззренческих смыслов;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применять перспективу в практической творческой работе;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изображения перспективных сокращений в зарисовках наблюдаемого;</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изображения уходящего вд</w:t>
      </w:r>
      <w:r>
        <w:rPr>
          <w:rFonts w:ascii="Times New Roman" w:hAnsi="Times New Roman" w:cs="Times New Roman"/>
          <w:sz w:val="24"/>
          <w:szCs w:val="24"/>
        </w:rPr>
        <w:t>аль пространства, применяя правила линейной и воздушной перспективы;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создания пейзажных зарисовок;</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и характеризовать понятия: пространство</w:t>
      </w:r>
      <w:r>
        <w:rPr>
          <w:rFonts w:ascii="Times New Roman" w:hAnsi="Times New Roman" w:cs="Times New Roman"/>
          <w:sz w:val="24"/>
          <w:szCs w:val="24"/>
        </w:rPr>
        <w:t>, ракурс, воздушная перспектива;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пользоваться правилами работы на пленэре;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определять композици</w:t>
      </w:r>
      <w:r>
        <w:rPr>
          <w:rFonts w:ascii="Times New Roman" w:hAnsi="Times New Roman" w:cs="Times New Roman"/>
          <w:sz w:val="24"/>
          <w:szCs w:val="24"/>
        </w:rPr>
        <w:t>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пользоваться красками (гуашь, акварель), несколькими графическими</w:t>
      </w:r>
      <w:r>
        <w:rPr>
          <w:rFonts w:ascii="Times New Roman" w:hAnsi="Times New Roman" w:cs="Times New Roman"/>
          <w:sz w:val="24"/>
          <w:szCs w:val="24"/>
        </w:rPr>
        <w:t xml:space="preserve"> материалами (карандаш, тушь), обладать первичными навыками лепки, использовать коллажные техники;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и характеризовать виды портр</w:t>
      </w:r>
      <w:r>
        <w:rPr>
          <w:rFonts w:ascii="Times New Roman" w:hAnsi="Times New Roman" w:cs="Times New Roman"/>
          <w:sz w:val="24"/>
          <w:szCs w:val="24"/>
        </w:rPr>
        <w:t>ета;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и характеризовать основы изображения головы человека;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пользоваться навыками работы с доступными скульптурными материалами;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w:t>
      </w:r>
      <w:r>
        <w:rPr>
          <w:rFonts w:ascii="Times New Roman" w:hAnsi="Times New Roman" w:cs="Times New Roman"/>
          <w:sz w:val="24"/>
          <w:szCs w:val="24"/>
        </w:rPr>
        <w:t>ображении с натуры, по представлению, по памяти;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графические материалы в работе над портретом;</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образны</w:t>
      </w:r>
      <w:r>
        <w:rPr>
          <w:rFonts w:ascii="Times New Roman" w:hAnsi="Times New Roman" w:cs="Times New Roman"/>
          <w:sz w:val="24"/>
          <w:szCs w:val="24"/>
        </w:rPr>
        <w:t>е возможности освещения в портрете;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пользоваться правилами схематического построения головы человека в рисунке;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передачи в плоскостном изображени</w:t>
      </w:r>
      <w:r>
        <w:rPr>
          <w:rFonts w:ascii="Times New Roman" w:hAnsi="Times New Roman" w:cs="Times New Roman"/>
          <w:sz w:val="24"/>
          <w:szCs w:val="24"/>
        </w:rPr>
        <w:t>и простых движений фигуры человека;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понимания особенностей восприятия скульптурного образа;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навыкам лепки и работы с пластилином или глиной;</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w:t>
      </w:r>
      <w:r>
        <w:rPr>
          <w:rFonts w:ascii="Times New Roman" w:hAnsi="Times New Roman" w:cs="Times New Roman"/>
          <w:sz w:val="24"/>
          <w:szCs w:val="24"/>
        </w:rPr>
        <w:t>менчивости образа человека в истории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сюжетно-тематическую картину как обобщенный и целостный</w:t>
      </w:r>
      <w:r>
        <w:rPr>
          <w:rFonts w:ascii="Times New Roman" w:hAnsi="Times New Roman" w:cs="Times New Roman"/>
          <w:sz w:val="24"/>
          <w:szCs w:val="24"/>
        </w:rPr>
        <w:t xml:space="preserve"> образ, как результат наблюдений и размышлений художника над жизнью;</w:t>
      </w:r>
    </w:p>
    <w:p w:rsidR="00000000" w:rsidRDefault="005421F9">
      <w:pPr>
        <w:pStyle w:val="affd"/>
        <w:widowControl w:val="0"/>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lastRenderedPageBreak/>
        <w:t>объяснять понятия «тема», «содержание», «сюжет» в произведениях станковой живописи;</w:t>
      </w:r>
    </w:p>
    <w:p w:rsidR="00000000" w:rsidRDefault="005421F9">
      <w:pPr>
        <w:pStyle w:val="affd"/>
        <w:widowControl w:val="0"/>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изобразительным и композиционным навыкам в процессе работы над эскизом;</w:t>
      </w:r>
    </w:p>
    <w:p w:rsidR="00000000" w:rsidRDefault="005421F9">
      <w:pPr>
        <w:pStyle w:val="affd"/>
        <w:widowControl w:val="0"/>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узнавать и объяснять понятия «т</w:t>
      </w:r>
      <w:r>
        <w:rPr>
          <w:rFonts w:ascii="Times New Roman" w:hAnsi="Times New Roman" w:cs="Times New Roman"/>
          <w:sz w:val="24"/>
          <w:szCs w:val="24"/>
        </w:rPr>
        <w:t>ематическая картина», «станковая живопись»;</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перечислять и характеризовать основные жанры сюжетно- тематической картины;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w:t>
      </w:r>
      <w:r>
        <w:rPr>
          <w:rFonts w:ascii="Times New Roman" w:hAnsi="Times New Roman" w:cs="Times New Roman"/>
          <w:sz w:val="24"/>
          <w:szCs w:val="24"/>
        </w:rPr>
        <w:t>енческих позиций и идеалов;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рассуждать о знач</w:t>
      </w:r>
      <w:r>
        <w:rPr>
          <w:rFonts w:ascii="Times New Roman" w:hAnsi="Times New Roman" w:cs="Times New Roman"/>
          <w:sz w:val="24"/>
          <w:szCs w:val="24"/>
        </w:rPr>
        <w:t>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называть имена нескольких известных художников объединения «Мир искусства» и их наиболее известные произведения;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тв</w:t>
      </w:r>
      <w:r>
        <w:rPr>
          <w:rFonts w:ascii="Times New Roman" w:hAnsi="Times New Roman" w:cs="Times New Roman"/>
          <w:sz w:val="24"/>
          <w:szCs w:val="24"/>
        </w:rPr>
        <w:t>орческому опыту по разработке и созданию изобразительного образа на выбранный исторический сюжет;</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творческому опыту по разработке художественного проекта –разработки композиции на историческую тему;</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творческому опыту создания композиции на основе библейски</w:t>
      </w:r>
      <w:r>
        <w:rPr>
          <w:rFonts w:ascii="Times New Roman" w:hAnsi="Times New Roman" w:cs="Times New Roman"/>
          <w:sz w:val="24"/>
          <w:szCs w:val="24"/>
        </w:rPr>
        <w:t>х сюжетов;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узнавать и характе</w:t>
      </w:r>
      <w:r>
        <w:rPr>
          <w:rFonts w:ascii="Times New Roman" w:hAnsi="Times New Roman" w:cs="Times New Roman"/>
          <w:sz w:val="24"/>
          <w:szCs w:val="24"/>
        </w:rPr>
        <w:t>ризовать произведения великих европейских и русских художников на библейские темы;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роль монументальных памятников в жизни общества;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опис</w:t>
      </w:r>
      <w:r>
        <w:rPr>
          <w:rFonts w:ascii="Times New Roman" w:hAnsi="Times New Roman" w:cs="Times New Roman"/>
          <w:sz w:val="24"/>
          <w:szCs w:val="24"/>
        </w:rPr>
        <w:t>ывать и характеризовать выдающиеся монументальные памятники и ансамбли, посвященные Великой Отечественной войне;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анализировать художественно-выразитель</w:t>
      </w:r>
      <w:r>
        <w:rPr>
          <w:rFonts w:ascii="Times New Roman" w:hAnsi="Times New Roman" w:cs="Times New Roman"/>
          <w:sz w:val="24"/>
          <w:szCs w:val="24"/>
        </w:rPr>
        <w:t>ные средства произведений изобразительного искусства XX века;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культуре зрительского восприятия;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временные и пространственные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разницу между реальностью и художественным образом;</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представлениям об искусстве иллюстрации и т</w:t>
      </w:r>
      <w:r>
        <w:rPr>
          <w:rFonts w:ascii="Times New Roman" w:hAnsi="Times New Roman" w:cs="Times New Roman"/>
          <w:sz w:val="24"/>
          <w:szCs w:val="24"/>
        </w:rPr>
        <w:t>ворчестве известных иллюстраторов книг. И.Я. Билибин. В.А. Милашевский. В.А. Фаворский;</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опыту художественного иллюстрирования и навыкам работы графическими материалами;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собирать необходимый материал для иллюстрирования (характер одежды героев, характер пос</w:t>
      </w:r>
      <w:r>
        <w:rPr>
          <w:rFonts w:ascii="Times New Roman" w:hAnsi="Times New Roman" w:cs="Times New Roman"/>
          <w:sz w:val="24"/>
          <w:szCs w:val="24"/>
        </w:rPr>
        <w:t>троек и помещений, характерные детали быта и т.д.);</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опыту художественного творчества по созданию стилизованных образов животных;</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систематизировать и ха</w:t>
      </w:r>
      <w:r>
        <w:rPr>
          <w:rFonts w:ascii="Times New Roman" w:hAnsi="Times New Roman" w:cs="Times New Roman"/>
          <w:sz w:val="24"/>
          <w:szCs w:val="24"/>
        </w:rPr>
        <w:t>рактеризовать основные этапы развития и истории архитектуры и дизайна;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распознавать объект и пространство в конструктивных видах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сочетание различных объемов в здании;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lastRenderedPageBreak/>
        <w:t>понимать единство художественного и функционального в вещи, форму и м</w:t>
      </w:r>
      <w:r>
        <w:rPr>
          <w:rFonts w:ascii="Times New Roman" w:hAnsi="Times New Roman" w:cs="Times New Roman"/>
          <w:sz w:val="24"/>
          <w:szCs w:val="24"/>
        </w:rPr>
        <w:t>атериал;</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тенденции и перспективы развития современной архитектуры;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образно-стилевой язык архитектуры прошлого;</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и раз</w:t>
      </w:r>
      <w:r>
        <w:rPr>
          <w:rFonts w:ascii="Times New Roman" w:hAnsi="Times New Roman" w:cs="Times New Roman"/>
          <w:sz w:val="24"/>
          <w:szCs w:val="24"/>
        </w:rPr>
        <w:t>личать малые формы архитектуры и дизайна в пространстве городской среды;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осознавать чертеж как плоскостное изображение объемов, когда точка – вертика</w:t>
      </w:r>
      <w:r>
        <w:rPr>
          <w:rFonts w:ascii="Times New Roman" w:hAnsi="Times New Roman" w:cs="Times New Roman"/>
          <w:sz w:val="24"/>
          <w:szCs w:val="24"/>
        </w:rPr>
        <w:t>ль, круг – цилиндр, шар и т. д.;</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w:t>
      </w:r>
      <w:r>
        <w:rPr>
          <w:rFonts w:ascii="Times New Roman" w:hAnsi="Times New Roman" w:cs="Times New Roman"/>
          <w:sz w:val="24"/>
          <w:szCs w:val="24"/>
        </w:rPr>
        <w:t xml:space="preserve"> пластилина);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композиционные макеты объектов на предметной плоскости и в пространстве;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практические творческие композиции в технике коллажа, дизайн-проектов;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получать представления о влиянии цвета на восприятие формы объектов архитектур</w:t>
      </w:r>
      <w:r>
        <w:rPr>
          <w:rFonts w:ascii="Times New Roman" w:hAnsi="Times New Roman" w:cs="Times New Roman"/>
          <w:sz w:val="24"/>
          <w:szCs w:val="24"/>
        </w:rPr>
        <w:t>ы и дизайна, а также о том, какое значение имеет расположение цвета в пространстве архитектурно-дизайнерского объекта;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приобретать общее представление о традициях ландшафтно-парковой архитектуры;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основные школы садово-паркового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w:t>
      </w:r>
      <w:r>
        <w:rPr>
          <w:rFonts w:ascii="Times New Roman" w:hAnsi="Times New Roman" w:cs="Times New Roman"/>
          <w:sz w:val="24"/>
          <w:szCs w:val="24"/>
        </w:rPr>
        <w:t>онимать основы краткой истории русской усадебной культуры XVIII – XIX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называть и раскрывать смысл основ искусства флористики;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понимать основы краткой истории костюма;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 xml:space="preserve">характеризовать и раскрывать смысл композиционно-конструктивных принципов дизайна </w:t>
      </w:r>
      <w:r>
        <w:rPr>
          <w:rFonts w:ascii="Times New Roman" w:hAnsi="Times New Roman" w:cs="Times New Roman"/>
          <w:sz w:val="24"/>
          <w:szCs w:val="24"/>
        </w:rPr>
        <w:t>одежды;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w:t>
      </w:r>
      <w:r>
        <w:rPr>
          <w:rFonts w:ascii="Times New Roman" w:hAnsi="Times New Roman" w:cs="Times New Roman"/>
          <w:sz w:val="24"/>
          <w:szCs w:val="24"/>
        </w:rPr>
        <w:t>тов;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отражать в эскизном проекте дизайна сада образно-архитектурный композиционный замысел;</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 xml:space="preserve">узнавать и характеризовать </w:t>
      </w:r>
      <w:r>
        <w:rPr>
          <w:rFonts w:ascii="Times New Roman" w:hAnsi="Times New Roman" w:cs="Times New Roman"/>
          <w:sz w:val="24"/>
          <w:szCs w:val="24"/>
        </w:rPr>
        <w:t>памятники архитектуры Древнего Киева. София Киевская. Фрески. Мозаики;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 xml:space="preserve">различать и характеризовать </w:t>
      </w:r>
      <w:r>
        <w:rPr>
          <w:rFonts w:ascii="Times New Roman" w:hAnsi="Times New Roman" w:cs="Times New Roman"/>
          <w:sz w:val="24"/>
          <w:szCs w:val="24"/>
        </w:rPr>
        <w:t>особенности древнерусской иконописи. Понимать значение иконы «Троица» Андрея Рублева в общественной, духовной и художественной жизни Руси;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узнавать и описывать памятники шатрового зодчества;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 xml:space="preserve">характеризовать особенности церкви Вознесения в селе Коломенском </w:t>
      </w:r>
      <w:r>
        <w:rPr>
          <w:rFonts w:ascii="Times New Roman" w:hAnsi="Times New Roman" w:cs="Times New Roman"/>
          <w:sz w:val="24"/>
          <w:szCs w:val="24"/>
        </w:rPr>
        <w:t>и храма Покрова-на-Рву;</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lastRenderedPageBreak/>
        <w:t xml:space="preserve">работать над проектом (индивидуальным или коллективным), создавая разнообразные творческие композиции в материалах </w:t>
      </w:r>
      <w:r>
        <w:rPr>
          <w:rFonts w:ascii="Times New Roman" w:hAnsi="Times New Roman" w:cs="Times New Roman"/>
          <w:sz w:val="24"/>
          <w:szCs w:val="24"/>
        </w:rPr>
        <w:t>по различным темам;</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различать стилевые особенности разных школ архитектуры Древней Руси;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работать над эскизом монументального произведения (витраж, мозаика, роспись, м</w:t>
      </w:r>
      <w:r>
        <w:rPr>
          <w:rFonts w:ascii="Times New Roman" w:hAnsi="Times New Roman" w:cs="Times New Roman"/>
          <w:sz w:val="24"/>
          <w:szCs w:val="24"/>
        </w:rPr>
        <w:t>онументальная скульптура); использовать выразительный язык при моделировании архитектурного пространства;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сравнивать, сопоставлять и анализировать произведения живописи Древней Руси;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рассуждать о значении художественного образа древнерусской культуры;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орие</w:t>
      </w:r>
      <w:r>
        <w:rPr>
          <w:rFonts w:ascii="Times New Roman" w:hAnsi="Times New Roman" w:cs="Times New Roman"/>
          <w:sz w:val="24"/>
          <w:szCs w:val="24"/>
        </w:rPr>
        <w:t>нтироваться в широком разнообразии стилей и направлений изобразительного искусства и архитектуры XVIII – XIX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выявлять и называть хар</w:t>
      </w:r>
      <w:r>
        <w:rPr>
          <w:rFonts w:ascii="Times New Roman" w:hAnsi="Times New Roman" w:cs="Times New Roman"/>
          <w:sz w:val="24"/>
          <w:szCs w:val="24"/>
        </w:rPr>
        <w:t>актерные особенности русской портретной живописи XVIII века;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характеризовать признаки и особенности московского барокко;</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sz w:val="24"/>
          <w:szCs w:val="24"/>
        </w:rPr>
        <w:t>создавать разнообразные творческие работы (фантазийные конструкции) в материале.</w:t>
      </w:r>
    </w:p>
    <w:p w:rsidR="00000000" w:rsidRDefault="005421F9">
      <w:pPr>
        <w:autoSpaceDE w:val="0"/>
        <w:ind w:firstLine="709"/>
        <w:jc w:val="both"/>
      </w:pPr>
      <w:r>
        <w:rPr>
          <w:b/>
          <w:bCs/>
          <w:i/>
        </w:rPr>
        <w:t>Выпускник получит возможность научиться</w:t>
      </w:r>
      <w:r>
        <w:rPr>
          <w:b/>
          <w:bCs/>
        </w:rPr>
        <w:t>:</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активно испол</w:t>
      </w:r>
      <w:r>
        <w:rPr>
          <w:rFonts w:ascii="Times New Roman" w:hAnsi="Times New Roman" w:cs="Times New Roman"/>
          <w:i/>
          <w:iCs/>
          <w:sz w:val="24"/>
          <w:szCs w:val="24"/>
        </w:rPr>
        <w:t>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владеть диалогической формой коммуникации, уметь аргументировать свою точку з</w:t>
      </w:r>
      <w:r>
        <w:rPr>
          <w:rFonts w:ascii="Times New Roman" w:hAnsi="Times New Roman" w:cs="Times New Roman"/>
          <w:i/>
          <w:iCs/>
          <w:sz w:val="24"/>
          <w:szCs w:val="24"/>
        </w:rPr>
        <w:t>рения в процессе изучения изобразительного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w:t>
      </w:r>
      <w:r>
        <w:rPr>
          <w:rFonts w:ascii="Times New Roman" w:hAnsi="Times New Roman" w:cs="Times New Roman"/>
          <w:i/>
          <w:iCs/>
          <w:sz w:val="24"/>
          <w:szCs w:val="24"/>
        </w:rPr>
        <w:t>х темах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выделять признаки для установления стилевых связей в процессе изучения изобразительного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понимать специфику изображения в полиграфии;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различать формы полиграфической продукции: книги, журналы, плакаты, афиши и др.);</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различать и</w:t>
      </w:r>
      <w:r>
        <w:rPr>
          <w:rFonts w:ascii="Times New Roman" w:hAnsi="Times New Roman" w:cs="Times New Roman"/>
          <w:i/>
          <w:iCs/>
          <w:sz w:val="24"/>
          <w:szCs w:val="24"/>
        </w:rPr>
        <w:t xml:space="preserve"> характеризовать типы изображения в полиграфии (графическое, живописное, компьютерное, фотографическое);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проектировать обложку книги, рекламы открытки, визитки и др.;</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создавать художественную композицию макета книги, журнала;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называть имена великих русских</w:t>
      </w:r>
      <w:r>
        <w:rPr>
          <w:rFonts w:ascii="Times New Roman" w:hAnsi="Times New Roman" w:cs="Times New Roman"/>
          <w:i/>
          <w:iCs/>
          <w:sz w:val="24"/>
          <w:szCs w:val="24"/>
        </w:rPr>
        <w:t xml:space="preserve"> живописцев и архитекторов XVIII – XIX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 xml:space="preserve">называть имена выдающихся русских художников-ваятелей XVIII века и определять скульптурные </w:t>
      </w:r>
      <w:r>
        <w:rPr>
          <w:rFonts w:ascii="Times New Roman" w:hAnsi="Times New Roman" w:cs="Times New Roman"/>
          <w:i/>
          <w:iCs/>
          <w:sz w:val="24"/>
          <w:szCs w:val="24"/>
        </w:rPr>
        <w:t>памятники;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называть имена выдающихся художников «Товарищества передвижников» и определять их произведения живописи;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называть имена выдающихся русских художников-пейзажистов XIX века и определять произведения пейзажной живописи;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понимать особенности историч</w:t>
      </w:r>
      <w:r>
        <w:rPr>
          <w:rFonts w:ascii="Times New Roman" w:hAnsi="Times New Roman" w:cs="Times New Roman"/>
          <w:i/>
          <w:iCs/>
          <w:sz w:val="24"/>
          <w:szCs w:val="24"/>
        </w:rPr>
        <w:t>еского жанра, определять произведения исторической живописи;</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w:t>
      </w:r>
      <w:r>
        <w:rPr>
          <w:rFonts w:ascii="Times New Roman" w:hAnsi="Times New Roman" w:cs="Times New Roman"/>
          <w:i/>
          <w:iCs/>
          <w:sz w:val="24"/>
          <w:szCs w:val="24"/>
        </w:rPr>
        <w:t>иям искусства;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определять «Русский стиль» в архитектуре модерна, называть памятники архитектуры модерна;</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w:t>
      </w:r>
      <w:r>
        <w:rPr>
          <w:rFonts w:ascii="Times New Roman" w:hAnsi="Times New Roman" w:cs="Times New Roman"/>
          <w:i/>
          <w:iCs/>
          <w:sz w:val="24"/>
          <w:szCs w:val="24"/>
        </w:rPr>
        <w:t>ктов на предметной плоскости и в пространстве;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создавать разнообразные творческие работы (фантазийные конструкции) в материале;</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узнавать основные художественные направления в искусстве XIX и XX веков;</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осознавать главные темы искусства и, обращаясь к ним в собс</w:t>
      </w:r>
      <w:r>
        <w:rPr>
          <w:rFonts w:ascii="Times New Roman" w:hAnsi="Times New Roman" w:cs="Times New Roman"/>
          <w:i/>
          <w:iCs/>
          <w:sz w:val="24"/>
          <w:szCs w:val="24"/>
        </w:rPr>
        <w:t>твенной художественно-творческой деятельности, создавать выразительные образы;</w:t>
      </w:r>
    </w:p>
    <w:p w:rsidR="00000000" w:rsidRDefault="005421F9">
      <w:pPr>
        <w:pStyle w:val="affd"/>
        <w:numPr>
          <w:ilvl w:val="0"/>
          <w:numId w:val="33"/>
        </w:numPr>
        <w:tabs>
          <w:tab w:val="left" w:pos="993"/>
        </w:tabs>
        <w:autoSpaceDE w:val="0"/>
        <w:spacing w:after="0" w:line="240" w:lineRule="auto"/>
        <w:ind w:left="0" w:firstLine="709"/>
        <w:jc w:val="both"/>
      </w:pPr>
      <w:r>
        <w:rPr>
          <w:rFonts w:ascii="Times New Roman" w:hAnsi="Times New Roman" w:cs="Times New Roman"/>
          <w:i/>
          <w:iCs/>
          <w:sz w:val="24"/>
          <w:szCs w:val="24"/>
        </w:rPr>
        <w:t>применять творческий опыт разработки художественного проекта – создания композиции на определенную тему;</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смысл традиций и новаторства в изобразительном искусстве XX век</w:t>
      </w:r>
      <w:r>
        <w:rPr>
          <w:rFonts w:ascii="Times New Roman" w:hAnsi="Times New Roman" w:cs="Times New Roman"/>
          <w:i/>
          <w:iCs/>
          <w:sz w:val="24"/>
          <w:szCs w:val="24"/>
        </w:rPr>
        <w:t>а. Модерн. Авангард. Сюрреализм;</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характеризовать стиль модерн в архитектуре. Ф.О. Шехтель. А. Гауди;</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создавать с натуры и по воображению архитектурные образы графическими материалами и др.;</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работать над эскизом монументального произведения (витраж, мозаика</w:t>
      </w:r>
      <w:r>
        <w:rPr>
          <w:rFonts w:ascii="Times New Roman" w:hAnsi="Times New Roman" w:cs="Times New Roman"/>
          <w:i/>
          <w:iCs/>
          <w:sz w:val="24"/>
          <w:szCs w:val="24"/>
        </w:rPr>
        <w:t>, роспись, монументальная скульптура);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использовать выразительный язык при моделировании архитектурного пространства;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характеризовать крупнейшие художественные музеи мира и России;</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 xml:space="preserve">получать представления об особенностях художественных коллекций крупнейших </w:t>
      </w:r>
      <w:r>
        <w:rPr>
          <w:rFonts w:ascii="Times New Roman" w:hAnsi="Times New Roman" w:cs="Times New Roman"/>
          <w:i/>
          <w:iCs/>
          <w:sz w:val="24"/>
          <w:szCs w:val="24"/>
        </w:rPr>
        <w:t>музеев мира;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использовать навыки коллективной работы над объемно- пространственной композицией;</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основы сценографии как вида художественного творчества;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роль костюма, маски и грима в искусстве актерского перевоплощения;</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называть имена росс</w:t>
      </w:r>
      <w:r>
        <w:rPr>
          <w:rFonts w:ascii="Times New Roman" w:hAnsi="Times New Roman" w:cs="Times New Roman"/>
          <w:i/>
          <w:iCs/>
          <w:sz w:val="24"/>
          <w:szCs w:val="24"/>
        </w:rPr>
        <w:t>ийских художников(А.Я. Головин, А.Н. Бенуа, М.В. Добужинский);</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различать особенности художественной фотографии;</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различать выразительные средства художественной фотографии (композиция, план, ракурс, свет, ритм и др.);</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изобразительную природу экранн</w:t>
      </w:r>
      <w:r>
        <w:rPr>
          <w:rFonts w:ascii="Times New Roman" w:hAnsi="Times New Roman" w:cs="Times New Roman"/>
          <w:i/>
          <w:iCs/>
          <w:sz w:val="24"/>
          <w:szCs w:val="24"/>
        </w:rPr>
        <w:t>ых искусств;</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характеризовать принципы киномонтажа в создании художественного образа;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различать понятия: игровой и документальный фильм;</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называть имена мастеров российского кинематографа. С.М. Эйзенштейн. А.А. Тарковский. С.Ф. Бондарчук. Н.С. Михалков;</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w:t>
      </w:r>
      <w:r>
        <w:rPr>
          <w:rFonts w:ascii="Times New Roman" w:hAnsi="Times New Roman" w:cs="Times New Roman"/>
          <w:i/>
          <w:iCs/>
          <w:sz w:val="24"/>
          <w:szCs w:val="24"/>
        </w:rPr>
        <w:t>мать основы искусства телевидения;</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различия в творческой работе художника-живописца и сценографа;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применять полученные знания о типах оформления сцены при создании школьного спектакля;</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применять в практике любительского спектакля художественно-тво</w:t>
      </w:r>
      <w:r>
        <w:rPr>
          <w:rFonts w:ascii="Times New Roman" w:hAnsi="Times New Roman" w:cs="Times New Roman"/>
          <w:i/>
          <w:iCs/>
          <w:sz w:val="24"/>
          <w:szCs w:val="24"/>
        </w:rPr>
        <w:t>рческие умения по созданию костюмов, грима и т. д. для спектакля из доступных материалов;</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использовать элементарные навыки основ фотосъемки</w:t>
      </w:r>
      <w:r>
        <w:rPr>
          <w:rFonts w:ascii="Times New Roman" w:hAnsi="Times New Roman" w:cs="Times New Roman"/>
          <w:i/>
          <w:iCs/>
          <w:sz w:val="24"/>
          <w:szCs w:val="24"/>
        </w:rPr>
        <w:t>, осознанно осуществлять выбор объекта и точки съемки, ракурса, плана как художественно-выразительных средств фотографии;</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поль</w:t>
      </w:r>
      <w:r>
        <w:rPr>
          <w:rFonts w:ascii="Times New Roman" w:hAnsi="Times New Roman" w:cs="Times New Roman"/>
          <w:i/>
          <w:iCs/>
          <w:sz w:val="24"/>
          <w:szCs w:val="24"/>
        </w:rPr>
        <w:t>зоваться компьютерной обработкой фотоснимка при исправлении отдельных недочетов и случайностей;</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понимать и объяснять синтетическую природу фильма;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применять первоначальные навыки в создании сценария и замысла фильма;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применять полученные ранее знания по ко</w:t>
      </w:r>
      <w:r>
        <w:rPr>
          <w:rFonts w:ascii="Times New Roman" w:hAnsi="Times New Roman" w:cs="Times New Roman"/>
          <w:i/>
          <w:iCs/>
          <w:sz w:val="24"/>
          <w:szCs w:val="24"/>
        </w:rPr>
        <w:t>мпозиции и построению кадра;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использовать первоначальные навыки операторской грамоты, техники съемки и компьютерного монтажа;</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lastRenderedPageBreak/>
        <w:t>применять сценарно-режиссерские навыки при построении текстового и изобразительного сюжета, а также звукового ряда своей компьютер</w:t>
      </w:r>
      <w:r>
        <w:rPr>
          <w:rFonts w:ascii="Times New Roman" w:hAnsi="Times New Roman" w:cs="Times New Roman"/>
          <w:i/>
          <w:iCs/>
          <w:sz w:val="24"/>
          <w:szCs w:val="24"/>
        </w:rPr>
        <w:t>ной анимации;</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смотреть и анализировать с точки зрения режиссерского, монтажно-операторского искусства фильмы мастеров кино;</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использовать опыт документальной съемки и тележурналистики для формирования школьного телевидения;</w:t>
      </w:r>
    </w:p>
    <w:p w:rsidR="00000000" w:rsidRDefault="005421F9">
      <w:pPr>
        <w:pStyle w:val="affd"/>
        <w:numPr>
          <w:ilvl w:val="0"/>
          <w:numId w:val="33"/>
        </w:numPr>
        <w:tabs>
          <w:tab w:val="left" w:pos="993"/>
        </w:tabs>
        <w:autoSpaceDE w:val="0"/>
        <w:spacing w:after="0" w:line="204" w:lineRule="auto"/>
        <w:ind w:left="0" w:firstLine="709"/>
        <w:jc w:val="both"/>
      </w:pPr>
      <w:r>
        <w:rPr>
          <w:rFonts w:ascii="Times New Roman" w:hAnsi="Times New Roman" w:cs="Times New Roman"/>
          <w:i/>
          <w:iCs/>
          <w:sz w:val="24"/>
          <w:szCs w:val="24"/>
        </w:rPr>
        <w:t>реализовывать сценарно-режиссерск</w:t>
      </w:r>
      <w:r>
        <w:rPr>
          <w:rFonts w:ascii="Times New Roman" w:hAnsi="Times New Roman" w:cs="Times New Roman"/>
          <w:i/>
          <w:iCs/>
          <w:sz w:val="24"/>
          <w:szCs w:val="24"/>
        </w:rPr>
        <w:t>ую и операторскую грамоту в практике создания видео-этюда.</w:t>
      </w:r>
    </w:p>
    <w:p w:rsidR="00000000" w:rsidRDefault="005421F9">
      <w:pPr>
        <w:widowControl w:val="0"/>
        <w:autoSpaceDE w:val="0"/>
        <w:jc w:val="both"/>
        <w:rPr>
          <w:sz w:val="12"/>
        </w:rPr>
      </w:pPr>
    </w:p>
    <w:p w:rsidR="00000000" w:rsidRDefault="005421F9">
      <w:pPr>
        <w:widowControl w:val="0"/>
        <w:autoSpaceDE w:val="0"/>
        <w:jc w:val="both"/>
      </w:pPr>
      <w:r>
        <w:rPr>
          <w:b/>
          <w:sz w:val="12"/>
        </w:rPr>
        <w:tab/>
      </w:r>
      <w:r>
        <w:rPr>
          <w:b/>
        </w:rPr>
        <w:t>1.2.5.15.</w:t>
      </w:r>
      <w:r>
        <w:t xml:space="preserve"> </w:t>
      </w:r>
      <w:r>
        <w:rPr>
          <w:b/>
        </w:rPr>
        <w:t xml:space="preserve">Музыка </w:t>
      </w:r>
    </w:p>
    <w:p w:rsidR="00000000" w:rsidRDefault="005421F9">
      <w:pPr>
        <w:widowControl w:val="0"/>
        <w:autoSpaceDE w:val="0"/>
        <w:jc w:val="both"/>
      </w:pPr>
      <w:r>
        <w:rPr>
          <w:b/>
        </w:rPr>
        <w:tab/>
        <w:t xml:space="preserve">Предметные результаты изучения предметной области "Искусство" </w:t>
      </w:r>
      <w:r>
        <w:t>(музыка)</w:t>
      </w:r>
      <w:r>
        <w:rPr>
          <w:b/>
        </w:rPr>
        <w:t xml:space="preserve"> должны отражать:</w:t>
      </w:r>
    </w:p>
    <w:p w:rsidR="00000000" w:rsidRDefault="005421F9">
      <w:pPr>
        <w:widowControl w:val="0"/>
        <w:autoSpaceDE w:val="0"/>
        <w:jc w:val="both"/>
      </w:pPr>
      <w:r>
        <w:rPr>
          <w:b/>
        </w:rPr>
        <w:tab/>
      </w:r>
      <w:r>
        <w:t xml:space="preserve">1) формирование основ музыкальной культуры обучающихся как неотъемлемой части их общей </w:t>
      </w:r>
      <w:r>
        <w:t>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w:t>
      </w:r>
      <w:r>
        <w:t>тии мировой культуры;</w:t>
      </w:r>
    </w:p>
    <w:p w:rsidR="00000000" w:rsidRDefault="005421F9">
      <w:pPr>
        <w:widowControl w:val="0"/>
        <w:autoSpaceDE w:val="0"/>
        <w:jc w:val="both"/>
      </w:pPr>
      <w:r>
        <w:tab/>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w:t>
      </w:r>
      <w:r>
        <w:t>узыкальных образов;</w:t>
      </w:r>
    </w:p>
    <w:p w:rsidR="00000000" w:rsidRDefault="005421F9">
      <w:pPr>
        <w:widowControl w:val="0"/>
        <w:autoSpaceDE w:val="0"/>
        <w:jc w:val="both"/>
      </w:pPr>
      <w:r>
        <w:tab/>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w:t>
      </w:r>
      <w:r>
        <w:t>ние);</w:t>
      </w:r>
    </w:p>
    <w:p w:rsidR="00000000" w:rsidRDefault="005421F9">
      <w:pPr>
        <w:widowControl w:val="0"/>
        <w:autoSpaceDE w:val="0"/>
        <w:jc w:val="both"/>
      </w:pPr>
      <w:r>
        <w:tab/>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000000" w:rsidRDefault="005421F9">
      <w:pPr>
        <w:widowControl w:val="0"/>
        <w:autoSpaceDE w:val="0"/>
        <w:jc w:val="both"/>
      </w:pPr>
      <w:r>
        <w:tab/>
        <w:t>5) расширение музыкаль</w:t>
      </w:r>
      <w:r>
        <w:t>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000000" w:rsidRDefault="005421F9">
      <w:pPr>
        <w:widowControl w:val="0"/>
        <w:autoSpaceDE w:val="0"/>
        <w:jc w:val="both"/>
      </w:pPr>
      <w:r>
        <w:tab/>
        <w:t>6) овладение основами музыкальной грамотности: способностью эмоциона</w:t>
      </w:r>
      <w:r>
        <w:t>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000000" w:rsidRDefault="005421F9">
      <w:pPr>
        <w:ind w:firstLine="709"/>
        <w:jc w:val="both"/>
      </w:pPr>
      <w:r>
        <w:rPr>
          <w:b/>
          <w:i/>
        </w:rPr>
        <w:t>Выпускник научится</w:t>
      </w:r>
      <w:r>
        <w:rPr>
          <w:b/>
        </w:rPr>
        <w:t>:</w:t>
      </w:r>
    </w:p>
    <w:p w:rsidR="00000000" w:rsidRDefault="005421F9">
      <w:pPr>
        <w:numPr>
          <w:ilvl w:val="0"/>
          <w:numId w:val="49"/>
        </w:numPr>
        <w:tabs>
          <w:tab w:val="left" w:pos="993"/>
        </w:tabs>
        <w:ind w:left="0" w:firstLine="709"/>
        <w:contextualSpacing/>
        <w:jc w:val="both"/>
      </w:pPr>
      <w:r>
        <w:t>понимать значение интонаци</w:t>
      </w:r>
      <w:r>
        <w:t>и в музыке как носителя образного смысла;</w:t>
      </w:r>
    </w:p>
    <w:p w:rsidR="00000000" w:rsidRDefault="005421F9">
      <w:pPr>
        <w:numPr>
          <w:ilvl w:val="0"/>
          <w:numId w:val="49"/>
        </w:numPr>
        <w:tabs>
          <w:tab w:val="left" w:pos="993"/>
        </w:tabs>
        <w:ind w:left="0" w:firstLine="709"/>
        <w:contextualSpacing/>
        <w:jc w:val="both"/>
      </w:pPr>
      <w:r>
        <w:t>анализировать средства музыкальной выразительности: мелодию, ритм, темп, динамику, лад;</w:t>
      </w:r>
    </w:p>
    <w:p w:rsidR="00000000" w:rsidRDefault="005421F9">
      <w:pPr>
        <w:numPr>
          <w:ilvl w:val="0"/>
          <w:numId w:val="49"/>
        </w:numPr>
        <w:tabs>
          <w:tab w:val="left" w:pos="993"/>
        </w:tabs>
        <w:ind w:left="0" w:firstLine="709"/>
        <w:contextualSpacing/>
        <w:jc w:val="both"/>
      </w:pPr>
      <w:r>
        <w:t>определять характер музыкальных образов (лирических, драматических, героических, романтических, эпических);</w:t>
      </w:r>
    </w:p>
    <w:p w:rsidR="00000000" w:rsidRDefault="005421F9">
      <w:pPr>
        <w:numPr>
          <w:ilvl w:val="0"/>
          <w:numId w:val="49"/>
        </w:numPr>
        <w:tabs>
          <w:tab w:val="left" w:pos="993"/>
        </w:tabs>
        <w:ind w:left="0" w:firstLine="709"/>
        <w:contextualSpacing/>
        <w:jc w:val="both"/>
      </w:pPr>
      <w:r>
        <w:t>выявлять общее и о</w:t>
      </w:r>
      <w:r>
        <w:t>собенное при сравнении музыкальных произведений на основе полученных знаний об интонационной природе музыки;</w:t>
      </w:r>
    </w:p>
    <w:p w:rsidR="00000000" w:rsidRDefault="005421F9">
      <w:pPr>
        <w:numPr>
          <w:ilvl w:val="0"/>
          <w:numId w:val="49"/>
        </w:numPr>
        <w:tabs>
          <w:tab w:val="left" w:pos="993"/>
        </w:tabs>
        <w:ind w:left="0" w:firstLine="709"/>
        <w:contextualSpacing/>
        <w:jc w:val="both"/>
      </w:pPr>
      <w:r>
        <w:t>понимать жизненно-образное содержание музыкальных произведений разных жанров;</w:t>
      </w:r>
    </w:p>
    <w:p w:rsidR="00000000" w:rsidRDefault="005421F9">
      <w:pPr>
        <w:numPr>
          <w:ilvl w:val="0"/>
          <w:numId w:val="49"/>
        </w:numPr>
        <w:tabs>
          <w:tab w:val="left" w:pos="993"/>
        </w:tabs>
        <w:ind w:left="0" w:firstLine="709"/>
        <w:contextualSpacing/>
        <w:jc w:val="both"/>
      </w:pPr>
      <w:r>
        <w:t xml:space="preserve">различать и характеризовать приемы взаимодействия и развития образов </w:t>
      </w:r>
      <w:r>
        <w:t>музыкальных произведений;</w:t>
      </w:r>
    </w:p>
    <w:p w:rsidR="00000000" w:rsidRDefault="005421F9">
      <w:pPr>
        <w:numPr>
          <w:ilvl w:val="0"/>
          <w:numId w:val="49"/>
        </w:numPr>
        <w:tabs>
          <w:tab w:val="left" w:pos="993"/>
        </w:tabs>
        <w:ind w:left="0" w:firstLine="709"/>
        <w:contextualSpacing/>
        <w:jc w:val="both"/>
      </w:pPr>
      <w:r>
        <w:t>различать многообразие музыкальных образов и способов их развития;</w:t>
      </w:r>
    </w:p>
    <w:p w:rsidR="00000000" w:rsidRDefault="005421F9">
      <w:pPr>
        <w:numPr>
          <w:ilvl w:val="0"/>
          <w:numId w:val="49"/>
        </w:numPr>
        <w:tabs>
          <w:tab w:val="left" w:pos="993"/>
        </w:tabs>
        <w:ind w:left="0" w:firstLine="709"/>
        <w:contextualSpacing/>
        <w:jc w:val="both"/>
      </w:pPr>
      <w:r>
        <w:t>производить интонационно-образный анализ музыкального произведения;</w:t>
      </w:r>
    </w:p>
    <w:p w:rsidR="00000000" w:rsidRDefault="005421F9">
      <w:pPr>
        <w:numPr>
          <w:ilvl w:val="0"/>
          <w:numId w:val="49"/>
        </w:numPr>
        <w:tabs>
          <w:tab w:val="left" w:pos="993"/>
        </w:tabs>
        <w:ind w:left="0" w:firstLine="709"/>
        <w:contextualSpacing/>
        <w:jc w:val="both"/>
      </w:pPr>
      <w:r>
        <w:t>понимать основной принцип построения и развития музыки;</w:t>
      </w:r>
    </w:p>
    <w:p w:rsidR="00000000" w:rsidRDefault="005421F9">
      <w:pPr>
        <w:numPr>
          <w:ilvl w:val="0"/>
          <w:numId w:val="49"/>
        </w:numPr>
        <w:tabs>
          <w:tab w:val="left" w:pos="993"/>
        </w:tabs>
        <w:ind w:left="0" w:firstLine="709"/>
        <w:contextualSpacing/>
        <w:jc w:val="both"/>
      </w:pPr>
      <w:r>
        <w:t>анализировать взаимосвязь жизненного со</w:t>
      </w:r>
      <w:r>
        <w:t>держания музыки и музыкальных образов;</w:t>
      </w:r>
    </w:p>
    <w:p w:rsidR="00000000" w:rsidRDefault="005421F9">
      <w:pPr>
        <w:numPr>
          <w:ilvl w:val="0"/>
          <w:numId w:val="49"/>
        </w:numPr>
        <w:tabs>
          <w:tab w:val="left" w:pos="993"/>
        </w:tabs>
        <w:ind w:left="0" w:firstLine="709"/>
        <w:contextualSpacing/>
        <w:jc w:val="both"/>
      </w:pPr>
      <w: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000000" w:rsidRDefault="005421F9">
      <w:pPr>
        <w:numPr>
          <w:ilvl w:val="0"/>
          <w:numId w:val="49"/>
        </w:numPr>
        <w:tabs>
          <w:tab w:val="left" w:pos="993"/>
        </w:tabs>
        <w:ind w:left="0" w:firstLine="709"/>
        <w:contextualSpacing/>
        <w:jc w:val="both"/>
      </w:pPr>
      <w:r>
        <w:lastRenderedPageBreak/>
        <w:t>понимать значение устного народного музыкального творчест</w:t>
      </w:r>
      <w:r>
        <w:t>ва в развитии общей культуры народа;</w:t>
      </w:r>
    </w:p>
    <w:p w:rsidR="00000000" w:rsidRDefault="005421F9">
      <w:pPr>
        <w:numPr>
          <w:ilvl w:val="0"/>
          <w:numId w:val="49"/>
        </w:numPr>
        <w:tabs>
          <w:tab w:val="left" w:pos="993"/>
        </w:tabs>
        <w:ind w:left="0" w:firstLine="709"/>
        <w:contextualSpacing/>
        <w:jc w:val="both"/>
      </w:pPr>
      <w:r>
        <w:t>определять основные жанры русской народной музыки: былины, лирические песни, частушки, разновидности обрядовых песен;</w:t>
      </w:r>
    </w:p>
    <w:p w:rsidR="00000000" w:rsidRDefault="005421F9">
      <w:pPr>
        <w:numPr>
          <w:ilvl w:val="0"/>
          <w:numId w:val="49"/>
        </w:numPr>
        <w:tabs>
          <w:tab w:val="left" w:pos="993"/>
        </w:tabs>
        <w:ind w:left="0" w:firstLine="709"/>
        <w:contextualSpacing/>
        <w:jc w:val="both"/>
      </w:pPr>
      <w:r>
        <w:t>понимать специфику перевоплощения народной музыки в произведениях композиторов;</w:t>
      </w:r>
    </w:p>
    <w:p w:rsidR="00000000" w:rsidRDefault="005421F9">
      <w:pPr>
        <w:numPr>
          <w:ilvl w:val="0"/>
          <w:numId w:val="49"/>
        </w:numPr>
        <w:tabs>
          <w:tab w:val="left" w:pos="993"/>
        </w:tabs>
        <w:ind w:left="0" w:firstLine="709"/>
        <w:contextualSpacing/>
        <w:jc w:val="both"/>
      </w:pPr>
      <w:r>
        <w:t xml:space="preserve">понимать взаимосвязь </w:t>
      </w:r>
      <w:r>
        <w:t>профессиональной композиторской музыки и народного музыкального творчества;</w:t>
      </w:r>
    </w:p>
    <w:p w:rsidR="00000000" w:rsidRDefault="005421F9">
      <w:pPr>
        <w:numPr>
          <w:ilvl w:val="0"/>
          <w:numId w:val="49"/>
        </w:numPr>
        <w:tabs>
          <w:tab w:val="left" w:pos="993"/>
        </w:tabs>
        <w:ind w:left="0" w:firstLine="709"/>
        <w:contextualSpacing/>
        <w:jc w:val="both"/>
      </w:pPr>
      <w: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000000" w:rsidRDefault="005421F9">
      <w:pPr>
        <w:numPr>
          <w:ilvl w:val="0"/>
          <w:numId w:val="49"/>
        </w:numPr>
        <w:tabs>
          <w:tab w:val="left" w:pos="993"/>
        </w:tabs>
        <w:ind w:left="0" w:firstLine="709"/>
        <w:contextualSpacing/>
        <w:jc w:val="both"/>
      </w:pPr>
      <w:r>
        <w:t xml:space="preserve">определять основные признаки </w:t>
      </w:r>
      <w:r>
        <w:t>исторических эпох, стилевых направлений в русской музыке, понимать стилевые черты русской классической музыкальной школы;</w:t>
      </w:r>
    </w:p>
    <w:p w:rsidR="00000000" w:rsidRDefault="005421F9">
      <w:pPr>
        <w:numPr>
          <w:ilvl w:val="0"/>
          <w:numId w:val="49"/>
        </w:numPr>
        <w:tabs>
          <w:tab w:val="left" w:pos="993"/>
        </w:tabs>
        <w:ind w:left="0" w:firstLine="709"/>
        <w:contextualSpacing/>
        <w:jc w:val="both"/>
      </w:pPr>
      <w:r>
        <w:t>определять основные признаки исторических эпох, стилевых направлений и национальных школ в западноевропейской музыке;</w:t>
      </w:r>
    </w:p>
    <w:p w:rsidR="00000000" w:rsidRDefault="005421F9">
      <w:pPr>
        <w:numPr>
          <w:ilvl w:val="0"/>
          <w:numId w:val="49"/>
        </w:numPr>
        <w:tabs>
          <w:tab w:val="left" w:pos="993"/>
        </w:tabs>
        <w:ind w:left="0" w:firstLine="709"/>
        <w:contextualSpacing/>
        <w:jc w:val="both"/>
      </w:pPr>
      <w:r>
        <w:t>узнавать характе</w:t>
      </w:r>
      <w:r>
        <w:t>рные черты и образцы творчества крупнейших русских и зарубежных композиторов;</w:t>
      </w:r>
    </w:p>
    <w:p w:rsidR="00000000" w:rsidRDefault="005421F9">
      <w:pPr>
        <w:numPr>
          <w:ilvl w:val="0"/>
          <w:numId w:val="49"/>
        </w:numPr>
        <w:tabs>
          <w:tab w:val="left" w:pos="993"/>
        </w:tabs>
        <w:ind w:left="0" w:firstLine="709"/>
        <w:contextualSpacing/>
        <w:jc w:val="both"/>
      </w:pPr>
      <w:r>
        <w:t>выявлять общее и особенное при сравнении музыкальных произведений на основе полученных знаний о стилевых направлениях;</w:t>
      </w:r>
    </w:p>
    <w:p w:rsidR="00000000" w:rsidRDefault="005421F9">
      <w:pPr>
        <w:numPr>
          <w:ilvl w:val="0"/>
          <w:numId w:val="49"/>
        </w:numPr>
        <w:tabs>
          <w:tab w:val="left" w:pos="993"/>
        </w:tabs>
        <w:ind w:left="0" w:firstLine="709"/>
        <w:contextualSpacing/>
        <w:jc w:val="both"/>
      </w:pPr>
      <w:r>
        <w:t>различать жанры вокальной, инструментальной, вокально-инстр</w:t>
      </w:r>
      <w:r>
        <w:t>ументальной, камерно-инструментальной, симфонической музыки;</w:t>
      </w:r>
    </w:p>
    <w:p w:rsidR="00000000" w:rsidRDefault="005421F9">
      <w:pPr>
        <w:numPr>
          <w:ilvl w:val="0"/>
          <w:numId w:val="49"/>
        </w:numPr>
        <w:tabs>
          <w:tab w:val="left" w:pos="993"/>
        </w:tabs>
        <w:ind w:left="0" w:firstLine="709"/>
        <w:contextualSpacing/>
        <w:jc w:val="both"/>
      </w:pPr>
      <w: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000000" w:rsidRDefault="005421F9">
      <w:pPr>
        <w:numPr>
          <w:ilvl w:val="0"/>
          <w:numId w:val="49"/>
        </w:numPr>
        <w:tabs>
          <w:tab w:val="left" w:pos="993"/>
        </w:tabs>
        <w:ind w:left="0" w:firstLine="709"/>
        <w:contextualSpacing/>
        <w:jc w:val="both"/>
      </w:pPr>
      <w:r>
        <w:t>узнавать формы построения музыки (дву</w:t>
      </w:r>
      <w:r>
        <w:t>хчастную, трехчастную, вариации, рондо);</w:t>
      </w:r>
    </w:p>
    <w:p w:rsidR="00000000" w:rsidRDefault="005421F9">
      <w:pPr>
        <w:numPr>
          <w:ilvl w:val="0"/>
          <w:numId w:val="49"/>
        </w:numPr>
        <w:tabs>
          <w:tab w:val="left" w:pos="993"/>
        </w:tabs>
        <w:ind w:left="0" w:firstLine="709"/>
        <w:contextualSpacing/>
        <w:jc w:val="both"/>
      </w:pPr>
      <w:r>
        <w:t>определять тембры музыкальных инструментов;</w:t>
      </w:r>
    </w:p>
    <w:p w:rsidR="00000000" w:rsidRDefault="005421F9">
      <w:pPr>
        <w:numPr>
          <w:ilvl w:val="0"/>
          <w:numId w:val="49"/>
        </w:numPr>
        <w:tabs>
          <w:tab w:val="left" w:pos="993"/>
        </w:tabs>
        <w:ind w:left="0" w:firstLine="709"/>
        <w:contextualSpacing/>
        <w:jc w:val="both"/>
      </w:pPr>
      <w:r>
        <w:t>называть и определять звучание музыкальных инструментов: духовых, струнных, ударных, современных электронных;</w:t>
      </w:r>
    </w:p>
    <w:p w:rsidR="00000000" w:rsidRDefault="005421F9">
      <w:pPr>
        <w:numPr>
          <w:ilvl w:val="0"/>
          <w:numId w:val="49"/>
        </w:numPr>
        <w:tabs>
          <w:tab w:val="left" w:pos="993"/>
        </w:tabs>
        <w:ind w:left="0" w:firstLine="709"/>
        <w:contextualSpacing/>
        <w:jc w:val="both"/>
      </w:pPr>
      <w:r>
        <w:t>определять виды оркестров: симфонического, духового, камерног</w:t>
      </w:r>
      <w:r>
        <w:t>о, оркестра народных инструментов, эстрадно-джазового оркестра;</w:t>
      </w:r>
    </w:p>
    <w:p w:rsidR="00000000" w:rsidRDefault="005421F9">
      <w:pPr>
        <w:numPr>
          <w:ilvl w:val="0"/>
          <w:numId w:val="49"/>
        </w:numPr>
        <w:tabs>
          <w:tab w:val="left" w:pos="993"/>
        </w:tabs>
        <w:ind w:left="0" w:firstLine="709"/>
        <w:contextualSpacing/>
        <w:jc w:val="both"/>
      </w:pPr>
      <w:r>
        <w:t>владеть музыкальными терминами в пределах изучаемой темы;</w:t>
      </w:r>
    </w:p>
    <w:p w:rsidR="00000000" w:rsidRDefault="005421F9">
      <w:pPr>
        <w:numPr>
          <w:ilvl w:val="0"/>
          <w:numId w:val="49"/>
        </w:numPr>
        <w:tabs>
          <w:tab w:val="left" w:pos="993"/>
        </w:tabs>
        <w:ind w:left="0" w:firstLine="709"/>
        <w:contextualSpacing/>
        <w:jc w:val="both"/>
      </w:pPr>
      <w:r>
        <w:t>узнавать на слух изученные произведения русской и зарубежной классики, образцы народного музыкального творчества, произведения совреме</w:t>
      </w:r>
      <w:r>
        <w:t xml:space="preserve">нных композиторов; </w:t>
      </w:r>
    </w:p>
    <w:p w:rsidR="00000000" w:rsidRDefault="005421F9">
      <w:pPr>
        <w:numPr>
          <w:ilvl w:val="0"/>
          <w:numId w:val="49"/>
        </w:numPr>
        <w:tabs>
          <w:tab w:val="left" w:pos="993"/>
        </w:tabs>
        <w:ind w:left="0" w:firstLine="709"/>
        <w:contextualSpacing/>
        <w:jc w:val="both"/>
      </w:pPr>
      <w:r>
        <w:t>определять характерные особенности музыкального языка;</w:t>
      </w:r>
    </w:p>
    <w:p w:rsidR="00000000" w:rsidRDefault="005421F9">
      <w:pPr>
        <w:numPr>
          <w:ilvl w:val="0"/>
          <w:numId w:val="49"/>
        </w:numPr>
        <w:tabs>
          <w:tab w:val="left" w:pos="993"/>
        </w:tabs>
        <w:ind w:left="0" w:firstLine="709"/>
        <w:contextualSpacing/>
        <w:jc w:val="both"/>
      </w:pPr>
      <w:r>
        <w:t>эмоционально-образно воспринимать и характеризовать музыкальные произведения;</w:t>
      </w:r>
    </w:p>
    <w:p w:rsidR="00000000" w:rsidRDefault="005421F9">
      <w:pPr>
        <w:numPr>
          <w:ilvl w:val="0"/>
          <w:numId w:val="49"/>
        </w:numPr>
        <w:tabs>
          <w:tab w:val="left" w:pos="993"/>
        </w:tabs>
        <w:ind w:left="0" w:firstLine="709"/>
        <w:contextualSpacing/>
        <w:jc w:val="both"/>
      </w:pPr>
      <w:r>
        <w:t>анализировать произведения выдающихся композиторов прошлого и современности;</w:t>
      </w:r>
    </w:p>
    <w:p w:rsidR="00000000" w:rsidRDefault="005421F9">
      <w:pPr>
        <w:numPr>
          <w:ilvl w:val="0"/>
          <w:numId w:val="49"/>
        </w:numPr>
        <w:tabs>
          <w:tab w:val="left" w:pos="993"/>
        </w:tabs>
        <w:ind w:left="0" w:firstLine="709"/>
        <w:contextualSpacing/>
        <w:jc w:val="both"/>
      </w:pPr>
      <w:r>
        <w:t>анализировать единство жиз</w:t>
      </w:r>
      <w:r>
        <w:t>ненного содержания и художественной формы в различных музыкальных образах;</w:t>
      </w:r>
    </w:p>
    <w:p w:rsidR="00000000" w:rsidRDefault="005421F9">
      <w:pPr>
        <w:numPr>
          <w:ilvl w:val="0"/>
          <w:numId w:val="49"/>
        </w:numPr>
        <w:tabs>
          <w:tab w:val="left" w:pos="993"/>
        </w:tabs>
        <w:ind w:left="0" w:firstLine="709"/>
        <w:contextualSpacing/>
        <w:jc w:val="both"/>
      </w:pPr>
      <w:r>
        <w:t>творчески интерпретировать содержание музыкальных произведений;</w:t>
      </w:r>
    </w:p>
    <w:p w:rsidR="00000000" w:rsidRDefault="005421F9">
      <w:pPr>
        <w:numPr>
          <w:ilvl w:val="0"/>
          <w:numId w:val="49"/>
        </w:numPr>
        <w:tabs>
          <w:tab w:val="left" w:pos="993"/>
        </w:tabs>
        <w:ind w:left="0" w:firstLine="709"/>
        <w:contextualSpacing/>
        <w:jc w:val="both"/>
      </w:pPr>
      <w:r>
        <w:t xml:space="preserve">выявлять особенности интерпретации одной и той же художественной идеи, сюжета в творчестве различных композиторов; </w:t>
      </w:r>
    </w:p>
    <w:p w:rsidR="00000000" w:rsidRDefault="005421F9">
      <w:pPr>
        <w:numPr>
          <w:ilvl w:val="0"/>
          <w:numId w:val="49"/>
        </w:numPr>
        <w:tabs>
          <w:tab w:val="left" w:pos="993"/>
        </w:tabs>
        <w:ind w:left="0" w:firstLine="709"/>
        <w:contextualSpacing/>
        <w:jc w:val="both"/>
      </w:pPr>
      <w:r>
        <w:t>а</w:t>
      </w:r>
      <w:r>
        <w:t>нализировать различные трактовки одного и того же произведения, аргументируя исполнительскую интерпретацию замысла композитора;</w:t>
      </w:r>
    </w:p>
    <w:p w:rsidR="00000000" w:rsidRDefault="005421F9">
      <w:pPr>
        <w:numPr>
          <w:ilvl w:val="0"/>
          <w:numId w:val="49"/>
        </w:numPr>
        <w:tabs>
          <w:tab w:val="left" w:pos="993"/>
        </w:tabs>
        <w:ind w:left="0" w:firstLine="709"/>
        <w:contextualSpacing/>
        <w:jc w:val="both"/>
      </w:pPr>
      <w:r>
        <w:t>различать интерпретацию классической музыки в современных обработках;</w:t>
      </w:r>
    </w:p>
    <w:p w:rsidR="00000000" w:rsidRDefault="005421F9">
      <w:pPr>
        <w:numPr>
          <w:ilvl w:val="0"/>
          <w:numId w:val="49"/>
        </w:numPr>
        <w:tabs>
          <w:tab w:val="left" w:pos="993"/>
        </w:tabs>
        <w:ind w:left="0" w:firstLine="709"/>
        <w:contextualSpacing/>
        <w:jc w:val="both"/>
      </w:pPr>
      <w:r>
        <w:t>определять характерные признаки современной популярной муз</w:t>
      </w:r>
      <w:r>
        <w:t>ыки;</w:t>
      </w:r>
    </w:p>
    <w:p w:rsidR="00000000" w:rsidRDefault="005421F9">
      <w:pPr>
        <w:numPr>
          <w:ilvl w:val="0"/>
          <w:numId w:val="49"/>
        </w:numPr>
        <w:tabs>
          <w:tab w:val="left" w:pos="993"/>
        </w:tabs>
        <w:ind w:left="0" w:firstLine="709"/>
        <w:contextualSpacing/>
        <w:jc w:val="both"/>
      </w:pPr>
      <w:r>
        <w:rPr>
          <w:spacing w:val="-6"/>
        </w:rPr>
        <w:t>называть стили рок-музыки и ее отдельных направлений: рок-оперы, рок-н-ролла и др.;</w:t>
      </w:r>
    </w:p>
    <w:p w:rsidR="00000000" w:rsidRDefault="005421F9">
      <w:pPr>
        <w:numPr>
          <w:ilvl w:val="0"/>
          <w:numId w:val="49"/>
        </w:numPr>
        <w:tabs>
          <w:tab w:val="left" w:pos="993"/>
        </w:tabs>
        <w:ind w:left="0" w:firstLine="709"/>
        <w:contextualSpacing/>
        <w:jc w:val="both"/>
      </w:pPr>
      <w:r>
        <w:t>анализировать творчество исполнителей авторской песни;</w:t>
      </w:r>
    </w:p>
    <w:p w:rsidR="00000000" w:rsidRDefault="005421F9">
      <w:pPr>
        <w:numPr>
          <w:ilvl w:val="0"/>
          <w:numId w:val="49"/>
        </w:numPr>
        <w:tabs>
          <w:tab w:val="left" w:pos="993"/>
        </w:tabs>
        <w:ind w:left="0" w:firstLine="709"/>
        <w:contextualSpacing/>
        <w:jc w:val="both"/>
      </w:pPr>
      <w:r>
        <w:t>выявлять особенности взаимодействия музыки с другими видами искусства;</w:t>
      </w:r>
    </w:p>
    <w:p w:rsidR="00000000" w:rsidRDefault="005421F9">
      <w:pPr>
        <w:numPr>
          <w:ilvl w:val="0"/>
          <w:numId w:val="49"/>
        </w:numPr>
        <w:tabs>
          <w:tab w:val="left" w:pos="993"/>
        </w:tabs>
        <w:ind w:left="0" w:firstLine="709"/>
        <w:contextualSpacing/>
        <w:jc w:val="both"/>
      </w:pPr>
      <w:r>
        <w:t>находить жанровые параллели между музыкой</w:t>
      </w:r>
      <w:r>
        <w:t xml:space="preserve"> и другими видами искусств;</w:t>
      </w:r>
    </w:p>
    <w:p w:rsidR="00000000" w:rsidRDefault="005421F9">
      <w:pPr>
        <w:numPr>
          <w:ilvl w:val="0"/>
          <w:numId w:val="49"/>
        </w:numPr>
        <w:tabs>
          <w:tab w:val="left" w:pos="993"/>
        </w:tabs>
        <w:ind w:left="0" w:firstLine="709"/>
        <w:contextualSpacing/>
        <w:jc w:val="both"/>
      </w:pPr>
      <w:r>
        <w:t>сравнивать интонации музыкального, живописного и литературного произведений;</w:t>
      </w:r>
    </w:p>
    <w:p w:rsidR="00000000" w:rsidRDefault="005421F9">
      <w:pPr>
        <w:numPr>
          <w:ilvl w:val="0"/>
          <w:numId w:val="49"/>
        </w:numPr>
        <w:tabs>
          <w:tab w:val="left" w:pos="993"/>
        </w:tabs>
        <w:ind w:left="0" w:firstLine="709"/>
        <w:contextualSpacing/>
        <w:jc w:val="both"/>
      </w:pPr>
      <w:r>
        <w:lastRenderedPageBreak/>
        <w:t>понимать взаимодействие музыки, изобразительного искусства и литературы на основе осознания специфики языка каждого из них;</w:t>
      </w:r>
    </w:p>
    <w:p w:rsidR="00000000" w:rsidRDefault="005421F9">
      <w:pPr>
        <w:numPr>
          <w:ilvl w:val="0"/>
          <w:numId w:val="49"/>
        </w:numPr>
        <w:tabs>
          <w:tab w:val="left" w:pos="993"/>
        </w:tabs>
        <w:ind w:left="0" w:firstLine="709"/>
        <w:contextualSpacing/>
        <w:jc w:val="both"/>
      </w:pPr>
      <w:r>
        <w:t>находить ассоциативные связ</w:t>
      </w:r>
      <w:r>
        <w:t>и между художественными образами музыки, изобразительного искусства и литературы;</w:t>
      </w:r>
    </w:p>
    <w:p w:rsidR="00000000" w:rsidRDefault="005421F9">
      <w:pPr>
        <w:numPr>
          <w:ilvl w:val="0"/>
          <w:numId w:val="49"/>
        </w:numPr>
        <w:tabs>
          <w:tab w:val="left" w:pos="993"/>
        </w:tabs>
        <w:ind w:left="0" w:firstLine="709"/>
        <w:contextualSpacing/>
        <w:jc w:val="both"/>
      </w:pPr>
      <w:r>
        <w:t>понимать значимость музыки в творчестве писателей и поэтов;</w:t>
      </w:r>
    </w:p>
    <w:p w:rsidR="00000000" w:rsidRDefault="005421F9">
      <w:pPr>
        <w:numPr>
          <w:ilvl w:val="0"/>
          <w:numId w:val="49"/>
        </w:numPr>
        <w:tabs>
          <w:tab w:val="left" w:pos="993"/>
        </w:tabs>
        <w:ind w:left="0" w:firstLine="709"/>
        <w:contextualSpacing/>
        <w:jc w:val="both"/>
      </w:pPr>
      <w:r>
        <w:t>называть и определять на слух мужские (тенор, баритон, бас) и женские (сопрано, меццо-сопрано, контральто) певческ</w:t>
      </w:r>
      <w:r>
        <w:t>ие голоса;</w:t>
      </w:r>
    </w:p>
    <w:p w:rsidR="00000000" w:rsidRDefault="005421F9">
      <w:pPr>
        <w:numPr>
          <w:ilvl w:val="0"/>
          <w:numId w:val="49"/>
        </w:numPr>
        <w:tabs>
          <w:tab w:val="left" w:pos="993"/>
        </w:tabs>
        <w:ind w:left="0" w:firstLine="709"/>
        <w:contextualSpacing/>
        <w:jc w:val="both"/>
      </w:pPr>
      <w:r>
        <w:t>определять разновидности хоровых коллективов по стилю (манере) исполнения: народные, академические;</w:t>
      </w:r>
    </w:p>
    <w:p w:rsidR="00000000" w:rsidRDefault="005421F9">
      <w:pPr>
        <w:numPr>
          <w:ilvl w:val="0"/>
          <w:numId w:val="49"/>
        </w:numPr>
        <w:tabs>
          <w:tab w:val="left" w:pos="993"/>
        </w:tabs>
        <w:ind w:left="0" w:firstLine="709"/>
        <w:contextualSpacing/>
        <w:jc w:val="both"/>
      </w:pPr>
      <w:r>
        <w:t>владеть навыками вокально-хорового музицирования;</w:t>
      </w:r>
    </w:p>
    <w:p w:rsidR="00000000" w:rsidRDefault="005421F9">
      <w:pPr>
        <w:numPr>
          <w:ilvl w:val="0"/>
          <w:numId w:val="49"/>
        </w:numPr>
        <w:tabs>
          <w:tab w:val="left" w:pos="993"/>
        </w:tabs>
        <w:ind w:left="0" w:firstLine="709"/>
        <w:contextualSpacing/>
        <w:jc w:val="both"/>
      </w:pPr>
      <w:r>
        <w:t>применять навыки вокально-хоровой работы при пении с музыкальным сопровождением и без сопровожд</w:t>
      </w:r>
      <w:r>
        <w:t>ения (</w:t>
      </w:r>
      <w:r>
        <w:rPr>
          <w:lang w:val="en-US"/>
        </w:rPr>
        <w:t>acappella</w:t>
      </w:r>
      <w:r>
        <w:t>);</w:t>
      </w:r>
    </w:p>
    <w:p w:rsidR="00000000" w:rsidRDefault="005421F9">
      <w:pPr>
        <w:numPr>
          <w:ilvl w:val="0"/>
          <w:numId w:val="49"/>
        </w:numPr>
        <w:tabs>
          <w:tab w:val="left" w:pos="993"/>
        </w:tabs>
        <w:ind w:left="0" w:firstLine="709"/>
        <w:contextualSpacing/>
        <w:jc w:val="both"/>
      </w:pPr>
      <w:r>
        <w:t>творчески интерпретировать содержание музыкального произведения в пении;</w:t>
      </w:r>
    </w:p>
    <w:p w:rsidR="00000000" w:rsidRDefault="005421F9">
      <w:pPr>
        <w:numPr>
          <w:ilvl w:val="0"/>
          <w:numId w:val="49"/>
        </w:numPr>
        <w:tabs>
          <w:tab w:val="left" w:pos="993"/>
        </w:tabs>
        <w:ind w:left="0" w:firstLine="709"/>
        <w:contextualSpacing/>
        <w:jc w:val="both"/>
      </w:pPr>
      <w:r>
        <w:t>участвовать в коллективной исполнительской деятельности, используя различные формы индивидуального и группового музицирования;</w:t>
      </w:r>
    </w:p>
    <w:p w:rsidR="00000000" w:rsidRDefault="005421F9">
      <w:pPr>
        <w:numPr>
          <w:ilvl w:val="0"/>
          <w:numId w:val="49"/>
        </w:numPr>
        <w:tabs>
          <w:tab w:val="left" w:pos="993"/>
        </w:tabs>
        <w:ind w:left="0" w:firstLine="709"/>
        <w:contextualSpacing/>
        <w:jc w:val="both"/>
      </w:pPr>
      <w:r>
        <w:t>размышлять о знакомом музыкальном прои</w:t>
      </w:r>
      <w:r>
        <w:t>зведении, высказывать суждения об основной идее, о средствах и формах ее воплощения;</w:t>
      </w:r>
    </w:p>
    <w:p w:rsidR="00000000" w:rsidRDefault="005421F9">
      <w:pPr>
        <w:numPr>
          <w:ilvl w:val="0"/>
          <w:numId w:val="49"/>
        </w:numPr>
        <w:tabs>
          <w:tab w:val="left" w:pos="993"/>
        </w:tabs>
        <w:ind w:left="0" w:firstLine="709"/>
        <w:contextualSpacing/>
        <w:jc w:val="both"/>
      </w:pPr>
      <w:r>
        <w:t xml:space="preserve">передавать свои музыкальные впечатления в устной или письменной форме; </w:t>
      </w:r>
    </w:p>
    <w:p w:rsidR="00000000" w:rsidRDefault="005421F9">
      <w:pPr>
        <w:numPr>
          <w:ilvl w:val="0"/>
          <w:numId w:val="49"/>
        </w:numPr>
        <w:tabs>
          <w:tab w:val="left" w:pos="993"/>
        </w:tabs>
        <w:ind w:left="0" w:firstLine="709"/>
        <w:contextualSpacing/>
        <w:jc w:val="both"/>
      </w:pPr>
      <w:r>
        <w:t>проявлять творческую инициативу, участвуя в музыкально-эстетической деятельности;</w:t>
      </w:r>
    </w:p>
    <w:p w:rsidR="00000000" w:rsidRDefault="005421F9">
      <w:pPr>
        <w:numPr>
          <w:ilvl w:val="0"/>
          <w:numId w:val="49"/>
        </w:numPr>
        <w:tabs>
          <w:tab w:val="left" w:pos="993"/>
        </w:tabs>
        <w:ind w:left="0" w:firstLine="709"/>
        <w:contextualSpacing/>
        <w:jc w:val="both"/>
      </w:pPr>
      <w:r>
        <w:t>понимать специфик</w:t>
      </w:r>
      <w:r>
        <w:t>у музыки как вида искусства и ее значение в жизни человека и общества;</w:t>
      </w:r>
    </w:p>
    <w:p w:rsidR="00000000" w:rsidRDefault="005421F9">
      <w:pPr>
        <w:numPr>
          <w:ilvl w:val="0"/>
          <w:numId w:val="49"/>
        </w:numPr>
        <w:tabs>
          <w:tab w:val="left" w:pos="993"/>
        </w:tabs>
        <w:ind w:left="0" w:firstLine="709"/>
        <w:contextualSpacing/>
        <w:jc w:val="both"/>
      </w:pPr>
      <w:r>
        <w:t>эмоционально проживать исторические события и судьбы защитников Отечества, воплощаемые в музыкальных произведениях;</w:t>
      </w:r>
    </w:p>
    <w:p w:rsidR="00000000" w:rsidRDefault="005421F9">
      <w:pPr>
        <w:numPr>
          <w:ilvl w:val="0"/>
          <w:numId w:val="49"/>
        </w:numPr>
        <w:tabs>
          <w:tab w:val="left" w:pos="993"/>
        </w:tabs>
        <w:ind w:left="0" w:firstLine="709"/>
        <w:contextualSpacing/>
        <w:jc w:val="both"/>
      </w:pPr>
      <w:r>
        <w:t xml:space="preserve">приводить примеры выдающихся (в том числе современных) отечественных </w:t>
      </w:r>
      <w:r>
        <w:t>и зарубежных музыкальных исполнителей и исполнительских коллективов;</w:t>
      </w:r>
    </w:p>
    <w:p w:rsidR="00000000" w:rsidRDefault="005421F9">
      <w:pPr>
        <w:numPr>
          <w:ilvl w:val="0"/>
          <w:numId w:val="49"/>
        </w:numPr>
        <w:tabs>
          <w:tab w:val="left" w:pos="993"/>
        </w:tabs>
        <w:ind w:left="0" w:firstLine="709"/>
        <w:contextualSpacing/>
        <w:jc w:val="both"/>
      </w:pPr>
      <w:r>
        <w:t>применять современные информационно-коммуникационные технологии для записи и воспроизведения музыки;</w:t>
      </w:r>
    </w:p>
    <w:p w:rsidR="00000000" w:rsidRDefault="005421F9">
      <w:pPr>
        <w:numPr>
          <w:ilvl w:val="0"/>
          <w:numId w:val="49"/>
        </w:numPr>
        <w:tabs>
          <w:tab w:val="left" w:pos="993"/>
        </w:tabs>
        <w:ind w:left="0" w:firstLine="709"/>
        <w:contextualSpacing/>
        <w:jc w:val="both"/>
      </w:pPr>
      <w:r>
        <w:t>обосновывать собственные предпочтения, касающиеся музыкальных произведений различных с</w:t>
      </w:r>
      <w:r>
        <w:t>тилей и жанров;</w:t>
      </w:r>
    </w:p>
    <w:p w:rsidR="00000000" w:rsidRDefault="005421F9">
      <w:pPr>
        <w:numPr>
          <w:ilvl w:val="0"/>
          <w:numId w:val="49"/>
        </w:numPr>
        <w:tabs>
          <w:tab w:val="left" w:pos="993"/>
        </w:tabs>
        <w:ind w:left="0" w:firstLine="709"/>
        <w:contextualSpacing/>
        <w:jc w:val="both"/>
      </w:pPr>
      <w:r>
        <w:t>использовать знания о музыке и музыкантах, полученные на занятиях, при составлении домашней фонотеки, видеотеки;</w:t>
      </w:r>
    </w:p>
    <w:p w:rsidR="00000000" w:rsidRDefault="005421F9">
      <w:pPr>
        <w:tabs>
          <w:tab w:val="left" w:pos="993"/>
        </w:tabs>
        <w:contextualSpacing/>
        <w:jc w:val="both"/>
      </w:pPr>
      <w:r>
        <w:t>использовать приобретенные знания и умения в практической деятельности и повседневной жизни (в том числе в творческой и сцениче</w:t>
      </w:r>
      <w:r>
        <w:t>ской).</w:t>
      </w:r>
    </w:p>
    <w:p w:rsidR="00000000" w:rsidRDefault="005421F9">
      <w:pPr>
        <w:ind w:firstLine="709"/>
        <w:jc w:val="both"/>
      </w:pPr>
      <w:r>
        <w:rPr>
          <w:b/>
          <w:i/>
        </w:rPr>
        <w:t>Выпускник получит возможность научиться</w:t>
      </w:r>
      <w:r>
        <w:rPr>
          <w:b/>
        </w:rPr>
        <w:t>:</w:t>
      </w:r>
    </w:p>
    <w:p w:rsidR="00000000" w:rsidRDefault="005421F9">
      <w:pPr>
        <w:numPr>
          <w:ilvl w:val="0"/>
          <w:numId w:val="100"/>
        </w:numPr>
        <w:tabs>
          <w:tab w:val="left" w:pos="993"/>
        </w:tabs>
        <w:ind w:left="0" w:firstLine="709"/>
        <w:contextualSpacing/>
        <w:jc w:val="both"/>
      </w:pPr>
      <w:r>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000000" w:rsidRDefault="005421F9">
      <w:pPr>
        <w:numPr>
          <w:ilvl w:val="0"/>
          <w:numId w:val="100"/>
        </w:numPr>
        <w:tabs>
          <w:tab w:val="left" w:pos="993"/>
        </w:tabs>
        <w:ind w:left="0" w:firstLine="709"/>
        <w:contextualSpacing/>
        <w:jc w:val="both"/>
      </w:pPr>
      <w:r>
        <w:rPr>
          <w:i/>
        </w:rPr>
        <w:t>понимать особенности языка западноевропейской музыки на примере мадригала</w:t>
      </w:r>
      <w:r>
        <w:rPr>
          <w:i/>
        </w:rPr>
        <w:t>, мотета, кантаты, прелюдии, фуги, мессы, реквиема;</w:t>
      </w:r>
    </w:p>
    <w:p w:rsidR="00000000" w:rsidRDefault="005421F9">
      <w:pPr>
        <w:numPr>
          <w:ilvl w:val="0"/>
          <w:numId w:val="100"/>
        </w:numPr>
        <w:tabs>
          <w:tab w:val="left" w:pos="993"/>
        </w:tabs>
        <w:ind w:left="0" w:firstLine="709"/>
        <w:contextualSpacing/>
        <w:jc w:val="both"/>
      </w:pPr>
      <w:r>
        <w:rPr>
          <w:i/>
        </w:rPr>
        <w:t>понимать особенности языка отечественной духовной и светской музыкальной культуры на примере канта, литургии, хорового концерта;</w:t>
      </w:r>
    </w:p>
    <w:p w:rsidR="00000000" w:rsidRDefault="005421F9">
      <w:pPr>
        <w:numPr>
          <w:ilvl w:val="0"/>
          <w:numId w:val="100"/>
        </w:numPr>
        <w:tabs>
          <w:tab w:val="left" w:pos="993"/>
        </w:tabs>
        <w:ind w:left="0" w:firstLine="709"/>
        <w:contextualSpacing/>
        <w:jc w:val="both"/>
      </w:pPr>
      <w:r>
        <w:rPr>
          <w:i/>
        </w:rPr>
        <w:t>определять специфику духовной музыки в эпоху Средневековья;</w:t>
      </w:r>
    </w:p>
    <w:p w:rsidR="00000000" w:rsidRDefault="005421F9">
      <w:pPr>
        <w:numPr>
          <w:ilvl w:val="0"/>
          <w:numId w:val="100"/>
        </w:numPr>
        <w:tabs>
          <w:tab w:val="left" w:pos="993"/>
        </w:tabs>
        <w:ind w:left="0" w:firstLine="709"/>
        <w:contextualSpacing/>
        <w:jc w:val="both"/>
      </w:pPr>
      <w:r>
        <w:rPr>
          <w:i/>
        </w:rPr>
        <w:t>распознавать ме</w:t>
      </w:r>
      <w:r>
        <w:rPr>
          <w:i/>
        </w:rPr>
        <w:t>лодику знаменного распева – основы древнерусской церковной музыки;</w:t>
      </w:r>
    </w:p>
    <w:p w:rsidR="00000000" w:rsidRDefault="005421F9">
      <w:pPr>
        <w:numPr>
          <w:ilvl w:val="0"/>
          <w:numId w:val="100"/>
        </w:numPr>
        <w:tabs>
          <w:tab w:val="left" w:pos="993"/>
        </w:tabs>
        <w:ind w:left="0" w:firstLine="709"/>
        <w:contextualSpacing/>
        <w:jc w:val="both"/>
      </w:pPr>
      <w:r>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000000" w:rsidRDefault="005421F9">
      <w:pPr>
        <w:numPr>
          <w:ilvl w:val="0"/>
          <w:numId w:val="100"/>
        </w:numPr>
        <w:tabs>
          <w:tab w:val="left" w:pos="993"/>
        </w:tabs>
        <w:ind w:left="0" w:firstLine="709"/>
        <w:contextualSpacing/>
        <w:jc w:val="both"/>
      </w:pPr>
      <w:r>
        <w:rPr>
          <w:i/>
        </w:rPr>
        <w:t>выделять признаки для установления стилевых связе</w:t>
      </w:r>
      <w:r>
        <w:rPr>
          <w:i/>
        </w:rPr>
        <w:t>й в процессе изучения музыкального искусства;</w:t>
      </w:r>
    </w:p>
    <w:p w:rsidR="00000000" w:rsidRDefault="005421F9">
      <w:pPr>
        <w:numPr>
          <w:ilvl w:val="0"/>
          <w:numId w:val="100"/>
        </w:numPr>
        <w:tabs>
          <w:tab w:val="left" w:pos="993"/>
        </w:tabs>
        <w:ind w:left="0" w:firstLine="709"/>
        <w:contextualSpacing/>
        <w:jc w:val="both"/>
      </w:pPr>
      <w:r>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000000" w:rsidRDefault="005421F9">
      <w:pPr>
        <w:numPr>
          <w:ilvl w:val="0"/>
          <w:numId w:val="100"/>
        </w:numPr>
        <w:tabs>
          <w:tab w:val="left" w:pos="993"/>
        </w:tabs>
        <w:ind w:left="0" w:firstLine="709"/>
        <w:contextualSpacing/>
        <w:jc w:val="both"/>
      </w:pPr>
      <w:r>
        <w:rPr>
          <w:i/>
        </w:rPr>
        <w:t>исполнять свою партию в хоре в простейших двухголосных произведен</w:t>
      </w:r>
      <w:r>
        <w:rPr>
          <w:i/>
        </w:rPr>
        <w:t>иях, в том числе с ориентацией на нотную запись;</w:t>
      </w:r>
    </w:p>
    <w:p w:rsidR="00000000" w:rsidRDefault="005421F9">
      <w:pPr>
        <w:numPr>
          <w:ilvl w:val="0"/>
          <w:numId w:val="100"/>
        </w:numPr>
        <w:tabs>
          <w:tab w:val="left" w:pos="993"/>
        </w:tabs>
        <w:ind w:left="0" w:firstLine="709"/>
        <w:contextualSpacing/>
        <w:jc w:val="both"/>
      </w:pPr>
      <w:r>
        <w:rPr>
          <w:i/>
        </w:rPr>
        <w:lastRenderedPageBreak/>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000000" w:rsidRDefault="005421F9">
      <w:pPr>
        <w:widowControl w:val="0"/>
        <w:autoSpaceDE w:val="0"/>
        <w:jc w:val="both"/>
        <w:rPr>
          <w:i/>
        </w:rPr>
      </w:pPr>
      <w:bookmarkStart w:id="9" w:name="bookmark150"/>
    </w:p>
    <w:p w:rsidR="00000000" w:rsidRDefault="005421F9">
      <w:pPr>
        <w:widowControl w:val="0"/>
        <w:autoSpaceDE w:val="0"/>
        <w:jc w:val="both"/>
      </w:pPr>
      <w:r>
        <w:rPr>
          <w:b/>
        </w:rPr>
        <w:tab/>
        <w:t>1.2.5.16.</w:t>
      </w:r>
      <w:r>
        <w:t xml:space="preserve"> </w:t>
      </w:r>
      <w:r>
        <w:rPr>
          <w:b/>
        </w:rPr>
        <w:t>Технология</w:t>
      </w:r>
    </w:p>
    <w:p w:rsidR="00000000" w:rsidRDefault="005421F9">
      <w:pPr>
        <w:widowControl w:val="0"/>
        <w:autoSpaceDE w:val="0"/>
        <w:jc w:val="both"/>
      </w:pPr>
      <w:r>
        <w:rPr>
          <w:b/>
        </w:rPr>
        <w:tab/>
        <w:t>Предметные результаты изучения п</w:t>
      </w:r>
      <w:r>
        <w:rPr>
          <w:b/>
        </w:rPr>
        <w:t>редметной области "Технология" должны отражать:</w:t>
      </w:r>
    </w:p>
    <w:p w:rsidR="00000000" w:rsidRDefault="005421F9">
      <w:pPr>
        <w:widowControl w:val="0"/>
        <w:autoSpaceDE w:val="0"/>
        <w:jc w:val="both"/>
      </w:pPr>
      <w:r>
        <w:rPr>
          <w:b/>
        </w:rPr>
        <w:tab/>
      </w:r>
      <w: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w:t>
      </w:r>
      <w:r>
        <w:t>огических последствий развития технологий промышленного и сельскохозяйственного производства, энергетики и транспорта;</w:t>
      </w:r>
    </w:p>
    <w:p w:rsidR="00000000" w:rsidRDefault="005421F9">
      <w:pPr>
        <w:widowControl w:val="0"/>
        <w:autoSpaceDE w:val="0"/>
        <w:jc w:val="both"/>
      </w:pPr>
      <w:r>
        <w:tab/>
        <w:t>2) овладение методами учебно-исследовательской и проектной деятельности, решения творческих задач, моделирования, конструирования и эсте</w:t>
      </w:r>
      <w:r>
        <w:t>тического оформления изделий, обеспечения сохранности продуктов труда;</w:t>
      </w:r>
    </w:p>
    <w:p w:rsidR="00000000" w:rsidRDefault="005421F9">
      <w:pPr>
        <w:widowControl w:val="0"/>
        <w:autoSpaceDE w:val="0"/>
        <w:jc w:val="both"/>
      </w:pPr>
      <w:r>
        <w:tab/>
        <w:t>3) овладение средствами и формами графического отображения объектов или процессов, правилами выполнения графической документации;</w:t>
      </w:r>
    </w:p>
    <w:p w:rsidR="00000000" w:rsidRDefault="005421F9">
      <w:pPr>
        <w:widowControl w:val="0"/>
        <w:autoSpaceDE w:val="0"/>
        <w:jc w:val="both"/>
      </w:pPr>
      <w:r>
        <w:tab/>
        <w:t>4) формирование умений устанавливать взаимосвязь знан</w:t>
      </w:r>
      <w:r>
        <w:t>ий по разным учебным предметам для решения прикладных учебных задач;</w:t>
      </w:r>
    </w:p>
    <w:p w:rsidR="00000000" w:rsidRDefault="005421F9">
      <w:pPr>
        <w:widowControl w:val="0"/>
        <w:autoSpaceDE w:val="0"/>
        <w:jc w:val="both"/>
      </w:pPr>
      <w:r>
        <w:tab/>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w:t>
      </w:r>
      <w:r>
        <w:t>зводстве или сфере обслуживания;</w:t>
      </w:r>
    </w:p>
    <w:p w:rsidR="00000000" w:rsidRDefault="005421F9">
      <w:pPr>
        <w:widowControl w:val="0"/>
        <w:autoSpaceDE w:val="0"/>
        <w:jc w:val="both"/>
      </w:pPr>
      <w:r>
        <w:tab/>
        <w:t>6) формирование представлений о мире профессий, связанных с изучаемыми технологиями, их востребованности на рынке труда.</w:t>
      </w:r>
    </w:p>
    <w:p w:rsidR="00000000" w:rsidRDefault="005421F9">
      <w:pPr>
        <w:tabs>
          <w:tab w:val="left" w:pos="851"/>
        </w:tabs>
        <w:ind w:firstLine="709"/>
        <w:jc w:val="both"/>
      </w:pPr>
      <w:r>
        <w:t>При формировании перечня планируемых результатов освоения предмета «Технология» учтены требования Фед</w:t>
      </w:r>
      <w:r>
        <w:t>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учащ</w:t>
      </w:r>
      <w:r>
        <w:t>имися, и повышенного уровня (в списке выделены курсивом).</w:t>
      </w:r>
    </w:p>
    <w:p w:rsidR="00000000" w:rsidRDefault="005421F9">
      <w:pPr>
        <w:pStyle w:val="-11"/>
        <w:ind w:left="0" w:firstLine="709"/>
        <w:jc w:val="both"/>
      </w:pPr>
      <w:r>
        <w:rPr>
          <w:b/>
          <w:lang w:eastAsia="en-US"/>
        </w:rPr>
        <w:t>Результаты, заявленные образовательной программой «Технология» по блокам содержания</w:t>
      </w:r>
    </w:p>
    <w:p w:rsidR="00000000" w:rsidRDefault="005421F9">
      <w:pPr>
        <w:pStyle w:val="-11"/>
        <w:ind w:left="0" w:firstLine="709"/>
        <w:jc w:val="both"/>
      </w:pPr>
      <w:r>
        <w:rPr>
          <w:b/>
          <w:lang w:eastAsia="en-US"/>
        </w:rPr>
        <w:t>Современные материальные, информационные и гуманитарные технологии и перспективы их развития</w:t>
      </w:r>
    </w:p>
    <w:p w:rsidR="00000000" w:rsidRDefault="005421F9">
      <w:pPr>
        <w:pStyle w:val="-11"/>
        <w:ind w:left="0" w:firstLine="709"/>
        <w:jc w:val="both"/>
      </w:pPr>
      <w:r>
        <w:rPr>
          <w:b/>
          <w:i/>
        </w:rPr>
        <w:t>Выпускник научится</w:t>
      </w:r>
      <w:r>
        <w:t>:</w:t>
      </w:r>
    </w:p>
    <w:p w:rsidR="00000000" w:rsidRDefault="005421F9">
      <w:pPr>
        <w:pStyle w:val="-11"/>
        <w:numPr>
          <w:ilvl w:val="0"/>
          <w:numId w:val="21"/>
        </w:numPr>
        <w:tabs>
          <w:tab w:val="left" w:pos="993"/>
        </w:tabs>
        <w:ind w:left="0" w:firstLine="709"/>
        <w:jc w:val="both"/>
      </w:pPr>
      <w:r>
        <w:rPr>
          <w:lang w:eastAsia="en-US"/>
        </w:rPr>
        <w:t>н</w:t>
      </w:r>
      <w:r>
        <w:rPr>
          <w:lang w:eastAsia="en-US"/>
        </w:rPr>
        <w:t>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000000" w:rsidRDefault="005421F9">
      <w:pPr>
        <w:pStyle w:val="-11"/>
        <w:numPr>
          <w:ilvl w:val="0"/>
          <w:numId w:val="21"/>
        </w:numPr>
        <w:tabs>
          <w:tab w:val="left" w:pos="993"/>
        </w:tabs>
        <w:ind w:left="0" w:firstLine="709"/>
        <w:jc w:val="both"/>
      </w:pPr>
      <w:r>
        <w:rPr>
          <w:lang w:eastAsia="en-US"/>
        </w:rPr>
        <w:t>называть  и характеризовать перспективные управленческие, медицински</w:t>
      </w:r>
      <w:r>
        <w:rPr>
          <w:lang w:eastAsia="en-US"/>
        </w:rPr>
        <w:t>е, информационные технологии, технологии производства и обработки материалов, машиностроения, биотехнологии, нанотехнологии;</w:t>
      </w:r>
    </w:p>
    <w:p w:rsidR="00000000" w:rsidRDefault="005421F9">
      <w:pPr>
        <w:pStyle w:val="-11"/>
        <w:numPr>
          <w:ilvl w:val="0"/>
          <w:numId w:val="21"/>
        </w:numPr>
        <w:tabs>
          <w:tab w:val="left" w:pos="993"/>
        </w:tabs>
        <w:ind w:left="0" w:firstLine="709"/>
        <w:jc w:val="both"/>
      </w:pPr>
      <w:r>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w:t>
      </w:r>
      <w:r>
        <w:rPr>
          <w:lang w:eastAsia="en-US"/>
        </w:rPr>
        <w:t>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000000" w:rsidRDefault="005421F9">
      <w:pPr>
        <w:pStyle w:val="-11"/>
        <w:numPr>
          <w:ilvl w:val="0"/>
          <w:numId w:val="21"/>
        </w:numPr>
        <w:tabs>
          <w:tab w:val="left" w:pos="993"/>
        </w:tabs>
        <w:ind w:left="0" w:firstLine="709"/>
        <w:jc w:val="both"/>
      </w:pPr>
      <w:r>
        <w:rPr>
          <w:lang w:eastAsia="en-US"/>
        </w:rPr>
        <w:t>проводить мониторинг развития технологий произволь</w:t>
      </w:r>
      <w:r>
        <w:rPr>
          <w:lang w:eastAsia="en-US"/>
        </w:rPr>
        <w:t>но избранной отрасли на основе работы с информационными источниками различных видов.</w:t>
      </w:r>
    </w:p>
    <w:p w:rsidR="00000000" w:rsidRDefault="005421F9">
      <w:pPr>
        <w:ind w:firstLine="709"/>
        <w:jc w:val="both"/>
      </w:pPr>
      <w:r>
        <w:rPr>
          <w:b/>
          <w:i/>
        </w:rPr>
        <w:t>Выпускник получит возможность научиться</w:t>
      </w:r>
      <w:r>
        <w:rPr>
          <w:b/>
        </w:rPr>
        <w:t>:</w:t>
      </w:r>
    </w:p>
    <w:p w:rsidR="00000000" w:rsidRDefault="005421F9">
      <w:pPr>
        <w:pStyle w:val="-11"/>
        <w:numPr>
          <w:ilvl w:val="0"/>
          <w:numId w:val="21"/>
        </w:numPr>
        <w:tabs>
          <w:tab w:val="left" w:pos="993"/>
        </w:tabs>
        <w:ind w:left="0" w:firstLine="709"/>
        <w:jc w:val="both"/>
      </w:pPr>
      <w:r>
        <w:rPr>
          <w:i/>
          <w:lang w:eastAsia="en-US"/>
        </w:rPr>
        <w:t>приводить рассуждения, содержащие аргументированные оценки и прогнозы развития технологий в сферах медицины, производства и обрабо</w:t>
      </w:r>
      <w:r>
        <w:rPr>
          <w:i/>
          <w:lang w:eastAsia="en-US"/>
        </w:rPr>
        <w:t>тки материалов, машиностроения, производства продуктов питания, сервиса, информационной сфере.</w:t>
      </w:r>
    </w:p>
    <w:p w:rsidR="00000000" w:rsidRDefault="005421F9">
      <w:pPr>
        <w:pStyle w:val="-11"/>
        <w:ind w:left="0" w:firstLine="709"/>
        <w:jc w:val="both"/>
      </w:pPr>
      <w:r>
        <w:rPr>
          <w:b/>
          <w:lang w:eastAsia="en-US"/>
        </w:rPr>
        <w:t>Формирование технологической культуры и проектно-технологического мышления учащихся</w:t>
      </w:r>
    </w:p>
    <w:p w:rsidR="00000000" w:rsidRDefault="005421F9">
      <w:pPr>
        <w:pStyle w:val="-11"/>
        <w:ind w:left="0" w:firstLine="709"/>
        <w:jc w:val="both"/>
      </w:pPr>
      <w:r>
        <w:rPr>
          <w:b/>
          <w:i/>
        </w:rPr>
        <w:lastRenderedPageBreak/>
        <w:t>Выпускник научится</w:t>
      </w:r>
      <w:r>
        <w:t>:</w:t>
      </w:r>
    </w:p>
    <w:p w:rsidR="00000000" w:rsidRDefault="005421F9">
      <w:pPr>
        <w:pStyle w:val="-11"/>
        <w:numPr>
          <w:ilvl w:val="1"/>
          <w:numId w:val="170"/>
        </w:numPr>
        <w:tabs>
          <w:tab w:val="left" w:pos="993"/>
        </w:tabs>
        <w:ind w:left="0" w:firstLine="709"/>
        <w:jc w:val="both"/>
      </w:pPr>
      <w:r>
        <w:rPr>
          <w:lang w:eastAsia="en-US"/>
        </w:rPr>
        <w:t>следовать технологии, в том числе в процессе изготовления</w:t>
      </w:r>
      <w:r>
        <w:rPr>
          <w:lang w:eastAsia="en-US"/>
        </w:rPr>
        <w:t xml:space="preserve"> субъективно нового продукта;</w:t>
      </w:r>
    </w:p>
    <w:p w:rsidR="00000000" w:rsidRDefault="005421F9">
      <w:pPr>
        <w:pStyle w:val="-11"/>
        <w:numPr>
          <w:ilvl w:val="1"/>
          <w:numId w:val="170"/>
        </w:numPr>
        <w:tabs>
          <w:tab w:val="left" w:pos="993"/>
        </w:tabs>
        <w:ind w:left="0" w:firstLine="709"/>
        <w:jc w:val="both"/>
      </w:pPr>
      <w:r>
        <w:rPr>
          <w:lang w:eastAsia="en-US"/>
        </w:rPr>
        <w:t>оценивать условия применимости технологии в том числе с позиций экологической защищенности;</w:t>
      </w:r>
    </w:p>
    <w:p w:rsidR="00000000" w:rsidRDefault="005421F9">
      <w:pPr>
        <w:pStyle w:val="-11"/>
        <w:numPr>
          <w:ilvl w:val="1"/>
          <w:numId w:val="170"/>
        </w:numPr>
        <w:tabs>
          <w:tab w:val="left" w:pos="993"/>
        </w:tabs>
        <w:ind w:left="0" w:firstLine="709"/>
        <w:jc w:val="both"/>
      </w:pPr>
      <w:r>
        <w:rPr>
          <w:lang w:eastAsia="en-US"/>
        </w:rPr>
        <w:t>прогнозировать по известной технологии выходы (характеристики продукта) в зависимости от изменения входов / параметров / ресурсов, про</w:t>
      </w:r>
      <w:r>
        <w:rPr>
          <w:lang w:eastAsia="en-US"/>
        </w:rPr>
        <w:t>веряет прогнозы опытно-экспериментальным путем, в том числе самостоятельно планируя такого рода эксперименты;</w:t>
      </w:r>
    </w:p>
    <w:p w:rsidR="00000000" w:rsidRDefault="005421F9">
      <w:pPr>
        <w:pStyle w:val="-11"/>
        <w:numPr>
          <w:ilvl w:val="1"/>
          <w:numId w:val="170"/>
        </w:numPr>
        <w:tabs>
          <w:tab w:val="left" w:pos="993"/>
        </w:tabs>
        <w:ind w:left="0" w:firstLine="709"/>
        <w:jc w:val="both"/>
      </w:pPr>
      <w:r>
        <w:rPr>
          <w:lang w:eastAsia="en-US"/>
        </w:rPr>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w:t>
      </w:r>
      <w:r>
        <w:rPr>
          <w:lang w:eastAsia="en-US"/>
        </w:rPr>
        <w:t>план несколько технологий без их видоизменения для получения сложносоставного материального или информационного продукта;</w:t>
      </w:r>
    </w:p>
    <w:p w:rsidR="00000000" w:rsidRDefault="005421F9">
      <w:pPr>
        <w:pStyle w:val="-11"/>
        <w:numPr>
          <w:ilvl w:val="1"/>
          <w:numId w:val="170"/>
        </w:numPr>
        <w:tabs>
          <w:tab w:val="left" w:pos="993"/>
        </w:tabs>
        <w:ind w:left="0" w:firstLine="709"/>
        <w:jc w:val="both"/>
      </w:pPr>
      <w:r>
        <w:rPr>
          <w:lang w:eastAsia="en-US"/>
        </w:rPr>
        <w:t>проводить оценку и испытание полученного продукта;</w:t>
      </w:r>
    </w:p>
    <w:p w:rsidR="00000000" w:rsidRDefault="005421F9">
      <w:pPr>
        <w:pStyle w:val="-11"/>
        <w:numPr>
          <w:ilvl w:val="1"/>
          <w:numId w:val="170"/>
        </w:numPr>
        <w:tabs>
          <w:tab w:val="left" w:pos="993"/>
        </w:tabs>
        <w:ind w:left="0" w:firstLine="709"/>
        <w:jc w:val="both"/>
      </w:pPr>
      <w:r>
        <w:rPr>
          <w:lang w:eastAsia="en-US"/>
        </w:rPr>
        <w:t>проводить анализ потребностей в тех или иных материальных или информационных продук</w:t>
      </w:r>
      <w:r>
        <w:rPr>
          <w:lang w:eastAsia="en-US"/>
        </w:rPr>
        <w:t>тах;</w:t>
      </w:r>
    </w:p>
    <w:p w:rsidR="00000000" w:rsidRDefault="005421F9">
      <w:pPr>
        <w:pStyle w:val="-11"/>
        <w:numPr>
          <w:ilvl w:val="1"/>
          <w:numId w:val="170"/>
        </w:numPr>
        <w:tabs>
          <w:tab w:val="left" w:pos="993"/>
        </w:tabs>
        <w:ind w:left="0" w:firstLine="709"/>
        <w:jc w:val="both"/>
      </w:pPr>
      <w:r>
        <w:rPr>
          <w:lang w:eastAsia="en-US"/>
        </w:rPr>
        <w:t>описывать технологическое решение с помощью текста, рисунков, графического изображения;</w:t>
      </w:r>
    </w:p>
    <w:p w:rsidR="00000000" w:rsidRDefault="005421F9">
      <w:pPr>
        <w:pStyle w:val="-11"/>
        <w:numPr>
          <w:ilvl w:val="1"/>
          <w:numId w:val="170"/>
        </w:numPr>
        <w:tabs>
          <w:tab w:val="left" w:pos="993"/>
        </w:tabs>
        <w:ind w:left="0" w:firstLine="709"/>
        <w:jc w:val="both"/>
      </w:pPr>
      <w:r>
        <w:rPr>
          <w:lang w:eastAsia="en-US"/>
        </w:rPr>
        <w:t>анализировать возможные технологические решения, определять их достоинства и недостатки в контексте заданной ситуации;</w:t>
      </w:r>
    </w:p>
    <w:p w:rsidR="00000000" w:rsidRDefault="005421F9">
      <w:pPr>
        <w:pStyle w:val="-11"/>
        <w:numPr>
          <w:ilvl w:val="1"/>
          <w:numId w:val="170"/>
        </w:numPr>
        <w:tabs>
          <w:tab w:val="left" w:pos="993"/>
        </w:tabs>
        <w:ind w:left="0" w:firstLine="709"/>
        <w:jc w:val="both"/>
      </w:pPr>
      <w:r>
        <w:rPr>
          <w:lang w:eastAsia="en-US"/>
        </w:rPr>
        <w:t>проводить и анализировать разработку и / или</w:t>
      </w:r>
      <w:r>
        <w:rPr>
          <w:lang w:eastAsia="en-US"/>
        </w:rPr>
        <w:t xml:space="preserve"> реализацию прикладных проектов, предполагающих:</w:t>
      </w:r>
    </w:p>
    <w:p w:rsidR="00000000" w:rsidRDefault="005421F9">
      <w:pPr>
        <w:pStyle w:val="-11"/>
        <w:numPr>
          <w:ilvl w:val="1"/>
          <w:numId w:val="174"/>
        </w:numPr>
        <w:ind w:left="709" w:firstLine="11"/>
        <w:jc w:val="both"/>
      </w:pPr>
      <w:r>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w:t>
      </w:r>
      <w:r>
        <w:rPr>
          <w:lang w:eastAsia="en-US"/>
        </w:rPr>
        <w:t>логического оборудования;</w:t>
      </w:r>
    </w:p>
    <w:p w:rsidR="00000000" w:rsidRDefault="005421F9">
      <w:pPr>
        <w:pStyle w:val="-11"/>
        <w:numPr>
          <w:ilvl w:val="1"/>
          <w:numId w:val="174"/>
        </w:numPr>
        <w:ind w:left="709" w:firstLine="11"/>
        <w:jc w:val="both"/>
      </w:pPr>
      <w:r>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000000" w:rsidRDefault="005421F9">
      <w:pPr>
        <w:pStyle w:val="-11"/>
        <w:numPr>
          <w:ilvl w:val="1"/>
          <w:numId w:val="174"/>
        </w:numPr>
        <w:ind w:left="709" w:firstLine="11"/>
        <w:jc w:val="both"/>
      </w:pPr>
      <w:r>
        <w:rPr>
          <w:lang w:eastAsia="en-US"/>
        </w:rPr>
        <w:t xml:space="preserve">определение характеристик и разработку материального продукта, </w:t>
      </w:r>
      <w:r>
        <w:rPr>
          <w:lang w:eastAsia="en-US"/>
        </w:rPr>
        <w:t>включая его моделирование в информационной среде (конструкторе);</w:t>
      </w:r>
    </w:p>
    <w:p w:rsidR="00000000" w:rsidRDefault="005421F9">
      <w:pPr>
        <w:pStyle w:val="-11"/>
        <w:numPr>
          <w:ilvl w:val="1"/>
          <w:numId w:val="174"/>
        </w:numPr>
        <w:ind w:left="709" w:firstLine="11"/>
        <w:jc w:val="both"/>
      </w:pPr>
      <w:r>
        <w:rPr>
          <w:lang w:eastAsia="en-US"/>
        </w:rPr>
        <w:t>встраивание созданного информационного продукта в заданную оболочку;</w:t>
      </w:r>
    </w:p>
    <w:p w:rsidR="00000000" w:rsidRDefault="005421F9">
      <w:pPr>
        <w:pStyle w:val="-11"/>
        <w:numPr>
          <w:ilvl w:val="1"/>
          <w:numId w:val="174"/>
        </w:numPr>
        <w:ind w:left="709" w:firstLine="11"/>
        <w:jc w:val="both"/>
      </w:pPr>
      <w:r>
        <w:rPr>
          <w:lang w:eastAsia="en-US"/>
        </w:rPr>
        <w:t>изготовление информационного продукта по заданному алгоритму в заданной оболочке;</w:t>
      </w:r>
    </w:p>
    <w:p w:rsidR="00000000" w:rsidRDefault="005421F9">
      <w:pPr>
        <w:pStyle w:val="-11"/>
        <w:numPr>
          <w:ilvl w:val="1"/>
          <w:numId w:val="170"/>
        </w:numPr>
        <w:tabs>
          <w:tab w:val="left" w:pos="993"/>
        </w:tabs>
        <w:ind w:left="0" w:firstLine="709"/>
        <w:jc w:val="both"/>
      </w:pPr>
      <w:r>
        <w:rPr>
          <w:lang w:eastAsia="en-US"/>
        </w:rPr>
        <w:t>проводить и анализировать разработку и /</w:t>
      </w:r>
      <w:r>
        <w:rPr>
          <w:lang w:eastAsia="en-US"/>
        </w:rPr>
        <w:t xml:space="preserve"> или реализацию технологических проектов, предполагающих:</w:t>
      </w:r>
    </w:p>
    <w:p w:rsidR="00000000" w:rsidRDefault="005421F9">
      <w:pPr>
        <w:pStyle w:val="-11"/>
        <w:numPr>
          <w:ilvl w:val="1"/>
          <w:numId w:val="174"/>
        </w:numPr>
        <w:ind w:left="709" w:firstLine="11"/>
        <w:jc w:val="both"/>
      </w:pPr>
      <w:r>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000000" w:rsidRDefault="005421F9">
      <w:pPr>
        <w:pStyle w:val="-11"/>
        <w:numPr>
          <w:ilvl w:val="1"/>
          <w:numId w:val="174"/>
        </w:numPr>
        <w:ind w:left="709" w:firstLine="11"/>
        <w:jc w:val="both"/>
      </w:pPr>
      <w:r>
        <w:rPr>
          <w:lang w:eastAsia="en-US"/>
        </w:rPr>
        <w:t>обобщение прецедентов получения продуктов одной группы различн</w:t>
      </w:r>
      <w:r>
        <w:rPr>
          <w:lang w:eastAsia="en-US"/>
        </w:rPr>
        <w:t>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w:t>
      </w:r>
      <w:r>
        <w:rPr>
          <w:lang w:eastAsia="en-US"/>
        </w:rPr>
        <w:t>трукций, технологических карт для исполнителей, согласование с заинтересованными субъектами;</w:t>
      </w:r>
    </w:p>
    <w:p w:rsidR="00000000" w:rsidRDefault="005421F9">
      <w:pPr>
        <w:pStyle w:val="-11"/>
        <w:numPr>
          <w:ilvl w:val="1"/>
          <w:numId w:val="174"/>
        </w:numPr>
        <w:ind w:left="709" w:firstLine="11"/>
        <w:jc w:val="both"/>
      </w:pPr>
      <w:r>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000000" w:rsidRDefault="005421F9">
      <w:pPr>
        <w:pStyle w:val="-11"/>
        <w:numPr>
          <w:ilvl w:val="1"/>
          <w:numId w:val="170"/>
        </w:numPr>
        <w:tabs>
          <w:tab w:val="left" w:pos="993"/>
        </w:tabs>
        <w:ind w:left="0" w:firstLine="709"/>
        <w:jc w:val="both"/>
      </w:pPr>
      <w:r>
        <w:rPr>
          <w:lang w:eastAsia="en-US"/>
        </w:rPr>
        <w:t>про</w:t>
      </w:r>
      <w:r>
        <w:rPr>
          <w:lang w:eastAsia="en-US"/>
        </w:rPr>
        <w:t>водить и анализировать разработку и / или реализацию проектов, предполагающих:</w:t>
      </w:r>
    </w:p>
    <w:p w:rsidR="00000000" w:rsidRDefault="005421F9">
      <w:pPr>
        <w:pStyle w:val="-11"/>
        <w:numPr>
          <w:ilvl w:val="1"/>
          <w:numId w:val="174"/>
        </w:numPr>
        <w:ind w:left="709" w:firstLine="11"/>
        <w:jc w:val="both"/>
      </w:pPr>
      <w:r>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000000" w:rsidRDefault="005421F9">
      <w:pPr>
        <w:pStyle w:val="-11"/>
        <w:numPr>
          <w:ilvl w:val="1"/>
          <w:numId w:val="174"/>
        </w:numPr>
        <w:ind w:left="709" w:firstLine="11"/>
        <w:jc w:val="both"/>
      </w:pPr>
      <w:r>
        <w:rPr>
          <w:lang w:eastAsia="en-US"/>
        </w:rPr>
        <w:t>планирование (разработку) м</w:t>
      </w:r>
      <w:r>
        <w:rPr>
          <w:lang w:eastAsia="en-US"/>
        </w:rPr>
        <w:t>атериального продукта на основе самостоятельно проведенных исследований потребительских интересов;</w:t>
      </w:r>
    </w:p>
    <w:p w:rsidR="00000000" w:rsidRDefault="005421F9">
      <w:pPr>
        <w:pStyle w:val="-11"/>
        <w:numPr>
          <w:ilvl w:val="1"/>
          <w:numId w:val="174"/>
        </w:numPr>
        <w:ind w:left="709" w:firstLine="11"/>
        <w:jc w:val="both"/>
      </w:pPr>
      <w:r>
        <w:rPr>
          <w:lang w:eastAsia="en-US"/>
        </w:rPr>
        <w:lastRenderedPageBreak/>
        <w:t>разработку плана продвижения продукта;</w:t>
      </w:r>
    </w:p>
    <w:p w:rsidR="00000000" w:rsidRDefault="005421F9">
      <w:pPr>
        <w:pStyle w:val="-11"/>
        <w:numPr>
          <w:ilvl w:val="1"/>
          <w:numId w:val="170"/>
        </w:numPr>
        <w:tabs>
          <w:tab w:val="left" w:pos="993"/>
        </w:tabs>
        <w:ind w:left="0" w:firstLine="709"/>
        <w:jc w:val="both"/>
      </w:pPr>
      <w:r>
        <w:rPr>
          <w:lang w:eastAsia="en-US"/>
        </w:rPr>
        <w:t>проводить и анализировать конструирование механизмов, простейших роботов, позволяющих решить конкретные задачи (с помо</w:t>
      </w:r>
      <w:r>
        <w:rPr>
          <w:lang w:eastAsia="en-US"/>
        </w:rPr>
        <w:t>щью стандартных простых механизмов, с помощью материального или виртуального конструктора).</w:t>
      </w:r>
    </w:p>
    <w:p w:rsidR="00000000" w:rsidRDefault="005421F9">
      <w:pPr>
        <w:pStyle w:val="-11"/>
        <w:tabs>
          <w:tab w:val="left" w:pos="993"/>
        </w:tabs>
        <w:ind w:left="709"/>
        <w:jc w:val="both"/>
      </w:pPr>
      <w:r>
        <w:rPr>
          <w:b/>
          <w:i/>
        </w:rPr>
        <w:t>Выпускник получит возможность научиться</w:t>
      </w:r>
      <w:r>
        <w:rPr>
          <w:b/>
        </w:rPr>
        <w:t>:</w:t>
      </w:r>
    </w:p>
    <w:p w:rsidR="00000000" w:rsidRDefault="005421F9">
      <w:pPr>
        <w:pStyle w:val="-11"/>
        <w:numPr>
          <w:ilvl w:val="1"/>
          <w:numId w:val="120"/>
        </w:numPr>
        <w:tabs>
          <w:tab w:val="left" w:pos="993"/>
        </w:tabs>
        <w:ind w:left="0" w:firstLine="709"/>
        <w:jc w:val="both"/>
      </w:pPr>
      <w:r>
        <w:rPr>
          <w:i/>
          <w:lang w:eastAsia="en-US"/>
        </w:rPr>
        <w:t>выявлять и формулировать проблему, требующую технологического решения;</w:t>
      </w:r>
    </w:p>
    <w:p w:rsidR="00000000" w:rsidRDefault="005421F9">
      <w:pPr>
        <w:pStyle w:val="-11"/>
        <w:numPr>
          <w:ilvl w:val="1"/>
          <w:numId w:val="120"/>
        </w:numPr>
        <w:tabs>
          <w:tab w:val="left" w:pos="993"/>
        </w:tabs>
        <w:ind w:left="0" w:firstLine="709"/>
        <w:jc w:val="both"/>
      </w:pPr>
      <w:r>
        <w:rPr>
          <w:i/>
          <w:lang w:eastAsia="en-US"/>
        </w:rPr>
        <w:t>модифицировать имеющиеся продукты в соответствии с с</w:t>
      </w:r>
      <w:r>
        <w:rPr>
          <w:i/>
          <w:lang w:eastAsia="en-US"/>
        </w:rPr>
        <w:t>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000000" w:rsidRDefault="005421F9">
      <w:pPr>
        <w:pStyle w:val="-11"/>
        <w:numPr>
          <w:ilvl w:val="1"/>
          <w:numId w:val="120"/>
        </w:numPr>
        <w:tabs>
          <w:tab w:val="left" w:pos="993"/>
        </w:tabs>
        <w:ind w:left="0" w:firstLine="709"/>
        <w:jc w:val="both"/>
      </w:pPr>
      <w:r>
        <w:rPr>
          <w:i/>
          <w:lang w:eastAsia="en-US"/>
        </w:rPr>
        <w:t>технологизировать свой опыт, представлять на основе ретроспективного анализа и унификации деятельности оп</w:t>
      </w:r>
      <w:r>
        <w:rPr>
          <w:i/>
          <w:lang w:eastAsia="en-US"/>
        </w:rPr>
        <w:t>исание в виде инструкции или технологической карты;</w:t>
      </w:r>
    </w:p>
    <w:p w:rsidR="00000000" w:rsidRDefault="005421F9">
      <w:pPr>
        <w:pStyle w:val="-11"/>
        <w:numPr>
          <w:ilvl w:val="1"/>
          <w:numId w:val="120"/>
        </w:numPr>
        <w:tabs>
          <w:tab w:val="left" w:pos="993"/>
        </w:tabs>
        <w:ind w:left="0" w:firstLine="709"/>
        <w:jc w:val="both"/>
      </w:pPr>
      <w:r>
        <w:rPr>
          <w:i/>
          <w:lang w:eastAsia="en-US"/>
        </w:rPr>
        <w:t>оценивать коммерческий потенциал продукта и / или технологии</w:t>
      </w:r>
      <w:r>
        <w:rPr>
          <w:lang w:eastAsia="en-US"/>
        </w:rPr>
        <w:t>.</w:t>
      </w:r>
    </w:p>
    <w:p w:rsidR="00000000" w:rsidRDefault="005421F9">
      <w:pPr>
        <w:pStyle w:val="-11"/>
        <w:ind w:left="0" w:firstLine="709"/>
        <w:jc w:val="both"/>
      </w:pPr>
      <w:r>
        <w:rPr>
          <w:b/>
          <w:lang w:eastAsia="en-US"/>
        </w:rPr>
        <w:t>Построение образовательных траекторий и планов в области профессионального самоопределения</w:t>
      </w:r>
    </w:p>
    <w:p w:rsidR="00000000" w:rsidRDefault="005421F9">
      <w:pPr>
        <w:pStyle w:val="-11"/>
        <w:ind w:left="0" w:firstLine="709"/>
        <w:jc w:val="both"/>
      </w:pPr>
      <w:r>
        <w:rPr>
          <w:b/>
          <w:i/>
        </w:rPr>
        <w:t>Выпускник научится</w:t>
      </w:r>
      <w:r>
        <w:t>:</w:t>
      </w:r>
    </w:p>
    <w:p w:rsidR="00000000" w:rsidRDefault="005421F9">
      <w:pPr>
        <w:pStyle w:val="-11"/>
        <w:numPr>
          <w:ilvl w:val="1"/>
          <w:numId w:val="55"/>
        </w:numPr>
        <w:tabs>
          <w:tab w:val="left" w:pos="993"/>
        </w:tabs>
        <w:ind w:left="0" w:firstLine="709"/>
        <w:jc w:val="both"/>
      </w:pPr>
      <w:r>
        <w:rPr>
          <w:lang w:eastAsia="en-US"/>
        </w:rPr>
        <w:t>характеризовать группы професси</w:t>
      </w:r>
      <w:r>
        <w:rPr>
          <w:lang w:eastAsia="en-US"/>
        </w:rPr>
        <w:t>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000000" w:rsidRDefault="005421F9">
      <w:pPr>
        <w:pStyle w:val="-11"/>
        <w:numPr>
          <w:ilvl w:val="1"/>
          <w:numId w:val="55"/>
        </w:numPr>
        <w:tabs>
          <w:tab w:val="left" w:pos="993"/>
        </w:tabs>
        <w:ind w:left="0" w:firstLine="709"/>
        <w:jc w:val="both"/>
      </w:pPr>
      <w:r>
        <w:rPr>
          <w:lang w:eastAsia="en-US"/>
        </w:rPr>
        <w:t>характеризовать ситуацию на региональном рынке труда, называ</w:t>
      </w:r>
      <w:r>
        <w:rPr>
          <w:lang w:eastAsia="en-US"/>
        </w:rPr>
        <w:t>ет тенденции ее развития,</w:t>
      </w:r>
    </w:p>
    <w:p w:rsidR="00000000" w:rsidRDefault="005421F9">
      <w:pPr>
        <w:pStyle w:val="-11"/>
        <w:numPr>
          <w:ilvl w:val="1"/>
          <w:numId w:val="55"/>
        </w:numPr>
        <w:tabs>
          <w:tab w:val="left" w:pos="993"/>
        </w:tabs>
        <w:ind w:left="0" w:firstLine="709"/>
        <w:jc w:val="both"/>
      </w:pPr>
      <w:r>
        <w:rPr>
          <w:lang w:eastAsia="en-US"/>
        </w:rPr>
        <w:t>разъяснять социальное значение групп профессий, востребованных на региональном рынке труда,</w:t>
      </w:r>
    </w:p>
    <w:p w:rsidR="00000000" w:rsidRDefault="005421F9">
      <w:pPr>
        <w:pStyle w:val="-11"/>
        <w:numPr>
          <w:ilvl w:val="1"/>
          <w:numId w:val="55"/>
        </w:numPr>
        <w:tabs>
          <w:tab w:val="left" w:pos="993"/>
        </w:tabs>
        <w:ind w:left="0" w:firstLine="709"/>
        <w:jc w:val="both"/>
      </w:pPr>
      <w:r>
        <w:rPr>
          <w:lang w:eastAsia="en-US"/>
        </w:rPr>
        <w:t>характеризовать группы предприятий региона проживания,</w:t>
      </w:r>
    </w:p>
    <w:p w:rsidR="00000000" w:rsidRDefault="005421F9">
      <w:pPr>
        <w:pStyle w:val="-11"/>
        <w:numPr>
          <w:ilvl w:val="1"/>
          <w:numId w:val="55"/>
        </w:numPr>
        <w:tabs>
          <w:tab w:val="left" w:pos="993"/>
        </w:tabs>
        <w:ind w:left="0" w:firstLine="709"/>
        <w:jc w:val="both"/>
      </w:pPr>
      <w:r>
        <w:rPr>
          <w:lang w:eastAsia="en-US"/>
        </w:rPr>
        <w:t>характеризовать учреждения профессионального образования различного уровня, располо</w:t>
      </w:r>
      <w:r>
        <w:rPr>
          <w:lang w:eastAsia="en-US"/>
        </w:rPr>
        <w:t>женные на территории проживания обучающегося, об оказываемых ими образовательных услугах, условиях поступления и особенностях обучения,</w:t>
      </w:r>
    </w:p>
    <w:p w:rsidR="00000000" w:rsidRDefault="005421F9">
      <w:pPr>
        <w:pStyle w:val="-11"/>
        <w:numPr>
          <w:ilvl w:val="1"/>
          <w:numId w:val="55"/>
        </w:numPr>
        <w:tabs>
          <w:tab w:val="left" w:pos="993"/>
        </w:tabs>
        <w:ind w:left="0" w:firstLine="709"/>
        <w:jc w:val="both"/>
      </w:pPr>
      <w:r>
        <w:rPr>
          <w:lang w:eastAsia="en-US"/>
        </w:rPr>
        <w:t>анализировать свои мотивы и причины принятия тех или иных решений,</w:t>
      </w:r>
    </w:p>
    <w:p w:rsidR="00000000" w:rsidRDefault="005421F9">
      <w:pPr>
        <w:pStyle w:val="-11"/>
        <w:numPr>
          <w:ilvl w:val="1"/>
          <w:numId w:val="55"/>
        </w:numPr>
        <w:tabs>
          <w:tab w:val="left" w:pos="993"/>
        </w:tabs>
        <w:ind w:left="0" w:firstLine="709"/>
        <w:jc w:val="both"/>
      </w:pPr>
      <w:r>
        <w:rPr>
          <w:lang w:eastAsia="en-US"/>
        </w:rPr>
        <w:t>анализировать результаты и последствия своих решений,</w:t>
      </w:r>
      <w:r>
        <w:rPr>
          <w:lang w:eastAsia="en-US"/>
        </w:rPr>
        <w:t xml:space="preserve"> связанных с выбором и реализацией образовательной траектории,</w:t>
      </w:r>
    </w:p>
    <w:p w:rsidR="00000000" w:rsidRDefault="005421F9">
      <w:pPr>
        <w:pStyle w:val="-11"/>
        <w:numPr>
          <w:ilvl w:val="1"/>
          <w:numId w:val="55"/>
        </w:numPr>
        <w:tabs>
          <w:tab w:val="left" w:pos="993"/>
        </w:tabs>
        <w:ind w:left="0" w:firstLine="709"/>
        <w:jc w:val="both"/>
      </w:pPr>
      <w:r>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000000" w:rsidRDefault="005421F9">
      <w:pPr>
        <w:pStyle w:val="-11"/>
        <w:numPr>
          <w:ilvl w:val="1"/>
          <w:numId w:val="55"/>
        </w:numPr>
        <w:tabs>
          <w:tab w:val="left" w:pos="993"/>
        </w:tabs>
        <w:ind w:left="0" w:firstLine="709"/>
        <w:jc w:val="both"/>
      </w:pPr>
      <w:r>
        <w:rPr>
          <w:lang w:eastAsia="en-US"/>
        </w:rPr>
        <w:t>получит опыт наблюдения (изучен</w:t>
      </w:r>
      <w:r>
        <w:rPr>
          <w:lang w:eastAsia="en-US"/>
        </w:rPr>
        <w:t>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000000" w:rsidRDefault="005421F9">
      <w:pPr>
        <w:pStyle w:val="-11"/>
        <w:numPr>
          <w:ilvl w:val="1"/>
          <w:numId w:val="55"/>
        </w:numPr>
        <w:tabs>
          <w:tab w:val="left" w:pos="993"/>
        </w:tabs>
        <w:ind w:left="0" w:firstLine="709"/>
        <w:jc w:val="both"/>
      </w:pPr>
      <w:r>
        <w:rPr>
          <w:lang w:eastAsia="en-US"/>
        </w:rPr>
        <w:t>получит опыт поиска, извлечения,</w:t>
      </w:r>
      <w:r>
        <w:rPr>
          <w:lang w:eastAsia="en-US"/>
        </w:rPr>
        <w:t xml:space="preserve">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000000" w:rsidRDefault="005421F9">
      <w:pPr>
        <w:ind w:firstLine="709"/>
        <w:jc w:val="both"/>
      </w:pPr>
      <w:r>
        <w:rPr>
          <w:b/>
          <w:i/>
        </w:rPr>
        <w:t>Выпускник получит возможность научиться</w:t>
      </w:r>
      <w:r>
        <w:rPr>
          <w:b/>
        </w:rPr>
        <w:t>:</w:t>
      </w:r>
    </w:p>
    <w:p w:rsidR="00000000" w:rsidRDefault="005421F9">
      <w:pPr>
        <w:pStyle w:val="-11"/>
        <w:numPr>
          <w:ilvl w:val="1"/>
          <w:numId w:val="89"/>
        </w:numPr>
        <w:tabs>
          <w:tab w:val="left" w:pos="284"/>
          <w:tab w:val="left" w:pos="993"/>
        </w:tabs>
        <w:ind w:left="0" w:firstLine="709"/>
        <w:jc w:val="both"/>
      </w:pPr>
      <w:r>
        <w:rPr>
          <w:i/>
          <w:lang w:eastAsia="en-US"/>
        </w:rPr>
        <w:t>предлагать</w:t>
      </w:r>
      <w:r>
        <w:rPr>
          <w:i/>
          <w:lang w:eastAsia="en-US"/>
        </w:rPr>
        <w:t xml:space="preserve"> альтернативные варианты траекторий профессионального образования для занятия заданных должностей;</w:t>
      </w:r>
    </w:p>
    <w:p w:rsidR="00000000" w:rsidRDefault="005421F9">
      <w:pPr>
        <w:pStyle w:val="-11"/>
        <w:numPr>
          <w:ilvl w:val="1"/>
          <w:numId w:val="6"/>
        </w:numPr>
        <w:tabs>
          <w:tab w:val="left" w:pos="284"/>
          <w:tab w:val="left" w:pos="993"/>
        </w:tabs>
        <w:ind w:left="0" w:firstLine="709"/>
        <w:jc w:val="both"/>
      </w:pPr>
      <w:r>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w:t>
      </w:r>
      <w:r>
        <w:rPr>
          <w:i/>
          <w:lang w:eastAsia="en-US"/>
        </w:rPr>
        <w:t>одства и обработки материалов, машиностроения, производства продуктов питания, сервиса, информационной сфере</w:t>
      </w:r>
      <w:r>
        <w:rPr>
          <w:lang w:eastAsia="en-US"/>
        </w:rPr>
        <w:t>.</w:t>
      </w:r>
    </w:p>
    <w:p w:rsidR="00000000" w:rsidRDefault="005421F9">
      <w:pPr>
        <w:pStyle w:val="affe"/>
        <w:spacing w:line="240" w:lineRule="auto"/>
        <w:ind w:firstLine="709"/>
      </w:pPr>
      <w:r>
        <w:rPr>
          <w:b/>
          <w:sz w:val="24"/>
        </w:rPr>
        <w:t>По годам обучения результаты структурированы и конкретизированы следующим образом:</w:t>
      </w:r>
    </w:p>
    <w:p w:rsidR="00000000" w:rsidRDefault="005421F9">
      <w:pPr>
        <w:tabs>
          <w:tab w:val="left" w:pos="851"/>
        </w:tabs>
        <w:ind w:firstLine="709"/>
        <w:jc w:val="both"/>
      </w:pPr>
      <w:r>
        <w:t>По завершении учебного года учащийся:</w:t>
      </w:r>
    </w:p>
    <w:p w:rsidR="00000000" w:rsidRDefault="005421F9">
      <w:pPr>
        <w:numPr>
          <w:ilvl w:val="1"/>
          <w:numId w:val="6"/>
        </w:numPr>
        <w:tabs>
          <w:tab w:val="left" w:pos="284"/>
          <w:tab w:val="left" w:pos="993"/>
          <w:tab w:val="left" w:pos="1134"/>
          <w:tab w:val="left" w:pos="2410"/>
        </w:tabs>
        <w:ind w:left="0" w:firstLine="709"/>
        <w:jc w:val="both"/>
      </w:pPr>
      <w:r>
        <w:t>характеризует рекламу как</w:t>
      </w:r>
      <w:r>
        <w:t xml:space="preserve"> средство формирования потребностей;</w:t>
      </w:r>
    </w:p>
    <w:p w:rsidR="00000000" w:rsidRDefault="005421F9">
      <w:pPr>
        <w:numPr>
          <w:ilvl w:val="1"/>
          <w:numId w:val="6"/>
        </w:numPr>
        <w:tabs>
          <w:tab w:val="left" w:pos="284"/>
          <w:tab w:val="left" w:pos="993"/>
          <w:tab w:val="left" w:pos="1134"/>
          <w:tab w:val="left" w:pos="2410"/>
        </w:tabs>
        <w:ind w:left="0" w:firstLine="709"/>
        <w:jc w:val="both"/>
      </w:pPr>
      <w:r>
        <w:t>характеризует виды ресурсов, объясняет место ресурсов в проектировании и реализации технологического процесса;</w:t>
      </w:r>
    </w:p>
    <w:p w:rsidR="00000000" w:rsidRDefault="005421F9">
      <w:pPr>
        <w:numPr>
          <w:ilvl w:val="1"/>
          <w:numId w:val="6"/>
        </w:numPr>
        <w:tabs>
          <w:tab w:val="left" w:pos="284"/>
          <w:tab w:val="left" w:pos="993"/>
          <w:tab w:val="left" w:pos="1134"/>
          <w:tab w:val="left" w:pos="2410"/>
        </w:tabs>
        <w:ind w:left="0" w:firstLine="709"/>
        <w:jc w:val="both"/>
      </w:pPr>
      <w:r>
        <w:lastRenderedPageBreak/>
        <w:t>называет предприятия региона проживания, работающие на основе современных производственных технологий, приво</w:t>
      </w:r>
      <w:r>
        <w:t>дит примеры функций работников этих предприятий;</w:t>
      </w:r>
    </w:p>
    <w:p w:rsidR="00000000" w:rsidRDefault="005421F9">
      <w:pPr>
        <w:numPr>
          <w:ilvl w:val="1"/>
          <w:numId w:val="6"/>
        </w:numPr>
        <w:tabs>
          <w:tab w:val="left" w:pos="284"/>
          <w:tab w:val="left" w:pos="993"/>
          <w:tab w:val="left" w:pos="1134"/>
        </w:tabs>
        <w:ind w:left="0" w:firstLine="709"/>
        <w:jc w:val="both"/>
      </w:pPr>
      <w: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000000" w:rsidRDefault="005421F9">
      <w:pPr>
        <w:numPr>
          <w:ilvl w:val="1"/>
          <w:numId w:val="6"/>
        </w:numPr>
        <w:tabs>
          <w:tab w:val="left" w:pos="284"/>
          <w:tab w:val="left" w:pos="993"/>
          <w:tab w:val="left" w:pos="1134"/>
          <w:tab w:val="left" w:pos="2410"/>
        </w:tabs>
        <w:ind w:left="0" w:firstLine="709"/>
        <w:jc w:val="both"/>
      </w:pPr>
      <w:r>
        <w:t>объясняет основания развития технологий, опир</w:t>
      </w:r>
      <w:r>
        <w:t>аясь на произвольно избранную группу потребностей, которые удовлетворяют эти технологии;</w:t>
      </w:r>
    </w:p>
    <w:p w:rsidR="00000000" w:rsidRDefault="005421F9">
      <w:pPr>
        <w:numPr>
          <w:ilvl w:val="1"/>
          <w:numId w:val="6"/>
        </w:numPr>
        <w:tabs>
          <w:tab w:val="left" w:pos="284"/>
          <w:tab w:val="left" w:pos="993"/>
          <w:tab w:val="left" w:pos="1134"/>
        </w:tabs>
        <w:ind w:left="0" w:firstLine="709"/>
        <w:jc w:val="both"/>
      </w:pPr>
      <w:r>
        <w:t>приводит произвольные примеры производственных технологий и технологий в сфере быта;</w:t>
      </w:r>
    </w:p>
    <w:p w:rsidR="00000000" w:rsidRDefault="005421F9">
      <w:pPr>
        <w:numPr>
          <w:ilvl w:val="1"/>
          <w:numId w:val="6"/>
        </w:numPr>
        <w:tabs>
          <w:tab w:val="left" w:pos="284"/>
          <w:tab w:val="left" w:pos="993"/>
          <w:tab w:val="left" w:pos="1134"/>
        </w:tabs>
        <w:ind w:left="0" w:firstLine="709"/>
        <w:jc w:val="both"/>
      </w:pPr>
      <w:r>
        <w:t>объясняет, приводя примеры, принципиальную технологическую схему, в том числе хара</w:t>
      </w:r>
      <w:r>
        <w:t>ктеризуя негативные эффекты;</w:t>
      </w:r>
    </w:p>
    <w:p w:rsidR="00000000" w:rsidRDefault="005421F9">
      <w:pPr>
        <w:numPr>
          <w:ilvl w:val="1"/>
          <w:numId w:val="6"/>
        </w:numPr>
        <w:tabs>
          <w:tab w:val="left" w:pos="284"/>
          <w:tab w:val="left" w:pos="993"/>
          <w:tab w:val="left" w:pos="1134"/>
          <w:tab w:val="left" w:pos="2410"/>
        </w:tabs>
        <w:ind w:left="0" w:firstLine="709"/>
        <w:jc w:val="both"/>
      </w:pPr>
      <w:r>
        <w:t>составляет техническое задание, памятку, инструкцию, технологическую карту;</w:t>
      </w:r>
    </w:p>
    <w:p w:rsidR="00000000" w:rsidRDefault="005421F9">
      <w:pPr>
        <w:numPr>
          <w:ilvl w:val="1"/>
          <w:numId w:val="6"/>
        </w:numPr>
        <w:tabs>
          <w:tab w:val="left" w:pos="284"/>
          <w:tab w:val="left" w:pos="993"/>
          <w:tab w:val="left" w:pos="1134"/>
          <w:tab w:val="left" w:pos="2410"/>
        </w:tabs>
        <w:ind w:left="0" w:firstLine="709"/>
        <w:jc w:val="both"/>
      </w:pPr>
      <w:r>
        <w:t>осуществляет сборку моделей с помощью образовательного конструктора по инструкции;</w:t>
      </w:r>
    </w:p>
    <w:p w:rsidR="00000000" w:rsidRDefault="005421F9">
      <w:pPr>
        <w:numPr>
          <w:ilvl w:val="1"/>
          <w:numId w:val="6"/>
        </w:numPr>
        <w:tabs>
          <w:tab w:val="left" w:pos="284"/>
          <w:tab w:val="left" w:pos="993"/>
          <w:tab w:val="left" w:pos="1134"/>
          <w:tab w:val="left" w:pos="2410"/>
        </w:tabs>
        <w:ind w:left="0" w:firstLine="709"/>
        <w:jc w:val="both"/>
      </w:pPr>
      <w:r>
        <w:t>осуществляет выбор товара в модельной ситуации;</w:t>
      </w:r>
    </w:p>
    <w:p w:rsidR="00000000" w:rsidRDefault="005421F9">
      <w:pPr>
        <w:numPr>
          <w:ilvl w:val="1"/>
          <w:numId w:val="6"/>
        </w:numPr>
        <w:tabs>
          <w:tab w:val="left" w:pos="284"/>
          <w:tab w:val="left" w:pos="993"/>
          <w:tab w:val="left" w:pos="1134"/>
          <w:tab w:val="left" w:pos="2410"/>
        </w:tabs>
        <w:ind w:left="0" w:firstLine="709"/>
        <w:jc w:val="both"/>
      </w:pPr>
      <w:r>
        <w:t xml:space="preserve"> осуществляет сохран</w:t>
      </w:r>
      <w:r>
        <w:t>ение информации в формах описания, схемы, эскиза, фотографии;</w:t>
      </w:r>
    </w:p>
    <w:p w:rsidR="00000000" w:rsidRDefault="005421F9">
      <w:pPr>
        <w:numPr>
          <w:ilvl w:val="1"/>
          <w:numId w:val="6"/>
        </w:numPr>
        <w:tabs>
          <w:tab w:val="left" w:pos="284"/>
          <w:tab w:val="left" w:pos="993"/>
          <w:tab w:val="left" w:pos="1134"/>
          <w:tab w:val="left" w:pos="2410"/>
        </w:tabs>
        <w:ind w:left="0" w:firstLine="709"/>
        <w:jc w:val="both"/>
      </w:pPr>
      <w:r>
        <w:t>конструирует модель по заданному прототипу;</w:t>
      </w:r>
    </w:p>
    <w:p w:rsidR="00000000" w:rsidRDefault="005421F9">
      <w:pPr>
        <w:numPr>
          <w:ilvl w:val="1"/>
          <w:numId w:val="6"/>
        </w:numPr>
        <w:tabs>
          <w:tab w:val="left" w:pos="284"/>
          <w:tab w:val="left" w:pos="993"/>
          <w:tab w:val="left" w:pos="1134"/>
          <w:tab w:val="left" w:pos="2410"/>
        </w:tabs>
        <w:ind w:left="0" w:firstLine="709"/>
        <w:jc w:val="both"/>
      </w:pPr>
      <w: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000000" w:rsidRDefault="005421F9">
      <w:pPr>
        <w:numPr>
          <w:ilvl w:val="1"/>
          <w:numId w:val="6"/>
        </w:numPr>
        <w:tabs>
          <w:tab w:val="left" w:pos="284"/>
          <w:tab w:val="left" w:pos="993"/>
          <w:tab w:val="left" w:pos="1134"/>
          <w:tab w:val="left" w:pos="2410"/>
        </w:tabs>
        <w:ind w:left="0" w:firstLine="709"/>
        <w:jc w:val="both"/>
      </w:pPr>
      <w:r>
        <w:t>получ</w:t>
      </w:r>
      <w:r>
        <w:t>ил и проанализировал опыт изучения потребностей ближайшего социального окружения на основе самостоятельно разработанной программы;</w:t>
      </w:r>
    </w:p>
    <w:p w:rsidR="00000000" w:rsidRDefault="005421F9">
      <w:pPr>
        <w:numPr>
          <w:ilvl w:val="1"/>
          <w:numId w:val="6"/>
        </w:numPr>
        <w:tabs>
          <w:tab w:val="left" w:pos="284"/>
          <w:tab w:val="left" w:pos="993"/>
          <w:tab w:val="left" w:pos="1134"/>
          <w:tab w:val="left" w:pos="2410"/>
        </w:tabs>
        <w:ind w:left="0" w:firstLine="709"/>
        <w:jc w:val="both"/>
      </w:pPr>
      <w:r>
        <w:t>получил и проанализировал опыт проведения испытания, анализа, модернизации модели;</w:t>
      </w:r>
    </w:p>
    <w:p w:rsidR="00000000" w:rsidRDefault="005421F9">
      <w:pPr>
        <w:numPr>
          <w:ilvl w:val="1"/>
          <w:numId w:val="6"/>
        </w:numPr>
        <w:tabs>
          <w:tab w:val="left" w:pos="284"/>
          <w:tab w:val="left" w:pos="993"/>
          <w:tab w:val="left" w:pos="1134"/>
          <w:tab w:val="left" w:pos="2410"/>
        </w:tabs>
        <w:ind w:left="0" w:firstLine="709"/>
        <w:jc w:val="both"/>
      </w:pPr>
      <w:r>
        <w:t xml:space="preserve">получил и проанализировал опыт разработки </w:t>
      </w:r>
      <w:r>
        <w:t>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000000" w:rsidRDefault="005421F9">
      <w:pPr>
        <w:numPr>
          <w:ilvl w:val="1"/>
          <w:numId w:val="6"/>
        </w:numPr>
        <w:tabs>
          <w:tab w:val="left" w:pos="284"/>
          <w:tab w:val="left" w:pos="993"/>
          <w:tab w:val="left" w:pos="1134"/>
          <w:tab w:val="left" w:pos="2410"/>
        </w:tabs>
        <w:ind w:left="0" w:firstLine="709"/>
        <w:jc w:val="both"/>
      </w:pPr>
      <w:r>
        <w:t>получил и проанализировал опыт изготовления информационного продукта по за</w:t>
      </w:r>
      <w:r>
        <w:t>данному алгоритму;</w:t>
      </w:r>
    </w:p>
    <w:p w:rsidR="00000000" w:rsidRDefault="005421F9">
      <w:pPr>
        <w:numPr>
          <w:ilvl w:val="1"/>
          <w:numId w:val="6"/>
        </w:numPr>
        <w:tabs>
          <w:tab w:val="left" w:pos="284"/>
          <w:tab w:val="left" w:pos="993"/>
          <w:tab w:val="left" w:pos="1134"/>
          <w:tab w:val="left" w:pos="2410"/>
        </w:tabs>
        <w:ind w:left="0" w:firstLine="709"/>
        <w:jc w:val="both"/>
      </w:pPr>
      <w: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000000" w:rsidRDefault="005421F9">
      <w:pPr>
        <w:numPr>
          <w:ilvl w:val="1"/>
          <w:numId w:val="6"/>
        </w:numPr>
        <w:tabs>
          <w:tab w:val="left" w:pos="284"/>
          <w:tab w:val="left" w:pos="993"/>
          <w:tab w:val="left" w:pos="1134"/>
          <w:tab w:val="left" w:pos="2410"/>
        </w:tabs>
        <w:ind w:left="0" w:firstLine="709"/>
        <w:jc w:val="both"/>
      </w:pPr>
      <w:r>
        <w:t>получил и проанализировал опыт разработки или оптимиз</w:t>
      </w:r>
      <w:r>
        <w:t>ации и введение технологии на примере организации действий и взаимодействия в быту.</w:t>
      </w:r>
    </w:p>
    <w:p w:rsidR="00000000" w:rsidRDefault="005421F9">
      <w:pPr>
        <w:tabs>
          <w:tab w:val="left" w:pos="851"/>
        </w:tabs>
        <w:ind w:firstLine="709"/>
        <w:jc w:val="both"/>
      </w:pPr>
      <w:r>
        <w:rPr>
          <w:b/>
        </w:rPr>
        <w:t>6 класс</w:t>
      </w:r>
    </w:p>
    <w:p w:rsidR="00000000" w:rsidRDefault="005421F9">
      <w:pPr>
        <w:tabs>
          <w:tab w:val="left" w:pos="851"/>
        </w:tabs>
        <w:ind w:firstLine="709"/>
        <w:jc w:val="both"/>
      </w:pPr>
      <w:r>
        <w:t>По завершении учебного года учащийся:</w:t>
      </w:r>
    </w:p>
    <w:p w:rsidR="00000000" w:rsidRDefault="005421F9">
      <w:pPr>
        <w:numPr>
          <w:ilvl w:val="1"/>
          <w:numId w:val="6"/>
        </w:numPr>
        <w:tabs>
          <w:tab w:val="left" w:pos="426"/>
          <w:tab w:val="left" w:pos="993"/>
          <w:tab w:val="left" w:pos="1134"/>
          <w:tab w:val="left" w:pos="2410"/>
        </w:tabs>
        <w:ind w:left="0" w:firstLine="709"/>
        <w:jc w:val="both"/>
      </w:pPr>
      <w:r>
        <w:t>называет и характеризует актуальные технологии возведения зданий и сооружений, профессии в области строительства, характеризуе</w:t>
      </w:r>
      <w:r>
        <w:t>т строительную отрасль региона проживания;</w:t>
      </w:r>
    </w:p>
    <w:p w:rsidR="00000000" w:rsidRDefault="005421F9">
      <w:pPr>
        <w:numPr>
          <w:ilvl w:val="1"/>
          <w:numId w:val="6"/>
        </w:numPr>
        <w:tabs>
          <w:tab w:val="left" w:pos="426"/>
          <w:tab w:val="left" w:pos="993"/>
          <w:tab w:val="left" w:pos="1134"/>
          <w:tab w:val="left" w:pos="2410"/>
        </w:tabs>
        <w:ind w:left="0" w:firstLine="709"/>
        <w:jc w:val="both"/>
      </w:pPr>
      <w:r>
        <w:t>описывает жизненный цикл технологии, приводя примеры;</w:t>
      </w:r>
    </w:p>
    <w:p w:rsidR="00000000" w:rsidRDefault="005421F9">
      <w:pPr>
        <w:numPr>
          <w:ilvl w:val="1"/>
          <w:numId w:val="6"/>
        </w:numPr>
        <w:tabs>
          <w:tab w:val="left" w:pos="426"/>
          <w:tab w:val="left" w:pos="993"/>
          <w:tab w:val="left" w:pos="1134"/>
          <w:tab w:val="left" w:pos="2410"/>
        </w:tabs>
        <w:ind w:left="0" w:firstLine="709"/>
        <w:jc w:val="both"/>
      </w:pPr>
      <w:r>
        <w:t>оперирует понятием «технологическая система» при описании средств удовлетворения потребностей человека;</w:t>
      </w:r>
    </w:p>
    <w:p w:rsidR="00000000" w:rsidRDefault="005421F9">
      <w:pPr>
        <w:numPr>
          <w:ilvl w:val="1"/>
          <w:numId w:val="6"/>
        </w:numPr>
        <w:tabs>
          <w:tab w:val="left" w:pos="426"/>
          <w:tab w:val="left" w:pos="993"/>
          <w:tab w:val="left" w:pos="1134"/>
          <w:tab w:val="left" w:pos="2410"/>
        </w:tabs>
        <w:ind w:left="0" w:firstLine="709"/>
        <w:jc w:val="both"/>
      </w:pPr>
      <w:r>
        <w:t>проводит морфологический и функциональный анализ технол</w:t>
      </w:r>
      <w:r>
        <w:t>огической системы;</w:t>
      </w:r>
    </w:p>
    <w:p w:rsidR="00000000" w:rsidRDefault="005421F9">
      <w:pPr>
        <w:numPr>
          <w:ilvl w:val="1"/>
          <w:numId w:val="6"/>
        </w:numPr>
        <w:tabs>
          <w:tab w:val="left" w:pos="426"/>
          <w:tab w:val="left" w:pos="993"/>
          <w:tab w:val="left" w:pos="1134"/>
          <w:tab w:val="left" w:pos="2410"/>
        </w:tabs>
        <w:ind w:left="0" w:firstLine="709"/>
        <w:jc w:val="both"/>
      </w:pPr>
      <w:r>
        <w:t>проводит анализ технологической системы – надсистемы – подсистемы в процессе проектирования продукта;</w:t>
      </w:r>
    </w:p>
    <w:p w:rsidR="00000000" w:rsidRDefault="005421F9">
      <w:pPr>
        <w:numPr>
          <w:ilvl w:val="1"/>
          <w:numId w:val="6"/>
        </w:numPr>
        <w:tabs>
          <w:tab w:val="left" w:pos="426"/>
          <w:tab w:val="left" w:pos="993"/>
          <w:tab w:val="left" w:pos="1134"/>
          <w:tab w:val="left" w:pos="2410"/>
        </w:tabs>
        <w:ind w:left="0" w:firstLine="709"/>
        <w:jc w:val="both"/>
      </w:pPr>
      <w:r>
        <w:t>читает элементарные чертежи и эскизы;</w:t>
      </w:r>
    </w:p>
    <w:p w:rsidR="00000000" w:rsidRDefault="005421F9">
      <w:pPr>
        <w:numPr>
          <w:ilvl w:val="1"/>
          <w:numId w:val="6"/>
        </w:numPr>
        <w:tabs>
          <w:tab w:val="left" w:pos="426"/>
          <w:tab w:val="left" w:pos="993"/>
          <w:tab w:val="left" w:pos="1134"/>
          <w:tab w:val="left" w:pos="2410"/>
        </w:tabs>
        <w:ind w:left="0" w:firstLine="709"/>
        <w:jc w:val="both"/>
      </w:pPr>
      <w:r>
        <w:t>выполняет эскизы механизмов, интерьера;</w:t>
      </w:r>
    </w:p>
    <w:p w:rsidR="00000000" w:rsidRDefault="005421F9">
      <w:pPr>
        <w:numPr>
          <w:ilvl w:val="1"/>
          <w:numId w:val="6"/>
        </w:numPr>
        <w:tabs>
          <w:tab w:val="left" w:pos="426"/>
          <w:tab w:val="left" w:pos="993"/>
          <w:tab w:val="left" w:pos="1134"/>
          <w:tab w:val="left" w:pos="2410"/>
        </w:tabs>
        <w:ind w:left="0" w:firstLine="709"/>
        <w:jc w:val="both"/>
      </w:pPr>
      <w:r>
        <w:t>освоил техники обработки материалов (по выбору обучающего</w:t>
      </w:r>
      <w:r>
        <w:t>ся в соответствии с содержанием проектной деятельности);</w:t>
      </w:r>
    </w:p>
    <w:p w:rsidR="00000000" w:rsidRDefault="005421F9">
      <w:pPr>
        <w:numPr>
          <w:ilvl w:val="1"/>
          <w:numId w:val="6"/>
        </w:numPr>
        <w:tabs>
          <w:tab w:val="left" w:pos="426"/>
          <w:tab w:val="left" w:pos="993"/>
          <w:tab w:val="left" w:pos="1134"/>
          <w:tab w:val="left" w:pos="2410"/>
        </w:tabs>
        <w:ind w:left="0" w:firstLine="709"/>
        <w:jc w:val="both"/>
      </w:pPr>
      <w:r>
        <w:t>применяет простые механизмы для решения поставленных задач по модернизации / проектированию технологических систем;</w:t>
      </w:r>
    </w:p>
    <w:p w:rsidR="00000000" w:rsidRDefault="005421F9">
      <w:pPr>
        <w:numPr>
          <w:ilvl w:val="1"/>
          <w:numId w:val="6"/>
        </w:numPr>
        <w:tabs>
          <w:tab w:val="left" w:pos="426"/>
          <w:tab w:val="left" w:pos="993"/>
          <w:tab w:val="left" w:pos="1134"/>
          <w:tab w:val="left" w:pos="2410"/>
        </w:tabs>
        <w:ind w:left="0" w:firstLine="709"/>
        <w:jc w:val="both"/>
      </w:pPr>
      <w:r>
        <w:t>строит модель механизма, состоящего из нескольких простых механизмов по кинематичес</w:t>
      </w:r>
      <w:r>
        <w:t>кой схеме;</w:t>
      </w:r>
    </w:p>
    <w:p w:rsidR="00000000" w:rsidRDefault="005421F9">
      <w:pPr>
        <w:numPr>
          <w:ilvl w:val="1"/>
          <w:numId w:val="6"/>
        </w:numPr>
        <w:tabs>
          <w:tab w:val="left" w:pos="426"/>
          <w:tab w:val="left" w:pos="993"/>
          <w:tab w:val="left" w:pos="1134"/>
          <w:tab w:val="left" w:pos="2410"/>
        </w:tabs>
        <w:ind w:left="0" w:firstLine="709"/>
        <w:jc w:val="both"/>
      </w:pPr>
      <w:r>
        <w:lastRenderedPageBreak/>
        <w:t>получил и проанализировал опыт исследования способов жизнеобеспечения и состояния жилых зданий микрорайона / поселения;</w:t>
      </w:r>
    </w:p>
    <w:p w:rsidR="00000000" w:rsidRDefault="005421F9">
      <w:pPr>
        <w:numPr>
          <w:ilvl w:val="1"/>
          <w:numId w:val="6"/>
        </w:numPr>
        <w:tabs>
          <w:tab w:val="left" w:pos="426"/>
          <w:tab w:val="left" w:pos="993"/>
          <w:tab w:val="left" w:pos="1134"/>
          <w:tab w:val="left" w:pos="2410"/>
        </w:tabs>
        <w:ind w:left="0" w:firstLine="709"/>
        <w:jc w:val="both"/>
      </w:pPr>
      <w:r>
        <w:t>получил и проанализировал опыт решения задач на взаимодействие со службами ЖКХ;</w:t>
      </w:r>
    </w:p>
    <w:p w:rsidR="00000000" w:rsidRDefault="005421F9">
      <w:pPr>
        <w:numPr>
          <w:ilvl w:val="1"/>
          <w:numId w:val="6"/>
        </w:numPr>
        <w:tabs>
          <w:tab w:val="left" w:pos="426"/>
          <w:tab w:val="left" w:pos="993"/>
          <w:tab w:val="left" w:pos="1134"/>
        </w:tabs>
        <w:ind w:left="0" w:firstLine="709"/>
        <w:jc w:val="both"/>
      </w:pPr>
      <w:r>
        <w:t xml:space="preserve">получил опыт мониторинга развития технологий </w:t>
      </w:r>
      <w:r>
        <w:t>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000000" w:rsidRDefault="005421F9">
      <w:pPr>
        <w:numPr>
          <w:ilvl w:val="1"/>
          <w:numId w:val="6"/>
        </w:numPr>
        <w:tabs>
          <w:tab w:val="left" w:pos="426"/>
          <w:tab w:val="left" w:pos="993"/>
          <w:tab w:val="left" w:pos="1134"/>
        </w:tabs>
        <w:ind w:left="0" w:firstLine="709"/>
        <w:jc w:val="both"/>
      </w:pPr>
      <w:r>
        <w:t>получил и проанализировал опыт модификации механизмов (на основе технической документации) для получени</w:t>
      </w:r>
      <w:r>
        <w:t>я заданных свойств (решение задачи);</w:t>
      </w:r>
    </w:p>
    <w:p w:rsidR="00000000" w:rsidRDefault="005421F9">
      <w:pPr>
        <w:numPr>
          <w:ilvl w:val="1"/>
          <w:numId w:val="6"/>
        </w:numPr>
        <w:tabs>
          <w:tab w:val="left" w:pos="426"/>
          <w:tab w:val="left" w:pos="993"/>
          <w:tab w:val="left" w:pos="1134"/>
        </w:tabs>
        <w:ind w:left="0" w:firstLine="709"/>
        <w:jc w:val="both"/>
      </w:pPr>
      <w: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w:t>
      </w:r>
      <w:r>
        <w:t xml:space="preserve"> исследований потребительских интересов.</w:t>
      </w:r>
    </w:p>
    <w:p w:rsidR="00000000" w:rsidRDefault="005421F9">
      <w:pPr>
        <w:tabs>
          <w:tab w:val="left" w:pos="851"/>
        </w:tabs>
        <w:ind w:firstLine="709"/>
        <w:jc w:val="both"/>
      </w:pPr>
      <w:r>
        <w:rPr>
          <w:b/>
        </w:rPr>
        <w:t>7 класс</w:t>
      </w:r>
    </w:p>
    <w:p w:rsidR="00000000" w:rsidRDefault="005421F9">
      <w:pPr>
        <w:tabs>
          <w:tab w:val="left" w:pos="851"/>
        </w:tabs>
        <w:ind w:firstLine="709"/>
        <w:jc w:val="both"/>
      </w:pPr>
      <w:r>
        <w:t>По завершении учебного года учащийся:</w:t>
      </w:r>
    </w:p>
    <w:p w:rsidR="00000000" w:rsidRDefault="005421F9">
      <w:pPr>
        <w:numPr>
          <w:ilvl w:val="1"/>
          <w:numId w:val="6"/>
        </w:numPr>
        <w:tabs>
          <w:tab w:val="left" w:pos="993"/>
          <w:tab w:val="left" w:pos="1134"/>
        </w:tabs>
        <w:ind w:left="0" w:firstLine="709"/>
        <w:jc w:val="both"/>
      </w:pPr>
      <w: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000000" w:rsidRDefault="005421F9">
      <w:pPr>
        <w:numPr>
          <w:ilvl w:val="1"/>
          <w:numId w:val="6"/>
        </w:numPr>
        <w:tabs>
          <w:tab w:val="left" w:pos="993"/>
          <w:tab w:val="left" w:pos="1134"/>
        </w:tabs>
        <w:ind w:left="0" w:firstLine="709"/>
        <w:jc w:val="both"/>
      </w:pPr>
      <w:r>
        <w:t xml:space="preserve">называет </w:t>
      </w:r>
      <w:r>
        <w:t>и характеризует актуальные и перспективные информационные технологии, характеризует профессии в сфере информационных технологий;</w:t>
      </w:r>
    </w:p>
    <w:p w:rsidR="00000000" w:rsidRDefault="005421F9">
      <w:pPr>
        <w:numPr>
          <w:ilvl w:val="1"/>
          <w:numId w:val="6"/>
        </w:numPr>
        <w:tabs>
          <w:tab w:val="left" w:pos="993"/>
          <w:tab w:val="left" w:pos="1134"/>
          <w:tab w:val="left" w:pos="2410"/>
        </w:tabs>
        <w:ind w:left="0" w:firstLine="709"/>
        <w:jc w:val="both"/>
      </w:pPr>
      <w:r>
        <w:t>характеризует автоматизацию производства на примере региона проживания, профессии, обслуживающие автоматизированные производств</w:t>
      </w:r>
      <w:r>
        <w:t>а, приводит произвольные примеры автоматизации в деятельности представителей различных профессий;</w:t>
      </w:r>
    </w:p>
    <w:p w:rsidR="00000000" w:rsidRDefault="005421F9">
      <w:pPr>
        <w:numPr>
          <w:ilvl w:val="1"/>
          <w:numId w:val="6"/>
        </w:numPr>
        <w:tabs>
          <w:tab w:val="left" w:pos="993"/>
          <w:tab w:val="left" w:pos="1134"/>
        </w:tabs>
        <w:ind w:left="0" w:firstLine="709"/>
        <w:jc w:val="both"/>
      </w:pPr>
      <w:r>
        <w:t>перечисляет, характеризует и распознает устройства для накопления энергии, для передачи энергии;</w:t>
      </w:r>
    </w:p>
    <w:p w:rsidR="00000000" w:rsidRDefault="005421F9">
      <w:pPr>
        <w:numPr>
          <w:ilvl w:val="1"/>
          <w:numId w:val="6"/>
        </w:numPr>
        <w:tabs>
          <w:tab w:val="left" w:pos="993"/>
          <w:tab w:val="left" w:pos="1134"/>
        </w:tabs>
        <w:ind w:left="0" w:firstLine="709"/>
        <w:jc w:val="both"/>
      </w:pPr>
      <w:r>
        <w:t>объясняет понятие «машина», характеризует технологические сис</w:t>
      </w:r>
      <w:r>
        <w:t>темы, преобразующие энергию в вид, необходимый потребителю;</w:t>
      </w:r>
    </w:p>
    <w:p w:rsidR="00000000" w:rsidRDefault="005421F9">
      <w:pPr>
        <w:numPr>
          <w:ilvl w:val="1"/>
          <w:numId w:val="6"/>
        </w:numPr>
        <w:tabs>
          <w:tab w:val="left" w:pos="993"/>
          <w:tab w:val="left" w:pos="1134"/>
          <w:tab w:val="left" w:pos="2410"/>
        </w:tabs>
        <w:ind w:left="0" w:firstLine="709"/>
        <w:jc w:val="both"/>
      </w:pPr>
      <w:r>
        <w:t>объясняет сущность управления в технологических системах, характеризует автоматические и саморегулируемые системы;</w:t>
      </w:r>
    </w:p>
    <w:p w:rsidR="00000000" w:rsidRDefault="005421F9">
      <w:pPr>
        <w:numPr>
          <w:ilvl w:val="1"/>
          <w:numId w:val="6"/>
        </w:numPr>
        <w:tabs>
          <w:tab w:val="left" w:pos="993"/>
          <w:tab w:val="left" w:pos="1134"/>
          <w:tab w:val="left" w:pos="2410"/>
        </w:tabs>
        <w:ind w:left="0" w:firstLine="709"/>
        <w:jc w:val="both"/>
      </w:pPr>
      <w:r>
        <w:t>осуществляет сборку электрических цепей по электрической схеме, проводит анализ н</w:t>
      </w:r>
      <w:r>
        <w:t>еполадок электрической цепи;</w:t>
      </w:r>
    </w:p>
    <w:p w:rsidR="00000000" w:rsidRDefault="005421F9">
      <w:pPr>
        <w:numPr>
          <w:ilvl w:val="1"/>
          <w:numId w:val="6"/>
        </w:numPr>
        <w:tabs>
          <w:tab w:val="left" w:pos="993"/>
          <w:tab w:val="left" w:pos="1134"/>
          <w:tab w:val="left" w:pos="2410"/>
        </w:tabs>
        <w:ind w:left="0" w:firstLine="709"/>
        <w:jc w:val="both"/>
      </w:pPr>
      <w: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000000" w:rsidRDefault="005421F9">
      <w:pPr>
        <w:numPr>
          <w:ilvl w:val="1"/>
          <w:numId w:val="6"/>
        </w:numPr>
        <w:tabs>
          <w:tab w:val="left" w:pos="993"/>
          <w:tab w:val="left" w:pos="1134"/>
          <w:tab w:val="left" w:pos="2410"/>
        </w:tabs>
        <w:ind w:left="0" w:firstLine="709"/>
        <w:jc w:val="both"/>
      </w:pPr>
      <w:r>
        <w:t>выполняет базовые операции редактора компьютерного трехмерно</w:t>
      </w:r>
      <w:r>
        <w:t>го проектирования (на выбор образовательной организации);</w:t>
      </w:r>
    </w:p>
    <w:p w:rsidR="00000000" w:rsidRDefault="005421F9">
      <w:pPr>
        <w:numPr>
          <w:ilvl w:val="1"/>
          <w:numId w:val="6"/>
        </w:numPr>
        <w:tabs>
          <w:tab w:val="left" w:pos="993"/>
          <w:tab w:val="left" w:pos="1134"/>
          <w:tab w:val="left" w:pos="2410"/>
        </w:tabs>
        <w:ind w:left="0" w:firstLine="709"/>
        <w:jc w:val="both"/>
      </w:pPr>
      <w:r>
        <w:t>конструирует простые системы с обратной связью на основе технических конструкторов;</w:t>
      </w:r>
    </w:p>
    <w:p w:rsidR="00000000" w:rsidRDefault="005421F9">
      <w:pPr>
        <w:numPr>
          <w:ilvl w:val="1"/>
          <w:numId w:val="6"/>
        </w:numPr>
        <w:tabs>
          <w:tab w:val="left" w:pos="993"/>
          <w:tab w:val="left" w:pos="1134"/>
          <w:tab w:val="left" w:pos="2410"/>
        </w:tabs>
        <w:ind w:left="0" w:firstLine="709"/>
        <w:jc w:val="both"/>
      </w:pPr>
      <w:r>
        <w:t>следует технологии, в том числе, в процессе изготовления субъективно нового продукта;</w:t>
      </w:r>
    </w:p>
    <w:p w:rsidR="00000000" w:rsidRDefault="005421F9">
      <w:pPr>
        <w:numPr>
          <w:ilvl w:val="1"/>
          <w:numId w:val="6"/>
        </w:numPr>
        <w:tabs>
          <w:tab w:val="left" w:pos="993"/>
          <w:tab w:val="left" w:pos="1134"/>
          <w:tab w:val="left" w:pos="2410"/>
        </w:tabs>
        <w:ind w:left="0" w:firstLine="709"/>
        <w:jc w:val="both"/>
      </w:pPr>
      <w:r>
        <w:t>получил и проанализировал оп</w:t>
      </w:r>
      <w:r>
        <w:t>ыт разработки проекта освещения выбранного помещения, включая отбор конкретных приборов, составление схемы электропроводки;</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разработки и создания изделия средствами учебного станка, управляемого программой компьютерного трехм</w:t>
      </w:r>
      <w:r>
        <w:t>ерного проектирования;</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000000" w:rsidRDefault="005421F9">
      <w:pPr>
        <w:tabs>
          <w:tab w:val="left" w:pos="851"/>
        </w:tabs>
        <w:ind w:firstLine="709"/>
        <w:jc w:val="both"/>
      </w:pPr>
      <w:r>
        <w:rPr>
          <w:b/>
        </w:rPr>
        <w:t>8 класс</w:t>
      </w:r>
    </w:p>
    <w:p w:rsidR="00000000" w:rsidRDefault="005421F9">
      <w:pPr>
        <w:tabs>
          <w:tab w:val="left" w:pos="851"/>
        </w:tabs>
        <w:ind w:firstLine="709"/>
        <w:jc w:val="both"/>
      </w:pPr>
      <w:r>
        <w:t>По завершении учебного года учащийся:</w:t>
      </w:r>
    </w:p>
    <w:p w:rsidR="00000000" w:rsidRDefault="005421F9">
      <w:pPr>
        <w:numPr>
          <w:ilvl w:val="1"/>
          <w:numId w:val="6"/>
        </w:numPr>
        <w:tabs>
          <w:tab w:val="left" w:pos="993"/>
          <w:tab w:val="left" w:pos="1134"/>
          <w:tab w:val="left" w:pos="2410"/>
        </w:tabs>
        <w:ind w:left="0" w:firstLine="709"/>
        <w:jc w:val="both"/>
      </w:pPr>
      <w:r>
        <w:t>называет и хара</w:t>
      </w:r>
      <w:r>
        <w:t>ктеризует актуальные и перспективные технологии обработки материалов, технологии получения материалов с заданными свойствами;</w:t>
      </w:r>
    </w:p>
    <w:p w:rsidR="00000000" w:rsidRDefault="005421F9">
      <w:pPr>
        <w:numPr>
          <w:ilvl w:val="1"/>
          <w:numId w:val="6"/>
        </w:numPr>
        <w:tabs>
          <w:tab w:val="left" w:pos="993"/>
          <w:tab w:val="left" w:pos="1134"/>
          <w:tab w:val="left" w:pos="2410"/>
        </w:tabs>
        <w:ind w:left="0" w:firstLine="709"/>
        <w:jc w:val="both"/>
      </w:pPr>
      <w:r>
        <w:t>характеризует современную индустрию питания, в том числе в регионе проживания, и перспективы ее развития;</w:t>
      </w:r>
    </w:p>
    <w:p w:rsidR="00000000" w:rsidRDefault="005421F9">
      <w:pPr>
        <w:numPr>
          <w:ilvl w:val="1"/>
          <w:numId w:val="6"/>
        </w:numPr>
        <w:tabs>
          <w:tab w:val="left" w:pos="993"/>
          <w:tab w:val="left" w:pos="1134"/>
          <w:tab w:val="left" w:pos="2410"/>
        </w:tabs>
        <w:ind w:left="0" w:firstLine="709"/>
        <w:jc w:val="both"/>
      </w:pPr>
      <w:r>
        <w:t>называет и характеризует</w:t>
      </w:r>
      <w:r>
        <w:t xml:space="preserve"> актуальные и перспективные технологии транспорта;</w:t>
      </w:r>
    </w:p>
    <w:p w:rsidR="00000000" w:rsidRDefault="005421F9">
      <w:pPr>
        <w:numPr>
          <w:ilvl w:val="1"/>
          <w:numId w:val="6"/>
        </w:numPr>
        <w:tabs>
          <w:tab w:val="left" w:pos="993"/>
          <w:tab w:val="left" w:pos="1134"/>
          <w:tab w:val="left" w:pos="2410"/>
        </w:tabs>
        <w:ind w:left="0" w:firstLine="709"/>
        <w:jc w:val="both"/>
      </w:pPr>
      <w: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000000" w:rsidRDefault="005421F9">
      <w:pPr>
        <w:numPr>
          <w:ilvl w:val="1"/>
          <w:numId w:val="6"/>
        </w:numPr>
        <w:tabs>
          <w:tab w:val="left" w:pos="993"/>
          <w:tab w:val="left" w:pos="1134"/>
        </w:tabs>
        <w:ind w:left="0" w:firstLine="709"/>
        <w:jc w:val="both"/>
      </w:pPr>
      <w:r>
        <w:t>характеризует ситуацию на регион</w:t>
      </w:r>
      <w:r>
        <w:t>альном рынке труда, называет тенденции ее развития;</w:t>
      </w:r>
    </w:p>
    <w:p w:rsidR="00000000" w:rsidRDefault="005421F9">
      <w:pPr>
        <w:numPr>
          <w:ilvl w:val="1"/>
          <w:numId w:val="6"/>
        </w:numPr>
        <w:tabs>
          <w:tab w:val="left" w:pos="993"/>
          <w:tab w:val="left" w:pos="1134"/>
          <w:tab w:val="left" w:pos="2410"/>
        </w:tabs>
        <w:ind w:left="0" w:firstLine="709"/>
        <w:jc w:val="both"/>
      </w:pPr>
      <w:r>
        <w:t>перечисляет и характеризует виды технической и технологической документации;</w:t>
      </w:r>
    </w:p>
    <w:p w:rsidR="00000000" w:rsidRDefault="005421F9">
      <w:pPr>
        <w:numPr>
          <w:ilvl w:val="1"/>
          <w:numId w:val="6"/>
        </w:numPr>
        <w:tabs>
          <w:tab w:val="left" w:pos="993"/>
          <w:tab w:val="left" w:pos="1134"/>
          <w:tab w:val="left" w:pos="2410"/>
        </w:tabs>
        <w:ind w:left="0" w:firstLine="709"/>
        <w:jc w:val="both"/>
      </w:pPr>
      <w:r>
        <w:t>характеризует произвольно заданный материал в соответствии с задачей деятельности, называя его свойства (внешний вид, механичес</w:t>
      </w:r>
      <w:r>
        <w:t>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000000" w:rsidRDefault="005421F9">
      <w:pPr>
        <w:numPr>
          <w:ilvl w:val="1"/>
          <w:numId w:val="6"/>
        </w:numPr>
        <w:tabs>
          <w:tab w:val="left" w:pos="993"/>
          <w:tab w:val="left" w:pos="1134"/>
          <w:tab w:val="left" w:pos="2410"/>
        </w:tabs>
        <w:ind w:left="0" w:firstLine="709"/>
        <w:jc w:val="both"/>
      </w:pPr>
      <w:r>
        <w:t>объясняет специфику социальных технологий, пользуясь произвольно избранными примерами, хара</w:t>
      </w:r>
      <w:r>
        <w:t>ктеризует тенденции развития социальных технологий в 21 веке, характеризует профессии, связанные с реализацией социальных технологий;</w:t>
      </w:r>
    </w:p>
    <w:p w:rsidR="00000000" w:rsidRDefault="005421F9">
      <w:pPr>
        <w:numPr>
          <w:ilvl w:val="1"/>
          <w:numId w:val="6"/>
        </w:numPr>
        <w:tabs>
          <w:tab w:val="left" w:pos="993"/>
          <w:tab w:val="left" w:pos="1134"/>
          <w:tab w:val="left" w:pos="2410"/>
        </w:tabs>
        <w:ind w:left="0" w:firstLine="709"/>
        <w:jc w:val="both"/>
      </w:pPr>
      <w:r>
        <w:t>разъясняет функции модели и принципы моделирования;</w:t>
      </w:r>
    </w:p>
    <w:p w:rsidR="00000000" w:rsidRDefault="005421F9">
      <w:pPr>
        <w:numPr>
          <w:ilvl w:val="1"/>
          <w:numId w:val="6"/>
        </w:numPr>
        <w:tabs>
          <w:tab w:val="left" w:pos="993"/>
          <w:tab w:val="left" w:pos="1134"/>
          <w:tab w:val="left" w:pos="2410"/>
        </w:tabs>
        <w:ind w:left="0" w:firstLine="709"/>
        <w:jc w:val="both"/>
      </w:pPr>
      <w:r>
        <w:t>создает модель, адекватную практической задаче;</w:t>
      </w:r>
    </w:p>
    <w:p w:rsidR="00000000" w:rsidRDefault="005421F9">
      <w:pPr>
        <w:numPr>
          <w:ilvl w:val="1"/>
          <w:numId w:val="6"/>
        </w:numPr>
        <w:tabs>
          <w:tab w:val="left" w:pos="993"/>
          <w:tab w:val="left" w:pos="1134"/>
          <w:tab w:val="left" w:pos="2410"/>
        </w:tabs>
        <w:ind w:left="0" w:firstLine="709"/>
        <w:jc w:val="both"/>
      </w:pPr>
      <w:r>
        <w:t>отбирает материал в со</w:t>
      </w:r>
      <w:r>
        <w:t>ответствии с техническим решением или по заданным критериям;</w:t>
      </w:r>
    </w:p>
    <w:p w:rsidR="00000000" w:rsidRDefault="005421F9">
      <w:pPr>
        <w:numPr>
          <w:ilvl w:val="1"/>
          <w:numId w:val="6"/>
        </w:numPr>
        <w:tabs>
          <w:tab w:val="left" w:pos="993"/>
          <w:tab w:val="left" w:pos="1134"/>
          <w:tab w:val="left" w:pos="2410"/>
        </w:tabs>
        <w:ind w:left="0" w:firstLine="709"/>
        <w:jc w:val="both"/>
      </w:pPr>
      <w:r>
        <w:t>составляет рацион питания, адекватный ситуации;</w:t>
      </w:r>
    </w:p>
    <w:p w:rsidR="00000000" w:rsidRDefault="005421F9">
      <w:pPr>
        <w:numPr>
          <w:ilvl w:val="1"/>
          <w:numId w:val="6"/>
        </w:numPr>
        <w:tabs>
          <w:tab w:val="left" w:pos="993"/>
          <w:tab w:val="left" w:pos="1134"/>
          <w:tab w:val="left" w:pos="2410"/>
        </w:tabs>
        <w:ind w:left="0" w:firstLine="709"/>
        <w:jc w:val="both"/>
      </w:pPr>
      <w:r>
        <w:t>планирует продвижение продукта;</w:t>
      </w:r>
    </w:p>
    <w:p w:rsidR="00000000" w:rsidRDefault="005421F9">
      <w:pPr>
        <w:numPr>
          <w:ilvl w:val="1"/>
          <w:numId w:val="6"/>
        </w:numPr>
        <w:tabs>
          <w:tab w:val="left" w:pos="993"/>
          <w:tab w:val="left" w:pos="1134"/>
          <w:tab w:val="left" w:pos="2410"/>
        </w:tabs>
        <w:ind w:left="0" w:firstLine="709"/>
        <w:jc w:val="both"/>
      </w:pPr>
      <w:r>
        <w:t>регламентирует заданный процесс в заданной форме;</w:t>
      </w:r>
    </w:p>
    <w:p w:rsidR="00000000" w:rsidRDefault="005421F9">
      <w:pPr>
        <w:numPr>
          <w:ilvl w:val="1"/>
          <w:numId w:val="6"/>
        </w:numPr>
        <w:tabs>
          <w:tab w:val="left" w:pos="993"/>
          <w:tab w:val="left" w:pos="1134"/>
          <w:tab w:val="left" w:pos="2410"/>
        </w:tabs>
        <w:ind w:left="0" w:firstLine="709"/>
        <w:jc w:val="both"/>
      </w:pPr>
      <w:r>
        <w:t>проводит оценку и испытание полученного продукта;</w:t>
      </w:r>
    </w:p>
    <w:p w:rsidR="00000000" w:rsidRDefault="005421F9">
      <w:pPr>
        <w:numPr>
          <w:ilvl w:val="1"/>
          <w:numId w:val="6"/>
        </w:numPr>
        <w:tabs>
          <w:tab w:val="left" w:pos="993"/>
          <w:tab w:val="left" w:pos="1134"/>
          <w:tab w:val="left" w:pos="2410"/>
        </w:tabs>
        <w:ind w:left="0" w:firstLine="709"/>
        <w:jc w:val="both"/>
      </w:pPr>
      <w:r>
        <w:t>описывает техно</w:t>
      </w:r>
      <w:r>
        <w:t>логическое решение с помощью текста, рисунков, графического изображения;</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лабораторного исследования продуктов питания;</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разработки организационного проекта и решения логистических задач;</w:t>
      </w:r>
    </w:p>
    <w:p w:rsidR="00000000" w:rsidRDefault="005421F9">
      <w:pPr>
        <w:numPr>
          <w:ilvl w:val="1"/>
          <w:numId w:val="6"/>
        </w:numPr>
        <w:tabs>
          <w:tab w:val="left" w:pos="993"/>
          <w:tab w:val="left" w:pos="1134"/>
          <w:tab w:val="left" w:pos="2410"/>
        </w:tabs>
        <w:ind w:left="0" w:firstLine="709"/>
        <w:jc w:val="both"/>
      </w:pPr>
      <w:r>
        <w:t xml:space="preserve">получил </w:t>
      </w:r>
      <w:r>
        <w:t>и проанализировал опыт компьютерного моделирования / проведения виртуального эксперимента по избранной учащимся характеристике транспортного средств</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выявления проблем транспортной логистики населенного пункта / трассы на осно</w:t>
      </w:r>
      <w:r>
        <w:t>ве самостоятельно спланированного наблюдения;</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моделирования транспортных потоков;</w:t>
      </w:r>
    </w:p>
    <w:p w:rsidR="00000000" w:rsidRDefault="005421F9">
      <w:pPr>
        <w:numPr>
          <w:ilvl w:val="1"/>
          <w:numId w:val="6"/>
        </w:numPr>
        <w:tabs>
          <w:tab w:val="left" w:pos="993"/>
          <w:tab w:val="left" w:pos="1134"/>
          <w:tab w:val="left" w:pos="2410"/>
        </w:tabs>
        <w:ind w:left="0" w:firstLine="709"/>
        <w:jc w:val="both"/>
      </w:pPr>
      <w:r>
        <w:t>получил опыт анализа объявлений, предлагающих работу;</w:t>
      </w:r>
    </w:p>
    <w:p w:rsidR="00000000" w:rsidRDefault="005421F9">
      <w:pPr>
        <w:numPr>
          <w:ilvl w:val="1"/>
          <w:numId w:val="6"/>
        </w:numPr>
        <w:tabs>
          <w:tab w:val="left" w:pos="993"/>
          <w:tab w:val="left" w:pos="1134"/>
          <w:tab w:val="left" w:pos="2410"/>
        </w:tabs>
        <w:ind w:left="0" w:firstLine="709"/>
        <w:jc w:val="both"/>
      </w:pPr>
      <w:r>
        <w:t xml:space="preserve"> получил и проанализировал опыт проектирования и изготовления материального продукта на о</w:t>
      </w:r>
      <w:r>
        <w:t>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создания информационного продукт</w:t>
      </w:r>
      <w:r>
        <w:t>а и его встраивания в заданную оболочку;</w:t>
      </w:r>
    </w:p>
    <w:p w:rsidR="00000000" w:rsidRDefault="005421F9">
      <w:pPr>
        <w:numPr>
          <w:ilvl w:val="1"/>
          <w:numId w:val="6"/>
        </w:numPr>
        <w:tabs>
          <w:tab w:val="left" w:pos="993"/>
          <w:tab w:val="left" w:pos="1134"/>
          <w:tab w:val="left" w:pos="2410"/>
        </w:tabs>
        <w:ind w:left="0" w:firstLine="709"/>
        <w:jc w:val="both"/>
      </w:pPr>
      <w: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000000" w:rsidRDefault="005421F9">
      <w:pPr>
        <w:tabs>
          <w:tab w:val="left" w:pos="851"/>
        </w:tabs>
        <w:ind w:firstLine="851"/>
        <w:jc w:val="both"/>
      </w:pPr>
      <w:r>
        <w:rPr>
          <w:b/>
        </w:rPr>
        <w:t xml:space="preserve">9 класс </w:t>
      </w:r>
    </w:p>
    <w:p w:rsidR="00000000" w:rsidRDefault="005421F9">
      <w:pPr>
        <w:tabs>
          <w:tab w:val="left" w:pos="851"/>
        </w:tabs>
        <w:ind w:firstLine="851"/>
        <w:jc w:val="both"/>
      </w:pPr>
      <w:r>
        <w:t>По завершении у</w:t>
      </w:r>
      <w:r>
        <w:t>чебного года учащийся:</w:t>
      </w:r>
    </w:p>
    <w:p w:rsidR="00000000" w:rsidRDefault="005421F9">
      <w:pPr>
        <w:numPr>
          <w:ilvl w:val="1"/>
          <w:numId w:val="6"/>
        </w:numPr>
        <w:tabs>
          <w:tab w:val="left" w:pos="426"/>
          <w:tab w:val="left" w:pos="993"/>
          <w:tab w:val="left" w:pos="2410"/>
        </w:tabs>
        <w:ind w:left="0" w:firstLine="709"/>
        <w:jc w:val="both"/>
      </w:pPr>
      <w:r>
        <w:t xml:space="preserve">называет и характеризует актуальные и перспективные медицинские технологии,  </w:t>
      </w:r>
    </w:p>
    <w:p w:rsidR="00000000" w:rsidRDefault="005421F9">
      <w:pPr>
        <w:numPr>
          <w:ilvl w:val="1"/>
          <w:numId w:val="6"/>
        </w:numPr>
        <w:tabs>
          <w:tab w:val="left" w:pos="426"/>
          <w:tab w:val="left" w:pos="993"/>
          <w:tab w:val="left" w:pos="2410"/>
        </w:tabs>
        <w:ind w:left="0" w:firstLine="709"/>
        <w:jc w:val="both"/>
      </w:pPr>
      <w:r>
        <w:t>называет и характеризует технологии в области электроники, тенденции их развития и новые продукты на их основе,</w:t>
      </w:r>
    </w:p>
    <w:p w:rsidR="00000000" w:rsidRDefault="005421F9">
      <w:pPr>
        <w:numPr>
          <w:ilvl w:val="1"/>
          <w:numId w:val="6"/>
        </w:numPr>
        <w:tabs>
          <w:tab w:val="left" w:pos="426"/>
          <w:tab w:val="left" w:pos="993"/>
          <w:tab w:val="left" w:pos="2410"/>
        </w:tabs>
        <w:ind w:left="0" w:firstLine="709"/>
        <w:jc w:val="both"/>
      </w:pPr>
      <w:r>
        <w:t>объясняет закономерности технологического р</w:t>
      </w:r>
      <w:r>
        <w:t>азвития цивилизации,</w:t>
      </w:r>
    </w:p>
    <w:p w:rsidR="00000000" w:rsidRDefault="005421F9">
      <w:pPr>
        <w:numPr>
          <w:ilvl w:val="1"/>
          <w:numId w:val="6"/>
        </w:numPr>
        <w:tabs>
          <w:tab w:val="left" w:pos="426"/>
          <w:tab w:val="left" w:pos="993"/>
        </w:tabs>
        <w:ind w:left="0" w:firstLine="709"/>
        <w:jc w:val="both"/>
      </w:pPr>
      <w:r>
        <w:t>разъясняет социальное значение групп профессий, востребованных на региональном рынке труда,</w:t>
      </w:r>
    </w:p>
    <w:p w:rsidR="00000000" w:rsidRDefault="005421F9">
      <w:pPr>
        <w:numPr>
          <w:ilvl w:val="1"/>
          <w:numId w:val="6"/>
        </w:numPr>
        <w:tabs>
          <w:tab w:val="left" w:pos="426"/>
          <w:tab w:val="left" w:pos="993"/>
          <w:tab w:val="left" w:pos="2410"/>
        </w:tabs>
        <w:ind w:left="0" w:firstLine="709"/>
        <w:jc w:val="both"/>
      </w:pPr>
      <w:r>
        <w:t>оценивает условия использования технологии в том числе с позиций экологической защищенности,</w:t>
      </w:r>
    </w:p>
    <w:p w:rsidR="00000000" w:rsidRDefault="005421F9">
      <w:pPr>
        <w:numPr>
          <w:ilvl w:val="1"/>
          <w:numId w:val="6"/>
        </w:numPr>
        <w:tabs>
          <w:tab w:val="left" w:pos="426"/>
          <w:tab w:val="left" w:pos="993"/>
          <w:tab w:val="left" w:pos="2410"/>
        </w:tabs>
        <w:ind w:left="0" w:firstLine="709"/>
        <w:jc w:val="both"/>
      </w:pPr>
      <w:r>
        <w:t>прогнозирует по известной технологии выходы (харак</w:t>
      </w:r>
      <w:r>
        <w:t>теристики продукта) в зависимости от изменения входов / параметров / ресурсов, проверяет прогнозы опытно-</w:t>
      </w:r>
      <w:r>
        <w:lastRenderedPageBreak/>
        <w:t>экспериментальным путем, в том числе самостоятельно планируя такого рода эксперименты,</w:t>
      </w:r>
    </w:p>
    <w:p w:rsidR="00000000" w:rsidRDefault="005421F9">
      <w:pPr>
        <w:numPr>
          <w:ilvl w:val="1"/>
          <w:numId w:val="6"/>
        </w:numPr>
        <w:tabs>
          <w:tab w:val="left" w:pos="426"/>
          <w:tab w:val="left" w:pos="993"/>
          <w:tab w:val="left" w:pos="2410"/>
        </w:tabs>
        <w:ind w:left="0" w:firstLine="709"/>
        <w:jc w:val="both"/>
      </w:pPr>
      <w:r>
        <w:t>анализирует возможные технологические решения, определяет их дос</w:t>
      </w:r>
      <w:r>
        <w:t xml:space="preserve">тоинства и недостатки в контексте заданной ситуации, </w:t>
      </w:r>
    </w:p>
    <w:p w:rsidR="00000000" w:rsidRDefault="005421F9">
      <w:pPr>
        <w:numPr>
          <w:ilvl w:val="1"/>
          <w:numId w:val="6"/>
        </w:numPr>
        <w:tabs>
          <w:tab w:val="left" w:pos="426"/>
          <w:tab w:val="left" w:pos="993"/>
          <w:tab w:val="left" w:pos="2410"/>
        </w:tabs>
        <w:ind w:left="0" w:firstLine="709"/>
        <w:jc w:val="both"/>
      </w:pPr>
      <w: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w:t>
      </w:r>
      <w:r>
        <w:t>ия сложносоставного материального или информационного продукта,</w:t>
      </w:r>
    </w:p>
    <w:p w:rsidR="00000000" w:rsidRDefault="005421F9">
      <w:pPr>
        <w:numPr>
          <w:ilvl w:val="1"/>
          <w:numId w:val="6"/>
        </w:numPr>
        <w:tabs>
          <w:tab w:val="left" w:pos="426"/>
          <w:tab w:val="left" w:pos="993"/>
        </w:tabs>
        <w:ind w:left="0" w:firstLine="709"/>
        <w:jc w:val="both"/>
      </w:pPr>
      <w:r>
        <w:t>анализирует результаты и последствия своих решений, связанных с выбором и реализацией собственной образовательной траектории,</w:t>
      </w:r>
    </w:p>
    <w:p w:rsidR="00000000" w:rsidRDefault="005421F9">
      <w:pPr>
        <w:numPr>
          <w:ilvl w:val="1"/>
          <w:numId w:val="6"/>
        </w:numPr>
        <w:tabs>
          <w:tab w:val="left" w:pos="426"/>
          <w:tab w:val="left" w:pos="993"/>
        </w:tabs>
        <w:ind w:left="0" w:firstLine="709"/>
        <w:jc w:val="both"/>
      </w:pPr>
      <w:r>
        <w:t>анализирует свои возможности и предпочтения, связанные с освоением</w:t>
      </w:r>
      <w:r>
        <w:t xml:space="preserve"> определенного уровня образовательных программ и реализацией тех или иных видов деятельности,</w:t>
      </w:r>
    </w:p>
    <w:p w:rsidR="00000000" w:rsidRDefault="005421F9">
      <w:pPr>
        <w:numPr>
          <w:ilvl w:val="1"/>
          <w:numId w:val="6"/>
        </w:numPr>
        <w:tabs>
          <w:tab w:val="left" w:pos="426"/>
          <w:tab w:val="left" w:pos="993"/>
        </w:tabs>
        <w:ind w:left="0" w:firstLine="709"/>
        <w:jc w:val="both"/>
      </w:pPr>
      <w: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w:t>
      </w:r>
      <w:r>
        <w:t>оения, производства продуктов питания, сервиса, информационной сфере и деятельностью занятых в них работников,</w:t>
      </w:r>
    </w:p>
    <w:p w:rsidR="00000000" w:rsidRDefault="005421F9">
      <w:pPr>
        <w:numPr>
          <w:ilvl w:val="1"/>
          <w:numId w:val="6"/>
        </w:numPr>
        <w:tabs>
          <w:tab w:val="left" w:pos="426"/>
          <w:tab w:val="left" w:pos="993"/>
        </w:tabs>
        <w:ind w:left="0" w:firstLine="709"/>
        <w:jc w:val="both"/>
      </w:pPr>
      <w: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w:t>
      </w:r>
      <w:r>
        <w:t>также информации об актуальном состоянии и перспективах развития регионального рынка труда,</w:t>
      </w:r>
    </w:p>
    <w:p w:rsidR="00000000" w:rsidRDefault="005421F9">
      <w:pPr>
        <w:numPr>
          <w:ilvl w:val="1"/>
          <w:numId w:val="6"/>
        </w:numPr>
        <w:tabs>
          <w:tab w:val="left" w:pos="426"/>
          <w:tab w:val="left" w:pos="993"/>
        </w:tabs>
        <w:ind w:left="0" w:firstLine="709"/>
        <w:jc w:val="both"/>
      </w:pPr>
      <w:r>
        <w:t>получил и проанализировал опыт предпрофессиональных проб,</w:t>
      </w:r>
    </w:p>
    <w:p w:rsidR="00000000" w:rsidRDefault="005421F9">
      <w:pPr>
        <w:numPr>
          <w:ilvl w:val="1"/>
          <w:numId w:val="6"/>
        </w:numPr>
        <w:tabs>
          <w:tab w:val="left" w:pos="426"/>
          <w:tab w:val="left" w:pos="993"/>
        </w:tabs>
        <w:ind w:left="0" w:firstLine="709"/>
        <w:jc w:val="both"/>
      </w:pPr>
      <w:r>
        <w:t>получил и проанализировал опыт разработки и / или реализации специализированного проекта.</w:t>
      </w:r>
    </w:p>
    <w:bookmarkEnd w:id="9"/>
    <w:p w:rsidR="00000000" w:rsidRDefault="005421F9">
      <w:pPr>
        <w:widowControl w:val="0"/>
        <w:autoSpaceDE w:val="0"/>
        <w:jc w:val="both"/>
      </w:pPr>
    </w:p>
    <w:p w:rsidR="00000000" w:rsidRDefault="005421F9">
      <w:pPr>
        <w:widowControl w:val="0"/>
        <w:autoSpaceDE w:val="0"/>
        <w:jc w:val="both"/>
      </w:pPr>
      <w:r>
        <w:rPr>
          <w:b/>
        </w:rPr>
        <w:tab/>
        <w:t>1.2.5.17</w:t>
      </w:r>
      <w:r>
        <w:t xml:space="preserve">. </w:t>
      </w:r>
      <w:r>
        <w:rPr>
          <w:b/>
        </w:rPr>
        <w:t>Физи</w:t>
      </w:r>
      <w:r>
        <w:rPr>
          <w:b/>
        </w:rPr>
        <w:t>ческая культура</w:t>
      </w:r>
      <w:r>
        <w:t xml:space="preserve"> </w:t>
      </w:r>
    </w:p>
    <w:p w:rsidR="00000000" w:rsidRDefault="005421F9">
      <w:pPr>
        <w:widowControl w:val="0"/>
        <w:autoSpaceDE w:val="0"/>
        <w:jc w:val="both"/>
      </w:pPr>
      <w:r>
        <w:t>Предметные результаты изучения предметной области "Физическая культура и основы безопасности жизнедеятельности" должны отражать:</w:t>
      </w:r>
    </w:p>
    <w:p w:rsidR="00000000" w:rsidRDefault="005421F9">
      <w:pPr>
        <w:widowControl w:val="0"/>
        <w:autoSpaceDE w:val="0"/>
        <w:jc w:val="both"/>
      </w:pPr>
      <w:r>
        <w:rPr>
          <w:b/>
        </w:rPr>
        <w:tab/>
        <w:t>Физическая культура:</w:t>
      </w:r>
    </w:p>
    <w:p w:rsidR="00000000" w:rsidRDefault="005421F9">
      <w:pPr>
        <w:widowControl w:val="0"/>
        <w:autoSpaceDE w:val="0"/>
        <w:jc w:val="both"/>
      </w:pPr>
      <w:r>
        <w:rPr>
          <w:b/>
        </w:rPr>
        <w:tab/>
      </w:r>
      <w:r>
        <w:t>1) понимание роли и значения физической культуры в формировании личностных качеств, в а</w:t>
      </w:r>
      <w:r>
        <w:t>ктивном включении в здоровый образ жизни, укреплении и сохранении индивидуального здоровья;</w:t>
      </w:r>
    </w:p>
    <w:p w:rsidR="00000000" w:rsidRDefault="005421F9">
      <w:pPr>
        <w:widowControl w:val="0"/>
        <w:autoSpaceDE w:val="0"/>
        <w:jc w:val="both"/>
      </w:pPr>
      <w:r>
        <w:tab/>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w:t>
      </w:r>
      <w:r>
        <w:t>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w:t>
      </w:r>
      <w:r>
        <w:t xml:space="preserve">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000000" w:rsidRDefault="005421F9">
      <w:pPr>
        <w:widowControl w:val="0"/>
        <w:autoSpaceDE w:val="0"/>
        <w:jc w:val="both"/>
      </w:pPr>
      <w:r>
        <w:tab/>
        <w:t>3) приобретение опыта организации самостоятельных систематическ</w:t>
      </w:r>
      <w:r>
        <w:t>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w:t>
      </w:r>
      <w:r>
        <w:t>ской культурой, форм активного отдыха и досуга;</w:t>
      </w:r>
    </w:p>
    <w:p w:rsidR="00000000" w:rsidRDefault="005421F9">
      <w:pPr>
        <w:widowControl w:val="0"/>
        <w:autoSpaceDE w:val="0"/>
        <w:jc w:val="both"/>
      </w:pPr>
      <w:r>
        <w:tab/>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w:t>
      </w:r>
      <w:r>
        <w:t>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w:t>
      </w:r>
      <w:r>
        <w:t>ность ее воздействия на организм во время самостоятельных занятий физическими упражнениями с разной целевой ориентацией;</w:t>
      </w:r>
    </w:p>
    <w:p w:rsidR="00000000" w:rsidRDefault="005421F9">
      <w:pPr>
        <w:widowControl w:val="0"/>
        <w:autoSpaceDE w:val="0"/>
        <w:jc w:val="both"/>
      </w:pPr>
      <w:r>
        <w:tab/>
        <w:t xml:space="preserve">5) формирование умений выполнять комплексы общеразвивающих, оздоровительных </w:t>
      </w:r>
      <w:r>
        <w:lastRenderedPageBreak/>
        <w:t>и корригирующих упражнений, учитывающих индивидуальные спо</w:t>
      </w:r>
      <w:r>
        <w:t>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w:t>
      </w:r>
      <w:r>
        <w:t>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w:t>
      </w:r>
      <w:r>
        <w:t xml:space="preserve">-спортивного комплекса "Готов к труду и обороне" (ГТО). (в ред. Приказа Минобрнауки РФ </w:t>
      </w:r>
      <w:hyperlink r:id="rId212" w:anchor="l137" w:history="1">
        <w:r>
          <w:rPr>
            <w:rStyle w:val="a3"/>
          </w:rPr>
          <w:t>от 29.12.2014 N 1644</w:t>
        </w:r>
      </w:hyperlink>
      <w:r>
        <w:t>)</w:t>
      </w:r>
    </w:p>
    <w:p w:rsidR="00000000" w:rsidRDefault="005421F9">
      <w:pPr>
        <w:ind w:right="-5"/>
        <w:jc w:val="both"/>
      </w:pPr>
      <w:r>
        <w:rPr>
          <w:b/>
          <w:i/>
          <w:szCs w:val="28"/>
        </w:rPr>
        <w:tab/>
        <w:t>Выпускник научится</w:t>
      </w:r>
      <w:r>
        <w:rPr>
          <w:b/>
          <w:szCs w:val="28"/>
        </w:rPr>
        <w:t xml:space="preserve">: </w:t>
      </w:r>
    </w:p>
    <w:p w:rsidR="00000000" w:rsidRDefault="005421F9">
      <w:pPr>
        <w:numPr>
          <w:ilvl w:val="0"/>
          <w:numId w:val="77"/>
        </w:numPr>
        <w:tabs>
          <w:tab w:val="left" w:pos="709"/>
          <w:tab w:val="left" w:pos="1134"/>
        </w:tabs>
        <w:ind w:left="0" w:right="-5" w:firstLine="709"/>
        <w:contextualSpacing/>
        <w:jc w:val="both"/>
      </w:pPr>
      <w:r>
        <w:rPr>
          <w:szCs w:val="28"/>
        </w:rPr>
        <w:t xml:space="preserve">рассматривать физическую культуру </w:t>
      </w:r>
      <w:r>
        <w:rPr>
          <w:szCs w:val="28"/>
        </w:rPr>
        <w:t>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00000" w:rsidRDefault="005421F9">
      <w:pPr>
        <w:numPr>
          <w:ilvl w:val="0"/>
          <w:numId w:val="77"/>
        </w:numPr>
        <w:tabs>
          <w:tab w:val="left" w:pos="709"/>
          <w:tab w:val="left" w:pos="1134"/>
        </w:tabs>
        <w:ind w:left="0" w:right="-5" w:firstLine="709"/>
        <w:contextualSpacing/>
        <w:jc w:val="both"/>
      </w:pPr>
      <w:r>
        <w:rPr>
          <w:szCs w:val="28"/>
        </w:rPr>
        <w:t>характеризовать содержательные основы здорового образа жизни, раскрывать его взаимосвязь со здоровьем, гармон</w:t>
      </w:r>
      <w:r>
        <w:rPr>
          <w:szCs w:val="28"/>
        </w:rPr>
        <w:t>ичным физическим развитием и физической подготовленностью, формированием качеств личности и профилактикой вредных привычек;</w:t>
      </w:r>
    </w:p>
    <w:p w:rsidR="00000000" w:rsidRDefault="005421F9">
      <w:pPr>
        <w:numPr>
          <w:ilvl w:val="0"/>
          <w:numId w:val="77"/>
        </w:numPr>
        <w:tabs>
          <w:tab w:val="left" w:pos="709"/>
          <w:tab w:val="left" w:pos="1134"/>
        </w:tabs>
        <w:ind w:left="0" w:right="-5" w:firstLine="709"/>
        <w:contextualSpacing/>
        <w:jc w:val="both"/>
      </w:pPr>
      <w:r>
        <w:rPr>
          <w:szCs w:val="28"/>
        </w:rPr>
        <w:t>раскрывать базовые понятия и термины физической культуры, применять их в процессе совместных занятий физическими упражнениями со сво</w:t>
      </w:r>
      <w:r>
        <w:rPr>
          <w:szCs w:val="28"/>
        </w:rPr>
        <w:t>ими сверстниками, излагать с их помощью особенности техники двигательных действий и физических упражнений, развития физических качеств;</w:t>
      </w:r>
    </w:p>
    <w:p w:rsidR="00000000" w:rsidRDefault="005421F9">
      <w:pPr>
        <w:numPr>
          <w:ilvl w:val="0"/>
          <w:numId w:val="77"/>
        </w:numPr>
        <w:tabs>
          <w:tab w:val="left" w:pos="709"/>
          <w:tab w:val="left" w:pos="1134"/>
        </w:tabs>
        <w:ind w:left="0" w:right="-5" w:firstLine="709"/>
        <w:contextualSpacing/>
        <w:jc w:val="both"/>
      </w:pPr>
      <w:r>
        <w:rPr>
          <w:szCs w:val="28"/>
        </w:rPr>
        <w:t>разрабатывать содержание самостоятельных занятий с физическими упражнениями, определять их направленность и формулироват</w:t>
      </w:r>
      <w:r>
        <w:rPr>
          <w:szCs w:val="28"/>
        </w:rPr>
        <w:t>ь задачи, рационально планировать режим дня и учебной недели;</w:t>
      </w:r>
    </w:p>
    <w:p w:rsidR="00000000" w:rsidRDefault="005421F9">
      <w:pPr>
        <w:numPr>
          <w:ilvl w:val="0"/>
          <w:numId w:val="77"/>
        </w:numPr>
        <w:tabs>
          <w:tab w:val="left" w:pos="709"/>
          <w:tab w:val="left" w:pos="1134"/>
        </w:tabs>
        <w:ind w:left="0" w:right="-5" w:firstLine="709"/>
        <w:contextualSpacing/>
        <w:jc w:val="both"/>
      </w:pPr>
      <w:r>
        <w:rPr>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00000" w:rsidRDefault="005421F9">
      <w:pPr>
        <w:numPr>
          <w:ilvl w:val="0"/>
          <w:numId w:val="77"/>
        </w:numPr>
        <w:tabs>
          <w:tab w:val="left" w:pos="709"/>
          <w:tab w:val="left" w:pos="1134"/>
        </w:tabs>
        <w:ind w:left="0" w:right="-5" w:firstLine="709"/>
        <w:contextualSpacing/>
        <w:jc w:val="both"/>
      </w:pPr>
      <w:r>
        <w:rPr>
          <w:szCs w:val="28"/>
        </w:rPr>
        <w:t>руководствоваться правил</w:t>
      </w:r>
      <w:r>
        <w:rPr>
          <w:szCs w:val="28"/>
        </w:rPr>
        <w:t>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w:t>
      </w:r>
      <w:r>
        <w:rPr>
          <w:szCs w:val="28"/>
        </w:rPr>
        <w:t>твенного здоровья, повышения уровня физических кондиций;</w:t>
      </w:r>
    </w:p>
    <w:p w:rsidR="00000000" w:rsidRDefault="005421F9">
      <w:pPr>
        <w:numPr>
          <w:ilvl w:val="0"/>
          <w:numId w:val="77"/>
        </w:numPr>
        <w:tabs>
          <w:tab w:val="left" w:pos="709"/>
          <w:tab w:val="left" w:pos="1134"/>
        </w:tabs>
        <w:ind w:left="0" w:right="-5" w:firstLine="709"/>
        <w:contextualSpacing/>
        <w:jc w:val="both"/>
      </w:pPr>
      <w:r>
        <w:rPr>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w:t>
      </w:r>
      <w:r>
        <w:rPr>
          <w:szCs w:val="28"/>
        </w:rPr>
        <w:t>ого организма;</w:t>
      </w:r>
    </w:p>
    <w:p w:rsidR="00000000" w:rsidRDefault="005421F9">
      <w:pPr>
        <w:numPr>
          <w:ilvl w:val="0"/>
          <w:numId w:val="77"/>
        </w:numPr>
        <w:tabs>
          <w:tab w:val="left" w:pos="709"/>
          <w:tab w:val="left" w:pos="1134"/>
        </w:tabs>
        <w:ind w:left="0" w:right="-5" w:firstLine="709"/>
        <w:contextualSpacing/>
        <w:jc w:val="both"/>
      </w:pPr>
      <w:r>
        <w:rPr>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00000" w:rsidRDefault="005421F9">
      <w:pPr>
        <w:numPr>
          <w:ilvl w:val="0"/>
          <w:numId w:val="77"/>
        </w:numPr>
        <w:tabs>
          <w:tab w:val="left" w:pos="709"/>
          <w:tab w:val="left" w:pos="1134"/>
        </w:tabs>
        <w:ind w:left="0" w:right="-5" w:firstLine="709"/>
        <w:contextualSpacing/>
        <w:jc w:val="both"/>
      </w:pPr>
      <w:r>
        <w:rPr>
          <w:szCs w:val="28"/>
        </w:rPr>
        <w:t>самостоятельно проводить занят</w:t>
      </w:r>
      <w:r>
        <w:rPr>
          <w:szCs w:val="28"/>
        </w:rPr>
        <w:t>ия по обучению двигательным действиям, анализировать особенности их выполнения, выявлять ошибки и своевременно устранять их;</w:t>
      </w:r>
    </w:p>
    <w:p w:rsidR="00000000" w:rsidRDefault="005421F9">
      <w:pPr>
        <w:numPr>
          <w:ilvl w:val="0"/>
          <w:numId w:val="77"/>
        </w:numPr>
        <w:tabs>
          <w:tab w:val="left" w:pos="709"/>
          <w:tab w:val="left" w:pos="1134"/>
        </w:tabs>
        <w:ind w:left="0" w:right="-5" w:firstLine="709"/>
        <w:contextualSpacing/>
        <w:jc w:val="both"/>
      </w:pPr>
      <w:r>
        <w:rPr>
          <w:szCs w:val="28"/>
        </w:rPr>
        <w:t xml:space="preserve">тестировать показатели физического развития и основных физических качеств, сравнивать их с возрастными стандартами, контролировать </w:t>
      </w:r>
      <w:r>
        <w:rPr>
          <w:szCs w:val="28"/>
        </w:rPr>
        <w:t>особенности их динамики в процессе самостоятельных занятий физической подготовкой;</w:t>
      </w:r>
    </w:p>
    <w:p w:rsidR="00000000" w:rsidRDefault="005421F9">
      <w:pPr>
        <w:numPr>
          <w:ilvl w:val="0"/>
          <w:numId w:val="77"/>
        </w:numPr>
        <w:tabs>
          <w:tab w:val="left" w:pos="709"/>
          <w:tab w:val="left" w:pos="1134"/>
        </w:tabs>
        <w:ind w:left="0" w:right="-5" w:firstLine="709"/>
        <w:contextualSpacing/>
        <w:jc w:val="both"/>
      </w:pPr>
      <w:r>
        <w:rPr>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00000" w:rsidRDefault="005421F9">
      <w:pPr>
        <w:numPr>
          <w:ilvl w:val="0"/>
          <w:numId w:val="77"/>
        </w:numPr>
        <w:tabs>
          <w:tab w:val="left" w:pos="709"/>
          <w:tab w:val="left" w:pos="1134"/>
        </w:tabs>
        <w:ind w:left="0" w:right="-5" w:firstLine="709"/>
        <w:contextualSpacing/>
        <w:jc w:val="both"/>
      </w:pPr>
      <w:r>
        <w:rPr>
          <w:szCs w:val="28"/>
        </w:rPr>
        <w:t>выполнять об</w:t>
      </w:r>
      <w:r>
        <w:rPr>
          <w:szCs w:val="28"/>
        </w:rPr>
        <w:t>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00000" w:rsidRDefault="005421F9">
      <w:pPr>
        <w:numPr>
          <w:ilvl w:val="0"/>
          <w:numId w:val="77"/>
        </w:numPr>
        <w:tabs>
          <w:tab w:val="left" w:pos="709"/>
          <w:tab w:val="left" w:pos="1134"/>
        </w:tabs>
        <w:ind w:left="0" w:right="-5" w:firstLine="709"/>
        <w:contextualSpacing/>
        <w:jc w:val="both"/>
      </w:pPr>
      <w:r>
        <w:rPr>
          <w:szCs w:val="28"/>
        </w:rPr>
        <w:t>выполнять акробатические комбинации из числа хорошо освоенных упражнений;</w:t>
      </w:r>
    </w:p>
    <w:p w:rsidR="00000000" w:rsidRDefault="005421F9">
      <w:pPr>
        <w:numPr>
          <w:ilvl w:val="0"/>
          <w:numId w:val="77"/>
        </w:numPr>
        <w:tabs>
          <w:tab w:val="left" w:pos="709"/>
          <w:tab w:val="left" w:pos="1134"/>
        </w:tabs>
        <w:ind w:left="0" w:right="-5" w:firstLine="709"/>
        <w:contextualSpacing/>
        <w:jc w:val="both"/>
      </w:pPr>
      <w:r>
        <w:rPr>
          <w:szCs w:val="28"/>
        </w:rPr>
        <w:t>выполнять гимнастиче</w:t>
      </w:r>
      <w:r>
        <w:rPr>
          <w:szCs w:val="28"/>
        </w:rPr>
        <w:t>ские комбинации на спортивных снарядах из числа хорошо освоенных упражнений;</w:t>
      </w:r>
    </w:p>
    <w:p w:rsidR="00000000" w:rsidRDefault="005421F9">
      <w:pPr>
        <w:numPr>
          <w:ilvl w:val="0"/>
          <w:numId w:val="77"/>
        </w:numPr>
        <w:tabs>
          <w:tab w:val="left" w:pos="709"/>
          <w:tab w:val="left" w:pos="1134"/>
        </w:tabs>
        <w:ind w:left="0" w:right="-5" w:firstLine="709"/>
        <w:contextualSpacing/>
        <w:jc w:val="both"/>
      </w:pPr>
      <w:r>
        <w:rPr>
          <w:szCs w:val="28"/>
        </w:rPr>
        <w:t>выполнять легкоатлетические упражнения в беге и в прыжках (в длину и высоту);</w:t>
      </w:r>
    </w:p>
    <w:p w:rsidR="00000000" w:rsidRDefault="005421F9">
      <w:pPr>
        <w:numPr>
          <w:ilvl w:val="0"/>
          <w:numId w:val="77"/>
        </w:numPr>
        <w:tabs>
          <w:tab w:val="left" w:pos="709"/>
          <w:tab w:val="left" w:pos="1134"/>
        </w:tabs>
        <w:ind w:left="0" w:right="-5" w:firstLine="709"/>
        <w:contextualSpacing/>
        <w:jc w:val="both"/>
      </w:pPr>
      <w:r>
        <w:rPr>
          <w:szCs w:val="28"/>
        </w:rPr>
        <w:t>выполнять спуски и торможения на лыжах с пологого склона;</w:t>
      </w:r>
    </w:p>
    <w:p w:rsidR="00000000" w:rsidRDefault="005421F9">
      <w:pPr>
        <w:numPr>
          <w:ilvl w:val="0"/>
          <w:numId w:val="77"/>
        </w:numPr>
        <w:tabs>
          <w:tab w:val="left" w:pos="709"/>
          <w:tab w:val="left" w:pos="1134"/>
        </w:tabs>
        <w:ind w:left="0" w:right="-5" w:firstLine="709"/>
        <w:contextualSpacing/>
        <w:jc w:val="both"/>
      </w:pPr>
      <w:r>
        <w:rPr>
          <w:szCs w:val="28"/>
        </w:rPr>
        <w:lastRenderedPageBreak/>
        <w:t>выполнять основные технические действия и п</w:t>
      </w:r>
      <w:r>
        <w:rPr>
          <w:szCs w:val="28"/>
        </w:rPr>
        <w:t>риемы игры в футбол, волейбол, баскетбол в условиях учебной и игровой деятельности;</w:t>
      </w:r>
    </w:p>
    <w:p w:rsidR="00000000" w:rsidRDefault="005421F9">
      <w:pPr>
        <w:numPr>
          <w:ilvl w:val="0"/>
          <w:numId w:val="77"/>
        </w:numPr>
        <w:tabs>
          <w:tab w:val="left" w:pos="709"/>
          <w:tab w:val="left" w:pos="1134"/>
        </w:tabs>
        <w:ind w:left="0" w:right="-5" w:firstLine="709"/>
        <w:contextualSpacing/>
        <w:jc w:val="both"/>
      </w:pPr>
      <w:r>
        <w:rPr>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000000" w:rsidRDefault="005421F9">
      <w:pPr>
        <w:numPr>
          <w:ilvl w:val="0"/>
          <w:numId w:val="77"/>
        </w:numPr>
        <w:tabs>
          <w:tab w:val="left" w:pos="709"/>
          <w:tab w:val="left" w:pos="1134"/>
        </w:tabs>
        <w:ind w:left="0" w:right="-5" w:firstLine="709"/>
        <w:contextualSpacing/>
        <w:jc w:val="both"/>
      </w:pPr>
      <w:r>
        <w:rPr>
          <w:szCs w:val="28"/>
        </w:rPr>
        <w:t>выполнять тес</w:t>
      </w:r>
      <w:r>
        <w:rPr>
          <w:szCs w:val="28"/>
        </w:rPr>
        <w:t>товые упражнения для оценки уровня индивидуального развития основных физических качеств.</w:t>
      </w:r>
    </w:p>
    <w:p w:rsidR="00000000" w:rsidRDefault="005421F9">
      <w:pPr>
        <w:ind w:right="-5"/>
        <w:jc w:val="both"/>
      </w:pPr>
      <w:r>
        <w:rPr>
          <w:b/>
          <w:i/>
          <w:szCs w:val="28"/>
        </w:rPr>
        <w:tab/>
        <w:t>Выпускник получит возможность научиться</w:t>
      </w:r>
      <w:r>
        <w:rPr>
          <w:b/>
          <w:szCs w:val="28"/>
        </w:rPr>
        <w:t>:</w:t>
      </w:r>
    </w:p>
    <w:p w:rsidR="00000000" w:rsidRDefault="005421F9">
      <w:pPr>
        <w:numPr>
          <w:ilvl w:val="0"/>
          <w:numId w:val="114"/>
        </w:numPr>
        <w:tabs>
          <w:tab w:val="left" w:pos="993"/>
        </w:tabs>
        <w:ind w:left="0" w:firstLine="709"/>
        <w:contextualSpacing/>
        <w:jc w:val="both"/>
      </w:pPr>
      <w:r>
        <w:rPr>
          <w:i/>
          <w:szCs w:val="28"/>
        </w:rPr>
        <w:t xml:space="preserve">характеризовать цель возрождения Олимпийских игр и роль Пьера де Кубертена в становлении современного олимпийского движения, </w:t>
      </w:r>
      <w:r>
        <w:rPr>
          <w:i/>
          <w:szCs w:val="28"/>
        </w:rPr>
        <w:t>объяснять смысл символики и ритуалов Олимпийских игр;</w:t>
      </w:r>
    </w:p>
    <w:p w:rsidR="00000000" w:rsidRDefault="005421F9">
      <w:pPr>
        <w:numPr>
          <w:ilvl w:val="0"/>
          <w:numId w:val="114"/>
        </w:numPr>
        <w:tabs>
          <w:tab w:val="left" w:pos="993"/>
        </w:tabs>
        <w:ind w:left="0" w:firstLine="709"/>
        <w:contextualSpacing/>
        <w:jc w:val="both"/>
      </w:pPr>
      <w:r>
        <w:rPr>
          <w:i/>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000000" w:rsidRDefault="005421F9">
      <w:pPr>
        <w:numPr>
          <w:ilvl w:val="0"/>
          <w:numId w:val="114"/>
        </w:numPr>
        <w:tabs>
          <w:tab w:val="left" w:pos="993"/>
        </w:tabs>
        <w:ind w:left="0" w:firstLine="709"/>
        <w:contextualSpacing/>
        <w:jc w:val="both"/>
      </w:pPr>
      <w:r>
        <w:rPr>
          <w:i/>
          <w:szCs w:val="28"/>
        </w:rPr>
        <w:t>определять признаки положительного влияния занятий физической под</w:t>
      </w:r>
      <w:r>
        <w:rPr>
          <w:i/>
          <w:szCs w:val="28"/>
        </w:rPr>
        <w:t>готовкой на укрепление здоровья, устанавливать связь между развитием физических качеств и основных систем организма;</w:t>
      </w:r>
    </w:p>
    <w:p w:rsidR="00000000" w:rsidRDefault="005421F9">
      <w:pPr>
        <w:numPr>
          <w:ilvl w:val="0"/>
          <w:numId w:val="114"/>
        </w:numPr>
        <w:tabs>
          <w:tab w:val="left" w:pos="993"/>
        </w:tabs>
        <w:ind w:left="0" w:firstLine="709"/>
        <w:contextualSpacing/>
        <w:jc w:val="both"/>
      </w:pPr>
      <w:r>
        <w:rPr>
          <w:i/>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w:t>
      </w:r>
      <w:r>
        <w:rPr>
          <w:i/>
          <w:szCs w:val="28"/>
        </w:rPr>
        <w:t>и разной функциональной направленности, данные контроля динамики индивидуального физического развития и физической подготовленности;</w:t>
      </w:r>
    </w:p>
    <w:p w:rsidR="00000000" w:rsidRDefault="005421F9">
      <w:pPr>
        <w:numPr>
          <w:ilvl w:val="0"/>
          <w:numId w:val="114"/>
        </w:numPr>
        <w:tabs>
          <w:tab w:val="left" w:pos="993"/>
        </w:tabs>
        <w:ind w:left="0" w:firstLine="709"/>
        <w:contextualSpacing/>
        <w:jc w:val="both"/>
      </w:pPr>
      <w:r>
        <w:rPr>
          <w:i/>
          <w:szCs w:val="28"/>
        </w:rPr>
        <w:t>проводить занятия физической культурой с использованием оздоровительной ходьбы и бега, лыжных прогулок и туристических похо</w:t>
      </w:r>
      <w:r>
        <w:rPr>
          <w:i/>
          <w:szCs w:val="28"/>
        </w:rPr>
        <w:t>дов, обеспечивать их оздоровительную направленность;</w:t>
      </w:r>
    </w:p>
    <w:p w:rsidR="00000000" w:rsidRDefault="005421F9">
      <w:pPr>
        <w:numPr>
          <w:ilvl w:val="0"/>
          <w:numId w:val="114"/>
        </w:numPr>
        <w:tabs>
          <w:tab w:val="left" w:pos="993"/>
        </w:tabs>
        <w:ind w:left="0" w:firstLine="709"/>
        <w:contextualSpacing/>
        <w:jc w:val="both"/>
      </w:pPr>
      <w:r>
        <w:rPr>
          <w:i/>
          <w:szCs w:val="28"/>
        </w:rPr>
        <w:t>проводить восстановительные мероприятия с использованием банных процедур и сеансов оздоровительного массажа;</w:t>
      </w:r>
    </w:p>
    <w:p w:rsidR="00000000" w:rsidRDefault="005421F9">
      <w:pPr>
        <w:numPr>
          <w:ilvl w:val="0"/>
          <w:numId w:val="114"/>
        </w:numPr>
        <w:tabs>
          <w:tab w:val="left" w:pos="993"/>
        </w:tabs>
        <w:ind w:left="0" w:firstLine="709"/>
        <w:contextualSpacing/>
        <w:jc w:val="both"/>
      </w:pPr>
      <w:r>
        <w:rPr>
          <w:i/>
          <w:szCs w:val="28"/>
        </w:rPr>
        <w:t xml:space="preserve">выполнять комплексы упражнений лечебной физической культуры с учетом имеющихся индивидуальных </w:t>
      </w:r>
      <w:r>
        <w:rPr>
          <w:i/>
          <w:szCs w:val="28"/>
        </w:rPr>
        <w:t>отклонений в показателях здоровья;</w:t>
      </w:r>
    </w:p>
    <w:p w:rsidR="00000000" w:rsidRDefault="005421F9">
      <w:pPr>
        <w:numPr>
          <w:ilvl w:val="0"/>
          <w:numId w:val="114"/>
        </w:numPr>
        <w:tabs>
          <w:tab w:val="left" w:pos="993"/>
        </w:tabs>
        <w:ind w:left="0" w:firstLine="709"/>
        <w:contextualSpacing/>
        <w:jc w:val="both"/>
      </w:pPr>
      <w:r>
        <w:rPr>
          <w:i/>
          <w:szCs w:val="28"/>
        </w:rPr>
        <w:t>преодолевать естественные и искусственные препятствия с помощью разнообразных способов лазания, прыжков и бега;</w:t>
      </w:r>
    </w:p>
    <w:p w:rsidR="00000000" w:rsidRDefault="005421F9">
      <w:pPr>
        <w:numPr>
          <w:ilvl w:val="0"/>
          <w:numId w:val="114"/>
        </w:numPr>
        <w:tabs>
          <w:tab w:val="left" w:pos="993"/>
        </w:tabs>
        <w:ind w:left="0" w:firstLine="709"/>
        <w:contextualSpacing/>
        <w:jc w:val="both"/>
      </w:pPr>
      <w:r>
        <w:rPr>
          <w:i/>
          <w:szCs w:val="28"/>
        </w:rPr>
        <w:t xml:space="preserve">осуществлять судейство по одному из осваиваемых видов спорта; </w:t>
      </w:r>
    </w:p>
    <w:p w:rsidR="00000000" w:rsidRDefault="005421F9">
      <w:pPr>
        <w:numPr>
          <w:ilvl w:val="0"/>
          <w:numId w:val="114"/>
        </w:numPr>
        <w:tabs>
          <w:tab w:val="left" w:pos="993"/>
        </w:tabs>
        <w:ind w:left="0" w:firstLine="709"/>
        <w:contextualSpacing/>
        <w:jc w:val="both"/>
      </w:pPr>
      <w:r>
        <w:rPr>
          <w:i/>
          <w:szCs w:val="28"/>
        </w:rPr>
        <w:t>выполнять тестовые нормативы Всероссийского фи</w:t>
      </w:r>
      <w:r>
        <w:rPr>
          <w:i/>
          <w:szCs w:val="28"/>
        </w:rPr>
        <w:t>зкультурно-спортивного комплекса «Готов к труду и обороне»;</w:t>
      </w:r>
    </w:p>
    <w:p w:rsidR="00000000" w:rsidRDefault="005421F9">
      <w:pPr>
        <w:numPr>
          <w:ilvl w:val="0"/>
          <w:numId w:val="114"/>
        </w:numPr>
        <w:tabs>
          <w:tab w:val="left" w:pos="993"/>
        </w:tabs>
        <w:ind w:left="0" w:firstLine="709"/>
        <w:contextualSpacing/>
        <w:jc w:val="both"/>
      </w:pPr>
      <w:r>
        <w:rPr>
          <w:i/>
          <w:szCs w:val="28"/>
        </w:rPr>
        <w:t>выполнять технико-тактические действия национальных видов спорта;</w:t>
      </w:r>
    </w:p>
    <w:p w:rsidR="00000000" w:rsidRDefault="005421F9">
      <w:pPr>
        <w:numPr>
          <w:ilvl w:val="0"/>
          <w:numId w:val="114"/>
        </w:numPr>
        <w:tabs>
          <w:tab w:val="left" w:pos="993"/>
        </w:tabs>
        <w:ind w:left="0" w:firstLine="709"/>
        <w:contextualSpacing/>
        <w:jc w:val="both"/>
      </w:pPr>
      <w:r>
        <w:rPr>
          <w:i/>
          <w:szCs w:val="28"/>
        </w:rPr>
        <w:t>проплывать учебную дистанцию вольным стилем.</w:t>
      </w:r>
    </w:p>
    <w:p w:rsidR="00000000" w:rsidRDefault="005421F9">
      <w:pPr>
        <w:pStyle w:val="affd"/>
        <w:spacing w:after="0" w:line="240" w:lineRule="auto"/>
        <w:ind w:left="0" w:firstLine="709"/>
        <w:jc w:val="both"/>
      </w:pPr>
      <w:r>
        <w:rPr>
          <w:rFonts w:ascii="Times New Roman" w:hAnsi="Times New Roman" w:cs="Times New Roman"/>
          <w:sz w:val="24"/>
          <w:szCs w:val="28"/>
        </w:rPr>
        <w:t>При проектировании предметных результатов освоения учащимися образовательной программ</w:t>
      </w:r>
      <w:r>
        <w:rPr>
          <w:rFonts w:ascii="Times New Roman" w:hAnsi="Times New Roman" w:cs="Times New Roman"/>
          <w:sz w:val="24"/>
          <w:szCs w:val="28"/>
        </w:rPr>
        <w:t xml:space="preserve">ы </w:t>
      </w:r>
      <w:r>
        <w:rPr>
          <w:rFonts w:ascii="Times New Roman" w:hAnsi="Times New Roman" w:cs="Times New Roman"/>
          <w:b/>
          <w:sz w:val="24"/>
          <w:szCs w:val="28"/>
        </w:rPr>
        <w:t>по физической культуре</w:t>
      </w:r>
      <w:r>
        <w:rPr>
          <w:rFonts w:ascii="Times New Roman" w:hAnsi="Times New Roman" w:cs="Times New Roman"/>
          <w:sz w:val="24"/>
          <w:szCs w:val="28"/>
        </w:rPr>
        <w:t xml:space="preserve"> необходимо учитывать, что предметные результаты должны отражать формирование умений выполнять комплексы общеразвивающих и корригирующих упражнений, учитывающих индивидуальные способности и особенности, состояние здоровья и режим уч</w:t>
      </w:r>
      <w:r>
        <w:rPr>
          <w:rFonts w:ascii="Times New Roman" w:hAnsi="Times New Roman" w:cs="Times New Roman"/>
          <w:sz w:val="24"/>
          <w:szCs w:val="28"/>
        </w:rPr>
        <w:t>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w:t>
      </w:r>
      <w:r>
        <w:rPr>
          <w:rFonts w:ascii="Times New Roman" w:hAnsi="Times New Roman" w:cs="Times New Roman"/>
          <w:sz w:val="24"/>
          <w:szCs w:val="28"/>
        </w:rPr>
        <w:t xml:space="preserve">ний, ориентированных на развитие основных физических качеств, </w:t>
      </w:r>
      <w:r>
        <w:rPr>
          <w:rFonts w:ascii="Times New Roman" w:hAnsi="Times New Roman" w:cs="Times New Roman"/>
          <w:b/>
          <w:sz w:val="24"/>
          <w:szCs w:val="28"/>
        </w:rPr>
        <w:t>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cs="Times New Roman"/>
          <w:sz w:val="24"/>
          <w:szCs w:val="28"/>
        </w:rPr>
        <w:t>»</w:t>
      </w:r>
      <w:r>
        <w:rPr>
          <w:rFonts w:ascii="Times New Roman" w:hAnsi="Times New Roman" w:cs="Times New Roman"/>
          <w:sz w:val="24"/>
          <w:szCs w:val="28"/>
          <w:lang w:val="ru-RU"/>
        </w:rPr>
        <w:t>.</w:t>
      </w:r>
    </w:p>
    <w:p w:rsidR="00000000" w:rsidRDefault="005421F9">
      <w:pPr>
        <w:widowControl w:val="0"/>
        <w:autoSpaceDE w:val="0"/>
        <w:jc w:val="both"/>
        <w:rPr>
          <w:szCs w:val="28"/>
        </w:rPr>
      </w:pPr>
    </w:p>
    <w:p w:rsidR="00000000" w:rsidRDefault="005421F9">
      <w:pPr>
        <w:widowControl w:val="0"/>
        <w:autoSpaceDE w:val="0"/>
        <w:jc w:val="both"/>
      </w:pPr>
      <w:r>
        <w:rPr>
          <w:b/>
        </w:rPr>
        <w:tab/>
        <w:t>1.2.5.18. Основы безопасности жизнедеятельности</w:t>
      </w:r>
      <w:r>
        <w:t>:</w:t>
      </w:r>
    </w:p>
    <w:p w:rsidR="00000000" w:rsidRDefault="005421F9">
      <w:pPr>
        <w:widowControl w:val="0"/>
        <w:autoSpaceDE w:val="0"/>
        <w:jc w:val="both"/>
      </w:pPr>
      <w:r>
        <w:tab/>
        <w:t>Предметны</w:t>
      </w:r>
      <w:r>
        <w:t>е результаты изучения предметной области "Физическая культура и основы безопасности жизнедеятельности" должны отражать:</w:t>
      </w:r>
    </w:p>
    <w:p w:rsidR="00000000" w:rsidRDefault="005421F9">
      <w:pPr>
        <w:widowControl w:val="0"/>
        <w:autoSpaceDE w:val="0"/>
        <w:jc w:val="both"/>
      </w:pPr>
      <w:r>
        <w:rPr>
          <w:b/>
        </w:rPr>
        <w:tab/>
        <w:t>Основы безопасности жизнедеятельности</w:t>
      </w:r>
      <w:r>
        <w:t>:</w:t>
      </w:r>
    </w:p>
    <w:p w:rsidR="00000000" w:rsidRDefault="005421F9">
      <w:pPr>
        <w:widowControl w:val="0"/>
        <w:autoSpaceDE w:val="0"/>
        <w:spacing w:line="216" w:lineRule="auto"/>
        <w:jc w:val="both"/>
      </w:pPr>
      <w:r>
        <w:tab/>
        <w:t>1) формирование современной культуры безопасности жизнедеятельности на основе понимания необход</w:t>
      </w:r>
      <w:r>
        <w:t>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000000" w:rsidRDefault="005421F9">
      <w:pPr>
        <w:widowControl w:val="0"/>
        <w:autoSpaceDE w:val="0"/>
        <w:spacing w:line="216" w:lineRule="auto"/>
        <w:jc w:val="both"/>
      </w:pPr>
      <w:r>
        <w:lastRenderedPageBreak/>
        <w:tab/>
        <w:t>2) формирование убеждения в необходимости безопасного и здорового обра</w:t>
      </w:r>
      <w:r>
        <w:t>за жизни;</w:t>
      </w:r>
    </w:p>
    <w:p w:rsidR="00000000" w:rsidRDefault="005421F9">
      <w:pPr>
        <w:widowControl w:val="0"/>
        <w:autoSpaceDE w:val="0"/>
        <w:spacing w:line="216" w:lineRule="auto"/>
        <w:jc w:val="both"/>
      </w:pPr>
      <w:r>
        <w:tab/>
        <w:t>3) понимание личной и общественной значимости современной культуры безопасности жизнедеятельности;</w:t>
      </w:r>
    </w:p>
    <w:p w:rsidR="00000000" w:rsidRDefault="005421F9">
      <w:pPr>
        <w:widowControl w:val="0"/>
        <w:autoSpaceDE w:val="0"/>
        <w:spacing w:line="216" w:lineRule="auto"/>
        <w:jc w:val="both"/>
      </w:pPr>
      <w:r>
        <w:tab/>
        <w:t>4) понимание роли государства и действующего законодательства в обеспечении национальной безопасности и защиты населения от опасных и чрезвычайны</w:t>
      </w:r>
      <w:r>
        <w:t>х ситуаций природного, техногенного и социального характера, в том числе от экстремизма и терроризма;</w:t>
      </w:r>
    </w:p>
    <w:p w:rsidR="00000000" w:rsidRDefault="005421F9">
      <w:pPr>
        <w:widowControl w:val="0"/>
        <w:autoSpaceDE w:val="0"/>
        <w:spacing w:line="216" w:lineRule="auto"/>
        <w:jc w:val="both"/>
      </w:pPr>
      <w:r>
        <w:tab/>
        <w:t>5) понимание необходимости подготовки граждан к защите Отечества;</w:t>
      </w:r>
    </w:p>
    <w:p w:rsidR="00000000" w:rsidRDefault="005421F9">
      <w:pPr>
        <w:widowControl w:val="0"/>
        <w:autoSpaceDE w:val="0"/>
        <w:spacing w:line="216" w:lineRule="auto"/>
        <w:jc w:val="both"/>
      </w:pPr>
      <w:r>
        <w:tab/>
        <w:t xml:space="preserve">6) формирование установки на здоровый образ жизни, исключающий употребление алкоголя, </w:t>
      </w:r>
      <w:r>
        <w:t>наркотиков, курение и нанесение иного вреда здоровью;</w:t>
      </w:r>
    </w:p>
    <w:p w:rsidR="00000000" w:rsidRDefault="005421F9">
      <w:pPr>
        <w:widowControl w:val="0"/>
        <w:autoSpaceDE w:val="0"/>
        <w:spacing w:line="216" w:lineRule="auto"/>
        <w:jc w:val="both"/>
      </w:pPr>
      <w:r>
        <w:tab/>
        <w:t>7) формирование антиэкстремистской и антитеррористической личностной позиции;</w:t>
      </w:r>
    </w:p>
    <w:p w:rsidR="00000000" w:rsidRDefault="005421F9">
      <w:pPr>
        <w:widowControl w:val="0"/>
        <w:autoSpaceDE w:val="0"/>
        <w:spacing w:line="216" w:lineRule="auto"/>
        <w:jc w:val="both"/>
      </w:pPr>
      <w:r>
        <w:tab/>
        <w:t>8) понимание необходимости сохранения природы и окружающей среды для полноценной жизни человека;</w:t>
      </w:r>
    </w:p>
    <w:p w:rsidR="00000000" w:rsidRDefault="005421F9">
      <w:pPr>
        <w:widowControl w:val="0"/>
        <w:autoSpaceDE w:val="0"/>
        <w:spacing w:line="216" w:lineRule="auto"/>
        <w:jc w:val="both"/>
      </w:pPr>
      <w:r>
        <w:tab/>
        <w:t>9) знание основных опасн</w:t>
      </w:r>
      <w:r>
        <w:t>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000000" w:rsidRDefault="005421F9">
      <w:pPr>
        <w:widowControl w:val="0"/>
        <w:autoSpaceDE w:val="0"/>
        <w:spacing w:line="216" w:lineRule="auto"/>
        <w:jc w:val="both"/>
      </w:pPr>
      <w:r>
        <w:tab/>
        <w:t>10) знание и умение применять меры безопасности и правила поведения в условиях опасных и чр</w:t>
      </w:r>
      <w:r>
        <w:t>езвычайных ситуаций;</w:t>
      </w:r>
    </w:p>
    <w:p w:rsidR="00000000" w:rsidRDefault="005421F9">
      <w:pPr>
        <w:widowControl w:val="0"/>
        <w:autoSpaceDE w:val="0"/>
        <w:spacing w:line="216" w:lineRule="auto"/>
        <w:jc w:val="both"/>
      </w:pPr>
      <w:r>
        <w:tab/>
        <w:t>11) умение оказать первую помощь пострадавшим;</w:t>
      </w:r>
    </w:p>
    <w:p w:rsidR="00000000" w:rsidRDefault="005421F9">
      <w:pPr>
        <w:widowControl w:val="0"/>
        <w:autoSpaceDE w:val="0"/>
        <w:spacing w:line="216" w:lineRule="auto"/>
        <w:jc w:val="both"/>
      </w:pPr>
      <w:r>
        <w:tab/>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w:t>
      </w:r>
      <w:r>
        <w:t>торожность в ситуациях неопределенности;</w:t>
      </w:r>
    </w:p>
    <w:p w:rsidR="00000000" w:rsidRDefault="005421F9">
      <w:pPr>
        <w:widowControl w:val="0"/>
        <w:autoSpaceDE w:val="0"/>
        <w:spacing w:line="216" w:lineRule="auto"/>
        <w:jc w:val="both"/>
      </w:pPr>
      <w:r>
        <w:tab/>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000000" w:rsidRDefault="005421F9">
      <w:pPr>
        <w:widowControl w:val="0"/>
        <w:autoSpaceDE w:val="0"/>
        <w:spacing w:line="216" w:lineRule="auto"/>
        <w:jc w:val="both"/>
      </w:pPr>
      <w:r>
        <w:tab/>
        <w:t>14) овладение основами экологического проектирования безопасной жиз</w:t>
      </w:r>
      <w:r>
        <w:t>недеятельности с учетом природных, техногенных и социальных рисков на территории проживания.</w:t>
      </w:r>
    </w:p>
    <w:p w:rsidR="00000000" w:rsidRDefault="005421F9">
      <w:pPr>
        <w:widowControl w:val="0"/>
        <w:autoSpaceDE w:val="0"/>
        <w:spacing w:line="216" w:lineRule="auto"/>
        <w:jc w:val="both"/>
      </w:pPr>
      <w:r>
        <w:tab/>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w:t>
      </w:r>
      <w:r>
        <w:t>ования, является предметом итоговой оценки освоения обучающимися основной образовательной программы основного общего образования.</w:t>
      </w:r>
    </w:p>
    <w:p w:rsidR="00000000" w:rsidRDefault="005421F9">
      <w:pPr>
        <w:ind w:firstLine="709"/>
        <w:jc w:val="both"/>
        <w:rPr>
          <w:b/>
          <w:bCs/>
          <w:i/>
          <w:sz w:val="12"/>
          <w:shd w:val="clear" w:color="auto" w:fill="FFFFFF"/>
        </w:rPr>
      </w:pPr>
    </w:p>
    <w:p w:rsidR="00000000" w:rsidRDefault="005421F9">
      <w:pPr>
        <w:ind w:firstLine="709"/>
        <w:jc w:val="both"/>
      </w:pPr>
      <w:r>
        <w:rPr>
          <w:b/>
          <w:bCs/>
          <w:i/>
          <w:shd w:val="clear" w:color="auto" w:fill="FFFFFF"/>
        </w:rPr>
        <w:t>Выпускник научится</w:t>
      </w:r>
      <w:r>
        <w:rPr>
          <w:b/>
          <w:bCs/>
          <w:shd w:val="clear" w:color="auto" w:fill="FFFFFF"/>
        </w:rPr>
        <w:t>:</w:t>
      </w:r>
    </w:p>
    <w:p w:rsidR="00000000" w:rsidRDefault="005421F9">
      <w:pPr>
        <w:numPr>
          <w:ilvl w:val="0"/>
          <w:numId w:val="142"/>
        </w:numPr>
        <w:tabs>
          <w:tab w:val="left" w:pos="993"/>
        </w:tabs>
        <w:autoSpaceDE w:val="0"/>
        <w:ind w:left="0" w:firstLine="709"/>
        <w:jc w:val="both"/>
      </w:pPr>
      <w:r>
        <w:t>классифицировать и характеризовать</w:t>
      </w:r>
      <w:r>
        <w:rPr>
          <w:iCs/>
        </w:rPr>
        <w:t xml:space="preserve"> условия экологической безопасности;</w:t>
      </w:r>
    </w:p>
    <w:p w:rsidR="00000000" w:rsidRDefault="005421F9">
      <w:pPr>
        <w:numPr>
          <w:ilvl w:val="0"/>
          <w:numId w:val="142"/>
        </w:numPr>
        <w:tabs>
          <w:tab w:val="left" w:pos="993"/>
        </w:tabs>
        <w:autoSpaceDE w:val="0"/>
        <w:ind w:left="0" w:firstLine="709"/>
        <w:jc w:val="both"/>
      </w:pPr>
      <w:r>
        <w:rPr>
          <w:iCs/>
        </w:rPr>
        <w:t>использовать знания о предельно до</w:t>
      </w:r>
      <w:r>
        <w:rPr>
          <w:iCs/>
        </w:rPr>
        <w:t>пустимых концентрациях вредных веществ в атмосфере, воде и почве;</w:t>
      </w:r>
    </w:p>
    <w:p w:rsidR="00000000" w:rsidRDefault="005421F9">
      <w:pPr>
        <w:numPr>
          <w:ilvl w:val="0"/>
          <w:numId w:val="142"/>
        </w:numPr>
        <w:tabs>
          <w:tab w:val="left" w:pos="993"/>
        </w:tabs>
        <w:autoSpaceDE w:val="0"/>
        <w:ind w:left="0" w:firstLine="709"/>
        <w:jc w:val="both"/>
      </w:pPr>
      <w:r>
        <w:rPr>
          <w:iCs/>
        </w:rPr>
        <w:t>использовать знания о способах контроля качества окружающей среды и продуктов питания с использованием бытовых приборов;</w:t>
      </w:r>
    </w:p>
    <w:p w:rsidR="00000000" w:rsidRDefault="005421F9">
      <w:pPr>
        <w:numPr>
          <w:ilvl w:val="0"/>
          <w:numId w:val="142"/>
        </w:numPr>
        <w:tabs>
          <w:tab w:val="left" w:pos="993"/>
        </w:tabs>
        <w:autoSpaceDE w:val="0"/>
        <w:ind w:left="0" w:firstLine="709"/>
        <w:jc w:val="both"/>
      </w:pPr>
      <w:r>
        <w:t>классифицировать и характеризовать причины и последствия опасных ситу</w:t>
      </w:r>
      <w:r>
        <w:t>аций при использовании бытовых приборов контроля качества окружающей среды и продуктов питания;</w:t>
      </w:r>
    </w:p>
    <w:p w:rsidR="00000000" w:rsidRDefault="005421F9">
      <w:pPr>
        <w:numPr>
          <w:ilvl w:val="0"/>
          <w:numId w:val="142"/>
        </w:numPr>
        <w:tabs>
          <w:tab w:val="left" w:pos="993"/>
        </w:tabs>
        <w:autoSpaceDE w:val="0"/>
        <w:ind w:left="0" w:firstLine="709"/>
        <w:jc w:val="both"/>
      </w:pPr>
      <w:r>
        <w:t>безопасно, использовать бытовые приборы контроля качества окружающей среды и продуктов питания;</w:t>
      </w:r>
    </w:p>
    <w:p w:rsidR="00000000" w:rsidRDefault="005421F9">
      <w:pPr>
        <w:numPr>
          <w:ilvl w:val="0"/>
          <w:numId w:val="142"/>
        </w:numPr>
        <w:tabs>
          <w:tab w:val="left" w:pos="993"/>
        </w:tabs>
        <w:autoSpaceDE w:val="0"/>
        <w:ind w:left="0" w:firstLine="709"/>
        <w:jc w:val="both"/>
      </w:pPr>
      <w:r>
        <w:t>безопасно использовать бытовые приборы;</w:t>
      </w:r>
    </w:p>
    <w:p w:rsidR="00000000" w:rsidRDefault="005421F9">
      <w:pPr>
        <w:numPr>
          <w:ilvl w:val="0"/>
          <w:numId w:val="142"/>
        </w:numPr>
        <w:tabs>
          <w:tab w:val="left" w:pos="993"/>
        </w:tabs>
        <w:autoSpaceDE w:val="0"/>
        <w:ind w:left="0" w:firstLine="709"/>
        <w:jc w:val="both"/>
      </w:pPr>
      <w:r>
        <w:t>безопасно использовать с</w:t>
      </w:r>
      <w:r>
        <w:t>редства бытовой химии;</w:t>
      </w:r>
    </w:p>
    <w:p w:rsidR="00000000" w:rsidRDefault="005421F9">
      <w:pPr>
        <w:numPr>
          <w:ilvl w:val="0"/>
          <w:numId w:val="142"/>
        </w:numPr>
        <w:tabs>
          <w:tab w:val="left" w:pos="993"/>
        </w:tabs>
        <w:autoSpaceDE w:val="0"/>
        <w:ind w:left="0" w:firstLine="709"/>
        <w:jc w:val="both"/>
      </w:pPr>
      <w:r>
        <w:t>безопасно использовать средства коммуникации;</w:t>
      </w:r>
    </w:p>
    <w:p w:rsidR="00000000" w:rsidRDefault="005421F9">
      <w:pPr>
        <w:numPr>
          <w:ilvl w:val="0"/>
          <w:numId w:val="142"/>
        </w:numPr>
        <w:tabs>
          <w:tab w:val="left" w:pos="993"/>
        </w:tabs>
        <w:autoSpaceDE w:val="0"/>
        <w:ind w:left="0" w:firstLine="709"/>
        <w:jc w:val="both"/>
      </w:pPr>
      <w:r>
        <w:t>классифицировать и характеризовать опасные ситуации криминогенного характера;</w:t>
      </w:r>
    </w:p>
    <w:p w:rsidR="00000000" w:rsidRDefault="005421F9">
      <w:pPr>
        <w:numPr>
          <w:ilvl w:val="0"/>
          <w:numId w:val="142"/>
        </w:numPr>
        <w:tabs>
          <w:tab w:val="left" w:pos="993"/>
        </w:tabs>
        <w:autoSpaceDE w:val="0"/>
        <w:ind w:left="0" w:firstLine="709"/>
        <w:jc w:val="both"/>
      </w:pPr>
      <w:r>
        <w:t>предвидеть причины возникновения возможных опасных ситуаций криминогенного характера;</w:t>
      </w:r>
    </w:p>
    <w:p w:rsidR="00000000" w:rsidRDefault="005421F9">
      <w:pPr>
        <w:numPr>
          <w:ilvl w:val="0"/>
          <w:numId w:val="142"/>
        </w:numPr>
        <w:tabs>
          <w:tab w:val="left" w:pos="993"/>
        </w:tabs>
        <w:autoSpaceDE w:val="0"/>
        <w:ind w:left="0" w:firstLine="709"/>
        <w:jc w:val="both"/>
      </w:pPr>
      <w:r>
        <w:t>безопасно вести и приме</w:t>
      </w:r>
      <w:r>
        <w:t>нять способы самозащиты в криминогенной ситуации на улице;</w:t>
      </w:r>
    </w:p>
    <w:p w:rsidR="00000000" w:rsidRDefault="005421F9">
      <w:pPr>
        <w:numPr>
          <w:ilvl w:val="0"/>
          <w:numId w:val="142"/>
        </w:numPr>
        <w:tabs>
          <w:tab w:val="left" w:pos="993"/>
        </w:tabs>
        <w:autoSpaceDE w:val="0"/>
        <w:ind w:left="0" w:firstLine="709"/>
        <w:jc w:val="both"/>
      </w:pPr>
      <w:r>
        <w:t>безопасно вести и применять способы самозащиты в криминогенной ситуации в подъезде;</w:t>
      </w:r>
    </w:p>
    <w:p w:rsidR="00000000" w:rsidRDefault="005421F9">
      <w:pPr>
        <w:numPr>
          <w:ilvl w:val="0"/>
          <w:numId w:val="142"/>
        </w:numPr>
        <w:tabs>
          <w:tab w:val="left" w:pos="993"/>
        </w:tabs>
        <w:autoSpaceDE w:val="0"/>
        <w:ind w:left="0" w:firstLine="709"/>
        <w:jc w:val="both"/>
      </w:pPr>
      <w:r>
        <w:t>безопасно вести и применять способы самозащиты в криминогенной ситуации в лифте;</w:t>
      </w:r>
    </w:p>
    <w:p w:rsidR="00000000" w:rsidRDefault="005421F9">
      <w:pPr>
        <w:numPr>
          <w:ilvl w:val="0"/>
          <w:numId w:val="142"/>
        </w:numPr>
        <w:tabs>
          <w:tab w:val="left" w:pos="993"/>
        </w:tabs>
        <w:autoSpaceDE w:val="0"/>
        <w:ind w:left="0" w:firstLine="709"/>
        <w:jc w:val="both"/>
      </w:pPr>
      <w:r>
        <w:lastRenderedPageBreak/>
        <w:t>безопасно вести и применять спос</w:t>
      </w:r>
      <w:r>
        <w:t>обы самозащиты в криминогенной ситуации в квартире;</w:t>
      </w:r>
    </w:p>
    <w:p w:rsidR="00000000" w:rsidRDefault="005421F9">
      <w:pPr>
        <w:numPr>
          <w:ilvl w:val="0"/>
          <w:numId w:val="142"/>
        </w:numPr>
        <w:tabs>
          <w:tab w:val="left" w:pos="993"/>
        </w:tabs>
        <w:autoSpaceDE w:val="0"/>
        <w:ind w:left="0" w:firstLine="709"/>
        <w:jc w:val="both"/>
      </w:pPr>
      <w:r>
        <w:t>безопасно вести и применять способы самозащиты при карманной краже;</w:t>
      </w:r>
    </w:p>
    <w:p w:rsidR="00000000" w:rsidRDefault="005421F9">
      <w:pPr>
        <w:numPr>
          <w:ilvl w:val="0"/>
          <w:numId w:val="142"/>
        </w:numPr>
        <w:tabs>
          <w:tab w:val="left" w:pos="993"/>
        </w:tabs>
        <w:autoSpaceDE w:val="0"/>
        <w:ind w:left="0" w:firstLine="709"/>
        <w:jc w:val="both"/>
      </w:pPr>
      <w:r>
        <w:t>безопасно вести и применять способы самозащиты при попытке мошенничества;</w:t>
      </w:r>
    </w:p>
    <w:p w:rsidR="00000000" w:rsidRDefault="005421F9">
      <w:pPr>
        <w:numPr>
          <w:ilvl w:val="0"/>
          <w:numId w:val="142"/>
        </w:numPr>
        <w:tabs>
          <w:tab w:val="left" w:pos="993"/>
        </w:tabs>
        <w:autoSpaceDE w:val="0"/>
        <w:ind w:left="0" w:firstLine="709"/>
        <w:jc w:val="both"/>
      </w:pPr>
      <w:r>
        <w:t>адекватно оценивать ситуацию дорожного движения;</w:t>
      </w:r>
    </w:p>
    <w:p w:rsidR="00000000" w:rsidRDefault="005421F9">
      <w:pPr>
        <w:numPr>
          <w:ilvl w:val="0"/>
          <w:numId w:val="142"/>
        </w:numPr>
        <w:tabs>
          <w:tab w:val="left" w:pos="993"/>
        </w:tabs>
        <w:autoSpaceDE w:val="0"/>
        <w:ind w:left="0" w:firstLine="709"/>
        <w:jc w:val="both"/>
      </w:pPr>
      <w:r>
        <w:t>адекватно оце</w:t>
      </w:r>
      <w:r>
        <w:t>нивать ситуацию и безопасно действовать при пожаре;</w:t>
      </w:r>
    </w:p>
    <w:p w:rsidR="00000000" w:rsidRDefault="005421F9">
      <w:pPr>
        <w:numPr>
          <w:ilvl w:val="0"/>
          <w:numId w:val="142"/>
        </w:numPr>
        <w:tabs>
          <w:tab w:val="left" w:pos="993"/>
        </w:tabs>
        <w:autoSpaceDE w:val="0"/>
        <w:ind w:left="0" w:firstLine="709"/>
        <w:jc w:val="both"/>
      </w:pPr>
      <w:r>
        <w:t>безопасно использовать средства индивидуальной защиты при пожаре;</w:t>
      </w:r>
    </w:p>
    <w:p w:rsidR="00000000" w:rsidRDefault="005421F9">
      <w:pPr>
        <w:numPr>
          <w:ilvl w:val="0"/>
          <w:numId w:val="142"/>
        </w:numPr>
        <w:tabs>
          <w:tab w:val="left" w:pos="993"/>
        </w:tabs>
        <w:autoSpaceDE w:val="0"/>
        <w:ind w:left="0" w:firstLine="709"/>
        <w:jc w:val="both"/>
      </w:pPr>
      <w:r>
        <w:t>безопасно применять первичные средства пожаротушения;</w:t>
      </w:r>
    </w:p>
    <w:p w:rsidR="00000000" w:rsidRDefault="005421F9">
      <w:pPr>
        <w:numPr>
          <w:ilvl w:val="0"/>
          <w:numId w:val="142"/>
        </w:numPr>
        <w:tabs>
          <w:tab w:val="left" w:pos="993"/>
        </w:tabs>
        <w:autoSpaceDE w:val="0"/>
        <w:ind w:left="0" w:firstLine="709"/>
        <w:jc w:val="both"/>
      </w:pPr>
      <w:r>
        <w:t>соблюдать правила безопасности дорожного движения пешехода;</w:t>
      </w:r>
    </w:p>
    <w:p w:rsidR="00000000" w:rsidRDefault="005421F9">
      <w:pPr>
        <w:numPr>
          <w:ilvl w:val="0"/>
          <w:numId w:val="142"/>
        </w:numPr>
        <w:tabs>
          <w:tab w:val="left" w:pos="993"/>
        </w:tabs>
        <w:autoSpaceDE w:val="0"/>
        <w:ind w:left="0" w:firstLine="709"/>
        <w:jc w:val="both"/>
      </w:pPr>
      <w:r>
        <w:t>соблюдать правила безопа</w:t>
      </w:r>
      <w:r>
        <w:t>сности дорожного движения велосипедиста;</w:t>
      </w:r>
    </w:p>
    <w:p w:rsidR="00000000" w:rsidRDefault="005421F9">
      <w:pPr>
        <w:numPr>
          <w:ilvl w:val="0"/>
          <w:numId w:val="142"/>
        </w:numPr>
        <w:tabs>
          <w:tab w:val="left" w:pos="993"/>
        </w:tabs>
        <w:autoSpaceDE w:val="0"/>
        <w:ind w:left="0" w:firstLine="709"/>
        <w:jc w:val="both"/>
      </w:pPr>
      <w:r>
        <w:t>соблюдать правила безопасности дорожного движения пассажира транспортного средства;</w:t>
      </w:r>
    </w:p>
    <w:p w:rsidR="00000000" w:rsidRDefault="005421F9">
      <w:pPr>
        <w:numPr>
          <w:ilvl w:val="0"/>
          <w:numId w:val="142"/>
        </w:numPr>
        <w:tabs>
          <w:tab w:val="left" w:pos="993"/>
        </w:tabs>
        <w:autoSpaceDE w:val="0"/>
        <w:ind w:left="0" w:firstLine="709"/>
        <w:jc w:val="both"/>
      </w:pPr>
      <w:r>
        <w:t>классифицировать и характеризовать причины и последствия опасных ситуаций на воде;</w:t>
      </w:r>
    </w:p>
    <w:p w:rsidR="00000000" w:rsidRDefault="005421F9">
      <w:pPr>
        <w:numPr>
          <w:ilvl w:val="0"/>
          <w:numId w:val="142"/>
        </w:numPr>
        <w:tabs>
          <w:tab w:val="left" w:pos="993"/>
        </w:tabs>
        <w:autoSpaceDE w:val="0"/>
        <w:ind w:left="0" w:firstLine="709"/>
        <w:jc w:val="both"/>
      </w:pPr>
      <w:r>
        <w:t>адекватно оценивать ситуацию и безопасно вести у</w:t>
      </w:r>
      <w:r>
        <w:t xml:space="preserve"> воды и на воде;</w:t>
      </w:r>
    </w:p>
    <w:p w:rsidR="00000000" w:rsidRDefault="005421F9">
      <w:pPr>
        <w:numPr>
          <w:ilvl w:val="0"/>
          <w:numId w:val="142"/>
        </w:numPr>
        <w:tabs>
          <w:tab w:val="left" w:pos="993"/>
        </w:tabs>
        <w:autoSpaceDE w:val="0"/>
        <w:ind w:left="0" w:firstLine="709"/>
        <w:jc w:val="both"/>
      </w:pPr>
      <w:r>
        <w:t>использовать средства и способы само- и взаимопомощи на воде;</w:t>
      </w:r>
    </w:p>
    <w:p w:rsidR="00000000" w:rsidRDefault="005421F9">
      <w:pPr>
        <w:numPr>
          <w:ilvl w:val="0"/>
          <w:numId w:val="142"/>
        </w:numPr>
        <w:tabs>
          <w:tab w:val="left" w:pos="993"/>
        </w:tabs>
        <w:autoSpaceDE w:val="0"/>
        <w:ind w:left="0" w:firstLine="709"/>
        <w:jc w:val="both"/>
      </w:pPr>
      <w:r>
        <w:t>классифицировать и характеризовать причины и последствия опасных ситуаций в туристических походах;</w:t>
      </w:r>
    </w:p>
    <w:p w:rsidR="00000000" w:rsidRDefault="005421F9">
      <w:pPr>
        <w:numPr>
          <w:ilvl w:val="0"/>
          <w:numId w:val="142"/>
        </w:numPr>
        <w:tabs>
          <w:tab w:val="left" w:pos="993"/>
        </w:tabs>
        <w:autoSpaceDE w:val="0"/>
        <w:ind w:left="0" w:firstLine="709"/>
        <w:jc w:val="both"/>
      </w:pPr>
      <w:r>
        <w:t>готовиться к туристическим походам;</w:t>
      </w:r>
    </w:p>
    <w:p w:rsidR="00000000" w:rsidRDefault="005421F9">
      <w:pPr>
        <w:numPr>
          <w:ilvl w:val="0"/>
          <w:numId w:val="142"/>
        </w:numPr>
        <w:tabs>
          <w:tab w:val="left" w:pos="993"/>
        </w:tabs>
        <w:autoSpaceDE w:val="0"/>
        <w:ind w:left="0" w:firstLine="709"/>
        <w:jc w:val="both"/>
      </w:pPr>
      <w:r>
        <w:t>адекватно оценивать ситуацию и безопасно в</w:t>
      </w:r>
      <w:r>
        <w:t>ести в туристических походах;</w:t>
      </w:r>
    </w:p>
    <w:p w:rsidR="00000000" w:rsidRDefault="005421F9">
      <w:pPr>
        <w:numPr>
          <w:ilvl w:val="0"/>
          <w:numId w:val="142"/>
        </w:numPr>
        <w:tabs>
          <w:tab w:val="left" w:pos="993"/>
        </w:tabs>
        <w:autoSpaceDE w:val="0"/>
        <w:ind w:left="0" w:firstLine="709"/>
        <w:jc w:val="both"/>
      </w:pPr>
      <w:r>
        <w:t>адекватно оценивать ситуацию и ориентироваться на местности;</w:t>
      </w:r>
    </w:p>
    <w:p w:rsidR="00000000" w:rsidRDefault="005421F9">
      <w:pPr>
        <w:numPr>
          <w:ilvl w:val="0"/>
          <w:numId w:val="142"/>
        </w:numPr>
        <w:tabs>
          <w:tab w:val="left" w:pos="993"/>
        </w:tabs>
        <w:autoSpaceDE w:val="0"/>
        <w:ind w:left="0" w:firstLine="709"/>
        <w:jc w:val="both"/>
      </w:pPr>
      <w:r>
        <w:t>добывать и поддерживать огонь в автономных условиях;</w:t>
      </w:r>
    </w:p>
    <w:p w:rsidR="00000000" w:rsidRDefault="005421F9">
      <w:pPr>
        <w:numPr>
          <w:ilvl w:val="0"/>
          <w:numId w:val="142"/>
        </w:numPr>
        <w:tabs>
          <w:tab w:val="left" w:pos="993"/>
        </w:tabs>
        <w:autoSpaceDE w:val="0"/>
        <w:ind w:left="0" w:firstLine="709"/>
        <w:jc w:val="both"/>
      </w:pPr>
      <w:r>
        <w:t>добывать и очищать воду в автономных условиях;</w:t>
      </w:r>
    </w:p>
    <w:p w:rsidR="00000000" w:rsidRDefault="005421F9">
      <w:pPr>
        <w:numPr>
          <w:ilvl w:val="0"/>
          <w:numId w:val="142"/>
        </w:numPr>
        <w:tabs>
          <w:tab w:val="left" w:pos="993"/>
        </w:tabs>
        <w:autoSpaceDE w:val="0"/>
        <w:ind w:left="0" w:firstLine="709"/>
        <w:jc w:val="both"/>
      </w:pPr>
      <w:r>
        <w:t>добывать и готовить пищу в автономных условиях; сооружать (обустр</w:t>
      </w:r>
      <w:r>
        <w:t>аивать) временное жилище в автономных условиях;</w:t>
      </w:r>
    </w:p>
    <w:p w:rsidR="00000000" w:rsidRDefault="005421F9">
      <w:pPr>
        <w:numPr>
          <w:ilvl w:val="0"/>
          <w:numId w:val="142"/>
        </w:numPr>
        <w:tabs>
          <w:tab w:val="left" w:pos="993"/>
        </w:tabs>
        <w:autoSpaceDE w:val="0"/>
        <w:ind w:left="0" w:firstLine="709"/>
        <w:jc w:val="both"/>
      </w:pPr>
      <w:r>
        <w:t>подавать сигналы бедствия и отвечать на них;</w:t>
      </w:r>
    </w:p>
    <w:p w:rsidR="00000000" w:rsidRDefault="005421F9">
      <w:pPr>
        <w:numPr>
          <w:ilvl w:val="0"/>
          <w:numId w:val="142"/>
        </w:numPr>
        <w:tabs>
          <w:tab w:val="left" w:pos="993"/>
        </w:tabs>
        <w:autoSpaceDE w:val="0"/>
        <w:ind w:left="0" w:firstLine="709"/>
        <w:jc w:val="both"/>
      </w:pPr>
      <w:r>
        <w:t>характеризовать причины и последствия чрезвычайных ситуаций природного характера для личности, общества и государства;</w:t>
      </w:r>
    </w:p>
    <w:p w:rsidR="00000000" w:rsidRDefault="005421F9">
      <w:pPr>
        <w:numPr>
          <w:ilvl w:val="0"/>
          <w:numId w:val="142"/>
        </w:numPr>
        <w:tabs>
          <w:tab w:val="left" w:pos="993"/>
        </w:tabs>
        <w:autoSpaceDE w:val="0"/>
        <w:ind w:left="0" w:firstLine="709"/>
        <w:jc w:val="both"/>
      </w:pPr>
      <w:r>
        <w:t>предвидеть опасности и правильно действовать</w:t>
      </w:r>
      <w:r>
        <w:t xml:space="preserve"> в случае чрезвычайных ситуаций природного характера;</w:t>
      </w:r>
    </w:p>
    <w:p w:rsidR="00000000" w:rsidRDefault="005421F9">
      <w:pPr>
        <w:numPr>
          <w:ilvl w:val="0"/>
          <w:numId w:val="142"/>
        </w:numPr>
        <w:tabs>
          <w:tab w:val="left" w:pos="993"/>
        </w:tabs>
        <w:autoSpaceDE w:val="0"/>
        <w:spacing w:line="228" w:lineRule="auto"/>
        <w:ind w:left="0" w:firstLine="709"/>
        <w:jc w:val="both"/>
      </w:pPr>
      <w:r>
        <w:t>классифицировать мероприятия по защите населения от чрезвычайных ситуаций природного характера;</w:t>
      </w:r>
    </w:p>
    <w:p w:rsidR="00000000" w:rsidRDefault="005421F9">
      <w:pPr>
        <w:numPr>
          <w:ilvl w:val="0"/>
          <w:numId w:val="142"/>
        </w:numPr>
        <w:tabs>
          <w:tab w:val="left" w:pos="993"/>
        </w:tabs>
        <w:autoSpaceDE w:val="0"/>
        <w:spacing w:line="228" w:lineRule="auto"/>
        <w:ind w:left="0" w:firstLine="709"/>
        <w:jc w:val="both"/>
      </w:pPr>
      <w:r>
        <w:t xml:space="preserve">безопасно использовать средства индивидуальной защиты; </w:t>
      </w:r>
    </w:p>
    <w:p w:rsidR="00000000" w:rsidRDefault="005421F9">
      <w:pPr>
        <w:numPr>
          <w:ilvl w:val="0"/>
          <w:numId w:val="142"/>
        </w:numPr>
        <w:tabs>
          <w:tab w:val="left" w:pos="993"/>
        </w:tabs>
        <w:autoSpaceDE w:val="0"/>
        <w:spacing w:line="228" w:lineRule="auto"/>
        <w:ind w:left="0" w:firstLine="709"/>
        <w:jc w:val="both"/>
      </w:pPr>
      <w:r>
        <w:t>характеризовать причины и последствия чрезвычайных</w:t>
      </w:r>
      <w:r>
        <w:t xml:space="preserve"> ситуаций техногенного характера для личности, общества и государства;</w:t>
      </w:r>
    </w:p>
    <w:p w:rsidR="00000000" w:rsidRDefault="005421F9">
      <w:pPr>
        <w:numPr>
          <w:ilvl w:val="0"/>
          <w:numId w:val="142"/>
        </w:numPr>
        <w:tabs>
          <w:tab w:val="left" w:pos="993"/>
        </w:tabs>
        <w:autoSpaceDE w:val="0"/>
        <w:spacing w:line="228" w:lineRule="auto"/>
        <w:ind w:left="0" w:firstLine="709"/>
        <w:jc w:val="both"/>
      </w:pPr>
      <w:r>
        <w:t>предвидеть опасности и правильно действовать в чрезвычайных ситуациях техногенного характера;</w:t>
      </w:r>
    </w:p>
    <w:p w:rsidR="00000000" w:rsidRDefault="005421F9">
      <w:pPr>
        <w:numPr>
          <w:ilvl w:val="0"/>
          <w:numId w:val="142"/>
        </w:numPr>
        <w:tabs>
          <w:tab w:val="left" w:pos="993"/>
        </w:tabs>
        <w:autoSpaceDE w:val="0"/>
        <w:spacing w:line="228" w:lineRule="auto"/>
        <w:ind w:left="0" w:firstLine="709"/>
        <w:jc w:val="both"/>
      </w:pPr>
      <w:r>
        <w:t>классифицировать мероприятия по защите населения от чрезвычайных ситуаций техногенного хара</w:t>
      </w:r>
      <w:r>
        <w:t>ктера;</w:t>
      </w:r>
    </w:p>
    <w:p w:rsidR="00000000" w:rsidRDefault="005421F9">
      <w:pPr>
        <w:numPr>
          <w:ilvl w:val="0"/>
          <w:numId w:val="142"/>
        </w:numPr>
        <w:tabs>
          <w:tab w:val="left" w:pos="993"/>
        </w:tabs>
        <w:autoSpaceDE w:val="0"/>
        <w:spacing w:line="228" w:lineRule="auto"/>
        <w:ind w:left="0" w:firstLine="709"/>
        <w:jc w:val="both"/>
      </w:pPr>
      <w:r>
        <w:t>безопасно действовать по сигналу «Внимание всем!»;</w:t>
      </w:r>
    </w:p>
    <w:p w:rsidR="00000000" w:rsidRDefault="005421F9">
      <w:pPr>
        <w:numPr>
          <w:ilvl w:val="0"/>
          <w:numId w:val="142"/>
        </w:numPr>
        <w:tabs>
          <w:tab w:val="left" w:pos="993"/>
        </w:tabs>
        <w:autoSpaceDE w:val="0"/>
        <w:spacing w:line="228" w:lineRule="auto"/>
        <w:ind w:left="0" w:firstLine="709"/>
        <w:jc w:val="both"/>
      </w:pPr>
      <w:r>
        <w:t>безопасно использовать средства индивидуальной и коллективной защиты;</w:t>
      </w:r>
    </w:p>
    <w:p w:rsidR="00000000" w:rsidRDefault="005421F9">
      <w:pPr>
        <w:numPr>
          <w:ilvl w:val="0"/>
          <w:numId w:val="142"/>
        </w:numPr>
        <w:tabs>
          <w:tab w:val="left" w:pos="993"/>
        </w:tabs>
        <w:autoSpaceDE w:val="0"/>
        <w:spacing w:line="228" w:lineRule="auto"/>
        <w:ind w:left="0" w:firstLine="709"/>
        <w:jc w:val="both"/>
      </w:pPr>
      <w:r>
        <w:t>комплектовать минимально необходимый набор вещей (документов, продуктов) в случае эвакуации;</w:t>
      </w:r>
    </w:p>
    <w:p w:rsidR="00000000" w:rsidRDefault="005421F9">
      <w:pPr>
        <w:numPr>
          <w:ilvl w:val="0"/>
          <w:numId w:val="142"/>
        </w:numPr>
        <w:tabs>
          <w:tab w:val="left" w:pos="993"/>
        </w:tabs>
        <w:autoSpaceDE w:val="0"/>
        <w:spacing w:line="228" w:lineRule="auto"/>
        <w:ind w:left="0" w:firstLine="709"/>
        <w:jc w:val="both"/>
      </w:pPr>
      <w:r>
        <w:t xml:space="preserve">классифицировать и характеризовать </w:t>
      </w:r>
      <w:r>
        <w:t>явления терроризма, экстремизма, наркотизма и последствия данных явлений для личности, общества и государства;</w:t>
      </w:r>
    </w:p>
    <w:p w:rsidR="00000000" w:rsidRDefault="005421F9">
      <w:pPr>
        <w:numPr>
          <w:ilvl w:val="0"/>
          <w:numId w:val="142"/>
        </w:numPr>
        <w:tabs>
          <w:tab w:val="left" w:pos="993"/>
        </w:tabs>
        <w:autoSpaceDE w:val="0"/>
        <w:spacing w:line="228" w:lineRule="auto"/>
        <w:ind w:left="0" w:firstLine="709"/>
        <w:jc w:val="both"/>
      </w:pPr>
      <w:r>
        <w:t>классифицировать мероприятия по защите населения от терроризма, экстремизма, наркотизма;</w:t>
      </w:r>
    </w:p>
    <w:p w:rsidR="00000000" w:rsidRDefault="005421F9">
      <w:pPr>
        <w:numPr>
          <w:ilvl w:val="0"/>
          <w:numId w:val="142"/>
        </w:numPr>
        <w:tabs>
          <w:tab w:val="left" w:pos="993"/>
        </w:tabs>
        <w:autoSpaceDE w:val="0"/>
        <w:spacing w:line="228" w:lineRule="auto"/>
        <w:ind w:left="0" w:firstLine="709"/>
        <w:jc w:val="both"/>
      </w:pPr>
      <w:r>
        <w:t>адекватно оценивать ситуацию и безопасно действовать при</w:t>
      </w:r>
      <w:r>
        <w:t xml:space="preserve"> обнаружении неизвестного предмета, возможной угрозе взрыва (при взрыве) взрывного устройства;</w:t>
      </w:r>
    </w:p>
    <w:p w:rsidR="00000000" w:rsidRDefault="005421F9">
      <w:pPr>
        <w:numPr>
          <w:ilvl w:val="0"/>
          <w:numId w:val="142"/>
        </w:numPr>
        <w:tabs>
          <w:tab w:val="left" w:pos="993"/>
        </w:tabs>
        <w:autoSpaceDE w:val="0"/>
        <w:spacing w:line="228" w:lineRule="auto"/>
        <w:ind w:left="0" w:firstLine="709"/>
        <w:jc w:val="both"/>
      </w:pPr>
      <w: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w:t>
      </w:r>
      <w:r>
        <w:t>ников;</w:t>
      </w:r>
    </w:p>
    <w:p w:rsidR="00000000" w:rsidRDefault="005421F9">
      <w:pPr>
        <w:numPr>
          <w:ilvl w:val="0"/>
          <w:numId w:val="142"/>
        </w:numPr>
        <w:tabs>
          <w:tab w:val="left" w:pos="993"/>
        </w:tabs>
        <w:autoSpaceDE w:val="0"/>
        <w:spacing w:line="228" w:lineRule="auto"/>
        <w:ind w:left="0" w:firstLine="709"/>
        <w:jc w:val="both"/>
      </w:pPr>
      <w: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000000" w:rsidRDefault="005421F9">
      <w:pPr>
        <w:numPr>
          <w:ilvl w:val="0"/>
          <w:numId w:val="142"/>
        </w:numPr>
        <w:tabs>
          <w:tab w:val="left" w:pos="993"/>
        </w:tabs>
        <w:autoSpaceDE w:val="0"/>
        <w:spacing w:line="228" w:lineRule="auto"/>
        <w:ind w:left="0" w:firstLine="709"/>
        <w:jc w:val="both"/>
      </w:pPr>
      <w:r>
        <w:lastRenderedPageBreak/>
        <w:t>классифицировать и характеризовать опасные ситуации в местах большого скопления людей;</w:t>
      </w:r>
    </w:p>
    <w:p w:rsidR="00000000" w:rsidRDefault="005421F9">
      <w:pPr>
        <w:numPr>
          <w:ilvl w:val="0"/>
          <w:numId w:val="142"/>
        </w:numPr>
        <w:tabs>
          <w:tab w:val="left" w:pos="993"/>
        </w:tabs>
        <w:autoSpaceDE w:val="0"/>
        <w:spacing w:line="228" w:lineRule="auto"/>
        <w:ind w:left="0" w:firstLine="709"/>
        <w:jc w:val="both"/>
      </w:pPr>
      <w:r>
        <w:t>предвидеть при</w:t>
      </w:r>
      <w:r>
        <w:t>чины возникновения возможных опасных ситуаций в местах большого скопления людей;</w:t>
      </w:r>
    </w:p>
    <w:p w:rsidR="00000000" w:rsidRDefault="005421F9">
      <w:pPr>
        <w:numPr>
          <w:ilvl w:val="0"/>
          <w:numId w:val="142"/>
        </w:numPr>
        <w:tabs>
          <w:tab w:val="left" w:pos="993"/>
        </w:tabs>
        <w:autoSpaceDE w:val="0"/>
        <w:spacing w:line="228" w:lineRule="auto"/>
        <w:ind w:left="0" w:firstLine="709"/>
        <w:jc w:val="both"/>
      </w:pPr>
      <w:r>
        <w:t>адекватно оценивать ситуацию и безопасно действовать в местах массового скопления людей;</w:t>
      </w:r>
    </w:p>
    <w:p w:rsidR="00000000" w:rsidRDefault="005421F9">
      <w:pPr>
        <w:numPr>
          <w:ilvl w:val="0"/>
          <w:numId w:val="142"/>
        </w:numPr>
        <w:tabs>
          <w:tab w:val="left" w:pos="993"/>
        </w:tabs>
        <w:autoSpaceDE w:val="0"/>
        <w:spacing w:line="228" w:lineRule="auto"/>
        <w:ind w:left="0" w:firstLine="709"/>
        <w:jc w:val="both"/>
      </w:pPr>
      <w:r>
        <w:t>оповещать (вызывать) экстренные службы при чрезвычайной ситуации;</w:t>
      </w:r>
    </w:p>
    <w:p w:rsidR="00000000" w:rsidRDefault="005421F9">
      <w:pPr>
        <w:numPr>
          <w:ilvl w:val="0"/>
          <w:numId w:val="142"/>
        </w:numPr>
        <w:tabs>
          <w:tab w:val="left" w:pos="993"/>
        </w:tabs>
        <w:autoSpaceDE w:val="0"/>
        <w:spacing w:line="228" w:lineRule="auto"/>
        <w:ind w:left="0" w:firstLine="709"/>
        <w:jc w:val="both"/>
      </w:pPr>
      <w:r>
        <w:t>характеризовать безо</w:t>
      </w:r>
      <w:r>
        <w:t>пасный и здоровый образ жизни, его составляющие и значение для личности, общества и государства;</w:t>
      </w:r>
    </w:p>
    <w:p w:rsidR="00000000" w:rsidRDefault="005421F9">
      <w:pPr>
        <w:numPr>
          <w:ilvl w:val="0"/>
          <w:numId w:val="142"/>
        </w:numPr>
        <w:tabs>
          <w:tab w:val="left" w:pos="993"/>
        </w:tabs>
        <w:autoSpaceDE w:val="0"/>
        <w:spacing w:line="228" w:lineRule="auto"/>
        <w:ind w:left="0" w:firstLine="709"/>
        <w:jc w:val="both"/>
      </w:pPr>
      <w:r>
        <w:t>классифицировать мероприятия и факторы, укрепляющие и разрушающие здоровье;</w:t>
      </w:r>
    </w:p>
    <w:p w:rsidR="00000000" w:rsidRDefault="005421F9">
      <w:pPr>
        <w:numPr>
          <w:ilvl w:val="0"/>
          <w:numId w:val="142"/>
        </w:numPr>
        <w:tabs>
          <w:tab w:val="left" w:pos="993"/>
        </w:tabs>
        <w:autoSpaceDE w:val="0"/>
        <w:spacing w:line="228" w:lineRule="auto"/>
        <w:ind w:left="0" w:firstLine="709"/>
        <w:jc w:val="both"/>
      </w:pPr>
      <w:r>
        <w:rPr>
          <w:bCs/>
        </w:rPr>
        <w:t>планировать профилактические мероприятия по сохранению и укреплению своего здоровья</w:t>
      </w:r>
      <w:r>
        <w:rPr>
          <w:bCs/>
        </w:rPr>
        <w:t>;</w:t>
      </w:r>
    </w:p>
    <w:p w:rsidR="00000000" w:rsidRDefault="005421F9">
      <w:pPr>
        <w:numPr>
          <w:ilvl w:val="0"/>
          <w:numId w:val="142"/>
        </w:numPr>
        <w:tabs>
          <w:tab w:val="left" w:pos="993"/>
        </w:tabs>
        <w:autoSpaceDE w:val="0"/>
        <w:spacing w:line="228" w:lineRule="auto"/>
        <w:ind w:left="0" w:firstLine="709"/>
        <w:jc w:val="both"/>
      </w:pPr>
      <w:r>
        <w:t>адекватно оценивать нагрузку и профилактические занятия по укреплению здоровья; планировать распорядок дня с учетом нагрузок;</w:t>
      </w:r>
    </w:p>
    <w:p w:rsidR="00000000" w:rsidRDefault="005421F9">
      <w:pPr>
        <w:numPr>
          <w:ilvl w:val="0"/>
          <w:numId w:val="142"/>
        </w:numPr>
        <w:tabs>
          <w:tab w:val="left" w:pos="993"/>
        </w:tabs>
        <w:autoSpaceDE w:val="0"/>
        <w:spacing w:line="228" w:lineRule="auto"/>
        <w:ind w:left="0" w:firstLine="709"/>
        <w:jc w:val="both"/>
      </w:pPr>
      <w:r>
        <w:rPr>
          <w:bCs/>
        </w:rPr>
        <w:t>выявлять мероприятия и факторы, потенциально опасные для здоровья;</w:t>
      </w:r>
    </w:p>
    <w:p w:rsidR="00000000" w:rsidRDefault="005421F9">
      <w:pPr>
        <w:numPr>
          <w:ilvl w:val="0"/>
          <w:numId w:val="142"/>
        </w:numPr>
        <w:tabs>
          <w:tab w:val="left" w:pos="993"/>
        </w:tabs>
        <w:autoSpaceDE w:val="0"/>
        <w:spacing w:line="228" w:lineRule="auto"/>
        <w:ind w:left="0" w:firstLine="709"/>
        <w:jc w:val="both"/>
      </w:pPr>
      <w:r>
        <w:t>безопасно использовать ресурсы интернета;</w:t>
      </w:r>
    </w:p>
    <w:p w:rsidR="00000000" w:rsidRDefault="005421F9">
      <w:pPr>
        <w:numPr>
          <w:ilvl w:val="0"/>
          <w:numId w:val="142"/>
        </w:numPr>
        <w:tabs>
          <w:tab w:val="left" w:pos="993"/>
        </w:tabs>
        <w:autoSpaceDE w:val="0"/>
        <w:spacing w:line="228" w:lineRule="auto"/>
        <w:ind w:left="0" w:firstLine="709"/>
        <w:jc w:val="both"/>
      </w:pPr>
      <w:r>
        <w:rPr>
          <w:bCs/>
        </w:rPr>
        <w:t>анализировать состо</w:t>
      </w:r>
      <w:r>
        <w:rPr>
          <w:bCs/>
        </w:rPr>
        <w:t>яние своего здоровья;</w:t>
      </w:r>
    </w:p>
    <w:p w:rsidR="00000000" w:rsidRDefault="005421F9">
      <w:pPr>
        <w:numPr>
          <w:ilvl w:val="0"/>
          <w:numId w:val="142"/>
        </w:numPr>
        <w:tabs>
          <w:tab w:val="left" w:pos="993"/>
        </w:tabs>
        <w:autoSpaceDE w:val="0"/>
        <w:spacing w:line="228" w:lineRule="auto"/>
        <w:ind w:left="0" w:firstLine="709"/>
        <w:jc w:val="both"/>
      </w:pPr>
      <w:r>
        <w:t>определять состояния оказания неотложной помощи;</w:t>
      </w:r>
    </w:p>
    <w:p w:rsidR="00000000" w:rsidRDefault="005421F9">
      <w:pPr>
        <w:numPr>
          <w:ilvl w:val="0"/>
          <w:numId w:val="142"/>
        </w:numPr>
        <w:tabs>
          <w:tab w:val="left" w:pos="993"/>
        </w:tabs>
        <w:autoSpaceDE w:val="0"/>
        <w:spacing w:line="228" w:lineRule="auto"/>
        <w:ind w:left="0" w:firstLine="709"/>
        <w:jc w:val="both"/>
      </w:pPr>
      <w:r>
        <w:rPr>
          <w:bCs/>
        </w:rPr>
        <w:t>использовать алгоритм действий по оказанию первой помощи;</w:t>
      </w:r>
    </w:p>
    <w:p w:rsidR="00000000" w:rsidRDefault="005421F9">
      <w:pPr>
        <w:numPr>
          <w:ilvl w:val="0"/>
          <w:numId w:val="142"/>
        </w:numPr>
        <w:tabs>
          <w:tab w:val="left" w:pos="993"/>
        </w:tabs>
        <w:autoSpaceDE w:val="0"/>
        <w:spacing w:line="228" w:lineRule="auto"/>
        <w:ind w:left="0" w:firstLine="709"/>
        <w:jc w:val="both"/>
      </w:pPr>
      <w:r>
        <w:rPr>
          <w:bCs/>
        </w:rPr>
        <w:t xml:space="preserve">классифицировать </w:t>
      </w:r>
      <w:r>
        <w:t>средства оказания первой помощи;</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наружном и внутреннем кровотечении;</w:t>
      </w:r>
    </w:p>
    <w:p w:rsidR="00000000" w:rsidRDefault="005421F9">
      <w:pPr>
        <w:numPr>
          <w:ilvl w:val="0"/>
          <w:numId w:val="142"/>
        </w:numPr>
        <w:tabs>
          <w:tab w:val="left" w:pos="993"/>
        </w:tabs>
        <w:autoSpaceDE w:val="0"/>
        <w:spacing w:line="228" w:lineRule="auto"/>
        <w:ind w:left="0" w:firstLine="709"/>
        <w:jc w:val="both"/>
      </w:pPr>
      <w:r>
        <w:t>извлекать ино</w:t>
      </w:r>
      <w:r>
        <w:t>родное тело из верхних дыхательных путей;</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ушибах;</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растяжениях;</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вывихах;</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переломах;</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ожогах;</w:t>
      </w:r>
    </w:p>
    <w:p w:rsidR="00000000" w:rsidRDefault="005421F9">
      <w:pPr>
        <w:numPr>
          <w:ilvl w:val="0"/>
          <w:numId w:val="142"/>
        </w:numPr>
        <w:tabs>
          <w:tab w:val="left" w:pos="993"/>
        </w:tabs>
        <w:autoSpaceDE w:val="0"/>
        <w:spacing w:line="228" w:lineRule="auto"/>
        <w:ind w:left="0" w:firstLine="709"/>
        <w:jc w:val="both"/>
      </w:pPr>
      <w:r>
        <w:t>оказывать первую помощь п</w:t>
      </w:r>
      <w:r>
        <w:t>ри отморожениях и общем переохлаждении;</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отравлениях;</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тепловом (солнечном) ударе;</w:t>
      </w:r>
    </w:p>
    <w:p w:rsidR="00000000" w:rsidRDefault="005421F9">
      <w:pPr>
        <w:numPr>
          <w:ilvl w:val="0"/>
          <w:numId w:val="142"/>
        </w:numPr>
        <w:tabs>
          <w:tab w:val="left" w:pos="993"/>
        </w:tabs>
        <w:autoSpaceDE w:val="0"/>
        <w:spacing w:line="228" w:lineRule="auto"/>
        <w:ind w:left="0" w:firstLine="709"/>
        <w:jc w:val="both"/>
      </w:pPr>
      <w:r>
        <w:t>оказывать первую помощь при укусе насекомых и змей.</w:t>
      </w:r>
    </w:p>
    <w:p w:rsidR="00000000" w:rsidRDefault="005421F9">
      <w:pPr>
        <w:spacing w:line="228" w:lineRule="auto"/>
        <w:ind w:firstLine="709"/>
        <w:jc w:val="both"/>
        <w:rPr>
          <w:b/>
          <w:i/>
          <w:sz w:val="10"/>
        </w:rPr>
      </w:pPr>
    </w:p>
    <w:p w:rsidR="00000000" w:rsidRDefault="005421F9">
      <w:pPr>
        <w:spacing w:line="228" w:lineRule="auto"/>
        <w:ind w:firstLine="709"/>
        <w:jc w:val="both"/>
      </w:pPr>
      <w:r>
        <w:rPr>
          <w:b/>
          <w:i/>
        </w:rPr>
        <w:t>Выпускник получит возможность научиться</w:t>
      </w:r>
      <w:r>
        <w:rPr>
          <w:b/>
        </w:rPr>
        <w:t>:</w:t>
      </w:r>
    </w:p>
    <w:p w:rsidR="00000000" w:rsidRDefault="005421F9">
      <w:pPr>
        <w:numPr>
          <w:ilvl w:val="0"/>
          <w:numId w:val="135"/>
        </w:numPr>
        <w:tabs>
          <w:tab w:val="left" w:pos="993"/>
        </w:tabs>
        <w:autoSpaceDE w:val="0"/>
        <w:spacing w:line="228" w:lineRule="auto"/>
        <w:ind w:left="0" w:firstLine="709"/>
        <w:jc w:val="both"/>
      </w:pPr>
      <w:r>
        <w:rPr>
          <w:i/>
        </w:rPr>
        <w:t>безопасно использовать ср</w:t>
      </w:r>
      <w:r>
        <w:rPr>
          <w:i/>
        </w:rPr>
        <w:t xml:space="preserve">едства индивидуальной защиты велосипедиста; </w:t>
      </w:r>
    </w:p>
    <w:p w:rsidR="00000000" w:rsidRDefault="005421F9">
      <w:pPr>
        <w:numPr>
          <w:ilvl w:val="0"/>
          <w:numId w:val="135"/>
        </w:numPr>
        <w:tabs>
          <w:tab w:val="left" w:pos="993"/>
        </w:tabs>
        <w:autoSpaceDE w:val="0"/>
        <w:spacing w:line="228" w:lineRule="auto"/>
        <w:ind w:left="0" w:firstLine="709"/>
        <w:jc w:val="both"/>
      </w:pPr>
      <w:r>
        <w:rPr>
          <w:i/>
        </w:rPr>
        <w:t xml:space="preserve">классифицировать и характеризовать причины и последствия опасных ситуаций в туристических поездках; </w:t>
      </w:r>
    </w:p>
    <w:p w:rsidR="00000000" w:rsidRDefault="005421F9">
      <w:pPr>
        <w:numPr>
          <w:ilvl w:val="0"/>
          <w:numId w:val="135"/>
        </w:numPr>
        <w:tabs>
          <w:tab w:val="left" w:pos="993"/>
        </w:tabs>
        <w:autoSpaceDE w:val="0"/>
        <w:spacing w:line="228" w:lineRule="auto"/>
        <w:ind w:left="0" w:firstLine="709"/>
        <w:jc w:val="both"/>
      </w:pPr>
      <w:r>
        <w:rPr>
          <w:i/>
        </w:rPr>
        <w:t>готовиться к туристическим поездкам;</w:t>
      </w:r>
    </w:p>
    <w:p w:rsidR="00000000" w:rsidRDefault="005421F9">
      <w:pPr>
        <w:numPr>
          <w:ilvl w:val="0"/>
          <w:numId w:val="135"/>
        </w:numPr>
        <w:tabs>
          <w:tab w:val="left" w:pos="993"/>
        </w:tabs>
        <w:autoSpaceDE w:val="0"/>
        <w:spacing w:line="228" w:lineRule="auto"/>
        <w:ind w:left="0" w:firstLine="709"/>
        <w:jc w:val="both"/>
      </w:pPr>
      <w:r>
        <w:rPr>
          <w:i/>
        </w:rPr>
        <w:t xml:space="preserve">адекватно оценивать ситуацию и безопасно вести в туристических поездках; </w:t>
      </w:r>
    </w:p>
    <w:p w:rsidR="00000000" w:rsidRDefault="005421F9">
      <w:pPr>
        <w:numPr>
          <w:ilvl w:val="0"/>
          <w:numId w:val="135"/>
        </w:numPr>
        <w:tabs>
          <w:tab w:val="left" w:pos="993"/>
        </w:tabs>
        <w:autoSpaceDE w:val="0"/>
        <w:spacing w:line="228" w:lineRule="auto"/>
        <w:ind w:left="0" w:firstLine="709"/>
        <w:jc w:val="both"/>
      </w:pPr>
      <w:r>
        <w:rPr>
          <w:i/>
        </w:rPr>
        <w:t xml:space="preserve">анализировать последствия возможных опасных ситуаций в местах большого скопления людей; </w:t>
      </w:r>
    </w:p>
    <w:p w:rsidR="00000000" w:rsidRDefault="005421F9">
      <w:pPr>
        <w:numPr>
          <w:ilvl w:val="0"/>
          <w:numId w:val="135"/>
        </w:numPr>
        <w:tabs>
          <w:tab w:val="left" w:pos="993"/>
        </w:tabs>
        <w:autoSpaceDE w:val="0"/>
        <w:spacing w:line="228" w:lineRule="auto"/>
        <w:ind w:left="0" w:firstLine="709"/>
        <w:jc w:val="both"/>
      </w:pPr>
      <w:r>
        <w:rPr>
          <w:i/>
        </w:rPr>
        <w:t xml:space="preserve">анализировать последствия возможных опасных ситуаций криминогенного характера; </w:t>
      </w:r>
    </w:p>
    <w:p w:rsidR="00000000" w:rsidRDefault="005421F9">
      <w:pPr>
        <w:numPr>
          <w:ilvl w:val="0"/>
          <w:numId w:val="135"/>
        </w:numPr>
        <w:tabs>
          <w:tab w:val="left" w:pos="993"/>
        </w:tabs>
        <w:autoSpaceDE w:val="0"/>
        <w:spacing w:line="228" w:lineRule="auto"/>
        <w:ind w:left="0" w:firstLine="709"/>
        <w:jc w:val="both"/>
      </w:pPr>
      <w:r>
        <w:rPr>
          <w:i/>
        </w:rPr>
        <w:t>безопасно вести и применять права покупателя;</w:t>
      </w:r>
    </w:p>
    <w:p w:rsidR="00000000" w:rsidRDefault="005421F9">
      <w:pPr>
        <w:numPr>
          <w:ilvl w:val="0"/>
          <w:numId w:val="135"/>
        </w:numPr>
        <w:tabs>
          <w:tab w:val="left" w:pos="993"/>
        </w:tabs>
        <w:autoSpaceDE w:val="0"/>
        <w:spacing w:line="228" w:lineRule="auto"/>
        <w:ind w:left="0" w:firstLine="709"/>
        <w:jc w:val="both"/>
      </w:pPr>
      <w:r>
        <w:rPr>
          <w:i/>
        </w:rPr>
        <w:t>анализировать последствия проявления тер</w:t>
      </w:r>
      <w:r>
        <w:rPr>
          <w:i/>
        </w:rPr>
        <w:t>роризма, экстремизма, наркотизма;</w:t>
      </w:r>
    </w:p>
    <w:p w:rsidR="00000000" w:rsidRDefault="005421F9">
      <w:pPr>
        <w:numPr>
          <w:ilvl w:val="0"/>
          <w:numId w:val="135"/>
        </w:numPr>
        <w:tabs>
          <w:tab w:val="left" w:pos="993"/>
        </w:tabs>
        <w:autoSpaceDE w:val="0"/>
        <w:spacing w:line="228" w:lineRule="auto"/>
        <w:ind w:left="0" w:firstLine="709"/>
        <w:jc w:val="both"/>
      </w:pPr>
      <w:r>
        <w:rPr>
          <w:i/>
        </w:rPr>
        <w:t xml:space="preserve">предвидеть пути и средства возможного вовлечения в террористическую, экстремистскую и наркотическую деятельность; </w:t>
      </w:r>
      <w:r>
        <w:rPr>
          <w:bCs/>
          <w:i/>
        </w:rPr>
        <w:t xml:space="preserve">анализировать влияние вредных привычек и факторов и на состояние своего здоровья; </w:t>
      </w:r>
    </w:p>
    <w:p w:rsidR="00000000" w:rsidRDefault="005421F9">
      <w:pPr>
        <w:numPr>
          <w:ilvl w:val="0"/>
          <w:numId w:val="135"/>
        </w:numPr>
        <w:tabs>
          <w:tab w:val="left" w:pos="993"/>
        </w:tabs>
        <w:autoSpaceDE w:val="0"/>
        <w:spacing w:line="228" w:lineRule="auto"/>
        <w:ind w:left="0" w:firstLine="709"/>
        <w:jc w:val="both"/>
      </w:pPr>
      <w:r>
        <w:rPr>
          <w:bCs/>
          <w:i/>
        </w:rPr>
        <w:t xml:space="preserve">характеризовать </w:t>
      </w:r>
      <w:r>
        <w:rPr>
          <w:i/>
        </w:rPr>
        <w:t>роль семь</w:t>
      </w:r>
      <w:r>
        <w:rPr>
          <w:i/>
        </w:rPr>
        <w:t xml:space="preserve">и в жизни личности и общества и ее влияние на здоровье человека; </w:t>
      </w:r>
    </w:p>
    <w:p w:rsidR="00000000" w:rsidRDefault="005421F9">
      <w:pPr>
        <w:numPr>
          <w:ilvl w:val="0"/>
          <w:numId w:val="135"/>
        </w:numPr>
        <w:tabs>
          <w:tab w:val="left" w:pos="993"/>
        </w:tabs>
        <w:autoSpaceDE w:val="0"/>
        <w:spacing w:line="228" w:lineRule="auto"/>
        <w:ind w:left="0" w:firstLine="709"/>
        <w:jc w:val="both"/>
      </w:pPr>
      <w:r>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000000" w:rsidRDefault="005421F9">
      <w:pPr>
        <w:numPr>
          <w:ilvl w:val="0"/>
          <w:numId w:val="135"/>
        </w:numPr>
        <w:tabs>
          <w:tab w:val="left" w:pos="993"/>
        </w:tabs>
        <w:autoSpaceDE w:val="0"/>
        <w:spacing w:line="228" w:lineRule="auto"/>
        <w:ind w:left="0" w:firstLine="709"/>
        <w:jc w:val="both"/>
      </w:pPr>
      <w:r>
        <w:rPr>
          <w:i/>
        </w:rPr>
        <w:t>владеть основами самоконтроля, самооценки</w:t>
      </w:r>
      <w:r>
        <w:rPr>
          <w:i/>
        </w:rPr>
        <w:t>,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000000" w:rsidRDefault="005421F9">
      <w:pPr>
        <w:numPr>
          <w:ilvl w:val="0"/>
          <w:numId w:val="135"/>
        </w:numPr>
        <w:tabs>
          <w:tab w:val="left" w:pos="993"/>
        </w:tabs>
        <w:autoSpaceDE w:val="0"/>
        <w:spacing w:line="228" w:lineRule="auto"/>
        <w:ind w:left="0" w:firstLine="709"/>
        <w:jc w:val="both"/>
      </w:pPr>
      <w:r>
        <w:rPr>
          <w:i/>
        </w:rPr>
        <w:t>классифицировать основные правовые аспекты оказания первой помощи;</w:t>
      </w:r>
    </w:p>
    <w:p w:rsidR="00000000" w:rsidRDefault="005421F9">
      <w:pPr>
        <w:numPr>
          <w:ilvl w:val="0"/>
          <w:numId w:val="135"/>
        </w:numPr>
        <w:tabs>
          <w:tab w:val="left" w:pos="993"/>
        </w:tabs>
        <w:autoSpaceDE w:val="0"/>
        <w:spacing w:line="228" w:lineRule="auto"/>
        <w:ind w:left="0" w:firstLine="709"/>
        <w:jc w:val="both"/>
      </w:pPr>
      <w:r>
        <w:rPr>
          <w:i/>
        </w:rPr>
        <w:t>оказывать первую помощь п</w:t>
      </w:r>
      <w:r>
        <w:rPr>
          <w:i/>
        </w:rPr>
        <w:t xml:space="preserve">ри не инфекционных заболеваниях; </w:t>
      </w:r>
    </w:p>
    <w:p w:rsidR="00000000" w:rsidRDefault="005421F9">
      <w:pPr>
        <w:numPr>
          <w:ilvl w:val="0"/>
          <w:numId w:val="135"/>
        </w:numPr>
        <w:tabs>
          <w:tab w:val="left" w:pos="993"/>
        </w:tabs>
        <w:autoSpaceDE w:val="0"/>
        <w:spacing w:line="228" w:lineRule="auto"/>
        <w:ind w:left="0" w:firstLine="709"/>
        <w:jc w:val="both"/>
      </w:pPr>
      <w:r>
        <w:rPr>
          <w:i/>
        </w:rPr>
        <w:lastRenderedPageBreak/>
        <w:t xml:space="preserve">оказывать первую помощь при инфекционных заболеваниях; </w:t>
      </w:r>
    </w:p>
    <w:p w:rsidR="00000000" w:rsidRDefault="005421F9">
      <w:pPr>
        <w:numPr>
          <w:ilvl w:val="0"/>
          <w:numId w:val="135"/>
        </w:numPr>
        <w:tabs>
          <w:tab w:val="left" w:pos="993"/>
        </w:tabs>
        <w:autoSpaceDE w:val="0"/>
        <w:spacing w:line="228" w:lineRule="auto"/>
        <w:ind w:left="0" w:firstLine="709"/>
        <w:jc w:val="both"/>
      </w:pPr>
      <w:r>
        <w:rPr>
          <w:i/>
        </w:rPr>
        <w:t>оказывать первую помощь при остановке сердечной деятельности;</w:t>
      </w:r>
    </w:p>
    <w:p w:rsidR="00000000" w:rsidRDefault="005421F9">
      <w:pPr>
        <w:numPr>
          <w:ilvl w:val="0"/>
          <w:numId w:val="135"/>
        </w:numPr>
        <w:tabs>
          <w:tab w:val="left" w:pos="993"/>
        </w:tabs>
        <w:autoSpaceDE w:val="0"/>
        <w:spacing w:line="228" w:lineRule="auto"/>
        <w:ind w:left="0" w:firstLine="709"/>
        <w:jc w:val="both"/>
      </w:pPr>
      <w:r>
        <w:rPr>
          <w:i/>
        </w:rPr>
        <w:t xml:space="preserve">оказывать первую помощь при коме; </w:t>
      </w:r>
    </w:p>
    <w:p w:rsidR="00000000" w:rsidRDefault="005421F9">
      <w:pPr>
        <w:numPr>
          <w:ilvl w:val="0"/>
          <w:numId w:val="135"/>
        </w:numPr>
        <w:tabs>
          <w:tab w:val="left" w:pos="993"/>
        </w:tabs>
        <w:autoSpaceDE w:val="0"/>
        <w:spacing w:line="228" w:lineRule="auto"/>
        <w:ind w:left="0" w:firstLine="709"/>
        <w:jc w:val="both"/>
      </w:pPr>
      <w:r>
        <w:rPr>
          <w:i/>
        </w:rPr>
        <w:t xml:space="preserve">оказывать первую помощь при поражении электрическим током; </w:t>
      </w:r>
    </w:p>
    <w:p w:rsidR="00000000" w:rsidRDefault="005421F9">
      <w:pPr>
        <w:numPr>
          <w:ilvl w:val="0"/>
          <w:numId w:val="135"/>
        </w:numPr>
        <w:tabs>
          <w:tab w:val="left" w:pos="993"/>
        </w:tabs>
        <w:autoSpaceDE w:val="0"/>
        <w:spacing w:line="228" w:lineRule="auto"/>
        <w:ind w:left="0" w:firstLine="709"/>
        <w:jc w:val="both"/>
      </w:pPr>
      <w:r>
        <w:rPr>
          <w:i/>
        </w:rPr>
        <w:t>использов</w:t>
      </w:r>
      <w:r>
        <w:rPr>
          <w:i/>
        </w:rPr>
        <w:t xml:space="preserve">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000000" w:rsidRDefault="005421F9">
      <w:pPr>
        <w:numPr>
          <w:ilvl w:val="0"/>
          <w:numId w:val="135"/>
        </w:numPr>
        <w:tabs>
          <w:tab w:val="left" w:pos="993"/>
        </w:tabs>
        <w:autoSpaceDE w:val="0"/>
        <w:spacing w:line="228" w:lineRule="auto"/>
        <w:ind w:left="0" w:firstLine="709"/>
        <w:jc w:val="both"/>
      </w:pPr>
      <w:r>
        <w:rPr>
          <w:i/>
        </w:rPr>
        <w:t xml:space="preserve">усваивать приемы действий в различных опасных и чрезвычайных ситуациях; </w:t>
      </w:r>
    </w:p>
    <w:p w:rsidR="00000000" w:rsidRDefault="005421F9">
      <w:pPr>
        <w:numPr>
          <w:ilvl w:val="0"/>
          <w:numId w:val="135"/>
        </w:numPr>
        <w:tabs>
          <w:tab w:val="left" w:pos="993"/>
        </w:tabs>
        <w:autoSpaceDE w:val="0"/>
        <w:spacing w:line="228" w:lineRule="auto"/>
        <w:ind w:left="0" w:firstLine="709"/>
        <w:jc w:val="both"/>
      </w:pPr>
      <w:r>
        <w:rPr>
          <w:i/>
        </w:rPr>
        <w:t>исследовать различные си</w:t>
      </w:r>
      <w:r>
        <w:rPr>
          <w:i/>
        </w:rPr>
        <w:t xml:space="preserve">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000000" w:rsidRDefault="005421F9">
      <w:pPr>
        <w:numPr>
          <w:ilvl w:val="0"/>
          <w:numId w:val="135"/>
        </w:numPr>
        <w:tabs>
          <w:tab w:val="left" w:pos="993"/>
        </w:tabs>
        <w:autoSpaceDE w:val="0"/>
        <w:spacing w:line="228" w:lineRule="auto"/>
        <w:ind w:left="0" w:firstLine="709"/>
        <w:jc w:val="both"/>
      </w:pPr>
      <w:r>
        <w:rPr>
          <w:i/>
        </w:rPr>
        <w:t>творчески решать моделируемые ситуации и практические за</w:t>
      </w:r>
      <w:r>
        <w:rPr>
          <w:i/>
        </w:rPr>
        <w:t>дачи в области безопасности жизнедеятельности.</w:t>
      </w:r>
    </w:p>
    <w:p w:rsidR="00000000" w:rsidRDefault="005421F9">
      <w:pPr>
        <w:widowControl w:val="0"/>
        <w:tabs>
          <w:tab w:val="left" w:pos="993"/>
        </w:tabs>
        <w:autoSpaceDE w:val="0"/>
        <w:spacing w:line="228" w:lineRule="auto"/>
        <w:ind w:firstLine="709"/>
        <w:jc w:val="both"/>
        <w:rPr>
          <w:i/>
          <w:sz w:val="14"/>
        </w:rPr>
      </w:pPr>
    </w:p>
    <w:p w:rsidR="00000000" w:rsidRDefault="005421F9">
      <w:pPr>
        <w:widowControl w:val="0"/>
        <w:tabs>
          <w:tab w:val="left" w:pos="993"/>
        </w:tabs>
        <w:autoSpaceDE w:val="0"/>
        <w:spacing w:line="228" w:lineRule="auto"/>
        <w:ind w:firstLine="709"/>
        <w:jc w:val="both"/>
      </w:pPr>
      <w:r>
        <w:rPr>
          <w:b/>
        </w:rPr>
        <w:t>1.2.5.19 Основы духовно-нравственной культуры народов</w:t>
      </w:r>
      <w:r>
        <w:t xml:space="preserve"> </w:t>
      </w:r>
      <w:r>
        <w:rPr>
          <w:b/>
        </w:rPr>
        <w:t>России</w:t>
      </w:r>
      <w:r>
        <w:t xml:space="preserve"> </w:t>
      </w:r>
    </w:p>
    <w:p w:rsidR="00000000" w:rsidRDefault="005421F9">
      <w:pPr>
        <w:widowControl w:val="0"/>
        <w:tabs>
          <w:tab w:val="left" w:pos="993"/>
        </w:tabs>
        <w:autoSpaceDE w:val="0"/>
        <w:spacing w:line="228" w:lineRule="auto"/>
        <w:ind w:firstLine="709"/>
        <w:jc w:val="both"/>
      </w:pPr>
      <w:r>
        <w:t>Изучение предметной области "Основы духовно-нравственной культуры народов России"</w:t>
      </w:r>
      <w:r>
        <w:rPr>
          <w:sz w:val="20"/>
        </w:rPr>
        <w:t xml:space="preserve"> (в ред. Приказа Минобрнауки РФ </w:t>
      </w:r>
      <w:hyperlink r:id="rId213" w:anchor="l41" w:history="1">
        <w:r>
          <w:rPr>
            <w:rStyle w:val="a3"/>
            <w:sz w:val="20"/>
          </w:rPr>
          <w:t>от 31.12.2015 N 1577</w:t>
        </w:r>
      </w:hyperlink>
      <w:r>
        <w:rPr>
          <w:sz w:val="20"/>
        </w:rPr>
        <w:t xml:space="preserve">) </w:t>
      </w:r>
      <w:r>
        <w:t>должно обеспечить:</w:t>
      </w:r>
    </w:p>
    <w:p w:rsidR="00000000" w:rsidRDefault="005421F9">
      <w:pPr>
        <w:widowControl w:val="0"/>
        <w:numPr>
          <w:ilvl w:val="0"/>
          <w:numId w:val="135"/>
        </w:numPr>
        <w:tabs>
          <w:tab w:val="left" w:pos="993"/>
        </w:tabs>
        <w:autoSpaceDE w:val="0"/>
        <w:spacing w:line="228" w:lineRule="auto"/>
        <w:ind w:left="0" w:firstLine="709"/>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w:t>
      </w:r>
      <w:r>
        <w:t>зглядам людей или их отсутствию;</w:t>
      </w:r>
    </w:p>
    <w:p w:rsidR="00000000" w:rsidRDefault="005421F9">
      <w:pPr>
        <w:widowControl w:val="0"/>
        <w:numPr>
          <w:ilvl w:val="0"/>
          <w:numId w:val="135"/>
        </w:numPr>
        <w:tabs>
          <w:tab w:val="left" w:pos="993"/>
        </w:tabs>
        <w:autoSpaceDE w:val="0"/>
        <w:spacing w:line="228" w:lineRule="auto"/>
        <w:ind w:left="0" w:firstLine="709"/>
        <w:jc w:val="both"/>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00000" w:rsidRDefault="005421F9">
      <w:pPr>
        <w:widowControl w:val="0"/>
        <w:numPr>
          <w:ilvl w:val="0"/>
          <w:numId w:val="135"/>
        </w:numPr>
        <w:tabs>
          <w:tab w:val="left" w:pos="993"/>
        </w:tabs>
        <w:autoSpaceDE w:val="0"/>
        <w:spacing w:line="228" w:lineRule="auto"/>
        <w:ind w:left="0" w:firstLine="709"/>
        <w:jc w:val="both"/>
      </w:pPr>
      <w:r>
        <w:t>фо</w:t>
      </w:r>
      <w:r>
        <w:t>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00000" w:rsidRDefault="005421F9">
      <w:pPr>
        <w:widowControl w:val="0"/>
        <w:numPr>
          <w:ilvl w:val="0"/>
          <w:numId w:val="135"/>
        </w:numPr>
        <w:tabs>
          <w:tab w:val="left" w:pos="993"/>
        </w:tabs>
        <w:autoSpaceDE w:val="0"/>
        <w:spacing w:line="228" w:lineRule="auto"/>
        <w:ind w:left="0" w:firstLine="709"/>
        <w:jc w:val="both"/>
      </w:pPr>
      <w:r>
        <w:t>понимание значения нравственности, веры и ре</w:t>
      </w:r>
      <w:r>
        <w:t>лигии в жизни человека, семьи и общества;</w:t>
      </w:r>
    </w:p>
    <w:p w:rsidR="00000000" w:rsidRDefault="005421F9">
      <w:pPr>
        <w:widowControl w:val="0"/>
        <w:numPr>
          <w:ilvl w:val="0"/>
          <w:numId w:val="135"/>
        </w:numPr>
        <w:tabs>
          <w:tab w:val="left" w:pos="993"/>
        </w:tabs>
        <w:autoSpaceDE w:val="0"/>
        <w:spacing w:line="228" w:lineRule="auto"/>
        <w:ind w:left="0" w:firstLine="709"/>
        <w:jc w:val="both"/>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000000" w:rsidRDefault="005421F9">
      <w:pPr>
        <w:pStyle w:val="2"/>
        <w:ind w:left="57"/>
        <w:jc w:val="center"/>
      </w:pPr>
      <w:r>
        <w:rPr>
          <w:rFonts w:ascii="Times New Roman" w:hAnsi="Times New Roman" w:cs="Times New Roman"/>
          <w:i w:val="0"/>
          <w:sz w:val="24"/>
        </w:rPr>
        <w:t>1.3. Система оценки достижения планируемых результатов освоения основной обра</w:t>
      </w:r>
      <w:r>
        <w:rPr>
          <w:rFonts w:ascii="Times New Roman" w:hAnsi="Times New Roman" w:cs="Times New Roman"/>
          <w:i w:val="0"/>
          <w:sz w:val="24"/>
        </w:rPr>
        <w:t>зовательной программы основного общего образования</w:t>
      </w:r>
    </w:p>
    <w:p w:rsidR="00000000" w:rsidRDefault="005421F9">
      <w:pPr>
        <w:pStyle w:val="afff2"/>
        <w:spacing w:line="240" w:lineRule="auto"/>
        <w:ind w:firstLine="709"/>
      </w:pPr>
      <w:r>
        <w:rPr>
          <w:b/>
          <w:sz w:val="24"/>
        </w:rPr>
        <w:t>1.3.1. Общие положения</w:t>
      </w:r>
    </w:p>
    <w:p w:rsidR="00000000" w:rsidRDefault="005421F9">
      <w:pPr>
        <w:pStyle w:val="afff2"/>
        <w:spacing w:line="240" w:lineRule="auto"/>
        <w:ind w:firstLine="709"/>
        <w:rPr>
          <w:b/>
          <w:sz w:val="12"/>
          <w:lang w:val="ru-RU"/>
        </w:rPr>
      </w:pPr>
    </w:p>
    <w:p w:rsidR="00000000" w:rsidRDefault="005421F9">
      <w:pPr>
        <w:pStyle w:val="afff2"/>
        <w:spacing w:line="240" w:lineRule="auto"/>
        <w:ind w:firstLine="709"/>
      </w:pPr>
      <w:r>
        <w:rPr>
          <w:sz w:val="24"/>
          <w:szCs w:val="24"/>
        </w:rPr>
        <w:t>Система оценки достижения планируемых результатов (далее – система оценки) является инструментом реализации требований Стандарта к результатам освоения основной образовательной прог</w:t>
      </w:r>
      <w:r>
        <w:rPr>
          <w:sz w:val="24"/>
          <w:szCs w:val="24"/>
        </w:rPr>
        <w:t xml:space="preserve">раммы основного общего образования и направлена на обеспечение качества основного образования в </w:t>
      </w:r>
      <w:r>
        <w:rPr>
          <w:sz w:val="24"/>
          <w:szCs w:val="24"/>
          <w:lang w:val="ru-RU"/>
        </w:rPr>
        <w:t>МБОУ «ВСОШ № 4» им. Г. Баруди..</w:t>
      </w:r>
    </w:p>
    <w:p w:rsidR="00000000" w:rsidRDefault="005421F9">
      <w:pPr>
        <w:spacing w:line="230" w:lineRule="auto"/>
        <w:ind w:firstLine="358"/>
        <w:jc w:val="both"/>
      </w:pPr>
      <w:r>
        <w:t>Основными направлениями и целями оценочной деятельности в образовательной организации в соответствии с требованиями ФГОС ООО явл</w:t>
      </w:r>
      <w:r>
        <w:t xml:space="preserve">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МБОУ «ВСОШ № 4» им. Г. Баруди, мониторинговых исследований муниципального </w:t>
      </w:r>
      <w:r>
        <w:t>регионального и федерального уровней; оценка результатов деятельности педагогических кадров как основа аттестационных процедур; оценка результатов деятельности образовательной организации как основа аккредитационных процедур.</w:t>
      </w:r>
    </w:p>
    <w:p w:rsidR="00000000" w:rsidRDefault="005421F9">
      <w:pPr>
        <w:pStyle w:val="ConsPlusNormal"/>
        <w:ind w:firstLine="540"/>
        <w:jc w:val="both"/>
      </w:pPr>
      <w:r>
        <w:rPr>
          <w:rFonts w:ascii="Times New Roman" w:eastAsia="Calibri" w:hAnsi="Times New Roman" w:cs="Times New Roman"/>
          <w:sz w:val="24"/>
          <w:szCs w:val="24"/>
          <w:lang w:val="x-none" w:eastAsia="en-US"/>
        </w:rPr>
        <w:t>Система оценки достижения план</w:t>
      </w:r>
      <w:r>
        <w:rPr>
          <w:rFonts w:ascii="Times New Roman" w:eastAsia="Calibri" w:hAnsi="Times New Roman" w:cs="Times New Roman"/>
          <w:sz w:val="24"/>
          <w:szCs w:val="24"/>
          <w:lang w:val="x-none" w:eastAsia="en-US"/>
        </w:rPr>
        <w:t>ируемых результатов освоения основной образовательной программы основного общего образования определяет основные направления и цели оценочной деятельности, ориентированной на управление качеством образования, на духовно-нравственное развитие и воспитание о</w:t>
      </w:r>
      <w:r>
        <w:rPr>
          <w:rFonts w:ascii="Times New Roman" w:eastAsia="Calibri" w:hAnsi="Times New Roman" w:cs="Times New Roman"/>
          <w:sz w:val="24"/>
          <w:szCs w:val="24"/>
          <w:lang w:val="x-none" w:eastAsia="en-US"/>
        </w:rPr>
        <w:t>бучающихся, реализацию требований к результатам освоения основной образовательной программы основного общего образования</w:t>
      </w:r>
      <w:r>
        <w:rPr>
          <w:rFonts w:ascii="Times New Roman" w:eastAsia="Calibri" w:hAnsi="Times New Roman" w:cs="Times New Roman"/>
          <w:sz w:val="24"/>
          <w:szCs w:val="24"/>
          <w:lang w:eastAsia="en-US"/>
        </w:rPr>
        <w:t>.</w:t>
      </w:r>
    </w:p>
    <w:p w:rsidR="00000000" w:rsidRDefault="005421F9">
      <w:pPr>
        <w:pStyle w:val="ConsPlusNormal"/>
        <w:ind w:firstLine="540"/>
        <w:jc w:val="both"/>
      </w:pPr>
      <w:r>
        <w:rPr>
          <w:rFonts w:ascii="Times New Roman" w:eastAsia="Calibri" w:hAnsi="Times New Roman" w:cs="Times New Roman"/>
          <w:sz w:val="24"/>
          <w:szCs w:val="24"/>
          <w:lang w:val="x-none" w:eastAsia="en-US"/>
        </w:rPr>
        <w:t>Обеспечивает комплексный подход к оценке результатов освоения основной образовательной программы основного общего образования, позволя</w:t>
      </w:r>
      <w:r>
        <w:rPr>
          <w:rFonts w:ascii="Times New Roman" w:eastAsia="Calibri" w:hAnsi="Times New Roman" w:cs="Times New Roman"/>
          <w:sz w:val="24"/>
          <w:szCs w:val="24"/>
          <w:lang w:val="x-none" w:eastAsia="en-US"/>
        </w:rPr>
        <w:t>ющий вести оценку предметных, метапредметных и личностных результатов основного общего образования</w:t>
      </w:r>
      <w:r>
        <w:rPr>
          <w:rFonts w:ascii="Times New Roman" w:eastAsia="Calibri" w:hAnsi="Times New Roman" w:cs="Times New Roman"/>
          <w:sz w:val="24"/>
          <w:szCs w:val="24"/>
          <w:lang w:eastAsia="en-US"/>
        </w:rPr>
        <w:t>.</w:t>
      </w:r>
    </w:p>
    <w:p w:rsidR="00000000" w:rsidRDefault="005421F9">
      <w:pPr>
        <w:pStyle w:val="ConsPlusNormal"/>
        <w:ind w:firstLine="540"/>
        <w:jc w:val="both"/>
      </w:pPr>
      <w:r>
        <w:rPr>
          <w:rFonts w:ascii="Times New Roman" w:eastAsia="Calibri" w:hAnsi="Times New Roman" w:cs="Times New Roman"/>
          <w:sz w:val="24"/>
          <w:szCs w:val="24"/>
          <w:lang w:val="x-none" w:eastAsia="en-US"/>
        </w:rPr>
        <w:lastRenderedPageBreak/>
        <w:t>Обеспечиват оценку динамики индивидуальных достижений обучающихся в процессе освоения основной общеобразовательной программы основного общего образования</w:t>
      </w:r>
      <w:r>
        <w:rPr>
          <w:rFonts w:ascii="Times New Roman" w:eastAsia="Calibri" w:hAnsi="Times New Roman" w:cs="Times New Roman"/>
          <w:sz w:val="24"/>
          <w:szCs w:val="24"/>
          <w:lang w:eastAsia="en-US"/>
        </w:rPr>
        <w:t>.</w:t>
      </w:r>
    </w:p>
    <w:p w:rsidR="00000000" w:rsidRDefault="005421F9">
      <w:pPr>
        <w:pStyle w:val="ConsPlusNormal"/>
        <w:ind w:firstLine="540"/>
        <w:jc w:val="both"/>
      </w:pPr>
      <w:r>
        <w:rPr>
          <w:rFonts w:ascii="Times New Roman" w:eastAsia="Calibri" w:hAnsi="Times New Roman" w:cs="Times New Roman"/>
          <w:sz w:val="24"/>
          <w:szCs w:val="24"/>
          <w:lang w:val="x-none" w:eastAsia="en-US"/>
        </w:rPr>
        <w:t>П</w:t>
      </w:r>
      <w:r>
        <w:rPr>
          <w:rFonts w:ascii="Times New Roman" w:eastAsia="Calibri" w:hAnsi="Times New Roman" w:cs="Times New Roman"/>
          <w:sz w:val="24"/>
          <w:szCs w:val="24"/>
          <w:lang w:val="x-none" w:eastAsia="en-US"/>
        </w:rPr>
        <w:t>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тесты)</w:t>
      </w:r>
      <w:r>
        <w:rPr>
          <w:rFonts w:ascii="Times New Roman" w:eastAsia="Calibri" w:hAnsi="Times New Roman" w:cs="Times New Roman"/>
          <w:sz w:val="24"/>
          <w:szCs w:val="24"/>
          <w:lang w:eastAsia="en-US"/>
        </w:rPr>
        <w:t>.</w:t>
      </w:r>
    </w:p>
    <w:p w:rsidR="00000000" w:rsidRDefault="005421F9">
      <w:pPr>
        <w:pStyle w:val="ConsPlusNormal"/>
        <w:ind w:firstLine="540"/>
        <w:jc w:val="both"/>
      </w:pPr>
      <w:r>
        <w:rPr>
          <w:rFonts w:ascii="Times New Roman" w:eastAsia="Calibri" w:hAnsi="Times New Roman" w:cs="Times New Roman"/>
          <w:sz w:val="24"/>
          <w:szCs w:val="24"/>
          <w:lang w:val="x-none" w:eastAsia="en-US"/>
        </w:rPr>
        <w:t>Система оценки достижен</w:t>
      </w:r>
      <w:r>
        <w:rPr>
          <w:rFonts w:ascii="Times New Roman" w:eastAsia="Calibri" w:hAnsi="Times New Roman" w:cs="Times New Roman"/>
          <w:sz w:val="24"/>
          <w:szCs w:val="24"/>
          <w:lang w:val="x-none" w:eastAsia="en-US"/>
        </w:rPr>
        <w:t>ия планируемых результатов освоения основной образовательной программы основного общего образования включает описание организации и содержания государственной итоговой аттестации обучающихся, промежуточной аттестации обучающихся в рамках урочной и внеурочн</w:t>
      </w:r>
      <w:r>
        <w:rPr>
          <w:rFonts w:ascii="Times New Roman" w:eastAsia="Calibri" w:hAnsi="Times New Roman" w:cs="Times New Roman"/>
          <w:sz w:val="24"/>
          <w:szCs w:val="24"/>
          <w:lang w:val="x-none" w:eastAsia="en-US"/>
        </w:rPr>
        <w:t>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000000" w:rsidRDefault="005421F9">
      <w:pPr>
        <w:pStyle w:val="afff8"/>
        <w:spacing w:line="240" w:lineRule="auto"/>
        <w:ind w:firstLine="709"/>
      </w:pPr>
      <w:r>
        <w:rPr>
          <w:rFonts w:ascii="Times New Roman" w:eastAsia="Calibri" w:hAnsi="Times New Roman" w:cs="Times New Roman"/>
          <w:color w:val="auto"/>
          <w:sz w:val="24"/>
          <w:szCs w:val="24"/>
          <w:lang w:eastAsia="en-US"/>
        </w:rPr>
        <w:t>Основные функции системы оценки: ориентация образовательного процесса на достижение планируемых рез</w:t>
      </w:r>
      <w:r>
        <w:rPr>
          <w:rFonts w:ascii="Times New Roman" w:eastAsia="Calibri" w:hAnsi="Times New Roman" w:cs="Times New Roman"/>
          <w:color w:val="auto"/>
          <w:sz w:val="24"/>
          <w:szCs w:val="24"/>
          <w:lang w:eastAsia="en-US"/>
        </w:rPr>
        <w:t>ультатов освоения образовательной программы основного общего образования; обеспечение эффективной обратной связи, позволяющей осуществлять управление образовательным процессом.</w:t>
      </w:r>
    </w:p>
    <w:p w:rsidR="00000000" w:rsidRDefault="005421F9">
      <w:pPr>
        <w:ind w:firstLine="709"/>
        <w:jc w:val="both"/>
      </w:pPr>
      <w:r>
        <w:rPr>
          <w:rFonts w:eastAsia="Calibri"/>
          <w:lang w:eastAsia="en-US"/>
        </w:rPr>
        <w:t>Объект, содержание и методы оценки достижения планируемых результатов основного</w:t>
      </w:r>
      <w:r>
        <w:rPr>
          <w:rFonts w:eastAsia="Calibri"/>
          <w:lang w:eastAsia="en-US"/>
        </w:rPr>
        <w:t xml:space="preserve"> общего образования определяются в соответствии с требованиями к результатам освоения основной образовательной программы основного общего образования, установленные ФГОС ООО, </w:t>
      </w:r>
      <w:r>
        <w:t>которые конкретизируются в планируемых результатах освоения обучающимися основной</w:t>
      </w:r>
      <w:r>
        <w:t xml:space="preserve"> образовательной программы МБОУ «ВСОШ № 4» им. Г. Баруди.</w:t>
      </w:r>
    </w:p>
    <w:p w:rsidR="00000000" w:rsidRDefault="005421F9">
      <w:pPr>
        <w:ind w:firstLine="708"/>
        <w:jc w:val="both"/>
      </w:pPr>
      <w:r>
        <w:rPr>
          <w:rFonts w:eastAsia="Calibri"/>
          <w:lang w:eastAsia="en-US"/>
        </w:rPr>
        <w:t>Система оценки достижения планируемых результатов освоения образовательной программы основного общего образования является комплексной, включает оценку достижения обучающимися трёх групп результатов</w:t>
      </w:r>
      <w:r>
        <w:rPr>
          <w:rFonts w:eastAsia="Calibri"/>
          <w:lang w:eastAsia="en-US"/>
        </w:rPr>
        <w:t xml:space="preserve"> образования: предметных, метапредметных и личностных.</w:t>
      </w:r>
    </w:p>
    <w:p w:rsidR="00000000" w:rsidRDefault="005421F9">
      <w:pPr>
        <w:ind w:firstLine="708"/>
        <w:jc w:val="both"/>
      </w:pPr>
      <w:r>
        <w:rPr>
          <w:rFonts w:eastAsia="Calibri"/>
          <w:lang w:eastAsia="en-US"/>
        </w:rPr>
        <w:t xml:space="preserve">Система оценки предусматривает </w:t>
      </w:r>
      <w:r>
        <w:rPr>
          <w:rFonts w:eastAsia="Calibri"/>
          <w:b/>
          <w:bCs/>
          <w:i/>
          <w:iCs/>
          <w:lang w:eastAsia="en-US"/>
        </w:rPr>
        <w:t>уровневый подход</w:t>
      </w:r>
      <w:r>
        <w:rPr>
          <w:rFonts w:eastAsia="Calibri"/>
          <w:lang w:eastAsia="en-US"/>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00000" w:rsidRDefault="005421F9">
      <w:pPr>
        <w:pStyle w:val="aff4"/>
        <w:shd w:val="clear" w:color="auto" w:fill="auto"/>
        <w:spacing w:after="0" w:line="240" w:lineRule="auto"/>
        <w:ind w:firstLine="709"/>
        <w:jc w:val="both"/>
      </w:pPr>
      <w:r>
        <w:rPr>
          <w:sz w:val="24"/>
          <w:szCs w:val="24"/>
        </w:rPr>
        <w:t>Итогов</w:t>
      </w:r>
      <w:r>
        <w:rPr>
          <w:sz w:val="24"/>
          <w:szCs w:val="24"/>
        </w:rPr>
        <w:t xml:space="preserve">ая оценка результатов освоения основной образовательной программы основного общего образования определяется по результатам </w:t>
      </w:r>
      <w:r>
        <w:rPr>
          <w:b/>
          <w:sz w:val="24"/>
          <w:szCs w:val="24"/>
        </w:rPr>
        <w:t>промежуточной и итоговой аттестации</w:t>
      </w:r>
      <w:r>
        <w:rPr>
          <w:sz w:val="24"/>
          <w:szCs w:val="24"/>
        </w:rPr>
        <w:t xml:space="preserve"> учащихся.</w:t>
      </w:r>
    </w:p>
    <w:p w:rsidR="00000000" w:rsidRDefault="005421F9">
      <w:pPr>
        <w:pStyle w:val="aff4"/>
        <w:shd w:val="clear" w:color="auto" w:fill="auto"/>
        <w:spacing w:after="0" w:line="240" w:lineRule="auto"/>
        <w:ind w:firstLine="709"/>
        <w:jc w:val="both"/>
      </w:pPr>
      <w:r>
        <w:rPr>
          <w:rStyle w:val="142"/>
          <w:sz w:val="24"/>
          <w:szCs w:val="24"/>
        </w:rPr>
        <w:t>Результаты промежуточной аттестации,</w:t>
      </w:r>
      <w:r>
        <w:rPr>
          <w:sz w:val="24"/>
          <w:szCs w:val="24"/>
        </w:rPr>
        <w:t xml:space="preserve"> представляют собой результаты </w:t>
      </w:r>
      <w:r>
        <w:rPr>
          <w:i/>
          <w:sz w:val="24"/>
          <w:szCs w:val="24"/>
        </w:rPr>
        <w:t>внутришкольного мони</w:t>
      </w:r>
      <w:r>
        <w:rPr>
          <w:i/>
          <w:sz w:val="24"/>
          <w:szCs w:val="24"/>
        </w:rPr>
        <w:t>торинга индивидуальных образовательных достижений</w:t>
      </w:r>
      <w:r>
        <w:rPr>
          <w:sz w:val="24"/>
          <w:szCs w:val="24"/>
        </w:rPr>
        <w:t xml:space="preserve"> учащихся, </w:t>
      </w:r>
      <w:r>
        <w:rPr>
          <w:rStyle w:val="142"/>
          <w:sz w:val="24"/>
          <w:szCs w:val="24"/>
        </w:rPr>
        <w:t>отражают динамику</w:t>
      </w:r>
      <w:r>
        <w:rPr>
          <w:sz w:val="24"/>
          <w:szCs w:val="24"/>
        </w:rPr>
        <w:t xml:space="preserve"> формирования их способности к решению учебно-познавательных и учебно-практических задач и самостоятельного выполнения проектной деятельности. Промежуточная аттестация осуществляе</w:t>
      </w:r>
      <w:r>
        <w:rPr>
          <w:sz w:val="24"/>
          <w:szCs w:val="24"/>
        </w:rPr>
        <w:t xml:space="preserve">тся в ходе совместной оценочной деятельности педагогов и учащихся, является </w:t>
      </w:r>
      <w:r>
        <w:rPr>
          <w:rStyle w:val="142"/>
          <w:sz w:val="24"/>
          <w:szCs w:val="24"/>
        </w:rPr>
        <w:t>внутренней оценкой.</w:t>
      </w:r>
    </w:p>
    <w:p w:rsidR="00000000" w:rsidRDefault="005421F9">
      <w:pPr>
        <w:pStyle w:val="aff4"/>
        <w:shd w:val="clear" w:color="auto" w:fill="auto"/>
        <w:spacing w:after="0" w:line="240" w:lineRule="auto"/>
        <w:ind w:firstLine="709"/>
        <w:jc w:val="both"/>
      </w:pPr>
      <w:r>
        <w:rPr>
          <w:rStyle w:val="142"/>
          <w:sz w:val="24"/>
          <w:szCs w:val="24"/>
        </w:rPr>
        <w:t>Результаты итоговой аттестации выпускников (в том числе государственной)</w:t>
      </w:r>
      <w:r>
        <w:rPr>
          <w:sz w:val="24"/>
          <w:szCs w:val="24"/>
        </w:rPr>
        <w:t xml:space="preserve"> характеризуют уровень достижения предметных и метапредметных результатов освоения основ</w:t>
      </w:r>
      <w:r>
        <w:rPr>
          <w:sz w:val="24"/>
          <w:szCs w:val="24"/>
        </w:rPr>
        <w:t xml:space="preserve">ной образовательной программы основного общего образования, необходимых для продолжения образования. </w:t>
      </w:r>
      <w:r>
        <w:rPr>
          <w:b/>
          <w:i/>
          <w:sz w:val="24"/>
          <w:szCs w:val="24"/>
        </w:rPr>
        <w:t>Государственная</w:t>
      </w:r>
      <w:r>
        <w:rPr>
          <w:b/>
          <w:i/>
          <w:sz w:val="24"/>
          <w:szCs w:val="24"/>
          <w:lang w:val="ru-RU"/>
        </w:rPr>
        <w:t xml:space="preserve"> </w:t>
      </w:r>
      <w:r>
        <w:rPr>
          <w:b/>
          <w:i/>
          <w:sz w:val="24"/>
          <w:szCs w:val="24"/>
        </w:rPr>
        <w:t>итогова</w:t>
      </w:r>
      <w:r>
        <w:rPr>
          <w:b/>
          <w:i/>
          <w:sz w:val="24"/>
          <w:szCs w:val="24"/>
          <w:lang w:val="ru-RU"/>
        </w:rPr>
        <w:t>я</w:t>
      </w:r>
      <w:r>
        <w:rPr>
          <w:b/>
          <w:i/>
          <w:sz w:val="24"/>
          <w:szCs w:val="24"/>
        </w:rPr>
        <w:t xml:space="preserve"> аттестация</w:t>
      </w:r>
      <w:r>
        <w:rPr>
          <w:sz w:val="24"/>
          <w:szCs w:val="24"/>
        </w:rPr>
        <w:t xml:space="preserve"> выпускников осуществляется внешними (по отношению к образовательному учреждению) органами, является</w:t>
      </w:r>
      <w:r>
        <w:rPr>
          <w:rStyle w:val="142"/>
          <w:sz w:val="24"/>
          <w:szCs w:val="24"/>
        </w:rPr>
        <w:t xml:space="preserve"> внешней оценкой.</w:t>
      </w:r>
    </w:p>
    <w:p w:rsidR="00000000" w:rsidRDefault="005421F9">
      <w:pPr>
        <w:ind w:firstLine="709"/>
        <w:contextualSpacing/>
        <w:jc w:val="both"/>
      </w:pPr>
      <w:r>
        <w:t xml:space="preserve">В </w:t>
      </w:r>
      <w:r>
        <w:t xml:space="preserve">соответствии с ФГОС ООО система оценки МБОУ «ВСОШ № 4» им. Г. Баруди реализует </w:t>
      </w:r>
      <w:r>
        <w:rPr>
          <w:b/>
        </w:rPr>
        <w:t>системно-деятельностный, уровневый и комплексный подходы</w:t>
      </w:r>
      <w:r>
        <w:t xml:space="preserve"> к оценке образовательных достижений.</w:t>
      </w:r>
    </w:p>
    <w:p w:rsidR="00000000" w:rsidRDefault="005421F9">
      <w:pPr>
        <w:ind w:firstLine="709"/>
        <w:contextualSpacing/>
        <w:jc w:val="both"/>
      </w:pPr>
      <w:r>
        <w:rPr>
          <w:b/>
        </w:rPr>
        <w:t>Системно-деятельностный подход</w:t>
      </w:r>
      <w:r>
        <w:t xml:space="preserve"> к оценке образовательных достижений проявляется в оц</w:t>
      </w:r>
      <w:r>
        <w:t>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0000" w:rsidRDefault="005421F9">
      <w:pPr>
        <w:pStyle w:val="afff2"/>
        <w:spacing w:line="240" w:lineRule="auto"/>
        <w:ind w:firstLine="709"/>
      </w:pPr>
      <w:r>
        <w:rPr>
          <w:b/>
          <w:bCs/>
          <w:sz w:val="24"/>
          <w:szCs w:val="24"/>
        </w:rPr>
        <w:t xml:space="preserve">Уровневый подход </w:t>
      </w:r>
      <w:r>
        <w:rPr>
          <w:bCs/>
          <w:sz w:val="24"/>
          <w:szCs w:val="24"/>
        </w:rPr>
        <w:t>служ</w:t>
      </w:r>
      <w:r>
        <w:rPr>
          <w:bCs/>
          <w:sz w:val="24"/>
          <w:szCs w:val="24"/>
        </w:rPr>
        <w:t xml:space="preserve">ит важнейшей основой для организации индивидуальной работы с учащимися  обеспечивается структурой планируемых результатов, в которых </w:t>
      </w:r>
      <w:r>
        <w:rPr>
          <w:bCs/>
          <w:sz w:val="24"/>
          <w:szCs w:val="24"/>
        </w:rPr>
        <w:lastRenderedPageBreak/>
        <w:t xml:space="preserve">выделены блоки: общецелевой, </w:t>
      </w:r>
      <w:r>
        <w:rPr>
          <w:b/>
          <w:bCs/>
          <w:i/>
          <w:sz w:val="24"/>
          <w:szCs w:val="24"/>
        </w:rPr>
        <w:t>«Выпускник научится»</w:t>
      </w:r>
      <w:r>
        <w:rPr>
          <w:bCs/>
          <w:sz w:val="24"/>
          <w:szCs w:val="24"/>
        </w:rPr>
        <w:t xml:space="preserve"> и </w:t>
      </w:r>
      <w:r>
        <w:rPr>
          <w:b/>
          <w:bCs/>
          <w:i/>
          <w:sz w:val="24"/>
          <w:szCs w:val="24"/>
        </w:rPr>
        <w:t>«Выпускник получит возможность научиться».</w:t>
      </w:r>
      <w:r>
        <w:rPr>
          <w:bCs/>
          <w:sz w:val="24"/>
          <w:szCs w:val="24"/>
        </w:rPr>
        <w:t xml:space="preserve"> </w:t>
      </w:r>
      <w:r>
        <w:rPr>
          <w:sz w:val="24"/>
          <w:szCs w:val="24"/>
        </w:rPr>
        <w:t>Достижение планируемых резул</w:t>
      </w:r>
      <w:r>
        <w:rPr>
          <w:sz w:val="24"/>
          <w:szCs w:val="24"/>
        </w:rPr>
        <w:t xml:space="preserve">ьтатов, отнесенных к блоку </w:t>
      </w:r>
      <w:r>
        <w:rPr>
          <w:b/>
          <w:i/>
          <w:sz w:val="24"/>
          <w:szCs w:val="24"/>
        </w:rPr>
        <w:t>«Выпускник научится»</w:t>
      </w:r>
      <w:r>
        <w:rPr>
          <w:sz w:val="24"/>
          <w:szCs w:val="24"/>
        </w:rPr>
        <w:t xml:space="preserve">,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sz w:val="24"/>
          <w:szCs w:val="24"/>
        </w:rPr>
        <w:t>Процедуры внутришкольного мониторинга (</w:t>
      </w:r>
      <w:r>
        <w:rPr>
          <w:bCs/>
          <w:i/>
          <w:sz w:val="24"/>
          <w:szCs w:val="24"/>
        </w:rPr>
        <w:t>в том</w:t>
      </w:r>
      <w:r>
        <w:rPr>
          <w:bCs/>
          <w:i/>
          <w:sz w:val="24"/>
          <w:szCs w:val="24"/>
        </w:rPr>
        <w:t xml:space="preserve"> числе, для аттестации педагогических кадров и оценки деятельности </w:t>
      </w:r>
      <w:r>
        <w:rPr>
          <w:sz w:val="24"/>
          <w:szCs w:val="24"/>
          <w:lang w:val="ru-RU"/>
        </w:rPr>
        <w:t>МБОУ «ВСОШ № 4» им. Г. Баруди</w:t>
      </w:r>
      <w:r>
        <w:rPr>
          <w:bCs/>
          <w:sz w:val="24"/>
          <w:szCs w:val="24"/>
        </w:rPr>
        <w:t xml:space="preserve"> строятся на</w:t>
      </w:r>
      <w:r>
        <w:rPr>
          <w:sz w:val="24"/>
          <w:szCs w:val="24"/>
        </w:rPr>
        <w:t xml:space="preserve"> планируемых результатах, представленных в блоках </w:t>
      </w:r>
      <w:r>
        <w:rPr>
          <w:b/>
          <w:i/>
          <w:sz w:val="24"/>
          <w:szCs w:val="24"/>
        </w:rPr>
        <w:t>«Выпускник научится»</w:t>
      </w:r>
      <w:r>
        <w:rPr>
          <w:sz w:val="24"/>
          <w:szCs w:val="24"/>
        </w:rPr>
        <w:t xml:space="preserve"> и </w:t>
      </w:r>
      <w:r>
        <w:rPr>
          <w:b/>
          <w:bCs/>
          <w:i/>
          <w:sz w:val="24"/>
          <w:szCs w:val="24"/>
        </w:rPr>
        <w:t>«Выпускник получит возможность научиться».</w:t>
      </w:r>
      <w:r>
        <w:rPr>
          <w:bCs/>
          <w:sz w:val="24"/>
          <w:szCs w:val="24"/>
        </w:rPr>
        <w:t xml:space="preserve"> Процедуры независимой оценки кач</w:t>
      </w:r>
      <w:r>
        <w:rPr>
          <w:bCs/>
          <w:sz w:val="24"/>
          <w:szCs w:val="24"/>
        </w:rPr>
        <w:t>ества образования и мониторинговых исследований различного уровня опираются на планируемые результаты, представленные во всех трех блоках.</w:t>
      </w:r>
    </w:p>
    <w:p w:rsidR="00000000" w:rsidRDefault="005421F9">
      <w:pPr>
        <w:pStyle w:val="afff2"/>
        <w:spacing w:line="240" w:lineRule="auto"/>
        <w:ind w:firstLine="709"/>
      </w:pPr>
      <w:r>
        <w:rPr>
          <w:b/>
          <w:bCs/>
          <w:sz w:val="24"/>
          <w:szCs w:val="24"/>
        </w:rPr>
        <w:t xml:space="preserve">Уровневый подход к представлению и интерпретации результатов </w:t>
      </w:r>
      <w:r>
        <w:rPr>
          <w:bCs/>
          <w:sz w:val="24"/>
          <w:szCs w:val="24"/>
        </w:rPr>
        <w:t>реализуется за счет фиксации различных уровней достижени</w:t>
      </w:r>
      <w:r>
        <w:rPr>
          <w:bCs/>
          <w:sz w:val="24"/>
          <w:szCs w:val="24"/>
        </w:rPr>
        <w:t xml:space="preserve">я учащимися планируемых результатов: базового уровня и уровней выше базового. Достижение базового уровня свидетельствует о способности учащихся решать типовые учебные задачи, целенаправленно отрабатываемые со всеми учащимися в ходе учебного процесса. </w:t>
      </w:r>
      <w:r>
        <w:rPr>
          <w:sz w:val="24"/>
          <w:szCs w:val="24"/>
        </w:rPr>
        <w:t>Овлад</w:t>
      </w:r>
      <w:r>
        <w:rPr>
          <w:sz w:val="24"/>
          <w:szCs w:val="24"/>
        </w:rPr>
        <w:t>ение базовым уровнем является достаточным для продолжения обучения и усвоения последующего материала.</w:t>
      </w:r>
    </w:p>
    <w:p w:rsidR="00000000" w:rsidRDefault="005421F9">
      <w:pPr>
        <w:ind w:firstLine="709"/>
        <w:jc w:val="both"/>
      </w:pPr>
      <w:r>
        <w:rPr>
          <w:b/>
          <w:bCs/>
        </w:rPr>
        <w:t>Комплексный подход</w:t>
      </w:r>
      <w:r>
        <w:rPr>
          <w:bCs/>
        </w:rPr>
        <w:t xml:space="preserve"> к оценке образовательных достижений реализуется путем:</w:t>
      </w:r>
    </w:p>
    <w:p w:rsidR="00000000" w:rsidRDefault="005421F9">
      <w:pPr>
        <w:numPr>
          <w:ilvl w:val="0"/>
          <w:numId w:val="183"/>
        </w:numPr>
        <w:tabs>
          <w:tab w:val="left" w:pos="851"/>
        </w:tabs>
        <w:ind w:left="0" w:firstLine="709"/>
        <w:contextualSpacing/>
        <w:jc w:val="both"/>
      </w:pPr>
      <w:r>
        <w:rPr>
          <w:bCs/>
        </w:rPr>
        <w:t>оценки трех групп результатов: предметных, личностных, метапредметных (регулятив</w:t>
      </w:r>
      <w:r>
        <w:rPr>
          <w:bCs/>
        </w:rPr>
        <w:t>ных, коммуникативных и познавательных универсальных учебных действий);</w:t>
      </w:r>
    </w:p>
    <w:p w:rsidR="00000000" w:rsidRDefault="005421F9">
      <w:pPr>
        <w:numPr>
          <w:ilvl w:val="0"/>
          <w:numId w:val="183"/>
        </w:numPr>
        <w:tabs>
          <w:tab w:val="left" w:pos="851"/>
        </w:tabs>
        <w:ind w:left="0" w:firstLine="709"/>
        <w:contextualSpacing/>
        <w:jc w:val="both"/>
      </w:pPr>
      <w:r>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w:t>
      </w:r>
      <w:r>
        <w:rPr>
          <w:bCs/>
        </w:rPr>
        <w:t>огресса) и для итоговой оценки;</w:t>
      </w:r>
    </w:p>
    <w:p w:rsidR="00000000" w:rsidRDefault="005421F9">
      <w:pPr>
        <w:numPr>
          <w:ilvl w:val="0"/>
          <w:numId w:val="183"/>
        </w:numPr>
        <w:tabs>
          <w:tab w:val="left" w:pos="851"/>
        </w:tabs>
        <w:ind w:left="0" w:firstLine="709"/>
        <w:contextualSpacing/>
        <w:jc w:val="both"/>
      </w:pPr>
      <w:r>
        <w:rPr>
          <w:bCs/>
        </w:rPr>
        <w:t>использования контекстной информации (об особенностях учащихся, условиях и процессе обучения и др.) для интерпретации полученных результатов в целях управления качеством образования;</w:t>
      </w:r>
    </w:p>
    <w:p w:rsidR="00000000" w:rsidRDefault="005421F9">
      <w:pPr>
        <w:numPr>
          <w:ilvl w:val="0"/>
          <w:numId w:val="183"/>
        </w:numPr>
        <w:tabs>
          <w:tab w:val="left" w:pos="851"/>
        </w:tabs>
        <w:ind w:left="0" w:firstLine="709"/>
        <w:contextualSpacing/>
        <w:jc w:val="both"/>
      </w:pPr>
      <w:r>
        <w:rPr>
          <w:bCs/>
        </w:rPr>
        <w:t>использования разнообразных методов и фор</w:t>
      </w:r>
      <w:r>
        <w:rPr>
          <w:bCs/>
        </w:rPr>
        <w:t>м оценки, взаимно дополняющих друг друга (стандартизированных устных и письменных работ, проектов, практических работ, самооценки, наблюдения).</w:t>
      </w:r>
    </w:p>
    <w:p w:rsidR="00000000" w:rsidRDefault="005421F9">
      <w:pPr>
        <w:tabs>
          <w:tab w:val="left" w:pos="851"/>
        </w:tabs>
        <w:ind w:left="709"/>
        <w:contextualSpacing/>
        <w:jc w:val="both"/>
        <w:rPr>
          <w:bCs/>
        </w:rPr>
      </w:pPr>
    </w:p>
    <w:p w:rsidR="00000000" w:rsidRDefault="005421F9">
      <w:pPr>
        <w:tabs>
          <w:tab w:val="left" w:pos="851"/>
        </w:tabs>
        <w:spacing w:line="216" w:lineRule="auto"/>
        <w:ind w:left="709"/>
        <w:contextualSpacing/>
        <w:jc w:val="both"/>
      </w:pPr>
      <w:r>
        <w:rPr>
          <w:b/>
          <w:bCs/>
        </w:rPr>
        <w:t>1.3.2. Система контроля</w:t>
      </w:r>
    </w:p>
    <w:p w:rsidR="00000000" w:rsidRDefault="005421F9">
      <w:pPr>
        <w:autoSpaceDE w:val="0"/>
        <w:spacing w:line="216" w:lineRule="auto"/>
        <w:ind w:firstLine="708"/>
        <w:jc w:val="both"/>
      </w:pPr>
      <w:r>
        <w:rPr>
          <w:bCs/>
        </w:rPr>
        <w:t>Контрольный процесс реализуется путём различного вида процедур: оценки результатов рабо</w:t>
      </w:r>
      <w:r>
        <w:rPr>
          <w:bCs/>
        </w:rPr>
        <w:t>ты на занятии, проверки контрольных</w:t>
      </w:r>
      <w:r>
        <w:t xml:space="preserve"> работ, оценки выполнения учебных заданий, как в классе, так и в домашних условиях, тестов, зачётов и т.д. Контроль может осуществляться в различных формах: тестирование, контрольная работа, зачёт, защита работы, проекта,</w:t>
      </w:r>
      <w:r>
        <w:t xml:space="preserve"> портфолио и т.д., может быть как устной, так и письменной.</w:t>
      </w:r>
    </w:p>
    <w:p w:rsidR="00000000" w:rsidRDefault="005421F9">
      <w:pPr>
        <w:autoSpaceDE w:val="0"/>
        <w:spacing w:line="216" w:lineRule="auto"/>
        <w:ind w:firstLine="708"/>
        <w:jc w:val="both"/>
      </w:pPr>
      <w:r>
        <w:t xml:space="preserve">Система контроля включает в себя разные виды контроля: входной, текущий, промежуточный, итоговый, административный. </w:t>
      </w:r>
    </w:p>
    <w:p w:rsidR="00000000" w:rsidRDefault="005421F9">
      <w:pPr>
        <w:spacing w:line="216" w:lineRule="auto"/>
        <w:jc w:val="both"/>
      </w:pPr>
      <w:r>
        <w:t xml:space="preserve"> Оценка предметных результатов проводится в следующих формах:</w:t>
      </w:r>
    </w:p>
    <w:p w:rsidR="00000000" w:rsidRDefault="005421F9">
      <w:pPr>
        <w:spacing w:line="216" w:lineRule="auto"/>
        <w:ind w:firstLine="708"/>
        <w:jc w:val="both"/>
      </w:pPr>
      <w:r>
        <w:t xml:space="preserve">•  промежуточная </w:t>
      </w:r>
      <w:r>
        <w:t>аттестация;</w:t>
      </w:r>
    </w:p>
    <w:p w:rsidR="00000000" w:rsidRDefault="005421F9">
      <w:pPr>
        <w:spacing w:line="216" w:lineRule="auto"/>
        <w:ind w:firstLine="708"/>
        <w:jc w:val="both"/>
      </w:pPr>
      <w:r>
        <w:t>• накопительная оценка индивидуальных образовательных достижений учащихся           (с использованием технологии портфолио);</w:t>
      </w:r>
    </w:p>
    <w:p w:rsidR="00000000" w:rsidRDefault="005421F9">
      <w:pPr>
        <w:spacing w:line="216" w:lineRule="auto"/>
        <w:ind w:firstLine="708"/>
        <w:jc w:val="both"/>
      </w:pPr>
      <w:r>
        <w:t>• анализ результатов государственной итоговой аттестации.</w:t>
      </w:r>
    </w:p>
    <w:p w:rsidR="00000000" w:rsidRDefault="005421F9">
      <w:pPr>
        <w:autoSpaceDE w:val="0"/>
        <w:spacing w:line="216" w:lineRule="auto"/>
        <w:jc w:val="both"/>
      </w:pPr>
      <w:r>
        <w:t xml:space="preserve"> Оценка достижения предметных результатов освоения ООП в соот</w:t>
      </w:r>
      <w:r>
        <w:t>ветствии с ФГОС ООО проводится в следующих формах:</w:t>
      </w:r>
    </w:p>
    <w:p w:rsidR="00000000" w:rsidRDefault="005421F9">
      <w:pPr>
        <w:autoSpaceDE w:val="0"/>
        <w:spacing w:line="216" w:lineRule="auto"/>
        <w:ind w:firstLine="708"/>
        <w:jc w:val="both"/>
      </w:pPr>
      <w:r>
        <w:t>• промежуточная аттестация;</w:t>
      </w:r>
    </w:p>
    <w:p w:rsidR="00000000" w:rsidRDefault="005421F9">
      <w:pPr>
        <w:tabs>
          <w:tab w:val="left" w:pos="851"/>
        </w:tabs>
        <w:autoSpaceDE w:val="0"/>
        <w:spacing w:line="216" w:lineRule="auto"/>
        <w:ind w:firstLine="708"/>
        <w:jc w:val="both"/>
      </w:pPr>
      <w:r>
        <w:t>• накопительная оценка индивидуальных образовательных достижений учащихся           (с использованием технологии портфолио);</w:t>
      </w:r>
    </w:p>
    <w:p w:rsidR="00000000" w:rsidRDefault="005421F9">
      <w:pPr>
        <w:autoSpaceDE w:val="0"/>
        <w:spacing w:line="216" w:lineRule="auto"/>
        <w:ind w:firstLine="708"/>
        <w:jc w:val="both"/>
      </w:pPr>
      <w:r>
        <w:t>• анализ результатов государственной итоговой аттест</w:t>
      </w:r>
      <w:r>
        <w:t>ации.</w:t>
      </w:r>
    </w:p>
    <w:p w:rsidR="00000000" w:rsidRDefault="005421F9">
      <w:pPr>
        <w:autoSpaceDE w:val="0"/>
        <w:spacing w:line="216" w:lineRule="auto"/>
        <w:jc w:val="both"/>
      </w:pPr>
      <w:r>
        <w:t xml:space="preserve"> Оценка достижения метапредметных результатов освоения ООП в соответствии с ФГОС ООО проводится в следующих формах:</w:t>
      </w:r>
    </w:p>
    <w:p w:rsidR="00000000" w:rsidRDefault="005421F9">
      <w:pPr>
        <w:autoSpaceDE w:val="0"/>
        <w:spacing w:line="216" w:lineRule="auto"/>
        <w:ind w:firstLine="708"/>
        <w:jc w:val="both"/>
      </w:pPr>
      <w:r>
        <w:t xml:space="preserve">• комплексная контрольная работа; тест; экспертное заключение по результатам выполнения учащимися группового проекта. </w:t>
      </w:r>
    </w:p>
    <w:p w:rsidR="00000000" w:rsidRDefault="005421F9">
      <w:pPr>
        <w:autoSpaceDE w:val="0"/>
        <w:spacing w:line="216" w:lineRule="auto"/>
        <w:jc w:val="both"/>
      </w:pPr>
      <w:r>
        <w:t>КИМы для оценки</w:t>
      </w:r>
      <w:r>
        <w:t xml:space="preserve"> достижения учащимися метапредметных результатов освоения ООП ООО соответствующего уровня разрабатываются на федеральном  уровне.</w:t>
      </w:r>
    </w:p>
    <w:p w:rsidR="00000000" w:rsidRDefault="005421F9">
      <w:pPr>
        <w:autoSpaceDE w:val="0"/>
        <w:spacing w:line="216" w:lineRule="auto"/>
        <w:jc w:val="both"/>
      </w:pPr>
      <w:r>
        <w:lastRenderedPageBreak/>
        <w:tab/>
        <w:t>Фиксация данных по оценке метапредметных результатов проводится согласно параметрам и индикаторам Программы психолого-педагог</w:t>
      </w:r>
      <w:r>
        <w:t xml:space="preserve">ического сопровождения реализации ФГОС ООО. </w:t>
      </w:r>
    </w:p>
    <w:p w:rsidR="00000000" w:rsidRDefault="005421F9">
      <w:pPr>
        <w:autoSpaceDE w:val="0"/>
        <w:spacing w:line="216" w:lineRule="auto"/>
        <w:jc w:val="both"/>
      </w:pPr>
      <w:r>
        <w:tab/>
        <w:t>Оценка достижения личностных результатов освоения учащимися ООП в соответствии с ФГОС ООО проводится косвенно, посредством неперсонифицированных мониторингов, осуществляемых психологом или иным лицом, имеющим с</w:t>
      </w:r>
      <w:r>
        <w:t>оответствующие полномочия, а также посредством статистического учета индивидуальных достижений учащихся в мероприятиях  воспитательной направленности.</w:t>
      </w:r>
    </w:p>
    <w:p w:rsidR="00000000" w:rsidRDefault="005421F9">
      <w:pPr>
        <w:autoSpaceDE w:val="0"/>
        <w:spacing w:line="216" w:lineRule="auto"/>
        <w:jc w:val="both"/>
      </w:pPr>
      <w:r>
        <w:tab/>
        <w:t>Оценка личностных результатов встраивается программой воспитательной направленности, разработанной  в со</w:t>
      </w:r>
      <w:r>
        <w:t>ответствии с реализуемым образовательным стандартом.</w:t>
      </w:r>
    </w:p>
    <w:p w:rsidR="00000000" w:rsidRDefault="005421F9">
      <w:pPr>
        <w:spacing w:line="216" w:lineRule="auto"/>
        <w:jc w:val="both"/>
      </w:pPr>
      <w:r>
        <w:tab/>
        <w:t xml:space="preserve">Текущий контроль успеваемости и промежуточная аттестация  учащихся организуются и проводятся в МБОУ-Аланская СОШ  согласно </w:t>
      </w:r>
      <w:r>
        <w:rPr>
          <w:color w:val="000000"/>
          <w:shd w:val="clear" w:color="auto" w:fill="FFFFFF"/>
        </w:rPr>
        <w:t>Положению «О формах, периодичности, порядке текущего контроля успеваемости и пр</w:t>
      </w:r>
      <w:r>
        <w:rPr>
          <w:color w:val="000000"/>
          <w:shd w:val="clear" w:color="auto" w:fill="FFFFFF"/>
        </w:rPr>
        <w:t>омежуточной аттестации учащихся»;</w:t>
      </w:r>
      <w:r>
        <w:t xml:space="preserve"> являются частью системы внутришкольного мониторинга качества образования по направлению «качество образовательного процесса» и отражают динамику индивидуальных образовательных достижений учащихся в соответствии с планируем</w:t>
      </w:r>
      <w:r>
        <w:t>ыми результатами освоения основной образовательной программы соответствующего уровня общего образования.</w:t>
      </w:r>
    </w:p>
    <w:p w:rsidR="00000000" w:rsidRDefault="005421F9">
      <w:pPr>
        <w:autoSpaceDE w:val="0"/>
        <w:spacing w:line="216" w:lineRule="auto"/>
        <w:jc w:val="both"/>
      </w:pPr>
      <w:r>
        <w:tab/>
        <w:t>В рамках текущего контроля проводится оценка запланированных рабочими программами педагогов результатов образования: предметных и (или) метапредметных</w:t>
      </w:r>
      <w:r>
        <w:t xml:space="preserve"> – в зависимости от реализуемой ООП. Фиксация данных по оценке личностных результатов проводится согласно параметрам и индикаторам.  </w:t>
      </w:r>
    </w:p>
    <w:p w:rsidR="00000000" w:rsidRDefault="005421F9">
      <w:pPr>
        <w:autoSpaceDE w:val="0"/>
        <w:spacing w:line="216" w:lineRule="auto"/>
        <w:jc w:val="both"/>
      </w:pPr>
    </w:p>
    <w:p w:rsidR="00000000" w:rsidRDefault="005421F9">
      <w:pPr>
        <w:spacing w:line="228" w:lineRule="auto"/>
        <w:jc w:val="center"/>
      </w:pPr>
      <w:r>
        <w:rPr>
          <w:b/>
          <w:iCs/>
          <w:szCs w:val="20"/>
        </w:rPr>
        <w:t>Содежание оценки личностных результатов освоения учащимися основной образовательной програм</w:t>
      </w:r>
      <w:r>
        <w:t>мы</w:t>
      </w:r>
    </w:p>
    <w:tbl>
      <w:tblPr>
        <w:tblW w:w="0" w:type="auto"/>
        <w:tblInd w:w="-44" w:type="dxa"/>
        <w:tblLayout w:type="fixed"/>
        <w:tblLook w:val="0000" w:firstRow="0" w:lastRow="0" w:firstColumn="0" w:lastColumn="0" w:noHBand="0" w:noVBand="0"/>
      </w:tblPr>
      <w:tblGrid>
        <w:gridCol w:w="522"/>
        <w:gridCol w:w="1321"/>
        <w:gridCol w:w="2268"/>
        <w:gridCol w:w="2127"/>
        <w:gridCol w:w="1417"/>
        <w:gridCol w:w="1418"/>
        <w:gridCol w:w="1154"/>
      </w:tblGrid>
      <w:tr w:rsidR="00000000">
        <w:tc>
          <w:tcPr>
            <w:tcW w:w="522"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w:t>
            </w:r>
          </w:p>
        </w:tc>
        <w:tc>
          <w:tcPr>
            <w:tcW w:w="1321"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Образовательный результат</w:t>
            </w: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Параметр оценки</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Индикатор</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Оценочная процедура</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ind w:right="-108"/>
              <w:jc w:val="center"/>
            </w:pPr>
            <w:r>
              <w:rPr>
                <w:rFonts w:eastAsia="Calibri"/>
                <w:b/>
                <w:iCs/>
                <w:sz w:val="20"/>
                <w:szCs w:val="20"/>
                <w:lang w:eastAsia="en-US"/>
              </w:rPr>
              <w:t>Исполнитель</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jc w:val="center"/>
            </w:pPr>
            <w:r>
              <w:rPr>
                <w:rFonts w:eastAsia="Calibri"/>
                <w:b/>
                <w:iCs/>
                <w:sz w:val="20"/>
                <w:szCs w:val="20"/>
                <w:lang w:eastAsia="en-US"/>
              </w:rPr>
              <w:t>Периодичность оценки</w:t>
            </w:r>
          </w:p>
        </w:tc>
      </w:tr>
      <w:tr w:rsidR="00000000">
        <w:tc>
          <w:tcPr>
            <w:tcW w:w="522"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jc w:val="center"/>
            </w:pPr>
            <w:r>
              <w:rPr>
                <w:rFonts w:eastAsia="Calibri"/>
                <w:iCs/>
                <w:sz w:val="20"/>
                <w:szCs w:val="20"/>
                <w:lang w:eastAsia="en-US"/>
              </w:rPr>
              <w:t>1</w:t>
            </w:r>
          </w:p>
        </w:tc>
        <w:tc>
          <w:tcPr>
            <w:tcW w:w="1321"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Готовность к активной гражданской позиции</w:t>
            </w: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Сформированность ценностной ориентации гражданского выбора и владение общественно-политической терминологией</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rFonts w:eastAsia="Calibri"/>
                <w:iCs/>
                <w:sz w:val="20"/>
                <w:szCs w:val="20"/>
                <w:lang w:eastAsia="en-US"/>
              </w:rPr>
              <w:t>Количество учащихся, д</w:t>
            </w:r>
            <w:r>
              <w:rPr>
                <w:rFonts w:eastAsia="Calibri"/>
                <w:iCs/>
                <w:sz w:val="20"/>
                <w:szCs w:val="20"/>
                <w:lang w:eastAsia="en-US"/>
              </w:rPr>
              <w:t xml:space="preserve">емонстрирующих сформированность ценностной ориентации гражданского выбора и владение общественно-политической терминологией </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Анкетирование</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 xml:space="preserve">кл.руков-лем </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28" w:lineRule="auto"/>
            </w:pPr>
            <w:r>
              <w:rPr>
                <w:rFonts w:eastAsia="Calibri"/>
                <w:iCs/>
                <w:sz w:val="20"/>
                <w:szCs w:val="20"/>
                <w:lang w:eastAsia="en-US"/>
              </w:rPr>
              <w:t>Ежегодно, в конце учебного года</w:t>
            </w:r>
          </w:p>
        </w:tc>
      </w:tr>
      <w:tr w:rsidR="00000000">
        <w:tc>
          <w:tcPr>
            <w:tcW w:w="522"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jc w:val="center"/>
              <w:rPr>
                <w:rFonts w:eastAsia="Calibri"/>
                <w:iCs/>
                <w:sz w:val="20"/>
                <w:szCs w:val="20"/>
                <w:lang w:eastAsia="en-US"/>
              </w:rPr>
            </w:pPr>
          </w:p>
        </w:tc>
        <w:tc>
          <w:tcPr>
            <w:tcW w:w="1321"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rPr>
                <w:rFonts w:eastAsia="Calibri"/>
                <w:iCs/>
                <w:sz w:val="20"/>
                <w:szCs w:val="20"/>
                <w:lang w:eastAsia="en-US"/>
              </w:rPr>
            </w:pP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Социально-культурный опыт учащихся</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pacing w:val="2"/>
                <w:sz w:val="20"/>
                <w:szCs w:val="20"/>
                <w:lang w:eastAsia="en-US"/>
              </w:rPr>
              <w:t>Единицы портфолио, подтверждающие</w:t>
            </w:r>
            <w:r>
              <w:rPr>
                <w:rFonts w:eastAsia="Calibri"/>
                <w:iCs/>
                <w:spacing w:val="2"/>
                <w:sz w:val="20"/>
                <w:szCs w:val="20"/>
                <w:lang w:eastAsia="en-US"/>
              </w:rPr>
              <w:t xml:space="preserve"> социально-культурный опыт учащегося</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Классный руководитель</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28" w:lineRule="auto"/>
            </w:pPr>
            <w:r>
              <w:rPr>
                <w:rFonts w:eastAsia="Calibri"/>
                <w:iCs/>
                <w:sz w:val="20"/>
                <w:szCs w:val="20"/>
                <w:lang w:eastAsia="en-US"/>
              </w:rPr>
              <w:t>Ежегодно, в конце учебного года</w:t>
            </w:r>
          </w:p>
        </w:tc>
      </w:tr>
      <w:tr w:rsidR="00000000">
        <w:tc>
          <w:tcPr>
            <w:tcW w:w="522"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jc w:val="center"/>
            </w:pPr>
            <w:r>
              <w:rPr>
                <w:rFonts w:eastAsia="Calibri"/>
                <w:iCs/>
                <w:sz w:val="20"/>
                <w:szCs w:val="20"/>
                <w:lang w:eastAsia="en-US"/>
              </w:rPr>
              <w:t>2</w:t>
            </w:r>
          </w:p>
        </w:tc>
        <w:tc>
          <w:tcPr>
            <w:tcW w:w="1321"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ind w:left="-62" w:right="-108"/>
            </w:pPr>
            <w:r>
              <w:rPr>
                <w:rFonts w:eastAsia="Calibri"/>
                <w:sz w:val="20"/>
                <w:szCs w:val="20"/>
                <w:lang w:eastAsia="en-US"/>
              </w:rPr>
              <w:t>Готовность к продолжению образования на профильном уровне, к выбору профиля</w:t>
            </w: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Понимание учащимся собственных профессиональных склонностей и способностей</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Классный руководитель</w:t>
            </w:r>
          </w:p>
        </w:tc>
        <w:tc>
          <w:tcPr>
            <w:tcW w:w="11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28" w:lineRule="auto"/>
              <w:ind w:right="-108"/>
            </w:pPr>
            <w:r>
              <w:rPr>
                <w:rFonts w:eastAsia="Calibri"/>
                <w:iCs/>
                <w:sz w:val="20"/>
                <w:szCs w:val="20"/>
                <w:lang w:eastAsia="en-US"/>
              </w:rPr>
              <w:t>Первый раз на этапе предпрофильной подготовки (по окончании учащимися 7–8 класса)</w:t>
            </w:r>
          </w:p>
          <w:p w:rsidR="00000000" w:rsidRDefault="005421F9">
            <w:pPr>
              <w:spacing w:line="228" w:lineRule="auto"/>
            </w:pPr>
            <w:r>
              <w:rPr>
                <w:rFonts w:eastAsia="Calibri"/>
                <w:iCs/>
                <w:sz w:val="20"/>
                <w:szCs w:val="20"/>
                <w:lang w:eastAsia="en-US"/>
              </w:rPr>
              <w:t>Второй раз – п</w:t>
            </w:r>
            <w:r>
              <w:rPr>
                <w:rFonts w:eastAsia="Calibri"/>
                <w:iCs/>
                <w:sz w:val="20"/>
                <w:szCs w:val="20"/>
                <w:lang w:eastAsia="en-US"/>
              </w:rPr>
              <w:t xml:space="preserve">о окончании уровня основного общего образования </w:t>
            </w:r>
          </w:p>
          <w:p w:rsidR="00000000" w:rsidRDefault="005421F9">
            <w:pPr>
              <w:spacing w:line="228" w:lineRule="auto"/>
            </w:pPr>
            <w:r>
              <w:rPr>
                <w:iCs/>
                <w:sz w:val="20"/>
                <w:szCs w:val="20"/>
                <w:lang w:eastAsia="en-US"/>
              </w:rPr>
              <w:t xml:space="preserve"> </w:t>
            </w:r>
          </w:p>
        </w:tc>
      </w:tr>
      <w:tr w:rsidR="00000000">
        <w:tc>
          <w:tcPr>
            <w:tcW w:w="522"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jc w:val="center"/>
              <w:rPr>
                <w:rFonts w:eastAsia="Calibri"/>
                <w:iCs/>
                <w:sz w:val="20"/>
                <w:szCs w:val="20"/>
                <w:lang w:eastAsia="en-US"/>
              </w:rPr>
            </w:pPr>
          </w:p>
        </w:tc>
        <w:tc>
          <w:tcPr>
            <w:tcW w:w="1321"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rPr>
                <w:rFonts w:eastAsia="Calibri"/>
                <w:iCs/>
                <w:sz w:val="20"/>
                <w:szCs w:val="20"/>
                <w:lang w:eastAsia="en-US"/>
              </w:rPr>
            </w:pP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Положительный опыт предпрофильной подготовки соответствующих рекомендованному профилю обучения</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Количество учащихся, изучения дисциплин учебного плана по предпрофильному обучению, соответствующих рекомен</w:t>
            </w:r>
            <w:r>
              <w:rPr>
                <w:rFonts w:eastAsia="Calibri"/>
                <w:sz w:val="20"/>
                <w:szCs w:val="20"/>
                <w:lang w:eastAsia="en-US"/>
              </w:rPr>
              <w:t>дованному профилю обучения</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Классный руководитель</w:t>
            </w:r>
          </w:p>
        </w:tc>
        <w:tc>
          <w:tcPr>
            <w:tcW w:w="1154"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napToGrid w:val="0"/>
              <w:spacing w:line="228" w:lineRule="auto"/>
              <w:rPr>
                <w:rFonts w:eastAsia="Calibri"/>
                <w:iCs/>
                <w:sz w:val="20"/>
                <w:szCs w:val="20"/>
                <w:lang w:eastAsia="en-US"/>
              </w:rPr>
            </w:pPr>
          </w:p>
        </w:tc>
      </w:tr>
      <w:tr w:rsidR="00000000">
        <w:tc>
          <w:tcPr>
            <w:tcW w:w="522"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jc w:val="center"/>
              <w:rPr>
                <w:rFonts w:eastAsia="Calibri"/>
                <w:iCs/>
                <w:sz w:val="20"/>
                <w:szCs w:val="20"/>
                <w:lang w:eastAsia="en-US"/>
              </w:rPr>
            </w:pPr>
          </w:p>
        </w:tc>
        <w:tc>
          <w:tcPr>
            <w:tcW w:w="1321"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28" w:lineRule="auto"/>
              <w:rPr>
                <w:rFonts w:eastAsia="Calibri"/>
                <w:iCs/>
                <w:sz w:val="20"/>
                <w:szCs w:val="20"/>
                <w:lang w:eastAsia="en-US"/>
              </w:rPr>
            </w:pP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 xml:space="preserve">Опыт выполнения </w:t>
            </w:r>
            <w:r>
              <w:rPr>
                <w:rFonts w:eastAsia="Calibri"/>
                <w:sz w:val="20"/>
                <w:szCs w:val="20"/>
                <w:lang w:eastAsia="en-US"/>
              </w:rPr>
              <w:lastRenderedPageBreak/>
              <w:t>учащимся  проектов, тематика которых соответствует рекомендованному профилю</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lastRenderedPageBreak/>
              <w:t xml:space="preserve">Количество </w:t>
            </w:r>
            <w:r>
              <w:rPr>
                <w:rFonts w:eastAsia="Calibri"/>
                <w:sz w:val="20"/>
                <w:szCs w:val="20"/>
                <w:lang w:eastAsia="en-US"/>
              </w:rPr>
              <w:lastRenderedPageBreak/>
              <w:t>учащихся, имеющих завершенные и презентованные проекты, тематика которых соответствует ре</w:t>
            </w:r>
            <w:r>
              <w:rPr>
                <w:rFonts w:eastAsia="Calibri"/>
                <w:sz w:val="20"/>
                <w:szCs w:val="20"/>
                <w:lang w:eastAsia="en-US"/>
              </w:rPr>
              <w:t>комендованному профилю обучения</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lastRenderedPageBreak/>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 xml:space="preserve">Классный </w:t>
            </w:r>
            <w:r>
              <w:rPr>
                <w:rFonts w:eastAsia="Calibri"/>
                <w:iCs/>
                <w:sz w:val="20"/>
                <w:szCs w:val="20"/>
                <w:lang w:eastAsia="en-US"/>
              </w:rPr>
              <w:lastRenderedPageBreak/>
              <w:t>руководитель</w:t>
            </w:r>
          </w:p>
        </w:tc>
        <w:tc>
          <w:tcPr>
            <w:tcW w:w="1154"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napToGrid w:val="0"/>
              <w:spacing w:line="228" w:lineRule="auto"/>
              <w:rPr>
                <w:rFonts w:eastAsia="Calibri"/>
                <w:iCs/>
                <w:sz w:val="20"/>
                <w:szCs w:val="20"/>
                <w:lang w:eastAsia="en-US"/>
              </w:rPr>
            </w:pPr>
          </w:p>
        </w:tc>
      </w:tr>
      <w:tr w:rsidR="00000000">
        <w:tc>
          <w:tcPr>
            <w:tcW w:w="522"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jc w:val="center"/>
            </w:pPr>
            <w:r>
              <w:rPr>
                <w:rFonts w:eastAsia="Calibri"/>
                <w:iCs/>
                <w:sz w:val="20"/>
                <w:szCs w:val="20"/>
                <w:lang w:eastAsia="en-US"/>
              </w:rPr>
              <w:lastRenderedPageBreak/>
              <w:t>3</w:t>
            </w:r>
          </w:p>
        </w:tc>
        <w:tc>
          <w:tcPr>
            <w:tcW w:w="1321"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28" w:lineRule="auto"/>
              <w:ind w:left="-62" w:right="-108"/>
            </w:pPr>
            <w:r>
              <w:rPr>
                <w:rFonts w:eastAsia="Calibri"/>
                <w:sz w:val="20"/>
                <w:szCs w:val="20"/>
                <w:lang w:eastAsia="en-US"/>
              </w:rPr>
              <w:t xml:space="preserve">Готовность и способность к саморазвитию на основе </w:t>
            </w:r>
            <w:r>
              <w:rPr>
                <w:rFonts w:eastAsia="Calibri"/>
                <w:spacing w:val="-8"/>
                <w:sz w:val="20"/>
                <w:szCs w:val="20"/>
                <w:lang w:eastAsia="en-US"/>
              </w:rPr>
              <w:t>существующих</w:t>
            </w:r>
            <w:r>
              <w:rPr>
                <w:rFonts w:eastAsia="Calibri"/>
                <w:sz w:val="20"/>
                <w:szCs w:val="20"/>
                <w:lang w:eastAsia="en-US"/>
              </w:rPr>
              <w:t xml:space="preserve"> норм морали, национальных традиций, традиций  этноса</w:t>
            </w:r>
          </w:p>
        </w:tc>
        <w:tc>
          <w:tcPr>
            <w:tcW w:w="2268"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sz w:val="20"/>
                <w:szCs w:val="20"/>
                <w:lang w:eastAsia="en-US"/>
              </w:rPr>
              <w:t>Освоение учащимися существующих норм морали, национальных традиций, тра</w:t>
            </w:r>
            <w:r>
              <w:rPr>
                <w:rFonts w:eastAsia="Calibri"/>
                <w:sz w:val="20"/>
                <w:szCs w:val="20"/>
                <w:lang w:eastAsia="en-US"/>
              </w:rPr>
              <w:t>диций этноса</w:t>
            </w:r>
          </w:p>
        </w:tc>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 xml:space="preserve">Количество учащихся, демонстрирующих </w:t>
            </w:r>
            <w:r>
              <w:rPr>
                <w:rFonts w:eastAsia="Calibri"/>
                <w:sz w:val="20"/>
                <w:szCs w:val="20"/>
                <w:lang w:eastAsia="en-US"/>
              </w:rPr>
              <w:t>освоение содержания понятий: ценностная ориентация, нормы морали, национальная и этническая идентичность, семья, брак и др.</w:t>
            </w:r>
          </w:p>
        </w:tc>
        <w:tc>
          <w:tcPr>
            <w:tcW w:w="1417" w:type="dxa"/>
            <w:tcBorders>
              <w:top w:val="single" w:sz="4" w:space="0" w:color="000000"/>
              <w:left w:val="single" w:sz="4" w:space="0" w:color="000000"/>
              <w:bottom w:val="single" w:sz="4" w:space="0" w:color="000000"/>
            </w:tcBorders>
            <w:shd w:val="clear" w:color="auto" w:fill="auto"/>
          </w:tcPr>
          <w:p w:rsidR="00000000" w:rsidRDefault="005421F9">
            <w:pPr>
              <w:spacing w:line="228" w:lineRule="auto"/>
            </w:pPr>
            <w:r>
              <w:rPr>
                <w:rFonts w:eastAsia="Calibri"/>
                <w:iCs/>
                <w:sz w:val="20"/>
                <w:szCs w:val="20"/>
                <w:lang w:eastAsia="en-US"/>
              </w:rPr>
              <w:t>Опрос</w:t>
            </w:r>
          </w:p>
        </w:tc>
        <w:tc>
          <w:tcPr>
            <w:tcW w:w="1418"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Классный руководитель</w:t>
            </w:r>
          </w:p>
          <w:p w:rsidR="00000000" w:rsidRDefault="005421F9">
            <w:pPr>
              <w:spacing w:line="228" w:lineRule="auto"/>
              <w:rPr>
                <w:rFonts w:eastAsia="Calibri"/>
                <w:iCs/>
                <w:sz w:val="20"/>
                <w:szCs w:val="20"/>
                <w:lang w:eastAsia="en-US"/>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28" w:lineRule="auto"/>
            </w:pPr>
            <w:r>
              <w:rPr>
                <w:rFonts w:eastAsia="Calibri"/>
                <w:iCs/>
                <w:sz w:val="20"/>
                <w:szCs w:val="20"/>
                <w:lang w:eastAsia="en-US"/>
              </w:rPr>
              <w:t xml:space="preserve">Ежегодно, </w:t>
            </w:r>
          </w:p>
          <w:p w:rsidR="00000000" w:rsidRDefault="005421F9">
            <w:pPr>
              <w:spacing w:line="228" w:lineRule="auto"/>
            </w:pPr>
            <w:r>
              <w:rPr>
                <w:rFonts w:eastAsia="Calibri"/>
                <w:iCs/>
                <w:sz w:val="20"/>
                <w:szCs w:val="20"/>
                <w:lang w:eastAsia="en-US"/>
              </w:rPr>
              <w:t>в конце учебного года</w:t>
            </w:r>
          </w:p>
        </w:tc>
      </w:tr>
      <w:tr w:rsidR="00000000">
        <w:tc>
          <w:tcPr>
            <w:tcW w:w="522" w:type="dxa"/>
            <w:vMerge/>
            <w:tcBorders>
              <w:top w:val="single" w:sz="4" w:space="0" w:color="000000"/>
              <w:left w:val="single" w:sz="4" w:space="0" w:color="000000"/>
              <w:bottom w:val="single" w:sz="4" w:space="0" w:color="000000"/>
            </w:tcBorders>
            <w:shd w:val="clear" w:color="auto" w:fill="auto"/>
          </w:tcPr>
          <w:p w:rsidR="00000000" w:rsidRDefault="005421F9">
            <w:pPr>
              <w:snapToGrid w:val="0"/>
              <w:jc w:val="center"/>
              <w:rPr>
                <w:rFonts w:eastAsia="Calibri"/>
                <w:iCs/>
                <w:sz w:val="20"/>
                <w:szCs w:val="20"/>
                <w:lang w:eastAsia="en-US"/>
              </w:rPr>
            </w:pPr>
          </w:p>
        </w:tc>
        <w:tc>
          <w:tcPr>
            <w:tcW w:w="1321" w:type="dxa"/>
            <w:vMerge/>
            <w:tcBorders>
              <w:top w:val="single" w:sz="4" w:space="0" w:color="000000"/>
              <w:left w:val="single" w:sz="4" w:space="0" w:color="000000"/>
              <w:bottom w:val="single" w:sz="4" w:space="0" w:color="000000"/>
            </w:tcBorders>
            <w:shd w:val="clear" w:color="auto" w:fill="auto"/>
          </w:tcPr>
          <w:p w:rsidR="00000000" w:rsidRDefault="005421F9">
            <w:pPr>
              <w:snapToGrid w:val="0"/>
              <w:rPr>
                <w:rFonts w:eastAsia="Calibri"/>
                <w:iCs/>
                <w:sz w:val="20"/>
                <w:szCs w:val="20"/>
                <w:lang w:eastAsia="en-US"/>
              </w:rPr>
            </w:pP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Опыт выполнения у</w:t>
            </w:r>
            <w:r>
              <w:rPr>
                <w:rFonts w:eastAsia="Calibri"/>
                <w:sz w:val="20"/>
                <w:szCs w:val="20"/>
                <w:lang w:eastAsia="en-US"/>
              </w:rPr>
              <w:t>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127"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Количество учащихся, имеющих завершенные и презентованные проекты, тематика которых свиде</w:t>
            </w:r>
            <w:r>
              <w:rPr>
                <w:rFonts w:eastAsia="Calibri"/>
                <w:sz w:val="20"/>
                <w:szCs w:val="20"/>
                <w:lang w:eastAsia="en-US"/>
              </w:rPr>
              <w:t>тельствует о патриотических чувствах учащегося, его интересе к культуре и истории своего народа</w:t>
            </w:r>
          </w:p>
        </w:tc>
        <w:tc>
          <w:tcPr>
            <w:tcW w:w="1417"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Классный руководитель</w:t>
            </w:r>
          </w:p>
          <w:p w:rsidR="00000000" w:rsidRDefault="005421F9">
            <w:pPr>
              <w:rPr>
                <w:rFonts w:eastAsia="Calibri"/>
                <w:iCs/>
                <w:sz w:val="20"/>
                <w:szCs w:val="20"/>
                <w:lang w:eastAsia="en-US"/>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rFonts w:eastAsia="Calibri"/>
                <w:iCs/>
                <w:sz w:val="20"/>
                <w:szCs w:val="20"/>
                <w:lang w:eastAsia="en-US"/>
              </w:rPr>
              <w:t xml:space="preserve">Ежегодно, </w:t>
            </w:r>
          </w:p>
          <w:p w:rsidR="00000000" w:rsidRDefault="005421F9">
            <w:r>
              <w:rPr>
                <w:rFonts w:eastAsia="Calibri"/>
                <w:iCs/>
                <w:sz w:val="20"/>
                <w:szCs w:val="20"/>
                <w:lang w:eastAsia="en-US"/>
              </w:rPr>
              <w:t>в конце учебного года</w:t>
            </w:r>
          </w:p>
        </w:tc>
      </w:tr>
      <w:tr w:rsidR="00000000">
        <w:tc>
          <w:tcPr>
            <w:tcW w:w="522" w:type="dxa"/>
            <w:tcBorders>
              <w:top w:val="single" w:sz="4" w:space="0" w:color="000000"/>
              <w:left w:val="single" w:sz="4" w:space="0" w:color="000000"/>
              <w:bottom w:val="single" w:sz="4" w:space="0" w:color="000000"/>
            </w:tcBorders>
            <w:shd w:val="clear" w:color="auto" w:fill="auto"/>
          </w:tcPr>
          <w:p w:rsidR="00000000" w:rsidRDefault="005421F9">
            <w:pPr>
              <w:jc w:val="center"/>
            </w:pPr>
            <w:r>
              <w:rPr>
                <w:rFonts w:eastAsia="Calibri"/>
                <w:iCs/>
                <w:sz w:val="20"/>
                <w:szCs w:val="20"/>
                <w:lang w:eastAsia="en-US"/>
              </w:rPr>
              <w:t>4</w:t>
            </w:r>
          </w:p>
        </w:tc>
        <w:tc>
          <w:tcPr>
            <w:tcW w:w="1321" w:type="dxa"/>
            <w:tcBorders>
              <w:top w:val="single" w:sz="4" w:space="0" w:color="000000"/>
              <w:left w:val="single" w:sz="4" w:space="0" w:color="000000"/>
              <w:bottom w:val="single" w:sz="4" w:space="0" w:color="000000"/>
            </w:tcBorders>
            <w:shd w:val="clear" w:color="auto" w:fill="auto"/>
          </w:tcPr>
          <w:p w:rsidR="00000000" w:rsidRDefault="005421F9">
            <w:pPr>
              <w:ind w:left="-62" w:right="-108"/>
            </w:pPr>
            <w:r>
              <w:rPr>
                <w:rFonts w:eastAsia="Calibri"/>
                <w:iCs/>
                <w:sz w:val="20"/>
                <w:szCs w:val="20"/>
                <w:lang w:eastAsia="en-US"/>
              </w:rPr>
              <w:t>Сформированность культуры здорового образа жизни</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Демонстрация культуры ЗОЖ в среде образов</w:t>
            </w:r>
            <w:r>
              <w:rPr>
                <w:rFonts w:eastAsia="Calibri"/>
                <w:sz w:val="20"/>
                <w:szCs w:val="20"/>
                <w:lang w:eastAsia="en-US"/>
              </w:rPr>
              <w:t>ания и социальной практике</w:t>
            </w:r>
          </w:p>
        </w:tc>
        <w:tc>
          <w:tcPr>
            <w:tcW w:w="2127"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Стабильность посещения занятий физической культурой</w:t>
            </w:r>
          </w:p>
          <w:p w:rsidR="00000000" w:rsidRDefault="005421F9">
            <w:r>
              <w:rPr>
                <w:rFonts w:eastAsia="Calibri"/>
                <w:sz w:val="20"/>
                <w:szCs w:val="20"/>
                <w:lang w:eastAsia="en-US"/>
              </w:rPr>
              <w:t xml:space="preserve">Сокращения количества пропусков  уроков  по болезни </w:t>
            </w:r>
          </w:p>
          <w:p w:rsidR="00000000" w:rsidRDefault="005421F9">
            <w:r>
              <w:rPr>
                <w:rFonts w:eastAsia="Calibri"/>
                <w:sz w:val="20"/>
                <w:szCs w:val="20"/>
                <w:lang w:eastAsia="en-US"/>
              </w:rPr>
              <w:t xml:space="preserve">Соблюдение элементарных правил гигиены </w:t>
            </w:r>
          </w:p>
          <w:p w:rsidR="00000000" w:rsidRDefault="005421F9">
            <w:pPr>
              <w:rPr>
                <w:rFonts w:eastAsia="Calibri"/>
                <w:sz w:val="20"/>
                <w:szCs w:val="20"/>
                <w:lang w:eastAsia="en-US"/>
              </w:rPr>
            </w:pPr>
          </w:p>
        </w:tc>
        <w:tc>
          <w:tcPr>
            <w:tcW w:w="1417"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 xml:space="preserve">Стат. учет </w:t>
            </w:r>
          </w:p>
          <w:p w:rsidR="00000000" w:rsidRDefault="005421F9">
            <w:pPr>
              <w:rPr>
                <w:rFonts w:eastAsia="Calibri"/>
                <w:iCs/>
                <w:sz w:val="20"/>
                <w:szCs w:val="20"/>
                <w:lang w:eastAsia="en-US"/>
              </w:rPr>
            </w:pPr>
          </w:p>
          <w:p w:rsidR="00000000" w:rsidRDefault="005421F9">
            <w:r>
              <w:rPr>
                <w:rFonts w:eastAsia="Calibri"/>
                <w:iCs/>
                <w:sz w:val="20"/>
                <w:szCs w:val="20"/>
                <w:lang w:eastAsia="en-US"/>
              </w:rPr>
              <w:t>Отзыв классного руководителя</w:t>
            </w:r>
          </w:p>
        </w:tc>
        <w:tc>
          <w:tcPr>
            <w:tcW w:w="1418"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Классный руководитель</w:t>
            </w:r>
          </w:p>
          <w:p w:rsidR="00000000" w:rsidRDefault="005421F9">
            <w:pPr>
              <w:rPr>
                <w:rFonts w:eastAsia="Calibri"/>
                <w:iCs/>
                <w:sz w:val="20"/>
                <w:szCs w:val="20"/>
                <w:lang w:eastAsia="en-US"/>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rFonts w:eastAsia="Calibri"/>
                <w:iCs/>
                <w:sz w:val="20"/>
                <w:szCs w:val="20"/>
                <w:lang w:eastAsia="en-US"/>
              </w:rPr>
              <w:t xml:space="preserve">Ежегодно, </w:t>
            </w:r>
          </w:p>
          <w:p w:rsidR="00000000" w:rsidRDefault="005421F9">
            <w:r>
              <w:rPr>
                <w:rFonts w:eastAsia="Calibri"/>
                <w:iCs/>
                <w:sz w:val="20"/>
                <w:szCs w:val="20"/>
                <w:lang w:eastAsia="en-US"/>
              </w:rPr>
              <w:t>в конце</w:t>
            </w:r>
            <w:r>
              <w:rPr>
                <w:rFonts w:eastAsia="Calibri"/>
                <w:iCs/>
                <w:sz w:val="20"/>
                <w:szCs w:val="20"/>
                <w:lang w:eastAsia="en-US"/>
              </w:rPr>
              <w:t xml:space="preserve"> учебного года</w:t>
            </w:r>
          </w:p>
        </w:tc>
      </w:tr>
      <w:tr w:rsidR="00000000">
        <w:tc>
          <w:tcPr>
            <w:tcW w:w="522" w:type="dxa"/>
            <w:tcBorders>
              <w:top w:val="single" w:sz="4" w:space="0" w:color="000000"/>
              <w:left w:val="single" w:sz="4" w:space="0" w:color="000000"/>
              <w:bottom w:val="single" w:sz="4" w:space="0" w:color="000000"/>
            </w:tcBorders>
            <w:shd w:val="clear" w:color="auto" w:fill="auto"/>
          </w:tcPr>
          <w:p w:rsidR="00000000" w:rsidRDefault="005421F9">
            <w:pPr>
              <w:jc w:val="center"/>
            </w:pPr>
            <w:r>
              <w:rPr>
                <w:rFonts w:eastAsia="Calibri"/>
                <w:iCs/>
                <w:sz w:val="20"/>
                <w:szCs w:val="20"/>
                <w:lang w:eastAsia="en-US"/>
              </w:rPr>
              <w:t>5</w:t>
            </w:r>
          </w:p>
        </w:tc>
        <w:tc>
          <w:tcPr>
            <w:tcW w:w="1321" w:type="dxa"/>
            <w:tcBorders>
              <w:top w:val="single" w:sz="4" w:space="0" w:color="000000"/>
              <w:left w:val="single" w:sz="4" w:space="0" w:color="000000"/>
              <w:bottom w:val="single" w:sz="4" w:space="0" w:color="000000"/>
            </w:tcBorders>
            <w:shd w:val="clear" w:color="auto" w:fill="auto"/>
          </w:tcPr>
          <w:p w:rsidR="00000000" w:rsidRDefault="005421F9">
            <w:pPr>
              <w:ind w:left="-62" w:right="-108"/>
            </w:pPr>
            <w:r>
              <w:rPr>
                <w:rFonts w:eastAsia="Calibri"/>
                <w:iCs/>
                <w:sz w:val="20"/>
                <w:szCs w:val="20"/>
                <w:lang w:eastAsia="en-US"/>
              </w:rPr>
              <w:t>Сформированность основ экологической культуры</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Готовность учащихся к экологически безопасному поведению в быту, социальной и профессиональной практике</w:t>
            </w:r>
          </w:p>
        </w:tc>
        <w:tc>
          <w:tcPr>
            <w:tcW w:w="2127" w:type="dxa"/>
            <w:tcBorders>
              <w:top w:val="single" w:sz="4" w:space="0" w:color="000000"/>
              <w:left w:val="single" w:sz="4" w:space="0" w:color="000000"/>
              <w:bottom w:val="single" w:sz="4" w:space="0" w:color="000000"/>
            </w:tcBorders>
            <w:shd w:val="clear" w:color="auto" w:fill="auto"/>
          </w:tcPr>
          <w:p w:rsidR="00000000" w:rsidRDefault="005421F9">
            <w:r>
              <w:rPr>
                <w:rFonts w:eastAsia="Calibri"/>
                <w:sz w:val="20"/>
                <w:szCs w:val="20"/>
                <w:lang w:eastAsia="en-US"/>
              </w:rPr>
              <w:t>Освоение понятий экологического содержания</w:t>
            </w:r>
          </w:p>
          <w:p w:rsidR="00000000" w:rsidRDefault="005421F9">
            <w:r>
              <w:rPr>
                <w:rFonts w:eastAsia="Calibri"/>
                <w:iCs/>
                <w:sz w:val="20"/>
                <w:szCs w:val="20"/>
                <w:lang w:eastAsia="en-US"/>
              </w:rPr>
              <w:t>Единицы портфолио, подтверждающие социально-к</w:t>
            </w:r>
            <w:r>
              <w:rPr>
                <w:rFonts w:eastAsia="Calibri"/>
                <w:iCs/>
                <w:sz w:val="20"/>
                <w:szCs w:val="20"/>
                <w:lang w:eastAsia="en-US"/>
              </w:rPr>
              <w:t>ультурный опыт учащегося</w:t>
            </w:r>
          </w:p>
        </w:tc>
        <w:tc>
          <w:tcPr>
            <w:tcW w:w="1417" w:type="dxa"/>
            <w:tcBorders>
              <w:top w:val="single" w:sz="4" w:space="0" w:color="000000"/>
              <w:left w:val="single" w:sz="4" w:space="0" w:color="000000"/>
              <w:bottom w:val="single" w:sz="4" w:space="0" w:color="000000"/>
            </w:tcBorders>
            <w:shd w:val="clear" w:color="auto" w:fill="auto"/>
          </w:tcPr>
          <w:p w:rsidR="00000000" w:rsidRDefault="005421F9">
            <w:r>
              <w:rPr>
                <w:rFonts w:eastAsia="Calibri"/>
                <w:iCs/>
                <w:sz w:val="20"/>
                <w:szCs w:val="20"/>
                <w:lang w:eastAsia="en-US"/>
              </w:rPr>
              <w:t>Опрос</w:t>
            </w:r>
          </w:p>
          <w:p w:rsidR="00000000" w:rsidRDefault="005421F9">
            <w:pPr>
              <w:rPr>
                <w:rFonts w:eastAsia="Calibri"/>
                <w:iCs/>
                <w:sz w:val="20"/>
                <w:szCs w:val="20"/>
                <w:lang w:eastAsia="en-US"/>
              </w:rPr>
            </w:pPr>
          </w:p>
          <w:p w:rsidR="00000000" w:rsidRDefault="005421F9">
            <w:pPr>
              <w:rPr>
                <w:rFonts w:eastAsia="Calibri"/>
                <w:iCs/>
                <w:sz w:val="20"/>
                <w:szCs w:val="20"/>
                <w:lang w:eastAsia="en-US"/>
              </w:rPr>
            </w:pPr>
          </w:p>
          <w:p w:rsidR="00000000" w:rsidRDefault="005421F9">
            <w:pPr>
              <w:rPr>
                <w:rFonts w:eastAsia="Calibri"/>
                <w:iCs/>
                <w:sz w:val="20"/>
                <w:szCs w:val="20"/>
                <w:lang w:eastAsia="en-US"/>
              </w:rPr>
            </w:pPr>
          </w:p>
          <w:p w:rsidR="00000000" w:rsidRDefault="005421F9">
            <w:r>
              <w:rPr>
                <w:rFonts w:eastAsia="Calibri"/>
                <w:iCs/>
                <w:sz w:val="20"/>
                <w:szCs w:val="20"/>
                <w:lang w:eastAsia="en-US"/>
              </w:rPr>
              <w:t>Стат. учет</w:t>
            </w:r>
          </w:p>
        </w:tc>
        <w:tc>
          <w:tcPr>
            <w:tcW w:w="1418" w:type="dxa"/>
            <w:tcBorders>
              <w:top w:val="single" w:sz="4" w:space="0" w:color="000000"/>
              <w:left w:val="single" w:sz="4" w:space="0" w:color="000000"/>
              <w:bottom w:val="single" w:sz="4" w:space="0" w:color="000000"/>
            </w:tcBorders>
            <w:shd w:val="clear" w:color="auto" w:fill="auto"/>
          </w:tcPr>
          <w:p w:rsidR="00000000" w:rsidRDefault="005421F9">
            <w:pPr>
              <w:ind w:right="-108"/>
            </w:pPr>
            <w:r>
              <w:rPr>
                <w:rFonts w:eastAsia="Calibri"/>
                <w:iCs/>
                <w:sz w:val="20"/>
                <w:szCs w:val="20"/>
                <w:lang w:eastAsia="en-US"/>
              </w:rPr>
              <w:t>Учитель</w:t>
            </w:r>
          </w:p>
          <w:p w:rsidR="00000000" w:rsidRDefault="005421F9">
            <w:pPr>
              <w:ind w:right="-108"/>
            </w:pPr>
            <w:r>
              <w:rPr>
                <w:rFonts w:eastAsia="Calibri"/>
                <w:iCs/>
                <w:sz w:val="20"/>
                <w:szCs w:val="20"/>
                <w:lang w:eastAsia="en-US"/>
              </w:rPr>
              <w:t>биологии совместно с классным руководителем</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rFonts w:eastAsia="Calibri"/>
                <w:iCs/>
                <w:sz w:val="20"/>
                <w:szCs w:val="20"/>
                <w:lang w:eastAsia="en-US"/>
              </w:rPr>
              <w:t xml:space="preserve">Ежегодно, </w:t>
            </w:r>
          </w:p>
          <w:p w:rsidR="00000000" w:rsidRDefault="005421F9">
            <w:r>
              <w:rPr>
                <w:rFonts w:eastAsia="Calibri"/>
                <w:iCs/>
                <w:sz w:val="20"/>
                <w:szCs w:val="20"/>
                <w:lang w:eastAsia="en-US"/>
              </w:rPr>
              <w:t>в конце учебного года</w:t>
            </w:r>
          </w:p>
        </w:tc>
      </w:tr>
    </w:tbl>
    <w:p w:rsidR="00000000" w:rsidRDefault="005421F9">
      <w:pPr>
        <w:keepNext/>
        <w:keepLines/>
        <w:spacing w:line="230" w:lineRule="auto"/>
        <w:ind w:right="340"/>
      </w:pPr>
    </w:p>
    <w:p w:rsidR="00000000" w:rsidRDefault="005421F9">
      <w:pPr>
        <w:keepNext/>
        <w:keepLines/>
        <w:spacing w:line="230" w:lineRule="auto"/>
        <w:ind w:right="340"/>
      </w:pPr>
      <w:r>
        <w:rPr>
          <w:rStyle w:val="13"/>
          <w:rFonts w:cs="Times New Roman"/>
          <w:b/>
          <w:bCs/>
          <w:sz w:val="24"/>
          <w:szCs w:val="24"/>
        </w:rPr>
        <w:t>1.3.3.Технологии, методики, методы, приемы оценивания</w:t>
      </w:r>
    </w:p>
    <w:p w:rsidR="00000000" w:rsidRDefault="005421F9">
      <w:pPr>
        <w:keepNext/>
        <w:keepLines/>
        <w:spacing w:line="230" w:lineRule="auto"/>
        <w:ind w:right="340"/>
        <w:jc w:val="both"/>
      </w:pPr>
    </w:p>
    <w:p w:rsidR="00000000" w:rsidRDefault="005421F9">
      <w:pPr>
        <w:pStyle w:val="71"/>
        <w:shd w:val="clear" w:color="auto" w:fill="auto"/>
        <w:tabs>
          <w:tab w:val="left" w:pos="9356"/>
          <w:tab w:val="left" w:pos="9497"/>
        </w:tabs>
        <w:spacing w:after="0" w:line="230" w:lineRule="auto"/>
        <w:ind w:firstLine="641"/>
      </w:pPr>
      <w:r>
        <w:rPr>
          <w:rStyle w:val="3f1"/>
          <w:sz w:val="24"/>
          <w:szCs w:val="24"/>
        </w:rPr>
        <w:t>Оценка - это определение степени усвоения учащимися знаний, умений, н</w:t>
      </w:r>
      <w:r>
        <w:rPr>
          <w:rStyle w:val="3f1"/>
          <w:sz w:val="24"/>
          <w:szCs w:val="24"/>
        </w:rPr>
        <w:t>авыков в соответствии с требованиями государственного образовательного стандарта.</w:t>
      </w:r>
    </w:p>
    <w:p w:rsidR="00000000" w:rsidRDefault="005421F9">
      <w:pPr>
        <w:spacing w:line="230" w:lineRule="exact"/>
      </w:pPr>
      <w:r>
        <w:rPr>
          <w:rStyle w:val="3f2"/>
          <w:b w:val="0"/>
          <w:bCs w:val="0"/>
          <w:sz w:val="24"/>
        </w:rPr>
        <w:t>1.3.3.1 Личностные результаты</w:t>
      </w:r>
    </w:p>
    <w:p w:rsidR="00000000" w:rsidRDefault="005421F9">
      <w:pPr>
        <w:spacing w:line="230" w:lineRule="exact"/>
      </w:pPr>
    </w:p>
    <w:tbl>
      <w:tblPr>
        <w:tblW w:w="0" w:type="auto"/>
        <w:tblInd w:w="-10" w:type="dxa"/>
        <w:tblLayout w:type="fixed"/>
        <w:tblCellMar>
          <w:left w:w="10" w:type="dxa"/>
          <w:right w:w="10" w:type="dxa"/>
        </w:tblCellMar>
        <w:tblLook w:val="0000" w:firstRow="0" w:lastRow="0" w:firstColumn="0" w:lastColumn="0" w:noHBand="0" w:noVBand="0"/>
      </w:tblPr>
      <w:tblGrid>
        <w:gridCol w:w="2056"/>
        <w:gridCol w:w="1619"/>
        <w:gridCol w:w="2005"/>
        <w:gridCol w:w="567"/>
        <w:gridCol w:w="142"/>
        <w:gridCol w:w="3655"/>
      </w:tblGrid>
      <w:tr w:rsidR="00000000">
        <w:trPr>
          <w:trHeight w:hRule="exact" w:val="307"/>
        </w:trPr>
        <w:tc>
          <w:tcPr>
            <w:tcW w:w="2056"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16" w:lineRule="auto"/>
              <w:ind w:firstLine="0"/>
              <w:jc w:val="center"/>
            </w:pPr>
            <w:r>
              <w:rPr>
                <w:rStyle w:val="3f1"/>
                <w:sz w:val="22"/>
                <w:szCs w:val="22"/>
              </w:rPr>
              <w:t>Компоненты</w:t>
            </w:r>
          </w:p>
        </w:tc>
        <w:tc>
          <w:tcPr>
            <w:tcW w:w="7988" w:type="dxa"/>
            <w:gridSpan w:val="5"/>
            <w:tcBorders>
              <w:top w:val="single" w:sz="4" w:space="0" w:color="000000"/>
              <w:left w:val="single" w:sz="4" w:space="0" w:color="000000"/>
              <w:right w:val="single" w:sz="4" w:space="0" w:color="000000"/>
            </w:tcBorders>
            <w:shd w:val="clear" w:color="auto" w:fill="FFFFFF"/>
          </w:tcPr>
          <w:p w:rsidR="00000000" w:rsidRDefault="005421F9">
            <w:pPr>
              <w:pStyle w:val="71"/>
              <w:shd w:val="clear" w:color="auto" w:fill="auto"/>
              <w:spacing w:after="0" w:line="216" w:lineRule="auto"/>
              <w:ind w:firstLine="0"/>
              <w:jc w:val="center"/>
            </w:pPr>
            <w:r>
              <w:rPr>
                <w:rStyle w:val="3f1"/>
                <w:sz w:val="22"/>
                <w:szCs w:val="22"/>
              </w:rPr>
              <w:t>Вид оценки</w:t>
            </w:r>
          </w:p>
        </w:tc>
      </w:tr>
      <w:tr w:rsidR="00000000">
        <w:trPr>
          <w:trHeight w:hRule="exact" w:val="293"/>
        </w:trPr>
        <w:tc>
          <w:tcPr>
            <w:tcW w:w="2056" w:type="dxa"/>
            <w:tcBorders>
              <w:left w:val="single" w:sz="4" w:space="0" w:color="000000"/>
            </w:tcBorders>
            <w:shd w:val="clear" w:color="auto" w:fill="FFFFFF"/>
          </w:tcPr>
          <w:p w:rsidR="00000000" w:rsidRDefault="005421F9">
            <w:pPr>
              <w:pStyle w:val="71"/>
              <w:shd w:val="clear" w:color="auto" w:fill="auto"/>
              <w:snapToGrid w:val="0"/>
              <w:spacing w:after="0" w:line="216" w:lineRule="auto"/>
              <w:ind w:firstLine="0"/>
              <w:jc w:val="center"/>
              <w:rPr>
                <w:sz w:val="22"/>
                <w:szCs w:val="22"/>
              </w:rPr>
            </w:pPr>
          </w:p>
        </w:tc>
        <w:tc>
          <w:tcPr>
            <w:tcW w:w="1619"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16" w:lineRule="auto"/>
              <w:ind w:left="71" w:firstLine="0"/>
              <w:jc w:val="left"/>
            </w:pPr>
            <w:r>
              <w:rPr>
                <w:rStyle w:val="3f1"/>
                <w:sz w:val="22"/>
                <w:szCs w:val="22"/>
              </w:rPr>
              <w:t>Текущая</w:t>
            </w:r>
          </w:p>
        </w:tc>
        <w:tc>
          <w:tcPr>
            <w:tcW w:w="2572" w:type="dxa"/>
            <w:gridSpan w:val="2"/>
            <w:tcBorders>
              <w:top w:val="single" w:sz="4" w:space="0" w:color="000000"/>
              <w:left w:val="single" w:sz="4" w:space="0" w:color="000000"/>
            </w:tcBorders>
            <w:shd w:val="clear" w:color="auto" w:fill="FFFFFF"/>
          </w:tcPr>
          <w:p w:rsidR="00000000" w:rsidRDefault="005421F9">
            <w:pPr>
              <w:pStyle w:val="71"/>
              <w:spacing w:after="0" w:line="216" w:lineRule="auto"/>
              <w:ind w:firstLine="0"/>
              <w:jc w:val="left"/>
            </w:pPr>
            <w:r>
              <w:rPr>
                <w:rStyle w:val="3f1"/>
                <w:sz w:val="22"/>
                <w:szCs w:val="22"/>
              </w:rPr>
              <w:t xml:space="preserve">        </w:t>
            </w:r>
            <w:r>
              <w:rPr>
                <w:rStyle w:val="3f1"/>
                <w:sz w:val="22"/>
                <w:szCs w:val="22"/>
              </w:rPr>
              <w:t>Промежуточная</w:t>
            </w:r>
          </w:p>
        </w:tc>
        <w:tc>
          <w:tcPr>
            <w:tcW w:w="3797" w:type="dxa"/>
            <w:gridSpan w:val="2"/>
            <w:tcBorders>
              <w:top w:val="single" w:sz="4" w:space="0" w:color="000000"/>
              <w:left w:val="single" w:sz="4" w:space="0" w:color="000000"/>
              <w:right w:val="single" w:sz="4" w:space="0" w:color="000000"/>
            </w:tcBorders>
            <w:shd w:val="clear" w:color="auto" w:fill="FFFFFF"/>
          </w:tcPr>
          <w:p w:rsidR="00000000" w:rsidRDefault="005421F9">
            <w:pPr>
              <w:pStyle w:val="71"/>
              <w:shd w:val="clear" w:color="auto" w:fill="auto"/>
              <w:spacing w:after="0" w:line="216" w:lineRule="auto"/>
              <w:ind w:firstLine="0"/>
              <w:jc w:val="center"/>
            </w:pPr>
            <w:r>
              <w:rPr>
                <w:rStyle w:val="3f1"/>
                <w:sz w:val="22"/>
                <w:szCs w:val="22"/>
              </w:rPr>
              <w:t>Итоговая</w:t>
            </w:r>
          </w:p>
        </w:tc>
      </w:tr>
      <w:tr w:rsidR="00000000">
        <w:trPr>
          <w:trHeight w:hRule="exact" w:val="892"/>
        </w:trPr>
        <w:tc>
          <w:tcPr>
            <w:tcW w:w="2056"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16" w:lineRule="auto"/>
              <w:ind w:left="160" w:firstLine="0"/>
              <w:jc w:val="left"/>
            </w:pPr>
            <w:r>
              <w:rPr>
                <w:rStyle w:val="3f1"/>
                <w:sz w:val="22"/>
                <w:szCs w:val="22"/>
              </w:rPr>
              <w:t>Цель</w:t>
            </w:r>
          </w:p>
        </w:tc>
        <w:tc>
          <w:tcPr>
            <w:tcW w:w="7988" w:type="dxa"/>
            <w:gridSpan w:val="5"/>
            <w:tcBorders>
              <w:top w:val="single" w:sz="4" w:space="0" w:color="000000"/>
              <w:left w:val="single" w:sz="4" w:space="0" w:color="000000"/>
              <w:right w:val="single" w:sz="4" w:space="0" w:color="000000"/>
            </w:tcBorders>
            <w:shd w:val="clear" w:color="auto" w:fill="FFFFFF"/>
          </w:tcPr>
          <w:p w:rsidR="00000000" w:rsidRDefault="005421F9">
            <w:pPr>
              <w:pStyle w:val="71"/>
              <w:shd w:val="clear" w:color="auto" w:fill="auto"/>
              <w:spacing w:after="0" w:line="216" w:lineRule="auto"/>
              <w:ind w:left="120" w:right="81" w:firstLine="0"/>
            </w:pPr>
            <w:r>
              <w:rPr>
                <w:rStyle w:val="3f1"/>
                <w:sz w:val="22"/>
                <w:szCs w:val="22"/>
              </w:rPr>
              <w:t>Оценка сформированности личностных УУД на данном этапе обучения в соответс</w:t>
            </w:r>
            <w:r>
              <w:rPr>
                <w:rStyle w:val="3f1"/>
                <w:sz w:val="22"/>
                <w:szCs w:val="22"/>
              </w:rPr>
              <w:t>твии с требованиями к планируемым личностным результатам освоения междисциплинарной программы формирования УУД. Направленность на решение задачи оптимизации личностного развития учащихся.</w:t>
            </w:r>
          </w:p>
        </w:tc>
      </w:tr>
      <w:tr w:rsidR="00000000">
        <w:trPr>
          <w:trHeight w:hRule="exact" w:val="523"/>
        </w:trPr>
        <w:tc>
          <w:tcPr>
            <w:tcW w:w="2056" w:type="dxa"/>
            <w:vMerge w:val="restart"/>
            <w:tcBorders>
              <w:top w:val="single" w:sz="4" w:space="0" w:color="000000"/>
              <w:left w:val="single" w:sz="4" w:space="0" w:color="000000"/>
            </w:tcBorders>
            <w:shd w:val="clear" w:color="auto" w:fill="FFFFFF"/>
          </w:tcPr>
          <w:p w:rsidR="00000000" w:rsidRDefault="005421F9">
            <w:pPr>
              <w:pStyle w:val="71"/>
              <w:shd w:val="clear" w:color="auto" w:fill="auto"/>
              <w:spacing w:after="0" w:line="216" w:lineRule="auto"/>
              <w:ind w:left="160" w:firstLine="0"/>
              <w:jc w:val="left"/>
            </w:pPr>
            <w:r>
              <w:rPr>
                <w:rStyle w:val="3f1"/>
                <w:sz w:val="22"/>
                <w:szCs w:val="22"/>
              </w:rPr>
              <w:lastRenderedPageBreak/>
              <w:t>Объект</w:t>
            </w:r>
          </w:p>
        </w:tc>
        <w:tc>
          <w:tcPr>
            <w:tcW w:w="3624" w:type="dxa"/>
            <w:gridSpan w:val="2"/>
            <w:tcBorders>
              <w:top w:val="single" w:sz="4" w:space="0" w:color="000000"/>
              <w:left w:val="single" w:sz="4" w:space="0" w:color="000000"/>
              <w:bottom w:val="single" w:sz="4" w:space="0" w:color="000000"/>
            </w:tcBorders>
            <w:shd w:val="clear" w:color="auto" w:fill="FFFFFF"/>
          </w:tcPr>
          <w:p w:rsidR="00000000" w:rsidRDefault="005421F9">
            <w:pPr>
              <w:pStyle w:val="71"/>
              <w:shd w:val="clear" w:color="auto" w:fill="auto"/>
              <w:spacing w:after="0" w:line="216" w:lineRule="auto"/>
              <w:ind w:left="100" w:firstLine="0"/>
              <w:jc w:val="left"/>
            </w:pPr>
            <w:r>
              <w:rPr>
                <w:rStyle w:val="3f1"/>
                <w:sz w:val="22"/>
                <w:szCs w:val="22"/>
              </w:rPr>
              <w:t>Процесс формирования</w:t>
            </w:r>
          </w:p>
        </w:tc>
        <w:tc>
          <w:tcPr>
            <w:tcW w:w="4364" w:type="dxa"/>
            <w:gridSpan w:val="3"/>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16" w:lineRule="auto"/>
              <w:ind w:left="120" w:firstLine="0"/>
              <w:jc w:val="left"/>
            </w:pPr>
            <w:r>
              <w:rPr>
                <w:rStyle w:val="3f1"/>
                <w:sz w:val="22"/>
                <w:szCs w:val="22"/>
              </w:rPr>
              <w:t>Уровень</w:t>
            </w:r>
          </w:p>
          <w:p w:rsidR="00000000" w:rsidRDefault="005421F9">
            <w:pPr>
              <w:pStyle w:val="71"/>
              <w:shd w:val="clear" w:color="auto" w:fill="auto"/>
              <w:spacing w:after="0" w:line="216" w:lineRule="auto"/>
              <w:ind w:left="120" w:firstLine="0"/>
              <w:jc w:val="left"/>
            </w:pPr>
            <w:r>
              <w:rPr>
                <w:rStyle w:val="3f1"/>
                <w:sz w:val="22"/>
                <w:szCs w:val="22"/>
              </w:rPr>
              <w:t>сформированности</w:t>
            </w:r>
          </w:p>
        </w:tc>
      </w:tr>
      <w:tr w:rsidR="00000000">
        <w:trPr>
          <w:trHeight w:hRule="exact" w:val="473"/>
        </w:trPr>
        <w:tc>
          <w:tcPr>
            <w:tcW w:w="2056" w:type="dxa"/>
            <w:vMerge/>
            <w:tcBorders>
              <w:top w:val="single" w:sz="4" w:space="0" w:color="000000"/>
              <w:left w:val="single" w:sz="4" w:space="0" w:color="000000"/>
            </w:tcBorders>
            <w:shd w:val="clear" w:color="auto" w:fill="FFFFFF"/>
          </w:tcPr>
          <w:p w:rsidR="00000000" w:rsidRDefault="005421F9">
            <w:pPr>
              <w:snapToGrid w:val="0"/>
              <w:spacing w:line="216" w:lineRule="auto"/>
              <w:rPr>
                <w:sz w:val="22"/>
                <w:szCs w:val="22"/>
              </w:rPr>
            </w:pP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16" w:lineRule="auto"/>
              <w:ind w:left="71" w:firstLine="0"/>
            </w:pPr>
            <w:r>
              <w:rPr>
                <w:rStyle w:val="3f1"/>
                <w:sz w:val="22"/>
                <w:szCs w:val="22"/>
              </w:rPr>
              <w:t>личностных У</w:t>
            </w:r>
            <w:r>
              <w:rPr>
                <w:rStyle w:val="3f1"/>
                <w:sz w:val="22"/>
                <w:szCs w:val="22"/>
              </w:rPr>
              <w:t>УД: самоопределения, смыслообразования, нравственно-этической ориентации.</w:t>
            </w:r>
          </w:p>
        </w:tc>
      </w:tr>
      <w:tr w:rsidR="00000000">
        <w:trPr>
          <w:trHeight w:hRule="exact" w:val="1415"/>
        </w:trPr>
        <w:tc>
          <w:tcPr>
            <w:tcW w:w="2056" w:type="dxa"/>
            <w:vMerge w:val="restart"/>
            <w:tcBorders>
              <w:top w:val="single" w:sz="4" w:space="0" w:color="000000"/>
              <w:left w:val="single" w:sz="4" w:space="0" w:color="000000"/>
            </w:tcBorders>
            <w:shd w:val="clear" w:color="auto" w:fill="FFFFFF"/>
          </w:tcPr>
          <w:p w:rsidR="00000000" w:rsidRDefault="005421F9">
            <w:pPr>
              <w:spacing w:line="216" w:lineRule="auto"/>
            </w:pPr>
            <w:r>
              <w:rPr>
                <w:rStyle w:val="3f1"/>
                <w:sz w:val="22"/>
                <w:szCs w:val="22"/>
              </w:rPr>
              <w:t xml:space="preserve">   </w:t>
            </w:r>
            <w:r>
              <w:rPr>
                <w:rStyle w:val="3f1"/>
                <w:sz w:val="22"/>
                <w:szCs w:val="22"/>
              </w:rPr>
              <w:t>Процедуры</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16" w:lineRule="auto"/>
              <w:ind w:left="212" w:right="81" w:firstLine="0"/>
              <w:jc w:val="left"/>
            </w:pPr>
            <w:r>
              <w:rPr>
                <w:rStyle w:val="3f1"/>
                <w:sz w:val="22"/>
                <w:szCs w:val="22"/>
              </w:rPr>
              <w:t>Внешние неперсонифицированные мониторинговые исследования. Наблюдение за формированием личностных качеств учащихся.</w:t>
            </w:r>
          </w:p>
          <w:p w:rsidR="00000000" w:rsidRDefault="005421F9">
            <w:pPr>
              <w:pStyle w:val="71"/>
              <w:shd w:val="clear" w:color="auto" w:fill="auto"/>
              <w:spacing w:after="0" w:line="216" w:lineRule="auto"/>
              <w:ind w:left="71" w:right="81" w:firstLine="0"/>
            </w:pPr>
            <w:r>
              <w:rPr>
                <w:sz w:val="22"/>
                <w:szCs w:val="22"/>
              </w:rPr>
              <w:t>Диагностика сформированности личностных качеств учен</w:t>
            </w:r>
            <w:r>
              <w:rPr>
                <w:sz w:val="22"/>
                <w:szCs w:val="22"/>
              </w:rPr>
              <w:t>ика может осуществляться учителем (и/или педагогом-психологом). При этом учитывается, что личностные результаты не подлежат персонифицированной оценке и не выносятся на итоговую оценку.</w:t>
            </w:r>
          </w:p>
        </w:tc>
      </w:tr>
      <w:tr w:rsidR="00000000">
        <w:trPr>
          <w:trHeight w:hRule="exact" w:val="1005"/>
        </w:trPr>
        <w:tc>
          <w:tcPr>
            <w:tcW w:w="2056" w:type="dxa"/>
            <w:vMerge/>
            <w:tcBorders>
              <w:top w:val="single" w:sz="4" w:space="0" w:color="000000"/>
              <w:left w:val="single" w:sz="4" w:space="0" w:color="000000"/>
            </w:tcBorders>
            <w:shd w:val="clear" w:color="auto" w:fill="FFFFFF"/>
          </w:tcPr>
          <w:p w:rsidR="00000000" w:rsidRDefault="005421F9">
            <w:pPr>
              <w:pStyle w:val="71"/>
              <w:shd w:val="clear" w:color="auto" w:fill="auto"/>
              <w:snapToGrid w:val="0"/>
              <w:spacing w:after="0" w:line="216" w:lineRule="auto"/>
              <w:ind w:left="160" w:firstLine="0"/>
              <w:jc w:val="left"/>
            </w:pP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16" w:lineRule="auto"/>
              <w:ind w:left="212" w:right="81" w:firstLine="0"/>
              <w:jc w:val="left"/>
            </w:pPr>
            <w:r>
              <w:rPr>
                <w:sz w:val="22"/>
                <w:szCs w:val="22"/>
              </w:rPr>
              <w:t>Устный опрос, письменный опрос (самостоятельная работа). Методика из</w:t>
            </w:r>
            <w:r>
              <w:rPr>
                <w:sz w:val="22"/>
                <w:szCs w:val="22"/>
              </w:rPr>
              <w:t>учения мотивации обучения школьников при переходе из начальных классов в средние по методике М.Р. Гинзбурга «Изучение учебной мотивации» (личностные УУД).</w:t>
            </w:r>
          </w:p>
          <w:p w:rsidR="00000000" w:rsidRDefault="005421F9">
            <w:pPr>
              <w:pStyle w:val="71"/>
              <w:shd w:val="clear" w:color="auto" w:fill="auto"/>
              <w:spacing w:after="0" w:line="216" w:lineRule="auto"/>
              <w:ind w:left="212" w:right="81" w:firstLine="0"/>
              <w:jc w:val="left"/>
              <w:rPr>
                <w:sz w:val="22"/>
                <w:szCs w:val="22"/>
              </w:rPr>
            </w:pPr>
          </w:p>
        </w:tc>
      </w:tr>
      <w:tr w:rsidR="00000000">
        <w:trPr>
          <w:trHeight w:hRule="exact" w:val="1227"/>
        </w:trPr>
        <w:tc>
          <w:tcPr>
            <w:tcW w:w="2056" w:type="dxa"/>
            <w:vMerge w:val="restart"/>
            <w:tcBorders>
              <w:top w:val="single" w:sz="4" w:space="0" w:color="000000"/>
              <w:left w:val="single" w:sz="4" w:space="0" w:color="000000"/>
            </w:tcBorders>
            <w:shd w:val="clear" w:color="auto" w:fill="FFFFFF"/>
          </w:tcPr>
          <w:p w:rsidR="00000000" w:rsidRDefault="005421F9">
            <w:pPr>
              <w:pStyle w:val="affd"/>
              <w:autoSpaceDE w:val="0"/>
              <w:spacing w:line="216" w:lineRule="auto"/>
              <w:ind w:left="142" w:right="193"/>
            </w:pPr>
            <w:r>
              <w:rPr>
                <w:rFonts w:ascii="Times New Roman" w:hAnsi="Times New Roman" w:cs="Times New Roman"/>
              </w:rPr>
              <w:t>Технологии, методики, методы, приемы</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right="81"/>
            </w:pPr>
            <w:r>
              <w:rPr>
                <w:rFonts w:ascii="Times New Roman" w:hAnsi="Times New Roman" w:cs="Times New Roman"/>
                <w:lang w:val="ru-RU"/>
              </w:rPr>
              <w:t>«Оценка без отметки» (Г.А. Цукерман). «Педагогическая технолог</w:t>
            </w:r>
            <w:r>
              <w:rPr>
                <w:rFonts w:ascii="Times New Roman" w:hAnsi="Times New Roman" w:cs="Times New Roman"/>
                <w:lang w:val="ru-RU"/>
              </w:rPr>
              <w:t>ия формирования самоконтроля и самооценки» (А.Б. Воронцов). Модифицированный вариант анкеты школьной мотивации Н.Г. Лускановой</w:t>
            </w:r>
          </w:p>
          <w:p w:rsidR="00000000" w:rsidRDefault="005421F9">
            <w:pPr>
              <w:pStyle w:val="affd"/>
              <w:autoSpaceDE w:val="0"/>
              <w:spacing w:after="0" w:line="216" w:lineRule="auto"/>
              <w:ind w:left="212" w:right="81"/>
            </w:pPr>
            <w:r>
              <w:rPr>
                <w:rFonts w:ascii="Times New Roman" w:eastAsia="Times New Roman" w:hAnsi="Times New Roman" w:cs="Times New Roman"/>
                <w:lang w:val="ru-RU"/>
              </w:rPr>
              <w:t xml:space="preserve"> </w:t>
            </w:r>
            <w:r>
              <w:rPr>
                <w:rFonts w:ascii="Times New Roman" w:hAnsi="Times New Roman" w:cs="Times New Roman"/>
                <w:lang w:val="ru-RU"/>
              </w:rPr>
              <w:t xml:space="preserve">(личностные УУД). «Технология оценивания образовательных достижений» (Д.Д.Данилов и др.) </w:t>
            </w:r>
          </w:p>
        </w:tc>
      </w:tr>
      <w:tr w:rsidR="00000000">
        <w:trPr>
          <w:trHeight w:hRule="exact" w:val="662"/>
        </w:trPr>
        <w:tc>
          <w:tcPr>
            <w:tcW w:w="2056" w:type="dxa"/>
            <w:vMerge/>
            <w:tcBorders>
              <w:top w:val="single" w:sz="4" w:space="0" w:color="000000"/>
              <w:left w:val="single" w:sz="4" w:space="0" w:color="000000"/>
            </w:tcBorders>
            <w:shd w:val="clear" w:color="auto" w:fill="FFFFFF"/>
          </w:tcPr>
          <w:p w:rsidR="00000000" w:rsidRDefault="005421F9">
            <w:pPr>
              <w:pStyle w:val="71"/>
              <w:shd w:val="clear" w:color="auto" w:fill="auto"/>
              <w:snapToGrid w:val="0"/>
              <w:spacing w:after="0" w:line="216" w:lineRule="auto"/>
              <w:ind w:left="142" w:right="193" w:firstLine="0"/>
              <w:jc w:val="left"/>
              <w:rPr>
                <w:rFonts w:ascii="Courier New" w:eastAsia="Courier New" w:hAnsi="Courier New" w:cs="Courier New"/>
              </w:rPr>
            </w:pP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right="81"/>
            </w:pPr>
            <w:r>
              <w:rPr>
                <w:rFonts w:ascii="Times New Roman" w:hAnsi="Times New Roman" w:cs="Times New Roman"/>
                <w:lang w:val="ru-RU"/>
              </w:rPr>
              <w:t>- оценочные суждения учителя (ученик</w:t>
            </w:r>
            <w:r>
              <w:rPr>
                <w:rFonts w:ascii="Times New Roman" w:hAnsi="Times New Roman" w:cs="Times New Roman"/>
                <w:lang w:val="ru-RU"/>
              </w:rPr>
              <w:t>ов) (письменные и устные), характеризующие положительные качества личности учащихся и их действия;</w:t>
            </w:r>
          </w:p>
          <w:p w:rsidR="00000000" w:rsidRDefault="005421F9">
            <w:pPr>
              <w:pStyle w:val="71"/>
              <w:shd w:val="clear" w:color="auto" w:fill="auto"/>
              <w:spacing w:after="0" w:line="216" w:lineRule="auto"/>
              <w:ind w:left="212" w:right="81" w:firstLine="0"/>
              <w:jc w:val="left"/>
            </w:pPr>
            <w:r>
              <w:rPr>
                <w:sz w:val="22"/>
                <w:szCs w:val="22"/>
              </w:rPr>
              <w:t>- рефлексивные сочинения.</w:t>
            </w:r>
          </w:p>
        </w:tc>
      </w:tr>
      <w:tr w:rsidR="00000000">
        <w:trPr>
          <w:trHeight w:hRule="exact" w:val="1097"/>
        </w:trPr>
        <w:tc>
          <w:tcPr>
            <w:tcW w:w="2056" w:type="dxa"/>
            <w:tcBorders>
              <w:top w:val="single" w:sz="4" w:space="0" w:color="000000"/>
              <w:left w:val="single" w:sz="4" w:space="0" w:color="000000"/>
              <w:bottom w:val="single" w:sz="4" w:space="0" w:color="000000"/>
            </w:tcBorders>
            <w:shd w:val="clear" w:color="auto" w:fill="FFFFFF"/>
          </w:tcPr>
          <w:p w:rsidR="00000000" w:rsidRDefault="005421F9">
            <w:pPr>
              <w:pStyle w:val="affd"/>
              <w:autoSpaceDE w:val="0"/>
              <w:spacing w:line="216" w:lineRule="auto"/>
              <w:ind w:left="142" w:right="193"/>
            </w:pPr>
            <w:r>
              <w:rPr>
                <w:rFonts w:ascii="Times New Roman" w:hAnsi="Times New Roman" w:cs="Times New Roman"/>
                <w:lang w:val="ru-RU"/>
              </w:rPr>
              <w:t>Инструментарий</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right="81"/>
            </w:pPr>
            <w:r>
              <w:rPr>
                <w:rFonts w:ascii="Times New Roman" w:hAnsi="Times New Roman" w:cs="Times New Roman"/>
                <w:lang w:val="ru-RU"/>
              </w:rPr>
              <w:t xml:space="preserve">1.Диагностическая работа, включающая задания на оценку поступков, </w:t>
            </w:r>
          </w:p>
          <w:p w:rsidR="00000000" w:rsidRDefault="005421F9">
            <w:pPr>
              <w:pStyle w:val="affd"/>
              <w:autoSpaceDE w:val="0"/>
              <w:spacing w:after="0" w:line="216" w:lineRule="auto"/>
              <w:ind w:left="212" w:right="81"/>
            </w:pPr>
            <w:r>
              <w:rPr>
                <w:rFonts w:ascii="Times New Roman" w:hAnsi="Times New Roman" w:cs="Times New Roman"/>
                <w:lang w:val="ru-RU"/>
              </w:rPr>
              <w:t xml:space="preserve">обозначение своей жизненной позиции и т.д. </w:t>
            </w:r>
          </w:p>
          <w:p w:rsidR="00000000" w:rsidRDefault="005421F9">
            <w:pPr>
              <w:pStyle w:val="affd"/>
              <w:autoSpaceDE w:val="0"/>
              <w:spacing w:after="0" w:line="216" w:lineRule="auto"/>
              <w:ind w:left="212" w:right="81"/>
            </w:pPr>
            <w:r>
              <w:rPr>
                <w:rFonts w:ascii="Times New Roman" w:hAnsi="Times New Roman" w:cs="Times New Roman"/>
                <w:lang w:val="ru-RU"/>
              </w:rPr>
              <w:t>2.На</w:t>
            </w:r>
            <w:r>
              <w:rPr>
                <w:rFonts w:ascii="Times New Roman" w:hAnsi="Times New Roman" w:cs="Times New Roman"/>
                <w:lang w:val="ru-RU"/>
              </w:rPr>
              <w:t xml:space="preserve">блюдение </w:t>
            </w:r>
          </w:p>
          <w:p w:rsidR="00000000" w:rsidRDefault="005421F9">
            <w:pPr>
              <w:pStyle w:val="affd"/>
              <w:autoSpaceDE w:val="0"/>
              <w:spacing w:after="0" w:line="216" w:lineRule="auto"/>
              <w:ind w:left="212" w:right="81"/>
            </w:pPr>
            <w:r>
              <w:rPr>
                <w:rFonts w:ascii="Times New Roman" w:hAnsi="Times New Roman" w:cs="Times New Roman"/>
                <w:lang w:val="ru-RU"/>
              </w:rPr>
              <w:t xml:space="preserve">3.Анкетирование </w:t>
            </w:r>
          </w:p>
          <w:p w:rsidR="00000000" w:rsidRDefault="005421F9">
            <w:pPr>
              <w:pStyle w:val="affd"/>
              <w:autoSpaceDE w:val="0"/>
              <w:spacing w:after="0" w:line="216" w:lineRule="auto"/>
              <w:ind w:left="212" w:right="81"/>
            </w:pPr>
            <w:r>
              <w:rPr>
                <w:rFonts w:ascii="Times New Roman" w:hAnsi="Times New Roman" w:cs="Times New Roman"/>
                <w:lang w:val="ru-RU"/>
              </w:rPr>
              <w:t>4. Интервью</w:t>
            </w:r>
          </w:p>
        </w:tc>
      </w:tr>
      <w:tr w:rsidR="00000000">
        <w:trPr>
          <w:trHeight w:hRule="exact" w:val="687"/>
        </w:trPr>
        <w:tc>
          <w:tcPr>
            <w:tcW w:w="2056" w:type="dxa"/>
            <w:tcBorders>
              <w:top w:val="single" w:sz="4" w:space="0" w:color="000000"/>
              <w:left w:val="single" w:sz="4" w:space="0" w:color="000000"/>
              <w:bottom w:val="single" w:sz="4" w:space="0" w:color="000000"/>
            </w:tcBorders>
            <w:shd w:val="clear" w:color="auto" w:fill="FFFFFF"/>
          </w:tcPr>
          <w:p w:rsidR="00000000" w:rsidRDefault="005421F9">
            <w:pPr>
              <w:pStyle w:val="affd"/>
              <w:autoSpaceDE w:val="0"/>
              <w:spacing w:line="216" w:lineRule="auto"/>
              <w:ind w:left="142" w:right="193"/>
            </w:pPr>
            <w:r>
              <w:rPr>
                <w:rFonts w:ascii="Times New Roman" w:hAnsi="Times New Roman" w:cs="Times New Roman"/>
                <w:lang w:val="ru-RU"/>
              </w:rPr>
              <w:t>КИМы</w:t>
            </w:r>
          </w:p>
        </w:tc>
        <w:tc>
          <w:tcPr>
            <w:tcW w:w="4333" w:type="dxa"/>
            <w:gridSpan w:val="4"/>
            <w:tcBorders>
              <w:top w:val="single" w:sz="4" w:space="0" w:color="000000"/>
              <w:left w:val="single" w:sz="4" w:space="0" w:color="000000"/>
              <w:bottom w:val="single" w:sz="4" w:space="0" w:color="000000"/>
            </w:tcBorders>
            <w:shd w:val="clear" w:color="auto" w:fill="FFFFFF"/>
          </w:tcPr>
          <w:p w:rsidR="00000000" w:rsidRDefault="005421F9">
            <w:pPr>
              <w:pStyle w:val="affd"/>
              <w:autoSpaceDE w:val="0"/>
              <w:spacing w:line="216" w:lineRule="auto"/>
              <w:ind w:left="212" w:right="81"/>
            </w:pPr>
            <w:r>
              <w:rPr>
                <w:rFonts w:ascii="Times New Roman" w:hAnsi="Times New Roman" w:cs="Times New Roman"/>
                <w:lang w:val="ru-RU"/>
              </w:rPr>
              <w:t>- задания (вопросы) для формирования личностных УУД (достижения планируемых личностных результатов).</w:t>
            </w:r>
          </w:p>
        </w:tc>
        <w:tc>
          <w:tcPr>
            <w:tcW w:w="3655"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line="216" w:lineRule="auto"/>
              <w:ind w:left="72" w:right="81"/>
            </w:pPr>
            <w:r>
              <w:rPr>
                <w:rFonts w:ascii="Times New Roman" w:hAnsi="Times New Roman" w:cs="Times New Roman"/>
                <w:lang w:val="ru-RU"/>
              </w:rPr>
              <w:t>- тесты (и т.п.) для изучения личностных сфер ученика (личностных результатов).</w:t>
            </w:r>
          </w:p>
        </w:tc>
      </w:tr>
      <w:tr w:rsidR="00000000">
        <w:trPr>
          <w:trHeight w:hRule="exact" w:val="1420"/>
        </w:trPr>
        <w:tc>
          <w:tcPr>
            <w:tcW w:w="2056" w:type="dxa"/>
            <w:tcBorders>
              <w:top w:val="single" w:sz="4" w:space="0" w:color="000000"/>
              <w:left w:val="single" w:sz="4" w:space="0" w:color="000000"/>
              <w:bottom w:val="single" w:sz="4" w:space="0" w:color="000000"/>
            </w:tcBorders>
            <w:shd w:val="clear" w:color="auto" w:fill="FFFFFF"/>
          </w:tcPr>
          <w:p w:rsidR="00000000" w:rsidRDefault="005421F9">
            <w:pPr>
              <w:pStyle w:val="affd"/>
              <w:autoSpaceDE w:val="0"/>
              <w:spacing w:line="216" w:lineRule="auto"/>
              <w:ind w:left="142" w:right="193"/>
            </w:pPr>
            <w:r>
              <w:rPr>
                <w:rFonts w:ascii="Times New Roman" w:hAnsi="Times New Roman" w:cs="Times New Roman"/>
                <w:lang w:val="ru-RU"/>
              </w:rPr>
              <w:t>Критерии</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right="81"/>
            </w:pPr>
            <w:r>
              <w:rPr>
                <w:rFonts w:ascii="Times New Roman" w:hAnsi="Times New Roman" w:cs="Times New Roman"/>
                <w:lang w:val="ru-RU"/>
              </w:rPr>
              <w:t>- планируемые личнос</w:t>
            </w:r>
            <w:r>
              <w:rPr>
                <w:rFonts w:ascii="Times New Roman" w:hAnsi="Times New Roman" w:cs="Times New Roman"/>
                <w:lang w:val="ru-RU"/>
              </w:rPr>
              <w:t>тные результаты (действия учеников в ситуациях самоопределения, осмысления, оценивания усваиваемого содержания (исходя из социальных и личностных ценностей), обеспечивающего личностный моральный выбор);</w:t>
            </w:r>
          </w:p>
          <w:p w:rsidR="00000000" w:rsidRDefault="005421F9">
            <w:pPr>
              <w:pStyle w:val="affd"/>
              <w:autoSpaceDE w:val="0"/>
              <w:spacing w:after="0" w:line="216" w:lineRule="auto"/>
              <w:ind w:left="212" w:right="81"/>
            </w:pPr>
            <w:r>
              <w:rPr>
                <w:rFonts w:ascii="Times New Roman" w:eastAsia="Times New Roman" w:hAnsi="Times New Roman" w:cs="Times New Roman"/>
                <w:lang w:val="ru-RU"/>
              </w:rPr>
              <w:t xml:space="preserve"> </w:t>
            </w:r>
            <w:r>
              <w:rPr>
                <w:rFonts w:ascii="Times New Roman" w:hAnsi="Times New Roman" w:cs="Times New Roman"/>
                <w:lang w:val="ru-RU"/>
              </w:rPr>
              <w:t>- обобщенные критерии (критерии ценности): понимание</w:t>
            </w:r>
            <w:r>
              <w:rPr>
                <w:rFonts w:ascii="Times New Roman" w:hAnsi="Times New Roman" w:cs="Times New Roman"/>
                <w:lang w:val="ru-RU"/>
              </w:rPr>
              <w:t xml:space="preserve"> смысла ЗУНов, их значимости, необходимости, целесообразности, полезности.</w:t>
            </w:r>
          </w:p>
        </w:tc>
      </w:tr>
      <w:tr w:rsidR="00000000">
        <w:trPr>
          <w:trHeight w:hRule="exact" w:val="1123"/>
        </w:trPr>
        <w:tc>
          <w:tcPr>
            <w:tcW w:w="2056" w:type="dxa"/>
            <w:tcBorders>
              <w:top w:val="single" w:sz="4" w:space="0" w:color="000000"/>
              <w:left w:val="single" w:sz="4" w:space="0" w:color="000000"/>
              <w:bottom w:val="single" w:sz="4" w:space="0" w:color="000000"/>
            </w:tcBorders>
            <w:shd w:val="clear" w:color="auto" w:fill="FFFFFF"/>
          </w:tcPr>
          <w:p w:rsidR="00000000" w:rsidRDefault="005421F9">
            <w:pPr>
              <w:pStyle w:val="affd"/>
              <w:tabs>
                <w:tab w:val="left" w:pos="1570"/>
              </w:tabs>
              <w:autoSpaceDE w:val="0"/>
              <w:spacing w:line="216" w:lineRule="auto"/>
              <w:ind w:left="142" w:right="193"/>
            </w:pPr>
            <w:r>
              <w:rPr>
                <w:rFonts w:ascii="Times New Roman" w:hAnsi="Times New Roman" w:cs="Times New Roman"/>
              </w:rPr>
              <w:t>Шкала и вид отметки</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right="81"/>
              <w:jc w:val="both"/>
            </w:pPr>
            <w:r>
              <w:rPr>
                <w:rFonts w:ascii="Times New Roman" w:hAnsi="Times New Roman" w:cs="Times New Roman"/>
                <w:lang w:val="ru-RU"/>
              </w:rPr>
              <w:t>Определяется наиболее приемлемая шкала и вид отметки (в зависимости от показателей – умений, характеризующих достижения и положительные качества личности учащих</w:t>
            </w:r>
            <w:r>
              <w:rPr>
                <w:rFonts w:ascii="Times New Roman" w:hAnsi="Times New Roman" w:cs="Times New Roman"/>
                <w:lang w:val="ru-RU"/>
              </w:rPr>
              <w:t xml:space="preserve">ся). Знаково-символические средства, показывающие отношение учащихся к достигнутым результатам: цветовые, рисуночные. </w:t>
            </w:r>
            <w:r>
              <w:rPr>
                <w:rFonts w:ascii="Times New Roman" w:hAnsi="Times New Roman" w:cs="Times New Roman"/>
              </w:rPr>
              <w:t>Описание результатов в контексте критериев ценности.</w:t>
            </w:r>
          </w:p>
        </w:tc>
      </w:tr>
      <w:tr w:rsidR="00000000">
        <w:trPr>
          <w:trHeight w:hRule="exact" w:val="962"/>
        </w:trPr>
        <w:tc>
          <w:tcPr>
            <w:tcW w:w="2056" w:type="dxa"/>
            <w:tcBorders>
              <w:top w:val="single" w:sz="4" w:space="0" w:color="000000"/>
              <w:left w:val="single" w:sz="4" w:space="0" w:color="000000"/>
              <w:bottom w:val="single" w:sz="4" w:space="0" w:color="000000"/>
            </w:tcBorders>
            <w:shd w:val="clear" w:color="auto" w:fill="FFFFFF"/>
          </w:tcPr>
          <w:p w:rsidR="00000000" w:rsidRDefault="005421F9">
            <w:pPr>
              <w:pStyle w:val="affd"/>
              <w:autoSpaceDE w:val="0"/>
              <w:spacing w:line="216" w:lineRule="auto"/>
              <w:ind w:left="142" w:right="193"/>
            </w:pPr>
            <w:r>
              <w:rPr>
                <w:rFonts w:ascii="Times New Roman" w:hAnsi="Times New Roman" w:cs="Times New Roman"/>
              </w:rPr>
              <w:t>Формы фиксаци</w:t>
            </w:r>
            <w:r>
              <w:rPr>
                <w:rFonts w:ascii="Times New Roman" w:hAnsi="Times New Roman" w:cs="Times New Roman"/>
                <w:lang w:val="ru-RU"/>
              </w:rPr>
              <w:t>и</w:t>
            </w:r>
          </w:p>
        </w:tc>
        <w:tc>
          <w:tcPr>
            <w:tcW w:w="7988" w:type="dxa"/>
            <w:gridSpan w:val="5"/>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affd"/>
              <w:autoSpaceDE w:val="0"/>
              <w:spacing w:after="0" w:line="216" w:lineRule="auto"/>
              <w:ind w:left="212"/>
              <w:jc w:val="both"/>
            </w:pPr>
            <w:r>
              <w:rPr>
                <w:rFonts w:ascii="Times New Roman" w:hAnsi="Times New Roman" w:cs="Times New Roman"/>
                <w:lang w:val="ru-RU"/>
              </w:rPr>
              <w:t xml:space="preserve">- листы наблюдения за развитием личностных качеств учащихся; </w:t>
            </w:r>
          </w:p>
          <w:p w:rsidR="00000000" w:rsidRDefault="005421F9">
            <w:pPr>
              <w:pStyle w:val="affd"/>
              <w:autoSpaceDE w:val="0"/>
              <w:spacing w:after="0" w:line="216" w:lineRule="auto"/>
              <w:ind w:left="212"/>
              <w:jc w:val="both"/>
            </w:pPr>
            <w:r>
              <w:rPr>
                <w:rFonts w:ascii="Times New Roman" w:hAnsi="Times New Roman" w:cs="Times New Roman"/>
                <w:lang w:val="ru-RU"/>
              </w:rPr>
              <w:t>- портф</w:t>
            </w:r>
            <w:r>
              <w:rPr>
                <w:rFonts w:ascii="Times New Roman" w:hAnsi="Times New Roman" w:cs="Times New Roman"/>
                <w:lang w:val="ru-RU"/>
              </w:rPr>
              <w:t xml:space="preserve">олио «Мои достижения»; </w:t>
            </w:r>
          </w:p>
          <w:p w:rsidR="00000000" w:rsidRDefault="005421F9">
            <w:pPr>
              <w:pStyle w:val="affd"/>
              <w:autoSpaceDE w:val="0"/>
              <w:spacing w:after="0" w:line="216" w:lineRule="auto"/>
              <w:ind w:left="212"/>
              <w:jc w:val="both"/>
            </w:pPr>
            <w:r>
              <w:rPr>
                <w:rFonts w:ascii="Times New Roman" w:hAnsi="Times New Roman" w:cs="Times New Roman"/>
                <w:lang w:val="ru-RU"/>
              </w:rPr>
              <w:t xml:space="preserve">- дневник ученика; </w:t>
            </w:r>
          </w:p>
          <w:p w:rsidR="00000000" w:rsidRDefault="005421F9">
            <w:pPr>
              <w:pStyle w:val="affd"/>
              <w:autoSpaceDE w:val="0"/>
              <w:spacing w:after="0" w:line="216" w:lineRule="auto"/>
              <w:ind w:left="0"/>
              <w:jc w:val="both"/>
            </w:pPr>
            <w:r>
              <w:rPr>
                <w:rFonts w:ascii="Times New Roman" w:eastAsia="Times New Roman" w:hAnsi="Times New Roman" w:cs="Times New Roman"/>
                <w:lang w:val="ru-RU"/>
              </w:rPr>
              <w:t xml:space="preserve">   </w:t>
            </w:r>
            <w:r>
              <w:t xml:space="preserve">  - </w:t>
            </w:r>
            <w:r>
              <w:rPr>
                <w:rFonts w:ascii="Times New Roman" w:hAnsi="Times New Roman" w:cs="Times New Roman"/>
                <w:lang w:val="ru-RU"/>
              </w:rPr>
              <w:t>другие.</w:t>
            </w:r>
          </w:p>
        </w:tc>
      </w:tr>
    </w:tbl>
    <w:p w:rsidR="00000000" w:rsidRDefault="005421F9"/>
    <w:p w:rsidR="00000000" w:rsidRDefault="005421F9">
      <w:r>
        <w:rPr>
          <w:b/>
        </w:rPr>
        <w:tab/>
        <w:t>1.3.3.1. Портфолио – форма оценивания личностных достижений учащихся</w:t>
      </w:r>
    </w:p>
    <w:p w:rsidR="00000000" w:rsidRDefault="005421F9">
      <w:pPr>
        <w:rPr>
          <w:b/>
        </w:rPr>
      </w:pPr>
    </w:p>
    <w:p w:rsidR="00000000" w:rsidRDefault="005421F9">
      <w:pPr>
        <w:ind w:firstLine="708"/>
        <w:jc w:val="both"/>
      </w:pPr>
      <w:r>
        <w:rPr>
          <w:bCs/>
          <w:color w:val="000000"/>
        </w:rPr>
        <w:t>Портфолио</w:t>
      </w:r>
      <w:r>
        <w:rPr>
          <w:color w:val="000000"/>
        </w:rPr>
        <w:t> дополняет традиционные контрольно-оценочные средства, что даёт возможность индивидуализировать процесс оценивания.</w:t>
      </w:r>
      <w:r>
        <w:rPr>
          <w:color w:val="000000"/>
        </w:rPr>
        <w:t xml:space="preserve"> </w:t>
      </w:r>
      <w:r>
        <w:t>Портфолио</w:t>
      </w:r>
      <w:r>
        <w:rPr>
          <w:b/>
        </w:rPr>
        <w:t xml:space="preserve"> </w:t>
      </w:r>
      <w:r>
        <w:t xml:space="preserve">– одновременно форма, процесс организации и технология работы учащихся с продуктами их собственной деятельности, предназначенными для демонстрации, анализа и оценки, развития рефлексии, осознаний и оценки ими результатов своей деятельности. </w:t>
      </w:r>
      <w:r>
        <w:rPr>
          <w:color w:val="000000"/>
        </w:rPr>
        <w:t>Дост</w:t>
      </w:r>
      <w:r>
        <w:rPr>
          <w:color w:val="000000"/>
        </w:rPr>
        <w:t>ижения классифицируются на основе различных признаков.</w:t>
      </w:r>
    </w:p>
    <w:p w:rsidR="00000000" w:rsidRDefault="005421F9">
      <w:pPr>
        <w:autoSpaceDE w:val="0"/>
        <w:ind w:firstLine="708"/>
        <w:jc w:val="both"/>
      </w:pPr>
      <w:r>
        <w:rPr>
          <w:bCs/>
          <w:color w:val="000000"/>
        </w:rPr>
        <w:t>Портфолио</w:t>
      </w:r>
      <w:r>
        <w:rPr>
          <w:color w:val="000000"/>
        </w:rPr>
        <w:t> позволяет учитывать результаты, достигнутые учеником в самых разных видах деятельности: учебной, коммуникативной, социальной, творческой.</w:t>
      </w:r>
      <w:r>
        <w:rPr>
          <w:color w:val="333333"/>
        </w:rPr>
        <w:t xml:space="preserve"> </w:t>
      </w:r>
      <w:r>
        <w:rPr>
          <w:color w:val="000000"/>
        </w:rPr>
        <w:t>Показывает как качественные, так и количественные ито</w:t>
      </w:r>
      <w:r>
        <w:rPr>
          <w:color w:val="000000"/>
        </w:rPr>
        <w:t xml:space="preserve">ги деятельности ученика. По характеру результатов достижения делятся на внешние (освоение программы; продукты деятельности; участие в олимпиадах, смотрах, конкурсах) и внутренние (положительная динамика личностного </w:t>
      </w:r>
      <w:r>
        <w:rPr>
          <w:color w:val="000000"/>
        </w:rPr>
        <w:lastRenderedPageBreak/>
        <w:t>роста учащегося; развитие коммуникативной</w:t>
      </w:r>
      <w:r>
        <w:rPr>
          <w:color w:val="000000"/>
        </w:rPr>
        <w:t xml:space="preserve"> культуры; приобретение уверенности в себе; развитие «Я-концепции»).</w:t>
      </w:r>
    </w:p>
    <w:p w:rsidR="00000000" w:rsidRDefault="005421F9">
      <w:pPr>
        <w:autoSpaceDE w:val="0"/>
        <w:jc w:val="both"/>
      </w:pPr>
      <w:r>
        <w:rPr>
          <w:color w:val="000000"/>
        </w:rPr>
        <w:tab/>
        <w:t>Портфолио как форма аутентичного оценивания выполняет несколько функций:</w:t>
      </w:r>
    </w:p>
    <w:p w:rsidR="00000000" w:rsidRDefault="005421F9">
      <w:pPr>
        <w:autoSpaceDE w:val="0"/>
        <w:jc w:val="both"/>
      </w:pPr>
      <w:r>
        <w:rPr>
          <w:color w:val="000000"/>
        </w:rPr>
        <w:tab/>
        <w:t>1) диагностическую (фиксирование, учет изменений в развитии учащегося за определенный период времени);</w:t>
      </w:r>
    </w:p>
    <w:p w:rsidR="00000000" w:rsidRDefault="005421F9">
      <w:pPr>
        <w:autoSpaceDE w:val="0"/>
        <w:jc w:val="both"/>
      </w:pPr>
      <w:r>
        <w:rPr>
          <w:color w:val="000000"/>
        </w:rPr>
        <w:tab/>
        <w:t>2) целеп</w:t>
      </w:r>
      <w:r>
        <w:rPr>
          <w:color w:val="000000"/>
        </w:rPr>
        <w:t>олагания (учащийся сам определяет порядок, методы и формы представления результатов образовательной деятельности, т.е. включается в целеполагание на всех этапах образовательной деятельности, что делает процесс более осознанным и значимым для ученика);</w:t>
      </w:r>
    </w:p>
    <w:p w:rsidR="00000000" w:rsidRDefault="005421F9">
      <w:pPr>
        <w:autoSpaceDE w:val="0"/>
        <w:jc w:val="both"/>
      </w:pPr>
      <w:r>
        <w:rPr>
          <w:color w:val="000000"/>
        </w:rPr>
        <w:tab/>
        <w:t xml:space="preserve">3) </w:t>
      </w:r>
      <w:r>
        <w:rPr>
          <w:color w:val="000000"/>
        </w:rPr>
        <w:t>рефлексивную (анализ собственной образовательной деятельности);</w:t>
      </w:r>
    </w:p>
    <w:p w:rsidR="00000000" w:rsidRDefault="005421F9">
      <w:pPr>
        <w:autoSpaceDE w:val="0"/>
        <w:jc w:val="both"/>
      </w:pPr>
      <w:r>
        <w:rPr>
          <w:color w:val="000000"/>
        </w:rPr>
        <w:tab/>
        <w:t>4) мотивационную (накапливая результаты образовательной деятельности, учащийся находится в ситуации успеха, внутреннего удовлетворения, что работает на повышение образовательной мотивации);</w:t>
      </w:r>
    </w:p>
    <w:p w:rsidR="00000000" w:rsidRDefault="005421F9">
      <w:pPr>
        <w:autoSpaceDE w:val="0"/>
        <w:jc w:val="both"/>
      </w:pPr>
      <w:r>
        <w:rPr>
          <w:color w:val="000000"/>
        </w:rPr>
        <w:tab/>
      </w:r>
      <w:r>
        <w:rPr>
          <w:color w:val="000000"/>
        </w:rPr>
        <w:t>5) содержательную (портфолио позволяет определить виды образовательной деятельности, в которые включен учащийся, и содержит в системном виде образовательные результаты);</w:t>
      </w:r>
    </w:p>
    <w:p w:rsidR="00000000" w:rsidRDefault="005421F9">
      <w:pPr>
        <w:autoSpaceDE w:val="0"/>
        <w:jc w:val="both"/>
      </w:pPr>
      <w:r>
        <w:rPr>
          <w:color w:val="000000"/>
          <w:szCs w:val="26"/>
        </w:rPr>
        <w:tab/>
        <w:t>6) развивающую (фиксация уровня развития учащегося, который может быть зафиксирован и</w:t>
      </w:r>
      <w:r>
        <w:rPr>
          <w:color w:val="000000"/>
          <w:szCs w:val="26"/>
        </w:rPr>
        <w:t xml:space="preserve"> осмыслен самим субъектом учебной деятельности, с другой стороны – целенаправленная систематическая деятельность учащегося, которая способствует его развитию);</w:t>
      </w:r>
    </w:p>
    <w:p w:rsidR="00000000" w:rsidRDefault="005421F9">
      <w:pPr>
        <w:autoSpaceDE w:val="0"/>
        <w:jc w:val="both"/>
      </w:pPr>
      <w:r>
        <w:rPr>
          <w:color w:val="000000"/>
          <w:sz w:val="26"/>
          <w:szCs w:val="26"/>
        </w:rPr>
        <w:tab/>
      </w:r>
      <w:r>
        <w:rPr>
          <w:color w:val="000000"/>
          <w:szCs w:val="26"/>
        </w:rPr>
        <w:t xml:space="preserve">7) рейтинговую (позволяет учащемуся определить личностный рейтинг, установить, насколько полно </w:t>
      </w:r>
      <w:r>
        <w:rPr>
          <w:color w:val="000000"/>
          <w:szCs w:val="26"/>
        </w:rPr>
        <w:t xml:space="preserve">выполнен учебный план, качество и количество работ, сколько набрано баллов, в каком процентном отношении от максимального результата). </w:t>
      </w:r>
    </w:p>
    <w:p w:rsidR="00000000" w:rsidRDefault="005421F9">
      <w:pPr>
        <w:pStyle w:val="afff0"/>
        <w:shd w:val="clear" w:color="auto" w:fill="FFFFFF"/>
        <w:spacing w:before="0" w:after="0" w:line="240" w:lineRule="atLeast"/>
        <w:ind w:firstLine="708"/>
        <w:jc w:val="both"/>
      </w:pPr>
      <w:r>
        <w:rPr>
          <w:color w:val="000000"/>
          <w:szCs w:val="26"/>
          <w:lang w:val="ru-RU" w:eastAsia="ru-RU"/>
        </w:rPr>
        <w:t>Портфолио решает важную педагогическую задачу – развить и поощрять учебную активность и самостоятельность школьника, под</w:t>
      </w:r>
      <w:r>
        <w:rPr>
          <w:color w:val="000000"/>
          <w:szCs w:val="26"/>
          <w:lang w:val="ru-RU" w:eastAsia="ru-RU"/>
        </w:rPr>
        <w:t>держивать высокую учебную мотивацию, расширять возможности обучения и самообразования, формировать умение учиться, т. е. ставить цели, планировать и организовывать собственную учебную деятельность, являться стимулом к дальнейшему саморазвитию.</w:t>
      </w:r>
      <w:r>
        <w:rPr>
          <w:color w:val="000000"/>
          <w:szCs w:val="26"/>
        </w:rPr>
        <w:t xml:space="preserve"> Кроме того, </w:t>
      </w:r>
      <w:r>
        <w:rPr>
          <w:color w:val="000000"/>
          <w:szCs w:val="26"/>
        </w:rPr>
        <w:t>портфолио в большей степени способствует формированию культуры мышления, логики, умений анализировать, обобщать, систематизировать, классифицировать.</w:t>
      </w:r>
    </w:p>
    <w:p w:rsidR="00000000" w:rsidRDefault="005421F9">
      <w:pPr>
        <w:shd w:val="clear" w:color="auto" w:fill="FFFFFF"/>
        <w:ind w:firstLine="708"/>
        <w:jc w:val="both"/>
      </w:pPr>
      <w:r>
        <w:rPr>
          <w:color w:val="000000"/>
          <w:szCs w:val="26"/>
        </w:rPr>
        <w:t>Критерии для портфолио: учебные достижения, олимпиады, конкурсы, участие в классных делах, участие в школь</w:t>
      </w:r>
      <w:r>
        <w:rPr>
          <w:color w:val="000000"/>
          <w:szCs w:val="26"/>
        </w:rPr>
        <w:t>ных мероприятиях, мероприятия различных уровней, дополнительное образование, творческие работы, отзывы, рецензии.</w:t>
      </w:r>
    </w:p>
    <w:p w:rsidR="00000000" w:rsidRDefault="005421F9">
      <w:pPr>
        <w:shd w:val="clear" w:color="auto" w:fill="FFFFFF"/>
        <w:ind w:firstLine="708"/>
        <w:jc w:val="both"/>
      </w:pPr>
      <w:r>
        <w:rPr>
          <w:color w:val="000000"/>
          <w:szCs w:val="26"/>
        </w:rPr>
        <w:t>Ведение портфолио самим учеником  повышает его образовательную активность, позволяет осознать уровень своих целей и возможностей.</w:t>
      </w:r>
    </w:p>
    <w:p w:rsidR="00000000" w:rsidRDefault="005421F9">
      <w:pPr>
        <w:rPr>
          <w:color w:val="000000"/>
          <w:szCs w:val="26"/>
        </w:rPr>
      </w:pPr>
    </w:p>
    <w:p w:rsidR="00000000" w:rsidRDefault="005421F9">
      <w:r>
        <w:rPr>
          <w:b/>
        </w:rPr>
        <w:tab/>
        <w:t>1.3.3.3. М</w:t>
      </w:r>
      <w:r>
        <w:rPr>
          <w:b/>
        </w:rPr>
        <w:t>етапредметные результаты</w:t>
      </w:r>
    </w:p>
    <w:p w:rsidR="00000000" w:rsidRDefault="005421F9">
      <w:pPr>
        <w:spacing w:line="230" w:lineRule="exact"/>
        <w:rPr>
          <w:b/>
          <w:sz w:val="4"/>
        </w:rPr>
      </w:pPr>
    </w:p>
    <w:p w:rsidR="00000000" w:rsidRDefault="005421F9">
      <w:pPr>
        <w:pStyle w:val="71"/>
        <w:shd w:val="clear" w:color="auto" w:fill="auto"/>
        <w:spacing w:after="0" w:line="240" w:lineRule="auto"/>
        <w:ind w:left="20" w:right="-2" w:firstLine="688"/>
      </w:pPr>
      <w:r>
        <w:rPr>
          <w:rStyle w:val="3f1"/>
          <w:sz w:val="24"/>
          <w:szCs w:val="24"/>
        </w:rPr>
        <w:t xml:space="preserve">Реальные достижения учащихся могут соответствовать </w:t>
      </w:r>
      <w:r>
        <w:rPr>
          <w:rStyle w:val="a5"/>
          <w:sz w:val="24"/>
          <w:szCs w:val="24"/>
        </w:rPr>
        <w:t xml:space="preserve">базовому уровню, </w:t>
      </w:r>
      <w:r>
        <w:rPr>
          <w:rStyle w:val="3f1"/>
          <w:sz w:val="24"/>
          <w:szCs w:val="24"/>
        </w:rPr>
        <w:t xml:space="preserve">а могут отличаться от него как в сторону </w:t>
      </w:r>
      <w:r>
        <w:rPr>
          <w:rStyle w:val="a5"/>
          <w:sz w:val="24"/>
          <w:szCs w:val="24"/>
        </w:rPr>
        <w:t xml:space="preserve">превышения, </w:t>
      </w:r>
      <w:r>
        <w:rPr>
          <w:rStyle w:val="3f1"/>
          <w:sz w:val="24"/>
          <w:szCs w:val="24"/>
        </w:rPr>
        <w:t xml:space="preserve">так и в сторону </w:t>
      </w:r>
      <w:r>
        <w:rPr>
          <w:rStyle w:val="a5"/>
          <w:sz w:val="24"/>
          <w:szCs w:val="24"/>
        </w:rPr>
        <w:t>недостижения.</w:t>
      </w:r>
    </w:p>
    <w:p w:rsidR="00000000" w:rsidRDefault="005421F9">
      <w:pPr>
        <w:pStyle w:val="71"/>
        <w:shd w:val="clear" w:color="auto" w:fill="auto"/>
        <w:spacing w:after="0" w:line="240" w:lineRule="auto"/>
        <w:ind w:right="-2" w:firstLine="708"/>
      </w:pPr>
      <w:r>
        <w:rPr>
          <w:rStyle w:val="a5"/>
          <w:sz w:val="24"/>
          <w:szCs w:val="24"/>
        </w:rPr>
        <w:t xml:space="preserve">Оценка индивидуальных предметных достижений </w:t>
      </w:r>
      <w:r>
        <w:rPr>
          <w:rStyle w:val="3f1"/>
          <w:sz w:val="24"/>
          <w:szCs w:val="24"/>
        </w:rPr>
        <w:t>ведется «методом сложения», при кот</w:t>
      </w:r>
      <w:r>
        <w:rPr>
          <w:rStyle w:val="3f1"/>
          <w:sz w:val="24"/>
          <w:szCs w:val="24"/>
        </w:rPr>
        <w:t xml:space="preserve">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w:t>
      </w:r>
      <w:r>
        <w:rPr>
          <w:spacing w:val="0"/>
          <w:sz w:val="24"/>
          <w:szCs w:val="24"/>
        </w:rPr>
        <w:t>ближайшего развития» («ученик научится», «ученик получит возможность научиться»).</w:t>
      </w:r>
    </w:p>
    <w:p w:rsidR="00000000" w:rsidRDefault="005421F9">
      <w:pPr>
        <w:pStyle w:val="71"/>
        <w:shd w:val="clear" w:color="auto" w:fill="auto"/>
        <w:spacing w:after="0" w:line="240" w:lineRule="auto"/>
        <w:ind w:right="-2" w:firstLine="708"/>
      </w:pPr>
      <w:r>
        <w:rPr>
          <w:rStyle w:val="a5"/>
          <w:b w:val="0"/>
          <w:sz w:val="24"/>
          <w:szCs w:val="24"/>
        </w:rPr>
        <w:t>Для о</w:t>
      </w:r>
      <w:r>
        <w:rPr>
          <w:rStyle w:val="a5"/>
          <w:b w:val="0"/>
          <w:sz w:val="24"/>
          <w:szCs w:val="24"/>
        </w:rPr>
        <w:t>писания достижений учащихся школы используется уровни:</w:t>
      </w:r>
    </w:p>
    <w:p w:rsidR="00000000" w:rsidRDefault="005421F9">
      <w:pPr>
        <w:pStyle w:val="71"/>
        <w:shd w:val="clear" w:color="auto" w:fill="auto"/>
        <w:spacing w:after="0" w:line="240" w:lineRule="auto"/>
        <w:ind w:right="-2" w:firstLine="0"/>
      </w:pPr>
    </w:p>
    <w:tbl>
      <w:tblPr>
        <w:tblW w:w="0" w:type="auto"/>
        <w:tblInd w:w="-10" w:type="dxa"/>
        <w:tblLayout w:type="fixed"/>
        <w:tblCellMar>
          <w:left w:w="10" w:type="dxa"/>
          <w:right w:w="10" w:type="dxa"/>
        </w:tblCellMar>
        <w:tblLook w:val="0000" w:firstRow="0" w:lastRow="0" w:firstColumn="0" w:lastColumn="0" w:noHBand="0" w:noVBand="0"/>
      </w:tblPr>
      <w:tblGrid>
        <w:gridCol w:w="4121"/>
        <w:gridCol w:w="2693"/>
        <w:gridCol w:w="3139"/>
      </w:tblGrid>
      <w:tr w:rsidR="00000000">
        <w:trPr>
          <w:trHeight w:hRule="exact" w:val="605"/>
        </w:trPr>
        <w:tc>
          <w:tcPr>
            <w:tcW w:w="4121"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40" w:lineRule="auto"/>
              <w:ind w:firstLine="0"/>
              <w:jc w:val="center"/>
            </w:pPr>
            <w:r>
              <w:rPr>
                <w:rStyle w:val="afa"/>
                <w:sz w:val="22"/>
                <w:szCs w:val="24"/>
              </w:rPr>
              <w:t>Уровни успешности</w:t>
            </w:r>
          </w:p>
        </w:tc>
        <w:tc>
          <w:tcPr>
            <w:tcW w:w="2693"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40" w:lineRule="auto"/>
              <w:ind w:left="120" w:firstLine="520"/>
              <w:jc w:val="center"/>
            </w:pPr>
            <w:r>
              <w:rPr>
                <w:rStyle w:val="afa"/>
                <w:sz w:val="22"/>
                <w:szCs w:val="24"/>
              </w:rPr>
              <w:t>Отметки</w:t>
            </w:r>
          </w:p>
        </w:tc>
        <w:tc>
          <w:tcPr>
            <w:tcW w:w="3139" w:type="dxa"/>
            <w:tcBorders>
              <w:top w:val="single" w:sz="4" w:space="0" w:color="000000"/>
              <w:left w:val="single" w:sz="4" w:space="0" w:color="000000"/>
              <w:right w:val="single" w:sz="4" w:space="0" w:color="000000"/>
            </w:tcBorders>
            <w:shd w:val="clear" w:color="auto" w:fill="FFFFFF"/>
          </w:tcPr>
          <w:p w:rsidR="00000000" w:rsidRDefault="005421F9">
            <w:pPr>
              <w:jc w:val="center"/>
            </w:pPr>
            <w:r>
              <w:rPr>
                <w:b/>
                <w:i/>
                <w:sz w:val="22"/>
              </w:rPr>
              <w:t>Критерии</w:t>
            </w:r>
          </w:p>
        </w:tc>
      </w:tr>
      <w:tr w:rsidR="00000000">
        <w:trPr>
          <w:trHeight w:hRule="exact" w:val="1787"/>
        </w:trPr>
        <w:tc>
          <w:tcPr>
            <w:tcW w:w="4121"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40" w:lineRule="auto"/>
              <w:ind w:left="140" w:firstLine="0"/>
              <w:jc w:val="left"/>
            </w:pPr>
            <w:r>
              <w:rPr>
                <w:rStyle w:val="1e"/>
                <w:spacing w:val="0"/>
                <w:sz w:val="22"/>
                <w:szCs w:val="24"/>
              </w:rPr>
              <w:lastRenderedPageBreak/>
              <w:t>Не достигнут необходимый уровень (</w:t>
            </w:r>
            <w:r>
              <w:rPr>
                <w:rStyle w:val="1e"/>
                <w:i/>
                <w:spacing w:val="0"/>
                <w:sz w:val="22"/>
                <w:szCs w:val="24"/>
              </w:rPr>
              <w:t>отсутствие систематической базовой подготовки, учащимся не освоено даже и половины планируемых результатов, которые осваивает боль</w:t>
            </w:r>
            <w:r>
              <w:rPr>
                <w:rStyle w:val="1e"/>
                <w:i/>
                <w:spacing w:val="0"/>
                <w:sz w:val="22"/>
                <w:szCs w:val="24"/>
              </w:rPr>
              <w:t>шинство учащихся; имеются значительные пробелы в знаниях</w:t>
            </w:r>
            <w:r>
              <w:rPr>
                <w:rStyle w:val="1e"/>
                <w:spacing w:val="0"/>
                <w:sz w:val="22"/>
                <w:szCs w:val="24"/>
              </w:rPr>
              <w:t>)</w:t>
            </w:r>
          </w:p>
        </w:tc>
        <w:tc>
          <w:tcPr>
            <w:tcW w:w="2693" w:type="dxa"/>
            <w:tcBorders>
              <w:top w:val="single" w:sz="4" w:space="0" w:color="000000"/>
              <w:left w:val="single" w:sz="4" w:space="0" w:color="000000"/>
            </w:tcBorders>
            <w:shd w:val="clear" w:color="auto" w:fill="FFFFFF"/>
          </w:tcPr>
          <w:p w:rsidR="00000000" w:rsidRDefault="005421F9">
            <w:pPr>
              <w:pStyle w:val="71"/>
              <w:shd w:val="clear" w:color="auto" w:fill="auto"/>
              <w:spacing w:after="0" w:line="240" w:lineRule="auto"/>
              <w:ind w:left="132" w:firstLine="0"/>
              <w:jc w:val="center"/>
            </w:pPr>
            <w:r>
              <w:rPr>
                <w:rStyle w:val="1e"/>
                <w:spacing w:val="0"/>
                <w:sz w:val="22"/>
                <w:szCs w:val="24"/>
              </w:rPr>
              <w:t>Отметка - 2 (неудовлетворительно). Возможность исправить!</w:t>
            </w:r>
          </w:p>
        </w:tc>
        <w:tc>
          <w:tcPr>
            <w:tcW w:w="3139" w:type="dxa"/>
            <w:tcBorders>
              <w:top w:val="single" w:sz="4" w:space="0" w:color="000000"/>
              <w:left w:val="single" w:sz="4" w:space="0" w:color="000000"/>
              <w:right w:val="single" w:sz="4" w:space="0" w:color="000000"/>
            </w:tcBorders>
            <w:shd w:val="clear" w:color="auto" w:fill="FFFFFF"/>
          </w:tcPr>
          <w:p w:rsidR="00000000" w:rsidRDefault="005421F9">
            <w:pPr>
              <w:pStyle w:val="71"/>
              <w:shd w:val="clear" w:color="auto" w:fill="auto"/>
              <w:spacing w:after="0" w:line="240" w:lineRule="auto"/>
              <w:ind w:left="132" w:right="137" w:firstLine="0"/>
              <w:jc w:val="left"/>
            </w:pPr>
            <w:r>
              <w:rPr>
                <w:rStyle w:val="1e"/>
                <w:spacing w:val="0"/>
                <w:sz w:val="22"/>
                <w:szCs w:val="24"/>
              </w:rPr>
              <w:t>Не решена типовая, много раз отработанная задача</w:t>
            </w:r>
          </w:p>
        </w:tc>
      </w:tr>
      <w:tr w:rsidR="00000000">
        <w:trPr>
          <w:trHeight w:hRule="exact" w:val="2310"/>
        </w:trPr>
        <w:tc>
          <w:tcPr>
            <w:tcW w:w="4121" w:type="dxa"/>
            <w:tcBorders>
              <w:top w:val="single" w:sz="4" w:space="0" w:color="000000"/>
              <w:left w:val="single" w:sz="4" w:space="0" w:color="000000"/>
              <w:bottom w:val="single" w:sz="4" w:space="0" w:color="000000"/>
            </w:tcBorders>
            <w:shd w:val="clear" w:color="auto" w:fill="FFFFFF"/>
          </w:tcPr>
          <w:p w:rsidR="00000000" w:rsidRDefault="005421F9">
            <w:pPr>
              <w:pStyle w:val="71"/>
              <w:shd w:val="clear" w:color="auto" w:fill="auto"/>
              <w:spacing w:after="0" w:line="240" w:lineRule="auto"/>
              <w:ind w:left="142" w:firstLine="0"/>
              <w:jc w:val="left"/>
            </w:pPr>
            <w:r>
              <w:rPr>
                <w:rStyle w:val="1e"/>
                <w:spacing w:val="0"/>
                <w:sz w:val="22"/>
                <w:szCs w:val="24"/>
              </w:rPr>
              <w:t>Необходимый уровень - «хорошо» (решение типовой задачи, подобной тем, что решали уже много</w:t>
            </w:r>
            <w:r>
              <w:rPr>
                <w:rStyle w:val="1e"/>
                <w:spacing w:val="0"/>
                <w:sz w:val="22"/>
                <w:szCs w:val="24"/>
              </w:rPr>
              <w:t xml:space="preserve"> раз, где требовались отработанные умения и усвоенные знания).</w:t>
            </w:r>
          </w:p>
          <w:p w:rsidR="00000000" w:rsidRDefault="005421F9">
            <w:pPr>
              <w:pStyle w:val="71"/>
              <w:shd w:val="clear" w:color="auto" w:fill="auto"/>
              <w:spacing w:after="0" w:line="240" w:lineRule="auto"/>
              <w:ind w:left="142" w:firstLine="0"/>
              <w:jc w:val="left"/>
            </w:pPr>
            <w:r>
              <w:rPr>
                <w:rStyle w:val="1e"/>
                <w:spacing w:val="0"/>
                <w:sz w:val="22"/>
                <w:szCs w:val="24"/>
              </w:rPr>
              <w:t xml:space="preserve">Это </w:t>
            </w:r>
            <w:r>
              <w:rPr>
                <w:rStyle w:val="a7"/>
                <w:szCs w:val="24"/>
              </w:rPr>
              <w:t xml:space="preserve">необходимо всем </w:t>
            </w:r>
            <w:r>
              <w:rPr>
                <w:rStyle w:val="1e"/>
                <w:spacing w:val="0"/>
                <w:sz w:val="22"/>
                <w:szCs w:val="24"/>
              </w:rPr>
              <w:t>по любому предмету)</w:t>
            </w:r>
          </w:p>
        </w:tc>
        <w:tc>
          <w:tcPr>
            <w:tcW w:w="2693" w:type="dxa"/>
            <w:tcBorders>
              <w:top w:val="single" w:sz="4" w:space="0" w:color="000000"/>
              <w:left w:val="single" w:sz="4" w:space="0" w:color="000000"/>
              <w:bottom w:val="single" w:sz="4" w:space="0" w:color="000000"/>
            </w:tcBorders>
            <w:shd w:val="clear" w:color="auto" w:fill="FFFFFF"/>
          </w:tcPr>
          <w:p w:rsidR="00000000" w:rsidRDefault="005421F9">
            <w:pPr>
              <w:pStyle w:val="71"/>
              <w:shd w:val="clear" w:color="auto" w:fill="auto"/>
              <w:spacing w:after="0" w:line="240" w:lineRule="auto"/>
              <w:ind w:left="120" w:firstLine="0"/>
              <w:jc w:val="center"/>
            </w:pPr>
            <w:r>
              <w:rPr>
                <w:rStyle w:val="1e"/>
                <w:spacing w:val="0"/>
                <w:sz w:val="22"/>
                <w:szCs w:val="24"/>
              </w:rPr>
              <w:t>Отметка - 3 (частично). Возможность исправить!</w:t>
            </w:r>
          </w:p>
          <w:p w:rsidR="00000000" w:rsidRDefault="005421F9">
            <w:pPr>
              <w:pStyle w:val="71"/>
              <w:shd w:val="clear" w:color="auto" w:fill="auto"/>
              <w:spacing w:after="0" w:line="240" w:lineRule="auto"/>
              <w:ind w:left="120" w:firstLine="0"/>
              <w:jc w:val="center"/>
              <w:rPr>
                <w:sz w:val="22"/>
                <w:szCs w:val="24"/>
              </w:rPr>
            </w:pPr>
          </w:p>
          <w:p w:rsidR="00000000" w:rsidRDefault="005421F9">
            <w:pPr>
              <w:pStyle w:val="71"/>
              <w:shd w:val="clear" w:color="auto" w:fill="auto"/>
              <w:spacing w:after="0" w:line="240" w:lineRule="auto"/>
              <w:ind w:left="120" w:firstLine="0"/>
              <w:jc w:val="center"/>
              <w:rPr>
                <w:sz w:val="22"/>
                <w:szCs w:val="24"/>
              </w:rPr>
            </w:pPr>
          </w:p>
          <w:p w:rsidR="00000000" w:rsidRDefault="005421F9">
            <w:pPr>
              <w:pStyle w:val="71"/>
              <w:shd w:val="clear" w:color="auto" w:fill="auto"/>
              <w:spacing w:after="0" w:line="240" w:lineRule="auto"/>
              <w:ind w:left="120" w:firstLine="0"/>
              <w:jc w:val="center"/>
            </w:pPr>
          </w:p>
          <w:p w:rsidR="00000000" w:rsidRDefault="005421F9">
            <w:pPr>
              <w:pStyle w:val="71"/>
              <w:shd w:val="clear" w:color="auto" w:fill="auto"/>
              <w:spacing w:after="0" w:line="240" w:lineRule="auto"/>
              <w:ind w:left="120" w:firstLine="0"/>
              <w:jc w:val="center"/>
            </w:pPr>
          </w:p>
          <w:p w:rsidR="00000000" w:rsidRDefault="005421F9">
            <w:pPr>
              <w:pStyle w:val="71"/>
              <w:shd w:val="clear" w:color="auto" w:fill="auto"/>
              <w:spacing w:after="0" w:line="240" w:lineRule="auto"/>
              <w:ind w:left="120" w:firstLine="0"/>
              <w:jc w:val="center"/>
            </w:pPr>
            <w:r>
              <w:rPr>
                <w:rStyle w:val="1e"/>
                <w:spacing w:val="0"/>
                <w:sz w:val="22"/>
                <w:szCs w:val="24"/>
              </w:rPr>
              <w:t xml:space="preserve">Отметка - 4 (хорошо). </w:t>
            </w:r>
          </w:p>
          <w:p w:rsidR="00000000" w:rsidRDefault="005421F9">
            <w:pPr>
              <w:pStyle w:val="71"/>
              <w:shd w:val="clear" w:color="auto" w:fill="auto"/>
              <w:spacing w:after="0" w:line="240" w:lineRule="auto"/>
              <w:ind w:left="120" w:firstLine="0"/>
              <w:jc w:val="center"/>
            </w:pPr>
            <w:r>
              <w:rPr>
                <w:rStyle w:val="1e"/>
                <w:spacing w:val="0"/>
                <w:sz w:val="22"/>
                <w:szCs w:val="24"/>
              </w:rPr>
              <w:t>Право изменить!</w:t>
            </w:r>
          </w:p>
        </w:tc>
        <w:tc>
          <w:tcPr>
            <w:tcW w:w="313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40" w:lineRule="auto"/>
              <w:ind w:left="132" w:right="137" w:firstLine="0"/>
            </w:pPr>
            <w:r>
              <w:rPr>
                <w:rStyle w:val="1e"/>
                <w:spacing w:val="0"/>
                <w:sz w:val="22"/>
                <w:szCs w:val="24"/>
              </w:rPr>
              <w:t xml:space="preserve">«3» - частично успешное решение (с незначительной, не влияющей </w:t>
            </w:r>
            <w:r>
              <w:rPr>
                <w:rStyle w:val="1e"/>
                <w:spacing w:val="0"/>
                <w:sz w:val="22"/>
                <w:szCs w:val="24"/>
              </w:rPr>
              <w:t>на результат ошибкой или с привлечением посторонней помощи в какой-то момент решения)</w:t>
            </w:r>
          </w:p>
          <w:p w:rsidR="00000000" w:rsidRDefault="005421F9">
            <w:pPr>
              <w:pStyle w:val="71"/>
              <w:shd w:val="clear" w:color="auto" w:fill="auto"/>
              <w:spacing w:after="0" w:line="240" w:lineRule="auto"/>
              <w:ind w:left="132" w:right="137" w:firstLine="0"/>
            </w:pPr>
            <w:r>
              <w:rPr>
                <w:rStyle w:val="1e"/>
                <w:spacing w:val="0"/>
                <w:sz w:val="22"/>
                <w:szCs w:val="24"/>
              </w:rPr>
              <w:t>«4» - полностью успешное решение (без ошибок и полностью самостоятельно)</w:t>
            </w:r>
          </w:p>
        </w:tc>
      </w:tr>
      <w:tr w:rsidR="00000000">
        <w:trPr>
          <w:trHeight w:hRule="exact" w:val="1778"/>
        </w:trPr>
        <w:tc>
          <w:tcPr>
            <w:tcW w:w="4121" w:type="dxa"/>
            <w:tcBorders>
              <w:top w:val="single" w:sz="4" w:space="0" w:color="000000"/>
              <w:left w:val="single" w:sz="4" w:space="0" w:color="000000"/>
              <w:bottom w:val="single" w:sz="4" w:space="0" w:color="000000"/>
            </w:tcBorders>
            <w:shd w:val="clear" w:color="auto" w:fill="FFFFFF"/>
          </w:tcPr>
          <w:p w:rsidR="00000000" w:rsidRDefault="005421F9">
            <w:pPr>
              <w:pStyle w:val="71"/>
              <w:shd w:val="clear" w:color="auto" w:fill="auto"/>
              <w:spacing w:after="0" w:line="240" w:lineRule="auto"/>
              <w:ind w:left="142" w:firstLine="0"/>
              <w:jc w:val="left"/>
            </w:pPr>
            <w:r>
              <w:rPr>
                <w:rStyle w:val="1e"/>
                <w:spacing w:val="0"/>
                <w:sz w:val="22"/>
                <w:szCs w:val="24"/>
              </w:rPr>
              <w:t>Программный уровень - «отлично» (решение нестандартной задачи, где потребовалось:</w:t>
            </w:r>
          </w:p>
          <w:p w:rsidR="00000000" w:rsidRDefault="005421F9">
            <w:pPr>
              <w:pStyle w:val="71"/>
              <w:shd w:val="clear" w:color="auto" w:fill="auto"/>
              <w:spacing w:after="0" w:line="240" w:lineRule="auto"/>
              <w:ind w:left="142" w:firstLine="0"/>
              <w:jc w:val="left"/>
            </w:pPr>
            <w:r>
              <w:rPr>
                <w:rStyle w:val="1e"/>
                <w:spacing w:val="0"/>
                <w:sz w:val="22"/>
                <w:szCs w:val="24"/>
              </w:rPr>
              <w:t>-либо применит</w:t>
            </w:r>
            <w:r>
              <w:rPr>
                <w:rStyle w:val="1e"/>
                <w:spacing w:val="0"/>
                <w:sz w:val="22"/>
                <w:szCs w:val="24"/>
              </w:rPr>
              <w:t>ь новые, получаемые в данный момент, знания;</w:t>
            </w:r>
          </w:p>
          <w:p w:rsidR="00000000" w:rsidRDefault="005421F9">
            <w:pPr>
              <w:pStyle w:val="71"/>
              <w:shd w:val="clear" w:color="auto" w:fill="auto"/>
              <w:spacing w:after="0" w:line="240" w:lineRule="auto"/>
              <w:ind w:left="142" w:firstLine="0"/>
              <w:jc w:val="left"/>
            </w:pPr>
            <w:r>
              <w:rPr>
                <w:rStyle w:val="1e"/>
                <w:spacing w:val="0"/>
                <w:sz w:val="22"/>
                <w:szCs w:val="24"/>
              </w:rPr>
              <w:t>-либо прежние знания и умения, но в новой непривычной ситуации)</w:t>
            </w:r>
          </w:p>
        </w:tc>
        <w:tc>
          <w:tcPr>
            <w:tcW w:w="2693" w:type="dxa"/>
            <w:tcBorders>
              <w:top w:val="single" w:sz="4" w:space="0" w:color="000000"/>
              <w:left w:val="single" w:sz="4" w:space="0" w:color="000000"/>
              <w:bottom w:val="single" w:sz="4" w:space="0" w:color="000000"/>
            </w:tcBorders>
            <w:shd w:val="clear" w:color="auto" w:fill="FFFFFF"/>
          </w:tcPr>
          <w:p w:rsidR="00000000" w:rsidRDefault="005421F9">
            <w:pPr>
              <w:pStyle w:val="71"/>
              <w:shd w:val="clear" w:color="auto" w:fill="auto"/>
              <w:spacing w:after="0" w:line="240" w:lineRule="auto"/>
              <w:ind w:left="120" w:firstLine="0"/>
              <w:jc w:val="center"/>
            </w:pPr>
            <w:r>
              <w:rPr>
                <w:rStyle w:val="1e"/>
                <w:spacing w:val="0"/>
                <w:sz w:val="22"/>
                <w:szCs w:val="24"/>
              </w:rPr>
              <w:t>Отметка - 5 (отлично)</w:t>
            </w:r>
          </w:p>
        </w:tc>
        <w:tc>
          <w:tcPr>
            <w:tcW w:w="313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5421F9">
            <w:pPr>
              <w:pStyle w:val="71"/>
              <w:shd w:val="clear" w:color="auto" w:fill="auto"/>
              <w:spacing w:after="0" w:line="240" w:lineRule="auto"/>
              <w:ind w:left="132" w:right="137" w:firstLine="0"/>
            </w:pPr>
            <w:r>
              <w:rPr>
                <w:rStyle w:val="1e"/>
                <w:spacing w:val="0"/>
                <w:sz w:val="22"/>
                <w:szCs w:val="24"/>
              </w:rPr>
              <w:t xml:space="preserve"> </w:t>
            </w:r>
            <w:r>
              <w:rPr>
                <w:rStyle w:val="1e"/>
                <w:spacing w:val="0"/>
                <w:sz w:val="22"/>
                <w:szCs w:val="24"/>
              </w:rPr>
              <w:t>«5» - полностью успешное решение (без ошибок и полностью самостоятельно)</w:t>
            </w:r>
          </w:p>
        </w:tc>
      </w:tr>
    </w:tbl>
    <w:p w:rsidR="00000000" w:rsidRDefault="005421F9">
      <w:pPr>
        <w:pStyle w:val="71"/>
        <w:shd w:val="clear" w:color="auto" w:fill="auto"/>
        <w:spacing w:before="244" w:after="0" w:line="274" w:lineRule="exact"/>
        <w:ind w:firstLine="0"/>
      </w:pPr>
      <w:r>
        <w:rPr>
          <w:sz w:val="24"/>
          <w:szCs w:val="24"/>
        </w:rPr>
        <w:t>Отметка «2» ставится в следующих случаях:</w:t>
      </w:r>
    </w:p>
    <w:p w:rsidR="00000000" w:rsidRDefault="005421F9">
      <w:pPr>
        <w:pStyle w:val="71"/>
        <w:numPr>
          <w:ilvl w:val="0"/>
          <w:numId w:val="86"/>
        </w:numPr>
        <w:shd w:val="clear" w:color="auto" w:fill="auto"/>
        <w:tabs>
          <w:tab w:val="left" w:pos="355"/>
        </w:tabs>
        <w:spacing w:after="0" w:line="274" w:lineRule="exact"/>
        <w:ind w:left="140"/>
      </w:pPr>
      <w:r>
        <w:rPr>
          <w:rStyle w:val="3f1"/>
          <w:sz w:val="24"/>
          <w:szCs w:val="24"/>
        </w:rPr>
        <w:t>не раскр</w:t>
      </w:r>
      <w:r>
        <w:rPr>
          <w:rStyle w:val="3f1"/>
          <w:sz w:val="24"/>
          <w:szCs w:val="24"/>
        </w:rPr>
        <w:t>ыто основное содержание учебного материала;</w:t>
      </w:r>
    </w:p>
    <w:p w:rsidR="00000000" w:rsidRDefault="005421F9">
      <w:pPr>
        <w:pStyle w:val="71"/>
        <w:numPr>
          <w:ilvl w:val="0"/>
          <w:numId w:val="86"/>
        </w:numPr>
        <w:shd w:val="clear" w:color="auto" w:fill="auto"/>
        <w:tabs>
          <w:tab w:val="left" w:pos="355"/>
        </w:tabs>
        <w:spacing w:after="0" w:line="274" w:lineRule="exact"/>
        <w:ind w:left="140" w:right="20"/>
      </w:pPr>
      <w:r>
        <w:rPr>
          <w:rStyle w:val="3f1"/>
          <w:sz w:val="24"/>
          <w:szCs w:val="24"/>
        </w:rPr>
        <w:t>обнаружено незнание или непонимание учащимся большей или наибольшей части учебного материала;</w:t>
      </w:r>
    </w:p>
    <w:p w:rsidR="00000000" w:rsidRDefault="005421F9">
      <w:pPr>
        <w:pStyle w:val="71"/>
        <w:numPr>
          <w:ilvl w:val="0"/>
          <w:numId w:val="86"/>
        </w:numPr>
        <w:shd w:val="clear" w:color="auto" w:fill="auto"/>
        <w:tabs>
          <w:tab w:val="left" w:pos="355"/>
        </w:tabs>
        <w:spacing w:after="0" w:line="274" w:lineRule="exact"/>
        <w:ind w:left="140" w:right="460"/>
      </w:pPr>
      <w:r>
        <w:rPr>
          <w:rStyle w:val="3f1"/>
          <w:sz w:val="24"/>
          <w:szCs w:val="24"/>
        </w:rPr>
        <w:t>допущены ошибки в определении понятий, при использовании специальной терминологии, в рисунках, чертежах или в графиках</w:t>
      </w:r>
      <w:r>
        <w:rPr>
          <w:rStyle w:val="3f1"/>
          <w:sz w:val="24"/>
          <w:szCs w:val="24"/>
        </w:rPr>
        <w:t>, в выкладках, которые не исправлены после нескольких наводящих вопросов учителя.</w:t>
      </w:r>
    </w:p>
    <w:p w:rsidR="00000000" w:rsidRDefault="005421F9">
      <w:pPr>
        <w:pStyle w:val="71"/>
        <w:shd w:val="clear" w:color="auto" w:fill="auto"/>
        <w:spacing w:after="0" w:line="274" w:lineRule="exact"/>
        <w:ind w:left="140" w:firstLine="0"/>
      </w:pPr>
      <w:r>
        <w:rPr>
          <w:rStyle w:val="64"/>
          <w:sz w:val="24"/>
          <w:szCs w:val="24"/>
        </w:rPr>
        <w:t>Отметка «3 » ставится в следующих случаях</w:t>
      </w:r>
      <w:r>
        <w:rPr>
          <w:rStyle w:val="3f1"/>
          <w:sz w:val="24"/>
          <w:szCs w:val="24"/>
        </w:rPr>
        <w:t>:</w:t>
      </w:r>
    </w:p>
    <w:p w:rsidR="00000000" w:rsidRDefault="005421F9">
      <w:pPr>
        <w:pStyle w:val="71"/>
        <w:numPr>
          <w:ilvl w:val="0"/>
          <w:numId w:val="86"/>
        </w:numPr>
        <w:shd w:val="clear" w:color="auto" w:fill="auto"/>
        <w:tabs>
          <w:tab w:val="left" w:pos="355"/>
        </w:tabs>
        <w:spacing w:after="0" w:line="274" w:lineRule="exact"/>
        <w:ind w:left="140" w:right="20"/>
      </w:pPr>
      <w:r>
        <w:rPr>
          <w:rStyle w:val="3f1"/>
          <w:sz w:val="24"/>
          <w:szCs w:val="24"/>
        </w:rPr>
        <w:t>неполно или непоследовательно раскрыто содержание материала, но показано общее понимание вопроса и продемонстрированы умения, доста</w:t>
      </w:r>
      <w:r>
        <w:rPr>
          <w:rStyle w:val="3f1"/>
          <w:sz w:val="24"/>
          <w:szCs w:val="24"/>
        </w:rPr>
        <w:t>точные для дальнейшего усвоения программного материала;</w:t>
      </w:r>
    </w:p>
    <w:p w:rsidR="00000000" w:rsidRDefault="005421F9">
      <w:pPr>
        <w:pStyle w:val="71"/>
        <w:shd w:val="clear" w:color="auto" w:fill="auto"/>
        <w:tabs>
          <w:tab w:val="left" w:pos="355"/>
        </w:tabs>
        <w:spacing w:after="0" w:line="274" w:lineRule="exact"/>
        <w:ind w:left="140" w:right="20" w:firstLine="0"/>
      </w:pPr>
      <w:r>
        <w:rPr>
          <w:rStyle w:val="3f1"/>
          <w:sz w:val="24"/>
          <w:szCs w:val="24"/>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000000" w:rsidRDefault="005421F9">
      <w:pPr>
        <w:pStyle w:val="71"/>
        <w:shd w:val="clear" w:color="auto" w:fill="auto"/>
        <w:tabs>
          <w:tab w:val="left" w:pos="0"/>
        </w:tabs>
        <w:spacing w:after="0" w:line="274" w:lineRule="exact"/>
        <w:ind w:firstLine="0"/>
      </w:pPr>
      <w:r>
        <w:rPr>
          <w:rStyle w:val="3f1"/>
          <w:sz w:val="24"/>
          <w:szCs w:val="24"/>
        </w:rPr>
        <w:tab/>
        <w:t>- учащийся не спр</w:t>
      </w:r>
      <w:r>
        <w:rPr>
          <w:rStyle w:val="3f1"/>
          <w:sz w:val="24"/>
          <w:szCs w:val="24"/>
        </w:rPr>
        <w:t>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00000" w:rsidRDefault="005421F9">
      <w:pPr>
        <w:pStyle w:val="71"/>
        <w:shd w:val="clear" w:color="auto" w:fill="auto"/>
        <w:tabs>
          <w:tab w:val="left" w:pos="355"/>
        </w:tabs>
        <w:spacing w:after="0" w:line="274" w:lineRule="exact"/>
        <w:ind w:left="57" w:firstLine="0"/>
      </w:pPr>
      <w:r>
        <w:rPr>
          <w:rStyle w:val="3f1"/>
          <w:sz w:val="24"/>
          <w:szCs w:val="24"/>
        </w:rPr>
        <w:tab/>
      </w:r>
      <w:r>
        <w:rPr>
          <w:rStyle w:val="3f1"/>
          <w:sz w:val="24"/>
          <w:szCs w:val="24"/>
        </w:rPr>
        <w:tab/>
        <w:t>- при знании теоретического материала выявлена недостаточная сформированность основных умений и навыков.</w:t>
      </w:r>
    </w:p>
    <w:p w:rsidR="00000000" w:rsidRDefault="005421F9">
      <w:pPr>
        <w:pStyle w:val="71"/>
        <w:shd w:val="clear" w:color="auto" w:fill="auto"/>
        <w:spacing w:after="0" w:line="274" w:lineRule="exact"/>
        <w:ind w:left="57" w:firstLine="0"/>
      </w:pPr>
      <w:r>
        <w:rPr>
          <w:rStyle w:val="64"/>
          <w:sz w:val="24"/>
          <w:szCs w:val="24"/>
          <w:u w:val="none"/>
        </w:rPr>
        <w:tab/>
      </w:r>
      <w:r>
        <w:rPr>
          <w:rStyle w:val="64"/>
          <w:sz w:val="24"/>
          <w:szCs w:val="24"/>
        </w:rPr>
        <w:t>Ответ оценивается отметкой «4»,</w:t>
      </w:r>
      <w:r>
        <w:rPr>
          <w:rStyle w:val="3f1"/>
          <w:sz w:val="24"/>
          <w:szCs w:val="24"/>
        </w:rPr>
        <w:t xml:space="preserve"> если он удовлетворяет в основном требованиям на отметку «5», но при этом имеет один из недостатков:</w:t>
      </w:r>
    </w:p>
    <w:p w:rsidR="00000000" w:rsidRDefault="005421F9">
      <w:pPr>
        <w:pStyle w:val="71"/>
        <w:shd w:val="clear" w:color="auto" w:fill="auto"/>
        <w:tabs>
          <w:tab w:val="left" w:pos="0"/>
        </w:tabs>
        <w:spacing w:after="0" w:line="274" w:lineRule="exact"/>
        <w:ind w:firstLine="0"/>
      </w:pPr>
      <w:r>
        <w:rPr>
          <w:rStyle w:val="3f1"/>
          <w:sz w:val="24"/>
          <w:szCs w:val="24"/>
        </w:rPr>
        <w:tab/>
        <w:t>- в изложении допущены небольшие пробелы, не исказившие содержание ответа;</w:t>
      </w:r>
    </w:p>
    <w:p w:rsidR="00000000" w:rsidRDefault="005421F9">
      <w:pPr>
        <w:pStyle w:val="71"/>
        <w:shd w:val="clear" w:color="auto" w:fill="auto"/>
        <w:tabs>
          <w:tab w:val="left" w:pos="355"/>
        </w:tabs>
        <w:spacing w:after="0" w:line="274" w:lineRule="exact"/>
        <w:ind w:left="140" w:right="20" w:firstLine="0"/>
      </w:pPr>
      <w:r>
        <w:rPr>
          <w:rStyle w:val="3f1"/>
          <w:sz w:val="24"/>
          <w:szCs w:val="24"/>
        </w:rPr>
        <w:tab/>
      </w:r>
      <w:r>
        <w:rPr>
          <w:rStyle w:val="3f1"/>
          <w:sz w:val="24"/>
          <w:szCs w:val="24"/>
        </w:rPr>
        <w:tab/>
        <w:t>- допущены один-два недочета при освещении о</w:t>
      </w:r>
      <w:r>
        <w:rPr>
          <w:rStyle w:val="3f1"/>
          <w:sz w:val="24"/>
          <w:szCs w:val="24"/>
        </w:rPr>
        <w:t>сновного содержания ответа, исправленные после замечания учителя;</w:t>
      </w:r>
    </w:p>
    <w:p w:rsidR="00000000" w:rsidRDefault="005421F9">
      <w:pPr>
        <w:pStyle w:val="71"/>
        <w:shd w:val="clear" w:color="auto" w:fill="auto"/>
        <w:tabs>
          <w:tab w:val="left" w:pos="355"/>
        </w:tabs>
        <w:spacing w:after="0" w:line="274" w:lineRule="exact"/>
        <w:ind w:left="140" w:right="20" w:firstLine="0"/>
      </w:pPr>
      <w:r>
        <w:rPr>
          <w:rStyle w:val="3f1"/>
          <w:sz w:val="24"/>
          <w:szCs w:val="24"/>
        </w:rPr>
        <w:tab/>
      </w:r>
      <w:r>
        <w:rPr>
          <w:rStyle w:val="3f1"/>
          <w:sz w:val="24"/>
          <w:szCs w:val="24"/>
        </w:rPr>
        <w:tab/>
        <w:t>- допущены ошибка или более двух недочетов при освещении второстепенных вопросов или в рисунках, чертежах и т.д., легко исправленных по замечанию учителя.</w:t>
      </w:r>
    </w:p>
    <w:p w:rsidR="00000000" w:rsidRDefault="005421F9">
      <w:pPr>
        <w:pStyle w:val="71"/>
        <w:shd w:val="clear" w:color="auto" w:fill="auto"/>
        <w:spacing w:after="0" w:line="274" w:lineRule="exact"/>
        <w:ind w:left="140" w:firstLine="0"/>
      </w:pPr>
      <w:r>
        <w:rPr>
          <w:rStyle w:val="64"/>
          <w:sz w:val="24"/>
          <w:szCs w:val="24"/>
          <w:u w:val="none"/>
        </w:rPr>
        <w:tab/>
      </w:r>
      <w:r>
        <w:rPr>
          <w:rStyle w:val="64"/>
          <w:sz w:val="24"/>
          <w:szCs w:val="24"/>
        </w:rPr>
        <w:t xml:space="preserve">Ответ оценивается отметкой «5», </w:t>
      </w:r>
      <w:r>
        <w:rPr>
          <w:rStyle w:val="64"/>
          <w:sz w:val="24"/>
          <w:szCs w:val="24"/>
        </w:rPr>
        <w:t>если учащийся</w:t>
      </w:r>
      <w:r>
        <w:rPr>
          <w:rStyle w:val="3f1"/>
          <w:sz w:val="24"/>
          <w:szCs w:val="24"/>
        </w:rPr>
        <w:t>:</w:t>
      </w:r>
    </w:p>
    <w:p w:rsidR="00000000" w:rsidRDefault="005421F9">
      <w:pPr>
        <w:pStyle w:val="71"/>
        <w:shd w:val="clear" w:color="auto" w:fill="auto"/>
        <w:tabs>
          <w:tab w:val="left" w:pos="355"/>
        </w:tabs>
        <w:spacing w:after="0" w:line="274" w:lineRule="exact"/>
        <w:ind w:left="57" w:firstLine="0"/>
      </w:pPr>
      <w:r>
        <w:rPr>
          <w:rStyle w:val="3f1"/>
          <w:sz w:val="24"/>
          <w:szCs w:val="24"/>
        </w:rPr>
        <w:tab/>
      </w:r>
      <w:r>
        <w:rPr>
          <w:rStyle w:val="3f1"/>
          <w:sz w:val="24"/>
          <w:szCs w:val="24"/>
        </w:rPr>
        <w:tab/>
        <w:t>- полно раскрыл содержание материала в объеме, предусмотренном программой и учебником;</w:t>
      </w:r>
    </w:p>
    <w:p w:rsidR="00000000" w:rsidRDefault="005421F9">
      <w:pPr>
        <w:pStyle w:val="71"/>
        <w:shd w:val="clear" w:color="auto" w:fill="auto"/>
        <w:tabs>
          <w:tab w:val="left" w:pos="355"/>
        </w:tabs>
        <w:spacing w:after="0" w:line="274" w:lineRule="exact"/>
        <w:ind w:firstLine="0"/>
      </w:pPr>
      <w:r>
        <w:rPr>
          <w:rStyle w:val="3f1"/>
          <w:sz w:val="24"/>
          <w:szCs w:val="24"/>
        </w:rPr>
        <w:tab/>
      </w:r>
      <w:r>
        <w:rPr>
          <w:rStyle w:val="3f1"/>
          <w:sz w:val="24"/>
          <w:szCs w:val="24"/>
        </w:rPr>
        <w:tab/>
        <w:t>- изложил материал грамотным языком в определенной логической последовательности, точно используя специальную терминологию и символику;</w:t>
      </w:r>
    </w:p>
    <w:p w:rsidR="00000000" w:rsidRDefault="005421F9">
      <w:pPr>
        <w:pStyle w:val="71"/>
        <w:shd w:val="clear" w:color="auto" w:fill="auto"/>
        <w:tabs>
          <w:tab w:val="left" w:pos="355"/>
        </w:tabs>
        <w:spacing w:after="0" w:line="274" w:lineRule="exact"/>
        <w:ind w:left="140" w:firstLine="0"/>
      </w:pPr>
      <w:r>
        <w:rPr>
          <w:rStyle w:val="3f1"/>
          <w:sz w:val="24"/>
          <w:szCs w:val="24"/>
        </w:rPr>
        <w:lastRenderedPageBreak/>
        <w:t>правильно выпо</w:t>
      </w:r>
      <w:r>
        <w:rPr>
          <w:rStyle w:val="3f1"/>
          <w:sz w:val="24"/>
          <w:szCs w:val="24"/>
        </w:rPr>
        <w:t>лнил рисунки, чертежи, графики, сопутствующие ответу;</w:t>
      </w:r>
    </w:p>
    <w:p w:rsidR="00000000" w:rsidRDefault="005421F9">
      <w:pPr>
        <w:pStyle w:val="71"/>
        <w:shd w:val="clear" w:color="auto" w:fill="auto"/>
        <w:tabs>
          <w:tab w:val="left" w:pos="355"/>
        </w:tabs>
        <w:spacing w:after="0" w:line="274" w:lineRule="exact"/>
        <w:ind w:firstLine="0"/>
      </w:pPr>
      <w:r>
        <w:rPr>
          <w:rStyle w:val="3f1"/>
          <w:sz w:val="24"/>
          <w:szCs w:val="24"/>
        </w:rPr>
        <w:tab/>
      </w:r>
      <w:r>
        <w:rPr>
          <w:rStyle w:val="3f1"/>
          <w:sz w:val="24"/>
          <w:szCs w:val="24"/>
        </w:rPr>
        <w:tab/>
        <w:t xml:space="preserve">- показал умение иллюстрировать теоретические положения конкретными примерами, </w:t>
      </w:r>
      <w:r>
        <w:rPr>
          <w:rStyle w:val="3f1"/>
          <w:sz w:val="24"/>
          <w:szCs w:val="24"/>
        </w:rPr>
        <w:tab/>
      </w:r>
      <w:r>
        <w:rPr>
          <w:rStyle w:val="3f1"/>
          <w:sz w:val="24"/>
          <w:szCs w:val="24"/>
        </w:rPr>
        <w:tab/>
        <w:t>- применять их в новой ситуации при выполнении практического задания;</w:t>
      </w:r>
    </w:p>
    <w:p w:rsidR="00000000" w:rsidRDefault="005421F9">
      <w:pPr>
        <w:pStyle w:val="71"/>
        <w:shd w:val="clear" w:color="auto" w:fill="auto"/>
        <w:tabs>
          <w:tab w:val="left" w:pos="355"/>
        </w:tabs>
        <w:spacing w:after="0" w:line="274" w:lineRule="exact"/>
        <w:ind w:left="57" w:firstLine="0"/>
      </w:pPr>
      <w:r>
        <w:rPr>
          <w:rStyle w:val="3f1"/>
          <w:sz w:val="24"/>
          <w:szCs w:val="24"/>
        </w:rPr>
        <w:tab/>
      </w:r>
      <w:r>
        <w:rPr>
          <w:rStyle w:val="3f1"/>
          <w:sz w:val="24"/>
          <w:szCs w:val="24"/>
        </w:rPr>
        <w:tab/>
        <w:t>- продемонстрировал усвоение ранее изученных со</w:t>
      </w:r>
      <w:r>
        <w:rPr>
          <w:rStyle w:val="3f1"/>
          <w:sz w:val="24"/>
          <w:szCs w:val="24"/>
        </w:rPr>
        <w:t>путствующих вопросов, сформированность и устойчивость используемых при ответе умений и навыков;</w:t>
      </w:r>
    </w:p>
    <w:p w:rsidR="00000000" w:rsidRDefault="005421F9">
      <w:pPr>
        <w:pStyle w:val="71"/>
        <w:shd w:val="clear" w:color="auto" w:fill="auto"/>
        <w:tabs>
          <w:tab w:val="left" w:pos="355"/>
        </w:tabs>
        <w:spacing w:after="0" w:line="274" w:lineRule="exact"/>
        <w:ind w:firstLine="0"/>
      </w:pPr>
      <w:r>
        <w:rPr>
          <w:rStyle w:val="3f1"/>
          <w:sz w:val="24"/>
          <w:szCs w:val="24"/>
        </w:rPr>
        <w:tab/>
      </w:r>
      <w:r>
        <w:rPr>
          <w:rStyle w:val="3f1"/>
          <w:sz w:val="24"/>
          <w:szCs w:val="24"/>
        </w:rPr>
        <w:tab/>
        <w:t>- отвечал самостоятельно без наводящих вопросов учителя;</w:t>
      </w:r>
    </w:p>
    <w:p w:rsidR="00000000" w:rsidRDefault="005421F9">
      <w:pPr>
        <w:pStyle w:val="71"/>
        <w:shd w:val="clear" w:color="auto" w:fill="auto"/>
        <w:tabs>
          <w:tab w:val="left" w:pos="355"/>
        </w:tabs>
        <w:spacing w:after="0" w:line="274" w:lineRule="exact"/>
        <w:ind w:left="57" w:firstLine="0"/>
      </w:pPr>
      <w:r>
        <w:rPr>
          <w:rStyle w:val="3f1"/>
          <w:sz w:val="24"/>
          <w:szCs w:val="24"/>
        </w:rPr>
        <w:tab/>
      </w:r>
      <w:r>
        <w:rPr>
          <w:rStyle w:val="3f1"/>
          <w:sz w:val="24"/>
          <w:szCs w:val="24"/>
        </w:rPr>
        <w:tab/>
        <w:t>- возможны одна-две неточности при освещении второстепенных вопросов или в рисунках, чертежах и т.д</w:t>
      </w:r>
      <w:r>
        <w:rPr>
          <w:rStyle w:val="3f1"/>
          <w:sz w:val="24"/>
          <w:szCs w:val="24"/>
        </w:rPr>
        <w:t>., которые ученик легко исправил по замечанию учителя.</w:t>
      </w:r>
    </w:p>
    <w:p w:rsidR="00000000" w:rsidRDefault="005421F9">
      <w:pPr>
        <w:pStyle w:val="71"/>
        <w:shd w:val="clear" w:color="auto" w:fill="auto"/>
        <w:spacing w:after="0" w:line="274" w:lineRule="exact"/>
        <w:ind w:right="20" w:firstLine="0"/>
      </w:pPr>
      <w:r>
        <w:rPr>
          <w:rStyle w:val="3f1"/>
          <w:sz w:val="24"/>
          <w:szCs w:val="24"/>
        </w:rPr>
        <w:tab/>
        <w:t>Описанный выше подход применяется в ходе различных процедур оценивания: текущего, промежуточного и итогового.</w:t>
      </w:r>
    </w:p>
    <w:p w:rsidR="00000000" w:rsidRDefault="005421F9">
      <w:pPr>
        <w:pStyle w:val="71"/>
        <w:shd w:val="clear" w:color="auto" w:fill="auto"/>
        <w:spacing w:after="0" w:line="274" w:lineRule="exact"/>
        <w:ind w:right="20" w:firstLine="0"/>
      </w:pPr>
    </w:p>
    <w:p w:rsidR="00000000" w:rsidRDefault="005421F9">
      <w:pPr>
        <w:pStyle w:val="71"/>
        <w:shd w:val="clear" w:color="auto" w:fill="auto"/>
        <w:spacing w:after="0" w:line="274" w:lineRule="exact"/>
        <w:ind w:right="20" w:firstLine="0"/>
      </w:pPr>
      <w:r>
        <w:rPr>
          <w:rStyle w:val="3f1"/>
          <w:b/>
          <w:sz w:val="24"/>
          <w:szCs w:val="24"/>
        </w:rPr>
        <w:tab/>
        <w:t>1.3.4. Оценка предметных и метапредметных результатов по итогам учебного года:</w:t>
      </w:r>
    </w:p>
    <w:p w:rsidR="00000000" w:rsidRDefault="005421F9">
      <w:pPr>
        <w:pStyle w:val="71"/>
        <w:shd w:val="clear" w:color="auto" w:fill="auto"/>
        <w:spacing w:after="0" w:line="274" w:lineRule="exact"/>
        <w:ind w:right="20" w:firstLine="0"/>
      </w:pPr>
      <w:r>
        <w:rPr>
          <w:rStyle w:val="3f1"/>
          <w:b/>
          <w:i/>
          <w:sz w:val="24"/>
          <w:szCs w:val="24"/>
        </w:rPr>
        <w:tab/>
      </w:r>
      <w:r>
        <w:rPr>
          <w:i/>
          <w:sz w:val="24"/>
          <w:szCs w:val="24"/>
        </w:rPr>
        <w:t>1) Базов</w:t>
      </w:r>
      <w:r>
        <w:rPr>
          <w:i/>
          <w:sz w:val="24"/>
          <w:szCs w:val="24"/>
        </w:rPr>
        <w:t>ый уровень</w:t>
      </w:r>
      <w:r>
        <w:rPr>
          <w:sz w:val="24"/>
          <w:szCs w:val="24"/>
        </w:rPr>
        <w:t xml:space="preserve"> – способность учащегося действовать только в рамках минимума содержания, рассчитанного на освоение каждым учащимся; </w:t>
      </w:r>
    </w:p>
    <w:p w:rsidR="00000000" w:rsidRDefault="005421F9">
      <w:pPr>
        <w:pStyle w:val="71"/>
        <w:shd w:val="clear" w:color="auto" w:fill="auto"/>
        <w:spacing w:after="0" w:line="274" w:lineRule="exact"/>
        <w:ind w:right="20" w:firstLine="0"/>
      </w:pPr>
      <w:r>
        <w:rPr>
          <w:i/>
          <w:sz w:val="24"/>
          <w:szCs w:val="24"/>
        </w:rPr>
        <w:tab/>
        <w:t>2) Продвинутый уровень</w:t>
      </w:r>
      <w:r>
        <w:rPr>
          <w:sz w:val="24"/>
          <w:szCs w:val="24"/>
        </w:rPr>
        <w:t xml:space="preserve"> – способность учащегося выходить за рамки минимума предметного содержания, применять полученные знания н</w:t>
      </w:r>
      <w:r>
        <w:rPr>
          <w:sz w:val="24"/>
          <w:szCs w:val="24"/>
        </w:rPr>
        <w:t>а практике, в том числе, в нестандартных ситуациях;</w:t>
      </w:r>
    </w:p>
    <w:p w:rsidR="00000000" w:rsidRDefault="005421F9">
      <w:pPr>
        <w:pStyle w:val="71"/>
        <w:shd w:val="clear" w:color="auto" w:fill="auto"/>
        <w:spacing w:after="0" w:line="274" w:lineRule="exact"/>
        <w:ind w:right="20" w:firstLine="0"/>
      </w:pPr>
      <w:r>
        <w:rPr>
          <w:i/>
          <w:sz w:val="24"/>
          <w:szCs w:val="24"/>
        </w:rPr>
        <w:tab/>
        <w:t>3) Рефлексивно-творческий уровень</w:t>
      </w:r>
      <w:r>
        <w:rPr>
          <w:sz w:val="24"/>
          <w:szCs w:val="24"/>
        </w:rPr>
        <w:t xml:space="preserve"> – способность учащегося обобщать, систематизировать, анализировать свои знания, творчески использовать их для решения задач, регулярное участие в различных проектах, в т</w:t>
      </w:r>
      <w:r>
        <w:rPr>
          <w:sz w:val="24"/>
          <w:szCs w:val="24"/>
        </w:rPr>
        <w:t xml:space="preserve">ом числе, и итоговых; участие в конференциях и т.п. </w:t>
      </w:r>
    </w:p>
    <w:p w:rsidR="00000000" w:rsidRDefault="005421F9">
      <w:pPr>
        <w:pStyle w:val="71"/>
        <w:shd w:val="clear" w:color="auto" w:fill="auto"/>
        <w:spacing w:after="0" w:line="274" w:lineRule="exact"/>
        <w:ind w:right="20" w:firstLine="708"/>
      </w:pPr>
      <w:r>
        <w:rPr>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w:t>
      </w:r>
      <w:r>
        <w:rPr>
          <w:sz w:val="24"/>
          <w:szCs w:val="24"/>
        </w:rPr>
        <w:t>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w:t>
      </w:r>
    </w:p>
    <w:p w:rsidR="00000000" w:rsidRDefault="005421F9">
      <w:pPr>
        <w:pStyle w:val="71"/>
        <w:shd w:val="clear" w:color="auto" w:fill="auto"/>
        <w:spacing w:after="0" w:line="274" w:lineRule="exact"/>
        <w:ind w:right="20" w:firstLine="708"/>
      </w:pPr>
      <w:r>
        <w:rPr>
          <w:sz w:val="24"/>
          <w:szCs w:val="24"/>
        </w:rPr>
        <w:t>Количественная характеристика планируемых результатов определяется по итогам учебног</w:t>
      </w:r>
      <w:r>
        <w:rPr>
          <w:sz w:val="24"/>
          <w:szCs w:val="24"/>
        </w:rPr>
        <w:t xml:space="preserve">о года на основе </w:t>
      </w:r>
      <w:r>
        <w:rPr>
          <w:b/>
          <w:sz w:val="24"/>
          <w:szCs w:val="24"/>
        </w:rPr>
        <w:t xml:space="preserve">итоговой проверочной работы </w:t>
      </w:r>
      <w:r>
        <w:rPr>
          <w:sz w:val="24"/>
          <w:szCs w:val="24"/>
        </w:rPr>
        <w:t xml:space="preserve">по предмету. </w:t>
      </w:r>
    </w:p>
    <w:p w:rsidR="00000000" w:rsidRDefault="005421F9">
      <w:pPr>
        <w:pStyle w:val="71"/>
        <w:shd w:val="clear" w:color="auto" w:fill="auto"/>
        <w:spacing w:after="0" w:line="274" w:lineRule="exact"/>
        <w:ind w:right="20" w:firstLine="708"/>
      </w:pPr>
      <w:r>
        <w:rPr>
          <w:sz w:val="24"/>
          <w:szCs w:val="24"/>
        </w:rPr>
        <w:t>Качественная характеристика планируемых результатов составляется на основе «портфолио» ученика, его рефлексивной самооценки и публичной презентации результатов обучения за год.</w:t>
      </w:r>
    </w:p>
    <w:p w:rsidR="00000000" w:rsidRDefault="005421F9">
      <w:pPr>
        <w:spacing w:line="223" w:lineRule="auto"/>
        <w:jc w:val="both"/>
        <w:rPr>
          <w:b/>
        </w:rPr>
      </w:pPr>
    </w:p>
    <w:p w:rsidR="00000000" w:rsidRDefault="005421F9">
      <w:pPr>
        <w:spacing w:line="223" w:lineRule="auto"/>
        <w:jc w:val="both"/>
      </w:pPr>
      <w:r>
        <w:rPr>
          <w:b/>
        </w:rPr>
        <w:tab/>
        <w:t xml:space="preserve">1.3.5. </w:t>
      </w:r>
      <w:r>
        <w:rPr>
          <w:rStyle w:val="dash041e0431044b0447043d044b0439char1"/>
          <w:b/>
        </w:rPr>
        <w:t>Итоговая оц</w:t>
      </w:r>
      <w:r>
        <w:rPr>
          <w:rStyle w:val="dash041e0431044b0447043d044b0439char1"/>
          <w:b/>
        </w:rPr>
        <w:t>енка</w:t>
      </w:r>
      <w:r>
        <w:rPr>
          <w:rStyle w:val="dash041e0431044b0447043d044b0439char1"/>
        </w:rPr>
        <w:t xml:space="preserve"> (итоговая аттестация)  результатов освоения ООП ООО  определяется по результатам промежуточной (внутренней) и итоговой (внешней) аттестации учащихся.</w:t>
      </w:r>
      <w:r>
        <w:t xml:space="preserve"> В </w:t>
      </w:r>
      <w:r>
        <w:rPr>
          <w:rFonts w:eastAsia="Calibri"/>
          <w:lang w:val="x-none"/>
        </w:rPr>
        <w:t>соответствии со статьей 59 Федерального закона «Об образовании в Российской Федерации» государствен</w:t>
      </w:r>
      <w:r>
        <w:rPr>
          <w:rFonts w:eastAsia="Calibri"/>
          <w:lang w:val="x-none"/>
        </w:rPr>
        <w:t>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«Порядок проведения г</w:t>
      </w:r>
      <w:r>
        <w:rPr>
          <w:rFonts w:eastAsia="Calibri"/>
          <w:lang w:val="x-none"/>
        </w:rPr>
        <w:t>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p w:rsidR="00000000" w:rsidRDefault="005421F9">
      <w:pPr>
        <w:pStyle w:val="afff2"/>
        <w:spacing w:line="240" w:lineRule="auto"/>
        <w:ind w:firstLine="709"/>
      </w:pPr>
      <w:r>
        <w:rPr>
          <w:rFonts w:eastAsia="Times New Roman"/>
          <w:sz w:val="24"/>
          <w:szCs w:val="24"/>
          <w:lang w:eastAsia="ru-RU"/>
        </w:rPr>
        <w:t xml:space="preserve"> </w:t>
      </w:r>
      <w:r>
        <w:rPr>
          <w:sz w:val="24"/>
          <w:szCs w:val="24"/>
          <w:lang w:eastAsia="ru-RU"/>
        </w:rPr>
        <w:t xml:space="preserve">К результатам </w:t>
      </w:r>
      <w:r>
        <w:rPr>
          <w:b/>
          <w:sz w:val="24"/>
          <w:szCs w:val="24"/>
          <w:lang w:eastAsia="ru-RU"/>
        </w:rPr>
        <w:t>внешней оценки</w:t>
      </w:r>
      <w:r>
        <w:rPr>
          <w:sz w:val="24"/>
          <w:szCs w:val="24"/>
          <w:lang w:eastAsia="ru-RU"/>
        </w:rPr>
        <w:t xml:space="preserve"> относятся результаты ГИА. К результатам </w:t>
      </w:r>
      <w:r>
        <w:rPr>
          <w:b/>
          <w:sz w:val="24"/>
          <w:szCs w:val="24"/>
          <w:lang w:eastAsia="ru-RU"/>
        </w:rPr>
        <w:t>внутренней оценки</w:t>
      </w:r>
      <w:r>
        <w:rPr>
          <w:sz w:val="24"/>
          <w:szCs w:val="24"/>
          <w:lang w:eastAsia="ru-RU"/>
        </w:rPr>
        <w:t xml:space="preserve"> относятс</w:t>
      </w:r>
      <w:r>
        <w:rPr>
          <w:sz w:val="24"/>
          <w:szCs w:val="24"/>
          <w:lang w:eastAsia="ru-RU"/>
        </w:rPr>
        <w:t>я предметные результаты, зафиксированные в системе накопленной оценки по предмету</w:t>
      </w:r>
      <w:r>
        <w:rPr>
          <w:i/>
          <w:sz w:val="24"/>
          <w:szCs w:val="24"/>
          <w:lang w:eastAsia="ru-RU"/>
        </w:rPr>
        <w:t xml:space="preserve">. </w:t>
      </w:r>
      <w:r>
        <w:rPr>
          <w:sz w:val="24"/>
          <w:szCs w:val="24"/>
          <w:lang w:eastAsia="ru-RU"/>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w:t>
      </w:r>
      <w:r>
        <w:rPr>
          <w:sz w:val="24"/>
          <w:szCs w:val="24"/>
          <w:lang w:eastAsia="ru-RU"/>
        </w:rPr>
        <w:t xml:space="preserve">ала и свободе оперирования им. По предметам, не вынесенным на ГИА, итоговая оценка ставится на основе результатов только внутренней оценки. </w:t>
      </w:r>
    </w:p>
    <w:p w:rsidR="00000000" w:rsidRDefault="005421F9">
      <w:pPr>
        <w:pStyle w:val="afff2"/>
        <w:spacing w:line="240" w:lineRule="auto"/>
        <w:ind w:firstLine="709"/>
      </w:pPr>
      <w:r>
        <w:rPr>
          <w:rStyle w:val="dash041e0431044b0447043d044b0439char1"/>
        </w:rPr>
        <w:t xml:space="preserve">Итоговая оценка по предмету фиксируется в документе об уровне образования государственного образца </w:t>
      </w:r>
      <w:r>
        <w:rPr>
          <w:sz w:val="24"/>
          <w:szCs w:val="24"/>
          <w:lang w:eastAsia="ru-RU"/>
        </w:rPr>
        <w:t>– аттестате об о</w:t>
      </w:r>
      <w:r>
        <w:rPr>
          <w:sz w:val="24"/>
          <w:szCs w:val="24"/>
          <w:lang w:eastAsia="ru-RU"/>
        </w:rPr>
        <w:t>сновном общем образовании</w:t>
      </w:r>
      <w:r>
        <w:rPr>
          <w:rStyle w:val="dash041e0431044b0447043d044b0439char1"/>
        </w:rPr>
        <w:t>.</w:t>
      </w:r>
    </w:p>
    <w:p w:rsidR="00000000" w:rsidRDefault="005421F9">
      <w:pPr>
        <w:pStyle w:val="afff2"/>
        <w:spacing w:line="240" w:lineRule="auto"/>
        <w:ind w:firstLine="709"/>
      </w:pPr>
      <w:r>
        <w:rPr>
          <w:rStyle w:val="dash041e0431044b0447043d044b0439char1"/>
        </w:rPr>
        <w:t xml:space="preserve">Итоговая оценка по междисциплинарным программам </w:t>
      </w:r>
      <w:r>
        <w:rPr>
          <w:sz w:val="24"/>
          <w:szCs w:val="24"/>
          <w:lang w:eastAsia="ru-RU"/>
        </w:rPr>
        <w:t>ставится на основе результатов внутришкольного мониторинга и фиксируется в характеристике учащегося.</w:t>
      </w:r>
    </w:p>
    <w:p w:rsidR="00000000" w:rsidRDefault="005421F9">
      <w:pPr>
        <w:ind w:firstLine="709"/>
        <w:jc w:val="both"/>
      </w:pPr>
      <w:r>
        <w:rPr>
          <w:b/>
        </w:rPr>
        <w:lastRenderedPageBreak/>
        <w:t>Характеристика</w:t>
      </w:r>
      <w:r>
        <w:t xml:space="preserve"> готовится на основании:</w:t>
      </w:r>
    </w:p>
    <w:p w:rsidR="00000000" w:rsidRDefault="005421F9">
      <w:pPr>
        <w:numPr>
          <w:ilvl w:val="0"/>
          <w:numId w:val="184"/>
        </w:numPr>
        <w:tabs>
          <w:tab w:val="left" w:pos="1134"/>
          <w:tab w:val="left" w:pos="1418"/>
        </w:tabs>
        <w:ind w:left="0" w:firstLine="709"/>
        <w:jc w:val="both"/>
      </w:pPr>
      <w:r>
        <w:t>объективных показателей образовательных д</w:t>
      </w:r>
      <w:r>
        <w:t>остижений учащегося на уровне основного образования,</w:t>
      </w:r>
    </w:p>
    <w:p w:rsidR="00000000" w:rsidRDefault="005421F9">
      <w:pPr>
        <w:numPr>
          <w:ilvl w:val="0"/>
          <w:numId w:val="184"/>
        </w:numPr>
        <w:tabs>
          <w:tab w:val="left" w:pos="1134"/>
          <w:tab w:val="left" w:pos="1418"/>
        </w:tabs>
        <w:ind w:left="0" w:firstLine="709"/>
        <w:jc w:val="both"/>
      </w:pPr>
      <w:r>
        <w:t>портфолио выпускника;</w:t>
      </w:r>
    </w:p>
    <w:p w:rsidR="00000000" w:rsidRDefault="005421F9">
      <w:pPr>
        <w:numPr>
          <w:ilvl w:val="0"/>
          <w:numId w:val="184"/>
        </w:numPr>
        <w:tabs>
          <w:tab w:val="left" w:pos="1134"/>
          <w:tab w:val="left" w:pos="1418"/>
        </w:tabs>
        <w:ind w:left="0" w:firstLine="709"/>
        <w:jc w:val="both"/>
      </w:pPr>
      <w:r>
        <w:t>экспертных оценок классного руководителя и учителей, обучавших данного выпускника на уровне основного общего образования.</w:t>
      </w:r>
    </w:p>
    <w:p w:rsidR="00000000" w:rsidRDefault="005421F9">
      <w:pPr>
        <w:ind w:firstLine="709"/>
        <w:jc w:val="both"/>
      </w:pPr>
      <w:r>
        <w:t>В характеристике выпускника:</w:t>
      </w:r>
    </w:p>
    <w:p w:rsidR="00000000" w:rsidRDefault="005421F9">
      <w:pPr>
        <w:numPr>
          <w:ilvl w:val="0"/>
          <w:numId w:val="185"/>
        </w:numPr>
        <w:tabs>
          <w:tab w:val="left" w:pos="993"/>
        </w:tabs>
        <w:ind w:left="0" w:firstLine="709"/>
        <w:contextualSpacing/>
        <w:jc w:val="both"/>
      </w:pPr>
      <w:r>
        <w:t>отмечаются образовательные дос</w:t>
      </w:r>
      <w:r>
        <w:t>тижения обучающегося по освоению личностных, метапредметных и предметных результатов;</w:t>
      </w:r>
    </w:p>
    <w:p w:rsidR="00000000" w:rsidRDefault="005421F9">
      <w:pPr>
        <w:numPr>
          <w:ilvl w:val="0"/>
          <w:numId w:val="185"/>
        </w:numPr>
        <w:tabs>
          <w:tab w:val="left" w:pos="993"/>
        </w:tabs>
        <w:ind w:left="0" w:firstLine="709"/>
        <w:contextualSpacing/>
        <w:jc w:val="both"/>
      </w:pPr>
      <w: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w:t>
      </w:r>
      <w:r>
        <w:t xml:space="preserve">го образования, выявленных проблем и отмеченных образовательных достижений. </w:t>
      </w:r>
    </w:p>
    <w:p w:rsidR="00000000" w:rsidRDefault="005421F9">
      <w:pPr>
        <w:ind w:firstLine="709"/>
        <w:jc w:val="both"/>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000000" w:rsidRDefault="005421F9">
      <w:pPr>
        <w:ind w:firstLine="709"/>
        <w:jc w:val="both"/>
      </w:pPr>
      <w:r>
        <w:t>Педагогическ</w:t>
      </w:r>
      <w:r>
        <w:t>ий совет МБОУ-Аланской СОШ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учеником основной образовательной программы основного общего образован</w:t>
      </w:r>
      <w:r>
        <w:t>ия и выдачи документа государственного образца – аттестата об основном общем образовании.</w:t>
      </w:r>
    </w:p>
    <w:p w:rsidR="00000000" w:rsidRDefault="005421F9">
      <w:pPr>
        <w:ind w:firstLine="709"/>
        <w:jc w:val="both"/>
      </w:pPr>
      <w:r>
        <w:t>Решение о выдаче документа государственного образца об уровне образования принимается одновременно с рассмотрением и утверждением характеристики учащегося, с учётом к</w:t>
      </w:r>
      <w:r>
        <w:t>оторой осуществляется приём в профильные классы старшей школы. В характеристике учащегося:</w:t>
      </w:r>
    </w:p>
    <w:p w:rsidR="00000000" w:rsidRDefault="005421F9">
      <w:pPr>
        <w:pStyle w:val="affd"/>
        <w:numPr>
          <w:ilvl w:val="0"/>
          <w:numId w:val="53"/>
        </w:numPr>
        <w:spacing w:after="0" w:line="240" w:lineRule="auto"/>
        <w:ind w:left="567"/>
        <w:jc w:val="both"/>
      </w:pPr>
      <w:r>
        <w:rPr>
          <w:rFonts w:ascii="Times New Roman" w:eastAsia="Times New Roman" w:hAnsi="Times New Roman" w:cs="Times New Roman"/>
          <w:sz w:val="24"/>
          <w:szCs w:val="24"/>
          <w:lang w:val="ru-RU" w:eastAsia="ru-RU"/>
        </w:rPr>
        <w:t>отмечаются образовательные достижения и положительные качества учащегося</w:t>
      </w:r>
    </w:p>
    <w:p w:rsidR="00000000" w:rsidRDefault="005421F9">
      <w:pPr>
        <w:pStyle w:val="affd"/>
        <w:numPr>
          <w:ilvl w:val="0"/>
          <w:numId w:val="53"/>
        </w:numPr>
        <w:spacing w:after="0" w:line="240" w:lineRule="auto"/>
        <w:ind w:left="567"/>
        <w:jc w:val="both"/>
      </w:pPr>
      <w:r>
        <w:rPr>
          <w:rFonts w:ascii="Times New Roman" w:eastAsia="Times New Roman" w:hAnsi="Times New Roman" w:cs="Times New Roman"/>
          <w:sz w:val="24"/>
          <w:szCs w:val="24"/>
          <w:lang w:val="ru-RU" w:eastAsia="ru-RU"/>
        </w:rPr>
        <w:t>даются педагогические рекомендации по выбору профиля</w:t>
      </w:r>
    </w:p>
    <w:p w:rsidR="00000000" w:rsidRDefault="005421F9">
      <w:pPr>
        <w:ind w:firstLine="709"/>
        <w:jc w:val="both"/>
      </w:pPr>
      <w:r>
        <w:t>Все  выводы и оценки учащегося должны б</w:t>
      </w:r>
      <w:r>
        <w:t>ыть подтверждены материалами мониторинга образовательных достижений и другими объективными показателями.</w:t>
      </w:r>
    </w:p>
    <w:p w:rsidR="00000000" w:rsidRDefault="005421F9">
      <w:pPr>
        <w:pStyle w:val="71"/>
        <w:shd w:val="clear" w:color="auto" w:fill="auto"/>
        <w:spacing w:after="0" w:line="274" w:lineRule="exact"/>
        <w:ind w:right="20" w:firstLine="708"/>
      </w:pPr>
      <w:r>
        <w:rPr>
          <w:sz w:val="24"/>
          <w:szCs w:val="24"/>
        </w:rP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w:t>
      </w:r>
      <w:r>
        <w:rPr>
          <w:sz w:val="24"/>
          <w:szCs w:val="24"/>
        </w:rPr>
        <w:t>да в соответствии с требованиями: Федерального государственного образовательного стандарта основного общего образования (ФГОС ООО) в 5-9 классах</w:t>
      </w:r>
    </w:p>
    <w:p w:rsidR="00000000" w:rsidRDefault="005421F9">
      <w:pPr>
        <w:pStyle w:val="71"/>
        <w:shd w:val="clear" w:color="auto" w:fill="auto"/>
        <w:spacing w:after="0" w:line="274" w:lineRule="exact"/>
        <w:ind w:right="20" w:firstLine="0"/>
        <w:jc w:val="left"/>
        <w:rPr>
          <w:b/>
          <w:sz w:val="24"/>
          <w:szCs w:val="24"/>
        </w:rPr>
      </w:pPr>
    </w:p>
    <w:p w:rsidR="00000000" w:rsidRDefault="005421F9">
      <w:pPr>
        <w:pStyle w:val="71"/>
        <w:shd w:val="clear" w:color="auto" w:fill="auto"/>
        <w:spacing w:after="0" w:line="274" w:lineRule="exact"/>
        <w:ind w:right="20" w:firstLine="0"/>
        <w:jc w:val="left"/>
      </w:pPr>
      <w:r>
        <w:rPr>
          <w:b/>
          <w:sz w:val="24"/>
          <w:szCs w:val="24"/>
        </w:rPr>
        <w:t>1.3.6. Оценка результатов деятельности МБОУ «ВСОШ № 4» им. Г. Баруди</w:t>
      </w:r>
    </w:p>
    <w:tbl>
      <w:tblPr>
        <w:tblW w:w="0" w:type="auto"/>
        <w:tblInd w:w="108" w:type="dxa"/>
        <w:tblLayout w:type="fixed"/>
        <w:tblLook w:val="0000" w:firstRow="0" w:lastRow="0" w:firstColumn="0" w:lastColumn="0" w:noHBand="0" w:noVBand="0"/>
      </w:tblPr>
      <w:tblGrid>
        <w:gridCol w:w="3271"/>
        <w:gridCol w:w="4242"/>
        <w:gridCol w:w="2536"/>
      </w:tblGrid>
      <w:tr w:rsidR="00000000">
        <w:tc>
          <w:tcPr>
            <w:tcW w:w="3271" w:type="dxa"/>
            <w:tcBorders>
              <w:top w:val="single" w:sz="4" w:space="0" w:color="000000"/>
              <w:left w:val="single" w:sz="4" w:space="0" w:color="000000"/>
              <w:bottom w:val="single" w:sz="4" w:space="0" w:color="000000"/>
            </w:tcBorders>
            <w:shd w:val="clear" w:color="auto" w:fill="auto"/>
          </w:tcPr>
          <w:p w:rsidR="00000000" w:rsidRDefault="005421F9">
            <w:pPr>
              <w:pStyle w:val="71"/>
              <w:shd w:val="clear" w:color="auto" w:fill="auto"/>
              <w:spacing w:after="0" w:line="274" w:lineRule="exact"/>
              <w:ind w:right="20" w:firstLine="0"/>
              <w:jc w:val="left"/>
            </w:pPr>
            <w:r>
              <w:rPr>
                <w:b/>
                <w:sz w:val="22"/>
                <w:szCs w:val="24"/>
              </w:rPr>
              <w:t>Осуществляется</w:t>
            </w:r>
          </w:p>
        </w:tc>
        <w:tc>
          <w:tcPr>
            <w:tcW w:w="4242" w:type="dxa"/>
            <w:tcBorders>
              <w:top w:val="single" w:sz="4" w:space="0" w:color="000000"/>
              <w:left w:val="single" w:sz="4" w:space="0" w:color="000000"/>
              <w:bottom w:val="single" w:sz="4" w:space="0" w:color="000000"/>
            </w:tcBorders>
            <w:shd w:val="clear" w:color="auto" w:fill="auto"/>
          </w:tcPr>
          <w:p w:rsidR="00000000" w:rsidRDefault="005421F9">
            <w:pPr>
              <w:pStyle w:val="71"/>
              <w:shd w:val="clear" w:color="auto" w:fill="auto"/>
              <w:spacing w:after="0" w:line="274" w:lineRule="exact"/>
              <w:ind w:right="20" w:firstLine="0"/>
              <w:jc w:val="left"/>
            </w:pPr>
            <w:r>
              <w:rPr>
                <w:b/>
                <w:sz w:val="22"/>
                <w:szCs w:val="24"/>
              </w:rPr>
              <w:t>Материалы для оценки</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71"/>
              <w:shd w:val="clear" w:color="auto" w:fill="auto"/>
              <w:spacing w:after="0" w:line="274" w:lineRule="exact"/>
              <w:ind w:right="20" w:firstLine="0"/>
              <w:jc w:val="left"/>
            </w:pPr>
            <w:r>
              <w:rPr>
                <w:b/>
                <w:sz w:val="22"/>
                <w:szCs w:val="24"/>
              </w:rPr>
              <w:t>Предм</w:t>
            </w:r>
            <w:r>
              <w:rPr>
                <w:b/>
                <w:sz w:val="22"/>
                <w:szCs w:val="24"/>
              </w:rPr>
              <w:t>ет оценки</w:t>
            </w:r>
          </w:p>
        </w:tc>
      </w:tr>
      <w:tr w:rsidR="00000000">
        <w:trPr>
          <w:trHeight w:val="2969"/>
        </w:trPr>
        <w:tc>
          <w:tcPr>
            <w:tcW w:w="3271" w:type="dxa"/>
            <w:tcBorders>
              <w:top w:val="single" w:sz="4" w:space="0" w:color="000000"/>
              <w:left w:val="single" w:sz="4" w:space="0" w:color="000000"/>
              <w:bottom w:val="single" w:sz="4" w:space="0" w:color="000000"/>
            </w:tcBorders>
            <w:shd w:val="clear" w:color="auto" w:fill="auto"/>
          </w:tcPr>
          <w:p w:rsidR="00000000" w:rsidRDefault="005421F9">
            <w:pPr>
              <w:pStyle w:val="71"/>
              <w:shd w:val="clear" w:color="auto" w:fill="auto"/>
              <w:tabs>
                <w:tab w:val="left" w:pos="284"/>
              </w:tabs>
              <w:spacing w:after="0" w:line="216" w:lineRule="auto"/>
              <w:ind w:right="23" w:firstLine="0"/>
              <w:jc w:val="left"/>
            </w:pPr>
            <w:r>
              <w:rPr>
                <w:sz w:val="22"/>
                <w:szCs w:val="24"/>
              </w:rPr>
              <w:t>В ходе аккредитации.</w:t>
            </w:r>
          </w:p>
          <w:p w:rsidR="00000000" w:rsidRDefault="005421F9">
            <w:pPr>
              <w:pStyle w:val="71"/>
              <w:shd w:val="clear" w:color="auto" w:fill="auto"/>
              <w:tabs>
                <w:tab w:val="left" w:pos="284"/>
              </w:tabs>
              <w:spacing w:after="0" w:line="216" w:lineRule="auto"/>
              <w:ind w:right="23" w:firstLine="0"/>
            </w:pPr>
            <w:r>
              <w:rPr>
                <w:sz w:val="22"/>
                <w:szCs w:val="24"/>
              </w:rPr>
              <w:t>В рамках аттестации педагогических кадров.</w:t>
            </w:r>
          </w:p>
        </w:tc>
        <w:tc>
          <w:tcPr>
            <w:tcW w:w="4242" w:type="dxa"/>
            <w:tcBorders>
              <w:top w:val="single" w:sz="4" w:space="0" w:color="000000"/>
              <w:left w:val="single" w:sz="4" w:space="0" w:color="000000"/>
              <w:bottom w:val="single" w:sz="4" w:space="0" w:color="000000"/>
            </w:tcBorders>
            <w:shd w:val="clear" w:color="auto" w:fill="auto"/>
          </w:tcPr>
          <w:p w:rsidR="00000000" w:rsidRDefault="005421F9">
            <w:pPr>
              <w:pStyle w:val="71"/>
              <w:shd w:val="clear" w:color="auto" w:fill="auto"/>
              <w:spacing w:after="0" w:line="216" w:lineRule="auto"/>
              <w:ind w:right="23" w:firstLine="0"/>
            </w:pPr>
            <w:r>
              <w:rPr>
                <w:sz w:val="22"/>
                <w:szCs w:val="24"/>
              </w:rPr>
              <w:t>Результаты итоговой оценки достижения планируемых результатов освоения основной образовательной программы основного общего образования учитывают:</w:t>
            </w:r>
          </w:p>
          <w:p w:rsidR="00000000" w:rsidRDefault="005421F9">
            <w:pPr>
              <w:pStyle w:val="71"/>
              <w:numPr>
                <w:ilvl w:val="0"/>
                <w:numId w:val="29"/>
              </w:numPr>
              <w:shd w:val="clear" w:color="auto" w:fill="auto"/>
              <w:spacing w:after="0" w:line="216" w:lineRule="auto"/>
              <w:ind w:left="164" w:right="23" w:hanging="164"/>
            </w:pPr>
            <w:r>
              <w:rPr>
                <w:sz w:val="22"/>
                <w:szCs w:val="24"/>
              </w:rPr>
              <w:t>результаты мониторинговых исследова</w:t>
            </w:r>
            <w:r>
              <w:rPr>
                <w:sz w:val="22"/>
                <w:szCs w:val="24"/>
              </w:rPr>
              <w:t>ний разного уровня (федеральный, региональный, муниципальный);</w:t>
            </w:r>
          </w:p>
          <w:p w:rsidR="00000000" w:rsidRDefault="005421F9">
            <w:pPr>
              <w:pStyle w:val="71"/>
              <w:shd w:val="clear" w:color="auto" w:fill="auto"/>
              <w:spacing w:after="0" w:line="216" w:lineRule="auto"/>
              <w:ind w:left="22" w:right="23" w:firstLine="0"/>
              <w:jc w:val="left"/>
            </w:pPr>
            <w:r>
              <w:rPr>
                <w:sz w:val="22"/>
                <w:szCs w:val="24"/>
              </w:rPr>
              <w:t>- условия реализации основной образовательной программы основного общего образования;</w:t>
            </w:r>
          </w:p>
          <w:p w:rsidR="00000000" w:rsidRDefault="005421F9">
            <w:pPr>
              <w:pStyle w:val="71"/>
              <w:numPr>
                <w:ilvl w:val="0"/>
                <w:numId w:val="29"/>
              </w:numPr>
              <w:shd w:val="clear" w:color="auto" w:fill="auto"/>
              <w:spacing w:after="0" w:line="216" w:lineRule="auto"/>
              <w:ind w:left="164" w:right="23" w:hanging="164"/>
            </w:pPr>
            <w:r>
              <w:rPr>
                <w:sz w:val="22"/>
                <w:szCs w:val="24"/>
              </w:rPr>
              <w:t>особенности контингента учащихся</w:t>
            </w: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71"/>
              <w:shd w:val="clear" w:color="auto" w:fill="auto"/>
              <w:spacing w:after="0" w:line="216" w:lineRule="auto"/>
              <w:ind w:right="23" w:firstLine="0"/>
            </w:pPr>
            <w:r>
              <w:rPr>
                <w:sz w:val="22"/>
                <w:szCs w:val="24"/>
              </w:rPr>
              <w:t>Отслеживание динамики образовательных достижений выпускников основной школ</w:t>
            </w:r>
            <w:r>
              <w:rPr>
                <w:sz w:val="22"/>
                <w:szCs w:val="24"/>
              </w:rPr>
              <w:t>ы</w:t>
            </w:r>
          </w:p>
        </w:tc>
      </w:tr>
    </w:tbl>
    <w:p w:rsidR="00000000" w:rsidRDefault="005421F9">
      <w:pPr>
        <w:jc w:val="both"/>
      </w:pPr>
    </w:p>
    <w:p w:rsidR="00000000" w:rsidRDefault="005421F9">
      <w:pPr>
        <w:tabs>
          <w:tab w:val="left" w:pos="7720"/>
        </w:tabs>
      </w:pPr>
    </w:p>
    <w:p w:rsidR="00000000" w:rsidRDefault="005421F9">
      <w:pPr>
        <w:pStyle w:val="aff4"/>
        <w:shd w:val="clear" w:color="auto" w:fill="auto"/>
        <w:spacing w:after="0" w:line="240" w:lineRule="auto"/>
        <w:jc w:val="both"/>
      </w:pPr>
      <w:r>
        <w:rPr>
          <w:b/>
          <w:bCs/>
        </w:rPr>
        <w:tab/>
        <w:t xml:space="preserve">1.3.7. </w:t>
      </w:r>
      <w:r>
        <w:rPr>
          <w:b/>
          <w:bCs/>
          <w:spacing w:val="-1"/>
          <w:sz w:val="24"/>
          <w:szCs w:val="26"/>
        </w:rPr>
        <w:t>Система оценивания  предметных результатов</w:t>
      </w:r>
      <w:r>
        <w:rPr>
          <w:b/>
          <w:bCs/>
          <w:spacing w:val="-1"/>
          <w:sz w:val="24"/>
          <w:szCs w:val="26"/>
          <w:lang w:val="ru-RU"/>
        </w:rPr>
        <w:t xml:space="preserve"> </w:t>
      </w:r>
    </w:p>
    <w:p w:rsidR="00000000" w:rsidRDefault="005421F9">
      <w:pPr>
        <w:pStyle w:val="aff4"/>
        <w:shd w:val="clear" w:color="auto" w:fill="auto"/>
        <w:spacing w:after="0" w:line="240" w:lineRule="auto"/>
        <w:jc w:val="both"/>
      </w:pPr>
      <w:r>
        <w:rPr>
          <w:b/>
          <w:bCs/>
          <w:spacing w:val="-1"/>
          <w:sz w:val="24"/>
          <w:szCs w:val="26"/>
          <w:lang w:val="ru-RU"/>
        </w:rPr>
        <w:tab/>
      </w:r>
      <w:r>
        <w:rPr>
          <w:b/>
        </w:rPr>
        <w:t>Критерии оценивания по предметам</w:t>
      </w:r>
    </w:p>
    <w:p w:rsidR="00000000" w:rsidRDefault="005421F9">
      <w:pPr>
        <w:rPr>
          <w:b/>
        </w:rPr>
      </w:pPr>
    </w:p>
    <w:p w:rsidR="00000000" w:rsidRDefault="005421F9">
      <w:pPr>
        <w:jc w:val="center"/>
      </w:pPr>
      <w:r>
        <w:rPr>
          <w:b/>
        </w:rPr>
        <w:t>Оценивание результатов обучения по русскому языку</w:t>
      </w:r>
    </w:p>
    <w:p w:rsidR="00000000" w:rsidRDefault="005421F9">
      <w:pPr>
        <w:spacing w:line="216" w:lineRule="auto"/>
        <w:jc w:val="both"/>
      </w:pPr>
      <w:r>
        <w:rPr>
          <w:b/>
          <w:bCs/>
        </w:rPr>
        <w:tab/>
        <w:t>Нормы оценки письменных контрольных работ и устных ответов учащихся</w:t>
      </w:r>
    </w:p>
    <w:p w:rsidR="00000000" w:rsidRDefault="005421F9">
      <w:r>
        <w:rPr>
          <w:b/>
          <w:bCs/>
        </w:rPr>
        <w:lastRenderedPageBreak/>
        <w:tab/>
        <w:t xml:space="preserve">Часть I . Оценка устных ответов учащихся </w:t>
      </w:r>
    </w:p>
    <w:p w:rsidR="00000000" w:rsidRDefault="005421F9">
      <w:pPr>
        <w:spacing w:line="216" w:lineRule="auto"/>
        <w:jc w:val="both"/>
      </w:pPr>
      <w:r>
        <w:rPr>
          <w:b/>
          <w:bCs/>
        </w:rPr>
        <w:tab/>
        <w:t>У</w:t>
      </w:r>
      <w:r>
        <w:rPr>
          <w:b/>
          <w:bCs/>
        </w:rPr>
        <w:t>стный опрос</w:t>
      </w:r>
      <w:r>
        <w:rPr>
          <w:bCs/>
        </w:rPr>
        <w:t xml:space="preserve"> </w:t>
      </w:r>
      <w:r>
        <w:t>является одним из основных способов учета знаний учащихся по литературе и русскому языку.</w:t>
      </w:r>
    </w:p>
    <w:p w:rsidR="00000000" w:rsidRDefault="005421F9">
      <w:pPr>
        <w:jc w:val="both"/>
      </w:pPr>
      <w:r>
        <w:rPr>
          <w:b/>
          <w:bCs/>
        </w:rPr>
        <w:tab/>
        <w:t xml:space="preserve">Развернутый ответ ученика должен представлять собой </w:t>
      </w:r>
      <w:r>
        <w:t>связное, логически последовательное сообщение на заданную тему, показывать его умение применять опред</w:t>
      </w:r>
      <w:r>
        <w:t xml:space="preserve">еления, правила в конкретных случаях. </w:t>
      </w:r>
    </w:p>
    <w:p w:rsidR="00000000" w:rsidRDefault="005421F9">
      <w:pPr>
        <w:jc w:val="both"/>
      </w:pPr>
      <w:r>
        <w:t xml:space="preserve">При оценке ответа ученика надо руководствоваться следующими </w:t>
      </w:r>
      <w:r>
        <w:rPr>
          <w:b/>
          <w:bCs/>
        </w:rPr>
        <w:t>критериями</w:t>
      </w:r>
      <w:r>
        <w:t xml:space="preserve">, учитывать: </w:t>
      </w:r>
    </w:p>
    <w:p w:rsidR="00000000" w:rsidRDefault="005421F9">
      <w:pPr>
        <w:jc w:val="both"/>
      </w:pPr>
      <w:r>
        <w:tab/>
        <w:t xml:space="preserve">1) полноту и правильность ответа; </w:t>
      </w:r>
    </w:p>
    <w:p w:rsidR="00000000" w:rsidRDefault="005421F9">
      <w:pPr>
        <w:jc w:val="both"/>
      </w:pPr>
      <w:r>
        <w:tab/>
        <w:t xml:space="preserve">2) степень осознанности, понимания изученного; </w:t>
      </w:r>
    </w:p>
    <w:p w:rsidR="00000000" w:rsidRDefault="005421F9">
      <w:pPr>
        <w:spacing w:line="216" w:lineRule="auto"/>
        <w:jc w:val="both"/>
      </w:pPr>
      <w:r>
        <w:tab/>
        <w:t>3) языковое оформление ответа.</w:t>
      </w:r>
    </w:p>
    <w:tbl>
      <w:tblPr>
        <w:tblW w:w="0" w:type="auto"/>
        <w:tblInd w:w="108" w:type="dxa"/>
        <w:tblLayout w:type="fixed"/>
        <w:tblLook w:val="0000" w:firstRow="0" w:lastRow="0" w:firstColumn="0" w:lastColumn="0" w:noHBand="0" w:noVBand="0"/>
      </w:tblPr>
      <w:tblGrid>
        <w:gridCol w:w="1134"/>
        <w:gridCol w:w="8809"/>
      </w:tblGrid>
      <w:tr w:rsidR="00000000">
        <w:trPr>
          <w:trHeight w:val="107"/>
        </w:trPr>
        <w:tc>
          <w:tcPr>
            <w:tcW w:w="1134" w:type="dxa"/>
            <w:tcBorders>
              <w:top w:val="single" w:sz="4" w:space="0" w:color="000000"/>
              <w:left w:val="single" w:sz="4" w:space="0" w:color="000000"/>
              <w:bottom w:val="single" w:sz="4" w:space="0" w:color="000000"/>
            </w:tcBorders>
            <w:shd w:val="clear" w:color="auto" w:fill="auto"/>
          </w:tcPr>
          <w:p w:rsidR="00000000" w:rsidRDefault="005421F9">
            <w:pPr>
              <w:ind w:left="-142" w:right="-108"/>
              <w:jc w:val="center"/>
            </w:pPr>
            <w:r>
              <w:rPr>
                <w:b/>
                <w:bCs/>
              </w:rPr>
              <w:t>Отметка</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Степень </w:t>
            </w:r>
            <w:r>
              <w:rPr>
                <w:b/>
                <w:bCs/>
              </w:rPr>
              <w:t xml:space="preserve">выполнения учащимся общих требований к ответу </w:t>
            </w:r>
          </w:p>
        </w:tc>
      </w:tr>
      <w:tr w:rsidR="00000000">
        <w:trPr>
          <w:trHeight w:val="1062"/>
        </w:trPr>
        <w:tc>
          <w:tcPr>
            <w:tcW w:w="1134"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bCs/>
              </w:rPr>
              <w:t>«5»</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1) ученик полно излагает изученный материал, дает правильное определение языковых понятий; </w:t>
            </w:r>
          </w:p>
          <w:p w:rsidR="00000000" w:rsidRDefault="005421F9">
            <w:r>
              <w:t>2) обнаруживает понимание материала, может обосновать свои суждения, применить знания на практике, привести необ</w:t>
            </w:r>
            <w:r>
              <w:t xml:space="preserve">ходимые примеры не только из учебника, но и самостоятельно составленные; </w:t>
            </w:r>
          </w:p>
          <w:p w:rsidR="00000000" w:rsidRDefault="005421F9">
            <w:r>
              <w:t xml:space="preserve">3) излагает материал последовательно и правильно с точки зрения норм литературного языка. </w:t>
            </w:r>
          </w:p>
        </w:tc>
      </w:tr>
      <w:tr w:rsidR="00000000">
        <w:trPr>
          <w:trHeight w:val="427"/>
        </w:trPr>
        <w:tc>
          <w:tcPr>
            <w:tcW w:w="1134"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bCs/>
              </w:rPr>
              <w:t>«4»</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ученик дает ответ, удовлетворяющий тем же требованиям, что и для отметки «5», но допус</w:t>
            </w:r>
            <w:r>
              <w:t xml:space="preserve">кает 1 - 2 ошибки, которые сам же исправляет, и 1 - 2 недочета в последовательности и языковом оформлении излагаемого. </w:t>
            </w:r>
          </w:p>
        </w:tc>
      </w:tr>
      <w:tr w:rsidR="00000000">
        <w:trPr>
          <w:trHeight w:val="1062"/>
        </w:trPr>
        <w:tc>
          <w:tcPr>
            <w:tcW w:w="1134"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bCs/>
              </w:rPr>
              <w:t>«3»</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 xml:space="preserve">ученик обнаруживает знание и понимание основных положений данной темы, но: </w:t>
            </w:r>
          </w:p>
          <w:p w:rsidR="00000000" w:rsidRDefault="005421F9">
            <w:pPr>
              <w:jc w:val="both"/>
            </w:pPr>
            <w:r>
              <w:t>1) излагает материал неполно и допускает неточности в о</w:t>
            </w:r>
            <w:r>
              <w:t xml:space="preserve">пределении понятий или формулировке правил; </w:t>
            </w:r>
          </w:p>
          <w:p w:rsidR="00000000" w:rsidRDefault="005421F9">
            <w:pPr>
              <w:jc w:val="both"/>
            </w:pPr>
            <w:r>
              <w:t xml:space="preserve">2) не умеет достаточно глубоко и доказательно обосновать свои суждения и привести свои примеры; </w:t>
            </w:r>
          </w:p>
          <w:p w:rsidR="00000000" w:rsidRDefault="005421F9">
            <w:pPr>
              <w:jc w:val="both"/>
            </w:pPr>
            <w:r>
              <w:t xml:space="preserve">3) излагает материал непоследовательно и допускает ошибки в языковом оформлении излагаемого </w:t>
            </w:r>
          </w:p>
        </w:tc>
      </w:tr>
    </w:tbl>
    <w:p w:rsidR="00000000" w:rsidRDefault="005421F9">
      <w:pPr>
        <w:spacing w:line="216" w:lineRule="auto"/>
        <w:jc w:val="both"/>
      </w:pPr>
    </w:p>
    <w:p w:rsidR="00000000" w:rsidRDefault="005421F9">
      <w:pPr>
        <w:jc w:val="both"/>
      </w:pPr>
      <w:r>
        <w:tab/>
        <w:t>Отметка «2» ставит</w:t>
      </w:r>
      <w:r>
        <w:t xml:space="preserve">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r>
        <w:tab/>
        <w:t>Оценка «2» отмечает такие недостатки</w:t>
      </w:r>
      <w:r>
        <w:t xml:space="preserve"> в подготовке ученика, которые являются серьезным препятствием к успешному овладению последующим материалом. </w:t>
      </w:r>
    </w:p>
    <w:p w:rsidR="00000000" w:rsidRDefault="005421F9">
      <w:pPr>
        <w:jc w:val="both"/>
      </w:pPr>
      <w:r>
        <w:rPr>
          <w:b/>
          <w:bCs/>
        </w:rPr>
        <w:tab/>
        <w:t xml:space="preserve">Отметка </w:t>
      </w:r>
      <w:r>
        <w:t xml:space="preserve">(«5», «4», «3») </w:t>
      </w:r>
      <w:r>
        <w:rPr>
          <w:b/>
          <w:bCs/>
        </w:rPr>
        <w:t xml:space="preserve">может ставиться не только за единовременный ответ </w:t>
      </w:r>
      <w:r>
        <w:t xml:space="preserve">(когда на проверку подготовки ученика отводится определенное время), </w:t>
      </w:r>
      <w:r>
        <w:rPr>
          <w:b/>
          <w:bCs/>
        </w:rPr>
        <w:t>но</w:t>
      </w:r>
      <w:r>
        <w:rPr>
          <w:b/>
          <w:bCs/>
        </w:rPr>
        <w:t xml:space="preserve"> и за рассредоточенный во времени, </w:t>
      </w:r>
      <w:r>
        <w:t xml:space="preserve">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w:t>
      </w:r>
      <w:r>
        <w:t>на практике.</w:t>
      </w:r>
    </w:p>
    <w:p w:rsidR="00000000" w:rsidRDefault="005421F9">
      <w:pPr>
        <w:jc w:val="both"/>
      </w:pPr>
      <w:r>
        <w:rPr>
          <w:b/>
          <w:bCs/>
        </w:rPr>
        <w:tab/>
        <w:t xml:space="preserve">Часть 2. Нормы оценки письменных контрольных работ </w:t>
      </w:r>
    </w:p>
    <w:p w:rsidR="00000000" w:rsidRDefault="005421F9">
      <w:pPr>
        <w:spacing w:line="216" w:lineRule="auto"/>
        <w:jc w:val="both"/>
      </w:pPr>
      <w:r>
        <w:tab/>
        <w:t xml:space="preserve">I. Рекомендуемые нормы оценки за </w:t>
      </w:r>
      <w:r>
        <w:rPr>
          <w:b/>
          <w:bCs/>
        </w:rPr>
        <w:t>диктант</w:t>
      </w:r>
    </w:p>
    <w:tbl>
      <w:tblPr>
        <w:tblW w:w="0" w:type="auto"/>
        <w:tblInd w:w="108" w:type="dxa"/>
        <w:tblLayout w:type="fixed"/>
        <w:tblLook w:val="0000" w:firstRow="0" w:lastRow="0" w:firstColumn="0" w:lastColumn="0" w:noHBand="0" w:noVBand="0"/>
      </w:tblPr>
      <w:tblGrid>
        <w:gridCol w:w="1276"/>
        <w:gridCol w:w="8667"/>
      </w:tblGrid>
      <w:tr w:rsidR="00000000">
        <w:trPr>
          <w:trHeight w:val="108"/>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Отметка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Число ошибок (орфографических и пунктуационных)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«5»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0/0, 0/1, 1/0 (негрубая ошибка)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«4»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2/2, 1/3, 0/4, 3/0, 3/1 (если ошибки однотипн</w:t>
            </w:r>
            <w:r>
              <w:t xml:space="preserve">ые)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4/4, 3/5, 0/7, 5/4 в 5 классе; 6/6 (если есть ошибки однотипные и негрубые)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«2» </w:t>
            </w:r>
          </w:p>
        </w:tc>
        <w:tc>
          <w:tcPr>
            <w:tcW w:w="866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7/7, 6/8, 5/9, 8/6 </w:t>
            </w:r>
          </w:p>
        </w:tc>
      </w:tr>
    </w:tbl>
    <w:p w:rsidR="00000000" w:rsidRDefault="005421F9">
      <w:pPr>
        <w:jc w:val="both"/>
      </w:pPr>
      <w:r>
        <w:rPr>
          <w:b/>
          <w:bCs/>
        </w:rPr>
        <w:tab/>
        <w:t xml:space="preserve">В контрольной работе, состоящей из диктанта и дополнительного </w:t>
      </w:r>
      <w:r>
        <w:t xml:space="preserve">(фонетического, лексического, орфографического, грамматического и т.п.) </w:t>
      </w:r>
      <w:r>
        <w:rPr>
          <w:b/>
          <w:bCs/>
        </w:rPr>
        <w:t>задани</w:t>
      </w:r>
      <w:r>
        <w:rPr>
          <w:b/>
          <w:bCs/>
        </w:rPr>
        <w:t xml:space="preserve">я, </w:t>
      </w:r>
      <w:r>
        <w:t xml:space="preserve">выставляются </w:t>
      </w:r>
      <w:r>
        <w:rPr>
          <w:b/>
          <w:bCs/>
        </w:rPr>
        <w:t xml:space="preserve">две оценки </w:t>
      </w:r>
      <w:r>
        <w:t xml:space="preserve">(за диктант и за дополнительное задание). </w:t>
      </w:r>
    </w:p>
    <w:p w:rsidR="00000000" w:rsidRDefault="005421F9">
      <w:pPr>
        <w:spacing w:line="216" w:lineRule="auto"/>
        <w:jc w:val="both"/>
      </w:pPr>
      <w:r>
        <w:t xml:space="preserve">При </w:t>
      </w:r>
      <w:r>
        <w:rPr>
          <w:b/>
          <w:bCs/>
        </w:rPr>
        <w:t xml:space="preserve">оценке выполнения дополнительных заданий </w:t>
      </w:r>
      <w:r>
        <w:t>рекомендуется руководствоваться следующим:</w:t>
      </w:r>
    </w:p>
    <w:tbl>
      <w:tblPr>
        <w:tblW w:w="0" w:type="auto"/>
        <w:tblInd w:w="-10" w:type="dxa"/>
        <w:tblLayout w:type="fixed"/>
        <w:tblLook w:val="0000" w:firstRow="0" w:lastRow="0" w:firstColumn="0" w:lastColumn="0" w:noHBand="0" w:noVBand="0"/>
      </w:tblPr>
      <w:tblGrid>
        <w:gridCol w:w="1242"/>
        <w:gridCol w:w="8525"/>
      </w:tblGrid>
      <w:tr w:rsidR="00000000">
        <w:trPr>
          <w:trHeight w:val="107"/>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Отметка</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Степень выполнения задания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lastRenderedPageBreak/>
              <w:t xml:space="preserve">«5»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ученик выполнил все задания верно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«4»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ученик выполнил</w:t>
            </w:r>
            <w:r>
              <w:t xml:space="preserve"> правильно не менее 3/4 заданий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выполнено не менее половины заданий </w:t>
            </w:r>
          </w:p>
        </w:tc>
      </w:tr>
    </w:tbl>
    <w:p w:rsidR="00000000" w:rsidRDefault="005421F9">
      <w:pPr>
        <w:spacing w:line="216" w:lineRule="auto"/>
        <w:jc w:val="both"/>
      </w:pPr>
    </w:p>
    <w:p w:rsidR="00000000" w:rsidRDefault="005421F9">
      <w:r>
        <w:rPr>
          <w:b/>
          <w:bCs/>
        </w:rPr>
        <w:tab/>
        <w:t xml:space="preserve">Контрольный словарный диктант </w:t>
      </w:r>
    </w:p>
    <w:p w:rsidR="00000000" w:rsidRDefault="005421F9">
      <w:pPr>
        <w:spacing w:line="216" w:lineRule="auto"/>
        <w:jc w:val="both"/>
      </w:pPr>
      <w:r>
        <w:tab/>
        <w:t>При оценке контрольного словарного диктанта рекомендуется руководствоваться следующим:</w:t>
      </w:r>
    </w:p>
    <w:tbl>
      <w:tblPr>
        <w:tblW w:w="0" w:type="auto"/>
        <w:tblInd w:w="-10" w:type="dxa"/>
        <w:tblLayout w:type="fixed"/>
        <w:tblLook w:val="0000" w:firstRow="0" w:lastRow="0" w:firstColumn="0" w:lastColumn="0" w:noHBand="0" w:noVBand="0"/>
      </w:tblPr>
      <w:tblGrid>
        <w:gridCol w:w="1242"/>
        <w:gridCol w:w="8525"/>
      </w:tblGrid>
      <w:tr w:rsidR="00000000">
        <w:trPr>
          <w:trHeight w:val="107"/>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Отметка</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Количество ошибок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«5»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ошибки отсутствуют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«4»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1 – 2 ошибки </w:t>
            </w:r>
          </w:p>
        </w:tc>
      </w:tr>
      <w:tr w:rsidR="00000000">
        <w:trPr>
          <w:trHeight w:val="111"/>
        </w:trPr>
        <w:tc>
          <w:tcPr>
            <w:tcW w:w="1242"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852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3 – 4 ошибки </w:t>
            </w:r>
          </w:p>
        </w:tc>
      </w:tr>
    </w:tbl>
    <w:p w:rsidR="00000000" w:rsidRDefault="005421F9">
      <w:pPr>
        <w:jc w:val="both"/>
      </w:pPr>
      <w:r>
        <w:tab/>
        <w:t>«Нормы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w:t>
      </w:r>
      <w:r>
        <w:t xml:space="preserve">, и характер ошибок, для чего вводятся понятия </w:t>
      </w:r>
      <w:r>
        <w:rPr>
          <w:b/>
          <w:bCs/>
          <w:i/>
          <w:iCs/>
        </w:rPr>
        <w:t xml:space="preserve">грубые/негрубые </w:t>
      </w:r>
      <w:r>
        <w:t>ошибки и</w:t>
      </w:r>
      <w:r>
        <w:rPr>
          <w:b/>
          <w:bCs/>
          <w:i/>
          <w:iCs/>
        </w:rPr>
        <w:t xml:space="preserve">однотипные/неоднотипные </w:t>
      </w:r>
      <w:r>
        <w:t xml:space="preserve">ошибки. </w:t>
      </w:r>
    </w:p>
    <w:p w:rsidR="00000000" w:rsidRDefault="005421F9">
      <w:pPr>
        <w:jc w:val="both"/>
      </w:pPr>
      <w:r>
        <w:rPr>
          <w:b/>
          <w:bCs/>
        </w:rPr>
        <w:tab/>
        <w:t xml:space="preserve">Критерии оценки орфографической грамотности </w:t>
      </w:r>
    </w:p>
    <w:p w:rsidR="00000000" w:rsidRDefault="005421F9">
      <w:pPr>
        <w:jc w:val="both"/>
      </w:pPr>
      <w:r>
        <w:t xml:space="preserve">В письменных работах учащихся встречаются неверные написания двух видов: орфографические ошибки и описки. </w:t>
      </w:r>
    </w:p>
    <w:p w:rsidR="00000000" w:rsidRDefault="005421F9">
      <w:pPr>
        <w:jc w:val="both"/>
      </w:pPr>
      <w:r>
        <w:rPr>
          <w:b/>
          <w:bCs/>
        </w:rPr>
        <w:tab/>
        <w:t xml:space="preserve">Орфографические ошибки </w:t>
      </w:r>
      <w:r>
        <w:t xml:space="preserve">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 </w:t>
      </w:r>
    </w:p>
    <w:p w:rsidR="00000000" w:rsidRDefault="005421F9">
      <w:pPr>
        <w:jc w:val="both"/>
      </w:pPr>
      <w:r>
        <w:t xml:space="preserve">Орфографические ошибки бывают: </w:t>
      </w:r>
    </w:p>
    <w:p w:rsidR="00000000" w:rsidRDefault="005421F9">
      <w:pPr>
        <w:jc w:val="both"/>
      </w:pPr>
      <w:r>
        <w:t xml:space="preserve">1) на изученные правила; </w:t>
      </w:r>
    </w:p>
    <w:p w:rsidR="00000000" w:rsidRDefault="005421F9">
      <w:pPr>
        <w:jc w:val="both"/>
      </w:pPr>
      <w:r>
        <w:t xml:space="preserve">2) на неизученные правила; </w:t>
      </w:r>
    </w:p>
    <w:p w:rsidR="00000000" w:rsidRDefault="005421F9">
      <w:pPr>
        <w:jc w:val="both"/>
      </w:pPr>
      <w:r>
        <w:t xml:space="preserve">3) на правила, не изучаемые в школе. </w:t>
      </w:r>
    </w:p>
    <w:p w:rsidR="00000000" w:rsidRDefault="005421F9">
      <w:pPr>
        <w:jc w:val="both"/>
      </w:pPr>
      <w:r>
        <w:tab/>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w:t>
      </w:r>
      <w:r>
        <w:t xml:space="preserve">д ними не проводилась специальная предварительная работа. </w:t>
      </w:r>
    </w:p>
    <w:p w:rsidR="00000000" w:rsidRDefault="005421F9">
      <w:pPr>
        <w:jc w:val="both"/>
      </w:pPr>
      <w:r>
        <w:tab/>
        <w:t xml:space="preserve">Среди ошибок на изученные правила выделяются </w:t>
      </w:r>
      <w:r>
        <w:rPr>
          <w:b/>
          <w:bCs/>
        </w:rPr>
        <w:t>негрубые ошибки</w:t>
      </w:r>
      <w:r>
        <w:t>. Они отражают несовершенство русской орфографии; к ним относятся различного рода исключения из правил; отсутствие единого способа присо</w:t>
      </w:r>
      <w:r>
        <w:t xml:space="preserve">единения приставок в наречиях; существование дифференцированных правил (употребление ь регулируется 7 правилами). </w:t>
      </w:r>
    </w:p>
    <w:p w:rsidR="00000000" w:rsidRDefault="005421F9">
      <w:pPr>
        <w:jc w:val="both"/>
      </w:pPr>
      <w:r>
        <w:tab/>
        <w:t xml:space="preserve">К не грубым относятся ошибки: </w:t>
      </w:r>
    </w:p>
    <w:p w:rsidR="00000000" w:rsidRDefault="005421F9">
      <w:pPr>
        <w:jc w:val="both"/>
      </w:pPr>
      <w:r>
        <w:tab/>
        <w:t xml:space="preserve">1) в словах-исключениях из правил; </w:t>
      </w:r>
    </w:p>
    <w:p w:rsidR="00000000" w:rsidRDefault="005421F9">
      <w:pPr>
        <w:jc w:val="both"/>
      </w:pPr>
      <w:r>
        <w:tab/>
        <w:t xml:space="preserve">2) в написании большой буквы в составных собственных наименованиях; </w:t>
      </w:r>
    </w:p>
    <w:p w:rsidR="00000000" w:rsidRDefault="005421F9">
      <w:pPr>
        <w:jc w:val="both"/>
      </w:pPr>
      <w:r>
        <w:tab/>
        <w:t>3</w:t>
      </w:r>
      <w:r>
        <w:t xml:space="preserve">)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 </w:t>
      </w:r>
    </w:p>
    <w:p w:rsidR="00000000" w:rsidRDefault="005421F9">
      <w:pPr>
        <w:spacing w:line="216" w:lineRule="auto"/>
        <w:jc w:val="both"/>
      </w:pPr>
      <w:r>
        <w:tab/>
        <w:t xml:space="preserve">4) в написании </w:t>
      </w:r>
      <w:r>
        <w:rPr>
          <w:i/>
          <w:iCs/>
        </w:rPr>
        <w:t xml:space="preserve">не </w:t>
      </w:r>
      <w:r>
        <w:t>с краткими прилагательными и причастиями, если они выступают в роли сказуем</w:t>
      </w:r>
      <w:r>
        <w:t>ого;</w:t>
      </w:r>
    </w:p>
    <w:p w:rsidR="00000000" w:rsidRDefault="005421F9">
      <w:r>
        <w:tab/>
        <w:t xml:space="preserve">5) в написании </w:t>
      </w:r>
      <w:r>
        <w:rPr>
          <w:i/>
          <w:iCs/>
        </w:rPr>
        <w:t xml:space="preserve">ы </w:t>
      </w:r>
      <w:r>
        <w:t xml:space="preserve">и </w:t>
      </w:r>
      <w:r>
        <w:rPr>
          <w:i/>
          <w:iCs/>
        </w:rPr>
        <w:t xml:space="preserve">и </w:t>
      </w:r>
      <w:r>
        <w:t xml:space="preserve">после приставок; </w:t>
      </w:r>
    </w:p>
    <w:p w:rsidR="00000000" w:rsidRDefault="005421F9">
      <w:pPr>
        <w:jc w:val="both"/>
      </w:pPr>
      <w:r>
        <w:tab/>
        <w:t xml:space="preserve">6) в написании собственных имен нерусского происхождения; </w:t>
      </w:r>
    </w:p>
    <w:p w:rsidR="00000000" w:rsidRDefault="005421F9">
      <w:pPr>
        <w:jc w:val="both"/>
      </w:pPr>
      <w:r>
        <w:tab/>
        <w:t xml:space="preserve">7) в случаях трудного различения </w:t>
      </w:r>
      <w:r>
        <w:rPr>
          <w:i/>
          <w:iCs/>
        </w:rPr>
        <w:t xml:space="preserve">не </w:t>
      </w:r>
      <w:r>
        <w:t xml:space="preserve">и </w:t>
      </w:r>
      <w:r>
        <w:rPr>
          <w:i/>
          <w:iCs/>
        </w:rPr>
        <w:t xml:space="preserve">ни: </w:t>
      </w:r>
    </w:p>
    <w:p w:rsidR="00000000" w:rsidRDefault="005421F9">
      <w:pPr>
        <w:jc w:val="both"/>
      </w:pPr>
      <w:r>
        <w:tab/>
        <w:t xml:space="preserve">Куда он только не обращался; Куда он только ни обращался, никто ему не мог помочь; </w:t>
      </w:r>
    </w:p>
    <w:p w:rsidR="00000000" w:rsidRDefault="005421F9">
      <w:pPr>
        <w:jc w:val="both"/>
      </w:pPr>
      <w:r>
        <w:tab/>
        <w:t xml:space="preserve">Никто иной не...; Не </w:t>
      </w:r>
      <w:r>
        <w:t xml:space="preserve">кто иной, как ...; Ничто иное не...; Не что иное, как,… </w:t>
      </w:r>
    </w:p>
    <w:p w:rsidR="00000000" w:rsidRDefault="005421F9">
      <w:pPr>
        <w:jc w:val="both"/>
      </w:pPr>
      <w:r>
        <w:tab/>
        <w:t xml:space="preserve">При подсчете одна негрубая ошибка приравнивается к половине ошибки. </w:t>
      </w:r>
    </w:p>
    <w:p w:rsidR="00000000" w:rsidRDefault="005421F9">
      <w:pPr>
        <w:jc w:val="both"/>
      </w:pPr>
      <w:r>
        <w:tab/>
        <w:t xml:space="preserve">В письменных работах учащихся могут встретиться </w:t>
      </w:r>
      <w:r>
        <w:rPr>
          <w:b/>
          <w:bCs/>
        </w:rPr>
        <w:t>повторяющиеся и однотипные ошибки</w:t>
      </w:r>
      <w:r>
        <w:t xml:space="preserve">. Их нужно различать и правильно учитывать при </w:t>
      </w:r>
      <w:r>
        <w:t xml:space="preserve">оценке диктанта. Если ошибка повторяется в одном и том же слове или корне однокоренных слов, она учитывается как одна ошибка. </w:t>
      </w:r>
    </w:p>
    <w:p w:rsidR="00000000" w:rsidRDefault="005421F9">
      <w:pPr>
        <w:jc w:val="both"/>
      </w:pPr>
      <w:r>
        <w:rPr>
          <w:b/>
          <w:bCs/>
        </w:rPr>
        <w:tab/>
        <w:t xml:space="preserve">К однотипным относятся </w:t>
      </w:r>
      <w:r>
        <w:t>ошибки на одно правило, если условия выбора написания связаны с грамматическими и фонетическими особеннос</w:t>
      </w:r>
      <w:r>
        <w:t xml:space="preserve">тями слова. </w:t>
      </w:r>
      <w:r>
        <w:rPr>
          <w:b/>
          <w:bCs/>
        </w:rPr>
        <w:t xml:space="preserve">Не относятся к </w:t>
      </w:r>
      <w:r>
        <w:rPr>
          <w:b/>
          <w:bCs/>
        </w:rPr>
        <w:lastRenderedPageBreak/>
        <w:t xml:space="preserve">однотипным </w:t>
      </w:r>
      <w:r>
        <w:t xml:space="preserve">ошибки на правило, применение которого требует подбора опорного слова или формы слова. </w:t>
      </w:r>
    </w:p>
    <w:p w:rsidR="00000000" w:rsidRDefault="005421F9">
      <w:pPr>
        <w:jc w:val="both"/>
      </w:pPr>
      <w:r>
        <w:tab/>
        <w:t xml:space="preserve">Если ученик допустил ошибки в написании личных окончаний глагола в словах </w:t>
      </w:r>
      <w:r>
        <w:rPr>
          <w:i/>
          <w:iCs/>
        </w:rPr>
        <w:t>строят, видят</w:t>
      </w:r>
      <w:r>
        <w:t>, то это однотипные ошибки, так как они сд</w:t>
      </w:r>
      <w:r>
        <w:t xml:space="preserve">еланы на одно правило, применение которого основано на анализе грамматических особенностей слова - определения спряжения глагола. </w:t>
      </w:r>
    </w:p>
    <w:p w:rsidR="00000000" w:rsidRDefault="005421F9">
      <w:pPr>
        <w:jc w:val="both"/>
      </w:pPr>
      <w:r>
        <w:tab/>
        <w:t xml:space="preserve">Ошибки в парах </w:t>
      </w:r>
      <w:r>
        <w:rPr>
          <w:i/>
          <w:iCs/>
        </w:rPr>
        <w:t xml:space="preserve">поздний, грустный; взглянуть, тянуть </w:t>
      </w:r>
      <w:r>
        <w:t>не являются однотипными, так как применение правил в данном случае связа</w:t>
      </w:r>
      <w:r>
        <w:t xml:space="preserve">но с анализом семантики слов; это выражается в подборе однокоренного (родственного) слова или его формы. </w:t>
      </w:r>
    </w:p>
    <w:p w:rsidR="00000000" w:rsidRDefault="005421F9">
      <w:pPr>
        <w:jc w:val="both"/>
      </w:pPr>
      <w:r>
        <w:rPr>
          <w:b/>
          <w:bCs/>
        </w:rPr>
        <w:tab/>
        <w:t xml:space="preserve">Описки </w:t>
      </w:r>
      <w:r>
        <w:t>- это следствие искажения звукового облика слова; они не связаны с правилами орфографии (перестановка букв, их пропуск и т.п.). Описки не отра</w:t>
      </w:r>
      <w:r>
        <w:t xml:space="preserve">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 </w:t>
      </w:r>
    </w:p>
    <w:p w:rsidR="00000000" w:rsidRDefault="005421F9">
      <w:r>
        <w:rPr>
          <w:b/>
          <w:bCs/>
        </w:rPr>
        <w:tab/>
        <w:t xml:space="preserve">Критерии пунктуационной грамотности </w:t>
      </w:r>
    </w:p>
    <w:p w:rsidR="00000000" w:rsidRDefault="005421F9">
      <w:pPr>
        <w:jc w:val="both"/>
      </w:pPr>
      <w:r>
        <w:tab/>
        <w:t>Все пунктуационные ошибки о</w:t>
      </w:r>
      <w:r>
        <w:t xml:space="preserve">тражают неправильное выделение смысловых отрезков в предложении и в тексте. Среди пунктуационных ошибок выделяются ошибки </w:t>
      </w:r>
      <w:r>
        <w:rPr>
          <w:b/>
          <w:bCs/>
        </w:rPr>
        <w:t xml:space="preserve">грубые и </w:t>
      </w:r>
      <w:r>
        <w:rPr>
          <w:b/>
          <w:bCs/>
        </w:rPr>
        <w:tab/>
        <w:t>не грубые</w:t>
      </w:r>
      <w:r>
        <w:t xml:space="preserve">. </w:t>
      </w:r>
    </w:p>
    <w:p w:rsidR="00000000" w:rsidRDefault="005421F9">
      <w:pPr>
        <w:jc w:val="both"/>
      </w:pPr>
      <w:r>
        <w:tab/>
        <w:t xml:space="preserve">К </w:t>
      </w:r>
      <w:r>
        <w:rPr>
          <w:b/>
          <w:bCs/>
        </w:rPr>
        <w:t xml:space="preserve">не грубым </w:t>
      </w:r>
      <w:r>
        <w:t xml:space="preserve">относятся: </w:t>
      </w:r>
    </w:p>
    <w:p w:rsidR="00000000" w:rsidRDefault="005421F9">
      <w:pPr>
        <w:jc w:val="both"/>
      </w:pPr>
      <w:r>
        <w:tab/>
        <w:t>1) ошибки в выборе знака (употребление запятой вместо точки с запятой, тире вместо дво</w:t>
      </w:r>
      <w:r>
        <w:t xml:space="preserve">еточия в бессоюзном сложном предложении и т. п.); </w:t>
      </w:r>
    </w:p>
    <w:p w:rsidR="00000000" w:rsidRDefault="005421F9">
      <w:pPr>
        <w:jc w:val="both"/>
      </w:pPr>
      <w:r>
        <w:tab/>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w:t>
      </w:r>
      <w:r>
        <w:t xml:space="preserve">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w:t>
      </w:r>
      <w:r>
        <w:t xml:space="preserve"> поскольку речь идет об исключении из общего правила; </w:t>
      </w:r>
    </w:p>
    <w:p w:rsidR="00000000" w:rsidRDefault="005421F9">
      <w:pPr>
        <w:jc w:val="both"/>
      </w:pPr>
      <w:r>
        <w:tab/>
        <w:t xml:space="preserve">3) ошибки, связанные с постановкой сочетающихся знаков препинания: пропуск одного из знаков в предложении типа </w:t>
      </w:r>
      <w:r>
        <w:rPr>
          <w:i/>
          <w:iCs/>
        </w:rPr>
        <w:t xml:space="preserve">Лес, расположенный за рекой, - самое грибное место в округе </w:t>
      </w:r>
      <w:r>
        <w:t>или неправильная последовател</w:t>
      </w:r>
      <w:r>
        <w:t xml:space="preserve">ьность их расположения. </w:t>
      </w:r>
    </w:p>
    <w:p w:rsidR="00000000" w:rsidRDefault="005421F9">
      <w:pPr>
        <w:pStyle w:val="Default"/>
        <w:jc w:val="both"/>
      </w:pPr>
      <w:r>
        <w:rPr>
          <w:rFonts w:ascii="Times New Roman" w:eastAsia="Times New Roman" w:hAnsi="Times New Roman" w:cs="Times New Roman"/>
          <w:color w:val="auto"/>
          <w:lang w:eastAsia="ru-RU"/>
        </w:rPr>
        <w:tab/>
        <w:t xml:space="preserve">Некоторые пунктуационные ошибки не учитываются при оценке письменных работ школьников. Это ошибки в передаче авторской пунктуации. </w:t>
      </w:r>
    </w:p>
    <w:p w:rsidR="00000000" w:rsidRDefault="005421F9">
      <w:pPr>
        <w:spacing w:line="216" w:lineRule="auto"/>
        <w:jc w:val="both"/>
      </w:pPr>
      <w:r>
        <w:rPr>
          <w:lang w:eastAsia="ru-RU"/>
        </w:rPr>
        <w:tab/>
      </w:r>
      <w:r>
        <w:t>Среди пунктуационных ошибок не выделяется группа однотипных ошибок. Это объясняется тем, что прим</w:t>
      </w:r>
      <w:r>
        <w:t>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000000" w:rsidRDefault="005421F9">
      <w:r>
        <w:rPr>
          <w:b/>
          <w:bCs/>
        </w:rPr>
        <w:tab/>
        <w:t>Часть II. Критерии и нормативы оценки изложе</w:t>
      </w:r>
      <w:r>
        <w:rPr>
          <w:b/>
          <w:bCs/>
        </w:rPr>
        <w:t xml:space="preserve">ний и сочинений </w:t>
      </w:r>
    </w:p>
    <w:p w:rsidR="00000000" w:rsidRDefault="005421F9">
      <w:r>
        <w:rPr>
          <w:b/>
          <w:bCs/>
        </w:rPr>
        <w:tab/>
        <w:t xml:space="preserve">Критериями оценки содержания и композиционного оформления изложений и сочинений </w:t>
      </w:r>
      <w:r>
        <w:t xml:space="preserve">являются: </w:t>
      </w:r>
    </w:p>
    <w:p w:rsidR="00000000" w:rsidRDefault="005421F9">
      <w:pPr>
        <w:jc w:val="both"/>
      </w:pPr>
      <w:r>
        <w:tab/>
        <w:t xml:space="preserve">• соответствие работы теме, наличие и раскрытие основной мысли высказывания; </w:t>
      </w:r>
    </w:p>
    <w:p w:rsidR="00000000" w:rsidRDefault="005421F9">
      <w:pPr>
        <w:jc w:val="both"/>
      </w:pPr>
      <w:r>
        <w:tab/>
        <w:t xml:space="preserve">• полнота раскрытия темы; </w:t>
      </w:r>
    </w:p>
    <w:p w:rsidR="00000000" w:rsidRDefault="005421F9">
      <w:pPr>
        <w:jc w:val="both"/>
      </w:pPr>
      <w:r>
        <w:tab/>
        <w:t xml:space="preserve">• правильность фактического материала; </w:t>
      </w:r>
    </w:p>
    <w:p w:rsidR="00000000" w:rsidRDefault="005421F9">
      <w:pPr>
        <w:jc w:val="both"/>
      </w:pPr>
      <w:r>
        <w:tab/>
        <w:t xml:space="preserve">• последовательность и логичность изложения; </w:t>
      </w:r>
    </w:p>
    <w:p w:rsidR="00000000" w:rsidRDefault="005421F9">
      <w:pPr>
        <w:jc w:val="both"/>
      </w:pPr>
      <w:r>
        <w:tab/>
        <w:t xml:space="preserve">• правильное композиционное оформление работы. </w:t>
      </w:r>
    </w:p>
    <w:p w:rsidR="00000000" w:rsidRDefault="005421F9">
      <w:pPr>
        <w:jc w:val="both"/>
      </w:pPr>
      <w:r>
        <w:tab/>
        <w:t xml:space="preserve">Нормативы оценки содержания и композиции изложений и сочинений выражаются в количестве фактических (см. 1-3-й критерии) и логических (см. 4-й и 5-й критерии) </w:t>
      </w:r>
      <w:r>
        <w:t xml:space="preserve">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 </w:t>
      </w:r>
    </w:p>
    <w:p w:rsidR="00000000" w:rsidRDefault="005421F9">
      <w:pPr>
        <w:jc w:val="both"/>
      </w:pPr>
      <w:r>
        <w:rPr>
          <w:b/>
          <w:bCs/>
        </w:rPr>
        <w:tab/>
        <w:t>Критерии и нормативы оценки языкового оформления изложений и сочинен</w:t>
      </w:r>
      <w:r>
        <w:rPr>
          <w:b/>
          <w:bCs/>
        </w:rPr>
        <w:t xml:space="preserve">ий. </w:t>
      </w:r>
    </w:p>
    <w:p w:rsidR="00000000" w:rsidRDefault="005421F9">
      <w:pPr>
        <w:jc w:val="both"/>
      </w:pPr>
      <w:r>
        <w:tab/>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w:t>
      </w:r>
      <w:r>
        <w:lastRenderedPageBreak/>
        <w:t>точк</w:t>
      </w:r>
      <w:r>
        <w:t xml:space="preserve">и зрения следующих критериев:  богатство (разнообразие) словаря и грамматического строя речи;  стилевое единство и выразительность речи;  правильность и уместность употребления языковых средств. </w:t>
      </w:r>
    </w:p>
    <w:p w:rsidR="00000000" w:rsidRDefault="005421F9">
      <w:pPr>
        <w:jc w:val="both"/>
      </w:pPr>
      <w:r>
        <w:tab/>
        <w:t xml:space="preserve">Показателями </w:t>
      </w:r>
      <w:r>
        <w:rPr>
          <w:b/>
          <w:bCs/>
        </w:rPr>
        <w:t xml:space="preserve">богатства речи </w:t>
      </w:r>
      <w:r>
        <w:t>являются большой объем активног</w:t>
      </w:r>
      <w:r>
        <w:t xml:space="preserve">о словаря, развитой грамматический строй, разнообразие грамматических форм и конструкций, использованных в ходе оформления высказывания. </w:t>
      </w:r>
    </w:p>
    <w:p w:rsidR="00000000" w:rsidRDefault="005421F9">
      <w:pPr>
        <w:jc w:val="both"/>
      </w:pPr>
      <w:r>
        <w:tab/>
        <w:t xml:space="preserve">Показатель </w:t>
      </w:r>
      <w:r>
        <w:rPr>
          <w:b/>
          <w:bCs/>
        </w:rPr>
        <w:t xml:space="preserve">точности речи </w:t>
      </w:r>
      <w:r>
        <w:t xml:space="preserve">- умение пользоваться синонимическими средствами языка и речи, выбрать из ряда возможных то </w:t>
      </w:r>
      <w:r>
        <w:t xml:space="preserve">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w:t>
      </w:r>
      <w:r>
        <w:t xml:space="preserve">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 </w:t>
      </w:r>
    </w:p>
    <w:p w:rsidR="00000000" w:rsidRDefault="005421F9">
      <w:pPr>
        <w:jc w:val="both"/>
      </w:pPr>
      <w:r>
        <w:rPr>
          <w:b/>
          <w:bCs/>
        </w:rPr>
        <w:tab/>
        <w:t xml:space="preserve">Выразительность речи </w:t>
      </w:r>
      <w:r>
        <w:t>предполагает такой отбор языковых средств, которые соответств</w:t>
      </w:r>
      <w:r>
        <w:t xml:space="preserve">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w:t>
      </w:r>
      <w:r>
        <w:t xml:space="preserve">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 </w:t>
      </w:r>
    </w:p>
    <w:p w:rsidR="00000000" w:rsidRDefault="005421F9">
      <w:pPr>
        <w:spacing w:line="216" w:lineRule="auto"/>
        <w:jc w:val="both"/>
      </w:pPr>
      <w:r>
        <w:tab/>
        <w:t>Снижает выразительность ш</w:t>
      </w:r>
      <w:r>
        <w:t xml:space="preserve">кольных сочинений использование штампов, канцеляризмов, слов со сниженной стилистической окраской, неумение пользоваться стилистическими синонимами. </w:t>
      </w:r>
    </w:p>
    <w:p w:rsidR="00000000" w:rsidRDefault="005421F9">
      <w:pPr>
        <w:jc w:val="both"/>
      </w:pPr>
      <w:r>
        <w:tab/>
        <w:t>Правильность и уместность языкового оформления проявляется в отсутствии ошибок, нарушающих литературные н</w:t>
      </w:r>
      <w:r>
        <w:t xml:space="preserve">ормы - лексические и грамматические (а в устной речи произносительные) - и правила выбора языковых средств в соответствии с разными задачами высказывания. </w:t>
      </w:r>
    </w:p>
    <w:p w:rsidR="00000000" w:rsidRDefault="005421F9">
      <w:pPr>
        <w:jc w:val="both"/>
      </w:pPr>
      <w:r>
        <w:rPr>
          <w:b/>
          <w:bCs/>
        </w:rPr>
        <w:tab/>
        <w:t>Изложение и сочинение оценивается двумя оценками: первая – за содержание работы и речь, вторая – за</w:t>
      </w:r>
      <w:r>
        <w:rPr>
          <w:b/>
          <w:bCs/>
        </w:rPr>
        <w:t xml:space="preserve"> грамотность (в журнале ее рекомендуется ставить на странице «Русский язык» и учитывать при выставлении итоговой оценки по русскому языку) </w:t>
      </w:r>
    </w:p>
    <w:p w:rsidR="00000000" w:rsidRDefault="005421F9">
      <w:pPr>
        <w:jc w:val="both"/>
      </w:pPr>
      <w:r>
        <w:rPr>
          <w:b/>
          <w:bCs/>
        </w:rPr>
        <w:tab/>
        <w:t xml:space="preserve">При выставлении оценки за содержание и речевое оформление согласно установленным нормам необходимо учитывать </w:t>
      </w:r>
      <w:r>
        <w:t>все тр</w:t>
      </w:r>
      <w:r>
        <w:t xml:space="preserve">ебования, предъявляемые к раскрытию темы, а также к соблюдению речевых норм (богатство, выразительность, точность). </w:t>
      </w:r>
    </w:p>
    <w:p w:rsidR="00000000" w:rsidRDefault="005421F9">
      <w:pPr>
        <w:jc w:val="both"/>
      </w:pPr>
      <w:r>
        <w:rPr>
          <w:b/>
          <w:bCs/>
        </w:rPr>
        <w:tab/>
        <w:t xml:space="preserve">При выставлении второй оценки учитывается </w:t>
      </w:r>
      <w:r>
        <w:t>количество орфографических, пунктуационных и грамматических ошибок. Грамматические ошибки, таким</w:t>
      </w:r>
      <w:r>
        <w:t xml:space="preserve"> образом, не учитываются при оценке языкового оформления сочинений и изложений. </w:t>
      </w:r>
    </w:p>
    <w:p w:rsidR="00000000" w:rsidRDefault="005421F9">
      <w:pPr>
        <w:spacing w:line="216" w:lineRule="auto"/>
        <w:jc w:val="both"/>
      </w:pPr>
      <w:r>
        <w:rPr>
          <w:b/>
          <w:bCs/>
        </w:rPr>
        <w:tab/>
        <w:t>Основные критерии оценки за изложение и сочинение</w:t>
      </w:r>
    </w:p>
    <w:p w:rsidR="00000000" w:rsidRDefault="005421F9">
      <w:pPr>
        <w:spacing w:line="216" w:lineRule="auto"/>
        <w:jc w:val="both"/>
        <w:rPr>
          <w:b/>
          <w:bCs/>
        </w:rPr>
      </w:pPr>
    </w:p>
    <w:tbl>
      <w:tblPr>
        <w:tblW w:w="0" w:type="auto"/>
        <w:tblInd w:w="108" w:type="dxa"/>
        <w:tblLayout w:type="fixed"/>
        <w:tblLook w:val="0000" w:firstRow="0" w:lastRow="0" w:firstColumn="0" w:lastColumn="0" w:noHBand="0" w:noVBand="0"/>
      </w:tblPr>
      <w:tblGrid>
        <w:gridCol w:w="993"/>
        <w:gridCol w:w="5528"/>
        <w:gridCol w:w="3422"/>
      </w:tblGrid>
      <w:tr w:rsidR="00000000">
        <w:trPr>
          <w:trHeight w:val="107"/>
        </w:trPr>
        <w:tc>
          <w:tcPr>
            <w:tcW w:w="993" w:type="dxa"/>
            <w:tcBorders>
              <w:top w:val="single" w:sz="4" w:space="0" w:color="000000"/>
              <w:left w:val="single" w:sz="4" w:space="0" w:color="000000"/>
              <w:bottom w:val="single" w:sz="4" w:space="0" w:color="000000"/>
            </w:tcBorders>
            <w:shd w:val="clear" w:color="auto" w:fill="auto"/>
          </w:tcPr>
          <w:p w:rsidR="00000000" w:rsidRDefault="005421F9">
            <w:pPr>
              <w:ind w:left="-108" w:right="-108"/>
            </w:pPr>
            <w:r>
              <w:rPr>
                <w:b/>
              </w:rPr>
              <w:t>Отметка</w:t>
            </w:r>
            <w:r>
              <w:rPr>
                <w:b/>
                <w:bCs/>
              </w:rPr>
              <w:t xml:space="preserve"> </w:t>
            </w:r>
          </w:p>
        </w:tc>
        <w:tc>
          <w:tcPr>
            <w:tcW w:w="5528"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Содержание и речь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Грамотность </w:t>
            </w:r>
          </w:p>
        </w:tc>
      </w:tr>
      <w:tr w:rsidR="00000000">
        <w:trPr>
          <w:trHeight w:val="1537"/>
        </w:trPr>
        <w:tc>
          <w:tcPr>
            <w:tcW w:w="993"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«5» </w:t>
            </w:r>
          </w:p>
        </w:tc>
        <w:tc>
          <w:tcPr>
            <w:tcW w:w="5528" w:type="dxa"/>
            <w:tcBorders>
              <w:top w:val="single" w:sz="4" w:space="0" w:color="000000"/>
              <w:left w:val="single" w:sz="4" w:space="0" w:color="000000"/>
              <w:bottom w:val="single" w:sz="4" w:space="0" w:color="000000"/>
            </w:tcBorders>
            <w:shd w:val="clear" w:color="auto" w:fill="auto"/>
          </w:tcPr>
          <w:p w:rsidR="00000000" w:rsidRDefault="005421F9">
            <w:r>
              <w:t xml:space="preserve">1.Содержание работы полностью соответствует теме. </w:t>
            </w:r>
          </w:p>
          <w:p w:rsidR="00000000" w:rsidRDefault="005421F9">
            <w:r>
              <w:t>2.Фактические ошибки отсу</w:t>
            </w:r>
            <w:r>
              <w:t xml:space="preserve">тствуют. </w:t>
            </w:r>
          </w:p>
          <w:p w:rsidR="00000000" w:rsidRDefault="005421F9">
            <w:r>
              <w:t xml:space="preserve">3.Содержание излагается последовательно. </w:t>
            </w:r>
          </w:p>
          <w:p w:rsidR="00000000" w:rsidRDefault="005421F9">
            <w:r>
              <w:t xml:space="preserve">4.Работа отличается богатством словаря, разнообразием используемых синтаксических конструкций, точностью словоупотребления. </w:t>
            </w:r>
          </w:p>
          <w:p w:rsidR="00000000" w:rsidRDefault="005421F9">
            <w:r>
              <w:t xml:space="preserve">5.Достигнуты стилевое единство и выразительность текста. </w:t>
            </w:r>
          </w:p>
          <w:p w:rsidR="00000000" w:rsidRDefault="005421F9">
            <w:r>
              <w:t>В целом в работе допу</w:t>
            </w:r>
            <w:r>
              <w:t xml:space="preserve">скается 1 недочет в содержании 1-2 речевых недочета.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Допускаются: </w:t>
            </w:r>
          </w:p>
          <w:p w:rsidR="00000000" w:rsidRDefault="005421F9">
            <w:r>
              <w:t xml:space="preserve">I орфографическая, или I пунктуационная, или 1 грамматическая ошибки </w:t>
            </w:r>
          </w:p>
        </w:tc>
      </w:tr>
      <w:tr w:rsidR="00000000">
        <w:trPr>
          <w:trHeight w:val="1855"/>
        </w:trPr>
        <w:tc>
          <w:tcPr>
            <w:tcW w:w="993" w:type="dxa"/>
            <w:tcBorders>
              <w:top w:val="single" w:sz="4" w:space="0" w:color="000000"/>
              <w:left w:val="single" w:sz="4" w:space="0" w:color="000000"/>
              <w:bottom w:val="single" w:sz="4" w:space="0" w:color="000000"/>
            </w:tcBorders>
            <w:shd w:val="clear" w:color="auto" w:fill="auto"/>
          </w:tcPr>
          <w:p w:rsidR="00000000" w:rsidRDefault="005421F9">
            <w:r>
              <w:rPr>
                <w:b/>
                <w:bCs/>
              </w:rPr>
              <w:lastRenderedPageBreak/>
              <w:t xml:space="preserve">«4» </w:t>
            </w:r>
          </w:p>
        </w:tc>
        <w:tc>
          <w:tcPr>
            <w:tcW w:w="5528" w:type="dxa"/>
            <w:tcBorders>
              <w:top w:val="single" w:sz="4" w:space="0" w:color="000000"/>
              <w:left w:val="single" w:sz="4" w:space="0" w:color="000000"/>
              <w:bottom w:val="single" w:sz="4" w:space="0" w:color="000000"/>
            </w:tcBorders>
            <w:shd w:val="clear" w:color="auto" w:fill="auto"/>
          </w:tcPr>
          <w:p w:rsidR="00000000" w:rsidRDefault="005421F9">
            <w:r>
              <w:t xml:space="preserve">1.Содержание работы в основном соответствует теме (имеются незначительные отклонения от темы). </w:t>
            </w:r>
          </w:p>
          <w:p w:rsidR="00000000" w:rsidRDefault="005421F9">
            <w:r>
              <w:t>2.Содержание в о</w:t>
            </w:r>
            <w:r>
              <w:t xml:space="preserve">сновном достоверно, но имеются единичные фактические неточности. </w:t>
            </w:r>
          </w:p>
          <w:p w:rsidR="00000000" w:rsidRDefault="005421F9">
            <w:r>
              <w:t xml:space="preserve">3.Имеются незначительные нарушения последовательности в изложении мыслей. </w:t>
            </w:r>
          </w:p>
          <w:p w:rsidR="00000000" w:rsidRDefault="005421F9">
            <w:r>
              <w:t xml:space="preserve">4.Лексический и грамматический строй речи достаточно разнообразен. </w:t>
            </w:r>
          </w:p>
          <w:p w:rsidR="00000000" w:rsidRDefault="005421F9">
            <w:r>
              <w:t>5.Стиль работы отличается единством и достаточн</w:t>
            </w:r>
            <w:r>
              <w:t xml:space="preserve">ой выразительностью. </w:t>
            </w:r>
          </w:p>
          <w:p w:rsidR="00000000" w:rsidRDefault="005421F9">
            <w:r>
              <w:t xml:space="preserve">В целом в работе допускается не более 2 недочетов в содержании и не более 3-4 речевых недочетов.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Допускаются: 2 орфографические и 2 пунктуационные ошибки, или 1 орфографическая и 3 пунктуационные ошибки, или 4 пунктуационные ошибки п</w:t>
            </w:r>
            <w:r>
              <w:t xml:space="preserve">ри отсутствии орфографических ошибок, а также 2 грамматические ошибки </w:t>
            </w:r>
          </w:p>
        </w:tc>
      </w:tr>
      <w:tr w:rsidR="00000000">
        <w:trPr>
          <w:trHeight w:val="985"/>
        </w:trPr>
        <w:tc>
          <w:tcPr>
            <w:tcW w:w="993"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5528" w:type="dxa"/>
            <w:tcBorders>
              <w:top w:val="single" w:sz="4" w:space="0" w:color="000000"/>
              <w:left w:val="single" w:sz="4" w:space="0" w:color="000000"/>
              <w:bottom w:val="single" w:sz="4" w:space="0" w:color="000000"/>
            </w:tcBorders>
            <w:shd w:val="clear" w:color="auto" w:fill="auto"/>
          </w:tcPr>
          <w:p w:rsidR="00000000" w:rsidRDefault="005421F9">
            <w:r>
              <w:t xml:space="preserve">1.В работе допущены существенные отклонения </w:t>
            </w:r>
          </w:p>
          <w:p w:rsidR="00000000" w:rsidRDefault="005421F9">
            <w:r>
              <w:t xml:space="preserve">2.Работа достоверна в главном, но в ней имеются отдельные фактические неточности. </w:t>
            </w:r>
          </w:p>
          <w:p w:rsidR="00000000" w:rsidRDefault="005421F9">
            <w:pPr>
              <w:pStyle w:val="Default"/>
            </w:pPr>
            <w:r>
              <w:rPr>
                <w:rFonts w:ascii="Times New Roman" w:hAnsi="Times New Roman" w:cs="Times New Roman"/>
                <w:color w:val="auto"/>
              </w:rPr>
              <w:t>3.Допущены отдельные нарушения последовательности и</w:t>
            </w:r>
            <w:r>
              <w:rPr>
                <w:rFonts w:ascii="Times New Roman" w:hAnsi="Times New Roman" w:cs="Times New Roman"/>
                <w:color w:val="auto"/>
              </w:rPr>
              <w:t xml:space="preserve">зложения </w:t>
            </w:r>
          </w:p>
          <w:p w:rsidR="00000000" w:rsidRDefault="005421F9">
            <w:pPr>
              <w:pStyle w:val="Default"/>
            </w:pPr>
            <w:r>
              <w:rPr>
                <w:rFonts w:ascii="Times New Roman" w:hAnsi="Times New Roman" w:cs="Times New Roman"/>
                <w:color w:val="auto"/>
              </w:rPr>
              <w:t xml:space="preserve">4.Беден словарь и однообразны употребляемые </w:t>
            </w:r>
          </w:p>
          <w:p w:rsidR="00000000" w:rsidRDefault="005421F9">
            <w:pPr>
              <w:pStyle w:val="Default"/>
            </w:pPr>
            <w:r>
              <w:rPr>
                <w:rFonts w:ascii="Times New Roman" w:hAnsi="Times New Roman" w:cs="Times New Roman"/>
                <w:color w:val="auto"/>
              </w:rPr>
              <w:t xml:space="preserve">синтаксические конструкции, встречается </w:t>
            </w:r>
          </w:p>
          <w:p w:rsidR="00000000" w:rsidRDefault="005421F9">
            <w:pPr>
              <w:pStyle w:val="Default"/>
            </w:pPr>
            <w:r>
              <w:rPr>
                <w:rFonts w:ascii="Times New Roman" w:hAnsi="Times New Roman" w:cs="Times New Roman"/>
                <w:color w:val="auto"/>
              </w:rPr>
              <w:t xml:space="preserve">неправильное словоупотребление. </w:t>
            </w:r>
          </w:p>
          <w:p w:rsidR="00000000" w:rsidRDefault="005421F9">
            <w:pPr>
              <w:pStyle w:val="Default"/>
            </w:pPr>
            <w:r>
              <w:rPr>
                <w:rFonts w:ascii="Times New Roman" w:hAnsi="Times New Roman" w:cs="Times New Roman"/>
                <w:color w:val="auto"/>
              </w:rPr>
              <w:t xml:space="preserve">5.Стиль работы не отличается единством, речь </w:t>
            </w:r>
          </w:p>
          <w:p w:rsidR="00000000" w:rsidRDefault="005421F9">
            <w:pPr>
              <w:pStyle w:val="Default"/>
            </w:pPr>
            <w:r>
              <w:rPr>
                <w:rFonts w:ascii="Times New Roman" w:hAnsi="Times New Roman" w:cs="Times New Roman"/>
                <w:color w:val="auto"/>
              </w:rPr>
              <w:t xml:space="preserve">недостаточно выразительна. </w:t>
            </w:r>
          </w:p>
          <w:p w:rsidR="00000000" w:rsidRDefault="005421F9">
            <w:r>
              <w:t>В целом в работе допускается не более 4 недочетов в с</w:t>
            </w:r>
            <w:r>
              <w:t xml:space="preserve">одержании и 5 речевых недочетов.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Допускаются: </w:t>
            </w:r>
          </w:p>
          <w:p w:rsidR="00000000" w:rsidRDefault="005421F9">
            <w:r>
              <w:t xml:space="preserve">4 орфографические и </w:t>
            </w:r>
          </w:p>
          <w:p w:rsidR="00000000" w:rsidRDefault="005421F9">
            <w:r>
              <w:t xml:space="preserve">4 пунктуационные </w:t>
            </w:r>
          </w:p>
          <w:p w:rsidR="00000000" w:rsidRDefault="005421F9">
            <w:pPr>
              <w:pStyle w:val="Default"/>
            </w:pPr>
            <w:r>
              <w:rPr>
                <w:rFonts w:ascii="Times New Roman" w:hAnsi="Times New Roman" w:cs="Times New Roman"/>
                <w:color w:val="auto"/>
              </w:rPr>
              <w:t xml:space="preserve">ошибки, или 3 орф. и 5 пунк., или </w:t>
            </w:r>
          </w:p>
          <w:p w:rsidR="00000000" w:rsidRDefault="005421F9">
            <w:pPr>
              <w:pStyle w:val="Default"/>
            </w:pPr>
            <w:r>
              <w:rPr>
                <w:rFonts w:ascii="Times New Roman" w:hAnsi="Times New Roman" w:cs="Times New Roman"/>
                <w:color w:val="auto"/>
              </w:rPr>
              <w:t xml:space="preserve">7 пунк. при отсутствии </w:t>
            </w:r>
          </w:p>
          <w:p w:rsidR="00000000" w:rsidRDefault="005421F9">
            <w:r>
              <w:t xml:space="preserve">орфографических в 5 кл.-5 орф. и 4 пунк., а также 4 грамматических ошибки </w:t>
            </w:r>
          </w:p>
        </w:tc>
      </w:tr>
      <w:tr w:rsidR="00000000">
        <w:trPr>
          <w:trHeight w:val="985"/>
        </w:trPr>
        <w:tc>
          <w:tcPr>
            <w:tcW w:w="993"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«2» </w:t>
            </w:r>
          </w:p>
        </w:tc>
        <w:tc>
          <w:tcPr>
            <w:tcW w:w="5528" w:type="dxa"/>
            <w:tcBorders>
              <w:top w:val="single" w:sz="4" w:space="0" w:color="000000"/>
              <w:left w:val="single" w:sz="4" w:space="0" w:color="000000"/>
              <w:bottom w:val="single" w:sz="4" w:space="0" w:color="000000"/>
            </w:tcBorders>
            <w:shd w:val="clear" w:color="auto" w:fill="auto"/>
          </w:tcPr>
          <w:p w:rsidR="00000000" w:rsidRDefault="005421F9">
            <w:r>
              <w:t>Работа не соответствует теме.</w:t>
            </w:r>
            <w:r>
              <w:t xml:space="preserve">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w:t>
            </w:r>
            <w:r>
              <w:t xml:space="preserve">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Допускаются: </w:t>
            </w:r>
          </w:p>
          <w:p w:rsidR="00000000" w:rsidRDefault="005421F9">
            <w:r>
              <w:t xml:space="preserve">7 орф. и 7 пунк. ошибок, или 6 орф. и 8 пунк., или </w:t>
            </w:r>
          </w:p>
          <w:p w:rsidR="00000000" w:rsidRDefault="005421F9">
            <w:r>
              <w:t xml:space="preserve">5 орф. и 9 пунк., или </w:t>
            </w:r>
          </w:p>
          <w:p w:rsidR="00000000" w:rsidRDefault="005421F9">
            <w:r>
              <w:t>9 пун</w:t>
            </w:r>
            <w:r>
              <w:t xml:space="preserve">к., или 8 орф. и 5 пунк., а также 7 грамматических </w:t>
            </w:r>
          </w:p>
          <w:p w:rsidR="00000000" w:rsidRDefault="005421F9">
            <w:r>
              <w:t xml:space="preserve">ошибок </w:t>
            </w:r>
          </w:p>
        </w:tc>
      </w:tr>
    </w:tbl>
    <w:p w:rsidR="00000000" w:rsidRDefault="005421F9">
      <w:r>
        <w:rPr>
          <w:b/>
          <w:bCs/>
        </w:rPr>
        <w:tab/>
        <w:t xml:space="preserve">Оценка обучающих работ </w:t>
      </w:r>
    </w:p>
    <w:p w:rsidR="00000000" w:rsidRDefault="005421F9">
      <w:pPr>
        <w:jc w:val="both"/>
      </w:pPr>
      <w:r>
        <w:tab/>
        <w:t xml:space="preserve">Обучающие работы (различные упражнения и диктанты неконтрольного характера) оцениваются более строго, чем контрольные работы. </w:t>
      </w:r>
    </w:p>
    <w:p w:rsidR="00000000" w:rsidRDefault="005421F9">
      <w:pPr>
        <w:jc w:val="both"/>
      </w:pPr>
      <w:r>
        <w:tab/>
        <w:t xml:space="preserve">При оценке обучающих работ учитываются: </w:t>
      </w:r>
    </w:p>
    <w:p w:rsidR="00000000" w:rsidRDefault="005421F9">
      <w:pPr>
        <w:jc w:val="both"/>
      </w:pPr>
      <w:r>
        <w:tab/>
        <w:t xml:space="preserve">1) степень самостоятельности учащегося; </w:t>
      </w:r>
    </w:p>
    <w:p w:rsidR="00000000" w:rsidRDefault="005421F9">
      <w:pPr>
        <w:jc w:val="both"/>
      </w:pPr>
      <w:r>
        <w:tab/>
        <w:t xml:space="preserve">2) этап обучения; </w:t>
      </w:r>
    </w:p>
    <w:p w:rsidR="00000000" w:rsidRDefault="005421F9">
      <w:pPr>
        <w:jc w:val="both"/>
      </w:pPr>
      <w:r>
        <w:tab/>
        <w:t xml:space="preserve">3) объем работы; </w:t>
      </w:r>
    </w:p>
    <w:p w:rsidR="00000000" w:rsidRDefault="005421F9">
      <w:pPr>
        <w:spacing w:line="216" w:lineRule="auto"/>
        <w:jc w:val="both"/>
      </w:pPr>
      <w:r>
        <w:tab/>
        <w:t xml:space="preserve">4) четкость, аккуратность, каллиграфическая правильность письма. </w:t>
      </w:r>
    </w:p>
    <w:p w:rsidR="00000000" w:rsidRDefault="005421F9">
      <w:pPr>
        <w:spacing w:line="216" w:lineRule="auto"/>
        <w:jc w:val="both"/>
      </w:pPr>
      <w:r>
        <w:tab/>
        <w:t>Если возможные ошибки были предупреждены в ходе работы, оценки «5» и «4» ставятся только в том случае, когд</w:t>
      </w:r>
      <w:r>
        <w:t>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w:t>
      </w:r>
      <w:r>
        <w:t xml:space="preserve">тствием описок. В работе, превышающей по количеству слов объем диктантов для данного класса, для оценки «4» допустимо и 2 исправления ошибок. </w:t>
      </w:r>
    </w:p>
    <w:p w:rsidR="00000000" w:rsidRDefault="005421F9">
      <w:pPr>
        <w:spacing w:line="216" w:lineRule="auto"/>
        <w:jc w:val="both"/>
      </w:pPr>
      <w:r>
        <w:tab/>
        <w:t>Первая и вторая работа, как классная, так и домашняя, при закреплении определенного умения или навыка проверяетс</w:t>
      </w:r>
      <w:r>
        <w:t xml:space="preserve">я, но по усмотрению учителя может не оцениваться. </w:t>
      </w:r>
    </w:p>
    <w:p w:rsidR="00000000" w:rsidRDefault="005421F9">
      <w:pPr>
        <w:spacing w:line="216" w:lineRule="auto"/>
        <w:jc w:val="both"/>
      </w:pPr>
      <w:r>
        <w:lastRenderedPageBreak/>
        <w:tab/>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00000" w:rsidRDefault="005421F9">
      <w:pPr>
        <w:jc w:val="center"/>
        <w:rPr>
          <w:b/>
          <w:bCs/>
          <w:sz w:val="14"/>
        </w:rPr>
      </w:pPr>
    </w:p>
    <w:p w:rsidR="00000000" w:rsidRDefault="005421F9">
      <w:pPr>
        <w:jc w:val="center"/>
      </w:pPr>
      <w:r>
        <w:rPr>
          <w:b/>
          <w:bCs/>
        </w:rPr>
        <w:t>Оценивание результатов обучения по русс</w:t>
      </w:r>
      <w:r>
        <w:rPr>
          <w:b/>
          <w:bCs/>
        </w:rPr>
        <w:t>кой литературе</w:t>
      </w:r>
    </w:p>
    <w:p w:rsidR="00000000" w:rsidRDefault="005421F9">
      <w:pPr>
        <w:jc w:val="both"/>
      </w:pPr>
      <w:r>
        <w:tab/>
        <w:t xml:space="preserve">Критерии оценки письменных контрольных работ и устных ответов учащихся </w:t>
      </w:r>
    </w:p>
    <w:p w:rsidR="00000000" w:rsidRDefault="005421F9">
      <w:pPr>
        <w:jc w:val="both"/>
      </w:pPr>
      <w:r>
        <w:rPr>
          <w:b/>
          <w:bCs/>
          <w:i/>
        </w:rPr>
        <w:tab/>
        <w:t xml:space="preserve">Оценка устных ответов учащихся </w:t>
      </w:r>
    </w:p>
    <w:p w:rsidR="00000000" w:rsidRDefault="005421F9">
      <w:pPr>
        <w:jc w:val="both"/>
      </w:pPr>
      <w:r>
        <w:rPr>
          <w:b/>
          <w:bCs/>
          <w:i/>
        </w:rPr>
        <w:tab/>
      </w:r>
      <w:r>
        <w:rPr>
          <w:b/>
          <w:bCs/>
        </w:rPr>
        <w:t xml:space="preserve">Устный опрос </w:t>
      </w:r>
      <w:r>
        <w:t xml:space="preserve">является одним из основных способов учета знаний учащихся по литературе и русскому языку. </w:t>
      </w:r>
    </w:p>
    <w:p w:rsidR="00000000" w:rsidRDefault="005421F9">
      <w:pPr>
        <w:jc w:val="both"/>
      </w:pPr>
      <w:r>
        <w:rPr>
          <w:b/>
          <w:bCs/>
        </w:rPr>
        <w:tab/>
        <w:t>Развернутый ответ ученика дол</w:t>
      </w:r>
      <w:r>
        <w:rPr>
          <w:b/>
          <w:bCs/>
        </w:rPr>
        <w:t xml:space="preserve">жен представлять собой </w:t>
      </w:r>
      <w:r>
        <w:t xml:space="preserve">связное, логически последовательное сообщение на заданную тему, показывать его умение применять определения, правила в конкретных случаях. </w:t>
      </w:r>
    </w:p>
    <w:p w:rsidR="00000000" w:rsidRDefault="005421F9">
      <w:pPr>
        <w:jc w:val="both"/>
      </w:pPr>
      <w:r>
        <w:tab/>
        <w:t xml:space="preserve">При оценке ответа ученика надо руководствоваться следующими </w:t>
      </w:r>
      <w:r>
        <w:rPr>
          <w:b/>
          <w:bCs/>
        </w:rPr>
        <w:t>критериями</w:t>
      </w:r>
      <w:r>
        <w:t xml:space="preserve">, учитывать: </w:t>
      </w:r>
    </w:p>
    <w:p w:rsidR="00000000" w:rsidRDefault="005421F9">
      <w:pPr>
        <w:jc w:val="both"/>
      </w:pPr>
      <w:r>
        <w:tab/>
        <w:t>1) полн</w:t>
      </w:r>
      <w:r>
        <w:t xml:space="preserve">оту и правильность ответа; </w:t>
      </w:r>
    </w:p>
    <w:p w:rsidR="00000000" w:rsidRDefault="005421F9">
      <w:pPr>
        <w:jc w:val="both"/>
      </w:pPr>
      <w:r>
        <w:tab/>
        <w:t xml:space="preserve">2) степень осознанности, понимания изученного; </w:t>
      </w:r>
    </w:p>
    <w:p w:rsidR="00000000" w:rsidRDefault="005421F9">
      <w:pPr>
        <w:jc w:val="both"/>
      </w:pPr>
      <w:r>
        <w:tab/>
        <w:t>3) языковое оформление ответа.</w:t>
      </w:r>
    </w:p>
    <w:tbl>
      <w:tblPr>
        <w:tblW w:w="0" w:type="auto"/>
        <w:tblInd w:w="108" w:type="dxa"/>
        <w:tblLayout w:type="fixed"/>
        <w:tblLook w:val="0000" w:firstRow="0" w:lastRow="0" w:firstColumn="0" w:lastColumn="0" w:noHBand="0" w:noVBand="0"/>
      </w:tblPr>
      <w:tblGrid>
        <w:gridCol w:w="1134"/>
        <w:gridCol w:w="8809"/>
      </w:tblGrid>
      <w:tr w:rsidR="00000000">
        <w:trPr>
          <w:trHeight w:val="107"/>
        </w:trPr>
        <w:tc>
          <w:tcPr>
            <w:tcW w:w="1134" w:type="dxa"/>
            <w:tcBorders>
              <w:top w:val="single" w:sz="4" w:space="0" w:color="000000"/>
              <w:left w:val="single" w:sz="4" w:space="0" w:color="000000"/>
              <w:bottom w:val="single" w:sz="4" w:space="0" w:color="000000"/>
            </w:tcBorders>
            <w:shd w:val="clear" w:color="auto" w:fill="auto"/>
          </w:tcPr>
          <w:p w:rsidR="00000000" w:rsidRDefault="005421F9">
            <w:pPr>
              <w:ind w:right="-108"/>
            </w:pPr>
            <w:r>
              <w:rPr>
                <w:b/>
                <w:bCs/>
              </w:rPr>
              <w:t>Отметка</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Степень выполнения учащимся общих требований к ответу </w:t>
            </w:r>
          </w:p>
        </w:tc>
      </w:tr>
      <w:tr w:rsidR="00000000">
        <w:trPr>
          <w:trHeight w:val="111"/>
        </w:trPr>
        <w:tc>
          <w:tcPr>
            <w:tcW w:w="1134"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«5» </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1) ученик полно излагает изученный материал, дает правильное </w:t>
            </w:r>
          </w:p>
          <w:p w:rsidR="00000000" w:rsidRDefault="005421F9">
            <w:pPr>
              <w:pStyle w:val="Default"/>
            </w:pPr>
            <w:r>
              <w:rPr>
                <w:rFonts w:ascii="Times New Roman" w:eastAsia="Times New Roman" w:hAnsi="Times New Roman" w:cs="Times New Roman"/>
                <w:color w:val="auto"/>
                <w:lang w:eastAsia="ru-RU"/>
              </w:rPr>
              <w:t>определение язык</w:t>
            </w:r>
            <w:r>
              <w:rPr>
                <w:rFonts w:ascii="Times New Roman" w:eastAsia="Times New Roman" w:hAnsi="Times New Roman" w:cs="Times New Roman"/>
                <w:color w:val="auto"/>
                <w:lang w:eastAsia="ru-RU"/>
              </w:rPr>
              <w:t xml:space="preserve">овых понятий; </w:t>
            </w:r>
          </w:p>
          <w:p w:rsidR="00000000" w:rsidRDefault="005421F9">
            <w:pPr>
              <w:pStyle w:val="Default"/>
            </w:pPr>
            <w:r>
              <w:rPr>
                <w:rFonts w:ascii="Times New Roman" w:eastAsia="Times New Roman" w:hAnsi="Times New Roman" w:cs="Times New Roman"/>
                <w:color w:val="auto"/>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w:t>
            </w:r>
          </w:p>
          <w:p w:rsidR="00000000" w:rsidRDefault="005421F9">
            <w:r>
              <w:t>3) излагает материал последовательно и правильно с точк</w:t>
            </w:r>
            <w:r>
              <w:t xml:space="preserve">и зрения норм литературного языка. </w:t>
            </w:r>
          </w:p>
        </w:tc>
      </w:tr>
      <w:tr w:rsidR="00000000">
        <w:trPr>
          <w:trHeight w:val="111"/>
        </w:trPr>
        <w:tc>
          <w:tcPr>
            <w:tcW w:w="1134"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«4» </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 </w:t>
            </w:r>
          </w:p>
        </w:tc>
      </w:tr>
      <w:tr w:rsidR="00000000">
        <w:trPr>
          <w:trHeight w:val="111"/>
        </w:trPr>
        <w:tc>
          <w:tcPr>
            <w:tcW w:w="1134"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уч</w:t>
            </w:r>
            <w:r>
              <w:t xml:space="preserve">еник обнаруживает знание и понимание основных положений данной темы, но: </w:t>
            </w:r>
          </w:p>
          <w:p w:rsidR="00000000" w:rsidRDefault="005421F9">
            <w:r>
              <w:t xml:space="preserve">1) излагает материал неполно и допускает неточности в определении понятий или формулировке правил; </w:t>
            </w:r>
          </w:p>
          <w:p w:rsidR="00000000" w:rsidRDefault="005421F9">
            <w:r>
              <w:t xml:space="preserve">2) не умеет достаточно глубоко и доказательно обосновать свои суждения и привести </w:t>
            </w:r>
            <w:r>
              <w:t xml:space="preserve">свои примеры; </w:t>
            </w:r>
          </w:p>
          <w:p w:rsidR="00000000" w:rsidRDefault="005421F9">
            <w:r>
              <w:t xml:space="preserve">3) излагает материал непоследовательно и допускает ошибки в языковом оформлении излагаемого. </w:t>
            </w:r>
          </w:p>
        </w:tc>
      </w:tr>
    </w:tbl>
    <w:p w:rsidR="00000000" w:rsidRDefault="005421F9">
      <w:pPr>
        <w:jc w:val="both"/>
      </w:pPr>
      <w:r>
        <w:tab/>
        <w:t>Отметка «2» ставится, если ученик обнаруживает незнание большей части соответствующего раздела изучаемого материала, допускает ошибки в формулиро</w:t>
      </w:r>
      <w:r>
        <w:t xml:space="preserve">вке определений и правил, искажающие их смысл, беспорядочно и неуверенно излагает материал. </w:t>
      </w:r>
      <w:r>
        <w:tab/>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000000" w:rsidRDefault="005421F9">
      <w:pPr>
        <w:jc w:val="both"/>
      </w:pPr>
      <w:r>
        <w:tab/>
        <w:t>Отметка «1» не с</w:t>
      </w:r>
      <w:r>
        <w:t xml:space="preserve">тавится. </w:t>
      </w:r>
    </w:p>
    <w:p w:rsidR="00000000" w:rsidRDefault="005421F9">
      <w:pPr>
        <w:jc w:val="both"/>
      </w:pPr>
      <w:r>
        <w:rPr>
          <w:b/>
          <w:bCs/>
        </w:rPr>
        <w:tab/>
        <w:t xml:space="preserve">Отметка </w:t>
      </w:r>
      <w:r>
        <w:t xml:space="preserve">(«5», «4», «3») </w:t>
      </w:r>
      <w:r>
        <w:rPr>
          <w:b/>
          <w:bCs/>
        </w:rPr>
        <w:t xml:space="preserve">может ставиться не только за единовременный ответ </w:t>
      </w:r>
      <w:r>
        <w:t xml:space="preserve">(когда на проверку подготовки ученика отводится определенное время), </w:t>
      </w:r>
      <w:r>
        <w:rPr>
          <w:b/>
          <w:bCs/>
        </w:rPr>
        <w:t xml:space="preserve">но и за рассредоточенный во времени, </w:t>
      </w:r>
      <w:r>
        <w:t>т.е. за сумму ответов, данных учеником на протяжении урока (вывод</w:t>
      </w:r>
      <w:r>
        <w:t>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00000" w:rsidRDefault="005421F9">
      <w:r>
        <w:rPr>
          <w:b/>
          <w:bCs/>
          <w:i/>
        </w:rPr>
        <w:tab/>
        <w:t>Критерии и нормативы оценки сочинений</w:t>
      </w:r>
    </w:p>
    <w:p w:rsidR="00000000" w:rsidRDefault="005421F9">
      <w:pPr>
        <w:spacing w:line="216" w:lineRule="auto"/>
        <w:jc w:val="both"/>
      </w:pPr>
      <w:r>
        <w:rPr>
          <w:b/>
          <w:bCs/>
          <w:i/>
        </w:rPr>
        <w:tab/>
      </w:r>
      <w:r>
        <w:rPr>
          <w:b/>
          <w:bCs/>
        </w:rPr>
        <w:t xml:space="preserve">Критериями оценки содержания и композиционного </w:t>
      </w:r>
      <w:r>
        <w:rPr>
          <w:b/>
          <w:bCs/>
        </w:rPr>
        <w:t xml:space="preserve">оформления </w:t>
      </w:r>
      <w:r>
        <w:t xml:space="preserve">изложений и сочинений являются: </w:t>
      </w:r>
    </w:p>
    <w:p w:rsidR="00000000" w:rsidRDefault="005421F9">
      <w:pPr>
        <w:spacing w:after="69" w:line="216" w:lineRule="auto"/>
        <w:jc w:val="both"/>
      </w:pPr>
      <w:r>
        <w:tab/>
        <w:t xml:space="preserve">• соответствие работы теме, наличие и раскрытие основной мысли высказывания; </w:t>
      </w:r>
    </w:p>
    <w:p w:rsidR="00000000" w:rsidRDefault="005421F9">
      <w:pPr>
        <w:spacing w:after="69" w:line="216" w:lineRule="auto"/>
        <w:jc w:val="both"/>
      </w:pPr>
      <w:r>
        <w:tab/>
        <w:t xml:space="preserve">• полнота раскрытия темы; </w:t>
      </w:r>
    </w:p>
    <w:p w:rsidR="00000000" w:rsidRDefault="005421F9">
      <w:pPr>
        <w:spacing w:after="69" w:line="216" w:lineRule="auto"/>
        <w:jc w:val="both"/>
      </w:pPr>
      <w:r>
        <w:tab/>
        <w:t xml:space="preserve">• правильность фактического материала; </w:t>
      </w:r>
    </w:p>
    <w:p w:rsidR="00000000" w:rsidRDefault="005421F9">
      <w:pPr>
        <w:spacing w:after="69" w:line="216" w:lineRule="auto"/>
        <w:jc w:val="both"/>
      </w:pPr>
      <w:r>
        <w:tab/>
        <w:t xml:space="preserve">• последовательность и логичность изложения; </w:t>
      </w:r>
    </w:p>
    <w:p w:rsidR="00000000" w:rsidRDefault="005421F9">
      <w:pPr>
        <w:spacing w:line="216" w:lineRule="auto"/>
        <w:jc w:val="both"/>
      </w:pPr>
      <w:r>
        <w:lastRenderedPageBreak/>
        <w:tab/>
        <w:t>• правильное ком</w:t>
      </w:r>
      <w:r>
        <w:t xml:space="preserve">позиционное оформление работы. </w:t>
      </w:r>
    </w:p>
    <w:p w:rsidR="00000000" w:rsidRDefault="005421F9">
      <w:pPr>
        <w:spacing w:line="216" w:lineRule="auto"/>
        <w:jc w:val="both"/>
      </w:pPr>
      <w:r>
        <w:tab/>
        <w:t xml:space="preserve">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 </w:t>
      </w:r>
    </w:p>
    <w:p w:rsidR="00000000" w:rsidRDefault="005421F9">
      <w:pPr>
        <w:spacing w:line="216" w:lineRule="auto"/>
        <w:jc w:val="both"/>
      </w:pPr>
      <w:r>
        <w:tab/>
        <w:t>Так, отметка «5» ставится при отсутствии ка</w:t>
      </w:r>
      <w:r>
        <w:t xml:space="preserve">ких-либо ошибок, нарушающих перечисленные критерии, а отметку «4» можно поставить при наличии двух недочетов в содержании. </w:t>
      </w:r>
    </w:p>
    <w:p w:rsidR="00000000" w:rsidRDefault="005421F9">
      <w:pPr>
        <w:jc w:val="both"/>
      </w:pPr>
      <w:r>
        <w:rPr>
          <w:b/>
          <w:bCs/>
        </w:rPr>
        <w:tab/>
        <w:t>Критерии и нормативы оценки языкового оформления изложений и сочинений</w:t>
      </w:r>
    </w:p>
    <w:p w:rsidR="00000000" w:rsidRDefault="005421F9">
      <w:pPr>
        <w:spacing w:line="216" w:lineRule="auto"/>
        <w:jc w:val="both"/>
      </w:pPr>
      <w:r>
        <w:rPr>
          <w:b/>
          <w:bCs/>
        </w:rPr>
        <w:tab/>
      </w:r>
      <w:r>
        <w:t>Основными качествами хорошей речи, которые лежат в основе р</w:t>
      </w:r>
      <w:r>
        <w:t xml:space="preserve">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w:t>
      </w:r>
    </w:p>
    <w:p w:rsidR="00000000" w:rsidRDefault="005421F9">
      <w:pPr>
        <w:spacing w:after="68" w:line="216" w:lineRule="auto"/>
        <w:jc w:val="both"/>
      </w:pPr>
      <w:r>
        <w:tab/>
        <w:t>• богатство (разнообразие) словар</w:t>
      </w:r>
      <w:r>
        <w:t xml:space="preserve">я и грамматического строя речи; </w:t>
      </w:r>
    </w:p>
    <w:p w:rsidR="00000000" w:rsidRDefault="005421F9">
      <w:pPr>
        <w:spacing w:after="68" w:line="216" w:lineRule="auto"/>
        <w:jc w:val="both"/>
      </w:pPr>
      <w:r>
        <w:tab/>
        <w:t xml:space="preserve">• стилевое единство и выразительность речи; </w:t>
      </w:r>
    </w:p>
    <w:p w:rsidR="00000000" w:rsidRDefault="005421F9">
      <w:pPr>
        <w:spacing w:line="216" w:lineRule="auto"/>
        <w:jc w:val="both"/>
      </w:pPr>
      <w:r>
        <w:tab/>
        <w:t xml:space="preserve">• правильность и уместность употребления языковых средств. </w:t>
      </w:r>
    </w:p>
    <w:p w:rsidR="00000000" w:rsidRDefault="005421F9">
      <w:pPr>
        <w:jc w:val="both"/>
      </w:pPr>
      <w:r>
        <w:tab/>
        <w:t xml:space="preserve">Показателями </w:t>
      </w:r>
      <w:r>
        <w:rPr>
          <w:b/>
          <w:bCs/>
        </w:rPr>
        <w:t xml:space="preserve">богатства речи </w:t>
      </w:r>
      <w:r>
        <w:t>являются большой объем активного словаря, развитой грамматический строй, разнообразие г</w:t>
      </w:r>
      <w:r>
        <w:t xml:space="preserve">рамматических форм и конструкций, использованных в ходе оформления высказывания. </w:t>
      </w:r>
    </w:p>
    <w:p w:rsidR="00000000" w:rsidRDefault="005421F9">
      <w:pPr>
        <w:jc w:val="both"/>
      </w:pPr>
      <w:r>
        <w:tab/>
        <w:t xml:space="preserve">Показатель </w:t>
      </w:r>
      <w:r>
        <w:rPr>
          <w:b/>
          <w:bCs/>
        </w:rPr>
        <w:t xml:space="preserve">точности речи </w:t>
      </w:r>
      <w:r>
        <w:t>- умение пользоваться синонимическими средствами языка и речи, выбрать из ряда возможных то языковое средство, которое наиболее уместно в данной реч</w:t>
      </w:r>
      <w:r>
        <w:t>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w:t>
      </w:r>
      <w:r>
        <w:t xml:space="preserve">ильности и точности использования некоторых грамматических категорий (например, личных и указательных местоимений). </w:t>
      </w:r>
    </w:p>
    <w:p w:rsidR="00000000" w:rsidRDefault="005421F9">
      <w:pPr>
        <w:jc w:val="both"/>
      </w:pPr>
      <w:r>
        <w:rPr>
          <w:b/>
          <w:bCs/>
        </w:rPr>
        <w:tab/>
        <w:t xml:space="preserve">Выразительность речи </w:t>
      </w:r>
      <w:r>
        <w:t>предполагает такой отбор языковых средств, которые соответствуют целям, условиям и содержанию речевого общения. Это з</w:t>
      </w:r>
      <w:r>
        <w:t>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w:t>
      </w:r>
      <w:r>
        <w:t xml:space="preserve">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 </w:t>
      </w:r>
    </w:p>
    <w:p w:rsidR="00000000" w:rsidRDefault="005421F9">
      <w:pPr>
        <w:jc w:val="both"/>
      </w:pPr>
      <w:r>
        <w:t>Снижает выразительность школьных сочинений использование штампов, канцеляризмов, с</w:t>
      </w:r>
      <w:r>
        <w:t xml:space="preserve">лов со сниженной стилистической окраской, неумение пользоваться стилистическими синонимами. </w:t>
      </w:r>
    </w:p>
    <w:p w:rsidR="00000000" w:rsidRDefault="005421F9">
      <w:pPr>
        <w:jc w:val="both"/>
      </w:pPr>
      <w:r>
        <w:t>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w:t>
      </w:r>
      <w:r>
        <w:t xml:space="preserve">носительные) - и правила выбора языковых средств в соответствии с разными задачами высказывания. </w:t>
      </w:r>
    </w:p>
    <w:p w:rsidR="00000000" w:rsidRDefault="005421F9">
      <w:pPr>
        <w:jc w:val="both"/>
      </w:pPr>
      <w:r>
        <w:rPr>
          <w:b/>
          <w:bCs/>
        </w:rPr>
        <w:tab/>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w:t>
      </w:r>
      <w:r>
        <w:rPr>
          <w:b/>
          <w:bCs/>
        </w:rPr>
        <w:t xml:space="preserve">це «Русский язык» и учитывать при выставлении итоговой оценки по русскому языку) </w:t>
      </w:r>
    </w:p>
    <w:p w:rsidR="00000000" w:rsidRDefault="005421F9">
      <w:pPr>
        <w:jc w:val="both"/>
      </w:pPr>
      <w:r>
        <w:rPr>
          <w:b/>
          <w:bCs/>
        </w:rPr>
        <w:tab/>
        <w:t xml:space="preserve">При выставлении оценки за содержание и речевое оформление согласно установленным нормам необходимо учитывать </w:t>
      </w:r>
      <w:r>
        <w:t>все требования, предъявляемые к раскрытию темы, а также к соблюд</w:t>
      </w:r>
      <w:r>
        <w:t xml:space="preserve">ению речевых норм (богатство, выразительность, точность). </w:t>
      </w:r>
    </w:p>
    <w:p w:rsidR="00000000" w:rsidRDefault="005421F9">
      <w:pPr>
        <w:jc w:val="both"/>
      </w:pPr>
      <w:r>
        <w:rPr>
          <w:b/>
          <w:bCs/>
        </w:rPr>
        <w:tab/>
        <w:t xml:space="preserve">При выставлении второй оценки учитывается </w:t>
      </w:r>
      <w:r>
        <w:t>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w:t>
      </w:r>
      <w:r>
        <w:t xml:space="preserve">очинений и изложений. </w:t>
      </w:r>
    </w:p>
    <w:p w:rsidR="00000000" w:rsidRDefault="005421F9">
      <w:pPr>
        <w:jc w:val="center"/>
      </w:pPr>
      <w:r>
        <w:rPr>
          <w:b/>
          <w:bCs/>
        </w:rPr>
        <w:t>Основные критерии оценки за изложение и сочинение</w:t>
      </w:r>
    </w:p>
    <w:tbl>
      <w:tblPr>
        <w:tblW w:w="0" w:type="auto"/>
        <w:tblInd w:w="108" w:type="dxa"/>
        <w:tblLayout w:type="fixed"/>
        <w:tblLook w:val="0000" w:firstRow="0" w:lastRow="0" w:firstColumn="0" w:lastColumn="0" w:noHBand="0" w:noVBand="0"/>
      </w:tblPr>
      <w:tblGrid>
        <w:gridCol w:w="1276"/>
        <w:gridCol w:w="4680"/>
        <w:gridCol w:w="3703"/>
      </w:tblGrid>
      <w:tr w:rsidR="00000000">
        <w:trPr>
          <w:trHeight w:val="107"/>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Отметка </w:t>
            </w:r>
          </w:p>
        </w:tc>
        <w:tc>
          <w:tcPr>
            <w:tcW w:w="4680"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Содержание и речь </w:t>
            </w:r>
          </w:p>
        </w:tc>
        <w:tc>
          <w:tcPr>
            <w:tcW w:w="37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 xml:space="preserve">Грамотность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«5» </w:t>
            </w:r>
          </w:p>
        </w:tc>
        <w:tc>
          <w:tcPr>
            <w:tcW w:w="4680" w:type="dxa"/>
            <w:tcBorders>
              <w:top w:val="single" w:sz="4" w:space="0" w:color="000000"/>
              <w:left w:val="single" w:sz="4" w:space="0" w:color="000000"/>
              <w:bottom w:val="single" w:sz="4" w:space="0" w:color="000000"/>
            </w:tcBorders>
            <w:shd w:val="clear" w:color="auto" w:fill="auto"/>
          </w:tcPr>
          <w:p w:rsidR="00000000" w:rsidRDefault="005421F9">
            <w:pPr>
              <w:jc w:val="both"/>
            </w:pPr>
            <w:r>
              <w:t xml:space="preserve">1.Содержание работы полностью соответствует теме. </w:t>
            </w:r>
          </w:p>
          <w:p w:rsidR="00000000" w:rsidRDefault="005421F9">
            <w:pPr>
              <w:pStyle w:val="Default"/>
              <w:jc w:val="both"/>
            </w:pPr>
            <w:r>
              <w:rPr>
                <w:rFonts w:ascii="Times New Roman" w:eastAsia="Times New Roman" w:hAnsi="Times New Roman" w:cs="Times New Roman"/>
                <w:color w:val="auto"/>
                <w:lang w:eastAsia="ru-RU"/>
              </w:rPr>
              <w:lastRenderedPageBreak/>
              <w:t xml:space="preserve">2.Фактические ошибки отсутствуют. </w:t>
            </w:r>
          </w:p>
          <w:p w:rsidR="00000000" w:rsidRDefault="005421F9">
            <w:pPr>
              <w:pStyle w:val="Default"/>
              <w:jc w:val="both"/>
            </w:pPr>
            <w:r>
              <w:rPr>
                <w:rFonts w:ascii="Times New Roman" w:eastAsia="Times New Roman" w:hAnsi="Times New Roman" w:cs="Times New Roman"/>
                <w:color w:val="auto"/>
                <w:lang w:eastAsia="ru-RU"/>
              </w:rPr>
              <w:t xml:space="preserve">3.Содержание излагается последовательно. </w:t>
            </w:r>
          </w:p>
          <w:p w:rsidR="00000000" w:rsidRDefault="005421F9">
            <w:pPr>
              <w:pStyle w:val="Default"/>
              <w:jc w:val="both"/>
            </w:pPr>
            <w:r>
              <w:rPr>
                <w:rFonts w:ascii="Times New Roman" w:eastAsia="Times New Roman" w:hAnsi="Times New Roman" w:cs="Times New Roman"/>
                <w:color w:val="auto"/>
                <w:lang w:eastAsia="ru-RU"/>
              </w:rPr>
              <w:t>4.Работа</w:t>
            </w:r>
            <w:r>
              <w:rPr>
                <w:rFonts w:ascii="Times New Roman" w:eastAsia="Times New Roman" w:hAnsi="Times New Roman" w:cs="Times New Roman"/>
                <w:color w:val="auto"/>
                <w:lang w:eastAsia="ru-RU"/>
              </w:rPr>
              <w:t xml:space="preserve"> отличается богатством словаря, разнообразием используемых синтаксических конструкций, точностью словоупотребления. </w:t>
            </w:r>
          </w:p>
          <w:p w:rsidR="00000000" w:rsidRDefault="005421F9">
            <w:pPr>
              <w:pStyle w:val="Default"/>
              <w:jc w:val="both"/>
            </w:pPr>
            <w:r>
              <w:rPr>
                <w:rFonts w:ascii="Times New Roman" w:eastAsia="Times New Roman" w:hAnsi="Times New Roman" w:cs="Times New Roman"/>
                <w:color w:val="auto"/>
                <w:lang w:eastAsia="ru-RU"/>
              </w:rPr>
              <w:t>5.Достигнуты стилевое единство и выразительность текста.</w:t>
            </w:r>
            <w:r>
              <w:rPr>
                <w:color w:val="auto"/>
              </w:rPr>
              <w:t xml:space="preserve"> </w:t>
            </w:r>
          </w:p>
          <w:p w:rsidR="00000000" w:rsidRDefault="005421F9">
            <w:pPr>
              <w:jc w:val="both"/>
            </w:pPr>
            <w:r>
              <w:t xml:space="preserve">В целом в работе допускается 1 недочет в содержании 1-2 речевых недочета. </w:t>
            </w:r>
          </w:p>
        </w:tc>
        <w:tc>
          <w:tcPr>
            <w:tcW w:w="37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lastRenderedPageBreak/>
              <w:t>Допуск</w:t>
            </w:r>
            <w:r>
              <w:t xml:space="preserve">аются: </w:t>
            </w:r>
          </w:p>
          <w:p w:rsidR="00000000" w:rsidRDefault="005421F9">
            <w:pPr>
              <w:jc w:val="both"/>
            </w:pPr>
            <w:r>
              <w:t xml:space="preserve">1 орфографическая, или 1 </w:t>
            </w:r>
            <w:r>
              <w:lastRenderedPageBreak/>
              <w:t xml:space="preserve">пунктуационная, или 1 грамматическая ошибки </w:t>
            </w:r>
          </w:p>
          <w:p w:rsidR="00000000" w:rsidRDefault="005421F9"/>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lastRenderedPageBreak/>
              <w:t xml:space="preserve">«4» </w:t>
            </w:r>
          </w:p>
        </w:tc>
        <w:tc>
          <w:tcPr>
            <w:tcW w:w="4680" w:type="dxa"/>
            <w:tcBorders>
              <w:top w:val="single" w:sz="4" w:space="0" w:color="000000"/>
              <w:left w:val="single" w:sz="4" w:space="0" w:color="000000"/>
              <w:bottom w:val="single" w:sz="4" w:space="0" w:color="000000"/>
            </w:tcBorders>
            <w:shd w:val="clear" w:color="auto" w:fill="auto"/>
          </w:tcPr>
          <w:p w:rsidR="00000000" w:rsidRDefault="005421F9">
            <w:pPr>
              <w:jc w:val="both"/>
            </w:pPr>
            <w:r>
              <w:t xml:space="preserve">1.Содержание работы в основном соответствует теме (имеются незначительные отклонения от темы). </w:t>
            </w:r>
          </w:p>
          <w:p w:rsidR="00000000" w:rsidRDefault="005421F9">
            <w:pPr>
              <w:jc w:val="both"/>
            </w:pPr>
            <w:r>
              <w:t>2.Содержание в основном достоверно, но имеются единичные фактические неточн</w:t>
            </w:r>
            <w:r>
              <w:t xml:space="preserve">ости. </w:t>
            </w:r>
          </w:p>
          <w:p w:rsidR="00000000" w:rsidRDefault="005421F9">
            <w:pPr>
              <w:jc w:val="both"/>
            </w:pPr>
            <w:r>
              <w:t xml:space="preserve">3.Имеются незначительные нарушения последовательности в изложении мыслей. </w:t>
            </w:r>
          </w:p>
          <w:p w:rsidR="00000000" w:rsidRDefault="005421F9">
            <w:pPr>
              <w:jc w:val="both"/>
            </w:pPr>
            <w:r>
              <w:t xml:space="preserve">4.Лексический и грамматический строй речи достаточно разнообразен. </w:t>
            </w:r>
          </w:p>
          <w:p w:rsidR="00000000" w:rsidRDefault="005421F9">
            <w:pPr>
              <w:jc w:val="both"/>
            </w:pPr>
            <w:r>
              <w:t xml:space="preserve">5.Стиль работы отличается единством и достаточной выразительностью. </w:t>
            </w:r>
          </w:p>
          <w:p w:rsidR="00000000" w:rsidRDefault="005421F9">
            <w:pPr>
              <w:jc w:val="both"/>
            </w:pPr>
            <w:r>
              <w:t>В целом в работе допускается не более</w:t>
            </w:r>
            <w:r>
              <w:t xml:space="preserve"> 2 недочетов в содержании и не более 3-4 речевых недочетов. </w:t>
            </w:r>
          </w:p>
        </w:tc>
        <w:tc>
          <w:tcPr>
            <w:tcW w:w="37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w:t>
            </w:r>
            <w:r>
              <w:t xml:space="preserve">кие ошибки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«3» </w:t>
            </w:r>
          </w:p>
        </w:tc>
        <w:tc>
          <w:tcPr>
            <w:tcW w:w="4680" w:type="dxa"/>
            <w:tcBorders>
              <w:top w:val="single" w:sz="4" w:space="0" w:color="000000"/>
              <w:left w:val="single" w:sz="4" w:space="0" w:color="000000"/>
              <w:bottom w:val="single" w:sz="4" w:space="0" w:color="000000"/>
            </w:tcBorders>
            <w:shd w:val="clear" w:color="auto" w:fill="auto"/>
          </w:tcPr>
          <w:p w:rsidR="00000000" w:rsidRDefault="005421F9">
            <w:pPr>
              <w:jc w:val="both"/>
            </w:pPr>
            <w:r>
              <w:t xml:space="preserve">1.В работе допущены существенные отклонения </w:t>
            </w:r>
          </w:p>
          <w:p w:rsidR="00000000" w:rsidRDefault="005421F9">
            <w:pPr>
              <w:jc w:val="both"/>
            </w:pPr>
            <w:r>
              <w:t xml:space="preserve">2.Работа достоверна в главном, но в ней имеются отдельные фактические неточности. </w:t>
            </w:r>
          </w:p>
          <w:p w:rsidR="00000000" w:rsidRDefault="005421F9">
            <w:pPr>
              <w:jc w:val="both"/>
            </w:pPr>
            <w:r>
              <w:t xml:space="preserve">3.Допущены отдельные нарушения последовательности изложения </w:t>
            </w:r>
          </w:p>
          <w:p w:rsidR="00000000" w:rsidRDefault="005421F9">
            <w:pPr>
              <w:jc w:val="both"/>
            </w:pPr>
            <w:r>
              <w:t xml:space="preserve">4.Беден словарь и однообразны употребляемые </w:t>
            </w:r>
          </w:p>
          <w:p w:rsidR="00000000" w:rsidRDefault="005421F9">
            <w:pPr>
              <w:jc w:val="both"/>
            </w:pPr>
            <w:r>
              <w:t>синт</w:t>
            </w:r>
            <w:r>
              <w:t xml:space="preserve">аксические конструкции, встречается </w:t>
            </w:r>
          </w:p>
          <w:p w:rsidR="00000000" w:rsidRDefault="005421F9">
            <w:pPr>
              <w:jc w:val="both"/>
            </w:pPr>
            <w:r>
              <w:t xml:space="preserve">неправильное словоупотребление. </w:t>
            </w:r>
          </w:p>
          <w:p w:rsidR="00000000" w:rsidRDefault="005421F9">
            <w:pPr>
              <w:jc w:val="both"/>
            </w:pPr>
            <w:r>
              <w:t xml:space="preserve">5.Стиль работы не отличается единством, речь </w:t>
            </w:r>
          </w:p>
          <w:p w:rsidR="00000000" w:rsidRDefault="005421F9">
            <w:pPr>
              <w:jc w:val="both"/>
            </w:pPr>
            <w:r>
              <w:t xml:space="preserve">недостаточно выразительна. </w:t>
            </w:r>
          </w:p>
          <w:p w:rsidR="00000000" w:rsidRDefault="005421F9">
            <w:pPr>
              <w:jc w:val="both"/>
            </w:pPr>
            <w:r>
              <w:t xml:space="preserve">В целом в работе допускается не более 4 недочетов в содержании и 5 речевых недочетов. </w:t>
            </w:r>
          </w:p>
        </w:tc>
        <w:tc>
          <w:tcPr>
            <w:tcW w:w="37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 xml:space="preserve">Допускаются: </w:t>
            </w:r>
          </w:p>
          <w:p w:rsidR="00000000" w:rsidRDefault="005421F9">
            <w:r>
              <w:t>4 орфографи</w:t>
            </w:r>
            <w:r>
              <w:t xml:space="preserve">ческие и </w:t>
            </w:r>
          </w:p>
          <w:p w:rsidR="00000000" w:rsidRDefault="005421F9">
            <w:r>
              <w:t xml:space="preserve">4 пунктуационные ошибки, </w:t>
            </w:r>
          </w:p>
          <w:p w:rsidR="00000000" w:rsidRDefault="005421F9">
            <w:r>
              <w:t xml:space="preserve">или 3 орф. и 5 пунк.,или </w:t>
            </w:r>
          </w:p>
          <w:p w:rsidR="00000000" w:rsidRDefault="005421F9">
            <w:r>
              <w:t xml:space="preserve">7 пунк. при отсутствии </w:t>
            </w:r>
          </w:p>
          <w:p w:rsidR="00000000" w:rsidRDefault="005421F9">
            <w:r>
              <w:t xml:space="preserve">орфографических (в 5 кл.- </w:t>
            </w:r>
          </w:p>
          <w:p w:rsidR="00000000" w:rsidRDefault="005421F9">
            <w:r>
              <w:t xml:space="preserve">5 орф. и 4 пунк., а также </w:t>
            </w:r>
          </w:p>
          <w:p w:rsidR="00000000" w:rsidRDefault="005421F9">
            <w:r>
              <w:t xml:space="preserve">4 грамматических ошибки </w:t>
            </w:r>
          </w:p>
        </w:tc>
      </w:tr>
      <w:tr w:rsidR="00000000">
        <w:trPr>
          <w:trHeight w:val="111"/>
        </w:trPr>
        <w:tc>
          <w:tcPr>
            <w:tcW w:w="1276" w:type="dxa"/>
            <w:tcBorders>
              <w:top w:val="single" w:sz="4" w:space="0" w:color="000000"/>
              <w:left w:val="single" w:sz="4" w:space="0" w:color="000000"/>
              <w:bottom w:val="single" w:sz="4" w:space="0" w:color="000000"/>
            </w:tcBorders>
            <w:shd w:val="clear" w:color="auto" w:fill="auto"/>
          </w:tcPr>
          <w:p w:rsidR="00000000" w:rsidRDefault="005421F9">
            <w:r>
              <w:rPr>
                <w:b/>
                <w:bCs/>
              </w:rPr>
              <w:t xml:space="preserve">«2» </w:t>
            </w:r>
          </w:p>
        </w:tc>
        <w:tc>
          <w:tcPr>
            <w:tcW w:w="4680" w:type="dxa"/>
            <w:tcBorders>
              <w:top w:val="single" w:sz="4" w:space="0" w:color="000000"/>
              <w:left w:val="single" w:sz="4" w:space="0" w:color="000000"/>
              <w:bottom w:val="single" w:sz="4" w:space="0" w:color="000000"/>
            </w:tcBorders>
            <w:shd w:val="clear" w:color="auto" w:fill="auto"/>
          </w:tcPr>
          <w:p w:rsidR="00000000" w:rsidRDefault="005421F9">
            <w:pPr>
              <w:jc w:val="both"/>
            </w:pPr>
            <w:r>
              <w:t>Работа не соответствует теме. Допущено много фактических неточностей. Нарушена послед</w:t>
            </w:r>
            <w:r>
              <w:t>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w:t>
            </w:r>
            <w:r>
              <w:t xml:space="preserve">ления. Нарушено стилевое единство текста. В </w:t>
            </w:r>
            <w:r>
              <w:lastRenderedPageBreak/>
              <w:t xml:space="preserve">целом в работе допущено 6 недочетов и до 7 речевых недочетов </w:t>
            </w:r>
          </w:p>
        </w:tc>
        <w:tc>
          <w:tcPr>
            <w:tcW w:w="370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lastRenderedPageBreak/>
              <w:t xml:space="preserve">Допускаются: </w:t>
            </w:r>
          </w:p>
          <w:p w:rsidR="00000000" w:rsidRDefault="005421F9">
            <w:r>
              <w:t xml:space="preserve">7 орф. и 7 пунк. ошибок, или6 орф. и 8 пунк., или </w:t>
            </w:r>
          </w:p>
          <w:p w:rsidR="00000000" w:rsidRDefault="005421F9">
            <w:r>
              <w:t xml:space="preserve">5 орф. и 9 пунк., или </w:t>
            </w:r>
          </w:p>
          <w:p w:rsidR="00000000" w:rsidRDefault="005421F9">
            <w:r>
              <w:t xml:space="preserve">9 пунк., или 8 орф. и 5 пунк.,а также 7 грамматических </w:t>
            </w:r>
          </w:p>
          <w:p w:rsidR="00000000" w:rsidRDefault="005421F9">
            <w:r>
              <w:t>ошибок</w:t>
            </w:r>
            <w:r>
              <w:t xml:space="preserve"> </w:t>
            </w:r>
          </w:p>
        </w:tc>
      </w:tr>
    </w:tbl>
    <w:p w:rsidR="00000000" w:rsidRDefault="005421F9">
      <w:pPr>
        <w:rPr>
          <w:b/>
          <w:bCs/>
          <w:color w:val="FF0000"/>
          <w:sz w:val="10"/>
        </w:rPr>
      </w:pPr>
    </w:p>
    <w:p w:rsidR="00000000" w:rsidRDefault="005421F9">
      <w:pPr>
        <w:jc w:val="center"/>
      </w:pPr>
      <w:r>
        <w:rPr>
          <w:b/>
          <w:bCs/>
        </w:rPr>
        <w:t xml:space="preserve">Оценивание результатов обучения по татарскому языку </w:t>
      </w:r>
    </w:p>
    <w:p w:rsidR="00000000" w:rsidRPr="00863205" w:rsidRDefault="005421F9">
      <w:pPr>
        <w:spacing w:line="276" w:lineRule="auto"/>
        <w:jc w:val="both"/>
        <w:rPr>
          <w:lang w:val="tt-RU"/>
        </w:rPr>
      </w:pPr>
      <w:r>
        <w:rPr>
          <w:rStyle w:val="FontStyle36"/>
          <w:sz w:val="24"/>
          <w:szCs w:val="24"/>
          <w:lang w:val="tt-RU" w:eastAsia="ru-RU"/>
        </w:rPr>
        <w:tab/>
        <w:t>Диктантларны  бәяләгәндә, орфографик  һәм пунктуацион хаталарның саны, ә изложение белән сочинениеләрдә исә, орфографик һәм пунктуацион хаталар белән бергә, теманың ачылу дәрәҗәсе, язманың тел байлы</w:t>
      </w:r>
      <w:r>
        <w:rPr>
          <w:rStyle w:val="FontStyle36"/>
          <w:sz w:val="24"/>
          <w:szCs w:val="24"/>
          <w:lang w:val="tt-RU" w:eastAsia="ru-RU"/>
        </w:rPr>
        <w:t>гы(С), грамматик  ялгышлары (Г), логик (Л) һәм фактик (Ф) хаталар исәпкә алына. Язма эшләрдә җибәрелгән хаталар тупас  һәм тупас булмаган  хаталарга  бүленеп  йөртелә.</w:t>
      </w:r>
    </w:p>
    <w:p w:rsidR="00000000" w:rsidRPr="00863205" w:rsidRDefault="005421F9">
      <w:pPr>
        <w:spacing w:line="276" w:lineRule="auto"/>
        <w:jc w:val="both"/>
        <w:rPr>
          <w:lang w:val="tt-RU"/>
        </w:rPr>
      </w:pPr>
      <w:r>
        <w:rPr>
          <w:rStyle w:val="FontStyle36"/>
          <w:sz w:val="24"/>
          <w:szCs w:val="24"/>
          <w:lang w:val="tt-RU" w:eastAsia="ru-RU"/>
        </w:rPr>
        <w:tab/>
        <w:t>Тупас хаталарга алдагы сыйныфларда һәм агымдагы уку елында үтелгән орфографик, граммати</w:t>
      </w:r>
      <w:r>
        <w:rPr>
          <w:rStyle w:val="FontStyle36"/>
          <w:sz w:val="24"/>
          <w:szCs w:val="24"/>
          <w:lang w:val="tt-RU" w:eastAsia="ru-RU"/>
        </w:rPr>
        <w:t>к һәм пунктуацион кагыйдәләргә караган хаталар керә.</w:t>
      </w:r>
    </w:p>
    <w:p w:rsidR="00000000" w:rsidRPr="00863205" w:rsidRDefault="005421F9">
      <w:pPr>
        <w:spacing w:line="276" w:lineRule="auto"/>
        <w:jc w:val="both"/>
        <w:rPr>
          <w:lang w:val="tt-RU"/>
        </w:rPr>
      </w:pPr>
      <w:r>
        <w:rPr>
          <w:rStyle w:val="FontStyle36"/>
          <w:sz w:val="24"/>
          <w:szCs w:val="24"/>
          <w:lang w:val="tt-RU" w:eastAsia="ru-RU"/>
        </w:rPr>
        <w:tab/>
        <w:t>Тупас булмаган орфографик хаталар:</w:t>
      </w:r>
    </w:p>
    <w:p w:rsidR="00000000" w:rsidRPr="00863205" w:rsidRDefault="005421F9">
      <w:pPr>
        <w:spacing w:line="276" w:lineRule="auto"/>
        <w:jc w:val="both"/>
        <w:rPr>
          <w:lang w:val="tt-RU"/>
        </w:rPr>
      </w:pPr>
      <w:r>
        <w:rPr>
          <w:rStyle w:val="FontStyle36"/>
          <w:sz w:val="24"/>
          <w:szCs w:val="24"/>
          <w:lang w:val="tt-RU" w:eastAsia="ru-RU"/>
        </w:rPr>
        <w:tab/>
        <w:t>укучы үзе төзәткән орфографик хаталар (өч хатасын үзе төзәткән укучының эше бер баллга түбән бәяләнә);</w:t>
      </w:r>
    </w:p>
    <w:p w:rsidR="00000000" w:rsidRPr="00863205" w:rsidRDefault="005421F9">
      <w:pPr>
        <w:spacing w:line="276" w:lineRule="auto"/>
        <w:jc w:val="both"/>
        <w:rPr>
          <w:lang w:val="tt-RU"/>
        </w:rPr>
      </w:pPr>
      <w:r>
        <w:rPr>
          <w:rStyle w:val="FontStyle36"/>
          <w:sz w:val="24"/>
          <w:szCs w:val="24"/>
          <w:lang w:val="tt-RU" w:eastAsia="ru-RU"/>
        </w:rPr>
        <w:tab/>
        <w:t xml:space="preserve">язылышы татар теле кагыйдәләренә туры килмәгән ялгышлар </w:t>
      </w:r>
      <w:r>
        <w:rPr>
          <w:rStyle w:val="FontStyle39"/>
          <w:b w:val="0"/>
          <w:sz w:val="24"/>
          <w:szCs w:val="24"/>
          <w:lang w:val="tt-RU" w:eastAsia="ru-RU"/>
        </w:rPr>
        <w:t>(Акъег</w:t>
      </w:r>
      <w:r>
        <w:rPr>
          <w:rStyle w:val="FontStyle39"/>
          <w:b w:val="0"/>
          <w:sz w:val="24"/>
          <w:szCs w:val="24"/>
          <w:lang w:val="tt-RU" w:eastAsia="ru-RU"/>
        </w:rPr>
        <w:t xml:space="preserve">ет, көньяк, төньяк </w:t>
      </w:r>
      <w:r>
        <w:rPr>
          <w:rStyle w:val="FontStyle36"/>
          <w:sz w:val="24"/>
          <w:szCs w:val="24"/>
          <w:lang w:val="tt-RU" w:eastAsia="ru-RU"/>
        </w:rPr>
        <w:t xml:space="preserve">һ. </w:t>
      </w:r>
      <w:r>
        <w:rPr>
          <w:rStyle w:val="FontStyle39"/>
          <w:b w:val="0"/>
          <w:sz w:val="24"/>
          <w:szCs w:val="24"/>
          <w:lang w:val="tt-RU" w:eastAsia="ru-RU"/>
        </w:rPr>
        <w:t>б.);</w:t>
      </w:r>
    </w:p>
    <w:p w:rsidR="00000000" w:rsidRPr="00863205" w:rsidRDefault="005421F9">
      <w:pPr>
        <w:spacing w:line="276" w:lineRule="auto"/>
        <w:jc w:val="both"/>
        <w:rPr>
          <w:lang w:val="tt-RU"/>
        </w:rPr>
      </w:pPr>
      <w:r>
        <w:rPr>
          <w:rStyle w:val="FontStyle36"/>
          <w:sz w:val="24"/>
          <w:szCs w:val="24"/>
          <w:lang w:val="tt-RU" w:eastAsia="ru-RU"/>
        </w:rPr>
        <w:tab/>
        <w:t xml:space="preserve">мәгънәләре төрлечә кулланылган кушма яки тезмә сүзләрне бутап язу </w:t>
      </w:r>
      <w:r>
        <w:rPr>
          <w:rStyle w:val="FontStyle39"/>
          <w:b w:val="0"/>
          <w:sz w:val="24"/>
          <w:szCs w:val="24"/>
          <w:lang w:val="tt-RU" w:eastAsia="ru-RU"/>
        </w:rPr>
        <w:t xml:space="preserve">(аш казаны — ашказаны, бер ук — берүк, кай-вакыт — кайвакыт, ике йөзле — икейөзле, ил гизәр — Илгизәр,өй алды —өйалды </w:t>
      </w:r>
      <w:r>
        <w:rPr>
          <w:rStyle w:val="FontStyle36"/>
          <w:sz w:val="24"/>
          <w:szCs w:val="24"/>
          <w:lang w:val="tt-RU" w:eastAsia="ru-RU"/>
        </w:rPr>
        <w:t xml:space="preserve">һ. </w:t>
      </w:r>
      <w:r>
        <w:rPr>
          <w:rStyle w:val="FontStyle39"/>
          <w:b w:val="0"/>
          <w:sz w:val="24"/>
          <w:szCs w:val="24"/>
          <w:lang w:val="tt-RU" w:eastAsia="ru-RU"/>
        </w:rPr>
        <w:t>б.)\</w:t>
      </w:r>
    </w:p>
    <w:p w:rsidR="00000000" w:rsidRPr="00863205" w:rsidRDefault="005421F9">
      <w:pPr>
        <w:spacing w:line="276" w:lineRule="auto"/>
        <w:jc w:val="both"/>
        <w:rPr>
          <w:lang w:val="tt-RU"/>
        </w:rPr>
      </w:pPr>
      <w:r>
        <w:rPr>
          <w:rStyle w:val="FontStyle36"/>
          <w:sz w:val="24"/>
          <w:szCs w:val="24"/>
          <w:lang w:val="tt-RU" w:eastAsia="ru-RU"/>
        </w:rPr>
        <w:tab/>
        <w:t>программа нигезендә өйрәнү күздә то</w:t>
      </w:r>
      <w:r>
        <w:rPr>
          <w:rStyle w:val="FontStyle36"/>
          <w:sz w:val="24"/>
          <w:szCs w:val="24"/>
          <w:lang w:val="tt-RU" w:eastAsia="ru-RU"/>
        </w:rPr>
        <w:t>тылмаган яки соңрак үтеләчәк теоретик материалларга караган орфографик һәм грамматик, пунктуацион хаталар;</w:t>
      </w:r>
    </w:p>
    <w:p w:rsidR="00000000" w:rsidRPr="00863205" w:rsidRDefault="005421F9">
      <w:pPr>
        <w:spacing w:line="276" w:lineRule="auto"/>
        <w:jc w:val="both"/>
        <w:rPr>
          <w:lang w:val="tt-RU"/>
        </w:rPr>
      </w:pPr>
      <w:r>
        <w:rPr>
          <w:rStyle w:val="FontStyle36"/>
          <w:sz w:val="24"/>
          <w:szCs w:val="24"/>
          <w:lang w:val="tt-RU" w:eastAsia="ru-RU"/>
        </w:rPr>
        <w:tab/>
        <w:t>беренче тапкыр очраган алынма сүзләрне, шулай ук тар профессиягә караган атамаларны язудагы хаталар;</w:t>
      </w:r>
    </w:p>
    <w:p w:rsidR="00000000" w:rsidRPr="00863205" w:rsidRDefault="005421F9">
      <w:pPr>
        <w:spacing w:line="276" w:lineRule="auto"/>
        <w:jc w:val="both"/>
        <w:rPr>
          <w:lang w:val="tt-RU"/>
        </w:rPr>
      </w:pPr>
      <w:r>
        <w:rPr>
          <w:rStyle w:val="FontStyle36"/>
          <w:sz w:val="24"/>
          <w:szCs w:val="24"/>
          <w:lang w:val="tt-RU" w:eastAsia="ru-RU"/>
        </w:rPr>
        <w:tab/>
        <w:t>дәреслектә күрсәтелмәгән очракларга караган сү</w:t>
      </w:r>
      <w:r>
        <w:rPr>
          <w:rStyle w:val="FontStyle36"/>
          <w:sz w:val="24"/>
          <w:szCs w:val="24"/>
          <w:lang w:val="tt-RU" w:eastAsia="ru-RU"/>
        </w:rPr>
        <w:t>зне юлдан-юлга күчерүдә ялгышу.</w:t>
      </w:r>
    </w:p>
    <w:p w:rsidR="00000000" w:rsidRPr="00863205" w:rsidRDefault="005421F9">
      <w:pPr>
        <w:spacing w:line="276" w:lineRule="auto"/>
        <w:jc w:val="both"/>
        <w:rPr>
          <w:lang w:val="tt-RU"/>
        </w:rPr>
      </w:pPr>
      <w:r>
        <w:rPr>
          <w:rStyle w:val="FontStyle36"/>
          <w:sz w:val="24"/>
          <w:szCs w:val="24"/>
          <w:lang w:val="tt-RU" w:eastAsia="ru-RU"/>
        </w:rPr>
        <w:tab/>
        <w:t>Тупас  булмаган  пунктуацион хаталарга,  җөмлә эчендәге синтагмаларны яки кушма җөмлә өлешләрен  аеру өчен, функцияләре бердәй булган тыныш билгеләренең берсе урынына  икенчесен кую (теркәгечләрдән башка бәйләнгән ике тиңдә</w:t>
      </w:r>
      <w:r>
        <w:rPr>
          <w:rStyle w:val="FontStyle36"/>
          <w:sz w:val="24"/>
          <w:szCs w:val="24"/>
          <w:lang w:val="tt-RU" w:eastAsia="ru-RU"/>
        </w:rPr>
        <w:t xml:space="preserve">ш кисәкнең берсен икенчесенә каршы куюны белдергән очракта сызык яки өтер кую;гомумиләштерүче сүзләр янында— ике нокта яки сызык; аныклагычлар янына — сызык, ике нокта, җәяләр яки ике яктан өтер; ымлык яки аваз ияртемнәреннән соң — өтер яки өндәү билгесе; </w:t>
      </w:r>
      <w:r>
        <w:rPr>
          <w:rStyle w:val="FontStyle36"/>
          <w:sz w:val="24"/>
          <w:szCs w:val="24"/>
          <w:lang w:val="tt-RU" w:eastAsia="ru-RU"/>
        </w:rPr>
        <w:t>теркәгечсез тезмә кушма җөмләдә — өтер, нокталы өтер яки сызык; тиңдәш кисәкләр арасында — өтер яки нокталы өтер; иярченле кушма җөмләдә — өтер яки ике нокта; туры сөйләм янында — сызык, өтер яки сызык, күп нокта һәм сызык, ике нокта һәм сызык; тиңдәш түге</w:t>
      </w:r>
      <w:r>
        <w:rPr>
          <w:rStyle w:val="FontStyle36"/>
          <w:sz w:val="24"/>
          <w:szCs w:val="24"/>
          <w:lang w:val="tt-RU" w:eastAsia="ru-RU"/>
        </w:rPr>
        <w:t>л аергычлар арасына өтер кую; берничә тыныш билгесе бергә очрашкан урыннарда ялгышу, үзара бик тыгыз бәйләнештәге гади җөмләләрне өтер, сызык яки ике нокта белән аерып язу; тезмә кушма җөмләләрнең өлешләрен  нокта белән аерып, шул фикерне гади җөмләләр ите</w:t>
      </w:r>
      <w:r>
        <w:rPr>
          <w:rStyle w:val="FontStyle36"/>
          <w:sz w:val="24"/>
          <w:szCs w:val="24"/>
          <w:lang w:val="tt-RU" w:eastAsia="ru-RU"/>
        </w:rPr>
        <w:t>п бирү) керә.</w:t>
      </w:r>
    </w:p>
    <w:p w:rsidR="00000000" w:rsidRDefault="005421F9">
      <w:pPr>
        <w:spacing w:line="276" w:lineRule="auto"/>
        <w:jc w:val="both"/>
      </w:pPr>
      <w:r>
        <w:rPr>
          <w:rStyle w:val="FontStyle36"/>
          <w:sz w:val="24"/>
          <w:szCs w:val="24"/>
          <w:lang w:val="ru-RU" w:eastAsia="ru-RU"/>
        </w:rPr>
        <w:tab/>
        <w:t>Бәяләү нормалары контроль диктант күләменнән чыгып бирелә. Язма эшләрнең күләме кимрәк яки артыграк булганда, нормалар да шуңа мөнәсәбәттә кими яки арта.</w:t>
      </w:r>
    </w:p>
    <w:p w:rsidR="00000000" w:rsidRDefault="005421F9">
      <w:pPr>
        <w:spacing w:line="276" w:lineRule="auto"/>
        <w:jc w:val="both"/>
      </w:pPr>
    </w:p>
    <w:p w:rsidR="00000000" w:rsidRDefault="005421F9">
      <w:pPr>
        <w:spacing w:line="276" w:lineRule="auto"/>
        <w:jc w:val="both"/>
      </w:pPr>
      <w:r>
        <w:t>Сыйныфлар буенча контроль диктант күләме түбәндәгечә билгеләнә:</w:t>
      </w:r>
    </w:p>
    <w:tbl>
      <w:tblPr>
        <w:tblW w:w="0" w:type="auto"/>
        <w:tblInd w:w="40" w:type="dxa"/>
        <w:tblLayout w:type="fixed"/>
        <w:tblCellMar>
          <w:left w:w="40" w:type="dxa"/>
          <w:right w:w="40" w:type="dxa"/>
        </w:tblCellMar>
        <w:tblLook w:val="0000" w:firstRow="0" w:lastRow="0" w:firstColumn="0" w:lastColumn="0" w:noHBand="0" w:noVBand="0"/>
      </w:tblPr>
      <w:tblGrid>
        <w:gridCol w:w="1723"/>
        <w:gridCol w:w="2376"/>
        <w:gridCol w:w="2339"/>
      </w:tblGrid>
      <w:tr w:rsidR="00000000">
        <w:tc>
          <w:tcPr>
            <w:tcW w:w="1723" w:type="dxa"/>
            <w:vMerge w:val="restart"/>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Сыйныфлар</w:t>
            </w:r>
          </w:p>
        </w:tc>
        <w:tc>
          <w:tcPr>
            <w:tcW w:w="4715" w:type="dxa"/>
            <w:gridSpan w:val="2"/>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Сүзләр саны</w:t>
            </w:r>
          </w:p>
        </w:tc>
      </w:tr>
      <w:tr w:rsidR="00000000">
        <w:tc>
          <w:tcPr>
            <w:tcW w:w="1723" w:type="dxa"/>
            <w:vMerge/>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tc>
        <w:tc>
          <w:tcPr>
            <w:tcW w:w="2376" w:type="dxa"/>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p w:rsidR="00000000" w:rsidRDefault="005421F9">
            <w:pPr>
              <w:spacing w:line="276" w:lineRule="auto"/>
              <w:jc w:val="both"/>
            </w:pPr>
            <w:r>
              <w:rPr>
                <w:rStyle w:val="FontStyle42"/>
                <w:b/>
                <w:sz w:val="24"/>
                <w:szCs w:val="24"/>
                <w:lang w:val="ru-RU" w:eastAsia="ru-RU"/>
              </w:rPr>
              <w:t>уку елы башында</w:t>
            </w:r>
          </w:p>
        </w:tc>
        <w:tc>
          <w:tcPr>
            <w:tcW w:w="233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уку елы ахырында</w:t>
            </w:r>
          </w:p>
        </w:tc>
      </w:tr>
      <w:tr w:rsidR="00000000">
        <w:tc>
          <w:tcPr>
            <w:tcW w:w="1723"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5</w:t>
            </w:r>
          </w:p>
        </w:tc>
        <w:tc>
          <w:tcPr>
            <w:tcW w:w="23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100</w:t>
            </w:r>
          </w:p>
        </w:tc>
        <w:tc>
          <w:tcPr>
            <w:tcW w:w="233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110</w:t>
            </w:r>
          </w:p>
        </w:tc>
      </w:tr>
      <w:tr w:rsidR="00000000">
        <w:tc>
          <w:tcPr>
            <w:tcW w:w="1723"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6</w:t>
            </w:r>
          </w:p>
        </w:tc>
        <w:tc>
          <w:tcPr>
            <w:tcW w:w="23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110</w:t>
            </w:r>
          </w:p>
        </w:tc>
        <w:tc>
          <w:tcPr>
            <w:tcW w:w="233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120</w:t>
            </w:r>
          </w:p>
        </w:tc>
      </w:tr>
      <w:tr w:rsidR="00000000">
        <w:tc>
          <w:tcPr>
            <w:tcW w:w="1723"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7</w:t>
            </w:r>
          </w:p>
        </w:tc>
        <w:tc>
          <w:tcPr>
            <w:tcW w:w="23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120</w:t>
            </w:r>
          </w:p>
        </w:tc>
        <w:tc>
          <w:tcPr>
            <w:tcW w:w="233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130</w:t>
            </w:r>
          </w:p>
        </w:tc>
      </w:tr>
    </w:tbl>
    <w:p w:rsidR="00000000" w:rsidRDefault="005421F9">
      <w:pPr>
        <w:spacing w:line="276" w:lineRule="auto"/>
        <w:jc w:val="both"/>
      </w:pPr>
    </w:p>
    <w:p w:rsidR="00000000" w:rsidRDefault="005421F9">
      <w:pPr>
        <w:spacing w:line="276" w:lineRule="auto"/>
        <w:jc w:val="both"/>
      </w:pPr>
      <w:r>
        <w:rPr>
          <w:rStyle w:val="FontStyle37"/>
          <w:b w:val="0"/>
          <w:sz w:val="24"/>
          <w:szCs w:val="24"/>
          <w:lang w:val="ru-RU" w:eastAsia="ru-RU"/>
        </w:rPr>
        <w:t>Истә тотарга кирәк:</w:t>
      </w:r>
    </w:p>
    <w:p w:rsidR="00000000" w:rsidRDefault="005421F9">
      <w:pPr>
        <w:spacing w:line="276" w:lineRule="auto"/>
        <w:jc w:val="both"/>
      </w:pPr>
      <w:r>
        <w:rPr>
          <w:rStyle w:val="FontStyle36"/>
          <w:sz w:val="24"/>
          <w:szCs w:val="24"/>
          <w:lang w:val="ru-RU" w:eastAsia="ru-RU"/>
        </w:rPr>
        <w:tab/>
        <w:t>бер үк хатаның бер үк сүзләрдә кабатлануы бер ялгыш итеп санала;</w:t>
      </w:r>
    </w:p>
    <w:p w:rsidR="00000000" w:rsidRDefault="005421F9">
      <w:pPr>
        <w:spacing w:line="276" w:lineRule="auto"/>
        <w:jc w:val="both"/>
      </w:pPr>
      <w:r>
        <w:rPr>
          <w:rStyle w:val="FontStyle36"/>
          <w:sz w:val="24"/>
          <w:szCs w:val="24"/>
          <w:lang w:val="ru-RU" w:eastAsia="ru-RU"/>
        </w:rPr>
        <w:tab/>
        <w:t>бер үк хата төрле сүзләрдә җибәрелгән булса, һәрберсе аерым ялгышка исәпләнә;</w:t>
      </w:r>
    </w:p>
    <w:p w:rsidR="00000000" w:rsidRDefault="005421F9">
      <w:pPr>
        <w:spacing w:line="276" w:lineRule="auto"/>
        <w:jc w:val="both"/>
      </w:pPr>
      <w:r>
        <w:rPr>
          <w:rStyle w:val="FontStyle36"/>
          <w:sz w:val="24"/>
          <w:szCs w:val="24"/>
          <w:lang w:val="ru-RU" w:eastAsia="ru-RU"/>
        </w:rPr>
        <w:t>җөмлә ахырында тиешл</w:t>
      </w:r>
      <w:r>
        <w:rPr>
          <w:rStyle w:val="FontStyle36"/>
          <w:sz w:val="24"/>
          <w:szCs w:val="24"/>
          <w:lang w:val="ru-RU" w:eastAsia="ru-RU"/>
        </w:rPr>
        <w:t>е тыныш билгесен куймау сәбәпле, икенче җөмләне юл хәрефе белән башлау очрагы бер пунктуацион хатага исәпләнә;</w:t>
      </w:r>
    </w:p>
    <w:p w:rsidR="00000000" w:rsidRDefault="005421F9">
      <w:pPr>
        <w:spacing w:line="276" w:lineRule="auto"/>
        <w:jc w:val="both"/>
      </w:pPr>
      <w:r>
        <w:rPr>
          <w:rStyle w:val="FontStyle36"/>
          <w:sz w:val="24"/>
          <w:szCs w:val="24"/>
          <w:lang w:val="ru-RU" w:eastAsia="ru-RU"/>
        </w:rPr>
        <w:tab/>
        <w:t>текст эчендә туры сөйләмне программа таләп иткән дәрәҗәдә бирә алмау пунктуацион хата исәбенә кертелә; туры сөйләмне дөрес биреп тә, тыныш билге</w:t>
      </w:r>
      <w:r>
        <w:rPr>
          <w:rStyle w:val="FontStyle36"/>
          <w:sz w:val="24"/>
          <w:szCs w:val="24"/>
          <w:lang w:val="ru-RU" w:eastAsia="ru-RU"/>
        </w:rPr>
        <w:t>ләрендә хаталар җибәрелсә, аларның чит кеше сүзләрен бирүгә караганнары барысы бергә бер хата итеп санала;</w:t>
      </w:r>
    </w:p>
    <w:p w:rsidR="00000000" w:rsidRDefault="005421F9">
      <w:pPr>
        <w:spacing w:line="276" w:lineRule="auto"/>
        <w:jc w:val="both"/>
      </w:pPr>
      <w:r>
        <w:rPr>
          <w:rStyle w:val="FontStyle36"/>
          <w:sz w:val="24"/>
          <w:szCs w:val="24"/>
          <w:lang w:val="ru-RU" w:eastAsia="ru-RU"/>
        </w:rPr>
        <w:tab/>
        <w:t>5 нче сыйныфтан башлап, төзәтелгән хаталарның кайсы төр хатага исәпләнүен күрсәтә торган шартлы билгеләрне поляда түгәрәк эчендә бирү бик уңайлы. Ик</w:t>
      </w:r>
      <w:r>
        <w:rPr>
          <w:rStyle w:val="FontStyle36"/>
          <w:sz w:val="24"/>
          <w:szCs w:val="24"/>
          <w:lang w:val="ru-RU" w:eastAsia="ru-RU"/>
        </w:rPr>
        <w:t>есе бер тупас ялгыш итеп санала торган очракта берсе түгәрәк эченә алынмый;</w:t>
      </w:r>
    </w:p>
    <w:p w:rsidR="00000000" w:rsidRDefault="005421F9">
      <w:pPr>
        <w:spacing w:line="276" w:lineRule="auto"/>
        <w:jc w:val="both"/>
      </w:pPr>
      <w:r>
        <w:rPr>
          <w:rStyle w:val="FontStyle36"/>
          <w:sz w:val="24"/>
          <w:szCs w:val="24"/>
          <w:lang w:val="ru-RU" w:eastAsia="ru-RU"/>
        </w:rPr>
        <w:tab/>
        <w:t>бер төрдәге яки бер үк кагыйдәгә караган  хаталар  ялгышлар  санында  тулысынча күрсәтелә. Бу очракта  аларның саны теге яки бу уңай билге кую нормасыннан артып  китәргә мөмкин, ш</w:t>
      </w:r>
      <w:r>
        <w:rPr>
          <w:rStyle w:val="FontStyle36"/>
          <w:sz w:val="24"/>
          <w:szCs w:val="24"/>
          <w:lang w:val="ru-RU" w:eastAsia="ru-RU"/>
        </w:rPr>
        <w:t>уңа күрә контроль  диктантларда,  җәяләр эченә алып, шундый ничә хата барлыгын  күрсәтергә тәкъдим ителә. Мәсәлән, контроль  диктантта хаталар саны 3 (2) (3 хатаның 2 се — 1 төрдәге хата) рәвешендә күрсәтелә икән, ул эшкә «4»ле билгесе куеп була;</w:t>
      </w:r>
    </w:p>
    <w:p w:rsidR="00000000" w:rsidRDefault="005421F9">
      <w:pPr>
        <w:spacing w:line="276" w:lineRule="auto"/>
        <w:jc w:val="both"/>
      </w:pPr>
      <w:r>
        <w:rPr>
          <w:rStyle w:val="FontStyle36"/>
          <w:sz w:val="24"/>
          <w:szCs w:val="24"/>
          <w:lang w:val="ru-RU" w:eastAsia="ru-RU"/>
        </w:rPr>
        <w:tab/>
        <w:t>укучының</w:t>
      </w:r>
      <w:r>
        <w:rPr>
          <w:rStyle w:val="FontStyle36"/>
          <w:sz w:val="24"/>
          <w:szCs w:val="24"/>
          <w:lang w:val="ru-RU" w:eastAsia="ru-RU"/>
        </w:rPr>
        <w:t xml:space="preserve"> эшен бәяләгәндә, хаталарның төрләре (орфографик, пунктуацион һ. б.) аерым-аерым исәпләнә һәм, шуларның барысыннан чыгып, бер билге куела;</w:t>
      </w:r>
    </w:p>
    <w:p w:rsidR="00000000" w:rsidRDefault="005421F9">
      <w:pPr>
        <w:spacing w:line="276" w:lineRule="auto"/>
        <w:jc w:val="both"/>
      </w:pPr>
      <w:r>
        <w:rPr>
          <w:rStyle w:val="FontStyle37"/>
          <w:sz w:val="24"/>
          <w:szCs w:val="24"/>
          <w:lang w:val="ru-RU" w:eastAsia="ru-RU"/>
        </w:rPr>
        <w:tab/>
        <w:t>Грамматик биремле диктантларны бәяләү</w:t>
      </w:r>
    </w:p>
    <w:p w:rsidR="00000000" w:rsidRDefault="005421F9">
      <w:pPr>
        <w:spacing w:line="276" w:lineRule="auto"/>
        <w:jc w:val="both"/>
      </w:pPr>
      <w:r>
        <w:rPr>
          <w:rStyle w:val="FontStyle36"/>
          <w:sz w:val="24"/>
          <w:szCs w:val="24"/>
          <w:lang w:val="ru-RU" w:eastAsia="ru-RU"/>
        </w:rPr>
        <w:tab/>
        <w:t>Грамматик биремле диктантлар күләме ягыннан, контроль диктантлар белән чагышт</w:t>
      </w:r>
      <w:r>
        <w:rPr>
          <w:rStyle w:val="FontStyle36"/>
          <w:sz w:val="24"/>
          <w:szCs w:val="24"/>
          <w:lang w:val="ru-RU" w:eastAsia="ru-RU"/>
        </w:rPr>
        <w:t xml:space="preserve">ырганда, 10—15 сүзгә кимрәк була. </w:t>
      </w:r>
    </w:p>
    <w:p w:rsidR="00000000" w:rsidRDefault="005421F9">
      <w:pPr>
        <w:spacing w:line="276" w:lineRule="auto"/>
        <w:jc w:val="both"/>
      </w:pPr>
      <w:r>
        <w:rPr>
          <w:rStyle w:val="FontStyle36"/>
          <w:sz w:val="24"/>
          <w:szCs w:val="24"/>
          <w:lang w:val="ru-RU" w:eastAsia="ru-RU"/>
        </w:rPr>
        <w:tab/>
        <w:t>Аларны тикшерү һәм бәяләү контроль диктантлардагы кебек үк эшләнсә дә, мондый диктантларга ике билге куела: беренчесе— диктантка, икенчесе — грамматик биремне башкару сыйфатына. Әгәр грамматик бирем бер дә ялгышсыз башка</w:t>
      </w:r>
      <w:r>
        <w:rPr>
          <w:rStyle w:val="FontStyle36"/>
          <w:sz w:val="24"/>
          <w:szCs w:val="24"/>
          <w:lang w:val="ru-RU" w:eastAsia="ru-RU"/>
        </w:rPr>
        <w:t xml:space="preserve">рылса, «5»ле куела. </w:t>
      </w:r>
      <w:r>
        <w:rPr>
          <w:rStyle w:val="FontStyle36"/>
          <w:sz w:val="24"/>
          <w:szCs w:val="24"/>
          <w:lang w:val="ru-RU" w:eastAsia="ru-RU"/>
        </w:rPr>
        <w:tab/>
        <w:t>Дүрттән өч өлеше дөрес башкарылмаган грамматик биремгә уңай билге куелмый.</w:t>
      </w:r>
    </w:p>
    <w:p w:rsidR="00000000" w:rsidRDefault="005421F9">
      <w:pPr>
        <w:spacing w:line="276" w:lineRule="auto"/>
        <w:jc w:val="both"/>
      </w:pPr>
      <w:r>
        <w:rPr>
          <w:rStyle w:val="FontStyle37"/>
          <w:b w:val="0"/>
          <w:sz w:val="24"/>
          <w:szCs w:val="24"/>
          <w:lang w:val="ru-RU" w:eastAsia="ru-RU"/>
        </w:rPr>
        <w:tab/>
        <w:t>Контроль диктантларны бәяләү</w:t>
      </w:r>
    </w:p>
    <w:tbl>
      <w:tblPr>
        <w:tblW w:w="0" w:type="auto"/>
        <w:tblInd w:w="40" w:type="dxa"/>
        <w:tblLayout w:type="fixed"/>
        <w:tblCellMar>
          <w:left w:w="40" w:type="dxa"/>
          <w:right w:w="40" w:type="dxa"/>
        </w:tblCellMar>
        <w:tblLook w:val="0000" w:firstRow="0" w:lastRow="0" w:firstColumn="0" w:lastColumn="0" w:noHBand="0" w:noVBand="0"/>
      </w:tblPr>
      <w:tblGrid>
        <w:gridCol w:w="567"/>
        <w:gridCol w:w="7039"/>
        <w:gridCol w:w="1638"/>
      </w:tblGrid>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1"/>
                <w:b w:val="0"/>
                <w:lang w:val="ru-RU" w:eastAsia="ru-RU"/>
              </w:rPr>
              <w:t>№</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Таләпләр</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Билге</w:t>
            </w:r>
          </w:p>
        </w:tc>
      </w:tr>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1.</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Орфографик һәм пунктуацион хаталары булмаган эшкә</w:t>
            </w:r>
          </w:p>
          <w:p w:rsidR="00000000" w:rsidRDefault="005421F9">
            <w:pPr>
              <w:spacing w:line="276" w:lineRule="auto"/>
              <w:jc w:val="both"/>
            </w:pPr>
            <w:r>
              <w:rPr>
                <w:rStyle w:val="FontStyle35"/>
                <w:b w:val="0"/>
                <w:lang w:val="ru-RU" w:eastAsia="ru-RU"/>
              </w:rPr>
              <w:t xml:space="preserve">Искәрмә. </w:t>
            </w:r>
            <w:r>
              <w:rPr>
                <w:rStyle w:val="FontStyle33"/>
                <w:b w:val="0"/>
                <w:sz w:val="24"/>
                <w:szCs w:val="24"/>
                <w:lang w:val="ru-RU" w:eastAsia="ru-RU"/>
              </w:rPr>
              <w:t>Орфографик (яки пунктуацион) хаталы пөхтә башкарыл</w:t>
            </w:r>
            <w:r>
              <w:rPr>
                <w:rStyle w:val="FontStyle33"/>
                <w:b w:val="0"/>
                <w:sz w:val="24"/>
                <w:szCs w:val="24"/>
                <w:lang w:val="ru-RU" w:eastAsia="ru-RU"/>
              </w:rPr>
              <w:t>ган эшкә яки бер үк хата бер үк сүзләрдәкабатланса һәм бер пунктуацион хаталы эшкә</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«5»ле билгесе куела.</w:t>
            </w:r>
            <w:r>
              <w:rPr>
                <w:rStyle w:val="FontStyle33"/>
                <w:b w:val="0"/>
                <w:sz w:val="24"/>
                <w:szCs w:val="24"/>
                <w:lang w:val="ru-RU" w:eastAsia="ru-RU"/>
              </w:rPr>
              <w:br/>
              <w:t>«5» ле билгесе куела</w:t>
            </w:r>
            <w:r>
              <w:rPr>
                <w:rStyle w:val="FontStyle33"/>
                <w:b w:val="0"/>
                <w:sz w:val="24"/>
                <w:szCs w:val="24"/>
                <w:lang w:val="ru-RU" w:eastAsia="ru-RU"/>
              </w:rPr>
              <w:br/>
              <w:t>ала.</w:t>
            </w:r>
          </w:p>
        </w:tc>
      </w:tr>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2.</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1 орфографик, 1 пунктуацион хатасы булган эшкә</w:t>
            </w:r>
          </w:p>
          <w:p w:rsidR="00000000" w:rsidRDefault="005421F9">
            <w:pPr>
              <w:spacing w:line="276" w:lineRule="auto"/>
              <w:jc w:val="both"/>
            </w:pPr>
            <w:r>
              <w:rPr>
                <w:rStyle w:val="FontStyle35"/>
                <w:b w:val="0"/>
                <w:lang w:val="ru-RU" w:eastAsia="ru-RU"/>
              </w:rPr>
              <w:t xml:space="preserve">Искәрмә. </w:t>
            </w:r>
            <w:r>
              <w:rPr>
                <w:rStyle w:val="FontStyle33"/>
                <w:b w:val="0"/>
                <w:sz w:val="24"/>
                <w:szCs w:val="24"/>
                <w:lang w:val="ru-RU" w:eastAsia="ru-RU"/>
              </w:rPr>
              <w:t>1 орфографик, 2 пунктуацион хаталы эшкә яки, орфографик хаталары б</w:t>
            </w:r>
            <w:r>
              <w:rPr>
                <w:rStyle w:val="FontStyle33"/>
                <w:b w:val="0"/>
                <w:sz w:val="24"/>
                <w:szCs w:val="24"/>
                <w:lang w:val="ru-RU" w:eastAsia="ru-RU"/>
              </w:rPr>
              <w:t>улмыйча, 3 пунктуацион хатасы булган эшкә, яки бер төрдәге 2 орфографик һәм 1 пунктуацион хаталы эшкә</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«4»ле билгесе куела.</w:t>
            </w:r>
          </w:p>
          <w:p w:rsidR="00000000" w:rsidRDefault="005421F9">
            <w:pPr>
              <w:spacing w:line="276" w:lineRule="auto"/>
              <w:jc w:val="both"/>
            </w:pPr>
            <w:r>
              <w:rPr>
                <w:rStyle w:val="FontStyle33"/>
                <w:b w:val="0"/>
                <w:sz w:val="24"/>
                <w:szCs w:val="24"/>
                <w:lang w:val="ru-RU" w:eastAsia="ru-RU"/>
              </w:rPr>
              <w:t>«4»ле билгесекуела.</w:t>
            </w:r>
          </w:p>
        </w:tc>
      </w:tr>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3.</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2 орфографик, 1—3 пунктуацион хаталы, 2 төзәтүле  эшкә</w:t>
            </w:r>
          </w:p>
          <w:p w:rsidR="00000000" w:rsidRDefault="005421F9">
            <w:pPr>
              <w:spacing w:line="276" w:lineRule="auto"/>
              <w:jc w:val="both"/>
            </w:pPr>
            <w:r>
              <w:rPr>
                <w:rStyle w:val="FontStyle35"/>
                <w:b w:val="0"/>
                <w:lang w:val="ru-RU" w:eastAsia="ru-RU"/>
              </w:rPr>
              <w:t xml:space="preserve">Искәрмә. </w:t>
            </w:r>
            <w:r>
              <w:rPr>
                <w:rStyle w:val="FontStyle33"/>
                <w:b w:val="0"/>
                <w:sz w:val="24"/>
                <w:szCs w:val="24"/>
                <w:lang w:val="ru-RU" w:eastAsia="ru-RU"/>
              </w:rPr>
              <w:t>4 пунктуацион, 1 орфографик хаталы эшкә яки б</w:t>
            </w:r>
            <w:r>
              <w:rPr>
                <w:rStyle w:val="FontStyle33"/>
                <w:b w:val="0"/>
                <w:sz w:val="24"/>
                <w:szCs w:val="24"/>
                <w:lang w:val="ru-RU" w:eastAsia="ru-RU"/>
              </w:rPr>
              <w:t>ер төрдәге 5 орфографик, 4 пунктуацион хаталы эшкә</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«3»ле билгесе</w:t>
            </w:r>
          </w:p>
          <w:p w:rsidR="00000000" w:rsidRDefault="005421F9">
            <w:pPr>
              <w:spacing w:line="276" w:lineRule="auto"/>
              <w:jc w:val="both"/>
            </w:pPr>
            <w:r>
              <w:rPr>
                <w:rStyle w:val="FontStyle33"/>
                <w:b w:val="0"/>
                <w:sz w:val="24"/>
                <w:szCs w:val="24"/>
                <w:lang w:val="ru-RU" w:eastAsia="ru-RU"/>
              </w:rPr>
              <w:t>куела.</w:t>
            </w:r>
          </w:p>
          <w:p w:rsidR="00000000" w:rsidRDefault="005421F9">
            <w:pPr>
              <w:spacing w:line="276" w:lineRule="auto"/>
              <w:jc w:val="both"/>
            </w:pPr>
            <w:r>
              <w:rPr>
                <w:rStyle w:val="FontStyle33"/>
                <w:b w:val="0"/>
                <w:sz w:val="24"/>
                <w:szCs w:val="24"/>
                <w:lang w:val="ru-RU" w:eastAsia="ru-RU"/>
              </w:rPr>
              <w:t>«3»ле билгесе куела.</w:t>
            </w:r>
          </w:p>
        </w:tc>
      </w:tr>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4.</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5 орфографик, 5 пунктуацион хаталы, 4 төзәтүле эшкә</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«2»ле билгесе куела.</w:t>
            </w:r>
          </w:p>
        </w:tc>
      </w:tr>
      <w:tr w:rsidR="00000000">
        <w:tc>
          <w:tcPr>
            <w:tcW w:w="567"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5.</w:t>
            </w:r>
          </w:p>
        </w:tc>
        <w:tc>
          <w:tcPr>
            <w:tcW w:w="703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6—7 орфографик, 4—5 пунктуацион хаталы, берничә төзәтүле эшкә</w:t>
            </w:r>
          </w:p>
        </w:tc>
        <w:tc>
          <w:tcPr>
            <w:tcW w:w="16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33"/>
                <w:b w:val="0"/>
                <w:sz w:val="24"/>
                <w:szCs w:val="24"/>
                <w:lang w:val="ru-RU" w:eastAsia="ru-RU"/>
              </w:rPr>
              <w:t>«1»ле билгесе куела.</w:t>
            </w:r>
          </w:p>
        </w:tc>
      </w:tr>
    </w:tbl>
    <w:p w:rsidR="00000000" w:rsidRDefault="005421F9">
      <w:pPr>
        <w:spacing w:line="276" w:lineRule="auto"/>
        <w:jc w:val="both"/>
      </w:pPr>
    </w:p>
    <w:p w:rsidR="00000000" w:rsidRDefault="005421F9">
      <w:pPr>
        <w:spacing w:line="276" w:lineRule="auto"/>
        <w:jc w:val="both"/>
      </w:pPr>
      <w:r>
        <w:rPr>
          <w:rStyle w:val="FontStyle36"/>
          <w:sz w:val="24"/>
          <w:szCs w:val="24"/>
          <w:lang w:val="tt-RU" w:eastAsia="ru-RU"/>
        </w:rPr>
        <w:t>Изложение текстының һәм язма эшләрнең күләме (сүзләрбелән) түбәндәгечә билгеләнә:</w:t>
      </w:r>
    </w:p>
    <w:tbl>
      <w:tblPr>
        <w:tblW w:w="0" w:type="auto"/>
        <w:tblInd w:w="40" w:type="dxa"/>
        <w:tblLayout w:type="fixed"/>
        <w:tblCellMar>
          <w:left w:w="40" w:type="dxa"/>
          <w:right w:w="40" w:type="dxa"/>
        </w:tblCellMar>
        <w:tblLook w:val="0000" w:firstRow="0" w:lastRow="0" w:firstColumn="0" w:lastColumn="0" w:noHBand="0" w:noVBand="0"/>
      </w:tblPr>
      <w:tblGrid>
        <w:gridCol w:w="1276"/>
        <w:gridCol w:w="1559"/>
        <w:gridCol w:w="1134"/>
        <w:gridCol w:w="142"/>
        <w:gridCol w:w="1418"/>
        <w:gridCol w:w="1559"/>
        <w:gridCol w:w="2156"/>
      </w:tblGrid>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Сыйныф</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Изложение</w:t>
            </w:r>
            <w:r>
              <w:rPr>
                <w:rStyle w:val="FontStyle42"/>
                <w:b/>
                <w:sz w:val="24"/>
                <w:szCs w:val="24"/>
                <w:lang w:val="ru-RU" w:eastAsia="ru-RU"/>
              </w:rPr>
              <w:br/>
              <w:t>саны</w:t>
            </w:r>
          </w:p>
        </w:tc>
        <w:tc>
          <w:tcPr>
            <w:tcW w:w="2694" w:type="dxa"/>
            <w:gridSpan w:val="3"/>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Уку елы башында</w:t>
            </w:r>
          </w:p>
        </w:tc>
        <w:tc>
          <w:tcPr>
            <w:tcW w:w="3715" w:type="dxa"/>
            <w:gridSpan w:val="2"/>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Уку елы азагында</w:t>
            </w:r>
          </w:p>
        </w:tc>
      </w:tr>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tc>
        <w:tc>
          <w:tcPr>
            <w:tcW w:w="1134"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текстның</w:t>
            </w:r>
          </w:p>
        </w:tc>
        <w:tc>
          <w:tcPr>
            <w:tcW w:w="1560" w:type="dxa"/>
            <w:gridSpan w:val="2"/>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язманың</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текстның</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язманың</w:t>
            </w:r>
          </w:p>
        </w:tc>
      </w:tr>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napToGrid w:val="0"/>
              <w:spacing w:line="276" w:lineRule="auto"/>
              <w:jc w:val="both"/>
            </w:pPr>
          </w:p>
        </w:tc>
        <w:tc>
          <w:tcPr>
            <w:tcW w:w="2694" w:type="dxa"/>
            <w:gridSpan w:val="3"/>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күләме</w:t>
            </w:r>
          </w:p>
        </w:tc>
        <w:tc>
          <w:tcPr>
            <w:tcW w:w="3715" w:type="dxa"/>
            <w:gridSpan w:val="2"/>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күләме</w:t>
            </w:r>
          </w:p>
        </w:tc>
      </w:tr>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5</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8(2)</w:t>
            </w:r>
          </w:p>
        </w:tc>
        <w:tc>
          <w:tcPr>
            <w:tcW w:w="1276" w:type="dxa"/>
            <w:gridSpan w:val="2"/>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150—170</w:t>
            </w:r>
          </w:p>
        </w:tc>
        <w:tc>
          <w:tcPr>
            <w:tcW w:w="1418"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100—110</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170—200</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110—120</w:t>
            </w:r>
          </w:p>
        </w:tc>
      </w:tr>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6</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6(2)</w:t>
            </w:r>
          </w:p>
        </w:tc>
        <w:tc>
          <w:tcPr>
            <w:tcW w:w="1276" w:type="dxa"/>
            <w:gridSpan w:val="2"/>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200—220</w:t>
            </w:r>
          </w:p>
        </w:tc>
        <w:tc>
          <w:tcPr>
            <w:tcW w:w="1418"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120—13</w:t>
            </w:r>
            <w:r>
              <w:rPr>
                <w:rStyle w:val="FontStyle42"/>
                <w:b/>
                <w:sz w:val="24"/>
                <w:szCs w:val="24"/>
                <w:lang w:val="ru-RU" w:eastAsia="ru-RU"/>
              </w:rPr>
              <w:t>0</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220—250</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130—140</w:t>
            </w:r>
          </w:p>
        </w:tc>
      </w:tr>
      <w:tr w:rsidR="00000000">
        <w:tc>
          <w:tcPr>
            <w:tcW w:w="1276"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7</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6(2)</w:t>
            </w:r>
          </w:p>
        </w:tc>
        <w:tc>
          <w:tcPr>
            <w:tcW w:w="1276" w:type="dxa"/>
            <w:gridSpan w:val="2"/>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250—300</w:t>
            </w:r>
          </w:p>
        </w:tc>
        <w:tc>
          <w:tcPr>
            <w:tcW w:w="1418"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140—160</w:t>
            </w:r>
          </w:p>
        </w:tc>
        <w:tc>
          <w:tcPr>
            <w:tcW w:w="1559" w:type="dxa"/>
            <w:tcBorders>
              <w:top w:val="single" w:sz="6" w:space="0" w:color="000000"/>
              <w:left w:val="single" w:sz="6" w:space="0" w:color="000000"/>
              <w:bottom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300—350</w:t>
            </w:r>
          </w:p>
        </w:tc>
        <w:tc>
          <w:tcPr>
            <w:tcW w:w="21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5421F9">
            <w:pPr>
              <w:spacing w:line="276" w:lineRule="auto"/>
              <w:jc w:val="both"/>
            </w:pPr>
            <w:r>
              <w:rPr>
                <w:rStyle w:val="FontStyle42"/>
                <w:b/>
                <w:sz w:val="24"/>
                <w:szCs w:val="24"/>
                <w:lang w:val="ru-RU" w:eastAsia="ru-RU"/>
              </w:rPr>
              <w:t>160—180</w:t>
            </w:r>
          </w:p>
        </w:tc>
      </w:tr>
    </w:tbl>
    <w:p w:rsidR="00000000" w:rsidRDefault="005421F9">
      <w:pPr>
        <w:spacing w:line="276" w:lineRule="auto"/>
        <w:jc w:val="both"/>
      </w:pPr>
      <w:r>
        <w:rPr>
          <w:b/>
          <w:lang w:val="ru-RU" w:eastAsia="ru-RU"/>
        </w:rPr>
        <w:tab/>
        <w:t>Изложение ярдәмендә укучыларның түбәндәге белем, осталык һәм язу күнекмәләре тикшерелә:</w:t>
      </w:r>
    </w:p>
    <w:p w:rsidR="00000000" w:rsidRDefault="005421F9">
      <w:pPr>
        <w:spacing w:line="276" w:lineRule="auto"/>
        <w:jc w:val="both"/>
      </w:pPr>
      <w:r>
        <w:rPr>
          <w:rStyle w:val="FontStyle36"/>
          <w:sz w:val="24"/>
          <w:szCs w:val="24"/>
          <w:lang w:val="ru-RU" w:eastAsia="ru-RU"/>
        </w:rPr>
        <w:tab/>
        <w:t>Укучының эчтәлекне эзлекле, тулы һәм дөрес бирүе, бәйләнешле итеп яза алуы, ягъни изложение текстының мөмки</w:t>
      </w:r>
      <w:r>
        <w:rPr>
          <w:rStyle w:val="FontStyle36"/>
          <w:sz w:val="24"/>
          <w:szCs w:val="24"/>
          <w:lang w:val="ru-RU" w:eastAsia="ru-RU"/>
        </w:rPr>
        <w:t>н кадәр төгәл бирелүе. Текстка үзгәреш бары тик иҗади (сочинение элементлары кертелгән биремле) изложениеләрдә генә кертелә.</w:t>
      </w:r>
    </w:p>
    <w:p w:rsidR="00000000" w:rsidRDefault="005421F9">
      <w:pPr>
        <w:spacing w:line="276" w:lineRule="auto"/>
        <w:jc w:val="both"/>
      </w:pPr>
      <w:r>
        <w:rPr>
          <w:rStyle w:val="FontStyle36"/>
          <w:sz w:val="24"/>
          <w:szCs w:val="24"/>
          <w:lang w:val="ru-RU" w:eastAsia="ru-RU"/>
        </w:rPr>
        <w:tab/>
        <w:t>Укучының тел байлыгы, сөйләмнең төгәл һәм образлы булуы. Сөйләм байлыгы дигәндә, предмет, күренеш, вакыйгаларны тасвирлауда тиешле</w:t>
      </w:r>
      <w:r>
        <w:rPr>
          <w:rStyle w:val="FontStyle36"/>
          <w:sz w:val="24"/>
          <w:szCs w:val="24"/>
          <w:lang w:val="ru-RU" w:eastAsia="ru-RU"/>
        </w:rPr>
        <w:t xml:space="preserve"> сүзләрне мөмкин кадәр урынлы куллану, күп төрле морфологик категорияләрдән һәм синтаксик төзелмәләрдән файдалану күздә тотыла. Сүз төрлелегенең чикләнгән булуы, сүзнең бер үк формаларын еш кабатлау, бер төрдәге гади җыйнак җөмләләр яки бертөсле синтаксик </w:t>
      </w:r>
      <w:r>
        <w:rPr>
          <w:rStyle w:val="FontStyle36"/>
          <w:sz w:val="24"/>
          <w:szCs w:val="24"/>
          <w:lang w:val="ru-RU" w:eastAsia="ru-RU"/>
        </w:rPr>
        <w:t>төзелмәләр белән генә эш итү укучы теленең ярлы булуын күрсәтә.</w:t>
      </w:r>
    </w:p>
    <w:p w:rsidR="00000000" w:rsidRDefault="005421F9">
      <w:pPr>
        <w:spacing w:line="276" w:lineRule="auto"/>
        <w:jc w:val="both"/>
      </w:pPr>
      <w:r>
        <w:rPr>
          <w:rStyle w:val="FontStyle36"/>
          <w:sz w:val="24"/>
          <w:szCs w:val="24"/>
          <w:lang w:val="ru-RU" w:eastAsia="ru-RU"/>
        </w:rPr>
        <w:tab/>
        <w:t>Сөйләм төгәллеге дигәндә, сүзләрне  контекстта дөрес мәгънәсендә куллану, контекст таләп иткән иң уңышлы синонимны файдалана белү, гади җөмләләрдә — сүзләрнең, кушма  җөмләләрдә гади җөмләләр</w:t>
      </w:r>
      <w:r>
        <w:rPr>
          <w:rStyle w:val="FontStyle36"/>
          <w:sz w:val="24"/>
          <w:szCs w:val="24"/>
          <w:lang w:val="ru-RU" w:eastAsia="ru-RU"/>
        </w:rPr>
        <w:t>нең үзара бәйләнешен дөрес оештыра алу күздә тотыла.</w:t>
      </w:r>
    </w:p>
    <w:p w:rsidR="00000000" w:rsidRDefault="005421F9">
      <w:pPr>
        <w:spacing w:line="276" w:lineRule="auto"/>
        <w:jc w:val="both"/>
      </w:pPr>
      <w:r>
        <w:rPr>
          <w:rStyle w:val="FontStyle36"/>
          <w:sz w:val="24"/>
          <w:szCs w:val="24"/>
          <w:lang w:val="ru-RU" w:eastAsia="ru-RU"/>
        </w:rPr>
        <w:tab/>
        <w:t>Язуның образлылыгы исә үз эченә сүз һәм фразеологик әйтелмәләрне, сурәтләү чараларын (эпитет, чагыштыру, сынландыру, гипербола кебекләр) куллануны, һәр ситуациянең үзенә генә хас сөйләм төрен һәм стилен</w:t>
      </w:r>
      <w:r>
        <w:rPr>
          <w:rStyle w:val="FontStyle36"/>
          <w:sz w:val="24"/>
          <w:szCs w:val="24"/>
          <w:lang w:val="ru-RU" w:eastAsia="ru-RU"/>
        </w:rPr>
        <w:t xml:space="preserve"> саклап язуны ала.</w:t>
      </w:r>
    </w:p>
    <w:p w:rsidR="00000000" w:rsidRDefault="005421F9">
      <w:pPr>
        <w:jc w:val="both"/>
      </w:pPr>
      <w:r>
        <w:rPr>
          <w:rStyle w:val="FontStyle36"/>
          <w:sz w:val="24"/>
          <w:szCs w:val="24"/>
          <w:lang w:val="ru-RU" w:eastAsia="ru-RU"/>
        </w:rPr>
        <w:tab/>
        <w:t>3. Грамоталы итеп яза алу дәрәҗәсе — укучының грамматик нормаларны һәм дөрес язу кагыйдәләрен саклап язу күнекмәләренә ия булуы ул.</w:t>
      </w:r>
    </w:p>
    <w:p w:rsidR="00000000" w:rsidRDefault="005421F9">
      <w:pPr>
        <w:jc w:val="both"/>
      </w:pPr>
      <w:r>
        <w:rPr>
          <w:rStyle w:val="FontStyle36"/>
          <w:bCs/>
          <w:iCs/>
          <w:sz w:val="24"/>
          <w:szCs w:val="24"/>
          <w:lang w:val="ru-RU" w:eastAsia="ru-RU"/>
        </w:rPr>
        <w:tab/>
      </w:r>
      <w:r>
        <w:t>Изложениенебәяләү</w:t>
      </w:r>
    </w:p>
    <w:tbl>
      <w:tblPr>
        <w:tblW w:w="0" w:type="auto"/>
        <w:tblInd w:w="108" w:type="dxa"/>
        <w:tblLayout w:type="fixed"/>
        <w:tblLook w:val="0000" w:firstRow="0" w:lastRow="0" w:firstColumn="0" w:lastColumn="0" w:noHBand="0" w:noVBand="0"/>
      </w:tblPr>
      <w:tblGrid>
        <w:gridCol w:w="567"/>
        <w:gridCol w:w="5505"/>
        <w:gridCol w:w="2575"/>
        <w:gridCol w:w="729"/>
      </w:tblGrid>
      <w:tr w:rsidR="00000000">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t>№</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Текстныңбирелеше</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Грамоталылыгы</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Билге</w:t>
            </w:r>
          </w:p>
        </w:tc>
      </w:tr>
      <w:tr w:rsidR="00000000">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t>1</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Текст эзлеклебирелгән, стиль бердәмлегесакл</w:t>
            </w:r>
            <w:r>
              <w:t>анган, фактикхаталарюк.</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1 орфографик яки пунктуацион хата бар.</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“5”</w:t>
            </w:r>
          </w:p>
        </w:tc>
      </w:tr>
      <w:tr w:rsidR="00000000">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t>2</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Тексттагыхикәяләүагышыбирелгәнэзлеклелекбеләнтулысынча туры килми, стиль бердәмлегендәхилафлыксизелә, язмада 1 фактик хата җибәрелгән.</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2 орфографик, 1 пунктуацион хата  бар.</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“4”</w:t>
            </w:r>
          </w:p>
        </w:tc>
      </w:tr>
      <w:tr w:rsidR="00000000">
        <w:trPr>
          <w:trHeight w:val="1241"/>
        </w:trPr>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t>3</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Текст</w:t>
            </w:r>
            <w:r>
              <w:t xml:space="preserve"> язмадаэзлеклебирелмәгән, стиль бердәмлегесакланмаган. Сүзләрбәйләнешендәгетөгәлсезлекләрҗөмләнеңмәгънәсенбозугакитергән. Язмада 1 фактик хата җибәрелгән.</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3 орфографик,  2 пунктуацион, 1 грамматик хата бар.</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“3”</w:t>
            </w:r>
          </w:p>
        </w:tc>
      </w:tr>
      <w:tr w:rsidR="00000000">
        <w:trPr>
          <w:trHeight w:val="1589"/>
        </w:trPr>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t>4</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Эзлеклелекязмадасакланмаган, сүзләрһәмҗөмл</w:t>
            </w:r>
            <w:r>
              <w:t>әләрбәйләнешендәхаталар бар, фактикхаталаркүп.</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Орфографик хата- 3тән, пунктуацион хата-2 дән, грамматик хата саны 3 тәнартыкбулганочракта</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“2”</w:t>
            </w:r>
          </w:p>
        </w:tc>
      </w:tr>
      <w:tr w:rsidR="00000000">
        <w:tc>
          <w:tcPr>
            <w:tcW w:w="567" w:type="dxa"/>
            <w:tcBorders>
              <w:top w:val="single" w:sz="4" w:space="0" w:color="000000"/>
              <w:left w:val="single" w:sz="4" w:space="0" w:color="000000"/>
              <w:bottom w:val="single" w:sz="4" w:space="0" w:color="000000"/>
            </w:tcBorders>
            <w:shd w:val="clear" w:color="auto" w:fill="auto"/>
          </w:tcPr>
          <w:p w:rsidR="00000000" w:rsidRDefault="005421F9">
            <w:pPr>
              <w:jc w:val="both"/>
            </w:pPr>
            <w:r>
              <w:lastRenderedPageBreak/>
              <w:t>5</w:t>
            </w:r>
          </w:p>
        </w:tc>
        <w:tc>
          <w:tcPr>
            <w:tcW w:w="5505" w:type="dxa"/>
            <w:tcBorders>
              <w:top w:val="single" w:sz="4" w:space="0" w:color="000000"/>
              <w:left w:val="single" w:sz="4" w:space="0" w:color="000000"/>
              <w:bottom w:val="single" w:sz="4" w:space="0" w:color="000000"/>
            </w:tcBorders>
            <w:shd w:val="clear" w:color="auto" w:fill="auto"/>
          </w:tcPr>
          <w:p w:rsidR="00000000" w:rsidRDefault="005421F9">
            <w:pPr>
              <w:jc w:val="both"/>
            </w:pPr>
            <w:r>
              <w:t>Эзлеклелекязмадасакланмаган, сүзләрһәмҗөмләләрбәйләнешендәһәмфактикхаталарбиккүп.</w:t>
            </w:r>
          </w:p>
        </w:tc>
        <w:tc>
          <w:tcPr>
            <w:tcW w:w="2575" w:type="dxa"/>
            <w:tcBorders>
              <w:top w:val="single" w:sz="4" w:space="0" w:color="000000"/>
              <w:left w:val="single" w:sz="4" w:space="0" w:color="000000"/>
              <w:bottom w:val="single" w:sz="4" w:space="0" w:color="000000"/>
            </w:tcBorders>
            <w:shd w:val="clear" w:color="auto" w:fill="auto"/>
          </w:tcPr>
          <w:p w:rsidR="00000000" w:rsidRDefault="005421F9">
            <w:pPr>
              <w:jc w:val="both"/>
            </w:pPr>
            <w:r>
              <w:t>Төгәлсезлекләр  “2”ле кую нор</w:t>
            </w:r>
            <w:r>
              <w:t>масыннанартыпкитә</w:t>
            </w:r>
          </w:p>
        </w:tc>
        <w:tc>
          <w:tcPr>
            <w:tcW w:w="72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t>“1”</w:t>
            </w:r>
          </w:p>
        </w:tc>
      </w:tr>
    </w:tbl>
    <w:p w:rsidR="00000000" w:rsidRDefault="005421F9">
      <w:pPr>
        <w:spacing w:line="276" w:lineRule="auto"/>
        <w:jc w:val="both"/>
      </w:pPr>
    </w:p>
    <w:p w:rsidR="00000000" w:rsidRDefault="005421F9">
      <w:pPr>
        <w:spacing w:line="276" w:lineRule="auto"/>
        <w:jc w:val="both"/>
      </w:pPr>
      <w:r>
        <w:rPr>
          <w:rStyle w:val="FontStyle12"/>
          <w:b w:val="0"/>
          <w:bCs/>
          <w:sz w:val="24"/>
          <w:lang w:val="tt-RU" w:eastAsia="ru-RU"/>
        </w:rPr>
        <w:tab/>
        <w:t>Тест эшләрен бәяләү нормалары</w:t>
      </w:r>
    </w:p>
    <w:p w:rsidR="00000000" w:rsidRDefault="005421F9">
      <w:pPr>
        <w:spacing w:line="276" w:lineRule="auto"/>
        <w:jc w:val="both"/>
      </w:pPr>
      <w:r>
        <w:rPr>
          <w:rStyle w:val="FontStyle12"/>
          <w:b w:val="0"/>
          <w:bCs/>
          <w:sz w:val="24"/>
          <w:lang w:val="tt-RU" w:eastAsia="ru-RU"/>
        </w:rPr>
        <w:tab/>
      </w:r>
      <w:r>
        <w:rPr>
          <w:lang w:val="tt-RU"/>
        </w:rPr>
        <w:t xml:space="preserve">Тест эшләре түбәндәгечә бәяләнә. Әгәр укучы бирелгән эшнең </w:t>
      </w:r>
    </w:p>
    <w:p w:rsidR="00000000" w:rsidRDefault="005421F9">
      <w:pPr>
        <w:spacing w:line="276" w:lineRule="auto"/>
        <w:jc w:val="both"/>
      </w:pPr>
      <w:r>
        <w:rPr>
          <w:lang w:val="tt-RU"/>
        </w:rPr>
        <w:tab/>
        <w:t xml:space="preserve">90 - 100 % башкарса “5” билгесе куела, </w:t>
      </w:r>
    </w:p>
    <w:p w:rsidR="00000000" w:rsidRDefault="005421F9">
      <w:pPr>
        <w:spacing w:line="276" w:lineRule="auto"/>
        <w:jc w:val="both"/>
      </w:pPr>
      <w:r>
        <w:rPr>
          <w:lang w:val="tt-RU"/>
        </w:rPr>
        <w:tab/>
      </w:r>
      <w:r>
        <w:t xml:space="preserve">70 - 89 % башкарса “4”билгесекуела, </w:t>
      </w:r>
    </w:p>
    <w:p w:rsidR="00000000" w:rsidRDefault="005421F9">
      <w:pPr>
        <w:spacing w:line="276" w:lineRule="auto"/>
        <w:jc w:val="both"/>
      </w:pPr>
      <w:r>
        <w:tab/>
        <w:t xml:space="preserve">50 - 69 % башкарса “3”билгесекуела, </w:t>
      </w:r>
    </w:p>
    <w:p w:rsidR="00000000" w:rsidRDefault="005421F9">
      <w:pPr>
        <w:spacing w:line="276" w:lineRule="auto"/>
        <w:jc w:val="both"/>
      </w:pPr>
      <w:r>
        <w:tab/>
        <w:t xml:space="preserve">49 %  </w:t>
      </w:r>
      <w:r>
        <w:rPr>
          <w:lang w:val="tt-RU"/>
        </w:rPr>
        <w:t xml:space="preserve">һәм аннан </w:t>
      </w:r>
      <w:r>
        <w:t>түбәнб</w:t>
      </w:r>
      <w:r>
        <w:t>улганочракта  “2”билгесекуела</w:t>
      </w:r>
    </w:p>
    <w:p w:rsidR="00000000" w:rsidRDefault="005421F9">
      <w:pPr>
        <w:jc w:val="center"/>
      </w:pPr>
      <w:r>
        <w:rPr>
          <w:b/>
          <w:bCs/>
        </w:rPr>
        <w:t>Оценивание результатов обучения по татарской литературе</w:t>
      </w:r>
    </w:p>
    <w:p w:rsidR="00000000" w:rsidRPr="00863205" w:rsidRDefault="005421F9">
      <w:pPr>
        <w:spacing w:line="276" w:lineRule="auto"/>
        <w:rPr>
          <w:lang w:val="tt-RU"/>
        </w:rPr>
      </w:pPr>
      <w:r>
        <w:rPr>
          <w:rStyle w:val="FontStyle36"/>
          <w:b/>
          <w:bCs/>
          <w:sz w:val="24"/>
          <w:szCs w:val="24"/>
          <w:lang w:val="tt-RU" w:eastAsia="ru-RU"/>
        </w:rPr>
        <w:tab/>
      </w:r>
      <w:r>
        <w:rPr>
          <w:rStyle w:val="FontStyle36"/>
          <w:b/>
          <w:sz w:val="24"/>
          <w:szCs w:val="24"/>
          <w:lang w:val="tt-RU" w:eastAsia="ru-RU"/>
        </w:rPr>
        <w:t>5-7 класс</w:t>
      </w:r>
    </w:p>
    <w:p w:rsidR="00000000" w:rsidRPr="00863205" w:rsidRDefault="005421F9">
      <w:pPr>
        <w:spacing w:line="276" w:lineRule="auto"/>
        <w:jc w:val="both"/>
        <w:rPr>
          <w:lang w:val="tt-RU"/>
        </w:rPr>
      </w:pPr>
      <w:r>
        <w:rPr>
          <w:rStyle w:val="FontStyle37"/>
          <w:iCs/>
          <w:spacing w:val="-1"/>
          <w:lang w:val="tt-RU" w:eastAsia="ru-RU"/>
        </w:rPr>
        <w:tab/>
      </w:r>
      <w:r>
        <w:rPr>
          <w:bCs/>
          <w:iCs/>
          <w:spacing w:val="-1"/>
          <w:lang w:val="tt-RU" w:eastAsia="ru-RU"/>
        </w:rPr>
        <w:t>Уку күнекмәләре түбәндәгечә бәяләнә:</w:t>
      </w:r>
    </w:p>
    <w:p w:rsidR="00000000" w:rsidRPr="00863205" w:rsidRDefault="005421F9">
      <w:pPr>
        <w:spacing w:line="276" w:lineRule="auto"/>
        <w:jc w:val="both"/>
        <w:rPr>
          <w:lang w:val="tt-RU"/>
        </w:rPr>
      </w:pPr>
      <w:r>
        <w:rPr>
          <w:spacing w:val="7"/>
          <w:lang w:val="tt-RU" w:eastAsia="ru-RU"/>
        </w:rPr>
        <w:tab/>
        <w:t>Укучы билгеләнгән күләмдә сүзләрне дөрес һәм җөмлә</w:t>
      </w:r>
      <w:r>
        <w:rPr>
          <w:spacing w:val="7"/>
          <w:lang w:val="tt-RU" w:eastAsia="ru-RU"/>
        </w:rPr>
        <w:softHyphen/>
      </w:r>
      <w:r>
        <w:rPr>
          <w:spacing w:val="10"/>
          <w:lang w:val="tt-RU" w:eastAsia="ru-RU"/>
        </w:rPr>
        <w:t>ләрне  сәнгатьле итеп, тулысынча аңлап укыса, «5» ле куела.</w:t>
      </w:r>
    </w:p>
    <w:p w:rsidR="00000000" w:rsidRPr="00863205" w:rsidRDefault="005421F9">
      <w:pPr>
        <w:spacing w:line="276" w:lineRule="auto"/>
        <w:jc w:val="both"/>
        <w:rPr>
          <w:lang w:val="tt-RU"/>
        </w:rPr>
      </w:pPr>
      <w:r>
        <w:rPr>
          <w:spacing w:val="-6"/>
          <w:lang w:val="tt-RU" w:eastAsia="ru-RU"/>
        </w:rPr>
        <w:tab/>
      </w:r>
      <w:r>
        <w:rPr>
          <w:lang w:val="tt-RU" w:eastAsia="ru-RU"/>
        </w:rPr>
        <w:t>Уку тизл</w:t>
      </w:r>
      <w:r>
        <w:rPr>
          <w:lang w:val="tt-RU" w:eastAsia="ru-RU"/>
        </w:rPr>
        <w:t>еге гомуми таләпләргә туры килсә һәм текст эчтәлеге буенча укытучы  сорауларына җавап бирә алып, уку барышында 1—2 әйтелеш хатасы һәм сөйләмнең структур бүленешендә берничә төгәлсезлек җибәрелсә, «4» ле куела.</w:t>
      </w:r>
    </w:p>
    <w:p w:rsidR="00000000" w:rsidRPr="00863205" w:rsidRDefault="005421F9">
      <w:pPr>
        <w:spacing w:line="276" w:lineRule="auto"/>
        <w:jc w:val="both"/>
        <w:rPr>
          <w:lang w:val="tt-RU"/>
        </w:rPr>
      </w:pPr>
      <w:r>
        <w:rPr>
          <w:lang w:val="tt-RU" w:eastAsia="ru-RU"/>
        </w:rPr>
        <w:tab/>
        <w:t>Уку тизлеге программада каралган таләпләргә т</w:t>
      </w:r>
      <w:r>
        <w:rPr>
          <w:lang w:val="tt-RU" w:eastAsia="ru-RU"/>
        </w:rPr>
        <w:t>уры килмәсә, текст эчтәлеге буенча укытучы сорауларына җавап биргәндә, төгәлсезлекләр җибәрелсә, дөрес әйтелешкә бәйле һәм сөйләмнең төп структур берәмлекләренә бүлгәндә 3—5 төгәлсезлек күзәтелсә, «3» ле куела.</w:t>
      </w:r>
    </w:p>
    <w:p w:rsidR="00000000" w:rsidRPr="00863205" w:rsidRDefault="005421F9">
      <w:pPr>
        <w:spacing w:line="276" w:lineRule="auto"/>
        <w:jc w:val="both"/>
        <w:rPr>
          <w:lang w:val="tt-RU"/>
        </w:rPr>
      </w:pPr>
      <w:r>
        <w:rPr>
          <w:lang w:val="tt-RU" w:eastAsia="ru-RU"/>
        </w:rPr>
        <w:tab/>
        <w:t>4.</w:t>
      </w:r>
      <w:r>
        <w:rPr>
          <w:lang w:val="tt-RU" w:eastAsia="ru-RU"/>
        </w:rPr>
        <w:tab/>
        <w:t>Уку күнекмәләре тиешле тизлектән шактый т</w:t>
      </w:r>
      <w:r>
        <w:rPr>
          <w:lang w:val="tt-RU" w:eastAsia="ru-RU"/>
        </w:rPr>
        <w:t>үбән булып, текст эчтәлеген өлешчә аңлап, 5—6 дан артык әйтелеш хатасы җибәрелсә, «2» ле куела. Өйдә әзерләнеп укуны бәяләгәндә, таләпләр югарырак була.</w:t>
      </w:r>
    </w:p>
    <w:p w:rsidR="00000000" w:rsidRPr="00863205" w:rsidRDefault="005421F9">
      <w:pPr>
        <w:spacing w:line="276" w:lineRule="auto"/>
        <w:jc w:val="both"/>
        <w:rPr>
          <w:lang w:val="tt-RU"/>
        </w:rPr>
      </w:pPr>
      <w:r>
        <w:rPr>
          <w:rStyle w:val="FontStyle11"/>
          <w:b w:val="0"/>
          <w:bCs/>
          <w:i w:val="0"/>
          <w:iCs/>
          <w:sz w:val="24"/>
          <w:lang w:val="tt-RU" w:eastAsia="ru-RU"/>
        </w:rPr>
        <w:tab/>
        <w:t>Укучының монологик сөйләмен бәяләү</w:t>
      </w:r>
    </w:p>
    <w:p w:rsidR="00000000" w:rsidRPr="00863205" w:rsidRDefault="005421F9">
      <w:pPr>
        <w:spacing w:line="276" w:lineRule="auto"/>
        <w:jc w:val="both"/>
        <w:rPr>
          <w:lang w:val="tt-RU"/>
        </w:rPr>
      </w:pPr>
      <w:r>
        <w:rPr>
          <w:rStyle w:val="FontStyle11"/>
          <w:b w:val="0"/>
          <w:bCs/>
          <w:i w:val="0"/>
          <w:iCs/>
          <w:sz w:val="24"/>
          <w:lang w:val="tt-RU" w:eastAsia="ru-RU"/>
        </w:rPr>
        <w:tab/>
      </w:r>
      <w:r>
        <w:rPr>
          <w:lang w:val="tt-RU"/>
        </w:rPr>
        <w:t xml:space="preserve">Бирелгән тема (рәсем яки ситуация) буенча хикәя төзи белсә; дөрес </w:t>
      </w:r>
      <w:r>
        <w:rPr>
          <w:lang w:val="tt-RU"/>
        </w:rPr>
        <w:t>интонация белән, тулы, эзлекле итеп, текст эчтәлегенә үз мөнәсәбәтен, бәясен биреп сөйли алса, тупас булмаган пауза хаталары булса да, «5» ле куела.</w:t>
      </w:r>
    </w:p>
    <w:p w:rsidR="00000000" w:rsidRDefault="005421F9">
      <w:pPr>
        <w:spacing w:line="276" w:lineRule="auto"/>
        <w:jc w:val="both"/>
      </w:pPr>
      <w:r>
        <w:rPr>
          <w:lang w:val="tt-RU"/>
        </w:rPr>
        <w:tab/>
        <w:t>5 нче класста– 12-13, 6нчы  класста– 13-14,  7 нче класста– 14-15 җөмлә тәшкил итә.</w:t>
      </w:r>
    </w:p>
    <w:p w:rsidR="00000000" w:rsidRPr="00863205" w:rsidRDefault="005421F9">
      <w:pPr>
        <w:spacing w:line="276" w:lineRule="auto"/>
        <w:jc w:val="both"/>
        <w:rPr>
          <w:lang w:val="tt-RU"/>
        </w:rPr>
      </w:pPr>
      <w:r>
        <w:rPr>
          <w:lang w:val="tt-RU"/>
        </w:rPr>
        <w:tab/>
        <w:t>Аерым паузалар, 1—2 с</w:t>
      </w:r>
      <w:r>
        <w:rPr>
          <w:lang w:val="tt-RU"/>
        </w:rPr>
        <w:t>өйләм хатасы ясаса, укытучы тарафыннан 1—2 ачыклаучы сорау бирелсә, «4» ле куела.</w:t>
      </w:r>
    </w:p>
    <w:p w:rsidR="00000000" w:rsidRPr="00863205" w:rsidRDefault="005421F9">
      <w:pPr>
        <w:spacing w:line="276" w:lineRule="auto"/>
        <w:jc w:val="both"/>
        <w:rPr>
          <w:lang w:val="tt-RU"/>
        </w:rPr>
      </w:pPr>
      <w:r>
        <w:rPr>
          <w:lang w:val="tt-RU"/>
        </w:rPr>
        <w:tab/>
        <w:t>Теманың төп эчтәлеген ачса, 4—6 сөйләм хатасы җибәрсә, укы</w:t>
      </w:r>
      <w:r>
        <w:rPr>
          <w:lang w:val="tt-RU"/>
        </w:rPr>
        <w:softHyphen/>
        <w:t>тучы тарафыннан икедән артык ачыклаучы сорау бирелсә яки укытучы ярдәменнән башка сөйләмне башлый (тәмамлый) алмас</w:t>
      </w:r>
      <w:r>
        <w:rPr>
          <w:lang w:val="tt-RU"/>
        </w:rPr>
        <w:t>а, «3» ле куела.</w:t>
      </w:r>
    </w:p>
    <w:p w:rsidR="00000000" w:rsidRPr="00863205" w:rsidRDefault="005421F9">
      <w:pPr>
        <w:spacing w:line="276" w:lineRule="auto"/>
        <w:jc w:val="both"/>
        <w:rPr>
          <w:lang w:val="tt-RU"/>
        </w:rPr>
      </w:pPr>
      <w:r>
        <w:rPr>
          <w:lang w:val="tt-RU"/>
        </w:rPr>
        <w:tab/>
        <w:t>Сөйләмдә эзлеклелек сакланмаса, паузаларда төгәлсезлекләр китсә, 6 дан артык сөйләм хатасы һәм грамматик хата ясаса, «2» ле куела.</w:t>
      </w:r>
    </w:p>
    <w:p w:rsidR="00000000" w:rsidRPr="00863205" w:rsidRDefault="005421F9">
      <w:pPr>
        <w:spacing w:line="276" w:lineRule="auto"/>
        <w:jc w:val="both"/>
        <w:rPr>
          <w:lang w:val="tt-RU"/>
        </w:rPr>
      </w:pPr>
      <w:r>
        <w:rPr>
          <w:rStyle w:val="FontStyle11"/>
          <w:b w:val="0"/>
          <w:bCs/>
          <w:i w:val="0"/>
          <w:iCs/>
          <w:sz w:val="24"/>
          <w:lang w:val="tt-RU" w:eastAsia="ru-RU"/>
        </w:rPr>
        <w:tab/>
        <w:t>Диалогик сөйләмне бәяләү</w:t>
      </w:r>
    </w:p>
    <w:p w:rsidR="00000000" w:rsidRPr="00863205" w:rsidRDefault="005421F9">
      <w:pPr>
        <w:spacing w:line="276" w:lineRule="auto"/>
        <w:jc w:val="both"/>
        <w:rPr>
          <w:lang w:val="tt-RU"/>
        </w:rPr>
      </w:pPr>
      <w:r>
        <w:rPr>
          <w:rStyle w:val="FontStyle11"/>
          <w:b w:val="0"/>
          <w:bCs/>
          <w:i w:val="0"/>
          <w:iCs/>
          <w:sz w:val="24"/>
          <w:lang w:val="tt-RU" w:eastAsia="ru-RU"/>
        </w:rPr>
        <w:tab/>
      </w:r>
      <w:r>
        <w:rPr>
          <w:lang w:val="tt-RU"/>
        </w:rPr>
        <w:t xml:space="preserve">Тиешле темпта дөрес интонация белән сорау куйса, әңгәмәдәшенең сорауларына тулы </w:t>
      </w:r>
      <w:r>
        <w:rPr>
          <w:lang w:val="tt-RU"/>
        </w:rPr>
        <w:t>җавап кайтарса, «5» ле куела.</w:t>
      </w:r>
    </w:p>
    <w:p w:rsidR="00000000" w:rsidRPr="00863205" w:rsidRDefault="005421F9">
      <w:pPr>
        <w:spacing w:line="276" w:lineRule="auto"/>
        <w:jc w:val="both"/>
        <w:rPr>
          <w:lang w:val="tt-RU"/>
        </w:rPr>
      </w:pPr>
      <w:r>
        <w:rPr>
          <w:lang w:val="tt-RU"/>
        </w:rPr>
        <w:tab/>
        <w:t>Дөрес сорау биреп, үзе дә әңгәмәдәшенең соравына дөрес җавап кайтарса, ләкин сөйләм вакытында укытучы ярдәменә мохтаҗ булса, 2—3 сөйләм хатасы җибәрсә, «4» ле куела.</w:t>
      </w:r>
    </w:p>
    <w:p w:rsidR="00000000" w:rsidRPr="00863205" w:rsidRDefault="005421F9">
      <w:pPr>
        <w:spacing w:line="276" w:lineRule="auto"/>
        <w:jc w:val="both"/>
        <w:rPr>
          <w:lang w:val="tt-RU"/>
        </w:rPr>
      </w:pPr>
      <w:r>
        <w:rPr>
          <w:lang w:val="tt-RU"/>
        </w:rPr>
        <w:tab/>
        <w:t>Укытучы ярдәмендә генә сорау бирсә яки җавап кайтарса, сор</w:t>
      </w:r>
      <w:r>
        <w:rPr>
          <w:lang w:val="tt-RU"/>
        </w:rPr>
        <w:t>ау</w:t>
      </w:r>
      <w:r>
        <w:rPr>
          <w:lang w:val="tt-RU"/>
        </w:rPr>
        <w:softHyphen/>
        <w:t>лар биргәндә, сүзләр һәм грамматик формалар табуда төгәлсезлекләр җибәрсә яки өйрәнгән җөмлә калыпларының бер өлешен генә үзләш</w:t>
      </w:r>
      <w:r>
        <w:rPr>
          <w:lang w:val="tt-RU"/>
        </w:rPr>
        <w:softHyphen/>
        <w:t>терсә, 4—5 сөйләм хатасы җибәрсә, «3» ле куела.</w:t>
      </w:r>
    </w:p>
    <w:p w:rsidR="00000000" w:rsidRPr="00863205" w:rsidRDefault="005421F9">
      <w:pPr>
        <w:spacing w:line="276" w:lineRule="auto"/>
        <w:jc w:val="both"/>
        <w:rPr>
          <w:lang w:val="tt-RU"/>
        </w:rPr>
      </w:pPr>
      <w:r>
        <w:rPr>
          <w:lang w:val="tt-RU"/>
        </w:rPr>
        <w:lastRenderedPageBreak/>
        <w:tab/>
        <w:t>Әңгәмә вакытында зур авырлык белән генә сорау бирсә, сорауларга үз көче белә</w:t>
      </w:r>
      <w:r>
        <w:rPr>
          <w:lang w:val="tt-RU"/>
        </w:rPr>
        <w:t>н җавап бирә алмаса, 6 дан артык хата җибәрсә, «2» ле куела.</w:t>
      </w:r>
    </w:p>
    <w:p w:rsidR="00000000" w:rsidRPr="00863205" w:rsidRDefault="005421F9">
      <w:pPr>
        <w:spacing w:line="276" w:lineRule="auto"/>
        <w:jc w:val="both"/>
        <w:rPr>
          <w:lang w:val="tt-RU"/>
        </w:rPr>
      </w:pPr>
      <w:r>
        <w:rPr>
          <w:lang w:val="tt-RU"/>
        </w:rPr>
        <w:tab/>
        <w:t>Сочинение ничек бәяләнә?</w:t>
      </w:r>
    </w:p>
    <w:p w:rsidR="00000000" w:rsidRDefault="005421F9">
      <w:pPr>
        <w:spacing w:line="276" w:lineRule="auto"/>
      </w:pPr>
      <w:r>
        <w:rPr>
          <w:lang w:val="tt-RU"/>
        </w:rPr>
        <w:tab/>
        <w:t>Сочинение язганда, укучы өйрәнелгән зур күләмле әсәрдә сурәтләнгән вакыйгаларга; шуларга бәйләп, язучы яшәгән, әсәрне ңнигезенә алынган чорга, ул вакыттагы тарихи һәм и</w:t>
      </w:r>
      <w:r>
        <w:rPr>
          <w:lang w:val="tt-RU"/>
        </w:rPr>
        <w:t>җтимагый шарталарга; шул чорга хас әхлакый нормаларга; әсәрдәбирелгән геройларга һ.б. карата мөнәсәбәтен белдереп, үзенең әдәби язма текстын "тудыра".</w:t>
      </w:r>
      <w:r>
        <w:rPr>
          <w:lang w:val="tt-RU"/>
        </w:rPr>
        <w:br/>
      </w:r>
      <w:r>
        <w:rPr>
          <w:lang w:val="tt-RU"/>
        </w:rPr>
        <w:tab/>
        <w:t>Ике сәгать дәвамында сыйныфта язылган сочинениенең күләме түбәндәгечә билгеләнә:</w:t>
      </w:r>
      <w:r>
        <w:rPr>
          <w:lang w:val="tt-RU"/>
        </w:rPr>
        <w:br/>
      </w:r>
      <w:r>
        <w:rPr>
          <w:lang w:val="tt-RU"/>
        </w:rPr>
        <w:tab/>
        <w:t>5 нче сыйныфта 0,5-1 б</w:t>
      </w:r>
      <w:r>
        <w:rPr>
          <w:lang w:val="tt-RU"/>
        </w:rPr>
        <w:t>ит</w:t>
      </w:r>
      <w:r>
        <w:rPr>
          <w:lang w:val="tt-RU"/>
        </w:rPr>
        <w:br/>
      </w:r>
      <w:r>
        <w:rPr>
          <w:lang w:val="tt-RU"/>
        </w:rPr>
        <w:tab/>
        <w:t>6 нчы сыйныфта - 1-2 бит</w:t>
      </w:r>
      <w:r>
        <w:rPr>
          <w:lang w:val="tt-RU"/>
        </w:rPr>
        <w:br/>
      </w:r>
      <w:r>
        <w:rPr>
          <w:lang w:val="tt-RU"/>
        </w:rPr>
        <w:tab/>
        <w:t>7 нче сыйныфта - 2-3 бит</w:t>
      </w:r>
      <w:r>
        <w:rPr>
          <w:lang w:val="tt-RU"/>
        </w:rPr>
        <w:br/>
      </w:r>
      <w:r>
        <w:rPr>
          <w:lang w:val="tt-RU"/>
        </w:rPr>
        <w:tab/>
        <w:t>Сочинение ике билге белән бәяләнә: беренчесе – эшнең эчтәлеге һәм теленә, икенчесе грамоталылыкка куела.</w:t>
      </w:r>
      <w:r>
        <w:rPr>
          <w:lang w:val="tt-RU"/>
        </w:rPr>
        <w:br/>
      </w:r>
      <w:r>
        <w:rPr>
          <w:lang w:val="tt-RU"/>
        </w:rPr>
        <w:tab/>
        <w:t>Сочинениенең эчтәлеге һәм теле түбәндәгечә бәяләнә:</w:t>
      </w:r>
      <w:r>
        <w:rPr>
          <w:lang w:val="tt-RU"/>
        </w:rPr>
        <w:br/>
      </w:r>
      <w:r>
        <w:rPr>
          <w:lang w:val="tt-RU"/>
        </w:rPr>
        <w:tab/>
        <w:t>Эчтәлек темага туры килә; язмада фактик я</w:t>
      </w:r>
      <w:r>
        <w:rPr>
          <w:lang w:val="tt-RU"/>
        </w:rPr>
        <w:t>лгышлар юк; эзлекле язылган; теле бай, образлы; стиль бердәмлеге сакланган - "5"ле.</w:t>
      </w:r>
      <w:r>
        <w:rPr>
          <w:lang w:val="tt-RU"/>
        </w:rPr>
        <w:br/>
      </w:r>
      <w:r>
        <w:rPr>
          <w:lang w:val="tt-RU"/>
        </w:rPr>
        <w:tab/>
        <w:t>Язманың эчтәлеге темага, нигездә, туры килә, ул дөрес ачылган; 1 фактик хата җибәрелгән, хикәяләү эзлеклелегендә артык әһәмияте булмаган төгәлсезлек сизелә; тулаем алганда</w:t>
      </w:r>
      <w:r>
        <w:rPr>
          <w:lang w:val="tt-RU"/>
        </w:rPr>
        <w:t>, теле бай, образлы; стиль бердәмлеге сакланган - "4"ле.</w:t>
      </w:r>
      <w:r>
        <w:rPr>
          <w:lang w:val="tt-RU"/>
        </w:rPr>
        <w:br/>
      </w:r>
      <w:r>
        <w:rPr>
          <w:lang w:val="tt-RU"/>
        </w:rPr>
        <w:tab/>
        <w:t>Эчтәлекне бирүдә мөһим читләшүләр бар: ул, нигездә, дөрес, ләкин фактик төгәлсезлекләр очрый, хикәяләү эзлекле түгел; теленең ярлылыгы сизелеп тора; синонимик сүзләрне аз куллана, бертөрлерәк синтак</w:t>
      </w:r>
      <w:r>
        <w:rPr>
          <w:lang w:val="tt-RU"/>
        </w:rPr>
        <w:t>сик төзелмәләр файдалана, образлы түгел, сүз куллануда ялгышлар җибәрә; стиль бердәмлеге сакланып җитмәгән - "3"ле.</w:t>
      </w:r>
      <w:r>
        <w:rPr>
          <w:lang w:val="tt-RU"/>
        </w:rPr>
        <w:br/>
      </w:r>
      <w:r>
        <w:rPr>
          <w:lang w:val="tt-RU"/>
        </w:rPr>
        <w:tab/>
        <w:t>Тема ачылмаган; фактик төгәлсезлекләр күп; планга туры килми, эзлеклелек бозылган; теле ярлы; сүз кулану ялгышлары еш очрый; стиль бердәмле</w:t>
      </w:r>
      <w:r>
        <w:rPr>
          <w:lang w:val="tt-RU"/>
        </w:rPr>
        <w:t>ге юк - "2"ле.</w:t>
      </w:r>
      <w:r>
        <w:rPr>
          <w:lang w:val="tt-RU"/>
        </w:rPr>
        <w:br/>
      </w:r>
      <w:r>
        <w:rPr>
          <w:lang w:val="tt-RU"/>
        </w:rPr>
        <w:tab/>
      </w:r>
      <w:r>
        <w:rPr>
          <w:rFonts w:eastAsia="Calibri"/>
          <w:lang w:val="tt-RU"/>
        </w:rPr>
        <w:t>Сочиниеләрнебәяләүкритерияләре</w:t>
      </w:r>
    </w:p>
    <w:tbl>
      <w:tblPr>
        <w:tblW w:w="0" w:type="auto"/>
        <w:tblInd w:w="-10" w:type="dxa"/>
        <w:tblLayout w:type="fixed"/>
        <w:tblLook w:val="0000" w:firstRow="0" w:lastRow="0" w:firstColumn="0" w:lastColumn="0" w:noHBand="0" w:noVBand="0"/>
      </w:tblPr>
      <w:tblGrid>
        <w:gridCol w:w="402"/>
        <w:gridCol w:w="5823"/>
        <w:gridCol w:w="2546"/>
        <w:gridCol w:w="1386"/>
      </w:tblGrid>
      <w:tr w:rsidR="00000000">
        <w:tc>
          <w:tcPr>
            <w:tcW w:w="40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w:t>
            </w:r>
            <w:r>
              <w:t xml:space="preserve"> </w:t>
            </w:r>
          </w:p>
        </w:tc>
        <w:tc>
          <w:tcPr>
            <w:tcW w:w="582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Эшнеңэчтәлегеһәмтеле</w:t>
            </w:r>
          </w:p>
        </w:tc>
        <w:tc>
          <w:tcPr>
            <w:tcW w:w="254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Грамоталылыгы</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Билге</w:t>
            </w:r>
          </w:p>
        </w:tc>
      </w:tr>
      <w:tr w:rsidR="00000000">
        <w:tc>
          <w:tcPr>
            <w:tcW w:w="40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1</w:t>
            </w:r>
          </w:p>
        </w:tc>
        <w:tc>
          <w:tcPr>
            <w:tcW w:w="582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Эчтәлектемага туры килә; язмадафактикялгышларюк; план буенча (яки плансыз) эзлеклеязылган; теле бай, образлы; стиль бердәмлегесакланган.</w:t>
            </w:r>
          </w:p>
        </w:tc>
        <w:tc>
          <w:tcPr>
            <w:tcW w:w="254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1-орфографик пунктуацион</w:t>
            </w:r>
            <w:r>
              <w:rPr>
                <w:rFonts w:eastAsia="Calibri"/>
              </w:rPr>
              <w:t>( яки грамматик) хата бар.</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5”ле билгесекуела.</w:t>
            </w:r>
          </w:p>
        </w:tc>
      </w:tr>
      <w:tr w:rsidR="00000000">
        <w:tc>
          <w:tcPr>
            <w:tcW w:w="40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2</w:t>
            </w:r>
          </w:p>
        </w:tc>
        <w:tc>
          <w:tcPr>
            <w:tcW w:w="582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Язманыңэчтәлегетемага, нигездә, туры килә, улдөресачылган; 1 фактик хата җибәрелгән, хикәяләүэзлеклелегендәартыкәһәмиятебулмагантөгәлсезлексизелә; тулаемалганда, теле бай, образлы; стиль бердәмлегесакланга</w:t>
            </w:r>
            <w:r>
              <w:rPr>
                <w:rFonts w:eastAsia="Calibri"/>
              </w:rPr>
              <w:t>н.</w:t>
            </w:r>
          </w:p>
        </w:tc>
        <w:tc>
          <w:tcPr>
            <w:tcW w:w="254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2 орфографик, 2 пунктуационһәм 2 грамматик ялгыш бар.</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4”ле билгесекуела.</w:t>
            </w:r>
          </w:p>
        </w:tc>
      </w:tr>
      <w:tr w:rsidR="00000000">
        <w:tc>
          <w:tcPr>
            <w:tcW w:w="40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3</w:t>
            </w:r>
          </w:p>
        </w:tc>
        <w:tc>
          <w:tcPr>
            <w:tcW w:w="582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Эчтәлекнебирүдәмөһимчитләшүләр бар: ул, нигездә, дөрес, ләкинфактиктөгәлсезлекләрочрый, хикәяләүэзлеклетүгел; теленеңярлылыгысизелеп тора; синонимик сүзләрне аз куллана, бертө</w:t>
            </w:r>
            <w:r>
              <w:rPr>
                <w:rFonts w:eastAsia="Calibri"/>
              </w:rPr>
              <w:t>рлерәксинтаксиктөзелмәләрфайдалана, образлытүгел, сүзкулланудаялгышларҗибәрә; стиль бердәмлегесакланыпҗитмәгән.</w:t>
            </w:r>
          </w:p>
        </w:tc>
        <w:tc>
          <w:tcPr>
            <w:tcW w:w="254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3 орфографик, 3 пунктуационһәм 3 грамматик ялгыш бар.</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3”ле билгесекуела.</w:t>
            </w:r>
          </w:p>
        </w:tc>
      </w:tr>
      <w:tr w:rsidR="00000000">
        <w:tc>
          <w:tcPr>
            <w:tcW w:w="40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4</w:t>
            </w:r>
          </w:p>
        </w:tc>
        <w:tc>
          <w:tcPr>
            <w:tcW w:w="582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Тема ачылмаган; фактиктөгәлсезлекләркүп; планга туры килми, эзлекл</w:t>
            </w:r>
            <w:r>
              <w:rPr>
                <w:rFonts w:eastAsia="Calibri"/>
              </w:rPr>
              <w:t xml:space="preserve">елекбозылган; теле ярлы; </w:t>
            </w:r>
            <w:r>
              <w:rPr>
                <w:rFonts w:eastAsia="Calibri"/>
              </w:rPr>
              <w:lastRenderedPageBreak/>
              <w:t xml:space="preserve">сүзкуллануялгышларыешочрый; стиль бердәмлегеюк. </w:t>
            </w:r>
          </w:p>
        </w:tc>
        <w:tc>
          <w:tcPr>
            <w:tcW w:w="254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lastRenderedPageBreak/>
              <w:t xml:space="preserve">7орфографик,7пунктуацион һәм 3 </w:t>
            </w:r>
            <w:r>
              <w:rPr>
                <w:rFonts w:eastAsia="Calibri"/>
              </w:rPr>
              <w:lastRenderedPageBreak/>
              <w:t>грамматик ялгышлар бар.</w:t>
            </w:r>
          </w:p>
        </w:tc>
        <w:tc>
          <w:tcPr>
            <w:tcW w:w="138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lastRenderedPageBreak/>
              <w:t>“</w:t>
            </w:r>
            <w:r>
              <w:rPr>
                <w:rFonts w:eastAsia="Calibri"/>
              </w:rPr>
              <w:t>2”ле билгесекуе</w:t>
            </w:r>
            <w:r>
              <w:rPr>
                <w:rFonts w:eastAsia="Calibri"/>
              </w:rPr>
              <w:lastRenderedPageBreak/>
              <w:t>ла.</w:t>
            </w:r>
          </w:p>
        </w:tc>
      </w:tr>
    </w:tbl>
    <w:p w:rsidR="00000000" w:rsidRDefault="005421F9">
      <w:pPr>
        <w:spacing w:line="276" w:lineRule="auto"/>
        <w:jc w:val="both"/>
        <w:rPr>
          <w:rFonts w:eastAsia="Calibri"/>
          <w:lang w:val="tt-RU"/>
        </w:rPr>
      </w:pPr>
    </w:p>
    <w:p w:rsidR="00000000" w:rsidRDefault="005421F9">
      <w:pPr>
        <w:spacing w:line="276" w:lineRule="auto"/>
        <w:jc w:val="both"/>
      </w:pPr>
      <w:r>
        <w:rPr>
          <w:rStyle w:val="FontStyle12"/>
          <w:rFonts w:eastAsia="Calibri"/>
          <w:b w:val="0"/>
          <w:bCs/>
          <w:sz w:val="24"/>
          <w:lang w:val="tt-RU" w:eastAsia="ru-RU"/>
        </w:rPr>
        <w:tab/>
      </w:r>
      <w:r>
        <w:rPr>
          <w:rStyle w:val="FontStyle12"/>
          <w:b w:val="0"/>
          <w:bCs/>
          <w:sz w:val="24"/>
          <w:lang w:val="tt-RU" w:eastAsia="ru-RU"/>
        </w:rPr>
        <w:t>Тест эшләрен бәяләү нормалары</w:t>
      </w:r>
    </w:p>
    <w:p w:rsidR="00000000" w:rsidRDefault="005421F9">
      <w:pPr>
        <w:spacing w:line="276" w:lineRule="auto"/>
        <w:jc w:val="both"/>
      </w:pPr>
      <w:r>
        <w:rPr>
          <w:rStyle w:val="FontStyle12"/>
          <w:b w:val="0"/>
          <w:bCs/>
          <w:sz w:val="24"/>
          <w:lang w:val="tt-RU" w:eastAsia="ru-RU"/>
        </w:rPr>
        <w:tab/>
      </w:r>
      <w:r>
        <w:rPr>
          <w:lang w:val="tt-RU"/>
        </w:rPr>
        <w:t xml:space="preserve">Тест эшләре түбәндәгечә бәяләнә. Әгәр укучы бирелгән эшнең </w:t>
      </w:r>
    </w:p>
    <w:p w:rsidR="00000000" w:rsidRDefault="005421F9">
      <w:pPr>
        <w:spacing w:line="276" w:lineRule="auto"/>
        <w:jc w:val="both"/>
      </w:pPr>
      <w:r>
        <w:rPr>
          <w:lang w:val="tt-RU"/>
        </w:rPr>
        <w:tab/>
        <w:t>90 - 100 % б</w:t>
      </w:r>
      <w:r>
        <w:rPr>
          <w:lang w:val="tt-RU"/>
        </w:rPr>
        <w:t xml:space="preserve">ашкарса “5” билгесе куела, </w:t>
      </w:r>
    </w:p>
    <w:p w:rsidR="00000000" w:rsidRDefault="005421F9">
      <w:pPr>
        <w:spacing w:line="276" w:lineRule="auto"/>
        <w:jc w:val="both"/>
      </w:pPr>
      <w:r>
        <w:rPr>
          <w:lang w:val="tt-RU"/>
        </w:rPr>
        <w:tab/>
      </w:r>
      <w:r>
        <w:t xml:space="preserve">70 - 89 % башкарса “4”билгесекуела, </w:t>
      </w:r>
    </w:p>
    <w:p w:rsidR="00000000" w:rsidRDefault="005421F9">
      <w:pPr>
        <w:spacing w:line="276" w:lineRule="auto"/>
        <w:jc w:val="both"/>
      </w:pPr>
      <w:r>
        <w:tab/>
        <w:t xml:space="preserve">50 - 69 % башкарса “3”билгесекуела, </w:t>
      </w:r>
    </w:p>
    <w:p w:rsidR="00000000" w:rsidRDefault="005421F9">
      <w:pPr>
        <w:spacing w:line="276" w:lineRule="auto"/>
        <w:jc w:val="both"/>
      </w:pPr>
      <w:r>
        <w:tab/>
        <w:t xml:space="preserve">49 %  </w:t>
      </w:r>
      <w:r>
        <w:rPr>
          <w:lang w:val="tt-RU"/>
        </w:rPr>
        <w:t xml:space="preserve">һәм аннан </w:t>
      </w:r>
      <w:r>
        <w:t>түбәнбулганочракта  “2”билгесекуела.</w:t>
      </w:r>
    </w:p>
    <w:p w:rsidR="00000000" w:rsidRDefault="005421F9">
      <w:pPr>
        <w:spacing w:line="276" w:lineRule="auto"/>
        <w:jc w:val="both"/>
      </w:pPr>
      <w:r>
        <w:rPr>
          <w:b/>
        </w:rPr>
        <w:tab/>
        <w:t>8-9 класс</w:t>
      </w:r>
    </w:p>
    <w:p w:rsidR="00000000" w:rsidRDefault="005421F9">
      <w:pPr>
        <w:jc w:val="both"/>
      </w:pPr>
      <w:r>
        <w:rPr>
          <w:rStyle w:val="FontStyle37"/>
          <w:b w:val="0"/>
          <w:iCs/>
          <w:spacing w:val="-1"/>
          <w:lang w:val="tt-RU" w:eastAsia="ru-RU"/>
        </w:rPr>
        <w:tab/>
      </w:r>
      <w:r>
        <w:rPr>
          <w:bCs/>
          <w:iCs/>
          <w:spacing w:val="-1"/>
          <w:lang w:val="tt-RU" w:eastAsia="ru-RU"/>
        </w:rPr>
        <w:t>Уку күнекмәләре түбәндәгечә бәяләнә:</w:t>
      </w:r>
    </w:p>
    <w:p w:rsidR="00000000" w:rsidRPr="00863205" w:rsidRDefault="005421F9">
      <w:pPr>
        <w:jc w:val="both"/>
        <w:rPr>
          <w:lang w:val="tt-RU"/>
        </w:rPr>
      </w:pPr>
      <w:r>
        <w:rPr>
          <w:spacing w:val="7"/>
          <w:lang w:val="tt-RU" w:eastAsia="ru-RU"/>
        </w:rPr>
        <w:tab/>
        <w:t>Укучы билгеләнгән күләмдә сүзләрне дөрес һәм җөм</w:t>
      </w:r>
      <w:r>
        <w:rPr>
          <w:spacing w:val="7"/>
          <w:lang w:val="tt-RU" w:eastAsia="ru-RU"/>
        </w:rPr>
        <w:t>лә</w:t>
      </w:r>
      <w:r>
        <w:rPr>
          <w:spacing w:val="7"/>
          <w:lang w:val="tt-RU" w:eastAsia="ru-RU"/>
        </w:rPr>
        <w:softHyphen/>
      </w:r>
      <w:r>
        <w:rPr>
          <w:spacing w:val="10"/>
          <w:lang w:val="tt-RU" w:eastAsia="ru-RU"/>
        </w:rPr>
        <w:t>ләрне  сәнгатьле итеп, тулысынча аңлап укыса, «5» ле куела.</w:t>
      </w:r>
    </w:p>
    <w:p w:rsidR="00000000" w:rsidRPr="00863205" w:rsidRDefault="005421F9">
      <w:pPr>
        <w:jc w:val="both"/>
        <w:rPr>
          <w:lang w:val="tt-RU"/>
        </w:rPr>
      </w:pPr>
      <w:r>
        <w:rPr>
          <w:spacing w:val="-6"/>
          <w:lang w:val="tt-RU" w:eastAsia="ru-RU"/>
        </w:rPr>
        <w:tab/>
      </w:r>
      <w:r>
        <w:rPr>
          <w:lang w:val="tt-RU" w:eastAsia="ru-RU"/>
        </w:rPr>
        <w:t>Уку тизлеге гомуми таләпләргә туры килсә һәм текст эчтәлеге буенча укытучы  сорауларына җавап бирә алып, уку барышында 1—2 әйтелеш хатасы һәм сөйләмнең структур бүленешендә берничә төгәлсезлек</w:t>
      </w:r>
      <w:r>
        <w:rPr>
          <w:lang w:val="tt-RU" w:eastAsia="ru-RU"/>
        </w:rPr>
        <w:t xml:space="preserve"> җибәрелсә, «4» ле куела.</w:t>
      </w:r>
    </w:p>
    <w:p w:rsidR="00000000" w:rsidRPr="00863205" w:rsidRDefault="005421F9">
      <w:pPr>
        <w:jc w:val="both"/>
        <w:rPr>
          <w:lang w:val="tt-RU"/>
        </w:rPr>
      </w:pPr>
      <w:r>
        <w:rPr>
          <w:lang w:val="tt-RU" w:eastAsia="ru-RU"/>
        </w:rPr>
        <w:tab/>
        <w:t>Уку тизлеге программада каралган таләпләргә туры килмәсә, текст эчтәлеге буенча укытучы сорауларына җавап биргәндә, төгәлсезлекләр җибәрелсә, дөрес әйтелешкә бәйле һәм сөйләмнең төп структур берәмлекләренә бүлгәндә 3—5 төгәлсезле</w:t>
      </w:r>
      <w:r>
        <w:rPr>
          <w:lang w:val="tt-RU" w:eastAsia="ru-RU"/>
        </w:rPr>
        <w:t>к күзәтелсә, «3» ле куела.</w:t>
      </w:r>
    </w:p>
    <w:p w:rsidR="00000000" w:rsidRPr="00863205" w:rsidRDefault="005421F9">
      <w:pPr>
        <w:jc w:val="both"/>
        <w:rPr>
          <w:lang w:val="tt-RU"/>
        </w:rPr>
      </w:pPr>
      <w:r>
        <w:rPr>
          <w:lang w:val="tt-RU" w:eastAsia="ru-RU"/>
        </w:rPr>
        <w:tab/>
        <w:t>4.</w:t>
      </w:r>
      <w:r>
        <w:rPr>
          <w:lang w:val="tt-RU" w:eastAsia="ru-RU"/>
        </w:rPr>
        <w:tab/>
        <w:t>Уку күнекмәләре тиешле тизлектән шактый түбән булып, текст эчтәлеген өлешчә аңлап, 5—6 дан артык әйтелеш хатасы җибәрелсә, «2» ле куела. Өйдә әзерләнеп укуны бәяләгәндә, таләпләр югарырак була.</w:t>
      </w:r>
    </w:p>
    <w:p w:rsidR="00000000" w:rsidRPr="00863205" w:rsidRDefault="005421F9">
      <w:pPr>
        <w:jc w:val="both"/>
        <w:rPr>
          <w:lang w:val="tt-RU"/>
        </w:rPr>
      </w:pPr>
      <w:r>
        <w:rPr>
          <w:rStyle w:val="FontStyle11"/>
          <w:b w:val="0"/>
          <w:bCs/>
          <w:i w:val="0"/>
          <w:iCs/>
          <w:sz w:val="24"/>
          <w:lang w:val="tt-RU" w:eastAsia="ru-RU"/>
        </w:rPr>
        <w:tab/>
        <w:t>Укучының монологик сөйләмен бә</w:t>
      </w:r>
      <w:r>
        <w:rPr>
          <w:rStyle w:val="FontStyle11"/>
          <w:b w:val="0"/>
          <w:bCs/>
          <w:i w:val="0"/>
          <w:iCs/>
          <w:sz w:val="24"/>
          <w:lang w:val="tt-RU" w:eastAsia="ru-RU"/>
        </w:rPr>
        <w:t>яләү</w:t>
      </w:r>
    </w:p>
    <w:p w:rsidR="00000000" w:rsidRPr="00863205" w:rsidRDefault="005421F9">
      <w:pPr>
        <w:spacing w:line="276" w:lineRule="auto"/>
        <w:jc w:val="both"/>
        <w:rPr>
          <w:lang w:val="tt-RU"/>
        </w:rPr>
      </w:pPr>
      <w:r>
        <w:rPr>
          <w:rStyle w:val="FontStyle11"/>
          <w:b w:val="0"/>
          <w:bCs/>
          <w:i w:val="0"/>
          <w:iCs/>
          <w:sz w:val="24"/>
          <w:lang w:val="tt-RU" w:eastAsia="ru-RU"/>
        </w:rPr>
        <w:tab/>
      </w:r>
      <w:r>
        <w:rPr>
          <w:lang w:val="tt-RU"/>
        </w:rPr>
        <w:t>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«5» ле куела.</w:t>
      </w:r>
    </w:p>
    <w:p w:rsidR="00000000" w:rsidRDefault="005421F9">
      <w:pPr>
        <w:spacing w:line="276" w:lineRule="auto"/>
        <w:jc w:val="both"/>
      </w:pPr>
      <w:r>
        <w:rPr>
          <w:lang w:val="tt-RU"/>
        </w:rPr>
        <w:tab/>
        <w:t>8 нче класста– 15-16, 9 нчы класст</w:t>
      </w:r>
      <w:r>
        <w:rPr>
          <w:lang w:val="tt-RU"/>
        </w:rPr>
        <w:t>а– 16-17 җөмлә тәшкил итә.</w:t>
      </w:r>
    </w:p>
    <w:p w:rsidR="00000000" w:rsidRPr="00863205" w:rsidRDefault="005421F9">
      <w:pPr>
        <w:spacing w:line="276" w:lineRule="auto"/>
        <w:jc w:val="both"/>
        <w:rPr>
          <w:lang w:val="tt-RU"/>
        </w:rPr>
      </w:pPr>
      <w:r>
        <w:rPr>
          <w:lang w:val="tt-RU"/>
        </w:rPr>
        <w:tab/>
        <w:t>Аерым паузалар, 1—2 сөйләм хатасы ясаса, укытучы тарафыннан 1—2 ачыклаучы сорау бирелсә, «4» ле куела.</w:t>
      </w:r>
    </w:p>
    <w:p w:rsidR="00000000" w:rsidRPr="00863205" w:rsidRDefault="005421F9">
      <w:pPr>
        <w:spacing w:line="276" w:lineRule="auto"/>
        <w:jc w:val="both"/>
        <w:rPr>
          <w:lang w:val="tt-RU"/>
        </w:rPr>
      </w:pPr>
      <w:r>
        <w:rPr>
          <w:lang w:val="tt-RU"/>
        </w:rPr>
        <w:tab/>
        <w:t>Теманың төп эчтәлеген ачса, 4—6 сөйләм хатасы җибәрсә, укы</w:t>
      </w:r>
      <w:r>
        <w:rPr>
          <w:lang w:val="tt-RU"/>
        </w:rPr>
        <w:softHyphen/>
        <w:t xml:space="preserve">тучы тарафыннан икедән артык ачыклаучы сорау бирелсә яки укытучы </w:t>
      </w:r>
      <w:r>
        <w:rPr>
          <w:lang w:val="tt-RU"/>
        </w:rPr>
        <w:t>ярдәменнән башка сөйләмне башлый (тәмамлый) алмаса, «3» ле куела.</w:t>
      </w:r>
    </w:p>
    <w:p w:rsidR="00000000" w:rsidRPr="00863205" w:rsidRDefault="005421F9">
      <w:pPr>
        <w:spacing w:line="276" w:lineRule="auto"/>
        <w:jc w:val="both"/>
        <w:rPr>
          <w:lang w:val="tt-RU"/>
        </w:rPr>
      </w:pPr>
      <w:r>
        <w:rPr>
          <w:lang w:val="tt-RU"/>
        </w:rPr>
        <w:tab/>
        <w:t>Сөйләмдә эзлеклелек сакланмаса, паузаларда төгәлсезлекләр китсә, 6 дан артык сөйләм хатасы һәм грамматик хата ясаса, «2» ле куела.</w:t>
      </w:r>
    </w:p>
    <w:p w:rsidR="00000000" w:rsidRPr="00863205" w:rsidRDefault="005421F9">
      <w:pPr>
        <w:spacing w:line="276" w:lineRule="auto"/>
        <w:jc w:val="both"/>
        <w:rPr>
          <w:lang w:val="tt-RU"/>
        </w:rPr>
      </w:pPr>
      <w:r>
        <w:rPr>
          <w:rStyle w:val="FontStyle11"/>
          <w:b w:val="0"/>
          <w:bCs/>
          <w:i w:val="0"/>
          <w:iCs/>
          <w:sz w:val="24"/>
          <w:lang w:val="tt-RU" w:eastAsia="ru-RU"/>
        </w:rPr>
        <w:tab/>
        <w:t>Диалогик сөйләмне бәяләү</w:t>
      </w:r>
    </w:p>
    <w:p w:rsidR="00000000" w:rsidRPr="00863205" w:rsidRDefault="005421F9">
      <w:pPr>
        <w:spacing w:line="276" w:lineRule="auto"/>
        <w:jc w:val="both"/>
        <w:rPr>
          <w:lang w:val="tt-RU"/>
        </w:rPr>
      </w:pPr>
      <w:r>
        <w:rPr>
          <w:rStyle w:val="FontStyle11"/>
          <w:b w:val="0"/>
          <w:bCs/>
          <w:i w:val="0"/>
          <w:iCs/>
          <w:sz w:val="24"/>
          <w:lang w:val="tt-RU" w:eastAsia="ru-RU"/>
        </w:rPr>
        <w:tab/>
      </w:r>
      <w:r>
        <w:rPr>
          <w:lang w:val="tt-RU"/>
        </w:rPr>
        <w:t>Тиешле темпта дөрес интонация б</w:t>
      </w:r>
      <w:r>
        <w:rPr>
          <w:lang w:val="tt-RU"/>
        </w:rPr>
        <w:t>елән сорау куйса, әңгәмәдәшенең сорауларына тулы җавап кайтарса, «5» ле куела.</w:t>
      </w:r>
    </w:p>
    <w:p w:rsidR="00000000" w:rsidRPr="00863205" w:rsidRDefault="005421F9">
      <w:pPr>
        <w:spacing w:line="276" w:lineRule="auto"/>
        <w:jc w:val="both"/>
        <w:rPr>
          <w:lang w:val="tt-RU"/>
        </w:rPr>
      </w:pPr>
      <w:r>
        <w:rPr>
          <w:bCs/>
          <w:iCs/>
          <w:lang w:val="tt-RU" w:eastAsia="ru-RU"/>
        </w:rPr>
        <w:tab/>
      </w:r>
      <w:r>
        <w:rPr>
          <w:lang w:val="tt-RU"/>
        </w:rPr>
        <w:t>Дөрес сорау биреп, үзе дә әңгәмәдәшенең соравына дөрес җавап кайтарса, ләкин сөйләм вакытында укытучы ярдәменә мохтаҗ булса, 2—3 сөйләм хатасы җибәрсә, «4» ле куела.</w:t>
      </w:r>
    </w:p>
    <w:p w:rsidR="00000000" w:rsidRPr="00863205" w:rsidRDefault="005421F9">
      <w:pPr>
        <w:spacing w:line="276" w:lineRule="auto"/>
        <w:jc w:val="both"/>
        <w:rPr>
          <w:lang w:val="tt-RU"/>
        </w:rPr>
      </w:pPr>
      <w:r>
        <w:rPr>
          <w:lang w:val="tt-RU"/>
        </w:rPr>
        <w:tab/>
        <w:t>Укытучы я</w:t>
      </w:r>
      <w:r>
        <w:rPr>
          <w:lang w:val="tt-RU"/>
        </w:rPr>
        <w:t>рдәмендә генә сорау бирсә яки җавап кайтарса, сорау</w:t>
      </w:r>
      <w:r>
        <w:rPr>
          <w:lang w:val="tt-RU"/>
        </w:rPr>
        <w:softHyphen/>
        <w:t>лар биргәндә, сүзләр һәм грамматик формалар табуда төгәлсезлекләр җибәрсә яки өйрәнгән җөмлә калыпларының бер өлешен генә үзләш</w:t>
      </w:r>
      <w:r>
        <w:rPr>
          <w:lang w:val="tt-RU"/>
        </w:rPr>
        <w:softHyphen/>
        <w:t>терсә, 4—5 сөйләм хатасы җибәрсә, «3» ле куела.</w:t>
      </w:r>
    </w:p>
    <w:p w:rsidR="00000000" w:rsidRPr="00863205" w:rsidRDefault="005421F9">
      <w:pPr>
        <w:spacing w:line="276" w:lineRule="auto"/>
        <w:jc w:val="both"/>
        <w:rPr>
          <w:lang w:val="tt-RU"/>
        </w:rPr>
      </w:pPr>
      <w:r>
        <w:rPr>
          <w:lang w:val="tt-RU"/>
        </w:rPr>
        <w:tab/>
        <w:t>Әңгәмә вакытында зур авырлы</w:t>
      </w:r>
      <w:r>
        <w:rPr>
          <w:lang w:val="tt-RU"/>
        </w:rPr>
        <w:t>к белән генә сорау бирсә, сорауларга үз көче белән җавап бирә алмаса, 6 дан артык хата җибәрсә, «2» ле куела.</w:t>
      </w:r>
    </w:p>
    <w:p w:rsidR="00000000" w:rsidRPr="00863205" w:rsidRDefault="005421F9">
      <w:pPr>
        <w:spacing w:line="276" w:lineRule="auto"/>
        <w:jc w:val="both"/>
        <w:rPr>
          <w:lang w:val="tt-RU"/>
        </w:rPr>
      </w:pPr>
      <w:r>
        <w:rPr>
          <w:lang w:val="tt-RU"/>
        </w:rPr>
        <w:tab/>
        <w:t>Сочинение ничек бәяләнә?</w:t>
      </w:r>
    </w:p>
    <w:p w:rsidR="00000000" w:rsidRPr="00863205" w:rsidRDefault="005421F9">
      <w:pPr>
        <w:spacing w:line="276" w:lineRule="auto"/>
        <w:jc w:val="both"/>
        <w:rPr>
          <w:lang w:val="tt-RU"/>
        </w:rPr>
      </w:pPr>
      <w:r>
        <w:rPr>
          <w:lang w:val="tt-RU"/>
        </w:rPr>
        <w:lastRenderedPageBreak/>
        <w:tab/>
        <w:t>Сочинение язганда, укучы өйрәнелгән зур күләмле әсәрдә сурәтләнгән вакыйгаларга; шуларга бәйләп, язучы яшәгән, әсәрне ң</w:t>
      </w:r>
      <w:r>
        <w:rPr>
          <w:lang w:val="tt-RU"/>
        </w:rPr>
        <w:t>нигезенә алынган чорга, ул вакыттагы тарихи һәм иҗтимагый шарталарга; шул чорга хас әхлакый нормаларга; әсәрдәбирелгән геройларга һ.б. карата мөнәсәбәтен белдереп, үзенең әдәби язма текстын "тудыра".</w:t>
      </w:r>
      <w:r>
        <w:rPr>
          <w:lang w:val="tt-RU"/>
        </w:rPr>
        <w:br/>
      </w:r>
      <w:r>
        <w:rPr>
          <w:lang w:val="tt-RU"/>
        </w:rPr>
        <w:tab/>
        <w:t>Ике сәгать дәвамында сыйныфта язылган сочинениенең күлә</w:t>
      </w:r>
      <w:r>
        <w:rPr>
          <w:lang w:val="tt-RU"/>
        </w:rPr>
        <w:t>ме түбәндәгечә билгеләнә:</w:t>
      </w:r>
      <w:r>
        <w:rPr>
          <w:lang w:val="tt-RU"/>
        </w:rPr>
        <w:br/>
      </w:r>
      <w:r>
        <w:rPr>
          <w:lang w:val="tt-RU"/>
        </w:rPr>
        <w:tab/>
        <w:t>8 нче сыйныфта – 2-3 бит</w:t>
      </w:r>
      <w:r>
        <w:rPr>
          <w:lang w:val="tt-RU"/>
        </w:rPr>
        <w:br/>
      </w:r>
      <w:r>
        <w:rPr>
          <w:lang w:val="tt-RU"/>
        </w:rPr>
        <w:tab/>
        <w:t>9 нчы сыйныфта – 3-4 бит</w:t>
      </w:r>
      <w:r>
        <w:rPr>
          <w:lang w:val="tt-RU"/>
        </w:rPr>
        <w:br/>
      </w:r>
      <w:r>
        <w:rPr>
          <w:lang w:val="tt-RU"/>
        </w:rPr>
        <w:tab/>
        <w:t>Сочинениене озын итеп язу төп максат түгел, чөнки, билге куелганда, беренче чиратта, язмада теманың тулы һәм эзлекле итеп ачылуына, тел байлыгына, хаталарның булмавына, грамотал</w:t>
      </w:r>
      <w:r>
        <w:rPr>
          <w:lang w:val="tt-RU"/>
        </w:rPr>
        <w:t>ылык дәрәҗәсенә игътибар бирелә.</w:t>
      </w:r>
      <w:r>
        <w:rPr>
          <w:lang w:val="tt-RU"/>
        </w:rPr>
        <w:br/>
      </w:r>
      <w:r>
        <w:rPr>
          <w:lang w:val="tt-RU"/>
        </w:rPr>
        <w:tab/>
        <w:t>Хаталар поляда күрсәтеп барыла. Югары сыйныфларда хата төзәтелми, хаталы урынастын асызып күрсәтелә. Язма эштән соң беренче юлда укытучы ялгышларның санын күрсәтә: башта орфографик (вертикаль сызык рәвешендә "I"), аннан со</w:t>
      </w:r>
      <w:r>
        <w:rPr>
          <w:lang w:val="tt-RU"/>
        </w:rPr>
        <w:t>ң пунктуацион ("V" рәвешендә) һәм стилистик ("С" рәвешендә) хаталар санын яза. Алар ике нокта аша (1:3:2 рәвешендә) яки хәрефләр белән тамгаланып (О-1, П-3, С-2 рәвешендә) күрсәтелә. Моннан тыш сочинениедә логик (Л рәвешендә күрсәтелә) һәм фактик хаталар (</w:t>
      </w:r>
      <w:r>
        <w:rPr>
          <w:lang w:val="tt-RU"/>
        </w:rPr>
        <w:t>Ф рәвешендә) да билгеләнә ала. Логик хаталарга  орфографик һәм грамматик кагыйдәләрне бозу нәтиҗәсендә мәгънә төгәлсезлегенә китерә торган кимчелекләр керә. Әсәр исемен, вакыйгаларны, чорны (гасыр, ел, ай, көнһ.б.); персонажларның (герой, катнашучы яки аны</w:t>
      </w:r>
      <w:r>
        <w:rPr>
          <w:lang w:val="tt-RU"/>
        </w:rPr>
        <w:t>ң турында нинди дә булса фикер әйтүче кешенең) исем һәм фамилияләрен, алынган цитаталарның чыганагын бутау; техник төгәлсезлекләр фактик хатага санала.</w:t>
      </w:r>
      <w:r>
        <w:rPr>
          <w:lang w:val="tt-RU"/>
        </w:rPr>
        <w:br/>
        <w:t>Сочинение ике билге белән бәяләнә: беренчесе – эшнең эчтәлеге һәм теленә, икенчесе грамоталылыкка куела.</w:t>
      </w:r>
      <w:r>
        <w:rPr>
          <w:lang w:val="tt-RU"/>
        </w:rPr>
        <w:br/>
      </w:r>
      <w:r>
        <w:rPr>
          <w:lang w:val="tt-RU"/>
        </w:rPr>
        <w:tab/>
        <w:t>Сочинениенең </w:t>
      </w:r>
      <w:r>
        <w:rPr>
          <w:u w:val="single"/>
          <w:lang w:val="tt-RU"/>
        </w:rPr>
        <w:t>эчтәлеге һәм теле</w:t>
      </w:r>
      <w:r>
        <w:rPr>
          <w:lang w:val="tt-RU"/>
        </w:rPr>
        <w:t xml:space="preserve"> түбәндәгечә бәяләнә:                                             </w:t>
      </w:r>
    </w:p>
    <w:p w:rsidR="00000000" w:rsidRPr="00863205" w:rsidRDefault="005421F9">
      <w:pPr>
        <w:spacing w:line="276" w:lineRule="auto"/>
        <w:jc w:val="both"/>
        <w:rPr>
          <w:lang w:val="tt-RU"/>
        </w:rPr>
      </w:pPr>
      <w:r>
        <w:rPr>
          <w:lang w:val="tt-RU"/>
        </w:rPr>
        <w:tab/>
        <w:t xml:space="preserve">Эчтәлек темага туры килә; язмада фактик ялгышлар юк; эзлекле язылган; теле бай, образлы; стиль бердәмлеге сакланган – "5"ле. </w:t>
      </w:r>
    </w:p>
    <w:p w:rsidR="00000000" w:rsidRPr="00863205" w:rsidRDefault="005421F9">
      <w:pPr>
        <w:spacing w:line="276" w:lineRule="auto"/>
        <w:jc w:val="both"/>
        <w:rPr>
          <w:lang w:val="tt-RU"/>
        </w:rPr>
      </w:pPr>
      <w:r>
        <w:rPr>
          <w:lang w:val="tt-RU"/>
        </w:rPr>
        <w:tab/>
        <w:t>Язманың эчтәлеге темага, ниге</w:t>
      </w:r>
      <w:r>
        <w:rPr>
          <w:lang w:val="tt-RU"/>
        </w:rPr>
        <w:t xml:space="preserve">здә, туры килә, ул дөрес ачылган; 1 фактик хата җибәрелгән, хикәяләү эзлеклелегендә артык әһәмияте булмаган төгәлсезлек сизелә; тулаем алганда, теле бай, образлы; стиль бердәмлеге сакланган – "4"ле. </w:t>
      </w:r>
    </w:p>
    <w:p w:rsidR="00000000" w:rsidRPr="00863205" w:rsidRDefault="005421F9">
      <w:pPr>
        <w:spacing w:line="276" w:lineRule="auto"/>
        <w:jc w:val="both"/>
        <w:rPr>
          <w:lang w:val="tt-RU"/>
        </w:rPr>
      </w:pPr>
      <w:r>
        <w:rPr>
          <w:lang w:val="tt-RU"/>
        </w:rPr>
        <w:tab/>
        <w:t>Эчтәлекне бирүдә мөһим читләшүләр бар: ул, нигездә, дөр</w:t>
      </w:r>
      <w:r>
        <w:rPr>
          <w:lang w:val="tt-RU"/>
        </w:rPr>
        <w:t>ес, ләкин фактик төгәлсезлекләр очрый, хикәяләү эзлекле түгел; теленең ярлылыгы сизелеп тора; синонимик сүзләрне аз куллана, бертөрлерәк синтаксик төзелмәләр файдалана, образлы түгел, сүз куллануда ялгышлар җибәрә; стиль бердәмлеге сакланып җитмәгән – "3"л</w:t>
      </w:r>
      <w:r>
        <w:rPr>
          <w:lang w:val="tt-RU"/>
        </w:rPr>
        <w:t xml:space="preserve">е. </w:t>
      </w:r>
    </w:p>
    <w:p w:rsidR="00000000" w:rsidRPr="00863205" w:rsidRDefault="005421F9">
      <w:pPr>
        <w:spacing w:line="276" w:lineRule="auto"/>
        <w:jc w:val="both"/>
        <w:rPr>
          <w:lang w:val="tt-RU"/>
        </w:rPr>
      </w:pPr>
      <w:r>
        <w:rPr>
          <w:lang w:val="tt-RU"/>
        </w:rPr>
        <w:tab/>
        <w:t xml:space="preserve">Тема ачылмаган; фактик төгәлсезлекләр күп; планга туры килми, эзлеклелек бозылган; теле ярлы; сүз кулану ялгышлары еш очрый; стиль бердәмлеге юк – "2"ле. </w:t>
      </w:r>
    </w:p>
    <w:p w:rsidR="00000000" w:rsidRDefault="005421F9">
      <w:pPr>
        <w:spacing w:line="276" w:lineRule="auto"/>
        <w:jc w:val="both"/>
      </w:pPr>
      <w:r>
        <w:rPr>
          <w:rFonts w:eastAsia="Calibri"/>
        </w:rPr>
        <w:t>Сочиниеләрнебәяләүкритерияләре</w:t>
      </w:r>
    </w:p>
    <w:tbl>
      <w:tblPr>
        <w:tblW w:w="0" w:type="auto"/>
        <w:tblInd w:w="-10" w:type="dxa"/>
        <w:tblLayout w:type="fixed"/>
        <w:tblLook w:val="0000" w:firstRow="0" w:lastRow="0" w:firstColumn="0" w:lastColumn="0" w:noHBand="0" w:noVBand="0"/>
      </w:tblPr>
      <w:tblGrid>
        <w:gridCol w:w="405"/>
        <w:gridCol w:w="5933"/>
        <w:gridCol w:w="2410"/>
        <w:gridCol w:w="1409"/>
      </w:tblGrid>
      <w:tr w:rsidR="00000000">
        <w:tc>
          <w:tcPr>
            <w:tcW w:w="405"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w:t>
            </w:r>
            <w:r>
              <w:t xml:space="preserve"> </w:t>
            </w:r>
          </w:p>
        </w:tc>
        <w:tc>
          <w:tcPr>
            <w:tcW w:w="593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Эшнеңэчтәлегеһәмтеле</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Грамоталылыгы</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Билге</w:t>
            </w:r>
          </w:p>
        </w:tc>
      </w:tr>
      <w:tr w:rsidR="00000000">
        <w:tc>
          <w:tcPr>
            <w:tcW w:w="405"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1</w:t>
            </w:r>
          </w:p>
        </w:tc>
        <w:tc>
          <w:tcPr>
            <w:tcW w:w="593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Эчтәлектемага тур</w:t>
            </w:r>
            <w:r>
              <w:rPr>
                <w:rFonts w:eastAsia="Calibri"/>
              </w:rPr>
              <w:t>ы килә; язмадафактикялгышларюк; план буенча (яки плансыз) эзлеклеязылган; теле бай, образлы; стиль бердәмлегесакланган.</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1 орфографикпунктуацион( яки грамматик) хата бар.</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5”ле билгесекуела.</w:t>
            </w:r>
          </w:p>
        </w:tc>
      </w:tr>
      <w:tr w:rsidR="00000000">
        <w:tc>
          <w:tcPr>
            <w:tcW w:w="405"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2</w:t>
            </w:r>
          </w:p>
        </w:tc>
        <w:tc>
          <w:tcPr>
            <w:tcW w:w="593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Язманыңэчтәлегетемага, нигездә, туры килә, улдөресачылган; 1 ф</w:t>
            </w:r>
            <w:r>
              <w:rPr>
                <w:rFonts w:eastAsia="Calibri"/>
              </w:rPr>
              <w:t>актик хата җибәрелгән, хикәяләүэзлеклелегендәартыкәһәмиятебулмагантөгәлс</w:t>
            </w:r>
            <w:r>
              <w:rPr>
                <w:rFonts w:eastAsia="Calibri"/>
              </w:rPr>
              <w:lastRenderedPageBreak/>
              <w:t>езлексизелә; тулаемалганда, теле бай, образлы; стиль бердәмлегесакланган.</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lastRenderedPageBreak/>
              <w:t xml:space="preserve">2 орфографик, 2 пунктуационһәм 2 грамматик ялгыш </w:t>
            </w:r>
            <w:r>
              <w:rPr>
                <w:rFonts w:eastAsia="Calibri"/>
              </w:rPr>
              <w:lastRenderedPageBreak/>
              <w:t>бар.</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lastRenderedPageBreak/>
              <w:t>“</w:t>
            </w:r>
            <w:r>
              <w:rPr>
                <w:rFonts w:eastAsia="Calibri"/>
              </w:rPr>
              <w:t>4”ле билгесекуела.</w:t>
            </w:r>
          </w:p>
        </w:tc>
      </w:tr>
      <w:tr w:rsidR="00000000">
        <w:tc>
          <w:tcPr>
            <w:tcW w:w="405"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lastRenderedPageBreak/>
              <w:t xml:space="preserve"> </w:t>
            </w:r>
            <w:r>
              <w:rPr>
                <w:rFonts w:eastAsia="Calibri"/>
              </w:rPr>
              <w:t>3</w:t>
            </w:r>
          </w:p>
        </w:tc>
        <w:tc>
          <w:tcPr>
            <w:tcW w:w="593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Эчтәлекнебирүдәмөһимчитләшүләр б</w:t>
            </w:r>
            <w:r>
              <w:rPr>
                <w:rFonts w:eastAsia="Calibri"/>
              </w:rPr>
              <w:t>ар: ул, нигездә, дөрес, ләкинфактиктөгәлсезлекләрочрый, хикәяләүэзлеклетүгел; теленеңярлылыгысизелеп тора; синонимик сүзләрне аз куллана, бертөрлерәксинтаксиктөзелмәләрфайдалана, образлытүгел, сүзкулланудаялгышларҗибәрә; стиль бердәмлегесакланыпҗитмәгән.</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3</w:t>
            </w:r>
            <w:r>
              <w:rPr>
                <w:rFonts w:eastAsia="Calibri"/>
              </w:rPr>
              <w:t xml:space="preserve"> орфографик, 3 пунктуационһәм 3 грамматик ялгыш бар.</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3”ле билгесекуела.</w:t>
            </w:r>
          </w:p>
        </w:tc>
      </w:tr>
      <w:tr w:rsidR="00000000">
        <w:tc>
          <w:tcPr>
            <w:tcW w:w="405"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t xml:space="preserve"> </w:t>
            </w:r>
            <w:r>
              <w:rPr>
                <w:rFonts w:eastAsia="Calibri"/>
              </w:rPr>
              <w:t>4</w:t>
            </w:r>
          </w:p>
        </w:tc>
        <w:tc>
          <w:tcPr>
            <w:tcW w:w="5933"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 xml:space="preserve">Тема ачылмаган; фактиктөгәлсезлекләркүп; планга туры килми, эзлеклелекбозылган; теле ярлы; сүзкуллануялгышларыешочрый; стиль бердәмлегеюк. </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jc w:val="both"/>
            </w:pPr>
            <w:r>
              <w:rPr>
                <w:rFonts w:eastAsia="Calibri"/>
              </w:rPr>
              <w:t>7 орфографик, 7 пунктуационһәм 3 грамма</w:t>
            </w:r>
            <w:r>
              <w:rPr>
                <w:rFonts w:eastAsia="Calibri"/>
              </w:rPr>
              <w:t>тик ялгышлар бар.</w:t>
            </w: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jc w:val="both"/>
            </w:pPr>
            <w:r>
              <w:rPr>
                <w:rFonts w:eastAsia="Calibri"/>
              </w:rPr>
              <w:t>“</w:t>
            </w:r>
            <w:r>
              <w:rPr>
                <w:rFonts w:eastAsia="Calibri"/>
              </w:rPr>
              <w:t>2”ле билгесекуела.</w:t>
            </w:r>
          </w:p>
        </w:tc>
      </w:tr>
    </w:tbl>
    <w:p w:rsidR="00000000" w:rsidRDefault="005421F9">
      <w:pPr>
        <w:spacing w:line="276" w:lineRule="auto"/>
        <w:jc w:val="both"/>
        <w:rPr>
          <w:rFonts w:eastAsia="Calibri"/>
          <w:lang w:val="tt-RU"/>
        </w:rPr>
      </w:pPr>
    </w:p>
    <w:p w:rsidR="00000000" w:rsidRDefault="005421F9">
      <w:pPr>
        <w:spacing w:line="276" w:lineRule="auto"/>
        <w:jc w:val="both"/>
      </w:pPr>
      <w:r>
        <w:rPr>
          <w:rStyle w:val="FontStyle12"/>
          <w:b w:val="0"/>
          <w:bCs/>
          <w:sz w:val="24"/>
          <w:lang w:val="tt-RU" w:eastAsia="ru-RU"/>
        </w:rPr>
        <w:t>Тест эшләрен бәяләү нормалары</w:t>
      </w:r>
    </w:p>
    <w:p w:rsidR="00000000" w:rsidRDefault="005421F9">
      <w:pPr>
        <w:spacing w:line="276" w:lineRule="auto"/>
        <w:jc w:val="both"/>
      </w:pPr>
      <w:r>
        <w:rPr>
          <w:lang w:val="tt-RU"/>
        </w:rPr>
        <w:t xml:space="preserve">Тест эшләре түбәндәгечә бәяләнә. Әгәр укучы бирелгән эшнең </w:t>
      </w:r>
    </w:p>
    <w:p w:rsidR="00000000" w:rsidRDefault="005421F9">
      <w:pPr>
        <w:spacing w:line="276" w:lineRule="auto"/>
        <w:jc w:val="both"/>
      </w:pPr>
      <w:r>
        <w:rPr>
          <w:lang w:val="tt-RU"/>
        </w:rPr>
        <w:t xml:space="preserve">85-100 % башкарса “5” билгесе куела, </w:t>
      </w:r>
    </w:p>
    <w:p w:rsidR="00000000" w:rsidRDefault="005421F9">
      <w:pPr>
        <w:spacing w:line="276" w:lineRule="auto"/>
        <w:jc w:val="both"/>
      </w:pPr>
      <w:r>
        <w:rPr>
          <w:lang w:val="tt-RU"/>
        </w:rPr>
        <w:t xml:space="preserve">64-84 </w:t>
      </w:r>
      <w:r>
        <w:t xml:space="preserve">% башкарса “4”билгесекуела, </w:t>
      </w:r>
    </w:p>
    <w:p w:rsidR="00000000" w:rsidRDefault="005421F9">
      <w:pPr>
        <w:spacing w:line="276" w:lineRule="auto"/>
        <w:jc w:val="both"/>
      </w:pPr>
      <w:r>
        <w:rPr>
          <w:lang w:val="tt-RU"/>
        </w:rPr>
        <w:t xml:space="preserve">38-63 </w:t>
      </w:r>
      <w:r>
        <w:t xml:space="preserve">% башкарса “3”билгесекуела, </w:t>
      </w:r>
    </w:p>
    <w:p w:rsidR="00000000" w:rsidRDefault="005421F9">
      <w:pPr>
        <w:spacing w:line="276" w:lineRule="auto"/>
        <w:jc w:val="both"/>
      </w:pPr>
      <w:r>
        <w:rPr>
          <w:lang w:val="tt-RU"/>
        </w:rPr>
        <w:t xml:space="preserve">37 </w:t>
      </w:r>
      <w:r>
        <w:t xml:space="preserve"> % түбәнбулгано</w:t>
      </w:r>
      <w:r>
        <w:t>чракта  “2”билгесекуела.</w:t>
      </w:r>
    </w:p>
    <w:p w:rsidR="00000000" w:rsidRDefault="005421F9">
      <w:pPr>
        <w:spacing w:line="216" w:lineRule="auto"/>
        <w:rPr>
          <w:b/>
          <w:bCs/>
          <w:color w:val="FF0000"/>
        </w:rPr>
      </w:pPr>
    </w:p>
    <w:p w:rsidR="00000000" w:rsidRDefault="005421F9">
      <w:pPr>
        <w:spacing w:line="216" w:lineRule="auto"/>
        <w:jc w:val="center"/>
      </w:pPr>
      <w:r>
        <w:rPr>
          <w:b/>
          <w:bCs/>
        </w:rPr>
        <w:t>Оценивание результатов обучения по английскому языку</w:t>
      </w:r>
    </w:p>
    <w:p w:rsidR="00000000" w:rsidRDefault="005421F9">
      <w:pPr>
        <w:shd w:val="clear" w:color="auto" w:fill="FFFFFF"/>
        <w:ind w:left="567" w:right="-284" w:hanging="567"/>
        <w:jc w:val="both"/>
      </w:pPr>
      <w:r>
        <w:rPr>
          <w:b/>
          <w:bCs/>
          <w:i/>
          <w:iCs/>
          <w:spacing w:val="1"/>
          <w:shd w:val="clear" w:color="auto" w:fill="FFFFFF"/>
        </w:rPr>
        <w:t>За</w:t>
      </w:r>
      <w:r>
        <w:rPr>
          <w:rStyle w:val="apple-converted-space"/>
          <w:b/>
          <w:bCs/>
          <w:i/>
          <w:iCs/>
          <w:spacing w:val="1"/>
          <w:shd w:val="clear" w:color="auto" w:fill="FFFFFF"/>
        </w:rPr>
        <w:t> </w:t>
      </w:r>
      <w:r>
        <w:rPr>
          <w:b/>
          <w:bCs/>
          <w:i/>
          <w:iCs/>
          <w:spacing w:val="1"/>
          <w:shd w:val="clear" w:color="auto" w:fill="FFFFFF"/>
        </w:rPr>
        <w:t>письменные работы</w:t>
      </w:r>
      <w:r>
        <w:rPr>
          <w:rStyle w:val="apple-converted-space"/>
          <w:b/>
          <w:bCs/>
          <w:i/>
          <w:iCs/>
          <w:spacing w:val="1"/>
          <w:shd w:val="clear" w:color="auto" w:fill="FFFFFF"/>
        </w:rPr>
        <w:t> </w:t>
      </w:r>
      <w:r>
        <w:rPr>
          <w:spacing w:val="1"/>
          <w:shd w:val="clear" w:color="auto" w:fill="FFFFFF"/>
        </w:rPr>
        <w:t>(контрольные работы, самостоятельные работы, словарные диктанты) оценка</w:t>
      </w:r>
      <w:r>
        <w:rPr>
          <w:rStyle w:val="apple-converted-space"/>
          <w:spacing w:val="1"/>
          <w:shd w:val="clear" w:color="auto" w:fill="FFFFFF"/>
        </w:rPr>
        <w:t> </w:t>
      </w:r>
      <w:r>
        <w:t>вычисляется исходя из процента правильных ответов:</w:t>
      </w:r>
    </w:p>
    <w:tbl>
      <w:tblPr>
        <w:tblW w:w="0" w:type="auto"/>
        <w:tblInd w:w="15" w:type="dxa"/>
        <w:tblLayout w:type="fixed"/>
        <w:tblCellMar>
          <w:left w:w="0" w:type="dxa"/>
          <w:right w:w="0" w:type="dxa"/>
        </w:tblCellMar>
        <w:tblLook w:val="0000" w:firstRow="0" w:lastRow="0" w:firstColumn="0" w:lastColumn="0" w:noHBand="0" w:noVBand="0"/>
      </w:tblPr>
      <w:tblGrid>
        <w:gridCol w:w="2568"/>
        <w:gridCol w:w="2523"/>
        <w:gridCol w:w="2523"/>
        <w:gridCol w:w="2543"/>
      </w:tblGrid>
      <w:tr w:rsidR="00000000">
        <w:tc>
          <w:tcPr>
            <w:tcW w:w="2568" w:type="dxa"/>
            <w:tcBorders>
              <w:top w:val="double" w:sz="4" w:space="0" w:color="000000"/>
              <w:left w:val="double" w:sz="4" w:space="0" w:color="000000"/>
              <w:bottom w:val="double" w:sz="4" w:space="0" w:color="000000"/>
            </w:tcBorders>
            <w:shd w:val="clear" w:color="auto" w:fill="auto"/>
            <w:vAlign w:val="center"/>
          </w:tcPr>
          <w:p w:rsidR="00000000" w:rsidRDefault="005421F9">
            <w:pPr>
              <w:ind w:left="567" w:right="-284" w:hanging="567"/>
              <w:jc w:val="both"/>
            </w:pPr>
            <w:r>
              <w:rPr>
                <w:b/>
                <w:bCs/>
                <w:spacing w:val="2"/>
              </w:rPr>
              <w:t>Виды работ</w:t>
            </w:r>
          </w:p>
        </w:tc>
        <w:tc>
          <w:tcPr>
            <w:tcW w:w="2523" w:type="dxa"/>
            <w:tcBorders>
              <w:top w:val="double" w:sz="4" w:space="0" w:color="000000"/>
              <w:left w:val="single" w:sz="8" w:space="0" w:color="000000"/>
              <w:bottom w:val="double" w:sz="4" w:space="0" w:color="000000"/>
            </w:tcBorders>
            <w:shd w:val="clear" w:color="auto" w:fill="auto"/>
            <w:vAlign w:val="center"/>
          </w:tcPr>
          <w:p w:rsidR="00000000" w:rsidRDefault="005421F9">
            <w:pPr>
              <w:ind w:left="567" w:right="-284" w:hanging="567"/>
              <w:jc w:val="both"/>
            </w:pPr>
            <w:r>
              <w:rPr>
                <w:b/>
              </w:rPr>
              <w:t>Отметка</w:t>
            </w:r>
            <w:r>
              <w:rPr>
                <w:b/>
                <w:bCs/>
                <w:spacing w:val="2"/>
              </w:rPr>
              <w:t xml:space="preserve"> «3»</w:t>
            </w:r>
          </w:p>
        </w:tc>
        <w:tc>
          <w:tcPr>
            <w:tcW w:w="2523" w:type="dxa"/>
            <w:tcBorders>
              <w:top w:val="double" w:sz="4" w:space="0" w:color="000000"/>
              <w:left w:val="single" w:sz="8" w:space="0" w:color="000000"/>
              <w:bottom w:val="double" w:sz="4" w:space="0" w:color="000000"/>
            </w:tcBorders>
            <w:shd w:val="clear" w:color="auto" w:fill="auto"/>
            <w:vAlign w:val="center"/>
          </w:tcPr>
          <w:p w:rsidR="00000000" w:rsidRDefault="005421F9">
            <w:pPr>
              <w:ind w:left="567" w:right="-284" w:hanging="567"/>
              <w:jc w:val="both"/>
            </w:pPr>
            <w:r>
              <w:rPr>
                <w:b/>
              </w:rPr>
              <w:t>Отметка</w:t>
            </w:r>
            <w:r>
              <w:rPr>
                <w:b/>
                <w:bCs/>
                <w:spacing w:val="2"/>
              </w:rPr>
              <w:t xml:space="preserve"> «4</w:t>
            </w:r>
            <w:r>
              <w:rPr>
                <w:b/>
                <w:bCs/>
                <w:spacing w:val="2"/>
              </w:rPr>
              <w:t>»</w:t>
            </w:r>
          </w:p>
        </w:tc>
        <w:tc>
          <w:tcPr>
            <w:tcW w:w="2543" w:type="dxa"/>
            <w:tcBorders>
              <w:top w:val="double" w:sz="4" w:space="0" w:color="000000"/>
              <w:left w:val="single" w:sz="8" w:space="0" w:color="000000"/>
              <w:bottom w:val="double" w:sz="4" w:space="0" w:color="000000"/>
              <w:right w:val="double" w:sz="4" w:space="0" w:color="000000"/>
            </w:tcBorders>
            <w:shd w:val="clear" w:color="auto" w:fill="auto"/>
            <w:vAlign w:val="center"/>
          </w:tcPr>
          <w:p w:rsidR="00000000" w:rsidRDefault="005421F9">
            <w:pPr>
              <w:ind w:left="567" w:right="-284" w:hanging="567"/>
              <w:jc w:val="both"/>
            </w:pPr>
            <w:r>
              <w:rPr>
                <w:b/>
              </w:rPr>
              <w:t>Отметка</w:t>
            </w:r>
            <w:r>
              <w:rPr>
                <w:b/>
                <w:bCs/>
                <w:spacing w:val="2"/>
              </w:rPr>
              <w:t xml:space="preserve"> «5»</w:t>
            </w:r>
          </w:p>
        </w:tc>
      </w:tr>
      <w:tr w:rsidR="00000000">
        <w:tc>
          <w:tcPr>
            <w:tcW w:w="2568" w:type="dxa"/>
            <w:tcBorders>
              <w:left w:val="double" w:sz="4" w:space="0" w:color="000000"/>
              <w:bottom w:val="single" w:sz="8" w:space="0" w:color="000000"/>
            </w:tcBorders>
            <w:shd w:val="clear" w:color="auto" w:fill="auto"/>
            <w:vAlign w:val="center"/>
          </w:tcPr>
          <w:p w:rsidR="00000000" w:rsidRDefault="005421F9">
            <w:pPr>
              <w:ind w:left="567" w:right="-284" w:hanging="567"/>
              <w:jc w:val="both"/>
            </w:pPr>
            <w:r>
              <w:rPr>
                <w:spacing w:val="1"/>
              </w:rPr>
              <w:t>Контрольные работы</w:t>
            </w:r>
          </w:p>
        </w:tc>
        <w:tc>
          <w:tcPr>
            <w:tcW w:w="2523" w:type="dxa"/>
            <w:tcBorders>
              <w:left w:val="single" w:sz="8" w:space="0" w:color="000000"/>
              <w:bottom w:val="single" w:sz="8" w:space="0" w:color="000000"/>
            </w:tcBorders>
            <w:shd w:val="clear" w:color="auto" w:fill="auto"/>
            <w:vAlign w:val="center"/>
          </w:tcPr>
          <w:p w:rsidR="00000000" w:rsidRDefault="005421F9">
            <w:pPr>
              <w:ind w:left="567" w:right="-284" w:hanging="567"/>
              <w:jc w:val="both"/>
            </w:pPr>
            <w:r>
              <w:rPr>
                <w:spacing w:val="1"/>
              </w:rPr>
              <w:t xml:space="preserve">От </w:t>
            </w:r>
            <w:r>
              <w:rPr>
                <w:spacing w:val="1"/>
                <w:lang w:val="en-US"/>
              </w:rPr>
              <w:t>6</w:t>
            </w:r>
            <w:r>
              <w:rPr>
                <w:spacing w:val="1"/>
              </w:rPr>
              <w:t xml:space="preserve">0% до </w:t>
            </w:r>
            <w:r>
              <w:rPr>
                <w:spacing w:val="1"/>
                <w:lang w:val="en-US"/>
              </w:rPr>
              <w:t>74</w:t>
            </w:r>
            <w:r>
              <w:rPr>
                <w:spacing w:val="1"/>
              </w:rPr>
              <w:t>%</w:t>
            </w:r>
          </w:p>
        </w:tc>
        <w:tc>
          <w:tcPr>
            <w:tcW w:w="2523" w:type="dxa"/>
            <w:tcBorders>
              <w:left w:val="single" w:sz="8" w:space="0" w:color="000000"/>
              <w:bottom w:val="single" w:sz="8" w:space="0" w:color="000000"/>
            </w:tcBorders>
            <w:shd w:val="clear" w:color="auto" w:fill="auto"/>
            <w:vAlign w:val="center"/>
          </w:tcPr>
          <w:p w:rsidR="00000000" w:rsidRDefault="005421F9">
            <w:pPr>
              <w:ind w:left="567" w:right="-284" w:hanging="567"/>
              <w:jc w:val="both"/>
            </w:pPr>
            <w:r>
              <w:rPr>
                <w:spacing w:val="1"/>
              </w:rPr>
              <w:t>От 7</w:t>
            </w:r>
            <w:r>
              <w:rPr>
                <w:spacing w:val="1"/>
                <w:lang w:val="en-US"/>
              </w:rPr>
              <w:t>5</w:t>
            </w:r>
            <w:r>
              <w:rPr>
                <w:spacing w:val="1"/>
              </w:rPr>
              <w:t>% до 9</w:t>
            </w:r>
            <w:r>
              <w:rPr>
                <w:spacing w:val="1"/>
                <w:lang w:val="en-US"/>
              </w:rPr>
              <w:t>4</w:t>
            </w:r>
            <w:r>
              <w:rPr>
                <w:spacing w:val="1"/>
              </w:rPr>
              <w:t>%</w:t>
            </w:r>
          </w:p>
        </w:tc>
        <w:tc>
          <w:tcPr>
            <w:tcW w:w="2543" w:type="dxa"/>
            <w:tcBorders>
              <w:left w:val="single" w:sz="8" w:space="0" w:color="000000"/>
              <w:bottom w:val="single" w:sz="8" w:space="0" w:color="000000"/>
              <w:right w:val="double" w:sz="4" w:space="0" w:color="000000"/>
            </w:tcBorders>
            <w:shd w:val="clear" w:color="auto" w:fill="auto"/>
            <w:vAlign w:val="center"/>
          </w:tcPr>
          <w:p w:rsidR="00000000" w:rsidRDefault="005421F9">
            <w:pPr>
              <w:ind w:left="567" w:right="-284" w:hanging="567"/>
              <w:jc w:val="both"/>
            </w:pPr>
            <w:r>
              <w:rPr>
                <w:spacing w:val="1"/>
              </w:rPr>
              <w:t>От 9</w:t>
            </w:r>
            <w:r>
              <w:rPr>
                <w:spacing w:val="1"/>
                <w:lang w:val="en-US"/>
              </w:rPr>
              <w:t>5</w:t>
            </w:r>
            <w:r>
              <w:rPr>
                <w:spacing w:val="1"/>
              </w:rPr>
              <w:t>% до 100%</w:t>
            </w:r>
          </w:p>
        </w:tc>
      </w:tr>
      <w:tr w:rsidR="00000000">
        <w:tc>
          <w:tcPr>
            <w:tcW w:w="2568" w:type="dxa"/>
            <w:tcBorders>
              <w:left w:val="double" w:sz="4" w:space="0" w:color="000000"/>
              <w:bottom w:val="double" w:sz="4" w:space="0" w:color="000000"/>
            </w:tcBorders>
            <w:shd w:val="clear" w:color="auto" w:fill="auto"/>
            <w:vAlign w:val="center"/>
          </w:tcPr>
          <w:p w:rsidR="00000000" w:rsidRDefault="005421F9">
            <w:pPr>
              <w:ind w:left="567" w:right="-284" w:hanging="567"/>
              <w:jc w:val="both"/>
            </w:pPr>
            <w:r>
              <w:rPr>
                <w:spacing w:val="1"/>
              </w:rPr>
              <w:t>Самостоятельные работы,</w:t>
            </w:r>
            <w:r>
              <w:rPr>
                <w:rStyle w:val="apple-converted-space"/>
              </w:rPr>
              <w:t> </w:t>
            </w:r>
            <w:r>
              <w:t>словарные диктанты</w:t>
            </w:r>
          </w:p>
        </w:tc>
        <w:tc>
          <w:tcPr>
            <w:tcW w:w="2523" w:type="dxa"/>
            <w:tcBorders>
              <w:left w:val="single" w:sz="8" w:space="0" w:color="000000"/>
              <w:bottom w:val="double" w:sz="4" w:space="0" w:color="000000"/>
            </w:tcBorders>
            <w:shd w:val="clear" w:color="auto" w:fill="auto"/>
            <w:vAlign w:val="center"/>
          </w:tcPr>
          <w:p w:rsidR="00000000" w:rsidRDefault="005421F9">
            <w:pPr>
              <w:ind w:left="567" w:right="-284" w:hanging="567"/>
              <w:jc w:val="both"/>
            </w:pPr>
            <w:r>
              <w:rPr>
                <w:spacing w:val="1"/>
              </w:rPr>
              <w:t xml:space="preserve">От </w:t>
            </w:r>
            <w:r>
              <w:rPr>
                <w:spacing w:val="1"/>
                <w:lang w:val="en-US"/>
              </w:rPr>
              <w:t>5</w:t>
            </w:r>
            <w:r>
              <w:rPr>
                <w:spacing w:val="1"/>
              </w:rPr>
              <w:t xml:space="preserve">0% до </w:t>
            </w:r>
            <w:r>
              <w:rPr>
                <w:spacing w:val="1"/>
                <w:lang w:val="en-US"/>
              </w:rPr>
              <w:t>69</w:t>
            </w:r>
            <w:r>
              <w:rPr>
                <w:spacing w:val="1"/>
              </w:rPr>
              <w:t>%</w:t>
            </w:r>
          </w:p>
        </w:tc>
        <w:tc>
          <w:tcPr>
            <w:tcW w:w="2523" w:type="dxa"/>
            <w:tcBorders>
              <w:left w:val="single" w:sz="8" w:space="0" w:color="000000"/>
              <w:bottom w:val="double" w:sz="4" w:space="0" w:color="000000"/>
            </w:tcBorders>
            <w:shd w:val="clear" w:color="auto" w:fill="auto"/>
            <w:vAlign w:val="center"/>
          </w:tcPr>
          <w:p w:rsidR="00000000" w:rsidRDefault="005421F9">
            <w:pPr>
              <w:ind w:left="567" w:right="-284" w:hanging="567"/>
              <w:jc w:val="both"/>
            </w:pPr>
            <w:r>
              <w:rPr>
                <w:spacing w:val="1"/>
              </w:rPr>
              <w:t>От 7</w:t>
            </w:r>
            <w:r>
              <w:rPr>
                <w:spacing w:val="1"/>
                <w:lang w:val="en-US"/>
              </w:rPr>
              <w:t>0</w:t>
            </w:r>
            <w:r>
              <w:rPr>
                <w:spacing w:val="1"/>
              </w:rPr>
              <w:t>% до 9</w:t>
            </w:r>
            <w:r>
              <w:rPr>
                <w:spacing w:val="1"/>
                <w:lang w:val="en-US"/>
              </w:rPr>
              <w:t>0</w:t>
            </w:r>
            <w:r>
              <w:rPr>
                <w:spacing w:val="1"/>
              </w:rPr>
              <w:t>%</w:t>
            </w:r>
          </w:p>
        </w:tc>
        <w:tc>
          <w:tcPr>
            <w:tcW w:w="2543" w:type="dxa"/>
            <w:tcBorders>
              <w:left w:val="single" w:sz="8" w:space="0" w:color="000000"/>
              <w:bottom w:val="double" w:sz="4" w:space="0" w:color="000000"/>
              <w:right w:val="double" w:sz="4" w:space="0" w:color="000000"/>
            </w:tcBorders>
            <w:shd w:val="clear" w:color="auto" w:fill="auto"/>
            <w:vAlign w:val="center"/>
          </w:tcPr>
          <w:p w:rsidR="00000000" w:rsidRDefault="005421F9">
            <w:pPr>
              <w:ind w:left="567" w:right="-284" w:hanging="567"/>
              <w:jc w:val="both"/>
            </w:pPr>
            <w:r>
              <w:rPr>
                <w:spacing w:val="1"/>
              </w:rPr>
              <w:t>От 9</w:t>
            </w:r>
            <w:r>
              <w:rPr>
                <w:spacing w:val="1"/>
                <w:lang w:val="en-US"/>
              </w:rPr>
              <w:t>1</w:t>
            </w:r>
            <w:r>
              <w:rPr>
                <w:spacing w:val="1"/>
              </w:rPr>
              <w:t>% до 100%</w:t>
            </w:r>
          </w:p>
        </w:tc>
      </w:tr>
    </w:tbl>
    <w:p w:rsidR="00000000" w:rsidRDefault="005421F9">
      <w:pPr>
        <w:shd w:val="clear" w:color="auto" w:fill="FFFFFF"/>
        <w:ind w:left="567" w:right="-284" w:hanging="567"/>
        <w:jc w:val="both"/>
        <w:rPr>
          <w:b/>
          <w:bCs/>
          <w:sz w:val="8"/>
        </w:rPr>
      </w:pPr>
    </w:p>
    <w:p w:rsidR="00000000" w:rsidRDefault="005421F9">
      <w:pPr>
        <w:shd w:val="clear" w:color="auto" w:fill="FFFFFF"/>
        <w:ind w:left="567" w:right="-284" w:hanging="567"/>
        <w:jc w:val="both"/>
      </w:pPr>
      <w:r>
        <w:rPr>
          <w:b/>
          <w:bCs/>
          <w:i/>
        </w:rPr>
        <w:t>Аудирование</w:t>
      </w:r>
    </w:p>
    <w:p w:rsidR="00000000" w:rsidRDefault="005421F9">
      <w:pPr>
        <w:shd w:val="clear" w:color="auto" w:fill="FFFFFF"/>
        <w:ind w:left="567" w:right="-284" w:hanging="567"/>
        <w:jc w:val="both"/>
      </w:pPr>
      <w:r>
        <w:rPr>
          <w:b/>
          <w:bCs/>
          <w:spacing w:val="-2"/>
        </w:rPr>
        <w:t>Отметка «5»</w:t>
      </w:r>
      <w:r>
        <w:t xml:space="preserve">   ставится в том случае, если коммуникативная задача решена и при </w:t>
      </w:r>
      <w:r>
        <w:t>этом обучающиеся полностью поняли содержание иноязычной речи, соответствующей программным требованиям для каждого класса.</w:t>
      </w:r>
    </w:p>
    <w:p w:rsidR="00000000" w:rsidRDefault="005421F9">
      <w:pPr>
        <w:shd w:val="clear" w:color="auto" w:fill="FFFFFF"/>
        <w:spacing w:line="216" w:lineRule="auto"/>
        <w:ind w:left="567" w:right="-284" w:hanging="567"/>
        <w:jc w:val="both"/>
      </w:pPr>
      <w:r>
        <w:rPr>
          <w:b/>
          <w:bCs/>
          <w:spacing w:val="-2"/>
        </w:rPr>
        <w:t>Отметка «4»</w:t>
      </w:r>
      <w:r>
        <w:t>   </w:t>
      </w:r>
      <w:r>
        <w:rPr>
          <w:rStyle w:val="apple-converted-space"/>
        </w:rPr>
        <w:t> </w:t>
      </w:r>
      <w:r>
        <w:t>ставится в том случае, если коммуникативная задача решена и при этом обучающиеся полностью поняли содержание иноязычной</w:t>
      </w:r>
      <w:r>
        <w:t xml:space="preserve">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000000" w:rsidRDefault="005421F9">
      <w:pPr>
        <w:shd w:val="clear" w:color="auto" w:fill="FFFFFF"/>
        <w:spacing w:line="216" w:lineRule="auto"/>
        <w:ind w:left="567" w:right="-284" w:hanging="567"/>
        <w:jc w:val="both"/>
      </w:pPr>
      <w:r>
        <w:rPr>
          <w:b/>
          <w:bCs/>
          <w:spacing w:val="-2"/>
        </w:rPr>
        <w:t>Отметка «3»</w:t>
      </w:r>
      <w:r>
        <w:t> </w:t>
      </w:r>
      <w:r>
        <w:rPr>
          <w:rStyle w:val="apple-converted-space"/>
        </w:rPr>
        <w:t> </w:t>
      </w:r>
      <w:r>
        <w:t>ставится в том случае, если коммуникативная задача решена и при этом обучающиеся</w:t>
      </w:r>
      <w:r>
        <w:t xml:space="preserve"> полностью поняли только основной смысл иноязычной речи, соответствующей программным требованиям для каждого класса.</w:t>
      </w:r>
    </w:p>
    <w:p w:rsidR="00000000" w:rsidRDefault="005421F9">
      <w:pPr>
        <w:shd w:val="clear" w:color="auto" w:fill="FFFFFF"/>
        <w:spacing w:line="216" w:lineRule="auto"/>
        <w:ind w:left="567" w:right="-284" w:hanging="567"/>
        <w:jc w:val="both"/>
      </w:pPr>
      <w:r>
        <w:rPr>
          <w:b/>
          <w:bCs/>
          <w:spacing w:val="-2"/>
        </w:rPr>
        <w:t>Отметка «2»</w:t>
      </w:r>
      <w:r>
        <w:t xml:space="preserve"> ставится в том случае, если обучающиеся не поняли смысла иноязычной речи, соответствующей программным требованиям для каждого к</w:t>
      </w:r>
      <w:r>
        <w:t>ласса.</w:t>
      </w:r>
    </w:p>
    <w:p w:rsidR="00000000" w:rsidRDefault="005421F9">
      <w:pPr>
        <w:shd w:val="clear" w:color="auto" w:fill="FFFFFF"/>
        <w:spacing w:line="216" w:lineRule="auto"/>
        <w:ind w:left="567" w:right="-284" w:hanging="567"/>
        <w:jc w:val="both"/>
      </w:pPr>
      <w:r>
        <w:rPr>
          <w:b/>
          <w:bCs/>
          <w:i/>
        </w:rPr>
        <w:t>Говорение</w:t>
      </w:r>
    </w:p>
    <w:p w:rsidR="00000000" w:rsidRDefault="005421F9">
      <w:pPr>
        <w:shd w:val="clear" w:color="auto" w:fill="FFFFFF"/>
        <w:spacing w:line="216" w:lineRule="auto"/>
        <w:ind w:left="567" w:right="-284" w:hanging="567"/>
        <w:jc w:val="both"/>
      </w:pPr>
      <w:r>
        <w:rPr>
          <w:b/>
          <w:bCs/>
          <w:spacing w:val="-1"/>
        </w:rPr>
        <w:t>Отметка «5»</w:t>
      </w:r>
      <w:r>
        <w:t>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w:t>
      </w:r>
      <w:r>
        <w:t>ных требований для данного класса.</w:t>
      </w:r>
    </w:p>
    <w:p w:rsidR="00000000" w:rsidRDefault="005421F9">
      <w:pPr>
        <w:shd w:val="clear" w:color="auto" w:fill="FFFFFF"/>
        <w:spacing w:line="216" w:lineRule="auto"/>
        <w:ind w:left="567" w:right="-284" w:hanging="567"/>
        <w:jc w:val="both"/>
      </w:pPr>
      <w:r>
        <w:rPr>
          <w:b/>
          <w:bCs/>
          <w:spacing w:val="-2"/>
        </w:rPr>
        <w:t>Отметка «4»</w:t>
      </w:r>
      <w:r>
        <w:t xml:space="preserve">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w:t>
      </w:r>
      <w:r>
        <w:t xml:space="preserve">            незначительными отклонениями от языковых норм, а в остальном их устная речь </w:t>
      </w:r>
      <w:r>
        <w:lastRenderedPageBreak/>
        <w:t>соответствовала нормам иностранного языка в пределах программных требований для данного класса.</w:t>
      </w:r>
    </w:p>
    <w:p w:rsidR="00000000" w:rsidRDefault="005421F9">
      <w:pPr>
        <w:shd w:val="clear" w:color="auto" w:fill="FFFFFF"/>
        <w:spacing w:line="216" w:lineRule="auto"/>
        <w:ind w:left="567" w:right="-284" w:hanging="567"/>
        <w:jc w:val="both"/>
      </w:pPr>
      <w:r>
        <w:rPr>
          <w:b/>
          <w:bCs/>
          <w:spacing w:val="-2"/>
        </w:rPr>
        <w:t> </w:t>
      </w:r>
      <w:r>
        <w:rPr>
          <w:b/>
          <w:bCs/>
          <w:spacing w:val="-2"/>
        </w:rPr>
        <w:t>Отметка «3»</w:t>
      </w:r>
      <w:r>
        <w:t>   </w:t>
      </w:r>
      <w:r>
        <w:rPr>
          <w:rStyle w:val="apple-converted-space"/>
        </w:rPr>
        <w:t> </w:t>
      </w:r>
      <w:r>
        <w:t>ставится в том случае, если общение осуществилось, выска</w:t>
      </w:r>
      <w:r>
        <w:t>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000000" w:rsidRDefault="005421F9">
      <w:pPr>
        <w:shd w:val="clear" w:color="auto" w:fill="FFFFFF"/>
        <w:spacing w:line="216" w:lineRule="auto"/>
        <w:ind w:left="567" w:right="-284" w:hanging="567"/>
        <w:jc w:val="both"/>
      </w:pPr>
      <w:r>
        <w:rPr>
          <w:b/>
          <w:bCs/>
          <w:spacing w:val="-1"/>
        </w:rPr>
        <w:t>Отметка «2»</w:t>
      </w:r>
      <w:r>
        <w:t>  </w:t>
      </w:r>
      <w:r>
        <w:rPr>
          <w:rStyle w:val="apple-converted-space"/>
        </w:rPr>
        <w:t> </w:t>
      </w:r>
      <w:r>
        <w:t>ставится в том случае</w:t>
      </w:r>
      <w:r>
        <w:t>,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w:t>
      </w:r>
      <w:r>
        <w:t xml:space="preserve"> позволяют понять содержание большей части сказанного.</w:t>
      </w:r>
    </w:p>
    <w:p w:rsidR="00000000" w:rsidRDefault="005421F9">
      <w:pPr>
        <w:shd w:val="clear" w:color="auto" w:fill="FFFFFF"/>
        <w:spacing w:line="216" w:lineRule="auto"/>
        <w:ind w:left="567" w:right="-284" w:hanging="567"/>
        <w:jc w:val="both"/>
      </w:pPr>
      <w:r>
        <w:rPr>
          <w:b/>
          <w:bCs/>
          <w:i/>
          <w:spacing w:val="-4"/>
        </w:rPr>
        <w:t>Чтение</w:t>
      </w:r>
    </w:p>
    <w:p w:rsidR="00000000" w:rsidRDefault="005421F9">
      <w:pPr>
        <w:shd w:val="clear" w:color="auto" w:fill="FFFFFF"/>
        <w:spacing w:line="216" w:lineRule="auto"/>
        <w:ind w:left="567" w:right="-284" w:hanging="567"/>
        <w:jc w:val="both"/>
      </w:pPr>
      <w:r>
        <w:rPr>
          <w:b/>
          <w:bCs/>
          <w:spacing w:val="-2"/>
        </w:rPr>
        <w:t>Отметка «5»</w:t>
      </w:r>
      <w:r>
        <w:t> </w:t>
      </w:r>
      <w:r>
        <w:rPr>
          <w:rStyle w:val="apple-converted-space"/>
        </w:rPr>
        <w:t> </w:t>
      </w:r>
      <w: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w:t>
      </w:r>
      <w:r>
        <w:t>данием, чтение обучающихся соответствовало программным требованиям для данного класса.</w:t>
      </w:r>
    </w:p>
    <w:p w:rsidR="00000000" w:rsidRDefault="005421F9">
      <w:pPr>
        <w:shd w:val="clear" w:color="auto" w:fill="FFFFFF"/>
        <w:spacing w:line="216" w:lineRule="auto"/>
        <w:ind w:left="567" w:right="-284" w:hanging="567"/>
        <w:jc w:val="both"/>
      </w:pPr>
      <w:r>
        <w:rPr>
          <w:b/>
          <w:bCs/>
          <w:spacing w:val="-1"/>
        </w:rPr>
        <w:t>Отметка «4»</w:t>
      </w:r>
    </w:p>
    <w:p w:rsidR="00000000" w:rsidRDefault="005421F9">
      <w:pPr>
        <w:shd w:val="clear" w:color="auto" w:fill="FFFFFF"/>
        <w:spacing w:line="216" w:lineRule="auto"/>
        <w:ind w:left="567" w:right="-284" w:hanging="567"/>
        <w:jc w:val="both"/>
      </w:pPr>
      <w:r>
        <w:t>        </w:t>
      </w:r>
      <w:r>
        <w:rPr>
          <w:rStyle w:val="apple-converted-space"/>
        </w:rPr>
        <w:t> </w:t>
      </w:r>
      <w:r>
        <w:t>ставится в том случае, если коммуникативная задача решена и при этом  обучающиеся полностью поняли и осмыслили содержание прочитанного иноязычного т</w:t>
      </w:r>
      <w:r>
        <w:t>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Pr>
          <w:rStyle w:val="apple-converted-space"/>
        </w:rPr>
        <w:t> </w:t>
      </w:r>
      <w:r>
        <w:rPr>
          <w:spacing w:val="-5"/>
        </w:rPr>
        <w:t>класса.</w:t>
      </w:r>
    </w:p>
    <w:p w:rsidR="00000000" w:rsidRDefault="005421F9">
      <w:pPr>
        <w:shd w:val="clear" w:color="auto" w:fill="FFFFFF"/>
        <w:spacing w:line="216" w:lineRule="auto"/>
        <w:ind w:left="567" w:right="-284" w:hanging="567"/>
        <w:jc w:val="both"/>
      </w:pPr>
      <w:r>
        <w:rPr>
          <w:b/>
          <w:bCs/>
          <w:spacing w:val="-2"/>
        </w:rPr>
        <w:t>Отметка «3»</w:t>
      </w:r>
      <w:r>
        <w:t>  ставится в том случае, ес</w:t>
      </w:r>
      <w:r>
        <w:t>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000000" w:rsidRDefault="005421F9">
      <w:pPr>
        <w:shd w:val="clear" w:color="auto" w:fill="FFFFFF"/>
        <w:spacing w:line="216" w:lineRule="auto"/>
        <w:ind w:left="567" w:right="-284" w:hanging="567"/>
        <w:jc w:val="both"/>
      </w:pPr>
      <w:r>
        <w:rPr>
          <w:b/>
          <w:bCs/>
          <w:spacing w:val="-2"/>
        </w:rPr>
        <w:t>Отметка «2»</w:t>
      </w:r>
      <w:r>
        <w:t xml:space="preserve">  </w:t>
      </w:r>
      <w:r>
        <w:t>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000000" w:rsidRDefault="005421F9">
      <w:pPr>
        <w:pStyle w:val="afff0"/>
        <w:spacing w:before="0" w:after="0"/>
        <w:jc w:val="center"/>
      </w:pPr>
      <w:r>
        <w:rPr>
          <w:b/>
          <w:bCs/>
        </w:rPr>
        <w:t>Критерии оценивания проек</w:t>
      </w:r>
      <w:r>
        <w:rPr>
          <w:b/>
          <w:bCs/>
        </w:rPr>
        <w:t xml:space="preserve">тов учащихся </w:t>
      </w:r>
    </w:p>
    <w:p w:rsidR="00000000" w:rsidRDefault="005421F9">
      <w:pPr>
        <w:pStyle w:val="afff0"/>
        <w:spacing w:before="0" w:after="0"/>
      </w:pPr>
      <w:r>
        <w:rPr>
          <w:b/>
          <w:bCs/>
          <w:i/>
          <w:iCs/>
        </w:rPr>
        <w:t>Формы и методы контроля:</w:t>
      </w:r>
      <w:r>
        <w:t xml:space="preserve"> защита проектов. </w:t>
      </w:r>
    </w:p>
    <w:p w:rsidR="00000000" w:rsidRDefault="005421F9">
      <w:pPr>
        <w:pStyle w:val="afff0"/>
        <w:spacing w:before="0" w:after="0"/>
      </w:pPr>
      <w:r>
        <w:t>Оценку проектов проводят учащиеся (самооценка)  и учитель.</w:t>
      </w:r>
    </w:p>
    <w:p w:rsidR="00000000" w:rsidRDefault="005421F9">
      <w:pPr>
        <w:ind w:right="-284"/>
        <w:jc w:val="both"/>
      </w:pPr>
      <w:r>
        <w:rPr>
          <w:spacing w:val="-4"/>
        </w:rPr>
        <w:t>Макс 10 баллов</w:t>
      </w:r>
    </w:p>
    <w:p w:rsidR="00000000" w:rsidRDefault="005421F9">
      <w:pPr>
        <w:ind w:right="-284"/>
        <w:jc w:val="both"/>
      </w:pPr>
      <w:r>
        <w:rPr>
          <w:spacing w:val="-4"/>
        </w:rPr>
        <w:t>Перевод баллов в оценки</w:t>
      </w:r>
    </w:p>
    <w:p w:rsidR="00000000" w:rsidRDefault="005421F9">
      <w:pPr>
        <w:ind w:right="-284"/>
        <w:jc w:val="both"/>
      </w:pPr>
      <w:r>
        <w:rPr>
          <w:spacing w:val="-4"/>
        </w:rPr>
        <w:t>«5»  от 9 до 10</w:t>
      </w:r>
    </w:p>
    <w:p w:rsidR="00000000" w:rsidRDefault="005421F9">
      <w:pPr>
        <w:ind w:right="-284"/>
        <w:jc w:val="both"/>
      </w:pPr>
      <w:r>
        <w:rPr>
          <w:spacing w:val="-4"/>
        </w:rPr>
        <w:t>«4» от 6 до 8</w:t>
      </w:r>
    </w:p>
    <w:p w:rsidR="00000000" w:rsidRDefault="005421F9">
      <w:pPr>
        <w:ind w:right="-284"/>
        <w:jc w:val="both"/>
      </w:pPr>
      <w:r>
        <w:rPr>
          <w:spacing w:val="-4"/>
        </w:rPr>
        <w:t>«3» от 3 до  5</w:t>
      </w:r>
    </w:p>
    <w:p w:rsidR="00000000" w:rsidRDefault="005421F9">
      <w:pPr>
        <w:ind w:right="-284"/>
        <w:jc w:val="both"/>
      </w:pPr>
      <w:r>
        <w:rPr>
          <w:spacing w:val="-4"/>
        </w:rPr>
        <w:t>Меньше 3 –х баллов выставляется «2»</w:t>
      </w:r>
    </w:p>
    <w:p w:rsidR="00000000" w:rsidRDefault="005421F9">
      <w:pPr>
        <w:pStyle w:val="1f8"/>
        <w:shd w:val="clear" w:color="auto" w:fill="FFFFFF"/>
        <w:ind w:left="567" w:right="-284" w:hanging="567"/>
        <w:rPr>
          <w:spacing w:val="-4"/>
          <w:sz w:val="10"/>
          <w:szCs w:val="24"/>
        </w:rPr>
      </w:pPr>
    </w:p>
    <w:tbl>
      <w:tblPr>
        <w:tblW w:w="0" w:type="auto"/>
        <w:tblInd w:w="-43" w:type="dxa"/>
        <w:tblLayout w:type="fixed"/>
        <w:tblCellMar>
          <w:top w:w="105" w:type="dxa"/>
          <w:left w:w="105" w:type="dxa"/>
          <w:bottom w:w="105" w:type="dxa"/>
          <w:right w:w="105" w:type="dxa"/>
        </w:tblCellMar>
        <w:tblLook w:val="0000" w:firstRow="0" w:lastRow="0" w:firstColumn="0" w:lastColumn="0" w:noHBand="0" w:noVBand="0"/>
      </w:tblPr>
      <w:tblGrid>
        <w:gridCol w:w="2263"/>
        <w:gridCol w:w="6093"/>
        <w:gridCol w:w="1731"/>
      </w:tblGrid>
      <w:tr w:rsidR="00000000">
        <w:trPr>
          <w:trHeight w:val="420"/>
        </w:trPr>
        <w:tc>
          <w:tcPr>
            <w:tcW w:w="226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center"/>
            </w:pPr>
            <w:r>
              <w:rPr>
                <w:b/>
                <w:bCs/>
              </w:rPr>
              <w:t>Критерии оценки про</w:t>
            </w:r>
            <w:r>
              <w:rPr>
                <w:b/>
                <w:bCs/>
              </w:rPr>
              <w:t>екта</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center"/>
            </w:pPr>
            <w:r>
              <w:rPr>
                <w:b/>
                <w:bCs/>
              </w:rPr>
              <w:t>Содержание критерия оценки</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rPr>
                <w:b/>
                <w:bCs/>
              </w:rPr>
              <w:t>Количество баллов</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Актуальность поставленной проблемы</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Насколько работа интересна в практическом или теоретическом плане?</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1</w:t>
            </w:r>
          </w:p>
        </w:tc>
      </w:tr>
      <w:tr w:rsidR="00000000">
        <w:trPr>
          <w:trHeight w:val="593"/>
        </w:trPr>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Насколько работа является новой? обращается ли автор к проблеме, для комплексного решения к</w:t>
            </w:r>
            <w:r>
              <w:t>оторой нет готовых ответов?</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1</w:t>
            </w:r>
          </w:p>
          <w:p w:rsidR="00000000" w:rsidRDefault="005421F9">
            <w:pPr>
              <w:pStyle w:val="afff0"/>
              <w:spacing w:before="0" w:after="0" w:line="216" w:lineRule="auto"/>
              <w:jc w:val="center"/>
            </w:pP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Верно ли определил автор актуальность работы?</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1</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Верно ли определены цели, задачи работы?</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Теоретическая и \ или практическая ценность</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Результаты исследования доведены до идеи (потенциальной возмо</w:t>
            </w:r>
            <w:r>
              <w:t>жности) применения на практике.</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 xml:space="preserve">Проделанная работа решает или детально прорабатывает </w:t>
            </w:r>
            <w:r>
              <w:lastRenderedPageBreak/>
              <w:t>на материале проблемные теоретические вопросы в определенной научной области</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lastRenderedPageBreak/>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Автор в работе указал теоретическую и / или практическую значимость</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w:t>
            </w:r>
            <w:r>
              <w:t xml:space="preserve"> 0 до 1</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Методы исследования</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Целесообразность применяемых методов</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Соблюдение технологии использования методов</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Качество содержания проектной работы</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выводы работы соответствуют поставленным целям</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оригинальность, неповторимость проекта</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в проект</w:t>
            </w:r>
            <w:r>
              <w:t>е есть разделение на части, компоненты, в каждом из которых освещается отдельная сторона работы</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есть ли исследовательский аспект в работе</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есть ли у работы перспектива развития</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Качество продукта проекта (презентации, сайта, информационного диска)</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интересная форма представления, но в рамках делового стиля</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логичность, последовательность слайдов, фотографий и т.д.</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форма материала соответствует задумке</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текст легко воспринимается,</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 xml:space="preserve">отсутствие грамматических ошибок, стиль </w:t>
            </w:r>
            <w:r>
              <w:t>речи.</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1</w:t>
            </w:r>
          </w:p>
        </w:tc>
      </w:tr>
      <w:tr w:rsidR="00000000">
        <w:tc>
          <w:tcPr>
            <w:tcW w:w="2263" w:type="dxa"/>
            <w:vMerge w:val="restart"/>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pPr>
            <w:r>
              <w:rPr>
                <w:b/>
                <w:bCs/>
              </w:rPr>
              <w:t>Компетентность участника при защите работы</w:t>
            </w: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Четкие представления о целях работы, о направлениях ее развития, критическая оценка работы и полученных результатов</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jc w:val="center"/>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 xml:space="preserve">Докладчик изъясняется ясно, четко, понятно, умеет заинтересовать аудиторию, </w:t>
            </w:r>
            <w:r>
              <w:t>обращает внимание на главные моменты в работе</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jc w:val="center"/>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Докладчик опирается на краткие тезисы, выводы, оформленные в презентации, и распространяет, объясняет их аудитории.</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jc w:val="center"/>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Докладчик выдержал временные рамки выступления и успел раскрыть основн</w:t>
            </w:r>
            <w:r>
              <w:t>ую суть работы.</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 2</w:t>
            </w:r>
          </w:p>
        </w:tc>
      </w:tr>
      <w:tr w:rsidR="00000000">
        <w:tc>
          <w:tcPr>
            <w:tcW w:w="2263" w:type="dxa"/>
            <w:vMerge/>
            <w:tcBorders>
              <w:top w:val="thickThinLargeGap" w:sz="6" w:space="0" w:color="C0C0C0"/>
              <w:left w:val="thickThinLargeGap" w:sz="6" w:space="0" w:color="C0C0C0"/>
              <w:bottom w:val="thickThinLargeGap" w:sz="6" w:space="0" w:color="C0C0C0"/>
            </w:tcBorders>
            <w:shd w:val="clear" w:color="auto" w:fill="auto"/>
          </w:tcPr>
          <w:p w:rsidR="00000000" w:rsidRDefault="005421F9">
            <w:pPr>
              <w:snapToGrid w:val="0"/>
              <w:spacing w:line="216" w:lineRule="auto"/>
              <w:jc w:val="center"/>
            </w:pPr>
          </w:p>
        </w:tc>
        <w:tc>
          <w:tcPr>
            <w:tcW w:w="6093" w:type="dxa"/>
            <w:tcBorders>
              <w:top w:val="thickThinLargeGap" w:sz="6" w:space="0" w:color="C0C0C0"/>
              <w:left w:val="thickThinLargeGap" w:sz="6" w:space="0" w:color="C0C0C0"/>
              <w:bottom w:val="thickThinLargeGap" w:sz="6" w:space="0" w:color="C0C0C0"/>
            </w:tcBorders>
            <w:shd w:val="clear" w:color="auto" w:fill="auto"/>
          </w:tcPr>
          <w:p w:rsidR="00000000" w:rsidRDefault="005421F9">
            <w:pPr>
              <w:spacing w:line="216" w:lineRule="auto"/>
              <w:jc w:val="both"/>
            </w:pPr>
            <w:r>
              <w:t>Докладчик смог аргументировано ответить на заданные вопросы либо определить возможные пути поиска ответа на вопрос (если вопрос не касается непосредственно проделанной работы). Если проект групповой – то вопросы задаются не толь</w:t>
            </w:r>
            <w:r>
              <w:t>ко докладчику, но и остальным авторам проекта.</w:t>
            </w:r>
          </w:p>
        </w:tc>
        <w:tc>
          <w:tcPr>
            <w:tcW w:w="173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00000" w:rsidRDefault="005421F9">
            <w:pPr>
              <w:spacing w:line="216" w:lineRule="auto"/>
              <w:jc w:val="center"/>
            </w:pPr>
            <w:r>
              <w:t>От 0 до</w:t>
            </w:r>
          </w:p>
        </w:tc>
      </w:tr>
    </w:tbl>
    <w:p w:rsidR="00000000" w:rsidRDefault="005421F9">
      <w:pPr>
        <w:rPr>
          <w:b/>
          <w:bCs/>
        </w:rPr>
      </w:pPr>
    </w:p>
    <w:p w:rsidR="00000000" w:rsidRDefault="005421F9">
      <w:pPr>
        <w:jc w:val="center"/>
      </w:pPr>
      <w:r>
        <w:rPr>
          <w:b/>
          <w:bCs/>
        </w:rPr>
        <w:lastRenderedPageBreak/>
        <w:t>Оценивание результатов обучения по истории и обществознанию</w:t>
      </w:r>
    </w:p>
    <w:p w:rsidR="00000000" w:rsidRDefault="005421F9">
      <w:pPr>
        <w:jc w:val="both"/>
      </w:pPr>
      <w:r>
        <w:rPr>
          <w:b/>
          <w:bCs/>
        </w:rPr>
        <w:t xml:space="preserve">Критерии и нормы устного ответа по истории </w:t>
      </w:r>
    </w:p>
    <w:p w:rsidR="00000000" w:rsidRDefault="005421F9">
      <w:pPr>
        <w:spacing w:after="144" w:line="1" w:lineRule="exact"/>
        <w:rPr>
          <w:sz w:val="6"/>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701"/>
        <w:gridCol w:w="1985"/>
        <w:gridCol w:w="2126"/>
        <w:gridCol w:w="2126"/>
        <w:gridCol w:w="1873"/>
      </w:tblGrid>
      <w:tr w:rsidR="00000000">
        <w:trPr>
          <w:trHeight w:hRule="exact" w:val="398"/>
        </w:trPr>
        <w:tc>
          <w:tcPr>
            <w:tcW w:w="1701" w:type="dxa"/>
            <w:tcBorders>
              <w:top w:val="single" w:sz="6" w:space="0" w:color="000000"/>
              <w:left w:val="single" w:sz="6" w:space="0" w:color="000000"/>
              <w:bottom w:val="single" w:sz="6" w:space="0" w:color="000000"/>
            </w:tcBorders>
            <w:shd w:val="clear" w:color="auto" w:fill="FFFFFF"/>
            <w:vAlign w:val="center"/>
          </w:tcPr>
          <w:p w:rsidR="00000000" w:rsidRDefault="005421F9">
            <w:pPr>
              <w:shd w:val="clear" w:color="auto" w:fill="FFFFFF"/>
              <w:snapToGrid w:val="0"/>
              <w:jc w:val="center"/>
            </w:pPr>
            <w:r>
              <w:rPr>
                <w:sz w:val="22"/>
                <w:szCs w:val="22"/>
              </w:rPr>
              <w:t>Критерии</w:t>
            </w:r>
          </w:p>
        </w:tc>
        <w:tc>
          <w:tcPr>
            <w:tcW w:w="1985" w:type="dxa"/>
            <w:tcBorders>
              <w:top w:val="single" w:sz="6" w:space="0" w:color="000000"/>
              <w:left w:val="single" w:sz="6" w:space="0" w:color="000000"/>
              <w:bottom w:val="single" w:sz="6" w:space="0" w:color="000000"/>
            </w:tcBorders>
            <w:shd w:val="clear" w:color="auto" w:fill="FFFFFF"/>
            <w:vAlign w:val="center"/>
          </w:tcPr>
          <w:p w:rsidR="00000000" w:rsidRDefault="005421F9">
            <w:pPr>
              <w:shd w:val="clear" w:color="auto" w:fill="FFFFFF"/>
              <w:snapToGrid w:val="0"/>
              <w:jc w:val="center"/>
            </w:pPr>
            <w:r>
              <w:rPr>
                <w:sz w:val="22"/>
                <w:szCs w:val="22"/>
              </w:rPr>
              <w:t xml:space="preserve">Отметка «5» </w:t>
            </w:r>
          </w:p>
        </w:tc>
        <w:tc>
          <w:tcPr>
            <w:tcW w:w="2126" w:type="dxa"/>
            <w:tcBorders>
              <w:top w:val="single" w:sz="6" w:space="0" w:color="000000"/>
              <w:left w:val="single" w:sz="6" w:space="0" w:color="000000"/>
              <w:bottom w:val="single" w:sz="6" w:space="0" w:color="000000"/>
            </w:tcBorders>
            <w:shd w:val="clear" w:color="auto" w:fill="FFFFFF"/>
            <w:vAlign w:val="center"/>
          </w:tcPr>
          <w:p w:rsidR="00000000" w:rsidRDefault="005421F9">
            <w:pPr>
              <w:shd w:val="clear" w:color="auto" w:fill="FFFFFF"/>
              <w:snapToGrid w:val="0"/>
              <w:jc w:val="center"/>
            </w:pPr>
            <w:r>
              <w:rPr>
                <w:sz w:val="22"/>
                <w:szCs w:val="22"/>
              </w:rPr>
              <w:t>Отметка «4»</w:t>
            </w:r>
          </w:p>
        </w:tc>
        <w:tc>
          <w:tcPr>
            <w:tcW w:w="2126" w:type="dxa"/>
            <w:tcBorders>
              <w:top w:val="single" w:sz="6" w:space="0" w:color="000000"/>
              <w:left w:val="single" w:sz="6" w:space="0" w:color="000000"/>
              <w:bottom w:val="single" w:sz="6" w:space="0" w:color="000000"/>
            </w:tcBorders>
            <w:shd w:val="clear" w:color="auto" w:fill="FFFFFF"/>
            <w:vAlign w:val="center"/>
          </w:tcPr>
          <w:p w:rsidR="00000000" w:rsidRDefault="005421F9">
            <w:pPr>
              <w:shd w:val="clear" w:color="auto" w:fill="FFFFFF"/>
              <w:snapToGrid w:val="0"/>
              <w:ind w:left="103"/>
              <w:jc w:val="center"/>
            </w:pPr>
            <w:r>
              <w:rPr>
                <w:sz w:val="22"/>
                <w:szCs w:val="22"/>
              </w:rPr>
              <w:t>Отметка «3»</w:t>
            </w:r>
          </w:p>
        </w:tc>
        <w:tc>
          <w:tcPr>
            <w:tcW w:w="18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00000" w:rsidRDefault="005421F9">
            <w:pPr>
              <w:shd w:val="clear" w:color="auto" w:fill="FFFFFF"/>
              <w:snapToGrid w:val="0"/>
              <w:jc w:val="center"/>
            </w:pPr>
            <w:r>
              <w:rPr>
                <w:sz w:val="22"/>
                <w:szCs w:val="22"/>
              </w:rPr>
              <w:t>Отметка «2»</w:t>
            </w: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5"/>
            </w:pPr>
            <w:r>
              <w:rPr>
                <w:sz w:val="22"/>
                <w:szCs w:val="22"/>
              </w:rPr>
              <w:t>1. Организация ответа (введение, ос</w:t>
            </w:r>
            <w:r>
              <w:rPr>
                <w:sz w:val="22"/>
                <w:szCs w:val="22"/>
              </w:rPr>
              <w:t>новная часть, заключение)</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Удачное использование правильной структуры ответа (введение -основная часть - заключение); определение темы; ораторское искусство (умение говорить)</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 xml:space="preserve">Использование структуры ответа, </w:t>
            </w:r>
            <w:r>
              <w:rPr>
                <w:spacing w:val="-1"/>
                <w:sz w:val="22"/>
                <w:szCs w:val="22"/>
              </w:rPr>
              <w:t>но не всегда удач</w:t>
            </w:r>
            <w:r>
              <w:rPr>
                <w:sz w:val="22"/>
                <w:szCs w:val="22"/>
              </w:rPr>
              <w:t>ное; определение темы; в ходе изл</w:t>
            </w:r>
            <w:r>
              <w:rPr>
                <w:sz w:val="22"/>
                <w:szCs w:val="22"/>
              </w:rPr>
              <w:t>ожения встречаются паузы, неудачно построенные предложения, повторы слов</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w:t>
            </w:r>
            <w:r>
              <w:rPr>
                <w:sz w:val="22"/>
                <w:szCs w:val="22"/>
              </w:rPr>
              <w:t>имость в помощи учителя</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ind w:right="5"/>
            </w:pPr>
            <w:r>
              <w:rPr>
                <w:sz w:val="22"/>
                <w:szCs w:val="22"/>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10"/>
            </w:pPr>
            <w:r>
              <w:rPr>
                <w:sz w:val="22"/>
                <w:szCs w:val="22"/>
              </w:rPr>
              <w:t>2. Умение анализировать и делать выводы</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 xml:space="preserve">Выводы опираются не основные факты и являются </w:t>
            </w:r>
            <w:r>
              <w:rPr>
                <w:sz w:val="22"/>
                <w:szCs w:val="22"/>
              </w:rPr>
              <w:t>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Некоторые важные факты упускаются, но выводы правильны; не всегда факты сопоставляются</w:t>
            </w:r>
            <w:r>
              <w:rPr>
                <w:sz w:val="22"/>
                <w:szCs w:val="22"/>
              </w:rPr>
              <w:t xml:space="preserve">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1"/>
                <w:sz w:val="22"/>
                <w:szCs w:val="22"/>
              </w:rPr>
              <w:t>Упускаются важ</w:t>
            </w:r>
            <w:r>
              <w:rPr>
                <w:sz w:val="22"/>
                <w:szCs w:val="22"/>
              </w:rPr>
              <w:t>ные факты и многие выводы неправильны; факты сопоставляются редко, многие из них не относят</w:t>
            </w:r>
            <w:r>
              <w:rPr>
                <w:sz w:val="22"/>
                <w:szCs w:val="22"/>
              </w:rPr>
              <w:t>ся к проблеме; ошибки в выделении ключевой проблемы; вопросы неудачны или задаются только с помощью учителя; противоречия не выделяются</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pPr>
            <w:r>
              <w:rPr>
                <w:sz w:val="22"/>
                <w:szCs w:val="22"/>
              </w:rPr>
              <w:t>Большинство важных фактов отсутствует, выводы не делаются; факты не соответствуют рассматриваемой проблеме, нет их сопос</w:t>
            </w:r>
            <w:r>
              <w:rPr>
                <w:sz w:val="22"/>
                <w:szCs w:val="22"/>
              </w:rPr>
              <w:t>тавления; неумение выделить ключевую проблему (даже ошибочно); неумение задать вопрос даже с помощью учителя; нет понимания противоречий</w:t>
            </w: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1"/>
                <w:sz w:val="22"/>
                <w:szCs w:val="22"/>
              </w:rPr>
              <w:t>3. Иллюс</w:t>
            </w:r>
            <w:r>
              <w:rPr>
                <w:sz w:val="22"/>
                <w:szCs w:val="22"/>
              </w:rPr>
              <w:t>трация своих мыслей</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Теоретические положения подкрепляются соответствующими фактами</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10"/>
            </w:pPr>
            <w:r>
              <w:rPr>
                <w:sz w:val="22"/>
                <w:szCs w:val="22"/>
              </w:rPr>
              <w:t xml:space="preserve">Теоретические положения не </w:t>
            </w:r>
            <w:r>
              <w:rPr>
                <w:sz w:val="22"/>
                <w:szCs w:val="22"/>
              </w:rPr>
              <w:t>всегда подкрепляются соответствующими фактами</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38"/>
            </w:pPr>
            <w:r>
              <w:rPr>
                <w:sz w:val="22"/>
                <w:szCs w:val="22"/>
              </w:rPr>
              <w:t>Теоретические положения и их фактическое подкрепление не соответствуют друг другу</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pPr>
            <w:r>
              <w:rPr>
                <w:sz w:val="22"/>
                <w:szCs w:val="22"/>
              </w:rPr>
              <w:t>Смешивается теоретический и фактический материал, между ними нет соответствия</w:t>
            </w: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4. Научная корректность (точность в использовании</w:t>
            </w:r>
            <w:r>
              <w:rPr>
                <w:sz w:val="22"/>
                <w:szCs w:val="22"/>
              </w:rPr>
              <w:t xml:space="preserve"> фактического материала)</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spacing w:line="204" w:lineRule="auto"/>
            </w:pPr>
            <w:r>
              <w:rPr>
                <w:sz w:val="22"/>
                <w:szCs w:val="22"/>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 xml:space="preserve">Встречаются ошибки в деталях или некоторых </w:t>
            </w:r>
            <w:r>
              <w:rPr>
                <w:sz w:val="22"/>
                <w:szCs w:val="22"/>
              </w:rPr>
              <w:t>фактах; детали не всегда анализируются; факты отделяются от мнений</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4"/>
                <w:sz w:val="22"/>
                <w:szCs w:val="22"/>
              </w:rPr>
              <w:t>Ошибки в ряде клю</w:t>
            </w:r>
            <w:r>
              <w:rPr>
                <w:spacing w:val="-3"/>
                <w:sz w:val="22"/>
                <w:szCs w:val="22"/>
              </w:rPr>
              <w:t>чевых фактов и поч</w:t>
            </w:r>
            <w:r>
              <w:rPr>
                <w:spacing w:val="-4"/>
                <w:sz w:val="22"/>
                <w:szCs w:val="22"/>
              </w:rPr>
              <w:t xml:space="preserve">ти во всех деталях; </w:t>
            </w:r>
            <w:r>
              <w:rPr>
                <w:spacing w:val="-3"/>
                <w:sz w:val="22"/>
                <w:szCs w:val="22"/>
              </w:rPr>
              <w:t xml:space="preserve">детали приводятся, </w:t>
            </w:r>
            <w:r>
              <w:rPr>
                <w:spacing w:val="-2"/>
                <w:sz w:val="22"/>
                <w:szCs w:val="22"/>
              </w:rPr>
              <w:t>но не анализируют</w:t>
            </w:r>
            <w:r>
              <w:rPr>
                <w:spacing w:val="-4"/>
                <w:sz w:val="22"/>
                <w:szCs w:val="22"/>
              </w:rPr>
              <w:t xml:space="preserve">ся; факты не всегда </w:t>
            </w:r>
            <w:r>
              <w:rPr>
                <w:spacing w:val="-3"/>
                <w:sz w:val="22"/>
                <w:szCs w:val="22"/>
              </w:rPr>
              <w:t>отделяются от мне</w:t>
            </w:r>
            <w:r>
              <w:rPr>
                <w:spacing w:val="-1"/>
                <w:sz w:val="22"/>
                <w:szCs w:val="22"/>
              </w:rPr>
              <w:t xml:space="preserve">ний, но учащийся понимает разницу </w:t>
            </w:r>
            <w:r>
              <w:rPr>
                <w:sz w:val="22"/>
                <w:szCs w:val="22"/>
              </w:rPr>
              <w:t>между ними</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pPr>
            <w:r>
              <w:rPr>
                <w:sz w:val="22"/>
                <w:szCs w:val="22"/>
              </w:rPr>
              <w:t xml:space="preserve">Незнание фактов </w:t>
            </w:r>
            <w:r>
              <w:rPr>
                <w:sz w:val="22"/>
                <w:szCs w:val="22"/>
              </w:rPr>
              <w:t>и деталей, неумение анализировать детали, даже если они подсказываются учителем; факты и мнения смешиваются и нет понимания их разницы</w:t>
            </w:r>
          </w:p>
          <w:p w:rsidR="00000000" w:rsidRDefault="005421F9">
            <w:pPr>
              <w:shd w:val="clear" w:color="auto" w:fill="FFFFFF"/>
              <w:snapToGrid w:val="0"/>
              <w:rPr>
                <w:sz w:val="22"/>
                <w:szCs w:val="22"/>
              </w:rPr>
            </w:pP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1"/>
                <w:sz w:val="22"/>
                <w:szCs w:val="22"/>
              </w:rPr>
              <w:t xml:space="preserve">5. Работа с </w:t>
            </w:r>
            <w:r>
              <w:rPr>
                <w:sz w:val="22"/>
                <w:szCs w:val="22"/>
              </w:rPr>
              <w:t>ключевыми понятиями</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 xml:space="preserve">Выделяются все понятия и определяются </w:t>
            </w:r>
            <w:r>
              <w:rPr>
                <w:sz w:val="22"/>
                <w:szCs w:val="22"/>
              </w:rPr>
              <w:lastRenderedPageBreak/>
              <w:t>наиболее важные; чётко и полно определяются, прав</w:t>
            </w:r>
            <w:r>
              <w:rPr>
                <w:sz w:val="22"/>
                <w:szCs w:val="22"/>
              </w:rPr>
              <w:t>ильное и понятное описание</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14"/>
            </w:pPr>
            <w:r>
              <w:rPr>
                <w:sz w:val="22"/>
                <w:szCs w:val="22"/>
              </w:rPr>
              <w:lastRenderedPageBreak/>
              <w:t xml:space="preserve">Выделяются важные понятия, но некоторые другие </w:t>
            </w:r>
            <w:r>
              <w:rPr>
                <w:sz w:val="22"/>
                <w:szCs w:val="22"/>
              </w:rPr>
              <w:lastRenderedPageBreak/>
              <w:t>упускаются; определяются чётко, но не всегда полно; правильное и доступное описание</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2"/>
                <w:sz w:val="22"/>
                <w:szCs w:val="22"/>
              </w:rPr>
              <w:lastRenderedPageBreak/>
              <w:t>Нет разделения на важные и второсте</w:t>
            </w:r>
            <w:r>
              <w:rPr>
                <w:spacing w:val="-1"/>
                <w:sz w:val="22"/>
                <w:szCs w:val="22"/>
              </w:rPr>
              <w:t xml:space="preserve">пенные </w:t>
            </w:r>
            <w:r>
              <w:rPr>
                <w:spacing w:val="-1"/>
                <w:sz w:val="22"/>
                <w:szCs w:val="22"/>
              </w:rPr>
              <w:lastRenderedPageBreak/>
              <w:t xml:space="preserve">понятия; </w:t>
            </w:r>
            <w:r>
              <w:rPr>
                <w:spacing w:val="-4"/>
                <w:sz w:val="22"/>
                <w:szCs w:val="22"/>
              </w:rPr>
              <w:t xml:space="preserve">определяются, но не </w:t>
            </w:r>
            <w:r>
              <w:rPr>
                <w:spacing w:val="-3"/>
                <w:sz w:val="22"/>
                <w:szCs w:val="22"/>
              </w:rPr>
              <w:t>всегда чётко и пра</w:t>
            </w:r>
            <w:r>
              <w:rPr>
                <w:spacing w:val="-2"/>
                <w:sz w:val="22"/>
                <w:szCs w:val="22"/>
              </w:rPr>
              <w:t>вильно; о</w:t>
            </w:r>
            <w:r>
              <w:rPr>
                <w:spacing w:val="-2"/>
                <w:sz w:val="22"/>
                <w:szCs w:val="22"/>
              </w:rPr>
              <w:t>писываются часто неправиль</w:t>
            </w:r>
            <w:r>
              <w:rPr>
                <w:sz w:val="22"/>
                <w:szCs w:val="22"/>
              </w:rPr>
              <w:t>но или непонятно</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pPr>
            <w:r>
              <w:rPr>
                <w:sz w:val="22"/>
                <w:szCs w:val="22"/>
              </w:rPr>
              <w:lastRenderedPageBreak/>
              <w:t xml:space="preserve">Неумение выделить понятия, нет определений </w:t>
            </w:r>
            <w:r>
              <w:rPr>
                <w:sz w:val="22"/>
                <w:szCs w:val="22"/>
              </w:rPr>
              <w:lastRenderedPageBreak/>
              <w:t>понятий; не могут описать или не понимают собственного описания</w:t>
            </w:r>
          </w:p>
        </w:tc>
      </w:tr>
      <w:tr w:rsidR="00000000">
        <w:tc>
          <w:tcPr>
            <w:tcW w:w="1701"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ind w:right="34"/>
            </w:pPr>
            <w:r>
              <w:rPr>
                <w:sz w:val="22"/>
                <w:szCs w:val="22"/>
              </w:rPr>
              <w:lastRenderedPageBreak/>
              <w:t>6. Причинно-следственные связи</w:t>
            </w:r>
          </w:p>
        </w:tc>
        <w:tc>
          <w:tcPr>
            <w:tcW w:w="1985"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Умение переходить от частного к общему или от общего к частному; чёткая по</w:t>
            </w:r>
            <w:r>
              <w:rPr>
                <w:sz w:val="22"/>
                <w:szCs w:val="22"/>
              </w:rPr>
              <w:t>следовательность</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pacing w:val="-1"/>
                <w:sz w:val="22"/>
                <w:szCs w:val="22"/>
              </w:rPr>
              <w:t>Частичные наруше</w:t>
            </w:r>
            <w:r>
              <w:rPr>
                <w:sz w:val="22"/>
                <w:szCs w:val="22"/>
              </w:rPr>
              <w:t>ния причинно-след</w:t>
            </w:r>
            <w:r>
              <w:rPr>
                <w:spacing w:val="-2"/>
                <w:sz w:val="22"/>
                <w:szCs w:val="22"/>
              </w:rPr>
              <w:t>ственных связей; небольшие логичес</w:t>
            </w:r>
            <w:r>
              <w:rPr>
                <w:sz w:val="22"/>
                <w:szCs w:val="22"/>
              </w:rPr>
              <w:t>кие неточности</w:t>
            </w:r>
          </w:p>
        </w:tc>
        <w:tc>
          <w:tcPr>
            <w:tcW w:w="2126" w:type="dxa"/>
            <w:tcBorders>
              <w:top w:val="single" w:sz="6" w:space="0" w:color="000000"/>
              <w:left w:val="single" w:sz="6" w:space="0" w:color="000000"/>
              <w:bottom w:val="single" w:sz="6" w:space="0" w:color="000000"/>
            </w:tcBorders>
            <w:shd w:val="clear" w:color="auto" w:fill="FFFFFF"/>
          </w:tcPr>
          <w:p w:rsidR="00000000" w:rsidRDefault="005421F9">
            <w:pPr>
              <w:shd w:val="clear" w:color="auto" w:fill="FFFFFF"/>
              <w:snapToGrid w:val="0"/>
            </w:pPr>
            <w:r>
              <w:rPr>
                <w:sz w:val="22"/>
                <w:szCs w:val="22"/>
              </w:rPr>
              <w:t xml:space="preserve">Причинно-следственные связи </w:t>
            </w:r>
            <w:r>
              <w:rPr>
                <w:spacing w:val="-1"/>
                <w:sz w:val="22"/>
                <w:szCs w:val="22"/>
              </w:rPr>
              <w:t xml:space="preserve">проводятся редко; </w:t>
            </w:r>
            <w:r>
              <w:rPr>
                <w:sz w:val="22"/>
                <w:szCs w:val="22"/>
              </w:rPr>
              <w:t xml:space="preserve">много нарушений в </w:t>
            </w:r>
            <w:r>
              <w:rPr>
                <w:spacing w:val="-1"/>
                <w:sz w:val="22"/>
                <w:szCs w:val="22"/>
              </w:rPr>
              <w:t>последовательности</w:t>
            </w:r>
          </w:p>
        </w:tc>
        <w:tc>
          <w:tcPr>
            <w:tcW w:w="1873" w:type="dxa"/>
            <w:tcBorders>
              <w:top w:val="single" w:sz="6" w:space="0" w:color="000000"/>
              <w:left w:val="single" w:sz="6" w:space="0" w:color="000000"/>
              <w:bottom w:val="single" w:sz="6" w:space="0" w:color="000000"/>
              <w:right w:val="single" w:sz="6" w:space="0" w:color="000000"/>
            </w:tcBorders>
            <w:shd w:val="clear" w:color="auto" w:fill="FFFFFF"/>
          </w:tcPr>
          <w:p w:rsidR="00000000" w:rsidRDefault="005421F9">
            <w:pPr>
              <w:shd w:val="clear" w:color="auto" w:fill="FFFFFF"/>
              <w:snapToGrid w:val="0"/>
            </w:pPr>
            <w:r>
              <w:rPr>
                <w:spacing w:val="-1"/>
                <w:sz w:val="22"/>
                <w:szCs w:val="22"/>
              </w:rPr>
              <w:t xml:space="preserve">Не может провести </w:t>
            </w:r>
            <w:r>
              <w:rPr>
                <w:sz w:val="22"/>
                <w:szCs w:val="22"/>
              </w:rPr>
              <w:t>причинно-</w:t>
            </w:r>
          </w:p>
          <w:p w:rsidR="00000000" w:rsidRDefault="005421F9">
            <w:pPr>
              <w:shd w:val="clear" w:color="auto" w:fill="FFFFFF"/>
              <w:snapToGrid w:val="0"/>
            </w:pPr>
            <w:r>
              <w:rPr>
                <w:sz w:val="22"/>
                <w:szCs w:val="22"/>
              </w:rPr>
              <w:t>следственные связи даже при наводящих вопросах</w:t>
            </w:r>
            <w:r>
              <w:rPr>
                <w:sz w:val="22"/>
                <w:szCs w:val="22"/>
              </w:rPr>
              <w:t>, постоянные нарушения по</w:t>
            </w:r>
            <w:r>
              <w:rPr>
                <w:spacing w:val="-1"/>
                <w:sz w:val="22"/>
                <w:szCs w:val="22"/>
              </w:rPr>
              <w:t>следовательности</w:t>
            </w:r>
          </w:p>
        </w:tc>
      </w:tr>
    </w:tbl>
    <w:p w:rsidR="00000000" w:rsidRDefault="005421F9">
      <w:pPr>
        <w:jc w:val="both"/>
      </w:pPr>
    </w:p>
    <w:p w:rsidR="00000000" w:rsidRDefault="005421F9">
      <w:pPr>
        <w:jc w:val="both"/>
      </w:pPr>
      <w:r>
        <w:rPr>
          <w:b/>
          <w:bCs/>
        </w:rPr>
        <w:t xml:space="preserve">Критерии для оценивания письменного ответа на уроках истории: </w:t>
      </w:r>
    </w:p>
    <w:p w:rsidR="00000000" w:rsidRDefault="005421F9">
      <w:pPr>
        <w:jc w:val="both"/>
      </w:pPr>
      <w:r>
        <w:rPr>
          <w:b/>
        </w:rPr>
        <w:t>Отметка</w:t>
      </w:r>
      <w:r>
        <w:t xml:space="preserve"> «5» ставится, если ученик: </w:t>
      </w:r>
    </w:p>
    <w:p w:rsidR="00000000" w:rsidRDefault="005421F9">
      <w:pPr>
        <w:jc w:val="both"/>
      </w:pPr>
      <w:r>
        <w:t xml:space="preserve">1.Выполнил работу без ошибок и недочетов. </w:t>
      </w:r>
    </w:p>
    <w:p w:rsidR="00000000" w:rsidRDefault="005421F9">
      <w:pPr>
        <w:jc w:val="both"/>
      </w:pPr>
      <w:r>
        <w:t xml:space="preserve">2.Допустил не более одного недочета </w:t>
      </w:r>
    </w:p>
    <w:p w:rsidR="00000000" w:rsidRDefault="005421F9">
      <w:pPr>
        <w:jc w:val="both"/>
      </w:pPr>
      <w:r>
        <w:rPr>
          <w:b/>
        </w:rPr>
        <w:t>Отметка</w:t>
      </w:r>
      <w:r>
        <w:t xml:space="preserve"> «4» ставится, если ученик</w:t>
      </w:r>
      <w:r>
        <w:t xml:space="preserve"> выполнил работу полностью, но допустил в ней: </w:t>
      </w:r>
    </w:p>
    <w:p w:rsidR="00000000" w:rsidRDefault="005421F9">
      <w:pPr>
        <w:jc w:val="both"/>
      </w:pPr>
      <w:r>
        <w:tab/>
        <w:t xml:space="preserve">1. Не более одной негрубой ошибки и одного недочета. </w:t>
      </w:r>
    </w:p>
    <w:p w:rsidR="00000000" w:rsidRDefault="005421F9">
      <w:pPr>
        <w:jc w:val="both"/>
      </w:pPr>
      <w:r>
        <w:tab/>
        <w:t xml:space="preserve">2. Не более двух недочетов. </w:t>
      </w:r>
    </w:p>
    <w:p w:rsidR="00000000" w:rsidRDefault="005421F9">
      <w:pPr>
        <w:jc w:val="both"/>
      </w:pPr>
      <w:r>
        <w:rPr>
          <w:b/>
        </w:rPr>
        <w:t>Отметка</w:t>
      </w:r>
      <w:r>
        <w:t xml:space="preserve"> «3» ставится, если ученик правильно выполнил не менее половины работы или допустил: </w:t>
      </w:r>
    </w:p>
    <w:p w:rsidR="00000000" w:rsidRDefault="005421F9">
      <w:pPr>
        <w:jc w:val="both"/>
      </w:pPr>
      <w:r>
        <w:tab/>
        <w:t>1. Не более двух грубых ошибо</w:t>
      </w:r>
      <w:r>
        <w:t xml:space="preserve">к или не более одной грубой и одной негрубой ошибки и одного недочета; </w:t>
      </w:r>
    </w:p>
    <w:p w:rsidR="00000000" w:rsidRDefault="005421F9">
      <w:pPr>
        <w:jc w:val="both"/>
      </w:pPr>
      <w:r>
        <w:tab/>
        <w:t xml:space="preserve">2. Не более двух- трех негрубых ошибок или одной негрубой ошибки и трех недочетов; </w:t>
      </w:r>
    </w:p>
    <w:p w:rsidR="00000000" w:rsidRDefault="005421F9">
      <w:pPr>
        <w:jc w:val="both"/>
      </w:pPr>
      <w:r>
        <w:tab/>
        <w:t xml:space="preserve">3. При отсутствии ошибок, но при наличии четырех-пяти недочетов. </w:t>
      </w:r>
    </w:p>
    <w:p w:rsidR="00000000" w:rsidRDefault="005421F9">
      <w:pPr>
        <w:jc w:val="both"/>
      </w:pPr>
      <w:r>
        <w:rPr>
          <w:b/>
        </w:rPr>
        <w:t>Отметка</w:t>
      </w:r>
      <w:r>
        <w:t xml:space="preserve"> «2» ставится, если учени</w:t>
      </w:r>
      <w:r>
        <w:t xml:space="preserve">к: </w:t>
      </w:r>
    </w:p>
    <w:p w:rsidR="00000000" w:rsidRDefault="005421F9">
      <w:pPr>
        <w:jc w:val="both"/>
      </w:pPr>
      <w:r>
        <w:tab/>
        <w:t xml:space="preserve">1. Допустил число ошибок недочетов превышающее норму, при которой может быть выставлена </w:t>
      </w:r>
    </w:p>
    <w:p w:rsidR="00000000" w:rsidRDefault="005421F9">
      <w:pPr>
        <w:jc w:val="both"/>
      </w:pPr>
      <w:r>
        <w:rPr>
          <w:b/>
        </w:rPr>
        <w:t>Отметка</w:t>
      </w:r>
      <w:r>
        <w:t xml:space="preserve"> «3». </w:t>
      </w:r>
    </w:p>
    <w:p w:rsidR="00000000" w:rsidRDefault="005421F9">
      <w:pPr>
        <w:jc w:val="both"/>
      </w:pPr>
      <w:r>
        <w:tab/>
        <w:t xml:space="preserve">2. Если правильно выполнил менее половины работы. </w:t>
      </w:r>
    </w:p>
    <w:p w:rsidR="00000000" w:rsidRDefault="005421F9">
      <w:pPr>
        <w:jc w:val="both"/>
      </w:pPr>
      <w:r>
        <w:tab/>
        <w:t xml:space="preserve">3. Не приступил к выполнению работы. </w:t>
      </w:r>
    </w:p>
    <w:p w:rsidR="00000000" w:rsidRDefault="005421F9">
      <w:pPr>
        <w:jc w:val="both"/>
      </w:pPr>
      <w:r>
        <w:tab/>
        <w:t xml:space="preserve">4. Правильно выполнил не более 10% всех заданий. </w:t>
      </w:r>
    </w:p>
    <w:p w:rsidR="00000000" w:rsidRDefault="005421F9">
      <w:pPr>
        <w:jc w:val="both"/>
      </w:pPr>
      <w:r>
        <w:t>Оценка</w:t>
      </w:r>
      <w:r>
        <w:t xml:space="preserve"> «5»-100-80 % </w:t>
      </w:r>
    </w:p>
    <w:p w:rsidR="00000000" w:rsidRDefault="005421F9">
      <w:pPr>
        <w:jc w:val="both"/>
      </w:pPr>
      <w:r>
        <w:t xml:space="preserve">Оценка «4»-80-60 % </w:t>
      </w:r>
    </w:p>
    <w:p w:rsidR="00000000" w:rsidRDefault="005421F9">
      <w:pPr>
        <w:jc w:val="both"/>
      </w:pPr>
      <w:r>
        <w:rPr>
          <w:b/>
        </w:rPr>
        <w:t>Отметка</w:t>
      </w:r>
      <w:r>
        <w:t xml:space="preserve"> «3»-60-40 % </w:t>
      </w:r>
    </w:p>
    <w:p w:rsidR="00000000" w:rsidRDefault="005421F9">
      <w:pPr>
        <w:jc w:val="both"/>
      </w:pPr>
      <w:r>
        <w:rPr>
          <w:b/>
        </w:rPr>
        <w:t>Отметка</w:t>
      </w:r>
      <w:r>
        <w:t xml:space="preserve"> «2»-40-0 % </w:t>
      </w:r>
    </w:p>
    <w:p w:rsidR="00000000" w:rsidRDefault="005421F9">
      <w:pPr>
        <w:jc w:val="both"/>
      </w:pPr>
      <w:r>
        <w:rPr>
          <w:b/>
          <w:bCs/>
        </w:rPr>
        <w:tab/>
        <w:t xml:space="preserve">Критерии оценивания работы с историческим источником </w:t>
      </w:r>
    </w:p>
    <w:p w:rsidR="00000000" w:rsidRDefault="005421F9">
      <w:pPr>
        <w:spacing w:line="216" w:lineRule="auto"/>
        <w:jc w:val="both"/>
      </w:pPr>
      <w:r>
        <w:rPr>
          <w:b/>
        </w:rPr>
        <w:tab/>
        <w:t>Отметка</w:t>
      </w:r>
      <w:r>
        <w:t xml:space="preserve"> «5» ставится если ученик удачно использовал правильную структуру ответа</w:t>
      </w:r>
    </w:p>
    <w:p w:rsidR="00000000" w:rsidRDefault="005421F9">
      <w:pPr>
        <w:jc w:val="both"/>
      </w:pPr>
      <w:r>
        <w:t>(введение -основная часть - заключение); опр</w:t>
      </w:r>
      <w:r>
        <w:t xml:space="preserve">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w:t>
      </w:r>
      <w:r>
        <w:t xml:space="preserve">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w:t>
      </w:r>
      <w:r>
        <w:t xml:space="preserve">от мнений. Выделяются все понятия и определяются наиболее важные; чётко и полно определяются, </w:t>
      </w:r>
      <w:r>
        <w:lastRenderedPageBreak/>
        <w:t xml:space="preserve">правильное и понятное описание. Умение переходить от частного к общему или от общего к частному; чёткая последовательность. </w:t>
      </w:r>
    </w:p>
    <w:p w:rsidR="00000000" w:rsidRDefault="005421F9">
      <w:pPr>
        <w:jc w:val="both"/>
      </w:pPr>
      <w:r>
        <w:rPr>
          <w:b/>
        </w:rPr>
        <w:tab/>
        <w:t>Отметка</w:t>
      </w:r>
      <w:r>
        <w:t xml:space="preserve"> «4» ставится, если ученик не</w:t>
      </w:r>
      <w:r>
        <w:t xml:space="preserve">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w:t>
      </w:r>
      <w:r>
        <w:t>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w:t>
      </w:r>
      <w:r>
        <w:t xml:space="preserve">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p>
    <w:p w:rsidR="00000000" w:rsidRDefault="005421F9">
      <w:pPr>
        <w:jc w:val="both"/>
      </w:pPr>
      <w:r>
        <w:rPr>
          <w:b/>
        </w:rPr>
        <w:tab/>
        <w:t>Отметка</w:t>
      </w:r>
      <w:r>
        <w:t xml:space="preserve"> «3»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w:t>
      </w:r>
      <w:r>
        <w:t>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w:t>
      </w:r>
      <w:r>
        <w:t>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w:t>
      </w:r>
      <w:r>
        <w:t xml:space="preserve">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 </w:t>
      </w:r>
    </w:p>
    <w:p w:rsidR="00000000" w:rsidRDefault="005421F9">
      <w:pPr>
        <w:spacing w:line="216" w:lineRule="auto"/>
        <w:jc w:val="both"/>
      </w:pPr>
      <w:r>
        <w:rPr>
          <w:b/>
        </w:rPr>
        <w:tab/>
        <w:t>Отметка</w:t>
      </w:r>
      <w:r>
        <w:t xml:space="preserve"> «2» ставится при неумении сформулировать вводную часть и </w:t>
      </w:r>
      <w:r>
        <w:t>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w:t>
      </w:r>
      <w:r>
        <w:t xml:space="preserve">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w:t>
      </w:r>
      <w:r>
        <w:t xml:space="preserve">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w:t>
      </w:r>
      <w:r>
        <w:t>и наводящих вопросах, постоянные нарушения последовательности.</w:t>
      </w:r>
    </w:p>
    <w:p w:rsidR="00000000" w:rsidRDefault="005421F9">
      <w:pPr>
        <w:spacing w:line="216" w:lineRule="auto"/>
        <w:jc w:val="center"/>
        <w:rPr>
          <w:b/>
          <w:bCs/>
        </w:rPr>
      </w:pPr>
    </w:p>
    <w:p w:rsidR="00000000" w:rsidRDefault="005421F9">
      <w:pPr>
        <w:spacing w:line="216" w:lineRule="auto"/>
        <w:jc w:val="center"/>
      </w:pPr>
      <w:r>
        <w:rPr>
          <w:b/>
          <w:bCs/>
        </w:rPr>
        <w:t>Критерии и нормы устного ответа по обществознанию</w:t>
      </w:r>
    </w:p>
    <w:p w:rsidR="00000000" w:rsidRDefault="005421F9">
      <w:pPr>
        <w:jc w:val="both"/>
      </w:pPr>
      <w:r>
        <w:rPr>
          <w:b/>
        </w:rPr>
        <w:t>Отметка</w:t>
      </w:r>
      <w:r>
        <w:rPr>
          <w:b/>
          <w:bCs/>
        </w:rPr>
        <w:t xml:space="preserve"> «5» ставится, еслиученик: </w:t>
      </w:r>
    </w:p>
    <w:p w:rsidR="00000000" w:rsidRDefault="005421F9">
      <w:pPr>
        <w:jc w:val="both"/>
      </w:pPr>
      <w:r>
        <w:tab/>
        <w:t>1. Показывает глубокое и полное знание и понимание всего объемапрограммного материала; полное понимание су</w:t>
      </w:r>
      <w:r>
        <w:t xml:space="preserve">щности рассматриваемых понятий, явлений и закономерностей, теорий, взаимосвязей. </w:t>
      </w:r>
    </w:p>
    <w:p w:rsidR="00000000" w:rsidRDefault="005421F9">
      <w:pPr>
        <w:jc w:val="both"/>
      </w:pPr>
      <w:r>
        <w:tab/>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w:t>
      </w:r>
      <w:r>
        <w:t>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w:t>
      </w:r>
      <w:r>
        <w:t>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w:t>
      </w:r>
      <w:r>
        <w:t xml:space="preserve">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000000" w:rsidRDefault="005421F9">
      <w:pPr>
        <w:jc w:val="both"/>
      </w:pPr>
      <w:r>
        <w:lastRenderedPageBreak/>
        <w:tab/>
        <w:t>3</w:t>
      </w:r>
      <w:r>
        <w:t xml:space="preserve">. Самостоятельно, уверенно и безошибочноприменяет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000000" w:rsidRDefault="005421F9">
      <w:pPr>
        <w:jc w:val="both"/>
      </w:pPr>
      <w:r>
        <w:rPr>
          <w:b/>
        </w:rPr>
        <w:t>Отметка</w:t>
      </w:r>
      <w:r>
        <w:rPr>
          <w:b/>
          <w:bCs/>
        </w:rPr>
        <w:t xml:space="preserve"> «4» ставится, если ученик: </w:t>
      </w:r>
    </w:p>
    <w:p w:rsidR="00000000" w:rsidRDefault="005421F9">
      <w:pPr>
        <w:jc w:val="both"/>
      </w:pPr>
      <w:r>
        <w:tab/>
        <w:t>1. Показывает знания всего</w:t>
      </w:r>
      <w:r>
        <w:t xml:space="preserve">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w:t>
      </w:r>
      <w:r>
        <w:t>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помощипреподавателя; в основном усво</w:t>
      </w:r>
      <w:r>
        <w:t xml:space="preserve">ил учебный материал; подтверждает ответконкретными примерами; правильно отвечает на дополнительные вопросы учителя. </w:t>
      </w:r>
    </w:p>
    <w:p w:rsidR="00000000" w:rsidRDefault="005421F9">
      <w:pPr>
        <w:jc w:val="both"/>
      </w:pPr>
      <w:r>
        <w:tab/>
        <w:t>2. Умеет самостоятельно выделять главные положения в изученном материале; на основании фактов и примеров обобщать, делать выводы, устанавл</w:t>
      </w:r>
      <w:r>
        <w:t xml:space="preserve">ивать внутрипредметные связи.Применяет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000000" w:rsidRDefault="005421F9">
      <w:pPr>
        <w:jc w:val="both"/>
      </w:pPr>
      <w:r>
        <w:tab/>
        <w:t>3. Не обладает достаточным навыком работы со справочной литературой,</w:t>
      </w:r>
      <w:r>
        <w:t xml:space="preserve">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00000" w:rsidRDefault="005421F9">
      <w:pPr>
        <w:jc w:val="both"/>
      </w:pPr>
      <w:r>
        <w:rPr>
          <w:b/>
        </w:rPr>
        <w:t>Отметка</w:t>
      </w:r>
      <w:r>
        <w:rPr>
          <w:b/>
          <w:bCs/>
        </w:rPr>
        <w:t xml:space="preserve"> «3» ставится, если ученик: </w:t>
      </w:r>
    </w:p>
    <w:p w:rsidR="00000000" w:rsidRDefault="005421F9">
      <w:pPr>
        <w:jc w:val="both"/>
      </w:pPr>
      <w:r>
        <w:tab/>
        <w:t xml:space="preserve">1. Усвоил основное содержание учебного материала, имеет пробелы в усвоении </w:t>
      </w:r>
      <w:r>
        <w:t xml:space="preserve">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000000" w:rsidRDefault="005421F9">
      <w:pPr>
        <w:jc w:val="both"/>
      </w:pPr>
      <w:r>
        <w:tab/>
        <w:t>2. Показывает недостаточную сформированность отдельных знаний и умений; выводы и обобщения аргумент</w:t>
      </w:r>
      <w:r>
        <w:t xml:space="preserve">ирует слабо, допускает в них ошибки. </w:t>
      </w:r>
    </w:p>
    <w:p w:rsidR="00000000" w:rsidRDefault="005421F9">
      <w:pPr>
        <w:spacing w:line="216" w:lineRule="auto"/>
        <w:jc w:val="both"/>
      </w:pPr>
      <w:r>
        <w:tab/>
        <w:t>3. Допустил ошибки и неточности в использовании научной терминологии, определения</w:t>
      </w:r>
    </w:p>
    <w:p w:rsidR="00000000" w:rsidRDefault="005421F9">
      <w:pPr>
        <w:jc w:val="both"/>
      </w:pPr>
      <w:r>
        <w:t xml:space="preserve">понятий дал недостаточно четкие; не использовал в качестве доказательства выводы и обобщения из наблюдений, фактов или допустил ошибки </w:t>
      </w:r>
      <w:r>
        <w:t xml:space="preserve">при их изложении. </w:t>
      </w:r>
    </w:p>
    <w:p w:rsidR="00000000" w:rsidRDefault="005421F9">
      <w:pPr>
        <w:jc w:val="both"/>
      </w:pPr>
      <w:r>
        <w:tab/>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000000" w:rsidRDefault="005421F9">
      <w:r>
        <w:tab/>
        <w:t>5. Отвечаетнеполно на вопросы учителя (упуская и основное), ил</w:t>
      </w:r>
      <w:r>
        <w:t xml:space="preserve">и воспроизводит содержание текста учебника, но недостаточно понимает отдельные положения,имеющие важное значение в этом тексте. </w:t>
      </w:r>
    </w:p>
    <w:p w:rsidR="00000000" w:rsidRDefault="005421F9">
      <w:pPr>
        <w:jc w:val="both"/>
      </w:pPr>
      <w:r>
        <w:tab/>
        <w:t>6. Обнаруживает недостаточное понимание отдельных положений при воспроизведении текста учебника (записей, первоисточников) или</w:t>
      </w:r>
      <w:r>
        <w:t xml:space="preserve"> отвечает неполно на вопросы учителя, допуская одну - две грубые ошибки. </w:t>
      </w:r>
    </w:p>
    <w:p w:rsidR="00000000" w:rsidRDefault="005421F9">
      <w:pPr>
        <w:jc w:val="both"/>
      </w:pPr>
      <w:r>
        <w:rPr>
          <w:b/>
        </w:rPr>
        <w:t>Отметка</w:t>
      </w:r>
      <w:r>
        <w:rPr>
          <w:b/>
          <w:bCs/>
        </w:rPr>
        <w:t xml:space="preserve"> «2» ставится, если ученик: </w:t>
      </w:r>
    </w:p>
    <w:p w:rsidR="00000000" w:rsidRDefault="005421F9">
      <w:pPr>
        <w:jc w:val="both"/>
      </w:pPr>
      <w:r>
        <w:tab/>
        <w:t xml:space="preserve">1. Не усвоил и не раскрыл основное содержание материала; не делает выводов и обобщений. </w:t>
      </w:r>
    </w:p>
    <w:p w:rsidR="00000000" w:rsidRDefault="005421F9">
      <w:pPr>
        <w:jc w:val="both"/>
      </w:pPr>
      <w:r>
        <w:tab/>
        <w:t>2. Не знает и не понимает значительную или основную час</w:t>
      </w:r>
      <w:r>
        <w:t xml:space="preserve">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000000" w:rsidRDefault="005421F9">
      <w:pPr>
        <w:jc w:val="both"/>
      </w:pPr>
      <w:r>
        <w:tab/>
        <w:t>3. При ответе (на один вопрос) допускает более двух грубых ошибок, которые не может исправи</w:t>
      </w:r>
      <w:r>
        <w:t xml:space="preserve">ть даже при помощи учителя. </w:t>
      </w:r>
    </w:p>
    <w:p w:rsidR="00000000" w:rsidRDefault="005421F9">
      <w:pPr>
        <w:jc w:val="both"/>
      </w:pPr>
      <w:r>
        <w:tab/>
        <w:t xml:space="preserve">4. Не может ответить ни на один их поставленных вопросов. </w:t>
      </w:r>
    </w:p>
    <w:p w:rsidR="00000000" w:rsidRDefault="005421F9">
      <w:pPr>
        <w:jc w:val="both"/>
      </w:pPr>
      <w:r>
        <w:tab/>
        <w:t xml:space="preserve">5. Полностью не усвоил материал. </w:t>
      </w:r>
    </w:p>
    <w:p w:rsidR="00000000" w:rsidRDefault="005421F9">
      <w:pPr>
        <w:jc w:val="both"/>
      </w:pPr>
      <w:r>
        <w:rPr>
          <w:b/>
          <w:bCs/>
        </w:rPr>
        <w:tab/>
        <w:t xml:space="preserve">2. Критерии для оценивания письменного ответа на уроках обществознания </w:t>
      </w:r>
    </w:p>
    <w:p w:rsidR="00000000" w:rsidRDefault="005421F9">
      <w:pPr>
        <w:jc w:val="both"/>
      </w:pPr>
      <w:r>
        <w:rPr>
          <w:b/>
        </w:rPr>
        <w:t>Отметка</w:t>
      </w:r>
      <w:r>
        <w:rPr>
          <w:b/>
          <w:bCs/>
        </w:rPr>
        <w:t xml:space="preserve"> «5» ставится, </w:t>
      </w:r>
      <w:r>
        <w:t xml:space="preserve">если ученик: </w:t>
      </w:r>
    </w:p>
    <w:p w:rsidR="00000000" w:rsidRDefault="005421F9">
      <w:pPr>
        <w:jc w:val="both"/>
      </w:pPr>
      <w:r>
        <w:tab/>
        <w:t>1. Выполнил работу без</w:t>
      </w:r>
      <w:r>
        <w:t xml:space="preserve"> ошибок и недочетов. </w:t>
      </w:r>
    </w:p>
    <w:p w:rsidR="00000000" w:rsidRDefault="005421F9">
      <w:pPr>
        <w:jc w:val="both"/>
      </w:pPr>
      <w:r>
        <w:tab/>
        <w:t xml:space="preserve">2. Допустил не более одного недочета </w:t>
      </w:r>
    </w:p>
    <w:p w:rsidR="00000000" w:rsidRDefault="005421F9">
      <w:pPr>
        <w:jc w:val="both"/>
      </w:pPr>
      <w:r>
        <w:rPr>
          <w:b/>
        </w:rPr>
        <w:t>Отметка</w:t>
      </w:r>
      <w:r>
        <w:rPr>
          <w:b/>
          <w:bCs/>
        </w:rPr>
        <w:t xml:space="preserve"> «4» ставится</w:t>
      </w:r>
      <w:r>
        <w:t xml:space="preserve">, если ученик выполнил работу полностью, но допустил в ней: </w:t>
      </w:r>
    </w:p>
    <w:p w:rsidR="00000000" w:rsidRDefault="005421F9">
      <w:pPr>
        <w:jc w:val="both"/>
      </w:pPr>
      <w:r>
        <w:lastRenderedPageBreak/>
        <w:tab/>
        <w:t xml:space="preserve">1. Не более одной негрубой ошибки и одного недочета. </w:t>
      </w:r>
    </w:p>
    <w:p w:rsidR="00000000" w:rsidRDefault="005421F9">
      <w:pPr>
        <w:jc w:val="both"/>
      </w:pPr>
      <w:r>
        <w:tab/>
        <w:t xml:space="preserve">2. Не более двух недочетов. </w:t>
      </w:r>
    </w:p>
    <w:p w:rsidR="00000000" w:rsidRDefault="005421F9">
      <w:pPr>
        <w:jc w:val="both"/>
      </w:pPr>
      <w:r>
        <w:rPr>
          <w:b/>
          <w:bCs/>
        </w:rPr>
        <w:t xml:space="preserve">Оценка «3» </w:t>
      </w:r>
      <w:r>
        <w:t>ставится, если уче</w:t>
      </w:r>
      <w:r>
        <w:t xml:space="preserve">ник правильно выполнил не менее половины работы или допустил: </w:t>
      </w:r>
    </w:p>
    <w:p w:rsidR="00000000" w:rsidRDefault="005421F9">
      <w:pPr>
        <w:jc w:val="both"/>
      </w:pPr>
      <w:r>
        <w:tab/>
        <w:t>1.</w:t>
      </w:r>
      <w:r>
        <w:tab/>
        <w:t xml:space="preserve">Не более двух грубых ошибок или не более одной грубой и одной не грубой      ошибки и одного недочета; </w:t>
      </w:r>
    </w:p>
    <w:p w:rsidR="00000000" w:rsidRDefault="005421F9">
      <w:pPr>
        <w:jc w:val="both"/>
      </w:pPr>
      <w:r>
        <w:tab/>
        <w:t xml:space="preserve">2. Не более двух- трех негрубых ошибок или одной негрубой ошибки и трех недочетов; </w:t>
      </w:r>
    </w:p>
    <w:p w:rsidR="00000000" w:rsidRDefault="005421F9">
      <w:pPr>
        <w:jc w:val="both"/>
      </w:pPr>
      <w:r>
        <w:tab/>
        <w:t xml:space="preserve">3. При отсутствии ошибок, но при наличии четырех-пяти недочетов. </w:t>
      </w:r>
    </w:p>
    <w:p w:rsidR="00000000" w:rsidRDefault="005421F9">
      <w:pPr>
        <w:jc w:val="both"/>
      </w:pPr>
      <w:r>
        <w:rPr>
          <w:b/>
        </w:rPr>
        <w:t>Отметка</w:t>
      </w:r>
      <w:r>
        <w:rPr>
          <w:b/>
          <w:bCs/>
        </w:rPr>
        <w:t xml:space="preserve"> «2» </w:t>
      </w:r>
      <w:r>
        <w:t xml:space="preserve">ставится, если ученик: </w:t>
      </w:r>
    </w:p>
    <w:p w:rsidR="00000000" w:rsidRDefault="005421F9">
      <w:pPr>
        <w:jc w:val="both"/>
      </w:pPr>
      <w:r>
        <w:tab/>
        <w:t xml:space="preserve">1. Допустил число ошибок недочетов превышающее норму, при которой может быть выставлена оценка «3». </w:t>
      </w:r>
    </w:p>
    <w:p w:rsidR="00000000" w:rsidRDefault="005421F9">
      <w:pPr>
        <w:jc w:val="both"/>
      </w:pPr>
      <w:r>
        <w:tab/>
        <w:t xml:space="preserve">2. Если правильно выполнил менее половины работы. </w:t>
      </w:r>
    </w:p>
    <w:p w:rsidR="00000000" w:rsidRDefault="005421F9">
      <w:pPr>
        <w:jc w:val="both"/>
      </w:pPr>
      <w:r>
        <w:tab/>
        <w:t xml:space="preserve">3. Не приступил к выполнению работы. </w:t>
      </w:r>
    </w:p>
    <w:p w:rsidR="00000000" w:rsidRDefault="005421F9">
      <w:pPr>
        <w:jc w:val="both"/>
      </w:pPr>
      <w:r>
        <w:tab/>
        <w:t xml:space="preserve">4. Правильно выполнил не более 10% всех заданий. </w:t>
      </w:r>
    </w:p>
    <w:p w:rsidR="00000000" w:rsidRDefault="005421F9">
      <w:r>
        <w:rPr>
          <w:b/>
          <w:bCs/>
        </w:rPr>
        <w:tab/>
        <w:t xml:space="preserve">3. Критерии для оценивания тестов на уроках обществознания </w:t>
      </w:r>
    </w:p>
    <w:p w:rsidR="00000000" w:rsidRDefault="005421F9">
      <w:pPr>
        <w:pStyle w:val="Default"/>
      </w:pPr>
      <w:r>
        <w:rPr>
          <w:rFonts w:ascii="Times New Roman" w:eastAsia="Times New Roman" w:hAnsi="Times New Roman" w:cs="Times New Roman"/>
          <w:color w:val="auto"/>
        </w:rPr>
        <w:tab/>
        <w:t xml:space="preserve">При тестировании все верные ответы берутся за 100%, тогда отметка выставляется в </w:t>
      </w:r>
      <w:r>
        <w:rPr>
          <w:rFonts w:ascii="Times New Roman" w:hAnsi="Times New Roman" w:cs="Times New Roman"/>
        </w:rPr>
        <w:t>соответствии с таблице</w:t>
      </w:r>
      <w:r>
        <w:rPr>
          <w:rFonts w:ascii="Times New Roman" w:hAnsi="Times New Roman" w:cs="Times New Roman"/>
        </w:rPr>
        <w:t>й:</w:t>
      </w:r>
      <w:r>
        <w:t xml:space="preserve"> </w:t>
      </w:r>
    </w:p>
    <w:tbl>
      <w:tblPr>
        <w:tblW w:w="0" w:type="auto"/>
        <w:tblInd w:w="108" w:type="dxa"/>
        <w:tblLayout w:type="fixed"/>
        <w:tblLook w:val="0000" w:firstRow="0" w:lastRow="0" w:firstColumn="0" w:lastColumn="0" w:noHBand="0" w:noVBand="0"/>
      </w:tblPr>
      <w:tblGrid>
        <w:gridCol w:w="4875"/>
        <w:gridCol w:w="4784"/>
      </w:tblGrid>
      <w:tr w:rsidR="00000000">
        <w:tc>
          <w:tcPr>
            <w:tcW w:w="4875" w:type="dxa"/>
            <w:tcBorders>
              <w:top w:val="single" w:sz="4" w:space="0" w:color="000000"/>
              <w:left w:val="single" w:sz="4" w:space="0" w:color="000000"/>
              <w:bottom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 xml:space="preserve">Процент выполнения задания     </w:t>
            </w: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Отметка</w:t>
            </w:r>
          </w:p>
        </w:tc>
      </w:tr>
      <w:tr w:rsidR="00000000">
        <w:tc>
          <w:tcPr>
            <w:tcW w:w="487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 xml:space="preserve">90% и более отлично </w:t>
            </w: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"5"</w:t>
            </w:r>
          </w:p>
        </w:tc>
      </w:tr>
      <w:tr w:rsidR="00000000">
        <w:tc>
          <w:tcPr>
            <w:tcW w:w="487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 xml:space="preserve">75-89%% хорошо </w:t>
            </w:r>
          </w:p>
          <w:p w:rsidR="00000000" w:rsidRDefault="005421F9">
            <w:pPr>
              <w:pStyle w:val="Default"/>
              <w:spacing w:line="216" w:lineRule="auto"/>
              <w:rPr>
                <w:rFonts w:ascii="Times New Roman" w:eastAsia="Times New Roman" w:hAnsi="Times New Roman" w:cs="Times New Roman"/>
                <w:color w:val="auto"/>
              </w:rPr>
            </w:pP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"4"</w:t>
            </w:r>
          </w:p>
        </w:tc>
      </w:tr>
      <w:tr w:rsidR="00000000">
        <w:tc>
          <w:tcPr>
            <w:tcW w:w="487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 xml:space="preserve">51-74%% удовлетворительно </w:t>
            </w:r>
          </w:p>
          <w:p w:rsidR="00000000" w:rsidRDefault="005421F9">
            <w:pPr>
              <w:pStyle w:val="Default"/>
              <w:spacing w:line="216" w:lineRule="auto"/>
              <w:rPr>
                <w:rFonts w:ascii="Times New Roman" w:eastAsia="Times New Roman" w:hAnsi="Times New Roman" w:cs="Times New Roman"/>
                <w:color w:val="auto"/>
              </w:rPr>
            </w:pP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"3"</w:t>
            </w:r>
          </w:p>
        </w:tc>
      </w:tr>
      <w:tr w:rsidR="00000000">
        <w:tc>
          <w:tcPr>
            <w:tcW w:w="4875"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 xml:space="preserve">менее 50% неудовлетворительно </w:t>
            </w:r>
          </w:p>
          <w:p w:rsidR="00000000" w:rsidRDefault="005421F9">
            <w:pPr>
              <w:pStyle w:val="Default"/>
              <w:spacing w:line="216" w:lineRule="auto"/>
              <w:rPr>
                <w:rFonts w:ascii="Times New Roman" w:eastAsia="Times New Roman" w:hAnsi="Times New Roman" w:cs="Times New Roman"/>
                <w:color w:val="auto"/>
              </w:rPr>
            </w:pPr>
          </w:p>
        </w:tc>
        <w:tc>
          <w:tcPr>
            <w:tcW w:w="478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Default"/>
              <w:spacing w:line="216" w:lineRule="auto"/>
            </w:pPr>
            <w:r>
              <w:rPr>
                <w:rFonts w:ascii="Times New Roman" w:hAnsi="Times New Roman" w:cs="Times New Roman"/>
                <w:color w:val="auto"/>
              </w:rPr>
              <w:t>"2"</w:t>
            </w:r>
          </w:p>
        </w:tc>
      </w:tr>
    </w:tbl>
    <w:p w:rsidR="00000000" w:rsidRDefault="005421F9">
      <w:pPr>
        <w:jc w:val="both"/>
      </w:pPr>
      <w:r>
        <w:rPr>
          <w:b/>
          <w:bCs/>
        </w:rPr>
        <w:t xml:space="preserve">4. Критерии оценивания работы с источником </w:t>
      </w:r>
    </w:p>
    <w:p w:rsidR="00000000" w:rsidRDefault="005421F9">
      <w:pPr>
        <w:jc w:val="both"/>
      </w:pPr>
      <w:r>
        <w:rPr>
          <w:b/>
        </w:rPr>
        <w:tab/>
        <w:t>Отметка</w:t>
      </w:r>
      <w:r>
        <w:rPr>
          <w:b/>
          <w:bCs/>
        </w:rPr>
        <w:t xml:space="preserve"> «5» </w:t>
      </w:r>
      <w:r>
        <w:t>ставится если ученик удачно использо</w:t>
      </w:r>
      <w:r>
        <w:t>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w:t>
      </w:r>
      <w:r>
        <w:t>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w:t>
      </w:r>
      <w:r>
        <w:t>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w:t>
      </w:r>
      <w:r>
        <w:t xml:space="preserve"> частному; чёткая последовательность. </w:t>
      </w:r>
    </w:p>
    <w:p w:rsidR="00000000" w:rsidRDefault="005421F9">
      <w:pPr>
        <w:jc w:val="both"/>
      </w:pPr>
      <w:r>
        <w:rPr>
          <w:b/>
        </w:rPr>
        <w:tab/>
        <w:t>Отметка</w:t>
      </w:r>
      <w:r>
        <w:rPr>
          <w:b/>
          <w:bCs/>
        </w:rPr>
        <w:t xml:space="preserve"> «4» </w:t>
      </w:r>
      <w:r>
        <w:t>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w:t>
      </w:r>
      <w:r>
        <w:t>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w:t>
      </w:r>
      <w:r>
        <w:t>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w:t>
      </w:r>
      <w:r>
        <w:t xml:space="preserve">е нарушения причинно-следственных связей; небольшие логические неточности. </w:t>
      </w:r>
    </w:p>
    <w:p w:rsidR="00000000" w:rsidRDefault="005421F9">
      <w:pPr>
        <w:jc w:val="both"/>
      </w:pPr>
      <w:r>
        <w:rPr>
          <w:b/>
        </w:rPr>
        <w:tab/>
        <w:t>Отметка</w:t>
      </w:r>
      <w:r>
        <w:rPr>
          <w:b/>
          <w:bCs/>
        </w:rPr>
        <w:t xml:space="preserve"> «3» </w:t>
      </w:r>
      <w:r>
        <w:t xml:space="preserve">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w:t>
      </w:r>
      <w:r>
        <w:t>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w:t>
      </w:r>
      <w:r>
        <w:t xml:space="preserve"> учителя; противоречия не выделяются. </w:t>
      </w:r>
      <w:r>
        <w:lastRenderedPageBreak/>
        <w:t>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w:t>
      </w:r>
      <w:r>
        <w:t xml:space="preserve">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w:t>
      </w:r>
      <w:r>
        <w:t xml:space="preserve">льности. </w:t>
      </w:r>
    </w:p>
    <w:p w:rsidR="00000000" w:rsidRDefault="005421F9">
      <w:pPr>
        <w:jc w:val="both"/>
      </w:pPr>
      <w:r>
        <w:rPr>
          <w:b/>
        </w:rPr>
        <w:tab/>
        <w:t>Отметка</w:t>
      </w:r>
      <w:r>
        <w:rPr>
          <w:b/>
          <w:bCs/>
        </w:rPr>
        <w:t xml:space="preserve"> «2» </w:t>
      </w:r>
      <w:r>
        <w:t>ставится при неумение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w:t>
      </w:r>
      <w:r>
        <w:t>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w:t>
      </w:r>
      <w:r>
        <w:t xml:space="preserve">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w:t>
      </w:r>
      <w:r>
        <w:t>собственного описания. Не может провести причинно-следственные связи даже при наводящих вопросах, постоянные нарушения последовательности.</w:t>
      </w:r>
    </w:p>
    <w:p w:rsidR="00000000" w:rsidRDefault="005421F9">
      <w:pPr>
        <w:jc w:val="center"/>
        <w:rPr>
          <w:b/>
          <w:bCs/>
          <w:sz w:val="16"/>
        </w:rPr>
      </w:pPr>
    </w:p>
    <w:p w:rsidR="00000000" w:rsidRDefault="005421F9">
      <w:pPr>
        <w:jc w:val="center"/>
      </w:pPr>
      <w:r>
        <w:rPr>
          <w:b/>
          <w:bCs/>
        </w:rPr>
        <w:t>Оценивание результатов обучения по географии</w:t>
      </w:r>
    </w:p>
    <w:p w:rsidR="00000000" w:rsidRDefault="005421F9">
      <w:pPr>
        <w:jc w:val="both"/>
      </w:pPr>
      <w:r>
        <w:rPr>
          <w:b/>
          <w:bCs/>
        </w:rPr>
        <w:t>Устный ответ</w:t>
      </w:r>
    </w:p>
    <w:p w:rsidR="00000000" w:rsidRDefault="005421F9">
      <w:pPr>
        <w:jc w:val="both"/>
      </w:pPr>
      <w:r>
        <w:rPr>
          <w:b/>
        </w:rPr>
        <w:tab/>
        <w:t>Отметка</w:t>
      </w:r>
      <w:r>
        <w:rPr>
          <w:b/>
          <w:bCs/>
        </w:rPr>
        <w:t xml:space="preserve"> "5" </w:t>
      </w:r>
      <w:r>
        <w:t xml:space="preserve">ставится, если ученик: </w:t>
      </w:r>
    </w:p>
    <w:p w:rsidR="00000000" w:rsidRDefault="005421F9">
      <w:pPr>
        <w:jc w:val="both"/>
      </w:pPr>
      <w:r>
        <w:tab/>
        <w:t xml:space="preserve">Показывает глубокое </w:t>
      </w:r>
      <w:r>
        <w:t xml:space="preserve">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000000" w:rsidRDefault="005421F9">
      <w:pPr>
        <w:jc w:val="both"/>
      </w:pPr>
      <w:r>
        <w:tab/>
        <w:t>Умеет составить полный и правильный ответ на основе изученного материала; выделять главны</w:t>
      </w:r>
      <w:r>
        <w:t>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w:t>
      </w:r>
      <w:r>
        <w:t>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w:t>
      </w:r>
      <w:r>
        <w:t>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w:t>
      </w:r>
      <w:r>
        <w:t xml:space="preserve">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000000" w:rsidRDefault="005421F9">
      <w:pPr>
        <w:jc w:val="both"/>
      </w:pPr>
      <w:r>
        <w:tab/>
        <w:t>Сам</w:t>
      </w:r>
      <w:r>
        <w:t>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w:t>
      </w:r>
      <w:r>
        <w:t xml:space="preserve">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 </w:t>
      </w:r>
    </w:p>
    <w:p w:rsidR="00000000" w:rsidRDefault="005421F9">
      <w:pPr>
        <w:jc w:val="both"/>
      </w:pPr>
      <w:r>
        <w:rPr>
          <w:b/>
        </w:rPr>
        <w:tab/>
        <w:t>Отметка</w:t>
      </w:r>
      <w:r>
        <w:rPr>
          <w:b/>
          <w:bCs/>
        </w:rPr>
        <w:t xml:space="preserve"> "4" </w:t>
      </w:r>
      <w:r>
        <w:t xml:space="preserve">ставится, если ученик: </w:t>
      </w:r>
    </w:p>
    <w:p w:rsidR="00000000" w:rsidRDefault="005421F9">
      <w:pPr>
        <w:jc w:val="both"/>
      </w:pPr>
      <w:r>
        <w:tab/>
        <w:t>Показывает знания всего изученного программного мат</w:t>
      </w:r>
      <w:r>
        <w:t>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w:t>
      </w:r>
      <w:r>
        <w:t xml:space="preserve">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w:t>
      </w:r>
      <w:r>
        <w:lastRenderedPageBreak/>
        <w:t>осно</w:t>
      </w:r>
      <w:r>
        <w:t xml:space="preserve">вном усвоил учебный материал; подтверждает ответ конкретными примерами; правильно отвечает на дополнительные вопросы учителя. </w:t>
      </w:r>
    </w:p>
    <w:p w:rsidR="00000000" w:rsidRDefault="005421F9">
      <w:pPr>
        <w:jc w:val="both"/>
      </w:pPr>
      <w:r>
        <w:tab/>
        <w:t>Умеет самостоятельно выделять главные положения в изученном материале; на основании фактов и примеров обобщать, делать выводы, у</w:t>
      </w:r>
      <w:r>
        <w:t xml:space="preserve">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000000" w:rsidRDefault="005421F9">
      <w:pPr>
        <w:jc w:val="both"/>
      </w:pPr>
      <w:r>
        <w:tab/>
        <w:t>В основном правильно даны определения понят</w:t>
      </w:r>
      <w:r>
        <w:t xml:space="preserve">ий и использованы научные термины; </w:t>
      </w:r>
    </w:p>
    <w:p w:rsidR="00000000" w:rsidRDefault="005421F9">
      <w:pPr>
        <w:jc w:val="both"/>
      </w:pPr>
      <w:r>
        <w:tab/>
        <w:t xml:space="preserve">Ответ самостоятельный; </w:t>
      </w:r>
    </w:p>
    <w:p w:rsidR="00000000" w:rsidRDefault="005421F9">
      <w:pPr>
        <w:jc w:val="both"/>
      </w:pPr>
      <w:r>
        <w:tab/>
        <w:t xml:space="preserve">Наличие неточностей в изложении географического материала; </w:t>
      </w:r>
    </w:p>
    <w:p w:rsidR="00000000" w:rsidRDefault="005421F9">
      <w:pPr>
        <w:pStyle w:val="Default"/>
        <w:jc w:val="both"/>
      </w:pPr>
      <w:r>
        <w:rPr>
          <w:rFonts w:ascii="Times New Roman" w:hAnsi="Times New Roman" w:cs="Times New Roman"/>
          <w:color w:val="auto"/>
        </w:rPr>
        <w:tab/>
        <w:t>Определения понятий неполные, допущены не</w:t>
      </w:r>
      <w:r>
        <w:rPr>
          <w:rFonts w:ascii="Times New Roman" w:eastAsia="Times New Roman" w:hAnsi="Times New Roman" w:cs="Times New Roman"/>
          <w:color w:val="auto"/>
          <w:lang w:eastAsia="ru-RU"/>
        </w:rPr>
        <w:t xml:space="preserve">значительные нарушения последовательности изложения, небольшие неточности при использовании </w:t>
      </w:r>
      <w:r>
        <w:rPr>
          <w:rFonts w:ascii="Times New Roman" w:eastAsia="Times New Roman" w:hAnsi="Times New Roman" w:cs="Times New Roman"/>
          <w:color w:val="auto"/>
          <w:lang w:eastAsia="ru-RU"/>
        </w:rPr>
        <w:t xml:space="preserve">научных  терминов или в выводах и обобщениях; </w:t>
      </w:r>
    </w:p>
    <w:p w:rsidR="00000000" w:rsidRDefault="005421F9">
      <w:pPr>
        <w:jc w:val="both"/>
      </w:pPr>
      <w:r>
        <w:tab/>
        <w:t xml:space="preserve">Связное и последовательное изложение; при помощи наводящих вопросов учителя восполняются сделанные пропуски; </w:t>
      </w:r>
    </w:p>
    <w:p w:rsidR="00000000" w:rsidRDefault="005421F9">
      <w:pPr>
        <w:jc w:val="both"/>
      </w:pPr>
      <w:r>
        <w:tab/>
        <w:t>Наличие конкретных представлений и элементарных реальных понятий изучаемых географических явлений</w:t>
      </w:r>
      <w:r>
        <w:t xml:space="preserve">; </w:t>
      </w:r>
    </w:p>
    <w:p w:rsidR="00000000" w:rsidRDefault="005421F9">
      <w:pPr>
        <w:jc w:val="both"/>
      </w:pPr>
      <w:r>
        <w:tab/>
        <w:t xml:space="preserve">Понимание основных географических взаимосвязей; </w:t>
      </w:r>
    </w:p>
    <w:p w:rsidR="00000000" w:rsidRDefault="005421F9">
      <w:pPr>
        <w:jc w:val="both"/>
      </w:pPr>
      <w:r>
        <w:tab/>
        <w:t xml:space="preserve">Знание карты и умение ей пользоваться; </w:t>
      </w:r>
    </w:p>
    <w:p w:rsidR="00000000" w:rsidRDefault="005421F9">
      <w:pPr>
        <w:jc w:val="both"/>
      </w:pPr>
      <w:r>
        <w:tab/>
        <w:t xml:space="preserve">При решении географических задач сделаны второстепенные ошибки. </w:t>
      </w:r>
    </w:p>
    <w:p w:rsidR="00000000" w:rsidRDefault="005421F9">
      <w:pPr>
        <w:jc w:val="both"/>
      </w:pPr>
      <w:r>
        <w:rPr>
          <w:b/>
        </w:rPr>
        <w:tab/>
        <w:t>Отметка</w:t>
      </w:r>
      <w:r>
        <w:rPr>
          <w:b/>
          <w:bCs/>
        </w:rPr>
        <w:t xml:space="preserve"> "3" </w:t>
      </w:r>
      <w:r>
        <w:t xml:space="preserve">ставится, если ученик: </w:t>
      </w:r>
    </w:p>
    <w:p w:rsidR="00000000" w:rsidRDefault="005421F9">
      <w:pPr>
        <w:jc w:val="both"/>
      </w:pPr>
      <w:r>
        <w:tab/>
        <w:t>Усвоил основное содержание учебного материала, имеет пробе</w:t>
      </w:r>
      <w:r>
        <w:t xml:space="preserve">лы в усвоении материала, не препятствующие дальнейшему усвоению программного материала; </w:t>
      </w:r>
    </w:p>
    <w:p w:rsidR="00000000" w:rsidRDefault="005421F9">
      <w:pPr>
        <w:jc w:val="both"/>
      </w:pPr>
      <w:r>
        <w:tab/>
        <w:t xml:space="preserve">Материал излагает не систематизированно, фрагментарно, не всегда последовательно; </w:t>
      </w:r>
    </w:p>
    <w:p w:rsidR="00000000" w:rsidRDefault="005421F9">
      <w:pPr>
        <w:jc w:val="both"/>
      </w:pPr>
      <w:r>
        <w:tab/>
        <w:t>Показывает недостаточную сформированность отдельных знаний и умений; выводы и обоб</w:t>
      </w:r>
      <w:r>
        <w:t xml:space="preserve">щения аргументирует слабо, допускает в них ошибки. </w:t>
      </w:r>
    </w:p>
    <w:p w:rsidR="00000000" w:rsidRDefault="005421F9">
      <w:pPr>
        <w:jc w:val="both"/>
      </w:pPr>
      <w:r>
        <w:tab/>
        <w:t xml:space="preserve">Допустил ошибки и неточности в использовании научной терминологии, определения понятий дал недостаточно четкие; </w:t>
      </w:r>
    </w:p>
    <w:p w:rsidR="00000000" w:rsidRDefault="005421F9">
      <w:pPr>
        <w:jc w:val="both"/>
      </w:pPr>
      <w:r>
        <w:tab/>
        <w:t>Не использовал в качестве доказательства выводы и обобщения из наблюдений, фактов, опытов</w:t>
      </w:r>
      <w:r>
        <w:t xml:space="preserve"> или допустил ошибки при их изложении; </w:t>
      </w:r>
    </w:p>
    <w:p w:rsidR="00000000" w:rsidRDefault="005421F9">
      <w:pPr>
        <w:jc w:val="both"/>
      </w:pPr>
      <w:r>
        <w:tab/>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w:t>
      </w:r>
      <w:r>
        <w:t xml:space="preserve">ия теорий; </w:t>
      </w:r>
    </w:p>
    <w:p w:rsidR="00000000" w:rsidRDefault="005421F9">
      <w:pPr>
        <w:jc w:val="both"/>
      </w:pPr>
      <w:r>
        <w:tab/>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00000" w:rsidRDefault="005421F9">
      <w:pPr>
        <w:jc w:val="both"/>
      </w:pPr>
      <w:r>
        <w:tab/>
        <w:t>Обнаруживает недостаточное понимание отдельных полож</w:t>
      </w:r>
      <w:r>
        <w:t xml:space="preserve">ений при воспроизведении текста учебника (записей, первоисточников) или отвечает неполно на вопросы учителя, допуская одну-две грубые ошибки. </w:t>
      </w:r>
    </w:p>
    <w:p w:rsidR="00000000" w:rsidRDefault="005421F9">
      <w:pPr>
        <w:jc w:val="both"/>
      </w:pPr>
      <w:r>
        <w:tab/>
        <w:t xml:space="preserve">Слабое знание географической номенклатуры, отсутствие практических навыков работы в области географии (неумение </w:t>
      </w:r>
      <w:r>
        <w:t xml:space="preserve">пользоваться компасом, масштабом и т.д.); </w:t>
      </w:r>
    </w:p>
    <w:p w:rsidR="00000000" w:rsidRDefault="005421F9">
      <w:pPr>
        <w:jc w:val="both"/>
      </w:pPr>
      <w:r>
        <w:tab/>
        <w:t xml:space="preserve">Скудны географические представления, преобладают формалистические знания; </w:t>
      </w:r>
    </w:p>
    <w:p w:rsidR="00000000" w:rsidRDefault="005421F9">
      <w:pPr>
        <w:jc w:val="both"/>
      </w:pPr>
      <w:r>
        <w:tab/>
        <w:t xml:space="preserve">Только при помощи наводящих вопросов ученик улавливает географические связи. </w:t>
      </w:r>
    </w:p>
    <w:p w:rsidR="00000000" w:rsidRDefault="005421F9">
      <w:pPr>
        <w:jc w:val="both"/>
      </w:pPr>
      <w:r>
        <w:rPr>
          <w:b/>
        </w:rPr>
        <w:t>Отметка</w:t>
      </w:r>
      <w:r>
        <w:rPr>
          <w:b/>
          <w:bCs/>
        </w:rPr>
        <w:t xml:space="preserve"> "2" </w:t>
      </w:r>
      <w:r>
        <w:t xml:space="preserve">ставится, если ученик: </w:t>
      </w:r>
    </w:p>
    <w:p w:rsidR="00000000" w:rsidRDefault="005421F9">
      <w:pPr>
        <w:jc w:val="both"/>
      </w:pPr>
      <w:r>
        <w:tab/>
        <w:t>Не усвоил и не раскры</w:t>
      </w:r>
      <w:r>
        <w:t xml:space="preserve">л основное содержание материала; </w:t>
      </w:r>
    </w:p>
    <w:p w:rsidR="00000000" w:rsidRDefault="005421F9">
      <w:pPr>
        <w:jc w:val="both"/>
      </w:pPr>
      <w:r>
        <w:tab/>
        <w:t xml:space="preserve">Не делает выводов и обобщений. </w:t>
      </w:r>
    </w:p>
    <w:p w:rsidR="00000000" w:rsidRDefault="005421F9">
      <w:pPr>
        <w:jc w:val="both"/>
      </w:pPr>
      <w:r>
        <w:tab/>
        <w:t xml:space="preserve">Не знает и не понимает значительную или основную часть программного материала в пределах поставленных вопросов; </w:t>
      </w:r>
    </w:p>
    <w:p w:rsidR="00000000" w:rsidRDefault="005421F9">
      <w:pPr>
        <w:jc w:val="both"/>
      </w:pPr>
      <w:r>
        <w:tab/>
        <w:t>Имеет слабо сформированные и неполные знания и не умеет применять их к реш</w:t>
      </w:r>
      <w:r>
        <w:t xml:space="preserve">ению конкретных вопросов и задач по образцу; </w:t>
      </w:r>
    </w:p>
    <w:p w:rsidR="00000000" w:rsidRDefault="005421F9">
      <w:pPr>
        <w:jc w:val="both"/>
      </w:pPr>
      <w:r>
        <w:tab/>
        <w:t xml:space="preserve">При ответе (на один вопрос) допускает более двух грубых ошибок, которые не может исправить даже при помощи учителя. </w:t>
      </w:r>
    </w:p>
    <w:p w:rsidR="00000000" w:rsidRDefault="005421F9">
      <w:pPr>
        <w:jc w:val="both"/>
      </w:pPr>
      <w:r>
        <w:lastRenderedPageBreak/>
        <w:tab/>
        <w:t xml:space="preserve">Имеются грубые ошибкив использовании карты. </w:t>
      </w:r>
    </w:p>
    <w:p w:rsidR="00000000" w:rsidRDefault="005421F9">
      <w:pPr>
        <w:jc w:val="both"/>
      </w:pPr>
      <w:r>
        <w:rPr>
          <w:b/>
          <w:bCs/>
        </w:rPr>
        <w:tab/>
        <w:t xml:space="preserve">Примечание. </w:t>
      </w:r>
      <w:r>
        <w:t>По окончании устного ответа учаще</w:t>
      </w:r>
      <w:r>
        <w:t xml:space="preserve">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000000" w:rsidRDefault="005421F9">
      <w:pPr>
        <w:jc w:val="both"/>
      </w:pPr>
      <w:r>
        <w:rPr>
          <w:b/>
          <w:bCs/>
        </w:rPr>
        <w:t xml:space="preserve">Оценка самостоятельных письменных и контрольных работ. </w:t>
      </w:r>
    </w:p>
    <w:p w:rsidR="00000000" w:rsidRDefault="005421F9">
      <w:pPr>
        <w:jc w:val="both"/>
      </w:pPr>
      <w:r>
        <w:rPr>
          <w:b/>
        </w:rPr>
        <w:t>Отметка</w:t>
      </w:r>
      <w:r>
        <w:rPr>
          <w:b/>
          <w:bCs/>
        </w:rPr>
        <w:t xml:space="preserve"> "5" </w:t>
      </w:r>
      <w:r>
        <w:t>ставится, если уче</w:t>
      </w:r>
      <w:r>
        <w:t xml:space="preserve">ник: </w:t>
      </w:r>
    </w:p>
    <w:p w:rsidR="00000000" w:rsidRDefault="005421F9">
      <w:pPr>
        <w:jc w:val="both"/>
      </w:pPr>
      <w:r>
        <w:tab/>
        <w:t xml:space="preserve">• выполнил работу без ошибок и недочетов; </w:t>
      </w:r>
    </w:p>
    <w:p w:rsidR="00000000" w:rsidRDefault="005421F9">
      <w:pPr>
        <w:jc w:val="both"/>
      </w:pPr>
      <w:r>
        <w:tab/>
        <w:t xml:space="preserve">• допустил не более одного недочета. </w:t>
      </w:r>
    </w:p>
    <w:p w:rsidR="00000000" w:rsidRDefault="005421F9">
      <w:pPr>
        <w:jc w:val="both"/>
      </w:pPr>
      <w:r>
        <w:rPr>
          <w:b/>
        </w:rPr>
        <w:t>Отметка</w:t>
      </w:r>
      <w:r>
        <w:rPr>
          <w:b/>
          <w:bCs/>
        </w:rPr>
        <w:t xml:space="preserve"> "4" </w:t>
      </w:r>
      <w:r>
        <w:t xml:space="preserve">ставится, если ученик выполнил работу полностью, но допустил в ней: </w:t>
      </w:r>
    </w:p>
    <w:p w:rsidR="00000000" w:rsidRDefault="005421F9">
      <w:pPr>
        <w:jc w:val="both"/>
      </w:pPr>
      <w:r>
        <w:tab/>
        <w:t xml:space="preserve">• не более одной негрубой ошибки и одного недочета; </w:t>
      </w:r>
    </w:p>
    <w:p w:rsidR="00000000" w:rsidRDefault="005421F9">
      <w:pPr>
        <w:jc w:val="both"/>
      </w:pPr>
      <w:r>
        <w:tab/>
        <w:t xml:space="preserve">• или не более двух недочетов. </w:t>
      </w:r>
    </w:p>
    <w:p w:rsidR="00000000" w:rsidRDefault="005421F9">
      <w:pPr>
        <w:spacing w:line="216" w:lineRule="auto"/>
        <w:jc w:val="both"/>
      </w:pPr>
      <w:r>
        <w:rPr>
          <w:b/>
        </w:rPr>
        <w:t>Отметка</w:t>
      </w:r>
      <w:r>
        <w:rPr>
          <w:b/>
          <w:bCs/>
        </w:rPr>
        <w:t xml:space="preserve"> "3" </w:t>
      </w:r>
      <w:r>
        <w:t xml:space="preserve">ставится, если ученик правильно выполнил не менее половины работы или допустил: </w:t>
      </w:r>
    </w:p>
    <w:p w:rsidR="00000000" w:rsidRDefault="005421F9">
      <w:pPr>
        <w:spacing w:line="216" w:lineRule="auto"/>
        <w:jc w:val="both"/>
      </w:pPr>
      <w:r>
        <w:tab/>
        <w:t xml:space="preserve">• не более двух грубых ошибок; </w:t>
      </w:r>
    </w:p>
    <w:p w:rsidR="00000000" w:rsidRDefault="005421F9">
      <w:pPr>
        <w:spacing w:line="216" w:lineRule="auto"/>
        <w:jc w:val="both"/>
      </w:pPr>
      <w:r>
        <w:tab/>
        <w:t xml:space="preserve">• или не более одной грубой и одной негрубой ошибки и одного недочета; </w:t>
      </w:r>
    </w:p>
    <w:p w:rsidR="00000000" w:rsidRDefault="005421F9">
      <w:pPr>
        <w:spacing w:line="216" w:lineRule="auto"/>
        <w:jc w:val="both"/>
      </w:pPr>
      <w:r>
        <w:tab/>
        <w:t xml:space="preserve">• или не более двух-трех негрубых ошибок; </w:t>
      </w:r>
    </w:p>
    <w:p w:rsidR="00000000" w:rsidRDefault="005421F9">
      <w:pPr>
        <w:spacing w:line="216" w:lineRule="auto"/>
        <w:jc w:val="both"/>
      </w:pPr>
      <w:r>
        <w:tab/>
        <w:t>• или одной</w:t>
      </w:r>
      <w:r>
        <w:t xml:space="preserve"> негрубой ошибки и трех недочетов; </w:t>
      </w:r>
    </w:p>
    <w:p w:rsidR="00000000" w:rsidRDefault="005421F9">
      <w:pPr>
        <w:spacing w:line="216" w:lineRule="auto"/>
        <w:jc w:val="both"/>
      </w:pPr>
      <w:r>
        <w:tab/>
        <w:t xml:space="preserve">• или при отсутствии ошибок, но при наличии четырех-пяти недочетов. </w:t>
      </w:r>
    </w:p>
    <w:p w:rsidR="00000000" w:rsidRDefault="005421F9">
      <w:pPr>
        <w:spacing w:line="216" w:lineRule="auto"/>
        <w:jc w:val="both"/>
      </w:pPr>
      <w:r>
        <w:rPr>
          <w:b/>
        </w:rPr>
        <w:t>Отметка</w:t>
      </w:r>
      <w:r>
        <w:rPr>
          <w:b/>
          <w:bCs/>
        </w:rPr>
        <w:t xml:space="preserve"> "2" </w:t>
      </w:r>
      <w:r>
        <w:t xml:space="preserve">ставится, если ученик: </w:t>
      </w:r>
    </w:p>
    <w:p w:rsidR="00000000" w:rsidRDefault="005421F9">
      <w:pPr>
        <w:spacing w:line="216" w:lineRule="auto"/>
        <w:jc w:val="both"/>
      </w:pPr>
      <w:r>
        <w:tab/>
        <w:t xml:space="preserve">• допустил число ошибок и недочетов превосходящее норму, при которой может быть выставлена оценка "3"; </w:t>
      </w:r>
    </w:p>
    <w:p w:rsidR="00000000" w:rsidRDefault="005421F9">
      <w:pPr>
        <w:spacing w:line="216" w:lineRule="auto"/>
        <w:jc w:val="both"/>
      </w:pPr>
      <w:r>
        <w:tab/>
        <w:t>• или ес</w:t>
      </w:r>
      <w:r>
        <w:t xml:space="preserve">ли правильно выполнил менее половины работы. </w:t>
      </w:r>
    </w:p>
    <w:p w:rsidR="00000000" w:rsidRDefault="005421F9">
      <w:pPr>
        <w:jc w:val="both"/>
      </w:pPr>
      <w:r>
        <w:rPr>
          <w:b/>
          <w:bCs/>
        </w:rPr>
        <w:tab/>
        <w:t xml:space="preserve">Примечание. </w:t>
      </w:r>
    </w:p>
    <w:p w:rsidR="00000000" w:rsidRDefault="005421F9">
      <w:pPr>
        <w:jc w:val="both"/>
      </w:pPr>
      <w:r>
        <w:tab/>
        <w:t xml:space="preserve">Учитель имеет право поставить ученику оценку выше той, которая предусмотрена нормами, если учеником оригинально выполнена работа. </w:t>
      </w:r>
    </w:p>
    <w:p w:rsidR="00000000" w:rsidRDefault="005421F9">
      <w:pPr>
        <w:jc w:val="both"/>
      </w:pPr>
      <w:r>
        <w:tab/>
        <w:t xml:space="preserve">Оценки с анализом доводятся до сведения учащихся, как правило, </w:t>
      </w:r>
      <w:r>
        <w:t xml:space="preserve">на последующем уроке, предусматривается работа над ошибками, устранение пробелов. </w:t>
      </w:r>
    </w:p>
    <w:p w:rsidR="00000000" w:rsidRDefault="005421F9">
      <w:pPr>
        <w:jc w:val="both"/>
      </w:pPr>
      <w:r>
        <w:tab/>
        <w:t xml:space="preserve">Критерии выставления оценок за проверочные тесты. </w:t>
      </w:r>
    </w:p>
    <w:p w:rsidR="00000000" w:rsidRDefault="005421F9">
      <w:pPr>
        <w:jc w:val="both"/>
      </w:pPr>
      <w:r>
        <w:tab/>
        <w:t xml:space="preserve">1. Критерии выставления оценок за тест, состоящий из 10 вопросов. </w:t>
      </w:r>
    </w:p>
    <w:p w:rsidR="00000000" w:rsidRDefault="005421F9">
      <w:pPr>
        <w:jc w:val="both"/>
      </w:pPr>
      <w:r>
        <w:tab/>
        <w:t xml:space="preserve">Время выполнения работы: 10-15 мин. </w:t>
      </w:r>
    </w:p>
    <w:p w:rsidR="00000000" w:rsidRDefault="005421F9">
      <w:pPr>
        <w:jc w:val="both"/>
      </w:pPr>
      <w:r>
        <w:t>Оценка «5» - 10</w:t>
      </w:r>
      <w:r>
        <w:t xml:space="preserve"> правильных ответов, «4» - 7-9, «3» - 5-6, «2» - менее 5 правильных ответов. </w:t>
      </w:r>
    </w:p>
    <w:p w:rsidR="00000000" w:rsidRDefault="005421F9">
      <w:pPr>
        <w:jc w:val="both"/>
      </w:pPr>
      <w:r>
        <w:tab/>
        <w:t xml:space="preserve">2. Критерии выставления оценок за тест, состоящий из 20 вопросов. </w:t>
      </w:r>
    </w:p>
    <w:p w:rsidR="00000000" w:rsidRDefault="005421F9">
      <w:pPr>
        <w:jc w:val="both"/>
      </w:pPr>
      <w:r>
        <w:tab/>
        <w:t xml:space="preserve">Время выполнения работы: 30-40 мин. </w:t>
      </w:r>
    </w:p>
    <w:p w:rsidR="00000000" w:rsidRDefault="005421F9">
      <w:pPr>
        <w:jc w:val="both"/>
      </w:pPr>
      <w:r>
        <w:tab/>
        <w:t xml:space="preserve">Оценка «5» - 18-20 правильных ответов, «4» - 14-17, «3» - 10-13, «2» - </w:t>
      </w:r>
      <w:r>
        <w:t>менее 10 правильных ответов.</w:t>
      </w:r>
    </w:p>
    <w:p w:rsidR="00000000" w:rsidRDefault="005421F9">
      <w:pPr>
        <w:jc w:val="center"/>
        <w:rPr>
          <w:b/>
          <w:bCs/>
        </w:rPr>
      </w:pPr>
    </w:p>
    <w:p w:rsidR="00000000" w:rsidRDefault="005421F9">
      <w:pPr>
        <w:jc w:val="center"/>
      </w:pPr>
      <w:r>
        <w:rPr>
          <w:b/>
          <w:bCs/>
        </w:rPr>
        <w:t>Оценка качества выполнения практических и самостоятельных работ по географии</w:t>
      </w:r>
    </w:p>
    <w:p w:rsidR="00000000" w:rsidRDefault="005421F9">
      <w:pPr>
        <w:jc w:val="both"/>
      </w:pPr>
      <w:r>
        <w:rPr>
          <w:b/>
          <w:bCs/>
        </w:rPr>
        <w:tab/>
        <w:t xml:space="preserve">Отметка "5" </w:t>
      </w:r>
    </w:p>
    <w:p w:rsidR="00000000" w:rsidRDefault="005421F9">
      <w:pPr>
        <w:jc w:val="both"/>
      </w:pPr>
      <w:r>
        <w:tab/>
        <w:t>Практическая или самостоятельная работа выполнена в полном объеме с соблюдением необходимой последовательности. Учащиеся работали полн</w:t>
      </w:r>
      <w:r>
        <w:t xml:space="preserve">остью самостоятельно: подобрали необходимые для выполнения предлагаемых работ источники знаний, показали необходимые для проведения практическихи самостоятельных работ теоретические знания, практические умения и навыки. </w:t>
      </w:r>
    </w:p>
    <w:p w:rsidR="00000000" w:rsidRDefault="005421F9">
      <w:pPr>
        <w:jc w:val="both"/>
      </w:pPr>
      <w:r>
        <w:tab/>
        <w:t>Работа оформлена аккуратно, в опти</w:t>
      </w:r>
      <w:r>
        <w:t xml:space="preserve">мальной для фиксации результатов форме. </w:t>
      </w:r>
    </w:p>
    <w:p w:rsidR="00000000" w:rsidRDefault="005421F9">
      <w:pPr>
        <w:jc w:val="both"/>
      </w:pPr>
      <w:r>
        <w:tab/>
        <w:t xml:space="preserve">Форма фиксации материалов может быть предложена учителем или выбрана самими учащимися. </w:t>
      </w:r>
    </w:p>
    <w:p w:rsidR="00000000" w:rsidRDefault="005421F9">
      <w:pPr>
        <w:jc w:val="both"/>
      </w:pPr>
      <w:r>
        <w:rPr>
          <w:b/>
          <w:bCs/>
        </w:rPr>
        <w:tab/>
        <w:t xml:space="preserve">Отметка "4" </w:t>
      </w:r>
    </w:p>
    <w:p w:rsidR="00000000" w:rsidRDefault="005421F9">
      <w:pPr>
        <w:jc w:val="both"/>
      </w:pPr>
      <w:r>
        <w:tab/>
        <w:t xml:space="preserve">Практическая или самостоятельная работа выполнена учащимися в полном объеме и самостоятельно. </w:t>
      </w:r>
    </w:p>
    <w:p w:rsidR="00000000" w:rsidRDefault="005421F9">
      <w:pPr>
        <w:jc w:val="both"/>
      </w:pPr>
      <w:r>
        <w:tab/>
        <w:t>Допускается отк</w:t>
      </w:r>
      <w:r>
        <w:t xml:space="preserve">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w:t>
      </w:r>
    </w:p>
    <w:p w:rsidR="00000000" w:rsidRDefault="005421F9">
      <w:pPr>
        <w:jc w:val="both"/>
      </w:pPr>
      <w:r>
        <w:tab/>
        <w:t>Использованы указанные учителем источники знаний, включ</w:t>
      </w:r>
      <w:r>
        <w:t xml:space="preserve">ая страницы атласа, таблицы из приложения к учебнику, страницы из статистических сборников. Работа </w:t>
      </w:r>
      <w:r>
        <w:lastRenderedPageBreak/>
        <w:t xml:space="preserve">показала знание основного теоретического материала и овладение умениями, необходимыми для самостоятельного выполнения работы. </w:t>
      </w:r>
    </w:p>
    <w:p w:rsidR="00000000" w:rsidRDefault="005421F9">
      <w:pPr>
        <w:jc w:val="both"/>
      </w:pPr>
      <w:r>
        <w:tab/>
        <w:t>Допускаются неточности и небр</w:t>
      </w:r>
      <w:r>
        <w:t xml:space="preserve">ежность в оформлении результатов работы. </w:t>
      </w:r>
    </w:p>
    <w:p w:rsidR="00000000" w:rsidRDefault="005421F9">
      <w:pPr>
        <w:jc w:val="both"/>
      </w:pPr>
      <w:r>
        <w:rPr>
          <w:b/>
          <w:bCs/>
        </w:rPr>
        <w:tab/>
        <w:t xml:space="preserve">Отметка "3" </w:t>
      </w:r>
    </w:p>
    <w:p w:rsidR="00000000" w:rsidRDefault="005421F9">
      <w:pPr>
        <w:jc w:val="both"/>
      </w:pPr>
      <w:r>
        <w:tab/>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w:t>
      </w:r>
      <w:r>
        <w:t xml:space="preserve">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 </w:t>
      </w:r>
    </w:p>
    <w:p w:rsidR="00000000" w:rsidRDefault="005421F9">
      <w:pPr>
        <w:jc w:val="both"/>
      </w:pPr>
      <w:r>
        <w:rPr>
          <w:b/>
          <w:bCs/>
        </w:rPr>
        <w:tab/>
        <w:t xml:space="preserve">Отметка "2" </w:t>
      </w:r>
    </w:p>
    <w:p w:rsidR="00000000" w:rsidRDefault="005421F9">
      <w:pPr>
        <w:jc w:val="both"/>
      </w:pPr>
      <w:r>
        <w:tab/>
        <w:t>Выставляется в</w:t>
      </w:r>
      <w:r>
        <w:t xml:space="preserve">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w:t>
      </w:r>
      <w:r>
        <w:t xml:space="preserve">бходимых умений. Руководство и помощь со стороны учителя и хорошо подготовленных учащихся неэффективны из-за плохой подготовки учащегося. </w:t>
      </w:r>
    </w:p>
    <w:p w:rsidR="00000000" w:rsidRDefault="005421F9">
      <w:pPr>
        <w:jc w:val="both"/>
      </w:pPr>
      <w:r>
        <w:rPr>
          <w:b/>
          <w:bCs/>
        </w:rPr>
        <w:tab/>
        <w:t xml:space="preserve">Оценка умений работать с картой и другими источниками географических знаний. </w:t>
      </w:r>
    </w:p>
    <w:p w:rsidR="00000000" w:rsidRDefault="005421F9">
      <w:pPr>
        <w:jc w:val="both"/>
      </w:pPr>
      <w:r>
        <w:rPr>
          <w:b/>
        </w:rPr>
        <w:tab/>
        <w:t>Отметка «5»</w:t>
      </w:r>
      <w:r>
        <w:t xml:space="preserve"> - правильный, полный отбо</w:t>
      </w:r>
      <w:r>
        <w:t>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w:t>
      </w:r>
      <w:r>
        <w:t xml:space="preserve">ности; аккуратное оформление результатов работы. </w:t>
      </w:r>
    </w:p>
    <w:p w:rsidR="00000000" w:rsidRDefault="005421F9">
      <w:pPr>
        <w:jc w:val="both"/>
      </w:pPr>
      <w:r>
        <w:rPr>
          <w:b/>
        </w:rPr>
        <w:tab/>
        <w:t>Отметка «4»</w:t>
      </w:r>
      <w: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 </w:t>
      </w:r>
    </w:p>
    <w:p w:rsidR="00000000" w:rsidRDefault="005421F9">
      <w:pPr>
        <w:jc w:val="both"/>
      </w:pPr>
      <w:r>
        <w:rPr>
          <w:b/>
        </w:rPr>
        <w:tab/>
        <w:t>Отметка «3»</w:t>
      </w:r>
      <w:r>
        <w:t xml:space="preserve"> - правильное использование основны</w:t>
      </w:r>
      <w:r>
        <w:t>х источников знаний; допускаются неточности в формулировке выводов; неаккуратное оформление результатов.</w:t>
      </w:r>
    </w:p>
    <w:p w:rsidR="00000000" w:rsidRDefault="005421F9">
      <w:pPr>
        <w:jc w:val="both"/>
      </w:pPr>
      <w:r>
        <w:rPr>
          <w:b/>
        </w:rPr>
        <w:tab/>
        <w:t>Отметка «2</w:t>
      </w:r>
      <w:r>
        <w:t>» - неумение отбирать и использовать основные источники знаний; допускаются существенные ошибки в выполнении задания и в оформлении результа</w:t>
      </w:r>
      <w:r>
        <w:t xml:space="preserve">тов. </w:t>
      </w:r>
    </w:p>
    <w:p w:rsidR="00000000" w:rsidRDefault="005421F9">
      <w:pPr>
        <w:jc w:val="both"/>
        <w:rPr>
          <w:b/>
          <w:bCs/>
        </w:rPr>
      </w:pPr>
    </w:p>
    <w:p w:rsidR="00000000" w:rsidRDefault="005421F9">
      <w:pPr>
        <w:jc w:val="both"/>
      </w:pPr>
      <w:r>
        <w:rPr>
          <w:b/>
          <w:bCs/>
        </w:rPr>
        <w:t xml:space="preserve">Требования к выполнению практических работ на контурной карте. </w:t>
      </w:r>
    </w:p>
    <w:p w:rsidR="00000000" w:rsidRDefault="005421F9">
      <w:pPr>
        <w:jc w:val="both"/>
      </w:pPr>
      <w:r>
        <w:rPr>
          <w:b/>
          <w:bCs/>
        </w:rPr>
        <w:tab/>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000000" w:rsidRDefault="005421F9">
      <w:pPr>
        <w:jc w:val="both"/>
      </w:pPr>
      <w:r>
        <w:tab/>
        <w:t>1. Чтобы не перегружать контурную кар</w:t>
      </w:r>
      <w:r>
        <w:t xml:space="preserve">ту, мелкие объекты обозначаются цифрами с последующим их пояснением за рамками карты ( в графе: «условные знаки»). </w:t>
      </w:r>
    </w:p>
    <w:p w:rsidR="00000000" w:rsidRDefault="005421F9">
      <w:pPr>
        <w:jc w:val="both"/>
      </w:pPr>
      <w:r>
        <w:tab/>
        <w:t>2. При нанесении на контурную карту географических объектов используйте линии градусной сетки, речные системы, береговую линию и границы го</w:t>
      </w:r>
      <w:r>
        <w:t xml:space="preserve">сударств (это нужно для ориентира и удобства, а также для правильности нанесения объектов). </w:t>
      </w:r>
    </w:p>
    <w:p w:rsidR="00000000" w:rsidRDefault="005421F9">
      <w:pPr>
        <w:jc w:val="both"/>
      </w:pPr>
      <w:r>
        <w:tab/>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w:t>
      </w:r>
      <w:r>
        <w:t xml:space="preserve">о). </w:t>
      </w:r>
    </w:p>
    <w:p w:rsidR="00000000" w:rsidRDefault="005421F9">
      <w:pPr>
        <w:jc w:val="both"/>
      </w:pPr>
      <w:r>
        <w:tab/>
        <w:t xml:space="preserve">4. Не копируйте карты атласа, необходимо точно выполнять предложенные вам задания (избегайте нанесение «лишней информации»: </w:t>
      </w:r>
      <w:r>
        <w:rPr>
          <w:b/>
          <w:bCs/>
        </w:rPr>
        <w:t xml:space="preserve">отметка за правильно оформленную работу по предложенным заданиям может быть снижена на один балл в случае добавления в работу </w:t>
      </w:r>
      <w:r>
        <w:rPr>
          <w:b/>
          <w:bCs/>
        </w:rPr>
        <w:t>излишней информации</w:t>
      </w:r>
      <w:r>
        <w:t xml:space="preserve">) </w:t>
      </w:r>
    </w:p>
    <w:p w:rsidR="00000000" w:rsidRDefault="005421F9">
      <w:pPr>
        <w:jc w:val="both"/>
      </w:pPr>
      <w:r>
        <w:tab/>
        <w:t xml:space="preserve">5. Географические названия объектов подписывайте с заглавной буквы. </w:t>
      </w:r>
    </w:p>
    <w:p w:rsidR="00000000" w:rsidRDefault="005421F9">
      <w:pPr>
        <w:jc w:val="both"/>
      </w:pPr>
      <w:r>
        <w:tab/>
        <w:t>6. Работа должна быть выполнена аккуратно без грамматически ошибок (</w:t>
      </w:r>
      <w:r>
        <w:rPr>
          <w:b/>
          <w:bCs/>
        </w:rPr>
        <w:t>отметка за работу может быть снижена за небрежность и грамматические ошибки на один и более бал</w:t>
      </w:r>
      <w:r>
        <w:rPr>
          <w:b/>
          <w:bCs/>
        </w:rPr>
        <w:t>лов</w:t>
      </w:r>
      <w:r>
        <w:t xml:space="preserve">). </w:t>
      </w:r>
    </w:p>
    <w:p w:rsidR="00000000" w:rsidRDefault="005421F9">
      <w:pPr>
        <w:jc w:val="both"/>
      </w:pPr>
      <w:r>
        <w:tab/>
        <w:t xml:space="preserve">Правила работы с контурной картой. </w:t>
      </w:r>
    </w:p>
    <w:p w:rsidR="00000000" w:rsidRDefault="005421F9">
      <w:pPr>
        <w:jc w:val="both"/>
      </w:pPr>
      <w:r>
        <w:tab/>
        <w:t xml:space="preserve">1. Подберите материалы для выполнения задания на карте (текстовые карты, статистические материалы, текст учебника), выделите главное. </w:t>
      </w:r>
    </w:p>
    <w:p w:rsidR="00000000" w:rsidRDefault="005421F9">
      <w:pPr>
        <w:jc w:val="both"/>
      </w:pPr>
      <w:r>
        <w:lastRenderedPageBreak/>
        <w:tab/>
        <w:t xml:space="preserve">2. Проранжируйте показатели по 2-3 уровням – высокие, средние, низкие. </w:t>
      </w:r>
    </w:p>
    <w:p w:rsidR="00000000" w:rsidRDefault="005421F9">
      <w:pPr>
        <w:jc w:val="both"/>
      </w:pPr>
      <w:r>
        <w:tab/>
        <w:t>3.</w:t>
      </w:r>
      <w:r>
        <w:t xml:space="preserve"> При помощи условных знаков, выбранных вами, выполните задание, условные знаки отобразите в легенде карты. </w:t>
      </w:r>
    </w:p>
    <w:p w:rsidR="00000000" w:rsidRDefault="005421F9">
      <w:pPr>
        <w:jc w:val="both"/>
      </w:pPr>
      <w:r>
        <w:tab/>
        <w:t>4. Правильно подпишите географические объекты – названия городов и поселков расположите по параллелям или параллельно северной рамки карты; надписи</w:t>
      </w:r>
      <w:r>
        <w:t xml:space="preserve"> не должны перекрывать контуров других обозначений; надписи делайте по возможности мелко, но четко. </w:t>
      </w:r>
    </w:p>
    <w:p w:rsidR="00000000" w:rsidRDefault="005421F9">
      <w:pPr>
        <w:jc w:val="both"/>
      </w:pPr>
      <w:r>
        <w:tab/>
        <w:t xml:space="preserve">5. Над северной рамкой (вверху карты) не забудьте написать название выполненной работы. </w:t>
      </w:r>
    </w:p>
    <w:p w:rsidR="00000000" w:rsidRDefault="005421F9">
      <w:pPr>
        <w:rPr>
          <w:b/>
          <w:bCs/>
          <w:sz w:val="16"/>
        </w:rPr>
      </w:pPr>
    </w:p>
    <w:p w:rsidR="00000000" w:rsidRDefault="005421F9">
      <w:pPr>
        <w:jc w:val="center"/>
      </w:pPr>
      <w:r>
        <w:rPr>
          <w:b/>
          <w:bCs/>
        </w:rPr>
        <w:t>Оценивание результатов обучения по математике</w:t>
      </w:r>
    </w:p>
    <w:p w:rsidR="00000000" w:rsidRDefault="005421F9">
      <w:pPr>
        <w:spacing w:line="216" w:lineRule="auto"/>
        <w:jc w:val="both"/>
      </w:pPr>
      <w:r>
        <w:rPr>
          <w:b/>
          <w:bCs/>
        </w:rPr>
        <w:t>Нормы оценки письм</w:t>
      </w:r>
      <w:r>
        <w:rPr>
          <w:b/>
          <w:bCs/>
        </w:rPr>
        <w:t>енных контрольных работ и устных ответов учащихся</w:t>
      </w:r>
    </w:p>
    <w:p w:rsidR="00000000" w:rsidRDefault="005421F9">
      <w:pPr>
        <w:jc w:val="both"/>
      </w:pPr>
      <w:r>
        <w:tab/>
        <w:t>Содержание и объем материала, подлежащего проверке, определяется программой. При проверке усвоения материала выявляется полнота, прочность усвоения учащимися теории и умения применять ее на практике в знак</w:t>
      </w:r>
      <w:r>
        <w:t xml:space="preserve">омых и незнакомых ситуациях. </w:t>
      </w:r>
    </w:p>
    <w:p w:rsidR="00000000" w:rsidRDefault="005421F9">
      <w:pPr>
        <w:jc w:val="both"/>
      </w:pPr>
      <w:r>
        <w:tab/>
        <w:t xml:space="preserve">Основными формами проверки знаний и умений учащихся по математике являются письменные работы и устный ответ. </w:t>
      </w:r>
    </w:p>
    <w:p w:rsidR="00000000" w:rsidRDefault="005421F9">
      <w:pPr>
        <w:jc w:val="both"/>
      </w:pPr>
      <w:r>
        <w:tab/>
        <w:t>При оценке письменных и устных ответов учитель в первую очередь учитывает показанные учащимися знания и умения. Оц</w:t>
      </w:r>
      <w:r>
        <w:t xml:space="preserve">енка зависит от наличия и характера погрешностей, допущенных учащимися. </w:t>
      </w:r>
    </w:p>
    <w:p w:rsidR="00000000" w:rsidRDefault="005421F9">
      <w:pPr>
        <w:jc w:val="both"/>
      </w:pPr>
      <w:r>
        <w:tab/>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w:t>
      </w:r>
      <w:r>
        <w:t xml:space="preserve">амме. 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w:t>
      </w:r>
      <w:r>
        <w:t>привели к искажению смысла полученного 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w:t>
      </w:r>
      <w:r>
        <w:t xml:space="preserve"> погрешность может рассматриваться учителем как ошибка, в другое время и при других обстоятельствах как недочет. </w:t>
      </w:r>
    </w:p>
    <w:p w:rsidR="00000000" w:rsidRDefault="005421F9">
      <w:pPr>
        <w:jc w:val="both"/>
      </w:pPr>
      <w:r>
        <w:tab/>
        <w:t>Ответ на теоретический вопрос считается безупречным, если по своему содержанию полностью соответствует вопросу. Содержит все необходимые теор</w:t>
      </w:r>
      <w:r>
        <w:t xml:space="preserve">етические факты и обоснованные выводы, а его изложение и письменная запись математически грамотны и отличаются последовательностью и аккуратностью. </w:t>
      </w:r>
    </w:p>
    <w:p w:rsidR="00000000" w:rsidRDefault="005421F9">
      <w:pPr>
        <w:jc w:val="both"/>
        <w:rPr>
          <w:b/>
          <w:i/>
        </w:rPr>
      </w:pPr>
    </w:p>
    <w:p w:rsidR="00000000" w:rsidRDefault="005421F9">
      <w:pPr>
        <w:shd w:val="clear" w:color="auto" w:fill="FFFFFF"/>
      </w:pPr>
      <w:r>
        <w:rPr>
          <w:b/>
          <w:bCs/>
        </w:rPr>
        <w:t>Критерии и нормы оценки знаний, умений и навыков обучающихся</w:t>
      </w:r>
    </w:p>
    <w:p w:rsidR="00000000" w:rsidRDefault="005421F9">
      <w:pPr>
        <w:jc w:val="both"/>
      </w:pPr>
      <w:r>
        <w:rPr>
          <w:b/>
        </w:rPr>
        <w:t>1. Оценка письменных контрольных работ обучаю</w:t>
      </w:r>
      <w:r>
        <w:rPr>
          <w:b/>
        </w:rPr>
        <w:t>щихся по математике.</w:t>
      </w:r>
    </w:p>
    <w:p w:rsidR="00000000" w:rsidRDefault="005421F9">
      <w:pPr>
        <w:jc w:val="both"/>
      </w:pPr>
      <w:r>
        <w:rPr>
          <w:bCs/>
          <w:iCs/>
        </w:rPr>
        <w:t xml:space="preserve">Ответ оценивается </w:t>
      </w:r>
      <w:r>
        <w:rPr>
          <w:b/>
          <w:bCs/>
          <w:iCs/>
        </w:rPr>
        <w:t>отметкой «5</w:t>
      </w:r>
      <w:r>
        <w:rPr>
          <w:bCs/>
          <w:iCs/>
        </w:rPr>
        <w:t xml:space="preserve">», если: </w:t>
      </w:r>
    </w:p>
    <w:p w:rsidR="00000000" w:rsidRDefault="005421F9">
      <w:pPr>
        <w:widowControl w:val="0"/>
        <w:numPr>
          <w:ilvl w:val="0"/>
          <w:numId w:val="181"/>
        </w:numPr>
        <w:autoSpaceDE w:val="0"/>
        <w:jc w:val="both"/>
      </w:pPr>
      <w:r>
        <w:t>работа выполнена полностью;</w:t>
      </w:r>
    </w:p>
    <w:p w:rsidR="00000000" w:rsidRDefault="005421F9">
      <w:pPr>
        <w:widowControl w:val="0"/>
        <w:numPr>
          <w:ilvl w:val="0"/>
          <w:numId w:val="181"/>
        </w:numPr>
        <w:autoSpaceDE w:val="0"/>
        <w:jc w:val="both"/>
      </w:pPr>
      <w:r>
        <w:t>в логических рассуждениях и обосновании решения нет пробелов и ошибок;</w:t>
      </w:r>
    </w:p>
    <w:p w:rsidR="00000000" w:rsidRDefault="005421F9">
      <w:pPr>
        <w:widowControl w:val="0"/>
        <w:numPr>
          <w:ilvl w:val="0"/>
          <w:numId w:val="181"/>
        </w:numPr>
        <w:autoSpaceDE w:val="0"/>
        <w:jc w:val="both"/>
      </w:pPr>
      <w:r>
        <w:t>в решении нет математических ошибок (возможна одна неточность, описка, которая не является следст</w:t>
      </w:r>
      <w:r>
        <w:t>вием незнания или непонимания учебного материала).</w:t>
      </w:r>
    </w:p>
    <w:p w:rsidR="00000000" w:rsidRDefault="005421F9">
      <w:pPr>
        <w:pStyle w:val="aff4"/>
        <w:numPr>
          <w:ilvl w:val="0"/>
          <w:numId w:val="181"/>
        </w:numPr>
        <w:shd w:val="clear" w:color="auto" w:fill="auto"/>
        <w:spacing w:after="0" w:line="240" w:lineRule="auto"/>
        <w:jc w:val="left"/>
      </w:pPr>
      <w:r>
        <w:rPr>
          <w:b/>
          <w:sz w:val="24"/>
          <w:szCs w:val="24"/>
        </w:rPr>
        <w:t>Отметка «4»</w:t>
      </w:r>
      <w:r>
        <w:rPr>
          <w:sz w:val="24"/>
          <w:szCs w:val="24"/>
        </w:rPr>
        <w:t xml:space="preserve"> ставится в следующих случаях:</w:t>
      </w:r>
    </w:p>
    <w:p w:rsidR="00000000" w:rsidRDefault="005421F9">
      <w:pPr>
        <w:pStyle w:val="aff4"/>
        <w:widowControl w:val="0"/>
        <w:numPr>
          <w:ilvl w:val="0"/>
          <w:numId w:val="181"/>
        </w:numPr>
        <w:autoSpaceDE w:val="0"/>
        <w:spacing w:after="0" w:line="240" w:lineRule="auto"/>
        <w:jc w:val="both"/>
      </w:pPr>
      <w:r>
        <w:rPr>
          <w:bCs/>
          <w:iCs/>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00000" w:rsidRDefault="005421F9">
      <w:pPr>
        <w:pStyle w:val="aff4"/>
        <w:widowControl w:val="0"/>
        <w:numPr>
          <w:ilvl w:val="0"/>
          <w:numId w:val="181"/>
        </w:numPr>
        <w:autoSpaceDE w:val="0"/>
        <w:spacing w:after="0" w:line="240" w:lineRule="auto"/>
        <w:jc w:val="both"/>
      </w:pPr>
      <w:r>
        <w:rPr>
          <w:bCs/>
          <w:iCs/>
          <w:sz w:val="24"/>
          <w:szCs w:val="24"/>
        </w:rPr>
        <w:t>допущены од</w:t>
      </w:r>
      <w:r>
        <w:rPr>
          <w:bCs/>
          <w:iCs/>
          <w:sz w:val="24"/>
          <w:szCs w:val="24"/>
        </w:rPr>
        <w:t xml:space="preserve">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000000" w:rsidRDefault="005421F9">
      <w:pPr>
        <w:pStyle w:val="aff4"/>
        <w:numPr>
          <w:ilvl w:val="0"/>
          <w:numId w:val="181"/>
        </w:numPr>
        <w:shd w:val="clear" w:color="auto" w:fill="auto"/>
        <w:spacing w:after="0" w:line="240" w:lineRule="auto"/>
        <w:jc w:val="left"/>
        <w:rPr>
          <w:b/>
          <w:bCs/>
          <w:iCs/>
          <w:sz w:val="24"/>
          <w:szCs w:val="24"/>
        </w:rPr>
      </w:pPr>
    </w:p>
    <w:p w:rsidR="00000000" w:rsidRDefault="005421F9">
      <w:pPr>
        <w:pStyle w:val="aff4"/>
        <w:numPr>
          <w:ilvl w:val="0"/>
          <w:numId w:val="181"/>
        </w:numPr>
        <w:shd w:val="clear" w:color="auto" w:fill="auto"/>
        <w:spacing w:after="0" w:line="240" w:lineRule="auto"/>
        <w:jc w:val="left"/>
      </w:pPr>
      <w:r>
        <w:rPr>
          <w:b/>
          <w:sz w:val="24"/>
          <w:szCs w:val="24"/>
        </w:rPr>
        <w:t>Отметка «3»</w:t>
      </w:r>
      <w:r>
        <w:rPr>
          <w:sz w:val="24"/>
          <w:szCs w:val="24"/>
        </w:rPr>
        <w:t xml:space="preserve"> ставится, если:</w:t>
      </w:r>
    </w:p>
    <w:p w:rsidR="00000000" w:rsidRDefault="005421F9">
      <w:pPr>
        <w:pStyle w:val="aff4"/>
        <w:widowControl w:val="0"/>
        <w:numPr>
          <w:ilvl w:val="0"/>
          <w:numId w:val="181"/>
        </w:numPr>
        <w:autoSpaceDE w:val="0"/>
        <w:spacing w:after="0" w:line="228" w:lineRule="auto"/>
        <w:jc w:val="both"/>
      </w:pPr>
      <w:r>
        <w:rPr>
          <w:bCs/>
          <w:iCs/>
          <w:sz w:val="24"/>
          <w:szCs w:val="24"/>
        </w:rPr>
        <w:t xml:space="preserve"> </w:t>
      </w:r>
      <w:r>
        <w:rPr>
          <w:bCs/>
          <w:iCs/>
          <w:sz w:val="24"/>
          <w:szCs w:val="24"/>
        </w:rPr>
        <w:t>допущено более одной ошибки или более двух – трех недочетов в выкладках, черт</w:t>
      </w:r>
      <w:r>
        <w:rPr>
          <w:bCs/>
          <w:iCs/>
          <w:sz w:val="24"/>
          <w:szCs w:val="24"/>
        </w:rPr>
        <w:t>ежах или графиках, но обучающийся обладает обязательными умениями по проверяемой теме.</w:t>
      </w:r>
    </w:p>
    <w:p w:rsidR="00000000" w:rsidRDefault="005421F9">
      <w:pPr>
        <w:pStyle w:val="aff4"/>
        <w:numPr>
          <w:ilvl w:val="0"/>
          <w:numId w:val="181"/>
        </w:numPr>
        <w:shd w:val="clear" w:color="auto" w:fill="auto"/>
        <w:spacing w:after="0" w:line="228" w:lineRule="auto"/>
        <w:jc w:val="left"/>
      </w:pPr>
      <w:r>
        <w:rPr>
          <w:b/>
          <w:sz w:val="24"/>
          <w:szCs w:val="24"/>
        </w:rPr>
        <w:t>Отметка «2</w:t>
      </w:r>
      <w:r>
        <w:rPr>
          <w:sz w:val="24"/>
          <w:szCs w:val="24"/>
        </w:rPr>
        <w:t>» ставится, если:</w:t>
      </w:r>
    </w:p>
    <w:p w:rsidR="00000000" w:rsidRDefault="005421F9">
      <w:pPr>
        <w:pStyle w:val="aff4"/>
        <w:widowControl w:val="0"/>
        <w:numPr>
          <w:ilvl w:val="0"/>
          <w:numId w:val="181"/>
        </w:numPr>
        <w:autoSpaceDE w:val="0"/>
        <w:spacing w:after="0" w:line="228" w:lineRule="auto"/>
        <w:jc w:val="both"/>
      </w:pPr>
      <w:r>
        <w:rPr>
          <w:bCs/>
          <w:iCs/>
          <w:sz w:val="24"/>
          <w:szCs w:val="24"/>
        </w:rPr>
        <w:lastRenderedPageBreak/>
        <w:t xml:space="preserve">допущены существенные ошибки, показавшие, что обучающийся не обладает обязательными умениями по данной теме в полной мере. </w:t>
      </w:r>
    </w:p>
    <w:p w:rsidR="00000000" w:rsidRDefault="005421F9">
      <w:pPr>
        <w:pStyle w:val="aff4"/>
        <w:numPr>
          <w:ilvl w:val="0"/>
          <w:numId w:val="181"/>
        </w:numPr>
        <w:shd w:val="clear" w:color="auto" w:fill="auto"/>
        <w:spacing w:after="0" w:line="228" w:lineRule="auto"/>
        <w:jc w:val="left"/>
      </w:pPr>
      <w:r>
        <w:rPr>
          <w:bCs/>
          <w:iCs/>
          <w:sz w:val="24"/>
          <w:szCs w:val="24"/>
        </w:rPr>
        <w:t>Учитель может пов</w:t>
      </w:r>
      <w:r>
        <w:rPr>
          <w:bCs/>
          <w:iCs/>
          <w:sz w:val="24"/>
          <w:szCs w:val="24"/>
        </w:rPr>
        <w:t>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w:t>
      </w:r>
      <w:r>
        <w:rPr>
          <w:bCs/>
          <w:iCs/>
          <w:sz w:val="24"/>
          <w:szCs w:val="24"/>
        </w:rPr>
        <w:t xml:space="preserve">о после выполнения им каких-либо других заданий. </w:t>
      </w:r>
    </w:p>
    <w:p w:rsidR="00000000" w:rsidRDefault="005421F9">
      <w:pPr>
        <w:pStyle w:val="1"/>
        <w:spacing w:before="0" w:after="0" w:line="228" w:lineRule="auto"/>
      </w:pPr>
      <w:r>
        <w:rPr>
          <w:rFonts w:ascii="Times New Roman" w:hAnsi="Times New Roman" w:cs="Times New Roman"/>
          <w:bCs w:val="0"/>
          <w:sz w:val="24"/>
          <w:szCs w:val="24"/>
        </w:rPr>
        <w:t>2.Оценка устных ответов обучающихся по математике</w:t>
      </w:r>
    </w:p>
    <w:p w:rsidR="00000000" w:rsidRDefault="005421F9">
      <w:pPr>
        <w:pStyle w:val="affd"/>
        <w:widowControl w:val="0"/>
        <w:numPr>
          <w:ilvl w:val="0"/>
          <w:numId w:val="181"/>
        </w:numPr>
        <w:autoSpaceDE w:val="0"/>
        <w:spacing w:after="0" w:line="228" w:lineRule="auto"/>
        <w:jc w:val="both"/>
      </w:pPr>
      <w:r>
        <w:rPr>
          <w:rFonts w:ascii="Times New Roman" w:hAnsi="Times New Roman" w:cs="Times New Roman"/>
          <w:bCs/>
          <w:iCs/>
          <w:sz w:val="24"/>
        </w:rPr>
        <w:t xml:space="preserve">Ответ оценивается </w:t>
      </w:r>
      <w:r>
        <w:rPr>
          <w:rFonts w:ascii="Times New Roman" w:hAnsi="Times New Roman" w:cs="Times New Roman"/>
          <w:b/>
          <w:bCs/>
          <w:iCs/>
          <w:sz w:val="24"/>
        </w:rPr>
        <w:t>отметкой «5»,</w:t>
      </w:r>
      <w:r>
        <w:rPr>
          <w:rFonts w:ascii="Times New Roman" w:hAnsi="Times New Roman" w:cs="Times New Roman"/>
          <w:bCs/>
          <w:iCs/>
          <w:sz w:val="24"/>
        </w:rPr>
        <w:t xml:space="preserve"> если ученик: </w:t>
      </w:r>
    </w:p>
    <w:p w:rsidR="00000000" w:rsidRDefault="005421F9">
      <w:pPr>
        <w:widowControl w:val="0"/>
        <w:numPr>
          <w:ilvl w:val="0"/>
          <w:numId w:val="181"/>
        </w:numPr>
        <w:autoSpaceDE w:val="0"/>
        <w:spacing w:line="228" w:lineRule="auto"/>
        <w:jc w:val="both"/>
      </w:pPr>
      <w:r>
        <w:t>полно раскрыл содержание материала в объеме, предусмотренном программой и учебником;</w:t>
      </w:r>
    </w:p>
    <w:p w:rsidR="00000000" w:rsidRDefault="005421F9">
      <w:pPr>
        <w:widowControl w:val="0"/>
        <w:numPr>
          <w:ilvl w:val="0"/>
          <w:numId w:val="181"/>
        </w:numPr>
        <w:autoSpaceDE w:val="0"/>
        <w:spacing w:line="228" w:lineRule="auto"/>
        <w:jc w:val="both"/>
      </w:pPr>
      <w:r>
        <w:t>изложил материал грамотны</w:t>
      </w:r>
      <w:r>
        <w:t>м языком, точно используя математическую терминологию и символику, в определенной логической последовательности;</w:t>
      </w:r>
    </w:p>
    <w:p w:rsidR="00000000" w:rsidRDefault="005421F9">
      <w:pPr>
        <w:widowControl w:val="0"/>
        <w:numPr>
          <w:ilvl w:val="0"/>
          <w:numId w:val="181"/>
        </w:numPr>
        <w:autoSpaceDE w:val="0"/>
        <w:spacing w:line="228" w:lineRule="auto"/>
        <w:jc w:val="both"/>
      </w:pPr>
      <w:r>
        <w:t>правильно выполнил рисунки, чертежи, графики, сопутствующие ответу;</w:t>
      </w:r>
    </w:p>
    <w:p w:rsidR="00000000" w:rsidRDefault="005421F9">
      <w:pPr>
        <w:widowControl w:val="0"/>
        <w:numPr>
          <w:ilvl w:val="0"/>
          <w:numId w:val="181"/>
        </w:numPr>
        <w:autoSpaceDE w:val="0"/>
        <w:spacing w:line="228" w:lineRule="auto"/>
        <w:jc w:val="both"/>
      </w:pPr>
      <w:r>
        <w:t xml:space="preserve">показал умение иллюстрировать теорию конкретными примерами, применять ее в </w:t>
      </w:r>
      <w:r>
        <w:t>новой ситуации при выполнении практического задания;</w:t>
      </w:r>
    </w:p>
    <w:p w:rsidR="00000000" w:rsidRDefault="005421F9">
      <w:pPr>
        <w:widowControl w:val="0"/>
        <w:numPr>
          <w:ilvl w:val="0"/>
          <w:numId w:val="181"/>
        </w:numPr>
        <w:autoSpaceDE w:val="0"/>
        <w:spacing w:line="228" w:lineRule="auto"/>
        <w:jc w:val="both"/>
      </w:pPr>
      <w: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000000" w:rsidRDefault="005421F9">
      <w:pPr>
        <w:widowControl w:val="0"/>
        <w:numPr>
          <w:ilvl w:val="0"/>
          <w:numId w:val="181"/>
        </w:numPr>
        <w:autoSpaceDE w:val="0"/>
        <w:spacing w:line="228" w:lineRule="auto"/>
        <w:jc w:val="both"/>
      </w:pPr>
      <w:r>
        <w:t>отвечал самостоятельно, без наводящих вопросов учителя;</w:t>
      </w:r>
    </w:p>
    <w:p w:rsidR="00000000" w:rsidRDefault="005421F9">
      <w:pPr>
        <w:widowControl w:val="0"/>
        <w:numPr>
          <w:ilvl w:val="0"/>
          <w:numId w:val="181"/>
        </w:numPr>
        <w:autoSpaceDE w:val="0"/>
        <w:spacing w:line="228" w:lineRule="auto"/>
        <w:jc w:val="both"/>
      </w:pPr>
      <w:r>
        <w:t>возмо</w:t>
      </w:r>
      <w:r>
        <w:t>жны одна – две  неточности при освещение второстепенных вопросов или в выкладках, которые ученик легко исправил после замечания учителя.</w:t>
      </w:r>
    </w:p>
    <w:p w:rsidR="00000000" w:rsidRDefault="005421F9">
      <w:pPr>
        <w:pStyle w:val="aff4"/>
        <w:numPr>
          <w:ilvl w:val="0"/>
          <w:numId w:val="181"/>
        </w:numPr>
        <w:shd w:val="clear" w:color="auto" w:fill="auto"/>
        <w:spacing w:after="0" w:line="228" w:lineRule="auto"/>
        <w:jc w:val="both"/>
      </w:pPr>
      <w:r>
        <w:rPr>
          <w:sz w:val="24"/>
          <w:szCs w:val="24"/>
        </w:rPr>
        <w:t xml:space="preserve">Ответ оценивается </w:t>
      </w:r>
      <w:r>
        <w:rPr>
          <w:b/>
          <w:sz w:val="24"/>
          <w:szCs w:val="24"/>
        </w:rPr>
        <w:t>отметкой «4»,</w:t>
      </w:r>
      <w:r>
        <w:rPr>
          <w:sz w:val="24"/>
          <w:szCs w:val="24"/>
        </w:rPr>
        <w:t xml:space="preserve"> если удовлетворяет в основном требованиям на оценку «5», но при этом имеет один из недо</w:t>
      </w:r>
      <w:r>
        <w:rPr>
          <w:sz w:val="24"/>
          <w:szCs w:val="24"/>
        </w:rPr>
        <w:t>статков:</w:t>
      </w:r>
    </w:p>
    <w:p w:rsidR="00000000" w:rsidRDefault="005421F9">
      <w:pPr>
        <w:pStyle w:val="aff4"/>
        <w:widowControl w:val="0"/>
        <w:numPr>
          <w:ilvl w:val="0"/>
          <w:numId w:val="181"/>
        </w:numPr>
        <w:autoSpaceDE w:val="0"/>
        <w:spacing w:after="0" w:line="228" w:lineRule="auto"/>
        <w:jc w:val="both"/>
      </w:pPr>
      <w:r>
        <w:rPr>
          <w:bCs/>
          <w:iCs/>
          <w:sz w:val="24"/>
          <w:szCs w:val="24"/>
        </w:rPr>
        <w:t>в изложении допущены небольшие пробелы, не исказившее математическое содержание ответа;</w:t>
      </w:r>
    </w:p>
    <w:p w:rsidR="00000000" w:rsidRDefault="005421F9">
      <w:pPr>
        <w:pStyle w:val="aff4"/>
        <w:widowControl w:val="0"/>
        <w:numPr>
          <w:ilvl w:val="0"/>
          <w:numId w:val="181"/>
        </w:numPr>
        <w:autoSpaceDE w:val="0"/>
        <w:spacing w:after="0" w:line="228" w:lineRule="auto"/>
        <w:jc w:val="both"/>
      </w:pPr>
      <w:r>
        <w:rPr>
          <w:bCs/>
          <w:iCs/>
          <w:sz w:val="24"/>
          <w:szCs w:val="24"/>
        </w:rPr>
        <w:t>допущены один – два недочета при освещении основного содержания ответа, исправленные после замечания учителя;</w:t>
      </w:r>
    </w:p>
    <w:p w:rsidR="00000000" w:rsidRDefault="005421F9">
      <w:pPr>
        <w:pStyle w:val="aff4"/>
        <w:widowControl w:val="0"/>
        <w:numPr>
          <w:ilvl w:val="0"/>
          <w:numId w:val="181"/>
        </w:numPr>
        <w:autoSpaceDE w:val="0"/>
        <w:spacing w:after="0" w:line="228" w:lineRule="auto"/>
        <w:jc w:val="both"/>
      </w:pPr>
      <w:r>
        <w:rPr>
          <w:bCs/>
          <w:iCs/>
          <w:sz w:val="24"/>
          <w:szCs w:val="24"/>
        </w:rPr>
        <w:t>допущены ошибка или более двух недочетов  при осв</w:t>
      </w:r>
      <w:r>
        <w:rPr>
          <w:bCs/>
          <w:iCs/>
          <w:sz w:val="24"/>
          <w:szCs w:val="24"/>
        </w:rPr>
        <w:t>ещении второстепенных вопросов или в выкладках,  легко исправленные после замечания учителя.</w:t>
      </w:r>
    </w:p>
    <w:p w:rsidR="00000000" w:rsidRDefault="005421F9">
      <w:pPr>
        <w:pStyle w:val="aff4"/>
        <w:numPr>
          <w:ilvl w:val="0"/>
          <w:numId w:val="181"/>
        </w:numPr>
        <w:shd w:val="clear" w:color="auto" w:fill="auto"/>
        <w:spacing w:after="0" w:line="228" w:lineRule="auto"/>
        <w:jc w:val="left"/>
      </w:pPr>
      <w:r>
        <w:rPr>
          <w:sz w:val="24"/>
          <w:szCs w:val="24"/>
        </w:rPr>
        <w:t>Отметка «3» ставится в следующих случаях:</w:t>
      </w:r>
    </w:p>
    <w:p w:rsidR="00000000" w:rsidRDefault="005421F9">
      <w:pPr>
        <w:pStyle w:val="aff4"/>
        <w:widowControl w:val="0"/>
        <w:numPr>
          <w:ilvl w:val="0"/>
          <w:numId w:val="181"/>
        </w:numPr>
        <w:autoSpaceDE w:val="0"/>
        <w:spacing w:after="0" w:line="228" w:lineRule="auto"/>
        <w:jc w:val="both"/>
      </w:pPr>
      <w:r>
        <w:rPr>
          <w:bCs/>
          <w:iCs/>
          <w:sz w:val="24"/>
          <w:szCs w:val="24"/>
        </w:rPr>
        <w:t>неполно раскрыто содержание материала (содержание изложено фрагментарно, не всегда последовательно), но показано общее по</w:t>
      </w:r>
      <w:r>
        <w:rPr>
          <w:bCs/>
          <w:iCs/>
          <w:sz w:val="24"/>
          <w:szCs w:val="24"/>
        </w:rPr>
        <w:t>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000000" w:rsidRDefault="005421F9">
      <w:pPr>
        <w:pStyle w:val="aff4"/>
        <w:widowControl w:val="0"/>
        <w:numPr>
          <w:ilvl w:val="0"/>
          <w:numId w:val="181"/>
        </w:numPr>
        <w:autoSpaceDE w:val="0"/>
        <w:spacing w:after="0" w:line="228" w:lineRule="auto"/>
        <w:jc w:val="both"/>
      </w:pPr>
      <w:r>
        <w:rPr>
          <w:bCs/>
          <w:iCs/>
          <w:sz w:val="24"/>
          <w:szCs w:val="24"/>
        </w:rPr>
        <w:t>имелись затруднения или допущены ошибки в определении мате</w:t>
      </w:r>
      <w:r>
        <w:rPr>
          <w:bCs/>
          <w:iCs/>
          <w:sz w:val="24"/>
          <w:szCs w:val="24"/>
        </w:rPr>
        <w:t>матической терминологии, чертежах, выкладках, исправленные после нескольких наводящих вопросов учителя;</w:t>
      </w:r>
    </w:p>
    <w:p w:rsidR="00000000" w:rsidRDefault="005421F9">
      <w:pPr>
        <w:pStyle w:val="aff4"/>
        <w:widowControl w:val="0"/>
        <w:numPr>
          <w:ilvl w:val="0"/>
          <w:numId w:val="181"/>
        </w:numPr>
        <w:autoSpaceDE w:val="0"/>
        <w:spacing w:after="0" w:line="228" w:lineRule="auto"/>
        <w:jc w:val="both"/>
      </w:pPr>
      <w:r>
        <w:rPr>
          <w:bCs/>
          <w:iCs/>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w:t>
      </w:r>
      <w:r>
        <w:rPr>
          <w:bCs/>
          <w:iCs/>
          <w:sz w:val="24"/>
          <w:szCs w:val="24"/>
        </w:rPr>
        <w:t>нной теме;</w:t>
      </w:r>
    </w:p>
    <w:p w:rsidR="00000000" w:rsidRDefault="005421F9">
      <w:pPr>
        <w:pStyle w:val="aff4"/>
        <w:widowControl w:val="0"/>
        <w:numPr>
          <w:ilvl w:val="0"/>
          <w:numId w:val="181"/>
        </w:numPr>
        <w:autoSpaceDE w:val="0"/>
        <w:spacing w:after="0" w:line="228" w:lineRule="auto"/>
        <w:jc w:val="both"/>
      </w:pPr>
      <w:r>
        <w:rPr>
          <w:bCs/>
          <w:iCs/>
          <w:sz w:val="24"/>
          <w:szCs w:val="24"/>
        </w:rPr>
        <w:t>при достаточном знании теоретического материала выявлена недостаточная сформированность основных умений и навыков.</w:t>
      </w:r>
    </w:p>
    <w:p w:rsidR="00000000" w:rsidRDefault="005421F9">
      <w:pPr>
        <w:pStyle w:val="aff4"/>
        <w:numPr>
          <w:ilvl w:val="0"/>
          <w:numId w:val="181"/>
        </w:numPr>
        <w:shd w:val="clear" w:color="auto" w:fill="auto"/>
        <w:spacing w:after="0" w:line="228" w:lineRule="auto"/>
        <w:jc w:val="left"/>
      </w:pPr>
      <w:r>
        <w:rPr>
          <w:sz w:val="24"/>
          <w:szCs w:val="24"/>
        </w:rPr>
        <w:t>Отметка «2» ставится в следующих случаях:</w:t>
      </w:r>
    </w:p>
    <w:p w:rsidR="00000000" w:rsidRDefault="005421F9">
      <w:pPr>
        <w:pStyle w:val="aff4"/>
        <w:widowControl w:val="0"/>
        <w:numPr>
          <w:ilvl w:val="0"/>
          <w:numId w:val="181"/>
        </w:numPr>
        <w:autoSpaceDE w:val="0"/>
        <w:spacing w:after="0" w:line="228" w:lineRule="auto"/>
        <w:jc w:val="both"/>
      </w:pPr>
      <w:r>
        <w:rPr>
          <w:bCs/>
          <w:iCs/>
          <w:sz w:val="24"/>
          <w:szCs w:val="24"/>
        </w:rPr>
        <w:t>не раскрыто основное содержание учебного материала;</w:t>
      </w:r>
    </w:p>
    <w:p w:rsidR="00000000" w:rsidRDefault="005421F9">
      <w:pPr>
        <w:pStyle w:val="aff4"/>
        <w:widowControl w:val="0"/>
        <w:numPr>
          <w:ilvl w:val="0"/>
          <w:numId w:val="181"/>
        </w:numPr>
        <w:autoSpaceDE w:val="0"/>
        <w:spacing w:after="0" w:line="228" w:lineRule="auto"/>
        <w:jc w:val="both"/>
      </w:pPr>
      <w:r>
        <w:rPr>
          <w:bCs/>
          <w:iCs/>
          <w:sz w:val="24"/>
          <w:szCs w:val="24"/>
        </w:rPr>
        <w:t>обнаружено незнание учеником большей</w:t>
      </w:r>
      <w:r>
        <w:rPr>
          <w:bCs/>
          <w:iCs/>
          <w:sz w:val="24"/>
          <w:szCs w:val="24"/>
        </w:rPr>
        <w:t xml:space="preserve"> или наиболее важной части учебного материала;</w:t>
      </w:r>
    </w:p>
    <w:p w:rsidR="00000000" w:rsidRDefault="005421F9">
      <w:pPr>
        <w:pStyle w:val="aff4"/>
        <w:widowControl w:val="0"/>
        <w:numPr>
          <w:ilvl w:val="0"/>
          <w:numId w:val="181"/>
        </w:numPr>
        <w:autoSpaceDE w:val="0"/>
        <w:spacing w:after="0" w:line="228" w:lineRule="auto"/>
        <w:jc w:val="both"/>
      </w:pPr>
      <w:r>
        <w:rPr>
          <w:bCs/>
          <w:iCs/>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00000" w:rsidRDefault="005421F9">
      <w:r>
        <w:rPr>
          <w:b/>
          <w:bCs/>
        </w:rPr>
        <w:t xml:space="preserve"> </w:t>
      </w:r>
      <w:r>
        <w:rPr>
          <w:b/>
          <w:bCs/>
        </w:rPr>
        <w:t>3. Обща</w:t>
      </w:r>
      <w:r>
        <w:rPr>
          <w:b/>
          <w:bCs/>
        </w:rPr>
        <w:t>я классификация ошибок.</w:t>
      </w:r>
    </w:p>
    <w:p w:rsidR="00000000" w:rsidRDefault="005421F9">
      <w:pPr>
        <w:jc w:val="both"/>
      </w:pPr>
      <w:r>
        <w:t>При оценке знаний, умений и навыков обучающихся следует учитывать все ошибки (грубые и негрубые) и недочёты.</w:t>
      </w:r>
    </w:p>
    <w:p w:rsidR="00000000" w:rsidRDefault="005421F9">
      <w:pPr>
        <w:jc w:val="both"/>
      </w:pPr>
    </w:p>
    <w:p w:rsidR="00000000" w:rsidRDefault="005421F9">
      <w:pPr>
        <w:jc w:val="both"/>
      </w:pPr>
      <w:r>
        <w:tab/>
        <w:t xml:space="preserve">1. </w:t>
      </w:r>
      <w:r>
        <w:rPr>
          <w:b/>
          <w:bCs/>
        </w:rPr>
        <w:t>Грубыми считаются ошибки:</w:t>
      </w:r>
    </w:p>
    <w:p w:rsidR="00000000" w:rsidRDefault="005421F9">
      <w:pPr>
        <w:widowControl w:val="0"/>
        <w:autoSpaceDE w:val="0"/>
        <w:ind w:left="57"/>
        <w:jc w:val="both"/>
      </w:pPr>
      <w:r>
        <w:t xml:space="preserve">незнание определения основных понятий, законов, правил, основных положений теории, </w:t>
      </w:r>
      <w:r>
        <w:lastRenderedPageBreak/>
        <w:t xml:space="preserve">незнание </w:t>
      </w:r>
      <w:r>
        <w:t>формул, общепринятых символов обозначений величин, единиц их измерения;</w:t>
      </w:r>
    </w:p>
    <w:p w:rsidR="00000000" w:rsidRDefault="005421F9">
      <w:pPr>
        <w:widowControl w:val="0"/>
        <w:autoSpaceDE w:val="0"/>
        <w:ind w:left="57"/>
        <w:jc w:val="both"/>
      </w:pPr>
      <w:r>
        <w:t>незнание наименований единиц измерения;</w:t>
      </w:r>
    </w:p>
    <w:p w:rsidR="00000000" w:rsidRDefault="005421F9">
      <w:pPr>
        <w:widowControl w:val="0"/>
        <w:autoSpaceDE w:val="0"/>
        <w:ind w:left="57"/>
        <w:jc w:val="both"/>
      </w:pPr>
      <w:r>
        <w:t>неумение выделить в ответе главное;</w:t>
      </w:r>
    </w:p>
    <w:p w:rsidR="00000000" w:rsidRDefault="005421F9">
      <w:pPr>
        <w:widowControl w:val="0"/>
        <w:autoSpaceDE w:val="0"/>
        <w:ind w:left="57"/>
        <w:jc w:val="both"/>
      </w:pPr>
      <w:r>
        <w:t>неумение применять знания, алгоритмы для решения задач;</w:t>
      </w:r>
    </w:p>
    <w:p w:rsidR="00000000" w:rsidRDefault="005421F9">
      <w:pPr>
        <w:widowControl w:val="0"/>
        <w:autoSpaceDE w:val="0"/>
        <w:ind w:left="57"/>
        <w:jc w:val="both"/>
      </w:pPr>
      <w:r>
        <w:t>неумение делать выводы и обобщения;</w:t>
      </w:r>
    </w:p>
    <w:p w:rsidR="00000000" w:rsidRDefault="005421F9">
      <w:pPr>
        <w:widowControl w:val="0"/>
        <w:autoSpaceDE w:val="0"/>
        <w:ind w:left="57"/>
        <w:jc w:val="both"/>
      </w:pPr>
      <w:r>
        <w:t xml:space="preserve">неумение читать </w:t>
      </w:r>
      <w:r>
        <w:t>и строить графики;</w:t>
      </w:r>
    </w:p>
    <w:p w:rsidR="00000000" w:rsidRDefault="005421F9">
      <w:pPr>
        <w:widowControl w:val="0"/>
        <w:autoSpaceDE w:val="0"/>
        <w:ind w:left="57"/>
        <w:jc w:val="both"/>
      </w:pPr>
      <w:r>
        <w:t>неумение пользоваться первоисточниками, учебником и справочниками;</w:t>
      </w:r>
    </w:p>
    <w:p w:rsidR="00000000" w:rsidRDefault="005421F9">
      <w:pPr>
        <w:widowControl w:val="0"/>
        <w:autoSpaceDE w:val="0"/>
        <w:ind w:left="57"/>
        <w:jc w:val="both"/>
      </w:pPr>
      <w:r>
        <w:t>потеря корня или сохранение постороннего корня;</w:t>
      </w:r>
    </w:p>
    <w:p w:rsidR="00000000" w:rsidRDefault="005421F9">
      <w:pPr>
        <w:widowControl w:val="0"/>
        <w:autoSpaceDE w:val="0"/>
        <w:ind w:left="57"/>
        <w:jc w:val="both"/>
      </w:pPr>
      <w:r>
        <w:t>отбрасывание без объяснений одного из них;</w:t>
      </w:r>
    </w:p>
    <w:p w:rsidR="00000000" w:rsidRDefault="005421F9">
      <w:pPr>
        <w:widowControl w:val="0"/>
        <w:autoSpaceDE w:val="0"/>
        <w:ind w:left="57"/>
        <w:jc w:val="both"/>
      </w:pPr>
      <w:r>
        <w:t>равнозначные им ошибки;</w:t>
      </w:r>
    </w:p>
    <w:p w:rsidR="00000000" w:rsidRDefault="005421F9">
      <w:pPr>
        <w:widowControl w:val="0"/>
        <w:autoSpaceDE w:val="0"/>
        <w:ind w:left="57"/>
        <w:jc w:val="both"/>
      </w:pPr>
      <w:r>
        <w:t>вычислительные ошибки, если они не являются опиской;</w:t>
      </w:r>
    </w:p>
    <w:p w:rsidR="00000000" w:rsidRDefault="005421F9">
      <w:pPr>
        <w:widowControl w:val="0"/>
        <w:autoSpaceDE w:val="0"/>
        <w:ind w:left="142"/>
        <w:jc w:val="both"/>
      </w:pPr>
      <w:r>
        <w:t xml:space="preserve"> л</w:t>
      </w:r>
      <w:r>
        <w:t>огические ошибки.</w:t>
      </w:r>
    </w:p>
    <w:p w:rsidR="00000000" w:rsidRDefault="005421F9">
      <w:pPr>
        <w:jc w:val="both"/>
      </w:pPr>
      <w:r>
        <w:tab/>
        <w:t xml:space="preserve">2. К </w:t>
      </w:r>
      <w:r>
        <w:rPr>
          <w:b/>
          <w:bCs/>
        </w:rPr>
        <w:t>не грубым ошибкам</w:t>
      </w:r>
      <w:r>
        <w:t xml:space="preserve"> следует отнести:</w:t>
      </w:r>
    </w:p>
    <w:p w:rsidR="00000000" w:rsidRDefault="005421F9">
      <w:pPr>
        <w:widowControl w:val="0"/>
        <w:autoSpaceDE w:val="0"/>
        <w:jc w:val="both"/>
      </w:pPr>
      <w:r>
        <w:tab/>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000000" w:rsidRDefault="005421F9">
      <w:pPr>
        <w:widowControl w:val="0"/>
        <w:autoSpaceDE w:val="0"/>
        <w:jc w:val="both"/>
      </w:pPr>
      <w:r>
        <w:tab/>
        <w:t>неточность</w:t>
      </w:r>
      <w:r>
        <w:t xml:space="preserve"> графика;</w:t>
      </w:r>
    </w:p>
    <w:p w:rsidR="00000000" w:rsidRDefault="005421F9">
      <w:pPr>
        <w:widowControl w:val="0"/>
        <w:autoSpaceDE w:val="0"/>
        <w:jc w:val="both"/>
      </w:pPr>
      <w:r>
        <w:tab/>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000000" w:rsidRDefault="005421F9">
      <w:pPr>
        <w:widowControl w:val="0"/>
        <w:autoSpaceDE w:val="0"/>
        <w:jc w:val="both"/>
      </w:pPr>
      <w:r>
        <w:tab/>
        <w:t>нерациональные методы работы со справочной и другой литературой;</w:t>
      </w:r>
    </w:p>
    <w:p w:rsidR="00000000" w:rsidRDefault="005421F9">
      <w:pPr>
        <w:widowControl w:val="0"/>
        <w:autoSpaceDE w:val="0"/>
        <w:jc w:val="both"/>
      </w:pPr>
      <w:r>
        <w:tab/>
        <w:t>неумение решать задачи, выпо</w:t>
      </w:r>
      <w:r>
        <w:t>лнять задания в общем виде.</w:t>
      </w:r>
    </w:p>
    <w:p w:rsidR="00000000" w:rsidRDefault="005421F9">
      <w:pPr>
        <w:jc w:val="both"/>
      </w:pPr>
      <w:r>
        <w:tab/>
        <w:t xml:space="preserve">3. </w:t>
      </w:r>
      <w:r>
        <w:rPr>
          <w:b/>
          <w:bCs/>
        </w:rPr>
        <w:t>Недочетами</w:t>
      </w:r>
      <w:r>
        <w:t xml:space="preserve"> являются:</w:t>
      </w:r>
    </w:p>
    <w:p w:rsidR="00000000" w:rsidRDefault="005421F9">
      <w:pPr>
        <w:widowControl w:val="0"/>
        <w:autoSpaceDE w:val="0"/>
        <w:jc w:val="both"/>
      </w:pPr>
      <w:r>
        <w:tab/>
        <w:t>нерациональные приемы вычислений и преобразований;</w:t>
      </w:r>
    </w:p>
    <w:p w:rsidR="00000000" w:rsidRDefault="005421F9">
      <w:pPr>
        <w:widowControl w:val="0"/>
        <w:autoSpaceDE w:val="0"/>
        <w:jc w:val="both"/>
      </w:pPr>
      <w:r>
        <w:tab/>
        <w:t>небрежное выполнение записей, чертежей, схем, графиков.</w:t>
      </w:r>
    </w:p>
    <w:p w:rsidR="00000000" w:rsidRDefault="005421F9">
      <w:pPr>
        <w:rPr>
          <w:sz w:val="14"/>
        </w:rPr>
      </w:pPr>
    </w:p>
    <w:p w:rsidR="00000000" w:rsidRDefault="005421F9">
      <w:pPr>
        <w:rPr>
          <w:b/>
          <w:bCs/>
          <w:sz w:val="2"/>
        </w:rPr>
      </w:pPr>
    </w:p>
    <w:p w:rsidR="00000000" w:rsidRDefault="005421F9">
      <w:pPr>
        <w:jc w:val="center"/>
      </w:pPr>
      <w:r>
        <w:rPr>
          <w:b/>
          <w:bCs/>
        </w:rPr>
        <w:t>Оценивание результатов обучения по информатике и ИКТ</w:t>
      </w:r>
    </w:p>
    <w:p w:rsidR="00000000" w:rsidRDefault="005421F9">
      <w:pPr>
        <w:shd w:val="clear" w:color="auto" w:fill="FFFFFF"/>
        <w:tabs>
          <w:tab w:val="left" w:pos="552"/>
        </w:tabs>
        <w:ind w:right="11"/>
        <w:jc w:val="both"/>
      </w:pPr>
      <w:r>
        <w:tab/>
        <w:t>Контроль предполагает выявление уровня</w:t>
      </w:r>
      <w:r>
        <w:t xml:space="preserve"> освоения учебного материала при изучении, как отдельных разделов, так и всего курса информатики и информационных технологий в целом.</w:t>
      </w:r>
    </w:p>
    <w:p w:rsidR="00000000" w:rsidRDefault="005421F9">
      <w:pPr>
        <w:shd w:val="clear" w:color="auto" w:fill="FFFFFF"/>
        <w:tabs>
          <w:tab w:val="left" w:pos="552"/>
        </w:tabs>
        <w:ind w:right="11"/>
        <w:jc w:val="both"/>
      </w:pPr>
      <w:r>
        <w:tab/>
        <w:t>Текущий контроль усвоения материала осуществляется путем устного/письменного опроса. Периодически знания и умения по прой</w:t>
      </w:r>
      <w:r>
        <w:t>денным темам проверяются письменными контрольными или тестовых заданиями.</w:t>
      </w:r>
    </w:p>
    <w:p w:rsidR="00000000" w:rsidRDefault="005421F9">
      <w:pPr>
        <w:shd w:val="clear" w:color="auto" w:fill="FFFFFF"/>
        <w:tabs>
          <w:tab w:val="left" w:pos="552"/>
        </w:tabs>
        <w:ind w:right="11"/>
        <w:jc w:val="both"/>
      </w:pPr>
      <w:r>
        <w:tab/>
      </w:r>
    </w:p>
    <w:p w:rsidR="00000000" w:rsidRDefault="005421F9">
      <w:pPr>
        <w:shd w:val="clear" w:color="auto" w:fill="FFFFFF"/>
        <w:tabs>
          <w:tab w:val="left" w:pos="552"/>
        </w:tabs>
        <w:ind w:right="11"/>
        <w:jc w:val="both"/>
      </w:pPr>
    </w:p>
    <w:p w:rsidR="00000000" w:rsidRDefault="005421F9">
      <w:pPr>
        <w:shd w:val="clear" w:color="auto" w:fill="FFFFFF"/>
        <w:tabs>
          <w:tab w:val="left" w:pos="552"/>
        </w:tabs>
        <w:ind w:right="11"/>
        <w:jc w:val="both"/>
      </w:pPr>
    </w:p>
    <w:p w:rsidR="00000000" w:rsidRDefault="005421F9">
      <w:pPr>
        <w:shd w:val="clear" w:color="auto" w:fill="FFFFFF"/>
        <w:tabs>
          <w:tab w:val="left" w:pos="552"/>
        </w:tabs>
        <w:ind w:right="11"/>
        <w:jc w:val="both"/>
      </w:pPr>
      <w:r>
        <w:rPr>
          <w:b/>
          <w:i/>
        </w:rPr>
        <w:t>При тестировании</w:t>
      </w:r>
      <w:r>
        <w:t xml:space="preserve"> все верные ответы берутся за 100%, тогда отметка выставляется в соответствии с таблицей:</w:t>
      </w:r>
    </w:p>
    <w:p w:rsidR="00000000" w:rsidRDefault="005421F9">
      <w:pPr>
        <w:shd w:val="clear" w:color="auto" w:fill="FFFFFF"/>
        <w:tabs>
          <w:tab w:val="left" w:pos="552"/>
        </w:tabs>
        <w:ind w:right="10"/>
        <w:jc w:val="both"/>
        <w:rPr>
          <w:sz w:val="6"/>
        </w:rPr>
      </w:pPr>
    </w:p>
    <w:tbl>
      <w:tblPr>
        <w:tblW w:w="0" w:type="auto"/>
        <w:tblInd w:w="240" w:type="dxa"/>
        <w:tblLayout w:type="fixed"/>
        <w:tblLook w:val="0000" w:firstRow="0" w:lastRow="0" w:firstColumn="0" w:lastColumn="0" w:noHBand="0" w:noVBand="0"/>
      </w:tblPr>
      <w:tblGrid>
        <w:gridCol w:w="4536"/>
        <w:gridCol w:w="5265"/>
      </w:tblGrid>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tabs>
                <w:tab w:val="left" w:pos="552"/>
              </w:tabs>
              <w:ind w:right="10"/>
              <w:jc w:val="center"/>
            </w:pPr>
            <w:r>
              <w:t>Процент выполнения задания</w:t>
            </w:r>
          </w:p>
        </w:tc>
        <w:tc>
          <w:tcPr>
            <w:tcW w:w="52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552"/>
              </w:tabs>
              <w:ind w:right="10"/>
              <w:jc w:val="center"/>
            </w:pPr>
            <w:r>
              <w:t>Отметка</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tabs>
                <w:tab w:val="left" w:pos="552"/>
              </w:tabs>
              <w:ind w:right="10"/>
              <w:jc w:val="both"/>
            </w:pPr>
            <w:r>
              <w:t>85% и более</w:t>
            </w:r>
          </w:p>
        </w:tc>
        <w:tc>
          <w:tcPr>
            <w:tcW w:w="52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552"/>
              </w:tabs>
              <w:ind w:right="10"/>
              <w:jc w:val="both"/>
            </w:pPr>
            <w:r>
              <w:t>отлично</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tabs>
                <w:tab w:val="left" w:pos="552"/>
              </w:tabs>
              <w:ind w:right="10"/>
              <w:jc w:val="both"/>
            </w:pPr>
            <w:r>
              <w:t>70-84%%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552"/>
              </w:tabs>
              <w:ind w:right="10"/>
              <w:jc w:val="both"/>
            </w:pPr>
            <w:r>
              <w:t>хорошо</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tabs>
                <w:tab w:val="left" w:pos="552"/>
              </w:tabs>
              <w:ind w:right="10"/>
              <w:jc w:val="both"/>
            </w:pPr>
            <w:r>
              <w:t>50-69%%</w:t>
            </w:r>
          </w:p>
        </w:tc>
        <w:tc>
          <w:tcPr>
            <w:tcW w:w="52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552"/>
              </w:tabs>
              <w:ind w:right="10"/>
              <w:jc w:val="both"/>
            </w:pPr>
            <w:r>
              <w:t>удовлетворительно</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tabs>
                <w:tab w:val="left" w:pos="552"/>
              </w:tabs>
              <w:ind w:right="10"/>
              <w:jc w:val="both"/>
            </w:pPr>
            <w:r>
              <w:t>менее 50%</w:t>
            </w:r>
          </w:p>
        </w:tc>
        <w:tc>
          <w:tcPr>
            <w:tcW w:w="526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552"/>
              </w:tabs>
              <w:ind w:right="10"/>
              <w:jc w:val="both"/>
            </w:pPr>
            <w:r>
              <w:t>неудовлетворительно</w:t>
            </w:r>
          </w:p>
        </w:tc>
      </w:tr>
    </w:tbl>
    <w:p w:rsidR="00000000" w:rsidRDefault="005421F9">
      <w:pPr>
        <w:shd w:val="clear" w:color="auto" w:fill="FFFFFF"/>
        <w:tabs>
          <w:tab w:val="left" w:pos="552"/>
        </w:tabs>
        <w:ind w:right="10"/>
        <w:jc w:val="both"/>
        <w:rPr>
          <w:sz w:val="12"/>
        </w:rPr>
      </w:pPr>
    </w:p>
    <w:p w:rsidR="00000000" w:rsidRDefault="005421F9">
      <w:pPr>
        <w:shd w:val="clear" w:color="auto" w:fill="FFFFFF"/>
        <w:tabs>
          <w:tab w:val="left" w:pos="552"/>
        </w:tabs>
        <w:ind w:right="10" w:firstLine="567"/>
        <w:jc w:val="both"/>
      </w:pPr>
      <w:r>
        <w:rPr>
          <w:b/>
          <w:i/>
        </w:rPr>
        <w:t>При выполнении практической работы и контрольной работы:</w:t>
      </w:r>
    </w:p>
    <w:p w:rsidR="00000000" w:rsidRDefault="005421F9">
      <w:pPr>
        <w:shd w:val="clear" w:color="auto" w:fill="FFFFFF"/>
        <w:tabs>
          <w:tab w:val="left" w:pos="552"/>
        </w:tabs>
        <w:spacing w:line="216" w:lineRule="auto"/>
        <w:ind w:right="11"/>
        <w:jc w:val="both"/>
      </w:pPr>
      <w:r>
        <w:tab/>
        <w:t>Содержание и объем материала, подлежащего проверке в контрольной работе, определяется программой. При проверке усвоения материала выявляе</w:t>
      </w:r>
      <w:r>
        <w:t>тся полнота, прочность усвоения учащимися теории и умение применять ее на практике в знакомых и незнакомых ситуациях.</w:t>
      </w:r>
    </w:p>
    <w:p w:rsidR="00000000" w:rsidRDefault="005421F9">
      <w:pPr>
        <w:shd w:val="clear" w:color="auto" w:fill="FFFFFF"/>
        <w:tabs>
          <w:tab w:val="left" w:pos="552"/>
        </w:tabs>
        <w:spacing w:line="216" w:lineRule="auto"/>
        <w:ind w:right="11"/>
        <w:jc w:val="both"/>
      </w:pPr>
      <w:r>
        <w:tab/>
        <w:t>Отметка зависит также от наличия и характера погрешностей, допущенных учащимися.</w:t>
      </w:r>
    </w:p>
    <w:p w:rsidR="00000000" w:rsidRDefault="005421F9">
      <w:pPr>
        <w:widowControl w:val="0"/>
        <w:numPr>
          <w:ilvl w:val="0"/>
          <w:numId w:val="67"/>
        </w:numPr>
        <w:shd w:val="clear" w:color="auto" w:fill="FFFFFF"/>
        <w:tabs>
          <w:tab w:val="left" w:pos="426"/>
        </w:tabs>
        <w:autoSpaceDE w:val="0"/>
        <w:spacing w:line="216" w:lineRule="auto"/>
        <w:ind w:left="142" w:right="11" w:firstLine="0"/>
        <w:jc w:val="both"/>
      </w:pPr>
      <w:r>
        <w:rPr>
          <w:i/>
        </w:rPr>
        <w:t>грубая ошибка</w:t>
      </w:r>
      <w:r>
        <w:t xml:space="preserve"> – полностью искажено смысловое значение по</w:t>
      </w:r>
      <w:r>
        <w:t>нятия, определения;</w:t>
      </w:r>
    </w:p>
    <w:p w:rsidR="00000000" w:rsidRDefault="005421F9">
      <w:pPr>
        <w:widowControl w:val="0"/>
        <w:numPr>
          <w:ilvl w:val="0"/>
          <w:numId w:val="67"/>
        </w:numPr>
        <w:shd w:val="clear" w:color="auto" w:fill="FFFFFF"/>
        <w:tabs>
          <w:tab w:val="left" w:pos="426"/>
        </w:tabs>
        <w:autoSpaceDE w:val="0"/>
        <w:spacing w:line="216" w:lineRule="auto"/>
        <w:ind w:left="142" w:right="11" w:firstLine="0"/>
        <w:jc w:val="both"/>
      </w:pPr>
      <w:r>
        <w:rPr>
          <w:i/>
        </w:rPr>
        <w:t>погрешность</w:t>
      </w:r>
      <w:r>
        <w:t xml:space="preserve"> отражает неточные формулировки, свидетельствующие о нечетком представлении рассматриваемого объекта;</w:t>
      </w:r>
    </w:p>
    <w:p w:rsidR="00000000" w:rsidRDefault="005421F9">
      <w:pPr>
        <w:widowControl w:val="0"/>
        <w:numPr>
          <w:ilvl w:val="0"/>
          <w:numId w:val="67"/>
        </w:numPr>
        <w:shd w:val="clear" w:color="auto" w:fill="FFFFFF"/>
        <w:tabs>
          <w:tab w:val="left" w:pos="426"/>
        </w:tabs>
        <w:autoSpaceDE w:val="0"/>
        <w:spacing w:line="216" w:lineRule="auto"/>
        <w:ind w:left="142" w:right="11" w:firstLine="0"/>
        <w:jc w:val="both"/>
      </w:pPr>
      <w:r>
        <w:rPr>
          <w:i/>
        </w:rPr>
        <w:t xml:space="preserve">недочет </w:t>
      </w:r>
      <w:r>
        <w:t>– неправильное представление об объекте, не влияющего кардинально на знания, определенные программой обучения;</w:t>
      </w:r>
    </w:p>
    <w:p w:rsidR="00000000" w:rsidRDefault="005421F9">
      <w:pPr>
        <w:widowControl w:val="0"/>
        <w:numPr>
          <w:ilvl w:val="0"/>
          <w:numId w:val="67"/>
        </w:numPr>
        <w:shd w:val="clear" w:color="auto" w:fill="FFFFFF"/>
        <w:tabs>
          <w:tab w:val="left" w:pos="426"/>
        </w:tabs>
        <w:autoSpaceDE w:val="0"/>
        <w:spacing w:line="216" w:lineRule="auto"/>
        <w:ind w:left="142" w:right="11" w:firstLine="0"/>
        <w:jc w:val="both"/>
      </w:pPr>
      <w:r>
        <w:rPr>
          <w:i/>
        </w:rPr>
        <w:lastRenderedPageBreak/>
        <w:t>мелк</w:t>
      </w:r>
      <w:r>
        <w:rPr>
          <w:i/>
        </w:rPr>
        <w:t xml:space="preserve">ие погрешности </w:t>
      </w:r>
      <w:r>
        <w:t>– неточности в устной и письменной речи, не искажающие смысла ответа или решения, случайные описки и т.п.</w:t>
      </w:r>
    </w:p>
    <w:p w:rsidR="00000000" w:rsidRDefault="005421F9">
      <w:pPr>
        <w:shd w:val="clear" w:color="auto" w:fill="FFFFFF"/>
        <w:tabs>
          <w:tab w:val="left" w:pos="552"/>
        </w:tabs>
        <w:spacing w:line="216" w:lineRule="auto"/>
        <w:ind w:right="10"/>
        <w:jc w:val="both"/>
      </w:pPr>
      <w:r>
        <w:tab/>
        <w:t>Эталоном, относительно которого оцениваются знания учащихся, является обязательный минимум содержания информатики и информационных тех</w:t>
      </w:r>
      <w:r>
        <w:t>нологий. Требовать от учащихся определения, которые не входят в школьный курс информатики – это, значит, навлекать на себя проблемы, связанные нарушением прав учащегося («Закон об образовании»).</w:t>
      </w:r>
    </w:p>
    <w:p w:rsidR="00000000" w:rsidRDefault="005421F9">
      <w:pPr>
        <w:shd w:val="clear" w:color="auto" w:fill="FFFFFF"/>
        <w:tabs>
          <w:tab w:val="left" w:pos="552"/>
        </w:tabs>
        <w:spacing w:line="216" w:lineRule="auto"/>
        <w:ind w:right="10"/>
        <w:jc w:val="both"/>
      </w:pPr>
      <w:r>
        <w:tab/>
        <w:t>Исходя из норм (пятибалльной системы), заложенных во всех пр</w:t>
      </w:r>
      <w:r>
        <w:t>едметных областях выставляете отметка:</w:t>
      </w:r>
    </w:p>
    <w:p w:rsidR="00000000" w:rsidRDefault="005421F9">
      <w:pPr>
        <w:shd w:val="clear" w:color="auto" w:fill="FFFFFF"/>
        <w:tabs>
          <w:tab w:val="left" w:pos="0"/>
        </w:tabs>
        <w:spacing w:line="216" w:lineRule="auto"/>
        <w:ind w:right="10"/>
        <w:jc w:val="both"/>
      </w:pPr>
      <w:r>
        <w:rPr>
          <w:b/>
        </w:rPr>
        <w:t>Отметка</w:t>
      </w:r>
      <w:r>
        <w:t xml:space="preserve"> «5» ставится при выполнении всех заданий полностью или при наличии 1-2 мелких погрешностей;</w:t>
      </w:r>
    </w:p>
    <w:p w:rsidR="00000000" w:rsidRDefault="005421F9">
      <w:pPr>
        <w:shd w:val="clear" w:color="auto" w:fill="FFFFFF"/>
        <w:tabs>
          <w:tab w:val="left" w:pos="0"/>
        </w:tabs>
        <w:spacing w:line="216" w:lineRule="auto"/>
        <w:ind w:right="10"/>
        <w:jc w:val="both"/>
      </w:pPr>
      <w:r>
        <w:rPr>
          <w:b/>
        </w:rPr>
        <w:t>Отметка</w:t>
      </w:r>
      <w:r>
        <w:t xml:space="preserve"> «4» ставится при наличии 1-2 недочетов или одной ошибки:</w:t>
      </w:r>
    </w:p>
    <w:p w:rsidR="00000000" w:rsidRDefault="005421F9">
      <w:pPr>
        <w:shd w:val="clear" w:color="auto" w:fill="FFFFFF"/>
        <w:tabs>
          <w:tab w:val="left" w:pos="0"/>
        </w:tabs>
        <w:spacing w:line="216" w:lineRule="auto"/>
        <w:ind w:right="10"/>
        <w:jc w:val="both"/>
      </w:pPr>
      <w:r>
        <w:rPr>
          <w:b/>
        </w:rPr>
        <w:t>Отметка</w:t>
      </w:r>
      <w:r>
        <w:t xml:space="preserve"> «3» ставится при выполнении 2/3 от объема пр</w:t>
      </w:r>
      <w:r>
        <w:t>едложенных заданий;</w:t>
      </w:r>
    </w:p>
    <w:p w:rsidR="00000000" w:rsidRDefault="005421F9">
      <w:pPr>
        <w:shd w:val="clear" w:color="auto" w:fill="FFFFFF"/>
        <w:tabs>
          <w:tab w:val="left" w:pos="0"/>
        </w:tabs>
        <w:spacing w:line="216" w:lineRule="auto"/>
        <w:ind w:right="10"/>
        <w:jc w:val="both"/>
      </w:pPr>
      <w:r>
        <w:rPr>
          <w:b/>
        </w:rPr>
        <w:t>Отметка</w:t>
      </w:r>
      <w:r>
        <w:t xml:space="preserve"> «2»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000000" w:rsidRDefault="005421F9">
      <w:pPr>
        <w:shd w:val="clear" w:color="auto" w:fill="FFFFFF"/>
        <w:tabs>
          <w:tab w:val="left" w:pos="552"/>
        </w:tabs>
        <w:spacing w:line="216" w:lineRule="auto"/>
        <w:ind w:right="10"/>
        <w:jc w:val="both"/>
      </w:pPr>
      <w:r>
        <w:tab/>
      </w:r>
      <w:r>
        <w:rPr>
          <w:b/>
          <w:i/>
        </w:rPr>
        <w:t>Устный опрос</w:t>
      </w:r>
      <w:r>
        <w:t xml:space="preserve"> осуществляется на каждом уроке (э</w:t>
      </w:r>
      <w:r>
        <w:t>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000000" w:rsidRDefault="005421F9">
      <w:pPr>
        <w:shd w:val="clear" w:color="auto" w:fill="FFFFFF"/>
        <w:tabs>
          <w:tab w:val="left" w:pos="552"/>
        </w:tabs>
        <w:spacing w:line="216" w:lineRule="auto"/>
        <w:ind w:right="10" w:firstLine="567"/>
      </w:pPr>
      <w:r>
        <w:rPr>
          <w:b/>
          <w:i/>
        </w:rPr>
        <w:t>Оценка устных от</w:t>
      </w:r>
      <w:r>
        <w:rPr>
          <w:b/>
          <w:i/>
        </w:rPr>
        <w:t>ветов учащихся</w:t>
      </w:r>
    </w:p>
    <w:p w:rsidR="00000000" w:rsidRDefault="005421F9">
      <w:pPr>
        <w:shd w:val="clear" w:color="auto" w:fill="FFFFFF"/>
        <w:tabs>
          <w:tab w:val="left" w:pos="552"/>
        </w:tabs>
        <w:spacing w:line="216" w:lineRule="auto"/>
        <w:ind w:right="10"/>
        <w:jc w:val="both"/>
      </w:pPr>
      <w:r>
        <w:rPr>
          <w:b/>
          <w:i/>
        </w:rPr>
        <w:tab/>
      </w:r>
      <w:r>
        <w:rPr>
          <w:i/>
        </w:rPr>
        <w:t xml:space="preserve">Ответ оценивается </w:t>
      </w:r>
      <w:r>
        <w:rPr>
          <w:b/>
          <w:i/>
        </w:rPr>
        <w:t>отметкой «5»,</w:t>
      </w:r>
      <w:r>
        <w:t xml:space="preserve"> если ученик:</w:t>
      </w:r>
    </w:p>
    <w:p w:rsidR="00000000" w:rsidRDefault="005421F9">
      <w:pPr>
        <w:shd w:val="clear" w:color="auto" w:fill="FFFFFF"/>
        <w:tabs>
          <w:tab w:val="left" w:pos="552"/>
        </w:tabs>
        <w:spacing w:line="216" w:lineRule="auto"/>
        <w:ind w:right="10"/>
        <w:jc w:val="both"/>
      </w:pPr>
      <w:r>
        <w:tab/>
        <w:t>- полно раскрыл содержание материала в объеме, предусмотренном программой;</w:t>
      </w:r>
    </w:p>
    <w:p w:rsidR="00000000" w:rsidRDefault="005421F9">
      <w:pPr>
        <w:shd w:val="clear" w:color="auto" w:fill="FFFFFF"/>
        <w:tabs>
          <w:tab w:val="left" w:pos="552"/>
        </w:tabs>
        <w:spacing w:line="216" w:lineRule="auto"/>
        <w:ind w:right="10"/>
        <w:jc w:val="both"/>
      </w:pPr>
      <w:r>
        <w:tab/>
        <w:t>-  изложил материал грамотным языком в определенной логической последовательности, точно используя терминологию информ</w:t>
      </w:r>
      <w:r>
        <w:t>атики как учебной дисциплины;</w:t>
      </w:r>
    </w:p>
    <w:p w:rsidR="00000000" w:rsidRDefault="005421F9">
      <w:pPr>
        <w:shd w:val="clear" w:color="auto" w:fill="FFFFFF"/>
        <w:tabs>
          <w:tab w:val="left" w:pos="552"/>
        </w:tabs>
        <w:spacing w:line="216" w:lineRule="auto"/>
        <w:ind w:right="10"/>
        <w:jc w:val="both"/>
      </w:pPr>
      <w:r>
        <w:tab/>
        <w:t>-   правильно выполнил рисунки, схемы, сопутствующие ответу;</w:t>
      </w:r>
    </w:p>
    <w:p w:rsidR="00000000" w:rsidRDefault="005421F9">
      <w:pPr>
        <w:shd w:val="clear" w:color="auto" w:fill="FFFFFF"/>
        <w:tabs>
          <w:tab w:val="left" w:pos="552"/>
        </w:tabs>
        <w:spacing w:line="216" w:lineRule="auto"/>
        <w:ind w:right="10"/>
        <w:jc w:val="both"/>
      </w:pPr>
      <w:r>
        <w:tab/>
        <w:t>-  показал умение иллюстрировать теоретические положения конкретными примерами;</w:t>
      </w:r>
    </w:p>
    <w:p w:rsidR="00000000" w:rsidRDefault="005421F9">
      <w:pPr>
        <w:shd w:val="clear" w:color="auto" w:fill="FFFFFF"/>
        <w:tabs>
          <w:tab w:val="left" w:pos="552"/>
        </w:tabs>
        <w:spacing w:line="216" w:lineRule="auto"/>
        <w:ind w:right="10"/>
        <w:jc w:val="both"/>
      </w:pPr>
      <w:r>
        <w:tab/>
        <w:t>- продемонстрировал усвоение ранее изученных сопутствующих вопросов, сформированно</w:t>
      </w:r>
      <w:r>
        <w:t>стьи устойчивость используемых при ответе умений и навыков;</w:t>
      </w:r>
    </w:p>
    <w:p w:rsidR="00000000" w:rsidRDefault="005421F9">
      <w:pPr>
        <w:shd w:val="clear" w:color="auto" w:fill="FFFFFF"/>
        <w:tabs>
          <w:tab w:val="left" w:pos="552"/>
        </w:tabs>
        <w:spacing w:line="216" w:lineRule="auto"/>
        <w:ind w:right="10"/>
        <w:jc w:val="both"/>
      </w:pPr>
      <w:r>
        <w:tab/>
        <w:t>-  отвечал самостоятельно без наводящих вопросов учителя.</w:t>
      </w:r>
    </w:p>
    <w:p w:rsidR="00000000" w:rsidRDefault="005421F9">
      <w:pPr>
        <w:shd w:val="clear" w:color="auto" w:fill="FFFFFF"/>
        <w:tabs>
          <w:tab w:val="left" w:pos="552"/>
        </w:tabs>
        <w:spacing w:line="216" w:lineRule="auto"/>
        <w:ind w:right="10"/>
        <w:jc w:val="both"/>
      </w:pPr>
      <w:r>
        <w:tab/>
        <w:t>Возможны одна – две неточности при освещении второстепенных вопросов или в выкладках, которые ученик легко исправил по замечанию учителя</w:t>
      </w:r>
      <w:r>
        <w:t>.</w:t>
      </w:r>
    </w:p>
    <w:p w:rsidR="00000000" w:rsidRDefault="005421F9">
      <w:pPr>
        <w:shd w:val="clear" w:color="auto" w:fill="FFFFFF"/>
        <w:tabs>
          <w:tab w:val="left" w:pos="552"/>
        </w:tabs>
        <w:spacing w:line="216" w:lineRule="auto"/>
        <w:ind w:right="10"/>
        <w:jc w:val="both"/>
      </w:pPr>
      <w:r>
        <w:rPr>
          <w:i/>
        </w:rPr>
        <w:t xml:space="preserve">Ответ оценивается </w:t>
      </w:r>
      <w:r>
        <w:rPr>
          <w:b/>
          <w:i/>
        </w:rPr>
        <w:t>отметкой «4»,</w:t>
      </w:r>
      <w:r>
        <w:t xml:space="preserve"> если ответ удовлетворяет в основном требованиям на отметку «5», но при этом имеет один из недостатков:</w:t>
      </w:r>
    </w:p>
    <w:p w:rsidR="00000000" w:rsidRDefault="005421F9">
      <w:pPr>
        <w:shd w:val="clear" w:color="auto" w:fill="FFFFFF"/>
        <w:tabs>
          <w:tab w:val="left" w:pos="426"/>
          <w:tab w:val="left" w:pos="709"/>
        </w:tabs>
        <w:spacing w:line="216" w:lineRule="auto"/>
        <w:ind w:right="10"/>
        <w:jc w:val="both"/>
      </w:pPr>
      <w:r>
        <w:tab/>
        <w:t>-   допущены один-два недочета при освещении основного содержания ответа, исправленные по замечанию учителя:</w:t>
      </w:r>
    </w:p>
    <w:p w:rsidR="00000000" w:rsidRDefault="005421F9">
      <w:pPr>
        <w:shd w:val="clear" w:color="auto" w:fill="FFFFFF"/>
        <w:tabs>
          <w:tab w:val="left" w:pos="552"/>
        </w:tabs>
        <w:spacing w:line="216" w:lineRule="auto"/>
        <w:ind w:right="10"/>
        <w:jc w:val="both"/>
      </w:pPr>
      <w:r>
        <w:tab/>
        <w:t>-   допу</w:t>
      </w:r>
      <w:r>
        <w:t>щены ошибка или более двух недочетов при освещении второстепенных вопросов или в выкладках, легко исправленные по замечанию учителя.</w:t>
      </w:r>
    </w:p>
    <w:p w:rsidR="00000000" w:rsidRDefault="005421F9">
      <w:pPr>
        <w:shd w:val="clear" w:color="auto" w:fill="FFFFFF"/>
        <w:tabs>
          <w:tab w:val="left" w:pos="552"/>
        </w:tabs>
        <w:spacing w:line="216" w:lineRule="auto"/>
        <w:ind w:right="10"/>
        <w:jc w:val="both"/>
      </w:pPr>
      <w:r>
        <w:rPr>
          <w:b/>
          <w:i/>
        </w:rPr>
        <w:t>Отметка «3»</w:t>
      </w:r>
      <w:r>
        <w:t xml:space="preserve"> ставится в следующих случаях:</w:t>
      </w:r>
    </w:p>
    <w:p w:rsidR="00000000" w:rsidRDefault="005421F9">
      <w:pPr>
        <w:shd w:val="clear" w:color="auto" w:fill="FFFFFF"/>
        <w:tabs>
          <w:tab w:val="left" w:pos="552"/>
        </w:tabs>
        <w:spacing w:line="216" w:lineRule="auto"/>
        <w:ind w:right="11"/>
        <w:jc w:val="both"/>
      </w:pPr>
      <w:r>
        <w:tab/>
        <w:t>- неполно или непоследовательно раскрыто содержание материала, но показано общее</w:t>
      </w:r>
      <w:r>
        <w:t xml:space="preserve">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000000" w:rsidRDefault="005421F9">
      <w:pPr>
        <w:shd w:val="clear" w:color="auto" w:fill="FFFFFF"/>
        <w:tabs>
          <w:tab w:val="left" w:pos="552"/>
        </w:tabs>
        <w:spacing w:line="216" w:lineRule="auto"/>
        <w:ind w:right="11"/>
        <w:jc w:val="both"/>
      </w:pPr>
      <w:r>
        <w:rPr>
          <w:b/>
          <w:i/>
        </w:rPr>
        <w:t>Отметка «2»</w:t>
      </w:r>
      <w:r>
        <w:t xml:space="preserve"> ставится в следующих случаях: </w:t>
      </w:r>
    </w:p>
    <w:p w:rsidR="00000000" w:rsidRDefault="005421F9">
      <w:pPr>
        <w:shd w:val="clear" w:color="auto" w:fill="FFFFFF"/>
        <w:tabs>
          <w:tab w:val="left" w:pos="552"/>
        </w:tabs>
        <w:spacing w:line="216" w:lineRule="auto"/>
        <w:ind w:right="11"/>
        <w:jc w:val="both"/>
      </w:pPr>
      <w:r>
        <w:tab/>
        <w:t>-   не раскрыто основное содержание учебного материала;</w:t>
      </w:r>
    </w:p>
    <w:p w:rsidR="00000000" w:rsidRDefault="005421F9">
      <w:pPr>
        <w:shd w:val="clear" w:color="auto" w:fill="FFFFFF"/>
        <w:tabs>
          <w:tab w:val="left" w:pos="552"/>
        </w:tabs>
        <w:spacing w:line="216" w:lineRule="auto"/>
        <w:ind w:right="11"/>
        <w:jc w:val="both"/>
      </w:pPr>
      <w:r>
        <w:tab/>
        <w:t>-  обнаружен</w:t>
      </w:r>
      <w:r>
        <w:t>о незнание или неполное понимание учеником большей или наиболее важной части учебного материала;</w:t>
      </w:r>
    </w:p>
    <w:p w:rsidR="00000000" w:rsidRDefault="005421F9">
      <w:pPr>
        <w:shd w:val="clear" w:color="auto" w:fill="FFFFFF"/>
        <w:tabs>
          <w:tab w:val="left" w:pos="552"/>
        </w:tabs>
        <w:spacing w:line="216" w:lineRule="auto"/>
        <w:ind w:right="11"/>
        <w:jc w:val="both"/>
      </w:pPr>
      <w:r>
        <w:tab/>
        <w:t>-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w:t>
      </w:r>
      <w:r>
        <w:t>аводящих вопросов учителя.</w:t>
      </w:r>
    </w:p>
    <w:p w:rsidR="00000000" w:rsidRDefault="005421F9">
      <w:pPr>
        <w:shd w:val="clear" w:color="auto" w:fill="FFFFFF"/>
        <w:tabs>
          <w:tab w:val="left" w:pos="552"/>
        </w:tabs>
        <w:spacing w:line="216" w:lineRule="auto"/>
        <w:ind w:right="11"/>
        <w:jc w:val="both"/>
      </w:pPr>
    </w:p>
    <w:p w:rsidR="00000000" w:rsidRDefault="005421F9">
      <w:pPr>
        <w:jc w:val="center"/>
      </w:pPr>
      <w:r>
        <w:rPr>
          <w:b/>
          <w:bCs/>
        </w:rPr>
        <w:t>Критерии оценивания по физике</w:t>
      </w:r>
    </w:p>
    <w:p w:rsidR="00000000" w:rsidRDefault="005421F9">
      <w:pPr>
        <w:jc w:val="both"/>
      </w:pPr>
      <w:r>
        <w:rPr>
          <w:b/>
          <w:bCs/>
          <w:i/>
        </w:rPr>
        <w:tab/>
        <w:t>Оценка устных ответов</w:t>
      </w:r>
      <w:r>
        <w:rPr>
          <w:b/>
          <w:bCs/>
        </w:rPr>
        <w:t xml:space="preserve"> учащихся по физике </w:t>
      </w:r>
    </w:p>
    <w:p w:rsidR="00000000" w:rsidRDefault="005421F9">
      <w:pPr>
        <w:jc w:val="both"/>
      </w:pPr>
      <w:r>
        <w:rPr>
          <w:b/>
        </w:rPr>
        <w:tab/>
        <w:t>Отметка</w:t>
      </w:r>
      <w:r>
        <w:rPr>
          <w:b/>
          <w:bCs/>
        </w:rPr>
        <w:t xml:space="preserve"> 5 </w:t>
      </w:r>
      <w:r>
        <w:t>ставится в том случае, если учащийся показывает верное понимание физической сущности рассматриваемых явлений и закономерностей, законов и теорий</w:t>
      </w:r>
      <w:r>
        <w:t>,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w:t>
      </w:r>
      <w:r>
        <w:t xml:space="preserve">ссказ </w:t>
      </w:r>
      <w:r>
        <w:lastRenderedPageBreak/>
        <w:t xml:space="preserve">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000000" w:rsidRDefault="005421F9">
      <w:pPr>
        <w:jc w:val="both"/>
      </w:pPr>
      <w:r>
        <w:rPr>
          <w:b/>
        </w:rPr>
        <w:tab/>
        <w:t>Отмет</w:t>
      </w:r>
      <w:r>
        <w:rPr>
          <w:b/>
        </w:rPr>
        <w:t>ка</w:t>
      </w:r>
      <w:r>
        <w:rPr>
          <w:b/>
          <w:bCs/>
        </w:rPr>
        <w:t xml:space="preserve">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w:t>
      </w:r>
      <w:r>
        <w:t xml:space="preserve">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000000" w:rsidRDefault="005421F9">
      <w:pPr>
        <w:jc w:val="both"/>
      </w:pPr>
      <w:r>
        <w:rPr>
          <w:b/>
        </w:rPr>
        <w:tab/>
        <w:t>Отметка</w:t>
      </w:r>
      <w:r>
        <w:rPr>
          <w:b/>
          <w:bCs/>
        </w:rPr>
        <w:t xml:space="preserve"> 3 </w:t>
      </w:r>
      <w:r>
        <w:t>ставится, если учащийся правильно понимает физическую сущность расс</w:t>
      </w:r>
      <w:r>
        <w:t>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w:t>
      </w:r>
      <w:r>
        <w:t>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w:t>
      </w:r>
      <w:r>
        <w:t xml:space="preserve"> недочетов; допустил четыре или пять недочетов.</w:t>
      </w:r>
    </w:p>
    <w:p w:rsidR="00000000" w:rsidRDefault="005421F9">
      <w:pPr>
        <w:jc w:val="both"/>
      </w:pPr>
      <w:r>
        <w:rPr>
          <w:b/>
        </w:rPr>
        <w:tab/>
        <w:t>Отметка</w:t>
      </w:r>
      <w:r>
        <w:rPr>
          <w:b/>
          <w:bCs/>
        </w:rPr>
        <w:t xml:space="preserve"> 2 </w:t>
      </w:r>
      <w:r>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rsidR="00000000" w:rsidRDefault="005421F9">
      <w:pPr>
        <w:jc w:val="both"/>
      </w:pPr>
      <w:r>
        <w:rPr>
          <w:b/>
          <w:bCs/>
          <w:i/>
        </w:rPr>
        <w:tab/>
        <w:t>Оценка письменных контр</w:t>
      </w:r>
      <w:r>
        <w:rPr>
          <w:b/>
          <w:bCs/>
          <w:i/>
        </w:rPr>
        <w:t>ольных работ</w:t>
      </w:r>
      <w:r>
        <w:rPr>
          <w:b/>
          <w:bCs/>
        </w:rPr>
        <w:t xml:space="preserve"> по физике </w:t>
      </w:r>
    </w:p>
    <w:p w:rsidR="00000000" w:rsidRDefault="005421F9">
      <w:pPr>
        <w:jc w:val="both"/>
      </w:pPr>
      <w:r>
        <w:rPr>
          <w:b/>
          <w:bCs/>
        </w:rPr>
        <w:tab/>
        <w:t xml:space="preserve">Оценка 5 </w:t>
      </w:r>
      <w:r>
        <w:t xml:space="preserve">ставится за работу, выполненную полностью без ошибок и недочетов. </w:t>
      </w:r>
    </w:p>
    <w:p w:rsidR="00000000" w:rsidRDefault="005421F9">
      <w:pPr>
        <w:jc w:val="both"/>
      </w:pPr>
      <w:r>
        <w:rPr>
          <w:b/>
        </w:rPr>
        <w:tab/>
        <w:t>Отметка</w:t>
      </w:r>
      <w:r>
        <w:rPr>
          <w:b/>
          <w:bCs/>
        </w:rPr>
        <w:t xml:space="preserve"> 4 </w:t>
      </w:r>
      <w:r>
        <w:t xml:space="preserve">ставится за работу, выполненную полностью, но при наличии в ней не более одной негрубой ошибки и одного недочета, не более трех недочетов. </w:t>
      </w:r>
    </w:p>
    <w:p w:rsidR="00000000" w:rsidRDefault="005421F9">
      <w:pPr>
        <w:jc w:val="both"/>
      </w:pPr>
      <w:r>
        <w:rPr>
          <w:b/>
        </w:rPr>
        <w:tab/>
        <w:t>Отм</w:t>
      </w:r>
      <w:r>
        <w:rPr>
          <w:b/>
        </w:rPr>
        <w:t>етка</w:t>
      </w:r>
      <w:r>
        <w:rPr>
          <w:b/>
          <w:bCs/>
        </w:rPr>
        <w:t xml:space="preserve">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w:t>
      </w:r>
      <w:r>
        <w:t xml:space="preserve">аличии четырех-пяти недочетов. </w:t>
      </w:r>
    </w:p>
    <w:p w:rsidR="00000000" w:rsidRDefault="005421F9">
      <w:pPr>
        <w:jc w:val="both"/>
      </w:pPr>
      <w:r>
        <w:rPr>
          <w:b/>
        </w:rPr>
        <w:tab/>
        <w:t>Отметка</w:t>
      </w:r>
      <w:r>
        <w:rPr>
          <w:b/>
          <w:bCs/>
        </w:rPr>
        <w:t xml:space="preserve"> 2 </w:t>
      </w:r>
      <w:r>
        <w:t>ставится, если число ошибок и недочетов превысило норму для оценки 3 или правильно выполнено менее 2/3 всей работы.</w:t>
      </w:r>
    </w:p>
    <w:p w:rsidR="00000000" w:rsidRDefault="005421F9">
      <w:pPr>
        <w:jc w:val="both"/>
      </w:pPr>
      <w:r>
        <w:rPr>
          <w:b/>
          <w:bCs/>
        </w:rPr>
        <w:tab/>
        <w:t xml:space="preserve">Оценка лабораторных работ по физике </w:t>
      </w:r>
    </w:p>
    <w:p w:rsidR="00000000" w:rsidRDefault="005421F9">
      <w:pPr>
        <w:jc w:val="both"/>
      </w:pPr>
      <w:r>
        <w:rPr>
          <w:b/>
        </w:rPr>
        <w:tab/>
        <w:t>Отметка</w:t>
      </w:r>
      <w:r>
        <w:rPr>
          <w:b/>
          <w:bCs/>
        </w:rPr>
        <w:t xml:space="preserve"> 5 </w:t>
      </w:r>
      <w:r>
        <w:t>ставится, если учащийся выполняет работу в полно</w:t>
      </w:r>
      <w:r>
        <w:t>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w:t>
      </w:r>
      <w:r>
        <w:t xml:space="preserve">ает требования правил техники безопасности; правильно и аккуратно выполняет все записи, таблицы, рисунки, чертежи, графики, вычисления; правильно выполняет анализ погрешностей. </w:t>
      </w:r>
    </w:p>
    <w:p w:rsidR="00000000" w:rsidRDefault="005421F9">
      <w:pPr>
        <w:jc w:val="both"/>
      </w:pPr>
      <w:r>
        <w:rPr>
          <w:b/>
        </w:rPr>
        <w:tab/>
        <w:t>Отметка</w:t>
      </w:r>
      <w:r>
        <w:rPr>
          <w:b/>
          <w:bCs/>
        </w:rPr>
        <w:t xml:space="preserve"> 4 </w:t>
      </w:r>
      <w:r>
        <w:t>ставится, если выполнены требования к оценке 5, но было допущено дв</w:t>
      </w:r>
      <w:r>
        <w:t xml:space="preserve">а-три недочета, не более одной негрубой ошибки и одного недочета. </w:t>
      </w:r>
    </w:p>
    <w:p w:rsidR="00000000" w:rsidRDefault="005421F9">
      <w:pPr>
        <w:jc w:val="both"/>
      </w:pPr>
      <w:r>
        <w:rPr>
          <w:b/>
        </w:rPr>
        <w:tab/>
        <w:t>Отметка</w:t>
      </w:r>
      <w:r>
        <w:rPr>
          <w:b/>
          <w:bCs/>
        </w:rPr>
        <w:t xml:space="preserve"> 3 </w:t>
      </w:r>
      <w:r>
        <w:t>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w:t>
      </w:r>
      <w:r>
        <w:t xml:space="preserve"> допущены ошибки. </w:t>
      </w:r>
    </w:p>
    <w:p w:rsidR="00000000" w:rsidRDefault="005421F9">
      <w:pPr>
        <w:jc w:val="both"/>
      </w:pPr>
      <w:r>
        <w:rPr>
          <w:b/>
        </w:rPr>
        <w:tab/>
        <w:t>Отметка</w:t>
      </w:r>
      <w:r>
        <w:rPr>
          <w:b/>
          <w:bCs/>
        </w:rPr>
        <w:t xml:space="preserve"> 2 </w:t>
      </w:r>
      <w:r>
        <w:t>ставится, если работа выполнена не полностью и объем выполненной части работ не позволяет сделать правильных выводов; если опыты, измерения, вычисления, наблюдения производились неправильно.</w:t>
      </w:r>
    </w:p>
    <w:p w:rsidR="00000000" w:rsidRDefault="005421F9">
      <w:pPr>
        <w:jc w:val="both"/>
      </w:pPr>
      <w:r>
        <w:rPr>
          <w:b/>
        </w:rPr>
        <w:tab/>
        <w:t xml:space="preserve">Во всех случаях оценка снижается, </w:t>
      </w:r>
      <w:r>
        <w:rPr>
          <w:b/>
        </w:rPr>
        <w:t xml:space="preserve">если ученик не соблюдал правила техники безопасности. </w:t>
      </w:r>
    </w:p>
    <w:p w:rsidR="00000000" w:rsidRDefault="005421F9">
      <w:pPr>
        <w:jc w:val="both"/>
        <w:rPr>
          <w:b/>
          <w:sz w:val="2"/>
        </w:rPr>
      </w:pPr>
    </w:p>
    <w:p w:rsidR="00000000" w:rsidRDefault="005421F9">
      <w:pPr>
        <w:shd w:val="clear" w:color="auto" w:fill="FFFFFF"/>
        <w:spacing w:line="216" w:lineRule="auto"/>
        <w:ind w:left="706"/>
      </w:pPr>
      <w:r>
        <w:rPr>
          <w:b/>
          <w:bCs/>
        </w:rPr>
        <w:t>Перечень ошибок.</w:t>
      </w:r>
    </w:p>
    <w:p w:rsidR="00000000" w:rsidRDefault="005421F9">
      <w:r>
        <w:rPr>
          <w:b/>
          <w:bCs/>
        </w:rPr>
        <w:tab/>
        <w:t xml:space="preserve">Грубые ошибки: </w:t>
      </w:r>
    </w:p>
    <w:p w:rsidR="00000000" w:rsidRDefault="005421F9">
      <w:pPr>
        <w:jc w:val="both"/>
      </w:pPr>
      <w:r>
        <w:lastRenderedPageBreak/>
        <w:tab/>
        <w:t>1.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w:t>
      </w:r>
      <w:r>
        <w:t xml:space="preserve">ия. </w:t>
      </w:r>
    </w:p>
    <w:p w:rsidR="00000000" w:rsidRDefault="005421F9">
      <w:pPr>
        <w:jc w:val="both"/>
      </w:pPr>
      <w:r>
        <w:tab/>
        <w:t xml:space="preserve">2. Неумение выделить в ответе главное. </w:t>
      </w:r>
    </w:p>
    <w:p w:rsidR="00000000" w:rsidRDefault="005421F9">
      <w:pPr>
        <w:jc w:val="both"/>
      </w:pPr>
      <w:r>
        <w:tab/>
        <w:t xml:space="preserve">3.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w:t>
      </w:r>
      <w:r>
        <w:t xml:space="preserve">ранее решенным в классе, ошибки, показывающие неправильное понимание условия задачи или неправильное истолкование решения. </w:t>
      </w:r>
    </w:p>
    <w:p w:rsidR="00000000" w:rsidRDefault="005421F9">
      <w:pPr>
        <w:jc w:val="both"/>
      </w:pPr>
      <w:r>
        <w:tab/>
        <w:t xml:space="preserve">4. Неумение читать и строить графики и принципиальные схемы. </w:t>
      </w:r>
    </w:p>
    <w:p w:rsidR="00000000" w:rsidRDefault="005421F9">
      <w:pPr>
        <w:jc w:val="both"/>
      </w:pPr>
      <w:r>
        <w:tab/>
        <w:t>5. Неумение подготовить к работе установку или лабораторное оборудов</w:t>
      </w:r>
      <w:r>
        <w:t xml:space="preserve">ание, провести опыт, необходимые расчеты, или использовать полученные данные для выводов. </w:t>
      </w:r>
    </w:p>
    <w:p w:rsidR="00000000" w:rsidRDefault="005421F9">
      <w:pPr>
        <w:jc w:val="both"/>
      </w:pPr>
      <w:r>
        <w:tab/>
        <w:t xml:space="preserve">6. Небрежное отношение к лабораторному оборудованию и измерительным приборам. </w:t>
      </w:r>
    </w:p>
    <w:p w:rsidR="00000000" w:rsidRDefault="005421F9">
      <w:pPr>
        <w:jc w:val="both"/>
      </w:pPr>
      <w:r>
        <w:tab/>
        <w:t xml:space="preserve">7. Неумение определить показание измерительного прибора. </w:t>
      </w:r>
    </w:p>
    <w:p w:rsidR="00000000" w:rsidRDefault="005421F9">
      <w:pPr>
        <w:jc w:val="both"/>
      </w:pPr>
      <w:r>
        <w:tab/>
        <w:t>8. Нарушение требований п</w:t>
      </w:r>
      <w:r>
        <w:t xml:space="preserve">равил безопасного труда при выполнении эксперимента. </w:t>
      </w:r>
    </w:p>
    <w:p w:rsidR="00000000" w:rsidRDefault="005421F9">
      <w:pPr>
        <w:jc w:val="both"/>
      </w:pPr>
      <w:r>
        <w:rPr>
          <w:b/>
          <w:bCs/>
        </w:rPr>
        <w:tab/>
        <w:t xml:space="preserve">Не грубые ошибки: </w:t>
      </w:r>
    </w:p>
    <w:p w:rsidR="00000000" w:rsidRDefault="005421F9">
      <w:pPr>
        <w:jc w:val="both"/>
      </w:pPr>
      <w:r>
        <w:tab/>
        <w:t>1.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w:t>
      </w:r>
      <w:r>
        <w:t xml:space="preserve">едении опыта или измерений. </w:t>
      </w:r>
    </w:p>
    <w:p w:rsidR="00000000" w:rsidRDefault="005421F9">
      <w:pPr>
        <w:jc w:val="both"/>
      </w:pPr>
      <w:r>
        <w:tab/>
        <w:t xml:space="preserve">2. Ошибки в условных обозначениях на принципиальных схемах, неточности чертежей, графиков, схем. </w:t>
      </w:r>
    </w:p>
    <w:p w:rsidR="00000000" w:rsidRDefault="005421F9">
      <w:pPr>
        <w:jc w:val="both"/>
      </w:pPr>
      <w:r>
        <w:tab/>
        <w:t xml:space="preserve">3. Пропуск или неточное написание наименований единиц физических величин. </w:t>
      </w:r>
    </w:p>
    <w:p w:rsidR="00000000" w:rsidRDefault="005421F9">
      <w:pPr>
        <w:jc w:val="both"/>
      </w:pPr>
      <w:r>
        <w:tab/>
        <w:t xml:space="preserve">4. Нерациональный выбор хода решения. </w:t>
      </w:r>
    </w:p>
    <w:p w:rsidR="00000000" w:rsidRDefault="005421F9">
      <w:pPr>
        <w:jc w:val="both"/>
      </w:pPr>
      <w:r>
        <w:rPr>
          <w:b/>
          <w:bCs/>
        </w:rPr>
        <w:tab/>
        <w:t xml:space="preserve">Недочеты </w:t>
      </w:r>
    </w:p>
    <w:p w:rsidR="00000000" w:rsidRDefault="005421F9">
      <w:pPr>
        <w:jc w:val="both"/>
      </w:pPr>
      <w:r>
        <w:tab/>
      </w:r>
      <w:r>
        <w:t xml:space="preserve">1. Нерациональные записи при вычислениях, нерациональные приемы вычислении, преобразований и решений задач. </w:t>
      </w:r>
    </w:p>
    <w:p w:rsidR="00000000" w:rsidRDefault="005421F9">
      <w:pPr>
        <w:jc w:val="both"/>
      </w:pPr>
      <w:r>
        <w:tab/>
        <w:t xml:space="preserve">2. Арифметические ошибки в вычислениях, если эти ошибки грубо не искажают реальность полученного результата. </w:t>
      </w:r>
    </w:p>
    <w:p w:rsidR="00000000" w:rsidRDefault="005421F9">
      <w:pPr>
        <w:jc w:val="both"/>
      </w:pPr>
      <w:r>
        <w:tab/>
        <w:t>3. Отдельные погрешности в формулир</w:t>
      </w:r>
      <w:r>
        <w:t xml:space="preserve">овке вопроса или ответа. </w:t>
      </w:r>
    </w:p>
    <w:p w:rsidR="00000000" w:rsidRDefault="005421F9">
      <w:pPr>
        <w:jc w:val="both"/>
      </w:pPr>
      <w:r>
        <w:tab/>
        <w:t xml:space="preserve">4. Небрежное выполнение записей, чертежей, схем, графиков. </w:t>
      </w:r>
    </w:p>
    <w:p w:rsidR="00000000" w:rsidRDefault="005421F9">
      <w:pPr>
        <w:jc w:val="both"/>
      </w:pPr>
      <w:r>
        <w:tab/>
        <w:t xml:space="preserve">5. Орфографические и пунктуационные ошибки. </w:t>
      </w:r>
    </w:p>
    <w:p w:rsidR="00000000" w:rsidRDefault="005421F9">
      <w:pPr>
        <w:jc w:val="both"/>
      </w:pPr>
    </w:p>
    <w:p w:rsidR="00000000" w:rsidRDefault="005421F9">
      <w:pPr>
        <w:jc w:val="center"/>
      </w:pPr>
      <w:r>
        <w:rPr>
          <w:b/>
          <w:bCs/>
        </w:rPr>
        <w:t>Оценивание результатов обучения по химии</w:t>
      </w:r>
    </w:p>
    <w:p w:rsidR="00000000" w:rsidRDefault="005421F9">
      <w:pPr>
        <w:jc w:val="center"/>
      </w:pPr>
      <w:r>
        <w:rPr>
          <w:b/>
        </w:rPr>
        <w:t>Оценка устного ответа</w:t>
      </w:r>
    </w:p>
    <w:p w:rsidR="00000000" w:rsidRDefault="005421F9">
      <w:pPr>
        <w:jc w:val="both"/>
      </w:pPr>
      <w:r>
        <w:rPr>
          <w:b/>
        </w:rPr>
        <w:t>Отметка «5»:</w:t>
      </w:r>
    </w:p>
    <w:p w:rsidR="00000000" w:rsidRDefault="005421F9">
      <w:pPr>
        <w:jc w:val="both"/>
      </w:pPr>
      <w:r>
        <w:rPr>
          <w:b/>
        </w:rPr>
        <w:tab/>
      </w:r>
      <w:r>
        <w:t>Ответ полный и правильный на основании изучен</w:t>
      </w:r>
      <w:r>
        <w:t>ных теорий; материал изложен в определенной логической последовательности, литературным языком.</w:t>
      </w:r>
    </w:p>
    <w:p w:rsidR="00000000" w:rsidRDefault="005421F9">
      <w:pPr>
        <w:jc w:val="both"/>
      </w:pPr>
      <w:r>
        <w:rPr>
          <w:b/>
        </w:rPr>
        <w:t>Отметка «4»:</w:t>
      </w:r>
    </w:p>
    <w:p w:rsidR="00000000" w:rsidRDefault="005421F9">
      <w:pPr>
        <w:jc w:val="both"/>
      </w:pPr>
      <w:r>
        <w:rPr>
          <w:b/>
        </w:rPr>
        <w:tab/>
      </w:r>
      <w:r>
        <w:t>Ответ полный и правильный на основании изученных теорий; материал изложен в определенной логической последовательности, при этом  допущены две – т</w:t>
      </w:r>
      <w:r>
        <w:t>ри несущественные ошибки, исправленные по требованию учителя.</w:t>
      </w:r>
    </w:p>
    <w:p w:rsidR="00000000" w:rsidRDefault="005421F9">
      <w:pPr>
        <w:jc w:val="both"/>
      </w:pPr>
      <w:r>
        <w:rPr>
          <w:b/>
        </w:rPr>
        <w:t xml:space="preserve"> </w:t>
      </w:r>
      <w:r>
        <w:rPr>
          <w:b/>
        </w:rPr>
        <w:t>Отметка «3»:</w:t>
      </w:r>
    </w:p>
    <w:p w:rsidR="00000000" w:rsidRDefault="005421F9">
      <w:pPr>
        <w:jc w:val="both"/>
      </w:pPr>
      <w:r>
        <w:rPr>
          <w:b/>
        </w:rPr>
        <w:tab/>
      </w:r>
      <w:r>
        <w:t>Ответ полный, но при этом допущена существенная ошибка, или ответ неполный, несвязный.</w:t>
      </w:r>
    </w:p>
    <w:p w:rsidR="00000000" w:rsidRDefault="005421F9">
      <w:pPr>
        <w:jc w:val="both"/>
      </w:pPr>
      <w:r>
        <w:rPr>
          <w:b/>
        </w:rPr>
        <w:t>Отметка «2»:</w:t>
      </w:r>
    </w:p>
    <w:p w:rsidR="00000000" w:rsidRDefault="005421F9">
      <w:pPr>
        <w:jc w:val="both"/>
      </w:pPr>
      <w:r>
        <w:rPr>
          <w:b/>
        </w:rPr>
        <w:tab/>
      </w:r>
      <w:r>
        <w:t>При ответе обнаружено непонимание учащимися основного содержания учебного мате</w:t>
      </w:r>
      <w:r>
        <w:t>риала или допущены существенные ошибки, которые учащийся не может исправить при наводящих вопросах учителя.</w:t>
      </w:r>
    </w:p>
    <w:p w:rsidR="00000000" w:rsidRDefault="005421F9">
      <w:pPr>
        <w:jc w:val="center"/>
      </w:pPr>
      <w:r>
        <w:rPr>
          <w:b/>
        </w:rPr>
        <w:t xml:space="preserve">Оценка экспериментальных умений </w:t>
      </w:r>
    </w:p>
    <w:p w:rsidR="00000000" w:rsidRDefault="005421F9">
      <w:r>
        <w:rPr>
          <w:b/>
        </w:rPr>
        <w:tab/>
      </w:r>
      <w:r>
        <w:t>Оценка ставится на основании наблюдения за учащимися и письменного отчета за работу.</w:t>
      </w:r>
    </w:p>
    <w:p w:rsidR="00000000" w:rsidRDefault="005421F9">
      <w:pPr>
        <w:jc w:val="both"/>
      </w:pPr>
      <w:r>
        <w:rPr>
          <w:b/>
        </w:rPr>
        <w:t>Отметка «5»:</w:t>
      </w:r>
    </w:p>
    <w:p w:rsidR="00000000" w:rsidRDefault="005421F9">
      <w:pPr>
        <w:jc w:val="both"/>
      </w:pPr>
      <w:r>
        <w:rPr>
          <w:b/>
        </w:rPr>
        <w:lastRenderedPageBreak/>
        <w:tab/>
      </w:r>
      <w:r>
        <w:t>Работа выполнен</w:t>
      </w:r>
      <w:r>
        <w:t xml:space="preserve">а полностью, правильно; сделаны правильные наблюдения и выводы; </w:t>
      </w:r>
    </w:p>
    <w:p w:rsidR="00000000" w:rsidRDefault="005421F9">
      <w:pPr>
        <w:jc w:val="both"/>
      </w:pPr>
      <w:r>
        <w:tab/>
        <w:t xml:space="preserve">Эксперимент осуществлен по плану, с учетом правил техники безопасности при работе с веществами и оборудованием;                  </w:t>
      </w:r>
    </w:p>
    <w:p w:rsidR="00000000" w:rsidRDefault="005421F9">
      <w:pPr>
        <w:jc w:val="both"/>
      </w:pPr>
      <w:r>
        <w:tab/>
        <w:t xml:space="preserve">Проявлены организационно – трудовые умения (поддерживается </w:t>
      </w:r>
      <w:r>
        <w:t>чистота рабочего места и порядок на столе, экономно используются реактивы).</w:t>
      </w:r>
    </w:p>
    <w:p w:rsidR="00000000" w:rsidRDefault="005421F9">
      <w:pPr>
        <w:jc w:val="both"/>
      </w:pPr>
      <w:r>
        <w:rPr>
          <w:b/>
        </w:rPr>
        <w:t>Отметка»4»:</w:t>
      </w:r>
    </w:p>
    <w:p w:rsidR="00000000" w:rsidRDefault="005421F9">
      <w:pPr>
        <w:jc w:val="both"/>
      </w:pPr>
      <w:r>
        <w:rPr>
          <w:b/>
        </w:rPr>
        <w:tab/>
      </w:r>
      <w:r>
        <w:t>Работа выполнена правильно, сделаны правильные выводы, при этом эксперимент проведен не полностью или допущены несущественные ошибки в работе с веществами, оборудовани</w:t>
      </w:r>
      <w:r>
        <w:t>ем.</w:t>
      </w:r>
    </w:p>
    <w:p w:rsidR="00000000" w:rsidRDefault="005421F9">
      <w:pPr>
        <w:jc w:val="both"/>
      </w:pPr>
      <w:r>
        <w:rPr>
          <w:b/>
        </w:rPr>
        <w:t>Отметка»3»:</w:t>
      </w:r>
    </w:p>
    <w:p w:rsidR="00000000" w:rsidRDefault="005421F9">
      <w:pPr>
        <w:jc w:val="both"/>
      </w:pPr>
      <w:r>
        <w:rPr>
          <w:b/>
        </w:rPr>
        <w:tab/>
      </w:r>
      <w:r>
        <w:t>Работа выполнена правильно не менее, чем на половину или допущена существенная ошибка в ходе эксперимента, в формировании работы, в соблюдении правил техники безопасности, при работе с веществами и оборудованием, которая исправляется по тр</w:t>
      </w:r>
      <w:r>
        <w:t>ебованию учителя.</w:t>
      </w:r>
    </w:p>
    <w:p w:rsidR="00000000" w:rsidRDefault="005421F9">
      <w:pPr>
        <w:jc w:val="both"/>
      </w:pPr>
      <w:r>
        <w:rPr>
          <w:b/>
        </w:rPr>
        <w:t>Отметка»2»:</w:t>
      </w:r>
    </w:p>
    <w:p w:rsidR="00000000" w:rsidRDefault="005421F9">
      <w:pPr>
        <w:jc w:val="both"/>
      </w:pPr>
      <w:r>
        <w:rPr>
          <w:b/>
        </w:rPr>
        <w:tab/>
      </w:r>
      <w:r>
        <w:t>Допущены две существенные ошибки в ходе эксперимента, в объяснении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000000" w:rsidRDefault="005421F9">
      <w:pPr>
        <w:jc w:val="center"/>
      </w:pPr>
      <w:r>
        <w:rPr>
          <w:b/>
        </w:rPr>
        <w:t>Оцен</w:t>
      </w:r>
      <w:r>
        <w:rPr>
          <w:b/>
        </w:rPr>
        <w:t>ка умения решать расчетные задачи:</w:t>
      </w:r>
    </w:p>
    <w:p w:rsidR="00000000" w:rsidRDefault="005421F9">
      <w:pPr>
        <w:jc w:val="both"/>
      </w:pPr>
      <w:r>
        <w:rPr>
          <w:b/>
        </w:rPr>
        <w:t>Отметка «5»:</w:t>
      </w:r>
    </w:p>
    <w:p w:rsidR="00000000" w:rsidRDefault="005421F9">
      <w:pPr>
        <w:jc w:val="both"/>
      </w:pPr>
      <w:r>
        <w:rPr>
          <w:b/>
        </w:rPr>
        <w:tab/>
      </w:r>
      <w:r>
        <w:t>В логическом рассуждении и решении нет ошибок, задача решена рациональным способом.</w:t>
      </w:r>
    </w:p>
    <w:p w:rsidR="00000000" w:rsidRDefault="005421F9">
      <w:pPr>
        <w:jc w:val="both"/>
      </w:pPr>
      <w:r>
        <w:rPr>
          <w:b/>
        </w:rPr>
        <w:t>Отметка «4»:</w:t>
      </w:r>
    </w:p>
    <w:p w:rsidR="00000000" w:rsidRDefault="005421F9">
      <w:pPr>
        <w:jc w:val="both"/>
      </w:pPr>
      <w:r>
        <w:rPr>
          <w:b/>
        </w:rPr>
        <w:tab/>
      </w:r>
      <w:r>
        <w:t>В логическом рассуждении и в решении нет существенных ошибок, но задача решена нерациональным способом, или д</w:t>
      </w:r>
      <w:r>
        <w:t>опущено не более двух существенных ошибок.</w:t>
      </w:r>
    </w:p>
    <w:p w:rsidR="00000000" w:rsidRDefault="005421F9">
      <w:pPr>
        <w:jc w:val="both"/>
      </w:pPr>
      <w:r>
        <w:rPr>
          <w:b/>
        </w:rPr>
        <w:t>Отметка «3»:</w:t>
      </w:r>
    </w:p>
    <w:p w:rsidR="00000000" w:rsidRDefault="005421F9">
      <w:pPr>
        <w:jc w:val="both"/>
      </w:pPr>
      <w:r>
        <w:rPr>
          <w:b/>
        </w:rPr>
        <w:tab/>
      </w:r>
      <w:r>
        <w:t>В логическом рассуждении нет существенных ошибок, но допускается существенная ошибка в математических расчетах.</w:t>
      </w:r>
    </w:p>
    <w:p w:rsidR="00000000" w:rsidRDefault="005421F9">
      <w:pPr>
        <w:jc w:val="both"/>
      </w:pPr>
      <w:r>
        <w:rPr>
          <w:b/>
        </w:rPr>
        <w:t>Отметка «2»:</w:t>
      </w:r>
    </w:p>
    <w:p w:rsidR="00000000" w:rsidRDefault="005421F9">
      <w:pPr>
        <w:jc w:val="both"/>
      </w:pPr>
      <w:r>
        <w:rPr>
          <w:b/>
        </w:rPr>
        <w:tab/>
      </w:r>
      <w:r>
        <w:t>Имеются существенные ошибки в логическом рассуждении и в решении.</w:t>
      </w:r>
    </w:p>
    <w:p w:rsidR="00000000" w:rsidRDefault="005421F9">
      <w:pPr>
        <w:jc w:val="both"/>
        <w:rPr>
          <w:b/>
        </w:rPr>
      </w:pPr>
    </w:p>
    <w:p w:rsidR="00000000" w:rsidRDefault="005421F9">
      <w:pPr>
        <w:jc w:val="center"/>
      </w:pPr>
      <w:r>
        <w:rPr>
          <w:b/>
        </w:rPr>
        <w:t>Оценка</w:t>
      </w:r>
      <w:r>
        <w:rPr>
          <w:b/>
        </w:rPr>
        <w:t xml:space="preserve"> письменных контрольных работ:</w:t>
      </w:r>
    </w:p>
    <w:p w:rsidR="00000000" w:rsidRDefault="005421F9">
      <w:pPr>
        <w:jc w:val="both"/>
      </w:pPr>
      <w:r>
        <w:rPr>
          <w:b/>
        </w:rPr>
        <w:t>Отметка «5»:</w:t>
      </w:r>
    </w:p>
    <w:p w:rsidR="00000000" w:rsidRDefault="005421F9">
      <w:r>
        <w:rPr>
          <w:b/>
        </w:rPr>
        <w:tab/>
      </w:r>
      <w:r>
        <w:t>Ответ полный и правильный, возможна несущественная ошибка.</w:t>
      </w:r>
    </w:p>
    <w:p w:rsidR="00000000" w:rsidRDefault="005421F9">
      <w:pPr>
        <w:jc w:val="both"/>
      </w:pPr>
      <w:r>
        <w:rPr>
          <w:b/>
        </w:rPr>
        <w:t>Отметка «4»:</w:t>
      </w:r>
    </w:p>
    <w:p w:rsidR="00000000" w:rsidRDefault="005421F9">
      <w:pPr>
        <w:jc w:val="both"/>
      </w:pPr>
      <w:r>
        <w:rPr>
          <w:b/>
        </w:rPr>
        <w:tab/>
      </w:r>
      <w:r>
        <w:t>Ответ неполный или допущено не более двух несущественных ошибок.</w:t>
      </w:r>
    </w:p>
    <w:p w:rsidR="00000000" w:rsidRDefault="005421F9">
      <w:pPr>
        <w:jc w:val="both"/>
      </w:pPr>
      <w:r>
        <w:rPr>
          <w:b/>
        </w:rPr>
        <w:t>Отметка «3»:</w:t>
      </w:r>
    </w:p>
    <w:p w:rsidR="00000000" w:rsidRDefault="005421F9">
      <w:pPr>
        <w:jc w:val="both"/>
      </w:pPr>
      <w:r>
        <w:rPr>
          <w:b/>
        </w:rPr>
        <w:tab/>
      </w:r>
      <w:r>
        <w:t>Работа выполнена не менее чем наполовину, допущена одна сущ</w:t>
      </w:r>
      <w:r>
        <w:t>ественная ошибка и две-три несущественные.</w:t>
      </w:r>
    </w:p>
    <w:p w:rsidR="00000000" w:rsidRDefault="005421F9">
      <w:pPr>
        <w:jc w:val="both"/>
      </w:pPr>
      <w:r>
        <w:rPr>
          <w:b/>
        </w:rPr>
        <w:t>Отметка «2»:</w:t>
      </w:r>
    </w:p>
    <w:p w:rsidR="00000000" w:rsidRDefault="005421F9">
      <w:pPr>
        <w:jc w:val="both"/>
      </w:pPr>
      <w:r>
        <w:rPr>
          <w:b/>
        </w:rPr>
        <w:tab/>
      </w:r>
      <w:r>
        <w:t>Работа выполнена менее чем наполовину или содержит несколько существенных ошибок.</w:t>
      </w:r>
    </w:p>
    <w:p w:rsidR="00000000" w:rsidRDefault="005421F9">
      <w:pPr>
        <w:jc w:val="center"/>
        <w:rPr>
          <w:b/>
        </w:rPr>
      </w:pPr>
    </w:p>
    <w:p w:rsidR="00000000" w:rsidRDefault="005421F9">
      <w:pPr>
        <w:jc w:val="center"/>
      </w:pPr>
      <w:r>
        <w:rPr>
          <w:b/>
        </w:rPr>
        <w:t>Оценка тестовых работ.</w:t>
      </w:r>
    </w:p>
    <w:p w:rsidR="00000000" w:rsidRDefault="005421F9">
      <w:pPr>
        <w:spacing w:line="216" w:lineRule="auto"/>
      </w:pPr>
      <w:r>
        <w:rPr>
          <w:rFonts w:ascii="Calibri" w:eastAsia="Calibri" w:hAnsi="Calibri" w:cs="Calibri"/>
        </w:rPr>
        <w:tab/>
      </w:r>
      <w:r>
        <w:rPr>
          <w:rFonts w:eastAsia="Calibri"/>
        </w:rPr>
        <w:t>Тесты, состоящие из пяти вопросов можно использовать после изучения каждого материала (урока</w:t>
      </w:r>
      <w:r>
        <w:rPr>
          <w:rFonts w:eastAsia="Calibri"/>
        </w:rPr>
        <w:t xml:space="preserve">). Тест из 10—15 вопросов используется для периодического контроля. Тест из 20—30 вопросов необходимо использовать для итогового контроля. </w:t>
      </w:r>
    </w:p>
    <w:p w:rsidR="00000000" w:rsidRDefault="005421F9">
      <w:pPr>
        <w:spacing w:line="216" w:lineRule="auto"/>
      </w:pPr>
      <w:r>
        <w:rPr>
          <w:rFonts w:eastAsia="Calibri"/>
        </w:rPr>
        <w:tab/>
        <w:t xml:space="preserve">При оценивании используется следующая шкала: для теста из пяти вопросов </w:t>
      </w:r>
    </w:p>
    <w:p w:rsidR="00000000" w:rsidRDefault="005421F9">
      <w:pPr>
        <w:spacing w:line="216" w:lineRule="auto"/>
      </w:pPr>
      <w:r>
        <w:rPr>
          <w:rFonts w:eastAsia="Calibri"/>
        </w:rPr>
        <w:tab/>
        <w:t>•</w:t>
      </w:r>
      <w:r>
        <w:t xml:space="preserve"> </w:t>
      </w:r>
      <w:r>
        <w:rPr>
          <w:rFonts w:eastAsia="Calibri"/>
        </w:rPr>
        <w:t>нет ошибок — оценка «5»;</w:t>
      </w:r>
    </w:p>
    <w:p w:rsidR="00000000" w:rsidRDefault="005421F9">
      <w:pPr>
        <w:spacing w:line="216" w:lineRule="auto"/>
      </w:pPr>
      <w:r>
        <w:rPr>
          <w:rFonts w:eastAsia="Calibri"/>
        </w:rPr>
        <w:tab/>
        <w:t>•</w:t>
      </w:r>
      <w:r>
        <w:t xml:space="preserve"> </w:t>
      </w:r>
      <w:r>
        <w:rPr>
          <w:rFonts w:eastAsia="Calibri"/>
        </w:rPr>
        <w:t>одна ошибка</w:t>
      </w:r>
      <w:r>
        <w:rPr>
          <w:rFonts w:eastAsia="Calibri"/>
        </w:rPr>
        <w:t xml:space="preserve"> - оценка «4»;</w:t>
      </w:r>
    </w:p>
    <w:p w:rsidR="00000000" w:rsidRDefault="005421F9">
      <w:pPr>
        <w:spacing w:line="216" w:lineRule="auto"/>
      </w:pPr>
      <w:r>
        <w:rPr>
          <w:rFonts w:eastAsia="Calibri"/>
        </w:rPr>
        <w:tab/>
        <w:t>•</w:t>
      </w:r>
      <w:r>
        <w:t xml:space="preserve"> </w:t>
      </w:r>
      <w:r>
        <w:rPr>
          <w:rFonts w:eastAsia="Calibri"/>
        </w:rPr>
        <w:t>две ошибки — оценка «З»;</w:t>
      </w:r>
    </w:p>
    <w:p w:rsidR="00000000" w:rsidRDefault="005421F9">
      <w:pPr>
        <w:spacing w:line="216" w:lineRule="auto"/>
      </w:pPr>
      <w:r>
        <w:rPr>
          <w:rFonts w:eastAsia="Calibri"/>
        </w:rPr>
        <w:tab/>
        <w:t>•</w:t>
      </w:r>
      <w:r>
        <w:t xml:space="preserve"> </w:t>
      </w:r>
      <w:r>
        <w:rPr>
          <w:rFonts w:eastAsia="Calibri"/>
        </w:rPr>
        <w:t xml:space="preserve">три ошибки — оценка «2». </w:t>
      </w:r>
    </w:p>
    <w:p w:rsidR="00000000" w:rsidRDefault="005421F9">
      <w:pPr>
        <w:spacing w:line="216" w:lineRule="auto"/>
      </w:pPr>
      <w:r>
        <w:rPr>
          <w:rFonts w:eastAsia="Calibri"/>
        </w:rPr>
        <w:tab/>
        <w:t xml:space="preserve">Для теста из 30 вопросов: </w:t>
      </w:r>
    </w:p>
    <w:p w:rsidR="00000000" w:rsidRDefault="005421F9">
      <w:pPr>
        <w:spacing w:line="216" w:lineRule="auto"/>
      </w:pPr>
      <w:r>
        <w:rPr>
          <w:rFonts w:eastAsia="Calibri"/>
        </w:rPr>
        <w:lastRenderedPageBreak/>
        <w:tab/>
        <w:t>•</w:t>
      </w:r>
      <w:r>
        <w:t xml:space="preserve"> </w:t>
      </w:r>
      <w:r>
        <w:rPr>
          <w:rFonts w:eastAsia="Calibri"/>
        </w:rPr>
        <w:t xml:space="preserve">25—З0 правильных ответов — оценка «5»; </w:t>
      </w:r>
    </w:p>
    <w:p w:rsidR="00000000" w:rsidRDefault="005421F9">
      <w:pPr>
        <w:spacing w:line="216" w:lineRule="auto"/>
      </w:pPr>
      <w:r>
        <w:rPr>
          <w:rFonts w:eastAsia="Calibri"/>
        </w:rPr>
        <w:tab/>
        <w:t>•</w:t>
      </w:r>
      <w:r>
        <w:t xml:space="preserve"> </w:t>
      </w:r>
      <w:r>
        <w:rPr>
          <w:rFonts w:eastAsia="Calibri"/>
        </w:rPr>
        <w:t xml:space="preserve">19—24 правильных ответов — оценка «4»; </w:t>
      </w:r>
    </w:p>
    <w:p w:rsidR="00000000" w:rsidRDefault="005421F9">
      <w:pPr>
        <w:spacing w:line="216" w:lineRule="auto"/>
      </w:pPr>
      <w:r>
        <w:rPr>
          <w:rFonts w:eastAsia="Calibri"/>
        </w:rPr>
        <w:tab/>
        <w:t>•</w:t>
      </w:r>
      <w:r>
        <w:t xml:space="preserve"> </w:t>
      </w:r>
      <w:r>
        <w:rPr>
          <w:rFonts w:eastAsia="Calibri"/>
        </w:rPr>
        <w:t xml:space="preserve">13—18 правильных ответов — оценка «З»; </w:t>
      </w:r>
    </w:p>
    <w:p w:rsidR="00000000" w:rsidRDefault="005421F9">
      <w:pPr>
        <w:spacing w:line="216" w:lineRule="auto"/>
      </w:pPr>
      <w:r>
        <w:rPr>
          <w:rFonts w:eastAsia="Calibri"/>
        </w:rPr>
        <w:tab/>
        <w:t>•</w:t>
      </w:r>
      <w:r>
        <w:t xml:space="preserve"> </w:t>
      </w:r>
      <w:r>
        <w:rPr>
          <w:rFonts w:eastAsia="Calibri"/>
        </w:rPr>
        <w:t>меньше 12 правильных отв</w:t>
      </w:r>
      <w:r>
        <w:rPr>
          <w:rFonts w:eastAsia="Calibri"/>
        </w:rPr>
        <w:t>етов — оценка «2».</w:t>
      </w:r>
    </w:p>
    <w:p w:rsidR="00000000" w:rsidRDefault="005421F9">
      <w:pPr>
        <w:spacing w:line="216" w:lineRule="auto"/>
      </w:pPr>
      <w:r>
        <w:rPr>
          <w:rFonts w:eastAsia="Calibri"/>
        </w:rPr>
        <w:tab/>
      </w:r>
      <w:r>
        <w:t>Для произвольного теста:</w:t>
      </w:r>
    </w:p>
    <w:p w:rsidR="00000000" w:rsidRDefault="005421F9">
      <w:pPr>
        <w:spacing w:line="216" w:lineRule="auto"/>
      </w:pPr>
      <w:r>
        <w:rPr>
          <w:rFonts w:eastAsia="Calibri"/>
        </w:rPr>
        <w:tab/>
        <w:t xml:space="preserve">90-100% -  правильных ответов — оценка «5»; </w:t>
      </w:r>
    </w:p>
    <w:p w:rsidR="00000000" w:rsidRDefault="005421F9">
      <w:pPr>
        <w:spacing w:line="216" w:lineRule="auto"/>
      </w:pPr>
      <w:r>
        <w:rPr>
          <w:rFonts w:eastAsia="Calibri"/>
        </w:rPr>
        <w:tab/>
        <w:t xml:space="preserve">80-89%  правильных ответов — оценка «4»; </w:t>
      </w:r>
    </w:p>
    <w:p w:rsidR="00000000" w:rsidRDefault="005421F9">
      <w:pPr>
        <w:spacing w:line="216" w:lineRule="auto"/>
      </w:pPr>
      <w:r>
        <w:rPr>
          <w:rFonts w:eastAsia="Calibri"/>
        </w:rPr>
        <w:tab/>
        <w:t xml:space="preserve">60-79%  правильных ответов — оценка «З»; </w:t>
      </w:r>
    </w:p>
    <w:p w:rsidR="00000000" w:rsidRDefault="005421F9">
      <w:pPr>
        <w:spacing w:line="216" w:lineRule="auto"/>
      </w:pPr>
      <w:r>
        <w:rPr>
          <w:rFonts w:eastAsia="Calibri"/>
        </w:rPr>
        <w:tab/>
        <w:t>меньше 60%  правильных ответов — оценка «2».</w:t>
      </w:r>
    </w:p>
    <w:p w:rsidR="00000000" w:rsidRDefault="005421F9">
      <w:pPr>
        <w:rPr>
          <w:rFonts w:eastAsia="Calibri"/>
          <w:b/>
        </w:rPr>
      </w:pPr>
    </w:p>
    <w:p w:rsidR="00000000" w:rsidRDefault="005421F9">
      <w:pPr>
        <w:jc w:val="center"/>
      </w:pPr>
      <w:r>
        <w:rPr>
          <w:b/>
        </w:rPr>
        <w:t xml:space="preserve">Оценивание результатов обучения </w:t>
      </w:r>
      <w:r>
        <w:rPr>
          <w:b/>
        </w:rPr>
        <w:t>по биологии</w:t>
      </w:r>
    </w:p>
    <w:p w:rsidR="00000000" w:rsidRDefault="005421F9">
      <w:pPr>
        <w:ind w:right="-31"/>
        <w:jc w:val="both"/>
      </w:pPr>
      <w:r>
        <w:rPr>
          <w:b/>
        </w:rPr>
        <w:tab/>
        <w:t>Критерии и нормы оценки знаний и умений обучающихся за устный ответ.</w:t>
      </w:r>
      <w:r>
        <w:rPr>
          <w:b/>
        </w:rPr>
        <w:br/>
        <w:t>Отметка   "5"</w:t>
      </w:r>
      <w:r>
        <w:t xml:space="preserve"> ставится, если ученик:</w:t>
      </w:r>
    </w:p>
    <w:p w:rsidR="00000000" w:rsidRDefault="005421F9">
      <w:pPr>
        <w:ind w:right="-31"/>
        <w:jc w:val="both"/>
      </w:pPr>
      <w:r>
        <w:tab/>
        <w:t>1. Показывает глубокое и полное знание и понимание всего программного материала; полное понимание сущности рассматриваемых понятий, явле</w:t>
      </w:r>
      <w:r>
        <w:t>ний и закономерностей, теорий, взаимосвязей.</w:t>
      </w:r>
      <w:r>
        <w:br/>
      </w:r>
      <w:r>
        <w:tab/>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w:t>
      </w:r>
      <w:r>
        <w:t xml:space="preserve">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w:t>
      </w:r>
      <w:r>
        <w:t>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w:t>
      </w:r>
      <w:r>
        <w:t>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w:t>
      </w:r>
      <w:r>
        <w:t>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000000" w:rsidRDefault="005421F9">
      <w:pPr>
        <w:ind w:right="-31"/>
        <w:jc w:val="both"/>
      </w:pPr>
      <w:r>
        <w:tab/>
        <w:t>3. Самостоятельно, уверенно и безошибочно применяет полученные знания в решении проблем на творческ</w:t>
      </w:r>
      <w:r>
        <w:t>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w:t>
      </w:r>
      <w:r>
        <w:t>ям.</w:t>
      </w:r>
    </w:p>
    <w:p w:rsidR="00000000" w:rsidRDefault="005421F9">
      <w:pPr>
        <w:ind w:right="-31"/>
      </w:pPr>
      <w:r>
        <w:rPr>
          <w:b/>
        </w:rPr>
        <w:tab/>
        <w:t>Отметка   "4"</w:t>
      </w:r>
      <w:r>
        <w:t xml:space="preserve"> ставится, если ученик:</w:t>
      </w:r>
    </w:p>
    <w:p w:rsidR="00000000" w:rsidRDefault="005421F9">
      <w:pPr>
        <w:ind w:right="-31"/>
        <w:jc w:val="both"/>
      </w:pPr>
      <w:r>
        <w:tab/>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w:t>
      </w:r>
      <w:r>
        <w:t>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w:t>
      </w:r>
      <w:r>
        <w:t>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000000" w:rsidRDefault="005421F9">
      <w:pPr>
        <w:ind w:right="-31"/>
        <w:jc w:val="both"/>
      </w:pPr>
      <w:r>
        <w:tab/>
        <w:t>2.Умеет самостоятельно выделять главные положения в изученном материале; на основании фактов и примеро</w:t>
      </w:r>
      <w:r>
        <w:t>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r>
        <w:br/>
      </w:r>
      <w:r>
        <w:tab/>
        <w:t xml:space="preserve">3. Не обладает достаточным </w:t>
      </w:r>
      <w:r>
        <w:t>навыком работы со справочной литературой, учебником, первоисточником (правильно ориентируется, но работает медленно).</w:t>
      </w:r>
    </w:p>
    <w:p w:rsidR="00000000" w:rsidRDefault="005421F9">
      <w:pPr>
        <w:ind w:right="-31"/>
        <w:jc w:val="both"/>
      </w:pPr>
      <w:r>
        <w:rPr>
          <w:b/>
        </w:rPr>
        <w:tab/>
        <w:t>Отметка  "3"</w:t>
      </w:r>
      <w:r>
        <w:t xml:space="preserve"> ставится, если ученик:</w:t>
      </w:r>
    </w:p>
    <w:p w:rsidR="00000000" w:rsidRDefault="005421F9">
      <w:pPr>
        <w:ind w:right="-31"/>
        <w:jc w:val="both"/>
      </w:pPr>
      <w:r>
        <w:lastRenderedPageBreak/>
        <w:t> </w:t>
      </w:r>
      <w:r>
        <w:tab/>
        <w:t>1.  Усваивает основное содержание учебного материала, но имеет пробелы, не препятствующие дальнейше</w:t>
      </w:r>
      <w:r>
        <w:t>му усвоению программного материала.</w:t>
      </w:r>
    </w:p>
    <w:p w:rsidR="00000000" w:rsidRDefault="005421F9">
      <w:pPr>
        <w:ind w:right="-31"/>
        <w:jc w:val="both"/>
      </w:pPr>
      <w:r>
        <w:tab/>
        <w:t>2.  Излагает материал несистематизированно, фрагментарно, не всегда последовательно; показывает недостатоную  сформированность отдельных знаний и умений; слабо аргументирует выводы и обобщения, допускает ошибки при их ф</w:t>
      </w:r>
      <w:r>
        <w:t>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000000" w:rsidRDefault="005421F9">
      <w:pPr>
        <w:ind w:right="-31"/>
        <w:jc w:val="both"/>
      </w:pPr>
      <w:r>
        <w:tab/>
        <w:t>3.  Испытывает затруднения в применении знаний, необходимых для решения задач различных</w:t>
      </w:r>
      <w:r>
        <w:t xml:space="preserve">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w:t>
      </w:r>
      <w:r>
        <w:t>е, допуская одну-две грубые ошибки.</w:t>
      </w:r>
    </w:p>
    <w:p w:rsidR="00000000" w:rsidRDefault="005421F9">
      <w:pPr>
        <w:ind w:right="-31"/>
        <w:jc w:val="both"/>
      </w:pPr>
      <w:r>
        <w:tab/>
        <w:t> </w:t>
      </w:r>
      <w:r>
        <w:rPr>
          <w:b/>
        </w:rPr>
        <w:t>Отметка   "2"</w:t>
      </w:r>
      <w:r>
        <w:t xml:space="preserve"> ставится, если ученик:</w:t>
      </w:r>
    </w:p>
    <w:p w:rsidR="00000000" w:rsidRDefault="005421F9">
      <w:pPr>
        <w:ind w:right="-31"/>
        <w:jc w:val="both"/>
      </w:pPr>
      <w:r>
        <w:tab/>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w:t>
      </w:r>
      <w:r>
        <w:t>ов и обобщений.</w:t>
      </w:r>
    </w:p>
    <w:p w:rsidR="00000000" w:rsidRDefault="005421F9">
      <w:pPr>
        <w:ind w:right="-31"/>
        <w:jc w:val="both"/>
      </w:pPr>
      <w:r>
        <w:tab/>
        <w:t>2.  Имеет слабо сформированные и неполные знания, не умеет применять их при решении конкретных вопросов, задач, заданий по образцу.</w:t>
      </w:r>
    </w:p>
    <w:p w:rsidR="00000000" w:rsidRDefault="005421F9">
      <w:pPr>
        <w:ind w:right="-31"/>
        <w:jc w:val="both"/>
      </w:pPr>
      <w:r>
        <w:tab/>
        <w:t>3.  При ответе на один вопрос допускает более двух грубых ошибок, которые не может исправить даже при помо</w:t>
      </w:r>
      <w:r>
        <w:t>щи учителя.</w:t>
      </w:r>
    </w:p>
    <w:p w:rsidR="00000000" w:rsidRDefault="005421F9">
      <w:pPr>
        <w:ind w:right="-31"/>
        <w:jc w:val="both"/>
      </w:pPr>
      <w:r>
        <w:rPr>
          <w:b/>
          <w:i/>
        </w:rPr>
        <w:tab/>
        <w:t>Критерии и нормы оценки знаний и умений обучающихся за самостоятельные письменные и контрольные работы.</w:t>
      </w:r>
    </w:p>
    <w:p w:rsidR="00000000" w:rsidRDefault="005421F9">
      <w:pPr>
        <w:ind w:right="-31"/>
      </w:pPr>
      <w:r>
        <w:rPr>
          <w:b/>
          <w:i/>
        </w:rPr>
        <w:tab/>
      </w:r>
      <w:r>
        <w:rPr>
          <w:b/>
        </w:rPr>
        <w:t>Отметка   «5»</w:t>
      </w:r>
      <w:r>
        <w:t xml:space="preserve"> ставится, если ученик:</w:t>
      </w:r>
      <w:r>
        <w:br/>
      </w:r>
      <w:r>
        <w:tab/>
        <w:t>1.  Выполняет работу без ошибок и /или/ допускает не более одного недочёта.</w:t>
      </w:r>
      <w:r>
        <w:br/>
      </w:r>
      <w:r>
        <w:tab/>
        <w:t xml:space="preserve">2.  Соблюдает культуру </w:t>
      </w:r>
      <w:r>
        <w:t>письменной речи; правила оформления письменных работ. </w:t>
      </w:r>
      <w:r>
        <w:br/>
      </w:r>
      <w:r>
        <w:tab/>
      </w:r>
      <w:r>
        <w:rPr>
          <w:b/>
        </w:rPr>
        <w:t>Отметка</w:t>
      </w:r>
      <w:r>
        <w:t>  </w:t>
      </w:r>
      <w:r>
        <w:rPr>
          <w:b/>
        </w:rPr>
        <w:t>«4»</w:t>
      </w:r>
      <w:r>
        <w:t xml:space="preserve"> ставится, если ученик:</w:t>
      </w:r>
      <w:r>
        <w:br/>
      </w:r>
      <w:r>
        <w:tab/>
        <w:t>1.  Выполняет письменную работу полностью, но допускает в ней не более одной негрубой ошибки и одного недочёта и /или/ не более двух недочётов.</w:t>
      </w:r>
      <w:r>
        <w:br/>
      </w:r>
      <w:r>
        <w:tab/>
        <w:t>2.  Соблюдает куль</w:t>
      </w:r>
      <w:r>
        <w:t>туру письменной речи, правила оформления письменных работ, но - допускает небольшие помарки при ведении записей. </w:t>
      </w:r>
      <w:r>
        <w:br/>
      </w:r>
      <w:r>
        <w:tab/>
      </w:r>
      <w:r>
        <w:rPr>
          <w:b/>
        </w:rPr>
        <w:t>Отметка «3»</w:t>
      </w:r>
      <w:r>
        <w:t xml:space="preserve"> ставится, если ученик:</w:t>
      </w:r>
      <w:r>
        <w:br/>
      </w:r>
      <w:r>
        <w:tab/>
        <w:t>1.  Правильно выполняет не менее половины работы.</w:t>
      </w:r>
      <w:r>
        <w:br/>
      </w:r>
      <w:r>
        <w:tab/>
        <w:t>2.  Допускает не более двух грубых ошибок, или не боле</w:t>
      </w:r>
      <w:r>
        <w:t>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r>
        <w:br/>
      </w:r>
      <w:r>
        <w:tab/>
        <w:t>3. Допускает незначительное несоблюдение основных норм культ</w:t>
      </w:r>
      <w:r>
        <w:t>уры письменной речи, правил оформления письменных работ.</w:t>
      </w:r>
      <w:r>
        <w:br/>
      </w:r>
      <w:r>
        <w:tab/>
      </w:r>
      <w:r>
        <w:rPr>
          <w:b/>
        </w:rPr>
        <w:t>Отметка</w:t>
      </w:r>
      <w:r>
        <w:t xml:space="preserve"> </w:t>
      </w:r>
      <w:r>
        <w:rPr>
          <w:b/>
        </w:rPr>
        <w:t>«2»</w:t>
      </w:r>
      <w:r>
        <w:t xml:space="preserve"> ставится, если ученик:</w:t>
      </w:r>
    </w:p>
    <w:p w:rsidR="00000000" w:rsidRDefault="005421F9">
      <w:pPr>
        <w:ind w:right="-31"/>
      </w:pPr>
      <w:r>
        <w:tab/>
        <w:t>1.  Правильно выполняет менее половины письменной работы.</w:t>
      </w:r>
      <w:r>
        <w:br/>
      </w:r>
      <w:r>
        <w:tab/>
        <w:t>2.  Допускает число ошибок и недочётов, превосходящее норму, при которой может быть выставлена оценка "</w:t>
      </w:r>
      <w:r>
        <w:t>3".</w:t>
      </w:r>
    </w:p>
    <w:p w:rsidR="00000000" w:rsidRDefault="005421F9">
      <w:pPr>
        <w:ind w:right="-31"/>
      </w:pPr>
      <w:r>
        <w:tab/>
        <w:t>3.  Допускает значительное несоблюдение основных норм культуры письменной речи, правил оформления письменных работ.</w:t>
      </w:r>
      <w:r>
        <w:br/>
      </w:r>
      <w:r>
        <w:tab/>
        <w:t> </w:t>
      </w:r>
      <w:r>
        <w:rPr>
          <w:b/>
          <w:i/>
        </w:rPr>
        <w:t>Критерии и нормы оценки знаний и умений обучающихся за практические и лабораторные работы.</w:t>
      </w:r>
      <w:r>
        <w:rPr>
          <w:b/>
          <w:i/>
        </w:rPr>
        <w:br/>
      </w:r>
      <w:r>
        <w:rPr>
          <w:b/>
          <w:i/>
        </w:rPr>
        <w:tab/>
      </w:r>
      <w:r>
        <w:rPr>
          <w:b/>
        </w:rPr>
        <w:t>Отметка</w:t>
      </w:r>
      <w:r>
        <w:t>  </w:t>
      </w:r>
      <w:r>
        <w:rPr>
          <w:b/>
        </w:rPr>
        <w:t>«5»</w:t>
      </w:r>
      <w:r>
        <w:t xml:space="preserve"> ставится, если:</w:t>
      </w:r>
    </w:p>
    <w:p w:rsidR="00000000" w:rsidRDefault="005421F9">
      <w:pPr>
        <w:ind w:right="-31"/>
        <w:jc w:val="both"/>
      </w:pPr>
      <w:r>
        <w:tab/>
        <w:t>1.  Правиль</w:t>
      </w:r>
      <w:r>
        <w:t>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r>
        <w:br/>
      </w:r>
      <w:r>
        <w:tab/>
        <w:t>2.  Самостоятельно, рационально выбирает и готовит для выполнения работ необходимое оборудование</w:t>
      </w:r>
      <w:r>
        <w:t>; проводит данные работы в условиях, обеспечивающих получение наиболее точных результатов.</w:t>
      </w:r>
    </w:p>
    <w:p w:rsidR="00000000" w:rsidRDefault="005421F9">
      <w:pPr>
        <w:ind w:right="-31"/>
        <w:jc w:val="both"/>
      </w:pPr>
      <w:r>
        <w:lastRenderedPageBreak/>
        <w:tab/>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w:t>
      </w:r>
      <w:r>
        <w:t>жи, графики, вычисления.</w:t>
      </w:r>
    </w:p>
    <w:p w:rsidR="00000000" w:rsidRDefault="005421F9">
      <w:pPr>
        <w:ind w:right="-31"/>
        <w:jc w:val="both"/>
      </w:pPr>
      <w:r>
        <w:tab/>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000000" w:rsidRDefault="005421F9">
      <w:pPr>
        <w:ind w:right="-31"/>
      </w:pPr>
      <w:r>
        <w:rPr>
          <w:b/>
        </w:rPr>
        <w:tab/>
        <w:t>Отметка</w:t>
      </w:r>
      <w:r>
        <w:t>   </w:t>
      </w:r>
      <w:r>
        <w:rPr>
          <w:b/>
        </w:rPr>
        <w:t>«4»</w:t>
      </w:r>
      <w:r>
        <w:t xml:space="preserve"> ставится, если ученик:</w:t>
      </w:r>
    </w:p>
    <w:p w:rsidR="00000000" w:rsidRDefault="005421F9">
      <w:pPr>
        <w:ind w:right="-31"/>
      </w:pPr>
      <w:r>
        <w:tab/>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000000" w:rsidRDefault="005421F9">
      <w:pPr>
        <w:ind w:right="-31"/>
      </w:pPr>
      <w:r>
        <w:tab/>
        <w:t>2.  При оформлении работ допуск</w:t>
      </w:r>
      <w:r>
        <w:t>ает неточности в описании хода действий; делает неполные выводы при обобщении.</w:t>
      </w:r>
    </w:p>
    <w:p w:rsidR="00000000" w:rsidRDefault="005421F9">
      <w:pPr>
        <w:ind w:right="-31"/>
      </w:pPr>
      <w:r>
        <w:rPr>
          <w:b/>
        </w:rPr>
        <w:tab/>
        <w:t>Отметка</w:t>
      </w:r>
      <w:r>
        <w:t>  </w:t>
      </w:r>
      <w:r>
        <w:rPr>
          <w:b/>
        </w:rPr>
        <w:t>«3»</w:t>
      </w:r>
      <w:r>
        <w:t xml:space="preserve"> ставится, если ученик:</w:t>
      </w:r>
    </w:p>
    <w:p w:rsidR="00000000" w:rsidRDefault="005421F9">
      <w:pPr>
        <w:ind w:right="-31"/>
      </w:pPr>
      <w:r>
        <w:tab/>
        <w:t> 1. Правильно выполняет работу не менее, чем на 50%, однако объём выполненной части таков, что позволяет получить верные результаты и сдела</w:t>
      </w:r>
      <w:r>
        <w:t>ть выводы по основным, принципиальным важным задачам работы.</w:t>
      </w:r>
      <w:r>
        <w:br/>
      </w:r>
      <w:r>
        <w:tab/>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r>
        <w:br/>
      </w:r>
      <w:r>
        <w:tab/>
        <w:t>3.  Про</w:t>
      </w:r>
      <w:r>
        <w:t>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w:t>
      </w:r>
      <w:r>
        <w:t>блиц, схем и т.д.), не имеющих для данной работы принципиального значения, но повлиявших на результат выполнения.</w:t>
      </w:r>
      <w:r>
        <w:br/>
      </w:r>
      <w:r>
        <w:tab/>
        <w:t>4.  Допускает грубую ошибку в ходе выполнения работы: в объяснении, в оформлении, в соблюдении правил техники безопасности, которую ученик ис</w:t>
      </w:r>
      <w:r>
        <w:t>правляет по требованию учителя.  </w:t>
      </w:r>
    </w:p>
    <w:p w:rsidR="00000000" w:rsidRDefault="005421F9">
      <w:r>
        <w:tab/>
      </w:r>
      <w:r>
        <w:rPr>
          <w:b/>
        </w:rPr>
        <w:t>Отметка</w:t>
      </w:r>
      <w:r>
        <w:t>   </w:t>
      </w:r>
      <w:r>
        <w:rPr>
          <w:b/>
        </w:rPr>
        <w:t>"2"</w:t>
      </w:r>
      <w:r>
        <w:t xml:space="preserve"> ставится, если ученик:</w:t>
      </w:r>
      <w:r>
        <w:br/>
      </w:r>
      <w:r>
        <w:tab/>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w:t>
      </w:r>
      <w:r>
        <w:t>ет сделать правильные выводы.</w:t>
      </w:r>
      <w:r>
        <w:br/>
      </w:r>
      <w:r>
        <w:tab/>
        <w:t>2.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r>
        <w:br/>
        <w:t> </w:t>
      </w:r>
      <w:r>
        <w:br/>
      </w:r>
      <w:r>
        <w:tab/>
      </w:r>
      <w:r>
        <w:rPr>
          <w:b/>
          <w:i/>
        </w:rPr>
        <w:t>Критерии и нормы оценки знаний и умений обучающихся за набл</w:t>
      </w:r>
      <w:r>
        <w:rPr>
          <w:b/>
          <w:i/>
        </w:rPr>
        <w:t>юдением объектов.</w:t>
      </w:r>
      <w:r>
        <w:rPr>
          <w:b/>
          <w:i/>
        </w:rPr>
        <w:br/>
      </w:r>
      <w:r>
        <w:rPr>
          <w:b/>
          <w:i/>
        </w:rPr>
        <w:tab/>
      </w:r>
      <w:r>
        <w:rPr>
          <w:b/>
        </w:rPr>
        <w:t>Отметка</w:t>
      </w:r>
      <w:r>
        <w:t>   </w:t>
      </w:r>
      <w:r>
        <w:rPr>
          <w:b/>
        </w:rPr>
        <w:t>«5»</w:t>
      </w:r>
      <w:r>
        <w:t xml:space="preserve"> ставится, если ученик:</w:t>
      </w:r>
      <w:r>
        <w:br/>
      </w:r>
      <w:r>
        <w:tab/>
        <w:t>1.  Правильно проводит наблюдение по заданию учителя.</w:t>
      </w:r>
      <w:r>
        <w:br/>
      </w:r>
      <w:r>
        <w:tab/>
        <w:t>2.  Выделяет существенные признаки у наблюдаемого объекта, процесса.</w:t>
      </w:r>
      <w:r>
        <w:br/>
      </w:r>
      <w:r>
        <w:tab/>
        <w:t>3.   Грамотно, логично оформляет результаты своих наблюдений, делает обобщ</w:t>
      </w:r>
      <w:r>
        <w:t>ения, выводы. </w:t>
      </w:r>
      <w:r>
        <w:br/>
      </w:r>
      <w:r>
        <w:tab/>
      </w:r>
      <w:r>
        <w:rPr>
          <w:b/>
        </w:rPr>
        <w:t>Отметка</w:t>
      </w:r>
      <w:r>
        <w:t>    </w:t>
      </w:r>
      <w:r>
        <w:rPr>
          <w:b/>
        </w:rPr>
        <w:t>"4"</w:t>
      </w:r>
      <w:r>
        <w:t xml:space="preserve"> ставится, если ученик:</w:t>
      </w:r>
      <w:r>
        <w:br/>
      </w:r>
      <w:r>
        <w:tab/>
        <w:t>1.  Правильно проводит наблюдение по заданию учителя.</w:t>
      </w:r>
      <w:r>
        <w:br/>
      </w:r>
      <w:r>
        <w:tab/>
        <w:t>2.  Допускает неточности в ходе наблюдений: при выделении существенных признаков у наблюдаемого объекта, процесса называет второстепенные.</w:t>
      </w:r>
      <w:r>
        <w:br/>
      </w:r>
      <w:r>
        <w:tab/>
        <w:t>3.  Не</w:t>
      </w:r>
      <w:r>
        <w:t>брежно или неточно оформляет результаты наблюдений.</w:t>
      </w:r>
      <w:r>
        <w:br/>
      </w:r>
      <w:r>
        <w:tab/>
      </w:r>
      <w:r>
        <w:rPr>
          <w:b/>
        </w:rPr>
        <w:t>Отметка</w:t>
      </w:r>
      <w:r>
        <w:t xml:space="preserve"> </w:t>
      </w:r>
      <w:r>
        <w:rPr>
          <w:b/>
        </w:rPr>
        <w:t>"3"</w:t>
      </w:r>
      <w:r>
        <w:t xml:space="preserve"> ставится, если ученик:</w:t>
      </w:r>
      <w:r>
        <w:br/>
      </w:r>
      <w:r>
        <w:tab/>
        <w:t>1.  Допускает одну-две грубые ошибки или неточности в проведении наблюдений по заданию учителя.</w:t>
      </w:r>
      <w:r>
        <w:br/>
      </w:r>
      <w:r>
        <w:tab/>
        <w:t>2.  При выделении существенных признаков у наблюдаемого объекта, проце</w:t>
      </w:r>
      <w:r>
        <w:t>сса называет лишь некоторые из них.</w:t>
      </w:r>
      <w:r>
        <w:br/>
      </w:r>
      <w:r>
        <w:tab/>
        <w:t xml:space="preserve">3.  Допускает одну-две грубые ошибки в оформлении результатов, наблюдений и </w:t>
      </w:r>
      <w:r>
        <w:lastRenderedPageBreak/>
        <w:t>выводов.</w:t>
      </w:r>
      <w:r>
        <w:br/>
      </w:r>
      <w:r>
        <w:tab/>
      </w:r>
      <w:r>
        <w:rPr>
          <w:b/>
        </w:rPr>
        <w:t>Отметка</w:t>
      </w:r>
      <w:r>
        <w:t>   </w:t>
      </w:r>
      <w:r>
        <w:rPr>
          <w:b/>
        </w:rPr>
        <w:t>«2»</w:t>
      </w:r>
      <w:r>
        <w:t xml:space="preserve"> ставится, если ученик:</w:t>
      </w:r>
    </w:p>
    <w:p w:rsidR="00000000" w:rsidRDefault="005421F9">
      <w:pPr>
        <w:jc w:val="both"/>
      </w:pPr>
      <w:r>
        <w:tab/>
        <w:t>1.Допускает три-четыре грубые ошибки в проведении наблюдений по заданию учителя.</w:t>
      </w:r>
      <w:r>
        <w:br/>
      </w:r>
      <w:r>
        <w:tab/>
        <w:t>2.  Неправиль</w:t>
      </w:r>
      <w:r>
        <w:t>но выделяет признаки наблюдаемого объекта, процесса.</w:t>
      </w:r>
      <w:r>
        <w:br/>
      </w:r>
      <w:r>
        <w:tab/>
        <w:t>3.  Допускает три-четыре грубые ошибки в оформлении результатов наблюдений и выводов.</w:t>
      </w:r>
      <w:r>
        <w:br/>
      </w:r>
      <w:r>
        <w:tab/>
        <w:t>-   арифметические ошибки в вычислениях;</w:t>
      </w:r>
    </w:p>
    <w:p w:rsidR="00000000" w:rsidRDefault="005421F9">
      <w:r>
        <w:tab/>
        <w:t>-   небрежное выполнение записей, чертежей, схем, графиков, таблиц;</w:t>
      </w:r>
      <w:r>
        <w:br/>
      </w:r>
      <w:r>
        <w:tab/>
        <w:t>-   </w:t>
      </w:r>
      <w:r>
        <w:t>орфографические и пунктационные ошибки.</w:t>
      </w:r>
      <w:r>
        <w:br/>
      </w:r>
      <w:r>
        <w:tab/>
      </w:r>
      <w:r>
        <w:rPr>
          <w:b/>
          <w:bCs/>
        </w:rPr>
        <w:t> </w:t>
      </w:r>
      <w:r>
        <w:rPr>
          <w:b/>
          <w:bCs/>
          <w:u w:val="single"/>
        </w:rPr>
        <w:t>Требования к написанию школьного реферата.</w:t>
      </w:r>
    </w:p>
    <w:p w:rsidR="00000000" w:rsidRDefault="005421F9">
      <w:pPr>
        <w:jc w:val="both"/>
      </w:pPr>
      <w:r>
        <w:tab/>
        <w:t>Защита реферата — одна из форм проведения устной итого</w:t>
      </w:r>
      <w:r>
        <w:softHyphen/>
        <w:t xml:space="preserve">вой аттестации учащихся. Она предполагает предварительный выбор выпускником интересующей его проблемы, ее глубокое </w:t>
      </w:r>
      <w:r>
        <w:t>изучение, изложение результатов и выводов.</w:t>
      </w:r>
    </w:p>
    <w:p w:rsidR="00000000" w:rsidRDefault="005421F9">
      <w:r>
        <w:tab/>
        <w:t>1. Тема реферата и ее выбор. Основные требования к этой части реферата:</w:t>
      </w:r>
      <w:r>
        <w:br/>
      </w:r>
      <w:r>
        <w:tab/>
        <w:t>-   тема должна быть сформулирована грамотно с литературной точки зрения;</w:t>
      </w:r>
      <w:r>
        <w:br/>
      </w:r>
      <w:r>
        <w:tab/>
        <w:t>-   в названии реферата следует определить четкие рамки рассмотр</w:t>
      </w:r>
      <w:r>
        <w:t>ения темы, которые не должны быть слишком широ</w:t>
      </w:r>
      <w:r>
        <w:softHyphen/>
        <w:t>кими или слишком узкими; </w:t>
      </w:r>
      <w:r>
        <w:br/>
      </w:r>
      <w:r>
        <w:tab/>
        <w:t>-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w:t>
      </w:r>
      <w:r>
        <w:t>к, желательно избегать длинных названий.</w:t>
      </w:r>
      <w:r>
        <w:br/>
      </w:r>
      <w:r>
        <w:tab/>
        <w:t>2.  Требования к оформлению титульного листа.</w:t>
      </w:r>
    </w:p>
    <w:p w:rsidR="00000000" w:rsidRDefault="005421F9">
      <w:pPr>
        <w:jc w:val="both"/>
      </w:pPr>
      <w:r>
        <w:tab/>
        <w:t>В правом верхнем углу указывается название учебного заведения, в центре - тема реферата, ниже темы справа — Ф.И.О. учащегося, класс. Ф.И.О. руководителя, внизу – насел</w:t>
      </w:r>
      <w:r>
        <w:t>енный пункт  и год написания.</w:t>
      </w:r>
    </w:p>
    <w:p w:rsidR="00000000" w:rsidRDefault="005421F9">
      <w:pPr>
        <w:jc w:val="both"/>
      </w:pPr>
      <w:r>
        <w:rPr>
          <w:bCs/>
        </w:rPr>
        <w:tab/>
      </w:r>
      <w:r>
        <w:rPr>
          <w:bCs/>
          <w:u w:val="single"/>
        </w:rPr>
        <w:t>3. Оглавление</w:t>
      </w:r>
      <w:r>
        <w:t>. Школьный реферат следует составлять из четырех основных частей: введения, основной части, заключения и списка литературы.</w:t>
      </w:r>
    </w:p>
    <w:p w:rsidR="00000000" w:rsidRDefault="005421F9">
      <w:pPr>
        <w:tabs>
          <w:tab w:val="left" w:pos="284"/>
        </w:tabs>
        <w:jc w:val="both"/>
      </w:pPr>
      <w:r>
        <w:tab/>
      </w:r>
      <w:r>
        <w:tab/>
        <w:t>1. Основные требования к введению:</w:t>
      </w:r>
    </w:p>
    <w:p w:rsidR="00000000" w:rsidRDefault="005421F9">
      <w:pPr>
        <w:jc w:val="both"/>
      </w:pPr>
      <w:r>
        <w:tab/>
        <w:t>введение должно включать в себя краткое обосновани</w:t>
      </w:r>
      <w:r>
        <w:t>е актуальности темы реферата, которая может рассматриваться в связи с невыясненностью вопроса в науке, с его объективной сложностью для изучения, а также в связи с многочисленными теориями и спорами, которые вокруг нее возникают. В этой части необходимо та</w:t>
      </w:r>
      <w:r>
        <w:t>кже показать, почему данный вопрос может представлять научный интерес и какое может иметь практическое значение. Таким образом, тема реферата должна быть актуальна либо с научной точки зрения, либо из практических соображений.</w:t>
      </w:r>
      <w:r>
        <w:br/>
      </w:r>
      <w:r>
        <w:tab/>
        <w:t xml:space="preserve">Очень важно, чтобы школьник </w:t>
      </w:r>
      <w:r>
        <w:t>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позиций ряда а</w:t>
      </w:r>
      <w:r>
        <w:t xml:space="preserve">второв, освещение ее общественной деятельности и т.д. </w:t>
      </w:r>
      <w:r>
        <w:tab/>
        <w:t>Обычно одна задача ставится на один параграф реферата.</w:t>
      </w:r>
    </w:p>
    <w:p w:rsidR="00000000" w:rsidRDefault="005421F9">
      <w:pPr>
        <w:spacing w:line="216" w:lineRule="auto"/>
        <w:jc w:val="both"/>
      </w:pPr>
      <w:r>
        <w:tab/>
        <w:t>1.   Требования к основной части реферата</w:t>
      </w:r>
      <w:r>
        <w:br/>
      </w:r>
      <w:r>
        <w:tab/>
        <w:t>Основная часть реферата содержит материал, который отобран учеником для рассмотрения проблемы. Не стои</w:t>
      </w:r>
      <w:r>
        <w:t>т требовать от школь</w:t>
      </w:r>
      <w:r>
        <w:softHyphen/>
        <w:t>ников очень объемных рефератов, превращая их труд в механическое переписывание из различных источников первого попавшегося мате</w:t>
      </w:r>
      <w:r>
        <w:softHyphen/>
        <w:t>риала. Средний объем основной части реферата — 10 страниц. Учителю при рецензии, а ученику при написании не</w:t>
      </w:r>
      <w:r>
        <w:t>обходимо обратить внимание на обоснованное распределение материала на параграфы, умение формулировать их название, соблюдение логики изложения.</w:t>
      </w:r>
      <w:r>
        <w:br/>
      </w:r>
      <w:r>
        <w:tab/>
        <w:t>Основная часть реферата, кроме содержания, выбранного из</w:t>
      </w:r>
      <w:r>
        <w:rPr>
          <w:i/>
          <w:iCs/>
        </w:rPr>
        <w:t> </w:t>
      </w:r>
      <w:r>
        <w:t xml:space="preserve">разных литературных источников, также должна включать </w:t>
      </w:r>
      <w:r>
        <w:t>в себя собственное мнение учащегося и сформулированные самостоятельные выводы, опирающиеся на приведенные факты.</w:t>
      </w:r>
    </w:p>
    <w:p w:rsidR="00000000" w:rsidRDefault="005421F9">
      <w:pPr>
        <w:spacing w:line="216" w:lineRule="auto"/>
        <w:jc w:val="both"/>
      </w:pPr>
      <w:r>
        <w:tab/>
        <w:t>2. Требования к заключению:</w:t>
      </w:r>
    </w:p>
    <w:p w:rsidR="00000000" w:rsidRDefault="005421F9">
      <w:pPr>
        <w:spacing w:line="216" w:lineRule="auto"/>
        <w:jc w:val="both"/>
      </w:pPr>
      <w:r>
        <w:tab/>
        <w:t>заключение — часть реферата, в которой формулируются выводы по параграфам, обращается внимание на выполнение пост</w:t>
      </w:r>
      <w:r>
        <w:t xml:space="preserve">авленных во введении задач и целей (или цели). Заключение должно быть четким, кратким, вытекающим из основной части. Очень часто </w:t>
      </w:r>
      <w:r>
        <w:lastRenderedPageBreak/>
        <w:t>ученики (да и учителя) путают заключение с литературным послесловием, где пытаются представить материал, продолжающий изложение</w:t>
      </w:r>
      <w:r>
        <w:t xml:space="preserve"> проблемы. Объем заключения  2-3 страницы.</w:t>
      </w:r>
      <w:r>
        <w:br/>
      </w:r>
      <w:r>
        <w:tab/>
        <w:t>3.  Основные требования к списку изученной литературы</w:t>
      </w:r>
      <w:r>
        <w:br/>
      </w:r>
      <w:r>
        <w:tab/>
        <w:t>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w:t>
      </w:r>
      <w:r>
        <w:t>ания, название издательства, год издания.</w:t>
      </w:r>
    </w:p>
    <w:p w:rsidR="00000000" w:rsidRDefault="005421F9">
      <w:pPr>
        <w:numPr>
          <w:ilvl w:val="0"/>
          <w:numId w:val="87"/>
        </w:numPr>
        <w:spacing w:line="216" w:lineRule="auto"/>
        <w:jc w:val="both"/>
      </w:pPr>
      <w:r>
        <w:t>Основные требования к написанию реферата:</w:t>
      </w:r>
    </w:p>
    <w:p w:rsidR="00000000" w:rsidRDefault="005421F9">
      <w:pPr>
        <w:spacing w:line="216" w:lineRule="auto"/>
        <w:ind w:left="-142"/>
        <w:jc w:val="both"/>
      </w:pPr>
      <w:r>
        <w:t xml:space="preserve">  </w:t>
      </w:r>
      <w:r>
        <w:tab/>
      </w:r>
      <w:r>
        <w:tab/>
        <w:t>-   Должна соблюдаться определенная форма (титульный лист, оглавление и т.д.)</w:t>
      </w:r>
    </w:p>
    <w:p w:rsidR="00000000" w:rsidRDefault="005421F9">
      <w:pPr>
        <w:spacing w:line="216" w:lineRule="auto"/>
        <w:jc w:val="both"/>
      </w:pPr>
      <w:r>
        <w:tab/>
        <w:t>- Выбранная тема должна содержать определенную проблему и быть адекватной школьному уровн</w:t>
      </w:r>
      <w:r>
        <w:t>ю по объему и степени научности.</w:t>
      </w:r>
    </w:p>
    <w:p w:rsidR="00000000" w:rsidRDefault="005421F9">
      <w:pPr>
        <w:spacing w:line="216" w:lineRule="auto"/>
        <w:jc w:val="both"/>
      </w:pPr>
      <w:r>
        <w:tab/>
        <w:t>-   Не следует требовать написания очень объемных по количеству страниц рефератов.</w:t>
      </w:r>
    </w:p>
    <w:p w:rsidR="00000000" w:rsidRDefault="005421F9">
      <w:pPr>
        <w:jc w:val="both"/>
      </w:pPr>
    </w:p>
    <w:p w:rsidR="00000000" w:rsidRDefault="005421F9">
      <w:pPr>
        <w:ind w:firstLine="720"/>
        <w:jc w:val="center"/>
      </w:pPr>
      <w:r>
        <w:rPr>
          <w:b/>
        </w:rPr>
        <w:t>Критерий и нормы оценивания по предмету изобразительное искусство</w:t>
      </w:r>
    </w:p>
    <w:p w:rsidR="00000000" w:rsidRDefault="005421F9">
      <w:pPr>
        <w:ind w:firstLine="720"/>
        <w:jc w:val="both"/>
      </w:pPr>
      <w:r>
        <w:rPr>
          <w:b/>
        </w:rPr>
        <w:t>Критерий оценки устного ответа</w:t>
      </w:r>
    </w:p>
    <w:p w:rsidR="00000000" w:rsidRDefault="005421F9">
      <w:pPr>
        <w:ind w:firstLine="720"/>
        <w:jc w:val="both"/>
      </w:pPr>
      <w:r>
        <w:rPr>
          <w:i/>
        </w:rPr>
        <w:t>Отметка «5»:</w:t>
      </w:r>
      <w:r>
        <w:t xml:space="preserve"> ответ полный и правильный на</w:t>
      </w:r>
      <w:r>
        <w:t xml:space="preserve"> основании изученных теорий; материал изложен в определенной логической последовательности, литературным языком: ответ самостоятельный.</w:t>
      </w:r>
    </w:p>
    <w:p w:rsidR="00000000" w:rsidRDefault="005421F9">
      <w:pPr>
        <w:ind w:firstLine="720"/>
        <w:jc w:val="both"/>
      </w:pPr>
      <w:r>
        <w:rPr>
          <w:i/>
        </w:rPr>
        <w:t>Отметка «4»:</w:t>
      </w:r>
      <w:r>
        <w:t xml:space="preserve"> ответ полный и правильный на основании изученных теорий; материал изложен в определенной логической последо</w:t>
      </w:r>
      <w:r>
        <w:t>вательности, при этом допущены две-три несущественные ошибки, исправленные по требованию учителя.</w:t>
      </w:r>
    </w:p>
    <w:p w:rsidR="00000000" w:rsidRDefault="005421F9">
      <w:pPr>
        <w:ind w:firstLine="720"/>
        <w:jc w:val="both"/>
      </w:pPr>
      <w:r>
        <w:rPr>
          <w:i/>
        </w:rPr>
        <w:t>Отметка «3»:</w:t>
      </w:r>
      <w:r>
        <w:t xml:space="preserve"> ответ полный, но при этом допущена существенная ошибка, или неполный, несвязный.</w:t>
      </w:r>
    </w:p>
    <w:p w:rsidR="00000000" w:rsidRDefault="005421F9">
      <w:pPr>
        <w:ind w:firstLine="720"/>
        <w:jc w:val="both"/>
      </w:pPr>
      <w:r>
        <w:rPr>
          <w:i/>
        </w:rPr>
        <w:t>Отметка «2»:</w:t>
      </w:r>
      <w:r>
        <w:t xml:space="preserve"> при ответе обнаружено непонимание учащимся основног</w:t>
      </w:r>
      <w:r>
        <w:t>о содержания учебного материала или допущены существенные ошибки, которые учащийся не смог исправить при наводящих вопросах учителя.</w:t>
      </w:r>
    </w:p>
    <w:p w:rsidR="00000000" w:rsidRDefault="005421F9">
      <w:pPr>
        <w:ind w:firstLine="720"/>
        <w:jc w:val="both"/>
      </w:pPr>
      <w:r>
        <w:rPr>
          <w:b/>
        </w:rPr>
        <w:t>Критерий оценки тестового задания</w:t>
      </w:r>
    </w:p>
    <w:p w:rsidR="00000000" w:rsidRDefault="005421F9">
      <w:pPr>
        <w:ind w:firstLine="720"/>
        <w:jc w:val="both"/>
      </w:pPr>
      <w:r>
        <w:t xml:space="preserve">Тест состоит из 20 заданий. За каждое правильно выполненное задание выставляется 1 балл. </w:t>
      </w:r>
      <w:r>
        <w:t>Максимальное количество баллов – 20 баллов</w:t>
      </w:r>
    </w:p>
    <w:p w:rsidR="00000000" w:rsidRDefault="005421F9">
      <w:pPr>
        <w:jc w:val="both"/>
      </w:pPr>
    </w:p>
    <w:tbl>
      <w:tblPr>
        <w:tblW w:w="0" w:type="auto"/>
        <w:tblInd w:w="382" w:type="dxa"/>
        <w:tblLayout w:type="fixed"/>
        <w:tblLook w:val="0000" w:firstRow="0" w:lastRow="0" w:firstColumn="0" w:lastColumn="0" w:noHBand="0" w:noVBand="0"/>
      </w:tblPr>
      <w:tblGrid>
        <w:gridCol w:w="4536"/>
        <w:gridCol w:w="4663"/>
      </w:tblGrid>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Количество баллов</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 xml:space="preserve">Отметка </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17-20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«5»</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13-16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«4»</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10-12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«3»</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Ниже 10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«2»</w:t>
            </w:r>
          </w:p>
        </w:tc>
      </w:tr>
    </w:tbl>
    <w:p w:rsidR="00000000" w:rsidRDefault="005421F9">
      <w:pPr>
        <w:ind w:firstLine="709"/>
        <w:jc w:val="both"/>
      </w:pPr>
    </w:p>
    <w:p w:rsidR="00000000" w:rsidRDefault="005421F9">
      <w:pPr>
        <w:jc w:val="center"/>
      </w:pPr>
      <w:r>
        <w:rPr>
          <w:b/>
          <w:bCs/>
        </w:rPr>
        <w:t>Оценивание результатов обучения по музыке</w:t>
      </w:r>
    </w:p>
    <w:p w:rsidR="00000000" w:rsidRDefault="005421F9">
      <w:pPr>
        <w:spacing w:line="276" w:lineRule="auto"/>
        <w:ind w:firstLine="709"/>
        <w:jc w:val="both"/>
      </w:pPr>
      <w:r>
        <w:rPr>
          <w:rStyle w:val="c4"/>
          <w:i/>
          <w:iCs/>
          <w:szCs w:val="28"/>
        </w:rPr>
        <w:t>Критерии оценки.</w:t>
      </w:r>
    </w:p>
    <w:p w:rsidR="00000000" w:rsidRDefault="005421F9">
      <w:pPr>
        <w:ind w:firstLine="709"/>
        <w:jc w:val="both"/>
      </w:pPr>
      <w:r>
        <w:rPr>
          <w:rStyle w:val="c3"/>
          <w:szCs w:val="28"/>
        </w:rPr>
        <w:t xml:space="preserve">1. Проявление интереса к музыке, непосредственный эмоциональный отклик на </w:t>
      </w:r>
      <w:r>
        <w:rPr>
          <w:rStyle w:val="c3"/>
          <w:szCs w:val="28"/>
        </w:rPr>
        <w:t>неё.</w:t>
      </w:r>
    </w:p>
    <w:p w:rsidR="00000000" w:rsidRDefault="005421F9">
      <w:pPr>
        <w:ind w:firstLine="709"/>
        <w:jc w:val="both"/>
      </w:pPr>
      <w:r>
        <w:rPr>
          <w:rStyle w:val="c3"/>
          <w:szCs w:val="28"/>
        </w:rPr>
        <w:t>2. 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rsidR="00000000" w:rsidRDefault="005421F9">
      <w:pPr>
        <w:ind w:firstLine="709"/>
        <w:jc w:val="both"/>
      </w:pPr>
      <w:r>
        <w:rPr>
          <w:rStyle w:val="c3"/>
          <w:szCs w:val="28"/>
        </w:rPr>
        <w:t>3. Рост исполнительских навыков, которые оцениваются с учётом исходного уровня подготовки ученика и</w:t>
      </w:r>
      <w:r>
        <w:rPr>
          <w:rStyle w:val="c3"/>
          <w:szCs w:val="28"/>
        </w:rPr>
        <w:t xml:space="preserve"> его активности в занятиях.</w:t>
      </w:r>
    </w:p>
    <w:p w:rsidR="00000000" w:rsidRDefault="005421F9">
      <w:pPr>
        <w:ind w:firstLine="709"/>
        <w:jc w:val="both"/>
      </w:pPr>
      <w:r>
        <w:rPr>
          <w:rStyle w:val="c4"/>
          <w:i/>
          <w:iCs/>
          <w:szCs w:val="28"/>
        </w:rPr>
        <w:t>Нормы оценки знаний и умений учащихся.</w:t>
      </w:r>
    </w:p>
    <w:p w:rsidR="00000000" w:rsidRDefault="005421F9">
      <w:pPr>
        <w:ind w:firstLine="709"/>
        <w:jc w:val="both"/>
      </w:pPr>
      <w:r>
        <w:rPr>
          <w:rStyle w:val="c3"/>
          <w:szCs w:val="28"/>
        </w:rPr>
        <w:t>На уроках музыки проверяется и оценивается качество усвоения учащимися программного материала.</w:t>
      </w:r>
    </w:p>
    <w:p w:rsidR="00000000" w:rsidRDefault="005421F9">
      <w:pPr>
        <w:ind w:firstLine="709"/>
        <w:jc w:val="both"/>
      </w:pPr>
      <w:r>
        <w:rPr>
          <w:rStyle w:val="c3"/>
          <w:szCs w:val="28"/>
        </w:rPr>
        <w:t>При оценивании успеваемости ориентирами для учителя являются конкретные требования к учащимся,</w:t>
      </w:r>
      <w:r>
        <w:rPr>
          <w:rStyle w:val="c3"/>
          <w:szCs w:val="28"/>
        </w:rPr>
        <w:t xml:space="preserve"> представленные в программе каждого класса и примерные нормы оценки знаний и умений.</w:t>
      </w:r>
    </w:p>
    <w:p w:rsidR="00000000" w:rsidRDefault="005421F9">
      <w:pPr>
        <w:ind w:firstLine="709"/>
        <w:jc w:val="both"/>
      </w:pPr>
      <w:r>
        <w:rPr>
          <w:rStyle w:val="c3"/>
          <w:szCs w:val="28"/>
        </w:rPr>
        <w:t>Результаты обучения оцениваются по пятибалльной системе и дополняются устной характеристикой ответа.</w:t>
      </w:r>
    </w:p>
    <w:p w:rsidR="00000000" w:rsidRDefault="005421F9">
      <w:pPr>
        <w:ind w:firstLine="709"/>
        <w:jc w:val="both"/>
      </w:pPr>
      <w:r>
        <w:rPr>
          <w:rStyle w:val="c3"/>
          <w:szCs w:val="28"/>
        </w:rPr>
        <w:lastRenderedPageBreak/>
        <w:t>Учебная программа предполагает освоение учащимися различных видов музы</w:t>
      </w:r>
      <w:r>
        <w:rPr>
          <w:rStyle w:val="c3"/>
          <w:szCs w:val="28"/>
        </w:rPr>
        <w:t>кальной деятельности: хорового пения, слушания музыкальных произведений, импровизацию, коллективное музицирование.</w:t>
      </w:r>
    </w:p>
    <w:p w:rsidR="00000000" w:rsidRDefault="005421F9">
      <w:pPr>
        <w:ind w:firstLine="709"/>
        <w:jc w:val="both"/>
      </w:pPr>
      <w:r>
        <w:rPr>
          <w:rStyle w:val="c4"/>
          <w:i/>
          <w:iCs/>
          <w:szCs w:val="28"/>
        </w:rPr>
        <w:t>Слушание музыки.</w:t>
      </w:r>
    </w:p>
    <w:p w:rsidR="00000000" w:rsidRDefault="005421F9">
      <w:pPr>
        <w:ind w:firstLine="709"/>
        <w:jc w:val="both"/>
      </w:pPr>
      <w:r>
        <w:rPr>
          <w:rStyle w:val="c3"/>
          <w:szCs w:val="28"/>
        </w:rPr>
        <w:t>На уроках проверяется и оценивается умение учащихся слушать музыкальные произведения, давать словесную характеристику их сод</w:t>
      </w:r>
      <w:r>
        <w:rPr>
          <w:rStyle w:val="c3"/>
          <w:szCs w:val="28"/>
        </w:rPr>
        <w:t>ержанию и средствам музыкальной выразительности, умение сравнивать, обобщать; знание музыкальной литературы.</w:t>
      </w:r>
    </w:p>
    <w:p w:rsidR="00000000" w:rsidRDefault="005421F9">
      <w:pPr>
        <w:ind w:firstLine="709"/>
        <w:jc w:val="both"/>
      </w:pPr>
      <w:r>
        <w:rPr>
          <w:rStyle w:val="c3"/>
          <w:szCs w:val="28"/>
        </w:rPr>
        <w:t>Учитывается:</w:t>
      </w:r>
    </w:p>
    <w:p w:rsidR="00000000" w:rsidRDefault="005421F9">
      <w:pPr>
        <w:ind w:firstLine="709"/>
        <w:jc w:val="both"/>
      </w:pPr>
      <w:r>
        <w:rPr>
          <w:szCs w:val="28"/>
        </w:rPr>
        <w:t xml:space="preserve">– </w:t>
      </w:r>
      <w:r>
        <w:rPr>
          <w:rStyle w:val="c3"/>
          <w:szCs w:val="28"/>
        </w:rPr>
        <w:t>степень раскрытия эмоционального содержания музыкального произведения через средства музыкальной выразительности;</w:t>
      </w:r>
    </w:p>
    <w:p w:rsidR="00000000" w:rsidRDefault="005421F9">
      <w:pPr>
        <w:ind w:firstLine="709"/>
        <w:jc w:val="both"/>
      </w:pPr>
      <w:r>
        <w:rPr>
          <w:szCs w:val="28"/>
        </w:rPr>
        <w:t xml:space="preserve">– </w:t>
      </w:r>
      <w:r>
        <w:rPr>
          <w:rStyle w:val="c3"/>
          <w:szCs w:val="28"/>
        </w:rPr>
        <w:t>самостоятельност</w:t>
      </w:r>
      <w:r>
        <w:rPr>
          <w:rStyle w:val="c3"/>
          <w:szCs w:val="28"/>
        </w:rPr>
        <w:t>ь в разборе музыкального произведения;</w:t>
      </w:r>
    </w:p>
    <w:p w:rsidR="00000000" w:rsidRDefault="005421F9">
      <w:pPr>
        <w:ind w:firstLine="709"/>
        <w:jc w:val="both"/>
      </w:pPr>
      <w:r>
        <w:rPr>
          <w:szCs w:val="28"/>
        </w:rPr>
        <w:t xml:space="preserve">– </w:t>
      </w:r>
      <w:r>
        <w:rPr>
          <w:rStyle w:val="c3"/>
          <w:szCs w:val="28"/>
        </w:rPr>
        <w:t>умение учащегося сравнивать произведения и делать самостоятельные обобщения на основе полученных знаний.</w:t>
      </w:r>
    </w:p>
    <w:p w:rsidR="00000000" w:rsidRDefault="005421F9">
      <w:pPr>
        <w:ind w:firstLine="709"/>
        <w:jc w:val="both"/>
      </w:pPr>
    </w:p>
    <w:p w:rsidR="00000000" w:rsidRDefault="005421F9">
      <w:pPr>
        <w:ind w:firstLine="709"/>
        <w:jc w:val="both"/>
      </w:pPr>
      <w:r>
        <w:rPr>
          <w:b/>
        </w:rPr>
        <w:t>Отметка</w:t>
      </w:r>
      <w:r>
        <w:rPr>
          <w:rStyle w:val="c3"/>
          <w:b/>
          <w:szCs w:val="28"/>
        </w:rPr>
        <w:t xml:space="preserve"> «5»</w:t>
      </w:r>
      <w:r>
        <w:rPr>
          <w:szCs w:val="28"/>
        </w:rPr>
        <w:t>–</w:t>
      </w:r>
      <w:r>
        <w:rPr>
          <w:rStyle w:val="c3"/>
          <w:szCs w:val="28"/>
        </w:rPr>
        <w:t>дан правильный и полный ответ, включающий характеристику содержания музыкального произведения, ср</w:t>
      </w:r>
      <w:r>
        <w:rPr>
          <w:rStyle w:val="c3"/>
          <w:szCs w:val="28"/>
        </w:rPr>
        <w:t>едств музыкальной выразительности, ответ самостоятельный.</w:t>
      </w:r>
    </w:p>
    <w:p w:rsidR="00000000" w:rsidRDefault="005421F9">
      <w:pPr>
        <w:ind w:firstLine="709"/>
        <w:jc w:val="both"/>
      </w:pPr>
      <w:r>
        <w:rPr>
          <w:b/>
        </w:rPr>
        <w:t>Отметка</w:t>
      </w:r>
      <w:r>
        <w:rPr>
          <w:rStyle w:val="c3"/>
          <w:b/>
          <w:szCs w:val="28"/>
        </w:rPr>
        <w:t xml:space="preserve"> «4»</w:t>
      </w:r>
      <w:r>
        <w:rPr>
          <w:szCs w:val="28"/>
        </w:rPr>
        <w:t>–</w:t>
      </w:r>
      <w:r>
        <w:rPr>
          <w:rStyle w:val="c3"/>
          <w:szCs w:val="28"/>
        </w:rPr>
        <w:t>ответ правильный, но неполный: дана характеристика содержания музыкального произведения, средств музыкальной выразительности с наводящими (1</w:t>
      </w:r>
      <w:r>
        <w:rPr>
          <w:szCs w:val="28"/>
        </w:rPr>
        <w:t>–</w:t>
      </w:r>
      <w:r>
        <w:rPr>
          <w:rStyle w:val="c3"/>
          <w:szCs w:val="28"/>
        </w:rPr>
        <w:t>2) вопросами учителя.</w:t>
      </w:r>
    </w:p>
    <w:p w:rsidR="00000000" w:rsidRDefault="005421F9">
      <w:pPr>
        <w:ind w:firstLine="709"/>
        <w:jc w:val="both"/>
      </w:pPr>
      <w:r>
        <w:rPr>
          <w:b/>
        </w:rPr>
        <w:t>Отметка</w:t>
      </w:r>
      <w:r>
        <w:rPr>
          <w:rStyle w:val="c3"/>
          <w:b/>
          <w:szCs w:val="28"/>
        </w:rPr>
        <w:t xml:space="preserve"> «3»</w:t>
      </w:r>
      <w:r>
        <w:rPr>
          <w:szCs w:val="28"/>
        </w:rPr>
        <w:t>–</w:t>
      </w:r>
      <w:r>
        <w:rPr>
          <w:rStyle w:val="c3"/>
          <w:szCs w:val="28"/>
        </w:rPr>
        <w:t>ответ прави</w:t>
      </w:r>
      <w:r>
        <w:rPr>
          <w:rStyle w:val="c3"/>
          <w:szCs w:val="28"/>
        </w:rPr>
        <w:t>льный, но неполный, средства музыкальной выразительности раскрыты недостаточно, допустимы несколько наводящих вопросов учителя.</w:t>
      </w:r>
    </w:p>
    <w:p w:rsidR="00000000" w:rsidRDefault="005421F9">
      <w:pPr>
        <w:ind w:firstLine="709"/>
        <w:jc w:val="both"/>
      </w:pPr>
      <w:r>
        <w:rPr>
          <w:b/>
        </w:rPr>
        <w:t>Отметка</w:t>
      </w:r>
      <w:r>
        <w:rPr>
          <w:b/>
          <w:szCs w:val="28"/>
        </w:rPr>
        <w:t xml:space="preserve"> «2»</w:t>
      </w:r>
      <w:r>
        <w:rPr>
          <w:szCs w:val="28"/>
        </w:rPr>
        <w:t>–</w:t>
      </w:r>
      <w:r>
        <w:rPr>
          <w:rStyle w:val="c3"/>
          <w:szCs w:val="28"/>
        </w:rPr>
        <w:t>ответ обнаруживает незнание и непонимание учебного материала.</w:t>
      </w:r>
    </w:p>
    <w:p w:rsidR="00000000" w:rsidRDefault="005421F9">
      <w:pPr>
        <w:ind w:firstLine="709"/>
        <w:jc w:val="both"/>
      </w:pPr>
      <w:r>
        <w:rPr>
          <w:rStyle w:val="c4"/>
          <w:i/>
          <w:iCs/>
          <w:szCs w:val="28"/>
        </w:rPr>
        <w:t>Хоровое пение.</w:t>
      </w:r>
    </w:p>
    <w:p w:rsidR="00000000" w:rsidRDefault="005421F9">
      <w:pPr>
        <w:ind w:firstLine="709"/>
        <w:jc w:val="both"/>
      </w:pPr>
      <w:r>
        <w:rPr>
          <w:rStyle w:val="c3"/>
          <w:szCs w:val="28"/>
        </w:rPr>
        <w:t>Для оценивания качества выполнения учен</w:t>
      </w:r>
      <w:r>
        <w:rPr>
          <w:rStyle w:val="c3"/>
          <w:szCs w:val="28"/>
        </w:rPr>
        <w:t xml:space="preserve">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w:t>
      </w:r>
    </w:p>
    <w:p w:rsidR="00000000" w:rsidRDefault="005421F9">
      <w:pPr>
        <w:ind w:firstLine="709"/>
        <w:jc w:val="both"/>
      </w:pPr>
      <w:r>
        <w:rPr>
          <w:rStyle w:val="c3"/>
          <w:szCs w:val="28"/>
        </w:rPr>
        <w:t>Учёт полученных данных, с одной стороны позволит, дать более объективную оценку качества выполне</w:t>
      </w:r>
      <w:r>
        <w:rPr>
          <w:rStyle w:val="c3"/>
          <w:szCs w:val="28"/>
        </w:rPr>
        <w:t xml:space="preserve">ния учеником певческого задания, с другой стороны </w:t>
      </w:r>
      <w:r>
        <w:rPr>
          <w:szCs w:val="28"/>
        </w:rPr>
        <w:t>–</w:t>
      </w:r>
      <w:r>
        <w:rPr>
          <w:rStyle w:val="c3"/>
          <w:szCs w:val="28"/>
        </w:rPr>
        <w:t xml:space="preserve"> учесть при выборе задания индивидуальные особенности его музыкального развития и, таким образом, создать наиболее благоприятные условия опроса. </w:t>
      </w:r>
    </w:p>
    <w:p w:rsidR="00000000" w:rsidRDefault="005421F9">
      <w:pPr>
        <w:ind w:firstLine="709"/>
        <w:jc w:val="both"/>
        <w:rPr>
          <w:szCs w:val="28"/>
        </w:rPr>
      </w:pPr>
    </w:p>
    <w:p w:rsidR="00000000" w:rsidRDefault="005421F9">
      <w:pPr>
        <w:ind w:firstLine="709"/>
        <w:jc w:val="both"/>
      </w:pPr>
      <w:r>
        <w:rPr>
          <w:b/>
        </w:rPr>
        <w:t>Отметка</w:t>
      </w:r>
      <w:r>
        <w:rPr>
          <w:rStyle w:val="c4"/>
          <w:iCs/>
          <w:szCs w:val="28"/>
        </w:rPr>
        <w:t xml:space="preserve"> «5» </w:t>
      </w:r>
      <w:r>
        <w:rPr>
          <w:szCs w:val="28"/>
        </w:rPr>
        <w:t xml:space="preserve">– </w:t>
      </w:r>
      <w:r>
        <w:rPr>
          <w:rStyle w:val="c3"/>
          <w:szCs w:val="28"/>
        </w:rPr>
        <w:t>знание мелодической линии и текста песни; чи</w:t>
      </w:r>
      <w:r>
        <w:rPr>
          <w:rStyle w:val="c3"/>
          <w:szCs w:val="28"/>
        </w:rPr>
        <w:t>стое интонирование и ритмически точное исполнение; выразительное исполнение.</w:t>
      </w:r>
    </w:p>
    <w:p w:rsidR="00000000" w:rsidRDefault="005421F9">
      <w:pPr>
        <w:ind w:firstLine="709"/>
        <w:jc w:val="both"/>
      </w:pPr>
      <w:r>
        <w:rPr>
          <w:b/>
        </w:rPr>
        <w:t>Отметка</w:t>
      </w:r>
      <w:r>
        <w:rPr>
          <w:rStyle w:val="c3"/>
          <w:b/>
          <w:szCs w:val="28"/>
        </w:rPr>
        <w:t xml:space="preserve"> «4» </w:t>
      </w:r>
      <w:r>
        <w:rPr>
          <w:szCs w:val="28"/>
        </w:rPr>
        <w:t xml:space="preserve">– </w:t>
      </w:r>
      <w:r>
        <w:rPr>
          <w:rStyle w:val="c3"/>
          <w:szCs w:val="28"/>
        </w:rPr>
        <w:t>знание мелодической линии и текста песни; в основном чистое интонирование, ритмически правильное; пение недостаточно выразительное.</w:t>
      </w:r>
    </w:p>
    <w:p w:rsidR="00000000" w:rsidRDefault="005421F9">
      <w:pPr>
        <w:ind w:firstLine="709"/>
        <w:jc w:val="both"/>
      </w:pPr>
      <w:r>
        <w:rPr>
          <w:b/>
        </w:rPr>
        <w:t>Отметка</w:t>
      </w:r>
      <w:r>
        <w:rPr>
          <w:rStyle w:val="c3"/>
          <w:b/>
          <w:szCs w:val="28"/>
        </w:rPr>
        <w:t xml:space="preserve"> «3» </w:t>
      </w:r>
      <w:r>
        <w:rPr>
          <w:szCs w:val="28"/>
        </w:rPr>
        <w:t xml:space="preserve">– </w:t>
      </w:r>
      <w:r>
        <w:rPr>
          <w:rStyle w:val="c3"/>
          <w:szCs w:val="28"/>
        </w:rPr>
        <w:t>допускаются отдельн</w:t>
      </w:r>
      <w:r>
        <w:rPr>
          <w:rStyle w:val="c3"/>
          <w:szCs w:val="28"/>
        </w:rPr>
        <w:t>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000000" w:rsidRDefault="005421F9">
      <w:pPr>
        <w:jc w:val="both"/>
      </w:pPr>
    </w:p>
    <w:p w:rsidR="00000000" w:rsidRDefault="005421F9">
      <w:pPr>
        <w:ind w:firstLine="567"/>
        <w:jc w:val="center"/>
      </w:pPr>
      <w:r>
        <w:rPr>
          <w:b/>
        </w:rPr>
        <w:t>Критерии и нормы оценивания по предмету технология</w:t>
      </w:r>
    </w:p>
    <w:p w:rsidR="00000000" w:rsidRDefault="005421F9">
      <w:pPr>
        <w:ind w:firstLine="567"/>
        <w:jc w:val="both"/>
      </w:pPr>
      <w:r>
        <w:rPr>
          <w:b/>
          <w:i/>
        </w:rPr>
        <w:t>Критерий оценки устного ответа</w:t>
      </w:r>
    </w:p>
    <w:p w:rsidR="00000000" w:rsidRDefault="005421F9">
      <w:pPr>
        <w:ind w:firstLine="567"/>
        <w:jc w:val="both"/>
      </w:pPr>
      <w:r>
        <w:t>Отметка «</w:t>
      </w:r>
      <w:r>
        <w:t>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000000" w:rsidRDefault="005421F9">
      <w:pPr>
        <w:ind w:firstLine="567"/>
        <w:jc w:val="both"/>
      </w:pPr>
      <w:r>
        <w:t>Отметка «4»: ответ полный и правильный на основании изученных теорий; материал изложен в</w:t>
      </w:r>
      <w:r>
        <w:t xml:space="preserve"> определенной логической последовательности, при этом допущены две-три несущественные ошибки, исправленные по требованию учителя.</w:t>
      </w:r>
    </w:p>
    <w:p w:rsidR="00000000" w:rsidRDefault="005421F9">
      <w:pPr>
        <w:ind w:firstLine="567"/>
        <w:jc w:val="both"/>
      </w:pPr>
      <w:r>
        <w:t>Отметка «3»: ответ полный, но при этом допущена существенная ошибка, или неполный, несвязный.</w:t>
      </w:r>
    </w:p>
    <w:p w:rsidR="00000000" w:rsidRDefault="005421F9">
      <w:pPr>
        <w:ind w:firstLine="567"/>
        <w:jc w:val="both"/>
      </w:pPr>
      <w:r>
        <w:lastRenderedPageBreak/>
        <w:t>Отметка «2»: при ответе обнаруже</w:t>
      </w:r>
      <w:r>
        <w:t>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000000" w:rsidRDefault="005421F9">
      <w:pPr>
        <w:ind w:firstLine="567"/>
        <w:jc w:val="both"/>
      </w:pPr>
      <w:r>
        <w:rPr>
          <w:b/>
          <w:i/>
        </w:rPr>
        <w:t>Критерий оценки практического задания</w:t>
      </w:r>
    </w:p>
    <w:p w:rsidR="00000000" w:rsidRDefault="005421F9">
      <w:pPr>
        <w:ind w:firstLine="567"/>
        <w:jc w:val="both"/>
      </w:pPr>
      <w:r>
        <w:t xml:space="preserve">Отметка «5»: работа выполнена полностью и правильно; </w:t>
      </w:r>
    </w:p>
    <w:p w:rsidR="00000000" w:rsidRDefault="005421F9">
      <w:pPr>
        <w:ind w:firstLine="567"/>
        <w:jc w:val="both"/>
      </w:pPr>
      <w:r>
        <w:t>Отметка «4»: работа выполнена правильно с учетом 2-3 несущественных ошибок исправленных самостоятельно по требованию учителя.</w:t>
      </w:r>
    </w:p>
    <w:p w:rsidR="00000000" w:rsidRDefault="005421F9">
      <w:pPr>
        <w:ind w:firstLine="567"/>
        <w:jc w:val="both"/>
      </w:pPr>
      <w:r>
        <w:t>Отметка «3»: работа выполнена правильно не менее чем на половину или допущена существенная ошибка.</w:t>
      </w:r>
    </w:p>
    <w:p w:rsidR="00000000" w:rsidRDefault="005421F9">
      <w:pPr>
        <w:ind w:firstLine="567"/>
        <w:jc w:val="both"/>
      </w:pPr>
      <w:r>
        <w:t>Отметка «2»: допущены две (и б</w:t>
      </w:r>
      <w:r>
        <w:t>олее) существенные ошибки в ходе работы, которые учащийся не может исправить даже по требованию учителя.</w:t>
      </w:r>
    </w:p>
    <w:p w:rsidR="00000000" w:rsidRDefault="005421F9">
      <w:pPr>
        <w:ind w:firstLine="567"/>
        <w:jc w:val="both"/>
      </w:pPr>
      <w:r>
        <w:rPr>
          <w:b/>
          <w:i/>
        </w:rPr>
        <w:t>Критерии оценок за проект</w:t>
      </w:r>
    </w:p>
    <w:p w:rsidR="00000000" w:rsidRDefault="005421F9">
      <w:pPr>
        <w:ind w:firstLine="567"/>
        <w:jc w:val="both"/>
      </w:pPr>
      <w:r>
        <w:rPr>
          <w:b/>
        </w:rPr>
        <w:t>Отметка</w:t>
      </w:r>
      <w:r>
        <w:t xml:space="preserve"> «5» ставится учащимся:</w:t>
      </w:r>
    </w:p>
    <w:p w:rsidR="00000000" w:rsidRDefault="005421F9">
      <w:pPr>
        <w:ind w:firstLine="567"/>
        <w:jc w:val="both"/>
      </w:pPr>
      <w:r>
        <w:t xml:space="preserve">кто имеет высокий уровень работоспособности и самостоятельности: выполненное изделие отвечает </w:t>
      </w:r>
      <w:r>
        <w:t>всем  требованиям проекта, полностью соответствует функциональному назначению, имеет высокое качество и выполнено в срок.</w:t>
      </w:r>
    </w:p>
    <w:p w:rsidR="00000000" w:rsidRDefault="005421F9">
      <w:pPr>
        <w:ind w:firstLine="567"/>
        <w:jc w:val="both"/>
      </w:pPr>
      <w:r>
        <w:rPr>
          <w:b/>
        </w:rPr>
        <w:t>Отметка</w:t>
      </w:r>
      <w:r>
        <w:t xml:space="preserve"> «4» ставится учащимся:</w:t>
      </w:r>
    </w:p>
    <w:p w:rsidR="00000000" w:rsidRDefault="005421F9">
      <w:pPr>
        <w:ind w:firstLine="567"/>
        <w:jc w:val="both"/>
      </w:pPr>
      <w:r>
        <w:t xml:space="preserve">имеющим один высокий уровень либо работоспособности, либо самостоятельности, а другой уровень средний; </w:t>
      </w:r>
      <w:r>
        <w:t>выполненное изделие в основном отвечает всем уровням проекта, соответствует функциональному назначению, имеет хорошее качество и выполнено в срок.</w:t>
      </w:r>
    </w:p>
    <w:p w:rsidR="00000000" w:rsidRDefault="005421F9">
      <w:pPr>
        <w:ind w:firstLine="567"/>
        <w:jc w:val="both"/>
      </w:pPr>
      <w:r>
        <w:rPr>
          <w:b/>
        </w:rPr>
        <w:t>Отметка</w:t>
      </w:r>
      <w:r>
        <w:t xml:space="preserve"> «3» ставится учащимся:</w:t>
      </w:r>
    </w:p>
    <w:p w:rsidR="00000000" w:rsidRDefault="005421F9">
      <w:pPr>
        <w:ind w:firstLine="567"/>
        <w:jc w:val="both"/>
      </w:pPr>
      <w:r>
        <w:t xml:space="preserve">имеющим средние уровни работоспособности и самостоятельности или один уровень </w:t>
      </w:r>
      <w:r>
        <w:t>высокий, а выполненное изделие частично отвечает требованиям проекта, (в основном соответствует функциональному назначению, но имеет низкое качество), выполнено в срок.</w:t>
      </w:r>
    </w:p>
    <w:p w:rsidR="00000000" w:rsidRDefault="005421F9">
      <w:pPr>
        <w:ind w:firstLine="567"/>
        <w:jc w:val="both"/>
      </w:pPr>
      <w:r>
        <w:rPr>
          <w:b/>
        </w:rPr>
        <w:t>Отметка</w:t>
      </w:r>
      <w:r>
        <w:t xml:space="preserve"> «2» ставится учащимся:</w:t>
      </w:r>
    </w:p>
    <w:p w:rsidR="00000000" w:rsidRDefault="005421F9">
      <w:pPr>
        <w:ind w:firstLine="567"/>
        <w:jc w:val="both"/>
      </w:pPr>
      <w:r>
        <w:t>имеющим один средний уровень работоспособности или самос</w:t>
      </w:r>
      <w:r>
        <w:t>тоятельности, а другой низкий или оба уровня низкие, выполненное изделие не соответствует требованиям проекта, не выполняет функционального назначения имеет плохое качество, выполнено не до конца (менее 50%).</w:t>
      </w:r>
    </w:p>
    <w:p w:rsidR="00000000" w:rsidRDefault="005421F9">
      <w:pPr>
        <w:ind w:firstLine="720"/>
        <w:jc w:val="both"/>
      </w:pPr>
      <w:r>
        <w:rPr>
          <w:b/>
        </w:rPr>
        <w:t>Критерий оценки тестового задания</w:t>
      </w:r>
    </w:p>
    <w:p w:rsidR="00000000" w:rsidRDefault="005421F9">
      <w:pPr>
        <w:ind w:firstLine="720"/>
        <w:jc w:val="both"/>
      </w:pPr>
      <w:r>
        <w:t xml:space="preserve">Тест состоит </w:t>
      </w:r>
      <w:r>
        <w:t>из 20 заданий. За каждое правильно выполненное задание выставляется 1 балл. Максимальное количество баллов – 20 баллов</w:t>
      </w:r>
    </w:p>
    <w:p w:rsidR="00000000" w:rsidRDefault="005421F9">
      <w:pPr>
        <w:jc w:val="both"/>
      </w:pPr>
    </w:p>
    <w:tbl>
      <w:tblPr>
        <w:tblW w:w="0" w:type="auto"/>
        <w:tblInd w:w="382" w:type="dxa"/>
        <w:tblLayout w:type="fixed"/>
        <w:tblLook w:val="0000" w:firstRow="0" w:lastRow="0" w:firstColumn="0" w:lastColumn="0" w:noHBand="0" w:noVBand="0"/>
      </w:tblPr>
      <w:tblGrid>
        <w:gridCol w:w="4536"/>
        <w:gridCol w:w="4663"/>
      </w:tblGrid>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Количество баллов</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 xml:space="preserve">Отметка </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17-20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«5»</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13-16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«4»</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10-12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«3»</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Ниже 10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«2»</w:t>
            </w:r>
          </w:p>
        </w:tc>
      </w:tr>
    </w:tbl>
    <w:p w:rsidR="00000000" w:rsidRDefault="005421F9">
      <w:pPr>
        <w:ind w:firstLine="567"/>
        <w:jc w:val="both"/>
      </w:pPr>
      <w:r>
        <w:rPr>
          <w:b/>
        </w:rPr>
        <w:t>Критерии и нормы оценивания по предмету технология</w:t>
      </w:r>
    </w:p>
    <w:p w:rsidR="00000000" w:rsidRDefault="005421F9">
      <w:pPr>
        <w:ind w:firstLine="567"/>
        <w:jc w:val="both"/>
      </w:pPr>
      <w:r>
        <w:rPr>
          <w:b/>
          <w:i/>
        </w:rPr>
        <w:t>Критери</w:t>
      </w:r>
      <w:r>
        <w:rPr>
          <w:b/>
          <w:i/>
        </w:rPr>
        <w:t>й оценки устного ответа</w:t>
      </w:r>
    </w:p>
    <w:p w:rsidR="00000000" w:rsidRDefault="005421F9">
      <w:pPr>
        <w:ind w:firstLine="567"/>
        <w:jc w:val="both"/>
      </w:pPr>
      <w: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000000" w:rsidRDefault="005421F9">
      <w:pPr>
        <w:ind w:firstLine="567"/>
        <w:jc w:val="both"/>
      </w:pPr>
      <w:r>
        <w:t>Отметка «4»: ответ полный и правильный на основании изу</w:t>
      </w:r>
      <w:r>
        <w:t>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000000" w:rsidRDefault="005421F9">
      <w:pPr>
        <w:ind w:firstLine="567"/>
        <w:jc w:val="both"/>
      </w:pPr>
      <w:r>
        <w:t>Отметка «3»: ответ полный, но при этом допущена существенная ошибка, или неполный, несвязный.</w:t>
      </w:r>
    </w:p>
    <w:p w:rsidR="00000000" w:rsidRDefault="005421F9">
      <w:pPr>
        <w:ind w:firstLine="567"/>
        <w:jc w:val="both"/>
      </w:pPr>
      <w:r>
        <w:t>Отметка «2»: 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учителя.</w:t>
      </w:r>
    </w:p>
    <w:p w:rsidR="00000000" w:rsidRDefault="005421F9">
      <w:pPr>
        <w:ind w:firstLine="567"/>
        <w:jc w:val="both"/>
      </w:pPr>
      <w:r>
        <w:rPr>
          <w:b/>
          <w:i/>
        </w:rPr>
        <w:t>Критерий оценки практического задания</w:t>
      </w:r>
    </w:p>
    <w:p w:rsidR="00000000" w:rsidRDefault="005421F9">
      <w:pPr>
        <w:ind w:firstLine="567"/>
        <w:jc w:val="both"/>
      </w:pPr>
      <w:r>
        <w:t xml:space="preserve">Отметка «5»: работа </w:t>
      </w:r>
      <w:r>
        <w:t xml:space="preserve">выполнена полностью и правильно; </w:t>
      </w:r>
    </w:p>
    <w:p w:rsidR="00000000" w:rsidRDefault="005421F9">
      <w:pPr>
        <w:ind w:firstLine="567"/>
        <w:jc w:val="both"/>
      </w:pPr>
      <w:r>
        <w:lastRenderedPageBreak/>
        <w:t>Отметка «4»: работа выполнена правильно с учетом 2-3 несущественных ошибок исправленных самостоятельно по требованию учителя.</w:t>
      </w:r>
    </w:p>
    <w:p w:rsidR="00000000" w:rsidRDefault="005421F9">
      <w:pPr>
        <w:ind w:firstLine="567"/>
        <w:jc w:val="both"/>
      </w:pPr>
      <w:r>
        <w:t>Отметка «3»: работа выполнена правильно не менее чем на половину или допущена существенная ошибк</w:t>
      </w:r>
      <w:r>
        <w:t>а.</w:t>
      </w:r>
    </w:p>
    <w:p w:rsidR="00000000" w:rsidRDefault="005421F9">
      <w:pPr>
        <w:ind w:firstLine="567"/>
        <w:jc w:val="both"/>
      </w:pPr>
      <w:r>
        <w:t>Отметка «2»: допущены две (и более) существенные ошибки в ходе работы, которые учащийся не может исправить даже по требованию учителя.</w:t>
      </w:r>
    </w:p>
    <w:p w:rsidR="00000000" w:rsidRDefault="005421F9">
      <w:pPr>
        <w:ind w:firstLine="567"/>
        <w:jc w:val="both"/>
      </w:pPr>
      <w:r>
        <w:rPr>
          <w:b/>
          <w:i/>
        </w:rPr>
        <w:t>Критерии оценок за проект</w:t>
      </w:r>
    </w:p>
    <w:p w:rsidR="00000000" w:rsidRDefault="005421F9">
      <w:pPr>
        <w:ind w:firstLine="567"/>
        <w:jc w:val="both"/>
      </w:pPr>
      <w:r>
        <w:rPr>
          <w:b/>
        </w:rPr>
        <w:t>Отметка</w:t>
      </w:r>
      <w:r>
        <w:t xml:space="preserve"> «5» ставится учащимся:</w:t>
      </w:r>
    </w:p>
    <w:p w:rsidR="00000000" w:rsidRDefault="005421F9">
      <w:pPr>
        <w:ind w:firstLine="567"/>
        <w:jc w:val="both"/>
      </w:pPr>
      <w:r>
        <w:t>кто имеет высокий уровень работоспособности и самостоятельнос</w:t>
      </w:r>
      <w:r>
        <w:t>ти: выполненное изделие отвечает всем  требованиям проекта, полностью соответствует функциональному назначению, имеет высокое качество и выполнено в срок.</w:t>
      </w:r>
    </w:p>
    <w:p w:rsidR="00000000" w:rsidRDefault="005421F9">
      <w:pPr>
        <w:ind w:firstLine="567"/>
        <w:jc w:val="both"/>
      </w:pPr>
      <w:r>
        <w:rPr>
          <w:b/>
        </w:rPr>
        <w:t>Отметка</w:t>
      </w:r>
      <w:r>
        <w:t xml:space="preserve"> «4» ставится учащимся:</w:t>
      </w:r>
    </w:p>
    <w:p w:rsidR="00000000" w:rsidRDefault="005421F9">
      <w:pPr>
        <w:ind w:firstLine="567"/>
        <w:jc w:val="both"/>
      </w:pPr>
      <w:r>
        <w:t>имеющим один высокий уровень либо работоспособности, либо самостоятель</w:t>
      </w:r>
      <w:r>
        <w:t>ности, а другой уровень средний; выполненное изделие в основном отвечает всем уровням проекта, соответствует функциональному назначению, имеет хорошее качество и выполнено в срок.</w:t>
      </w:r>
    </w:p>
    <w:p w:rsidR="00000000" w:rsidRDefault="005421F9">
      <w:pPr>
        <w:ind w:firstLine="567"/>
        <w:jc w:val="both"/>
      </w:pPr>
      <w:r>
        <w:rPr>
          <w:b/>
        </w:rPr>
        <w:t>Отметка</w:t>
      </w:r>
      <w:r>
        <w:t xml:space="preserve"> «3» ставится учащимся:</w:t>
      </w:r>
    </w:p>
    <w:p w:rsidR="00000000" w:rsidRDefault="005421F9">
      <w:pPr>
        <w:ind w:firstLine="567"/>
        <w:jc w:val="both"/>
      </w:pPr>
      <w:r>
        <w:t>имеющим средние уровни работоспособности и са</w:t>
      </w:r>
      <w:r>
        <w:t>мостоятельности или один уровень высокий, а выполненное изделие частично отвечает требованиям проекта, (в основном соответствует функциональному назначению, но имеет низкое качество), выполнено в срок.</w:t>
      </w:r>
    </w:p>
    <w:p w:rsidR="00000000" w:rsidRDefault="005421F9">
      <w:pPr>
        <w:ind w:firstLine="567"/>
        <w:jc w:val="both"/>
      </w:pPr>
      <w:r>
        <w:rPr>
          <w:b/>
        </w:rPr>
        <w:t>Отметка</w:t>
      </w:r>
      <w:r>
        <w:t xml:space="preserve"> «2» ставится учащимся:</w:t>
      </w:r>
    </w:p>
    <w:p w:rsidR="00000000" w:rsidRDefault="005421F9">
      <w:pPr>
        <w:ind w:firstLine="567"/>
        <w:jc w:val="both"/>
      </w:pPr>
      <w:r>
        <w:t>имеющим один средний ур</w:t>
      </w:r>
      <w:r>
        <w:t>овень работоспособности или самостоятельности, а другой низкий или оба уровня низкие, выполненное изделие не соответствует требованиям проекта, не выполняет функционального назначения имеет плохое качество, выполнено не до конца (менее 50%).</w:t>
      </w:r>
    </w:p>
    <w:p w:rsidR="00000000" w:rsidRDefault="005421F9">
      <w:pPr>
        <w:ind w:firstLine="720"/>
        <w:jc w:val="both"/>
      </w:pPr>
      <w:r>
        <w:rPr>
          <w:b/>
        </w:rPr>
        <w:t>Критерий оценк</w:t>
      </w:r>
      <w:r>
        <w:rPr>
          <w:b/>
        </w:rPr>
        <w:t>и тестового задания</w:t>
      </w:r>
    </w:p>
    <w:p w:rsidR="00000000" w:rsidRDefault="005421F9">
      <w:pPr>
        <w:ind w:firstLine="720"/>
        <w:jc w:val="both"/>
      </w:pPr>
      <w:r>
        <w:t>Тест состоит из 20 заданий. За каждое правильно выполненное задание выставляется 1 балл. Максимальное количество баллов – 20 баллов</w:t>
      </w:r>
    </w:p>
    <w:p w:rsidR="00000000" w:rsidRDefault="005421F9">
      <w:pPr>
        <w:jc w:val="both"/>
        <w:rPr>
          <w:sz w:val="8"/>
        </w:rPr>
      </w:pPr>
    </w:p>
    <w:tbl>
      <w:tblPr>
        <w:tblW w:w="0" w:type="auto"/>
        <w:tblInd w:w="382" w:type="dxa"/>
        <w:tblLayout w:type="fixed"/>
        <w:tblLook w:val="0000" w:firstRow="0" w:lastRow="0" w:firstColumn="0" w:lastColumn="0" w:noHBand="0" w:noVBand="0"/>
      </w:tblPr>
      <w:tblGrid>
        <w:gridCol w:w="4536"/>
        <w:gridCol w:w="4663"/>
      </w:tblGrid>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Количество баллов</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 xml:space="preserve">Отметка </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17-20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«5»</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13-16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«4»</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10-12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«3»</w:t>
            </w:r>
          </w:p>
        </w:tc>
      </w:tr>
      <w:tr w:rsidR="00000000">
        <w:tc>
          <w:tcPr>
            <w:tcW w:w="4536" w:type="dxa"/>
            <w:tcBorders>
              <w:top w:val="single" w:sz="4" w:space="0" w:color="000000"/>
              <w:left w:val="single" w:sz="4" w:space="0" w:color="000000"/>
              <w:bottom w:val="single" w:sz="4" w:space="0" w:color="000000"/>
            </w:tcBorders>
            <w:shd w:val="clear" w:color="auto" w:fill="auto"/>
          </w:tcPr>
          <w:p w:rsidR="00000000" w:rsidRDefault="005421F9">
            <w:pPr>
              <w:jc w:val="center"/>
            </w:pPr>
            <w:r>
              <w:t xml:space="preserve">Ниже 10 </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t>«2»</w:t>
            </w:r>
          </w:p>
        </w:tc>
      </w:tr>
    </w:tbl>
    <w:p w:rsidR="00000000" w:rsidRDefault="005421F9">
      <w:pPr>
        <w:ind w:firstLine="709"/>
        <w:jc w:val="both"/>
        <w:rPr>
          <w:sz w:val="14"/>
          <w:szCs w:val="28"/>
        </w:rPr>
      </w:pPr>
    </w:p>
    <w:p w:rsidR="00000000" w:rsidRDefault="005421F9">
      <w:pPr>
        <w:pStyle w:val="aff4"/>
        <w:shd w:val="clear" w:color="auto" w:fill="auto"/>
        <w:spacing w:after="0" w:line="240" w:lineRule="auto"/>
        <w:jc w:val="both"/>
        <w:rPr>
          <w:sz w:val="2"/>
          <w:szCs w:val="24"/>
          <w:lang w:val="ru-RU"/>
        </w:rPr>
      </w:pPr>
    </w:p>
    <w:p w:rsidR="00000000" w:rsidRDefault="005421F9">
      <w:pPr>
        <w:jc w:val="center"/>
      </w:pPr>
      <w:r>
        <w:rPr>
          <w:b/>
          <w:bCs/>
        </w:rPr>
        <w:t>Критерии для оценивания</w:t>
      </w:r>
      <w:r>
        <w:rPr>
          <w:b/>
          <w:bCs/>
        </w:rPr>
        <w:t xml:space="preserve"> устного ответа на уроках ОБЖ</w:t>
      </w:r>
    </w:p>
    <w:p w:rsidR="00000000" w:rsidRDefault="005421F9">
      <w:pPr>
        <w:jc w:val="center"/>
        <w:rPr>
          <w:sz w:val="10"/>
        </w:rPr>
      </w:pPr>
    </w:p>
    <w:p w:rsidR="00000000" w:rsidRDefault="005421F9">
      <w:r>
        <w:rPr>
          <w:b/>
          <w:bCs/>
          <w:sz w:val="10"/>
        </w:rPr>
        <w:tab/>
      </w:r>
      <w:r>
        <w:rPr>
          <w:b/>
          <w:bCs/>
        </w:rPr>
        <w:t xml:space="preserve">Отметка «5» ставится, если ученик: </w:t>
      </w:r>
    </w:p>
    <w:p w:rsidR="00000000" w:rsidRDefault="005421F9">
      <w:pPr>
        <w:jc w:val="both"/>
      </w:pPr>
      <w:r>
        <w:tab/>
        <w:t>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t xml:space="preserve"> </w:t>
      </w:r>
    </w:p>
    <w:p w:rsidR="00000000" w:rsidRDefault="005421F9">
      <w:pPr>
        <w:pStyle w:val="Default"/>
        <w:jc w:val="both"/>
      </w:pPr>
      <w:r>
        <w:rPr>
          <w:rFonts w:ascii="Times New Roman" w:hAnsi="Times New Roman" w:cs="Times New Roman"/>
          <w:color w:val="auto"/>
        </w:rPr>
        <w:tab/>
        <w:t>2</w:t>
      </w:r>
      <w:r>
        <w:rPr>
          <w:color w:val="auto"/>
        </w:rPr>
        <w:t xml:space="preserve">. </w:t>
      </w:r>
      <w:r>
        <w:rPr>
          <w:rFonts w:ascii="Times New Roman" w:hAnsi="Times New Roman" w:cs="Times New Roman"/>
          <w:color w:val="auto"/>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w:t>
      </w:r>
      <w:r>
        <w:rPr>
          <w:rFonts w:ascii="Times New Roman" w:hAnsi="Times New Roman" w:cs="Times New Roman"/>
          <w:color w:val="auto"/>
        </w:rPr>
        <w:t>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w:t>
      </w:r>
      <w:r>
        <w:rPr>
          <w:rFonts w:ascii="Times New Roman" w:hAnsi="Times New Roman" w:cs="Times New Roman"/>
          <w:color w:val="auto"/>
        </w:rPr>
        <w:t>тельности с использованием принятой терминологии; делает собственные выводы; формирует точное определение и истолкование основных понятий; при</w:t>
      </w:r>
      <w:r>
        <w:rPr>
          <w:rFonts w:ascii="Times New Roman" w:eastAsia="Times New Roman" w:hAnsi="Times New Roman" w:cs="Times New Roman"/>
          <w:color w:val="auto"/>
        </w:rPr>
        <w:t>ответе не повторяет дословно текст учебника; излагает материал литературным языком; правильно и обстоятельно отвеч</w:t>
      </w:r>
      <w:r>
        <w:rPr>
          <w:rFonts w:ascii="Times New Roman" w:eastAsia="Times New Roman" w:hAnsi="Times New Roman" w:cs="Times New Roman"/>
          <w:color w:val="auto"/>
        </w:rPr>
        <w:t>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r>
        <w:rPr>
          <w:rFonts w:eastAsia="Times New Roman"/>
          <w:color w:val="auto"/>
        </w:rPr>
        <w:t xml:space="preserve"> </w:t>
      </w:r>
    </w:p>
    <w:p w:rsidR="00000000" w:rsidRDefault="005421F9">
      <w:pPr>
        <w:jc w:val="both"/>
      </w:pPr>
      <w:r>
        <w:tab/>
        <w:t>3. Самостоятельно, уверенно и безошибочно применяет полученные знания в решении пр</w:t>
      </w:r>
      <w:r>
        <w:t xml:space="preserve">облем на творческом уровне; допускает не более одного недочета, который легко исправляет по требованию учителя. </w:t>
      </w:r>
    </w:p>
    <w:p w:rsidR="00000000" w:rsidRDefault="005421F9">
      <w:r>
        <w:rPr>
          <w:b/>
          <w:bCs/>
        </w:rPr>
        <w:lastRenderedPageBreak/>
        <w:tab/>
        <w:t xml:space="preserve">Отметка «4» ставится, если ученик: </w:t>
      </w:r>
    </w:p>
    <w:p w:rsidR="00000000" w:rsidRDefault="005421F9">
      <w:pPr>
        <w:jc w:val="both"/>
      </w:pPr>
      <w:r>
        <w:tab/>
        <w:t>1. Показывает знания всего изученного программного материала. Дает полный и правильный ответ на основе из</w:t>
      </w:r>
      <w:r>
        <w:t>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w:t>
      </w:r>
      <w:r>
        <w:t>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w:t>
      </w:r>
      <w:r>
        <w:t xml:space="preserve">чает на дополнительные вопросы учителя. </w:t>
      </w:r>
    </w:p>
    <w:p w:rsidR="00000000" w:rsidRDefault="005421F9">
      <w:pPr>
        <w:jc w:val="both"/>
      </w:pPr>
      <w:r>
        <w:tab/>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w:t>
      </w:r>
      <w:r>
        <w:t xml:space="preserve">оизмененной ситуации, соблюдает основные правила культуры устной и письменной речи, использует научные термины. </w:t>
      </w:r>
    </w:p>
    <w:p w:rsidR="00000000" w:rsidRDefault="005421F9">
      <w:pPr>
        <w:jc w:val="both"/>
      </w:pPr>
      <w:r>
        <w:tab/>
        <w:t>3. Не обладает достаточным навыком работы со справочной литературой, учебником, первоисточниками (правильно ориентируется, но работает медленн</w:t>
      </w:r>
      <w:r>
        <w:t xml:space="preserve">о). Допускает негрубые нарушения правил оформления письменных работ. </w:t>
      </w:r>
    </w:p>
    <w:p w:rsidR="00000000" w:rsidRDefault="005421F9">
      <w:pPr>
        <w:jc w:val="both"/>
      </w:pPr>
      <w:r>
        <w:rPr>
          <w:b/>
          <w:bCs/>
        </w:rPr>
        <w:tab/>
        <w:t xml:space="preserve">Отметка «3» ставится, если ученик: </w:t>
      </w:r>
    </w:p>
    <w:p w:rsidR="00000000" w:rsidRDefault="005421F9">
      <w:pPr>
        <w:jc w:val="both"/>
      </w:pPr>
      <w:r>
        <w:tab/>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r>
        <w:t xml:space="preserve"> материал излагает не систематизировано, фрагментарно, не всегда последовательно. </w:t>
      </w:r>
    </w:p>
    <w:p w:rsidR="00000000" w:rsidRDefault="005421F9">
      <w:pPr>
        <w:jc w:val="both"/>
      </w:pPr>
      <w:r>
        <w:tab/>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000000" w:rsidRDefault="005421F9">
      <w:pPr>
        <w:jc w:val="both"/>
      </w:pPr>
      <w:r>
        <w:tab/>
        <w:t xml:space="preserve">3. Допустил ошибки и неточности в </w:t>
      </w:r>
      <w:r>
        <w:t xml:space="preserve">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000000" w:rsidRDefault="005421F9">
      <w:pPr>
        <w:jc w:val="both"/>
      </w:pPr>
      <w:r>
        <w:tab/>
        <w:t>4. Испытывает затруднения в применении знаний, при об</w:t>
      </w:r>
      <w:r>
        <w:t xml:space="preserve">ъяснении конкретных явлений на основе теорий, или в подтверждении конкретных примеров практического применения теорий. </w:t>
      </w:r>
    </w:p>
    <w:p w:rsidR="00000000" w:rsidRDefault="005421F9">
      <w:pPr>
        <w:jc w:val="both"/>
      </w:pPr>
      <w:r>
        <w:tab/>
        <w:t>5. Отвечает неполно на вопросы учителя (упуская и основное), или воспроизводит содержание текста учебника, но недостаточно понимает отд</w:t>
      </w:r>
      <w:r>
        <w:t xml:space="preserve">ельные положения, имеющие важное значение в этом тексте. </w:t>
      </w:r>
    </w:p>
    <w:p w:rsidR="00000000" w:rsidRDefault="005421F9">
      <w:pPr>
        <w:jc w:val="both"/>
      </w:pPr>
      <w:r>
        <w:tab/>
        <w:t>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t xml:space="preserve">. </w:t>
      </w:r>
    </w:p>
    <w:p w:rsidR="00000000" w:rsidRDefault="005421F9">
      <w:pPr>
        <w:jc w:val="both"/>
      </w:pPr>
      <w:r>
        <w:rPr>
          <w:b/>
          <w:bCs/>
        </w:rPr>
        <w:tab/>
        <w:t xml:space="preserve">Отметка «2» ставится, если ученик: </w:t>
      </w:r>
    </w:p>
    <w:p w:rsidR="00000000" w:rsidRDefault="005421F9">
      <w:pPr>
        <w:jc w:val="both"/>
      </w:pPr>
      <w:r>
        <w:tab/>
        <w:t xml:space="preserve">1. Не усвоил и не раскрыл основное содержание материала; не делает выводов и обобщений. </w:t>
      </w:r>
    </w:p>
    <w:p w:rsidR="00000000" w:rsidRDefault="005421F9">
      <w:pPr>
        <w:shd w:val="clear" w:color="auto" w:fill="FFFFFF"/>
        <w:spacing w:line="216" w:lineRule="auto"/>
        <w:jc w:val="both"/>
      </w:pPr>
      <w:r>
        <w:tab/>
        <w:t>2. Не знает и не понимает значительную или основную часть программного материала</w:t>
      </w:r>
    </w:p>
    <w:p w:rsidR="00000000" w:rsidRDefault="005421F9">
      <w:r>
        <w:t>в пределах поставленных вопросов или имеет с</w:t>
      </w:r>
      <w:r>
        <w:t xml:space="preserve">лабо сформированные и неполные знания и не умеет применять их к решению конкретных вопросов. </w:t>
      </w:r>
    </w:p>
    <w:p w:rsidR="00000000" w:rsidRDefault="005421F9">
      <w:r>
        <w:tab/>
        <w:t xml:space="preserve">3. При ответе (на один вопрос) допускает более двух грубых ошибок, которые не может исправить даже при помощи учителя. </w:t>
      </w:r>
    </w:p>
    <w:p w:rsidR="00000000" w:rsidRDefault="005421F9">
      <w:r>
        <w:tab/>
        <w:t>4. Не может ответить ни на один их поста</w:t>
      </w:r>
      <w:r>
        <w:t xml:space="preserve">вленных вопросов. </w:t>
      </w:r>
    </w:p>
    <w:p w:rsidR="00000000" w:rsidRDefault="005421F9">
      <w:r>
        <w:tab/>
        <w:t xml:space="preserve">5. Полностью не усвоил материал. </w:t>
      </w:r>
    </w:p>
    <w:p w:rsidR="00000000" w:rsidRDefault="005421F9">
      <w:r>
        <w:rPr>
          <w:b/>
          <w:bCs/>
        </w:rPr>
        <w:tab/>
        <w:t xml:space="preserve">Оценивание тестовых работ </w:t>
      </w:r>
    </w:p>
    <w:p w:rsidR="00000000" w:rsidRDefault="005421F9">
      <w:r>
        <w:tab/>
        <w:t xml:space="preserve">Если ученик выполнил: </w:t>
      </w:r>
    </w:p>
    <w:p w:rsidR="00000000" w:rsidRDefault="005421F9">
      <w:r>
        <w:tab/>
        <w:t xml:space="preserve">80-100% - оценка 5 </w:t>
      </w:r>
    </w:p>
    <w:p w:rsidR="00000000" w:rsidRDefault="005421F9">
      <w:pPr>
        <w:jc w:val="both"/>
      </w:pPr>
      <w:r>
        <w:tab/>
        <w:t xml:space="preserve">40 – 59 – оценка 3 </w:t>
      </w:r>
    </w:p>
    <w:p w:rsidR="00000000" w:rsidRDefault="005421F9">
      <w:pPr>
        <w:jc w:val="both"/>
      </w:pPr>
      <w:r>
        <w:tab/>
        <w:t xml:space="preserve">меньше 40 % - оценка 2 </w:t>
      </w:r>
    </w:p>
    <w:p w:rsidR="00000000" w:rsidRDefault="005421F9">
      <w:pPr>
        <w:jc w:val="both"/>
        <w:rPr>
          <w:sz w:val="18"/>
        </w:rPr>
      </w:pPr>
    </w:p>
    <w:p w:rsidR="00000000" w:rsidRDefault="005421F9">
      <w:pPr>
        <w:spacing w:line="216" w:lineRule="auto"/>
        <w:jc w:val="center"/>
      </w:pPr>
      <w:r>
        <w:rPr>
          <w:b/>
          <w:bCs/>
        </w:rPr>
        <w:t>Оценка качества выполнения практических работ по ОБЖ</w:t>
      </w:r>
    </w:p>
    <w:p w:rsidR="00000000" w:rsidRDefault="005421F9">
      <w:pPr>
        <w:spacing w:line="216" w:lineRule="auto"/>
        <w:jc w:val="both"/>
      </w:pPr>
      <w:r>
        <w:rPr>
          <w:b/>
          <w:bCs/>
        </w:rPr>
        <w:t xml:space="preserve">Отметка "5" </w:t>
      </w:r>
    </w:p>
    <w:p w:rsidR="00000000" w:rsidRDefault="005421F9">
      <w:pPr>
        <w:spacing w:line="216" w:lineRule="auto"/>
        <w:jc w:val="both"/>
      </w:pPr>
      <w:r>
        <w:lastRenderedPageBreak/>
        <w:tab/>
        <w:t>Практическая ра</w:t>
      </w:r>
      <w:r>
        <w:t xml:space="preserve">бота выполнена в полном объеме с соблюдением необходимой последовательности. Учащиеся работали полностью самостоятельно, показали необходимые практические знания, умения и навыки. </w:t>
      </w:r>
    </w:p>
    <w:p w:rsidR="00000000" w:rsidRDefault="005421F9">
      <w:pPr>
        <w:spacing w:line="216" w:lineRule="auto"/>
        <w:jc w:val="both"/>
      </w:pPr>
      <w:r>
        <w:rPr>
          <w:b/>
          <w:bCs/>
        </w:rPr>
        <w:t xml:space="preserve">Отметка "4" </w:t>
      </w:r>
    </w:p>
    <w:p w:rsidR="00000000" w:rsidRDefault="005421F9">
      <w:pPr>
        <w:spacing w:line="216" w:lineRule="auto"/>
        <w:jc w:val="both"/>
      </w:pPr>
      <w:r>
        <w:tab/>
        <w:t>Практическая работа выполнена учащимися в полном объеме и сам</w:t>
      </w:r>
      <w:r>
        <w:t xml:space="preserve">остоятельно. </w:t>
      </w:r>
    </w:p>
    <w:p w:rsidR="00000000" w:rsidRDefault="005421F9">
      <w:pPr>
        <w:spacing w:line="216" w:lineRule="auto"/>
        <w:jc w:val="both"/>
      </w:pPr>
      <w:r>
        <w:t>Допускается отклонение от необходимой последовательности выполнения, не влияющее на правильность конечного результата. Допускаются не большие неточности.</w:t>
      </w:r>
    </w:p>
    <w:p w:rsidR="00000000" w:rsidRDefault="005421F9">
      <w:pPr>
        <w:spacing w:line="216" w:lineRule="auto"/>
        <w:jc w:val="both"/>
      </w:pPr>
      <w:r>
        <w:rPr>
          <w:b/>
        </w:rPr>
        <w:t xml:space="preserve">Отметка "3" </w:t>
      </w:r>
    </w:p>
    <w:p w:rsidR="00000000" w:rsidRDefault="005421F9">
      <w:pPr>
        <w:spacing w:line="216" w:lineRule="auto"/>
        <w:jc w:val="both"/>
      </w:pPr>
      <w:r>
        <w:rPr>
          <w:b/>
        </w:rPr>
        <w:tab/>
      </w:r>
      <w:r>
        <w:t xml:space="preserve">Практическая работа выполнена с помощью учителя или хорошо подготовленных </w:t>
      </w:r>
      <w:r>
        <w:t xml:space="preserve">и уже выполнивших на "отлично" данную работу учащихся. На выполнение работы затрачено много времени. Учащиеся испытывали затруднения при самостоятельной работе. </w:t>
      </w:r>
    </w:p>
    <w:p w:rsidR="00000000" w:rsidRDefault="005421F9">
      <w:pPr>
        <w:spacing w:line="216" w:lineRule="auto"/>
        <w:jc w:val="both"/>
      </w:pPr>
      <w:r>
        <w:rPr>
          <w:b/>
        </w:rPr>
        <w:t xml:space="preserve">Отметка "2" </w:t>
      </w:r>
    </w:p>
    <w:p w:rsidR="00000000" w:rsidRDefault="005421F9">
      <w:pPr>
        <w:spacing w:line="216" w:lineRule="auto"/>
        <w:jc w:val="both"/>
      </w:pPr>
      <w:r>
        <w:rPr>
          <w:b/>
        </w:rPr>
        <w:tab/>
      </w:r>
      <w:r>
        <w:t>Выставляется в том случае, когда учащиеся оказались не подготовленными к выполне</w:t>
      </w:r>
      <w:r>
        <w:t>нию этой работы. Полученные результаты не позволяют сделать правильных выводов и полностью расходятся с поставленной целью. Обнаружено плохое знание практического материала и отсутствие необходимых умений. Руководство и помощь со стороны учителя и хорошо п</w:t>
      </w:r>
      <w:r>
        <w:t xml:space="preserve">одготовленных учащихся неэффективны из-за плохой подготовки учащегося. </w:t>
      </w:r>
    </w:p>
    <w:p w:rsidR="00000000" w:rsidRDefault="005421F9">
      <w:pPr>
        <w:jc w:val="center"/>
      </w:pPr>
      <w:r>
        <w:rPr>
          <w:b/>
          <w:bCs/>
        </w:rPr>
        <w:t>Оценивание результатов обучения по физической культуре</w:t>
      </w:r>
    </w:p>
    <w:p w:rsidR="00000000" w:rsidRDefault="005421F9">
      <w:pPr>
        <w:jc w:val="both"/>
      </w:pPr>
      <w:r>
        <w:rPr>
          <w:b/>
          <w:bCs/>
        </w:rPr>
        <w:t xml:space="preserve">Оценивание качества выполнения упражнений </w:t>
      </w:r>
    </w:p>
    <w:p w:rsidR="00000000" w:rsidRDefault="005421F9">
      <w:pPr>
        <w:jc w:val="both"/>
      </w:pPr>
      <w:r>
        <w:rPr>
          <w:b/>
          <w:bCs/>
        </w:rPr>
        <w:t xml:space="preserve">(с учетом требований учебных нормативов) </w:t>
      </w:r>
    </w:p>
    <w:p w:rsidR="00000000" w:rsidRDefault="005421F9">
      <w:pPr>
        <w:jc w:val="both"/>
      </w:pPr>
      <w:r>
        <w:tab/>
        <w:t xml:space="preserve">Критерии оценивания по физической культуре </w:t>
      </w:r>
      <w:r>
        <w:t xml:space="preserve">являются качественными и количественными. </w:t>
      </w:r>
    </w:p>
    <w:p w:rsidR="00000000" w:rsidRDefault="005421F9">
      <w:pPr>
        <w:jc w:val="both"/>
      </w:pPr>
      <w:r>
        <w:rPr>
          <w:b/>
          <w:bCs/>
          <w:i/>
          <w:iCs/>
        </w:rPr>
        <w:tab/>
        <w:t xml:space="preserve">Качественные критерии успеваемости </w:t>
      </w:r>
      <w: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w:t>
      </w:r>
      <w:r>
        <w:t xml:space="preserve">ный минимум содержания образования и в школьный образовательный стандарт. </w:t>
      </w:r>
    </w:p>
    <w:p w:rsidR="00000000" w:rsidRDefault="005421F9">
      <w:pPr>
        <w:jc w:val="both"/>
      </w:pPr>
      <w:r>
        <w:rPr>
          <w:b/>
          <w:bCs/>
          <w:i/>
          <w:iCs/>
        </w:rPr>
        <w:tab/>
        <w:t xml:space="preserve">Количественные критерии успеваемости </w:t>
      </w:r>
      <w: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w:t>
      </w:r>
      <w:r>
        <w:t xml:space="preserve">координационных, выносливости, гибкости и их сочетаний, что отражает направленность и уровни реализуемых образовательных программ. </w:t>
      </w:r>
    </w:p>
    <w:p w:rsidR="00000000" w:rsidRDefault="005421F9">
      <w:pPr>
        <w:jc w:val="both"/>
      </w:pPr>
      <w:r>
        <w:t>Оценка успеваемости по физической культурепроизводится на общих основаниях и включает в себя качественные и количественные п</w:t>
      </w:r>
      <w:r>
        <w:t>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w:t>
      </w:r>
      <w:r>
        <w:t>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w:t>
      </w:r>
      <w:r>
        <w:t>зультаты.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w:t>
      </w:r>
      <w:r>
        <w:t xml:space="preserve">льтуры и ведению здорового образа жизни. </w:t>
      </w:r>
    </w:p>
    <w:p w:rsidR="00000000" w:rsidRDefault="005421F9">
      <w:pPr>
        <w:jc w:val="both"/>
      </w:pPr>
      <w:r>
        <w:tab/>
        <w:t>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w:t>
      </w:r>
      <w:r>
        <w:t xml:space="preserve"> способностей. На занятиях по физической культуре следует учитывать интересы и склонности детей. </w:t>
      </w:r>
    </w:p>
    <w:p w:rsidR="00000000" w:rsidRDefault="005421F9">
      <w:pPr>
        <w:shd w:val="clear" w:color="auto" w:fill="FFFFFF"/>
        <w:spacing w:line="216" w:lineRule="auto"/>
        <w:jc w:val="both"/>
      </w:pPr>
      <w:r>
        <w:rPr>
          <w:b/>
          <w:bCs/>
          <w:i/>
          <w:iCs/>
        </w:rPr>
        <w:tab/>
        <w:t xml:space="preserve">Итоговая отметка </w:t>
      </w:r>
      <w:r>
        <w:t>выставляется учащимся за овладение темы, раздела, за четверть (в старших классах – за полугодие), за учебный год. Она включает в себя текущи</w:t>
      </w:r>
      <w:r>
        <w:t xml:space="preserve">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000000" w:rsidRDefault="005421F9">
      <w:r>
        <w:rPr>
          <w:b/>
          <w:bCs/>
          <w:i/>
          <w:iCs/>
        </w:rPr>
        <w:tab/>
        <w:t>Критери</w:t>
      </w:r>
      <w:r>
        <w:rPr>
          <w:b/>
          <w:bCs/>
          <w:i/>
          <w:iCs/>
        </w:rPr>
        <w:t>и оценивания успеваемости</w:t>
      </w:r>
      <w:r>
        <w:t xml:space="preserve">по базовым составляющим физической подготовки учащихся: </w:t>
      </w:r>
    </w:p>
    <w:p w:rsidR="00000000" w:rsidRDefault="005421F9">
      <w:r>
        <w:rPr>
          <w:b/>
          <w:bCs/>
        </w:rPr>
        <w:tab/>
        <w:t xml:space="preserve">1. Знания </w:t>
      </w:r>
    </w:p>
    <w:p w:rsidR="00000000" w:rsidRDefault="005421F9">
      <w:r>
        <w:lastRenderedPageBreak/>
        <w:tab/>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w:t>
      </w:r>
      <w:r>
        <w:t xml:space="preserve"> к конкретным случаям и занятиям физическими упражнениями. </w:t>
      </w:r>
    </w:p>
    <w:p w:rsidR="00000000" w:rsidRDefault="005421F9">
      <w:pPr>
        <w:shd w:val="clear" w:color="auto" w:fill="FFFFFF"/>
        <w:spacing w:line="216" w:lineRule="auto"/>
        <w:jc w:val="both"/>
      </w:pPr>
      <w:r>
        <w:rPr>
          <w:b/>
          <w:bCs/>
          <w:spacing w:val="-7"/>
        </w:rPr>
        <w:tab/>
        <w:t>С целью проверки знаний используются следующие методы: опрос, проверочные беседы (без вызова из строя).</w:t>
      </w:r>
    </w:p>
    <w:tbl>
      <w:tblPr>
        <w:tblW w:w="0" w:type="auto"/>
        <w:tblInd w:w="-10" w:type="dxa"/>
        <w:tblLayout w:type="fixed"/>
        <w:tblLook w:val="0000" w:firstRow="0" w:lastRow="0" w:firstColumn="0" w:lastColumn="0" w:noHBand="0" w:noVBand="0"/>
      </w:tblPr>
      <w:tblGrid>
        <w:gridCol w:w="2660"/>
        <w:gridCol w:w="2551"/>
        <w:gridCol w:w="2410"/>
        <w:gridCol w:w="2430"/>
      </w:tblGrid>
      <w:tr w:rsidR="00000000">
        <w:trPr>
          <w:trHeight w:val="107"/>
        </w:trPr>
        <w:tc>
          <w:tcPr>
            <w:tcW w:w="2660"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"5" </w:t>
            </w:r>
          </w:p>
        </w:tc>
        <w:tc>
          <w:tcPr>
            <w:tcW w:w="2551"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"4" </w:t>
            </w:r>
          </w:p>
        </w:tc>
        <w:tc>
          <w:tcPr>
            <w:tcW w:w="2410"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"3"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rPr>
              <w:t>Отметка</w:t>
            </w:r>
            <w:r>
              <w:rPr>
                <w:b/>
                <w:bCs/>
                <w:sz w:val="22"/>
              </w:rPr>
              <w:t xml:space="preserve">"2" </w:t>
            </w:r>
          </w:p>
        </w:tc>
      </w:tr>
      <w:tr w:rsidR="00000000">
        <w:trPr>
          <w:trHeight w:val="109"/>
        </w:trPr>
        <w:tc>
          <w:tcPr>
            <w:tcW w:w="2660"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За ответ, в котором: </w:t>
            </w:r>
          </w:p>
        </w:tc>
        <w:tc>
          <w:tcPr>
            <w:tcW w:w="2551"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За тот же ответ, </w:t>
            </w:r>
            <w:r>
              <w:rPr>
                <w:sz w:val="22"/>
              </w:rPr>
              <w:t xml:space="preserve">если: </w:t>
            </w:r>
          </w:p>
        </w:tc>
        <w:tc>
          <w:tcPr>
            <w:tcW w:w="2410"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За ответ, в котором: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За непонимание и: </w:t>
            </w:r>
          </w:p>
        </w:tc>
      </w:tr>
      <w:tr w:rsidR="00000000">
        <w:trPr>
          <w:trHeight w:val="134"/>
        </w:trPr>
        <w:tc>
          <w:tcPr>
            <w:tcW w:w="2660"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Учащийся демонстрирует глубокое понимание сущности материала; логично его излагает, используя в деятельности. </w:t>
            </w:r>
          </w:p>
        </w:tc>
        <w:tc>
          <w:tcPr>
            <w:tcW w:w="2551"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В нём содержатся небольшие неточности и незначительные ошибки. </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rPr>
              <w:t>Отсутствует логическая последова</w:t>
            </w:r>
            <w:r>
              <w:rPr>
                <w:sz w:val="22"/>
              </w:rPr>
              <w:t xml:space="preserve">тельность, имеются пробелы в знании материала, нет должной аргументации и умения использовать знания на практике.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Не знание материала программы. </w:t>
            </w:r>
          </w:p>
        </w:tc>
      </w:tr>
    </w:tbl>
    <w:p w:rsidR="00000000" w:rsidRDefault="005421F9">
      <w:pPr>
        <w:shd w:val="clear" w:color="auto" w:fill="FFFFFF"/>
        <w:spacing w:line="216" w:lineRule="auto"/>
        <w:ind w:left="706"/>
        <w:jc w:val="both"/>
        <w:rPr>
          <w:b/>
          <w:bCs/>
          <w:spacing w:val="-7"/>
        </w:rPr>
      </w:pPr>
    </w:p>
    <w:p w:rsidR="00000000" w:rsidRDefault="005421F9">
      <w:r>
        <w:rPr>
          <w:b/>
          <w:bCs/>
          <w:spacing w:val="-7"/>
        </w:rPr>
        <w:tab/>
      </w:r>
      <w:r>
        <w:rPr>
          <w:b/>
          <w:bCs/>
        </w:rPr>
        <w:t xml:space="preserve">2. Техника владения двигательными умениями и навыками </w:t>
      </w:r>
    </w:p>
    <w:p w:rsidR="00000000" w:rsidRDefault="005421F9">
      <w:pPr>
        <w:shd w:val="clear" w:color="auto" w:fill="FFFFFF"/>
        <w:spacing w:line="216" w:lineRule="auto"/>
        <w:jc w:val="both"/>
      </w:pPr>
      <w:r>
        <w:tab/>
        <w:t>Для оценивания техники владения двигательными умен</w:t>
      </w:r>
      <w:r>
        <w:t>иями и навыками используются следующие методы: наблюдение, вызов из строя для показа, выполнение упражнений, комбинированный метод.</w:t>
      </w:r>
    </w:p>
    <w:tbl>
      <w:tblPr>
        <w:tblW w:w="0" w:type="auto"/>
        <w:tblInd w:w="-10" w:type="dxa"/>
        <w:tblLayout w:type="fixed"/>
        <w:tblLook w:val="0000" w:firstRow="0" w:lastRow="0" w:firstColumn="0" w:lastColumn="0" w:noHBand="0" w:noVBand="0"/>
      </w:tblPr>
      <w:tblGrid>
        <w:gridCol w:w="3085"/>
        <w:gridCol w:w="2693"/>
        <w:gridCol w:w="2268"/>
        <w:gridCol w:w="2005"/>
      </w:tblGrid>
      <w:tr w:rsidR="00000000">
        <w:trPr>
          <w:trHeight w:val="107"/>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"5"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"4"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"3"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rPr>
              <w:t>Отметка</w:t>
            </w:r>
            <w:r>
              <w:rPr>
                <w:b/>
                <w:bCs/>
                <w:sz w:val="22"/>
              </w:rPr>
              <w:t xml:space="preserve">"2" </w:t>
            </w:r>
          </w:p>
        </w:tc>
      </w:tr>
      <w:tr w:rsidR="00000000">
        <w:trPr>
          <w:trHeight w:val="268"/>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За выполнение, в котором: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За тоже выполнение, если: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sz w:val="22"/>
              </w:rPr>
              <w:t>За выполнение, в к</w:t>
            </w:r>
            <w:r>
              <w:rPr>
                <w:sz w:val="22"/>
              </w:rPr>
              <w:t xml:space="preserve">отором: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За выполнение, в котором: </w:t>
            </w:r>
          </w:p>
        </w:tc>
      </w:tr>
      <w:tr w:rsidR="00000000">
        <w:trPr>
          <w:trHeight w:val="276"/>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sz w:val="22"/>
              </w:rPr>
              <w:t>Движение или отдельные его элементы выполнены правильно, с соблюдением всех требований, без ошибок, легко, свободно. чётко, уверенно, слитно, с отличной осанкой, в надлежащем ритме; ученик понимает сущность движения, ег</w:t>
            </w:r>
            <w:r>
              <w:rPr>
                <w:sz w:val="22"/>
              </w:rPr>
              <w:t xml:space="preserve">о назначение, может разобраться в движении, </w:t>
            </w:r>
          </w:p>
          <w:p w:rsidR="00000000" w:rsidRDefault="005421F9">
            <w:pPr>
              <w:pStyle w:val="Default"/>
            </w:pPr>
            <w:r>
              <w:rPr>
                <w:rFonts w:ascii="Times New Roman" w:eastAsia="Times New Roman" w:hAnsi="Times New Roman" w:cs="Times New Roman"/>
                <w:color w:val="auto"/>
                <w:sz w:val="22"/>
                <w:lang w:eastAsia="ru-RU"/>
              </w:rPr>
              <w:t xml:space="preserve">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sz w:val="22"/>
              </w:rPr>
              <w:t>При выполнении ученик действу</w:t>
            </w:r>
            <w:r>
              <w:rPr>
                <w:sz w:val="22"/>
              </w:rPr>
              <w:t xml:space="preserve">ет так же, как и в предыдущем случае, но допустил не более двух незначительных ошибок.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w:t>
            </w:r>
            <w:r>
              <w:rPr>
                <w:sz w:val="22"/>
              </w:rPr>
              <w:t xml:space="preserve">может выполнить движение в нестандартных и сложных в сравнении с уроком условиях.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Движение или отдельные его элементы выполнены неправильно, допущено более двух значительных или одна грубая ошибка. </w:t>
            </w:r>
          </w:p>
        </w:tc>
      </w:tr>
    </w:tbl>
    <w:p w:rsidR="00000000" w:rsidRDefault="005421F9">
      <w:pPr>
        <w:shd w:val="clear" w:color="auto" w:fill="FFFFFF"/>
        <w:spacing w:line="216" w:lineRule="auto"/>
        <w:ind w:left="142"/>
        <w:jc w:val="center"/>
        <w:rPr>
          <w:b/>
          <w:bCs/>
        </w:rPr>
      </w:pPr>
    </w:p>
    <w:p w:rsidR="00000000" w:rsidRDefault="005421F9">
      <w:pPr>
        <w:numPr>
          <w:ilvl w:val="0"/>
          <w:numId w:val="6"/>
        </w:numPr>
        <w:shd w:val="clear" w:color="auto" w:fill="FFFFFF"/>
        <w:spacing w:line="216" w:lineRule="auto"/>
        <w:jc w:val="center"/>
      </w:pPr>
      <w:r>
        <w:rPr>
          <w:b/>
          <w:bCs/>
        </w:rPr>
        <w:t>Владение способами и умение осуществлять физкультурно-</w:t>
      </w:r>
      <w:r>
        <w:rPr>
          <w:b/>
          <w:bCs/>
        </w:rPr>
        <w:t>оздоровительную деятельность</w:t>
      </w:r>
    </w:p>
    <w:p w:rsidR="00000000" w:rsidRDefault="005421F9">
      <w:pPr>
        <w:shd w:val="clear" w:color="auto" w:fill="FFFFFF"/>
        <w:spacing w:line="216" w:lineRule="auto"/>
        <w:ind w:left="390"/>
        <w:rPr>
          <w:b/>
          <w:bCs/>
          <w:sz w:val="6"/>
        </w:rPr>
      </w:pPr>
    </w:p>
    <w:tbl>
      <w:tblPr>
        <w:tblW w:w="0" w:type="auto"/>
        <w:tblInd w:w="-10" w:type="dxa"/>
        <w:tblLayout w:type="fixed"/>
        <w:tblLook w:val="0000" w:firstRow="0" w:lastRow="0" w:firstColumn="0" w:lastColumn="0" w:noHBand="0" w:noVBand="0"/>
      </w:tblPr>
      <w:tblGrid>
        <w:gridCol w:w="3085"/>
        <w:gridCol w:w="2693"/>
        <w:gridCol w:w="2268"/>
        <w:gridCol w:w="2005"/>
      </w:tblGrid>
      <w:tr w:rsidR="00000000">
        <w:trPr>
          <w:trHeight w:val="107"/>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"5"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"4"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"3"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rPr>
              <w:t>Отметка</w:t>
            </w:r>
            <w:r>
              <w:rPr>
                <w:b/>
                <w:bCs/>
                <w:sz w:val="22"/>
              </w:rPr>
              <w:t xml:space="preserve">"2" </w:t>
            </w:r>
          </w:p>
        </w:tc>
      </w:tr>
      <w:tr w:rsidR="00000000">
        <w:trPr>
          <w:trHeight w:val="701"/>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Учащийся умеет: </w:t>
            </w:r>
          </w:p>
          <w:p w:rsidR="00000000" w:rsidRDefault="005421F9">
            <w:r>
              <w:rPr>
                <w:sz w:val="22"/>
              </w:rPr>
              <w:t xml:space="preserve">- самостоятельно организовать место занятий; </w:t>
            </w:r>
          </w:p>
          <w:p w:rsidR="00000000" w:rsidRDefault="005421F9">
            <w:r>
              <w:rPr>
                <w:sz w:val="22"/>
              </w:rPr>
              <w:t xml:space="preserve">-подбирать средства и инвентарь и применять их в конкретных условиях; </w:t>
            </w:r>
          </w:p>
          <w:p w:rsidR="00000000" w:rsidRDefault="005421F9">
            <w:r>
              <w:rPr>
                <w:sz w:val="22"/>
              </w:rPr>
              <w:t>- контролировать ход выполнения деятельно</w:t>
            </w:r>
            <w:r>
              <w:rPr>
                <w:sz w:val="22"/>
              </w:rPr>
              <w:t xml:space="preserve">сти и оценивать итоги.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Учащийся: </w:t>
            </w:r>
          </w:p>
          <w:p w:rsidR="00000000" w:rsidRDefault="005421F9">
            <w:r>
              <w:rPr>
                <w:sz w:val="22"/>
              </w:rPr>
              <w:t xml:space="preserve">-организует место занятий в основном самостоятельно, лишь с незначительной помощью; </w:t>
            </w:r>
          </w:p>
          <w:p w:rsidR="00000000" w:rsidRDefault="005421F9">
            <w:r>
              <w:rPr>
                <w:sz w:val="22"/>
              </w:rPr>
              <w:t xml:space="preserve">-допускает незначительные ошибки в подборе средств; </w:t>
            </w:r>
          </w:p>
          <w:p w:rsidR="00000000" w:rsidRDefault="005421F9">
            <w:r>
              <w:rPr>
                <w:sz w:val="22"/>
              </w:rPr>
              <w:t xml:space="preserve">-контролирует ход </w:t>
            </w:r>
            <w:r>
              <w:rPr>
                <w:sz w:val="22"/>
              </w:rPr>
              <w:lastRenderedPageBreak/>
              <w:t xml:space="preserve">выполнения деятельности и оценивает итоги.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sz w:val="22"/>
              </w:rPr>
              <w:lastRenderedPageBreak/>
              <w:t xml:space="preserve">Более половины видов </w:t>
            </w:r>
            <w:r>
              <w:rPr>
                <w:sz w:val="22"/>
              </w:rPr>
              <w:t xml:space="preserve">самостоятельной деятельности выполнены с помощью учителя или не выполняется один из пунктов.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Учащийся не может выполнить самостоятельно ни один из пунктов. </w:t>
            </w:r>
          </w:p>
        </w:tc>
      </w:tr>
    </w:tbl>
    <w:p w:rsidR="00000000" w:rsidRDefault="005421F9">
      <w:pPr>
        <w:shd w:val="clear" w:color="auto" w:fill="FFFFFF"/>
        <w:spacing w:line="216" w:lineRule="auto"/>
        <w:ind w:left="706"/>
        <w:jc w:val="both"/>
      </w:pPr>
      <w:r>
        <w:lastRenderedPageBreak/>
        <w:t>4. Уровень физической подготовленности учащихся</w:t>
      </w:r>
    </w:p>
    <w:tbl>
      <w:tblPr>
        <w:tblW w:w="0" w:type="auto"/>
        <w:tblInd w:w="-10" w:type="dxa"/>
        <w:tblLayout w:type="fixed"/>
        <w:tblLook w:val="0000" w:firstRow="0" w:lastRow="0" w:firstColumn="0" w:lastColumn="0" w:noHBand="0" w:noVBand="0"/>
      </w:tblPr>
      <w:tblGrid>
        <w:gridCol w:w="3085"/>
        <w:gridCol w:w="2693"/>
        <w:gridCol w:w="2268"/>
        <w:gridCol w:w="2005"/>
      </w:tblGrid>
      <w:tr w:rsidR="00000000">
        <w:trPr>
          <w:trHeight w:val="107"/>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"5"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"4"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b/>
              </w:rPr>
              <w:t>Отметка</w:t>
            </w:r>
            <w:r>
              <w:rPr>
                <w:b/>
                <w:bCs/>
                <w:sz w:val="22"/>
              </w:rPr>
              <w:t xml:space="preserve"> "3"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rPr>
              <w:t>Отметка</w:t>
            </w:r>
            <w:r>
              <w:rPr>
                <w:b/>
                <w:bCs/>
                <w:sz w:val="22"/>
              </w:rPr>
              <w:t>"2"</w:t>
            </w:r>
            <w:r>
              <w:rPr>
                <w:b/>
                <w:bCs/>
                <w:sz w:val="22"/>
              </w:rPr>
              <w:t xml:space="preserve"> </w:t>
            </w:r>
          </w:p>
        </w:tc>
      </w:tr>
      <w:tr w:rsidR="00000000">
        <w:trPr>
          <w:trHeight w:val="1220"/>
        </w:trPr>
        <w:tc>
          <w:tcPr>
            <w:tcW w:w="3085"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Исходный показатель соответствует высокому уровню подготовленности, предусмотренному обязательным минимумом подготовки и </w:t>
            </w:r>
          </w:p>
          <w:p w:rsidR="00000000" w:rsidRDefault="005421F9">
            <w:pPr>
              <w:pStyle w:val="Default"/>
            </w:pPr>
            <w:r>
              <w:rPr>
                <w:rFonts w:ascii="Times New Roman" w:hAnsi="Times New Roman" w:cs="Times New Roman"/>
                <w:color w:val="auto"/>
                <w:sz w:val="22"/>
              </w:rPr>
              <w:t>программой физического воспитания, которая отвечает требованиям государственного стандарта и обязательного минимума содержания обуч</w:t>
            </w:r>
            <w:r>
              <w:rPr>
                <w:rFonts w:ascii="Times New Roman" w:hAnsi="Times New Roman" w:cs="Times New Roman"/>
                <w:color w:val="auto"/>
                <w:sz w:val="22"/>
              </w:rPr>
              <w:t xml:space="preserve">ения по физической культуре, и высокому приросту ученика в показателях физической подготовленности за определённый период времени. </w:t>
            </w:r>
          </w:p>
        </w:tc>
        <w:tc>
          <w:tcPr>
            <w:tcW w:w="2693" w:type="dxa"/>
            <w:tcBorders>
              <w:top w:val="single" w:sz="4" w:space="0" w:color="000000"/>
              <w:left w:val="single" w:sz="4" w:space="0" w:color="000000"/>
              <w:bottom w:val="single" w:sz="4" w:space="0" w:color="000000"/>
            </w:tcBorders>
            <w:shd w:val="clear" w:color="auto" w:fill="auto"/>
          </w:tcPr>
          <w:p w:rsidR="00000000" w:rsidRDefault="005421F9">
            <w:r>
              <w:rPr>
                <w:sz w:val="22"/>
              </w:rPr>
              <w:t xml:space="preserve">Исходный показатель соответствует среднему уровню подготовленности и достаточному темпу прироста. </w:t>
            </w:r>
          </w:p>
        </w:tc>
        <w:tc>
          <w:tcPr>
            <w:tcW w:w="2268" w:type="dxa"/>
            <w:tcBorders>
              <w:top w:val="single" w:sz="4" w:space="0" w:color="000000"/>
              <w:left w:val="single" w:sz="4" w:space="0" w:color="000000"/>
              <w:bottom w:val="single" w:sz="4" w:space="0" w:color="000000"/>
            </w:tcBorders>
            <w:shd w:val="clear" w:color="auto" w:fill="auto"/>
          </w:tcPr>
          <w:p w:rsidR="00000000" w:rsidRDefault="005421F9">
            <w:r>
              <w:rPr>
                <w:sz w:val="22"/>
              </w:rPr>
              <w:t>Исходный показатель соотв</w:t>
            </w:r>
            <w:r>
              <w:rPr>
                <w:sz w:val="22"/>
              </w:rPr>
              <w:t>етствует низкому уровню подготовленности и незначительному</w:t>
            </w:r>
          </w:p>
          <w:p w:rsidR="00000000" w:rsidRDefault="005421F9">
            <w:r>
              <w:rPr>
                <w:sz w:val="22"/>
              </w:rPr>
              <w:t xml:space="preserve">приросту.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rPr>
              <w:t xml:space="preserve">Учащийся не выполняет государственный стандарт, нет темпа роста показателей физической подготовленности. </w:t>
            </w:r>
          </w:p>
        </w:tc>
      </w:tr>
    </w:tbl>
    <w:p w:rsidR="00000000" w:rsidRDefault="005421F9">
      <w:pPr>
        <w:shd w:val="clear" w:color="auto" w:fill="FFFFFF"/>
        <w:spacing w:line="216" w:lineRule="auto"/>
        <w:ind w:left="706"/>
        <w:jc w:val="both"/>
        <w:rPr>
          <w:b/>
          <w:bCs/>
        </w:rPr>
      </w:pPr>
    </w:p>
    <w:p w:rsidR="00000000" w:rsidRDefault="005421F9">
      <w:pPr>
        <w:jc w:val="both"/>
      </w:pPr>
      <w:r>
        <w:rPr>
          <w:b/>
          <w:bCs/>
        </w:rPr>
        <w:tab/>
      </w:r>
      <w:r>
        <w:t>При оценке физической подготовленности приоритетным показателем является темп</w:t>
      </w:r>
      <w:r>
        <w:t xml:space="preserve">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w:t>
      </w:r>
      <w:r>
        <w:t xml:space="preserve">анятий даёт основание учителю для выставления высокой оценки. </w:t>
      </w:r>
    </w:p>
    <w:p w:rsidR="00000000" w:rsidRDefault="005421F9">
      <w:pPr>
        <w:jc w:val="both"/>
      </w:pPr>
      <w:r>
        <w:rPr>
          <w:b/>
          <w:bCs/>
          <w:i/>
          <w:iCs/>
        </w:rPr>
        <w:tab/>
        <w:t xml:space="preserve">Общая оценка успеваемости </w:t>
      </w:r>
      <w:r>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w:t>
      </w:r>
      <w:r>
        <w:t xml:space="preserve"> оценок за выполнение контрольных упражнений. </w:t>
      </w:r>
    </w:p>
    <w:p w:rsidR="00000000" w:rsidRDefault="005421F9">
      <w:pPr>
        <w:shd w:val="clear" w:color="auto" w:fill="FFFFFF"/>
        <w:spacing w:line="216" w:lineRule="auto"/>
        <w:jc w:val="both"/>
      </w:pPr>
      <w:r>
        <w:rPr>
          <w:b/>
          <w:bCs/>
          <w:i/>
          <w:iCs/>
        </w:rPr>
        <w:tab/>
        <w:t xml:space="preserve">Оценка успеваемости за учебный год </w:t>
      </w:r>
      <w:r>
        <w:t>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w:t>
      </w:r>
      <w:r>
        <w:t>лять собственно двигательную, физкультурно-оздоровительную деятельность.</w:t>
      </w:r>
    </w:p>
    <w:p w:rsidR="00000000" w:rsidRDefault="005421F9">
      <w:pPr>
        <w:shd w:val="clear" w:color="auto" w:fill="FFFFFF"/>
        <w:spacing w:line="216" w:lineRule="auto"/>
        <w:jc w:val="both"/>
        <w:rPr>
          <w:color w:val="000000"/>
        </w:rPr>
      </w:pPr>
    </w:p>
    <w:p w:rsidR="00000000" w:rsidRDefault="005421F9">
      <w:pPr>
        <w:numPr>
          <w:ilvl w:val="0"/>
          <w:numId w:val="155"/>
        </w:numPr>
        <w:jc w:val="center"/>
      </w:pPr>
      <w:r>
        <w:rPr>
          <w:b/>
        </w:rPr>
        <w:t>СОДЕРЖАТЕЛЬНЫЙ РАЗДЕЛ</w:t>
      </w:r>
    </w:p>
    <w:p w:rsidR="00000000" w:rsidRDefault="005421F9">
      <w:pPr>
        <w:pStyle w:val="2"/>
        <w:spacing w:line="264" w:lineRule="auto"/>
        <w:ind w:left="0" w:firstLine="567"/>
        <w:jc w:val="both"/>
      </w:pPr>
      <w:r>
        <w:rPr>
          <w:rFonts w:ascii="Times New Roman" w:hAnsi="Times New Roman" w:cs="Times New Roman"/>
          <w:i w:val="0"/>
          <w:sz w:val="24"/>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w:t>
      </w:r>
      <w:r>
        <w:rPr>
          <w:rFonts w:ascii="Times New Roman" w:hAnsi="Times New Roman" w:cs="Times New Roman"/>
          <w:i w:val="0"/>
          <w:sz w:val="24"/>
        </w:rPr>
        <w:t>ологий, учебно-исследовательской и проектной деятельности</w:t>
      </w:r>
    </w:p>
    <w:p w:rsidR="00000000" w:rsidRDefault="005421F9">
      <w:pPr>
        <w:pStyle w:val="afff0"/>
        <w:widowControl w:val="0"/>
        <w:tabs>
          <w:tab w:val="left" w:pos="567"/>
        </w:tabs>
        <w:spacing w:before="0" w:after="0" w:line="264" w:lineRule="auto"/>
        <w:ind w:firstLine="709"/>
        <w:jc w:val="both"/>
      </w:pPr>
      <w:bookmarkStart w:id="10" w:name="bookmark191"/>
      <w:r>
        <w:t>Структура программы развития универсальных учебных действий (УУД) сформирована в соответствии с ФГОС и содержит информацию о целях, понятиях и характеристиках УУД, планируемых результатах развития к</w:t>
      </w:r>
      <w:r>
        <w:t xml:space="preserve">омпетентности учащихся,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r>
        <w:rPr>
          <w:lang w:val="ru-RU"/>
        </w:rPr>
        <w:t>В</w:t>
      </w:r>
      <w:r>
        <w:t xml:space="preserve"> содержание программы включено опи</w:t>
      </w:r>
      <w:r>
        <w:t>сание форм взаимодействия участников образовательного процесса</w:t>
      </w:r>
      <w:r>
        <w:rPr>
          <w:lang w:val="ru-RU"/>
        </w:rPr>
        <w:t>.</w:t>
      </w:r>
    </w:p>
    <w:p w:rsidR="00000000" w:rsidRDefault="005421F9">
      <w:pPr>
        <w:pStyle w:val="afff0"/>
        <w:widowControl w:val="0"/>
        <w:tabs>
          <w:tab w:val="left" w:pos="567"/>
        </w:tabs>
        <w:spacing w:before="0" w:after="0" w:line="264" w:lineRule="auto"/>
        <w:ind w:firstLine="567"/>
        <w:jc w:val="both"/>
      </w:pPr>
      <w:r>
        <w:rPr>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00000" w:rsidRDefault="005421F9">
      <w:pPr>
        <w:pStyle w:val="afff0"/>
        <w:widowControl w:val="0"/>
        <w:tabs>
          <w:tab w:val="left" w:pos="567"/>
        </w:tabs>
        <w:spacing w:before="0" w:after="0" w:line="264" w:lineRule="auto"/>
        <w:ind w:firstLine="567"/>
        <w:jc w:val="both"/>
      </w:pPr>
      <w:r>
        <w:t>Форм</w:t>
      </w:r>
      <w:r>
        <w:rPr>
          <w:lang w:val="ru-RU"/>
        </w:rPr>
        <w:t xml:space="preserve">ами </w:t>
      </w:r>
      <w:r>
        <w:t>взаимодействия</w:t>
      </w:r>
      <w:r>
        <w:rPr>
          <w:b/>
        </w:rPr>
        <w:t xml:space="preserve"> </w:t>
      </w:r>
      <w:r>
        <w:t xml:space="preserve">участников образовательного </w:t>
      </w:r>
      <w:r>
        <w:t>процесса при создании и реализации программы развития универсальных учебных действий</w:t>
      </w:r>
      <w:r>
        <w:rPr>
          <w:lang w:val="ru-RU"/>
        </w:rPr>
        <w:t xml:space="preserve"> являются </w:t>
      </w:r>
      <w:r>
        <w:t>педагогические советы, методические советы</w:t>
      </w:r>
      <w:r>
        <w:rPr>
          <w:lang w:val="ru-RU"/>
        </w:rPr>
        <w:t>,</w:t>
      </w:r>
      <w:r>
        <w:t xml:space="preserve"> совещания, круглые столы</w:t>
      </w:r>
      <w:r>
        <w:rPr>
          <w:lang w:val="ru-RU"/>
        </w:rPr>
        <w:t>.</w:t>
      </w:r>
    </w:p>
    <w:p w:rsidR="00000000" w:rsidRDefault="005421F9">
      <w:pPr>
        <w:spacing w:line="264" w:lineRule="auto"/>
        <w:ind w:firstLine="709"/>
        <w:jc w:val="both"/>
      </w:pPr>
      <w:r>
        <w:lastRenderedPageBreak/>
        <w:t>В целях соотнесения формирования метапредметных результатов с рабочими программами по учебны</w:t>
      </w:r>
      <w:r>
        <w:t xml:space="preserve">м предметам гимназия осуществляет взаимодействие с Набережночелнинским институтом социально-педагогических технологий и ресурсов, кафедрой педагогики и психологии в рамках региональной инновационной площадки по теме: «Мониторинг формирования универсальных </w:t>
      </w:r>
      <w:r>
        <w:t>учебных действий в условиях введения ФГОС в образовательной организации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w:t>
      </w:r>
      <w:r>
        <w:t>циалистов.</w:t>
      </w:r>
    </w:p>
    <w:p w:rsidR="00000000" w:rsidRDefault="005421F9">
      <w:pPr>
        <w:spacing w:line="264" w:lineRule="auto"/>
        <w:ind w:firstLine="709"/>
        <w:jc w:val="both"/>
        <w:rPr>
          <w:sz w:val="10"/>
        </w:rPr>
      </w:pPr>
    </w:p>
    <w:p w:rsidR="00000000" w:rsidRDefault="005421F9">
      <w:pPr>
        <w:spacing w:line="264" w:lineRule="auto"/>
        <w:jc w:val="both"/>
        <w:rPr>
          <w:sz w:val="10"/>
        </w:rPr>
      </w:pPr>
    </w:p>
    <w:p w:rsidR="00000000" w:rsidRDefault="005421F9">
      <w:pPr>
        <w:spacing w:line="264" w:lineRule="auto"/>
        <w:ind w:firstLine="709"/>
        <w:jc w:val="both"/>
        <w:rPr>
          <w:sz w:val="10"/>
        </w:rPr>
      </w:pPr>
    </w:p>
    <w:p w:rsidR="00000000" w:rsidRDefault="005421F9">
      <w:pPr>
        <w:spacing w:line="264" w:lineRule="auto"/>
        <w:ind w:firstLine="709"/>
        <w:jc w:val="both"/>
        <w:rPr>
          <w:sz w:val="10"/>
        </w:rPr>
      </w:pPr>
    </w:p>
    <w:p w:rsidR="00000000" w:rsidRDefault="005421F9">
      <w:pPr>
        <w:pStyle w:val="afff0"/>
        <w:widowControl w:val="0"/>
        <w:tabs>
          <w:tab w:val="left" w:pos="567"/>
        </w:tabs>
        <w:spacing w:before="0" w:after="0"/>
        <w:ind w:firstLine="709"/>
        <w:jc w:val="center"/>
      </w:pPr>
      <w:r>
        <w:rPr>
          <w:b/>
        </w:rPr>
        <w:t>2.1.2. Цели и задачи программы, описание ее места и роли в реализации требований ФГОС</w:t>
      </w:r>
    </w:p>
    <w:p w:rsidR="00000000" w:rsidRDefault="005421F9">
      <w:pPr>
        <w:pStyle w:val="afff0"/>
        <w:widowControl w:val="0"/>
        <w:tabs>
          <w:tab w:val="left" w:pos="567"/>
        </w:tabs>
        <w:spacing w:before="0" w:after="0" w:line="264" w:lineRule="auto"/>
        <w:ind w:firstLine="709"/>
        <w:jc w:val="both"/>
      </w:pPr>
      <w:r>
        <w:rPr>
          <w:b/>
          <w:bCs/>
        </w:rPr>
        <w:t>Целью программы</w:t>
      </w:r>
      <w: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w:t>
      </w:r>
      <w:r>
        <w:t xml:space="preserve">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000000" w:rsidRDefault="005421F9">
      <w:pPr>
        <w:pStyle w:val="afff0"/>
        <w:widowControl w:val="0"/>
        <w:tabs>
          <w:tab w:val="left" w:pos="567"/>
        </w:tabs>
        <w:spacing w:before="0" w:after="0"/>
        <w:ind w:firstLine="709"/>
        <w:jc w:val="both"/>
      </w:pPr>
      <w:r>
        <w:rPr>
          <w:lang w:val="ru-RU"/>
        </w:rPr>
        <w:t>П</w:t>
      </w:r>
      <w:r>
        <w:t xml:space="preserve">рограмма развития УУД в основной школе определяет следующие </w:t>
      </w:r>
      <w:r>
        <w:rPr>
          <w:b/>
          <w:bCs/>
        </w:rPr>
        <w:t>задачи</w:t>
      </w:r>
      <w:r>
        <w:t>:</w:t>
      </w:r>
    </w:p>
    <w:p w:rsidR="00000000" w:rsidRDefault="005421F9">
      <w:pPr>
        <w:pStyle w:val="afff0"/>
        <w:widowControl w:val="0"/>
        <w:numPr>
          <w:ilvl w:val="0"/>
          <w:numId w:val="115"/>
        </w:numPr>
        <w:tabs>
          <w:tab w:val="left" w:pos="993"/>
        </w:tabs>
        <w:spacing w:before="0" w:after="0"/>
        <w:ind w:left="0" w:firstLine="709"/>
        <w:jc w:val="both"/>
        <w:textAlignment w:val="baseline"/>
      </w:pPr>
      <w:r>
        <w:t>организация взаимодействия педагогов и учащ</w:t>
      </w:r>
      <w:r>
        <w:t>ихся и их родителей по развитию универсальных учебных действий в основной школе;</w:t>
      </w:r>
    </w:p>
    <w:p w:rsidR="00000000" w:rsidRDefault="005421F9">
      <w:pPr>
        <w:pStyle w:val="afff0"/>
        <w:widowControl w:val="0"/>
        <w:numPr>
          <w:ilvl w:val="0"/>
          <w:numId w:val="115"/>
        </w:numPr>
        <w:tabs>
          <w:tab w:val="left" w:pos="993"/>
        </w:tabs>
        <w:spacing w:before="0" w:after="0"/>
        <w:ind w:left="0" w:firstLine="709"/>
        <w:jc w:val="both"/>
        <w:textAlignment w:val="baseline"/>
      </w:pPr>
      <w:r>
        <w:t>реализация основных подходов, обеспечивающих эффективное освоение УУД учащимися, взаимосвязь способов организации урочной и внеурочной деятельности учащихся по развитию УУД, в</w:t>
      </w:r>
      <w:r>
        <w:t xml:space="preserve"> том числе на материале содержания учебных предметов;</w:t>
      </w:r>
    </w:p>
    <w:p w:rsidR="00000000" w:rsidRDefault="005421F9">
      <w:pPr>
        <w:pStyle w:val="afff0"/>
        <w:widowControl w:val="0"/>
        <w:numPr>
          <w:ilvl w:val="0"/>
          <w:numId w:val="115"/>
        </w:numPr>
        <w:tabs>
          <w:tab w:val="left" w:pos="993"/>
        </w:tabs>
        <w:spacing w:before="0" w:after="0"/>
        <w:ind w:left="0" w:firstLine="709"/>
        <w:jc w:val="both"/>
        <w:textAlignment w:val="baseline"/>
      </w:pPr>
      <w:r>
        <w:t>включение развивающих задач как в урочную, так и внеурочную деятельность учащихся;</w:t>
      </w:r>
    </w:p>
    <w:p w:rsidR="00000000" w:rsidRDefault="005421F9">
      <w:pPr>
        <w:pStyle w:val="afff0"/>
        <w:widowControl w:val="0"/>
        <w:numPr>
          <w:ilvl w:val="0"/>
          <w:numId w:val="115"/>
        </w:numPr>
        <w:tabs>
          <w:tab w:val="left" w:pos="993"/>
        </w:tabs>
        <w:spacing w:before="0" w:after="0"/>
        <w:ind w:left="0" w:firstLine="709"/>
        <w:jc w:val="both"/>
        <w:textAlignment w:val="baseline"/>
      </w:pPr>
      <w:r>
        <w:t>обеспечение преемственности и особенностей программы развития универсальных учебных действий при переходе от начального</w:t>
      </w:r>
      <w:r>
        <w:t xml:space="preserve"> к основному общему образованию.</w:t>
      </w:r>
    </w:p>
    <w:p w:rsidR="00000000" w:rsidRDefault="005421F9">
      <w:pPr>
        <w:pStyle w:val="afff0"/>
        <w:widowControl w:val="0"/>
        <w:tabs>
          <w:tab w:val="left" w:pos="567"/>
        </w:tabs>
        <w:spacing w:before="0" w:after="0"/>
        <w:ind w:firstLine="709"/>
        <w:jc w:val="both"/>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w:t>
      </w:r>
      <w:r>
        <w:t>ую общей логикой возрастного развития.</w:t>
      </w:r>
    </w:p>
    <w:p w:rsidR="00000000" w:rsidRDefault="005421F9">
      <w:pPr>
        <w:pStyle w:val="afff0"/>
        <w:widowControl w:val="0"/>
        <w:tabs>
          <w:tab w:val="left" w:pos="567"/>
        </w:tabs>
        <w:spacing w:before="0" w:after="0"/>
        <w:ind w:firstLine="709"/>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w:t>
      </w:r>
      <w:r>
        <w:t xml:space="preserve"> начальной школы «учить ученика учиться» должна быть трансформирована в новую задачу для основной школы – «инициировать учебное сотрудничество».</w:t>
      </w:r>
    </w:p>
    <w:p w:rsidR="00000000" w:rsidRDefault="005421F9">
      <w:pPr>
        <w:pStyle w:val="afff0"/>
        <w:widowControl w:val="0"/>
        <w:tabs>
          <w:tab w:val="left" w:pos="567"/>
        </w:tabs>
        <w:spacing w:before="0" w:after="0"/>
        <w:rPr>
          <w:b/>
          <w:lang w:val="ru-RU"/>
        </w:rPr>
      </w:pPr>
    </w:p>
    <w:p w:rsidR="00000000" w:rsidRDefault="005421F9">
      <w:pPr>
        <w:pStyle w:val="afff0"/>
        <w:widowControl w:val="0"/>
        <w:tabs>
          <w:tab w:val="left" w:pos="567"/>
        </w:tabs>
        <w:spacing w:before="0" w:after="0"/>
        <w:ind w:firstLine="709"/>
        <w:jc w:val="center"/>
      </w:pPr>
      <w:r>
        <w:rPr>
          <w:b/>
        </w:rPr>
        <w:t>2.1.3. Описание понятий, функций, состава и характеристик универсальных учебных действий (регулятивных, познав</w:t>
      </w:r>
      <w:r>
        <w:rPr>
          <w:b/>
        </w:rPr>
        <w:t>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000000" w:rsidRDefault="005421F9">
      <w:pPr>
        <w:pStyle w:val="afff0"/>
        <w:widowControl w:val="0"/>
        <w:tabs>
          <w:tab w:val="left" w:pos="567"/>
        </w:tabs>
        <w:spacing w:before="0" w:after="0" w:line="264" w:lineRule="auto"/>
        <w:ind w:firstLine="709"/>
        <w:jc w:val="both"/>
      </w:pPr>
      <w:r>
        <w:t xml:space="preserve">К принципам формирования УУД </w:t>
      </w:r>
      <w:r>
        <w:t>в основной школе можно отнести следующие:</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формирование УУД – задача, сквозная для всего образовательного процесса (урочная, внеурочная деятельность);</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формирование УУД обязательно требует работы с предметным или междисциплинарным содержанием;</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образовательна</w:t>
      </w:r>
      <w:r>
        <w:t>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преемственность по отношению к начальной школе, но с учетом специфики подростково</w:t>
      </w:r>
      <w:r>
        <w:t xml:space="preserve">го возраста. Специфика подросткового возраста заключается в том, что </w:t>
      </w:r>
      <w:r>
        <w:lastRenderedPageBreak/>
        <w:t>возрастает значимость различных социальных практик, исследовательской и проектной деятельности, использования ИКТ;</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 xml:space="preserve">отход от понимания урока как ключевой единицы образовательного процесса </w:t>
      </w:r>
      <w:r>
        <w:t>(как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000000" w:rsidRDefault="005421F9">
      <w:pPr>
        <w:pStyle w:val="afff0"/>
        <w:widowControl w:val="0"/>
        <w:numPr>
          <w:ilvl w:val="0"/>
          <w:numId w:val="13"/>
        </w:numPr>
        <w:tabs>
          <w:tab w:val="left" w:pos="1134"/>
        </w:tabs>
        <w:spacing w:before="0" w:after="0" w:line="264" w:lineRule="auto"/>
        <w:ind w:left="0" w:firstLine="709"/>
        <w:jc w:val="both"/>
        <w:textAlignment w:val="baseline"/>
      </w:pPr>
      <w:r>
        <w:t>при составлении учебного плана и расписания должен быть сделан акцент на нели</w:t>
      </w:r>
      <w:r>
        <w:t xml:space="preserve">нейность, наличие элективных компонентов, вариативность, индивидуализацию. </w:t>
      </w:r>
    </w:p>
    <w:p w:rsidR="00000000" w:rsidRDefault="005421F9">
      <w:pPr>
        <w:pStyle w:val="afff0"/>
        <w:widowControl w:val="0"/>
        <w:tabs>
          <w:tab w:val="left" w:pos="567"/>
        </w:tabs>
        <w:spacing w:before="0" w:after="0" w:line="264" w:lineRule="auto"/>
        <w:ind w:firstLine="709"/>
        <w:jc w:val="both"/>
      </w:pPr>
      <w:r>
        <w:t xml:space="preserve">По отношению к начальной школе программа развития УУД  сохраняет преемственность. </w:t>
      </w:r>
    </w:p>
    <w:p w:rsidR="00000000" w:rsidRDefault="005421F9">
      <w:pPr>
        <w:pStyle w:val="afff0"/>
        <w:widowControl w:val="0"/>
        <w:tabs>
          <w:tab w:val="left" w:pos="567"/>
        </w:tabs>
        <w:spacing w:before="0" w:after="0" w:line="216" w:lineRule="auto"/>
        <w:ind w:firstLine="709"/>
        <w:jc w:val="both"/>
      </w:pPr>
      <w:r>
        <w:t>В результате изучения базовых и дополнительных учебных предметов, а также в ходе внеурочной деяте</w:t>
      </w:r>
      <w:r>
        <w:t xml:space="preserve">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000000" w:rsidRDefault="005421F9">
      <w:pPr>
        <w:pStyle w:val="afff0"/>
        <w:widowControl w:val="0"/>
        <w:tabs>
          <w:tab w:val="left" w:pos="567"/>
        </w:tabs>
        <w:spacing w:before="0" w:after="0" w:line="216" w:lineRule="auto"/>
        <w:ind w:firstLine="709"/>
        <w:jc w:val="both"/>
      </w:pPr>
      <w:r>
        <w:t xml:space="preserve">Для успешной деятельности по развитию УУД проводятся занятия в разнообразных формах: </w:t>
      </w:r>
      <w:r>
        <w:t xml:space="preserve">уроки одновозрастные и разновозрастные; занятия, тренинги, проекты, практики, конференции, выездные сессии (школы), с постепенным расширением возможностей учащихся осуществлять выбор уровня и характера самостоятельной работы. </w:t>
      </w:r>
    </w:p>
    <w:p w:rsidR="00000000" w:rsidRDefault="005421F9">
      <w:pPr>
        <w:pStyle w:val="afff0"/>
        <w:widowControl w:val="0"/>
        <w:tabs>
          <w:tab w:val="left" w:pos="567"/>
        </w:tabs>
        <w:spacing w:before="0" w:after="0" w:line="228" w:lineRule="auto"/>
        <w:ind w:firstLine="709"/>
        <w:jc w:val="both"/>
      </w:pPr>
      <w:r>
        <w:t>Решение задачи формирования У</w:t>
      </w:r>
      <w:r>
        <w:t>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элективов.</w:t>
      </w:r>
    </w:p>
    <w:p w:rsidR="00000000" w:rsidRDefault="005421F9">
      <w:pPr>
        <w:pStyle w:val="afff0"/>
        <w:widowControl w:val="0"/>
        <w:tabs>
          <w:tab w:val="left" w:pos="567"/>
        </w:tabs>
        <w:spacing w:before="0" w:after="0" w:line="228" w:lineRule="auto"/>
        <w:ind w:firstLine="709"/>
        <w:jc w:val="center"/>
      </w:pPr>
      <w:r>
        <w:rPr>
          <w:b/>
        </w:rPr>
        <w:t>2.1.4. Типовые задачи применения универсальных учебных действий</w:t>
      </w:r>
    </w:p>
    <w:p w:rsidR="00000000" w:rsidRDefault="005421F9">
      <w:pPr>
        <w:pStyle w:val="afff0"/>
        <w:widowControl w:val="0"/>
        <w:tabs>
          <w:tab w:val="left" w:pos="567"/>
        </w:tabs>
        <w:spacing w:before="0" w:after="0" w:line="228" w:lineRule="auto"/>
        <w:ind w:firstLine="709"/>
        <w:jc w:val="both"/>
      </w:pPr>
      <w:r>
        <w:t>Задачи на применение УУД строятся</w:t>
      </w:r>
      <w:r>
        <w:t xml:space="preserve"> как на материале учебных предметов, так и на практических ситуациях, встречающихся в жизни учащегося и имеющих для него значение (экология, молодежные субкультуры, бытовые практико-ориентированные ситуации</w:t>
      </w:r>
      <w:r>
        <w:rPr>
          <w:lang w:val="ru-RU"/>
        </w:rPr>
        <w:t>).</w:t>
      </w:r>
    </w:p>
    <w:p w:rsidR="00000000" w:rsidRDefault="005421F9">
      <w:pPr>
        <w:pStyle w:val="afff0"/>
        <w:widowControl w:val="0"/>
        <w:tabs>
          <w:tab w:val="left" w:pos="0"/>
        </w:tabs>
        <w:spacing w:before="0" w:after="0" w:line="228" w:lineRule="auto"/>
        <w:jc w:val="both"/>
      </w:pPr>
      <w:r>
        <w:t>Различаются два типа заданий, связанных с УУД:</w:t>
      </w:r>
    </w:p>
    <w:p w:rsidR="00000000" w:rsidRDefault="005421F9">
      <w:pPr>
        <w:pStyle w:val="afff0"/>
        <w:widowControl w:val="0"/>
        <w:tabs>
          <w:tab w:val="left" w:pos="0"/>
        </w:tabs>
        <w:spacing w:before="0" w:after="0" w:line="228" w:lineRule="auto"/>
        <w:jc w:val="both"/>
      </w:pPr>
      <w:r>
        <w:rPr>
          <w:lang w:val="ru-RU"/>
        </w:rPr>
        <w:tab/>
        <w:t xml:space="preserve">- </w:t>
      </w:r>
      <w:r>
        <w:t>задания, позволяющие в рамках образовательного процесса сформировать УУД;</w:t>
      </w:r>
    </w:p>
    <w:p w:rsidR="00000000" w:rsidRDefault="005421F9">
      <w:pPr>
        <w:pStyle w:val="afff0"/>
        <w:widowControl w:val="0"/>
        <w:tabs>
          <w:tab w:val="left" w:pos="0"/>
        </w:tabs>
        <w:spacing w:before="0" w:after="0" w:line="228" w:lineRule="auto"/>
        <w:jc w:val="both"/>
        <w:textAlignment w:val="baseline"/>
      </w:pPr>
      <w:r>
        <w:rPr>
          <w:lang w:val="ru-RU"/>
        </w:rPr>
        <w:tab/>
        <w:t xml:space="preserve">- </w:t>
      </w:r>
      <w:r>
        <w:t>задания, позволяющие диагностировать уровень сформированности УУД.</w:t>
      </w:r>
    </w:p>
    <w:p w:rsidR="00000000" w:rsidRDefault="005421F9">
      <w:pPr>
        <w:pStyle w:val="afff0"/>
        <w:widowControl w:val="0"/>
        <w:tabs>
          <w:tab w:val="left" w:pos="0"/>
        </w:tabs>
        <w:spacing w:before="0" w:after="0" w:line="228" w:lineRule="auto"/>
        <w:jc w:val="both"/>
      </w:pPr>
      <w:r>
        <w:tab/>
        <w:t>В основной школе используются следующие типы задач:</w:t>
      </w:r>
    </w:p>
    <w:p w:rsidR="00000000" w:rsidRDefault="005421F9">
      <w:pPr>
        <w:pStyle w:val="afff0"/>
        <w:widowControl w:val="0"/>
        <w:tabs>
          <w:tab w:val="left" w:pos="0"/>
        </w:tabs>
        <w:spacing w:before="0" w:after="0" w:line="228" w:lineRule="auto"/>
        <w:jc w:val="both"/>
      </w:pPr>
      <w:r>
        <w:t>1. Задачи, формирующие коммуникативные УУД:</w:t>
      </w:r>
    </w:p>
    <w:p w:rsidR="00000000" w:rsidRDefault="005421F9">
      <w:pPr>
        <w:pStyle w:val="afff0"/>
        <w:widowControl w:val="0"/>
        <w:numPr>
          <w:ilvl w:val="0"/>
          <w:numId w:val="9"/>
        </w:numPr>
        <w:tabs>
          <w:tab w:val="clear" w:pos="720"/>
          <w:tab w:val="left" w:pos="0"/>
          <w:tab w:val="left" w:pos="709"/>
        </w:tabs>
        <w:spacing w:before="0" w:after="0" w:line="228" w:lineRule="auto"/>
        <w:ind w:left="0" w:firstLine="567"/>
        <w:jc w:val="both"/>
        <w:textAlignment w:val="baseline"/>
      </w:pPr>
      <w:r>
        <w:t>на учет пози</w:t>
      </w:r>
      <w:r>
        <w:t>ции партнера;</w:t>
      </w:r>
    </w:p>
    <w:p w:rsidR="00000000" w:rsidRDefault="005421F9">
      <w:pPr>
        <w:pStyle w:val="afff0"/>
        <w:widowControl w:val="0"/>
        <w:numPr>
          <w:ilvl w:val="0"/>
          <w:numId w:val="9"/>
        </w:numPr>
        <w:tabs>
          <w:tab w:val="clear" w:pos="720"/>
          <w:tab w:val="left" w:pos="0"/>
          <w:tab w:val="left" w:pos="709"/>
        </w:tabs>
        <w:spacing w:before="0" w:after="0" w:line="228" w:lineRule="auto"/>
        <w:ind w:left="0" w:firstLine="567"/>
        <w:jc w:val="both"/>
        <w:textAlignment w:val="baseline"/>
      </w:pPr>
      <w:r>
        <w:t>на организацию и осуществление сотрудничества;</w:t>
      </w:r>
    </w:p>
    <w:p w:rsidR="00000000" w:rsidRDefault="005421F9">
      <w:pPr>
        <w:pStyle w:val="afff0"/>
        <w:widowControl w:val="0"/>
        <w:numPr>
          <w:ilvl w:val="0"/>
          <w:numId w:val="9"/>
        </w:numPr>
        <w:tabs>
          <w:tab w:val="clear" w:pos="720"/>
          <w:tab w:val="left" w:pos="0"/>
          <w:tab w:val="left" w:pos="709"/>
        </w:tabs>
        <w:spacing w:before="0" w:after="0" w:line="228" w:lineRule="auto"/>
        <w:ind w:left="0" w:firstLine="567"/>
        <w:jc w:val="both"/>
        <w:textAlignment w:val="baseline"/>
      </w:pPr>
      <w:r>
        <w:t>на передачу информации и отображение предметного содержания;</w:t>
      </w:r>
    </w:p>
    <w:p w:rsidR="00000000" w:rsidRDefault="005421F9">
      <w:pPr>
        <w:pStyle w:val="afff0"/>
        <w:widowControl w:val="0"/>
        <w:numPr>
          <w:ilvl w:val="0"/>
          <w:numId w:val="9"/>
        </w:numPr>
        <w:tabs>
          <w:tab w:val="clear" w:pos="720"/>
          <w:tab w:val="left" w:pos="0"/>
          <w:tab w:val="left" w:pos="709"/>
        </w:tabs>
        <w:spacing w:before="0" w:after="0" w:line="228" w:lineRule="auto"/>
        <w:ind w:left="0" w:firstLine="567"/>
        <w:jc w:val="both"/>
        <w:textAlignment w:val="baseline"/>
      </w:pPr>
      <w:r>
        <w:t>тренинги коммуникативных навыков;</w:t>
      </w:r>
    </w:p>
    <w:p w:rsidR="00000000" w:rsidRDefault="005421F9">
      <w:pPr>
        <w:pStyle w:val="afff0"/>
        <w:widowControl w:val="0"/>
        <w:numPr>
          <w:ilvl w:val="0"/>
          <w:numId w:val="9"/>
        </w:numPr>
        <w:tabs>
          <w:tab w:val="clear" w:pos="720"/>
          <w:tab w:val="left" w:pos="0"/>
          <w:tab w:val="left" w:pos="709"/>
        </w:tabs>
        <w:spacing w:before="0" w:after="0" w:line="228" w:lineRule="auto"/>
        <w:ind w:left="0" w:firstLine="567"/>
        <w:jc w:val="both"/>
        <w:textAlignment w:val="baseline"/>
      </w:pPr>
      <w:r>
        <w:t>ролевые игры.</w:t>
      </w:r>
    </w:p>
    <w:p w:rsidR="00000000" w:rsidRDefault="005421F9">
      <w:pPr>
        <w:pStyle w:val="afff0"/>
        <w:widowControl w:val="0"/>
        <w:tabs>
          <w:tab w:val="left" w:pos="0"/>
        </w:tabs>
        <w:spacing w:before="0" w:after="0" w:line="228" w:lineRule="auto"/>
        <w:jc w:val="both"/>
      </w:pPr>
      <w:r>
        <w:t>2. Задачи, формирующие познавательные УУД:</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проекты на выстраивание стратегии поиска ре</w:t>
      </w:r>
      <w:r>
        <w:t>шения задач;</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задачи на сериацию, сравнение, оценивание;</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проведение эмпирического исследования;</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проведение теоретического исследования;</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смысловое чтение.</w:t>
      </w:r>
    </w:p>
    <w:p w:rsidR="00000000" w:rsidRDefault="005421F9">
      <w:pPr>
        <w:pStyle w:val="afff0"/>
        <w:widowControl w:val="0"/>
        <w:tabs>
          <w:tab w:val="left" w:pos="0"/>
        </w:tabs>
        <w:spacing w:before="0" w:after="0" w:line="228" w:lineRule="auto"/>
        <w:jc w:val="both"/>
      </w:pPr>
      <w:r>
        <w:t>3. Задачи, формирующие регулятивные УУД:</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планирование;</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ориентировку в ситуации;</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прогнозировани</w:t>
      </w:r>
      <w:r>
        <w:t>е;</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целеполагание;</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принятие решения;</w:t>
      </w:r>
    </w:p>
    <w:p w:rsidR="00000000" w:rsidRDefault="005421F9">
      <w:pPr>
        <w:pStyle w:val="afff0"/>
        <w:widowControl w:val="0"/>
        <w:numPr>
          <w:ilvl w:val="0"/>
          <w:numId w:val="9"/>
        </w:numPr>
        <w:tabs>
          <w:tab w:val="clear" w:pos="720"/>
          <w:tab w:val="left" w:pos="709"/>
        </w:tabs>
        <w:spacing w:before="0" w:after="0" w:line="228" w:lineRule="auto"/>
        <w:ind w:left="567" w:firstLine="0"/>
        <w:jc w:val="both"/>
        <w:textAlignment w:val="baseline"/>
      </w:pPr>
      <w:r>
        <w:t>на самоконтроль.</w:t>
      </w:r>
    </w:p>
    <w:p w:rsidR="00000000" w:rsidRDefault="005421F9">
      <w:pPr>
        <w:pStyle w:val="afff0"/>
        <w:widowControl w:val="0"/>
        <w:tabs>
          <w:tab w:val="left" w:pos="567"/>
        </w:tabs>
        <w:spacing w:before="0" w:after="0" w:line="228" w:lineRule="auto"/>
        <w:ind w:firstLine="709"/>
        <w:jc w:val="both"/>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w:t>
      </w:r>
      <w:r>
        <w:t>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w:t>
      </w:r>
      <w:r>
        <w:t xml:space="preserve">зации пошагового контроля со стороны учителя. </w:t>
      </w:r>
    </w:p>
    <w:p w:rsidR="00000000" w:rsidRDefault="005421F9">
      <w:pPr>
        <w:pStyle w:val="afff0"/>
        <w:widowControl w:val="0"/>
        <w:tabs>
          <w:tab w:val="left" w:pos="567"/>
        </w:tabs>
        <w:spacing w:before="0" w:after="0" w:line="228" w:lineRule="auto"/>
        <w:ind w:firstLine="709"/>
        <w:jc w:val="both"/>
      </w:pPr>
      <w:r>
        <w:lastRenderedPageBreak/>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w:t>
      </w:r>
      <w:r>
        <w:t xml:space="preserve">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000000" w:rsidRDefault="005421F9">
      <w:pPr>
        <w:pStyle w:val="afff0"/>
        <w:widowControl w:val="0"/>
        <w:tabs>
          <w:tab w:val="left" w:pos="567"/>
        </w:tabs>
        <w:spacing w:before="0" w:after="0" w:line="228" w:lineRule="auto"/>
        <w:ind w:firstLine="709"/>
        <w:jc w:val="both"/>
      </w:pPr>
      <w:r>
        <w:t xml:space="preserve">Задачи на применение УУД могут носить как открытый, так и закрытый характер. При работе с задачами </w:t>
      </w:r>
      <w:r>
        <w:t>на применение УУД для оценивания результативности возможно практиковать технологии «формирующего оценивания».</w:t>
      </w:r>
    </w:p>
    <w:p w:rsidR="00000000" w:rsidRDefault="005421F9">
      <w:pPr>
        <w:pStyle w:val="afff0"/>
        <w:widowControl w:val="0"/>
        <w:tabs>
          <w:tab w:val="left" w:pos="567"/>
        </w:tabs>
        <w:spacing w:before="0" w:after="0"/>
        <w:ind w:firstLine="709"/>
        <w:jc w:val="center"/>
        <w:rPr>
          <w:b/>
          <w:lang w:val="ru-RU"/>
        </w:rPr>
      </w:pPr>
    </w:p>
    <w:p w:rsidR="00000000" w:rsidRDefault="005421F9">
      <w:pPr>
        <w:spacing w:line="232" w:lineRule="auto"/>
        <w:ind w:right="-239"/>
        <w:jc w:val="center"/>
      </w:pPr>
      <w:r>
        <w:rPr>
          <w:b/>
        </w:rPr>
        <w:t xml:space="preserve">2.1.5. Описание особенностей, основных направлений и планируемых результатов учебно-исследовательской и проектной деятельности учащихся  </w:t>
      </w:r>
      <w:r>
        <w:rPr>
          <w:bCs/>
        </w:rPr>
        <w:t>(исследо</w:t>
      </w:r>
      <w:r>
        <w:rPr>
          <w:bCs/>
        </w:rPr>
        <w:t>вательское, прикладное, информационное, социальное, игровое, творческое направление проектов)</w:t>
      </w:r>
      <w:r>
        <w:rPr>
          <w:b/>
          <w:bCs/>
        </w:rPr>
        <w:t xml:space="preserve"> </w:t>
      </w:r>
    </w:p>
    <w:p w:rsidR="00000000" w:rsidRDefault="005421F9">
      <w:pPr>
        <w:pStyle w:val="afff0"/>
        <w:widowControl w:val="0"/>
        <w:tabs>
          <w:tab w:val="left" w:pos="567"/>
        </w:tabs>
        <w:spacing w:before="0" w:after="0"/>
        <w:ind w:firstLine="709"/>
        <w:jc w:val="center"/>
      </w:pPr>
      <w:r>
        <w:rPr>
          <w:b/>
        </w:rPr>
        <w:t>в рамках урочной и внеурочной деятельности по каждому из направлений, а также особенностей формирования ИКТ-компетенций</w:t>
      </w:r>
    </w:p>
    <w:p w:rsidR="00000000" w:rsidRDefault="005421F9">
      <w:pPr>
        <w:pStyle w:val="afff0"/>
        <w:widowControl w:val="0"/>
        <w:tabs>
          <w:tab w:val="left" w:pos="567"/>
        </w:tabs>
        <w:spacing w:before="0" w:after="0"/>
        <w:rPr>
          <w:b/>
          <w:lang w:val="ru-RU"/>
        </w:rPr>
      </w:pPr>
    </w:p>
    <w:p w:rsidR="00000000" w:rsidRDefault="005421F9">
      <w:pPr>
        <w:pStyle w:val="afff0"/>
        <w:widowControl w:val="0"/>
        <w:tabs>
          <w:tab w:val="left" w:pos="567"/>
        </w:tabs>
        <w:spacing w:before="0" w:after="0"/>
        <w:ind w:firstLine="709"/>
        <w:jc w:val="both"/>
      </w:pPr>
      <w:r>
        <w:t>Образовательная среда основной школы в с</w:t>
      </w:r>
      <w:r>
        <w:t>овременных условиях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w:t>
      </w:r>
      <w:r>
        <w:t xml:space="preserve">есса. Условия формирования ИКТ - компетентности обучающихся – насыщенная информационная среда образовательного учреждения ООП основной школы в </w:t>
      </w:r>
      <w:r>
        <w:rPr>
          <w:lang w:val="ru-RU"/>
        </w:rPr>
        <w:t xml:space="preserve">МБОУ-Аланская СОШ </w:t>
      </w:r>
      <w:r>
        <w:t xml:space="preserve"> ориентирована на высокий уровень информатизации, где преподавание всех предметов поддержано ср</w:t>
      </w:r>
      <w:r>
        <w:t xml:space="preserve">едствами ИКТ, локальная сеть и (контролируемый) Интернет доступны в помещениях, где идет образовательный процесс, учителя и другие работники </w:t>
      </w:r>
      <w:r>
        <w:rPr>
          <w:lang w:val="ru-RU"/>
        </w:rPr>
        <w:t xml:space="preserve">школы </w:t>
      </w:r>
      <w:r>
        <w:t xml:space="preserve"> обладают необходимой профессиональной ИКТ - компетентностью, обеспечены технические и методические сервисы. </w:t>
      </w:r>
      <w:r>
        <w:t xml:space="preserve">В современных условиях ООП ООО </w:t>
      </w:r>
      <w:r>
        <w:rPr>
          <w:lang w:val="ru-RU"/>
        </w:rPr>
        <w:t xml:space="preserve">школы </w:t>
      </w:r>
      <w:r>
        <w:t xml:space="preserve">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В соответствии с ФГОС (требования к условиям) ООП ООО исходит </w:t>
      </w:r>
      <w:r>
        <w:t>из того, что весь образовательный процесс отображается в информационной среде. Это значит, что в информационной среде размещается поурочное календарно- тематическое планирование по каждому курсу, материалы, предлагаемые учителем учащимся в дополнение к уче</w:t>
      </w:r>
      <w:r>
        <w:t>бнику, в частности гипемедийные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w:t>
      </w:r>
      <w:r>
        <w:t>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w:t>
      </w:r>
      <w:r>
        <w:t>тый им</w:t>
      </w:r>
      <w:r>
        <w:rPr>
          <w:lang w:val="ru-RU"/>
        </w:rPr>
        <w:t xml:space="preserve"> </w:t>
      </w:r>
      <w:r>
        <w:t xml:space="preserve">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(Дневник.ру) </w:t>
      </w:r>
    </w:p>
    <w:p w:rsidR="00000000" w:rsidRDefault="005421F9">
      <w:pPr>
        <w:pStyle w:val="afff0"/>
        <w:widowControl w:val="0"/>
        <w:tabs>
          <w:tab w:val="left" w:pos="567"/>
        </w:tabs>
        <w:spacing w:before="0" w:after="0"/>
        <w:ind w:firstLine="709"/>
        <w:jc w:val="both"/>
      </w:pPr>
      <w:r>
        <w:t>Структура и функции образовательной ИК</w:t>
      </w:r>
      <w:r>
        <w:t>Т – компетентности 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w:t>
      </w:r>
      <w:r>
        <w:t>ая достаточна для того, чтобы успешно жить и трудиться в условиях становящегося информационного общества. Формирование и развитие ИКТ - компетентности обучающихся включает в себя становление и развитие учебной (общей и предметной) и общепользовательской ИК</w:t>
      </w:r>
      <w:r>
        <w:t>Т -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w:t>
      </w:r>
      <w:r>
        <w:t xml:space="preserve">в ИКТ. 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компентентности в </w:t>
      </w:r>
      <w:r>
        <w:lastRenderedPageBreak/>
        <w:t>рамках отдельного предмета сод</w:t>
      </w:r>
      <w:r>
        <w:t>ействует формированию метапредметной ИКТ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w:t>
      </w:r>
      <w:r>
        <w:t>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w:t>
      </w:r>
      <w:r>
        <w:t xml:space="preserve">уется общее умения поиска информации. Средства ИКТ, используемые в ходе формирования и применения ИКТ– компетентности Для формирования ИКТ – компетентности в рамках ООП используются следующие технические средства и программные инструменты: - технические - </w:t>
      </w:r>
      <w:r>
        <w:t>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w:t>
      </w:r>
      <w:r>
        <w:t>ор, позволяющий создавать компьютерно -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 - программные инструм</w:t>
      </w:r>
      <w:r>
        <w:t>енты - операционные системы и служебные инструменты, информационная среда образовательного учреждения,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w:t>
      </w:r>
      <w:r>
        <w:t>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w:t>
      </w:r>
      <w:r>
        <w:t>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интернет-публик</w:t>
      </w:r>
      <w:r>
        <w:t>аций, редактор интернет- сайтов, редактор для совместного удаленного редактирования сообщений. Общие принципы формирования ИКТ- компетентности в предметных областях Общий принцип формирования ИКТ - компетентности состоит в том, что и конкретные технологиче</w:t>
      </w:r>
      <w:r>
        <w:t>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w:t>
      </w:r>
      <w:r>
        <w:t>бные дисциплины. Специальный курс Информатики и ИКТ в 7-9-х классов основной школы подводит итоги формирования ИКТ - компетентности учащихся, систематизирует и дополняет имеющиеся у учащихся знания, дает их теоретическое обобщение, вписывает конкретную тех</w:t>
      </w:r>
      <w:r>
        <w:t xml:space="preserve">нологическую деятельность в информационную картину мира. Он может включать подготовку учащегося к тому или иному виду формальной аттестации ИКТ - компетентности. Компонент информатики, также вносящий свой вклад в формирование ИКТ - компетентности, в курсе </w:t>
      </w:r>
      <w:r>
        <w:t xml:space="preserve">– более инвариантен, но также зависит от математико - 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 ИКТ. Роль учителя информатики при этом может, при </w:t>
      </w:r>
      <w:r>
        <w:t>его желании, дополняться ролью ИКТ- координатора, методиста по применению ИКТ в образовательном процессе, осуществляющего консультирование других работников гимназии и организующего их повышение квалификации в сфере ИКТ. Оценка ИКТ - компетентности обучающ</w:t>
      </w:r>
      <w:r>
        <w:t>ихся и педагогов Основной формой оценки сформированности ИКТ - компетентности обучающихся является многокритериальная экспертная оценка текущих работ и цифрового портфолио по всем предметам. Наряду с этим учащиеся могут проходить текущую аттестацию на осво</w:t>
      </w:r>
      <w:r>
        <w:t>ение технических навыков, выполняя специально сформированные учебные задания, в том числе – в имитационных средах. Оценка качества выполнения задания в имитационной среде может быть автоматизирована. Можно использовать также различные системы независимой а</w:t>
      </w:r>
      <w:r>
        <w:t xml:space="preserve">ттестации ИКТ - квалификаций. ИКТ - компетентность педагогов оценивается через экспертную оценку разработок их уроков. </w:t>
      </w:r>
      <w:r>
        <w:lastRenderedPageBreak/>
        <w:t>Для отдельной темы (отдельного занятия) в поурочном планировании курса (разрабатываемом учителем на основании примерных программ курсов и</w:t>
      </w:r>
      <w:r>
        <w:t xml:space="preserve"> методических разработок) выделяются компоненты учебной деятельности учащихся, в которых активно используются средства ИКТ: · подготовка сообщения; · поиск информации в интернете; · видео-фиксация наблюдаемых процессов; · проведение эксперимента с цифровой</w:t>
      </w:r>
      <w:r>
        <w:t xml:space="preserve"> фиксацией и обработкой данных и т.д. После проведения темы (занятия) осуществляется сравнение с планом реального активного использования ИКТ каждым учащимся (как правило, не имеется в виду ответ на задания с выбором ответа, слушание лекции педагога с ауди</w:t>
      </w:r>
      <w:r>
        <w:t>о-видео сопровождением). Вычисляется доля (процент) информатизации темы усреднением по учащимся. Показатель по курсу вычисляется усреднением по времени. Показатель по образовательному учреждению вычисляется усреднением по курсам (с учетом временныхвесов ку</w:t>
      </w:r>
      <w:r>
        <w:t>рсов). 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w:t>
      </w:r>
      <w:r>
        <w:t>та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w:t>
      </w:r>
      <w:r>
        <w:t>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w:t>
      </w:r>
      <w:r>
        <w:t>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w:t>
      </w:r>
      <w:r>
        <w:t>му. Размещение информационного (гипермедийного) объекта в информационной образовательной среде дает возможность учителю: · проанализировать классную работу в день ее выполнения (с возможным использованием средств автоматизации проверки) и представить ее ан</w:t>
      </w:r>
      <w:r>
        <w:t>ализ учащимся до следующего занятия; · установить время для выполнения домашней работы и проанализировать ее результаты в день выполнения, подробно индивидуально ее прокомментировать, не их время; · проанализировать типичные проблемы, возникшие при выполне</w:t>
      </w:r>
      <w:r>
        <w:t>нии домашних заданий, спланировать и провести их обсуждение на очередном занятии. · 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w:t>
      </w:r>
      <w:r>
        <w:t xml:space="preserve">ые или аудио. Основная образовательная программа основного общего образования предполагает три основных уровня развития информационной среды </w:t>
      </w:r>
      <w:r>
        <w:rPr>
          <w:lang w:val="ru-RU"/>
        </w:rPr>
        <w:t>школы</w:t>
      </w:r>
      <w:r>
        <w:t>: - пользовательский уровень – обеспечение доступа к различным информационным ресурсам школьников, учителей, р</w:t>
      </w:r>
      <w:r>
        <w:t>одителей, администрации образовательного учреждения; -ресурсный уровень –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w:t>
      </w:r>
      <w:r>
        <w:t>ервере образовательного учреждения; -регламентирующий уровень – формирование системы накопления и распределения ресурсов внутри информационной среды учреждения, обеспечение общего доступа к внешним информационным ресурсам</w:t>
      </w:r>
      <w:r>
        <w:rPr>
          <w:lang w:val="ru-RU"/>
        </w:rPr>
        <w:t>.</w:t>
      </w:r>
    </w:p>
    <w:p w:rsidR="00000000" w:rsidRDefault="005421F9">
      <w:pPr>
        <w:pStyle w:val="afff0"/>
        <w:widowControl w:val="0"/>
        <w:tabs>
          <w:tab w:val="left" w:pos="567"/>
        </w:tabs>
        <w:spacing w:before="0" w:after="0"/>
        <w:ind w:firstLine="709"/>
        <w:jc w:val="both"/>
      </w:pPr>
      <w:r>
        <w:rPr>
          <w:b/>
        </w:rPr>
        <w:t>2.1.6. Перечень и описание основн</w:t>
      </w:r>
      <w:r>
        <w:rPr>
          <w:b/>
        </w:rPr>
        <w:t>ых элементов ИКТ-компетенции и инструментов их использования</w:t>
      </w:r>
      <w:r>
        <w:t xml:space="preserve"> </w:t>
      </w:r>
    </w:p>
    <w:p w:rsidR="00000000" w:rsidRDefault="005421F9">
      <w:pPr>
        <w:pStyle w:val="afff0"/>
        <w:widowControl w:val="0"/>
        <w:tabs>
          <w:tab w:val="left" w:pos="567"/>
        </w:tabs>
        <w:spacing w:before="0" w:after="0"/>
        <w:ind w:firstLine="709"/>
        <w:jc w:val="both"/>
      </w:pPr>
      <w:r>
        <w:rPr>
          <w:b/>
        </w:rPr>
        <w:t>Обращение с устройствами ИКТ</w:t>
      </w:r>
      <w:r>
        <w:t>.</w:t>
      </w:r>
      <w:r>
        <w:rPr>
          <w:lang w:val="ru-RU"/>
        </w:rPr>
        <w:t xml:space="preserve"> </w:t>
      </w: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w:t>
      </w:r>
      <w:r>
        <w:t xml:space="preserve">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w:t>
      </w:r>
      <w:r>
        <w:t xml:space="preserve">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w:t>
      </w:r>
      <w:r>
        <w:lastRenderedPageBreak/>
        <w:t>среде различных информационных объектов; оценивание числовых па</w:t>
      </w:r>
      <w:r>
        <w:t>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w:t>
      </w:r>
      <w:r>
        <w:t>зации компьютерного рабочего места, техника безопасности, гигиены, эргономики и ресурсосбережения при работе с устройствами ИКТ. Фиксация и обработка изображений и звуков.Выбор технических средств ИКТ для фиксации изображений и звуков в соответствии с пост</w:t>
      </w:r>
      <w:r>
        <w:t>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w:t>
      </w:r>
      <w:r>
        <w:t>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w:t>
      </w:r>
      <w:r>
        <w:t>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w:t>
      </w:r>
      <w:r>
        <w:t>венных элементов. Поиск и организация хранения информации.Использование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w:t>
      </w:r>
      <w:r>
        <w:t>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w:t>
      </w:r>
      <w:r>
        <w:t>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w:t>
      </w:r>
      <w:r>
        <w:t>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w:t>
      </w:r>
      <w:r>
        <w:t>рмации в сети Интернет. Создание письменных сообщений.Создание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w:t>
      </w:r>
      <w:r>
        <w:t>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w:t>
      </w:r>
      <w:r>
        <w:t xml:space="preserve">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w:t>
      </w:r>
      <w:r>
        <w:t>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w:t>
      </w:r>
      <w:r>
        <w:t>анного текста; использование ссылок и цитирование источников при создании на их основе собственных информационных объектов. Создание графических объектов.Создание и редактирование изображений с помощью инструментов графического редактора; создание графичес</w:t>
      </w:r>
      <w:r>
        <w:t>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w:t>
      </w:r>
      <w:r>
        <w:t>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w:t>
      </w:r>
      <w:r>
        <w:t xml:space="preserve">ражений с использованием возможностей специальных компьютерных инструментов; создание объектов трехмерной </w:t>
      </w:r>
      <w:r>
        <w:lastRenderedPageBreak/>
        <w:t>графики. Создание музыкальных и звуковых объектов.Использование звуковых и музыкальных редакторов; использование клавишных и кинестетических синтезато</w:t>
      </w:r>
      <w:r>
        <w:t>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Восприятие, использование и создание гипертекстовых и мультимедийных информационных объектов.«Чтени</w:t>
      </w:r>
      <w:r>
        <w:t>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w:t>
      </w:r>
      <w:r>
        <w:t xml:space="preserve">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w:t>
      </w:r>
      <w:r>
        <w:t xml:space="preserve">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w:t>
      </w:r>
      <w:r>
        <w:t>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w:t>
      </w:r>
      <w:r>
        <w:t xml:space="preserve">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w:t>
      </w:r>
      <w:r>
        <w:t xml:space="preserve">заданный интервал времени (клавиатура, сканер, микрофон, фотокамера, видеокамера); использование программ-архиваторов. Анализ информации, математическая обработка данных в исследовании.Проведение естественнонаучных и социальных измерений, ввод результатов </w:t>
      </w:r>
      <w:r>
        <w:t>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w:t>
      </w:r>
      <w:r>
        <w:t xml:space="preserve">и и затрачиваемых ресурсов. Моделирование, проектирование и управление.Построение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w:t>
      </w:r>
      <w:r>
        <w:t>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w:t>
      </w:r>
      <w:r>
        <w:t>м средств программирования; проектирование виртуальных и реальных объектов и процессов, использование системы автоматизированного проектирования. Коммуникация и социальное взаимодействие.Осуществление образовательного взаимодействия в информационном простр</w:t>
      </w:r>
      <w:r>
        <w:t>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w:t>
      </w:r>
      <w:r>
        <w:t xml:space="preserve">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w:t>
      </w:r>
      <w:r>
        <w:t>ой культуры, этики и права; уважительное отношение к частной информации и информационным правам других людей.</w:t>
      </w:r>
      <w:r>
        <w:rPr>
          <w:lang w:val="ru-RU"/>
        </w:rPr>
        <w:t xml:space="preserve"> </w:t>
      </w:r>
    </w:p>
    <w:p w:rsidR="00000000" w:rsidRDefault="005421F9">
      <w:pPr>
        <w:pStyle w:val="afff0"/>
        <w:widowControl w:val="0"/>
        <w:tabs>
          <w:tab w:val="left" w:pos="567"/>
        </w:tabs>
        <w:spacing w:before="0" w:after="0"/>
        <w:ind w:firstLine="709"/>
        <w:jc w:val="both"/>
      </w:pPr>
      <w:r>
        <w:t>Информационная безопасность.Осуществление защиты информации от компьютерных вирусов с помощью антивирусных программ; соблюдение правил безопасног</w:t>
      </w:r>
      <w:r>
        <w:t xml:space="preserve">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000000" w:rsidRDefault="005421F9">
      <w:pPr>
        <w:pStyle w:val="afff0"/>
        <w:widowControl w:val="0"/>
        <w:tabs>
          <w:tab w:val="left" w:pos="567"/>
        </w:tabs>
        <w:spacing w:before="0" w:after="0"/>
        <w:ind w:firstLine="709"/>
        <w:jc w:val="both"/>
        <w:rPr>
          <w:lang w:val="ru-RU"/>
        </w:rPr>
      </w:pPr>
    </w:p>
    <w:p w:rsidR="00000000" w:rsidRDefault="005421F9">
      <w:pPr>
        <w:pStyle w:val="afff0"/>
        <w:widowControl w:val="0"/>
        <w:tabs>
          <w:tab w:val="left" w:pos="567"/>
        </w:tabs>
        <w:spacing w:before="0" w:after="0"/>
        <w:ind w:firstLine="709"/>
        <w:jc w:val="both"/>
      </w:pPr>
      <w:r>
        <w:rPr>
          <w:b/>
        </w:rPr>
        <w:t>2.1.7. Планируемые результаты формирования и развития компетентнос</w:t>
      </w:r>
      <w:r>
        <w:rPr>
          <w:b/>
        </w:rPr>
        <w:t xml:space="preserve">ти </w:t>
      </w:r>
      <w:r>
        <w:rPr>
          <w:b/>
        </w:rPr>
        <w:lastRenderedPageBreak/>
        <w:t>обучающихся в области использования</w:t>
      </w:r>
      <w:r>
        <w:rPr>
          <w:b/>
          <w:lang w:val="ru-RU"/>
        </w:rPr>
        <w:t xml:space="preserve"> </w:t>
      </w:r>
      <w:r>
        <w:rPr>
          <w:b/>
        </w:rPr>
        <w:t>информационно-коммуникационных технологий</w:t>
      </w:r>
      <w:r>
        <w:t xml:space="preserve"> </w:t>
      </w:r>
      <w:r>
        <w:tab/>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w:t>
      </w:r>
      <w:r>
        <w:t xml:space="preserve">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В рамках направления «Обращение с устройствами ИКТ» в качестве осно</w:t>
      </w:r>
      <w:r>
        <w:t xml:space="preserve">вных планируемых результатов возможен следующий список того, что обучающийся сможет:  </w:t>
      </w:r>
    </w:p>
    <w:p w:rsidR="00000000" w:rsidRDefault="005421F9">
      <w:pPr>
        <w:pStyle w:val="afff0"/>
        <w:widowControl w:val="0"/>
        <w:tabs>
          <w:tab w:val="left" w:pos="567"/>
        </w:tabs>
        <w:spacing w:before="0" w:after="0"/>
        <w:ind w:firstLine="709"/>
        <w:jc w:val="both"/>
      </w:pPr>
      <w:r>
        <w:t xml:space="preserve">осуществлять информационное подключение к локальной сети и глобальной сети Интернет;  </w:t>
      </w:r>
    </w:p>
    <w:p w:rsidR="00000000" w:rsidRDefault="005421F9">
      <w:pPr>
        <w:pStyle w:val="afff0"/>
        <w:widowControl w:val="0"/>
        <w:tabs>
          <w:tab w:val="left" w:pos="567"/>
        </w:tabs>
        <w:spacing w:before="0" w:after="0"/>
        <w:ind w:firstLine="709"/>
        <w:jc w:val="both"/>
      </w:pPr>
      <w:r>
        <w:t>получать информацию о характеристиках компьютера;</w:t>
      </w:r>
    </w:p>
    <w:p w:rsidR="00000000" w:rsidRDefault="005421F9">
      <w:pPr>
        <w:pStyle w:val="afff0"/>
        <w:widowControl w:val="0"/>
        <w:tabs>
          <w:tab w:val="left" w:pos="567"/>
        </w:tabs>
        <w:spacing w:before="0" w:after="0"/>
        <w:ind w:firstLine="709"/>
        <w:jc w:val="both"/>
      </w:pPr>
      <w:r>
        <w:t>оценивать числовые параметры инф</w:t>
      </w:r>
      <w:r>
        <w:t>ормационных процессов (объем памяти, необходимой для хранения информации; скорость передачи информации, пропускную способность выбранного канала и пр.);  соединять устройства ИКТ (блоки компьютера, устройства сетей, принтер, проектор, сканер, измерительные</w:t>
      </w:r>
      <w:r>
        <w:t xml:space="preserve"> устройства и т. д.) с использованием проводных и беспроводных технологий;  </w:t>
      </w:r>
    </w:p>
    <w:p w:rsidR="00000000" w:rsidRDefault="005421F9">
      <w:pPr>
        <w:pStyle w:val="afff0"/>
        <w:widowControl w:val="0"/>
        <w:tabs>
          <w:tab w:val="left" w:pos="567"/>
        </w:tabs>
        <w:spacing w:before="0" w:after="0"/>
        <w:ind w:firstLine="709"/>
        <w:jc w:val="both"/>
      </w:pPr>
      <w: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соблюдать требован</w:t>
      </w:r>
      <w:r>
        <w:t xml:space="preserve">ия техники безопасности, гигиены, эргономики и ресурсосбережения при работе с устройствами ИКТ. </w:t>
      </w:r>
    </w:p>
    <w:p w:rsidR="00000000" w:rsidRDefault="005421F9">
      <w:pPr>
        <w:pStyle w:val="afff0"/>
        <w:widowControl w:val="0"/>
        <w:tabs>
          <w:tab w:val="left" w:pos="567"/>
        </w:tabs>
        <w:spacing w:before="0" w:after="0"/>
        <w:ind w:firstLine="709"/>
        <w:jc w:val="both"/>
      </w:pPr>
      <w: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w:t>
      </w:r>
      <w:r>
        <w:t xml:space="preserve">ого, что обучающийся сможет:  создавать презентации на основе цифровых фотографий; </w:t>
      </w:r>
    </w:p>
    <w:p w:rsidR="00000000" w:rsidRDefault="005421F9">
      <w:pPr>
        <w:pStyle w:val="afff0"/>
        <w:widowControl w:val="0"/>
        <w:tabs>
          <w:tab w:val="left" w:pos="567"/>
        </w:tabs>
        <w:spacing w:before="0" w:after="0"/>
        <w:ind w:firstLine="709"/>
        <w:jc w:val="both"/>
      </w:pPr>
      <w:r>
        <w:t xml:space="preserve">проводить обработку цифровых фотографий с использованием возможностей специальных компьютерных инструментов;  </w:t>
      </w:r>
    </w:p>
    <w:p w:rsidR="00000000" w:rsidRDefault="005421F9">
      <w:pPr>
        <w:pStyle w:val="afff0"/>
        <w:widowControl w:val="0"/>
        <w:tabs>
          <w:tab w:val="left" w:pos="567"/>
        </w:tabs>
        <w:spacing w:before="0" w:after="0"/>
        <w:ind w:firstLine="709"/>
        <w:jc w:val="both"/>
      </w:pPr>
      <w:r>
        <w:t>проводить обработку цифровых звукозаписей с использованием во</w:t>
      </w:r>
      <w:r>
        <w:t>зможностей</w:t>
      </w:r>
      <w:r>
        <w:rPr>
          <w:lang w:val="ru-RU"/>
        </w:rPr>
        <w:t xml:space="preserve"> </w:t>
      </w:r>
      <w:r>
        <w:t xml:space="preserve">специальных компьютерных инструментов;  осуществлять видеосъемку и проводить монтаж отснятого материала с использованием возможностей специальных компьютерных инструментов. </w:t>
      </w:r>
    </w:p>
    <w:p w:rsidR="00000000" w:rsidRDefault="005421F9">
      <w:pPr>
        <w:pStyle w:val="afff0"/>
        <w:widowControl w:val="0"/>
        <w:tabs>
          <w:tab w:val="left" w:pos="567"/>
        </w:tabs>
        <w:spacing w:before="0" w:after="0"/>
        <w:ind w:firstLine="709"/>
        <w:jc w:val="both"/>
      </w:pPr>
      <w:r>
        <w:t>В рамках направления «Поиск и организация хранения информации» в качест</w:t>
      </w:r>
      <w:r>
        <w:t>ве основных планируемых результатов возможен, но не ограничивается следующим, список того, что обучающийся сможет:  использовать различные приемы поиска информации в сети Интернет (поисковые системы, справочные разделы, предметные рубрики);  строить запрос</w:t>
      </w:r>
      <w:r>
        <w:t xml:space="preserve">ы для поиска информации с использованием логических операций и анализировать результаты поиска; </w:t>
      </w:r>
    </w:p>
    <w:p w:rsidR="00000000" w:rsidRDefault="005421F9">
      <w:pPr>
        <w:pStyle w:val="afff0"/>
        <w:widowControl w:val="0"/>
        <w:tabs>
          <w:tab w:val="left" w:pos="567"/>
        </w:tabs>
        <w:spacing w:before="0" w:after="0"/>
        <w:ind w:firstLine="709"/>
        <w:jc w:val="both"/>
      </w:pPr>
      <w:r>
        <w:t xml:space="preserve"> использовать различные библиотечные, в том числе электронные, каталоги для поиска необходимых книг;  искать информацию в различных базах данных, создавать и з</w:t>
      </w:r>
      <w:r>
        <w:t>аполнять базы</w:t>
      </w:r>
    </w:p>
    <w:p w:rsidR="00000000" w:rsidRDefault="005421F9">
      <w:pPr>
        <w:pStyle w:val="afff0"/>
        <w:widowControl w:val="0"/>
        <w:tabs>
          <w:tab w:val="left" w:pos="567"/>
        </w:tabs>
        <w:spacing w:before="0" w:after="0"/>
        <w:ind w:firstLine="709"/>
        <w:jc w:val="both"/>
      </w:pPr>
      <w:r>
        <w:t xml:space="preserve">данных, в частности, использовать различные определители;  сохранять для индивидуального использования найденные в сети Интернет информационные объекты и ссылки на них. </w:t>
      </w:r>
    </w:p>
    <w:p w:rsidR="00000000" w:rsidRDefault="005421F9">
      <w:pPr>
        <w:pStyle w:val="afff0"/>
        <w:widowControl w:val="0"/>
        <w:tabs>
          <w:tab w:val="left" w:pos="567"/>
        </w:tabs>
        <w:spacing w:before="0" w:after="0"/>
        <w:ind w:firstLine="709"/>
        <w:jc w:val="both"/>
      </w:pPr>
      <w:r>
        <w:t>В рамках направления «Создание письменных сообщений» в качестве основных</w:t>
      </w:r>
      <w:r>
        <w:t xml:space="preserve"> планируемых результатов возможен, но не ограничивается следующим, список того, что обучающийся сможет:  осуществлять редактирование и структурирование текста в соответствии с его смыслом средствами текстового редактора; </w:t>
      </w:r>
    </w:p>
    <w:p w:rsidR="00000000" w:rsidRDefault="005421F9">
      <w:pPr>
        <w:pStyle w:val="afff0"/>
        <w:widowControl w:val="0"/>
        <w:tabs>
          <w:tab w:val="left" w:pos="567"/>
        </w:tabs>
        <w:spacing w:before="0" w:after="0"/>
        <w:ind w:firstLine="709"/>
        <w:jc w:val="both"/>
      </w:pPr>
      <w:r>
        <w:t xml:space="preserve"> форматировать текстовые документы</w:t>
      </w:r>
      <w:r>
        <w:t xml:space="preserve"> (установка параметров страницы документа; форматирование символов и абзацев; вставка колонтитулов и номеров страниц);  вставлять в документ формулы, таблицы, списки, изображения;</w:t>
      </w:r>
    </w:p>
    <w:p w:rsidR="00000000" w:rsidRDefault="005421F9">
      <w:pPr>
        <w:pStyle w:val="afff0"/>
        <w:widowControl w:val="0"/>
        <w:tabs>
          <w:tab w:val="left" w:pos="567"/>
        </w:tabs>
        <w:spacing w:before="0" w:after="0"/>
        <w:ind w:firstLine="709"/>
        <w:jc w:val="both"/>
      </w:pPr>
      <w:r>
        <w:t xml:space="preserve">участвовать в коллективном создании текстового документа; </w:t>
      </w:r>
    </w:p>
    <w:p w:rsidR="00000000" w:rsidRDefault="005421F9">
      <w:pPr>
        <w:pStyle w:val="afff0"/>
        <w:widowControl w:val="0"/>
        <w:tabs>
          <w:tab w:val="left" w:pos="567"/>
        </w:tabs>
        <w:spacing w:before="0" w:after="0"/>
        <w:ind w:firstLine="709"/>
        <w:jc w:val="both"/>
      </w:pPr>
      <w:r>
        <w:t xml:space="preserve"> создавать гиперт</w:t>
      </w:r>
      <w:r>
        <w:t xml:space="preserve">екстовые документы. </w:t>
      </w:r>
    </w:p>
    <w:p w:rsidR="00000000" w:rsidRDefault="005421F9">
      <w:pPr>
        <w:pStyle w:val="afff0"/>
        <w:widowControl w:val="0"/>
        <w:tabs>
          <w:tab w:val="left" w:pos="567"/>
        </w:tabs>
        <w:spacing w:before="0" w:after="0"/>
        <w:ind w:firstLine="709"/>
        <w:jc w:val="both"/>
      </w:pPr>
      <w: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  создавать и редактировать изображения с помощью инструмент</w:t>
      </w:r>
      <w:r>
        <w:t xml:space="preserve">ов </w:t>
      </w:r>
      <w:r>
        <w:lastRenderedPageBreak/>
        <w:t xml:space="preserve">графического редактора;  </w:t>
      </w:r>
    </w:p>
    <w:p w:rsidR="00000000" w:rsidRDefault="005421F9">
      <w:pPr>
        <w:pStyle w:val="afff0"/>
        <w:widowControl w:val="0"/>
        <w:tabs>
          <w:tab w:val="left" w:pos="567"/>
        </w:tabs>
        <w:spacing w:before="0" w:after="0"/>
        <w:ind w:firstLine="709"/>
        <w:jc w:val="both"/>
      </w:pPr>
      <w:r>
        <w:t xml:space="preserve">создавать различные геометрические объекты и чертежи с использованием возможностей специальных компьютерных инструментов; </w:t>
      </w:r>
    </w:p>
    <w:p w:rsidR="00000000" w:rsidRDefault="005421F9">
      <w:pPr>
        <w:pStyle w:val="afff0"/>
        <w:widowControl w:val="0"/>
        <w:tabs>
          <w:tab w:val="left" w:pos="567"/>
        </w:tabs>
        <w:spacing w:before="0" w:after="0"/>
        <w:ind w:firstLine="709"/>
        <w:jc w:val="both"/>
      </w:pPr>
      <w:r>
        <w:t>создавать диаграммы различных видов (алгоритмические, концептуальные, классификационные, организационные</w:t>
      </w:r>
      <w:r>
        <w:t xml:space="preserve">, родства и др.) в соответствии с решаемыми задачами. </w:t>
      </w:r>
    </w:p>
    <w:p w:rsidR="00000000" w:rsidRDefault="005421F9">
      <w:pPr>
        <w:pStyle w:val="afff0"/>
        <w:widowControl w:val="0"/>
        <w:tabs>
          <w:tab w:val="left" w:pos="567"/>
        </w:tabs>
        <w:spacing w:before="0" w:after="0"/>
        <w:ind w:firstLine="709"/>
        <w:jc w:val="both"/>
      </w:pPr>
      <w: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  записывать зв</w:t>
      </w:r>
      <w:r>
        <w:t xml:space="preserve">уковые файлы с различным качеством звучания (глубиной кодирования и частотой дискретизации);  </w:t>
      </w:r>
    </w:p>
    <w:p w:rsidR="00000000" w:rsidRDefault="005421F9">
      <w:pPr>
        <w:pStyle w:val="afff0"/>
        <w:widowControl w:val="0"/>
        <w:tabs>
          <w:tab w:val="left" w:pos="567"/>
        </w:tabs>
        <w:spacing w:before="0" w:after="0"/>
        <w:ind w:firstLine="709"/>
        <w:jc w:val="both"/>
      </w:pPr>
      <w:r>
        <w:t>использовать музыкальные редакторы, клавишные и кинетические синтезаторы для решения творческих задач. В рамках направления «Восприятие, использование и создание</w:t>
      </w:r>
      <w:r>
        <w:t xml:space="preserve">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  создавать на заданную тему мультимедийную презентацию с гиперссылками,</w:t>
      </w:r>
      <w:r>
        <w:rPr>
          <w:lang w:val="ru-RU"/>
        </w:rPr>
        <w:t xml:space="preserve"> </w:t>
      </w:r>
      <w:r>
        <w:t>сла</w:t>
      </w:r>
      <w:r>
        <w:t xml:space="preserve">йды которой содержат тексты, звуки, графические изображения;  </w:t>
      </w:r>
    </w:p>
    <w:p w:rsidR="00000000" w:rsidRDefault="005421F9">
      <w:pPr>
        <w:pStyle w:val="afff0"/>
        <w:widowControl w:val="0"/>
        <w:tabs>
          <w:tab w:val="left" w:pos="567"/>
        </w:tabs>
        <w:spacing w:before="0" w:after="0"/>
        <w:ind w:firstLine="709"/>
        <w:jc w:val="both"/>
      </w:pPr>
      <w:r>
        <w:t>работать с особыми видами сообщений: диаграммами (алгоритмические,</w:t>
      </w:r>
      <w:r>
        <w:rPr>
          <w:lang w:val="ru-RU"/>
        </w:rPr>
        <w:t xml:space="preserve"> </w:t>
      </w:r>
      <w:r>
        <w:t>концептуальные, классификационные, организационные, родства и др.), картами (географические, хронологические) и спутниковыми ф</w:t>
      </w:r>
      <w:r>
        <w:t>отографиями, в том числе в системах глобального позиционирования;  оценивать размеры файлов, подготовленных с использованием различных</w:t>
      </w:r>
      <w:r>
        <w:rPr>
          <w:lang w:val="ru-RU"/>
        </w:rPr>
        <w:t xml:space="preserve"> </w:t>
      </w:r>
      <w:r>
        <w:t>устройств ввода информации в заданный интервал времени (клавиатура, сканер, микрофон, фотокамера, видеокамера);  использо</w:t>
      </w:r>
      <w:r>
        <w:t>вать программы-архиваторы.</w:t>
      </w:r>
    </w:p>
    <w:p w:rsidR="00000000" w:rsidRDefault="005421F9">
      <w:pPr>
        <w:pStyle w:val="afff0"/>
        <w:widowControl w:val="0"/>
        <w:tabs>
          <w:tab w:val="left" w:pos="567"/>
        </w:tabs>
        <w:spacing w:before="0" w:after="0"/>
        <w:ind w:firstLine="709"/>
        <w:jc w:val="both"/>
      </w:pPr>
      <w:r>
        <w:t xml:space="preserve"> 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  проводить прост</w:t>
      </w:r>
      <w:r>
        <w:t>ые эксперименты и исследования в виртуальных лабораториях;</w:t>
      </w:r>
    </w:p>
    <w:p w:rsidR="00000000" w:rsidRDefault="005421F9">
      <w:pPr>
        <w:pStyle w:val="afff0"/>
        <w:widowControl w:val="0"/>
        <w:tabs>
          <w:tab w:val="left" w:pos="567"/>
        </w:tabs>
        <w:spacing w:before="0" w:after="0"/>
        <w:ind w:firstLine="709"/>
        <w:jc w:val="both"/>
      </w:pPr>
      <w:r>
        <w:t xml:space="preserve"> вводить результаты измерений и другие цифровые данные для их обработки, в том числе статистической и визуализации;  </w:t>
      </w:r>
    </w:p>
    <w:p w:rsidR="00000000" w:rsidRDefault="005421F9">
      <w:pPr>
        <w:pStyle w:val="afff0"/>
        <w:widowControl w:val="0"/>
        <w:tabs>
          <w:tab w:val="left" w:pos="567"/>
        </w:tabs>
        <w:spacing w:before="0" w:after="0"/>
        <w:ind w:firstLine="709"/>
        <w:jc w:val="both"/>
      </w:pPr>
      <w:r>
        <w:t>проводить эксперименты и исследования в виртуальных лабораториях по естественны</w:t>
      </w:r>
      <w:r>
        <w:t xml:space="preserve">м наукам, математике и информатике. </w:t>
      </w:r>
    </w:p>
    <w:p w:rsidR="00000000" w:rsidRDefault="005421F9">
      <w:pPr>
        <w:pStyle w:val="afff0"/>
        <w:widowControl w:val="0"/>
        <w:tabs>
          <w:tab w:val="left" w:pos="567"/>
        </w:tabs>
        <w:spacing w:before="0" w:after="0"/>
        <w:ind w:firstLine="709"/>
        <w:jc w:val="both"/>
      </w:pPr>
      <w: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  строить с помощью компьютерны</w:t>
      </w:r>
      <w:r>
        <w:t>х инструментов разнообразные</w:t>
      </w:r>
      <w:r>
        <w:rPr>
          <w:lang w:val="ru-RU"/>
        </w:rPr>
        <w:t xml:space="preserve"> </w:t>
      </w:r>
      <w:r>
        <w:t xml:space="preserve">информационные структуры для описания объектов;  </w:t>
      </w:r>
    </w:p>
    <w:p w:rsidR="00000000" w:rsidRDefault="005421F9">
      <w:pPr>
        <w:pStyle w:val="afff0"/>
        <w:widowControl w:val="0"/>
        <w:tabs>
          <w:tab w:val="left" w:pos="567"/>
        </w:tabs>
        <w:spacing w:before="0" w:after="0"/>
        <w:ind w:firstLine="709"/>
        <w:jc w:val="both"/>
      </w:pPr>
      <w:r>
        <w:t>конструировать и моделировать с использованием материальных конструкторов с компьютерным управлением и обратной связью (робототехника);  моделировать с использованием виртуальны</w:t>
      </w:r>
      <w:r>
        <w:t>х конструкторов;</w:t>
      </w:r>
    </w:p>
    <w:p w:rsidR="00000000" w:rsidRDefault="005421F9">
      <w:pPr>
        <w:pStyle w:val="afff0"/>
        <w:widowControl w:val="0"/>
        <w:tabs>
          <w:tab w:val="left" w:pos="567"/>
        </w:tabs>
        <w:spacing w:before="0" w:after="0"/>
        <w:ind w:firstLine="709"/>
        <w:jc w:val="both"/>
      </w:pPr>
      <w:r>
        <w:t xml:space="preserve"> моделировать с использованием средств программирования.</w:t>
      </w:r>
    </w:p>
    <w:p w:rsidR="00000000" w:rsidRDefault="005421F9">
      <w:pPr>
        <w:pStyle w:val="afff0"/>
        <w:widowControl w:val="0"/>
        <w:tabs>
          <w:tab w:val="left" w:pos="567"/>
        </w:tabs>
        <w:spacing w:before="0" w:after="0"/>
        <w:ind w:firstLine="709"/>
        <w:jc w:val="both"/>
      </w:pPr>
      <w: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w:t>
      </w:r>
      <w:r>
        <w:t>жет:  осуществлять образовательное взаимодействие в информационном пространстве</w:t>
      </w:r>
      <w:r>
        <w:rPr>
          <w:lang w:val="ru-RU"/>
        </w:rPr>
        <w:t xml:space="preserve"> </w:t>
      </w:r>
      <w:r>
        <w:t xml:space="preserve">образовательной организации (получение и выполнение заданий, получение комментариев, совершенствование своей работы, формирование портфолио);  </w:t>
      </w:r>
    </w:p>
    <w:p w:rsidR="00000000" w:rsidRDefault="005421F9">
      <w:pPr>
        <w:pStyle w:val="afff0"/>
        <w:widowControl w:val="0"/>
        <w:tabs>
          <w:tab w:val="left" w:pos="567"/>
        </w:tabs>
        <w:spacing w:before="0" w:after="0"/>
        <w:ind w:firstLine="709"/>
        <w:jc w:val="both"/>
      </w:pPr>
      <w:r>
        <w:t>использовать возможности электро</w:t>
      </w:r>
      <w:r>
        <w:t>нной почты, интернет-мессенджеров и</w:t>
      </w:r>
      <w:r>
        <w:rPr>
          <w:lang w:val="ru-RU"/>
        </w:rPr>
        <w:t xml:space="preserve"> </w:t>
      </w:r>
      <w:r>
        <w:t>социальных сетей для обучения;  вести личный дневник (блог) с использованием возможностей сети Интернет;</w:t>
      </w:r>
    </w:p>
    <w:p w:rsidR="00000000" w:rsidRDefault="005421F9">
      <w:pPr>
        <w:pStyle w:val="afff0"/>
        <w:widowControl w:val="0"/>
        <w:tabs>
          <w:tab w:val="left" w:pos="567"/>
        </w:tabs>
        <w:spacing w:before="0" w:after="0"/>
        <w:jc w:val="both"/>
      </w:pPr>
      <w:r>
        <w:rPr>
          <w:lang w:val="ru-RU"/>
        </w:rPr>
        <w:tab/>
      </w:r>
      <w:r>
        <w:t>соблюдать нормы информационной культуры, этики и права; с уважением относиться к частной информации и информационн</w:t>
      </w:r>
      <w:r>
        <w:t xml:space="preserve">ым правам других людей;  осуществлять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Интернет;  различать безопасные ресурсы сети Интернет и </w:t>
      </w:r>
      <w:r>
        <w:t xml:space="preserve">ресурсы, содержание которых несовместимо </w:t>
      </w:r>
      <w:r>
        <w:lastRenderedPageBreak/>
        <w:t>с задачами воспитания и образования или нежелательно.</w:t>
      </w:r>
    </w:p>
    <w:p w:rsidR="00000000" w:rsidRDefault="005421F9">
      <w:pPr>
        <w:pStyle w:val="afff0"/>
        <w:widowControl w:val="0"/>
        <w:tabs>
          <w:tab w:val="left" w:pos="567"/>
        </w:tabs>
        <w:spacing w:before="0" w:after="0"/>
        <w:ind w:firstLine="709"/>
        <w:jc w:val="both"/>
      </w:pPr>
      <w:r>
        <w:rPr>
          <w:b/>
        </w:rPr>
        <w:t>2.1.8. Виды взаимодействия с учебными, научными и социальными организациями, формы привлечения консультантов, экспертов и научных руководителей</w:t>
      </w:r>
      <w:r>
        <w:t xml:space="preserve"> </w:t>
      </w:r>
    </w:p>
    <w:p w:rsidR="00000000" w:rsidRDefault="005421F9">
      <w:pPr>
        <w:pStyle w:val="afff0"/>
        <w:widowControl w:val="0"/>
        <w:tabs>
          <w:tab w:val="left" w:pos="993"/>
        </w:tabs>
        <w:spacing w:before="0" w:after="0"/>
        <w:ind w:firstLine="709"/>
        <w:jc w:val="center"/>
        <w:textAlignment w:val="baseline"/>
      </w:pPr>
      <w:r>
        <w:t>Формы привлечени</w:t>
      </w:r>
      <w:r>
        <w:t xml:space="preserve">я консультантов, экспертов и научных руководителей могут строиться на основе договорных отношений, отношений взаимовыгодного сотрудничества. </w:t>
      </w:r>
    </w:p>
    <w:p w:rsidR="00000000" w:rsidRDefault="005421F9">
      <w:pPr>
        <w:pStyle w:val="afff0"/>
        <w:widowControl w:val="0"/>
        <w:tabs>
          <w:tab w:val="left" w:pos="567"/>
        </w:tabs>
        <w:spacing w:before="0" w:after="0"/>
        <w:ind w:firstLine="709"/>
        <w:jc w:val="both"/>
      </w:pPr>
      <w:r>
        <w:rPr>
          <w:b/>
        </w:rPr>
        <w:t>2.1.9. Описание условий, обеспечивающих развитие универсальных учебных действий у обучающихся, в том числе организ</w:t>
      </w:r>
      <w:r>
        <w:rPr>
          <w:b/>
        </w:rPr>
        <w:t>ационно-методического и ресурсного обеспечения учебно-исследовательской и проектной деятельности обучающихся</w:t>
      </w:r>
      <w:r>
        <w:t xml:space="preserve"> </w:t>
      </w:r>
    </w:p>
    <w:p w:rsidR="00000000" w:rsidRDefault="005421F9">
      <w:pPr>
        <w:pStyle w:val="afff0"/>
        <w:widowControl w:val="0"/>
        <w:tabs>
          <w:tab w:val="left" w:pos="567"/>
        </w:tabs>
        <w:spacing w:before="0" w:after="0" w:line="228" w:lineRule="auto"/>
        <w:ind w:firstLine="709"/>
        <w:jc w:val="both"/>
      </w:pPr>
      <w:r>
        <w:t>Условия реализации основной образовательной программы, в том числе программы УУД</w:t>
      </w:r>
      <w:r>
        <w:rPr>
          <w:lang w:val="ru-RU"/>
        </w:rPr>
        <w:t xml:space="preserve"> МБОУ «ВСОШ № 4» им. Г. Баруди</w:t>
      </w:r>
      <w:r>
        <w:t xml:space="preserve"> обеспечи</w:t>
      </w:r>
      <w:r>
        <w:rPr>
          <w:lang w:val="ru-RU"/>
        </w:rPr>
        <w:t>вают</w:t>
      </w:r>
      <w:r>
        <w:t xml:space="preserve"> участникам овладение к</w:t>
      </w:r>
      <w:r>
        <w:t xml:space="preserve">лючевыми компетенциями, включая формирование опыта </w:t>
      </w:r>
      <w:r>
        <w:rPr>
          <w:lang w:val="ru-RU"/>
        </w:rPr>
        <w:t>учебно</w:t>
      </w:r>
      <w:r>
        <w:t>-исследовательской деятельности и ИКТ-компетенций</w:t>
      </w:r>
      <w:r>
        <w:rPr>
          <w:lang w:val="ru-RU"/>
        </w:rPr>
        <w:t>, а именно:</w:t>
      </w:r>
    </w:p>
    <w:p w:rsidR="00000000" w:rsidRDefault="005421F9">
      <w:pPr>
        <w:pStyle w:val="afff0"/>
        <w:widowControl w:val="0"/>
        <w:numPr>
          <w:ilvl w:val="0"/>
          <w:numId w:val="40"/>
        </w:numPr>
        <w:tabs>
          <w:tab w:val="left" w:pos="567"/>
          <w:tab w:val="left" w:pos="993"/>
        </w:tabs>
        <w:spacing w:before="0" w:after="0" w:line="228" w:lineRule="auto"/>
        <w:ind w:left="0" w:firstLine="709"/>
        <w:jc w:val="both"/>
        <w:textAlignment w:val="baseline"/>
      </w:pPr>
      <w:r>
        <w:t xml:space="preserve">укомплектованность </w:t>
      </w:r>
      <w:r>
        <w:rPr>
          <w:lang w:val="ru-RU"/>
        </w:rPr>
        <w:t xml:space="preserve">школы </w:t>
      </w:r>
      <w:r>
        <w:t xml:space="preserve"> педагогическими, руководящими и иными работниками;</w:t>
      </w:r>
    </w:p>
    <w:p w:rsidR="00000000" w:rsidRDefault="005421F9">
      <w:pPr>
        <w:pStyle w:val="afff0"/>
        <w:widowControl w:val="0"/>
        <w:numPr>
          <w:ilvl w:val="0"/>
          <w:numId w:val="40"/>
        </w:numPr>
        <w:tabs>
          <w:tab w:val="left" w:pos="567"/>
          <w:tab w:val="left" w:pos="993"/>
        </w:tabs>
        <w:spacing w:before="0" w:after="0" w:line="228" w:lineRule="auto"/>
        <w:ind w:left="0" w:firstLine="709"/>
        <w:jc w:val="both"/>
        <w:textAlignment w:val="baseline"/>
      </w:pPr>
      <w:r>
        <w:t xml:space="preserve">уровень квалификации педагогических и иных работников </w:t>
      </w:r>
      <w:r>
        <w:rPr>
          <w:lang w:val="ru-RU"/>
        </w:rPr>
        <w:t>школы</w:t>
      </w:r>
      <w:r>
        <w:t>;</w:t>
      </w:r>
    </w:p>
    <w:p w:rsidR="00000000" w:rsidRDefault="005421F9">
      <w:pPr>
        <w:pStyle w:val="afff0"/>
        <w:widowControl w:val="0"/>
        <w:numPr>
          <w:ilvl w:val="0"/>
          <w:numId w:val="40"/>
        </w:numPr>
        <w:tabs>
          <w:tab w:val="left" w:pos="567"/>
          <w:tab w:val="left" w:pos="993"/>
        </w:tabs>
        <w:spacing w:before="0" w:after="0" w:line="228" w:lineRule="auto"/>
        <w:ind w:left="0" w:firstLine="709"/>
        <w:jc w:val="both"/>
        <w:textAlignment w:val="baseline"/>
      </w:pPr>
      <w:r>
        <w:t xml:space="preserve">непрерывность профессионального развития педагогических работников </w:t>
      </w:r>
      <w:r>
        <w:rPr>
          <w:lang w:val="ru-RU"/>
        </w:rPr>
        <w:t>школы</w:t>
      </w:r>
      <w:r>
        <w:t xml:space="preserve">, реализующей образовательную программу основного общего образования. </w:t>
      </w:r>
    </w:p>
    <w:p w:rsidR="00000000" w:rsidRDefault="005421F9">
      <w:pPr>
        <w:widowControl w:val="0"/>
        <w:overflowPunct w:val="0"/>
        <w:autoSpaceDE w:val="0"/>
        <w:spacing w:line="228" w:lineRule="auto"/>
        <w:ind w:firstLine="708"/>
        <w:jc w:val="both"/>
      </w:pPr>
      <w:r>
        <w:t>Педагогические кадры МБОУ «ВСОШ № 4» им. Г. Баруди  имеют необходимый уровень подготовки для реализации программы</w:t>
      </w:r>
      <w:r>
        <w:t xml:space="preserve"> УУД: </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педагоги владеют представлениями о возрастных особенностях учащихся</w:t>
      </w:r>
      <w:r>
        <w:rPr>
          <w:lang w:val="ru-RU"/>
        </w:rPr>
        <w:t>;</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 xml:space="preserve"> педагоги прошли курсы повышения квалификации</w:t>
      </w:r>
      <w:r>
        <w:rPr>
          <w:lang w:val="ru-RU"/>
        </w:rPr>
        <w:t xml:space="preserve"> по</w:t>
      </w:r>
      <w:r>
        <w:t xml:space="preserve"> ФГОС;</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педагоги стро</w:t>
      </w:r>
      <w:r>
        <w:rPr>
          <w:lang w:val="ru-RU"/>
        </w:rPr>
        <w:t>ят</w:t>
      </w:r>
      <w:r>
        <w:t xml:space="preserve"> образовательный процесс в рамках учебного предмета в соответствии с особенностями формирования конкретных УУД</w:t>
      </w:r>
      <w:r>
        <w:t>;</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педагоги осуществляют формирование УУД в рамках проектной, исследовательской деятельностей;</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характер взаимодействия педагога и учащегося не противоречит представлениям об условиях формирования УУД;</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педагоги владеют навыками формирующего оценивания;</w:t>
      </w:r>
    </w:p>
    <w:p w:rsidR="00000000" w:rsidRDefault="005421F9">
      <w:pPr>
        <w:pStyle w:val="afff0"/>
        <w:widowControl w:val="0"/>
        <w:numPr>
          <w:ilvl w:val="0"/>
          <w:numId w:val="141"/>
        </w:numPr>
        <w:tabs>
          <w:tab w:val="left" w:pos="567"/>
          <w:tab w:val="left" w:pos="993"/>
        </w:tabs>
        <w:spacing w:before="0" w:after="0" w:line="228" w:lineRule="auto"/>
        <w:ind w:left="0" w:firstLine="709"/>
        <w:jc w:val="both"/>
        <w:textAlignment w:val="baseline"/>
      </w:pPr>
      <w:r>
        <w:t>педаг</w:t>
      </w:r>
      <w:r>
        <w:t>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000000" w:rsidRDefault="005421F9">
      <w:pPr>
        <w:pStyle w:val="afff0"/>
        <w:widowControl w:val="0"/>
        <w:tabs>
          <w:tab w:val="left" w:pos="567"/>
        </w:tabs>
        <w:spacing w:before="0" w:after="0" w:line="228" w:lineRule="auto"/>
        <w:ind w:firstLine="709"/>
        <w:jc w:val="both"/>
      </w:pPr>
      <w:r>
        <w:t>«Умение учиться» выступает существенным фактором повышения эффективности освоения учащимися предметных знаний</w:t>
      </w:r>
      <w:r>
        <w:t>, умений и формирования компетенции, образа мира и ценностно-смысловых оснований личностного морального выбора. Условия, обеспечивающие развитие универсальных учебных действий в образовательном процессе определяются следующими взаимодополняющими положениям</w:t>
      </w:r>
      <w:r>
        <w:t>и:</w:t>
      </w:r>
    </w:p>
    <w:p w:rsidR="00000000" w:rsidRDefault="005421F9">
      <w:pPr>
        <w:pStyle w:val="afff0"/>
        <w:widowControl w:val="0"/>
        <w:tabs>
          <w:tab w:val="left" w:pos="567"/>
        </w:tabs>
        <w:spacing w:before="0" w:after="0" w:line="228" w:lineRule="auto"/>
        <w:ind w:firstLine="709"/>
        <w:jc w:val="both"/>
      </w:pPr>
      <w:r>
        <w:t>1. Формирование универсальных учебных действий рассматривается как важнейшая цель образовательного процесса, определяющая его содержание и организацию. Отбор и структурирование содержания образования, выбор методов, определение форм обучения должны учит</w:t>
      </w:r>
      <w:r>
        <w:t xml:space="preserve">ывать цели формирования конкретных видов универсальных учебных действий. </w:t>
      </w:r>
    </w:p>
    <w:p w:rsidR="00000000" w:rsidRDefault="005421F9">
      <w:pPr>
        <w:pStyle w:val="afff0"/>
        <w:widowControl w:val="0"/>
        <w:tabs>
          <w:tab w:val="left" w:pos="567"/>
        </w:tabs>
        <w:spacing w:before="0" w:after="0" w:line="228" w:lineRule="auto"/>
        <w:ind w:firstLine="709"/>
        <w:jc w:val="both"/>
      </w:pPr>
      <w:r>
        <w:t xml:space="preserve">2. Организация полной ориентировочной основы универсального учебного действия с учетом предметного содержания учебной дисциплины. </w:t>
      </w:r>
    </w:p>
    <w:p w:rsidR="00000000" w:rsidRDefault="005421F9">
      <w:pPr>
        <w:pStyle w:val="afff0"/>
        <w:widowControl w:val="0"/>
        <w:tabs>
          <w:tab w:val="left" w:pos="567"/>
        </w:tabs>
        <w:spacing w:before="0" w:after="0" w:line="228" w:lineRule="auto"/>
        <w:ind w:firstLine="709"/>
        <w:jc w:val="both"/>
      </w:pPr>
      <w:r>
        <w:t>3. Формирование универсальных учебных действий прои</w:t>
      </w:r>
      <w:r>
        <w:t xml:space="preserve">сходит в контексте усвоения разных предметных дисциплин. </w:t>
      </w:r>
    </w:p>
    <w:p w:rsidR="00000000" w:rsidRDefault="005421F9">
      <w:pPr>
        <w:pStyle w:val="afff0"/>
        <w:widowControl w:val="0"/>
        <w:tabs>
          <w:tab w:val="left" w:pos="567"/>
        </w:tabs>
        <w:spacing w:before="0" w:after="0" w:line="228" w:lineRule="auto"/>
        <w:ind w:firstLine="709"/>
        <w:jc w:val="both"/>
      </w:pPr>
      <w:r>
        <w:t xml:space="preserve">4. Организация поэтапной отработки УУД, обеспечивающей переход к высшим уровням выполнения (от материализованной к речевой и умственной форме действия). </w:t>
      </w:r>
    </w:p>
    <w:p w:rsidR="00000000" w:rsidRDefault="005421F9">
      <w:pPr>
        <w:pStyle w:val="afff0"/>
        <w:widowControl w:val="0"/>
        <w:tabs>
          <w:tab w:val="left" w:pos="567"/>
        </w:tabs>
        <w:spacing w:before="0" w:after="0" w:line="228" w:lineRule="auto"/>
        <w:ind w:firstLine="709"/>
        <w:jc w:val="both"/>
      </w:pPr>
      <w:r>
        <w:t>5. Разработка системы задач (заданий), выпол</w:t>
      </w:r>
      <w:r>
        <w:t xml:space="preserve">нение которых обеспечит формирование заданных свойств универсального действия (обобщенности, разумности, осознанности, критичности, освоенности). </w:t>
      </w:r>
    </w:p>
    <w:p w:rsidR="00000000" w:rsidRDefault="005421F9">
      <w:pPr>
        <w:pStyle w:val="afff0"/>
        <w:widowControl w:val="0"/>
        <w:tabs>
          <w:tab w:val="left" w:pos="567"/>
        </w:tabs>
        <w:spacing w:before="0" w:after="0" w:line="228" w:lineRule="auto"/>
        <w:ind w:firstLine="709"/>
        <w:jc w:val="both"/>
      </w:pPr>
      <w:r>
        <w:t>6. Успешность развития универсальных учебных действий определяет эффективность образовательного процесса в це</w:t>
      </w:r>
      <w:r>
        <w:t xml:space="preserve">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 компетентности. </w:t>
      </w:r>
    </w:p>
    <w:p w:rsidR="00000000" w:rsidRDefault="005421F9">
      <w:pPr>
        <w:pStyle w:val="afff0"/>
        <w:widowControl w:val="0"/>
        <w:tabs>
          <w:tab w:val="left" w:pos="567"/>
        </w:tabs>
        <w:spacing w:before="0" w:after="0" w:line="228" w:lineRule="auto"/>
        <w:ind w:firstLine="709"/>
        <w:jc w:val="both"/>
      </w:pPr>
      <w:r>
        <w:t>7. Представление о функциях, содержании и видах универсальных учебных действий</w:t>
      </w:r>
      <w:r>
        <w:t xml:space="preserve"> быть положено в основу построения целостного учебно-воспитательного процесса. </w:t>
      </w:r>
      <w:r>
        <w:lastRenderedPageBreak/>
        <w:t>Формирование УУД в образовательном процессе определяется тремя следующими взаимодополняющими положениями:</w:t>
      </w:r>
    </w:p>
    <w:p w:rsidR="00000000" w:rsidRDefault="005421F9">
      <w:pPr>
        <w:pStyle w:val="afff0"/>
        <w:widowControl w:val="0"/>
        <w:tabs>
          <w:tab w:val="left" w:pos="567"/>
        </w:tabs>
        <w:spacing w:before="0" w:after="0" w:line="228" w:lineRule="auto"/>
        <w:ind w:firstLine="709"/>
        <w:jc w:val="both"/>
      </w:pPr>
      <w:r>
        <w:t xml:space="preserve"> - формирование УУД как цель образовательного процесса определяет его с</w:t>
      </w:r>
      <w:r>
        <w:t xml:space="preserve">одержание и организацию; </w:t>
      </w:r>
    </w:p>
    <w:p w:rsidR="00000000" w:rsidRDefault="005421F9">
      <w:pPr>
        <w:pStyle w:val="afff0"/>
        <w:widowControl w:val="0"/>
        <w:tabs>
          <w:tab w:val="left" w:pos="567"/>
        </w:tabs>
        <w:spacing w:before="0" w:after="0" w:line="228" w:lineRule="auto"/>
        <w:ind w:firstLine="709"/>
        <w:jc w:val="both"/>
      </w:pPr>
      <w:r>
        <w:t xml:space="preserve">- формирование УУД происходит в контексте усвоения разных предметных дисциплин; </w:t>
      </w:r>
    </w:p>
    <w:p w:rsidR="00000000" w:rsidRDefault="005421F9">
      <w:pPr>
        <w:pStyle w:val="afff0"/>
        <w:widowControl w:val="0"/>
        <w:tabs>
          <w:tab w:val="left" w:pos="567"/>
        </w:tabs>
        <w:spacing w:before="0" w:after="0" w:line="228" w:lineRule="auto"/>
        <w:ind w:firstLine="709"/>
        <w:jc w:val="both"/>
      </w:pPr>
      <w:r>
        <w:t>- УУД, их свойства и качества определяют эффективность образовательного процесса, в частности усвоение знаний и умений, формирование образа мира и ос</w:t>
      </w:r>
      <w:r>
        <w:t xml:space="preserve">новных видов компетентности учащегося, в том числе социальной и личностной. </w:t>
      </w:r>
    </w:p>
    <w:p w:rsidR="00000000" w:rsidRDefault="005421F9">
      <w:pPr>
        <w:pStyle w:val="afff0"/>
        <w:widowControl w:val="0"/>
        <w:tabs>
          <w:tab w:val="left" w:pos="567"/>
        </w:tabs>
        <w:spacing w:before="0" w:after="0" w:line="228" w:lineRule="auto"/>
        <w:ind w:firstLine="709"/>
        <w:jc w:val="both"/>
      </w:pPr>
      <w:r>
        <w:t xml:space="preserve">Учитель, переходящий на работу по ФГОС  должен обладать следующими качествами: </w:t>
      </w:r>
    </w:p>
    <w:p w:rsidR="00000000" w:rsidRDefault="005421F9">
      <w:pPr>
        <w:pStyle w:val="afff0"/>
        <w:widowControl w:val="0"/>
        <w:tabs>
          <w:tab w:val="left" w:pos="567"/>
        </w:tabs>
        <w:spacing w:before="0" w:after="0" w:line="228" w:lineRule="auto"/>
        <w:ind w:firstLine="709"/>
        <w:jc w:val="both"/>
      </w:pPr>
      <w:r>
        <w:t xml:space="preserve">- внутренне принятие философии ФГОС; </w:t>
      </w:r>
    </w:p>
    <w:p w:rsidR="00000000" w:rsidRDefault="005421F9">
      <w:pPr>
        <w:pStyle w:val="afff0"/>
        <w:widowControl w:val="0"/>
        <w:tabs>
          <w:tab w:val="left" w:pos="567"/>
        </w:tabs>
        <w:spacing w:before="0" w:after="0" w:line="228" w:lineRule="auto"/>
        <w:ind w:firstLine="709"/>
        <w:jc w:val="both"/>
      </w:pPr>
      <w:r>
        <w:t xml:space="preserve">- методическая и дидактическая готовность к работе; </w:t>
      </w:r>
    </w:p>
    <w:p w:rsidR="00000000" w:rsidRDefault="005421F9">
      <w:pPr>
        <w:pStyle w:val="afff0"/>
        <w:widowControl w:val="0"/>
        <w:tabs>
          <w:tab w:val="left" w:pos="567"/>
        </w:tabs>
        <w:spacing w:before="0" w:after="0" w:line="228" w:lineRule="auto"/>
        <w:ind w:firstLine="709"/>
        <w:jc w:val="both"/>
      </w:pPr>
      <w:r>
        <w:t>- знания</w:t>
      </w:r>
      <w:r>
        <w:t xml:space="preserve"> нормативно-правовой базы; -готовность к изменению системы оценивания. </w:t>
      </w:r>
    </w:p>
    <w:p w:rsidR="00000000" w:rsidRDefault="005421F9">
      <w:pPr>
        <w:pStyle w:val="afff0"/>
        <w:widowControl w:val="0"/>
        <w:tabs>
          <w:tab w:val="left" w:pos="567"/>
        </w:tabs>
        <w:spacing w:before="0" w:after="0" w:line="228" w:lineRule="auto"/>
        <w:ind w:firstLine="709"/>
        <w:jc w:val="both"/>
      </w:pPr>
      <w:r>
        <w:t>Для того чтобы стандарт был реализован, учителя необходимо ознакомить с предлагаемыми формами контроля знаний ученика. Ключевое значение приобретает готовность (стремление) педагогов к</w:t>
      </w:r>
      <w:r>
        <w:t xml:space="preserve">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w:t>
      </w:r>
      <w:r>
        <w:t xml:space="preserve"> личности, 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w:t>
      </w:r>
      <w:r>
        <w:t>у мне нужно научиться?" и "Как мне этому научиться?" Чтобы быть 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r>
        <w:rPr>
          <w:lang w:val="ru-RU"/>
        </w:rPr>
        <w:t>.</w:t>
      </w:r>
    </w:p>
    <w:p w:rsidR="00000000" w:rsidRDefault="005421F9">
      <w:pPr>
        <w:pStyle w:val="afff0"/>
        <w:widowControl w:val="0"/>
        <w:tabs>
          <w:tab w:val="left" w:pos="567"/>
        </w:tabs>
        <w:spacing w:before="0" w:after="0"/>
        <w:jc w:val="both"/>
        <w:rPr>
          <w:b/>
          <w:lang w:val="ru-RU"/>
        </w:rPr>
      </w:pPr>
    </w:p>
    <w:p w:rsidR="00000000" w:rsidRDefault="005421F9">
      <w:pPr>
        <w:pStyle w:val="afff0"/>
        <w:widowControl w:val="0"/>
        <w:tabs>
          <w:tab w:val="left" w:pos="567"/>
        </w:tabs>
        <w:spacing w:before="0" w:after="0"/>
        <w:ind w:firstLine="709"/>
        <w:jc w:val="both"/>
      </w:pPr>
      <w:r>
        <w:rPr>
          <w:b/>
        </w:rPr>
        <w:t>2.1.10. Методика и инстр</w:t>
      </w:r>
      <w:r>
        <w:rPr>
          <w:b/>
        </w:rPr>
        <w:t>ументарий мониторинга успешности освоения и применения обучающимися универсальных учебных действий</w:t>
      </w:r>
    </w:p>
    <w:p w:rsidR="00000000" w:rsidRDefault="005421F9">
      <w:pPr>
        <w:pStyle w:val="afff0"/>
        <w:widowControl w:val="0"/>
        <w:tabs>
          <w:tab w:val="left" w:pos="567"/>
        </w:tabs>
        <w:spacing w:before="0" w:after="0"/>
        <w:ind w:firstLine="709"/>
        <w:jc w:val="both"/>
      </w:pPr>
      <w:r>
        <w:rPr>
          <w:lang w:val="ru-RU"/>
        </w:rP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w:t>
      </w:r>
      <w:r>
        <w:rPr>
          <w:lang w:val="ru-RU"/>
        </w:rPr>
        <w:t>ством наблюдения, постоянного контакта координаторов и педагогов.</w:t>
      </w:r>
    </w:p>
    <w:tbl>
      <w:tblPr>
        <w:tblW w:w="0" w:type="auto"/>
        <w:tblInd w:w="-10" w:type="dxa"/>
        <w:tblLayout w:type="fixed"/>
        <w:tblLook w:val="0000" w:firstRow="0" w:lastRow="0" w:firstColumn="0" w:lastColumn="0" w:noHBand="0" w:noVBand="0"/>
      </w:tblPr>
      <w:tblGrid>
        <w:gridCol w:w="5068"/>
        <w:gridCol w:w="5089"/>
      </w:tblGrid>
      <w:tr w:rsidR="00000000">
        <w:tc>
          <w:tcPr>
            <w:tcW w:w="5068" w:type="dxa"/>
            <w:tcBorders>
              <w:top w:val="single" w:sz="4" w:space="0" w:color="000000"/>
              <w:left w:val="single" w:sz="4" w:space="0" w:color="000000"/>
              <w:bottom w:val="single" w:sz="4" w:space="0" w:color="000000"/>
            </w:tcBorders>
            <w:shd w:val="clear" w:color="auto" w:fill="auto"/>
          </w:tcPr>
          <w:p w:rsidR="00000000" w:rsidRDefault="005421F9">
            <w:pPr>
              <w:pStyle w:val="afff0"/>
              <w:widowControl w:val="0"/>
              <w:tabs>
                <w:tab w:val="left" w:pos="567"/>
              </w:tabs>
              <w:spacing w:before="0" w:after="0"/>
              <w:jc w:val="both"/>
            </w:pPr>
            <w:r>
              <w:t>Прогноз негативных результатов</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widowControl w:val="0"/>
              <w:tabs>
                <w:tab w:val="left" w:pos="567"/>
              </w:tabs>
              <w:spacing w:before="0" w:after="0"/>
              <w:jc w:val="both"/>
            </w:pPr>
            <w:r>
              <w:t>Способы коррекции</w:t>
            </w:r>
          </w:p>
        </w:tc>
      </w:tr>
      <w:tr w:rsidR="00000000">
        <w:tc>
          <w:tcPr>
            <w:tcW w:w="5068" w:type="dxa"/>
            <w:tcBorders>
              <w:top w:val="single" w:sz="4" w:space="0" w:color="000000"/>
              <w:left w:val="single" w:sz="4" w:space="0" w:color="000000"/>
              <w:bottom w:val="single" w:sz="4" w:space="0" w:color="000000"/>
            </w:tcBorders>
            <w:shd w:val="clear" w:color="auto" w:fill="auto"/>
          </w:tcPr>
          <w:p w:rsidR="00000000" w:rsidRDefault="005421F9">
            <w:pPr>
              <w:pStyle w:val="afff0"/>
              <w:widowControl w:val="0"/>
              <w:tabs>
                <w:tab w:val="left" w:pos="567"/>
              </w:tabs>
              <w:spacing w:before="0" w:after="0"/>
              <w:jc w:val="both"/>
            </w:pPr>
            <w:r>
              <w:t>Негативное реагирование отдельных учащихся и родителей на нововведения</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widowControl w:val="0"/>
              <w:tabs>
                <w:tab w:val="left" w:pos="567"/>
              </w:tabs>
              <w:spacing w:before="0" w:after="0"/>
              <w:jc w:val="both"/>
            </w:pPr>
            <w:r>
              <w:t>Система ознакомительных занятий и родительских собраний, психолого- п</w:t>
            </w:r>
            <w:r>
              <w:t>едагогическая поддержка программы.</w:t>
            </w:r>
          </w:p>
        </w:tc>
      </w:tr>
      <w:tr w:rsidR="00000000">
        <w:tc>
          <w:tcPr>
            <w:tcW w:w="5068" w:type="dxa"/>
            <w:tcBorders>
              <w:top w:val="single" w:sz="4" w:space="0" w:color="000000"/>
              <w:left w:val="single" w:sz="4" w:space="0" w:color="000000"/>
              <w:bottom w:val="single" w:sz="4" w:space="0" w:color="000000"/>
            </w:tcBorders>
            <w:shd w:val="clear" w:color="auto" w:fill="auto"/>
          </w:tcPr>
          <w:p w:rsidR="00000000" w:rsidRDefault="005421F9">
            <w:pPr>
              <w:pStyle w:val="afff0"/>
              <w:widowControl w:val="0"/>
              <w:tabs>
                <w:tab w:val="left" w:pos="567"/>
              </w:tabs>
              <w:spacing w:before="0" w:after="0"/>
              <w:jc w:val="both"/>
            </w:pPr>
            <w:r>
              <w:t>Негативное отношение ряда учителей к нововведениям</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widowControl w:val="0"/>
              <w:tabs>
                <w:tab w:val="left" w:pos="567"/>
              </w:tabs>
              <w:spacing w:before="0" w:after="0"/>
              <w:jc w:val="both"/>
            </w:pPr>
            <w:r>
              <w:t>Психолого-педагогическое сопровождение педагогов, индивидуальная работа с педагогами, консультации .</w:t>
            </w:r>
          </w:p>
        </w:tc>
      </w:tr>
      <w:tr w:rsidR="00000000">
        <w:tc>
          <w:tcPr>
            <w:tcW w:w="5068" w:type="dxa"/>
            <w:tcBorders>
              <w:top w:val="single" w:sz="4" w:space="0" w:color="000000"/>
              <w:left w:val="single" w:sz="4" w:space="0" w:color="000000"/>
              <w:bottom w:val="single" w:sz="4" w:space="0" w:color="000000"/>
            </w:tcBorders>
            <w:shd w:val="clear" w:color="auto" w:fill="auto"/>
          </w:tcPr>
          <w:p w:rsidR="00000000" w:rsidRDefault="005421F9">
            <w:pPr>
              <w:pStyle w:val="afff0"/>
              <w:widowControl w:val="0"/>
              <w:tabs>
                <w:tab w:val="left" w:pos="567"/>
              </w:tabs>
              <w:spacing w:before="0" w:after="0"/>
              <w:jc w:val="both"/>
            </w:pPr>
            <w:r>
              <w:t>Неэффективное использование некоторыми учителями нового для них сод</w:t>
            </w:r>
            <w:r>
              <w:t>ержания образования и образовательных технологий</w:t>
            </w:r>
          </w:p>
        </w:tc>
        <w:tc>
          <w:tcPr>
            <w:tcW w:w="508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widowControl w:val="0"/>
              <w:tabs>
                <w:tab w:val="left" w:pos="567"/>
              </w:tabs>
              <w:spacing w:before="0" w:after="0"/>
              <w:jc w:val="both"/>
            </w:pPr>
            <w:r>
              <w:t>Повышение профессиональной компетентности педагогов через систему обучающих семинаров, курсов и консультаций</w:t>
            </w:r>
          </w:p>
        </w:tc>
      </w:tr>
    </w:tbl>
    <w:p w:rsidR="00000000" w:rsidRDefault="005421F9">
      <w:pPr>
        <w:pStyle w:val="afff0"/>
        <w:widowControl w:val="0"/>
        <w:tabs>
          <w:tab w:val="left" w:pos="567"/>
        </w:tabs>
        <w:spacing w:before="0" w:after="0"/>
        <w:ind w:firstLine="709"/>
        <w:jc w:val="both"/>
        <w:rPr>
          <w:sz w:val="6"/>
          <w:lang w:val="ru-RU"/>
        </w:rPr>
      </w:pPr>
    </w:p>
    <w:p w:rsidR="00000000" w:rsidRDefault="005421F9">
      <w:pPr>
        <w:pStyle w:val="afff0"/>
        <w:widowControl w:val="0"/>
        <w:tabs>
          <w:tab w:val="left" w:pos="567"/>
        </w:tabs>
        <w:spacing w:before="0" w:after="0" w:line="276" w:lineRule="auto"/>
        <w:ind w:firstLine="709"/>
        <w:jc w:val="both"/>
      </w:pPr>
      <w:r>
        <w:t>Анализ участия учащихся в ежегодных научно-практических конференциях, которые являются необходим</w:t>
      </w:r>
      <w:r>
        <w:t>ым условием проектной деятельности, проводимых районе</w:t>
      </w:r>
      <w:r>
        <w:rPr>
          <w:lang w:val="ru-RU"/>
        </w:rPr>
        <w:t xml:space="preserve"> и республике</w:t>
      </w:r>
      <w:r>
        <w:t>, также свидетельствует об уровне сформированности УУД у учащихся основной школы</w:t>
      </w:r>
      <w:r>
        <w:rPr>
          <w:lang w:val="ru-RU"/>
        </w:rPr>
        <w:t>.</w:t>
      </w:r>
    </w:p>
    <w:p w:rsidR="00000000" w:rsidRDefault="005421F9">
      <w:pPr>
        <w:pStyle w:val="afff0"/>
        <w:widowControl w:val="0"/>
        <w:tabs>
          <w:tab w:val="left" w:pos="567"/>
        </w:tabs>
        <w:spacing w:before="0" w:after="0" w:line="276" w:lineRule="auto"/>
        <w:ind w:firstLine="709"/>
        <w:jc w:val="both"/>
      </w:pPr>
      <w:r>
        <w:t>Измерители достижения требований стандарта в целом должны охватывать содержание основных разделов учебных ди</w:t>
      </w:r>
      <w:r>
        <w:t>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r>
        <w:rPr>
          <w:lang w:val="ru-RU"/>
        </w:rPr>
        <w:t>.</w:t>
      </w:r>
    </w:p>
    <w:p w:rsidR="00000000" w:rsidRDefault="005421F9">
      <w:pPr>
        <w:pStyle w:val="afff0"/>
        <w:widowControl w:val="0"/>
        <w:tabs>
          <w:tab w:val="left" w:pos="567"/>
        </w:tabs>
        <w:spacing w:before="0" w:after="0" w:line="276" w:lineRule="auto"/>
        <w:jc w:val="center"/>
      </w:pPr>
      <w:r>
        <w:rPr>
          <w:b/>
        </w:rPr>
        <w:t>2.1.11. Методика и инструментари</w:t>
      </w:r>
      <w:r>
        <w:rPr>
          <w:b/>
        </w:rPr>
        <w:t>й мониторинга успешности освоения и применения учащимися универсальных учебных действий</w:t>
      </w:r>
    </w:p>
    <w:p w:rsidR="00000000" w:rsidRDefault="005421F9">
      <w:pPr>
        <w:pStyle w:val="afff0"/>
        <w:widowControl w:val="0"/>
        <w:tabs>
          <w:tab w:val="left" w:pos="567"/>
        </w:tabs>
        <w:spacing w:before="0" w:after="0" w:line="264" w:lineRule="auto"/>
        <w:ind w:firstLine="709"/>
        <w:jc w:val="both"/>
      </w:pPr>
      <w:r>
        <w:lastRenderedPageBreak/>
        <w:t>В процессе реализации мониторинга успешности освоения и применения УУД учитываются следующие этапы освоения УУД:</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универсальное учебное действие не сформировано (школьни</w:t>
      </w:r>
      <w:r>
        <w:t>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учебное действие может быть выполнено в сотрудни</w:t>
      </w:r>
      <w:r>
        <w:t>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неадекватный перенос учебных действий на новые виды задач (при изменении условий задачи не м</w:t>
      </w:r>
      <w:r>
        <w:t>ожет самостоятельно внести коррективы в действия);</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w:t>
      </w:r>
      <w:r>
        <w:t>м);</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обобщение учебных действий на основе выявления общих принципов.</w:t>
      </w:r>
    </w:p>
    <w:p w:rsidR="00000000" w:rsidRDefault="005421F9">
      <w:pPr>
        <w:pStyle w:val="afff0"/>
        <w:widowControl w:val="0"/>
        <w:tabs>
          <w:tab w:val="left" w:pos="567"/>
        </w:tabs>
        <w:spacing w:before="0" w:after="0" w:line="264" w:lineRule="auto"/>
        <w:ind w:firstLine="709"/>
        <w:jc w:val="both"/>
      </w:pPr>
      <w:r>
        <w:t>Система оценки УУД:</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уровневая (определяются уровни владения УУД);</w:t>
      </w:r>
    </w:p>
    <w:p w:rsidR="00000000" w:rsidRDefault="005421F9">
      <w:pPr>
        <w:pStyle w:val="afff0"/>
        <w:widowControl w:val="0"/>
        <w:numPr>
          <w:ilvl w:val="0"/>
          <w:numId w:val="105"/>
        </w:numPr>
        <w:tabs>
          <w:tab w:val="left" w:pos="567"/>
          <w:tab w:val="left" w:pos="993"/>
        </w:tabs>
        <w:spacing w:before="0" w:after="0" w:line="264" w:lineRule="auto"/>
        <w:ind w:left="0" w:firstLine="709"/>
        <w:jc w:val="both"/>
        <w:textAlignment w:val="baseline"/>
      </w:pPr>
      <w:r>
        <w:t>позиционная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w:t>
      </w:r>
      <w:r>
        <w:t>и</w:t>
      </w:r>
      <w:r>
        <w:rPr>
          <w:lang w:val="ru-RU"/>
        </w:rPr>
        <w:t xml:space="preserve">, </w:t>
      </w:r>
      <w:r>
        <w:t>принимающей участие в отдельном проекте или виде социальной практики, сверстников, самого обучающегося – в результате появляется карта самооценивания и позиционного внешнего оценивания</w:t>
      </w:r>
      <w:r>
        <w:rPr>
          <w:lang w:val="ru-RU"/>
        </w:rPr>
        <w:t>.</w:t>
      </w:r>
    </w:p>
    <w:p w:rsidR="00000000" w:rsidRDefault="005421F9">
      <w:pPr>
        <w:pStyle w:val="afff0"/>
        <w:widowControl w:val="0"/>
        <w:tabs>
          <w:tab w:val="left" w:pos="567"/>
          <w:tab w:val="left" w:pos="993"/>
        </w:tabs>
        <w:spacing w:before="0" w:after="0" w:line="264" w:lineRule="auto"/>
        <w:ind w:firstLine="709"/>
        <w:jc w:val="both"/>
        <w:textAlignment w:val="baseline"/>
      </w:pPr>
      <w:r>
        <w:t>При оценивании развития УУД применяются технологии формирующего (ра</w:t>
      </w:r>
      <w:r>
        <w:t>звивающего оценивания), в том числе критериальное, экспертное оценивание, самооценки, отслеживания динамики индивидуальных достижений.</w:t>
      </w:r>
    </w:p>
    <w:p w:rsidR="00000000" w:rsidRDefault="005421F9">
      <w:pPr>
        <w:pStyle w:val="119"/>
        <w:keepNext/>
        <w:keepLines/>
        <w:shd w:val="clear" w:color="auto" w:fill="auto"/>
        <w:spacing w:after="0" w:line="240" w:lineRule="auto"/>
        <w:rPr>
          <w:lang w:val="ru-RU"/>
        </w:rPr>
      </w:pPr>
    </w:p>
    <w:p w:rsidR="00000000" w:rsidRDefault="005421F9">
      <w:pPr>
        <w:pStyle w:val="119"/>
        <w:keepNext/>
        <w:keepLines/>
        <w:shd w:val="clear" w:color="auto" w:fill="auto"/>
        <w:spacing w:after="0" w:line="240" w:lineRule="auto"/>
        <w:jc w:val="center"/>
      </w:pPr>
      <w:r>
        <w:rPr>
          <w:rStyle w:val="1110"/>
          <w:rFonts w:ascii="Times New Roman" w:hAnsi="Times New Roman" w:cs="Times New Roman"/>
          <w:b/>
          <w:sz w:val="24"/>
          <w:szCs w:val="24"/>
        </w:rPr>
        <w:t>2.2. Программы отдельных</w:t>
      </w:r>
      <w:r>
        <w:rPr>
          <w:rStyle w:val="1100"/>
          <w:rFonts w:ascii="Times New Roman" w:hAnsi="Times New Roman" w:cs="Times New Roman"/>
          <w:b/>
          <w:sz w:val="24"/>
          <w:szCs w:val="24"/>
        </w:rPr>
        <w:t xml:space="preserve"> </w:t>
      </w:r>
      <w:r>
        <w:rPr>
          <w:rStyle w:val="1110"/>
          <w:rFonts w:ascii="Times New Roman" w:hAnsi="Times New Roman" w:cs="Times New Roman"/>
          <w:b/>
          <w:sz w:val="24"/>
          <w:szCs w:val="24"/>
        </w:rPr>
        <w:t>учебных предметов, курсов</w:t>
      </w:r>
      <w:bookmarkEnd w:id="10"/>
    </w:p>
    <w:p w:rsidR="00000000" w:rsidRDefault="005421F9">
      <w:pPr>
        <w:pStyle w:val="2210"/>
        <w:keepNext/>
        <w:keepLines/>
        <w:shd w:val="clear" w:color="auto" w:fill="auto"/>
        <w:spacing w:before="0" w:after="0" w:line="264" w:lineRule="auto"/>
        <w:ind w:firstLine="454"/>
      </w:pPr>
      <w:bookmarkStart w:id="11" w:name="bookmark192"/>
      <w:r>
        <w:rPr>
          <w:rStyle w:val="228"/>
          <w:bCs w:val="0"/>
          <w:sz w:val="24"/>
          <w:szCs w:val="24"/>
        </w:rPr>
        <w:t>2.2.1. Общие положения</w:t>
      </w:r>
      <w:bookmarkEnd w:id="11"/>
    </w:p>
    <w:p w:rsidR="00000000" w:rsidRDefault="005421F9">
      <w:pPr>
        <w:pStyle w:val="ConsPlusNormal"/>
        <w:ind w:firstLine="540"/>
        <w:jc w:val="both"/>
      </w:pPr>
      <w:r>
        <w:rPr>
          <w:rFonts w:ascii="Times New Roman" w:hAnsi="Times New Roman" w:cs="Times New Roman"/>
          <w:sz w:val="24"/>
          <w:szCs w:val="28"/>
        </w:rPr>
        <w:t>В данном разделе основной образовательной прог</w:t>
      </w:r>
      <w:r>
        <w:rPr>
          <w:rFonts w:ascii="Times New Roman" w:hAnsi="Times New Roman" w:cs="Times New Roman"/>
          <w:sz w:val="24"/>
          <w:szCs w:val="28"/>
        </w:rPr>
        <w:t>раммы основного общего образования приводится основное содержание в учебных предметов по всем обязательным предметам на уровне основного общего образования, которое в полном объеме отражено в соответствующих разделах рабочих программ учебных предметов. Раб</w:t>
      </w:r>
      <w:r>
        <w:rPr>
          <w:rFonts w:ascii="Times New Roman" w:hAnsi="Times New Roman" w:cs="Times New Roman"/>
          <w:sz w:val="24"/>
          <w:szCs w:val="28"/>
        </w:rPr>
        <w:t xml:space="preserve">очие программы учебных предметов, </w:t>
      </w:r>
      <w:r>
        <w:rPr>
          <w:rFonts w:ascii="Times New Roman" w:hAnsi="Times New Roman" w:cs="Times New Roman"/>
          <w:sz w:val="24"/>
          <w:szCs w:val="24"/>
        </w:rPr>
        <w:t>курсов, в том числе внеурочной деятельности</w:t>
      </w:r>
      <w:r>
        <w:rPr>
          <w:rFonts w:ascii="Times New Roman" w:hAnsi="Times New Roman" w:cs="Times New Roman"/>
          <w:sz w:val="24"/>
          <w:szCs w:val="28"/>
        </w:rPr>
        <w:t xml:space="preserve"> разрабатываются МАОУ «Гимназия №61» самостоятельно в соответствии со Стандартом с учетом примерной основной образовательной программы основного общего образования (примерных рабо</w:t>
      </w:r>
      <w:r>
        <w:rPr>
          <w:rFonts w:ascii="Times New Roman" w:hAnsi="Times New Roman" w:cs="Times New Roman"/>
          <w:sz w:val="24"/>
          <w:szCs w:val="28"/>
        </w:rPr>
        <w:t>чих программ учебных предметов).</w:t>
      </w:r>
    </w:p>
    <w:p w:rsidR="00000000" w:rsidRDefault="005421F9">
      <w:pPr>
        <w:ind w:firstLine="708"/>
        <w:jc w:val="both"/>
      </w:pPr>
      <w:r>
        <w:rPr>
          <w:szCs w:val="28"/>
        </w:rPr>
        <w:t>Рабочие программы педагогов являются составной частью основной образовательной программы соответствующего уровня образования (далее – ООП) и призваны обеспечить целенаправленность, систематичность, последовательность в рабо</w:t>
      </w:r>
      <w:r>
        <w:rPr>
          <w:szCs w:val="28"/>
        </w:rPr>
        <w:t>те учителя по раскрытию ее содержания.</w:t>
      </w:r>
    </w:p>
    <w:p w:rsidR="00000000" w:rsidRDefault="005421F9">
      <w:pPr>
        <w:widowControl w:val="0"/>
        <w:autoSpaceDE w:val="0"/>
        <w:ind w:firstLine="708"/>
        <w:jc w:val="both"/>
      </w:pPr>
      <w:r>
        <w:t xml:space="preserve">Рабочие программы учебных предметов, курсов, в том числе внеурочной деятельности нацелены на обеспечение достижения планируемых результатов освоения основной образовательной программы основного общего образования. (в </w:t>
      </w:r>
      <w:r>
        <w:t xml:space="preserve">ред. Приказа Минобрнауки РФ </w:t>
      </w:r>
      <w:hyperlink r:id="rId214" w:anchor="l121" w:history="1">
        <w:r>
          <w:rPr>
            <w:rStyle w:val="a3"/>
            <w:sz w:val="22"/>
          </w:rPr>
          <w:t>от 31.12.2015 N 1577</w:t>
        </w:r>
      </w:hyperlink>
      <w:r>
        <w:rPr>
          <w:sz w:val="22"/>
        </w:rPr>
        <w:t>)</w:t>
      </w:r>
    </w:p>
    <w:p w:rsidR="00000000" w:rsidRDefault="005421F9">
      <w:pPr>
        <w:widowControl w:val="0"/>
        <w:autoSpaceDE w:val="0"/>
        <w:ind w:firstLine="708"/>
        <w:jc w:val="both"/>
      </w:pPr>
      <w:r>
        <w:t>Рабочие программы учебных предметов, курсов, в том числе внеурочной деятельности разрабатываются на основе требован</w:t>
      </w:r>
      <w:r>
        <w:t xml:space="preserve">ий к результатам освоения основной образовательной программы основного общего образования с учетом программ, </w:t>
      </w:r>
      <w:r>
        <w:lastRenderedPageBreak/>
        <w:t xml:space="preserve">включенных в ее структуру       (в ред. Приказа Минобрнауки РФ </w:t>
      </w:r>
      <w:hyperlink r:id="rId215" w:anchor="l121" w:history="1">
        <w:r>
          <w:rPr>
            <w:rStyle w:val="a3"/>
            <w:sz w:val="22"/>
          </w:rPr>
          <w:t>от 31.12.2015 N 1577</w:t>
        </w:r>
      </w:hyperlink>
      <w:r>
        <w:rPr>
          <w:sz w:val="22"/>
        </w:rPr>
        <w:t>)</w:t>
      </w:r>
    </w:p>
    <w:p w:rsidR="00000000" w:rsidRDefault="005421F9">
      <w:pPr>
        <w:widowControl w:val="0"/>
        <w:autoSpaceDE w:val="0"/>
        <w:jc w:val="both"/>
      </w:pPr>
      <w:r>
        <w:tab/>
        <w:t>Рабочие</w:t>
      </w:r>
      <w:r>
        <w:rPr>
          <w:szCs w:val="28"/>
        </w:rPr>
        <w:t xml:space="preserve">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на основании разработанного в гимназии Пол</w:t>
      </w:r>
      <w:r>
        <w:rPr>
          <w:szCs w:val="28"/>
        </w:rPr>
        <w:t xml:space="preserve">ожения «О порядке разработки и утверждении рабочих программ, курсов». </w:t>
      </w:r>
      <w:r>
        <w:t xml:space="preserve">Рабочие программы учебных предметов, курсов содержат:    </w:t>
      </w:r>
      <w:r>
        <w:rPr>
          <w:sz w:val="22"/>
        </w:rPr>
        <w:t xml:space="preserve">(в ред. Приказа Минобрнауки РФ </w:t>
      </w:r>
      <w:hyperlink r:id="rId216" w:anchor="l121" w:history="1">
        <w:r>
          <w:rPr>
            <w:rStyle w:val="a3"/>
            <w:sz w:val="22"/>
          </w:rPr>
          <w:t>от 31.12</w:t>
        </w:r>
        <w:r>
          <w:rPr>
            <w:rStyle w:val="a3"/>
            <w:sz w:val="22"/>
          </w:rPr>
          <w:t>.2015 N 1577</w:t>
        </w:r>
      </w:hyperlink>
      <w:r>
        <w:rPr>
          <w:sz w:val="22"/>
        </w:rPr>
        <w:t>)</w:t>
      </w:r>
    </w:p>
    <w:p w:rsidR="00000000" w:rsidRDefault="005421F9">
      <w:pPr>
        <w:widowControl w:val="0"/>
        <w:autoSpaceDE w:val="0"/>
        <w:jc w:val="both"/>
      </w:pPr>
      <w:r>
        <w:tab/>
        <w:t>1) планируемые результаты освоения учебного предмета, курса</w:t>
      </w:r>
      <w:r>
        <w:rPr>
          <w:sz w:val="22"/>
        </w:rPr>
        <w:t xml:space="preserve"> (в ред. Приказа Минобрнауки РФ </w:t>
      </w:r>
      <w:hyperlink r:id="rId217" w:anchor="l121" w:history="1">
        <w:r>
          <w:rPr>
            <w:rStyle w:val="a3"/>
            <w:sz w:val="22"/>
          </w:rPr>
          <w:t>от 31.12.2015 N 1577</w:t>
        </w:r>
      </w:hyperlink>
      <w:r>
        <w:rPr>
          <w:sz w:val="22"/>
        </w:rPr>
        <w:t>)</w:t>
      </w:r>
    </w:p>
    <w:p w:rsidR="00000000" w:rsidRDefault="005421F9">
      <w:pPr>
        <w:widowControl w:val="0"/>
        <w:autoSpaceDE w:val="0"/>
        <w:jc w:val="both"/>
      </w:pPr>
      <w:r>
        <w:tab/>
        <w:t>2) содержание учебного предмета, ку</w:t>
      </w:r>
      <w:r>
        <w:t xml:space="preserve">рса (в ред. Приказа Минобрнауки РФ </w:t>
      </w:r>
      <w:hyperlink r:id="rId218" w:anchor="l121" w:history="1">
        <w:r>
          <w:rPr>
            <w:rStyle w:val="a3"/>
            <w:sz w:val="22"/>
          </w:rPr>
          <w:t>от 31.12.2015 N 1577</w:t>
        </w:r>
      </w:hyperlink>
      <w:r>
        <w:rPr>
          <w:sz w:val="22"/>
        </w:rPr>
        <w:t>)</w:t>
      </w:r>
    </w:p>
    <w:p w:rsidR="00000000" w:rsidRDefault="005421F9">
      <w:pPr>
        <w:widowControl w:val="0"/>
        <w:autoSpaceDE w:val="0"/>
        <w:jc w:val="both"/>
      </w:pPr>
      <w:r>
        <w:rPr>
          <w:sz w:val="22"/>
        </w:rPr>
        <w:tab/>
      </w:r>
      <w:r>
        <w:t>3) тематическое планирование с указанием количества часов, отводимых на освоение каждой темы</w:t>
      </w:r>
      <w:r>
        <w:rPr>
          <w:sz w:val="22"/>
        </w:rPr>
        <w:t xml:space="preserve"> (в ред. Приказ</w:t>
      </w:r>
      <w:r>
        <w:rPr>
          <w:sz w:val="22"/>
        </w:rPr>
        <w:t xml:space="preserve">а Минобрнауки РФ </w:t>
      </w:r>
      <w:hyperlink r:id="rId219" w:anchor="l121" w:history="1">
        <w:r>
          <w:rPr>
            <w:rStyle w:val="a3"/>
            <w:sz w:val="22"/>
          </w:rPr>
          <w:t>от 31.12.2015 N 1577</w:t>
        </w:r>
      </w:hyperlink>
      <w:r>
        <w:rPr>
          <w:sz w:val="22"/>
        </w:rPr>
        <w:t>)</w:t>
      </w:r>
    </w:p>
    <w:p w:rsidR="00000000" w:rsidRDefault="005421F9">
      <w:pPr>
        <w:widowControl w:val="0"/>
        <w:autoSpaceDE w:val="0"/>
        <w:jc w:val="both"/>
      </w:pPr>
      <w:r>
        <w:t xml:space="preserve">Рабочие программы курсов внеурочной деятельности содержат: </w:t>
      </w:r>
      <w:r>
        <w:rPr>
          <w:sz w:val="22"/>
        </w:rPr>
        <w:t xml:space="preserve">(в ред. Приказа Минобрнауки РФ </w:t>
      </w:r>
      <w:hyperlink r:id="rId220" w:anchor="l121" w:history="1">
        <w:r>
          <w:rPr>
            <w:rStyle w:val="a3"/>
            <w:sz w:val="22"/>
          </w:rPr>
          <w:t>от 31.12.2015 N 1577</w:t>
        </w:r>
      </w:hyperlink>
      <w:r>
        <w:rPr>
          <w:sz w:val="22"/>
        </w:rPr>
        <w:t>)</w:t>
      </w:r>
    </w:p>
    <w:p w:rsidR="00000000" w:rsidRDefault="005421F9">
      <w:pPr>
        <w:widowControl w:val="0"/>
        <w:autoSpaceDE w:val="0"/>
        <w:jc w:val="both"/>
      </w:pPr>
      <w:r>
        <w:rPr>
          <w:sz w:val="22"/>
        </w:rPr>
        <w:tab/>
      </w:r>
      <w:r>
        <w:t xml:space="preserve">1) результаты освоения курса внеурочной деятельности </w:t>
      </w:r>
      <w:r>
        <w:rPr>
          <w:sz w:val="22"/>
        </w:rPr>
        <w:t xml:space="preserve">(в ред. Приказа Минобрнауки РФ </w:t>
      </w:r>
      <w:hyperlink r:id="rId221" w:anchor="l121" w:history="1">
        <w:r>
          <w:rPr>
            <w:rStyle w:val="a3"/>
            <w:sz w:val="22"/>
          </w:rPr>
          <w:t>от 3</w:t>
        </w:r>
        <w:r>
          <w:rPr>
            <w:rStyle w:val="a3"/>
            <w:sz w:val="22"/>
          </w:rPr>
          <w:t>1.12.2015 N 1577</w:t>
        </w:r>
      </w:hyperlink>
      <w:r>
        <w:rPr>
          <w:sz w:val="22"/>
        </w:rPr>
        <w:t>)</w:t>
      </w:r>
    </w:p>
    <w:p w:rsidR="00000000" w:rsidRDefault="005421F9">
      <w:pPr>
        <w:widowControl w:val="0"/>
        <w:autoSpaceDE w:val="0"/>
        <w:jc w:val="both"/>
      </w:pPr>
      <w:r>
        <w:rPr>
          <w:sz w:val="22"/>
        </w:rPr>
        <w:tab/>
      </w:r>
      <w:r>
        <w:t>2) содержание курса внеурочной деятельности с указанием форм организации и видов деятельности</w:t>
      </w:r>
      <w:r>
        <w:rPr>
          <w:sz w:val="22"/>
        </w:rPr>
        <w:t xml:space="preserve"> (в ред. Приказа Минобрнауки РФ </w:t>
      </w:r>
      <w:hyperlink r:id="rId222" w:anchor="l121" w:history="1">
        <w:r>
          <w:rPr>
            <w:rStyle w:val="a3"/>
            <w:sz w:val="22"/>
          </w:rPr>
          <w:t>от 31.12.2015 N 1577</w:t>
        </w:r>
      </w:hyperlink>
      <w:r>
        <w:rPr>
          <w:sz w:val="22"/>
        </w:rPr>
        <w:t>)</w:t>
      </w:r>
    </w:p>
    <w:p w:rsidR="00000000" w:rsidRDefault="005421F9">
      <w:pPr>
        <w:widowControl w:val="0"/>
        <w:autoSpaceDE w:val="0"/>
        <w:jc w:val="both"/>
      </w:pPr>
      <w:r>
        <w:tab/>
        <w:t>3) тематическое планирование</w:t>
      </w:r>
      <w:r>
        <w:rPr>
          <w:sz w:val="22"/>
        </w:rPr>
        <w:t xml:space="preserve"> (в ред. Приказа Минобрнауки РФ </w:t>
      </w:r>
      <w:hyperlink r:id="rId223" w:anchor="l121" w:history="1">
        <w:r>
          <w:rPr>
            <w:rStyle w:val="a3"/>
            <w:sz w:val="22"/>
          </w:rPr>
          <w:t>от 31.12.2015 N 1577</w:t>
        </w:r>
      </w:hyperlink>
      <w:r>
        <w:rPr>
          <w:sz w:val="22"/>
        </w:rPr>
        <w:t>)</w:t>
      </w:r>
    </w:p>
    <w:p w:rsidR="00000000" w:rsidRDefault="005421F9">
      <w:pPr>
        <w:pStyle w:val="afff0"/>
        <w:spacing w:before="0" w:after="0"/>
        <w:ind w:firstLine="708"/>
        <w:jc w:val="both"/>
      </w:pPr>
      <w:r>
        <w:rPr>
          <w:szCs w:val="28"/>
          <w:lang w:val="ru-RU" w:eastAsia="ru-RU"/>
        </w:rPr>
        <w:t>Авторы рабочих программ могут по своему усмотрению структурировать учебный матер</w:t>
      </w:r>
      <w:r>
        <w:rPr>
          <w:szCs w:val="28"/>
          <w:lang w:val="ru-RU" w:eastAsia="ru-RU"/>
        </w:rPr>
        <w:t>иал, определять последовательность его изучения, расширения объема содержания, вносить</w:t>
      </w:r>
      <w:r>
        <w:t xml:space="preserve"> коррективы во все структурные элементы программы с учетом уровня обучения, учащихся конкретного класса, особенностей предмета, заключающиеся в новом порядке изучаемого м</w:t>
      </w:r>
      <w:r>
        <w:t>атериала; перераспределения/изменения количества часов, изменения содержания.</w:t>
      </w:r>
      <w:r>
        <w:rPr>
          <w:szCs w:val="28"/>
        </w:rPr>
        <w:t xml:space="preserve"> </w:t>
      </w:r>
    </w:p>
    <w:p w:rsidR="00000000" w:rsidRDefault="005421F9">
      <w:pPr>
        <w:pStyle w:val="ConsPlusNormal"/>
        <w:ind w:firstLine="540"/>
        <w:jc w:val="both"/>
      </w:pPr>
      <w:r>
        <w:rPr>
          <w:rFonts w:ascii="Times New Roman" w:hAnsi="Times New Roman" w:cs="Times New Roman"/>
          <w:sz w:val="24"/>
          <w:szCs w:val="28"/>
        </w:rPr>
        <w:t>Педагоги имеют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w:t>
      </w:r>
      <w:r>
        <w:rPr>
          <w:rFonts w:ascii="Times New Roman" w:hAnsi="Times New Roman" w:cs="Times New Roman"/>
          <w:sz w:val="24"/>
          <w:szCs w:val="28"/>
        </w:rPr>
        <w:t>ьного учебного предмета, а также право на участие в разработке образовательных программ, в том числе рабочих программ учебных предметов (пункт 3 части 3 статьи 47 Федерального закона N 273-ФЗ).</w:t>
      </w:r>
    </w:p>
    <w:p w:rsidR="00000000" w:rsidRDefault="005421F9">
      <w:pPr>
        <w:pStyle w:val="ConsPlusNormal"/>
        <w:ind w:firstLine="539"/>
        <w:jc w:val="both"/>
      </w:pPr>
      <w:r>
        <w:rPr>
          <w:rFonts w:ascii="Times New Roman" w:hAnsi="Times New Roman" w:cs="Times New Roman"/>
          <w:sz w:val="24"/>
          <w:szCs w:val="28"/>
        </w:rPr>
        <w:t>Согласно пункту 1 части 1 статьи 48 Федерального закона N 273-</w:t>
      </w:r>
      <w:r>
        <w:rPr>
          <w:rFonts w:ascii="Times New Roman" w:hAnsi="Times New Roman" w:cs="Times New Roman"/>
          <w:sz w:val="24"/>
          <w:szCs w:val="28"/>
        </w:rPr>
        <w:t>ФЗ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 В процессе изучения всех учебн</w:t>
      </w:r>
      <w:r>
        <w:rPr>
          <w:rFonts w:ascii="Times New Roman" w:hAnsi="Times New Roman" w:cs="Times New Roman"/>
          <w:sz w:val="24"/>
          <w:szCs w:val="28"/>
        </w:rPr>
        <w:t>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Рабочие программы учебных предметов, курсов, в том числе внеур</w:t>
      </w:r>
      <w:r>
        <w:rPr>
          <w:rFonts w:ascii="Times New Roman" w:hAnsi="Times New Roman" w:cs="Times New Roman"/>
          <w:sz w:val="24"/>
          <w:szCs w:val="28"/>
        </w:rPr>
        <w:t>очной деятельности, обеспечивают достижение планируемых результатов освоения основной образовательной программы основного общего образования</w:t>
      </w:r>
      <w:r>
        <w:rPr>
          <w:rFonts w:ascii="Times New Roman" w:hAnsi="Times New Roman" w:cs="Times New Roman"/>
          <w:color w:val="FF0000"/>
          <w:sz w:val="24"/>
          <w:szCs w:val="28"/>
        </w:rPr>
        <w:t>.</w:t>
      </w:r>
    </w:p>
    <w:p w:rsidR="00000000" w:rsidRDefault="005421F9">
      <w:pPr>
        <w:jc w:val="both"/>
        <w:rPr>
          <w:color w:val="FF0000"/>
          <w:szCs w:val="28"/>
        </w:rPr>
      </w:pPr>
    </w:p>
    <w:p w:rsidR="00000000" w:rsidRDefault="005421F9">
      <w:pPr>
        <w:pStyle w:val="2210"/>
        <w:keepNext/>
        <w:keepLines/>
        <w:numPr>
          <w:ilvl w:val="2"/>
          <w:numId w:val="155"/>
        </w:numPr>
        <w:shd w:val="clear" w:color="auto" w:fill="auto"/>
        <w:spacing w:before="0" w:after="0" w:line="240" w:lineRule="auto"/>
        <w:jc w:val="center"/>
      </w:pPr>
      <w:bookmarkStart w:id="12" w:name="bookmark194"/>
      <w:r>
        <w:rPr>
          <w:rStyle w:val="228"/>
          <w:bCs w:val="0"/>
          <w:position w:val="6"/>
          <w:sz w:val="24"/>
          <w:szCs w:val="24"/>
        </w:rPr>
        <w:t>Основное содержание учебных</w:t>
      </w:r>
      <w:r>
        <w:rPr>
          <w:rStyle w:val="2220"/>
          <w:bCs/>
          <w:position w:val="6"/>
          <w:sz w:val="24"/>
          <w:szCs w:val="24"/>
        </w:rPr>
        <w:t xml:space="preserve"> </w:t>
      </w:r>
      <w:r>
        <w:rPr>
          <w:rStyle w:val="228"/>
          <w:bCs w:val="0"/>
          <w:position w:val="6"/>
          <w:sz w:val="24"/>
          <w:szCs w:val="24"/>
        </w:rPr>
        <w:t xml:space="preserve">предметов на </w:t>
      </w:r>
      <w:r>
        <w:rPr>
          <w:rStyle w:val="228"/>
          <w:bCs w:val="0"/>
          <w:position w:val="6"/>
          <w:sz w:val="24"/>
          <w:szCs w:val="24"/>
          <w:lang w:val="ru-RU"/>
        </w:rPr>
        <w:t>уровне</w:t>
      </w:r>
    </w:p>
    <w:p w:rsidR="00000000" w:rsidRDefault="005421F9">
      <w:pPr>
        <w:pStyle w:val="2210"/>
        <w:keepNext/>
        <w:keepLines/>
        <w:shd w:val="clear" w:color="auto" w:fill="auto"/>
        <w:spacing w:before="0" w:after="0" w:line="240" w:lineRule="auto"/>
        <w:ind w:left="1174"/>
        <w:jc w:val="center"/>
      </w:pPr>
      <w:r>
        <w:rPr>
          <w:rStyle w:val="228"/>
          <w:bCs w:val="0"/>
          <w:position w:val="6"/>
          <w:sz w:val="24"/>
          <w:szCs w:val="24"/>
        </w:rPr>
        <w:t>основного общего</w:t>
      </w:r>
      <w:r>
        <w:rPr>
          <w:rStyle w:val="2220"/>
          <w:bCs/>
          <w:position w:val="6"/>
          <w:sz w:val="24"/>
          <w:szCs w:val="24"/>
        </w:rPr>
        <w:t xml:space="preserve"> </w:t>
      </w:r>
      <w:r>
        <w:rPr>
          <w:rStyle w:val="228"/>
          <w:bCs w:val="0"/>
          <w:position w:val="6"/>
          <w:sz w:val="24"/>
          <w:szCs w:val="24"/>
        </w:rPr>
        <w:t>образования</w:t>
      </w:r>
      <w:bookmarkEnd w:id="12"/>
    </w:p>
    <w:p w:rsidR="00000000" w:rsidRDefault="005421F9">
      <w:pPr>
        <w:pStyle w:val="331a"/>
        <w:keepNext/>
        <w:keepLines/>
        <w:shd w:val="clear" w:color="auto" w:fill="auto"/>
        <w:spacing w:before="0" w:after="0" w:line="240" w:lineRule="auto"/>
        <w:ind w:firstLine="454"/>
      </w:pPr>
      <w:bookmarkStart w:id="13" w:name="bookmark195"/>
      <w:r>
        <w:rPr>
          <w:rStyle w:val="338"/>
          <w:rFonts w:ascii="Times New Roman" w:hAnsi="Times New Roman" w:cs="Times New Roman"/>
          <w:bCs/>
          <w:position w:val="6"/>
          <w:sz w:val="24"/>
          <w:szCs w:val="24"/>
        </w:rPr>
        <w:t>2.2.2.1. РУССКИЙ ЯЗЫК</w:t>
      </w:r>
      <w:bookmarkEnd w:id="13"/>
    </w:p>
    <w:p w:rsidR="00000000" w:rsidRDefault="005421F9">
      <w:pPr>
        <w:ind w:firstLine="709"/>
        <w:jc w:val="both"/>
      </w:pPr>
      <w:bookmarkStart w:id="14" w:name="bookmark221"/>
      <w:r>
        <w:rPr>
          <w:rFonts w:eastAsia="Calibri"/>
        </w:rPr>
        <w:t>Русский язык –</w:t>
      </w:r>
      <w:r>
        <w:rPr>
          <w:rFonts w:eastAsia="Calibri"/>
        </w:rPr>
        <w:t xml:space="preserve">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w:t>
      </w:r>
      <w:r>
        <w:rPr>
          <w:rFonts w:eastAsia="Calibri"/>
        </w:rPr>
        <w:t>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000000" w:rsidRDefault="005421F9">
      <w:pPr>
        <w:ind w:firstLine="709"/>
        <w:jc w:val="both"/>
      </w:pPr>
      <w:r>
        <w:rPr>
          <w:rFonts w:eastAsia="Calibri"/>
        </w:rPr>
        <w:t xml:space="preserve">Русский язык является основой развития мышления и средством обучения в школе, поэтому </w:t>
      </w:r>
      <w:r>
        <w:rPr>
          <w:rFonts w:eastAsia="Calibri"/>
        </w:rPr>
        <w:t>его изучение неразрывно связано со всем процессом обучения на уровне основного общего образования.</w:t>
      </w:r>
    </w:p>
    <w:p w:rsidR="00000000" w:rsidRDefault="005421F9">
      <w:pPr>
        <w:ind w:firstLine="709"/>
        <w:jc w:val="both"/>
      </w:pPr>
      <w:r>
        <w:rPr>
          <w:rFonts w:eastAsia="Calibri"/>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w:t>
      </w:r>
      <w:r>
        <w:rPr>
          <w:rFonts w:eastAsia="Calibri"/>
        </w:rPr>
        <w:t>ы), лингвистической (языковедческой), а также культуроведческой компетенций.</w:t>
      </w:r>
    </w:p>
    <w:p w:rsidR="00000000" w:rsidRDefault="005421F9">
      <w:pPr>
        <w:ind w:firstLine="709"/>
        <w:jc w:val="both"/>
      </w:pPr>
      <w:r>
        <w:rPr>
          <w:rFonts w:eastAsia="Calibri"/>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w:t>
      </w:r>
      <w:r>
        <w:rPr>
          <w:rFonts w:eastAsia="Calibri"/>
        </w:rPr>
        <w:t xml:space="preserve"> ситуациях общения, соответствующих опыту, интересам, психологическим особенностям обучающихся основной школы.</w:t>
      </w:r>
    </w:p>
    <w:p w:rsidR="00000000" w:rsidRDefault="005421F9">
      <w:pPr>
        <w:ind w:firstLine="709"/>
        <w:jc w:val="both"/>
      </w:pPr>
      <w:r>
        <w:rPr>
          <w:rFonts w:eastAsia="Calibri"/>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w:t>
      </w:r>
      <w:r>
        <w:rPr>
          <w:rFonts w:eastAsia="Calibri"/>
        </w:rPr>
        <w:t>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w:t>
      </w:r>
      <w:r>
        <w:rPr>
          <w:rFonts w:eastAsia="Calibri"/>
        </w:rPr>
        <w:t>в; умение пользоваться различными лингвистическими словарями.</w:t>
      </w:r>
    </w:p>
    <w:p w:rsidR="00000000" w:rsidRDefault="005421F9">
      <w:pPr>
        <w:ind w:firstLine="709"/>
        <w:jc w:val="both"/>
      </w:pPr>
      <w:r>
        <w:rPr>
          <w:rFonts w:eastAsia="Calibri"/>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w:t>
      </w:r>
      <w:r>
        <w:rPr>
          <w:rFonts w:eastAsia="Calibri"/>
        </w:rPr>
        <w:t>усского речевого этикета, культурой межнационального общения.</w:t>
      </w:r>
    </w:p>
    <w:p w:rsidR="00000000" w:rsidRDefault="005421F9">
      <w:pPr>
        <w:ind w:firstLine="709"/>
        <w:jc w:val="both"/>
      </w:pPr>
      <w:r>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w:t>
      </w:r>
      <w:r>
        <w:rPr>
          <w:rFonts w:eastAsia="Calibri"/>
        </w:rPr>
        <w:t>ех областях жизни, способствуют их социальной адаптации к изменяющимся условиям современного мира.</w:t>
      </w:r>
    </w:p>
    <w:p w:rsidR="00000000" w:rsidRDefault="005421F9">
      <w:pPr>
        <w:ind w:firstLine="709"/>
        <w:jc w:val="both"/>
      </w:pPr>
      <w:r>
        <w:rPr>
          <w:rFonts w:eastAsia="Calibri"/>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w:t>
      </w:r>
      <w:r>
        <w:rPr>
          <w:rFonts w:eastAsia="Calibri"/>
        </w:rPr>
        <w:t>ходимые для изучения иностранных языков.</w:t>
      </w:r>
    </w:p>
    <w:p w:rsidR="00000000" w:rsidRDefault="005421F9">
      <w:pPr>
        <w:ind w:firstLine="709"/>
        <w:jc w:val="both"/>
      </w:pPr>
      <w:r>
        <w:rPr>
          <w:rFonts w:eastAsia="Calibri"/>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w:t>
      </w:r>
      <w:r>
        <w:rPr>
          <w:rFonts w:eastAsia="Calibri"/>
        </w:rPr>
        <w:t>особствуют их социальной адаптации к изменяющимся условиям современного мира.</w:t>
      </w:r>
    </w:p>
    <w:p w:rsidR="00000000" w:rsidRDefault="005421F9">
      <w:pPr>
        <w:ind w:firstLine="709"/>
        <w:jc w:val="both"/>
      </w:pPr>
      <w:r>
        <w:rPr>
          <w:rFonts w:eastAsia="Calibri"/>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w:t>
      </w:r>
      <w:r>
        <w:rPr>
          <w:rFonts w:eastAsia="Calibri"/>
        </w:rPr>
        <w:t>иностранных языков.</w:t>
      </w:r>
    </w:p>
    <w:p w:rsidR="00000000" w:rsidRDefault="005421F9">
      <w:pPr>
        <w:ind w:firstLine="709"/>
        <w:jc w:val="both"/>
      </w:pPr>
      <w:r>
        <w:rPr>
          <w:rFonts w:eastAsia="Calibri"/>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w:t>
      </w:r>
      <w:r>
        <w:rPr>
          <w:rFonts w:eastAsia="Calibri"/>
        </w:rPr>
        <w:t>етствии с требованиями, установленными Федеральным государственным образовательным стандартом основного общего образования.</w:t>
      </w:r>
    </w:p>
    <w:p w:rsidR="00000000" w:rsidRDefault="005421F9">
      <w:pPr>
        <w:ind w:firstLine="709"/>
        <w:jc w:val="both"/>
      </w:pPr>
      <w:r>
        <w:rPr>
          <w:rFonts w:eastAsia="Calibri"/>
        </w:rPr>
        <w:t>Главными задачами реализации Программы являются:</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формирование у учащихся ценностного отношения к языку как хранителю культуры, как г</w:t>
      </w:r>
      <w:r>
        <w:rPr>
          <w:rFonts w:eastAsia="Calibri"/>
        </w:rPr>
        <w:t>осударственному языку Российской Федерации, как языку межнационального общения;</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w:t>
      </w:r>
      <w:r>
        <w:rPr>
          <w:rFonts w:eastAsia="Calibri"/>
        </w:rPr>
        <w:t>овых фактов;</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овладение функциональной грамотностью и принципами нормативного использования языковых средств;</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овладение основными видами речевой деятельности, использование возможностей языка как средства коммуникации и средства познания.</w:t>
      </w:r>
    </w:p>
    <w:p w:rsidR="00000000" w:rsidRDefault="005421F9">
      <w:pPr>
        <w:tabs>
          <w:tab w:val="left" w:pos="1701"/>
        </w:tabs>
        <w:ind w:left="709"/>
        <w:contextualSpacing/>
        <w:jc w:val="both"/>
      </w:pPr>
      <w:r>
        <w:rPr>
          <w:rFonts w:eastAsia="Calibri"/>
        </w:rPr>
        <w:t>В процессе изучени</w:t>
      </w:r>
      <w:r>
        <w:rPr>
          <w:rFonts w:eastAsia="Calibri"/>
        </w:rPr>
        <w:t xml:space="preserve">я предмета «Русский язык» создаются условия </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для развития личности, ее духовно-нравственного и эмоционального совершенствования;</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lastRenderedPageBreak/>
        <w:t xml:space="preserve">для развития способностей, удовлетворения познавательных интересов, самореализации обучающихся, в том числе </w:t>
      </w:r>
      <w:r>
        <w:rPr>
          <w:rFonts w:eastAsia="@Arial Unicode MS"/>
        </w:rPr>
        <w:t>лиц, проявивших выд</w:t>
      </w:r>
      <w:r>
        <w:rPr>
          <w:rFonts w:eastAsia="@Arial Unicode MS"/>
        </w:rPr>
        <w:t>ающиеся способности</w:t>
      </w:r>
      <w:r>
        <w:rPr>
          <w:rFonts w:eastAsia="Calibri"/>
        </w:rPr>
        <w:t>;</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для формирования социальных ценностей обучающихся, основ их гражданской идентичности и социально-профессиональных ориентаций;</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для включения обучающихся в процессы преобразования социальной среды, формирования у них лидерских качеств, о</w:t>
      </w:r>
      <w:r>
        <w:rPr>
          <w:rFonts w:eastAsia="Calibri"/>
        </w:rPr>
        <w:t>пыта социальной деятельности, реализации социальных проектов и программ;</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 xml:space="preserve">для знакомства обучающихся с методами научного познания; </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для формирования у обучающихся опыта самостоятельной образовательной, общественной, проектно-исследовательской и художественн</w:t>
      </w:r>
      <w:r>
        <w:rPr>
          <w:rFonts w:eastAsia="Calibri"/>
        </w:rPr>
        <w:t>ой деятельности;</w:t>
      </w:r>
    </w:p>
    <w:p w:rsidR="00000000" w:rsidRDefault="005421F9">
      <w:pPr>
        <w:numPr>
          <w:ilvl w:val="0"/>
          <w:numId w:val="193"/>
        </w:numPr>
        <w:tabs>
          <w:tab w:val="left" w:pos="1701"/>
        </w:tabs>
        <w:suppressAutoHyphens w:val="0"/>
        <w:spacing w:line="276" w:lineRule="auto"/>
        <w:ind w:left="709" w:firstLine="709"/>
        <w:contextualSpacing/>
        <w:jc w:val="both"/>
      </w:pPr>
      <w:r>
        <w:rPr>
          <w:rFonts w:eastAsia="Calibri"/>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000000" w:rsidRDefault="005421F9">
      <w:pPr>
        <w:ind w:firstLine="709"/>
        <w:jc w:val="both"/>
      </w:pPr>
      <w:r>
        <w:rPr>
          <w:rFonts w:eastAsia="@Arial Unicode MS"/>
          <w:b/>
          <w:bCs/>
        </w:rPr>
        <w:t>Речь. Речевая деятельность</w:t>
      </w:r>
    </w:p>
    <w:p w:rsidR="00000000" w:rsidRDefault="005421F9">
      <w:pPr>
        <w:ind w:firstLine="709"/>
        <w:jc w:val="both"/>
      </w:pPr>
      <w:r>
        <w:rPr>
          <w:rFonts w:eastAsia="Calibri"/>
        </w:rPr>
        <w:t xml:space="preserve">Язык и речь. Речевое общение. Виды речи (устная и письменная). Формы речи </w:t>
      </w:r>
      <w:r>
        <w:rPr>
          <w:rFonts w:eastAsia="Calibri"/>
        </w:rPr>
        <w:t>(монолог,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w:t>
      </w:r>
      <w:r>
        <w:rPr>
          <w:rFonts w:eastAsia="Calibri"/>
        </w:rPr>
        <w:t xml:space="preserve">аучной речи (отзыв, выступление, </w:t>
      </w:r>
      <w:r>
        <w:rPr>
          <w:rFonts w:eastAsia="Calibri"/>
          <w:i/>
        </w:rPr>
        <w:t xml:space="preserve">тезисы, доклад, </w:t>
      </w:r>
      <w:r>
        <w:rPr>
          <w:rFonts w:eastAsia="Calibri"/>
        </w:rPr>
        <w:t xml:space="preserve">дискуссия, </w:t>
      </w:r>
      <w:r>
        <w:rPr>
          <w:rFonts w:eastAsia="Calibri"/>
          <w:i/>
        </w:rPr>
        <w:t>реферат, статья, рецензия</w:t>
      </w:r>
      <w:r>
        <w:rPr>
          <w:rFonts w:eastAsia="Calibri"/>
        </w:rPr>
        <w:t xml:space="preserve">); публицистического стиля и устной публичной речи (выступление, обсуждение, </w:t>
      </w:r>
      <w:r>
        <w:rPr>
          <w:rFonts w:eastAsia="Calibri"/>
          <w:i/>
        </w:rPr>
        <w:t>статья, интервью, очерк</w:t>
      </w:r>
      <w:r>
        <w:rPr>
          <w:rFonts w:eastAsia="Calibri"/>
        </w:rPr>
        <w:t xml:space="preserve">); официально-делового стиля (расписка, </w:t>
      </w:r>
      <w:r>
        <w:rPr>
          <w:rFonts w:eastAsia="Calibri"/>
          <w:i/>
        </w:rPr>
        <w:t>доверенность,</w:t>
      </w:r>
      <w:r>
        <w:rPr>
          <w:rFonts w:eastAsia="Calibri"/>
        </w:rPr>
        <w:t xml:space="preserve"> заявление, </w:t>
      </w:r>
      <w:r>
        <w:rPr>
          <w:rFonts w:eastAsia="Calibri"/>
          <w:i/>
        </w:rPr>
        <w:t>резюме</w:t>
      </w:r>
      <w:r>
        <w:rPr>
          <w:rFonts w:eastAsia="Calibri"/>
        </w:rPr>
        <w:t>).</w:t>
      </w:r>
    </w:p>
    <w:p w:rsidR="00000000" w:rsidRDefault="005421F9">
      <w:pPr>
        <w:ind w:firstLine="709"/>
        <w:jc w:val="both"/>
      </w:pPr>
      <w:r>
        <w:rPr>
          <w:rFonts w:eastAsia="Calibri"/>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Calibri"/>
          <w:i/>
        </w:rPr>
        <w:t xml:space="preserve">избыточная </w:t>
      </w:r>
      <w:r>
        <w:rPr>
          <w:rFonts w:eastAsia="Calibri"/>
        </w:rPr>
        <w:t>информация. Функционально-смысловые типы текста (повествование, описание, рассуж</w:t>
      </w:r>
      <w:r>
        <w:rPr>
          <w:rFonts w:eastAsia="Calibri"/>
        </w:rPr>
        <w:t>дение)</w:t>
      </w:r>
      <w:r>
        <w:rPr>
          <w:rFonts w:eastAsia="Calibri"/>
          <w:i/>
        </w:rPr>
        <w:t xml:space="preserve">. Тексты смешанного типа. </w:t>
      </w:r>
    </w:p>
    <w:p w:rsidR="00000000" w:rsidRDefault="005421F9">
      <w:pPr>
        <w:ind w:firstLine="709"/>
        <w:jc w:val="both"/>
      </w:pPr>
      <w:r>
        <w:rPr>
          <w:rFonts w:eastAsia="Calibri"/>
        </w:rPr>
        <w:t>Специфика художественного текста.</w:t>
      </w:r>
    </w:p>
    <w:p w:rsidR="00000000" w:rsidRDefault="005421F9">
      <w:pPr>
        <w:ind w:firstLine="709"/>
        <w:jc w:val="both"/>
      </w:pPr>
      <w:r>
        <w:rPr>
          <w:rFonts w:eastAsia="Calibri"/>
        </w:rPr>
        <w:t xml:space="preserve">Анализ текста. </w:t>
      </w:r>
    </w:p>
    <w:p w:rsidR="00000000" w:rsidRDefault="005421F9">
      <w:pPr>
        <w:ind w:firstLine="709"/>
        <w:jc w:val="both"/>
      </w:pPr>
      <w:r>
        <w:rPr>
          <w:rFonts w:eastAsia="Calibri"/>
        </w:rPr>
        <w:t>Виды речевой деятельности (говорение, аудирование, письмо, чтение).</w:t>
      </w:r>
    </w:p>
    <w:p w:rsidR="00000000" w:rsidRDefault="005421F9">
      <w:pPr>
        <w:ind w:firstLine="709"/>
        <w:jc w:val="both"/>
      </w:pPr>
      <w:r>
        <w:rPr>
          <w:rFonts w:eastAsia="Calibri"/>
        </w:rPr>
        <w:t xml:space="preserve">Речевая ситуация и ее компоненты (место, время, тема, цель, условия общения, собеседники). Речевой акт и </w:t>
      </w:r>
      <w:r>
        <w:rPr>
          <w:rFonts w:eastAsia="Calibri"/>
        </w:rPr>
        <w:t>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w:t>
      </w:r>
      <w:r>
        <w:rPr>
          <w:rFonts w:eastAsia="Calibri"/>
        </w:rPr>
        <w:t>а, обсуждение, дискуссия.</w:t>
      </w:r>
    </w:p>
    <w:p w:rsidR="00000000" w:rsidRDefault="005421F9">
      <w:pPr>
        <w:ind w:firstLine="709"/>
        <w:jc w:val="both"/>
      </w:pPr>
      <w:r>
        <w:rPr>
          <w:rFonts w:eastAsia="Calibri"/>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000000" w:rsidRDefault="005421F9">
      <w:pPr>
        <w:ind w:firstLine="709"/>
        <w:jc w:val="both"/>
      </w:pPr>
      <w:r>
        <w:rPr>
          <w:rFonts w:eastAsia="Calibri"/>
        </w:rPr>
        <w:t>Создание устных высказываний разной коммуникат</w:t>
      </w:r>
      <w:r>
        <w:rPr>
          <w:rFonts w:eastAsia="Calibri"/>
        </w:rPr>
        <w:t>ивной направленности  в зависимости от сферы и ситуации общения.</w:t>
      </w:r>
    </w:p>
    <w:p w:rsidR="00000000" w:rsidRDefault="005421F9">
      <w:pPr>
        <w:ind w:firstLine="709"/>
        <w:jc w:val="both"/>
      </w:pPr>
      <w:r>
        <w:rPr>
          <w:rFonts w:eastAsia="Calibri"/>
        </w:rPr>
        <w:t>Информационная переработка текста (план, конспект, аннотация).</w:t>
      </w:r>
    </w:p>
    <w:p w:rsidR="00000000" w:rsidRDefault="005421F9">
      <w:pPr>
        <w:ind w:firstLine="709"/>
        <w:jc w:val="both"/>
      </w:pPr>
      <w:r>
        <w:rPr>
          <w:rFonts w:eastAsia="Calibri"/>
        </w:rPr>
        <w:t xml:space="preserve">Изложение содержания прослушанного или прочитанного текста (подробное, сжатое, выборочное). </w:t>
      </w:r>
    </w:p>
    <w:p w:rsidR="00000000" w:rsidRDefault="005421F9">
      <w:pPr>
        <w:ind w:firstLine="709"/>
        <w:jc w:val="both"/>
      </w:pPr>
      <w:r>
        <w:rPr>
          <w:rFonts w:eastAsia="Calibri"/>
        </w:rPr>
        <w:t>Написание сочинений, писем, текстов</w:t>
      </w:r>
      <w:r>
        <w:rPr>
          <w:rFonts w:eastAsia="Calibri"/>
        </w:rPr>
        <w:t xml:space="preserve"> иных жанров.</w:t>
      </w:r>
    </w:p>
    <w:p w:rsidR="00000000" w:rsidRDefault="005421F9">
      <w:pPr>
        <w:jc w:val="both"/>
      </w:pPr>
      <w:r>
        <w:rPr>
          <w:b/>
          <w:bCs/>
        </w:rPr>
        <w:t>Культура речи</w:t>
      </w:r>
    </w:p>
    <w:p w:rsidR="00000000" w:rsidRDefault="005421F9">
      <w:pPr>
        <w:ind w:firstLine="709"/>
        <w:jc w:val="both"/>
      </w:pPr>
      <w:r>
        <w:rPr>
          <w:rFonts w:eastAsia="Calibri"/>
        </w:rPr>
        <w:t xml:space="preserve">Культура речи и ее основные аспекты: нормативный, коммуникативный, этический. </w:t>
      </w:r>
      <w:r>
        <w:rPr>
          <w:rFonts w:eastAsia="Calibri"/>
          <w:i/>
        </w:rPr>
        <w:t>Основные критерии культуры речи.</w:t>
      </w:r>
    </w:p>
    <w:p w:rsidR="00000000" w:rsidRDefault="005421F9">
      <w:pPr>
        <w:ind w:firstLine="709"/>
        <w:jc w:val="both"/>
      </w:pPr>
      <w:r>
        <w:rPr>
          <w:rFonts w:eastAsia="Calibri"/>
        </w:rPr>
        <w:t>Языковая норма, ее функции. Основные виды норм русского литературного языка (орфоэпические, лексические, грамматическ</w:t>
      </w:r>
      <w:r>
        <w:rPr>
          <w:rFonts w:eastAsia="Calibri"/>
        </w:rPr>
        <w:t>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000000" w:rsidRDefault="005421F9">
      <w:pPr>
        <w:ind w:firstLine="709"/>
        <w:jc w:val="both"/>
      </w:pPr>
      <w:r>
        <w:rPr>
          <w:rFonts w:eastAsia="Calibri"/>
        </w:rPr>
        <w:lastRenderedPageBreak/>
        <w:t>Оценивание правильности, коммуникативных качеств и эфф</w:t>
      </w:r>
      <w:r>
        <w:rPr>
          <w:rFonts w:eastAsia="Calibri"/>
        </w:rPr>
        <w:t>ективности речи.</w:t>
      </w:r>
    </w:p>
    <w:p w:rsidR="00000000" w:rsidRDefault="005421F9">
      <w:pPr>
        <w:ind w:firstLine="709"/>
        <w:jc w:val="both"/>
      </w:pPr>
      <w:r>
        <w:rPr>
          <w:rFonts w:eastAsia="Calibri"/>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Calibri"/>
          <w:i/>
        </w:rPr>
        <w:t>Невербальные средства общения. Межкультурная коммуникация.</w:t>
      </w:r>
    </w:p>
    <w:p w:rsidR="00000000" w:rsidRDefault="005421F9">
      <w:pPr>
        <w:ind w:firstLine="709"/>
        <w:jc w:val="both"/>
      </w:pPr>
      <w:r>
        <w:rPr>
          <w:rFonts w:eastAsia="@Arial Unicode MS"/>
          <w:b/>
          <w:bCs/>
        </w:rPr>
        <w:t>Общие сведения о языке. Основные разделы науки о я</w:t>
      </w:r>
      <w:r>
        <w:rPr>
          <w:rFonts w:eastAsia="@Arial Unicode MS"/>
          <w:b/>
          <w:bCs/>
        </w:rPr>
        <w:t>зыке</w:t>
      </w:r>
    </w:p>
    <w:p w:rsidR="00000000" w:rsidRDefault="005421F9">
      <w:pPr>
        <w:ind w:firstLine="708"/>
        <w:jc w:val="both"/>
      </w:pPr>
      <w:r>
        <w:rPr>
          <w:b/>
          <w:bCs/>
        </w:rPr>
        <w:t>Общие сведения о языке</w:t>
      </w:r>
    </w:p>
    <w:p w:rsidR="00000000" w:rsidRDefault="005421F9">
      <w:pPr>
        <w:ind w:firstLine="709"/>
        <w:jc w:val="both"/>
      </w:pPr>
      <w:r>
        <w:rPr>
          <w:rFonts w:eastAsia="Calibri"/>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w:t>
      </w:r>
      <w:r>
        <w:rPr>
          <w:rFonts w:eastAsia="Calibri"/>
        </w:rPr>
        <w:t xml:space="preserve"> явление.</w:t>
      </w:r>
    </w:p>
    <w:p w:rsidR="00000000" w:rsidRDefault="005421F9">
      <w:pPr>
        <w:ind w:firstLine="709"/>
        <w:jc w:val="both"/>
      </w:pPr>
      <w:r>
        <w:rPr>
          <w:rFonts w:eastAsia="Calibri"/>
          <w:i/>
        </w:rPr>
        <w:t>Русский язык как один из индоевропейских языков. Русский язык в кругу других славянских языков. Историческое развитие русского языка.</w:t>
      </w:r>
    </w:p>
    <w:p w:rsidR="00000000" w:rsidRDefault="005421F9">
      <w:pPr>
        <w:ind w:firstLine="709"/>
        <w:jc w:val="both"/>
      </w:pPr>
      <w:r>
        <w:rPr>
          <w:rFonts w:eastAsia="Calibri"/>
        </w:rPr>
        <w:t>Формы функционирования современного русского языка (литературный язык, понятие о русском литературном языке и ег</w:t>
      </w:r>
      <w:r>
        <w:rPr>
          <w:rFonts w:eastAsia="Calibri"/>
        </w:rPr>
        <w:t>о нормах, территориальные диалекты, просторечие, профессиональные разновидности, жаргон).</w:t>
      </w:r>
    </w:p>
    <w:p w:rsidR="00000000" w:rsidRDefault="005421F9">
      <w:pPr>
        <w:ind w:firstLine="709"/>
        <w:jc w:val="both"/>
      </w:pPr>
      <w:r>
        <w:rPr>
          <w:rFonts w:eastAsia="Calibri"/>
        </w:rPr>
        <w:t>Взаимосвязь языка и культуры. Отражение в языке культуры и истории народа</w:t>
      </w:r>
      <w:r>
        <w:rPr>
          <w:rFonts w:eastAsia="Calibri"/>
          <w:i/>
        </w:rPr>
        <w:t>. Взаимообогащение языков народов России.</w:t>
      </w:r>
      <w:r>
        <w:rPr>
          <w:rFonts w:eastAsia="Calibri"/>
        </w:rPr>
        <w:t xml:space="preserve"> Выявление лексических и фразеологических единиц язы</w:t>
      </w:r>
      <w:r>
        <w:rPr>
          <w:rFonts w:eastAsia="Calibri"/>
        </w:rPr>
        <w:t>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000000" w:rsidRDefault="005421F9">
      <w:pPr>
        <w:ind w:firstLine="709"/>
        <w:jc w:val="both"/>
      </w:pPr>
      <w:r>
        <w:rPr>
          <w:rFonts w:eastAsia="Calibri"/>
        </w:rPr>
        <w:t>Р</w:t>
      </w:r>
      <w:r>
        <w:rPr>
          <w:rFonts w:eastAsia="Calibri"/>
        </w:rPr>
        <w:t>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r>
        <w:rPr>
          <w:rFonts w:eastAsia="Calibri"/>
        </w:rPr>
        <w:t xml:space="preserve">). </w:t>
      </w:r>
    </w:p>
    <w:p w:rsidR="00000000" w:rsidRDefault="005421F9">
      <w:pPr>
        <w:ind w:firstLine="709"/>
        <w:jc w:val="both"/>
      </w:pPr>
      <w:r>
        <w:rPr>
          <w:rFonts w:eastAsia="Calibri"/>
        </w:rPr>
        <w:t>Основные лингвистические словари. Работа со словарной статьей.</w:t>
      </w:r>
    </w:p>
    <w:p w:rsidR="00000000" w:rsidRDefault="005421F9">
      <w:pPr>
        <w:ind w:firstLine="709"/>
        <w:jc w:val="both"/>
      </w:pPr>
      <w:r>
        <w:rPr>
          <w:rFonts w:eastAsia="Calibri"/>
          <w:i/>
        </w:rPr>
        <w:t>Выдающиеся отечественные лингвисты.</w:t>
      </w:r>
    </w:p>
    <w:p w:rsidR="00000000" w:rsidRDefault="005421F9">
      <w:pPr>
        <w:ind w:firstLine="708"/>
        <w:jc w:val="both"/>
      </w:pPr>
      <w:r>
        <w:rPr>
          <w:b/>
          <w:bCs/>
        </w:rPr>
        <w:t>Фонетика, орфоэпия и графика</w:t>
      </w:r>
    </w:p>
    <w:p w:rsidR="00000000" w:rsidRDefault="005421F9">
      <w:pPr>
        <w:ind w:firstLine="709"/>
        <w:jc w:val="both"/>
      </w:pPr>
      <w:r>
        <w:rPr>
          <w:rFonts w:eastAsia="Calibri"/>
        </w:rPr>
        <w:t xml:space="preserve">Звуки речи. Система гласных звуков. Система согласных звуков. Изменение звуков в речевом потоке. Фонетическая транскрипция. </w:t>
      </w:r>
      <w:r>
        <w:rPr>
          <w:rFonts w:eastAsia="Calibri"/>
        </w:rPr>
        <w:t xml:space="preserve"> Слог. Ударение, его разноместность, подвижность при формо- и словообразовании. Смыслоразличительная роль ударения.  Фонетический анализ слова.</w:t>
      </w:r>
    </w:p>
    <w:p w:rsidR="00000000" w:rsidRDefault="005421F9">
      <w:pPr>
        <w:ind w:firstLine="709"/>
        <w:jc w:val="both"/>
      </w:pPr>
      <w:r>
        <w:rPr>
          <w:rFonts w:eastAsia="Calibri"/>
        </w:rPr>
        <w:t>Соотношение звука и буквы. Состав русского алфавита, названия букв. Обозначение на письме твердости и мягкости с</w:t>
      </w:r>
      <w:r>
        <w:rPr>
          <w:rFonts w:eastAsia="Calibri"/>
        </w:rPr>
        <w:t>огласных. Способы обозначения [j’] на письме.</w:t>
      </w:r>
    </w:p>
    <w:p w:rsidR="00000000" w:rsidRDefault="005421F9">
      <w:pPr>
        <w:ind w:firstLine="709"/>
        <w:jc w:val="both"/>
      </w:pPr>
      <w:r>
        <w:rPr>
          <w:rFonts w:eastAsia="Calibri"/>
        </w:rPr>
        <w:t>Интонация, ее функции. Основные элементы интонации.</w:t>
      </w:r>
    </w:p>
    <w:p w:rsidR="00000000" w:rsidRDefault="005421F9">
      <w:pPr>
        <w:ind w:firstLine="709"/>
        <w:jc w:val="both"/>
      </w:pPr>
      <w:r>
        <w:rPr>
          <w:rFonts w:eastAsia="Calibri"/>
        </w:rPr>
        <w:t>Связь фонетики с графикой и орфографией.</w:t>
      </w:r>
    </w:p>
    <w:p w:rsidR="00000000" w:rsidRDefault="005421F9">
      <w:pPr>
        <w:ind w:firstLine="709"/>
        <w:jc w:val="both"/>
      </w:pPr>
      <w:r>
        <w:rPr>
          <w:rFonts w:eastAsia="Calibri"/>
        </w:rPr>
        <w:t xml:space="preserve">Орфоэпия как раздел лингвистики. Основные нормы произношения слов (нормы, определяющие произношение гласных звуков и </w:t>
      </w:r>
      <w:r>
        <w:rPr>
          <w:rFonts w:eastAsia="Calibri"/>
        </w:rPr>
        <w:t xml:space="preserve">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000000" w:rsidRDefault="005421F9">
      <w:pPr>
        <w:ind w:firstLine="709"/>
        <w:jc w:val="both"/>
      </w:pPr>
      <w:r>
        <w:rPr>
          <w:rFonts w:eastAsia="Calibri"/>
        </w:rPr>
        <w:t>Применение знаний по фонетике в практике правописания.</w:t>
      </w:r>
    </w:p>
    <w:p w:rsidR="00000000" w:rsidRDefault="005421F9">
      <w:pPr>
        <w:ind w:firstLine="708"/>
        <w:jc w:val="both"/>
      </w:pPr>
      <w:r>
        <w:rPr>
          <w:b/>
          <w:bCs/>
        </w:rPr>
        <w:t>Морфемика и словообразование</w:t>
      </w:r>
    </w:p>
    <w:p w:rsidR="00000000" w:rsidRDefault="005421F9">
      <w:pPr>
        <w:ind w:firstLine="709"/>
        <w:jc w:val="both"/>
      </w:pPr>
      <w:r>
        <w:rPr>
          <w:rFonts w:eastAsia="Calibri"/>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000000" w:rsidRDefault="005421F9">
      <w:pPr>
        <w:ind w:firstLine="709"/>
        <w:jc w:val="both"/>
      </w:pPr>
      <w:r>
        <w:rPr>
          <w:rFonts w:eastAsia="Calibri"/>
        </w:rPr>
        <w:t>С</w:t>
      </w:r>
      <w:r>
        <w:rPr>
          <w:rFonts w:eastAsia="Calibri"/>
        </w:rPr>
        <w:t xml:space="preserve">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000000" w:rsidRDefault="005421F9">
      <w:pPr>
        <w:ind w:firstLine="709"/>
        <w:jc w:val="both"/>
      </w:pPr>
      <w:r>
        <w:rPr>
          <w:rFonts w:eastAsia="Calibri"/>
          <w:i/>
        </w:rPr>
        <w:t>Словообразовательная цепочка. Словообразовательное гнездо.</w:t>
      </w:r>
    </w:p>
    <w:p w:rsidR="00000000" w:rsidRDefault="005421F9">
      <w:pPr>
        <w:ind w:firstLine="709"/>
        <w:jc w:val="both"/>
      </w:pPr>
      <w:r>
        <w:rPr>
          <w:rFonts w:eastAsia="Calibri"/>
        </w:rPr>
        <w:t xml:space="preserve">Применение </w:t>
      </w:r>
      <w:r>
        <w:rPr>
          <w:rFonts w:eastAsia="Calibri"/>
        </w:rPr>
        <w:t>знаний по морфемике и словообразованию в практике правописания.</w:t>
      </w:r>
    </w:p>
    <w:p w:rsidR="00000000" w:rsidRDefault="005421F9">
      <w:pPr>
        <w:ind w:firstLine="708"/>
        <w:jc w:val="both"/>
      </w:pPr>
      <w:r>
        <w:rPr>
          <w:b/>
          <w:bCs/>
        </w:rPr>
        <w:t>Лексикология и фразеология</w:t>
      </w:r>
    </w:p>
    <w:p w:rsidR="00000000" w:rsidRDefault="005421F9">
      <w:pPr>
        <w:ind w:firstLine="709"/>
        <w:jc w:val="both"/>
      </w:pPr>
      <w:r>
        <w:rPr>
          <w:rFonts w:eastAsia="Calibri"/>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w:t>
      </w:r>
      <w:r>
        <w:rPr>
          <w:rFonts w:eastAsia="Calibri"/>
        </w:rPr>
        <w:lastRenderedPageBreak/>
        <w:t>сочетаемость.</w:t>
      </w:r>
      <w:r>
        <w:rPr>
          <w:rFonts w:eastAsia="Calibri"/>
        </w:rPr>
        <w:t xml:space="preserve">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w:t>
      </w:r>
      <w:r>
        <w:rPr>
          <w:rFonts w:eastAsia="Calibri"/>
        </w:rPr>
        <w:t xml:space="preserve">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w:t>
      </w:r>
      <w:r>
        <w:rPr>
          <w:rFonts w:eastAsia="Calibri"/>
        </w:rPr>
        <w:t>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000000" w:rsidRDefault="005421F9">
      <w:pPr>
        <w:ind w:firstLine="709"/>
        <w:jc w:val="both"/>
      </w:pPr>
      <w:r>
        <w:rPr>
          <w:rFonts w:eastAsia="Calibri"/>
          <w:i/>
        </w:rPr>
        <w:t xml:space="preserve">Понятие об этимологии. </w:t>
      </w:r>
    </w:p>
    <w:p w:rsidR="00000000" w:rsidRDefault="005421F9">
      <w:pPr>
        <w:ind w:firstLine="709"/>
        <w:jc w:val="both"/>
      </w:pPr>
      <w:r>
        <w:rPr>
          <w:rFonts w:eastAsia="Calibri"/>
        </w:rPr>
        <w:t>Оценка своей и чужой речи с точки зрения точного, уместного и выразител</w:t>
      </w:r>
      <w:r>
        <w:rPr>
          <w:rFonts w:eastAsia="Calibri"/>
        </w:rPr>
        <w:t>ьного словоупотребления.</w:t>
      </w:r>
    </w:p>
    <w:p w:rsidR="00000000" w:rsidRDefault="005421F9">
      <w:pPr>
        <w:ind w:firstLine="708"/>
        <w:jc w:val="both"/>
      </w:pPr>
      <w:r>
        <w:rPr>
          <w:b/>
          <w:bCs/>
        </w:rPr>
        <w:t>Морфология</w:t>
      </w:r>
    </w:p>
    <w:p w:rsidR="00000000" w:rsidRDefault="005421F9">
      <w:pPr>
        <w:ind w:firstLine="709"/>
        <w:jc w:val="both"/>
      </w:pPr>
      <w:r>
        <w:rPr>
          <w:rFonts w:eastAsia="Calibri"/>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w:t>
      </w:r>
      <w:r>
        <w:rPr>
          <w:rFonts w:eastAsia="Calibri"/>
        </w:rPr>
        <w:t xml:space="preserve">тоятельной (знаменательной) части речи. </w:t>
      </w:r>
      <w:r>
        <w:rPr>
          <w:rFonts w:eastAsia="Calibri"/>
          <w:i/>
        </w:rPr>
        <w:t xml:space="preserve">Различные точки зрения на место причастия и деепричастия в системе частей речи. </w:t>
      </w:r>
      <w:r>
        <w:rPr>
          <w:rFonts w:eastAsia="Calibri"/>
        </w:rPr>
        <w:t>Служебные части речи. Междометия и звукоподражательные слова.</w:t>
      </w:r>
    </w:p>
    <w:p w:rsidR="00000000" w:rsidRDefault="005421F9">
      <w:pPr>
        <w:ind w:firstLine="709"/>
        <w:jc w:val="both"/>
      </w:pPr>
      <w:r>
        <w:rPr>
          <w:rFonts w:eastAsia="Calibri"/>
        </w:rPr>
        <w:t>Морфологический анализ слова.</w:t>
      </w:r>
    </w:p>
    <w:p w:rsidR="00000000" w:rsidRDefault="005421F9">
      <w:pPr>
        <w:ind w:firstLine="709"/>
        <w:jc w:val="both"/>
      </w:pPr>
      <w:r>
        <w:rPr>
          <w:rFonts w:eastAsia="Calibri"/>
        </w:rPr>
        <w:t>Омонимия слов разных частей речи.</w:t>
      </w:r>
    </w:p>
    <w:p w:rsidR="00000000" w:rsidRDefault="005421F9">
      <w:pPr>
        <w:ind w:firstLine="709"/>
        <w:jc w:val="both"/>
      </w:pPr>
      <w:r>
        <w:rPr>
          <w:rFonts w:eastAsia="Calibri"/>
        </w:rPr>
        <w:t>Основные м</w:t>
      </w:r>
      <w:r>
        <w:rPr>
          <w:rFonts w:eastAsia="Calibri"/>
        </w:rPr>
        <w:t>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000000" w:rsidRDefault="005421F9">
      <w:pPr>
        <w:ind w:firstLine="709"/>
        <w:jc w:val="both"/>
      </w:pPr>
      <w:r>
        <w:rPr>
          <w:rFonts w:eastAsia="Calibri"/>
        </w:rPr>
        <w:t>Применение знаний по морфологии в практике правописания.</w:t>
      </w:r>
    </w:p>
    <w:p w:rsidR="00000000" w:rsidRDefault="005421F9">
      <w:pPr>
        <w:ind w:firstLine="708"/>
        <w:jc w:val="both"/>
      </w:pPr>
      <w:r>
        <w:rPr>
          <w:b/>
          <w:bCs/>
        </w:rPr>
        <w:t>Синтакс</w:t>
      </w:r>
      <w:r>
        <w:rPr>
          <w:b/>
          <w:bCs/>
        </w:rPr>
        <w:t>ис</w:t>
      </w:r>
    </w:p>
    <w:p w:rsidR="00000000" w:rsidRDefault="005421F9">
      <w:pPr>
        <w:ind w:firstLine="709"/>
        <w:jc w:val="both"/>
      </w:pPr>
      <w:r>
        <w:rPr>
          <w:rFonts w:eastAsia="Calibri"/>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w:t>
      </w:r>
      <w:r>
        <w:rPr>
          <w:rFonts w:eastAsia="Calibri"/>
        </w:rPr>
        <w:t>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w:t>
      </w:r>
      <w:r>
        <w:rPr>
          <w:rFonts w:eastAsia="Calibri"/>
        </w:rPr>
        <w:t>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w:t>
      </w:r>
      <w:r>
        <w:rPr>
          <w:rFonts w:eastAsia="Calibri"/>
        </w:rPr>
        <w:t>е предложения с различными видами связи.</w:t>
      </w:r>
    </w:p>
    <w:p w:rsidR="00000000" w:rsidRDefault="005421F9">
      <w:pPr>
        <w:ind w:firstLine="709"/>
        <w:jc w:val="both"/>
      </w:pPr>
      <w:r>
        <w:rPr>
          <w:rFonts w:eastAsia="Calibri"/>
        </w:rPr>
        <w:t>Способы передачи чужой речи.</w:t>
      </w:r>
    </w:p>
    <w:p w:rsidR="00000000" w:rsidRDefault="005421F9">
      <w:pPr>
        <w:ind w:firstLine="709"/>
        <w:jc w:val="both"/>
      </w:pPr>
      <w:r>
        <w:rPr>
          <w:rFonts w:eastAsia="Calibri"/>
        </w:rPr>
        <w:t>Синтаксический анализ простого и сложного предложения.</w:t>
      </w:r>
    </w:p>
    <w:p w:rsidR="00000000" w:rsidRDefault="005421F9">
      <w:pPr>
        <w:ind w:firstLine="709"/>
        <w:jc w:val="both"/>
      </w:pPr>
      <w:r>
        <w:rPr>
          <w:rFonts w:eastAsia="Calibri"/>
        </w:rPr>
        <w:t>Понятие текста, основные признаки текста (членимость, смысловая цельность, связность, завершенность). Внутритекстовые средства связ</w:t>
      </w:r>
      <w:r>
        <w:rPr>
          <w:rFonts w:eastAsia="Calibri"/>
        </w:rPr>
        <w:t>и.</w:t>
      </w:r>
    </w:p>
    <w:p w:rsidR="00000000" w:rsidRDefault="005421F9">
      <w:pPr>
        <w:ind w:firstLine="709"/>
        <w:jc w:val="both"/>
      </w:pPr>
      <w:r>
        <w:rPr>
          <w:rFonts w:eastAsia="Calibri"/>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w:t>
      </w:r>
      <w:r>
        <w:rPr>
          <w:rFonts w:eastAsia="Calibri"/>
        </w:rPr>
        <w:t>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w:t>
      </w:r>
      <w:r>
        <w:rPr>
          <w:rFonts w:eastAsia="Calibri"/>
        </w:rPr>
        <w:t>мы построения предложений с прямой и косвенной речью (цитирование в предложении с косвенной речью и др.).</w:t>
      </w:r>
    </w:p>
    <w:p w:rsidR="00000000" w:rsidRDefault="005421F9">
      <w:pPr>
        <w:ind w:firstLine="709"/>
        <w:jc w:val="both"/>
      </w:pPr>
      <w:r>
        <w:rPr>
          <w:rFonts w:eastAsia="Calibri"/>
        </w:rPr>
        <w:t>Применение знаний по синтаксису в практике правописания.</w:t>
      </w:r>
    </w:p>
    <w:p w:rsidR="00000000" w:rsidRDefault="005421F9">
      <w:pPr>
        <w:ind w:firstLine="708"/>
        <w:jc w:val="both"/>
      </w:pPr>
      <w:r>
        <w:rPr>
          <w:b/>
          <w:bCs/>
        </w:rPr>
        <w:t>Правописание: орфография и пунктуация</w:t>
      </w:r>
    </w:p>
    <w:p w:rsidR="00000000" w:rsidRDefault="005421F9">
      <w:pPr>
        <w:ind w:firstLine="709"/>
        <w:jc w:val="both"/>
      </w:pPr>
      <w:r>
        <w:rPr>
          <w:rFonts w:eastAsia="Calibri"/>
        </w:rPr>
        <w:t xml:space="preserve">Орфография. Понятие орфограммы. Правописание гласных и </w:t>
      </w:r>
      <w:r>
        <w:rPr>
          <w:rFonts w:eastAsia="Calibri"/>
        </w:rPr>
        <w:t xml:space="preserve">согласных в составе морфем и на стыке морфем. Правописание Ъ и Ь. Слитные, дефисные и раздельные </w:t>
      </w:r>
      <w:r>
        <w:rPr>
          <w:rFonts w:eastAsia="Calibri"/>
        </w:rPr>
        <w:lastRenderedPageBreak/>
        <w:t>написания. Прописная и строчная буквы. Перенос слов. Соблюдение основных орфографических норм.</w:t>
      </w:r>
    </w:p>
    <w:p w:rsidR="00000000" w:rsidRDefault="005421F9">
      <w:pPr>
        <w:ind w:firstLine="709"/>
        <w:jc w:val="both"/>
      </w:pPr>
      <w:r>
        <w:rPr>
          <w:rFonts w:eastAsia="Calibri"/>
        </w:rPr>
        <w:t>Пунктуация. Знаки препинания и их функции. Одиночные и парные зн</w:t>
      </w:r>
      <w:r>
        <w:rPr>
          <w:rFonts w:eastAsia="Calibri"/>
        </w:rPr>
        <w:t>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000000" w:rsidRDefault="005421F9">
      <w:pPr>
        <w:ind w:firstLine="709"/>
        <w:jc w:val="both"/>
      </w:pPr>
      <w:r>
        <w:rPr>
          <w:rFonts w:eastAsia="Calibri"/>
        </w:rPr>
        <w:t>Орфографический анализ слова и пунктуационный анализ пре</w:t>
      </w:r>
      <w:r>
        <w:rPr>
          <w:rFonts w:eastAsia="Calibri"/>
        </w:rPr>
        <w:t>дложения.</w:t>
      </w:r>
    </w:p>
    <w:p w:rsidR="00000000" w:rsidRDefault="005421F9">
      <w:pPr>
        <w:jc w:val="both"/>
        <w:rPr>
          <w:rFonts w:eastAsia="Calibri"/>
          <w:b/>
        </w:rPr>
      </w:pPr>
    </w:p>
    <w:p w:rsidR="00000000" w:rsidRDefault="005421F9">
      <w:pPr>
        <w:pStyle w:val="3"/>
        <w:spacing w:before="0" w:after="0"/>
      </w:pPr>
      <w:r>
        <w:rPr>
          <w:rFonts w:ascii="Times New Roman" w:hAnsi="Times New Roman" w:cs="Times New Roman"/>
          <w:sz w:val="24"/>
          <w:szCs w:val="24"/>
        </w:rPr>
        <w:t>2.2.2.2. Литература</w:t>
      </w:r>
    </w:p>
    <w:p w:rsidR="00000000" w:rsidRDefault="005421F9">
      <w:pPr>
        <w:ind w:firstLine="709"/>
        <w:jc w:val="both"/>
      </w:pPr>
      <w:r>
        <w:rPr>
          <w:b/>
        </w:rPr>
        <w:t>Цели и задачи литературного образования</w:t>
      </w:r>
    </w:p>
    <w:p w:rsidR="00000000" w:rsidRDefault="005421F9">
      <w:pPr>
        <w:ind w:firstLine="709"/>
        <w:jc w:val="both"/>
      </w:pPr>
      <w:r>
        <w:t>Литература – учебный предмет, освоение содержания которого направлено:</w:t>
      </w:r>
    </w:p>
    <w:p w:rsidR="00000000" w:rsidRDefault="005421F9">
      <w:pPr>
        <w:numPr>
          <w:ilvl w:val="0"/>
          <w:numId w:val="15"/>
        </w:numPr>
        <w:tabs>
          <w:tab w:val="left" w:pos="1134"/>
        </w:tabs>
        <w:ind w:left="0" w:firstLine="709"/>
        <w:jc w:val="both"/>
      </w:pPr>
      <w:r>
        <w:t xml:space="preserve">на последовательное формирование читательской культуры через приобщение к чтению художественной литературы; </w:t>
      </w:r>
    </w:p>
    <w:p w:rsidR="00000000" w:rsidRDefault="005421F9">
      <w:pPr>
        <w:numPr>
          <w:ilvl w:val="0"/>
          <w:numId w:val="15"/>
        </w:numPr>
        <w:tabs>
          <w:tab w:val="left" w:pos="1134"/>
        </w:tabs>
        <w:ind w:left="0" w:firstLine="709"/>
        <w:jc w:val="both"/>
      </w:pPr>
      <w:r>
        <w:t>на ос</w:t>
      </w:r>
      <w:r>
        <w:t xml:space="preserve">воение общекультурных навыков чтения, восприятия художественного языка и понимания художественного смысла литературных произведений; </w:t>
      </w:r>
    </w:p>
    <w:p w:rsidR="00000000" w:rsidRDefault="005421F9">
      <w:pPr>
        <w:numPr>
          <w:ilvl w:val="0"/>
          <w:numId w:val="15"/>
        </w:numPr>
        <w:tabs>
          <w:tab w:val="left" w:pos="1134"/>
        </w:tabs>
        <w:ind w:left="0" w:firstLine="709"/>
        <w:jc w:val="both"/>
      </w:pPr>
      <w:r>
        <w:t>на развитие эмоциональной сферы личности, образного, ассоциативного и логического мышления;</w:t>
      </w:r>
    </w:p>
    <w:p w:rsidR="00000000" w:rsidRDefault="005421F9">
      <w:pPr>
        <w:numPr>
          <w:ilvl w:val="0"/>
          <w:numId w:val="15"/>
        </w:numPr>
        <w:tabs>
          <w:tab w:val="left" w:pos="1134"/>
        </w:tabs>
        <w:ind w:left="0" w:firstLine="709"/>
        <w:jc w:val="both"/>
      </w:pPr>
      <w:r>
        <w:t>на овладение базовым филологич</w:t>
      </w:r>
      <w:r>
        <w:t>еским инструментарием, способствующим более глубокому эмоциональному переживанию и интеллектуальному осмыслению художественного текста;</w:t>
      </w:r>
    </w:p>
    <w:p w:rsidR="00000000" w:rsidRDefault="005421F9">
      <w:pPr>
        <w:numPr>
          <w:ilvl w:val="0"/>
          <w:numId w:val="15"/>
        </w:numPr>
        <w:tabs>
          <w:tab w:val="left" w:pos="1134"/>
        </w:tabs>
        <w:ind w:left="0" w:firstLine="709"/>
        <w:jc w:val="both"/>
      </w:pPr>
      <w:r>
        <w:t>на формирование потребности и способности выражения себя в слове.</w:t>
      </w:r>
    </w:p>
    <w:p w:rsidR="00000000" w:rsidRDefault="005421F9">
      <w:pPr>
        <w:ind w:firstLine="709"/>
        <w:jc w:val="both"/>
      </w:pPr>
      <w:r>
        <w:t>В цели предмета «Литература» входит передача от поколе</w:t>
      </w:r>
      <w:r>
        <w:t>ния к поколению нравственных и эстетических традиций русской и мировой культуры, что способствует формированию и воспитанию личности.</w:t>
      </w:r>
    </w:p>
    <w:p w:rsidR="00000000" w:rsidRDefault="005421F9">
      <w:pPr>
        <w:pStyle w:val="32b"/>
        <w:spacing w:after="0" w:line="240" w:lineRule="auto"/>
        <w:ind w:left="0" w:firstLine="709"/>
        <w:jc w:val="both"/>
      </w:pPr>
      <w:r>
        <w:rPr>
          <w:rFonts w:ascii="Times New Roman" w:hAnsi="Times New Roman" w:cs="Times New Roman"/>
          <w:sz w:val="24"/>
          <w:szCs w:val="24"/>
        </w:rPr>
        <w:t>Знакомство с фольклорными и литературными произведениями разных времен и народов, их обсуждение, анализ и интерпретация пр</w:t>
      </w:r>
      <w:r>
        <w:rPr>
          <w:rFonts w:ascii="Times New Roman" w:hAnsi="Times New Roman" w:cs="Times New Roman"/>
          <w:sz w:val="24"/>
          <w:szCs w:val="24"/>
        </w:rPr>
        <w:t>едоставляют учащимся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w:t>
      </w:r>
      <w:r>
        <w:rPr>
          <w:rFonts w:ascii="Times New Roman" w:hAnsi="Times New Roman" w:cs="Times New Roman"/>
          <w:sz w:val="24"/>
          <w:szCs w:val="24"/>
        </w:rPr>
        <w:t xml:space="preserve">и осознанного отнесения себя к родной культуре), а также умению воспринимать родную культуру в контексте мировой. </w:t>
      </w:r>
    </w:p>
    <w:p w:rsidR="00000000" w:rsidRDefault="005421F9">
      <w:pPr>
        <w:pStyle w:val="32b"/>
        <w:spacing w:after="0" w:line="240" w:lineRule="auto"/>
        <w:ind w:left="0" w:firstLine="709"/>
        <w:jc w:val="both"/>
      </w:pPr>
      <w:r>
        <w:rPr>
          <w:rFonts w:ascii="Times New Roman" w:hAnsi="Times New Roman" w:cs="Times New Roman"/>
          <w:b/>
          <w:sz w:val="24"/>
          <w:szCs w:val="24"/>
        </w:rPr>
        <w:t xml:space="preserve">Стратегическая </w:t>
      </w:r>
      <w:r>
        <w:rPr>
          <w:rFonts w:ascii="Times New Roman" w:hAnsi="Times New Roman" w:cs="Times New Roman"/>
          <w:b/>
          <w:bCs/>
          <w:sz w:val="24"/>
          <w:szCs w:val="24"/>
        </w:rPr>
        <w:t xml:space="preserve">цель </w:t>
      </w:r>
      <w:r>
        <w:rPr>
          <w:rFonts w:ascii="Times New Roman" w:hAnsi="Times New Roman" w:cs="Times New Roman"/>
          <w:b/>
          <w:sz w:val="24"/>
          <w:szCs w:val="24"/>
        </w:rPr>
        <w:t>изучения литературы</w:t>
      </w:r>
      <w:r>
        <w:rPr>
          <w:rFonts w:ascii="Times New Roman" w:hAnsi="Times New Roman" w:cs="Times New Roman"/>
          <w:sz w:val="24"/>
          <w:szCs w:val="24"/>
        </w:rPr>
        <w:t xml:space="preserve"> на этапе основного общего образования – формирование потребности в качественном чтении, культуры чита</w:t>
      </w:r>
      <w:r>
        <w:rPr>
          <w:rFonts w:ascii="Times New Roman" w:hAnsi="Times New Roman" w:cs="Times New Roman"/>
          <w:sz w:val="24"/>
          <w:szCs w:val="24"/>
        </w:rPr>
        <w:t>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w:t>
      </w:r>
      <w:r>
        <w:rPr>
          <w:rFonts w:ascii="Times New Roman" w:hAnsi="Times New Roman" w:cs="Times New Roman"/>
          <w:sz w:val="24"/>
          <w:szCs w:val="24"/>
        </w:rPr>
        <w:t>ний и самостоятельному истолкованию прочитанного в устной и письменной форме. В опыте чтения, осмысления, говорения о литературе у учащихся последовательно развивается умение пользоваться литературным языком как инструментом для выражения собственных мысле</w:t>
      </w:r>
      <w:r>
        <w:rPr>
          <w:rFonts w:ascii="Times New Roman" w:hAnsi="Times New Roman" w:cs="Times New Roman"/>
          <w:sz w:val="24"/>
          <w:szCs w:val="24"/>
        </w:rPr>
        <w:t xml:space="preserve">й и ощущений, воспитывается потребность в осмыслении прочитанного, формируется художественный вкус. </w:t>
      </w:r>
    </w:p>
    <w:p w:rsidR="00000000" w:rsidRDefault="005421F9">
      <w:pPr>
        <w:pStyle w:val="32b"/>
        <w:spacing w:after="0" w:line="230" w:lineRule="auto"/>
        <w:ind w:left="0" w:firstLine="709"/>
        <w:jc w:val="both"/>
      </w:pPr>
      <w:r>
        <w:rPr>
          <w:rFonts w:ascii="Times New Roman" w:hAnsi="Times New Roman" w:cs="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000000" w:rsidRDefault="005421F9">
      <w:pPr>
        <w:spacing w:line="230" w:lineRule="auto"/>
        <w:ind w:firstLine="709"/>
        <w:jc w:val="both"/>
      </w:pPr>
      <w:r>
        <w:rPr>
          <w:bCs/>
        </w:rPr>
        <w:t>Объект изучения в учебном процессе</w:t>
      </w:r>
      <w:r>
        <w:rPr>
          <w:bCs/>
        </w:rPr>
        <w:t xml:space="preserve">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w:t>
      </w:r>
      <w:r>
        <w:rPr>
          <w:bCs/>
        </w:rPr>
        <w:t>ы чтения (</w:t>
      </w:r>
      <w:r>
        <w:t>вслух, про себя, по ролям; чтения аналитического, выборочного, комментированного, сопоставительного и др.) и</w:t>
      </w:r>
      <w:r>
        <w:rPr>
          <w:bCs/>
        </w:rPr>
        <w:t xml:space="preserve"> базовых навыков творческого и академического письма, последовательно формирующихся на уроках литературы.</w:t>
      </w:r>
    </w:p>
    <w:p w:rsidR="00000000" w:rsidRDefault="005421F9">
      <w:pPr>
        <w:spacing w:line="230" w:lineRule="auto"/>
        <w:ind w:firstLine="709"/>
        <w:jc w:val="both"/>
      </w:pPr>
      <w:r>
        <w:t>Изучение литературы в школе реша</w:t>
      </w:r>
      <w:r>
        <w:t xml:space="preserve">ет следующие образовательные </w:t>
      </w:r>
      <w:r>
        <w:rPr>
          <w:b/>
          <w:bCs/>
        </w:rPr>
        <w:t>задачи</w:t>
      </w:r>
      <w:r>
        <w:t>:</w:t>
      </w:r>
    </w:p>
    <w:p w:rsidR="00000000" w:rsidRDefault="005421F9">
      <w:pPr>
        <w:pStyle w:val="affd"/>
        <w:numPr>
          <w:ilvl w:val="0"/>
          <w:numId w:val="85"/>
        </w:numPr>
        <w:tabs>
          <w:tab w:val="left" w:pos="709"/>
        </w:tabs>
        <w:spacing w:after="0" w:line="230" w:lineRule="auto"/>
        <w:ind w:left="0" w:firstLine="426"/>
        <w:jc w:val="both"/>
      </w:pPr>
      <w:r>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000000" w:rsidRDefault="005421F9">
      <w:pPr>
        <w:pStyle w:val="affd"/>
        <w:numPr>
          <w:ilvl w:val="0"/>
          <w:numId w:val="85"/>
        </w:numPr>
        <w:tabs>
          <w:tab w:val="left" w:pos="709"/>
        </w:tabs>
        <w:spacing w:after="0" w:line="230" w:lineRule="auto"/>
        <w:ind w:left="0" w:firstLine="426"/>
        <w:jc w:val="both"/>
      </w:pPr>
      <w:r>
        <w:rPr>
          <w:rFonts w:ascii="Times New Roman" w:hAnsi="Times New Roman" w:cs="Times New Roman"/>
          <w:sz w:val="24"/>
          <w:szCs w:val="24"/>
        </w:rPr>
        <w:lastRenderedPageBreak/>
        <w:t xml:space="preserve">формирование и развитие представлений о литературном </w:t>
      </w:r>
      <w:r>
        <w:rPr>
          <w:rFonts w:ascii="Times New Roman" w:hAnsi="Times New Roman" w:cs="Times New Roman"/>
          <w:sz w:val="24"/>
          <w:szCs w:val="24"/>
        </w:rPr>
        <w:t>произведении как о художественном мире, особым образом построенном автором;</w:t>
      </w:r>
    </w:p>
    <w:p w:rsidR="00000000" w:rsidRDefault="005421F9">
      <w:pPr>
        <w:pStyle w:val="affd"/>
        <w:numPr>
          <w:ilvl w:val="0"/>
          <w:numId w:val="85"/>
        </w:numPr>
        <w:tabs>
          <w:tab w:val="left" w:pos="709"/>
        </w:tabs>
        <w:spacing w:after="0" w:line="230" w:lineRule="auto"/>
        <w:ind w:left="0" w:firstLine="426"/>
        <w:jc w:val="both"/>
      </w:pPr>
      <w:r>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000000" w:rsidRDefault="005421F9">
      <w:pPr>
        <w:pStyle w:val="affd"/>
        <w:numPr>
          <w:ilvl w:val="0"/>
          <w:numId w:val="85"/>
        </w:numPr>
        <w:tabs>
          <w:tab w:val="left" w:pos="709"/>
        </w:tabs>
        <w:spacing w:after="0" w:line="230" w:lineRule="auto"/>
        <w:ind w:left="0" w:firstLine="426"/>
        <w:jc w:val="both"/>
      </w:pPr>
      <w:r>
        <w:rPr>
          <w:rFonts w:ascii="Times New Roman" w:eastAsia="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w:t>
      </w:r>
      <w:r>
        <w:rPr>
          <w:rFonts w:ascii="Times New Roman" w:eastAsia="Times New Roman" w:hAnsi="Times New Roman" w:cs="Times New Roman"/>
          <w:sz w:val="24"/>
          <w:szCs w:val="24"/>
        </w:rPr>
        <w:t xml:space="preserve">ысления, </w:t>
      </w:r>
      <w:r>
        <w:rPr>
          <w:rFonts w:ascii="Times New Roman" w:hAnsi="Times New Roman" w:cs="Times New Roman"/>
          <w:sz w:val="24"/>
          <w:szCs w:val="24"/>
        </w:rPr>
        <w:t>ответственного отношения к разнообразным художественным смыслам</w:t>
      </w:r>
      <w:r>
        <w:rPr>
          <w:rFonts w:ascii="Times New Roman" w:eastAsia="Times New Roman" w:hAnsi="Times New Roman" w:cs="Times New Roman"/>
          <w:sz w:val="24"/>
          <w:szCs w:val="24"/>
        </w:rPr>
        <w:t>;</w:t>
      </w:r>
    </w:p>
    <w:p w:rsidR="00000000" w:rsidRDefault="005421F9">
      <w:pPr>
        <w:pStyle w:val="affd"/>
        <w:widowControl w:val="0"/>
        <w:numPr>
          <w:ilvl w:val="0"/>
          <w:numId w:val="85"/>
        </w:numPr>
        <w:tabs>
          <w:tab w:val="left" w:pos="709"/>
        </w:tabs>
        <w:autoSpaceDE w:val="0"/>
        <w:spacing w:after="0" w:line="230" w:lineRule="auto"/>
        <w:ind w:left="0" w:firstLine="426"/>
        <w:jc w:val="both"/>
      </w:pPr>
      <w:r>
        <w:rPr>
          <w:rFonts w:ascii="Times New Roman" w:hAnsi="Times New Roman" w:cs="Times New Roman"/>
          <w:sz w:val="24"/>
          <w:szCs w:val="24"/>
        </w:rPr>
        <w:t xml:space="preserve">формирование отношения к литературе как к </w:t>
      </w:r>
      <w:r>
        <w:rPr>
          <w:rFonts w:ascii="Times New Roman" w:eastAsia="Times New Roman" w:hAnsi="Times New Roman" w:cs="Times New Roman"/>
          <w:sz w:val="24"/>
          <w:szCs w:val="24"/>
        </w:rPr>
        <w:t>особому способу познания жизни;</w:t>
      </w:r>
    </w:p>
    <w:p w:rsidR="00000000" w:rsidRDefault="005421F9">
      <w:pPr>
        <w:pStyle w:val="affd"/>
        <w:numPr>
          <w:ilvl w:val="0"/>
          <w:numId w:val="85"/>
        </w:numPr>
        <w:tabs>
          <w:tab w:val="left" w:pos="709"/>
        </w:tabs>
        <w:spacing w:after="0" w:line="230" w:lineRule="auto"/>
        <w:ind w:left="0" w:firstLine="426"/>
        <w:jc w:val="both"/>
      </w:pPr>
      <w:r>
        <w:rPr>
          <w:rFonts w:ascii="Times New Roman" w:hAnsi="Times New Roman" w:cs="Times New Roman"/>
          <w:sz w:val="24"/>
          <w:szCs w:val="24"/>
        </w:rPr>
        <w:t xml:space="preserve">воспитание у читателя культуры выражения собственной позиции, </w:t>
      </w:r>
      <w:r>
        <w:rPr>
          <w:rFonts w:ascii="Times New Roman" w:eastAsia="Times New Roman" w:hAnsi="Times New Roman" w:cs="Times New Roman"/>
          <w:sz w:val="24"/>
          <w:szCs w:val="24"/>
        </w:rPr>
        <w:t>способности аргументировать свое мнение и офор</w:t>
      </w:r>
      <w:r>
        <w:rPr>
          <w:rFonts w:ascii="Times New Roman" w:eastAsia="Times New Roman" w:hAnsi="Times New Roman" w:cs="Times New Roman"/>
          <w:sz w:val="24"/>
          <w:szCs w:val="24"/>
        </w:rPr>
        <w:t>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000000" w:rsidRDefault="005421F9">
      <w:pPr>
        <w:pStyle w:val="affd"/>
        <w:numPr>
          <w:ilvl w:val="0"/>
          <w:numId w:val="85"/>
        </w:numPr>
        <w:tabs>
          <w:tab w:val="left" w:pos="709"/>
        </w:tabs>
        <w:spacing w:after="0" w:line="230" w:lineRule="auto"/>
        <w:ind w:left="0" w:firstLine="426"/>
        <w:jc w:val="both"/>
      </w:pPr>
      <w:r>
        <w:rPr>
          <w:rFonts w:ascii="Times New Roman" w:hAnsi="Times New Roman" w:cs="Times New Roman"/>
          <w:sz w:val="24"/>
          <w:szCs w:val="24"/>
        </w:rPr>
        <w:t>воспитание культуры понимания «чужой» позиции, а также уважительного отношения к ценностям д</w:t>
      </w:r>
      <w:r>
        <w:rPr>
          <w:rFonts w:ascii="Times New Roman" w:hAnsi="Times New Roman" w:cs="Times New Roman"/>
          <w:sz w:val="24"/>
          <w:szCs w:val="24"/>
        </w:rPr>
        <w:t xml:space="preserve">ругих людей, к культуре других эпох и народов; </w:t>
      </w:r>
      <w:r>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000000" w:rsidRDefault="005421F9">
      <w:pPr>
        <w:pStyle w:val="affd"/>
        <w:numPr>
          <w:ilvl w:val="0"/>
          <w:numId w:val="85"/>
        </w:numPr>
        <w:tabs>
          <w:tab w:val="left" w:pos="709"/>
        </w:tabs>
        <w:spacing w:after="0" w:line="230" w:lineRule="auto"/>
        <w:ind w:left="0" w:firstLine="426"/>
        <w:jc w:val="both"/>
      </w:pPr>
      <w:r>
        <w:rPr>
          <w:rFonts w:ascii="Times New Roman" w:eastAsia="Times New Roman" w:hAnsi="Times New Roman" w:cs="Times New Roman"/>
          <w:sz w:val="24"/>
          <w:szCs w:val="24"/>
        </w:rPr>
        <w:t xml:space="preserve">воспитание квалифицированного читателя со сформированным эстетическим вкусом; </w:t>
      </w:r>
    </w:p>
    <w:p w:rsidR="00000000" w:rsidRDefault="005421F9">
      <w:pPr>
        <w:pStyle w:val="affd"/>
        <w:widowControl w:val="0"/>
        <w:numPr>
          <w:ilvl w:val="0"/>
          <w:numId w:val="85"/>
        </w:numPr>
        <w:tabs>
          <w:tab w:val="left" w:pos="709"/>
        </w:tabs>
        <w:autoSpaceDE w:val="0"/>
        <w:spacing w:after="0" w:line="230" w:lineRule="auto"/>
        <w:ind w:left="0" w:firstLine="426"/>
        <w:jc w:val="both"/>
      </w:pPr>
      <w:r>
        <w:rPr>
          <w:rFonts w:ascii="Times New Roman" w:hAnsi="Times New Roman" w:cs="Times New Roman"/>
          <w:sz w:val="24"/>
          <w:szCs w:val="24"/>
        </w:rPr>
        <w:t>формирование от</w:t>
      </w:r>
      <w:r>
        <w:rPr>
          <w:rFonts w:ascii="Times New Roman" w:hAnsi="Times New Roman" w:cs="Times New Roman"/>
          <w:sz w:val="24"/>
          <w:szCs w:val="24"/>
        </w:rPr>
        <w:t>ношения к литературе как к одной из основных культурных ценностей народа</w:t>
      </w:r>
      <w:r>
        <w:rPr>
          <w:rFonts w:ascii="Times New Roman" w:eastAsia="Times New Roman" w:hAnsi="Times New Roman" w:cs="Times New Roman"/>
          <w:sz w:val="24"/>
          <w:szCs w:val="24"/>
        </w:rPr>
        <w:t>;</w:t>
      </w:r>
    </w:p>
    <w:p w:rsidR="00000000" w:rsidRDefault="005421F9">
      <w:pPr>
        <w:pStyle w:val="affd"/>
        <w:numPr>
          <w:ilvl w:val="0"/>
          <w:numId w:val="85"/>
        </w:numPr>
        <w:tabs>
          <w:tab w:val="left" w:pos="709"/>
        </w:tabs>
        <w:spacing w:after="0" w:line="230" w:lineRule="auto"/>
        <w:ind w:left="0" w:firstLine="426"/>
        <w:jc w:val="both"/>
      </w:pPr>
      <w:r>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000000" w:rsidRDefault="005421F9">
      <w:pPr>
        <w:pStyle w:val="affd"/>
        <w:widowControl w:val="0"/>
        <w:numPr>
          <w:ilvl w:val="0"/>
          <w:numId w:val="85"/>
        </w:numPr>
        <w:tabs>
          <w:tab w:val="left" w:pos="709"/>
        </w:tabs>
        <w:autoSpaceDE w:val="0"/>
        <w:spacing w:after="0" w:line="230" w:lineRule="auto"/>
        <w:ind w:left="0" w:firstLine="426"/>
        <w:jc w:val="both"/>
      </w:pPr>
      <w:r>
        <w:rPr>
          <w:rFonts w:ascii="Times New Roman" w:eastAsia="Times New Roman" w:hAnsi="Times New Roman" w:cs="Times New Roman"/>
          <w:sz w:val="24"/>
          <w:szCs w:val="24"/>
        </w:rPr>
        <w:t>осознание значимости чтения и изучения литературы для своего дальнейшего разв</w:t>
      </w:r>
      <w:r>
        <w:rPr>
          <w:rFonts w:ascii="Times New Roman" w:eastAsia="Times New Roman" w:hAnsi="Times New Roman" w:cs="Times New Roman"/>
          <w:sz w:val="24"/>
          <w:szCs w:val="24"/>
        </w:rPr>
        <w:t>ития;</w:t>
      </w:r>
    </w:p>
    <w:p w:rsidR="00000000" w:rsidRDefault="005421F9">
      <w:pPr>
        <w:pStyle w:val="affd"/>
        <w:numPr>
          <w:ilvl w:val="0"/>
          <w:numId w:val="85"/>
        </w:numPr>
        <w:tabs>
          <w:tab w:val="left" w:pos="709"/>
        </w:tabs>
        <w:spacing w:after="0" w:line="230" w:lineRule="auto"/>
        <w:ind w:left="0" w:firstLine="426"/>
        <w:jc w:val="both"/>
      </w:pPr>
      <w:r>
        <w:rPr>
          <w:rFonts w:ascii="Times New Roman" w:eastAsia="Times New Roman" w:hAnsi="Times New Roman" w:cs="Times New Roman"/>
          <w:sz w:val="24"/>
          <w:szCs w:val="24"/>
        </w:rPr>
        <w:t xml:space="preserve">формирование у школьника стремления сознательно планировать свое досуговое чтение. </w:t>
      </w:r>
    </w:p>
    <w:p w:rsidR="00000000" w:rsidRDefault="005421F9">
      <w:pPr>
        <w:tabs>
          <w:tab w:val="left" w:pos="709"/>
        </w:tabs>
        <w:spacing w:line="230" w:lineRule="auto"/>
        <w:ind w:firstLine="426"/>
        <w:jc w:val="both"/>
      </w:pPr>
      <w: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w:t>
      </w:r>
      <w:r>
        <w:t>оздаются условия для осознания учащимися непрерывности процесса литературного образования и необходимости его продолжения и за пределами школы.</w:t>
      </w:r>
      <w:r>
        <w:tab/>
      </w:r>
    </w:p>
    <w:p w:rsidR="00000000" w:rsidRDefault="005421F9">
      <w:pPr>
        <w:tabs>
          <w:tab w:val="left" w:pos="709"/>
        </w:tabs>
        <w:spacing w:line="230" w:lineRule="auto"/>
        <w:ind w:firstLine="426"/>
      </w:pPr>
      <w:r>
        <w:t>Программа по литературе строится с учетом:</w:t>
      </w:r>
    </w:p>
    <w:p w:rsidR="00000000" w:rsidRDefault="005421F9">
      <w:pPr>
        <w:numPr>
          <w:ilvl w:val="0"/>
          <w:numId w:val="179"/>
        </w:numPr>
        <w:tabs>
          <w:tab w:val="left" w:pos="709"/>
          <w:tab w:val="left" w:pos="1134"/>
        </w:tabs>
        <w:spacing w:line="230" w:lineRule="auto"/>
        <w:ind w:left="0" w:firstLine="426"/>
        <w:jc w:val="both"/>
      </w:pPr>
      <w:r>
        <w:rPr>
          <w:b/>
        </w:rPr>
        <w:t>лучших традиций</w:t>
      </w:r>
      <w:r>
        <w:t xml:space="preserve"> отечественной </w:t>
      </w:r>
      <w:r>
        <w:rPr>
          <w:b/>
        </w:rPr>
        <w:t>методики</w:t>
      </w:r>
      <w:r>
        <w:t xml:space="preserve">  преподавания литературы, </w:t>
      </w:r>
      <w:r>
        <w:rPr>
          <w:rStyle w:val="5yl5"/>
        </w:rPr>
        <w:t>зал</w:t>
      </w:r>
      <w:r>
        <w:rPr>
          <w:rStyle w:val="5yl5"/>
        </w:rPr>
        <w:t>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t>;</w:t>
      </w:r>
    </w:p>
    <w:p w:rsidR="00000000" w:rsidRDefault="005421F9">
      <w:pPr>
        <w:numPr>
          <w:ilvl w:val="0"/>
          <w:numId w:val="179"/>
        </w:numPr>
        <w:tabs>
          <w:tab w:val="left" w:pos="709"/>
          <w:tab w:val="left" w:pos="1134"/>
        </w:tabs>
        <w:spacing w:line="230" w:lineRule="auto"/>
        <w:ind w:left="0" w:firstLine="426"/>
        <w:jc w:val="both"/>
      </w:pPr>
      <w:r>
        <w:rPr>
          <w:b/>
        </w:rPr>
        <w:t>традиций изучения конкретных произведений</w:t>
      </w:r>
      <w:r>
        <w:t xml:space="preserve"> (прежде всего русско</w:t>
      </w:r>
      <w:r>
        <w:t>й и зарубежной классики), сложившихся в школьной практике;</w:t>
      </w:r>
    </w:p>
    <w:p w:rsidR="00000000" w:rsidRDefault="005421F9">
      <w:pPr>
        <w:numPr>
          <w:ilvl w:val="0"/>
          <w:numId w:val="179"/>
        </w:numPr>
        <w:tabs>
          <w:tab w:val="left" w:pos="709"/>
          <w:tab w:val="left" w:pos="1134"/>
        </w:tabs>
        <w:spacing w:line="230" w:lineRule="auto"/>
        <w:ind w:left="0" w:firstLine="426"/>
        <w:jc w:val="both"/>
      </w:pPr>
      <w:r>
        <w:rPr>
          <w:b/>
        </w:rPr>
        <w:t xml:space="preserve">традиций научного анализа, а также художественной интерпретации </w:t>
      </w:r>
      <w:r>
        <w:t>средствами</w:t>
      </w:r>
      <w:r>
        <w:rPr>
          <w:b/>
        </w:rPr>
        <w:t xml:space="preserve"> </w:t>
      </w:r>
      <w:r>
        <w:t>литературы и других видов искусств литературных произведений, входящих в национальный литературный канон</w:t>
      </w:r>
      <w:r>
        <w:rPr>
          <w:b/>
        </w:rPr>
        <w:t xml:space="preserve"> (</w:t>
      </w:r>
      <w:r>
        <w:t>то есть образующ</w:t>
      </w:r>
      <w:r>
        <w:t>их совокупность наиболее авторитетных для национальной традиции писательских имен, корпусов их творчества и их отдельных произведений)</w:t>
      </w:r>
      <w:r>
        <w:rPr>
          <w:b/>
        </w:rPr>
        <w:t xml:space="preserve">; </w:t>
      </w:r>
    </w:p>
    <w:p w:rsidR="00000000" w:rsidRDefault="005421F9">
      <w:pPr>
        <w:numPr>
          <w:ilvl w:val="0"/>
          <w:numId w:val="179"/>
        </w:numPr>
        <w:tabs>
          <w:tab w:val="left" w:pos="709"/>
          <w:tab w:val="left" w:pos="1134"/>
        </w:tabs>
        <w:spacing w:line="230" w:lineRule="auto"/>
        <w:ind w:left="0" w:firstLine="426"/>
        <w:jc w:val="both"/>
      </w:pPr>
      <w:r>
        <w:t xml:space="preserve">необходимой </w:t>
      </w:r>
      <w:r>
        <w:rPr>
          <w:b/>
        </w:rPr>
        <w:t>вариативности</w:t>
      </w:r>
      <w:r>
        <w:t xml:space="preserve"> авторской / рабочей программы по литературе при сохранении обязательных базовых элементов сод</w:t>
      </w:r>
      <w:r>
        <w:t>ержания предмета;</w:t>
      </w:r>
    </w:p>
    <w:p w:rsidR="00000000" w:rsidRDefault="005421F9">
      <w:pPr>
        <w:numPr>
          <w:ilvl w:val="0"/>
          <w:numId w:val="179"/>
        </w:numPr>
        <w:tabs>
          <w:tab w:val="left" w:pos="709"/>
          <w:tab w:val="left" w:pos="1134"/>
        </w:tabs>
        <w:spacing w:line="230" w:lineRule="auto"/>
        <w:ind w:left="0" w:firstLine="426"/>
        <w:jc w:val="both"/>
      </w:pPr>
      <w:r>
        <w:t xml:space="preserve">соответствия рекомендуемых к изучению литературных произведений </w:t>
      </w:r>
      <w:r>
        <w:rPr>
          <w:b/>
        </w:rPr>
        <w:t>возрастным и психологическим</w:t>
      </w:r>
      <w:r>
        <w:t xml:space="preserve"> особенностям учащихся;</w:t>
      </w:r>
    </w:p>
    <w:p w:rsidR="00000000" w:rsidRDefault="005421F9">
      <w:pPr>
        <w:numPr>
          <w:ilvl w:val="0"/>
          <w:numId w:val="179"/>
        </w:numPr>
        <w:tabs>
          <w:tab w:val="left" w:pos="709"/>
          <w:tab w:val="left" w:pos="1134"/>
        </w:tabs>
        <w:spacing w:line="230" w:lineRule="auto"/>
        <w:ind w:left="0" w:firstLine="426"/>
        <w:jc w:val="both"/>
      </w:pPr>
      <w:r>
        <w:t>требований современного культурно-исторического контекста к изучению классической литературы;</w:t>
      </w:r>
    </w:p>
    <w:p w:rsidR="00000000" w:rsidRDefault="005421F9">
      <w:pPr>
        <w:numPr>
          <w:ilvl w:val="0"/>
          <w:numId w:val="179"/>
        </w:numPr>
        <w:tabs>
          <w:tab w:val="left" w:pos="709"/>
          <w:tab w:val="left" w:pos="1134"/>
        </w:tabs>
        <w:spacing w:line="230" w:lineRule="auto"/>
        <w:ind w:left="0" w:firstLine="426"/>
        <w:jc w:val="both"/>
      </w:pPr>
      <w:r>
        <w:rPr>
          <w:b/>
        </w:rPr>
        <w:t>минимального количества учеб</w:t>
      </w:r>
      <w:r>
        <w:rPr>
          <w:b/>
        </w:rPr>
        <w:t>ного времени</w:t>
      </w:r>
      <w:r>
        <w:t>, отведенного на изучение литературы согласно действующему ФГОС и Базисному учебному плану.</w:t>
      </w:r>
    </w:p>
    <w:p w:rsidR="00000000" w:rsidRDefault="005421F9">
      <w:pPr>
        <w:spacing w:line="230" w:lineRule="auto"/>
        <w:ind w:firstLine="709"/>
        <w:jc w:val="both"/>
      </w:pPr>
      <w: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w:t>
      </w:r>
      <w:r>
        <w:t>огики его компоновки. Программа построена как своего рода «</w:t>
      </w:r>
      <w:r>
        <w:rPr>
          <w:b/>
        </w:rPr>
        <w:t>конструктор»</w:t>
      </w:r>
      <w:r>
        <w:t xml:space="preserve">, из общих блоков которого можно собирать собственную конструкцию. Общность инвариантных </w:t>
      </w:r>
      <w:r>
        <w:lastRenderedPageBreak/>
        <w:t>разделов программы обеспечит преемственность в изучении литературы и единство обязательного соде</w:t>
      </w:r>
      <w:r>
        <w:t xml:space="preserve">ржания программы во всех образовательных учреждениях, возможности компоновки – необходимую вариативность. </w:t>
      </w:r>
    </w:p>
    <w:p w:rsidR="00000000" w:rsidRDefault="005421F9">
      <w:pPr>
        <w:spacing w:line="230" w:lineRule="auto"/>
        <w:ind w:firstLine="709"/>
        <w:jc w:val="both"/>
      </w:pPr>
      <w: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w:t>
      </w:r>
      <w:r>
        <w:t>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w:t>
      </w:r>
      <w:r>
        <w:t>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w:t>
      </w:r>
      <w:r>
        <w:t xml:space="preserve">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000000" w:rsidRDefault="005421F9">
      <w:pPr>
        <w:spacing w:line="230" w:lineRule="auto"/>
        <w:ind w:firstLine="709"/>
        <w:jc w:val="both"/>
      </w:pPr>
      <w:r>
        <w:t>Содержание прогр</w:t>
      </w:r>
      <w:r>
        <w:t>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w:t>
      </w:r>
      <w:r>
        <w:t>ических понятий, подлежащих освоению в основной школе.</w:t>
      </w:r>
    </w:p>
    <w:p w:rsidR="00000000" w:rsidRDefault="005421F9">
      <w:pPr>
        <w:spacing w:line="232" w:lineRule="auto"/>
        <w:ind w:left="4392" w:right="-20"/>
      </w:pPr>
      <w:bookmarkStart w:id="15" w:name="bookmark280"/>
      <w:bookmarkEnd w:id="14"/>
      <w:r>
        <w:rPr>
          <w:b/>
          <w:bCs/>
          <w:color w:val="000000"/>
        </w:rPr>
        <w:t>5</w:t>
      </w:r>
      <w:r>
        <w:rPr>
          <w:color w:val="000000"/>
        </w:rPr>
        <w:t xml:space="preserve"> </w:t>
      </w:r>
      <w:r>
        <w:rPr>
          <w:b/>
          <w:bCs/>
          <w:color w:val="000000"/>
        </w:rPr>
        <w:t>класс</w:t>
      </w: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285"/>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521" w:right="-20"/>
            </w:pPr>
            <w:r>
              <w:rPr>
                <w:b/>
                <w:bCs/>
                <w:color w:val="000000"/>
              </w:rPr>
              <w:t>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925" w:right="-20"/>
            </w:pPr>
            <w:r>
              <w:rPr>
                <w:b/>
                <w:bCs/>
                <w:color w:val="000000"/>
              </w:rPr>
              <w:t>В</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1085" w:right="-20"/>
            </w:pPr>
            <w:r>
              <w:rPr>
                <w:b/>
                <w:bCs/>
                <w:color w:val="000000"/>
              </w:rPr>
              <w:t>С</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282" w:right="-20"/>
            </w:pPr>
            <w:r>
              <w:rPr>
                <w:b/>
                <w:bCs/>
                <w:color w:val="000000"/>
              </w:rPr>
              <w:t>Введение</w:t>
            </w:r>
          </w:p>
        </w:tc>
      </w:tr>
      <w:tr w:rsidR="00000000">
        <w:trPr>
          <w:cantSplit/>
          <w:trHeight w:hRule="exact" w:val="3598"/>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275"/>
                <w:tab w:val="left" w:pos="2158"/>
                <w:tab w:val="left" w:pos="2978"/>
              </w:tabs>
              <w:spacing w:before="11" w:line="237" w:lineRule="auto"/>
              <w:ind w:left="108" w:right="87"/>
              <w:jc w:val="both"/>
            </w:pPr>
            <w:r>
              <w:rPr>
                <w:color w:val="000000"/>
              </w:rPr>
              <w:t>Пис</w:t>
            </w:r>
            <w:r>
              <w:rPr>
                <w:color w:val="000000"/>
                <w:spacing w:val="-1"/>
              </w:rPr>
              <w:t>а</w:t>
            </w:r>
            <w:r>
              <w:rPr>
                <w:color w:val="000000"/>
              </w:rPr>
              <w:t>тели</w:t>
            </w:r>
            <w:r>
              <w:rPr>
                <w:color w:val="000000"/>
                <w:spacing w:val="115"/>
              </w:rPr>
              <w:t xml:space="preserve"> </w:t>
            </w:r>
            <w:r>
              <w:rPr>
                <w:color w:val="000000"/>
              </w:rPr>
              <w:t>о</w:t>
            </w:r>
            <w:r>
              <w:rPr>
                <w:color w:val="000000"/>
                <w:spacing w:val="115"/>
              </w:rPr>
              <w:t xml:space="preserve"> </w:t>
            </w:r>
            <w:r>
              <w:rPr>
                <w:color w:val="000000"/>
              </w:rPr>
              <w:t>роли</w:t>
            </w:r>
            <w:r>
              <w:rPr>
                <w:color w:val="000000"/>
                <w:spacing w:val="116"/>
              </w:rPr>
              <w:t xml:space="preserve"> </w:t>
            </w:r>
            <w:r>
              <w:rPr>
                <w:color w:val="000000"/>
                <w:spacing w:val="1"/>
              </w:rPr>
              <w:t>кни</w:t>
            </w:r>
            <w:r>
              <w:rPr>
                <w:color w:val="000000"/>
              </w:rPr>
              <w:t>ги</w:t>
            </w:r>
            <w:r>
              <w:rPr>
                <w:color w:val="000000"/>
                <w:spacing w:val="115"/>
              </w:rPr>
              <w:t xml:space="preserve"> </w:t>
            </w:r>
            <w:r>
              <w:rPr>
                <w:color w:val="000000"/>
              </w:rPr>
              <w:t>в жи</w:t>
            </w:r>
            <w:r>
              <w:rPr>
                <w:color w:val="000000"/>
                <w:spacing w:val="1"/>
              </w:rPr>
              <w:t>з</w:t>
            </w:r>
            <w:r>
              <w:rPr>
                <w:color w:val="000000"/>
              </w:rPr>
              <w:t>ни</w:t>
            </w:r>
            <w:r>
              <w:rPr>
                <w:color w:val="000000"/>
                <w:spacing w:val="38"/>
              </w:rPr>
              <w:t xml:space="preserve"> </w:t>
            </w:r>
            <w:r>
              <w:rPr>
                <w:color w:val="000000"/>
              </w:rPr>
              <w:t>ч</w:t>
            </w:r>
            <w:r>
              <w:rPr>
                <w:color w:val="000000"/>
                <w:spacing w:val="-1"/>
              </w:rPr>
              <w:t>е</w:t>
            </w:r>
            <w:r>
              <w:rPr>
                <w:color w:val="000000"/>
              </w:rPr>
              <w:t>лов</w:t>
            </w:r>
            <w:r>
              <w:rPr>
                <w:color w:val="000000"/>
                <w:spacing w:val="-1"/>
              </w:rPr>
              <w:t>е</w:t>
            </w:r>
            <w:r>
              <w:rPr>
                <w:color w:val="000000"/>
              </w:rPr>
              <w:t>ка</w:t>
            </w:r>
            <w:r>
              <w:rPr>
                <w:color w:val="000000"/>
                <w:spacing w:val="37"/>
              </w:rPr>
              <w:t xml:space="preserve"> </w:t>
            </w:r>
            <w:r>
              <w:rPr>
                <w:color w:val="000000"/>
              </w:rPr>
              <w:t>и</w:t>
            </w:r>
            <w:r>
              <w:rPr>
                <w:color w:val="000000"/>
                <w:spacing w:val="39"/>
              </w:rPr>
              <w:t xml:space="preserve"> </w:t>
            </w:r>
            <w:r>
              <w:rPr>
                <w:color w:val="000000"/>
                <w:spacing w:val="-1"/>
              </w:rPr>
              <w:t>о</w:t>
            </w:r>
            <w:r>
              <w:rPr>
                <w:color w:val="000000"/>
              </w:rPr>
              <w:t>б</w:t>
            </w:r>
            <w:r>
              <w:rPr>
                <w:color w:val="000000"/>
                <w:spacing w:val="-2"/>
              </w:rPr>
              <w:t>щ</w:t>
            </w:r>
            <w:r>
              <w:rPr>
                <w:color w:val="000000"/>
                <w:spacing w:val="-1"/>
              </w:rPr>
              <w:t>ес</w:t>
            </w:r>
            <w:r>
              <w:rPr>
                <w:color w:val="000000"/>
              </w:rPr>
              <w:t>тв</w:t>
            </w:r>
            <w:r>
              <w:rPr>
                <w:color w:val="000000"/>
                <w:spacing w:val="-1"/>
              </w:rPr>
              <w:t>а</w:t>
            </w:r>
            <w:r>
              <w:rPr>
                <w:color w:val="000000"/>
              </w:rPr>
              <w:t>. К</w:t>
            </w:r>
            <w:r>
              <w:rPr>
                <w:color w:val="000000"/>
                <w:spacing w:val="1"/>
              </w:rPr>
              <w:t>ни</w:t>
            </w:r>
            <w:r>
              <w:rPr>
                <w:color w:val="000000"/>
              </w:rPr>
              <w:t>га</w:t>
            </w:r>
            <w:r>
              <w:rPr>
                <w:color w:val="000000"/>
              </w:rPr>
              <w:tab/>
              <w:t>как</w:t>
            </w:r>
            <w:r>
              <w:rPr>
                <w:color w:val="000000"/>
              </w:rPr>
              <w:tab/>
            </w:r>
            <w:r>
              <w:rPr>
                <w:color w:val="000000"/>
                <w:spacing w:val="2"/>
              </w:rPr>
              <w:t>д</w:t>
            </w:r>
            <w:r>
              <w:rPr>
                <w:color w:val="000000"/>
                <w:spacing w:val="-6"/>
              </w:rPr>
              <w:t>у</w:t>
            </w:r>
            <w:r>
              <w:rPr>
                <w:color w:val="000000"/>
                <w:spacing w:val="1"/>
              </w:rPr>
              <w:t>х</w:t>
            </w:r>
            <w:r>
              <w:rPr>
                <w:color w:val="000000"/>
              </w:rPr>
              <w:t>о</w:t>
            </w:r>
            <w:r>
              <w:rPr>
                <w:color w:val="000000"/>
                <w:spacing w:val="2"/>
              </w:rPr>
              <w:t>в</w:t>
            </w:r>
            <w:r>
              <w:rPr>
                <w:color w:val="000000"/>
                <w:spacing w:val="1"/>
              </w:rPr>
              <w:t>н</w:t>
            </w:r>
            <w:r>
              <w:rPr>
                <w:color w:val="000000"/>
              </w:rPr>
              <w:t>ое зав</w:t>
            </w:r>
            <w:r>
              <w:rPr>
                <w:color w:val="000000"/>
                <w:spacing w:val="-1"/>
              </w:rPr>
              <w:t>е</w:t>
            </w:r>
            <w:r>
              <w:rPr>
                <w:color w:val="000000"/>
              </w:rPr>
              <w:t>щ</w:t>
            </w:r>
            <w:r>
              <w:rPr>
                <w:color w:val="000000"/>
                <w:spacing w:val="-1"/>
              </w:rPr>
              <w:t>а</w:t>
            </w:r>
            <w:r>
              <w:rPr>
                <w:color w:val="000000"/>
              </w:rPr>
              <w:t>н</w:t>
            </w:r>
            <w:r>
              <w:rPr>
                <w:color w:val="000000"/>
                <w:spacing w:val="1"/>
              </w:rPr>
              <w:t>и</w:t>
            </w:r>
            <w:r>
              <w:rPr>
                <w:color w:val="000000"/>
              </w:rPr>
              <w:t>е</w:t>
            </w:r>
            <w:r>
              <w:rPr>
                <w:color w:val="000000"/>
                <w:spacing w:val="8"/>
              </w:rPr>
              <w:t xml:space="preserve"> </w:t>
            </w:r>
            <w:r>
              <w:rPr>
                <w:color w:val="000000"/>
              </w:rPr>
              <w:t>од</w:t>
            </w:r>
            <w:r>
              <w:rPr>
                <w:color w:val="000000"/>
                <w:spacing w:val="2"/>
              </w:rPr>
              <w:t>н</w:t>
            </w:r>
            <w:r>
              <w:rPr>
                <w:color w:val="000000"/>
              </w:rPr>
              <w:t>ого</w:t>
            </w:r>
            <w:r>
              <w:rPr>
                <w:color w:val="000000"/>
                <w:spacing w:val="9"/>
              </w:rPr>
              <w:t xml:space="preserve"> </w:t>
            </w:r>
            <w:r>
              <w:rPr>
                <w:color w:val="000000"/>
                <w:spacing w:val="1"/>
              </w:rPr>
              <w:t>п</w:t>
            </w:r>
            <w:r>
              <w:rPr>
                <w:color w:val="000000"/>
                <w:spacing w:val="-1"/>
              </w:rPr>
              <w:t>о</w:t>
            </w:r>
            <w:r>
              <w:rPr>
                <w:color w:val="000000"/>
              </w:rPr>
              <w:t>к</w:t>
            </w:r>
            <w:r>
              <w:rPr>
                <w:color w:val="000000"/>
                <w:spacing w:val="-2"/>
              </w:rPr>
              <w:t>о</w:t>
            </w:r>
            <w:r>
              <w:rPr>
                <w:color w:val="000000"/>
              </w:rPr>
              <w:t>л</w:t>
            </w:r>
            <w:r>
              <w:rPr>
                <w:color w:val="000000"/>
                <w:spacing w:val="-1"/>
              </w:rPr>
              <w:t>е</w:t>
            </w:r>
            <w:r>
              <w:rPr>
                <w:color w:val="000000"/>
              </w:rPr>
              <w:t>н</w:t>
            </w:r>
            <w:r>
              <w:rPr>
                <w:color w:val="000000"/>
                <w:spacing w:val="1"/>
              </w:rPr>
              <w:t>и</w:t>
            </w:r>
            <w:r>
              <w:rPr>
                <w:color w:val="000000"/>
              </w:rPr>
              <w:t>я д</w:t>
            </w:r>
            <w:r>
              <w:rPr>
                <w:color w:val="000000"/>
                <w:spacing w:val="2"/>
              </w:rPr>
              <w:t>р</w:t>
            </w:r>
            <w:r>
              <w:rPr>
                <w:color w:val="000000"/>
                <w:spacing w:val="-4"/>
              </w:rPr>
              <w:t>у</w:t>
            </w:r>
            <w:r>
              <w:rPr>
                <w:color w:val="000000"/>
              </w:rPr>
              <w:t>го</w:t>
            </w:r>
            <w:r>
              <w:rPr>
                <w:color w:val="000000"/>
                <w:spacing w:val="3"/>
              </w:rPr>
              <w:t>м</w:t>
            </w:r>
            <w:r>
              <w:rPr>
                <w:color w:val="000000"/>
                <w:spacing w:val="-4"/>
              </w:rPr>
              <w:t>у</w:t>
            </w:r>
            <w:r>
              <w:rPr>
                <w:color w:val="000000"/>
              </w:rPr>
              <w:t xml:space="preserve">.            </w:t>
            </w:r>
            <w:r>
              <w:rPr>
                <w:color w:val="000000"/>
                <w:spacing w:val="-53"/>
              </w:rPr>
              <w:t xml:space="preserve"> </w:t>
            </w:r>
            <w:r>
              <w:rPr>
                <w:color w:val="000000"/>
              </w:rPr>
              <w:t>Ст</w:t>
            </w:r>
            <w:r>
              <w:rPr>
                <w:color w:val="000000"/>
                <w:spacing w:val="2"/>
              </w:rPr>
              <w:t>р</w:t>
            </w:r>
            <w:r>
              <w:rPr>
                <w:color w:val="000000"/>
                <w:spacing w:val="-4"/>
              </w:rPr>
              <w:t>у</w:t>
            </w:r>
            <w:r>
              <w:rPr>
                <w:color w:val="000000"/>
              </w:rPr>
              <w:t>кт</w:t>
            </w:r>
            <w:r>
              <w:rPr>
                <w:color w:val="000000"/>
                <w:spacing w:val="-3"/>
              </w:rPr>
              <w:t>у</w:t>
            </w:r>
            <w:r>
              <w:rPr>
                <w:color w:val="000000"/>
                <w:spacing w:val="1"/>
              </w:rPr>
              <w:t>рн</w:t>
            </w:r>
            <w:r>
              <w:rPr>
                <w:color w:val="000000"/>
              </w:rPr>
              <w:t>ые эле</w:t>
            </w:r>
            <w:r>
              <w:rPr>
                <w:color w:val="000000"/>
                <w:spacing w:val="-1"/>
              </w:rPr>
              <w:t>ме</w:t>
            </w:r>
            <w:r>
              <w:rPr>
                <w:color w:val="000000"/>
              </w:rPr>
              <w:t>н</w:t>
            </w:r>
            <w:r>
              <w:rPr>
                <w:color w:val="000000"/>
                <w:spacing w:val="1"/>
              </w:rPr>
              <w:t>т</w:t>
            </w:r>
            <w:r>
              <w:rPr>
                <w:color w:val="000000"/>
              </w:rPr>
              <w:t>ы</w:t>
            </w:r>
            <w:r>
              <w:rPr>
                <w:color w:val="000000"/>
                <w:spacing w:val="143"/>
              </w:rPr>
              <w:t xml:space="preserve"> </w:t>
            </w:r>
            <w:r>
              <w:rPr>
                <w:color w:val="000000"/>
                <w:spacing w:val="1"/>
              </w:rPr>
              <w:t>кни</w:t>
            </w:r>
            <w:r>
              <w:rPr>
                <w:color w:val="000000"/>
                <w:spacing w:val="-2"/>
              </w:rPr>
              <w:t>г</w:t>
            </w:r>
            <w:r>
              <w:rPr>
                <w:color w:val="000000"/>
              </w:rPr>
              <w:t>и</w:t>
            </w:r>
            <w:r>
              <w:rPr>
                <w:color w:val="000000"/>
                <w:spacing w:val="144"/>
              </w:rPr>
              <w:t xml:space="preserve"> </w:t>
            </w:r>
            <w:r>
              <w:rPr>
                <w:color w:val="000000"/>
              </w:rPr>
              <w:t>(об</w:t>
            </w:r>
            <w:r>
              <w:rPr>
                <w:color w:val="000000"/>
                <w:spacing w:val="-2"/>
              </w:rPr>
              <w:t>л</w:t>
            </w:r>
            <w:r>
              <w:rPr>
                <w:color w:val="000000"/>
              </w:rPr>
              <w:t>ожка, т</w:t>
            </w:r>
            <w:r>
              <w:rPr>
                <w:color w:val="000000"/>
                <w:spacing w:val="1"/>
              </w:rPr>
              <w:t>и</w:t>
            </w:r>
            <w:r>
              <w:rPr>
                <w:color w:val="000000"/>
                <w:spacing w:val="3"/>
              </w:rPr>
              <w:t>т</w:t>
            </w:r>
            <w:r>
              <w:rPr>
                <w:color w:val="000000"/>
                <w:spacing w:val="-6"/>
              </w:rPr>
              <w:t>у</w:t>
            </w:r>
            <w:r>
              <w:rPr>
                <w:color w:val="000000"/>
              </w:rPr>
              <w:t>ль</w:t>
            </w:r>
            <w:r>
              <w:rPr>
                <w:color w:val="000000"/>
                <w:spacing w:val="1"/>
              </w:rPr>
              <w:t>н</w:t>
            </w:r>
            <w:r>
              <w:rPr>
                <w:color w:val="000000"/>
              </w:rPr>
              <w:t xml:space="preserve">ый    </w:t>
            </w:r>
            <w:r>
              <w:rPr>
                <w:color w:val="000000"/>
                <w:spacing w:val="-4"/>
              </w:rPr>
              <w:t xml:space="preserve"> </w:t>
            </w:r>
            <w:r>
              <w:rPr>
                <w:color w:val="000000"/>
              </w:rPr>
              <w:t xml:space="preserve">лист,  </w:t>
            </w:r>
            <w:r>
              <w:rPr>
                <w:color w:val="000000"/>
              </w:rPr>
              <w:t xml:space="preserve">  </w:t>
            </w:r>
            <w:r>
              <w:rPr>
                <w:color w:val="000000"/>
                <w:spacing w:val="-4"/>
              </w:rPr>
              <w:t xml:space="preserve"> </w:t>
            </w:r>
            <w:r>
              <w:rPr>
                <w:color w:val="000000"/>
                <w:spacing w:val="-2"/>
              </w:rPr>
              <w:t>ф</w:t>
            </w:r>
            <w:r>
              <w:rPr>
                <w:color w:val="000000"/>
              </w:rPr>
              <w:t xml:space="preserve">орзац, сноски,               </w:t>
            </w:r>
            <w:r>
              <w:rPr>
                <w:color w:val="000000"/>
                <w:spacing w:val="-18"/>
              </w:rPr>
              <w:t xml:space="preserve"> </w:t>
            </w:r>
            <w:r>
              <w:rPr>
                <w:color w:val="000000"/>
              </w:rPr>
              <w:t>огла</w:t>
            </w:r>
            <w:r>
              <w:rPr>
                <w:color w:val="000000"/>
                <w:spacing w:val="-1"/>
              </w:rPr>
              <w:t>в</w:t>
            </w:r>
            <w:r>
              <w:rPr>
                <w:color w:val="000000"/>
              </w:rPr>
              <w:t>л</w:t>
            </w:r>
            <w:r>
              <w:rPr>
                <w:color w:val="000000"/>
                <w:spacing w:val="-1"/>
              </w:rPr>
              <w:t>е</w:t>
            </w:r>
            <w:r>
              <w:rPr>
                <w:color w:val="000000"/>
              </w:rPr>
              <w:t>н</w:t>
            </w:r>
            <w:r>
              <w:rPr>
                <w:color w:val="000000"/>
                <w:spacing w:val="1"/>
              </w:rPr>
              <w:t>и</w:t>
            </w:r>
            <w:r>
              <w:rPr>
                <w:color w:val="000000"/>
              </w:rPr>
              <w:t>е); создат</w:t>
            </w:r>
            <w:r>
              <w:rPr>
                <w:color w:val="000000"/>
                <w:spacing w:val="-1"/>
              </w:rPr>
              <w:t>е</w:t>
            </w:r>
            <w:r>
              <w:rPr>
                <w:color w:val="000000"/>
              </w:rPr>
              <w:t xml:space="preserve">ли     </w:t>
            </w:r>
            <w:r>
              <w:rPr>
                <w:color w:val="000000"/>
                <w:spacing w:val="-16"/>
              </w:rPr>
              <w:t xml:space="preserve"> </w:t>
            </w:r>
            <w:r>
              <w:rPr>
                <w:color w:val="000000"/>
              </w:rPr>
              <w:t xml:space="preserve">книги     </w:t>
            </w:r>
            <w:r>
              <w:rPr>
                <w:color w:val="000000"/>
                <w:spacing w:val="-15"/>
              </w:rPr>
              <w:t xml:space="preserve"> </w:t>
            </w:r>
            <w:r>
              <w:rPr>
                <w:color w:val="000000"/>
                <w:spacing w:val="-3"/>
              </w:rPr>
              <w:t>(</w:t>
            </w:r>
            <w:r>
              <w:rPr>
                <w:color w:val="000000"/>
                <w:spacing w:val="-1"/>
              </w:rPr>
              <w:t>а</w:t>
            </w:r>
            <w:r>
              <w:rPr>
                <w:color w:val="000000"/>
              </w:rPr>
              <w:t xml:space="preserve">втор, </w:t>
            </w:r>
            <w:r>
              <w:rPr>
                <w:color w:val="000000"/>
                <w:spacing w:val="4"/>
              </w:rPr>
              <w:t>х</w:t>
            </w:r>
            <w:r>
              <w:rPr>
                <w:color w:val="000000"/>
                <w:spacing w:val="-6"/>
              </w:rPr>
              <w:t>у</w:t>
            </w:r>
            <w:r>
              <w:rPr>
                <w:color w:val="000000"/>
              </w:rPr>
              <w:t>дожн</w:t>
            </w:r>
            <w:r>
              <w:rPr>
                <w:color w:val="000000"/>
                <w:spacing w:val="1"/>
              </w:rPr>
              <w:t>и</w:t>
            </w:r>
            <w:r>
              <w:rPr>
                <w:color w:val="000000"/>
              </w:rPr>
              <w:t xml:space="preserve">к,               </w:t>
            </w:r>
            <w:r>
              <w:rPr>
                <w:color w:val="000000"/>
                <w:spacing w:val="-16"/>
              </w:rPr>
              <w:t xml:space="preserve"> </w:t>
            </w:r>
            <w:r>
              <w:rPr>
                <w:color w:val="000000"/>
              </w:rPr>
              <w:t>р</w:t>
            </w:r>
            <w:r>
              <w:rPr>
                <w:color w:val="000000"/>
                <w:spacing w:val="-1"/>
              </w:rPr>
              <w:t>е</w:t>
            </w:r>
            <w:r>
              <w:rPr>
                <w:color w:val="000000"/>
              </w:rPr>
              <w:t>дактор, корректор,</w:t>
            </w:r>
            <w:r>
              <w:rPr>
                <w:color w:val="000000"/>
                <w:spacing w:val="39"/>
              </w:rPr>
              <w:t xml:space="preserve"> </w:t>
            </w:r>
            <w:r>
              <w:rPr>
                <w:color w:val="000000"/>
                <w:spacing w:val="1"/>
              </w:rPr>
              <w:t>н</w:t>
            </w:r>
            <w:r>
              <w:rPr>
                <w:color w:val="000000"/>
              </w:rPr>
              <w:t>аборщик</w:t>
            </w:r>
            <w:r>
              <w:rPr>
                <w:color w:val="000000"/>
                <w:spacing w:val="37"/>
              </w:rPr>
              <w:t xml:space="preserve"> </w:t>
            </w:r>
            <w:r>
              <w:rPr>
                <w:color w:val="000000"/>
              </w:rPr>
              <w:t>и</w:t>
            </w:r>
            <w:r>
              <w:rPr>
                <w:color w:val="000000"/>
                <w:spacing w:val="41"/>
              </w:rPr>
              <w:t xml:space="preserve"> </w:t>
            </w:r>
            <w:r>
              <w:rPr>
                <w:color w:val="000000"/>
              </w:rPr>
              <w:t>др.). Уч</w:t>
            </w:r>
            <w:r>
              <w:rPr>
                <w:color w:val="000000"/>
                <w:spacing w:val="-1"/>
              </w:rPr>
              <w:t>е</w:t>
            </w:r>
            <w:r>
              <w:rPr>
                <w:color w:val="000000"/>
              </w:rPr>
              <w:t>б</w:t>
            </w:r>
            <w:r>
              <w:rPr>
                <w:color w:val="000000"/>
                <w:spacing w:val="1"/>
              </w:rPr>
              <w:t>н</w:t>
            </w:r>
            <w:r>
              <w:rPr>
                <w:color w:val="000000"/>
              </w:rPr>
              <w:t xml:space="preserve">ик      </w:t>
            </w:r>
            <w:r>
              <w:rPr>
                <w:color w:val="000000"/>
                <w:spacing w:val="-24"/>
              </w:rPr>
              <w:t xml:space="preserve"> </w:t>
            </w:r>
            <w:r>
              <w:rPr>
                <w:color w:val="000000"/>
              </w:rPr>
              <w:t>л</w:t>
            </w:r>
            <w:r>
              <w:rPr>
                <w:color w:val="000000"/>
                <w:spacing w:val="-1"/>
              </w:rPr>
              <w:t>и</w:t>
            </w:r>
            <w:r>
              <w:rPr>
                <w:color w:val="000000"/>
              </w:rPr>
              <w:t>т</w:t>
            </w:r>
            <w:r>
              <w:rPr>
                <w:color w:val="000000"/>
                <w:spacing w:val="-1"/>
              </w:rPr>
              <w:t>е</w:t>
            </w:r>
            <w:r>
              <w:rPr>
                <w:color w:val="000000"/>
              </w:rPr>
              <w:t>р</w:t>
            </w:r>
            <w:r>
              <w:rPr>
                <w:color w:val="000000"/>
                <w:spacing w:val="-1"/>
              </w:rPr>
              <w:t>а</w:t>
            </w:r>
            <w:r>
              <w:rPr>
                <w:color w:val="000000"/>
                <w:spacing w:val="2"/>
              </w:rPr>
              <w:t>т</w:t>
            </w:r>
            <w:r>
              <w:rPr>
                <w:color w:val="000000"/>
                <w:spacing w:val="-4"/>
              </w:rPr>
              <w:t>у</w:t>
            </w:r>
            <w:r>
              <w:rPr>
                <w:color w:val="000000"/>
                <w:spacing w:val="1"/>
              </w:rPr>
              <w:t>р</w:t>
            </w:r>
            <w:r>
              <w:rPr>
                <w:color w:val="000000"/>
              </w:rPr>
              <w:t>ы</w:t>
            </w:r>
            <w:r>
              <w:rPr>
                <w:color w:val="000000"/>
              </w:rPr>
              <w:tab/>
              <w:t>и работа</w:t>
            </w:r>
            <w:r>
              <w:rPr>
                <w:color w:val="000000"/>
                <w:spacing w:val="-1"/>
              </w:rPr>
              <w:t xml:space="preserve"> </w:t>
            </w:r>
            <w:r>
              <w:rPr>
                <w:color w:val="000000"/>
              </w:rPr>
              <w:t>с</w:t>
            </w:r>
            <w:r>
              <w:rPr>
                <w:color w:val="000000"/>
                <w:spacing w:val="-1"/>
              </w:rPr>
              <w:t xml:space="preserve"> </w:t>
            </w:r>
            <w:r>
              <w:rPr>
                <w:color w:val="000000"/>
              </w:rPr>
              <w:t>н</w:t>
            </w:r>
            <w:r>
              <w:rPr>
                <w:color w:val="000000"/>
                <w:spacing w:val="1"/>
              </w:rPr>
              <w:t>и</w:t>
            </w:r>
            <w:r>
              <w:rPr>
                <w:color w:val="000000"/>
              </w:rPr>
              <w:t>м</w:t>
            </w:r>
            <w:r>
              <w:rPr>
                <w:i/>
                <w:iCs/>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rPr>
                <w:i/>
                <w:iCs/>
                <w:color w:val="000000"/>
              </w:rPr>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701" w:right="-20"/>
            </w:pPr>
            <w:r>
              <w:rPr>
                <w:b/>
                <w:bCs/>
                <w:color w:val="000000"/>
                <w:spacing w:val="-2"/>
              </w:rPr>
              <w:t>Р</w:t>
            </w:r>
            <w:r>
              <w:rPr>
                <w:b/>
                <w:bCs/>
                <w:color w:val="000000"/>
              </w:rPr>
              <w:t>усская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9118"/>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971"/>
              </w:tabs>
              <w:spacing w:before="16" w:line="235" w:lineRule="auto"/>
              <w:ind w:left="108" w:right="49"/>
            </w:pPr>
            <w:r>
              <w:rPr>
                <w:b/>
                <w:bCs/>
                <w:color w:val="000000"/>
              </w:rPr>
              <w:lastRenderedPageBreak/>
              <w:t>Из</w:t>
            </w:r>
            <w:r>
              <w:rPr>
                <w:color w:val="000000"/>
                <w:spacing w:val="59"/>
              </w:rPr>
              <w:t xml:space="preserve"> </w:t>
            </w:r>
            <w:r>
              <w:rPr>
                <w:b/>
                <w:bCs/>
                <w:color w:val="000000"/>
              </w:rPr>
              <w:t>л</w:t>
            </w:r>
            <w:r>
              <w:rPr>
                <w:b/>
                <w:bCs/>
                <w:color w:val="000000"/>
                <w:spacing w:val="1"/>
              </w:rPr>
              <w:t>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XIXв</w:t>
            </w:r>
            <w:r>
              <w:rPr>
                <w:b/>
                <w:bCs/>
                <w:color w:val="000000"/>
                <w:spacing w:val="-3"/>
              </w:rPr>
              <w:t>е</w:t>
            </w:r>
            <w:r>
              <w:rPr>
                <w:b/>
                <w:bCs/>
                <w:color w:val="000000"/>
              </w:rPr>
              <w:t>ка</w:t>
            </w:r>
            <w:r>
              <w:rPr>
                <w:color w:val="000000"/>
              </w:rPr>
              <w:t xml:space="preserve"> </w:t>
            </w:r>
            <w:r>
              <w:rPr>
                <w:b/>
                <w:bCs/>
                <w:color w:val="000000"/>
              </w:rPr>
              <w:t>Ал</w:t>
            </w:r>
            <w:r>
              <w:rPr>
                <w:b/>
                <w:bCs/>
                <w:color w:val="000000"/>
                <w:spacing w:val="-1"/>
              </w:rPr>
              <w:t>е</w:t>
            </w:r>
            <w:r>
              <w:rPr>
                <w:b/>
                <w:bCs/>
                <w:color w:val="000000"/>
              </w:rPr>
              <w:t>ксандр</w:t>
            </w:r>
            <w:r>
              <w:rPr>
                <w:color w:val="000000"/>
              </w:rPr>
              <w:tab/>
            </w:r>
            <w:r>
              <w:rPr>
                <w:b/>
                <w:bCs/>
                <w:color w:val="000000"/>
              </w:rPr>
              <w:t>С</w:t>
            </w:r>
            <w:r>
              <w:rPr>
                <w:b/>
                <w:bCs/>
                <w:color w:val="000000"/>
                <w:spacing w:val="-1"/>
              </w:rPr>
              <w:t>е</w:t>
            </w:r>
            <w:r>
              <w:rPr>
                <w:b/>
                <w:bCs/>
                <w:color w:val="000000"/>
              </w:rPr>
              <w:t>рг</w:t>
            </w:r>
            <w:r>
              <w:rPr>
                <w:b/>
                <w:bCs/>
                <w:color w:val="000000"/>
                <w:spacing w:val="-1"/>
              </w:rPr>
              <w:t>ее</w:t>
            </w:r>
            <w:r>
              <w:rPr>
                <w:b/>
                <w:bCs/>
                <w:color w:val="000000"/>
              </w:rPr>
              <w:t>вич</w:t>
            </w:r>
            <w:r>
              <w:rPr>
                <w:color w:val="000000"/>
              </w:rPr>
              <w:t xml:space="preserve"> </w:t>
            </w:r>
            <w:r>
              <w:rPr>
                <w:b/>
                <w:bCs/>
                <w:color w:val="000000"/>
              </w:rPr>
              <w:t>П</w:t>
            </w:r>
            <w:r>
              <w:rPr>
                <w:b/>
                <w:bCs/>
                <w:color w:val="000000"/>
                <w:spacing w:val="2"/>
              </w:rPr>
              <w:t>у</w:t>
            </w:r>
            <w:r>
              <w:rPr>
                <w:b/>
                <w:bCs/>
                <w:color w:val="000000"/>
                <w:spacing w:val="-5"/>
              </w:rPr>
              <w:t>ш</w:t>
            </w:r>
            <w:r>
              <w:rPr>
                <w:b/>
                <w:bCs/>
                <w:color w:val="000000"/>
              </w:rPr>
              <w:t>к</w:t>
            </w:r>
            <w:r>
              <w:rPr>
                <w:b/>
                <w:bCs/>
                <w:color w:val="000000"/>
                <w:spacing w:val="1"/>
              </w:rPr>
              <w:t>и</w:t>
            </w:r>
            <w:r>
              <w:rPr>
                <w:b/>
                <w:bCs/>
                <w:color w:val="000000"/>
              </w:rPr>
              <w:t>н</w:t>
            </w:r>
            <w:r>
              <w:rPr>
                <w:color w:val="000000"/>
                <w:spacing w:val="6"/>
              </w:rPr>
              <w:t xml:space="preserve"> </w:t>
            </w:r>
            <w:r>
              <w:rPr>
                <w:color w:val="000000"/>
                <w:spacing w:val="-6"/>
              </w:rPr>
              <w:t>«</w:t>
            </w:r>
            <w:r>
              <w:rPr>
                <w:color w:val="000000"/>
              </w:rPr>
              <w:t>Зимн</w:t>
            </w:r>
            <w:r>
              <w:rPr>
                <w:color w:val="000000"/>
                <w:spacing w:val="1"/>
              </w:rPr>
              <w:t>и</w:t>
            </w:r>
            <w:r>
              <w:rPr>
                <w:color w:val="000000"/>
              </w:rPr>
              <w:t>й</w:t>
            </w:r>
            <w:r>
              <w:rPr>
                <w:color w:val="000000"/>
                <w:spacing w:val="1"/>
              </w:rPr>
              <w:t xml:space="preserve"> </w:t>
            </w:r>
            <w:r>
              <w:rPr>
                <w:color w:val="000000"/>
              </w:rPr>
              <w:t>в</w:t>
            </w:r>
            <w:r>
              <w:rPr>
                <w:color w:val="000000"/>
                <w:spacing w:val="-1"/>
              </w:rPr>
              <w:t>е</w:t>
            </w:r>
            <w:r>
              <w:rPr>
                <w:color w:val="000000"/>
              </w:rPr>
              <w:t>че</w:t>
            </w:r>
            <w:r>
              <w:rPr>
                <w:color w:val="000000"/>
                <w:spacing w:val="2"/>
              </w:rPr>
              <w:t>р</w:t>
            </w:r>
            <w:r>
              <w:rPr>
                <w:b/>
                <w:bCs/>
                <w:color w:val="000000"/>
              </w:rPr>
              <w:t>»</w:t>
            </w:r>
          </w:p>
          <w:p w:rsidR="00000000" w:rsidRDefault="005421F9">
            <w:pPr>
              <w:spacing w:after="43" w:line="240" w:lineRule="exact"/>
              <w:rPr>
                <w:b/>
                <w:bCs/>
                <w:color w:val="000000"/>
              </w:rPr>
            </w:pPr>
          </w:p>
          <w:p w:rsidR="00000000" w:rsidRDefault="005421F9">
            <w:pPr>
              <w:tabs>
                <w:tab w:val="left" w:pos="2068"/>
              </w:tabs>
              <w:spacing w:line="235" w:lineRule="auto"/>
              <w:ind w:left="108" w:right="48"/>
            </w:pPr>
            <w:r>
              <w:rPr>
                <w:b/>
                <w:bCs/>
                <w:color w:val="000000"/>
              </w:rPr>
              <w:t>Михаил</w:t>
            </w:r>
            <w:r>
              <w:rPr>
                <w:color w:val="000000"/>
              </w:rPr>
              <w:tab/>
            </w:r>
            <w:r>
              <w:rPr>
                <w:b/>
                <w:bCs/>
                <w:color w:val="000000"/>
              </w:rPr>
              <w:t>Юрье</w:t>
            </w:r>
            <w:r>
              <w:rPr>
                <w:b/>
                <w:bCs/>
                <w:color w:val="000000"/>
                <w:spacing w:val="-1"/>
              </w:rPr>
              <w:t>в</w:t>
            </w:r>
            <w:r>
              <w:rPr>
                <w:b/>
                <w:bCs/>
                <w:color w:val="000000"/>
              </w:rPr>
              <w:t>ич</w:t>
            </w:r>
            <w:r>
              <w:rPr>
                <w:color w:val="000000"/>
              </w:rPr>
              <w:t xml:space="preserve"> </w:t>
            </w:r>
            <w:r>
              <w:rPr>
                <w:b/>
                <w:bCs/>
                <w:color w:val="000000"/>
              </w:rPr>
              <w:t>Лермонтов.</w:t>
            </w:r>
          </w:p>
          <w:p w:rsidR="00000000" w:rsidRDefault="005421F9">
            <w:pPr>
              <w:tabs>
                <w:tab w:val="left" w:pos="1554"/>
                <w:tab w:val="left" w:pos="2485"/>
                <w:tab w:val="left" w:pos="3002"/>
              </w:tabs>
              <w:ind w:left="108" w:right="45"/>
            </w:pPr>
            <w:r>
              <w:rPr>
                <w:color w:val="000000"/>
              </w:rPr>
              <w:t>Слово</w:t>
            </w:r>
            <w:r>
              <w:rPr>
                <w:color w:val="000000"/>
              </w:rPr>
              <w:tab/>
              <w:t>о</w:t>
            </w:r>
            <w:r>
              <w:rPr>
                <w:color w:val="000000"/>
              </w:rPr>
              <w:tab/>
              <w:t>поэ</w:t>
            </w:r>
            <w:r>
              <w:rPr>
                <w:color w:val="000000"/>
                <w:spacing w:val="1"/>
              </w:rPr>
              <w:t>т</w:t>
            </w:r>
            <w:r>
              <w:rPr>
                <w:color w:val="000000"/>
              </w:rPr>
              <w:t>е. Сти</w:t>
            </w:r>
            <w:r>
              <w:rPr>
                <w:color w:val="000000"/>
                <w:spacing w:val="1"/>
              </w:rPr>
              <w:t>х</w:t>
            </w:r>
            <w:r>
              <w:rPr>
                <w:color w:val="000000"/>
              </w:rPr>
              <w:t>отворение</w:t>
            </w:r>
            <w:r>
              <w:rPr>
                <w:color w:val="000000"/>
                <w:spacing w:val="85"/>
              </w:rPr>
              <w:t xml:space="preserve"> </w:t>
            </w:r>
            <w:r>
              <w:rPr>
                <w:color w:val="000000"/>
                <w:spacing w:val="-7"/>
              </w:rPr>
              <w:t>«</w:t>
            </w:r>
            <w:r>
              <w:rPr>
                <w:color w:val="000000"/>
                <w:spacing w:val="1"/>
              </w:rPr>
              <w:t>Б</w:t>
            </w:r>
            <w:r>
              <w:rPr>
                <w:color w:val="000000"/>
              </w:rPr>
              <w:t>ород</w:t>
            </w:r>
            <w:r>
              <w:rPr>
                <w:color w:val="000000"/>
                <w:spacing w:val="1"/>
              </w:rPr>
              <w:t>ин</w:t>
            </w:r>
            <w:r>
              <w:rPr>
                <w:color w:val="000000"/>
                <w:spacing w:val="2"/>
              </w:rPr>
              <w:t>о</w:t>
            </w:r>
            <w:r>
              <w:rPr>
                <w:color w:val="000000"/>
                <w:spacing w:val="-6"/>
              </w:rPr>
              <w:t>»</w:t>
            </w:r>
            <w:r>
              <w:rPr>
                <w:color w:val="000000"/>
              </w:rPr>
              <w:t>. И</w:t>
            </w:r>
            <w:r>
              <w:rPr>
                <w:color w:val="000000"/>
                <w:spacing w:val="-1"/>
              </w:rPr>
              <w:t>с</w:t>
            </w:r>
            <w:r>
              <w:rPr>
                <w:color w:val="000000"/>
              </w:rPr>
              <w:t>тор</w:t>
            </w:r>
            <w:r>
              <w:rPr>
                <w:color w:val="000000"/>
                <w:spacing w:val="1"/>
              </w:rPr>
              <w:t>и</w:t>
            </w:r>
            <w:r>
              <w:rPr>
                <w:color w:val="000000"/>
              </w:rPr>
              <w:t>ч</w:t>
            </w:r>
            <w:r>
              <w:rPr>
                <w:color w:val="000000"/>
                <w:spacing w:val="-1"/>
              </w:rPr>
              <w:t>ес</w:t>
            </w:r>
            <w:r>
              <w:rPr>
                <w:color w:val="000000"/>
              </w:rPr>
              <w:t xml:space="preserve">кая              </w:t>
            </w:r>
            <w:r>
              <w:rPr>
                <w:color w:val="000000"/>
                <w:spacing w:val="-15"/>
              </w:rPr>
              <w:t xml:space="preserve"> </w:t>
            </w:r>
            <w:r>
              <w:rPr>
                <w:color w:val="000000"/>
                <w:spacing w:val="1"/>
              </w:rPr>
              <w:t>о</w:t>
            </w:r>
            <w:r>
              <w:rPr>
                <w:color w:val="000000"/>
              </w:rPr>
              <w:t>снова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w:t>
            </w:r>
            <w:r>
              <w:rPr>
                <w:color w:val="000000"/>
                <w:spacing w:val="116"/>
              </w:rPr>
              <w:t xml:space="preserve"> </w:t>
            </w:r>
            <w:r>
              <w:rPr>
                <w:color w:val="000000"/>
              </w:rPr>
              <w:t>Изображ</w:t>
            </w:r>
            <w:r>
              <w:rPr>
                <w:color w:val="000000"/>
                <w:spacing w:val="-1"/>
              </w:rPr>
              <w:t>е</w:t>
            </w:r>
            <w:r>
              <w:rPr>
                <w:color w:val="000000"/>
              </w:rPr>
              <w:t>н</w:t>
            </w:r>
            <w:r>
              <w:rPr>
                <w:color w:val="000000"/>
                <w:spacing w:val="1"/>
              </w:rPr>
              <w:t>и</w:t>
            </w:r>
            <w:r>
              <w:rPr>
                <w:color w:val="000000"/>
              </w:rPr>
              <w:t>е</w:t>
            </w:r>
            <w:r>
              <w:rPr>
                <w:color w:val="000000"/>
                <w:spacing w:val="71"/>
              </w:rPr>
              <w:t xml:space="preserve"> </w:t>
            </w:r>
            <w:r>
              <w:rPr>
                <w:color w:val="000000"/>
                <w:spacing w:val="1"/>
              </w:rPr>
              <w:t>и</w:t>
            </w:r>
            <w:r>
              <w:rPr>
                <w:color w:val="000000"/>
              </w:rPr>
              <w:t>сториче</w:t>
            </w:r>
            <w:r>
              <w:rPr>
                <w:color w:val="000000"/>
                <w:spacing w:val="-1"/>
              </w:rPr>
              <w:t>с</w:t>
            </w:r>
            <w:r>
              <w:rPr>
                <w:color w:val="000000"/>
              </w:rPr>
              <w:t xml:space="preserve">кого события.    </w:t>
            </w:r>
            <w:r>
              <w:rPr>
                <w:color w:val="000000"/>
                <w:spacing w:val="-26"/>
              </w:rPr>
              <w:t xml:space="preserve"> </w:t>
            </w:r>
            <w:r>
              <w:rPr>
                <w:color w:val="000000"/>
              </w:rPr>
              <w:t>Обр</w:t>
            </w:r>
            <w:r>
              <w:rPr>
                <w:color w:val="000000"/>
                <w:spacing w:val="-1"/>
              </w:rPr>
              <w:t>а</w:t>
            </w:r>
            <w:r>
              <w:rPr>
                <w:color w:val="000000"/>
              </w:rPr>
              <w:t xml:space="preserve">з    </w:t>
            </w:r>
            <w:r>
              <w:rPr>
                <w:color w:val="000000"/>
                <w:spacing w:val="-26"/>
              </w:rPr>
              <w:t xml:space="preserve"> </w:t>
            </w:r>
            <w:r>
              <w:rPr>
                <w:color w:val="000000"/>
              </w:rPr>
              <w:t>ря</w:t>
            </w:r>
            <w:r>
              <w:rPr>
                <w:color w:val="000000"/>
                <w:spacing w:val="-2"/>
              </w:rPr>
              <w:t>д</w:t>
            </w:r>
            <w:r>
              <w:rPr>
                <w:color w:val="000000"/>
              </w:rPr>
              <w:t xml:space="preserve">ового </w:t>
            </w:r>
            <w:r>
              <w:rPr>
                <w:color w:val="000000"/>
                <w:spacing w:val="-4"/>
              </w:rPr>
              <w:t>у</w:t>
            </w:r>
            <w:r>
              <w:rPr>
                <w:color w:val="000000"/>
              </w:rPr>
              <w:t>ч</w:t>
            </w:r>
            <w:r>
              <w:rPr>
                <w:color w:val="000000"/>
                <w:spacing w:val="1"/>
              </w:rPr>
              <w:t>а</w:t>
            </w:r>
            <w:r>
              <w:rPr>
                <w:color w:val="000000"/>
              </w:rPr>
              <w:t>ст</w:t>
            </w:r>
            <w:r>
              <w:rPr>
                <w:color w:val="000000"/>
                <w:spacing w:val="1"/>
              </w:rPr>
              <w:t>ни</w:t>
            </w:r>
            <w:r>
              <w:rPr>
                <w:color w:val="000000"/>
              </w:rPr>
              <w:t xml:space="preserve">ка               </w:t>
            </w:r>
            <w:r>
              <w:rPr>
                <w:color w:val="000000"/>
                <w:spacing w:val="-31"/>
              </w:rPr>
              <w:t xml:space="preserve"> </w:t>
            </w:r>
            <w:r>
              <w:rPr>
                <w:color w:val="000000"/>
                <w:spacing w:val="-1"/>
              </w:rPr>
              <w:t>с</w:t>
            </w:r>
            <w:r>
              <w:rPr>
                <w:color w:val="000000"/>
              </w:rPr>
              <w:t>ражен</w:t>
            </w:r>
            <w:r>
              <w:rPr>
                <w:color w:val="000000"/>
                <w:spacing w:val="1"/>
              </w:rPr>
              <w:t>и</w:t>
            </w:r>
            <w:r>
              <w:rPr>
                <w:color w:val="000000"/>
              </w:rPr>
              <w:t>я. Ма</w:t>
            </w:r>
            <w:r>
              <w:rPr>
                <w:color w:val="000000"/>
                <w:spacing w:val="-1"/>
              </w:rPr>
              <w:t>с</w:t>
            </w:r>
            <w:r>
              <w:rPr>
                <w:color w:val="000000"/>
              </w:rPr>
              <w:t>т</w:t>
            </w:r>
            <w:r>
              <w:rPr>
                <w:color w:val="000000"/>
                <w:spacing w:val="-1"/>
              </w:rPr>
              <w:t>е</w:t>
            </w:r>
            <w:r>
              <w:rPr>
                <w:color w:val="000000"/>
              </w:rPr>
              <w:t>р</w:t>
            </w:r>
            <w:r>
              <w:rPr>
                <w:color w:val="000000"/>
                <w:spacing w:val="-1"/>
              </w:rPr>
              <w:t>с</w:t>
            </w:r>
            <w:r>
              <w:rPr>
                <w:color w:val="000000"/>
              </w:rPr>
              <w:t>тво</w:t>
            </w:r>
            <w:r>
              <w:rPr>
                <w:color w:val="000000"/>
                <w:spacing w:val="2"/>
              </w:rPr>
              <w:t xml:space="preserve"> </w:t>
            </w:r>
            <w:r>
              <w:rPr>
                <w:color w:val="000000"/>
                <w:spacing w:val="1"/>
              </w:rPr>
              <w:t>п</w:t>
            </w:r>
            <w:r>
              <w:rPr>
                <w:color w:val="000000"/>
              </w:rPr>
              <w:t>оэта</w:t>
            </w:r>
            <w:r>
              <w:rPr>
                <w:color w:val="000000"/>
                <w:spacing w:val="1"/>
              </w:rPr>
              <w:t xml:space="preserve"> </w:t>
            </w:r>
            <w:r>
              <w:rPr>
                <w:color w:val="000000"/>
              </w:rPr>
              <w:t>в</w:t>
            </w:r>
            <w:r>
              <w:rPr>
                <w:color w:val="000000"/>
                <w:spacing w:val="2"/>
              </w:rPr>
              <w:t xml:space="preserve"> </w:t>
            </w:r>
            <w:r>
              <w:rPr>
                <w:color w:val="000000"/>
              </w:rPr>
              <w:t>с</w:t>
            </w:r>
            <w:r>
              <w:rPr>
                <w:color w:val="000000"/>
                <w:spacing w:val="1"/>
              </w:rPr>
              <w:t>о</w:t>
            </w:r>
            <w:r>
              <w:rPr>
                <w:color w:val="000000"/>
                <w:spacing w:val="4"/>
              </w:rPr>
              <w:t>з</w:t>
            </w:r>
            <w:r>
              <w:rPr>
                <w:color w:val="000000"/>
              </w:rPr>
              <w:t>дании ба</w:t>
            </w:r>
            <w:r>
              <w:rPr>
                <w:color w:val="000000"/>
              </w:rPr>
              <w:t>т</w:t>
            </w:r>
            <w:r>
              <w:rPr>
                <w:color w:val="000000"/>
                <w:spacing w:val="-1"/>
              </w:rPr>
              <w:t>а</w:t>
            </w:r>
            <w:r>
              <w:rPr>
                <w:color w:val="000000"/>
              </w:rPr>
              <w:t>ль</w:t>
            </w:r>
            <w:r>
              <w:rPr>
                <w:color w:val="000000"/>
                <w:spacing w:val="1"/>
              </w:rPr>
              <w:t>н</w:t>
            </w:r>
            <w:r>
              <w:rPr>
                <w:color w:val="000000"/>
              </w:rPr>
              <w:t>ых</w:t>
            </w:r>
            <w:r>
              <w:rPr>
                <w:color w:val="000000"/>
                <w:spacing w:val="95"/>
              </w:rPr>
              <w:t xml:space="preserve"> </w:t>
            </w:r>
            <w:r>
              <w:rPr>
                <w:color w:val="000000"/>
              </w:rPr>
              <w:t>сцен.</w:t>
            </w:r>
            <w:r>
              <w:rPr>
                <w:color w:val="000000"/>
                <w:spacing w:val="94"/>
              </w:rPr>
              <w:t xml:space="preserve"> </w:t>
            </w:r>
            <w:r>
              <w:rPr>
                <w:color w:val="000000"/>
              </w:rPr>
              <w:t>Сочет</w:t>
            </w:r>
            <w:r>
              <w:rPr>
                <w:color w:val="000000"/>
                <w:spacing w:val="-1"/>
              </w:rPr>
              <w:t>а</w:t>
            </w:r>
            <w:r>
              <w:rPr>
                <w:color w:val="000000"/>
              </w:rPr>
              <w:t>н</w:t>
            </w:r>
            <w:r>
              <w:rPr>
                <w:color w:val="000000"/>
                <w:spacing w:val="1"/>
              </w:rPr>
              <w:t>и</w:t>
            </w:r>
            <w:r>
              <w:rPr>
                <w:color w:val="000000"/>
              </w:rPr>
              <w:t xml:space="preserve">е разговорных    </w:t>
            </w:r>
            <w:r>
              <w:rPr>
                <w:color w:val="000000"/>
                <w:spacing w:val="-55"/>
              </w:rPr>
              <w:t xml:space="preserve"> </w:t>
            </w:r>
            <w:r>
              <w:rPr>
                <w:color w:val="000000"/>
              </w:rPr>
              <w:t>и</w:t>
            </w:r>
            <w:r>
              <w:rPr>
                <w:color w:val="000000"/>
                <w:spacing w:val="1"/>
              </w:rPr>
              <w:t>н</w:t>
            </w:r>
            <w:r>
              <w:rPr>
                <w:color w:val="000000"/>
              </w:rPr>
              <w:t>т</w:t>
            </w:r>
            <w:r>
              <w:rPr>
                <w:color w:val="000000"/>
                <w:spacing w:val="-1"/>
              </w:rPr>
              <w:t>о</w:t>
            </w:r>
            <w:r>
              <w:rPr>
                <w:color w:val="000000"/>
              </w:rPr>
              <w:t>на</w:t>
            </w:r>
            <w:r>
              <w:rPr>
                <w:color w:val="000000"/>
                <w:spacing w:val="-1"/>
              </w:rPr>
              <w:t>ц</w:t>
            </w:r>
            <w:r>
              <w:rPr>
                <w:color w:val="000000"/>
              </w:rPr>
              <w:t>ий</w:t>
            </w:r>
            <w:r>
              <w:rPr>
                <w:color w:val="000000"/>
              </w:rPr>
              <w:tab/>
              <w:t>с вы</w:t>
            </w:r>
            <w:r>
              <w:rPr>
                <w:color w:val="000000"/>
                <w:spacing w:val="-1"/>
              </w:rPr>
              <w:t>с</w:t>
            </w:r>
            <w:r>
              <w:rPr>
                <w:color w:val="000000"/>
              </w:rPr>
              <w:t xml:space="preserve">оким       </w:t>
            </w:r>
            <w:r>
              <w:rPr>
                <w:color w:val="000000"/>
                <w:spacing w:val="-50"/>
              </w:rPr>
              <w:t xml:space="preserve"> </w:t>
            </w:r>
            <w:r>
              <w:rPr>
                <w:color w:val="000000"/>
              </w:rPr>
              <w:t>патриот</w:t>
            </w:r>
            <w:r>
              <w:rPr>
                <w:color w:val="000000"/>
                <w:spacing w:val="2"/>
              </w:rPr>
              <w:t>и</w:t>
            </w:r>
            <w:r>
              <w:rPr>
                <w:color w:val="000000"/>
                <w:spacing w:val="-2"/>
              </w:rPr>
              <w:t>ч</w:t>
            </w:r>
            <w:r>
              <w:rPr>
                <w:color w:val="000000"/>
                <w:spacing w:val="-1"/>
              </w:rPr>
              <w:t>ес</w:t>
            </w:r>
            <w:r>
              <w:rPr>
                <w:color w:val="000000"/>
              </w:rPr>
              <w:t>к</w:t>
            </w:r>
            <w:r>
              <w:rPr>
                <w:color w:val="000000"/>
                <w:spacing w:val="1"/>
              </w:rPr>
              <w:t>и</w:t>
            </w:r>
            <w:r>
              <w:rPr>
                <w:color w:val="000000"/>
              </w:rPr>
              <w:t>м пафосом</w:t>
            </w:r>
            <w:r>
              <w:rPr>
                <w:color w:val="000000"/>
                <w:spacing w:val="-1"/>
              </w:rPr>
              <w:t xml:space="preserve"> с</w:t>
            </w:r>
            <w:r>
              <w:rPr>
                <w:color w:val="000000"/>
              </w:rPr>
              <w:t>т</w:t>
            </w:r>
            <w:r>
              <w:rPr>
                <w:color w:val="000000"/>
                <w:spacing w:val="1"/>
              </w:rPr>
              <w:t>и</w:t>
            </w:r>
            <w:r>
              <w:rPr>
                <w:color w:val="000000"/>
                <w:spacing w:val="2"/>
              </w:rPr>
              <w:t>х</w:t>
            </w:r>
            <w:r>
              <w:rPr>
                <w:color w:val="000000"/>
              </w:rPr>
              <w:t>отворе</w:t>
            </w:r>
            <w:r>
              <w:rPr>
                <w:color w:val="000000"/>
                <w:spacing w:val="-1"/>
              </w:rPr>
              <w:t>ни</w:t>
            </w:r>
            <w:r>
              <w:rPr>
                <w:color w:val="000000"/>
              </w:rPr>
              <w:t xml:space="preserve">я. </w:t>
            </w:r>
            <w:r>
              <w:rPr>
                <w:b/>
                <w:bCs/>
                <w:color w:val="000000"/>
              </w:rPr>
              <w:t>Теория</w:t>
            </w:r>
            <w:r>
              <w:rPr>
                <w:color w:val="000000"/>
              </w:rPr>
              <w:t xml:space="preserve">             </w:t>
            </w:r>
            <w:r>
              <w:rPr>
                <w:color w:val="000000"/>
                <w:spacing w:val="-1"/>
              </w:rPr>
              <w:t xml:space="preserve"> </w:t>
            </w:r>
            <w:r>
              <w:rPr>
                <w:b/>
                <w:bCs/>
                <w:color w:val="000000"/>
              </w:rPr>
              <w:t>л</w:t>
            </w:r>
            <w:r>
              <w:rPr>
                <w:b/>
                <w:bCs/>
                <w:color w:val="000000"/>
                <w:spacing w:val="-2"/>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ср</w:t>
            </w:r>
            <w:r>
              <w:rPr>
                <w:color w:val="000000"/>
                <w:spacing w:val="-1"/>
              </w:rPr>
              <w:t>а</w:t>
            </w:r>
            <w:r>
              <w:rPr>
                <w:color w:val="000000"/>
              </w:rPr>
              <w:t>вн</w:t>
            </w:r>
            <w:r>
              <w:rPr>
                <w:color w:val="000000"/>
                <w:spacing w:val="-1"/>
              </w:rPr>
              <w:t>е</w:t>
            </w:r>
            <w:r>
              <w:rPr>
                <w:color w:val="000000"/>
              </w:rPr>
              <w:t>н</w:t>
            </w:r>
            <w:r>
              <w:rPr>
                <w:color w:val="000000"/>
                <w:spacing w:val="1"/>
              </w:rPr>
              <w:t>и</w:t>
            </w:r>
            <w:r>
              <w:rPr>
                <w:color w:val="000000"/>
              </w:rPr>
              <w:t xml:space="preserve">е,             </w:t>
            </w:r>
            <w:r>
              <w:rPr>
                <w:color w:val="000000"/>
                <w:spacing w:val="-53"/>
              </w:rPr>
              <w:t xml:space="preserve"> </w:t>
            </w:r>
            <w:r>
              <w:rPr>
                <w:color w:val="000000"/>
              </w:rPr>
              <w:t>ги</w:t>
            </w:r>
            <w:r>
              <w:rPr>
                <w:color w:val="000000"/>
                <w:spacing w:val="1"/>
              </w:rPr>
              <w:t>п</w:t>
            </w:r>
            <w:r>
              <w:rPr>
                <w:color w:val="000000"/>
                <w:spacing w:val="-2"/>
              </w:rPr>
              <w:t>е</w:t>
            </w:r>
            <w:r>
              <w:rPr>
                <w:color w:val="000000"/>
              </w:rPr>
              <w:t>рбола, э</w:t>
            </w:r>
            <w:r>
              <w:rPr>
                <w:color w:val="000000"/>
                <w:spacing w:val="1"/>
              </w:rPr>
              <w:t>пи</w:t>
            </w:r>
            <w:r>
              <w:rPr>
                <w:color w:val="000000"/>
              </w:rPr>
              <w:t xml:space="preserve">тет                      </w:t>
            </w:r>
            <w:r>
              <w:rPr>
                <w:color w:val="000000"/>
                <w:spacing w:val="-38"/>
              </w:rPr>
              <w:t xml:space="preserve"> </w:t>
            </w:r>
            <w:r>
              <w:rPr>
                <w:color w:val="000000"/>
              </w:rPr>
              <w:t>(р</w:t>
            </w:r>
            <w:r>
              <w:rPr>
                <w:color w:val="000000"/>
                <w:spacing w:val="-1"/>
              </w:rPr>
              <w:t>аз</w:t>
            </w:r>
            <w:r>
              <w:rPr>
                <w:color w:val="000000"/>
              </w:rPr>
              <w:t>вит</w:t>
            </w:r>
            <w:r>
              <w:rPr>
                <w:color w:val="000000"/>
                <w:spacing w:val="1"/>
              </w:rPr>
              <w:t>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 xml:space="preserve">),     </w:t>
            </w:r>
            <w:r>
              <w:rPr>
                <w:color w:val="000000"/>
                <w:spacing w:val="-50"/>
              </w:rPr>
              <w:t xml:space="preserve"> </w:t>
            </w:r>
            <w:r>
              <w:rPr>
                <w:color w:val="000000"/>
                <w:spacing w:val="-1"/>
              </w:rPr>
              <w:t>ме</w:t>
            </w:r>
            <w:r>
              <w:rPr>
                <w:color w:val="000000"/>
              </w:rPr>
              <w:t>т</w:t>
            </w:r>
            <w:r>
              <w:rPr>
                <w:color w:val="000000"/>
                <w:spacing w:val="-1"/>
              </w:rPr>
              <w:t>а</w:t>
            </w:r>
            <w:r>
              <w:rPr>
                <w:color w:val="000000"/>
              </w:rPr>
              <w:t>фора, з</w:t>
            </w:r>
            <w:r>
              <w:rPr>
                <w:color w:val="000000"/>
                <w:spacing w:val="2"/>
              </w:rPr>
              <w:t>в</w:t>
            </w:r>
            <w:r>
              <w:rPr>
                <w:color w:val="000000"/>
                <w:spacing w:val="-6"/>
              </w:rPr>
              <w:t>у</w:t>
            </w:r>
            <w:r>
              <w:rPr>
                <w:color w:val="000000"/>
              </w:rPr>
              <w:t>ко</w:t>
            </w:r>
            <w:r>
              <w:rPr>
                <w:color w:val="000000"/>
                <w:spacing w:val="1"/>
              </w:rPr>
              <w:t>пи</w:t>
            </w:r>
            <w:r>
              <w:rPr>
                <w:color w:val="000000"/>
              </w:rPr>
              <w:t xml:space="preserve">сь,    </w:t>
            </w:r>
            <w:r>
              <w:rPr>
                <w:color w:val="000000"/>
              </w:rPr>
              <w:t xml:space="preserve">      </w:t>
            </w:r>
            <w:r>
              <w:rPr>
                <w:color w:val="000000"/>
                <w:spacing w:val="-36"/>
              </w:rPr>
              <w:t xml:space="preserve"> </w:t>
            </w:r>
            <w:r>
              <w:rPr>
                <w:color w:val="000000"/>
                <w:spacing w:val="-1"/>
              </w:rPr>
              <w:t>а</w:t>
            </w:r>
            <w:r>
              <w:rPr>
                <w:color w:val="000000"/>
              </w:rPr>
              <w:t>лл</w:t>
            </w:r>
            <w:r>
              <w:rPr>
                <w:color w:val="000000"/>
                <w:spacing w:val="1"/>
              </w:rPr>
              <w:t>и</w:t>
            </w:r>
            <w:r>
              <w:rPr>
                <w:color w:val="000000"/>
              </w:rPr>
              <w:t>тер</w:t>
            </w:r>
            <w:r>
              <w:rPr>
                <w:color w:val="000000"/>
                <w:spacing w:val="-1"/>
              </w:rPr>
              <w:t>а</w:t>
            </w:r>
            <w:r>
              <w:rPr>
                <w:color w:val="000000"/>
              </w:rPr>
              <w:t>ц</w:t>
            </w:r>
            <w:r>
              <w:rPr>
                <w:color w:val="000000"/>
                <w:spacing w:val="1"/>
              </w:rPr>
              <w:t>и</w:t>
            </w:r>
            <w:r>
              <w:rPr>
                <w:color w:val="000000"/>
              </w:rPr>
              <w:t>я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 xml:space="preserve">я). </w:t>
            </w:r>
            <w:r>
              <w:rPr>
                <w:b/>
                <w:bCs/>
                <w:color w:val="000000"/>
              </w:rPr>
              <w:t>Федор</w:t>
            </w:r>
            <w:r>
              <w:rPr>
                <w:color w:val="000000"/>
              </w:rPr>
              <w:t xml:space="preserve"> </w:t>
            </w:r>
            <w:r>
              <w:rPr>
                <w:b/>
                <w:bCs/>
                <w:color w:val="000000"/>
              </w:rPr>
              <w:t>Ива</w:t>
            </w:r>
            <w:r>
              <w:rPr>
                <w:b/>
                <w:bCs/>
                <w:color w:val="000000"/>
                <w:spacing w:val="1"/>
              </w:rPr>
              <w:t>н</w:t>
            </w:r>
            <w:r>
              <w:rPr>
                <w:b/>
                <w:bCs/>
                <w:color w:val="000000"/>
              </w:rPr>
              <w:t>ов</w:t>
            </w:r>
            <w:r>
              <w:rPr>
                <w:b/>
                <w:bCs/>
                <w:color w:val="000000"/>
                <w:spacing w:val="1"/>
              </w:rPr>
              <w:t>и</w:t>
            </w:r>
            <w:r>
              <w:rPr>
                <w:b/>
                <w:bCs/>
                <w:color w:val="000000"/>
              </w:rPr>
              <w:t>ч</w:t>
            </w:r>
            <w:r>
              <w:rPr>
                <w:color w:val="000000"/>
              </w:rPr>
              <w:t xml:space="preserve"> </w:t>
            </w:r>
            <w:r>
              <w:rPr>
                <w:b/>
                <w:bCs/>
                <w:color w:val="000000"/>
              </w:rPr>
              <w:t>Т</w:t>
            </w:r>
            <w:r>
              <w:rPr>
                <w:b/>
                <w:bCs/>
                <w:color w:val="000000"/>
                <w:spacing w:val="-3"/>
              </w:rPr>
              <w:t>ю</w:t>
            </w:r>
            <w:r>
              <w:rPr>
                <w:b/>
                <w:bCs/>
                <w:color w:val="000000"/>
              </w:rPr>
              <w:t>т</w:t>
            </w:r>
            <w:r>
              <w:rPr>
                <w:b/>
                <w:bCs/>
                <w:color w:val="000000"/>
                <w:spacing w:val="-1"/>
              </w:rPr>
              <w:t>ч</w:t>
            </w:r>
            <w:r>
              <w:rPr>
                <w:b/>
                <w:bCs/>
                <w:color w:val="000000"/>
              </w:rPr>
              <w:t>ев.</w:t>
            </w:r>
            <w:r>
              <w:rPr>
                <w:color w:val="000000"/>
              </w:rPr>
              <w:t xml:space="preserve"> </w:t>
            </w:r>
            <w:r>
              <w:rPr>
                <w:color w:val="000000"/>
                <w:spacing w:val="-4"/>
              </w:rPr>
              <w:t>«</w:t>
            </w:r>
            <w:r>
              <w:rPr>
                <w:color w:val="000000"/>
              </w:rPr>
              <w:t>Ве</w:t>
            </w:r>
            <w:r>
              <w:rPr>
                <w:color w:val="000000"/>
                <w:spacing w:val="2"/>
              </w:rPr>
              <w:t>с</w:t>
            </w:r>
            <w:r>
              <w:rPr>
                <w:color w:val="000000"/>
              </w:rPr>
              <w:t>ен</w:t>
            </w:r>
            <w:r>
              <w:rPr>
                <w:color w:val="000000"/>
                <w:spacing w:val="1"/>
              </w:rPr>
              <w:t>н</w:t>
            </w:r>
            <w:r>
              <w:rPr>
                <w:color w:val="000000"/>
              </w:rPr>
              <w:t>яя гро</w:t>
            </w:r>
            <w:r>
              <w:rPr>
                <w:color w:val="000000"/>
                <w:spacing w:val="1"/>
              </w:rPr>
              <w:t>з</w:t>
            </w:r>
            <w:r>
              <w:rPr>
                <w:color w:val="000000"/>
                <w:spacing w:val="3"/>
              </w:rPr>
              <w:t>а</w:t>
            </w:r>
            <w:r>
              <w:rPr>
                <w:color w:val="000000"/>
              </w:rPr>
              <w:t>»</w:t>
            </w:r>
          </w:p>
          <w:p w:rsidR="00000000" w:rsidRDefault="005421F9">
            <w:pPr>
              <w:spacing w:line="240" w:lineRule="exact"/>
              <w:rPr>
                <w:color w:val="000000"/>
              </w:rPr>
            </w:pPr>
          </w:p>
          <w:p w:rsidR="00000000" w:rsidRDefault="005421F9">
            <w:pPr>
              <w:spacing w:after="76" w:line="240" w:lineRule="exact"/>
            </w:pPr>
          </w:p>
          <w:p w:rsidR="00000000" w:rsidRDefault="005421F9">
            <w:pPr>
              <w:tabs>
                <w:tab w:val="left" w:pos="1835"/>
              </w:tabs>
              <w:spacing w:line="237" w:lineRule="auto"/>
              <w:ind w:left="108" w:right="88"/>
              <w:jc w:val="both"/>
            </w:pPr>
            <w:r>
              <w:rPr>
                <w:b/>
                <w:bCs/>
                <w:color w:val="000000"/>
              </w:rPr>
              <w:t>Н</w:t>
            </w:r>
            <w:r>
              <w:rPr>
                <w:b/>
                <w:bCs/>
                <w:color w:val="000000"/>
                <w:spacing w:val="1"/>
              </w:rPr>
              <w:t>и</w:t>
            </w:r>
            <w:r>
              <w:rPr>
                <w:b/>
                <w:bCs/>
                <w:color w:val="000000"/>
              </w:rPr>
              <w:t>колай</w:t>
            </w:r>
            <w:r>
              <w:rPr>
                <w:color w:val="000000"/>
              </w:rPr>
              <w:tab/>
            </w:r>
            <w:r>
              <w:rPr>
                <w:b/>
                <w:bCs/>
                <w:color w:val="000000"/>
              </w:rPr>
              <w:t>Ал</w:t>
            </w:r>
            <w:r>
              <w:rPr>
                <w:b/>
                <w:bCs/>
                <w:color w:val="000000"/>
                <w:spacing w:val="-1"/>
              </w:rPr>
              <w:t>е</w:t>
            </w:r>
            <w:r>
              <w:rPr>
                <w:b/>
                <w:bCs/>
                <w:color w:val="000000"/>
              </w:rPr>
              <w:t>кс</w:t>
            </w:r>
            <w:r>
              <w:rPr>
                <w:b/>
                <w:bCs/>
                <w:color w:val="000000"/>
                <w:spacing w:val="-1"/>
              </w:rPr>
              <w:t>ее</w:t>
            </w:r>
            <w:r>
              <w:rPr>
                <w:b/>
                <w:bCs/>
                <w:color w:val="000000"/>
              </w:rPr>
              <w:t>вич</w:t>
            </w:r>
            <w:r>
              <w:rPr>
                <w:color w:val="000000"/>
              </w:rPr>
              <w:t xml:space="preserve"> </w:t>
            </w:r>
            <w:r>
              <w:rPr>
                <w:b/>
                <w:bCs/>
                <w:color w:val="000000"/>
              </w:rPr>
              <w:t>Нек</w:t>
            </w:r>
            <w:r>
              <w:rPr>
                <w:b/>
                <w:bCs/>
                <w:color w:val="000000"/>
                <w:spacing w:val="1"/>
              </w:rPr>
              <w:t>р</w:t>
            </w:r>
            <w:r>
              <w:rPr>
                <w:b/>
                <w:bCs/>
                <w:color w:val="000000"/>
              </w:rPr>
              <w:t>асов.</w:t>
            </w:r>
            <w:r>
              <w:rPr>
                <w:color w:val="000000"/>
                <w:spacing w:val="78"/>
              </w:rPr>
              <w:t xml:space="preserve"> </w:t>
            </w:r>
            <w:r>
              <w:rPr>
                <w:color w:val="000000"/>
                <w:spacing w:val="1"/>
              </w:rPr>
              <w:t>К</w:t>
            </w:r>
            <w:r>
              <w:rPr>
                <w:color w:val="000000"/>
              </w:rPr>
              <w:t>раткий</w:t>
            </w:r>
            <w:r>
              <w:rPr>
                <w:color w:val="000000"/>
                <w:spacing w:val="79"/>
              </w:rPr>
              <w:t xml:space="preserve"> </w:t>
            </w:r>
            <w:r>
              <w:rPr>
                <w:color w:val="000000"/>
                <w:spacing w:val="-2"/>
              </w:rPr>
              <w:t>р</w:t>
            </w:r>
            <w:r>
              <w:rPr>
                <w:color w:val="000000"/>
                <w:spacing w:val="-1"/>
              </w:rPr>
              <w:t>асс</w:t>
            </w:r>
            <w:r>
              <w:rPr>
                <w:color w:val="000000"/>
              </w:rPr>
              <w:t>каз о</w:t>
            </w:r>
            <w:r>
              <w:rPr>
                <w:color w:val="000000"/>
                <w:spacing w:val="98"/>
              </w:rPr>
              <w:t xml:space="preserve"> </w:t>
            </w:r>
            <w:r>
              <w:rPr>
                <w:color w:val="000000"/>
                <w:spacing w:val="1"/>
              </w:rPr>
              <w:t>п</w:t>
            </w:r>
            <w:r>
              <w:rPr>
                <w:color w:val="000000"/>
              </w:rPr>
              <w:t>оэте</w:t>
            </w:r>
            <w:r>
              <w:rPr>
                <w:color w:val="000000"/>
                <w:spacing w:val="98"/>
              </w:rPr>
              <w:t xml:space="preserve"> </w:t>
            </w:r>
            <w:r>
              <w:rPr>
                <w:color w:val="000000"/>
              </w:rPr>
              <w:t>(д</w:t>
            </w:r>
            <w:r>
              <w:rPr>
                <w:color w:val="000000"/>
                <w:spacing w:val="-1"/>
              </w:rPr>
              <w:t>е</w:t>
            </w:r>
            <w:r>
              <w:rPr>
                <w:color w:val="000000"/>
              </w:rPr>
              <w:t>тство</w:t>
            </w:r>
            <w:r>
              <w:rPr>
                <w:color w:val="000000"/>
                <w:spacing w:val="94"/>
              </w:rPr>
              <w:t xml:space="preserve"> </w:t>
            </w:r>
            <w:r>
              <w:rPr>
                <w:color w:val="000000"/>
              </w:rPr>
              <w:t>и</w:t>
            </w:r>
            <w:r>
              <w:rPr>
                <w:color w:val="000000"/>
                <w:spacing w:val="100"/>
              </w:rPr>
              <w:t xml:space="preserve"> </w:t>
            </w:r>
            <w:r>
              <w:rPr>
                <w:color w:val="000000"/>
                <w:spacing w:val="-1"/>
              </w:rPr>
              <w:t>на</w:t>
            </w:r>
            <w:r>
              <w:rPr>
                <w:color w:val="000000"/>
              </w:rPr>
              <w:t>ч</w:t>
            </w:r>
            <w:r>
              <w:rPr>
                <w:color w:val="000000"/>
                <w:spacing w:val="-1"/>
              </w:rPr>
              <w:t>а</w:t>
            </w:r>
            <w:r>
              <w:rPr>
                <w:color w:val="000000"/>
              </w:rPr>
              <w:t>ло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рной</w:t>
            </w:r>
            <w:r>
              <w:rPr>
                <w:color w:val="000000"/>
                <w:spacing w:val="1"/>
              </w:rPr>
              <w:t xml:space="preserve"> </w:t>
            </w:r>
            <w:r>
              <w:rPr>
                <w:color w:val="000000"/>
              </w:rPr>
              <w:t>деятельно</w:t>
            </w:r>
            <w:r>
              <w:rPr>
                <w:color w:val="000000"/>
                <w:spacing w:val="-1"/>
              </w:rPr>
              <w:t>с</w:t>
            </w:r>
            <w:r>
              <w:rPr>
                <w:color w:val="000000"/>
              </w:rPr>
              <w:t>ти). Сти</w:t>
            </w:r>
            <w:r>
              <w:rPr>
                <w:color w:val="000000"/>
                <w:spacing w:val="1"/>
              </w:rPr>
              <w:t>х</w:t>
            </w:r>
            <w:r>
              <w:rPr>
                <w:color w:val="000000"/>
              </w:rPr>
              <w:t>отворение</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516"/>
                <w:tab w:val="left" w:pos="2370"/>
                <w:tab w:val="left" w:pos="3348"/>
              </w:tabs>
              <w:spacing w:before="16" w:line="237" w:lineRule="auto"/>
              <w:ind w:left="108" w:right="48"/>
            </w:pPr>
            <w:r>
              <w:rPr>
                <w:b/>
                <w:bCs/>
                <w:color w:val="000000"/>
              </w:rPr>
              <w:t>Из</w:t>
            </w:r>
            <w:r>
              <w:rPr>
                <w:color w:val="000000"/>
              </w:rPr>
              <w:t xml:space="preserve"> </w:t>
            </w:r>
            <w:r>
              <w:rPr>
                <w:b/>
                <w:bCs/>
                <w:color w:val="000000"/>
              </w:rPr>
              <w:t>д</w:t>
            </w:r>
            <w:r>
              <w:rPr>
                <w:b/>
                <w:bCs/>
                <w:color w:val="000000"/>
                <w:spacing w:val="1"/>
              </w:rPr>
              <w:t>р</w:t>
            </w:r>
            <w:r>
              <w:rPr>
                <w:b/>
                <w:bCs/>
                <w:color w:val="000000"/>
              </w:rPr>
              <w:t>евнерус</w:t>
            </w:r>
            <w:r>
              <w:rPr>
                <w:b/>
                <w:bCs/>
                <w:color w:val="000000"/>
                <w:spacing w:val="-1"/>
              </w:rPr>
              <w:t>с</w:t>
            </w:r>
            <w:r>
              <w:rPr>
                <w:b/>
                <w:bCs/>
                <w:color w:val="000000"/>
              </w:rPr>
              <w:t>кой</w:t>
            </w:r>
            <w:r>
              <w:rPr>
                <w:color w:val="000000"/>
                <w:spacing w:val="60"/>
              </w:rPr>
              <w:t xml:space="preserve"> </w:t>
            </w:r>
            <w:r>
              <w:rPr>
                <w:b/>
                <w:bCs/>
                <w:color w:val="000000"/>
              </w:rPr>
              <w:t>л</w:t>
            </w:r>
            <w:r>
              <w:rPr>
                <w:b/>
                <w:bCs/>
                <w:color w:val="000000"/>
                <w:spacing w:val="-1"/>
              </w:rPr>
              <w:t>и</w:t>
            </w:r>
            <w:r>
              <w:rPr>
                <w:b/>
                <w:bCs/>
                <w:color w:val="000000"/>
              </w:rPr>
              <w:t>т</w:t>
            </w:r>
            <w:r>
              <w:rPr>
                <w:b/>
                <w:bCs/>
                <w:color w:val="000000"/>
                <w:spacing w:val="-1"/>
              </w:rPr>
              <w:t>е</w:t>
            </w:r>
            <w:r>
              <w:rPr>
                <w:b/>
                <w:bCs/>
                <w:color w:val="000000"/>
              </w:rPr>
              <w:t>ра</w:t>
            </w:r>
            <w:r>
              <w:rPr>
                <w:b/>
                <w:bCs/>
                <w:color w:val="000000"/>
                <w:spacing w:val="2"/>
              </w:rPr>
              <w:t>т</w:t>
            </w:r>
            <w:r>
              <w:rPr>
                <w:b/>
                <w:bCs/>
                <w:color w:val="000000"/>
              </w:rPr>
              <w:t>уры</w:t>
            </w:r>
            <w:r>
              <w:rPr>
                <w:color w:val="000000"/>
              </w:rPr>
              <w:t xml:space="preserve"> Н</w:t>
            </w:r>
            <w:r>
              <w:rPr>
                <w:color w:val="000000"/>
                <w:spacing w:val="-1"/>
              </w:rPr>
              <w:t>ача</w:t>
            </w:r>
            <w:r>
              <w:rPr>
                <w:color w:val="000000"/>
              </w:rPr>
              <w:t>ло</w:t>
            </w:r>
            <w:r>
              <w:rPr>
                <w:color w:val="000000"/>
                <w:spacing w:val="69"/>
              </w:rPr>
              <w:t xml:space="preserve"> </w:t>
            </w:r>
            <w:r>
              <w:rPr>
                <w:color w:val="000000"/>
                <w:spacing w:val="1"/>
              </w:rPr>
              <w:t>пи</w:t>
            </w:r>
            <w:r>
              <w:rPr>
                <w:color w:val="000000"/>
              </w:rPr>
              <w:t>сьм</w:t>
            </w:r>
            <w:r>
              <w:rPr>
                <w:color w:val="000000"/>
                <w:spacing w:val="-1"/>
              </w:rPr>
              <w:t>е</w:t>
            </w:r>
            <w:r>
              <w:rPr>
                <w:color w:val="000000"/>
              </w:rPr>
              <w:t>н</w:t>
            </w:r>
            <w:r>
              <w:rPr>
                <w:color w:val="000000"/>
                <w:spacing w:val="1"/>
              </w:rPr>
              <w:t>н</w:t>
            </w:r>
            <w:r>
              <w:rPr>
                <w:color w:val="000000"/>
              </w:rPr>
              <w:t>ости</w:t>
            </w:r>
            <w:r>
              <w:rPr>
                <w:color w:val="000000"/>
                <w:spacing w:val="67"/>
              </w:rPr>
              <w:t xml:space="preserve"> </w:t>
            </w:r>
            <w:r>
              <w:rPr>
                <w:color w:val="000000"/>
              </w:rPr>
              <w:t>у</w:t>
            </w:r>
            <w:r>
              <w:rPr>
                <w:color w:val="000000"/>
                <w:spacing w:val="67"/>
              </w:rPr>
              <w:t xml:space="preserve"> </w:t>
            </w:r>
            <w:r>
              <w:rPr>
                <w:color w:val="000000"/>
              </w:rPr>
              <w:t>восто</w:t>
            </w:r>
            <w:r>
              <w:rPr>
                <w:color w:val="000000"/>
              </w:rPr>
              <w:t>чных сл</w:t>
            </w:r>
            <w:r>
              <w:rPr>
                <w:color w:val="000000"/>
                <w:spacing w:val="-1"/>
              </w:rPr>
              <w:t>а</w:t>
            </w:r>
            <w:r>
              <w:rPr>
                <w:color w:val="000000"/>
              </w:rPr>
              <w:t>вян</w:t>
            </w:r>
            <w:r>
              <w:rPr>
                <w:color w:val="000000"/>
              </w:rPr>
              <w:tab/>
              <w:t>и</w:t>
            </w:r>
            <w:r>
              <w:rPr>
                <w:color w:val="000000"/>
              </w:rPr>
              <w:tab/>
              <w:t>воз</w:t>
            </w:r>
            <w:r>
              <w:rPr>
                <w:color w:val="000000"/>
                <w:spacing w:val="1"/>
              </w:rPr>
              <w:t>н</w:t>
            </w:r>
            <w:r>
              <w:rPr>
                <w:color w:val="000000"/>
              </w:rPr>
              <w:t>икнове</w:t>
            </w:r>
            <w:r>
              <w:rPr>
                <w:color w:val="000000"/>
                <w:spacing w:val="-1"/>
              </w:rPr>
              <w:t>н</w:t>
            </w:r>
            <w:r>
              <w:rPr>
                <w:color w:val="000000"/>
              </w:rPr>
              <w:t>ие древн</w:t>
            </w:r>
            <w:r>
              <w:rPr>
                <w:color w:val="000000"/>
                <w:spacing w:val="-1"/>
              </w:rPr>
              <w:t>е</w:t>
            </w:r>
            <w:r>
              <w:rPr>
                <w:color w:val="000000"/>
                <w:spacing w:val="1"/>
              </w:rPr>
              <w:t>р</w:t>
            </w:r>
            <w:r>
              <w:rPr>
                <w:color w:val="000000"/>
                <w:spacing w:val="-3"/>
              </w:rPr>
              <w:t>у</w:t>
            </w:r>
            <w:r>
              <w:rPr>
                <w:color w:val="000000"/>
              </w:rPr>
              <w:t xml:space="preserve">сской                 </w:t>
            </w:r>
            <w:r>
              <w:rPr>
                <w:color w:val="000000"/>
                <w:spacing w:val="-49"/>
              </w:rPr>
              <w:t xml:space="preserve"> </w:t>
            </w:r>
            <w:r>
              <w:rPr>
                <w:color w:val="000000"/>
              </w:rPr>
              <w:t>ли</w:t>
            </w:r>
            <w:r>
              <w:rPr>
                <w:color w:val="000000"/>
                <w:spacing w:val="1"/>
              </w:rPr>
              <w:t>т</w:t>
            </w:r>
            <w:r>
              <w:rPr>
                <w:color w:val="000000"/>
              </w:rPr>
              <w:t>ер</w:t>
            </w:r>
            <w:r>
              <w:rPr>
                <w:color w:val="000000"/>
                <w:spacing w:val="-1"/>
              </w:rPr>
              <w:t>а</w:t>
            </w:r>
            <w:r>
              <w:rPr>
                <w:color w:val="000000"/>
                <w:spacing w:val="2"/>
              </w:rPr>
              <w:t>т</w:t>
            </w:r>
            <w:r>
              <w:rPr>
                <w:color w:val="000000"/>
                <w:spacing w:val="-7"/>
              </w:rPr>
              <w:t>у</w:t>
            </w:r>
            <w:r>
              <w:rPr>
                <w:color w:val="000000"/>
              </w:rPr>
              <w:t>р</w:t>
            </w:r>
            <w:r>
              <w:rPr>
                <w:color w:val="000000"/>
                <w:spacing w:val="1"/>
              </w:rPr>
              <w:t>ы</w:t>
            </w:r>
            <w:r>
              <w:rPr>
                <w:color w:val="000000"/>
              </w:rPr>
              <w:t xml:space="preserve">. </w:t>
            </w:r>
            <w:r>
              <w:rPr>
                <w:color w:val="000000"/>
                <w:spacing w:val="2"/>
              </w:rPr>
              <w:t>К</w:t>
            </w:r>
            <w:r>
              <w:rPr>
                <w:color w:val="000000"/>
                <w:spacing w:val="-3"/>
              </w:rPr>
              <w:t>у</w:t>
            </w:r>
            <w:r>
              <w:rPr>
                <w:color w:val="000000"/>
              </w:rPr>
              <w:t>ль</w:t>
            </w:r>
            <w:r>
              <w:rPr>
                <w:color w:val="000000"/>
                <w:spacing w:val="2"/>
              </w:rPr>
              <w:t>т</w:t>
            </w:r>
            <w:r>
              <w:rPr>
                <w:color w:val="000000"/>
                <w:spacing w:val="-3"/>
              </w:rPr>
              <w:t>у</w:t>
            </w:r>
            <w:r>
              <w:rPr>
                <w:color w:val="000000"/>
              </w:rPr>
              <w:t xml:space="preserve">рные    </w:t>
            </w:r>
            <w:r>
              <w:rPr>
                <w:color w:val="000000"/>
                <w:spacing w:val="-18"/>
              </w:rPr>
              <w:t xml:space="preserve"> </w:t>
            </w:r>
            <w:r>
              <w:rPr>
                <w:color w:val="000000"/>
              </w:rPr>
              <w:t>ли</w:t>
            </w:r>
            <w:r>
              <w:rPr>
                <w:color w:val="000000"/>
                <w:spacing w:val="1"/>
              </w:rPr>
              <w:t>т</w:t>
            </w:r>
            <w:r>
              <w:rPr>
                <w:color w:val="000000"/>
              </w:rPr>
              <w:t>ер</w:t>
            </w:r>
            <w:r>
              <w:rPr>
                <w:color w:val="000000"/>
                <w:spacing w:val="-1"/>
              </w:rPr>
              <w:t>а</w:t>
            </w:r>
            <w:r>
              <w:rPr>
                <w:color w:val="000000"/>
                <w:spacing w:val="2"/>
              </w:rPr>
              <w:t>т</w:t>
            </w:r>
            <w:r>
              <w:rPr>
                <w:color w:val="000000"/>
                <w:spacing w:val="-2"/>
              </w:rPr>
              <w:t>у</w:t>
            </w:r>
            <w:r>
              <w:rPr>
                <w:color w:val="000000"/>
              </w:rPr>
              <w:t>рные</w:t>
            </w:r>
            <w:r>
              <w:rPr>
                <w:color w:val="000000"/>
              </w:rPr>
              <w:tab/>
              <w:t xml:space="preserve">связи </w:t>
            </w:r>
            <w:r>
              <w:rPr>
                <w:color w:val="000000"/>
                <w:spacing w:val="3"/>
              </w:rPr>
              <w:t>Р</w:t>
            </w:r>
            <w:r>
              <w:rPr>
                <w:color w:val="000000"/>
                <w:spacing w:val="-4"/>
              </w:rPr>
              <w:t>у</w:t>
            </w:r>
            <w:r>
              <w:rPr>
                <w:color w:val="000000"/>
                <w:spacing w:val="-1"/>
              </w:rPr>
              <w:t>с</w:t>
            </w:r>
            <w:r>
              <w:rPr>
                <w:color w:val="000000"/>
              </w:rPr>
              <w:t xml:space="preserve">и                 </w:t>
            </w:r>
            <w:r>
              <w:rPr>
                <w:color w:val="000000"/>
                <w:spacing w:val="-52"/>
              </w:rPr>
              <w:t xml:space="preserve"> </w:t>
            </w:r>
            <w:r>
              <w:rPr>
                <w:color w:val="000000"/>
              </w:rPr>
              <w:t xml:space="preserve">с                 </w:t>
            </w:r>
            <w:r>
              <w:rPr>
                <w:color w:val="000000"/>
                <w:spacing w:val="-52"/>
              </w:rPr>
              <w:t xml:space="preserve"> </w:t>
            </w:r>
            <w:r>
              <w:rPr>
                <w:color w:val="000000"/>
                <w:spacing w:val="-2"/>
              </w:rPr>
              <w:t>В</w:t>
            </w:r>
            <w:r>
              <w:rPr>
                <w:color w:val="000000"/>
              </w:rPr>
              <w:t>и</w:t>
            </w:r>
            <w:r>
              <w:rPr>
                <w:color w:val="000000"/>
                <w:spacing w:val="1"/>
              </w:rPr>
              <w:t>з</w:t>
            </w:r>
            <w:r>
              <w:rPr>
                <w:color w:val="000000"/>
              </w:rPr>
              <w:t>ан</w:t>
            </w:r>
            <w:r>
              <w:rPr>
                <w:color w:val="000000"/>
                <w:spacing w:val="1"/>
              </w:rPr>
              <w:t>ти</w:t>
            </w:r>
            <w:r>
              <w:rPr>
                <w:color w:val="000000"/>
              </w:rPr>
              <w:t>ей. Др</w:t>
            </w:r>
            <w:r>
              <w:rPr>
                <w:color w:val="000000"/>
                <w:spacing w:val="-1"/>
              </w:rPr>
              <w:t>е</w:t>
            </w:r>
            <w:r>
              <w:rPr>
                <w:color w:val="000000"/>
              </w:rPr>
              <w:t>вне</w:t>
            </w:r>
            <w:r>
              <w:rPr>
                <w:color w:val="000000"/>
                <w:spacing w:val="1"/>
              </w:rPr>
              <w:t>х</w:t>
            </w:r>
            <w:r>
              <w:rPr>
                <w:color w:val="000000"/>
              </w:rPr>
              <w:t>р</w:t>
            </w:r>
            <w:r>
              <w:rPr>
                <w:color w:val="000000"/>
                <w:spacing w:val="1"/>
              </w:rPr>
              <w:t>и</w:t>
            </w:r>
            <w:r>
              <w:rPr>
                <w:color w:val="000000"/>
              </w:rPr>
              <w:t>стианская</w:t>
            </w:r>
            <w:r>
              <w:rPr>
                <w:color w:val="000000"/>
                <w:spacing w:val="104"/>
              </w:rPr>
              <w:t xml:space="preserve"> </w:t>
            </w:r>
            <w:r>
              <w:rPr>
                <w:color w:val="000000"/>
              </w:rPr>
              <w:t>кн</w:t>
            </w:r>
            <w:r>
              <w:rPr>
                <w:color w:val="000000"/>
                <w:spacing w:val="1"/>
              </w:rPr>
              <w:t>и</w:t>
            </w:r>
            <w:r>
              <w:rPr>
                <w:color w:val="000000"/>
              </w:rPr>
              <w:t>ж</w:t>
            </w:r>
            <w:r>
              <w:rPr>
                <w:color w:val="000000"/>
                <w:spacing w:val="1"/>
              </w:rPr>
              <w:t>н</w:t>
            </w:r>
            <w:r>
              <w:rPr>
                <w:color w:val="000000"/>
              </w:rPr>
              <w:t>ос</w:t>
            </w:r>
            <w:r>
              <w:rPr>
                <w:color w:val="000000"/>
                <w:spacing w:val="-2"/>
              </w:rPr>
              <w:t>т</w:t>
            </w:r>
            <w:r>
              <w:rPr>
                <w:color w:val="000000"/>
              </w:rPr>
              <w:t>ь</w:t>
            </w:r>
            <w:r>
              <w:rPr>
                <w:color w:val="000000"/>
                <w:spacing w:val="105"/>
              </w:rPr>
              <w:t xml:space="preserve"> </w:t>
            </w:r>
            <w:r>
              <w:rPr>
                <w:color w:val="000000"/>
                <w:spacing w:val="1"/>
              </w:rPr>
              <w:t>н</w:t>
            </w:r>
            <w:r>
              <w:rPr>
                <w:color w:val="000000"/>
              </w:rPr>
              <w:t xml:space="preserve">а </w:t>
            </w:r>
            <w:r>
              <w:rPr>
                <w:color w:val="000000"/>
                <w:spacing w:val="3"/>
              </w:rPr>
              <w:t>Р</w:t>
            </w:r>
            <w:r>
              <w:rPr>
                <w:color w:val="000000"/>
                <w:spacing w:val="-4"/>
              </w:rPr>
              <w:t>у</w:t>
            </w:r>
            <w:r>
              <w:rPr>
                <w:color w:val="000000"/>
                <w:spacing w:val="-1"/>
              </w:rPr>
              <w:t>с</w:t>
            </w:r>
            <w:r>
              <w:rPr>
                <w:color w:val="000000"/>
              </w:rPr>
              <w:t>и.</w:t>
            </w:r>
            <w:r>
              <w:rPr>
                <w:color w:val="000000"/>
                <w:spacing w:val="94"/>
              </w:rPr>
              <w:t xml:space="preserve"> </w:t>
            </w:r>
            <w:r>
              <w:rPr>
                <w:color w:val="000000"/>
                <w:spacing w:val="-6"/>
              </w:rPr>
              <w:t>«</w:t>
            </w:r>
            <w:r>
              <w:rPr>
                <w:color w:val="000000"/>
              </w:rPr>
              <w:t>По</w:t>
            </w:r>
            <w:r>
              <w:rPr>
                <w:color w:val="000000"/>
                <w:spacing w:val="-1"/>
              </w:rPr>
              <w:t>в</w:t>
            </w:r>
            <w:r>
              <w:rPr>
                <w:color w:val="000000"/>
              </w:rPr>
              <w:t>есть</w:t>
            </w:r>
            <w:r>
              <w:rPr>
                <w:color w:val="000000"/>
                <w:spacing w:val="14"/>
              </w:rPr>
              <w:t xml:space="preserve"> </w:t>
            </w:r>
            <w:r>
              <w:rPr>
                <w:color w:val="000000"/>
              </w:rPr>
              <w:t>вре</w:t>
            </w:r>
            <w:r>
              <w:rPr>
                <w:color w:val="000000"/>
                <w:spacing w:val="-1"/>
              </w:rPr>
              <w:t>ме</w:t>
            </w:r>
            <w:r>
              <w:rPr>
                <w:color w:val="000000"/>
              </w:rPr>
              <w:t>н</w:t>
            </w:r>
            <w:r>
              <w:rPr>
                <w:color w:val="000000"/>
                <w:spacing w:val="1"/>
              </w:rPr>
              <w:t>н</w:t>
            </w:r>
            <w:r>
              <w:rPr>
                <w:color w:val="000000"/>
              </w:rPr>
              <w:t>ых</w:t>
            </w:r>
            <w:r>
              <w:rPr>
                <w:color w:val="000000"/>
                <w:spacing w:val="14"/>
              </w:rPr>
              <w:t xml:space="preserve"> </w:t>
            </w:r>
            <w:r>
              <w:rPr>
                <w:color w:val="000000"/>
              </w:rPr>
              <w:t>ле</w:t>
            </w:r>
            <w:r>
              <w:rPr>
                <w:color w:val="000000"/>
                <w:spacing w:val="2"/>
              </w:rPr>
              <w:t>т</w:t>
            </w:r>
            <w:r>
              <w:rPr>
                <w:color w:val="000000"/>
              </w:rPr>
              <w:t>»</w:t>
            </w:r>
            <w:r>
              <w:rPr>
                <w:color w:val="000000"/>
                <w:spacing w:val="7"/>
              </w:rPr>
              <w:t xml:space="preserve"> </w:t>
            </w:r>
            <w:r>
              <w:rPr>
                <w:color w:val="000000"/>
                <w:spacing w:val="1"/>
              </w:rPr>
              <w:t>к</w:t>
            </w:r>
            <w:r>
              <w:rPr>
                <w:color w:val="000000"/>
              </w:rPr>
              <w:t>ак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рный</w:t>
            </w:r>
            <w:r>
              <w:rPr>
                <w:color w:val="000000"/>
                <w:spacing w:val="1"/>
              </w:rPr>
              <w:t xml:space="preserve"> п</w:t>
            </w:r>
            <w:r>
              <w:rPr>
                <w:color w:val="000000"/>
              </w:rPr>
              <w:t>а</w:t>
            </w:r>
            <w:r>
              <w:rPr>
                <w:color w:val="000000"/>
                <w:spacing w:val="-1"/>
              </w:rPr>
              <w:t>м</w:t>
            </w:r>
            <w:r>
              <w:rPr>
                <w:color w:val="000000"/>
              </w:rPr>
              <w:t>ятник.</w:t>
            </w:r>
          </w:p>
          <w:p w:rsidR="00000000" w:rsidRDefault="005421F9">
            <w:pPr>
              <w:tabs>
                <w:tab w:val="left" w:pos="1379"/>
                <w:tab w:val="left" w:pos="3230"/>
                <w:tab w:val="left" w:pos="3784"/>
              </w:tabs>
              <w:ind w:left="108" w:right="88"/>
              <w:jc w:val="both"/>
            </w:pPr>
            <w:r>
              <w:rPr>
                <w:i/>
                <w:iCs/>
                <w:color w:val="000000"/>
              </w:rPr>
              <w:t>«Подвиг</w:t>
            </w:r>
            <w:r>
              <w:rPr>
                <w:color w:val="000000"/>
              </w:rPr>
              <w:tab/>
            </w:r>
            <w:r>
              <w:rPr>
                <w:i/>
                <w:iCs/>
                <w:color w:val="000000"/>
              </w:rPr>
              <w:t>от</w:t>
            </w:r>
            <w:r>
              <w:rPr>
                <w:i/>
                <w:iCs/>
                <w:color w:val="000000"/>
              </w:rPr>
              <w:t>рока-к</w:t>
            </w:r>
            <w:r>
              <w:rPr>
                <w:i/>
                <w:iCs/>
                <w:color w:val="000000"/>
                <w:spacing w:val="2"/>
              </w:rPr>
              <w:t>и</w:t>
            </w:r>
            <w:r>
              <w:rPr>
                <w:i/>
                <w:iCs/>
                <w:color w:val="000000"/>
              </w:rPr>
              <w:t>е</w:t>
            </w:r>
            <w:r>
              <w:rPr>
                <w:i/>
                <w:iCs/>
                <w:color w:val="000000"/>
                <w:spacing w:val="-1"/>
              </w:rPr>
              <w:t>в</w:t>
            </w:r>
            <w:r>
              <w:rPr>
                <w:i/>
                <w:iCs/>
                <w:color w:val="000000"/>
              </w:rPr>
              <w:t>лянина</w:t>
            </w:r>
            <w:r>
              <w:rPr>
                <w:color w:val="000000"/>
              </w:rPr>
              <w:tab/>
            </w:r>
            <w:r>
              <w:rPr>
                <w:i/>
                <w:iCs/>
                <w:color w:val="000000"/>
              </w:rPr>
              <w:t>и</w:t>
            </w:r>
            <w:r>
              <w:rPr>
                <w:color w:val="000000"/>
              </w:rPr>
              <w:t xml:space="preserve"> </w:t>
            </w:r>
            <w:r>
              <w:rPr>
                <w:i/>
                <w:iCs/>
                <w:color w:val="000000"/>
              </w:rPr>
              <w:t>хитро</w:t>
            </w:r>
            <w:r>
              <w:rPr>
                <w:i/>
                <w:iCs/>
                <w:color w:val="000000"/>
                <w:spacing w:val="-2"/>
              </w:rPr>
              <w:t>с</w:t>
            </w:r>
            <w:r>
              <w:rPr>
                <w:i/>
                <w:iCs/>
                <w:color w:val="000000"/>
              </w:rPr>
              <w:t>ть</w:t>
            </w:r>
            <w:r>
              <w:rPr>
                <w:color w:val="000000"/>
                <w:spacing w:val="9"/>
              </w:rPr>
              <w:t xml:space="preserve"> </w:t>
            </w:r>
            <w:r>
              <w:rPr>
                <w:i/>
                <w:iCs/>
                <w:color w:val="000000"/>
              </w:rPr>
              <w:t>воеводы</w:t>
            </w:r>
            <w:r>
              <w:rPr>
                <w:color w:val="000000"/>
                <w:spacing w:val="10"/>
              </w:rPr>
              <w:t xml:space="preserve"> </w:t>
            </w:r>
            <w:r>
              <w:rPr>
                <w:i/>
                <w:iCs/>
                <w:color w:val="000000"/>
              </w:rPr>
              <w:t>Пр</w:t>
            </w:r>
            <w:r>
              <w:rPr>
                <w:i/>
                <w:iCs/>
                <w:color w:val="000000"/>
                <w:spacing w:val="-1"/>
              </w:rPr>
              <w:t>е</w:t>
            </w:r>
            <w:r>
              <w:rPr>
                <w:i/>
                <w:iCs/>
                <w:color w:val="000000"/>
              </w:rPr>
              <w:t>тича».</w:t>
            </w:r>
            <w:r>
              <w:rPr>
                <w:color w:val="000000"/>
                <w:spacing w:val="11"/>
              </w:rPr>
              <w:t xml:space="preserve"> </w:t>
            </w:r>
            <w:r>
              <w:rPr>
                <w:color w:val="000000"/>
              </w:rPr>
              <w:t>Герои ст</w:t>
            </w:r>
            <w:r>
              <w:rPr>
                <w:color w:val="000000"/>
                <w:spacing w:val="-1"/>
              </w:rPr>
              <w:t>а</w:t>
            </w:r>
            <w:r>
              <w:rPr>
                <w:color w:val="000000"/>
              </w:rPr>
              <w:t>ри</w:t>
            </w:r>
            <w:r>
              <w:rPr>
                <w:color w:val="000000"/>
                <w:spacing w:val="1"/>
              </w:rPr>
              <w:t>нн</w:t>
            </w:r>
            <w:r>
              <w:rPr>
                <w:color w:val="000000"/>
                <w:spacing w:val="-2"/>
              </w:rPr>
              <w:t>ы</w:t>
            </w:r>
            <w:r>
              <w:rPr>
                <w:color w:val="000000"/>
              </w:rPr>
              <w:t xml:space="preserve">х    </w:t>
            </w:r>
            <w:r>
              <w:rPr>
                <w:color w:val="000000"/>
                <w:spacing w:val="-3"/>
              </w:rPr>
              <w:t xml:space="preserve"> </w:t>
            </w:r>
            <w:r>
              <w:rPr>
                <w:color w:val="000000"/>
                <w:spacing w:val="-7"/>
              </w:rPr>
              <w:t>«</w:t>
            </w:r>
            <w:r>
              <w:rPr>
                <w:color w:val="000000"/>
              </w:rPr>
              <w:t>Пове</w:t>
            </w:r>
            <w:r>
              <w:rPr>
                <w:color w:val="000000"/>
                <w:spacing w:val="-1"/>
              </w:rPr>
              <w:t>с</w:t>
            </w:r>
            <w:r>
              <w:rPr>
                <w:color w:val="000000"/>
              </w:rPr>
              <w:t>т</w:t>
            </w:r>
            <w:r>
              <w:rPr>
                <w:color w:val="000000"/>
                <w:spacing w:val="1"/>
              </w:rPr>
              <w:t>ей</w:t>
            </w:r>
            <w:r>
              <w:rPr>
                <w:color w:val="000000"/>
                <w:spacing w:val="4"/>
              </w:rPr>
              <w:t>…</w:t>
            </w:r>
            <w:r>
              <w:rPr>
                <w:color w:val="000000"/>
              </w:rPr>
              <w:t>»</w:t>
            </w:r>
            <w:r>
              <w:rPr>
                <w:color w:val="000000"/>
              </w:rPr>
              <w:tab/>
              <w:t xml:space="preserve">и    </w:t>
            </w:r>
            <w:r>
              <w:rPr>
                <w:color w:val="000000"/>
                <w:spacing w:val="-6"/>
              </w:rPr>
              <w:t xml:space="preserve"> </w:t>
            </w:r>
            <w:r>
              <w:rPr>
                <w:color w:val="000000"/>
              </w:rPr>
              <w:t>их подв</w:t>
            </w:r>
            <w:r>
              <w:rPr>
                <w:color w:val="000000"/>
                <w:spacing w:val="1"/>
              </w:rPr>
              <w:t>и</w:t>
            </w:r>
            <w:r>
              <w:rPr>
                <w:color w:val="000000"/>
              </w:rPr>
              <w:t>ги</w:t>
            </w:r>
            <w:r>
              <w:rPr>
                <w:color w:val="000000"/>
                <w:spacing w:val="111"/>
              </w:rPr>
              <w:t xml:space="preserve"> </w:t>
            </w:r>
            <w:r>
              <w:rPr>
                <w:color w:val="000000"/>
              </w:rPr>
              <w:t>во</w:t>
            </w:r>
            <w:r>
              <w:rPr>
                <w:color w:val="000000"/>
                <w:spacing w:val="108"/>
              </w:rPr>
              <w:t xml:space="preserve"> </w:t>
            </w:r>
            <w:r>
              <w:rPr>
                <w:color w:val="000000"/>
                <w:spacing w:val="1"/>
              </w:rPr>
              <w:t>и</w:t>
            </w:r>
            <w:r>
              <w:rPr>
                <w:color w:val="000000"/>
              </w:rPr>
              <w:t>мя</w:t>
            </w:r>
            <w:r>
              <w:rPr>
                <w:color w:val="000000"/>
                <w:spacing w:val="109"/>
              </w:rPr>
              <w:t xml:space="preserve"> </w:t>
            </w:r>
            <w:r>
              <w:rPr>
                <w:color w:val="000000"/>
              </w:rPr>
              <w:t>мира</w:t>
            </w:r>
            <w:r>
              <w:rPr>
                <w:color w:val="000000"/>
                <w:spacing w:val="109"/>
              </w:rPr>
              <w:t xml:space="preserve"> </w:t>
            </w:r>
            <w:r>
              <w:rPr>
                <w:color w:val="000000"/>
                <w:spacing w:val="1"/>
              </w:rPr>
              <w:t>н</w:t>
            </w:r>
            <w:r>
              <w:rPr>
                <w:color w:val="000000"/>
              </w:rPr>
              <w:t>а</w:t>
            </w:r>
            <w:r>
              <w:rPr>
                <w:color w:val="000000"/>
                <w:spacing w:val="110"/>
              </w:rPr>
              <w:t xml:space="preserve"> </w:t>
            </w:r>
            <w:r>
              <w:rPr>
                <w:color w:val="000000"/>
              </w:rPr>
              <w:t>род</w:t>
            </w:r>
            <w:r>
              <w:rPr>
                <w:color w:val="000000"/>
                <w:spacing w:val="1"/>
              </w:rPr>
              <w:t>н</w:t>
            </w:r>
            <w:r>
              <w:rPr>
                <w:color w:val="000000"/>
              </w:rPr>
              <w:t>ой земл</w:t>
            </w:r>
            <w:r>
              <w:rPr>
                <w:color w:val="000000"/>
                <w:spacing w:val="-1"/>
              </w:rPr>
              <w:t>е</w:t>
            </w:r>
            <w:r>
              <w:rPr>
                <w:color w:val="000000"/>
              </w:rPr>
              <w:t>.</w:t>
            </w:r>
          </w:p>
          <w:p w:rsidR="00000000" w:rsidRDefault="005421F9">
            <w:pPr>
              <w:tabs>
                <w:tab w:val="left" w:pos="1249"/>
                <w:tab w:val="left" w:pos="2981"/>
              </w:tabs>
              <w:spacing w:line="237" w:lineRule="auto"/>
              <w:ind w:left="108" w:right="47"/>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rPr>
              <w:t>р</w:t>
            </w:r>
            <w:r>
              <w:rPr>
                <w:b/>
                <w:bCs/>
                <w:color w:val="000000"/>
                <w:spacing w:val="2"/>
              </w:rPr>
              <w:t>ы</w:t>
            </w:r>
            <w:r>
              <w:rPr>
                <w:color w:val="000000"/>
              </w:rPr>
              <w:t>:</w:t>
            </w:r>
            <w:r>
              <w:rPr>
                <w:color w:val="000000"/>
              </w:rPr>
              <w:tab/>
              <w:t>летоп</w:t>
            </w:r>
            <w:r>
              <w:rPr>
                <w:color w:val="000000"/>
                <w:spacing w:val="1"/>
              </w:rPr>
              <w:t>и</w:t>
            </w:r>
            <w:r>
              <w:rPr>
                <w:color w:val="000000"/>
              </w:rPr>
              <w:t>сь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я).</w:t>
            </w:r>
          </w:p>
          <w:p w:rsidR="00000000" w:rsidRDefault="005421F9">
            <w:pPr>
              <w:spacing w:after="42" w:line="240" w:lineRule="exact"/>
              <w:rPr>
                <w:color w:val="000000"/>
              </w:rPr>
            </w:pPr>
          </w:p>
          <w:p w:rsidR="00000000" w:rsidRDefault="005421F9">
            <w:pPr>
              <w:tabs>
                <w:tab w:val="left" w:pos="631"/>
                <w:tab w:val="left" w:pos="2396"/>
                <w:tab w:val="left" w:pos="3388"/>
              </w:tabs>
              <w:spacing w:line="237" w:lineRule="auto"/>
              <w:ind w:left="108" w:right="47"/>
            </w:pPr>
            <w:r>
              <w:rPr>
                <w:b/>
                <w:bCs/>
                <w:color w:val="000000"/>
              </w:rPr>
              <w:t>Из</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61"/>
              </w:rPr>
              <w:t xml:space="preserve"> </w:t>
            </w:r>
            <w:r>
              <w:rPr>
                <w:b/>
                <w:bCs/>
                <w:color w:val="000000"/>
              </w:rPr>
              <w:t>XV</w:t>
            </w:r>
            <w:r>
              <w:rPr>
                <w:b/>
                <w:bCs/>
                <w:color w:val="000000"/>
                <w:spacing w:val="-2"/>
              </w:rPr>
              <w:t>I</w:t>
            </w:r>
            <w:r>
              <w:rPr>
                <w:b/>
                <w:bCs/>
                <w:color w:val="000000"/>
              </w:rPr>
              <w:t>II</w:t>
            </w:r>
            <w:r>
              <w:rPr>
                <w:color w:val="000000"/>
              </w:rPr>
              <w:t xml:space="preserve"> </w:t>
            </w:r>
            <w:r>
              <w:rPr>
                <w:b/>
                <w:bCs/>
                <w:color w:val="000000"/>
              </w:rPr>
              <w:t>века.</w:t>
            </w:r>
            <w:r>
              <w:rPr>
                <w:color w:val="000000"/>
              </w:rPr>
              <w:t xml:space="preserve"> </w:t>
            </w:r>
            <w:r>
              <w:rPr>
                <w:b/>
                <w:bCs/>
                <w:color w:val="000000"/>
              </w:rPr>
              <w:t>Михаил</w:t>
            </w:r>
            <w:r>
              <w:rPr>
                <w:color w:val="000000"/>
                <w:spacing w:val="122"/>
              </w:rPr>
              <w:t xml:space="preserve"> </w:t>
            </w:r>
            <w:r>
              <w:rPr>
                <w:b/>
                <w:bCs/>
                <w:color w:val="000000"/>
              </w:rPr>
              <w:t>Васильевич</w:t>
            </w:r>
            <w:r>
              <w:rPr>
                <w:color w:val="000000"/>
                <w:spacing w:val="121"/>
              </w:rPr>
              <w:t xml:space="preserve"> </w:t>
            </w:r>
            <w:r>
              <w:rPr>
                <w:b/>
                <w:bCs/>
                <w:color w:val="000000"/>
                <w:spacing w:val="1"/>
              </w:rPr>
              <w:t>Л</w:t>
            </w:r>
            <w:r>
              <w:rPr>
                <w:b/>
                <w:bCs/>
                <w:color w:val="000000"/>
              </w:rPr>
              <w:t>омо</w:t>
            </w:r>
            <w:r>
              <w:rPr>
                <w:b/>
                <w:bCs/>
                <w:color w:val="000000"/>
                <w:spacing w:val="1"/>
              </w:rPr>
              <w:t>н</w:t>
            </w:r>
            <w:r>
              <w:rPr>
                <w:b/>
                <w:bCs/>
                <w:color w:val="000000"/>
              </w:rPr>
              <w:t>осо</w:t>
            </w:r>
            <w:r>
              <w:rPr>
                <w:b/>
                <w:bCs/>
                <w:color w:val="000000"/>
                <w:spacing w:val="1"/>
              </w:rPr>
              <w:t>в</w:t>
            </w:r>
            <w:r>
              <w:rPr>
                <w:color w:val="000000"/>
              </w:rPr>
              <w:t>. Краткий</w:t>
            </w:r>
            <w:r>
              <w:rPr>
                <w:color w:val="000000"/>
                <w:spacing w:val="65"/>
              </w:rPr>
              <w:t xml:space="preserve"> </w:t>
            </w:r>
            <w:r>
              <w:rPr>
                <w:color w:val="000000"/>
              </w:rPr>
              <w:t>ра</w:t>
            </w:r>
            <w:r>
              <w:rPr>
                <w:color w:val="000000"/>
                <w:spacing w:val="-1"/>
              </w:rPr>
              <w:t>сс</w:t>
            </w:r>
            <w:r>
              <w:rPr>
                <w:color w:val="000000"/>
              </w:rPr>
              <w:t>к</w:t>
            </w:r>
            <w:r>
              <w:rPr>
                <w:color w:val="000000"/>
                <w:spacing w:val="-1"/>
              </w:rPr>
              <w:t>а</w:t>
            </w:r>
            <w:r>
              <w:rPr>
                <w:color w:val="000000"/>
              </w:rPr>
              <w:t>з</w:t>
            </w:r>
            <w:r>
              <w:rPr>
                <w:color w:val="000000"/>
                <w:spacing w:val="65"/>
              </w:rPr>
              <w:t xml:space="preserve"> </w:t>
            </w:r>
            <w:r>
              <w:rPr>
                <w:color w:val="000000"/>
              </w:rPr>
              <w:t>о</w:t>
            </w:r>
            <w:r>
              <w:rPr>
                <w:color w:val="000000"/>
                <w:spacing w:val="64"/>
              </w:rPr>
              <w:t xml:space="preserve"> </w:t>
            </w:r>
            <w:r>
              <w:rPr>
                <w:color w:val="000000"/>
              </w:rPr>
              <w:t>жиз</w:t>
            </w:r>
            <w:r>
              <w:rPr>
                <w:color w:val="000000"/>
                <w:spacing w:val="1"/>
              </w:rPr>
              <w:t>н</w:t>
            </w:r>
            <w:r>
              <w:rPr>
                <w:color w:val="000000"/>
              </w:rPr>
              <w:t>и</w:t>
            </w:r>
            <w:r>
              <w:rPr>
                <w:color w:val="000000"/>
                <w:spacing w:val="63"/>
              </w:rPr>
              <w:t xml:space="preserve"> </w:t>
            </w:r>
            <w:r>
              <w:rPr>
                <w:color w:val="000000"/>
              </w:rPr>
              <w:t>пис</w:t>
            </w:r>
            <w:r>
              <w:rPr>
                <w:color w:val="000000"/>
                <w:spacing w:val="-1"/>
              </w:rPr>
              <w:t>а</w:t>
            </w:r>
            <w:r>
              <w:rPr>
                <w:color w:val="000000"/>
              </w:rPr>
              <w:t>теля (д</w:t>
            </w:r>
            <w:r>
              <w:rPr>
                <w:color w:val="000000"/>
                <w:spacing w:val="-1"/>
              </w:rPr>
              <w:t>е</w:t>
            </w:r>
            <w:r>
              <w:rPr>
                <w:color w:val="000000"/>
              </w:rPr>
              <w:t>тство</w:t>
            </w:r>
            <w:r>
              <w:rPr>
                <w:color w:val="000000"/>
                <w:spacing w:val="147"/>
              </w:rPr>
              <w:t xml:space="preserve"> </w:t>
            </w:r>
            <w:r>
              <w:rPr>
                <w:color w:val="000000"/>
              </w:rPr>
              <w:t>и</w:t>
            </w:r>
            <w:r>
              <w:rPr>
                <w:color w:val="000000"/>
                <w:spacing w:val="150"/>
              </w:rPr>
              <w:t xml:space="preserve"> </w:t>
            </w:r>
            <w:r>
              <w:rPr>
                <w:color w:val="000000"/>
              </w:rPr>
              <w:t>годы</w:t>
            </w:r>
            <w:r>
              <w:rPr>
                <w:color w:val="000000"/>
                <w:spacing w:val="150"/>
              </w:rPr>
              <w:t xml:space="preserve"> </w:t>
            </w:r>
            <w:r>
              <w:rPr>
                <w:color w:val="000000"/>
                <w:spacing w:val="-6"/>
              </w:rPr>
              <w:t>у</w:t>
            </w:r>
            <w:r>
              <w:rPr>
                <w:color w:val="000000"/>
                <w:spacing w:val="1"/>
              </w:rPr>
              <w:t>ч</w:t>
            </w:r>
            <w:r>
              <w:rPr>
                <w:color w:val="000000"/>
              </w:rPr>
              <w:t>ен</w:t>
            </w:r>
            <w:r>
              <w:rPr>
                <w:color w:val="000000"/>
                <w:spacing w:val="1"/>
              </w:rPr>
              <w:t>и</w:t>
            </w:r>
            <w:r>
              <w:rPr>
                <w:color w:val="000000"/>
              </w:rPr>
              <w:t>я,</w:t>
            </w:r>
            <w:r>
              <w:rPr>
                <w:color w:val="000000"/>
                <w:spacing w:val="148"/>
              </w:rPr>
              <w:t xml:space="preserve"> </w:t>
            </w:r>
            <w:r>
              <w:rPr>
                <w:color w:val="000000"/>
                <w:spacing w:val="1"/>
              </w:rPr>
              <w:t>н</w:t>
            </w:r>
            <w:r>
              <w:rPr>
                <w:color w:val="000000"/>
              </w:rPr>
              <w:t>а</w:t>
            </w:r>
            <w:r>
              <w:rPr>
                <w:color w:val="000000"/>
                <w:spacing w:val="-1"/>
              </w:rPr>
              <w:t>ча</w:t>
            </w:r>
            <w:r>
              <w:rPr>
                <w:color w:val="000000"/>
              </w:rPr>
              <w:t>ло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рной</w:t>
            </w:r>
            <w:r>
              <w:rPr>
                <w:color w:val="000000"/>
              </w:rPr>
              <w:tab/>
            </w:r>
            <w:r>
              <w:rPr>
                <w:color w:val="000000"/>
                <w:spacing w:val="-2"/>
              </w:rPr>
              <w:t>д</w:t>
            </w:r>
            <w:r>
              <w:rPr>
                <w:color w:val="000000"/>
                <w:spacing w:val="-1"/>
              </w:rPr>
              <w:t>е</w:t>
            </w:r>
            <w:r>
              <w:rPr>
                <w:color w:val="000000"/>
              </w:rPr>
              <w:t>ятель</w:t>
            </w:r>
            <w:r>
              <w:rPr>
                <w:color w:val="000000"/>
                <w:spacing w:val="1"/>
              </w:rPr>
              <w:t>н</w:t>
            </w:r>
            <w:r>
              <w:rPr>
                <w:color w:val="000000"/>
              </w:rPr>
              <w:t xml:space="preserve">ости). Ломоносов      </w:t>
            </w:r>
            <w:r>
              <w:rPr>
                <w:color w:val="000000"/>
                <w:spacing w:val="-24"/>
              </w:rPr>
              <w:t xml:space="preserve"> </w:t>
            </w:r>
            <w:r>
              <w:rPr>
                <w:color w:val="000000"/>
              </w:rPr>
              <w:t xml:space="preserve">–      </w:t>
            </w:r>
            <w:r>
              <w:rPr>
                <w:color w:val="000000"/>
                <w:spacing w:val="-19"/>
              </w:rPr>
              <w:t xml:space="preserve"> </w:t>
            </w:r>
            <w:r>
              <w:rPr>
                <w:color w:val="000000"/>
                <w:spacing w:val="-5"/>
              </w:rPr>
              <w:t>у</w:t>
            </w:r>
            <w:r>
              <w:rPr>
                <w:color w:val="000000"/>
                <w:spacing w:val="1"/>
              </w:rPr>
              <w:t>чен</w:t>
            </w:r>
            <w:r>
              <w:rPr>
                <w:color w:val="000000"/>
              </w:rPr>
              <w:t>ый,</w:t>
            </w:r>
            <w:r>
              <w:rPr>
                <w:color w:val="000000"/>
              </w:rPr>
              <w:tab/>
              <w:t>поэ</w:t>
            </w:r>
            <w:r>
              <w:rPr>
                <w:color w:val="000000"/>
                <w:spacing w:val="1"/>
              </w:rPr>
              <w:t>т</w:t>
            </w:r>
            <w:r>
              <w:rPr>
                <w:color w:val="000000"/>
              </w:rPr>
              <w:t xml:space="preserve">, </w:t>
            </w:r>
            <w:r>
              <w:rPr>
                <w:color w:val="000000"/>
                <w:spacing w:val="4"/>
              </w:rPr>
              <w:t>х</w:t>
            </w:r>
            <w:r>
              <w:rPr>
                <w:color w:val="000000"/>
                <w:spacing w:val="-6"/>
              </w:rPr>
              <w:t>у</w:t>
            </w:r>
            <w:r>
              <w:rPr>
                <w:color w:val="000000"/>
              </w:rPr>
              <w:t>дожн</w:t>
            </w:r>
            <w:r>
              <w:rPr>
                <w:color w:val="000000"/>
                <w:spacing w:val="1"/>
              </w:rPr>
              <w:t>ик</w:t>
            </w:r>
            <w:r>
              <w:rPr>
                <w:color w:val="000000"/>
              </w:rPr>
              <w:t>, гражд</w:t>
            </w:r>
            <w:r>
              <w:rPr>
                <w:color w:val="000000"/>
                <w:spacing w:val="-1"/>
              </w:rPr>
              <w:t>а</w:t>
            </w:r>
            <w:r>
              <w:rPr>
                <w:color w:val="000000"/>
              </w:rPr>
              <w:t>н</w:t>
            </w:r>
            <w:r>
              <w:rPr>
                <w:color w:val="000000"/>
                <w:spacing w:val="1"/>
              </w:rPr>
              <w:t>и</w:t>
            </w:r>
            <w:r>
              <w:rPr>
                <w:color w:val="000000"/>
              </w:rPr>
              <w:t>н.</w:t>
            </w:r>
          </w:p>
          <w:p w:rsidR="00000000" w:rsidRDefault="005421F9">
            <w:pPr>
              <w:tabs>
                <w:tab w:val="left" w:pos="1200"/>
                <w:tab w:val="left" w:pos="1572"/>
                <w:tab w:val="left" w:pos="2737"/>
                <w:tab w:val="left" w:pos="3789"/>
              </w:tabs>
              <w:ind w:left="108" w:right="87"/>
              <w:jc w:val="both"/>
            </w:pPr>
            <w:r>
              <w:rPr>
                <w:color w:val="000000"/>
                <w:spacing w:val="-4"/>
              </w:rPr>
              <w:t>«</w:t>
            </w:r>
            <w:r>
              <w:rPr>
                <w:i/>
                <w:iCs/>
                <w:color w:val="000000"/>
              </w:rPr>
              <w:t>С</w:t>
            </w:r>
            <w:r>
              <w:rPr>
                <w:i/>
                <w:iCs/>
                <w:color w:val="000000"/>
                <w:spacing w:val="2"/>
              </w:rPr>
              <w:t>л</w:t>
            </w:r>
            <w:r>
              <w:rPr>
                <w:i/>
                <w:iCs/>
                <w:color w:val="000000"/>
              </w:rPr>
              <w:t>учи</w:t>
            </w:r>
            <w:r>
              <w:rPr>
                <w:i/>
                <w:iCs/>
                <w:color w:val="000000"/>
                <w:spacing w:val="1"/>
              </w:rPr>
              <w:t>л</w:t>
            </w:r>
            <w:r>
              <w:rPr>
                <w:i/>
                <w:iCs/>
                <w:color w:val="000000"/>
              </w:rPr>
              <w:t>ись</w:t>
            </w:r>
            <w:r>
              <w:rPr>
                <w:color w:val="000000"/>
                <w:spacing w:val="9"/>
              </w:rPr>
              <w:t xml:space="preserve"> </w:t>
            </w:r>
            <w:r>
              <w:rPr>
                <w:i/>
                <w:iCs/>
                <w:color w:val="000000"/>
              </w:rPr>
              <w:t>вме</w:t>
            </w:r>
            <w:r>
              <w:rPr>
                <w:i/>
                <w:iCs/>
                <w:color w:val="000000"/>
                <w:spacing w:val="-2"/>
              </w:rPr>
              <w:t>с</w:t>
            </w:r>
            <w:r>
              <w:rPr>
                <w:i/>
                <w:iCs/>
                <w:color w:val="000000"/>
              </w:rPr>
              <w:t>те</w:t>
            </w:r>
            <w:r>
              <w:rPr>
                <w:color w:val="000000"/>
                <w:spacing w:val="7"/>
              </w:rPr>
              <w:t xml:space="preserve"> </w:t>
            </w:r>
            <w:r>
              <w:rPr>
                <w:i/>
                <w:iCs/>
                <w:color w:val="000000"/>
                <w:spacing w:val="1"/>
              </w:rPr>
              <w:t>д</w:t>
            </w:r>
            <w:r>
              <w:rPr>
                <w:i/>
                <w:iCs/>
                <w:color w:val="000000"/>
              </w:rPr>
              <w:t>ва</w:t>
            </w:r>
            <w:r>
              <w:rPr>
                <w:color w:val="000000"/>
                <w:spacing w:val="11"/>
              </w:rPr>
              <w:t xml:space="preserve"> </w:t>
            </w:r>
            <w:r>
              <w:rPr>
                <w:i/>
                <w:iCs/>
                <w:color w:val="000000"/>
              </w:rPr>
              <w:t>астронома</w:t>
            </w:r>
            <w:r>
              <w:rPr>
                <w:color w:val="000000"/>
                <w:spacing w:val="9"/>
              </w:rPr>
              <w:t xml:space="preserve"> </w:t>
            </w:r>
            <w:r>
              <w:rPr>
                <w:i/>
                <w:iCs/>
                <w:color w:val="000000"/>
              </w:rPr>
              <w:t>в</w:t>
            </w:r>
            <w:r>
              <w:rPr>
                <w:color w:val="000000"/>
              </w:rPr>
              <w:t xml:space="preserve"> </w:t>
            </w:r>
            <w:r>
              <w:rPr>
                <w:i/>
                <w:iCs/>
                <w:color w:val="000000"/>
              </w:rPr>
              <w:t>пиру…»</w:t>
            </w:r>
            <w:r>
              <w:rPr>
                <w:color w:val="000000"/>
              </w:rPr>
              <w:tab/>
              <w:t>-</w:t>
            </w:r>
            <w:r>
              <w:rPr>
                <w:color w:val="000000"/>
              </w:rPr>
              <w:tab/>
              <w:t>н</w:t>
            </w:r>
            <w:r>
              <w:rPr>
                <w:color w:val="000000"/>
                <w:spacing w:val="4"/>
              </w:rPr>
              <w:t>а</w:t>
            </w:r>
            <w:r>
              <w:rPr>
                <w:color w:val="000000"/>
                <w:spacing w:val="-4"/>
              </w:rPr>
              <w:t>у</w:t>
            </w:r>
            <w:r>
              <w:rPr>
                <w:color w:val="000000"/>
              </w:rPr>
              <w:t>чные</w:t>
            </w:r>
            <w:r>
              <w:rPr>
                <w:color w:val="000000"/>
              </w:rPr>
              <w:tab/>
              <w:t>ист</w:t>
            </w:r>
            <w:r>
              <w:rPr>
                <w:color w:val="000000"/>
                <w:spacing w:val="1"/>
              </w:rPr>
              <w:t>ин</w:t>
            </w:r>
            <w:r>
              <w:rPr>
                <w:color w:val="000000"/>
              </w:rPr>
              <w:t>ы</w:t>
            </w:r>
            <w:r>
              <w:rPr>
                <w:color w:val="000000"/>
              </w:rPr>
              <w:tab/>
              <w:t>в поэ</w:t>
            </w:r>
            <w:r>
              <w:rPr>
                <w:color w:val="000000"/>
                <w:spacing w:val="1"/>
              </w:rPr>
              <w:t>ти</w:t>
            </w:r>
            <w:r>
              <w:rPr>
                <w:color w:val="000000"/>
              </w:rPr>
              <w:t>ч</w:t>
            </w:r>
            <w:r>
              <w:rPr>
                <w:color w:val="000000"/>
                <w:spacing w:val="-1"/>
              </w:rPr>
              <w:t>ес</w:t>
            </w:r>
            <w:r>
              <w:rPr>
                <w:color w:val="000000"/>
              </w:rPr>
              <w:t xml:space="preserve">кой         </w:t>
            </w:r>
            <w:r>
              <w:rPr>
                <w:color w:val="000000"/>
                <w:spacing w:val="-20"/>
              </w:rPr>
              <w:t xml:space="preserve"> </w:t>
            </w:r>
            <w:r>
              <w:rPr>
                <w:color w:val="000000"/>
              </w:rPr>
              <w:t>форм</w:t>
            </w:r>
            <w:r>
              <w:rPr>
                <w:color w:val="000000"/>
                <w:spacing w:val="-1"/>
              </w:rPr>
              <w:t>е</w:t>
            </w:r>
            <w:r>
              <w:rPr>
                <w:color w:val="000000"/>
              </w:rPr>
              <w:t xml:space="preserve">.         </w:t>
            </w:r>
            <w:r>
              <w:rPr>
                <w:color w:val="000000"/>
                <w:spacing w:val="-19"/>
              </w:rPr>
              <w:t xml:space="preserve"> </w:t>
            </w:r>
            <w:r>
              <w:rPr>
                <w:color w:val="000000"/>
              </w:rPr>
              <w:t>Ю</w:t>
            </w:r>
            <w:r>
              <w:rPr>
                <w:color w:val="000000"/>
                <w:spacing w:val="1"/>
              </w:rPr>
              <w:t>м</w:t>
            </w:r>
            <w:r>
              <w:rPr>
                <w:color w:val="000000"/>
              </w:rPr>
              <w:t>ор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w:t>
            </w:r>
          </w:p>
          <w:p w:rsidR="00000000" w:rsidRDefault="005421F9">
            <w:pPr>
              <w:tabs>
                <w:tab w:val="left" w:pos="1395"/>
                <w:tab w:val="left" w:pos="3264"/>
              </w:tabs>
              <w:spacing w:line="237" w:lineRule="auto"/>
              <w:ind w:left="108" w:right="50"/>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spacing w:val="-2"/>
              </w:rPr>
              <w:t>р</w:t>
            </w:r>
            <w:r>
              <w:rPr>
                <w:b/>
                <w:bCs/>
                <w:color w:val="000000"/>
              </w:rPr>
              <w:t>ы.</w:t>
            </w:r>
            <w:r>
              <w:rPr>
                <w:color w:val="000000"/>
              </w:rPr>
              <w:tab/>
              <w:t>Юмор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я)</w:t>
            </w:r>
          </w:p>
          <w:p w:rsidR="00000000" w:rsidRDefault="005421F9">
            <w:pPr>
              <w:spacing w:after="38" w:line="240" w:lineRule="exact"/>
              <w:rPr>
                <w:color w:val="000000"/>
              </w:rPr>
            </w:pPr>
          </w:p>
          <w:p w:rsidR="00000000" w:rsidRDefault="005421F9">
            <w:pPr>
              <w:spacing w:line="237" w:lineRule="auto"/>
              <w:ind w:left="48" w:right="107"/>
              <w:jc w:val="right"/>
            </w:pPr>
            <w:r>
              <w:rPr>
                <w:b/>
                <w:bCs/>
                <w:color w:val="000000"/>
              </w:rPr>
              <w:t>Теория</w:t>
            </w:r>
            <w:r>
              <w:rPr>
                <w:color w:val="000000"/>
              </w:rPr>
              <w:t xml:space="preserve">         </w:t>
            </w:r>
            <w:r>
              <w:rPr>
                <w:color w:val="000000"/>
                <w:spacing w:val="-52"/>
              </w:rPr>
              <w:t xml:space="preserve"> </w:t>
            </w:r>
            <w:r>
              <w:rPr>
                <w:b/>
                <w:bCs/>
                <w:color w:val="000000"/>
              </w:rPr>
              <w:t>л</w:t>
            </w:r>
            <w:r>
              <w:rPr>
                <w:b/>
                <w:bCs/>
                <w:color w:val="000000"/>
                <w:spacing w:val="-1"/>
              </w:rPr>
              <w:t>и</w:t>
            </w:r>
            <w:r>
              <w:rPr>
                <w:b/>
                <w:bCs/>
                <w:color w:val="000000"/>
              </w:rPr>
              <w:t>тера</w:t>
            </w:r>
            <w:r>
              <w:rPr>
                <w:b/>
                <w:bCs/>
                <w:color w:val="000000"/>
                <w:spacing w:val="2"/>
              </w:rPr>
              <w:t>т</w:t>
            </w:r>
            <w:r>
              <w:rPr>
                <w:b/>
                <w:bCs/>
                <w:color w:val="000000"/>
                <w:spacing w:val="-1"/>
              </w:rPr>
              <w:t>у</w:t>
            </w:r>
            <w:r>
              <w:rPr>
                <w:b/>
                <w:bCs/>
                <w:color w:val="000000"/>
              </w:rPr>
              <w:t>ры:</w:t>
            </w:r>
            <w:r>
              <w:rPr>
                <w:color w:val="000000"/>
              </w:rPr>
              <w:t xml:space="preserve">         </w:t>
            </w:r>
            <w:r>
              <w:rPr>
                <w:color w:val="000000"/>
                <w:spacing w:val="-51"/>
              </w:rPr>
              <w:t xml:space="preserve"> </w:t>
            </w:r>
            <w:r>
              <w:rPr>
                <w:color w:val="000000"/>
              </w:rPr>
              <w:t>роды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color w:val="000000"/>
                <w:spacing w:val="99"/>
              </w:rPr>
              <w:t xml:space="preserve"> </w:t>
            </w:r>
            <w:r>
              <w:rPr>
                <w:color w:val="000000"/>
              </w:rPr>
              <w:t>(э</w:t>
            </w:r>
            <w:r>
              <w:rPr>
                <w:color w:val="000000"/>
                <w:spacing w:val="1"/>
              </w:rPr>
              <w:t>п</w:t>
            </w:r>
            <w:r>
              <w:rPr>
                <w:color w:val="000000"/>
              </w:rPr>
              <w:t>ос,</w:t>
            </w:r>
            <w:r>
              <w:rPr>
                <w:color w:val="000000"/>
                <w:spacing w:val="99"/>
              </w:rPr>
              <w:t xml:space="preserve"> </w:t>
            </w:r>
            <w:r>
              <w:rPr>
                <w:color w:val="000000"/>
              </w:rPr>
              <w:t>лири</w:t>
            </w:r>
            <w:r>
              <w:rPr>
                <w:color w:val="000000"/>
                <w:spacing w:val="1"/>
              </w:rPr>
              <w:t>к</w:t>
            </w:r>
            <w:r>
              <w:rPr>
                <w:color w:val="000000"/>
              </w:rPr>
              <w:t>а,</w:t>
            </w:r>
            <w:r>
              <w:rPr>
                <w:color w:val="000000"/>
                <w:spacing w:val="100"/>
              </w:rPr>
              <w:t xml:space="preserve"> </w:t>
            </w:r>
            <w:r>
              <w:rPr>
                <w:color w:val="000000"/>
              </w:rPr>
              <w:t>дра</w:t>
            </w:r>
            <w:r>
              <w:rPr>
                <w:color w:val="000000"/>
                <w:spacing w:val="-1"/>
              </w:rPr>
              <w:t>ма</w:t>
            </w:r>
            <w:r>
              <w:rPr>
                <w:color w:val="000000"/>
              </w:rPr>
              <w:t>).</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2117"/>
              </w:tabs>
              <w:spacing w:before="16" w:line="237" w:lineRule="auto"/>
              <w:ind w:left="107" w:right="45"/>
            </w:pPr>
            <w:r>
              <w:rPr>
                <w:b/>
                <w:bCs/>
                <w:color w:val="000000"/>
                <w:spacing w:val="-2"/>
              </w:rPr>
              <w:t>Р</w:t>
            </w:r>
            <w:r>
              <w:rPr>
                <w:b/>
                <w:bCs/>
                <w:color w:val="000000"/>
              </w:rPr>
              <w:t>усск</w:t>
            </w:r>
            <w:r>
              <w:rPr>
                <w:b/>
                <w:bCs/>
                <w:color w:val="000000"/>
                <w:spacing w:val="1"/>
              </w:rPr>
              <w:t>и</w:t>
            </w:r>
            <w:r>
              <w:rPr>
                <w:b/>
                <w:bCs/>
                <w:color w:val="000000"/>
              </w:rPr>
              <w:t>й</w:t>
            </w:r>
            <w:r>
              <w:rPr>
                <w:color w:val="000000"/>
              </w:rPr>
              <w:t xml:space="preserve"> </w:t>
            </w:r>
            <w:r>
              <w:rPr>
                <w:b/>
                <w:bCs/>
                <w:color w:val="000000"/>
                <w:spacing w:val="-2"/>
              </w:rPr>
              <w:t>ф</w:t>
            </w:r>
            <w:r>
              <w:rPr>
                <w:b/>
                <w:bCs/>
                <w:color w:val="000000"/>
              </w:rPr>
              <w:t>ольклор.</w:t>
            </w:r>
            <w:r>
              <w:rPr>
                <w:color w:val="000000"/>
              </w:rPr>
              <w:t xml:space="preserve"> </w:t>
            </w:r>
            <w:r>
              <w:rPr>
                <w:b/>
                <w:bCs/>
                <w:color w:val="000000"/>
              </w:rPr>
              <w:t>Фольклор</w:t>
            </w:r>
            <w:r>
              <w:rPr>
                <w:color w:val="000000"/>
              </w:rPr>
              <w:tab/>
            </w:r>
            <w:r>
              <w:rPr>
                <w:b/>
                <w:bCs/>
                <w:color w:val="000000"/>
              </w:rPr>
              <w:t>–</w:t>
            </w:r>
            <w:r>
              <w:rPr>
                <w:color w:val="000000"/>
              </w:rPr>
              <w:t xml:space="preserve"> </w:t>
            </w:r>
            <w:r>
              <w:rPr>
                <w:b/>
                <w:bCs/>
                <w:color w:val="000000"/>
              </w:rPr>
              <w:t>коллек</w:t>
            </w:r>
            <w:r>
              <w:rPr>
                <w:b/>
                <w:bCs/>
                <w:color w:val="000000"/>
                <w:spacing w:val="1"/>
              </w:rPr>
              <w:t>ти</w:t>
            </w:r>
            <w:r>
              <w:rPr>
                <w:b/>
                <w:bCs/>
                <w:color w:val="000000"/>
                <w:spacing w:val="-1"/>
              </w:rPr>
              <w:t>в</w:t>
            </w:r>
            <w:r>
              <w:rPr>
                <w:b/>
                <w:bCs/>
                <w:color w:val="000000"/>
              </w:rPr>
              <w:t>ное</w:t>
            </w:r>
            <w:r>
              <w:rPr>
                <w:color w:val="000000"/>
              </w:rPr>
              <w:t xml:space="preserve"> </w:t>
            </w:r>
            <w:r>
              <w:rPr>
                <w:b/>
                <w:bCs/>
                <w:color w:val="000000"/>
              </w:rPr>
              <w:t>уст</w:t>
            </w:r>
            <w:r>
              <w:rPr>
                <w:b/>
                <w:bCs/>
                <w:color w:val="000000"/>
                <w:spacing w:val="1"/>
              </w:rPr>
              <w:t>н</w:t>
            </w:r>
            <w:r>
              <w:rPr>
                <w:b/>
                <w:bCs/>
                <w:color w:val="000000"/>
              </w:rPr>
              <w:t>ое</w:t>
            </w:r>
            <w:r>
              <w:rPr>
                <w:color w:val="000000"/>
              </w:rPr>
              <w:t xml:space="preserve">       </w:t>
            </w:r>
            <w:r>
              <w:rPr>
                <w:b/>
                <w:bCs/>
                <w:color w:val="000000"/>
              </w:rPr>
              <w:t>н</w:t>
            </w:r>
            <w:r>
              <w:rPr>
                <w:b/>
                <w:bCs/>
                <w:color w:val="000000"/>
                <w:spacing w:val="-2"/>
              </w:rPr>
              <w:t>а</w:t>
            </w:r>
            <w:r>
              <w:rPr>
                <w:b/>
                <w:bCs/>
                <w:color w:val="000000"/>
              </w:rPr>
              <w:t>ро</w:t>
            </w:r>
            <w:r>
              <w:rPr>
                <w:b/>
                <w:bCs/>
                <w:color w:val="000000"/>
                <w:spacing w:val="1"/>
              </w:rPr>
              <w:t>д</w:t>
            </w:r>
            <w:r>
              <w:rPr>
                <w:b/>
                <w:bCs/>
                <w:color w:val="000000"/>
              </w:rPr>
              <w:t>ное</w:t>
            </w:r>
            <w:r>
              <w:rPr>
                <w:color w:val="000000"/>
              </w:rPr>
              <w:t xml:space="preserve"> </w:t>
            </w:r>
            <w:r>
              <w:rPr>
                <w:b/>
                <w:bCs/>
                <w:color w:val="000000"/>
                <w:spacing w:val="1"/>
              </w:rPr>
              <w:t>т</w:t>
            </w:r>
            <w:r>
              <w:rPr>
                <w:b/>
                <w:bCs/>
                <w:color w:val="000000"/>
              </w:rPr>
              <w:t>во</w:t>
            </w:r>
            <w:r>
              <w:rPr>
                <w:b/>
                <w:bCs/>
                <w:color w:val="000000"/>
                <w:spacing w:val="1"/>
              </w:rPr>
              <w:t>р</w:t>
            </w:r>
            <w:r>
              <w:rPr>
                <w:b/>
                <w:bCs/>
                <w:color w:val="000000"/>
              </w:rPr>
              <w:t>ч</w:t>
            </w:r>
            <w:r>
              <w:rPr>
                <w:b/>
                <w:bCs/>
                <w:color w:val="000000"/>
                <w:spacing w:val="-1"/>
              </w:rPr>
              <w:t>ес</w:t>
            </w:r>
            <w:r>
              <w:rPr>
                <w:b/>
                <w:bCs/>
                <w:color w:val="000000"/>
                <w:spacing w:val="1"/>
              </w:rPr>
              <w:t>т</w:t>
            </w:r>
            <w:r>
              <w:rPr>
                <w:b/>
                <w:bCs/>
                <w:color w:val="000000"/>
              </w:rPr>
              <w:t>во.</w:t>
            </w:r>
            <w:r>
              <w:rPr>
                <w:color w:val="000000"/>
              </w:rPr>
              <w:t xml:space="preserve"> Пр</w:t>
            </w:r>
            <w:r>
              <w:rPr>
                <w:color w:val="000000"/>
                <w:spacing w:val="-1"/>
              </w:rPr>
              <w:t>е</w:t>
            </w:r>
            <w:r>
              <w:rPr>
                <w:color w:val="000000"/>
              </w:rPr>
              <w:t>обр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е действитель</w:t>
            </w:r>
            <w:r>
              <w:rPr>
                <w:color w:val="000000"/>
                <w:spacing w:val="1"/>
              </w:rPr>
              <w:t>н</w:t>
            </w:r>
            <w:r>
              <w:rPr>
                <w:color w:val="000000"/>
              </w:rPr>
              <w:t>ос</w:t>
            </w:r>
            <w:r>
              <w:rPr>
                <w:color w:val="000000"/>
                <w:spacing w:val="-1"/>
              </w:rPr>
              <w:t>т</w:t>
            </w:r>
            <w:r>
              <w:rPr>
                <w:color w:val="000000"/>
              </w:rPr>
              <w:t>и</w:t>
            </w:r>
            <w:r>
              <w:rPr>
                <w:color w:val="000000"/>
                <w:spacing w:val="112"/>
              </w:rPr>
              <w:t xml:space="preserve"> </w:t>
            </w:r>
            <w:r>
              <w:rPr>
                <w:color w:val="000000"/>
              </w:rPr>
              <w:t xml:space="preserve">в </w:t>
            </w:r>
            <w:r>
              <w:rPr>
                <w:color w:val="000000"/>
                <w:spacing w:val="2"/>
              </w:rPr>
              <w:t>д</w:t>
            </w:r>
            <w:r>
              <w:rPr>
                <w:color w:val="000000"/>
                <w:spacing w:val="-6"/>
              </w:rPr>
              <w:t>у</w:t>
            </w:r>
            <w:r>
              <w:rPr>
                <w:color w:val="000000"/>
                <w:spacing w:val="1"/>
              </w:rPr>
              <w:t>х</w:t>
            </w:r>
            <w:r>
              <w:rPr>
                <w:color w:val="000000"/>
              </w:rPr>
              <w:t xml:space="preserve">е          </w:t>
            </w:r>
            <w:r>
              <w:rPr>
                <w:color w:val="000000"/>
                <w:spacing w:val="-10"/>
              </w:rPr>
              <w:t xml:space="preserve"> </w:t>
            </w:r>
            <w:r>
              <w:rPr>
                <w:color w:val="000000"/>
              </w:rPr>
              <w:t>народных идеалов</w:t>
            </w:r>
            <w:r>
              <w:rPr>
                <w:color w:val="000000"/>
              </w:rPr>
              <w:t xml:space="preserve">. </w:t>
            </w:r>
            <w:r>
              <w:rPr>
                <w:color w:val="000000"/>
                <w:spacing w:val="-1"/>
              </w:rPr>
              <w:t>Ва</w:t>
            </w:r>
            <w:r>
              <w:rPr>
                <w:color w:val="000000"/>
              </w:rPr>
              <w:t>риатив</w:t>
            </w:r>
            <w:r>
              <w:rPr>
                <w:color w:val="000000"/>
                <w:spacing w:val="1"/>
              </w:rPr>
              <w:t>н</w:t>
            </w:r>
            <w:r>
              <w:rPr>
                <w:color w:val="000000"/>
              </w:rPr>
              <w:t>ая</w:t>
            </w:r>
            <w:r>
              <w:rPr>
                <w:color w:val="000000"/>
                <w:spacing w:val="29"/>
              </w:rPr>
              <w:t xml:space="preserve"> </w:t>
            </w:r>
            <w:r>
              <w:rPr>
                <w:color w:val="000000"/>
              </w:rPr>
              <w:t>пр</w:t>
            </w:r>
            <w:r>
              <w:rPr>
                <w:color w:val="000000"/>
                <w:spacing w:val="1"/>
              </w:rPr>
              <w:t>и</w:t>
            </w:r>
            <w:r>
              <w:rPr>
                <w:color w:val="000000"/>
              </w:rPr>
              <w:t>рода</w:t>
            </w:r>
            <w:r>
              <w:rPr>
                <w:color w:val="000000"/>
                <w:spacing w:val="71"/>
              </w:rPr>
              <w:t xml:space="preserve"> </w:t>
            </w:r>
            <w:r>
              <w:rPr>
                <w:color w:val="000000"/>
              </w:rPr>
              <w:t>фо</w:t>
            </w:r>
            <w:r>
              <w:rPr>
                <w:color w:val="000000"/>
                <w:spacing w:val="1"/>
              </w:rPr>
              <w:t>ль</w:t>
            </w:r>
            <w:r>
              <w:rPr>
                <w:color w:val="000000"/>
              </w:rPr>
              <w:t>клора. И</w:t>
            </w:r>
            <w:r>
              <w:rPr>
                <w:color w:val="000000"/>
                <w:spacing w:val="-1"/>
              </w:rPr>
              <w:t>с</w:t>
            </w:r>
            <w:r>
              <w:rPr>
                <w:color w:val="000000"/>
              </w:rPr>
              <w:t>пол</w:t>
            </w:r>
            <w:r>
              <w:rPr>
                <w:color w:val="000000"/>
                <w:spacing w:val="1"/>
              </w:rPr>
              <w:t>нит</w:t>
            </w:r>
            <w:r>
              <w:rPr>
                <w:color w:val="000000"/>
              </w:rPr>
              <w:t>ели фол</w:t>
            </w:r>
            <w:r>
              <w:rPr>
                <w:color w:val="000000"/>
                <w:spacing w:val="1"/>
              </w:rPr>
              <w:t>ь</w:t>
            </w:r>
            <w:r>
              <w:rPr>
                <w:color w:val="000000"/>
              </w:rPr>
              <w:t>кло</w:t>
            </w:r>
            <w:r>
              <w:rPr>
                <w:color w:val="000000"/>
                <w:spacing w:val="-1"/>
              </w:rPr>
              <w:t>р</w:t>
            </w:r>
            <w:r>
              <w:rPr>
                <w:color w:val="000000"/>
              </w:rPr>
              <w:t>ных про</w:t>
            </w:r>
            <w:r>
              <w:rPr>
                <w:color w:val="000000"/>
                <w:spacing w:val="1"/>
              </w:rPr>
              <w:t>из</w:t>
            </w:r>
            <w:r>
              <w:rPr>
                <w:color w:val="000000"/>
              </w:rPr>
              <w:t>вед</w:t>
            </w:r>
            <w:r>
              <w:rPr>
                <w:color w:val="000000"/>
                <w:spacing w:val="-1"/>
              </w:rPr>
              <w:t>ен</w:t>
            </w:r>
            <w:r>
              <w:rPr>
                <w:color w:val="000000"/>
              </w:rPr>
              <w:t>и</w:t>
            </w:r>
            <w:r>
              <w:rPr>
                <w:color w:val="000000"/>
                <w:spacing w:val="1"/>
              </w:rPr>
              <w:t>й</w:t>
            </w:r>
            <w:r>
              <w:rPr>
                <w:color w:val="000000"/>
              </w:rPr>
              <w:t>. Коллек</w:t>
            </w:r>
            <w:r>
              <w:rPr>
                <w:color w:val="000000"/>
                <w:spacing w:val="1"/>
              </w:rPr>
              <w:t>ти</w:t>
            </w:r>
            <w:r>
              <w:rPr>
                <w:color w:val="000000"/>
                <w:spacing w:val="-2"/>
              </w:rPr>
              <w:t>в</w:t>
            </w:r>
            <w:r>
              <w:rPr>
                <w:color w:val="000000"/>
              </w:rPr>
              <w:t xml:space="preserve">ное         </w:t>
            </w:r>
            <w:r>
              <w:rPr>
                <w:color w:val="000000"/>
                <w:spacing w:val="-46"/>
              </w:rPr>
              <w:t xml:space="preserve"> </w:t>
            </w:r>
            <w:r>
              <w:rPr>
                <w:color w:val="000000"/>
              </w:rPr>
              <w:t>и и</w:t>
            </w:r>
            <w:r>
              <w:rPr>
                <w:color w:val="000000"/>
                <w:spacing w:val="1"/>
              </w:rPr>
              <w:t>н</w:t>
            </w:r>
            <w:r>
              <w:rPr>
                <w:color w:val="000000"/>
                <w:spacing w:val="-1"/>
              </w:rPr>
              <w:t>д</w:t>
            </w:r>
            <w:r>
              <w:rPr>
                <w:color w:val="000000"/>
              </w:rPr>
              <w:t>ив</w:t>
            </w:r>
            <w:r>
              <w:rPr>
                <w:color w:val="000000"/>
                <w:spacing w:val="1"/>
              </w:rPr>
              <w:t>и</w:t>
            </w:r>
            <w:r>
              <w:rPr>
                <w:color w:val="000000"/>
                <w:spacing w:val="2"/>
              </w:rPr>
              <w:t>д</w:t>
            </w:r>
            <w:r>
              <w:rPr>
                <w:color w:val="000000"/>
                <w:spacing w:val="-6"/>
              </w:rPr>
              <w:t>у</w:t>
            </w:r>
            <w:r>
              <w:rPr>
                <w:color w:val="000000"/>
                <w:spacing w:val="-1"/>
              </w:rPr>
              <w:t>а</w:t>
            </w:r>
            <w:r>
              <w:rPr>
                <w:color w:val="000000"/>
              </w:rPr>
              <w:t>ль</w:t>
            </w:r>
            <w:r>
              <w:rPr>
                <w:color w:val="000000"/>
                <w:spacing w:val="1"/>
              </w:rPr>
              <w:t>н</w:t>
            </w:r>
            <w:r>
              <w:rPr>
                <w:color w:val="000000"/>
              </w:rPr>
              <w:t>ое</w:t>
            </w:r>
            <w:r>
              <w:rPr>
                <w:color w:val="000000"/>
              </w:rPr>
              <w:tab/>
              <w:t>в фол</w:t>
            </w:r>
            <w:r>
              <w:rPr>
                <w:color w:val="000000"/>
                <w:spacing w:val="1"/>
              </w:rPr>
              <w:t>ь</w:t>
            </w:r>
            <w:r>
              <w:rPr>
                <w:color w:val="000000"/>
                <w:spacing w:val="2"/>
              </w:rPr>
              <w:t>к</w:t>
            </w:r>
            <w:r>
              <w:rPr>
                <w:color w:val="000000"/>
              </w:rPr>
              <w:t>лоре.</w:t>
            </w:r>
          </w:p>
          <w:p w:rsidR="00000000" w:rsidRDefault="005421F9">
            <w:pPr>
              <w:tabs>
                <w:tab w:val="left" w:pos="1550"/>
              </w:tabs>
              <w:ind w:left="107" w:right="48"/>
            </w:pPr>
            <w:r>
              <w:rPr>
                <w:color w:val="000000"/>
              </w:rPr>
              <w:t>Малые</w:t>
            </w:r>
            <w:r>
              <w:rPr>
                <w:color w:val="000000"/>
              </w:rPr>
              <w:tab/>
              <w:t>ж</w:t>
            </w:r>
            <w:r>
              <w:rPr>
                <w:color w:val="000000"/>
                <w:spacing w:val="-1"/>
              </w:rPr>
              <w:t>а</w:t>
            </w:r>
            <w:r>
              <w:rPr>
                <w:color w:val="000000"/>
              </w:rPr>
              <w:t>нры фол</w:t>
            </w:r>
            <w:r>
              <w:rPr>
                <w:color w:val="000000"/>
                <w:spacing w:val="1"/>
              </w:rPr>
              <w:t>ь</w:t>
            </w:r>
            <w:r>
              <w:rPr>
                <w:color w:val="000000"/>
              </w:rPr>
              <w:t>клора.</w:t>
            </w:r>
            <w:r>
              <w:rPr>
                <w:color w:val="000000"/>
                <w:spacing w:val="62"/>
              </w:rPr>
              <w:t xml:space="preserve"> </w:t>
            </w:r>
            <w:r>
              <w:rPr>
                <w:color w:val="000000"/>
              </w:rPr>
              <w:t>Д</w:t>
            </w:r>
            <w:r>
              <w:rPr>
                <w:color w:val="000000"/>
                <w:spacing w:val="-1"/>
              </w:rPr>
              <w:t>е</w:t>
            </w:r>
            <w:r>
              <w:rPr>
                <w:color w:val="000000"/>
              </w:rPr>
              <w:t>тск</w:t>
            </w:r>
            <w:r>
              <w:rPr>
                <w:color w:val="000000"/>
                <w:spacing w:val="1"/>
              </w:rPr>
              <w:t>и</w:t>
            </w:r>
            <w:r>
              <w:rPr>
                <w:color w:val="000000"/>
              </w:rPr>
              <w:t>й фол</w:t>
            </w:r>
            <w:r>
              <w:rPr>
                <w:color w:val="000000"/>
                <w:spacing w:val="1"/>
              </w:rPr>
              <w:t>ь</w:t>
            </w:r>
            <w:r>
              <w:rPr>
                <w:color w:val="000000"/>
              </w:rPr>
              <w:t>клор (колыбель</w:t>
            </w:r>
            <w:r>
              <w:rPr>
                <w:color w:val="000000"/>
                <w:spacing w:val="1"/>
              </w:rPr>
              <w:t>н</w:t>
            </w:r>
            <w:r>
              <w:rPr>
                <w:color w:val="000000"/>
              </w:rPr>
              <w:t>ые</w:t>
            </w:r>
            <w:r>
              <w:rPr>
                <w:color w:val="000000"/>
                <w:spacing w:val="73"/>
              </w:rPr>
              <w:t xml:space="preserve"> </w:t>
            </w:r>
            <w:r>
              <w:rPr>
                <w:color w:val="000000"/>
              </w:rPr>
              <w:t>песни,       ча</w:t>
            </w:r>
            <w:r>
              <w:rPr>
                <w:color w:val="000000"/>
                <w:spacing w:val="-1"/>
              </w:rPr>
              <w:t>с</w:t>
            </w:r>
            <w:r>
              <w:rPr>
                <w:color w:val="000000"/>
                <w:spacing w:val="1"/>
              </w:rPr>
              <w:t>т</w:t>
            </w:r>
            <w:r>
              <w:rPr>
                <w:color w:val="000000"/>
                <w:spacing w:val="-3"/>
              </w:rPr>
              <w:t>у</w:t>
            </w:r>
            <w:r>
              <w:rPr>
                <w:color w:val="000000"/>
              </w:rPr>
              <w:t>шки, пр</w:t>
            </w:r>
            <w:r>
              <w:rPr>
                <w:color w:val="000000"/>
                <w:spacing w:val="1"/>
              </w:rPr>
              <w:t>и</w:t>
            </w:r>
            <w:r>
              <w:rPr>
                <w:color w:val="000000"/>
              </w:rPr>
              <w:t>говор</w:t>
            </w:r>
            <w:r>
              <w:rPr>
                <w:color w:val="000000"/>
                <w:spacing w:val="-1"/>
              </w:rPr>
              <w:t>к</w:t>
            </w:r>
            <w:r>
              <w:rPr>
                <w:color w:val="000000"/>
              </w:rPr>
              <w:t>и, скороговорк</w:t>
            </w:r>
            <w:r>
              <w:rPr>
                <w:color w:val="000000"/>
                <w:spacing w:val="1"/>
              </w:rPr>
              <w:t>и</w:t>
            </w:r>
            <w:r>
              <w:rPr>
                <w:color w:val="000000"/>
              </w:rPr>
              <w:t>, загадки)</w:t>
            </w:r>
          </w:p>
          <w:p w:rsidR="00000000" w:rsidRDefault="005421F9">
            <w:pPr>
              <w:tabs>
                <w:tab w:val="left" w:pos="1893"/>
              </w:tabs>
              <w:spacing w:line="237" w:lineRule="auto"/>
              <w:ind w:left="107" w:right="45"/>
            </w:pPr>
            <w:r>
              <w:rPr>
                <w:color w:val="000000"/>
              </w:rPr>
              <w:t>З</w:t>
            </w:r>
            <w:r>
              <w:rPr>
                <w:color w:val="000000"/>
                <w:spacing w:val="-1"/>
              </w:rPr>
              <w:t>а</w:t>
            </w:r>
            <w:r>
              <w:rPr>
                <w:color w:val="000000"/>
              </w:rPr>
              <w:t>г</w:t>
            </w:r>
            <w:r>
              <w:rPr>
                <w:color w:val="000000"/>
                <w:spacing w:val="-1"/>
              </w:rPr>
              <w:t>а</w:t>
            </w:r>
            <w:r>
              <w:rPr>
                <w:color w:val="000000"/>
              </w:rPr>
              <w:t>дка</w:t>
            </w:r>
            <w:r>
              <w:rPr>
                <w:color w:val="000000"/>
              </w:rPr>
              <w:tab/>
              <w:t>как м</w:t>
            </w:r>
            <w:r>
              <w:rPr>
                <w:color w:val="000000"/>
                <w:spacing w:val="-1"/>
              </w:rPr>
              <w:t>е</w:t>
            </w:r>
            <w:r>
              <w:rPr>
                <w:color w:val="000000"/>
              </w:rPr>
              <w:t>т</w:t>
            </w:r>
            <w:r>
              <w:rPr>
                <w:color w:val="000000"/>
                <w:spacing w:val="-1"/>
              </w:rPr>
              <w:t>а</w:t>
            </w:r>
            <w:r>
              <w:rPr>
                <w:color w:val="000000"/>
              </w:rPr>
              <w:t xml:space="preserve">фора, </w:t>
            </w:r>
            <w:r>
              <w:rPr>
                <w:color w:val="000000"/>
              </w:rPr>
              <w:t xml:space="preserve">           </w:t>
            </w:r>
            <w:r>
              <w:rPr>
                <w:color w:val="000000"/>
                <w:spacing w:val="-48"/>
              </w:rPr>
              <w:t xml:space="preserve"> </w:t>
            </w:r>
            <w:r>
              <w:rPr>
                <w:color w:val="000000"/>
              </w:rPr>
              <w:t>вид слов</w:t>
            </w:r>
            <w:r>
              <w:rPr>
                <w:color w:val="000000"/>
                <w:spacing w:val="-2"/>
              </w:rPr>
              <w:t>е</w:t>
            </w:r>
            <w:r>
              <w:rPr>
                <w:color w:val="000000"/>
                <w:spacing w:val="-1"/>
              </w:rPr>
              <w:t>с</w:t>
            </w:r>
            <w:r>
              <w:rPr>
                <w:color w:val="000000"/>
              </w:rPr>
              <w:t>ной</w:t>
            </w:r>
            <w:r>
              <w:rPr>
                <w:color w:val="000000"/>
                <w:spacing w:val="1"/>
              </w:rPr>
              <w:t xml:space="preserve"> и</w:t>
            </w:r>
            <w:r>
              <w:rPr>
                <w:color w:val="000000"/>
              </w:rPr>
              <w:t xml:space="preserve">гры. </w:t>
            </w:r>
            <w:r>
              <w:rPr>
                <w:b/>
                <w:bCs/>
                <w:color w:val="000000"/>
              </w:rPr>
              <w:t>Теория</w:t>
            </w:r>
            <w:r>
              <w:rPr>
                <w:color w:val="000000"/>
                <w:spacing w:val="27"/>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color w:val="000000"/>
              </w:rPr>
              <w:t>. Фоль</w:t>
            </w:r>
            <w:r>
              <w:rPr>
                <w:color w:val="000000"/>
                <w:spacing w:val="1"/>
              </w:rPr>
              <w:t>к</w:t>
            </w:r>
            <w:r>
              <w:rPr>
                <w:color w:val="000000"/>
              </w:rPr>
              <w:t xml:space="preserve">лор.     </w:t>
            </w:r>
            <w:r>
              <w:rPr>
                <w:color w:val="000000"/>
                <w:spacing w:val="-44"/>
              </w:rPr>
              <w:t xml:space="preserve"> </w:t>
            </w:r>
            <w:r>
              <w:rPr>
                <w:color w:val="000000"/>
              </w:rPr>
              <w:t>Устное народ</w:t>
            </w:r>
            <w:r>
              <w:rPr>
                <w:color w:val="000000"/>
                <w:spacing w:val="1"/>
              </w:rPr>
              <w:t>н</w:t>
            </w:r>
            <w:r>
              <w:rPr>
                <w:color w:val="000000"/>
              </w:rPr>
              <w:t>ое</w:t>
            </w:r>
            <w:r>
              <w:rPr>
                <w:color w:val="000000"/>
                <w:spacing w:val="107"/>
              </w:rPr>
              <w:t xml:space="preserve"> </w:t>
            </w:r>
            <w:r>
              <w:rPr>
                <w:color w:val="000000"/>
              </w:rPr>
              <w:t>творч</w:t>
            </w:r>
            <w:r>
              <w:rPr>
                <w:color w:val="000000"/>
                <w:spacing w:val="-1"/>
              </w:rPr>
              <w:t>ес</w:t>
            </w:r>
            <w:r>
              <w:rPr>
                <w:color w:val="000000"/>
              </w:rPr>
              <w:t>тво</w:t>
            </w:r>
          </w:p>
        </w:tc>
      </w:tr>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297"/>
                <w:tab w:val="left" w:pos="2465"/>
                <w:tab w:val="left" w:pos="2978"/>
              </w:tabs>
              <w:spacing w:before="14"/>
              <w:ind w:left="108" w:right="86"/>
              <w:jc w:val="both"/>
            </w:pPr>
            <w:r>
              <w:rPr>
                <w:color w:val="000000"/>
                <w:spacing w:val="-4"/>
              </w:rPr>
              <w:lastRenderedPageBreak/>
              <w:t>«</w:t>
            </w:r>
            <w:r>
              <w:rPr>
                <w:color w:val="000000"/>
                <w:spacing w:val="2"/>
              </w:rPr>
              <w:t>К</w:t>
            </w:r>
            <w:r>
              <w:rPr>
                <w:color w:val="000000"/>
              </w:rPr>
              <w:t>ре</w:t>
            </w:r>
            <w:r>
              <w:rPr>
                <w:color w:val="000000"/>
                <w:spacing w:val="-1"/>
              </w:rPr>
              <w:t>с</w:t>
            </w:r>
            <w:r>
              <w:rPr>
                <w:color w:val="000000"/>
              </w:rPr>
              <w:t>тья</w:t>
            </w:r>
            <w:r>
              <w:rPr>
                <w:color w:val="000000"/>
                <w:spacing w:val="1"/>
              </w:rPr>
              <w:t>н</w:t>
            </w:r>
            <w:r>
              <w:rPr>
                <w:color w:val="000000"/>
              </w:rPr>
              <w:t>ск</w:t>
            </w:r>
            <w:r>
              <w:rPr>
                <w:color w:val="000000"/>
                <w:spacing w:val="1"/>
              </w:rPr>
              <w:t>и</w:t>
            </w:r>
            <w:r>
              <w:rPr>
                <w:color w:val="000000"/>
              </w:rPr>
              <w:t>е</w:t>
            </w:r>
            <w:r>
              <w:rPr>
                <w:color w:val="000000"/>
              </w:rPr>
              <w:tab/>
              <w:t>дет</w:t>
            </w:r>
            <w:r>
              <w:rPr>
                <w:color w:val="000000"/>
                <w:spacing w:val="3"/>
              </w:rPr>
              <w:t>и</w:t>
            </w:r>
            <w:r>
              <w:rPr>
                <w:color w:val="000000"/>
                <w:spacing w:val="-7"/>
              </w:rPr>
              <w:t>»</w:t>
            </w:r>
            <w:r>
              <w:rPr>
                <w:color w:val="000000"/>
              </w:rPr>
              <w:t>. Изображ</w:t>
            </w:r>
            <w:r>
              <w:rPr>
                <w:color w:val="000000"/>
                <w:spacing w:val="-1"/>
              </w:rPr>
              <w:t>е</w:t>
            </w:r>
            <w:r>
              <w:rPr>
                <w:color w:val="000000"/>
              </w:rPr>
              <w:t>н</w:t>
            </w:r>
            <w:r>
              <w:rPr>
                <w:color w:val="000000"/>
                <w:spacing w:val="1"/>
              </w:rPr>
              <w:t>и</w:t>
            </w:r>
            <w:r>
              <w:rPr>
                <w:color w:val="000000"/>
              </w:rPr>
              <w:t>е</w:t>
            </w:r>
            <w:r>
              <w:rPr>
                <w:color w:val="000000"/>
              </w:rPr>
              <w:tab/>
              <w:t>жи</w:t>
            </w:r>
            <w:r>
              <w:rPr>
                <w:color w:val="000000"/>
                <w:spacing w:val="1"/>
              </w:rPr>
              <w:t>з</w:t>
            </w:r>
            <w:r>
              <w:rPr>
                <w:color w:val="000000"/>
              </w:rPr>
              <w:t>ни простого</w:t>
            </w:r>
            <w:r>
              <w:rPr>
                <w:color w:val="000000"/>
              </w:rPr>
              <w:tab/>
              <w:t xml:space="preserve">народа.    </w:t>
            </w:r>
            <w:r>
              <w:rPr>
                <w:color w:val="000000"/>
                <w:spacing w:val="-29"/>
              </w:rPr>
              <w:t xml:space="preserve"> </w:t>
            </w:r>
            <w:r>
              <w:rPr>
                <w:color w:val="000000"/>
              </w:rPr>
              <w:t>Обр</w:t>
            </w:r>
            <w:r>
              <w:rPr>
                <w:color w:val="000000"/>
                <w:spacing w:val="-1"/>
              </w:rPr>
              <w:t>а</w:t>
            </w:r>
            <w:r>
              <w:rPr>
                <w:color w:val="000000"/>
              </w:rPr>
              <w:t>зы кре</w:t>
            </w:r>
            <w:r>
              <w:rPr>
                <w:color w:val="000000"/>
                <w:spacing w:val="-1"/>
              </w:rPr>
              <w:t>с</w:t>
            </w:r>
            <w:r>
              <w:rPr>
                <w:color w:val="000000"/>
              </w:rPr>
              <w:t>т</w:t>
            </w:r>
            <w:r>
              <w:rPr>
                <w:color w:val="000000"/>
                <w:spacing w:val="1"/>
              </w:rPr>
              <w:t>ь</w:t>
            </w:r>
            <w:r>
              <w:rPr>
                <w:color w:val="000000"/>
              </w:rPr>
              <w:t xml:space="preserve">янских       </w:t>
            </w:r>
            <w:r>
              <w:rPr>
                <w:color w:val="000000"/>
                <w:spacing w:val="-15"/>
              </w:rPr>
              <w:t xml:space="preserve"> </w:t>
            </w:r>
            <w:r>
              <w:rPr>
                <w:color w:val="000000"/>
              </w:rPr>
              <w:t>дет</w:t>
            </w:r>
            <w:r>
              <w:rPr>
                <w:color w:val="000000"/>
                <w:spacing w:val="-1"/>
              </w:rPr>
              <w:t>е</w:t>
            </w:r>
            <w:r>
              <w:rPr>
                <w:color w:val="000000"/>
              </w:rPr>
              <w:t>й</w:t>
            </w:r>
            <w:r>
              <w:rPr>
                <w:color w:val="000000"/>
              </w:rPr>
              <w:tab/>
              <w:t>и ср</w:t>
            </w:r>
            <w:r>
              <w:rPr>
                <w:color w:val="000000"/>
                <w:spacing w:val="-1"/>
              </w:rPr>
              <w:t>е</w:t>
            </w:r>
            <w:r>
              <w:rPr>
                <w:color w:val="000000"/>
              </w:rPr>
              <w:t>д</w:t>
            </w:r>
            <w:r>
              <w:rPr>
                <w:color w:val="000000"/>
                <w:spacing w:val="-1"/>
              </w:rPr>
              <w:t>с</w:t>
            </w:r>
            <w:r>
              <w:rPr>
                <w:color w:val="000000"/>
              </w:rPr>
              <w:t xml:space="preserve">тва       </w:t>
            </w:r>
            <w:r>
              <w:rPr>
                <w:color w:val="000000"/>
                <w:spacing w:val="-35"/>
              </w:rPr>
              <w:t xml:space="preserve"> </w:t>
            </w:r>
            <w:r>
              <w:rPr>
                <w:color w:val="000000"/>
              </w:rPr>
              <w:t xml:space="preserve">их       </w:t>
            </w:r>
            <w:r>
              <w:rPr>
                <w:color w:val="000000"/>
                <w:spacing w:val="-33"/>
              </w:rPr>
              <w:t xml:space="preserve"> </w:t>
            </w:r>
            <w:r>
              <w:rPr>
                <w:color w:val="000000"/>
                <w:spacing w:val="-1"/>
              </w:rPr>
              <w:t>с</w:t>
            </w:r>
            <w:r>
              <w:rPr>
                <w:color w:val="000000"/>
              </w:rPr>
              <w:t>о</w:t>
            </w:r>
            <w:r>
              <w:rPr>
                <w:color w:val="000000"/>
                <w:spacing w:val="-1"/>
              </w:rPr>
              <w:t>з</w:t>
            </w:r>
            <w:r>
              <w:rPr>
                <w:color w:val="000000"/>
              </w:rPr>
              <w:t>д</w:t>
            </w:r>
            <w:r>
              <w:rPr>
                <w:color w:val="000000"/>
                <w:spacing w:val="-1"/>
              </w:rPr>
              <w:t>а</w:t>
            </w:r>
            <w:r>
              <w:rPr>
                <w:color w:val="000000"/>
              </w:rPr>
              <w:t>н</w:t>
            </w:r>
            <w:r>
              <w:rPr>
                <w:color w:val="000000"/>
                <w:spacing w:val="1"/>
              </w:rPr>
              <w:t>и</w:t>
            </w:r>
            <w:r>
              <w:rPr>
                <w:color w:val="000000"/>
              </w:rPr>
              <w:t>я. Реч</w:t>
            </w:r>
            <w:r>
              <w:rPr>
                <w:color w:val="000000"/>
                <w:spacing w:val="-1"/>
              </w:rPr>
              <w:t>е</w:t>
            </w:r>
            <w:r>
              <w:rPr>
                <w:color w:val="000000"/>
              </w:rPr>
              <w:t>в</w:t>
            </w:r>
            <w:r>
              <w:rPr>
                <w:color w:val="000000"/>
                <w:spacing w:val="-2"/>
              </w:rPr>
              <w:t>а</w:t>
            </w:r>
            <w:r>
              <w:rPr>
                <w:color w:val="000000"/>
              </w:rPr>
              <w:t xml:space="preserve">я         </w:t>
            </w:r>
            <w:r>
              <w:rPr>
                <w:color w:val="000000"/>
                <w:spacing w:val="-48"/>
              </w:rPr>
              <w:t xml:space="preserve"> </w:t>
            </w:r>
            <w:r>
              <w:rPr>
                <w:color w:val="000000"/>
                <w:spacing w:val="1"/>
              </w:rPr>
              <w:t>х</w:t>
            </w:r>
            <w:r>
              <w:rPr>
                <w:color w:val="000000"/>
              </w:rPr>
              <w:t>ар</w:t>
            </w:r>
            <w:r>
              <w:rPr>
                <w:color w:val="000000"/>
                <w:spacing w:val="-1"/>
              </w:rPr>
              <w:t>а</w:t>
            </w:r>
            <w:r>
              <w:rPr>
                <w:color w:val="000000"/>
                <w:spacing w:val="1"/>
              </w:rPr>
              <w:t>к</w:t>
            </w:r>
            <w:r>
              <w:rPr>
                <w:color w:val="000000"/>
              </w:rPr>
              <w:t>терист</w:t>
            </w:r>
            <w:r>
              <w:rPr>
                <w:color w:val="000000"/>
                <w:spacing w:val="1"/>
              </w:rPr>
              <w:t>и</w:t>
            </w:r>
            <w:r>
              <w:rPr>
                <w:color w:val="000000"/>
              </w:rPr>
              <w:t>ка</w:t>
            </w:r>
            <w:r>
              <w:rPr>
                <w:color w:val="000000"/>
              </w:rPr>
              <w:t>.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spacing w:val="-34"/>
              </w:rPr>
              <w:t xml:space="preserve"> </w:t>
            </w:r>
            <w:r>
              <w:rPr>
                <w:color w:val="000000"/>
              </w:rPr>
              <w:t>рит</w:t>
            </w:r>
            <w:r>
              <w:rPr>
                <w:color w:val="000000"/>
                <w:spacing w:val="-2"/>
              </w:rPr>
              <w:t>м</w:t>
            </w:r>
            <w:r>
              <w:rPr>
                <w:color w:val="000000"/>
              </w:rPr>
              <w:t>ич</w:t>
            </w:r>
            <w:r>
              <w:rPr>
                <w:color w:val="000000"/>
                <w:spacing w:val="-1"/>
              </w:rPr>
              <w:t>ес</w:t>
            </w:r>
            <w:r>
              <w:rPr>
                <w:color w:val="000000"/>
              </w:rPr>
              <w:t>кой органи</w:t>
            </w:r>
            <w:r>
              <w:rPr>
                <w:color w:val="000000"/>
                <w:spacing w:val="1"/>
              </w:rPr>
              <w:t>з</w:t>
            </w:r>
            <w:r>
              <w:rPr>
                <w:color w:val="000000"/>
              </w:rPr>
              <w:t>а</w:t>
            </w:r>
            <w:r>
              <w:rPr>
                <w:color w:val="000000"/>
                <w:spacing w:val="-1"/>
              </w:rPr>
              <w:t>ц</w:t>
            </w:r>
            <w:r>
              <w:rPr>
                <w:color w:val="000000"/>
              </w:rPr>
              <w:t>и</w:t>
            </w:r>
            <w:r>
              <w:rPr>
                <w:color w:val="000000"/>
                <w:spacing w:val="1"/>
              </w:rPr>
              <w:t>и</w:t>
            </w:r>
            <w:r>
              <w:rPr>
                <w:color w:val="000000"/>
              </w:rPr>
              <w:t>.</w:t>
            </w:r>
            <w:r>
              <w:rPr>
                <w:color w:val="000000"/>
                <w:spacing w:val="60"/>
              </w:rPr>
              <w:t xml:space="preserve"> </w:t>
            </w:r>
            <w:r>
              <w:rPr>
                <w:color w:val="000000"/>
                <w:spacing w:val="1"/>
              </w:rPr>
              <w:t>Р</w:t>
            </w:r>
            <w:r>
              <w:rPr>
                <w:color w:val="000000"/>
              </w:rPr>
              <w:t>о</w:t>
            </w:r>
            <w:r>
              <w:rPr>
                <w:color w:val="000000"/>
                <w:spacing w:val="-2"/>
              </w:rPr>
              <w:t>л</w:t>
            </w:r>
            <w:r>
              <w:rPr>
                <w:color w:val="000000"/>
              </w:rPr>
              <w:t>ь</w:t>
            </w:r>
            <w:r>
              <w:rPr>
                <w:color w:val="000000"/>
                <w:spacing w:val="60"/>
              </w:rPr>
              <w:t xml:space="preserve"> </w:t>
            </w:r>
            <w:r>
              <w:rPr>
                <w:color w:val="000000"/>
              </w:rPr>
              <w:t>д</w:t>
            </w:r>
            <w:r>
              <w:rPr>
                <w:color w:val="000000"/>
                <w:spacing w:val="1"/>
              </w:rPr>
              <w:t>и</w:t>
            </w:r>
            <w:r>
              <w:rPr>
                <w:color w:val="000000"/>
                <w:spacing w:val="-2"/>
              </w:rPr>
              <w:t>а</w:t>
            </w:r>
            <w:r>
              <w:rPr>
                <w:color w:val="000000"/>
              </w:rPr>
              <w:t>логов в</w:t>
            </w:r>
            <w:r>
              <w:rPr>
                <w:color w:val="000000"/>
                <w:spacing w:val="47"/>
              </w:rPr>
              <w:t xml:space="preserve"> </w:t>
            </w:r>
            <w:r>
              <w:rPr>
                <w:color w:val="000000"/>
              </w:rPr>
              <w:t>сти</w:t>
            </w:r>
            <w:r>
              <w:rPr>
                <w:color w:val="000000"/>
                <w:spacing w:val="2"/>
              </w:rPr>
              <w:t>х</w:t>
            </w:r>
            <w:r>
              <w:rPr>
                <w:color w:val="000000"/>
              </w:rPr>
              <w:t>отворении.</w:t>
            </w:r>
            <w:r>
              <w:rPr>
                <w:color w:val="000000"/>
                <w:spacing w:val="48"/>
              </w:rPr>
              <w:t xml:space="preserve"> </w:t>
            </w:r>
            <w:r>
              <w:rPr>
                <w:color w:val="000000"/>
              </w:rPr>
              <w:t>Авт</w:t>
            </w:r>
            <w:r>
              <w:rPr>
                <w:color w:val="000000"/>
                <w:spacing w:val="-2"/>
              </w:rPr>
              <w:t>о</w:t>
            </w:r>
            <w:r>
              <w:rPr>
                <w:color w:val="000000"/>
              </w:rPr>
              <w:t>р</w:t>
            </w:r>
            <w:r>
              <w:rPr>
                <w:color w:val="000000"/>
                <w:spacing w:val="-1"/>
              </w:rPr>
              <w:t>с</w:t>
            </w:r>
            <w:r>
              <w:rPr>
                <w:color w:val="000000"/>
              </w:rPr>
              <w:t>кое от</w:t>
            </w:r>
            <w:r>
              <w:rPr>
                <w:color w:val="000000"/>
                <w:spacing w:val="1"/>
              </w:rPr>
              <w:t>н</w:t>
            </w:r>
            <w:r>
              <w:rPr>
                <w:color w:val="000000"/>
              </w:rPr>
              <w:t>ошен</w:t>
            </w:r>
            <w:r>
              <w:rPr>
                <w:color w:val="000000"/>
                <w:spacing w:val="1"/>
              </w:rPr>
              <w:t>и</w:t>
            </w:r>
            <w:r>
              <w:rPr>
                <w:color w:val="000000"/>
              </w:rPr>
              <w:t>е к героям.</w:t>
            </w:r>
          </w:p>
          <w:p w:rsidR="00000000" w:rsidRDefault="005421F9">
            <w:pPr>
              <w:ind w:left="108" w:right="46"/>
            </w:pPr>
            <w:r>
              <w:rPr>
                <w:b/>
                <w:bCs/>
                <w:color w:val="000000"/>
              </w:rPr>
              <w:t>Теория</w:t>
            </w:r>
            <w:r>
              <w:rPr>
                <w:color w:val="000000"/>
                <w:spacing w:val="14"/>
              </w:rPr>
              <w:t xml:space="preserve"> </w:t>
            </w: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6"/>
              </w:rPr>
              <w:t xml:space="preserve"> </w:t>
            </w:r>
            <w:r>
              <w:rPr>
                <w:color w:val="000000"/>
                <w:spacing w:val="-2"/>
              </w:rPr>
              <w:t>э</w:t>
            </w:r>
            <w:r>
              <w:rPr>
                <w:color w:val="000000"/>
              </w:rPr>
              <w:t>п</w:t>
            </w:r>
            <w:r>
              <w:rPr>
                <w:color w:val="000000"/>
                <w:spacing w:val="1"/>
              </w:rPr>
              <w:t>ит</w:t>
            </w:r>
            <w:r>
              <w:rPr>
                <w:color w:val="000000"/>
                <w:spacing w:val="-3"/>
              </w:rPr>
              <w:t>е</w:t>
            </w:r>
            <w:r>
              <w:rPr>
                <w:color w:val="000000"/>
              </w:rPr>
              <w:t>т (р</w:t>
            </w:r>
            <w:r>
              <w:rPr>
                <w:color w:val="000000"/>
                <w:spacing w:val="-1"/>
              </w:rPr>
              <w:t>а</w:t>
            </w:r>
            <w:r>
              <w:rPr>
                <w:color w:val="000000"/>
              </w:rPr>
              <w:t>зви</w:t>
            </w:r>
            <w:r>
              <w:rPr>
                <w:color w:val="000000"/>
                <w:spacing w:val="1"/>
              </w:rPr>
              <w:t>ти</w:t>
            </w:r>
            <w:r>
              <w:rPr>
                <w:color w:val="000000"/>
              </w:rPr>
              <w:t>е пред</w:t>
            </w:r>
            <w:r>
              <w:rPr>
                <w:color w:val="000000"/>
                <w:spacing w:val="-1"/>
              </w:rPr>
              <w:t>с</w:t>
            </w:r>
            <w:r>
              <w:rPr>
                <w:color w:val="000000"/>
              </w:rPr>
              <w:t>тавл</w:t>
            </w:r>
            <w:r>
              <w:rPr>
                <w:color w:val="000000"/>
                <w:spacing w:val="-2"/>
              </w:rPr>
              <w:t>е</w:t>
            </w:r>
            <w:r>
              <w:rPr>
                <w:color w:val="000000"/>
              </w:rPr>
              <w:t>ни</w:t>
            </w:r>
            <w:r>
              <w:rPr>
                <w:color w:val="000000"/>
                <w:spacing w:val="2"/>
              </w:rPr>
              <w:t>й</w:t>
            </w:r>
            <w:r>
              <w:rPr>
                <w:i/>
                <w:iCs/>
                <w:color w:val="000000"/>
                <w:spacing w:val="-2"/>
              </w:rPr>
              <w:t>)</w:t>
            </w:r>
            <w:r>
              <w:rPr>
                <w:i/>
                <w:iCs/>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192"/>
                <w:tab w:val="left" w:pos="2734"/>
              </w:tabs>
              <w:spacing w:before="14"/>
              <w:ind w:left="108" w:right="51"/>
            </w:pPr>
            <w:r>
              <w:rPr>
                <w:color w:val="000000"/>
              </w:rPr>
              <w:t>Жанры</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rPr>
              <w:t>ры</w:t>
            </w:r>
            <w:r>
              <w:rPr>
                <w:color w:val="000000"/>
              </w:rPr>
              <w:tab/>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41" w:line="240" w:lineRule="exact"/>
              <w:rPr>
                <w:color w:val="000000"/>
              </w:rPr>
            </w:pPr>
          </w:p>
          <w:p w:rsidR="00000000" w:rsidRDefault="005421F9">
            <w:pPr>
              <w:spacing w:line="235" w:lineRule="auto"/>
              <w:ind w:left="48" w:right="1197"/>
              <w:jc w:val="right"/>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XIX</w:t>
            </w:r>
            <w:r>
              <w:rPr>
                <w:color w:val="000000"/>
              </w:rPr>
              <w:t xml:space="preserve"> </w:t>
            </w:r>
            <w:r>
              <w:rPr>
                <w:b/>
                <w:bCs/>
                <w:color w:val="000000"/>
              </w:rPr>
              <w:t>в</w:t>
            </w:r>
            <w:r>
              <w:rPr>
                <w:b/>
                <w:bCs/>
                <w:color w:val="000000"/>
                <w:spacing w:val="-3"/>
              </w:rPr>
              <w:t>е</w:t>
            </w:r>
            <w:r>
              <w:rPr>
                <w:b/>
                <w:bCs/>
                <w:color w:val="000000"/>
              </w:rPr>
              <w:t>ка</w:t>
            </w:r>
            <w:r>
              <w:rPr>
                <w:color w:val="000000"/>
              </w:rPr>
              <w:t xml:space="preserve"> </w:t>
            </w:r>
            <w:r>
              <w:rPr>
                <w:b/>
                <w:bCs/>
                <w:color w:val="000000"/>
              </w:rPr>
              <w:t>Ис</w:t>
            </w:r>
            <w:r>
              <w:rPr>
                <w:b/>
                <w:bCs/>
                <w:color w:val="000000"/>
                <w:spacing w:val="1"/>
              </w:rPr>
              <w:t>т</w:t>
            </w:r>
            <w:r>
              <w:rPr>
                <w:b/>
                <w:bCs/>
                <w:color w:val="000000"/>
              </w:rPr>
              <w:t>о</w:t>
            </w:r>
            <w:r>
              <w:rPr>
                <w:b/>
                <w:bCs/>
                <w:color w:val="000000"/>
                <w:spacing w:val="1"/>
              </w:rPr>
              <w:t>к</w:t>
            </w:r>
            <w:r>
              <w:rPr>
                <w:b/>
                <w:bCs/>
                <w:color w:val="000000"/>
              </w:rPr>
              <w:t>и</w:t>
            </w:r>
            <w:r>
              <w:rPr>
                <w:color w:val="000000"/>
              </w:rPr>
              <w:t xml:space="preserve"> </w:t>
            </w:r>
            <w:r>
              <w:rPr>
                <w:b/>
                <w:bCs/>
                <w:color w:val="000000"/>
              </w:rPr>
              <w:t>бас</w:t>
            </w:r>
            <w:r>
              <w:rPr>
                <w:b/>
                <w:bCs/>
                <w:color w:val="000000"/>
                <w:spacing w:val="-1"/>
              </w:rPr>
              <w:t>е</w:t>
            </w:r>
            <w:r>
              <w:rPr>
                <w:b/>
                <w:bCs/>
                <w:color w:val="000000"/>
              </w:rPr>
              <w:t>н</w:t>
            </w:r>
            <w:r>
              <w:rPr>
                <w:b/>
                <w:bCs/>
                <w:color w:val="000000"/>
                <w:spacing w:val="1"/>
              </w:rPr>
              <w:t>н</w:t>
            </w:r>
            <w:r>
              <w:rPr>
                <w:b/>
                <w:bCs/>
                <w:color w:val="000000"/>
              </w:rPr>
              <w:t>ого</w:t>
            </w:r>
            <w:r>
              <w:rPr>
                <w:color w:val="000000"/>
              </w:rPr>
              <w:t xml:space="preserve"> </w:t>
            </w:r>
            <w:r>
              <w:rPr>
                <w:b/>
                <w:bCs/>
                <w:color w:val="000000"/>
                <w:spacing w:val="-4"/>
              </w:rPr>
              <w:t>ж</w:t>
            </w:r>
            <w:r>
              <w:rPr>
                <w:b/>
                <w:bCs/>
                <w:color w:val="000000"/>
              </w:rPr>
              <w:t>ан</w:t>
            </w:r>
            <w:r>
              <w:rPr>
                <w:b/>
                <w:bCs/>
                <w:color w:val="000000"/>
                <w:spacing w:val="1"/>
              </w:rPr>
              <w:t>р</w:t>
            </w:r>
            <w:r>
              <w:rPr>
                <w:b/>
                <w:bCs/>
                <w:color w:val="000000"/>
              </w:rPr>
              <w:t>а</w:t>
            </w:r>
          </w:p>
          <w:p w:rsidR="00000000" w:rsidRDefault="005421F9">
            <w:pPr>
              <w:tabs>
                <w:tab w:val="left" w:pos="1230"/>
                <w:tab w:val="left" w:pos="2115"/>
                <w:tab w:val="left" w:pos="3024"/>
              </w:tabs>
              <w:ind w:left="108" w:right="89"/>
              <w:jc w:val="both"/>
            </w:pPr>
            <w:r>
              <w:rPr>
                <w:color w:val="000000"/>
              </w:rPr>
              <w:t>И</w:t>
            </w:r>
            <w:r>
              <w:rPr>
                <w:color w:val="000000"/>
                <w:spacing w:val="-1"/>
              </w:rPr>
              <w:t>с</w:t>
            </w:r>
            <w:r>
              <w:rPr>
                <w:color w:val="000000"/>
              </w:rPr>
              <w:t>тор</w:t>
            </w:r>
            <w:r>
              <w:rPr>
                <w:color w:val="000000"/>
                <w:spacing w:val="1"/>
              </w:rPr>
              <w:t>и</w:t>
            </w:r>
            <w:r>
              <w:rPr>
                <w:color w:val="000000"/>
              </w:rPr>
              <w:t>я</w:t>
            </w:r>
            <w:r>
              <w:rPr>
                <w:color w:val="000000"/>
              </w:rPr>
              <w:tab/>
            </w:r>
            <w:r>
              <w:rPr>
                <w:color w:val="000000"/>
              </w:rPr>
              <w:t>ж</w:t>
            </w:r>
            <w:r>
              <w:rPr>
                <w:color w:val="000000"/>
                <w:spacing w:val="-1"/>
              </w:rPr>
              <w:t>а</w:t>
            </w:r>
            <w:r>
              <w:rPr>
                <w:color w:val="000000"/>
              </w:rPr>
              <w:t>нра</w:t>
            </w:r>
            <w:r>
              <w:rPr>
                <w:color w:val="000000"/>
              </w:rPr>
              <w:tab/>
              <w:t>ба</w:t>
            </w:r>
            <w:r>
              <w:rPr>
                <w:color w:val="000000"/>
                <w:spacing w:val="-1"/>
              </w:rPr>
              <w:t>с</w:t>
            </w:r>
            <w:r>
              <w:rPr>
                <w:color w:val="000000"/>
              </w:rPr>
              <w:t>н</w:t>
            </w:r>
            <w:r>
              <w:rPr>
                <w:color w:val="000000"/>
                <w:spacing w:val="1"/>
              </w:rPr>
              <w:t>и</w:t>
            </w:r>
            <w:r>
              <w:rPr>
                <w:color w:val="000000"/>
              </w:rPr>
              <w:t>.</w:t>
            </w:r>
            <w:r>
              <w:rPr>
                <w:color w:val="000000"/>
              </w:rPr>
              <w:tab/>
              <w:t>Сюжеты ант</w:t>
            </w:r>
            <w:r>
              <w:rPr>
                <w:color w:val="000000"/>
                <w:spacing w:val="1"/>
              </w:rPr>
              <w:t>и</w:t>
            </w:r>
            <w:r>
              <w:rPr>
                <w:color w:val="000000"/>
              </w:rPr>
              <w:t>чн</w:t>
            </w:r>
            <w:r>
              <w:rPr>
                <w:color w:val="000000"/>
                <w:spacing w:val="-2"/>
              </w:rPr>
              <w:t>ы</w:t>
            </w:r>
            <w:r>
              <w:rPr>
                <w:color w:val="000000"/>
              </w:rPr>
              <w:t>х</w:t>
            </w:r>
            <w:r>
              <w:rPr>
                <w:color w:val="000000"/>
                <w:spacing w:val="77"/>
              </w:rPr>
              <w:t xml:space="preserve"> </w:t>
            </w:r>
            <w:r>
              <w:rPr>
                <w:color w:val="000000"/>
              </w:rPr>
              <w:t>ба</w:t>
            </w:r>
            <w:r>
              <w:rPr>
                <w:color w:val="000000"/>
                <w:spacing w:val="-1"/>
              </w:rPr>
              <w:t>се</w:t>
            </w:r>
            <w:r>
              <w:rPr>
                <w:color w:val="000000"/>
              </w:rPr>
              <w:t>н</w:t>
            </w:r>
            <w:r>
              <w:rPr>
                <w:color w:val="000000"/>
                <w:spacing w:val="75"/>
              </w:rPr>
              <w:t xml:space="preserve"> </w:t>
            </w:r>
            <w:r>
              <w:rPr>
                <w:color w:val="000000"/>
              </w:rPr>
              <w:t>и</w:t>
            </w:r>
            <w:r>
              <w:rPr>
                <w:color w:val="000000"/>
                <w:spacing w:val="75"/>
              </w:rPr>
              <w:t xml:space="preserve"> </w:t>
            </w:r>
            <w:r>
              <w:rPr>
                <w:color w:val="000000"/>
                <w:spacing w:val="1"/>
              </w:rPr>
              <w:t>и</w:t>
            </w:r>
            <w:r>
              <w:rPr>
                <w:color w:val="000000"/>
              </w:rPr>
              <w:t>х</w:t>
            </w:r>
            <w:r>
              <w:rPr>
                <w:color w:val="000000"/>
                <w:spacing w:val="74"/>
              </w:rPr>
              <w:t xml:space="preserve"> </w:t>
            </w:r>
            <w:r>
              <w:rPr>
                <w:color w:val="000000"/>
              </w:rPr>
              <w:t>обработ</w:t>
            </w:r>
            <w:r>
              <w:rPr>
                <w:color w:val="000000"/>
                <w:spacing w:val="1"/>
              </w:rPr>
              <w:t>к</w:t>
            </w:r>
            <w:r>
              <w:rPr>
                <w:color w:val="000000"/>
              </w:rPr>
              <w:t>и</w:t>
            </w:r>
            <w:r>
              <w:rPr>
                <w:color w:val="000000"/>
                <w:spacing w:val="75"/>
              </w:rPr>
              <w:t xml:space="preserve"> </w:t>
            </w:r>
            <w:r>
              <w:rPr>
                <w:color w:val="000000"/>
              </w:rPr>
              <w:t>в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ре</w:t>
            </w:r>
            <w:r>
              <w:rPr>
                <w:color w:val="000000"/>
                <w:spacing w:val="15"/>
              </w:rPr>
              <w:t xml:space="preserve"> </w:t>
            </w:r>
            <w:r>
              <w:rPr>
                <w:color w:val="000000"/>
              </w:rPr>
              <w:t>X</w:t>
            </w:r>
            <w:r>
              <w:rPr>
                <w:color w:val="000000"/>
                <w:spacing w:val="4"/>
              </w:rPr>
              <w:t>V</w:t>
            </w:r>
            <w:r>
              <w:rPr>
                <w:color w:val="000000"/>
              </w:rPr>
              <w:t>II</w:t>
            </w:r>
            <w:r>
              <w:rPr>
                <w:color w:val="000000"/>
                <w:spacing w:val="14"/>
              </w:rPr>
              <w:t xml:space="preserve"> </w:t>
            </w:r>
            <w:r>
              <w:rPr>
                <w:color w:val="000000"/>
              </w:rPr>
              <w:t>–</w:t>
            </w:r>
            <w:r>
              <w:rPr>
                <w:color w:val="000000"/>
                <w:spacing w:val="17"/>
              </w:rPr>
              <w:t xml:space="preserve"> </w:t>
            </w:r>
            <w:r>
              <w:rPr>
                <w:color w:val="000000"/>
              </w:rPr>
              <w:t>X</w:t>
            </w:r>
            <w:r>
              <w:rPr>
                <w:color w:val="000000"/>
                <w:spacing w:val="1"/>
              </w:rPr>
              <w:t>V</w:t>
            </w:r>
            <w:r>
              <w:rPr>
                <w:color w:val="000000"/>
              </w:rPr>
              <w:t>III</w:t>
            </w:r>
            <w:r>
              <w:rPr>
                <w:color w:val="000000"/>
                <w:spacing w:val="14"/>
              </w:rPr>
              <w:t xml:space="preserve"> </w:t>
            </w:r>
            <w:r>
              <w:rPr>
                <w:color w:val="000000"/>
              </w:rPr>
              <w:t>вв.</w:t>
            </w:r>
            <w:r>
              <w:rPr>
                <w:color w:val="000000"/>
                <w:spacing w:val="16"/>
              </w:rPr>
              <w:t xml:space="preserve"> </w:t>
            </w:r>
            <w:r>
              <w:rPr>
                <w:color w:val="000000"/>
              </w:rPr>
              <w:t>Образы живот</w:t>
            </w:r>
            <w:r>
              <w:rPr>
                <w:color w:val="000000"/>
                <w:spacing w:val="1"/>
              </w:rPr>
              <w:t>н</w:t>
            </w:r>
            <w:r>
              <w:rPr>
                <w:color w:val="000000"/>
                <w:spacing w:val="-1"/>
              </w:rPr>
              <w:t>ы</w:t>
            </w:r>
            <w:r>
              <w:rPr>
                <w:color w:val="000000"/>
              </w:rPr>
              <w:t>х</w:t>
            </w:r>
            <w:r>
              <w:rPr>
                <w:color w:val="000000"/>
                <w:spacing w:val="84"/>
              </w:rPr>
              <w:t xml:space="preserve"> </w:t>
            </w:r>
            <w:r>
              <w:rPr>
                <w:color w:val="000000"/>
              </w:rPr>
              <w:t>в</w:t>
            </w:r>
            <w:r>
              <w:rPr>
                <w:color w:val="000000"/>
                <w:spacing w:val="84"/>
              </w:rPr>
              <w:t xml:space="preserve"> </w:t>
            </w:r>
            <w:r>
              <w:rPr>
                <w:color w:val="000000"/>
              </w:rPr>
              <w:t>ба</w:t>
            </w:r>
            <w:r>
              <w:rPr>
                <w:color w:val="000000"/>
                <w:spacing w:val="-1"/>
              </w:rPr>
              <w:t>с</w:t>
            </w:r>
            <w:r>
              <w:rPr>
                <w:color w:val="000000"/>
              </w:rPr>
              <w:t>не.</w:t>
            </w:r>
            <w:r>
              <w:rPr>
                <w:color w:val="000000"/>
                <w:spacing w:val="83"/>
              </w:rPr>
              <w:t xml:space="preserve"> </w:t>
            </w:r>
            <w:r>
              <w:rPr>
                <w:color w:val="000000"/>
              </w:rPr>
              <w:t>Аллегория</w:t>
            </w:r>
            <w:r>
              <w:rPr>
                <w:color w:val="000000"/>
                <w:spacing w:val="84"/>
              </w:rPr>
              <w:t xml:space="preserve"> </w:t>
            </w:r>
            <w:r>
              <w:rPr>
                <w:color w:val="000000"/>
              </w:rPr>
              <w:t>как ср</w:t>
            </w:r>
            <w:r>
              <w:rPr>
                <w:color w:val="000000"/>
                <w:spacing w:val="-1"/>
              </w:rPr>
              <w:t>е</w:t>
            </w:r>
            <w:r>
              <w:rPr>
                <w:color w:val="000000"/>
              </w:rPr>
              <w:t>д</w:t>
            </w:r>
            <w:r>
              <w:rPr>
                <w:color w:val="000000"/>
                <w:spacing w:val="-1"/>
              </w:rPr>
              <w:t>с</w:t>
            </w:r>
            <w:r>
              <w:rPr>
                <w:color w:val="000000"/>
              </w:rPr>
              <w:t>тво</w:t>
            </w:r>
            <w:r>
              <w:rPr>
                <w:color w:val="000000"/>
                <w:spacing w:val="116"/>
              </w:rPr>
              <w:t xml:space="preserve"> </w:t>
            </w:r>
            <w:r>
              <w:rPr>
                <w:color w:val="000000"/>
              </w:rPr>
              <w:t>ра</w:t>
            </w:r>
            <w:r>
              <w:rPr>
                <w:color w:val="000000"/>
                <w:spacing w:val="-1"/>
              </w:rPr>
              <w:t>с</w:t>
            </w:r>
            <w:r>
              <w:rPr>
                <w:color w:val="000000"/>
              </w:rPr>
              <w:t>крыт</w:t>
            </w:r>
            <w:r>
              <w:rPr>
                <w:color w:val="000000"/>
                <w:spacing w:val="1"/>
              </w:rPr>
              <w:t>и</w:t>
            </w:r>
            <w:r>
              <w:rPr>
                <w:color w:val="000000"/>
              </w:rPr>
              <w:t>я</w:t>
            </w:r>
            <w:r>
              <w:rPr>
                <w:color w:val="000000"/>
                <w:spacing w:val="118"/>
              </w:rPr>
              <w:t xml:space="preserve"> </w:t>
            </w:r>
            <w:r>
              <w:rPr>
                <w:color w:val="000000"/>
              </w:rPr>
              <w:t>о</w:t>
            </w:r>
            <w:r>
              <w:rPr>
                <w:color w:val="000000"/>
                <w:spacing w:val="1"/>
              </w:rPr>
              <w:t>п</w:t>
            </w:r>
            <w:r>
              <w:rPr>
                <w:color w:val="000000"/>
              </w:rPr>
              <w:t>ред</w:t>
            </w:r>
            <w:r>
              <w:rPr>
                <w:color w:val="000000"/>
                <w:spacing w:val="-1"/>
              </w:rPr>
              <w:t>е</w:t>
            </w:r>
            <w:r>
              <w:rPr>
                <w:color w:val="000000"/>
              </w:rPr>
              <w:t>л</w:t>
            </w:r>
            <w:r>
              <w:rPr>
                <w:color w:val="000000"/>
                <w:spacing w:val="-1"/>
              </w:rPr>
              <w:t>е</w:t>
            </w:r>
            <w:r>
              <w:rPr>
                <w:color w:val="000000"/>
              </w:rPr>
              <w:t>н</w:t>
            </w:r>
            <w:r>
              <w:rPr>
                <w:color w:val="000000"/>
                <w:spacing w:val="1"/>
              </w:rPr>
              <w:t>н</w:t>
            </w:r>
            <w:r>
              <w:rPr>
                <w:color w:val="000000"/>
              </w:rPr>
              <w:t>ых кач</w:t>
            </w:r>
            <w:r>
              <w:rPr>
                <w:color w:val="000000"/>
                <w:spacing w:val="-1"/>
              </w:rPr>
              <w:t>ес</w:t>
            </w:r>
            <w:r>
              <w:rPr>
                <w:color w:val="000000"/>
              </w:rPr>
              <w:t>тв челов</w:t>
            </w:r>
            <w:r>
              <w:rPr>
                <w:color w:val="000000"/>
                <w:spacing w:val="-1"/>
              </w:rPr>
              <w:t>е</w:t>
            </w:r>
            <w:r>
              <w:rPr>
                <w:color w:val="000000"/>
              </w:rPr>
              <w:t>ка.</w:t>
            </w:r>
          </w:p>
          <w:p w:rsidR="00000000" w:rsidRDefault="005421F9">
            <w:pPr>
              <w:tabs>
                <w:tab w:val="left" w:pos="1283"/>
                <w:tab w:val="left" w:pos="2432"/>
                <w:tab w:val="left" w:pos="3101"/>
              </w:tabs>
              <w:ind w:left="108" w:right="86"/>
              <w:jc w:val="both"/>
            </w:pPr>
            <w:r>
              <w:rPr>
                <w:b/>
                <w:bCs/>
                <w:color w:val="000000"/>
              </w:rPr>
              <w:t>Иван</w:t>
            </w:r>
            <w:r>
              <w:rPr>
                <w:color w:val="000000"/>
                <w:spacing w:val="5"/>
              </w:rPr>
              <w:t xml:space="preserve"> </w:t>
            </w:r>
            <w:r>
              <w:rPr>
                <w:b/>
                <w:bCs/>
                <w:color w:val="000000"/>
              </w:rPr>
              <w:t>Андре</w:t>
            </w:r>
            <w:r>
              <w:rPr>
                <w:b/>
                <w:bCs/>
                <w:color w:val="000000"/>
                <w:spacing w:val="-1"/>
              </w:rPr>
              <w:t>е</w:t>
            </w:r>
            <w:r>
              <w:rPr>
                <w:b/>
                <w:bCs/>
                <w:color w:val="000000"/>
              </w:rPr>
              <w:t>вич</w:t>
            </w:r>
            <w:r>
              <w:rPr>
                <w:color w:val="000000"/>
                <w:spacing w:val="3"/>
              </w:rPr>
              <w:t xml:space="preserve"> </w:t>
            </w:r>
            <w:r>
              <w:rPr>
                <w:b/>
                <w:bCs/>
                <w:color w:val="000000"/>
                <w:spacing w:val="1"/>
              </w:rPr>
              <w:t>Кр</w:t>
            </w:r>
            <w:r>
              <w:rPr>
                <w:b/>
                <w:bCs/>
                <w:color w:val="000000"/>
                <w:spacing w:val="-2"/>
              </w:rPr>
              <w:t>ы</w:t>
            </w:r>
            <w:r>
              <w:rPr>
                <w:b/>
                <w:bCs/>
                <w:color w:val="000000"/>
              </w:rPr>
              <w:t>ло</w:t>
            </w:r>
            <w:r>
              <w:rPr>
                <w:b/>
                <w:bCs/>
                <w:color w:val="000000"/>
                <w:spacing w:val="1"/>
              </w:rPr>
              <w:t>в</w:t>
            </w:r>
            <w:r>
              <w:rPr>
                <w:b/>
                <w:bCs/>
                <w:i/>
                <w:iCs/>
                <w:color w:val="000000"/>
              </w:rPr>
              <w:t>.</w:t>
            </w:r>
            <w:r>
              <w:rPr>
                <w:color w:val="000000"/>
                <w:spacing w:val="5"/>
              </w:rPr>
              <w:t xml:space="preserve"> </w:t>
            </w:r>
            <w:r>
              <w:rPr>
                <w:i/>
                <w:iCs/>
                <w:color w:val="000000"/>
              </w:rPr>
              <w:t>«Во</w:t>
            </w:r>
            <w:r>
              <w:rPr>
                <w:i/>
                <w:iCs/>
                <w:color w:val="000000"/>
                <w:spacing w:val="1"/>
              </w:rPr>
              <w:t>л</w:t>
            </w:r>
            <w:r>
              <w:rPr>
                <w:i/>
                <w:iCs/>
                <w:color w:val="000000"/>
              </w:rPr>
              <w:t>к</w:t>
            </w:r>
            <w:r>
              <w:rPr>
                <w:color w:val="000000"/>
                <w:spacing w:val="5"/>
              </w:rPr>
              <w:t xml:space="preserve"> </w:t>
            </w:r>
            <w:r>
              <w:rPr>
                <w:i/>
                <w:iCs/>
                <w:color w:val="000000"/>
              </w:rPr>
              <w:t>на</w:t>
            </w:r>
            <w:r>
              <w:rPr>
                <w:color w:val="000000"/>
              </w:rPr>
              <w:t xml:space="preserve"> </w:t>
            </w:r>
            <w:r>
              <w:rPr>
                <w:i/>
                <w:iCs/>
                <w:color w:val="000000"/>
              </w:rPr>
              <w:t>псарн</w:t>
            </w:r>
            <w:r>
              <w:rPr>
                <w:i/>
                <w:iCs/>
                <w:color w:val="000000"/>
                <w:spacing w:val="-1"/>
              </w:rPr>
              <w:t>е</w:t>
            </w:r>
            <w:r>
              <w:rPr>
                <w:i/>
                <w:iCs/>
                <w:color w:val="000000"/>
              </w:rPr>
              <w:t>»,</w:t>
            </w:r>
            <w:r>
              <w:rPr>
                <w:color w:val="000000"/>
              </w:rPr>
              <w:tab/>
            </w:r>
            <w:r>
              <w:rPr>
                <w:i/>
                <w:iCs/>
                <w:color w:val="000000"/>
              </w:rPr>
              <w:t>«Свин</w:t>
            </w:r>
            <w:r>
              <w:rPr>
                <w:i/>
                <w:iCs/>
                <w:color w:val="000000"/>
                <w:spacing w:val="1"/>
              </w:rPr>
              <w:t>ь</w:t>
            </w:r>
            <w:r>
              <w:rPr>
                <w:i/>
                <w:iCs/>
                <w:color w:val="000000"/>
              </w:rPr>
              <w:t>я</w:t>
            </w:r>
            <w:r>
              <w:rPr>
                <w:color w:val="000000"/>
              </w:rPr>
              <w:tab/>
            </w:r>
            <w:r>
              <w:rPr>
                <w:i/>
                <w:iCs/>
                <w:color w:val="000000"/>
                <w:spacing w:val="2"/>
              </w:rPr>
              <w:t>п</w:t>
            </w:r>
            <w:r>
              <w:rPr>
                <w:i/>
                <w:iCs/>
                <w:color w:val="000000"/>
              </w:rPr>
              <w:t>од</w:t>
            </w:r>
            <w:r>
              <w:rPr>
                <w:color w:val="000000"/>
              </w:rPr>
              <w:tab/>
            </w:r>
            <w:r>
              <w:rPr>
                <w:i/>
                <w:iCs/>
                <w:color w:val="000000"/>
              </w:rPr>
              <w:t>дубом»,</w:t>
            </w:r>
            <w:r>
              <w:rPr>
                <w:color w:val="000000"/>
              </w:rPr>
              <w:t xml:space="preserve"> </w:t>
            </w:r>
            <w:r>
              <w:rPr>
                <w:i/>
                <w:iCs/>
                <w:color w:val="000000"/>
              </w:rPr>
              <w:t>«Ворона</w:t>
            </w:r>
            <w:r>
              <w:rPr>
                <w:color w:val="000000"/>
              </w:rPr>
              <w:t xml:space="preserve"> </w:t>
            </w:r>
            <w:r>
              <w:rPr>
                <w:i/>
                <w:iCs/>
                <w:color w:val="000000"/>
              </w:rPr>
              <w:t>и</w:t>
            </w:r>
            <w:r>
              <w:rPr>
                <w:color w:val="000000"/>
              </w:rPr>
              <w:t xml:space="preserve"> </w:t>
            </w:r>
            <w:r>
              <w:rPr>
                <w:i/>
                <w:iCs/>
                <w:color w:val="000000"/>
                <w:spacing w:val="1"/>
              </w:rPr>
              <w:t>л</w:t>
            </w:r>
            <w:r>
              <w:rPr>
                <w:i/>
                <w:iCs/>
                <w:color w:val="000000"/>
              </w:rPr>
              <w:t>исица».</w:t>
            </w:r>
          </w:p>
          <w:p w:rsidR="00000000" w:rsidRDefault="005421F9">
            <w:pPr>
              <w:tabs>
                <w:tab w:val="left" w:pos="1113"/>
                <w:tab w:val="left" w:pos="2382"/>
              </w:tabs>
              <w:spacing w:line="237" w:lineRule="auto"/>
              <w:ind w:left="108" w:right="89"/>
              <w:jc w:val="both"/>
            </w:pPr>
            <w:r>
              <w:rPr>
                <w:color w:val="000000"/>
                <w:spacing w:val="-1"/>
              </w:rPr>
              <w:t>В</w:t>
            </w:r>
            <w:r>
              <w:rPr>
                <w:color w:val="000000"/>
              </w:rPr>
              <w:t>ыр</w:t>
            </w:r>
            <w:r>
              <w:rPr>
                <w:color w:val="000000"/>
                <w:spacing w:val="-2"/>
              </w:rPr>
              <w:t>а</w:t>
            </w:r>
            <w:r>
              <w:rPr>
                <w:color w:val="000000"/>
                <w:spacing w:val="1"/>
              </w:rPr>
              <w:t>ж</w:t>
            </w:r>
            <w:r>
              <w:rPr>
                <w:color w:val="000000"/>
              </w:rPr>
              <w:t>ен</w:t>
            </w:r>
            <w:r>
              <w:rPr>
                <w:color w:val="000000"/>
                <w:spacing w:val="1"/>
              </w:rPr>
              <w:t>и</w:t>
            </w:r>
            <w:r>
              <w:rPr>
                <w:color w:val="000000"/>
              </w:rPr>
              <w:t>е</w:t>
            </w:r>
            <w:r>
              <w:rPr>
                <w:color w:val="000000"/>
                <w:spacing w:val="124"/>
              </w:rPr>
              <w:t xml:space="preserve"> </w:t>
            </w:r>
            <w:r>
              <w:rPr>
                <w:color w:val="000000"/>
                <w:spacing w:val="1"/>
              </w:rPr>
              <w:t>н</w:t>
            </w:r>
            <w:r>
              <w:rPr>
                <w:color w:val="000000"/>
              </w:rPr>
              <w:t>ародной</w:t>
            </w:r>
            <w:r>
              <w:rPr>
                <w:color w:val="000000"/>
                <w:spacing w:val="123"/>
              </w:rPr>
              <w:t xml:space="preserve"> </w:t>
            </w:r>
            <w:r>
              <w:rPr>
                <w:color w:val="000000"/>
                <w:spacing w:val="2"/>
              </w:rPr>
              <w:t>м</w:t>
            </w:r>
            <w:r>
              <w:rPr>
                <w:color w:val="000000"/>
                <w:spacing w:val="-4"/>
              </w:rPr>
              <w:t>у</w:t>
            </w:r>
            <w:r>
              <w:rPr>
                <w:color w:val="000000"/>
              </w:rPr>
              <w:t>дро</w:t>
            </w:r>
            <w:r>
              <w:rPr>
                <w:color w:val="000000"/>
                <w:spacing w:val="-1"/>
              </w:rPr>
              <w:t>с</w:t>
            </w:r>
            <w:r>
              <w:rPr>
                <w:color w:val="000000"/>
              </w:rPr>
              <w:t>ти</w:t>
            </w:r>
            <w:r>
              <w:rPr>
                <w:color w:val="000000"/>
                <w:spacing w:val="125"/>
              </w:rPr>
              <w:t xml:space="preserve"> </w:t>
            </w:r>
            <w:r>
              <w:rPr>
                <w:color w:val="000000"/>
              </w:rPr>
              <w:t>в ба</w:t>
            </w:r>
            <w:r>
              <w:rPr>
                <w:color w:val="000000"/>
                <w:spacing w:val="-1"/>
              </w:rPr>
              <w:t>с</w:t>
            </w:r>
            <w:r>
              <w:rPr>
                <w:color w:val="000000"/>
              </w:rPr>
              <w:t>нях</w:t>
            </w:r>
            <w:r>
              <w:rPr>
                <w:color w:val="000000"/>
              </w:rPr>
              <w:tab/>
              <w:t>Крылов</w:t>
            </w:r>
            <w:r>
              <w:rPr>
                <w:color w:val="000000"/>
                <w:spacing w:val="-1"/>
              </w:rPr>
              <w:t>а</w:t>
            </w:r>
            <w:r>
              <w:rPr>
                <w:color w:val="000000"/>
              </w:rPr>
              <w:t>.</w:t>
            </w:r>
            <w:r>
              <w:rPr>
                <w:color w:val="000000"/>
              </w:rPr>
              <w:tab/>
              <w:t>П</w:t>
            </w:r>
            <w:r>
              <w:rPr>
                <w:color w:val="000000"/>
                <w:spacing w:val="1"/>
              </w:rPr>
              <w:t>о</w:t>
            </w:r>
            <w:r>
              <w:rPr>
                <w:color w:val="000000"/>
                <w:spacing w:val="-4"/>
              </w:rPr>
              <w:t>у</w:t>
            </w:r>
            <w:r>
              <w:rPr>
                <w:color w:val="000000"/>
              </w:rPr>
              <w:t>читель</w:t>
            </w:r>
            <w:r>
              <w:rPr>
                <w:color w:val="000000"/>
                <w:spacing w:val="1"/>
              </w:rPr>
              <w:t>н</w:t>
            </w:r>
            <w:r>
              <w:rPr>
                <w:color w:val="000000"/>
              </w:rPr>
              <w:t xml:space="preserve">ый </w:t>
            </w:r>
            <w:r>
              <w:rPr>
                <w:color w:val="000000"/>
                <w:spacing w:val="2"/>
              </w:rPr>
              <w:t>х</w:t>
            </w:r>
            <w:r>
              <w:rPr>
                <w:color w:val="000000"/>
              </w:rPr>
              <w:t>ар</w:t>
            </w:r>
            <w:r>
              <w:rPr>
                <w:color w:val="000000"/>
                <w:spacing w:val="-1"/>
              </w:rPr>
              <w:t>а</w:t>
            </w:r>
            <w:r>
              <w:rPr>
                <w:color w:val="000000"/>
              </w:rPr>
              <w:t>ктер</w:t>
            </w:r>
            <w:r>
              <w:rPr>
                <w:color w:val="000000"/>
                <w:spacing w:val="121"/>
              </w:rPr>
              <w:t xml:space="preserve"> </w:t>
            </w:r>
            <w:r>
              <w:rPr>
                <w:color w:val="000000"/>
              </w:rPr>
              <w:t>ба</w:t>
            </w:r>
            <w:r>
              <w:rPr>
                <w:color w:val="000000"/>
                <w:spacing w:val="-1"/>
              </w:rPr>
              <w:t>се</w:t>
            </w:r>
            <w:r>
              <w:rPr>
                <w:color w:val="000000"/>
              </w:rPr>
              <w:t>н.</w:t>
            </w:r>
            <w:r>
              <w:rPr>
                <w:color w:val="000000"/>
                <w:spacing w:val="123"/>
              </w:rPr>
              <w:t xml:space="preserve"> </w:t>
            </w:r>
            <w:r>
              <w:rPr>
                <w:color w:val="000000"/>
              </w:rPr>
              <w:t>Мо</w:t>
            </w:r>
            <w:r>
              <w:rPr>
                <w:color w:val="000000"/>
                <w:spacing w:val="2"/>
              </w:rPr>
              <w:t>р</w:t>
            </w:r>
            <w:r>
              <w:rPr>
                <w:color w:val="000000"/>
              </w:rPr>
              <w:t>аль</w:t>
            </w:r>
            <w:r>
              <w:rPr>
                <w:color w:val="000000"/>
                <w:spacing w:val="122"/>
              </w:rPr>
              <w:t xml:space="preserve"> </w:t>
            </w:r>
            <w:r>
              <w:rPr>
                <w:color w:val="000000"/>
              </w:rPr>
              <w:t>в</w:t>
            </w:r>
            <w:r>
              <w:rPr>
                <w:color w:val="000000"/>
                <w:spacing w:val="122"/>
              </w:rPr>
              <w:t xml:space="preserve"> </w:t>
            </w:r>
            <w:r>
              <w:rPr>
                <w:color w:val="000000"/>
              </w:rPr>
              <w:t>ба</w:t>
            </w:r>
            <w:r>
              <w:rPr>
                <w:color w:val="000000"/>
                <w:spacing w:val="-1"/>
              </w:rPr>
              <w:t>с</w:t>
            </w:r>
            <w:r>
              <w:rPr>
                <w:color w:val="000000"/>
              </w:rPr>
              <w:t>не, формы</w:t>
            </w:r>
            <w:r>
              <w:rPr>
                <w:color w:val="000000"/>
                <w:spacing w:val="25"/>
              </w:rPr>
              <w:t xml:space="preserve"> </w:t>
            </w:r>
            <w:r>
              <w:rPr>
                <w:color w:val="000000"/>
              </w:rPr>
              <w:t>ее</w:t>
            </w:r>
            <w:r>
              <w:rPr>
                <w:color w:val="000000"/>
                <w:spacing w:val="24"/>
              </w:rPr>
              <w:t xml:space="preserve"> </w:t>
            </w:r>
            <w:r>
              <w:rPr>
                <w:color w:val="000000"/>
              </w:rPr>
              <w:t>во</w:t>
            </w:r>
            <w:r>
              <w:rPr>
                <w:color w:val="000000"/>
                <w:spacing w:val="1"/>
              </w:rPr>
              <w:t>п</w:t>
            </w:r>
            <w:r>
              <w:rPr>
                <w:color w:val="000000"/>
              </w:rPr>
              <w:t>лощен</w:t>
            </w:r>
            <w:r>
              <w:rPr>
                <w:color w:val="000000"/>
                <w:spacing w:val="1"/>
              </w:rPr>
              <w:t>и</w:t>
            </w:r>
            <w:r>
              <w:rPr>
                <w:color w:val="000000"/>
              </w:rPr>
              <w:t>я.</w:t>
            </w:r>
            <w:r>
              <w:rPr>
                <w:color w:val="000000"/>
                <w:spacing w:val="24"/>
              </w:rPr>
              <w:t xml:space="preserve"> </w:t>
            </w:r>
            <w:r>
              <w:rPr>
                <w:color w:val="000000"/>
              </w:rPr>
              <w:t>Своеобр</w:t>
            </w:r>
            <w:r>
              <w:rPr>
                <w:color w:val="000000"/>
                <w:spacing w:val="-1"/>
              </w:rPr>
              <w:t>а</w:t>
            </w:r>
            <w:r>
              <w:rPr>
                <w:color w:val="000000"/>
              </w:rPr>
              <w:t>з</w:t>
            </w:r>
            <w:r>
              <w:rPr>
                <w:color w:val="000000"/>
                <w:spacing w:val="1"/>
              </w:rPr>
              <w:t>и</w:t>
            </w:r>
            <w:r>
              <w:rPr>
                <w:color w:val="000000"/>
              </w:rPr>
              <w:t>е языка ба</w:t>
            </w:r>
            <w:r>
              <w:rPr>
                <w:color w:val="000000"/>
                <w:spacing w:val="-1"/>
              </w:rPr>
              <w:t>се</w:t>
            </w:r>
            <w:r>
              <w:rPr>
                <w:color w:val="000000"/>
              </w:rPr>
              <w:t xml:space="preserve">н </w:t>
            </w:r>
            <w:r>
              <w:rPr>
                <w:color w:val="000000"/>
                <w:spacing w:val="1"/>
              </w:rPr>
              <w:t>К</w:t>
            </w:r>
            <w:r>
              <w:rPr>
                <w:color w:val="000000"/>
              </w:rPr>
              <w:t>рылов</w:t>
            </w:r>
            <w:r>
              <w:rPr>
                <w:color w:val="000000"/>
                <w:spacing w:val="-1"/>
              </w:rPr>
              <w:t>а</w:t>
            </w:r>
            <w:r>
              <w:rPr>
                <w:color w:val="000000"/>
              </w:rPr>
              <w:t>.</w:t>
            </w:r>
          </w:p>
          <w:p w:rsidR="00000000" w:rsidRDefault="005421F9">
            <w:pPr>
              <w:tabs>
                <w:tab w:val="left" w:pos="1419"/>
                <w:tab w:val="left" w:pos="3331"/>
              </w:tabs>
              <w:spacing w:line="237" w:lineRule="auto"/>
              <w:ind w:left="108" w:right="86"/>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уры:</w:t>
            </w:r>
            <w:r>
              <w:rPr>
                <w:color w:val="000000"/>
              </w:rPr>
              <w:tab/>
              <w:t>ба</w:t>
            </w:r>
            <w:r>
              <w:rPr>
                <w:color w:val="000000"/>
                <w:spacing w:val="-1"/>
              </w:rPr>
              <w:t>с</w:t>
            </w:r>
            <w:r>
              <w:rPr>
                <w:color w:val="000000"/>
              </w:rPr>
              <w:t>ня (р</w:t>
            </w:r>
            <w:r>
              <w:rPr>
                <w:color w:val="000000"/>
                <w:spacing w:val="-1"/>
              </w:rPr>
              <w:t>а</w:t>
            </w:r>
            <w:r>
              <w:rPr>
                <w:color w:val="000000"/>
              </w:rPr>
              <w:t>зви</w:t>
            </w:r>
            <w:r>
              <w:rPr>
                <w:color w:val="000000"/>
                <w:spacing w:val="1"/>
              </w:rPr>
              <w:t>ти</w:t>
            </w:r>
            <w:r>
              <w:rPr>
                <w:color w:val="000000"/>
              </w:rPr>
              <w:t>е</w:t>
            </w:r>
            <w:r>
              <w:rPr>
                <w:color w:val="000000"/>
                <w:spacing w:val="121"/>
              </w:rPr>
              <w:t xml:space="preserve"> </w:t>
            </w:r>
            <w:r>
              <w:rPr>
                <w:color w:val="000000"/>
                <w:spacing w:val="1"/>
              </w:rPr>
              <w:t>п</w:t>
            </w:r>
            <w:r>
              <w:rPr>
                <w:color w:val="000000"/>
              </w:rPr>
              <w:t>ред</w:t>
            </w:r>
            <w:r>
              <w:rPr>
                <w:color w:val="000000"/>
                <w:spacing w:val="-1"/>
              </w:rPr>
              <w:t>с</w:t>
            </w:r>
            <w:r>
              <w:rPr>
                <w:color w:val="000000"/>
              </w:rPr>
              <w:t>тавл</w:t>
            </w:r>
            <w:r>
              <w:rPr>
                <w:color w:val="000000"/>
                <w:spacing w:val="-2"/>
              </w:rPr>
              <w:t>е</w:t>
            </w:r>
            <w:r>
              <w:rPr>
                <w:color w:val="000000"/>
              </w:rPr>
              <w:t>н</w:t>
            </w:r>
            <w:r>
              <w:rPr>
                <w:color w:val="000000"/>
                <w:spacing w:val="1"/>
              </w:rPr>
              <w:t>ий</w:t>
            </w:r>
            <w:r>
              <w:rPr>
                <w:color w:val="000000"/>
              </w:rPr>
              <w:t>),</w:t>
            </w:r>
            <w:r>
              <w:rPr>
                <w:color w:val="000000"/>
                <w:spacing w:val="122"/>
              </w:rPr>
              <w:t xml:space="preserve"> </w:t>
            </w:r>
            <w:r>
              <w:rPr>
                <w:color w:val="000000"/>
              </w:rPr>
              <w:t>мор</w:t>
            </w:r>
            <w:r>
              <w:rPr>
                <w:color w:val="000000"/>
                <w:spacing w:val="-1"/>
              </w:rPr>
              <w:t>а</w:t>
            </w:r>
            <w:r>
              <w:rPr>
                <w:color w:val="000000"/>
              </w:rPr>
              <w:t xml:space="preserve">ль, аллегория,                   </w:t>
            </w:r>
            <w:r>
              <w:rPr>
                <w:color w:val="000000"/>
                <w:spacing w:val="-24"/>
              </w:rPr>
              <w:t xml:space="preserve"> </w:t>
            </w:r>
            <w:r>
              <w:rPr>
                <w:color w:val="000000"/>
              </w:rPr>
              <w:t>оли</w:t>
            </w:r>
            <w:r>
              <w:rPr>
                <w:color w:val="000000"/>
                <w:spacing w:val="1"/>
              </w:rPr>
              <w:t>ц</w:t>
            </w:r>
            <w:r>
              <w:rPr>
                <w:color w:val="000000"/>
              </w:rPr>
              <w:t>етвор</w:t>
            </w:r>
            <w:r>
              <w:rPr>
                <w:color w:val="000000"/>
                <w:spacing w:val="-1"/>
              </w:rPr>
              <w:t>е</w:t>
            </w:r>
            <w:r>
              <w:rPr>
                <w:color w:val="000000"/>
              </w:rPr>
              <w:t>н</w:t>
            </w:r>
            <w:r>
              <w:rPr>
                <w:color w:val="000000"/>
                <w:spacing w:val="1"/>
              </w:rPr>
              <w:t>и</w:t>
            </w:r>
            <w:r>
              <w:rPr>
                <w:color w:val="000000"/>
              </w:rPr>
              <w:t>е (на</w:t>
            </w:r>
            <w:r>
              <w:rPr>
                <w:color w:val="000000"/>
                <w:spacing w:val="-1"/>
              </w:rPr>
              <w:t>ча</w:t>
            </w:r>
            <w:r>
              <w:rPr>
                <w:color w:val="000000"/>
              </w:rPr>
              <w:t>ль</w:t>
            </w:r>
            <w:r>
              <w:rPr>
                <w:color w:val="000000"/>
                <w:spacing w:val="1"/>
              </w:rPr>
              <w:t>н</w:t>
            </w:r>
            <w:r>
              <w:rPr>
                <w:color w:val="000000"/>
              </w:rPr>
              <w:t xml:space="preserve">ые     </w:t>
            </w:r>
            <w:r>
              <w:rPr>
                <w:color w:val="000000"/>
              </w:rPr>
              <w:t xml:space="preserve">           </w:t>
            </w:r>
            <w:r>
              <w:rPr>
                <w:color w:val="000000"/>
                <w:spacing w:val="-34"/>
              </w:rPr>
              <w:t xml:space="preserve"> </w:t>
            </w:r>
            <w:r>
              <w:rPr>
                <w:color w:val="000000"/>
              </w:rPr>
              <w:t>пред</w:t>
            </w:r>
            <w:r>
              <w:rPr>
                <w:color w:val="000000"/>
                <w:spacing w:val="-1"/>
              </w:rPr>
              <w:t>с</w:t>
            </w:r>
            <w:r>
              <w:rPr>
                <w:color w:val="000000"/>
              </w:rPr>
              <w:t>тавл</w:t>
            </w:r>
            <w:r>
              <w:rPr>
                <w:color w:val="000000"/>
                <w:spacing w:val="-1"/>
              </w:rPr>
              <w:t>е</w:t>
            </w:r>
            <w:r>
              <w:rPr>
                <w:color w:val="000000"/>
              </w:rPr>
              <w:t>н</w:t>
            </w:r>
            <w:r>
              <w:rPr>
                <w:color w:val="000000"/>
                <w:spacing w:val="1"/>
              </w:rPr>
              <w:t>и</w:t>
            </w:r>
            <w:r>
              <w:rPr>
                <w:color w:val="000000"/>
              </w:rPr>
              <w:t>я). Понят</w:t>
            </w:r>
            <w:r>
              <w:rPr>
                <w:color w:val="000000"/>
                <w:spacing w:val="1"/>
              </w:rPr>
              <w:t>и</w:t>
            </w:r>
            <w:r>
              <w:rPr>
                <w:color w:val="000000"/>
              </w:rPr>
              <w:t>е об э</w:t>
            </w:r>
            <w:r>
              <w:rPr>
                <w:color w:val="000000"/>
                <w:spacing w:val="1"/>
              </w:rPr>
              <w:t>з</w:t>
            </w:r>
            <w:r>
              <w:rPr>
                <w:color w:val="000000"/>
                <w:spacing w:val="-2"/>
              </w:rPr>
              <w:t>о</w:t>
            </w:r>
            <w:r>
              <w:rPr>
                <w:color w:val="000000"/>
              </w:rPr>
              <w:t>повом я</w:t>
            </w:r>
            <w:r>
              <w:rPr>
                <w:color w:val="000000"/>
                <w:spacing w:val="-1"/>
              </w:rPr>
              <w:t>з</w:t>
            </w:r>
            <w:r>
              <w:rPr>
                <w:color w:val="000000"/>
              </w:rPr>
              <w:t>ыке.</w:t>
            </w:r>
          </w:p>
          <w:p w:rsidR="00000000" w:rsidRDefault="005421F9">
            <w:pPr>
              <w:spacing w:after="42" w:line="240" w:lineRule="exact"/>
              <w:rPr>
                <w:color w:val="000000"/>
              </w:rPr>
            </w:pPr>
          </w:p>
          <w:p w:rsidR="00000000" w:rsidRDefault="005421F9">
            <w:pPr>
              <w:spacing w:after="45" w:line="240" w:lineRule="exact"/>
            </w:pPr>
            <w:r>
              <w:rPr>
                <w:b/>
                <w:bCs/>
                <w:color w:val="000000"/>
              </w:rPr>
              <w:t xml:space="preserve">Василий Андреевич Жуковский </w:t>
            </w:r>
          </w:p>
          <w:p w:rsidR="00000000" w:rsidRDefault="005421F9">
            <w:pPr>
              <w:spacing w:after="45" w:line="240" w:lineRule="exact"/>
            </w:pPr>
            <w:r>
              <w:t>Краткий рассказ о писателе.</w:t>
            </w:r>
          </w:p>
          <w:p w:rsidR="00000000" w:rsidRDefault="005421F9">
            <w:pPr>
              <w:spacing w:after="45" w:line="240" w:lineRule="exact"/>
            </w:pPr>
            <w:r>
              <w:t>Сказка «Спящая царевна». Баллада «Кубок».</w:t>
            </w:r>
          </w:p>
          <w:p w:rsidR="00000000" w:rsidRDefault="005421F9">
            <w:pPr>
              <w:spacing w:after="45" w:line="240" w:lineRule="exact"/>
            </w:pPr>
            <w:r>
              <w:rPr>
                <w:b/>
              </w:rPr>
              <w:t xml:space="preserve">Теория литературы: </w:t>
            </w:r>
            <w:r>
              <w:t>начальное представление о балладе.</w:t>
            </w:r>
          </w:p>
          <w:p w:rsidR="00000000" w:rsidRDefault="005421F9">
            <w:pPr>
              <w:tabs>
                <w:tab w:val="left" w:pos="1146"/>
                <w:tab w:val="left" w:pos="1561"/>
                <w:tab w:val="left" w:pos="2976"/>
              </w:tabs>
              <w:spacing w:line="237" w:lineRule="auto"/>
              <w:ind w:left="108" w:right="46"/>
            </w:pPr>
            <w:r>
              <w:rPr>
                <w:b/>
                <w:bCs/>
                <w:color w:val="000000"/>
              </w:rPr>
              <w:t>Ал</w:t>
            </w:r>
            <w:r>
              <w:rPr>
                <w:b/>
                <w:bCs/>
                <w:color w:val="000000"/>
                <w:spacing w:val="-1"/>
              </w:rPr>
              <w:t>е</w:t>
            </w:r>
            <w:r>
              <w:rPr>
                <w:b/>
                <w:bCs/>
                <w:color w:val="000000"/>
              </w:rPr>
              <w:t>ксандр</w:t>
            </w:r>
            <w:r>
              <w:rPr>
                <w:color w:val="000000"/>
              </w:rPr>
              <w:tab/>
            </w:r>
            <w:r>
              <w:rPr>
                <w:b/>
                <w:bCs/>
                <w:color w:val="000000"/>
              </w:rPr>
              <w:t>С</w:t>
            </w:r>
            <w:r>
              <w:rPr>
                <w:b/>
                <w:bCs/>
                <w:color w:val="000000"/>
                <w:spacing w:val="-1"/>
              </w:rPr>
              <w:t>е</w:t>
            </w:r>
            <w:r>
              <w:rPr>
                <w:b/>
                <w:bCs/>
                <w:color w:val="000000"/>
              </w:rPr>
              <w:t>рг</w:t>
            </w:r>
            <w:r>
              <w:rPr>
                <w:b/>
                <w:bCs/>
                <w:color w:val="000000"/>
                <w:spacing w:val="-1"/>
              </w:rPr>
              <w:t>ее</w:t>
            </w:r>
            <w:r>
              <w:rPr>
                <w:b/>
                <w:bCs/>
                <w:color w:val="000000"/>
              </w:rPr>
              <w:t>вич</w:t>
            </w:r>
            <w:r>
              <w:rPr>
                <w:color w:val="000000"/>
              </w:rPr>
              <w:tab/>
            </w:r>
            <w:r>
              <w:rPr>
                <w:b/>
                <w:bCs/>
                <w:color w:val="000000"/>
              </w:rPr>
              <w:t>П</w:t>
            </w:r>
            <w:r>
              <w:rPr>
                <w:b/>
                <w:bCs/>
                <w:color w:val="000000"/>
                <w:spacing w:val="2"/>
              </w:rPr>
              <w:t>у</w:t>
            </w:r>
            <w:r>
              <w:rPr>
                <w:b/>
                <w:bCs/>
                <w:color w:val="000000"/>
                <w:spacing w:val="-5"/>
              </w:rPr>
              <w:t>ш</w:t>
            </w:r>
            <w:r>
              <w:rPr>
                <w:b/>
                <w:bCs/>
                <w:color w:val="000000"/>
              </w:rPr>
              <w:t>к</w:t>
            </w:r>
            <w:r>
              <w:rPr>
                <w:b/>
                <w:bCs/>
                <w:color w:val="000000"/>
                <w:spacing w:val="1"/>
              </w:rPr>
              <w:t>и</w:t>
            </w:r>
            <w:r>
              <w:rPr>
                <w:b/>
                <w:bCs/>
                <w:color w:val="000000"/>
              </w:rPr>
              <w:t>н</w:t>
            </w:r>
            <w:r>
              <w:rPr>
                <w:color w:val="000000"/>
              </w:rPr>
              <w:t xml:space="preserve"> Краткий</w:t>
            </w:r>
            <w:r>
              <w:rPr>
                <w:color w:val="000000"/>
                <w:spacing w:val="151"/>
              </w:rPr>
              <w:t xml:space="preserve"> </w:t>
            </w:r>
            <w:r>
              <w:rPr>
                <w:color w:val="000000"/>
              </w:rPr>
              <w:t>ра</w:t>
            </w:r>
            <w:r>
              <w:rPr>
                <w:color w:val="000000"/>
                <w:spacing w:val="-1"/>
              </w:rPr>
              <w:t>сс</w:t>
            </w:r>
            <w:r>
              <w:rPr>
                <w:color w:val="000000"/>
              </w:rPr>
              <w:t>каз</w:t>
            </w:r>
            <w:r>
              <w:rPr>
                <w:color w:val="000000"/>
                <w:spacing w:val="151"/>
              </w:rPr>
              <w:t xml:space="preserve"> </w:t>
            </w:r>
            <w:r>
              <w:rPr>
                <w:color w:val="000000"/>
              </w:rPr>
              <w:t>о</w:t>
            </w:r>
            <w:r>
              <w:rPr>
                <w:color w:val="000000"/>
                <w:spacing w:val="151"/>
              </w:rPr>
              <w:t xml:space="preserve"> </w:t>
            </w:r>
            <w:r>
              <w:rPr>
                <w:color w:val="000000"/>
              </w:rPr>
              <w:t>жи</w:t>
            </w:r>
            <w:r>
              <w:rPr>
                <w:color w:val="000000"/>
                <w:spacing w:val="1"/>
              </w:rPr>
              <w:t>з</w:t>
            </w:r>
            <w:r>
              <w:rPr>
                <w:color w:val="000000"/>
              </w:rPr>
              <w:t>ни</w:t>
            </w:r>
            <w:r>
              <w:rPr>
                <w:color w:val="000000"/>
                <w:spacing w:val="151"/>
              </w:rPr>
              <w:t xml:space="preserve"> </w:t>
            </w:r>
            <w:r>
              <w:rPr>
                <w:color w:val="000000"/>
                <w:spacing w:val="1"/>
              </w:rPr>
              <w:t>п</w:t>
            </w:r>
            <w:r>
              <w:rPr>
                <w:color w:val="000000"/>
              </w:rPr>
              <w:t>о</w:t>
            </w:r>
            <w:r>
              <w:rPr>
                <w:color w:val="000000"/>
                <w:spacing w:val="-1"/>
              </w:rPr>
              <w:t>э</w:t>
            </w:r>
            <w:r>
              <w:rPr>
                <w:color w:val="000000"/>
              </w:rPr>
              <w:t>та (д</w:t>
            </w:r>
            <w:r>
              <w:rPr>
                <w:color w:val="000000"/>
                <w:spacing w:val="-1"/>
              </w:rPr>
              <w:t>е</w:t>
            </w:r>
            <w:r>
              <w:rPr>
                <w:color w:val="000000"/>
              </w:rPr>
              <w:t>тство, годы</w:t>
            </w:r>
            <w:r>
              <w:rPr>
                <w:color w:val="000000"/>
                <w:spacing w:val="3"/>
              </w:rPr>
              <w:t xml:space="preserve"> </w:t>
            </w:r>
            <w:r>
              <w:rPr>
                <w:color w:val="000000"/>
                <w:spacing w:val="-4"/>
              </w:rPr>
              <w:t>у</w:t>
            </w:r>
            <w:r>
              <w:rPr>
                <w:color w:val="000000"/>
                <w:spacing w:val="-1"/>
              </w:rPr>
              <w:t>че</w:t>
            </w:r>
            <w:r>
              <w:rPr>
                <w:color w:val="000000"/>
              </w:rPr>
              <w:t>н</w:t>
            </w:r>
            <w:r>
              <w:rPr>
                <w:color w:val="000000"/>
                <w:spacing w:val="1"/>
              </w:rPr>
              <w:t>и</w:t>
            </w:r>
            <w:r>
              <w:rPr>
                <w:color w:val="000000"/>
              </w:rPr>
              <w:t>я). Сти</w:t>
            </w:r>
            <w:r>
              <w:rPr>
                <w:color w:val="000000"/>
                <w:spacing w:val="1"/>
              </w:rPr>
              <w:t>х</w:t>
            </w:r>
            <w:r>
              <w:rPr>
                <w:color w:val="000000"/>
              </w:rPr>
              <w:t>отворе</w:t>
            </w:r>
            <w:r>
              <w:rPr>
                <w:color w:val="000000"/>
                <w:spacing w:val="-1"/>
              </w:rPr>
              <w:t>н</w:t>
            </w:r>
            <w:r>
              <w:rPr>
                <w:color w:val="000000"/>
              </w:rPr>
              <w:t>ие</w:t>
            </w:r>
            <w:r>
              <w:rPr>
                <w:color w:val="000000"/>
                <w:spacing w:val="24"/>
              </w:rPr>
              <w:t xml:space="preserve"> </w:t>
            </w:r>
            <w:r>
              <w:rPr>
                <w:i/>
                <w:iCs/>
                <w:color w:val="000000"/>
              </w:rPr>
              <w:t>«Няне»</w:t>
            </w:r>
            <w:r>
              <w:rPr>
                <w:color w:val="000000"/>
                <w:spacing w:val="23"/>
              </w:rPr>
              <w:t xml:space="preserve"> </w:t>
            </w:r>
            <w:r>
              <w:rPr>
                <w:color w:val="000000"/>
              </w:rPr>
              <w:t>-</w:t>
            </w:r>
            <w:r>
              <w:rPr>
                <w:color w:val="000000"/>
                <w:spacing w:val="23"/>
              </w:rPr>
              <w:t xml:space="preserve"> </w:t>
            </w:r>
            <w:r>
              <w:rPr>
                <w:color w:val="000000"/>
                <w:spacing w:val="1"/>
              </w:rPr>
              <w:t>п</w:t>
            </w:r>
            <w:r>
              <w:rPr>
                <w:color w:val="000000"/>
              </w:rPr>
              <w:t>оэ</w:t>
            </w:r>
            <w:r>
              <w:rPr>
                <w:color w:val="000000"/>
                <w:spacing w:val="1"/>
              </w:rPr>
              <w:t>т</w:t>
            </w:r>
            <w:r>
              <w:rPr>
                <w:color w:val="000000"/>
              </w:rPr>
              <w:t>изац</w:t>
            </w:r>
            <w:r>
              <w:rPr>
                <w:color w:val="000000"/>
                <w:spacing w:val="1"/>
              </w:rPr>
              <w:t>и</w:t>
            </w:r>
            <w:r>
              <w:rPr>
                <w:color w:val="000000"/>
              </w:rPr>
              <w:t>я образа</w:t>
            </w:r>
            <w:r>
              <w:rPr>
                <w:color w:val="000000"/>
                <w:spacing w:val="32"/>
              </w:rPr>
              <w:t xml:space="preserve"> </w:t>
            </w:r>
            <w:r>
              <w:rPr>
                <w:color w:val="000000"/>
                <w:spacing w:val="1"/>
              </w:rPr>
              <w:t>н</w:t>
            </w:r>
            <w:r>
              <w:rPr>
                <w:color w:val="000000"/>
              </w:rPr>
              <w:t>я</w:t>
            </w:r>
            <w:r>
              <w:rPr>
                <w:color w:val="000000"/>
                <w:spacing w:val="1"/>
              </w:rPr>
              <w:t>ни</w:t>
            </w:r>
            <w:r>
              <w:rPr>
                <w:color w:val="000000"/>
              </w:rPr>
              <w:t>;</w:t>
            </w:r>
            <w:r>
              <w:rPr>
                <w:color w:val="000000"/>
                <w:spacing w:val="34"/>
              </w:rPr>
              <w:t xml:space="preserve"> </w:t>
            </w:r>
            <w:r>
              <w:rPr>
                <w:color w:val="000000"/>
              </w:rPr>
              <w:t>мот</w:t>
            </w:r>
            <w:r>
              <w:rPr>
                <w:color w:val="000000"/>
                <w:spacing w:val="1"/>
              </w:rPr>
              <w:t>и</w:t>
            </w:r>
            <w:r>
              <w:rPr>
                <w:color w:val="000000"/>
              </w:rPr>
              <w:t>вы</w:t>
            </w:r>
            <w:r>
              <w:rPr>
                <w:color w:val="000000"/>
                <w:spacing w:val="32"/>
              </w:rPr>
              <w:t xml:space="preserve"> </w:t>
            </w:r>
            <w:r>
              <w:rPr>
                <w:color w:val="000000"/>
              </w:rPr>
              <w:t>од</w:t>
            </w:r>
            <w:r>
              <w:rPr>
                <w:color w:val="000000"/>
                <w:spacing w:val="1"/>
              </w:rPr>
              <w:t>ин</w:t>
            </w:r>
            <w:r>
              <w:rPr>
                <w:color w:val="000000"/>
              </w:rPr>
              <w:t>оче</w:t>
            </w:r>
            <w:r>
              <w:rPr>
                <w:color w:val="000000"/>
                <w:spacing w:val="-1"/>
              </w:rPr>
              <w:t>с</w:t>
            </w:r>
            <w:r>
              <w:rPr>
                <w:color w:val="000000"/>
              </w:rPr>
              <w:t>тва</w:t>
            </w:r>
            <w:r>
              <w:rPr>
                <w:color w:val="000000"/>
                <w:spacing w:val="31"/>
              </w:rPr>
              <w:t xml:space="preserve"> </w:t>
            </w:r>
            <w:r>
              <w:rPr>
                <w:color w:val="000000"/>
              </w:rPr>
              <w:t>и г</w:t>
            </w:r>
            <w:r>
              <w:rPr>
                <w:color w:val="000000"/>
                <w:spacing w:val="2"/>
              </w:rPr>
              <w:t>р</w:t>
            </w:r>
            <w:r>
              <w:rPr>
                <w:color w:val="000000"/>
                <w:spacing w:val="-4"/>
              </w:rPr>
              <w:t>у</w:t>
            </w:r>
            <w:r>
              <w:rPr>
                <w:color w:val="000000"/>
                <w:spacing w:val="-1"/>
              </w:rPr>
              <w:t>с</w:t>
            </w:r>
            <w:r>
              <w:rPr>
                <w:color w:val="000000"/>
              </w:rPr>
              <w:t>ти,</w:t>
            </w:r>
            <w:r>
              <w:rPr>
                <w:color w:val="000000"/>
              </w:rPr>
              <w:tab/>
              <w:t>скр</w:t>
            </w:r>
            <w:r>
              <w:rPr>
                <w:color w:val="000000"/>
                <w:spacing w:val="-1"/>
              </w:rPr>
              <w:t>а</w:t>
            </w:r>
            <w:r>
              <w:rPr>
                <w:color w:val="000000"/>
              </w:rPr>
              <w:t>шив</w:t>
            </w:r>
            <w:r>
              <w:rPr>
                <w:color w:val="000000"/>
                <w:spacing w:val="1"/>
              </w:rPr>
              <w:t>а</w:t>
            </w:r>
            <w:r>
              <w:rPr>
                <w:color w:val="000000"/>
              </w:rPr>
              <w:t>е</w:t>
            </w:r>
            <w:r>
              <w:rPr>
                <w:color w:val="000000"/>
                <w:spacing w:val="-1"/>
              </w:rPr>
              <w:t>м</w:t>
            </w:r>
            <w:r>
              <w:rPr>
                <w:color w:val="000000"/>
                <w:spacing w:val="1"/>
              </w:rPr>
              <w:t>ы</w:t>
            </w:r>
            <w:r>
              <w:rPr>
                <w:color w:val="000000"/>
              </w:rPr>
              <w:t xml:space="preserve">е     </w:t>
            </w:r>
            <w:r>
              <w:rPr>
                <w:color w:val="000000"/>
                <w:spacing w:val="-58"/>
              </w:rPr>
              <w:t xml:space="preserve"> </w:t>
            </w:r>
            <w:r>
              <w:rPr>
                <w:color w:val="000000"/>
              </w:rPr>
              <w:t>любовью ня</w:t>
            </w:r>
            <w:r>
              <w:rPr>
                <w:color w:val="000000"/>
                <w:spacing w:val="1"/>
              </w:rPr>
              <w:t>ни</w:t>
            </w:r>
            <w:r>
              <w:rPr>
                <w:color w:val="000000"/>
              </w:rPr>
              <w:t>, ее</w:t>
            </w:r>
            <w:r>
              <w:rPr>
                <w:color w:val="000000"/>
                <w:spacing w:val="-1"/>
              </w:rPr>
              <w:t xml:space="preserve"> с</w:t>
            </w:r>
            <w:r>
              <w:rPr>
                <w:color w:val="000000"/>
              </w:rPr>
              <w:t>каз</w:t>
            </w:r>
            <w:r>
              <w:rPr>
                <w:color w:val="000000"/>
                <w:spacing w:val="1"/>
              </w:rPr>
              <w:t>к</w:t>
            </w:r>
            <w:r>
              <w:rPr>
                <w:color w:val="000000"/>
              </w:rPr>
              <w:t>а</w:t>
            </w:r>
            <w:r>
              <w:rPr>
                <w:color w:val="000000"/>
                <w:spacing w:val="-1"/>
              </w:rPr>
              <w:t>м</w:t>
            </w:r>
            <w:r>
              <w:rPr>
                <w:color w:val="000000"/>
              </w:rPr>
              <w:t>и и пе</w:t>
            </w:r>
            <w:r>
              <w:rPr>
                <w:color w:val="000000"/>
                <w:spacing w:val="-1"/>
              </w:rPr>
              <w:t>с</w:t>
            </w:r>
            <w:r>
              <w:rPr>
                <w:color w:val="000000"/>
              </w:rPr>
              <w:t>нями.</w:t>
            </w:r>
            <w:r>
              <w:rPr>
                <w:color w:val="000000"/>
                <w:spacing w:val="57"/>
              </w:rPr>
              <w:t xml:space="preserve"> </w:t>
            </w:r>
            <w:r>
              <w:rPr>
                <w:i/>
                <w:iCs/>
                <w:color w:val="000000"/>
              </w:rPr>
              <w:t>«Бе</w:t>
            </w:r>
            <w:r>
              <w:rPr>
                <w:i/>
                <w:iCs/>
                <w:color w:val="000000"/>
                <w:spacing w:val="-1"/>
              </w:rPr>
              <w:t>с</w:t>
            </w:r>
            <w:r>
              <w:rPr>
                <w:i/>
                <w:iCs/>
                <w:color w:val="000000"/>
              </w:rPr>
              <w:t>ы»,</w:t>
            </w:r>
            <w:r>
              <w:rPr>
                <w:color w:val="000000"/>
                <w:spacing w:val="114"/>
              </w:rPr>
              <w:t xml:space="preserve"> </w:t>
            </w:r>
            <w:r>
              <w:rPr>
                <w:i/>
                <w:iCs/>
                <w:color w:val="000000"/>
              </w:rPr>
              <w:t>«</w:t>
            </w:r>
            <w:r>
              <w:rPr>
                <w:i/>
                <w:iCs/>
                <w:color w:val="000000"/>
                <w:spacing w:val="1"/>
              </w:rPr>
              <w:t>З</w:t>
            </w:r>
            <w:r>
              <w:rPr>
                <w:i/>
                <w:iCs/>
                <w:color w:val="000000"/>
              </w:rPr>
              <w:t>им</w:t>
            </w:r>
            <w:r>
              <w:rPr>
                <w:i/>
                <w:iCs/>
                <w:color w:val="000000"/>
                <w:spacing w:val="2"/>
              </w:rPr>
              <w:t>н</w:t>
            </w:r>
            <w:r>
              <w:rPr>
                <w:i/>
                <w:iCs/>
                <w:color w:val="000000"/>
              </w:rPr>
              <w:t>яя</w:t>
            </w:r>
            <w:r>
              <w:rPr>
                <w:color w:val="000000"/>
                <w:spacing w:val="113"/>
              </w:rPr>
              <w:t xml:space="preserve"> </w:t>
            </w:r>
            <w:r>
              <w:rPr>
                <w:i/>
                <w:iCs/>
                <w:color w:val="000000"/>
              </w:rPr>
              <w:t>до</w:t>
            </w:r>
            <w:r>
              <w:rPr>
                <w:i/>
                <w:iCs/>
                <w:color w:val="000000"/>
                <w:spacing w:val="3"/>
              </w:rPr>
              <w:t>р</w:t>
            </w:r>
            <w:r>
              <w:rPr>
                <w:i/>
                <w:iCs/>
                <w:color w:val="000000"/>
              </w:rPr>
              <w:t>ог</w:t>
            </w:r>
            <w:r>
              <w:rPr>
                <w:i/>
                <w:iCs/>
                <w:color w:val="000000"/>
                <w:spacing w:val="6"/>
              </w:rPr>
              <w:t>а</w:t>
            </w:r>
            <w:r>
              <w:rPr>
                <w:color w:val="000000"/>
                <w:spacing w:val="-7"/>
              </w:rPr>
              <w:t>»</w:t>
            </w:r>
            <w:r>
              <w:rPr>
                <w:color w:val="000000"/>
              </w:rPr>
              <w:t>.</w:t>
            </w:r>
            <w:r>
              <w:rPr>
                <w:color w:val="000000"/>
                <w:spacing w:val="114"/>
              </w:rPr>
              <w:t xml:space="preserve"> </w:t>
            </w:r>
            <w:r>
              <w:rPr>
                <w:color w:val="000000"/>
                <w:spacing w:val="1"/>
              </w:rPr>
              <w:t>Р</w:t>
            </w:r>
            <w:r>
              <w:rPr>
                <w:color w:val="000000"/>
              </w:rPr>
              <w:t>од</w:t>
            </w:r>
            <w:r>
              <w:rPr>
                <w:color w:val="000000"/>
                <w:spacing w:val="1"/>
              </w:rPr>
              <w:t>н</w:t>
            </w:r>
            <w:r>
              <w:rPr>
                <w:color w:val="000000"/>
              </w:rPr>
              <w:t>ая пр</w:t>
            </w:r>
            <w:r>
              <w:rPr>
                <w:color w:val="000000"/>
                <w:spacing w:val="1"/>
              </w:rPr>
              <w:t>и</w:t>
            </w:r>
            <w:r>
              <w:rPr>
                <w:color w:val="000000"/>
              </w:rPr>
              <w:t>рода</w:t>
            </w:r>
            <w:r>
              <w:rPr>
                <w:color w:val="000000"/>
                <w:spacing w:val="4"/>
              </w:rPr>
              <w:t xml:space="preserve"> </w:t>
            </w:r>
            <w:r>
              <w:rPr>
                <w:color w:val="000000"/>
              </w:rPr>
              <w:t>и</w:t>
            </w:r>
            <w:r>
              <w:rPr>
                <w:color w:val="000000"/>
                <w:spacing w:val="6"/>
              </w:rPr>
              <w:t xml:space="preserve"> </w:t>
            </w:r>
            <w:r>
              <w:rPr>
                <w:color w:val="000000"/>
              </w:rPr>
              <w:t>мир</w:t>
            </w:r>
            <w:r>
              <w:rPr>
                <w:color w:val="000000"/>
                <w:spacing w:val="5"/>
              </w:rPr>
              <w:t xml:space="preserve"> </w:t>
            </w:r>
            <w:r>
              <w:rPr>
                <w:color w:val="000000"/>
                <w:spacing w:val="1"/>
              </w:rPr>
              <w:t>н</w:t>
            </w:r>
            <w:r>
              <w:rPr>
                <w:color w:val="000000"/>
              </w:rPr>
              <w:t>ародн</w:t>
            </w:r>
            <w:r>
              <w:rPr>
                <w:color w:val="000000"/>
                <w:spacing w:val="-2"/>
              </w:rPr>
              <w:t>о</w:t>
            </w:r>
            <w:r>
              <w:rPr>
                <w:color w:val="000000"/>
              </w:rPr>
              <w:t>й</w:t>
            </w:r>
            <w:r>
              <w:rPr>
                <w:color w:val="000000"/>
                <w:spacing w:val="5"/>
              </w:rPr>
              <w:t xml:space="preserve"> </w:t>
            </w:r>
            <w:r>
              <w:rPr>
                <w:color w:val="000000"/>
              </w:rPr>
              <w:t>фан</w:t>
            </w:r>
            <w:r>
              <w:rPr>
                <w:color w:val="000000"/>
                <w:spacing w:val="1"/>
              </w:rPr>
              <w:t>т</w:t>
            </w:r>
            <w:r>
              <w:rPr>
                <w:color w:val="000000"/>
              </w:rPr>
              <w:t>а</w:t>
            </w:r>
            <w:r>
              <w:rPr>
                <w:color w:val="000000"/>
                <w:spacing w:val="-1"/>
              </w:rPr>
              <w:t>с</w:t>
            </w:r>
            <w:r>
              <w:rPr>
                <w:color w:val="000000"/>
              </w:rPr>
              <w:t>т</w:t>
            </w:r>
            <w:r>
              <w:rPr>
                <w:color w:val="000000"/>
                <w:spacing w:val="1"/>
              </w:rPr>
              <w:t>и</w:t>
            </w:r>
            <w:r>
              <w:rPr>
                <w:color w:val="000000"/>
                <w:spacing w:val="-1"/>
              </w:rPr>
              <w:t>к</w:t>
            </w:r>
            <w:r>
              <w:rPr>
                <w:color w:val="000000"/>
              </w:rPr>
              <w:t>и в лир</w:t>
            </w:r>
            <w:r>
              <w:rPr>
                <w:color w:val="000000"/>
                <w:spacing w:val="1"/>
              </w:rPr>
              <w:t>ик</w:t>
            </w:r>
            <w:r>
              <w:rPr>
                <w:color w:val="000000"/>
              </w:rPr>
              <w:t>е по</w:t>
            </w:r>
            <w:r>
              <w:rPr>
                <w:color w:val="000000"/>
                <w:spacing w:val="-1"/>
              </w:rPr>
              <w:t>э</w:t>
            </w:r>
            <w:r>
              <w:rPr>
                <w:color w:val="000000"/>
              </w:rPr>
              <w:t>т</w:t>
            </w:r>
            <w:r>
              <w:rPr>
                <w:color w:val="000000"/>
                <w:spacing w:val="-1"/>
              </w:rPr>
              <w:t>а</w:t>
            </w:r>
            <w:r>
              <w:rPr>
                <w:color w:val="000000"/>
              </w:rPr>
              <w:t>.</w:t>
            </w:r>
          </w:p>
          <w:p w:rsidR="00000000" w:rsidRDefault="005421F9">
            <w:pPr>
              <w:tabs>
                <w:tab w:val="left" w:pos="657"/>
                <w:tab w:val="left" w:pos="1197"/>
                <w:tab w:val="left" w:pos="1653"/>
                <w:tab w:val="left" w:pos="2007"/>
                <w:tab w:val="left" w:pos="2635"/>
                <w:tab w:val="left" w:pos="3032"/>
                <w:tab w:val="left" w:pos="3771"/>
              </w:tabs>
              <w:ind w:left="108" w:right="89"/>
              <w:jc w:val="both"/>
            </w:pPr>
            <w:r>
              <w:rPr>
                <w:color w:val="000000"/>
                <w:spacing w:val="-4"/>
              </w:rPr>
              <w:t>«</w:t>
            </w:r>
            <w:r>
              <w:rPr>
                <w:color w:val="000000"/>
              </w:rPr>
              <w:t>У</w:t>
            </w:r>
            <w:r>
              <w:rPr>
                <w:color w:val="000000"/>
              </w:rPr>
              <w:tab/>
            </w:r>
            <w:r>
              <w:rPr>
                <w:color w:val="000000"/>
                <w:spacing w:val="4"/>
              </w:rPr>
              <w:t>л</w:t>
            </w:r>
            <w:r>
              <w:rPr>
                <w:color w:val="000000"/>
                <w:spacing w:val="-4"/>
              </w:rPr>
              <w:t>у</w:t>
            </w:r>
            <w:r>
              <w:rPr>
                <w:color w:val="000000"/>
              </w:rPr>
              <w:t>комо</w:t>
            </w:r>
            <w:r>
              <w:rPr>
                <w:color w:val="000000"/>
              </w:rPr>
              <w:t>рья</w:t>
            </w:r>
            <w:r>
              <w:rPr>
                <w:color w:val="000000"/>
              </w:rPr>
              <w:tab/>
            </w:r>
            <w:r>
              <w:rPr>
                <w:color w:val="000000"/>
                <w:spacing w:val="4"/>
              </w:rPr>
              <w:t>д</w:t>
            </w:r>
            <w:r>
              <w:rPr>
                <w:color w:val="000000"/>
                <w:spacing w:val="-4"/>
              </w:rPr>
              <w:t>у</w:t>
            </w:r>
            <w:r>
              <w:rPr>
                <w:color w:val="000000"/>
              </w:rPr>
              <w:t>б</w:t>
            </w:r>
            <w:r>
              <w:rPr>
                <w:color w:val="000000"/>
              </w:rPr>
              <w:tab/>
              <w:t>зеленый</w:t>
            </w:r>
            <w:r>
              <w:rPr>
                <w:color w:val="000000"/>
                <w:spacing w:val="5"/>
              </w:rPr>
              <w:t>…</w:t>
            </w:r>
            <w:r>
              <w:rPr>
                <w:color w:val="000000"/>
                <w:spacing w:val="-6"/>
              </w:rPr>
              <w:t>»</w:t>
            </w:r>
            <w:r>
              <w:rPr>
                <w:color w:val="000000"/>
              </w:rPr>
              <w:t>. Пролог</w:t>
            </w:r>
            <w:r>
              <w:rPr>
                <w:color w:val="000000"/>
              </w:rPr>
              <w:tab/>
              <w:t>к</w:t>
            </w:r>
            <w:r>
              <w:rPr>
                <w:color w:val="000000"/>
              </w:rPr>
              <w:tab/>
              <w:t xml:space="preserve">поэме     </w:t>
            </w:r>
            <w:r>
              <w:rPr>
                <w:color w:val="000000"/>
                <w:spacing w:val="-17"/>
              </w:rPr>
              <w:t xml:space="preserve"> </w:t>
            </w:r>
            <w:r>
              <w:rPr>
                <w:color w:val="000000"/>
                <w:spacing w:val="-7"/>
              </w:rPr>
              <w:t>«</w:t>
            </w:r>
            <w:r>
              <w:rPr>
                <w:color w:val="000000"/>
                <w:spacing w:val="4"/>
              </w:rPr>
              <w:t>Р</w:t>
            </w:r>
            <w:r>
              <w:rPr>
                <w:color w:val="000000"/>
                <w:spacing w:val="-3"/>
              </w:rPr>
              <w:t>у</w:t>
            </w:r>
            <w:r>
              <w:rPr>
                <w:color w:val="000000"/>
                <w:spacing w:val="-1"/>
              </w:rPr>
              <w:t>с</w:t>
            </w:r>
            <w:r>
              <w:rPr>
                <w:color w:val="000000"/>
              </w:rPr>
              <w:t>л</w:t>
            </w:r>
            <w:r>
              <w:rPr>
                <w:color w:val="000000"/>
                <w:spacing w:val="-1"/>
              </w:rPr>
              <w:t>а</w:t>
            </w:r>
            <w:r>
              <w:rPr>
                <w:color w:val="000000"/>
              </w:rPr>
              <w:t>н</w:t>
            </w:r>
            <w:r>
              <w:rPr>
                <w:color w:val="000000"/>
              </w:rPr>
              <w:tab/>
              <w:t>и Людми</w:t>
            </w:r>
            <w:r>
              <w:rPr>
                <w:color w:val="000000"/>
                <w:spacing w:val="1"/>
              </w:rPr>
              <w:t>л</w:t>
            </w:r>
            <w:r>
              <w:rPr>
                <w:color w:val="000000"/>
                <w:spacing w:val="4"/>
              </w:rPr>
              <w:t>а</w:t>
            </w:r>
            <w:r>
              <w:rPr>
                <w:color w:val="000000"/>
              </w:rPr>
              <w:t>»</w:t>
            </w:r>
            <w:r>
              <w:rPr>
                <w:color w:val="000000"/>
                <w:spacing w:val="41"/>
              </w:rPr>
              <w:t xml:space="preserve"> </w:t>
            </w:r>
            <w:r>
              <w:rPr>
                <w:color w:val="000000"/>
              </w:rPr>
              <w:t>-</w:t>
            </w:r>
            <w:r>
              <w:rPr>
                <w:color w:val="000000"/>
                <w:spacing w:val="48"/>
              </w:rPr>
              <w:t xml:space="preserve"> </w:t>
            </w:r>
            <w:r>
              <w:rPr>
                <w:color w:val="000000"/>
              </w:rPr>
              <w:t>собират</w:t>
            </w:r>
            <w:r>
              <w:rPr>
                <w:color w:val="000000"/>
                <w:spacing w:val="-1"/>
              </w:rPr>
              <w:t>е</w:t>
            </w:r>
            <w:r>
              <w:rPr>
                <w:color w:val="000000"/>
                <w:spacing w:val="2"/>
              </w:rPr>
              <w:t>л</w:t>
            </w:r>
            <w:r>
              <w:rPr>
                <w:color w:val="000000"/>
              </w:rPr>
              <w:t>ь</w:t>
            </w:r>
            <w:r>
              <w:rPr>
                <w:color w:val="000000"/>
                <w:spacing w:val="1"/>
              </w:rPr>
              <w:t>н</w:t>
            </w:r>
            <w:r>
              <w:rPr>
                <w:color w:val="000000"/>
              </w:rPr>
              <w:t>ая</w:t>
            </w:r>
            <w:r>
              <w:rPr>
                <w:color w:val="000000"/>
                <w:spacing w:val="47"/>
              </w:rPr>
              <w:t xml:space="preserve"> </w:t>
            </w:r>
            <w:r>
              <w:rPr>
                <w:color w:val="000000"/>
                <w:spacing w:val="1"/>
              </w:rPr>
              <w:t>к</w:t>
            </w:r>
            <w:r>
              <w:rPr>
                <w:color w:val="000000"/>
              </w:rPr>
              <w:t>артина сюж</w:t>
            </w:r>
            <w:r>
              <w:rPr>
                <w:color w:val="000000"/>
                <w:spacing w:val="-1"/>
              </w:rPr>
              <w:t>е</w:t>
            </w:r>
            <w:r>
              <w:rPr>
                <w:color w:val="000000"/>
              </w:rPr>
              <w:t xml:space="preserve">тов,     </w:t>
            </w:r>
            <w:r>
              <w:rPr>
                <w:color w:val="000000"/>
                <w:spacing w:val="-12"/>
              </w:rPr>
              <w:t xml:space="preserve"> </w:t>
            </w:r>
            <w:r>
              <w:rPr>
                <w:color w:val="000000"/>
              </w:rPr>
              <w:t>обр</w:t>
            </w:r>
            <w:r>
              <w:rPr>
                <w:color w:val="000000"/>
                <w:spacing w:val="-1"/>
              </w:rPr>
              <w:t>а</w:t>
            </w:r>
            <w:r>
              <w:rPr>
                <w:color w:val="000000"/>
              </w:rPr>
              <w:t xml:space="preserve">зов     </w:t>
            </w:r>
            <w:r>
              <w:rPr>
                <w:color w:val="000000"/>
                <w:spacing w:val="-12"/>
              </w:rPr>
              <w:t xml:space="preserve"> </w:t>
            </w:r>
            <w:r>
              <w:rPr>
                <w:color w:val="000000"/>
              </w:rPr>
              <w:t>и</w:t>
            </w:r>
            <w:r>
              <w:rPr>
                <w:color w:val="000000"/>
              </w:rPr>
              <w:tab/>
              <w:t>событий народ</w:t>
            </w:r>
            <w:r>
              <w:rPr>
                <w:color w:val="000000"/>
                <w:spacing w:val="1"/>
              </w:rPr>
              <w:t>н</w:t>
            </w:r>
            <w:r>
              <w:rPr>
                <w:color w:val="000000"/>
              </w:rPr>
              <w:t>ых</w:t>
            </w:r>
            <w:r>
              <w:rPr>
                <w:color w:val="000000"/>
                <w:spacing w:val="23"/>
              </w:rPr>
              <w:t xml:space="preserve"> </w:t>
            </w:r>
            <w:r>
              <w:rPr>
                <w:color w:val="000000"/>
              </w:rPr>
              <w:t>сказок,</w:t>
            </w:r>
            <w:r>
              <w:rPr>
                <w:color w:val="000000"/>
                <w:spacing w:val="24"/>
              </w:rPr>
              <w:t xml:space="preserve"> </w:t>
            </w:r>
            <w:r>
              <w:rPr>
                <w:color w:val="000000"/>
              </w:rPr>
              <w:t>мо</w:t>
            </w:r>
            <w:r>
              <w:rPr>
                <w:color w:val="000000"/>
                <w:spacing w:val="-1"/>
              </w:rPr>
              <w:t>ти</w:t>
            </w:r>
            <w:r>
              <w:rPr>
                <w:color w:val="000000"/>
              </w:rPr>
              <w:t>вы</w:t>
            </w:r>
            <w:r>
              <w:rPr>
                <w:color w:val="000000"/>
                <w:spacing w:val="21"/>
              </w:rPr>
              <w:t xml:space="preserve"> </w:t>
            </w:r>
            <w:r>
              <w:rPr>
                <w:color w:val="000000"/>
              </w:rPr>
              <w:t>и</w:t>
            </w:r>
            <w:r>
              <w:rPr>
                <w:color w:val="000000"/>
                <w:spacing w:val="25"/>
              </w:rPr>
              <w:t xml:space="preserve"> </w:t>
            </w:r>
            <w:r>
              <w:rPr>
                <w:color w:val="000000"/>
              </w:rPr>
              <w:t>сюж</w:t>
            </w:r>
            <w:r>
              <w:rPr>
                <w:color w:val="000000"/>
                <w:spacing w:val="-1"/>
              </w:rPr>
              <w:t>е</w:t>
            </w:r>
            <w:r>
              <w:rPr>
                <w:color w:val="000000"/>
              </w:rPr>
              <w:t xml:space="preserve">ты </w:t>
            </w:r>
            <w:r>
              <w:rPr>
                <w:color w:val="000000"/>
                <w:spacing w:val="3"/>
              </w:rPr>
              <w:t>п</w:t>
            </w:r>
            <w:r>
              <w:rPr>
                <w:color w:val="000000"/>
                <w:spacing w:val="-4"/>
              </w:rPr>
              <w:t>у</w:t>
            </w:r>
            <w:r>
              <w:rPr>
                <w:color w:val="000000"/>
              </w:rPr>
              <w:t>шк</w:t>
            </w:r>
            <w:r>
              <w:rPr>
                <w:color w:val="000000"/>
                <w:spacing w:val="1"/>
              </w:rPr>
              <w:t>ин</w:t>
            </w:r>
            <w:r>
              <w:rPr>
                <w:color w:val="000000"/>
              </w:rPr>
              <w:t>ского пр</w:t>
            </w:r>
            <w:r>
              <w:rPr>
                <w:color w:val="000000"/>
                <w:spacing w:val="-1"/>
              </w:rPr>
              <w:t>о</w:t>
            </w:r>
            <w:r>
              <w:rPr>
                <w:color w:val="000000"/>
              </w:rPr>
              <w:t>и</w:t>
            </w:r>
            <w:r>
              <w:rPr>
                <w:color w:val="000000"/>
                <w:spacing w:val="1"/>
              </w:rPr>
              <w:t>з</w:t>
            </w:r>
            <w:r>
              <w:rPr>
                <w:color w:val="000000"/>
              </w:rPr>
              <w:t>ве</w:t>
            </w:r>
            <w:r>
              <w:rPr>
                <w:color w:val="000000"/>
                <w:spacing w:val="-3"/>
              </w:rPr>
              <w:t>д</w:t>
            </w:r>
            <w:r>
              <w:rPr>
                <w:color w:val="000000"/>
                <w:spacing w:val="-1"/>
              </w:rPr>
              <w:t>е</w:t>
            </w:r>
            <w:r>
              <w:rPr>
                <w:color w:val="000000"/>
              </w:rPr>
              <w:t>н</w:t>
            </w:r>
            <w:r>
              <w:rPr>
                <w:color w:val="000000"/>
                <w:spacing w:val="1"/>
              </w:rPr>
              <w:t>и</w:t>
            </w:r>
            <w:r>
              <w:rPr>
                <w:color w:val="000000"/>
              </w:rPr>
              <w:t>я.</w:t>
            </w:r>
          </w:p>
          <w:p w:rsidR="00000000" w:rsidRDefault="005421F9">
            <w:pPr>
              <w:tabs>
                <w:tab w:val="left" w:pos="1870"/>
                <w:tab w:val="left" w:pos="2470"/>
                <w:tab w:val="left" w:pos="3197"/>
              </w:tabs>
              <w:spacing w:line="237" w:lineRule="auto"/>
              <w:ind w:left="108" w:right="89"/>
              <w:jc w:val="both"/>
            </w:pPr>
            <w:r>
              <w:rPr>
                <w:i/>
                <w:iCs/>
                <w:color w:val="000000"/>
              </w:rPr>
              <w:t>«Сказка</w:t>
            </w:r>
            <w:r>
              <w:rPr>
                <w:color w:val="000000"/>
                <w:spacing w:val="10"/>
              </w:rPr>
              <w:t xml:space="preserve"> </w:t>
            </w:r>
            <w:r>
              <w:rPr>
                <w:i/>
                <w:iCs/>
                <w:color w:val="000000"/>
              </w:rPr>
              <w:t>о</w:t>
            </w:r>
            <w:r>
              <w:rPr>
                <w:color w:val="000000"/>
                <w:spacing w:val="10"/>
              </w:rPr>
              <w:t xml:space="preserve"> </w:t>
            </w:r>
            <w:r>
              <w:rPr>
                <w:i/>
                <w:iCs/>
                <w:color w:val="000000"/>
              </w:rPr>
              <w:t>мертвой</w:t>
            </w:r>
            <w:r>
              <w:rPr>
                <w:color w:val="000000"/>
                <w:spacing w:val="8"/>
              </w:rPr>
              <w:t xml:space="preserve"> </w:t>
            </w:r>
            <w:r>
              <w:rPr>
                <w:i/>
                <w:iCs/>
                <w:color w:val="000000"/>
              </w:rPr>
              <w:t>царе</w:t>
            </w:r>
            <w:r>
              <w:rPr>
                <w:i/>
                <w:iCs/>
                <w:color w:val="000000"/>
                <w:spacing w:val="-1"/>
              </w:rPr>
              <w:t>в</w:t>
            </w:r>
            <w:r>
              <w:rPr>
                <w:i/>
                <w:iCs/>
                <w:color w:val="000000"/>
              </w:rPr>
              <w:t>не</w:t>
            </w:r>
            <w:r>
              <w:rPr>
                <w:color w:val="000000"/>
                <w:spacing w:val="8"/>
              </w:rPr>
              <w:t xml:space="preserve"> </w:t>
            </w:r>
            <w:r>
              <w:rPr>
                <w:i/>
                <w:iCs/>
                <w:color w:val="000000"/>
              </w:rPr>
              <w:t>и</w:t>
            </w:r>
            <w:r>
              <w:rPr>
                <w:color w:val="000000"/>
                <w:spacing w:val="10"/>
              </w:rPr>
              <w:t xml:space="preserve"> </w:t>
            </w:r>
            <w:r>
              <w:rPr>
                <w:i/>
                <w:iCs/>
                <w:color w:val="000000"/>
              </w:rPr>
              <w:t>о</w:t>
            </w:r>
            <w:r>
              <w:rPr>
                <w:color w:val="000000"/>
                <w:spacing w:val="9"/>
              </w:rPr>
              <w:t xml:space="preserve"> </w:t>
            </w:r>
            <w:r>
              <w:rPr>
                <w:i/>
                <w:iCs/>
                <w:color w:val="000000"/>
                <w:spacing w:val="1"/>
              </w:rPr>
              <w:t>с</w:t>
            </w:r>
            <w:r>
              <w:rPr>
                <w:i/>
                <w:iCs/>
                <w:color w:val="000000"/>
              </w:rPr>
              <w:t>еми</w:t>
            </w:r>
            <w:r>
              <w:rPr>
                <w:color w:val="000000"/>
              </w:rPr>
              <w:t xml:space="preserve"> </w:t>
            </w:r>
            <w:r>
              <w:rPr>
                <w:i/>
                <w:iCs/>
                <w:color w:val="000000"/>
              </w:rPr>
              <w:t>богатыр</w:t>
            </w:r>
            <w:r>
              <w:rPr>
                <w:i/>
                <w:iCs/>
                <w:color w:val="000000"/>
                <w:spacing w:val="-1"/>
              </w:rPr>
              <w:t>я</w:t>
            </w:r>
            <w:r>
              <w:rPr>
                <w:i/>
                <w:iCs/>
                <w:color w:val="000000"/>
                <w:spacing w:val="3"/>
              </w:rPr>
              <w:t>х</w:t>
            </w:r>
            <w:r>
              <w:rPr>
                <w:color w:val="000000"/>
              </w:rPr>
              <w:t>»</w:t>
            </w:r>
            <w:r>
              <w:rPr>
                <w:color w:val="000000"/>
              </w:rPr>
              <w:tab/>
              <w:t>-</w:t>
            </w:r>
            <w:r>
              <w:rPr>
                <w:color w:val="000000"/>
              </w:rPr>
              <w:tab/>
              <w:t>ее</w:t>
            </w:r>
            <w:r>
              <w:rPr>
                <w:color w:val="000000"/>
              </w:rPr>
              <w:tab/>
              <w:t>исто</w:t>
            </w:r>
            <w:r>
              <w:rPr>
                <w:color w:val="000000"/>
                <w:spacing w:val="1"/>
              </w:rPr>
              <w:t>к</w:t>
            </w:r>
            <w:r>
              <w:rPr>
                <w:color w:val="000000"/>
              </w:rPr>
              <w:t>и (</w:t>
            </w:r>
            <w:r>
              <w:rPr>
                <w:color w:val="000000"/>
                <w:spacing w:val="-1"/>
              </w:rPr>
              <w:t>с</w:t>
            </w:r>
            <w:r>
              <w:rPr>
                <w:color w:val="000000"/>
              </w:rPr>
              <w:t>опост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е      </w:t>
            </w:r>
            <w:r>
              <w:rPr>
                <w:color w:val="000000"/>
              </w:rPr>
              <w:t xml:space="preserve">   </w:t>
            </w:r>
            <w:r>
              <w:rPr>
                <w:color w:val="000000"/>
                <w:spacing w:val="-31"/>
              </w:rPr>
              <w:t xml:space="preserve"> </w:t>
            </w:r>
            <w:r>
              <w:rPr>
                <w:color w:val="000000"/>
              </w:rPr>
              <w:t xml:space="preserve">с         </w:t>
            </w:r>
            <w:r>
              <w:rPr>
                <w:color w:val="000000"/>
                <w:spacing w:val="-31"/>
              </w:rPr>
              <w:t xml:space="preserve"> </w:t>
            </w:r>
            <w:r>
              <w:rPr>
                <w:color w:val="000000"/>
                <w:spacing w:val="2"/>
              </w:rPr>
              <w:t>р</w:t>
            </w:r>
            <w:r>
              <w:rPr>
                <w:color w:val="000000"/>
                <w:spacing w:val="-4"/>
              </w:rPr>
              <w:t>у</w:t>
            </w:r>
            <w:r>
              <w:rPr>
                <w:color w:val="000000"/>
                <w:spacing w:val="-1"/>
              </w:rPr>
              <w:t>сс</w:t>
            </w:r>
            <w:r>
              <w:rPr>
                <w:color w:val="000000"/>
              </w:rPr>
              <w:t>к</w:t>
            </w:r>
            <w:r>
              <w:rPr>
                <w:color w:val="000000"/>
                <w:spacing w:val="1"/>
              </w:rPr>
              <w:t>и</w:t>
            </w:r>
            <w:r>
              <w:rPr>
                <w:color w:val="000000"/>
              </w:rPr>
              <w:t>ми народ</w:t>
            </w:r>
            <w:r>
              <w:rPr>
                <w:color w:val="000000"/>
                <w:spacing w:val="1"/>
              </w:rPr>
              <w:t>н</w:t>
            </w:r>
            <w:r>
              <w:rPr>
                <w:color w:val="000000"/>
              </w:rPr>
              <w:t>ы</w:t>
            </w:r>
            <w:r>
              <w:rPr>
                <w:color w:val="000000"/>
                <w:spacing w:val="-1"/>
              </w:rPr>
              <w:t>м</w:t>
            </w:r>
            <w:r>
              <w:rPr>
                <w:color w:val="000000"/>
              </w:rPr>
              <w:t xml:space="preserve">и       </w:t>
            </w:r>
            <w:r>
              <w:rPr>
                <w:color w:val="000000"/>
                <w:spacing w:val="-54"/>
              </w:rPr>
              <w:t xml:space="preserve"> </w:t>
            </w:r>
            <w:r>
              <w:rPr>
                <w:color w:val="000000"/>
                <w:spacing w:val="-1"/>
              </w:rPr>
              <w:t>с</w:t>
            </w:r>
            <w:r>
              <w:rPr>
                <w:color w:val="000000"/>
              </w:rPr>
              <w:t>каз</w:t>
            </w:r>
            <w:r>
              <w:rPr>
                <w:color w:val="000000"/>
                <w:spacing w:val="1"/>
              </w:rPr>
              <w:t>к</w:t>
            </w:r>
            <w:r>
              <w:rPr>
                <w:color w:val="000000"/>
              </w:rPr>
              <w:t>а</w:t>
            </w:r>
            <w:r>
              <w:rPr>
                <w:color w:val="000000"/>
                <w:spacing w:val="-1"/>
              </w:rPr>
              <w:t>м</w:t>
            </w:r>
            <w:r>
              <w:rPr>
                <w:color w:val="000000"/>
              </w:rPr>
              <w:t xml:space="preserve">и,       </w:t>
            </w:r>
            <w:r>
              <w:rPr>
                <w:color w:val="000000"/>
                <w:spacing w:val="-55"/>
              </w:rPr>
              <w:t xml:space="preserve"> </w:t>
            </w:r>
            <w:r>
              <w:rPr>
                <w:color w:val="000000"/>
                <w:spacing w:val="-1"/>
              </w:rPr>
              <w:t>с</w:t>
            </w:r>
            <w:r>
              <w:rPr>
                <w:color w:val="000000"/>
              </w:rPr>
              <w:t>каз</w:t>
            </w:r>
            <w:r>
              <w:rPr>
                <w:color w:val="000000"/>
                <w:spacing w:val="1"/>
              </w:rPr>
              <w:t>к</w:t>
            </w:r>
            <w:r>
              <w:rPr>
                <w:color w:val="000000"/>
              </w:rPr>
              <w:t xml:space="preserve">ой </w:t>
            </w:r>
            <w:r>
              <w:rPr>
                <w:color w:val="000000"/>
                <w:spacing w:val="3"/>
              </w:rPr>
              <w:t>Ж</w:t>
            </w:r>
            <w:r>
              <w:rPr>
                <w:color w:val="000000"/>
                <w:spacing w:val="-7"/>
              </w:rPr>
              <w:t>у</w:t>
            </w:r>
            <w:r>
              <w:rPr>
                <w:color w:val="000000"/>
              </w:rPr>
              <w:t>ко</w:t>
            </w:r>
            <w:r>
              <w:rPr>
                <w:color w:val="000000"/>
                <w:spacing w:val="2"/>
              </w:rPr>
              <w:t>в</w:t>
            </w:r>
            <w:r>
              <w:rPr>
                <w:color w:val="000000"/>
              </w:rPr>
              <w:t>ского</w:t>
            </w:r>
            <w:r>
              <w:rPr>
                <w:color w:val="000000"/>
                <w:spacing w:val="81"/>
              </w:rPr>
              <w:t xml:space="preserve"> </w:t>
            </w:r>
            <w:r>
              <w:rPr>
                <w:color w:val="000000"/>
                <w:spacing w:val="-6"/>
              </w:rPr>
              <w:t>«</w:t>
            </w:r>
            <w:r>
              <w:rPr>
                <w:color w:val="000000"/>
              </w:rPr>
              <w:t>Спящая</w:t>
            </w:r>
            <w:r>
              <w:rPr>
                <w:color w:val="000000"/>
                <w:spacing w:val="80"/>
              </w:rPr>
              <w:t xml:space="preserve"> </w:t>
            </w:r>
            <w:r>
              <w:rPr>
                <w:color w:val="000000"/>
                <w:spacing w:val="1"/>
              </w:rPr>
              <w:t>ц</w:t>
            </w:r>
            <w:r>
              <w:rPr>
                <w:color w:val="000000"/>
              </w:rPr>
              <w:t>ар</w:t>
            </w:r>
            <w:r>
              <w:rPr>
                <w:color w:val="000000"/>
                <w:spacing w:val="-1"/>
              </w:rPr>
              <w:t>е</w:t>
            </w:r>
            <w:r>
              <w:rPr>
                <w:color w:val="000000"/>
              </w:rPr>
              <w:t>вн</w:t>
            </w:r>
            <w:r>
              <w:rPr>
                <w:color w:val="000000"/>
                <w:spacing w:val="3"/>
              </w:rPr>
              <w:t>а</w:t>
            </w:r>
            <w:r>
              <w:rPr>
                <w:color w:val="000000"/>
                <w:spacing w:val="-6"/>
              </w:rPr>
              <w:t>»</w:t>
            </w:r>
            <w:r>
              <w:rPr>
                <w:color w:val="000000"/>
              </w:rPr>
              <w:t>,</w:t>
            </w:r>
            <w:r>
              <w:rPr>
                <w:color w:val="000000"/>
                <w:spacing w:val="78"/>
              </w:rPr>
              <w:t xml:space="preserve"> </w:t>
            </w:r>
            <w:r>
              <w:rPr>
                <w:color w:val="000000"/>
              </w:rPr>
              <w:t>со ск</w:t>
            </w:r>
            <w:r>
              <w:rPr>
                <w:color w:val="000000"/>
                <w:spacing w:val="-1"/>
              </w:rPr>
              <w:t>а</w:t>
            </w:r>
            <w:r>
              <w:rPr>
                <w:color w:val="000000"/>
              </w:rPr>
              <w:t>з</w:t>
            </w:r>
            <w:r>
              <w:rPr>
                <w:color w:val="000000"/>
                <w:spacing w:val="1"/>
              </w:rPr>
              <w:t>к</w:t>
            </w:r>
            <w:r>
              <w:rPr>
                <w:color w:val="000000"/>
              </w:rPr>
              <w:t>а</w:t>
            </w:r>
            <w:r>
              <w:rPr>
                <w:color w:val="000000"/>
                <w:spacing w:val="-1"/>
              </w:rPr>
              <w:t>м</w:t>
            </w:r>
            <w:r>
              <w:rPr>
                <w:color w:val="000000"/>
              </w:rPr>
              <w:t>и</w:t>
            </w:r>
            <w:r>
              <w:rPr>
                <w:color w:val="000000"/>
                <w:spacing w:val="26"/>
              </w:rPr>
              <w:t xml:space="preserve"> </w:t>
            </w:r>
            <w:r>
              <w:rPr>
                <w:color w:val="000000"/>
              </w:rPr>
              <w:t>брат</w:t>
            </w:r>
            <w:r>
              <w:rPr>
                <w:color w:val="000000"/>
                <w:spacing w:val="1"/>
              </w:rPr>
              <w:t>ь</w:t>
            </w:r>
            <w:r>
              <w:rPr>
                <w:color w:val="000000"/>
              </w:rPr>
              <w:t>ев</w:t>
            </w:r>
            <w:r>
              <w:rPr>
                <w:color w:val="000000"/>
                <w:spacing w:val="25"/>
              </w:rPr>
              <w:t xml:space="preserve"> </w:t>
            </w:r>
            <w:r>
              <w:rPr>
                <w:color w:val="000000"/>
              </w:rPr>
              <w:t>Гр</w:t>
            </w:r>
            <w:r>
              <w:rPr>
                <w:color w:val="000000"/>
                <w:spacing w:val="1"/>
              </w:rPr>
              <w:t>и</w:t>
            </w:r>
            <w:r>
              <w:rPr>
                <w:color w:val="000000"/>
                <w:spacing w:val="-2"/>
              </w:rPr>
              <w:t>м</w:t>
            </w:r>
            <w:r>
              <w:rPr>
                <w:color w:val="000000"/>
                <w:spacing w:val="-1"/>
              </w:rPr>
              <w:t>м</w:t>
            </w:r>
            <w:r>
              <w:rPr>
                <w:color w:val="000000"/>
              </w:rPr>
              <w:t>;</w:t>
            </w:r>
            <w:r>
              <w:rPr>
                <w:color w:val="000000"/>
                <w:spacing w:val="31"/>
              </w:rPr>
              <w:t xml:space="preserve"> </w:t>
            </w:r>
            <w:r>
              <w:rPr>
                <w:color w:val="000000"/>
                <w:spacing w:val="-7"/>
              </w:rPr>
              <w:t>«</w:t>
            </w:r>
            <w:r>
              <w:rPr>
                <w:color w:val="000000"/>
              </w:rPr>
              <w:t>бродячие сюж</w:t>
            </w:r>
            <w:r>
              <w:rPr>
                <w:color w:val="000000"/>
                <w:spacing w:val="-1"/>
              </w:rPr>
              <w:t>е</w:t>
            </w:r>
            <w:r>
              <w:rPr>
                <w:color w:val="000000"/>
              </w:rPr>
              <w:t>ты</w:t>
            </w:r>
            <w:r>
              <w:rPr>
                <w:color w:val="000000"/>
                <w:spacing w:val="-1"/>
              </w:rPr>
              <w:t>)</w:t>
            </w:r>
            <w:r>
              <w:rPr>
                <w:color w:val="000000"/>
              </w:rPr>
              <w:t xml:space="preserve">.           </w:t>
            </w:r>
            <w:r>
              <w:rPr>
                <w:color w:val="000000"/>
                <w:spacing w:val="-39"/>
              </w:rPr>
              <w:t xml:space="preserve"> </w:t>
            </w:r>
            <w:r>
              <w:rPr>
                <w:color w:val="000000"/>
              </w:rPr>
              <w:t>Прот</w:t>
            </w:r>
            <w:r>
              <w:rPr>
                <w:color w:val="000000"/>
                <w:spacing w:val="1"/>
              </w:rPr>
              <w:t>ив</w:t>
            </w:r>
            <w:r>
              <w:rPr>
                <w:color w:val="000000"/>
              </w:rPr>
              <w:t>о</w:t>
            </w:r>
            <w:r>
              <w:rPr>
                <w:color w:val="000000"/>
                <w:spacing w:val="1"/>
              </w:rPr>
              <w:t>п</w:t>
            </w:r>
            <w:r>
              <w:rPr>
                <w:color w:val="000000"/>
              </w:rPr>
              <w:t>оставл</w:t>
            </w:r>
            <w:r>
              <w:rPr>
                <w:color w:val="000000"/>
                <w:spacing w:val="-1"/>
              </w:rPr>
              <w:t>е</w:t>
            </w:r>
            <w:r>
              <w:rPr>
                <w:color w:val="000000"/>
              </w:rPr>
              <w:t>н</w:t>
            </w:r>
            <w:r>
              <w:rPr>
                <w:color w:val="000000"/>
                <w:spacing w:val="1"/>
              </w:rPr>
              <w:t>и</w:t>
            </w:r>
            <w:r>
              <w:rPr>
                <w:color w:val="000000"/>
              </w:rPr>
              <w:t>е добрых</w:t>
            </w:r>
            <w:r>
              <w:rPr>
                <w:color w:val="000000"/>
                <w:spacing w:val="18"/>
              </w:rPr>
              <w:t xml:space="preserve"> </w:t>
            </w:r>
            <w:r>
              <w:rPr>
                <w:color w:val="000000"/>
              </w:rPr>
              <w:t>и</w:t>
            </w:r>
            <w:r>
              <w:rPr>
                <w:color w:val="000000"/>
                <w:spacing w:val="18"/>
              </w:rPr>
              <w:t xml:space="preserve"> </w:t>
            </w:r>
            <w:r>
              <w:rPr>
                <w:color w:val="000000"/>
                <w:spacing w:val="1"/>
              </w:rPr>
              <w:t>з</w:t>
            </w:r>
            <w:r>
              <w:rPr>
                <w:color w:val="000000"/>
              </w:rPr>
              <w:t>л</w:t>
            </w:r>
            <w:r>
              <w:rPr>
                <w:color w:val="000000"/>
                <w:spacing w:val="-2"/>
              </w:rPr>
              <w:t>ы</w:t>
            </w:r>
            <w:r>
              <w:rPr>
                <w:color w:val="000000"/>
              </w:rPr>
              <w:t>х</w:t>
            </w:r>
            <w:r>
              <w:rPr>
                <w:color w:val="000000"/>
                <w:spacing w:val="18"/>
              </w:rPr>
              <w:t xml:space="preserve"> </w:t>
            </w:r>
            <w:r>
              <w:rPr>
                <w:color w:val="000000"/>
              </w:rPr>
              <w:t>сил</w:t>
            </w:r>
            <w:r>
              <w:rPr>
                <w:color w:val="000000"/>
                <w:spacing w:val="17"/>
              </w:rPr>
              <w:t xml:space="preserve"> </w:t>
            </w:r>
            <w:r>
              <w:rPr>
                <w:color w:val="000000"/>
              </w:rPr>
              <w:t>в</w:t>
            </w:r>
            <w:r>
              <w:rPr>
                <w:color w:val="000000"/>
                <w:spacing w:val="16"/>
              </w:rPr>
              <w:t xml:space="preserve"> </w:t>
            </w:r>
            <w:r>
              <w:rPr>
                <w:color w:val="000000"/>
                <w:spacing w:val="1"/>
              </w:rPr>
              <w:t>ск</w:t>
            </w:r>
            <w:r>
              <w:rPr>
                <w:color w:val="000000"/>
              </w:rPr>
              <w:t>азке.</w:t>
            </w:r>
            <w:r>
              <w:rPr>
                <w:color w:val="000000"/>
                <w:spacing w:val="16"/>
              </w:rPr>
              <w:t xml:space="preserve"> </w:t>
            </w:r>
            <w:r>
              <w:rPr>
                <w:color w:val="000000"/>
              </w:rPr>
              <w:t>Ц</w:t>
            </w:r>
            <w:r>
              <w:rPr>
                <w:color w:val="000000"/>
                <w:spacing w:val="-1"/>
              </w:rPr>
              <w:t>а</w:t>
            </w:r>
            <w:r>
              <w:rPr>
                <w:color w:val="000000"/>
              </w:rPr>
              <w:t>ри</w:t>
            </w:r>
            <w:r>
              <w:rPr>
                <w:color w:val="000000"/>
                <w:spacing w:val="1"/>
              </w:rPr>
              <w:t>ц</w:t>
            </w:r>
            <w:r>
              <w:rPr>
                <w:color w:val="000000"/>
              </w:rPr>
              <w:t>а</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237"/>
              </w:tabs>
              <w:spacing w:before="14"/>
              <w:ind w:left="107" w:right="50"/>
            </w:pPr>
            <w:r>
              <w:rPr>
                <w:color w:val="000000"/>
              </w:rPr>
              <w:t>(р</w:t>
            </w:r>
            <w:r>
              <w:rPr>
                <w:color w:val="000000"/>
                <w:spacing w:val="-1"/>
              </w:rPr>
              <w:t>а</w:t>
            </w:r>
            <w:r>
              <w:rPr>
                <w:color w:val="000000"/>
              </w:rPr>
              <w:t>зви</w:t>
            </w:r>
            <w:r>
              <w:rPr>
                <w:color w:val="000000"/>
                <w:spacing w:val="1"/>
              </w:rPr>
              <w:t>ти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 xml:space="preserve">) </w:t>
            </w:r>
            <w:r>
              <w:rPr>
                <w:color w:val="000000"/>
                <w:spacing w:val="3"/>
              </w:rPr>
              <w:t>Р</w:t>
            </w:r>
            <w:r>
              <w:rPr>
                <w:color w:val="000000"/>
                <w:spacing w:val="-4"/>
              </w:rPr>
              <w:t>у</w:t>
            </w:r>
            <w:r>
              <w:rPr>
                <w:color w:val="000000"/>
                <w:spacing w:val="-1"/>
              </w:rPr>
              <w:t>сс</w:t>
            </w:r>
            <w:r>
              <w:rPr>
                <w:color w:val="000000"/>
              </w:rPr>
              <w:t>к</w:t>
            </w:r>
            <w:r>
              <w:rPr>
                <w:color w:val="000000"/>
                <w:spacing w:val="1"/>
              </w:rPr>
              <w:t>и</w:t>
            </w:r>
            <w:r>
              <w:rPr>
                <w:color w:val="000000"/>
              </w:rPr>
              <w:t>е</w:t>
            </w:r>
            <w:r>
              <w:rPr>
                <w:color w:val="000000"/>
              </w:rPr>
              <w:tab/>
              <w:t>народ</w:t>
            </w:r>
            <w:r>
              <w:rPr>
                <w:color w:val="000000"/>
                <w:spacing w:val="1"/>
              </w:rPr>
              <w:t>н</w:t>
            </w:r>
            <w:r>
              <w:rPr>
                <w:color w:val="000000"/>
              </w:rPr>
              <w:t>ые ск</w:t>
            </w:r>
            <w:r>
              <w:rPr>
                <w:color w:val="000000"/>
                <w:spacing w:val="-1"/>
              </w:rPr>
              <w:t>а</w:t>
            </w:r>
            <w:r>
              <w:rPr>
                <w:color w:val="000000"/>
              </w:rPr>
              <w:t>з</w:t>
            </w:r>
            <w:r>
              <w:rPr>
                <w:color w:val="000000"/>
                <w:spacing w:val="2"/>
              </w:rPr>
              <w:t>к</w:t>
            </w:r>
            <w:r>
              <w:rPr>
                <w:color w:val="000000"/>
              </w:rPr>
              <w:t>и</w:t>
            </w:r>
          </w:p>
          <w:p w:rsidR="00000000" w:rsidRDefault="005421F9">
            <w:pPr>
              <w:tabs>
                <w:tab w:val="left" w:pos="1170"/>
                <w:tab w:val="left" w:pos="1870"/>
              </w:tabs>
              <w:ind w:left="107" w:right="45"/>
            </w:pPr>
            <w:r>
              <w:rPr>
                <w:color w:val="000000"/>
              </w:rPr>
              <w:t>С</w:t>
            </w:r>
            <w:r>
              <w:rPr>
                <w:color w:val="000000"/>
                <w:spacing w:val="1"/>
              </w:rPr>
              <w:t>к</w:t>
            </w:r>
            <w:r>
              <w:rPr>
                <w:color w:val="000000"/>
              </w:rPr>
              <w:t>азка</w:t>
            </w:r>
            <w:r>
              <w:rPr>
                <w:color w:val="000000"/>
              </w:rPr>
              <w:tab/>
              <w:t>как</w:t>
            </w:r>
            <w:r>
              <w:rPr>
                <w:color w:val="000000"/>
              </w:rPr>
              <w:tab/>
              <w:t>вид народ</w:t>
            </w:r>
            <w:r>
              <w:rPr>
                <w:color w:val="000000"/>
                <w:spacing w:val="1"/>
              </w:rPr>
              <w:t>н</w:t>
            </w:r>
            <w:r>
              <w:rPr>
                <w:color w:val="000000"/>
              </w:rPr>
              <w:t>ой</w:t>
            </w:r>
            <w:r>
              <w:rPr>
                <w:color w:val="000000"/>
                <w:spacing w:val="-1"/>
              </w:rPr>
              <w:t xml:space="preserve"> </w:t>
            </w:r>
            <w:r>
              <w:rPr>
                <w:color w:val="000000"/>
              </w:rPr>
              <w:t>про</w:t>
            </w:r>
            <w:r>
              <w:rPr>
                <w:color w:val="000000"/>
                <w:spacing w:val="1"/>
              </w:rPr>
              <w:t>з</w:t>
            </w:r>
            <w:r>
              <w:rPr>
                <w:color w:val="000000"/>
              </w:rPr>
              <w:t>ы С</w:t>
            </w:r>
            <w:r>
              <w:rPr>
                <w:color w:val="000000"/>
                <w:spacing w:val="1"/>
              </w:rPr>
              <w:t>к</w:t>
            </w:r>
            <w:r>
              <w:rPr>
                <w:color w:val="000000"/>
              </w:rPr>
              <w:t>аз</w:t>
            </w:r>
            <w:r>
              <w:rPr>
                <w:color w:val="000000"/>
                <w:spacing w:val="-1"/>
              </w:rPr>
              <w:t>к</w:t>
            </w:r>
            <w:r>
              <w:rPr>
                <w:color w:val="000000"/>
              </w:rPr>
              <w:t>и:</w:t>
            </w:r>
            <w:r>
              <w:rPr>
                <w:color w:val="000000"/>
              </w:rPr>
              <w:tab/>
            </w:r>
            <w:r>
              <w:rPr>
                <w:i/>
                <w:iCs/>
                <w:color w:val="000000"/>
              </w:rPr>
              <w:t>«Цар</w:t>
            </w:r>
            <w:r>
              <w:rPr>
                <w:i/>
                <w:iCs/>
                <w:color w:val="000000"/>
                <w:spacing w:val="-1"/>
              </w:rPr>
              <w:t>ев</w:t>
            </w:r>
            <w:r>
              <w:rPr>
                <w:i/>
                <w:iCs/>
                <w:color w:val="000000"/>
              </w:rPr>
              <w:t>на-ляг</w:t>
            </w:r>
            <w:r>
              <w:rPr>
                <w:i/>
                <w:iCs/>
                <w:color w:val="000000"/>
                <w:spacing w:val="-1"/>
              </w:rPr>
              <w:t>уш</w:t>
            </w:r>
            <w:r>
              <w:rPr>
                <w:i/>
                <w:iCs/>
                <w:color w:val="000000"/>
              </w:rPr>
              <w:t>ка»,</w:t>
            </w:r>
            <w:r>
              <w:rPr>
                <w:color w:val="000000"/>
                <w:spacing w:val="119"/>
              </w:rPr>
              <w:t xml:space="preserve"> </w:t>
            </w:r>
            <w:r>
              <w:rPr>
                <w:i/>
                <w:iCs/>
                <w:color w:val="000000"/>
              </w:rPr>
              <w:t>«Иван</w:t>
            </w:r>
            <w:r>
              <w:rPr>
                <w:color w:val="000000"/>
                <w:spacing w:val="121"/>
              </w:rPr>
              <w:t xml:space="preserve"> </w:t>
            </w:r>
            <w:r>
              <w:rPr>
                <w:i/>
                <w:iCs/>
                <w:color w:val="000000"/>
              </w:rPr>
              <w:t>–</w:t>
            </w:r>
            <w:r>
              <w:rPr>
                <w:color w:val="000000"/>
              </w:rPr>
              <w:t xml:space="preserve"> </w:t>
            </w:r>
            <w:r>
              <w:rPr>
                <w:i/>
                <w:iCs/>
                <w:color w:val="000000"/>
              </w:rPr>
              <w:t>кре</w:t>
            </w:r>
            <w:r>
              <w:rPr>
                <w:i/>
                <w:iCs/>
                <w:color w:val="000000"/>
                <w:spacing w:val="-1"/>
              </w:rPr>
              <w:t>с</w:t>
            </w:r>
            <w:r>
              <w:rPr>
                <w:i/>
                <w:iCs/>
                <w:color w:val="000000"/>
              </w:rPr>
              <w:t>ть</w:t>
            </w:r>
            <w:r>
              <w:rPr>
                <w:i/>
                <w:iCs/>
                <w:color w:val="000000"/>
                <w:spacing w:val="-1"/>
              </w:rPr>
              <w:t>я</w:t>
            </w:r>
            <w:r>
              <w:rPr>
                <w:i/>
                <w:iCs/>
                <w:color w:val="000000"/>
              </w:rPr>
              <w:t>нский</w:t>
            </w:r>
            <w:r>
              <w:rPr>
                <w:color w:val="000000"/>
                <w:spacing w:val="40"/>
              </w:rPr>
              <w:t xml:space="preserve"> </w:t>
            </w:r>
            <w:r>
              <w:rPr>
                <w:i/>
                <w:iCs/>
                <w:color w:val="000000"/>
              </w:rPr>
              <w:t>сын</w:t>
            </w:r>
            <w:r>
              <w:rPr>
                <w:color w:val="000000"/>
                <w:spacing w:val="41"/>
              </w:rPr>
              <w:t xml:space="preserve"> </w:t>
            </w:r>
            <w:r>
              <w:rPr>
                <w:i/>
                <w:iCs/>
                <w:color w:val="000000"/>
              </w:rPr>
              <w:t>и</w:t>
            </w:r>
            <w:r>
              <w:rPr>
                <w:color w:val="000000"/>
              </w:rPr>
              <w:t xml:space="preserve"> </w:t>
            </w:r>
            <w:r>
              <w:rPr>
                <w:i/>
                <w:iCs/>
                <w:color w:val="000000"/>
              </w:rPr>
              <w:t>чудо</w:t>
            </w:r>
            <w:r>
              <w:rPr>
                <w:color w:val="000000"/>
              </w:rPr>
              <w:t xml:space="preserve">       </w:t>
            </w:r>
            <w:r>
              <w:rPr>
                <w:color w:val="000000"/>
                <w:spacing w:val="-1"/>
              </w:rPr>
              <w:t xml:space="preserve"> </w:t>
            </w:r>
            <w:r>
              <w:rPr>
                <w:i/>
                <w:iCs/>
                <w:color w:val="000000"/>
              </w:rPr>
              <w:t>–</w:t>
            </w:r>
            <w:r>
              <w:rPr>
                <w:color w:val="000000"/>
              </w:rPr>
              <w:t xml:space="preserve">       </w:t>
            </w:r>
            <w:r>
              <w:rPr>
                <w:color w:val="000000"/>
                <w:spacing w:val="-4"/>
              </w:rPr>
              <w:t xml:space="preserve"> </w:t>
            </w:r>
            <w:r>
              <w:rPr>
                <w:i/>
                <w:iCs/>
                <w:color w:val="000000"/>
              </w:rPr>
              <w:t>юдо»,</w:t>
            </w:r>
            <w:r>
              <w:rPr>
                <w:color w:val="000000"/>
              </w:rPr>
              <w:t xml:space="preserve"> </w:t>
            </w:r>
            <w:r>
              <w:rPr>
                <w:i/>
                <w:iCs/>
                <w:color w:val="000000"/>
              </w:rPr>
              <w:t>«Жура</w:t>
            </w:r>
            <w:r>
              <w:rPr>
                <w:i/>
                <w:iCs/>
                <w:color w:val="000000"/>
                <w:spacing w:val="-1"/>
              </w:rPr>
              <w:t>в</w:t>
            </w:r>
            <w:r>
              <w:rPr>
                <w:i/>
                <w:iCs/>
                <w:color w:val="000000"/>
              </w:rPr>
              <w:t>ль</w:t>
            </w:r>
            <w:r>
              <w:rPr>
                <w:color w:val="000000"/>
                <w:spacing w:val="63"/>
              </w:rPr>
              <w:t xml:space="preserve"> </w:t>
            </w:r>
            <w:r>
              <w:rPr>
                <w:i/>
                <w:iCs/>
                <w:color w:val="000000"/>
              </w:rPr>
              <w:t>и</w:t>
            </w:r>
            <w:r>
              <w:rPr>
                <w:color w:val="000000"/>
                <w:spacing w:val="62"/>
              </w:rPr>
              <w:t xml:space="preserve"> </w:t>
            </w:r>
            <w:r>
              <w:rPr>
                <w:i/>
                <w:iCs/>
                <w:color w:val="000000"/>
              </w:rPr>
              <w:t>цап</w:t>
            </w:r>
            <w:r>
              <w:rPr>
                <w:i/>
                <w:iCs/>
                <w:color w:val="000000"/>
                <w:spacing w:val="1"/>
              </w:rPr>
              <w:t>л</w:t>
            </w:r>
            <w:r>
              <w:rPr>
                <w:i/>
                <w:iCs/>
                <w:color w:val="000000"/>
              </w:rPr>
              <w:t>я»,</w:t>
            </w:r>
            <w:r>
              <w:rPr>
                <w:color w:val="000000"/>
              </w:rPr>
              <w:t xml:space="preserve"> </w:t>
            </w:r>
            <w:r>
              <w:rPr>
                <w:i/>
                <w:iCs/>
                <w:color w:val="000000"/>
              </w:rPr>
              <w:t>«Со</w:t>
            </w:r>
            <w:r>
              <w:rPr>
                <w:i/>
                <w:iCs/>
                <w:color w:val="000000"/>
                <w:spacing w:val="1"/>
              </w:rPr>
              <w:t>лд</w:t>
            </w:r>
            <w:r>
              <w:rPr>
                <w:i/>
                <w:iCs/>
                <w:color w:val="000000"/>
              </w:rPr>
              <w:t>ат</w:t>
            </w:r>
            <w:r>
              <w:rPr>
                <w:i/>
                <w:iCs/>
                <w:color w:val="000000"/>
                <w:spacing w:val="-1"/>
              </w:rPr>
              <w:t>с</w:t>
            </w:r>
            <w:r>
              <w:rPr>
                <w:i/>
                <w:iCs/>
                <w:color w:val="000000"/>
              </w:rPr>
              <w:t>кая</w:t>
            </w:r>
            <w:r>
              <w:rPr>
                <w:color w:val="000000"/>
              </w:rPr>
              <w:t xml:space="preserve"> </w:t>
            </w:r>
            <w:r>
              <w:rPr>
                <w:i/>
                <w:iCs/>
                <w:color w:val="000000"/>
                <w:spacing w:val="-1"/>
              </w:rPr>
              <w:t>ш</w:t>
            </w:r>
            <w:r>
              <w:rPr>
                <w:i/>
                <w:iCs/>
                <w:color w:val="000000"/>
              </w:rPr>
              <w:t>инел</w:t>
            </w:r>
            <w:r>
              <w:rPr>
                <w:i/>
                <w:iCs/>
                <w:color w:val="000000"/>
                <w:spacing w:val="1"/>
              </w:rPr>
              <w:t>ь</w:t>
            </w:r>
            <w:r>
              <w:rPr>
                <w:i/>
                <w:iCs/>
                <w:color w:val="000000"/>
              </w:rPr>
              <w:t>».</w:t>
            </w:r>
          </w:p>
          <w:p w:rsidR="00000000" w:rsidRDefault="005421F9">
            <w:pPr>
              <w:tabs>
                <w:tab w:val="left" w:pos="796"/>
                <w:tab w:val="left" w:pos="1660"/>
                <w:tab w:val="left" w:pos="2120"/>
              </w:tabs>
              <w:spacing w:line="237" w:lineRule="auto"/>
              <w:ind w:left="107" w:right="46"/>
            </w:pPr>
            <w:r>
              <w:rPr>
                <w:color w:val="000000"/>
              </w:rPr>
              <w:t>С</w:t>
            </w:r>
            <w:r>
              <w:rPr>
                <w:color w:val="000000"/>
                <w:spacing w:val="1"/>
              </w:rPr>
              <w:t>к</w:t>
            </w:r>
            <w:r>
              <w:rPr>
                <w:color w:val="000000"/>
              </w:rPr>
              <w:t>аз</w:t>
            </w:r>
            <w:r>
              <w:rPr>
                <w:color w:val="000000"/>
                <w:spacing w:val="-1"/>
              </w:rPr>
              <w:t>к</w:t>
            </w:r>
            <w:r>
              <w:rPr>
                <w:color w:val="000000"/>
              </w:rPr>
              <w:t>и.</w:t>
            </w:r>
            <w:r>
              <w:rPr>
                <w:color w:val="000000"/>
                <w:spacing w:val="91"/>
              </w:rPr>
              <w:t xml:space="preserve"> </w:t>
            </w:r>
            <w:r>
              <w:rPr>
                <w:color w:val="000000"/>
                <w:spacing w:val="1"/>
              </w:rPr>
              <w:t>С</w:t>
            </w:r>
            <w:r>
              <w:rPr>
                <w:color w:val="000000"/>
              </w:rPr>
              <w:t>к</w:t>
            </w:r>
            <w:r>
              <w:rPr>
                <w:color w:val="000000"/>
                <w:spacing w:val="-2"/>
              </w:rPr>
              <w:t>а</w:t>
            </w:r>
            <w:r>
              <w:rPr>
                <w:color w:val="000000"/>
              </w:rPr>
              <w:t>з</w:t>
            </w:r>
            <w:r>
              <w:rPr>
                <w:color w:val="000000"/>
                <w:spacing w:val="1"/>
              </w:rPr>
              <w:t>к</w:t>
            </w:r>
            <w:r>
              <w:rPr>
                <w:color w:val="000000"/>
              </w:rPr>
              <w:t>а</w:t>
            </w:r>
            <w:r>
              <w:rPr>
                <w:color w:val="000000"/>
                <w:spacing w:val="90"/>
              </w:rPr>
              <w:t xml:space="preserve"> </w:t>
            </w:r>
            <w:r>
              <w:rPr>
                <w:color w:val="000000"/>
              </w:rPr>
              <w:t>как выр</w:t>
            </w:r>
            <w:r>
              <w:rPr>
                <w:color w:val="000000"/>
                <w:spacing w:val="-1"/>
              </w:rPr>
              <w:t>а</w:t>
            </w:r>
            <w:r>
              <w:rPr>
                <w:color w:val="000000"/>
              </w:rPr>
              <w:t>ж</w:t>
            </w:r>
            <w:r>
              <w:rPr>
                <w:color w:val="000000"/>
                <w:spacing w:val="-2"/>
              </w:rPr>
              <w:t>е</w:t>
            </w:r>
            <w:r>
              <w:rPr>
                <w:color w:val="000000"/>
              </w:rPr>
              <w:t>н</w:t>
            </w:r>
            <w:r>
              <w:rPr>
                <w:color w:val="000000"/>
                <w:spacing w:val="1"/>
              </w:rPr>
              <w:t>и</w:t>
            </w:r>
            <w:r>
              <w:rPr>
                <w:color w:val="000000"/>
              </w:rPr>
              <w:t>е</w:t>
            </w:r>
            <w:r>
              <w:rPr>
                <w:color w:val="000000"/>
                <w:spacing w:val="77"/>
              </w:rPr>
              <w:t xml:space="preserve"> </w:t>
            </w:r>
            <w:r>
              <w:rPr>
                <w:color w:val="000000"/>
              </w:rPr>
              <w:t>народ</w:t>
            </w:r>
            <w:r>
              <w:rPr>
                <w:color w:val="000000"/>
                <w:spacing w:val="1"/>
              </w:rPr>
              <w:t>н</w:t>
            </w:r>
            <w:r>
              <w:rPr>
                <w:color w:val="000000"/>
              </w:rPr>
              <w:t>ой</w:t>
            </w:r>
            <w:r>
              <w:rPr>
                <w:color w:val="000000"/>
                <w:spacing w:val="118"/>
              </w:rPr>
              <w:t xml:space="preserve"> </w:t>
            </w:r>
            <w:r>
              <w:rPr>
                <w:color w:val="000000"/>
                <w:spacing w:val="1"/>
              </w:rPr>
              <w:t>м</w:t>
            </w:r>
            <w:r>
              <w:rPr>
                <w:color w:val="000000"/>
                <w:spacing w:val="-6"/>
              </w:rPr>
              <w:t>у</w:t>
            </w:r>
            <w:r>
              <w:rPr>
                <w:color w:val="000000"/>
              </w:rPr>
              <w:t>др</w:t>
            </w:r>
            <w:r>
              <w:rPr>
                <w:color w:val="000000"/>
                <w:spacing w:val="2"/>
              </w:rPr>
              <w:t>о</w:t>
            </w:r>
            <w:r>
              <w:rPr>
                <w:color w:val="000000"/>
              </w:rPr>
              <w:t>сти и</w:t>
            </w:r>
            <w:r>
              <w:rPr>
                <w:color w:val="000000"/>
              </w:rPr>
              <w:tab/>
              <w:t>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ых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й народа.</w:t>
            </w:r>
            <w:r>
              <w:rPr>
                <w:color w:val="000000"/>
              </w:rPr>
              <w:tab/>
            </w:r>
            <w:r>
              <w:rPr>
                <w:color w:val="000000"/>
                <w:spacing w:val="-1"/>
              </w:rPr>
              <w:t>В</w:t>
            </w:r>
            <w:r>
              <w:rPr>
                <w:color w:val="000000"/>
              </w:rPr>
              <w:t>иды ск</w:t>
            </w:r>
            <w:r>
              <w:rPr>
                <w:color w:val="000000"/>
                <w:spacing w:val="-1"/>
              </w:rPr>
              <w:t>а</w:t>
            </w:r>
            <w:r>
              <w:rPr>
                <w:color w:val="000000"/>
              </w:rPr>
              <w:t>зо</w:t>
            </w:r>
            <w:r>
              <w:rPr>
                <w:color w:val="000000"/>
                <w:spacing w:val="1"/>
              </w:rPr>
              <w:t>к</w:t>
            </w:r>
            <w:r>
              <w:rPr>
                <w:color w:val="000000"/>
              </w:rPr>
              <w:t>:</w:t>
            </w:r>
            <w:r>
              <w:rPr>
                <w:color w:val="000000"/>
                <w:spacing w:val="115"/>
              </w:rPr>
              <w:t xml:space="preserve"> </w:t>
            </w:r>
            <w:r>
              <w:rPr>
                <w:color w:val="000000"/>
              </w:rPr>
              <w:t>волшебные</w:t>
            </w:r>
            <w:r>
              <w:rPr>
                <w:color w:val="000000"/>
              </w:rPr>
              <w:t>, бытовые,</w:t>
            </w:r>
            <w:r>
              <w:rPr>
                <w:color w:val="000000"/>
                <w:spacing w:val="133"/>
              </w:rPr>
              <w:t xml:space="preserve"> </w:t>
            </w:r>
            <w:r>
              <w:rPr>
                <w:color w:val="000000"/>
              </w:rPr>
              <w:t>сказки</w:t>
            </w:r>
            <w:r>
              <w:rPr>
                <w:color w:val="000000"/>
                <w:spacing w:val="135"/>
              </w:rPr>
              <w:t xml:space="preserve"> </w:t>
            </w:r>
            <w:r>
              <w:rPr>
                <w:color w:val="000000"/>
              </w:rPr>
              <w:t>о живот</w:t>
            </w:r>
            <w:r>
              <w:rPr>
                <w:color w:val="000000"/>
                <w:spacing w:val="1"/>
              </w:rPr>
              <w:t>н</w:t>
            </w:r>
            <w:r>
              <w:rPr>
                <w:color w:val="000000"/>
                <w:spacing w:val="-1"/>
              </w:rPr>
              <w:t>ы</w:t>
            </w:r>
            <w:r>
              <w:rPr>
                <w:color w:val="000000"/>
                <w:spacing w:val="1"/>
              </w:rPr>
              <w:t>х</w:t>
            </w:r>
            <w:r>
              <w:rPr>
                <w:color w:val="000000"/>
              </w:rPr>
              <w:t>. Прот</w:t>
            </w:r>
            <w:r>
              <w:rPr>
                <w:color w:val="000000"/>
                <w:spacing w:val="1"/>
              </w:rPr>
              <w:t>и</w:t>
            </w:r>
            <w:r>
              <w:rPr>
                <w:color w:val="000000"/>
              </w:rPr>
              <w:t>вопоставл</w:t>
            </w:r>
            <w:r>
              <w:rPr>
                <w:color w:val="000000"/>
                <w:spacing w:val="-1"/>
              </w:rPr>
              <w:t>е</w:t>
            </w:r>
            <w:r>
              <w:rPr>
                <w:color w:val="000000"/>
              </w:rPr>
              <w:t>ни</w:t>
            </w:r>
            <w:r>
              <w:rPr>
                <w:color w:val="000000"/>
                <w:spacing w:val="38"/>
              </w:rPr>
              <w:t xml:space="preserve"> </w:t>
            </w:r>
            <w:r>
              <w:rPr>
                <w:color w:val="000000"/>
              </w:rPr>
              <w:t xml:space="preserve">е          </w:t>
            </w:r>
            <w:r>
              <w:rPr>
                <w:color w:val="000000"/>
                <w:spacing w:val="-37"/>
              </w:rPr>
              <w:t xml:space="preserve"> </w:t>
            </w:r>
            <w:r>
              <w:rPr>
                <w:color w:val="000000"/>
              </w:rPr>
              <w:t>м</w:t>
            </w:r>
            <w:r>
              <w:rPr>
                <w:color w:val="000000"/>
                <w:spacing w:val="-1"/>
              </w:rPr>
              <w:t>еч</w:t>
            </w:r>
            <w:r>
              <w:rPr>
                <w:color w:val="000000"/>
              </w:rPr>
              <w:t xml:space="preserve">ты          </w:t>
            </w:r>
            <w:r>
              <w:rPr>
                <w:color w:val="000000"/>
                <w:spacing w:val="-36"/>
              </w:rPr>
              <w:t xml:space="preserve"> </w:t>
            </w:r>
            <w:r>
              <w:rPr>
                <w:color w:val="000000"/>
              </w:rPr>
              <w:t>и действитель</w:t>
            </w:r>
            <w:r>
              <w:rPr>
                <w:color w:val="000000"/>
                <w:spacing w:val="1"/>
              </w:rPr>
              <w:t>н</w:t>
            </w:r>
            <w:r>
              <w:rPr>
                <w:color w:val="000000"/>
              </w:rPr>
              <w:t>ос</w:t>
            </w:r>
            <w:r>
              <w:rPr>
                <w:color w:val="000000"/>
                <w:spacing w:val="-1"/>
              </w:rPr>
              <w:t>т</w:t>
            </w:r>
            <w:r>
              <w:rPr>
                <w:color w:val="000000"/>
              </w:rPr>
              <w:t xml:space="preserve">и, добра     </w:t>
            </w:r>
            <w:r>
              <w:rPr>
                <w:color w:val="000000"/>
                <w:spacing w:val="-36"/>
              </w:rPr>
              <w:t xml:space="preserve"> </w:t>
            </w:r>
            <w:r>
              <w:rPr>
                <w:color w:val="000000"/>
              </w:rPr>
              <w:t xml:space="preserve">и     </w:t>
            </w:r>
            <w:r>
              <w:rPr>
                <w:color w:val="000000"/>
                <w:spacing w:val="-35"/>
              </w:rPr>
              <w:t xml:space="preserve"> </w:t>
            </w:r>
            <w:r>
              <w:rPr>
                <w:color w:val="000000"/>
              </w:rPr>
              <w:t>зла</w:t>
            </w:r>
            <w:r>
              <w:rPr>
                <w:color w:val="000000"/>
              </w:rPr>
              <w:tab/>
              <w:t>в ск</w:t>
            </w:r>
            <w:r>
              <w:rPr>
                <w:color w:val="000000"/>
                <w:spacing w:val="-1"/>
              </w:rPr>
              <w:t>а</w:t>
            </w:r>
            <w:r>
              <w:rPr>
                <w:color w:val="000000"/>
              </w:rPr>
              <w:t>з</w:t>
            </w:r>
            <w:r>
              <w:rPr>
                <w:color w:val="000000"/>
                <w:spacing w:val="1"/>
              </w:rPr>
              <w:t>к</w:t>
            </w:r>
            <w:r>
              <w:rPr>
                <w:color w:val="000000"/>
              </w:rPr>
              <w:t>а</w:t>
            </w:r>
            <w:r>
              <w:rPr>
                <w:color w:val="000000"/>
                <w:spacing w:val="1"/>
              </w:rPr>
              <w:t>х</w:t>
            </w:r>
            <w:r>
              <w:rPr>
                <w:color w:val="000000"/>
              </w:rPr>
              <w:t>. Положитель</w:t>
            </w:r>
            <w:r>
              <w:rPr>
                <w:color w:val="000000"/>
                <w:spacing w:val="1"/>
              </w:rPr>
              <w:t>н</w:t>
            </w:r>
            <w:r>
              <w:rPr>
                <w:color w:val="000000"/>
              </w:rPr>
              <w:t xml:space="preserve">ый герой         </w:t>
            </w:r>
            <w:r>
              <w:rPr>
                <w:color w:val="000000"/>
                <w:spacing w:val="-50"/>
              </w:rPr>
              <w:t xml:space="preserve"> </w:t>
            </w:r>
            <w:r>
              <w:rPr>
                <w:color w:val="000000"/>
              </w:rPr>
              <w:t xml:space="preserve">и         </w:t>
            </w:r>
            <w:r>
              <w:rPr>
                <w:color w:val="000000"/>
                <w:spacing w:val="-50"/>
              </w:rPr>
              <w:t xml:space="preserve"> </w:t>
            </w:r>
            <w:r>
              <w:rPr>
                <w:color w:val="000000"/>
                <w:spacing w:val="-1"/>
              </w:rPr>
              <w:t>е</w:t>
            </w:r>
            <w:r>
              <w:rPr>
                <w:color w:val="000000"/>
              </w:rPr>
              <w:t>го про</w:t>
            </w:r>
            <w:r>
              <w:rPr>
                <w:color w:val="000000"/>
                <w:spacing w:val="1"/>
              </w:rPr>
              <w:t>ти</w:t>
            </w:r>
            <w:r>
              <w:rPr>
                <w:color w:val="000000"/>
                <w:spacing w:val="-2"/>
              </w:rPr>
              <w:t>в</w:t>
            </w:r>
            <w:r>
              <w:rPr>
                <w:color w:val="000000"/>
              </w:rPr>
              <w:t>н</w:t>
            </w:r>
            <w:r>
              <w:rPr>
                <w:color w:val="000000"/>
                <w:spacing w:val="1"/>
              </w:rPr>
              <w:t>и</w:t>
            </w:r>
            <w:r>
              <w:rPr>
                <w:color w:val="000000"/>
                <w:spacing w:val="-1"/>
              </w:rPr>
              <w:t>к</w:t>
            </w:r>
            <w:r>
              <w:rPr>
                <w:color w:val="000000"/>
              </w:rPr>
              <w:t>и. П</w:t>
            </w:r>
            <w:r>
              <w:rPr>
                <w:color w:val="000000"/>
                <w:spacing w:val="-1"/>
              </w:rPr>
              <w:t>е</w:t>
            </w:r>
            <w:r>
              <w:rPr>
                <w:color w:val="000000"/>
              </w:rPr>
              <w:t>р</w:t>
            </w:r>
            <w:r>
              <w:rPr>
                <w:color w:val="000000"/>
                <w:spacing w:val="-1"/>
              </w:rPr>
              <w:t>с</w:t>
            </w:r>
            <w:r>
              <w:rPr>
                <w:color w:val="000000"/>
              </w:rPr>
              <w:t>онаж</w:t>
            </w:r>
            <w:r>
              <w:rPr>
                <w:color w:val="000000"/>
                <w:spacing w:val="1"/>
              </w:rPr>
              <w:t>и</w:t>
            </w:r>
            <w:r>
              <w:rPr>
                <w:color w:val="000000"/>
              </w:rPr>
              <w:t>-живот</w:t>
            </w:r>
            <w:r>
              <w:rPr>
                <w:color w:val="000000"/>
                <w:spacing w:val="1"/>
              </w:rPr>
              <w:t>н</w:t>
            </w:r>
            <w:r>
              <w:rPr>
                <w:color w:val="000000"/>
              </w:rPr>
              <w:t>ые,</w:t>
            </w:r>
            <w:r>
              <w:rPr>
                <w:color w:val="000000"/>
                <w:spacing w:val="4"/>
              </w:rPr>
              <w:t xml:space="preserve"> </w:t>
            </w:r>
            <w:r>
              <w:rPr>
                <w:color w:val="000000"/>
                <w:spacing w:val="1"/>
              </w:rPr>
              <w:t>ч</w:t>
            </w:r>
            <w:r>
              <w:rPr>
                <w:color w:val="000000"/>
                <w:spacing w:val="-4"/>
              </w:rPr>
              <w:t>у</w:t>
            </w:r>
            <w:r>
              <w:rPr>
                <w:color w:val="000000"/>
              </w:rPr>
              <w:t>д</w:t>
            </w:r>
            <w:r>
              <w:rPr>
                <w:color w:val="000000"/>
                <w:spacing w:val="1"/>
              </w:rPr>
              <w:t>е</w:t>
            </w:r>
            <w:r>
              <w:rPr>
                <w:color w:val="000000"/>
              </w:rPr>
              <w:t>сные предм</w:t>
            </w:r>
            <w:r>
              <w:rPr>
                <w:color w:val="000000"/>
                <w:spacing w:val="-1"/>
              </w:rPr>
              <w:t>е</w:t>
            </w:r>
            <w:r>
              <w:rPr>
                <w:color w:val="000000"/>
              </w:rPr>
              <w:t xml:space="preserve">ты в </w:t>
            </w:r>
            <w:r>
              <w:rPr>
                <w:color w:val="000000"/>
                <w:spacing w:val="-1"/>
              </w:rPr>
              <w:t>с</w:t>
            </w:r>
            <w:r>
              <w:rPr>
                <w:color w:val="000000"/>
              </w:rPr>
              <w:t>к</w:t>
            </w:r>
            <w:r>
              <w:rPr>
                <w:color w:val="000000"/>
                <w:spacing w:val="-1"/>
              </w:rPr>
              <w:t>а</w:t>
            </w:r>
            <w:r>
              <w:rPr>
                <w:color w:val="000000"/>
              </w:rPr>
              <w:t>з</w:t>
            </w:r>
            <w:r>
              <w:rPr>
                <w:color w:val="000000"/>
                <w:spacing w:val="1"/>
              </w:rPr>
              <w:t>к</w:t>
            </w:r>
            <w:r>
              <w:rPr>
                <w:color w:val="000000"/>
              </w:rPr>
              <w:t>а</w:t>
            </w:r>
            <w:r>
              <w:rPr>
                <w:color w:val="000000"/>
                <w:spacing w:val="1"/>
              </w:rPr>
              <w:t>х</w:t>
            </w:r>
            <w:r>
              <w:rPr>
                <w:color w:val="000000"/>
              </w:rPr>
              <w:t>.</w:t>
            </w:r>
          </w:p>
          <w:p w:rsidR="00000000" w:rsidRDefault="005421F9">
            <w:pPr>
              <w:spacing w:after="41" w:line="240" w:lineRule="exact"/>
              <w:rPr>
                <w:color w:val="000000"/>
              </w:rPr>
            </w:pPr>
          </w:p>
          <w:p w:rsidR="00000000" w:rsidRDefault="005421F9">
            <w:pPr>
              <w:tabs>
                <w:tab w:val="left" w:pos="1551"/>
              </w:tabs>
              <w:spacing w:line="237" w:lineRule="auto"/>
              <w:ind w:left="107" w:right="47"/>
            </w:pPr>
            <w:r>
              <w:rPr>
                <w:b/>
                <w:bCs/>
                <w:color w:val="000000"/>
              </w:rPr>
              <w:t>Теория</w:t>
            </w:r>
            <w:r>
              <w:rPr>
                <w:color w:val="000000"/>
                <w:spacing w:val="7"/>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фо</w:t>
            </w:r>
            <w:r>
              <w:rPr>
                <w:color w:val="000000"/>
              </w:rPr>
              <w:t>л</w:t>
            </w:r>
            <w:r>
              <w:rPr>
                <w:color w:val="000000"/>
                <w:spacing w:val="1"/>
              </w:rPr>
              <w:t>ь</w:t>
            </w:r>
            <w:r>
              <w:rPr>
                <w:color w:val="000000"/>
              </w:rPr>
              <w:t>клор,</w:t>
            </w:r>
            <w:r>
              <w:rPr>
                <w:color w:val="000000"/>
              </w:rPr>
              <w:tab/>
            </w:r>
            <w:r>
              <w:rPr>
                <w:color w:val="000000"/>
                <w:spacing w:val="-7"/>
              </w:rPr>
              <w:t>у</w:t>
            </w:r>
            <w:r>
              <w:rPr>
                <w:color w:val="000000"/>
                <w:spacing w:val="-1"/>
              </w:rPr>
              <w:t>с</w:t>
            </w:r>
            <w:r>
              <w:rPr>
                <w:color w:val="000000"/>
              </w:rPr>
              <w:t>т</w:t>
            </w:r>
            <w:r>
              <w:rPr>
                <w:color w:val="000000"/>
                <w:spacing w:val="1"/>
              </w:rPr>
              <w:t>н</w:t>
            </w:r>
            <w:r>
              <w:rPr>
                <w:color w:val="000000"/>
              </w:rPr>
              <w:t>ое народ</w:t>
            </w:r>
            <w:r>
              <w:rPr>
                <w:color w:val="000000"/>
                <w:spacing w:val="1"/>
              </w:rPr>
              <w:t>н</w:t>
            </w:r>
            <w:r>
              <w:rPr>
                <w:color w:val="000000"/>
              </w:rPr>
              <w:t>ое</w:t>
            </w:r>
            <w:r>
              <w:rPr>
                <w:color w:val="000000"/>
                <w:spacing w:val="46"/>
              </w:rPr>
              <w:t xml:space="preserve"> </w:t>
            </w:r>
            <w:r>
              <w:rPr>
                <w:color w:val="000000"/>
              </w:rPr>
              <w:t>творч</w:t>
            </w:r>
            <w:r>
              <w:rPr>
                <w:color w:val="000000"/>
                <w:spacing w:val="-1"/>
              </w:rPr>
              <w:t>ес</w:t>
            </w:r>
            <w:r>
              <w:rPr>
                <w:color w:val="000000"/>
              </w:rPr>
              <w:t>тво,</w:t>
            </w:r>
            <w:r>
              <w:rPr>
                <w:color w:val="000000"/>
                <w:spacing w:val="167"/>
              </w:rPr>
              <w:t xml:space="preserve"> </w:t>
            </w:r>
            <w:r>
              <w:rPr>
                <w:color w:val="000000"/>
              </w:rPr>
              <w:t>ск</w:t>
            </w:r>
            <w:r>
              <w:rPr>
                <w:color w:val="000000"/>
                <w:spacing w:val="-1"/>
              </w:rPr>
              <w:t>а</w:t>
            </w:r>
            <w:r>
              <w:rPr>
                <w:color w:val="000000"/>
              </w:rPr>
              <w:t>з</w:t>
            </w:r>
            <w:r>
              <w:rPr>
                <w:color w:val="000000"/>
                <w:spacing w:val="1"/>
              </w:rPr>
              <w:t>к</w:t>
            </w:r>
            <w:r>
              <w:rPr>
                <w:color w:val="000000"/>
              </w:rPr>
              <w:t xml:space="preserve">а, виды              </w:t>
            </w:r>
            <w:r>
              <w:rPr>
                <w:color w:val="000000"/>
                <w:spacing w:val="-19"/>
              </w:rPr>
              <w:t xml:space="preserve"> </w:t>
            </w:r>
            <w:r>
              <w:rPr>
                <w:color w:val="000000"/>
                <w:spacing w:val="-1"/>
              </w:rPr>
              <w:t>с</w:t>
            </w:r>
            <w:r>
              <w:rPr>
                <w:color w:val="000000"/>
              </w:rPr>
              <w:t>казо</w:t>
            </w:r>
            <w:r>
              <w:rPr>
                <w:color w:val="000000"/>
                <w:spacing w:val="1"/>
              </w:rPr>
              <w:t>к</w:t>
            </w:r>
            <w:r>
              <w:rPr>
                <w:color w:val="000000"/>
              </w:rPr>
              <w:t xml:space="preserve">, </w:t>
            </w:r>
            <w:r>
              <w:rPr>
                <w:color w:val="000000"/>
                <w:spacing w:val="1"/>
              </w:rPr>
              <w:t>п</w:t>
            </w:r>
            <w:r>
              <w:rPr>
                <w:color w:val="000000"/>
              </w:rPr>
              <w:t>остоян</w:t>
            </w:r>
            <w:r>
              <w:rPr>
                <w:color w:val="000000"/>
                <w:spacing w:val="1"/>
              </w:rPr>
              <w:t>н</w:t>
            </w:r>
            <w:r>
              <w:rPr>
                <w:color w:val="000000"/>
              </w:rPr>
              <w:t>ые</w:t>
            </w:r>
            <w:r>
              <w:rPr>
                <w:color w:val="000000"/>
                <w:spacing w:val="71"/>
              </w:rPr>
              <w:t xml:space="preserve"> </w:t>
            </w:r>
            <w:r>
              <w:rPr>
                <w:color w:val="000000"/>
              </w:rPr>
              <w:t>э</w:t>
            </w:r>
            <w:r>
              <w:rPr>
                <w:color w:val="000000"/>
                <w:spacing w:val="1"/>
              </w:rPr>
              <w:t>пи</w:t>
            </w:r>
            <w:r>
              <w:rPr>
                <w:color w:val="000000"/>
              </w:rPr>
              <w:t>теты,</w:t>
            </w:r>
            <w:r>
              <w:rPr>
                <w:color w:val="000000"/>
                <w:spacing w:val="117"/>
              </w:rPr>
              <w:t xml:space="preserve"> </w:t>
            </w:r>
            <w:r>
              <w:rPr>
                <w:color w:val="000000"/>
              </w:rPr>
              <w:t>г</w:t>
            </w:r>
            <w:r>
              <w:rPr>
                <w:color w:val="000000"/>
                <w:spacing w:val="-1"/>
              </w:rPr>
              <w:t>и</w:t>
            </w:r>
            <w:r>
              <w:rPr>
                <w:color w:val="000000"/>
              </w:rPr>
              <w:t>пербола (на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 ск</w:t>
            </w:r>
            <w:r>
              <w:rPr>
                <w:color w:val="000000"/>
                <w:spacing w:val="-1"/>
              </w:rPr>
              <w:t>а</w:t>
            </w:r>
            <w:r>
              <w:rPr>
                <w:color w:val="000000"/>
              </w:rPr>
              <w:t>зоч</w:t>
            </w:r>
            <w:r>
              <w:rPr>
                <w:color w:val="000000"/>
                <w:spacing w:val="1"/>
              </w:rPr>
              <w:t>н</w:t>
            </w:r>
            <w:r>
              <w:rPr>
                <w:color w:val="000000"/>
              </w:rPr>
              <w:t>ые</w:t>
            </w:r>
          </w:p>
          <w:p w:rsidR="00000000" w:rsidRDefault="005421F9">
            <w:pPr>
              <w:tabs>
                <w:tab w:val="left" w:pos="1573"/>
              </w:tabs>
              <w:spacing w:line="237" w:lineRule="auto"/>
              <w:ind w:left="107" w:right="48"/>
            </w:pPr>
            <w:r>
              <w:rPr>
                <w:color w:val="000000"/>
              </w:rPr>
              <w:t>фор</w:t>
            </w:r>
            <w:r>
              <w:rPr>
                <w:color w:val="000000"/>
                <w:spacing w:val="1"/>
              </w:rPr>
              <w:t>м</w:t>
            </w:r>
            <w:r>
              <w:rPr>
                <w:color w:val="000000"/>
                <w:spacing w:val="-3"/>
              </w:rPr>
              <w:t>у</w:t>
            </w:r>
            <w:r>
              <w:rPr>
                <w:color w:val="000000"/>
              </w:rPr>
              <w:t>лы, в</w:t>
            </w:r>
            <w:r>
              <w:rPr>
                <w:color w:val="000000"/>
                <w:spacing w:val="-1"/>
              </w:rPr>
              <w:t>а</w:t>
            </w:r>
            <w:r>
              <w:rPr>
                <w:color w:val="000000"/>
              </w:rPr>
              <w:t>риат</w:t>
            </w:r>
            <w:r>
              <w:rPr>
                <w:color w:val="000000"/>
                <w:spacing w:val="1"/>
              </w:rPr>
              <w:t>и</w:t>
            </w:r>
            <w:r>
              <w:rPr>
                <w:color w:val="000000"/>
              </w:rPr>
              <w:t>вность народ</w:t>
            </w:r>
            <w:r>
              <w:rPr>
                <w:color w:val="000000"/>
                <w:spacing w:val="1"/>
              </w:rPr>
              <w:t>н</w:t>
            </w:r>
            <w:r>
              <w:rPr>
                <w:color w:val="000000"/>
              </w:rPr>
              <w:t>ых</w:t>
            </w:r>
            <w:r>
              <w:rPr>
                <w:color w:val="000000"/>
              </w:rPr>
              <w:tab/>
              <w:t>ск</w:t>
            </w:r>
            <w:r>
              <w:rPr>
                <w:color w:val="000000"/>
                <w:spacing w:val="-1"/>
              </w:rPr>
              <w:t>а</w:t>
            </w:r>
            <w:r>
              <w:rPr>
                <w:color w:val="000000"/>
              </w:rPr>
              <w:t>зок (на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 ср</w:t>
            </w:r>
            <w:r>
              <w:rPr>
                <w:color w:val="000000"/>
                <w:spacing w:val="-1"/>
              </w:rPr>
              <w:t>а</w:t>
            </w:r>
            <w:r>
              <w:rPr>
                <w:color w:val="000000"/>
              </w:rPr>
              <w:t>вн</w:t>
            </w:r>
            <w:r>
              <w:rPr>
                <w:color w:val="000000"/>
                <w:spacing w:val="-1"/>
              </w:rPr>
              <w:t>е</w:t>
            </w:r>
            <w:r>
              <w:rPr>
                <w:color w:val="000000"/>
              </w:rPr>
              <w:t>н</w:t>
            </w:r>
            <w:r>
              <w:rPr>
                <w:color w:val="000000"/>
                <w:spacing w:val="1"/>
              </w:rPr>
              <w:t>и</w:t>
            </w:r>
            <w:r>
              <w:rPr>
                <w:color w:val="000000"/>
              </w:rPr>
              <w:t>е.</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643"/>
                <w:tab w:val="left" w:pos="3771"/>
              </w:tabs>
              <w:spacing w:before="14"/>
              <w:ind w:left="108" w:right="48"/>
            </w:pPr>
            <w:r>
              <w:rPr>
                <w:color w:val="000000"/>
              </w:rPr>
              <w:t xml:space="preserve">и </w:t>
            </w:r>
            <w:r>
              <w:rPr>
                <w:color w:val="000000"/>
                <w:spacing w:val="1"/>
              </w:rPr>
              <w:t>ц</w:t>
            </w:r>
            <w:r>
              <w:rPr>
                <w:color w:val="000000"/>
              </w:rPr>
              <w:t>ар</w:t>
            </w:r>
            <w:r>
              <w:rPr>
                <w:color w:val="000000"/>
                <w:spacing w:val="-1"/>
              </w:rPr>
              <w:t>е</w:t>
            </w:r>
            <w:r>
              <w:rPr>
                <w:color w:val="000000"/>
              </w:rPr>
              <w:t xml:space="preserve">вна, </w:t>
            </w:r>
            <w:r>
              <w:rPr>
                <w:color w:val="000000"/>
                <w:spacing w:val="-1"/>
              </w:rPr>
              <w:t>ма</w:t>
            </w:r>
            <w:r>
              <w:rPr>
                <w:color w:val="000000"/>
              </w:rPr>
              <w:t>ч</w:t>
            </w:r>
            <w:r>
              <w:rPr>
                <w:color w:val="000000"/>
                <w:spacing w:val="-1"/>
              </w:rPr>
              <w:t>е</w:t>
            </w:r>
            <w:r>
              <w:rPr>
                <w:color w:val="000000"/>
                <w:spacing w:val="1"/>
              </w:rPr>
              <w:t>х</w:t>
            </w:r>
            <w:r>
              <w:rPr>
                <w:color w:val="000000"/>
              </w:rPr>
              <w:t xml:space="preserve">а и </w:t>
            </w:r>
            <w:r>
              <w:rPr>
                <w:color w:val="000000"/>
                <w:spacing w:val="1"/>
              </w:rPr>
              <w:t>п</w:t>
            </w:r>
            <w:r>
              <w:rPr>
                <w:color w:val="000000"/>
              </w:rPr>
              <w:t>адч</w:t>
            </w:r>
            <w:r>
              <w:rPr>
                <w:color w:val="000000"/>
                <w:spacing w:val="-2"/>
              </w:rPr>
              <w:t>е</w:t>
            </w:r>
            <w:r>
              <w:rPr>
                <w:color w:val="000000"/>
              </w:rPr>
              <w:t>ри</w:t>
            </w:r>
            <w:r>
              <w:rPr>
                <w:color w:val="000000"/>
                <w:spacing w:val="1"/>
              </w:rPr>
              <w:t>ц</w:t>
            </w:r>
            <w:r>
              <w:rPr>
                <w:color w:val="000000"/>
              </w:rPr>
              <w:t xml:space="preserve">а. </w:t>
            </w:r>
            <w:r>
              <w:rPr>
                <w:b/>
                <w:bCs/>
                <w:color w:val="000000"/>
              </w:rPr>
              <w:t>Теория</w:t>
            </w:r>
            <w:r>
              <w:rPr>
                <w:color w:val="000000"/>
                <w:spacing w:val="50"/>
              </w:rPr>
              <w:t xml:space="preserve"> </w:t>
            </w: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49"/>
              </w:rPr>
              <w:t xml:space="preserve"> </w:t>
            </w:r>
            <w:r>
              <w:rPr>
                <w:color w:val="000000"/>
              </w:rPr>
              <w:t>р</w:t>
            </w:r>
            <w:r>
              <w:rPr>
                <w:color w:val="000000"/>
                <w:spacing w:val="1"/>
              </w:rPr>
              <w:t>и</w:t>
            </w:r>
            <w:r>
              <w:rPr>
                <w:color w:val="000000"/>
              </w:rPr>
              <w:t>фма,</w:t>
            </w:r>
            <w:r>
              <w:rPr>
                <w:color w:val="000000"/>
                <w:spacing w:val="49"/>
              </w:rPr>
              <w:t xml:space="preserve"> </w:t>
            </w:r>
            <w:r>
              <w:rPr>
                <w:color w:val="000000"/>
              </w:rPr>
              <w:t>р</w:t>
            </w:r>
            <w:r>
              <w:rPr>
                <w:color w:val="000000"/>
                <w:spacing w:val="1"/>
              </w:rPr>
              <w:t>и</w:t>
            </w:r>
            <w:r>
              <w:rPr>
                <w:color w:val="000000"/>
              </w:rPr>
              <w:t>тм, строфа,</w:t>
            </w:r>
            <w:r>
              <w:rPr>
                <w:color w:val="000000"/>
              </w:rPr>
              <w:tab/>
              <w:t>про</w:t>
            </w:r>
            <w:r>
              <w:rPr>
                <w:color w:val="000000"/>
                <w:spacing w:val="1"/>
              </w:rPr>
              <w:t>з</w:t>
            </w:r>
            <w:r>
              <w:rPr>
                <w:color w:val="000000"/>
              </w:rPr>
              <w:t>аиче</w:t>
            </w:r>
            <w:r>
              <w:rPr>
                <w:color w:val="000000"/>
                <w:spacing w:val="-1"/>
              </w:rPr>
              <w:t>с</w:t>
            </w:r>
            <w:r>
              <w:rPr>
                <w:color w:val="000000"/>
              </w:rPr>
              <w:t>кая</w:t>
            </w:r>
            <w:r>
              <w:rPr>
                <w:color w:val="000000"/>
              </w:rPr>
              <w:tab/>
              <w:t>и сти</w:t>
            </w:r>
            <w:r>
              <w:rPr>
                <w:color w:val="000000"/>
                <w:spacing w:val="2"/>
              </w:rPr>
              <w:t>х</w:t>
            </w:r>
            <w:r>
              <w:rPr>
                <w:color w:val="000000"/>
                <w:spacing w:val="-1"/>
              </w:rPr>
              <w:t>о</w:t>
            </w:r>
            <w:r>
              <w:rPr>
                <w:color w:val="000000"/>
              </w:rPr>
              <w:t xml:space="preserve">творная        </w:t>
            </w:r>
            <w:r>
              <w:rPr>
                <w:color w:val="000000"/>
                <w:spacing w:val="-25"/>
              </w:rPr>
              <w:t xml:space="preserve"> </w:t>
            </w:r>
            <w:r>
              <w:rPr>
                <w:color w:val="000000"/>
              </w:rPr>
              <w:t>ре</w:t>
            </w:r>
            <w:r>
              <w:rPr>
                <w:color w:val="000000"/>
                <w:spacing w:val="-1"/>
              </w:rPr>
              <w:t>ч</w:t>
            </w:r>
            <w:r>
              <w:rPr>
                <w:color w:val="000000"/>
              </w:rPr>
              <w:t xml:space="preserve">ь,        </w:t>
            </w:r>
            <w:r>
              <w:rPr>
                <w:color w:val="000000"/>
                <w:spacing w:val="-24"/>
              </w:rPr>
              <w:t xml:space="preserve"> </w:t>
            </w:r>
            <w:r>
              <w:rPr>
                <w:color w:val="000000"/>
                <w:spacing w:val="-1"/>
              </w:rPr>
              <w:t>с</w:t>
            </w:r>
            <w:r>
              <w:rPr>
                <w:color w:val="000000"/>
              </w:rPr>
              <w:t>пособы рифмовк</w:t>
            </w:r>
            <w:r>
              <w:rPr>
                <w:color w:val="000000"/>
                <w:spacing w:val="2"/>
              </w:rPr>
              <w:t>и</w:t>
            </w:r>
            <w:r>
              <w:rPr>
                <w:i/>
                <w:iCs/>
                <w:color w:val="000000"/>
              </w:rPr>
              <w:t>.</w:t>
            </w:r>
          </w:p>
          <w:p w:rsidR="00000000" w:rsidRDefault="005421F9">
            <w:pPr>
              <w:spacing w:after="40" w:line="240" w:lineRule="exact"/>
              <w:rPr>
                <w:i/>
                <w:iCs/>
                <w:color w:val="000000"/>
              </w:rPr>
            </w:pPr>
          </w:p>
          <w:p w:rsidR="00000000" w:rsidRDefault="005421F9">
            <w:pPr>
              <w:tabs>
                <w:tab w:val="left" w:pos="954"/>
                <w:tab w:val="left" w:pos="1434"/>
                <w:tab w:val="left" w:pos="2503"/>
                <w:tab w:val="left" w:pos="3080"/>
                <w:tab w:val="left" w:pos="3433"/>
              </w:tabs>
              <w:spacing w:line="237" w:lineRule="auto"/>
              <w:ind w:left="108" w:right="90"/>
              <w:jc w:val="both"/>
            </w:pPr>
            <w:r>
              <w:rPr>
                <w:b/>
                <w:bCs/>
                <w:color w:val="000000"/>
              </w:rPr>
              <w:t>Н</w:t>
            </w:r>
            <w:r>
              <w:rPr>
                <w:b/>
                <w:bCs/>
                <w:color w:val="000000"/>
                <w:spacing w:val="1"/>
              </w:rPr>
              <w:t>и</w:t>
            </w:r>
            <w:r>
              <w:rPr>
                <w:b/>
                <w:bCs/>
                <w:color w:val="000000"/>
              </w:rPr>
              <w:t>колай</w:t>
            </w:r>
            <w:r>
              <w:rPr>
                <w:color w:val="000000"/>
              </w:rPr>
              <w:tab/>
            </w:r>
            <w:r>
              <w:rPr>
                <w:b/>
                <w:bCs/>
                <w:color w:val="000000"/>
              </w:rPr>
              <w:t>Васильевич</w:t>
            </w:r>
            <w:r>
              <w:rPr>
                <w:color w:val="000000"/>
              </w:rPr>
              <w:tab/>
            </w:r>
            <w:r>
              <w:rPr>
                <w:b/>
                <w:bCs/>
                <w:color w:val="000000"/>
              </w:rPr>
              <w:t>Гоголь.</w:t>
            </w:r>
            <w:r>
              <w:rPr>
                <w:color w:val="000000"/>
              </w:rPr>
              <w:t xml:space="preserve"> </w:t>
            </w:r>
            <w:r>
              <w:rPr>
                <w:i/>
                <w:iCs/>
                <w:color w:val="000000"/>
              </w:rPr>
              <w:t>«Зако</w:t>
            </w:r>
            <w:r>
              <w:rPr>
                <w:i/>
                <w:iCs/>
                <w:color w:val="000000"/>
                <w:spacing w:val="2"/>
              </w:rPr>
              <w:t>л</w:t>
            </w:r>
            <w:r>
              <w:rPr>
                <w:i/>
                <w:iCs/>
                <w:color w:val="000000"/>
              </w:rPr>
              <w:t>дова</w:t>
            </w:r>
            <w:r>
              <w:rPr>
                <w:i/>
                <w:iCs/>
                <w:color w:val="000000"/>
                <w:spacing w:val="-1"/>
              </w:rPr>
              <w:t>н</w:t>
            </w:r>
            <w:r>
              <w:rPr>
                <w:i/>
                <w:iCs/>
                <w:color w:val="000000"/>
              </w:rPr>
              <w:t>ное</w:t>
            </w:r>
            <w:r>
              <w:rPr>
                <w:color w:val="000000"/>
                <w:spacing w:val="13"/>
              </w:rPr>
              <w:t xml:space="preserve"> </w:t>
            </w:r>
            <w:r>
              <w:rPr>
                <w:i/>
                <w:iCs/>
                <w:color w:val="000000"/>
              </w:rPr>
              <w:t>ме</w:t>
            </w:r>
            <w:r>
              <w:rPr>
                <w:i/>
                <w:iCs/>
                <w:color w:val="000000"/>
                <w:spacing w:val="-1"/>
              </w:rPr>
              <w:t>с</w:t>
            </w:r>
            <w:r>
              <w:rPr>
                <w:i/>
                <w:iCs/>
                <w:color w:val="000000"/>
              </w:rPr>
              <w:t>то»</w:t>
            </w:r>
            <w:r>
              <w:rPr>
                <w:color w:val="000000"/>
                <w:spacing w:val="15"/>
              </w:rPr>
              <w:t xml:space="preserve"> </w:t>
            </w:r>
            <w:r>
              <w:rPr>
                <w:i/>
                <w:iCs/>
                <w:color w:val="000000"/>
              </w:rPr>
              <w:t>-</w:t>
            </w:r>
            <w:r>
              <w:rPr>
                <w:color w:val="000000"/>
                <w:spacing w:val="14"/>
              </w:rPr>
              <w:t xml:space="preserve"> </w:t>
            </w:r>
            <w:r>
              <w:rPr>
                <w:color w:val="000000"/>
                <w:spacing w:val="1"/>
              </w:rPr>
              <w:t>п</w:t>
            </w:r>
            <w:r>
              <w:rPr>
                <w:color w:val="000000"/>
              </w:rPr>
              <w:t>ов</w:t>
            </w:r>
            <w:r>
              <w:rPr>
                <w:color w:val="000000"/>
                <w:spacing w:val="-1"/>
              </w:rPr>
              <w:t>ес</w:t>
            </w:r>
            <w:r>
              <w:rPr>
                <w:color w:val="000000"/>
              </w:rPr>
              <w:t>ть</w:t>
            </w:r>
            <w:r>
              <w:rPr>
                <w:color w:val="000000"/>
                <w:spacing w:val="15"/>
              </w:rPr>
              <w:t xml:space="preserve"> </w:t>
            </w:r>
            <w:r>
              <w:rPr>
                <w:color w:val="000000"/>
                <w:spacing w:val="1"/>
              </w:rPr>
              <w:t>и</w:t>
            </w:r>
            <w:r>
              <w:rPr>
                <w:color w:val="000000"/>
              </w:rPr>
              <w:t>з к</w:t>
            </w:r>
            <w:r>
              <w:rPr>
                <w:color w:val="000000"/>
                <w:spacing w:val="1"/>
              </w:rPr>
              <w:t>ни</w:t>
            </w:r>
            <w:r>
              <w:rPr>
                <w:color w:val="000000"/>
                <w:spacing w:val="-1"/>
              </w:rPr>
              <w:t>г</w:t>
            </w:r>
            <w:r>
              <w:rPr>
                <w:color w:val="000000"/>
              </w:rPr>
              <w:t>и</w:t>
            </w:r>
            <w:r>
              <w:rPr>
                <w:color w:val="000000"/>
              </w:rPr>
              <w:tab/>
            </w:r>
            <w:r>
              <w:rPr>
                <w:color w:val="000000"/>
                <w:spacing w:val="-7"/>
              </w:rPr>
              <w:t>«</w:t>
            </w:r>
            <w:r>
              <w:rPr>
                <w:color w:val="000000"/>
              </w:rPr>
              <w:t>Ве</w:t>
            </w:r>
            <w:r>
              <w:rPr>
                <w:color w:val="000000"/>
                <w:spacing w:val="-1"/>
              </w:rPr>
              <w:t>че</w:t>
            </w:r>
            <w:r>
              <w:rPr>
                <w:color w:val="000000"/>
                <w:spacing w:val="1"/>
              </w:rPr>
              <w:t>р</w:t>
            </w:r>
            <w:r>
              <w:rPr>
                <w:color w:val="000000"/>
              </w:rPr>
              <w:t>а</w:t>
            </w:r>
            <w:r>
              <w:rPr>
                <w:color w:val="000000"/>
                <w:spacing w:val="179"/>
              </w:rPr>
              <w:t xml:space="preserve"> </w:t>
            </w:r>
            <w:r>
              <w:rPr>
                <w:color w:val="000000"/>
                <w:spacing w:val="1"/>
              </w:rPr>
              <w:t>н</w:t>
            </w:r>
            <w:r>
              <w:rPr>
                <w:color w:val="000000"/>
              </w:rPr>
              <w:t>а</w:t>
            </w:r>
            <w:r>
              <w:rPr>
                <w:color w:val="000000"/>
              </w:rPr>
              <w:tab/>
            </w:r>
            <w:r>
              <w:rPr>
                <w:color w:val="000000"/>
                <w:spacing w:val="4"/>
              </w:rPr>
              <w:t>х</w:t>
            </w:r>
            <w:r>
              <w:rPr>
                <w:color w:val="000000"/>
                <w:spacing w:val="-6"/>
              </w:rPr>
              <w:t>у</w:t>
            </w:r>
            <w:r>
              <w:rPr>
                <w:color w:val="000000"/>
              </w:rPr>
              <w:t>торе</w:t>
            </w:r>
            <w:r>
              <w:rPr>
                <w:color w:val="000000"/>
              </w:rPr>
              <w:tab/>
              <w:t>бл</w:t>
            </w:r>
            <w:r>
              <w:rPr>
                <w:color w:val="000000"/>
                <w:spacing w:val="1"/>
              </w:rPr>
              <w:t>и</w:t>
            </w:r>
            <w:r>
              <w:rPr>
                <w:color w:val="000000"/>
              </w:rPr>
              <w:t>з Ди</w:t>
            </w:r>
            <w:r>
              <w:rPr>
                <w:color w:val="000000"/>
                <w:spacing w:val="1"/>
              </w:rPr>
              <w:t>к</w:t>
            </w:r>
            <w:r>
              <w:rPr>
                <w:color w:val="000000"/>
              </w:rPr>
              <w:t>ан</w:t>
            </w:r>
            <w:r>
              <w:rPr>
                <w:color w:val="000000"/>
                <w:spacing w:val="-1"/>
              </w:rPr>
              <w:t>ь</w:t>
            </w:r>
            <w:r>
              <w:rPr>
                <w:color w:val="000000"/>
              </w:rPr>
              <w:t>к</w:t>
            </w:r>
            <w:r>
              <w:rPr>
                <w:color w:val="000000"/>
                <w:spacing w:val="3"/>
              </w:rPr>
              <w:t>и</w:t>
            </w:r>
            <w:r>
              <w:rPr>
                <w:color w:val="000000"/>
              </w:rPr>
              <w:t>»</w:t>
            </w:r>
          </w:p>
          <w:p w:rsidR="00000000" w:rsidRDefault="005421F9">
            <w:pPr>
              <w:tabs>
                <w:tab w:val="left" w:pos="1765"/>
                <w:tab w:val="left" w:pos="3197"/>
                <w:tab w:val="left" w:pos="3787"/>
              </w:tabs>
              <w:ind w:left="108" w:right="88"/>
              <w:jc w:val="both"/>
            </w:pPr>
            <w:r>
              <w:rPr>
                <w:color w:val="000000"/>
              </w:rPr>
              <w:t>Поэт</w:t>
            </w:r>
            <w:r>
              <w:rPr>
                <w:color w:val="000000"/>
                <w:spacing w:val="1"/>
              </w:rPr>
              <w:t>из</w:t>
            </w:r>
            <w:r>
              <w:rPr>
                <w:color w:val="000000"/>
              </w:rPr>
              <w:t>а</w:t>
            </w:r>
            <w:r>
              <w:rPr>
                <w:color w:val="000000"/>
                <w:spacing w:val="-1"/>
              </w:rPr>
              <w:t>ц</w:t>
            </w:r>
            <w:r>
              <w:rPr>
                <w:color w:val="000000"/>
              </w:rPr>
              <w:t>ия</w:t>
            </w:r>
            <w:r>
              <w:rPr>
                <w:color w:val="000000"/>
              </w:rPr>
              <w:tab/>
              <w:t>народной</w:t>
            </w:r>
            <w:r>
              <w:rPr>
                <w:color w:val="000000"/>
              </w:rPr>
              <w:tab/>
              <w:t>жизн</w:t>
            </w:r>
            <w:r>
              <w:rPr>
                <w:color w:val="000000"/>
                <w:spacing w:val="1"/>
              </w:rPr>
              <w:t>и</w:t>
            </w:r>
            <w:r>
              <w:rPr>
                <w:color w:val="000000"/>
              </w:rPr>
              <w:t>, ре</w:t>
            </w:r>
            <w:r>
              <w:rPr>
                <w:color w:val="000000"/>
                <w:spacing w:val="-1"/>
              </w:rPr>
              <w:t>а</w:t>
            </w:r>
            <w:r>
              <w:rPr>
                <w:color w:val="000000"/>
              </w:rPr>
              <w:t>ль</w:t>
            </w:r>
            <w:r>
              <w:rPr>
                <w:color w:val="000000"/>
                <w:spacing w:val="1"/>
              </w:rPr>
              <w:t>н</w:t>
            </w:r>
            <w:r>
              <w:rPr>
                <w:color w:val="000000"/>
              </w:rPr>
              <w:t xml:space="preserve">ое     </w:t>
            </w:r>
            <w:r>
              <w:rPr>
                <w:color w:val="000000"/>
                <w:spacing w:val="-22"/>
              </w:rPr>
              <w:t xml:space="preserve"> </w:t>
            </w:r>
            <w:r>
              <w:rPr>
                <w:color w:val="000000"/>
              </w:rPr>
              <w:t xml:space="preserve">и     </w:t>
            </w:r>
            <w:r>
              <w:rPr>
                <w:color w:val="000000"/>
                <w:spacing w:val="-21"/>
              </w:rPr>
              <w:t xml:space="preserve"> </w:t>
            </w:r>
            <w:r>
              <w:rPr>
                <w:color w:val="000000"/>
              </w:rPr>
              <w:t>фанта</w:t>
            </w:r>
            <w:r>
              <w:rPr>
                <w:color w:val="000000"/>
              </w:rPr>
              <w:t>с</w:t>
            </w:r>
            <w:r>
              <w:rPr>
                <w:color w:val="000000"/>
                <w:spacing w:val="1"/>
              </w:rPr>
              <w:t>ти</w:t>
            </w:r>
            <w:r>
              <w:rPr>
                <w:color w:val="000000"/>
              </w:rPr>
              <w:t>ч</w:t>
            </w:r>
            <w:r>
              <w:rPr>
                <w:color w:val="000000"/>
                <w:spacing w:val="-1"/>
              </w:rPr>
              <w:t>ес</w:t>
            </w:r>
            <w:r>
              <w:rPr>
                <w:color w:val="000000"/>
              </w:rPr>
              <w:t>кое</w:t>
            </w:r>
            <w:r>
              <w:rPr>
                <w:color w:val="000000"/>
              </w:rPr>
              <w:tab/>
              <w:t>в про</w:t>
            </w:r>
            <w:r>
              <w:rPr>
                <w:color w:val="000000"/>
                <w:spacing w:val="1"/>
              </w:rPr>
              <w:t>и</w:t>
            </w:r>
            <w:r>
              <w:rPr>
                <w:color w:val="000000"/>
                <w:spacing w:val="2"/>
              </w:rPr>
              <w:t>з</w:t>
            </w:r>
            <w:r>
              <w:rPr>
                <w:color w:val="000000"/>
              </w:rPr>
              <w:t>вед</w:t>
            </w:r>
            <w:r>
              <w:rPr>
                <w:color w:val="000000"/>
                <w:spacing w:val="-1"/>
              </w:rPr>
              <w:t>ен</w:t>
            </w:r>
            <w:r>
              <w:rPr>
                <w:color w:val="000000"/>
              </w:rPr>
              <w:t>и</w:t>
            </w:r>
            <w:r>
              <w:rPr>
                <w:color w:val="000000"/>
                <w:spacing w:val="1"/>
              </w:rPr>
              <w:t>и</w:t>
            </w:r>
            <w:r>
              <w:rPr>
                <w:color w:val="000000"/>
              </w:rPr>
              <w:t>, со</w:t>
            </w:r>
            <w:r>
              <w:rPr>
                <w:color w:val="000000"/>
                <w:spacing w:val="-1"/>
              </w:rPr>
              <w:t>че</w:t>
            </w:r>
            <w:r>
              <w:rPr>
                <w:color w:val="000000"/>
              </w:rPr>
              <w:t>тание</w:t>
            </w:r>
          </w:p>
          <w:p w:rsidR="00000000" w:rsidRDefault="005421F9">
            <w:pPr>
              <w:ind w:left="108" w:right="-20"/>
            </w:pPr>
            <w:r>
              <w:rPr>
                <w:color w:val="000000"/>
              </w:rPr>
              <w:t>юмора</w:t>
            </w:r>
            <w:r>
              <w:rPr>
                <w:color w:val="000000"/>
                <w:spacing w:val="-1"/>
              </w:rPr>
              <w:t xml:space="preserve"> </w:t>
            </w:r>
            <w:r>
              <w:rPr>
                <w:color w:val="000000"/>
              </w:rPr>
              <w:t>и л</w:t>
            </w:r>
            <w:r>
              <w:rPr>
                <w:color w:val="000000"/>
                <w:spacing w:val="1"/>
              </w:rPr>
              <w:t>и</w:t>
            </w:r>
            <w:r>
              <w:rPr>
                <w:color w:val="000000"/>
              </w:rPr>
              <w:t>ризма.</w:t>
            </w:r>
          </w:p>
          <w:p w:rsidR="00000000" w:rsidRDefault="005421F9">
            <w:pPr>
              <w:tabs>
                <w:tab w:val="left" w:pos="1381"/>
                <w:tab w:val="left" w:pos="3333"/>
              </w:tabs>
              <w:spacing w:line="237" w:lineRule="auto"/>
              <w:ind w:left="108" w:right="88"/>
              <w:jc w:val="both"/>
            </w:pPr>
            <w:r>
              <w:rPr>
                <w:b/>
                <w:bCs/>
                <w:color w:val="000000"/>
              </w:rPr>
              <w:t>Теория</w:t>
            </w:r>
            <w:r>
              <w:rPr>
                <w:color w:val="000000"/>
                <w:spacing w:val="137"/>
              </w:rPr>
              <w:t xml:space="preserve"> </w:t>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36"/>
              </w:rPr>
              <w:t xml:space="preserve"> </w:t>
            </w:r>
            <w:r>
              <w:rPr>
                <w:color w:val="000000"/>
              </w:rPr>
              <w:t>фан</w:t>
            </w:r>
            <w:r>
              <w:rPr>
                <w:color w:val="000000"/>
                <w:spacing w:val="1"/>
              </w:rPr>
              <w:t>т</w:t>
            </w:r>
            <w:r>
              <w:rPr>
                <w:color w:val="000000"/>
              </w:rPr>
              <w:t>а</w:t>
            </w:r>
            <w:r>
              <w:rPr>
                <w:color w:val="000000"/>
                <w:spacing w:val="-1"/>
              </w:rPr>
              <w:t>с</w:t>
            </w:r>
            <w:r>
              <w:rPr>
                <w:color w:val="000000"/>
              </w:rPr>
              <w:t>т</w:t>
            </w:r>
            <w:r>
              <w:rPr>
                <w:color w:val="000000"/>
                <w:spacing w:val="1"/>
              </w:rPr>
              <w:t>и</w:t>
            </w:r>
            <w:r>
              <w:rPr>
                <w:color w:val="000000"/>
              </w:rPr>
              <w:t>ка, (р</w:t>
            </w:r>
            <w:r>
              <w:rPr>
                <w:color w:val="000000"/>
                <w:spacing w:val="-1"/>
              </w:rPr>
              <w:t>а</w:t>
            </w:r>
            <w:r>
              <w:rPr>
                <w:color w:val="000000"/>
              </w:rPr>
              <w:t>зви</w:t>
            </w:r>
            <w:r>
              <w:rPr>
                <w:color w:val="000000"/>
                <w:spacing w:val="1"/>
              </w:rPr>
              <w:t>ти</w:t>
            </w:r>
            <w:r>
              <w:rPr>
                <w:color w:val="000000"/>
              </w:rPr>
              <w:t>е</w:t>
            </w:r>
            <w:r>
              <w:rPr>
                <w:color w:val="000000"/>
              </w:rPr>
              <w:tab/>
              <w:t>предст</w:t>
            </w:r>
            <w:r>
              <w:rPr>
                <w:color w:val="000000"/>
                <w:spacing w:val="-1"/>
              </w:rPr>
              <w:t>а</w:t>
            </w:r>
            <w:r>
              <w:rPr>
                <w:color w:val="000000"/>
              </w:rPr>
              <w:t>вле</w:t>
            </w:r>
            <w:r>
              <w:rPr>
                <w:color w:val="000000"/>
                <w:spacing w:val="1"/>
              </w:rPr>
              <w:t>ний</w:t>
            </w:r>
            <w:r>
              <w:rPr>
                <w:color w:val="000000"/>
              </w:rPr>
              <w:t>),</w:t>
            </w:r>
            <w:r>
              <w:rPr>
                <w:color w:val="000000"/>
              </w:rPr>
              <w:tab/>
              <w:t>юмор (р</w:t>
            </w:r>
            <w:r>
              <w:rPr>
                <w:color w:val="000000"/>
                <w:spacing w:val="-1"/>
              </w:rPr>
              <w:t>а</w:t>
            </w:r>
            <w:r>
              <w:rPr>
                <w:color w:val="000000"/>
              </w:rPr>
              <w:t>зви</w:t>
            </w:r>
            <w:r>
              <w:rPr>
                <w:color w:val="000000"/>
                <w:spacing w:val="1"/>
              </w:rPr>
              <w:t>ти</w:t>
            </w:r>
            <w:r>
              <w:rPr>
                <w:color w:val="000000"/>
              </w:rPr>
              <w:t>е пред</w:t>
            </w:r>
            <w:r>
              <w:rPr>
                <w:color w:val="000000"/>
                <w:spacing w:val="-1"/>
              </w:rPr>
              <w:t>с</w:t>
            </w:r>
            <w:r>
              <w:rPr>
                <w:color w:val="000000"/>
              </w:rPr>
              <w:t>тавл</w:t>
            </w:r>
            <w:r>
              <w:rPr>
                <w:color w:val="000000"/>
                <w:spacing w:val="-2"/>
              </w:rPr>
              <w:t>е</w:t>
            </w:r>
            <w:r>
              <w:rPr>
                <w:color w:val="000000"/>
              </w:rPr>
              <w:t>ни</w:t>
            </w:r>
            <w:r>
              <w:rPr>
                <w:color w:val="000000"/>
                <w:spacing w:val="2"/>
              </w:rPr>
              <w:t>й</w:t>
            </w:r>
            <w:r>
              <w:rPr>
                <w:b/>
                <w:bCs/>
                <w:color w:val="000000"/>
              </w:rPr>
              <w:t>).</w:t>
            </w:r>
          </w:p>
          <w:p w:rsidR="00000000" w:rsidRDefault="005421F9">
            <w:pPr>
              <w:spacing w:after="40" w:line="240" w:lineRule="exact"/>
              <w:rPr>
                <w:b/>
                <w:bCs/>
                <w:color w:val="000000"/>
              </w:rPr>
            </w:pPr>
          </w:p>
          <w:p w:rsidR="00000000" w:rsidRDefault="005421F9">
            <w:pPr>
              <w:tabs>
                <w:tab w:val="left" w:pos="1269"/>
                <w:tab w:val="left" w:pos="1961"/>
                <w:tab w:val="left" w:pos="2461"/>
                <w:tab w:val="left" w:pos="3322"/>
              </w:tabs>
              <w:spacing w:line="237" w:lineRule="auto"/>
              <w:ind w:left="108" w:right="87"/>
              <w:jc w:val="both"/>
            </w:pPr>
            <w:r>
              <w:rPr>
                <w:b/>
                <w:color w:val="000000"/>
              </w:rPr>
              <w:t>Николай Алексеевич Н</w:t>
            </w:r>
            <w:r>
              <w:rPr>
                <w:b/>
                <w:color w:val="000000"/>
                <w:spacing w:val="-2"/>
              </w:rPr>
              <w:t>е</w:t>
            </w:r>
            <w:r>
              <w:rPr>
                <w:b/>
                <w:color w:val="000000"/>
              </w:rPr>
              <w:t>кра</w:t>
            </w:r>
            <w:r>
              <w:rPr>
                <w:b/>
                <w:color w:val="000000"/>
                <w:spacing w:val="-1"/>
              </w:rPr>
              <w:t>с</w:t>
            </w:r>
            <w:r>
              <w:rPr>
                <w:b/>
                <w:color w:val="000000"/>
                <w:spacing w:val="1"/>
              </w:rPr>
              <w:t>о</w:t>
            </w:r>
            <w:r>
              <w:rPr>
                <w:b/>
                <w:color w:val="000000"/>
              </w:rPr>
              <w:t>в.</w:t>
            </w:r>
            <w:r>
              <w:rPr>
                <w:color w:val="000000"/>
                <w:spacing w:val="110"/>
              </w:rPr>
              <w:t xml:space="preserve"> </w:t>
            </w:r>
          </w:p>
          <w:p w:rsidR="00000000" w:rsidRDefault="005421F9">
            <w:pPr>
              <w:tabs>
                <w:tab w:val="left" w:pos="1269"/>
                <w:tab w:val="left" w:pos="1961"/>
                <w:tab w:val="left" w:pos="2461"/>
                <w:tab w:val="left" w:pos="3322"/>
              </w:tabs>
              <w:spacing w:line="237" w:lineRule="auto"/>
              <w:ind w:left="108" w:right="87"/>
              <w:jc w:val="both"/>
            </w:pPr>
            <w:r>
              <w:rPr>
                <w:color w:val="000000"/>
              </w:rPr>
              <w:t>Отрыв</w:t>
            </w:r>
            <w:r>
              <w:rPr>
                <w:color w:val="000000"/>
                <w:spacing w:val="1"/>
              </w:rPr>
              <w:t>о</w:t>
            </w:r>
            <w:r>
              <w:rPr>
                <w:color w:val="000000"/>
              </w:rPr>
              <w:t>к</w:t>
            </w:r>
            <w:r>
              <w:rPr>
                <w:color w:val="000000"/>
                <w:spacing w:val="111"/>
              </w:rPr>
              <w:t xml:space="preserve"> </w:t>
            </w:r>
            <w:r>
              <w:rPr>
                <w:color w:val="000000"/>
              </w:rPr>
              <w:t>из</w:t>
            </w:r>
            <w:r>
              <w:rPr>
                <w:color w:val="000000"/>
                <w:spacing w:val="110"/>
              </w:rPr>
              <w:t xml:space="preserve"> </w:t>
            </w:r>
            <w:r>
              <w:rPr>
                <w:color w:val="000000"/>
                <w:spacing w:val="1"/>
              </w:rPr>
              <w:t>п</w:t>
            </w:r>
            <w:r>
              <w:rPr>
                <w:color w:val="000000"/>
              </w:rPr>
              <w:t xml:space="preserve">оэмы </w:t>
            </w:r>
            <w:r>
              <w:rPr>
                <w:i/>
                <w:iCs/>
                <w:color w:val="000000"/>
              </w:rPr>
              <w:t>«Мороз,</w:t>
            </w:r>
            <w:r>
              <w:rPr>
                <w:color w:val="000000"/>
              </w:rPr>
              <w:tab/>
            </w:r>
            <w:r>
              <w:rPr>
                <w:i/>
                <w:iCs/>
                <w:color w:val="000000"/>
              </w:rPr>
              <w:t>красный</w:t>
            </w:r>
            <w:r>
              <w:rPr>
                <w:color w:val="000000"/>
              </w:rPr>
              <w:tab/>
            </w:r>
            <w:r>
              <w:rPr>
                <w:i/>
                <w:iCs/>
                <w:color w:val="000000"/>
              </w:rPr>
              <w:t>нос».</w:t>
            </w:r>
            <w:r>
              <w:rPr>
                <w:color w:val="000000"/>
              </w:rPr>
              <w:tab/>
            </w:r>
            <w:r>
              <w:rPr>
                <w:color w:val="000000"/>
                <w:spacing w:val="-7"/>
              </w:rPr>
              <w:t>«</w:t>
            </w:r>
            <w:r>
              <w:rPr>
                <w:color w:val="000000"/>
                <w:spacing w:val="1"/>
              </w:rPr>
              <w:t>Е</w:t>
            </w:r>
            <w:r>
              <w:rPr>
                <w:color w:val="000000"/>
              </w:rPr>
              <w:t>сть ж</w:t>
            </w:r>
            <w:r>
              <w:rPr>
                <w:color w:val="000000"/>
                <w:spacing w:val="-1"/>
              </w:rPr>
              <w:t>е</w:t>
            </w:r>
            <w:r>
              <w:rPr>
                <w:color w:val="000000"/>
              </w:rPr>
              <w:t>нщ</w:t>
            </w:r>
            <w:r>
              <w:rPr>
                <w:color w:val="000000"/>
                <w:spacing w:val="1"/>
              </w:rPr>
              <w:t>ин</w:t>
            </w:r>
            <w:r>
              <w:rPr>
                <w:color w:val="000000"/>
              </w:rPr>
              <w:t>ы</w:t>
            </w:r>
            <w:r>
              <w:rPr>
                <w:color w:val="000000"/>
                <w:spacing w:val="67"/>
              </w:rPr>
              <w:t xml:space="preserve"> </w:t>
            </w:r>
            <w:r>
              <w:rPr>
                <w:color w:val="000000"/>
              </w:rPr>
              <w:t>в</w:t>
            </w:r>
            <w:r>
              <w:rPr>
                <w:color w:val="000000"/>
                <w:spacing w:val="66"/>
              </w:rPr>
              <w:t xml:space="preserve"> </w:t>
            </w:r>
            <w:r>
              <w:rPr>
                <w:color w:val="000000"/>
                <w:spacing w:val="2"/>
              </w:rPr>
              <w:t>р</w:t>
            </w:r>
            <w:r>
              <w:rPr>
                <w:color w:val="000000"/>
                <w:spacing w:val="-3"/>
              </w:rPr>
              <w:t>у</w:t>
            </w:r>
            <w:r>
              <w:rPr>
                <w:color w:val="000000"/>
              </w:rPr>
              <w:t>сских</w:t>
            </w:r>
            <w:r>
              <w:rPr>
                <w:color w:val="000000"/>
                <w:spacing w:val="70"/>
              </w:rPr>
              <w:t xml:space="preserve"> </w:t>
            </w:r>
            <w:r>
              <w:rPr>
                <w:color w:val="000000"/>
              </w:rPr>
              <w:t>с</w:t>
            </w:r>
            <w:r>
              <w:rPr>
                <w:color w:val="000000"/>
                <w:spacing w:val="-1"/>
              </w:rPr>
              <w:t>е</w:t>
            </w:r>
            <w:r>
              <w:rPr>
                <w:color w:val="000000"/>
              </w:rPr>
              <w:t>л</w:t>
            </w:r>
            <w:r>
              <w:rPr>
                <w:color w:val="000000"/>
                <w:spacing w:val="-1"/>
              </w:rPr>
              <w:t>е</w:t>
            </w:r>
            <w:r>
              <w:rPr>
                <w:color w:val="000000"/>
              </w:rPr>
              <w:t>н</w:t>
            </w:r>
            <w:r>
              <w:rPr>
                <w:color w:val="000000"/>
                <w:spacing w:val="1"/>
              </w:rPr>
              <w:t>ь</w:t>
            </w:r>
            <w:r>
              <w:rPr>
                <w:color w:val="000000"/>
              </w:rPr>
              <w:t>я</w:t>
            </w:r>
            <w:r>
              <w:rPr>
                <w:color w:val="000000"/>
                <w:spacing w:val="2"/>
              </w:rPr>
              <w:t>х…</w:t>
            </w:r>
            <w:r>
              <w:rPr>
                <w:color w:val="000000"/>
              </w:rPr>
              <w:t>»</w:t>
            </w:r>
            <w:r>
              <w:rPr>
                <w:color w:val="000000"/>
                <w:spacing w:val="66"/>
              </w:rPr>
              <w:t xml:space="preserve"> </w:t>
            </w:r>
            <w:r>
              <w:rPr>
                <w:color w:val="000000"/>
              </w:rPr>
              <w:t>-поэ</w:t>
            </w:r>
            <w:r>
              <w:rPr>
                <w:color w:val="000000"/>
                <w:spacing w:val="1"/>
              </w:rPr>
              <w:t>ти</w:t>
            </w:r>
            <w:r>
              <w:rPr>
                <w:color w:val="000000"/>
              </w:rPr>
              <w:t>ч</w:t>
            </w:r>
            <w:r>
              <w:rPr>
                <w:color w:val="000000"/>
                <w:spacing w:val="-1"/>
              </w:rPr>
              <w:t>ес</w:t>
            </w:r>
            <w:r>
              <w:rPr>
                <w:color w:val="000000"/>
              </w:rPr>
              <w:t>к</w:t>
            </w:r>
            <w:r>
              <w:rPr>
                <w:color w:val="000000"/>
              </w:rPr>
              <w:t>ий</w:t>
            </w:r>
            <w:r>
              <w:rPr>
                <w:color w:val="000000"/>
              </w:rPr>
              <w:tab/>
              <w:t xml:space="preserve">образ         </w:t>
            </w:r>
            <w:r>
              <w:rPr>
                <w:color w:val="000000"/>
                <w:spacing w:val="-40"/>
              </w:rPr>
              <w:t xml:space="preserve"> </w:t>
            </w:r>
            <w:r>
              <w:rPr>
                <w:color w:val="000000"/>
                <w:spacing w:val="1"/>
              </w:rPr>
              <w:t>р</w:t>
            </w:r>
            <w:r>
              <w:rPr>
                <w:color w:val="000000"/>
                <w:spacing w:val="-4"/>
              </w:rPr>
              <w:t>у</w:t>
            </w:r>
            <w:r>
              <w:rPr>
                <w:color w:val="000000"/>
                <w:spacing w:val="3"/>
              </w:rPr>
              <w:t>с</w:t>
            </w:r>
            <w:r>
              <w:rPr>
                <w:color w:val="000000"/>
              </w:rPr>
              <w:t>ской ж</w:t>
            </w:r>
            <w:r>
              <w:rPr>
                <w:color w:val="000000"/>
                <w:spacing w:val="-1"/>
              </w:rPr>
              <w:t>е</w:t>
            </w:r>
            <w:r>
              <w:rPr>
                <w:color w:val="000000"/>
              </w:rPr>
              <w:t>нщ</w:t>
            </w:r>
            <w:r>
              <w:rPr>
                <w:color w:val="000000"/>
                <w:spacing w:val="1"/>
              </w:rPr>
              <w:t>ин</w:t>
            </w:r>
            <w:r>
              <w:rPr>
                <w:color w:val="000000"/>
              </w:rPr>
              <w:t>ы.</w:t>
            </w:r>
          </w:p>
          <w:p w:rsidR="00000000" w:rsidRDefault="005421F9">
            <w:pPr>
              <w:spacing w:line="240" w:lineRule="exact"/>
              <w:rPr>
                <w:color w:val="000000"/>
              </w:rPr>
            </w:pPr>
          </w:p>
          <w:p w:rsidR="00000000" w:rsidRDefault="005421F9">
            <w:pPr>
              <w:spacing w:after="74" w:line="240" w:lineRule="exact"/>
            </w:pPr>
          </w:p>
          <w:p w:rsidR="00000000" w:rsidRDefault="005421F9">
            <w:pPr>
              <w:tabs>
                <w:tab w:val="left" w:pos="1192"/>
                <w:tab w:val="left" w:pos="2837"/>
              </w:tabs>
              <w:ind w:left="108" w:right="90"/>
              <w:jc w:val="both"/>
            </w:pPr>
            <w:r>
              <w:rPr>
                <w:b/>
                <w:bCs/>
                <w:color w:val="000000"/>
              </w:rPr>
              <w:t>Иван</w:t>
            </w:r>
            <w:r>
              <w:rPr>
                <w:color w:val="000000"/>
              </w:rPr>
              <w:tab/>
            </w:r>
            <w:r>
              <w:rPr>
                <w:b/>
                <w:bCs/>
                <w:color w:val="000000"/>
              </w:rPr>
              <w:t>С</w:t>
            </w:r>
            <w:r>
              <w:rPr>
                <w:b/>
                <w:bCs/>
                <w:color w:val="000000"/>
                <w:spacing w:val="-1"/>
              </w:rPr>
              <w:t>е</w:t>
            </w:r>
            <w:r>
              <w:rPr>
                <w:b/>
                <w:bCs/>
                <w:color w:val="000000"/>
              </w:rPr>
              <w:t>рг</w:t>
            </w:r>
            <w:r>
              <w:rPr>
                <w:b/>
                <w:bCs/>
                <w:color w:val="000000"/>
                <w:spacing w:val="-1"/>
              </w:rPr>
              <w:t>ее</w:t>
            </w:r>
            <w:r>
              <w:rPr>
                <w:b/>
                <w:bCs/>
                <w:color w:val="000000"/>
              </w:rPr>
              <w:t>вич</w:t>
            </w:r>
            <w:r>
              <w:rPr>
                <w:color w:val="000000"/>
              </w:rPr>
              <w:tab/>
            </w:r>
            <w:r>
              <w:rPr>
                <w:b/>
                <w:bCs/>
                <w:color w:val="000000"/>
              </w:rPr>
              <w:t>Ту</w:t>
            </w:r>
            <w:r>
              <w:rPr>
                <w:b/>
                <w:bCs/>
                <w:color w:val="000000"/>
                <w:spacing w:val="1"/>
              </w:rPr>
              <w:t>р</w:t>
            </w:r>
            <w:r>
              <w:rPr>
                <w:b/>
                <w:bCs/>
                <w:color w:val="000000"/>
              </w:rPr>
              <w:t>г</w:t>
            </w:r>
            <w:r>
              <w:rPr>
                <w:b/>
                <w:bCs/>
                <w:color w:val="000000"/>
                <w:spacing w:val="-1"/>
              </w:rPr>
              <w:t>е</w:t>
            </w:r>
            <w:r>
              <w:rPr>
                <w:b/>
                <w:bCs/>
                <w:color w:val="000000"/>
              </w:rPr>
              <w:t>не</w:t>
            </w:r>
            <w:r>
              <w:rPr>
                <w:b/>
                <w:bCs/>
                <w:color w:val="000000"/>
                <w:spacing w:val="1"/>
              </w:rPr>
              <w:t>в</w:t>
            </w:r>
            <w:r>
              <w:rPr>
                <w:color w:val="000000"/>
              </w:rPr>
              <w:t>. (Кратк</w:t>
            </w:r>
            <w:r>
              <w:rPr>
                <w:color w:val="000000"/>
                <w:spacing w:val="1"/>
              </w:rPr>
              <w:t>и</w:t>
            </w:r>
            <w:r>
              <w:rPr>
                <w:color w:val="000000"/>
              </w:rPr>
              <w:t xml:space="preserve">й     </w:t>
            </w:r>
            <w:r>
              <w:rPr>
                <w:color w:val="000000"/>
                <w:spacing w:val="-3"/>
              </w:rPr>
              <w:t xml:space="preserve"> </w:t>
            </w:r>
            <w:r>
              <w:rPr>
                <w:color w:val="000000"/>
              </w:rPr>
              <w:t>р</w:t>
            </w:r>
            <w:r>
              <w:rPr>
                <w:color w:val="000000"/>
                <w:spacing w:val="-1"/>
              </w:rPr>
              <w:t>асс</w:t>
            </w:r>
            <w:r>
              <w:rPr>
                <w:color w:val="000000"/>
              </w:rPr>
              <w:t>к</w:t>
            </w:r>
            <w:r>
              <w:rPr>
                <w:color w:val="000000"/>
                <w:spacing w:val="-1"/>
              </w:rPr>
              <w:t>а</w:t>
            </w:r>
            <w:r>
              <w:rPr>
                <w:color w:val="000000"/>
              </w:rPr>
              <w:t xml:space="preserve">з     </w:t>
            </w:r>
            <w:r>
              <w:rPr>
                <w:color w:val="000000"/>
                <w:spacing w:val="-4"/>
              </w:rPr>
              <w:t xml:space="preserve"> </w:t>
            </w:r>
            <w:r>
              <w:rPr>
                <w:color w:val="000000"/>
              </w:rPr>
              <w:t xml:space="preserve">о     </w:t>
            </w:r>
            <w:r>
              <w:rPr>
                <w:color w:val="000000"/>
                <w:spacing w:val="-5"/>
              </w:rPr>
              <w:t xml:space="preserve"> </w:t>
            </w:r>
            <w:r>
              <w:rPr>
                <w:color w:val="000000"/>
              </w:rPr>
              <w:t>п</w:t>
            </w:r>
            <w:r>
              <w:rPr>
                <w:color w:val="000000"/>
                <w:spacing w:val="1"/>
              </w:rPr>
              <w:t>и</w:t>
            </w:r>
            <w:r>
              <w:rPr>
                <w:color w:val="000000"/>
              </w:rPr>
              <w:t>с</w:t>
            </w:r>
            <w:r>
              <w:rPr>
                <w:color w:val="000000"/>
                <w:spacing w:val="-1"/>
              </w:rPr>
              <w:t>а</w:t>
            </w:r>
            <w:r>
              <w:rPr>
                <w:color w:val="000000"/>
              </w:rPr>
              <w:t>теле (д</w:t>
            </w:r>
            <w:r>
              <w:rPr>
                <w:color w:val="000000"/>
                <w:spacing w:val="-1"/>
              </w:rPr>
              <w:t>е</w:t>
            </w:r>
            <w:r>
              <w:rPr>
                <w:color w:val="000000"/>
              </w:rPr>
              <w:t>тство</w:t>
            </w:r>
            <w:r>
              <w:rPr>
                <w:color w:val="000000"/>
                <w:spacing w:val="171"/>
              </w:rPr>
              <w:t xml:space="preserve"> </w:t>
            </w:r>
            <w:r>
              <w:rPr>
                <w:color w:val="000000"/>
              </w:rPr>
              <w:t>и</w:t>
            </w:r>
            <w:r>
              <w:rPr>
                <w:color w:val="000000"/>
                <w:spacing w:val="174"/>
              </w:rPr>
              <w:t xml:space="preserve"> </w:t>
            </w:r>
            <w:r>
              <w:rPr>
                <w:color w:val="000000"/>
                <w:spacing w:val="1"/>
              </w:rPr>
              <w:t>н</w:t>
            </w:r>
            <w:r>
              <w:rPr>
                <w:color w:val="000000"/>
              </w:rPr>
              <w:t>а</w:t>
            </w:r>
            <w:r>
              <w:rPr>
                <w:color w:val="000000"/>
                <w:spacing w:val="-1"/>
              </w:rPr>
              <w:t>ча</w:t>
            </w:r>
            <w:r>
              <w:rPr>
                <w:color w:val="000000"/>
              </w:rPr>
              <w:t>ло</w:t>
            </w:r>
            <w:r>
              <w:rPr>
                <w:color w:val="000000"/>
                <w:spacing w:val="174"/>
              </w:rPr>
              <w:t xml:space="preserve"> </w:t>
            </w:r>
            <w:r>
              <w:rPr>
                <w:color w:val="000000"/>
              </w:rPr>
              <w:t>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рной деят</w:t>
            </w:r>
            <w:r>
              <w:rPr>
                <w:color w:val="000000"/>
                <w:spacing w:val="-1"/>
              </w:rPr>
              <w:t>е</w:t>
            </w:r>
            <w:r>
              <w:rPr>
                <w:color w:val="000000"/>
              </w:rPr>
              <w:t>ль</w:t>
            </w:r>
            <w:r>
              <w:rPr>
                <w:color w:val="000000"/>
                <w:spacing w:val="1"/>
              </w:rPr>
              <w:t>н</w:t>
            </w:r>
            <w:r>
              <w:rPr>
                <w:color w:val="000000"/>
              </w:rPr>
              <w:t>ост</w:t>
            </w:r>
            <w:r>
              <w:rPr>
                <w:color w:val="000000"/>
                <w:spacing w:val="1"/>
              </w:rPr>
              <w:t>и</w:t>
            </w:r>
            <w:r>
              <w:rPr>
                <w:color w:val="000000"/>
              </w:rPr>
              <w:t>).</w:t>
            </w:r>
          </w:p>
          <w:p w:rsidR="00000000" w:rsidRDefault="005421F9">
            <w:pPr>
              <w:tabs>
                <w:tab w:val="left" w:pos="1082"/>
                <w:tab w:val="left" w:pos="1847"/>
                <w:tab w:val="left" w:pos="2708"/>
                <w:tab w:val="left" w:pos="3202"/>
              </w:tabs>
              <w:ind w:left="108" w:right="89"/>
              <w:jc w:val="both"/>
            </w:pPr>
            <w:r>
              <w:rPr>
                <w:color w:val="000000"/>
              </w:rPr>
              <w:t>Ре</w:t>
            </w:r>
            <w:r>
              <w:rPr>
                <w:color w:val="000000"/>
                <w:spacing w:val="-1"/>
              </w:rPr>
              <w:t>а</w:t>
            </w:r>
            <w:r>
              <w:rPr>
                <w:color w:val="000000"/>
              </w:rPr>
              <w:t>ль</w:t>
            </w:r>
            <w:r>
              <w:rPr>
                <w:color w:val="000000"/>
                <w:spacing w:val="1"/>
              </w:rPr>
              <w:t>н</w:t>
            </w:r>
            <w:r>
              <w:rPr>
                <w:color w:val="000000"/>
              </w:rPr>
              <w:t>ая</w:t>
            </w:r>
            <w:r>
              <w:rPr>
                <w:color w:val="000000"/>
                <w:spacing w:val="107"/>
              </w:rPr>
              <w:t xml:space="preserve"> </w:t>
            </w:r>
            <w:r>
              <w:rPr>
                <w:color w:val="000000"/>
              </w:rPr>
              <w:t>основа</w:t>
            </w:r>
            <w:r>
              <w:rPr>
                <w:color w:val="000000"/>
                <w:spacing w:val="106"/>
              </w:rPr>
              <w:t xml:space="preserve"> </w:t>
            </w:r>
            <w:r>
              <w:rPr>
                <w:color w:val="000000"/>
                <w:spacing w:val="1"/>
              </w:rPr>
              <w:t>п</w:t>
            </w:r>
            <w:r>
              <w:rPr>
                <w:color w:val="000000"/>
              </w:rPr>
              <w:t>ов</w:t>
            </w:r>
            <w:r>
              <w:rPr>
                <w:color w:val="000000"/>
                <w:spacing w:val="1"/>
              </w:rPr>
              <w:t>е</w:t>
            </w:r>
            <w:r>
              <w:rPr>
                <w:color w:val="000000"/>
              </w:rPr>
              <w:t>сти</w:t>
            </w:r>
            <w:r>
              <w:rPr>
                <w:color w:val="000000"/>
                <w:spacing w:val="111"/>
              </w:rPr>
              <w:t xml:space="preserve"> </w:t>
            </w:r>
            <w:r>
              <w:rPr>
                <w:i/>
                <w:iCs/>
                <w:color w:val="000000"/>
              </w:rPr>
              <w:t>«Мум</w:t>
            </w:r>
            <w:r>
              <w:rPr>
                <w:i/>
                <w:iCs/>
                <w:color w:val="000000"/>
                <w:spacing w:val="3"/>
              </w:rPr>
              <w:t>у</w:t>
            </w:r>
            <w:r>
              <w:rPr>
                <w:color w:val="000000"/>
                <w:spacing w:val="-6"/>
              </w:rPr>
              <w:t>»</w:t>
            </w:r>
            <w:r>
              <w:rPr>
                <w:color w:val="000000"/>
              </w:rPr>
              <w:t>. Изображ</w:t>
            </w:r>
            <w:r>
              <w:rPr>
                <w:color w:val="000000"/>
                <w:spacing w:val="-1"/>
              </w:rPr>
              <w:t>е</w:t>
            </w:r>
            <w:r>
              <w:rPr>
                <w:color w:val="000000"/>
              </w:rPr>
              <w:t>н</w:t>
            </w:r>
            <w:r>
              <w:rPr>
                <w:color w:val="000000"/>
                <w:spacing w:val="1"/>
              </w:rPr>
              <w:t>и</w:t>
            </w:r>
            <w:r>
              <w:rPr>
                <w:color w:val="000000"/>
              </w:rPr>
              <w:t>е</w:t>
            </w:r>
            <w:r>
              <w:rPr>
                <w:color w:val="000000"/>
              </w:rPr>
              <w:tab/>
              <w:t>быта</w:t>
            </w:r>
            <w:r>
              <w:rPr>
                <w:color w:val="000000"/>
              </w:rPr>
              <w:tab/>
              <w:t>и</w:t>
            </w:r>
            <w:r>
              <w:rPr>
                <w:color w:val="000000"/>
              </w:rPr>
              <w:tab/>
              <w:t>нравов крепост</w:t>
            </w:r>
            <w:r>
              <w:rPr>
                <w:color w:val="000000"/>
                <w:spacing w:val="1"/>
              </w:rPr>
              <w:t>н</w:t>
            </w:r>
            <w:r>
              <w:rPr>
                <w:color w:val="000000"/>
              </w:rPr>
              <w:t>ой</w:t>
            </w:r>
            <w:r>
              <w:rPr>
                <w:color w:val="000000"/>
                <w:spacing w:val="3"/>
              </w:rPr>
              <w:t xml:space="preserve"> </w:t>
            </w:r>
            <w:r>
              <w:rPr>
                <w:color w:val="000000"/>
                <w:spacing w:val="1"/>
              </w:rPr>
              <w:t>Р</w:t>
            </w:r>
            <w:r>
              <w:rPr>
                <w:color w:val="000000"/>
              </w:rPr>
              <w:t>ос</w:t>
            </w:r>
            <w:r>
              <w:rPr>
                <w:color w:val="000000"/>
                <w:spacing w:val="-1"/>
              </w:rPr>
              <w:t>с</w:t>
            </w:r>
            <w:r>
              <w:rPr>
                <w:color w:val="000000"/>
              </w:rPr>
              <w:t>и</w:t>
            </w:r>
            <w:r>
              <w:rPr>
                <w:color w:val="000000"/>
                <w:spacing w:val="1"/>
              </w:rPr>
              <w:t>и</w:t>
            </w:r>
            <w:r>
              <w:rPr>
                <w:color w:val="000000"/>
              </w:rPr>
              <w:t>.</w:t>
            </w:r>
            <w:r>
              <w:rPr>
                <w:color w:val="000000"/>
                <w:spacing w:val="2"/>
              </w:rPr>
              <w:t xml:space="preserve"> </w:t>
            </w:r>
            <w:r>
              <w:rPr>
                <w:color w:val="000000"/>
              </w:rPr>
              <w:t>О</w:t>
            </w:r>
            <w:r>
              <w:rPr>
                <w:color w:val="000000"/>
                <w:spacing w:val="-2"/>
              </w:rPr>
              <w:t>б</w:t>
            </w:r>
            <w:r>
              <w:rPr>
                <w:color w:val="000000"/>
              </w:rPr>
              <w:t>р</w:t>
            </w:r>
            <w:r>
              <w:rPr>
                <w:color w:val="000000"/>
                <w:spacing w:val="-1"/>
              </w:rPr>
              <w:t>а</w:t>
            </w:r>
            <w:r>
              <w:rPr>
                <w:color w:val="000000"/>
              </w:rPr>
              <w:t>з</w:t>
            </w:r>
            <w:r>
              <w:rPr>
                <w:color w:val="000000"/>
                <w:spacing w:val="5"/>
              </w:rPr>
              <w:t xml:space="preserve"> </w:t>
            </w:r>
            <w:r>
              <w:rPr>
                <w:color w:val="000000"/>
              </w:rPr>
              <w:t>Гер</w:t>
            </w:r>
            <w:r>
              <w:rPr>
                <w:color w:val="000000"/>
                <w:spacing w:val="-1"/>
              </w:rPr>
              <w:t>ас</w:t>
            </w:r>
            <w:r>
              <w:rPr>
                <w:color w:val="000000"/>
              </w:rPr>
              <w:t>има.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rPr>
              <w:t xml:space="preserve">             </w:t>
            </w:r>
            <w:r>
              <w:rPr>
                <w:color w:val="000000"/>
                <w:spacing w:val="-8"/>
              </w:rPr>
              <w:t xml:space="preserve"> </w:t>
            </w:r>
            <w:r>
              <w:rPr>
                <w:color w:val="000000"/>
                <w:spacing w:val="-1"/>
              </w:rPr>
              <w:t>п</w:t>
            </w:r>
            <w:r>
              <w:rPr>
                <w:color w:val="000000"/>
              </w:rPr>
              <w:t>ов</w:t>
            </w:r>
            <w:r>
              <w:rPr>
                <w:color w:val="000000"/>
                <w:spacing w:val="-2"/>
              </w:rPr>
              <w:t>е</w:t>
            </w:r>
            <w:r>
              <w:rPr>
                <w:color w:val="000000"/>
                <w:spacing w:val="-1"/>
              </w:rPr>
              <w:t>с</w:t>
            </w:r>
            <w:r>
              <w:rPr>
                <w:color w:val="000000"/>
              </w:rPr>
              <w:t>тво</w:t>
            </w:r>
            <w:r>
              <w:rPr>
                <w:color w:val="000000"/>
                <w:spacing w:val="1"/>
              </w:rPr>
              <w:t>в</w:t>
            </w:r>
            <w:r>
              <w:rPr>
                <w:color w:val="000000"/>
              </w:rPr>
              <w:t>ан</w:t>
            </w:r>
            <w:r>
              <w:rPr>
                <w:color w:val="000000"/>
                <w:spacing w:val="1"/>
              </w:rPr>
              <w:t>и</w:t>
            </w:r>
            <w:r>
              <w:rPr>
                <w:color w:val="000000"/>
              </w:rPr>
              <w:t>я, автор</w:t>
            </w:r>
            <w:r>
              <w:rPr>
                <w:color w:val="000000"/>
                <w:spacing w:val="-1"/>
              </w:rPr>
              <w:t>с</w:t>
            </w:r>
            <w:r>
              <w:rPr>
                <w:color w:val="000000"/>
              </w:rPr>
              <w:t>кая</w:t>
            </w:r>
            <w:r>
              <w:rPr>
                <w:color w:val="000000"/>
                <w:spacing w:val="85"/>
              </w:rPr>
              <w:t xml:space="preserve"> </w:t>
            </w:r>
            <w:r>
              <w:rPr>
                <w:color w:val="000000"/>
                <w:spacing w:val="1"/>
              </w:rPr>
              <w:t>п</w:t>
            </w:r>
            <w:r>
              <w:rPr>
                <w:color w:val="000000"/>
              </w:rPr>
              <w:t>о</w:t>
            </w:r>
            <w:r>
              <w:rPr>
                <w:color w:val="000000"/>
                <w:spacing w:val="1"/>
              </w:rPr>
              <w:t>зи</w:t>
            </w:r>
            <w:r>
              <w:rPr>
                <w:color w:val="000000"/>
                <w:spacing w:val="-1"/>
              </w:rPr>
              <w:t>ц</w:t>
            </w:r>
            <w:r>
              <w:rPr>
                <w:color w:val="000000"/>
              </w:rPr>
              <w:t>ия.</w:t>
            </w:r>
            <w:r>
              <w:rPr>
                <w:color w:val="000000"/>
                <w:spacing w:val="87"/>
              </w:rPr>
              <w:t xml:space="preserve"> </w:t>
            </w:r>
            <w:r>
              <w:rPr>
                <w:color w:val="000000"/>
                <w:spacing w:val="-1"/>
              </w:rPr>
              <w:t>С</w:t>
            </w:r>
            <w:r>
              <w:rPr>
                <w:color w:val="000000"/>
                <w:spacing w:val="2"/>
              </w:rPr>
              <w:t>и</w:t>
            </w:r>
            <w:r>
              <w:rPr>
                <w:color w:val="000000"/>
              </w:rPr>
              <w:t>мволич</w:t>
            </w:r>
            <w:r>
              <w:rPr>
                <w:color w:val="000000"/>
                <w:spacing w:val="-1"/>
              </w:rPr>
              <w:t>ес</w:t>
            </w:r>
            <w:r>
              <w:rPr>
                <w:color w:val="000000"/>
              </w:rPr>
              <w:t>кое з</w:t>
            </w:r>
            <w:r>
              <w:rPr>
                <w:color w:val="000000"/>
                <w:spacing w:val="1"/>
              </w:rPr>
              <w:t>н</w:t>
            </w:r>
            <w:r>
              <w:rPr>
                <w:color w:val="000000"/>
              </w:rPr>
              <w:t>ач</w:t>
            </w:r>
            <w:r>
              <w:rPr>
                <w:color w:val="000000"/>
                <w:spacing w:val="-1"/>
              </w:rPr>
              <w:t>е</w:t>
            </w:r>
            <w:r>
              <w:rPr>
                <w:color w:val="000000"/>
              </w:rPr>
              <w:t>н</w:t>
            </w:r>
            <w:r>
              <w:rPr>
                <w:color w:val="000000"/>
                <w:spacing w:val="1"/>
              </w:rPr>
              <w:t>и</w:t>
            </w:r>
            <w:r>
              <w:rPr>
                <w:color w:val="000000"/>
              </w:rPr>
              <w:t>е</w:t>
            </w:r>
            <w:r>
              <w:rPr>
                <w:color w:val="000000"/>
                <w:spacing w:val="166"/>
              </w:rPr>
              <w:t xml:space="preserve"> </w:t>
            </w:r>
            <w:r>
              <w:rPr>
                <w:color w:val="000000"/>
              </w:rPr>
              <w:t>обра</w:t>
            </w:r>
            <w:r>
              <w:rPr>
                <w:color w:val="000000"/>
                <w:spacing w:val="1"/>
              </w:rPr>
              <w:t>з</w:t>
            </w:r>
            <w:r>
              <w:rPr>
                <w:color w:val="000000"/>
              </w:rPr>
              <w:t>а</w:t>
            </w:r>
            <w:r>
              <w:rPr>
                <w:color w:val="000000"/>
                <w:spacing w:val="167"/>
              </w:rPr>
              <w:t xml:space="preserve"> </w:t>
            </w:r>
            <w:r>
              <w:rPr>
                <w:color w:val="000000"/>
              </w:rPr>
              <w:t>главного</w:t>
            </w:r>
            <w:r>
              <w:rPr>
                <w:color w:val="000000"/>
                <w:spacing w:val="167"/>
              </w:rPr>
              <w:t xml:space="preserve"> </w:t>
            </w:r>
            <w:r>
              <w:rPr>
                <w:color w:val="000000"/>
              </w:rPr>
              <w:t>героя. Обр</w:t>
            </w:r>
            <w:r>
              <w:rPr>
                <w:color w:val="000000"/>
                <w:spacing w:val="-1"/>
              </w:rPr>
              <w:t>а</w:t>
            </w:r>
            <w:r>
              <w:rPr>
                <w:color w:val="000000"/>
              </w:rPr>
              <w:t>з</w:t>
            </w:r>
            <w:r>
              <w:rPr>
                <w:color w:val="000000"/>
              </w:rPr>
              <w:tab/>
            </w:r>
            <w:r>
              <w:rPr>
                <w:color w:val="000000"/>
                <w:spacing w:val="2"/>
              </w:rPr>
              <w:t>М</w:t>
            </w:r>
            <w:r>
              <w:rPr>
                <w:color w:val="000000"/>
                <w:spacing w:val="-4"/>
              </w:rPr>
              <w:t>у</w:t>
            </w:r>
            <w:r>
              <w:rPr>
                <w:color w:val="000000"/>
                <w:spacing w:val="3"/>
              </w:rPr>
              <w:t>м</w:t>
            </w:r>
            <w:r>
              <w:rPr>
                <w:color w:val="000000"/>
                <w:spacing w:val="-4"/>
              </w:rPr>
              <w:t>у</w:t>
            </w:r>
            <w:r>
              <w:rPr>
                <w:color w:val="000000"/>
              </w:rPr>
              <w:t xml:space="preserve">.     </w:t>
            </w:r>
            <w:r>
              <w:rPr>
                <w:color w:val="000000"/>
                <w:spacing w:val="-2"/>
              </w:rPr>
              <w:t xml:space="preserve"> </w:t>
            </w:r>
            <w:r>
              <w:rPr>
                <w:color w:val="000000"/>
              </w:rPr>
              <w:t>С</w:t>
            </w:r>
            <w:r>
              <w:rPr>
                <w:color w:val="000000"/>
                <w:spacing w:val="-1"/>
              </w:rPr>
              <w:t>м</w:t>
            </w:r>
            <w:r>
              <w:rPr>
                <w:color w:val="000000"/>
              </w:rPr>
              <w:t>ы</w:t>
            </w:r>
            <w:r>
              <w:rPr>
                <w:color w:val="000000"/>
                <w:spacing w:val="-1"/>
              </w:rPr>
              <w:t>с</w:t>
            </w:r>
            <w:r>
              <w:rPr>
                <w:color w:val="000000"/>
              </w:rPr>
              <w:t xml:space="preserve">л     </w:t>
            </w:r>
            <w:r>
              <w:rPr>
                <w:color w:val="000000"/>
                <w:spacing w:val="-3"/>
              </w:rPr>
              <w:t xml:space="preserve"> </w:t>
            </w:r>
            <w:r>
              <w:rPr>
                <w:color w:val="000000"/>
              </w:rPr>
              <w:t>ф</w:t>
            </w:r>
            <w:r>
              <w:rPr>
                <w:color w:val="000000"/>
                <w:spacing w:val="1"/>
              </w:rPr>
              <w:t>ин</w:t>
            </w:r>
            <w:r>
              <w:rPr>
                <w:color w:val="000000"/>
              </w:rPr>
              <w:t>ала пове</w:t>
            </w:r>
            <w:r>
              <w:rPr>
                <w:color w:val="000000"/>
                <w:spacing w:val="-1"/>
              </w:rPr>
              <w:t>с</w:t>
            </w:r>
            <w:r>
              <w:rPr>
                <w:color w:val="000000"/>
              </w:rPr>
              <w:t>т</w:t>
            </w:r>
            <w:r>
              <w:rPr>
                <w:color w:val="000000"/>
                <w:spacing w:val="1"/>
              </w:rPr>
              <w:t>и</w:t>
            </w:r>
            <w:r>
              <w:rPr>
                <w:color w:val="000000"/>
              </w:rPr>
              <w:t>.</w:t>
            </w:r>
          </w:p>
          <w:p w:rsidR="00000000" w:rsidRDefault="005421F9">
            <w:pPr>
              <w:tabs>
                <w:tab w:val="left" w:pos="1273"/>
                <w:tab w:val="left" w:pos="1858"/>
                <w:tab w:val="left" w:pos="3038"/>
              </w:tabs>
              <w:ind w:left="108" w:right="88"/>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уры:</w:t>
            </w:r>
            <w:r>
              <w:rPr>
                <w:color w:val="000000"/>
              </w:rPr>
              <w:tab/>
              <w:t>пор</w:t>
            </w:r>
            <w:r>
              <w:rPr>
                <w:color w:val="000000"/>
                <w:spacing w:val="1"/>
              </w:rPr>
              <w:t>т</w:t>
            </w:r>
            <w:r>
              <w:rPr>
                <w:color w:val="000000"/>
              </w:rPr>
              <w:t>рет, пей</w:t>
            </w:r>
            <w:r>
              <w:rPr>
                <w:color w:val="000000"/>
                <w:spacing w:val="1"/>
              </w:rPr>
              <w:t>з</w:t>
            </w:r>
            <w:r>
              <w:rPr>
                <w:color w:val="000000"/>
              </w:rPr>
              <w:t>аж</w:t>
            </w:r>
            <w:r>
              <w:rPr>
                <w:color w:val="000000"/>
                <w:spacing w:val="66"/>
              </w:rPr>
              <w:t xml:space="preserve"> </w:t>
            </w:r>
            <w:r>
              <w:rPr>
                <w:color w:val="000000"/>
              </w:rPr>
              <w:t>(нач</w:t>
            </w:r>
            <w:r>
              <w:rPr>
                <w:color w:val="000000"/>
                <w:spacing w:val="-1"/>
              </w:rPr>
              <w:t>а</w:t>
            </w:r>
            <w:r>
              <w:rPr>
                <w:color w:val="000000"/>
              </w:rPr>
              <w:t>ль</w:t>
            </w:r>
            <w:r>
              <w:rPr>
                <w:color w:val="000000"/>
                <w:spacing w:val="1"/>
              </w:rPr>
              <w:t>н</w:t>
            </w:r>
            <w:r>
              <w:rPr>
                <w:color w:val="000000"/>
              </w:rPr>
              <w:t>ые</w:t>
            </w:r>
            <w:r>
              <w:rPr>
                <w:color w:val="000000"/>
                <w:spacing w:val="65"/>
              </w:rPr>
              <w:t xml:space="preserve"> </w:t>
            </w:r>
            <w:r>
              <w:rPr>
                <w:color w:val="000000"/>
                <w:spacing w:val="1"/>
              </w:rPr>
              <w:t>п</w:t>
            </w:r>
            <w:r>
              <w:rPr>
                <w:color w:val="000000"/>
              </w:rPr>
              <w:t>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рный</w:t>
            </w:r>
            <w:r>
              <w:rPr>
                <w:color w:val="000000"/>
              </w:rPr>
              <w:tab/>
              <w:t xml:space="preserve">герой     </w:t>
            </w:r>
            <w:r>
              <w:rPr>
                <w:color w:val="000000"/>
                <w:spacing w:val="-57"/>
              </w:rPr>
              <w:t xml:space="preserve"> </w:t>
            </w:r>
            <w:r>
              <w:rPr>
                <w:color w:val="000000"/>
              </w:rPr>
              <w:t>(на</w:t>
            </w:r>
            <w:r>
              <w:rPr>
                <w:color w:val="000000"/>
                <w:spacing w:val="-2"/>
              </w:rPr>
              <w:t>ч</w:t>
            </w:r>
            <w:r>
              <w:rPr>
                <w:color w:val="000000"/>
                <w:spacing w:val="-1"/>
              </w:rPr>
              <w:t>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36" w:line="240" w:lineRule="exact"/>
              <w:rPr>
                <w:color w:val="000000"/>
              </w:rPr>
            </w:pPr>
          </w:p>
          <w:p w:rsidR="00000000" w:rsidRDefault="005421F9">
            <w:pPr>
              <w:tabs>
                <w:tab w:val="left" w:pos="1578"/>
                <w:tab w:val="left" w:pos="2614"/>
                <w:tab w:val="left" w:pos="3410"/>
              </w:tabs>
              <w:ind w:left="108" w:right="47"/>
            </w:pPr>
            <w:r>
              <w:rPr>
                <w:b/>
                <w:bCs/>
                <w:color w:val="000000"/>
              </w:rPr>
              <w:t>А</w:t>
            </w:r>
            <w:r>
              <w:rPr>
                <w:b/>
                <w:bCs/>
                <w:color w:val="000000"/>
                <w:spacing w:val="-3"/>
              </w:rPr>
              <w:t>ф</w:t>
            </w:r>
            <w:r>
              <w:rPr>
                <w:b/>
                <w:bCs/>
                <w:color w:val="000000"/>
              </w:rPr>
              <w:t>ана</w:t>
            </w:r>
            <w:r>
              <w:rPr>
                <w:b/>
                <w:bCs/>
                <w:color w:val="000000"/>
              </w:rPr>
              <w:t>сий</w:t>
            </w:r>
            <w:r>
              <w:rPr>
                <w:color w:val="000000"/>
              </w:rPr>
              <w:tab/>
            </w:r>
            <w:r>
              <w:rPr>
                <w:b/>
                <w:bCs/>
                <w:color w:val="000000"/>
                <w:spacing w:val="1"/>
              </w:rPr>
              <w:t>А</w:t>
            </w:r>
            <w:r>
              <w:rPr>
                <w:b/>
                <w:bCs/>
                <w:color w:val="000000"/>
                <w:spacing w:val="-2"/>
              </w:rPr>
              <w:t>ф</w:t>
            </w:r>
            <w:r>
              <w:rPr>
                <w:b/>
                <w:bCs/>
                <w:color w:val="000000"/>
              </w:rPr>
              <w:t>анас</w:t>
            </w:r>
            <w:r>
              <w:rPr>
                <w:b/>
                <w:bCs/>
                <w:color w:val="000000"/>
                <w:spacing w:val="1"/>
              </w:rPr>
              <w:t>ь</w:t>
            </w:r>
            <w:r>
              <w:rPr>
                <w:b/>
                <w:bCs/>
                <w:color w:val="000000"/>
              </w:rPr>
              <w:t>евич</w:t>
            </w:r>
            <w:r>
              <w:rPr>
                <w:color w:val="000000"/>
              </w:rPr>
              <w:tab/>
            </w:r>
            <w:r>
              <w:rPr>
                <w:b/>
                <w:bCs/>
                <w:color w:val="000000"/>
              </w:rPr>
              <w:t>Фе</w:t>
            </w:r>
            <w:r>
              <w:rPr>
                <w:b/>
                <w:bCs/>
                <w:color w:val="000000"/>
                <w:spacing w:val="4"/>
              </w:rPr>
              <w:t>т</w:t>
            </w:r>
            <w:r>
              <w:rPr>
                <w:color w:val="000000"/>
              </w:rPr>
              <w:t>. Краткий ра</w:t>
            </w:r>
            <w:r>
              <w:rPr>
                <w:color w:val="000000"/>
                <w:spacing w:val="-1"/>
              </w:rPr>
              <w:t>сс</w:t>
            </w:r>
            <w:r>
              <w:rPr>
                <w:color w:val="000000"/>
              </w:rPr>
              <w:t xml:space="preserve">каз о </w:t>
            </w:r>
            <w:r>
              <w:rPr>
                <w:color w:val="000000"/>
                <w:spacing w:val="1"/>
              </w:rPr>
              <w:t>п</w:t>
            </w:r>
            <w:r>
              <w:rPr>
                <w:color w:val="000000"/>
              </w:rPr>
              <w:t>оэ</w:t>
            </w:r>
            <w:r>
              <w:rPr>
                <w:color w:val="000000"/>
                <w:spacing w:val="-1"/>
              </w:rPr>
              <w:t>т</w:t>
            </w:r>
            <w:r>
              <w:rPr>
                <w:color w:val="000000"/>
              </w:rPr>
              <w:t>е Сти</w:t>
            </w:r>
            <w:r>
              <w:rPr>
                <w:color w:val="000000"/>
                <w:spacing w:val="1"/>
              </w:rPr>
              <w:t>х</w:t>
            </w:r>
            <w:r>
              <w:rPr>
                <w:color w:val="000000"/>
              </w:rPr>
              <w:t>отворе</w:t>
            </w:r>
            <w:r>
              <w:rPr>
                <w:color w:val="000000"/>
                <w:spacing w:val="-1"/>
              </w:rPr>
              <w:t>н</w:t>
            </w:r>
            <w:r>
              <w:rPr>
                <w:color w:val="000000"/>
              </w:rPr>
              <w:t>ия</w:t>
            </w:r>
            <w:r>
              <w:rPr>
                <w:color w:val="000000"/>
                <w:spacing w:val="93"/>
              </w:rPr>
              <w:t xml:space="preserve"> </w:t>
            </w:r>
            <w:r>
              <w:rPr>
                <w:i/>
                <w:iCs/>
                <w:color w:val="000000"/>
              </w:rPr>
              <w:t>«Чудная</w:t>
            </w:r>
            <w:r>
              <w:rPr>
                <w:color w:val="000000"/>
                <w:spacing w:val="89"/>
              </w:rPr>
              <w:t xml:space="preserve"> </w:t>
            </w:r>
            <w:r>
              <w:rPr>
                <w:i/>
                <w:iCs/>
                <w:color w:val="000000"/>
              </w:rPr>
              <w:t>картина»,</w:t>
            </w:r>
            <w:r>
              <w:rPr>
                <w:color w:val="000000"/>
              </w:rPr>
              <w:t xml:space="preserve"> </w:t>
            </w:r>
            <w:r>
              <w:rPr>
                <w:i/>
                <w:iCs/>
                <w:color w:val="000000"/>
              </w:rPr>
              <w:t>«В</w:t>
            </w:r>
            <w:r>
              <w:rPr>
                <w:i/>
                <w:iCs/>
                <w:color w:val="000000"/>
                <w:spacing w:val="-1"/>
              </w:rPr>
              <w:t>есе</w:t>
            </w:r>
            <w:r>
              <w:rPr>
                <w:i/>
                <w:iCs/>
                <w:color w:val="000000"/>
              </w:rPr>
              <w:t>н</w:t>
            </w:r>
            <w:r>
              <w:rPr>
                <w:i/>
                <w:iCs/>
                <w:color w:val="000000"/>
                <w:spacing w:val="1"/>
              </w:rPr>
              <w:t>н</w:t>
            </w:r>
            <w:r>
              <w:rPr>
                <w:i/>
                <w:iCs/>
                <w:color w:val="000000"/>
              </w:rPr>
              <w:t>ий</w:t>
            </w:r>
            <w:r>
              <w:rPr>
                <w:color w:val="000000"/>
              </w:rPr>
              <w:t xml:space="preserve">    </w:t>
            </w:r>
            <w:r>
              <w:rPr>
                <w:color w:val="000000"/>
                <w:spacing w:val="-16"/>
              </w:rPr>
              <w:t xml:space="preserve"> </w:t>
            </w:r>
            <w:r>
              <w:rPr>
                <w:i/>
                <w:iCs/>
                <w:color w:val="000000"/>
              </w:rPr>
              <w:t>дожд</w:t>
            </w:r>
            <w:r>
              <w:rPr>
                <w:i/>
                <w:iCs/>
                <w:color w:val="000000"/>
                <w:spacing w:val="1"/>
              </w:rPr>
              <w:t>ь</w:t>
            </w:r>
            <w:r>
              <w:rPr>
                <w:i/>
                <w:iCs/>
                <w:color w:val="000000"/>
              </w:rPr>
              <w:t>»,</w:t>
            </w:r>
            <w:r>
              <w:rPr>
                <w:color w:val="000000"/>
              </w:rPr>
              <w:tab/>
            </w:r>
            <w:r>
              <w:rPr>
                <w:i/>
                <w:iCs/>
                <w:color w:val="000000"/>
              </w:rPr>
              <w:t>«За</w:t>
            </w:r>
            <w:r>
              <w:rPr>
                <w:i/>
                <w:iCs/>
                <w:color w:val="000000"/>
                <w:spacing w:val="1"/>
              </w:rPr>
              <w:t>д</w:t>
            </w:r>
            <w:r>
              <w:rPr>
                <w:i/>
                <w:iCs/>
                <w:color w:val="000000"/>
              </w:rPr>
              <w:t>рожа</w:t>
            </w:r>
            <w:r>
              <w:rPr>
                <w:i/>
                <w:iCs/>
                <w:color w:val="000000"/>
                <w:spacing w:val="1"/>
              </w:rPr>
              <w:t>л</w:t>
            </w:r>
            <w:r>
              <w:rPr>
                <w:i/>
                <w:iCs/>
                <w:color w:val="000000"/>
              </w:rPr>
              <w:t>и</w:t>
            </w:r>
            <w:r>
              <w:rPr>
                <w:color w:val="000000"/>
              </w:rPr>
              <w:t xml:space="preserve"> </w:t>
            </w:r>
            <w:r>
              <w:rPr>
                <w:i/>
                <w:iCs/>
                <w:color w:val="000000"/>
              </w:rPr>
              <w:t>листы,</w:t>
            </w:r>
            <w:r>
              <w:rPr>
                <w:color w:val="000000"/>
              </w:rPr>
              <w:t xml:space="preserve"> </w:t>
            </w:r>
            <w:r>
              <w:rPr>
                <w:i/>
                <w:iCs/>
                <w:color w:val="000000"/>
              </w:rPr>
              <w:t>обле</w:t>
            </w:r>
            <w:r>
              <w:rPr>
                <w:i/>
                <w:iCs/>
                <w:color w:val="000000"/>
                <w:spacing w:val="-1"/>
              </w:rPr>
              <w:t>т</w:t>
            </w:r>
            <w:r>
              <w:rPr>
                <w:i/>
                <w:iCs/>
                <w:color w:val="000000"/>
              </w:rPr>
              <w:t>а</w:t>
            </w:r>
            <w:r>
              <w:rPr>
                <w:i/>
                <w:iCs/>
                <w:color w:val="000000"/>
                <w:spacing w:val="-1"/>
              </w:rPr>
              <w:t>я</w:t>
            </w:r>
            <w:r>
              <w:rPr>
                <w:i/>
                <w:iCs/>
                <w:color w:val="000000"/>
              </w:rPr>
              <w:t>».</w:t>
            </w:r>
          </w:p>
          <w:p w:rsidR="00000000" w:rsidRDefault="005421F9">
            <w:pPr>
              <w:tabs>
                <w:tab w:val="left" w:pos="1465"/>
                <w:tab w:val="left" w:pos="2471"/>
                <w:tab w:val="left" w:pos="2785"/>
                <w:tab w:val="left" w:pos="3774"/>
              </w:tabs>
              <w:spacing w:line="237" w:lineRule="auto"/>
              <w:ind w:left="108" w:right="88"/>
              <w:jc w:val="both"/>
            </w:pPr>
            <w:r>
              <w:rPr>
                <w:color w:val="000000"/>
              </w:rPr>
              <w:t>Философская</w:t>
            </w:r>
            <w:r>
              <w:rPr>
                <w:color w:val="000000"/>
              </w:rPr>
              <w:tab/>
              <w:t>проблем</w:t>
            </w:r>
            <w:r>
              <w:rPr>
                <w:color w:val="000000"/>
                <w:spacing w:val="-1"/>
              </w:rPr>
              <w:t>а</w:t>
            </w:r>
            <w:r>
              <w:rPr>
                <w:color w:val="000000"/>
              </w:rPr>
              <w:t>т</w:t>
            </w:r>
            <w:r>
              <w:rPr>
                <w:color w:val="000000"/>
                <w:spacing w:val="1"/>
              </w:rPr>
              <w:t>и</w:t>
            </w:r>
            <w:r>
              <w:rPr>
                <w:color w:val="000000"/>
              </w:rPr>
              <w:t>ка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й</w:t>
            </w:r>
            <w:r>
              <w:rPr>
                <w:color w:val="000000"/>
                <w:spacing w:val="20"/>
              </w:rPr>
              <w:t xml:space="preserve"> </w:t>
            </w:r>
            <w:r>
              <w:rPr>
                <w:color w:val="000000"/>
              </w:rPr>
              <w:t>Фет</w:t>
            </w:r>
            <w:r>
              <w:rPr>
                <w:color w:val="000000"/>
                <w:spacing w:val="-1"/>
              </w:rPr>
              <w:t>а</w:t>
            </w:r>
            <w:r>
              <w:rPr>
                <w:color w:val="000000"/>
              </w:rPr>
              <w:t>.</w:t>
            </w:r>
            <w:r>
              <w:rPr>
                <w:color w:val="000000"/>
                <w:spacing w:val="18"/>
              </w:rPr>
              <w:t xml:space="preserve"> </w:t>
            </w:r>
            <w:r>
              <w:rPr>
                <w:color w:val="000000"/>
                <w:spacing w:val="-2"/>
              </w:rPr>
              <w:t>П</w:t>
            </w:r>
            <w:r>
              <w:rPr>
                <w:color w:val="000000"/>
                <w:spacing w:val="-1"/>
              </w:rPr>
              <w:t>а</w:t>
            </w:r>
            <w:r>
              <w:rPr>
                <w:color w:val="000000"/>
              </w:rPr>
              <w:t>р</w:t>
            </w:r>
            <w:r>
              <w:rPr>
                <w:color w:val="000000"/>
                <w:spacing w:val="-1"/>
              </w:rPr>
              <w:t>а</w:t>
            </w:r>
            <w:r>
              <w:rPr>
                <w:color w:val="000000"/>
              </w:rPr>
              <w:t>ллели</w:t>
            </w:r>
            <w:r>
              <w:rPr>
                <w:color w:val="000000"/>
                <w:spacing w:val="1"/>
              </w:rPr>
              <w:t>з</w:t>
            </w:r>
            <w:r>
              <w:rPr>
                <w:color w:val="000000"/>
              </w:rPr>
              <w:t>м</w:t>
            </w:r>
            <w:r>
              <w:rPr>
                <w:color w:val="000000"/>
                <w:spacing w:val="18"/>
              </w:rPr>
              <w:t xml:space="preserve"> </w:t>
            </w:r>
            <w:r>
              <w:rPr>
                <w:color w:val="000000"/>
              </w:rPr>
              <w:t>в оп</w:t>
            </w:r>
            <w:r>
              <w:rPr>
                <w:color w:val="000000"/>
                <w:spacing w:val="1"/>
              </w:rPr>
              <w:t>и</w:t>
            </w:r>
            <w:r>
              <w:rPr>
                <w:color w:val="000000"/>
              </w:rPr>
              <w:t>с</w:t>
            </w:r>
            <w:r>
              <w:rPr>
                <w:color w:val="000000"/>
                <w:spacing w:val="-1"/>
              </w:rPr>
              <w:t>а</w:t>
            </w:r>
            <w:r>
              <w:rPr>
                <w:color w:val="000000"/>
              </w:rPr>
              <w:t>нии</w:t>
            </w:r>
            <w:r>
              <w:rPr>
                <w:color w:val="000000"/>
              </w:rPr>
              <w:tab/>
              <w:t xml:space="preserve">жизни      </w:t>
            </w:r>
            <w:r>
              <w:rPr>
                <w:color w:val="000000"/>
                <w:spacing w:val="-39"/>
              </w:rPr>
              <w:t xml:space="preserve"> </w:t>
            </w:r>
            <w:r>
              <w:rPr>
                <w:color w:val="000000"/>
              </w:rPr>
              <w:t>пр</w:t>
            </w:r>
            <w:r>
              <w:rPr>
                <w:color w:val="000000"/>
                <w:spacing w:val="1"/>
              </w:rPr>
              <w:t>и</w:t>
            </w:r>
            <w:r>
              <w:rPr>
                <w:color w:val="000000"/>
              </w:rPr>
              <w:t>роды</w:t>
            </w:r>
            <w:r>
              <w:rPr>
                <w:color w:val="000000"/>
              </w:rPr>
              <w:tab/>
              <w:t>и ч</w:t>
            </w:r>
            <w:r>
              <w:rPr>
                <w:color w:val="000000"/>
                <w:spacing w:val="-1"/>
              </w:rPr>
              <w:t>е</w:t>
            </w:r>
            <w:r>
              <w:rPr>
                <w:color w:val="000000"/>
              </w:rPr>
              <w:t>лов</w:t>
            </w:r>
            <w:r>
              <w:rPr>
                <w:color w:val="000000"/>
                <w:spacing w:val="-1"/>
              </w:rPr>
              <w:t>е</w:t>
            </w:r>
            <w:r>
              <w:rPr>
                <w:color w:val="000000"/>
              </w:rPr>
              <w:t>к</w:t>
            </w:r>
            <w:r>
              <w:rPr>
                <w:color w:val="000000"/>
                <w:spacing w:val="-1"/>
              </w:rPr>
              <w:t>а</w:t>
            </w:r>
            <w:r>
              <w:rPr>
                <w:color w:val="000000"/>
              </w:rPr>
              <w:t xml:space="preserve">.    </w:t>
            </w:r>
            <w:r>
              <w:rPr>
                <w:color w:val="000000"/>
                <w:spacing w:val="-33"/>
              </w:rPr>
              <w:t xml:space="preserve"> </w:t>
            </w:r>
            <w:r>
              <w:rPr>
                <w:color w:val="000000"/>
              </w:rPr>
              <w:t>Природные</w:t>
            </w:r>
            <w:r>
              <w:rPr>
                <w:color w:val="000000"/>
              </w:rPr>
              <w:tab/>
              <w:t>образы</w:t>
            </w:r>
            <w:r>
              <w:rPr>
                <w:color w:val="000000"/>
              </w:rPr>
              <w:tab/>
              <w:t>и</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spacing w:after="42" w:line="240" w:lineRule="exact"/>
              <w:rPr>
                <w:color w:val="000000"/>
              </w:rPr>
            </w:pPr>
          </w:p>
          <w:p w:rsidR="00000000" w:rsidRDefault="005421F9">
            <w:pPr>
              <w:ind w:left="107" w:right="51"/>
            </w:pPr>
            <w:r>
              <w:rPr>
                <w:b/>
                <w:bCs/>
                <w:i/>
                <w:iCs/>
                <w:color w:val="000000"/>
              </w:rPr>
              <w:t>Ли</w:t>
            </w:r>
            <w:r>
              <w:rPr>
                <w:b/>
                <w:bCs/>
                <w:i/>
                <w:iCs/>
                <w:color w:val="000000"/>
                <w:spacing w:val="1"/>
              </w:rPr>
              <w:t>т</w:t>
            </w:r>
            <w:r>
              <w:rPr>
                <w:b/>
                <w:bCs/>
                <w:i/>
                <w:iCs/>
                <w:color w:val="000000"/>
              </w:rPr>
              <w:t>ер</w:t>
            </w:r>
            <w:r>
              <w:rPr>
                <w:b/>
                <w:bCs/>
                <w:i/>
                <w:iCs/>
                <w:color w:val="000000"/>
                <w:spacing w:val="-2"/>
              </w:rPr>
              <w:t>а</w:t>
            </w:r>
            <w:r>
              <w:rPr>
                <w:b/>
                <w:bCs/>
                <w:i/>
                <w:iCs/>
                <w:color w:val="000000"/>
                <w:spacing w:val="2"/>
              </w:rPr>
              <w:t>т</w:t>
            </w:r>
            <w:r>
              <w:rPr>
                <w:b/>
                <w:bCs/>
                <w:i/>
                <w:iCs/>
                <w:color w:val="000000"/>
              </w:rPr>
              <w:t>урные</w:t>
            </w:r>
            <w:r>
              <w:rPr>
                <w:color w:val="000000"/>
              </w:rPr>
              <w:t xml:space="preserve"> </w:t>
            </w:r>
            <w:r>
              <w:rPr>
                <w:b/>
                <w:bCs/>
                <w:i/>
                <w:iCs/>
                <w:color w:val="000000"/>
              </w:rPr>
              <w:t>сказки</w:t>
            </w:r>
            <w:r>
              <w:rPr>
                <w:color w:val="000000"/>
                <w:spacing w:val="2"/>
              </w:rPr>
              <w:t xml:space="preserve"> </w:t>
            </w:r>
            <w:r>
              <w:rPr>
                <w:b/>
                <w:bCs/>
                <w:i/>
                <w:iCs/>
                <w:color w:val="000000"/>
              </w:rPr>
              <w:t>XI</w:t>
            </w:r>
            <w:r>
              <w:rPr>
                <w:b/>
                <w:bCs/>
                <w:i/>
                <w:iCs/>
                <w:color w:val="000000"/>
                <w:spacing w:val="1"/>
              </w:rPr>
              <w:t>X</w:t>
            </w:r>
            <w:r>
              <w:rPr>
                <w:b/>
                <w:bCs/>
                <w:i/>
                <w:iCs/>
                <w:color w:val="000000"/>
              </w:rPr>
              <w:t>-</w:t>
            </w:r>
            <w:r>
              <w:rPr>
                <w:b/>
                <w:bCs/>
                <w:i/>
                <w:iCs/>
                <w:color w:val="000000"/>
                <w:spacing w:val="-1"/>
              </w:rPr>
              <w:t>Х</w:t>
            </w:r>
            <w:r>
              <w:rPr>
                <w:b/>
                <w:bCs/>
                <w:i/>
                <w:iCs/>
                <w:color w:val="000000"/>
              </w:rPr>
              <w:t>Х</w:t>
            </w:r>
            <w:r>
              <w:rPr>
                <w:color w:val="000000"/>
              </w:rPr>
              <w:t xml:space="preserve"> </w:t>
            </w:r>
            <w:r>
              <w:rPr>
                <w:b/>
                <w:bCs/>
                <w:i/>
                <w:iCs/>
                <w:color w:val="000000"/>
              </w:rPr>
              <w:t>века</w:t>
            </w:r>
            <w:r>
              <w:rPr>
                <w:color w:val="000000"/>
              </w:rPr>
              <w:t xml:space="preserve"> </w:t>
            </w:r>
            <w:r>
              <w:rPr>
                <w:b/>
                <w:bCs/>
                <w:color w:val="000000"/>
              </w:rPr>
              <w:t>Ан</w:t>
            </w:r>
            <w:r>
              <w:rPr>
                <w:b/>
                <w:bCs/>
                <w:color w:val="000000"/>
                <w:spacing w:val="2"/>
              </w:rPr>
              <w:t>т</w:t>
            </w:r>
            <w:r>
              <w:rPr>
                <w:b/>
                <w:bCs/>
                <w:color w:val="000000"/>
              </w:rPr>
              <w:t>о</w:t>
            </w:r>
            <w:r>
              <w:rPr>
                <w:b/>
                <w:bCs/>
                <w:color w:val="000000"/>
                <w:spacing w:val="-1"/>
              </w:rPr>
              <w:t>н</w:t>
            </w:r>
            <w:r>
              <w:rPr>
                <w:b/>
                <w:bCs/>
                <w:color w:val="000000"/>
              </w:rPr>
              <w:t>ий</w:t>
            </w:r>
            <w:r>
              <w:rPr>
                <w:color w:val="000000"/>
              </w:rPr>
              <w:t xml:space="preserve"> </w:t>
            </w:r>
            <w:r>
              <w:rPr>
                <w:b/>
                <w:bCs/>
                <w:color w:val="000000"/>
              </w:rPr>
              <w:t>Погорель</w:t>
            </w:r>
            <w:r>
              <w:rPr>
                <w:b/>
                <w:bCs/>
                <w:color w:val="000000"/>
                <w:spacing w:val="-1"/>
              </w:rPr>
              <w:t>с</w:t>
            </w:r>
            <w:r>
              <w:rPr>
                <w:b/>
                <w:bCs/>
                <w:color w:val="000000"/>
              </w:rPr>
              <w:t>ки</w:t>
            </w:r>
            <w:r>
              <w:rPr>
                <w:b/>
                <w:bCs/>
                <w:color w:val="000000"/>
                <w:spacing w:val="1"/>
              </w:rPr>
              <w:t>й</w:t>
            </w:r>
            <w:r>
              <w:rPr>
                <w:b/>
                <w:bCs/>
                <w:color w:val="000000"/>
              </w:rPr>
              <w:t>.</w:t>
            </w:r>
            <w:r>
              <w:rPr>
                <w:color w:val="000000"/>
              </w:rPr>
              <w:t xml:space="preserve"> </w:t>
            </w:r>
            <w:r>
              <w:rPr>
                <w:i/>
                <w:iCs/>
                <w:color w:val="000000"/>
              </w:rPr>
              <w:t>«Черная</w:t>
            </w:r>
            <w:r>
              <w:rPr>
                <w:color w:val="000000"/>
                <w:spacing w:val="17"/>
              </w:rPr>
              <w:t xml:space="preserve"> </w:t>
            </w:r>
            <w:r>
              <w:rPr>
                <w:i/>
                <w:iCs/>
                <w:color w:val="000000"/>
              </w:rPr>
              <w:t>курица,</w:t>
            </w:r>
            <w:r>
              <w:rPr>
                <w:color w:val="000000"/>
                <w:spacing w:val="19"/>
              </w:rPr>
              <w:t xml:space="preserve"> </w:t>
            </w:r>
            <w:r>
              <w:rPr>
                <w:i/>
                <w:iCs/>
                <w:color w:val="000000"/>
              </w:rPr>
              <w:t>или</w:t>
            </w:r>
            <w:r>
              <w:rPr>
                <w:color w:val="000000"/>
              </w:rPr>
              <w:t xml:space="preserve"> </w:t>
            </w:r>
            <w:r>
              <w:rPr>
                <w:i/>
                <w:iCs/>
                <w:color w:val="000000"/>
              </w:rPr>
              <w:t>Подземн</w:t>
            </w:r>
            <w:r>
              <w:rPr>
                <w:i/>
                <w:iCs/>
                <w:color w:val="000000"/>
                <w:spacing w:val="1"/>
              </w:rPr>
              <w:t>ы</w:t>
            </w:r>
            <w:r>
              <w:rPr>
                <w:i/>
                <w:iCs/>
                <w:color w:val="000000"/>
              </w:rPr>
              <w:t>е</w:t>
            </w:r>
            <w:r>
              <w:rPr>
                <w:color w:val="000000"/>
              </w:rPr>
              <w:t xml:space="preserve"> </w:t>
            </w:r>
            <w:r>
              <w:rPr>
                <w:i/>
                <w:iCs/>
                <w:color w:val="000000"/>
              </w:rPr>
              <w:t>жит</w:t>
            </w:r>
            <w:r>
              <w:rPr>
                <w:i/>
                <w:iCs/>
                <w:color w:val="000000"/>
                <w:spacing w:val="-1"/>
              </w:rPr>
              <w:t>е</w:t>
            </w:r>
            <w:r>
              <w:rPr>
                <w:i/>
                <w:iCs/>
                <w:color w:val="000000"/>
              </w:rPr>
              <w:t>ли».</w:t>
            </w:r>
            <w:r>
              <w:rPr>
                <w:color w:val="000000"/>
                <w:spacing w:val="1"/>
              </w:rPr>
              <w:t xml:space="preserve"> </w:t>
            </w:r>
          </w:p>
          <w:p w:rsidR="00000000" w:rsidRDefault="005421F9">
            <w:pPr>
              <w:tabs>
                <w:tab w:val="left" w:pos="1736"/>
              </w:tabs>
              <w:spacing w:line="237" w:lineRule="auto"/>
              <w:ind w:left="107" w:right="87"/>
              <w:jc w:val="both"/>
            </w:pPr>
            <w:r>
              <w:rPr>
                <w:b/>
                <w:color w:val="000000"/>
              </w:rPr>
              <w:t>П.П.</w:t>
            </w:r>
            <w:r>
              <w:rPr>
                <w:b/>
                <w:color w:val="000000"/>
                <w:spacing w:val="178"/>
              </w:rPr>
              <w:t xml:space="preserve"> </w:t>
            </w:r>
            <w:r>
              <w:rPr>
                <w:b/>
                <w:color w:val="000000"/>
              </w:rPr>
              <w:t>Б</w:t>
            </w:r>
            <w:r>
              <w:rPr>
                <w:b/>
                <w:color w:val="000000"/>
                <w:spacing w:val="-1"/>
              </w:rPr>
              <w:t>а</w:t>
            </w:r>
            <w:r>
              <w:rPr>
                <w:b/>
                <w:color w:val="000000"/>
              </w:rPr>
              <w:t>жов</w:t>
            </w:r>
            <w:r>
              <w:rPr>
                <w:color w:val="000000"/>
              </w:rPr>
              <w:t>.</w:t>
            </w:r>
            <w:r>
              <w:rPr>
                <w:color w:val="000000"/>
                <w:spacing w:val="178"/>
              </w:rPr>
              <w:t xml:space="preserve"> </w:t>
            </w:r>
            <w:r>
              <w:rPr>
                <w:color w:val="000000"/>
                <w:spacing w:val="1"/>
              </w:rPr>
              <w:t>Ск</w:t>
            </w:r>
            <w:r>
              <w:rPr>
                <w:color w:val="000000"/>
              </w:rPr>
              <w:t xml:space="preserve">аз </w:t>
            </w:r>
            <w:r>
              <w:rPr>
                <w:i/>
                <w:iCs/>
                <w:color w:val="000000"/>
              </w:rPr>
              <w:t>«М</w:t>
            </w:r>
            <w:r>
              <w:rPr>
                <w:i/>
                <w:iCs/>
                <w:color w:val="000000"/>
                <w:spacing w:val="-1"/>
              </w:rPr>
              <w:t>е</w:t>
            </w:r>
            <w:r>
              <w:rPr>
                <w:i/>
                <w:iCs/>
                <w:color w:val="000000"/>
              </w:rPr>
              <w:t>дной</w:t>
            </w:r>
            <w:r>
              <w:rPr>
                <w:color w:val="000000"/>
              </w:rPr>
              <w:tab/>
            </w:r>
            <w:r>
              <w:rPr>
                <w:i/>
                <w:iCs/>
                <w:color w:val="000000"/>
              </w:rPr>
              <w:t>горы</w:t>
            </w:r>
            <w:r>
              <w:rPr>
                <w:color w:val="000000"/>
              </w:rPr>
              <w:t xml:space="preserve"> </w:t>
            </w:r>
            <w:r>
              <w:rPr>
                <w:i/>
                <w:iCs/>
                <w:color w:val="000000"/>
              </w:rPr>
              <w:t>Хоз</w:t>
            </w:r>
            <w:r>
              <w:rPr>
                <w:i/>
                <w:iCs/>
                <w:color w:val="000000"/>
                <w:spacing w:val="-1"/>
              </w:rPr>
              <w:t>я</w:t>
            </w:r>
            <w:r>
              <w:rPr>
                <w:i/>
                <w:iCs/>
                <w:color w:val="000000"/>
              </w:rPr>
              <w:t>йка»</w:t>
            </w:r>
            <w:r>
              <w:rPr>
                <w:color w:val="000000"/>
              </w:rPr>
              <w:t xml:space="preserve">.          </w:t>
            </w:r>
            <w:r>
              <w:rPr>
                <w:color w:val="000000"/>
                <w:spacing w:val="-52"/>
              </w:rPr>
              <w:t xml:space="preserve"> </w:t>
            </w:r>
            <w:r>
              <w:rPr>
                <w:color w:val="000000"/>
              </w:rPr>
              <w:t>С</w:t>
            </w:r>
            <w:r>
              <w:rPr>
                <w:color w:val="000000"/>
                <w:spacing w:val="1"/>
              </w:rPr>
              <w:t>и</w:t>
            </w:r>
            <w:r>
              <w:rPr>
                <w:color w:val="000000"/>
              </w:rPr>
              <w:t xml:space="preserve">ла </w:t>
            </w:r>
            <w:r>
              <w:rPr>
                <w:color w:val="000000"/>
                <w:spacing w:val="2"/>
              </w:rPr>
              <w:t>х</w:t>
            </w:r>
            <w:r>
              <w:rPr>
                <w:color w:val="000000"/>
              </w:rPr>
              <w:t>ар</w:t>
            </w:r>
            <w:r>
              <w:rPr>
                <w:color w:val="000000"/>
                <w:spacing w:val="-1"/>
              </w:rPr>
              <w:t>а</w:t>
            </w:r>
            <w:r>
              <w:rPr>
                <w:color w:val="000000"/>
              </w:rPr>
              <w:t>ктера</w:t>
            </w:r>
            <w:r>
              <w:rPr>
                <w:color w:val="000000"/>
                <w:spacing w:val="168"/>
              </w:rPr>
              <w:t xml:space="preserve"> </w:t>
            </w:r>
            <w:r>
              <w:rPr>
                <w:color w:val="000000"/>
              </w:rPr>
              <w:t>Дан</w:t>
            </w:r>
            <w:r>
              <w:rPr>
                <w:color w:val="000000"/>
                <w:spacing w:val="1"/>
              </w:rPr>
              <w:t>и</w:t>
            </w:r>
            <w:r>
              <w:rPr>
                <w:color w:val="000000"/>
              </w:rPr>
              <w:t>л</w:t>
            </w:r>
            <w:r>
              <w:rPr>
                <w:color w:val="000000"/>
                <w:spacing w:val="1"/>
              </w:rPr>
              <w:t>ы</w:t>
            </w:r>
            <w:r>
              <w:rPr>
                <w:color w:val="000000"/>
              </w:rPr>
              <w:t>-м</w:t>
            </w:r>
            <w:r>
              <w:rPr>
                <w:color w:val="000000"/>
                <w:spacing w:val="-1"/>
              </w:rPr>
              <w:t>ас</w:t>
            </w:r>
            <w:r>
              <w:rPr>
                <w:color w:val="000000"/>
              </w:rPr>
              <w:t>т</w:t>
            </w:r>
            <w:r>
              <w:rPr>
                <w:color w:val="000000"/>
                <w:spacing w:val="-1"/>
              </w:rPr>
              <w:t>е</w:t>
            </w:r>
            <w:r>
              <w:rPr>
                <w:color w:val="000000"/>
                <w:spacing w:val="2"/>
              </w:rPr>
              <w:t>р</w:t>
            </w:r>
            <w:r>
              <w:rPr>
                <w:color w:val="000000"/>
              </w:rPr>
              <w:t>а.</w:t>
            </w:r>
            <w:r>
              <w:rPr>
                <w:color w:val="000000"/>
                <w:spacing w:val="73"/>
              </w:rPr>
              <w:t xml:space="preserve"> </w:t>
            </w:r>
            <w:r>
              <w:rPr>
                <w:color w:val="000000"/>
              </w:rPr>
              <w:t>Поня</w:t>
            </w:r>
            <w:r>
              <w:rPr>
                <w:color w:val="000000"/>
                <w:spacing w:val="1"/>
              </w:rPr>
              <w:t>ти</w:t>
            </w:r>
            <w:r>
              <w:rPr>
                <w:color w:val="000000"/>
              </w:rPr>
              <w:t>е</w:t>
            </w:r>
            <w:r>
              <w:rPr>
                <w:color w:val="000000"/>
                <w:spacing w:val="73"/>
              </w:rPr>
              <w:t xml:space="preserve"> </w:t>
            </w:r>
            <w:r>
              <w:rPr>
                <w:color w:val="000000"/>
              </w:rPr>
              <w:t>о ск</w:t>
            </w:r>
            <w:r>
              <w:rPr>
                <w:color w:val="000000"/>
                <w:spacing w:val="-1"/>
              </w:rPr>
              <w:t>а</w:t>
            </w:r>
            <w:r>
              <w:rPr>
                <w:color w:val="000000"/>
              </w:rPr>
              <w:t>зе. Отл</w:t>
            </w:r>
            <w:r>
              <w:rPr>
                <w:color w:val="000000"/>
                <w:spacing w:val="1"/>
              </w:rPr>
              <w:t>и</w:t>
            </w:r>
            <w:r>
              <w:rPr>
                <w:color w:val="000000"/>
              </w:rPr>
              <w:t xml:space="preserve">чие </w:t>
            </w:r>
            <w:r>
              <w:rPr>
                <w:color w:val="000000"/>
                <w:spacing w:val="-1"/>
              </w:rPr>
              <w:t>с</w:t>
            </w:r>
            <w:r>
              <w:rPr>
                <w:color w:val="000000"/>
              </w:rPr>
              <w:t>каза от сказк</w:t>
            </w:r>
            <w:r>
              <w:rPr>
                <w:color w:val="000000"/>
                <w:spacing w:val="1"/>
              </w:rPr>
              <w:t>и</w:t>
            </w:r>
            <w:r>
              <w:rPr>
                <w:color w:val="000000"/>
              </w:rPr>
              <w:t>.</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rPr>
              <w:t>ср</w:t>
            </w:r>
            <w:r>
              <w:rPr>
                <w:color w:val="000000"/>
                <w:spacing w:val="-1"/>
              </w:rPr>
              <w:t>е</w:t>
            </w:r>
            <w:r>
              <w:rPr>
                <w:color w:val="000000"/>
              </w:rPr>
              <w:t>д</w:t>
            </w:r>
            <w:r>
              <w:rPr>
                <w:color w:val="000000"/>
                <w:spacing w:val="-1"/>
              </w:rPr>
              <w:t>с</w:t>
            </w:r>
            <w:r>
              <w:rPr>
                <w:color w:val="000000"/>
              </w:rPr>
              <w:t>тва</w:t>
            </w:r>
            <w:r>
              <w:rPr>
                <w:color w:val="000000"/>
                <w:spacing w:val="-1"/>
              </w:rPr>
              <w:t xml:space="preserve"> </w:t>
            </w:r>
            <w:r>
              <w:rPr>
                <w:color w:val="000000"/>
              </w:rPr>
              <w:t>их</w:t>
            </w:r>
            <w:r>
              <w:rPr>
                <w:color w:val="000000"/>
                <w:spacing w:val="2"/>
              </w:rPr>
              <w:t xml:space="preserve"> </w:t>
            </w:r>
            <w:r>
              <w:rPr>
                <w:color w:val="000000"/>
              </w:rPr>
              <w:t>создан</w:t>
            </w:r>
            <w:r>
              <w:rPr>
                <w:color w:val="000000"/>
                <w:spacing w:val="1"/>
              </w:rPr>
              <w:t>и</w:t>
            </w:r>
            <w:r>
              <w:rPr>
                <w:color w:val="000000"/>
              </w:rPr>
              <w:t>я.</w:t>
            </w:r>
          </w:p>
          <w:p w:rsidR="00000000" w:rsidRDefault="005421F9">
            <w:pPr>
              <w:spacing w:after="36" w:line="240" w:lineRule="exact"/>
              <w:rPr>
                <w:color w:val="000000"/>
              </w:rPr>
            </w:pPr>
          </w:p>
          <w:p w:rsidR="00000000" w:rsidRDefault="005421F9">
            <w:pPr>
              <w:ind w:left="108" w:right="49"/>
            </w:pPr>
            <w:r>
              <w:rPr>
                <w:b/>
                <w:bCs/>
                <w:color w:val="000000"/>
              </w:rPr>
              <w:t>Лев</w:t>
            </w:r>
            <w:r>
              <w:rPr>
                <w:color w:val="000000"/>
                <w:spacing w:val="9"/>
              </w:rPr>
              <w:t xml:space="preserve"> </w:t>
            </w:r>
            <w:r>
              <w:rPr>
                <w:b/>
                <w:bCs/>
                <w:color w:val="000000"/>
              </w:rPr>
              <w:t>Н</w:t>
            </w:r>
            <w:r>
              <w:rPr>
                <w:b/>
                <w:bCs/>
                <w:color w:val="000000"/>
                <w:spacing w:val="1"/>
              </w:rPr>
              <w:t>ик</w:t>
            </w:r>
            <w:r>
              <w:rPr>
                <w:b/>
                <w:bCs/>
                <w:color w:val="000000"/>
              </w:rPr>
              <w:t>олаевич</w:t>
            </w:r>
            <w:r>
              <w:rPr>
                <w:color w:val="000000"/>
                <w:spacing w:val="8"/>
              </w:rPr>
              <w:t xml:space="preserve"> </w:t>
            </w:r>
            <w:r>
              <w:rPr>
                <w:b/>
                <w:bCs/>
                <w:color w:val="000000"/>
              </w:rPr>
              <w:t>Тол</w:t>
            </w:r>
            <w:r>
              <w:rPr>
                <w:b/>
                <w:bCs/>
                <w:color w:val="000000"/>
              </w:rPr>
              <w:t>с</w:t>
            </w:r>
            <w:r>
              <w:rPr>
                <w:b/>
                <w:bCs/>
                <w:color w:val="000000"/>
                <w:spacing w:val="1"/>
              </w:rPr>
              <w:t>т</w:t>
            </w:r>
            <w:r>
              <w:rPr>
                <w:b/>
                <w:bCs/>
                <w:color w:val="000000"/>
              </w:rPr>
              <w:t>о</w:t>
            </w:r>
            <w:r>
              <w:rPr>
                <w:b/>
                <w:bCs/>
                <w:color w:val="000000"/>
                <w:spacing w:val="1"/>
              </w:rPr>
              <w:t>й</w:t>
            </w:r>
            <w:r>
              <w:rPr>
                <w:b/>
                <w:bCs/>
                <w:color w:val="000000"/>
              </w:rPr>
              <w:t>.</w:t>
            </w:r>
            <w:r>
              <w:rPr>
                <w:color w:val="000000"/>
                <w:spacing w:val="12"/>
              </w:rPr>
              <w:t xml:space="preserve"> </w:t>
            </w:r>
            <w:r>
              <w:rPr>
                <w:color w:val="000000"/>
              </w:rPr>
              <w:t>Кра</w:t>
            </w:r>
            <w:r>
              <w:rPr>
                <w:color w:val="000000"/>
                <w:spacing w:val="-1"/>
              </w:rPr>
              <w:t>т</w:t>
            </w:r>
            <w:r>
              <w:rPr>
                <w:color w:val="000000"/>
              </w:rPr>
              <w:t>к</w:t>
            </w:r>
            <w:r>
              <w:rPr>
                <w:color w:val="000000"/>
                <w:spacing w:val="-1"/>
              </w:rPr>
              <w:t>и</w:t>
            </w:r>
            <w:r>
              <w:rPr>
                <w:color w:val="000000"/>
              </w:rPr>
              <w:t>й ра</w:t>
            </w:r>
            <w:r>
              <w:rPr>
                <w:color w:val="000000"/>
                <w:spacing w:val="-1"/>
              </w:rPr>
              <w:t>сс</w:t>
            </w:r>
            <w:r>
              <w:rPr>
                <w:color w:val="000000"/>
              </w:rPr>
              <w:t>к</w:t>
            </w:r>
            <w:r>
              <w:rPr>
                <w:color w:val="000000"/>
                <w:spacing w:val="-1"/>
              </w:rPr>
              <w:t>а</w:t>
            </w:r>
            <w:r>
              <w:rPr>
                <w:color w:val="000000"/>
              </w:rPr>
              <w:t xml:space="preserve">з о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ind w:left="108" w:right="-20"/>
            </w:pPr>
            <w:r>
              <w:rPr>
                <w:color w:val="000000"/>
              </w:rPr>
              <w:t>Ра</w:t>
            </w:r>
            <w:r>
              <w:rPr>
                <w:color w:val="000000"/>
                <w:spacing w:val="-1"/>
              </w:rPr>
              <w:t>сс</w:t>
            </w:r>
            <w:r>
              <w:rPr>
                <w:color w:val="000000"/>
              </w:rPr>
              <w:t>каз</w:t>
            </w:r>
            <w:r>
              <w:rPr>
                <w:color w:val="000000"/>
                <w:spacing w:val="1"/>
              </w:rPr>
              <w:t xml:space="preserve"> </w:t>
            </w:r>
            <w:r>
              <w:rPr>
                <w:i/>
                <w:iCs/>
                <w:color w:val="000000"/>
              </w:rPr>
              <w:t>«Ка</w:t>
            </w:r>
            <w:r>
              <w:rPr>
                <w:i/>
                <w:iCs/>
                <w:color w:val="000000"/>
                <w:spacing w:val="-1"/>
              </w:rPr>
              <w:t>в</w:t>
            </w:r>
            <w:r>
              <w:rPr>
                <w:i/>
                <w:iCs/>
                <w:color w:val="000000"/>
              </w:rPr>
              <w:t>казский</w:t>
            </w:r>
          </w:p>
          <w:p w:rsidR="00000000" w:rsidRDefault="005421F9">
            <w:pPr>
              <w:tabs>
                <w:tab w:val="left" w:pos="1501"/>
                <w:tab w:val="left" w:pos="2621"/>
                <w:tab w:val="left" w:pos="3774"/>
              </w:tabs>
              <w:ind w:left="108" w:right="47"/>
            </w:pPr>
            <w:r>
              <w:rPr>
                <w:i/>
                <w:iCs/>
                <w:color w:val="000000"/>
              </w:rPr>
              <w:t>плен</w:t>
            </w:r>
            <w:r>
              <w:rPr>
                <w:i/>
                <w:iCs/>
                <w:color w:val="000000"/>
                <w:spacing w:val="1"/>
              </w:rPr>
              <w:t>н</w:t>
            </w:r>
            <w:r>
              <w:rPr>
                <w:i/>
                <w:iCs/>
                <w:color w:val="000000"/>
              </w:rPr>
              <w:t>ик».</w:t>
            </w:r>
            <w:r>
              <w:rPr>
                <w:color w:val="000000"/>
                <w:spacing w:val="131"/>
              </w:rPr>
              <w:t xml:space="preserve"> </w:t>
            </w:r>
            <w:r>
              <w:rPr>
                <w:color w:val="000000"/>
              </w:rPr>
              <w:t>И</w:t>
            </w:r>
            <w:r>
              <w:rPr>
                <w:color w:val="000000"/>
                <w:spacing w:val="-1"/>
              </w:rPr>
              <w:t>с</w:t>
            </w:r>
            <w:r>
              <w:rPr>
                <w:color w:val="000000"/>
              </w:rPr>
              <w:t>тор</w:t>
            </w:r>
            <w:r>
              <w:rPr>
                <w:color w:val="000000"/>
                <w:spacing w:val="1"/>
              </w:rPr>
              <w:t>и</w:t>
            </w:r>
            <w:r>
              <w:rPr>
                <w:color w:val="000000"/>
              </w:rPr>
              <w:t>ч</w:t>
            </w:r>
            <w:r>
              <w:rPr>
                <w:color w:val="000000"/>
                <w:spacing w:val="-1"/>
              </w:rPr>
              <w:t>ес</w:t>
            </w:r>
            <w:r>
              <w:rPr>
                <w:color w:val="000000"/>
              </w:rPr>
              <w:t>кая</w:t>
            </w:r>
            <w:r>
              <w:rPr>
                <w:color w:val="000000"/>
                <w:spacing w:val="128"/>
              </w:rPr>
              <w:t xml:space="preserve"> </w:t>
            </w:r>
            <w:r>
              <w:rPr>
                <w:color w:val="000000"/>
              </w:rPr>
              <w:t>основа</w:t>
            </w:r>
            <w:r>
              <w:rPr>
                <w:color w:val="000000"/>
                <w:spacing w:val="128"/>
              </w:rPr>
              <w:t xml:space="preserve"> </w:t>
            </w:r>
            <w:r>
              <w:rPr>
                <w:color w:val="000000"/>
              </w:rPr>
              <w:t>и сюж</w:t>
            </w:r>
            <w:r>
              <w:rPr>
                <w:color w:val="000000"/>
                <w:spacing w:val="-1"/>
              </w:rPr>
              <w:t>е</w:t>
            </w:r>
            <w:r>
              <w:rPr>
                <w:color w:val="000000"/>
              </w:rPr>
              <w:t>т</w:t>
            </w:r>
            <w:r>
              <w:rPr>
                <w:color w:val="000000"/>
                <w:spacing w:val="23"/>
              </w:rPr>
              <w:t xml:space="preserve"> </w:t>
            </w:r>
            <w:r>
              <w:rPr>
                <w:color w:val="000000"/>
              </w:rPr>
              <w:t>рассказа.</w:t>
            </w:r>
            <w:r>
              <w:rPr>
                <w:color w:val="000000"/>
                <w:spacing w:val="23"/>
              </w:rPr>
              <w:t xml:space="preserve"> </w:t>
            </w:r>
            <w:r>
              <w:rPr>
                <w:color w:val="000000"/>
              </w:rPr>
              <w:t>О</w:t>
            </w:r>
            <w:r>
              <w:rPr>
                <w:color w:val="000000"/>
                <w:spacing w:val="-1"/>
              </w:rPr>
              <w:t>с</w:t>
            </w:r>
            <w:r>
              <w:rPr>
                <w:color w:val="000000"/>
              </w:rPr>
              <w:t>но</w:t>
            </w:r>
            <w:r>
              <w:rPr>
                <w:color w:val="000000"/>
                <w:spacing w:val="2"/>
              </w:rPr>
              <w:t>в</w:t>
            </w:r>
            <w:r>
              <w:rPr>
                <w:color w:val="000000"/>
                <w:spacing w:val="1"/>
              </w:rPr>
              <w:t>н</w:t>
            </w:r>
            <w:r>
              <w:rPr>
                <w:color w:val="000000"/>
              </w:rPr>
              <w:t>ые</w:t>
            </w:r>
            <w:r>
              <w:rPr>
                <w:color w:val="000000"/>
                <w:spacing w:val="22"/>
              </w:rPr>
              <w:t xml:space="preserve"> </w:t>
            </w:r>
            <w:r>
              <w:rPr>
                <w:color w:val="000000"/>
              </w:rPr>
              <w:t>э</w:t>
            </w:r>
            <w:r>
              <w:rPr>
                <w:color w:val="000000"/>
                <w:spacing w:val="2"/>
              </w:rPr>
              <w:t>п</w:t>
            </w:r>
            <w:r>
              <w:rPr>
                <w:color w:val="000000"/>
              </w:rPr>
              <w:t>и</w:t>
            </w:r>
            <w:r>
              <w:rPr>
                <w:color w:val="000000"/>
                <w:spacing w:val="1"/>
              </w:rPr>
              <w:t>з</w:t>
            </w:r>
            <w:r>
              <w:rPr>
                <w:color w:val="000000"/>
              </w:rPr>
              <w:t>оды. Ж</w:t>
            </w:r>
            <w:r>
              <w:rPr>
                <w:color w:val="000000"/>
                <w:spacing w:val="1"/>
              </w:rPr>
              <w:t>и</w:t>
            </w:r>
            <w:r>
              <w:rPr>
                <w:color w:val="000000"/>
              </w:rPr>
              <w:t>лин</w:t>
            </w:r>
            <w:r>
              <w:rPr>
                <w:color w:val="000000"/>
                <w:spacing w:val="41"/>
              </w:rPr>
              <w:t xml:space="preserve"> </w:t>
            </w:r>
            <w:r>
              <w:rPr>
                <w:color w:val="000000"/>
              </w:rPr>
              <w:t>и</w:t>
            </w:r>
            <w:r>
              <w:rPr>
                <w:color w:val="000000"/>
                <w:spacing w:val="41"/>
              </w:rPr>
              <w:t xml:space="preserve"> </w:t>
            </w:r>
            <w:r>
              <w:rPr>
                <w:color w:val="000000"/>
                <w:spacing w:val="1"/>
              </w:rPr>
              <w:t>К</w:t>
            </w:r>
            <w:r>
              <w:rPr>
                <w:color w:val="000000"/>
              </w:rPr>
              <w:t>осты</w:t>
            </w:r>
            <w:r>
              <w:rPr>
                <w:color w:val="000000"/>
                <w:spacing w:val="-2"/>
              </w:rPr>
              <w:t>л</w:t>
            </w:r>
            <w:r>
              <w:rPr>
                <w:color w:val="000000"/>
              </w:rPr>
              <w:t>ин</w:t>
            </w:r>
            <w:r>
              <w:rPr>
                <w:color w:val="000000"/>
                <w:spacing w:val="39"/>
              </w:rPr>
              <w:t xml:space="preserve"> </w:t>
            </w:r>
            <w:r>
              <w:rPr>
                <w:color w:val="000000"/>
              </w:rPr>
              <w:t>как</w:t>
            </w:r>
            <w:r>
              <w:rPr>
                <w:color w:val="000000"/>
                <w:spacing w:val="41"/>
              </w:rPr>
              <w:t xml:space="preserve"> </w:t>
            </w:r>
            <w:r>
              <w:rPr>
                <w:color w:val="000000"/>
              </w:rPr>
              <w:t>два</w:t>
            </w:r>
            <w:r>
              <w:rPr>
                <w:color w:val="000000"/>
                <w:spacing w:val="39"/>
              </w:rPr>
              <w:t xml:space="preserve"> </w:t>
            </w:r>
            <w:r>
              <w:rPr>
                <w:color w:val="000000"/>
              </w:rPr>
              <w:t>раз</w:t>
            </w:r>
            <w:r>
              <w:rPr>
                <w:color w:val="000000"/>
                <w:spacing w:val="1"/>
              </w:rPr>
              <w:t>н</w:t>
            </w:r>
            <w:r>
              <w:rPr>
                <w:color w:val="000000"/>
              </w:rPr>
              <w:t xml:space="preserve">ых </w:t>
            </w:r>
            <w:r>
              <w:rPr>
                <w:color w:val="000000"/>
                <w:spacing w:val="2"/>
              </w:rPr>
              <w:t>х</w:t>
            </w:r>
            <w:r>
              <w:rPr>
                <w:color w:val="000000"/>
              </w:rPr>
              <w:t>ар</w:t>
            </w:r>
            <w:r>
              <w:rPr>
                <w:color w:val="000000"/>
                <w:spacing w:val="-1"/>
              </w:rPr>
              <w:t>а</w:t>
            </w:r>
            <w:r>
              <w:rPr>
                <w:color w:val="000000"/>
              </w:rPr>
              <w:t>ктер</w:t>
            </w:r>
            <w:r>
              <w:rPr>
                <w:color w:val="000000"/>
                <w:spacing w:val="-1"/>
              </w:rPr>
              <w:t>а</w:t>
            </w:r>
            <w:r>
              <w:rPr>
                <w:color w:val="000000"/>
              </w:rPr>
              <w:t>.</w:t>
            </w:r>
            <w:r>
              <w:rPr>
                <w:color w:val="000000"/>
              </w:rPr>
              <w:tab/>
            </w:r>
            <w:r>
              <w:rPr>
                <w:color w:val="000000"/>
                <w:spacing w:val="2"/>
              </w:rPr>
              <w:t>С</w:t>
            </w:r>
            <w:r>
              <w:rPr>
                <w:color w:val="000000"/>
                <w:spacing w:val="-6"/>
              </w:rPr>
              <w:t>у</w:t>
            </w:r>
            <w:r>
              <w:rPr>
                <w:color w:val="000000"/>
              </w:rPr>
              <w:t>дьбы</w:t>
            </w:r>
            <w:r>
              <w:rPr>
                <w:color w:val="000000"/>
              </w:rPr>
              <w:tab/>
              <w:t>Ж</w:t>
            </w:r>
            <w:r>
              <w:rPr>
                <w:color w:val="000000"/>
                <w:spacing w:val="1"/>
              </w:rPr>
              <w:t>и</w:t>
            </w:r>
            <w:r>
              <w:rPr>
                <w:color w:val="000000"/>
                <w:spacing w:val="-1"/>
              </w:rPr>
              <w:t>л</w:t>
            </w:r>
            <w:r>
              <w:rPr>
                <w:color w:val="000000"/>
              </w:rPr>
              <w:t>и</w:t>
            </w:r>
            <w:r>
              <w:rPr>
                <w:color w:val="000000"/>
                <w:spacing w:val="1"/>
              </w:rPr>
              <w:t>н</w:t>
            </w:r>
            <w:r>
              <w:rPr>
                <w:color w:val="000000"/>
              </w:rPr>
              <w:t>а</w:t>
            </w:r>
            <w:r>
              <w:rPr>
                <w:color w:val="000000"/>
              </w:rPr>
              <w:tab/>
              <w:t>и Костыли</w:t>
            </w:r>
            <w:r>
              <w:rPr>
                <w:color w:val="000000"/>
                <w:spacing w:val="1"/>
              </w:rPr>
              <w:t>н</w:t>
            </w:r>
            <w:r>
              <w:rPr>
                <w:color w:val="000000"/>
              </w:rPr>
              <w:t>а.</w:t>
            </w:r>
            <w:r>
              <w:rPr>
                <w:color w:val="000000"/>
                <w:spacing w:val="13"/>
              </w:rPr>
              <w:t xml:space="preserve"> </w:t>
            </w:r>
            <w:r>
              <w:rPr>
                <w:color w:val="000000"/>
              </w:rPr>
              <w:t>Поэт</w:t>
            </w:r>
            <w:r>
              <w:rPr>
                <w:color w:val="000000"/>
                <w:spacing w:val="2"/>
              </w:rPr>
              <w:t>и</w:t>
            </w:r>
            <w:r>
              <w:rPr>
                <w:color w:val="000000"/>
              </w:rPr>
              <w:t>чный</w:t>
            </w:r>
            <w:r>
              <w:rPr>
                <w:color w:val="000000"/>
                <w:spacing w:val="13"/>
              </w:rPr>
              <w:t xml:space="preserve"> </w:t>
            </w:r>
            <w:r>
              <w:rPr>
                <w:color w:val="000000"/>
              </w:rPr>
              <w:t>образ</w:t>
            </w:r>
            <w:r>
              <w:rPr>
                <w:color w:val="000000"/>
                <w:spacing w:val="14"/>
              </w:rPr>
              <w:t xml:space="preserve"> </w:t>
            </w:r>
            <w:r>
              <w:rPr>
                <w:color w:val="000000"/>
              </w:rPr>
              <w:t>Ди</w:t>
            </w:r>
            <w:r>
              <w:rPr>
                <w:color w:val="000000"/>
                <w:spacing w:val="1"/>
              </w:rPr>
              <w:t>н</w:t>
            </w:r>
            <w:r>
              <w:rPr>
                <w:color w:val="000000"/>
              </w:rPr>
              <w:t>ы.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 xml:space="preserve">ая               </w:t>
            </w:r>
            <w:r>
              <w:rPr>
                <w:color w:val="000000"/>
                <w:spacing w:val="-15"/>
              </w:rPr>
              <w:t xml:space="preserve"> </w:t>
            </w:r>
            <w:r>
              <w:rPr>
                <w:color w:val="000000"/>
              </w:rPr>
              <w:t>проблем</w:t>
            </w:r>
            <w:r>
              <w:rPr>
                <w:color w:val="000000"/>
                <w:spacing w:val="-1"/>
              </w:rPr>
              <w:t>а</w:t>
            </w:r>
            <w:r>
              <w:rPr>
                <w:color w:val="000000"/>
              </w:rPr>
              <w:t>ти</w:t>
            </w:r>
            <w:r>
              <w:rPr>
                <w:color w:val="000000"/>
                <w:spacing w:val="1"/>
              </w:rPr>
              <w:t>к</w:t>
            </w:r>
            <w:r>
              <w:rPr>
                <w:color w:val="000000"/>
              </w:rPr>
              <w:t>а про</w:t>
            </w:r>
            <w:r>
              <w:rPr>
                <w:color w:val="000000"/>
                <w:spacing w:val="1"/>
              </w:rPr>
              <w:t>из</w:t>
            </w:r>
            <w:r>
              <w:rPr>
                <w:color w:val="000000"/>
              </w:rPr>
              <w:t>вед</w:t>
            </w:r>
            <w:r>
              <w:rPr>
                <w:color w:val="000000"/>
                <w:spacing w:val="-1"/>
              </w:rPr>
              <w:t>ен</w:t>
            </w:r>
            <w:r>
              <w:rPr>
                <w:color w:val="000000"/>
              </w:rPr>
              <w:t>ия,</w:t>
            </w:r>
            <w:r>
              <w:rPr>
                <w:color w:val="000000"/>
                <w:spacing w:val="67"/>
              </w:rPr>
              <w:t xml:space="preserve"> </w:t>
            </w:r>
            <w:r>
              <w:rPr>
                <w:color w:val="000000"/>
              </w:rPr>
              <w:t>его</w:t>
            </w:r>
            <w:r>
              <w:rPr>
                <w:color w:val="000000"/>
                <w:spacing w:val="66"/>
              </w:rPr>
              <w:t xml:space="preserve"> </w:t>
            </w:r>
            <w:r>
              <w:rPr>
                <w:color w:val="000000"/>
                <w:spacing w:val="2"/>
              </w:rPr>
              <w:t>г</w:t>
            </w:r>
            <w:r>
              <w:rPr>
                <w:color w:val="000000"/>
                <w:spacing w:val="-4"/>
              </w:rPr>
              <w:t>у</w:t>
            </w:r>
            <w:r>
              <w:rPr>
                <w:color w:val="000000"/>
                <w:spacing w:val="1"/>
              </w:rPr>
              <w:t>м</w:t>
            </w:r>
            <w:r>
              <w:rPr>
                <w:color w:val="000000"/>
              </w:rPr>
              <w:t>ан</w:t>
            </w:r>
            <w:r>
              <w:rPr>
                <w:color w:val="000000"/>
                <w:spacing w:val="1"/>
              </w:rPr>
              <w:t>и</w:t>
            </w:r>
            <w:r>
              <w:rPr>
                <w:color w:val="000000"/>
              </w:rPr>
              <w:t>стич</w:t>
            </w:r>
            <w:r>
              <w:rPr>
                <w:color w:val="000000"/>
                <w:spacing w:val="-1"/>
              </w:rPr>
              <w:t>е</w:t>
            </w:r>
            <w:r>
              <w:rPr>
                <w:color w:val="000000"/>
              </w:rPr>
              <w:t>ское з</w:t>
            </w:r>
            <w:r>
              <w:rPr>
                <w:color w:val="000000"/>
                <w:spacing w:val="2"/>
              </w:rPr>
              <w:t>в</w:t>
            </w:r>
            <w:r>
              <w:rPr>
                <w:color w:val="000000"/>
                <w:spacing w:val="-4"/>
              </w:rPr>
              <w:t>у</w:t>
            </w:r>
            <w:r>
              <w:rPr>
                <w:color w:val="000000"/>
              </w:rPr>
              <w:t>ч</w:t>
            </w:r>
            <w:r>
              <w:rPr>
                <w:color w:val="000000"/>
                <w:spacing w:val="-1"/>
              </w:rPr>
              <w:t>а</w:t>
            </w:r>
            <w:r>
              <w:rPr>
                <w:color w:val="000000"/>
              </w:rPr>
              <w:t>н</w:t>
            </w:r>
            <w:r>
              <w:rPr>
                <w:color w:val="000000"/>
                <w:spacing w:val="1"/>
              </w:rPr>
              <w:t>и</w:t>
            </w:r>
            <w:r>
              <w:rPr>
                <w:color w:val="000000"/>
              </w:rPr>
              <w:t xml:space="preserve">е.         </w:t>
            </w:r>
            <w:r>
              <w:rPr>
                <w:color w:val="000000"/>
                <w:spacing w:val="-29"/>
              </w:rPr>
              <w:t xml:space="preserve"> </w:t>
            </w:r>
            <w:r>
              <w:rPr>
                <w:color w:val="000000"/>
              </w:rPr>
              <w:t>С</w:t>
            </w:r>
            <w:r>
              <w:rPr>
                <w:color w:val="000000"/>
                <w:spacing w:val="-1"/>
              </w:rPr>
              <w:t>м</w:t>
            </w:r>
            <w:r>
              <w:rPr>
                <w:color w:val="000000"/>
              </w:rPr>
              <w:t>ы</w:t>
            </w:r>
            <w:r>
              <w:rPr>
                <w:color w:val="000000"/>
                <w:spacing w:val="-1"/>
              </w:rPr>
              <w:t>с</w:t>
            </w:r>
            <w:r>
              <w:rPr>
                <w:color w:val="000000"/>
              </w:rPr>
              <w:t xml:space="preserve">л         </w:t>
            </w:r>
            <w:r>
              <w:rPr>
                <w:color w:val="000000"/>
                <w:spacing w:val="-27"/>
              </w:rPr>
              <w:t xml:space="preserve"> </w:t>
            </w:r>
            <w:r>
              <w:rPr>
                <w:color w:val="000000"/>
              </w:rPr>
              <w:t>назван</w:t>
            </w:r>
            <w:r>
              <w:rPr>
                <w:color w:val="000000"/>
                <w:spacing w:val="1"/>
              </w:rPr>
              <w:t>и</w:t>
            </w:r>
            <w:r>
              <w:rPr>
                <w:color w:val="000000"/>
              </w:rPr>
              <w:t>я. П</w:t>
            </w:r>
            <w:r>
              <w:rPr>
                <w:color w:val="000000"/>
                <w:spacing w:val="1"/>
              </w:rPr>
              <w:t>о</w:t>
            </w:r>
            <w:r>
              <w:rPr>
                <w:color w:val="000000"/>
                <w:spacing w:val="-4"/>
              </w:rPr>
              <w:t>у</w:t>
            </w:r>
            <w:r>
              <w:rPr>
                <w:color w:val="000000"/>
              </w:rPr>
              <w:t>читель</w:t>
            </w:r>
            <w:r>
              <w:rPr>
                <w:color w:val="000000"/>
                <w:spacing w:val="1"/>
              </w:rPr>
              <w:t>н</w:t>
            </w:r>
            <w:r>
              <w:rPr>
                <w:color w:val="000000"/>
              </w:rPr>
              <w:t>ый</w:t>
            </w:r>
            <w:r>
              <w:rPr>
                <w:color w:val="000000"/>
                <w:spacing w:val="1"/>
              </w:rPr>
              <w:t xml:space="preserve"> </w:t>
            </w:r>
            <w:r>
              <w:rPr>
                <w:color w:val="000000"/>
                <w:spacing w:val="2"/>
              </w:rPr>
              <w:t>х</w:t>
            </w:r>
            <w:r>
              <w:rPr>
                <w:color w:val="000000"/>
              </w:rPr>
              <w:t>ар</w:t>
            </w:r>
            <w:r>
              <w:rPr>
                <w:color w:val="000000"/>
                <w:spacing w:val="-1"/>
              </w:rPr>
              <w:t>а</w:t>
            </w:r>
            <w:r>
              <w:rPr>
                <w:color w:val="000000"/>
              </w:rPr>
              <w:t>кт</w:t>
            </w:r>
            <w:r>
              <w:rPr>
                <w:color w:val="000000"/>
                <w:spacing w:val="-2"/>
              </w:rPr>
              <w:t>е</w:t>
            </w:r>
            <w:r>
              <w:rPr>
                <w:color w:val="000000"/>
              </w:rPr>
              <w:t>р р</w:t>
            </w:r>
            <w:r>
              <w:rPr>
                <w:color w:val="000000"/>
                <w:spacing w:val="-1"/>
              </w:rPr>
              <w:t>асс</w:t>
            </w:r>
            <w:r>
              <w:rPr>
                <w:color w:val="000000"/>
              </w:rPr>
              <w:t>к</w:t>
            </w:r>
            <w:r>
              <w:rPr>
                <w:color w:val="000000"/>
                <w:spacing w:val="-1"/>
              </w:rPr>
              <w:t>а</w:t>
            </w:r>
            <w:r>
              <w:rPr>
                <w:color w:val="000000"/>
              </w:rPr>
              <w:t xml:space="preserve">за. </w:t>
            </w:r>
            <w:r>
              <w:rPr>
                <w:b/>
                <w:bCs/>
                <w:color w:val="000000"/>
              </w:rPr>
              <w:t>Теория</w:t>
            </w:r>
            <w:r>
              <w:rPr>
                <w:color w:val="000000"/>
              </w:rPr>
              <w:t xml:space="preserve">    </w:t>
            </w:r>
            <w:r>
              <w:rPr>
                <w:color w:val="000000"/>
                <w:spacing w:val="-11"/>
              </w:rPr>
              <w:t xml:space="preserve"> </w:t>
            </w:r>
            <w:r>
              <w:rPr>
                <w:b/>
                <w:bCs/>
                <w:color w:val="000000"/>
              </w:rPr>
              <w:t>л</w:t>
            </w:r>
            <w:r>
              <w:rPr>
                <w:b/>
                <w:bCs/>
                <w:color w:val="000000"/>
                <w:spacing w:val="-2"/>
              </w:rPr>
              <w:t>и</w:t>
            </w:r>
            <w:r>
              <w:rPr>
                <w:b/>
                <w:bCs/>
                <w:color w:val="000000"/>
                <w:spacing w:val="1"/>
              </w:rPr>
              <w:t>т</w:t>
            </w:r>
            <w:r>
              <w:rPr>
                <w:b/>
                <w:bCs/>
                <w:color w:val="000000"/>
              </w:rPr>
              <w:t>ер</w:t>
            </w:r>
            <w:r>
              <w:rPr>
                <w:b/>
                <w:bCs/>
                <w:color w:val="000000"/>
                <w:spacing w:val="-1"/>
              </w:rPr>
              <w:t>а</w:t>
            </w:r>
            <w:r>
              <w:rPr>
                <w:b/>
                <w:bCs/>
                <w:color w:val="000000"/>
                <w:spacing w:val="1"/>
              </w:rPr>
              <w:t>т</w:t>
            </w:r>
            <w:r>
              <w:rPr>
                <w:b/>
                <w:bCs/>
                <w:color w:val="000000"/>
              </w:rPr>
              <w:t>ур</w:t>
            </w:r>
            <w:r>
              <w:rPr>
                <w:b/>
                <w:bCs/>
                <w:color w:val="000000"/>
                <w:spacing w:val="-1"/>
              </w:rPr>
              <w:t>ы</w:t>
            </w:r>
            <w:r>
              <w:rPr>
                <w:b/>
                <w:bCs/>
                <w:color w:val="000000"/>
              </w:rPr>
              <w:t>:</w:t>
            </w:r>
            <w:r>
              <w:rPr>
                <w:color w:val="000000"/>
              </w:rPr>
              <w:t xml:space="preserve">    </w:t>
            </w:r>
            <w:r>
              <w:rPr>
                <w:color w:val="000000"/>
                <w:spacing w:val="-11"/>
              </w:rPr>
              <w:t xml:space="preserve"> </w:t>
            </w:r>
            <w:r>
              <w:rPr>
                <w:color w:val="000000"/>
                <w:spacing w:val="-1"/>
              </w:rPr>
              <w:t>с</w:t>
            </w:r>
            <w:r>
              <w:rPr>
                <w:color w:val="000000"/>
              </w:rPr>
              <w:t>р</w:t>
            </w:r>
            <w:r>
              <w:rPr>
                <w:color w:val="000000"/>
                <w:spacing w:val="-1"/>
              </w:rPr>
              <w:t>а</w:t>
            </w:r>
            <w:r>
              <w:rPr>
                <w:color w:val="000000"/>
              </w:rPr>
              <w:t>внен</w:t>
            </w:r>
            <w:r>
              <w:rPr>
                <w:color w:val="000000"/>
                <w:spacing w:val="1"/>
              </w:rPr>
              <w:t>и</w:t>
            </w:r>
            <w:r>
              <w:rPr>
                <w:color w:val="000000"/>
              </w:rPr>
              <w:t>е (р</w:t>
            </w:r>
            <w:r>
              <w:rPr>
                <w:color w:val="000000"/>
                <w:spacing w:val="-1"/>
              </w:rPr>
              <w:t>а</w:t>
            </w:r>
            <w:r>
              <w:rPr>
                <w:color w:val="000000"/>
              </w:rPr>
              <w:t>зви</w:t>
            </w:r>
            <w:r>
              <w:rPr>
                <w:color w:val="000000"/>
                <w:spacing w:val="1"/>
              </w:rPr>
              <w:t>ти</w:t>
            </w:r>
            <w:r>
              <w:rPr>
                <w:color w:val="000000"/>
              </w:rPr>
              <w:t>е</w:t>
            </w:r>
          </w:p>
          <w:p w:rsidR="00000000" w:rsidRDefault="005421F9">
            <w:pPr>
              <w:tabs>
                <w:tab w:val="left" w:pos="1597"/>
                <w:tab w:val="left" w:pos="2777"/>
              </w:tabs>
              <w:spacing w:line="237" w:lineRule="auto"/>
              <w:ind w:left="108" w:right="89"/>
              <w:jc w:val="both"/>
            </w:pPr>
            <w:r>
              <w:rPr>
                <w:color w:val="000000"/>
              </w:rPr>
              <w:t>по</w:t>
            </w:r>
            <w:r>
              <w:rPr>
                <w:color w:val="000000"/>
                <w:spacing w:val="1"/>
              </w:rPr>
              <w:t>н</w:t>
            </w:r>
            <w:r>
              <w:rPr>
                <w:color w:val="000000"/>
              </w:rPr>
              <w:t>ятия),</w:t>
            </w:r>
            <w:r>
              <w:rPr>
                <w:color w:val="000000"/>
              </w:rPr>
              <w:tab/>
              <w:t>сюж</w:t>
            </w:r>
            <w:r>
              <w:rPr>
                <w:color w:val="000000"/>
                <w:spacing w:val="-1"/>
              </w:rPr>
              <w:t>е</w:t>
            </w:r>
            <w:r>
              <w:rPr>
                <w:color w:val="000000"/>
              </w:rPr>
              <w:t>т</w:t>
            </w:r>
            <w:r>
              <w:rPr>
                <w:color w:val="000000"/>
              </w:rPr>
              <w:tab/>
              <w:t>(на</w:t>
            </w:r>
            <w:r>
              <w:rPr>
                <w:color w:val="000000"/>
                <w:spacing w:val="-1"/>
              </w:rPr>
              <w:t>ча</w:t>
            </w:r>
            <w:r>
              <w:rPr>
                <w:color w:val="000000"/>
              </w:rPr>
              <w:t>ль</w:t>
            </w:r>
            <w:r>
              <w:rPr>
                <w:color w:val="000000"/>
                <w:spacing w:val="1"/>
              </w:rPr>
              <w:t>н</w:t>
            </w:r>
            <w:r>
              <w:rPr>
                <w:color w:val="000000"/>
              </w:rPr>
              <w:t>ое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е),</w:t>
            </w:r>
            <w:r>
              <w:rPr>
                <w:color w:val="000000"/>
                <w:spacing w:val="140"/>
              </w:rPr>
              <w:t xml:space="preserve"> </w:t>
            </w:r>
            <w:r>
              <w:rPr>
                <w:color w:val="000000"/>
                <w:spacing w:val="1"/>
              </w:rPr>
              <w:t>и</w:t>
            </w:r>
            <w:r>
              <w:rPr>
                <w:color w:val="000000"/>
              </w:rPr>
              <w:t>дея,</w:t>
            </w:r>
            <w:r>
              <w:rPr>
                <w:color w:val="000000"/>
                <w:spacing w:val="140"/>
              </w:rPr>
              <w:t xml:space="preserve"> </w:t>
            </w:r>
            <w:r>
              <w:rPr>
                <w:color w:val="000000"/>
                <w:spacing w:val="1"/>
              </w:rPr>
              <w:t>к</w:t>
            </w:r>
            <w:r>
              <w:rPr>
                <w:color w:val="000000"/>
              </w:rPr>
              <w:t>омпозиция ра</w:t>
            </w:r>
            <w:r>
              <w:rPr>
                <w:color w:val="000000"/>
                <w:spacing w:val="-1"/>
              </w:rPr>
              <w:t>сс</w:t>
            </w:r>
            <w:r>
              <w:rPr>
                <w:color w:val="000000"/>
              </w:rPr>
              <w:t>к</w:t>
            </w:r>
            <w:r>
              <w:rPr>
                <w:color w:val="000000"/>
                <w:spacing w:val="-1"/>
              </w:rPr>
              <w:t>а</w:t>
            </w:r>
            <w:r>
              <w:rPr>
                <w:color w:val="000000"/>
              </w:rPr>
              <w:t>за.</w:t>
            </w:r>
          </w:p>
          <w:p w:rsidR="00000000" w:rsidRDefault="005421F9">
            <w:pPr>
              <w:spacing w:after="41" w:line="240" w:lineRule="exact"/>
              <w:rPr>
                <w:color w:val="000000"/>
              </w:rPr>
            </w:pPr>
          </w:p>
          <w:p w:rsidR="00000000" w:rsidRDefault="005421F9">
            <w:pPr>
              <w:tabs>
                <w:tab w:val="left" w:pos="1355"/>
                <w:tab w:val="left" w:pos="2185"/>
                <w:tab w:val="left" w:pos="3010"/>
                <w:tab w:val="left" w:pos="3790"/>
              </w:tabs>
              <w:spacing w:line="237" w:lineRule="auto"/>
              <w:ind w:left="108" w:right="89"/>
              <w:jc w:val="both"/>
            </w:pPr>
            <w:r>
              <w:rPr>
                <w:b/>
                <w:bCs/>
                <w:color w:val="000000"/>
              </w:rPr>
              <w:t>Федор</w:t>
            </w:r>
            <w:r>
              <w:rPr>
                <w:color w:val="000000"/>
              </w:rPr>
              <w:tab/>
            </w:r>
            <w:r>
              <w:rPr>
                <w:b/>
                <w:bCs/>
                <w:color w:val="000000"/>
              </w:rPr>
              <w:t>Ива</w:t>
            </w:r>
            <w:r>
              <w:rPr>
                <w:b/>
                <w:bCs/>
                <w:color w:val="000000"/>
                <w:spacing w:val="1"/>
              </w:rPr>
              <w:t>н</w:t>
            </w:r>
            <w:r>
              <w:rPr>
                <w:b/>
                <w:bCs/>
                <w:color w:val="000000"/>
              </w:rPr>
              <w:t>о</w:t>
            </w:r>
            <w:r>
              <w:rPr>
                <w:b/>
                <w:bCs/>
                <w:color w:val="000000"/>
                <w:spacing w:val="-2"/>
              </w:rPr>
              <w:t>в</w:t>
            </w:r>
            <w:r>
              <w:rPr>
                <w:b/>
                <w:bCs/>
                <w:color w:val="000000"/>
              </w:rPr>
              <w:t>ич</w:t>
            </w:r>
            <w:r>
              <w:rPr>
                <w:color w:val="000000"/>
              </w:rPr>
              <w:tab/>
            </w:r>
            <w:r>
              <w:rPr>
                <w:b/>
                <w:bCs/>
                <w:color w:val="000000"/>
              </w:rPr>
              <w:t>Тю</w:t>
            </w:r>
            <w:r>
              <w:rPr>
                <w:b/>
                <w:bCs/>
                <w:color w:val="000000"/>
                <w:spacing w:val="1"/>
              </w:rPr>
              <w:t>т</w:t>
            </w:r>
            <w:r>
              <w:rPr>
                <w:b/>
                <w:bCs/>
                <w:color w:val="000000"/>
              </w:rPr>
              <w:t>ч</w:t>
            </w:r>
            <w:r>
              <w:rPr>
                <w:b/>
                <w:bCs/>
                <w:color w:val="000000"/>
                <w:spacing w:val="-1"/>
              </w:rPr>
              <w:t>е</w:t>
            </w:r>
            <w:r>
              <w:rPr>
                <w:b/>
                <w:bCs/>
                <w:color w:val="000000"/>
              </w:rPr>
              <w:t>в.</w:t>
            </w:r>
            <w:r>
              <w:rPr>
                <w:color w:val="000000"/>
              </w:rPr>
              <w:t xml:space="preserve"> Изображ</w:t>
            </w:r>
            <w:r>
              <w:rPr>
                <w:color w:val="000000"/>
                <w:spacing w:val="-1"/>
              </w:rPr>
              <w:t>е</w:t>
            </w:r>
            <w:r>
              <w:rPr>
                <w:color w:val="000000"/>
              </w:rPr>
              <w:t>н</w:t>
            </w:r>
            <w:r>
              <w:rPr>
                <w:color w:val="000000"/>
                <w:spacing w:val="1"/>
              </w:rPr>
              <w:t>и</w:t>
            </w:r>
            <w:r>
              <w:rPr>
                <w:color w:val="000000"/>
              </w:rPr>
              <w:t>е</w:t>
            </w:r>
            <w:r>
              <w:rPr>
                <w:color w:val="000000"/>
              </w:rPr>
              <w:tab/>
              <w:t>природы</w:t>
            </w:r>
            <w:r>
              <w:rPr>
                <w:color w:val="000000"/>
              </w:rPr>
              <w:tab/>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spacing w:val="-2"/>
              </w:rPr>
              <w:t>я</w:t>
            </w:r>
            <w:r>
              <w:rPr>
                <w:color w:val="000000"/>
              </w:rPr>
              <w:t>х</w:t>
            </w:r>
            <w:r>
              <w:rPr>
                <w:color w:val="000000"/>
                <w:spacing w:val="1"/>
              </w:rPr>
              <w:t xml:space="preserve"> п</w:t>
            </w:r>
            <w:r>
              <w:rPr>
                <w:color w:val="000000"/>
                <w:spacing w:val="-1"/>
              </w:rPr>
              <w:t>о</w:t>
            </w:r>
            <w:r>
              <w:rPr>
                <w:color w:val="000000"/>
              </w:rPr>
              <w:t>эта</w:t>
            </w:r>
          </w:p>
          <w:p w:rsidR="00000000" w:rsidRDefault="005421F9">
            <w:pPr>
              <w:spacing w:line="237" w:lineRule="auto"/>
              <w:ind w:left="108" w:right="88" w:firstLine="60"/>
              <w:jc w:val="both"/>
            </w:pPr>
            <w:r>
              <w:rPr>
                <w:i/>
                <w:iCs/>
                <w:color w:val="000000"/>
              </w:rPr>
              <w:t>«Е</w:t>
            </w:r>
            <w:r>
              <w:rPr>
                <w:i/>
                <w:iCs/>
                <w:color w:val="000000"/>
                <w:spacing w:val="-1"/>
              </w:rPr>
              <w:t>с</w:t>
            </w:r>
            <w:r>
              <w:rPr>
                <w:i/>
                <w:iCs/>
                <w:color w:val="000000"/>
              </w:rPr>
              <w:t>ть</w:t>
            </w:r>
            <w:r>
              <w:rPr>
                <w:color w:val="000000"/>
                <w:spacing w:val="72"/>
              </w:rPr>
              <w:t xml:space="preserve"> </w:t>
            </w:r>
            <w:r>
              <w:rPr>
                <w:i/>
                <w:iCs/>
                <w:color w:val="000000"/>
              </w:rPr>
              <w:t>в</w:t>
            </w:r>
            <w:r>
              <w:rPr>
                <w:color w:val="000000"/>
                <w:spacing w:val="70"/>
              </w:rPr>
              <w:t xml:space="preserve"> </w:t>
            </w:r>
            <w:r>
              <w:rPr>
                <w:i/>
                <w:iCs/>
                <w:color w:val="000000"/>
              </w:rPr>
              <w:t>ос</w:t>
            </w:r>
            <w:r>
              <w:rPr>
                <w:i/>
                <w:iCs/>
                <w:color w:val="000000"/>
                <w:spacing w:val="-1"/>
              </w:rPr>
              <w:t>е</w:t>
            </w:r>
            <w:r>
              <w:rPr>
                <w:i/>
                <w:iCs/>
                <w:color w:val="000000"/>
              </w:rPr>
              <w:t>ни</w:t>
            </w:r>
            <w:r>
              <w:rPr>
                <w:color w:val="000000"/>
                <w:spacing w:val="72"/>
              </w:rPr>
              <w:t xml:space="preserve"> </w:t>
            </w:r>
            <w:r>
              <w:rPr>
                <w:i/>
                <w:iCs/>
                <w:color w:val="000000"/>
              </w:rPr>
              <w:t>пер</w:t>
            </w:r>
            <w:r>
              <w:rPr>
                <w:i/>
                <w:iCs/>
                <w:color w:val="000000"/>
                <w:spacing w:val="-1"/>
              </w:rPr>
              <w:t>в</w:t>
            </w:r>
            <w:r>
              <w:rPr>
                <w:i/>
                <w:iCs/>
                <w:color w:val="000000"/>
                <w:spacing w:val="1"/>
              </w:rPr>
              <w:t>он</w:t>
            </w:r>
            <w:r>
              <w:rPr>
                <w:i/>
                <w:iCs/>
                <w:color w:val="000000"/>
              </w:rPr>
              <w:t>ачаль</w:t>
            </w:r>
            <w:r>
              <w:rPr>
                <w:i/>
                <w:iCs/>
                <w:color w:val="000000"/>
                <w:spacing w:val="1"/>
              </w:rPr>
              <w:t>н</w:t>
            </w:r>
            <w:r>
              <w:rPr>
                <w:i/>
                <w:iCs/>
                <w:color w:val="000000"/>
              </w:rPr>
              <w:t>ой…»,</w:t>
            </w:r>
            <w:r>
              <w:rPr>
                <w:color w:val="000000"/>
              </w:rPr>
              <w:t xml:space="preserve"> </w:t>
            </w:r>
            <w:r>
              <w:rPr>
                <w:i/>
                <w:iCs/>
                <w:color w:val="000000"/>
              </w:rPr>
              <w:t>«Зима</w:t>
            </w:r>
            <w:r>
              <w:rPr>
                <w:color w:val="000000"/>
                <w:spacing w:val="61"/>
              </w:rPr>
              <w:t xml:space="preserve"> </w:t>
            </w:r>
            <w:r>
              <w:rPr>
                <w:i/>
                <w:iCs/>
                <w:color w:val="000000"/>
              </w:rPr>
              <w:t>недаром</w:t>
            </w:r>
            <w:r>
              <w:rPr>
                <w:color w:val="000000"/>
                <w:spacing w:val="60"/>
              </w:rPr>
              <w:t xml:space="preserve"> </w:t>
            </w:r>
            <w:r>
              <w:rPr>
                <w:i/>
                <w:iCs/>
                <w:color w:val="000000"/>
                <w:spacing w:val="2"/>
              </w:rPr>
              <w:t>з</w:t>
            </w:r>
            <w:r>
              <w:rPr>
                <w:i/>
                <w:iCs/>
                <w:color w:val="000000"/>
                <w:spacing w:val="1"/>
              </w:rPr>
              <w:t>л</w:t>
            </w:r>
            <w:r>
              <w:rPr>
                <w:i/>
                <w:iCs/>
                <w:color w:val="000000"/>
              </w:rPr>
              <w:t>ит</w:t>
            </w:r>
            <w:r>
              <w:rPr>
                <w:i/>
                <w:iCs/>
                <w:color w:val="000000"/>
                <w:spacing w:val="-1"/>
              </w:rPr>
              <w:t>ся</w:t>
            </w:r>
            <w:r>
              <w:rPr>
                <w:i/>
                <w:iCs/>
                <w:color w:val="000000"/>
              </w:rPr>
              <w:t>»,</w:t>
            </w:r>
            <w:r>
              <w:rPr>
                <w:color w:val="000000"/>
                <w:spacing w:val="59"/>
              </w:rPr>
              <w:t xml:space="preserve"> </w:t>
            </w:r>
            <w:r>
              <w:rPr>
                <w:i/>
                <w:iCs/>
                <w:color w:val="000000"/>
              </w:rPr>
              <w:t>«Весенние</w:t>
            </w:r>
            <w:r>
              <w:rPr>
                <w:color w:val="000000"/>
              </w:rPr>
              <w:t xml:space="preserve"> </w:t>
            </w:r>
            <w:r>
              <w:rPr>
                <w:i/>
                <w:iCs/>
                <w:color w:val="000000"/>
              </w:rPr>
              <w:t>воды»,</w:t>
            </w:r>
            <w:r>
              <w:rPr>
                <w:color w:val="000000"/>
                <w:spacing w:val="91"/>
              </w:rPr>
              <w:t xml:space="preserve"> </w:t>
            </w:r>
            <w:r>
              <w:rPr>
                <w:i/>
                <w:iCs/>
                <w:color w:val="000000"/>
              </w:rPr>
              <w:t>«Как</w:t>
            </w:r>
            <w:r>
              <w:rPr>
                <w:color w:val="000000"/>
                <w:spacing w:val="90"/>
              </w:rPr>
              <w:t xml:space="preserve"> </w:t>
            </w:r>
            <w:r>
              <w:rPr>
                <w:i/>
                <w:iCs/>
                <w:color w:val="000000"/>
              </w:rPr>
              <w:t>в</w:t>
            </w:r>
            <w:r>
              <w:rPr>
                <w:i/>
                <w:iCs/>
                <w:color w:val="000000"/>
                <w:spacing w:val="-1"/>
              </w:rPr>
              <w:t>есе</w:t>
            </w:r>
            <w:r>
              <w:rPr>
                <w:i/>
                <w:iCs/>
                <w:color w:val="000000"/>
              </w:rPr>
              <w:t>л</w:t>
            </w:r>
            <w:r>
              <w:rPr>
                <w:color w:val="000000"/>
                <w:spacing w:val="91"/>
              </w:rPr>
              <w:t xml:space="preserve"> </w:t>
            </w:r>
            <w:r>
              <w:rPr>
                <w:i/>
                <w:iCs/>
                <w:color w:val="000000"/>
              </w:rPr>
              <w:t>г</w:t>
            </w:r>
            <w:r>
              <w:rPr>
                <w:i/>
                <w:iCs/>
                <w:color w:val="000000"/>
                <w:spacing w:val="2"/>
              </w:rPr>
              <w:t>р</w:t>
            </w:r>
            <w:r>
              <w:rPr>
                <w:i/>
                <w:iCs/>
                <w:color w:val="000000"/>
              </w:rPr>
              <w:t>охот</w:t>
            </w:r>
            <w:r>
              <w:rPr>
                <w:color w:val="000000"/>
                <w:spacing w:val="90"/>
              </w:rPr>
              <w:t xml:space="preserve"> </w:t>
            </w:r>
            <w:r>
              <w:rPr>
                <w:i/>
                <w:iCs/>
                <w:color w:val="000000"/>
              </w:rPr>
              <w:t>летних</w:t>
            </w:r>
            <w:r>
              <w:rPr>
                <w:color w:val="000000"/>
              </w:rPr>
              <w:t xml:space="preserve"> </w:t>
            </w:r>
            <w:r>
              <w:rPr>
                <w:i/>
                <w:iCs/>
                <w:color w:val="000000"/>
              </w:rPr>
              <w:t>б</w:t>
            </w:r>
            <w:r>
              <w:rPr>
                <w:i/>
                <w:iCs/>
                <w:color w:val="000000"/>
                <w:spacing w:val="-1"/>
              </w:rPr>
              <w:t>у</w:t>
            </w:r>
            <w:r>
              <w:rPr>
                <w:i/>
                <w:iCs/>
                <w:color w:val="000000"/>
              </w:rPr>
              <w:t>рь»,</w:t>
            </w:r>
            <w:r>
              <w:rPr>
                <w:color w:val="000000"/>
              </w:rPr>
              <w:t xml:space="preserve"> </w:t>
            </w:r>
            <w:r>
              <w:rPr>
                <w:i/>
                <w:iCs/>
                <w:color w:val="000000"/>
              </w:rPr>
              <w:t>«Е</w:t>
            </w:r>
            <w:r>
              <w:rPr>
                <w:i/>
                <w:iCs/>
                <w:color w:val="000000"/>
                <w:spacing w:val="-1"/>
              </w:rPr>
              <w:t>щ</w:t>
            </w:r>
            <w:r>
              <w:rPr>
                <w:i/>
                <w:iCs/>
                <w:color w:val="000000"/>
              </w:rPr>
              <w:t>е</w:t>
            </w:r>
            <w:r>
              <w:rPr>
                <w:color w:val="000000"/>
                <w:spacing w:val="1"/>
              </w:rPr>
              <w:t xml:space="preserve"> </w:t>
            </w:r>
            <w:r>
              <w:rPr>
                <w:i/>
                <w:iCs/>
                <w:color w:val="000000"/>
              </w:rPr>
              <w:t>в</w:t>
            </w:r>
            <w:r>
              <w:rPr>
                <w:color w:val="000000"/>
              </w:rPr>
              <w:t xml:space="preserve"> </w:t>
            </w:r>
            <w:r>
              <w:rPr>
                <w:i/>
                <w:iCs/>
                <w:color w:val="000000"/>
              </w:rPr>
              <w:t>пол</w:t>
            </w:r>
            <w:r>
              <w:rPr>
                <w:i/>
                <w:iCs/>
                <w:color w:val="000000"/>
                <w:spacing w:val="-1"/>
              </w:rPr>
              <w:t>я</w:t>
            </w:r>
            <w:r>
              <w:rPr>
                <w:i/>
                <w:iCs/>
                <w:color w:val="000000"/>
              </w:rPr>
              <w:t>х</w:t>
            </w:r>
            <w:r>
              <w:rPr>
                <w:color w:val="000000"/>
                <w:spacing w:val="-1"/>
              </w:rPr>
              <w:t xml:space="preserve"> </w:t>
            </w:r>
            <w:r>
              <w:rPr>
                <w:i/>
                <w:iCs/>
                <w:color w:val="000000"/>
                <w:spacing w:val="1"/>
              </w:rPr>
              <w:t>б</w:t>
            </w:r>
            <w:r>
              <w:rPr>
                <w:i/>
                <w:iCs/>
                <w:color w:val="000000"/>
              </w:rPr>
              <w:t>ел</w:t>
            </w:r>
            <w:r>
              <w:rPr>
                <w:i/>
                <w:iCs/>
                <w:color w:val="000000"/>
                <w:spacing w:val="-1"/>
              </w:rPr>
              <w:t>ее</w:t>
            </w:r>
            <w:r>
              <w:rPr>
                <w:i/>
                <w:iCs/>
                <w:color w:val="000000"/>
              </w:rPr>
              <w:t>т</w:t>
            </w:r>
            <w:r>
              <w:rPr>
                <w:color w:val="000000"/>
              </w:rPr>
              <w:t xml:space="preserve"> </w:t>
            </w:r>
            <w:r>
              <w:rPr>
                <w:i/>
                <w:iCs/>
                <w:color w:val="000000"/>
                <w:spacing w:val="-1"/>
              </w:rPr>
              <w:t>с</w:t>
            </w:r>
            <w:r>
              <w:rPr>
                <w:i/>
                <w:iCs/>
                <w:color w:val="000000"/>
              </w:rPr>
              <w:t>нег»</w:t>
            </w:r>
          </w:p>
          <w:p w:rsidR="00000000" w:rsidRDefault="005421F9">
            <w:pPr>
              <w:spacing w:after="43" w:line="240" w:lineRule="exact"/>
              <w:rPr>
                <w:i/>
                <w:iCs/>
                <w:color w:val="000000"/>
              </w:rPr>
            </w:pPr>
          </w:p>
          <w:p w:rsidR="00000000" w:rsidRDefault="005421F9">
            <w:pPr>
              <w:ind w:left="108" w:right="-20"/>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XX</w:t>
            </w:r>
            <w:r>
              <w:rPr>
                <w:color w:val="000000"/>
              </w:rPr>
              <w:t xml:space="preserve"> </w:t>
            </w:r>
            <w:r>
              <w:rPr>
                <w:b/>
                <w:bCs/>
                <w:color w:val="000000"/>
              </w:rPr>
              <w:t>в</w:t>
            </w:r>
            <w:r>
              <w:rPr>
                <w:b/>
                <w:bCs/>
                <w:color w:val="000000"/>
                <w:spacing w:val="-1"/>
              </w:rPr>
              <w:t>е</w:t>
            </w:r>
            <w:r>
              <w:rPr>
                <w:b/>
                <w:bCs/>
                <w:color w:val="000000"/>
              </w:rPr>
              <w:t>ка</w:t>
            </w:r>
          </w:p>
          <w:p w:rsidR="00000000" w:rsidRDefault="005421F9">
            <w:pPr>
              <w:tabs>
                <w:tab w:val="left" w:pos="2202"/>
                <w:tab w:val="left" w:pos="3235"/>
              </w:tabs>
              <w:spacing w:line="237" w:lineRule="auto"/>
              <w:ind w:left="108" w:right="87"/>
              <w:jc w:val="both"/>
            </w:pPr>
            <w:r>
              <w:rPr>
                <w:b/>
                <w:bCs/>
                <w:color w:val="000000"/>
              </w:rPr>
              <w:t>Влад</w:t>
            </w:r>
            <w:r>
              <w:rPr>
                <w:b/>
                <w:bCs/>
                <w:color w:val="000000"/>
                <w:spacing w:val="1"/>
              </w:rPr>
              <w:t>и</w:t>
            </w:r>
            <w:r>
              <w:rPr>
                <w:b/>
                <w:bCs/>
                <w:color w:val="000000"/>
              </w:rPr>
              <w:t>м</w:t>
            </w:r>
            <w:r>
              <w:rPr>
                <w:b/>
                <w:bCs/>
                <w:color w:val="000000"/>
                <w:spacing w:val="-1"/>
              </w:rPr>
              <w:t>и</w:t>
            </w:r>
            <w:r>
              <w:rPr>
                <w:b/>
                <w:bCs/>
                <w:color w:val="000000"/>
              </w:rPr>
              <w:t>р</w:t>
            </w:r>
            <w:r>
              <w:rPr>
                <w:color w:val="000000"/>
              </w:rPr>
              <w:tab/>
            </w:r>
            <w:r>
              <w:rPr>
                <w:b/>
                <w:bCs/>
                <w:color w:val="000000"/>
              </w:rPr>
              <w:t>Г</w:t>
            </w:r>
            <w:r>
              <w:rPr>
                <w:b/>
                <w:bCs/>
                <w:color w:val="000000"/>
                <w:spacing w:val="-1"/>
              </w:rPr>
              <w:t>а</w:t>
            </w:r>
            <w:r>
              <w:rPr>
                <w:b/>
                <w:bCs/>
                <w:color w:val="000000"/>
              </w:rPr>
              <w:t>лактио</w:t>
            </w:r>
            <w:r>
              <w:rPr>
                <w:b/>
                <w:bCs/>
                <w:color w:val="000000"/>
                <w:spacing w:val="1"/>
              </w:rPr>
              <w:t>н</w:t>
            </w:r>
            <w:r>
              <w:rPr>
                <w:b/>
                <w:bCs/>
                <w:color w:val="000000"/>
              </w:rPr>
              <w:t>ович</w:t>
            </w:r>
            <w:r>
              <w:rPr>
                <w:color w:val="000000"/>
              </w:rPr>
              <w:t xml:space="preserve"> </w:t>
            </w:r>
            <w:r>
              <w:rPr>
                <w:b/>
                <w:bCs/>
                <w:color w:val="000000"/>
              </w:rPr>
              <w:t>Ко</w:t>
            </w:r>
            <w:r>
              <w:rPr>
                <w:b/>
                <w:bCs/>
                <w:color w:val="000000"/>
                <w:spacing w:val="1"/>
              </w:rPr>
              <w:t>р</w:t>
            </w:r>
            <w:r>
              <w:rPr>
                <w:b/>
                <w:bCs/>
                <w:color w:val="000000"/>
              </w:rPr>
              <w:t>оленко.</w:t>
            </w:r>
            <w:r>
              <w:rPr>
                <w:color w:val="000000"/>
                <w:spacing w:val="90"/>
              </w:rPr>
              <w:t xml:space="preserve"> </w:t>
            </w:r>
            <w:r>
              <w:rPr>
                <w:i/>
                <w:iCs/>
                <w:color w:val="000000"/>
              </w:rPr>
              <w:t>«В</w:t>
            </w:r>
            <w:r>
              <w:rPr>
                <w:color w:val="000000"/>
                <w:spacing w:val="89"/>
              </w:rPr>
              <w:t xml:space="preserve"> </w:t>
            </w:r>
            <w:r>
              <w:rPr>
                <w:i/>
                <w:iCs/>
                <w:color w:val="000000"/>
              </w:rPr>
              <w:t>дурн</w:t>
            </w:r>
            <w:r>
              <w:rPr>
                <w:i/>
                <w:iCs/>
                <w:color w:val="000000"/>
                <w:spacing w:val="-1"/>
              </w:rPr>
              <w:t>о</w:t>
            </w:r>
            <w:r>
              <w:rPr>
                <w:i/>
                <w:iCs/>
                <w:color w:val="000000"/>
              </w:rPr>
              <w:t>м</w:t>
            </w:r>
            <w:r>
              <w:rPr>
                <w:color w:val="000000"/>
                <w:spacing w:val="88"/>
              </w:rPr>
              <w:t xml:space="preserve"> </w:t>
            </w:r>
            <w:r>
              <w:rPr>
                <w:i/>
                <w:iCs/>
                <w:color w:val="000000"/>
              </w:rPr>
              <w:t>об</w:t>
            </w:r>
            <w:r>
              <w:rPr>
                <w:i/>
                <w:iCs/>
                <w:color w:val="000000"/>
                <w:spacing w:val="-1"/>
              </w:rPr>
              <w:t>щ</w:t>
            </w:r>
            <w:r>
              <w:rPr>
                <w:i/>
                <w:iCs/>
                <w:color w:val="000000"/>
              </w:rPr>
              <w:t>ест</w:t>
            </w:r>
            <w:r>
              <w:rPr>
                <w:i/>
                <w:iCs/>
                <w:color w:val="000000"/>
                <w:spacing w:val="-1"/>
              </w:rPr>
              <w:t>е</w:t>
            </w:r>
            <w:r>
              <w:rPr>
                <w:i/>
                <w:iCs/>
                <w:color w:val="000000"/>
                <w:spacing w:val="1"/>
              </w:rPr>
              <w:t>»</w:t>
            </w:r>
            <w:r>
              <w:rPr>
                <w:i/>
                <w:iCs/>
                <w:color w:val="000000"/>
              </w:rPr>
              <w:t>.</w:t>
            </w:r>
            <w:r>
              <w:rPr>
                <w:color w:val="000000"/>
              </w:rPr>
              <w:t xml:space="preserve"> Ж</w:t>
            </w:r>
            <w:r>
              <w:rPr>
                <w:color w:val="000000"/>
                <w:spacing w:val="1"/>
              </w:rPr>
              <w:t>и</w:t>
            </w:r>
            <w:r>
              <w:rPr>
                <w:color w:val="000000"/>
              </w:rPr>
              <w:t>знь</w:t>
            </w:r>
            <w:r>
              <w:rPr>
                <w:color w:val="000000"/>
                <w:spacing w:val="101"/>
              </w:rPr>
              <w:t xml:space="preserve"> </w:t>
            </w:r>
            <w:r>
              <w:rPr>
                <w:color w:val="000000"/>
              </w:rPr>
              <w:t>детей</w:t>
            </w:r>
            <w:r>
              <w:rPr>
                <w:color w:val="000000"/>
                <w:spacing w:val="101"/>
              </w:rPr>
              <w:t xml:space="preserve"> </w:t>
            </w:r>
            <w:r>
              <w:rPr>
                <w:color w:val="000000"/>
                <w:spacing w:val="-1"/>
              </w:rPr>
              <w:t>и</w:t>
            </w:r>
            <w:r>
              <w:rPr>
                <w:color w:val="000000"/>
              </w:rPr>
              <w:t>з</w:t>
            </w:r>
            <w:r>
              <w:rPr>
                <w:color w:val="000000"/>
                <w:spacing w:val="101"/>
              </w:rPr>
              <w:t xml:space="preserve"> </w:t>
            </w:r>
            <w:r>
              <w:rPr>
                <w:color w:val="000000"/>
              </w:rPr>
              <w:t>благопо</w:t>
            </w:r>
            <w:r>
              <w:rPr>
                <w:color w:val="000000"/>
                <w:spacing w:val="3"/>
              </w:rPr>
              <w:t>л</w:t>
            </w:r>
            <w:r>
              <w:rPr>
                <w:color w:val="000000"/>
                <w:spacing w:val="-4"/>
              </w:rPr>
              <w:t>у</w:t>
            </w:r>
            <w:r>
              <w:rPr>
                <w:color w:val="000000"/>
                <w:spacing w:val="-1"/>
              </w:rPr>
              <w:t>ч</w:t>
            </w:r>
            <w:r>
              <w:rPr>
                <w:color w:val="000000"/>
              </w:rPr>
              <w:t>ной</w:t>
            </w:r>
            <w:r>
              <w:rPr>
                <w:color w:val="000000"/>
                <w:spacing w:val="102"/>
              </w:rPr>
              <w:t xml:space="preserve"> </w:t>
            </w:r>
            <w:r>
              <w:rPr>
                <w:color w:val="000000"/>
              </w:rPr>
              <w:t>и обездолен</w:t>
            </w:r>
            <w:r>
              <w:rPr>
                <w:color w:val="000000"/>
                <w:spacing w:val="1"/>
              </w:rPr>
              <w:t>н</w:t>
            </w:r>
            <w:r>
              <w:rPr>
                <w:color w:val="000000"/>
              </w:rPr>
              <w:t>ой</w:t>
            </w:r>
            <w:r>
              <w:rPr>
                <w:color w:val="000000"/>
                <w:spacing w:val="97"/>
              </w:rPr>
              <w:t xml:space="preserve"> </w:t>
            </w:r>
            <w:r>
              <w:rPr>
                <w:color w:val="000000"/>
              </w:rPr>
              <w:t>с</w:t>
            </w:r>
            <w:r>
              <w:rPr>
                <w:color w:val="000000"/>
                <w:spacing w:val="-1"/>
              </w:rPr>
              <w:t>ем</w:t>
            </w:r>
            <w:r>
              <w:rPr>
                <w:color w:val="000000"/>
              </w:rPr>
              <w:t>ей.</w:t>
            </w:r>
            <w:r>
              <w:rPr>
                <w:color w:val="000000"/>
                <w:spacing w:val="95"/>
              </w:rPr>
              <w:t xml:space="preserve"> </w:t>
            </w:r>
            <w:r>
              <w:rPr>
                <w:color w:val="000000"/>
              </w:rPr>
              <w:t>Их</w:t>
            </w:r>
            <w:r>
              <w:rPr>
                <w:color w:val="000000"/>
                <w:spacing w:val="98"/>
              </w:rPr>
              <w:t xml:space="preserve"> </w:t>
            </w:r>
            <w:r>
              <w:rPr>
                <w:color w:val="000000"/>
              </w:rPr>
              <w:t>общен</w:t>
            </w:r>
            <w:r>
              <w:rPr>
                <w:color w:val="000000"/>
                <w:spacing w:val="1"/>
              </w:rPr>
              <w:t>и</w:t>
            </w:r>
            <w:r>
              <w:rPr>
                <w:color w:val="000000"/>
              </w:rPr>
              <w:t xml:space="preserve">е. Доброта    </w:t>
            </w:r>
            <w:r>
              <w:rPr>
                <w:color w:val="000000"/>
                <w:spacing w:val="-5"/>
              </w:rPr>
              <w:t xml:space="preserve"> </w:t>
            </w:r>
            <w:r>
              <w:rPr>
                <w:color w:val="000000"/>
              </w:rPr>
              <w:t xml:space="preserve">и    </w:t>
            </w:r>
            <w:r>
              <w:rPr>
                <w:color w:val="000000"/>
                <w:spacing w:val="-4"/>
              </w:rPr>
              <w:t xml:space="preserve"> </w:t>
            </w:r>
            <w:r>
              <w:rPr>
                <w:color w:val="000000"/>
                <w:spacing w:val="-1"/>
              </w:rPr>
              <w:t>с</w:t>
            </w:r>
            <w:r>
              <w:rPr>
                <w:color w:val="000000"/>
              </w:rPr>
              <w:t>о</w:t>
            </w:r>
            <w:r>
              <w:rPr>
                <w:color w:val="000000"/>
                <w:spacing w:val="-1"/>
              </w:rPr>
              <w:t>с</w:t>
            </w:r>
            <w:r>
              <w:rPr>
                <w:color w:val="000000"/>
              </w:rPr>
              <w:t>т</w:t>
            </w:r>
            <w:r>
              <w:rPr>
                <w:color w:val="000000"/>
                <w:spacing w:val="2"/>
              </w:rPr>
              <w:t>р</w:t>
            </w:r>
            <w:r>
              <w:rPr>
                <w:color w:val="000000"/>
              </w:rPr>
              <w:t>ад</w:t>
            </w:r>
            <w:r>
              <w:rPr>
                <w:color w:val="000000"/>
                <w:spacing w:val="-1"/>
              </w:rPr>
              <w:t>а</w:t>
            </w:r>
            <w:r>
              <w:rPr>
                <w:color w:val="000000"/>
              </w:rPr>
              <w:t>н</w:t>
            </w:r>
            <w:r>
              <w:rPr>
                <w:color w:val="000000"/>
                <w:spacing w:val="1"/>
              </w:rPr>
              <w:t>и</w:t>
            </w:r>
            <w:r>
              <w:rPr>
                <w:color w:val="000000"/>
              </w:rPr>
              <w:t>е</w:t>
            </w:r>
            <w:r>
              <w:rPr>
                <w:color w:val="000000"/>
              </w:rPr>
              <w:tab/>
              <w:t>героев пове</w:t>
            </w:r>
            <w:r>
              <w:rPr>
                <w:color w:val="000000"/>
                <w:spacing w:val="-1"/>
              </w:rPr>
              <w:t>с</w:t>
            </w:r>
            <w:r>
              <w:rPr>
                <w:color w:val="000000"/>
              </w:rPr>
              <w:t>т</w:t>
            </w:r>
            <w:r>
              <w:rPr>
                <w:color w:val="000000"/>
                <w:spacing w:val="1"/>
              </w:rPr>
              <w:t>и</w:t>
            </w:r>
            <w:r>
              <w:rPr>
                <w:color w:val="000000"/>
              </w:rPr>
              <w:t xml:space="preserve">.    </w:t>
            </w:r>
            <w:r>
              <w:rPr>
                <w:color w:val="000000"/>
                <w:spacing w:val="-48"/>
              </w:rPr>
              <w:t xml:space="preserve"> </w:t>
            </w:r>
            <w:r>
              <w:rPr>
                <w:color w:val="000000"/>
              </w:rPr>
              <w:t>Обр</w:t>
            </w:r>
            <w:r>
              <w:rPr>
                <w:color w:val="000000"/>
                <w:spacing w:val="-1"/>
              </w:rPr>
              <w:t>а</w:t>
            </w:r>
            <w:r>
              <w:rPr>
                <w:color w:val="000000"/>
              </w:rPr>
              <w:t xml:space="preserve">з    </w:t>
            </w:r>
            <w:r>
              <w:rPr>
                <w:color w:val="000000"/>
                <w:spacing w:val="-47"/>
              </w:rPr>
              <w:t xml:space="preserve"> </w:t>
            </w:r>
            <w:r>
              <w:rPr>
                <w:color w:val="000000"/>
                <w:spacing w:val="-1"/>
              </w:rPr>
              <w:t>се</w:t>
            </w:r>
            <w:r>
              <w:rPr>
                <w:color w:val="000000"/>
              </w:rPr>
              <w:t>р</w:t>
            </w:r>
            <w:r>
              <w:rPr>
                <w:color w:val="000000"/>
                <w:spacing w:val="1"/>
              </w:rPr>
              <w:t>о</w:t>
            </w:r>
            <w:r>
              <w:rPr>
                <w:color w:val="000000"/>
              </w:rPr>
              <w:t xml:space="preserve">го,    </w:t>
            </w:r>
            <w:r>
              <w:rPr>
                <w:color w:val="000000"/>
                <w:spacing w:val="-47"/>
              </w:rPr>
              <w:t xml:space="preserve"> </w:t>
            </w:r>
            <w:r>
              <w:rPr>
                <w:color w:val="000000"/>
                <w:spacing w:val="-1"/>
              </w:rPr>
              <w:t>с</w:t>
            </w:r>
            <w:r>
              <w:rPr>
                <w:color w:val="000000"/>
              </w:rPr>
              <w:t>он</w:t>
            </w:r>
            <w:r>
              <w:rPr>
                <w:color w:val="000000"/>
                <w:spacing w:val="1"/>
              </w:rPr>
              <w:t>н</w:t>
            </w:r>
            <w:r>
              <w:rPr>
                <w:color w:val="000000"/>
              </w:rPr>
              <w:t>ого города.</w:t>
            </w:r>
            <w:r>
              <w:rPr>
                <w:color w:val="000000"/>
                <w:spacing w:val="150"/>
              </w:rPr>
              <w:t xml:space="preserve"> </w:t>
            </w:r>
            <w:r>
              <w:rPr>
                <w:color w:val="000000"/>
              </w:rPr>
              <w:t>Равно</w:t>
            </w:r>
            <w:r>
              <w:rPr>
                <w:color w:val="000000"/>
                <w:spacing w:val="2"/>
              </w:rPr>
              <w:t>д</w:t>
            </w:r>
            <w:r>
              <w:rPr>
                <w:color w:val="000000"/>
                <w:spacing w:val="-3"/>
              </w:rPr>
              <w:t>у</w:t>
            </w:r>
            <w:r>
              <w:rPr>
                <w:color w:val="000000"/>
              </w:rPr>
              <w:t>шие</w:t>
            </w:r>
            <w:r>
              <w:rPr>
                <w:color w:val="000000"/>
                <w:spacing w:val="152"/>
              </w:rPr>
              <w:t xml:space="preserve"> </w:t>
            </w:r>
            <w:r>
              <w:rPr>
                <w:color w:val="000000"/>
              </w:rPr>
              <w:t>о</w:t>
            </w:r>
            <w:r>
              <w:rPr>
                <w:color w:val="000000"/>
                <w:spacing w:val="1"/>
              </w:rPr>
              <w:t>к</w:t>
            </w:r>
            <w:r>
              <w:rPr>
                <w:color w:val="000000"/>
                <w:spacing w:val="2"/>
              </w:rPr>
              <w:t>р</w:t>
            </w:r>
            <w:r>
              <w:rPr>
                <w:color w:val="000000"/>
                <w:spacing w:val="-4"/>
              </w:rPr>
              <w:t>у</w:t>
            </w:r>
            <w:r>
              <w:rPr>
                <w:color w:val="000000"/>
              </w:rPr>
              <w:t>ж</w:t>
            </w:r>
            <w:r>
              <w:rPr>
                <w:color w:val="000000"/>
                <w:spacing w:val="-1"/>
              </w:rPr>
              <w:t>а</w:t>
            </w:r>
            <w:r>
              <w:rPr>
                <w:color w:val="000000"/>
              </w:rPr>
              <w:t>ющих людей</w:t>
            </w:r>
            <w:r>
              <w:rPr>
                <w:color w:val="000000"/>
                <w:spacing w:val="137"/>
              </w:rPr>
              <w:t xml:space="preserve"> </w:t>
            </w:r>
            <w:r>
              <w:rPr>
                <w:color w:val="000000"/>
              </w:rPr>
              <w:t>к</w:t>
            </w:r>
            <w:r>
              <w:rPr>
                <w:color w:val="000000"/>
                <w:spacing w:val="137"/>
              </w:rPr>
              <w:t xml:space="preserve"> </w:t>
            </w:r>
            <w:r>
              <w:rPr>
                <w:color w:val="000000"/>
              </w:rPr>
              <w:t>бе</w:t>
            </w:r>
            <w:r>
              <w:rPr>
                <w:color w:val="000000"/>
                <w:spacing w:val="-2"/>
              </w:rPr>
              <w:t>д</w:t>
            </w:r>
            <w:r>
              <w:rPr>
                <w:color w:val="000000"/>
              </w:rPr>
              <w:t>ня</w:t>
            </w:r>
            <w:r>
              <w:rPr>
                <w:color w:val="000000"/>
                <w:spacing w:val="1"/>
              </w:rPr>
              <w:t>к</w:t>
            </w:r>
            <w:r>
              <w:rPr>
                <w:color w:val="000000"/>
              </w:rPr>
              <w:t>а</w:t>
            </w:r>
            <w:r>
              <w:rPr>
                <w:color w:val="000000"/>
                <w:spacing w:val="-1"/>
              </w:rPr>
              <w:t>м</w:t>
            </w:r>
            <w:r>
              <w:rPr>
                <w:color w:val="000000"/>
              </w:rPr>
              <w:t>.</w:t>
            </w:r>
            <w:r>
              <w:rPr>
                <w:color w:val="000000"/>
                <w:spacing w:val="134"/>
              </w:rPr>
              <w:t xml:space="preserve"> </w:t>
            </w:r>
            <w:r>
              <w:rPr>
                <w:color w:val="000000"/>
                <w:spacing w:val="-1"/>
              </w:rPr>
              <w:t>Вас</w:t>
            </w:r>
            <w:r>
              <w:rPr>
                <w:color w:val="000000"/>
              </w:rPr>
              <w:t>я,</w:t>
            </w:r>
            <w:r>
              <w:rPr>
                <w:color w:val="000000"/>
                <w:spacing w:val="138"/>
              </w:rPr>
              <w:t xml:space="preserve"> </w:t>
            </w:r>
            <w:r>
              <w:rPr>
                <w:color w:val="000000"/>
                <w:spacing w:val="-1"/>
              </w:rPr>
              <w:t>Ва</w:t>
            </w:r>
            <w:r>
              <w:rPr>
                <w:color w:val="000000"/>
                <w:spacing w:val="2"/>
              </w:rPr>
              <w:t>л</w:t>
            </w:r>
            <w:r>
              <w:rPr>
                <w:color w:val="000000"/>
              </w:rPr>
              <w:t>ек, Ма</w:t>
            </w:r>
            <w:r>
              <w:rPr>
                <w:color w:val="000000"/>
                <w:spacing w:val="1"/>
              </w:rPr>
              <w:t>р</w:t>
            </w:r>
            <w:r>
              <w:rPr>
                <w:color w:val="000000"/>
                <w:spacing w:val="-4"/>
              </w:rPr>
              <w:t>у</w:t>
            </w:r>
            <w:r>
              <w:rPr>
                <w:color w:val="000000"/>
              </w:rPr>
              <w:t>ся,</w:t>
            </w:r>
            <w:r>
              <w:rPr>
                <w:color w:val="000000"/>
                <w:spacing w:val="127"/>
              </w:rPr>
              <w:t xml:space="preserve"> </w:t>
            </w:r>
            <w:r>
              <w:rPr>
                <w:color w:val="000000"/>
              </w:rPr>
              <w:t>Ты</w:t>
            </w:r>
            <w:r>
              <w:rPr>
                <w:color w:val="000000"/>
                <w:spacing w:val="4"/>
              </w:rPr>
              <w:t>б</w:t>
            </w:r>
            <w:r>
              <w:rPr>
                <w:color w:val="000000"/>
                <w:spacing w:val="-3"/>
              </w:rPr>
              <w:t>у</w:t>
            </w:r>
            <w:r>
              <w:rPr>
                <w:color w:val="000000"/>
              </w:rPr>
              <w:t>рци</w:t>
            </w:r>
            <w:r>
              <w:rPr>
                <w:color w:val="000000"/>
                <w:spacing w:val="1"/>
              </w:rPr>
              <w:t>й</w:t>
            </w:r>
            <w:r>
              <w:rPr>
                <w:color w:val="000000"/>
              </w:rPr>
              <w:t>.</w:t>
            </w:r>
            <w:r>
              <w:rPr>
                <w:color w:val="000000"/>
                <w:spacing w:val="125"/>
              </w:rPr>
              <w:t xml:space="preserve"> </w:t>
            </w:r>
            <w:r>
              <w:rPr>
                <w:color w:val="000000"/>
              </w:rPr>
              <w:t>Отец</w:t>
            </w:r>
            <w:r>
              <w:rPr>
                <w:color w:val="000000"/>
                <w:spacing w:val="127"/>
              </w:rPr>
              <w:t xml:space="preserve"> </w:t>
            </w:r>
            <w:r>
              <w:rPr>
                <w:color w:val="000000"/>
              </w:rPr>
              <w:t>и</w:t>
            </w:r>
            <w:r>
              <w:rPr>
                <w:color w:val="000000"/>
                <w:spacing w:val="128"/>
              </w:rPr>
              <w:t xml:space="preserve"> </w:t>
            </w:r>
            <w:r>
              <w:rPr>
                <w:color w:val="000000"/>
              </w:rPr>
              <w:t>сын. Размышл</w:t>
            </w:r>
            <w:r>
              <w:rPr>
                <w:color w:val="000000"/>
                <w:spacing w:val="-1"/>
              </w:rPr>
              <w:t>е</w:t>
            </w:r>
            <w:r>
              <w:rPr>
                <w:color w:val="000000"/>
              </w:rPr>
              <w:t>н</w:t>
            </w:r>
            <w:r>
              <w:rPr>
                <w:color w:val="000000"/>
                <w:spacing w:val="1"/>
              </w:rPr>
              <w:t>и</w:t>
            </w:r>
            <w:r>
              <w:rPr>
                <w:color w:val="000000"/>
              </w:rPr>
              <w:t xml:space="preserve">я      </w:t>
            </w:r>
            <w:r>
              <w:rPr>
                <w:color w:val="000000"/>
                <w:spacing w:val="-35"/>
              </w:rPr>
              <w:t xml:space="preserve"> </w:t>
            </w:r>
            <w:r>
              <w:rPr>
                <w:color w:val="000000"/>
              </w:rPr>
              <w:t>г</w:t>
            </w:r>
            <w:r>
              <w:rPr>
                <w:color w:val="000000"/>
                <w:spacing w:val="-1"/>
              </w:rPr>
              <w:t>е</w:t>
            </w:r>
            <w:r>
              <w:rPr>
                <w:color w:val="000000"/>
              </w:rPr>
              <w:t>ро</w:t>
            </w:r>
            <w:r>
              <w:rPr>
                <w:color w:val="000000"/>
                <w:spacing w:val="-1"/>
              </w:rPr>
              <w:t>е</w:t>
            </w:r>
            <w:r>
              <w:rPr>
                <w:color w:val="000000"/>
              </w:rPr>
              <w:t xml:space="preserve">в.      </w:t>
            </w:r>
            <w:r>
              <w:rPr>
                <w:color w:val="000000"/>
                <w:spacing w:val="-32"/>
              </w:rPr>
              <w:t xml:space="preserve"> </w:t>
            </w:r>
            <w:r>
              <w:rPr>
                <w:color w:val="000000"/>
                <w:spacing w:val="-7"/>
              </w:rPr>
              <w:t>«</w:t>
            </w:r>
            <w:r>
              <w:rPr>
                <w:color w:val="000000"/>
                <w:spacing w:val="3"/>
              </w:rPr>
              <w:t>Д</w:t>
            </w:r>
            <w:r>
              <w:rPr>
                <w:color w:val="000000"/>
                <w:spacing w:val="-4"/>
              </w:rPr>
              <w:t>у</w:t>
            </w:r>
            <w:r>
              <w:rPr>
                <w:color w:val="000000"/>
              </w:rPr>
              <w:t>р</w:t>
            </w:r>
            <w:r>
              <w:rPr>
                <w:color w:val="000000"/>
              </w:rPr>
              <w:t>ное обще</w:t>
            </w:r>
            <w:r>
              <w:rPr>
                <w:color w:val="000000"/>
                <w:spacing w:val="-1"/>
              </w:rPr>
              <w:t>с</w:t>
            </w:r>
            <w:r>
              <w:rPr>
                <w:color w:val="000000"/>
              </w:rPr>
              <w:t>тв</w:t>
            </w:r>
            <w:r>
              <w:rPr>
                <w:color w:val="000000"/>
                <w:spacing w:val="3"/>
              </w:rPr>
              <w:t>о</w:t>
            </w:r>
            <w:r>
              <w:rPr>
                <w:color w:val="000000"/>
              </w:rPr>
              <w:t xml:space="preserve">»     </w:t>
            </w:r>
            <w:r>
              <w:rPr>
                <w:color w:val="000000"/>
                <w:spacing w:val="-13"/>
              </w:rPr>
              <w:t xml:space="preserve"> </w:t>
            </w:r>
            <w:r>
              <w:rPr>
                <w:color w:val="000000"/>
              </w:rPr>
              <w:t xml:space="preserve">и     </w:t>
            </w:r>
            <w:r>
              <w:rPr>
                <w:color w:val="000000"/>
                <w:spacing w:val="-2"/>
              </w:rPr>
              <w:t xml:space="preserve"> </w:t>
            </w:r>
            <w:r>
              <w:rPr>
                <w:color w:val="000000"/>
                <w:spacing w:val="-7"/>
              </w:rPr>
              <w:t>«</w:t>
            </w:r>
            <w:r>
              <w:rPr>
                <w:color w:val="000000"/>
                <w:spacing w:val="4"/>
              </w:rPr>
              <w:t>д</w:t>
            </w:r>
            <w:r>
              <w:rPr>
                <w:color w:val="000000"/>
                <w:spacing w:val="-4"/>
              </w:rPr>
              <w:t>у</w:t>
            </w:r>
            <w:r>
              <w:rPr>
                <w:color w:val="000000"/>
                <w:spacing w:val="1"/>
              </w:rPr>
              <w:t>рн</w:t>
            </w:r>
            <w:r>
              <w:rPr>
                <w:color w:val="000000"/>
              </w:rPr>
              <w:t xml:space="preserve">ые     </w:t>
            </w:r>
            <w:r>
              <w:rPr>
                <w:color w:val="000000"/>
                <w:spacing w:val="-8"/>
              </w:rPr>
              <w:t xml:space="preserve"> </w:t>
            </w:r>
            <w:r>
              <w:rPr>
                <w:color w:val="000000"/>
              </w:rPr>
              <w:t>д</w:t>
            </w:r>
            <w:r>
              <w:rPr>
                <w:color w:val="000000"/>
                <w:spacing w:val="-1"/>
              </w:rPr>
              <w:t>е</w:t>
            </w:r>
            <w:r>
              <w:rPr>
                <w:color w:val="000000"/>
              </w:rPr>
              <w:t>л</w:t>
            </w:r>
            <w:r>
              <w:rPr>
                <w:color w:val="000000"/>
                <w:spacing w:val="3"/>
              </w:rPr>
              <w:t>а</w:t>
            </w:r>
            <w:r>
              <w:rPr>
                <w:color w:val="000000"/>
                <w:spacing w:val="-4"/>
              </w:rPr>
              <w:t>»</w:t>
            </w:r>
            <w:r>
              <w:rPr>
                <w:color w:val="000000"/>
              </w:rPr>
              <w:t xml:space="preserve">. </w:t>
            </w:r>
            <w:r>
              <w:rPr>
                <w:color w:val="000000"/>
                <w:spacing w:val="-1"/>
              </w:rPr>
              <w:t>В</w:t>
            </w:r>
            <w:r>
              <w:rPr>
                <w:color w:val="000000"/>
              </w:rPr>
              <w:t>заимопо</w:t>
            </w:r>
            <w:r>
              <w:rPr>
                <w:color w:val="000000"/>
                <w:spacing w:val="1"/>
              </w:rPr>
              <w:t>ни</w:t>
            </w:r>
            <w:r>
              <w:rPr>
                <w:color w:val="000000"/>
              </w:rPr>
              <w:t>м</w:t>
            </w:r>
            <w:r>
              <w:rPr>
                <w:color w:val="000000"/>
                <w:spacing w:val="-1"/>
              </w:rPr>
              <w:t>а</w:t>
            </w:r>
            <w:r>
              <w:rPr>
                <w:color w:val="000000"/>
              </w:rPr>
              <w:t>н</w:t>
            </w:r>
            <w:r>
              <w:rPr>
                <w:color w:val="000000"/>
                <w:spacing w:val="1"/>
              </w:rPr>
              <w:t>ие</w:t>
            </w:r>
            <w:r>
              <w:rPr>
                <w:color w:val="000000"/>
              </w:rPr>
              <w:t xml:space="preserve">-                  </w:t>
            </w:r>
            <w:r>
              <w:rPr>
                <w:color w:val="000000"/>
                <w:spacing w:val="-9"/>
              </w:rPr>
              <w:t xml:space="preserve"> </w:t>
            </w:r>
            <w:r>
              <w:rPr>
                <w:color w:val="000000"/>
              </w:rPr>
              <w:t>о</w:t>
            </w:r>
            <w:r>
              <w:rPr>
                <w:color w:val="000000"/>
                <w:spacing w:val="-1"/>
              </w:rPr>
              <w:t>с</w:t>
            </w:r>
            <w:r>
              <w:rPr>
                <w:color w:val="000000"/>
              </w:rPr>
              <w:t>нова от</w:t>
            </w:r>
            <w:r>
              <w:rPr>
                <w:color w:val="000000"/>
                <w:spacing w:val="1"/>
              </w:rPr>
              <w:t>н</w:t>
            </w:r>
            <w:r>
              <w:rPr>
                <w:color w:val="000000"/>
              </w:rPr>
              <w:t>ошений в с</w:t>
            </w:r>
            <w:r>
              <w:rPr>
                <w:color w:val="000000"/>
                <w:spacing w:val="-1"/>
              </w:rPr>
              <w:t>ем</w:t>
            </w:r>
            <w:r>
              <w:rPr>
                <w:color w:val="000000"/>
              </w:rPr>
              <w:t>ье.</w:t>
            </w:r>
          </w:p>
          <w:p w:rsidR="00000000" w:rsidRDefault="005421F9">
            <w:pPr>
              <w:tabs>
                <w:tab w:val="left" w:pos="1290"/>
                <w:tab w:val="left" w:pos="2408"/>
                <w:tab w:val="left" w:pos="3053"/>
                <w:tab w:val="left" w:pos="3564"/>
              </w:tabs>
              <w:spacing w:line="237" w:lineRule="auto"/>
              <w:ind w:left="108" w:right="46"/>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spacing w:val="-2"/>
              </w:rPr>
              <w:t>р</w:t>
            </w:r>
            <w:r>
              <w:rPr>
                <w:b/>
                <w:bCs/>
                <w:color w:val="000000"/>
              </w:rPr>
              <w:t>ы.</w:t>
            </w:r>
            <w:r>
              <w:rPr>
                <w:color w:val="000000"/>
              </w:rPr>
              <w:tab/>
              <w:t>Портрет (р</w:t>
            </w:r>
            <w:r>
              <w:rPr>
                <w:color w:val="000000"/>
                <w:spacing w:val="-1"/>
              </w:rPr>
              <w:t>а</w:t>
            </w:r>
            <w:r>
              <w:rPr>
                <w:color w:val="000000"/>
              </w:rPr>
              <w:t>зви</w:t>
            </w:r>
            <w:r>
              <w:rPr>
                <w:color w:val="000000"/>
                <w:spacing w:val="1"/>
              </w:rPr>
              <w:t>ти</w:t>
            </w:r>
            <w:r>
              <w:rPr>
                <w:color w:val="000000"/>
              </w:rPr>
              <w:t xml:space="preserve">е                   </w:t>
            </w:r>
            <w:r>
              <w:rPr>
                <w:color w:val="000000"/>
                <w:spacing w:val="-46"/>
              </w:rPr>
              <w:t xml:space="preserve"> </w:t>
            </w:r>
            <w:r>
              <w:rPr>
                <w:color w:val="000000"/>
              </w:rPr>
              <w:t>пр</w:t>
            </w:r>
            <w:r>
              <w:rPr>
                <w:color w:val="000000"/>
                <w:spacing w:val="-1"/>
              </w:rPr>
              <w:t>е</w:t>
            </w:r>
            <w:r>
              <w:rPr>
                <w:color w:val="000000"/>
              </w:rPr>
              <w:t>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 Компо</w:t>
            </w:r>
            <w:r>
              <w:rPr>
                <w:color w:val="000000"/>
                <w:spacing w:val="1"/>
              </w:rPr>
              <w:t>з</w:t>
            </w:r>
            <w:r>
              <w:rPr>
                <w:color w:val="000000"/>
              </w:rPr>
              <w:t>иц</w:t>
            </w:r>
            <w:r>
              <w:rPr>
                <w:color w:val="000000"/>
                <w:spacing w:val="1"/>
              </w:rPr>
              <w:t>и</w:t>
            </w:r>
            <w:r>
              <w:rPr>
                <w:color w:val="000000"/>
              </w:rPr>
              <w:t>я</w:t>
            </w:r>
            <w:r>
              <w:rPr>
                <w:color w:val="000000"/>
              </w:rPr>
              <w:tab/>
            </w:r>
            <w:r>
              <w:rPr>
                <w:color w:val="000000"/>
                <w:spacing w:val="-2"/>
              </w:rPr>
              <w:t>л</w:t>
            </w:r>
            <w:r>
              <w:rPr>
                <w:color w:val="000000"/>
              </w:rPr>
              <w:t>и</w:t>
            </w:r>
            <w:r>
              <w:rPr>
                <w:color w:val="000000"/>
                <w:spacing w:val="1"/>
              </w:rPr>
              <w:t>т</w:t>
            </w:r>
            <w:r>
              <w:rPr>
                <w:color w:val="000000"/>
              </w:rPr>
              <w:t>ер</w:t>
            </w:r>
            <w:r>
              <w:rPr>
                <w:color w:val="000000"/>
                <w:spacing w:val="-1"/>
              </w:rPr>
              <w:t>а</w:t>
            </w:r>
            <w:r>
              <w:rPr>
                <w:color w:val="000000"/>
                <w:spacing w:val="2"/>
              </w:rPr>
              <w:t>т</w:t>
            </w:r>
            <w:r>
              <w:rPr>
                <w:color w:val="000000"/>
                <w:spacing w:val="-4"/>
              </w:rPr>
              <w:t>у</w:t>
            </w:r>
            <w:r>
              <w:rPr>
                <w:color w:val="000000"/>
              </w:rPr>
              <w:t>рного про</w:t>
            </w:r>
            <w:r>
              <w:rPr>
                <w:color w:val="000000"/>
                <w:spacing w:val="1"/>
              </w:rPr>
              <w:t>из</w:t>
            </w:r>
            <w:r>
              <w:rPr>
                <w:color w:val="000000"/>
              </w:rPr>
              <w:t>вед</w:t>
            </w:r>
            <w:r>
              <w:rPr>
                <w:color w:val="000000"/>
                <w:spacing w:val="-1"/>
              </w:rPr>
              <w:t>ен</w:t>
            </w:r>
            <w:r>
              <w:rPr>
                <w:color w:val="000000"/>
              </w:rPr>
              <w:t>ия (нач</w:t>
            </w:r>
            <w:r>
              <w:rPr>
                <w:color w:val="000000"/>
                <w:spacing w:val="-1"/>
              </w:rPr>
              <w:t>а</w:t>
            </w:r>
            <w:r>
              <w:rPr>
                <w:color w:val="000000"/>
              </w:rPr>
              <w:t>льные</w:t>
            </w:r>
            <w:r>
              <w:rPr>
                <w:color w:val="000000"/>
                <w:spacing w:val="-2"/>
              </w:rPr>
              <w:t xml:space="preserve"> </w:t>
            </w:r>
            <w:r>
              <w:rPr>
                <w:color w:val="000000"/>
              </w:rPr>
              <w:t>по</w:t>
            </w:r>
            <w:r>
              <w:rPr>
                <w:color w:val="000000"/>
                <w:spacing w:val="1"/>
              </w:rPr>
              <w:t>н</w:t>
            </w:r>
            <w:r>
              <w:rPr>
                <w:color w:val="000000"/>
              </w:rPr>
              <w:t>я</w:t>
            </w:r>
            <w:r>
              <w:rPr>
                <w:color w:val="000000"/>
                <w:spacing w:val="1"/>
              </w:rPr>
              <w:t>ти</w:t>
            </w:r>
            <w:r>
              <w:rPr>
                <w:color w:val="000000"/>
              </w:rPr>
              <w:t xml:space="preserve">я) </w:t>
            </w:r>
            <w:r>
              <w:rPr>
                <w:b/>
                <w:bCs/>
                <w:color w:val="000000"/>
              </w:rPr>
              <w:t>С</w:t>
            </w:r>
            <w:r>
              <w:rPr>
                <w:b/>
                <w:bCs/>
                <w:color w:val="000000"/>
                <w:spacing w:val="-1"/>
              </w:rPr>
              <w:t>е</w:t>
            </w:r>
            <w:r>
              <w:rPr>
                <w:b/>
                <w:bCs/>
                <w:color w:val="000000"/>
              </w:rPr>
              <w:t>рг</w:t>
            </w:r>
            <w:r>
              <w:rPr>
                <w:b/>
                <w:bCs/>
                <w:color w:val="000000"/>
                <w:spacing w:val="-1"/>
              </w:rPr>
              <w:t>е</w:t>
            </w:r>
            <w:r>
              <w:rPr>
                <w:b/>
                <w:bCs/>
                <w:color w:val="000000"/>
              </w:rPr>
              <w:t>й</w:t>
            </w:r>
            <w:r>
              <w:rPr>
                <w:color w:val="000000"/>
                <w:spacing w:val="9"/>
              </w:rPr>
              <w:t xml:space="preserve"> </w:t>
            </w:r>
            <w:r>
              <w:rPr>
                <w:b/>
                <w:bCs/>
                <w:color w:val="000000"/>
              </w:rPr>
              <w:t>Ал</w:t>
            </w:r>
            <w:r>
              <w:rPr>
                <w:b/>
                <w:bCs/>
                <w:color w:val="000000"/>
                <w:spacing w:val="-1"/>
              </w:rPr>
              <w:t>е</w:t>
            </w:r>
            <w:r>
              <w:rPr>
                <w:b/>
                <w:bCs/>
                <w:color w:val="000000"/>
              </w:rPr>
              <w:t>ксанд</w:t>
            </w:r>
            <w:r>
              <w:rPr>
                <w:b/>
                <w:bCs/>
                <w:color w:val="000000"/>
                <w:spacing w:val="1"/>
              </w:rPr>
              <w:t>р</w:t>
            </w:r>
            <w:r>
              <w:rPr>
                <w:b/>
                <w:bCs/>
                <w:color w:val="000000"/>
              </w:rPr>
              <w:t>ов</w:t>
            </w:r>
            <w:r>
              <w:rPr>
                <w:b/>
                <w:bCs/>
                <w:color w:val="000000"/>
                <w:spacing w:val="1"/>
              </w:rPr>
              <w:t>и</w:t>
            </w:r>
            <w:r>
              <w:rPr>
                <w:b/>
                <w:bCs/>
                <w:color w:val="000000"/>
              </w:rPr>
              <w:t>ч</w:t>
            </w:r>
            <w:r>
              <w:rPr>
                <w:color w:val="000000"/>
                <w:spacing w:val="8"/>
              </w:rPr>
              <w:t xml:space="preserve"> </w:t>
            </w:r>
            <w:r>
              <w:rPr>
                <w:b/>
                <w:bCs/>
                <w:color w:val="000000"/>
                <w:spacing w:val="1"/>
              </w:rPr>
              <w:t>Е</w:t>
            </w:r>
            <w:r>
              <w:rPr>
                <w:b/>
                <w:bCs/>
                <w:color w:val="000000"/>
              </w:rPr>
              <w:t>с</w:t>
            </w:r>
            <w:r>
              <w:rPr>
                <w:b/>
                <w:bCs/>
                <w:color w:val="000000"/>
                <w:spacing w:val="-1"/>
              </w:rPr>
              <w:t>е</w:t>
            </w:r>
            <w:r>
              <w:rPr>
                <w:b/>
                <w:bCs/>
                <w:color w:val="000000"/>
              </w:rPr>
              <w:t>ни</w:t>
            </w:r>
            <w:r>
              <w:rPr>
                <w:b/>
                <w:bCs/>
                <w:color w:val="000000"/>
                <w:spacing w:val="5"/>
              </w:rPr>
              <w:t>н</w:t>
            </w:r>
            <w:r>
              <w:rPr>
                <w:color w:val="000000"/>
              </w:rPr>
              <w:t>.</w:t>
            </w:r>
          </w:p>
          <w:p w:rsidR="00000000" w:rsidRDefault="005421F9">
            <w:pPr>
              <w:tabs>
                <w:tab w:val="left" w:pos="1290"/>
                <w:tab w:val="left" w:pos="2408"/>
                <w:tab w:val="left" w:pos="3053"/>
                <w:tab w:val="left" w:pos="3564"/>
              </w:tabs>
              <w:spacing w:line="237" w:lineRule="auto"/>
              <w:ind w:left="108" w:right="46"/>
            </w:pPr>
            <w:r>
              <w:rPr>
                <w:color w:val="000000"/>
                <w:spacing w:val="9"/>
              </w:rPr>
              <w:t xml:space="preserve"> </w:t>
            </w:r>
            <w:r>
              <w:rPr>
                <w:i/>
                <w:iCs/>
                <w:color w:val="000000"/>
              </w:rPr>
              <w:t>«Я</w:t>
            </w:r>
            <w:r>
              <w:rPr>
                <w:color w:val="000000"/>
              </w:rPr>
              <w:t xml:space="preserve"> </w:t>
            </w:r>
            <w:r>
              <w:rPr>
                <w:i/>
                <w:iCs/>
                <w:color w:val="000000"/>
              </w:rPr>
              <w:t>поки</w:t>
            </w:r>
            <w:r>
              <w:rPr>
                <w:i/>
                <w:iCs/>
                <w:color w:val="000000"/>
                <w:spacing w:val="1"/>
              </w:rPr>
              <w:t>н</w:t>
            </w:r>
            <w:r>
              <w:rPr>
                <w:i/>
                <w:iCs/>
                <w:color w:val="000000"/>
              </w:rPr>
              <w:t>ул</w:t>
            </w:r>
            <w:r>
              <w:rPr>
                <w:color w:val="000000"/>
                <w:spacing w:val="83"/>
              </w:rPr>
              <w:t xml:space="preserve"> </w:t>
            </w:r>
            <w:r>
              <w:rPr>
                <w:i/>
                <w:iCs/>
                <w:color w:val="000000"/>
              </w:rPr>
              <w:t>ро</w:t>
            </w:r>
            <w:r>
              <w:rPr>
                <w:i/>
                <w:iCs/>
                <w:color w:val="000000"/>
                <w:spacing w:val="1"/>
              </w:rPr>
              <w:t>д</w:t>
            </w:r>
            <w:r>
              <w:rPr>
                <w:i/>
                <w:iCs/>
                <w:color w:val="000000"/>
                <w:spacing w:val="-1"/>
              </w:rPr>
              <w:t>и</w:t>
            </w:r>
            <w:r>
              <w:rPr>
                <w:i/>
                <w:iCs/>
                <w:color w:val="000000"/>
              </w:rPr>
              <w:t>мый</w:t>
            </w:r>
            <w:r>
              <w:rPr>
                <w:color w:val="000000"/>
                <w:spacing w:val="81"/>
              </w:rPr>
              <w:t xml:space="preserve"> </w:t>
            </w:r>
            <w:r>
              <w:rPr>
                <w:i/>
                <w:iCs/>
                <w:color w:val="000000"/>
                <w:spacing w:val="1"/>
              </w:rPr>
              <w:t>д</w:t>
            </w:r>
            <w:r>
              <w:rPr>
                <w:i/>
                <w:iCs/>
                <w:color w:val="000000"/>
              </w:rPr>
              <w:t>о</w:t>
            </w:r>
            <w:r>
              <w:rPr>
                <w:i/>
                <w:iCs/>
                <w:color w:val="000000"/>
                <w:spacing w:val="-1"/>
              </w:rPr>
              <w:t>м</w:t>
            </w:r>
            <w:r>
              <w:rPr>
                <w:i/>
                <w:iCs/>
                <w:color w:val="000000"/>
              </w:rPr>
              <w:t>…»,</w:t>
            </w:r>
            <w:r>
              <w:rPr>
                <w:color w:val="000000"/>
                <w:spacing w:val="83"/>
              </w:rPr>
              <w:t xml:space="preserve"> </w:t>
            </w:r>
            <w:r>
              <w:rPr>
                <w:i/>
                <w:iCs/>
                <w:color w:val="000000"/>
              </w:rPr>
              <w:t>«Низкий</w:t>
            </w:r>
            <w:r>
              <w:rPr>
                <w:color w:val="000000"/>
              </w:rPr>
              <w:t xml:space="preserve"> </w:t>
            </w:r>
            <w:r>
              <w:rPr>
                <w:i/>
                <w:iCs/>
                <w:color w:val="000000"/>
              </w:rPr>
              <w:t>дом</w:t>
            </w:r>
            <w:r>
              <w:rPr>
                <w:color w:val="000000"/>
              </w:rPr>
              <w:t xml:space="preserve"> </w:t>
            </w:r>
            <w:r>
              <w:rPr>
                <w:i/>
                <w:iCs/>
                <w:color w:val="000000"/>
              </w:rPr>
              <w:t>с</w:t>
            </w:r>
            <w:r>
              <w:rPr>
                <w:color w:val="000000"/>
              </w:rPr>
              <w:t xml:space="preserve"> </w:t>
            </w:r>
            <w:r>
              <w:rPr>
                <w:i/>
                <w:iCs/>
                <w:color w:val="000000"/>
              </w:rPr>
              <w:t>голубыми</w:t>
            </w:r>
            <w:r>
              <w:rPr>
                <w:color w:val="000000"/>
              </w:rPr>
              <w:t xml:space="preserve"> </w:t>
            </w:r>
            <w:r>
              <w:rPr>
                <w:i/>
                <w:iCs/>
                <w:color w:val="000000"/>
              </w:rPr>
              <w:t>ста</w:t>
            </w:r>
            <w:r>
              <w:rPr>
                <w:i/>
                <w:iCs/>
                <w:color w:val="000000"/>
                <w:spacing w:val="-1"/>
              </w:rPr>
              <w:t>в</w:t>
            </w:r>
            <w:r>
              <w:rPr>
                <w:i/>
                <w:iCs/>
                <w:color w:val="000000"/>
              </w:rPr>
              <w:t>нями».</w:t>
            </w:r>
            <w:r>
              <w:rPr>
                <w:color w:val="000000"/>
              </w:rPr>
              <w:t xml:space="preserve"> О</w:t>
            </w:r>
            <w:r>
              <w:rPr>
                <w:color w:val="000000"/>
                <w:spacing w:val="-1"/>
              </w:rPr>
              <w:t>с</w:t>
            </w:r>
            <w:r>
              <w:rPr>
                <w:color w:val="000000"/>
              </w:rPr>
              <w:t>нов</w:t>
            </w:r>
            <w:r>
              <w:rPr>
                <w:color w:val="000000"/>
                <w:spacing w:val="1"/>
              </w:rPr>
              <w:t>н</w:t>
            </w:r>
            <w:r>
              <w:rPr>
                <w:color w:val="000000"/>
              </w:rPr>
              <w:t>ые</w:t>
            </w:r>
            <w:r>
              <w:rPr>
                <w:color w:val="000000"/>
                <w:spacing w:val="108"/>
              </w:rPr>
              <w:t xml:space="preserve"> </w:t>
            </w:r>
            <w:r>
              <w:rPr>
                <w:color w:val="000000"/>
                <w:spacing w:val="1"/>
              </w:rPr>
              <w:t>т</w:t>
            </w:r>
            <w:r>
              <w:rPr>
                <w:color w:val="000000"/>
              </w:rPr>
              <w:t>е</w:t>
            </w:r>
            <w:r>
              <w:rPr>
                <w:color w:val="000000"/>
                <w:spacing w:val="-1"/>
              </w:rPr>
              <w:t>м</w:t>
            </w:r>
            <w:r>
              <w:rPr>
                <w:color w:val="000000"/>
              </w:rPr>
              <w:t>ы</w:t>
            </w:r>
            <w:r>
              <w:rPr>
                <w:color w:val="000000"/>
                <w:spacing w:val="109"/>
              </w:rPr>
              <w:t xml:space="preserve"> </w:t>
            </w:r>
            <w:r>
              <w:rPr>
                <w:color w:val="000000"/>
              </w:rPr>
              <w:t>и</w:t>
            </w:r>
            <w:r>
              <w:rPr>
                <w:color w:val="000000"/>
                <w:spacing w:val="111"/>
              </w:rPr>
              <w:t xml:space="preserve"> </w:t>
            </w:r>
            <w:r>
              <w:rPr>
                <w:color w:val="000000"/>
              </w:rPr>
              <w:t>о</w:t>
            </w:r>
            <w:r>
              <w:rPr>
                <w:color w:val="000000"/>
                <w:spacing w:val="-1"/>
              </w:rPr>
              <w:t>б</w:t>
            </w:r>
            <w:r>
              <w:rPr>
                <w:color w:val="000000"/>
              </w:rPr>
              <w:t>р</w:t>
            </w:r>
            <w:r>
              <w:rPr>
                <w:color w:val="000000"/>
                <w:spacing w:val="-1"/>
              </w:rPr>
              <w:t>а</w:t>
            </w:r>
            <w:r>
              <w:rPr>
                <w:color w:val="000000"/>
              </w:rPr>
              <w:t>зы</w:t>
            </w:r>
            <w:r>
              <w:rPr>
                <w:color w:val="000000"/>
                <w:spacing w:val="109"/>
              </w:rPr>
              <w:t xml:space="preserve"> </w:t>
            </w:r>
            <w:r>
              <w:rPr>
                <w:color w:val="000000"/>
                <w:spacing w:val="1"/>
              </w:rPr>
              <w:t>п</w:t>
            </w:r>
            <w:r>
              <w:rPr>
                <w:color w:val="000000"/>
              </w:rPr>
              <w:t>оэзии Е</w:t>
            </w:r>
            <w:r>
              <w:rPr>
                <w:color w:val="000000"/>
                <w:spacing w:val="-1"/>
              </w:rPr>
              <w:t>се</w:t>
            </w:r>
            <w:r>
              <w:rPr>
                <w:color w:val="000000"/>
              </w:rPr>
              <w:t>н</w:t>
            </w:r>
            <w:r>
              <w:rPr>
                <w:color w:val="000000"/>
                <w:spacing w:val="1"/>
              </w:rPr>
              <w:t>ин</w:t>
            </w:r>
            <w:r>
              <w:rPr>
                <w:color w:val="000000"/>
              </w:rPr>
              <w:t>а.</w:t>
            </w:r>
            <w:r>
              <w:rPr>
                <w:color w:val="000000"/>
                <w:spacing w:val="73"/>
              </w:rPr>
              <w:t xml:space="preserve"> </w:t>
            </w:r>
            <w:r>
              <w:rPr>
                <w:color w:val="000000"/>
              </w:rPr>
              <w:t>Л</w:t>
            </w:r>
            <w:r>
              <w:rPr>
                <w:color w:val="000000"/>
                <w:spacing w:val="2"/>
              </w:rPr>
              <w:t>и</w:t>
            </w:r>
            <w:r>
              <w:rPr>
                <w:color w:val="000000"/>
                <w:spacing w:val="-2"/>
              </w:rPr>
              <w:t>р</w:t>
            </w:r>
            <w:r>
              <w:rPr>
                <w:color w:val="000000"/>
              </w:rPr>
              <w:t>иче</w:t>
            </w:r>
            <w:r>
              <w:rPr>
                <w:color w:val="000000"/>
                <w:spacing w:val="-1"/>
              </w:rPr>
              <w:t>с</w:t>
            </w:r>
            <w:r>
              <w:rPr>
                <w:color w:val="000000"/>
              </w:rPr>
              <w:t>кий</w:t>
            </w:r>
            <w:r>
              <w:rPr>
                <w:color w:val="000000"/>
                <w:spacing w:val="73"/>
              </w:rPr>
              <w:t xml:space="preserve"> </w:t>
            </w:r>
            <w:r>
              <w:rPr>
                <w:color w:val="000000"/>
              </w:rPr>
              <w:t>герой</w:t>
            </w:r>
            <w:r>
              <w:rPr>
                <w:color w:val="000000"/>
                <w:spacing w:val="74"/>
              </w:rPr>
              <w:t xml:space="preserve"> </w:t>
            </w:r>
            <w:r>
              <w:rPr>
                <w:color w:val="000000"/>
              </w:rPr>
              <w:t>и</w:t>
            </w:r>
            <w:r>
              <w:rPr>
                <w:color w:val="000000"/>
                <w:spacing w:val="75"/>
              </w:rPr>
              <w:t xml:space="preserve"> </w:t>
            </w:r>
            <w:r>
              <w:rPr>
                <w:color w:val="000000"/>
              </w:rPr>
              <w:t>м</w:t>
            </w:r>
            <w:r>
              <w:rPr>
                <w:color w:val="000000"/>
                <w:spacing w:val="1"/>
              </w:rPr>
              <w:t>и</w:t>
            </w:r>
            <w:r>
              <w:rPr>
                <w:color w:val="000000"/>
              </w:rPr>
              <w:t>р пр</w:t>
            </w:r>
            <w:r>
              <w:rPr>
                <w:color w:val="000000"/>
                <w:spacing w:val="1"/>
              </w:rPr>
              <w:t>и</w:t>
            </w:r>
            <w:r>
              <w:rPr>
                <w:color w:val="000000"/>
              </w:rPr>
              <w:t xml:space="preserve">роды.       </w:t>
            </w:r>
            <w:r>
              <w:rPr>
                <w:color w:val="000000"/>
                <w:spacing w:val="-23"/>
              </w:rPr>
              <w:t xml:space="preserve"> </w:t>
            </w:r>
            <w:r>
              <w:rPr>
                <w:color w:val="000000"/>
              </w:rPr>
              <w:t>Ол</w:t>
            </w:r>
            <w:r>
              <w:rPr>
                <w:color w:val="000000"/>
                <w:spacing w:val="-1"/>
              </w:rPr>
              <w:t>и</w:t>
            </w:r>
            <w:r>
              <w:rPr>
                <w:color w:val="000000"/>
              </w:rPr>
              <w:t>цетвор</w:t>
            </w:r>
            <w:r>
              <w:rPr>
                <w:color w:val="000000"/>
                <w:spacing w:val="-1"/>
              </w:rPr>
              <w:t>е</w:t>
            </w:r>
            <w:r>
              <w:rPr>
                <w:color w:val="000000"/>
              </w:rPr>
              <w:t>ние</w:t>
            </w:r>
            <w:r>
              <w:rPr>
                <w:color w:val="000000"/>
              </w:rPr>
              <w:tab/>
              <w:t>как</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spacing w:after="54" w:line="240" w:lineRule="exact"/>
              <w:rPr>
                <w:color w:val="000000"/>
              </w:rPr>
            </w:pPr>
          </w:p>
          <w:p w:rsidR="00000000" w:rsidRDefault="005421F9">
            <w:pPr>
              <w:tabs>
                <w:tab w:val="left" w:pos="1902"/>
              </w:tabs>
              <w:ind w:left="107" w:right="46" w:firstLine="60"/>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ab/>
            </w:r>
            <w:r>
              <w:rPr>
                <w:b/>
                <w:bCs/>
                <w:i/>
                <w:iCs/>
                <w:color w:val="000000"/>
                <w:spacing w:val="1"/>
              </w:rPr>
              <w:t>2</w:t>
            </w:r>
            <w:r>
              <w:rPr>
                <w:b/>
                <w:bCs/>
                <w:i/>
                <w:iCs/>
                <w:color w:val="000000"/>
              </w:rPr>
              <w:t>-й</w:t>
            </w:r>
            <w:r>
              <w:rPr>
                <w:color w:val="000000"/>
              </w:rPr>
              <w:t xml:space="preserve"> </w:t>
            </w:r>
            <w:r>
              <w:rPr>
                <w:b/>
                <w:bCs/>
                <w:i/>
                <w:iCs/>
                <w:color w:val="000000"/>
              </w:rPr>
              <w:t>полов</w:t>
            </w:r>
            <w:r>
              <w:rPr>
                <w:b/>
                <w:bCs/>
                <w:i/>
                <w:iCs/>
                <w:color w:val="000000"/>
                <w:spacing w:val="1"/>
              </w:rPr>
              <w:t>ин</w:t>
            </w:r>
            <w:r>
              <w:rPr>
                <w:b/>
                <w:bCs/>
                <w:i/>
                <w:iCs/>
                <w:color w:val="000000"/>
              </w:rPr>
              <w:t>ы</w:t>
            </w:r>
            <w:r>
              <w:rPr>
                <w:color w:val="000000"/>
              </w:rPr>
              <w:t xml:space="preserve"> </w:t>
            </w:r>
            <w:r>
              <w:rPr>
                <w:b/>
                <w:bCs/>
                <w:i/>
                <w:iCs/>
                <w:color w:val="000000"/>
                <w:spacing w:val="1"/>
              </w:rPr>
              <w:t>X</w:t>
            </w:r>
            <w:r>
              <w:rPr>
                <w:b/>
                <w:bCs/>
                <w:i/>
                <w:iCs/>
                <w:color w:val="000000"/>
                <w:spacing w:val="-1"/>
              </w:rPr>
              <w:t>I</w:t>
            </w:r>
            <w:r>
              <w:rPr>
                <w:b/>
                <w:bCs/>
                <w:i/>
                <w:iCs/>
                <w:color w:val="000000"/>
              </w:rPr>
              <w:t>Xв.</w:t>
            </w:r>
            <w:r>
              <w:rPr>
                <w:color w:val="000000"/>
              </w:rPr>
              <w:t xml:space="preserve"> </w:t>
            </w:r>
            <w:r>
              <w:rPr>
                <w:b/>
                <w:bCs/>
                <w:color w:val="000000"/>
              </w:rPr>
              <w:t>Аполлон</w:t>
            </w:r>
            <w:r>
              <w:rPr>
                <w:color w:val="000000"/>
              </w:rPr>
              <w:t xml:space="preserve"> </w:t>
            </w:r>
            <w:r>
              <w:rPr>
                <w:b/>
                <w:bCs/>
                <w:color w:val="000000"/>
              </w:rPr>
              <w:t>Н</w:t>
            </w:r>
            <w:r>
              <w:rPr>
                <w:b/>
                <w:bCs/>
                <w:color w:val="000000"/>
                <w:spacing w:val="1"/>
              </w:rPr>
              <w:t>и</w:t>
            </w:r>
            <w:r>
              <w:rPr>
                <w:b/>
                <w:bCs/>
                <w:color w:val="000000"/>
              </w:rPr>
              <w:t>колаевич</w:t>
            </w:r>
            <w:r>
              <w:rPr>
                <w:color w:val="000000"/>
              </w:rPr>
              <w:t xml:space="preserve"> </w:t>
            </w:r>
            <w:r>
              <w:rPr>
                <w:b/>
                <w:bCs/>
                <w:color w:val="000000"/>
              </w:rPr>
              <w:t>Майков</w:t>
            </w:r>
            <w:r>
              <w:rPr>
                <w:color w:val="000000"/>
              </w:rPr>
              <w:t xml:space="preserve"> </w:t>
            </w:r>
            <w:r>
              <w:rPr>
                <w:i/>
                <w:iCs/>
                <w:color w:val="000000"/>
              </w:rPr>
              <w:t>«Ласточки».</w:t>
            </w:r>
          </w:p>
          <w:p w:rsidR="00000000" w:rsidRDefault="005421F9">
            <w:pPr>
              <w:tabs>
                <w:tab w:val="left" w:pos="1408"/>
              </w:tabs>
              <w:ind w:left="107" w:right="87"/>
              <w:jc w:val="both"/>
            </w:pPr>
            <w:r>
              <w:rPr>
                <w:b/>
                <w:bCs/>
                <w:color w:val="000000"/>
              </w:rPr>
              <w:t>Иван</w:t>
            </w:r>
            <w:r>
              <w:rPr>
                <w:color w:val="000000"/>
              </w:rPr>
              <w:tab/>
            </w:r>
            <w:r>
              <w:rPr>
                <w:b/>
                <w:bCs/>
                <w:color w:val="000000"/>
              </w:rPr>
              <w:t>Саввич</w:t>
            </w:r>
            <w:r>
              <w:rPr>
                <w:color w:val="000000"/>
              </w:rPr>
              <w:t xml:space="preserve"> </w:t>
            </w:r>
            <w:r>
              <w:rPr>
                <w:b/>
                <w:bCs/>
                <w:color w:val="000000"/>
              </w:rPr>
              <w:t>Н</w:t>
            </w:r>
            <w:r>
              <w:rPr>
                <w:b/>
                <w:bCs/>
                <w:color w:val="000000"/>
                <w:spacing w:val="1"/>
              </w:rPr>
              <w:t>и</w:t>
            </w:r>
            <w:r>
              <w:rPr>
                <w:b/>
                <w:bCs/>
                <w:color w:val="000000"/>
              </w:rPr>
              <w:t>китин</w:t>
            </w:r>
            <w:r>
              <w:rPr>
                <w:color w:val="000000"/>
              </w:rPr>
              <w:t xml:space="preserve">    </w:t>
            </w:r>
            <w:r>
              <w:rPr>
                <w:color w:val="000000"/>
                <w:spacing w:val="-21"/>
              </w:rPr>
              <w:t xml:space="preserve"> </w:t>
            </w:r>
            <w:r>
              <w:rPr>
                <w:i/>
                <w:iCs/>
                <w:color w:val="000000"/>
                <w:spacing w:val="-3"/>
              </w:rPr>
              <w:t>«</w:t>
            </w:r>
            <w:r>
              <w:rPr>
                <w:i/>
                <w:iCs/>
                <w:color w:val="000000"/>
              </w:rPr>
              <w:t>Зим</w:t>
            </w:r>
            <w:r>
              <w:rPr>
                <w:i/>
                <w:iCs/>
                <w:color w:val="000000"/>
                <w:spacing w:val="2"/>
              </w:rPr>
              <w:t>н</w:t>
            </w:r>
            <w:r>
              <w:rPr>
                <w:i/>
                <w:iCs/>
                <w:color w:val="000000"/>
                <w:spacing w:val="-1"/>
              </w:rPr>
              <w:t>я</w:t>
            </w:r>
            <w:r>
              <w:rPr>
                <w:i/>
                <w:iCs/>
                <w:color w:val="000000"/>
              </w:rPr>
              <w:t>я</w:t>
            </w:r>
            <w:r>
              <w:rPr>
                <w:color w:val="000000"/>
              </w:rPr>
              <w:t xml:space="preserve"> </w:t>
            </w:r>
            <w:r>
              <w:rPr>
                <w:i/>
                <w:iCs/>
                <w:color w:val="000000"/>
              </w:rPr>
              <w:t>но</w:t>
            </w:r>
            <w:r>
              <w:rPr>
                <w:i/>
                <w:iCs/>
                <w:color w:val="000000"/>
                <w:spacing w:val="1"/>
              </w:rPr>
              <w:t>ч</w:t>
            </w:r>
            <w:r>
              <w:rPr>
                <w:i/>
                <w:iCs/>
                <w:color w:val="000000"/>
              </w:rPr>
              <w:t>ь</w:t>
            </w:r>
            <w:r>
              <w:rPr>
                <w:color w:val="000000"/>
              </w:rPr>
              <w:t xml:space="preserve">    </w:t>
            </w:r>
            <w:r>
              <w:rPr>
                <w:color w:val="000000"/>
                <w:spacing w:val="-1"/>
              </w:rPr>
              <w:t xml:space="preserve"> </w:t>
            </w:r>
            <w:r>
              <w:rPr>
                <w:i/>
                <w:iCs/>
                <w:color w:val="000000"/>
              </w:rPr>
              <w:t>в</w:t>
            </w:r>
            <w:r>
              <w:rPr>
                <w:color w:val="000000"/>
              </w:rPr>
              <w:t xml:space="preserve">    </w:t>
            </w:r>
            <w:r>
              <w:rPr>
                <w:color w:val="000000"/>
                <w:spacing w:val="-4"/>
              </w:rPr>
              <w:t xml:space="preserve"> </w:t>
            </w:r>
            <w:r>
              <w:rPr>
                <w:i/>
                <w:iCs/>
                <w:color w:val="000000"/>
              </w:rPr>
              <w:t>дер</w:t>
            </w:r>
            <w:r>
              <w:rPr>
                <w:i/>
                <w:iCs/>
                <w:color w:val="000000"/>
                <w:spacing w:val="-1"/>
              </w:rPr>
              <w:t>ев</w:t>
            </w:r>
            <w:r>
              <w:rPr>
                <w:i/>
                <w:iCs/>
                <w:color w:val="000000"/>
              </w:rPr>
              <w:t>не»,</w:t>
            </w:r>
            <w:r>
              <w:rPr>
                <w:color w:val="000000"/>
              </w:rPr>
              <w:t xml:space="preserve"> </w:t>
            </w:r>
            <w:r>
              <w:rPr>
                <w:i/>
                <w:iCs/>
                <w:color w:val="000000"/>
              </w:rPr>
              <w:t>«Утро».</w:t>
            </w:r>
          </w:p>
          <w:p w:rsidR="00000000" w:rsidRDefault="005421F9">
            <w:pPr>
              <w:tabs>
                <w:tab w:val="left" w:pos="1091"/>
              </w:tabs>
              <w:spacing w:line="235" w:lineRule="auto"/>
              <w:ind w:left="107" w:right="45"/>
            </w:pPr>
            <w:r>
              <w:rPr>
                <w:b/>
                <w:bCs/>
                <w:color w:val="000000"/>
              </w:rPr>
              <w:t>Иван</w:t>
            </w:r>
            <w:r>
              <w:rPr>
                <w:color w:val="000000"/>
              </w:rPr>
              <w:tab/>
            </w:r>
            <w:r>
              <w:rPr>
                <w:b/>
                <w:bCs/>
                <w:color w:val="000000"/>
              </w:rPr>
              <w:t>Заха</w:t>
            </w:r>
            <w:r>
              <w:rPr>
                <w:b/>
                <w:bCs/>
                <w:color w:val="000000"/>
                <w:spacing w:val="1"/>
              </w:rPr>
              <w:t>р</w:t>
            </w:r>
            <w:r>
              <w:rPr>
                <w:b/>
                <w:bCs/>
                <w:color w:val="000000"/>
              </w:rPr>
              <w:t>ович</w:t>
            </w:r>
            <w:r>
              <w:rPr>
                <w:color w:val="000000"/>
              </w:rPr>
              <w:t xml:space="preserve"> </w:t>
            </w:r>
            <w:r>
              <w:rPr>
                <w:b/>
                <w:bCs/>
                <w:color w:val="000000"/>
              </w:rPr>
              <w:t>Сур</w:t>
            </w:r>
            <w:r>
              <w:rPr>
                <w:b/>
                <w:bCs/>
                <w:color w:val="000000"/>
                <w:spacing w:val="1"/>
              </w:rPr>
              <w:t>и</w:t>
            </w:r>
            <w:r>
              <w:rPr>
                <w:b/>
                <w:bCs/>
                <w:color w:val="000000"/>
              </w:rPr>
              <w:t>ков</w:t>
            </w:r>
            <w:r>
              <w:rPr>
                <w:color w:val="000000"/>
                <w:spacing w:val="2"/>
              </w:rPr>
              <w:t xml:space="preserve"> </w:t>
            </w:r>
            <w:r>
              <w:rPr>
                <w:i/>
                <w:iCs/>
                <w:color w:val="000000"/>
              </w:rPr>
              <w:t>«З</w:t>
            </w:r>
            <w:r>
              <w:rPr>
                <w:i/>
                <w:iCs/>
                <w:color w:val="000000"/>
                <w:spacing w:val="-1"/>
              </w:rPr>
              <w:t>и</w:t>
            </w:r>
            <w:r>
              <w:rPr>
                <w:i/>
                <w:iCs/>
                <w:color w:val="000000"/>
              </w:rPr>
              <w:t>ма»</w:t>
            </w:r>
          </w:p>
          <w:p w:rsidR="00000000" w:rsidRDefault="005421F9">
            <w:pPr>
              <w:tabs>
                <w:tab w:val="left" w:pos="1496"/>
              </w:tabs>
              <w:spacing w:line="237" w:lineRule="auto"/>
              <w:ind w:left="107" w:right="46" w:firstLine="60"/>
            </w:pPr>
            <w:r>
              <w:rPr>
                <w:color w:val="000000"/>
              </w:rPr>
              <w:t>Карт</w:t>
            </w:r>
            <w:r>
              <w:rPr>
                <w:color w:val="000000"/>
                <w:spacing w:val="1"/>
              </w:rPr>
              <w:t>ин</w:t>
            </w:r>
            <w:r>
              <w:rPr>
                <w:color w:val="000000"/>
              </w:rPr>
              <w:t>ы</w:t>
            </w:r>
            <w:r>
              <w:rPr>
                <w:color w:val="000000"/>
              </w:rPr>
              <w:tab/>
              <w:t>ро</w:t>
            </w:r>
            <w:r>
              <w:rPr>
                <w:color w:val="000000"/>
                <w:spacing w:val="-2"/>
              </w:rPr>
              <w:t>д</w:t>
            </w:r>
            <w:r>
              <w:rPr>
                <w:color w:val="000000"/>
              </w:rPr>
              <w:t>ной пр</w:t>
            </w:r>
            <w:r>
              <w:rPr>
                <w:color w:val="000000"/>
                <w:spacing w:val="1"/>
              </w:rPr>
              <w:t>и</w:t>
            </w:r>
            <w:r>
              <w:rPr>
                <w:color w:val="000000"/>
              </w:rPr>
              <w:t xml:space="preserve">роды                  </w:t>
            </w:r>
            <w:r>
              <w:rPr>
                <w:color w:val="000000"/>
                <w:spacing w:val="-25"/>
              </w:rPr>
              <w:t xml:space="preserve"> </w:t>
            </w:r>
            <w:r>
              <w:rPr>
                <w:color w:val="000000"/>
              </w:rPr>
              <w:t>в и</w:t>
            </w:r>
            <w:r>
              <w:rPr>
                <w:color w:val="000000"/>
                <w:spacing w:val="1"/>
              </w:rPr>
              <w:t>з</w:t>
            </w:r>
            <w:r>
              <w:rPr>
                <w:color w:val="000000"/>
              </w:rPr>
              <w:t>ображ</w:t>
            </w:r>
            <w:r>
              <w:rPr>
                <w:color w:val="000000"/>
                <w:spacing w:val="-1"/>
              </w:rPr>
              <w:t>е</w:t>
            </w:r>
            <w:r>
              <w:rPr>
                <w:color w:val="000000"/>
              </w:rPr>
              <w:t>нии</w:t>
            </w:r>
            <w:r>
              <w:rPr>
                <w:color w:val="000000"/>
                <w:spacing w:val="21"/>
              </w:rPr>
              <w:t xml:space="preserve"> </w:t>
            </w:r>
            <w:r>
              <w:rPr>
                <w:color w:val="000000"/>
                <w:spacing w:val="2"/>
              </w:rPr>
              <w:t>р</w:t>
            </w:r>
            <w:r>
              <w:rPr>
                <w:color w:val="000000"/>
                <w:spacing w:val="-4"/>
              </w:rPr>
              <w:t>у</w:t>
            </w:r>
            <w:r>
              <w:rPr>
                <w:color w:val="000000"/>
              </w:rPr>
              <w:t>сск</w:t>
            </w:r>
            <w:r>
              <w:rPr>
                <w:color w:val="000000"/>
                <w:spacing w:val="1"/>
              </w:rPr>
              <w:t>и</w:t>
            </w:r>
            <w:r>
              <w:rPr>
                <w:color w:val="000000"/>
              </w:rPr>
              <w:t xml:space="preserve">х         </w:t>
            </w:r>
            <w:r>
              <w:rPr>
                <w:color w:val="000000"/>
                <w:spacing w:val="-41"/>
              </w:rPr>
              <w:t xml:space="preserve"> </w:t>
            </w:r>
            <w:r>
              <w:rPr>
                <w:color w:val="000000"/>
              </w:rPr>
              <w:t>поэ</w:t>
            </w:r>
            <w:r>
              <w:rPr>
                <w:color w:val="000000"/>
                <w:spacing w:val="1"/>
              </w:rPr>
              <w:t>т</w:t>
            </w:r>
            <w:r>
              <w:rPr>
                <w:color w:val="000000"/>
              </w:rPr>
              <w:t>ов. П</w:t>
            </w:r>
            <w:r>
              <w:rPr>
                <w:color w:val="000000"/>
                <w:spacing w:val="-1"/>
              </w:rPr>
              <w:t>а</w:t>
            </w:r>
            <w:r>
              <w:rPr>
                <w:color w:val="000000"/>
              </w:rPr>
              <w:t>р</w:t>
            </w:r>
            <w:r>
              <w:rPr>
                <w:color w:val="000000"/>
                <w:spacing w:val="-1"/>
              </w:rPr>
              <w:t>а</w:t>
            </w:r>
            <w:r>
              <w:rPr>
                <w:color w:val="000000"/>
              </w:rPr>
              <w:t>ллели</w:t>
            </w:r>
            <w:r>
              <w:rPr>
                <w:color w:val="000000"/>
                <w:spacing w:val="1"/>
              </w:rPr>
              <w:t>з</w:t>
            </w:r>
            <w:r>
              <w:rPr>
                <w:color w:val="000000"/>
              </w:rPr>
              <w:t xml:space="preserve">м       </w:t>
            </w:r>
            <w:r>
              <w:rPr>
                <w:color w:val="000000"/>
                <w:spacing w:val="-41"/>
              </w:rPr>
              <w:t xml:space="preserve"> </w:t>
            </w:r>
            <w:r>
              <w:rPr>
                <w:color w:val="000000"/>
              </w:rPr>
              <w:t>как ср</w:t>
            </w:r>
            <w:r>
              <w:rPr>
                <w:color w:val="000000"/>
                <w:spacing w:val="-1"/>
              </w:rPr>
              <w:t>е</w:t>
            </w:r>
            <w:r>
              <w:rPr>
                <w:color w:val="000000"/>
              </w:rPr>
              <w:t>д</w:t>
            </w:r>
            <w:r>
              <w:rPr>
                <w:color w:val="000000"/>
                <w:spacing w:val="-1"/>
              </w:rPr>
              <w:t>с</w:t>
            </w:r>
            <w:r>
              <w:rPr>
                <w:color w:val="000000"/>
              </w:rPr>
              <w:t xml:space="preserve">тво     </w:t>
            </w:r>
            <w:r>
              <w:rPr>
                <w:color w:val="000000"/>
                <w:spacing w:val="-51"/>
              </w:rPr>
              <w:t xml:space="preserve"> </w:t>
            </w:r>
            <w:r>
              <w:rPr>
                <w:color w:val="000000"/>
                <w:spacing w:val="-1"/>
              </w:rPr>
              <w:t>с</w:t>
            </w:r>
            <w:r>
              <w:rPr>
                <w:color w:val="000000"/>
              </w:rPr>
              <w:t>оздан</w:t>
            </w:r>
            <w:r>
              <w:rPr>
                <w:color w:val="000000"/>
                <w:spacing w:val="1"/>
              </w:rPr>
              <w:t>и</w:t>
            </w:r>
            <w:r>
              <w:rPr>
                <w:color w:val="000000"/>
              </w:rPr>
              <w:t xml:space="preserve">я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ой карт</w:t>
            </w:r>
            <w:r>
              <w:rPr>
                <w:color w:val="000000"/>
                <w:spacing w:val="1"/>
              </w:rPr>
              <w:t>ин</w:t>
            </w:r>
            <w:r>
              <w:rPr>
                <w:color w:val="000000"/>
              </w:rPr>
              <w:t xml:space="preserve">ы          </w:t>
            </w:r>
            <w:r>
              <w:rPr>
                <w:color w:val="000000"/>
                <w:spacing w:val="-45"/>
              </w:rPr>
              <w:t xml:space="preserve"> </w:t>
            </w:r>
            <w:r>
              <w:rPr>
                <w:color w:val="000000"/>
                <w:spacing w:val="-3"/>
              </w:rPr>
              <w:t>ж</w:t>
            </w:r>
            <w:r>
              <w:rPr>
                <w:color w:val="000000"/>
              </w:rPr>
              <w:t>изни пр</w:t>
            </w:r>
            <w:r>
              <w:rPr>
                <w:color w:val="000000"/>
                <w:spacing w:val="1"/>
              </w:rPr>
              <w:t>и</w:t>
            </w:r>
            <w:r>
              <w:rPr>
                <w:color w:val="000000"/>
              </w:rPr>
              <w:t>роды и</w:t>
            </w:r>
            <w:r>
              <w:rPr>
                <w:color w:val="000000"/>
                <w:spacing w:val="1"/>
              </w:rPr>
              <w:t xml:space="preserve"> </w:t>
            </w:r>
            <w:r>
              <w:rPr>
                <w:color w:val="000000"/>
              </w:rPr>
              <w:t>ч</w:t>
            </w:r>
            <w:r>
              <w:rPr>
                <w:color w:val="000000"/>
                <w:spacing w:val="-1"/>
              </w:rPr>
              <w:t>е</w:t>
            </w:r>
            <w:r>
              <w:rPr>
                <w:color w:val="000000"/>
              </w:rPr>
              <w:t>лов</w:t>
            </w:r>
            <w:r>
              <w:rPr>
                <w:color w:val="000000"/>
                <w:spacing w:val="-1"/>
              </w:rPr>
              <w:t>е</w:t>
            </w:r>
            <w:r>
              <w:rPr>
                <w:color w:val="000000"/>
              </w:rPr>
              <w:t>ка</w:t>
            </w:r>
          </w:p>
          <w:p w:rsidR="00000000" w:rsidRDefault="005421F9">
            <w:pPr>
              <w:spacing w:after="40" w:line="240" w:lineRule="exact"/>
              <w:rPr>
                <w:color w:val="000000"/>
              </w:rPr>
            </w:pPr>
          </w:p>
          <w:p w:rsidR="00000000" w:rsidRDefault="005421F9">
            <w:pPr>
              <w:spacing w:line="235" w:lineRule="auto"/>
              <w:ind w:left="107" w:right="45"/>
            </w:pPr>
            <w:r>
              <w:rPr>
                <w:b/>
                <w:bCs/>
                <w:i/>
                <w:iCs/>
                <w:color w:val="000000"/>
              </w:rPr>
              <w:t>Проза</w:t>
            </w:r>
            <w:r>
              <w:rPr>
                <w:color w:val="000000"/>
                <w:spacing w:val="48"/>
              </w:rPr>
              <w:t xml:space="preserve"> </w:t>
            </w:r>
            <w:r>
              <w:rPr>
                <w:b/>
                <w:bCs/>
                <w:i/>
                <w:iCs/>
                <w:color w:val="000000"/>
              </w:rPr>
              <w:t>ко</w:t>
            </w:r>
            <w:r>
              <w:rPr>
                <w:b/>
                <w:bCs/>
                <w:i/>
                <w:iCs/>
                <w:color w:val="000000"/>
                <w:spacing w:val="1"/>
              </w:rPr>
              <w:t>нц</w:t>
            </w:r>
            <w:r>
              <w:rPr>
                <w:b/>
                <w:bCs/>
                <w:i/>
                <w:iCs/>
                <w:color w:val="000000"/>
              </w:rPr>
              <w:t>а</w:t>
            </w:r>
            <w:r>
              <w:rPr>
                <w:color w:val="000000"/>
                <w:spacing w:val="47"/>
              </w:rPr>
              <w:t xml:space="preserve"> </w:t>
            </w:r>
            <w:r>
              <w:rPr>
                <w:b/>
                <w:bCs/>
                <w:i/>
                <w:iCs/>
                <w:color w:val="000000"/>
                <w:spacing w:val="1"/>
              </w:rPr>
              <w:t>X</w:t>
            </w:r>
            <w:r>
              <w:rPr>
                <w:b/>
                <w:bCs/>
                <w:i/>
                <w:iCs/>
                <w:color w:val="000000"/>
              </w:rPr>
              <w:t>IX</w:t>
            </w:r>
            <w:r>
              <w:rPr>
                <w:color w:val="000000"/>
                <w:spacing w:val="49"/>
              </w:rPr>
              <w:t xml:space="preserve"> </w:t>
            </w:r>
            <w:r>
              <w:rPr>
                <w:b/>
                <w:bCs/>
                <w:i/>
                <w:iCs/>
                <w:color w:val="000000"/>
              </w:rPr>
              <w:t>–</w:t>
            </w:r>
            <w:r>
              <w:rPr>
                <w:color w:val="000000"/>
              </w:rPr>
              <w:t xml:space="preserve"> </w:t>
            </w:r>
            <w:r>
              <w:rPr>
                <w:b/>
                <w:bCs/>
                <w:i/>
                <w:iCs/>
                <w:color w:val="000000"/>
              </w:rPr>
              <w:t>начала</w:t>
            </w:r>
            <w:r>
              <w:rPr>
                <w:color w:val="000000"/>
              </w:rPr>
              <w:t xml:space="preserve"> </w:t>
            </w:r>
            <w:r>
              <w:rPr>
                <w:b/>
                <w:bCs/>
                <w:i/>
                <w:iCs/>
                <w:color w:val="000000"/>
              </w:rPr>
              <w:t>XX</w:t>
            </w:r>
            <w:r>
              <w:rPr>
                <w:color w:val="000000"/>
                <w:spacing w:val="1"/>
              </w:rPr>
              <w:t xml:space="preserve"> </w:t>
            </w:r>
            <w:r>
              <w:rPr>
                <w:b/>
                <w:bCs/>
                <w:i/>
                <w:iCs/>
                <w:color w:val="000000"/>
                <w:spacing w:val="1"/>
              </w:rPr>
              <w:t>в</w:t>
            </w:r>
            <w:r>
              <w:rPr>
                <w:b/>
                <w:bCs/>
                <w:i/>
                <w:iCs/>
                <w:color w:val="000000"/>
              </w:rPr>
              <w:t>в</w:t>
            </w:r>
            <w:r>
              <w:rPr>
                <w:b/>
                <w:bCs/>
                <w:color w:val="000000"/>
              </w:rPr>
              <w:t>.</w:t>
            </w:r>
          </w:p>
          <w:p w:rsidR="00000000" w:rsidRDefault="005421F9">
            <w:pPr>
              <w:tabs>
                <w:tab w:val="left" w:pos="1033"/>
                <w:tab w:val="left" w:pos="2103"/>
              </w:tabs>
              <w:spacing w:line="237" w:lineRule="auto"/>
              <w:ind w:left="107" w:right="48"/>
            </w:pPr>
            <w:r>
              <w:rPr>
                <w:color w:val="000000"/>
              </w:rPr>
              <w:t>Ив</w:t>
            </w:r>
            <w:r>
              <w:rPr>
                <w:color w:val="000000"/>
                <w:spacing w:val="-1"/>
              </w:rPr>
              <w:t>а</w:t>
            </w:r>
            <w:r>
              <w:rPr>
                <w:color w:val="000000"/>
              </w:rPr>
              <w:t>н</w:t>
            </w:r>
            <w:r>
              <w:rPr>
                <w:color w:val="000000"/>
              </w:rPr>
              <w:tab/>
              <w:t>Ал</w:t>
            </w:r>
            <w:r>
              <w:rPr>
                <w:color w:val="000000"/>
                <w:spacing w:val="-1"/>
              </w:rPr>
              <w:t>е</w:t>
            </w:r>
            <w:r>
              <w:rPr>
                <w:color w:val="000000"/>
              </w:rPr>
              <w:t xml:space="preserve">ксеевич </w:t>
            </w:r>
            <w:r>
              <w:rPr>
                <w:color w:val="000000"/>
                <w:spacing w:val="1"/>
              </w:rPr>
              <w:t>Б</w:t>
            </w:r>
            <w:r>
              <w:rPr>
                <w:color w:val="000000"/>
                <w:spacing w:val="-4"/>
              </w:rPr>
              <w:t>у</w:t>
            </w:r>
            <w:r>
              <w:rPr>
                <w:color w:val="000000"/>
              </w:rPr>
              <w:t>н</w:t>
            </w:r>
            <w:r>
              <w:rPr>
                <w:color w:val="000000"/>
                <w:spacing w:val="1"/>
              </w:rPr>
              <w:t>и</w:t>
            </w:r>
            <w:r>
              <w:rPr>
                <w:color w:val="000000"/>
              </w:rPr>
              <w:t xml:space="preserve">н        </w:t>
            </w:r>
            <w:r>
              <w:rPr>
                <w:color w:val="000000"/>
                <w:spacing w:val="-23"/>
              </w:rPr>
              <w:t xml:space="preserve"> </w:t>
            </w:r>
            <w:r>
              <w:rPr>
                <w:i/>
                <w:iCs/>
                <w:color w:val="000000"/>
              </w:rPr>
              <w:t>«</w:t>
            </w:r>
            <w:r>
              <w:rPr>
                <w:i/>
                <w:iCs/>
                <w:color w:val="000000"/>
                <w:spacing w:val="-1"/>
              </w:rPr>
              <w:t>К</w:t>
            </w:r>
            <w:r>
              <w:rPr>
                <w:i/>
                <w:iCs/>
                <w:color w:val="000000"/>
              </w:rPr>
              <w:t>о</w:t>
            </w:r>
            <w:r>
              <w:rPr>
                <w:i/>
                <w:iCs/>
                <w:color w:val="000000"/>
                <w:spacing w:val="-1"/>
              </w:rPr>
              <w:t>с</w:t>
            </w:r>
            <w:r>
              <w:rPr>
                <w:i/>
                <w:iCs/>
                <w:color w:val="000000"/>
              </w:rPr>
              <w:t>цы».</w:t>
            </w:r>
            <w:r>
              <w:rPr>
                <w:color w:val="000000"/>
              </w:rPr>
              <w:t xml:space="preserve"> </w:t>
            </w:r>
            <w:r>
              <w:rPr>
                <w:color w:val="000000"/>
                <w:spacing w:val="-1"/>
              </w:rPr>
              <w:t>В</w:t>
            </w:r>
            <w:r>
              <w:rPr>
                <w:color w:val="000000"/>
              </w:rPr>
              <w:t>о</w:t>
            </w:r>
            <w:r>
              <w:rPr>
                <w:color w:val="000000"/>
                <w:spacing w:val="-1"/>
              </w:rPr>
              <w:t>с</w:t>
            </w:r>
            <w:r>
              <w:rPr>
                <w:color w:val="000000"/>
              </w:rPr>
              <w:t>пр</w:t>
            </w:r>
            <w:r>
              <w:rPr>
                <w:color w:val="000000"/>
                <w:spacing w:val="1"/>
              </w:rPr>
              <w:t>и</w:t>
            </w:r>
            <w:r>
              <w:rPr>
                <w:color w:val="000000"/>
              </w:rPr>
              <w:t>ят</w:t>
            </w:r>
            <w:r>
              <w:rPr>
                <w:color w:val="000000"/>
                <w:spacing w:val="1"/>
              </w:rPr>
              <w:t>и</w:t>
            </w:r>
            <w:r>
              <w:rPr>
                <w:color w:val="000000"/>
              </w:rPr>
              <w:t>е прекра</w:t>
            </w:r>
            <w:r>
              <w:rPr>
                <w:color w:val="000000"/>
                <w:spacing w:val="-1"/>
              </w:rPr>
              <w:t>с</w:t>
            </w:r>
            <w:r>
              <w:rPr>
                <w:color w:val="000000"/>
              </w:rPr>
              <w:t>ного. Эст</w:t>
            </w:r>
            <w:r>
              <w:rPr>
                <w:color w:val="000000"/>
                <w:spacing w:val="-1"/>
              </w:rPr>
              <w:t>е</w:t>
            </w:r>
            <w:r>
              <w:rPr>
                <w:color w:val="000000"/>
              </w:rPr>
              <w:t>тиче</w:t>
            </w:r>
            <w:r>
              <w:rPr>
                <w:color w:val="000000"/>
                <w:spacing w:val="-1"/>
              </w:rPr>
              <w:t>с</w:t>
            </w:r>
            <w:r>
              <w:rPr>
                <w:color w:val="000000"/>
              </w:rPr>
              <w:t>кое</w:t>
            </w:r>
            <w:r>
              <w:rPr>
                <w:color w:val="000000"/>
              </w:rPr>
              <w:tab/>
              <w:t>и эт</w:t>
            </w:r>
            <w:r>
              <w:rPr>
                <w:color w:val="000000"/>
                <w:spacing w:val="1"/>
              </w:rPr>
              <w:t>и</w:t>
            </w:r>
            <w:r>
              <w:rPr>
                <w:color w:val="000000"/>
              </w:rPr>
              <w:t>ч</w:t>
            </w:r>
            <w:r>
              <w:rPr>
                <w:color w:val="000000"/>
                <w:spacing w:val="-1"/>
              </w:rPr>
              <w:t>е</w:t>
            </w:r>
            <w:r>
              <w:rPr>
                <w:color w:val="000000"/>
              </w:rPr>
              <w:t xml:space="preserve">ское                </w:t>
            </w:r>
            <w:r>
              <w:rPr>
                <w:color w:val="000000"/>
                <w:spacing w:val="-23"/>
              </w:rPr>
              <w:t xml:space="preserve"> </w:t>
            </w:r>
            <w:r>
              <w:rPr>
                <w:color w:val="000000"/>
              </w:rPr>
              <w:t>в ра</w:t>
            </w:r>
            <w:r>
              <w:rPr>
                <w:color w:val="000000"/>
                <w:spacing w:val="-1"/>
              </w:rPr>
              <w:t>сс</w:t>
            </w:r>
            <w:r>
              <w:rPr>
                <w:color w:val="000000"/>
              </w:rPr>
              <w:t>к</w:t>
            </w:r>
            <w:r>
              <w:rPr>
                <w:color w:val="000000"/>
                <w:spacing w:val="-1"/>
              </w:rPr>
              <w:t>а</w:t>
            </w:r>
            <w:r>
              <w:rPr>
                <w:color w:val="000000"/>
              </w:rPr>
              <w:t xml:space="preserve">зе.     </w:t>
            </w:r>
            <w:r>
              <w:rPr>
                <w:color w:val="000000"/>
                <w:spacing w:val="-26"/>
              </w:rPr>
              <w:t xml:space="preserve"> </w:t>
            </w:r>
            <w:r>
              <w:rPr>
                <w:color w:val="000000"/>
              </w:rPr>
              <w:t xml:space="preserve">Кровное родство    </w:t>
            </w:r>
            <w:r>
              <w:rPr>
                <w:color w:val="000000"/>
                <w:spacing w:val="-27"/>
              </w:rPr>
              <w:t xml:space="preserve"> </w:t>
            </w:r>
            <w:r>
              <w:rPr>
                <w:color w:val="000000"/>
              </w:rPr>
              <w:t>г</w:t>
            </w:r>
            <w:r>
              <w:rPr>
                <w:color w:val="000000"/>
                <w:spacing w:val="-1"/>
              </w:rPr>
              <w:t>е</w:t>
            </w:r>
            <w:r>
              <w:rPr>
                <w:color w:val="000000"/>
              </w:rPr>
              <w:t>ро</w:t>
            </w:r>
            <w:r>
              <w:rPr>
                <w:color w:val="000000"/>
                <w:spacing w:val="-1"/>
              </w:rPr>
              <w:t>е</w:t>
            </w:r>
            <w:r>
              <w:rPr>
                <w:color w:val="000000"/>
              </w:rPr>
              <w:t xml:space="preserve">в    </w:t>
            </w:r>
            <w:r>
              <w:rPr>
                <w:color w:val="000000"/>
                <w:spacing w:val="-25"/>
              </w:rPr>
              <w:t xml:space="preserve"> </w:t>
            </w:r>
            <w:r>
              <w:rPr>
                <w:color w:val="000000"/>
              </w:rPr>
              <w:t>с бе</w:t>
            </w:r>
            <w:r>
              <w:rPr>
                <w:color w:val="000000"/>
                <w:spacing w:val="-1"/>
              </w:rPr>
              <w:t>с</w:t>
            </w:r>
            <w:r>
              <w:rPr>
                <w:color w:val="000000"/>
              </w:rPr>
              <w:t>край</w:t>
            </w:r>
            <w:r>
              <w:rPr>
                <w:color w:val="000000"/>
                <w:spacing w:val="1"/>
              </w:rPr>
              <w:t>н</w:t>
            </w:r>
            <w:r>
              <w:rPr>
                <w:color w:val="000000"/>
              </w:rPr>
              <w:t>ими простора</w:t>
            </w:r>
            <w:r>
              <w:rPr>
                <w:color w:val="000000"/>
                <w:spacing w:val="-1"/>
              </w:rPr>
              <w:t>м</w:t>
            </w:r>
            <w:r>
              <w:rPr>
                <w:color w:val="000000"/>
              </w:rPr>
              <w:t>и</w:t>
            </w:r>
            <w:r>
              <w:rPr>
                <w:color w:val="000000"/>
                <w:spacing w:val="41"/>
              </w:rPr>
              <w:t xml:space="preserve"> </w:t>
            </w:r>
            <w:r>
              <w:rPr>
                <w:color w:val="000000"/>
                <w:spacing w:val="2"/>
              </w:rPr>
              <w:t>р</w:t>
            </w:r>
            <w:r>
              <w:rPr>
                <w:color w:val="000000"/>
                <w:spacing w:val="-2"/>
              </w:rPr>
              <w:t>у</w:t>
            </w:r>
            <w:r>
              <w:rPr>
                <w:color w:val="000000"/>
              </w:rPr>
              <w:t xml:space="preserve">сской земли,      </w:t>
            </w:r>
            <w:r>
              <w:rPr>
                <w:color w:val="000000"/>
                <w:spacing w:val="-42"/>
              </w:rPr>
              <w:t xml:space="preserve"> </w:t>
            </w:r>
            <w:r>
              <w:rPr>
                <w:color w:val="000000"/>
                <w:spacing w:val="1"/>
              </w:rPr>
              <w:t>д</w:t>
            </w:r>
            <w:r>
              <w:rPr>
                <w:color w:val="000000"/>
                <w:spacing w:val="-6"/>
              </w:rPr>
              <w:t>у</w:t>
            </w:r>
            <w:r>
              <w:rPr>
                <w:color w:val="000000"/>
                <w:spacing w:val="1"/>
              </w:rPr>
              <w:t>ш</w:t>
            </w:r>
            <w:r>
              <w:rPr>
                <w:color w:val="000000"/>
              </w:rPr>
              <w:t xml:space="preserve">евным складом    </w:t>
            </w:r>
            <w:r>
              <w:rPr>
                <w:color w:val="000000"/>
                <w:spacing w:val="-13"/>
              </w:rPr>
              <w:t xml:space="preserve"> </w:t>
            </w:r>
            <w:r>
              <w:rPr>
                <w:color w:val="000000"/>
              </w:rPr>
              <w:t>пе</w:t>
            </w:r>
            <w:r>
              <w:rPr>
                <w:color w:val="000000"/>
                <w:spacing w:val="-1"/>
              </w:rPr>
              <w:t>се</w:t>
            </w:r>
            <w:r>
              <w:rPr>
                <w:color w:val="000000"/>
              </w:rPr>
              <w:t>н</w:t>
            </w:r>
            <w:r>
              <w:rPr>
                <w:color w:val="000000"/>
              </w:rPr>
              <w:tab/>
              <w:t>и ск</w:t>
            </w:r>
            <w:r>
              <w:rPr>
                <w:color w:val="000000"/>
                <w:spacing w:val="-1"/>
              </w:rPr>
              <w:t>а</w:t>
            </w:r>
            <w:r>
              <w:rPr>
                <w:color w:val="000000"/>
              </w:rPr>
              <w:t>зо</w:t>
            </w:r>
            <w:r>
              <w:rPr>
                <w:color w:val="000000"/>
                <w:spacing w:val="1"/>
              </w:rPr>
              <w:t>к</w:t>
            </w:r>
            <w:r>
              <w:rPr>
                <w:color w:val="000000"/>
              </w:rPr>
              <w:t xml:space="preserve">,     </w:t>
            </w:r>
            <w:r>
              <w:rPr>
                <w:color w:val="000000"/>
                <w:spacing w:val="-23"/>
              </w:rPr>
              <w:t xml:space="preserve"> </w:t>
            </w:r>
            <w:r>
              <w:rPr>
                <w:color w:val="000000"/>
                <w:spacing w:val="-1"/>
              </w:rPr>
              <w:t>с</w:t>
            </w:r>
            <w:r>
              <w:rPr>
                <w:color w:val="000000"/>
              </w:rPr>
              <w:t>вяз</w:t>
            </w:r>
            <w:r>
              <w:rPr>
                <w:color w:val="000000"/>
                <w:spacing w:val="-1"/>
              </w:rPr>
              <w:t>а</w:t>
            </w:r>
            <w:r>
              <w:rPr>
                <w:color w:val="000000"/>
              </w:rPr>
              <w:t>н</w:t>
            </w:r>
            <w:r>
              <w:rPr>
                <w:color w:val="000000"/>
                <w:spacing w:val="1"/>
              </w:rPr>
              <w:t>н</w:t>
            </w:r>
            <w:r>
              <w:rPr>
                <w:color w:val="000000"/>
                <w:spacing w:val="-2"/>
              </w:rPr>
              <w:t>ы</w:t>
            </w:r>
            <w:r>
              <w:rPr>
                <w:color w:val="000000"/>
              </w:rPr>
              <w:t>х м</w:t>
            </w:r>
            <w:r>
              <w:rPr>
                <w:color w:val="000000"/>
                <w:spacing w:val="-1"/>
              </w:rPr>
              <w:t>е</w:t>
            </w:r>
            <w:r>
              <w:rPr>
                <w:color w:val="000000"/>
              </w:rPr>
              <w:t>ж</w:t>
            </w:r>
            <w:r>
              <w:rPr>
                <w:color w:val="000000"/>
                <w:spacing w:val="3"/>
              </w:rPr>
              <w:t>д</w:t>
            </w:r>
            <w:r>
              <w:rPr>
                <w:color w:val="000000"/>
              </w:rPr>
              <w:t xml:space="preserve">у              </w:t>
            </w:r>
            <w:r>
              <w:rPr>
                <w:color w:val="000000"/>
                <w:spacing w:val="-42"/>
              </w:rPr>
              <w:t xml:space="preserve"> </w:t>
            </w:r>
            <w:r>
              <w:rPr>
                <w:color w:val="000000"/>
                <w:spacing w:val="-1"/>
              </w:rPr>
              <w:t>с</w:t>
            </w:r>
            <w:r>
              <w:rPr>
                <w:color w:val="000000"/>
              </w:rPr>
              <w:t>обой как</w:t>
            </w:r>
            <w:r>
              <w:rPr>
                <w:color w:val="000000"/>
                <w:spacing w:val="1"/>
              </w:rPr>
              <w:t>и</w:t>
            </w:r>
            <w:r>
              <w:rPr>
                <w:color w:val="000000"/>
              </w:rPr>
              <w:t>м</w:t>
            </w:r>
            <w:r>
              <w:rPr>
                <w:color w:val="000000"/>
                <w:spacing w:val="2"/>
              </w:rPr>
              <w:t>и</w:t>
            </w:r>
            <w:r>
              <w:rPr>
                <w:color w:val="000000"/>
              </w:rPr>
              <w:t>-то невид</w:t>
            </w:r>
            <w:r>
              <w:rPr>
                <w:color w:val="000000"/>
                <w:spacing w:val="1"/>
              </w:rPr>
              <w:t>и</w:t>
            </w:r>
            <w:r>
              <w:rPr>
                <w:color w:val="000000"/>
              </w:rPr>
              <w:t>мы</w:t>
            </w:r>
            <w:r>
              <w:rPr>
                <w:color w:val="000000"/>
                <w:spacing w:val="-1"/>
              </w:rPr>
              <w:t>м</w:t>
            </w:r>
            <w:r>
              <w:rPr>
                <w:color w:val="000000"/>
              </w:rPr>
              <w:t>и</w:t>
            </w:r>
            <w:r>
              <w:rPr>
                <w:color w:val="000000"/>
              </w:rPr>
              <w:tab/>
              <w:t>и тай</w:t>
            </w:r>
            <w:r>
              <w:rPr>
                <w:color w:val="000000"/>
                <w:spacing w:val="1"/>
              </w:rPr>
              <w:t>н</w:t>
            </w:r>
            <w:r>
              <w:rPr>
                <w:color w:val="000000"/>
              </w:rPr>
              <w:t>ыми сила</w:t>
            </w:r>
            <w:r>
              <w:rPr>
                <w:color w:val="000000"/>
                <w:spacing w:val="-1"/>
              </w:rPr>
              <w:t>м</w:t>
            </w:r>
            <w:r>
              <w:rPr>
                <w:color w:val="000000"/>
              </w:rPr>
              <w:t>и.</w:t>
            </w:r>
          </w:p>
          <w:p w:rsidR="00000000" w:rsidRDefault="005421F9">
            <w:pPr>
              <w:spacing w:after="43" w:line="240" w:lineRule="exact"/>
              <w:rPr>
                <w:color w:val="000000"/>
              </w:rPr>
            </w:pPr>
          </w:p>
          <w:p w:rsidR="00000000" w:rsidRDefault="005421F9">
            <w:pPr>
              <w:tabs>
                <w:tab w:val="left" w:pos="986"/>
                <w:tab w:val="left" w:pos="1981"/>
              </w:tabs>
              <w:spacing w:line="237" w:lineRule="auto"/>
              <w:ind w:left="107" w:right="47"/>
            </w:pPr>
            <w:r>
              <w:rPr>
                <w:b/>
                <w:bCs/>
                <w:i/>
                <w:iCs/>
                <w:color w:val="000000"/>
              </w:rPr>
              <w:t>Худож</w:t>
            </w:r>
            <w:r>
              <w:rPr>
                <w:b/>
                <w:bCs/>
                <w:i/>
                <w:iCs/>
                <w:color w:val="000000"/>
                <w:spacing w:val="-1"/>
              </w:rPr>
              <w:t>ес</w:t>
            </w:r>
            <w:r>
              <w:rPr>
                <w:b/>
                <w:bCs/>
                <w:i/>
                <w:iCs/>
                <w:color w:val="000000"/>
                <w:spacing w:val="2"/>
              </w:rPr>
              <w:t>т</w:t>
            </w:r>
            <w:r>
              <w:rPr>
                <w:b/>
                <w:bCs/>
                <w:i/>
                <w:iCs/>
                <w:color w:val="000000"/>
              </w:rPr>
              <w:t>вен</w:t>
            </w:r>
            <w:r>
              <w:rPr>
                <w:b/>
                <w:bCs/>
                <w:i/>
                <w:iCs/>
                <w:color w:val="000000"/>
                <w:spacing w:val="1"/>
              </w:rPr>
              <w:t>н</w:t>
            </w:r>
            <w:r>
              <w:rPr>
                <w:b/>
                <w:bCs/>
                <w:i/>
                <w:iCs/>
                <w:color w:val="000000"/>
                <w:spacing w:val="-1"/>
              </w:rPr>
              <w:t>а</w:t>
            </w:r>
            <w:r>
              <w:rPr>
                <w:b/>
                <w:bCs/>
                <w:i/>
                <w:iCs/>
                <w:color w:val="000000"/>
              </w:rPr>
              <w:t>я</w:t>
            </w:r>
            <w:r>
              <w:rPr>
                <w:color w:val="000000"/>
              </w:rPr>
              <w:t xml:space="preserve"> </w:t>
            </w:r>
            <w:r>
              <w:rPr>
                <w:b/>
                <w:bCs/>
                <w:i/>
                <w:iCs/>
                <w:color w:val="000000"/>
              </w:rPr>
              <w:t>проза</w:t>
            </w:r>
            <w:r>
              <w:rPr>
                <w:color w:val="000000"/>
                <w:spacing w:val="62"/>
              </w:rPr>
              <w:t xml:space="preserve"> </w:t>
            </w:r>
            <w:r>
              <w:rPr>
                <w:b/>
                <w:bCs/>
                <w:i/>
                <w:iCs/>
                <w:color w:val="000000"/>
              </w:rPr>
              <w:t>о</w:t>
            </w:r>
            <w:r>
              <w:rPr>
                <w:color w:val="000000"/>
                <w:spacing w:val="63"/>
              </w:rPr>
              <w:t xml:space="preserve"> </w:t>
            </w:r>
            <w:r>
              <w:rPr>
                <w:b/>
                <w:bCs/>
                <w:i/>
                <w:iCs/>
                <w:color w:val="000000"/>
                <w:spacing w:val="-1"/>
              </w:rPr>
              <w:t>че</w:t>
            </w:r>
            <w:r>
              <w:rPr>
                <w:b/>
                <w:bCs/>
                <w:i/>
                <w:iCs/>
                <w:color w:val="000000"/>
              </w:rPr>
              <w:t>ловеке</w:t>
            </w:r>
            <w:r>
              <w:rPr>
                <w:color w:val="000000"/>
                <w:spacing w:val="60"/>
              </w:rPr>
              <w:t xml:space="preserve"> </w:t>
            </w:r>
            <w:r>
              <w:rPr>
                <w:b/>
                <w:bCs/>
                <w:i/>
                <w:iCs/>
                <w:color w:val="000000"/>
              </w:rPr>
              <w:t>и</w:t>
            </w:r>
            <w:r>
              <w:rPr>
                <w:color w:val="000000"/>
              </w:rPr>
              <w:t xml:space="preserve"> </w:t>
            </w:r>
            <w:r>
              <w:rPr>
                <w:b/>
                <w:bCs/>
                <w:i/>
                <w:iCs/>
                <w:color w:val="000000"/>
              </w:rPr>
              <w:t>пр</w:t>
            </w:r>
            <w:r>
              <w:rPr>
                <w:b/>
                <w:bCs/>
                <w:i/>
                <w:iCs/>
                <w:color w:val="000000"/>
                <w:spacing w:val="1"/>
              </w:rPr>
              <w:t>и</w:t>
            </w:r>
            <w:r>
              <w:rPr>
                <w:b/>
                <w:bCs/>
                <w:i/>
                <w:iCs/>
                <w:color w:val="000000"/>
              </w:rPr>
              <w:t>ро</w:t>
            </w:r>
            <w:r>
              <w:rPr>
                <w:b/>
                <w:bCs/>
                <w:i/>
                <w:iCs/>
                <w:color w:val="000000"/>
                <w:spacing w:val="1"/>
              </w:rPr>
              <w:t>д</w:t>
            </w:r>
            <w:r>
              <w:rPr>
                <w:b/>
                <w:bCs/>
                <w:i/>
                <w:iCs/>
                <w:color w:val="000000"/>
              </w:rPr>
              <w:t>е,</w:t>
            </w:r>
            <w:r>
              <w:rPr>
                <w:color w:val="000000"/>
              </w:rPr>
              <w:tab/>
            </w:r>
            <w:r>
              <w:rPr>
                <w:b/>
                <w:bCs/>
                <w:i/>
                <w:iCs/>
                <w:color w:val="000000"/>
              </w:rPr>
              <w:t>их</w:t>
            </w:r>
            <w:r>
              <w:rPr>
                <w:color w:val="000000"/>
              </w:rPr>
              <w:t xml:space="preserve"> </w:t>
            </w:r>
            <w:r>
              <w:rPr>
                <w:b/>
                <w:bCs/>
                <w:i/>
                <w:iCs/>
                <w:color w:val="000000"/>
              </w:rPr>
              <w:t>вза</w:t>
            </w:r>
            <w:r>
              <w:rPr>
                <w:b/>
                <w:bCs/>
                <w:i/>
                <w:iCs/>
                <w:color w:val="000000"/>
                <w:spacing w:val="1"/>
              </w:rPr>
              <w:t>им</w:t>
            </w:r>
            <w:r>
              <w:rPr>
                <w:b/>
                <w:bCs/>
                <w:i/>
                <w:iCs/>
                <w:color w:val="000000"/>
              </w:rPr>
              <w:t>о</w:t>
            </w:r>
            <w:r>
              <w:rPr>
                <w:b/>
                <w:bCs/>
                <w:i/>
                <w:iCs/>
                <w:color w:val="000000"/>
                <w:spacing w:val="-2"/>
              </w:rPr>
              <w:t>о</w:t>
            </w:r>
            <w:r>
              <w:rPr>
                <w:b/>
                <w:bCs/>
                <w:i/>
                <w:iCs/>
                <w:color w:val="000000"/>
              </w:rPr>
              <w:t>т</w:t>
            </w:r>
            <w:r>
              <w:rPr>
                <w:b/>
                <w:bCs/>
                <w:i/>
                <w:iCs/>
                <w:color w:val="000000"/>
                <w:spacing w:val="1"/>
              </w:rPr>
              <w:t>н</w:t>
            </w:r>
            <w:r>
              <w:rPr>
                <w:b/>
                <w:bCs/>
                <w:i/>
                <w:iCs/>
                <w:color w:val="000000"/>
              </w:rPr>
              <w:t>ош</w:t>
            </w:r>
            <w:r>
              <w:rPr>
                <w:b/>
                <w:bCs/>
                <w:i/>
                <w:iCs/>
                <w:color w:val="000000"/>
                <w:spacing w:val="-1"/>
              </w:rPr>
              <w:t>е</w:t>
            </w:r>
            <w:r>
              <w:rPr>
                <w:b/>
                <w:bCs/>
                <w:i/>
                <w:iCs/>
                <w:color w:val="000000"/>
              </w:rPr>
              <w:t>н</w:t>
            </w:r>
            <w:r>
              <w:rPr>
                <w:b/>
                <w:bCs/>
                <w:i/>
                <w:iCs/>
                <w:color w:val="000000"/>
                <w:spacing w:val="1"/>
              </w:rPr>
              <w:t>ия</w:t>
            </w:r>
            <w:r>
              <w:rPr>
                <w:b/>
                <w:bCs/>
                <w:i/>
                <w:iCs/>
                <w:color w:val="000000"/>
              </w:rPr>
              <w:t>х</w:t>
            </w:r>
            <w:r>
              <w:rPr>
                <w:color w:val="000000"/>
              </w:rPr>
              <w:t xml:space="preserve"> </w:t>
            </w:r>
            <w:r>
              <w:rPr>
                <w:b/>
                <w:bCs/>
                <w:color w:val="000000"/>
              </w:rPr>
              <w:t>К.</w:t>
            </w:r>
            <w:r>
              <w:rPr>
                <w:b/>
                <w:bCs/>
                <w:color w:val="000000"/>
                <w:spacing w:val="1"/>
              </w:rPr>
              <w:t>Г</w:t>
            </w:r>
            <w:r>
              <w:rPr>
                <w:b/>
                <w:bCs/>
                <w:color w:val="000000"/>
              </w:rPr>
              <w:t>.Пау</w:t>
            </w:r>
            <w:r>
              <w:rPr>
                <w:b/>
                <w:bCs/>
                <w:color w:val="000000"/>
                <w:spacing w:val="-2"/>
              </w:rPr>
              <w:t>с</w:t>
            </w:r>
            <w:r>
              <w:rPr>
                <w:b/>
                <w:bCs/>
                <w:color w:val="000000"/>
                <w:spacing w:val="1"/>
              </w:rPr>
              <w:t>т</w:t>
            </w:r>
            <w:r>
              <w:rPr>
                <w:b/>
                <w:bCs/>
                <w:color w:val="000000"/>
              </w:rPr>
              <w:t>овск</w:t>
            </w:r>
            <w:r>
              <w:rPr>
                <w:b/>
                <w:bCs/>
                <w:color w:val="000000"/>
                <w:spacing w:val="1"/>
              </w:rPr>
              <w:t>и</w:t>
            </w:r>
            <w:r>
              <w:rPr>
                <w:b/>
                <w:bCs/>
                <w:color w:val="000000"/>
                <w:spacing w:val="2"/>
              </w:rPr>
              <w:t>й</w:t>
            </w:r>
            <w:r>
              <w:rPr>
                <w:color w:val="000000"/>
              </w:rPr>
              <w:t>.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color w:val="000000"/>
                <w:spacing w:val="-8"/>
              </w:rPr>
              <w:t xml:space="preserve"> </w:t>
            </w:r>
            <w:r>
              <w:rPr>
                <w:i/>
                <w:iCs/>
                <w:color w:val="000000"/>
              </w:rPr>
              <w:t>«Теплый</w:t>
            </w:r>
            <w:r>
              <w:rPr>
                <w:color w:val="000000"/>
              </w:rPr>
              <w:t xml:space="preserve"> </w:t>
            </w:r>
            <w:r>
              <w:rPr>
                <w:i/>
                <w:iCs/>
                <w:color w:val="000000"/>
              </w:rPr>
              <w:t>хл</w:t>
            </w:r>
            <w:r>
              <w:rPr>
                <w:i/>
                <w:iCs/>
                <w:color w:val="000000"/>
                <w:spacing w:val="-1"/>
              </w:rPr>
              <w:t>е</w:t>
            </w:r>
            <w:r>
              <w:rPr>
                <w:i/>
                <w:iCs/>
                <w:color w:val="000000"/>
                <w:spacing w:val="4"/>
              </w:rPr>
              <w:t>б</w:t>
            </w:r>
            <w:r>
              <w:rPr>
                <w:color w:val="000000"/>
                <w:spacing w:val="-6"/>
              </w:rPr>
              <w:t>»</w:t>
            </w:r>
            <w:r>
              <w:rPr>
                <w:color w:val="000000"/>
              </w:rPr>
              <w:t>.</w:t>
            </w:r>
            <w:r>
              <w:rPr>
                <w:color w:val="000000"/>
              </w:rPr>
              <w:tab/>
              <w:t xml:space="preserve">Доброта    </w:t>
            </w:r>
            <w:r>
              <w:rPr>
                <w:color w:val="000000"/>
                <w:spacing w:val="-39"/>
              </w:rPr>
              <w:t xml:space="preserve"> </w:t>
            </w:r>
            <w:r>
              <w:rPr>
                <w:color w:val="000000"/>
              </w:rPr>
              <w:t>и со</w:t>
            </w:r>
            <w:r>
              <w:rPr>
                <w:color w:val="000000"/>
                <w:spacing w:val="-1"/>
              </w:rPr>
              <w:t>с</w:t>
            </w:r>
            <w:r>
              <w:rPr>
                <w:color w:val="000000"/>
              </w:rPr>
              <w:t>тр</w:t>
            </w:r>
            <w:r>
              <w:rPr>
                <w:color w:val="000000"/>
                <w:spacing w:val="-1"/>
              </w:rPr>
              <w:t>а</w:t>
            </w:r>
            <w:r>
              <w:rPr>
                <w:color w:val="000000"/>
              </w:rPr>
              <w:t>д</w:t>
            </w:r>
            <w:r>
              <w:rPr>
                <w:color w:val="000000"/>
                <w:spacing w:val="-1"/>
              </w:rPr>
              <w:t>а</w:t>
            </w:r>
            <w:r>
              <w:rPr>
                <w:color w:val="000000"/>
              </w:rPr>
              <w:t>н</w:t>
            </w:r>
            <w:r>
              <w:rPr>
                <w:color w:val="000000"/>
                <w:spacing w:val="1"/>
              </w:rPr>
              <w:t>и</w:t>
            </w:r>
            <w:r>
              <w:rPr>
                <w:color w:val="000000"/>
              </w:rPr>
              <w:t>е,</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2331"/>
              </w:tabs>
              <w:spacing w:before="14"/>
              <w:ind w:left="108" w:right="88"/>
              <w:jc w:val="both"/>
            </w:pPr>
            <w:r>
              <w:rPr>
                <w:color w:val="000000"/>
              </w:rPr>
              <w:t>основно</w:t>
            </w:r>
            <w:r>
              <w:rPr>
                <w:color w:val="000000"/>
              </w:rPr>
              <w:t>й</w:t>
            </w:r>
            <w:r>
              <w:rPr>
                <w:color w:val="000000"/>
                <w:spacing w:val="140"/>
              </w:rPr>
              <w:t xml:space="preserve"> </w:t>
            </w:r>
            <w:r>
              <w:rPr>
                <w:color w:val="000000"/>
                <w:spacing w:val="5"/>
              </w:rPr>
              <w:t>х</w:t>
            </w:r>
            <w:r>
              <w:rPr>
                <w:color w:val="000000"/>
                <w:spacing w:val="-6"/>
              </w:rPr>
              <w:t>у</w:t>
            </w:r>
            <w:r>
              <w:rPr>
                <w:color w:val="000000"/>
              </w:rPr>
              <w:t>до</w:t>
            </w:r>
            <w:r>
              <w:rPr>
                <w:color w:val="000000"/>
                <w:spacing w:val="1"/>
              </w:rPr>
              <w:t>ж</w:t>
            </w:r>
            <w:r>
              <w:rPr>
                <w:color w:val="000000"/>
              </w:rPr>
              <w:t>е</w:t>
            </w:r>
            <w:r>
              <w:rPr>
                <w:color w:val="000000"/>
                <w:spacing w:val="-1"/>
              </w:rPr>
              <w:t>с</w:t>
            </w:r>
            <w:r>
              <w:rPr>
                <w:color w:val="000000"/>
              </w:rPr>
              <w:t>тве</w:t>
            </w:r>
            <w:r>
              <w:rPr>
                <w:color w:val="000000"/>
                <w:spacing w:val="1"/>
              </w:rPr>
              <w:t>нн</w:t>
            </w:r>
            <w:r>
              <w:rPr>
                <w:color w:val="000000"/>
              </w:rPr>
              <w:t>ый</w:t>
            </w:r>
            <w:r>
              <w:rPr>
                <w:color w:val="000000"/>
                <w:spacing w:val="140"/>
              </w:rPr>
              <w:t xml:space="preserve"> </w:t>
            </w:r>
            <w:r>
              <w:rPr>
                <w:color w:val="000000"/>
              </w:rPr>
              <w:t>пр</w:t>
            </w:r>
            <w:r>
              <w:rPr>
                <w:color w:val="000000"/>
                <w:spacing w:val="1"/>
              </w:rPr>
              <w:t>и</w:t>
            </w:r>
            <w:r>
              <w:rPr>
                <w:color w:val="000000"/>
              </w:rPr>
              <w:t>ем. Н</w:t>
            </w:r>
            <w:r>
              <w:rPr>
                <w:color w:val="000000"/>
                <w:spacing w:val="-1"/>
              </w:rPr>
              <w:t>а</w:t>
            </w:r>
            <w:r>
              <w:rPr>
                <w:color w:val="000000"/>
              </w:rPr>
              <w:t>певность</w:t>
            </w:r>
            <w:r>
              <w:rPr>
                <w:color w:val="000000"/>
              </w:rPr>
              <w:tab/>
              <w:t>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 Своеобр</w:t>
            </w:r>
            <w:r>
              <w:rPr>
                <w:color w:val="000000"/>
                <w:spacing w:val="-1"/>
              </w:rPr>
              <w:t>а</w:t>
            </w:r>
            <w:r>
              <w:rPr>
                <w:color w:val="000000"/>
              </w:rPr>
              <w:t>з</w:t>
            </w:r>
            <w:r>
              <w:rPr>
                <w:color w:val="000000"/>
                <w:spacing w:val="1"/>
              </w:rPr>
              <w:t>и</w:t>
            </w:r>
            <w:r>
              <w:rPr>
                <w:color w:val="000000"/>
              </w:rPr>
              <w:t>е</w:t>
            </w:r>
            <w:r>
              <w:rPr>
                <w:color w:val="000000"/>
                <w:spacing w:val="20"/>
              </w:rPr>
              <w:t xml:space="preserve"> </w:t>
            </w:r>
            <w:r>
              <w:rPr>
                <w:color w:val="000000"/>
              </w:rPr>
              <w:t>м</w:t>
            </w:r>
            <w:r>
              <w:rPr>
                <w:color w:val="000000"/>
                <w:spacing w:val="-1"/>
              </w:rPr>
              <w:t>е</w:t>
            </w:r>
            <w:r>
              <w:rPr>
                <w:color w:val="000000"/>
              </w:rPr>
              <w:t>тафор</w:t>
            </w:r>
            <w:r>
              <w:rPr>
                <w:color w:val="000000"/>
                <w:spacing w:val="21"/>
              </w:rPr>
              <w:t xml:space="preserve"> </w:t>
            </w:r>
            <w:r>
              <w:rPr>
                <w:color w:val="000000"/>
              </w:rPr>
              <w:t>и</w:t>
            </w:r>
            <w:r>
              <w:rPr>
                <w:color w:val="000000"/>
                <w:spacing w:val="22"/>
              </w:rPr>
              <w:t xml:space="preserve"> </w:t>
            </w:r>
            <w:r>
              <w:rPr>
                <w:color w:val="000000"/>
              </w:rPr>
              <w:t>ср</w:t>
            </w:r>
            <w:r>
              <w:rPr>
                <w:color w:val="000000"/>
                <w:spacing w:val="-1"/>
              </w:rPr>
              <w:t>а</w:t>
            </w:r>
            <w:r>
              <w:rPr>
                <w:color w:val="000000"/>
              </w:rPr>
              <w:t>внен</w:t>
            </w:r>
            <w:r>
              <w:rPr>
                <w:color w:val="000000"/>
                <w:spacing w:val="1"/>
              </w:rPr>
              <w:t>и</w:t>
            </w:r>
            <w:r>
              <w:rPr>
                <w:color w:val="000000"/>
              </w:rPr>
              <w:t>й</w:t>
            </w:r>
            <w:r>
              <w:rPr>
                <w:color w:val="000000"/>
                <w:spacing w:val="22"/>
              </w:rPr>
              <w:t xml:space="preserve"> </w:t>
            </w:r>
            <w:r>
              <w:rPr>
                <w:color w:val="000000"/>
              </w:rPr>
              <w:t>в поэзии</w:t>
            </w:r>
            <w:r>
              <w:rPr>
                <w:color w:val="000000"/>
                <w:spacing w:val="1"/>
              </w:rPr>
              <w:t xml:space="preserve"> </w:t>
            </w:r>
            <w:r>
              <w:rPr>
                <w:color w:val="000000"/>
              </w:rPr>
              <w:t>Ес</w:t>
            </w:r>
            <w:r>
              <w:rPr>
                <w:color w:val="000000"/>
                <w:spacing w:val="-1"/>
              </w:rPr>
              <w:t>е</w:t>
            </w:r>
            <w:r>
              <w:rPr>
                <w:color w:val="000000"/>
              </w:rPr>
              <w:t>нина.</w:t>
            </w:r>
          </w:p>
          <w:p w:rsidR="00000000" w:rsidRDefault="005421F9">
            <w:pPr>
              <w:spacing w:line="235" w:lineRule="auto"/>
              <w:ind w:left="333" w:right="278"/>
            </w:pPr>
            <w:r>
              <w:rPr>
                <w:b/>
                <w:bCs/>
                <w:color w:val="000000"/>
              </w:rPr>
              <w:t>Ан</w:t>
            </w:r>
            <w:r>
              <w:rPr>
                <w:b/>
                <w:bCs/>
                <w:color w:val="000000"/>
                <w:spacing w:val="1"/>
              </w:rPr>
              <w:t>д</w:t>
            </w:r>
            <w:r>
              <w:rPr>
                <w:b/>
                <w:bCs/>
                <w:color w:val="000000"/>
              </w:rPr>
              <w:t>рей</w:t>
            </w:r>
            <w:r>
              <w:rPr>
                <w:color w:val="000000"/>
              </w:rPr>
              <w:t xml:space="preserve"> </w:t>
            </w:r>
            <w:r>
              <w:rPr>
                <w:b/>
                <w:bCs/>
                <w:color w:val="000000"/>
              </w:rPr>
              <w:t>Пл</w:t>
            </w:r>
            <w:r>
              <w:rPr>
                <w:b/>
                <w:bCs/>
                <w:color w:val="000000"/>
                <w:spacing w:val="-1"/>
              </w:rPr>
              <w:t>а</w:t>
            </w:r>
            <w:r>
              <w:rPr>
                <w:b/>
                <w:bCs/>
                <w:color w:val="000000"/>
                <w:spacing w:val="1"/>
              </w:rPr>
              <w:t>т</w:t>
            </w:r>
            <w:r>
              <w:rPr>
                <w:b/>
                <w:bCs/>
                <w:color w:val="000000"/>
              </w:rPr>
              <w:t>о</w:t>
            </w:r>
            <w:r>
              <w:rPr>
                <w:b/>
                <w:bCs/>
                <w:color w:val="000000"/>
                <w:spacing w:val="1"/>
              </w:rPr>
              <w:t>н</w:t>
            </w:r>
            <w:r>
              <w:rPr>
                <w:b/>
                <w:bCs/>
                <w:color w:val="000000"/>
              </w:rPr>
              <w:t>о</w:t>
            </w:r>
            <w:r>
              <w:rPr>
                <w:b/>
                <w:bCs/>
                <w:color w:val="000000"/>
                <w:spacing w:val="-2"/>
              </w:rPr>
              <w:t>в</w:t>
            </w:r>
            <w:r>
              <w:rPr>
                <w:b/>
                <w:bCs/>
                <w:color w:val="000000"/>
              </w:rPr>
              <w:t>ич</w:t>
            </w:r>
            <w:r>
              <w:rPr>
                <w:color w:val="000000"/>
              </w:rPr>
              <w:t xml:space="preserve"> </w:t>
            </w:r>
            <w:r>
              <w:rPr>
                <w:b/>
                <w:bCs/>
                <w:color w:val="000000"/>
              </w:rPr>
              <w:t>Пла</w:t>
            </w:r>
            <w:r>
              <w:rPr>
                <w:b/>
                <w:bCs/>
                <w:color w:val="000000"/>
                <w:spacing w:val="1"/>
              </w:rPr>
              <w:t>т</w:t>
            </w:r>
            <w:r>
              <w:rPr>
                <w:b/>
                <w:bCs/>
                <w:color w:val="000000"/>
              </w:rPr>
              <w:t>о</w:t>
            </w:r>
            <w:r>
              <w:rPr>
                <w:b/>
                <w:bCs/>
                <w:color w:val="000000"/>
                <w:spacing w:val="1"/>
              </w:rPr>
              <w:t>н</w:t>
            </w:r>
            <w:r>
              <w:rPr>
                <w:b/>
                <w:bCs/>
                <w:color w:val="000000"/>
              </w:rPr>
              <w:t>ов</w:t>
            </w:r>
            <w:r>
              <w:rPr>
                <w:color w:val="000000"/>
              </w:rPr>
              <w:t xml:space="preserve"> Краткий ра</w:t>
            </w:r>
            <w:r>
              <w:rPr>
                <w:color w:val="000000"/>
                <w:spacing w:val="-1"/>
              </w:rPr>
              <w:t>сс</w:t>
            </w:r>
            <w:r>
              <w:rPr>
                <w:color w:val="000000"/>
              </w:rPr>
              <w:t>каз  о</w:t>
            </w:r>
            <w:r>
              <w:rPr>
                <w:color w:val="000000"/>
                <w:spacing w:val="11"/>
              </w:rPr>
              <w:t xml:space="preserve">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11"/>
              </w:rPr>
              <w:t xml:space="preserve"> </w:t>
            </w:r>
            <w:r>
              <w:rPr>
                <w:color w:val="000000"/>
                <w:spacing w:val="1"/>
              </w:rPr>
              <w:t>Р</w:t>
            </w:r>
            <w:r>
              <w:rPr>
                <w:color w:val="000000"/>
              </w:rPr>
              <w:t>а</w:t>
            </w:r>
            <w:r>
              <w:rPr>
                <w:color w:val="000000"/>
                <w:spacing w:val="-1"/>
              </w:rPr>
              <w:t>сс</w:t>
            </w:r>
            <w:r>
              <w:rPr>
                <w:color w:val="000000"/>
              </w:rPr>
              <w:t>к</w:t>
            </w:r>
            <w:r>
              <w:rPr>
                <w:color w:val="000000"/>
                <w:spacing w:val="-1"/>
              </w:rPr>
              <w:t>а</w:t>
            </w:r>
            <w:r>
              <w:rPr>
                <w:color w:val="000000"/>
              </w:rPr>
              <w:t>з</w:t>
            </w:r>
            <w:r>
              <w:rPr>
                <w:color w:val="000000"/>
                <w:spacing w:val="15"/>
              </w:rPr>
              <w:t xml:space="preserve"> </w:t>
            </w:r>
            <w:r>
              <w:rPr>
                <w:i/>
                <w:iCs/>
                <w:color w:val="000000"/>
              </w:rPr>
              <w:t>«</w:t>
            </w:r>
            <w:r>
              <w:rPr>
                <w:i/>
                <w:iCs/>
                <w:color w:val="000000"/>
                <w:spacing w:val="1"/>
              </w:rPr>
              <w:t>Н</w:t>
            </w:r>
            <w:r>
              <w:rPr>
                <w:i/>
                <w:iCs/>
                <w:color w:val="000000"/>
              </w:rPr>
              <w:t>икит</w:t>
            </w:r>
            <w:r>
              <w:rPr>
                <w:i/>
                <w:iCs/>
                <w:color w:val="000000"/>
                <w:spacing w:val="5"/>
              </w:rPr>
              <w:t>а</w:t>
            </w:r>
            <w:r>
              <w:rPr>
                <w:color w:val="000000"/>
                <w:spacing w:val="-6"/>
              </w:rPr>
              <w:t>»</w:t>
            </w:r>
            <w:r>
              <w:rPr>
                <w:color w:val="000000"/>
              </w:rPr>
              <w:t>.</w:t>
            </w:r>
            <w:r>
              <w:rPr>
                <w:color w:val="000000"/>
                <w:spacing w:val="13"/>
              </w:rPr>
              <w:t xml:space="preserve"> </w:t>
            </w:r>
            <w:r>
              <w:rPr>
                <w:color w:val="000000"/>
              </w:rPr>
              <w:t>Быль и</w:t>
            </w:r>
            <w:r>
              <w:rPr>
                <w:color w:val="000000"/>
              </w:rPr>
              <w:tab/>
              <w:t>фан</w:t>
            </w:r>
            <w:r>
              <w:rPr>
                <w:color w:val="000000"/>
                <w:spacing w:val="1"/>
              </w:rPr>
              <w:t>т</w:t>
            </w:r>
            <w:r>
              <w:rPr>
                <w:color w:val="000000"/>
              </w:rPr>
              <w:t>а</w:t>
            </w:r>
            <w:r>
              <w:rPr>
                <w:color w:val="000000"/>
                <w:spacing w:val="-1"/>
              </w:rPr>
              <w:t>с</w:t>
            </w:r>
            <w:r>
              <w:rPr>
                <w:color w:val="000000"/>
              </w:rPr>
              <w:t>ти</w:t>
            </w:r>
            <w:r>
              <w:rPr>
                <w:color w:val="000000"/>
                <w:spacing w:val="1"/>
              </w:rPr>
              <w:t>к</w:t>
            </w:r>
            <w:r>
              <w:rPr>
                <w:color w:val="000000"/>
              </w:rPr>
              <w:t>а.</w:t>
            </w:r>
            <w:r>
              <w:rPr>
                <w:color w:val="000000"/>
              </w:rPr>
              <w:tab/>
              <w:t>Ед</w:t>
            </w:r>
            <w:r>
              <w:rPr>
                <w:color w:val="000000"/>
                <w:spacing w:val="-1"/>
              </w:rPr>
              <w:t>и</w:t>
            </w:r>
            <w:r>
              <w:rPr>
                <w:color w:val="000000"/>
              </w:rPr>
              <w:t>нство</w:t>
            </w:r>
            <w:r>
              <w:rPr>
                <w:color w:val="000000"/>
              </w:rPr>
              <w:tab/>
              <w:t>героя ра</w:t>
            </w:r>
            <w:r>
              <w:rPr>
                <w:color w:val="000000"/>
                <w:spacing w:val="-1"/>
              </w:rPr>
              <w:t>сс</w:t>
            </w:r>
            <w:r>
              <w:rPr>
                <w:color w:val="000000"/>
              </w:rPr>
              <w:t>к</w:t>
            </w:r>
            <w:r>
              <w:rPr>
                <w:color w:val="000000"/>
                <w:spacing w:val="-1"/>
              </w:rPr>
              <w:t>а</w:t>
            </w:r>
            <w:r>
              <w:rPr>
                <w:color w:val="000000"/>
              </w:rPr>
              <w:t>за</w:t>
            </w:r>
            <w:r>
              <w:rPr>
                <w:color w:val="000000"/>
                <w:spacing w:val="23"/>
              </w:rPr>
              <w:t xml:space="preserve"> </w:t>
            </w:r>
            <w:r>
              <w:rPr>
                <w:color w:val="000000"/>
              </w:rPr>
              <w:t>с</w:t>
            </w:r>
            <w:r>
              <w:rPr>
                <w:color w:val="000000"/>
                <w:spacing w:val="21"/>
              </w:rPr>
              <w:t xml:space="preserve"> </w:t>
            </w:r>
            <w:r>
              <w:rPr>
                <w:color w:val="000000"/>
              </w:rPr>
              <w:t>пр</w:t>
            </w:r>
            <w:r>
              <w:rPr>
                <w:color w:val="000000"/>
                <w:spacing w:val="1"/>
              </w:rPr>
              <w:t>и</w:t>
            </w:r>
            <w:r>
              <w:rPr>
                <w:color w:val="000000"/>
              </w:rPr>
              <w:t>родо</w:t>
            </w:r>
            <w:r>
              <w:rPr>
                <w:color w:val="000000"/>
                <w:spacing w:val="2"/>
              </w:rPr>
              <w:t>й</w:t>
            </w:r>
            <w:r>
              <w:rPr>
                <w:color w:val="000000"/>
              </w:rPr>
              <w:t>,</w:t>
            </w:r>
            <w:r>
              <w:rPr>
                <w:color w:val="000000"/>
                <w:spacing w:val="21"/>
              </w:rPr>
              <w:t xml:space="preserve"> </w:t>
            </w:r>
            <w:r>
              <w:rPr>
                <w:color w:val="000000"/>
              </w:rPr>
              <w:t>о</w:t>
            </w:r>
            <w:r>
              <w:rPr>
                <w:color w:val="000000"/>
                <w:spacing w:val="2"/>
              </w:rPr>
              <w:t>д</w:t>
            </w:r>
            <w:r>
              <w:rPr>
                <w:color w:val="000000"/>
                <w:spacing w:val="-6"/>
              </w:rPr>
              <w:t>у</w:t>
            </w:r>
            <w:r>
              <w:rPr>
                <w:color w:val="000000"/>
                <w:spacing w:val="1"/>
              </w:rPr>
              <w:t>х</w:t>
            </w:r>
            <w:r>
              <w:rPr>
                <w:color w:val="000000"/>
              </w:rPr>
              <w:t>отворе</w:t>
            </w:r>
            <w:r>
              <w:rPr>
                <w:color w:val="000000"/>
                <w:spacing w:val="1"/>
              </w:rPr>
              <w:t>ни</w:t>
            </w:r>
            <w:r>
              <w:rPr>
                <w:color w:val="000000"/>
              </w:rPr>
              <w:t>е пр</w:t>
            </w:r>
            <w:r>
              <w:rPr>
                <w:color w:val="000000"/>
                <w:spacing w:val="1"/>
              </w:rPr>
              <w:t>и</w:t>
            </w:r>
            <w:r>
              <w:rPr>
                <w:color w:val="000000"/>
              </w:rPr>
              <w:t>роды в его</w:t>
            </w:r>
            <w:r>
              <w:rPr>
                <w:color w:val="000000"/>
              </w:rPr>
              <w:t xml:space="preserve"> вообр</w:t>
            </w:r>
            <w:r>
              <w:rPr>
                <w:color w:val="000000"/>
                <w:spacing w:val="-1"/>
              </w:rPr>
              <w:t>а</w:t>
            </w:r>
            <w:r>
              <w:rPr>
                <w:color w:val="000000"/>
              </w:rPr>
              <w:t>ж</w:t>
            </w:r>
            <w:r>
              <w:rPr>
                <w:color w:val="000000"/>
                <w:spacing w:val="-1"/>
              </w:rPr>
              <w:t>е</w:t>
            </w:r>
            <w:r>
              <w:rPr>
                <w:color w:val="000000"/>
              </w:rPr>
              <w:t>н</w:t>
            </w:r>
            <w:r>
              <w:rPr>
                <w:color w:val="000000"/>
                <w:spacing w:val="1"/>
              </w:rPr>
              <w:t>ии</w:t>
            </w:r>
            <w:r>
              <w:rPr>
                <w:color w:val="000000"/>
              </w:rPr>
              <w:t>.</w:t>
            </w:r>
          </w:p>
          <w:p w:rsidR="00000000" w:rsidRDefault="005421F9">
            <w:pPr>
              <w:ind w:left="108" w:right="48"/>
            </w:pPr>
            <w:r>
              <w:rPr>
                <w:b/>
                <w:bCs/>
                <w:color w:val="000000"/>
              </w:rPr>
              <w:t>Теория</w:t>
            </w:r>
            <w:r>
              <w:rPr>
                <w:color w:val="000000"/>
                <w:spacing w:val="53"/>
              </w:rPr>
              <w:t xml:space="preserve"> </w:t>
            </w:r>
            <w:r>
              <w:rPr>
                <w:b/>
                <w:bCs/>
                <w:color w:val="000000"/>
              </w:rPr>
              <w:t>ли</w:t>
            </w:r>
            <w:r>
              <w:rPr>
                <w:b/>
                <w:bCs/>
                <w:color w:val="000000"/>
                <w:spacing w:val="2"/>
              </w:rPr>
              <w:t>т</w:t>
            </w:r>
            <w:r>
              <w:rPr>
                <w:b/>
                <w:bCs/>
                <w:color w:val="000000"/>
              </w:rPr>
              <w:t>ер</w:t>
            </w:r>
            <w:r>
              <w:rPr>
                <w:b/>
                <w:bCs/>
                <w:color w:val="000000"/>
                <w:spacing w:val="-1"/>
              </w:rPr>
              <w:t>а</w:t>
            </w:r>
            <w:r>
              <w:rPr>
                <w:b/>
                <w:bCs/>
                <w:color w:val="000000"/>
              </w:rPr>
              <w:t>т</w:t>
            </w:r>
            <w:r>
              <w:rPr>
                <w:b/>
                <w:bCs/>
                <w:color w:val="000000"/>
                <w:spacing w:val="-1"/>
              </w:rPr>
              <w:t>у</w:t>
            </w:r>
            <w:r>
              <w:rPr>
                <w:b/>
                <w:bCs/>
                <w:color w:val="000000"/>
              </w:rPr>
              <w:t>ры:</w:t>
            </w:r>
            <w:r>
              <w:rPr>
                <w:color w:val="000000"/>
                <w:spacing w:val="54"/>
              </w:rPr>
              <w:t xml:space="preserve"> </w:t>
            </w:r>
            <w:r>
              <w:rPr>
                <w:color w:val="000000"/>
              </w:rPr>
              <w:t>фан</w:t>
            </w:r>
            <w:r>
              <w:rPr>
                <w:color w:val="000000"/>
                <w:spacing w:val="1"/>
              </w:rPr>
              <w:t>т</w:t>
            </w:r>
            <w:r>
              <w:rPr>
                <w:color w:val="000000"/>
              </w:rPr>
              <w:t>а</w:t>
            </w:r>
            <w:r>
              <w:rPr>
                <w:color w:val="000000"/>
                <w:spacing w:val="-1"/>
              </w:rPr>
              <w:t>с</w:t>
            </w:r>
            <w:r>
              <w:rPr>
                <w:color w:val="000000"/>
              </w:rPr>
              <w:t>т</w:t>
            </w:r>
            <w:r>
              <w:rPr>
                <w:color w:val="000000"/>
                <w:spacing w:val="1"/>
              </w:rPr>
              <w:t>ик</w:t>
            </w:r>
            <w:r>
              <w:rPr>
                <w:color w:val="000000"/>
              </w:rPr>
              <w:t>а</w:t>
            </w:r>
            <w:r>
              <w:rPr>
                <w:color w:val="000000"/>
                <w:spacing w:val="51"/>
              </w:rPr>
              <w:t xml:space="preserve"> </w:t>
            </w:r>
            <w:r>
              <w:rPr>
                <w:color w:val="000000"/>
              </w:rPr>
              <w:t>в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рном </w:t>
            </w:r>
            <w:r>
              <w:rPr>
                <w:color w:val="000000"/>
                <w:spacing w:val="1"/>
              </w:rPr>
              <w:t>п</w:t>
            </w:r>
            <w:r>
              <w:rPr>
                <w:color w:val="000000"/>
              </w:rPr>
              <w:t>ро</w:t>
            </w:r>
            <w:r>
              <w:rPr>
                <w:color w:val="000000"/>
                <w:spacing w:val="1"/>
              </w:rPr>
              <w:t>и</w:t>
            </w:r>
            <w:r>
              <w:rPr>
                <w:color w:val="000000"/>
              </w:rPr>
              <w:t>зве</w:t>
            </w:r>
            <w:r>
              <w:rPr>
                <w:color w:val="000000"/>
                <w:spacing w:val="-2"/>
              </w:rPr>
              <w:t>д</w:t>
            </w:r>
            <w:r>
              <w:rPr>
                <w:color w:val="000000"/>
                <w:spacing w:val="-1"/>
              </w:rPr>
              <w:t>е</w:t>
            </w:r>
            <w:r>
              <w:rPr>
                <w:color w:val="000000"/>
              </w:rPr>
              <w:t>н</w:t>
            </w:r>
            <w:r>
              <w:rPr>
                <w:color w:val="000000"/>
                <w:spacing w:val="1"/>
              </w:rPr>
              <w:t>и</w:t>
            </w:r>
            <w:r>
              <w:rPr>
                <w:color w:val="000000"/>
              </w:rPr>
              <w:t>и</w:t>
            </w:r>
          </w:p>
          <w:p w:rsidR="00000000" w:rsidRDefault="005421F9">
            <w:pPr>
              <w:spacing w:after="40" w:line="240" w:lineRule="exact"/>
              <w:rPr>
                <w:color w:val="000000"/>
              </w:rPr>
            </w:pPr>
          </w:p>
          <w:p w:rsidR="00000000" w:rsidRDefault="005421F9">
            <w:pPr>
              <w:ind w:left="108" w:right="49"/>
            </w:pPr>
            <w:r>
              <w:rPr>
                <w:b/>
                <w:bCs/>
                <w:color w:val="000000"/>
              </w:rPr>
              <w:t>Поэ</w:t>
            </w:r>
            <w:r>
              <w:rPr>
                <w:b/>
                <w:bCs/>
                <w:color w:val="000000"/>
                <w:spacing w:val="1"/>
              </w:rPr>
              <w:t>т</w:t>
            </w:r>
            <w:r>
              <w:rPr>
                <w:b/>
                <w:bCs/>
                <w:color w:val="000000"/>
              </w:rPr>
              <w:t>ы</w:t>
            </w:r>
            <w:r>
              <w:rPr>
                <w:color w:val="000000"/>
                <w:spacing w:val="65"/>
              </w:rPr>
              <w:t xml:space="preserve"> </w:t>
            </w:r>
            <w:r>
              <w:rPr>
                <w:b/>
                <w:bCs/>
                <w:color w:val="000000"/>
              </w:rPr>
              <w:t>о</w:t>
            </w:r>
            <w:r>
              <w:rPr>
                <w:color w:val="000000"/>
                <w:spacing w:val="64"/>
              </w:rPr>
              <w:t xml:space="preserve"> </w:t>
            </w:r>
            <w:r>
              <w:rPr>
                <w:b/>
                <w:bCs/>
                <w:color w:val="000000"/>
                <w:spacing w:val="1"/>
              </w:rPr>
              <w:t>В</w:t>
            </w:r>
            <w:r>
              <w:rPr>
                <w:b/>
                <w:bCs/>
                <w:color w:val="000000"/>
              </w:rPr>
              <w:t>еликой</w:t>
            </w:r>
            <w:r>
              <w:rPr>
                <w:color w:val="000000"/>
                <w:spacing w:val="65"/>
              </w:rPr>
              <w:t xml:space="preserve"> </w:t>
            </w:r>
            <w:r>
              <w:rPr>
                <w:b/>
                <w:bCs/>
                <w:color w:val="000000"/>
                <w:spacing w:val="-1"/>
              </w:rPr>
              <w:t>О</w:t>
            </w:r>
            <w:r>
              <w:rPr>
                <w:b/>
                <w:bCs/>
                <w:color w:val="000000"/>
              </w:rPr>
              <w:t>т</w:t>
            </w:r>
            <w:r>
              <w:rPr>
                <w:b/>
                <w:bCs/>
                <w:color w:val="000000"/>
                <w:spacing w:val="-1"/>
              </w:rPr>
              <w:t>еч</w:t>
            </w:r>
            <w:r>
              <w:rPr>
                <w:b/>
                <w:bCs/>
                <w:color w:val="000000"/>
              </w:rPr>
              <w:t>ес</w:t>
            </w:r>
            <w:r>
              <w:rPr>
                <w:b/>
                <w:bCs/>
                <w:color w:val="000000"/>
                <w:spacing w:val="1"/>
              </w:rPr>
              <w:t>т</w:t>
            </w:r>
            <w:r>
              <w:rPr>
                <w:b/>
                <w:bCs/>
                <w:color w:val="000000"/>
              </w:rPr>
              <w:t>вен</w:t>
            </w:r>
            <w:r>
              <w:rPr>
                <w:b/>
                <w:bCs/>
                <w:color w:val="000000"/>
                <w:spacing w:val="1"/>
              </w:rPr>
              <w:t>н</w:t>
            </w:r>
            <w:r>
              <w:rPr>
                <w:b/>
                <w:bCs/>
                <w:color w:val="000000"/>
              </w:rPr>
              <w:t>ой</w:t>
            </w:r>
            <w:r>
              <w:rPr>
                <w:color w:val="000000"/>
              </w:rPr>
              <w:t xml:space="preserve"> </w:t>
            </w:r>
            <w:r>
              <w:rPr>
                <w:b/>
                <w:bCs/>
                <w:color w:val="000000"/>
              </w:rPr>
              <w:t>вой</w:t>
            </w:r>
            <w:r>
              <w:rPr>
                <w:b/>
                <w:bCs/>
                <w:color w:val="000000"/>
                <w:spacing w:val="1"/>
              </w:rPr>
              <w:t>н</w:t>
            </w:r>
            <w:r>
              <w:rPr>
                <w:b/>
                <w:bCs/>
                <w:color w:val="000000"/>
              </w:rPr>
              <w:t>е.</w:t>
            </w:r>
          </w:p>
          <w:p w:rsidR="00000000" w:rsidRDefault="005421F9">
            <w:pPr>
              <w:spacing w:after="36" w:line="240" w:lineRule="exact"/>
              <w:rPr>
                <w:b/>
                <w:bCs/>
                <w:color w:val="000000"/>
              </w:rPr>
            </w:pPr>
          </w:p>
          <w:p w:rsidR="00000000" w:rsidRDefault="005421F9">
            <w:pPr>
              <w:tabs>
                <w:tab w:val="left" w:pos="2523"/>
                <w:tab w:val="left" w:pos="3773"/>
              </w:tabs>
              <w:spacing w:line="237" w:lineRule="auto"/>
              <w:ind w:left="108" w:right="86"/>
              <w:jc w:val="both"/>
            </w:pPr>
            <w:r>
              <w:rPr>
                <w:b/>
                <w:bCs/>
                <w:color w:val="000000"/>
              </w:rPr>
              <w:t>Ал</w:t>
            </w:r>
            <w:r>
              <w:rPr>
                <w:b/>
                <w:bCs/>
                <w:color w:val="000000"/>
                <w:spacing w:val="-1"/>
              </w:rPr>
              <w:t>е</w:t>
            </w:r>
            <w:r>
              <w:rPr>
                <w:b/>
                <w:bCs/>
                <w:color w:val="000000"/>
              </w:rPr>
              <w:t>ксандр</w:t>
            </w:r>
            <w:r>
              <w:rPr>
                <w:color w:val="000000"/>
              </w:rPr>
              <w:tab/>
            </w:r>
            <w:r>
              <w:rPr>
                <w:b/>
                <w:bCs/>
                <w:color w:val="000000"/>
              </w:rPr>
              <w:t>Т</w:t>
            </w:r>
            <w:r>
              <w:rPr>
                <w:b/>
                <w:bCs/>
                <w:color w:val="000000"/>
                <w:spacing w:val="1"/>
              </w:rPr>
              <w:t>р</w:t>
            </w:r>
            <w:r>
              <w:rPr>
                <w:b/>
                <w:bCs/>
                <w:color w:val="000000"/>
              </w:rPr>
              <w:t>и</w:t>
            </w:r>
            <w:r>
              <w:rPr>
                <w:b/>
                <w:bCs/>
                <w:color w:val="000000"/>
                <w:spacing w:val="-1"/>
              </w:rPr>
              <w:t>ф</w:t>
            </w:r>
            <w:r>
              <w:rPr>
                <w:b/>
                <w:bCs/>
                <w:color w:val="000000"/>
              </w:rPr>
              <w:t>онович</w:t>
            </w:r>
            <w:r>
              <w:rPr>
                <w:color w:val="000000"/>
              </w:rPr>
              <w:t xml:space="preserve"> </w:t>
            </w:r>
            <w:r>
              <w:rPr>
                <w:b/>
                <w:bCs/>
                <w:color w:val="000000"/>
              </w:rPr>
              <w:t>Тва</w:t>
            </w:r>
            <w:r>
              <w:rPr>
                <w:b/>
                <w:bCs/>
                <w:color w:val="000000"/>
                <w:spacing w:val="1"/>
              </w:rPr>
              <w:t>р</w:t>
            </w:r>
            <w:r>
              <w:rPr>
                <w:b/>
                <w:bCs/>
                <w:color w:val="000000"/>
              </w:rPr>
              <w:t>довски</w:t>
            </w:r>
            <w:r>
              <w:rPr>
                <w:b/>
                <w:bCs/>
                <w:color w:val="000000"/>
                <w:spacing w:val="1"/>
              </w:rPr>
              <w:t>й</w:t>
            </w:r>
            <w:r>
              <w:rPr>
                <w:color w:val="000000"/>
              </w:rPr>
              <w:t xml:space="preserve">.            </w:t>
            </w:r>
            <w:r>
              <w:rPr>
                <w:color w:val="000000"/>
                <w:spacing w:val="-40"/>
              </w:rPr>
              <w:t xml:space="preserve"> </w:t>
            </w:r>
            <w:r>
              <w:rPr>
                <w:color w:val="000000"/>
                <w:spacing w:val="-2"/>
              </w:rPr>
              <w:t>С</w:t>
            </w:r>
            <w:r>
              <w:rPr>
                <w:color w:val="000000"/>
              </w:rPr>
              <w:t>т</w:t>
            </w:r>
            <w:r>
              <w:rPr>
                <w:color w:val="000000"/>
                <w:spacing w:val="-1"/>
              </w:rPr>
              <w:t>и</w:t>
            </w:r>
            <w:r>
              <w:rPr>
                <w:color w:val="000000"/>
                <w:spacing w:val="1"/>
              </w:rPr>
              <w:t>х</w:t>
            </w:r>
            <w:r>
              <w:rPr>
                <w:color w:val="000000"/>
              </w:rPr>
              <w:t>отворе</w:t>
            </w:r>
            <w:r>
              <w:rPr>
                <w:color w:val="000000"/>
                <w:spacing w:val="1"/>
              </w:rPr>
              <w:t>ни</w:t>
            </w:r>
            <w:r>
              <w:rPr>
                <w:color w:val="000000"/>
              </w:rPr>
              <w:t xml:space="preserve">е </w:t>
            </w:r>
            <w:r>
              <w:rPr>
                <w:i/>
                <w:iCs/>
                <w:color w:val="000000"/>
              </w:rPr>
              <w:t>«Ра</w:t>
            </w:r>
            <w:r>
              <w:rPr>
                <w:i/>
                <w:iCs/>
                <w:color w:val="000000"/>
                <w:spacing w:val="-1"/>
              </w:rPr>
              <w:t>сс</w:t>
            </w:r>
            <w:r>
              <w:rPr>
                <w:i/>
                <w:iCs/>
                <w:color w:val="000000"/>
              </w:rPr>
              <w:t>каз</w:t>
            </w:r>
            <w:r>
              <w:rPr>
                <w:color w:val="000000"/>
                <w:spacing w:val="24"/>
              </w:rPr>
              <w:t xml:space="preserve"> </w:t>
            </w:r>
            <w:r>
              <w:rPr>
                <w:i/>
                <w:iCs/>
                <w:color w:val="000000"/>
              </w:rPr>
              <w:t>танкиста».</w:t>
            </w:r>
            <w:r>
              <w:rPr>
                <w:color w:val="000000"/>
                <w:spacing w:val="24"/>
              </w:rPr>
              <w:t xml:space="preserve"> </w:t>
            </w:r>
            <w:r>
              <w:rPr>
                <w:color w:val="000000"/>
                <w:spacing w:val="-1"/>
              </w:rPr>
              <w:t>В</w:t>
            </w:r>
            <w:r>
              <w:rPr>
                <w:color w:val="000000"/>
              </w:rPr>
              <w:t>ой</w:t>
            </w:r>
            <w:r>
              <w:rPr>
                <w:color w:val="000000"/>
                <w:spacing w:val="1"/>
              </w:rPr>
              <w:t>н</w:t>
            </w:r>
            <w:r>
              <w:rPr>
                <w:color w:val="000000"/>
              </w:rPr>
              <w:t>а</w:t>
            </w:r>
            <w:r>
              <w:rPr>
                <w:color w:val="000000"/>
                <w:spacing w:val="23"/>
              </w:rPr>
              <w:t xml:space="preserve"> </w:t>
            </w:r>
            <w:r>
              <w:rPr>
                <w:color w:val="000000"/>
              </w:rPr>
              <w:t>и</w:t>
            </w:r>
            <w:r>
              <w:rPr>
                <w:color w:val="000000"/>
                <w:spacing w:val="24"/>
              </w:rPr>
              <w:t xml:space="preserve"> </w:t>
            </w:r>
            <w:r>
              <w:rPr>
                <w:color w:val="000000"/>
              </w:rPr>
              <w:t>де</w:t>
            </w:r>
            <w:r>
              <w:rPr>
                <w:color w:val="000000"/>
                <w:spacing w:val="-1"/>
              </w:rPr>
              <w:t>т</w:t>
            </w:r>
            <w:r>
              <w:rPr>
                <w:color w:val="000000"/>
                <w:spacing w:val="1"/>
              </w:rPr>
              <w:t>и</w:t>
            </w:r>
            <w:r>
              <w:rPr>
                <w:color w:val="000000"/>
              </w:rPr>
              <w:t>-обостр</w:t>
            </w:r>
            <w:r>
              <w:rPr>
                <w:color w:val="000000"/>
                <w:spacing w:val="-1"/>
              </w:rPr>
              <w:t>е</w:t>
            </w:r>
            <w:r>
              <w:rPr>
                <w:color w:val="000000"/>
              </w:rPr>
              <w:t>н</w:t>
            </w:r>
            <w:r>
              <w:rPr>
                <w:color w:val="000000"/>
                <w:spacing w:val="1"/>
              </w:rPr>
              <w:t>н</w:t>
            </w:r>
            <w:r>
              <w:rPr>
                <w:color w:val="000000"/>
              </w:rPr>
              <w:t xml:space="preserve">о          </w:t>
            </w:r>
            <w:r>
              <w:rPr>
                <w:color w:val="000000"/>
                <w:spacing w:val="-25"/>
              </w:rPr>
              <w:t xml:space="preserve"> </w:t>
            </w:r>
            <w:r>
              <w:rPr>
                <w:color w:val="000000"/>
              </w:rPr>
              <w:t>тр</w:t>
            </w:r>
            <w:r>
              <w:rPr>
                <w:color w:val="000000"/>
                <w:spacing w:val="-1"/>
              </w:rPr>
              <w:t>а</w:t>
            </w:r>
            <w:r>
              <w:rPr>
                <w:color w:val="000000"/>
              </w:rPr>
              <w:t>г</w:t>
            </w:r>
            <w:r>
              <w:rPr>
                <w:color w:val="000000"/>
                <w:spacing w:val="-1"/>
              </w:rPr>
              <w:t>ичес</w:t>
            </w:r>
            <w:r>
              <w:rPr>
                <w:color w:val="000000"/>
              </w:rPr>
              <w:t>кая</w:t>
            </w:r>
            <w:r>
              <w:rPr>
                <w:color w:val="000000"/>
              </w:rPr>
              <w:tab/>
              <w:t>и героич</w:t>
            </w:r>
            <w:r>
              <w:rPr>
                <w:color w:val="000000"/>
                <w:spacing w:val="-1"/>
              </w:rPr>
              <w:t>ес</w:t>
            </w:r>
            <w:r>
              <w:rPr>
                <w:color w:val="000000"/>
              </w:rPr>
              <w:t>кая</w:t>
            </w:r>
            <w:r>
              <w:rPr>
                <w:color w:val="000000"/>
                <w:spacing w:val="118"/>
              </w:rPr>
              <w:t xml:space="preserve"> </w:t>
            </w:r>
            <w:r>
              <w:rPr>
                <w:color w:val="000000"/>
                <w:spacing w:val="1"/>
              </w:rPr>
              <w:t>т</w:t>
            </w:r>
            <w:r>
              <w:rPr>
                <w:color w:val="000000"/>
              </w:rPr>
              <w:t>ема</w:t>
            </w:r>
            <w:r>
              <w:rPr>
                <w:color w:val="000000"/>
                <w:spacing w:val="119"/>
              </w:rPr>
              <w:t xml:space="preserve"> </w:t>
            </w:r>
            <w:r>
              <w:rPr>
                <w:color w:val="000000"/>
                <w:spacing w:val="1"/>
              </w:rPr>
              <w:t>п</w:t>
            </w:r>
            <w:r>
              <w:rPr>
                <w:color w:val="000000"/>
              </w:rPr>
              <w:t>ро</w:t>
            </w:r>
            <w:r>
              <w:rPr>
                <w:color w:val="000000"/>
                <w:spacing w:val="1"/>
              </w:rPr>
              <w:t>из</w:t>
            </w:r>
            <w:r>
              <w:rPr>
                <w:color w:val="000000"/>
              </w:rPr>
              <w:t>вед</w:t>
            </w:r>
            <w:r>
              <w:rPr>
                <w:color w:val="000000"/>
                <w:spacing w:val="-1"/>
              </w:rPr>
              <w:t>е</w:t>
            </w:r>
            <w:r>
              <w:rPr>
                <w:color w:val="000000"/>
              </w:rPr>
              <w:t>ний</w:t>
            </w:r>
            <w:r>
              <w:rPr>
                <w:color w:val="000000"/>
                <w:spacing w:val="119"/>
              </w:rPr>
              <w:t xml:space="preserve"> </w:t>
            </w:r>
            <w:r>
              <w:rPr>
                <w:color w:val="000000"/>
              </w:rPr>
              <w:t xml:space="preserve">о </w:t>
            </w:r>
            <w:r>
              <w:rPr>
                <w:color w:val="000000"/>
                <w:spacing w:val="-1"/>
              </w:rPr>
              <w:t>Ве</w:t>
            </w:r>
            <w:r>
              <w:rPr>
                <w:color w:val="000000"/>
              </w:rPr>
              <w:t>ли</w:t>
            </w:r>
            <w:r>
              <w:rPr>
                <w:color w:val="000000"/>
                <w:spacing w:val="1"/>
              </w:rPr>
              <w:t>к</w:t>
            </w:r>
            <w:r>
              <w:rPr>
                <w:color w:val="000000"/>
              </w:rPr>
              <w:t>ой</w:t>
            </w:r>
            <w:r>
              <w:rPr>
                <w:color w:val="000000"/>
                <w:spacing w:val="1"/>
              </w:rPr>
              <w:t xml:space="preserve"> </w:t>
            </w:r>
            <w:r>
              <w:rPr>
                <w:color w:val="000000"/>
              </w:rPr>
              <w:t>Отеч</w:t>
            </w:r>
            <w:r>
              <w:rPr>
                <w:color w:val="000000"/>
                <w:spacing w:val="-1"/>
              </w:rPr>
              <w:t>ес</w:t>
            </w:r>
            <w:r>
              <w:rPr>
                <w:color w:val="000000"/>
              </w:rPr>
              <w:t>тв</w:t>
            </w:r>
            <w:r>
              <w:rPr>
                <w:color w:val="000000"/>
                <w:spacing w:val="-1"/>
              </w:rPr>
              <w:t>е</w:t>
            </w:r>
            <w:r>
              <w:rPr>
                <w:color w:val="000000"/>
              </w:rPr>
              <w:t>н</w:t>
            </w:r>
            <w:r>
              <w:rPr>
                <w:color w:val="000000"/>
                <w:spacing w:val="1"/>
              </w:rPr>
              <w:t>н</w:t>
            </w:r>
            <w:r>
              <w:rPr>
                <w:color w:val="000000"/>
              </w:rPr>
              <w:t>ой</w:t>
            </w:r>
            <w:r>
              <w:rPr>
                <w:color w:val="000000"/>
                <w:spacing w:val="1"/>
              </w:rPr>
              <w:t xml:space="preserve"> </w:t>
            </w:r>
            <w:r>
              <w:rPr>
                <w:color w:val="000000"/>
              </w:rPr>
              <w:t>вой</w:t>
            </w:r>
            <w:r>
              <w:rPr>
                <w:color w:val="000000"/>
                <w:spacing w:val="1"/>
              </w:rPr>
              <w:t>н</w:t>
            </w:r>
            <w:r>
              <w:rPr>
                <w:color w:val="000000"/>
              </w:rPr>
              <w:t>е.</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2118"/>
              </w:tabs>
              <w:spacing w:before="14"/>
              <w:ind w:left="107" w:right="51"/>
            </w:pPr>
            <w:r>
              <w:rPr>
                <w:color w:val="000000"/>
              </w:rPr>
              <w:t>ре</w:t>
            </w:r>
            <w:r>
              <w:rPr>
                <w:color w:val="000000"/>
                <w:spacing w:val="-1"/>
              </w:rPr>
              <w:t>а</w:t>
            </w:r>
            <w:r>
              <w:rPr>
                <w:color w:val="000000"/>
              </w:rPr>
              <w:t>ль</w:t>
            </w:r>
            <w:r>
              <w:rPr>
                <w:color w:val="000000"/>
                <w:spacing w:val="1"/>
              </w:rPr>
              <w:t>н</w:t>
            </w:r>
            <w:r>
              <w:rPr>
                <w:color w:val="000000"/>
              </w:rPr>
              <w:t>ое и фан</w:t>
            </w:r>
            <w:r>
              <w:rPr>
                <w:color w:val="000000"/>
                <w:spacing w:val="1"/>
              </w:rPr>
              <w:t>т</w:t>
            </w:r>
            <w:r>
              <w:rPr>
                <w:color w:val="000000"/>
              </w:rPr>
              <w:t>а</w:t>
            </w:r>
            <w:r>
              <w:rPr>
                <w:color w:val="000000"/>
                <w:spacing w:val="-1"/>
              </w:rPr>
              <w:t>с</w:t>
            </w:r>
            <w:r>
              <w:rPr>
                <w:color w:val="000000"/>
              </w:rPr>
              <w:t>тиче</w:t>
            </w:r>
            <w:r>
              <w:rPr>
                <w:color w:val="000000"/>
                <w:spacing w:val="-1"/>
              </w:rPr>
              <w:t>с</w:t>
            </w:r>
            <w:r>
              <w:rPr>
                <w:color w:val="000000"/>
              </w:rPr>
              <w:t>кое</w:t>
            </w:r>
            <w:r>
              <w:rPr>
                <w:color w:val="000000"/>
              </w:rPr>
              <w:tab/>
              <w:t>в ск</w:t>
            </w:r>
            <w:r>
              <w:rPr>
                <w:color w:val="000000"/>
                <w:spacing w:val="-1"/>
              </w:rPr>
              <w:t>а</w:t>
            </w:r>
            <w:r>
              <w:rPr>
                <w:color w:val="000000"/>
              </w:rPr>
              <w:t>з</w:t>
            </w:r>
            <w:r>
              <w:rPr>
                <w:color w:val="000000"/>
                <w:spacing w:val="1"/>
              </w:rPr>
              <w:t>к</w:t>
            </w:r>
            <w:r>
              <w:rPr>
                <w:color w:val="000000"/>
              </w:rPr>
              <w:t>ах П</w:t>
            </w:r>
            <w:r>
              <w:rPr>
                <w:color w:val="000000"/>
                <w:spacing w:val="3"/>
              </w:rPr>
              <w:t>а</w:t>
            </w:r>
            <w:r>
              <w:rPr>
                <w:color w:val="000000"/>
                <w:spacing w:val="-4"/>
              </w:rPr>
              <w:t>у</w:t>
            </w:r>
            <w:r>
              <w:rPr>
                <w:color w:val="000000"/>
                <w:spacing w:val="-1"/>
              </w:rPr>
              <w:t>с</w:t>
            </w:r>
            <w:r>
              <w:rPr>
                <w:color w:val="000000"/>
              </w:rPr>
              <w:t>тов</w:t>
            </w:r>
            <w:r>
              <w:rPr>
                <w:color w:val="000000"/>
                <w:spacing w:val="-1"/>
              </w:rPr>
              <w:t>с</w:t>
            </w:r>
            <w:r>
              <w:rPr>
                <w:color w:val="000000"/>
              </w:rPr>
              <w:t>кого.</w:t>
            </w:r>
          </w:p>
          <w:p w:rsidR="00000000" w:rsidRDefault="005421F9">
            <w:pPr>
              <w:spacing w:after="35" w:line="240" w:lineRule="exact"/>
              <w:rPr>
                <w:color w:val="000000"/>
              </w:rPr>
            </w:pPr>
          </w:p>
          <w:p w:rsidR="00000000" w:rsidRDefault="005421F9">
            <w:pPr>
              <w:tabs>
                <w:tab w:val="left" w:pos="1508"/>
                <w:tab w:val="left" w:pos="2105"/>
              </w:tabs>
              <w:ind w:left="107" w:right="46"/>
            </w:pPr>
            <w:r>
              <w:rPr>
                <w:b/>
                <w:color w:val="000000"/>
              </w:rPr>
              <w:t>С.Я.Маршак.</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rPr>
              <w:tab/>
              <w:t>С</w:t>
            </w:r>
            <w:r>
              <w:rPr>
                <w:color w:val="000000"/>
                <w:spacing w:val="1"/>
              </w:rPr>
              <w:t>к</w:t>
            </w:r>
            <w:r>
              <w:rPr>
                <w:color w:val="000000"/>
              </w:rPr>
              <w:t>азки Марш</w:t>
            </w:r>
            <w:r>
              <w:rPr>
                <w:color w:val="000000"/>
                <w:spacing w:val="-1"/>
              </w:rPr>
              <w:t>а</w:t>
            </w:r>
            <w:r>
              <w:rPr>
                <w:color w:val="000000"/>
              </w:rPr>
              <w:t xml:space="preserve">ка. </w:t>
            </w:r>
            <w:r>
              <w:rPr>
                <w:i/>
                <w:iCs/>
                <w:color w:val="000000"/>
              </w:rPr>
              <w:t>«Дв</w:t>
            </w:r>
            <w:r>
              <w:rPr>
                <w:i/>
                <w:iCs/>
                <w:color w:val="000000"/>
                <w:spacing w:val="-1"/>
              </w:rPr>
              <w:t>е</w:t>
            </w:r>
            <w:r>
              <w:rPr>
                <w:i/>
                <w:iCs/>
                <w:color w:val="000000"/>
              </w:rPr>
              <w:t>на</w:t>
            </w:r>
            <w:r>
              <w:rPr>
                <w:i/>
                <w:iCs/>
                <w:color w:val="000000"/>
                <w:spacing w:val="1"/>
              </w:rPr>
              <w:t>д</w:t>
            </w:r>
            <w:r>
              <w:rPr>
                <w:i/>
                <w:iCs/>
                <w:color w:val="000000"/>
              </w:rPr>
              <w:t>цать</w:t>
            </w:r>
            <w:r>
              <w:rPr>
                <w:color w:val="000000"/>
              </w:rPr>
              <w:t xml:space="preserve"> </w:t>
            </w:r>
            <w:r>
              <w:rPr>
                <w:i/>
                <w:iCs/>
                <w:color w:val="000000"/>
              </w:rPr>
              <w:t>ме</w:t>
            </w:r>
            <w:r>
              <w:rPr>
                <w:i/>
                <w:iCs/>
                <w:color w:val="000000"/>
                <w:spacing w:val="-1"/>
              </w:rPr>
              <w:t>ся</w:t>
            </w:r>
            <w:r>
              <w:rPr>
                <w:i/>
                <w:iCs/>
                <w:color w:val="000000"/>
              </w:rPr>
              <w:t>цев»-</w:t>
            </w:r>
            <w:r>
              <w:rPr>
                <w:color w:val="000000"/>
              </w:rPr>
              <w:t xml:space="preserve">        п</w:t>
            </w:r>
            <w:r>
              <w:rPr>
                <w:color w:val="000000"/>
                <w:spacing w:val="1"/>
              </w:rPr>
              <w:t>ь</w:t>
            </w:r>
            <w:r>
              <w:rPr>
                <w:color w:val="000000"/>
              </w:rPr>
              <w:t>еса-ск</w:t>
            </w:r>
            <w:r>
              <w:rPr>
                <w:color w:val="000000"/>
                <w:spacing w:val="-1"/>
              </w:rPr>
              <w:t>а</w:t>
            </w:r>
            <w:r>
              <w:rPr>
                <w:color w:val="000000"/>
              </w:rPr>
              <w:t>з</w:t>
            </w:r>
            <w:r>
              <w:rPr>
                <w:color w:val="000000"/>
                <w:spacing w:val="1"/>
              </w:rPr>
              <w:t>к</w:t>
            </w:r>
            <w:r>
              <w:rPr>
                <w:color w:val="000000"/>
              </w:rPr>
              <w:t>а. Положитель</w:t>
            </w:r>
            <w:r>
              <w:rPr>
                <w:color w:val="000000"/>
                <w:spacing w:val="1"/>
              </w:rPr>
              <w:t>н</w:t>
            </w:r>
            <w:r>
              <w:rPr>
                <w:color w:val="000000"/>
              </w:rPr>
              <w:t>ые</w:t>
            </w:r>
            <w:r>
              <w:rPr>
                <w:color w:val="000000"/>
              </w:rPr>
              <w:tab/>
              <w:t>и отр</w:t>
            </w:r>
            <w:r>
              <w:rPr>
                <w:color w:val="000000"/>
                <w:spacing w:val="1"/>
              </w:rPr>
              <w:t>иц</w:t>
            </w:r>
            <w:r>
              <w:rPr>
                <w:color w:val="000000"/>
              </w:rPr>
              <w:t>ат</w:t>
            </w:r>
            <w:r>
              <w:rPr>
                <w:color w:val="000000"/>
                <w:spacing w:val="-1"/>
              </w:rPr>
              <w:t>е</w:t>
            </w:r>
            <w:r>
              <w:rPr>
                <w:color w:val="000000"/>
              </w:rPr>
              <w:t>л</w:t>
            </w:r>
            <w:r>
              <w:rPr>
                <w:color w:val="000000"/>
                <w:spacing w:val="-1"/>
              </w:rPr>
              <w:t>ь</w:t>
            </w:r>
            <w:r>
              <w:rPr>
                <w:color w:val="000000"/>
              </w:rPr>
              <w:t>ные</w:t>
            </w:r>
            <w:r>
              <w:rPr>
                <w:color w:val="000000"/>
                <w:spacing w:val="10"/>
              </w:rPr>
              <w:t xml:space="preserve"> </w:t>
            </w:r>
            <w:r>
              <w:rPr>
                <w:color w:val="000000"/>
              </w:rPr>
              <w:t>герои.</w:t>
            </w:r>
            <w:r>
              <w:rPr>
                <w:color w:val="000000"/>
                <w:spacing w:val="16"/>
              </w:rPr>
              <w:t xml:space="preserve"> </w:t>
            </w:r>
            <w:r>
              <w:rPr>
                <w:color w:val="000000"/>
              </w:rPr>
              <w:t>Победа</w:t>
            </w:r>
            <w:r>
              <w:rPr>
                <w:color w:val="000000"/>
                <w:spacing w:val="15"/>
              </w:rPr>
              <w:t xml:space="preserve"> </w:t>
            </w:r>
            <w:r>
              <w:rPr>
                <w:color w:val="000000"/>
              </w:rPr>
              <w:t>добра над</w:t>
            </w:r>
            <w:r>
              <w:rPr>
                <w:color w:val="000000"/>
                <w:spacing w:val="67"/>
              </w:rPr>
              <w:t xml:space="preserve"> </w:t>
            </w:r>
            <w:r>
              <w:rPr>
                <w:color w:val="000000"/>
                <w:spacing w:val="1"/>
              </w:rPr>
              <w:t>з</w:t>
            </w:r>
            <w:r>
              <w:rPr>
                <w:color w:val="000000"/>
              </w:rPr>
              <w:t>лом-</w:t>
            </w:r>
            <w:r>
              <w:rPr>
                <w:color w:val="000000"/>
                <w:spacing w:val="67"/>
              </w:rPr>
              <w:t xml:space="preserve"> </w:t>
            </w:r>
            <w:r>
              <w:rPr>
                <w:color w:val="000000"/>
              </w:rPr>
              <w:t>тр</w:t>
            </w:r>
            <w:r>
              <w:rPr>
                <w:color w:val="000000"/>
              </w:rPr>
              <w:t xml:space="preserve">адиция </w:t>
            </w:r>
            <w:r>
              <w:rPr>
                <w:color w:val="000000"/>
                <w:spacing w:val="2"/>
              </w:rPr>
              <w:t>р</w:t>
            </w:r>
            <w:r>
              <w:rPr>
                <w:color w:val="000000"/>
                <w:spacing w:val="-4"/>
              </w:rPr>
              <w:t>у</w:t>
            </w:r>
            <w:r>
              <w:rPr>
                <w:color w:val="000000"/>
              </w:rPr>
              <w:t>сск</w:t>
            </w:r>
            <w:r>
              <w:rPr>
                <w:color w:val="000000"/>
                <w:spacing w:val="1"/>
              </w:rPr>
              <w:t>и</w:t>
            </w:r>
            <w:r>
              <w:rPr>
                <w:color w:val="000000"/>
              </w:rPr>
              <w:t xml:space="preserve">х     </w:t>
            </w:r>
            <w:r>
              <w:rPr>
                <w:color w:val="000000"/>
                <w:spacing w:val="-57"/>
              </w:rPr>
              <w:t xml:space="preserve"> </w:t>
            </w:r>
            <w:r>
              <w:rPr>
                <w:color w:val="000000"/>
              </w:rPr>
              <w:t>народн</w:t>
            </w:r>
            <w:r>
              <w:rPr>
                <w:color w:val="000000"/>
                <w:spacing w:val="-2"/>
              </w:rPr>
              <w:t>ы</w:t>
            </w:r>
            <w:r>
              <w:rPr>
                <w:color w:val="000000"/>
              </w:rPr>
              <w:t>х ск</w:t>
            </w:r>
            <w:r>
              <w:rPr>
                <w:color w:val="000000"/>
                <w:spacing w:val="-1"/>
              </w:rPr>
              <w:t>а</w:t>
            </w:r>
            <w:r>
              <w:rPr>
                <w:color w:val="000000"/>
              </w:rPr>
              <w:t>зо</w:t>
            </w:r>
            <w:r>
              <w:rPr>
                <w:color w:val="000000"/>
                <w:spacing w:val="1"/>
              </w:rPr>
              <w:t>к</w:t>
            </w:r>
            <w:r>
              <w:rPr>
                <w:color w:val="000000"/>
              </w:rPr>
              <w:t xml:space="preserve">.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ые особ</w:t>
            </w:r>
            <w:r>
              <w:rPr>
                <w:color w:val="000000"/>
                <w:spacing w:val="-1"/>
              </w:rPr>
              <w:t>е</w:t>
            </w:r>
            <w:r>
              <w:rPr>
                <w:color w:val="000000"/>
                <w:spacing w:val="1"/>
              </w:rPr>
              <w:t>нн</w:t>
            </w:r>
            <w:r>
              <w:rPr>
                <w:color w:val="000000"/>
              </w:rPr>
              <w:t>ости</w:t>
            </w:r>
            <w:r>
              <w:rPr>
                <w:color w:val="000000"/>
                <w:spacing w:val="81"/>
              </w:rPr>
              <w:t xml:space="preserve"> </w:t>
            </w:r>
            <w:r>
              <w:rPr>
                <w:color w:val="000000"/>
                <w:spacing w:val="1"/>
              </w:rPr>
              <w:t>пь</w:t>
            </w:r>
            <w:r>
              <w:rPr>
                <w:color w:val="000000"/>
              </w:rPr>
              <w:t>е</w:t>
            </w:r>
            <w:r>
              <w:rPr>
                <w:color w:val="000000"/>
                <w:spacing w:val="-1"/>
              </w:rPr>
              <w:t>с</w:t>
            </w:r>
            <w:r>
              <w:rPr>
                <w:color w:val="000000"/>
              </w:rPr>
              <w:t>ы-ск</w:t>
            </w:r>
            <w:r>
              <w:rPr>
                <w:color w:val="000000"/>
                <w:spacing w:val="-1"/>
              </w:rPr>
              <w:t>а</w:t>
            </w:r>
            <w:r>
              <w:rPr>
                <w:color w:val="000000"/>
              </w:rPr>
              <w:t>з</w:t>
            </w:r>
            <w:r>
              <w:rPr>
                <w:color w:val="000000"/>
                <w:spacing w:val="1"/>
              </w:rPr>
              <w:t>ки</w:t>
            </w:r>
            <w:r>
              <w:rPr>
                <w:color w:val="000000"/>
              </w:rPr>
              <w:t>.</w:t>
            </w:r>
          </w:p>
          <w:p w:rsidR="00000000" w:rsidRDefault="005421F9">
            <w:pPr>
              <w:spacing w:line="237" w:lineRule="auto"/>
              <w:ind w:left="107" w:right="46"/>
            </w:pPr>
            <w:r>
              <w:rPr>
                <w:b/>
                <w:bCs/>
                <w:color w:val="000000"/>
              </w:rPr>
              <w:t>Теория</w:t>
            </w:r>
            <w:r>
              <w:rPr>
                <w:color w:val="000000"/>
                <w:spacing w:val="27"/>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49"/>
              </w:rPr>
              <w:t xml:space="preserve"> </w:t>
            </w:r>
            <w:r>
              <w:rPr>
                <w:color w:val="000000"/>
              </w:rPr>
              <w:t>Дра</w:t>
            </w:r>
            <w:r>
              <w:rPr>
                <w:color w:val="000000"/>
                <w:spacing w:val="-1"/>
              </w:rPr>
              <w:t>м</w:t>
            </w:r>
            <w:r>
              <w:rPr>
                <w:color w:val="000000"/>
              </w:rPr>
              <w:t>а ка</w:t>
            </w:r>
            <w:r>
              <w:rPr>
                <w:color w:val="000000"/>
                <w:spacing w:val="83"/>
              </w:rPr>
              <w:t xml:space="preserve"> </w:t>
            </w:r>
            <w:r>
              <w:rPr>
                <w:color w:val="000000"/>
              </w:rPr>
              <w:t>род</w:t>
            </w:r>
            <w:r>
              <w:rPr>
                <w:color w:val="000000"/>
                <w:spacing w:val="84"/>
              </w:rPr>
              <w:t xml:space="preserve"> </w:t>
            </w:r>
            <w:r>
              <w:rPr>
                <w:color w:val="000000"/>
              </w:rPr>
              <w:t>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ры. Пье</w:t>
            </w:r>
            <w:r>
              <w:rPr>
                <w:color w:val="000000"/>
                <w:spacing w:val="-1"/>
              </w:rPr>
              <w:t>с</w:t>
            </w:r>
            <w:r>
              <w:rPr>
                <w:color w:val="000000"/>
              </w:rPr>
              <w:t>а-сказ</w:t>
            </w:r>
            <w:r>
              <w:rPr>
                <w:color w:val="000000"/>
                <w:spacing w:val="1"/>
              </w:rPr>
              <w:t>к</w:t>
            </w:r>
            <w:r>
              <w:rPr>
                <w:color w:val="000000"/>
              </w:rPr>
              <w:t>а.</w:t>
            </w:r>
          </w:p>
          <w:p w:rsidR="00000000" w:rsidRDefault="005421F9">
            <w:pPr>
              <w:spacing w:after="40" w:line="240" w:lineRule="exact"/>
              <w:rPr>
                <w:color w:val="000000"/>
              </w:rPr>
            </w:pPr>
          </w:p>
          <w:p w:rsidR="00000000" w:rsidRDefault="005421F9">
            <w:pPr>
              <w:tabs>
                <w:tab w:val="left" w:pos="777"/>
                <w:tab w:val="left" w:pos="2034"/>
              </w:tabs>
              <w:spacing w:line="237" w:lineRule="auto"/>
              <w:ind w:left="107" w:right="45"/>
            </w:pPr>
            <w:r>
              <w:rPr>
                <w:b/>
                <w:bCs/>
                <w:i/>
                <w:iCs/>
                <w:color w:val="000000"/>
              </w:rPr>
              <w:t>Проза</w:t>
            </w:r>
            <w:r>
              <w:rPr>
                <w:color w:val="000000"/>
              </w:rPr>
              <w:t xml:space="preserve"> </w:t>
            </w:r>
            <w:r>
              <w:rPr>
                <w:b/>
                <w:bCs/>
                <w:i/>
                <w:iCs/>
                <w:color w:val="000000"/>
              </w:rPr>
              <w:t>о</w:t>
            </w:r>
            <w:r>
              <w:rPr>
                <w:color w:val="000000"/>
              </w:rPr>
              <w:t xml:space="preserve"> </w:t>
            </w:r>
            <w:r>
              <w:rPr>
                <w:b/>
                <w:bCs/>
                <w:i/>
                <w:iCs/>
                <w:color w:val="000000"/>
                <w:spacing w:val="1"/>
              </w:rPr>
              <w:t>д</w:t>
            </w:r>
            <w:r>
              <w:rPr>
                <w:b/>
                <w:bCs/>
                <w:i/>
                <w:iCs/>
                <w:color w:val="000000"/>
              </w:rPr>
              <w:t>етях</w:t>
            </w:r>
            <w:r>
              <w:rPr>
                <w:color w:val="000000"/>
              </w:rPr>
              <w:t xml:space="preserve"> </w:t>
            </w:r>
            <w:r>
              <w:rPr>
                <w:color w:val="000000"/>
                <w:spacing w:val="-1"/>
              </w:rPr>
              <w:t>В</w:t>
            </w:r>
            <w:r>
              <w:rPr>
                <w:color w:val="000000"/>
              </w:rPr>
              <w:t>.П.Астафьев. Ра</w:t>
            </w:r>
            <w:r>
              <w:rPr>
                <w:color w:val="000000"/>
                <w:spacing w:val="-1"/>
              </w:rPr>
              <w:t>сс</w:t>
            </w:r>
            <w:r>
              <w:rPr>
                <w:color w:val="000000"/>
              </w:rPr>
              <w:t>каз</w:t>
            </w:r>
            <w:r>
              <w:rPr>
                <w:color w:val="000000"/>
                <w:spacing w:val="112"/>
              </w:rPr>
              <w:t xml:space="preserve"> </w:t>
            </w:r>
            <w:r>
              <w:rPr>
                <w:i/>
                <w:iCs/>
                <w:color w:val="000000"/>
              </w:rPr>
              <w:t>«Ва</w:t>
            </w:r>
            <w:r>
              <w:rPr>
                <w:i/>
                <w:iCs/>
                <w:color w:val="000000"/>
                <w:spacing w:val="-1"/>
              </w:rPr>
              <w:t>с</w:t>
            </w:r>
            <w:r>
              <w:rPr>
                <w:i/>
                <w:iCs/>
                <w:color w:val="000000"/>
              </w:rPr>
              <w:t>ютки</w:t>
            </w:r>
            <w:r>
              <w:rPr>
                <w:i/>
                <w:iCs/>
                <w:color w:val="000000"/>
                <w:spacing w:val="1"/>
              </w:rPr>
              <w:t>н</w:t>
            </w:r>
            <w:r>
              <w:rPr>
                <w:i/>
                <w:iCs/>
                <w:color w:val="000000"/>
              </w:rPr>
              <w:t>о</w:t>
            </w:r>
            <w:r>
              <w:rPr>
                <w:color w:val="000000"/>
                <w:spacing w:val="19"/>
              </w:rPr>
              <w:t xml:space="preserve"> </w:t>
            </w:r>
            <w:r>
              <w:rPr>
                <w:i/>
                <w:iCs/>
                <w:color w:val="000000"/>
              </w:rPr>
              <w:t>озеро».</w:t>
            </w:r>
            <w:r>
              <w:rPr>
                <w:color w:val="000000"/>
              </w:rPr>
              <w:t xml:space="preserve"> Изображ</w:t>
            </w:r>
            <w:r>
              <w:rPr>
                <w:color w:val="000000"/>
                <w:spacing w:val="-1"/>
              </w:rPr>
              <w:t>е</w:t>
            </w:r>
            <w:r>
              <w:rPr>
                <w:color w:val="000000"/>
              </w:rPr>
              <w:t>н</w:t>
            </w:r>
            <w:r>
              <w:rPr>
                <w:color w:val="000000"/>
                <w:spacing w:val="1"/>
              </w:rPr>
              <w:t>и</w:t>
            </w:r>
            <w:r>
              <w:rPr>
                <w:color w:val="000000"/>
              </w:rPr>
              <w:t>е ст</w:t>
            </w:r>
            <w:r>
              <w:rPr>
                <w:color w:val="000000"/>
                <w:spacing w:val="-1"/>
              </w:rPr>
              <w:t>а</w:t>
            </w:r>
            <w:r>
              <w:rPr>
                <w:color w:val="000000"/>
              </w:rPr>
              <w:t>новлен</w:t>
            </w:r>
            <w:r>
              <w:rPr>
                <w:color w:val="000000"/>
                <w:spacing w:val="1"/>
              </w:rPr>
              <w:t>и</w:t>
            </w:r>
            <w:r>
              <w:rPr>
                <w:color w:val="000000"/>
              </w:rPr>
              <w:t xml:space="preserve">я </w:t>
            </w:r>
            <w:r>
              <w:rPr>
                <w:color w:val="000000"/>
                <w:spacing w:val="2"/>
              </w:rPr>
              <w:t>х</w:t>
            </w:r>
            <w:r>
              <w:rPr>
                <w:color w:val="000000"/>
              </w:rPr>
              <w:t>ар</w:t>
            </w:r>
            <w:r>
              <w:rPr>
                <w:color w:val="000000"/>
                <w:spacing w:val="-1"/>
              </w:rPr>
              <w:t>а</w:t>
            </w:r>
            <w:r>
              <w:rPr>
                <w:color w:val="000000"/>
              </w:rPr>
              <w:t>ктера</w:t>
            </w:r>
            <w:r>
              <w:rPr>
                <w:color w:val="000000"/>
                <w:spacing w:val="151"/>
              </w:rPr>
              <w:t xml:space="preserve"> </w:t>
            </w:r>
            <w:r>
              <w:rPr>
                <w:color w:val="000000"/>
              </w:rPr>
              <w:t>главного героя. Са</w:t>
            </w:r>
            <w:r>
              <w:rPr>
                <w:color w:val="000000"/>
                <w:spacing w:val="-1"/>
              </w:rPr>
              <w:t>м</w:t>
            </w:r>
            <w:r>
              <w:rPr>
                <w:color w:val="000000"/>
              </w:rPr>
              <w:t>ооблад</w:t>
            </w:r>
            <w:r>
              <w:rPr>
                <w:color w:val="000000"/>
                <w:spacing w:val="-1"/>
              </w:rPr>
              <w:t>а</w:t>
            </w:r>
            <w:r>
              <w:rPr>
                <w:color w:val="000000"/>
              </w:rPr>
              <w:t>н</w:t>
            </w:r>
            <w:r>
              <w:rPr>
                <w:color w:val="000000"/>
                <w:spacing w:val="1"/>
              </w:rPr>
              <w:t>и</w:t>
            </w:r>
            <w:r>
              <w:rPr>
                <w:color w:val="000000"/>
              </w:rPr>
              <w:t xml:space="preserve">е </w:t>
            </w:r>
            <w:r>
              <w:rPr>
                <w:color w:val="000000"/>
              </w:rPr>
              <w:t>м</w:t>
            </w:r>
            <w:r>
              <w:rPr>
                <w:color w:val="000000"/>
                <w:spacing w:val="-1"/>
              </w:rPr>
              <w:t>а</w:t>
            </w:r>
            <w:r>
              <w:rPr>
                <w:color w:val="000000"/>
              </w:rPr>
              <w:t>л</w:t>
            </w:r>
            <w:r>
              <w:rPr>
                <w:color w:val="000000"/>
                <w:spacing w:val="-1"/>
              </w:rPr>
              <w:t>е</w:t>
            </w:r>
            <w:r>
              <w:rPr>
                <w:color w:val="000000"/>
              </w:rPr>
              <w:t>н</w:t>
            </w:r>
            <w:r>
              <w:rPr>
                <w:color w:val="000000"/>
                <w:spacing w:val="1"/>
              </w:rPr>
              <w:t>ьк</w:t>
            </w:r>
            <w:r>
              <w:rPr>
                <w:color w:val="000000"/>
              </w:rPr>
              <w:t>ого</w:t>
            </w:r>
            <w:r>
              <w:rPr>
                <w:color w:val="000000"/>
                <w:spacing w:val="6"/>
              </w:rPr>
              <w:t xml:space="preserve"> </w:t>
            </w:r>
            <w:r>
              <w:rPr>
                <w:color w:val="000000"/>
              </w:rPr>
              <w:t>о</w:t>
            </w:r>
            <w:r>
              <w:rPr>
                <w:color w:val="000000"/>
                <w:spacing w:val="2"/>
              </w:rPr>
              <w:t>х</w:t>
            </w:r>
            <w:r>
              <w:rPr>
                <w:color w:val="000000"/>
              </w:rPr>
              <w:t>о</w:t>
            </w:r>
            <w:r>
              <w:rPr>
                <w:color w:val="000000"/>
                <w:spacing w:val="-1"/>
              </w:rPr>
              <w:t>т</w:t>
            </w:r>
            <w:r>
              <w:rPr>
                <w:color w:val="000000"/>
              </w:rPr>
              <w:t>ник</w:t>
            </w:r>
            <w:r>
              <w:rPr>
                <w:color w:val="000000"/>
                <w:spacing w:val="-1"/>
              </w:rPr>
              <w:t>а</w:t>
            </w:r>
            <w:r>
              <w:rPr>
                <w:color w:val="000000"/>
              </w:rPr>
              <w:t>.</w:t>
            </w:r>
            <w:r>
              <w:rPr>
                <w:color w:val="000000"/>
                <w:spacing w:val="146"/>
              </w:rPr>
              <w:t xml:space="preserve"> </w:t>
            </w:r>
            <w:r>
              <w:rPr>
                <w:color w:val="000000"/>
              </w:rPr>
              <w:t>Мальчик в</w:t>
            </w:r>
            <w:r>
              <w:rPr>
                <w:color w:val="000000"/>
              </w:rPr>
              <w:tab/>
              <w:t>борьбе</w:t>
            </w:r>
            <w:r>
              <w:rPr>
                <w:color w:val="000000"/>
              </w:rPr>
              <w:tab/>
              <w:t>за спа</w:t>
            </w:r>
            <w:r>
              <w:rPr>
                <w:color w:val="000000"/>
                <w:spacing w:val="-1"/>
              </w:rPr>
              <w:t>се</w:t>
            </w:r>
            <w:r>
              <w:rPr>
                <w:color w:val="000000"/>
              </w:rPr>
              <w:t>н</w:t>
            </w:r>
            <w:r>
              <w:rPr>
                <w:color w:val="000000"/>
                <w:spacing w:val="1"/>
              </w:rPr>
              <w:t>и</w:t>
            </w:r>
            <w:r>
              <w:rPr>
                <w:color w:val="000000"/>
              </w:rPr>
              <w:t>е.</w:t>
            </w:r>
            <w:r>
              <w:rPr>
                <w:color w:val="000000"/>
                <w:spacing w:val="176"/>
              </w:rPr>
              <w:t xml:space="preserve"> </w:t>
            </w:r>
            <w:r>
              <w:rPr>
                <w:color w:val="000000"/>
              </w:rPr>
              <w:t>Карт</w:t>
            </w:r>
            <w:r>
              <w:rPr>
                <w:color w:val="000000"/>
                <w:spacing w:val="1"/>
              </w:rPr>
              <w:t>ин</w:t>
            </w:r>
            <w:r>
              <w:rPr>
                <w:color w:val="000000"/>
              </w:rPr>
              <w:t>ы род</w:t>
            </w:r>
            <w:r>
              <w:rPr>
                <w:color w:val="000000"/>
                <w:spacing w:val="1"/>
              </w:rPr>
              <w:t>н</w:t>
            </w:r>
            <w:r>
              <w:rPr>
                <w:color w:val="000000"/>
              </w:rPr>
              <w:t>ой</w:t>
            </w:r>
            <w:r>
              <w:rPr>
                <w:color w:val="000000"/>
                <w:spacing w:val="-1"/>
              </w:rPr>
              <w:t xml:space="preserve"> </w:t>
            </w:r>
            <w:r>
              <w:rPr>
                <w:color w:val="000000"/>
              </w:rPr>
              <w:t>пр</w:t>
            </w:r>
            <w:r>
              <w:rPr>
                <w:color w:val="000000"/>
                <w:spacing w:val="1"/>
              </w:rPr>
              <w:t>и</w:t>
            </w:r>
            <w:r>
              <w:rPr>
                <w:color w:val="000000"/>
              </w:rPr>
              <w:t>роды.</w:t>
            </w:r>
          </w:p>
          <w:p w:rsidR="00000000" w:rsidRDefault="005421F9">
            <w:pPr>
              <w:spacing w:line="240" w:lineRule="exact"/>
              <w:rPr>
                <w:color w:val="000000"/>
              </w:rPr>
            </w:pPr>
          </w:p>
          <w:p w:rsidR="00000000" w:rsidRDefault="005421F9">
            <w:pPr>
              <w:spacing w:line="240" w:lineRule="exact"/>
            </w:pPr>
          </w:p>
          <w:p w:rsidR="00000000" w:rsidRDefault="005421F9">
            <w:pPr>
              <w:spacing w:after="115" w:line="240" w:lineRule="exact"/>
            </w:pPr>
          </w:p>
          <w:p w:rsidR="00000000" w:rsidRDefault="005421F9">
            <w:pPr>
              <w:tabs>
                <w:tab w:val="left" w:pos="1446"/>
              </w:tabs>
              <w:ind w:left="107" w:right="47"/>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ab/>
            </w:r>
            <w:r>
              <w:rPr>
                <w:b/>
                <w:bCs/>
                <w:i/>
                <w:iCs/>
                <w:color w:val="000000"/>
                <w:spacing w:val="-1"/>
              </w:rPr>
              <w:t>в</w:t>
            </w:r>
            <w:r>
              <w:rPr>
                <w:b/>
                <w:bCs/>
                <w:i/>
                <w:iCs/>
                <w:color w:val="000000"/>
                <w:spacing w:val="1"/>
              </w:rPr>
              <w:t>т</w:t>
            </w:r>
            <w:r>
              <w:rPr>
                <w:b/>
                <w:bCs/>
                <w:i/>
                <w:iCs/>
                <w:color w:val="000000"/>
              </w:rPr>
              <w:t>орой</w:t>
            </w:r>
            <w:r>
              <w:rPr>
                <w:color w:val="000000"/>
              </w:rPr>
              <w:t xml:space="preserve"> </w:t>
            </w:r>
            <w:r>
              <w:rPr>
                <w:b/>
                <w:bCs/>
                <w:i/>
                <w:iCs/>
                <w:color w:val="000000"/>
              </w:rPr>
              <w:t>полов</w:t>
            </w:r>
            <w:r>
              <w:rPr>
                <w:b/>
                <w:bCs/>
                <w:i/>
                <w:iCs/>
                <w:color w:val="000000"/>
                <w:spacing w:val="1"/>
              </w:rPr>
              <w:t>ин</w:t>
            </w:r>
            <w:r>
              <w:rPr>
                <w:b/>
                <w:bCs/>
                <w:i/>
                <w:iCs/>
                <w:color w:val="000000"/>
              </w:rPr>
              <w:t>ы</w:t>
            </w:r>
            <w:r>
              <w:rPr>
                <w:color w:val="000000"/>
              </w:rPr>
              <w:t xml:space="preserve"> </w:t>
            </w:r>
            <w:r>
              <w:rPr>
                <w:b/>
                <w:bCs/>
                <w:i/>
                <w:iCs/>
                <w:color w:val="000000"/>
                <w:spacing w:val="1"/>
              </w:rPr>
              <w:t>X</w:t>
            </w:r>
            <w:r>
              <w:rPr>
                <w:b/>
                <w:bCs/>
                <w:i/>
                <w:iCs/>
                <w:color w:val="000000"/>
              </w:rPr>
              <w:t>X</w:t>
            </w:r>
            <w:r>
              <w:rPr>
                <w:color w:val="000000"/>
                <w:spacing w:val="-1"/>
              </w:rPr>
              <w:t xml:space="preserve"> </w:t>
            </w:r>
            <w:r>
              <w:rPr>
                <w:b/>
                <w:bCs/>
                <w:i/>
                <w:iCs/>
                <w:color w:val="000000"/>
              </w:rPr>
              <w:t>века</w:t>
            </w:r>
          </w:p>
          <w:p w:rsidR="00000000" w:rsidRDefault="005421F9">
            <w:pPr>
              <w:spacing w:after="31" w:line="240" w:lineRule="exact"/>
              <w:rPr>
                <w:b/>
                <w:bCs/>
                <w:i/>
                <w:iCs/>
                <w:color w:val="000000"/>
              </w:rPr>
            </w:pPr>
          </w:p>
          <w:p w:rsidR="00000000" w:rsidRDefault="005421F9">
            <w:pPr>
              <w:tabs>
                <w:tab w:val="left" w:pos="1508"/>
              </w:tabs>
              <w:spacing w:line="237" w:lineRule="auto"/>
              <w:ind w:left="107" w:right="46"/>
            </w:pPr>
            <w:r>
              <w:rPr>
                <w:color w:val="000000"/>
              </w:rPr>
              <w:t>И.</w:t>
            </w:r>
            <w:r>
              <w:rPr>
                <w:color w:val="000000"/>
                <w:spacing w:val="3"/>
              </w:rPr>
              <w:t>Б</w:t>
            </w:r>
            <w:r>
              <w:rPr>
                <w:color w:val="000000"/>
                <w:spacing w:val="-7"/>
              </w:rPr>
              <w:t>у</w:t>
            </w:r>
            <w:r>
              <w:rPr>
                <w:color w:val="000000"/>
              </w:rPr>
              <w:t>н</w:t>
            </w:r>
            <w:r>
              <w:rPr>
                <w:color w:val="000000"/>
                <w:spacing w:val="1"/>
              </w:rPr>
              <w:t>и</w:t>
            </w:r>
            <w:r>
              <w:rPr>
                <w:color w:val="000000"/>
              </w:rPr>
              <w:t>н</w:t>
            </w:r>
            <w:r>
              <w:rPr>
                <w:color w:val="000000"/>
                <w:spacing w:val="80"/>
              </w:rPr>
              <w:t xml:space="preserve"> </w:t>
            </w:r>
            <w:r>
              <w:rPr>
                <w:i/>
                <w:iCs/>
                <w:color w:val="000000"/>
              </w:rPr>
              <w:t>«Помню</w:t>
            </w:r>
            <w:r>
              <w:rPr>
                <w:color w:val="000000"/>
                <w:spacing w:val="79"/>
              </w:rPr>
              <w:t xml:space="preserve"> </w:t>
            </w:r>
            <w:r>
              <w:rPr>
                <w:i/>
                <w:iCs/>
                <w:color w:val="000000"/>
              </w:rPr>
              <w:t>–</w:t>
            </w:r>
            <w:r>
              <w:rPr>
                <w:color w:val="000000"/>
              </w:rPr>
              <w:t xml:space="preserve"> </w:t>
            </w:r>
            <w:r>
              <w:rPr>
                <w:i/>
                <w:iCs/>
                <w:color w:val="000000"/>
              </w:rPr>
              <w:t>до</w:t>
            </w:r>
            <w:r>
              <w:rPr>
                <w:i/>
                <w:iCs/>
                <w:color w:val="000000"/>
                <w:spacing w:val="1"/>
              </w:rPr>
              <w:t>л</w:t>
            </w:r>
            <w:r>
              <w:rPr>
                <w:i/>
                <w:iCs/>
                <w:color w:val="000000"/>
              </w:rPr>
              <w:t>гий</w:t>
            </w:r>
            <w:r>
              <w:rPr>
                <w:color w:val="000000"/>
              </w:rPr>
              <w:tab/>
            </w:r>
            <w:r>
              <w:rPr>
                <w:i/>
                <w:iCs/>
                <w:color w:val="000000"/>
              </w:rPr>
              <w:t>зим</w:t>
            </w:r>
            <w:r>
              <w:rPr>
                <w:i/>
                <w:iCs/>
                <w:color w:val="000000"/>
                <w:spacing w:val="1"/>
              </w:rPr>
              <w:t>н</w:t>
            </w:r>
            <w:r>
              <w:rPr>
                <w:i/>
                <w:iCs/>
                <w:color w:val="000000"/>
              </w:rPr>
              <w:t>ий</w:t>
            </w:r>
            <w:r>
              <w:rPr>
                <w:color w:val="000000"/>
              </w:rPr>
              <w:t xml:space="preserve"> </w:t>
            </w:r>
            <w:r>
              <w:rPr>
                <w:i/>
                <w:iCs/>
                <w:color w:val="000000"/>
              </w:rPr>
              <w:t>в</w:t>
            </w:r>
            <w:r>
              <w:rPr>
                <w:i/>
                <w:iCs/>
                <w:color w:val="000000"/>
                <w:spacing w:val="-1"/>
              </w:rPr>
              <w:t>е</w:t>
            </w:r>
            <w:r>
              <w:rPr>
                <w:i/>
                <w:iCs/>
                <w:color w:val="000000"/>
              </w:rPr>
              <w:t>ч</w:t>
            </w:r>
            <w:r>
              <w:rPr>
                <w:i/>
                <w:iCs/>
                <w:color w:val="000000"/>
                <w:spacing w:val="-1"/>
              </w:rPr>
              <w:t>е</w:t>
            </w:r>
            <w:r>
              <w:rPr>
                <w:i/>
                <w:iCs/>
                <w:color w:val="000000"/>
                <w:spacing w:val="5"/>
              </w:rPr>
              <w:t>р</w:t>
            </w:r>
            <w:r>
              <w:rPr>
                <w:color w:val="000000"/>
                <w:spacing w:val="-6"/>
              </w:rPr>
              <w:t>»</w:t>
            </w:r>
            <w:r>
              <w:rPr>
                <w:color w:val="000000"/>
              </w:rPr>
              <w:t>;</w:t>
            </w:r>
            <w:r>
              <w:rPr>
                <w:color w:val="000000"/>
                <w:spacing w:val="84"/>
              </w:rPr>
              <w:t xml:space="preserve"> </w:t>
            </w:r>
            <w:r>
              <w:rPr>
                <w:color w:val="000000"/>
              </w:rPr>
              <w:t xml:space="preserve">А.Прокофьев </w:t>
            </w:r>
            <w:r>
              <w:rPr>
                <w:i/>
                <w:iCs/>
                <w:color w:val="000000"/>
              </w:rPr>
              <w:t>«Алену</w:t>
            </w:r>
            <w:r>
              <w:rPr>
                <w:i/>
                <w:iCs/>
                <w:color w:val="000000"/>
                <w:spacing w:val="-1"/>
              </w:rPr>
              <w:t>ш</w:t>
            </w:r>
            <w:r>
              <w:rPr>
                <w:i/>
                <w:iCs/>
                <w:color w:val="000000"/>
              </w:rPr>
              <w:t>к</w:t>
            </w:r>
            <w:r>
              <w:rPr>
                <w:i/>
                <w:iCs/>
                <w:color w:val="000000"/>
                <w:spacing w:val="5"/>
              </w:rPr>
              <w:t>а</w:t>
            </w:r>
            <w:r>
              <w:rPr>
                <w:color w:val="000000"/>
                <w:spacing w:val="-6"/>
              </w:rPr>
              <w:t>»</w:t>
            </w:r>
            <w:r>
              <w:rPr>
                <w:color w:val="000000"/>
              </w:rPr>
              <w:t>; Д.Кедрин</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2707"/>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740"/>
              </w:tabs>
              <w:spacing w:before="14"/>
              <w:ind w:left="107" w:right="88"/>
              <w:jc w:val="both"/>
            </w:pPr>
            <w:r>
              <w:rPr>
                <w:i/>
                <w:iCs/>
                <w:color w:val="000000"/>
              </w:rPr>
              <w:t>«Алену</w:t>
            </w:r>
            <w:r>
              <w:rPr>
                <w:i/>
                <w:iCs/>
                <w:color w:val="000000"/>
                <w:spacing w:val="-1"/>
              </w:rPr>
              <w:t>ш</w:t>
            </w:r>
            <w:r>
              <w:rPr>
                <w:i/>
                <w:iCs/>
                <w:color w:val="000000"/>
              </w:rPr>
              <w:t>к</w:t>
            </w:r>
            <w:r>
              <w:rPr>
                <w:i/>
                <w:iCs/>
                <w:color w:val="000000"/>
                <w:spacing w:val="5"/>
              </w:rPr>
              <w:t>а</w:t>
            </w:r>
            <w:r>
              <w:rPr>
                <w:color w:val="000000"/>
                <w:spacing w:val="-6"/>
              </w:rPr>
              <w:t>»</w:t>
            </w:r>
            <w:r>
              <w:rPr>
                <w:color w:val="000000"/>
              </w:rPr>
              <w:t>;</w:t>
            </w:r>
            <w:r>
              <w:rPr>
                <w:color w:val="000000"/>
              </w:rPr>
              <w:tab/>
              <w:t>Дон-А</w:t>
            </w:r>
            <w:r>
              <w:rPr>
                <w:color w:val="000000"/>
                <w:spacing w:val="-1"/>
              </w:rPr>
              <w:t>м</w:t>
            </w:r>
            <w:r>
              <w:rPr>
                <w:color w:val="000000"/>
              </w:rPr>
              <w:t>и</w:t>
            </w:r>
            <w:r>
              <w:rPr>
                <w:color w:val="000000"/>
                <w:spacing w:val="1"/>
              </w:rPr>
              <w:t>н</w:t>
            </w:r>
            <w:r>
              <w:rPr>
                <w:color w:val="000000"/>
              </w:rPr>
              <w:t>адо</w:t>
            </w:r>
            <w:r>
              <w:rPr>
                <w:color w:val="000000"/>
                <w:spacing w:val="49"/>
              </w:rPr>
              <w:t xml:space="preserve"> </w:t>
            </w:r>
            <w:r>
              <w:rPr>
                <w:i/>
                <w:iCs/>
                <w:color w:val="000000"/>
              </w:rPr>
              <w:t>«Горо</w:t>
            </w:r>
            <w:r>
              <w:rPr>
                <w:i/>
                <w:iCs/>
                <w:color w:val="000000"/>
                <w:spacing w:val="1"/>
              </w:rPr>
              <w:t>д</w:t>
            </w:r>
            <w:r>
              <w:rPr>
                <w:i/>
                <w:iCs/>
                <w:color w:val="000000"/>
              </w:rPr>
              <w:t>а</w:t>
            </w:r>
            <w:r>
              <w:rPr>
                <w:color w:val="000000"/>
                <w:spacing w:val="47"/>
              </w:rPr>
              <w:t xml:space="preserve"> </w:t>
            </w:r>
            <w:r>
              <w:rPr>
                <w:i/>
                <w:iCs/>
                <w:color w:val="000000"/>
              </w:rPr>
              <w:t>и</w:t>
            </w:r>
            <w:r>
              <w:rPr>
                <w:color w:val="000000"/>
              </w:rPr>
              <w:t xml:space="preserve"> </w:t>
            </w:r>
            <w:r>
              <w:rPr>
                <w:i/>
                <w:iCs/>
                <w:color w:val="000000"/>
              </w:rPr>
              <w:t>год</w:t>
            </w:r>
            <w:r>
              <w:rPr>
                <w:i/>
                <w:iCs/>
                <w:color w:val="000000"/>
                <w:spacing w:val="1"/>
              </w:rPr>
              <w:t>ы</w:t>
            </w:r>
            <w:r>
              <w:rPr>
                <w:i/>
                <w:iCs/>
                <w:color w:val="000000"/>
              </w:rPr>
              <w:t>»</w:t>
            </w:r>
          </w:p>
          <w:p w:rsidR="00000000" w:rsidRDefault="005421F9">
            <w:pPr>
              <w:tabs>
                <w:tab w:val="left" w:pos="1031"/>
                <w:tab w:val="left" w:pos="1417"/>
                <w:tab w:val="left" w:pos="2120"/>
              </w:tabs>
              <w:spacing w:line="237" w:lineRule="auto"/>
              <w:ind w:left="107" w:right="46"/>
            </w:pPr>
            <w:r>
              <w:rPr>
                <w:color w:val="000000"/>
              </w:rPr>
              <w:t>Ни</w:t>
            </w:r>
            <w:r>
              <w:rPr>
                <w:color w:val="000000"/>
                <w:spacing w:val="1"/>
              </w:rPr>
              <w:t>к</w:t>
            </w:r>
            <w:r>
              <w:rPr>
                <w:color w:val="000000"/>
              </w:rPr>
              <w:t>олай Ми</w:t>
            </w:r>
            <w:r>
              <w:rPr>
                <w:color w:val="000000"/>
                <w:spacing w:val="1"/>
              </w:rPr>
              <w:t>х</w:t>
            </w:r>
            <w:r>
              <w:rPr>
                <w:color w:val="000000"/>
              </w:rPr>
              <w:t>айлович</w:t>
            </w:r>
            <w:r>
              <w:rPr>
                <w:color w:val="000000"/>
                <w:spacing w:val="28"/>
              </w:rPr>
              <w:t xml:space="preserve"> </w:t>
            </w:r>
            <w:r>
              <w:rPr>
                <w:color w:val="000000"/>
                <w:spacing w:val="3"/>
              </w:rPr>
              <w:t>Р</w:t>
            </w:r>
            <w:r>
              <w:rPr>
                <w:color w:val="000000"/>
                <w:spacing w:val="-6"/>
              </w:rPr>
              <w:t>у</w:t>
            </w:r>
            <w:r>
              <w:rPr>
                <w:color w:val="000000"/>
              </w:rPr>
              <w:t xml:space="preserve">бцов </w:t>
            </w:r>
            <w:r>
              <w:rPr>
                <w:i/>
                <w:iCs/>
                <w:color w:val="000000"/>
              </w:rPr>
              <w:t>«Род</w:t>
            </w:r>
            <w:r>
              <w:rPr>
                <w:i/>
                <w:iCs/>
                <w:color w:val="000000"/>
                <w:spacing w:val="1"/>
              </w:rPr>
              <w:t>н</w:t>
            </w:r>
            <w:r>
              <w:rPr>
                <w:i/>
                <w:iCs/>
                <w:color w:val="000000"/>
              </w:rPr>
              <w:t>ая</w:t>
            </w:r>
            <w:r>
              <w:rPr>
                <w:color w:val="000000"/>
              </w:rPr>
              <w:t xml:space="preserve"> </w:t>
            </w:r>
            <w:r>
              <w:rPr>
                <w:i/>
                <w:iCs/>
                <w:color w:val="000000"/>
              </w:rPr>
              <w:t>д</w:t>
            </w:r>
            <w:r>
              <w:rPr>
                <w:i/>
                <w:iCs/>
                <w:color w:val="000000"/>
                <w:spacing w:val="-1"/>
              </w:rPr>
              <w:t>е</w:t>
            </w:r>
            <w:r>
              <w:rPr>
                <w:i/>
                <w:iCs/>
                <w:color w:val="000000"/>
              </w:rPr>
              <w:t>ре</w:t>
            </w:r>
            <w:r>
              <w:rPr>
                <w:i/>
                <w:iCs/>
                <w:color w:val="000000"/>
                <w:spacing w:val="-1"/>
              </w:rPr>
              <w:t>в</w:t>
            </w:r>
            <w:r>
              <w:rPr>
                <w:i/>
                <w:iCs/>
                <w:color w:val="000000"/>
              </w:rPr>
              <w:t>н</w:t>
            </w:r>
            <w:r>
              <w:rPr>
                <w:i/>
                <w:iCs/>
                <w:color w:val="000000"/>
                <w:spacing w:val="4"/>
              </w:rPr>
              <w:t>я</w:t>
            </w:r>
            <w:r>
              <w:rPr>
                <w:color w:val="000000"/>
                <w:spacing w:val="-6"/>
              </w:rPr>
              <w:t>»</w:t>
            </w:r>
            <w:r>
              <w:rPr>
                <w:color w:val="000000"/>
              </w:rPr>
              <w:t>. Обр</w:t>
            </w:r>
            <w:r>
              <w:rPr>
                <w:color w:val="000000"/>
                <w:spacing w:val="-1"/>
              </w:rPr>
              <w:t>а</w:t>
            </w:r>
            <w:r>
              <w:rPr>
                <w:color w:val="000000"/>
              </w:rPr>
              <w:t>з</w:t>
            </w:r>
            <w:r>
              <w:rPr>
                <w:color w:val="000000"/>
              </w:rPr>
              <w:tab/>
              <w:t>род</w:t>
            </w:r>
            <w:r>
              <w:rPr>
                <w:color w:val="000000"/>
                <w:spacing w:val="1"/>
              </w:rPr>
              <w:t>ин</w:t>
            </w:r>
            <w:r>
              <w:rPr>
                <w:color w:val="000000"/>
              </w:rPr>
              <w:t>ы</w:t>
            </w:r>
            <w:r>
              <w:rPr>
                <w:color w:val="000000"/>
              </w:rPr>
              <w:tab/>
              <w:t xml:space="preserve">в </w:t>
            </w:r>
            <w:r>
              <w:rPr>
                <w:color w:val="000000"/>
                <w:spacing w:val="2"/>
              </w:rPr>
              <w:t>р</w:t>
            </w:r>
            <w:r>
              <w:rPr>
                <w:color w:val="000000"/>
                <w:spacing w:val="-4"/>
              </w:rPr>
              <w:t>у</w:t>
            </w:r>
            <w:r>
              <w:rPr>
                <w:color w:val="000000"/>
              </w:rPr>
              <w:t xml:space="preserve">сской         </w:t>
            </w:r>
            <w:r>
              <w:rPr>
                <w:color w:val="000000"/>
                <w:spacing w:val="-54"/>
              </w:rPr>
              <w:t xml:space="preserve"> </w:t>
            </w:r>
            <w:r>
              <w:rPr>
                <w:color w:val="000000"/>
              </w:rPr>
              <w:t>поэзи</w:t>
            </w:r>
            <w:r>
              <w:rPr>
                <w:color w:val="000000"/>
                <w:spacing w:val="1"/>
              </w:rPr>
              <w:t>и</w:t>
            </w:r>
            <w:r>
              <w:rPr>
                <w:color w:val="000000"/>
              </w:rPr>
              <w:t>. Обр</w:t>
            </w:r>
            <w:r>
              <w:rPr>
                <w:color w:val="000000"/>
                <w:spacing w:val="-1"/>
              </w:rPr>
              <w:t>а</w:t>
            </w:r>
            <w:r>
              <w:rPr>
                <w:color w:val="000000"/>
              </w:rPr>
              <w:t>щ</w:t>
            </w:r>
            <w:r>
              <w:rPr>
                <w:color w:val="000000"/>
                <w:spacing w:val="-1"/>
              </w:rPr>
              <w:t>е</w:t>
            </w:r>
            <w:r>
              <w:rPr>
                <w:color w:val="000000"/>
              </w:rPr>
              <w:t>н</w:t>
            </w:r>
            <w:r>
              <w:rPr>
                <w:color w:val="000000"/>
                <w:spacing w:val="1"/>
              </w:rPr>
              <w:t>и</w:t>
            </w:r>
            <w:r>
              <w:rPr>
                <w:color w:val="000000"/>
              </w:rPr>
              <w:t>е</w:t>
            </w:r>
            <w:r>
              <w:rPr>
                <w:color w:val="000000"/>
                <w:spacing w:val="11"/>
              </w:rPr>
              <w:t xml:space="preserve"> </w:t>
            </w:r>
            <w:r>
              <w:rPr>
                <w:color w:val="000000"/>
                <w:spacing w:val="1"/>
              </w:rPr>
              <w:t>п</w:t>
            </w:r>
            <w:r>
              <w:rPr>
                <w:color w:val="000000"/>
              </w:rPr>
              <w:t>оэ</w:t>
            </w:r>
            <w:r>
              <w:rPr>
                <w:color w:val="000000"/>
                <w:spacing w:val="1"/>
              </w:rPr>
              <w:t>т</w:t>
            </w:r>
            <w:r>
              <w:rPr>
                <w:color w:val="000000"/>
              </w:rPr>
              <w:t>ов</w:t>
            </w:r>
            <w:r>
              <w:rPr>
                <w:color w:val="000000"/>
                <w:spacing w:val="13"/>
              </w:rPr>
              <w:t xml:space="preserve"> </w:t>
            </w:r>
            <w:r>
              <w:rPr>
                <w:color w:val="000000"/>
              </w:rPr>
              <w:t>к карт</w:t>
            </w:r>
            <w:r>
              <w:rPr>
                <w:color w:val="000000"/>
                <w:spacing w:val="1"/>
              </w:rPr>
              <w:t>ин</w:t>
            </w:r>
            <w:r>
              <w:rPr>
                <w:color w:val="000000"/>
              </w:rPr>
              <w:t>ам</w:t>
            </w:r>
            <w:r>
              <w:rPr>
                <w:color w:val="000000"/>
              </w:rPr>
              <w:tab/>
            </w:r>
            <w:r>
              <w:rPr>
                <w:color w:val="000000"/>
                <w:spacing w:val="2"/>
              </w:rPr>
              <w:t>р</w:t>
            </w:r>
            <w:r>
              <w:rPr>
                <w:color w:val="000000"/>
                <w:spacing w:val="-7"/>
              </w:rPr>
              <w:t>у</w:t>
            </w:r>
            <w:r>
              <w:rPr>
                <w:color w:val="000000"/>
                <w:spacing w:val="1"/>
              </w:rPr>
              <w:t>с</w:t>
            </w:r>
            <w:r>
              <w:rPr>
                <w:color w:val="000000"/>
              </w:rPr>
              <w:t>ской жи</w:t>
            </w:r>
            <w:r>
              <w:rPr>
                <w:color w:val="000000"/>
                <w:spacing w:val="1"/>
              </w:rPr>
              <w:t>з</w:t>
            </w:r>
            <w:r>
              <w:rPr>
                <w:color w:val="000000"/>
              </w:rPr>
              <w:t>ни,</w:t>
            </w:r>
            <w:r>
              <w:rPr>
                <w:color w:val="000000"/>
                <w:spacing w:val="79"/>
              </w:rPr>
              <w:t xml:space="preserve"> </w:t>
            </w:r>
            <w:r>
              <w:rPr>
                <w:color w:val="000000"/>
              </w:rPr>
              <w:t>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ю</w:t>
            </w:r>
            <w:r>
              <w:rPr>
                <w:color w:val="000000"/>
                <w:spacing w:val="46"/>
              </w:rPr>
              <w:t xml:space="preserve"> </w:t>
            </w:r>
            <w:r>
              <w:rPr>
                <w:color w:val="000000"/>
              </w:rPr>
              <w:t>род</w:t>
            </w:r>
            <w:r>
              <w:rPr>
                <w:color w:val="000000"/>
                <w:spacing w:val="1"/>
              </w:rPr>
              <w:t>н</w:t>
            </w:r>
            <w:r>
              <w:rPr>
                <w:color w:val="000000"/>
              </w:rPr>
              <w:t xml:space="preserve">ой       </w:t>
            </w:r>
            <w:r>
              <w:rPr>
                <w:color w:val="000000"/>
                <w:spacing w:val="-54"/>
              </w:rPr>
              <w:t xml:space="preserve"> </w:t>
            </w:r>
            <w:r>
              <w:rPr>
                <w:color w:val="000000"/>
              </w:rPr>
              <w:t>пр</w:t>
            </w:r>
            <w:r>
              <w:rPr>
                <w:color w:val="000000"/>
                <w:spacing w:val="1"/>
              </w:rPr>
              <w:t>и</w:t>
            </w:r>
            <w:r>
              <w:rPr>
                <w:color w:val="000000"/>
              </w:rPr>
              <w:t>роды, событий отеч</w:t>
            </w:r>
            <w:r>
              <w:rPr>
                <w:color w:val="000000"/>
                <w:spacing w:val="-1"/>
              </w:rPr>
              <w:t>ес</w:t>
            </w:r>
            <w:r>
              <w:rPr>
                <w:color w:val="000000"/>
              </w:rPr>
              <w:t>тв</w:t>
            </w:r>
            <w:r>
              <w:rPr>
                <w:color w:val="000000"/>
                <w:spacing w:val="-1"/>
              </w:rPr>
              <w:t>е</w:t>
            </w:r>
            <w:r>
              <w:rPr>
                <w:color w:val="000000"/>
              </w:rPr>
              <w:t>н</w:t>
            </w:r>
            <w:r>
              <w:rPr>
                <w:color w:val="000000"/>
                <w:spacing w:val="1"/>
              </w:rPr>
              <w:t>н</w:t>
            </w:r>
            <w:r>
              <w:rPr>
                <w:color w:val="000000"/>
              </w:rPr>
              <w:t>ой истор</w:t>
            </w:r>
            <w:r>
              <w:rPr>
                <w:color w:val="000000"/>
                <w:spacing w:val="1"/>
              </w:rPr>
              <w:t>ии</w:t>
            </w:r>
            <w:r>
              <w:rPr>
                <w:color w:val="000000"/>
              </w:rPr>
              <w:t xml:space="preserve">. </w:t>
            </w:r>
            <w:r>
              <w:rPr>
                <w:b/>
                <w:bCs/>
                <w:color w:val="000000"/>
              </w:rPr>
              <w:t>К.М.Симонов</w:t>
            </w:r>
            <w:r>
              <w:rPr>
                <w:color w:val="000000"/>
              </w:rPr>
              <w:t xml:space="preserve"> </w:t>
            </w:r>
            <w:r>
              <w:rPr>
                <w:i/>
                <w:iCs/>
                <w:color w:val="000000"/>
              </w:rPr>
              <w:t>«Майор</w:t>
            </w:r>
            <w:r>
              <w:rPr>
                <w:color w:val="000000"/>
              </w:rPr>
              <w:t xml:space="preserve">           </w:t>
            </w:r>
            <w:r>
              <w:rPr>
                <w:color w:val="000000"/>
                <w:spacing w:val="-58"/>
              </w:rPr>
              <w:t xml:space="preserve"> </w:t>
            </w:r>
            <w:r>
              <w:rPr>
                <w:i/>
                <w:iCs/>
                <w:color w:val="000000"/>
              </w:rPr>
              <w:t>при</w:t>
            </w:r>
            <w:r>
              <w:rPr>
                <w:i/>
                <w:iCs/>
                <w:color w:val="000000"/>
                <w:spacing w:val="-1"/>
              </w:rPr>
              <w:t>ве</w:t>
            </w:r>
            <w:r>
              <w:rPr>
                <w:i/>
                <w:iCs/>
                <w:color w:val="000000"/>
              </w:rPr>
              <w:t>з</w:t>
            </w:r>
            <w:r>
              <w:rPr>
                <w:color w:val="000000"/>
              </w:rPr>
              <w:t xml:space="preserve"> </w:t>
            </w:r>
            <w:r>
              <w:rPr>
                <w:i/>
                <w:iCs/>
                <w:color w:val="000000"/>
              </w:rPr>
              <w:t>ма</w:t>
            </w:r>
            <w:r>
              <w:rPr>
                <w:i/>
                <w:iCs/>
                <w:color w:val="000000"/>
                <w:spacing w:val="1"/>
              </w:rPr>
              <w:t>ль</w:t>
            </w:r>
            <w:r>
              <w:rPr>
                <w:i/>
                <w:iCs/>
                <w:color w:val="000000"/>
              </w:rPr>
              <w:t>чишку</w:t>
            </w:r>
            <w:r>
              <w:rPr>
                <w:color w:val="000000"/>
              </w:rPr>
              <w:t xml:space="preserve">            </w:t>
            </w:r>
            <w:r>
              <w:rPr>
                <w:color w:val="000000"/>
                <w:spacing w:val="-15"/>
              </w:rPr>
              <w:t xml:space="preserve"> </w:t>
            </w:r>
            <w:r>
              <w:rPr>
                <w:i/>
                <w:iCs/>
                <w:color w:val="000000"/>
              </w:rPr>
              <w:t>на</w:t>
            </w:r>
            <w:r>
              <w:rPr>
                <w:color w:val="000000"/>
              </w:rPr>
              <w:t xml:space="preserve"> </w:t>
            </w:r>
            <w:r>
              <w:rPr>
                <w:i/>
                <w:iCs/>
                <w:color w:val="000000"/>
              </w:rPr>
              <w:t>лафет</w:t>
            </w:r>
            <w:r>
              <w:rPr>
                <w:i/>
                <w:iCs/>
                <w:color w:val="000000"/>
                <w:spacing w:val="-1"/>
              </w:rPr>
              <w:t>е</w:t>
            </w:r>
            <w:r>
              <w:rPr>
                <w:i/>
                <w:iCs/>
                <w:color w:val="000000"/>
              </w:rPr>
              <w:t>…»</w:t>
            </w:r>
            <w:r>
              <w:rPr>
                <w:color w:val="000000"/>
                <w:spacing w:val="60"/>
              </w:rPr>
              <w:t xml:space="preserve"> </w:t>
            </w:r>
            <w:r>
              <w:rPr>
                <w:color w:val="000000"/>
                <w:spacing w:val="-1"/>
              </w:rPr>
              <w:t>В</w:t>
            </w:r>
            <w:r>
              <w:rPr>
                <w:color w:val="000000"/>
              </w:rPr>
              <w:t>ой</w:t>
            </w:r>
            <w:r>
              <w:rPr>
                <w:color w:val="000000"/>
                <w:spacing w:val="1"/>
              </w:rPr>
              <w:t>н</w:t>
            </w:r>
            <w:r>
              <w:rPr>
                <w:color w:val="000000"/>
              </w:rPr>
              <w:t>а</w:t>
            </w:r>
            <w:r>
              <w:rPr>
                <w:color w:val="000000"/>
                <w:spacing w:val="59"/>
              </w:rPr>
              <w:t xml:space="preserve"> </w:t>
            </w:r>
            <w:r>
              <w:rPr>
                <w:color w:val="000000"/>
              </w:rPr>
              <w:t>и дети</w:t>
            </w:r>
            <w:r>
              <w:rPr>
                <w:color w:val="000000"/>
                <w:spacing w:val="4"/>
              </w:rPr>
              <w:t xml:space="preserve"> </w:t>
            </w:r>
            <w:r>
              <w:rPr>
                <w:color w:val="000000"/>
              </w:rPr>
              <w:t>–</w:t>
            </w:r>
            <w:r>
              <w:rPr>
                <w:color w:val="000000"/>
                <w:spacing w:val="2"/>
              </w:rPr>
              <w:t xml:space="preserve"> </w:t>
            </w:r>
            <w:r>
              <w:rPr>
                <w:color w:val="000000"/>
                <w:spacing w:val="1"/>
              </w:rPr>
              <w:t>т</w:t>
            </w:r>
            <w:r>
              <w:rPr>
                <w:color w:val="000000"/>
              </w:rPr>
              <w:t>рагич</w:t>
            </w:r>
            <w:r>
              <w:rPr>
                <w:color w:val="000000"/>
                <w:spacing w:val="-1"/>
              </w:rPr>
              <w:t>е</w:t>
            </w:r>
            <w:r>
              <w:rPr>
                <w:color w:val="000000"/>
                <w:spacing w:val="-1"/>
              </w:rPr>
              <w:t>с</w:t>
            </w:r>
            <w:r>
              <w:rPr>
                <w:color w:val="000000"/>
              </w:rPr>
              <w:t>кая</w:t>
            </w:r>
            <w:r>
              <w:rPr>
                <w:color w:val="000000"/>
                <w:spacing w:val="1"/>
              </w:rPr>
              <w:t xml:space="preserve"> </w:t>
            </w:r>
            <w:r>
              <w:rPr>
                <w:color w:val="000000"/>
              </w:rPr>
              <w:t>и героич</w:t>
            </w:r>
            <w:r>
              <w:rPr>
                <w:color w:val="000000"/>
                <w:spacing w:val="-1"/>
              </w:rPr>
              <w:t>ес</w:t>
            </w:r>
            <w:r>
              <w:rPr>
                <w:color w:val="000000"/>
              </w:rPr>
              <w:t xml:space="preserve">кая      </w:t>
            </w:r>
            <w:r>
              <w:rPr>
                <w:color w:val="000000"/>
                <w:spacing w:val="-5"/>
              </w:rPr>
              <w:t xml:space="preserve"> </w:t>
            </w:r>
            <w:r>
              <w:rPr>
                <w:color w:val="000000"/>
              </w:rPr>
              <w:t>тема про</w:t>
            </w:r>
            <w:r>
              <w:rPr>
                <w:color w:val="000000"/>
                <w:spacing w:val="1"/>
              </w:rPr>
              <w:t>из</w:t>
            </w:r>
            <w:r>
              <w:rPr>
                <w:color w:val="000000"/>
              </w:rPr>
              <w:t>вед</w:t>
            </w:r>
            <w:r>
              <w:rPr>
                <w:color w:val="000000"/>
                <w:spacing w:val="-1"/>
              </w:rPr>
              <w:t>ен</w:t>
            </w:r>
            <w:r>
              <w:rPr>
                <w:color w:val="000000"/>
              </w:rPr>
              <w:t>ий</w:t>
            </w:r>
            <w:r>
              <w:rPr>
                <w:color w:val="000000"/>
              </w:rPr>
              <w:tab/>
              <w:t>о вой</w:t>
            </w:r>
            <w:r>
              <w:rPr>
                <w:color w:val="000000"/>
                <w:spacing w:val="1"/>
              </w:rPr>
              <w:t>н</w:t>
            </w:r>
            <w:r>
              <w:rPr>
                <w:color w:val="000000"/>
              </w:rPr>
              <w:t>е</w:t>
            </w:r>
          </w:p>
          <w:p w:rsidR="00000000" w:rsidRDefault="005421F9">
            <w:pPr>
              <w:spacing w:after="40" w:line="240" w:lineRule="exact"/>
              <w:rPr>
                <w:color w:val="000000"/>
              </w:rPr>
            </w:pPr>
          </w:p>
          <w:p w:rsidR="00000000" w:rsidRDefault="005421F9">
            <w:pPr>
              <w:spacing w:after="40" w:line="240" w:lineRule="exact"/>
            </w:pPr>
          </w:p>
          <w:p w:rsidR="00000000" w:rsidRDefault="005421F9">
            <w:pPr>
              <w:spacing w:line="237" w:lineRule="auto"/>
              <w:ind w:left="107" w:right="45"/>
            </w:pPr>
            <w:r>
              <w:rPr>
                <w:b/>
                <w:bCs/>
                <w:color w:val="000000"/>
              </w:rPr>
              <w:t>Юл</w:t>
            </w:r>
            <w:r>
              <w:rPr>
                <w:b/>
                <w:bCs/>
                <w:color w:val="000000"/>
                <w:spacing w:val="1"/>
              </w:rPr>
              <w:t>и</w:t>
            </w:r>
            <w:r>
              <w:rPr>
                <w:b/>
                <w:bCs/>
                <w:color w:val="000000"/>
              </w:rPr>
              <w:t>й</w:t>
            </w:r>
            <w:r>
              <w:rPr>
                <w:color w:val="000000"/>
                <w:spacing w:val="79"/>
              </w:rPr>
              <w:t xml:space="preserve"> </w:t>
            </w:r>
            <w:r>
              <w:rPr>
                <w:b/>
                <w:bCs/>
                <w:color w:val="000000"/>
              </w:rPr>
              <w:t>Ч</w:t>
            </w:r>
            <w:r>
              <w:rPr>
                <w:b/>
                <w:bCs/>
                <w:color w:val="000000"/>
                <w:spacing w:val="-1"/>
              </w:rPr>
              <w:t>е</w:t>
            </w:r>
            <w:r>
              <w:rPr>
                <w:b/>
                <w:bCs/>
                <w:color w:val="000000"/>
              </w:rPr>
              <w:t>рсанов</w:t>
            </w:r>
            <w:r>
              <w:rPr>
                <w:b/>
                <w:bCs/>
                <w:color w:val="000000"/>
                <w:spacing w:val="1"/>
              </w:rPr>
              <w:t>и</w:t>
            </w:r>
            <w:r>
              <w:rPr>
                <w:b/>
                <w:bCs/>
                <w:color w:val="000000"/>
              </w:rPr>
              <w:t>ч</w:t>
            </w:r>
            <w:r>
              <w:rPr>
                <w:color w:val="000000"/>
              </w:rPr>
              <w:t xml:space="preserve"> </w:t>
            </w:r>
            <w:r>
              <w:rPr>
                <w:b/>
                <w:bCs/>
                <w:color w:val="000000"/>
              </w:rPr>
              <w:t>К</w:t>
            </w:r>
            <w:r>
              <w:rPr>
                <w:b/>
                <w:bCs/>
                <w:color w:val="000000"/>
                <w:spacing w:val="1"/>
              </w:rPr>
              <w:t>и</w:t>
            </w:r>
            <w:r>
              <w:rPr>
                <w:b/>
                <w:bCs/>
                <w:color w:val="000000"/>
              </w:rPr>
              <w:t>м</w:t>
            </w:r>
            <w:r>
              <w:rPr>
                <w:color w:val="000000"/>
                <w:spacing w:val="99"/>
              </w:rPr>
              <w:t xml:space="preserve"> </w:t>
            </w:r>
            <w:r>
              <w:rPr>
                <w:i/>
                <w:iCs/>
                <w:color w:val="000000"/>
              </w:rPr>
              <w:t>«Рыба-</w:t>
            </w:r>
            <w:r>
              <w:rPr>
                <w:color w:val="000000"/>
                <w:spacing w:val="98"/>
              </w:rPr>
              <w:t xml:space="preserve"> </w:t>
            </w:r>
            <w:r>
              <w:rPr>
                <w:i/>
                <w:iCs/>
                <w:color w:val="000000"/>
              </w:rPr>
              <w:t>кит».</w:t>
            </w:r>
            <w:r>
              <w:rPr>
                <w:color w:val="000000"/>
              </w:rPr>
              <w:t xml:space="preserve"> Обр</w:t>
            </w:r>
            <w:r>
              <w:rPr>
                <w:color w:val="000000"/>
                <w:spacing w:val="-1"/>
              </w:rPr>
              <w:t>а</w:t>
            </w:r>
            <w:r>
              <w:rPr>
                <w:color w:val="000000"/>
              </w:rPr>
              <w:t>зы</w:t>
            </w:r>
            <w:r>
              <w:rPr>
                <w:color w:val="000000"/>
                <w:spacing w:val="136"/>
              </w:rPr>
              <w:t xml:space="preserve"> </w:t>
            </w:r>
            <w:r>
              <w:rPr>
                <w:color w:val="000000"/>
              </w:rPr>
              <w:t>и</w:t>
            </w:r>
            <w:r>
              <w:rPr>
                <w:color w:val="000000"/>
                <w:spacing w:val="138"/>
              </w:rPr>
              <w:t xml:space="preserve"> </w:t>
            </w:r>
            <w:r>
              <w:rPr>
                <w:color w:val="000000"/>
              </w:rPr>
              <w:t>сюж</w:t>
            </w:r>
            <w:r>
              <w:rPr>
                <w:color w:val="000000"/>
                <w:spacing w:val="-1"/>
              </w:rPr>
              <w:t>е</w:t>
            </w:r>
            <w:r>
              <w:rPr>
                <w:color w:val="000000"/>
              </w:rPr>
              <w:t>ты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рной клас</w:t>
            </w:r>
            <w:r>
              <w:rPr>
                <w:color w:val="000000"/>
                <w:spacing w:val="-1"/>
              </w:rPr>
              <w:t>с</w:t>
            </w:r>
            <w:r>
              <w:rPr>
                <w:color w:val="000000"/>
              </w:rPr>
              <w:t>ики</w:t>
            </w:r>
            <w:r>
              <w:rPr>
                <w:color w:val="000000"/>
                <w:spacing w:val="1"/>
              </w:rPr>
              <w:t xml:space="preserve"> </w:t>
            </w:r>
            <w:r>
              <w:rPr>
                <w:color w:val="000000"/>
              </w:rPr>
              <w:t xml:space="preserve">для </w:t>
            </w:r>
            <w:r>
              <w:rPr>
                <w:color w:val="000000"/>
                <w:spacing w:val="1"/>
              </w:rPr>
              <w:t>д</w:t>
            </w:r>
            <w:r>
              <w:rPr>
                <w:color w:val="000000"/>
              </w:rPr>
              <w:t>ет</w:t>
            </w:r>
            <w:r>
              <w:rPr>
                <w:color w:val="000000"/>
                <w:spacing w:val="-1"/>
              </w:rPr>
              <w:t>е</w:t>
            </w:r>
            <w:r>
              <w:rPr>
                <w:color w:val="000000"/>
              </w:rPr>
              <w:t>й.</w:t>
            </w:r>
          </w:p>
        </w:tc>
      </w:tr>
      <w:tr w:rsidR="00000000">
        <w:tblPrEx>
          <w:tblCellMar>
            <w:left w:w="0" w:type="dxa"/>
            <w:right w:w="0" w:type="dxa"/>
          </w:tblCellMar>
        </w:tblPrEx>
        <w:trPr>
          <w:cantSplit/>
          <w:trHeight w:hRule="exact" w:val="561"/>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ind w:left="3262" w:right="-20"/>
            </w:pP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а</w:t>
            </w:r>
            <w:r>
              <w:rPr>
                <w:color w:val="000000"/>
              </w:rPr>
              <w:t xml:space="preserve"> </w:t>
            </w:r>
            <w:r>
              <w:rPr>
                <w:b/>
                <w:bCs/>
                <w:color w:val="000000"/>
                <w:spacing w:val="1"/>
              </w:rPr>
              <w:t>н</w:t>
            </w:r>
            <w:r>
              <w:rPr>
                <w:b/>
                <w:bCs/>
                <w:color w:val="000000"/>
                <w:spacing w:val="-2"/>
              </w:rPr>
              <w:t>а</w:t>
            </w:r>
            <w:r>
              <w:rPr>
                <w:b/>
                <w:bCs/>
                <w:color w:val="000000"/>
              </w:rPr>
              <w:t>ро</w:t>
            </w:r>
            <w:r>
              <w:rPr>
                <w:b/>
                <w:bCs/>
                <w:color w:val="000000"/>
                <w:spacing w:val="1"/>
              </w:rPr>
              <w:t>д</w:t>
            </w:r>
            <w:r>
              <w:rPr>
                <w:b/>
                <w:bCs/>
                <w:color w:val="000000"/>
              </w:rPr>
              <w:t>ов</w:t>
            </w:r>
            <w:r>
              <w:rPr>
                <w:color w:val="000000"/>
              </w:rPr>
              <w:t xml:space="preserve"> </w:t>
            </w:r>
            <w:r>
              <w:rPr>
                <w:b/>
                <w:bCs/>
                <w:color w:val="000000"/>
                <w:spacing w:val="-2"/>
              </w:rPr>
              <w:t>Р</w:t>
            </w:r>
            <w:r>
              <w:rPr>
                <w:b/>
                <w:bCs/>
                <w:color w:val="000000"/>
              </w:rPr>
              <w:t>о</w:t>
            </w:r>
            <w:r>
              <w:rPr>
                <w:b/>
                <w:bCs/>
                <w:color w:val="000000"/>
                <w:spacing w:val="-1"/>
              </w:rPr>
              <w:t>сс</w:t>
            </w:r>
            <w:r>
              <w:rPr>
                <w:b/>
                <w:bCs/>
                <w:color w:val="000000"/>
              </w:rPr>
              <w:t>ии</w:t>
            </w:r>
          </w:p>
        </w:tc>
      </w:tr>
      <w:tr w:rsidR="00000000">
        <w:trPr>
          <w:cantSplit/>
          <w:trHeight w:hRule="exact" w:val="1115"/>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609"/>
              </w:tabs>
              <w:spacing w:before="14" w:line="237" w:lineRule="auto"/>
              <w:ind w:left="107" w:right="48" w:firstLine="283"/>
            </w:pPr>
            <w:r>
              <w:rPr>
                <w:b/>
                <w:bCs/>
                <w:color w:val="000000"/>
              </w:rPr>
              <w:t>Г.</w:t>
            </w:r>
            <w:r>
              <w:rPr>
                <w:b/>
                <w:bCs/>
                <w:color w:val="000000"/>
                <w:spacing w:val="1"/>
              </w:rPr>
              <w:t>Т</w:t>
            </w:r>
            <w:r>
              <w:rPr>
                <w:b/>
                <w:bCs/>
                <w:color w:val="000000"/>
              </w:rPr>
              <w:t>ука</w:t>
            </w:r>
            <w:r>
              <w:rPr>
                <w:b/>
                <w:bCs/>
                <w:color w:val="000000"/>
                <w:spacing w:val="3"/>
              </w:rPr>
              <w:t>й</w:t>
            </w:r>
            <w:r>
              <w:rPr>
                <w:b/>
                <w:bCs/>
                <w:color w:val="000000"/>
              </w:rPr>
              <w:t>.</w:t>
            </w:r>
            <w:r>
              <w:rPr>
                <w:color w:val="000000"/>
                <w:spacing w:val="7"/>
              </w:rPr>
              <w:t xml:space="preserve"> </w:t>
            </w:r>
            <w:r>
              <w:rPr>
                <w:color w:val="000000"/>
              </w:rPr>
              <w:t>Слово</w:t>
            </w:r>
            <w:r>
              <w:rPr>
                <w:color w:val="000000"/>
                <w:spacing w:val="10"/>
              </w:rPr>
              <w:t xml:space="preserve"> </w:t>
            </w:r>
            <w:r>
              <w:rPr>
                <w:color w:val="000000"/>
              </w:rPr>
              <w:t>о татар</w:t>
            </w:r>
            <w:r>
              <w:rPr>
                <w:color w:val="000000"/>
                <w:spacing w:val="-1"/>
              </w:rPr>
              <w:t>с</w:t>
            </w:r>
            <w:r>
              <w:rPr>
                <w:color w:val="000000"/>
              </w:rPr>
              <w:t>ком</w:t>
            </w:r>
            <w:r>
              <w:rPr>
                <w:color w:val="000000"/>
              </w:rPr>
              <w:tab/>
              <w:t>поэ</w:t>
            </w:r>
            <w:r>
              <w:rPr>
                <w:color w:val="000000"/>
                <w:spacing w:val="1"/>
              </w:rPr>
              <w:t>т</w:t>
            </w:r>
            <w:r>
              <w:rPr>
                <w:color w:val="000000"/>
              </w:rPr>
              <w:t>е. Сти</w:t>
            </w:r>
            <w:r>
              <w:rPr>
                <w:color w:val="000000"/>
                <w:spacing w:val="1"/>
              </w:rPr>
              <w:t>х</w:t>
            </w:r>
            <w:r>
              <w:rPr>
                <w:color w:val="000000"/>
              </w:rPr>
              <w:t>отворе</w:t>
            </w:r>
            <w:r>
              <w:rPr>
                <w:color w:val="000000"/>
                <w:spacing w:val="-1"/>
              </w:rPr>
              <w:t>н</w:t>
            </w:r>
            <w:r>
              <w:rPr>
                <w:color w:val="000000"/>
              </w:rPr>
              <w:t xml:space="preserve">ия </w:t>
            </w:r>
            <w:r>
              <w:rPr>
                <w:i/>
                <w:iCs/>
                <w:color w:val="000000"/>
              </w:rPr>
              <w:t>«Род</w:t>
            </w:r>
            <w:r>
              <w:rPr>
                <w:i/>
                <w:iCs/>
                <w:color w:val="000000"/>
                <w:spacing w:val="1"/>
              </w:rPr>
              <w:t>н</w:t>
            </w:r>
            <w:r>
              <w:rPr>
                <w:i/>
                <w:iCs/>
                <w:color w:val="000000"/>
              </w:rPr>
              <w:t>ая</w:t>
            </w:r>
            <w:r>
              <w:rPr>
                <w:color w:val="000000"/>
              </w:rPr>
              <w:t xml:space="preserve">    </w:t>
            </w:r>
            <w:r>
              <w:rPr>
                <w:color w:val="000000"/>
                <w:spacing w:val="-3"/>
              </w:rPr>
              <w:t xml:space="preserve"> </w:t>
            </w:r>
            <w:r>
              <w:rPr>
                <w:i/>
                <w:iCs/>
                <w:color w:val="000000"/>
              </w:rPr>
              <w:t>дер</w:t>
            </w:r>
            <w:r>
              <w:rPr>
                <w:i/>
                <w:iCs/>
                <w:color w:val="000000"/>
                <w:spacing w:val="-1"/>
              </w:rPr>
              <w:t>ев</w:t>
            </w:r>
            <w:r>
              <w:rPr>
                <w:i/>
                <w:iCs/>
                <w:color w:val="000000"/>
              </w:rPr>
              <w:t>н</w:t>
            </w:r>
            <w:r>
              <w:rPr>
                <w:i/>
                <w:iCs/>
                <w:color w:val="000000"/>
                <w:spacing w:val="-1"/>
              </w:rPr>
              <w:t>я</w:t>
            </w:r>
            <w:r>
              <w:rPr>
                <w:i/>
                <w:iCs/>
                <w:color w:val="000000"/>
              </w:rPr>
              <w:t>»,</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4428"/>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605"/>
                <w:tab w:val="left" w:pos="2122"/>
              </w:tabs>
              <w:spacing w:before="14"/>
              <w:ind w:left="107" w:right="46"/>
            </w:pPr>
            <w:r>
              <w:rPr>
                <w:i/>
                <w:iCs/>
                <w:color w:val="000000"/>
              </w:rPr>
              <w:t>«Книга».</w:t>
            </w:r>
            <w:r>
              <w:rPr>
                <w:color w:val="000000"/>
                <w:spacing w:val="87"/>
              </w:rPr>
              <w:t xml:space="preserve"> </w:t>
            </w:r>
            <w:r>
              <w:rPr>
                <w:color w:val="000000"/>
              </w:rPr>
              <w:t>Любовь</w:t>
            </w:r>
            <w:r>
              <w:rPr>
                <w:color w:val="000000"/>
                <w:spacing w:val="85"/>
              </w:rPr>
              <w:t xml:space="preserve"> </w:t>
            </w:r>
            <w:r>
              <w:rPr>
                <w:color w:val="000000"/>
              </w:rPr>
              <w:t>к</w:t>
            </w:r>
            <w:r>
              <w:rPr>
                <w:color w:val="000000"/>
              </w:rPr>
              <w:t xml:space="preserve"> сво</w:t>
            </w:r>
            <w:r>
              <w:rPr>
                <w:color w:val="000000"/>
                <w:spacing w:val="-2"/>
              </w:rPr>
              <w:t>е</w:t>
            </w:r>
            <w:r>
              <w:rPr>
                <w:color w:val="000000"/>
              </w:rPr>
              <w:t>й</w:t>
            </w:r>
            <w:r>
              <w:rPr>
                <w:color w:val="000000"/>
              </w:rPr>
              <w:tab/>
              <w:t>м</w:t>
            </w:r>
            <w:r>
              <w:rPr>
                <w:color w:val="000000"/>
                <w:spacing w:val="-1"/>
              </w:rPr>
              <w:t>а</w:t>
            </w:r>
            <w:r>
              <w:rPr>
                <w:color w:val="000000"/>
              </w:rPr>
              <w:t>лой пр</w:t>
            </w:r>
            <w:r>
              <w:rPr>
                <w:color w:val="000000"/>
                <w:spacing w:val="1"/>
              </w:rPr>
              <w:t>и</w:t>
            </w:r>
            <w:r>
              <w:rPr>
                <w:color w:val="000000"/>
              </w:rPr>
              <w:t>роде</w:t>
            </w:r>
            <w:r>
              <w:rPr>
                <w:color w:val="000000"/>
                <w:spacing w:val="45"/>
              </w:rPr>
              <w:t xml:space="preserve"> </w:t>
            </w:r>
            <w:r>
              <w:rPr>
                <w:color w:val="000000"/>
              </w:rPr>
              <w:t>и</w:t>
            </w:r>
            <w:r>
              <w:rPr>
                <w:color w:val="000000"/>
                <w:spacing w:val="46"/>
              </w:rPr>
              <w:t xml:space="preserve"> </w:t>
            </w:r>
            <w:r>
              <w:rPr>
                <w:color w:val="000000"/>
              </w:rPr>
              <w:t>к</w:t>
            </w:r>
            <w:r>
              <w:rPr>
                <w:color w:val="000000"/>
                <w:spacing w:val="46"/>
              </w:rPr>
              <w:t xml:space="preserve"> </w:t>
            </w:r>
            <w:r>
              <w:rPr>
                <w:color w:val="000000"/>
              </w:rPr>
              <w:t>сво</w:t>
            </w:r>
            <w:r>
              <w:rPr>
                <w:color w:val="000000"/>
                <w:spacing w:val="-1"/>
              </w:rPr>
              <w:t>е</w:t>
            </w:r>
            <w:r>
              <w:rPr>
                <w:color w:val="000000"/>
                <w:spacing w:val="1"/>
              </w:rPr>
              <w:t>м</w:t>
            </w:r>
            <w:r>
              <w:rPr>
                <w:color w:val="000000"/>
              </w:rPr>
              <w:t>у род</w:t>
            </w:r>
            <w:r>
              <w:rPr>
                <w:color w:val="000000"/>
                <w:spacing w:val="1"/>
              </w:rPr>
              <w:t>н</w:t>
            </w:r>
            <w:r>
              <w:rPr>
                <w:color w:val="000000"/>
              </w:rPr>
              <w:t>о</w:t>
            </w:r>
            <w:r>
              <w:rPr>
                <w:color w:val="000000"/>
                <w:spacing w:val="1"/>
              </w:rPr>
              <w:t>м</w:t>
            </w:r>
            <w:r>
              <w:rPr>
                <w:color w:val="000000"/>
              </w:rPr>
              <w:t xml:space="preserve">у          </w:t>
            </w:r>
            <w:r>
              <w:rPr>
                <w:color w:val="000000"/>
                <w:spacing w:val="-4"/>
              </w:rPr>
              <w:t xml:space="preserve"> </w:t>
            </w:r>
            <w:r>
              <w:rPr>
                <w:color w:val="000000"/>
              </w:rPr>
              <w:t>краю, в</w:t>
            </w:r>
            <w:r>
              <w:rPr>
                <w:color w:val="000000"/>
                <w:spacing w:val="-1"/>
              </w:rPr>
              <w:t>е</w:t>
            </w:r>
            <w:r>
              <w:rPr>
                <w:color w:val="000000"/>
              </w:rPr>
              <w:t xml:space="preserve">рность    </w:t>
            </w:r>
            <w:r>
              <w:rPr>
                <w:color w:val="000000"/>
                <w:spacing w:val="-35"/>
              </w:rPr>
              <w:t xml:space="preserve"> </w:t>
            </w:r>
            <w:r>
              <w:rPr>
                <w:color w:val="000000"/>
              </w:rPr>
              <w:t>обы</w:t>
            </w:r>
            <w:r>
              <w:rPr>
                <w:color w:val="000000"/>
                <w:spacing w:val="-1"/>
              </w:rPr>
              <w:t>ча</w:t>
            </w:r>
            <w:r>
              <w:rPr>
                <w:color w:val="000000"/>
              </w:rPr>
              <w:t>я</w:t>
            </w:r>
            <w:r>
              <w:rPr>
                <w:color w:val="000000"/>
                <w:spacing w:val="-1"/>
              </w:rPr>
              <w:t>м</w:t>
            </w:r>
            <w:r>
              <w:rPr>
                <w:color w:val="000000"/>
              </w:rPr>
              <w:t>, сво</w:t>
            </w:r>
            <w:r>
              <w:rPr>
                <w:color w:val="000000"/>
                <w:spacing w:val="-2"/>
              </w:rPr>
              <w:t>е</w:t>
            </w:r>
            <w:r>
              <w:rPr>
                <w:color w:val="000000"/>
              </w:rPr>
              <w:t xml:space="preserve">й               </w:t>
            </w:r>
            <w:r>
              <w:rPr>
                <w:color w:val="000000"/>
                <w:spacing w:val="-50"/>
              </w:rPr>
              <w:t xml:space="preserve"> </w:t>
            </w:r>
            <w:r>
              <w:rPr>
                <w:color w:val="000000"/>
                <w:spacing w:val="1"/>
              </w:rPr>
              <w:t>с</w:t>
            </w:r>
            <w:r>
              <w:rPr>
                <w:color w:val="000000"/>
              </w:rPr>
              <w:t>е</w:t>
            </w:r>
            <w:r>
              <w:rPr>
                <w:color w:val="000000"/>
                <w:spacing w:val="-1"/>
              </w:rPr>
              <w:t>м</w:t>
            </w:r>
            <w:r>
              <w:rPr>
                <w:color w:val="000000"/>
              </w:rPr>
              <w:t>ье, тради</w:t>
            </w:r>
            <w:r>
              <w:rPr>
                <w:color w:val="000000"/>
                <w:spacing w:val="1"/>
              </w:rPr>
              <w:t>ци</w:t>
            </w:r>
            <w:r>
              <w:rPr>
                <w:color w:val="000000"/>
              </w:rPr>
              <w:t xml:space="preserve">ям      </w:t>
            </w:r>
            <w:r>
              <w:rPr>
                <w:color w:val="000000"/>
                <w:spacing w:val="-1"/>
              </w:rPr>
              <w:t>с</w:t>
            </w:r>
            <w:r>
              <w:rPr>
                <w:color w:val="000000"/>
              </w:rPr>
              <w:t>во</w:t>
            </w:r>
            <w:r>
              <w:rPr>
                <w:color w:val="000000"/>
                <w:spacing w:val="-1"/>
              </w:rPr>
              <w:t>е</w:t>
            </w:r>
            <w:r>
              <w:rPr>
                <w:color w:val="000000"/>
              </w:rPr>
              <w:t xml:space="preserve">го народа.     </w:t>
            </w:r>
            <w:r>
              <w:rPr>
                <w:color w:val="000000"/>
                <w:spacing w:val="-46"/>
              </w:rPr>
              <w:t xml:space="preserve"> </w:t>
            </w:r>
            <w:r>
              <w:rPr>
                <w:color w:val="000000"/>
              </w:rPr>
              <w:t>Кн</w:t>
            </w:r>
            <w:r>
              <w:rPr>
                <w:color w:val="000000"/>
                <w:spacing w:val="1"/>
              </w:rPr>
              <w:t>и</w:t>
            </w:r>
            <w:r>
              <w:rPr>
                <w:color w:val="000000"/>
              </w:rPr>
              <w:t>га</w:t>
            </w:r>
            <w:r>
              <w:rPr>
                <w:color w:val="000000"/>
              </w:rPr>
              <w:tab/>
              <w:t>в жи</w:t>
            </w:r>
            <w:r>
              <w:rPr>
                <w:color w:val="000000"/>
                <w:spacing w:val="1"/>
              </w:rPr>
              <w:t>з</w:t>
            </w:r>
            <w:r>
              <w:rPr>
                <w:color w:val="000000"/>
              </w:rPr>
              <w:t xml:space="preserve">ни        </w:t>
            </w:r>
            <w:r>
              <w:rPr>
                <w:color w:val="000000"/>
                <w:spacing w:val="-28"/>
              </w:rPr>
              <w:t xml:space="preserve"> </w:t>
            </w:r>
            <w:r>
              <w:rPr>
                <w:color w:val="000000"/>
                <w:spacing w:val="-1"/>
              </w:rPr>
              <w:t>че</w:t>
            </w:r>
            <w:r>
              <w:rPr>
                <w:color w:val="000000"/>
              </w:rPr>
              <w:t>лов</w:t>
            </w:r>
            <w:r>
              <w:rPr>
                <w:color w:val="000000"/>
                <w:spacing w:val="-1"/>
              </w:rPr>
              <w:t>е</w:t>
            </w:r>
            <w:r>
              <w:rPr>
                <w:color w:val="000000"/>
              </w:rPr>
              <w:t>ка. К</w:t>
            </w:r>
            <w:r>
              <w:rPr>
                <w:color w:val="000000"/>
                <w:spacing w:val="1"/>
              </w:rPr>
              <w:t>ни</w:t>
            </w:r>
            <w:r>
              <w:rPr>
                <w:color w:val="000000"/>
              </w:rPr>
              <w:t>га</w:t>
            </w:r>
            <w:r>
              <w:rPr>
                <w:color w:val="000000"/>
                <w:spacing w:val="75"/>
              </w:rPr>
              <w:t xml:space="preserve"> </w:t>
            </w:r>
            <w:r>
              <w:rPr>
                <w:color w:val="000000"/>
              </w:rPr>
              <w:t>-</w:t>
            </w:r>
            <w:r>
              <w:rPr>
                <w:color w:val="000000"/>
                <w:spacing w:val="76"/>
              </w:rPr>
              <w:t xml:space="preserve"> </w:t>
            </w:r>
            <w:r>
              <w:rPr>
                <w:color w:val="000000"/>
                <w:spacing w:val="-6"/>
              </w:rPr>
              <w:t>«</w:t>
            </w:r>
            <w:r>
              <w:rPr>
                <w:color w:val="000000"/>
              </w:rPr>
              <w:t>отр</w:t>
            </w:r>
            <w:r>
              <w:rPr>
                <w:color w:val="000000"/>
                <w:spacing w:val="-1"/>
              </w:rPr>
              <w:t>а</w:t>
            </w:r>
            <w:r>
              <w:rPr>
                <w:color w:val="000000"/>
              </w:rPr>
              <w:t>да</w:t>
            </w:r>
            <w:r>
              <w:rPr>
                <w:color w:val="000000"/>
                <w:spacing w:val="72"/>
              </w:rPr>
              <w:t xml:space="preserve"> </w:t>
            </w:r>
            <w:r>
              <w:rPr>
                <w:color w:val="000000"/>
                <w:spacing w:val="1"/>
              </w:rPr>
              <w:t>и</w:t>
            </w:r>
            <w:r>
              <w:rPr>
                <w:color w:val="000000"/>
              </w:rPr>
              <w:t>з отра</w:t>
            </w:r>
            <w:r>
              <w:rPr>
                <w:color w:val="000000"/>
                <w:spacing w:val="4"/>
              </w:rPr>
              <w:t>д</w:t>
            </w:r>
            <w:r>
              <w:rPr>
                <w:color w:val="000000"/>
                <w:spacing w:val="-6"/>
              </w:rPr>
              <w:t>»</w:t>
            </w:r>
            <w:r>
              <w:rPr>
                <w:color w:val="000000"/>
              </w:rPr>
              <w:t>,</w:t>
            </w:r>
            <w:r>
              <w:rPr>
                <w:color w:val="000000"/>
                <w:spacing w:val="34"/>
              </w:rPr>
              <w:t xml:space="preserve"> </w:t>
            </w:r>
            <w:r>
              <w:rPr>
                <w:color w:val="000000"/>
                <w:spacing w:val="-6"/>
              </w:rPr>
              <w:t>«</w:t>
            </w:r>
            <w:r>
              <w:rPr>
                <w:color w:val="000000"/>
                <w:spacing w:val="5"/>
              </w:rPr>
              <w:t>п</w:t>
            </w:r>
            <w:r>
              <w:rPr>
                <w:color w:val="000000"/>
                <w:spacing w:val="-4"/>
              </w:rPr>
              <w:t>у</w:t>
            </w:r>
            <w:r>
              <w:rPr>
                <w:color w:val="000000"/>
                <w:spacing w:val="2"/>
              </w:rPr>
              <w:t>т</w:t>
            </w:r>
            <w:r>
              <w:rPr>
                <w:color w:val="000000"/>
              </w:rPr>
              <w:t>еводная звезд</w:t>
            </w:r>
            <w:r>
              <w:rPr>
                <w:color w:val="000000"/>
                <w:spacing w:val="4"/>
              </w:rPr>
              <w:t>а</w:t>
            </w:r>
            <w:r>
              <w:rPr>
                <w:color w:val="000000"/>
                <w:spacing w:val="-6"/>
              </w:rPr>
              <w:t>»</w:t>
            </w:r>
            <w:r>
              <w:rPr>
                <w:color w:val="000000"/>
              </w:rPr>
              <w:t xml:space="preserve">, </w:t>
            </w:r>
            <w:r>
              <w:rPr>
                <w:color w:val="000000"/>
                <w:spacing w:val="-4"/>
              </w:rPr>
              <w:t>«</w:t>
            </w:r>
            <w:r>
              <w:rPr>
                <w:color w:val="000000"/>
                <w:spacing w:val="1"/>
              </w:rPr>
              <w:t>бе</w:t>
            </w:r>
            <w:r>
              <w:rPr>
                <w:color w:val="000000"/>
              </w:rPr>
              <w:t>с</w:t>
            </w:r>
            <w:r>
              <w:rPr>
                <w:color w:val="000000"/>
                <w:spacing w:val="-1"/>
              </w:rPr>
              <w:t>с</w:t>
            </w:r>
            <w:r>
              <w:rPr>
                <w:color w:val="000000"/>
                <w:spacing w:val="1"/>
              </w:rPr>
              <w:t>т</w:t>
            </w:r>
            <w:r>
              <w:rPr>
                <w:color w:val="000000"/>
              </w:rPr>
              <w:t>рашное с</w:t>
            </w:r>
            <w:r>
              <w:rPr>
                <w:color w:val="000000"/>
                <w:spacing w:val="-1"/>
              </w:rPr>
              <w:t>е</w:t>
            </w:r>
            <w:r>
              <w:rPr>
                <w:color w:val="000000"/>
              </w:rPr>
              <w:t>рдц</w:t>
            </w:r>
            <w:r>
              <w:rPr>
                <w:color w:val="000000"/>
                <w:spacing w:val="3"/>
              </w:rPr>
              <w:t>е</w:t>
            </w:r>
            <w:r>
              <w:rPr>
                <w:color w:val="000000"/>
                <w:spacing w:val="-6"/>
              </w:rPr>
              <w:t>»</w:t>
            </w:r>
            <w:r>
              <w:rPr>
                <w:color w:val="000000"/>
              </w:rPr>
              <w:t>,</w:t>
            </w:r>
            <w:r>
              <w:rPr>
                <w:color w:val="000000"/>
                <w:spacing w:val="56"/>
              </w:rPr>
              <w:t xml:space="preserve"> </w:t>
            </w:r>
            <w:r>
              <w:rPr>
                <w:color w:val="000000"/>
                <w:spacing w:val="-6"/>
              </w:rPr>
              <w:t>«</w:t>
            </w:r>
            <w:r>
              <w:rPr>
                <w:color w:val="000000"/>
                <w:spacing w:val="1"/>
              </w:rPr>
              <w:t>р</w:t>
            </w:r>
            <w:r>
              <w:rPr>
                <w:color w:val="000000"/>
              </w:rPr>
              <w:t xml:space="preserve">адостная </w:t>
            </w:r>
            <w:r>
              <w:rPr>
                <w:color w:val="000000"/>
                <w:spacing w:val="2"/>
              </w:rPr>
              <w:t>д</w:t>
            </w:r>
            <w:r>
              <w:rPr>
                <w:color w:val="000000"/>
                <w:spacing w:val="-4"/>
              </w:rPr>
              <w:t>у</w:t>
            </w:r>
            <w:r>
              <w:rPr>
                <w:color w:val="000000"/>
              </w:rPr>
              <w:t>ш</w:t>
            </w:r>
            <w:r>
              <w:rPr>
                <w:color w:val="000000"/>
                <w:spacing w:val="3"/>
              </w:rPr>
              <w:t>а</w:t>
            </w:r>
            <w:r>
              <w:rPr>
                <w:color w:val="000000"/>
                <w:spacing w:val="-6"/>
              </w:rPr>
              <w:t>»</w:t>
            </w:r>
            <w:r>
              <w:rPr>
                <w:color w:val="000000"/>
              </w:rPr>
              <w:t>.</w:t>
            </w:r>
          </w:p>
        </w:tc>
      </w:tr>
      <w:tr w:rsidR="00000000">
        <w:tblPrEx>
          <w:tblCellMar>
            <w:left w:w="0" w:type="dxa"/>
            <w:right w:w="0" w:type="dxa"/>
          </w:tblCellMar>
        </w:tblPrEx>
        <w:trPr>
          <w:cantSplit/>
          <w:trHeight w:hRule="exact" w:val="286"/>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7" w:line="232" w:lineRule="auto"/>
              <w:ind w:left="3490" w:right="-20"/>
            </w:pPr>
            <w:r>
              <w:rPr>
                <w:b/>
                <w:bCs/>
                <w:color w:val="000000"/>
              </w:rPr>
              <w:t>За</w:t>
            </w:r>
            <w:r>
              <w:rPr>
                <w:b/>
                <w:bCs/>
                <w:color w:val="000000"/>
                <w:spacing w:val="1"/>
              </w:rPr>
              <w:t>р</w:t>
            </w:r>
            <w:r>
              <w:rPr>
                <w:b/>
                <w:bCs/>
                <w:color w:val="000000"/>
              </w:rPr>
              <w:t>убе</w:t>
            </w:r>
            <w:r>
              <w:rPr>
                <w:b/>
                <w:bCs/>
                <w:color w:val="000000"/>
                <w:spacing w:val="-4"/>
              </w:rPr>
              <w:t>ж</w:t>
            </w:r>
            <w:r>
              <w:rPr>
                <w:b/>
                <w:bCs/>
                <w:color w:val="000000"/>
              </w:rPr>
              <w:t>ная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9670"/>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1"/>
              <w:ind w:left="108" w:right="49"/>
            </w:pPr>
            <w:r>
              <w:rPr>
                <w:b/>
                <w:bCs/>
                <w:color w:val="000000"/>
              </w:rPr>
              <w:t>Ханс</w:t>
            </w:r>
            <w:r>
              <w:rPr>
                <w:color w:val="000000"/>
                <w:spacing w:val="20"/>
              </w:rPr>
              <w:t xml:space="preserve"> </w:t>
            </w:r>
            <w:r>
              <w:rPr>
                <w:b/>
                <w:bCs/>
                <w:color w:val="000000"/>
                <w:spacing w:val="1"/>
              </w:rPr>
              <w:t>Кри</w:t>
            </w:r>
            <w:r>
              <w:rPr>
                <w:b/>
                <w:bCs/>
                <w:color w:val="000000"/>
                <w:spacing w:val="-3"/>
              </w:rPr>
              <w:t>с</w:t>
            </w:r>
            <w:r>
              <w:rPr>
                <w:b/>
                <w:bCs/>
                <w:color w:val="000000"/>
                <w:spacing w:val="1"/>
              </w:rPr>
              <w:t>ти</w:t>
            </w:r>
            <w:r>
              <w:rPr>
                <w:b/>
                <w:bCs/>
                <w:color w:val="000000"/>
                <w:spacing w:val="-1"/>
              </w:rPr>
              <w:t>а</w:t>
            </w:r>
            <w:r>
              <w:rPr>
                <w:b/>
                <w:bCs/>
                <w:color w:val="000000"/>
              </w:rPr>
              <w:t>н</w:t>
            </w:r>
            <w:r>
              <w:rPr>
                <w:color w:val="000000"/>
                <w:spacing w:val="21"/>
              </w:rPr>
              <w:t xml:space="preserve"> </w:t>
            </w:r>
            <w:r>
              <w:rPr>
                <w:b/>
                <w:bCs/>
                <w:color w:val="000000"/>
              </w:rPr>
              <w:t>А</w:t>
            </w:r>
            <w:r>
              <w:rPr>
                <w:b/>
                <w:bCs/>
                <w:color w:val="000000"/>
                <w:spacing w:val="-1"/>
              </w:rPr>
              <w:t>н</w:t>
            </w:r>
            <w:r>
              <w:rPr>
                <w:b/>
                <w:bCs/>
                <w:color w:val="000000"/>
              </w:rPr>
              <w:t>де</w:t>
            </w:r>
            <w:r>
              <w:rPr>
                <w:b/>
                <w:bCs/>
                <w:color w:val="000000"/>
                <w:spacing w:val="-2"/>
              </w:rPr>
              <w:t>р</w:t>
            </w:r>
            <w:r>
              <w:rPr>
                <w:b/>
                <w:bCs/>
                <w:color w:val="000000"/>
                <w:spacing w:val="-1"/>
              </w:rPr>
              <w:t>се</w:t>
            </w:r>
            <w:r>
              <w:rPr>
                <w:b/>
                <w:bCs/>
                <w:color w:val="000000"/>
              </w:rPr>
              <w:t>н.</w:t>
            </w:r>
            <w:r>
              <w:rPr>
                <w:color w:val="000000"/>
                <w:spacing w:val="24"/>
              </w:rPr>
              <w:t xml:space="preserve"> </w:t>
            </w:r>
            <w:r>
              <w:rPr>
                <w:color w:val="000000"/>
                <w:spacing w:val="1"/>
              </w:rPr>
              <w:t>К</w:t>
            </w:r>
            <w:r>
              <w:rPr>
                <w:color w:val="000000"/>
              </w:rPr>
              <w:t>раткий ра</w:t>
            </w:r>
            <w:r>
              <w:rPr>
                <w:color w:val="000000"/>
                <w:spacing w:val="-1"/>
              </w:rPr>
              <w:t>сс</w:t>
            </w:r>
            <w:r>
              <w:rPr>
                <w:color w:val="000000"/>
              </w:rPr>
              <w:t>к</w:t>
            </w:r>
            <w:r>
              <w:rPr>
                <w:color w:val="000000"/>
                <w:spacing w:val="-1"/>
              </w:rPr>
              <w:t>а</w:t>
            </w:r>
            <w:r>
              <w:rPr>
                <w:color w:val="000000"/>
              </w:rPr>
              <w:t xml:space="preserve">з о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439"/>
                <w:tab w:val="left" w:pos="2158"/>
                <w:tab w:val="left" w:pos="2804"/>
                <w:tab w:val="left" w:pos="3256"/>
              </w:tabs>
              <w:ind w:left="108" w:right="88"/>
              <w:jc w:val="both"/>
            </w:pPr>
            <w:r>
              <w:rPr>
                <w:i/>
                <w:iCs/>
                <w:color w:val="000000"/>
              </w:rPr>
              <w:t>«Снежная королева»</w:t>
            </w:r>
            <w:r>
              <w:rPr>
                <w:color w:val="000000"/>
              </w:rPr>
              <w:t>. С</w:t>
            </w:r>
            <w:r>
              <w:rPr>
                <w:color w:val="000000"/>
                <w:spacing w:val="1"/>
              </w:rPr>
              <w:t>к</w:t>
            </w:r>
            <w:r>
              <w:rPr>
                <w:color w:val="000000"/>
              </w:rPr>
              <w:t xml:space="preserve">азка     </w:t>
            </w:r>
            <w:r>
              <w:rPr>
                <w:color w:val="000000"/>
                <w:spacing w:val="-50"/>
              </w:rPr>
              <w:t xml:space="preserve"> </w:t>
            </w:r>
            <w:r>
              <w:rPr>
                <w:color w:val="000000"/>
              </w:rPr>
              <w:t xml:space="preserve">фольклорная     </w:t>
            </w:r>
            <w:r>
              <w:rPr>
                <w:color w:val="000000"/>
                <w:spacing w:val="-51"/>
              </w:rPr>
              <w:t xml:space="preserve"> </w:t>
            </w:r>
            <w:r>
              <w:rPr>
                <w:color w:val="000000"/>
              </w:rPr>
              <w:t>и</w:t>
            </w:r>
            <w:r>
              <w:rPr>
                <w:color w:val="000000"/>
              </w:rPr>
              <w:tab/>
              <w:t>ск</w:t>
            </w:r>
            <w:r>
              <w:rPr>
                <w:color w:val="000000"/>
                <w:spacing w:val="-3"/>
              </w:rPr>
              <w:t>а</w:t>
            </w:r>
            <w:r>
              <w:rPr>
                <w:color w:val="000000"/>
              </w:rPr>
              <w:t>з</w:t>
            </w:r>
            <w:r>
              <w:rPr>
                <w:color w:val="000000"/>
                <w:spacing w:val="1"/>
              </w:rPr>
              <w:t>к</w:t>
            </w:r>
            <w:r>
              <w:rPr>
                <w:color w:val="000000"/>
              </w:rPr>
              <w:t>а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рная                   </w:t>
            </w:r>
            <w:r>
              <w:rPr>
                <w:color w:val="000000"/>
                <w:spacing w:val="-3"/>
              </w:rPr>
              <w:t xml:space="preserve"> </w:t>
            </w:r>
            <w:r>
              <w:rPr>
                <w:color w:val="000000"/>
              </w:rPr>
              <w:t>(</w:t>
            </w:r>
            <w:r>
              <w:rPr>
                <w:color w:val="000000"/>
                <w:spacing w:val="-1"/>
              </w:rPr>
              <w:t>а</w:t>
            </w:r>
            <w:r>
              <w:rPr>
                <w:color w:val="000000"/>
              </w:rPr>
              <w:t>втор</w:t>
            </w:r>
            <w:r>
              <w:rPr>
                <w:color w:val="000000"/>
                <w:spacing w:val="-1"/>
              </w:rPr>
              <w:t>с</w:t>
            </w:r>
            <w:r>
              <w:rPr>
                <w:color w:val="000000"/>
              </w:rPr>
              <w:t>кая). С</w:t>
            </w:r>
            <w:r>
              <w:rPr>
                <w:color w:val="000000"/>
                <w:spacing w:val="1"/>
              </w:rPr>
              <w:t>к</w:t>
            </w:r>
            <w:r>
              <w:rPr>
                <w:color w:val="000000"/>
              </w:rPr>
              <w:t>азочные</w:t>
            </w:r>
            <w:r>
              <w:rPr>
                <w:color w:val="000000"/>
                <w:spacing w:val="46"/>
              </w:rPr>
              <w:t xml:space="preserve"> </w:t>
            </w:r>
            <w:r>
              <w:rPr>
                <w:color w:val="000000"/>
              </w:rPr>
              <w:t>сюжеты,</w:t>
            </w:r>
            <w:r>
              <w:rPr>
                <w:color w:val="000000"/>
                <w:spacing w:val="46"/>
              </w:rPr>
              <w:t xml:space="preserve"> </w:t>
            </w:r>
            <w:r>
              <w:rPr>
                <w:color w:val="000000"/>
              </w:rPr>
              <w:t>добрые</w:t>
            </w:r>
            <w:r>
              <w:rPr>
                <w:color w:val="000000"/>
                <w:spacing w:val="47"/>
              </w:rPr>
              <w:t xml:space="preserve"> </w:t>
            </w:r>
            <w:r>
              <w:rPr>
                <w:color w:val="000000"/>
              </w:rPr>
              <w:t>и</w:t>
            </w:r>
            <w:r>
              <w:rPr>
                <w:color w:val="000000"/>
                <w:spacing w:val="49"/>
              </w:rPr>
              <w:t xml:space="preserve"> </w:t>
            </w:r>
            <w:r>
              <w:rPr>
                <w:color w:val="000000"/>
                <w:spacing w:val="1"/>
              </w:rPr>
              <w:t>з</w:t>
            </w:r>
            <w:r>
              <w:rPr>
                <w:color w:val="000000"/>
              </w:rPr>
              <w:t>лые персонажи</w:t>
            </w:r>
            <w:r>
              <w:rPr>
                <w:color w:val="000000"/>
                <w:spacing w:val="90"/>
              </w:rPr>
              <w:t xml:space="preserve"> </w:t>
            </w:r>
            <w:r>
              <w:rPr>
                <w:color w:val="000000"/>
              </w:rPr>
              <w:t>в</w:t>
            </w:r>
            <w:r>
              <w:rPr>
                <w:color w:val="000000"/>
                <w:spacing w:val="91"/>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1"/>
              </w:rPr>
              <w:t>у</w:t>
            </w:r>
            <w:r>
              <w:rPr>
                <w:color w:val="000000"/>
              </w:rPr>
              <w:t>рной</w:t>
            </w:r>
            <w:r>
              <w:rPr>
                <w:color w:val="000000"/>
                <w:spacing w:val="92"/>
              </w:rPr>
              <w:t xml:space="preserve"> </w:t>
            </w:r>
            <w:r>
              <w:rPr>
                <w:color w:val="000000"/>
                <w:spacing w:val="2"/>
              </w:rPr>
              <w:t>с</w:t>
            </w:r>
            <w:r>
              <w:rPr>
                <w:color w:val="000000"/>
                <w:spacing w:val="1"/>
              </w:rPr>
              <w:t>к</w:t>
            </w:r>
            <w:r>
              <w:rPr>
                <w:color w:val="000000"/>
              </w:rPr>
              <w:t>азке.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ые</w:t>
            </w:r>
            <w:r>
              <w:rPr>
                <w:color w:val="000000"/>
              </w:rPr>
              <w:tab/>
              <w:t xml:space="preserve">проблемы         </w:t>
            </w:r>
            <w:r>
              <w:rPr>
                <w:color w:val="000000"/>
                <w:spacing w:val="-17"/>
              </w:rPr>
              <w:t xml:space="preserve"> </w:t>
            </w:r>
            <w:r>
              <w:rPr>
                <w:color w:val="000000"/>
              </w:rPr>
              <w:t>и п</w:t>
            </w:r>
            <w:r>
              <w:rPr>
                <w:color w:val="000000"/>
                <w:spacing w:val="3"/>
              </w:rPr>
              <w:t>о</w:t>
            </w:r>
            <w:r>
              <w:rPr>
                <w:color w:val="000000"/>
                <w:spacing w:val="-4"/>
              </w:rPr>
              <w:t>у</w:t>
            </w:r>
            <w:r>
              <w:rPr>
                <w:color w:val="000000"/>
                <w:spacing w:val="-1"/>
              </w:rPr>
              <w:t>ч</w:t>
            </w:r>
            <w:r>
              <w:rPr>
                <w:color w:val="000000"/>
              </w:rPr>
              <w:t>и</w:t>
            </w:r>
            <w:r>
              <w:rPr>
                <w:color w:val="000000"/>
                <w:spacing w:val="1"/>
              </w:rPr>
              <w:t>т</w:t>
            </w:r>
            <w:r>
              <w:rPr>
                <w:color w:val="000000"/>
              </w:rPr>
              <w:t>ель</w:t>
            </w:r>
            <w:r>
              <w:rPr>
                <w:color w:val="000000"/>
                <w:spacing w:val="1"/>
              </w:rPr>
              <w:t>н</w:t>
            </w:r>
            <w:r>
              <w:rPr>
                <w:color w:val="000000"/>
              </w:rPr>
              <w:t xml:space="preserve">ый                       </w:t>
            </w:r>
            <w:r>
              <w:rPr>
                <w:color w:val="000000"/>
                <w:spacing w:val="-23"/>
              </w:rPr>
              <w:t xml:space="preserve"> </w:t>
            </w:r>
            <w:r>
              <w:rPr>
                <w:color w:val="000000"/>
                <w:spacing w:val="2"/>
              </w:rPr>
              <w:t>х</w:t>
            </w:r>
            <w:r>
              <w:rPr>
                <w:color w:val="000000"/>
              </w:rPr>
              <w:t>ар</w:t>
            </w:r>
            <w:r>
              <w:rPr>
                <w:color w:val="000000"/>
                <w:spacing w:val="-1"/>
              </w:rPr>
              <w:t>а</w:t>
            </w:r>
            <w:r>
              <w:rPr>
                <w:color w:val="000000"/>
              </w:rPr>
              <w:t>ктер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рных</w:t>
            </w:r>
            <w:r>
              <w:rPr>
                <w:color w:val="000000"/>
                <w:spacing w:val="2"/>
              </w:rPr>
              <w:t xml:space="preserve"> </w:t>
            </w:r>
            <w:r>
              <w:rPr>
                <w:color w:val="000000"/>
              </w:rPr>
              <w:t>сказок.</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834"/>
                <w:tab w:val="left" w:pos="1636"/>
              </w:tabs>
              <w:spacing w:before="16"/>
              <w:ind w:left="107" w:right="45"/>
            </w:pPr>
            <w:r>
              <w:rPr>
                <w:b/>
                <w:bCs/>
                <w:color w:val="000000"/>
                <w:spacing w:val="-2"/>
              </w:rPr>
              <w:t>Р</w:t>
            </w:r>
            <w:r>
              <w:rPr>
                <w:b/>
                <w:bCs/>
                <w:color w:val="000000"/>
              </w:rPr>
              <w:t>об</w:t>
            </w:r>
            <w:r>
              <w:rPr>
                <w:b/>
                <w:bCs/>
                <w:color w:val="000000"/>
                <w:spacing w:val="-1"/>
              </w:rPr>
              <w:t>е</w:t>
            </w:r>
            <w:r>
              <w:rPr>
                <w:b/>
                <w:bCs/>
                <w:color w:val="000000"/>
              </w:rPr>
              <w:t>рт</w:t>
            </w:r>
            <w:r>
              <w:rPr>
                <w:color w:val="000000"/>
              </w:rPr>
              <w:tab/>
            </w:r>
            <w:r>
              <w:rPr>
                <w:b/>
                <w:bCs/>
                <w:color w:val="000000"/>
              </w:rPr>
              <w:t>Льюс</w:t>
            </w:r>
            <w:r>
              <w:rPr>
                <w:color w:val="000000"/>
              </w:rPr>
              <w:t xml:space="preserve"> </w:t>
            </w:r>
            <w:r>
              <w:rPr>
                <w:b/>
                <w:bCs/>
                <w:color w:val="000000"/>
              </w:rPr>
              <w:t>С</w:t>
            </w:r>
            <w:r>
              <w:rPr>
                <w:b/>
                <w:bCs/>
                <w:color w:val="000000"/>
                <w:spacing w:val="1"/>
              </w:rPr>
              <w:t>ти</w:t>
            </w:r>
            <w:r>
              <w:rPr>
                <w:b/>
                <w:bCs/>
                <w:color w:val="000000"/>
              </w:rPr>
              <w:t>вен</w:t>
            </w:r>
            <w:r>
              <w:rPr>
                <w:b/>
                <w:bCs/>
                <w:color w:val="000000"/>
                <w:spacing w:val="-1"/>
              </w:rPr>
              <w:t>с</w:t>
            </w:r>
            <w:r>
              <w:rPr>
                <w:b/>
                <w:bCs/>
                <w:color w:val="000000"/>
              </w:rPr>
              <w:t>о</w:t>
            </w:r>
            <w:r>
              <w:rPr>
                <w:b/>
                <w:bCs/>
                <w:color w:val="000000"/>
                <w:spacing w:val="2"/>
              </w:rPr>
              <w:t>н</w:t>
            </w:r>
            <w:r>
              <w:rPr>
                <w:color w:val="000000"/>
              </w:rPr>
              <w:t>.</w:t>
            </w:r>
            <w:r>
              <w:rPr>
                <w:color w:val="000000"/>
                <w:spacing w:val="93"/>
              </w:rPr>
              <w:t xml:space="preserve"> </w:t>
            </w:r>
            <w:r>
              <w:rPr>
                <w:color w:val="000000"/>
              </w:rPr>
              <w:t>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i/>
                <w:iCs/>
                <w:color w:val="000000"/>
              </w:rPr>
              <w:t>«В</w:t>
            </w:r>
            <w:r>
              <w:rPr>
                <w:i/>
                <w:iCs/>
                <w:color w:val="000000"/>
                <w:spacing w:val="-1"/>
              </w:rPr>
              <w:t>е</w:t>
            </w:r>
            <w:r>
              <w:rPr>
                <w:i/>
                <w:iCs/>
                <w:color w:val="000000"/>
              </w:rPr>
              <w:t>р</w:t>
            </w:r>
            <w:r>
              <w:rPr>
                <w:i/>
                <w:iCs/>
                <w:color w:val="000000"/>
                <w:spacing w:val="-1"/>
              </w:rPr>
              <w:t>ес</w:t>
            </w:r>
            <w:r>
              <w:rPr>
                <w:i/>
                <w:iCs/>
                <w:color w:val="000000"/>
              </w:rPr>
              <w:t>ковый</w:t>
            </w:r>
            <w:r>
              <w:rPr>
                <w:color w:val="000000"/>
              </w:rPr>
              <w:t xml:space="preserve">    </w:t>
            </w:r>
            <w:r>
              <w:rPr>
                <w:i/>
                <w:iCs/>
                <w:color w:val="000000"/>
              </w:rPr>
              <w:t>мед».</w:t>
            </w:r>
            <w:r>
              <w:rPr>
                <w:color w:val="000000"/>
              </w:rPr>
              <w:t xml:space="preserve"> Подвиг</w:t>
            </w:r>
            <w:r>
              <w:rPr>
                <w:color w:val="000000"/>
                <w:spacing w:val="4"/>
              </w:rPr>
              <w:t xml:space="preserve"> </w:t>
            </w:r>
            <w:r>
              <w:rPr>
                <w:color w:val="000000"/>
              </w:rPr>
              <w:t>героя</w:t>
            </w:r>
            <w:r>
              <w:rPr>
                <w:color w:val="000000"/>
                <w:spacing w:val="4"/>
              </w:rPr>
              <w:t xml:space="preserve"> </w:t>
            </w:r>
            <w:r>
              <w:rPr>
                <w:color w:val="000000"/>
              </w:rPr>
              <w:t>во</w:t>
            </w:r>
            <w:r>
              <w:rPr>
                <w:color w:val="000000"/>
                <w:spacing w:val="4"/>
              </w:rPr>
              <w:t xml:space="preserve"> </w:t>
            </w:r>
            <w:r>
              <w:rPr>
                <w:color w:val="000000"/>
                <w:spacing w:val="1"/>
              </w:rPr>
              <w:t>и</w:t>
            </w:r>
            <w:r>
              <w:rPr>
                <w:color w:val="000000"/>
              </w:rPr>
              <w:t>мя со</w:t>
            </w:r>
            <w:r>
              <w:rPr>
                <w:color w:val="000000"/>
                <w:spacing w:val="1"/>
              </w:rPr>
              <w:t>х</w:t>
            </w:r>
            <w:r>
              <w:rPr>
                <w:color w:val="000000"/>
              </w:rPr>
              <w:t>ранен</w:t>
            </w:r>
            <w:r>
              <w:rPr>
                <w:color w:val="000000"/>
                <w:spacing w:val="1"/>
              </w:rPr>
              <w:t>и</w:t>
            </w:r>
            <w:r>
              <w:rPr>
                <w:color w:val="000000"/>
              </w:rPr>
              <w:t>я</w:t>
            </w:r>
            <w:r>
              <w:rPr>
                <w:color w:val="000000"/>
                <w:spacing w:val="44"/>
              </w:rPr>
              <w:t xml:space="preserve"> </w:t>
            </w:r>
            <w:r>
              <w:rPr>
                <w:color w:val="000000"/>
              </w:rPr>
              <w:t>тради</w:t>
            </w:r>
            <w:r>
              <w:rPr>
                <w:color w:val="000000"/>
                <w:spacing w:val="1"/>
              </w:rPr>
              <w:t>ц</w:t>
            </w:r>
            <w:r>
              <w:rPr>
                <w:color w:val="000000"/>
              </w:rPr>
              <w:t xml:space="preserve">ий </w:t>
            </w:r>
            <w:r>
              <w:rPr>
                <w:color w:val="000000"/>
                <w:spacing w:val="1"/>
              </w:rPr>
              <w:t>п</w:t>
            </w:r>
            <w:r>
              <w:rPr>
                <w:color w:val="000000"/>
              </w:rPr>
              <w:t>ре</w:t>
            </w:r>
            <w:r>
              <w:rPr>
                <w:color w:val="000000"/>
                <w:spacing w:val="-2"/>
              </w:rPr>
              <w:t>д</w:t>
            </w:r>
            <w:r>
              <w:rPr>
                <w:color w:val="000000"/>
              </w:rPr>
              <w:t xml:space="preserve">ков. </w:t>
            </w:r>
            <w:r>
              <w:rPr>
                <w:b/>
                <w:bCs/>
                <w:color w:val="000000"/>
              </w:rPr>
              <w:t>Ша</w:t>
            </w:r>
            <w:r>
              <w:rPr>
                <w:b/>
                <w:bCs/>
                <w:color w:val="000000"/>
                <w:spacing w:val="1"/>
              </w:rPr>
              <w:t>р</w:t>
            </w:r>
            <w:r>
              <w:rPr>
                <w:b/>
                <w:bCs/>
                <w:color w:val="000000"/>
              </w:rPr>
              <w:t>ль</w:t>
            </w:r>
            <w:r>
              <w:rPr>
                <w:color w:val="000000"/>
              </w:rPr>
              <w:t xml:space="preserve">          </w:t>
            </w:r>
            <w:r>
              <w:rPr>
                <w:color w:val="000000"/>
                <w:spacing w:val="-52"/>
              </w:rPr>
              <w:t xml:space="preserve"> </w:t>
            </w:r>
            <w:r>
              <w:rPr>
                <w:b/>
                <w:bCs/>
                <w:color w:val="000000"/>
              </w:rPr>
              <w:t>Перр</w:t>
            </w:r>
            <w:r>
              <w:rPr>
                <w:b/>
                <w:bCs/>
                <w:color w:val="000000"/>
                <w:spacing w:val="1"/>
              </w:rPr>
              <w:t>о</w:t>
            </w:r>
            <w:r>
              <w:rPr>
                <w:color w:val="000000"/>
              </w:rPr>
              <w:t xml:space="preserve">. </w:t>
            </w:r>
            <w:r>
              <w:rPr>
                <w:i/>
                <w:iCs/>
                <w:color w:val="000000"/>
              </w:rPr>
              <w:t>«Зо</w:t>
            </w:r>
            <w:r>
              <w:rPr>
                <w:i/>
                <w:iCs/>
                <w:color w:val="000000"/>
                <w:spacing w:val="1"/>
              </w:rPr>
              <w:t>л</w:t>
            </w:r>
            <w:r>
              <w:rPr>
                <w:i/>
                <w:iCs/>
                <w:color w:val="000000"/>
              </w:rPr>
              <w:t>у</w:t>
            </w:r>
            <w:r>
              <w:rPr>
                <w:i/>
                <w:iCs/>
                <w:color w:val="000000"/>
                <w:spacing w:val="-1"/>
              </w:rPr>
              <w:t>ш</w:t>
            </w:r>
            <w:r>
              <w:rPr>
                <w:i/>
                <w:iCs/>
                <w:color w:val="000000"/>
              </w:rPr>
              <w:t>к</w:t>
            </w:r>
            <w:r>
              <w:rPr>
                <w:i/>
                <w:iCs/>
                <w:color w:val="000000"/>
                <w:spacing w:val="5"/>
              </w:rPr>
              <w:t>а</w:t>
            </w:r>
            <w:r>
              <w:rPr>
                <w:color w:val="000000"/>
              </w:rPr>
              <w:t xml:space="preserve">» </w:t>
            </w:r>
            <w:r>
              <w:rPr>
                <w:b/>
                <w:bCs/>
                <w:i/>
                <w:iCs/>
                <w:color w:val="000000"/>
              </w:rPr>
              <w:t>Заруб</w:t>
            </w:r>
            <w:r>
              <w:rPr>
                <w:b/>
                <w:bCs/>
                <w:i/>
                <w:iCs/>
                <w:color w:val="000000"/>
                <w:spacing w:val="-1"/>
              </w:rPr>
              <w:t>е</w:t>
            </w:r>
            <w:r>
              <w:rPr>
                <w:b/>
                <w:bCs/>
                <w:i/>
                <w:iCs/>
                <w:color w:val="000000"/>
              </w:rPr>
              <w:t>жна</w:t>
            </w:r>
            <w:r>
              <w:rPr>
                <w:b/>
                <w:bCs/>
                <w:i/>
                <w:iCs/>
                <w:color w:val="000000"/>
              </w:rPr>
              <w:t>я</w:t>
            </w:r>
            <w:r>
              <w:rPr>
                <w:color w:val="000000"/>
                <w:spacing w:val="178"/>
              </w:rPr>
              <w:t xml:space="preserve"> </w:t>
            </w:r>
            <w:r>
              <w:rPr>
                <w:b/>
                <w:bCs/>
                <w:i/>
                <w:iCs/>
                <w:color w:val="000000"/>
                <w:spacing w:val="1"/>
              </w:rPr>
              <w:t>п</w:t>
            </w:r>
            <w:r>
              <w:rPr>
                <w:b/>
                <w:bCs/>
                <w:i/>
                <w:iCs/>
                <w:color w:val="000000"/>
              </w:rPr>
              <w:t>роза</w:t>
            </w:r>
            <w:r>
              <w:rPr>
                <w:color w:val="000000"/>
              </w:rPr>
              <w:t xml:space="preserve"> </w:t>
            </w:r>
            <w:r>
              <w:rPr>
                <w:b/>
                <w:bCs/>
                <w:i/>
                <w:iCs/>
                <w:color w:val="000000"/>
              </w:rPr>
              <w:t>о</w:t>
            </w:r>
            <w:r>
              <w:rPr>
                <w:color w:val="000000"/>
              </w:rPr>
              <w:tab/>
            </w:r>
            <w:r>
              <w:rPr>
                <w:b/>
                <w:bCs/>
                <w:i/>
                <w:iCs/>
                <w:color w:val="000000"/>
              </w:rPr>
              <w:t>де</w:t>
            </w:r>
            <w:r>
              <w:rPr>
                <w:b/>
                <w:bCs/>
                <w:i/>
                <w:iCs/>
                <w:color w:val="000000"/>
                <w:spacing w:val="2"/>
              </w:rPr>
              <w:t>т</w:t>
            </w:r>
            <w:r>
              <w:rPr>
                <w:b/>
                <w:bCs/>
                <w:i/>
                <w:iCs/>
                <w:color w:val="000000"/>
                <w:spacing w:val="1"/>
              </w:rPr>
              <w:t>я</w:t>
            </w:r>
            <w:r>
              <w:rPr>
                <w:b/>
                <w:bCs/>
                <w:i/>
                <w:iCs/>
                <w:color w:val="000000"/>
              </w:rPr>
              <w:t>х</w:t>
            </w:r>
            <w:r>
              <w:rPr>
                <w:color w:val="000000"/>
              </w:rPr>
              <w:t xml:space="preserve">          </w:t>
            </w:r>
            <w:r>
              <w:rPr>
                <w:color w:val="000000"/>
                <w:spacing w:val="-52"/>
              </w:rPr>
              <w:t xml:space="preserve"> </w:t>
            </w:r>
            <w:r>
              <w:rPr>
                <w:b/>
                <w:bCs/>
                <w:i/>
                <w:iCs/>
                <w:color w:val="000000"/>
              </w:rPr>
              <w:t>и</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а</w:t>
            </w:r>
            <w:r>
              <w:rPr>
                <w:b/>
                <w:bCs/>
                <w:i/>
                <w:iCs/>
                <w:color w:val="000000"/>
              </w:rPr>
              <w:t>х</w:t>
            </w:r>
          </w:p>
          <w:p w:rsidR="00000000" w:rsidRDefault="005421F9">
            <w:pPr>
              <w:tabs>
                <w:tab w:val="left" w:pos="1640"/>
              </w:tabs>
              <w:spacing w:line="237" w:lineRule="auto"/>
              <w:ind w:left="107" w:right="87"/>
              <w:jc w:val="both"/>
            </w:pPr>
            <w:r>
              <w:rPr>
                <w:b/>
                <w:bCs/>
                <w:color w:val="000000"/>
              </w:rPr>
              <w:t>Марк</w:t>
            </w:r>
            <w:r>
              <w:rPr>
                <w:color w:val="000000"/>
              </w:rPr>
              <w:tab/>
            </w:r>
            <w:r>
              <w:rPr>
                <w:b/>
                <w:bCs/>
                <w:color w:val="000000"/>
              </w:rPr>
              <w:t>Твен.</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478"/>
                <w:tab w:val="left" w:pos="2118"/>
              </w:tabs>
              <w:ind w:left="107" w:right="46"/>
            </w:pPr>
            <w:r>
              <w:rPr>
                <w:color w:val="000000"/>
              </w:rPr>
              <w:t>Пов</w:t>
            </w:r>
            <w:r>
              <w:rPr>
                <w:color w:val="000000"/>
                <w:spacing w:val="-1"/>
              </w:rPr>
              <w:t>ес</w:t>
            </w:r>
            <w:r>
              <w:rPr>
                <w:color w:val="000000"/>
              </w:rPr>
              <w:t xml:space="preserve">ть </w:t>
            </w:r>
            <w:r>
              <w:rPr>
                <w:i/>
                <w:iCs/>
                <w:color w:val="000000"/>
              </w:rPr>
              <w:t>«Прикл</w:t>
            </w:r>
            <w:r>
              <w:rPr>
                <w:i/>
                <w:iCs/>
                <w:color w:val="000000"/>
                <w:spacing w:val="1"/>
              </w:rPr>
              <w:t>юч</w:t>
            </w:r>
            <w:r>
              <w:rPr>
                <w:i/>
                <w:iCs/>
                <w:color w:val="000000"/>
              </w:rPr>
              <w:t>ения</w:t>
            </w:r>
            <w:r>
              <w:rPr>
                <w:color w:val="000000"/>
                <w:spacing w:val="46"/>
              </w:rPr>
              <w:t xml:space="preserve"> </w:t>
            </w:r>
            <w:r>
              <w:rPr>
                <w:i/>
                <w:iCs/>
                <w:color w:val="000000"/>
                <w:spacing w:val="1"/>
              </w:rPr>
              <w:t>Т</w:t>
            </w:r>
            <w:r>
              <w:rPr>
                <w:i/>
                <w:iCs/>
                <w:color w:val="000000"/>
              </w:rPr>
              <w:t>ома</w:t>
            </w:r>
            <w:r>
              <w:rPr>
                <w:color w:val="000000"/>
              </w:rPr>
              <w:t xml:space="preserve"> </w:t>
            </w:r>
            <w:r>
              <w:rPr>
                <w:i/>
                <w:iCs/>
                <w:color w:val="000000"/>
              </w:rPr>
              <w:t>Сойера»</w:t>
            </w:r>
            <w:r>
              <w:rPr>
                <w:color w:val="000000"/>
                <w:spacing w:val="30"/>
              </w:rPr>
              <w:t xml:space="preserve"> </w:t>
            </w:r>
            <w:r>
              <w:rPr>
                <w:i/>
                <w:iCs/>
                <w:color w:val="000000"/>
                <w:spacing w:val="-3"/>
              </w:rPr>
              <w:t>(</w:t>
            </w:r>
            <w:r>
              <w:rPr>
                <w:color w:val="000000"/>
              </w:rPr>
              <w:t>фр</w:t>
            </w:r>
            <w:r>
              <w:rPr>
                <w:color w:val="000000"/>
                <w:spacing w:val="1"/>
              </w:rPr>
              <w:t>а</w:t>
            </w:r>
            <w:r>
              <w:rPr>
                <w:color w:val="000000"/>
              </w:rPr>
              <w:t>гм</w:t>
            </w:r>
            <w:r>
              <w:rPr>
                <w:color w:val="000000"/>
                <w:spacing w:val="-1"/>
              </w:rPr>
              <w:t>е</w:t>
            </w:r>
            <w:r>
              <w:rPr>
                <w:color w:val="000000"/>
              </w:rPr>
              <w:t>н</w:t>
            </w:r>
            <w:r>
              <w:rPr>
                <w:color w:val="000000"/>
                <w:spacing w:val="1"/>
              </w:rPr>
              <w:t>т</w:t>
            </w:r>
            <w:r>
              <w:rPr>
                <w:color w:val="000000"/>
              </w:rPr>
              <w:t>ы)</w:t>
            </w:r>
            <w:r>
              <w:rPr>
                <w:color w:val="000000"/>
                <w:spacing w:val="82"/>
              </w:rPr>
              <w:t xml:space="preserve"> </w:t>
            </w:r>
            <w:r>
              <w:rPr>
                <w:color w:val="000000"/>
              </w:rPr>
              <w:t>Том</w:t>
            </w:r>
            <w:r>
              <w:rPr>
                <w:color w:val="000000"/>
                <w:spacing w:val="83"/>
              </w:rPr>
              <w:t xml:space="preserve"> </w:t>
            </w:r>
            <w:r>
              <w:rPr>
                <w:color w:val="000000"/>
              </w:rPr>
              <w:t>и Гек,</w:t>
            </w:r>
            <w:r>
              <w:rPr>
                <w:color w:val="000000"/>
              </w:rPr>
              <w:tab/>
              <w:t>д</w:t>
            </w:r>
            <w:r>
              <w:rPr>
                <w:color w:val="000000"/>
                <w:spacing w:val="2"/>
              </w:rPr>
              <w:t>р</w:t>
            </w:r>
            <w:r>
              <w:rPr>
                <w:color w:val="000000"/>
                <w:spacing w:val="-4"/>
              </w:rPr>
              <w:t>у</w:t>
            </w:r>
            <w:r>
              <w:rPr>
                <w:color w:val="000000"/>
              </w:rPr>
              <w:t>жба м</w:t>
            </w:r>
            <w:r>
              <w:rPr>
                <w:color w:val="000000"/>
                <w:spacing w:val="-1"/>
              </w:rPr>
              <w:t>а</w:t>
            </w:r>
            <w:r>
              <w:rPr>
                <w:color w:val="000000"/>
              </w:rPr>
              <w:t>льчи</w:t>
            </w:r>
            <w:r>
              <w:rPr>
                <w:color w:val="000000"/>
                <w:spacing w:val="1"/>
              </w:rPr>
              <w:t>к</w:t>
            </w:r>
            <w:r>
              <w:rPr>
                <w:color w:val="000000"/>
              </w:rPr>
              <w:t xml:space="preserve">ов.     </w:t>
            </w:r>
            <w:r>
              <w:rPr>
                <w:color w:val="000000"/>
                <w:spacing w:val="-29"/>
              </w:rPr>
              <w:t xml:space="preserve"> </w:t>
            </w:r>
            <w:r>
              <w:rPr>
                <w:color w:val="000000"/>
              </w:rPr>
              <w:t>Ч</w:t>
            </w:r>
            <w:r>
              <w:rPr>
                <w:color w:val="000000"/>
                <w:spacing w:val="-1"/>
              </w:rPr>
              <w:t>е</w:t>
            </w:r>
            <w:r>
              <w:rPr>
                <w:color w:val="000000"/>
              </w:rPr>
              <w:t xml:space="preserve">рты </w:t>
            </w:r>
            <w:r>
              <w:rPr>
                <w:color w:val="000000"/>
                <w:spacing w:val="2"/>
              </w:rPr>
              <w:t>х</w:t>
            </w:r>
            <w:r>
              <w:rPr>
                <w:color w:val="000000"/>
              </w:rPr>
              <w:t>ар</w:t>
            </w:r>
            <w:r>
              <w:rPr>
                <w:color w:val="000000"/>
                <w:spacing w:val="-1"/>
              </w:rPr>
              <w:t>а</w:t>
            </w:r>
            <w:r>
              <w:rPr>
                <w:color w:val="000000"/>
              </w:rPr>
              <w:t xml:space="preserve">ктера        </w:t>
            </w:r>
            <w:r>
              <w:rPr>
                <w:color w:val="000000"/>
                <w:spacing w:val="-8"/>
              </w:rPr>
              <w:t xml:space="preserve"> </w:t>
            </w:r>
            <w:r>
              <w:rPr>
                <w:color w:val="000000"/>
              </w:rPr>
              <w:t>То</w:t>
            </w:r>
            <w:r>
              <w:rPr>
                <w:color w:val="000000"/>
                <w:spacing w:val="-1"/>
              </w:rPr>
              <w:t>ма</w:t>
            </w:r>
            <w:r>
              <w:rPr>
                <w:color w:val="000000"/>
              </w:rPr>
              <w:t>, ра</w:t>
            </w:r>
            <w:r>
              <w:rPr>
                <w:color w:val="000000"/>
                <w:spacing w:val="-1"/>
              </w:rPr>
              <w:t>с</w:t>
            </w:r>
            <w:r>
              <w:rPr>
                <w:color w:val="000000"/>
              </w:rPr>
              <w:t>кры</w:t>
            </w:r>
            <w:r>
              <w:rPr>
                <w:color w:val="000000"/>
                <w:spacing w:val="-1"/>
              </w:rPr>
              <w:t>ва</w:t>
            </w:r>
            <w:r>
              <w:rPr>
                <w:color w:val="000000"/>
              </w:rPr>
              <w:t>ющ</w:t>
            </w:r>
            <w:r>
              <w:rPr>
                <w:color w:val="000000"/>
                <w:spacing w:val="1"/>
              </w:rPr>
              <w:t>и</w:t>
            </w:r>
            <w:r>
              <w:rPr>
                <w:color w:val="000000"/>
              </w:rPr>
              <w:t>е</w:t>
            </w:r>
            <w:r>
              <w:rPr>
                <w:color w:val="000000"/>
                <w:spacing w:val="-1"/>
              </w:rPr>
              <w:t>с</w:t>
            </w:r>
            <w:r>
              <w:rPr>
                <w:color w:val="000000"/>
              </w:rPr>
              <w:t>я</w:t>
            </w:r>
            <w:r>
              <w:rPr>
                <w:color w:val="000000"/>
              </w:rPr>
              <w:tab/>
              <w:t>в от</w:t>
            </w:r>
            <w:r>
              <w:rPr>
                <w:color w:val="000000"/>
                <w:spacing w:val="1"/>
              </w:rPr>
              <w:t>н</w:t>
            </w:r>
            <w:r>
              <w:rPr>
                <w:color w:val="000000"/>
              </w:rPr>
              <w:t>ошен</w:t>
            </w:r>
            <w:r>
              <w:rPr>
                <w:color w:val="000000"/>
                <w:spacing w:val="1"/>
              </w:rPr>
              <w:t>и</w:t>
            </w:r>
            <w:r>
              <w:rPr>
                <w:color w:val="000000"/>
                <w:spacing w:val="-1"/>
              </w:rPr>
              <w:t>я</w:t>
            </w:r>
            <w:r>
              <w:rPr>
                <w:color w:val="000000"/>
              </w:rPr>
              <w:t xml:space="preserve">х            </w:t>
            </w:r>
            <w:r>
              <w:rPr>
                <w:color w:val="000000"/>
                <w:spacing w:val="-10"/>
              </w:rPr>
              <w:t xml:space="preserve"> </w:t>
            </w:r>
            <w:r>
              <w:rPr>
                <w:color w:val="000000"/>
              </w:rPr>
              <w:t>с д</w:t>
            </w:r>
            <w:r>
              <w:rPr>
                <w:color w:val="000000"/>
                <w:spacing w:val="2"/>
              </w:rPr>
              <w:t>р</w:t>
            </w:r>
            <w:r>
              <w:rPr>
                <w:color w:val="000000"/>
                <w:spacing w:val="-6"/>
              </w:rPr>
              <w:t>у</w:t>
            </w:r>
            <w:r>
              <w:rPr>
                <w:color w:val="000000"/>
              </w:rPr>
              <w:t>зьям</w:t>
            </w:r>
            <w:r>
              <w:rPr>
                <w:color w:val="000000"/>
                <w:spacing w:val="1"/>
              </w:rPr>
              <w:t>и</w:t>
            </w:r>
            <w:r>
              <w:rPr>
                <w:color w:val="000000"/>
              </w:rPr>
              <w:t xml:space="preserve">. </w:t>
            </w:r>
            <w:r>
              <w:rPr>
                <w:color w:val="000000"/>
                <w:spacing w:val="-1"/>
              </w:rPr>
              <w:t>В</w:t>
            </w:r>
            <w:r>
              <w:rPr>
                <w:color w:val="000000"/>
                <w:spacing w:val="2"/>
              </w:rPr>
              <w:t>н</w:t>
            </w:r>
            <w:r>
              <w:rPr>
                <w:color w:val="000000"/>
                <w:spacing w:val="-4"/>
              </w:rPr>
              <w:t>у</w:t>
            </w:r>
            <w:r>
              <w:rPr>
                <w:color w:val="000000"/>
              </w:rPr>
              <w:t>трен</w:t>
            </w:r>
            <w:r>
              <w:rPr>
                <w:color w:val="000000"/>
                <w:spacing w:val="1"/>
              </w:rPr>
              <w:t>ни</w:t>
            </w:r>
            <w:r>
              <w:rPr>
                <w:color w:val="000000"/>
              </w:rPr>
              <w:t xml:space="preserve">й      </w:t>
            </w:r>
            <w:r>
              <w:rPr>
                <w:color w:val="000000"/>
              </w:rPr>
              <w:t xml:space="preserve"> </w:t>
            </w:r>
            <w:r>
              <w:rPr>
                <w:color w:val="000000"/>
                <w:spacing w:val="-6"/>
              </w:rPr>
              <w:t xml:space="preserve"> </w:t>
            </w:r>
            <w:r>
              <w:rPr>
                <w:color w:val="000000"/>
              </w:rPr>
              <w:t>мир геро</w:t>
            </w:r>
            <w:r>
              <w:rPr>
                <w:color w:val="000000"/>
                <w:spacing w:val="-1"/>
              </w:rPr>
              <w:t>е</w:t>
            </w:r>
            <w:r>
              <w:rPr>
                <w:color w:val="000000"/>
              </w:rPr>
              <w:t>в М. Твена.</w:t>
            </w:r>
          </w:p>
          <w:p w:rsidR="00000000" w:rsidRDefault="005421F9">
            <w:pPr>
              <w:spacing w:after="40" w:line="240" w:lineRule="exact"/>
              <w:rPr>
                <w:color w:val="000000"/>
              </w:rPr>
            </w:pPr>
          </w:p>
          <w:p w:rsidR="00000000" w:rsidRDefault="005421F9">
            <w:pPr>
              <w:tabs>
                <w:tab w:val="left" w:pos="566"/>
                <w:tab w:val="left" w:pos="2101"/>
              </w:tabs>
              <w:spacing w:line="237" w:lineRule="auto"/>
              <w:ind w:left="107" w:right="48"/>
            </w:pPr>
            <w:r>
              <w:rPr>
                <w:b/>
                <w:bCs/>
                <w:i/>
                <w:iCs/>
                <w:color w:val="000000"/>
              </w:rPr>
              <w:t>Заруб</w:t>
            </w:r>
            <w:r>
              <w:rPr>
                <w:b/>
                <w:bCs/>
                <w:i/>
                <w:iCs/>
                <w:color w:val="000000"/>
                <w:spacing w:val="-1"/>
              </w:rPr>
              <w:t>е</w:t>
            </w:r>
            <w:r>
              <w:rPr>
                <w:b/>
                <w:bCs/>
                <w:i/>
                <w:iCs/>
                <w:color w:val="000000"/>
              </w:rPr>
              <w:t>жная</w:t>
            </w:r>
            <w:r>
              <w:rPr>
                <w:color w:val="000000"/>
                <w:spacing w:val="178"/>
              </w:rPr>
              <w:t xml:space="preserve"> </w:t>
            </w:r>
            <w:r>
              <w:rPr>
                <w:b/>
                <w:bCs/>
                <w:i/>
                <w:iCs/>
                <w:color w:val="000000"/>
                <w:spacing w:val="1"/>
              </w:rPr>
              <w:t>п</w:t>
            </w:r>
            <w:r>
              <w:rPr>
                <w:b/>
                <w:bCs/>
                <w:i/>
                <w:iCs/>
                <w:color w:val="000000"/>
              </w:rPr>
              <w:t>роза</w:t>
            </w:r>
            <w:r>
              <w:rPr>
                <w:color w:val="000000"/>
              </w:rPr>
              <w:t xml:space="preserve"> </w:t>
            </w:r>
            <w:r>
              <w:rPr>
                <w:b/>
                <w:bCs/>
                <w:i/>
                <w:iCs/>
                <w:color w:val="000000"/>
              </w:rPr>
              <w:t>о</w:t>
            </w:r>
            <w:r>
              <w:rPr>
                <w:color w:val="000000"/>
              </w:rPr>
              <w:tab/>
            </w:r>
            <w:r>
              <w:rPr>
                <w:b/>
                <w:bCs/>
                <w:i/>
                <w:iCs/>
                <w:color w:val="000000"/>
              </w:rPr>
              <w:t>жив</w:t>
            </w:r>
            <w:r>
              <w:rPr>
                <w:b/>
                <w:bCs/>
                <w:i/>
                <w:iCs/>
                <w:color w:val="000000"/>
                <w:spacing w:val="-1"/>
              </w:rPr>
              <w:t>о</w:t>
            </w:r>
            <w:r>
              <w:rPr>
                <w:b/>
                <w:bCs/>
                <w:i/>
                <w:iCs/>
                <w:color w:val="000000"/>
                <w:spacing w:val="2"/>
              </w:rPr>
              <w:t>т</w:t>
            </w:r>
            <w:r>
              <w:rPr>
                <w:b/>
                <w:bCs/>
                <w:i/>
                <w:iCs/>
                <w:color w:val="000000"/>
                <w:spacing w:val="1"/>
              </w:rPr>
              <w:t>н</w:t>
            </w:r>
            <w:r>
              <w:rPr>
                <w:b/>
                <w:bCs/>
                <w:i/>
                <w:iCs/>
                <w:color w:val="000000"/>
              </w:rPr>
              <w:t>ых</w:t>
            </w:r>
            <w:r>
              <w:rPr>
                <w:color w:val="000000"/>
              </w:rPr>
              <w:tab/>
            </w:r>
            <w:r>
              <w:rPr>
                <w:b/>
                <w:bCs/>
                <w:i/>
                <w:iCs/>
                <w:color w:val="000000"/>
              </w:rPr>
              <w:t>и</w:t>
            </w:r>
            <w:r>
              <w:rPr>
                <w:color w:val="000000"/>
              </w:rPr>
              <w:t xml:space="preserve"> </w:t>
            </w:r>
            <w:r>
              <w:rPr>
                <w:b/>
                <w:bCs/>
                <w:i/>
                <w:iCs/>
                <w:color w:val="000000"/>
              </w:rPr>
              <w:t>вза</w:t>
            </w:r>
            <w:r>
              <w:rPr>
                <w:b/>
                <w:bCs/>
                <w:i/>
                <w:iCs/>
                <w:color w:val="000000"/>
                <w:spacing w:val="1"/>
              </w:rPr>
              <w:t>им</w:t>
            </w:r>
            <w:r>
              <w:rPr>
                <w:b/>
                <w:bCs/>
                <w:i/>
                <w:iCs/>
                <w:color w:val="000000"/>
              </w:rPr>
              <w:t>о</w:t>
            </w:r>
            <w:r>
              <w:rPr>
                <w:b/>
                <w:bCs/>
                <w:i/>
                <w:iCs/>
                <w:color w:val="000000"/>
                <w:spacing w:val="-2"/>
              </w:rPr>
              <w:t>о</w:t>
            </w:r>
            <w:r>
              <w:rPr>
                <w:b/>
                <w:bCs/>
                <w:i/>
                <w:iCs/>
                <w:color w:val="000000"/>
              </w:rPr>
              <w:t>т</w:t>
            </w:r>
            <w:r>
              <w:rPr>
                <w:b/>
                <w:bCs/>
                <w:i/>
                <w:iCs/>
                <w:color w:val="000000"/>
                <w:spacing w:val="1"/>
              </w:rPr>
              <w:t>н</w:t>
            </w:r>
            <w:r>
              <w:rPr>
                <w:b/>
                <w:bCs/>
                <w:i/>
                <w:iCs/>
                <w:color w:val="000000"/>
              </w:rPr>
              <w:t>ош</w:t>
            </w:r>
            <w:r>
              <w:rPr>
                <w:b/>
                <w:bCs/>
                <w:i/>
                <w:iCs/>
                <w:color w:val="000000"/>
                <w:spacing w:val="-1"/>
              </w:rPr>
              <w:t>е</w:t>
            </w:r>
            <w:r>
              <w:rPr>
                <w:b/>
                <w:bCs/>
                <w:i/>
                <w:iCs/>
                <w:color w:val="000000"/>
              </w:rPr>
              <w:t>н</w:t>
            </w:r>
            <w:r>
              <w:rPr>
                <w:b/>
                <w:bCs/>
                <w:i/>
                <w:iCs/>
                <w:color w:val="000000"/>
                <w:spacing w:val="1"/>
              </w:rPr>
              <w:t>ия</w:t>
            </w:r>
            <w:r>
              <w:rPr>
                <w:b/>
                <w:bCs/>
                <w:i/>
                <w:iCs/>
                <w:color w:val="000000"/>
              </w:rPr>
              <w:t>х</w:t>
            </w:r>
            <w:r>
              <w:rPr>
                <w:color w:val="000000"/>
              </w:rPr>
              <w:t xml:space="preserve"> </w:t>
            </w:r>
            <w:r>
              <w:rPr>
                <w:b/>
                <w:bCs/>
                <w:i/>
                <w:iCs/>
                <w:color w:val="000000"/>
                <w:spacing w:val="-1"/>
              </w:rPr>
              <w:t>че</w:t>
            </w:r>
            <w:r>
              <w:rPr>
                <w:b/>
                <w:bCs/>
                <w:i/>
                <w:iCs/>
                <w:color w:val="000000"/>
              </w:rPr>
              <w:t>ловека</w:t>
            </w:r>
            <w:r>
              <w:rPr>
                <w:color w:val="000000"/>
              </w:rPr>
              <w:t xml:space="preserve"> </w:t>
            </w:r>
            <w:r>
              <w:rPr>
                <w:b/>
                <w:bCs/>
                <w:i/>
                <w:iCs/>
                <w:color w:val="000000"/>
              </w:rPr>
              <w:t>и</w:t>
            </w:r>
            <w:r>
              <w:rPr>
                <w:color w:val="000000"/>
              </w:rPr>
              <w:t xml:space="preserve"> </w:t>
            </w:r>
            <w:r>
              <w:rPr>
                <w:b/>
                <w:bCs/>
                <w:i/>
                <w:iCs/>
                <w:color w:val="000000"/>
                <w:spacing w:val="1"/>
              </w:rPr>
              <w:t>п</w:t>
            </w:r>
            <w:r>
              <w:rPr>
                <w:b/>
                <w:bCs/>
                <w:i/>
                <w:iCs/>
                <w:color w:val="000000"/>
              </w:rPr>
              <w:t>риро</w:t>
            </w:r>
            <w:r>
              <w:rPr>
                <w:b/>
                <w:bCs/>
                <w:i/>
                <w:iCs/>
                <w:color w:val="000000"/>
                <w:spacing w:val="1"/>
              </w:rPr>
              <w:t>д</w:t>
            </w:r>
            <w:r>
              <w:rPr>
                <w:b/>
                <w:bCs/>
                <w:i/>
                <w:iCs/>
                <w:color w:val="000000"/>
              </w:rPr>
              <w:t>ы</w:t>
            </w:r>
            <w:r>
              <w:rPr>
                <w:color w:val="000000"/>
              </w:rPr>
              <w:t xml:space="preserve"> </w:t>
            </w:r>
            <w:r>
              <w:rPr>
                <w:b/>
                <w:bCs/>
                <w:color w:val="000000"/>
              </w:rPr>
              <w:t>В</w:t>
            </w:r>
            <w:r>
              <w:rPr>
                <w:b/>
                <w:bCs/>
                <w:color w:val="000000"/>
                <w:spacing w:val="1"/>
              </w:rPr>
              <w:t>н</w:t>
            </w:r>
            <w:r>
              <w:rPr>
                <w:b/>
                <w:bCs/>
                <w:color w:val="000000"/>
              </w:rPr>
              <w:t>екла</w:t>
            </w:r>
            <w:r>
              <w:rPr>
                <w:b/>
                <w:bCs/>
                <w:color w:val="000000"/>
                <w:spacing w:val="-1"/>
              </w:rPr>
              <w:t>сс</w:t>
            </w:r>
            <w:r>
              <w:rPr>
                <w:b/>
                <w:bCs/>
                <w:color w:val="000000"/>
              </w:rPr>
              <w:t>ное</w:t>
            </w:r>
            <w:r>
              <w:rPr>
                <w:color w:val="000000"/>
                <w:spacing w:val="8"/>
              </w:rPr>
              <w:t xml:space="preserve"> </w:t>
            </w:r>
            <w:r>
              <w:rPr>
                <w:b/>
                <w:bCs/>
                <w:color w:val="000000"/>
              </w:rPr>
              <w:t>чтен</w:t>
            </w:r>
            <w:r>
              <w:rPr>
                <w:b/>
                <w:bCs/>
                <w:color w:val="000000"/>
                <w:spacing w:val="1"/>
              </w:rPr>
              <w:t>и</w:t>
            </w:r>
            <w:r>
              <w:rPr>
                <w:b/>
                <w:bCs/>
                <w:color w:val="000000"/>
              </w:rPr>
              <w:t>е.</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4152"/>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415"/>
              </w:tabs>
              <w:spacing w:before="18" w:line="237" w:lineRule="auto"/>
              <w:ind w:left="107" w:right="48"/>
            </w:pPr>
            <w:r>
              <w:rPr>
                <w:b/>
                <w:bCs/>
                <w:color w:val="000000"/>
              </w:rPr>
              <w:t>Д</w:t>
            </w:r>
            <w:r>
              <w:rPr>
                <w:b/>
                <w:bCs/>
                <w:color w:val="000000"/>
                <w:spacing w:val="-3"/>
              </w:rPr>
              <w:t>ж</w:t>
            </w:r>
            <w:r>
              <w:rPr>
                <w:b/>
                <w:bCs/>
                <w:color w:val="000000"/>
              </w:rPr>
              <w:t>.</w:t>
            </w:r>
            <w:r>
              <w:rPr>
                <w:color w:val="000000"/>
              </w:rPr>
              <w:tab/>
            </w:r>
            <w:r>
              <w:rPr>
                <w:b/>
                <w:bCs/>
                <w:color w:val="000000"/>
              </w:rPr>
              <w:t>Ло</w:t>
            </w:r>
            <w:r>
              <w:rPr>
                <w:b/>
                <w:bCs/>
                <w:color w:val="000000"/>
                <w:spacing w:val="1"/>
              </w:rPr>
              <w:t>нд</w:t>
            </w:r>
            <w:r>
              <w:rPr>
                <w:b/>
                <w:bCs/>
                <w:color w:val="000000"/>
              </w:rPr>
              <w:t>он</w:t>
            </w:r>
            <w:r>
              <w:rPr>
                <w:color w:val="000000"/>
              </w:rPr>
              <w:t xml:space="preserve"> </w:t>
            </w:r>
            <w:r>
              <w:rPr>
                <w:i/>
                <w:iCs/>
                <w:color w:val="000000"/>
              </w:rPr>
              <w:t>«Сказа</w:t>
            </w:r>
            <w:r>
              <w:rPr>
                <w:i/>
                <w:iCs/>
                <w:color w:val="000000"/>
                <w:spacing w:val="1"/>
              </w:rPr>
              <w:t>н</w:t>
            </w:r>
            <w:r>
              <w:rPr>
                <w:i/>
                <w:iCs/>
                <w:color w:val="000000"/>
              </w:rPr>
              <w:t>ие</w:t>
            </w:r>
            <w:r>
              <w:rPr>
                <w:color w:val="000000"/>
              </w:rPr>
              <w:t xml:space="preserve"> </w:t>
            </w:r>
            <w:r>
              <w:rPr>
                <w:i/>
                <w:iCs/>
                <w:color w:val="000000"/>
              </w:rPr>
              <w:t>о</w:t>
            </w:r>
            <w:r>
              <w:rPr>
                <w:color w:val="000000"/>
              </w:rPr>
              <w:t xml:space="preserve"> </w:t>
            </w:r>
            <w:r>
              <w:rPr>
                <w:i/>
                <w:iCs/>
                <w:color w:val="000000"/>
                <w:spacing w:val="-1"/>
              </w:rPr>
              <w:t>К</w:t>
            </w:r>
            <w:r>
              <w:rPr>
                <w:i/>
                <w:iCs/>
                <w:color w:val="000000"/>
              </w:rPr>
              <w:t>и</w:t>
            </w:r>
            <w:r>
              <w:rPr>
                <w:i/>
                <w:iCs/>
                <w:color w:val="000000"/>
                <w:spacing w:val="-1"/>
              </w:rPr>
              <w:t>ше</w:t>
            </w:r>
            <w:r>
              <w:rPr>
                <w:i/>
                <w:iCs/>
                <w:color w:val="000000"/>
              </w:rPr>
              <w:t>»</w:t>
            </w:r>
            <w:r>
              <w:rPr>
                <w:color w:val="000000"/>
              </w:rPr>
              <w:t xml:space="preserve"> Обр</w:t>
            </w:r>
            <w:r>
              <w:rPr>
                <w:color w:val="000000"/>
                <w:spacing w:val="-1"/>
              </w:rPr>
              <w:t>а</w:t>
            </w:r>
            <w:r>
              <w:rPr>
                <w:color w:val="000000"/>
              </w:rPr>
              <w:t>зы детей в про</w:t>
            </w:r>
            <w:r>
              <w:rPr>
                <w:color w:val="000000"/>
                <w:spacing w:val="1"/>
              </w:rPr>
              <w:t>из</w:t>
            </w:r>
            <w:r>
              <w:rPr>
                <w:color w:val="000000"/>
              </w:rPr>
              <w:t>вед</w:t>
            </w:r>
            <w:r>
              <w:rPr>
                <w:color w:val="000000"/>
                <w:spacing w:val="-1"/>
              </w:rPr>
              <w:t>ен</w:t>
            </w:r>
            <w:r>
              <w:rPr>
                <w:color w:val="000000"/>
              </w:rPr>
              <w:t>и</w:t>
            </w:r>
            <w:r>
              <w:rPr>
                <w:color w:val="000000"/>
                <w:spacing w:val="-1"/>
              </w:rPr>
              <w:t>я</w:t>
            </w:r>
            <w:r>
              <w:rPr>
                <w:color w:val="000000"/>
                <w:spacing w:val="1"/>
              </w:rPr>
              <w:t>х</w:t>
            </w:r>
            <w:r>
              <w:rPr>
                <w:color w:val="000000"/>
              </w:rPr>
              <w:t>, создан</w:t>
            </w:r>
            <w:r>
              <w:rPr>
                <w:color w:val="000000"/>
                <w:spacing w:val="1"/>
              </w:rPr>
              <w:t>н</w:t>
            </w:r>
            <w:r>
              <w:rPr>
                <w:color w:val="000000"/>
                <w:spacing w:val="-2"/>
              </w:rPr>
              <w:t>ы</w:t>
            </w:r>
            <w:r>
              <w:rPr>
                <w:color w:val="000000"/>
              </w:rPr>
              <w:t>х</w:t>
            </w:r>
            <w:r>
              <w:rPr>
                <w:color w:val="000000"/>
                <w:spacing w:val="1"/>
              </w:rPr>
              <w:t xml:space="preserve"> </w:t>
            </w:r>
            <w:r>
              <w:rPr>
                <w:color w:val="000000"/>
              </w:rPr>
              <w:t>для взрослых</w:t>
            </w:r>
            <w:r>
              <w:rPr>
                <w:color w:val="000000"/>
                <w:spacing w:val="1"/>
              </w:rPr>
              <w:t xml:space="preserve"> </w:t>
            </w:r>
            <w:r>
              <w:rPr>
                <w:color w:val="000000"/>
              </w:rPr>
              <w:t>и</w:t>
            </w:r>
            <w:r>
              <w:rPr>
                <w:color w:val="000000"/>
                <w:spacing w:val="1"/>
              </w:rPr>
              <w:t xml:space="preserve"> </w:t>
            </w:r>
            <w:r>
              <w:rPr>
                <w:color w:val="000000"/>
              </w:rPr>
              <w:t>детей. Пробле</w:t>
            </w:r>
            <w:r>
              <w:rPr>
                <w:color w:val="000000"/>
                <w:spacing w:val="-1"/>
              </w:rPr>
              <w:t>м</w:t>
            </w:r>
            <w:r>
              <w:rPr>
                <w:color w:val="000000"/>
              </w:rPr>
              <w:t>ы взаимоот</w:t>
            </w:r>
            <w:r>
              <w:rPr>
                <w:color w:val="000000"/>
                <w:spacing w:val="1"/>
              </w:rPr>
              <w:t>н</w:t>
            </w:r>
            <w:r>
              <w:rPr>
                <w:color w:val="000000"/>
              </w:rPr>
              <w:t>ошен</w:t>
            </w:r>
            <w:r>
              <w:rPr>
                <w:color w:val="000000"/>
                <w:spacing w:val="-1"/>
              </w:rPr>
              <w:t>и</w:t>
            </w:r>
            <w:r>
              <w:rPr>
                <w:color w:val="000000"/>
              </w:rPr>
              <w:t>й дет</w:t>
            </w:r>
            <w:r>
              <w:rPr>
                <w:color w:val="000000"/>
                <w:spacing w:val="-1"/>
              </w:rPr>
              <w:t>е</w:t>
            </w:r>
            <w:r>
              <w:rPr>
                <w:color w:val="000000"/>
              </w:rPr>
              <w:t>й с миром взрослы</w:t>
            </w:r>
            <w:r>
              <w:rPr>
                <w:color w:val="000000"/>
                <w:spacing w:val="1"/>
              </w:rPr>
              <w:t>х</w:t>
            </w:r>
            <w:r>
              <w:rPr>
                <w:color w:val="000000"/>
              </w:rPr>
              <w:t>.</w:t>
            </w:r>
            <w:r>
              <w:rPr>
                <w:color w:val="000000"/>
                <w:spacing w:val="116"/>
              </w:rPr>
              <w:t xml:space="preserve"> </w:t>
            </w:r>
            <w:r>
              <w:rPr>
                <w:color w:val="000000"/>
              </w:rPr>
              <w:t>Се</w:t>
            </w:r>
            <w:r>
              <w:rPr>
                <w:color w:val="000000"/>
              </w:rPr>
              <w:t>рьез</w:t>
            </w:r>
            <w:r>
              <w:rPr>
                <w:color w:val="000000"/>
                <w:spacing w:val="1"/>
              </w:rPr>
              <w:t>н</w:t>
            </w:r>
            <w:r>
              <w:rPr>
                <w:color w:val="000000"/>
              </w:rPr>
              <w:t>ое и</w:t>
            </w:r>
            <w:r>
              <w:rPr>
                <w:color w:val="000000"/>
                <w:spacing w:val="41"/>
              </w:rPr>
              <w:t xml:space="preserve"> </w:t>
            </w:r>
            <w:r>
              <w:rPr>
                <w:color w:val="000000"/>
              </w:rPr>
              <w:t>с</w:t>
            </w:r>
            <w:r>
              <w:rPr>
                <w:color w:val="000000"/>
                <w:spacing w:val="-1"/>
              </w:rPr>
              <w:t>ме</w:t>
            </w:r>
            <w:r>
              <w:rPr>
                <w:color w:val="000000"/>
              </w:rPr>
              <w:t>шное в ок</w:t>
            </w:r>
            <w:r>
              <w:rPr>
                <w:color w:val="000000"/>
                <w:spacing w:val="2"/>
              </w:rPr>
              <w:t>р</w:t>
            </w:r>
            <w:r>
              <w:rPr>
                <w:color w:val="000000"/>
                <w:spacing w:val="-3"/>
              </w:rPr>
              <w:t>у</w:t>
            </w:r>
            <w:r>
              <w:rPr>
                <w:color w:val="000000"/>
              </w:rPr>
              <w:t>ж</w:t>
            </w:r>
            <w:r>
              <w:rPr>
                <w:color w:val="000000"/>
                <w:spacing w:val="-2"/>
              </w:rPr>
              <w:t>а</w:t>
            </w:r>
            <w:r>
              <w:rPr>
                <w:color w:val="000000"/>
              </w:rPr>
              <w:t>ющем м</w:t>
            </w:r>
            <w:r>
              <w:rPr>
                <w:color w:val="000000"/>
                <w:spacing w:val="1"/>
              </w:rPr>
              <w:t>и</w:t>
            </w:r>
            <w:r>
              <w:rPr>
                <w:color w:val="000000"/>
              </w:rPr>
              <w:t>ре</w:t>
            </w:r>
          </w:p>
          <w:p w:rsidR="00000000" w:rsidRDefault="005421F9">
            <w:pPr>
              <w:spacing w:line="237" w:lineRule="auto"/>
              <w:ind w:left="78" w:right="954"/>
              <w:jc w:val="center"/>
            </w:pPr>
            <w:r>
              <w:rPr>
                <w:color w:val="000000"/>
              </w:rPr>
              <w:t>и в детском во</w:t>
            </w:r>
            <w:r>
              <w:rPr>
                <w:color w:val="000000"/>
                <w:spacing w:val="-1"/>
              </w:rPr>
              <w:t>с</w:t>
            </w:r>
            <w:r>
              <w:rPr>
                <w:color w:val="000000"/>
              </w:rPr>
              <w:t>пр</w:t>
            </w:r>
            <w:r>
              <w:rPr>
                <w:color w:val="000000"/>
                <w:spacing w:val="1"/>
              </w:rPr>
              <w:t>и</w:t>
            </w:r>
            <w:r>
              <w:rPr>
                <w:color w:val="000000"/>
              </w:rPr>
              <w:t>ятии.</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392" w:right="-20"/>
            </w:pPr>
            <w:r>
              <w:rPr>
                <w:b/>
                <w:bCs/>
                <w:color w:val="000000"/>
              </w:rPr>
              <w:t>6</w:t>
            </w:r>
            <w:r>
              <w:rPr>
                <w:color w:val="000000"/>
              </w:rPr>
              <w:t xml:space="preserve"> </w:t>
            </w:r>
            <w:r>
              <w:rPr>
                <w:b/>
                <w:bCs/>
                <w:color w:val="000000"/>
              </w:rPr>
              <w:t>класс</w:t>
            </w:r>
          </w:p>
        </w:tc>
      </w:tr>
      <w:tr w:rsidR="00000000">
        <w:tblPrEx>
          <w:tblCellMar>
            <w:left w:w="0" w:type="dxa"/>
            <w:right w:w="0" w:type="dxa"/>
          </w:tblCellMar>
        </w:tblPrEx>
        <w:trPr>
          <w:cantSplit/>
          <w:trHeight w:hRule="exact" w:val="286"/>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7" w:line="232" w:lineRule="auto"/>
              <w:ind w:left="108" w:right="-20"/>
            </w:pPr>
            <w:r>
              <w:rPr>
                <w:b/>
                <w:bCs/>
                <w:color w:val="000000"/>
              </w:rPr>
              <w:t>Введение</w:t>
            </w:r>
          </w:p>
        </w:tc>
      </w:tr>
      <w:tr w:rsidR="00000000">
        <w:trPr>
          <w:cantSplit/>
          <w:trHeight w:hRule="exact" w:val="1665"/>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118"/>
                <w:tab w:val="left" w:pos="2046"/>
                <w:tab w:val="left" w:pos="2475"/>
              </w:tabs>
              <w:spacing w:before="11" w:line="237" w:lineRule="auto"/>
              <w:ind w:left="108" w:right="47"/>
            </w:pP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ое про</w:t>
            </w:r>
            <w:r>
              <w:rPr>
                <w:color w:val="000000"/>
                <w:spacing w:val="1"/>
              </w:rPr>
              <w:t>из</w:t>
            </w:r>
            <w:r>
              <w:rPr>
                <w:color w:val="000000"/>
              </w:rPr>
              <w:t>вед</w:t>
            </w:r>
            <w:r>
              <w:rPr>
                <w:color w:val="000000"/>
                <w:spacing w:val="-1"/>
              </w:rPr>
              <w:t>ен</w:t>
            </w:r>
            <w:r>
              <w:rPr>
                <w:color w:val="000000"/>
              </w:rPr>
              <w:t>ие.</w:t>
            </w:r>
            <w:r>
              <w:rPr>
                <w:color w:val="000000"/>
                <w:spacing w:val="11"/>
              </w:rPr>
              <w:t xml:space="preserve"> </w:t>
            </w:r>
            <w:r>
              <w:rPr>
                <w:color w:val="000000"/>
              </w:rPr>
              <w:t>Содерж</w:t>
            </w:r>
            <w:r>
              <w:rPr>
                <w:color w:val="000000"/>
                <w:spacing w:val="-1"/>
              </w:rPr>
              <w:t>а</w:t>
            </w:r>
            <w:r>
              <w:rPr>
                <w:color w:val="000000"/>
              </w:rPr>
              <w:t>н</w:t>
            </w:r>
            <w:r>
              <w:rPr>
                <w:color w:val="000000"/>
                <w:spacing w:val="1"/>
              </w:rPr>
              <w:t>и</w:t>
            </w:r>
            <w:r>
              <w:rPr>
                <w:color w:val="000000"/>
              </w:rPr>
              <w:t>е</w:t>
            </w:r>
            <w:r>
              <w:rPr>
                <w:color w:val="000000"/>
                <w:spacing w:val="11"/>
              </w:rPr>
              <w:t xml:space="preserve"> </w:t>
            </w:r>
            <w:r>
              <w:rPr>
                <w:color w:val="000000"/>
              </w:rPr>
              <w:t>и форм</w:t>
            </w:r>
            <w:r>
              <w:rPr>
                <w:color w:val="000000"/>
                <w:spacing w:val="-1"/>
              </w:rPr>
              <w:t>а</w:t>
            </w:r>
            <w:r>
              <w:rPr>
                <w:color w:val="000000"/>
              </w:rPr>
              <w:t>.</w:t>
            </w:r>
            <w:r>
              <w:rPr>
                <w:color w:val="000000"/>
              </w:rPr>
              <w:tab/>
              <w:t>Автор</w:t>
            </w:r>
            <w:r>
              <w:rPr>
                <w:color w:val="000000"/>
              </w:rPr>
              <w:tab/>
              <w:t>и</w:t>
            </w:r>
            <w:r>
              <w:rPr>
                <w:color w:val="000000"/>
              </w:rPr>
              <w:tab/>
              <w:t>герой. От</w:t>
            </w:r>
            <w:r>
              <w:rPr>
                <w:color w:val="000000"/>
                <w:spacing w:val="1"/>
              </w:rPr>
              <w:t>н</w:t>
            </w:r>
            <w:r>
              <w:rPr>
                <w:color w:val="000000"/>
              </w:rPr>
              <w:t>ошен</w:t>
            </w:r>
            <w:r>
              <w:rPr>
                <w:color w:val="000000"/>
                <w:spacing w:val="1"/>
              </w:rPr>
              <w:t>и</w:t>
            </w:r>
            <w:r>
              <w:rPr>
                <w:color w:val="000000"/>
              </w:rPr>
              <w:t>е</w:t>
            </w:r>
            <w:r>
              <w:rPr>
                <w:color w:val="000000"/>
                <w:spacing w:val="54"/>
              </w:rPr>
              <w:t xml:space="preserve"> </w:t>
            </w:r>
            <w:r>
              <w:rPr>
                <w:color w:val="000000"/>
              </w:rPr>
              <w:t>автора</w:t>
            </w:r>
            <w:r>
              <w:rPr>
                <w:color w:val="000000"/>
                <w:spacing w:val="53"/>
              </w:rPr>
              <w:t xml:space="preserve"> </w:t>
            </w:r>
            <w:r>
              <w:rPr>
                <w:color w:val="000000"/>
              </w:rPr>
              <w:t>к</w:t>
            </w:r>
            <w:r>
              <w:rPr>
                <w:color w:val="000000"/>
                <w:spacing w:val="56"/>
              </w:rPr>
              <w:t xml:space="preserve"> </w:t>
            </w:r>
            <w:r>
              <w:rPr>
                <w:color w:val="000000"/>
              </w:rPr>
              <w:t>герою. С</w:t>
            </w:r>
            <w:r>
              <w:rPr>
                <w:color w:val="000000"/>
                <w:spacing w:val="1"/>
              </w:rPr>
              <w:t>п</w:t>
            </w:r>
            <w:r>
              <w:rPr>
                <w:color w:val="000000"/>
              </w:rPr>
              <w:t xml:space="preserve">особы               </w:t>
            </w:r>
            <w:r>
              <w:rPr>
                <w:color w:val="000000"/>
                <w:spacing w:val="-20"/>
              </w:rPr>
              <w:t xml:space="preserve"> </w:t>
            </w:r>
            <w:r>
              <w:rPr>
                <w:color w:val="000000"/>
              </w:rPr>
              <w:t>в</w:t>
            </w:r>
            <w:r>
              <w:rPr>
                <w:color w:val="000000"/>
                <w:spacing w:val="-1"/>
              </w:rPr>
              <w:t>ы</w:t>
            </w:r>
            <w:r>
              <w:rPr>
                <w:color w:val="000000"/>
              </w:rPr>
              <w:t>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я автор</w:t>
            </w:r>
            <w:r>
              <w:rPr>
                <w:color w:val="000000"/>
                <w:spacing w:val="-1"/>
              </w:rPr>
              <w:t>с</w:t>
            </w:r>
            <w:r>
              <w:rPr>
                <w:color w:val="000000"/>
              </w:rPr>
              <w:t>кой</w:t>
            </w:r>
            <w:r>
              <w:rPr>
                <w:color w:val="000000"/>
                <w:spacing w:val="1"/>
              </w:rPr>
              <w:t xml:space="preserve"> </w:t>
            </w:r>
            <w:r>
              <w:rPr>
                <w:color w:val="000000"/>
              </w:rPr>
              <w:t>позици</w:t>
            </w:r>
            <w:r>
              <w:rPr>
                <w:color w:val="000000"/>
                <w:spacing w:val="1"/>
              </w:rPr>
              <w:t>и</w:t>
            </w:r>
            <w:r>
              <w:rPr>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rPr>
                <w:color w:val="000000"/>
              </w:rPr>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701" w:right="-20"/>
            </w:pPr>
            <w:r>
              <w:rPr>
                <w:b/>
                <w:bCs/>
                <w:color w:val="000000"/>
                <w:spacing w:val="-2"/>
              </w:rPr>
              <w:t>Р</w:t>
            </w:r>
            <w:r>
              <w:rPr>
                <w:b/>
                <w:bCs/>
                <w:color w:val="000000"/>
              </w:rPr>
              <w:t>усская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7738"/>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2" w:line="240" w:lineRule="exact"/>
              <w:rPr>
                <w:b/>
                <w:bCs/>
                <w:color w:val="000000"/>
              </w:rPr>
            </w:pPr>
          </w:p>
          <w:p w:rsidR="00000000" w:rsidRDefault="005421F9">
            <w:pPr>
              <w:spacing w:line="235" w:lineRule="auto"/>
              <w:ind w:left="108" w:right="45"/>
            </w:pPr>
            <w:r>
              <w:rPr>
                <w:b/>
                <w:bCs/>
                <w:color w:val="000000"/>
              </w:rPr>
              <w:t>Из</w:t>
            </w:r>
            <w:r>
              <w:rPr>
                <w:color w:val="000000"/>
                <w:spacing w:val="98"/>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rPr>
              <w:t>ры</w:t>
            </w:r>
            <w:r>
              <w:rPr>
                <w:color w:val="000000"/>
                <w:spacing w:val="99"/>
              </w:rPr>
              <w:t xml:space="preserve"> </w:t>
            </w:r>
            <w:r>
              <w:rPr>
                <w:b/>
                <w:bCs/>
                <w:color w:val="000000"/>
              </w:rPr>
              <w:t>XIX</w:t>
            </w:r>
            <w:r>
              <w:rPr>
                <w:color w:val="000000"/>
                <w:spacing w:val="98"/>
              </w:rPr>
              <w:t xml:space="preserve"> </w:t>
            </w:r>
            <w:r>
              <w:rPr>
                <w:b/>
                <w:bCs/>
                <w:color w:val="000000"/>
              </w:rPr>
              <w:t>века</w:t>
            </w:r>
            <w:r>
              <w:rPr>
                <w:color w:val="000000"/>
              </w:rPr>
              <w:t xml:space="preserve"> </w:t>
            </w:r>
            <w:r>
              <w:rPr>
                <w:b/>
                <w:bCs/>
                <w:color w:val="000000"/>
              </w:rPr>
              <w:t>А.С.</w:t>
            </w:r>
            <w:r>
              <w:rPr>
                <w:color w:val="000000"/>
              </w:rPr>
              <w:t xml:space="preserve"> </w:t>
            </w:r>
            <w:r>
              <w:rPr>
                <w:b/>
                <w:bCs/>
                <w:color w:val="000000"/>
              </w:rPr>
              <w:t>П</w:t>
            </w:r>
            <w:r>
              <w:rPr>
                <w:b/>
                <w:bCs/>
                <w:color w:val="000000"/>
                <w:spacing w:val="1"/>
              </w:rPr>
              <w:t>у</w:t>
            </w:r>
            <w:r>
              <w:rPr>
                <w:b/>
                <w:bCs/>
                <w:color w:val="000000"/>
                <w:spacing w:val="-5"/>
              </w:rPr>
              <w:t>ш</w:t>
            </w:r>
            <w:r>
              <w:rPr>
                <w:b/>
                <w:bCs/>
                <w:color w:val="000000"/>
              </w:rPr>
              <w:t>к</w:t>
            </w:r>
            <w:r>
              <w:rPr>
                <w:b/>
                <w:bCs/>
                <w:color w:val="000000"/>
                <w:spacing w:val="1"/>
              </w:rPr>
              <w:t>ин</w:t>
            </w:r>
            <w:r>
              <w:rPr>
                <w:b/>
                <w:bCs/>
                <w:color w:val="000000"/>
              </w:rPr>
              <w:t>.</w:t>
            </w:r>
          </w:p>
          <w:p w:rsidR="00000000" w:rsidRDefault="005421F9">
            <w:pPr>
              <w:tabs>
                <w:tab w:val="left" w:pos="1051"/>
                <w:tab w:val="left" w:pos="1319"/>
                <w:tab w:val="left" w:pos="2279"/>
              </w:tabs>
              <w:ind w:left="108" w:right="44"/>
            </w:pPr>
            <w:r>
              <w:rPr>
                <w:color w:val="000000"/>
              </w:rPr>
              <w:t>Краткий</w:t>
            </w:r>
            <w:r>
              <w:rPr>
                <w:color w:val="000000"/>
                <w:spacing w:val="151"/>
              </w:rPr>
              <w:t xml:space="preserve"> </w:t>
            </w:r>
            <w:r>
              <w:rPr>
                <w:color w:val="000000"/>
              </w:rPr>
              <w:t>ра</w:t>
            </w:r>
            <w:r>
              <w:rPr>
                <w:color w:val="000000"/>
                <w:spacing w:val="-1"/>
              </w:rPr>
              <w:t>сс</w:t>
            </w:r>
            <w:r>
              <w:rPr>
                <w:color w:val="000000"/>
              </w:rPr>
              <w:t>каз</w:t>
            </w:r>
            <w:r>
              <w:rPr>
                <w:color w:val="000000"/>
                <w:spacing w:val="151"/>
              </w:rPr>
              <w:t xml:space="preserve"> </w:t>
            </w:r>
            <w:r>
              <w:rPr>
                <w:color w:val="000000"/>
              </w:rPr>
              <w:t>о</w:t>
            </w:r>
            <w:r>
              <w:rPr>
                <w:color w:val="000000"/>
                <w:spacing w:val="153"/>
              </w:rPr>
              <w:t xml:space="preserve"> </w:t>
            </w:r>
            <w:r>
              <w:rPr>
                <w:color w:val="000000"/>
                <w:spacing w:val="1"/>
              </w:rPr>
              <w:t>п</w:t>
            </w:r>
            <w:r>
              <w:rPr>
                <w:color w:val="000000"/>
              </w:rPr>
              <w:t>оэ</w:t>
            </w:r>
            <w:r>
              <w:rPr>
                <w:color w:val="000000"/>
                <w:spacing w:val="1"/>
              </w:rPr>
              <w:t>т</w:t>
            </w:r>
            <w:r>
              <w:rPr>
                <w:color w:val="000000"/>
              </w:rPr>
              <w:t>е. Л</w:t>
            </w:r>
            <w:r>
              <w:rPr>
                <w:color w:val="000000"/>
                <w:spacing w:val="1"/>
              </w:rPr>
              <w:t>иц</w:t>
            </w:r>
            <w:r>
              <w:rPr>
                <w:color w:val="000000"/>
              </w:rPr>
              <w:t>ейс</w:t>
            </w:r>
            <w:r>
              <w:rPr>
                <w:color w:val="000000"/>
                <w:spacing w:val="-2"/>
              </w:rPr>
              <w:t>к</w:t>
            </w:r>
            <w:r>
              <w:rPr>
                <w:color w:val="000000"/>
              </w:rPr>
              <w:t>ие</w:t>
            </w:r>
            <w:r>
              <w:rPr>
                <w:color w:val="000000"/>
                <w:spacing w:val="57"/>
              </w:rPr>
              <w:t xml:space="preserve"> </w:t>
            </w:r>
            <w:r>
              <w:rPr>
                <w:color w:val="000000"/>
              </w:rPr>
              <w:t>годы.</w:t>
            </w:r>
            <w:r>
              <w:rPr>
                <w:color w:val="000000"/>
                <w:spacing w:val="174"/>
              </w:rPr>
              <w:t xml:space="preserve"> </w:t>
            </w:r>
            <w:r>
              <w:rPr>
                <w:color w:val="000000"/>
                <w:spacing w:val="2"/>
              </w:rPr>
              <w:t>Н</w:t>
            </w:r>
            <w:r>
              <w:rPr>
                <w:color w:val="000000"/>
              </w:rPr>
              <w:t>а</w:t>
            </w:r>
            <w:r>
              <w:rPr>
                <w:color w:val="000000"/>
                <w:spacing w:val="1"/>
              </w:rPr>
              <w:t>р</w:t>
            </w:r>
            <w:r>
              <w:rPr>
                <w:color w:val="000000"/>
              </w:rPr>
              <w:t>од</w:t>
            </w:r>
            <w:r>
              <w:rPr>
                <w:color w:val="000000"/>
                <w:spacing w:val="1"/>
              </w:rPr>
              <w:t>н</w:t>
            </w:r>
            <w:r>
              <w:rPr>
                <w:color w:val="000000"/>
                <w:spacing w:val="3"/>
              </w:rPr>
              <w:t>о</w:t>
            </w:r>
            <w:r>
              <w:rPr>
                <w:color w:val="000000"/>
              </w:rPr>
              <w:t>-поэ</w:t>
            </w:r>
            <w:r>
              <w:rPr>
                <w:color w:val="000000"/>
                <w:spacing w:val="1"/>
              </w:rPr>
              <w:t>ти</w:t>
            </w:r>
            <w:r>
              <w:rPr>
                <w:color w:val="000000"/>
              </w:rPr>
              <w:t>ч</w:t>
            </w:r>
            <w:r>
              <w:rPr>
                <w:color w:val="000000"/>
                <w:spacing w:val="-1"/>
              </w:rPr>
              <w:t>ес</w:t>
            </w:r>
            <w:r>
              <w:rPr>
                <w:color w:val="000000"/>
                <w:spacing w:val="1"/>
              </w:rPr>
              <w:t>к</w:t>
            </w:r>
            <w:r>
              <w:rPr>
                <w:color w:val="000000"/>
              </w:rPr>
              <w:t>ий</w:t>
            </w:r>
            <w:r>
              <w:rPr>
                <w:color w:val="000000"/>
              </w:rPr>
              <w:tab/>
              <w:t>к</w:t>
            </w:r>
            <w:r>
              <w:rPr>
                <w:color w:val="000000"/>
                <w:spacing w:val="-1"/>
              </w:rPr>
              <w:t>о</w:t>
            </w:r>
            <w:r>
              <w:rPr>
                <w:color w:val="000000"/>
              </w:rPr>
              <w:t>лорит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 xml:space="preserve">я.         </w:t>
            </w:r>
            <w:r>
              <w:rPr>
                <w:color w:val="000000"/>
                <w:spacing w:val="-31"/>
              </w:rPr>
              <w:t xml:space="preserve"> </w:t>
            </w:r>
            <w:r>
              <w:rPr>
                <w:color w:val="000000"/>
                <w:spacing w:val="-7"/>
              </w:rPr>
              <w:t>«</w:t>
            </w:r>
            <w:r>
              <w:rPr>
                <w:color w:val="000000"/>
                <w:spacing w:val="1"/>
              </w:rPr>
              <w:t>Зи</w:t>
            </w:r>
            <w:r>
              <w:rPr>
                <w:color w:val="000000"/>
              </w:rPr>
              <w:t xml:space="preserve">мнее </w:t>
            </w:r>
            <w:r>
              <w:rPr>
                <w:color w:val="000000"/>
                <w:spacing w:val="-4"/>
              </w:rPr>
              <w:t>у</w:t>
            </w:r>
            <w:r>
              <w:rPr>
                <w:color w:val="000000"/>
                <w:spacing w:val="2"/>
              </w:rPr>
              <w:t>т</w:t>
            </w:r>
            <w:r>
              <w:rPr>
                <w:color w:val="000000"/>
              </w:rPr>
              <w:t>ро</w:t>
            </w:r>
            <w:r>
              <w:rPr>
                <w:b/>
                <w:bCs/>
                <w:color w:val="000000"/>
              </w:rPr>
              <w:t>».</w:t>
            </w:r>
            <w:r>
              <w:rPr>
                <w:color w:val="000000"/>
              </w:rPr>
              <w:tab/>
              <w:t>Мот</w:t>
            </w:r>
            <w:r>
              <w:rPr>
                <w:color w:val="000000"/>
                <w:spacing w:val="1"/>
              </w:rPr>
              <w:t>и</w:t>
            </w:r>
            <w:r>
              <w:rPr>
                <w:color w:val="000000"/>
              </w:rPr>
              <w:t xml:space="preserve">вы     </w:t>
            </w:r>
            <w:r>
              <w:rPr>
                <w:color w:val="000000"/>
                <w:spacing w:val="-1"/>
              </w:rPr>
              <w:t>е</w:t>
            </w:r>
            <w:r>
              <w:rPr>
                <w:color w:val="000000"/>
              </w:rPr>
              <w:t>д</w:t>
            </w:r>
            <w:r>
              <w:rPr>
                <w:color w:val="000000"/>
                <w:spacing w:val="-1"/>
              </w:rPr>
              <w:t>и</w:t>
            </w:r>
            <w:r>
              <w:rPr>
                <w:color w:val="000000"/>
              </w:rPr>
              <w:t>нства кра</w:t>
            </w:r>
            <w:r>
              <w:rPr>
                <w:color w:val="000000"/>
                <w:spacing w:val="-1"/>
              </w:rPr>
              <w:t>с</w:t>
            </w:r>
            <w:r>
              <w:rPr>
                <w:color w:val="000000"/>
              </w:rPr>
              <w:t>оты</w:t>
            </w:r>
            <w:r>
              <w:rPr>
                <w:color w:val="000000"/>
                <w:spacing w:val="35"/>
              </w:rPr>
              <w:t xml:space="preserve"> </w:t>
            </w:r>
            <w:r>
              <w:rPr>
                <w:color w:val="000000"/>
              </w:rPr>
              <w:t>чел</w:t>
            </w:r>
            <w:r>
              <w:rPr>
                <w:color w:val="000000"/>
                <w:spacing w:val="1"/>
              </w:rPr>
              <w:t>о</w:t>
            </w:r>
            <w:r>
              <w:rPr>
                <w:color w:val="000000"/>
              </w:rPr>
              <w:t>века</w:t>
            </w:r>
            <w:r>
              <w:rPr>
                <w:color w:val="000000"/>
                <w:spacing w:val="34"/>
              </w:rPr>
              <w:t xml:space="preserve"> </w:t>
            </w:r>
            <w:r>
              <w:rPr>
                <w:color w:val="000000"/>
              </w:rPr>
              <w:t>и</w:t>
            </w:r>
            <w:r>
              <w:rPr>
                <w:color w:val="000000"/>
                <w:spacing w:val="37"/>
              </w:rPr>
              <w:t xml:space="preserve"> </w:t>
            </w:r>
            <w:r>
              <w:rPr>
                <w:color w:val="000000"/>
                <w:spacing w:val="1"/>
              </w:rPr>
              <w:t>к</w:t>
            </w:r>
            <w:r>
              <w:rPr>
                <w:color w:val="000000"/>
                <w:spacing w:val="2"/>
              </w:rPr>
              <w:t>р</w:t>
            </w:r>
            <w:r>
              <w:rPr>
                <w:color w:val="000000"/>
              </w:rPr>
              <w:t>а</w:t>
            </w:r>
            <w:r>
              <w:rPr>
                <w:color w:val="000000"/>
                <w:spacing w:val="-1"/>
              </w:rPr>
              <w:t>с</w:t>
            </w:r>
            <w:r>
              <w:rPr>
                <w:color w:val="000000"/>
              </w:rPr>
              <w:t>оты пр</w:t>
            </w:r>
            <w:r>
              <w:rPr>
                <w:color w:val="000000"/>
                <w:spacing w:val="1"/>
              </w:rPr>
              <w:t>и</w:t>
            </w:r>
            <w:r>
              <w:rPr>
                <w:color w:val="000000"/>
              </w:rPr>
              <w:t>роды,</w:t>
            </w:r>
            <w:r>
              <w:rPr>
                <w:color w:val="000000"/>
              </w:rPr>
              <w:tab/>
              <w:t>кра</w:t>
            </w:r>
            <w:r>
              <w:rPr>
                <w:color w:val="000000"/>
                <w:spacing w:val="-1"/>
              </w:rPr>
              <w:t>с</w:t>
            </w:r>
            <w:r>
              <w:rPr>
                <w:color w:val="000000"/>
              </w:rPr>
              <w:t xml:space="preserve">оты    </w:t>
            </w:r>
            <w:r>
              <w:rPr>
                <w:color w:val="000000"/>
                <w:spacing w:val="-53"/>
              </w:rPr>
              <w:t xml:space="preserve"> </w:t>
            </w:r>
            <w:r>
              <w:rPr>
                <w:color w:val="000000"/>
              </w:rPr>
              <w:t>жи</w:t>
            </w:r>
            <w:r>
              <w:rPr>
                <w:color w:val="000000"/>
                <w:spacing w:val="1"/>
              </w:rPr>
              <w:t>з</w:t>
            </w:r>
            <w:r>
              <w:rPr>
                <w:color w:val="000000"/>
              </w:rPr>
              <w:t xml:space="preserve">ни. Радостное             </w:t>
            </w:r>
            <w:r>
              <w:rPr>
                <w:color w:val="000000"/>
                <w:spacing w:val="-55"/>
              </w:rPr>
              <w:t xml:space="preserve"> </w:t>
            </w:r>
            <w:r>
              <w:rPr>
                <w:color w:val="000000"/>
              </w:rPr>
              <w:t>во</w:t>
            </w:r>
            <w:r>
              <w:rPr>
                <w:color w:val="000000"/>
                <w:spacing w:val="-2"/>
              </w:rPr>
              <w:t>с</w:t>
            </w:r>
            <w:r>
              <w:rPr>
                <w:color w:val="000000"/>
              </w:rPr>
              <w:t>пр</w:t>
            </w:r>
            <w:r>
              <w:rPr>
                <w:color w:val="000000"/>
                <w:spacing w:val="1"/>
              </w:rPr>
              <w:t>и</w:t>
            </w:r>
            <w:r>
              <w:rPr>
                <w:color w:val="000000"/>
              </w:rPr>
              <w:t>я</w:t>
            </w:r>
            <w:r>
              <w:rPr>
                <w:color w:val="000000"/>
                <w:spacing w:val="1"/>
              </w:rPr>
              <w:t>ти</w:t>
            </w:r>
            <w:r>
              <w:rPr>
                <w:color w:val="000000"/>
              </w:rPr>
              <w:t>е ок</w:t>
            </w:r>
            <w:r>
              <w:rPr>
                <w:color w:val="000000"/>
                <w:spacing w:val="2"/>
              </w:rPr>
              <w:t>р</w:t>
            </w:r>
            <w:r>
              <w:rPr>
                <w:color w:val="000000"/>
                <w:spacing w:val="-3"/>
              </w:rPr>
              <w:t>у</w:t>
            </w:r>
            <w:r>
              <w:rPr>
                <w:color w:val="000000"/>
              </w:rPr>
              <w:t>ж</w:t>
            </w:r>
            <w:r>
              <w:rPr>
                <w:color w:val="000000"/>
                <w:spacing w:val="-2"/>
              </w:rPr>
              <w:t>а</w:t>
            </w:r>
            <w:r>
              <w:rPr>
                <w:color w:val="000000"/>
              </w:rPr>
              <w:t>ющей</w:t>
            </w:r>
            <w:r>
              <w:rPr>
                <w:color w:val="000000"/>
                <w:spacing w:val="45"/>
              </w:rPr>
              <w:t xml:space="preserve"> </w:t>
            </w:r>
            <w:r>
              <w:rPr>
                <w:color w:val="000000"/>
                <w:spacing w:val="1"/>
              </w:rPr>
              <w:t>п</w:t>
            </w:r>
            <w:r>
              <w:rPr>
                <w:color w:val="000000"/>
              </w:rPr>
              <w:t>р</w:t>
            </w:r>
            <w:r>
              <w:rPr>
                <w:color w:val="000000"/>
                <w:spacing w:val="1"/>
              </w:rPr>
              <w:t>и</w:t>
            </w:r>
            <w:r>
              <w:rPr>
                <w:color w:val="000000"/>
              </w:rPr>
              <w:t>роды.</w:t>
            </w:r>
            <w:r>
              <w:rPr>
                <w:color w:val="000000"/>
                <w:spacing w:val="45"/>
              </w:rPr>
              <w:t xml:space="preserve"> </w:t>
            </w:r>
            <w:r>
              <w:rPr>
                <w:color w:val="000000"/>
                <w:spacing w:val="1"/>
              </w:rPr>
              <w:t>Р</w:t>
            </w:r>
            <w:r>
              <w:rPr>
                <w:color w:val="000000"/>
              </w:rPr>
              <w:t>о</w:t>
            </w:r>
            <w:r>
              <w:rPr>
                <w:color w:val="000000"/>
                <w:spacing w:val="-1"/>
              </w:rPr>
              <w:t>л</w:t>
            </w:r>
            <w:r>
              <w:rPr>
                <w:color w:val="000000"/>
              </w:rPr>
              <w:t>ь ант</w:t>
            </w:r>
            <w:r>
              <w:rPr>
                <w:color w:val="000000"/>
                <w:spacing w:val="1"/>
              </w:rPr>
              <w:t>и</w:t>
            </w:r>
            <w:r>
              <w:rPr>
                <w:color w:val="000000"/>
              </w:rPr>
              <w:t xml:space="preserve">тезы     </w:t>
            </w:r>
            <w:r>
              <w:rPr>
                <w:color w:val="000000"/>
                <w:spacing w:val="-6"/>
              </w:rPr>
              <w:t xml:space="preserve"> </w:t>
            </w:r>
            <w:r>
              <w:rPr>
                <w:color w:val="000000"/>
              </w:rPr>
              <w:t xml:space="preserve">в     </w:t>
            </w:r>
            <w:r>
              <w:rPr>
                <w:color w:val="000000"/>
                <w:spacing w:val="-8"/>
              </w:rPr>
              <w:t xml:space="preserve"> </w:t>
            </w:r>
            <w:r>
              <w:rPr>
                <w:color w:val="000000"/>
              </w:rPr>
              <w:t>комп</w:t>
            </w:r>
            <w:r>
              <w:rPr>
                <w:color w:val="000000"/>
                <w:spacing w:val="-2"/>
              </w:rPr>
              <w:t>о</w:t>
            </w:r>
            <w:r>
              <w:rPr>
                <w:color w:val="000000"/>
              </w:rPr>
              <w:t>з</w:t>
            </w:r>
            <w:r>
              <w:rPr>
                <w:color w:val="000000"/>
                <w:spacing w:val="1"/>
              </w:rPr>
              <w:t>и</w:t>
            </w:r>
            <w:r>
              <w:rPr>
                <w:color w:val="000000"/>
              </w:rPr>
              <w:t>ц</w:t>
            </w:r>
            <w:r>
              <w:rPr>
                <w:color w:val="000000"/>
                <w:spacing w:val="-1"/>
              </w:rPr>
              <w:t>и</w:t>
            </w:r>
            <w:r>
              <w:rPr>
                <w:color w:val="000000"/>
              </w:rPr>
              <w:t>и про</w:t>
            </w:r>
            <w:r>
              <w:rPr>
                <w:color w:val="000000"/>
                <w:spacing w:val="1"/>
              </w:rPr>
              <w:t>из</w:t>
            </w:r>
            <w:r>
              <w:rPr>
                <w:color w:val="000000"/>
              </w:rPr>
              <w:t>вед</w:t>
            </w:r>
            <w:r>
              <w:rPr>
                <w:color w:val="000000"/>
                <w:spacing w:val="-1"/>
              </w:rPr>
              <w:t>ен</w:t>
            </w:r>
            <w:r>
              <w:rPr>
                <w:color w:val="000000"/>
              </w:rPr>
              <w:t xml:space="preserve">ия.      </w:t>
            </w:r>
            <w:r>
              <w:rPr>
                <w:color w:val="000000"/>
                <w:spacing w:val="-14"/>
              </w:rPr>
              <w:t xml:space="preserve"> </w:t>
            </w:r>
            <w:r>
              <w:rPr>
                <w:color w:val="000000"/>
              </w:rPr>
              <w:t>Инт</w:t>
            </w:r>
            <w:r>
              <w:rPr>
                <w:color w:val="000000"/>
                <w:spacing w:val="-1"/>
              </w:rPr>
              <w:t>о</w:t>
            </w:r>
            <w:r>
              <w:rPr>
                <w:color w:val="000000"/>
              </w:rPr>
              <w:t xml:space="preserve">нация как     </w:t>
            </w:r>
            <w:r>
              <w:rPr>
                <w:color w:val="000000"/>
                <w:spacing w:val="-50"/>
              </w:rPr>
              <w:t xml:space="preserve"> </w:t>
            </w:r>
            <w:r>
              <w:rPr>
                <w:color w:val="000000"/>
                <w:spacing w:val="-1"/>
              </w:rPr>
              <w:t>с</w:t>
            </w:r>
            <w:r>
              <w:rPr>
                <w:color w:val="000000"/>
              </w:rPr>
              <w:t>р</w:t>
            </w:r>
            <w:r>
              <w:rPr>
                <w:color w:val="000000"/>
                <w:spacing w:val="-1"/>
              </w:rPr>
              <w:t>е</w:t>
            </w:r>
            <w:r>
              <w:rPr>
                <w:color w:val="000000"/>
              </w:rPr>
              <w:t xml:space="preserve">дство     </w:t>
            </w:r>
            <w:r>
              <w:rPr>
                <w:color w:val="000000"/>
                <w:spacing w:val="-51"/>
              </w:rPr>
              <w:t xml:space="preserve"> </w:t>
            </w:r>
            <w:r>
              <w:rPr>
                <w:color w:val="000000"/>
                <w:spacing w:val="1"/>
              </w:rPr>
              <w:t>в</w:t>
            </w:r>
            <w:r>
              <w:rPr>
                <w:color w:val="000000"/>
              </w:rPr>
              <w:t>ыражен</w:t>
            </w:r>
            <w:r>
              <w:rPr>
                <w:color w:val="000000"/>
                <w:spacing w:val="1"/>
              </w:rPr>
              <w:t>и</w:t>
            </w:r>
            <w:r>
              <w:rPr>
                <w:color w:val="000000"/>
              </w:rPr>
              <w:t>я поэ</w:t>
            </w:r>
            <w:r>
              <w:rPr>
                <w:color w:val="000000"/>
                <w:spacing w:val="1"/>
              </w:rPr>
              <w:t>ти</w:t>
            </w:r>
            <w:r>
              <w:rPr>
                <w:color w:val="000000"/>
              </w:rPr>
              <w:t>ч</w:t>
            </w:r>
            <w:r>
              <w:rPr>
                <w:color w:val="000000"/>
                <w:spacing w:val="-1"/>
              </w:rPr>
              <w:t>ес</w:t>
            </w:r>
            <w:r>
              <w:rPr>
                <w:color w:val="000000"/>
              </w:rPr>
              <w:t>кой идеи.</w:t>
            </w:r>
            <w:r>
              <w:rPr>
                <w:color w:val="000000"/>
                <w:spacing w:val="-4"/>
              </w:rPr>
              <w:t xml:space="preserve"> «</w:t>
            </w:r>
            <w:r>
              <w:rPr>
                <w:color w:val="000000"/>
                <w:spacing w:val="3"/>
              </w:rPr>
              <w:t>Д</w:t>
            </w:r>
            <w:r>
              <w:rPr>
                <w:color w:val="000000"/>
                <w:spacing w:val="-4"/>
              </w:rPr>
              <w:t>у</w:t>
            </w:r>
            <w:r>
              <w:rPr>
                <w:color w:val="000000"/>
                <w:spacing w:val="1"/>
              </w:rPr>
              <w:t>б</w:t>
            </w:r>
            <w:r>
              <w:rPr>
                <w:color w:val="000000"/>
              </w:rPr>
              <w:t>ро</w:t>
            </w:r>
            <w:r>
              <w:rPr>
                <w:color w:val="000000"/>
                <w:spacing w:val="2"/>
              </w:rPr>
              <w:t>в</w:t>
            </w:r>
            <w:r>
              <w:rPr>
                <w:color w:val="000000"/>
              </w:rPr>
              <w:t>ск</w:t>
            </w:r>
            <w:r>
              <w:rPr>
                <w:color w:val="000000"/>
                <w:spacing w:val="1"/>
              </w:rPr>
              <w:t>и</w:t>
            </w:r>
            <w:r>
              <w:rPr>
                <w:color w:val="000000"/>
                <w:spacing w:val="3"/>
              </w:rPr>
              <w:t>й</w:t>
            </w:r>
            <w:r>
              <w:rPr>
                <w:color w:val="000000"/>
                <w:spacing w:val="-6"/>
              </w:rPr>
              <w:t>»</w:t>
            </w:r>
            <w:r>
              <w:rPr>
                <w:color w:val="000000"/>
              </w:rPr>
              <w:t>.</w:t>
            </w:r>
            <w:r>
              <w:rPr>
                <w:color w:val="000000"/>
                <w:spacing w:val="30"/>
              </w:rPr>
              <w:t xml:space="preserve"> </w:t>
            </w:r>
            <w:r>
              <w:rPr>
                <w:color w:val="000000"/>
                <w:spacing w:val="1"/>
              </w:rPr>
              <w:t>Из</w:t>
            </w:r>
            <w:r>
              <w:rPr>
                <w:color w:val="000000"/>
              </w:rPr>
              <w:t>обр</w:t>
            </w:r>
            <w:r>
              <w:rPr>
                <w:color w:val="000000"/>
                <w:spacing w:val="1"/>
              </w:rPr>
              <w:t>а</w:t>
            </w:r>
            <w:r>
              <w:rPr>
                <w:color w:val="000000"/>
              </w:rPr>
              <w:t>жен</w:t>
            </w:r>
            <w:r>
              <w:rPr>
                <w:color w:val="000000"/>
                <w:spacing w:val="1"/>
              </w:rPr>
              <w:t>и</w:t>
            </w:r>
            <w:r>
              <w:rPr>
                <w:color w:val="000000"/>
              </w:rPr>
              <w:t xml:space="preserve">е </w:t>
            </w:r>
            <w:r>
              <w:rPr>
                <w:color w:val="000000"/>
                <w:spacing w:val="2"/>
              </w:rPr>
              <w:t>р</w:t>
            </w:r>
            <w:r>
              <w:rPr>
                <w:color w:val="000000"/>
                <w:spacing w:val="-4"/>
              </w:rPr>
              <w:t>у</w:t>
            </w:r>
            <w:r>
              <w:rPr>
                <w:color w:val="000000"/>
              </w:rPr>
              <w:t xml:space="preserve">сского                    </w:t>
            </w:r>
            <w:r>
              <w:rPr>
                <w:color w:val="000000"/>
                <w:spacing w:val="-7"/>
              </w:rPr>
              <w:t xml:space="preserve"> </w:t>
            </w:r>
            <w:r>
              <w:rPr>
                <w:color w:val="000000"/>
              </w:rPr>
              <w:t>б</w:t>
            </w:r>
            <w:r>
              <w:rPr>
                <w:color w:val="000000"/>
                <w:spacing w:val="1"/>
              </w:rPr>
              <w:t>а</w:t>
            </w:r>
            <w:r>
              <w:rPr>
                <w:color w:val="000000"/>
              </w:rPr>
              <w:t>рств</w:t>
            </w:r>
            <w:r>
              <w:rPr>
                <w:color w:val="000000"/>
                <w:spacing w:val="-1"/>
              </w:rPr>
              <w:t>а</w:t>
            </w:r>
            <w:r>
              <w:rPr>
                <w:color w:val="000000"/>
              </w:rPr>
              <w:t xml:space="preserve">. </w:t>
            </w:r>
            <w:r>
              <w:rPr>
                <w:color w:val="000000"/>
                <w:spacing w:val="1"/>
              </w:rPr>
              <w:t>Д</w:t>
            </w:r>
            <w:r>
              <w:rPr>
                <w:color w:val="000000"/>
                <w:spacing w:val="-4"/>
              </w:rPr>
              <w:t>у</w:t>
            </w:r>
            <w:r>
              <w:rPr>
                <w:color w:val="000000"/>
              </w:rPr>
              <w:t>бро</w:t>
            </w:r>
            <w:r>
              <w:rPr>
                <w:color w:val="000000"/>
                <w:spacing w:val="1"/>
              </w:rPr>
              <w:t>в</w:t>
            </w:r>
            <w:r>
              <w:rPr>
                <w:color w:val="000000"/>
              </w:rPr>
              <w:t>ск</w:t>
            </w:r>
            <w:r>
              <w:rPr>
                <w:color w:val="000000"/>
                <w:spacing w:val="1"/>
              </w:rPr>
              <w:t>и</w:t>
            </w:r>
            <w:r>
              <w:rPr>
                <w:color w:val="000000"/>
                <w:spacing w:val="2"/>
              </w:rPr>
              <w:t>й</w:t>
            </w:r>
            <w:r>
              <w:rPr>
                <w:color w:val="000000"/>
              </w:rPr>
              <w:t>-</w:t>
            </w:r>
          </w:p>
          <w:p w:rsidR="00000000" w:rsidRDefault="005421F9">
            <w:pPr>
              <w:tabs>
                <w:tab w:val="left" w:pos="1412"/>
                <w:tab w:val="left" w:pos="1966"/>
                <w:tab w:val="left" w:pos="2616"/>
              </w:tabs>
              <w:spacing w:line="237" w:lineRule="auto"/>
              <w:ind w:left="108" w:right="86"/>
              <w:jc w:val="both"/>
            </w:pPr>
            <w:r>
              <w:rPr>
                <w:color w:val="000000"/>
              </w:rPr>
              <w:t>ст</w:t>
            </w:r>
            <w:r>
              <w:rPr>
                <w:color w:val="000000"/>
                <w:spacing w:val="-1"/>
              </w:rPr>
              <w:t>а</w:t>
            </w:r>
            <w:r>
              <w:rPr>
                <w:color w:val="000000"/>
              </w:rPr>
              <w:t>рший</w:t>
            </w:r>
            <w:r>
              <w:rPr>
                <w:color w:val="000000"/>
              </w:rPr>
              <w:tab/>
              <w:t>и</w:t>
            </w:r>
            <w:r>
              <w:rPr>
                <w:color w:val="000000"/>
              </w:rPr>
              <w:tab/>
              <w:t>Тро</w:t>
            </w:r>
            <w:r>
              <w:rPr>
                <w:color w:val="000000"/>
                <w:spacing w:val="-1"/>
              </w:rPr>
              <w:t>е</w:t>
            </w:r>
            <w:r>
              <w:rPr>
                <w:color w:val="000000"/>
                <w:spacing w:val="2"/>
              </w:rPr>
              <w:t>к</w:t>
            </w:r>
            <w:r>
              <w:rPr>
                <w:color w:val="000000"/>
                <w:spacing w:val="-3"/>
              </w:rPr>
              <w:t>у</w:t>
            </w:r>
            <w:r>
              <w:rPr>
                <w:color w:val="000000"/>
              </w:rPr>
              <w:t>ров. Проте</w:t>
            </w:r>
            <w:r>
              <w:rPr>
                <w:color w:val="000000"/>
                <w:spacing w:val="-1"/>
              </w:rPr>
              <w:t>с</w:t>
            </w:r>
            <w:r>
              <w:rPr>
                <w:color w:val="000000"/>
              </w:rPr>
              <w:t xml:space="preserve">т                 </w:t>
            </w:r>
            <w:r>
              <w:rPr>
                <w:color w:val="000000"/>
                <w:spacing w:val="-58"/>
              </w:rPr>
              <w:t xml:space="preserve"> </w:t>
            </w:r>
            <w:r>
              <w:rPr>
                <w:color w:val="000000"/>
                <w:spacing w:val="-1"/>
              </w:rPr>
              <w:t>В</w:t>
            </w:r>
            <w:r>
              <w:rPr>
                <w:color w:val="000000"/>
              </w:rPr>
              <w:t>л</w:t>
            </w:r>
            <w:r>
              <w:rPr>
                <w:color w:val="000000"/>
                <w:spacing w:val="-1"/>
              </w:rPr>
              <w:t>а</w:t>
            </w:r>
            <w:r>
              <w:rPr>
                <w:color w:val="000000"/>
                <w:spacing w:val="1"/>
              </w:rPr>
              <w:t>ди</w:t>
            </w:r>
            <w:r>
              <w:rPr>
                <w:color w:val="000000"/>
              </w:rPr>
              <w:t>м</w:t>
            </w:r>
            <w:r>
              <w:rPr>
                <w:color w:val="000000"/>
                <w:spacing w:val="1"/>
              </w:rPr>
              <w:t>и</w:t>
            </w:r>
            <w:r>
              <w:rPr>
                <w:color w:val="000000"/>
              </w:rPr>
              <w:t>ра</w:t>
            </w:r>
            <w:r>
              <w:rPr>
                <w:color w:val="000000"/>
              </w:rPr>
              <w:t xml:space="preserve"> </w:t>
            </w:r>
            <w:r>
              <w:rPr>
                <w:color w:val="000000"/>
                <w:spacing w:val="1"/>
              </w:rPr>
              <w:t>Д</w:t>
            </w:r>
            <w:r>
              <w:rPr>
                <w:color w:val="000000"/>
                <w:spacing w:val="-4"/>
              </w:rPr>
              <w:t>у</w:t>
            </w:r>
            <w:r>
              <w:rPr>
                <w:color w:val="000000"/>
              </w:rPr>
              <w:t>бро</w:t>
            </w:r>
            <w:r>
              <w:rPr>
                <w:color w:val="000000"/>
                <w:spacing w:val="1"/>
              </w:rPr>
              <w:t>в</w:t>
            </w:r>
            <w:r>
              <w:rPr>
                <w:color w:val="000000"/>
              </w:rPr>
              <w:t xml:space="preserve">ского                </w:t>
            </w:r>
            <w:r>
              <w:rPr>
                <w:color w:val="000000"/>
                <w:spacing w:val="-54"/>
              </w:rPr>
              <w:t xml:space="preserve"> </w:t>
            </w:r>
            <w:r>
              <w:rPr>
                <w:color w:val="000000"/>
              </w:rPr>
              <w:t>прот</w:t>
            </w:r>
            <w:r>
              <w:rPr>
                <w:color w:val="000000"/>
                <w:spacing w:val="1"/>
              </w:rPr>
              <w:t>и</w:t>
            </w:r>
            <w:r>
              <w:rPr>
                <w:color w:val="000000"/>
              </w:rPr>
              <w:t>в без</w:t>
            </w:r>
            <w:r>
              <w:rPr>
                <w:color w:val="000000"/>
                <w:spacing w:val="1"/>
              </w:rPr>
              <w:t>з</w:t>
            </w:r>
            <w:r>
              <w:rPr>
                <w:color w:val="000000"/>
              </w:rPr>
              <w:t>ако</w:t>
            </w:r>
            <w:r>
              <w:rPr>
                <w:color w:val="000000"/>
                <w:spacing w:val="-1"/>
              </w:rPr>
              <w:t>н</w:t>
            </w:r>
            <w:r>
              <w:rPr>
                <w:color w:val="000000"/>
              </w:rPr>
              <w:t xml:space="preserve">ия                             </w:t>
            </w:r>
            <w:r>
              <w:rPr>
                <w:color w:val="000000"/>
                <w:spacing w:val="-56"/>
              </w:rPr>
              <w:t xml:space="preserve"> </w:t>
            </w:r>
            <w:r>
              <w:rPr>
                <w:color w:val="000000"/>
              </w:rPr>
              <w:t>и несправ</w:t>
            </w:r>
            <w:r>
              <w:rPr>
                <w:color w:val="000000"/>
                <w:spacing w:val="-2"/>
              </w:rPr>
              <w:t>е</w:t>
            </w:r>
            <w:r>
              <w:rPr>
                <w:color w:val="000000"/>
              </w:rPr>
              <w:t>дл</w:t>
            </w:r>
            <w:r>
              <w:rPr>
                <w:color w:val="000000"/>
                <w:spacing w:val="1"/>
              </w:rPr>
              <w:t>и</w:t>
            </w:r>
            <w:r>
              <w:rPr>
                <w:color w:val="000000"/>
              </w:rPr>
              <w:t>во</w:t>
            </w:r>
            <w:r>
              <w:rPr>
                <w:color w:val="000000"/>
                <w:spacing w:val="-1"/>
              </w:rPr>
              <w:t>с</w:t>
            </w:r>
            <w:r>
              <w:rPr>
                <w:color w:val="000000"/>
              </w:rPr>
              <w:t>т</w:t>
            </w:r>
            <w:r>
              <w:rPr>
                <w:color w:val="000000"/>
                <w:spacing w:val="1"/>
              </w:rPr>
              <w:t>и</w:t>
            </w:r>
            <w:r>
              <w:rPr>
                <w:color w:val="000000"/>
              </w:rPr>
              <w:t>.</w:t>
            </w:r>
            <w:r>
              <w:rPr>
                <w:color w:val="000000"/>
              </w:rPr>
              <w:tab/>
            </w:r>
            <w:r>
              <w:rPr>
                <w:color w:val="000000"/>
                <w:spacing w:val="1"/>
              </w:rPr>
              <w:t>Б</w:t>
            </w:r>
            <w:r>
              <w:rPr>
                <w:color w:val="000000"/>
                <w:spacing w:val="-4"/>
              </w:rPr>
              <w:t>у</w:t>
            </w:r>
            <w:r>
              <w:rPr>
                <w:color w:val="000000"/>
              </w:rPr>
              <w:t>нт кре</w:t>
            </w:r>
            <w:r>
              <w:rPr>
                <w:color w:val="000000"/>
                <w:spacing w:val="-1"/>
              </w:rPr>
              <w:t>с</w:t>
            </w:r>
            <w:r>
              <w:rPr>
                <w:color w:val="000000"/>
              </w:rPr>
              <w:t>т</w:t>
            </w:r>
            <w:r>
              <w:rPr>
                <w:color w:val="000000"/>
                <w:spacing w:val="1"/>
              </w:rPr>
              <w:t>ь</w:t>
            </w:r>
            <w:r>
              <w:rPr>
                <w:color w:val="000000"/>
              </w:rPr>
              <w:t xml:space="preserve">ян.              </w:t>
            </w:r>
            <w:r>
              <w:rPr>
                <w:color w:val="000000"/>
                <w:spacing w:val="-18"/>
              </w:rPr>
              <w:t xml:space="preserve"> </w:t>
            </w:r>
            <w:r>
              <w:rPr>
                <w:color w:val="000000"/>
              </w:rPr>
              <w:t>Ос</w:t>
            </w:r>
            <w:r>
              <w:rPr>
                <w:color w:val="000000"/>
                <w:spacing w:val="-4"/>
              </w:rPr>
              <w:t>у</w:t>
            </w:r>
            <w:r>
              <w:rPr>
                <w:color w:val="000000"/>
                <w:spacing w:val="1"/>
              </w:rPr>
              <w:t>ж</w:t>
            </w:r>
            <w:r>
              <w:rPr>
                <w:color w:val="000000"/>
              </w:rPr>
              <w:t>ден</w:t>
            </w:r>
            <w:r>
              <w:rPr>
                <w:color w:val="000000"/>
                <w:spacing w:val="1"/>
              </w:rPr>
              <w:t>и</w:t>
            </w:r>
            <w:r>
              <w:rPr>
                <w:color w:val="000000"/>
              </w:rPr>
              <w:t>е про</w:t>
            </w:r>
            <w:r>
              <w:rPr>
                <w:color w:val="000000"/>
                <w:spacing w:val="1"/>
              </w:rPr>
              <w:t>из</w:t>
            </w:r>
            <w:r>
              <w:rPr>
                <w:color w:val="000000"/>
              </w:rPr>
              <w:t xml:space="preserve">вола    </w:t>
            </w:r>
            <w:r>
              <w:rPr>
                <w:color w:val="000000"/>
                <w:spacing w:val="-5"/>
              </w:rPr>
              <w:t xml:space="preserve"> </w:t>
            </w:r>
            <w:r>
              <w:rPr>
                <w:color w:val="000000"/>
              </w:rPr>
              <w:t xml:space="preserve">и    </w:t>
            </w:r>
            <w:r>
              <w:rPr>
                <w:color w:val="000000"/>
                <w:spacing w:val="-4"/>
              </w:rPr>
              <w:t xml:space="preserve"> </w:t>
            </w:r>
            <w:r>
              <w:rPr>
                <w:color w:val="000000"/>
              </w:rPr>
              <w:t>д</w:t>
            </w:r>
            <w:r>
              <w:rPr>
                <w:color w:val="000000"/>
                <w:spacing w:val="-1"/>
              </w:rPr>
              <w:t>ес</w:t>
            </w:r>
            <w:r>
              <w:rPr>
                <w:color w:val="000000"/>
              </w:rPr>
              <w:t>п</w:t>
            </w:r>
            <w:r>
              <w:rPr>
                <w:color w:val="000000"/>
                <w:spacing w:val="-1"/>
              </w:rPr>
              <w:t>о</w:t>
            </w:r>
            <w:r>
              <w:rPr>
                <w:color w:val="000000"/>
              </w:rPr>
              <w:t>ти</w:t>
            </w:r>
            <w:r>
              <w:rPr>
                <w:color w:val="000000"/>
                <w:spacing w:val="1"/>
              </w:rPr>
              <w:t>з</w:t>
            </w:r>
            <w:r>
              <w:rPr>
                <w:color w:val="000000"/>
              </w:rPr>
              <w:t>ма, защи</w:t>
            </w:r>
            <w:r>
              <w:rPr>
                <w:color w:val="000000"/>
                <w:spacing w:val="1"/>
              </w:rPr>
              <w:t>т</w:t>
            </w:r>
            <w:r>
              <w:rPr>
                <w:color w:val="000000"/>
              </w:rPr>
              <w:t>а</w:t>
            </w:r>
            <w:r>
              <w:rPr>
                <w:color w:val="000000"/>
                <w:spacing w:val="1"/>
              </w:rPr>
              <w:t xml:space="preserve"> </w:t>
            </w:r>
            <w:r>
              <w:rPr>
                <w:color w:val="000000"/>
              </w:rPr>
              <w:t>ч</w:t>
            </w:r>
            <w:r>
              <w:rPr>
                <w:color w:val="000000"/>
                <w:spacing w:val="-1"/>
              </w:rPr>
              <w:t>ес</w:t>
            </w:r>
            <w:r>
              <w:rPr>
                <w:color w:val="000000"/>
              </w:rPr>
              <w:t>т</w:t>
            </w:r>
            <w:r>
              <w:rPr>
                <w:color w:val="000000"/>
                <w:spacing w:val="1"/>
              </w:rPr>
              <w:t>и</w:t>
            </w:r>
            <w:r>
              <w:rPr>
                <w:color w:val="000000"/>
              </w:rPr>
              <w:t>,</w:t>
            </w:r>
            <w:r>
              <w:rPr>
                <w:color w:val="000000"/>
                <w:spacing w:val="2"/>
              </w:rPr>
              <w:t xml:space="preserve"> </w:t>
            </w:r>
            <w:r>
              <w:rPr>
                <w:color w:val="000000"/>
                <w:spacing w:val="1"/>
              </w:rPr>
              <w:t>н</w:t>
            </w:r>
            <w:r>
              <w:rPr>
                <w:color w:val="000000"/>
              </w:rPr>
              <w:t>езавис</w:t>
            </w:r>
            <w:r>
              <w:rPr>
                <w:color w:val="000000"/>
                <w:spacing w:val="-2"/>
              </w:rPr>
              <w:t>и</w:t>
            </w:r>
            <w:r>
              <w:rPr>
                <w:color w:val="000000"/>
              </w:rPr>
              <w:t>мо</w:t>
            </w:r>
            <w:r>
              <w:rPr>
                <w:color w:val="000000"/>
                <w:spacing w:val="-1"/>
              </w:rPr>
              <w:t>с</w:t>
            </w:r>
            <w:r>
              <w:rPr>
                <w:color w:val="000000"/>
              </w:rPr>
              <w:t>ти л</w:t>
            </w:r>
            <w:r>
              <w:rPr>
                <w:color w:val="000000"/>
                <w:spacing w:val="1"/>
              </w:rPr>
              <w:t>и</w:t>
            </w:r>
            <w:r>
              <w:rPr>
                <w:color w:val="000000"/>
              </w:rPr>
              <w:t xml:space="preserve">чности        </w:t>
            </w:r>
            <w:r>
              <w:rPr>
                <w:color w:val="000000"/>
                <w:spacing w:val="-23"/>
              </w:rPr>
              <w:t xml:space="preserve"> </w:t>
            </w:r>
            <w:r>
              <w:rPr>
                <w:color w:val="000000"/>
              </w:rPr>
              <w:t>ро</w:t>
            </w:r>
            <w:r>
              <w:rPr>
                <w:color w:val="000000"/>
                <w:spacing w:val="-1"/>
              </w:rPr>
              <w:t>ма</w:t>
            </w:r>
            <w:r>
              <w:rPr>
                <w:color w:val="000000"/>
              </w:rPr>
              <w:t>нтич</w:t>
            </w:r>
            <w:r>
              <w:rPr>
                <w:color w:val="000000"/>
                <w:spacing w:val="-1"/>
              </w:rPr>
              <w:t>ес</w:t>
            </w:r>
            <w:r>
              <w:rPr>
                <w:color w:val="000000"/>
              </w:rPr>
              <w:t>кая</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681"/>
                <w:tab w:val="left" w:pos="2592"/>
                <w:tab w:val="left" w:pos="3339"/>
              </w:tabs>
              <w:spacing w:before="16" w:line="237" w:lineRule="auto"/>
              <w:ind w:left="108" w:right="46"/>
            </w:pPr>
            <w:r>
              <w:rPr>
                <w:b/>
                <w:bCs/>
                <w:color w:val="000000"/>
              </w:rPr>
              <w:t>Из</w:t>
            </w:r>
            <w:r>
              <w:rPr>
                <w:color w:val="000000"/>
                <w:spacing w:val="141"/>
              </w:rPr>
              <w:t xml:space="preserve"> </w:t>
            </w:r>
            <w:r>
              <w:rPr>
                <w:b/>
                <w:bCs/>
                <w:color w:val="000000"/>
                <w:spacing w:val="1"/>
              </w:rPr>
              <w:t>д</w:t>
            </w:r>
            <w:r>
              <w:rPr>
                <w:b/>
                <w:bCs/>
                <w:color w:val="000000"/>
              </w:rPr>
              <w:t>ревнерус</w:t>
            </w:r>
            <w:r>
              <w:rPr>
                <w:b/>
                <w:bCs/>
                <w:color w:val="000000"/>
                <w:spacing w:val="-1"/>
              </w:rPr>
              <w:t>с</w:t>
            </w:r>
            <w:r>
              <w:rPr>
                <w:b/>
                <w:bCs/>
                <w:color w:val="000000"/>
              </w:rPr>
              <w:t>кой</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w:t>
            </w:r>
            <w:r>
              <w:rPr>
                <w:i/>
                <w:iCs/>
                <w:color w:val="000000"/>
              </w:rPr>
              <w:t>«П</w:t>
            </w:r>
            <w:r>
              <w:rPr>
                <w:i/>
                <w:iCs/>
                <w:color w:val="000000"/>
              </w:rPr>
              <w:t>о</w:t>
            </w:r>
            <w:r>
              <w:rPr>
                <w:i/>
                <w:iCs/>
                <w:color w:val="000000"/>
                <w:spacing w:val="-1"/>
              </w:rPr>
              <w:t>ве</w:t>
            </w:r>
            <w:r>
              <w:rPr>
                <w:i/>
                <w:iCs/>
                <w:color w:val="000000"/>
              </w:rPr>
              <w:t>сть</w:t>
            </w:r>
            <w:r>
              <w:rPr>
                <w:color w:val="000000"/>
              </w:rPr>
              <w:tab/>
            </w:r>
            <w:r>
              <w:rPr>
                <w:i/>
                <w:iCs/>
                <w:color w:val="000000"/>
              </w:rPr>
              <w:t>вр</w:t>
            </w:r>
            <w:r>
              <w:rPr>
                <w:i/>
                <w:iCs/>
                <w:color w:val="000000"/>
                <w:spacing w:val="-1"/>
              </w:rPr>
              <w:t>е</w:t>
            </w:r>
            <w:r>
              <w:rPr>
                <w:i/>
                <w:iCs/>
                <w:color w:val="000000"/>
              </w:rPr>
              <w:t>менных</w:t>
            </w:r>
            <w:r>
              <w:rPr>
                <w:color w:val="000000"/>
              </w:rPr>
              <w:tab/>
            </w:r>
            <w:r>
              <w:rPr>
                <w:i/>
                <w:iCs/>
                <w:color w:val="000000"/>
              </w:rPr>
              <w:t>лет»,</w:t>
            </w:r>
            <w:r>
              <w:rPr>
                <w:color w:val="000000"/>
              </w:rPr>
              <w:t xml:space="preserve"> </w:t>
            </w:r>
            <w:r>
              <w:rPr>
                <w:i/>
                <w:iCs/>
                <w:color w:val="000000"/>
              </w:rPr>
              <w:t>«Сказа</w:t>
            </w:r>
            <w:r>
              <w:rPr>
                <w:i/>
                <w:iCs/>
                <w:color w:val="000000"/>
                <w:spacing w:val="1"/>
              </w:rPr>
              <w:t>н</w:t>
            </w:r>
            <w:r>
              <w:rPr>
                <w:i/>
                <w:iCs/>
                <w:color w:val="000000"/>
              </w:rPr>
              <w:t>ие</w:t>
            </w:r>
            <w:r>
              <w:rPr>
                <w:color w:val="000000"/>
              </w:rPr>
              <w:t xml:space="preserve"> </w:t>
            </w:r>
            <w:r>
              <w:rPr>
                <w:i/>
                <w:iCs/>
                <w:color w:val="000000"/>
              </w:rPr>
              <w:t>о</w:t>
            </w:r>
            <w:r>
              <w:rPr>
                <w:color w:val="000000"/>
              </w:rPr>
              <w:t xml:space="preserve"> </w:t>
            </w:r>
            <w:r>
              <w:rPr>
                <w:i/>
                <w:iCs/>
                <w:color w:val="000000"/>
                <w:spacing w:val="-1"/>
              </w:rPr>
              <w:t>б</w:t>
            </w:r>
            <w:r>
              <w:rPr>
                <w:i/>
                <w:iCs/>
                <w:color w:val="000000"/>
              </w:rPr>
              <w:t>елгородском</w:t>
            </w:r>
            <w:r>
              <w:rPr>
                <w:color w:val="000000"/>
              </w:rPr>
              <w:t xml:space="preserve"> </w:t>
            </w:r>
            <w:r>
              <w:rPr>
                <w:i/>
                <w:iCs/>
                <w:color w:val="000000"/>
              </w:rPr>
              <w:t>кис</w:t>
            </w:r>
            <w:r>
              <w:rPr>
                <w:i/>
                <w:iCs/>
                <w:color w:val="000000"/>
                <w:spacing w:val="-1"/>
              </w:rPr>
              <w:t>е</w:t>
            </w:r>
            <w:r>
              <w:rPr>
                <w:i/>
                <w:iCs/>
                <w:color w:val="000000"/>
              </w:rPr>
              <w:t>ле».</w:t>
            </w:r>
            <w:r>
              <w:rPr>
                <w:color w:val="000000"/>
              </w:rPr>
              <w:t xml:space="preserve"> </w:t>
            </w:r>
            <w:r>
              <w:rPr>
                <w:color w:val="000000"/>
                <w:spacing w:val="3"/>
              </w:rPr>
              <w:t>Р</w:t>
            </w:r>
            <w:r>
              <w:rPr>
                <w:color w:val="000000"/>
                <w:spacing w:val="-4"/>
              </w:rPr>
              <w:t>у</w:t>
            </w:r>
            <w:r>
              <w:rPr>
                <w:color w:val="000000"/>
                <w:spacing w:val="-1"/>
              </w:rPr>
              <w:t>сс</w:t>
            </w:r>
            <w:r>
              <w:rPr>
                <w:color w:val="000000"/>
              </w:rPr>
              <w:t xml:space="preserve">кая       </w:t>
            </w:r>
            <w:r>
              <w:rPr>
                <w:color w:val="000000"/>
                <w:spacing w:val="-44"/>
              </w:rPr>
              <w:t xml:space="preserve"> </w:t>
            </w:r>
            <w:r>
              <w:rPr>
                <w:color w:val="000000"/>
              </w:rPr>
              <w:t>летоп</w:t>
            </w:r>
            <w:r>
              <w:rPr>
                <w:color w:val="000000"/>
                <w:spacing w:val="1"/>
              </w:rPr>
              <w:t>и</w:t>
            </w:r>
            <w:r>
              <w:rPr>
                <w:color w:val="000000"/>
              </w:rPr>
              <w:t xml:space="preserve">сь.       </w:t>
            </w:r>
            <w:r>
              <w:rPr>
                <w:color w:val="000000"/>
                <w:spacing w:val="-43"/>
              </w:rPr>
              <w:t xml:space="preserve"> </w:t>
            </w:r>
            <w:r>
              <w:rPr>
                <w:color w:val="000000"/>
              </w:rPr>
              <w:t>Отр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е истор</w:t>
            </w:r>
            <w:r>
              <w:rPr>
                <w:color w:val="000000"/>
                <w:spacing w:val="1"/>
              </w:rPr>
              <w:t>и</w:t>
            </w:r>
            <w:r>
              <w:rPr>
                <w:color w:val="000000"/>
              </w:rPr>
              <w:t>ч</w:t>
            </w:r>
            <w:r>
              <w:rPr>
                <w:color w:val="000000"/>
                <w:spacing w:val="-1"/>
              </w:rPr>
              <w:t>ес</w:t>
            </w:r>
            <w:r>
              <w:rPr>
                <w:color w:val="000000"/>
              </w:rPr>
              <w:t>ких</w:t>
            </w:r>
            <w:r>
              <w:rPr>
                <w:color w:val="000000"/>
                <w:spacing w:val="78"/>
              </w:rPr>
              <w:t xml:space="preserve"> </w:t>
            </w:r>
            <w:r>
              <w:rPr>
                <w:color w:val="000000"/>
              </w:rPr>
              <w:t>событ</w:t>
            </w:r>
            <w:r>
              <w:rPr>
                <w:color w:val="000000"/>
                <w:spacing w:val="-1"/>
              </w:rPr>
              <w:t>и</w:t>
            </w:r>
            <w:r>
              <w:rPr>
                <w:color w:val="000000"/>
              </w:rPr>
              <w:t>й</w:t>
            </w:r>
            <w:r>
              <w:rPr>
                <w:color w:val="000000"/>
                <w:spacing w:val="74"/>
              </w:rPr>
              <w:t xml:space="preserve"> </w:t>
            </w:r>
            <w:r>
              <w:rPr>
                <w:color w:val="000000"/>
              </w:rPr>
              <w:t>и</w:t>
            </w:r>
            <w:r>
              <w:rPr>
                <w:color w:val="000000"/>
                <w:spacing w:val="78"/>
              </w:rPr>
              <w:t xml:space="preserve"> </w:t>
            </w:r>
            <w:r>
              <w:rPr>
                <w:color w:val="000000"/>
              </w:rPr>
              <w:t>вы</w:t>
            </w:r>
            <w:r>
              <w:rPr>
                <w:color w:val="000000"/>
                <w:spacing w:val="-1"/>
              </w:rPr>
              <w:t>м</w:t>
            </w:r>
            <w:r>
              <w:rPr>
                <w:color w:val="000000"/>
              </w:rPr>
              <w:t>ы</w:t>
            </w:r>
            <w:r>
              <w:rPr>
                <w:color w:val="000000"/>
                <w:spacing w:val="-1"/>
              </w:rPr>
              <w:t>се</w:t>
            </w:r>
            <w:r>
              <w:rPr>
                <w:color w:val="000000"/>
              </w:rPr>
              <w:t>л, отраж</w:t>
            </w:r>
            <w:r>
              <w:rPr>
                <w:color w:val="000000"/>
                <w:spacing w:val="-1"/>
              </w:rPr>
              <w:t>е</w:t>
            </w:r>
            <w:r>
              <w:rPr>
                <w:color w:val="000000"/>
              </w:rPr>
              <w:t>н</w:t>
            </w:r>
            <w:r>
              <w:rPr>
                <w:color w:val="000000"/>
                <w:spacing w:val="1"/>
              </w:rPr>
              <w:t>и</w:t>
            </w:r>
            <w:r>
              <w:rPr>
                <w:color w:val="000000"/>
              </w:rPr>
              <w:t xml:space="preserve">е       </w:t>
            </w:r>
            <w:r>
              <w:rPr>
                <w:color w:val="000000"/>
                <w:spacing w:val="-39"/>
              </w:rPr>
              <w:t xml:space="preserve"> </w:t>
            </w:r>
            <w:r>
              <w:rPr>
                <w:color w:val="000000"/>
              </w:rPr>
              <w:t xml:space="preserve">народных       </w:t>
            </w:r>
            <w:r>
              <w:rPr>
                <w:color w:val="000000"/>
                <w:spacing w:val="-36"/>
              </w:rPr>
              <w:t xml:space="preserve"> </w:t>
            </w:r>
            <w:r>
              <w:rPr>
                <w:color w:val="000000"/>
              </w:rPr>
              <w:t>идеалов (патр</w:t>
            </w:r>
            <w:r>
              <w:rPr>
                <w:color w:val="000000"/>
                <w:spacing w:val="1"/>
              </w:rPr>
              <w:t>и</w:t>
            </w:r>
            <w:r>
              <w:rPr>
                <w:color w:val="000000"/>
              </w:rPr>
              <w:t>отизма,</w:t>
            </w:r>
            <w:r>
              <w:rPr>
                <w:color w:val="000000"/>
                <w:spacing w:val="1"/>
              </w:rPr>
              <w:t xml:space="preserve"> </w:t>
            </w:r>
            <w:r>
              <w:rPr>
                <w:color w:val="000000"/>
                <w:spacing w:val="-4"/>
              </w:rPr>
              <w:t>у</w:t>
            </w:r>
            <w:r>
              <w:rPr>
                <w:color w:val="000000"/>
                <w:spacing w:val="1"/>
              </w:rPr>
              <w:t>м</w:t>
            </w:r>
            <w:r>
              <w:rPr>
                <w:color w:val="000000"/>
              </w:rPr>
              <w:t>а, находчиво</w:t>
            </w:r>
            <w:r>
              <w:rPr>
                <w:color w:val="000000"/>
                <w:spacing w:val="-1"/>
              </w:rPr>
              <w:t>с</w:t>
            </w:r>
            <w:r>
              <w:rPr>
                <w:color w:val="000000"/>
              </w:rPr>
              <w:t>ти). Т</w:t>
            </w:r>
            <w:r>
              <w:rPr>
                <w:color w:val="000000"/>
                <w:spacing w:val="-1"/>
              </w:rPr>
              <w:t>е</w:t>
            </w:r>
            <w:r>
              <w:rPr>
                <w:color w:val="000000"/>
              </w:rPr>
              <w:t xml:space="preserve">ория       </w:t>
            </w:r>
            <w:r>
              <w:rPr>
                <w:color w:val="000000"/>
                <w:spacing w:val="-57"/>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i/>
                <w:iCs/>
                <w:color w:val="000000"/>
              </w:rPr>
              <w:t>.</w:t>
            </w:r>
            <w:r>
              <w:rPr>
                <w:color w:val="000000"/>
              </w:rPr>
              <w:t xml:space="preserve">       </w:t>
            </w:r>
            <w:r>
              <w:rPr>
                <w:color w:val="000000"/>
                <w:spacing w:val="-54"/>
              </w:rPr>
              <w:t xml:space="preserve"> </w:t>
            </w:r>
            <w:r>
              <w:rPr>
                <w:color w:val="000000"/>
              </w:rPr>
              <w:t>Летоп</w:t>
            </w:r>
            <w:r>
              <w:rPr>
                <w:color w:val="000000"/>
                <w:spacing w:val="2"/>
              </w:rPr>
              <w:t>и</w:t>
            </w:r>
            <w:r>
              <w:rPr>
                <w:color w:val="000000"/>
              </w:rPr>
              <w:t>сь (р</w:t>
            </w:r>
            <w:r>
              <w:rPr>
                <w:color w:val="000000"/>
                <w:spacing w:val="-1"/>
              </w:rPr>
              <w:t>а</w:t>
            </w:r>
            <w:r>
              <w:rPr>
                <w:color w:val="000000"/>
              </w:rPr>
              <w:t>зви</w:t>
            </w:r>
            <w:r>
              <w:rPr>
                <w:color w:val="000000"/>
                <w:spacing w:val="1"/>
              </w:rPr>
              <w:t>ти</w:t>
            </w:r>
            <w:r>
              <w:rPr>
                <w:color w:val="000000"/>
              </w:rPr>
              <w:t>е пред</w:t>
            </w:r>
            <w:r>
              <w:rPr>
                <w:color w:val="000000"/>
                <w:spacing w:val="-1"/>
              </w:rPr>
              <w:t>с</w:t>
            </w:r>
            <w:r>
              <w:rPr>
                <w:color w:val="000000"/>
              </w:rPr>
              <w:t>тавл</w:t>
            </w:r>
            <w:r>
              <w:rPr>
                <w:color w:val="000000"/>
                <w:spacing w:val="-2"/>
              </w:rPr>
              <w:t>е</w:t>
            </w:r>
            <w:r>
              <w:rPr>
                <w:color w:val="000000"/>
              </w:rPr>
              <w:t>ний).</w:t>
            </w:r>
          </w:p>
          <w:p w:rsidR="00000000" w:rsidRDefault="005421F9">
            <w:pPr>
              <w:spacing w:after="42" w:line="240" w:lineRule="exact"/>
              <w:rPr>
                <w:color w:val="000000"/>
              </w:rPr>
            </w:pPr>
          </w:p>
          <w:p w:rsidR="00000000" w:rsidRDefault="005421F9">
            <w:pPr>
              <w:spacing w:line="232" w:lineRule="auto"/>
              <w:ind w:left="108" w:right="-20"/>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XIX</w:t>
            </w:r>
            <w:r>
              <w:rPr>
                <w:color w:val="000000"/>
              </w:rPr>
              <w:t xml:space="preserve"> </w:t>
            </w:r>
            <w:r>
              <w:rPr>
                <w:b/>
                <w:bCs/>
                <w:color w:val="000000"/>
              </w:rPr>
              <w:t>в</w:t>
            </w:r>
            <w:r>
              <w:rPr>
                <w:b/>
                <w:bCs/>
                <w:color w:val="000000"/>
                <w:spacing w:val="-3"/>
              </w:rPr>
              <w:t>е</w:t>
            </w:r>
            <w:r>
              <w:rPr>
                <w:b/>
                <w:bCs/>
                <w:color w:val="000000"/>
              </w:rPr>
              <w:t>ка.</w:t>
            </w:r>
          </w:p>
          <w:p w:rsidR="00000000" w:rsidRDefault="005421F9">
            <w:pPr>
              <w:ind w:left="108" w:right="50"/>
            </w:pPr>
            <w:r>
              <w:rPr>
                <w:b/>
                <w:bCs/>
                <w:color w:val="000000"/>
              </w:rPr>
              <w:t>И.А.</w:t>
            </w:r>
            <w:r>
              <w:rPr>
                <w:color w:val="000000"/>
                <w:spacing w:val="98"/>
              </w:rPr>
              <w:t xml:space="preserve"> </w:t>
            </w:r>
            <w:r>
              <w:rPr>
                <w:b/>
                <w:bCs/>
                <w:color w:val="000000"/>
                <w:spacing w:val="1"/>
              </w:rPr>
              <w:t>К</w:t>
            </w:r>
            <w:r>
              <w:rPr>
                <w:b/>
                <w:bCs/>
                <w:color w:val="000000"/>
              </w:rPr>
              <w:t>рыло</w:t>
            </w:r>
            <w:r>
              <w:rPr>
                <w:b/>
                <w:bCs/>
                <w:color w:val="000000"/>
                <w:spacing w:val="1"/>
              </w:rPr>
              <w:t>в</w:t>
            </w:r>
            <w:r>
              <w:rPr>
                <w:color w:val="000000"/>
              </w:rPr>
              <w:t>.</w:t>
            </w:r>
            <w:r>
              <w:rPr>
                <w:color w:val="000000"/>
                <w:spacing w:val="98"/>
              </w:rPr>
              <w:t xml:space="preserve"> </w:t>
            </w:r>
            <w:r>
              <w:rPr>
                <w:color w:val="000000"/>
              </w:rPr>
              <w:t>Крат</w:t>
            </w:r>
            <w:r>
              <w:rPr>
                <w:color w:val="000000"/>
                <w:spacing w:val="-1"/>
              </w:rPr>
              <w:t>к</w:t>
            </w:r>
            <w:r>
              <w:rPr>
                <w:color w:val="000000"/>
              </w:rPr>
              <w:t>ий</w:t>
            </w:r>
            <w:r>
              <w:rPr>
                <w:color w:val="000000"/>
                <w:spacing w:val="99"/>
              </w:rPr>
              <w:t xml:space="preserve"> </w:t>
            </w:r>
            <w:r>
              <w:rPr>
                <w:color w:val="000000"/>
              </w:rPr>
              <w:t>ра</w:t>
            </w:r>
            <w:r>
              <w:rPr>
                <w:color w:val="000000"/>
                <w:spacing w:val="-1"/>
              </w:rPr>
              <w:t>сс</w:t>
            </w:r>
            <w:r>
              <w:rPr>
                <w:color w:val="000000"/>
              </w:rPr>
              <w:t>каз</w:t>
            </w:r>
            <w:r>
              <w:rPr>
                <w:color w:val="000000"/>
                <w:spacing w:val="98"/>
              </w:rPr>
              <w:t xml:space="preserve"> </w:t>
            </w:r>
            <w:r>
              <w:rPr>
                <w:color w:val="000000"/>
              </w:rPr>
              <w:t>о п</w:t>
            </w:r>
            <w:r>
              <w:rPr>
                <w:color w:val="000000"/>
                <w:spacing w:val="1"/>
              </w:rPr>
              <w:t>и</w:t>
            </w:r>
            <w:r>
              <w:rPr>
                <w:color w:val="000000"/>
              </w:rPr>
              <w:t>с</w:t>
            </w:r>
            <w:r>
              <w:rPr>
                <w:color w:val="000000"/>
                <w:spacing w:val="-1"/>
              </w:rPr>
              <w:t>а</w:t>
            </w:r>
            <w:r>
              <w:rPr>
                <w:color w:val="000000"/>
              </w:rPr>
              <w:t>теле</w:t>
            </w:r>
            <w:r>
              <w:rPr>
                <w:color w:val="000000"/>
                <w:spacing w:val="-1"/>
              </w:rPr>
              <w:t>-</w:t>
            </w:r>
            <w:r>
              <w:rPr>
                <w:color w:val="000000"/>
              </w:rPr>
              <w:t>ба</w:t>
            </w:r>
            <w:r>
              <w:rPr>
                <w:color w:val="000000"/>
                <w:spacing w:val="-1"/>
              </w:rPr>
              <w:t>с</w:t>
            </w:r>
            <w:r>
              <w:rPr>
                <w:color w:val="000000"/>
              </w:rPr>
              <w:t>но</w:t>
            </w:r>
            <w:r>
              <w:rPr>
                <w:color w:val="000000"/>
                <w:spacing w:val="1"/>
              </w:rPr>
              <w:t>пи</w:t>
            </w:r>
            <w:r>
              <w:rPr>
                <w:color w:val="000000"/>
              </w:rPr>
              <w:t>сце. Са</w:t>
            </w:r>
            <w:r>
              <w:rPr>
                <w:color w:val="000000"/>
                <w:spacing w:val="-1"/>
              </w:rPr>
              <w:t>м</w:t>
            </w:r>
            <w:r>
              <w:rPr>
                <w:color w:val="000000"/>
              </w:rPr>
              <w:t>ообразов</w:t>
            </w:r>
            <w:r>
              <w:rPr>
                <w:color w:val="000000"/>
                <w:spacing w:val="-1"/>
              </w:rPr>
              <w:t>а</w:t>
            </w:r>
            <w:r>
              <w:rPr>
                <w:color w:val="000000"/>
              </w:rPr>
              <w:t>н</w:t>
            </w:r>
            <w:r>
              <w:rPr>
                <w:color w:val="000000"/>
                <w:spacing w:val="1"/>
              </w:rPr>
              <w:t>и</w:t>
            </w:r>
            <w:r>
              <w:rPr>
                <w:color w:val="000000"/>
              </w:rPr>
              <w:t>е поэ</w:t>
            </w:r>
            <w:r>
              <w:rPr>
                <w:color w:val="000000"/>
                <w:spacing w:val="1"/>
              </w:rPr>
              <w:t>т</w:t>
            </w:r>
            <w:r>
              <w:rPr>
                <w:color w:val="000000"/>
              </w:rPr>
              <w:t>а.</w:t>
            </w:r>
          </w:p>
          <w:p w:rsidR="00000000" w:rsidRDefault="005421F9">
            <w:pPr>
              <w:tabs>
                <w:tab w:val="left" w:pos="1261"/>
                <w:tab w:val="left" w:pos="2277"/>
                <w:tab w:val="left" w:pos="2745"/>
                <w:tab w:val="left" w:pos="3786"/>
              </w:tabs>
              <w:ind w:left="108" w:right="88"/>
              <w:jc w:val="both"/>
            </w:pPr>
            <w:r>
              <w:rPr>
                <w:color w:val="000000"/>
              </w:rPr>
              <w:t>Б</w:t>
            </w:r>
            <w:r>
              <w:rPr>
                <w:color w:val="000000"/>
                <w:spacing w:val="-1"/>
              </w:rPr>
              <w:t>ас</w:t>
            </w:r>
            <w:r>
              <w:rPr>
                <w:color w:val="000000"/>
              </w:rPr>
              <w:t>ни</w:t>
            </w:r>
            <w:r>
              <w:rPr>
                <w:color w:val="000000"/>
                <w:spacing w:val="30"/>
              </w:rPr>
              <w:t xml:space="preserve"> </w:t>
            </w:r>
            <w:r>
              <w:rPr>
                <w:i/>
                <w:iCs/>
                <w:color w:val="000000"/>
              </w:rPr>
              <w:t>«Листы</w:t>
            </w:r>
            <w:r>
              <w:rPr>
                <w:color w:val="000000"/>
                <w:spacing w:val="28"/>
              </w:rPr>
              <w:t xml:space="preserve"> </w:t>
            </w:r>
            <w:r>
              <w:rPr>
                <w:i/>
                <w:iCs/>
                <w:color w:val="000000"/>
              </w:rPr>
              <w:t>и</w:t>
            </w:r>
            <w:r>
              <w:rPr>
                <w:color w:val="000000"/>
                <w:spacing w:val="29"/>
              </w:rPr>
              <w:t xml:space="preserve"> </w:t>
            </w:r>
            <w:r>
              <w:rPr>
                <w:i/>
                <w:iCs/>
                <w:color w:val="000000"/>
              </w:rPr>
              <w:t>Корн</w:t>
            </w:r>
            <w:r>
              <w:rPr>
                <w:i/>
                <w:iCs/>
                <w:color w:val="000000"/>
                <w:spacing w:val="6"/>
              </w:rPr>
              <w:t>и</w:t>
            </w:r>
            <w:r>
              <w:rPr>
                <w:color w:val="000000"/>
                <w:spacing w:val="-7"/>
              </w:rPr>
              <w:t>»</w:t>
            </w:r>
            <w:r>
              <w:rPr>
                <w:color w:val="000000"/>
              </w:rPr>
              <w:t>,</w:t>
            </w:r>
            <w:r>
              <w:rPr>
                <w:color w:val="000000"/>
                <w:spacing w:val="28"/>
              </w:rPr>
              <w:t xml:space="preserve"> </w:t>
            </w:r>
            <w:r>
              <w:rPr>
                <w:i/>
                <w:iCs/>
                <w:color w:val="000000"/>
              </w:rPr>
              <w:t>«Лар</w:t>
            </w:r>
            <w:r>
              <w:rPr>
                <w:i/>
                <w:iCs/>
                <w:color w:val="000000"/>
                <w:spacing w:val="1"/>
              </w:rPr>
              <w:t>ч</w:t>
            </w:r>
            <w:r>
              <w:rPr>
                <w:i/>
                <w:iCs/>
                <w:color w:val="000000"/>
              </w:rPr>
              <w:t>ик»,</w:t>
            </w:r>
            <w:r>
              <w:rPr>
                <w:color w:val="000000"/>
              </w:rPr>
              <w:t xml:space="preserve"> </w:t>
            </w:r>
            <w:r>
              <w:rPr>
                <w:i/>
                <w:iCs/>
                <w:color w:val="000000"/>
              </w:rPr>
              <w:t>«О</w:t>
            </w:r>
            <w:r>
              <w:rPr>
                <w:i/>
                <w:iCs/>
                <w:color w:val="000000"/>
                <w:spacing w:val="-1"/>
              </w:rPr>
              <w:t>се</w:t>
            </w:r>
            <w:r>
              <w:rPr>
                <w:i/>
                <w:iCs/>
                <w:color w:val="000000"/>
              </w:rPr>
              <w:t>л</w:t>
            </w:r>
            <w:r>
              <w:rPr>
                <w:color w:val="000000"/>
                <w:spacing w:val="19"/>
              </w:rPr>
              <w:t xml:space="preserve"> </w:t>
            </w:r>
            <w:r>
              <w:rPr>
                <w:i/>
                <w:iCs/>
                <w:color w:val="000000"/>
              </w:rPr>
              <w:t>и</w:t>
            </w:r>
            <w:r>
              <w:rPr>
                <w:color w:val="000000"/>
                <w:spacing w:val="19"/>
              </w:rPr>
              <w:t xml:space="preserve"> </w:t>
            </w:r>
            <w:r>
              <w:rPr>
                <w:i/>
                <w:iCs/>
                <w:color w:val="000000"/>
              </w:rPr>
              <w:t>Со</w:t>
            </w:r>
            <w:r>
              <w:rPr>
                <w:i/>
                <w:iCs/>
                <w:color w:val="000000"/>
                <w:spacing w:val="1"/>
              </w:rPr>
              <w:t>л</w:t>
            </w:r>
            <w:r>
              <w:rPr>
                <w:i/>
                <w:iCs/>
                <w:color w:val="000000"/>
              </w:rPr>
              <w:t>ов</w:t>
            </w:r>
            <w:r>
              <w:rPr>
                <w:i/>
                <w:iCs/>
                <w:color w:val="000000"/>
                <w:spacing w:val="-1"/>
              </w:rPr>
              <w:t>е</w:t>
            </w:r>
            <w:r>
              <w:rPr>
                <w:i/>
                <w:iCs/>
                <w:color w:val="000000"/>
                <w:spacing w:val="5"/>
              </w:rPr>
              <w:t>й</w:t>
            </w:r>
            <w:r>
              <w:rPr>
                <w:color w:val="000000"/>
                <w:spacing w:val="-6"/>
              </w:rPr>
              <w:t>»</w:t>
            </w:r>
            <w:r>
              <w:rPr>
                <w:color w:val="000000"/>
              </w:rPr>
              <w:t>.</w:t>
            </w:r>
            <w:r>
              <w:rPr>
                <w:color w:val="000000"/>
                <w:spacing w:val="18"/>
              </w:rPr>
              <w:t xml:space="preserve"> </w:t>
            </w:r>
            <w:r>
              <w:rPr>
                <w:color w:val="000000"/>
                <w:spacing w:val="1"/>
              </w:rPr>
              <w:t>К</w:t>
            </w:r>
            <w:r>
              <w:rPr>
                <w:color w:val="000000"/>
              </w:rPr>
              <w:t>р</w:t>
            </w:r>
            <w:r>
              <w:rPr>
                <w:color w:val="000000"/>
                <w:spacing w:val="1"/>
              </w:rPr>
              <w:t>ы</w:t>
            </w:r>
            <w:r>
              <w:rPr>
                <w:color w:val="000000"/>
              </w:rPr>
              <w:t>лов</w:t>
            </w:r>
            <w:r>
              <w:rPr>
                <w:color w:val="000000"/>
                <w:spacing w:val="19"/>
              </w:rPr>
              <w:t xml:space="preserve"> </w:t>
            </w:r>
            <w:r>
              <w:rPr>
                <w:color w:val="000000"/>
              </w:rPr>
              <w:t>о</w:t>
            </w:r>
            <w:r>
              <w:rPr>
                <w:color w:val="000000"/>
                <w:spacing w:val="19"/>
              </w:rPr>
              <w:t xml:space="preserve"> </w:t>
            </w:r>
            <w:r>
              <w:rPr>
                <w:color w:val="000000"/>
              </w:rPr>
              <w:t xml:space="preserve">равном </w:t>
            </w:r>
            <w:r>
              <w:rPr>
                <w:color w:val="000000"/>
                <w:spacing w:val="-4"/>
              </w:rPr>
              <w:t>у</w:t>
            </w:r>
            <w:r>
              <w:rPr>
                <w:color w:val="000000"/>
              </w:rPr>
              <w:t>ч</w:t>
            </w:r>
            <w:r>
              <w:rPr>
                <w:color w:val="000000"/>
                <w:spacing w:val="1"/>
              </w:rPr>
              <w:t>а</w:t>
            </w:r>
            <w:r>
              <w:rPr>
                <w:color w:val="000000"/>
              </w:rPr>
              <w:t>ст</w:t>
            </w:r>
            <w:r>
              <w:rPr>
                <w:color w:val="000000"/>
                <w:spacing w:val="1"/>
              </w:rPr>
              <w:t>и</w:t>
            </w:r>
            <w:r>
              <w:rPr>
                <w:color w:val="000000"/>
              </w:rPr>
              <w:t>и</w:t>
            </w:r>
            <w:r>
              <w:rPr>
                <w:color w:val="000000"/>
              </w:rPr>
              <w:tab/>
              <w:t>вл</w:t>
            </w:r>
            <w:r>
              <w:rPr>
                <w:color w:val="000000"/>
                <w:spacing w:val="-1"/>
              </w:rPr>
              <w:t>ас</w:t>
            </w:r>
            <w:r>
              <w:rPr>
                <w:color w:val="000000"/>
              </w:rPr>
              <w:t>ти</w:t>
            </w:r>
            <w:r>
              <w:rPr>
                <w:color w:val="000000"/>
              </w:rPr>
              <w:tab/>
              <w:t>и</w:t>
            </w:r>
            <w:r>
              <w:rPr>
                <w:color w:val="000000"/>
              </w:rPr>
              <w:tab/>
              <w:t>народа</w:t>
            </w:r>
            <w:r>
              <w:rPr>
                <w:color w:val="000000"/>
              </w:rPr>
              <w:tab/>
              <w:t>в достижен</w:t>
            </w:r>
            <w:r>
              <w:rPr>
                <w:color w:val="000000"/>
                <w:spacing w:val="1"/>
              </w:rPr>
              <w:t>и</w:t>
            </w:r>
            <w:r>
              <w:rPr>
                <w:color w:val="000000"/>
              </w:rPr>
              <w:t>и</w:t>
            </w:r>
            <w:r>
              <w:rPr>
                <w:color w:val="000000"/>
                <w:spacing w:val="131"/>
              </w:rPr>
              <w:t xml:space="preserve"> </w:t>
            </w:r>
            <w:r>
              <w:rPr>
                <w:color w:val="000000"/>
              </w:rPr>
              <w:t>обще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w:t>
            </w:r>
            <w:r>
              <w:rPr>
                <w:color w:val="000000"/>
                <w:spacing w:val="132"/>
              </w:rPr>
              <w:t xml:space="preserve"> </w:t>
            </w:r>
            <w:r>
              <w:rPr>
                <w:color w:val="000000"/>
              </w:rPr>
              <w:t>благ</w:t>
            </w:r>
            <w:r>
              <w:rPr>
                <w:color w:val="000000"/>
                <w:spacing w:val="-1"/>
              </w:rPr>
              <w:t>а</w:t>
            </w:r>
            <w:r>
              <w:rPr>
                <w:color w:val="000000"/>
              </w:rPr>
              <w:t>. Б</w:t>
            </w:r>
            <w:r>
              <w:rPr>
                <w:color w:val="000000"/>
                <w:spacing w:val="-1"/>
              </w:rPr>
              <w:t>ас</w:t>
            </w:r>
            <w:r>
              <w:rPr>
                <w:color w:val="000000"/>
              </w:rPr>
              <w:t>ня</w:t>
            </w:r>
            <w:r>
              <w:rPr>
                <w:color w:val="000000"/>
                <w:spacing w:val="67"/>
              </w:rPr>
              <w:t xml:space="preserve"> </w:t>
            </w:r>
            <w:r>
              <w:rPr>
                <w:color w:val="000000"/>
                <w:spacing w:val="-7"/>
              </w:rPr>
              <w:t>«</w:t>
            </w:r>
            <w:r>
              <w:rPr>
                <w:color w:val="000000"/>
                <w:spacing w:val="2"/>
              </w:rPr>
              <w:t>Л</w:t>
            </w:r>
            <w:r>
              <w:rPr>
                <w:color w:val="000000"/>
              </w:rPr>
              <w:t>а</w:t>
            </w:r>
            <w:r>
              <w:rPr>
                <w:color w:val="000000"/>
                <w:spacing w:val="1"/>
              </w:rPr>
              <w:t>р</w:t>
            </w:r>
            <w:r>
              <w:rPr>
                <w:color w:val="000000"/>
              </w:rPr>
              <w:t>чи</w:t>
            </w:r>
            <w:r>
              <w:rPr>
                <w:color w:val="000000"/>
                <w:spacing w:val="6"/>
              </w:rPr>
              <w:t>к</w:t>
            </w:r>
            <w:r>
              <w:rPr>
                <w:color w:val="000000"/>
              </w:rPr>
              <w:t>»</w:t>
            </w:r>
            <w:r>
              <w:rPr>
                <w:color w:val="000000"/>
                <w:spacing w:val="57"/>
              </w:rPr>
              <w:t xml:space="preserve"> </w:t>
            </w:r>
            <w:r>
              <w:rPr>
                <w:color w:val="000000"/>
              </w:rPr>
              <w:t>–</w:t>
            </w:r>
            <w:r>
              <w:rPr>
                <w:color w:val="000000"/>
                <w:spacing w:val="62"/>
              </w:rPr>
              <w:t xml:space="preserve"> </w:t>
            </w:r>
            <w:r>
              <w:rPr>
                <w:color w:val="000000"/>
                <w:spacing w:val="1"/>
              </w:rPr>
              <w:t>п</w:t>
            </w:r>
            <w:r>
              <w:rPr>
                <w:color w:val="000000"/>
              </w:rPr>
              <w:t>р</w:t>
            </w:r>
            <w:r>
              <w:rPr>
                <w:color w:val="000000"/>
                <w:spacing w:val="1"/>
              </w:rPr>
              <w:t>и</w:t>
            </w:r>
            <w:r>
              <w:rPr>
                <w:color w:val="000000"/>
              </w:rPr>
              <w:t>мер</w:t>
            </w:r>
            <w:r>
              <w:rPr>
                <w:color w:val="000000"/>
                <w:spacing w:val="61"/>
              </w:rPr>
              <w:t xml:space="preserve"> </w:t>
            </w:r>
            <w:r>
              <w:rPr>
                <w:color w:val="000000"/>
                <w:spacing w:val="1"/>
              </w:rPr>
              <w:t>к</w:t>
            </w:r>
            <w:r>
              <w:rPr>
                <w:color w:val="000000"/>
              </w:rPr>
              <w:t>ри</w:t>
            </w:r>
            <w:r>
              <w:rPr>
                <w:color w:val="000000"/>
                <w:spacing w:val="1"/>
              </w:rPr>
              <w:t>ти</w:t>
            </w:r>
            <w:r>
              <w:rPr>
                <w:color w:val="000000"/>
                <w:spacing w:val="-1"/>
              </w:rPr>
              <w:t>к</w:t>
            </w:r>
            <w:r>
              <w:rPr>
                <w:color w:val="000000"/>
              </w:rPr>
              <w:t>и мн</w:t>
            </w:r>
            <w:r>
              <w:rPr>
                <w:color w:val="000000"/>
                <w:spacing w:val="1"/>
              </w:rPr>
              <w:t>и</w:t>
            </w:r>
            <w:r>
              <w:rPr>
                <w:color w:val="000000"/>
              </w:rPr>
              <w:t>мого</w:t>
            </w:r>
            <w:r>
              <w:rPr>
                <w:color w:val="000000"/>
                <w:spacing w:val="172"/>
              </w:rPr>
              <w:t xml:space="preserve"> </w:t>
            </w:r>
            <w:r>
              <w:rPr>
                <w:color w:val="000000"/>
                <w:spacing w:val="-7"/>
              </w:rPr>
              <w:t>«</w:t>
            </w:r>
            <w:r>
              <w:rPr>
                <w:color w:val="000000"/>
                <w:spacing w:val="1"/>
              </w:rPr>
              <w:t>м</w:t>
            </w:r>
            <w:r>
              <w:rPr>
                <w:color w:val="000000"/>
              </w:rPr>
              <w:t>е</w:t>
            </w:r>
            <w:r>
              <w:rPr>
                <w:color w:val="000000"/>
                <w:spacing w:val="1"/>
              </w:rPr>
              <w:t>х</w:t>
            </w:r>
            <w:r>
              <w:rPr>
                <w:color w:val="000000"/>
              </w:rPr>
              <w:t>ан</w:t>
            </w:r>
            <w:r>
              <w:rPr>
                <w:color w:val="000000"/>
                <w:spacing w:val="1"/>
              </w:rPr>
              <w:t>и</w:t>
            </w:r>
            <w:r>
              <w:rPr>
                <w:color w:val="000000"/>
              </w:rPr>
              <w:t>ки</w:t>
            </w:r>
            <w:r>
              <w:rPr>
                <w:color w:val="000000"/>
                <w:spacing w:val="165"/>
              </w:rPr>
              <w:t xml:space="preserve"> </w:t>
            </w:r>
            <w:r>
              <w:rPr>
                <w:color w:val="000000"/>
                <w:spacing w:val="4"/>
              </w:rPr>
              <w:t>м</w:t>
            </w:r>
            <w:r>
              <w:rPr>
                <w:color w:val="000000"/>
                <w:spacing w:val="-6"/>
              </w:rPr>
              <w:t>у</w:t>
            </w:r>
            <w:r>
              <w:rPr>
                <w:color w:val="000000"/>
              </w:rPr>
              <w:t>д</w:t>
            </w:r>
            <w:r>
              <w:rPr>
                <w:color w:val="000000"/>
                <w:spacing w:val="1"/>
              </w:rPr>
              <w:t>р</w:t>
            </w:r>
            <w:r>
              <w:rPr>
                <w:color w:val="000000"/>
              </w:rPr>
              <w:t>ец</w:t>
            </w:r>
            <w:r>
              <w:rPr>
                <w:color w:val="000000"/>
                <w:spacing w:val="4"/>
              </w:rPr>
              <w:t>а</w:t>
            </w:r>
            <w:r>
              <w:rPr>
                <w:color w:val="000000"/>
              </w:rPr>
              <w:t>»</w:t>
            </w:r>
            <w:r>
              <w:rPr>
                <w:color w:val="000000"/>
                <w:spacing w:val="163"/>
              </w:rPr>
              <w:t xml:space="preserve"> </w:t>
            </w:r>
            <w:r>
              <w:rPr>
                <w:color w:val="000000"/>
              </w:rPr>
              <w:t>и н</w:t>
            </w:r>
            <w:r>
              <w:rPr>
                <w:color w:val="000000"/>
                <w:spacing w:val="2"/>
              </w:rPr>
              <w:t>е</w:t>
            </w:r>
            <w:r>
              <w:rPr>
                <w:color w:val="000000"/>
                <w:spacing w:val="-4"/>
              </w:rPr>
              <w:t>у</w:t>
            </w:r>
            <w:r>
              <w:rPr>
                <w:color w:val="000000"/>
              </w:rPr>
              <w:t>мелого</w:t>
            </w:r>
            <w:r>
              <w:rPr>
                <w:color w:val="000000"/>
                <w:spacing w:val="43"/>
              </w:rPr>
              <w:t xml:space="preserve"> </w:t>
            </w:r>
            <w:r>
              <w:rPr>
                <w:color w:val="000000"/>
                <w:spacing w:val="2"/>
              </w:rPr>
              <w:t>х</w:t>
            </w:r>
            <w:r>
              <w:rPr>
                <w:color w:val="000000"/>
              </w:rPr>
              <w:t>в</w:t>
            </w:r>
            <w:r>
              <w:rPr>
                <w:color w:val="000000"/>
                <w:spacing w:val="-1"/>
              </w:rPr>
              <w:t>ас</w:t>
            </w:r>
            <w:r>
              <w:rPr>
                <w:color w:val="000000"/>
                <w:spacing w:val="2"/>
              </w:rPr>
              <w:t>т</w:t>
            </w:r>
            <w:r>
              <w:rPr>
                <w:color w:val="000000"/>
                <w:spacing w:val="-4"/>
              </w:rPr>
              <w:t>у</w:t>
            </w:r>
            <w:r>
              <w:rPr>
                <w:color w:val="000000"/>
              </w:rPr>
              <w:t>на.</w:t>
            </w:r>
            <w:r>
              <w:rPr>
                <w:color w:val="000000"/>
                <w:spacing w:val="45"/>
              </w:rPr>
              <w:t xml:space="preserve"> </w:t>
            </w:r>
            <w:r>
              <w:rPr>
                <w:color w:val="000000"/>
                <w:spacing w:val="1"/>
              </w:rPr>
              <w:t>Б</w:t>
            </w:r>
            <w:r>
              <w:rPr>
                <w:color w:val="000000"/>
              </w:rPr>
              <w:t>а</w:t>
            </w:r>
            <w:r>
              <w:rPr>
                <w:color w:val="000000"/>
                <w:spacing w:val="-1"/>
              </w:rPr>
              <w:t>с</w:t>
            </w:r>
            <w:r>
              <w:rPr>
                <w:color w:val="000000"/>
              </w:rPr>
              <w:t>ня</w:t>
            </w:r>
            <w:r>
              <w:rPr>
                <w:color w:val="000000"/>
                <w:spacing w:val="48"/>
              </w:rPr>
              <w:t xml:space="preserve"> </w:t>
            </w:r>
            <w:r>
              <w:rPr>
                <w:color w:val="000000"/>
                <w:spacing w:val="-6"/>
              </w:rPr>
              <w:t>«</w:t>
            </w:r>
            <w:r>
              <w:rPr>
                <w:color w:val="000000"/>
              </w:rPr>
              <w:t>Ос</w:t>
            </w:r>
            <w:r>
              <w:rPr>
                <w:color w:val="000000"/>
                <w:spacing w:val="-1"/>
              </w:rPr>
              <w:t>е</w:t>
            </w:r>
            <w:r>
              <w:rPr>
                <w:color w:val="000000"/>
              </w:rPr>
              <w:t>л</w:t>
            </w:r>
            <w:r>
              <w:rPr>
                <w:color w:val="000000"/>
                <w:spacing w:val="43"/>
              </w:rPr>
              <w:t xml:space="preserve"> </w:t>
            </w:r>
            <w:r>
              <w:rPr>
                <w:color w:val="000000"/>
              </w:rPr>
              <w:t>и Солове</w:t>
            </w:r>
            <w:r>
              <w:rPr>
                <w:color w:val="000000"/>
                <w:spacing w:val="5"/>
              </w:rPr>
              <w:t>й</w:t>
            </w:r>
            <w:r>
              <w:rPr>
                <w:color w:val="000000"/>
              </w:rPr>
              <w:t xml:space="preserve">»            </w:t>
            </w:r>
            <w:r>
              <w:rPr>
                <w:color w:val="000000"/>
                <w:spacing w:val="-39"/>
              </w:rPr>
              <w:t xml:space="preserve"> </w:t>
            </w:r>
            <w:r>
              <w:rPr>
                <w:color w:val="000000"/>
              </w:rPr>
              <w:t xml:space="preserve">–            </w:t>
            </w:r>
            <w:r>
              <w:rPr>
                <w:color w:val="000000"/>
                <w:spacing w:val="-32"/>
              </w:rPr>
              <w:t xml:space="preserve"> </w:t>
            </w:r>
            <w:r>
              <w:rPr>
                <w:color w:val="000000"/>
              </w:rPr>
              <w:t>комиче</w:t>
            </w:r>
            <w:r>
              <w:rPr>
                <w:color w:val="000000"/>
                <w:spacing w:val="-1"/>
              </w:rPr>
              <w:t>с</w:t>
            </w:r>
            <w:r>
              <w:rPr>
                <w:color w:val="000000"/>
              </w:rPr>
              <w:t>кое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 xml:space="preserve">е           </w:t>
            </w:r>
            <w:r>
              <w:rPr>
                <w:color w:val="000000"/>
                <w:spacing w:val="-5"/>
              </w:rPr>
              <w:t xml:space="preserve"> </w:t>
            </w:r>
            <w:r>
              <w:rPr>
                <w:color w:val="000000"/>
              </w:rPr>
              <w:t>не</w:t>
            </w:r>
            <w:r>
              <w:rPr>
                <w:color w:val="000000"/>
                <w:spacing w:val="-2"/>
              </w:rPr>
              <w:t>в</w:t>
            </w:r>
            <w:r>
              <w:rPr>
                <w:color w:val="000000"/>
                <w:spacing w:val="-1"/>
              </w:rPr>
              <w:t>е</w:t>
            </w:r>
            <w:r>
              <w:rPr>
                <w:color w:val="000000"/>
              </w:rPr>
              <w:t>ж</w:t>
            </w:r>
            <w:r>
              <w:rPr>
                <w:color w:val="000000"/>
                <w:spacing w:val="-2"/>
              </w:rPr>
              <w:t>е</w:t>
            </w:r>
            <w:r>
              <w:rPr>
                <w:color w:val="000000"/>
                <w:spacing w:val="-1"/>
              </w:rPr>
              <w:t>с</w:t>
            </w:r>
            <w:r>
              <w:rPr>
                <w:color w:val="000000"/>
              </w:rPr>
              <w:t>т</w:t>
            </w:r>
            <w:r>
              <w:rPr>
                <w:color w:val="000000"/>
                <w:spacing w:val="2"/>
              </w:rPr>
              <w:t>в</w:t>
            </w:r>
            <w:r>
              <w:rPr>
                <w:color w:val="000000"/>
              </w:rPr>
              <w:t>ен</w:t>
            </w:r>
            <w:r>
              <w:rPr>
                <w:color w:val="000000"/>
                <w:spacing w:val="1"/>
              </w:rPr>
              <w:t>н</w:t>
            </w:r>
            <w:r>
              <w:rPr>
                <w:color w:val="000000"/>
              </w:rPr>
              <w:t xml:space="preserve">ого </w:t>
            </w:r>
            <w:r>
              <w:rPr>
                <w:color w:val="000000"/>
                <w:spacing w:val="1"/>
              </w:rPr>
              <w:t>с</w:t>
            </w:r>
            <w:r>
              <w:rPr>
                <w:color w:val="000000"/>
                <w:spacing w:val="-4"/>
              </w:rPr>
              <w:t>у</w:t>
            </w:r>
            <w:r>
              <w:rPr>
                <w:color w:val="000000"/>
              </w:rPr>
              <w:t>дь</w:t>
            </w:r>
            <w:r>
              <w:rPr>
                <w:color w:val="000000"/>
                <w:spacing w:val="1"/>
              </w:rPr>
              <w:t>и</w:t>
            </w:r>
            <w:r>
              <w:rPr>
                <w:color w:val="000000"/>
              </w:rPr>
              <w:t>,</w:t>
            </w:r>
            <w:r>
              <w:rPr>
                <w:color w:val="000000"/>
                <w:spacing w:val="165"/>
              </w:rPr>
              <w:t xml:space="preserve"> </w:t>
            </w:r>
            <w:r>
              <w:rPr>
                <w:color w:val="000000"/>
              </w:rPr>
              <w:t>г</w:t>
            </w:r>
            <w:r>
              <w:rPr>
                <w:color w:val="000000"/>
                <w:spacing w:val="3"/>
              </w:rPr>
              <w:t>л</w:t>
            </w:r>
            <w:r>
              <w:rPr>
                <w:color w:val="000000"/>
                <w:spacing w:val="-7"/>
              </w:rPr>
              <w:t>у</w:t>
            </w:r>
            <w:r>
              <w:rPr>
                <w:color w:val="000000"/>
                <w:spacing w:val="2"/>
              </w:rPr>
              <w:t>х</w:t>
            </w:r>
            <w:r>
              <w:rPr>
                <w:color w:val="000000"/>
              </w:rPr>
              <w:t>ого</w:t>
            </w:r>
            <w:r>
              <w:rPr>
                <w:color w:val="000000"/>
                <w:spacing w:val="165"/>
              </w:rPr>
              <w:t xml:space="preserve"> </w:t>
            </w:r>
            <w:r>
              <w:rPr>
                <w:color w:val="000000"/>
              </w:rPr>
              <w:t>к</w:t>
            </w:r>
            <w:r>
              <w:rPr>
                <w:color w:val="000000"/>
                <w:spacing w:val="166"/>
              </w:rPr>
              <w:t xml:space="preserve"> </w:t>
            </w:r>
            <w:r>
              <w:rPr>
                <w:color w:val="000000"/>
                <w:spacing w:val="3"/>
              </w:rPr>
              <w:t>п</w:t>
            </w:r>
            <w:r>
              <w:rPr>
                <w:color w:val="000000"/>
              </w:rPr>
              <w:t>ро</w:t>
            </w:r>
            <w:r>
              <w:rPr>
                <w:color w:val="000000"/>
                <w:spacing w:val="1"/>
              </w:rPr>
              <w:t>из</w:t>
            </w:r>
            <w:r>
              <w:rPr>
                <w:color w:val="000000"/>
              </w:rPr>
              <w:t>вед</w:t>
            </w:r>
            <w:r>
              <w:rPr>
                <w:color w:val="000000"/>
                <w:spacing w:val="-1"/>
              </w:rPr>
              <w:t>е</w:t>
            </w:r>
            <w:r>
              <w:rPr>
                <w:color w:val="000000"/>
              </w:rPr>
              <w:t>н</w:t>
            </w:r>
            <w:r>
              <w:rPr>
                <w:color w:val="000000"/>
                <w:spacing w:val="1"/>
              </w:rPr>
              <w:t>и</w:t>
            </w:r>
            <w:r>
              <w:rPr>
                <w:color w:val="000000"/>
              </w:rPr>
              <w:t>ям ист</w:t>
            </w:r>
            <w:r>
              <w:rPr>
                <w:color w:val="000000"/>
                <w:spacing w:val="1"/>
              </w:rPr>
              <w:t>и</w:t>
            </w:r>
            <w:r>
              <w:rPr>
                <w:color w:val="000000"/>
              </w:rPr>
              <w:t xml:space="preserve">нного </w:t>
            </w:r>
            <w:r>
              <w:rPr>
                <w:color w:val="000000"/>
                <w:spacing w:val="1"/>
              </w:rPr>
              <w:t>и</w:t>
            </w:r>
            <w:r>
              <w:rPr>
                <w:color w:val="000000"/>
              </w:rPr>
              <w:t>с</w:t>
            </w:r>
            <w:r>
              <w:rPr>
                <w:color w:val="000000"/>
                <w:spacing w:val="2"/>
              </w:rPr>
              <w:t>к</w:t>
            </w:r>
            <w:r>
              <w:rPr>
                <w:color w:val="000000"/>
                <w:spacing w:val="-6"/>
              </w:rPr>
              <w:t>у</w:t>
            </w:r>
            <w:r>
              <w:rPr>
                <w:color w:val="000000"/>
                <w:spacing w:val="-1"/>
              </w:rPr>
              <w:t>сс</w:t>
            </w:r>
            <w:r>
              <w:rPr>
                <w:color w:val="000000"/>
              </w:rPr>
              <w:t>т</w:t>
            </w:r>
            <w:r>
              <w:rPr>
                <w:color w:val="000000"/>
                <w:spacing w:val="1"/>
              </w:rPr>
              <w:t>в</w:t>
            </w:r>
            <w:r>
              <w:rPr>
                <w:color w:val="000000"/>
              </w:rPr>
              <w:t>а.</w:t>
            </w:r>
          </w:p>
          <w:p w:rsidR="00000000" w:rsidRDefault="005421F9">
            <w:pPr>
              <w:tabs>
                <w:tab w:val="left" w:pos="1391"/>
                <w:tab w:val="left" w:pos="3254"/>
              </w:tabs>
              <w:spacing w:line="237" w:lineRule="auto"/>
              <w:ind w:left="108" w:right="86"/>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уры</w:t>
            </w:r>
            <w:r>
              <w:rPr>
                <w:b/>
                <w:bCs/>
                <w:i/>
                <w:iCs/>
                <w:color w:val="000000"/>
              </w:rPr>
              <w:t>.</w:t>
            </w:r>
            <w:r>
              <w:rPr>
                <w:color w:val="000000"/>
              </w:rPr>
              <w:tab/>
              <w:t>Б</w:t>
            </w:r>
            <w:r>
              <w:rPr>
                <w:color w:val="000000"/>
                <w:spacing w:val="-1"/>
              </w:rPr>
              <w:t>ас</w:t>
            </w:r>
            <w:r>
              <w:rPr>
                <w:color w:val="000000"/>
              </w:rPr>
              <w:t xml:space="preserve">ня. Аллегория. </w:t>
            </w:r>
            <w:r>
              <w:rPr>
                <w:color w:val="000000"/>
              </w:rPr>
              <w:t xml:space="preserve">      </w:t>
            </w:r>
            <w:r>
              <w:rPr>
                <w:color w:val="000000"/>
                <w:spacing w:val="-45"/>
              </w:rPr>
              <w:t xml:space="preserve"> </w:t>
            </w:r>
            <w:r>
              <w:rPr>
                <w:color w:val="000000"/>
              </w:rPr>
              <w:t xml:space="preserve">Мораль       </w:t>
            </w:r>
            <w:r>
              <w:rPr>
                <w:color w:val="000000"/>
                <w:spacing w:val="-46"/>
              </w:rPr>
              <w:t xml:space="preserve"> </w:t>
            </w:r>
            <w:r>
              <w:rPr>
                <w:color w:val="000000"/>
              </w:rPr>
              <w:t>(р</w:t>
            </w:r>
            <w:r>
              <w:rPr>
                <w:color w:val="000000"/>
                <w:spacing w:val="-1"/>
              </w:rPr>
              <w:t>а</w:t>
            </w:r>
            <w:r>
              <w:rPr>
                <w:color w:val="000000"/>
              </w:rPr>
              <w:t>зви</w:t>
            </w:r>
            <w:r>
              <w:rPr>
                <w:color w:val="000000"/>
                <w:spacing w:val="1"/>
              </w:rPr>
              <w:t>т</w:t>
            </w:r>
            <w:r>
              <w:rPr>
                <w:color w:val="000000"/>
              </w:rPr>
              <w:t>ие представл</w:t>
            </w:r>
            <w:r>
              <w:rPr>
                <w:color w:val="000000"/>
                <w:spacing w:val="-1"/>
              </w:rPr>
              <w:t>е</w:t>
            </w:r>
            <w:r>
              <w:rPr>
                <w:color w:val="000000"/>
              </w:rPr>
              <w:t>н</w:t>
            </w:r>
            <w:r>
              <w:rPr>
                <w:color w:val="000000"/>
                <w:spacing w:val="1"/>
              </w:rPr>
              <w:t>и</w:t>
            </w:r>
            <w:r>
              <w:rPr>
                <w:color w:val="000000"/>
              </w:rPr>
              <w:t>й).</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574"/>
              </w:tabs>
              <w:spacing w:before="16"/>
              <w:ind w:left="107" w:right="46"/>
            </w:pPr>
            <w:r>
              <w:rPr>
                <w:b/>
                <w:bCs/>
                <w:color w:val="000000"/>
                <w:spacing w:val="-2"/>
              </w:rPr>
              <w:t>Р</w:t>
            </w:r>
            <w:r>
              <w:rPr>
                <w:b/>
                <w:bCs/>
                <w:color w:val="000000"/>
              </w:rPr>
              <w:t>усск</w:t>
            </w:r>
            <w:r>
              <w:rPr>
                <w:b/>
                <w:bCs/>
                <w:color w:val="000000"/>
                <w:spacing w:val="1"/>
              </w:rPr>
              <w:t>и</w:t>
            </w:r>
            <w:r>
              <w:rPr>
                <w:b/>
                <w:bCs/>
                <w:color w:val="000000"/>
              </w:rPr>
              <w:t>й</w:t>
            </w:r>
            <w:r>
              <w:rPr>
                <w:color w:val="000000"/>
                <w:spacing w:val="38"/>
              </w:rPr>
              <w:t xml:space="preserve"> </w:t>
            </w:r>
            <w:r>
              <w:rPr>
                <w:b/>
                <w:bCs/>
                <w:color w:val="000000"/>
                <w:spacing w:val="-1"/>
              </w:rPr>
              <w:t>ф</w:t>
            </w:r>
            <w:r>
              <w:rPr>
                <w:b/>
                <w:bCs/>
                <w:color w:val="000000"/>
              </w:rPr>
              <w:t>ольклор.</w:t>
            </w:r>
            <w:r>
              <w:rPr>
                <w:color w:val="000000"/>
              </w:rPr>
              <w:t xml:space="preserve"> </w:t>
            </w:r>
            <w:r>
              <w:rPr>
                <w:i/>
                <w:iCs/>
                <w:color w:val="000000"/>
              </w:rPr>
              <w:t>О</w:t>
            </w:r>
            <w:r>
              <w:rPr>
                <w:i/>
                <w:iCs/>
                <w:color w:val="000000"/>
                <w:spacing w:val="-1"/>
              </w:rPr>
              <w:t>б</w:t>
            </w:r>
            <w:r>
              <w:rPr>
                <w:i/>
                <w:iCs/>
                <w:color w:val="000000"/>
              </w:rPr>
              <w:t>р</w:t>
            </w:r>
            <w:r>
              <w:rPr>
                <w:i/>
                <w:iCs/>
                <w:color w:val="000000"/>
                <w:spacing w:val="-1"/>
              </w:rPr>
              <w:t>я</w:t>
            </w:r>
            <w:r>
              <w:rPr>
                <w:i/>
                <w:iCs/>
                <w:color w:val="000000"/>
              </w:rPr>
              <w:t>довый</w:t>
            </w:r>
            <w:r>
              <w:rPr>
                <w:color w:val="000000"/>
                <w:spacing w:val="12"/>
              </w:rPr>
              <w:t xml:space="preserve"> </w:t>
            </w:r>
            <w:r>
              <w:rPr>
                <w:i/>
                <w:iCs/>
                <w:color w:val="000000"/>
              </w:rPr>
              <w:t>фол</w:t>
            </w:r>
            <w:r>
              <w:rPr>
                <w:i/>
                <w:iCs/>
                <w:color w:val="000000"/>
                <w:spacing w:val="1"/>
              </w:rPr>
              <w:t>ь</w:t>
            </w:r>
            <w:r>
              <w:rPr>
                <w:i/>
                <w:iCs/>
                <w:color w:val="000000"/>
              </w:rPr>
              <w:t>к</w:t>
            </w:r>
            <w:r>
              <w:rPr>
                <w:i/>
                <w:iCs/>
                <w:color w:val="000000"/>
                <w:spacing w:val="1"/>
              </w:rPr>
              <w:t>л</w:t>
            </w:r>
            <w:r>
              <w:rPr>
                <w:i/>
                <w:iCs/>
                <w:color w:val="000000"/>
              </w:rPr>
              <w:t>ор.</w:t>
            </w:r>
            <w:r>
              <w:rPr>
                <w:color w:val="000000"/>
              </w:rPr>
              <w:t xml:space="preserve"> Прои</w:t>
            </w:r>
            <w:r>
              <w:rPr>
                <w:color w:val="000000"/>
                <w:spacing w:val="1"/>
              </w:rPr>
              <w:t>з</w:t>
            </w:r>
            <w:r>
              <w:rPr>
                <w:color w:val="000000"/>
              </w:rPr>
              <w:t>в</w:t>
            </w:r>
            <w:r>
              <w:rPr>
                <w:color w:val="000000"/>
                <w:spacing w:val="-1"/>
              </w:rPr>
              <w:t>е</w:t>
            </w:r>
            <w:r>
              <w:rPr>
                <w:color w:val="000000"/>
              </w:rPr>
              <w:t>ден</w:t>
            </w:r>
            <w:r>
              <w:rPr>
                <w:color w:val="000000"/>
                <w:spacing w:val="1"/>
              </w:rPr>
              <w:t>и</w:t>
            </w:r>
            <w:r>
              <w:rPr>
                <w:color w:val="000000"/>
              </w:rPr>
              <w:t>я обрядового фол</w:t>
            </w:r>
            <w:r>
              <w:rPr>
                <w:color w:val="000000"/>
                <w:spacing w:val="1"/>
              </w:rPr>
              <w:t>ь</w:t>
            </w:r>
            <w:r>
              <w:rPr>
                <w:color w:val="000000"/>
              </w:rPr>
              <w:t>клора:</w:t>
            </w:r>
            <w:r>
              <w:rPr>
                <w:color w:val="000000"/>
                <w:spacing w:val="17"/>
              </w:rPr>
              <w:t xml:space="preserve"> </w:t>
            </w:r>
            <w:r>
              <w:rPr>
                <w:color w:val="000000"/>
              </w:rPr>
              <w:t>колядки, в</w:t>
            </w:r>
            <w:r>
              <w:rPr>
                <w:color w:val="000000"/>
                <w:spacing w:val="-1"/>
              </w:rPr>
              <w:t>ес</w:t>
            </w:r>
            <w:r>
              <w:rPr>
                <w:color w:val="000000"/>
              </w:rPr>
              <w:t>ня</w:t>
            </w:r>
            <w:r>
              <w:rPr>
                <w:color w:val="000000"/>
                <w:spacing w:val="1"/>
              </w:rPr>
              <w:t>нки</w:t>
            </w:r>
            <w:r>
              <w:rPr>
                <w:color w:val="000000"/>
              </w:rPr>
              <w:t>, м</w:t>
            </w:r>
            <w:r>
              <w:rPr>
                <w:color w:val="000000"/>
                <w:spacing w:val="-1"/>
              </w:rPr>
              <w:t>ас</w:t>
            </w:r>
            <w:r>
              <w:rPr>
                <w:color w:val="000000"/>
              </w:rPr>
              <w:t>л</w:t>
            </w:r>
            <w:r>
              <w:rPr>
                <w:color w:val="000000"/>
                <w:spacing w:val="-1"/>
              </w:rPr>
              <w:t>е</w:t>
            </w:r>
            <w:r>
              <w:rPr>
                <w:color w:val="000000"/>
              </w:rPr>
              <w:t>н</w:t>
            </w:r>
            <w:r>
              <w:rPr>
                <w:color w:val="000000"/>
                <w:spacing w:val="1"/>
              </w:rPr>
              <w:t>и</w:t>
            </w:r>
            <w:r>
              <w:rPr>
                <w:color w:val="000000"/>
              </w:rPr>
              <w:t>чные,</w:t>
            </w:r>
            <w:r>
              <w:rPr>
                <w:color w:val="000000"/>
                <w:spacing w:val="68"/>
              </w:rPr>
              <w:t xml:space="preserve"> </w:t>
            </w:r>
            <w:r>
              <w:rPr>
                <w:color w:val="000000"/>
              </w:rPr>
              <w:t>летн</w:t>
            </w:r>
            <w:r>
              <w:rPr>
                <w:color w:val="000000"/>
                <w:spacing w:val="1"/>
              </w:rPr>
              <w:t>и</w:t>
            </w:r>
            <w:r>
              <w:rPr>
                <w:color w:val="000000"/>
              </w:rPr>
              <w:t>е</w:t>
            </w:r>
            <w:r>
              <w:rPr>
                <w:color w:val="000000"/>
                <w:spacing w:val="179"/>
              </w:rPr>
              <w:t xml:space="preserve"> </w:t>
            </w:r>
            <w:r>
              <w:rPr>
                <w:color w:val="000000"/>
              </w:rPr>
              <w:t>и</w:t>
            </w:r>
            <w:r>
              <w:rPr>
                <w:color w:val="000000"/>
                <w:spacing w:val="179"/>
              </w:rPr>
              <w:t xml:space="preserve"> </w:t>
            </w:r>
            <w:r>
              <w:rPr>
                <w:color w:val="000000"/>
              </w:rPr>
              <w:t>ос</w:t>
            </w:r>
            <w:r>
              <w:rPr>
                <w:color w:val="000000"/>
                <w:spacing w:val="-1"/>
              </w:rPr>
              <w:t>е</w:t>
            </w:r>
            <w:r>
              <w:rPr>
                <w:color w:val="000000"/>
              </w:rPr>
              <w:t>н</w:t>
            </w:r>
            <w:r>
              <w:rPr>
                <w:color w:val="000000"/>
                <w:spacing w:val="1"/>
              </w:rPr>
              <w:t>н</w:t>
            </w:r>
            <w:r>
              <w:rPr>
                <w:color w:val="000000"/>
              </w:rPr>
              <w:t>ие обрядовые</w:t>
            </w:r>
            <w:r>
              <w:rPr>
                <w:color w:val="000000"/>
              </w:rPr>
              <w:tab/>
              <w:t>песни. Эт</w:t>
            </w:r>
            <w:r>
              <w:rPr>
                <w:color w:val="000000"/>
                <w:spacing w:val="1"/>
              </w:rPr>
              <w:t>и</w:t>
            </w:r>
            <w:r>
              <w:rPr>
                <w:color w:val="000000"/>
              </w:rPr>
              <w:t>ч</w:t>
            </w:r>
            <w:r>
              <w:rPr>
                <w:color w:val="000000"/>
                <w:spacing w:val="-1"/>
              </w:rPr>
              <w:t>ес</w:t>
            </w:r>
            <w:r>
              <w:rPr>
                <w:color w:val="000000"/>
              </w:rPr>
              <w:t>кое</w:t>
            </w:r>
            <w:r>
              <w:rPr>
                <w:color w:val="000000"/>
                <w:spacing w:val="76"/>
              </w:rPr>
              <w:t xml:space="preserve"> </w:t>
            </w:r>
            <w:r>
              <w:rPr>
                <w:color w:val="000000"/>
                <w:spacing w:val="1"/>
              </w:rPr>
              <w:t>зн</w:t>
            </w:r>
            <w:r>
              <w:rPr>
                <w:color w:val="000000"/>
              </w:rPr>
              <w:t>а</w:t>
            </w:r>
            <w:r>
              <w:rPr>
                <w:color w:val="000000"/>
                <w:spacing w:val="-1"/>
              </w:rPr>
              <w:t>че</w:t>
            </w:r>
            <w:r>
              <w:rPr>
                <w:color w:val="000000"/>
              </w:rPr>
              <w:t>н</w:t>
            </w:r>
            <w:r>
              <w:rPr>
                <w:color w:val="000000"/>
                <w:spacing w:val="1"/>
              </w:rPr>
              <w:t>и</w:t>
            </w:r>
            <w:r>
              <w:rPr>
                <w:color w:val="000000"/>
              </w:rPr>
              <w:t>е обрядового фол</w:t>
            </w:r>
            <w:r>
              <w:rPr>
                <w:color w:val="000000"/>
                <w:spacing w:val="1"/>
              </w:rPr>
              <w:t>ь</w:t>
            </w:r>
            <w:r>
              <w:rPr>
                <w:color w:val="000000"/>
              </w:rPr>
              <w:t xml:space="preserve">клора. </w:t>
            </w:r>
            <w:r>
              <w:rPr>
                <w:i/>
                <w:iCs/>
                <w:color w:val="000000"/>
              </w:rPr>
              <w:t>По</w:t>
            </w:r>
            <w:r>
              <w:rPr>
                <w:i/>
                <w:iCs/>
                <w:color w:val="000000"/>
                <w:spacing w:val="-1"/>
              </w:rPr>
              <w:t>с</w:t>
            </w:r>
            <w:r>
              <w:rPr>
                <w:i/>
                <w:iCs/>
                <w:color w:val="000000"/>
              </w:rPr>
              <w:t>ловицы</w:t>
            </w:r>
            <w:r>
              <w:rPr>
                <w:color w:val="000000"/>
              </w:rPr>
              <w:t xml:space="preserve">              </w:t>
            </w:r>
            <w:r>
              <w:rPr>
                <w:color w:val="000000"/>
                <w:spacing w:val="-24"/>
              </w:rPr>
              <w:t xml:space="preserve"> </w:t>
            </w:r>
            <w:r>
              <w:rPr>
                <w:i/>
                <w:iCs/>
                <w:color w:val="000000"/>
              </w:rPr>
              <w:t>и</w:t>
            </w:r>
            <w:r>
              <w:rPr>
                <w:color w:val="000000"/>
              </w:rPr>
              <w:t xml:space="preserve"> </w:t>
            </w:r>
            <w:r>
              <w:rPr>
                <w:i/>
                <w:iCs/>
                <w:color w:val="000000"/>
              </w:rPr>
              <w:t>пог</w:t>
            </w:r>
            <w:r>
              <w:rPr>
                <w:i/>
                <w:iCs/>
                <w:color w:val="000000"/>
              </w:rPr>
              <w:t>оворки.</w:t>
            </w:r>
            <w:r>
              <w:rPr>
                <w:color w:val="000000"/>
                <w:spacing w:val="111"/>
              </w:rPr>
              <w:t xml:space="preserve"> </w:t>
            </w:r>
            <w:r>
              <w:rPr>
                <w:color w:val="000000"/>
              </w:rPr>
              <w:t>Н</w:t>
            </w:r>
            <w:r>
              <w:rPr>
                <w:color w:val="000000"/>
                <w:spacing w:val="-1"/>
              </w:rPr>
              <w:t>а</w:t>
            </w:r>
            <w:r>
              <w:rPr>
                <w:color w:val="000000"/>
              </w:rPr>
              <w:t>родная</w:t>
            </w:r>
            <w:r>
              <w:rPr>
                <w:color w:val="000000"/>
                <w:spacing w:val="65"/>
              </w:rPr>
              <w:t xml:space="preserve"> </w:t>
            </w:r>
            <w:r>
              <w:rPr>
                <w:color w:val="000000"/>
                <w:spacing w:val="1"/>
              </w:rPr>
              <w:t>м</w:t>
            </w:r>
            <w:r>
              <w:rPr>
                <w:color w:val="000000"/>
                <w:spacing w:val="-3"/>
              </w:rPr>
              <w:t>у</w:t>
            </w:r>
            <w:r>
              <w:rPr>
                <w:color w:val="000000"/>
              </w:rPr>
              <w:t>др</w:t>
            </w:r>
            <w:r>
              <w:rPr>
                <w:color w:val="000000"/>
                <w:spacing w:val="1"/>
              </w:rPr>
              <w:t>о</w:t>
            </w:r>
            <w:r>
              <w:rPr>
                <w:color w:val="000000"/>
              </w:rPr>
              <w:t xml:space="preserve">сть. Краткость               </w:t>
            </w:r>
            <w:r>
              <w:rPr>
                <w:color w:val="000000"/>
                <w:spacing w:val="-11"/>
              </w:rPr>
              <w:t xml:space="preserve"> </w:t>
            </w:r>
            <w:r>
              <w:rPr>
                <w:color w:val="000000"/>
              </w:rPr>
              <w:t>и простота,</w:t>
            </w:r>
            <w:r>
              <w:rPr>
                <w:color w:val="000000"/>
                <w:spacing w:val="175"/>
              </w:rPr>
              <w:t xml:space="preserve"> </w:t>
            </w:r>
            <w:r>
              <w:rPr>
                <w:color w:val="000000"/>
              </w:rPr>
              <w:t>м</w:t>
            </w:r>
            <w:r>
              <w:rPr>
                <w:color w:val="000000"/>
                <w:spacing w:val="-1"/>
              </w:rPr>
              <w:t>е</w:t>
            </w:r>
            <w:r>
              <w:rPr>
                <w:color w:val="000000"/>
              </w:rPr>
              <w:t>ткость и</w:t>
            </w:r>
            <w:r>
              <w:rPr>
                <w:color w:val="000000"/>
                <w:spacing w:val="144"/>
              </w:rPr>
              <w:t xml:space="preserve"> </w:t>
            </w:r>
            <w:r>
              <w:rPr>
                <w:color w:val="000000"/>
              </w:rPr>
              <w:t>выр</w:t>
            </w:r>
            <w:r>
              <w:rPr>
                <w:color w:val="000000"/>
                <w:spacing w:val="-1"/>
              </w:rPr>
              <w:t>а</w:t>
            </w:r>
            <w:r>
              <w:rPr>
                <w:color w:val="000000"/>
              </w:rPr>
              <w:t>з</w:t>
            </w:r>
            <w:r>
              <w:rPr>
                <w:color w:val="000000"/>
                <w:spacing w:val="1"/>
              </w:rPr>
              <w:t>ит</w:t>
            </w:r>
            <w:r>
              <w:rPr>
                <w:color w:val="000000"/>
              </w:rPr>
              <w:t>ел</w:t>
            </w:r>
            <w:r>
              <w:rPr>
                <w:color w:val="000000"/>
                <w:spacing w:val="-1"/>
              </w:rPr>
              <w:t>ь</w:t>
            </w:r>
            <w:r>
              <w:rPr>
                <w:color w:val="000000"/>
              </w:rPr>
              <w:t>ность. М</w:t>
            </w:r>
            <w:r>
              <w:rPr>
                <w:color w:val="000000"/>
                <w:spacing w:val="1"/>
              </w:rPr>
              <w:t>н</w:t>
            </w:r>
            <w:r>
              <w:rPr>
                <w:color w:val="000000"/>
              </w:rPr>
              <w:t>огообраз</w:t>
            </w:r>
            <w:r>
              <w:rPr>
                <w:color w:val="000000"/>
                <w:spacing w:val="1"/>
              </w:rPr>
              <w:t>и</w:t>
            </w:r>
            <w:r>
              <w:rPr>
                <w:color w:val="000000"/>
              </w:rPr>
              <w:t>е</w:t>
            </w:r>
            <w:r>
              <w:rPr>
                <w:color w:val="000000"/>
                <w:spacing w:val="162"/>
              </w:rPr>
              <w:t xml:space="preserve"> </w:t>
            </w:r>
            <w:r>
              <w:rPr>
                <w:color w:val="000000"/>
                <w:spacing w:val="1"/>
              </w:rPr>
              <w:t>т</w:t>
            </w:r>
            <w:r>
              <w:rPr>
                <w:color w:val="000000"/>
              </w:rPr>
              <w:t>е</w:t>
            </w:r>
            <w:r>
              <w:rPr>
                <w:color w:val="000000"/>
                <w:spacing w:val="-1"/>
              </w:rPr>
              <w:t>м</w:t>
            </w:r>
            <w:r>
              <w:rPr>
                <w:color w:val="000000"/>
              </w:rPr>
              <w:t>. Пря</w:t>
            </w:r>
            <w:r>
              <w:rPr>
                <w:color w:val="000000"/>
                <w:spacing w:val="-1"/>
              </w:rPr>
              <w:t>м</w:t>
            </w:r>
            <w:r>
              <w:rPr>
                <w:color w:val="000000"/>
              </w:rPr>
              <w:t xml:space="preserve">ой                   </w:t>
            </w:r>
            <w:r>
              <w:rPr>
                <w:color w:val="000000"/>
                <w:spacing w:val="-6"/>
              </w:rPr>
              <w:t xml:space="preserve"> </w:t>
            </w:r>
            <w:r>
              <w:rPr>
                <w:color w:val="000000"/>
              </w:rPr>
              <w:t xml:space="preserve">и переносный    </w:t>
            </w:r>
            <w:r>
              <w:rPr>
                <w:color w:val="000000"/>
                <w:spacing w:val="-54"/>
              </w:rPr>
              <w:t xml:space="preserve"> </w:t>
            </w:r>
            <w:r>
              <w:rPr>
                <w:color w:val="000000"/>
                <w:spacing w:val="-1"/>
              </w:rPr>
              <w:t>см</w:t>
            </w:r>
            <w:r>
              <w:rPr>
                <w:color w:val="000000"/>
              </w:rPr>
              <w:t>ы</w:t>
            </w:r>
            <w:r>
              <w:rPr>
                <w:color w:val="000000"/>
                <w:spacing w:val="-2"/>
              </w:rPr>
              <w:t>с</w:t>
            </w:r>
            <w:r>
              <w:rPr>
                <w:color w:val="000000"/>
              </w:rPr>
              <w:t xml:space="preserve">л пословиц                 </w:t>
            </w:r>
            <w:r>
              <w:rPr>
                <w:color w:val="000000"/>
                <w:spacing w:val="-46"/>
              </w:rPr>
              <w:t xml:space="preserve"> </w:t>
            </w:r>
            <w:r>
              <w:rPr>
                <w:color w:val="000000"/>
              </w:rPr>
              <w:t>и поговорок.</w:t>
            </w:r>
          </w:p>
          <w:p w:rsidR="00000000" w:rsidRDefault="005421F9">
            <w:pPr>
              <w:spacing w:line="237" w:lineRule="auto"/>
              <w:ind w:left="107" w:right="801"/>
            </w:pPr>
            <w:r>
              <w:rPr>
                <w:b/>
                <w:bCs/>
                <w:color w:val="000000"/>
              </w:rPr>
              <w:t>Теория</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rPr>
              <w:t xml:space="preserve"> Обрядовый фол</w:t>
            </w:r>
            <w:r>
              <w:rPr>
                <w:color w:val="000000"/>
                <w:spacing w:val="1"/>
              </w:rPr>
              <w:t>ь</w:t>
            </w:r>
            <w:r>
              <w:rPr>
                <w:color w:val="000000"/>
              </w:rPr>
              <w:t>клор</w:t>
            </w:r>
          </w:p>
        </w:tc>
      </w:tr>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2027"/>
              </w:tabs>
              <w:spacing w:before="14"/>
              <w:ind w:left="108" w:right="88"/>
              <w:jc w:val="both"/>
            </w:pPr>
            <w:r>
              <w:rPr>
                <w:color w:val="000000"/>
              </w:rPr>
              <w:lastRenderedPageBreak/>
              <w:t>истор</w:t>
            </w:r>
            <w:r>
              <w:rPr>
                <w:color w:val="000000"/>
                <w:spacing w:val="1"/>
              </w:rPr>
              <w:t>и</w:t>
            </w:r>
            <w:r>
              <w:rPr>
                <w:color w:val="000000"/>
              </w:rPr>
              <w:t>я</w:t>
            </w:r>
            <w:r>
              <w:rPr>
                <w:color w:val="000000"/>
                <w:spacing w:val="21"/>
              </w:rPr>
              <w:t xml:space="preserve"> </w:t>
            </w:r>
            <w:r>
              <w:rPr>
                <w:color w:val="000000"/>
              </w:rPr>
              <w:t>л</w:t>
            </w:r>
            <w:r>
              <w:rPr>
                <w:color w:val="000000"/>
                <w:spacing w:val="1"/>
              </w:rPr>
              <w:t>ю</w:t>
            </w:r>
            <w:r>
              <w:rPr>
                <w:color w:val="000000"/>
              </w:rPr>
              <w:t>бви</w:t>
            </w:r>
            <w:r>
              <w:rPr>
                <w:color w:val="000000"/>
                <w:spacing w:val="22"/>
              </w:rPr>
              <w:t xml:space="preserve"> </w:t>
            </w:r>
            <w:r>
              <w:rPr>
                <w:color w:val="000000"/>
                <w:spacing w:val="-1"/>
              </w:rPr>
              <w:t>В</w:t>
            </w:r>
            <w:r>
              <w:rPr>
                <w:color w:val="000000"/>
              </w:rPr>
              <w:t>лади</w:t>
            </w:r>
            <w:r>
              <w:rPr>
                <w:color w:val="000000"/>
              </w:rPr>
              <w:t>мира</w:t>
            </w:r>
            <w:r>
              <w:rPr>
                <w:color w:val="000000"/>
                <w:spacing w:val="21"/>
              </w:rPr>
              <w:t xml:space="preserve"> </w:t>
            </w:r>
            <w:r>
              <w:rPr>
                <w:color w:val="000000"/>
              </w:rPr>
              <w:t>и Маши.</w:t>
            </w:r>
            <w:r>
              <w:rPr>
                <w:color w:val="000000"/>
              </w:rPr>
              <w:tab/>
              <w:t>Автор</w:t>
            </w:r>
            <w:r>
              <w:rPr>
                <w:color w:val="000000"/>
                <w:spacing w:val="-1"/>
              </w:rPr>
              <w:t>с</w:t>
            </w:r>
            <w:r>
              <w:rPr>
                <w:color w:val="000000"/>
              </w:rPr>
              <w:t>кое от</w:t>
            </w:r>
            <w:r>
              <w:rPr>
                <w:color w:val="000000"/>
                <w:spacing w:val="1"/>
              </w:rPr>
              <w:t>н</w:t>
            </w:r>
            <w:r>
              <w:rPr>
                <w:color w:val="000000"/>
              </w:rPr>
              <w:t>ошен</w:t>
            </w:r>
            <w:r>
              <w:rPr>
                <w:color w:val="000000"/>
                <w:spacing w:val="1"/>
              </w:rPr>
              <w:t>и</w:t>
            </w:r>
            <w:r>
              <w:rPr>
                <w:color w:val="000000"/>
              </w:rPr>
              <w:t>е к героям.</w:t>
            </w:r>
          </w:p>
          <w:p w:rsidR="00000000" w:rsidRDefault="005421F9">
            <w:pPr>
              <w:tabs>
                <w:tab w:val="left" w:pos="1739"/>
              </w:tabs>
              <w:ind w:left="108" w:right="85"/>
              <w:jc w:val="both"/>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i/>
                <w:iCs/>
                <w:color w:val="000000"/>
              </w:rPr>
              <w:t>.</w:t>
            </w:r>
            <w:r>
              <w:rPr>
                <w:color w:val="000000"/>
              </w:rPr>
              <w:t xml:space="preserve"> Эп</w:t>
            </w:r>
            <w:r>
              <w:rPr>
                <w:color w:val="000000"/>
                <w:spacing w:val="1"/>
              </w:rPr>
              <w:t>ит</w:t>
            </w:r>
            <w:r>
              <w:rPr>
                <w:color w:val="000000"/>
              </w:rPr>
              <w:t xml:space="preserve">ет,                   </w:t>
            </w:r>
            <w:r>
              <w:rPr>
                <w:color w:val="000000"/>
                <w:spacing w:val="-21"/>
              </w:rPr>
              <w:t xml:space="preserve"> </w:t>
            </w:r>
            <w:r>
              <w:rPr>
                <w:color w:val="000000"/>
                <w:spacing w:val="-1"/>
              </w:rPr>
              <w:t>ме</w:t>
            </w:r>
            <w:r>
              <w:rPr>
                <w:color w:val="000000"/>
              </w:rPr>
              <w:t>т</w:t>
            </w:r>
            <w:r>
              <w:rPr>
                <w:color w:val="000000"/>
                <w:spacing w:val="-3"/>
              </w:rPr>
              <w:t>а</w:t>
            </w:r>
            <w:r>
              <w:rPr>
                <w:color w:val="000000"/>
              </w:rPr>
              <w:t xml:space="preserve">фора, композиция             </w:t>
            </w:r>
            <w:r>
              <w:rPr>
                <w:color w:val="000000"/>
                <w:spacing w:val="-50"/>
              </w:rPr>
              <w:t xml:space="preserve"> </w:t>
            </w:r>
            <w:r>
              <w:rPr>
                <w:color w:val="000000"/>
              </w:rPr>
              <w:t>(р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rPr>
              <w:t>яти</w:t>
            </w:r>
            <w:r>
              <w:rPr>
                <w:color w:val="000000"/>
                <w:spacing w:val="1"/>
              </w:rPr>
              <w:t>й</w:t>
            </w:r>
            <w:r>
              <w:rPr>
                <w:color w:val="000000"/>
              </w:rPr>
              <w:t xml:space="preserve">).         </w:t>
            </w:r>
            <w:r>
              <w:rPr>
                <w:color w:val="000000"/>
                <w:spacing w:val="-36"/>
              </w:rPr>
              <w:t xml:space="preserve"> </w:t>
            </w:r>
            <w:r>
              <w:rPr>
                <w:color w:val="000000"/>
              </w:rPr>
              <w:t>Ст</w:t>
            </w:r>
            <w:r>
              <w:rPr>
                <w:color w:val="000000"/>
                <w:spacing w:val="-1"/>
              </w:rPr>
              <w:t>и</w:t>
            </w:r>
            <w:r>
              <w:rPr>
                <w:color w:val="000000"/>
                <w:spacing w:val="2"/>
              </w:rPr>
              <w:t>х</w:t>
            </w:r>
            <w:r>
              <w:rPr>
                <w:color w:val="000000"/>
                <w:spacing w:val="-2"/>
              </w:rPr>
              <w:t>о</w:t>
            </w:r>
            <w:r>
              <w:rPr>
                <w:color w:val="000000"/>
              </w:rPr>
              <w:t>творное послан</w:t>
            </w:r>
            <w:r>
              <w:rPr>
                <w:color w:val="000000"/>
                <w:spacing w:val="1"/>
              </w:rPr>
              <w:t>и</w:t>
            </w:r>
            <w:r>
              <w:rPr>
                <w:color w:val="000000"/>
              </w:rPr>
              <w:t xml:space="preserve">е              </w:t>
            </w:r>
            <w:r>
              <w:rPr>
                <w:color w:val="000000"/>
                <w:spacing w:val="-13"/>
              </w:rPr>
              <w:t xml:space="preserve"> </w:t>
            </w:r>
            <w:r>
              <w:rPr>
                <w:color w:val="000000"/>
              </w:rPr>
              <w:t>(на</w:t>
            </w:r>
            <w:r>
              <w:rPr>
                <w:color w:val="000000"/>
                <w:spacing w:val="-1"/>
              </w:rPr>
              <w:t>ч</w:t>
            </w:r>
            <w:r>
              <w:rPr>
                <w:color w:val="000000"/>
              </w:rPr>
              <w:t>ал</w:t>
            </w:r>
            <w:r>
              <w:rPr>
                <w:color w:val="000000"/>
                <w:spacing w:val="1"/>
              </w:rPr>
              <w:t>ьн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40" w:line="240" w:lineRule="exact"/>
              <w:rPr>
                <w:color w:val="000000"/>
              </w:rPr>
            </w:pPr>
          </w:p>
          <w:p w:rsidR="00000000" w:rsidRDefault="005421F9">
            <w:pPr>
              <w:spacing w:line="232" w:lineRule="auto"/>
              <w:ind w:left="108" w:right="-20"/>
            </w:pPr>
            <w:r>
              <w:rPr>
                <w:b/>
                <w:bCs/>
                <w:color w:val="000000"/>
              </w:rPr>
              <w:t>М.Ю.</w:t>
            </w:r>
            <w:r>
              <w:rPr>
                <w:color w:val="000000"/>
              </w:rPr>
              <w:t xml:space="preserve"> </w:t>
            </w:r>
            <w:r>
              <w:rPr>
                <w:b/>
                <w:bCs/>
                <w:color w:val="000000"/>
              </w:rPr>
              <w:t>Лермо</w:t>
            </w:r>
            <w:r>
              <w:rPr>
                <w:b/>
                <w:bCs/>
                <w:color w:val="000000"/>
                <w:spacing w:val="-1"/>
              </w:rPr>
              <w:t>н</w:t>
            </w:r>
            <w:r>
              <w:rPr>
                <w:b/>
                <w:bCs/>
                <w:color w:val="000000"/>
                <w:spacing w:val="1"/>
              </w:rPr>
              <w:t>т</w:t>
            </w:r>
            <w:r>
              <w:rPr>
                <w:b/>
                <w:bCs/>
                <w:color w:val="000000"/>
              </w:rPr>
              <w:t>ов.</w:t>
            </w:r>
          </w:p>
          <w:p w:rsidR="00000000" w:rsidRDefault="005421F9">
            <w:pPr>
              <w:spacing w:line="237" w:lineRule="auto"/>
              <w:ind w:left="108" w:right="48"/>
            </w:pPr>
            <w:r>
              <w:rPr>
                <w:color w:val="000000"/>
              </w:rPr>
              <w:t>Краткий</w:t>
            </w:r>
            <w:r>
              <w:rPr>
                <w:color w:val="000000"/>
                <w:spacing w:val="151"/>
              </w:rPr>
              <w:t xml:space="preserve"> </w:t>
            </w:r>
            <w:r>
              <w:rPr>
                <w:color w:val="000000"/>
              </w:rPr>
              <w:t>ра</w:t>
            </w:r>
            <w:r>
              <w:rPr>
                <w:color w:val="000000"/>
                <w:spacing w:val="-1"/>
              </w:rPr>
              <w:t>сс</w:t>
            </w:r>
            <w:r>
              <w:rPr>
                <w:color w:val="000000"/>
              </w:rPr>
              <w:t>каз</w:t>
            </w:r>
            <w:r>
              <w:rPr>
                <w:color w:val="000000"/>
                <w:spacing w:val="151"/>
              </w:rPr>
              <w:t xml:space="preserve"> </w:t>
            </w:r>
            <w:r>
              <w:rPr>
                <w:color w:val="000000"/>
              </w:rPr>
              <w:t>о</w:t>
            </w:r>
            <w:r>
              <w:rPr>
                <w:color w:val="000000"/>
                <w:spacing w:val="153"/>
              </w:rPr>
              <w:t xml:space="preserve"> </w:t>
            </w:r>
            <w:r>
              <w:rPr>
                <w:color w:val="000000"/>
                <w:spacing w:val="1"/>
              </w:rPr>
              <w:t>п</w:t>
            </w:r>
            <w:r>
              <w:rPr>
                <w:color w:val="000000"/>
              </w:rPr>
              <w:t>оэ</w:t>
            </w:r>
            <w:r>
              <w:rPr>
                <w:color w:val="000000"/>
                <w:spacing w:val="1"/>
              </w:rPr>
              <w:t>т</w:t>
            </w:r>
            <w:r>
              <w:rPr>
                <w:color w:val="000000"/>
              </w:rPr>
              <w:t>е.</w:t>
            </w:r>
            <w:r>
              <w:rPr>
                <w:color w:val="000000"/>
              </w:rPr>
              <w:t xml:space="preserve"> Уч</w:t>
            </w:r>
            <w:r>
              <w:rPr>
                <w:color w:val="000000"/>
                <w:spacing w:val="-1"/>
              </w:rPr>
              <w:t>е</w:t>
            </w:r>
            <w:r>
              <w:rPr>
                <w:color w:val="000000"/>
              </w:rPr>
              <w:t>н</w:t>
            </w:r>
            <w:r>
              <w:rPr>
                <w:color w:val="000000"/>
                <w:spacing w:val="1"/>
              </w:rPr>
              <w:t>и</w:t>
            </w:r>
            <w:r>
              <w:rPr>
                <w:color w:val="000000"/>
              </w:rPr>
              <w:t>че</w:t>
            </w:r>
            <w:r>
              <w:rPr>
                <w:color w:val="000000"/>
                <w:spacing w:val="-1"/>
              </w:rPr>
              <w:t>с</w:t>
            </w:r>
            <w:r>
              <w:rPr>
                <w:color w:val="000000"/>
              </w:rPr>
              <w:t>кие годы поэт</w:t>
            </w:r>
            <w:r>
              <w:rPr>
                <w:color w:val="000000"/>
                <w:spacing w:val="-1"/>
              </w:rPr>
              <w:t>а</w:t>
            </w:r>
            <w:r>
              <w:rPr>
                <w:color w:val="000000"/>
              </w:rPr>
              <w:t xml:space="preserve">. </w:t>
            </w:r>
            <w:r>
              <w:rPr>
                <w:color w:val="000000"/>
                <w:spacing w:val="-4"/>
              </w:rPr>
              <w:t>«</w:t>
            </w:r>
            <w:r>
              <w:rPr>
                <w:color w:val="000000"/>
                <w:spacing w:val="3"/>
              </w:rPr>
              <w:t>Т</w:t>
            </w:r>
            <w:r>
              <w:rPr>
                <w:color w:val="000000"/>
                <w:spacing w:val="-4"/>
              </w:rPr>
              <w:t>у</w:t>
            </w:r>
            <w:r>
              <w:rPr>
                <w:color w:val="000000"/>
                <w:spacing w:val="1"/>
              </w:rPr>
              <w:t>чи</w:t>
            </w:r>
            <w:r>
              <w:rPr>
                <w:b/>
                <w:bCs/>
                <w:color w:val="000000"/>
              </w:rPr>
              <w:t>».</w:t>
            </w:r>
            <w:r>
              <w:rPr>
                <w:color w:val="000000"/>
              </w:rPr>
              <w:t xml:space="preserve"> </w:t>
            </w:r>
            <w:r>
              <w:rPr>
                <w:color w:val="000000"/>
                <w:spacing w:val="5"/>
              </w:rPr>
              <w:t>Ч</w:t>
            </w:r>
            <w:r>
              <w:rPr>
                <w:color w:val="000000"/>
                <w:spacing w:val="-4"/>
              </w:rPr>
              <w:t>у</w:t>
            </w:r>
            <w:r>
              <w:rPr>
                <w:color w:val="000000"/>
                <w:spacing w:val="1"/>
              </w:rPr>
              <w:t>в</w:t>
            </w:r>
            <w:r>
              <w:rPr>
                <w:color w:val="000000"/>
              </w:rPr>
              <w:t>ств оди</w:t>
            </w:r>
            <w:r>
              <w:rPr>
                <w:color w:val="000000"/>
                <w:spacing w:val="1"/>
              </w:rPr>
              <w:t>н</w:t>
            </w:r>
            <w:r>
              <w:rPr>
                <w:color w:val="000000"/>
              </w:rPr>
              <w:t>оч</w:t>
            </w:r>
            <w:r>
              <w:rPr>
                <w:color w:val="000000"/>
                <w:spacing w:val="-1"/>
              </w:rPr>
              <w:t>ес</w:t>
            </w:r>
            <w:r>
              <w:rPr>
                <w:color w:val="000000"/>
              </w:rPr>
              <w:t>тва</w:t>
            </w:r>
            <w:r>
              <w:rPr>
                <w:color w:val="000000"/>
                <w:spacing w:val="6"/>
              </w:rPr>
              <w:t xml:space="preserve"> </w:t>
            </w:r>
            <w:r>
              <w:rPr>
                <w:color w:val="000000"/>
              </w:rPr>
              <w:t>и т</w:t>
            </w:r>
            <w:r>
              <w:rPr>
                <w:color w:val="000000"/>
                <w:spacing w:val="1"/>
              </w:rPr>
              <w:t>о</w:t>
            </w:r>
            <w:r>
              <w:rPr>
                <w:color w:val="000000"/>
              </w:rPr>
              <w:t>ск</w:t>
            </w:r>
            <w:r>
              <w:rPr>
                <w:color w:val="000000"/>
                <w:spacing w:val="1"/>
              </w:rPr>
              <w:t>и</w:t>
            </w:r>
            <w:r>
              <w:rPr>
                <w:color w:val="000000"/>
              </w:rPr>
              <w:t>,</w:t>
            </w:r>
            <w:r>
              <w:rPr>
                <w:color w:val="000000"/>
                <w:spacing w:val="1"/>
              </w:rPr>
              <w:t xml:space="preserve"> </w:t>
            </w:r>
            <w:r>
              <w:rPr>
                <w:color w:val="000000"/>
                <w:spacing w:val="-2"/>
              </w:rPr>
              <w:t>л</w:t>
            </w:r>
            <w:r>
              <w:rPr>
                <w:color w:val="000000"/>
              </w:rPr>
              <w:t xml:space="preserve">юбовь </w:t>
            </w:r>
            <w:r>
              <w:rPr>
                <w:color w:val="000000"/>
                <w:spacing w:val="1"/>
              </w:rPr>
              <w:t>п</w:t>
            </w:r>
            <w:r>
              <w:rPr>
                <w:color w:val="000000"/>
              </w:rPr>
              <w:t>о</w:t>
            </w:r>
            <w:r>
              <w:rPr>
                <w:color w:val="000000"/>
                <w:spacing w:val="-1"/>
              </w:rPr>
              <w:t>э</w:t>
            </w:r>
            <w:r>
              <w:rPr>
                <w:color w:val="000000"/>
              </w:rPr>
              <w:t>та-и</w:t>
            </w:r>
            <w:r>
              <w:rPr>
                <w:color w:val="000000"/>
                <w:spacing w:val="1"/>
              </w:rPr>
              <w:t>з</w:t>
            </w:r>
            <w:r>
              <w:rPr>
                <w:color w:val="000000"/>
              </w:rPr>
              <w:t>г</w:t>
            </w:r>
            <w:r>
              <w:rPr>
                <w:color w:val="000000"/>
                <w:spacing w:val="1"/>
              </w:rPr>
              <w:t>н</w:t>
            </w:r>
            <w:r>
              <w:rPr>
                <w:color w:val="000000"/>
                <w:spacing w:val="-2"/>
              </w:rPr>
              <w:t>а</w:t>
            </w:r>
            <w:r>
              <w:rPr>
                <w:color w:val="000000"/>
              </w:rPr>
              <w:t>н</w:t>
            </w:r>
            <w:r>
              <w:rPr>
                <w:color w:val="000000"/>
                <w:spacing w:val="1"/>
              </w:rPr>
              <w:t>н</w:t>
            </w:r>
            <w:r>
              <w:rPr>
                <w:color w:val="000000"/>
              </w:rPr>
              <w:t>ика</w:t>
            </w:r>
            <w:r>
              <w:rPr>
                <w:color w:val="000000"/>
                <w:spacing w:val="-1"/>
              </w:rPr>
              <w:t xml:space="preserve"> </w:t>
            </w:r>
            <w:r>
              <w:rPr>
                <w:color w:val="000000"/>
              </w:rPr>
              <w:t>к оставля</w:t>
            </w:r>
            <w:r>
              <w:rPr>
                <w:color w:val="000000"/>
                <w:spacing w:val="-1"/>
              </w:rPr>
              <w:t>ем</w:t>
            </w:r>
            <w:r>
              <w:rPr>
                <w:color w:val="000000"/>
              </w:rPr>
              <w:t>ой</w:t>
            </w:r>
            <w:r>
              <w:rPr>
                <w:color w:val="000000"/>
                <w:spacing w:val="90"/>
              </w:rPr>
              <w:t xml:space="preserve"> </w:t>
            </w:r>
            <w:r>
              <w:rPr>
                <w:color w:val="000000"/>
              </w:rPr>
              <w:t>им Родине. Прием</w:t>
            </w:r>
            <w:r>
              <w:rPr>
                <w:color w:val="000000"/>
                <w:spacing w:val="-1"/>
              </w:rPr>
              <w:t xml:space="preserve"> с</w:t>
            </w:r>
            <w:r>
              <w:rPr>
                <w:color w:val="000000"/>
              </w:rPr>
              <w:t>р</w:t>
            </w:r>
            <w:r>
              <w:rPr>
                <w:color w:val="000000"/>
                <w:spacing w:val="-1"/>
              </w:rPr>
              <w:t>а</w:t>
            </w:r>
            <w:r>
              <w:rPr>
                <w:color w:val="000000"/>
                <w:spacing w:val="1"/>
              </w:rPr>
              <w:t>вн</w:t>
            </w:r>
            <w:r>
              <w:rPr>
                <w:color w:val="000000"/>
              </w:rPr>
              <w:t>ен</w:t>
            </w:r>
            <w:r>
              <w:rPr>
                <w:color w:val="000000"/>
                <w:spacing w:val="1"/>
              </w:rPr>
              <w:t>и</w:t>
            </w:r>
            <w:r>
              <w:rPr>
                <w:color w:val="000000"/>
              </w:rPr>
              <w:t>я как основа постро</w:t>
            </w:r>
            <w:r>
              <w:rPr>
                <w:color w:val="000000"/>
                <w:spacing w:val="-1"/>
              </w:rPr>
              <w:t>е</w:t>
            </w:r>
            <w:r>
              <w:rPr>
                <w:color w:val="000000"/>
              </w:rPr>
              <w:t>н</w:t>
            </w:r>
            <w:r>
              <w:rPr>
                <w:color w:val="000000"/>
                <w:spacing w:val="1"/>
              </w:rPr>
              <w:t>и</w:t>
            </w:r>
            <w:r>
              <w:rPr>
                <w:color w:val="000000"/>
              </w:rPr>
              <w:t>я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 О</w:t>
            </w:r>
            <w:r>
              <w:rPr>
                <w:color w:val="000000"/>
                <w:spacing w:val="-1"/>
              </w:rPr>
              <w:t>с</w:t>
            </w:r>
            <w:r>
              <w:rPr>
                <w:color w:val="000000"/>
              </w:rPr>
              <w:t>обе</w:t>
            </w:r>
            <w:r>
              <w:rPr>
                <w:color w:val="000000"/>
                <w:spacing w:val="-2"/>
              </w:rPr>
              <w:t>н</w:t>
            </w:r>
            <w:r>
              <w:rPr>
                <w:color w:val="000000"/>
              </w:rPr>
              <w:t>ности и</w:t>
            </w:r>
            <w:r>
              <w:rPr>
                <w:color w:val="000000"/>
                <w:spacing w:val="1"/>
              </w:rPr>
              <w:t>нт</w:t>
            </w:r>
            <w:r>
              <w:rPr>
                <w:color w:val="000000"/>
                <w:spacing w:val="-2"/>
              </w:rPr>
              <w:t>о</w:t>
            </w:r>
            <w:r>
              <w:rPr>
                <w:color w:val="000000"/>
              </w:rPr>
              <w:t>нации.</w:t>
            </w:r>
            <w:r>
              <w:rPr>
                <w:color w:val="000000"/>
                <w:spacing w:val="2"/>
              </w:rPr>
              <w:t xml:space="preserve"> </w:t>
            </w:r>
            <w:r>
              <w:rPr>
                <w:color w:val="000000"/>
                <w:spacing w:val="-6"/>
              </w:rPr>
              <w:t>«</w:t>
            </w:r>
            <w:r>
              <w:rPr>
                <w:color w:val="000000"/>
              </w:rPr>
              <w:t>Ут</w:t>
            </w:r>
            <w:r>
              <w:rPr>
                <w:color w:val="000000"/>
                <w:spacing w:val="1"/>
              </w:rPr>
              <w:t>е</w:t>
            </w:r>
            <w:r>
              <w:rPr>
                <w:color w:val="000000"/>
                <w:spacing w:val="4"/>
              </w:rPr>
              <w:t>с</w:t>
            </w:r>
            <w:r>
              <w:rPr>
                <w:color w:val="000000"/>
                <w:spacing w:val="-6"/>
              </w:rPr>
              <w:t>»</w:t>
            </w:r>
            <w:r>
              <w:rPr>
                <w:color w:val="000000"/>
              </w:rPr>
              <w:t>,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w:t>
            </w:r>
            <w:r>
              <w:rPr>
                <w:color w:val="000000"/>
              </w:rPr>
              <w:t>выр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я те</w:t>
            </w:r>
            <w:r>
              <w:rPr>
                <w:color w:val="000000"/>
                <w:spacing w:val="-1"/>
              </w:rPr>
              <w:t>м</w:t>
            </w:r>
            <w:r>
              <w:rPr>
                <w:color w:val="000000"/>
              </w:rPr>
              <w:t>ы оди</w:t>
            </w:r>
            <w:r>
              <w:rPr>
                <w:color w:val="000000"/>
                <w:spacing w:val="1"/>
              </w:rPr>
              <w:t>н</w:t>
            </w:r>
            <w:r>
              <w:rPr>
                <w:color w:val="000000"/>
              </w:rPr>
              <w:t>оч</w:t>
            </w:r>
            <w:r>
              <w:rPr>
                <w:color w:val="000000"/>
                <w:spacing w:val="-1"/>
              </w:rPr>
              <w:t>ес</w:t>
            </w:r>
            <w:r>
              <w:rPr>
                <w:color w:val="000000"/>
              </w:rPr>
              <w:t>тва</w:t>
            </w:r>
            <w:r>
              <w:rPr>
                <w:color w:val="000000"/>
                <w:spacing w:val="-1"/>
              </w:rPr>
              <w:t xml:space="preserve"> </w:t>
            </w:r>
            <w:r>
              <w:rPr>
                <w:color w:val="000000"/>
              </w:rPr>
              <w:t>в л</w:t>
            </w:r>
            <w:r>
              <w:rPr>
                <w:color w:val="000000"/>
                <w:spacing w:val="3"/>
              </w:rPr>
              <w:t>и</w:t>
            </w:r>
            <w:r>
              <w:rPr>
                <w:color w:val="000000"/>
              </w:rPr>
              <w:t>ри</w:t>
            </w:r>
            <w:r>
              <w:rPr>
                <w:color w:val="000000"/>
                <w:spacing w:val="1"/>
              </w:rPr>
              <w:t>к</w:t>
            </w:r>
            <w:r>
              <w:rPr>
                <w:color w:val="000000"/>
              </w:rPr>
              <w:t>е Лер</w:t>
            </w:r>
            <w:r>
              <w:rPr>
                <w:color w:val="000000"/>
                <w:spacing w:val="-1"/>
              </w:rPr>
              <w:t>м</w:t>
            </w:r>
            <w:r>
              <w:rPr>
                <w:color w:val="000000"/>
              </w:rPr>
              <w:t>он</w:t>
            </w:r>
            <w:r>
              <w:rPr>
                <w:color w:val="000000"/>
                <w:spacing w:val="1"/>
              </w:rPr>
              <w:t>т</w:t>
            </w:r>
            <w:r>
              <w:rPr>
                <w:color w:val="000000"/>
              </w:rPr>
              <w:t>ов</w:t>
            </w:r>
            <w:r>
              <w:rPr>
                <w:color w:val="000000"/>
                <w:spacing w:val="-1"/>
              </w:rPr>
              <w:t>а</w:t>
            </w:r>
            <w:r>
              <w:rPr>
                <w:color w:val="000000"/>
              </w:rPr>
              <w:t xml:space="preserve">. </w:t>
            </w:r>
          </w:p>
          <w:p w:rsidR="00000000" w:rsidRDefault="005421F9">
            <w:pPr>
              <w:spacing w:after="38" w:line="240" w:lineRule="exact"/>
              <w:rPr>
                <w:color w:val="000000"/>
              </w:rPr>
            </w:pPr>
          </w:p>
          <w:p w:rsidR="00000000" w:rsidRDefault="005421F9">
            <w:pPr>
              <w:tabs>
                <w:tab w:val="left" w:pos="1148"/>
                <w:tab w:val="left" w:pos="1554"/>
                <w:tab w:val="left" w:pos="2243"/>
              </w:tabs>
              <w:ind w:left="108" w:right="88"/>
              <w:jc w:val="both"/>
            </w:pPr>
            <w:r>
              <w:rPr>
                <w:b/>
                <w:bCs/>
                <w:color w:val="000000"/>
              </w:rPr>
              <w:t>Н.А.Нек</w:t>
            </w:r>
            <w:r>
              <w:rPr>
                <w:b/>
                <w:bCs/>
                <w:color w:val="000000"/>
                <w:spacing w:val="1"/>
              </w:rPr>
              <w:t>р</w:t>
            </w:r>
            <w:r>
              <w:rPr>
                <w:b/>
                <w:bCs/>
                <w:color w:val="000000"/>
              </w:rPr>
              <w:t>асов</w:t>
            </w:r>
            <w:r>
              <w:rPr>
                <w:color w:val="000000"/>
              </w:rPr>
              <w:t>.</w:t>
            </w:r>
            <w:r>
              <w:rPr>
                <w:color w:val="000000"/>
              </w:rPr>
              <w:tab/>
              <w:t>Краткий ра</w:t>
            </w:r>
            <w:r>
              <w:rPr>
                <w:color w:val="000000"/>
                <w:spacing w:val="-1"/>
              </w:rPr>
              <w:t>сс</w:t>
            </w:r>
            <w:r>
              <w:rPr>
                <w:color w:val="000000"/>
              </w:rPr>
              <w:t>к</w:t>
            </w:r>
            <w:r>
              <w:rPr>
                <w:color w:val="000000"/>
                <w:spacing w:val="-1"/>
              </w:rPr>
              <w:t>а</w:t>
            </w:r>
            <w:r>
              <w:rPr>
                <w:color w:val="000000"/>
              </w:rPr>
              <w:t>з</w:t>
            </w:r>
            <w:r>
              <w:rPr>
                <w:color w:val="000000"/>
              </w:rPr>
              <w:tab/>
              <w:t>о</w:t>
            </w:r>
            <w:r>
              <w:rPr>
                <w:color w:val="000000"/>
              </w:rPr>
              <w:tab/>
              <w:t>жи</w:t>
            </w:r>
            <w:r>
              <w:rPr>
                <w:color w:val="000000"/>
                <w:spacing w:val="1"/>
              </w:rPr>
              <w:t>з</w:t>
            </w:r>
            <w:r>
              <w:rPr>
                <w:color w:val="000000"/>
              </w:rPr>
              <w:t xml:space="preserve">ни    </w:t>
            </w:r>
            <w:r>
              <w:rPr>
                <w:color w:val="000000"/>
                <w:spacing w:val="-16"/>
              </w:rPr>
              <w:t xml:space="preserve"> </w:t>
            </w:r>
            <w:r>
              <w:rPr>
                <w:color w:val="000000"/>
              </w:rPr>
              <w:t>поэ</w:t>
            </w:r>
            <w:r>
              <w:rPr>
                <w:color w:val="000000"/>
                <w:spacing w:val="1"/>
              </w:rPr>
              <w:t>т</w:t>
            </w:r>
            <w:r>
              <w:rPr>
                <w:color w:val="000000"/>
              </w:rPr>
              <w:t>а. Сти</w:t>
            </w:r>
            <w:r>
              <w:rPr>
                <w:color w:val="000000"/>
                <w:spacing w:val="1"/>
              </w:rPr>
              <w:t>х</w:t>
            </w:r>
            <w:r>
              <w:rPr>
                <w:color w:val="000000"/>
              </w:rPr>
              <w:t xml:space="preserve">отворение     </w:t>
            </w:r>
            <w:r>
              <w:rPr>
                <w:color w:val="000000"/>
                <w:spacing w:val="-18"/>
              </w:rPr>
              <w:t xml:space="preserve"> </w:t>
            </w:r>
            <w:r>
              <w:rPr>
                <w:color w:val="000000"/>
                <w:spacing w:val="-7"/>
              </w:rPr>
              <w:t>«</w:t>
            </w:r>
            <w:r>
              <w:rPr>
                <w:color w:val="000000"/>
                <w:spacing w:val="1"/>
              </w:rPr>
              <w:t>Нес</w:t>
            </w:r>
            <w:r>
              <w:rPr>
                <w:color w:val="000000"/>
              </w:rPr>
              <w:t>жат</w:t>
            </w:r>
            <w:r>
              <w:rPr>
                <w:color w:val="000000"/>
                <w:spacing w:val="-1"/>
              </w:rPr>
              <w:t>а</w:t>
            </w:r>
            <w:r>
              <w:rPr>
                <w:color w:val="000000"/>
              </w:rPr>
              <w:t>я полос</w:t>
            </w:r>
            <w:r>
              <w:rPr>
                <w:color w:val="000000"/>
                <w:spacing w:val="3"/>
              </w:rPr>
              <w:t>а</w:t>
            </w:r>
            <w:r>
              <w:rPr>
                <w:color w:val="000000"/>
                <w:spacing w:val="-6"/>
              </w:rPr>
              <w:t>»</w:t>
            </w:r>
            <w:r>
              <w:rPr>
                <w:color w:val="000000"/>
                <w:spacing w:val="1"/>
              </w:rPr>
              <w:t>(</w:t>
            </w:r>
            <w:r>
              <w:rPr>
                <w:color w:val="000000"/>
              </w:rPr>
              <w:t>1854)</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4" w:line="240" w:lineRule="exact"/>
              <w:rPr>
                <w:color w:val="000000"/>
              </w:rPr>
            </w:pPr>
          </w:p>
          <w:p w:rsidR="00000000" w:rsidRDefault="005421F9">
            <w:pPr>
              <w:spacing w:line="235" w:lineRule="auto"/>
              <w:ind w:left="108" w:right="-20"/>
            </w:pPr>
            <w:r>
              <w:rPr>
                <w:b/>
                <w:bCs/>
                <w:color w:val="000000"/>
              </w:rPr>
              <w:t>А.С.</w:t>
            </w:r>
            <w:r>
              <w:rPr>
                <w:color w:val="000000"/>
              </w:rPr>
              <w:t xml:space="preserve"> </w:t>
            </w:r>
            <w:r>
              <w:rPr>
                <w:b/>
                <w:bCs/>
                <w:color w:val="000000"/>
              </w:rPr>
              <w:t>П</w:t>
            </w:r>
            <w:r>
              <w:rPr>
                <w:b/>
                <w:bCs/>
                <w:color w:val="000000"/>
                <w:spacing w:val="1"/>
              </w:rPr>
              <w:t>у</w:t>
            </w:r>
            <w:r>
              <w:rPr>
                <w:b/>
                <w:bCs/>
                <w:color w:val="000000"/>
                <w:spacing w:val="-5"/>
              </w:rPr>
              <w:t>ш</w:t>
            </w:r>
            <w:r>
              <w:rPr>
                <w:b/>
                <w:bCs/>
                <w:color w:val="000000"/>
              </w:rPr>
              <w:t>к</w:t>
            </w:r>
            <w:r>
              <w:rPr>
                <w:b/>
                <w:bCs/>
                <w:color w:val="000000"/>
                <w:spacing w:val="1"/>
              </w:rPr>
              <w:t>ин</w:t>
            </w:r>
            <w:r>
              <w:rPr>
                <w:b/>
                <w:bCs/>
                <w:color w:val="000000"/>
              </w:rPr>
              <w:t>.</w:t>
            </w:r>
          </w:p>
          <w:p w:rsidR="00000000" w:rsidRDefault="005421F9">
            <w:pPr>
              <w:tabs>
                <w:tab w:val="left" w:pos="1185"/>
                <w:tab w:val="left" w:pos="1574"/>
                <w:tab w:val="left" w:pos="2661"/>
                <w:tab w:val="left" w:pos="3042"/>
              </w:tabs>
              <w:ind w:left="108" w:right="87"/>
              <w:jc w:val="both"/>
            </w:pPr>
            <w:r>
              <w:rPr>
                <w:i/>
                <w:iCs/>
                <w:color w:val="000000"/>
              </w:rPr>
              <w:t>«И.И.</w:t>
            </w:r>
            <w:r>
              <w:rPr>
                <w:color w:val="000000"/>
                <w:spacing w:val="135"/>
              </w:rPr>
              <w:t xml:space="preserve"> </w:t>
            </w:r>
            <w:r>
              <w:rPr>
                <w:i/>
                <w:iCs/>
                <w:color w:val="000000"/>
              </w:rPr>
              <w:t>П</w:t>
            </w:r>
            <w:r>
              <w:rPr>
                <w:i/>
                <w:iCs/>
                <w:color w:val="000000"/>
                <w:spacing w:val="1"/>
              </w:rPr>
              <w:t>у</w:t>
            </w:r>
            <w:r>
              <w:rPr>
                <w:i/>
                <w:iCs/>
                <w:color w:val="000000"/>
              </w:rPr>
              <w:t>щин</w:t>
            </w:r>
            <w:r>
              <w:rPr>
                <w:i/>
                <w:iCs/>
                <w:color w:val="000000"/>
                <w:spacing w:val="-1"/>
              </w:rPr>
              <w:t>у</w:t>
            </w:r>
            <w:r>
              <w:rPr>
                <w:i/>
                <w:iCs/>
                <w:color w:val="000000"/>
              </w:rPr>
              <w:t>».</w:t>
            </w:r>
            <w:r>
              <w:rPr>
                <w:color w:val="000000"/>
                <w:spacing w:val="137"/>
              </w:rPr>
              <w:t xml:space="preserve"> </w:t>
            </w:r>
            <w:r>
              <w:rPr>
                <w:color w:val="000000"/>
                <w:spacing w:val="1"/>
              </w:rPr>
              <w:t>Св</w:t>
            </w:r>
            <w:r>
              <w:rPr>
                <w:color w:val="000000"/>
              </w:rPr>
              <w:t>етлое</w:t>
            </w:r>
            <w:r>
              <w:rPr>
                <w:color w:val="000000"/>
                <w:spacing w:val="136"/>
              </w:rPr>
              <w:t xml:space="preserve"> </w:t>
            </w:r>
            <w:r>
              <w:rPr>
                <w:color w:val="000000"/>
                <w:spacing w:val="4"/>
              </w:rPr>
              <w:t>ч</w:t>
            </w:r>
            <w:r>
              <w:rPr>
                <w:color w:val="000000"/>
                <w:spacing w:val="-4"/>
              </w:rPr>
              <w:t>у</w:t>
            </w:r>
            <w:r>
              <w:rPr>
                <w:color w:val="000000"/>
                <w:spacing w:val="1"/>
              </w:rPr>
              <w:t>в</w:t>
            </w:r>
            <w:r>
              <w:rPr>
                <w:color w:val="000000"/>
              </w:rPr>
              <w:t>ство д</w:t>
            </w:r>
            <w:r>
              <w:rPr>
                <w:color w:val="000000"/>
                <w:spacing w:val="2"/>
              </w:rPr>
              <w:t>р</w:t>
            </w:r>
            <w:r>
              <w:rPr>
                <w:color w:val="000000"/>
                <w:spacing w:val="-4"/>
              </w:rPr>
              <w:t>у</w:t>
            </w:r>
            <w:r>
              <w:rPr>
                <w:color w:val="000000"/>
              </w:rPr>
              <w:t>жбы</w:t>
            </w:r>
            <w:r>
              <w:rPr>
                <w:color w:val="000000"/>
              </w:rPr>
              <w:tab/>
              <w:t>–</w:t>
            </w:r>
            <w:r>
              <w:rPr>
                <w:color w:val="000000"/>
              </w:rPr>
              <w:tab/>
              <w:t>помощь</w:t>
            </w:r>
            <w:r>
              <w:rPr>
                <w:color w:val="000000"/>
              </w:rPr>
              <w:tab/>
              <w:t>в</w:t>
            </w:r>
            <w:r>
              <w:rPr>
                <w:color w:val="000000"/>
              </w:rPr>
              <w:tab/>
            </w:r>
            <w:r>
              <w:rPr>
                <w:color w:val="000000"/>
                <w:spacing w:val="3"/>
              </w:rPr>
              <w:t>с</w:t>
            </w:r>
            <w:r>
              <w:rPr>
                <w:color w:val="000000"/>
                <w:spacing w:val="-4"/>
              </w:rPr>
              <w:t>у</w:t>
            </w:r>
            <w:r>
              <w:rPr>
                <w:color w:val="000000"/>
              </w:rPr>
              <w:t>ров</w:t>
            </w:r>
            <w:r>
              <w:rPr>
                <w:color w:val="000000"/>
                <w:spacing w:val="-1"/>
              </w:rPr>
              <w:t>ы</w:t>
            </w:r>
            <w:r>
              <w:rPr>
                <w:color w:val="000000"/>
              </w:rPr>
              <w:t>х испытан</w:t>
            </w:r>
            <w:r>
              <w:rPr>
                <w:color w:val="000000"/>
                <w:spacing w:val="2"/>
              </w:rPr>
              <w:t>и</w:t>
            </w:r>
            <w:r>
              <w:rPr>
                <w:color w:val="000000"/>
                <w:spacing w:val="-2"/>
              </w:rPr>
              <w:t>я</w:t>
            </w:r>
            <w:r>
              <w:rPr>
                <w:color w:val="000000"/>
                <w:spacing w:val="2"/>
              </w:rPr>
              <w:t>х</w:t>
            </w:r>
            <w:r>
              <w:rPr>
                <w:color w:val="000000"/>
              </w:rPr>
              <w:t xml:space="preserve">.            </w:t>
            </w:r>
            <w:r>
              <w:rPr>
                <w:color w:val="000000"/>
                <w:spacing w:val="-31"/>
              </w:rPr>
              <w:t xml:space="preserve"> </w:t>
            </w:r>
            <w:r>
              <w:rPr>
                <w:color w:val="000000"/>
                <w:spacing w:val="1"/>
              </w:rPr>
              <w:t>Х</w:t>
            </w:r>
            <w:r>
              <w:rPr>
                <w:color w:val="000000"/>
                <w:spacing w:val="-6"/>
              </w:rPr>
              <w:t>у</w:t>
            </w:r>
            <w:r>
              <w:rPr>
                <w:color w:val="000000"/>
                <w:spacing w:val="1"/>
              </w:rPr>
              <w:t>д</w:t>
            </w:r>
            <w:r>
              <w:rPr>
                <w:color w:val="000000"/>
              </w:rPr>
              <w:t>оже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ые особ</w:t>
            </w:r>
            <w:r>
              <w:rPr>
                <w:color w:val="000000"/>
                <w:spacing w:val="-1"/>
              </w:rPr>
              <w:t>е</w:t>
            </w:r>
            <w:r>
              <w:rPr>
                <w:color w:val="000000"/>
              </w:rPr>
              <w:t>н</w:t>
            </w:r>
            <w:r>
              <w:rPr>
                <w:color w:val="000000"/>
                <w:spacing w:val="1"/>
              </w:rPr>
              <w:t>н</w:t>
            </w:r>
            <w:r>
              <w:rPr>
                <w:color w:val="000000"/>
              </w:rPr>
              <w:t xml:space="preserve">ости                </w:t>
            </w:r>
            <w:r>
              <w:rPr>
                <w:color w:val="000000"/>
                <w:spacing w:val="-21"/>
              </w:rPr>
              <w:t xml:space="preserve"> </w:t>
            </w:r>
            <w:r>
              <w:rPr>
                <w:color w:val="000000"/>
                <w:spacing w:val="-1"/>
              </w:rPr>
              <w:t>с</w:t>
            </w:r>
            <w:r>
              <w:rPr>
                <w:color w:val="000000"/>
              </w:rPr>
              <w:t>ти</w:t>
            </w:r>
            <w:r>
              <w:rPr>
                <w:color w:val="000000"/>
                <w:spacing w:val="1"/>
              </w:rPr>
              <w:t>х</w:t>
            </w:r>
            <w:r>
              <w:rPr>
                <w:color w:val="000000"/>
              </w:rPr>
              <w:t>отвор</w:t>
            </w:r>
            <w:r>
              <w:rPr>
                <w:color w:val="000000"/>
                <w:spacing w:val="1"/>
              </w:rPr>
              <w:t>н</w:t>
            </w:r>
            <w:r>
              <w:rPr>
                <w:color w:val="000000"/>
              </w:rPr>
              <w:t>ого послан</w:t>
            </w:r>
            <w:r>
              <w:rPr>
                <w:color w:val="000000"/>
                <w:spacing w:val="1"/>
              </w:rPr>
              <w:t>и</w:t>
            </w:r>
            <w:r>
              <w:rPr>
                <w:color w:val="000000"/>
              </w:rPr>
              <w:t>я. «У</w:t>
            </w:r>
            <w:r>
              <w:rPr>
                <w:color w:val="000000"/>
              </w:rPr>
              <w:t>зник».</w:t>
            </w:r>
          </w:p>
          <w:p w:rsidR="00000000" w:rsidRDefault="005421F9">
            <w:pPr>
              <w:tabs>
                <w:tab w:val="left" w:pos="1514"/>
                <w:tab w:val="left" w:pos="2748"/>
                <w:tab w:val="left" w:pos="3154"/>
              </w:tabs>
              <w:spacing w:line="237" w:lineRule="auto"/>
              <w:ind w:left="108" w:right="89"/>
              <w:jc w:val="both"/>
            </w:pPr>
            <w:r>
              <w:rPr>
                <w:i/>
                <w:iCs/>
                <w:color w:val="000000"/>
              </w:rPr>
              <w:t>Цикл</w:t>
            </w:r>
            <w:r>
              <w:rPr>
                <w:color w:val="000000"/>
                <w:spacing w:val="98"/>
              </w:rPr>
              <w:t xml:space="preserve"> </w:t>
            </w:r>
            <w:r>
              <w:rPr>
                <w:i/>
                <w:iCs/>
                <w:color w:val="000000"/>
              </w:rPr>
              <w:t>«Пов</w:t>
            </w:r>
            <w:r>
              <w:rPr>
                <w:i/>
                <w:iCs/>
                <w:color w:val="000000"/>
                <w:spacing w:val="-1"/>
              </w:rPr>
              <w:t>ес</w:t>
            </w:r>
            <w:r>
              <w:rPr>
                <w:i/>
                <w:iCs/>
                <w:color w:val="000000"/>
              </w:rPr>
              <w:t>ти</w:t>
            </w:r>
            <w:r>
              <w:rPr>
                <w:color w:val="000000"/>
                <w:spacing w:val="97"/>
              </w:rPr>
              <w:t xml:space="preserve"> </w:t>
            </w:r>
            <w:r>
              <w:rPr>
                <w:i/>
                <w:iCs/>
                <w:color w:val="000000"/>
              </w:rPr>
              <w:t>И</w:t>
            </w:r>
            <w:r>
              <w:rPr>
                <w:i/>
                <w:iCs/>
                <w:color w:val="000000"/>
                <w:spacing w:val="-1"/>
              </w:rPr>
              <w:t>в</w:t>
            </w:r>
            <w:r>
              <w:rPr>
                <w:i/>
                <w:iCs/>
                <w:color w:val="000000"/>
              </w:rPr>
              <w:t>а</w:t>
            </w:r>
            <w:r>
              <w:rPr>
                <w:i/>
                <w:iCs/>
                <w:color w:val="000000"/>
                <w:spacing w:val="2"/>
              </w:rPr>
              <w:t>н</w:t>
            </w:r>
            <w:r>
              <w:rPr>
                <w:i/>
                <w:iCs/>
                <w:color w:val="000000"/>
              </w:rPr>
              <w:t>а</w:t>
            </w:r>
            <w:r>
              <w:rPr>
                <w:color w:val="000000"/>
                <w:spacing w:val="99"/>
              </w:rPr>
              <w:t xml:space="preserve"> </w:t>
            </w:r>
            <w:r>
              <w:rPr>
                <w:i/>
                <w:iCs/>
                <w:color w:val="000000"/>
              </w:rPr>
              <w:t>П</w:t>
            </w:r>
            <w:r>
              <w:rPr>
                <w:i/>
                <w:iCs/>
                <w:color w:val="000000"/>
                <w:spacing w:val="-1"/>
              </w:rPr>
              <w:t>е</w:t>
            </w:r>
            <w:r>
              <w:rPr>
                <w:i/>
                <w:iCs/>
                <w:color w:val="000000"/>
              </w:rPr>
              <w:t>тро</w:t>
            </w:r>
            <w:r>
              <w:rPr>
                <w:i/>
                <w:iCs/>
                <w:color w:val="000000"/>
                <w:spacing w:val="-1"/>
              </w:rPr>
              <w:t>в</w:t>
            </w:r>
            <w:r>
              <w:rPr>
                <w:i/>
                <w:iCs/>
                <w:color w:val="000000"/>
              </w:rPr>
              <w:t>ича</w:t>
            </w:r>
            <w:r>
              <w:rPr>
                <w:color w:val="000000"/>
              </w:rPr>
              <w:t xml:space="preserve"> </w:t>
            </w:r>
            <w:r>
              <w:rPr>
                <w:i/>
                <w:iCs/>
                <w:color w:val="000000"/>
              </w:rPr>
              <w:t>Белкина».</w:t>
            </w:r>
            <w:r>
              <w:rPr>
                <w:color w:val="000000"/>
              </w:rPr>
              <w:tab/>
              <w:t>Пов</w:t>
            </w:r>
            <w:r>
              <w:rPr>
                <w:color w:val="000000"/>
                <w:spacing w:val="-1"/>
              </w:rPr>
              <w:t>ес</w:t>
            </w:r>
            <w:r>
              <w:rPr>
                <w:color w:val="000000"/>
              </w:rPr>
              <w:t>ть</w:t>
            </w:r>
            <w:r>
              <w:rPr>
                <w:color w:val="000000"/>
              </w:rPr>
              <w:tab/>
            </w:r>
            <w:r>
              <w:rPr>
                <w:i/>
                <w:iCs/>
                <w:color w:val="000000"/>
              </w:rPr>
              <w:t>«Барышня-кре</w:t>
            </w:r>
            <w:r>
              <w:rPr>
                <w:i/>
                <w:iCs/>
                <w:color w:val="000000"/>
                <w:spacing w:val="-1"/>
              </w:rPr>
              <w:t>с</w:t>
            </w:r>
            <w:r>
              <w:rPr>
                <w:i/>
                <w:iCs/>
                <w:color w:val="000000"/>
              </w:rPr>
              <w:t>ть</w:t>
            </w:r>
            <w:r>
              <w:rPr>
                <w:i/>
                <w:iCs/>
                <w:color w:val="000000"/>
                <w:spacing w:val="-1"/>
              </w:rPr>
              <w:t>я</w:t>
            </w:r>
            <w:r>
              <w:rPr>
                <w:i/>
                <w:iCs/>
                <w:color w:val="000000"/>
              </w:rPr>
              <w:t>нк</w:t>
            </w:r>
            <w:r>
              <w:rPr>
                <w:i/>
                <w:iCs/>
                <w:color w:val="000000"/>
                <w:spacing w:val="6"/>
              </w:rPr>
              <w:t>а</w:t>
            </w:r>
            <w:r>
              <w:rPr>
                <w:color w:val="000000"/>
                <w:spacing w:val="-6"/>
              </w:rPr>
              <w:t>»</w:t>
            </w:r>
            <w:r>
              <w:rPr>
                <w:color w:val="000000"/>
              </w:rPr>
              <w:t xml:space="preserve">.           </w:t>
            </w:r>
            <w:r>
              <w:rPr>
                <w:color w:val="000000"/>
                <w:spacing w:val="-15"/>
              </w:rPr>
              <w:t xml:space="preserve"> </w:t>
            </w:r>
            <w:r>
              <w:rPr>
                <w:color w:val="000000"/>
              </w:rPr>
              <w:t>О</w:t>
            </w:r>
            <w:r>
              <w:rPr>
                <w:color w:val="000000"/>
                <w:spacing w:val="1"/>
              </w:rPr>
              <w:t>б</w:t>
            </w:r>
            <w:r>
              <w:rPr>
                <w:color w:val="000000"/>
              </w:rPr>
              <w:t>раз</w:t>
            </w:r>
            <w:r>
              <w:rPr>
                <w:color w:val="000000"/>
              </w:rPr>
              <w:tab/>
              <w:t>автор</w:t>
            </w:r>
            <w:r>
              <w:rPr>
                <w:color w:val="000000"/>
                <w:spacing w:val="-1"/>
              </w:rPr>
              <w:t>а</w:t>
            </w:r>
            <w:r>
              <w:rPr>
                <w:color w:val="000000"/>
              </w:rPr>
              <w:t>-пове</w:t>
            </w:r>
            <w:r>
              <w:rPr>
                <w:color w:val="000000"/>
                <w:spacing w:val="-1"/>
              </w:rPr>
              <w:t>с</w:t>
            </w:r>
            <w:r>
              <w:rPr>
                <w:color w:val="000000"/>
              </w:rPr>
              <w:t>твов</w:t>
            </w:r>
            <w:r>
              <w:rPr>
                <w:color w:val="000000"/>
                <w:spacing w:val="-1"/>
              </w:rPr>
              <w:t>а</w:t>
            </w:r>
            <w:r>
              <w:rPr>
                <w:color w:val="000000"/>
              </w:rPr>
              <w:t>т</w:t>
            </w:r>
            <w:r>
              <w:rPr>
                <w:color w:val="000000"/>
                <w:spacing w:val="-1"/>
              </w:rPr>
              <w:t>е</w:t>
            </w:r>
            <w:r>
              <w:rPr>
                <w:color w:val="000000"/>
              </w:rPr>
              <w:t>ля. «Выстрел».</w:t>
            </w:r>
          </w:p>
          <w:p w:rsidR="00000000" w:rsidRDefault="005421F9">
            <w:pPr>
              <w:spacing w:after="42" w:line="240" w:lineRule="exact"/>
              <w:rPr>
                <w:color w:val="000000"/>
              </w:rPr>
            </w:pPr>
          </w:p>
          <w:p w:rsidR="00000000" w:rsidRDefault="005421F9">
            <w:pPr>
              <w:spacing w:line="232" w:lineRule="auto"/>
              <w:ind w:left="108" w:right="-20"/>
            </w:pPr>
            <w:r>
              <w:rPr>
                <w:b/>
                <w:bCs/>
                <w:color w:val="000000"/>
              </w:rPr>
              <w:t>М.Ю.Лермо</w:t>
            </w:r>
            <w:r>
              <w:rPr>
                <w:b/>
                <w:bCs/>
                <w:color w:val="000000"/>
                <w:spacing w:val="-1"/>
              </w:rPr>
              <w:t>н</w:t>
            </w:r>
            <w:r>
              <w:rPr>
                <w:b/>
                <w:bCs/>
                <w:color w:val="000000"/>
                <w:spacing w:val="1"/>
              </w:rPr>
              <w:t>т</w:t>
            </w:r>
            <w:r>
              <w:rPr>
                <w:b/>
                <w:bCs/>
                <w:color w:val="000000"/>
              </w:rPr>
              <w:t>ов.</w:t>
            </w:r>
          </w:p>
          <w:p w:rsidR="00000000" w:rsidRDefault="005421F9">
            <w:pPr>
              <w:tabs>
                <w:tab w:val="left" w:pos="1451"/>
                <w:tab w:val="left" w:pos="2195"/>
                <w:tab w:val="left" w:pos="2585"/>
                <w:tab w:val="left" w:pos="3396"/>
                <w:tab w:val="left" w:pos="3794"/>
              </w:tabs>
              <w:spacing w:line="237" w:lineRule="auto"/>
              <w:ind w:left="108" w:right="87"/>
              <w:jc w:val="both"/>
            </w:pPr>
            <w:r>
              <w:rPr>
                <w:i/>
                <w:iCs/>
                <w:color w:val="000000"/>
              </w:rPr>
              <w:t>«Листок»,</w:t>
            </w:r>
            <w:r>
              <w:rPr>
                <w:color w:val="000000"/>
              </w:rPr>
              <w:tab/>
            </w:r>
            <w:r>
              <w:rPr>
                <w:i/>
                <w:iCs/>
                <w:color w:val="000000"/>
              </w:rPr>
              <w:t>«Три</w:t>
            </w:r>
            <w:r>
              <w:rPr>
                <w:color w:val="000000"/>
              </w:rPr>
              <w:tab/>
            </w:r>
            <w:r>
              <w:rPr>
                <w:i/>
                <w:iCs/>
                <w:color w:val="000000"/>
              </w:rPr>
              <w:t>па</w:t>
            </w:r>
            <w:r>
              <w:rPr>
                <w:i/>
                <w:iCs/>
                <w:color w:val="000000"/>
                <w:spacing w:val="-1"/>
              </w:rPr>
              <w:t>л</w:t>
            </w:r>
            <w:r>
              <w:rPr>
                <w:i/>
                <w:iCs/>
                <w:color w:val="000000"/>
              </w:rPr>
              <w:t>ьм</w:t>
            </w:r>
            <w:r>
              <w:rPr>
                <w:i/>
                <w:iCs/>
                <w:color w:val="000000"/>
                <w:spacing w:val="1"/>
              </w:rPr>
              <w:t>ы</w:t>
            </w:r>
            <w:r>
              <w:rPr>
                <w:i/>
                <w:iCs/>
                <w:color w:val="000000"/>
              </w:rPr>
              <w:t>».</w:t>
            </w:r>
            <w:r>
              <w:rPr>
                <w:color w:val="000000"/>
              </w:rPr>
              <w:tab/>
              <w:t>Т</w:t>
            </w:r>
            <w:r>
              <w:rPr>
                <w:color w:val="000000"/>
                <w:spacing w:val="-1"/>
              </w:rPr>
              <w:t>е</w:t>
            </w:r>
            <w:r>
              <w:rPr>
                <w:color w:val="000000"/>
              </w:rPr>
              <w:t>ма кра</w:t>
            </w:r>
            <w:r>
              <w:rPr>
                <w:color w:val="000000"/>
                <w:spacing w:val="-1"/>
              </w:rPr>
              <w:t>с</w:t>
            </w:r>
            <w:r>
              <w:rPr>
                <w:color w:val="000000"/>
              </w:rPr>
              <w:t>оты,     г</w:t>
            </w:r>
            <w:r>
              <w:rPr>
                <w:color w:val="000000"/>
                <w:spacing w:val="-1"/>
              </w:rPr>
              <w:t>а</w:t>
            </w:r>
            <w:r>
              <w:rPr>
                <w:color w:val="000000"/>
              </w:rPr>
              <w:t>рмон</w:t>
            </w:r>
            <w:r>
              <w:rPr>
                <w:color w:val="000000"/>
                <w:spacing w:val="1"/>
              </w:rPr>
              <w:t>и</w:t>
            </w:r>
            <w:r>
              <w:rPr>
                <w:color w:val="000000"/>
              </w:rPr>
              <w:t>и</w:t>
            </w:r>
            <w:r>
              <w:rPr>
                <w:color w:val="000000"/>
              </w:rPr>
              <w:tab/>
              <w:t>ч</w:t>
            </w:r>
            <w:r>
              <w:rPr>
                <w:color w:val="000000"/>
                <w:spacing w:val="-1"/>
              </w:rPr>
              <w:t>е</w:t>
            </w:r>
            <w:r>
              <w:rPr>
                <w:color w:val="000000"/>
              </w:rPr>
              <w:t>лов</w:t>
            </w:r>
            <w:r>
              <w:rPr>
                <w:color w:val="000000"/>
                <w:spacing w:val="-1"/>
              </w:rPr>
              <w:t>е</w:t>
            </w:r>
            <w:r>
              <w:rPr>
                <w:color w:val="000000"/>
              </w:rPr>
              <w:t>ка</w:t>
            </w:r>
            <w:r>
              <w:rPr>
                <w:color w:val="000000"/>
              </w:rPr>
              <w:tab/>
              <w:t>с миром. «На севере диком…».</w:t>
            </w:r>
          </w:p>
          <w:p w:rsidR="00000000" w:rsidRDefault="005421F9">
            <w:pPr>
              <w:tabs>
                <w:tab w:val="left" w:pos="1211"/>
                <w:tab w:val="left" w:pos="1799"/>
                <w:tab w:val="left" w:pos="2894"/>
                <w:tab w:val="left" w:pos="3775"/>
              </w:tabs>
              <w:spacing w:line="237" w:lineRule="auto"/>
              <w:ind w:left="108" w:right="85"/>
              <w:jc w:val="both"/>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rPr>
              <w:t>ры</w:t>
            </w:r>
            <w:r>
              <w:rPr>
                <w:i/>
                <w:iCs/>
                <w:color w:val="000000"/>
              </w:rPr>
              <w:t>.</w:t>
            </w:r>
            <w:r>
              <w:rPr>
                <w:color w:val="000000"/>
              </w:rPr>
              <w:tab/>
              <w:t>Ант</w:t>
            </w:r>
            <w:r>
              <w:rPr>
                <w:color w:val="000000"/>
                <w:spacing w:val="1"/>
              </w:rPr>
              <w:t>и</w:t>
            </w:r>
            <w:r>
              <w:rPr>
                <w:color w:val="000000"/>
                <w:spacing w:val="1"/>
              </w:rPr>
              <w:t>т</w:t>
            </w:r>
            <w:r>
              <w:rPr>
                <w:color w:val="000000"/>
              </w:rPr>
              <w:t>еза. Д</w:t>
            </w:r>
            <w:r>
              <w:rPr>
                <w:color w:val="000000"/>
                <w:spacing w:val="1"/>
              </w:rPr>
              <w:t>в</w:t>
            </w:r>
            <w:r>
              <w:rPr>
                <w:color w:val="000000"/>
                <w:spacing w:val="-4"/>
              </w:rPr>
              <w:t>у</w:t>
            </w:r>
            <w:r>
              <w:rPr>
                <w:color w:val="000000"/>
              </w:rPr>
              <w:t>слож</w:t>
            </w:r>
            <w:r>
              <w:rPr>
                <w:color w:val="000000"/>
                <w:spacing w:val="1"/>
              </w:rPr>
              <w:t>н</w:t>
            </w:r>
            <w:r>
              <w:rPr>
                <w:color w:val="000000"/>
              </w:rPr>
              <w:t>ые</w:t>
            </w:r>
            <w:r>
              <w:rPr>
                <w:color w:val="000000"/>
              </w:rPr>
              <w:tab/>
              <w:t>(я</w:t>
            </w:r>
            <w:r>
              <w:rPr>
                <w:color w:val="000000"/>
                <w:spacing w:val="-1"/>
              </w:rPr>
              <w:t>м</w:t>
            </w:r>
            <w:r>
              <w:rPr>
                <w:color w:val="000000"/>
              </w:rPr>
              <w:t xml:space="preserve">б,      </w:t>
            </w:r>
            <w:r>
              <w:rPr>
                <w:color w:val="000000"/>
                <w:spacing w:val="-29"/>
              </w:rPr>
              <w:t xml:space="preserve"> </w:t>
            </w:r>
            <w:r>
              <w:rPr>
                <w:color w:val="000000"/>
                <w:spacing w:val="1"/>
              </w:rPr>
              <w:t>х</w:t>
            </w:r>
            <w:r>
              <w:rPr>
                <w:color w:val="000000"/>
              </w:rPr>
              <w:t>ор</w:t>
            </w:r>
            <w:r>
              <w:rPr>
                <w:color w:val="000000"/>
                <w:spacing w:val="-2"/>
              </w:rPr>
              <w:t>е</w:t>
            </w:r>
            <w:r>
              <w:rPr>
                <w:color w:val="000000"/>
              </w:rPr>
              <w:t>й)</w:t>
            </w:r>
            <w:r>
              <w:rPr>
                <w:color w:val="000000"/>
              </w:rPr>
              <w:tab/>
              <w:t>и тре</w:t>
            </w:r>
            <w:r>
              <w:rPr>
                <w:color w:val="000000"/>
                <w:spacing w:val="1"/>
              </w:rPr>
              <w:t>х</w:t>
            </w:r>
            <w:r>
              <w:rPr>
                <w:color w:val="000000"/>
              </w:rPr>
              <w:t>сложные</w:t>
            </w:r>
            <w:r>
              <w:rPr>
                <w:color w:val="000000"/>
                <w:spacing w:val="18"/>
              </w:rPr>
              <w:t xml:space="preserve"> </w:t>
            </w:r>
            <w:r>
              <w:rPr>
                <w:color w:val="000000"/>
              </w:rPr>
              <w:t>(д</w:t>
            </w:r>
            <w:r>
              <w:rPr>
                <w:color w:val="000000"/>
                <w:spacing w:val="-1"/>
              </w:rPr>
              <w:t>а</w:t>
            </w:r>
            <w:r>
              <w:rPr>
                <w:color w:val="000000"/>
              </w:rPr>
              <w:t>кт</w:t>
            </w:r>
            <w:r>
              <w:rPr>
                <w:color w:val="000000"/>
                <w:spacing w:val="1"/>
              </w:rPr>
              <w:t>и</w:t>
            </w:r>
            <w:r>
              <w:rPr>
                <w:color w:val="000000"/>
              </w:rPr>
              <w:t>л</w:t>
            </w:r>
            <w:r>
              <w:rPr>
                <w:color w:val="000000"/>
                <w:spacing w:val="1"/>
              </w:rPr>
              <w:t>ь</w:t>
            </w:r>
            <w:r>
              <w:rPr>
                <w:color w:val="000000"/>
              </w:rPr>
              <w:t>,</w:t>
            </w:r>
            <w:r>
              <w:rPr>
                <w:color w:val="000000"/>
                <w:spacing w:val="17"/>
              </w:rPr>
              <w:t xml:space="preserve"> </w:t>
            </w:r>
            <w:r>
              <w:rPr>
                <w:color w:val="000000"/>
              </w:rPr>
              <w:t>а</w:t>
            </w:r>
            <w:r>
              <w:rPr>
                <w:color w:val="000000"/>
                <w:spacing w:val="-1"/>
              </w:rPr>
              <w:t>м</w:t>
            </w:r>
            <w:r>
              <w:rPr>
                <w:color w:val="000000"/>
              </w:rPr>
              <w:t>ф</w:t>
            </w:r>
            <w:r>
              <w:rPr>
                <w:color w:val="000000"/>
                <w:spacing w:val="1"/>
              </w:rPr>
              <w:t>и</w:t>
            </w:r>
            <w:r>
              <w:rPr>
                <w:color w:val="000000"/>
              </w:rPr>
              <w:t>бра</w:t>
            </w:r>
            <w:r>
              <w:rPr>
                <w:color w:val="000000"/>
                <w:spacing w:val="1"/>
              </w:rPr>
              <w:t>хий</w:t>
            </w:r>
            <w:r>
              <w:rPr>
                <w:color w:val="000000"/>
              </w:rPr>
              <w:t>, анапе</w:t>
            </w:r>
            <w:r>
              <w:rPr>
                <w:color w:val="000000"/>
                <w:spacing w:val="-1"/>
              </w:rPr>
              <w:t>с</w:t>
            </w:r>
            <w:r>
              <w:rPr>
                <w:color w:val="000000"/>
              </w:rPr>
              <w:t>т)</w:t>
            </w:r>
            <w:r>
              <w:rPr>
                <w:color w:val="000000"/>
                <w:spacing w:val="48"/>
              </w:rPr>
              <w:t xml:space="preserve"> </w:t>
            </w:r>
            <w:r>
              <w:rPr>
                <w:color w:val="000000"/>
              </w:rPr>
              <w:t>разме</w:t>
            </w:r>
            <w:r>
              <w:rPr>
                <w:color w:val="000000"/>
                <w:spacing w:val="1"/>
              </w:rPr>
              <w:t>р</w:t>
            </w:r>
            <w:r>
              <w:rPr>
                <w:color w:val="000000"/>
              </w:rPr>
              <w:t>ы</w:t>
            </w:r>
            <w:r>
              <w:rPr>
                <w:color w:val="000000"/>
                <w:spacing w:val="50"/>
              </w:rPr>
              <w:t xml:space="preserve"> </w:t>
            </w:r>
            <w:r>
              <w:rPr>
                <w:color w:val="000000"/>
              </w:rPr>
              <w:t>сти</w:t>
            </w:r>
            <w:r>
              <w:rPr>
                <w:color w:val="000000"/>
                <w:spacing w:val="2"/>
              </w:rPr>
              <w:t>х</w:t>
            </w:r>
            <w:r>
              <w:rPr>
                <w:color w:val="000000"/>
              </w:rPr>
              <w:t>а</w:t>
            </w:r>
            <w:r>
              <w:rPr>
                <w:color w:val="000000"/>
                <w:spacing w:val="49"/>
              </w:rPr>
              <w:t xml:space="preserve"> </w:t>
            </w:r>
            <w:r>
              <w:rPr>
                <w:color w:val="000000"/>
              </w:rPr>
              <w:t>(на</w:t>
            </w:r>
            <w:r>
              <w:rPr>
                <w:color w:val="000000"/>
                <w:spacing w:val="1"/>
              </w:rPr>
              <w:t>ч</w:t>
            </w:r>
            <w:r>
              <w:rPr>
                <w:color w:val="000000"/>
              </w:rPr>
              <w:t>аль</w:t>
            </w:r>
            <w:r>
              <w:rPr>
                <w:color w:val="000000"/>
                <w:spacing w:val="1"/>
              </w:rPr>
              <w:t>н</w:t>
            </w:r>
            <w:r>
              <w:rPr>
                <w:color w:val="000000"/>
              </w:rPr>
              <w:t>ые по</w:t>
            </w:r>
            <w:r>
              <w:rPr>
                <w:color w:val="000000"/>
                <w:spacing w:val="1"/>
              </w:rPr>
              <w:t>н</w:t>
            </w:r>
            <w:r>
              <w:rPr>
                <w:color w:val="000000"/>
              </w:rPr>
              <w:t>ятия).</w:t>
            </w:r>
            <w:r>
              <w:rPr>
                <w:color w:val="000000"/>
                <w:spacing w:val="162"/>
              </w:rPr>
              <w:t xml:space="preserve"> </w:t>
            </w:r>
            <w:r>
              <w:rPr>
                <w:color w:val="000000"/>
              </w:rPr>
              <w:t>Поэ</w:t>
            </w:r>
            <w:r>
              <w:rPr>
                <w:color w:val="000000"/>
                <w:spacing w:val="-1"/>
              </w:rPr>
              <w:t>т</w:t>
            </w:r>
            <w:r>
              <w:rPr>
                <w:color w:val="000000"/>
              </w:rPr>
              <w:t>ич</w:t>
            </w:r>
            <w:r>
              <w:rPr>
                <w:color w:val="000000"/>
                <w:spacing w:val="-1"/>
              </w:rPr>
              <w:t>ес</w:t>
            </w:r>
            <w:r>
              <w:rPr>
                <w:color w:val="000000"/>
              </w:rPr>
              <w:t>к</w:t>
            </w:r>
            <w:r>
              <w:rPr>
                <w:color w:val="000000"/>
                <w:spacing w:val="1"/>
              </w:rPr>
              <w:t>а</w:t>
            </w:r>
            <w:r>
              <w:rPr>
                <w:color w:val="000000"/>
              </w:rPr>
              <w:t>я</w:t>
            </w:r>
            <w:r>
              <w:rPr>
                <w:color w:val="000000"/>
                <w:spacing w:val="163"/>
              </w:rPr>
              <w:t xml:space="preserve"> </w:t>
            </w:r>
            <w:r>
              <w:rPr>
                <w:color w:val="000000"/>
                <w:spacing w:val="1"/>
              </w:rPr>
              <w:t>и</w:t>
            </w:r>
            <w:r>
              <w:rPr>
                <w:color w:val="000000"/>
              </w:rPr>
              <w:t>нто</w:t>
            </w:r>
            <w:r>
              <w:rPr>
                <w:color w:val="000000"/>
                <w:spacing w:val="3"/>
              </w:rPr>
              <w:t>н</w:t>
            </w:r>
            <w:r>
              <w:rPr>
                <w:color w:val="000000"/>
              </w:rPr>
              <w:t>а</w:t>
            </w:r>
            <w:r>
              <w:rPr>
                <w:color w:val="000000"/>
                <w:spacing w:val="-1"/>
              </w:rPr>
              <w:t>ц</w:t>
            </w:r>
            <w:r>
              <w:rPr>
                <w:color w:val="000000"/>
              </w:rPr>
              <w:t>ия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я).</w:t>
            </w:r>
          </w:p>
          <w:p w:rsidR="00000000" w:rsidRDefault="005421F9">
            <w:pPr>
              <w:spacing w:after="38" w:line="240" w:lineRule="exact"/>
              <w:rPr>
                <w:color w:val="000000"/>
              </w:rPr>
            </w:pPr>
          </w:p>
          <w:p w:rsidR="00000000" w:rsidRDefault="005421F9">
            <w:pPr>
              <w:tabs>
                <w:tab w:val="left" w:pos="1653"/>
                <w:tab w:val="left" w:pos="2770"/>
                <w:tab w:val="left" w:pos="3780"/>
              </w:tabs>
              <w:ind w:left="108" w:right="47"/>
            </w:pPr>
            <w:r>
              <w:rPr>
                <w:b/>
                <w:bCs/>
                <w:color w:val="000000"/>
              </w:rPr>
              <w:t>Н.В.</w:t>
            </w:r>
            <w:r>
              <w:rPr>
                <w:b/>
                <w:bCs/>
                <w:color w:val="000000"/>
                <w:spacing w:val="1"/>
              </w:rPr>
              <w:t>Г</w:t>
            </w:r>
            <w:r>
              <w:rPr>
                <w:b/>
                <w:bCs/>
                <w:color w:val="000000"/>
              </w:rPr>
              <w:t>оголь</w:t>
            </w:r>
            <w:r>
              <w:rPr>
                <w:color w:val="000000"/>
              </w:rPr>
              <w:t>.</w:t>
            </w:r>
            <w:r>
              <w:rPr>
                <w:color w:val="000000"/>
              </w:rPr>
              <w:tab/>
              <w:t>Краткий</w:t>
            </w:r>
            <w:r>
              <w:rPr>
                <w:color w:val="000000"/>
              </w:rPr>
              <w:tab/>
              <w:t>ра</w:t>
            </w:r>
            <w:r>
              <w:rPr>
                <w:color w:val="000000"/>
                <w:spacing w:val="-1"/>
              </w:rPr>
              <w:t>сс</w:t>
            </w:r>
            <w:r>
              <w:rPr>
                <w:color w:val="000000"/>
              </w:rPr>
              <w:t>к</w:t>
            </w:r>
            <w:r>
              <w:rPr>
                <w:color w:val="000000"/>
                <w:spacing w:val="-1"/>
              </w:rPr>
              <w:t>а</w:t>
            </w:r>
            <w:r>
              <w:rPr>
                <w:color w:val="000000"/>
              </w:rPr>
              <w:t>з</w:t>
            </w:r>
            <w:r>
              <w:rPr>
                <w:color w:val="000000"/>
              </w:rPr>
              <w:tab/>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color w:val="000000"/>
                <w:spacing w:val="-59"/>
              </w:rPr>
              <w:t xml:space="preserve"> </w:t>
            </w:r>
            <w:r>
              <w:rPr>
                <w:i/>
                <w:iCs/>
                <w:color w:val="000000"/>
              </w:rPr>
              <w:t>«Старос</w:t>
            </w:r>
            <w:r>
              <w:rPr>
                <w:i/>
                <w:iCs/>
                <w:color w:val="000000"/>
                <w:spacing w:val="-1"/>
              </w:rPr>
              <w:t>в</w:t>
            </w:r>
            <w:r>
              <w:rPr>
                <w:i/>
                <w:iCs/>
                <w:color w:val="000000"/>
              </w:rPr>
              <w:t>ет</w:t>
            </w:r>
            <w:r>
              <w:rPr>
                <w:i/>
                <w:iCs/>
                <w:color w:val="000000"/>
                <w:spacing w:val="-1"/>
              </w:rPr>
              <w:t>с</w:t>
            </w:r>
            <w:r>
              <w:rPr>
                <w:i/>
                <w:iCs/>
                <w:color w:val="000000"/>
              </w:rPr>
              <w:t>кие</w:t>
            </w:r>
            <w:r>
              <w:rPr>
                <w:color w:val="000000"/>
              </w:rPr>
              <w:t xml:space="preserve"> </w:t>
            </w:r>
            <w:r>
              <w:rPr>
                <w:i/>
                <w:iCs/>
                <w:color w:val="000000"/>
              </w:rPr>
              <w:t>поме</w:t>
            </w:r>
            <w:r>
              <w:rPr>
                <w:i/>
                <w:iCs/>
                <w:color w:val="000000"/>
                <w:spacing w:val="-1"/>
              </w:rPr>
              <w:t>щ</w:t>
            </w:r>
            <w:r>
              <w:rPr>
                <w:i/>
                <w:iCs/>
                <w:color w:val="000000"/>
              </w:rPr>
              <w:t>ики».</w:t>
            </w:r>
            <w:r>
              <w:rPr>
                <w:color w:val="000000"/>
              </w:rPr>
              <w:t xml:space="preserve">       </w:t>
            </w:r>
            <w:r>
              <w:rPr>
                <w:color w:val="000000"/>
              </w:rPr>
              <w:t xml:space="preserve">           </w:t>
            </w:r>
            <w:r>
              <w:rPr>
                <w:color w:val="000000"/>
                <w:spacing w:val="-23"/>
              </w:rPr>
              <w:t xml:space="preserve"> </w:t>
            </w:r>
            <w:r>
              <w:rPr>
                <w:color w:val="000000"/>
              </w:rPr>
              <w:t>Идилл</w:t>
            </w:r>
            <w:r>
              <w:rPr>
                <w:color w:val="000000"/>
                <w:spacing w:val="1"/>
              </w:rPr>
              <w:t>и</w:t>
            </w:r>
            <w:r>
              <w:rPr>
                <w:color w:val="000000"/>
              </w:rPr>
              <w:t>ч</w:t>
            </w:r>
            <w:r>
              <w:rPr>
                <w:color w:val="000000"/>
                <w:spacing w:val="-1"/>
              </w:rPr>
              <w:t>ес</w:t>
            </w:r>
            <w:r>
              <w:rPr>
                <w:color w:val="000000"/>
              </w:rPr>
              <w:t>кое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е</w:t>
            </w:r>
            <w:r>
              <w:rPr>
                <w:color w:val="000000"/>
                <w:spacing w:val="83"/>
              </w:rPr>
              <w:t xml:space="preserve"> </w:t>
            </w:r>
            <w:r>
              <w:rPr>
                <w:color w:val="000000"/>
              </w:rPr>
              <w:t>действит</w:t>
            </w:r>
            <w:r>
              <w:rPr>
                <w:color w:val="000000"/>
                <w:spacing w:val="-1"/>
              </w:rPr>
              <w:t>е</w:t>
            </w:r>
            <w:r>
              <w:rPr>
                <w:color w:val="000000"/>
              </w:rPr>
              <w:t>ль</w:t>
            </w:r>
            <w:r>
              <w:rPr>
                <w:color w:val="000000"/>
                <w:spacing w:val="1"/>
              </w:rPr>
              <w:t>н</w:t>
            </w:r>
            <w:r>
              <w:rPr>
                <w:color w:val="000000"/>
              </w:rPr>
              <w:t>ости</w:t>
            </w:r>
            <w:r>
              <w:rPr>
                <w:color w:val="000000"/>
                <w:spacing w:val="84"/>
              </w:rPr>
              <w:t xml:space="preserve"> </w:t>
            </w:r>
            <w:r>
              <w:rPr>
                <w:color w:val="000000"/>
                <w:spacing w:val="1"/>
              </w:rPr>
              <w:t>к</w:t>
            </w:r>
            <w:r>
              <w:rPr>
                <w:color w:val="000000"/>
              </w:rPr>
              <w:t>ак ср</w:t>
            </w:r>
            <w:r>
              <w:rPr>
                <w:color w:val="000000"/>
                <w:spacing w:val="-1"/>
              </w:rPr>
              <w:t>е</w:t>
            </w:r>
            <w:r>
              <w:rPr>
                <w:color w:val="000000"/>
              </w:rPr>
              <w:t>д</w:t>
            </w:r>
            <w:r>
              <w:rPr>
                <w:color w:val="000000"/>
                <w:spacing w:val="-1"/>
              </w:rPr>
              <w:t>с</w:t>
            </w:r>
            <w:r>
              <w:rPr>
                <w:color w:val="000000"/>
              </w:rPr>
              <w:t>тво сат</w:t>
            </w:r>
            <w:r>
              <w:rPr>
                <w:color w:val="000000"/>
                <w:spacing w:val="1"/>
              </w:rPr>
              <w:t>и</w:t>
            </w:r>
            <w:r>
              <w:rPr>
                <w:color w:val="000000"/>
              </w:rPr>
              <w:t>риче</w:t>
            </w:r>
            <w:r>
              <w:rPr>
                <w:color w:val="000000"/>
                <w:spacing w:val="-1"/>
              </w:rPr>
              <w:t>с</w:t>
            </w:r>
            <w:r>
              <w:rPr>
                <w:color w:val="000000"/>
              </w:rPr>
              <w:t xml:space="preserve">кой </w:t>
            </w:r>
            <w:r>
              <w:rPr>
                <w:color w:val="000000"/>
                <w:spacing w:val="2"/>
              </w:rPr>
              <w:t>х</w:t>
            </w:r>
            <w:r>
              <w:rPr>
                <w:color w:val="000000"/>
              </w:rPr>
              <w:t>ар</w:t>
            </w:r>
            <w:r>
              <w:rPr>
                <w:color w:val="000000"/>
                <w:spacing w:val="-1"/>
              </w:rPr>
              <w:t>а</w:t>
            </w:r>
            <w:r>
              <w:rPr>
                <w:color w:val="000000"/>
              </w:rPr>
              <w:t>ктерист</w:t>
            </w:r>
            <w:r>
              <w:rPr>
                <w:color w:val="000000"/>
                <w:spacing w:val="-1"/>
              </w:rPr>
              <w:t>и</w:t>
            </w:r>
            <w:r>
              <w:rPr>
                <w:color w:val="000000"/>
              </w:rPr>
              <w:t>ки</w:t>
            </w:r>
            <w:r>
              <w:rPr>
                <w:color w:val="000000"/>
                <w:spacing w:val="1"/>
              </w:rPr>
              <w:t xml:space="preserve"> </w:t>
            </w:r>
            <w:r>
              <w:rPr>
                <w:color w:val="000000"/>
              </w:rPr>
              <w:t>геро</w:t>
            </w:r>
            <w:r>
              <w:rPr>
                <w:color w:val="000000"/>
                <w:spacing w:val="-1"/>
              </w:rPr>
              <w:t>е</w:t>
            </w:r>
            <w:r>
              <w:rPr>
                <w:color w:val="000000"/>
              </w:rPr>
              <w:t>в.</w:t>
            </w:r>
          </w:p>
          <w:p w:rsidR="00000000" w:rsidRDefault="005421F9">
            <w:pPr>
              <w:spacing w:after="35" w:line="240" w:lineRule="exact"/>
              <w:rPr>
                <w:color w:val="000000"/>
              </w:rPr>
            </w:pPr>
          </w:p>
          <w:p w:rsidR="00000000" w:rsidRDefault="005421F9">
            <w:pPr>
              <w:tabs>
                <w:tab w:val="left" w:pos="570"/>
                <w:tab w:val="left" w:pos="1069"/>
                <w:tab w:val="left" w:pos="1353"/>
                <w:tab w:val="left" w:pos="1807"/>
                <w:tab w:val="left" w:pos="2489"/>
                <w:tab w:val="left" w:pos="2869"/>
                <w:tab w:val="left" w:pos="3281"/>
              </w:tabs>
              <w:ind w:left="108" w:right="86"/>
              <w:jc w:val="both"/>
            </w:pPr>
            <w:r>
              <w:rPr>
                <w:b/>
                <w:bCs/>
                <w:color w:val="000000"/>
              </w:rPr>
              <w:t>Ф.И.</w:t>
            </w:r>
            <w:r>
              <w:rPr>
                <w:b/>
                <w:bCs/>
                <w:color w:val="000000"/>
                <w:spacing w:val="1"/>
              </w:rPr>
              <w:t>Т</w:t>
            </w:r>
            <w:r>
              <w:rPr>
                <w:b/>
                <w:bCs/>
                <w:color w:val="000000"/>
              </w:rPr>
              <w:t>ю</w:t>
            </w:r>
            <w:r>
              <w:rPr>
                <w:b/>
                <w:bCs/>
                <w:color w:val="000000"/>
                <w:spacing w:val="1"/>
              </w:rPr>
              <w:t>т</w:t>
            </w:r>
            <w:r>
              <w:rPr>
                <w:b/>
                <w:bCs/>
                <w:color w:val="000000"/>
              </w:rPr>
              <w:t>ч</w:t>
            </w:r>
            <w:r>
              <w:rPr>
                <w:b/>
                <w:bCs/>
                <w:color w:val="000000"/>
                <w:spacing w:val="-1"/>
              </w:rPr>
              <w:t>е</w:t>
            </w:r>
            <w:r>
              <w:rPr>
                <w:b/>
                <w:bCs/>
                <w:color w:val="000000"/>
              </w:rPr>
              <w:t>в</w:t>
            </w:r>
            <w:r>
              <w:rPr>
                <w:color w:val="000000"/>
              </w:rPr>
              <w:t>.</w:t>
            </w:r>
            <w:r>
              <w:rPr>
                <w:color w:val="000000"/>
              </w:rPr>
              <w:tab/>
              <w:t>Ра</w:t>
            </w:r>
            <w:r>
              <w:rPr>
                <w:color w:val="000000"/>
                <w:spacing w:val="-1"/>
              </w:rPr>
              <w:t>сс</w:t>
            </w:r>
            <w:r>
              <w:rPr>
                <w:color w:val="000000"/>
              </w:rPr>
              <w:t>каз</w:t>
            </w:r>
            <w:r>
              <w:rPr>
                <w:color w:val="000000"/>
              </w:rPr>
              <w:tab/>
              <w:t>о</w:t>
            </w:r>
            <w:r>
              <w:rPr>
                <w:color w:val="000000"/>
              </w:rPr>
              <w:tab/>
              <w:t>п</w:t>
            </w:r>
            <w:r>
              <w:rPr>
                <w:color w:val="000000"/>
                <w:spacing w:val="-1"/>
              </w:rPr>
              <w:t>о</w:t>
            </w:r>
            <w:r>
              <w:rPr>
                <w:color w:val="000000"/>
              </w:rPr>
              <w:t>эте. Сти</w:t>
            </w:r>
            <w:r>
              <w:rPr>
                <w:color w:val="000000"/>
                <w:spacing w:val="1"/>
              </w:rPr>
              <w:t>х</w:t>
            </w:r>
            <w:r>
              <w:rPr>
                <w:color w:val="000000"/>
              </w:rPr>
              <w:t>отворе</w:t>
            </w:r>
            <w:r>
              <w:rPr>
                <w:color w:val="000000"/>
                <w:spacing w:val="-1"/>
              </w:rPr>
              <w:t>н</w:t>
            </w:r>
            <w:r>
              <w:rPr>
                <w:color w:val="000000"/>
              </w:rPr>
              <w:t xml:space="preserve">ия                   </w:t>
            </w:r>
            <w:r>
              <w:rPr>
                <w:color w:val="000000"/>
                <w:spacing w:val="-52"/>
              </w:rPr>
              <w:t xml:space="preserve"> </w:t>
            </w:r>
            <w:r>
              <w:rPr>
                <w:i/>
                <w:iCs/>
                <w:color w:val="000000"/>
              </w:rPr>
              <w:t>«Лис</w:t>
            </w:r>
            <w:r>
              <w:rPr>
                <w:i/>
                <w:iCs/>
                <w:color w:val="000000"/>
                <w:spacing w:val="-1"/>
              </w:rPr>
              <w:t>т</w:t>
            </w:r>
            <w:r>
              <w:rPr>
                <w:i/>
                <w:iCs/>
                <w:color w:val="000000"/>
              </w:rPr>
              <w:t>ья»,</w:t>
            </w:r>
            <w:r>
              <w:rPr>
                <w:color w:val="000000"/>
              </w:rPr>
              <w:t xml:space="preserve"> </w:t>
            </w:r>
            <w:r>
              <w:rPr>
                <w:i/>
                <w:iCs/>
                <w:color w:val="000000"/>
              </w:rPr>
              <w:t>«Н</w:t>
            </w:r>
            <w:r>
              <w:rPr>
                <w:i/>
                <w:iCs/>
                <w:color w:val="000000"/>
                <w:spacing w:val="-1"/>
              </w:rPr>
              <w:t>е</w:t>
            </w:r>
            <w:r>
              <w:rPr>
                <w:i/>
                <w:iCs/>
                <w:color w:val="000000"/>
              </w:rPr>
              <w:t>о</w:t>
            </w:r>
            <w:r>
              <w:rPr>
                <w:i/>
                <w:iCs/>
                <w:color w:val="000000"/>
                <w:spacing w:val="-1"/>
              </w:rPr>
              <w:t>х</w:t>
            </w:r>
            <w:r>
              <w:rPr>
                <w:i/>
                <w:iCs/>
                <w:color w:val="000000"/>
              </w:rPr>
              <w:t>отно</w:t>
            </w:r>
            <w:r>
              <w:rPr>
                <w:color w:val="000000"/>
                <w:spacing w:val="55"/>
              </w:rPr>
              <w:t xml:space="preserve"> </w:t>
            </w:r>
            <w:r>
              <w:rPr>
                <w:i/>
                <w:iCs/>
                <w:color w:val="000000"/>
              </w:rPr>
              <w:t>и</w:t>
            </w:r>
            <w:r>
              <w:rPr>
                <w:color w:val="000000"/>
                <w:spacing w:val="55"/>
              </w:rPr>
              <w:t xml:space="preserve"> </w:t>
            </w:r>
            <w:r>
              <w:rPr>
                <w:i/>
                <w:iCs/>
                <w:color w:val="000000"/>
                <w:spacing w:val="1"/>
              </w:rPr>
              <w:t>н</w:t>
            </w:r>
            <w:r>
              <w:rPr>
                <w:i/>
                <w:iCs/>
                <w:color w:val="000000"/>
              </w:rPr>
              <w:t>е</w:t>
            </w:r>
            <w:r>
              <w:rPr>
                <w:i/>
                <w:iCs/>
                <w:color w:val="000000"/>
                <w:spacing w:val="-1"/>
              </w:rPr>
              <w:t>с</w:t>
            </w:r>
            <w:r>
              <w:rPr>
                <w:i/>
                <w:iCs/>
                <w:color w:val="000000"/>
              </w:rPr>
              <w:t>мел</w:t>
            </w:r>
            <w:r>
              <w:rPr>
                <w:i/>
                <w:iCs/>
                <w:color w:val="000000"/>
                <w:spacing w:val="1"/>
              </w:rPr>
              <w:t>о</w:t>
            </w:r>
            <w:r>
              <w:rPr>
                <w:i/>
                <w:iCs/>
                <w:color w:val="000000"/>
              </w:rPr>
              <w:t>…».</w:t>
            </w:r>
            <w:r>
              <w:rPr>
                <w:color w:val="000000"/>
                <w:spacing w:val="57"/>
              </w:rPr>
              <w:t xml:space="preserve"> </w:t>
            </w:r>
            <w:r>
              <w:rPr>
                <w:color w:val="000000"/>
              </w:rPr>
              <w:t>П</w:t>
            </w:r>
            <w:r>
              <w:rPr>
                <w:color w:val="000000"/>
                <w:spacing w:val="-1"/>
              </w:rPr>
              <w:t>е</w:t>
            </w:r>
            <w:r>
              <w:rPr>
                <w:color w:val="000000"/>
              </w:rPr>
              <w:t>р</w:t>
            </w:r>
            <w:r>
              <w:rPr>
                <w:color w:val="000000"/>
                <w:spacing w:val="-1"/>
              </w:rPr>
              <w:t>е</w:t>
            </w:r>
            <w:r>
              <w:rPr>
                <w:color w:val="000000"/>
              </w:rPr>
              <w:t>дача сложны</w:t>
            </w:r>
            <w:r>
              <w:rPr>
                <w:color w:val="000000"/>
                <w:spacing w:val="1"/>
              </w:rPr>
              <w:t>х</w:t>
            </w:r>
            <w:r>
              <w:rPr>
                <w:color w:val="000000"/>
              </w:rPr>
              <w:t>,</w:t>
            </w:r>
            <w:r>
              <w:rPr>
                <w:color w:val="000000"/>
              </w:rPr>
              <w:tab/>
              <w:t>пере</w:t>
            </w:r>
            <w:r>
              <w:rPr>
                <w:color w:val="000000"/>
                <w:spacing w:val="1"/>
              </w:rPr>
              <w:t>х</w:t>
            </w:r>
            <w:r>
              <w:rPr>
                <w:color w:val="000000"/>
              </w:rPr>
              <w:t>од</w:t>
            </w:r>
            <w:r>
              <w:rPr>
                <w:color w:val="000000"/>
                <w:spacing w:val="1"/>
              </w:rPr>
              <w:t>н</w:t>
            </w:r>
            <w:r>
              <w:rPr>
                <w:color w:val="000000"/>
                <w:spacing w:val="-2"/>
              </w:rPr>
              <w:t>ы</w:t>
            </w:r>
            <w:r>
              <w:rPr>
                <w:color w:val="000000"/>
              </w:rPr>
              <w:t xml:space="preserve">х    </w:t>
            </w:r>
            <w:r>
              <w:rPr>
                <w:color w:val="000000"/>
                <w:spacing w:val="-34"/>
              </w:rPr>
              <w:t xml:space="preserve"> </w:t>
            </w:r>
            <w:r>
              <w:rPr>
                <w:color w:val="000000"/>
                <w:spacing w:val="-1"/>
              </w:rPr>
              <w:t>с</w:t>
            </w:r>
            <w:r>
              <w:rPr>
                <w:color w:val="000000"/>
              </w:rPr>
              <w:t>о</w:t>
            </w:r>
            <w:r>
              <w:rPr>
                <w:color w:val="000000"/>
                <w:spacing w:val="-1"/>
              </w:rPr>
              <w:t>с</w:t>
            </w:r>
            <w:r>
              <w:rPr>
                <w:color w:val="000000"/>
              </w:rPr>
              <w:t>тоя</w:t>
            </w:r>
            <w:r>
              <w:rPr>
                <w:color w:val="000000"/>
                <w:spacing w:val="-1"/>
              </w:rPr>
              <w:t>н</w:t>
            </w:r>
            <w:r>
              <w:rPr>
                <w:color w:val="000000"/>
              </w:rPr>
              <w:t>ий пр</w:t>
            </w:r>
            <w:r>
              <w:rPr>
                <w:color w:val="000000"/>
                <w:spacing w:val="1"/>
              </w:rPr>
              <w:t>и</w:t>
            </w:r>
            <w:r>
              <w:rPr>
                <w:color w:val="000000"/>
              </w:rPr>
              <w:t xml:space="preserve">роды,      </w:t>
            </w:r>
            <w:r>
              <w:rPr>
                <w:color w:val="000000"/>
              </w:rPr>
              <w:t xml:space="preserve">          </w:t>
            </w:r>
            <w:r>
              <w:rPr>
                <w:color w:val="000000"/>
                <w:spacing w:val="-11"/>
              </w:rPr>
              <w:t xml:space="preserve"> </w:t>
            </w:r>
            <w:r>
              <w:rPr>
                <w:color w:val="000000"/>
              </w:rPr>
              <w:t>зап</w:t>
            </w:r>
            <w:r>
              <w:rPr>
                <w:color w:val="000000"/>
                <w:spacing w:val="-2"/>
              </w:rPr>
              <w:t>е</w:t>
            </w:r>
            <w:r>
              <w:rPr>
                <w:color w:val="000000"/>
                <w:spacing w:val="-1"/>
              </w:rPr>
              <w:t>ча</w:t>
            </w:r>
            <w:r>
              <w:rPr>
                <w:color w:val="000000"/>
              </w:rPr>
              <w:t>тлев</w:t>
            </w:r>
            <w:r>
              <w:rPr>
                <w:color w:val="000000"/>
                <w:spacing w:val="-2"/>
              </w:rPr>
              <w:t>а</w:t>
            </w:r>
            <w:r>
              <w:rPr>
                <w:color w:val="000000"/>
              </w:rPr>
              <w:t>ющ</w:t>
            </w:r>
            <w:r>
              <w:rPr>
                <w:color w:val="000000"/>
                <w:spacing w:val="1"/>
              </w:rPr>
              <w:t>и</w:t>
            </w:r>
            <w:r>
              <w:rPr>
                <w:color w:val="000000"/>
              </w:rPr>
              <w:t>х про</w:t>
            </w:r>
            <w:r>
              <w:rPr>
                <w:color w:val="000000"/>
                <w:spacing w:val="1"/>
              </w:rPr>
              <w:t>ти</w:t>
            </w:r>
            <w:r>
              <w:rPr>
                <w:color w:val="000000"/>
              </w:rPr>
              <w:t>вор</w:t>
            </w:r>
            <w:r>
              <w:rPr>
                <w:color w:val="000000"/>
                <w:spacing w:val="-1"/>
              </w:rPr>
              <w:t>е</w:t>
            </w:r>
            <w:r>
              <w:rPr>
                <w:color w:val="000000"/>
              </w:rPr>
              <w:t>чивые</w:t>
            </w:r>
            <w:r>
              <w:rPr>
                <w:color w:val="000000"/>
                <w:spacing w:val="161"/>
              </w:rPr>
              <w:t xml:space="preserve"> </w:t>
            </w:r>
            <w:r>
              <w:rPr>
                <w:color w:val="000000"/>
                <w:spacing w:val="4"/>
              </w:rPr>
              <w:t>ч</w:t>
            </w:r>
            <w:r>
              <w:rPr>
                <w:color w:val="000000"/>
                <w:spacing w:val="-4"/>
              </w:rPr>
              <w:t>у</w:t>
            </w:r>
            <w:r>
              <w:rPr>
                <w:color w:val="000000"/>
              </w:rPr>
              <w:t>вства</w:t>
            </w:r>
            <w:r>
              <w:rPr>
                <w:color w:val="000000"/>
                <w:spacing w:val="162"/>
              </w:rPr>
              <w:t xml:space="preserve"> </w:t>
            </w:r>
            <w:r>
              <w:rPr>
                <w:color w:val="000000"/>
              </w:rPr>
              <w:t>в</w:t>
            </w:r>
            <w:r>
              <w:rPr>
                <w:color w:val="000000"/>
                <w:spacing w:val="162"/>
              </w:rPr>
              <w:t xml:space="preserve"> </w:t>
            </w:r>
            <w:r>
              <w:rPr>
                <w:color w:val="000000"/>
                <w:spacing w:val="5"/>
              </w:rPr>
              <w:t>д</w:t>
            </w:r>
            <w:r>
              <w:rPr>
                <w:color w:val="000000"/>
                <w:spacing w:val="-4"/>
              </w:rPr>
              <w:t>у</w:t>
            </w:r>
            <w:r>
              <w:rPr>
                <w:color w:val="000000"/>
                <w:spacing w:val="1"/>
              </w:rPr>
              <w:t>ш</w:t>
            </w:r>
            <w:r>
              <w:rPr>
                <w:color w:val="000000"/>
              </w:rPr>
              <w:t>е поэ</w:t>
            </w:r>
            <w:r>
              <w:rPr>
                <w:color w:val="000000"/>
                <w:spacing w:val="1"/>
              </w:rPr>
              <w:t>т</w:t>
            </w:r>
            <w:r>
              <w:rPr>
                <w:color w:val="000000"/>
              </w:rPr>
              <w:t>а.</w:t>
            </w:r>
            <w:r>
              <w:rPr>
                <w:color w:val="000000"/>
              </w:rPr>
              <w:tab/>
              <w:t>Соч</w:t>
            </w:r>
            <w:r>
              <w:rPr>
                <w:color w:val="000000"/>
                <w:spacing w:val="-1"/>
              </w:rPr>
              <w:t>е</w:t>
            </w:r>
            <w:r>
              <w:rPr>
                <w:color w:val="000000"/>
              </w:rPr>
              <w:t>тан</w:t>
            </w:r>
            <w:r>
              <w:rPr>
                <w:color w:val="000000"/>
                <w:spacing w:val="1"/>
              </w:rPr>
              <w:t>и</w:t>
            </w:r>
            <w:r>
              <w:rPr>
                <w:color w:val="000000"/>
              </w:rPr>
              <w:t>е</w:t>
            </w:r>
            <w:r>
              <w:rPr>
                <w:color w:val="000000"/>
              </w:rPr>
              <w:tab/>
              <w:t>космич</w:t>
            </w:r>
            <w:r>
              <w:rPr>
                <w:color w:val="000000"/>
                <w:spacing w:val="-1"/>
              </w:rPr>
              <w:t>ес</w:t>
            </w:r>
            <w:r>
              <w:rPr>
                <w:color w:val="000000"/>
              </w:rPr>
              <w:t>кого м</w:t>
            </w:r>
            <w:r>
              <w:rPr>
                <w:color w:val="000000"/>
                <w:spacing w:val="-1"/>
              </w:rPr>
              <w:t>ас</w:t>
            </w:r>
            <w:r>
              <w:rPr>
                <w:color w:val="000000"/>
              </w:rPr>
              <w:t>шт</w:t>
            </w:r>
            <w:r>
              <w:rPr>
                <w:color w:val="000000"/>
                <w:spacing w:val="-1"/>
              </w:rPr>
              <w:t>а</w:t>
            </w:r>
            <w:r>
              <w:rPr>
                <w:color w:val="000000"/>
              </w:rPr>
              <w:t>ба</w:t>
            </w:r>
            <w:r>
              <w:rPr>
                <w:color w:val="000000"/>
                <w:spacing w:val="75"/>
              </w:rPr>
              <w:t xml:space="preserve"> </w:t>
            </w:r>
            <w:r>
              <w:rPr>
                <w:color w:val="000000"/>
              </w:rPr>
              <w:t>и</w:t>
            </w:r>
            <w:r>
              <w:rPr>
                <w:color w:val="000000"/>
                <w:spacing w:val="78"/>
              </w:rPr>
              <w:t xml:space="preserve"> </w:t>
            </w:r>
            <w:r>
              <w:rPr>
                <w:color w:val="000000"/>
              </w:rPr>
              <w:t>ко</w:t>
            </w:r>
            <w:r>
              <w:rPr>
                <w:color w:val="000000"/>
                <w:spacing w:val="1"/>
              </w:rPr>
              <w:t>нк</w:t>
            </w:r>
            <w:r>
              <w:rPr>
                <w:color w:val="000000"/>
              </w:rPr>
              <w:t>рет</w:t>
            </w:r>
            <w:r>
              <w:rPr>
                <w:color w:val="000000"/>
                <w:spacing w:val="-1"/>
              </w:rPr>
              <w:t>н</w:t>
            </w:r>
            <w:r>
              <w:rPr>
                <w:color w:val="000000"/>
              </w:rPr>
              <w:t>ых</w:t>
            </w:r>
            <w:r>
              <w:rPr>
                <w:color w:val="000000"/>
                <w:spacing w:val="78"/>
              </w:rPr>
              <w:t xml:space="preserve"> </w:t>
            </w:r>
            <w:r>
              <w:rPr>
                <w:color w:val="000000"/>
              </w:rPr>
              <w:t>дет</w:t>
            </w:r>
            <w:r>
              <w:rPr>
                <w:color w:val="000000"/>
                <w:spacing w:val="-1"/>
              </w:rPr>
              <w:t>а</w:t>
            </w:r>
            <w:r>
              <w:rPr>
                <w:color w:val="000000"/>
              </w:rPr>
              <w:t>лей</w:t>
            </w:r>
            <w:r>
              <w:rPr>
                <w:color w:val="000000"/>
                <w:spacing w:val="76"/>
              </w:rPr>
              <w:t xml:space="preserve"> </w:t>
            </w:r>
            <w:r>
              <w:rPr>
                <w:color w:val="000000"/>
              </w:rPr>
              <w:t>в и</w:t>
            </w:r>
            <w:r>
              <w:rPr>
                <w:color w:val="000000"/>
                <w:spacing w:val="1"/>
              </w:rPr>
              <w:t>з</w:t>
            </w:r>
            <w:r>
              <w:rPr>
                <w:color w:val="000000"/>
              </w:rPr>
              <w:t>ображ</w:t>
            </w:r>
            <w:r>
              <w:rPr>
                <w:color w:val="000000"/>
                <w:spacing w:val="-1"/>
              </w:rPr>
              <w:t>е</w:t>
            </w:r>
            <w:r>
              <w:rPr>
                <w:color w:val="000000"/>
              </w:rPr>
              <w:t>нии</w:t>
            </w:r>
            <w:r>
              <w:rPr>
                <w:color w:val="000000"/>
                <w:spacing w:val="55"/>
              </w:rPr>
              <w:t xml:space="preserve"> </w:t>
            </w:r>
            <w:r>
              <w:rPr>
                <w:color w:val="000000"/>
                <w:spacing w:val="1"/>
              </w:rPr>
              <w:t>п</w:t>
            </w:r>
            <w:r>
              <w:rPr>
                <w:color w:val="000000"/>
                <w:spacing w:val="-1"/>
              </w:rPr>
              <w:t>р</w:t>
            </w:r>
            <w:r>
              <w:rPr>
                <w:color w:val="000000"/>
              </w:rPr>
              <w:t>ироды.</w:t>
            </w:r>
            <w:r>
              <w:rPr>
                <w:color w:val="000000"/>
                <w:spacing w:val="54"/>
              </w:rPr>
              <w:t xml:space="preserve"> </w:t>
            </w:r>
            <w:r>
              <w:rPr>
                <w:i/>
                <w:iCs/>
                <w:color w:val="000000"/>
              </w:rPr>
              <w:t>«Лист</w:t>
            </w:r>
            <w:r>
              <w:rPr>
                <w:i/>
                <w:iCs/>
                <w:color w:val="000000"/>
                <w:spacing w:val="1"/>
              </w:rPr>
              <w:t>ь</w:t>
            </w:r>
            <w:r>
              <w:rPr>
                <w:i/>
                <w:iCs/>
                <w:color w:val="000000"/>
                <w:spacing w:val="3"/>
              </w:rPr>
              <w:t>я</w:t>
            </w:r>
            <w:r>
              <w:rPr>
                <w:color w:val="000000"/>
              </w:rPr>
              <w:t>»</w:t>
            </w:r>
            <w:r>
              <w:rPr>
                <w:color w:val="000000"/>
                <w:spacing w:val="48"/>
              </w:rPr>
              <w:t xml:space="preserve"> </w:t>
            </w:r>
            <w:r>
              <w:rPr>
                <w:color w:val="000000"/>
              </w:rPr>
              <w:t>– символ</w:t>
            </w:r>
            <w:r>
              <w:rPr>
                <w:color w:val="000000"/>
                <w:spacing w:val="8"/>
              </w:rPr>
              <w:t xml:space="preserve"> </w:t>
            </w:r>
            <w:r>
              <w:rPr>
                <w:color w:val="000000"/>
                <w:spacing w:val="1"/>
              </w:rPr>
              <w:t>к</w:t>
            </w:r>
            <w:r>
              <w:rPr>
                <w:color w:val="000000"/>
              </w:rPr>
              <w:t>ратко</w:t>
            </w:r>
            <w:r>
              <w:rPr>
                <w:color w:val="000000"/>
                <w:spacing w:val="1"/>
              </w:rPr>
              <w:t>й</w:t>
            </w:r>
            <w:r>
              <w:rPr>
                <w:color w:val="000000"/>
              </w:rPr>
              <w:t>,</w:t>
            </w:r>
            <w:r>
              <w:rPr>
                <w:color w:val="000000"/>
                <w:spacing w:val="9"/>
              </w:rPr>
              <w:t xml:space="preserve"> </w:t>
            </w:r>
            <w:r>
              <w:rPr>
                <w:color w:val="000000"/>
                <w:spacing w:val="1"/>
              </w:rPr>
              <w:t>н</w:t>
            </w:r>
            <w:r>
              <w:rPr>
                <w:color w:val="000000"/>
              </w:rPr>
              <w:t>о</w:t>
            </w:r>
            <w:r>
              <w:rPr>
                <w:color w:val="000000"/>
                <w:spacing w:val="9"/>
              </w:rPr>
              <w:t xml:space="preserve"> </w:t>
            </w:r>
            <w:r>
              <w:rPr>
                <w:color w:val="000000"/>
              </w:rPr>
              <w:t>яр</w:t>
            </w:r>
            <w:r>
              <w:rPr>
                <w:color w:val="000000"/>
                <w:spacing w:val="1"/>
              </w:rPr>
              <w:t>к</w:t>
            </w:r>
            <w:r>
              <w:rPr>
                <w:color w:val="000000"/>
              </w:rPr>
              <w:t>ой</w:t>
            </w:r>
            <w:r>
              <w:rPr>
                <w:color w:val="000000"/>
                <w:spacing w:val="11"/>
              </w:rPr>
              <w:t xml:space="preserve"> </w:t>
            </w:r>
            <w:r>
              <w:rPr>
                <w:color w:val="000000"/>
              </w:rPr>
              <w:t>жи</w:t>
            </w:r>
            <w:r>
              <w:rPr>
                <w:color w:val="000000"/>
                <w:spacing w:val="1"/>
              </w:rPr>
              <w:t>з</w:t>
            </w:r>
            <w:r>
              <w:rPr>
                <w:color w:val="000000"/>
              </w:rPr>
              <w:t>ни.</w:t>
            </w:r>
            <w:r>
              <w:rPr>
                <w:color w:val="000000"/>
                <w:spacing w:val="14"/>
              </w:rPr>
              <w:t xml:space="preserve"> </w:t>
            </w:r>
            <w:r>
              <w:rPr>
                <w:i/>
                <w:iCs/>
                <w:color w:val="000000"/>
              </w:rPr>
              <w:t>«С</w:t>
            </w:r>
            <w:r>
              <w:rPr>
                <w:color w:val="000000"/>
              </w:rPr>
              <w:t xml:space="preserve"> </w:t>
            </w:r>
            <w:r>
              <w:rPr>
                <w:i/>
                <w:iCs/>
                <w:color w:val="000000"/>
              </w:rPr>
              <w:t>поляны</w:t>
            </w:r>
            <w:r>
              <w:rPr>
                <w:color w:val="000000"/>
              </w:rPr>
              <w:t xml:space="preserve">        </w:t>
            </w:r>
            <w:r>
              <w:rPr>
                <w:color w:val="000000"/>
                <w:spacing w:val="-57"/>
              </w:rPr>
              <w:t xml:space="preserve"> </w:t>
            </w:r>
            <w:r>
              <w:rPr>
                <w:i/>
                <w:iCs/>
                <w:color w:val="000000"/>
              </w:rPr>
              <w:t>корш</w:t>
            </w:r>
            <w:r>
              <w:rPr>
                <w:i/>
                <w:iCs/>
                <w:color w:val="000000"/>
                <w:spacing w:val="-1"/>
              </w:rPr>
              <w:t>у</w:t>
            </w:r>
            <w:r>
              <w:rPr>
                <w:i/>
                <w:iCs/>
                <w:color w:val="000000"/>
              </w:rPr>
              <w:t>н</w:t>
            </w:r>
            <w:r>
              <w:rPr>
                <w:color w:val="000000"/>
              </w:rPr>
              <w:t xml:space="preserve">        </w:t>
            </w:r>
            <w:r>
              <w:rPr>
                <w:color w:val="000000"/>
                <w:spacing w:val="-57"/>
              </w:rPr>
              <w:t xml:space="preserve"> </w:t>
            </w:r>
            <w:r>
              <w:rPr>
                <w:i/>
                <w:iCs/>
                <w:color w:val="000000"/>
              </w:rPr>
              <w:t>поднялся</w:t>
            </w:r>
            <w:r>
              <w:rPr>
                <w:color w:val="000000"/>
                <w:spacing w:val="5"/>
              </w:rPr>
              <w:t>…</w:t>
            </w:r>
            <w:r>
              <w:rPr>
                <w:color w:val="000000"/>
                <w:spacing w:val="-7"/>
              </w:rPr>
              <w:t>»</w:t>
            </w:r>
            <w:r>
              <w:rPr>
                <w:color w:val="000000"/>
              </w:rPr>
              <w:t>. Прот</w:t>
            </w:r>
            <w:r>
              <w:rPr>
                <w:color w:val="000000"/>
                <w:spacing w:val="1"/>
              </w:rPr>
              <w:t>и</w:t>
            </w:r>
            <w:r>
              <w:rPr>
                <w:color w:val="000000"/>
              </w:rPr>
              <w:t>вопоставл</w:t>
            </w:r>
            <w:r>
              <w:rPr>
                <w:color w:val="000000"/>
                <w:spacing w:val="-1"/>
              </w:rPr>
              <w:t>е</w:t>
            </w:r>
            <w:r>
              <w:rPr>
                <w:color w:val="000000"/>
              </w:rPr>
              <w:t>ние</w:t>
            </w:r>
            <w:r>
              <w:rPr>
                <w:color w:val="000000"/>
                <w:spacing w:val="18"/>
              </w:rPr>
              <w:t xml:space="preserve"> </w:t>
            </w:r>
            <w:r>
              <w:rPr>
                <w:color w:val="000000"/>
                <w:spacing w:val="2"/>
              </w:rPr>
              <w:t>с</w:t>
            </w:r>
            <w:r>
              <w:rPr>
                <w:color w:val="000000"/>
                <w:spacing w:val="-2"/>
              </w:rPr>
              <w:t>у</w:t>
            </w:r>
            <w:r>
              <w:rPr>
                <w:color w:val="000000"/>
              </w:rPr>
              <w:t>деб</w:t>
            </w:r>
            <w:r>
              <w:rPr>
                <w:color w:val="000000"/>
                <w:spacing w:val="18"/>
              </w:rPr>
              <w:t xml:space="preserve"> </w:t>
            </w:r>
            <w:r>
              <w:rPr>
                <w:color w:val="000000"/>
              </w:rPr>
              <w:t>ч</w:t>
            </w:r>
            <w:r>
              <w:rPr>
                <w:color w:val="000000"/>
                <w:spacing w:val="-1"/>
              </w:rPr>
              <w:t>е</w:t>
            </w:r>
            <w:r>
              <w:rPr>
                <w:color w:val="000000"/>
              </w:rPr>
              <w:t>л</w:t>
            </w:r>
            <w:r>
              <w:rPr>
                <w:color w:val="000000"/>
              </w:rPr>
              <w:t>о</w:t>
            </w:r>
            <w:r>
              <w:rPr>
                <w:color w:val="000000"/>
                <w:spacing w:val="1"/>
              </w:rPr>
              <w:t>в</w:t>
            </w:r>
            <w:r>
              <w:rPr>
                <w:color w:val="000000"/>
              </w:rPr>
              <w:t>ека и</w:t>
            </w:r>
            <w:r>
              <w:rPr>
                <w:color w:val="000000"/>
              </w:rPr>
              <w:tab/>
              <w:t>кор</w:t>
            </w:r>
            <w:r>
              <w:rPr>
                <w:color w:val="000000"/>
                <w:spacing w:val="2"/>
              </w:rPr>
              <w:t>ш</w:t>
            </w:r>
            <w:r>
              <w:rPr>
                <w:color w:val="000000"/>
                <w:spacing w:val="-6"/>
              </w:rPr>
              <w:t>у</w:t>
            </w:r>
            <w:r>
              <w:rPr>
                <w:color w:val="000000"/>
              </w:rPr>
              <w:t xml:space="preserve">на:     </w:t>
            </w:r>
            <w:r>
              <w:rPr>
                <w:color w:val="000000"/>
                <w:spacing w:val="-24"/>
              </w:rPr>
              <w:t xml:space="preserve"> </w:t>
            </w:r>
            <w:r>
              <w:rPr>
                <w:color w:val="000000"/>
                <w:spacing w:val="-1"/>
              </w:rPr>
              <w:t>с</w:t>
            </w:r>
            <w:r>
              <w:rPr>
                <w:color w:val="000000"/>
              </w:rPr>
              <w:t>воб</w:t>
            </w:r>
            <w:r>
              <w:rPr>
                <w:color w:val="000000"/>
                <w:spacing w:val="1"/>
              </w:rPr>
              <w:t>о</w:t>
            </w:r>
            <w:r>
              <w:rPr>
                <w:color w:val="000000"/>
              </w:rPr>
              <w:t>д</w:t>
            </w:r>
            <w:r>
              <w:rPr>
                <w:color w:val="000000"/>
                <w:spacing w:val="2"/>
              </w:rPr>
              <w:t>н</w:t>
            </w:r>
            <w:r>
              <w:rPr>
                <w:color w:val="000000"/>
              </w:rPr>
              <w:t xml:space="preserve">ый     </w:t>
            </w:r>
            <w:r>
              <w:rPr>
                <w:color w:val="000000"/>
                <w:spacing w:val="-26"/>
              </w:rPr>
              <w:t xml:space="preserve"> </w:t>
            </w:r>
            <w:r>
              <w:rPr>
                <w:color w:val="000000"/>
              </w:rPr>
              <w:t>полет кор</w:t>
            </w:r>
            <w:r>
              <w:rPr>
                <w:color w:val="000000"/>
                <w:spacing w:val="2"/>
              </w:rPr>
              <w:t>ш</w:t>
            </w:r>
            <w:r>
              <w:rPr>
                <w:color w:val="000000"/>
                <w:spacing w:val="-6"/>
              </w:rPr>
              <w:t>у</w:t>
            </w:r>
            <w:r>
              <w:rPr>
                <w:color w:val="000000"/>
                <w:spacing w:val="3"/>
              </w:rPr>
              <w:t>н</w:t>
            </w:r>
            <w:r>
              <w:rPr>
                <w:color w:val="000000"/>
              </w:rPr>
              <w:t>а</w:t>
            </w:r>
            <w:r>
              <w:rPr>
                <w:color w:val="000000"/>
                <w:spacing w:val="164"/>
              </w:rPr>
              <w:t xml:space="preserve"> </w:t>
            </w:r>
            <w:r>
              <w:rPr>
                <w:color w:val="000000"/>
              </w:rPr>
              <w:t>и</w:t>
            </w:r>
            <w:r>
              <w:rPr>
                <w:color w:val="000000"/>
                <w:spacing w:val="166"/>
              </w:rPr>
              <w:t xml:space="preserve"> </w:t>
            </w:r>
            <w:r>
              <w:rPr>
                <w:color w:val="000000"/>
                <w:spacing w:val="1"/>
              </w:rPr>
              <w:t>з</w:t>
            </w:r>
            <w:r>
              <w:rPr>
                <w:color w:val="000000"/>
              </w:rPr>
              <w:t>емная</w:t>
            </w:r>
            <w:r>
              <w:rPr>
                <w:color w:val="000000"/>
                <w:spacing w:val="166"/>
              </w:rPr>
              <w:t xml:space="preserve"> </w:t>
            </w:r>
            <w:r>
              <w:rPr>
                <w:color w:val="000000"/>
              </w:rPr>
              <w:t>обреч</w:t>
            </w:r>
            <w:r>
              <w:rPr>
                <w:color w:val="000000"/>
                <w:spacing w:val="-1"/>
              </w:rPr>
              <w:t>е</w:t>
            </w:r>
            <w:r>
              <w:rPr>
                <w:color w:val="000000"/>
              </w:rPr>
              <w:t>н</w:t>
            </w:r>
            <w:r>
              <w:rPr>
                <w:color w:val="000000"/>
                <w:spacing w:val="1"/>
              </w:rPr>
              <w:t>н</w:t>
            </w:r>
            <w:r>
              <w:rPr>
                <w:color w:val="000000"/>
              </w:rPr>
              <w:t>ость ч</w:t>
            </w:r>
            <w:r>
              <w:rPr>
                <w:color w:val="000000"/>
                <w:spacing w:val="-1"/>
              </w:rPr>
              <w:t>е</w:t>
            </w:r>
            <w:r>
              <w:rPr>
                <w:color w:val="000000"/>
              </w:rPr>
              <w:t>лов</w:t>
            </w:r>
            <w:r>
              <w:rPr>
                <w:color w:val="000000"/>
                <w:spacing w:val="-1"/>
              </w:rPr>
              <w:t>е</w:t>
            </w:r>
            <w:r>
              <w:rPr>
                <w:color w:val="000000"/>
              </w:rPr>
              <w:t>к</w:t>
            </w:r>
            <w:r>
              <w:rPr>
                <w:color w:val="000000"/>
                <w:spacing w:val="-1"/>
              </w:rPr>
              <w:t>а</w:t>
            </w:r>
            <w:r>
              <w:rPr>
                <w:color w:val="000000"/>
              </w:rPr>
              <w:t>.</w:t>
            </w:r>
          </w:p>
          <w:p w:rsidR="00000000" w:rsidRDefault="005421F9">
            <w:pPr>
              <w:spacing w:after="35" w:line="240" w:lineRule="exact"/>
              <w:rPr>
                <w:color w:val="000000"/>
              </w:rPr>
            </w:pPr>
          </w:p>
          <w:p w:rsidR="00000000" w:rsidRDefault="005421F9">
            <w:pPr>
              <w:tabs>
                <w:tab w:val="left" w:pos="1507"/>
                <w:tab w:val="left" w:pos="2718"/>
                <w:tab w:val="left" w:pos="3279"/>
              </w:tabs>
              <w:spacing w:line="237" w:lineRule="auto"/>
              <w:ind w:left="108" w:right="89"/>
              <w:jc w:val="both"/>
            </w:pPr>
            <w:r>
              <w:rPr>
                <w:b/>
                <w:bCs/>
                <w:color w:val="000000"/>
              </w:rPr>
              <w:t>А.А.Фет.</w:t>
            </w:r>
            <w:r>
              <w:rPr>
                <w:color w:val="000000"/>
              </w:rPr>
              <w:tab/>
              <w:t>Ра</w:t>
            </w:r>
            <w:r>
              <w:rPr>
                <w:color w:val="000000"/>
                <w:spacing w:val="-1"/>
              </w:rPr>
              <w:t>сс</w:t>
            </w:r>
            <w:r>
              <w:rPr>
                <w:color w:val="000000"/>
              </w:rPr>
              <w:t>каз</w:t>
            </w:r>
            <w:r>
              <w:rPr>
                <w:color w:val="000000"/>
              </w:rPr>
              <w:tab/>
              <w:t>о</w:t>
            </w:r>
            <w:r>
              <w:rPr>
                <w:color w:val="000000"/>
              </w:rPr>
              <w:tab/>
              <w:t>поэ</w:t>
            </w:r>
            <w:r>
              <w:rPr>
                <w:color w:val="000000"/>
                <w:spacing w:val="1"/>
              </w:rPr>
              <w:t>т</w:t>
            </w:r>
            <w:r>
              <w:rPr>
                <w:color w:val="000000"/>
              </w:rPr>
              <w:t>е. Сти</w:t>
            </w:r>
            <w:r>
              <w:rPr>
                <w:color w:val="000000"/>
                <w:spacing w:val="1"/>
              </w:rPr>
              <w:t>х</w:t>
            </w:r>
            <w:r>
              <w:rPr>
                <w:color w:val="000000"/>
              </w:rPr>
              <w:t>отворе</w:t>
            </w:r>
            <w:r>
              <w:rPr>
                <w:color w:val="000000"/>
                <w:spacing w:val="-1"/>
              </w:rPr>
              <w:t>н</w:t>
            </w:r>
            <w:r>
              <w:rPr>
                <w:color w:val="000000"/>
              </w:rPr>
              <w:t>ия</w:t>
            </w:r>
            <w:r>
              <w:rPr>
                <w:color w:val="000000"/>
                <w:spacing w:val="119"/>
              </w:rPr>
              <w:t xml:space="preserve"> </w:t>
            </w:r>
            <w:r>
              <w:rPr>
                <w:i/>
                <w:iCs/>
                <w:color w:val="000000"/>
              </w:rPr>
              <w:t>«Е</w:t>
            </w:r>
            <w:r>
              <w:rPr>
                <w:i/>
                <w:iCs/>
                <w:color w:val="000000"/>
                <w:spacing w:val="1"/>
              </w:rPr>
              <w:t>л</w:t>
            </w:r>
            <w:r>
              <w:rPr>
                <w:i/>
                <w:iCs/>
                <w:color w:val="000000"/>
              </w:rPr>
              <w:t>ь</w:t>
            </w:r>
            <w:r>
              <w:rPr>
                <w:color w:val="000000"/>
                <w:spacing w:val="116"/>
              </w:rPr>
              <w:t xml:space="preserve"> </w:t>
            </w:r>
            <w:r>
              <w:rPr>
                <w:i/>
                <w:iCs/>
                <w:color w:val="000000"/>
              </w:rPr>
              <w:t>рукавом</w:t>
            </w:r>
            <w:r>
              <w:rPr>
                <w:color w:val="000000"/>
                <w:spacing w:val="116"/>
              </w:rPr>
              <w:t xml:space="preserve"> </w:t>
            </w:r>
            <w:r>
              <w:rPr>
                <w:i/>
                <w:iCs/>
                <w:color w:val="000000"/>
              </w:rPr>
              <w:t>м</w:t>
            </w:r>
            <w:r>
              <w:rPr>
                <w:i/>
                <w:iCs/>
                <w:color w:val="000000"/>
                <w:spacing w:val="1"/>
              </w:rPr>
              <w:t>н</w:t>
            </w:r>
            <w:r>
              <w:rPr>
                <w:i/>
                <w:iCs/>
                <w:color w:val="000000"/>
              </w:rPr>
              <w:t>е</w:t>
            </w:r>
            <w:r>
              <w:rPr>
                <w:color w:val="000000"/>
              </w:rPr>
              <w:t xml:space="preserve"> </w:t>
            </w:r>
            <w:r>
              <w:rPr>
                <w:i/>
                <w:iCs/>
                <w:color w:val="000000"/>
              </w:rPr>
              <w:t>тропинку</w:t>
            </w:r>
            <w:r>
              <w:rPr>
                <w:color w:val="000000"/>
              </w:rPr>
              <w:t xml:space="preserve">        </w:t>
            </w:r>
            <w:r>
              <w:rPr>
                <w:color w:val="000000"/>
                <w:spacing w:val="-48"/>
              </w:rPr>
              <w:t xml:space="preserve"> </w:t>
            </w:r>
            <w:r>
              <w:rPr>
                <w:i/>
                <w:iCs/>
                <w:color w:val="000000"/>
              </w:rPr>
              <w:t>за</w:t>
            </w:r>
            <w:r>
              <w:rPr>
                <w:i/>
                <w:iCs/>
                <w:color w:val="000000"/>
                <w:spacing w:val="-1"/>
              </w:rPr>
              <w:t>вес</w:t>
            </w:r>
            <w:r>
              <w:rPr>
                <w:i/>
                <w:iCs/>
                <w:color w:val="000000"/>
              </w:rPr>
              <w:t>ила…»,</w:t>
            </w:r>
            <w:r>
              <w:rPr>
                <w:color w:val="000000"/>
              </w:rPr>
              <w:t xml:space="preserve">        </w:t>
            </w:r>
            <w:r>
              <w:rPr>
                <w:color w:val="000000"/>
                <w:spacing w:val="-47"/>
              </w:rPr>
              <w:t xml:space="preserve"> </w:t>
            </w:r>
            <w:r>
              <w:rPr>
                <w:i/>
                <w:iCs/>
                <w:color w:val="000000"/>
              </w:rPr>
              <w:t>«Е</w:t>
            </w:r>
            <w:r>
              <w:rPr>
                <w:i/>
                <w:iCs/>
                <w:color w:val="000000"/>
                <w:spacing w:val="-2"/>
              </w:rPr>
              <w:t>щ</w:t>
            </w:r>
            <w:r>
              <w:rPr>
                <w:i/>
                <w:iCs/>
                <w:color w:val="000000"/>
              </w:rPr>
              <w:t>е</w:t>
            </w:r>
            <w:r>
              <w:rPr>
                <w:color w:val="000000"/>
              </w:rPr>
              <w:t xml:space="preserve"> </w:t>
            </w:r>
            <w:r>
              <w:rPr>
                <w:i/>
                <w:iCs/>
                <w:color w:val="000000"/>
              </w:rPr>
              <w:t>майская</w:t>
            </w:r>
            <w:r>
              <w:rPr>
                <w:color w:val="000000"/>
                <w:spacing w:val="87"/>
              </w:rPr>
              <w:t xml:space="preserve"> </w:t>
            </w:r>
            <w:r>
              <w:rPr>
                <w:i/>
                <w:iCs/>
                <w:color w:val="000000"/>
                <w:spacing w:val="1"/>
              </w:rPr>
              <w:t>н</w:t>
            </w:r>
            <w:r>
              <w:rPr>
                <w:i/>
                <w:iCs/>
                <w:color w:val="000000"/>
              </w:rPr>
              <w:t>оч</w:t>
            </w:r>
            <w:r>
              <w:rPr>
                <w:i/>
                <w:iCs/>
                <w:color w:val="000000"/>
                <w:spacing w:val="1"/>
              </w:rPr>
              <w:t>ь</w:t>
            </w:r>
            <w:r>
              <w:rPr>
                <w:i/>
                <w:iCs/>
                <w:color w:val="000000"/>
              </w:rPr>
              <w:t>»,</w:t>
            </w:r>
            <w:r>
              <w:rPr>
                <w:color w:val="000000"/>
                <w:spacing w:val="89"/>
              </w:rPr>
              <w:t xml:space="preserve"> </w:t>
            </w:r>
            <w:r>
              <w:rPr>
                <w:i/>
                <w:iCs/>
                <w:color w:val="000000"/>
              </w:rPr>
              <w:t>«Учи</w:t>
            </w:r>
            <w:r>
              <w:rPr>
                <w:i/>
                <w:iCs/>
                <w:color w:val="000000"/>
                <w:spacing w:val="1"/>
              </w:rPr>
              <w:t>с</w:t>
            </w:r>
            <w:r>
              <w:rPr>
                <w:i/>
                <w:iCs/>
                <w:color w:val="000000"/>
              </w:rPr>
              <w:t>ь</w:t>
            </w:r>
            <w:r>
              <w:rPr>
                <w:color w:val="000000"/>
                <w:spacing w:val="89"/>
              </w:rPr>
              <w:t xml:space="preserve"> </w:t>
            </w:r>
            <w:r>
              <w:rPr>
                <w:i/>
                <w:iCs/>
                <w:color w:val="000000"/>
              </w:rPr>
              <w:t>у</w:t>
            </w:r>
            <w:r>
              <w:rPr>
                <w:color w:val="000000"/>
                <w:spacing w:val="88"/>
              </w:rPr>
              <w:t xml:space="preserve"> </w:t>
            </w:r>
            <w:r>
              <w:rPr>
                <w:i/>
                <w:iCs/>
                <w:color w:val="000000"/>
              </w:rPr>
              <w:t>них</w:t>
            </w:r>
            <w:r>
              <w:rPr>
                <w:color w:val="000000"/>
                <w:spacing w:val="91"/>
              </w:rPr>
              <w:t xml:space="preserve"> </w:t>
            </w:r>
            <w:r>
              <w:rPr>
                <w:i/>
                <w:iCs/>
                <w:color w:val="000000"/>
              </w:rPr>
              <w:t>–</w:t>
            </w:r>
            <w:r>
              <w:rPr>
                <w:color w:val="000000"/>
                <w:spacing w:val="91"/>
              </w:rPr>
              <w:t xml:space="preserve"> </w:t>
            </w:r>
            <w:r>
              <w:rPr>
                <w:i/>
                <w:iCs/>
                <w:color w:val="000000"/>
              </w:rPr>
              <w:t>у</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487"/>
              </w:tabs>
              <w:spacing w:before="14"/>
              <w:ind w:left="107" w:right="48"/>
            </w:pPr>
            <w:r>
              <w:rPr>
                <w:color w:val="000000"/>
              </w:rPr>
              <w:t>(на</w:t>
            </w:r>
            <w:r>
              <w:rPr>
                <w:color w:val="000000"/>
                <w:spacing w:val="-1"/>
              </w:rPr>
              <w:t>ча</w:t>
            </w:r>
            <w:r>
              <w:rPr>
                <w:color w:val="000000"/>
              </w:rPr>
              <w:t>ль</w:t>
            </w:r>
            <w:r>
              <w:rPr>
                <w:color w:val="000000"/>
                <w:spacing w:val="1"/>
              </w:rPr>
              <w:t>н</w:t>
            </w:r>
            <w:r>
              <w:rPr>
                <w:color w:val="000000"/>
              </w:rPr>
              <w:t>ое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е). </w:t>
            </w:r>
            <w:r>
              <w:rPr>
                <w:i/>
                <w:iCs/>
                <w:color w:val="000000"/>
              </w:rPr>
              <w:t>Малые</w:t>
            </w:r>
            <w:r>
              <w:rPr>
                <w:color w:val="000000"/>
              </w:rPr>
              <w:tab/>
            </w:r>
            <w:r>
              <w:rPr>
                <w:i/>
                <w:iCs/>
                <w:color w:val="000000"/>
              </w:rPr>
              <w:t>жанры</w:t>
            </w:r>
            <w:r>
              <w:rPr>
                <w:color w:val="000000"/>
              </w:rPr>
              <w:t xml:space="preserve"> </w:t>
            </w:r>
            <w:r>
              <w:rPr>
                <w:i/>
                <w:iCs/>
                <w:color w:val="000000"/>
              </w:rPr>
              <w:t>фо</w:t>
            </w:r>
            <w:r>
              <w:rPr>
                <w:i/>
                <w:iCs/>
                <w:color w:val="000000"/>
              </w:rPr>
              <w:t>л</w:t>
            </w:r>
            <w:r>
              <w:rPr>
                <w:i/>
                <w:iCs/>
                <w:color w:val="000000"/>
                <w:spacing w:val="1"/>
              </w:rPr>
              <w:t>ь</w:t>
            </w:r>
            <w:r>
              <w:rPr>
                <w:i/>
                <w:iCs/>
                <w:color w:val="000000"/>
              </w:rPr>
              <w:t>к</w:t>
            </w:r>
            <w:r>
              <w:rPr>
                <w:i/>
                <w:iCs/>
                <w:color w:val="000000"/>
                <w:spacing w:val="1"/>
              </w:rPr>
              <w:t>л</w:t>
            </w:r>
            <w:r>
              <w:rPr>
                <w:i/>
                <w:iCs/>
                <w:color w:val="000000"/>
              </w:rPr>
              <w:t>ора:</w:t>
            </w:r>
            <w:r>
              <w:rPr>
                <w:color w:val="000000"/>
              </w:rPr>
              <w:t xml:space="preserve"> </w:t>
            </w:r>
            <w:r>
              <w:rPr>
                <w:i/>
                <w:iCs/>
                <w:color w:val="000000"/>
              </w:rPr>
              <w:t>посло</w:t>
            </w:r>
            <w:r>
              <w:rPr>
                <w:i/>
                <w:iCs/>
                <w:color w:val="000000"/>
                <w:spacing w:val="-1"/>
              </w:rPr>
              <w:t>в</w:t>
            </w:r>
            <w:r>
              <w:rPr>
                <w:i/>
                <w:iCs/>
                <w:color w:val="000000"/>
              </w:rPr>
              <w:t>ицы</w:t>
            </w:r>
            <w:r>
              <w:rPr>
                <w:color w:val="000000"/>
              </w:rPr>
              <w:t xml:space="preserve">               </w:t>
            </w:r>
            <w:r>
              <w:rPr>
                <w:color w:val="000000"/>
                <w:spacing w:val="-30"/>
              </w:rPr>
              <w:t xml:space="preserve"> </w:t>
            </w:r>
            <w:r>
              <w:rPr>
                <w:i/>
                <w:iCs/>
                <w:color w:val="000000"/>
              </w:rPr>
              <w:t>и</w:t>
            </w:r>
            <w:r>
              <w:rPr>
                <w:color w:val="000000"/>
              </w:rPr>
              <w:t xml:space="preserve"> </w:t>
            </w:r>
            <w:r>
              <w:rPr>
                <w:i/>
                <w:iCs/>
                <w:color w:val="000000"/>
              </w:rPr>
              <w:t>поговорки</w:t>
            </w:r>
            <w:r>
              <w:rPr>
                <w:color w:val="000000"/>
              </w:rPr>
              <w:t>.</w:t>
            </w:r>
          </w:p>
          <w:p w:rsidR="00000000" w:rsidRDefault="005421F9">
            <w:pPr>
              <w:tabs>
                <w:tab w:val="left" w:pos="923"/>
                <w:tab w:val="left" w:pos="1875"/>
              </w:tabs>
              <w:spacing w:line="237" w:lineRule="auto"/>
              <w:ind w:left="107" w:right="45"/>
            </w:pPr>
            <w:r>
              <w:rPr>
                <w:b/>
                <w:bCs/>
                <w:color w:val="000000"/>
              </w:rPr>
              <w:t>Из</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w:t>
            </w:r>
            <w:r>
              <w:rPr>
                <w:b/>
                <w:bCs/>
                <w:color w:val="000000"/>
              </w:rPr>
              <w:t>XVIII</w:t>
            </w:r>
            <w:r>
              <w:rPr>
                <w:color w:val="000000"/>
                <w:spacing w:val="2"/>
              </w:rPr>
              <w:t xml:space="preserve"> </w:t>
            </w:r>
            <w:r>
              <w:rPr>
                <w:b/>
                <w:bCs/>
                <w:color w:val="000000"/>
              </w:rPr>
              <w:t>века.</w:t>
            </w:r>
            <w:r>
              <w:rPr>
                <w:color w:val="000000"/>
                <w:spacing w:val="3"/>
              </w:rPr>
              <w:t xml:space="preserve"> </w:t>
            </w:r>
            <w:r>
              <w:rPr>
                <w:color w:val="000000"/>
                <w:spacing w:val="5"/>
              </w:rPr>
              <w:t>Р</w:t>
            </w:r>
            <w:r>
              <w:rPr>
                <w:color w:val="000000"/>
                <w:spacing w:val="-4"/>
              </w:rPr>
              <w:t>у</w:t>
            </w:r>
            <w:r>
              <w:rPr>
                <w:color w:val="000000"/>
                <w:spacing w:val="-1"/>
              </w:rPr>
              <w:t>сс</w:t>
            </w:r>
            <w:r>
              <w:rPr>
                <w:color w:val="000000"/>
              </w:rPr>
              <w:t>к</w:t>
            </w:r>
            <w:r>
              <w:rPr>
                <w:color w:val="000000"/>
                <w:spacing w:val="1"/>
              </w:rPr>
              <w:t>и</w:t>
            </w:r>
            <w:r>
              <w:rPr>
                <w:color w:val="000000"/>
              </w:rPr>
              <w:t>е ба</w:t>
            </w:r>
            <w:r>
              <w:rPr>
                <w:color w:val="000000"/>
                <w:spacing w:val="-1"/>
              </w:rPr>
              <w:t>с</w:t>
            </w:r>
            <w:r>
              <w:rPr>
                <w:color w:val="000000"/>
              </w:rPr>
              <w:t>н</w:t>
            </w:r>
            <w:r>
              <w:rPr>
                <w:color w:val="000000"/>
                <w:spacing w:val="1"/>
              </w:rPr>
              <w:t>и</w:t>
            </w:r>
            <w:r>
              <w:rPr>
                <w:color w:val="000000"/>
              </w:rPr>
              <w:t xml:space="preserve">.                </w:t>
            </w:r>
            <w:r>
              <w:rPr>
                <w:color w:val="000000"/>
                <w:spacing w:val="-37"/>
              </w:rPr>
              <w:t xml:space="preserve"> </w:t>
            </w:r>
            <w:r>
              <w:rPr>
                <w:b/>
                <w:bCs/>
                <w:color w:val="000000"/>
              </w:rPr>
              <w:t>И.И.</w:t>
            </w:r>
            <w:r>
              <w:rPr>
                <w:color w:val="000000"/>
              </w:rPr>
              <w:t xml:space="preserve"> </w:t>
            </w:r>
            <w:r>
              <w:rPr>
                <w:b/>
                <w:bCs/>
                <w:color w:val="000000"/>
              </w:rPr>
              <w:t>Дмит</w:t>
            </w:r>
            <w:r>
              <w:rPr>
                <w:b/>
                <w:bCs/>
                <w:color w:val="000000"/>
                <w:spacing w:val="1"/>
              </w:rPr>
              <w:t>ри</w:t>
            </w:r>
            <w:r>
              <w:rPr>
                <w:b/>
                <w:bCs/>
                <w:color w:val="000000"/>
              </w:rPr>
              <w:t>ев.</w:t>
            </w:r>
            <w:r>
              <w:rPr>
                <w:color w:val="000000"/>
                <w:spacing w:val="142"/>
              </w:rPr>
              <w:t xml:space="preserve"> </w:t>
            </w:r>
            <w:r>
              <w:rPr>
                <w:color w:val="000000"/>
              </w:rPr>
              <w:t>Ра</w:t>
            </w:r>
            <w:r>
              <w:rPr>
                <w:color w:val="000000"/>
                <w:spacing w:val="-1"/>
              </w:rPr>
              <w:t>сс</w:t>
            </w:r>
            <w:r>
              <w:rPr>
                <w:color w:val="000000"/>
              </w:rPr>
              <w:t xml:space="preserve">каз о            </w:t>
            </w:r>
            <w:r>
              <w:rPr>
                <w:color w:val="000000"/>
                <w:spacing w:val="-17"/>
              </w:rPr>
              <w:t xml:space="preserve"> </w:t>
            </w:r>
            <w:r>
              <w:rPr>
                <w:color w:val="000000"/>
              </w:rPr>
              <w:t>ба</w:t>
            </w:r>
            <w:r>
              <w:rPr>
                <w:color w:val="000000"/>
                <w:spacing w:val="-1"/>
              </w:rPr>
              <w:t>с</w:t>
            </w:r>
            <w:r>
              <w:rPr>
                <w:color w:val="000000"/>
              </w:rPr>
              <w:t>но</w:t>
            </w:r>
            <w:r>
              <w:rPr>
                <w:color w:val="000000"/>
                <w:spacing w:val="1"/>
              </w:rPr>
              <w:t>пи</w:t>
            </w:r>
            <w:r>
              <w:rPr>
                <w:color w:val="000000"/>
              </w:rPr>
              <w:t xml:space="preserve">сце. </w:t>
            </w:r>
            <w:r>
              <w:rPr>
                <w:i/>
                <w:iCs/>
                <w:color w:val="000000"/>
              </w:rPr>
              <w:t>«М</w:t>
            </w:r>
            <w:r>
              <w:rPr>
                <w:i/>
                <w:iCs/>
                <w:color w:val="000000"/>
                <w:spacing w:val="-1"/>
              </w:rPr>
              <w:t>ух</w:t>
            </w:r>
            <w:r>
              <w:rPr>
                <w:i/>
                <w:iCs/>
                <w:color w:val="000000"/>
              </w:rPr>
              <w:t>а».</w:t>
            </w:r>
            <w:r>
              <w:rPr>
                <w:color w:val="000000"/>
              </w:rPr>
              <w:t xml:space="preserve"> Прот</w:t>
            </w:r>
            <w:r>
              <w:rPr>
                <w:color w:val="000000"/>
                <w:spacing w:val="1"/>
              </w:rPr>
              <w:t>и</w:t>
            </w:r>
            <w:r>
              <w:rPr>
                <w:color w:val="000000"/>
              </w:rPr>
              <w:t>вопоставл</w:t>
            </w:r>
            <w:r>
              <w:rPr>
                <w:color w:val="000000"/>
                <w:spacing w:val="-1"/>
              </w:rPr>
              <w:t>е</w:t>
            </w:r>
            <w:r>
              <w:rPr>
                <w:color w:val="000000"/>
              </w:rPr>
              <w:t>ни</w:t>
            </w:r>
            <w:r>
              <w:rPr>
                <w:color w:val="000000"/>
                <w:spacing w:val="39"/>
              </w:rPr>
              <w:t xml:space="preserve"> </w:t>
            </w:r>
            <w:r>
              <w:rPr>
                <w:color w:val="000000"/>
              </w:rPr>
              <w:t>е</w:t>
            </w:r>
            <w:r>
              <w:rPr>
                <w:color w:val="000000"/>
                <w:spacing w:val="61"/>
              </w:rPr>
              <w:t xml:space="preserve"> </w:t>
            </w:r>
            <w:r>
              <w:rPr>
                <w:color w:val="000000"/>
              </w:rPr>
              <w:t>т</w:t>
            </w:r>
            <w:r>
              <w:rPr>
                <w:color w:val="000000"/>
                <w:spacing w:val="2"/>
              </w:rPr>
              <w:t>р</w:t>
            </w:r>
            <w:r>
              <w:rPr>
                <w:color w:val="000000"/>
                <w:spacing w:val="-3"/>
              </w:rPr>
              <w:t>у</w:t>
            </w:r>
            <w:r>
              <w:rPr>
                <w:color w:val="000000"/>
              </w:rPr>
              <w:t>да</w:t>
            </w:r>
            <w:r>
              <w:rPr>
                <w:color w:val="000000"/>
                <w:spacing w:val="60"/>
              </w:rPr>
              <w:t xml:space="preserve"> </w:t>
            </w:r>
            <w:r>
              <w:rPr>
                <w:color w:val="000000"/>
              </w:rPr>
              <w:t>и</w:t>
            </w:r>
            <w:r>
              <w:rPr>
                <w:color w:val="000000"/>
                <w:spacing w:val="63"/>
              </w:rPr>
              <w:t xml:space="preserve"> </w:t>
            </w:r>
            <w:r>
              <w:rPr>
                <w:color w:val="000000"/>
              </w:rPr>
              <w:t>бездел</w:t>
            </w:r>
            <w:r>
              <w:rPr>
                <w:color w:val="000000"/>
                <w:spacing w:val="1"/>
              </w:rPr>
              <w:t>ь</w:t>
            </w:r>
            <w:r>
              <w:rPr>
                <w:color w:val="000000"/>
              </w:rPr>
              <w:t>я. Присво</w:t>
            </w:r>
            <w:r>
              <w:rPr>
                <w:color w:val="000000"/>
                <w:spacing w:val="-1"/>
              </w:rPr>
              <w:t>е</w:t>
            </w:r>
            <w:r>
              <w:rPr>
                <w:color w:val="000000"/>
              </w:rPr>
              <w:t>н</w:t>
            </w:r>
            <w:r>
              <w:rPr>
                <w:color w:val="000000"/>
                <w:spacing w:val="1"/>
              </w:rPr>
              <w:t>и</w:t>
            </w:r>
            <w:r>
              <w:rPr>
                <w:color w:val="000000"/>
              </w:rPr>
              <w:t>е</w:t>
            </w:r>
            <w:r>
              <w:rPr>
                <w:color w:val="000000"/>
                <w:spacing w:val="178"/>
              </w:rPr>
              <w:t xml:space="preserve"> </w:t>
            </w:r>
            <w:r>
              <w:rPr>
                <w:color w:val="000000"/>
                <w:spacing w:val="2"/>
              </w:rPr>
              <w:t>ч</w:t>
            </w:r>
            <w:r>
              <w:rPr>
                <w:color w:val="000000"/>
                <w:spacing w:val="-4"/>
              </w:rPr>
              <w:t>у</w:t>
            </w:r>
            <w:r>
              <w:rPr>
                <w:color w:val="000000"/>
              </w:rPr>
              <w:t>жих зас</w:t>
            </w:r>
            <w:r>
              <w:rPr>
                <w:color w:val="000000"/>
                <w:spacing w:val="1"/>
              </w:rPr>
              <w:t>л</w:t>
            </w:r>
            <w:r>
              <w:rPr>
                <w:color w:val="000000"/>
                <w:spacing w:val="-4"/>
              </w:rPr>
              <w:t>у</w:t>
            </w:r>
            <w:r>
              <w:rPr>
                <w:color w:val="000000"/>
              </w:rPr>
              <w:t xml:space="preserve">г.    </w:t>
            </w:r>
            <w:r>
              <w:rPr>
                <w:color w:val="000000"/>
                <w:spacing w:val="-39"/>
              </w:rPr>
              <w:t xml:space="preserve"> </w:t>
            </w:r>
            <w:r>
              <w:rPr>
                <w:color w:val="000000"/>
              </w:rPr>
              <w:t>С</w:t>
            </w:r>
            <w:r>
              <w:rPr>
                <w:color w:val="000000"/>
                <w:spacing w:val="1"/>
              </w:rPr>
              <w:t>м</w:t>
            </w:r>
            <w:r>
              <w:rPr>
                <w:color w:val="000000"/>
              </w:rPr>
              <w:t>ех</w:t>
            </w:r>
            <w:r>
              <w:rPr>
                <w:color w:val="000000"/>
              </w:rPr>
              <w:tab/>
              <w:t xml:space="preserve">над ленью              </w:t>
            </w:r>
            <w:r>
              <w:rPr>
                <w:color w:val="000000"/>
              </w:rPr>
              <w:t xml:space="preserve">        </w:t>
            </w:r>
            <w:r>
              <w:rPr>
                <w:color w:val="000000"/>
                <w:spacing w:val="-24"/>
              </w:rPr>
              <w:t xml:space="preserve"> </w:t>
            </w:r>
            <w:r>
              <w:rPr>
                <w:color w:val="000000"/>
              </w:rPr>
              <w:t xml:space="preserve">и </w:t>
            </w:r>
            <w:r>
              <w:rPr>
                <w:color w:val="000000"/>
                <w:spacing w:val="2"/>
              </w:rPr>
              <w:t>х</w:t>
            </w:r>
            <w:r>
              <w:rPr>
                <w:color w:val="000000"/>
              </w:rPr>
              <w:t>в</w:t>
            </w:r>
            <w:r>
              <w:rPr>
                <w:color w:val="000000"/>
                <w:spacing w:val="-1"/>
              </w:rPr>
              <w:t>ас</w:t>
            </w:r>
            <w:r>
              <w:rPr>
                <w:color w:val="000000"/>
              </w:rPr>
              <w:t>тов</w:t>
            </w:r>
            <w:r>
              <w:rPr>
                <w:color w:val="000000"/>
                <w:spacing w:val="-1"/>
              </w:rPr>
              <w:t>с</w:t>
            </w:r>
            <w:r>
              <w:rPr>
                <w:color w:val="000000"/>
              </w:rPr>
              <w:t>твом.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рного</w:t>
            </w:r>
            <w:r>
              <w:rPr>
                <w:color w:val="000000"/>
                <w:spacing w:val="102"/>
              </w:rPr>
              <w:t xml:space="preserve"> </w:t>
            </w:r>
            <w:r>
              <w:rPr>
                <w:color w:val="000000"/>
              </w:rPr>
              <w:t xml:space="preserve">языка               </w:t>
            </w:r>
            <w:r>
              <w:rPr>
                <w:color w:val="000000"/>
                <w:spacing w:val="-8"/>
              </w:rPr>
              <w:t xml:space="preserve"> </w:t>
            </w:r>
            <w:r>
              <w:rPr>
                <w:color w:val="000000"/>
              </w:rPr>
              <w:t>XVIII стол</w:t>
            </w:r>
            <w:r>
              <w:rPr>
                <w:color w:val="000000"/>
                <w:spacing w:val="-1"/>
              </w:rPr>
              <w:t>е</w:t>
            </w:r>
            <w:r>
              <w:rPr>
                <w:color w:val="000000"/>
              </w:rPr>
              <w:t>т</w:t>
            </w:r>
            <w:r>
              <w:rPr>
                <w:color w:val="000000"/>
                <w:spacing w:val="1"/>
              </w:rPr>
              <w:t>и</w:t>
            </w:r>
            <w:r>
              <w:rPr>
                <w:color w:val="000000"/>
              </w:rPr>
              <w:t>я.</w:t>
            </w:r>
          </w:p>
          <w:p w:rsidR="00000000" w:rsidRDefault="005421F9">
            <w:pPr>
              <w:tabs>
                <w:tab w:val="left" w:pos="1194"/>
                <w:tab w:val="left" w:pos="1605"/>
              </w:tabs>
              <w:spacing w:line="237" w:lineRule="auto"/>
              <w:ind w:left="107" w:right="49"/>
            </w:pPr>
            <w:r>
              <w:rPr>
                <w:b/>
                <w:bCs/>
                <w:color w:val="000000"/>
              </w:rPr>
              <w:t>Теория</w:t>
            </w:r>
            <w:r>
              <w:rPr>
                <w:color w:val="000000"/>
                <w:spacing w:val="24"/>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spacing w:val="24"/>
              </w:rPr>
              <w:t xml:space="preserve"> </w:t>
            </w:r>
            <w:r>
              <w:rPr>
                <w:color w:val="000000"/>
              </w:rPr>
              <w:t>Мораль</w:t>
            </w:r>
            <w:r>
              <w:rPr>
                <w:color w:val="000000"/>
              </w:rPr>
              <w:tab/>
              <w:t>в</w:t>
            </w:r>
            <w:r>
              <w:rPr>
                <w:color w:val="000000"/>
              </w:rPr>
              <w:tab/>
              <w:t>ба</w:t>
            </w:r>
            <w:r>
              <w:rPr>
                <w:color w:val="000000"/>
                <w:spacing w:val="-1"/>
              </w:rPr>
              <w:t>с</w:t>
            </w:r>
            <w:r>
              <w:rPr>
                <w:color w:val="000000"/>
              </w:rPr>
              <w:t>не, аллегория, и</w:t>
            </w:r>
            <w:r>
              <w:rPr>
                <w:color w:val="000000"/>
                <w:spacing w:val="1"/>
              </w:rPr>
              <w:t>н</w:t>
            </w:r>
            <w:r>
              <w:rPr>
                <w:color w:val="000000"/>
              </w:rPr>
              <w:t>осказа</w:t>
            </w:r>
            <w:r>
              <w:rPr>
                <w:color w:val="000000"/>
                <w:spacing w:val="-1"/>
              </w:rPr>
              <w:t>н</w:t>
            </w:r>
            <w:r>
              <w:rPr>
                <w:color w:val="000000"/>
              </w:rPr>
              <w:t>ие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тий).</w:t>
            </w:r>
          </w:p>
          <w:p w:rsidR="00000000" w:rsidRDefault="005421F9">
            <w:pPr>
              <w:spacing w:after="40" w:line="240" w:lineRule="exact"/>
              <w:rPr>
                <w:color w:val="000000"/>
              </w:rPr>
            </w:pPr>
          </w:p>
          <w:p w:rsidR="00000000" w:rsidRDefault="005421F9">
            <w:pPr>
              <w:tabs>
                <w:tab w:val="left" w:pos="1324"/>
                <w:tab w:val="left" w:pos="1824"/>
              </w:tabs>
              <w:spacing w:line="237" w:lineRule="auto"/>
              <w:ind w:left="107" w:right="44"/>
            </w:pPr>
            <w:r>
              <w:rPr>
                <w:b/>
                <w:bCs/>
                <w:color w:val="000000"/>
                <w:spacing w:val="-2"/>
              </w:rPr>
              <w:t>Р</w:t>
            </w:r>
            <w:r>
              <w:rPr>
                <w:b/>
                <w:bCs/>
                <w:color w:val="000000"/>
              </w:rPr>
              <w:t>одная</w:t>
            </w:r>
            <w:r>
              <w:rPr>
                <w:color w:val="000000"/>
                <w:spacing w:val="98"/>
              </w:rPr>
              <w:t xml:space="preserve"> </w:t>
            </w:r>
            <w:r>
              <w:rPr>
                <w:b/>
                <w:bCs/>
                <w:color w:val="000000"/>
                <w:spacing w:val="1"/>
              </w:rPr>
              <w:t>пр</w:t>
            </w:r>
            <w:r>
              <w:rPr>
                <w:b/>
                <w:bCs/>
                <w:color w:val="000000"/>
              </w:rPr>
              <w:t>и</w:t>
            </w:r>
            <w:r>
              <w:rPr>
                <w:b/>
                <w:bCs/>
                <w:color w:val="000000"/>
                <w:spacing w:val="1"/>
              </w:rPr>
              <w:t>р</w:t>
            </w:r>
            <w:r>
              <w:rPr>
                <w:b/>
                <w:bCs/>
                <w:color w:val="000000"/>
                <w:spacing w:val="-1"/>
              </w:rPr>
              <w:t>о</w:t>
            </w:r>
            <w:r>
              <w:rPr>
                <w:b/>
                <w:bCs/>
                <w:color w:val="000000"/>
              </w:rPr>
              <w:t>да</w:t>
            </w:r>
            <w:r>
              <w:rPr>
                <w:color w:val="000000"/>
                <w:spacing w:val="98"/>
              </w:rPr>
              <w:t xml:space="preserve"> </w:t>
            </w:r>
            <w:r>
              <w:rPr>
                <w:b/>
                <w:bCs/>
                <w:color w:val="000000"/>
              </w:rPr>
              <w:t>в</w:t>
            </w:r>
            <w:r>
              <w:rPr>
                <w:color w:val="000000"/>
              </w:rPr>
              <w:t xml:space="preserve"> </w:t>
            </w:r>
            <w:r>
              <w:rPr>
                <w:b/>
                <w:bCs/>
                <w:color w:val="000000"/>
              </w:rPr>
              <w:t>ст</w:t>
            </w:r>
            <w:r>
              <w:rPr>
                <w:b/>
                <w:bCs/>
                <w:color w:val="000000"/>
                <w:spacing w:val="1"/>
              </w:rPr>
              <w:t>и</w:t>
            </w:r>
            <w:r>
              <w:rPr>
                <w:b/>
                <w:bCs/>
                <w:color w:val="000000"/>
              </w:rPr>
              <w:t>х</w:t>
            </w:r>
            <w:r>
              <w:rPr>
                <w:b/>
                <w:bCs/>
                <w:color w:val="000000"/>
                <w:spacing w:val="-1"/>
              </w:rPr>
              <w:t>о</w:t>
            </w:r>
            <w:r>
              <w:rPr>
                <w:b/>
                <w:bCs/>
                <w:color w:val="000000"/>
                <w:spacing w:val="1"/>
              </w:rPr>
              <w:t>т</w:t>
            </w:r>
            <w:r>
              <w:rPr>
                <w:b/>
                <w:bCs/>
                <w:color w:val="000000"/>
              </w:rPr>
              <w:t>ворен</w:t>
            </w:r>
            <w:r>
              <w:rPr>
                <w:b/>
                <w:bCs/>
                <w:color w:val="000000"/>
                <w:spacing w:val="1"/>
              </w:rPr>
              <w:t>и</w:t>
            </w:r>
            <w:r>
              <w:rPr>
                <w:b/>
                <w:bCs/>
                <w:color w:val="000000"/>
              </w:rPr>
              <w:t>ях</w:t>
            </w:r>
            <w:r>
              <w:rPr>
                <w:color w:val="000000"/>
              </w:rPr>
              <w:t xml:space="preserve"> </w:t>
            </w:r>
            <w:r>
              <w:rPr>
                <w:b/>
                <w:bCs/>
                <w:color w:val="000000"/>
              </w:rPr>
              <w:t>рус</w:t>
            </w:r>
            <w:r>
              <w:rPr>
                <w:b/>
                <w:bCs/>
                <w:color w:val="000000"/>
                <w:spacing w:val="-1"/>
              </w:rPr>
              <w:t>с</w:t>
            </w:r>
            <w:r>
              <w:rPr>
                <w:b/>
                <w:bCs/>
                <w:color w:val="000000"/>
              </w:rPr>
              <w:t>к</w:t>
            </w:r>
            <w:r>
              <w:rPr>
                <w:b/>
                <w:bCs/>
                <w:color w:val="000000"/>
                <w:spacing w:val="1"/>
              </w:rPr>
              <w:t>и</w:t>
            </w:r>
            <w:r>
              <w:rPr>
                <w:b/>
                <w:bCs/>
                <w:color w:val="000000"/>
              </w:rPr>
              <w:t>х</w:t>
            </w:r>
            <w:r>
              <w:rPr>
                <w:color w:val="000000"/>
              </w:rPr>
              <w:t xml:space="preserve"> </w:t>
            </w:r>
            <w:r>
              <w:rPr>
                <w:b/>
                <w:bCs/>
                <w:color w:val="000000"/>
              </w:rPr>
              <w:t>поэ</w:t>
            </w:r>
            <w:r>
              <w:rPr>
                <w:b/>
                <w:bCs/>
                <w:color w:val="000000"/>
                <w:spacing w:val="2"/>
              </w:rPr>
              <w:t>т</w:t>
            </w:r>
            <w:r>
              <w:rPr>
                <w:b/>
                <w:bCs/>
                <w:color w:val="000000"/>
              </w:rPr>
              <w:t>ов.</w:t>
            </w:r>
            <w:r>
              <w:rPr>
                <w:color w:val="000000"/>
              </w:rPr>
              <w:t xml:space="preserve"> </w:t>
            </w:r>
            <w:r>
              <w:rPr>
                <w:b/>
                <w:bCs/>
                <w:color w:val="000000"/>
              </w:rPr>
              <w:t>Я.Полонский</w:t>
            </w:r>
            <w:r>
              <w:rPr>
                <w:color w:val="000000"/>
              </w:rPr>
              <w:tab/>
            </w:r>
            <w:r>
              <w:rPr>
                <w:i/>
                <w:iCs/>
                <w:color w:val="000000"/>
              </w:rPr>
              <w:t>«По</w:t>
            </w:r>
            <w:r>
              <w:rPr>
                <w:color w:val="000000"/>
              </w:rPr>
              <w:t xml:space="preserve"> </w:t>
            </w:r>
            <w:r>
              <w:rPr>
                <w:i/>
                <w:iCs/>
                <w:color w:val="000000"/>
              </w:rPr>
              <w:t>горам</w:t>
            </w:r>
            <w:r>
              <w:rPr>
                <w:color w:val="000000"/>
                <w:spacing w:val="156"/>
              </w:rPr>
              <w:t xml:space="preserve"> </w:t>
            </w:r>
            <w:r>
              <w:rPr>
                <w:i/>
                <w:iCs/>
                <w:color w:val="000000"/>
              </w:rPr>
              <w:t>две</w:t>
            </w:r>
            <w:r>
              <w:rPr>
                <w:color w:val="000000"/>
                <w:spacing w:val="154"/>
              </w:rPr>
              <w:t xml:space="preserve"> </w:t>
            </w:r>
            <w:r>
              <w:rPr>
                <w:i/>
                <w:iCs/>
                <w:color w:val="000000"/>
              </w:rPr>
              <w:t>хмурых</w:t>
            </w:r>
            <w:r>
              <w:rPr>
                <w:color w:val="000000"/>
              </w:rPr>
              <w:t xml:space="preserve"> </w:t>
            </w:r>
            <w:r>
              <w:rPr>
                <w:i/>
                <w:iCs/>
                <w:color w:val="000000"/>
              </w:rPr>
              <w:t>т</w:t>
            </w:r>
            <w:r>
              <w:rPr>
                <w:i/>
                <w:iCs/>
                <w:color w:val="000000"/>
                <w:spacing w:val="-1"/>
              </w:rPr>
              <w:t>у</w:t>
            </w:r>
            <w:r>
              <w:rPr>
                <w:i/>
                <w:iCs/>
                <w:color w:val="000000"/>
              </w:rPr>
              <w:t>чи…»,</w:t>
            </w:r>
            <w:r>
              <w:rPr>
                <w:color w:val="000000"/>
                <w:spacing w:val="18"/>
              </w:rPr>
              <w:t xml:space="preserve"> </w:t>
            </w:r>
            <w:r>
              <w:rPr>
                <w:i/>
                <w:iCs/>
                <w:color w:val="000000"/>
              </w:rPr>
              <w:t>«По</w:t>
            </w:r>
            <w:r>
              <w:rPr>
                <w:i/>
                <w:iCs/>
                <w:color w:val="000000"/>
                <w:spacing w:val="-1"/>
              </w:rPr>
              <w:t>с</w:t>
            </w:r>
            <w:r>
              <w:rPr>
                <w:i/>
                <w:iCs/>
                <w:color w:val="000000"/>
              </w:rPr>
              <w:t>мотри,</w:t>
            </w:r>
            <w:r>
              <w:rPr>
                <w:color w:val="000000"/>
              </w:rPr>
              <w:t xml:space="preserve">    </w:t>
            </w:r>
            <w:r>
              <w:rPr>
                <w:color w:val="000000"/>
                <w:spacing w:val="-17"/>
              </w:rPr>
              <w:t xml:space="preserve"> </w:t>
            </w:r>
            <w:r>
              <w:rPr>
                <w:i/>
                <w:iCs/>
                <w:color w:val="000000"/>
              </w:rPr>
              <w:t>какая</w:t>
            </w:r>
            <w:r>
              <w:rPr>
                <w:color w:val="000000"/>
              </w:rPr>
              <w:t xml:space="preserve"> </w:t>
            </w:r>
            <w:r>
              <w:rPr>
                <w:i/>
                <w:iCs/>
                <w:color w:val="000000"/>
              </w:rPr>
              <w:t>мг</w:t>
            </w:r>
            <w:r>
              <w:rPr>
                <w:i/>
                <w:iCs/>
                <w:color w:val="000000"/>
                <w:spacing w:val="1"/>
              </w:rPr>
              <w:t>л</w:t>
            </w:r>
            <w:r>
              <w:rPr>
                <w:i/>
                <w:iCs/>
                <w:color w:val="000000"/>
              </w:rPr>
              <w:t>а…»;</w:t>
            </w:r>
            <w:r>
              <w:rPr>
                <w:color w:val="000000"/>
              </w:rPr>
              <w:t xml:space="preserve"> </w:t>
            </w:r>
            <w:r>
              <w:rPr>
                <w:b/>
                <w:bCs/>
                <w:color w:val="000000"/>
              </w:rPr>
              <w:t>Е.</w:t>
            </w:r>
            <w:r>
              <w:rPr>
                <w:b/>
                <w:bCs/>
                <w:color w:val="000000"/>
                <w:spacing w:val="2"/>
              </w:rPr>
              <w:t>Б</w:t>
            </w:r>
            <w:r>
              <w:rPr>
                <w:b/>
                <w:bCs/>
                <w:color w:val="000000"/>
                <w:spacing w:val="-2"/>
              </w:rPr>
              <w:t>а</w:t>
            </w:r>
            <w:r>
              <w:rPr>
                <w:b/>
                <w:bCs/>
                <w:color w:val="000000"/>
              </w:rPr>
              <w:t>ра</w:t>
            </w:r>
            <w:r>
              <w:rPr>
                <w:b/>
                <w:bCs/>
                <w:color w:val="000000"/>
                <w:spacing w:val="2"/>
              </w:rPr>
              <w:t>т</w:t>
            </w:r>
            <w:r>
              <w:rPr>
                <w:b/>
                <w:bCs/>
                <w:color w:val="000000"/>
                <w:spacing w:val="-1"/>
              </w:rPr>
              <w:t>ы</w:t>
            </w:r>
            <w:r>
              <w:rPr>
                <w:b/>
                <w:bCs/>
                <w:color w:val="000000"/>
              </w:rPr>
              <w:t>н</w:t>
            </w:r>
            <w:r>
              <w:rPr>
                <w:b/>
                <w:bCs/>
                <w:color w:val="000000"/>
                <w:spacing w:val="-1"/>
              </w:rPr>
              <w:t>с</w:t>
            </w:r>
            <w:r>
              <w:rPr>
                <w:b/>
                <w:bCs/>
                <w:color w:val="000000"/>
              </w:rPr>
              <w:t>к</w:t>
            </w:r>
            <w:r>
              <w:rPr>
                <w:b/>
                <w:bCs/>
                <w:color w:val="000000"/>
                <w:spacing w:val="1"/>
              </w:rPr>
              <w:t>и</w:t>
            </w:r>
            <w:r>
              <w:rPr>
                <w:b/>
                <w:bCs/>
                <w:color w:val="000000"/>
              </w:rPr>
              <w:t>й</w:t>
            </w:r>
            <w:r>
              <w:rPr>
                <w:color w:val="000000"/>
              </w:rPr>
              <w:t xml:space="preserve"> </w:t>
            </w:r>
            <w:r>
              <w:rPr>
                <w:i/>
                <w:iCs/>
                <w:color w:val="000000"/>
              </w:rPr>
              <w:t>«В</w:t>
            </w:r>
            <w:r>
              <w:rPr>
                <w:i/>
                <w:iCs/>
                <w:color w:val="000000"/>
                <w:spacing w:val="-1"/>
              </w:rPr>
              <w:t>ес</w:t>
            </w:r>
            <w:r>
              <w:rPr>
                <w:i/>
                <w:iCs/>
                <w:color w:val="000000"/>
              </w:rPr>
              <w:t>на,</w:t>
            </w:r>
            <w:r>
              <w:rPr>
                <w:color w:val="000000"/>
                <w:spacing w:val="101"/>
              </w:rPr>
              <w:t xml:space="preserve"> </w:t>
            </w:r>
            <w:r>
              <w:rPr>
                <w:i/>
                <w:iCs/>
                <w:color w:val="000000"/>
              </w:rPr>
              <w:t>в</w:t>
            </w:r>
            <w:r>
              <w:rPr>
                <w:i/>
                <w:iCs/>
                <w:color w:val="000000"/>
                <w:spacing w:val="-1"/>
              </w:rPr>
              <w:t>ес</w:t>
            </w:r>
            <w:r>
              <w:rPr>
                <w:i/>
                <w:iCs/>
                <w:color w:val="000000"/>
              </w:rPr>
              <w:t>на!</w:t>
            </w:r>
            <w:r>
              <w:rPr>
                <w:color w:val="000000"/>
                <w:spacing w:val="101"/>
              </w:rPr>
              <w:t xml:space="preserve"> </w:t>
            </w:r>
            <w:r>
              <w:rPr>
                <w:i/>
                <w:iCs/>
                <w:color w:val="000000"/>
              </w:rPr>
              <w:t>Как</w:t>
            </w:r>
            <w:r>
              <w:rPr>
                <w:color w:val="000000"/>
              </w:rPr>
              <w:t xml:space="preserve"> </w:t>
            </w:r>
            <w:r>
              <w:rPr>
                <w:i/>
                <w:iCs/>
                <w:color w:val="000000"/>
              </w:rPr>
              <w:t>возд</w:t>
            </w:r>
            <w:r>
              <w:rPr>
                <w:i/>
                <w:iCs/>
                <w:color w:val="000000"/>
                <w:spacing w:val="-1"/>
              </w:rPr>
              <w:t>у</w:t>
            </w:r>
            <w:r>
              <w:rPr>
                <w:i/>
                <w:iCs/>
                <w:color w:val="000000"/>
              </w:rPr>
              <w:t>х</w:t>
            </w:r>
            <w:r>
              <w:rPr>
                <w:color w:val="000000"/>
              </w:rPr>
              <w:tab/>
            </w:r>
            <w:r>
              <w:rPr>
                <w:i/>
                <w:iCs/>
                <w:color w:val="000000"/>
              </w:rPr>
              <w:t>чист…»,</w:t>
            </w:r>
            <w:r>
              <w:rPr>
                <w:color w:val="000000"/>
              </w:rPr>
              <w:t xml:space="preserve"> </w:t>
            </w:r>
            <w:r>
              <w:rPr>
                <w:i/>
                <w:iCs/>
                <w:color w:val="000000"/>
              </w:rPr>
              <w:t>«Чудн</w:t>
            </w:r>
            <w:r>
              <w:rPr>
                <w:i/>
                <w:iCs/>
                <w:color w:val="000000"/>
                <w:spacing w:val="1"/>
              </w:rPr>
              <w:t>ы</w:t>
            </w:r>
            <w:r>
              <w:rPr>
                <w:i/>
                <w:iCs/>
                <w:color w:val="000000"/>
              </w:rPr>
              <w:t>й</w:t>
            </w:r>
            <w:r>
              <w:rPr>
                <w:color w:val="000000"/>
              </w:rPr>
              <w:t xml:space="preserve">     </w:t>
            </w:r>
            <w:r>
              <w:rPr>
                <w:color w:val="000000"/>
                <w:spacing w:val="-16"/>
              </w:rPr>
              <w:t xml:space="preserve"> </w:t>
            </w:r>
            <w:r>
              <w:rPr>
                <w:i/>
                <w:iCs/>
                <w:color w:val="000000"/>
              </w:rPr>
              <w:t>град…»;</w:t>
            </w:r>
            <w:r>
              <w:rPr>
                <w:color w:val="000000"/>
              </w:rPr>
              <w:t xml:space="preserve"> </w:t>
            </w:r>
            <w:r>
              <w:rPr>
                <w:b/>
                <w:bCs/>
                <w:color w:val="000000"/>
              </w:rPr>
              <w:t>А.Толстой</w:t>
            </w:r>
            <w:r>
              <w:rPr>
                <w:color w:val="000000"/>
              </w:rPr>
              <w:t xml:space="preserve">        </w:t>
            </w:r>
            <w:r>
              <w:rPr>
                <w:color w:val="000000"/>
                <w:spacing w:val="-26"/>
              </w:rPr>
              <w:t xml:space="preserve"> </w:t>
            </w:r>
            <w:r>
              <w:rPr>
                <w:i/>
                <w:iCs/>
                <w:color w:val="000000"/>
              </w:rPr>
              <w:t>«Где</w:t>
            </w:r>
            <w:r>
              <w:rPr>
                <w:color w:val="000000"/>
              </w:rPr>
              <w:t xml:space="preserve"> </w:t>
            </w:r>
            <w:r>
              <w:rPr>
                <w:i/>
                <w:iCs/>
                <w:color w:val="000000"/>
              </w:rPr>
              <w:t>гнут</w:t>
            </w:r>
            <w:r>
              <w:rPr>
                <w:i/>
                <w:iCs/>
                <w:color w:val="000000"/>
                <w:spacing w:val="-1"/>
              </w:rPr>
              <w:t>с</w:t>
            </w:r>
            <w:r>
              <w:rPr>
                <w:i/>
                <w:iCs/>
                <w:color w:val="000000"/>
              </w:rPr>
              <w:t>я</w:t>
            </w:r>
            <w:r>
              <w:rPr>
                <w:color w:val="000000"/>
                <w:spacing w:val="53"/>
              </w:rPr>
              <w:t xml:space="preserve"> </w:t>
            </w:r>
            <w:r>
              <w:rPr>
                <w:i/>
                <w:iCs/>
                <w:color w:val="000000"/>
              </w:rPr>
              <w:t>над</w:t>
            </w:r>
            <w:r>
              <w:rPr>
                <w:color w:val="000000"/>
                <w:spacing w:val="56"/>
              </w:rPr>
              <w:t xml:space="preserve"> </w:t>
            </w:r>
            <w:r>
              <w:rPr>
                <w:i/>
                <w:iCs/>
                <w:color w:val="000000"/>
              </w:rPr>
              <w:t>омутом</w:t>
            </w:r>
            <w:r>
              <w:rPr>
                <w:color w:val="000000"/>
              </w:rPr>
              <w:t xml:space="preserve"> </w:t>
            </w:r>
            <w:r>
              <w:rPr>
                <w:i/>
                <w:iCs/>
                <w:color w:val="000000"/>
              </w:rPr>
              <w:t>лоз</w:t>
            </w:r>
            <w:r>
              <w:rPr>
                <w:i/>
                <w:iCs/>
                <w:color w:val="000000"/>
                <w:spacing w:val="1"/>
              </w:rPr>
              <w:t>ы</w:t>
            </w:r>
            <w:r>
              <w:rPr>
                <w:i/>
                <w:iCs/>
                <w:color w:val="000000"/>
              </w:rPr>
              <w:t>…».</w:t>
            </w:r>
          </w:p>
          <w:p w:rsidR="00000000" w:rsidRDefault="005421F9">
            <w:pPr>
              <w:tabs>
                <w:tab w:val="left" w:pos="1328"/>
                <w:tab w:val="left" w:pos="2105"/>
              </w:tabs>
              <w:spacing w:line="237" w:lineRule="auto"/>
              <w:ind w:left="107" w:right="47"/>
            </w:pPr>
            <w:r>
              <w:rPr>
                <w:color w:val="000000"/>
                <w:spacing w:val="-1"/>
              </w:rPr>
              <w:t>В</w:t>
            </w:r>
            <w:r>
              <w:rPr>
                <w:color w:val="000000"/>
              </w:rPr>
              <w:t>ыр</w:t>
            </w:r>
            <w:r>
              <w:rPr>
                <w:color w:val="000000"/>
                <w:spacing w:val="-2"/>
              </w:rPr>
              <w:t>а</w:t>
            </w:r>
            <w:r>
              <w:rPr>
                <w:color w:val="000000"/>
                <w:spacing w:val="1"/>
              </w:rPr>
              <w:t>ж</w:t>
            </w:r>
            <w:r>
              <w:rPr>
                <w:color w:val="000000"/>
              </w:rPr>
              <w:t>ен</w:t>
            </w:r>
            <w:r>
              <w:rPr>
                <w:color w:val="000000"/>
                <w:spacing w:val="1"/>
              </w:rPr>
              <w:t>и</w:t>
            </w:r>
            <w:r>
              <w:rPr>
                <w:color w:val="000000"/>
              </w:rPr>
              <w:t>е пережив</w:t>
            </w:r>
            <w:r>
              <w:rPr>
                <w:color w:val="000000"/>
                <w:spacing w:val="-1"/>
              </w:rPr>
              <w:t>а</w:t>
            </w:r>
            <w:r>
              <w:rPr>
                <w:color w:val="000000"/>
              </w:rPr>
              <w:t>н</w:t>
            </w:r>
            <w:r>
              <w:rPr>
                <w:color w:val="000000"/>
                <w:spacing w:val="1"/>
              </w:rPr>
              <w:t>и</w:t>
            </w:r>
            <w:r>
              <w:rPr>
                <w:color w:val="000000"/>
              </w:rPr>
              <w:t>й</w:t>
            </w:r>
            <w:r>
              <w:rPr>
                <w:color w:val="000000"/>
              </w:rPr>
              <w:tab/>
              <w:t>и мироо</w:t>
            </w:r>
            <w:r>
              <w:rPr>
                <w:color w:val="000000"/>
                <w:spacing w:val="2"/>
              </w:rPr>
              <w:t>щ</w:t>
            </w:r>
            <w:r>
              <w:rPr>
                <w:color w:val="000000"/>
                <w:spacing w:val="-4"/>
              </w:rPr>
              <w:t>у</w:t>
            </w:r>
            <w:r>
              <w:rPr>
                <w:color w:val="000000"/>
              </w:rPr>
              <w:t>щ</w:t>
            </w:r>
            <w:r>
              <w:rPr>
                <w:color w:val="000000"/>
                <w:spacing w:val="-1"/>
              </w:rPr>
              <w:t>е</w:t>
            </w:r>
            <w:r>
              <w:rPr>
                <w:color w:val="000000"/>
              </w:rPr>
              <w:t>н</w:t>
            </w:r>
            <w:r>
              <w:rPr>
                <w:color w:val="000000"/>
                <w:spacing w:val="1"/>
              </w:rPr>
              <w:t>и</w:t>
            </w:r>
            <w:r>
              <w:rPr>
                <w:color w:val="000000"/>
              </w:rPr>
              <w:t xml:space="preserve">я      </w:t>
            </w:r>
            <w:r>
              <w:rPr>
                <w:color w:val="000000"/>
                <w:spacing w:val="-11"/>
              </w:rPr>
              <w:t xml:space="preserve"> </w:t>
            </w:r>
            <w:r>
              <w:rPr>
                <w:color w:val="000000"/>
              </w:rPr>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spacing w:val="-2"/>
              </w:rPr>
              <w:t>я</w:t>
            </w:r>
            <w:r>
              <w:rPr>
                <w:color w:val="000000"/>
              </w:rPr>
              <w:t xml:space="preserve">х      </w:t>
            </w:r>
            <w:r>
              <w:rPr>
                <w:color w:val="000000"/>
                <w:spacing w:val="-43"/>
              </w:rPr>
              <w:t xml:space="preserve"> </w:t>
            </w:r>
            <w:r>
              <w:rPr>
                <w:color w:val="000000"/>
              </w:rPr>
              <w:t>о род</w:t>
            </w:r>
            <w:r>
              <w:rPr>
                <w:color w:val="000000"/>
                <w:spacing w:val="1"/>
              </w:rPr>
              <w:t>н</w:t>
            </w:r>
            <w:r>
              <w:rPr>
                <w:color w:val="000000"/>
              </w:rPr>
              <w:t>ой</w:t>
            </w:r>
            <w:r>
              <w:rPr>
                <w:color w:val="000000"/>
              </w:rPr>
              <w:tab/>
              <w:t>пр</w:t>
            </w:r>
            <w:r>
              <w:rPr>
                <w:color w:val="000000"/>
                <w:spacing w:val="1"/>
              </w:rPr>
              <w:t>и</w:t>
            </w:r>
            <w:r>
              <w:rPr>
                <w:color w:val="000000"/>
              </w:rPr>
              <w:t xml:space="preserve">роде.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ые ср</w:t>
            </w:r>
            <w:r>
              <w:rPr>
                <w:color w:val="000000"/>
                <w:spacing w:val="-1"/>
              </w:rPr>
              <w:t>е</w:t>
            </w:r>
            <w:r>
              <w:rPr>
                <w:color w:val="000000"/>
              </w:rPr>
              <w:t>д</w:t>
            </w:r>
            <w:r>
              <w:rPr>
                <w:color w:val="000000"/>
                <w:spacing w:val="-1"/>
              </w:rPr>
              <w:t>с</w:t>
            </w:r>
            <w:r>
              <w:rPr>
                <w:color w:val="000000"/>
              </w:rPr>
              <w:t>тв</w:t>
            </w:r>
            <w:r>
              <w:rPr>
                <w:color w:val="000000"/>
                <w:spacing w:val="-1"/>
              </w:rPr>
              <w:t>а</w:t>
            </w:r>
            <w:r>
              <w:rPr>
                <w:color w:val="000000"/>
              </w:rPr>
              <w:t xml:space="preserve">, </w:t>
            </w:r>
            <w:r>
              <w:rPr>
                <w:color w:val="000000"/>
              </w:rPr>
              <w:t>перед</w:t>
            </w:r>
            <w:r>
              <w:rPr>
                <w:color w:val="000000"/>
                <w:spacing w:val="-1"/>
              </w:rPr>
              <w:t>а</w:t>
            </w:r>
            <w:r>
              <w:rPr>
                <w:color w:val="000000"/>
              </w:rPr>
              <w:t>ющие</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665"/>
                <w:tab w:val="left" w:pos="2800"/>
                <w:tab w:val="left" w:pos="3155"/>
                <w:tab w:val="left" w:pos="3792"/>
              </w:tabs>
              <w:spacing w:before="14"/>
              <w:ind w:left="108" w:right="87"/>
              <w:jc w:val="both"/>
            </w:pPr>
            <w:r>
              <w:rPr>
                <w:i/>
                <w:iCs/>
                <w:color w:val="000000"/>
              </w:rPr>
              <w:t>дуба,</w:t>
            </w:r>
            <w:r>
              <w:rPr>
                <w:color w:val="000000"/>
              </w:rPr>
              <w:tab/>
            </w:r>
            <w:r>
              <w:rPr>
                <w:i/>
                <w:iCs/>
                <w:color w:val="000000"/>
              </w:rPr>
              <w:t>у</w:t>
            </w:r>
            <w:r>
              <w:rPr>
                <w:color w:val="000000"/>
              </w:rPr>
              <w:tab/>
            </w:r>
            <w:r>
              <w:rPr>
                <w:i/>
                <w:iCs/>
                <w:color w:val="000000"/>
              </w:rPr>
              <w:t>б</w:t>
            </w:r>
            <w:r>
              <w:rPr>
                <w:i/>
                <w:iCs/>
                <w:color w:val="000000"/>
                <w:spacing w:val="-1"/>
              </w:rPr>
              <w:t>е</w:t>
            </w:r>
            <w:r>
              <w:rPr>
                <w:i/>
                <w:iCs/>
                <w:color w:val="000000"/>
              </w:rPr>
              <w:t>р</w:t>
            </w:r>
            <w:r>
              <w:rPr>
                <w:i/>
                <w:iCs/>
                <w:color w:val="000000"/>
                <w:spacing w:val="-1"/>
              </w:rPr>
              <w:t>е</w:t>
            </w:r>
            <w:r>
              <w:rPr>
                <w:i/>
                <w:iCs/>
                <w:color w:val="000000"/>
              </w:rPr>
              <w:t>зы…».</w:t>
            </w:r>
            <w:r>
              <w:rPr>
                <w:color w:val="000000"/>
              </w:rPr>
              <w:t xml:space="preserve"> Ж</w:t>
            </w:r>
            <w:r>
              <w:rPr>
                <w:color w:val="000000"/>
                <w:spacing w:val="1"/>
              </w:rPr>
              <w:t>и</w:t>
            </w:r>
            <w:r>
              <w:rPr>
                <w:color w:val="000000"/>
              </w:rPr>
              <w:t>зн</w:t>
            </w:r>
            <w:r>
              <w:rPr>
                <w:color w:val="000000"/>
                <w:spacing w:val="1"/>
              </w:rPr>
              <w:t>е</w:t>
            </w:r>
            <w:r>
              <w:rPr>
                <w:color w:val="000000"/>
                <w:spacing w:val="-6"/>
              </w:rPr>
              <w:t>у</w:t>
            </w:r>
            <w:r>
              <w:rPr>
                <w:color w:val="000000"/>
              </w:rPr>
              <w:t>т</w:t>
            </w:r>
            <w:r>
              <w:rPr>
                <w:color w:val="000000"/>
                <w:spacing w:val="1"/>
              </w:rPr>
              <w:t>в</w:t>
            </w:r>
            <w:r>
              <w:rPr>
                <w:color w:val="000000"/>
              </w:rPr>
              <w:t>ержд</w:t>
            </w:r>
            <w:r>
              <w:rPr>
                <w:color w:val="000000"/>
                <w:spacing w:val="-1"/>
              </w:rPr>
              <w:t>а</w:t>
            </w:r>
            <w:r>
              <w:rPr>
                <w:color w:val="000000"/>
              </w:rPr>
              <w:t>ющ</w:t>
            </w:r>
            <w:r>
              <w:rPr>
                <w:color w:val="000000"/>
                <w:spacing w:val="1"/>
              </w:rPr>
              <w:t>е</w:t>
            </w:r>
            <w:r>
              <w:rPr>
                <w:color w:val="000000"/>
              </w:rPr>
              <w:t xml:space="preserve">е      </w:t>
            </w:r>
            <w:r>
              <w:rPr>
                <w:color w:val="000000"/>
                <w:spacing w:val="-29"/>
              </w:rPr>
              <w:t xml:space="preserve"> </w:t>
            </w:r>
            <w:r>
              <w:rPr>
                <w:color w:val="000000"/>
              </w:rPr>
              <w:t>на</w:t>
            </w:r>
            <w:r>
              <w:rPr>
                <w:color w:val="000000"/>
                <w:spacing w:val="-1"/>
              </w:rPr>
              <w:t>ча</w:t>
            </w:r>
            <w:r>
              <w:rPr>
                <w:color w:val="000000"/>
              </w:rPr>
              <w:t>ло</w:t>
            </w:r>
            <w:r>
              <w:rPr>
                <w:color w:val="000000"/>
              </w:rPr>
              <w:tab/>
              <w:t>в л</w:t>
            </w:r>
            <w:r>
              <w:rPr>
                <w:color w:val="000000"/>
                <w:spacing w:val="1"/>
              </w:rPr>
              <w:t>и</w:t>
            </w:r>
            <w:r>
              <w:rPr>
                <w:color w:val="000000"/>
              </w:rPr>
              <w:t>р</w:t>
            </w:r>
            <w:r>
              <w:rPr>
                <w:color w:val="000000"/>
                <w:spacing w:val="1"/>
              </w:rPr>
              <w:t>и</w:t>
            </w:r>
            <w:r>
              <w:rPr>
                <w:color w:val="000000"/>
              </w:rPr>
              <w:t xml:space="preserve">ке       </w:t>
            </w:r>
            <w:r>
              <w:rPr>
                <w:color w:val="000000"/>
                <w:spacing w:val="-53"/>
              </w:rPr>
              <w:t xml:space="preserve"> </w:t>
            </w:r>
            <w:r>
              <w:rPr>
                <w:color w:val="000000"/>
              </w:rPr>
              <w:t>Ф</w:t>
            </w:r>
            <w:r>
              <w:rPr>
                <w:color w:val="000000"/>
                <w:spacing w:val="-1"/>
              </w:rPr>
              <w:t>е</w:t>
            </w:r>
            <w:r>
              <w:rPr>
                <w:color w:val="000000"/>
              </w:rPr>
              <w:t xml:space="preserve">та.       </w:t>
            </w:r>
            <w:r>
              <w:rPr>
                <w:color w:val="000000"/>
                <w:spacing w:val="-53"/>
              </w:rPr>
              <w:t xml:space="preserve"> </w:t>
            </w:r>
            <w:r>
              <w:rPr>
                <w:color w:val="000000"/>
              </w:rPr>
              <w:t>П</w:t>
            </w:r>
            <w:r>
              <w:rPr>
                <w:color w:val="000000"/>
                <w:spacing w:val="-3"/>
              </w:rPr>
              <w:t>р</w:t>
            </w:r>
            <w:r>
              <w:rPr>
                <w:color w:val="000000"/>
              </w:rPr>
              <w:t xml:space="preserve">ирода       </w:t>
            </w:r>
            <w:r>
              <w:rPr>
                <w:color w:val="000000"/>
                <w:spacing w:val="-53"/>
              </w:rPr>
              <w:t xml:space="preserve"> </w:t>
            </w:r>
            <w:r>
              <w:rPr>
                <w:color w:val="000000"/>
              </w:rPr>
              <w:t>как воплощен</w:t>
            </w:r>
            <w:r>
              <w:rPr>
                <w:color w:val="000000"/>
                <w:spacing w:val="1"/>
              </w:rPr>
              <w:t>и</w:t>
            </w:r>
            <w:r>
              <w:rPr>
                <w:color w:val="000000"/>
              </w:rPr>
              <w:t xml:space="preserve">е                    </w:t>
            </w:r>
            <w:r>
              <w:rPr>
                <w:color w:val="000000"/>
                <w:spacing w:val="-55"/>
              </w:rPr>
              <w:t xml:space="preserve"> </w:t>
            </w:r>
            <w:r>
              <w:rPr>
                <w:color w:val="000000"/>
              </w:rPr>
              <w:t>прекра</w:t>
            </w:r>
            <w:r>
              <w:rPr>
                <w:color w:val="000000"/>
                <w:spacing w:val="-1"/>
              </w:rPr>
              <w:t>с</w:t>
            </w:r>
            <w:r>
              <w:rPr>
                <w:color w:val="000000"/>
              </w:rPr>
              <w:t>ного. Эст</w:t>
            </w:r>
            <w:r>
              <w:rPr>
                <w:color w:val="000000"/>
                <w:spacing w:val="-1"/>
              </w:rPr>
              <w:t>е</w:t>
            </w:r>
            <w:r>
              <w:rPr>
                <w:color w:val="000000"/>
              </w:rPr>
              <w:t>ти</w:t>
            </w:r>
            <w:r>
              <w:rPr>
                <w:color w:val="000000"/>
                <w:spacing w:val="1"/>
              </w:rPr>
              <w:t>з</w:t>
            </w:r>
            <w:r>
              <w:rPr>
                <w:color w:val="000000"/>
              </w:rPr>
              <w:t>ац</w:t>
            </w:r>
            <w:r>
              <w:rPr>
                <w:color w:val="000000"/>
                <w:spacing w:val="1"/>
              </w:rPr>
              <w:t>и</w:t>
            </w:r>
            <w:r>
              <w:rPr>
                <w:color w:val="000000"/>
              </w:rPr>
              <w:t xml:space="preserve">я    </w:t>
            </w:r>
            <w:r>
              <w:rPr>
                <w:color w:val="000000"/>
                <w:spacing w:val="-11"/>
              </w:rPr>
              <w:t xml:space="preserve"> </w:t>
            </w:r>
            <w:r>
              <w:rPr>
                <w:color w:val="000000"/>
              </w:rPr>
              <w:t>конкр</w:t>
            </w:r>
            <w:r>
              <w:rPr>
                <w:color w:val="000000"/>
                <w:spacing w:val="-1"/>
              </w:rPr>
              <w:t>ет</w:t>
            </w:r>
            <w:r>
              <w:rPr>
                <w:color w:val="000000"/>
              </w:rPr>
              <w:t>ной</w:t>
            </w:r>
            <w:r>
              <w:rPr>
                <w:color w:val="000000"/>
              </w:rPr>
              <w:tab/>
              <w:t>дет</w:t>
            </w:r>
            <w:r>
              <w:rPr>
                <w:color w:val="000000"/>
                <w:spacing w:val="-1"/>
              </w:rPr>
              <w:t>а</w:t>
            </w:r>
            <w:r>
              <w:rPr>
                <w:color w:val="000000"/>
              </w:rPr>
              <w:t xml:space="preserve">ли. </w:t>
            </w:r>
            <w:r>
              <w:rPr>
                <w:color w:val="000000"/>
                <w:spacing w:val="2"/>
              </w:rPr>
              <w:t>Ч</w:t>
            </w:r>
            <w:r>
              <w:rPr>
                <w:color w:val="000000"/>
                <w:spacing w:val="-4"/>
              </w:rPr>
              <w:t>у</w:t>
            </w:r>
            <w:r>
              <w:rPr>
                <w:color w:val="000000"/>
                <w:spacing w:val="1"/>
              </w:rPr>
              <w:t>в</w:t>
            </w:r>
            <w:r>
              <w:rPr>
                <w:color w:val="000000"/>
              </w:rPr>
              <w:t>ств</w:t>
            </w:r>
            <w:r>
              <w:rPr>
                <w:color w:val="000000"/>
                <w:spacing w:val="-1"/>
              </w:rPr>
              <w:t>е</w:t>
            </w:r>
            <w:r>
              <w:rPr>
                <w:color w:val="000000"/>
              </w:rPr>
              <w:t>н</w:t>
            </w:r>
            <w:r>
              <w:rPr>
                <w:color w:val="000000"/>
                <w:spacing w:val="1"/>
              </w:rPr>
              <w:t>н</w:t>
            </w:r>
            <w:r>
              <w:rPr>
                <w:color w:val="000000"/>
              </w:rPr>
              <w:t>ый</w:t>
            </w:r>
          </w:p>
          <w:p w:rsidR="00000000" w:rsidRDefault="005421F9">
            <w:pPr>
              <w:tabs>
                <w:tab w:val="left" w:pos="1979"/>
                <w:tab w:val="left" w:pos="2355"/>
                <w:tab w:val="left" w:pos="2616"/>
                <w:tab w:val="left" w:pos="3773"/>
              </w:tabs>
              <w:ind w:left="108" w:right="89"/>
              <w:jc w:val="both"/>
            </w:pPr>
            <w:r>
              <w:rPr>
                <w:color w:val="000000"/>
                <w:spacing w:val="2"/>
              </w:rPr>
              <w:t>х</w:t>
            </w:r>
            <w:r>
              <w:rPr>
                <w:color w:val="000000"/>
              </w:rPr>
              <w:t>ар</w:t>
            </w:r>
            <w:r>
              <w:rPr>
                <w:color w:val="000000"/>
                <w:spacing w:val="-1"/>
              </w:rPr>
              <w:t>а</w:t>
            </w:r>
            <w:r>
              <w:rPr>
                <w:color w:val="000000"/>
              </w:rPr>
              <w:t>ктер</w:t>
            </w:r>
            <w:r>
              <w:rPr>
                <w:color w:val="000000"/>
                <w:spacing w:val="80"/>
              </w:rPr>
              <w:t xml:space="preserve"> </w:t>
            </w:r>
            <w:r>
              <w:rPr>
                <w:color w:val="000000"/>
              </w:rPr>
              <w:t>л</w:t>
            </w:r>
            <w:r>
              <w:rPr>
                <w:color w:val="000000"/>
                <w:spacing w:val="2"/>
              </w:rPr>
              <w:t>и</w:t>
            </w:r>
            <w:r>
              <w:rPr>
                <w:color w:val="000000"/>
                <w:spacing w:val="-2"/>
              </w:rPr>
              <w:t>р</w:t>
            </w:r>
            <w:r>
              <w:rPr>
                <w:color w:val="000000"/>
              </w:rPr>
              <w:t>ики</w:t>
            </w:r>
            <w:r>
              <w:rPr>
                <w:color w:val="000000"/>
                <w:spacing w:val="81"/>
              </w:rPr>
              <w:t xml:space="preserve"> </w:t>
            </w:r>
            <w:r>
              <w:rPr>
                <w:color w:val="000000"/>
              </w:rPr>
              <w:t>и</w:t>
            </w:r>
            <w:r>
              <w:rPr>
                <w:color w:val="000000"/>
                <w:spacing w:val="82"/>
              </w:rPr>
              <w:t xml:space="preserve"> </w:t>
            </w:r>
            <w:r>
              <w:rPr>
                <w:color w:val="000000"/>
              </w:rPr>
              <w:t>ее</w:t>
            </w:r>
            <w:r>
              <w:rPr>
                <w:color w:val="000000"/>
                <w:spacing w:val="80"/>
              </w:rPr>
              <w:t xml:space="preserve"> </w:t>
            </w:r>
            <w:r>
              <w:rPr>
                <w:color w:val="000000"/>
                <w:spacing w:val="-4"/>
              </w:rPr>
              <w:t>у</w:t>
            </w:r>
            <w:r>
              <w:rPr>
                <w:color w:val="000000"/>
              </w:rPr>
              <w:t>тончен</w:t>
            </w:r>
            <w:r>
              <w:rPr>
                <w:color w:val="000000"/>
                <w:spacing w:val="1"/>
              </w:rPr>
              <w:t>н</w:t>
            </w:r>
            <w:r>
              <w:rPr>
                <w:color w:val="000000"/>
              </w:rPr>
              <w:t>ый пс</w:t>
            </w:r>
            <w:r>
              <w:rPr>
                <w:color w:val="000000"/>
                <w:spacing w:val="-1"/>
              </w:rPr>
              <w:t>и</w:t>
            </w:r>
            <w:r>
              <w:rPr>
                <w:color w:val="000000"/>
                <w:spacing w:val="1"/>
              </w:rPr>
              <w:t>х</w:t>
            </w:r>
            <w:r>
              <w:rPr>
                <w:color w:val="000000"/>
              </w:rPr>
              <w:t>ологизм.</w:t>
            </w:r>
            <w:r>
              <w:rPr>
                <w:color w:val="000000"/>
              </w:rPr>
              <w:tab/>
              <w:t>М</w:t>
            </w:r>
            <w:r>
              <w:rPr>
                <w:color w:val="000000"/>
                <w:spacing w:val="1"/>
              </w:rPr>
              <w:t>и</w:t>
            </w:r>
            <w:r>
              <w:rPr>
                <w:color w:val="000000"/>
              </w:rPr>
              <w:t>мол</w:t>
            </w:r>
            <w:r>
              <w:rPr>
                <w:color w:val="000000"/>
                <w:spacing w:val="-1"/>
              </w:rPr>
              <w:t>е</w:t>
            </w:r>
            <w:r>
              <w:rPr>
                <w:color w:val="000000"/>
              </w:rPr>
              <w:t>т</w:t>
            </w:r>
            <w:r>
              <w:rPr>
                <w:color w:val="000000"/>
                <w:spacing w:val="1"/>
              </w:rPr>
              <w:t>н</w:t>
            </w:r>
            <w:r>
              <w:rPr>
                <w:color w:val="000000"/>
              </w:rPr>
              <w:t>о</w:t>
            </w:r>
            <w:r>
              <w:rPr>
                <w:color w:val="000000"/>
              </w:rPr>
              <w:t>е</w:t>
            </w:r>
            <w:r>
              <w:rPr>
                <w:color w:val="000000"/>
              </w:rPr>
              <w:tab/>
              <w:t>и н</w:t>
            </w:r>
            <w:r>
              <w:rPr>
                <w:color w:val="000000"/>
                <w:spacing w:val="2"/>
              </w:rPr>
              <w:t>е</w:t>
            </w:r>
            <w:r>
              <w:rPr>
                <w:color w:val="000000"/>
                <w:spacing w:val="-4"/>
              </w:rPr>
              <w:t>у</w:t>
            </w:r>
            <w:r>
              <w:rPr>
                <w:color w:val="000000"/>
              </w:rPr>
              <w:t>ловимое</w:t>
            </w:r>
            <w:r>
              <w:rPr>
                <w:color w:val="000000"/>
                <w:spacing w:val="36"/>
              </w:rPr>
              <w:t xml:space="preserve"> </w:t>
            </w:r>
            <w:r>
              <w:rPr>
                <w:color w:val="000000"/>
                <w:spacing w:val="1"/>
              </w:rPr>
              <w:t>к</w:t>
            </w:r>
            <w:r>
              <w:rPr>
                <w:color w:val="000000"/>
              </w:rPr>
              <w:t>ак</w:t>
            </w:r>
            <w:r>
              <w:rPr>
                <w:color w:val="000000"/>
                <w:spacing w:val="38"/>
              </w:rPr>
              <w:t xml:space="preserve"> </w:t>
            </w:r>
            <w:r>
              <w:rPr>
                <w:color w:val="000000"/>
                <w:spacing w:val="1"/>
              </w:rPr>
              <w:t>ч</w:t>
            </w:r>
            <w:r>
              <w:rPr>
                <w:color w:val="000000"/>
              </w:rPr>
              <w:t>ерты</w:t>
            </w:r>
            <w:r>
              <w:rPr>
                <w:color w:val="000000"/>
                <w:spacing w:val="40"/>
              </w:rPr>
              <w:t xml:space="preserve"> </w:t>
            </w:r>
            <w:r>
              <w:rPr>
                <w:color w:val="000000"/>
                <w:spacing w:val="1"/>
              </w:rPr>
              <w:t>из</w:t>
            </w:r>
            <w:r>
              <w:rPr>
                <w:color w:val="000000"/>
              </w:rPr>
              <w:t>ображ</w:t>
            </w:r>
            <w:r>
              <w:rPr>
                <w:color w:val="000000"/>
                <w:spacing w:val="-1"/>
              </w:rPr>
              <w:t>е</w:t>
            </w:r>
            <w:r>
              <w:rPr>
                <w:color w:val="000000"/>
              </w:rPr>
              <w:t>н</w:t>
            </w:r>
            <w:r>
              <w:rPr>
                <w:color w:val="000000"/>
                <w:spacing w:val="1"/>
              </w:rPr>
              <w:t>и</w:t>
            </w:r>
            <w:r>
              <w:rPr>
                <w:color w:val="000000"/>
              </w:rPr>
              <w:t>я пр</w:t>
            </w:r>
            <w:r>
              <w:rPr>
                <w:color w:val="000000"/>
                <w:spacing w:val="1"/>
              </w:rPr>
              <w:t>и</w:t>
            </w:r>
            <w:r>
              <w:rPr>
                <w:color w:val="000000"/>
              </w:rPr>
              <w:t xml:space="preserve">роды.          </w:t>
            </w:r>
            <w:r>
              <w:rPr>
                <w:color w:val="000000"/>
                <w:spacing w:val="-23"/>
              </w:rPr>
              <w:t xml:space="preserve"> </w:t>
            </w:r>
            <w:r>
              <w:rPr>
                <w:color w:val="000000"/>
              </w:rPr>
              <w:t>П</w:t>
            </w:r>
            <w:r>
              <w:rPr>
                <w:color w:val="000000"/>
                <w:spacing w:val="-1"/>
              </w:rPr>
              <w:t>е</w:t>
            </w:r>
            <w:r>
              <w:rPr>
                <w:color w:val="000000"/>
              </w:rPr>
              <w:t>р</w:t>
            </w:r>
            <w:r>
              <w:rPr>
                <w:color w:val="000000"/>
                <w:spacing w:val="-1"/>
              </w:rPr>
              <w:t>е</w:t>
            </w:r>
            <w:r>
              <w:rPr>
                <w:color w:val="000000"/>
              </w:rPr>
              <w:t>п</w:t>
            </w:r>
            <w:r>
              <w:rPr>
                <w:color w:val="000000"/>
                <w:spacing w:val="-2"/>
              </w:rPr>
              <w:t>л</w:t>
            </w:r>
            <w:r>
              <w:rPr>
                <w:color w:val="000000"/>
                <w:spacing w:val="-1"/>
              </w:rPr>
              <w:t>е</w:t>
            </w:r>
            <w:r>
              <w:rPr>
                <w:color w:val="000000"/>
              </w:rPr>
              <w:t>тен</w:t>
            </w:r>
            <w:r>
              <w:rPr>
                <w:color w:val="000000"/>
                <w:spacing w:val="1"/>
              </w:rPr>
              <w:t>и</w:t>
            </w:r>
            <w:r>
              <w:rPr>
                <w:color w:val="000000"/>
              </w:rPr>
              <w:t>е</w:t>
            </w:r>
            <w:r>
              <w:rPr>
                <w:color w:val="000000"/>
              </w:rPr>
              <w:tab/>
              <w:t xml:space="preserve">и взаимодействие    </w:t>
            </w:r>
            <w:r>
              <w:rPr>
                <w:color w:val="000000"/>
                <w:spacing w:val="-44"/>
              </w:rPr>
              <w:t xml:space="preserve"> </w:t>
            </w:r>
            <w:r>
              <w:rPr>
                <w:color w:val="000000"/>
              </w:rPr>
              <w:t>тем</w:t>
            </w:r>
            <w:r>
              <w:rPr>
                <w:color w:val="000000"/>
              </w:rPr>
              <w:tab/>
              <w:t>пр</w:t>
            </w:r>
            <w:r>
              <w:rPr>
                <w:color w:val="000000"/>
                <w:spacing w:val="1"/>
              </w:rPr>
              <w:t>и</w:t>
            </w:r>
            <w:r>
              <w:rPr>
                <w:color w:val="000000"/>
              </w:rPr>
              <w:t>роды</w:t>
            </w:r>
            <w:r>
              <w:rPr>
                <w:color w:val="000000"/>
              </w:rPr>
              <w:tab/>
              <w:t>и любв</w:t>
            </w:r>
            <w:r>
              <w:rPr>
                <w:color w:val="000000"/>
                <w:spacing w:val="1"/>
              </w:rPr>
              <w:t>и</w:t>
            </w:r>
            <w:r>
              <w:rPr>
                <w:color w:val="000000"/>
              </w:rPr>
              <w:t>.</w:t>
            </w:r>
            <w:r>
              <w:rPr>
                <w:color w:val="000000"/>
                <w:spacing w:val="86"/>
              </w:rPr>
              <w:t xml:space="preserve"> </w:t>
            </w:r>
            <w:r>
              <w:rPr>
                <w:color w:val="000000"/>
              </w:rPr>
              <w:t>Пр</w:t>
            </w:r>
            <w:r>
              <w:rPr>
                <w:color w:val="000000"/>
                <w:spacing w:val="2"/>
              </w:rPr>
              <w:t>и</w:t>
            </w:r>
            <w:r>
              <w:rPr>
                <w:color w:val="000000"/>
              </w:rPr>
              <w:t>рода</w:t>
            </w:r>
            <w:r>
              <w:rPr>
                <w:color w:val="000000"/>
                <w:spacing w:val="85"/>
              </w:rPr>
              <w:t xml:space="preserve"> </w:t>
            </w:r>
            <w:r>
              <w:rPr>
                <w:color w:val="000000"/>
                <w:spacing w:val="1"/>
              </w:rPr>
              <w:t>к</w:t>
            </w:r>
            <w:r>
              <w:rPr>
                <w:color w:val="000000"/>
              </w:rPr>
              <w:t>ак</w:t>
            </w:r>
            <w:r>
              <w:rPr>
                <w:color w:val="000000"/>
                <w:spacing w:val="83"/>
              </w:rPr>
              <w:t xml:space="preserve"> </w:t>
            </w:r>
            <w:r>
              <w:rPr>
                <w:color w:val="000000"/>
              </w:rPr>
              <w:t>е</w:t>
            </w:r>
            <w:r>
              <w:rPr>
                <w:color w:val="000000"/>
                <w:spacing w:val="-1"/>
              </w:rPr>
              <w:t>с</w:t>
            </w:r>
            <w:r>
              <w:rPr>
                <w:color w:val="000000"/>
              </w:rPr>
              <w:t>те</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ый мир</w:t>
            </w:r>
            <w:r>
              <w:rPr>
                <w:color w:val="000000"/>
                <w:spacing w:val="96"/>
              </w:rPr>
              <w:t xml:space="preserve"> </w:t>
            </w:r>
            <w:r>
              <w:rPr>
                <w:color w:val="000000"/>
              </w:rPr>
              <w:t>истин</w:t>
            </w:r>
            <w:r>
              <w:rPr>
                <w:color w:val="000000"/>
                <w:spacing w:val="1"/>
              </w:rPr>
              <w:t>н</w:t>
            </w:r>
            <w:r>
              <w:rPr>
                <w:color w:val="000000"/>
                <w:spacing w:val="-2"/>
              </w:rPr>
              <w:t>о</w:t>
            </w:r>
            <w:r>
              <w:rPr>
                <w:color w:val="000000"/>
              </w:rPr>
              <w:t>й</w:t>
            </w:r>
            <w:r>
              <w:rPr>
                <w:color w:val="000000"/>
                <w:spacing w:val="96"/>
              </w:rPr>
              <w:t xml:space="preserve"> </w:t>
            </w:r>
            <w:r>
              <w:rPr>
                <w:color w:val="000000"/>
                <w:spacing w:val="1"/>
              </w:rPr>
              <w:t>к</w:t>
            </w:r>
            <w:r>
              <w:rPr>
                <w:color w:val="000000"/>
              </w:rPr>
              <w:t>ра</w:t>
            </w:r>
            <w:r>
              <w:rPr>
                <w:color w:val="000000"/>
                <w:spacing w:val="-1"/>
              </w:rPr>
              <w:t>с</w:t>
            </w:r>
            <w:r>
              <w:rPr>
                <w:color w:val="000000"/>
              </w:rPr>
              <w:t>о</w:t>
            </w:r>
            <w:r>
              <w:rPr>
                <w:color w:val="000000"/>
                <w:spacing w:val="-2"/>
              </w:rPr>
              <w:t>т</w:t>
            </w:r>
            <w:r>
              <w:rPr>
                <w:color w:val="000000"/>
              </w:rPr>
              <w:t>ы,</w:t>
            </w:r>
            <w:r>
              <w:rPr>
                <w:color w:val="000000"/>
                <w:spacing w:val="94"/>
              </w:rPr>
              <w:t xml:space="preserve"> </w:t>
            </w:r>
            <w:r>
              <w:rPr>
                <w:color w:val="000000"/>
              </w:rPr>
              <w:t>с</w:t>
            </w:r>
            <w:r>
              <w:rPr>
                <w:color w:val="000000"/>
                <w:spacing w:val="2"/>
              </w:rPr>
              <w:t>л</w:t>
            </w:r>
            <w:r>
              <w:rPr>
                <w:color w:val="000000"/>
                <w:spacing w:val="-4"/>
              </w:rPr>
              <w:t>у</w:t>
            </w:r>
            <w:r>
              <w:rPr>
                <w:color w:val="000000"/>
                <w:spacing w:val="1"/>
              </w:rPr>
              <w:t>ж</w:t>
            </w:r>
            <w:r>
              <w:rPr>
                <w:color w:val="000000"/>
              </w:rPr>
              <w:t>ащий прообра</w:t>
            </w:r>
            <w:r>
              <w:rPr>
                <w:color w:val="000000"/>
                <w:spacing w:val="1"/>
              </w:rPr>
              <w:t>з</w:t>
            </w:r>
            <w:r>
              <w:rPr>
                <w:color w:val="000000"/>
              </w:rPr>
              <w:t xml:space="preserve">ом         </w:t>
            </w:r>
            <w:r>
              <w:rPr>
                <w:color w:val="000000"/>
                <w:spacing w:val="-15"/>
              </w:rPr>
              <w:t xml:space="preserve"> </w:t>
            </w:r>
            <w:r>
              <w:rPr>
                <w:color w:val="000000"/>
              </w:rPr>
              <w:t xml:space="preserve">для         </w:t>
            </w:r>
            <w:r>
              <w:rPr>
                <w:color w:val="000000"/>
                <w:spacing w:val="-16"/>
              </w:rPr>
              <w:t xml:space="preserve"> </w:t>
            </w:r>
            <w:r>
              <w:rPr>
                <w:color w:val="000000"/>
              </w:rPr>
              <w:t>ис</w:t>
            </w:r>
            <w:r>
              <w:rPr>
                <w:color w:val="000000"/>
                <w:spacing w:val="2"/>
              </w:rPr>
              <w:t>к</w:t>
            </w:r>
            <w:r>
              <w:rPr>
                <w:color w:val="000000"/>
                <w:spacing w:val="-4"/>
              </w:rPr>
              <w:t>у</w:t>
            </w:r>
            <w:r>
              <w:rPr>
                <w:color w:val="000000"/>
                <w:spacing w:val="-1"/>
              </w:rPr>
              <w:t>сс</w:t>
            </w:r>
            <w:r>
              <w:rPr>
                <w:color w:val="000000"/>
              </w:rPr>
              <w:t>тва. Гар</w:t>
            </w:r>
            <w:r>
              <w:rPr>
                <w:color w:val="000000"/>
                <w:spacing w:val="-1"/>
              </w:rPr>
              <w:t>м</w:t>
            </w:r>
            <w:r>
              <w:rPr>
                <w:color w:val="000000"/>
              </w:rPr>
              <w:t>он</w:t>
            </w:r>
            <w:r>
              <w:rPr>
                <w:color w:val="000000"/>
                <w:spacing w:val="1"/>
              </w:rPr>
              <w:t>и</w:t>
            </w:r>
            <w:r>
              <w:rPr>
                <w:color w:val="000000"/>
              </w:rPr>
              <w:t xml:space="preserve">чность    </w:t>
            </w:r>
            <w:r>
              <w:rPr>
                <w:color w:val="000000"/>
                <w:spacing w:val="-32"/>
              </w:rPr>
              <w:t xml:space="preserve"> </w:t>
            </w:r>
            <w:r>
              <w:rPr>
                <w:color w:val="000000"/>
              </w:rPr>
              <w:t>и</w:t>
            </w:r>
            <w:r>
              <w:rPr>
                <w:color w:val="000000"/>
              </w:rPr>
              <w:tab/>
            </w:r>
            <w:r>
              <w:rPr>
                <w:color w:val="000000"/>
                <w:spacing w:val="-3"/>
              </w:rPr>
              <w:t>м</w:t>
            </w:r>
            <w:r>
              <w:rPr>
                <w:color w:val="000000"/>
                <w:spacing w:val="-4"/>
              </w:rPr>
              <w:t>у</w:t>
            </w:r>
            <w:r>
              <w:rPr>
                <w:color w:val="000000"/>
                <w:spacing w:val="2"/>
              </w:rPr>
              <w:t>з</w:t>
            </w:r>
            <w:r>
              <w:rPr>
                <w:color w:val="000000"/>
              </w:rPr>
              <w:t>ыкаль</w:t>
            </w:r>
            <w:r>
              <w:rPr>
                <w:color w:val="000000"/>
                <w:spacing w:val="1"/>
              </w:rPr>
              <w:t>н</w:t>
            </w:r>
            <w:r>
              <w:rPr>
                <w:color w:val="000000"/>
              </w:rPr>
              <w:t>ость поэ</w:t>
            </w:r>
            <w:r>
              <w:rPr>
                <w:color w:val="000000"/>
                <w:spacing w:val="1"/>
              </w:rPr>
              <w:t>ти</w:t>
            </w:r>
            <w:r>
              <w:rPr>
                <w:color w:val="000000"/>
              </w:rPr>
              <w:t>ч</w:t>
            </w:r>
            <w:r>
              <w:rPr>
                <w:color w:val="000000"/>
                <w:spacing w:val="-1"/>
              </w:rPr>
              <w:t>ес</w:t>
            </w:r>
            <w:r>
              <w:rPr>
                <w:color w:val="000000"/>
              </w:rPr>
              <w:t>кой</w:t>
            </w:r>
            <w:r>
              <w:rPr>
                <w:color w:val="000000"/>
                <w:spacing w:val="92"/>
              </w:rPr>
              <w:t xml:space="preserve"> </w:t>
            </w:r>
            <w:r>
              <w:rPr>
                <w:color w:val="000000"/>
              </w:rPr>
              <w:t>ре</w:t>
            </w:r>
            <w:r>
              <w:rPr>
                <w:color w:val="000000"/>
                <w:spacing w:val="-1"/>
              </w:rPr>
              <w:t>ч</w:t>
            </w:r>
            <w:r>
              <w:rPr>
                <w:color w:val="000000"/>
              </w:rPr>
              <w:t>и</w:t>
            </w:r>
            <w:r>
              <w:rPr>
                <w:color w:val="000000"/>
                <w:spacing w:val="91"/>
              </w:rPr>
              <w:t xml:space="preserve"> </w:t>
            </w:r>
            <w:r>
              <w:rPr>
                <w:color w:val="000000"/>
              </w:rPr>
              <w:t>Ф</w:t>
            </w:r>
            <w:r>
              <w:rPr>
                <w:color w:val="000000"/>
                <w:spacing w:val="-2"/>
              </w:rPr>
              <w:t>е</w:t>
            </w:r>
            <w:r>
              <w:rPr>
                <w:color w:val="000000"/>
              </w:rPr>
              <w:t>та.</w:t>
            </w:r>
            <w:r>
              <w:rPr>
                <w:color w:val="000000"/>
                <w:spacing w:val="90"/>
              </w:rPr>
              <w:t xml:space="preserve"> </w:t>
            </w:r>
            <w:r>
              <w:rPr>
                <w:color w:val="000000"/>
              </w:rPr>
              <w:t>Кра</w:t>
            </w:r>
            <w:r>
              <w:rPr>
                <w:color w:val="000000"/>
                <w:spacing w:val="-1"/>
              </w:rPr>
              <w:t>с</w:t>
            </w:r>
            <w:r>
              <w:rPr>
                <w:color w:val="000000"/>
              </w:rPr>
              <w:t>ки</w:t>
            </w:r>
            <w:r>
              <w:rPr>
                <w:color w:val="000000"/>
                <w:spacing w:val="92"/>
              </w:rPr>
              <w:t xml:space="preserve"> </w:t>
            </w:r>
            <w:r>
              <w:rPr>
                <w:color w:val="000000"/>
              </w:rPr>
              <w:t>и з</w:t>
            </w:r>
            <w:r>
              <w:rPr>
                <w:color w:val="000000"/>
                <w:spacing w:val="2"/>
              </w:rPr>
              <w:t>в</w:t>
            </w:r>
            <w:r>
              <w:rPr>
                <w:color w:val="000000"/>
                <w:spacing w:val="-6"/>
              </w:rPr>
              <w:t>у</w:t>
            </w:r>
            <w:r>
              <w:rPr>
                <w:color w:val="000000"/>
              </w:rPr>
              <w:t>ки</w:t>
            </w:r>
            <w:r>
              <w:rPr>
                <w:color w:val="000000"/>
                <w:spacing w:val="1"/>
              </w:rPr>
              <w:t xml:space="preserve"> </w:t>
            </w:r>
            <w:r>
              <w:rPr>
                <w:color w:val="000000"/>
              </w:rPr>
              <w:t>в пей</w:t>
            </w:r>
            <w:r>
              <w:rPr>
                <w:color w:val="000000"/>
                <w:spacing w:val="1"/>
              </w:rPr>
              <w:t>з</w:t>
            </w:r>
            <w:r>
              <w:rPr>
                <w:color w:val="000000"/>
              </w:rPr>
              <w:t>ажной</w:t>
            </w:r>
            <w:r>
              <w:rPr>
                <w:color w:val="000000"/>
                <w:spacing w:val="1"/>
              </w:rPr>
              <w:t xml:space="preserve"> </w:t>
            </w:r>
            <w:r>
              <w:rPr>
                <w:color w:val="000000"/>
              </w:rPr>
              <w:t>л</w:t>
            </w:r>
            <w:r>
              <w:rPr>
                <w:color w:val="000000"/>
                <w:spacing w:val="1"/>
              </w:rPr>
              <w:t>и</w:t>
            </w:r>
            <w:r>
              <w:rPr>
                <w:color w:val="000000"/>
                <w:spacing w:val="-1"/>
              </w:rPr>
              <w:t>р</w:t>
            </w:r>
            <w:r>
              <w:rPr>
                <w:color w:val="000000"/>
              </w:rPr>
              <w:t>ике.</w:t>
            </w:r>
          </w:p>
          <w:p w:rsidR="00000000" w:rsidRDefault="005421F9">
            <w:pPr>
              <w:tabs>
                <w:tab w:val="left" w:pos="1155"/>
                <w:tab w:val="left" w:pos="1481"/>
                <w:tab w:val="left" w:pos="1906"/>
                <w:tab w:val="left" w:pos="2784"/>
              </w:tabs>
              <w:ind w:left="108" w:right="88"/>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2"/>
              </w:rPr>
              <w:t>ы</w:t>
            </w:r>
            <w:r>
              <w:rPr>
                <w:i/>
                <w:iCs/>
                <w:color w:val="000000"/>
              </w:rPr>
              <w:t>.</w:t>
            </w:r>
            <w:r>
              <w:rPr>
                <w:color w:val="000000"/>
              </w:rPr>
              <w:tab/>
              <w:t>П</w:t>
            </w:r>
            <w:r>
              <w:rPr>
                <w:color w:val="000000"/>
                <w:spacing w:val="-1"/>
              </w:rPr>
              <w:t>е</w:t>
            </w:r>
            <w:r>
              <w:rPr>
                <w:color w:val="000000"/>
              </w:rPr>
              <w:t>й</w:t>
            </w:r>
            <w:r>
              <w:rPr>
                <w:color w:val="000000"/>
                <w:spacing w:val="1"/>
              </w:rPr>
              <w:t>з</w:t>
            </w:r>
            <w:r>
              <w:rPr>
                <w:color w:val="000000"/>
              </w:rPr>
              <w:t>ажная л</w:t>
            </w:r>
            <w:r>
              <w:rPr>
                <w:color w:val="000000"/>
                <w:spacing w:val="1"/>
              </w:rPr>
              <w:t>и</w:t>
            </w:r>
            <w:r>
              <w:rPr>
                <w:color w:val="000000"/>
              </w:rPr>
              <w:t>р</w:t>
            </w:r>
            <w:r>
              <w:rPr>
                <w:color w:val="000000"/>
                <w:spacing w:val="1"/>
              </w:rPr>
              <w:t>и</w:t>
            </w:r>
            <w:r>
              <w:rPr>
                <w:color w:val="000000"/>
              </w:rPr>
              <w:t xml:space="preserve">ка         </w:t>
            </w:r>
            <w:r>
              <w:rPr>
                <w:color w:val="000000"/>
                <w:spacing w:val="-38"/>
              </w:rPr>
              <w:t xml:space="preserve"> </w:t>
            </w:r>
            <w:r>
              <w:rPr>
                <w:color w:val="000000"/>
              </w:rPr>
              <w:t>(р</w:t>
            </w:r>
            <w:r>
              <w:rPr>
                <w:color w:val="000000"/>
                <w:spacing w:val="-2"/>
              </w:rPr>
              <w:t>а</w:t>
            </w:r>
            <w:r>
              <w:rPr>
                <w:color w:val="000000"/>
              </w:rPr>
              <w:t>зв</w:t>
            </w:r>
            <w:r>
              <w:rPr>
                <w:color w:val="000000"/>
                <w:spacing w:val="-1"/>
              </w:rPr>
              <w:t>и</w:t>
            </w:r>
            <w:r>
              <w:rPr>
                <w:color w:val="000000"/>
              </w:rPr>
              <w:t>т</w:t>
            </w:r>
            <w:r>
              <w:rPr>
                <w:color w:val="000000"/>
                <w:spacing w:val="1"/>
              </w:rPr>
              <w:t>и</w:t>
            </w:r>
            <w:r>
              <w:rPr>
                <w:color w:val="000000"/>
              </w:rPr>
              <w:t xml:space="preserve">е         </w:t>
            </w:r>
            <w:r>
              <w:rPr>
                <w:color w:val="000000"/>
                <w:spacing w:val="-41"/>
              </w:rPr>
              <w:t xml:space="preserve"> </w:t>
            </w:r>
            <w:r>
              <w:rPr>
                <w:color w:val="000000"/>
              </w:rPr>
              <w:t>по</w:t>
            </w:r>
            <w:r>
              <w:rPr>
                <w:color w:val="000000"/>
                <w:spacing w:val="1"/>
              </w:rPr>
              <w:t>н</w:t>
            </w:r>
            <w:r>
              <w:rPr>
                <w:color w:val="000000"/>
              </w:rPr>
              <w:t>я</w:t>
            </w:r>
            <w:r>
              <w:rPr>
                <w:color w:val="000000"/>
                <w:spacing w:val="-1"/>
              </w:rPr>
              <w:t>т</w:t>
            </w:r>
            <w:r>
              <w:rPr>
                <w:color w:val="000000"/>
              </w:rPr>
              <w:t>ия). З</w:t>
            </w:r>
            <w:r>
              <w:rPr>
                <w:color w:val="000000"/>
                <w:spacing w:val="1"/>
              </w:rPr>
              <w:t>в</w:t>
            </w:r>
            <w:r>
              <w:rPr>
                <w:color w:val="000000"/>
                <w:spacing w:val="-4"/>
              </w:rPr>
              <w:t>у</w:t>
            </w:r>
            <w:r>
              <w:rPr>
                <w:color w:val="000000"/>
              </w:rPr>
              <w:t>ко</w:t>
            </w:r>
            <w:r>
              <w:rPr>
                <w:color w:val="000000"/>
                <w:spacing w:val="1"/>
              </w:rPr>
              <w:t>пи</w:t>
            </w:r>
            <w:r>
              <w:rPr>
                <w:color w:val="000000"/>
              </w:rPr>
              <w:t>сь</w:t>
            </w:r>
            <w:r>
              <w:rPr>
                <w:color w:val="000000"/>
              </w:rPr>
              <w:tab/>
              <w:t>в</w:t>
            </w:r>
            <w:r>
              <w:rPr>
                <w:color w:val="000000"/>
              </w:rPr>
              <w:tab/>
              <w:t>поэз</w:t>
            </w:r>
            <w:r>
              <w:rPr>
                <w:color w:val="000000"/>
                <w:spacing w:val="-1"/>
              </w:rPr>
              <w:t>и</w:t>
            </w:r>
            <w:r>
              <w:rPr>
                <w:color w:val="000000"/>
              </w:rPr>
              <w:t xml:space="preserve">и     </w:t>
            </w:r>
            <w:r>
              <w:rPr>
                <w:color w:val="000000"/>
                <w:spacing w:val="-47"/>
              </w:rPr>
              <w:t xml:space="preserve"> </w:t>
            </w:r>
            <w:r>
              <w:rPr>
                <w:color w:val="000000"/>
              </w:rPr>
              <w:t>(р</w:t>
            </w:r>
            <w:r>
              <w:rPr>
                <w:color w:val="000000"/>
                <w:spacing w:val="-2"/>
              </w:rPr>
              <w:t>а</w:t>
            </w:r>
            <w:r>
              <w:rPr>
                <w:color w:val="000000"/>
              </w:rPr>
              <w:t>зв</w:t>
            </w:r>
            <w:r>
              <w:rPr>
                <w:color w:val="000000"/>
                <w:spacing w:val="1"/>
              </w:rPr>
              <w:t>и</w:t>
            </w:r>
            <w:r>
              <w:rPr>
                <w:color w:val="000000"/>
                <w:spacing w:val="-1"/>
              </w:rPr>
              <w:t>т</w:t>
            </w:r>
            <w:r>
              <w:rPr>
                <w:color w:val="000000"/>
              </w:rPr>
              <w:t>ие представл</w:t>
            </w:r>
            <w:r>
              <w:rPr>
                <w:color w:val="000000"/>
                <w:spacing w:val="-2"/>
              </w:rPr>
              <w:t>е</w:t>
            </w:r>
            <w:r>
              <w:rPr>
                <w:color w:val="000000"/>
              </w:rPr>
              <w:t>н</w:t>
            </w:r>
            <w:r>
              <w:rPr>
                <w:color w:val="000000"/>
                <w:spacing w:val="1"/>
              </w:rPr>
              <w:t>и</w:t>
            </w:r>
            <w:r>
              <w:rPr>
                <w:color w:val="000000"/>
              </w:rPr>
              <w:t>я).</w:t>
            </w:r>
          </w:p>
          <w:p w:rsidR="00000000" w:rsidRDefault="005421F9">
            <w:pPr>
              <w:spacing w:line="232" w:lineRule="auto"/>
              <w:ind w:left="108" w:right="-20"/>
            </w:pPr>
            <w:r>
              <w:rPr>
                <w:b/>
                <w:bCs/>
                <w:color w:val="000000"/>
              </w:rPr>
              <w:t>Н.А.Нек</w:t>
            </w:r>
            <w:r>
              <w:rPr>
                <w:b/>
                <w:bCs/>
                <w:color w:val="000000"/>
                <w:spacing w:val="1"/>
              </w:rPr>
              <w:t>р</w:t>
            </w:r>
            <w:r>
              <w:rPr>
                <w:b/>
                <w:bCs/>
                <w:color w:val="000000"/>
              </w:rPr>
              <w:t>асов</w:t>
            </w:r>
          </w:p>
          <w:p w:rsidR="00000000" w:rsidRDefault="005421F9">
            <w:pPr>
              <w:tabs>
                <w:tab w:val="left" w:pos="1376"/>
                <w:tab w:val="left" w:pos="1853"/>
                <w:tab w:val="left" w:pos="2657"/>
                <w:tab w:val="left" w:pos="3271"/>
              </w:tabs>
              <w:ind w:left="108" w:right="88"/>
              <w:jc w:val="both"/>
            </w:pPr>
            <w:r>
              <w:rPr>
                <w:color w:val="000000"/>
              </w:rPr>
              <w:t>Сти</w:t>
            </w:r>
            <w:r>
              <w:rPr>
                <w:color w:val="000000"/>
                <w:spacing w:val="1"/>
              </w:rPr>
              <w:t>х</w:t>
            </w:r>
            <w:r>
              <w:rPr>
                <w:color w:val="000000"/>
              </w:rPr>
              <w:t>отворе</w:t>
            </w:r>
            <w:r>
              <w:rPr>
                <w:color w:val="000000"/>
                <w:spacing w:val="-1"/>
              </w:rPr>
              <w:t>н</w:t>
            </w:r>
            <w:r>
              <w:rPr>
                <w:color w:val="000000"/>
              </w:rPr>
              <w:t>ие</w:t>
            </w:r>
            <w:r>
              <w:rPr>
                <w:color w:val="000000"/>
                <w:spacing w:val="70"/>
              </w:rPr>
              <w:t xml:space="preserve"> </w:t>
            </w:r>
            <w:r>
              <w:rPr>
                <w:i/>
                <w:iCs/>
                <w:color w:val="000000"/>
              </w:rPr>
              <w:t>«</w:t>
            </w:r>
            <w:r>
              <w:rPr>
                <w:i/>
                <w:iCs/>
                <w:color w:val="000000"/>
                <w:spacing w:val="1"/>
              </w:rPr>
              <w:t>Ж</w:t>
            </w:r>
            <w:r>
              <w:rPr>
                <w:i/>
                <w:iCs/>
                <w:color w:val="000000"/>
              </w:rPr>
              <w:t>еле</w:t>
            </w:r>
            <w:r>
              <w:rPr>
                <w:i/>
                <w:iCs/>
                <w:color w:val="000000"/>
                <w:spacing w:val="-3"/>
              </w:rPr>
              <w:t>з</w:t>
            </w:r>
            <w:r>
              <w:rPr>
                <w:i/>
                <w:iCs/>
                <w:color w:val="000000"/>
              </w:rPr>
              <w:t>ная</w:t>
            </w:r>
            <w:r>
              <w:rPr>
                <w:color w:val="000000"/>
                <w:spacing w:val="68"/>
              </w:rPr>
              <w:t xml:space="preserve"> </w:t>
            </w:r>
            <w:r>
              <w:rPr>
                <w:i/>
                <w:iCs/>
                <w:color w:val="000000"/>
                <w:spacing w:val="1"/>
              </w:rPr>
              <w:t>д</w:t>
            </w:r>
            <w:r>
              <w:rPr>
                <w:i/>
                <w:iCs/>
                <w:color w:val="000000"/>
              </w:rPr>
              <w:t>орога».</w:t>
            </w:r>
            <w:r>
              <w:rPr>
                <w:color w:val="000000"/>
              </w:rPr>
              <w:t xml:space="preserve"> Карт</w:t>
            </w:r>
            <w:r>
              <w:rPr>
                <w:color w:val="000000"/>
                <w:spacing w:val="1"/>
              </w:rPr>
              <w:t>ин</w:t>
            </w:r>
            <w:r>
              <w:rPr>
                <w:color w:val="000000"/>
              </w:rPr>
              <w:t>ы</w:t>
            </w:r>
            <w:r>
              <w:rPr>
                <w:color w:val="000000"/>
              </w:rPr>
              <w:tab/>
              <w:t>под</w:t>
            </w:r>
            <w:r>
              <w:rPr>
                <w:color w:val="000000"/>
                <w:spacing w:val="2"/>
              </w:rPr>
              <w:t>н</w:t>
            </w:r>
            <w:r>
              <w:rPr>
                <w:color w:val="000000"/>
              </w:rPr>
              <w:t>евол</w:t>
            </w:r>
            <w:r>
              <w:rPr>
                <w:color w:val="000000"/>
                <w:spacing w:val="-2"/>
              </w:rPr>
              <w:t>ь</w:t>
            </w:r>
            <w:r>
              <w:rPr>
                <w:color w:val="000000"/>
              </w:rPr>
              <w:t>ного</w:t>
            </w:r>
            <w:r>
              <w:rPr>
                <w:color w:val="000000"/>
              </w:rPr>
              <w:tab/>
              <w:t>т</w:t>
            </w:r>
            <w:r>
              <w:rPr>
                <w:color w:val="000000"/>
                <w:spacing w:val="2"/>
              </w:rPr>
              <w:t>р</w:t>
            </w:r>
            <w:r>
              <w:rPr>
                <w:color w:val="000000"/>
                <w:spacing w:val="-6"/>
              </w:rPr>
              <w:t>у</w:t>
            </w:r>
            <w:r>
              <w:rPr>
                <w:color w:val="000000"/>
              </w:rPr>
              <w:t>д</w:t>
            </w:r>
            <w:r>
              <w:rPr>
                <w:color w:val="000000"/>
                <w:spacing w:val="-1"/>
              </w:rPr>
              <w:t>а</w:t>
            </w:r>
            <w:r>
              <w:rPr>
                <w:color w:val="000000"/>
              </w:rPr>
              <w:t>. Н</w:t>
            </w:r>
            <w:r>
              <w:rPr>
                <w:color w:val="000000"/>
                <w:spacing w:val="-1"/>
              </w:rPr>
              <w:t>а</w:t>
            </w:r>
            <w:r>
              <w:rPr>
                <w:color w:val="000000"/>
              </w:rPr>
              <w:t>род</w:t>
            </w:r>
            <w:r>
              <w:rPr>
                <w:color w:val="000000"/>
                <w:spacing w:val="134"/>
              </w:rPr>
              <w:t xml:space="preserve"> </w:t>
            </w:r>
            <w:r>
              <w:rPr>
                <w:color w:val="000000"/>
              </w:rPr>
              <w:t>–</w:t>
            </w:r>
            <w:r>
              <w:rPr>
                <w:color w:val="000000"/>
                <w:spacing w:val="137"/>
              </w:rPr>
              <w:t xml:space="preserve"> </w:t>
            </w:r>
            <w:r>
              <w:rPr>
                <w:color w:val="000000"/>
              </w:rPr>
              <w:t>со</w:t>
            </w:r>
            <w:r>
              <w:rPr>
                <w:color w:val="000000"/>
              </w:rPr>
              <w:t>зидатель</w:t>
            </w:r>
            <w:r>
              <w:rPr>
                <w:color w:val="000000"/>
                <w:spacing w:val="134"/>
              </w:rPr>
              <w:t xml:space="preserve"> </w:t>
            </w:r>
            <w:r>
              <w:rPr>
                <w:color w:val="000000"/>
                <w:spacing w:val="3"/>
              </w:rPr>
              <w:t>д</w:t>
            </w:r>
            <w:r>
              <w:rPr>
                <w:color w:val="000000"/>
                <w:spacing w:val="-6"/>
              </w:rPr>
              <w:t>у</w:t>
            </w:r>
            <w:r>
              <w:rPr>
                <w:color w:val="000000"/>
                <w:spacing w:val="1"/>
              </w:rPr>
              <w:t>х</w:t>
            </w:r>
            <w:r>
              <w:rPr>
                <w:color w:val="000000"/>
                <w:spacing w:val="2"/>
              </w:rPr>
              <w:t>о</w:t>
            </w:r>
            <w:r>
              <w:rPr>
                <w:color w:val="000000"/>
              </w:rPr>
              <w:t>вных</w:t>
            </w:r>
            <w:r>
              <w:rPr>
                <w:color w:val="000000"/>
                <w:spacing w:val="136"/>
              </w:rPr>
              <w:t xml:space="preserve"> </w:t>
            </w:r>
            <w:r>
              <w:rPr>
                <w:color w:val="000000"/>
              </w:rPr>
              <w:t>и м</w:t>
            </w:r>
            <w:r>
              <w:rPr>
                <w:color w:val="000000"/>
                <w:spacing w:val="-1"/>
              </w:rPr>
              <w:t>а</w:t>
            </w:r>
            <w:r>
              <w:rPr>
                <w:color w:val="000000"/>
              </w:rPr>
              <w:t>т</w:t>
            </w:r>
            <w:r>
              <w:rPr>
                <w:color w:val="000000"/>
                <w:spacing w:val="-1"/>
              </w:rPr>
              <w:t>е</w:t>
            </w:r>
            <w:r>
              <w:rPr>
                <w:color w:val="000000"/>
              </w:rPr>
              <w:t>риаль</w:t>
            </w:r>
            <w:r>
              <w:rPr>
                <w:color w:val="000000"/>
                <w:spacing w:val="1"/>
              </w:rPr>
              <w:t>н</w:t>
            </w:r>
            <w:r>
              <w:rPr>
                <w:color w:val="000000"/>
              </w:rPr>
              <w:t>ых</w:t>
            </w:r>
            <w:r>
              <w:rPr>
                <w:color w:val="000000"/>
              </w:rPr>
              <w:tab/>
              <w:t>ц</w:t>
            </w:r>
            <w:r>
              <w:rPr>
                <w:color w:val="000000"/>
                <w:spacing w:val="-2"/>
              </w:rPr>
              <w:t>е</w:t>
            </w:r>
            <w:r>
              <w:rPr>
                <w:color w:val="000000"/>
              </w:rPr>
              <w:t>н</w:t>
            </w:r>
            <w:r>
              <w:rPr>
                <w:color w:val="000000"/>
                <w:spacing w:val="1"/>
              </w:rPr>
              <w:t>н</w:t>
            </w:r>
            <w:r>
              <w:rPr>
                <w:color w:val="000000"/>
                <w:spacing w:val="-1"/>
              </w:rPr>
              <w:t>ос</w:t>
            </w:r>
            <w:r>
              <w:rPr>
                <w:color w:val="000000"/>
              </w:rPr>
              <w:t>т</w:t>
            </w:r>
            <w:r>
              <w:rPr>
                <w:color w:val="000000"/>
                <w:spacing w:val="-1"/>
              </w:rPr>
              <w:t>е</w:t>
            </w:r>
            <w:r>
              <w:rPr>
                <w:color w:val="000000"/>
              </w:rPr>
              <w:t xml:space="preserve">й.    </w:t>
            </w:r>
            <w:r>
              <w:rPr>
                <w:color w:val="000000"/>
                <w:spacing w:val="-18"/>
              </w:rPr>
              <w:t xml:space="preserve"> </w:t>
            </w:r>
            <w:r>
              <w:rPr>
                <w:color w:val="000000"/>
              </w:rPr>
              <w:t>Ме</w:t>
            </w:r>
            <w:r>
              <w:rPr>
                <w:color w:val="000000"/>
                <w:spacing w:val="-2"/>
              </w:rPr>
              <w:t>ч</w:t>
            </w:r>
            <w:r>
              <w:rPr>
                <w:color w:val="000000"/>
              </w:rPr>
              <w:t>та поэ</w:t>
            </w:r>
            <w:r>
              <w:rPr>
                <w:color w:val="000000"/>
                <w:spacing w:val="1"/>
              </w:rPr>
              <w:t>т</w:t>
            </w:r>
            <w:r>
              <w:rPr>
                <w:color w:val="000000"/>
              </w:rPr>
              <w:t>а</w:t>
            </w:r>
            <w:r>
              <w:rPr>
                <w:color w:val="000000"/>
                <w:spacing w:val="30"/>
              </w:rPr>
              <w:t xml:space="preserve"> </w:t>
            </w:r>
            <w:r>
              <w:rPr>
                <w:color w:val="000000"/>
              </w:rPr>
              <w:t>о</w:t>
            </w:r>
            <w:r>
              <w:rPr>
                <w:color w:val="000000"/>
                <w:spacing w:val="36"/>
              </w:rPr>
              <w:t xml:space="preserve"> </w:t>
            </w:r>
            <w:r>
              <w:rPr>
                <w:color w:val="000000"/>
                <w:spacing w:val="-9"/>
              </w:rPr>
              <w:t>«</w:t>
            </w:r>
            <w:r>
              <w:rPr>
                <w:color w:val="000000"/>
              </w:rPr>
              <w:t>п</w:t>
            </w:r>
            <w:r>
              <w:rPr>
                <w:color w:val="000000"/>
                <w:spacing w:val="2"/>
              </w:rPr>
              <w:t>р</w:t>
            </w:r>
            <w:r>
              <w:rPr>
                <w:color w:val="000000"/>
              </w:rPr>
              <w:t>екра</w:t>
            </w:r>
            <w:r>
              <w:rPr>
                <w:color w:val="000000"/>
                <w:spacing w:val="-1"/>
              </w:rPr>
              <w:t>с</w:t>
            </w:r>
            <w:r>
              <w:rPr>
                <w:color w:val="000000"/>
              </w:rPr>
              <w:t>ной</w:t>
            </w:r>
            <w:r>
              <w:rPr>
                <w:color w:val="000000"/>
                <w:spacing w:val="32"/>
              </w:rPr>
              <w:t xml:space="preserve"> </w:t>
            </w:r>
            <w:r>
              <w:rPr>
                <w:color w:val="000000"/>
                <w:spacing w:val="1"/>
              </w:rPr>
              <w:t>п</w:t>
            </w:r>
            <w:r>
              <w:rPr>
                <w:color w:val="000000"/>
              </w:rPr>
              <w:t>ор</w:t>
            </w:r>
            <w:r>
              <w:rPr>
                <w:color w:val="000000"/>
                <w:spacing w:val="4"/>
              </w:rPr>
              <w:t>е</w:t>
            </w:r>
            <w:r>
              <w:rPr>
                <w:color w:val="000000"/>
              </w:rPr>
              <w:t>»</w:t>
            </w:r>
            <w:r>
              <w:rPr>
                <w:color w:val="000000"/>
                <w:spacing w:val="26"/>
              </w:rPr>
              <w:t xml:space="preserve"> </w:t>
            </w:r>
            <w:r>
              <w:rPr>
                <w:color w:val="000000"/>
              </w:rPr>
              <w:t>в</w:t>
            </w:r>
            <w:r>
              <w:rPr>
                <w:color w:val="000000"/>
                <w:spacing w:val="30"/>
              </w:rPr>
              <w:t xml:space="preserve"> </w:t>
            </w:r>
            <w:r>
              <w:rPr>
                <w:color w:val="000000"/>
              </w:rPr>
              <w:t>ж</w:t>
            </w:r>
            <w:r>
              <w:rPr>
                <w:color w:val="000000"/>
                <w:spacing w:val="1"/>
              </w:rPr>
              <w:t>изн</w:t>
            </w:r>
            <w:r>
              <w:rPr>
                <w:color w:val="000000"/>
              </w:rPr>
              <w:t xml:space="preserve">и народа.    </w:t>
            </w:r>
            <w:r>
              <w:rPr>
                <w:color w:val="000000"/>
                <w:spacing w:val="-56"/>
              </w:rPr>
              <w:t xml:space="preserve"> </w:t>
            </w:r>
            <w:r>
              <w:rPr>
                <w:color w:val="000000"/>
              </w:rPr>
              <w:t>Сво</w:t>
            </w:r>
            <w:r>
              <w:rPr>
                <w:color w:val="000000"/>
                <w:spacing w:val="-1"/>
              </w:rPr>
              <w:t>е</w:t>
            </w:r>
            <w:r>
              <w:rPr>
                <w:color w:val="000000"/>
              </w:rPr>
              <w:t>образ</w:t>
            </w:r>
            <w:r>
              <w:rPr>
                <w:color w:val="000000"/>
                <w:spacing w:val="1"/>
              </w:rPr>
              <w:t>и</w:t>
            </w:r>
            <w:r>
              <w:rPr>
                <w:color w:val="000000"/>
              </w:rPr>
              <w:t>е</w:t>
            </w:r>
            <w:r>
              <w:rPr>
                <w:color w:val="000000"/>
              </w:rPr>
              <w:tab/>
              <w:t>композиции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 xml:space="preserve">я.       </w:t>
            </w:r>
            <w:r>
              <w:rPr>
                <w:color w:val="000000"/>
                <w:spacing w:val="-57"/>
              </w:rPr>
              <w:t xml:space="preserve"> </w:t>
            </w:r>
            <w:r>
              <w:rPr>
                <w:color w:val="000000"/>
              </w:rPr>
              <w:t>Р</w:t>
            </w:r>
            <w:r>
              <w:rPr>
                <w:color w:val="000000"/>
                <w:spacing w:val="-2"/>
              </w:rPr>
              <w:t>ол</w:t>
            </w:r>
            <w:r>
              <w:rPr>
                <w:color w:val="000000"/>
              </w:rPr>
              <w:t xml:space="preserve">ь       </w:t>
            </w:r>
            <w:r>
              <w:rPr>
                <w:color w:val="000000"/>
                <w:spacing w:val="-57"/>
              </w:rPr>
              <w:t xml:space="preserve"> </w:t>
            </w:r>
            <w:r>
              <w:rPr>
                <w:color w:val="000000"/>
              </w:rPr>
              <w:t>пе</w:t>
            </w:r>
            <w:r>
              <w:rPr>
                <w:color w:val="000000"/>
                <w:spacing w:val="-1"/>
              </w:rPr>
              <w:t>й</w:t>
            </w:r>
            <w:r>
              <w:rPr>
                <w:color w:val="000000"/>
              </w:rPr>
              <w:t>заж</w:t>
            </w:r>
            <w:r>
              <w:rPr>
                <w:color w:val="000000"/>
                <w:spacing w:val="-1"/>
              </w:rPr>
              <w:t>а</w:t>
            </w:r>
            <w:r>
              <w:rPr>
                <w:color w:val="000000"/>
              </w:rPr>
              <w:t>. Знач</w:t>
            </w:r>
            <w:r>
              <w:rPr>
                <w:color w:val="000000"/>
                <w:spacing w:val="-1"/>
              </w:rPr>
              <w:t>е</w:t>
            </w:r>
            <w:r>
              <w:rPr>
                <w:color w:val="000000"/>
              </w:rPr>
              <w:t>н</w:t>
            </w:r>
            <w:r>
              <w:rPr>
                <w:color w:val="000000"/>
                <w:spacing w:val="1"/>
              </w:rPr>
              <w:t>и</w:t>
            </w:r>
            <w:r>
              <w:rPr>
                <w:color w:val="000000"/>
              </w:rPr>
              <w:t xml:space="preserve">е      </w:t>
            </w:r>
            <w:r>
              <w:rPr>
                <w:color w:val="000000"/>
                <w:spacing w:val="-39"/>
              </w:rPr>
              <w:t xml:space="preserve"> </w:t>
            </w:r>
            <w:r>
              <w:rPr>
                <w:color w:val="000000"/>
              </w:rPr>
              <w:t>эп</w:t>
            </w:r>
            <w:r>
              <w:rPr>
                <w:color w:val="000000"/>
                <w:spacing w:val="1"/>
              </w:rPr>
              <w:t>и</w:t>
            </w:r>
            <w:r>
              <w:rPr>
                <w:color w:val="000000"/>
              </w:rPr>
              <w:t>г</w:t>
            </w:r>
            <w:r>
              <w:rPr>
                <w:color w:val="000000"/>
                <w:spacing w:val="2"/>
              </w:rPr>
              <w:t>р</w:t>
            </w:r>
            <w:r>
              <w:rPr>
                <w:color w:val="000000"/>
              </w:rPr>
              <w:t xml:space="preserve">афа.      </w:t>
            </w:r>
            <w:r>
              <w:rPr>
                <w:color w:val="000000"/>
                <w:spacing w:val="-42"/>
              </w:rPr>
              <w:t xml:space="preserve"> </w:t>
            </w:r>
            <w:r>
              <w:rPr>
                <w:color w:val="000000"/>
              </w:rPr>
              <w:t>Соч</w:t>
            </w:r>
            <w:r>
              <w:rPr>
                <w:color w:val="000000"/>
                <w:spacing w:val="-1"/>
              </w:rPr>
              <w:t>е</w:t>
            </w:r>
            <w:r>
              <w:rPr>
                <w:color w:val="000000"/>
              </w:rPr>
              <w:t>тан</w:t>
            </w:r>
            <w:r>
              <w:rPr>
                <w:color w:val="000000"/>
                <w:spacing w:val="1"/>
              </w:rPr>
              <w:t>и</w:t>
            </w:r>
            <w:r>
              <w:rPr>
                <w:color w:val="000000"/>
              </w:rPr>
              <w:t>е ре</w:t>
            </w:r>
            <w:r>
              <w:rPr>
                <w:color w:val="000000"/>
                <w:spacing w:val="-1"/>
              </w:rPr>
              <w:t>а</w:t>
            </w:r>
            <w:r>
              <w:rPr>
                <w:color w:val="000000"/>
              </w:rPr>
              <w:t>ль</w:t>
            </w:r>
            <w:r>
              <w:rPr>
                <w:color w:val="000000"/>
                <w:spacing w:val="1"/>
              </w:rPr>
              <w:t>н</w:t>
            </w:r>
            <w:r>
              <w:rPr>
                <w:color w:val="000000"/>
              </w:rPr>
              <w:t>ых</w:t>
            </w:r>
            <w:r>
              <w:rPr>
                <w:color w:val="000000"/>
                <w:spacing w:val="37"/>
              </w:rPr>
              <w:t xml:space="preserve"> </w:t>
            </w:r>
            <w:r>
              <w:rPr>
                <w:color w:val="000000"/>
              </w:rPr>
              <w:t>и</w:t>
            </w:r>
            <w:r>
              <w:rPr>
                <w:color w:val="000000"/>
                <w:spacing w:val="37"/>
              </w:rPr>
              <w:t xml:space="preserve"> </w:t>
            </w:r>
            <w:r>
              <w:rPr>
                <w:color w:val="000000"/>
              </w:rPr>
              <w:t>фан</w:t>
            </w:r>
            <w:r>
              <w:rPr>
                <w:color w:val="000000"/>
                <w:spacing w:val="1"/>
              </w:rPr>
              <w:t>т</w:t>
            </w:r>
            <w:r>
              <w:rPr>
                <w:color w:val="000000"/>
              </w:rPr>
              <w:t>а</w:t>
            </w:r>
            <w:r>
              <w:rPr>
                <w:color w:val="000000"/>
                <w:spacing w:val="-1"/>
              </w:rPr>
              <w:t>с</w:t>
            </w:r>
            <w:r>
              <w:rPr>
                <w:color w:val="000000"/>
              </w:rPr>
              <w:t>ти</w:t>
            </w:r>
            <w:r>
              <w:rPr>
                <w:color w:val="000000"/>
                <w:spacing w:val="-2"/>
              </w:rPr>
              <w:t>ч</w:t>
            </w:r>
            <w:r>
              <w:rPr>
                <w:color w:val="000000"/>
                <w:spacing w:val="-1"/>
              </w:rPr>
              <w:t>ес</w:t>
            </w:r>
            <w:r>
              <w:rPr>
                <w:color w:val="000000"/>
              </w:rPr>
              <w:t>к</w:t>
            </w:r>
            <w:r>
              <w:rPr>
                <w:color w:val="000000"/>
                <w:spacing w:val="1"/>
              </w:rPr>
              <w:t>и</w:t>
            </w:r>
            <w:r>
              <w:rPr>
                <w:color w:val="000000"/>
              </w:rPr>
              <w:t>х</w:t>
            </w:r>
            <w:r>
              <w:rPr>
                <w:color w:val="000000"/>
                <w:spacing w:val="38"/>
              </w:rPr>
              <w:t xml:space="preserve"> </w:t>
            </w:r>
            <w:r>
              <w:rPr>
                <w:color w:val="000000"/>
                <w:spacing w:val="1"/>
              </w:rPr>
              <w:t>к</w:t>
            </w:r>
            <w:r>
              <w:rPr>
                <w:color w:val="000000"/>
              </w:rPr>
              <w:t>ар</w:t>
            </w:r>
            <w:r>
              <w:rPr>
                <w:color w:val="000000"/>
                <w:spacing w:val="-2"/>
              </w:rPr>
              <w:t>т</w:t>
            </w:r>
            <w:r>
              <w:rPr>
                <w:color w:val="000000"/>
              </w:rPr>
              <w:t>и</w:t>
            </w:r>
            <w:r>
              <w:rPr>
                <w:color w:val="000000"/>
                <w:spacing w:val="1"/>
              </w:rPr>
              <w:t>н</w:t>
            </w:r>
            <w:r>
              <w:rPr>
                <w:color w:val="000000"/>
              </w:rPr>
              <w:t>. Диалог-</w:t>
            </w:r>
            <w:r>
              <w:rPr>
                <w:color w:val="000000"/>
                <w:spacing w:val="-1"/>
              </w:rPr>
              <w:t>с</w:t>
            </w:r>
            <w:r>
              <w:rPr>
                <w:color w:val="000000"/>
              </w:rPr>
              <w:t xml:space="preserve">пор.   </w:t>
            </w:r>
            <w:r>
              <w:rPr>
                <w:color w:val="000000"/>
              </w:rPr>
              <w:t xml:space="preserve">                     </w:t>
            </w:r>
            <w:r>
              <w:rPr>
                <w:color w:val="000000"/>
                <w:spacing w:val="-1"/>
              </w:rPr>
              <w:t xml:space="preserve"> </w:t>
            </w:r>
            <w:r>
              <w:rPr>
                <w:color w:val="000000"/>
              </w:rPr>
              <w:t>Зн</w:t>
            </w:r>
            <w:r>
              <w:rPr>
                <w:color w:val="000000"/>
                <w:spacing w:val="-1"/>
              </w:rPr>
              <w:t>а</w:t>
            </w:r>
            <w:r>
              <w:rPr>
                <w:color w:val="000000"/>
              </w:rPr>
              <w:t>ч</w:t>
            </w:r>
            <w:r>
              <w:rPr>
                <w:color w:val="000000"/>
                <w:spacing w:val="-1"/>
              </w:rPr>
              <w:t>е</w:t>
            </w:r>
            <w:r>
              <w:rPr>
                <w:color w:val="000000"/>
              </w:rPr>
              <w:t>н</w:t>
            </w:r>
            <w:r>
              <w:rPr>
                <w:color w:val="000000"/>
                <w:spacing w:val="1"/>
              </w:rPr>
              <w:t>и</w:t>
            </w:r>
            <w:r>
              <w:rPr>
                <w:color w:val="000000"/>
              </w:rPr>
              <w:t>е ри</w:t>
            </w:r>
            <w:r>
              <w:rPr>
                <w:color w:val="000000"/>
                <w:spacing w:val="1"/>
              </w:rPr>
              <w:t>т</w:t>
            </w:r>
            <w:r>
              <w:rPr>
                <w:color w:val="000000"/>
              </w:rPr>
              <w:t>ор</w:t>
            </w:r>
            <w:r>
              <w:rPr>
                <w:color w:val="000000"/>
                <w:spacing w:val="1"/>
              </w:rPr>
              <w:t>и</w:t>
            </w:r>
            <w:r>
              <w:rPr>
                <w:color w:val="000000"/>
              </w:rPr>
              <w:t>ч</w:t>
            </w:r>
            <w:r>
              <w:rPr>
                <w:color w:val="000000"/>
                <w:spacing w:val="-1"/>
              </w:rPr>
              <w:t>ес</w:t>
            </w:r>
            <w:r>
              <w:rPr>
                <w:color w:val="000000"/>
              </w:rPr>
              <w:t xml:space="preserve">ких           </w:t>
            </w:r>
            <w:r>
              <w:rPr>
                <w:color w:val="000000"/>
                <w:spacing w:val="-58"/>
              </w:rPr>
              <w:t xml:space="preserve"> </w:t>
            </w:r>
            <w:r>
              <w:rPr>
                <w:color w:val="000000"/>
              </w:rPr>
              <w:t>во</w:t>
            </w:r>
            <w:r>
              <w:rPr>
                <w:color w:val="000000"/>
                <w:spacing w:val="-2"/>
              </w:rPr>
              <w:t>п</w:t>
            </w:r>
            <w:r>
              <w:rPr>
                <w:color w:val="000000"/>
              </w:rPr>
              <w:t>ро</w:t>
            </w:r>
            <w:r>
              <w:rPr>
                <w:color w:val="000000"/>
                <w:spacing w:val="-1"/>
              </w:rPr>
              <w:t>с</w:t>
            </w:r>
            <w:r>
              <w:rPr>
                <w:color w:val="000000"/>
              </w:rPr>
              <w:t xml:space="preserve">ов          </w:t>
            </w:r>
            <w:r>
              <w:rPr>
                <w:color w:val="000000"/>
                <w:spacing w:val="-1"/>
              </w:rPr>
              <w:t xml:space="preserve"> </w:t>
            </w:r>
            <w:r>
              <w:rPr>
                <w:color w:val="000000"/>
              </w:rPr>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ии</w:t>
            </w:r>
            <w:r>
              <w:rPr>
                <w:color w:val="000000"/>
              </w:rPr>
              <w:t>.</w:t>
            </w:r>
          </w:p>
          <w:p w:rsidR="00000000" w:rsidRDefault="005421F9">
            <w:pPr>
              <w:tabs>
                <w:tab w:val="left" w:pos="1278"/>
                <w:tab w:val="left" w:pos="2931"/>
              </w:tabs>
              <w:ind w:left="108" w:right="87"/>
              <w:jc w:val="both"/>
            </w:pPr>
            <w:r>
              <w:rPr>
                <w:b/>
                <w:bCs/>
                <w:color w:val="000000"/>
              </w:rPr>
              <w:t>Теория</w:t>
            </w:r>
            <w:r>
              <w:rPr>
                <w:color w:val="000000"/>
                <w:spacing w:val="14"/>
              </w:rPr>
              <w:t xml:space="preserve"> </w:t>
            </w:r>
            <w:r>
              <w:rPr>
                <w:b/>
                <w:bCs/>
                <w:color w:val="000000"/>
              </w:rPr>
              <w:t>л</w:t>
            </w:r>
            <w:r>
              <w:rPr>
                <w:b/>
                <w:bCs/>
                <w:color w:val="000000"/>
                <w:spacing w:val="1"/>
              </w:rPr>
              <w:t>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rPr>
              <w:t>р</w:t>
            </w:r>
            <w:r>
              <w:rPr>
                <w:b/>
                <w:bCs/>
                <w:color w:val="000000"/>
                <w:spacing w:val="2"/>
              </w:rPr>
              <w:t>ы</w:t>
            </w:r>
            <w:r>
              <w:rPr>
                <w:i/>
                <w:iCs/>
                <w:color w:val="000000"/>
              </w:rPr>
              <w:t>.</w:t>
            </w:r>
            <w:r>
              <w:rPr>
                <w:color w:val="000000"/>
                <w:spacing w:val="14"/>
              </w:rPr>
              <w:t xml:space="preserve"> </w:t>
            </w:r>
            <w:r>
              <w:rPr>
                <w:color w:val="000000"/>
                <w:spacing w:val="1"/>
              </w:rPr>
              <w:t>С</w:t>
            </w:r>
            <w:r>
              <w:rPr>
                <w:color w:val="000000"/>
              </w:rPr>
              <w:t>ти</w:t>
            </w:r>
            <w:r>
              <w:rPr>
                <w:color w:val="000000"/>
                <w:spacing w:val="1"/>
              </w:rPr>
              <w:t>х</w:t>
            </w:r>
            <w:r>
              <w:rPr>
                <w:color w:val="000000"/>
              </w:rPr>
              <w:t>отво</w:t>
            </w:r>
            <w:r>
              <w:rPr>
                <w:color w:val="000000"/>
                <w:spacing w:val="-1"/>
              </w:rPr>
              <w:t>р</w:t>
            </w:r>
            <w:r>
              <w:rPr>
                <w:color w:val="000000"/>
              </w:rPr>
              <w:t>ные разм</w:t>
            </w:r>
            <w:r>
              <w:rPr>
                <w:color w:val="000000"/>
                <w:spacing w:val="-1"/>
              </w:rPr>
              <w:t>е</w:t>
            </w:r>
            <w:r>
              <w:rPr>
                <w:color w:val="000000"/>
              </w:rPr>
              <w:t>ры</w:t>
            </w:r>
            <w:r>
              <w:rPr>
                <w:color w:val="000000"/>
              </w:rPr>
              <w:tab/>
              <w:t>(закрепление</w:t>
            </w:r>
            <w:r>
              <w:rPr>
                <w:color w:val="000000"/>
              </w:rPr>
              <w:tab/>
              <w:t>по</w:t>
            </w:r>
            <w:r>
              <w:rPr>
                <w:color w:val="000000"/>
                <w:spacing w:val="1"/>
              </w:rPr>
              <w:t>н</w:t>
            </w:r>
            <w:r>
              <w:rPr>
                <w:color w:val="000000"/>
              </w:rPr>
              <w:t xml:space="preserve">ятия). Диалог.        </w:t>
            </w:r>
            <w:r>
              <w:rPr>
                <w:color w:val="000000"/>
                <w:spacing w:val="-7"/>
              </w:rPr>
              <w:t xml:space="preserve"> </w:t>
            </w:r>
            <w:r>
              <w:rPr>
                <w:color w:val="000000"/>
              </w:rPr>
              <w:t xml:space="preserve">Строфа        </w:t>
            </w:r>
            <w:r>
              <w:rPr>
                <w:color w:val="000000"/>
                <w:spacing w:val="-10"/>
              </w:rPr>
              <w:t xml:space="preserve"> </w:t>
            </w:r>
            <w:r>
              <w:rPr>
                <w:color w:val="000000"/>
              </w:rPr>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36" w:line="240" w:lineRule="exact"/>
              <w:rPr>
                <w:color w:val="000000"/>
              </w:rPr>
            </w:pPr>
          </w:p>
          <w:p w:rsidR="00000000" w:rsidRDefault="005421F9">
            <w:pPr>
              <w:tabs>
                <w:tab w:val="left" w:pos="1831"/>
                <w:tab w:val="left" w:pos="2409"/>
                <w:tab w:val="left" w:pos="3419"/>
              </w:tabs>
              <w:ind w:left="108" w:right="46"/>
            </w:pPr>
            <w:r>
              <w:rPr>
                <w:b/>
                <w:bCs/>
                <w:color w:val="000000"/>
              </w:rPr>
              <w:t>И.С.Ту</w:t>
            </w:r>
            <w:r>
              <w:rPr>
                <w:b/>
                <w:bCs/>
                <w:color w:val="000000"/>
                <w:spacing w:val="1"/>
              </w:rPr>
              <w:t>р</w:t>
            </w:r>
            <w:r>
              <w:rPr>
                <w:b/>
                <w:bCs/>
                <w:color w:val="000000"/>
              </w:rPr>
              <w:t>г</w:t>
            </w:r>
            <w:r>
              <w:rPr>
                <w:b/>
                <w:bCs/>
                <w:color w:val="000000"/>
                <w:spacing w:val="-1"/>
              </w:rPr>
              <w:t>е</w:t>
            </w:r>
            <w:r>
              <w:rPr>
                <w:b/>
                <w:bCs/>
                <w:color w:val="000000"/>
              </w:rPr>
              <w:t>нев</w:t>
            </w:r>
            <w:r>
              <w:rPr>
                <w:i/>
                <w:iCs/>
                <w:color w:val="000000"/>
              </w:rPr>
              <w:t>.</w:t>
            </w:r>
            <w:r>
              <w:rPr>
                <w:color w:val="000000"/>
                <w:spacing w:val="110"/>
              </w:rPr>
              <w:t xml:space="preserve"> </w:t>
            </w:r>
            <w:r>
              <w:rPr>
                <w:color w:val="000000"/>
                <w:spacing w:val="1"/>
              </w:rPr>
              <w:t>К</w:t>
            </w:r>
            <w:r>
              <w:rPr>
                <w:color w:val="000000"/>
              </w:rPr>
              <w:t>раткий</w:t>
            </w:r>
            <w:r>
              <w:rPr>
                <w:color w:val="000000"/>
                <w:spacing w:val="110"/>
              </w:rPr>
              <w:t xml:space="preserve"> </w:t>
            </w:r>
            <w:r>
              <w:rPr>
                <w:color w:val="000000"/>
              </w:rPr>
              <w:t>ра</w:t>
            </w:r>
            <w:r>
              <w:rPr>
                <w:color w:val="000000"/>
                <w:spacing w:val="-1"/>
              </w:rPr>
              <w:t>сс</w:t>
            </w:r>
            <w:r>
              <w:rPr>
                <w:color w:val="000000"/>
              </w:rPr>
              <w:t>каз</w:t>
            </w:r>
            <w:r>
              <w:rPr>
                <w:color w:val="000000"/>
                <w:spacing w:val="110"/>
              </w:rPr>
              <w:t xml:space="preserve"> </w:t>
            </w:r>
            <w:r>
              <w:rPr>
                <w:color w:val="000000"/>
              </w:rPr>
              <w:t>о п</w:t>
            </w:r>
            <w:r>
              <w:rPr>
                <w:color w:val="000000"/>
                <w:spacing w:val="1"/>
              </w:rPr>
              <w:t>и</w:t>
            </w:r>
            <w:r>
              <w:rPr>
                <w:color w:val="000000"/>
              </w:rPr>
              <w:t>с</w:t>
            </w:r>
            <w:r>
              <w:rPr>
                <w:color w:val="000000"/>
                <w:spacing w:val="-1"/>
              </w:rPr>
              <w:t>а</w:t>
            </w:r>
            <w:r>
              <w:rPr>
                <w:color w:val="000000"/>
              </w:rPr>
              <w:t>теле.</w:t>
            </w:r>
            <w:r>
              <w:rPr>
                <w:color w:val="000000"/>
              </w:rPr>
              <w:tab/>
            </w:r>
            <w:r>
              <w:rPr>
                <w:i/>
                <w:iCs/>
                <w:color w:val="000000"/>
              </w:rPr>
              <w:t>«</w:t>
            </w:r>
            <w:r>
              <w:rPr>
                <w:i/>
                <w:iCs/>
                <w:color w:val="000000"/>
              </w:rPr>
              <w:t>Беж</w:t>
            </w:r>
            <w:r>
              <w:rPr>
                <w:i/>
                <w:iCs/>
                <w:color w:val="000000"/>
                <w:spacing w:val="1"/>
              </w:rPr>
              <w:t>и</w:t>
            </w:r>
            <w:r>
              <w:rPr>
                <w:i/>
                <w:iCs/>
                <w:color w:val="000000"/>
              </w:rPr>
              <w:t>н</w:t>
            </w:r>
            <w:r>
              <w:rPr>
                <w:color w:val="000000"/>
              </w:rPr>
              <w:tab/>
            </w:r>
            <w:r>
              <w:rPr>
                <w:i/>
                <w:iCs/>
                <w:color w:val="000000"/>
              </w:rPr>
              <w:t>луг».</w:t>
            </w:r>
            <w:r>
              <w:rPr>
                <w:color w:val="000000"/>
              </w:rPr>
              <w:t xml:space="preserve"> Со</w:t>
            </w:r>
            <w:r>
              <w:rPr>
                <w:color w:val="000000"/>
                <w:spacing w:val="1"/>
              </w:rPr>
              <w:t>ч</w:t>
            </w:r>
            <w:r>
              <w:rPr>
                <w:color w:val="000000"/>
                <w:spacing w:val="-3"/>
              </w:rPr>
              <w:t>у</w:t>
            </w:r>
            <w:r>
              <w:rPr>
                <w:color w:val="000000"/>
              </w:rPr>
              <w:t>вств</w:t>
            </w:r>
            <w:r>
              <w:rPr>
                <w:color w:val="000000"/>
                <w:spacing w:val="-1"/>
              </w:rPr>
              <w:t>е</w:t>
            </w:r>
            <w:r>
              <w:rPr>
                <w:color w:val="000000"/>
              </w:rPr>
              <w:t>н</w:t>
            </w:r>
            <w:r>
              <w:rPr>
                <w:color w:val="000000"/>
                <w:spacing w:val="1"/>
              </w:rPr>
              <w:t>н</w:t>
            </w:r>
            <w:r>
              <w:rPr>
                <w:color w:val="000000"/>
              </w:rPr>
              <w:t xml:space="preserve">ое        </w:t>
            </w:r>
            <w:r>
              <w:rPr>
                <w:color w:val="000000"/>
                <w:spacing w:val="-38"/>
              </w:rPr>
              <w:t xml:space="preserve"> </w:t>
            </w:r>
            <w:r>
              <w:rPr>
                <w:color w:val="000000"/>
              </w:rPr>
              <w:t>отнош</w:t>
            </w:r>
            <w:r>
              <w:rPr>
                <w:color w:val="000000"/>
                <w:spacing w:val="-2"/>
              </w:rPr>
              <w:t>е</w:t>
            </w:r>
            <w:r>
              <w:rPr>
                <w:color w:val="000000"/>
              </w:rPr>
              <w:t>н</w:t>
            </w:r>
            <w:r>
              <w:rPr>
                <w:color w:val="000000"/>
                <w:spacing w:val="1"/>
              </w:rPr>
              <w:t>и</w:t>
            </w:r>
            <w:r>
              <w:rPr>
                <w:color w:val="000000"/>
              </w:rPr>
              <w:t xml:space="preserve">е        </w:t>
            </w:r>
            <w:r>
              <w:rPr>
                <w:color w:val="000000"/>
                <w:spacing w:val="-38"/>
              </w:rPr>
              <w:t xml:space="preserve"> </w:t>
            </w:r>
            <w:r>
              <w:rPr>
                <w:color w:val="000000"/>
              </w:rPr>
              <w:t>к кре</w:t>
            </w:r>
            <w:r>
              <w:rPr>
                <w:color w:val="000000"/>
                <w:spacing w:val="-1"/>
              </w:rPr>
              <w:t>с</w:t>
            </w:r>
            <w:r>
              <w:rPr>
                <w:color w:val="000000"/>
              </w:rPr>
              <w:t>тья</w:t>
            </w:r>
            <w:r>
              <w:rPr>
                <w:color w:val="000000"/>
                <w:spacing w:val="1"/>
              </w:rPr>
              <w:t>н</w:t>
            </w:r>
            <w:r>
              <w:rPr>
                <w:color w:val="000000"/>
              </w:rPr>
              <w:t>ск</w:t>
            </w:r>
            <w:r>
              <w:rPr>
                <w:color w:val="000000"/>
                <w:spacing w:val="1"/>
              </w:rPr>
              <w:t>и</w:t>
            </w:r>
            <w:r>
              <w:rPr>
                <w:color w:val="000000"/>
              </w:rPr>
              <w:t>м</w:t>
            </w:r>
            <w:r>
              <w:rPr>
                <w:color w:val="000000"/>
                <w:spacing w:val="153"/>
              </w:rPr>
              <w:t xml:space="preserve"> </w:t>
            </w:r>
            <w:r>
              <w:rPr>
                <w:color w:val="000000"/>
              </w:rPr>
              <w:t>детям,</w:t>
            </w:r>
            <w:r>
              <w:rPr>
                <w:color w:val="000000"/>
                <w:spacing w:val="150"/>
              </w:rPr>
              <w:t xml:space="preserve"> </w:t>
            </w:r>
            <w:r>
              <w:rPr>
                <w:color w:val="000000"/>
                <w:spacing w:val="1"/>
              </w:rPr>
              <w:t>п</w:t>
            </w:r>
            <w:r>
              <w:rPr>
                <w:color w:val="000000"/>
              </w:rPr>
              <w:t>ортреты</w:t>
            </w:r>
            <w:r>
              <w:rPr>
                <w:color w:val="000000"/>
                <w:spacing w:val="153"/>
              </w:rPr>
              <w:t xml:space="preserve"> </w:t>
            </w:r>
            <w:r>
              <w:rPr>
                <w:color w:val="000000"/>
              </w:rPr>
              <w:t>и ра</w:t>
            </w:r>
            <w:r>
              <w:rPr>
                <w:color w:val="000000"/>
                <w:spacing w:val="-1"/>
              </w:rPr>
              <w:t>сс</w:t>
            </w:r>
            <w:r>
              <w:rPr>
                <w:color w:val="000000"/>
              </w:rPr>
              <w:t>к</w:t>
            </w:r>
            <w:r>
              <w:rPr>
                <w:color w:val="000000"/>
                <w:spacing w:val="-1"/>
              </w:rPr>
              <w:t>а</w:t>
            </w:r>
            <w:r>
              <w:rPr>
                <w:color w:val="000000"/>
              </w:rPr>
              <w:t>зы</w:t>
            </w:r>
            <w:r>
              <w:rPr>
                <w:color w:val="000000"/>
                <w:spacing w:val="96"/>
              </w:rPr>
              <w:t xml:space="preserve"> </w:t>
            </w:r>
            <w:r>
              <w:rPr>
                <w:color w:val="000000"/>
                <w:spacing w:val="1"/>
              </w:rPr>
              <w:t>м</w:t>
            </w:r>
            <w:r>
              <w:rPr>
                <w:color w:val="000000"/>
              </w:rPr>
              <w:t>альчи</w:t>
            </w:r>
            <w:r>
              <w:rPr>
                <w:color w:val="000000"/>
                <w:spacing w:val="1"/>
              </w:rPr>
              <w:t>к</w:t>
            </w:r>
            <w:r>
              <w:rPr>
                <w:color w:val="000000"/>
              </w:rPr>
              <w:t>ов,</w:t>
            </w:r>
            <w:r>
              <w:rPr>
                <w:color w:val="000000"/>
                <w:spacing w:val="95"/>
              </w:rPr>
              <w:t xml:space="preserve"> </w:t>
            </w:r>
            <w:r>
              <w:rPr>
                <w:color w:val="000000"/>
                <w:spacing w:val="1"/>
              </w:rPr>
              <w:t>и</w:t>
            </w:r>
            <w:r>
              <w:rPr>
                <w:color w:val="000000"/>
              </w:rPr>
              <w:t>х</w:t>
            </w:r>
            <w:r>
              <w:rPr>
                <w:color w:val="000000"/>
                <w:spacing w:val="96"/>
              </w:rPr>
              <w:t xml:space="preserve"> </w:t>
            </w:r>
            <w:r>
              <w:rPr>
                <w:color w:val="000000"/>
                <w:spacing w:val="2"/>
              </w:rPr>
              <w:t>д</w:t>
            </w:r>
            <w:r>
              <w:rPr>
                <w:color w:val="000000"/>
                <w:spacing w:val="-6"/>
              </w:rPr>
              <w:t>у</w:t>
            </w:r>
            <w:r>
              <w:rPr>
                <w:color w:val="000000"/>
                <w:spacing w:val="1"/>
              </w:rPr>
              <w:t>х</w:t>
            </w:r>
            <w:r>
              <w:rPr>
                <w:color w:val="000000"/>
              </w:rPr>
              <w:t>ов</w:t>
            </w:r>
            <w:r>
              <w:rPr>
                <w:color w:val="000000"/>
                <w:spacing w:val="1"/>
              </w:rPr>
              <w:t>н</w:t>
            </w:r>
            <w:r>
              <w:rPr>
                <w:color w:val="000000"/>
              </w:rPr>
              <w:t xml:space="preserve">ый мир.                                 </w:t>
            </w:r>
            <w:r>
              <w:rPr>
                <w:color w:val="000000"/>
                <w:spacing w:val="-4"/>
              </w:rPr>
              <w:t xml:space="preserve"> </w:t>
            </w:r>
            <w:r>
              <w:rPr>
                <w:color w:val="000000"/>
              </w:rPr>
              <w:t>П</w:t>
            </w:r>
            <w:r>
              <w:rPr>
                <w:color w:val="000000"/>
                <w:spacing w:val="-1"/>
              </w:rPr>
              <w:t>ы</w:t>
            </w:r>
            <w:r>
              <w:rPr>
                <w:color w:val="000000"/>
              </w:rPr>
              <w:t>тл</w:t>
            </w:r>
            <w:r>
              <w:rPr>
                <w:color w:val="000000"/>
                <w:spacing w:val="1"/>
              </w:rPr>
              <w:t>и</w:t>
            </w:r>
            <w:r>
              <w:rPr>
                <w:color w:val="000000"/>
              </w:rPr>
              <w:t>во</w:t>
            </w:r>
            <w:r>
              <w:rPr>
                <w:color w:val="000000"/>
                <w:spacing w:val="-1"/>
              </w:rPr>
              <w:t>с</w:t>
            </w:r>
            <w:r>
              <w:rPr>
                <w:color w:val="000000"/>
              </w:rPr>
              <w:t>т</w:t>
            </w:r>
            <w:r>
              <w:rPr>
                <w:color w:val="000000"/>
                <w:spacing w:val="1"/>
              </w:rPr>
              <w:t>ь</w:t>
            </w:r>
            <w:r>
              <w:rPr>
                <w:color w:val="000000"/>
              </w:rPr>
              <w:t>, любо</w:t>
            </w:r>
            <w:r>
              <w:rPr>
                <w:color w:val="000000"/>
                <w:spacing w:val="1"/>
              </w:rPr>
              <w:t>зн</w:t>
            </w:r>
            <w:r>
              <w:rPr>
                <w:color w:val="000000"/>
              </w:rPr>
              <w:t>ател</w:t>
            </w:r>
            <w:r>
              <w:rPr>
                <w:color w:val="000000"/>
                <w:spacing w:val="-1"/>
              </w:rPr>
              <w:t>ь</w:t>
            </w:r>
            <w:r>
              <w:rPr>
                <w:color w:val="000000"/>
              </w:rPr>
              <w:t>ность, впе</w:t>
            </w:r>
            <w:r>
              <w:rPr>
                <w:color w:val="000000"/>
                <w:spacing w:val="-1"/>
              </w:rPr>
              <w:t>ча</w:t>
            </w:r>
            <w:r>
              <w:rPr>
                <w:color w:val="000000"/>
              </w:rPr>
              <w:t>тл</w:t>
            </w:r>
            <w:r>
              <w:rPr>
                <w:color w:val="000000"/>
                <w:spacing w:val="1"/>
              </w:rPr>
              <w:t>и</w:t>
            </w:r>
            <w:r>
              <w:rPr>
                <w:color w:val="000000"/>
              </w:rPr>
              <w:t>тель</w:t>
            </w:r>
            <w:r>
              <w:rPr>
                <w:color w:val="000000"/>
                <w:spacing w:val="1"/>
              </w:rPr>
              <w:t>н</w:t>
            </w:r>
            <w:r>
              <w:rPr>
                <w:color w:val="000000"/>
              </w:rPr>
              <w:t>ост</w:t>
            </w:r>
            <w:r>
              <w:rPr>
                <w:color w:val="000000"/>
                <w:spacing w:val="1"/>
              </w:rPr>
              <w:t>ь</w:t>
            </w:r>
            <w:r>
              <w:rPr>
                <w:color w:val="000000"/>
              </w:rPr>
              <w:t>.</w:t>
            </w:r>
            <w:r>
              <w:rPr>
                <w:color w:val="000000"/>
              </w:rPr>
              <w:tab/>
            </w:r>
            <w:r>
              <w:rPr>
                <w:color w:val="000000"/>
                <w:spacing w:val="-1"/>
              </w:rPr>
              <w:t>Р</w:t>
            </w:r>
            <w:r>
              <w:rPr>
                <w:color w:val="000000"/>
              </w:rPr>
              <w:t xml:space="preserve">оль     </w:t>
            </w:r>
            <w:r>
              <w:rPr>
                <w:color w:val="000000"/>
                <w:spacing w:val="-54"/>
              </w:rPr>
              <w:t xml:space="preserve"> </w:t>
            </w:r>
            <w:r>
              <w:rPr>
                <w:color w:val="000000"/>
              </w:rPr>
              <w:t>к</w:t>
            </w:r>
            <w:r>
              <w:rPr>
                <w:color w:val="000000"/>
                <w:spacing w:val="-1"/>
              </w:rPr>
              <w:t>а</w:t>
            </w:r>
            <w:r>
              <w:rPr>
                <w:color w:val="000000"/>
              </w:rPr>
              <w:t>ртин пр</w:t>
            </w:r>
            <w:r>
              <w:rPr>
                <w:color w:val="000000"/>
                <w:spacing w:val="1"/>
              </w:rPr>
              <w:t>и</w:t>
            </w:r>
            <w:r>
              <w:rPr>
                <w:color w:val="000000"/>
              </w:rPr>
              <w:t>роды в ра</w:t>
            </w:r>
            <w:r>
              <w:rPr>
                <w:color w:val="000000"/>
                <w:spacing w:val="-1"/>
              </w:rPr>
              <w:t>сс</w:t>
            </w:r>
            <w:r>
              <w:rPr>
                <w:color w:val="000000"/>
              </w:rPr>
              <w:t>казе.</w:t>
            </w:r>
          </w:p>
          <w:p w:rsidR="00000000" w:rsidRDefault="005421F9">
            <w:pPr>
              <w:tabs>
                <w:tab w:val="left" w:pos="1297"/>
                <w:tab w:val="left" w:pos="2310"/>
                <w:tab w:val="left" w:pos="3067"/>
              </w:tabs>
              <w:spacing w:line="237" w:lineRule="auto"/>
              <w:ind w:left="108" w:right="87"/>
              <w:jc w:val="both"/>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spacing w:val="-1"/>
              </w:rPr>
              <w:t>у</w:t>
            </w:r>
            <w:r>
              <w:rPr>
                <w:b/>
                <w:bCs/>
                <w:color w:val="000000"/>
                <w:spacing w:val="-2"/>
              </w:rPr>
              <w:t>р</w:t>
            </w:r>
            <w:r>
              <w:rPr>
                <w:b/>
                <w:bCs/>
                <w:color w:val="000000"/>
              </w:rPr>
              <w:t>ы.</w:t>
            </w:r>
            <w:r>
              <w:rPr>
                <w:color w:val="000000"/>
              </w:rPr>
              <w:tab/>
              <w:t>П</w:t>
            </w:r>
            <w:r>
              <w:rPr>
                <w:color w:val="000000"/>
                <w:spacing w:val="-1"/>
              </w:rPr>
              <w:t>е</w:t>
            </w:r>
            <w:r>
              <w:rPr>
                <w:color w:val="000000"/>
              </w:rPr>
              <w:t>й</w:t>
            </w:r>
            <w:r>
              <w:rPr>
                <w:color w:val="000000"/>
                <w:spacing w:val="1"/>
              </w:rPr>
              <w:t>з</w:t>
            </w:r>
            <w:r>
              <w:rPr>
                <w:color w:val="000000"/>
              </w:rPr>
              <w:t>аж. Портретная</w:t>
            </w:r>
            <w:r>
              <w:rPr>
                <w:color w:val="000000"/>
              </w:rPr>
              <w:tab/>
            </w:r>
            <w:r>
              <w:rPr>
                <w:color w:val="000000"/>
                <w:spacing w:val="2"/>
              </w:rPr>
              <w:t>х</w:t>
            </w:r>
            <w:r>
              <w:rPr>
                <w:color w:val="000000"/>
              </w:rPr>
              <w:t>ар</w:t>
            </w:r>
            <w:r>
              <w:rPr>
                <w:color w:val="000000"/>
                <w:spacing w:val="-1"/>
              </w:rPr>
              <w:t>а</w:t>
            </w:r>
            <w:r>
              <w:rPr>
                <w:color w:val="000000"/>
              </w:rPr>
              <w:t>ктеристи</w:t>
            </w:r>
            <w:r>
              <w:rPr>
                <w:color w:val="000000"/>
                <w:spacing w:val="1"/>
              </w:rPr>
              <w:t>к</w:t>
            </w:r>
            <w:r>
              <w:rPr>
                <w:color w:val="000000"/>
              </w:rPr>
              <w:t>а персонаж</w:t>
            </w:r>
            <w:r>
              <w:rPr>
                <w:color w:val="000000"/>
                <w:spacing w:val="-2"/>
              </w:rPr>
              <w:t>е</w:t>
            </w:r>
            <w:r>
              <w:rPr>
                <w:color w:val="000000"/>
              </w:rPr>
              <w:t xml:space="preserve">й                          </w:t>
            </w:r>
            <w:r>
              <w:rPr>
                <w:color w:val="000000"/>
                <w:spacing w:val="-22"/>
              </w:rPr>
              <w:t xml:space="preserve"> </w:t>
            </w:r>
            <w:r>
              <w:rPr>
                <w:color w:val="000000"/>
              </w:rPr>
              <w:t>(р</w:t>
            </w:r>
            <w:r>
              <w:rPr>
                <w:color w:val="000000"/>
                <w:spacing w:val="-1"/>
              </w:rPr>
              <w:t>а</w:t>
            </w:r>
            <w:r>
              <w:rPr>
                <w:color w:val="000000"/>
              </w:rPr>
              <w:t>зви</w:t>
            </w:r>
            <w:r>
              <w:rPr>
                <w:color w:val="000000"/>
                <w:spacing w:val="1"/>
              </w:rPr>
              <w:t>ти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2120"/>
              </w:tabs>
              <w:spacing w:before="14"/>
              <w:ind w:left="107" w:right="46"/>
            </w:pPr>
            <w:r>
              <w:rPr>
                <w:color w:val="000000"/>
              </w:rPr>
              <w:t>разл</w:t>
            </w:r>
            <w:r>
              <w:rPr>
                <w:color w:val="000000"/>
                <w:spacing w:val="1"/>
              </w:rPr>
              <w:t>и</w:t>
            </w:r>
            <w:r>
              <w:rPr>
                <w:color w:val="000000"/>
              </w:rPr>
              <w:t>чные</w:t>
            </w:r>
            <w:r>
              <w:rPr>
                <w:color w:val="000000"/>
                <w:spacing w:val="64"/>
              </w:rPr>
              <w:t xml:space="preserve"> </w:t>
            </w:r>
            <w:r>
              <w:rPr>
                <w:color w:val="000000"/>
              </w:rPr>
              <w:t>со</w:t>
            </w:r>
            <w:r>
              <w:rPr>
                <w:color w:val="000000"/>
                <w:spacing w:val="-1"/>
              </w:rPr>
              <w:t>с</w:t>
            </w:r>
            <w:r>
              <w:rPr>
                <w:color w:val="000000"/>
              </w:rPr>
              <w:t>тоян</w:t>
            </w:r>
            <w:r>
              <w:rPr>
                <w:color w:val="000000"/>
                <w:spacing w:val="1"/>
              </w:rPr>
              <w:t>и</w:t>
            </w:r>
            <w:r>
              <w:rPr>
                <w:color w:val="000000"/>
              </w:rPr>
              <w:t>я</w:t>
            </w:r>
            <w:r>
              <w:rPr>
                <w:color w:val="000000"/>
              </w:rPr>
              <w:tab/>
              <w:t>в пей</w:t>
            </w:r>
            <w:r>
              <w:rPr>
                <w:color w:val="000000"/>
                <w:spacing w:val="1"/>
              </w:rPr>
              <w:t>з</w:t>
            </w:r>
            <w:r>
              <w:rPr>
                <w:color w:val="000000"/>
              </w:rPr>
              <w:t>ажн</w:t>
            </w:r>
            <w:r>
              <w:rPr>
                <w:color w:val="000000"/>
                <w:spacing w:val="-1"/>
              </w:rPr>
              <w:t>о</w:t>
            </w:r>
            <w:r>
              <w:rPr>
                <w:color w:val="000000"/>
              </w:rPr>
              <w:t>й л</w:t>
            </w:r>
            <w:r>
              <w:rPr>
                <w:color w:val="000000"/>
                <w:spacing w:val="1"/>
              </w:rPr>
              <w:t>и</w:t>
            </w:r>
            <w:r>
              <w:rPr>
                <w:color w:val="000000"/>
                <w:spacing w:val="-1"/>
              </w:rPr>
              <w:t>р</w:t>
            </w:r>
            <w:r>
              <w:rPr>
                <w:color w:val="000000"/>
              </w:rPr>
              <w:t xml:space="preserve">ике. </w:t>
            </w:r>
            <w:r>
              <w:rPr>
                <w:b/>
                <w:bCs/>
                <w:color w:val="000000"/>
              </w:rPr>
              <w:t>Теория</w:t>
            </w:r>
            <w:r>
              <w:rPr>
                <w:color w:val="000000"/>
                <w:spacing w:val="26"/>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spacing w:val="51"/>
              </w:rPr>
              <w:t xml:space="preserve"> </w:t>
            </w:r>
            <w:r>
              <w:rPr>
                <w:color w:val="000000"/>
              </w:rPr>
              <w:t>Л</w:t>
            </w:r>
            <w:r>
              <w:rPr>
                <w:color w:val="000000"/>
                <w:spacing w:val="1"/>
              </w:rPr>
              <w:t>и</w:t>
            </w:r>
            <w:r>
              <w:rPr>
                <w:color w:val="000000"/>
              </w:rPr>
              <w:t xml:space="preserve">рика     </w:t>
            </w:r>
            <w:r>
              <w:rPr>
                <w:color w:val="000000"/>
                <w:spacing w:val="-30"/>
              </w:rPr>
              <w:t xml:space="preserve"> </w:t>
            </w:r>
            <w:r>
              <w:rPr>
                <w:color w:val="000000"/>
              </w:rPr>
              <w:t xml:space="preserve">как     </w:t>
            </w:r>
            <w:r>
              <w:rPr>
                <w:color w:val="000000"/>
                <w:spacing w:val="-28"/>
              </w:rPr>
              <w:t xml:space="preserve"> </w:t>
            </w:r>
            <w:r>
              <w:rPr>
                <w:color w:val="000000"/>
              </w:rPr>
              <w:t>род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П</w:t>
            </w:r>
            <w:r>
              <w:rPr>
                <w:color w:val="000000"/>
                <w:spacing w:val="-1"/>
              </w:rPr>
              <w:t>е</w:t>
            </w:r>
            <w:r>
              <w:rPr>
                <w:color w:val="000000"/>
              </w:rPr>
              <w:t>й</w:t>
            </w:r>
            <w:r>
              <w:rPr>
                <w:color w:val="000000"/>
                <w:spacing w:val="1"/>
              </w:rPr>
              <w:t>з</w:t>
            </w:r>
            <w:r>
              <w:rPr>
                <w:color w:val="000000"/>
              </w:rPr>
              <w:t xml:space="preserve">ажная    </w:t>
            </w:r>
            <w:r>
              <w:rPr>
                <w:color w:val="000000"/>
                <w:spacing w:val="-15"/>
              </w:rPr>
              <w:t xml:space="preserve"> </w:t>
            </w:r>
            <w:r>
              <w:rPr>
                <w:color w:val="000000"/>
              </w:rPr>
              <w:t>лир</w:t>
            </w:r>
            <w:r>
              <w:rPr>
                <w:color w:val="000000"/>
                <w:spacing w:val="1"/>
              </w:rPr>
              <w:t>ик</w:t>
            </w:r>
            <w:r>
              <w:rPr>
                <w:color w:val="000000"/>
              </w:rPr>
              <w:t>а как</w:t>
            </w:r>
            <w:r>
              <w:rPr>
                <w:color w:val="000000"/>
                <w:spacing w:val="81"/>
              </w:rPr>
              <w:t xml:space="preserve"> </w:t>
            </w:r>
            <w:r>
              <w:rPr>
                <w:color w:val="000000"/>
              </w:rPr>
              <w:t>жанр</w:t>
            </w:r>
            <w:r>
              <w:rPr>
                <w:color w:val="000000"/>
                <w:spacing w:val="81"/>
              </w:rPr>
              <w:t xml:space="preserve"> </w:t>
            </w:r>
            <w:r>
              <w:rPr>
                <w:color w:val="000000"/>
              </w:rPr>
              <w:t>(разви</w:t>
            </w:r>
            <w:r>
              <w:rPr>
                <w:color w:val="000000"/>
                <w:spacing w:val="1"/>
              </w:rPr>
              <w:t>ти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line="240" w:lineRule="exact"/>
              <w:rPr>
                <w:color w:val="000000"/>
              </w:rPr>
            </w:pPr>
          </w:p>
          <w:p w:rsidR="00000000" w:rsidRDefault="005421F9">
            <w:pPr>
              <w:spacing w:after="76" w:line="240" w:lineRule="exact"/>
            </w:pPr>
          </w:p>
          <w:p w:rsidR="00000000" w:rsidRDefault="005421F9">
            <w:pPr>
              <w:ind w:left="107" w:right="86"/>
              <w:jc w:val="both"/>
            </w:pPr>
            <w:r>
              <w:rPr>
                <w:b/>
                <w:bCs/>
                <w:color w:val="000000"/>
              </w:rPr>
              <w:t>И</w:t>
            </w:r>
            <w:r>
              <w:rPr>
                <w:b/>
                <w:bCs/>
                <w:color w:val="000000"/>
              </w:rPr>
              <w:t>з</w:t>
            </w:r>
            <w:r>
              <w:rPr>
                <w:color w:val="000000"/>
                <w:spacing w:val="66"/>
              </w:rPr>
              <w:t xml:space="preserve"> </w:t>
            </w:r>
            <w:r>
              <w:rPr>
                <w:b/>
                <w:bCs/>
                <w:color w:val="000000"/>
              </w:rPr>
              <w:t>л</w:t>
            </w:r>
            <w:r>
              <w:rPr>
                <w:b/>
                <w:bCs/>
                <w:color w:val="000000"/>
                <w:spacing w:val="1"/>
              </w:rPr>
              <w:t>и</w:t>
            </w:r>
            <w:r>
              <w:rPr>
                <w:b/>
                <w:bCs/>
                <w:color w:val="000000"/>
                <w:spacing w:val="2"/>
              </w:rPr>
              <w:t>т</w:t>
            </w:r>
            <w:r>
              <w:rPr>
                <w:b/>
                <w:bCs/>
                <w:color w:val="000000"/>
              </w:rPr>
              <w:t>ера</w:t>
            </w:r>
            <w:r>
              <w:rPr>
                <w:b/>
                <w:bCs/>
                <w:color w:val="000000"/>
                <w:spacing w:val="1"/>
              </w:rPr>
              <w:t>т</w:t>
            </w:r>
            <w:r>
              <w:rPr>
                <w:b/>
                <w:bCs/>
                <w:color w:val="000000"/>
              </w:rPr>
              <w:t>ура</w:t>
            </w:r>
            <w:r>
              <w:rPr>
                <w:color w:val="000000"/>
                <w:spacing w:val="66"/>
              </w:rPr>
              <w:t xml:space="preserve"> </w:t>
            </w:r>
            <w:r>
              <w:rPr>
                <w:b/>
                <w:bCs/>
                <w:color w:val="000000"/>
              </w:rPr>
              <w:t>XX</w:t>
            </w:r>
            <w:r>
              <w:rPr>
                <w:color w:val="000000"/>
              </w:rPr>
              <w:t xml:space="preserve"> </w:t>
            </w:r>
            <w:r>
              <w:rPr>
                <w:b/>
                <w:bCs/>
                <w:color w:val="000000"/>
              </w:rPr>
              <w:t>века.</w:t>
            </w:r>
            <w:r>
              <w:rPr>
                <w:color w:val="000000"/>
                <w:spacing w:val="91"/>
              </w:rPr>
              <w:t xml:space="preserve"> </w:t>
            </w:r>
            <w:r>
              <w:rPr>
                <w:b/>
                <w:bCs/>
                <w:i/>
                <w:iCs/>
                <w:color w:val="000000"/>
              </w:rPr>
              <w:t>Проза</w:t>
            </w:r>
            <w:r>
              <w:rPr>
                <w:color w:val="000000"/>
                <w:spacing w:val="92"/>
              </w:rPr>
              <w:t xml:space="preserve"> </w:t>
            </w:r>
            <w:r>
              <w:rPr>
                <w:b/>
                <w:bCs/>
                <w:i/>
                <w:iCs/>
                <w:color w:val="000000"/>
              </w:rPr>
              <w:t>ко</w:t>
            </w:r>
            <w:r>
              <w:rPr>
                <w:b/>
                <w:bCs/>
                <w:i/>
                <w:iCs/>
                <w:color w:val="000000"/>
                <w:spacing w:val="1"/>
              </w:rPr>
              <w:t>нц</w:t>
            </w:r>
            <w:r>
              <w:rPr>
                <w:b/>
                <w:bCs/>
                <w:i/>
                <w:iCs/>
                <w:color w:val="000000"/>
              </w:rPr>
              <w:t>а</w:t>
            </w:r>
            <w:r>
              <w:rPr>
                <w:color w:val="000000"/>
              </w:rPr>
              <w:t xml:space="preserve"> </w:t>
            </w:r>
            <w:r>
              <w:rPr>
                <w:b/>
                <w:bCs/>
                <w:i/>
                <w:iCs/>
                <w:color w:val="000000"/>
              </w:rPr>
              <w:t>XIX</w:t>
            </w:r>
            <w:r>
              <w:rPr>
                <w:color w:val="000000"/>
                <w:spacing w:val="119"/>
              </w:rPr>
              <w:t xml:space="preserve"> </w:t>
            </w:r>
            <w:r>
              <w:rPr>
                <w:b/>
                <w:bCs/>
                <w:i/>
                <w:iCs/>
                <w:color w:val="000000"/>
              </w:rPr>
              <w:t>–</w:t>
            </w:r>
            <w:r>
              <w:rPr>
                <w:color w:val="000000"/>
                <w:spacing w:val="116"/>
              </w:rPr>
              <w:t xml:space="preserve"> </w:t>
            </w:r>
            <w:r>
              <w:rPr>
                <w:b/>
                <w:bCs/>
                <w:i/>
                <w:iCs/>
                <w:color w:val="000000"/>
                <w:spacing w:val="1"/>
              </w:rPr>
              <w:t>н</w:t>
            </w:r>
            <w:r>
              <w:rPr>
                <w:b/>
                <w:bCs/>
                <w:i/>
                <w:iCs/>
                <w:color w:val="000000"/>
              </w:rPr>
              <w:t>а</w:t>
            </w:r>
            <w:r>
              <w:rPr>
                <w:b/>
                <w:bCs/>
                <w:i/>
                <w:iCs/>
                <w:color w:val="000000"/>
                <w:spacing w:val="-1"/>
              </w:rPr>
              <w:t>ч</w:t>
            </w:r>
            <w:r>
              <w:rPr>
                <w:b/>
                <w:bCs/>
                <w:i/>
                <w:iCs/>
                <w:color w:val="000000"/>
              </w:rPr>
              <w:t>ала</w:t>
            </w:r>
            <w:r>
              <w:rPr>
                <w:color w:val="000000"/>
                <w:spacing w:val="116"/>
              </w:rPr>
              <w:t xml:space="preserve"> </w:t>
            </w:r>
            <w:r>
              <w:rPr>
                <w:b/>
                <w:bCs/>
                <w:i/>
                <w:iCs/>
                <w:color w:val="000000"/>
                <w:spacing w:val="1"/>
              </w:rPr>
              <w:t>X</w:t>
            </w:r>
            <w:r>
              <w:rPr>
                <w:b/>
                <w:bCs/>
                <w:i/>
                <w:iCs/>
                <w:color w:val="000000"/>
              </w:rPr>
              <w:t>X</w:t>
            </w:r>
            <w:r>
              <w:rPr>
                <w:color w:val="000000"/>
              </w:rPr>
              <w:t xml:space="preserve"> </w:t>
            </w:r>
            <w:r>
              <w:rPr>
                <w:b/>
                <w:bCs/>
                <w:i/>
                <w:iCs/>
                <w:color w:val="000000"/>
              </w:rPr>
              <w:t>века.</w:t>
            </w:r>
          </w:p>
          <w:p w:rsidR="00000000" w:rsidRDefault="005421F9">
            <w:pPr>
              <w:tabs>
                <w:tab w:val="left" w:pos="1313"/>
              </w:tabs>
              <w:spacing w:line="237" w:lineRule="auto"/>
              <w:ind w:left="107" w:right="48"/>
            </w:pPr>
            <w:r>
              <w:rPr>
                <w:b/>
                <w:bCs/>
                <w:color w:val="000000"/>
              </w:rPr>
              <w:t>А.И.Ку</w:t>
            </w:r>
            <w:r>
              <w:rPr>
                <w:b/>
                <w:bCs/>
                <w:color w:val="000000"/>
                <w:spacing w:val="1"/>
              </w:rPr>
              <w:t>п</w:t>
            </w:r>
            <w:r>
              <w:rPr>
                <w:b/>
                <w:bCs/>
                <w:color w:val="000000"/>
              </w:rPr>
              <w:t>рин.</w:t>
            </w:r>
            <w:r>
              <w:rPr>
                <w:color w:val="000000"/>
              </w:rPr>
              <w:t xml:space="preserve"> </w:t>
            </w:r>
            <w:r>
              <w:rPr>
                <w:b/>
                <w:bCs/>
                <w:color w:val="000000"/>
                <w:spacing w:val="-2"/>
              </w:rPr>
              <w:t>Р</w:t>
            </w:r>
            <w:r>
              <w:rPr>
                <w:b/>
                <w:bCs/>
                <w:color w:val="000000"/>
              </w:rPr>
              <w:t>ассказ</w:t>
            </w:r>
            <w:r>
              <w:rPr>
                <w:color w:val="000000"/>
                <w:spacing w:val="104"/>
              </w:rPr>
              <w:t xml:space="preserve"> </w:t>
            </w:r>
            <w:r>
              <w:rPr>
                <w:i/>
                <w:iCs/>
                <w:color w:val="000000"/>
              </w:rPr>
              <w:t>«Чуд</w:t>
            </w:r>
            <w:r>
              <w:rPr>
                <w:i/>
                <w:iCs/>
                <w:color w:val="000000"/>
                <w:spacing w:val="1"/>
              </w:rPr>
              <w:t>е</w:t>
            </w:r>
            <w:r>
              <w:rPr>
                <w:i/>
                <w:iCs/>
                <w:color w:val="000000"/>
              </w:rPr>
              <w:t>сный</w:t>
            </w:r>
            <w:r>
              <w:rPr>
                <w:color w:val="000000"/>
              </w:rPr>
              <w:t xml:space="preserve"> </w:t>
            </w:r>
            <w:r>
              <w:rPr>
                <w:i/>
                <w:iCs/>
                <w:color w:val="000000"/>
              </w:rPr>
              <w:t>доктор».</w:t>
            </w:r>
            <w:r>
              <w:rPr>
                <w:color w:val="000000"/>
              </w:rPr>
              <w:tab/>
              <w:t>Ре</w:t>
            </w:r>
            <w:r>
              <w:rPr>
                <w:color w:val="000000"/>
                <w:spacing w:val="-1"/>
              </w:rPr>
              <w:t>а</w:t>
            </w:r>
            <w:r>
              <w:rPr>
                <w:color w:val="000000"/>
              </w:rPr>
              <w:t>ль</w:t>
            </w:r>
            <w:r>
              <w:rPr>
                <w:color w:val="000000"/>
                <w:spacing w:val="1"/>
              </w:rPr>
              <w:t>н</w:t>
            </w:r>
            <w:r>
              <w:rPr>
                <w:color w:val="000000"/>
              </w:rPr>
              <w:t xml:space="preserve">ая основа                     </w:t>
            </w:r>
            <w:r>
              <w:rPr>
                <w:color w:val="000000"/>
                <w:spacing w:val="-18"/>
              </w:rPr>
              <w:t xml:space="preserve"> </w:t>
            </w:r>
            <w:r>
              <w:rPr>
                <w:color w:val="000000"/>
              </w:rPr>
              <w:t>и сод</w:t>
            </w:r>
            <w:r>
              <w:rPr>
                <w:color w:val="000000"/>
                <w:spacing w:val="-1"/>
              </w:rPr>
              <w:t>е</w:t>
            </w:r>
            <w:r>
              <w:rPr>
                <w:color w:val="000000"/>
              </w:rPr>
              <w:t>рж</w:t>
            </w:r>
            <w:r>
              <w:rPr>
                <w:color w:val="000000"/>
                <w:spacing w:val="-1"/>
              </w:rPr>
              <w:t>а</w:t>
            </w:r>
            <w:r>
              <w:rPr>
                <w:color w:val="000000"/>
              </w:rPr>
              <w:t>н</w:t>
            </w:r>
            <w:r>
              <w:rPr>
                <w:color w:val="000000"/>
                <w:spacing w:val="1"/>
              </w:rPr>
              <w:t>и</w:t>
            </w:r>
            <w:r>
              <w:rPr>
                <w:color w:val="000000"/>
              </w:rPr>
              <w:t>е</w:t>
            </w:r>
            <w:r>
              <w:rPr>
                <w:color w:val="000000"/>
                <w:spacing w:val="55"/>
              </w:rPr>
              <w:t xml:space="preserve"> </w:t>
            </w:r>
            <w:r>
              <w:rPr>
                <w:color w:val="000000"/>
              </w:rPr>
              <w:t>ра</w:t>
            </w:r>
            <w:r>
              <w:rPr>
                <w:color w:val="000000"/>
                <w:spacing w:val="-1"/>
              </w:rPr>
              <w:t>сс</w:t>
            </w:r>
            <w:r>
              <w:rPr>
                <w:color w:val="000000"/>
              </w:rPr>
              <w:t>к</w:t>
            </w:r>
            <w:r>
              <w:rPr>
                <w:color w:val="000000"/>
                <w:spacing w:val="-1"/>
              </w:rPr>
              <w:t>а</w:t>
            </w:r>
            <w:r>
              <w:rPr>
                <w:color w:val="000000"/>
              </w:rPr>
              <w:t xml:space="preserve">за.         </w:t>
            </w:r>
            <w:r>
              <w:rPr>
                <w:color w:val="000000"/>
                <w:spacing w:val="-14"/>
              </w:rPr>
              <w:t xml:space="preserve"> </w:t>
            </w:r>
            <w:r>
              <w:rPr>
                <w:color w:val="000000"/>
              </w:rPr>
              <w:t>Обр</w:t>
            </w:r>
            <w:r>
              <w:rPr>
                <w:color w:val="000000"/>
                <w:spacing w:val="-1"/>
              </w:rPr>
              <w:t>а</w:t>
            </w:r>
            <w:r>
              <w:rPr>
                <w:color w:val="000000"/>
              </w:rPr>
              <w:t xml:space="preserve">з главного          </w:t>
            </w:r>
            <w:r>
              <w:rPr>
                <w:color w:val="000000"/>
                <w:spacing w:val="-55"/>
              </w:rPr>
              <w:t xml:space="preserve"> </w:t>
            </w:r>
            <w:r>
              <w:rPr>
                <w:color w:val="000000"/>
              </w:rPr>
              <w:t>г</w:t>
            </w:r>
            <w:r>
              <w:rPr>
                <w:color w:val="000000"/>
                <w:spacing w:val="-1"/>
              </w:rPr>
              <w:t>е</w:t>
            </w:r>
            <w:r>
              <w:rPr>
                <w:color w:val="000000"/>
              </w:rPr>
              <w:t>роя. Т</w:t>
            </w:r>
            <w:r>
              <w:rPr>
                <w:color w:val="000000"/>
                <w:spacing w:val="-1"/>
              </w:rPr>
              <w:t>е</w:t>
            </w:r>
            <w:r>
              <w:rPr>
                <w:color w:val="000000"/>
              </w:rPr>
              <w:t xml:space="preserve">ма          </w:t>
            </w:r>
            <w:r>
              <w:rPr>
                <w:color w:val="000000"/>
                <w:spacing w:val="-33"/>
              </w:rPr>
              <w:t xml:space="preserve"> </w:t>
            </w:r>
            <w:r>
              <w:rPr>
                <w:color w:val="000000"/>
                <w:spacing w:val="-1"/>
              </w:rPr>
              <w:t>с</w:t>
            </w:r>
            <w:r>
              <w:rPr>
                <w:color w:val="000000"/>
                <w:spacing w:val="4"/>
              </w:rPr>
              <w:t>л</w:t>
            </w:r>
            <w:r>
              <w:rPr>
                <w:color w:val="000000"/>
                <w:spacing w:val="-4"/>
              </w:rPr>
              <w:t>у</w:t>
            </w:r>
            <w:r>
              <w:rPr>
                <w:color w:val="000000"/>
                <w:spacing w:val="1"/>
              </w:rPr>
              <w:t>ж</w:t>
            </w:r>
            <w:r>
              <w:rPr>
                <w:color w:val="000000"/>
              </w:rPr>
              <w:t>ен</w:t>
            </w:r>
            <w:r>
              <w:rPr>
                <w:color w:val="000000"/>
                <w:spacing w:val="1"/>
              </w:rPr>
              <w:t>и</w:t>
            </w:r>
            <w:r>
              <w:rPr>
                <w:color w:val="000000"/>
              </w:rPr>
              <w:t>я людям.</w:t>
            </w:r>
          </w:p>
          <w:p w:rsidR="00000000" w:rsidRDefault="005421F9">
            <w:pPr>
              <w:tabs>
                <w:tab w:val="left" w:pos="1249"/>
              </w:tabs>
              <w:ind w:left="107" w:right="47"/>
            </w:pPr>
            <w:r>
              <w:rPr>
                <w:b/>
                <w:bCs/>
                <w:color w:val="000000"/>
              </w:rPr>
              <w:t>Теория</w:t>
            </w:r>
            <w:r>
              <w:rPr>
                <w:color w:val="000000"/>
                <w:spacing w:val="26"/>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rPr>
              <w:t xml:space="preserve"> Рожде</w:t>
            </w:r>
            <w:r>
              <w:rPr>
                <w:color w:val="000000"/>
                <w:spacing w:val="-1"/>
              </w:rPr>
              <w:t>с</w:t>
            </w:r>
            <w:r>
              <w:rPr>
                <w:color w:val="000000"/>
              </w:rPr>
              <w:t>тв</w:t>
            </w:r>
            <w:r>
              <w:rPr>
                <w:color w:val="000000"/>
                <w:spacing w:val="-1"/>
              </w:rPr>
              <w:t>е</w:t>
            </w:r>
            <w:r>
              <w:rPr>
                <w:color w:val="000000"/>
              </w:rPr>
              <w:t>н</w:t>
            </w:r>
            <w:r>
              <w:rPr>
                <w:color w:val="000000"/>
              </w:rPr>
              <w:t>ск</w:t>
            </w:r>
            <w:r>
              <w:rPr>
                <w:color w:val="000000"/>
                <w:spacing w:val="1"/>
              </w:rPr>
              <w:t>и</w:t>
            </w:r>
            <w:r>
              <w:rPr>
                <w:color w:val="000000"/>
              </w:rPr>
              <w:t>й ра</w:t>
            </w:r>
            <w:r>
              <w:rPr>
                <w:color w:val="000000"/>
                <w:spacing w:val="-1"/>
              </w:rPr>
              <w:t>сс</w:t>
            </w:r>
            <w:r>
              <w:rPr>
                <w:color w:val="000000"/>
              </w:rPr>
              <w:t>к</w:t>
            </w:r>
            <w:r>
              <w:rPr>
                <w:color w:val="000000"/>
                <w:spacing w:val="-1"/>
              </w:rPr>
              <w:t>а</w:t>
            </w:r>
            <w:r>
              <w:rPr>
                <w:color w:val="000000"/>
              </w:rPr>
              <w:t>з</w:t>
            </w:r>
            <w:r>
              <w:rPr>
                <w:color w:val="000000"/>
              </w:rPr>
              <w:tab/>
              <w:t>(р</w:t>
            </w:r>
            <w:r>
              <w:rPr>
                <w:color w:val="000000"/>
                <w:spacing w:val="-1"/>
              </w:rPr>
              <w:t>а</w:t>
            </w:r>
            <w:r>
              <w:rPr>
                <w:color w:val="000000"/>
              </w:rPr>
              <w:t>зви</w:t>
            </w:r>
            <w:r>
              <w:rPr>
                <w:color w:val="000000"/>
                <w:spacing w:val="1"/>
              </w:rPr>
              <w:t>ти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я). </w:t>
            </w:r>
            <w:r>
              <w:rPr>
                <w:b/>
                <w:bCs/>
                <w:color w:val="000000"/>
              </w:rPr>
              <w:t>А.С.Гр</w:t>
            </w:r>
            <w:r>
              <w:rPr>
                <w:b/>
                <w:bCs/>
                <w:color w:val="000000"/>
                <w:spacing w:val="1"/>
              </w:rPr>
              <w:t>и</w:t>
            </w:r>
            <w:r>
              <w:rPr>
                <w:b/>
                <w:bCs/>
                <w:color w:val="000000"/>
              </w:rPr>
              <w:t>н.</w:t>
            </w:r>
            <w:r>
              <w:rPr>
                <w:color w:val="000000"/>
                <w:spacing w:val="15"/>
              </w:rPr>
              <w:t xml:space="preserve"> </w:t>
            </w:r>
            <w:r>
              <w:rPr>
                <w:b/>
                <w:bCs/>
                <w:color w:val="000000"/>
                <w:spacing w:val="1"/>
              </w:rPr>
              <w:t>К</w:t>
            </w:r>
            <w:r>
              <w:rPr>
                <w:b/>
                <w:bCs/>
                <w:color w:val="000000"/>
              </w:rPr>
              <w:t>р</w:t>
            </w:r>
            <w:r>
              <w:rPr>
                <w:b/>
                <w:bCs/>
                <w:color w:val="000000"/>
                <w:spacing w:val="-1"/>
              </w:rPr>
              <w:t>а</w:t>
            </w:r>
            <w:r>
              <w:rPr>
                <w:b/>
                <w:bCs/>
                <w:color w:val="000000"/>
                <w:spacing w:val="1"/>
              </w:rPr>
              <w:t>т</w:t>
            </w:r>
            <w:r>
              <w:rPr>
                <w:b/>
                <w:bCs/>
                <w:color w:val="000000"/>
                <w:spacing w:val="-1"/>
              </w:rPr>
              <w:t>к</w:t>
            </w:r>
            <w:r>
              <w:rPr>
                <w:b/>
                <w:bCs/>
                <w:color w:val="000000"/>
              </w:rPr>
              <w:t>ий</w:t>
            </w:r>
            <w:r>
              <w:rPr>
                <w:color w:val="000000"/>
              </w:rPr>
              <w:t xml:space="preserve"> </w:t>
            </w:r>
            <w:r>
              <w:rPr>
                <w:b/>
                <w:bCs/>
                <w:color w:val="000000"/>
              </w:rPr>
              <w:t>рас</w:t>
            </w:r>
            <w:r>
              <w:rPr>
                <w:b/>
                <w:bCs/>
                <w:color w:val="000000"/>
                <w:spacing w:val="-1"/>
              </w:rPr>
              <w:t>с</w:t>
            </w:r>
            <w:r>
              <w:rPr>
                <w:b/>
                <w:bCs/>
                <w:color w:val="000000"/>
              </w:rPr>
              <w:t>каз</w:t>
            </w:r>
            <w:r>
              <w:rPr>
                <w:color w:val="000000"/>
                <w:spacing w:val="19"/>
              </w:rPr>
              <w:t xml:space="preserve"> </w:t>
            </w:r>
            <w:r>
              <w:rPr>
                <w:b/>
                <w:bCs/>
                <w:color w:val="000000"/>
              </w:rPr>
              <w:t>о</w:t>
            </w:r>
            <w:r>
              <w:rPr>
                <w:color w:val="000000"/>
                <w:spacing w:val="18"/>
              </w:rPr>
              <w:t xml:space="preserve"> </w:t>
            </w:r>
            <w:r>
              <w:rPr>
                <w:b/>
                <w:bCs/>
                <w:color w:val="000000"/>
              </w:rPr>
              <w:t>писа</w:t>
            </w:r>
            <w:r>
              <w:rPr>
                <w:b/>
                <w:bCs/>
                <w:color w:val="000000"/>
                <w:spacing w:val="1"/>
              </w:rPr>
              <w:t>т</w:t>
            </w:r>
            <w:r>
              <w:rPr>
                <w:b/>
                <w:bCs/>
                <w:color w:val="000000"/>
              </w:rPr>
              <w:t>ел</w:t>
            </w:r>
            <w:r>
              <w:rPr>
                <w:b/>
                <w:bCs/>
                <w:color w:val="000000"/>
                <w:spacing w:val="-1"/>
              </w:rPr>
              <w:t>е</w:t>
            </w:r>
            <w:r>
              <w:rPr>
                <w:b/>
                <w:bCs/>
                <w:color w:val="000000"/>
              </w:rPr>
              <w:t>.</w:t>
            </w:r>
            <w:r>
              <w:rPr>
                <w:color w:val="000000"/>
              </w:rPr>
              <w:t xml:space="preserve"> </w:t>
            </w:r>
            <w:r>
              <w:rPr>
                <w:i/>
                <w:iCs/>
                <w:color w:val="000000"/>
              </w:rPr>
              <w:t>«Алые</w:t>
            </w:r>
            <w:r>
              <w:rPr>
                <w:color w:val="000000"/>
              </w:rPr>
              <w:t xml:space="preserve">          </w:t>
            </w:r>
            <w:r>
              <w:rPr>
                <w:color w:val="000000"/>
                <w:spacing w:val="-48"/>
              </w:rPr>
              <w:t xml:space="preserve"> </w:t>
            </w:r>
            <w:r>
              <w:rPr>
                <w:i/>
                <w:iCs/>
                <w:color w:val="000000"/>
              </w:rPr>
              <w:t>пар</w:t>
            </w:r>
            <w:r>
              <w:rPr>
                <w:i/>
                <w:iCs/>
                <w:color w:val="000000"/>
                <w:spacing w:val="-1"/>
              </w:rPr>
              <w:t>ус</w:t>
            </w:r>
            <w:r>
              <w:rPr>
                <w:i/>
                <w:iCs/>
                <w:color w:val="000000"/>
              </w:rPr>
              <w:t>а».</w:t>
            </w:r>
            <w:r>
              <w:rPr>
                <w:color w:val="000000"/>
              </w:rPr>
              <w:t xml:space="preserve"> Же</w:t>
            </w:r>
            <w:r>
              <w:rPr>
                <w:color w:val="000000"/>
                <w:spacing w:val="-1"/>
              </w:rPr>
              <w:t>с</w:t>
            </w:r>
            <w:r>
              <w:rPr>
                <w:color w:val="000000"/>
              </w:rPr>
              <w:t>то</w:t>
            </w:r>
            <w:r>
              <w:rPr>
                <w:color w:val="000000"/>
                <w:spacing w:val="1"/>
              </w:rPr>
              <w:t>к</w:t>
            </w:r>
            <w:r>
              <w:rPr>
                <w:color w:val="000000"/>
              </w:rPr>
              <w:t>ая</w:t>
            </w:r>
            <w:r>
              <w:rPr>
                <w:color w:val="000000"/>
                <w:spacing w:val="69"/>
              </w:rPr>
              <w:t xml:space="preserve"> </w:t>
            </w:r>
            <w:r>
              <w:rPr>
                <w:color w:val="000000"/>
              </w:rPr>
              <w:t>ре</w:t>
            </w:r>
            <w:r>
              <w:rPr>
                <w:color w:val="000000"/>
                <w:spacing w:val="-1"/>
              </w:rPr>
              <w:t>а</w:t>
            </w:r>
            <w:r>
              <w:rPr>
                <w:color w:val="000000"/>
              </w:rPr>
              <w:t>ль</w:t>
            </w:r>
            <w:r>
              <w:rPr>
                <w:color w:val="000000"/>
                <w:spacing w:val="1"/>
              </w:rPr>
              <w:t>н</w:t>
            </w:r>
            <w:r>
              <w:rPr>
                <w:color w:val="000000"/>
              </w:rPr>
              <w:t xml:space="preserve">ость              </w:t>
            </w:r>
            <w:r>
              <w:rPr>
                <w:color w:val="000000"/>
                <w:spacing w:val="-33"/>
              </w:rPr>
              <w:t xml:space="preserve"> </w:t>
            </w:r>
            <w:r>
              <w:rPr>
                <w:color w:val="000000"/>
              </w:rPr>
              <w:t>и ром</w:t>
            </w:r>
            <w:r>
              <w:rPr>
                <w:color w:val="000000"/>
                <w:spacing w:val="-1"/>
              </w:rPr>
              <w:t>а</w:t>
            </w:r>
            <w:r>
              <w:rPr>
                <w:color w:val="000000"/>
              </w:rPr>
              <w:t>нт</w:t>
            </w:r>
            <w:r>
              <w:rPr>
                <w:color w:val="000000"/>
                <w:spacing w:val="1"/>
              </w:rPr>
              <w:t>и</w:t>
            </w:r>
            <w:r>
              <w:rPr>
                <w:color w:val="000000"/>
              </w:rPr>
              <w:t>че</w:t>
            </w:r>
            <w:r>
              <w:rPr>
                <w:color w:val="000000"/>
                <w:spacing w:val="-1"/>
              </w:rPr>
              <w:t>с</w:t>
            </w:r>
            <w:r>
              <w:rPr>
                <w:color w:val="000000"/>
              </w:rPr>
              <w:t>к</w:t>
            </w:r>
            <w:r>
              <w:rPr>
                <w:color w:val="000000"/>
                <w:spacing w:val="-1"/>
              </w:rPr>
              <w:t>а</w:t>
            </w:r>
            <w:r>
              <w:rPr>
                <w:color w:val="000000"/>
              </w:rPr>
              <w:t>я</w:t>
            </w:r>
            <w:r>
              <w:rPr>
                <w:color w:val="000000"/>
                <w:spacing w:val="73"/>
              </w:rPr>
              <w:t xml:space="preserve"> </w:t>
            </w:r>
            <w:r>
              <w:rPr>
                <w:color w:val="000000"/>
              </w:rPr>
              <w:t>м</w:t>
            </w:r>
            <w:r>
              <w:rPr>
                <w:color w:val="000000"/>
                <w:spacing w:val="-1"/>
              </w:rPr>
              <w:t>еч</w:t>
            </w:r>
            <w:r>
              <w:rPr>
                <w:color w:val="000000"/>
              </w:rPr>
              <w:t xml:space="preserve">та    </w:t>
            </w:r>
            <w:r>
              <w:rPr>
                <w:color w:val="000000"/>
                <w:spacing w:val="-22"/>
              </w:rPr>
              <w:t xml:space="preserve"> </w:t>
            </w:r>
            <w:r>
              <w:rPr>
                <w:color w:val="000000"/>
              </w:rPr>
              <w:t xml:space="preserve">в    </w:t>
            </w:r>
            <w:r>
              <w:rPr>
                <w:color w:val="000000"/>
                <w:spacing w:val="-25"/>
              </w:rPr>
              <w:t xml:space="preserve"> </w:t>
            </w:r>
            <w:r>
              <w:rPr>
                <w:color w:val="000000"/>
              </w:rPr>
              <w:t>повест</w:t>
            </w:r>
            <w:r>
              <w:rPr>
                <w:color w:val="000000"/>
                <w:spacing w:val="1"/>
              </w:rPr>
              <w:t>и</w:t>
            </w:r>
            <w:r>
              <w:rPr>
                <w:color w:val="000000"/>
              </w:rPr>
              <w:t xml:space="preserve">. </w:t>
            </w:r>
            <w:r>
              <w:rPr>
                <w:color w:val="000000"/>
                <w:spacing w:val="1"/>
              </w:rPr>
              <w:t>Д</w:t>
            </w:r>
            <w:r>
              <w:rPr>
                <w:color w:val="000000"/>
                <w:spacing w:val="-4"/>
              </w:rPr>
              <w:t>у</w:t>
            </w:r>
            <w:r>
              <w:rPr>
                <w:color w:val="000000"/>
                <w:spacing w:val="2"/>
              </w:rPr>
              <w:t>ш</w:t>
            </w:r>
            <w:r>
              <w:rPr>
                <w:color w:val="000000"/>
              </w:rPr>
              <w:t>евн</w:t>
            </w:r>
            <w:r>
              <w:rPr>
                <w:color w:val="000000"/>
                <w:spacing w:val="-1"/>
              </w:rPr>
              <w:t>а</w:t>
            </w:r>
            <w:r>
              <w:rPr>
                <w:color w:val="000000"/>
              </w:rPr>
              <w:t xml:space="preserve">я     </w:t>
            </w:r>
            <w:r>
              <w:rPr>
                <w:color w:val="000000"/>
                <w:spacing w:val="-1"/>
              </w:rPr>
              <w:t>ч</w:t>
            </w:r>
            <w:r>
              <w:rPr>
                <w:color w:val="000000"/>
              </w:rPr>
              <w:t xml:space="preserve">истота главных         </w:t>
            </w:r>
            <w:r>
              <w:rPr>
                <w:color w:val="000000"/>
                <w:spacing w:val="-44"/>
              </w:rPr>
              <w:t xml:space="preserve"> </w:t>
            </w:r>
            <w:r>
              <w:rPr>
                <w:color w:val="000000"/>
              </w:rPr>
              <w:t>г</w:t>
            </w:r>
            <w:r>
              <w:rPr>
                <w:color w:val="000000"/>
                <w:spacing w:val="-1"/>
              </w:rPr>
              <w:t>е</w:t>
            </w:r>
            <w:r>
              <w:rPr>
                <w:color w:val="000000"/>
              </w:rPr>
              <w:t>ро</w:t>
            </w:r>
            <w:r>
              <w:rPr>
                <w:color w:val="000000"/>
                <w:spacing w:val="-1"/>
              </w:rPr>
              <w:t>е</w:t>
            </w:r>
            <w:r>
              <w:rPr>
                <w:color w:val="000000"/>
              </w:rPr>
              <w:t>в. От</w:t>
            </w:r>
            <w:r>
              <w:rPr>
                <w:color w:val="000000"/>
                <w:spacing w:val="1"/>
              </w:rPr>
              <w:t>н</w:t>
            </w:r>
            <w:r>
              <w:rPr>
                <w:color w:val="000000"/>
              </w:rPr>
              <w:t>ошен</w:t>
            </w:r>
            <w:r>
              <w:rPr>
                <w:color w:val="000000"/>
                <w:spacing w:val="1"/>
              </w:rPr>
              <w:t>и</w:t>
            </w:r>
            <w:r>
              <w:rPr>
                <w:color w:val="000000"/>
              </w:rPr>
              <w:t>е</w:t>
            </w:r>
            <w:r>
              <w:rPr>
                <w:color w:val="000000"/>
                <w:spacing w:val="18"/>
              </w:rPr>
              <w:t xml:space="preserve"> </w:t>
            </w:r>
            <w:r>
              <w:rPr>
                <w:color w:val="000000"/>
              </w:rPr>
              <w:t>автора</w:t>
            </w:r>
            <w:r>
              <w:rPr>
                <w:color w:val="000000"/>
                <w:spacing w:val="17"/>
              </w:rPr>
              <w:t xml:space="preserve"> </w:t>
            </w:r>
            <w:r>
              <w:rPr>
                <w:color w:val="000000"/>
              </w:rPr>
              <w:t xml:space="preserve">к героям. </w:t>
            </w:r>
            <w:r>
              <w:rPr>
                <w:b/>
                <w:bCs/>
                <w:i/>
                <w:iCs/>
                <w:color w:val="000000"/>
              </w:rPr>
              <w:t>Худож</w:t>
            </w:r>
            <w:r>
              <w:rPr>
                <w:b/>
                <w:bCs/>
                <w:i/>
                <w:iCs/>
                <w:color w:val="000000"/>
                <w:spacing w:val="-1"/>
              </w:rPr>
              <w:t>е</w:t>
            </w:r>
            <w:r>
              <w:rPr>
                <w:b/>
                <w:bCs/>
                <w:i/>
                <w:iCs/>
                <w:color w:val="000000"/>
                <w:spacing w:val="-1"/>
              </w:rPr>
              <w:t>с</w:t>
            </w:r>
            <w:r>
              <w:rPr>
                <w:b/>
                <w:bCs/>
                <w:i/>
                <w:iCs/>
                <w:color w:val="000000"/>
                <w:spacing w:val="2"/>
              </w:rPr>
              <w:t>т</w:t>
            </w:r>
            <w:r>
              <w:rPr>
                <w:b/>
                <w:bCs/>
                <w:i/>
                <w:iCs/>
                <w:color w:val="000000"/>
              </w:rPr>
              <w:t>вен</w:t>
            </w:r>
            <w:r>
              <w:rPr>
                <w:b/>
                <w:bCs/>
                <w:i/>
                <w:iCs/>
                <w:color w:val="000000"/>
                <w:spacing w:val="1"/>
              </w:rPr>
              <w:t>н</w:t>
            </w:r>
            <w:r>
              <w:rPr>
                <w:b/>
                <w:bCs/>
                <w:i/>
                <w:iCs/>
                <w:color w:val="000000"/>
                <w:spacing w:val="-1"/>
              </w:rPr>
              <w:t>а</w:t>
            </w:r>
            <w:r>
              <w:rPr>
                <w:b/>
                <w:bCs/>
                <w:i/>
                <w:iCs/>
                <w:color w:val="000000"/>
              </w:rPr>
              <w:t>я</w:t>
            </w:r>
            <w:r>
              <w:rPr>
                <w:color w:val="000000"/>
              </w:rPr>
              <w:t xml:space="preserve"> </w:t>
            </w:r>
            <w:r>
              <w:rPr>
                <w:b/>
                <w:bCs/>
                <w:i/>
                <w:iCs/>
                <w:color w:val="000000"/>
              </w:rPr>
              <w:t>проза</w:t>
            </w:r>
            <w:r>
              <w:rPr>
                <w:color w:val="000000"/>
                <w:spacing w:val="62"/>
              </w:rPr>
              <w:t xml:space="preserve"> </w:t>
            </w:r>
            <w:r>
              <w:rPr>
                <w:b/>
                <w:bCs/>
                <w:i/>
                <w:iCs/>
                <w:color w:val="000000"/>
              </w:rPr>
              <w:t>о</w:t>
            </w:r>
            <w:r>
              <w:rPr>
                <w:color w:val="000000"/>
                <w:spacing w:val="63"/>
              </w:rPr>
              <w:t xml:space="preserve"> </w:t>
            </w:r>
            <w:r>
              <w:rPr>
                <w:b/>
                <w:bCs/>
                <w:i/>
                <w:iCs/>
                <w:color w:val="000000"/>
                <w:spacing w:val="-1"/>
              </w:rPr>
              <w:t>че</w:t>
            </w:r>
            <w:r>
              <w:rPr>
                <w:b/>
                <w:bCs/>
                <w:i/>
                <w:iCs/>
                <w:color w:val="000000"/>
              </w:rPr>
              <w:t>ловеке</w:t>
            </w:r>
            <w:r>
              <w:rPr>
                <w:color w:val="000000"/>
                <w:spacing w:val="60"/>
              </w:rPr>
              <w:t xml:space="preserve"> </w:t>
            </w:r>
            <w:r>
              <w:rPr>
                <w:b/>
                <w:bCs/>
                <w:i/>
                <w:iCs/>
                <w:color w:val="000000"/>
              </w:rPr>
              <w:t>и</w:t>
            </w:r>
            <w:r>
              <w:rPr>
                <w:color w:val="000000"/>
              </w:rPr>
              <w:t xml:space="preserve"> </w:t>
            </w:r>
            <w:r>
              <w:rPr>
                <w:b/>
                <w:bCs/>
                <w:i/>
                <w:iCs/>
                <w:color w:val="000000"/>
              </w:rPr>
              <w:t>пр</w:t>
            </w:r>
            <w:r>
              <w:rPr>
                <w:b/>
                <w:bCs/>
                <w:i/>
                <w:iCs/>
                <w:color w:val="000000"/>
                <w:spacing w:val="1"/>
              </w:rPr>
              <w:t>и</w:t>
            </w:r>
            <w:r>
              <w:rPr>
                <w:b/>
                <w:bCs/>
                <w:i/>
                <w:iCs/>
                <w:color w:val="000000"/>
              </w:rPr>
              <w:t>ро</w:t>
            </w:r>
            <w:r>
              <w:rPr>
                <w:b/>
                <w:bCs/>
                <w:i/>
                <w:iCs/>
                <w:color w:val="000000"/>
                <w:spacing w:val="1"/>
              </w:rPr>
              <w:t>д</w:t>
            </w:r>
            <w:r>
              <w:rPr>
                <w:b/>
                <w:bCs/>
                <w:i/>
                <w:iCs/>
                <w:color w:val="000000"/>
              </w:rPr>
              <w:t>е,</w:t>
            </w:r>
            <w:r>
              <w:rPr>
                <w:color w:val="000000"/>
              </w:rPr>
              <w:t xml:space="preserve">               </w:t>
            </w:r>
            <w:r>
              <w:rPr>
                <w:color w:val="000000"/>
                <w:spacing w:val="-1"/>
              </w:rPr>
              <w:t xml:space="preserve"> </w:t>
            </w:r>
            <w:r>
              <w:rPr>
                <w:b/>
                <w:bCs/>
                <w:i/>
                <w:iCs/>
                <w:color w:val="000000"/>
              </w:rPr>
              <w:t>их</w:t>
            </w:r>
            <w:r>
              <w:rPr>
                <w:color w:val="000000"/>
              </w:rPr>
              <w:t xml:space="preserve"> </w:t>
            </w:r>
            <w:r>
              <w:rPr>
                <w:b/>
                <w:bCs/>
                <w:i/>
                <w:iCs/>
                <w:color w:val="000000"/>
              </w:rPr>
              <w:t>вза</w:t>
            </w:r>
            <w:r>
              <w:rPr>
                <w:b/>
                <w:bCs/>
                <w:i/>
                <w:iCs/>
                <w:color w:val="000000"/>
                <w:spacing w:val="1"/>
              </w:rPr>
              <w:t>им</w:t>
            </w:r>
            <w:r>
              <w:rPr>
                <w:b/>
                <w:bCs/>
                <w:i/>
                <w:iCs/>
                <w:color w:val="000000"/>
              </w:rPr>
              <w:t>о</w:t>
            </w:r>
            <w:r>
              <w:rPr>
                <w:b/>
                <w:bCs/>
                <w:i/>
                <w:iCs/>
                <w:color w:val="000000"/>
                <w:spacing w:val="-2"/>
              </w:rPr>
              <w:t>о</w:t>
            </w:r>
            <w:r>
              <w:rPr>
                <w:b/>
                <w:bCs/>
                <w:i/>
                <w:iCs/>
                <w:color w:val="000000"/>
              </w:rPr>
              <w:t>т</w:t>
            </w:r>
            <w:r>
              <w:rPr>
                <w:b/>
                <w:bCs/>
                <w:i/>
                <w:iCs/>
                <w:color w:val="000000"/>
                <w:spacing w:val="1"/>
              </w:rPr>
              <w:t>н</w:t>
            </w:r>
            <w:r>
              <w:rPr>
                <w:b/>
                <w:bCs/>
                <w:i/>
                <w:iCs/>
                <w:color w:val="000000"/>
              </w:rPr>
              <w:t>ош</w:t>
            </w:r>
            <w:r>
              <w:rPr>
                <w:b/>
                <w:bCs/>
                <w:i/>
                <w:iCs/>
                <w:color w:val="000000"/>
                <w:spacing w:val="-1"/>
              </w:rPr>
              <w:t>е</w:t>
            </w:r>
            <w:r>
              <w:rPr>
                <w:b/>
                <w:bCs/>
                <w:i/>
                <w:iCs/>
                <w:color w:val="000000"/>
              </w:rPr>
              <w:t>н</w:t>
            </w:r>
            <w:r>
              <w:rPr>
                <w:b/>
                <w:bCs/>
                <w:i/>
                <w:iCs/>
                <w:color w:val="000000"/>
                <w:spacing w:val="1"/>
              </w:rPr>
              <w:t>ия</w:t>
            </w:r>
            <w:r>
              <w:rPr>
                <w:b/>
                <w:bCs/>
                <w:i/>
                <w:iCs/>
                <w:color w:val="000000"/>
              </w:rPr>
              <w:t>х</w:t>
            </w:r>
          </w:p>
          <w:p w:rsidR="00000000" w:rsidRDefault="005421F9">
            <w:pPr>
              <w:spacing w:line="237" w:lineRule="auto"/>
              <w:ind w:left="107" w:right="46" w:firstLine="345"/>
            </w:pPr>
            <w:r>
              <w:rPr>
                <w:b/>
                <w:bCs/>
                <w:color w:val="000000"/>
              </w:rPr>
              <w:t>М</w:t>
            </w:r>
            <w:r>
              <w:rPr>
                <w:b/>
                <w:bCs/>
                <w:color w:val="000000"/>
                <w:spacing w:val="-2"/>
              </w:rPr>
              <w:t>их</w:t>
            </w:r>
            <w:r>
              <w:rPr>
                <w:b/>
                <w:bCs/>
                <w:color w:val="000000"/>
                <w:spacing w:val="-3"/>
              </w:rPr>
              <w:t>а</w:t>
            </w:r>
            <w:r>
              <w:rPr>
                <w:b/>
                <w:bCs/>
                <w:color w:val="000000"/>
              </w:rPr>
              <w:t>ил</w:t>
            </w:r>
            <w:r>
              <w:rPr>
                <w:color w:val="000000"/>
              </w:rPr>
              <w:t xml:space="preserve"> </w:t>
            </w:r>
            <w:r>
              <w:rPr>
                <w:b/>
                <w:bCs/>
                <w:color w:val="000000"/>
              </w:rPr>
              <w:t>М</w:t>
            </w:r>
            <w:r>
              <w:rPr>
                <w:b/>
                <w:bCs/>
                <w:color w:val="000000"/>
                <w:spacing w:val="-2"/>
              </w:rPr>
              <w:t>их</w:t>
            </w:r>
            <w:r>
              <w:rPr>
                <w:b/>
                <w:bCs/>
                <w:color w:val="000000"/>
                <w:spacing w:val="-3"/>
              </w:rPr>
              <w:t>а</w:t>
            </w:r>
            <w:r>
              <w:rPr>
                <w:b/>
                <w:bCs/>
                <w:color w:val="000000"/>
              </w:rPr>
              <w:t>й</w:t>
            </w:r>
            <w:r>
              <w:rPr>
                <w:b/>
                <w:bCs/>
                <w:color w:val="000000"/>
                <w:spacing w:val="-2"/>
              </w:rPr>
              <w:t>л</w:t>
            </w:r>
            <w:r>
              <w:rPr>
                <w:b/>
                <w:bCs/>
                <w:color w:val="000000"/>
                <w:spacing w:val="-4"/>
              </w:rPr>
              <w:t>о</w:t>
            </w:r>
            <w:r>
              <w:rPr>
                <w:b/>
                <w:bCs/>
                <w:color w:val="000000"/>
                <w:spacing w:val="-3"/>
              </w:rPr>
              <w:t>в</w:t>
            </w:r>
            <w:r>
              <w:rPr>
                <w:b/>
                <w:bCs/>
                <w:color w:val="000000"/>
              </w:rPr>
              <w:t>ич</w:t>
            </w:r>
            <w:r>
              <w:rPr>
                <w:color w:val="000000"/>
              </w:rPr>
              <w:t xml:space="preserve"> </w:t>
            </w:r>
            <w:r>
              <w:rPr>
                <w:b/>
                <w:bCs/>
                <w:color w:val="000000"/>
              </w:rPr>
              <w:t>При</w:t>
            </w:r>
            <w:r>
              <w:rPr>
                <w:b/>
                <w:bCs/>
                <w:color w:val="000000"/>
                <w:spacing w:val="-5"/>
              </w:rPr>
              <w:t>ш</w:t>
            </w:r>
            <w:r>
              <w:rPr>
                <w:b/>
                <w:bCs/>
                <w:color w:val="000000"/>
              </w:rPr>
              <w:t>ви</w:t>
            </w:r>
            <w:r>
              <w:rPr>
                <w:b/>
                <w:bCs/>
                <w:color w:val="000000"/>
                <w:spacing w:val="-1"/>
              </w:rPr>
              <w:t>н</w:t>
            </w:r>
            <w:r>
              <w:rPr>
                <w:b/>
                <w:bCs/>
                <w:color w:val="000000"/>
              </w:rPr>
              <w:t>.</w:t>
            </w:r>
            <w:r>
              <w:rPr>
                <w:color w:val="000000"/>
                <w:spacing w:val="93"/>
              </w:rPr>
              <w:t xml:space="preserve"> </w:t>
            </w:r>
            <w:r>
              <w:rPr>
                <w:color w:val="000000"/>
                <w:spacing w:val="1"/>
              </w:rPr>
              <w:t>К</w:t>
            </w:r>
            <w:r>
              <w:rPr>
                <w:color w:val="000000"/>
              </w:rPr>
              <w:t>р</w:t>
            </w:r>
            <w:r>
              <w:rPr>
                <w:color w:val="000000"/>
                <w:spacing w:val="-7"/>
              </w:rPr>
              <w:t>а</w:t>
            </w:r>
            <w:r>
              <w:rPr>
                <w:color w:val="000000"/>
                <w:spacing w:val="-2"/>
              </w:rPr>
              <w:t>т</w:t>
            </w:r>
            <w:r>
              <w:rPr>
                <w:color w:val="000000"/>
                <w:spacing w:val="-1"/>
              </w:rPr>
              <w:t>к</w:t>
            </w:r>
            <w:r>
              <w:rPr>
                <w:color w:val="000000"/>
                <w:spacing w:val="-2"/>
              </w:rPr>
              <w:t>и</w:t>
            </w:r>
            <w:r>
              <w:rPr>
                <w:color w:val="000000"/>
              </w:rPr>
              <w:t>й ра</w:t>
            </w:r>
            <w:r>
              <w:rPr>
                <w:color w:val="000000"/>
                <w:spacing w:val="-1"/>
              </w:rPr>
              <w:t>сс</w:t>
            </w:r>
            <w:r>
              <w:rPr>
                <w:color w:val="000000"/>
                <w:spacing w:val="-4"/>
              </w:rPr>
              <w:t>ка</w:t>
            </w:r>
            <w:r>
              <w:rPr>
                <w:color w:val="000000"/>
              </w:rPr>
              <w:t>з</w:t>
            </w:r>
            <w:r>
              <w:rPr>
                <w:color w:val="000000"/>
                <w:spacing w:val="-1"/>
              </w:rPr>
              <w:t xml:space="preserve"> </w:t>
            </w:r>
            <w:r>
              <w:rPr>
                <w:color w:val="000000"/>
              </w:rPr>
              <w:t>о</w:t>
            </w:r>
            <w:r>
              <w:rPr>
                <w:color w:val="000000"/>
                <w:spacing w:val="-2"/>
              </w:rPr>
              <w:t xml:space="preserve"> </w:t>
            </w:r>
            <w:r>
              <w:rPr>
                <w:color w:val="000000"/>
                <w:spacing w:val="-1"/>
              </w:rPr>
              <w:t>пи</w:t>
            </w:r>
            <w:r>
              <w:rPr>
                <w:color w:val="000000"/>
                <w:spacing w:val="3"/>
              </w:rPr>
              <w:t>с</w:t>
            </w:r>
            <w:r>
              <w:rPr>
                <w:color w:val="000000"/>
                <w:spacing w:val="-8"/>
              </w:rPr>
              <w:t>а</w:t>
            </w:r>
            <w:r>
              <w:rPr>
                <w:color w:val="000000"/>
              </w:rPr>
              <w:t>тел</w:t>
            </w:r>
            <w:r>
              <w:rPr>
                <w:color w:val="000000"/>
                <w:spacing w:val="-1"/>
              </w:rPr>
              <w:t>е</w:t>
            </w:r>
            <w:r>
              <w:rPr>
                <w:color w:val="000000"/>
              </w:rPr>
              <w:t>.</w:t>
            </w:r>
          </w:p>
          <w:p w:rsidR="00000000" w:rsidRDefault="005421F9">
            <w:pPr>
              <w:tabs>
                <w:tab w:val="left" w:pos="1750"/>
              </w:tabs>
              <w:spacing w:line="237" w:lineRule="auto"/>
              <w:ind w:left="107" w:right="46" w:firstLine="345"/>
            </w:pPr>
            <w:r>
              <w:rPr>
                <w:i/>
                <w:iCs/>
                <w:color w:val="000000"/>
                <w:spacing w:val="-2"/>
              </w:rPr>
              <w:t>«</w:t>
            </w:r>
            <w:r>
              <w:rPr>
                <w:i/>
                <w:iCs/>
                <w:color w:val="000000"/>
                <w:spacing w:val="-3"/>
              </w:rPr>
              <w:t>К</w:t>
            </w:r>
            <w:r>
              <w:rPr>
                <w:i/>
                <w:iCs/>
                <w:color w:val="000000"/>
              </w:rPr>
              <w:t>л</w:t>
            </w:r>
            <w:r>
              <w:rPr>
                <w:i/>
                <w:iCs/>
                <w:color w:val="000000"/>
                <w:spacing w:val="-2"/>
              </w:rPr>
              <w:t>а</w:t>
            </w:r>
            <w:r>
              <w:rPr>
                <w:i/>
                <w:iCs/>
                <w:color w:val="000000"/>
                <w:spacing w:val="-1"/>
              </w:rPr>
              <w:t>д</w:t>
            </w:r>
            <w:r>
              <w:rPr>
                <w:i/>
                <w:iCs/>
                <w:color w:val="000000"/>
              </w:rPr>
              <w:t>о</w:t>
            </w:r>
            <w:r>
              <w:rPr>
                <w:i/>
                <w:iCs/>
                <w:color w:val="000000"/>
                <w:spacing w:val="-6"/>
              </w:rPr>
              <w:t>в</w:t>
            </w:r>
            <w:r>
              <w:rPr>
                <w:i/>
                <w:iCs/>
                <w:color w:val="000000"/>
              </w:rPr>
              <w:t>ая</w:t>
            </w:r>
            <w:r>
              <w:rPr>
                <w:color w:val="000000"/>
              </w:rPr>
              <w:t xml:space="preserve"> </w:t>
            </w:r>
            <w:r>
              <w:rPr>
                <w:i/>
                <w:iCs/>
                <w:color w:val="000000"/>
                <w:spacing w:val="-8"/>
              </w:rPr>
              <w:t>с</w:t>
            </w:r>
            <w:r>
              <w:rPr>
                <w:i/>
                <w:iCs/>
                <w:color w:val="000000"/>
                <w:spacing w:val="-7"/>
              </w:rPr>
              <w:t>о</w:t>
            </w:r>
            <w:r>
              <w:rPr>
                <w:i/>
                <w:iCs/>
                <w:color w:val="000000"/>
                <w:spacing w:val="-1"/>
              </w:rPr>
              <w:t>л</w:t>
            </w:r>
            <w:r>
              <w:rPr>
                <w:i/>
                <w:iCs/>
                <w:color w:val="000000"/>
                <w:spacing w:val="-2"/>
              </w:rPr>
              <w:t>н</w:t>
            </w:r>
            <w:r>
              <w:rPr>
                <w:i/>
                <w:iCs/>
                <w:color w:val="000000"/>
              </w:rPr>
              <w:t>ц</w:t>
            </w:r>
            <w:r>
              <w:rPr>
                <w:i/>
                <w:iCs/>
                <w:color w:val="000000"/>
                <w:spacing w:val="-2"/>
              </w:rPr>
              <w:t>а</w:t>
            </w:r>
            <w:r>
              <w:rPr>
                <w:b/>
                <w:bCs/>
                <w:i/>
                <w:iCs/>
                <w:color w:val="000000"/>
                <w:spacing w:val="-2"/>
              </w:rPr>
              <w:t>»</w:t>
            </w:r>
            <w:r>
              <w:rPr>
                <w:b/>
                <w:bCs/>
                <w:i/>
                <w:iCs/>
                <w:color w:val="000000"/>
              </w:rPr>
              <w:t>.</w:t>
            </w:r>
            <w:r>
              <w:rPr>
                <w:color w:val="000000"/>
              </w:rPr>
              <w:tab/>
            </w:r>
            <w:r>
              <w:rPr>
                <w:color w:val="000000"/>
                <w:spacing w:val="-4"/>
              </w:rPr>
              <w:t>В</w:t>
            </w:r>
            <w:r>
              <w:rPr>
                <w:color w:val="000000"/>
                <w:spacing w:val="-3"/>
              </w:rPr>
              <w:t>е</w:t>
            </w:r>
            <w:r>
              <w:rPr>
                <w:color w:val="000000"/>
              </w:rPr>
              <w:t xml:space="preserve">ра </w:t>
            </w:r>
            <w:r>
              <w:rPr>
                <w:color w:val="000000"/>
                <w:spacing w:val="-1"/>
              </w:rPr>
              <w:t>пис</w:t>
            </w:r>
            <w:r>
              <w:rPr>
                <w:color w:val="000000"/>
                <w:spacing w:val="-10"/>
              </w:rPr>
              <w:t>а</w:t>
            </w:r>
            <w:r>
              <w:rPr>
                <w:color w:val="000000"/>
              </w:rPr>
              <w:t>т</w:t>
            </w:r>
            <w:r>
              <w:rPr>
                <w:color w:val="000000"/>
                <w:spacing w:val="-3"/>
              </w:rPr>
              <w:t>е</w:t>
            </w:r>
            <w:r>
              <w:rPr>
                <w:color w:val="000000"/>
                <w:spacing w:val="-2"/>
              </w:rPr>
              <w:t>л</w:t>
            </w:r>
            <w:r>
              <w:rPr>
                <w:color w:val="000000"/>
              </w:rPr>
              <w:t>я</w:t>
            </w:r>
            <w:r>
              <w:rPr>
                <w:color w:val="000000"/>
                <w:spacing w:val="25"/>
              </w:rPr>
              <w:t xml:space="preserve"> </w:t>
            </w:r>
            <w:r>
              <w:rPr>
                <w:color w:val="000000"/>
              </w:rPr>
              <w:t>в</w:t>
            </w:r>
            <w:r>
              <w:rPr>
                <w:color w:val="000000"/>
                <w:spacing w:val="25"/>
              </w:rPr>
              <w:t xml:space="preserve"> </w:t>
            </w:r>
            <w:r>
              <w:rPr>
                <w:color w:val="000000"/>
                <w:spacing w:val="-2"/>
              </w:rPr>
              <w:t>ч</w:t>
            </w:r>
            <w:r>
              <w:rPr>
                <w:color w:val="000000"/>
                <w:spacing w:val="-3"/>
              </w:rPr>
              <w:t>е</w:t>
            </w:r>
            <w:r>
              <w:rPr>
                <w:color w:val="000000"/>
              </w:rPr>
              <w:t>л</w:t>
            </w:r>
            <w:r>
              <w:rPr>
                <w:color w:val="000000"/>
                <w:spacing w:val="-2"/>
              </w:rPr>
              <w:t>о</w:t>
            </w:r>
            <w:r>
              <w:rPr>
                <w:color w:val="000000"/>
                <w:spacing w:val="-3"/>
              </w:rPr>
              <w:t>в</w:t>
            </w:r>
            <w:r>
              <w:rPr>
                <w:color w:val="000000"/>
                <w:spacing w:val="-4"/>
              </w:rPr>
              <w:t>е</w:t>
            </w:r>
            <w:r>
              <w:rPr>
                <w:color w:val="000000"/>
                <w:spacing w:val="-3"/>
              </w:rPr>
              <w:t>к</w:t>
            </w:r>
            <w:r>
              <w:rPr>
                <w:color w:val="000000"/>
                <w:spacing w:val="-4"/>
              </w:rPr>
              <w:t>а</w:t>
            </w:r>
            <w:r>
              <w:rPr>
                <w:color w:val="000000"/>
              </w:rPr>
              <w:t>,</w:t>
            </w:r>
          </w:p>
        </w:tc>
      </w:tr>
    </w:tbl>
    <w:p w:rsidR="00000000" w:rsidRDefault="005421F9">
      <w:pPr>
        <w:spacing w:after="10" w:line="160" w:lineRule="exact"/>
        <w:rPr>
          <w:sz w:val="16"/>
          <w:szCs w:val="16"/>
        </w:rPr>
      </w:pPr>
    </w:p>
    <w:p w:rsidR="00000000" w:rsidRDefault="005421F9">
      <w:pPr>
        <w:ind w:left="4606" w:right="-20"/>
        <w:rPr>
          <w:color w:val="000000"/>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0" w:line="240" w:lineRule="exact"/>
            </w:pPr>
          </w:p>
          <w:p w:rsidR="00000000" w:rsidRDefault="005421F9">
            <w:pPr>
              <w:tabs>
                <w:tab w:val="left" w:pos="1616"/>
                <w:tab w:val="left" w:pos="2753"/>
                <w:tab w:val="left" w:pos="3779"/>
              </w:tabs>
              <w:ind w:left="108" w:right="88"/>
              <w:jc w:val="both"/>
            </w:pPr>
            <w:r>
              <w:rPr>
                <w:b/>
                <w:color w:val="000000"/>
              </w:rPr>
              <w:t>Николай Семенович Ле</w:t>
            </w:r>
            <w:r>
              <w:rPr>
                <w:b/>
                <w:color w:val="000000"/>
                <w:spacing w:val="-1"/>
              </w:rPr>
              <w:t>с</w:t>
            </w:r>
            <w:r>
              <w:rPr>
                <w:b/>
                <w:color w:val="000000"/>
              </w:rPr>
              <w:t>ков.</w:t>
            </w:r>
            <w:r>
              <w:rPr>
                <w:b/>
                <w:color w:val="000000"/>
              </w:rPr>
              <w:tab/>
            </w:r>
          </w:p>
          <w:p w:rsidR="00000000" w:rsidRDefault="005421F9">
            <w:pPr>
              <w:tabs>
                <w:tab w:val="left" w:pos="1616"/>
                <w:tab w:val="left" w:pos="2753"/>
                <w:tab w:val="left" w:pos="3779"/>
              </w:tabs>
              <w:ind w:left="108" w:right="88"/>
              <w:jc w:val="both"/>
            </w:pPr>
            <w:r>
              <w:rPr>
                <w:color w:val="000000"/>
              </w:rPr>
              <w:t>Кратк</w:t>
            </w:r>
            <w:r>
              <w:rPr>
                <w:color w:val="000000"/>
                <w:spacing w:val="1"/>
              </w:rPr>
              <w:t>и</w:t>
            </w:r>
            <w:r>
              <w:rPr>
                <w:color w:val="000000"/>
              </w:rPr>
              <w:t>й</w:t>
            </w:r>
            <w:r>
              <w:rPr>
                <w:color w:val="000000"/>
              </w:rPr>
              <w:tab/>
              <w:t>ра</w:t>
            </w:r>
            <w:r>
              <w:rPr>
                <w:color w:val="000000"/>
                <w:spacing w:val="-1"/>
              </w:rPr>
              <w:t>сс</w:t>
            </w:r>
            <w:r>
              <w:rPr>
                <w:color w:val="000000"/>
              </w:rPr>
              <w:t>к</w:t>
            </w:r>
            <w:r>
              <w:rPr>
                <w:color w:val="000000"/>
                <w:spacing w:val="-1"/>
              </w:rPr>
              <w:t>а</w:t>
            </w:r>
            <w:r>
              <w:rPr>
                <w:color w:val="000000"/>
              </w:rPr>
              <w:t>з</w:t>
            </w:r>
            <w:r>
              <w:rPr>
                <w:color w:val="000000"/>
              </w:rPr>
              <w:tab/>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color w:val="000000"/>
                <w:spacing w:val="-23"/>
              </w:rPr>
              <w:t xml:space="preserve"> </w:t>
            </w:r>
            <w:r>
              <w:rPr>
                <w:i/>
                <w:iCs/>
                <w:color w:val="000000"/>
              </w:rPr>
              <w:t>«Ле</w:t>
            </w:r>
            <w:r>
              <w:rPr>
                <w:i/>
                <w:iCs/>
                <w:color w:val="000000"/>
                <w:spacing w:val="-1"/>
              </w:rPr>
              <w:t>вш</w:t>
            </w:r>
            <w:r>
              <w:rPr>
                <w:i/>
                <w:iCs/>
                <w:color w:val="000000"/>
              </w:rPr>
              <w:t>а».</w:t>
            </w:r>
            <w:r>
              <w:rPr>
                <w:color w:val="000000"/>
              </w:rPr>
              <w:t xml:space="preserve">       </w:t>
            </w:r>
            <w:r>
              <w:rPr>
                <w:color w:val="000000"/>
                <w:spacing w:val="-22"/>
              </w:rPr>
              <w:t xml:space="preserve"> </w:t>
            </w:r>
            <w:r>
              <w:rPr>
                <w:color w:val="000000"/>
              </w:rPr>
              <w:t>Г</w:t>
            </w:r>
            <w:r>
              <w:rPr>
                <w:color w:val="000000"/>
              </w:rPr>
              <w:t>ордость п</w:t>
            </w:r>
            <w:r>
              <w:rPr>
                <w:color w:val="000000"/>
                <w:spacing w:val="1"/>
              </w:rPr>
              <w:t>и</w:t>
            </w:r>
            <w:r>
              <w:rPr>
                <w:color w:val="000000"/>
              </w:rPr>
              <w:t>с</w:t>
            </w:r>
            <w:r>
              <w:rPr>
                <w:color w:val="000000"/>
                <w:spacing w:val="-1"/>
              </w:rPr>
              <w:t>а</w:t>
            </w:r>
            <w:r>
              <w:rPr>
                <w:color w:val="000000"/>
              </w:rPr>
              <w:t>теля</w:t>
            </w:r>
            <w:r>
              <w:rPr>
                <w:color w:val="000000"/>
                <w:spacing w:val="37"/>
              </w:rPr>
              <w:t xml:space="preserve"> </w:t>
            </w:r>
            <w:r>
              <w:rPr>
                <w:color w:val="000000"/>
                <w:spacing w:val="1"/>
              </w:rPr>
              <w:t>з</w:t>
            </w:r>
            <w:r>
              <w:rPr>
                <w:color w:val="000000"/>
              </w:rPr>
              <w:t>а</w:t>
            </w:r>
            <w:r>
              <w:rPr>
                <w:color w:val="000000"/>
                <w:spacing w:val="38"/>
              </w:rPr>
              <w:t xml:space="preserve"> </w:t>
            </w:r>
            <w:r>
              <w:rPr>
                <w:color w:val="000000"/>
                <w:spacing w:val="1"/>
              </w:rPr>
              <w:t>н</w:t>
            </w:r>
            <w:r>
              <w:rPr>
                <w:color w:val="000000"/>
              </w:rPr>
              <w:t>арод,</w:t>
            </w:r>
            <w:r>
              <w:rPr>
                <w:color w:val="000000"/>
                <w:spacing w:val="37"/>
              </w:rPr>
              <w:t xml:space="preserve"> </w:t>
            </w:r>
            <w:r>
              <w:rPr>
                <w:color w:val="000000"/>
              </w:rPr>
              <w:t>его</w:t>
            </w:r>
            <w:r>
              <w:rPr>
                <w:color w:val="000000"/>
                <w:spacing w:val="39"/>
              </w:rPr>
              <w:t xml:space="preserve"> </w:t>
            </w:r>
            <w:r>
              <w:rPr>
                <w:color w:val="000000"/>
                <w:spacing w:val="1"/>
              </w:rPr>
              <w:t>т</w:t>
            </w:r>
            <w:r>
              <w:rPr>
                <w:color w:val="000000"/>
                <w:spacing w:val="2"/>
              </w:rPr>
              <w:t>р</w:t>
            </w:r>
            <w:r>
              <w:rPr>
                <w:color w:val="000000"/>
                <w:spacing w:val="-4"/>
              </w:rPr>
              <w:t>у</w:t>
            </w:r>
            <w:r>
              <w:rPr>
                <w:color w:val="000000"/>
              </w:rPr>
              <w:t>долюб</w:t>
            </w:r>
            <w:r>
              <w:rPr>
                <w:color w:val="000000"/>
                <w:spacing w:val="1"/>
              </w:rPr>
              <w:t>и</w:t>
            </w:r>
            <w:r>
              <w:rPr>
                <w:color w:val="000000"/>
              </w:rPr>
              <w:t>е, тал</w:t>
            </w:r>
            <w:r>
              <w:rPr>
                <w:color w:val="000000"/>
                <w:spacing w:val="-1"/>
              </w:rPr>
              <w:t>а</w:t>
            </w:r>
            <w:r>
              <w:rPr>
                <w:color w:val="000000"/>
              </w:rPr>
              <w:t>н</w:t>
            </w:r>
            <w:r>
              <w:rPr>
                <w:color w:val="000000"/>
                <w:spacing w:val="1"/>
              </w:rPr>
              <w:t>т</w:t>
            </w:r>
            <w:r>
              <w:rPr>
                <w:color w:val="000000"/>
              </w:rPr>
              <w:t>л</w:t>
            </w:r>
            <w:r>
              <w:rPr>
                <w:color w:val="000000"/>
                <w:spacing w:val="1"/>
              </w:rPr>
              <w:t>и</w:t>
            </w:r>
            <w:r>
              <w:rPr>
                <w:color w:val="000000"/>
              </w:rPr>
              <w:t>во</w:t>
            </w:r>
            <w:r>
              <w:rPr>
                <w:color w:val="000000"/>
                <w:spacing w:val="-1"/>
              </w:rPr>
              <w:t>с</w:t>
            </w:r>
            <w:r>
              <w:rPr>
                <w:color w:val="000000"/>
              </w:rPr>
              <w:t>т</w:t>
            </w:r>
            <w:r>
              <w:rPr>
                <w:color w:val="000000"/>
                <w:spacing w:val="1"/>
              </w:rPr>
              <w:t>ь</w:t>
            </w:r>
            <w:r>
              <w:rPr>
                <w:color w:val="000000"/>
              </w:rPr>
              <w:t xml:space="preserve">,                </w:t>
            </w:r>
            <w:r>
              <w:rPr>
                <w:color w:val="000000"/>
                <w:spacing w:val="-7"/>
              </w:rPr>
              <w:t xml:space="preserve"> </w:t>
            </w:r>
            <w:r>
              <w:rPr>
                <w:color w:val="000000"/>
              </w:rPr>
              <w:t>патр</w:t>
            </w:r>
            <w:r>
              <w:rPr>
                <w:color w:val="000000"/>
                <w:spacing w:val="1"/>
              </w:rPr>
              <w:t>и</w:t>
            </w:r>
            <w:r>
              <w:rPr>
                <w:color w:val="000000"/>
              </w:rPr>
              <w:t>о</w:t>
            </w:r>
            <w:r>
              <w:rPr>
                <w:color w:val="000000"/>
                <w:spacing w:val="-1"/>
              </w:rPr>
              <w:t>т</w:t>
            </w:r>
            <w:r>
              <w:rPr>
                <w:color w:val="000000"/>
              </w:rPr>
              <w:t>и</w:t>
            </w:r>
            <w:r>
              <w:rPr>
                <w:color w:val="000000"/>
                <w:spacing w:val="1"/>
              </w:rPr>
              <w:t>з</w:t>
            </w:r>
            <w:r>
              <w:rPr>
                <w:color w:val="000000"/>
              </w:rPr>
              <w:t>м.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37"/>
              </w:rPr>
              <w:t xml:space="preserve"> </w:t>
            </w:r>
            <w:r>
              <w:rPr>
                <w:color w:val="000000"/>
              </w:rPr>
              <w:t>я</w:t>
            </w:r>
            <w:r>
              <w:rPr>
                <w:color w:val="000000"/>
                <w:spacing w:val="1"/>
              </w:rPr>
              <w:t>з</w:t>
            </w:r>
            <w:r>
              <w:rPr>
                <w:color w:val="000000"/>
              </w:rPr>
              <w:t>ыка</w:t>
            </w:r>
            <w:r>
              <w:rPr>
                <w:color w:val="000000"/>
                <w:spacing w:val="134"/>
              </w:rPr>
              <w:t xml:space="preserve"> </w:t>
            </w:r>
            <w:r>
              <w:rPr>
                <w:color w:val="000000"/>
                <w:spacing w:val="1"/>
              </w:rPr>
              <w:t>п</w:t>
            </w:r>
            <w:r>
              <w:rPr>
                <w:color w:val="000000"/>
              </w:rPr>
              <w:t>ро</w:t>
            </w:r>
            <w:r>
              <w:rPr>
                <w:color w:val="000000"/>
                <w:spacing w:val="1"/>
              </w:rPr>
              <w:t>из</w:t>
            </w:r>
            <w:r>
              <w:rPr>
                <w:color w:val="000000"/>
              </w:rPr>
              <w:t>в</w:t>
            </w:r>
            <w:r>
              <w:rPr>
                <w:color w:val="000000"/>
                <w:spacing w:val="-1"/>
              </w:rPr>
              <w:t>е</w:t>
            </w:r>
            <w:r>
              <w:rPr>
                <w:color w:val="000000"/>
              </w:rPr>
              <w:t>де</w:t>
            </w:r>
            <w:r>
              <w:rPr>
                <w:color w:val="000000"/>
                <w:spacing w:val="-2"/>
              </w:rPr>
              <w:t>н</w:t>
            </w:r>
            <w:r>
              <w:rPr>
                <w:color w:val="000000"/>
              </w:rPr>
              <w:t>ия. Комиче</w:t>
            </w:r>
            <w:r>
              <w:rPr>
                <w:color w:val="000000"/>
                <w:spacing w:val="-1"/>
              </w:rPr>
              <w:t>с</w:t>
            </w:r>
            <w:r>
              <w:rPr>
                <w:color w:val="000000"/>
              </w:rPr>
              <w:t>кий</w:t>
            </w:r>
            <w:r>
              <w:rPr>
                <w:color w:val="000000"/>
                <w:spacing w:val="1"/>
              </w:rPr>
              <w:t xml:space="preserve"> </w:t>
            </w:r>
            <w:r>
              <w:rPr>
                <w:color w:val="000000"/>
              </w:rPr>
              <w:t>э</w:t>
            </w:r>
            <w:r>
              <w:rPr>
                <w:color w:val="000000"/>
                <w:spacing w:val="1"/>
              </w:rPr>
              <w:t>ф</w:t>
            </w:r>
            <w:r>
              <w:rPr>
                <w:color w:val="000000"/>
              </w:rPr>
              <w:t>фе</w:t>
            </w:r>
            <w:r>
              <w:rPr>
                <w:color w:val="000000"/>
                <w:spacing w:val="-1"/>
              </w:rPr>
              <w:t>к</w:t>
            </w:r>
            <w:r>
              <w:rPr>
                <w:color w:val="000000"/>
              </w:rPr>
              <w:t>т</w:t>
            </w:r>
          </w:p>
          <w:p w:rsidR="00000000" w:rsidRDefault="005421F9">
            <w:pPr>
              <w:tabs>
                <w:tab w:val="left" w:pos="1899"/>
                <w:tab w:val="left" w:pos="3247"/>
              </w:tabs>
              <w:ind w:left="108" w:right="89"/>
              <w:jc w:val="both"/>
            </w:pPr>
            <w:r>
              <w:rPr>
                <w:color w:val="000000"/>
              </w:rPr>
              <w:t>создав</w:t>
            </w:r>
            <w:r>
              <w:rPr>
                <w:color w:val="000000"/>
                <w:spacing w:val="-2"/>
              </w:rPr>
              <w:t>а</w:t>
            </w:r>
            <w:r>
              <w:rPr>
                <w:color w:val="000000"/>
                <w:spacing w:val="-1"/>
              </w:rPr>
              <w:t>е</w:t>
            </w:r>
            <w:r>
              <w:rPr>
                <w:color w:val="000000"/>
                <w:spacing w:val="1"/>
              </w:rPr>
              <w:t>м</w:t>
            </w:r>
            <w:r>
              <w:rPr>
                <w:color w:val="000000"/>
              </w:rPr>
              <w:t>ый</w:t>
            </w:r>
            <w:r>
              <w:rPr>
                <w:color w:val="000000"/>
                <w:spacing w:val="70"/>
              </w:rPr>
              <w:t xml:space="preserve"> </w:t>
            </w:r>
            <w:r>
              <w:rPr>
                <w:color w:val="000000"/>
                <w:spacing w:val="1"/>
              </w:rPr>
              <w:t>и</w:t>
            </w:r>
            <w:r>
              <w:rPr>
                <w:color w:val="000000"/>
              </w:rPr>
              <w:t>грой</w:t>
            </w:r>
            <w:r>
              <w:rPr>
                <w:color w:val="000000"/>
                <w:spacing w:val="70"/>
              </w:rPr>
              <w:t xml:space="preserve"> </w:t>
            </w:r>
            <w:r>
              <w:rPr>
                <w:color w:val="000000"/>
              </w:rPr>
              <w:t>слов,</w:t>
            </w:r>
            <w:r>
              <w:rPr>
                <w:color w:val="000000"/>
                <w:spacing w:val="68"/>
              </w:rPr>
              <w:t xml:space="preserve"> </w:t>
            </w:r>
            <w:r>
              <w:rPr>
                <w:color w:val="000000"/>
                <w:spacing w:val="1"/>
              </w:rPr>
              <w:t>н</w:t>
            </w:r>
            <w:r>
              <w:rPr>
                <w:color w:val="000000"/>
              </w:rPr>
              <w:t>ародной эт</w:t>
            </w:r>
            <w:r>
              <w:rPr>
                <w:color w:val="000000"/>
                <w:spacing w:val="1"/>
              </w:rPr>
              <w:t>и</w:t>
            </w:r>
            <w:r>
              <w:rPr>
                <w:color w:val="000000"/>
              </w:rPr>
              <w:t>молог</w:t>
            </w:r>
            <w:r>
              <w:rPr>
                <w:color w:val="000000"/>
                <w:spacing w:val="1"/>
              </w:rPr>
              <w:t>и</w:t>
            </w:r>
            <w:r>
              <w:rPr>
                <w:color w:val="000000"/>
              </w:rPr>
              <w:t>ей.</w:t>
            </w:r>
            <w:r>
              <w:rPr>
                <w:color w:val="000000"/>
              </w:rPr>
              <w:tab/>
              <w:t>С</w:t>
            </w:r>
            <w:r>
              <w:rPr>
                <w:color w:val="000000"/>
                <w:spacing w:val="1"/>
              </w:rPr>
              <w:t>к</w:t>
            </w:r>
            <w:r>
              <w:rPr>
                <w:color w:val="000000"/>
              </w:rPr>
              <w:t>аз</w:t>
            </w:r>
            <w:r>
              <w:rPr>
                <w:color w:val="000000"/>
                <w:spacing w:val="-2"/>
              </w:rPr>
              <w:t>о</w:t>
            </w:r>
            <w:r>
              <w:rPr>
                <w:color w:val="000000"/>
              </w:rPr>
              <w:t>в</w:t>
            </w:r>
            <w:r>
              <w:rPr>
                <w:color w:val="000000"/>
                <w:spacing w:val="-1"/>
              </w:rPr>
              <w:t>а</w:t>
            </w:r>
            <w:r>
              <w:rPr>
                <w:color w:val="000000"/>
              </w:rPr>
              <w:t>я</w:t>
            </w:r>
            <w:r>
              <w:rPr>
                <w:color w:val="000000"/>
              </w:rPr>
              <w:tab/>
              <w:t>фор</w:t>
            </w:r>
            <w:r>
              <w:rPr>
                <w:color w:val="000000"/>
                <w:spacing w:val="2"/>
              </w:rPr>
              <w:t>м</w:t>
            </w:r>
            <w:r>
              <w:rPr>
                <w:color w:val="000000"/>
              </w:rPr>
              <w:t>а пове</w:t>
            </w:r>
            <w:r>
              <w:rPr>
                <w:color w:val="000000"/>
                <w:spacing w:val="-1"/>
              </w:rPr>
              <w:t>с</w:t>
            </w:r>
            <w:r>
              <w:rPr>
                <w:color w:val="000000"/>
              </w:rPr>
              <w:t>твов</w:t>
            </w:r>
            <w:r>
              <w:rPr>
                <w:color w:val="000000"/>
                <w:spacing w:val="-1"/>
              </w:rPr>
              <w:t>а</w:t>
            </w:r>
            <w:r>
              <w:rPr>
                <w:color w:val="000000"/>
              </w:rPr>
              <w:t>н</w:t>
            </w:r>
            <w:r>
              <w:rPr>
                <w:color w:val="000000"/>
                <w:spacing w:val="1"/>
              </w:rPr>
              <w:t>и</w:t>
            </w:r>
            <w:r>
              <w:rPr>
                <w:color w:val="000000"/>
              </w:rPr>
              <w:t>я.</w:t>
            </w:r>
          </w:p>
          <w:p w:rsidR="00000000" w:rsidRDefault="005421F9">
            <w:pPr>
              <w:tabs>
                <w:tab w:val="left" w:pos="1170"/>
                <w:tab w:val="left" w:pos="2813"/>
                <w:tab w:val="left" w:pos="3565"/>
              </w:tabs>
              <w:ind w:left="108" w:right="87"/>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2"/>
              </w:rPr>
              <w:t>ы</w:t>
            </w:r>
            <w:r>
              <w:rPr>
                <w:i/>
                <w:iCs/>
                <w:color w:val="000000"/>
              </w:rPr>
              <w:t>.</w:t>
            </w:r>
            <w:r>
              <w:rPr>
                <w:color w:val="000000"/>
              </w:rPr>
              <w:tab/>
              <w:t>С</w:t>
            </w:r>
            <w:r>
              <w:rPr>
                <w:color w:val="000000"/>
                <w:spacing w:val="1"/>
              </w:rPr>
              <w:t>к</w:t>
            </w:r>
            <w:r>
              <w:rPr>
                <w:color w:val="000000"/>
              </w:rPr>
              <w:t>аз</w:t>
            </w:r>
            <w:r>
              <w:rPr>
                <w:color w:val="000000"/>
              </w:rPr>
              <w:tab/>
              <w:t>как форма</w:t>
            </w:r>
            <w:r>
              <w:rPr>
                <w:color w:val="000000"/>
                <w:spacing w:val="176"/>
              </w:rPr>
              <w:t xml:space="preserve"> </w:t>
            </w:r>
            <w:r>
              <w:rPr>
                <w:color w:val="000000"/>
                <w:spacing w:val="1"/>
              </w:rPr>
              <w:t>п</w:t>
            </w:r>
            <w:r>
              <w:rPr>
                <w:color w:val="000000"/>
              </w:rPr>
              <w:t>ов</w:t>
            </w:r>
            <w:r>
              <w:rPr>
                <w:color w:val="000000"/>
                <w:spacing w:val="-1"/>
              </w:rPr>
              <w:t>ес</w:t>
            </w:r>
            <w:r>
              <w:rPr>
                <w:color w:val="000000"/>
              </w:rPr>
              <w:t>твов</w:t>
            </w:r>
            <w:r>
              <w:rPr>
                <w:color w:val="000000"/>
                <w:spacing w:val="-1"/>
              </w:rPr>
              <w:t>а</w:t>
            </w:r>
            <w:r>
              <w:rPr>
                <w:color w:val="000000"/>
              </w:rPr>
              <w:t>н</w:t>
            </w:r>
            <w:r>
              <w:rPr>
                <w:color w:val="000000"/>
                <w:spacing w:val="1"/>
              </w:rPr>
              <w:t>и</w:t>
            </w:r>
            <w:r>
              <w:rPr>
                <w:color w:val="000000"/>
              </w:rPr>
              <w:t>я</w:t>
            </w:r>
            <w:r>
              <w:rPr>
                <w:color w:val="000000"/>
                <w:spacing w:val="177"/>
              </w:rPr>
              <w:t xml:space="preserve"> </w:t>
            </w:r>
            <w:r>
              <w:rPr>
                <w:color w:val="000000"/>
              </w:rPr>
              <w:t>(нач</w:t>
            </w:r>
            <w:r>
              <w:rPr>
                <w:color w:val="000000"/>
                <w:spacing w:val="-1"/>
              </w:rPr>
              <w:t>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r>
              <w:rPr>
                <w:color w:val="000000"/>
                <w:spacing w:val="42"/>
              </w:rPr>
              <w:t xml:space="preserve"> </w:t>
            </w:r>
            <w:r>
              <w:rPr>
                <w:color w:val="000000"/>
              </w:rPr>
              <w:t>Иро</w:t>
            </w:r>
            <w:r>
              <w:rPr>
                <w:color w:val="000000"/>
                <w:spacing w:val="1"/>
              </w:rPr>
              <w:t>н</w:t>
            </w:r>
            <w:r>
              <w:rPr>
                <w:color w:val="000000"/>
              </w:rPr>
              <w:t>ия</w:t>
            </w:r>
            <w:r>
              <w:rPr>
                <w:color w:val="000000"/>
                <w:spacing w:val="41"/>
              </w:rPr>
              <w:t xml:space="preserve"> </w:t>
            </w:r>
            <w:r>
              <w:rPr>
                <w:color w:val="000000"/>
              </w:rPr>
              <w:t>(нач</w:t>
            </w:r>
            <w:r>
              <w:rPr>
                <w:color w:val="000000"/>
                <w:spacing w:val="-1"/>
              </w:rPr>
              <w:t>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35" w:line="240" w:lineRule="exact"/>
              <w:rPr>
                <w:color w:val="000000"/>
              </w:rPr>
            </w:pPr>
          </w:p>
          <w:p w:rsidR="00000000" w:rsidRDefault="005421F9">
            <w:pPr>
              <w:tabs>
                <w:tab w:val="left" w:pos="1137"/>
                <w:tab w:val="left" w:pos="1554"/>
                <w:tab w:val="left" w:pos="2722"/>
                <w:tab w:val="left" w:pos="3168"/>
                <w:tab w:val="left" w:pos="3782"/>
              </w:tabs>
              <w:spacing w:line="237" w:lineRule="auto"/>
              <w:ind w:left="108" w:right="87"/>
              <w:jc w:val="both"/>
            </w:pPr>
            <w:r>
              <w:rPr>
                <w:color w:val="000000"/>
              </w:rPr>
              <w:t>А.П.Ч</w:t>
            </w:r>
            <w:r>
              <w:rPr>
                <w:color w:val="000000"/>
                <w:spacing w:val="-1"/>
              </w:rPr>
              <w:t>е</w:t>
            </w:r>
            <w:r>
              <w:rPr>
                <w:color w:val="000000"/>
                <w:spacing w:val="1"/>
              </w:rPr>
              <w:t>х</w:t>
            </w:r>
            <w:r>
              <w:rPr>
                <w:color w:val="000000"/>
              </w:rPr>
              <w:t>ов.</w:t>
            </w:r>
            <w:r>
              <w:rPr>
                <w:color w:val="000000"/>
              </w:rPr>
              <w:tab/>
              <w:t>Краткий</w:t>
            </w:r>
            <w:r>
              <w:rPr>
                <w:color w:val="000000"/>
              </w:rPr>
              <w:tab/>
              <w:t>ра</w:t>
            </w:r>
            <w:r>
              <w:rPr>
                <w:color w:val="000000"/>
                <w:spacing w:val="-1"/>
              </w:rPr>
              <w:t>сс</w:t>
            </w:r>
            <w:r>
              <w:rPr>
                <w:color w:val="000000"/>
              </w:rPr>
              <w:t>к</w:t>
            </w:r>
            <w:r>
              <w:rPr>
                <w:color w:val="000000"/>
                <w:spacing w:val="-1"/>
              </w:rPr>
              <w:t>а</w:t>
            </w:r>
            <w:r>
              <w:rPr>
                <w:color w:val="000000"/>
              </w:rPr>
              <w:t>з</w:t>
            </w:r>
            <w:r>
              <w:rPr>
                <w:color w:val="000000"/>
              </w:rPr>
              <w:tab/>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2"/>
              </w:rPr>
              <w:t xml:space="preserve"> </w:t>
            </w:r>
            <w:r>
              <w:rPr>
                <w:i/>
                <w:iCs/>
                <w:color w:val="000000"/>
              </w:rPr>
              <w:t>«</w:t>
            </w:r>
            <w:r>
              <w:rPr>
                <w:i/>
                <w:iCs/>
                <w:color w:val="000000"/>
                <w:spacing w:val="1"/>
              </w:rPr>
              <w:t>Т</w:t>
            </w:r>
            <w:r>
              <w:rPr>
                <w:i/>
                <w:iCs/>
                <w:color w:val="000000"/>
              </w:rPr>
              <w:t>о</w:t>
            </w:r>
            <w:r>
              <w:rPr>
                <w:i/>
                <w:iCs/>
                <w:color w:val="000000"/>
                <w:spacing w:val="1"/>
              </w:rPr>
              <w:t>л</w:t>
            </w:r>
            <w:r>
              <w:rPr>
                <w:i/>
                <w:iCs/>
                <w:color w:val="000000"/>
              </w:rPr>
              <w:t>стый</w:t>
            </w:r>
            <w:r>
              <w:rPr>
                <w:color w:val="000000"/>
                <w:spacing w:val="1"/>
              </w:rPr>
              <w:t xml:space="preserve"> </w:t>
            </w:r>
            <w:r>
              <w:rPr>
                <w:i/>
                <w:iCs/>
                <w:color w:val="000000"/>
              </w:rPr>
              <w:t>и</w:t>
            </w:r>
            <w:r>
              <w:rPr>
                <w:color w:val="000000"/>
                <w:spacing w:val="5"/>
              </w:rPr>
              <w:t xml:space="preserve"> </w:t>
            </w:r>
            <w:r>
              <w:rPr>
                <w:i/>
                <w:iCs/>
                <w:color w:val="000000"/>
              </w:rPr>
              <w:t>тон</w:t>
            </w:r>
            <w:r>
              <w:rPr>
                <w:i/>
                <w:iCs/>
                <w:color w:val="000000"/>
                <w:spacing w:val="1"/>
              </w:rPr>
              <w:t>к</w:t>
            </w:r>
            <w:r>
              <w:rPr>
                <w:i/>
                <w:iCs/>
                <w:color w:val="000000"/>
              </w:rPr>
              <w:t>ий».</w:t>
            </w:r>
            <w:r>
              <w:rPr>
                <w:color w:val="000000"/>
                <w:spacing w:val="4"/>
              </w:rPr>
              <w:t xml:space="preserve"> </w:t>
            </w:r>
            <w:r>
              <w:rPr>
                <w:color w:val="000000"/>
              </w:rPr>
              <w:t>Речь геро</w:t>
            </w:r>
            <w:r>
              <w:rPr>
                <w:color w:val="000000"/>
                <w:spacing w:val="-1"/>
              </w:rPr>
              <w:t>е</w:t>
            </w:r>
            <w:r>
              <w:rPr>
                <w:color w:val="000000"/>
              </w:rPr>
              <w:t>в</w:t>
            </w:r>
            <w:r>
              <w:rPr>
                <w:color w:val="000000"/>
              </w:rPr>
              <w:tab/>
              <w:t xml:space="preserve">как      </w:t>
            </w:r>
            <w:r>
              <w:rPr>
                <w:color w:val="000000"/>
                <w:spacing w:val="-52"/>
              </w:rPr>
              <w:t xml:space="preserve"> </w:t>
            </w:r>
            <w:r>
              <w:rPr>
                <w:color w:val="000000"/>
              </w:rPr>
              <w:t>источн</w:t>
            </w:r>
            <w:r>
              <w:rPr>
                <w:color w:val="000000"/>
                <w:spacing w:val="1"/>
              </w:rPr>
              <w:t>и</w:t>
            </w:r>
            <w:r>
              <w:rPr>
                <w:color w:val="000000"/>
              </w:rPr>
              <w:t>к</w:t>
            </w:r>
            <w:r>
              <w:rPr>
                <w:color w:val="000000"/>
              </w:rPr>
              <w:tab/>
              <w:t>юмор</w:t>
            </w:r>
            <w:r>
              <w:rPr>
                <w:color w:val="000000"/>
                <w:spacing w:val="-1"/>
              </w:rPr>
              <w:t>а</w:t>
            </w:r>
            <w:r>
              <w:rPr>
                <w:color w:val="000000"/>
              </w:rPr>
              <w:t>. Юморист</w:t>
            </w:r>
            <w:r>
              <w:rPr>
                <w:color w:val="000000"/>
                <w:spacing w:val="1"/>
              </w:rPr>
              <w:t>и</w:t>
            </w:r>
            <w:r>
              <w:rPr>
                <w:color w:val="000000"/>
              </w:rPr>
              <w:t>ч</w:t>
            </w:r>
            <w:r>
              <w:rPr>
                <w:color w:val="000000"/>
                <w:spacing w:val="-1"/>
              </w:rPr>
              <w:t>ес</w:t>
            </w:r>
            <w:r>
              <w:rPr>
                <w:color w:val="000000"/>
              </w:rPr>
              <w:t xml:space="preserve">кая                 </w:t>
            </w:r>
            <w:r>
              <w:rPr>
                <w:color w:val="000000"/>
                <w:spacing w:val="-53"/>
              </w:rPr>
              <w:t xml:space="preserve"> </w:t>
            </w:r>
            <w:r>
              <w:rPr>
                <w:color w:val="000000"/>
                <w:spacing w:val="-1"/>
              </w:rPr>
              <w:t>с</w:t>
            </w:r>
            <w:r>
              <w:rPr>
                <w:color w:val="000000"/>
              </w:rPr>
              <w:t>и</w:t>
            </w:r>
            <w:r>
              <w:rPr>
                <w:color w:val="000000"/>
                <w:spacing w:val="3"/>
              </w:rPr>
              <w:t>т</w:t>
            </w:r>
            <w:r>
              <w:rPr>
                <w:color w:val="000000"/>
                <w:spacing w:val="-4"/>
              </w:rPr>
              <w:t>у</w:t>
            </w:r>
            <w:r>
              <w:rPr>
                <w:color w:val="000000"/>
                <w:spacing w:val="-1"/>
              </w:rPr>
              <w:t>а</w:t>
            </w:r>
            <w:r>
              <w:rPr>
                <w:color w:val="000000"/>
              </w:rPr>
              <w:t>ц</w:t>
            </w:r>
            <w:r>
              <w:rPr>
                <w:color w:val="000000"/>
                <w:spacing w:val="1"/>
              </w:rPr>
              <w:t>и</w:t>
            </w:r>
            <w:r>
              <w:rPr>
                <w:color w:val="000000"/>
              </w:rPr>
              <w:t>я. Разоблач</w:t>
            </w:r>
            <w:r>
              <w:rPr>
                <w:color w:val="000000"/>
                <w:spacing w:val="-1"/>
              </w:rPr>
              <w:t>е</w:t>
            </w:r>
            <w:r>
              <w:rPr>
                <w:color w:val="000000"/>
              </w:rPr>
              <w:t>н</w:t>
            </w:r>
            <w:r>
              <w:rPr>
                <w:color w:val="000000"/>
                <w:spacing w:val="1"/>
              </w:rPr>
              <w:t>и</w:t>
            </w:r>
            <w:r>
              <w:rPr>
                <w:color w:val="000000"/>
              </w:rPr>
              <w:t xml:space="preserve">е      </w:t>
            </w:r>
            <w:r>
              <w:rPr>
                <w:color w:val="000000"/>
                <w:spacing w:val="-39"/>
              </w:rPr>
              <w:t xml:space="preserve"> </w:t>
            </w:r>
            <w:r>
              <w:rPr>
                <w:color w:val="000000"/>
              </w:rPr>
              <w:t>ли</w:t>
            </w:r>
            <w:r>
              <w:rPr>
                <w:color w:val="000000"/>
                <w:spacing w:val="1"/>
              </w:rPr>
              <w:t>ц</w:t>
            </w:r>
            <w:r>
              <w:rPr>
                <w:color w:val="000000"/>
              </w:rPr>
              <w:t>е</w:t>
            </w:r>
            <w:r>
              <w:rPr>
                <w:color w:val="000000"/>
                <w:spacing w:val="-1"/>
              </w:rPr>
              <w:t>ме</w:t>
            </w:r>
            <w:r>
              <w:rPr>
                <w:color w:val="000000"/>
              </w:rPr>
              <w:t xml:space="preserve">рия.      </w:t>
            </w:r>
            <w:r>
              <w:rPr>
                <w:color w:val="000000"/>
                <w:spacing w:val="-40"/>
              </w:rPr>
              <w:t xml:space="preserve"> </w:t>
            </w:r>
            <w:r>
              <w:rPr>
                <w:color w:val="000000"/>
              </w:rPr>
              <w:t xml:space="preserve">Роль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ой</w:t>
            </w:r>
            <w:r>
              <w:rPr>
                <w:color w:val="000000"/>
                <w:spacing w:val="1"/>
              </w:rPr>
              <w:t xml:space="preserve"> </w:t>
            </w:r>
            <w:r>
              <w:rPr>
                <w:color w:val="000000"/>
              </w:rPr>
              <w:t>детал</w:t>
            </w:r>
            <w:r>
              <w:rPr>
                <w:color w:val="000000"/>
                <w:spacing w:val="-1"/>
              </w:rPr>
              <w:t>и</w:t>
            </w:r>
            <w:r>
              <w:rPr>
                <w:color w:val="000000"/>
              </w:rPr>
              <w:t>.</w:t>
            </w:r>
          </w:p>
          <w:p w:rsidR="00000000" w:rsidRDefault="005421F9">
            <w:pPr>
              <w:tabs>
                <w:tab w:val="left" w:pos="1096"/>
                <w:tab w:val="left" w:pos="2606"/>
              </w:tabs>
              <w:spacing w:line="237" w:lineRule="auto"/>
              <w:ind w:left="108" w:right="90"/>
              <w:jc w:val="both"/>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i/>
                <w:iCs/>
                <w:color w:val="000000"/>
              </w:rPr>
              <w:t>.</w:t>
            </w:r>
            <w:r>
              <w:rPr>
                <w:color w:val="000000"/>
              </w:rPr>
              <w:tab/>
              <w:t>Комиче</w:t>
            </w:r>
            <w:r>
              <w:rPr>
                <w:color w:val="000000"/>
                <w:spacing w:val="-1"/>
              </w:rPr>
              <w:t>с</w:t>
            </w:r>
            <w:r>
              <w:rPr>
                <w:color w:val="000000"/>
              </w:rPr>
              <w:t>ко</w:t>
            </w:r>
            <w:r>
              <w:rPr>
                <w:color w:val="000000"/>
                <w:spacing w:val="-1"/>
              </w:rPr>
              <w:t>е</w:t>
            </w:r>
            <w:r>
              <w:rPr>
                <w:color w:val="000000"/>
              </w:rPr>
              <w:t xml:space="preserve">. Юмор.       </w:t>
            </w:r>
            <w:r>
              <w:rPr>
                <w:color w:val="000000"/>
                <w:spacing w:val="-12"/>
              </w:rPr>
              <w:t xml:space="preserve"> </w:t>
            </w:r>
            <w:r>
              <w:rPr>
                <w:color w:val="000000"/>
              </w:rPr>
              <w:t>Комич</w:t>
            </w:r>
            <w:r>
              <w:rPr>
                <w:color w:val="000000"/>
                <w:spacing w:val="-1"/>
              </w:rPr>
              <w:t>ес</w:t>
            </w:r>
            <w:r>
              <w:rPr>
                <w:color w:val="000000"/>
              </w:rPr>
              <w:t xml:space="preserve">кая       </w:t>
            </w:r>
            <w:r>
              <w:rPr>
                <w:color w:val="000000"/>
                <w:spacing w:val="-10"/>
              </w:rPr>
              <w:t xml:space="preserve"> </w:t>
            </w:r>
            <w:r>
              <w:rPr>
                <w:color w:val="000000"/>
                <w:spacing w:val="-1"/>
              </w:rPr>
              <w:t>с</w:t>
            </w:r>
            <w:r>
              <w:rPr>
                <w:color w:val="000000"/>
              </w:rPr>
              <w:t>и</w:t>
            </w:r>
            <w:r>
              <w:rPr>
                <w:color w:val="000000"/>
                <w:spacing w:val="3"/>
              </w:rPr>
              <w:t>т</w:t>
            </w:r>
            <w:r>
              <w:rPr>
                <w:color w:val="000000"/>
                <w:spacing w:val="-4"/>
              </w:rPr>
              <w:t>у</w:t>
            </w:r>
            <w:r>
              <w:rPr>
                <w:color w:val="000000"/>
                <w:spacing w:val="-1"/>
              </w:rPr>
              <w:t>а</w:t>
            </w:r>
            <w:r>
              <w:rPr>
                <w:color w:val="000000"/>
              </w:rPr>
              <w:t>ц</w:t>
            </w:r>
            <w:r>
              <w:rPr>
                <w:color w:val="000000"/>
                <w:spacing w:val="1"/>
              </w:rPr>
              <w:t>и</w:t>
            </w:r>
            <w:r>
              <w:rPr>
                <w:color w:val="000000"/>
              </w:rPr>
              <w:t>я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w:t>
            </w:r>
            <w:r>
              <w:rPr>
                <w:color w:val="000000"/>
                <w:spacing w:val="1"/>
              </w:rPr>
              <w:t>и</w:t>
            </w:r>
            <w:r>
              <w:rPr>
                <w:color w:val="000000"/>
              </w:rPr>
              <w:t>я).</w:t>
            </w:r>
          </w:p>
          <w:p w:rsidR="00000000" w:rsidRDefault="005421F9">
            <w:pPr>
              <w:spacing w:after="36" w:line="240" w:lineRule="exact"/>
              <w:rPr>
                <w:color w:val="000000"/>
              </w:rPr>
            </w:pPr>
          </w:p>
          <w:p w:rsidR="00000000" w:rsidRDefault="005421F9">
            <w:pPr>
              <w:ind w:left="108" w:right="-20"/>
            </w:pP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3"/>
              </w:rPr>
              <w:t>у</w:t>
            </w:r>
            <w:r>
              <w:rPr>
                <w:color w:val="000000"/>
              </w:rPr>
              <w:t>ра</w:t>
            </w:r>
            <w:r>
              <w:rPr>
                <w:color w:val="000000"/>
                <w:spacing w:val="-1"/>
              </w:rPr>
              <w:t xml:space="preserve"> </w:t>
            </w:r>
            <w:r>
              <w:rPr>
                <w:color w:val="000000"/>
              </w:rPr>
              <w:t>XX</w:t>
            </w:r>
            <w:r>
              <w:rPr>
                <w:color w:val="000000"/>
                <w:spacing w:val="1"/>
              </w:rPr>
              <w:t xml:space="preserve"> </w:t>
            </w:r>
            <w:r>
              <w:rPr>
                <w:color w:val="000000"/>
              </w:rPr>
              <w:t>в</w:t>
            </w:r>
            <w:r>
              <w:rPr>
                <w:color w:val="000000"/>
                <w:spacing w:val="-1"/>
              </w:rPr>
              <w:t>е</w:t>
            </w:r>
            <w:r>
              <w:rPr>
                <w:color w:val="000000"/>
              </w:rPr>
              <w:t>ка.</w:t>
            </w:r>
          </w:p>
          <w:p w:rsidR="00000000" w:rsidRDefault="005421F9">
            <w:pPr>
              <w:tabs>
                <w:tab w:val="left" w:pos="1920"/>
                <w:tab w:val="left" w:pos="3180"/>
              </w:tabs>
              <w:ind w:left="108" w:right="49"/>
            </w:pPr>
            <w:r>
              <w:rPr>
                <w:b/>
                <w:bCs/>
                <w:color w:val="000000"/>
              </w:rPr>
              <w:t>А.Ахматова</w:t>
            </w:r>
            <w:r>
              <w:rPr>
                <w:color w:val="000000"/>
              </w:rPr>
              <w:tab/>
            </w:r>
            <w:r>
              <w:rPr>
                <w:i/>
                <w:iCs/>
                <w:color w:val="000000"/>
              </w:rPr>
              <w:t>«П</w:t>
            </w:r>
            <w:r>
              <w:rPr>
                <w:i/>
                <w:iCs/>
                <w:color w:val="000000"/>
                <w:spacing w:val="-1"/>
              </w:rPr>
              <w:t>е</w:t>
            </w:r>
            <w:r>
              <w:rPr>
                <w:i/>
                <w:iCs/>
                <w:color w:val="000000"/>
              </w:rPr>
              <w:t>р</w:t>
            </w:r>
            <w:r>
              <w:rPr>
                <w:i/>
                <w:iCs/>
                <w:color w:val="000000"/>
                <w:spacing w:val="-1"/>
              </w:rPr>
              <w:t>е</w:t>
            </w:r>
            <w:r>
              <w:rPr>
                <w:i/>
                <w:iCs/>
                <w:color w:val="000000"/>
              </w:rPr>
              <w:t>д</w:t>
            </w:r>
            <w:r>
              <w:rPr>
                <w:color w:val="000000"/>
              </w:rPr>
              <w:tab/>
            </w:r>
            <w:r>
              <w:rPr>
                <w:i/>
                <w:iCs/>
                <w:color w:val="000000"/>
              </w:rPr>
              <w:t>в</w:t>
            </w:r>
            <w:r>
              <w:rPr>
                <w:i/>
                <w:iCs/>
                <w:color w:val="000000"/>
                <w:spacing w:val="-1"/>
              </w:rPr>
              <w:t>ес</w:t>
            </w:r>
            <w:r>
              <w:rPr>
                <w:i/>
                <w:iCs/>
                <w:color w:val="000000"/>
              </w:rPr>
              <w:t>ною</w:t>
            </w:r>
            <w:r>
              <w:rPr>
                <w:color w:val="000000"/>
              </w:rPr>
              <w:t xml:space="preserve"> </w:t>
            </w:r>
            <w:r>
              <w:rPr>
                <w:i/>
                <w:iCs/>
                <w:color w:val="000000"/>
              </w:rPr>
              <w:t>бы</w:t>
            </w:r>
            <w:r>
              <w:rPr>
                <w:i/>
                <w:iCs/>
                <w:color w:val="000000"/>
                <w:spacing w:val="-1"/>
              </w:rPr>
              <w:t>в</w:t>
            </w:r>
            <w:r>
              <w:rPr>
                <w:i/>
                <w:iCs/>
                <w:color w:val="000000"/>
              </w:rPr>
              <w:t>ают</w:t>
            </w:r>
            <w:r>
              <w:rPr>
                <w:color w:val="000000"/>
              </w:rPr>
              <w:t xml:space="preserve"> </w:t>
            </w:r>
            <w:r>
              <w:rPr>
                <w:i/>
                <w:iCs/>
                <w:color w:val="000000"/>
              </w:rPr>
              <w:t>д</w:t>
            </w:r>
            <w:r>
              <w:rPr>
                <w:i/>
                <w:iCs/>
                <w:color w:val="000000"/>
                <w:spacing w:val="1"/>
              </w:rPr>
              <w:t>н</w:t>
            </w:r>
            <w:r>
              <w:rPr>
                <w:i/>
                <w:iCs/>
                <w:color w:val="000000"/>
              </w:rPr>
              <w:t>и</w:t>
            </w:r>
            <w:r>
              <w:rPr>
                <w:color w:val="000000"/>
              </w:rPr>
              <w:t xml:space="preserve"> </w:t>
            </w:r>
            <w:r>
              <w:rPr>
                <w:i/>
                <w:iCs/>
                <w:color w:val="000000"/>
              </w:rPr>
              <w:t>такие…».</w:t>
            </w:r>
            <w:r>
              <w:rPr>
                <w:color w:val="000000"/>
                <w:spacing w:val="13"/>
              </w:rPr>
              <w:t xml:space="preserve"> </w:t>
            </w:r>
            <w:r>
              <w:rPr>
                <w:b/>
                <w:bCs/>
                <w:color w:val="000000"/>
              </w:rPr>
              <w:t>Н.С.Гум</w:t>
            </w:r>
            <w:r>
              <w:rPr>
                <w:b/>
                <w:bCs/>
                <w:color w:val="000000"/>
                <w:spacing w:val="1"/>
              </w:rPr>
              <w:t>и</w:t>
            </w:r>
            <w:r>
              <w:rPr>
                <w:b/>
                <w:bCs/>
                <w:color w:val="000000"/>
              </w:rPr>
              <w:t>л</w:t>
            </w:r>
            <w:r>
              <w:rPr>
                <w:b/>
                <w:bCs/>
                <w:color w:val="000000"/>
                <w:spacing w:val="-1"/>
              </w:rPr>
              <w:t>е</w:t>
            </w:r>
            <w:r>
              <w:rPr>
                <w:b/>
                <w:bCs/>
                <w:color w:val="000000"/>
              </w:rPr>
              <w:t>в</w:t>
            </w:r>
            <w:r>
              <w:rPr>
                <w:color w:val="000000"/>
              </w:rPr>
              <w:t xml:space="preserve">.    </w:t>
            </w:r>
            <w:r>
              <w:rPr>
                <w:color w:val="000000"/>
                <w:spacing w:val="-33"/>
              </w:rPr>
              <w:t xml:space="preserve"> </w:t>
            </w:r>
            <w:r>
              <w:rPr>
                <w:color w:val="000000"/>
              </w:rPr>
              <w:t>Ра</w:t>
            </w:r>
            <w:r>
              <w:rPr>
                <w:color w:val="000000"/>
                <w:spacing w:val="-1"/>
              </w:rPr>
              <w:t>сс</w:t>
            </w:r>
            <w:r>
              <w:rPr>
                <w:color w:val="000000"/>
              </w:rPr>
              <w:t xml:space="preserve">каз    </w:t>
            </w:r>
            <w:r>
              <w:rPr>
                <w:color w:val="000000"/>
                <w:spacing w:val="-33"/>
              </w:rPr>
              <w:t xml:space="preserve"> </w:t>
            </w:r>
            <w:r>
              <w:rPr>
                <w:color w:val="000000"/>
              </w:rPr>
              <w:t xml:space="preserve">о    </w:t>
            </w:r>
            <w:r>
              <w:rPr>
                <w:color w:val="000000"/>
                <w:spacing w:val="-36"/>
              </w:rPr>
              <w:t xml:space="preserve"> </w:t>
            </w:r>
            <w:r>
              <w:rPr>
                <w:color w:val="000000"/>
              </w:rPr>
              <w:t>поэте. Сти</w:t>
            </w:r>
            <w:r>
              <w:rPr>
                <w:color w:val="000000"/>
                <w:spacing w:val="1"/>
              </w:rPr>
              <w:t>х</w:t>
            </w:r>
            <w:r>
              <w:rPr>
                <w:color w:val="000000"/>
              </w:rPr>
              <w:t>отворе</w:t>
            </w:r>
            <w:r>
              <w:rPr>
                <w:color w:val="000000"/>
                <w:spacing w:val="-1"/>
              </w:rPr>
              <w:t>н</w:t>
            </w:r>
            <w:r>
              <w:rPr>
                <w:color w:val="000000"/>
              </w:rPr>
              <w:t>ие</w:t>
            </w:r>
            <w:r>
              <w:rPr>
                <w:color w:val="000000"/>
                <w:spacing w:val="44"/>
              </w:rPr>
              <w:t xml:space="preserve"> </w:t>
            </w:r>
            <w:r>
              <w:rPr>
                <w:i/>
                <w:iCs/>
                <w:color w:val="000000"/>
              </w:rPr>
              <w:t>«Кап</w:t>
            </w:r>
            <w:r>
              <w:rPr>
                <w:i/>
                <w:iCs/>
                <w:color w:val="000000"/>
                <w:spacing w:val="1"/>
              </w:rPr>
              <w:t>и</w:t>
            </w:r>
            <w:r>
              <w:rPr>
                <w:i/>
                <w:iCs/>
                <w:color w:val="000000"/>
              </w:rPr>
              <w:t>тан</w:t>
            </w:r>
            <w:r>
              <w:rPr>
                <w:i/>
                <w:iCs/>
                <w:color w:val="000000"/>
                <w:spacing w:val="6"/>
              </w:rPr>
              <w:t>ы</w:t>
            </w:r>
            <w:r>
              <w:rPr>
                <w:color w:val="000000"/>
                <w:spacing w:val="-6"/>
              </w:rPr>
              <w:t>»</w:t>
            </w:r>
            <w:r>
              <w:rPr>
                <w:color w:val="000000"/>
              </w:rPr>
              <w:t>.</w:t>
            </w:r>
            <w:r>
              <w:rPr>
                <w:color w:val="000000"/>
                <w:spacing w:val="42"/>
              </w:rPr>
              <w:t xml:space="preserve"> </w:t>
            </w:r>
            <w:r>
              <w:rPr>
                <w:color w:val="000000"/>
              </w:rPr>
              <w:t>Автор и герой в л</w:t>
            </w:r>
            <w:r>
              <w:rPr>
                <w:color w:val="000000"/>
                <w:spacing w:val="2"/>
              </w:rPr>
              <w:t>и</w:t>
            </w:r>
            <w:r>
              <w:rPr>
                <w:color w:val="000000"/>
              </w:rPr>
              <w:t>р</w:t>
            </w:r>
            <w:r>
              <w:rPr>
                <w:color w:val="000000"/>
                <w:spacing w:val="1"/>
              </w:rPr>
              <w:t>и</w:t>
            </w:r>
            <w:r>
              <w:rPr>
                <w:color w:val="000000"/>
              </w:rPr>
              <w:t>ч</w:t>
            </w:r>
            <w:r>
              <w:rPr>
                <w:color w:val="000000"/>
                <w:spacing w:val="-1"/>
              </w:rPr>
              <w:t>ес</w:t>
            </w:r>
            <w:r>
              <w:rPr>
                <w:color w:val="000000"/>
              </w:rPr>
              <w:t xml:space="preserve">ком </w:t>
            </w:r>
            <w:r>
              <w:rPr>
                <w:color w:val="000000"/>
                <w:spacing w:val="-2"/>
              </w:rPr>
              <w:t>т</w:t>
            </w:r>
            <w:r>
              <w:rPr>
                <w:color w:val="000000"/>
                <w:spacing w:val="-1"/>
              </w:rPr>
              <w:t>е</w:t>
            </w:r>
            <w:r>
              <w:rPr>
                <w:color w:val="000000"/>
              </w:rPr>
              <w:t xml:space="preserve">ксте. </w:t>
            </w:r>
            <w:r>
              <w:rPr>
                <w:b/>
                <w:bCs/>
                <w:color w:val="000000"/>
              </w:rPr>
              <w:t>С.Ес</w:t>
            </w:r>
            <w:r>
              <w:rPr>
                <w:b/>
                <w:bCs/>
                <w:color w:val="000000"/>
                <w:spacing w:val="-1"/>
              </w:rPr>
              <w:t>е</w:t>
            </w:r>
            <w:r>
              <w:rPr>
                <w:b/>
                <w:bCs/>
                <w:color w:val="000000"/>
              </w:rPr>
              <w:t>нин</w:t>
            </w:r>
            <w:r>
              <w:rPr>
                <w:color w:val="000000"/>
                <w:spacing w:val="151"/>
              </w:rPr>
              <w:t xml:space="preserve"> </w:t>
            </w:r>
            <w:r>
              <w:rPr>
                <w:i/>
                <w:iCs/>
                <w:color w:val="000000"/>
              </w:rPr>
              <w:t>«М</w:t>
            </w:r>
            <w:r>
              <w:rPr>
                <w:i/>
                <w:iCs/>
                <w:color w:val="000000"/>
                <w:spacing w:val="-1"/>
              </w:rPr>
              <w:t>е</w:t>
            </w:r>
            <w:r>
              <w:rPr>
                <w:i/>
                <w:iCs/>
                <w:color w:val="000000"/>
              </w:rPr>
              <w:t>лко</w:t>
            </w:r>
            <w:r>
              <w:rPr>
                <w:i/>
                <w:iCs/>
                <w:color w:val="000000"/>
                <w:spacing w:val="1"/>
              </w:rPr>
              <w:t>л</w:t>
            </w:r>
            <w:r>
              <w:rPr>
                <w:i/>
                <w:iCs/>
                <w:color w:val="000000"/>
              </w:rPr>
              <w:t>е</w:t>
            </w:r>
            <w:r>
              <w:rPr>
                <w:i/>
                <w:iCs/>
                <w:color w:val="000000"/>
                <w:spacing w:val="-1"/>
              </w:rPr>
              <w:t>с</w:t>
            </w:r>
            <w:r>
              <w:rPr>
                <w:i/>
                <w:iCs/>
                <w:color w:val="000000"/>
              </w:rPr>
              <w:t>ье.</w:t>
            </w:r>
            <w:r>
              <w:rPr>
                <w:color w:val="000000"/>
                <w:spacing w:val="147"/>
              </w:rPr>
              <w:t xml:space="preserve"> </w:t>
            </w:r>
            <w:r>
              <w:rPr>
                <w:i/>
                <w:iCs/>
                <w:color w:val="000000"/>
                <w:spacing w:val="1"/>
              </w:rPr>
              <w:t>С</w:t>
            </w:r>
            <w:r>
              <w:rPr>
                <w:i/>
                <w:iCs/>
                <w:color w:val="000000"/>
              </w:rPr>
              <w:t>т</w:t>
            </w:r>
            <w:r>
              <w:rPr>
                <w:i/>
                <w:iCs/>
                <w:color w:val="000000"/>
                <w:spacing w:val="-1"/>
              </w:rPr>
              <w:t>е</w:t>
            </w:r>
            <w:r>
              <w:rPr>
                <w:i/>
                <w:iCs/>
                <w:color w:val="000000"/>
              </w:rPr>
              <w:t>пь</w:t>
            </w:r>
            <w:r>
              <w:rPr>
                <w:color w:val="000000"/>
                <w:spacing w:val="149"/>
              </w:rPr>
              <w:t xml:space="preserve"> </w:t>
            </w:r>
            <w:r>
              <w:rPr>
                <w:i/>
                <w:iCs/>
                <w:color w:val="000000"/>
              </w:rPr>
              <w:t>и</w:t>
            </w:r>
            <w:r>
              <w:rPr>
                <w:color w:val="000000"/>
              </w:rPr>
              <w:t xml:space="preserve"> </w:t>
            </w:r>
            <w:r>
              <w:rPr>
                <w:i/>
                <w:iCs/>
                <w:color w:val="000000"/>
              </w:rPr>
              <w:t>да</w:t>
            </w:r>
            <w:r>
              <w:rPr>
                <w:i/>
                <w:iCs/>
                <w:color w:val="000000"/>
                <w:spacing w:val="1"/>
              </w:rPr>
              <w:t>л</w:t>
            </w:r>
            <w:r>
              <w:rPr>
                <w:i/>
                <w:iCs/>
                <w:color w:val="000000"/>
              </w:rPr>
              <w:t>и…»,</w:t>
            </w:r>
            <w:r>
              <w:rPr>
                <w:color w:val="000000"/>
              </w:rPr>
              <w:t xml:space="preserve"> </w:t>
            </w:r>
            <w:r>
              <w:rPr>
                <w:i/>
                <w:iCs/>
                <w:color w:val="000000"/>
              </w:rPr>
              <w:t>«Пороша».</w:t>
            </w:r>
          </w:p>
          <w:p w:rsidR="00000000" w:rsidRDefault="005421F9">
            <w:pPr>
              <w:tabs>
                <w:tab w:val="left" w:pos="1096"/>
                <w:tab w:val="left" w:pos="1823"/>
                <w:tab w:val="left" w:pos="2189"/>
                <w:tab w:val="left" w:pos="2566"/>
                <w:tab w:val="left" w:pos="3789"/>
              </w:tabs>
              <w:ind w:left="108" w:right="88"/>
              <w:jc w:val="both"/>
            </w:pPr>
            <w:r>
              <w:rPr>
                <w:color w:val="000000"/>
                <w:spacing w:val="2"/>
              </w:rPr>
              <w:t>Ч</w:t>
            </w:r>
            <w:r>
              <w:rPr>
                <w:color w:val="000000"/>
                <w:spacing w:val="-4"/>
              </w:rPr>
              <w:t>у</w:t>
            </w:r>
            <w:r>
              <w:rPr>
                <w:color w:val="000000"/>
                <w:spacing w:val="1"/>
              </w:rPr>
              <w:t>в</w:t>
            </w:r>
            <w:r>
              <w:rPr>
                <w:color w:val="000000"/>
              </w:rPr>
              <w:t>ство</w:t>
            </w:r>
            <w:r>
              <w:rPr>
                <w:color w:val="000000"/>
                <w:spacing w:val="34"/>
              </w:rPr>
              <w:t xml:space="preserve"> </w:t>
            </w:r>
            <w:r>
              <w:rPr>
                <w:color w:val="000000"/>
              </w:rPr>
              <w:t>радости</w:t>
            </w:r>
            <w:r>
              <w:rPr>
                <w:color w:val="000000"/>
                <w:spacing w:val="36"/>
              </w:rPr>
              <w:t xml:space="preserve"> </w:t>
            </w:r>
            <w:r>
              <w:rPr>
                <w:color w:val="000000"/>
              </w:rPr>
              <w:t>и</w:t>
            </w:r>
            <w:r>
              <w:rPr>
                <w:color w:val="000000"/>
                <w:spacing w:val="34"/>
              </w:rPr>
              <w:t xml:space="preserve"> </w:t>
            </w:r>
            <w:r>
              <w:rPr>
                <w:color w:val="000000"/>
                <w:spacing w:val="1"/>
              </w:rPr>
              <w:t>п</w:t>
            </w:r>
            <w:r>
              <w:rPr>
                <w:color w:val="000000"/>
              </w:rPr>
              <w:t>е</w:t>
            </w:r>
            <w:r>
              <w:rPr>
                <w:color w:val="000000"/>
                <w:spacing w:val="-1"/>
              </w:rPr>
              <w:t>ча</w:t>
            </w:r>
            <w:r>
              <w:rPr>
                <w:color w:val="000000"/>
              </w:rPr>
              <w:t>л</w:t>
            </w:r>
            <w:r>
              <w:rPr>
                <w:color w:val="000000"/>
                <w:spacing w:val="1"/>
              </w:rPr>
              <w:t>и</w:t>
            </w:r>
            <w:r>
              <w:rPr>
                <w:color w:val="000000"/>
              </w:rPr>
              <w:t>,</w:t>
            </w:r>
            <w:r>
              <w:rPr>
                <w:color w:val="000000"/>
                <w:spacing w:val="35"/>
              </w:rPr>
              <w:t xml:space="preserve"> </w:t>
            </w:r>
            <w:r>
              <w:rPr>
                <w:color w:val="000000"/>
              </w:rPr>
              <w:t>л</w:t>
            </w:r>
            <w:r>
              <w:rPr>
                <w:color w:val="000000"/>
                <w:spacing w:val="1"/>
              </w:rPr>
              <w:t>ю</w:t>
            </w:r>
            <w:r>
              <w:rPr>
                <w:color w:val="000000"/>
              </w:rPr>
              <w:t>бви</w:t>
            </w:r>
            <w:r>
              <w:rPr>
                <w:color w:val="000000"/>
                <w:spacing w:val="34"/>
              </w:rPr>
              <w:t xml:space="preserve"> </w:t>
            </w:r>
            <w:r>
              <w:rPr>
                <w:color w:val="000000"/>
              </w:rPr>
              <w:t>к род</w:t>
            </w:r>
            <w:r>
              <w:rPr>
                <w:color w:val="000000"/>
                <w:spacing w:val="1"/>
              </w:rPr>
              <w:t>н</w:t>
            </w:r>
            <w:r>
              <w:rPr>
                <w:color w:val="000000"/>
              </w:rPr>
              <w:t>ой</w:t>
            </w:r>
            <w:r>
              <w:rPr>
                <w:color w:val="000000"/>
              </w:rPr>
              <w:tab/>
              <w:t>пр</w:t>
            </w:r>
            <w:r>
              <w:rPr>
                <w:color w:val="000000"/>
                <w:spacing w:val="1"/>
              </w:rPr>
              <w:t>и</w:t>
            </w:r>
            <w:r>
              <w:rPr>
                <w:color w:val="000000"/>
              </w:rPr>
              <w:t>роде</w:t>
            </w:r>
            <w:r>
              <w:rPr>
                <w:color w:val="000000"/>
              </w:rPr>
              <w:tab/>
              <w:t>и</w:t>
            </w:r>
            <w:r>
              <w:rPr>
                <w:color w:val="000000"/>
              </w:rPr>
              <w:tab/>
              <w:t>род</w:t>
            </w:r>
            <w:r>
              <w:rPr>
                <w:color w:val="000000"/>
                <w:spacing w:val="1"/>
              </w:rPr>
              <w:t>ин</w:t>
            </w:r>
            <w:r>
              <w:rPr>
                <w:color w:val="000000"/>
              </w:rPr>
              <w:t>е</w:t>
            </w:r>
            <w:r>
              <w:rPr>
                <w:color w:val="000000"/>
              </w:rPr>
              <w:tab/>
              <w:t>в сти</w:t>
            </w:r>
            <w:r>
              <w:rPr>
                <w:color w:val="000000"/>
                <w:spacing w:val="2"/>
              </w:rPr>
              <w:t>х</w:t>
            </w:r>
            <w:r>
              <w:rPr>
                <w:color w:val="000000"/>
                <w:spacing w:val="-1"/>
              </w:rPr>
              <w:t>о</w:t>
            </w:r>
            <w:r>
              <w:rPr>
                <w:color w:val="000000"/>
              </w:rPr>
              <w:t>творн</w:t>
            </w:r>
            <w:r>
              <w:rPr>
                <w:color w:val="000000"/>
                <w:spacing w:val="-2"/>
              </w:rPr>
              <w:t>ы</w:t>
            </w:r>
            <w:r>
              <w:rPr>
                <w:color w:val="000000"/>
              </w:rPr>
              <w:t>х</w:t>
            </w:r>
            <w:r>
              <w:rPr>
                <w:color w:val="000000"/>
                <w:spacing w:val="6"/>
              </w:rPr>
              <w:t xml:space="preserve"> </w:t>
            </w:r>
            <w:r>
              <w:rPr>
                <w:color w:val="000000"/>
              </w:rPr>
              <w:t>произвед</w:t>
            </w:r>
            <w:r>
              <w:rPr>
                <w:color w:val="000000"/>
                <w:spacing w:val="-1"/>
              </w:rPr>
              <w:t>е</w:t>
            </w:r>
            <w:r>
              <w:rPr>
                <w:color w:val="000000"/>
              </w:rPr>
              <w:t>н</w:t>
            </w:r>
            <w:r>
              <w:rPr>
                <w:color w:val="000000"/>
                <w:spacing w:val="1"/>
              </w:rPr>
              <w:t>и</w:t>
            </w:r>
            <w:r>
              <w:rPr>
                <w:color w:val="000000"/>
                <w:spacing w:val="-1"/>
              </w:rPr>
              <w:t>я</w:t>
            </w:r>
            <w:r>
              <w:rPr>
                <w:color w:val="000000"/>
              </w:rPr>
              <w:t>х</w:t>
            </w:r>
            <w:r>
              <w:rPr>
                <w:color w:val="000000"/>
                <w:spacing w:val="5"/>
              </w:rPr>
              <w:t xml:space="preserve"> </w:t>
            </w:r>
            <w:r>
              <w:rPr>
                <w:color w:val="000000"/>
                <w:spacing w:val="1"/>
              </w:rPr>
              <w:t>п</w:t>
            </w:r>
            <w:r>
              <w:rPr>
                <w:color w:val="000000"/>
              </w:rPr>
              <w:t>оэ</w:t>
            </w:r>
            <w:r>
              <w:rPr>
                <w:color w:val="000000"/>
                <w:spacing w:val="1"/>
              </w:rPr>
              <w:t>т</w:t>
            </w:r>
            <w:r>
              <w:rPr>
                <w:color w:val="000000"/>
              </w:rPr>
              <w:t>ов ХХ</w:t>
            </w:r>
            <w:r>
              <w:rPr>
                <w:color w:val="000000"/>
                <w:spacing w:val="10"/>
              </w:rPr>
              <w:t xml:space="preserve"> </w:t>
            </w:r>
            <w:r>
              <w:rPr>
                <w:color w:val="000000"/>
              </w:rPr>
              <w:t>века.</w:t>
            </w:r>
            <w:r>
              <w:rPr>
                <w:color w:val="000000"/>
                <w:spacing w:val="10"/>
              </w:rPr>
              <w:t xml:space="preserve"> </w:t>
            </w:r>
            <w:r>
              <w:rPr>
                <w:color w:val="000000"/>
                <w:spacing w:val="1"/>
              </w:rPr>
              <w:t>С</w:t>
            </w:r>
            <w:r>
              <w:rPr>
                <w:color w:val="000000"/>
              </w:rPr>
              <w:t>вязь</w:t>
            </w:r>
            <w:r>
              <w:rPr>
                <w:color w:val="000000"/>
                <w:spacing w:val="13"/>
              </w:rPr>
              <w:t xml:space="preserve"> </w:t>
            </w:r>
            <w:r>
              <w:rPr>
                <w:color w:val="000000"/>
              </w:rPr>
              <w:t>р</w:t>
            </w:r>
            <w:r>
              <w:rPr>
                <w:color w:val="000000"/>
                <w:spacing w:val="1"/>
              </w:rPr>
              <w:t>и</w:t>
            </w:r>
            <w:r>
              <w:rPr>
                <w:color w:val="000000"/>
              </w:rPr>
              <w:t>т</w:t>
            </w:r>
            <w:r>
              <w:rPr>
                <w:color w:val="000000"/>
                <w:spacing w:val="-2"/>
              </w:rPr>
              <w:t>м</w:t>
            </w:r>
            <w:r>
              <w:rPr>
                <w:color w:val="000000"/>
              </w:rPr>
              <w:t>ики</w:t>
            </w:r>
            <w:r>
              <w:rPr>
                <w:color w:val="000000"/>
                <w:spacing w:val="11"/>
              </w:rPr>
              <w:t xml:space="preserve"> </w:t>
            </w:r>
            <w:r>
              <w:rPr>
                <w:color w:val="000000"/>
              </w:rPr>
              <w:t>и</w:t>
            </w:r>
            <w:r>
              <w:rPr>
                <w:color w:val="000000"/>
                <w:spacing w:val="13"/>
              </w:rPr>
              <w:t xml:space="preserve"> </w:t>
            </w:r>
            <w:r>
              <w:rPr>
                <w:color w:val="000000"/>
              </w:rPr>
              <w:t>м</w:t>
            </w:r>
            <w:r>
              <w:rPr>
                <w:color w:val="000000"/>
                <w:spacing w:val="-1"/>
              </w:rPr>
              <w:t>е</w:t>
            </w:r>
            <w:r>
              <w:rPr>
                <w:color w:val="000000"/>
              </w:rPr>
              <w:t>лодики сти</w:t>
            </w:r>
            <w:r>
              <w:rPr>
                <w:color w:val="000000"/>
                <w:spacing w:val="2"/>
              </w:rPr>
              <w:t>х</w:t>
            </w:r>
            <w:r>
              <w:rPr>
                <w:color w:val="000000"/>
              </w:rPr>
              <w:t>а</w:t>
            </w:r>
            <w:r>
              <w:rPr>
                <w:color w:val="000000"/>
                <w:spacing w:val="13"/>
              </w:rPr>
              <w:t xml:space="preserve"> </w:t>
            </w:r>
            <w:r>
              <w:rPr>
                <w:color w:val="000000"/>
              </w:rPr>
              <w:t>с</w:t>
            </w:r>
            <w:r>
              <w:rPr>
                <w:color w:val="000000"/>
                <w:spacing w:val="14"/>
              </w:rPr>
              <w:t xml:space="preserve"> </w:t>
            </w:r>
            <w:r>
              <w:rPr>
                <w:color w:val="000000"/>
              </w:rPr>
              <w:t>эмо</w:t>
            </w:r>
            <w:r>
              <w:rPr>
                <w:color w:val="000000"/>
                <w:spacing w:val="-1"/>
              </w:rPr>
              <w:t>ц</w:t>
            </w:r>
            <w:r>
              <w:rPr>
                <w:color w:val="000000"/>
              </w:rPr>
              <w:t>ио</w:t>
            </w:r>
            <w:r>
              <w:rPr>
                <w:color w:val="000000"/>
                <w:spacing w:val="1"/>
              </w:rPr>
              <w:t>н</w:t>
            </w:r>
            <w:r>
              <w:rPr>
                <w:color w:val="000000"/>
              </w:rPr>
              <w:t>ал</w:t>
            </w:r>
            <w:r>
              <w:rPr>
                <w:color w:val="000000"/>
                <w:spacing w:val="-1"/>
              </w:rPr>
              <w:t>ь</w:t>
            </w:r>
            <w:r>
              <w:rPr>
                <w:color w:val="000000"/>
              </w:rPr>
              <w:t>н</w:t>
            </w:r>
            <w:r>
              <w:rPr>
                <w:color w:val="000000"/>
                <w:spacing w:val="-2"/>
              </w:rPr>
              <w:t>ы</w:t>
            </w:r>
            <w:r>
              <w:rPr>
                <w:color w:val="000000"/>
              </w:rPr>
              <w:t>м</w:t>
            </w:r>
            <w:r>
              <w:rPr>
                <w:color w:val="000000"/>
                <w:spacing w:val="12"/>
              </w:rPr>
              <w:t xml:space="preserve"> </w:t>
            </w:r>
            <w:r>
              <w:rPr>
                <w:color w:val="000000"/>
              </w:rPr>
              <w:t>со</w:t>
            </w:r>
            <w:r>
              <w:rPr>
                <w:color w:val="000000"/>
                <w:spacing w:val="-1"/>
              </w:rPr>
              <w:t>с</w:t>
            </w:r>
            <w:r>
              <w:rPr>
                <w:color w:val="000000"/>
              </w:rPr>
              <w:t>тоя</w:t>
            </w:r>
            <w:r>
              <w:rPr>
                <w:color w:val="000000"/>
                <w:spacing w:val="1"/>
              </w:rPr>
              <w:t>ни</w:t>
            </w:r>
            <w:r>
              <w:rPr>
                <w:color w:val="000000"/>
              </w:rPr>
              <w:t>е</w:t>
            </w:r>
            <w:r>
              <w:rPr>
                <w:color w:val="000000"/>
                <w:spacing w:val="-1"/>
              </w:rPr>
              <w:t>м</w:t>
            </w:r>
            <w:r>
              <w:rPr>
                <w:color w:val="000000"/>
              </w:rPr>
              <w:t>, выр</w:t>
            </w:r>
            <w:r>
              <w:rPr>
                <w:color w:val="000000"/>
                <w:spacing w:val="-1"/>
              </w:rPr>
              <w:t>а</w:t>
            </w:r>
            <w:r>
              <w:rPr>
                <w:color w:val="000000"/>
              </w:rPr>
              <w:t>ж</w:t>
            </w:r>
            <w:r>
              <w:rPr>
                <w:color w:val="000000"/>
                <w:spacing w:val="-2"/>
              </w:rPr>
              <w:t>е</w:t>
            </w:r>
            <w:r>
              <w:rPr>
                <w:color w:val="000000"/>
              </w:rPr>
              <w:t>н</w:t>
            </w:r>
            <w:r>
              <w:rPr>
                <w:color w:val="000000"/>
                <w:spacing w:val="1"/>
              </w:rPr>
              <w:t>н</w:t>
            </w:r>
            <w:r>
              <w:rPr>
                <w:color w:val="000000"/>
              </w:rPr>
              <w:t>ым</w:t>
            </w:r>
            <w:r>
              <w:rPr>
                <w:color w:val="000000"/>
              </w:rPr>
              <w:tab/>
              <w:t xml:space="preserve">в      </w:t>
            </w:r>
            <w:r>
              <w:rPr>
                <w:color w:val="000000"/>
                <w:spacing w:val="-43"/>
              </w:rPr>
              <w:t xml:space="preserve"> </w:t>
            </w:r>
            <w:r>
              <w:rPr>
                <w:color w:val="000000"/>
                <w:spacing w:val="-1"/>
              </w:rPr>
              <w:t>с</w:t>
            </w:r>
            <w:r>
              <w:rPr>
                <w:color w:val="000000"/>
              </w:rPr>
              <w:t>ти</w:t>
            </w:r>
            <w:r>
              <w:rPr>
                <w:color w:val="000000"/>
                <w:spacing w:val="2"/>
              </w:rPr>
              <w:t>х</w:t>
            </w:r>
            <w:r>
              <w:rPr>
                <w:color w:val="000000"/>
                <w:spacing w:val="-1"/>
              </w:rPr>
              <w:t>о</w:t>
            </w:r>
            <w:r>
              <w:rPr>
                <w:color w:val="000000"/>
              </w:rPr>
              <w:t>твор</w:t>
            </w:r>
            <w:r>
              <w:rPr>
                <w:color w:val="000000"/>
                <w:spacing w:val="-1"/>
              </w:rPr>
              <w:t>е</w:t>
            </w:r>
            <w:r>
              <w:rPr>
                <w:color w:val="000000"/>
                <w:spacing w:val="2"/>
              </w:rPr>
              <w:t>н</w:t>
            </w:r>
            <w:r>
              <w:rPr>
                <w:color w:val="000000"/>
              </w:rPr>
              <w:t>ии. Поэт</w:t>
            </w:r>
            <w:r>
              <w:rPr>
                <w:color w:val="000000"/>
                <w:spacing w:val="1"/>
              </w:rPr>
              <w:t>из</w:t>
            </w:r>
            <w:r>
              <w:rPr>
                <w:color w:val="000000"/>
              </w:rPr>
              <w:t>а</w:t>
            </w:r>
            <w:r>
              <w:rPr>
                <w:color w:val="000000"/>
                <w:spacing w:val="-1"/>
              </w:rPr>
              <w:t>ц</w:t>
            </w:r>
            <w:r>
              <w:rPr>
                <w:color w:val="000000"/>
              </w:rPr>
              <w:t>ия род</w:t>
            </w:r>
            <w:r>
              <w:rPr>
                <w:color w:val="000000"/>
                <w:spacing w:val="1"/>
              </w:rPr>
              <w:t>н</w:t>
            </w:r>
            <w:r>
              <w:rPr>
                <w:color w:val="000000"/>
                <w:spacing w:val="-2"/>
              </w:rPr>
              <w:t>о</w:t>
            </w:r>
            <w:r>
              <w:rPr>
                <w:color w:val="000000"/>
              </w:rPr>
              <w:t xml:space="preserve">й </w:t>
            </w:r>
            <w:r>
              <w:rPr>
                <w:color w:val="000000"/>
                <w:spacing w:val="1"/>
              </w:rPr>
              <w:t>п</w:t>
            </w:r>
            <w:r>
              <w:rPr>
                <w:color w:val="000000"/>
                <w:spacing w:val="-1"/>
              </w:rPr>
              <w:t>ри</w:t>
            </w:r>
            <w:r>
              <w:rPr>
                <w:color w:val="000000"/>
              </w:rPr>
              <w:t>роды.</w:t>
            </w:r>
          </w:p>
          <w:p w:rsidR="00000000" w:rsidRDefault="005421F9">
            <w:pPr>
              <w:spacing w:line="240" w:lineRule="exact"/>
            </w:pPr>
            <w:r>
              <w:rPr>
                <w:b/>
              </w:rPr>
              <w:t xml:space="preserve">  </w:t>
            </w:r>
            <w:r>
              <w:rPr>
                <w:b/>
              </w:rPr>
              <w:t>Андрей Платонович Платонов</w:t>
            </w:r>
          </w:p>
          <w:p w:rsidR="00000000" w:rsidRDefault="005421F9">
            <w:pPr>
              <w:spacing w:line="240" w:lineRule="exact"/>
            </w:pPr>
            <w:r>
              <w:t xml:space="preserve"> «Неизвестный цветок».</w:t>
            </w:r>
          </w:p>
          <w:p w:rsidR="00000000" w:rsidRDefault="005421F9">
            <w:pPr>
              <w:spacing w:after="76" w:line="240" w:lineRule="exact"/>
            </w:pPr>
          </w:p>
          <w:p w:rsidR="00000000" w:rsidRDefault="005421F9">
            <w:pPr>
              <w:tabs>
                <w:tab w:val="left" w:pos="1122"/>
                <w:tab w:val="left" w:pos="1624"/>
                <w:tab w:val="left" w:pos="2540"/>
                <w:tab w:val="left" w:pos="2972"/>
              </w:tabs>
              <w:spacing w:line="237" w:lineRule="auto"/>
              <w:ind w:left="108" w:right="87" w:firstLine="60"/>
              <w:jc w:val="both"/>
            </w:pPr>
            <w:r>
              <w:rPr>
                <w:b/>
                <w:bCs/>
                <w:color w:val="000000"/>
                <w:spacing w:val="1"/>
              </w:rPr>
              <w:t>В</w:t>
            </w:r>
            <w:r>
              <w:rPr>
                <w:b/>
                <w:bCs/>
                <w:color w:val="000000"/>
              </w:rPr>
              <w:t>.М.Шу</w:t>
            </w:r>
            <w:r>
              <w:rPr>
                <w:b/>
                <w:bCs/>
                <w:color w:val="000000"/>
                <w:spacing w:val="3"/>
              </w:rPr>
              <w:t>к</w:t>
            </w:r>
            <w:r>
              <w:rPr>
                <w:b/>
                <w:bCs/>
                <w:color w:val="000000"/>
                <w:spacing w:val="-5"/>
              </w:rPr>
              <w:t>ш</w:t>
            </w:r>
            <w:r>
              <w:rPr>
                <w:b/>
                <w:bCs/>
                <w:color w:val="000000"/>
              </w:rPr>
              <w:t>и</w:t>
            </w:r>
            <w:r>
              <w:rPr>
                <w:b/>
                <w:bCs/>
                <w:color w:val="000000"/>
                <w:spacing w:val="1"/>
              </w:rPr>
              <w:t>н</w:t>
            </w:r>
            <w:r>
              <w:rPr>
                <w:color w:val="000000"/>
              </w:rPr>
              <w:t>. Слово</w:t>
            </w:r>
            <w:r>
              <w:rPr>
                <w:color w:val="000000"/>
              </w:rPr>
              <w:tab/>
              <w:t xml:space="preserve">о </w:t>
            </w:r>
            <w:r>
              <w:rPr>
                <w:color w:val="000000"/>
                <w:spacing w:val="-1"/>
              </w:rPr>
              <w:t>п</w:t>
            </w:r>
            <w:r>
              <w:rPr>
                <w:color w:val="000000"/>
              </w:rPr>
              <w:t>ис</w:t>
            </w:r>
            <w:r>
              <w:rPr>
                <w:color w:val="000000"/>
                <w:spacing w:val="-1"/>
              </w:rPr>
              <w:t>а</w:t>
            </w:r>
            <w:r>
              <w:rPr>
                <w:color w:val="000000"/>
              </w:rPr>
              <w:t>теле. Ра</w:t>
            </w:r>
            <w:r>
              <w:rPr>
                <w:color w:val="000000"/>
                <w:spacing w:val="-1"/>
              </w:rPr>
              <w:t>сс</w:t>
            </w:r>
            <w:r>
              <w:rPr>
                <w:color w:val="000000"/>
              </w:rPr>
              <w:t xml:space="preserve">казы </w:t>
            </w:r>
            <w:r>
              <w:rPr>
                <w:i/>
                <w:iCs/>
                <w:color w:val="000000"/>
              </w:rPr>
              <w:t>«Срезал»,</w:t>
            </w:r>
            <w:r>
              <w:rPr>
                <w:color w:val="000000"/>
                <w:spacing w:val="50"/>
              </w:rPr>
              <w:t xml:space="preserve"> </w:t>
            </w:r>
            <w:r>
              <w:rPr>
                <w:i/>
                <w:iCs/>
                <w:color w:val="000000"/>
              </w:rPr>
              <w:t>«Критики».</w:t>
            </w:r>
            <w:r>
              <w:rPr>
                <w:color w:val="000000"/>
                <w:spacing w:val="50"/>
              </w:rPr>
              <w:t xml:space="preserve"> </w:t>
            </w:r>
            <w:r>
              <w:rPr>
                <w:color w:val="000000"/>
              </w:rPr>
              <w:t>Особ</w:t>
            </w:r>
            <w:r>
              <w:rPr>
                <w:color w:val="000000"/>
                <w:spacing w:val="-1"/>
              </w:rPr>
              <w:t>е</w:t>
            </w:r>
            <w:r>
              <w:rPr>
                <w:color w:val="000000"/>
              </w:rPr>
              <w:t>н</w:t>
            </w:r>
            <w:r>
              <w:rPr>
                <w:color w:val="000000"/>
                <w:spacing w:val="1"/>
              </w:rPr>
              <w:t>н</w:t>
            </w:r>
            <w:r>
              <w:rPr>
                <w:color w:val="000000"/>
              </w:rPr>
              <w:t xml:space="preserve">ости </w:t>
            </w:r>
            <w:r>
              <w:rPr>
                <w:color w:val="000000"/>
                <w:spacing w:val="2"/>
              </w:rPr>
              <w:t>ш</w:t>
            </w:r>
            <w:r>
              <w:rPr>
                <w:color w:val="000000"/>
                <w:spacing w:val="-4"/>
              </w:rPr>
              <w:t>у</w:t>
            </w:r>
            <w:r>
              <w:rPr>
                <w:color w:val="000000"/>
              </w:rPr>
              <w:t>кш</w:t>
            </w:r>
            <w:r>
              <w:rPr>
                <w:color w:val="000000"/>
                <w:spacing w:val="1"/>
              </w:rPr>
              <w:t>ин</w:t>
            </w:r>
            <w:r>
              <w:rPr>
                <w:color w:val="000000"/>
              </w:rPr>
              <w:t>ск</w:t>
            </w:r>
            <w:r>
              <w:rPr>
                <w:color w:val="000000"/>
                <w:spacing w:val="-1"/>
              </w:rPr>
              <w:t>и</w:t>
            </w:r>
            <w:r>
              <w:rPr>
                <w:color w:val="000000"/>
              </w:rPr>
              <w:t xml:space="preserve">х         </w:t>
            </w:r>
            <w:r>
              <w:rPr>
                <w:color w:val="000000"/>
                <w:spacing w:val="-22"/>
              </w:rPr>
              <w:t xml:space="preserve"> </w:t>
            </w:r>
            <w:r>
              <w:rPr>
                <w:color w:val="000000"/>
              </w:rPr>
              <w:t>г</w:t>
            </w:r>
            <w:r>
              <w:rPr>
                <w:color w:val="000000"/>
                <w:spacing w:val="-1"/>
              </w:rPr>
              <w:t>е</w:t>
            </w:r>
            <w:r>
              <w:rPr>
                <w:color w:val="000000"/>
              </w:rPr>
              <w:t>р</w:t>
            </w:r>
            <w:r>
              <w:rPr>
                <w:color w:val="000000"/>
                <w:spacing w:val="-2"/>
              </w:rPr>
              <w:t>о</w:t>
            </w:r>
            <w:r>
              <w:rPr>
                <w:color w:val="000000"/>
                <w:spacing w:val="-1"/>
              </w:rPr>
              <w:t>е</w:t>
            </w:r>
            <w:r>
              <w:rPr>
                <w:color w:val="000000"/>
              </w:rPr>
              <w:t>в</w:t>
            </w:r>
            <w:r>
              <w:rPr>
                <w:color w:val="000000"/>
                <w:spacing w:val="4"/>
              </w:rPr>
              <w:t>-</w:t>
            </w:r>
            <w:r>
              <w:rPr>
                <w:color w:val="000000"/>
                <w:spacing w:val="-6"/>
              </w:rPr>
              <w:t>«</w:t>
            </w:r>
            <w:r>
              <w:rPr>
                <w:color w:val="000000"/>
                <w:spacing w:val="3"/>
              </w:rPr>
              <w:t>ч</w:t>
            </w:r>
            <w:r>
              <w:rPr>
                <w:color w:val="000000"/>
                <w:spacing w:val="-4"/>
              </w:rPr>
              <w:t>у</w:t>
            </w:r>
            <w:r>
              <w:rPr>
                <w:color w:val="000000"/>
                <w:spacing w:val="2"/>
              </w:rPr>
              <w:t>д</w:t>
            </w:r>
            <w:r>
              <w:rPr>
                <w:color w:val="000000"/>
                <w:spacing w:val="1"/>
              </w:rPr>
              <w:t>и</w:t>
            </w:r>
            <w:r>
              <w:rPr>
                <w:color w:val="000000"/>
              </w:rPr>
              <w:t>ко</w:t>
            </w:r>
            <w:r>
              <w:rPr>
                <w:color w:val="000000"/>
                <w:spacing w:val="4"/>
              </w:rPr>
              <w:t>в</w:t>
            </w:r>
            <w:r>
              <w:rPr>
                <w:color w:val="000000"/>
                <w:spacing w:val="-3"/>
              </w:rPr>
              <w:t>»</w:t>
            </w:r>
            <w:r>
              <w:rPr>
                <w:color w:val="000000"/>
              </w:rPr>
              <w:t>, правдоискател</w:t>
            </w:r>
            <w:r>
              <w:rPr>
                <w:color w:val="000000"/>
                <w:spacing w:val="-1"/>
              </w:rPr>
              <w:t>е</w:t>
            </w:r>
            <w:r>
              <w:rPr>
                <w:color w:val="000000"/>
              </w:rPr>
              <w:t>й,</w:t>
            </w:r>
            <w:r>
              <w:rPr>
                <w:color w:val="000000"/>
              </w:rPr>
              <w:tab/>
              <w:t>прав</w:t>
            </w:r>
            <w:r>
              <w:rPr>
                <w:color w:val="000000"/>
                <w:spacing w:val="-1"/>
              </w:rPr>
              <w:t>е</w:t>
            </w:r>
            <w:r>
              <w:rPr>
                <w:color w:val="000000"/>
              </w:rPr>
              <w:t>дн</w:t>
            </w:r>
            <w:r>
              <w:rPr>
                <w:color w:val="000000"/>
                <w:spacing w:val="1"/>
              </w:rPr>
              <w:t>ик</w:t>
            </w:r>
            <w:r>
              <w:rPr>
                <w:color w:val="000000"/>
              </w:rPr>
              <w:t>ов. Челов</w:t>
            </w:r>
            <w:r>
              <w:rPr>
                <w:color w:val="000000"/>
                <w:spacing w:val="-2"/>
              </w:rPr>
              <w:t>е</w:t>
            </w:r>
            <w:r>
              <w:rPr>
                <w:color w:val="000000"/>
                <w:spacing w:val="1"/>
              </w:rPr>
              <w:t>ч</w:t>
            </w:r>
            <w:r>
              <w:rPr>
                <w:color w:val="000000"/>
              </w:rPr>
              <w:t>е</w:t>
            </w:r>
            <w:r>
              <w:rPr>
                <w:color w:val="000000"/>
                <w:spacing w:val="-1"/>
              </w:rPr>
              <w:t>с</w:t>
            </w:r>
            <w:r>
              <w:rPr>
                <w:color w:val="000000"/>
              </w:rPr>
              <w:t>кая</w:t>
            </w:r>
            <w:r>
              <w:rPr>
                <w:color w:val="000000"/>
                <w:spacing w:val="66"/>
              </w:rPr>
              <w:t xml:space="preserve"> </w:t>
            </w:r>
            <w:r>
              <w:rPr>
                <w:color w:val="000000"/>
              </w:rPr>
              <w:t>от</w:t>
            </w:r>
            <w:r>
              <w:rPr>
                <w:color w:val="000000"/>
                <w:spacing w:val="1"/>
              </w:rPr>
              <w:t>к</w:t>
            </w:r>
            <w:r>
              <w:rPr>
                <w:color w:val="000000"/>
              </w:rPr>
              <w:t>рытость</w:t>
            </w:r>
            <w:r>
              <w:rPr>
                <w:color w:val="000000"/>
                <w:spacing w:val="68"/>
              </w:rPr>
              <w:t xml:space="preserve"> </w:t>
            </w:r>
            <w:r>
              <w:rPr>
                <w:color w:val="000000"/>
              </w:rPr>
              <w:t>ми</w:t>
            </w:r>
            <w:r>
              <w:rPr>
                <w:color w:val="000000"/>
                <w:spacing w:val="2"/>
              </w:rPr>
              <w:t>р</w:t>
            </w:r>
            <w:r>
              <w:rPr>
                <w:color w:val="000000"/>
              </w:rPr>
              <w:t>у</w:t>
            </w:r>
            <w:r>
              <w:rPr>
                <w:color w:val="000000"/>
                <w:spacing w:val="60"/>
              </w:rPr>
              <w:t xml:space="preserve"> </w:t>
            </w:r>
            <w:r>
              <w:rPr>
                <w:color w:val="000000"/>
                <w:spacing w:val="1"/>
              </w:rPr>
              <w:t>к</w:t>
            </w:r>
            <w:r>
              <w:rPr>
                <w:color w:val="000000"/>
              </w:rPr>
              <w:t>а</w:t>
            </w:r>
            <w:r>
              <w:rPr>
                <w:color w:val="000000"/>
              </w:rPr>
              <w:t>к синоним</w:t>
            </w:r>
            <w:r>
              <w:rPr>
                <w:color w:val="000000"/>
                <w:spacing w:val="174"/>
              </w:rPr>
              <w:t xml:space="preserve"> </w:t>
            </w:r>
            <w:r>
              <w:rPr>
                <w:color w:val="000000"/>
                <w:spacing w:val="1"/>
              </w:rPr>
              <w:t>н</w:t>
            </w:r>
            <w:r>
              <w:rPr>
                <w:color w:val="000000"/>
              </w:rPr>
              <w:t>езащище</w:t>
            </w:r>
            <w:r>
              <w:rPr>
                <w:color w:val="000000"/>
                <w:spacing w:val="-1"/>
              </w:rPr>
              <w:t>нн</w:t>
            </w:r>
            <w:r>
              <w:rPr>
                <w:color w:val="000000"/>
                <w:spacing w:val="1"/>
              </w:rPr>
              <w:t>о</w:t>
            </w:r>
            <w:r>
              <w:rPr>
                <w:color w:val="000000"/>
              </w:rPr>
              <w:t>ст</w:t>
            </w:r>
            <w:r>
              <w:rPr>
                <w:color w:val="000000"/>
                <w:spacing w:val="1"/>
              </w:rPr>
              <w:t>и</w:t>
            </w:r>
            <w:r>
              <w:rPr>
                <w:color w:val="000000"/>
              </w:rPr>
              <w:t>.</w:t>
            </w:r>
            <w:r>
              <w:rPr>
                <w:color w:val="000000"/>
                <w:spacing w:val="175"/>
              </w:rPr>
              <w:t xml:space="preserve"> </w:t>
            </w:r>
            <w:r>
              <w:rPr>
                <w:color w:val="000000"/>
              </w:rPr>
              <w:t>Обр</w:t>
            </w:r>
            <w:r>
              <w:rPr>
                <w:color w:val="000000"/>
                <w:spacing w:val="-1"/>
              </w:rPr>
              <w:t>а</w:t>
            </w:r>
            <w:r>
              <w:rPr>
                <w:color w:val="000000"/>
              </w:rPr>
              <w:t xml:space="preserve">з </w:t>
            </w:r>
            <w:r>
              <w:rPr>
                <w:color w:val="000000"/>
                <w:spacing w:val="-4"/>
              </w:rPr>
              <w:t>«</w:t>
            </w:r>
            <w:r>
              <w:rPr>
                <w:color w:val="000000"/>
              </w:rPr>
              <w:t>стран</w:t>
            </w:r>
            <w:r>
              <w:rPr>
                <w:color w:val="000000"/>
                <w:spacing w:val="1"/>
              </w:rPr>
              <w:t>н</w:t>
            </w:r>
            <w:r>
              <w:rPr>
                <w:color w:val="000000"/>
              </w:rPr>
              <w:t>ог</w:t>
            </w:r>
            <w:r>
              <w:rPr>
                <w:color w:val="000000"/>
                <w:spacing w:val="5"/>
              </w:rPr>
              <w:t>о</w:t>
            </w:r>
            <w:r>
              <w:rPr>
                <w:color w:val="000000"/>
              </w:rPr>
              <w:t>»</w:t>
            </w:r>
            <w:r>
              <w:rPr>
                <w:color w:val="000000"/>
                <w:spacing w:val="-4"/>
              </w:rPr>
              <w:t xml:space="preserve"> </w:t>
            </w:r>
            <w:r>
              <w:rPr>
                <w:color w:val="000000"/>
              </w:rPr>
              <w:t>г</w:t>
            </w:r>
            <w:r>
              <w:rPr>
                <w:color w:val="000000"/>
                <w:spacing w:val="-1"/>
              </w:rPr>
              <w:t>е</w:t>
            </w:r>
            <w:r>
              <w:rPr>
                <w:color w:val="000000"/>
              </w:rPr>
              <w:t>роя в л</w:t>
            </w:r>
            <w:r>
              <w:rPr>
                <w:color w:val="000000"/>
                <w:spacing w:val="2"/>
              </w:rPr>
              <w:t>и</w:t>
            </w:r>
            <w:r>
              <w:rPr>
                <w:color w:val="000000"/>
              </w:rPr>
              <w:t>тера</w:t>
            </w:r>
            <w:r>
              <w:rPr>
                <w:color w:val="000000"/>
                <w:spacing w:val="1"/>
              </w:rPr>
              <w:t>т</w:t>
            </w:r>
            <w:r>
              <w:rPr>
                <w:color w:val="000000"/>
                <w:spacing w:val="-3"/>
              </w:rPr>
              <w:t>у</w:t>
            </w:r>
            <w:r>
              <w:rPr>
                <w:color w:val="000000"/>
                <w:spacing w:val="1"/>
              </w:rPr>
              <w:t>р</w:t>
            </w:r>
            <w:r>
              <w:rPr>
                <w:color w:val="000000"/>
              </w:rPr>
              <w:t>е.</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532"/>
                <w:tab w:val="left" w:pos="1280"/>
                <w:tab w:val="left" w:pos="1794"/>
              </w:tabs>
              <w:spacing w:before="14"/>
              <w:ind w:left="107" w:right="47"/>
            </w:pPr>
            <w:r>
              <w:rPr>
                <w:color w:val="000000"/>
                <w:spacing w:val="-2"/>
              </w:rPr>
              <w:t>доб</w:t>
            </w:r>
            <w:r>
              <w:rPr>
                <w:color w:val="000000"/>
                <w:spacing w:val="-3"/>
              </w:rPr>
              <w:t>р</w:t>
            </w:r>
            <w:r>
              <w:rPr>
                <w:color w:val="000000"/>
                <w:spacing w:val="-2"/>
              </w:rPr>
              <w:t>о</w:t>
            </w:r>
            <w:r>
              <w:rPr>
                <w:color w:val="000000"/>
                <w:spacing w:val="-7"/>
              </w:rPr>
              <w:t>г</w:t>
            </w:r>
            <w:r>
              <w:rPr>
                <w:color w:val="000000"/>
              </w:rPr>
              <w:t>о</w:t>
            </w:r>
            <w:r>
              <w:rPr>
                <w:color w:val="000000"/>
                <w:spacing w:val="119"/>
              </w:rPr>
              <w:t xml:space="preserve"> </w:t>
            </w:r>
            <w:r>
              <w:rPr>
                <w:color w:val="000000"/>
              </w:rPr>
              <w:t>и</w:t>
            </w:r>
            <w:r>
              <w:rPr>
                <w:color w:val="000000"/>
                <w:spacing w:val="122"/>
              </w:rPr>
              <w:t xml:space="preserve"> </w:t>
            </w:r>
            <w:r>
              <w:rPr>
                <w:color w:val="000000"/>
                <w:spacing w:val="1"/>
              </w:rPr>
              <w:t>м</w:t>
            </w:r>
            <w:r>
              <w:rPr>
                <w:color w:val="000000"/>
                <w:spacing w:val="-18"/>
              </w:rPr>
              <w:t>у</w:t>
            </w:r>
            <w:r>
              <w:rPr>
                <w:color w:val="000000"/>
              </w:rPr>
              <w:t>дро</w:t>
            </w:r>
            <w:r>
              <w:rPr>
                <w:color w:val="000000"/>
                <w:spacing w:val="-5"/>
              </w:rPr>
              <w:t>г</w:t>
            </w:r>
            <w:r>
              <w:rPr>
                <w:color w:val="000000"/>
              </w:rPr>
              <w:t xml:space="preserve">о </w:t>
            </w:r>
            <w:r>
              <w:rPr>
                <w:color w:val="000000"/>
                <w:spacing w:val="-7"/>
              </w:rPr>
              <w:t>х</w:t>
            </w:r>
            <w:r>
              <w:rPr>
                <w:color w:val="000000"/>
              </w:rPr>
              <w:t>оз</w:t>
            </w:r>
            <w:r>
              <w:rPr>
                <w:color w:val="000000"/>
                <w:spacing w:val="-1"/>
              </w:rPr>
              <w:t>я</w:t>
            </w:r>
            <w:r>
              <w:rPr>
                <w:color w:val="000000"/>
              </w:rPr>
              <w:t>и</w:t>
            </w:r>
            <w:r>
              <w:rPr>
                <w:color w:val="000000"/>
                <w:spacing w:val="1"/>
              </w:rPr>
              <w:t>н</w:t>
            </w:r>
            <w:r>
              <w:rPr>
                <w:color w:val="000000"/>
              </w:rPr>
              <w:t>а</w:t>
            </w:r>
            <w:r>
              <w:rPr>
                <w:color w:val="000000"/>
              </w:rPr>
              <w:tab/>
              <w:t>пр</w:t>
            </w:r>
            <w:r>
              <w:rPr>
                <w:color w:val="000000"/>
                <w:spacing w:val="1"/>
              </w:rPr>
              <w:t>и</w:t>
            </w:r>
            <w:r>
              <w:rPr>
                <w:color w:val="000000"/>
              </w:rPr>
              <w:t>р</w:t>
            </w:r>
            <w:r>
              <w:rPr>
                <w:color w:val="000000"/>
                <w:spacing w:val="-6"/>
              </w:rPr>
              <w:t>о</w:t>
            </w:r>
            <w:r>
              <w:rPr>
                <w:color w:val="000000"/>
              </w:rPr>
              <w:t>ды. Нр</w:t>
            </w:r>
            <w:r>
              <w:rPr>
                <w:color w:val="000000"/>
                <w:spacing w:val="-1"/>
              </w:rPr>
              <w:t>а</w:t>
            </w:r>
            <w:r>
              <w:rPr>
                <w:color w:val="000000"/>
              </w:rPr>
              <w:t>в</w:t>
            </w:r>
            <w:r>
              <w:rPr>
                <w:color w:val="000000"/>
                <w:spacing w:val="-1"/>
              </w:rPr>
              <w:t>с</w:t>
            </w:r>
            <w:r>
              <w:rPr>
                <w:color w:val="000000"/>
              </w:rPr>
              <w:t>т</w:t>
            </w:r>
            <w:r>
              <w:rPr>
                <w:color w:val="000000"/>
                <w:spacing w:val="-3"/>
              </w:rPr>
              <w:t>в</w:t>
            </w:r>
            <w:r>
              <w:rPr>
                <w:color w:val="000000"/>
                <w:spacing w:val="-1"/>
              </w:rPr>
              <w:t>е</w:t>
            </w:r>
            <w:r>
              <w:rPr>
                <w:color w:val="000000"/>
              </w:rPr>
              <w:t>н</w:t>
            </w:r>
            <w:r>
              <w:rPr>
                <w:color w:val="000000"/>
                <w:spacing w:val="1"/>
              </w:rPr>
              <w:t>н</w:t>
            </w:r>
            <w:r>
              <w:rPr>
                <w:color w:val="000000"/>
              </w:rPr>
              <w:t>ая</w:t>
            </w:r>
            <w:r>
              <w:rPr>
                <w:color w:val="000000"/>
              </w:rPr>
              <w:tab/>
            </w:r>
            <w:r>
              <w:rPr>
                <w:color w:val="000000"/>
                <w:spacing w:val="1"/>
              </w:rPr>
              <w:t>с</w:t>
            </w:r>
            <w:r>
              <w:rPr>
                <w:color w:val="000000"/>
                <w:spacing w:val="-6"/>
              </w:rPr>
              <w:t>у</w:t>
            </w:r>
            <w:r>
              <w:rPr>
                <w:color w:val="000000"/>
              </w:rPr>
              <w:t>ть взаимо</w:t>
            </w:r>
            <w:r>
              <w:rPr>
                <w:color w:val="000000"/>
                <w:spacing w:val="-2"/>
              </w:rPr>
              <w:t>о</w:t>
            </w:r>
            <w:r>
              <w:rPr>
                <w:color w:val="000000"/>
              </w:rPr>
              <w:t>тношений Н</w:t>
            </w:r>
            <w:r>
              <w:rPr>
                <w:color w:val="000000"/>
                <w:spacing w:val="-1"/>
              </w:rPr>
              <w:t>ас</w:t>
            </w:r>
            <w:r>
              <w:rPr>
                <w:color w:val="000000"/>
              </w:rPr>
              <w:t>ти</w:t>
            </w:r>
            <w:r>
              <w:rPr>
                <w:color w:val="000000"/>
                <w:spacing w:val="104"/>
              </w:rPr>
              <w:t xml:space="preserve"> </w:t>
            </w:r>
            <w:r>
              <w:rPr>
                <w:color w:val="000000"/>
              </w:rPr>
              <w:t>и</w:t>
            </w:r>
            <w:r>
              <w:rPr>
                <w:color w:val="000000"/>
                <w:spacing w:val="103"/>
              </w:rPr>
              <w:t xml:space="preserve"> </w:t>
            </w:r>
            <w:r>
              <w:rPr>
                <w:color w:val="000000"/>
              </w:rPr>
              <w:t>М</w:t>
            </w:r>
            <w:r>
              <w:rPr>
                <w:color w:val="000000"/>
                <w:spacing w:val="2"/>
              </w:rPr>
              <w:t>и</w:t>
            </w:r>
            <w:r>
              <w:rPr>
                <w:color w:val="000000"/>
                <w:spacing w:val="3"/>
              </w:rPr>
              <w:t>т</w:t>
            </w:r>
            <w:r>
              <w:rPr>
                <w:color w:val="000000"/>
              </w:rPr>
              <w:t xml:space="preserve">раши. </w:t>
            </w:r>
            <w:r>
              <w:rPr>
                <w:color w:val="000000"/>
                <w:spacing w:val="-2"/>
              </w:rPr>
              <w:t>О</w:t>
            </w:r>
            <w:r>
              <w:rPr>
                <w:color w:val="000000"/>
                <w:spacing w:val="1"/>
              </w:rPr>
              <w:t>д</w:t>
            </w:r>
            <w:r>
              <w:rPr>
                <w:color w:val="000000"/>
                <w:spacing w:val="-6"/>
              </w:rPr>
              <w:t>у</w:t>
            </w:r>
            <w:r>
              <w:rPr>
                <w:color w:val="000000"/>
                <w:spacing w:val="-7"/>
              </w:rPr>
              <w:t>х</w:t>
            </w:r>
            <w:r>
              <w:rPr>
                <w:color w:val="000000"/>
                <w:spacing w:val="-3"/>
              </w:rPr>
              <w:t>о</w:t>
            </w:r>
            <w:r>
              <w:rPr>
                <w:color w:val="000000"/>
              </w:rPr>
              <w:t>т</w:t>
            </w:r>
            <w:r>
              <w:rPr>
                <w:color w:val="000000"/>
                <w:spacing w:val="-2"/>
              </w:rPr>
              <w:t>в</w:t>
            </w:r>
            <w:r>
              <w:rPr>
                <w:color w:val="000000"/>
              </w:rPr>
              <w:t>ор</w:t>
            </w:r>
            <w:r>
              <w:rPr>
                <w:color w:val="000000"/>
                <w:spacing w:val="-1"/>
              </w:rPr>
              <w:t>е</w:t>
            </w:r>
            <w:r>
              <w:rPr>
                <w:color w:val="000000"/>
              </w:rPr>
              <w:t>н</w:t>
            </w:r>
            <w:r>
              <w:rPr>
                <w:color w:val="000000"/>
                <w:spacing w:val="1"/>
              </w:rPr>
              <w:t>и</w:t>
            </w:r>
            <w:r>
              <w:rPr>
                <w:color w:val="000000"/>
              </w:rPr>
              <w:t>е пр</w:t>
            </w:r>
            <w:r>
              <w:rPr>
                <w:color w:val="000000"/>
                <w:spacing w:val="1"/>
              </w:rPr>
              <w:t>и</w:t>
            </w:r>
            <w:r>
              <w:rPr>
                <w:color w:val="000000"/>
              </w:rPr>
              <w:t>р</w:t>
            </w:r>
            <w:r>
              <w:rPr>
                <w:color w:val="000000"/>
                <w:spacing w:val="-6"/>
              </w:rPr>
              <w:t>о</w:t>
            </w:r>
            <w:r>
              <w:rPr>
                <w:color w:val="000000"/>
              </w:rPr>
              <w:t>ды,</w:t>
            </w:r>
            <w:r>
              <w:rPr>
                <w:color w:val="000000"/>
                <w:spacing w:val="23"/>
              </w:rPr>
              <w:t xml:space="preserve"> </w:t>
            </w:r>
            <w:r>
              <w:rPr>
                <w:color w:val="000000"/>
              </w:rPr>
              <w:t>ее</w:t>
            </w:r>
            <w:r>
              <w:rPr>
                <w:color w:val="000000"/>
                <w:spacing w:val="24"/>
              </w:rPr>
              <w:t xml:space="preserve"> </w:t>
            </w:r>
            <w:r>
              <w:rPr>
                <w:color w:val="000000"/>
                <w:spacing w:val="-4"/>
              </w:rPr>
              <w:t>у</w:t>
            </w:r>
            <w:r>
              <w:rPr>
                <w:color w:val="000000"/>
                <w:spacing w:val="-1"/>
              </w:rPr>
              <w:t>ч</w:t>
            </w:r>
            <w:r>
              <w:rPr>
                <w:color w:val="000000"/>
              </w:rPr>
              <w:t>а</w:t>
            </w:r>
            <w:r>
              <w:rPr>
                <w:color w:val="000000"/>
                <w:spacing w:val="-1"/>
              </w:rPr>
              <w:t>с</w:t>
            </w:r>
            <w:r>
              <w:rPr>
                <w:color w:val="000000"/>
              </w:rPr>
              <w:t>тие в</w:t>
            </w:r>
            <w:r>
              <w:rPr>
                <w:color w:val="000000"/>
              </w:rPr>
              <w:tab/>
              <w:t>с</w:t>
            </w:r>
            <w:r>
              <w:rPr>
                <w:color w:val="000000"/>
                <w:spacing w:val="-20"/>
              </w:rPr>
              <w:t>у</w:t>
            </w:r>
            <w:r>
              <w:rPr>
                <w:color w:val="000000"/>
              </w:rPr>
              <w:t>дь</w:t>
            </w:r>
            <w:r>
              <w:rPr>
                <w:color w:val="000000"/>
                <w:spacing w:val="-1"/>
              </w:rPr>
              <w:t>б</w:t>
            </w:r>
            <w:r>
              <w:rPr>
                <w:color w:val="000000"/>
              </w:rPr>
              <w:t xml:space="preserve">е     </w:t>
            </w:r>
            <w:r>
              <w:rPr>
                <w:color w:val="000000"/>
                <w:spacing w:val="-49"/>
              </w:rPr>
              <w:t xml:space="preserve"> </w:t>
            </w:r>
            <w:r>
              <w:rPr>
                <w:color w:val="000000"/>
                <w:spacing w:val="-2"/>
              </w:rPr>
              <w:t>г</w:t>
            </w:r>
            <w:r>
              <w:rPr>
                <w:color w:val="000000"/>
                <w:spacing w:val="-1"/>
              </w:rPr>
              <w:t>е</w:t>
            </w:r>
            <w:r>
              <w:rPr>
                <w:color w:val="000000"/>
              </w:rPr>
              <w:t>р</w:t>
            </w:r>
            <w:r>
              <w:rPr>
                <w:color w:val="000000"/>
                <w:spacing w:val="1"/>
              </w:rPr>
              <w:t>о</w:t>
            </w:r>
            <w:r>
              <w:rPr>
                <w:color w:val="000000"/>
              </w:rPr>
              <w:t>ев. Смы</w:t>
            </w:r>
            <w:r>
              <w:rPr>
                <w:color w:val="000000"/>
                <w:spacing w:val="-1"/>
              </w:rPr>
              <w:t>с</w:t>
            </w:r>
            <w:r>
              <w:rPr>
                <w:color w:val="000000"/>
              </w:rPr>
              <w:t>л</w:t>
            </w:r>
            <w:r>
              <w:rPr>
                <w:color w:val="000000"/>
                <w:spacing w:val="162"/>
              </w:rPr>
              <w:t xml:space="preserve"> </w:t>
            </w:r>
            <w:r>
              <w:rPr>
                <w:color w:val="000000"/>
              </w:rPr>
              <w:t>расс</w:t>
            </w:r>
            <w:r>
              <w:rPr>
                <w:color w:val="000000"/>
                <w:spacing w:val="-4"/>
              </w:rPr>
              <w:t>к</w:t>
            </w:r>
            <w:r>
              <w:rPr>
                <w:color w:val="000000"/>
              </w:rPr>
              <w:t>аза</w:t>
            </w:r>
            <w:r>
              <w:rPr>
                <w:color w:val="000000"/>
                <w:spacing w:val="161"/>
              </w:rPr>
              <w:t xml:space="preserve"> </w:t>
            </w:r>
            <w:r>
              <w:rPr>
                <w:color w:val="000000"/>
              </w:rPr>
              <w:t xml:space="preserve">о ели        </w:t>
            </w:r>
            <w:r>
              <w:rPr>
                <w:color w:val="000000"/>
                <w:spacing w:val="-36"/>
              </w:rPr>
              <w:t xml:space="preserve"> </w:t>
            </w:r>
            <w:r>
              <w:rPr>
                <w:color w:val="000000"/>
              </w:rPr>
              <w:t xml:space="preserve">и        </w:t>
            </w:r>
            <w:r>
              <w:rPr>
                <w:color w:val="000000"/>
                <w:spacing w:val="-35"/>
              </w:rPr>
              <w:t xml:space="preserve"> </w:t>
            </w:r>
            <w:r>
              <w:rPr>
                <w:color w:val="000000"/>
                <w:spacing w:val="-1"/>
              </w:rPr>
              <w:t>с</w:t>
            </w:r>
            <w:r>
              <w:rPr>
                <w:color w:val="000000"/>
                <w:spacing w:val="4"/>
              </w:rPr>
              <w:t>о</w:t>
            </w:r>
            <w:r>
              <w:rPr>
                <w:color w:val="000000"/>
              </w:rPr>
              <w:t>сне, ра</w:t>
            </w:r>
            <w:r>
              <w:rPr>
                <w:color w:val="000000"/>
                <w:spacing w:val="-1"/>
              </w:rPr>
              <w:t>с</w:t>
            </w:r>
            <w:r>
              <w:rPr>
                <w:color w:val="000000"/>
              </w:rPr>
              <w:t>т</w:t>
            </w:r>
            <w:r>
              <w:rPr>
                <w:color w:val="000000"/>
                <w:spacing w:val="-5"/>
              </w:rPr>
              <w:t>у</w:t>
            </w:r>
            <w:r>
              <w:rPr>
                <w:color w:val="000000"/>
              </w:rPr>
              <w:t xml:space="preserve">щих      </w:t>
            </w:r>
            <w:r>
              <w:rPr>
                <w:color w:val="000000"/>
                <w:spacing w:val="-30"/>
              </w:rPr>
              <w:t xml:space="preserve"> </w:t>
            </w:r>
            <w:r>
              <w:rPr>
                <w:color w:val="000000"/>
                <w:spacing w:val="-6"/>
              </w:rPr>
              <w:t>в</w:t>
            </w:r>
            <w:r>
              <w:rPr>
                <w:color w:val="000000"/>
              </w:rPr>
              <w:t>м</w:t>
            </w:r>
            <w:r>
              <w:rPr>
                <w:color w:val="000000"/>
                <w:spacing w:val="5"/>
              </w:rPr>
              <w:t>е</w:t>
            </w:r>
            <w:r>
              <w:rPr>
                <w:color w:val="000000"/>
              </w:rPr>
              <w:t>ст</w:t>
            </w:r>
            <w:r>
              <w:rPr>
                <w:color w:val="000000"/>
                <w:spacing w:val="-1"/>
              </w:rPr>
              <w:t>е</w:t>
            </w:r>
            <w:r>
              <w:rPr>
                <w:color w:val="000000"/>
              </w:rPr>
              <w:t>. С</w:t>
            </w:r>
            <w:r>
              <w:rPr>
                <w:color w:val="000000"/>
                <w:spacing w:val="-3"/>
              </w:rPr>
              <w:t>к</w:t>
            </w:r>
            <w:r>
              <w:rPr>
                <w:color w:val="000000"/>
                <w:spacing w:val="-1"/>
              </w:rPr>
              <w:t>а</w:t>
            </w:r>
            <w:r>
              <w:rPr>
                <w:color w:val="000000"/>
              </w:rPr>
              <w:t>з</w:t>
            </w:r>
            <w:r>
              <w:rPr>
                <w:color w:val="000000"/>
                <w:spacing w:val="-3"/>
              </w:rPr>
              <w:t>к</w:t>
            </w:r>
            <w:r>
              <w:rPr>
                <w:color w:val="000000"/>
              </w:rPr>
              <w:t>а</w:t>
            </w:r>
            <w:r>
              <w:rPr>
                <w:color w:val="000000"/>
                <w:spacing w:val="164"/>
              </w:rPr>
              <w:t xml:space="preserve"> </w:t>
            </w:r>
            <w:r>
              <w:rPr>
                <w:color w:val="000000"/>
              </w:rPr>
              <w:t>и</w:t>
            </w:r>
            <w:r>
              <w:rPr>
                <w:color w:val="000000"/>
                <w:spacing w:val="166"/>
              </w:rPr>
              <w:t xml:space="preserve"> </w:t>
            </w:r>
            <w:r>
              <w:rPr>
                <w:color w:val="000000"/>
              </w:rPr>
              <w:t>быль</w:t>
            </w:r>
            <w:r>
              <w:rPr>
                <w:color w:val="000000"/>
                <w:spacing w:val="168"/>
              </w:rPr>
              <w:t xml:space="preserve"> </w:t>
            </w:r>
            <w:r>
              <w:rPr>
                <w:color w:val="000000"/>
              </w:rPr>
              <w:t xml:space="preserve">в </w:t>
            </w:r>
            <w:r>
              <w:rPr>
                <w:color w:val="000000"/>
                <w:spacing w:val="-4"/>
              </w:rPr>
              <w:t>«</w:t>
            </w:r>
            <w:r>
              <w:rPr>
                <w:color w:val="000000"/>
                <w:spacing w:val="2"/>
              </w:rPr>
              <w:t>К</w:t>
            </w:r>
            <w:r>
              <w:rPr>
                <w:color w:val="000000"/>
              </w:rPr>
              <w:t>ладо</w:t>
            </w:r>
            <w:r>
              <w:rPr>
                <w:color w:val="000000"/>
                <w:spacing w:val="-3"/>
              </w:rPr>
              <w:t>в</w:t>
            </w:r>
            <w:r>
              <w:rPr>
                <w:color w:val="000000"/>
              </w:rPr>
              <w:t>ой</w:t>
            </w:r>
            <w:r>
              <w:rPr>
                <w:color w:val="000000"/>
                <w:spacing w:val="72"/>
              </w:rPr>
              <w:t xml:space="preserve"> </w:t>
            </w:r>
            <w:r>
              <w:rPr>
                <w:color w:val="000000"/>
              </w:rPr>
              <w:t>с</w:t>
            </w:r>
            <w:r>
              <w:rPr>
                <w:color w:val="000000"/>
                <w:spacing w:val="-2"/>
              </w:rPr>
              <w:t>о</w:t>
            </w:r>
            <w:r>
              <w:rPr>
                <w:color w:val="000000"/>
              </w:rPr>
              <w:t>лн</w:t>
            </w:r>
            <w:r>
              <w:rPr>
                <w:color w:val="000000"/>
                <w:spacing w:val="1"/>
              </w:rPr>
              <w:t>ц</w:t>
            </w:r>
            <w:r>
              <w:rPr>
                <w:color w:val="000000"/>
                <w:spacing w:val="3"/>
              </w:rPr>
              <w:t>а</w:t>
            </w:r>
            <w:r>
              <w:rPr>
                <w:color w:val="000000"/>
                <w:spacing w:val="-6"/>
              </w:rPr>
              <w:t>»</w:t>
            </w:r>
            <w:r>
              <w:rPr>
                <w:color w:val="000000"/>
              </w:rPr>
              <w:t>. Смы</w:t>
            </w:r>
            <w:r>
              <w:rPr>
                <w:color w:val="000000"/>
                <w:spacing w:val="-1"/>
              </w:rPr>
              <w:t>с</w:t>
            </w:r>
            <w:r>
              <w:rPr>
                <w:color w:val="000000"/>
              </w:rPr>
              <w:t xml:space="preserve">л        </w:t>
            </w:r>
            <w:r>
              <w:rPr>
                <w:color w:val="000000"/>
                <w:spacing w:val="-27"/>
              </w:rPr>
              <w:t xml:space="preserve"> </w:t>
            </w:r>
            <w:r>
              <w:rPr>
                <w:color w:val="000000"/>
              </w:rPr>
              <w:t>наз</w:t>
            </w:r>
            <w:r>
              <w:rPr>
                <w:color w:val="000000"/>
                <w:spacing w:val="-2"/>
              </w:rPr>
              <w:t>в</w:t>
            </w:r>
            <w:r>
              <w:rPr>
                <w:color w:val="000000"/>
              </w:rPr>
              <w:t>ания про</w:t>
            </w:r>
            <w:r>
              <w:rPr>
                <w:color w:val="000000"/>
                <w:spacing w:val="1"/>
              </w:rPr>
              <w:t>из</w:t>
            </w:r>
            <w:r>
              <w:rPr>
                <w:color w:val="000000"/>
                <w:spacing w:val="-2"/>
              </w:rPr>
              <w:t>в</w:t>
            </w:r>
            <w:r>
              <w:rPr>
                <w:color w:val="000000"/>
                <w:spacing w:val="-3"/>
              </w:rPr>
              <w:t>е</w:t>
            </w:r>
            <w:r>
              <w:rPr>
                <w:color w:val="000000"/>
              </w:rPr>
              <w:t>д</w:t>
            </w:r>
            <w:r>
              <w:rPr>
                <w:color w:val="000000"/>
                <w:spacing w:val="-1"/>
              </w:rPr>
              <w:t>е</w:t>
            </w:r>
            <w:r>
              <w:rPr>
                <w:color w:val="000000"/>
              </w:rPr>
              <w:t>н</w:t>
            </w:r>
            <w:r>
              <w:rPr>
                <w:color w:val="000000"/>
                <w:spacing w:val="1"/>
              </w:rPr>
              <w:t>и</w:t>
            </w:r>
            <w:r>
              <w:rPr>
                <w:color w:val="000000"/>
              </w:rPr>
              <w:t xml:space="preserve">я. </w:t>
            </w:r>
            <w:r>
              <w:rPr>
                <w:b/>
                <w:bCs/>
                <w:color w:val="000000"/>
                <w:spacing w:val="-8"/>
              </w:rPr>
              <w:t>Т</w:t>
            </w:r>
            <w:r>
              <w:rPr>
                <w:b/>
                <w:bCs/>
                <w:color w:val="000000"/>
                <w:spacing w:val="-1"/>
              </w:rPr>
              <w:t>е</w:t>
            </w:r>
            <w:r>
              <w:rPr>
                <w:b/>
                <w:bCs/>
                <w:color w:val="000000"/>
              </w:rPr>
              <w:t>ория</w:t>
            </w:r>
            <w:r>
              <w:rPr>
                <w:color w:val="000000"/>
                <w:spacing w:val="105"/>
              </w:rPr>
              <w:t xml:space="preserve"> </w:t>
            </w:r>
            <w:r>
              <w:rPr>
                <w:b/>
                <w:bCs/>
                <w:color w:val="000000"/>
              </w:rPr>
              <w:t>ли</w:t>
            </w:r>
            <w:r>
              <w:rPr>
                <w:b/>
                <w:bCs/>
                <w:color w:val="000000"/>
                <w:spacing w:val="2"/>
              </w:rPr>
              <w:t>т</w:t>
            </w:r>
            <w:r>
              <w:rPr>
                <w:b/>
                <w:bCs/>
                <w:color w:val="000000"/>
              </w:rPr>
              <w:t>ер</w:t>
            </w:r>
            <w:r>
              <w:rPr>
                <w:b/>
                <w:bCs/>
                <w:color w:val="000000"/>
                <w:spacing w:val="-9"/>
              </w:rPr>
              <w:t>а</w:t>
            </w:r>
            <w:r>
              <w:rPr>
                <w:b/>
                <w:bCs/>
                <w:color w:val="000000"/>
              </w:rPr>
              <w:t>туры</w:t>
            </w:r>
          </w:p>
          <w:p w:rsidR="00000000" w:rsidRDefault="005421F9">
            <w:pPr>
              <w:tabs>
                <w:tab w:val="left" w:pos="1314"/>
                <w:tab w:val="left" w:pos="1609"/>
                <w:tab w:val="left" w:pos="2121"/>
              </w:tabs>
              <w:spacing w:line="237" w:lineRule="auto"/>
              <w:ind w:left="107" w:right="46" w:firstLine="345"/>
            </w:pPr>
            <w:r>
              <w:rPr>
                <w:color w:val="000000"/>
              </w:rPr>
              <w:t>С</w:t>
            </w:r>
            <w:r>
              <w:rPr>
                <w:color w:val="000000"/>
                <w:spacing w:val="1"/>
              </w:rPr>
              <w:t>и</w:t>
            </w:r>
            <w:r>
              <w:rPr>
                <w:color w:val="000000"/>
              </w:rPr>
              <w:t>м</w:t>
            </w:r>
            <w:r>
              <w:rPr>
                <w:color w:val="000000"/>
                <w:spacing w:val="-3"/>
              </w:rPr>
              <w:t>в</w:t>
            </w:r>
            <w:r>
              <w:rPr>
                <w:color w:val="000000"/>
                <w:spacing w:val="-2"/>
              </w:rPr>
              <w:t>о</w:t>
            </w:r>
            <w:r>
              <w:rPr>
                <w:color w:val="000000"/>
              </w:rPr>
              <w:t>лич</w:t>
            </w:r>
            <w:r>
              <w:rPr>
                <w:color w:val="000000"/>
                <w:spacing w:val="3"/>
              </w:rPr>
              <w:t>е</w:t>
            </w:r>
            <w:r>
              <w:rPr>
                <w:color w:val="000000"/>
              </w:rPr>
              <w:t>с</w:t>
            </w:r>
            <w:r>
              <w:rPr>
                <w:color w:val="000000"/>
                <w:spacing w:val="-11"/>
              </w:rPr>
              <w:t>к</w:t>
            </w:r>
            <w:r>
              <w:rPr>
                <w:color w:val="000000"/>
                <w:spacing w:val="1"/>
              </w:rPr>
              <w:t>о</w:t>
            </w:r>
            <w:r>
              <w:rPr>
                <w:color w:val="000000"/>
              </w:rPr>
              <w:t>е с</w:t>
            </w:r>
            <w:r>
              <w:rPr>
                <w:color w:val="000000"/>
                <w:spacing w:val="-8"/>
              </w:rPr>
              <w:t>о</w:t>
            </w:r>
            <w:r>
              <w:rPr>
                <w:color w:val="000000"/>
              </w:rPr>
              <w:t>держ</w:t>
            </w:r>
            <w:r>
              <w:rPr>
                <w:color w:val="000000"/>
                <w:spacing w:val="-2"/>
              </w:rPr>
              <w:t>а</w:t>
            </w:r>
            <w:r>
              <w:rPr>
                <w:color w:val="000000"/>
              </w:rPr>
              <w:t>н</w:t>
            </w:r>
            <w:r>
              <w:rPr>
                <w:color w:val="000000"/>
                <w:spacing w:val="1"/>
              </w:rPr>
              <w:t>и</w:t>
            </w:r>
            <w:r>
              <w:rPr>
                <w:color w:val="000000"/>
              </w:rPr>
              <w:t>е пей</w:t>
            </w:r>
            <w:r>
              <w:rPr>
                <w:color w:val="000000"/>
                <w:spacing w:val="1"/>
              </w:rPr>
              <w:t>з</w:t>
            </w:r>
            <w:r>
              <w:rPr>
                <w:color w:val="000000"/>
              </w:rPr>
              <w:t>ажн</w:t>
            </w:r>
            <w:r>
              <w:rPr>
                <w:color w:val="000000"/>
                <w:spacing w:val="-2"/>
              </w:rPr>
              <w:t>ы</w:t>
            </w:r>
            <w:r>
              <w:rPr>
                <w:color w:val="000000"/>
              </w:rPr>
              <w:t>х</w:t>
            </w:r>
            <w:r>
              <w:rPr>
                <w:color w:val="000000"/>
                <w:spacing w:val="1"/>
              </w:rPr>
              <w:t xml:space="preserve"> </w:t>
            </w:r>
            <w:r>
              <w:rPr>
                <w:color w:val="000000"/>
              </w:rPr>
              <w:t xml:space="preserve">образов. </w:t>
            </w:r>
            <w:r>
              <w:rPr>
                <w:b/>
                <w:bCs/>
                <w:i/>
                <w:iCs/>
                <w:color w:val="000000"/>
              </w:rPr>
              <w:t>Проза</w:t>
            </w:r>
            <w:r>
              <w:rPr>
                <w:color w:val="000000"/>
              </w:rPr>
              <w:t xml:space="preserve"> </w:t>
            </w:r>
            <w:r>
              <w:rPr>
                <w:b/>
                <w:bCs/>
                <w:i/>
                <w:iCs/>
                <w:color w:val="000000"/>
              </w:rPr>
              <w:t>о</w:t>
            </w:r>
            <w:r>
              <w:rPr>
                <w:color w:val="000000"/>
              </w:rPr>
              <w:t xml:space="preserve"> </w:t>
            </w:r>
            <w:r>
              <w:rPr>
                <w:b/>
                <w:bCs/>
                <w:i/>
                <w:iCs/>
                <w:color w:val="000000"/>
                <w:spacing w:val="1"/>
              </w:rPr>
              <w:t>д</w:t>
            </w:r>
            <w:r>
              <w:rPr>
                <w:b/>
                <w:bCs/>
                <w:i/>
                <w:iCs/>
                <w:color w:val="000000"/>
              </w:rPr>
              <w:t>етях</w:t>
            </w:r>
            <w:r>
              <w:rPr>
                <w:color w:val="000000"/>
              </w:rPr>
              <w:t xml:space="preserve"> </w:t>
            </w:r>
            <w:r>
              <w:rPr>
                <w:b/>
                <w:bCs/>
                <w:color w:val="000000"/>
              </w:rPr>
              <w:t>В.П.Ас</w:t>
            </w:r>
            <w:r>
              <w:rPr>
                <w:b/>
                <w:bCs/>
                <w:color w:val="000000"/>
                <w:spacing w:val="1"/>
              </w:rPr>
              <w:t>т</w:t>
            </w:r>
            <w:r>
              <w:rPr>
                <w:b/>
                <w:bCs/>
                <w:color w:val="000000"/>
              </w:rPr>
              <w:t>а</w:t>
            </w:r>
            <w:r>
              <w:rPr>
                <w:b/>
                <w:bCs/>
                <w:color w:val="000000"/>
                <w:spacing w:val="-2"/>
              </w:rPr>
              <w:t>ф</w:t>
            </w:r>
            <w:r>
              <w:rPr>
                <w:b/>
                <w:bCs/>
                <w:color w:val="000000"/>
              </w:rPr>
              <w:t>ье</w:t>
            </w:r>
            <w:r>
              <w:rPr>
                <w:b/>
                <w:bCs/>
                <w:color w:val="000000"/>
                <w:spacing w:val="-1"/>
              </w:rPr>
              <w:t>в</w:t>
            </w:r>
            <w:r>
              <w:rPr>
                <w:b/>
                <w:bCs/>
                <w:color w:val="000000"/>
              </w:rPr>
              <w:t>.</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теле</w:t>
            </w:r>
            <w:r>
              <w:rPr>
                <w:color w:val="000000"/>
              </w:rPr>
              <w:tab/>
              <w:t>(д</w:t>
            </w:r>
            <w:r>
              <w:rPr>
                <w:color w:val="000000"/>
                <w:spacing w:val="-1"/>
              </w:rPr>
              <w:t>е</w:t>
            </w:r>
            <w:r>
              <w:rPr>
                <w:color w:val="000000"/>
              </w:rPr>
              <w:t>тство, ю</w:t>
            </w:r>
            <w:r>
              <w:rPr>
                <w:color w:val="000000"/>
                <w:spacing w:val="1"/>
              </w:rPr>
              <w:t>н</w:t>
            </w:r>
            <w:r>
              <w:rPr>
                <w:color w:val="000000"/>
              </w:rPr>
              <w:t xml:space="preserve">ость,          </w:t>
            </w:r>
            <w:r>
              <w:rPr>
                <w:color w:val="000000"/>
                <w:spacing w:val="-45"/>
              </w:rPr>
              <w:t xml:space="preserve"> </w:t>
            </w:r>
            <w:r>
              <w:rPr>
                <w:color w:val="000000"/>
              </w:rPr>
              <w:t>нач</w:t>
            </w:r>
            <w:r>
              <w:rPr>
                <w:color w:val="000000"/>
                <w:spacing w:val="-1"/>
              </w:rPr>
              <w:t>а</w:t>
            </w:r>
            <w:r>
              <w:rPr>
                <w:color w:val="000000"/>
              </w:rPr>
              <w:t>ло творч</w:t>
            </w:r>
            <w:r>
              <w:rPr>
                <w:color w:val="000000"/>
                <w:spacing w:val="-1"/>
              </w:rPr>
              <w:t>ес</w:t>
            </w:r>
            <w:r>
              <w:rPr>
                <w:color w:val="000000"/>
              </w:rPr>
              <w:t>кого</w:t>
            </w:r>
            <w:r>
              <w:rPr>
                <w:color w:val="000000"/>
              </w:rPr>
              <w:tab/>
            </w:r>
            <w:r>
              <w:rPr>
                <w:color w:val="000000"/>
                <w:spacing w:val="3"/>
              </w:rPr>
              <w:t>п</w:t>
            </w:r>
            <w:r>
              <w:rPr>
                <w:color w:val="000000"/>
                <w:spacing w:val="-4"/>
              </w:rPr>
              <w:t>у</w:t>
            </w:r>
            <w:r>
              <w:rPr>
                <w:color w:val="000000"/>
              </w:rPr>
              <w:t>т</w:t>
            </w:r>
            <w:r>
              <w:rPr>
                <w:color w:val="000000"/>
                <w:spacing w:val="1"/>
              </w:rPr>
              <w:t>и</w:t>
            </w:r>
            <w:r>
              <w:rPr>
                <w:color w:val="000000"/>
              </w:rPr>
              <w:t xml:space="preserve">). </w:t>
            </w:r>
            <w:r>
              <w:rPr>
                <w:i/>
                <w:iCs/>
                <w:color w:val="000000"/>
              </w:rPr>
              <w:t>«Конь</w:t>
            </w:r>
            <w:r>
              <w:rPr>
                <w:color w:val="000000"/>
              </w:rPr>
              <w:t xml:space="preserve">    </w:t>
            </w:r>
            <w:r>
              <w:rPr>
                <w:color w:val="000000"/>
                <w:spacing w:val="-1"/>
              </w:rPr>
              <w:t xml:space="preserve"> </w:t>
            </w:r>
            <w:r>
              <w:rPr>
                <w:i/>
                <w:iCs/>
                <w:color w:val="000000"/>
              </w:rPr>
              <w:t>с</w:t>
            </w:r>
            <w:r>
              <w:rPr>
                <w:color w:val="000000"/>
              </w:rPr>
              <w:t xml:space="preserve">    </w:t>
            </w:r>
            <w:r>
              <w:rPr>
                <w:color w:val="000000"/>
                <w:spacing w:val="-4"/>
              </w:rPr>
              <w:t xml:space="preserve"> </w:t>
            </w:r>
            <w:r>
              <w:rPr>
                <w:i/>
                <w:iCs/>
                <w:color w:val="000000"/>
              </w:rPr>
              <w:t>розо</w:t>
            </w:r>
            <w:r>
              <w:rPr>
                <w:i/>
                <w:iCs/>
                <w:color w:val="000000"/>
                <w:spacing w:val="-1"/>
              </w:rPr>
              <w:t>в</w:t>
            </w:r>
            <w:r>
              <w:rPr>
                <w:i/>
                <w:iCs/>
                <w:color w:val="000000"/>
              </w:rPr>
              <w:t>ой</w:t>
            </w:r>
            <w:r>
              <w:rPr>
                <w:color w:val="000000"/>
              </w:rPr>
              <w:t xml:space="preserve"> </w:t>
            </w:r>
            <w:r>
              <w:rPr>
                <w:i/>
                <w:iCs/>
                <w:color w:val="000000"/>
              </w:rPr>
              <w:t>гривой».</w:t>
            </w:r>
            <w:r>
              <w:rPr>
                <w:color w:val="000000"/>
              </w:rPr>
              <w:t xml:space="preserve"> Изображ</w:t>
            </w:r>
            <w:r>
              <w:rPr>
                <w:color w:val="000000"/>
                <w:spacing w:val="-1"/>
              </w:rPr>
              <w:t>е</w:t>
            </w:r>
            <w:r>
              <w:rPr>
                <w:color w:val="000000"/>
              </w:rPr>
              <w:t>н</w:t>
            </w:r>
            <w:r>
              <w:rPr>
                <w:color w:val="000000"/>
                <w:spacing w:val="1"/>
              </w:rPr>
              <w:t>и</w:t>
            </w:r>
            <w:r>
              <w:rPr>
                <w:color w:val="000000"/>
              </w:rPr>
              <w:t>е</w:t>
            </w:r>
            <w:r>
              <w:rPr>
                <w:color w:val="000000"/>
                <w:spacing w:val="4"/>
              </w:rPr>
              <w:t xml:space="preserve"> </w:t>
            </w:r>
            <w:r>
              <w:rPr>
                <w:color w:val="000000"/>
              </w:rPr>
              <w:t>быта</w:t>
            </w:r>
            <w:r>
              <w:rPr>
                <w:color w:val="000000"/>
                <w:spacing w:val="4"/>
              </w:rPr>
              <w:t xml:space="preserve"> </w:t>
            </w:r>
            <w:r>
              <w:rPr>
                <w:color w:val="000000"/>
              </w:rPr>
              <w:t>и жи</w:t>
            </w:r>
            <w:r>
              <w:rPr>
                <w:color w:val="000000"/>
                <w:spacing w:val="1"/>
              </w:rPr>
              <w:t>з</w:t>
            </w:r>
            <w:r>
              <w:rPr>
                <w:color w:val="000000"/>
              </w:rPr>
              <w:t xml:space="preserve">ни      </w:t>
            </w:r>
            <w:r>
              <w:rPr>
                <w:color w:val="000000"/>
                <w:spacing w:val="-16"/>
              </w:rPr>
              <w:t xml:space="preserve"> </w:t>
            </w:r>
            <w:r>
              <w:rPr>
                <w:color w:val="000000"/>
                <w:spacing w:val="-1"/>
              </w:rPr>
              <w:t>с</w:t>
            </w:r>
            <w:r>
              <w:rPr>
                <w:color w:val="000000"/>
              </w:rPr>
              <w:t>и</w:t>
            </w:r>
            <w:r>
              <w:rPr>
                <w:color w:val="000000"/>
                <w:spacing w:val="-1"/>
              </w:rPr>
              <w:t>б</w:t>
            </w:r>
            <w:r>
              <w:rPr>
                <w:color w:val="000000"/>
              </w:rPr>
              <w:t>ирской дер</w:t>
            </w:r>
            <w:r>
              <w:rPr>
                <w:color w:val="000000"/>
                <w:spacing w:val="-1"/>
              </w:rPr>
              <w:t>е</w:t>
            </w:r>
            <w:r>
              <w:rPr>
                <w:color w:val="000000"/>
              </w:rPr>
              <w:t xml:space="preserve">вни                   </w:t>
            </w:r>
            <w:r>
              <w:rPr>
                <w:color w:val="000000"/>
                <w:spacing w:val="-11"/>
              </w:rPr>
              <w:t xml:space="preserve"> </w:t>
            </w:r>
            <w:r>
              <w:rPr>
                <w:color w:val="000000"/>
              </w:rPr>
              <w:t>в предво</w:t>
            </w:r>
            <w:r>
              <w:rPr>
                <w:color w:val="000000"/>
                <w:spacing w:val="-1"/>
              </w:rPr>
              <w:t>е</w:t>
            </w:r>
            <w:r>
              <w:rPr>
                <w:color w:val="000000"/>
              </w:rPr>
              <w:t>н</w:t>
            </w:r>
            <w:r>
              <w:rPr>
                <w:color w:val="000000"/>
                <w:spacing w:val="1"/>
              </w:rPr>
              <w:t>н</w:t>
            </w:r>
            <w:r>
              <w:rPr>
                <w:color w:val="000000"/>
              </w:rPr>
              <w:t>ые</w:t>
            </w:r>
            <w:r>
              <w:rPr>
                <w:color w:val="000000"/>
                <w:spacing w:val="162"/>
              </w:rPr>
              <w:t xml:space="preserve"> </w:t>
            </w:r>
            <w:r>
              <w:rPr>
                <w:color w:val="000000"/>
              </w:rPr>
              <w:t>годы.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ые проблемы</w:t>
            </w:r>
            <w:r>
              <w:rPr>
                <w:color w:val="000000"/>
                <w:spacing w:val="171"/>
              </w:rPr>
              <w:t xml:space="preserve"> </w:t>
            </w:r>
            <w:r>
              <w:rPr>
                <w:color w:val="000000"/>
              </w:rPr>
              <w:t>ра</w:t>
            </w:r>
            <w:r>
              <w:rPr>
                <w:color w:val="000000"/>
                <w:spacing w:val="-1"/>
              </w:rPr>
              <w:t>сс</w:t>
            </w:r>
            <w:r>
              <w:rPr>
                <w:color w:val="000000"/>
              </w:rPr>
              <w:t xml:space="preserve">каза –               </w:t>
            </w:r>
            <w:r>
              <w:rPr>
                <w:color w:val="000000"/>
                <w:spacing w:val="-20"/>
              </w:rPr>
              <w:t xml:space="preserve"> </w:t>
            </w:r>
            <w:r>
              <w:rPr>
                <w:color w:val="000000"/>
                <w:spacing w:val="-1"/>
              </w:rPr>
              <w:t>чес</w:t>
            </w:r>
            <w:r>
              <w:rPr>
                <w:color w:val="000000"/>
              </w:rPr>
              <w:t>тност</w:t>
            </w:r>
            <w:r>
              <w:rPr>
                <w:color w:val="000000"/>
                <w:spacing w:val="1"/>
              </w:rPr>
              <w:t>ь</w:t>
            </w:r>
            <w:r>
              <w:rPr>
                <w:color w:val="000000"/>
              </w:rPr>
              <w:t xml:space="preserve">, доброта,       </w:t>
            </w:r>
            <w:r>
              <w:rPr>
                <w:color w:val="000000"/>
                <w:spacing w:val="-57"/>
              </w:rPr>
              <w:t xml:space="preserve"> </w:t>
            </w:r>
            <w:r>
              <w:rPr>
                <w:color w:val="000000"/>
              </w:rPr>
              <w:t>по</w:t>
            </w:r>
            <w:r>
              <w:rPr>
                <w:color w:val="000000"/>
                <w:spacing w:val="1"/>
              </w:rPr>
              <w:t>н</w:t>
            </w:r>
            <w:r>
              <w:rPr>
                <w:color w:val="000000"/>
              </w:rPr>
              <w:t>ят</w:t>
            </w:r>
            <w:r>
              <w:rPr>
                <w:color w:val="000000"/>
                <w:spacing w:val="1"/>
              </w:rPr>
              <w:t>и</w:t>
            </w:r>
            <w:r>
              <w:rPr>
                <w:color w:val="000000"/>
              </w:rPr>
              <w:t xml:space="preserve">е долга.      </w:t>
            </w:r>
            <w:r>
              <w:rPr>
                <w:color w:val="000000"/>
                <w:spacing w:val="-46"/>
              </w:rPr>
              <w:t xml:space="preserve"> </w:t>
            </w:r>
            <w:r>
              <w:rPr>
                <w:color w:val="000000"/>
              </w:rPr>
              <w:t>Юмор</w:t>
            </w:r>
            <w:r>
              <w:rPr>
                <w:color w:val="000000"/>
              </w:rPr>
              <w:tab/>
              <w:t>в ра</w:t>
            </w:r>
            <w:r>
              <w:rPr>
                <w:color w:val="000000"/>
                <w:spacing w:val="-1"/>
              </w:rPr>
              <w:t>сс</w:t>
            </w:r>
            <w:r>
              <w:rPr>
                <w:color w:val="000000"/>
              </w:rPr>
              <w:t>к</w:t>
            </w:r>
            <w:r>
              <w:rPr>
                <w:color w:val="000000"/>
                <w:spacing w:val="-1"/>
              </w:rPr>
              <w:t>а</w:t>
            </w:r>
            <w:r>
              <w:rPr>
                <w:color w:val="000000"/>
              </w:rPr>
              <w:t>зе.</w:t>
            </w:r>
            <w:r>
              <w:rPr>
                <w:color w:val="000000"/>
                <w:spacing w:val="57"/>
              </w:rPr>
              <w:t xml:space="preserve"> </w:t>
            </w:r>
            <w:r>
              <w:rPr>
                <w:color w:val="000000"/>
              </w:rPr>
              <w:t>Яр</w:t>
            </w:r>
            <w:r>
              <w:rPr>
                <w:color w:val="000000"/>
                <w:spacing w:val="1"/>
              </w:rPr>
              <w:t>к</w:t>
            </w:r>
            <w:r>
              <w:rPr>
                <w:color w:val="000000"/>
              </w:rPr>
              <w:t>ость</w:t>
            </w:r>
            <w:r>
              <w:rPr>
                <w:color w:val="000000"/>
                <w:spacing w:val="58"/>
              </w:rPr>
              <w:t xml:space="preserve"> </w:t>
            </w:r>
            <w:r>
              <w:rPr>
                <w:color w:val="000000"/>
              </w:rPr>
              <w:t>и с</w:t>
            </w:r>
            <w:r>
              <w:rPr>
                <w:color w:val="000000"/>
                <w:spacing w:val="-1"/>
              </w:rPr>
              <w:t>ам</w:t>
            </w:r>
            <w:r>
              <w:rPr>
                <w:color w:val="000000"/>
              </w:rPr>
              <w:t>обы</w:t>
            </w:r>
            <w:r>
              <w:rPr>
                <w:color w:val="000000"/>
              </w:rPr>
              <w:t>тность</w:t>
            </w:r>
            <w:r>
              <w:rPr>
                <w:color w:val="000000"/>
                <w:spacing w:val="84"/>
              </w:rPr>
              <w:t xml:space="preserve"> </w:t>
            </w:r>
            <w:r>
              <w:rPr>
                <w:color w:val="000000"/>
              </w:rPr>
              <w:t>геро</w:t>
            </w:r>
            <w:r>
              <w:rPr>
                <w:color w:val="000000"/>
                <w:spacing w:val="-1"/>
              </w:rPr>
              <w:t>е</w:t>
            </w:r>
            <w:r>
              <w:rPr>
                <w:color w:val="000000"/>
              </w:rPr>
              <w:t xml:space="preserve">в          </w:t>
            </w:r>
            <w:r>
              <w:rPr>
                <w:color w:val="000000"/>
                <w:spacing w:val="-6"/>
              </w:rPr>
              <w:t xml:space="preserve"> </w:t>
            </w:r>
            <w:r>
              <w:rPr>
                <w:color w:val="000000"/>
              </w:rPr>
              <w:t>(С</w:t>
            </w:r>
            <w:r>
              <w:rPr>
                <w:color w:val="000000"/>
                <w:spacing w:val="-1"/>
              </w:rPr>
              <w:t>а</w:t>
            </w:r>
            <w:r>
              <w:rPr>
                <w:color w:val="000000"/>
              </w:rPr>
              <w:t>н</w:t>
            </w:r>
            <w:r>
              <w:rPr>
                <w:color w:val="000000"/>
                <w:spacing w:val="1"/>
              </w:rPr>
              <w:t>ьк</w:t>
            </w:r>
            <w:r>
              <w:rPr>
                <w:color w:val="000000"/>
              </w:rPr>
              <w:t>а Левонт</w:t>
            </w:r>
            <w:r>
              <w:rPr>
                <w:color w:val="000000"/>
                <w:spacing w:val="1"/>
              </w:rPr>
              <w:t>ь</w:t>
            </w:r>
            <w:r>
              <w:rPr>
                <w:color w:val="000000"/>
              </w:rPr>
              <w:t>ев,</w:t>
            </w:r>
            <w:r>
              <w:rPr>
                <w:color w:val="000000"/>
                <w:spacing w:val="60"/>
              </w:rPr>
              <w:t xml:space="preserve"> </w:t>
            </w:r>
            <w:r>
              <w:rPr>
                <w:color w:val="000000"/>
              </w:rPr>
              <w:t>ба</w:t>
            </w:r>
            <w:r>
              <w:rPr>
                <w:color w:val="000000"/>
                <w:spacing w:val="2"/>
              </w:rPr>
              <w:t>б</w:t>
            </w:r>
            <w:r>
              <w:rPr>
                <w:color w:val="000000"/>
                <w:spacing w:val="-4"/>
              </w:rPr>
              <w:t>у</w:t>
            </w:r>
            <w:r>
              <w:rPr>
                <w:color w:val="000000"/>
              </w:rPr>
              <w:t>шка Катерина</w:t>
            </w:r>
            <w:r>
              <w:rPr>
                <w:color w:val="000000"/>
                <w:spacing w:val="115"/>
              </w:rPr>
              <w:t xml:space="preserve"> </w:t>
            </w:r>
            <w:r>
              <w:rPr>
                <w:color w:val="000000"/>
              </w:rPr>
              <w:t>П</w:t>
            </w:r>
            <w:r>
              <w:rPr>
                <w:color w:val="000000"/>
                <w:spacing w:val="-1"/>
              </w:rPr>
              <w:t>е</w:t>
            </w:r>
            <w:r>
              <w:rPr>
                <w:color w:val="000000"/>
              </w:rPr>
              <w:t>тровна), особ</w:t>
            </w:r>
            <w:r>
              <w:rPr>
                <w:color w:val="000000"/>
                <w:spacing w:val="-1"/>
              </w:rPr>
              <w:t>е</w:t>
            </w:r>
            <w:r>
              <w:rPr>
                <w:color w:val="000000"/>
              </w:rPr>
              <w:t>н</w:t>
            </w:r>
            <w:r>
              <w:rPr>
                <w:color w:val="000000"/>
                <w:spacing w:val="1"/>
              </w:rPr>
              <w:t>н</w:t>
            </w:r>
            <w:r>
              <w:rPr>
                <w:color w:val="000000"/>
              </w:rPr>
              <w:t>ости использован</w:t>
            </w:r>
            <w:r>
              <w:rPr>
                <w:color w:val="000000"/>
                <w:spacing w:val="1"/>
              </w:rPr>
              <w:t>и</w:t>
            </w:r>
            <w:r>
              <w:rPr>
                <w:color w:val="000000"/>
              </w:rPr>
              <w:t>я народ</w:t>
            </w:r>
            <w:r>
              <w:rPr>
                <w:color w:val="000000"/>
                <w:spacing w:val="1"/>
              </w:rPr>
              <w:t>н</w:t>
            </w:r>
            <w:r>
              <w:rPr>
                <w:color w:val="000000"/>
              </w:rPr>
              <w:t>ой</w:t>
            </w:r>
            <w:r>
              <w:rPr>
                <w:color w:val="000000"/>
                <w:spacing w:val="1"/>
              </w:rPr>
              <w:t xml:space="preserve"> </w:t>
            </w:r>
            <w:r>
              <w:rPr>
                <w:color w:val="000000"/>
              </w:rPr>
              <w:t>ре</w:t>
            </w:r>
            <w:r>
              <w:rPr>
                <w:color w:val="000000"/>
                <w:spacing w:val="-1"/>
              </w:rPr>
              <w:t>ч</w:t>
            </w:r>
            <w:r>
              <w:rPr>
                <w:color w:val="000000"/>
              </w:rPr>
              <w:t xml:space="preserve">и. </w:t>
            </w:r>
            <w:r>
              <w:rPr>
                <w:b/>
                <w:bCs/>
                <w:color w:val="000000"/>
              </w:rPr>
              <w:t>Теория</w:t>
            </w:r>
            <w:r>
              <w:rPr>
                <w:color w:val="000000"/>
                <w:spacing w:val="26"/>
              </w:rPr>
              <w:t xml:space="preserve"> </w:t>
            </w:r>
            <w:r>
              <w:rPr>
                <w:b/>
                <w:bCs/>
                <w:color w:val="000000"/>
              </w:rPr>
              <w:t>ли</w:t>
            </w:r>
            <w:r>
              <w:rPr>
                <w:b/>
                <w:bCs/>
                <w:color w:val="000000"/>
                <w:spacing w:val="2"/>
              </w:rPr>
              <w:t>т</w:t>
            </w:r>
            <w:r>
              <w:rPr>
                <w:b/>
                <w:bCs/>
                <w:color w:val="000000"/>
              </w:rPr>
              <w:t>ер</w:t>
            </w:r>
            <w:r>
              <w:rPr>
                <w:b/>
                <w:bCs/>
                <w:color w:val="000000"/>
                <w:spacing w:val="-1"/>
              </w:rPr>
              <w:t>а</w:t>
            </w:r>
            <w:r>
              <w:rPr>
                <w:b/>
                <w:bCs/>
                <w:color w:val="000000"/>
              </w:rPr>
              <w:t>ту</w:t>
            </w:r>
            <w:r>
              <w:rPr>
                <w:b/>
                <w:bCs/>
                <w:color w:val="000000"/>
                <w:spacing w:val="1"/>
              </w:rPr>
              <w:t>ры</w:t>
            </w:r>
            <w:r>
              <w:rPr>
                <w:i/>
                <w:iCs/>
                <w:color w:val="000000"/>
              </w:rPr>
              <w:t>.</w:t>
            </w:r>
            <w:r>
              <w:rPr>
                <w:color w:val="000000"/>
                <w:spacing w:val="21"/>
              </w:rPr>
              <w:t xml:space="preserve"> </w:t>
            </w:r>
            <w:r>
              <w:rPr>
                <w:color w:val="000000"/>
              </w:rPr>
              <w:t>Реч</w:t>
            </w:r>
            <w:r>
              <w:rPr>
                <w:color w:val="000000"/>
                <w:spacing w:val="-1"/>
              </w:rPr>
              <w:t>е</w:t>
            </w:r>
            <w:r>
              <w:rPr>
                <w:color w:val="000000"/>
              </w:rPr>
              <w:t>в</w:t>
            </w:r>
            <w:r>
              <w:rPr>
                <w:color w:val="000000"/>
                <w:spacing w:val="-2"/>
              </w:rPr>
              <w:t>а</w:t>
            </w:r>
            <w:r>
              <w:rPr>
                <w:color w:val="000000"/>
              </w:rPr>
              <w:t xml:space="preserve">я </w:t>
            </w:r>
            <w:r>
              <w:rPr>
                <w:color w:val="000000"/>
                <w:spacing w:val="2"/>
              </w:rPr>
              <w:t>х</w:t>
            </w:r>
            <w:r>
              <w:rPr>
                <w:color w:val="000000"/>
              </w:rPr>
              <w:t>ар</w:t>
            </w:r>
            <w:r>
              <w:rPr>
                <w:color w:val="000000"/>
                <w:spacing w:val="-1"/>
              </w:rPr>
              <w:t>а</w:t>
            </w:r>
            <w:r>
              <w:rPr>
                <w:color w:val="000000"/>
              </w:rPr>
              <w:t>ктерист</w:t>
            </w:r>
            <w:r>
              <w:rPr>
                <w:color w:val="000000"/>
                <w:spacing w:val="-1"/>
              </w:rPr>
              <w:t>и</w:t>
            </w:r>
            <w:r>
              <w:rPr>
                <w:color w:val="000000"/>
              </w:rPr>
              <w:t>ка</w:t>
            </w:r>
            <w:r>
              <w:rPr>
                <w:color w:val="000000"/>
                <w:spacing w:val="41"/>
              </w:rPr>
              <w:t xml:space="preserve"> </w:t>
            </w:r>
            <w:r>
              <w:rPr>
                <w:color w:val="000000"/>
              </w:rPr>
              <w:t xml:space="preserve">героя         </w:t>
            </w:r>
            <w:r>
              <w:rPr>
                <w:color w:val="000000"/>
                <w:spacing w:val="-13"/>
              </w:rPr>
              <w:t xml:space="preserve"> </w:t>
            </w:r>
            <w:r>
              <w:rPr>
                <w:color w:val="000000"/>
              </w:rPr>
              <w:t>(р</w:t>
            </w:r>
            <w:r>
              <w:rPr>
                <w:color w:val="000000"/>
                <w:spacing w:val="-1"/>
              </w:rPr>
              <w:t>а</w:t>
            </w:r>
            <w:r>
              <w:rPr>
                <w:color w:val="000000"/>
              </w:rPr>
              <w:t>зви</w:t>
            </w:r>
            <w:r>
              <w:rPr>
                <w:color w:val="000000"/>
                <w:spacing w:val="1"/>
              </w:rPr>
              <w:t>т</w:t>
            </w:r>
            <w:r>
              <w:rPr>
                <w:color w:val="000000"/>
              </w:rPr>
              <w:t>ие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314"/>
                <w:tab w:val="left" w:pos="1609"/>
              </w:tabs>
              <w:spacing w:before="14"/>
              <w:ind w:left="107" w:right="47"/>
            </w:pPr>
            <w:r>
              <w:rPr>
                <w:color w:val="000000"/>
              </w:rPr>
              <w:t>Геро</w:t>
            </w:r>
            <w:r>
              <w:rPr>
                <w:color w:val="000000"/>
                <w:spacing w:val="1"/>
              </w:rPr>
              <w:t>й</w:t>
            </w:r>
            <w:r>
              <w:rPr>
                <w:color w:val="000000"/>
              </w:rPr>
              <w:t>-пове</w:t>
            </w:r>
            <w:r>
              <w:rPr>
                <w:color w:val="000000"/>
                <w:spacing w:val="-1"/>
              </w:rPr>
              <w:t>с</w:t>
            </w:r>
            <w:r>
              <w:rPr>
                <w:color w:val="000000"/>
              </w:rPr>
              <w:t>твов</w:t>
            </w:r>
            <w:r>
              <w:rPr>
                <w:color w:val="000000"/>
                <w:spacing w:val="-1"/>
              </w:rPr>
              <w:t>а</w:t>
            </w:r>
            <w:r>
              <w:rPr>
                <w:color w:val="000000"/>
              </w:rPr>
              <w:t>т</w:t>
            </w:r>
            <w:r>
              <w:rPr>
                <w:color w:val="000000"/>
                <w:spacing w:val="-1"/>
              </w:rPr>
              <w:t>е</w:t>
            </w:r>
            <w:r>
              <w:rPr>
                <w:color w:val="000000"/>
              </w:rPr>
              <w:t>ль (на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я). </w:t>
            </w:r>
            <w:r>
              <w:rPr>
                <w:b/>
                <w:bCs/>
                <w:color w:val="000000"/>
              </w:rPr>
              <w:t>В.</w:t>
            </w:r>
            <w:r>
              <w:rPr>
                <w:b/>
                <w:bCs/>
                <w:color w:val="000000"/>
                <w:spacing w:val="1"/>
              </w:rPr>
              <w:t>Г</w:t>
            </w:r>
            <w:r>
              <w:rPr>
                <w:b/>
                <w:bCs/>
                <w:color w:val="000000"/>
              </w:rPr>
              <w:t>.</w:t>
            </w:r>
            <w:r>
              <w:rPr>
                <w:b/>
                <w:bCs/>
                <w:color w:val="000000"/>
                <w:spacing w:val="-2"/>
              </w:rPr>
              <w:t>Р</w:t>
            </w:r>
            <w:r>
              <w:rPr>
                <w:b/>
                <w:bCs/>
                <w:color w:val="000000"/>
              </w:rPr>
              <w:t>а</w:t>
            </w:r>
            <w:r>
              <w:rPr>
                <w:b/>
                <w:bCs/>
                <w:color w:val="000000"/>
                <w:spacing w:val="-1"/>
              </w:rPr>
              <w:t>с</w:t>
            </w:r>
            <w:r>
              <w:rPr>
                <w:b/>
                <w:bCs/>
                <w:color w:val="000000"/>
              </w:rPr>
              <w:t>пу</w:t>
            </w:r>
            <w:r>
              <w:rPr>
                <w:b/>
                <w:bCs/>
                <w:color w:val="000000"/>
                <w:spacing w:val="2"/>
              </w:rPr>
              <w:t>т</w:t>
            </w:r>
            <w:r>
              <w:rPr>
                <w:b/>
                <w:bCs/>
                <w:color w:val="000000"/>
              </w:rPr>
              <w:t>и</w:t>
            </w:r>
            <w:r>
              <w:rPr>
                <w:b/>
                <w:bCs/>
                <w:color w:val="000000"/>
                <w:spacing w:val="1"/>
              </w:rPr>
              <w:t>н</w:t>
            </w:r>
            <w:r>
              <w:rPr>
                <w:b/>
                <w:bCs/>
                <w:color w:val="000000"/>
              </w:rPr>
              <w:t>.</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теле</w:t>
            </w:r>
            <w:r>
              <w:rPr>
                <w:color w:val="000000"/>
              </w:rPr>
              <w:tab/>
              <w:t>(д</w:t>
            </w:r>
            <w:r>
              <w:rPr>
                <w:color w:val="000000"/>
                <w:spacing w:val="-1"/>
              </w:rPr>
              <w:t>е</w:t>
            </w:r>
            <w:r>
              <w:rPr>
                <w:color w:val="000000"/>
              </w:rPr>
              <w:t>тство, ю</w:t>
            </w:r>
            <w:r>
              <w:rPr>
                <w:color w:val="000000"/>
                <w:spacing w:val="1"/>
              </w:rPr>
              <w:t>н</w:t>
            </w:r>
            <w:r>
              <w:rPr>
                <w:color w:val="000000"/>
              </w:rPr>
              <w:t xml:space="preserve">ость,          </w:t>
            </w:r>
            <w:r>
              <w:rPr>
                <w:color w:val="000000"/>
                <w:spacing w:val="-45"/>
              </w:rPr>
              <w:t xml:space="preserve"> </w:t>
            </w:r>
            <w:r>
              <w:rPr>
                <w:color w:val="000000"/>
              </w:rPr>
              <w:t>нач</w:t>
            </w:r>
            <w:r>
              <w:rPr>
                <w:color w:val="000000"/>
                <w:spacing w:val="-1"/>
              </w:rPr>
              <w:t>а</w:t>
            </w:r>
            <w:r>
              <w:rPr>
                <w:color w:val="000000"/>
              </w:rPr>
              <w:t>ло творч</w:t>
            </w:r>
            <w:r>
              <w:rPr>
                <w:color w:val="000000"/>
                <w:spacing w:val="-1"/>
              </w:rPr>
              <w:t>ес</w:t>
            </w:r>
            <w:r>
              <w:rPr>
                <w:color w:val="000000"/>
              </w:rPr>
              <w:t>кого</w:t>
            </w:r>
            <w:r>
              <w:rPr>
                <w:color w:val="000000"/>
              </w:rPr>
              <w:tab/>
            </w:r>
            <w:r>
              <w:rPr>
                <w:color w:val="000000"/>
                <w:spacing w:val="3"/>
              </w:rPr>
              <w:t>п</w:t>
            </w:r>
            <w:r>
              <w:rPr>
                <w:color w:val="000000"/>
                <w:spacing w:val="-4"/>
              </w:rPr>
              <w:t>у</w:t>
            </w:r>
            <w:r>
              <w:rPr>
                <w:color w:val="000000"/>
              </w:rPr>
              <w:t>т</w:t>
            </w:r>
            <w:r>
              <w:rPr>
                <w:color w:val="000000"/>
                <w:spacing w:val="1"/>
              </w:rPr>
              <w:t>и</w:t>
            </w:r>
            <w:r>
              <w:rPr>
                <w:color w:val="000000"/>
              </w:rPr>
              <w:t xml:space="preserve">). </w:t>
            </w:r>
            <w:r>
              <w:rPr>
                <w:i/>
                <w:iCs/>
                <w:color w:val="000000"/>
              </w:rPr>
              <w:t>«Уроки</w:t>
            </w:r>
            <w:r>
              <w:rPr>
                <w:color w:val="000000"/>
              </w:rPr>
              <w:t xml:space="preserve"> </w:t>
            </w:r>
            <w:r>
              <w:rPr>
                <w:i/>
                <w:iCs/>
                <w:color w:val="000000"/>
              </w:rPr>
              <w:t>француз</w:t>
            </w:r>
            <w:r>
              <w:rPr>
                <w:i/>
                <w:iCs/>
                <w:color w:val="000000"/>
                <w:spacing w:val="-1"/>
              </w:rPr>
              <w:t>с</w:t>
            </w:r>
            <w:r>
              <w:rPr>
                <w:i/>
                <w:iCs/>
                <w:color w:val="000000"/>
              </w:rPr>
              <w:t>кого».</w:t>
            </w:r>
            <w:r>
              <w:rPr>
                <w:color w:val="000000"/>
              </w:rPr>
              <w:t xml:space="preserve"> Отраж</w:t>
            </w:r>
            <w:r>
              <w:rPr>
                <w:color w:val="000000"/>
                <w:spacing w:val="-1"/>
              </w:rPr>
              <w:t>е</w:t>
            </w:r>
            <w:r>
              <w:rPr>
                <w:color w:val="000000"/>
              </w:rPr>
              <w:t>н</w:t>
            </w:r>
            <w:r>
              <w:rPr>
                <w:color w:val="000000"/>
                <w:spacing w:val="1"/>
              </w:rPr>
              <w:t>и</w:t>
            </w:r>
            <w:r>
              <w:rPr>
                <w:color w:val="000000"/>
              </w:rPr>
              <w:t xml:space="preserve">е              </w:t>
            </w:r>
            <w:r>
              <w:rPr>
                <w:color w:val="000000"/>
                <w:spacing w:val="-30"/>
              </w:rPr>
              <w:t xml:space="preserve"> </w:t>
            </w:r>
            <w:r>
              <w:rPr>
                <w:color w:val="000000"/>
              </w:rPr>
              <w:t>в пове</w:t>
            </w:r>
            <w:r>
              <w:rPr>
                <w:color w:val="000000"/>
                <w:spacing w:val="-1"/>
              </w:rPr>
              <w:t>с</w:t>
            </w:r>
            <w:r>
              <w:rPr>
                <w:color w:val="000000"/>
              </w:rPr>
              <w:t>ти</w:t>
            </w:r>
            <w:r>
              <w:rPr>
                <w:color w:val="000000"/>
                <w:spacing w:val="96"/>
              </w:rPr>
              <w:t xml:space="preserve"> </w:t>
            </w:r>
            <w:r>
              <w:rPr>
                <w:color w:val="000000"/>
                <w:spacing w:val="1"/>
              </w:rPr>
              <w:t>т</w:t>
            </w:r>
            <w:r>
              <w:rPr>
                <w:color w:val="000000"/>
                <w:spacing w:val="2"/>
              </w:rPr>
              <w:t>р</w:t>
            </w:r>
            <w:r>
              <w:rPr>
                <w:color w:val="000000"/>
                <w:spacing w:val="-6"/>
              </w:rPr>
              <w:t>у</w:t>
            </w:r>
            <w:r>
              <w:rPr>
                <w:color w:val="000000"/>
              </w:rPr>
              <w:t>дност</w:t>
            </w:r>
            <w:r>
              <w:rPr>
                <w:color w:val="000000"/>
                <w:spacing w:val="-1"/>
              </w:rPr>
              <w:t>е</w:t>
            </w:r>
            <w:r>
              <w:rPr>
                <w:color w:val="000000"/>
              </w:rPr>
              <w:t>й во</w:t>
            </w:r>
            <w:r>
              <w:rPr>
                <w:color w:val="000000"/>
                <w:spacing w:val="-1"/>
              </w:rPr>
              <w:t>е</w:t>
            </w:r>
            <w:r>
              <w:rPr>
                <w:color w:val="000000"/>
              </w:rPr>
              <w:t>н</w:t>
            </w:r>
            <w:r>
              <w:rPr>
                <w:color w:val="000000"/>
                <w:spacing w:val="2"/>
              </w:rPr>
              <w:t>н</w:t>
            </w:r>
            <w:r>
              <w:rPr>
                <w:color w:val="000000"/>
              </w:rPr>
              <w:t xml:space="preserve">ого    </w:t>
            </w:r>
            <w:r>
              <w:rPr>
                <w:color w:val="000000"/>
                <w:spacing w:val="-23"/>
              </w:rPr>
              <w:t xml:space="preserve"> </w:t>
            </w:r>
            <w:r>
              <w:rPr>
                <w:color w:val="000000"/>
              </w:rPr>
              <w:t>вр</w:t>
            </w:r>
            <w:r>
              <w:rPr>
                <w:color w:val="000000"/>
                <w:spacing w:val="-2"/>
              </w:rPr>
              <w:t>е</w:t>
            </w:r>
            <w:r>
              <w:rPr>
                <w:color w:val="000000"/>
              </w:rPr>
              <w:t>м</w:t>
            </w:r>
            <w:r>
              <w:rPr>
                <w:color w:val="000000"/>
                <w:spacing w:val="-1"/>
              </w:rPr>
              <w:t>е</w:t>
            </w:r>
            <w:r>
              <w:rPr>
                <w:color w:val="000000"/>
              </w:rPr>
              <w:t>н</w:t>
            </w:r>
            <w:r>
              <w:rPr>
                <w:color w:val="000000"/>
                <w:spacing w:val="1"/>
              </w:rPr>
              <w:t>и</w:t>
            </w:r>
            <w:r>
              <w:rPr>
                <w:color w:val="000000"/>
              </w:rPr>
              <w:t xml:space="preserve">. Жажда          </w:t>
            </w:r>
            <w:r>
              <w:rPr>
                <w:color w:val="000000"/>
                <w:spacing w:val="-25"/>
              </w:rPr>
              <w:t xml:space="preserve"> </w:t>
            </w:r>
            <w:r>
              <w:rPr>
                <w:color w:val="000000"/>
              </w:rPr>
              <w:t>з</w:t>
            </w:r>
            <w:r>
              <w:rPr>
                <w:color w:val="000000"/>
                <w:spacing w:val="1"/>
              </w:rPr>
              <w:t>н</w:t>
            </w:r>
            <w:r>
              <w:rPr>
                <w:color w:val="000000"/>
              </w:rPr>
              <w:t>а</w:t>
            </w:r>
            <w:r>
              <w:rPr>
                <w:color w:val="000000"/>
                <w:spacing w:val="-1"/>
              </w:rPr>
              <w:t>н</w:t>
            </w:r>
            <w:r>
              <w:rPr>
                <w:color w:val="000000"/>
              </w:rPr>
              <w:t>и</w:t>
            </w:r>
            <w:r>
              <w:rPr>
                <w:color w:val="000000"/>
                <w:spacing w:val="1"/>
              </w:rPr>
              <w:t>й</w:t>
            </w:r>
            <w:r>
              <w:rPr>
                <w:color w:val="000000"/>
              </w:rPr>
              <w:t>,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ая стой</w:t>
            </w:r>
            <w:r>
              <w:rPr>
                <w:color w:val="000000"/>
                <w:spacing w:val="1"/>
              </w:rPr>
              <w:t>к</w:t>
            </w:r>
            <w:r>
              <w:rPr>
                <w:color w:val="000000"/>
              </w:rPr>
              <w:t xml:space="preserve">ость,    </w:t>
            </w:r>
            <w:r>
              <w:rPr>
                <w:color w:val="000000"/>
                <w:spacing w:val="-50"/>
              </w:rPr>
              <w:t xml:space="preserve"> </w:t>
            </w:r>
            <w:r>
              <w:rPr>
                <w:color w:val="000000"/>
                <w:spacing w:val="1"/>
              </w:rPr>
              <w:t>ч</w:t>
            </w:r>
            <w:r>
              <w:rPr>
                <w:color w:val="000000"/>
                <w:spacing w:val="-4"/>
              </w:rPr>
              <w:t>у</w:t>
            </w:r>
            <w:r>
              <w:rPr>
                <w:color w:val="000000"/>
              </w:rPr>
              <w:t>в</w:t>
            </w:r>
            <w:r>
              <w:rPr>
                <w:color w:val="000000"/>
                <w:spacing w:val="-1"/>
              </w:rPr>
              <w:t>с</w:t>
            </w:r>
            <w:r>
              <w:rPr>
                <w:color w:val="000000"/>
              </w:rPr>
              <w:t>тво соб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 достои</w:t>
            </w:r>
            <w:r>
              <w:rPr>
                <w:color w:val="000000"/>
                <w:spacing w:val="1"/>
              </w:rPr>
              <w:t>н</w:t>
            </w:r>
            <w:r>
              <w:rPr>
                <w:color w:val="000000"/>
              </w:rPr>
              <w:t>с</w:t>
            </w:r>
            <w:r>
              <w:rPr>
                <w:color w:val="000000"/>
              </w:rPr>
              <w:t>тв</w:t>
            </w:r>
            <w:r>
              <w:rPr>
                <w:color w:val="000000"/>
                <w:spacing w:val="-1"/>
              </w:rPr>
              <w:t>а</w:t>
            </w:r>
            <w:r>
              <w:rPr>
                <w:color w:val="000000"/>
              </w:rPr>
              <w:t>, свой</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ые</w:t>
            </w:r>
            <w:r>
              <w:rPr>
                <w:color w:val="000000"/>
                <w:spacing w:val="61"/>
              </w:rPr>
              <w:t xml:space="preserve"> </w:t>
            </w:r>
            <w:r>
              <w:rPr>
                <w:color w:val="000000"/>
              </w:rPr>
              <w:t>ю</w:t>
            </w:r>
            <w:r>
              <w:rPr>
                <w:color w:val="000000"/>
                <w:spacing w:val="1"/>
              </w:rPr>
              <w:t>н</w:t>
            </w:r>
            <w:r>
              <w:rPr>
                <w:color w:val="000000"/>
              </w:rPr>
              <w:t>о</w:t>
            </w:r>
            <w:r>
              <w:rPr>
                <w:color w:val="000000"/>
                <w:spacing w:val="1"/>
              </w:rPr>
              <w:t>м</w:t>
            </w:r>
            <w:r>
              <w:rPr>
                <w:color w:val="000000"/>
              </w:rPr>
              <w:t xml:space="preserve">у            </w:t>
            </w:r>
            <w:r>
              <w:rPr>
                <w:color w:val="000000"/>
                <w:spacing w:val="-42"/>
              </w:rPr>
              <w:t xml:space="preserve"> </w:t>
            </w:r>
            <w:r>
              <w:rPr>
                <w:color w:val="000000"/>
              </w:rPr>
              <w:t>г</w:t>
            </w:r>
            <w:r>
              <w:rPr>
                <w:color w:val="000000"/>
                <w:spacing w:val="-1"/>
              </w:rPr>
              <w:t>е</w:t>
            </w:r>
            <w:r>
              <w:rPr>
                <w:color w:val="000000"/>
              </w:rPr>
              <w:t xml:space="preserve">рою. </w:t>
            </w:r>
            <w:r>
              <w:rPr>
                <w:color w:val="000000"/>
                <w:spacing w:val="1"/>
              </w:rPr>
              <w:t>Д</w:t>
            </w:r>
            <w:r>
              <w:rPr>
                <w:color w:val="000000"/>
                <w:spacing w:val="-4"/>
              </w:rPr>
              <w:t>у</w:t>
            </w:r>
            <w:r>
              <w:rPr>
                <w:color w:val="000000"/>
                <w:spacing w:val="2"/>
              </w:rPr>
              <w:t>ш</w:t>
            </w:r>
            <w:r>
              <w:rPr>
                <w:color w:val="000000"/>
              </w:rPr>
              <w:t>евн</w:t>
            </w:r>
            <w:r>
              <w:rPr>
                <w:color w:val="000000"/>
                <w:spacing w:val="-1"/>
              </w:rPr>
              <w:t>а</w:t>
            </w:r>
            <w:r>
              <w:rPr>
                <w:color w:val="000000"/>
              </w:rPr>
              <w:t>я</w:t>
            </w:r>
            <w:r>
              <w:rPr>
                <w:color w:val="000000"/>
                <w:spacing w:val="56"/>
              </w:rPr>
              <w:t xml:space="preserve"> </w:t>
            </w:r>
            <w:r>
              <w:rPr>
                <w:color w:val="000000"/>
              </w:rPr>
              <w:t>щедр</w:t>
            </w:r>
            <w:r>
              <w:rPr>
                <w:color w:val="000000"/>
                <w:spacing w:val="2"/>
              </w:rPr>
              <w:t>о</w:t>
            </w:r>
            <w:r>
              <w:rPr>
                <w:color w:val="000000"/>
              </w:rPr>
              <w:t xml:space="preserve">сть </w:t>
            </w:r>
            <w:r>
              <w:rPr>
                <w:color w:val="000000"/>
                <w:spacing w:val="-4"/>
              </w:rPr>
              <w:t>у</w:t>
            </w:r>
            <w:r>
              <w:rPr>
                <w:color w:val="000000"/>
              </w:rPr>
              <w:t>ч</w:t>
            </w:r>
            <w:r>
              <w:rPr>
                <w:color w:val="000000"/>
                <w:spacing w:val="1"/>
              </w:rPr>
              <w:t>ит</w:t>
            </w:r>
            <w:r>
              <w:rPr>
                <w:color w:val="000000"/>
              </w:rPr>
              <w:t>ель</w:t>
            </w:r>
            <w:r>
              <w:rPr>
                <w:color w:val="000000"/>
                <w:spacing w:val="1"/>
              </w:rPr>
              <w:t>ни</w:t>
            </w:r>
            <w:r>
              <w:rPr>
                <w:color w:val="000000"/>
              </w:rPr>
              <w:t xml:space="preserve">цы,        </w:t>
            </w:r>
            <w:r>
              <w:rPr>
                <w:color w:val="000000"/>
                <w:spacing w:val="-42"/>
              </w:rPr>
              <w:t xml:space="preserve"> </w:t>
            </w:r>
            <w:r>
              <w:rPr>
                <w:color w:val="000000"/>
                <w:spacing w:val="-1"/>
              </w:rPr>
              <w:t>е</w:t>
            </w:r>
            <w:r>
              <w:rPr>
                <w:color w:val="000000"/>
              </w:rPr>
              <w:t xml:space="preserve">е роль       </w:t>
            </w:r>
            <w:r>
              <w:rPr>
                <w:color w:val="000000"/>
                <w:spacing w:val="-30"/>
              </w:rPr>
              <w:t xml:space="preserve"> </w:t>
            </w:r>
            <w:r>
              <w:rPr>
                <w:color w:val="000000"/>
              </w:rPr>
              <w:t xml:space="preserve">в       </w:t>
            </w:r>
            <w:r>
              <w:rPr>
                <w:color w:val="000000"/>
                <w:spacing w:val="-32"/>
              </w:rPr>
              <w:t xml:space="preserve"> </w:t>
            </w:r>
            <w:r>
              <w:rPr>
                <w:color w:val="000000"/>
              </w:rPr>
              <w:t>жизни м</w:t>
            </w:r>
            <w:r>
              <w:rPr>
                <w:color w:val="000000"/>
                <w:spacing w:val="-1"/>
              </w:rPr>
              <w:t>а</w:t>
            </w:r>
            <w:r>
              <w:rPr>
                <w:color w:val="000000"/>
              </w:rPr>
              <w:t>льчи</w:t>
            </w:r>
            <w:r>
              <w:rPr>
                <w:color w:val="000000"/>
                <w:spacing w:val="1"/>
              </w:rPr>
              <w:t>к</w:t>
            </w:r>
            <w:r>
              <w:rPr>
                <w:color w:val="000000"/>
              </w:rPr>
              <w:t>а.</w:t>
            </w:r>
          </w:p>
          <w:p w:rsidR="00000000" w:rsidRDefault="005421F9">
            <w:pPr>
              <w:tabs>
                <w:tab w:val="left" w:pos="1568"/>
              </w:tabs>
              <w:spacing w:line="237" w:lineRule="auto"/>
              <w:ind w:left="107" w:right="47"/>
            </w:pPr>
            <w:r>
              <w:rPr>
                <w:b/>
                <w:bCs/>
                <w:color w:val="000000"/>
              </w:rPr>
              <w:t>Теория</w:t>
            </w:r>
            <w:r>
              <w:rPr>
                <w:color w:val="000000"/>
                <w:spacing w:val="25"/>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rPr>
              <w:t xml:space="preserve"> Ра</w:t>
            </w:r>
            <w:r>
              <w:rPr>
                <w:color w:val="000000"/>
                <w:spacing w:val="-1"/>
              </w:rPr>
              <w:t>сс</w:t>
            </w:r>
            <w:r>
              <w:rPr>
                <w:color w:val="000000"/>
              </w:rPr>
              <w:t>каз,</w:t>
            </w:r>
            <w:r>
              <w:rPr>
                <w:color w:val="000000"/>
              </w:rPr>
              <w:tab/>
              <w:t>сюж</w:t>
            </w:r>
            <w:r>
              <w:rPr>
                <w:color w:val="000000"/>
                <w:spacing w:val="-1"/>
              </w:rPr>
              <w:t>е</w:t>
            </w:r>
            <w:r>
              <w:rPr>
                <w:color w:val="000000"/>
              </w:rPr>
              <w:t>т (р</w:t>
            </w:r>
            <w:r>
              <w:rPr>
                <w:color w:val="000000"/>
                <w:spacing w:val="-1"/>
              </w:rPr>
              <w:t>а</w:t>
            </w:r>
            <w:r>
              <w:rPr>
                <w:color w:val="000000"/>
              </w:rPr>
              <w:t>зви</w:t>
            </w:r>
            <w:r>
              <w:rPr>
                <w:color w:val="000000"/>
                <w:spacing w:val="1"/>
              </w:rPr>
              <w:t>ти</w:t>
            </w:r>
            <w:r>
              <w:rPr>
                <w:color w:val="000000"/>
              </w:rPr>
              <w:t>е</w:t>
            </w:r>
            <w:r>
              <w:rPr>
                <w:color w:val="000000"/>
                <w:spacing w:val="92"/>
              </w:rPr>
              <w:t xml:space="preserve"> </w:t>
            </w:r>
            <w:r>
              <w:rPr>
                <w:color w:val="000000"/>
                <w:spacing w:val="1"/>
              </w:rPr>
              <w:t>п</w:t>
            </w:r>
            <w:r>
              <w:rPr>
                <w:color w:val="000000"/>
              </w:rPr>
              <w:t>о</w:t>
            </w:r>
            <w:r>
              <w:rPr>
                <w:color w:val="000000"/>
                <w:spacing w:val="1"/>
              </w:rPr>
              <w:t>н</w:t>
            </w:r>
            <w:r>
              <w:rPr>
                <w:color w:val="000000"/>
              </w:rPr>
              <w:t>я</w:t>
            </w:r>
            <w:r>
              <w:rPr>
                <w:color w:val="000000"/>
                <w:spacing w:val="-1"/>
              </w:rPr>
              <w:t>т</w:t>
            </w:r>
            <w:r>
              <w:rPr>
                <w:color w:val="000000"/>
              </w:rPr>
              <w:t>и</w:t>
            </w:r>
            <w:r>
              <w:rPr>
                <w:color w:val="000000"/>
                <w:spacing w:val="1"/>
              </w:rPr>
              <w:t>й</w:t>
            </w:r>
            <w:r>
              <w:rPr>
                <w:color w:val="000000"/>
              </w:rPr>
              <w:t>). Геро</w:t>
            </w:r>
            <w:r>
              <w:rPr>
                <w:color w:val="000000"/>
                <w:spacing w:val="1"/>
              </w:rPr>
              <w:t>й</w:t>
            </w:r>
            <w:r>
              <w:rPr>
                <w:color w:val="000000"/>
              </w:rPr>
              <w:t>-пове</w:t>
            </w:r>
            <w:r>
              <w:rPr>
                <w:color w:val="000000"/>
                <w:spacing w:val="-1"/>
              </w:rPr>
              <w:t>с</w:t>
            </w:r>
            <w:r>
              <w:rPr>
                <w:color w:val="000000"/>
              </w:rPr>
              <w:t>твов</w:t>
            </w:r>
            <w:r>
              <w:rPr>
                <w:color w:val="000000"/>
                <w:spacing w:val="-1"/>
              </w:rPr>
              <w:t>а</w:t>
            </w:r>
            <w:r>
              <w:rPr>
                <w:color w:val="000000"/>
              </w:rPr>
              <w:t>т</w:t>
            </w:r>
            <w:r>
              <w:rPr>
                <w:color w:val="000000"/>
                <w:spacing w:val="-1"/>
              </w:rPr>
              <w:t>е</w:t>
            </w:r>
            <w:r>
              <w:rPr>
                <w:color w:val="000000"/>
              </w:rPr>
              <w:t>ль (р</w:t>
            </w:r>
            <w:r>
              <w:rPr>
                <w:color w:val="000000"/>
                <w:spacing w:val="-1"/>
              </w:rPr>
              <w:t>а</w:t>
            </w:r>
            <w:r>
              <w:rPr>
                <w:color w:val="000000"/>
              </w:rPr>
              <w:t>зви</w:t>
            </w:r>
            <w:r>
              <w:rPr>
                <w:color w:val="000000"/>
                <w:spacing w:val="1"/>
              </w:rPr>
              <w:t>ти</w:t>
            </w:r>
            <w:r>
              <w:rPr>
                <w:color w:val="000000"/>
              </w:rPr>
              <w:t>е по</w:t>
            </w:r>
            <w:r>
              <w:rPr>
                <w:color w:val="000000"/>
                <w:spacing w:val="3"/>
              </w:rPr>
              <w:t>н</w:t>
            </w:r>
            <w:r>
              <w:rPr>
                <w:color w:val="000000"/>
                <w:spacing w:val="-2"/>
              </w:rPr>
              <w:t>я</w:t>
            </w:r>
            <w:r>
              <w:rPr>
                <w:color w:val="000000"/>
              </w:rPr>
              <w:t>т</w:t>
            </w:r>
            <w:r>
              <w:rPr>
                <w:color w:val="000000"/>
                <w:spacing w:val="1"/>
              </w:rPr>
              <w:t>и</w:t>
            </w:r>
            <w:r>
              <w:rPr>
                <w:color w:val="000000"/>
              </w:rPr>
              <w:t>я).</w:t>
            </w:r>
          </w:p>
          <w:p w:rsidR="00000000" w:rsidRDefault="005421F9">
            <w:pPr>
              <w:spacing w:after="40" w:line="240" w:lineRule="exact"/>
              <w:rPr>
                <w:color w:val="000000"/>
              </w:rPr>
            </w:pPr>
          </w:p>
          <w:p w:rsidR="00000000" w:rsidRDefault="005421F9">
            <w:pPr>
              <w:tabs>
                <w:tab w:val="left" w:pos="1233"/>
              </w:tabs>
              <w:spacing w:line="237" w:lineRule="auto"/>
              <w:ind w:left="107" w:right="49"/>
            </w:pPr>
            <w:r>
              <w:rPr>
                <w:b/>
                <w:bCs/>
                <w:color w:val="000000"/>
              </w:rPr>
              <w:t>Ф.Иска</w:t>
            </w:r>
            <w:r>
              <w:rPr>
                <w:b/>
                <w:bCs/>
                <w:color w:val="000000"/>
                <w:spacing w:val="1"/>
              </w:rPr>
              <w:t>н</w:t>
            </w:r>
            <w:r>
              <w:rPr>
                <w:b/>
                <w:bCs/>
                <w:color w:val="000000"/>
              </w:rPr>
              <w:t>дер.</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i/>
                <w:iCs/>
                <w:color w:val="000000"/>
              </w:rPr>
              <w:t>«Три</w:t>
            </w:r>
            <w:r>
              <w:rPr>
                <w:i/>
                <w:iCs/>
                <w:color w:val="000000"/>
                <w:spacing w:val="1"/>
              </w:rPr>
              <w:t>н</w:t>
            </w:r>
            <w:r>
              <w:rPr>
                <w:i/>
                <w:iCs/>
                <w:color w:val="000000"/>
              </w:rPr>
              <w:t>а</w:t>
            </w:r>
            <w:r>
              <w:rPr>
                <w:i/>
                <w:iCs/>
                <w:color w:val="000000"/>
                <w:spacing w:val="1"/>
              </w:rPr>
              <w:t>д</w:t>
            </w:r>
            <w:r>
              <w:rPr>
                <w:i/>
                <w:iCs/>
                <w:color w:val="000000"/>
              </w:rPr>
              <w:t>цатый</w:t>
            </w:r>
            <w:r>
              <w:rPr>
                <w:color w:val="000000"/>
              </w:rPr>
              <w:t xml:space="preserve"> </w:t>
            </w:r>
            <w:r>
              <w:rPr>
                <w:i/>
                <w:iCs/>
                <w:color w:val="000000"/>
              </w:rPr>
              <w:t>подвиг</w:t>
            </w:r>
            <w:r>
              <w:rPr>
                <w:color w:val="000000"/>
              </w:rPr>
              <w:tab/>
            </w:r>
            <w:r>
              <w:rPr>
                <w:i/>
                <w:iCs/>
                <w:color w:val="000000"/>
              </w:rPr>
              <w:t>Геракла».</w:t>
            </w:r>
            <w:r>
              <w:rPr>
                <w:color w:val="000000"/>
              </w:rPr>
              <w:t xml:space="preserve"> </w:t>
            </w:r>
            <w:r>
              <w:rPr>
                <w:color w:val="000000"/>
                <w:spacing w:val="-1"/>
              </w:rPr>
              <w:t>В</w:t>
            </w:r>
            <w:r>
              <w:rPr>
                <w:color w:val="000000"/>
              </w:rPr>
              <w:t>лия</w:t>
            </w:r>
            <w:r>
              <w:rPr>
                <w:color w:val="000000"/>
                <w:spacing w:val="1"/>
              </w:rPr>
              <w:t>ни</w:t>
            </w:r>
            <w:r>
              <w:rPr>
                <w:color w:val="000000"/>
              </w:rPr>
              <w:t>е</w:t>
            </w:r>
            <w:r>
              <w:rPr>
                <w:color w:val="000000"/>
                <w:spacing w:val="40"/>
              </w:rPr>
              <w:t xml:space="preserve"> </w:t>
            </w:r>
            <w:r>
              <w:rPr>
                <w:color w:val="000000"/>
                <w:spacing w:val="-4"/>
              </w:rPr>
              <w:t>у</w:t>
            </w:r>
            <w:r>
              <w:rPr>
                <w:color w:val="000000"/>
                <w:spacing w:val="-1"/>
              </w:rPr>
              <w:t>ч</w:t>
            </w:r>
            <w:r>
              <w:rPr>
                <w:color w:val="000000"/>
              </w:rPr>
              <w:t>ителя</w:t>
            </w:r>
            <w:r>
              <w:rPr>
                <w:color w:val="000000"/>
                <w:spacing w:val="38"/>
              </w:rPr>
              <w:t xml:space="preserve"> </w:t>
            </w:r>
            <w:r>
              <w:rPr>
                <w:color w:val="000000"/>
                <w:spacing w:val="1"/>
              </w:rPr>
              <w:t>н</w:t>
            </w:r>
            <w:r>
              <w:rPr>
                <w:color w:val="000000"/>
              </w:rPr>
              <w:t>а формирован</w:t>
            </w:r>
            <w:r>
              <w:rPr>
                <w:color w:val="000000"/>
                <w:spacing w:val="1"/>
              </w:rPr>
              <w:t>и</w:t>
            </w:r>
            <w:r>
              <w:rPr>
                <w:color w:val="000000"/>
              </w:rPr>
              <w:t>е дет</w:t>
            </w:r>
            <w:r>
              <w:rPr>
                <w:color w:val="000000"/>
                <w:spacing w:val="-1"/>
              </w:rPr>
              <w:t>с</w:t>
            </w:r>
            <w:r>
              <w:rPr>
                <w:color w:val="000000"/>
              </w:rPr>
              <w:t>кого</w:t>
            </w:r>
            <w:r>
              <w:rPr>
                <w:color w:val="000000"/>
                <w:spacing w:val="103"/>
              </w:rPr>
              <w:t xml:space="preserve"> </w:t>
            </w:r>
            <w:r>
              <w:rPr>
                <w:color w:val="000000"/>
                <w:spacing w:val="2"/>
              </w:rPr>
              <w:t>х</w:t>
            </w:r>
            <w:r>
              <w:rPr>
                <w:color w:val="000000"/>
              </w:rPr>
              <w:t>ар</w:t>
            </w:r>
            <w:r>
              <w:rPr>
                <w:color w:val="000000"/>
                <w:spacing w:val="-1"/>
              </w:rPr>
              <w:t>а</w:t>
            </w:r>
            <w:r>
              <w:rPr>
                <w:color w:val="000000"/>
              </w:rPr>
              <w:t xml:space="preserve">ктера. </w:t>
            </w:r>
            <w:r>
              <w:rPr>
                <w:color w:val="000000"/>
                <w:spacing w:val="2"/>
              </w:rPr>
              <w:t>Ч</w:t>
            </w:r>
            <w:r>
              <w:rPr>
                <w:color w:val="000000"/>
                <w:spacing w:val="-4"/>
              </w:rPr>
              <w:t>у</w:t>
            </w:r>
            <w:r>
              <w:rPr>
                <w:color w:val="000000"/>
                <w:spacing w:val="1"/>
              </w:rPr>
              <w:t>в</w:t>
            </w:r>
            <w:r>
              <w:rPr>
                <w:color w:val="000000"/>
              </w:rPr>
              <w:t>ство</w:t>
            </w:r>
            <w:r>
              <w:rPr>
                <w:color w:val="000000"/>
                <w:spacing w:val="75"/>
              </w:rPr>
              <w:t xml:space="preserve"> </w:t>
            </w:r>
            <w:r>
              <w:rPr>
                <w:color w:val="000000"/>
                <w:spacing w:val="1"/>
              </w:rPr>
              <w:t>ю</w:t>
            </w:r>
            <w:r>
              <w:rPr>
                <w:color w:val="000000"/>
              </w:rPr>
              <w:t>мора</w:t>
            </w:r>
            <w:r>
              <w:rPr>
                <w:color w:val="000000"/>
                <w:spacing w:val="75"/>
              </w:rPr>
              <w:t xml:space="preserve"> </w:t>
            </w:r>
            <w:r>
              <w:rPr>
                <w:color w:val="000000"/>
              </w:rPr>
              <w:t>как од</w:t>
            </w:r>
            <w:r>
              <w:rPr>
                <w:color w:val="000000"/>
                <w:spacing w:val="1"/>
              </w:rPr>
              <w:t>н</w:t>
            </w:r>
            <w:r>
              <w:rPr>
                <w:color w:val="000000"/>
              </w:rPr>
              <w:t xml:space="preserve">о     </w:t>
            </w:r>
            <w:r>
              <w:rPr>
                <w:color w:val="000000"/>
                <w:spacing w:val="-40"/>
              </w:rPr>
              <w:t xml:space="preserve"> </w:t>
            </w:r>
            <w:r>
              <w:rPr>
                <w:color w:val="000000"/>
              </w:rPr>
              <w:t xml:space="preserve">из     </w:t>
            </w:r>
            <w:r>
              <w:rPr>
                <w:color w:val="000000"/>
                <w:spacing w:val="-42"/>
              </w:rPr>
              <w:t xml:space="preserve"> </w:t>
            </w:r>
            <w:r>
              <w:rPr>
                <w:color w:val="000000"/>
              </w:rPr>
              <w:t>цен</w:t>
            </w:r>
            <w:r>
              <w:rPr>
                <w:color w:val="000000"/>
                <w:spacing w:val="1"/>
              </w:rPr>
              <w:t>н</w:t>
            </w:r>
            <w:r>
              <w:rPr>
                <w:color w:val="000000"/>
                <w:spacing w:val="-2"/>
              </w:rPr>
              <w:t>ы</w:t>
            </w:r>
            <w:r>
              <w:rPr>
                <w:color w:val="000000"/>
              </w:rPr>
              <w:t>х кач</w:t>
            </w:r>
            <w:r>
              <w:rPr>
                <w:color w:val="000000"/>
                <w:spacing w:val="-1"/>
              </w:rPr>
              <w:t>ес</w:t>
            </w:r>
            <w:r>
              <w:rPr>
                <w:color w:val="000000"/>
              </w:rPr>
              <w:t>тв челов</w:t>
            </w:r>
            <w:r>
              <w:rPr>
                <w:color w:val="000000"/>
                <w:spacing w:val="-1"/>
              </w:rPr>
              <w:t>е</w:t>
            </w:r>
            <w:r>
              <w:rPr>
                <w:color w:val="000000"/>
              </w:rPr>
              <w:t>ка.</w:t>
            </w:r>
          </w:p>
          <w:p w:rsidR="00000000" w:rsidRDefault="005421F9">
            <w:pPr>
              <w:spacing w:after="42" w:line="240" w:lineRule="exact"/>
              <w:rPr>
                <w:color w:val="000000"/>
              </w:rPr>
            </w:pPr>
          </w:p>
          <w:p w:rsidR="00000000" w:rsidRDefault="005421F9">
            <w:pPr>
              <w:tabs>
                <w:tab w:val="left" w:pos="2118"/>
              </w:tabs>
              <w:spacing w:line="237" w:lineRule="auto"/>
              <w:ind w:left="107" w:right="48"/>
            </w:pPr>
            <w:r>
              <w:rPr>
                <w:color w:val="000000"/>
              </w:rPr>
              <w:t>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ые проблемы</w:t>
            </w:r>
            <w:r>
              <w:rPr>
                <w:color w:val="000000"/>
              </w:rPr>
              <w:tab/>
              <w:t>в ра</w:t>
            </w:r>
            <w:r>
              <w:rPr>
                <w:color w:val="000000"/>
                <w:spacing w:val="-1"/>
              </w:rPr>
              <w:t>сс</w:t>
            </w:r>
            <w:r>
              <w:rPr>
                <w:color w:val="000000"/>
              </w:rPr>
              <w:t>к</w:t>
            </w:r>
            <w:r>
              <w:rPr>
                <w:color w:val="000000"/>
                <w:spacing w:val="-1"/>
              </w:rPr>
              <w:t>а</w:t>
            </w:r>
            <w:r>
              <w:rPr>
                <w:color w:val="000000"/>
              </w:rPr>
              <w:t>зе</w:t>
            </w:r>
            <w:r>
              <w:rPr>
                <w:color w:val="000000"/>
                <w:spacing w:val="106"/>
              </w:rPr>
              <w:t xml:space="preserve"> </w:t>
            </w:r>
            <w:r>
              <w:rPr>
                <w:i/>
                <w:iCs/>
                <w:color w:val="000000"/>
              </w:rPr>
              <w:t>Т.Крюковой</w:t>
            </w:r>
            <w:r>
              <w:rPr>
                <w:color w:val="000000"/>
              </w:rPr>
              <w:t xml:space="preserve"> </w:t>
            </w:r>
            <w:r>
              <w:rPr>
                <w:i/>
                <w:iCs/>
                <w:color w:val="000000"/>
              </w:rPr>
              <w:t>«И</w:t>
            </w:r>
            <w:r>
              <w:rPr>
                <w:i/>
                <w:iCs/>
                <w:color w:val="000000"/>
                <w:spacing w:val="-1"/>
              </w:rPr>
              <w:t>е</w:t>
            </w:r>
            <w:r>
              <w:rPr>
                <w:i/>
                <w:iCs/>
                <w:color w:val="000000"/>
              </w:rPr>
              <w:t>роглифы</w:t>
            </w:r>
            <w:r>
              <w:rPr>
                <w:color w:val="000000"/>
              </w:rPr>
              <w:t xml:space="preserve">         </w:t>
            </w:r>
            <w:r>
              <w:rPr>
                <w:color w:val="000000"/>
                <w:spacing w:val="-2"/>
              </w:rPr>
              <w:t xml:space="preserve"> </w:t>
            </w:r>
            <w:r>
              <w:rPr>
                <w:i/>
                <w:iCs/>
                <w:color w:val="000000"/>
              </w:rPr>
              <w:t>на</w:t>
            </w:r>
          </w:p>
        </w:tc>
      </w:tr>
    </w:tbl>
    <w:p w:rsidR="00000000" w:rsidRDefault="005421F9">
      <w:pPr>
        <w:spacing w:after="10" w:line="160" w:lineRule="exact"/>
        <w:rPr>
          <w:sz w:val="16"/>
          <w:szCs w:val="16"/>
        </w:rPr>
      </w:pPr>
    </w:p>
    <w:p w:rsidR="00000000" w:rsidRDefault="005421F9">
      <w:pPr>
        <w:ind w:left="4606" w:right="-20"/>
        <w:rPr>
          <w:color w:val="000000"/>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077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20"/>
            </w:pPr>
            <w:r>
              <w:rPr>
                <w:i/>
                <w:iCs/>
                <w:color w:val="000000"/>
              </w:rPr>
              <w:t>сн</w:t>
            </w:r>
            <w:r>
              <w:rPr>
                <w:i/>
                <w:iCs/>
                <w:color w:val="000000"/>
                <w:spacing w:val="-1"/>
              </w:rPr>
              <w:t>е</w:t>
            </w:r>
            <w:r>
              <w:rPr>
                <w:i/>
                <w:iCs/>
                <w:color w:val="000000"/>
              </w:rPr>
              <w:t>г</w:t>
            </w:r>
            <w:r>
              <w:rPr>
                <w:i/>
                <w:iCs/>
                <w:color w:val="000000"/>
                <w:spacing w:val="-1"/>
              </w:rPr>
              <w:t>у</w:t>
            </w:r>
            <w:r>
              <w:rPr>
                <w:i/>
                <w:iCs/>
                <w:color w:val="000000"/>
              </w:rPr>
              <w:t>».</w:t>
            </w:r>
          </w:p>
          <w:p w:rsidR="00000000" w:rsidRDefault="005421F9">
            <w:pPr>
              <w:spacing w:line="240" w:lineRule="exact"/>
              <w:rPr>
                <w:i/>
                <w:iCs/>
                <w:color w:val="000000"/>
              </w:rPr>
            </w:pPr>
          </w:p>
          <w:p w:rsidR="00000000" w:rsidRDefault="005421F9">
            <w:pPr>
              <w:spacing w:after="77" w:line="240" w:lineRule="exact"/>
            </w:pPr>
          </w:p>
          <w:p w:rsidR="00000000" w:rsidRDefault="005421F9">
            <w:pPr>
              <w:tabs>
                <w:tab w:val="left" w:pos="1516"/>
                <w:tab w:val="left" w:pos="2115"/>
              </w:tabs>
              <w:spacing w:line="237" w:lineRule="auto"/>
              <w:ind w:left="107" w:right="46"/>
            </w:pPr>
            <w:r>
              <w:rPr>
                <w:b/>
                <w:bCs/>
                <w:color w:val="000000"/>
              </w:rPr>
              <w:t>П</w:t>
            </w:r>
            <w:r>
              <w:rPr>
                <w:b/>
                <w:bCs/>
                <w:color w:val="000000"/>
                <w:spacing w:val="1"/>
              </w:rPr>
              <w:t>р</w:t>
            </w:r>
            <w:r>
              <w:rPr>
                <w:b/>
                <w:bCs/>
                <w:color w:val="000000"/>
              </w:rPr>
              <w:t>оизведения</w:t>
            </w:r>
            <w:r>
              <w:rPr>
                <w:color w:val="000000"/>
              </w:rPr>
              <w:tab/>
            </w:r>
            <w:r>
              <w:rPr>
                <w:b/>
                <w:bCs/>
                <w:color w:val="000000"/>
              </w:rPr>
              <w:t>о</w:t>
            </w:r>
            <w:r>
              <w:rPr>
                <w:color w:val="000000"/>
              </w:rPr>
              <w:t xml:space="preserve"> </w:t>
            </w:r>
            <w:r>
              <w:rPr>
                <w:b/>
                <w:bCs/>
                <w:color w:val="000000"/>
              </w:rPr>
              <w:t>Великой</w:t>
            </w:r>
            <w:r>
              <w:rPr>
                <w:color w:val="000000"/>
              </w:rPr>
              <w:t xml:space="preserve"> </w:t>
            </w:r>
            <w:r>
              <w:rPr>
                <w:b/>
                <w:bCs/>
                <w:color w:val="000000"/>
              </w:rPr>
              <w:t>О</w:t>
            </w:r>
            <w:r>
              <w:rPr>
                <w:b/>
                <w:bCs/>
                <w:color w:val="000000"/>
                <w:spacing w:val="2"/>
              </w:rPr>
              <w:t>т</w:t>
            </w:r>
            <w:r>
              <w:rPr>
                <w:b/>
                <w:bCs/>
                <w:color w:val="000000"/>
              </w:rPr>
              <w:t>е</w:t>
            </w:r>
            <w:r>
              <w:rPr>
                <w:b/>
                <w:bCs/>
                <w:color w:val="000000"/>
                <w:spacing w:val="-1"/>
              </w:rPr>
              <w:t>че</w:t>
            </w:r>
            <w:r>
              <w:rPr>
                <w:b/>
                <w:bCs/>
                <w:color w:val="000000"/>
                <w:spacing w:val="-1"/>
              </w:rPr>
              <w:t>с</w:t>
            </w:r>
            <w:r>
              <w:rPr>
                <w:b/>
                <w:bCs/>
                <w:color w:val="000000"/>
                <w:spacing w:val="1"/>
              </w:rPr>
              <w:t>т</w:t>
            </w:r>
            <w:r>
              <w:rPr>
                <w:b/>
                <w:bCs/>
                <w:color w:val="000000"/>
              </w:rPr>
              <w:t>венной</w:t>
            </w:r>
            <w:r>
              <w:rPr>
                <w:color w:val="000000"/>
              </w:rPr>
              <w:t xml:space="preserve"> </w:t>
            </w:r>
            <w:r>
              <w:rPr>
                <w:b/>
                <w:bCs/>
                <w:color w:val="000000"/>
              </w:rPr>
              <w:t>вой</w:t>
            </w:r>
            <w:r>
              <w:rPr>
                <w:b/>
                <w:bCs/>
                <w:color w:val="000000"/>
                <w:spacing w:val="1"/>
              </w:rPr>
              <w:t>н</w:t>
            </w:r>
            <w:r>
              <w:rPr>
                <w:b/>
                <w:bCs/>
                <w:color w:val="000000"/>
              </w:rPr>
              <w:t>е.</w:t>
            </w:r>
            <w:r>
              <w:rPr>
                <w:color w:val="000000"/>
              </w:rPr>
              <w:t xml:space="preserve"> </w:t>
            </w:r>
            <w:r>
              <w:rPr>
                <w:b/>
                <w:bCs/>
                <w:color w:val="000000"/>
              </w:rPr>
              <w:t>К.М.Симонов</w:t>
            </w:r>
            <w:r>
              <w:rPr>
                <w:color w:val="000000"/>
                <w:spacing w:val="148"/>
              </w:rPr>
              <w:t xml:space="preserve"> </w:t>
            </w:r>
            <w:r>
              <w:rPr>
                <w:i/>
                <w:iCs/>
                <w:color w:val="000000"/>
              </w:rPr>
              <w:t>«</w:t>
            </w:r>
            <w:r>
              <w:rPr>
                <w:i/>
                <w:iCs/>
                <w:color w:val="000000"/>
                <w:spacing w:val="1"/>
              </w:rPr>
              <w:t>Т</w:t>
            </w:r>
            <w:r>
              <w:rPr>
                <w:i/>
                <w:iCs/>
                <w:color w:val="000000"/>
              </w:rPr>
              <w:t>ы</w:t>
            </w:r>
            <w:r>
              <w:rPr>
                <w:color w:val="000000"/>
              </w:rPr>
              <w:t xml:space="preserve"> </w:t>
            </w:r>
            <w:r>
              <w:rPr>
                <w:i/>
                <w:iCs/>
                <w:color w:val="000000"/>
              </w:rPr>
              <w:t>пом</w:t>
            </w:r>
            <w:r>
              <w:rPr>
                <w:i/>
                <w:iCs/>
                <w:color w:val="000000"/>
                <w:spacing w:val="1"/>
              </w:rPr>
              <w:t>н</w:t>
            </w:r>
            <w:r>
              <w:rPr>
                <w:i/>
                <w:iCs/>
                <w:color w:val="000000"/>
              </w:rPr>
              <w:t>и</w:t>
            </w:r>
            <w:r>
              <w:rPr>
                <w:i/>
                <w:iCs/>
                <w:color w:val="000000"/>
                <w:spacing w:val="-1"/>
              </w:rPr>
              <w:t>ш</w:t>
            </w:r>
            <w:r>
              <w:rPr>
                <w:i/>
                <w:iCs/>
                <w:color w:val="000000"/>
              </w:rPr>
              <w:t>ь,</w:t>
            </w:r>
            <w:r>
              <w:rPr>
                <w:color w:val="000000"/>
              </w:rPr>
              <w:tab/>
            </w:r>
            <w:r>
              <w:rPr>
                <w:i/>
                <w:iCs/>
                <w:color w:val="000000"/>
              </w:rPr>
              <w:t>Але</w:t>
            </w:r>
            <w:r>
              <w:rPr>
                <w:i/>
                <w:iCs/>
                <w:color w:val="000000"/>
                <w:spacing w:val="-1"/>
              </w:rPr>
              <w:t>ш</w:t>
            </w:r>
            <w:r>
              <w:rPr>
                <w:i/>
                <w:iCs/>
                <w:color w:val="000000"/>
              </w:rPr>
              <w:t>а,</w:t>
            </w:r>
            <w:r>
              <w:rPr>
                <w:color w:val="000000"/>
              </w:rPr>
              <w:t xml:space="preserve"> </w:t>
            </w:r>
            <w:r>
              <w:rPr>
                <w:i/>
                <w:iCs/>
                <w:color w:val="000000"/>
              </w:rPr>
              <w:t>дороги</w:t>
            </w:r>
            <w:r>
              <w:rPr>
                <w:color w:val="000000"/>
              </w:rPr>
              <w:t xml:space="preserve"> </w:t>
            </w:r>
            <w:r>
              <w:rPr>
                <w:i/>
                <w:iCs/>
                <w:color w:val="000000"/>
              </w:rPr>
              <w:t>Смо</w:t>
            </w:r>
            <w:r>
              <w:rPr>
                <w:i/>
                <w:iCs/>
                <w:color w:val="000000"/>
                <w:spacing w:val="1"/>
              </w:rPr>
              <w:t>л</w:t>
            </w:r>
            <w:r>
              <w:rPr>
                <w:i/>
                <w:iCs/>
                <w:color w:val="000000"/>
              </w:rPr>
              <w:t>енщины…»;</w:t>
            </w:r>
            <w:r>
              <w:rPr>
                <w:color w:val="000000"/>
              </w:rPr>
              <w:t xml:space="preserve"> </w:t>
            </w:r>
            <w:r>
              <w:rPr>
                <w:b/>
                <w:bCs/>
                <w:color w:val="000000"/>
              </w:rPr>
              <w:t>Д.С.Самойлов</w:t>
            </w:r>
            <w:r>
              <w:rPr>
                <w:color w:val="000000"/>
              </w:rPr>
              <w:t xml:space="preserve"> </w:t>
            </w:r>
            <w:r>
              <w:rPr>
                <w:i/>
                <w:iCs/>
                <w:color w:val="000000"/>
              </w:rPr>
              <w:t>«Сороковые».</w:t>
            </w:r>
            <w:r>
              <w:rPr>
                <w:color w:val="000000"/>
              </w:rPr>
              <w:t xml:space="preserve"> Сти</w:t>
            </w:r>
            <w:r>
              <w:rPr>
                <w:color w:val="000000"/>
                <w:spacing w:val="1"/>
              </w:rPr>
              <w:t>х</w:t>
            </w:r>
            <w:r>
              <w:rPr>
                <w:color w:val="000000"/>
              </w:rPr>
              <w:t>отворе</w:t>
            </w:r>
            <w:r>
              <w:rPr>
                <w:color w:val="000000"/>
                <w:spacing w:val="-1"/>
              </w:rPr>
              <w:t>н</w:t>
            </w:r>
            <w:r>
              <w:rPr>
                <w:color w:val="000000"/>
              </w:rPr>
              <w:t>ия, ра</w:t>
            </w:r>
            <w:r>
              <w:rPr>
                <w:color w:val="000000"/>
                <w:spacing w:val="-1"/>
              </w:rPr>
              <w:t>сс</w:t>
            </w:r>
            <w:r>
              <w:rPr>
                <w:color w:val="000000"/>
              </w:rPr>
              <w:t>к</w:t>
            </w:r>
            <w:r>
              <w:rPr>
                <w:color w:val="000000"/>
                <w:spacing w:val="-1"/>
              </w:rPr>
              <w:t>а</w:t>
            </w:r>
            <w:r>
              <w:rPr>
                <w:color w:val="000000"/>
              </w:rPr>
              <w:t>зыв</w:t>
            </w:r>
            <w:r>
              <w:rPr>
                <w:color w:val="000000"/>
                <w:spacing w:val="-1"/>
              </w:rPr>
              <w:t>а</w:t>
            </w:r>
            <w:r>
              <w:rPr>
                <w:color w:val="000000"/>
              </w:rPr>
              <w:t>ющ</w:t>
            </w:r>
            <w:r>
              <w:rPr>
                <w:color w:val="000000"/>
                <w:spacing w:val="1"/>
              </w:rPr>
              <w:t>и</w:t>
            </w:r>
            <w:r>
              <w:rPr>
                <w:color w:val="000000"/>
              </w:rPr>
              <w:t>е</w:t>
            </w:r>
            <w:r>
              <w:rPr>
                <w:color w:val="000000"/>
              </w:rPr>
              <w:tab/>
              <w:t>о солдатских</w:t>
            </w:r>
            <w:r>
              <w:rPr>
                <w:color w:val="000000"/>
                <w:spacing w:val="131"/>
              </w:rPr>
              <w:t xml:space="preserve"> </w:t>
            </w:r>
            <w:r>
              <w:rPr>
                <w:color w:val="000000"/>
                <w:spacing w:val="3"/>
              </w:rPr>
              <w:t>б</w:t>
            </w:r>
            <w:r>
              <w:rPr>
                <w:color w:val="000000"/>
                <w:spacing w:val="-7"/>
              </w:rPr>
              <w:t>у</w:t>
            </w:r>
            <w:r>
              <w:rPr>
                <w:color w:val="000000"/>
              </w:rPr>
              <w:t>д</w:t>
            </w:r>
            <w:r>
              <w:rPr>
                <w:color w:val="000000"/>
                <w:spacing w:val="1"/>
              </w:rPr>
              <w:t>н</w:t>
            </w:r>
            <w:r>
              <w:rPr>
                <w:color w:val="000000"/>
              </w:rPr>
              <w:t>я</w:t>
            </w:r>
            <w:r>
              <w:rPr>
                <w:color w:val="000000"/>
                <w:spacing w:val="2"/>
              </w:rPr>
              <w:t>х</w:t>
            </w:r>
            <w:r>
              <w:rPr>
                <w:color w:val="000000"/>
              </w:rPr>
              <w:t>, про</w:t>
            </w:r>
            <w:r>
              <w:rPr>
                <w:color w:val="000000"/>
                <w:spacing w:val="3"/>
              </w:rPr>
              <w:t>б</w:t>
            </w:r>
            <w:r>
              <w:rPr>
                <w:color w:val="000000"/>
                <w:spacing w:val="-4"/>
              </w:rPr>
              <w:t>у</w:t>
            </w:r>
            <w:r>
              <w:rPr>
                <w:color w:val="000000"/>
              </w:rPr>
              <w:t>жд</w:t>
            </w:r>
            <w:r>
              <w:rPr>
                <w:color w:val="000000"/>
                <w:spacing w:val="-1"/>
              </w:rPr>
              <w:t>а</w:t>
            </w:r>
            <w:r>
              <w:rPr>
                <w:color w:val="000000"/>
              </w:rPr>
              <w:t>ющ</w:t>
            </w:r>
            <w:r>
              <w:rPr>
                <w:color w:val="000000"/>
                <w:spacing w:val="1"/>
              </w:rPr>
              <w:t>и</w:t>
            </w:r>
            <w:r>
              <w:rPr>
                <w:color w:val="000000"/>
              </w:rPr>
              <w:t xml:space="preserve">е </w:t>
            </w:r>
            <w:r>
              <w:rPr>
                <w:color w:val="000000"/>
                <w:spacing w:val="1"/>
              </w:rPr>
              <w:t>ч</w:t>
            </w:r>
            <w:r>
              <w:rPr>
                <w:color w:val="000000"/>
                <w:spacing w:val="-4"/>
              </w:rPr>
              <w:t>у</w:t>
            </w:r>
            <w:r>
              <w:rPr>
                <w:color w:val="000000"/>
                <w:spacing w:val="1"/>
              </w:rPr>
              <w:t>в</w:t>
            </w:r>
            <w:r>
              <w:rPr>
                <w:color w:val="000000"/>
              </w:rPr>
              <w:t xml:space="preserve">ство      </w:t>
            </w:r>
            <w:r>
              <w:rPr>
                <w:color w:val="000000"/>
                <w:spacing w:val="-56"/>
              </w:rPr>
              <w:t xml:space="preserve"> </w:t>
            </w:r>
            <w:r>
              <w:rPr>
                <w:color w:val="000000"/>
                <w:spacing w:val="-1"/>
              </w:rPr>
              <w:t>с</w:t>
            </w:r>
            <w:r>
              <w:rPr>
                <w:color w:val="000000"/>
              </w:rPr>
              <w:t>корб</w:t>
            </w:r>
            <w:r>
              <w:rPr>
                <w:color w:val="000000"/>
                <w:spacing w:val="1"/>
              </w:rPr>
              <w:t>н</w:t>
            </w:r>
            <w:r>
              <w:rPr>
                <w:color w:val="000000"/>
              </w:rPr>
              <w:t>ой памяти</w:t>
            </w:r>
            <w:r>
              <w:rPr>
                <w:color w:val="000000"/>
                <w:spacing w:val="26"/>
              </w:rPr>
              <w:t xml:space="preserve"> </w:t>
            </w:r>
            <w:r>
              <w:rPr>
                <w:color w:val="000000"/>
              </w:rPr>
              <w:t>о</w:t>
            </w:r>
            <w:r>
              <w:rPr>
                <w:color w:val="000000"/>
                <w:spacing w:val="27"/>
              </w:rPr>
              <w:t xml:space="preserve"> </w:t>
            </w:r>
            <w:r>
              <w:rPr>
                <w:color w:val="000000"/>
                <w:spacing w:val="1"/>
              </w:rPr>
              <w:t>п</w:t>
            </w:r>
            <w:r>
              <w:rPr>
                <w:color w:val="000000"/>
              </w:rPr>
              <w:t>авш</w:t>
            </w:r>
            <w:r>
              <w:rPr>
                <w:color w:val="000000"/>
                <w:spacing w:val="-2"/>
              </w:rPr>
              <w:t>и</w:t>
            </w:r>
            <w:r>
              <w:rPr>
                <w:color w:val="000000"/>
              </w:rPr>
              <w:t>х</w:t>
            </w:r>
            <w:r>
              <w:rPr>
                <w:color w:val="000000"/>
                <w:spacing w:val="27"/>
              </w:rPr>
              <w:t xml:space="preserve"> </w:t>
            </w:r>
            <w:r>
              <w:rPr>
                <w:color w:val="000000"/>
                <w:spacing w:val="1"/>
              </w:rPr>
              <w:t>н</w:t>
            </w:r>
            <w:r>
              <w:rPr>
                <w:color w:val="000000"/>
              </w:rPr>
              <w:t>а пол</w:t>
            </w:r>
            <w:r>
              <w:rPr>
                <w:color w:val="000000"/>
                <w:spacing w:val="-1"/>
              </w:rPr>
              <w:t>я</w:t>
            </w:r>
            <w:r>
              <w:rPr>
                <w:color w:val="000000"/>
              </w:rPr>
              <w:t>х</w:t>
            </w:r>
            <w:r>
              <w:rPr>
                <w:color w:val="000000"/>
                <w:spacing w:val="145"/>
              </w:rPr>
              <w:t xml:space="preserve"> </w:t>
            </w:r>
            <w:r>
              <w:rPr>
                <w:color w:val="000000"/>
              </w:rPr>
              <w:t>ср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й</w:t>
            </w:r>
            <w:r>
              <w:rPr>
                <w:color w:val="000000"/>
                <w:spacing w:val="145"/>
              </w:rPr>
              <w:t xml:space="preserve"> </w:t>
            </w:r>
            <w:r>
              <w:rPr>
                <w:color w:val="000000"/>
              </w:rPr>
              <w:t>и обостряющ</w:t>
            </w:r>
            <w:r>
              <w:rPr>
                <w:color w:val="000000"/>
                <w:spacing w:val="1"/>
              </w:rPr>
              <w:t>и</w:t>
            </w:r>
            <w:r>
              <w:rPr>
                <w:color w:val="000000"/>
              </w:rPr>
              <w:t xml:space="preserve">е </w:t>
            </w:r>
            <w:r>
              <w:rPr>
                <w:color w:val="000000"/>
                <w:spacing w:val="1"/>
              </w:rPr>
              <w:t>ч</w:t>
            </w:r>
            <w:r>
              <w:rPr>
                <w:color w:val="000000"/>
                <w:spacing w:val="-4"/>
              </w:rPr>
              <w:t>у</w:t>
            </w:r>
            <w:r>
              <w:rPr>
                <w:color w:val="000000"/>
                <w:spacing w:val="1"/>
              </w:rPr>
              <w:t>в</w:t>
            </w:r>
            <w:r>
              <w:rPr>
                <w:color w:val="000000"/>
              </w:rPr>
              <w:t xml:space="preserve">ство    </w:t>
            </w:r>
            <w:r>
              <w:rPr>
                <w:color w:val="000000"/>
                <w:spacing w:val="-27"/>
              </w:rPr>
              <w:t xml:space="preserve"> </w:t>
            </w:r>
            <w:r>
              <w:rPr>
                <w:color w:val="000000"/>
              </w:rPr>
              <w:t>любви</w:t>
            </w:r>
            <w:r>
              <w:rPr>
                <w:color w:val="000000"/>
              </w:rPr>
              <w:tab/>
              <w:t>к Род</w:t>
            </w:r>
            <w:r>
              <w:rPr>
                <w:color w:val="000000"/>
                <w:spacing w:val="1"/>
              </w:rPr>
              <w:t>ин</w:t>
            </w:r>
            <w:r>
              <w:rPr>
                <w:color w:val="000000"/>
              </w:rPr>
              <w:t>е</w:t>
            </w:r>
            <w:r>
              <w:rPr>
                <w:color w:val="000000"/>
              </w:rPr>
              <w:t>, ответ</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ости</w:t>
            </w:r>
            <w:r>
              <w:rPr>
                <w:color w:val="000000"/>
                <w:spacing w:val="168"/>
              </w:rPr>
              <w:t xml:space="preserve"> </w:t>
            </w:r>
            <w:r>
              <w:rPr>
                <w:color w:val="000000"/>
                <w:spacing w:val="1"/>
              </w:rPr>
              <w:t>з</w:t>
            </w:r>
            <w:r>
              <w:rPr>
                <w:color w:val="000000"/>
              </w:rPr>
              <w:t>а нее в годы</w:t>
            </w:r>
            <w:r>
              <w:rPr>
                <w:color w:val="000000"/>
                <w:spacing w:val="-1"/>
              </w:rPr>
              <w:t xml:space="preserve"> </w:t>
            </w:r>
            <w:r>
              <w:rPr>
                <w:color w:val="000000"/>
              </w:rPr>
              <w:t>ж</w:t>
            </w:r>
            <w:r>
              <w:rPr>
                <w:color w:val="000000"/>
                <w:spacing w:val="-1"/>
              </w:rPr>
              <w:t>ес</w:t>
            </w:r>
            <w:r>
              <w:rPr>
                <w:color w:val="000000"/>
              </w:rPr>
              <w:t>ток</w:t>
            </w:r>
            <w:r>
              <w:rPr>
                <w:color w:val="000000"/>
                <w:spacing w:val="1"/>
              </w:rPr>
              <w:t>и</w:t>
            </w:r>
            <w:r>
              <w:rPr>
                <w:color w:val="000000"/>
              </w:rPr>
              <w:t>х испытани</w:t>
            </w:r>
            <w:r>
              <w:rPr>
                <w:color w:val="000000"/>
                <w:spacing w:val="1"/>
              </w:rPr>
              <w:t>й</w:t>
            </w:r>
            <w:r>
              <w:rPr>
                <w:color w:val="000000"/>
              </w:rPr>
              <w:t>.</w:t>
            </w:r>
          </w:p>
          <w:p w:rsidR="00000000" w:rsidRDefault="005421F9">
            <w:pPr>
              <w:spacing w:after="40" w:line="240" w:lineRule="exact"/>
              <w:rPr>
                <w:color w:val="000000"/>
              </w:rPr>
            </w:pPr>
          </w:p>
          <w:p w:rsidR="00000000" w:rsidRDefault="005421F9">
            <w:pPr>
              <w:tabs>
                <w:tab w:val="left" w:pos="1446"/>
              </w:tabs>
              <w:spacing w:line="237" w:lineRule="auto"/>
              <w:ind w:left="107" w:right="43"/>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ab/>
            </w:r>
            <w:r>
              <w:rPr>
                <w:b/>
                <w:bCs/>
                <w:i/>
                <w:iCs/>
                <w:color w:val="000000"/>
                <w:spacing w:val="-1"/>
              </w:rPr>
              <w:t>в</w:t>
            </w:r>
            <w:r>
              <w:rPr>
                <w:b/>
                <w:bCs/>
                <w:i/>
                <w:iCs/>
                <w:color w:val="000000"/>
                <w:spacing w:val="1"/>
              </w:rPr>
              <w:t>т</w:t>
            </w:r>
            <w:r>
              <w:rPr>
                <w:b/>
                <w:bCs/>
                <w:i/>
                <w:iCs/>
                <w:color w:val="000000"/>
              </w:rPr>
              <w:t>орой</w:t>
            </w:r>
            <w:r>
              <w:rPr>
                <w:color w:val="000000"/>
              </w:rPr>
              <w:t xml:space="preserve"> </w:t>
            </w:r>
            <w:r>
              <w:rPr>
                <w:b/>
                <w:bCs/>
                <w:i/>
                <w:iCs/>
                <w:color w:val="000000"/>
              </w:rPr>
              <w:t>полов</w:t>
            </w:r>
            <w:r>
              <w:rPr>
                <w:b/>
                <w:bCs/>
                <w:i/>
                <w:iCs/>
                <w:color w:val="000000"/>
                <w:spacing w:val="1"/>
              </w:rPr>
              <w:t>ин</w:t>
            </w:r>
            <w:r>
              <w:rPr>
                <w:b/>
                <w:bCs/>
                <w:i/>
                <w:iCs/>
                <w:color w:val="000000"/>
              </w:rPr>
              <w:t>ы</w:t>
            </w:r>
            <w:r>
              <w:rPr>
                <w:color w:val="000000"/>
              </w:rPr>
              <w:t xml:space="preserve"> </w:t>
            </w:r>
            <w:r>
              <w:rPr>
                <w:b/>
                <w:bCs/>
                <w:i/>
                <w:iCs/>
                <w:color w:val="000000"/>
                <w:spacing w:val="1"/>
              </w:rPr>
              <w:t>X</w:t>
            </w:r>
            <w:r>
              <w:rPr>
                <w:b/>
                <w:bCs/>
                <w:i/>
                <w:iCs/>
                <w:color w:val="000000"/>
              </w:rPr>
              <w:t>X</w:t>
            </w:r>
            <w:r>
              <w:rPr>
                <w:color w:val="000000"/>
                <w:spacing w:val="-1"/>
              </w:rPr>
              <w:t xml:space="preserve"> </w:t>
            </w:r>
            <w:r>
              <w:rPr>
                <w:b/>
                <w:bCs/>
                <w:i/>
                <w:iCs/>
                <w:color w:val="000000"/>
              </w:rPr>
              <w:t>века</w:t>
            </w:r>
            <w:r>
              <w:rPr>
                <w:color w:val="000000"/>
              </w:rPr>
              <w:t xml:space="preserve"> </w:t>
            </w:r>
            <w:r>
              <w:rPr>
                <w:b/>
                <w:bCs/>
                <w:color w:val="000000"/>
              </w:rPr>
              <w:t>Н.М.</w:t>
            </w:r>
            <w:r>
              <w:rPr>
                <w:b/>
                <w:bCs/>
                <w:color w:val="000000"/>
                <w:spacing w:val="-3"/>
              </w:rPr>
              <w:t>Р</w:t>
            </w:r>
            <w:r>
              <w:rPr>
                <w:b/>
                <w:bCs/>
                <w:color w:val="000000"/>
              </w:rPr>
              <w:t>убцов.</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поэ</w:t>
            </w:r>
            <w:r>
              <w:rPr>
                <w:color w:val="000000"/>
                <w:spacing w:val="1"/>
              </w:rPr>
              <w:t>т</w:t>
            </w:r>
            <w:r>
              <w:rPr>
                <w:color w:val="000000"/>
              </w:rPr>
              <w:t>е.</w:t>
            </w:r>
            <w:r>
              <w:rPr>
                <w:color w:val="000000"/>
              </w:rPr>
              <w:tab/>
            </w:r>
            <w:r>
              <w:rPr>
                <w:i/>
                <w:iCs/>
                <w:color w:val="000000"/>
              </w:rPr>
              <w:t>«Звезда</w:t>
            </w:r>
            <w:r>
              <w:rPr>
                <w:color w:val="000000"/>
              </w:rPr>
              <w:t xml:space="preserve"> </w:t>
            </w:r>
            <w:r>
              <w:rPr>
                <w:i/>
                <w:iCs/>
                <w:color w:val="000000"/>
              </w:rPr>
              <w:t>полей»,</w:t>
            </w:r>
            <w:r>
              <w:rPr>
                <w:color w:val="000000"/>
              </w:rPr>
              <w:t xml:space="preserve">       </w:t>
            </w:r>
            <w:r>
              <w:rPr>
                <w:color w:val="000000"/>
                <w:spacing w:val="-7"/>
              </w:rPr>
              <w:t xml:space="preserve"> </w:t>
            </w:r>
            <w:r>
              <w:rPr>
                <w:i/>
                <w:iCs/>
                <w:color w:val="000000"/>
              </w:rPr>
              <w:t>«Лис</w:t>
            </w:r>
            <w:r>
              <w:rPr>
                <w:i/>
                <w:iCs/>
                <w:color w:val="000000"/>
                <w:spacing w:val="-1"/>
              </w:rPr>
              <w:t>т</w:t>
            </w:r>
            <w:r>
              <w:rPr>
                <w:i/>
                <w:iCs/>
                <w:color w:val="000000"/>
              </w:rPr>
              <w:t>ья</w:t>
            </w:r>
            <w:r>
              <w:rPr>
                <w:color w:val="000000"/>
              </w:rPr>
              <w:t xml:space="preserve"> </w:t>
            </w:r>
            <w:r>
              <w:rPr>
                <w:i/>
                <w:iCs/>
                <w:color w:val="000000"/>
              </w:rPr>
              <w:t>ос</w:t>
            </w:r>
            <w:r>
              <w:rPr>
                <w:i/>
                <w:iCs/>
                <w:color w:val="000000"/>
                <w:spacing w:val="-1"/>
              </w:rPr>
              <w:t>е</w:t>
            </w:r>
            <w:r>
              <w:rPr>
                <w:i/>
                <w:iCs/>
                <w:color w:val="000000"/>
              </w:rPr>
              <w:t>нние»,</w:t>
            </w:r>
            <w:r>
              <w:rPr>
                <w:color w:val="000000"/>
              </w:rPr>
              <w:t xml:space="preserve">              </w:t>
            </w:r>
            <w:r>
              <w:rPr>
                <w:color w:val="000000"/>
                <w:spacing w:val="-19"/>
              </w:rPr>
              <w:t xml:space="preserve"> </w:t>
            </w:r>
            <w:r>
              <w:rPr>
                <w:i/>
                <w:iCs/>
                <w:color w:val="000000"/>
              </w:rPr>
              <w:t>«В</w:t>
            </w:r>
            <w:r>
              <w:rPr>
                <w:color w:val="000000"/>
              </w:rPr>
              <w:t xml:space="preserve"> </w:t>
            </w:r>
            <w:r>
              <w:rPr>
                <w:i/>
                <w:iCs/>
                <w:color w:val="000000"/>
              </w:rPr>
              <w:t>горнице».</w:t>
            </w:r>
            <w:r>
              <w:rPr>
                <w:color w:val="000000"/>
              </w:rPr>
              <w:t xml:space="preserve">          </w:t>
            </w:r>
            <w:r>
              <w:rPr>
                <w:color w:val="000000"/>
                <w:spacing w:val="-23"/>
              </w:rPr>
              <w:t xml:space="preserve"> </w:t>
            </w:r>
            <w:r>
              <w:rPr>
                <w:color w:val="000000"/>
              </w:rPr>
              <w:t>Т</w:t>
            </w:r>
            <w:r>
              <w:rPr>
                <w:color w:val="000000"/>
                <w:spacing w:val="-1"/>
              </w:rPr>
              <w:t>ем</w:t>
            </w:r>
            <w:r>
              <w:rPr>
                <w:color w:val="000000"/>
              </w:rPr>
              <w:t>а Род</w:t>
            </w:r>
            <w:r>
              <w:rPr>
                <w:color w:val="000000"/>
                <w:spacing w:val="1"/>
              </w:rPr>
              <w:t>ин</w:t>
            </w:r>
            <w:r>
              <w:rPr>
                <w:color w:val="000000"/>
              </w:rPr>
              <w:t xml:space="preserve">ы    </w:t>
            </w:r>
            <w:r>
              <w:rPr>
                <w:color w:val="000000"/>
                <w:spacing w:val="-43"/>
              </w:rPr>
              <w:t xml:space="preserve"> </w:t>
            </w:r>
            <w:r>
              <w:rPr>
                <w:color w:val="000000"/>
              </w:rPr>
              <w:t xml:space="preserve">в    </w:t>
            </w:r>
            <w:r>
              <w:rPr>
                <w:color w:val="000000"/>
                <w:spacing w:val="-43"/>
              </w:rPr>
              <w:t xml:space="preserve"> </w:t>
            </w:r>
            <w:r>
              <w:rPr>
                <w:color w:val="000000"/>
              </w:rPr>
              <w:t xml:space="preserve">поэзии </w:t>
            </w:r>
            <w:r>
              <w:rPr>
                <w:color w:val="000000"/>
                <w:spacing w:val="3"/>
              </w:rPr>
              <w:t>Р</w:t>
            </w:r>
            <w:r>
              <w:rPr>
                <w:color w:val="000000"/>
                <w:spacing w:val="-4"/>
              </w:rPr>
              <w:t>у</w:t>
            </w:r>
            <w:r>
              <w:rPr>
                <w:color w:val="000000"/>
              </w:rPr>
              <w:t>бцова.</w:t>
            </w:r>
            <w:r>
              <w:rPr>
                <w:color w:val="000000"/>
                <w:spacing w:val="66"/>
              </w:rPr>
              <w:t xml:space="preserve"> </w:t>
            </w:r>
            <w:r>
              <w:rPr>
                <w:color w:val="000000"/>
              </w:rPr>
              <w:t>Чело</w:t>
            </w:r>
            <w:r>
              <w:rPr>
                <w:color w:val="000000"/>
                <w:spacing w:val="1"/>
              </w:rPr>
              <w:t>в</w:t>
            </w:r>
            <w:r>
              <w:rPr>
                <w:color w:val="000000"/>
              </w:rPr>
              <w:t>ек</w:t>
            </w:r>
            <w:r>
              <w:rPr>
                <w:color w:val="000000"/>
                <w:spacing w:val="66"/>
              </w:rPr>
              <w:t xml:space="preserve"> </w:t>
            </w:r>
            <w:r>
              <w:rPr>
                <w:color w:val="000000"/>
              </w:rPr>
              <w:t>и пр</w:t>
            </w:r>
            <w:r>
              <w:rPr>
                <w:color w:val="000000"/>
                <w:spacing w:val="1"/>
              </w:rPr>
              <w:t>и</w:t>
            </w:r>
            <w:r>
              <w:rPr>
                <w:color w:val="000000"/>
              </w:rPr>
              <w:t>рода</w:t>
            </w:r>
            <w:r>
              <w:rPr>
                <w:color w:val="000000"/>
                <w:spacing w:val="103"/>
              </w:rPr>
              <w:t xml:space="preserve"> </w:t>
            </w:r>
            <w:r>
              <w:rPr>
                <w:color w:val="000000"/>
              </w:rPr>
              <w:t>в</w:t>
            </w:r>
            <w:r>
              <w:rPr>
                <w:color w:val="000000"/>
                <w:spacing w:val="105"/>
              </w:rPr>
              <w:t xml:space="preserve"> </w:t>
            </w:r>
            <w:r>
              <w:rPr>
                <w:color w:val="000000"/>
                <w:spacing w:val="-7"/>
              </w:rPr>
              <w:t>«</w:t>
            </w:r>
            <w:r>
              <w:rPr>
                <w:color w:val="000000"/>
              </w:rPr>
              <w:t>т</w:t>
            </w:r>
            <w:r>
              <w:rPr>
                <w:color w:val="000000"/>
                <w:spacing w:val="3"/>
              </w:rPr>
              <w:t>и</w:t>
            </w:r>
            <w:r>
              <w:rPr>
                <w:color w:val="000000"/>
                <w:spacing w:val="2"/>
              </w:rPr>
              <w:t>х</w:t>
            </w:r>
            <w:r>
              <w:rPr>
                <w:color w:val="000000"/>
              </w:rPr>
              <w:t>о</w:t>
            </w:r>
            <w:r>
              <w:rPr>
                <w:color w:val="000000"/>
                <w:spacing w:val="3"/>
              </w:rPr>
              <w:t>й</w:t>
            </w:r>
            <w:r>
              <w:rPr>
                <w:color w:val="000000"/>
              </w:rPr>
              <w:t>» л</w:t>
            </w:r>
            <w:r>
              <w:rPr>
                <w:color w:val="000000"/>
                <w:spacing w:val="1"/>
              </w:rPr>
              <w:t>и</w:t>
            </w:r>
            <w:r>
              <w:rPr>
                <w:color w:val="000000"/>
              </w:rPr>
              <w:t>р</w:t>
            </w:r>
            <w:r>
              <w:rPr>
                <w:color w:val="000000"/>
                <w:spacing w:val="1"/>
              </w:rPr>
              <w:t>и</w:t>
            </w:r>
            <w:r>
              <w:rPr>
                <w:color w:val="000000"/>
              </w:rPr>
              <w:t xml:space="preserve">ке </w:t>
            </w:r>
            <w:r>
              <w:rPr>
                <w:color w:val="000000"/>
                <w:spacing w:val="3"/>
              </w:rPr>
              <w:t>Р</w:t>
            </w:r>
            <w:r>
              <w:rPr>
                <w:color w:val="000000"/>
                <w:spacing w:val="-7"/>
              </w:rPr>
              <w:t>у</w:t>
            </w:r>
            <w:r>
              <w:rPr>
                <w:color w:val="000000"/>
              </w:rPr>
              <w:t>б</w:t>
            </w:r>
            <w:r>
              <w:rPr>
                <w:color w:val="000000"/>
                <w:spacing w:val="1"/>
              </w:rPr>
              <w:t>ц</w:t>
            </w:r>
            <w:r>
              <w:rPr>
                <w:color w:val="000000"/>
              </w:rPr>
              <w:t>ов</w:t>
            </w:r>
            <w:r>
              <w:rPr>
                <w:color w:val="000000"/>
                <w:spacing w:val="-1"/>
              </w:rPr>
              <w:t>а</w:t>
            </w:r>
            <w:r>
              <w:rPr>
                <w:color w:val="000000"/>
              </w:rPr>
              <w:t>.</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262" w:right="-20"/>
            </w:pP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а</w:t>
            </w:r>
            <w:r>
              <w:rPr>
                <w:color w:val="000000"/>
              </w:rPr>
              <w:t xml:space="preserve"> </w:t>
            </w:r>
            <w:r>
              <w:rPr>
                <w:b/>
                <w:bCs/>
                <w:color w:val="000000"/>
                <w:spacing w:val="1"/>
              </w:rPr>
              <w:t>н</w:t>
            </w:r>
            <w:r>
              <w:rPr>
                <w:b/>
                <w:bCs/>
                <w:color w:val="000000"/>
                <w:spacing w:val="-2"/>
              </w:rPr>
              <w:t>а</w:t>
            </w:r>
            <w:r>
              <w:rPr>
                <w:b/>
                <w:bCs/>
                <w:color w:val="000000"/>
              </w:rPr>
              <w:t>ро</w:t>
            </w:r>
            <w:r>
              <w:rPr>
                <w:b/>
                <w:bCs/>
                <w:color w:val="000000"/>
                <w:spacing w:val="1"/>
              </w:rPr>
              <w:t>д</w:t>
            </w:r>
            <w:r>
              <w:rPr>
                <w:b/>
                <w:bCs/>
                <w:color w:val="000000"/>
              </w:rPr>
              <w:t>ов</w:t>
            </w:r>
            <w:r>
              <w:rPr>
                <w:color w:val="000000"/>
              </w:rPr>
              <w:t xml:space="preserve"> </w:t>
            </w:r>
            <w:r>
              <w:rPr>
                <w:b/>
                <w:bCs/>
                <w:color w:val="000000"/>
                <w:spacing w:val="-2"/>
              </w:rPr>
              <w:t>Р</w:t>
            </w:r>
            <w:r>
              <w:rPr>
                <w:b/>
                <w:bCs/>
                <w:color w:val="000000"/>
              </w:rPr>
              <w:t>о</w:t>
            </w:r>
            <w:r>
              <w:rPr>
                <w:b/>
                <w:bCs/>
                <w:color w:val="000000"/>
                <w:spacing w:val="-1"/>
              </w:rPr>
              <w:t>сс</w:t>
            </w:r>
            <w:r>
              <w:rPr>
                <w:b/>
                <w:bCs/>
                <w:color w:val="000000"/>
              </w:rPr>
              <w:t>ии</w:t>
            </w:r>
          </w:p>
        </w:tc>
      </w:tr>
      <w:tr w:rsidR="00000000">
        <w:trPr>
          <w:cantSplit/>
          <w:trHeight w:hRule="exact" w:val="332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173"/>
                <w:tab w:val="left" w:pos="1609"/>
              </w:tabs>
              <w:spacing w:before="14" w:line="237" w:lineRule="auto"/>
              <w:ind w:left="107" w:right="85"/>
              <w:jc w:val="both"/>
            </w:pPr>
            <w:r>
              <w:rPr>
                <w:b/>
                <w:bCs/>
                <w:color w:val="000000"/>
              </w:rPr>
              <w:t>К.</w:t>
            </w:r>
            <w:r>
              <w:rPr>
                <w:b/>
                <w:bCs/>
                <w:color w:val="000000"/>
                <w:spacing w:val="1"/>
              </w:rPr>
              <w:t>К</w:t>
            </w:r>
            <w:r>
              <w:rPr>
                <w:b/>
                <w:bCs/>
                <w:color w:val="000000"/>
              </w:rPr>
              <w:t>ул</w:t>
            </w:r>
            <w:r>
              <w:rPr>
                <w:b/>
                <w:bCs/>
                <w:color w:val="000000"/>
                <w:spacing w:val="1"/>
              </w:rPr>
              <w:t>и</w:t>
            </w:r>
            <w:r>
              <w:rPr>
                <w:b/>
                <w:bCs/>
                <w:color w:val="000000"/>
              </w:rPr>
              <w:t>ев.</w:t>
            </w:r>
            <w:r>
              <w:rPr>
                <w:color w:val="000000"/>
                <w:spacing w:val="77"/>
              </w:rPr>
              <w:t xml:space="preserve"> </w:t>
            </w:r>
            <w:r>
              <w:rPr>
                <w:color w:val="000000"/>
                <w:spacing w:val="1"/>
              </w:rPr>
              <w:t>С</w:t>
            </w:r>
            <w:r>
              <w:rPr>
                <w:color w:val="000000"/>
              </w:rPr>
              <w:t>лово</w:t>
            </w:r>
            <w:r>
              <w:rPr>
                <w:color w:val="000000"/>
                <w:spacing w:val="76"/>
              </w:rPr>
              <w:t xml:space="preserve"> </w:t>
            </w:r>
            <w:r>
              <w:rPr>
                <w:color w:val="000000"/>
              </w:rPr>
              <w:t>о балкар</w:t>
            </w:r>
            <w:r>
              <w:rPr>
                <w:color w:val="000000"/>
                <w:spacing w:val="-1"/>
              </w:rPr>
              <w:t>с</w:t>
            </w:r>
            <w:r>
              <w:rPr>
                <w:color w:val="000000"/>
              </w:rPr>
              <w:t>ком</w:t>
            </w:r>
            <w:r>
              <w:rPr>
                <w:color w:val="000000"/>
              </w:rPr>
              <w:tab/>
              <w:t>поэ</w:t>
            </w:r>
            <w:r>
              <w:rPr>
                <w:color w:val="000000"/>
                <w:spacing w:val="1"/>
              </w:rPr>
              <w:t>т</w:t>
            </w:r>
            <w:r>
              <w:rPr>
                <w:color w:val="000000"/>
              </w:rPr>
              <w:t xml:space="preserve">е. </w:t>
            </w:r>
            <w:r>
              <w:rPr>
                <w:i/>
                <w:iCs/>
                <w:color w:val="000000"/>
              </w:rPr>
              <w:t>«Когда</w:t>
            </w:r>
            <w:r>
              <w:rPr>
                <w:color w:val="000000"/>
              </w:rPr>
              <w:tab/>
            </w:r>
            <w:r>
              <w:rPr>
                <w:i/>
                <w:iCs/>
                <w:color w:val="000000"/>
              </w:rPr>
              <w:t>на</w:t>
            </w:r>
            <w:r>
              <w:rPr>
                <w:color w:val="000000"/>
              </w:rPr>
              <w:t xml:space="preserve">     </w:t>
            </w:r>
            <w:r>
              <w:rPr>
                <w:color w:val="000000"/>
                <w:spacing w:val="-28"/>
              </w:rPr>
              <w:t xml:space="preserve"> </w:t>
            </w:r>
            <w:r>
              <w:rPr>
                <w:i/>
                <w:iCs/>
                <w:color w:val="000000"/>
              </w:rPr>
              <w:t>меня</w:t>
            </w:r>
            <w:r>
              <w:rPr>
                <w:color w:val="000000"/>
              </w:rPr>
              <w:t xml:space="preserve"> </w:t>
            </w:r>
            <w:r>
              <w:rPr>
                <w:i/>
                <w:iCs/>
                <w:color w:val="000000"/>
              </w:rPr>
              <w:t>навали</w:t>
            </w:r>
            <w:r>
              <w:rPr>
                <w:i/>
                <w:iCs/>
                <w:color w:val="000000"/>
                <w:spacing w:val="1"/>
              </w:rPr>
              <w:t>л</w:t>
            </w:r>
            <w:r>
              <w:rPr>
                <w:i/>
                <w:iCs/>
                <w:color w:val="000000"/>
              </w:rPr>
              <w:t>ась</w:t>
            </w:r>
            <w:r>
              <w:rPr>
                <w:color w:val="000000"/>
                <w:spacing w:val="76"/>
              </w:rPr>
              <w:t xml:space="preserve"> </w:t>
            </w:r>
            <w:r>
              <w:rPr>
                <w:i/>
                <w:iCs/>
                <w:color w:val="000000"/>
              </w:rPr>
              <w:t>беда…»,</w:t>
            </w:r>
            <w:r>
              <w:rPr>
                <w:color w:val="000000"/>
              </w:rPr>
              <w:t xml:space="preserve"> </w:t>
            </w:r>
            <w:r>
              <w:rPr>
                <w:i/>
                <w:iCs/>
                <w:color w:val="000000"/>
              </w:rPr>
              <w:t>«Каким</w:t>
            </w:r>
            <w:r>
              <w:rPr>
                <w:color w:val="000000"/>
                <w:spacing w:val="121"/>
              </w:rPr>
              <w:t xml:space="preserve"> </w:t>
            </w:r>
            <w:r>
              <w:rPr>
                <w:i/>
                <w:iCs/>
                <w:color w:val="000000"/>
              </w:rPr>
              <w:t>бы</w:t>
            </w:r>
            <w:r>
              <w:rPr>
                <w:color w:val="000000"/>
                <w:spacing w:val="122"/>
              </w:rPr>
              <w:t xml:space="preserve"> </w:t>
            </w:r>
            <w:r>
              <w:rPr>
                <w:i/>
                <w:iCs/>
                <w:color w:val="000000"/>
              </w:rPr>
              <w:t>ма</w:t>
            </w:r>
            <w:r>
              <w:rPr>
                <w:i/>
                <w:iCs/>
                <w:color w:val="000000"/>
                <w:spacing w:val="2"/>
              </w:rPr>
              <w:t>л</w:t>
            </w:r>
            <w:r>
              <w:rPr>
                <w:i/>
                <w:iCs/>
                <w:color w:val="000000"/>
              </w:rPr>
              <w:t>ым</w:t>
            </w:r>
            <w:r>
              <w:rPr>
                <w:color w:val="000000"/>
              </w:rPr>
              <w:t xml:space="preserve"> </w:t>
            </w:r>
            <w:r>
              <w:rPr>
                <w:i/>
                <w:iCs/>
                <w:color w:val="000000"/>
              </w:rPr>
              <w:t>ни</w:t>
            </w:r>
            <w:r>
              <w:rPr>
                <w:color w:val="000000"/>
              </w:rPr>
              <w:t xml:space="preserve">         </w:t>
            </w:r>
            <w:r>
              <w:rPr>
                <w:color w:val="000000"/>
                <w:spacing w:val="-47"/>
              </w:rPr>
              <w:t xml:space="preserve"> </w:t>
            </w:r>
            <w:r>
              <w:rPr>
                <w:i/>
                <w:iCs/>
                <w:color w:val="000000"/>
                <w:spacing w:val="-1"/>
              </w:rPr>
              <w:t>б</w:t>
            </w:r>
            <w:r>
              <w:rPr>
                <w:i/>
                <w:iCs/>
                <w:color w:val="000000"/>
              </w:rPr>
              <w:t>ыл</w:t>
            </w:r>
            <w:r>
              <w:rPr>
                <w:color w:val="000000"/>
              </w:rPr>
              <w:t xml:space="preserve">         </w:t>
            </w:r>
            <w:r>
              <w:rPr>
                <w:color w:val="000000"/>
                <w:spacing w:val="-47"/>
              </w:rPr>
              <w:t xml:space="preserve"> </w:t>
            </w:r>
            <w:r>
              <w:rPr>
                <w:i/>
                <w:iCs/>
                <w:color w:val="000000"/>
              </w:rPr>
              <w:t>мой</w:t>
            </w:r>
            <w:r>
              <w:rPr>
                <w:color w:val="000000"/>
              </w:rPr>
              <w:t xml:space="preserve"> </w:t>
            </w:r>
            <w:r>
              <w:rPr>
                <w:i/>
                <w:iCs/>
                <w:color w:val="000000"/>
              </w:rPr>
              <w:t>наро</w:t>
            </w:r>
            <w:r>
              <w:rPr>
                <w:i/>
                <w:iCs/>
                <w:color w:val="000000"/>
                <w:spacing w:val="1"/>
              </w:rPr>
              <w:t>д</w:t>
            </w:r>
            <w:r>
              <w:rPr>
                <w:i/>
                <w:iCs/>
                <w:color w:val="000000"/>
              </w:rPr>
              <w:t>….».</w:t>
            </w:r>
            <w:r>
              <w:rPr>
                <w:color w:val="000000"/>
              </w:rPr>
              <w:t xml:space="preserve">     </w:t>
            </w:r>
            <w:r>
              <w:rPr>
                <w:color w:val="000000"/>
                <w:spacing w:val="-24"/>
              </w:rPr>
              <w:t xml:space="preserve"> </w:t>
            </w:r>
            <w:r>
              <w:rPr>
                <w:color w:val="000000"/>
              </w:rPr>
              <w:t>Р</w:t>
            </w:r>
            <w:r>
              <w:rPr>
                <w:color w:val="000000"/>
                <w:spacing w:val="-2"/>
              </w:rPr>
              <w:t>о</w:t>
            </w:r>
            <w:r>
              <w:rPr>
                <w:color w:val="000000"/>
              </w:rPr>
              <w:t>ди</w:t>
            </w:r>
            <w:r>
              <w:rPr>
                <w:color w:val="000000"/>
                <w:spacing w:val="1"/>
              </w:rPr>
              <w:t>н</w:t>
            </w:r>
            <w:r>
              <w:rPr>
                <w:color w:val="000000"/>
              </w:rPr>
              <w:t>а как</w:t>
            </w:r>
            <w:r>
              <w:rPr>
                <w:color w:val="000000"/>
                <w:spacing w:val="177"/>
              </w:rPr>
              <w:t xml:space="preserve"> </w:t>
            </w:r>
            <w:r>
              <w:rPr>
                <w:color w:val="000000"/>
                <w:spacing w:val="1"/>
              </w:rPr>
              <w:t>и</w:t>
            </w:r>
            <w:r>
              <w:rPr>
                <w:color w:val="000000"/>
              </w:rPr>
              <w:t>сточн</w:t>
            </w:r>
            <w:r>
              <w:rPr>
                <w:color w:val="000000"/>
                <w:spacing w:val="1"/>
              </w:rPr>
              <w:t>и</w:t>
            </w:r>
            <w:r>
              <w:rPr>
                <w:color w:val="000000"/>
              </w:rPr>
              <w:t>к</w:t>
            </w:r>
            <w:r>
              <w:rPr>
                <w:color w:val="000000"/>
                <w:spacing w:val="178"/>
              </w:rPr>
              <w:t xml:space="preserve"> </w:t>
            </w:r>
            <w:r>
              <w:rPr>
                <w:color w:val="000000"/>
              </w:rPr>
              <w:t xml:space="preserve">сил для       </w:t>
            </w:r>
            <w:r>
              <w:rPr>
                <w:color w:val="000000"/>
                <w:spacing w:val="-16"/>
              </w:rPr>
              <w:t xml:space="preserve"> </w:t>
            </w:r>
            <w:r>
              <w:rPr>
                <w:color w:val="000000"/>
              </w:rPr>
              <w:t>преодолен</w:t>
            </w:r>
            <w:r>
              <w:rPr>
                <w:color w:val="000000"/>
                <w:spacing w:val="1"/>
              </w:rPr>
              <w:t>и</w:t>
            </w:r>
            <w:r>
              <w:rPr>
                <w:color w:val="000000"/>
              </w:rPr>
              <w:t>я любых</w:t>
            </w:r>
            <w:r>
              <w:rPr>
                <w:color w:val="000000"/>
                <w:spacing w:val="26"/>
              </w:rPr>
              <w:t xml:space="preserve"> </w:t>
            </w:r>
            <w:r>
              <w:rPr>
                <w:color w:val="000000"/>
                <w:spacing w:val="1"/>
              </w:rPr>
              <w:t>и</w:t>
            </w:r>
            <w:r>
              <w:rPr>
                <w:color w:val="000000"/>
              </w:rPr>
              <w:t>спытаний</w:t>
            </w:r>
            <w:r>
              <w:rPr>
                <w:color w:val="000000"/>
                <w:spacing w:val="26"/>
              </w:rPr>
              <w:t xml:space="preserve"> </w:t>
            </w:r>
            <w:r>
              <w:rPr>
                <w:color w:val="000000"/>
              </w:rPr>
              <w:t xml:space="preserve">и </w:t>
            </w:r>
            <w:r>
              <w:rPr>
                <w:color w:val="000000"/>
                <w:spacing w:val="-4"/>
              </w:rPr>
              <w:t>у</w:t>
            </w:r>
            <w:r>
              <w:rPr>
                <w:color w:val="000000"/>
                <w:spacing w:val="1"/>
              </w:rPr>
              <w:t>д</w:t>
            </w:r>
            <w:r>
              <w:rPr>
                <w:color w:val="000000"/>
              </w:rPr>
              <w:t>ар</w:t>
            </w:r>
            <w:r>
              <w:rPr>
                <w:color w:val="000000"/>
                <w:spacing w:val="1"/>
              </w:rPr>
              <w:t>о</w:t>
            </w:r>
            <w:r>
              <w:rPr>
                <w:color w:val="000000"/>
              </w:rPr>
              <w:t xml:space="preserve">в          </w:t>
            </w:r>
            <w:r>
              <w:rPr>
                <w:color w:val="000000"/>
                <w:spacing w:val="-38"/>
              </w:rPr>
              <w:t xml:space="preserve"> </w:t>
            </w:r>
            <w:r>
              <w:rPr>
                <w:color w:val="000000"/>
                <w:spacing w:val="3"/>
              </w:rPr>
              <w:t>с</w:t>
            </w:r>
            <w:r>
              <w:rPr>
                <w:color w:val="000000"/>
                <w:spacing w:val="-4"/>
              </w:rPr>
              <w:t>у</w:t>
            </w:r>
            <w:r>
              <w:rPr>
                <w:color w:val="000000"/>
              </w:rPr>
              <w:t>дьбы. О</w:t>
            </w:r>
            <w:r>
              <w:rPr>
                <w:color w:val="000000"/>
                <w:spacing w:val="-1"/>
              </w:rPr>
              <w:t>с</w:t>
            </w:r>
            <w:r>
              <w:rPr>
                <w:color w:val="000000"/>
              </w:rPr>
              <w:t>нов</w:t>
            </w:r>
            <w:r>
              <w:rPr>
                <w:color w:val="000000"/>
                <w:spacing w:val="1"/>
              </w:rPr>
              <w:t>н</w:t>
            </w:r>
            <w:r>
              <w:rPr>
                <w:color w:val="000000"/>
              </w:rPr>
              <w:t>ые</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525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2118"/>
              </w:tabs>
              <w:spacing w:before="14"/>
              <w:ind w:left="107" w:right="45"/>
            </w:pPr>
            <w:r>
              <w:rPr>
                <w:color w:val="000000"/>
              </w:rPr>
              <w:t>поэ</w:t>
            </w:r>
            <w:r>
              <w:rPr>
                <w:color w:val="000000"/>
                <w:spacing w:val="1"/>
              </w:rPr>
              <w:t>ти</w:t>
            </w:r>
            <w:r>
              <w:rPr>
                <w:color w:val="000000"/>
              </w:rPr>
              <w:t>ч</w:t>
            </w:r>
            <w:r>
              <w:rPr>
                <w:color w:val="000000"/>
                <w:spacing w:val="-1"/>
              </w:rPr>
              <w:t>ес</w:t>
            </w:r>
            <w:r>
              <w:rPr>
                <w:color w:val="000000"/>
              </w:rPr>
              <w:t>к</w:t>
            </w:r>
            <w:r>
              <w:rPr>
                <w:color w:val="000000"/>
                <w:spacing w:val="1"/>
              </w:rPr>
              <w:t>и</w:t>
            </w:r>
            <w:r>
              <w:rPr>
                <w:color w:val="000000"/>
              </w:rPr>
              <w:t>е</w:t>
            </w:r>
            <w:r>
              <w:rPr>
                <w:color w:val="000000"/>
                <w:spacing w:val="11"/>
              </w:rPr>
              <w:t xml:space="preserve"> </w:t>
            </w:r>
            <w:r>
              <w:rPr>
                <w:color w:val="000000"/>
              </w:rPr>
              <w:t>обр</w:t>
            </w:r>
            <w:r>
              <w:rPr>
                <w:color w:val="000000"/>
                <w:spacing w:val="1"/>
              </w:rPr>
              <w:t>аз</w:t>
            </w:r>
            <w:r>
              <w:rPr>
                <w:color w:val="000000"/>
              </w:rPr>
              <w:t>ы, символиз</w:t>
            </w:r>
            <w:r>
              <w:rPr>
                <w:color w:val="000000"/>
                <w:spacing w:val="1"/>
              </w:rPr>
              <w:t>и</w:t>
            </w:r>
            <w:r>
              <w:rPr>
                <w:color w:val="000000"/>
                <w:spacing w:val="3"/>
              </w:rPr>
              <w:t>р</w:t>
            </w:r>
            <w:r>
              <w:rPr>
                <w:color w:val="000000"/>
                <w:spacing w:val="-7"/>
              </w:rPr>
              <w:t>у</w:t>
            </w:r>
            <w:r>
              <w:rPr>
                <w:color w:val="000000"/>
              </w:rPr>
              <w:t>ющ</w:t>
            </w:r>
            <w:r>
              <w:rPr>
                <w:color w:val="000000"/>
                <w:spacing w:val="1"/>
              </w:rPr>
              <w:t>и</w:t>
            </w:r>
            <w:r>
              <w:rPr>
                <w:color w:val="000000"/>
              </w:rPr>
              <w:t>е Род</w:t>
            </w:r>
            <w:r>
              <w:rPr>
                <w:color w:val="000000"/>
                <w:spacing w:val="1"/>
              </w:rPr>
              <w:t>и</w:t>
            </w:r>
            <w:r>
              <w:rPr>
                <w:color w:val="000000"/>
                <w:spacing w:val="4"/>
              </w:rPr>
              <w:t>н</w:t>
            </w:r>
            <w:r>
              <w:rPr>
                <w:color w:val="000000"/>
              </w:rPr>
              <w:t>у</w:t>
            </w:r>
            <w:r>
              <w:rPr>
                <w:color w:val="000000"/>
              </w:rPr>
              <w:tab/>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и</w:t>
            </w:r>
            <w:r>
              <w:rPr>
                <w:color w:val="000000"/>
                <w:spacing w:val="35"/>
              </w:rPr>
              <w:t xml:space="preserve"> </w:t>
            </w:r>
            <w:r>
              <w:rPr>
                <w:color w:val="000000"/>
              </w:rPr>
              <w:t>поэ</w:t>
            </w:r>
            <w:r>
              <w:rPr>
                <w:color w:val="000000"/>
                <w:spacing w:val="1"/>
              </w:rPr>
              <w:t>т</w:t>
            </w:r>
            <w:r>
              <w:rPr>
                <w:color w:val="000000"/>
              </w:rPr>
              <w:t xml:space="preserve">а.                </w:t>
            </w:r>
            <w:r>
              <w:rPr>
                <w:color w:val="000000"/>
                <w:spacing w:val="-29"/>
              </w:rPr>
              <w:t xml:space="preserve"> </w:t>
            </w:r>
            <w:r>
              <w:rPr>
                <w:color w:val="000000"/>
              </w:rPr>
              <w:t>Т</w:t>
            </w:r>
            <w:r>
              <w:rPr>
                <w:color w:val="000000"/>
                <w:spacing w:val="-1"/>
              </w:rPr>
              <w:t>ем</w:t>
            </w:r>
            <w:r>
              <w:rPr>
                <w:color w:val="000000"/>
              </w:rPr>
              <w:t>а бе</w:t>
            </w:r>
            <w:r>
              <w:rPr>
                <w:color w:val="000000"/>
                <w:spacing w:val="-1"/>
              </w:rPr>
              <w:t>сс</w:t>
            </w:r>
            <w:r>
              <w:rPr>
                <w:color w:val="000000"/>
              </w:rPr>
              <w:t>мерт</w:t>
            </w:r>
            <w:r>
              <w:rPr>
                <w:color w:val="000000"/>
                <w:spacing w:val="1"/>
              </w:rPr>
              <w:t>и</w:t>
            </w:r>
            <w:r>
              <w:rPr>
                <w:color w:val="000000"/>
              </w:rPr>
              <w:t>я</w:t>
            </w:r>
            <w:r>
              <w:rPr>
                <w:color w:val="000000"/>
                <w:spacing w:val="139"/>
              </w:rPr>
              <w:t xml:space="preserve"> </w:t>
            </w:r>
            <w:r>
              <w:rPr>
                <w:color w:val="000000"/>
                <w:spacing w:val="1"/>
              </w:rPr>
              <w:t>н</w:t>
            </w:r>
            <w:r>
              <w:rPr>
                <w:color w:val="000000"/>
              </w:rPr>
              <w:t>арод</w:t>
            </w:r>
            <w:r>
              <w:rPr>
                <w:color w:val="000000"/>
                <w:spacing w:val="-1"/>
              </w:rPr>
              <w:t>а</w:t>
            </w:r>
            <w:r>
              <w:rPr>
                <w:color w:val="000000"/>
              </w:rPr>
              <w:t>, нации</w:t>
            </w:r>
            <w:r>
              <w:rPr>
                <w:color w:val="000000"/>
                <w:spacing w:val="108"/>
              </w:rPr>
              <w:t xml:space="preserve"> </w:t>
            </w:r>
            <w:r>
              <w:rPr>
                <w:color w:val="000000"/>
              </w:rPr>
              <w:t>до</w:t>
            </w:r>
            <w:r>
              <w:rPr>
                <w:color w:val="000000"/>
                <w:spacing w:val="108"/>
              </w:rPr>
              <w:t xml:space="preserve"> </w:t>
            </w:r>
            <w:r>
              <w:rPr>
                <w:color w:val="000000"/>
              </w:rPr>
              <w:t>т</w:t>
            </w:r>
            <w:r>
              <w:rPr>
                <w:color w:val="000000"/>
                <w:spacing w:val="-2"/>
              </w:rPr>
              <w:t>е</w:t>
            </w:r>
            <w:r>
              <w:rPr>
                <w:color w:val="000000"/>
              </w:rPr>
              <w:t>х</w:t>
            </w:r>
            <w:r>
              <w:rPr>
                <w:color w:val="000000"/>
                <w:spacing w:val="109"/>
              </w:rPr>
              <w:t xml:space="preserve"> </w:t>
            </w:r>
            <w:r>
              <w:rPr>
                <w:color w:val="000000"/>
                <w:spacing w:val="1"/>
              </w:rPr>
              <w:t>п</w:t>
            </w:r>
            <w:r>
              <w:rPr>
                <w:color w:val="000000"/>
              </w:rPr>
              <w:t>ор, по</w:t>
            </w:r>
            <w:r>
              <w:rPr>
                <w:color w:val="000000"/>
                <w:spacing w:val="1"/>
              </w:rPr>
              <w:t>к</w:t>
            </w:r>
            <w:r>
              <w:rPr>
                <w:color w:val="000000"/>
              </w:rPr>
              <w:t>а</w:t>
            </w:r>
            <w:r>
              <w:rPr>
                <w:color w:val="000000"/>
                <w:spacing w:val="11"/>
              </w:rPr>
              <w:t xml:space="preserve"> </w:t>
            </w:r>
            <w:r>
              <w:rPr>
                <w:color w:val="000000"/>
              </w:rPr>
              <w:t>ж</w:t>
            </w:r>
            <w:r>
              <w:rPr>
                <w:color w:val="000000"/>
                <w:spacing w:val="1"/>
              </w:rPr>
              <w:t>и</w:t>
            </w:r>
            <w:r>
              <w:rPr>
                <w:color w:val="000000"/>
              </w:rPr>
              <w:t>вы</w:t>
            </w:r>
            <w:r>
              <w:rPr>
                <w:color w:val="000000"/>
                <w:spacing w:val="11"/>
              </w:rPr>
              <w:t xml:space="preserve"> </w:t>
            </w:r>
            <w:r>
              <w:rPr>
                <w:color w:val="000000"/>
              </w:rPr>
              <w:t>его</w:t>
            </w:r>
            <w:r>
              <w:rPr>
                <w:color w:val="000000"/>
                <w:spacing w:val="10"/>
              </w:rPr>
              <w:t xml:space="preserve"> </w:t>
            </w:r>
            <w:r>
              <w:rPr>
                <w:color w:val="000000"/>
              </w:rPr>
              <w:t>я</w:t>
            </w:r>
            <w:r>
              <w:rPr>
                <w:color w:val="000000"/>
                <w:spacing w:val="1"/>
              </w:rPr>
              <w:t>з</w:t>
            </w:r>
            <w:r>
              <w:rPr>
                <w:color w:val="000000"/>
              </w:rPr>
              <w:t>ык, поэзи</w:t>
            </w:r>
            <w:r>
              <w:rPr>
                <w:color w:val="000000"/>
                <w:spacing w:val="1"/>
              </w:rPr>
              <w:t>и</w:t>
            </w:r>
            <w:r>
              <w:rPr>
                <w:color w:val="000000"/>
              </w:rPr>
              <w:t xml:space="preserve">,         </w:t>
            </w:r>
            <w:r>
              <w:rPr>
                <w:color w:val="000000"/>
                <w:spacing w:val="-54"/>
              </w:rPr>
              <w:t xml:space="preserve"> </w:t>
            </w:r>
            <w:r>
              <w:rPr>
                <w:color w:val="000000"/>
              </w:rPr>
              <w:t>обы</w:t>
            </w:r>
            <w:r>
              <w:rPr>
                <w:color w:val="000000"/>
                <w:spacing w:val="-1"/>
              </w:rPr>
              <w:t>ча</w:t>
            </w:r>
            <w:r>
              <w:rPr>
                <w:color w:val="000000"/>
              </w:rPr>
              <w:t xml:space="preserve">и. Поэт      </w:t>
            </w:r>
            <w:r>
              <w:rPr>
                <w:color w:val="000000"/>
                <w:spacing w:val="-46"/>
              </w:rPr>
              <w:t xml:space="preserve"> </w:t>
            </w:r>
            <w:r>
              <w:rPr>
                <w:color w:val="000000"/>
              </w:rPr>
              <w:t xml:space="preserve">–      </w:t>
            </w:r>
            <w:r>
              <w:rPr>
                <w:color w:val="000000"/>
                <w:spacing w:val="-48"/>
              </w:rPr>
              <w:t xml:space="preserve"> </w:t>
            </w:r>
            <w:r>
              <w:rPr>
                <w:color w:val="000000"/>
              </w:rPr>
              <w:t>вечный долж</w:t>
            </w:r>
            <w:r>
              <w:rPr>
                <w:color w:val="000000"/>
                <w:spacing w:val="1"/>
              </w:rPr>
              <w:t>ни</w:t>
            </w:r>
            <w:r>
              <w:rPr>
                <w:color w:val="000000"/>
              </w:rPr>
              <w:t xml:space="preserve">к         </w:t>
            </w:r>
            <w:r>
              <w:rPr>
                <w:color w:val="000000"/>
                <w:spacing w:val="-40"/>
              </w:rPr>
              <w:t xml:space="preserve"> </w:t>
            </w:r>
            <w:r>
              <w:rPr>
                <w:color w:val="000000"/>
                <w:spacing w:val="-1"/>
              </w:rPr>
              <w:t>с</w:t>
            </w:r>
            <w:r>
              <w:rPr>
                <w:color w:val="000000"/>
              </w:rPr>
              <w:t>во</w:t>
            </w:r>
            <w:r>
              <w:rPr>
                <w:color w:val="000000"/>
                <w:spacing w:val="-1"/>
              </w:rPr>
              <w:t>е</w:t>
            </w:r>
            <w:r>
              <w:rPr>
                <w:color w:val="000000"/>
              </w:rPr>
              <w:t xml:space="preserve">го </w:t>
            </w:r>
            <w:r>
              <w:rPr>
                <w:color w:val="000000"/>
              </w:rPr>
              <w:t>народа.</w:t>
            </w:r>
          </w:p>
          <w:p w:rsidR="00000000" w:rsidRDefault="005421F9">
            <w:pPr>
              <w:tabs>
                <w:tab w:val="left" w:pos="1499"/>
                <w:tab w:val="left" w:pos="2119"/>
              </w:tabs>
              <w:spacing w:line="237" w:lineRule="auto"/>
              <w:ind w:left="107" w:right="49"/>
            </w:pPr>
            <w:r>
              <w:rPr>
                <w:b/>
                <w:bCs/>
                <w:color w:val="000000"/>
              </w:rPr>
              <w:t>Теория</w:t>
            </w:r>
            <w:r>
              <w:rPr>
                <w:color w:val="000000"/>
                <w:spacing w:val="23"/>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rPr>
              <w:t xml:space="preserve"> Общ</w:t>
            </w:r>
            <w:r>
              <w:rPr>
                <w:color w:val="000000"/>
                <w:spacing w:val="-1"/>
              </w:rPr>
              <w:t>е</w:t>
            </w:r>
            <w:r>
              <w:rPr>
                <w:color w:val="000000"/>
              </w:rPr>
              <w:t>ч</w:t>
            </w:r>
            <w:r>
              <w:rPr>
                <w:color w:val="000000"/>
                <w:spacing w:val="-1"/>
              </w:rPr>
              <w:t>е</w:t>
            </w:r>
            <w:r>
              <w:rPr>
                <w:color w:val="000000"/>
              </w:rPr>
              <w:t>ло</w:t>
            </w:r>
            <w:r>
              <w:rPr>
                <w:color w:val="000000"/>
                <w:spacing w:val="1"/>
              </w:rPr>
              <w:t>в</w:t>
            </w:r>
            <w:r>
              <w:rPr>
                <w:color w:val="000000"/>
              </w:rPr>
              <w:t>е</w:t>
            </w:r>
            <w:r>
              <w:rPr>
                <w:color w:val="000000"/>
                <w:spacing w:val="-1"/>
              </w:rPr>
              <w:t>ч</w:t>
            </w:r>
            <w:r>
              <w:rPr>
                <w:color w:val="000000"/>
              </w:rPr>
              <w:t>еское</w:t>
            </w:r>
            <w:r>
              <w:rPr>
                <w:color w:val="000000"/>
                <w:spacing w:val="108"/>
              </w:rPr>
              <w:t xml:space="preserve"> </w:t>
            </w:r>
            <w:r>
              <w:rPr>
                <w:color w:val="000000"/>
              </w:rPr>
              <w:t>и</w:t>
            </w:r>
            <w:r>
              <w:rPr>
                <w:color w:val="000000"/>
                <w:spacing w:val="91"/>
              </w:rPr>
              <w:t xml:space="preserve"> </w:t>
            </w:r>
            <w:r>
              <w:rPr>
                <w:color w:val="000000"/>
                <w:spacing w:val="1"/>
              </w:rPr>
              <w:t>н</w:t>
            </w:r>
            <w:r>
              <w:rPr>
                <w:color w:val="000000"/>
              </w:rPr>
              <w:t>а</w:t>
            </w:r>
            <w:r>
              <w:rPr>
                <w:color w:val="000000"/>
                <w:spacing w:val="-1"/>
              </w:rPr>
              <w:t>ц</w:t>
            </w:r>
            <w:r>
              <w:rPr>
                <w:color w:val="000000"/>
              </w:rPr>
              <w:t>ио</w:t>
            </w:r>
            <w:r>
              <w:rPr>
                <w:color w:val="000000"/>
                <w:spacing w:val="1"/>
              </w:rPr>
              <w:t>н</w:t>
            </w:r>
            <w:r>
              <w:rPr>
                <w:color w:val="000000"/>
              </w:rPr>
              <w:t>ал</w:t>
            </w:r>
            <w:r>
              <w:rPr>
                <w:color w:val="000000"/>
                <w:spacing w:val="-1"/>
              </w:rPr>
              <w:t>ь</w:t>
            </w:r>
            <w:r>
              <w:rPr>
                <w:color w:val="000000"/>
              </w:rPr>
              <w:t>ное</w:t>
            </w:r>
            <w:r>
              <w:rPr>
                <w:color w:val="000000"/>
              </w:rPr>
              <w:tab/>
              <w:t>в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ре</w:t>
            </w:r>
            <w:r>
              <w:rPr>
                <w:color w:val="000000"/>
              </w:rPr>
              <w:tab/>
            </w:r>
            <w:r>
              <w:rPr>
                <w:color w:val="000000"/>
                <w:spacing w:val="2"/>
              </w:rPr>
              <w:t>р</w:t>
            </w:r>
            <w:r>
              <w:rPr>
                <w:color w:val="000000"/>
              </w:rPr>
              <w:t>аз</w:t>
            </w:r>
            <w:r>
              <w:rPr>
                <w:color w:val="000000"/>
                <w:spacing w:val="1"/>
              </w:rPr>
              <w:t>н</w:t>
            </w:r>
            <w:r>
              <w:rPr>
                <w:color w:val="000000"/>
              </w:rPr>
              <w:t>ых народов.</w:t>
            </w:r>
          </w:p>
        </w:tc>
      </w:tr>
      <w:tr w:rsidR="00000000">
        <w:tblPrEx>
          <w:tblCellMar>
            <w:left w:w="0" w:type="dxa"/>
            <w:right w:w="0" w:type="dxa"/>
          </w:tblCellMar>
        </w:tblPrEx>
        <w:trPr>
          <w:cantSplit/>
          <w:trHeight w:hRule="exact" w:val="287"/>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8" w:line="232" w:lineRule="auto"/>
              <w:ind w:left="3490" w:right="-20"/>
            </w:pPr>
            <w:r>
              <w:rPr>
                <w:b/>
                <w:bCs/>
                <w:color w:val="000000"/>
              </w:rPr>
              <w:t>За</w:t>
            </w:r>
            <w:r>
              <w:rPr>
                <w:b/>
                <w:bCs/>
                <w:color w:val="000000"/>
                <w:spacing w:val="1"/>
              </w:rPr>
              <w:t>р</w:t>
            </w:r>
            <w:r>
              <w:rPr>
                <w:b/>
                <w:bCs/>
                <w:color w:val="000000"/>
              </w:rPr>
              <w:t>убе</w:t>
            </w:r>
            <w:r>
              <w:rPr>
                <w:b/>
                <w:bCs/>
                <w:color w:val="000000"/>
                <w:spacing w:val="-4"/>
              </w:rPr>
              <w:t>ж</w:t>
            </w:r>
            <w:r>
              <w:rPr>
                <w:b/>
                <w:bCs/>
                <w:color w:val="000000"/>
              </w:rPr>
              <w:t>ная</w:t>
            </w:r>
            <w:r>
              <w:rPr>
                <w:color w:val="000000"/>
              </w:rPr>
              <w:t xml:space="preserve"> </w:t>
            </w:r>
            <w:r>
              <w:rPr>
                <w:b/>
                <w:bCs/>
                <w:color w:val="000000"/>
              </w:rPr>
              <w:t>ли</w:t>
            </w:r>
            <w:r>
              <w:rPr>
                <w:b/>
                <w:bCs/>
                <w:color w:val="000000"/>
                <w:spacing w:val="3"/>
              </w:rPr>
              <w:t>т</w:t>
            </w:r>
            <w:r>
              <w:rPr>
                <w:b/>
                <w:bCs/>
                <w:color w:val="000000"/>
              </w:rPr>
              <w:t>ера</w:t>
            </w:r>
            <w:r>
              <w:rPr>
                <w:b/>
                <w:bCs/>
                <w:color w:val="000000"/>
                <w:spacing w:val="1"/>
              </w:rPr>
              <w:t>т</w:t>
            </w:r>
            <w:r>
              <w:rPr>
                <w:b/>
                <w:bCs/>
                <w:color w:val="000000"/>
                <w:spacing w:val="-1"/>
              </w:rPr>
              <w:t>у</w:t>
            </w:r>
            <w:r>
              <w:rPr>
                <w:b/>
                <w:bCs/>
                <w:color w:val="000000"/>
              </w:rPr>
              <w:t>ра</w:t>
            </w:r>
          </w:p>
        </w:tc>
      </w:tr>
      <w:tr w:rsidR="00000000">
        <w:trPr>
          <w:cantSplit/>
          <w:trHeight w:hRule="exact" w:val="8842"/>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724"/>
                <w:tab w:val="left" w:pos="1336"/>
                <w:tab w:val="left" w:pos="2139"/>
                <w:tab w:val="left" w:pos="2766"/>
              </w:tabs>
              <w:spacing w:before="16" w:line="237" w:lineRule="auto"/>
              <w:ind w:left="108" w:right="45"/>
            </w:pPr>
            <w:r>
              <w:rPr>
                <w:b/>
                <w:bCs/>
                <w:color w:val="000000"/>
              </w:rPr>
              <w:t>А.</w:t>
            </w:r>
            <w:r>
              <w:rPr>
                <w:color w:val="000000"/>
              </w:rPr>
              <w:tab/>
            </w:r>
            <w:r>
              <w:rPr>
                <w:b/>
                <w:bCs/>
                <w:color w:val="000000"/>
              </w:rPr>
              <w:t>де</w:t>
            </w:r>
            <w:r>
              <w:rPr>
                <w:color w:val="000000"/>
              </w:rPr>
              <w:tab/>
            </w:r>
            <w:r>
              <w:rPr>
                <w:b/>
                <w:bCs/>
                <w:color w:val="000000"/>
              </w:rPr>
              <w:t>С</w:t>
            </w:r>
            <w:r>
              <w:rPr>
                <w:b/>
                <w:bCs/>
                <w:color w:val="000000"/>
                <w:spacing w:val="-1"/>
              </w:rPr>
              <w:t>е</w:t>
            </w:r>
            <w:r>
              <w:rPr>
                <w:b/>
                <w:bCs/>
                <w:color w:val="000000"/>
              </w:rPr>
              <w:t>н</w:t>
            </w:r>
            <w:r>
              <w:rPr>
                <w:b/>
                <w:bCs/>
                <w:color w:val="000000"/>
                <w:spacing w:val="3"/>
              </w:rPr>
              <w:t>т</w:t>
            </w:r>
            <w:r>
              <w:rPr>
                <w:b/>
                <w:bCs/>
                <w:color w:val="000000"/>
              </w:rPr>
              <w:t>-Экз</w:t>
            </w:r>
            <w:r>
              <w:rPr>
                <w:b/>
                <w:bCs/>
                <w:color w:val="000000"/>
                <w:spacing w:val="-3"/>
              </w:rPr>
              <w:t>ю</w:t>
            </w:r>
            <w:r>
              <w:rPr>
                <w:b/>
                <w:bCs/>
                <w:color w:val="000000"/>
              </w:rPr>
              <w:t>пер</w:t>
            </w:r>
            <w:r>
              <w:rPr>
                <w:b/>
                <w:bCs/>
                <w:color w:val="000000"/>
                <w:spacing w:val="1"/>
              </w:rPr>
              <w:t>и</w:t>
            </w:r>
            <w:r>
              <w:rPr>
                <w:b/>
                <w:bCs/>
                <w:color w:val="000000"/>
              </w:rPr>
              <w:t>.</w:t>
            </w:r>
            <w:r>
              <w:rPr>
                <w:color w:val="000000"/>
              </w:rPr>
              <w:t xml:space="preserve"> Ра</w:t>
            </w:r>
            <w:r>
              <w:rPr>
                <w:color w:val="000000"/>
                <w:spacing w:val="-1"/>
              </w:rPr>
              <w:t>сс</w:t>
            </w:r>
            <w:r>
              <w:rPr>
                <w:color w:val="000000"/>
              </w:rPr>
              <w:t xml:space="preserve">каз         </w:t>
            </w:r>
            <w:r>
              <w:rPr>
                <w:color w:val="000000"/>
                <w:spacing w:val="-28"/>
              </w:rPr>
              <w:t xml:space="preserve"> </w:t>
            </w:r>
            <w:r>
              <w:rPr>
                <w:color w:val="000000"/>
              </w:rPr>
              <w:t>о</w:t>
            </w:r>
            <w:r>
              <w:rPr>
                <w:color w:val="000000"/>
              </w:rPr>
              <w:tab/>
              <w:t>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xml:space="preserve">. </w:t>
            </w:r>
            <w:r>
              <w:rPr>
                <w:color w:val="000000"/>
                <w:spacing w:val="-4"/>
              </w:rPr>
              <w:t>«</w:t>
            </w:r>
            <w:r>
              <w:rPr>
                <w:color w:val="000000"/>
                <w:spacing w:val="1"/>
              </w:rPr>
              <w:t>М</w:t>
            </w:r>
            <w:r>
              <w:rPr>
                <w:color w:val="000000"/>
              </w:rPr>
              <w:t>а</w:t>
            </w:r>
            <w:r>
              <w:rPr>
                <w:color w:val="000000"/>
                <w:spacing w:val="2"/>
              </w:rPr>
              <w:t>л</w:t>
            </w:r>
            <w:r>
              <w:rPr>
                <w:color w:val="000000"/>
              </w:rPr>
              <w:t>ень</w:t>
            </w:r>
            <w:r>
              <w:rPr>
                <w:color w:val="000000"/>
                <w:spacing w:val="1"/>
              </w:rPr>
              <w:t>к</w:t>
            </w:r>
            <w:r>
              <w:rPr>
                <w:color w:val="000000"/>
              </w:rPr>
              <w:t xml:space="preserve">ий     </w:t>
            </w:r>
            <w:r>
              <w:rPr>
                <w:color w:val="000000"/>
                <w:spacing w:val="-45"/>
              </w:rPr>
              <w:t xml:space="preserve"> </w:t>
            </w:r>
            <w:r>
              <w:rPr>
                <w:color w:val="000000"/>
              </w:rPr>
              <w:t>прин</w:t>
            </w:r>
            <w:r>
              <w:rPr>
                <w:color w:val="000000"/>
                <w:spacing w:val="3"/>
              </w:rPr>
              <w:t>ц</w:t>
            </w:r>
            <w:r>
              <w:rPr>
                <w:color w:val="000000"/>
              </w:rPr>
              <w:t>»</w:t>
            </w:r>
            <w:r>
              <w:rPr>
                <w:color w:val="000000"/>
              </w:rPr>
              <w:tab/>
              <w:t>как ф</w:t>
            </w:r>
            <w:r>
              <w:rPr>
                <w:color w:val="000000"/>
                <w:spacing w:val="1"/>
              </w:rPr>
              <w:t>и</w:t>
            </w:r>
            <w:r>
              <w:rPr>
                <w:color w:val="000000"/>
              </w:rPr>
              <w:t xml:space="preserve">лософская       </w:t>
            </w:r>
            <w:r>
              <w:rPr>
                <w:color w:val="000000"/>
                <w:spacing w:val="-41"/>
              </w:rPr>
              <w:t xml:space="preserve"> </w:t>
            </w:r>
            <w:r>
              <w:rPr>
                <w:color w:val="000000"/>
                <w:spacing w:val="-1"/>
              </w:rPr>
              <w:t>с</w:t>
            </w:r>
            <w:r>
              <w:rPr>
                <w:color w:val="000000"/>
              </w:rPr>
              <w:t>к</w:t>
            </w:r>
            <w:r>
              <w:rPr>
                <w:color w:val="000000"/>
                <w:spacing w:val="-1"/>
              </w:rPr>
              <w:t>а</w:t>
            </w:r>
            <w:r>
              <w:rPr>
                <w:color w:val="000000"/>
              </w:rPr>
              <w:t>з</w:t>
            </w:r>
            <w:r>
              <w:rPr>
                <w:color w:val="000000"/>
                <w:spacing w:val="1"/>
              </w:rPr>
              <w:t>к</w:t>
            </w:r>
            <w:r>
              <w:rPr>
                <w:color w:val="000000"/>
              </w:rPr>
              <w:t xml:space="preserve">а       </w:t>
            </w:r>
            <w:r>
              <w:rPr>
                <w:color w:val="000000"/>
                <w:spacing w:val="-41"/>
              </w:rPr>
              <w:t xml:space="preserve"> </w:t>
            </w:r>
            <w:r>
              <w:rPr>
                <w:color w:val="000000"/>
              </w:rPr>
              <w:t xml:space="preserve">и </w:t>
            </w:r>
            <w:r>
              <w:rPr>
                <w:color w:val="000000"/>
                <w:spacing w:val="1"/>
              </w:rPr>
              <w:t>м</w:t>
            </w:r>
            <w:r>
              <w:rPr>
                <w:color w:val="000000"/>
                <w:spacing w:val="-4"/>
              </w:rPr>
              <w:t>у</w:t>
            </w:r>
            <w:r>
              <w:rPr>
                <w:color w:val="000000"/>
              </w:rPr>
              <w:t>д</w:t>
            </w:r>
            <w:r>
              <w:rPr>
                <w:color w:val="000000"/>
                <w:spacing w:val="2"/>
              </w:rPr>
              <w:t>р</w:t>
            </w:r>
            <w:r>
              <w:rPr>
                <w:color w:val="000000"/>
              </w:rPr>
              <w:t>ая</w:t>
            </w:r>
            <w:r>
              <w:rPr>
                <w:color w:val="000000"/>
                <w:spacing w:val="3"/>
              </w:rPr>
              <w:t xml:space="preserve"> </w:t>
            </w:r>
            <w:r>
              <w:rPr>
                <w:color w:val="000000"/>
                <w:spacing w:val="1"/>
              </w:rPr>
              <w:t>п</w:t>
            </w:r>
            <w:r>
              <w:rPr>
                <w:color w:val="000000"/>
              </w:rPr>
              <w:t>р</w:t>
            </w:r>
            <w:r>
              <w:rPr>
                <w:color w:val="000000"/>
                <w:spacing w:val="1"/>
              </w:rPr>
              <w:t>ит</w:t>
            </w:r>
            <w:r>
              <w:rPr>
                <w:color w:val="000000"/>
              </w:rPr>
              <w:t>ч</w:t>
            </w:r>
            <w:r>
              <w:rPr>
                <w:color w:val="000000"/>
                <w:spacing w:val="-1"/>
              </w:rPr>
              <w:t>а</w:t>
            </w:r>
            <w:r>
              <w:rPr>
                <w:color w:val="000000"/>
              </w:rPr>
              <w:t>.</w:t>
            </w:r>
            <w:r>
              <w:rPr>
                <w:color w:val="000000"/>
                <w:spacing w:val="3"/>
              </w:rPr>
              <w:t xml:space="preserve"> </w:t>
            </w:r>
            <w:r>
              <w:rPr>
                <w:color w:val="000000"/>
              </w:rPr>
              <w:t>У</w:t>
            </w:r>
            <w:r>
              <w:rPr>
                <w:color w:val="000000"/>
                <w:spacing w:val="1"/>
              </w:rPr>
              <w:t>т</w:t>
            </w:r>
            <w:r>
              <w:rPr>
                <w:color w:val="000000"/>
              </w:rPr>
              <w:t>вержд</w:t>
            </w:r>
            <w:r>
              <w:rPr>
                <w:color w:val="000000"/>
                <w:spacing w:val="-1"/>
              </w:rPr>
              <w:t>е</w:t>
            </w:r>
            <w:r>
              <w:rPr>
                <w:color w:val="000000"/>
              </w:rPr>
              <w:t>н</w:t>
            </w:r>
            <w:r>
              <w:rPr>
                <w:color w:val="000000"/>
                <w:spacing w:val="1"/>
              </w:rPr>
              <w:t>и</w:t>
            </w:r>
            <w:r>
              <w:rPr>
                <w:color w:val="000000"/>
              </w:rPr>
              <w:t>е в</w:t>
            </w:r>
            <w:r>
              <w:rPr>
                <w:color w:val="000000"/>
                <w:spacing w:val="-1"/>
              </w:rPr>
              <w:t>се</w:t>
            </w:r>
            <w:r>
              <w:rPr>
                <w:color w:val="000000"/>
                <w:spacing w:val="1"/>
              </w:rPr>
              <w:t>ч</w:t>
            </w:r>
            <w:r>
              <w:rPr>
                <w:color w:val="000000"/>
              </w:rPr>
              <w:t>е</w:t>
            </w:r>
            <w:r>
              <w:rPr>
                <w:color w:val="000000"/>
              </w:rPr>
              <w:t>лов</w:t>
            </w:r>
            <w:r>
              <w:rPr>
                <w:color w:val="000000"/>
                <w:spacing w:val="-2"/>
              </w:rPr>
              <w:t>е</w:t>
            </w:r>
            <w:r>
              <w:rPr>
                <w:color w:val="000000"/>
                <w:spacing w:val="1"/>
              </w:rPr>
              <w:t>ч</w:t>
            </w:r>
            <w:r>
              <w:rPr>
                <w:color w:val="000000"/>
              </w:rPr>
              <w:t>е</w:t>
            </w:r>
            <w:r>
              <w:rPr>
                <w:color w:val="000000"/>
                <w:spacing w:val="-1"/>
              </w:rPr>
              <w:t>с</w:t>
            </w:r>
            <w:r>
              <w:rPr>
                <w:color w:val="000000"/>
              </w:rPr>
              <w:t>к</w:t>
            </w:r>
            <w:r>
              <w:rPr>
                <w:color w:val="000000"/>
                <w:spacing w:val="1"/>
              </w:rPr>
              <w:t>и</w:t>
            </w:r>
            <w:r>
              <w:rPr>
                <w:color w:val="000000"/>
              </w:rPr>
              <w:t>х</w:t>
            </w:r>
            <w:r>
              <w:rPr>
                <w:color w:val="000000"/>
                <w:spacing w:val="2"/>
              </w:rPr>
              <w:t xml:space="preserve"> </w:t>
            </w:r>
            <w:r>
              <w:rPr>
                <w:color w:val="000000"/>
                <w:spacing w:val="1"/>
              </w:rPr>
              <w:t>и</w:t>
            </w:r>
            <w:r>
              <w:rPr>
                <w:color w:val="000000"/>
              </w:rPr>
              <w:t>ст</w:t>
            </w:r>
            <w:r>
              <w:rPr>
                <w:color w:val="000000"/>
                <w:spacing w:val="-1"/>
              </w:rPr>
              <w:t>и</w:t>
            </w:r>
            <w:r>
              <w:rPr>
                <w:color w:val="000000"/>
              </w:rPr>
              <w:t xml:space="preserve">н. </w:t>
            </w:r>
            <w:r>
              <w:rPr>
                <w:b/>
                <w:bCs/>
                <w:color w:val="000000"/>
              </w:rPr>
              <w:t>Теория</w:t>
            </w:r>
            <w:r>
              <w:rPr>
                <w:color w:val="000000"/>
              </w:rPr>
              <w:t xml:space="preserve">              </w:t>
            </w:r>
            <w:r>
              <w:rPr>
                <w:color w:val="000000"/>
                <w:spacing w:val="-57"/>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i/>
                <w:iCs/>
                <w:color w:val="000000"/>
              </w:rPr>
              <w:t>.</w:t>
            </w:r>
            <w:r>
              <w:rPr>
                <w:color w:val="000000"/>
              </w:rPr>
              <w:t xml:space="preserve"> Притча                  (на</w:t>
            </w:r>
            <w:r>
              <w:rPr>
                <w:color w:val="000000"/>
                <w:spacing w:val="-2"/>
              </w:rPr>
              <w:t>ч</w:t>
            </w:r>
            <w:r>
              <w:rPr>
                <w:color w:val="000000"/>
                <w:spacing w:val="1"/>
              </w:rPr>
              <w:t>а</w:t>
            </w:r>
            <w:r>
              <w:rPr>
                <w:color w:val="000000"/>
              </w:rPr>
              <w:t>л</w:t>
            </w:r>
            <w:r>
              <w:rPr>
                <w:color w:val="000000"/>
                <w:spacing w:val="1"/>
              </w:rPr>
              <w:t>ь</w:t>
            </w:r>
            <w:r>
              <w:rPr>
                <w:color w:val="000000"/>
              </w:rPr>
              <w:t>ные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134"/>
                <w:tab w:val="left" w:pos="1699"/>
                <w:tab w:val="left" w:pos="2809"/>
                <w:tab w:val="left" w:pos="3773"/>
              </w:tabs>
              <w:spacing w:before="11"/>
              <w:ind w:left="108" w:right="88"/>
              <w:jc w:val="both"/>
            </w:pPr>
            <w:r>
              <w:rPr>
                <w:b/>
                <w:bCs/>
                <w:color w:val="000000"/>
              </w:rPr>
              <w:t>Гомер</w:t>
            </w:r>
            <w:r>
              <w:rPr>
                <w:color w:val="000000"/>
              </w:rPr>
              <w:t>.</w:t>
            </w:r>
            <w:r>
              <w:rPr>
                <w:color w:val="000000"/>
                <w:spacing w:val="70"/>
              </w:rPr>
              <w:t xml:space="preserve"> </w:t>
            </w:r>
            <w:r>
              <w:rPr>
                <w:color w:val="000000"/>
              </w:rPr>
              <w:t>Крат</w:t>
            </w:r>
            <w:r>
              <w:rPr>
                <w:color w:val="000000"/>
                <w:spacing w:val="-1"/>
              </w:rPr>
              <w:t>к</w:t>
            </w:r>
            <w:r>
              <w:rPr>
                <w:color w:val="000000"/>
              </w:rPr>
              <w:t>ий</w:t>
            </w:r>
            <w:r>
              <w:rPr>
                <w:color w:val="000000"/>
                <w:spacing w:val="68"/>
              </w:rPr>
              <w:t xml:space="preserve"> </w:t>
            </w:r>
            <w:r>
              <w:rPr>
                <w:color w:val="000000"/>
              </w:rPr>
              <w:t>ра</w:t>
            </w:r>
            <w:r>
              <w:rPr>
                <w:color w:val="000000"/>
                <w:spacing w:val="-1"/>
              </w:rPr>
              <w:t>сс</w:t>
            </w:r>
            <w:r>
              <w:rPr>
                <w:color w:val="000000"/>
              </w:rPr>
              <w:t>каз</w:t>
            </w:r>
            <w:r>
              <w:rPr>
                <w:color w:val="000000"/>
                <w:spacing w:val="69"/>
              </w:rPr>
              <w:t xml:space="preserve"> </w:t>
            </w:r>
            <w:r>
              <w:rPr>
                <w:color w:val="000000"/>
              </w:rPr>
              <w:t>о</w:t>
            </w:r>
            <w:r>
              <w:rPr>
                <w:color w:val="000000"/>
                <w:spacing w:val="70"/>
              </w:rPr>
              <w:t xml:space="preserve"> </w:t>
            </w:r>
            <w:r>
              <w:rPr>
                <w:color w:val="000000"/>
              </w:rPr>
              <w:t>Гомер</w:t>
            </w:r>
            <w:r>
              <w:rPr>
                <w:color w:val="000000"/>
                <w:spacing w:val="-1"/>
              </w:rPr>
              <w:t>е</w:t>
            </w:r>
            <w:r>
              <w:rPr>
                <w:color w:val="000000"/>
              </w:rPr>
              <w:t xml:space="preserve">. </w:t>
            </w:r>
            <w:r>
              <w:rPr>
                <w:i/>
                <w:iCs/>
                <w:color w:val="000000"/>
              </w:rPr>
              <w:t>«Одис</w:t>
            </w:r>
            <w:r>
              <w:rPr>
                <w:i/>
                <w:iCs/>
                <w:color w:val="000000"/>
                <w:spacing w:val="-1"/>
              </w:rPr>
              <w:t>сея</w:t>
            </w:r>
            <w:r>
              <w:rPr>
                <w:i/>
                <w:iCs/>
                <w:color w:val="000000"/>
              </w:rPr>
              <w:t>»,</w:t>
            </w:r>
            <w:r>
              <w:rPr>
                <w:color w:val="000000"/>
                <w:spacing w:val="27"/>
              </w:rPr>
              <w:t xml:space="preserve"> </w:t>
            </w:r>
            <w:r>
              <w:rPr>
                <w:i/>
                <w:iCs/>
                <w:color w:val="000000"/>
                <w:spacing w:val="3"/>
              </w:rPr>
              <w:t>«</w:t>
            </w:r>
            <w:r>
              <w:rPr>
                <w:i/>
                <w:iCs/>
                <w:color w:val="000000"/>
              </w:rPr>
              <w:t>Илиа</w:t>
            </w:r>
            <w:r>
              <w:rPr>
                <w:i/>
                <w:iCs/>
                <w:color w:val="000000"/>
                <w:spacing w:val="1"/>
              </w:rPr>
              <w:t>д</w:t>
            </w:r>
            <w:r>
              <w:rPr>
                <w:i/>
                <w:iCs/>
                <w:color w:val="000000"/>
              </w:rPr>
              <w:t>а»</w:t>
            </w:r>
            <w:r>
              <w:rPr>
                <w:color w:val="000000"/>
                <w:spacing w:val="30"/>
              </w:rPr>
              <w:t xml:space="preserve"> </w:t>
            </w:r>
            <w:r>
              <w:rPr>
                <w:color w:val="000000"/>
                <w:spacing w:val="-1"/>
              </w:rPr>
              <w:t>ка</w:t>
            </w:r>
            <w:r>
              <w:rPr>
                <w:color w:val="000000"/>
              </w:rPr>
              <w:t>к</w:t>
            </w:r>
            <w:r>
              <w:rPr>
                <w:color w:val="000000"/>
                <w:spacing w:val="29"/>
              </w:rPr>
              <w:t xml:space="preserve"> </w:t>
            </w:r>
            <w:r>
              <w:rPr>
                <w:color w:val="000000"/>
              </w:rPr>
              <w:t>э</w:t>
            </w:r>
            <w:r>
              <w:rPr>
                <w:color w:val="000000"/>
                <w:spacing w:val="1"/>
              </w:rPr>
              <w:t>пи</w:t>
            </w:r>
            <w:r>
              <w:rPr>
                <w:color w:val="000000"/>
              </w:rPr>
              <w:t>ч</w:t>
            </w:r>
            <w:r>
              <w:rPr>
                <w:color w:val="000000"/>
                <w:spacing w:val="-1"/>
              </w:rPr>
              <w:t>ес</w:t>
            </w:r>
            <w:r>
              <w:rPr>
                <w:color w:val="000000"/>
              </w:rPr>
              <w:t>к</w:t>
            </w:r>
            <w:r>
              <w:rPr>
                <w:color w:val="000000"/>
                <w:spacing w:val="1"/>
              </w:rPr>
              <w:t>и</w:t>
            </w:r>
            <w:r>
              <w:rPr>
                <w:color w:val="000000"/>
              </w:rPr>
              <w:t>е поэмы.</w:t>
            </w:r>
            <w:r>
              <w:rPr>
                <w:color w:val="000000"/>
              </w:rPr>
              <w:tab/>
              <w:t>Изображ</w:t>
            </w:r>
            <w:r>
              <w:rPr>
                <w:color w:val="000000"/>
                <w:spacing w:val="-1"/>
              </w:rPr>
              <w:t>е</w:t>
            </w:r>
            <w:r>
              <w:rPr>
                <w:color w:val="000000"/>
              </w:rPr>
              <w:t>н</w:t>
            </w:r>
            <w:r>
              <w:rPr>
                <w:color w:val="000000"/>
                <w:spacing w:val="1"/>
              </w:rPr>
              <w:t>и</w:t>
            </w:r>
            <w:r>
              <w:rPr>
                <w:color w:val="000000"/>
              </w:rPr>
              <w:t>е</w:t>
            </w:r>
            <w:r>
              <w:rPr>
                <w:color w:val="000000"/>
              </w:rPr>
              <w:tab/>
              <w:t>геро</w:t>
            </w:r>
            <w:r>
              <w:rPr>
                <w:color w:val="000000"/>
                <w:spacing w:val="-1"/>
              </w:rPr>
              <w:t>е</w:t>
            </w:r>
            <w:r>
              <w:rPr>
                <w:color w:val="000000"/>
              </w:rPr>
              <w:t>в</w:t>
            </w:r>
            <w:r>
              <w:rPr>
                <w:color w:val="000000"/>
              </w:rPr>
              <w:tab/>
              <w:t>и героич</w:t>
            </w:r>
            <w:r>
              <w:rPr>
                <w:color w:val="000000"/>
                <w:spacing w:val="-1"/>
              </w:rPr>
              <w:t>ес</w:t>
            </w:r>
            <w:r>
              <w:rPr>
                <w:color w:val="000000"/>
              </w:rPr>
              <w:t>к</w:t>
            </w:r>
            <w:r>
              <w:rPr>
                <w:color w:val="000000"/>
                <w:spacing w:val="1"/>
              </w:rPr>
              <w:t>и</w:t>
            </w:r>
            <w:r>
              <w:rPr>
                <w:color w:val="000000"/>
              </w:rPr>
              <w:t>е</w:t>
            </w:r>
            <w:r>
              <w:rPr>
                <w:color w:val="000000"/>
                <w:spacing w:val="114"/>
              </w:rPr>
              <w:t xml:space="preserve"> </w:t>
            </w:r>
            <w:r>
              <w:rPr>
                <w:color w:val="000000"/>
              </w:rPr>
              <w:t>подв</w:t>
            </w:r>
            <w:r>
              <w:rPr>
                <w:color w:val="000000"/>
                <w:spacing w:val="1"/>
              </w:rPr>
              <w:t>и</w:t>
            </w:r>
            <w:r>
              <w:rPr>
                <w:color w:val="000000"/>
              </w:rPr>
              <w:t>ги</w:t>
            </w:r>
            <w:r>
              <w:rPr>
                <w:color w:val="000000"/>
                <w:spacing w:val="116"/>
              </w:rPr>
              <w:t xml:space="preserve"> </w:t>
            </w:r>
            <w:r>
              <w:rPr>
                <w:color w:val="000000"/>
              </w:rPr>
              <w:t>в</w:t>
            </w:r>
            <w:r>
              <w:rPr>
                <w:color w:val="000000"/>
                <w:spacing w:val="119"/>
              </w:rPr>
              <w:t xml:space="preserve"> </w:t>
            </w:r>
            <w:r>
              <w:rPr>
                <w:color w:val="000000"/>
                <w:spacing w:val="-6"/>
              </w:rPr>
              <w:t>«</w:t>
            </w:r>
            <w:r>
              <w:rPr>
                <w:color w:val="000000"/>
                <w:spacing w:val="1"/>
              </w:rPr>
              <w:t>И</w:t>
            </w:r>
            <w:r>
              <w:rPr>
                <w:color w:val="000000"/>
              </w:rPr>
              <w:t>л</w:t>
            </w:r>
            <w:r>
              <w:rPr>
                <w:color w:val="000000"/>
                <w:spacing w:val="1"/>
              </w:rPr>
              <w:t>и</w:t>
            </w:r>
            <w:r>
              <w:rPr>
                <w:color w:val="000000"/>
              </w:rPr>
              <w:t>ад</w:t>
            </w:r>
            <w:r>
              <w:rPr>
                <w:color w:val="000000"/>
                <w:spacing w:val="3"/>
              </w:rPr>
              <w:t>е</w:t>
            </w:r>
            <w:r>
              <w:rPr>
                <w:color w:val="000000"/>
                <w:spacing w:val="-6"/>
              </w:rPr>
              <w:t>»</w:t>
            </w:r>
            <w:r>
              <w:rPr>
                <w:color w:val="000000"/>
              </w:rPr>
              <w:t xml:space="preserve">. Стихия       </w:t>
            </w:r>
            <w:r>
              <w:rPr>
                <w:color w:val="000000"/>
                <w:spacing w:val="-42"/>
              </w:rPr>
              <w:t xml:space="preserve"> </w:t>
            </w:r>
            <w:r>
              <w:rPr>
                <w:color w:val="000000"/>
              </w:rPr>
              <w:t>Одис</w:t>
            </w:r>
            <w:r>
              <w:rPr>
                <w:color w:val="000000"/>
                <w:spacing w:val="-1"/>
              </w:rPr>
              <w:t>се</w:t>
            </w:r>
            <w:r>
              <w:rPr>
                <w:color w:val="000000"/>
              </w:rPr>
              <w:t xml:space="preserve">я       </w:t>
            </w:r>
            <w:r>
              <w:rPr>
                <w:color w:val="000000"/>
                <w:spacing w:val="-42"/>
              </w:rPr>
              <w:t xml:space="preserve"> </w:t>
            </w:r>
            <w:r>
              <w:rPr>
                <w:color w:val="000000"/>
              </w:rPr>
              <w:t xml:space="preserve">–       </w:t>
            </w:r>
            <w:r>
              <w:rPr>
                <w:color w:val="000000"/>
                <w:spacing w:val="-43"/>
              </w:rPr>
              <w:t xml:space="preserve"> </w:t>
            </w:r>
            <w:r>
              <w:rPr>
                <w:color w:val="000000"/>
              </w:rPr>
              <w:t>борьба, преодолен</w:t>
            </w:r>
            <w:r>
              <w:rPr>
                <w:color w:val="000000"/>
                <w:spacing w:val="1"/>
              </w:rPr>
              <w:t>и</w:t>
            </w:r>
            <w:r>
              <w:rPr>
                <w:color w:val="000000"/>
              </w:rPr>
              <w:t>е</w:t>
            </w:r>
            <w:r>
              <w:rPr>
                <w:color w:val="000000"/>
                <w:spacing w:val="42"/>
              </w:rPr>
              <w:t xml:space="preserve"> </w:t>
            </w:r>
            <w:r>
              <w:rPr>
                <w:color w:val="000000"/>
                <w:spacing w:val="1"/>
              </w:rPr>
              <w:t>п</w:t>
            </w:r>
            <w:r>
              <w:rPr>
                <w:color w:val="000000"/>
              </w:rPr>
              <w:t>репя</w:t>
            </w:r>
            <w:r>
              <w:rPr>
                <w:color w:val="000000"/>
                <w:spacing w:val="1"/>
              </w:rPr>
              <w:t>т</w:t>
            </w:r>
            <w:r>
              <w:rPr>
                <w:color w:val="000000"/>
              </w:rPr>
              <w:t>ст</w:t>
            </w:r>
            <w:r>
              <w:rPr>
                <w:color w:val="000000"/>
                <w:spacing w:val="-3"/>
              </w:rPr>
              <w:t>в</w:t>
            </w:r>
            <w:r>
              <w:rPr>
                <w:color w:val="000000"/>
              </w:rPr>
              <w:t>и</w:t>
            </w:r>
            <w:r>
              <w:rPr>
                <w:color w:val="000000"/>
                <w:spacing w:val="1"/>
              </w:rPr>
              <w:t>й</w:t>
            </w:r>
            <w:r>
              <w:rPr>
                <w:color w:val="000000"/>
              </w:rPr>
              <w:t>,</w:t>
            </w:r>
            <w:r>
              <w:rPr>
                <w:color w:val="000000"/>
                <w:spacing w:val="43"/>
              </w:rPr>
              <w:t xml:space="preserve"> </w:t>
            </w:r>
            <w:r>
              <w:rPr>
                <w:color w:val="000000"/>
                <w:spacing w:val="1"/>
              </w:rPr>
              <w:t>п</w:t>
            </w:r>
            <w:r>
              <w:rPr>
                <w:color w:val="000000"/>
                <w:spacing w:val="-1"/>
              </w:rPr>
              <w:t>о</w:t>
            </w:r>
            <w:r>
              <w:rPr>
                <w:color w:val="000000"/>
              </w:rPr>
              <w:t>з</w:t>
            </w:r>
            <w:r>
              <w:rPr>
                <w:color w:val="000000"/>
                <w:spacing w:val="1"/>
              </w:rPr>
              <w:t>н</w:t>
            </w:r>
            <w:r>
              <w:rPr>
                <w:color w:val="000000"/>
              </w:rPr>
              <w:t>а</w:t>
            </w:r>
            <w:r>
              <w:rPr>
                <w:color w:val="000000"/>
                <w:spacing w:val="-2"/>
              </w:rPr>
              <w:t>н</w:t>
            </w:r>
            <w:r>
              <w:rPr>
                <w:color w:val="000000"/>
              </w:rPr>
              <w:t>ие неи</w:t>
            </w:r>
            <w:r>
              <w:rPr>
                <w:color w:val="000000"/>
                <w:spacing w:val="1"/>
              </w:rPr>
              <w:t>з</w:t>
            </w:r>
            <w:r>
              <w:rPr>
                <w:color w:val="000000"/>
              </w:rPr>
              <w:t>ве</w:t>
            </w:r>
            <w:r>
              <w:rPr>
                <w:color w:val="000000"/>
                <w:spacing w:val="-1"/>
              </w:rPr>
              <w:t>с</w:t>
            </w:r>
            <w:r>
              <w:rPr>
                <w:color w:val="000000"/>
              </w:rPr>
              <w:t xml:space="preserve">тного.                    </w:t>
            </w:r>
            <w:r>
              <w:rPr>
                <w:color w:val="000000"/>
                <w:spacing w:val="-25"/>
              </w:rPr>
              <w:t xml:space="preserve"> </w:t>
            </w:r>
            <w:r>
              <w:rPr>
                <w:color w:val="000000"/>
              </w:rPr>
              <w:t>Хр</w:t>
            </w:r>
            <w:r>
              <w:rPr>
                <w:color w:val="000000"/>
                <w:spacing w:val="-2"/>
              </w:rPr>
              <w:t>а</w:t>
            </w:r>
            <w:r>
              <w:rPr>
                <w:color w:val="000000"/>
              </w:rPr>
              <w:t>брость, с</w:t>
            </w:r>
            <w:r>
              <w:rPr>
                <w:color w:val="000000"/>
                <w:spacing w:val="-1"/>
              </w:rPr>
              <w:t>ме</w:t>
            </w:r>
            <w:r>
              <w:rPr>
                <w:color w:val="000000"/>
              </w:rPr>
              <w:t>тл</w:t>
            </w:r>
            <w:r>
              <w:rPr>
                <w:color w:val="000000"/>
                <w:spacing w:val="1"/>
              </w:rPr>
              <w:t>и</w:t>
            </w:r>
            <w:r>
              <w:rPr>
                <w:color w:val="000000"/>
              </w:rPr>
              <w:t>во</w:t>
            </w:r>
            <w:r>
              <w:rPr>
                <w:color w:val="000000"/>
                <w:spacing w:val="-1"/>
              </w:rPr>
              <w:t>с</w:t>
            </w:r>
            <w:r>
              <w:rPr>
                <w:color w:val="000000"/>
              </w:rPr>
              <w:t>ть</w:t>
            </w:r>
            <w:r>
              <w:rPr>
                <w:color w:val="000000"/>
                <w:spacing w:val="115"/>
              </w:rPr>
              <w:t xml:space="preserve"> </w:t>
            </w:r>
            <w:r>
              <w:rPr>
                <w:color w:val="000000"/>
              </w:rPr>
              <w:t>(</w:t>
            </w:r>
            <w:r>
              <w:rPr>
                <w:color w:val="000000"/>
                <w:spacing w:val="2"/>
              </w:rPr>
              <w:t>х</w:t>
            </w:r>
            <w:r>
              <w:rPr>
                <w:color w:val="000000"/>
                <w:spacing w:val="1"/>
              </w:rPr>
              <w:t>и</w:t>
            </w:r>
            <w:r>
              <w:rPr>
                <w:color w:val="000000"/>
              </w:rPr>
              <w:t>тр</w:t>
            </w:r>
            <w:r>
              <w:rPr>
                <w:color w:val="000000"/>
                <w:spacing w:val="2"/>
              </w:rPr>
              <w:t>о</w:t>
            </w:r>
            <w:r>
              <w:rPr>
                <w:color w:val="000000"/>
                <w:spacing w:val="-6"/>
              </w:rPr>
              <w:t>у</w:t>
            </w:r>
            <w:r>
              <w:rPr>
                <w:color w:val="000000"/>
                <w:spacing w:val="1"/>
              </w:rPr>
              <w:t>м</w:t>
            </w:r>
            <w:r>
              <w:rPr>
                <w:color w:val="000000"/>
              </w:rPr>
              <w:t>ие)</w:t>
            </w:r>
            <w:r>
              <w:rPr>
                <w:color w:val="000000"/>
                <w:spacing w:val="114"/>
              </w:rPr>
              <w:t xml:space="preserve"> </w:t>
            </w:r>
            <w:r>
              <w:rPr>
                <w:color w:val="000000"/>
              </w:rPr>
              <w:t>Одисс</w:t>
            </w:r>
            <w:r>
              <w:rPr>
                <w:color w:val="000000"/>
                <w:spacing w:val="-1"/>
              </w:rPr>
              <w:t>е</w:t>
            </w:r>
            <w:r>
              <w:rPr>
                <w:color w:val="000000"/>
              </w:rPr>
              <w:t>я. Одис</w:t>
            </w:r>
            <w:r>
              <w:rPr>
                <w:color w:val="000000"/>
                <w:spacing w:val="-1"/>
              </w:rPr>
              <w:t>се</w:t>
            </w:r>
            <w:r>
              <w:rPr>
                <w:color w:val="000000"/>
              </w:rPr>
              <w:t xml:space="preserve">й     </w:t>
            </w:r>
            <w:r>
              <w:rPr>
                <w:color w:val="000000"/>
                <w:spacing w:val="-58"/>
              </w:rPr>
              <w:t xml:space="preserve"> </w:t>
            </w:r>
            <w:r>
              <w:rPr>
                <w:color w:val="000000"/>
              </w:rPr>
              <w:t>–</w:t>
            </w:r>
            <w:r>
              <w:rPr>
                <w:color w:val="000000"/>
              </w:rPr>
              <w:tab/>
            </w:r>
            <w:r>
              <w:rPr>
                <w:color w:val="000000"/>
                <w:spacing w:val="3"/>
              </w:rPr>
              <w:t>м</w:t>
            </w:r>
            <w:r>
              <w:rPr>
                <w:color w:val="000000"/>
                <w:spacing w:val="-3"/>
              </w:rPr>
              <w:t>у</w:t>
            </w:r>
            <w:r>
              <w:rPr>
                <w:color w:val="000000"/>
              </w:rPr>
              <w:t>д</w:t>
            </w:r>
            <w:r>
              <w:rPr>
                <w:color w:val="000000"/>
                <w:spacing w:val="1"/>
              </w:rPr>
              <w:t>р</w:t>
            </w:r>
            <w:r>
              <w:rPr>
                <w:color w:val="000000"/>
              </w:rPr>
              <w:t>ый</w:t>
            </w:r>
            <w:r>
              <w:rPr>
                <w:color w:val="000000"/>
              </w:rPr>
              <w:tab/>
              <w:t>правитель, любящ</w:t>
            </w:r>
            <w:r>
              <w:rPr>
                <w:color w:val="000000"/>
                <w:spacing w:val="1"/>
              </w:rPr>
              <w:t>и</w:t>
            </w:r>
            <w:r>
              <w:rPr>
                <w:color w:val="000000"/>
              </w:rPr>
              <w:t>й</w:t>
            </w:r>
            <w:r>
              <w:rPr>
                <w:color w:val="000000"/>
                <w:spacing w:val="73"/>
              </w:rPr>
              <w:t xml:space="preserve"> </w:t>
            </w:r>
            <w:r>
              <w:rPr>
                <w:color w:val="000000"/>
                <w:spacing w:val="2"/>
              </w:rPr>
              <w:t>м</w:t>
            </w:r>
            <w:r>
              <w:rPr>
                <w:color w:val="000000"/>
                <w:spacing w:val="-7"/>
              </w:rPr>
              <w:t>у</w:t>
            </w:r>
            <w:r>
              <w:rPr>
                <w:color w:val="000000"/>
              </w:rPr>
              <w:t>ж</w:t>
            </w:r>
            <w:r>
              <w:rPr>
                <w:color w:val="000000"/>
                <w:spacing w:val="73"/>
              </w:rPr>
              <w:t xml:space="preserve"> </w:t>
            </w:r>
            <w:r>
              <w:rPr>
                <w:color w:val="000000"/>
              </w:rPr>
              <w:t>и</w:t>
            </w:r>
            <w:r>
              <w:rPr>
                <w:color w:val="000000"/>
                <w:spacing w:val="73"/>
              </w:rPr>
              <w:t xml:space="preserve"> </w:t>
            </w:r>
            <w:r>
              <w:rPr>
                <w:color w:val="000000"/>
              </w:rPr>
              <w:t>оте</w:t>
            </w:r>
            <w:r>
              <w:rPr>
                <w:color w:val="000000"/>
                <w:spacing w:val="3"/>
              </w:rPr>
              <w:t>ц</w:t>
            </w:r>
            <w:r>
              <w:rPr>
                <w:color w:val="000000"/>
              </w:rPr>
              <w:t>.</w:t>
            </w:r>
            <w:r>
              <w:rPr>
                <w:color w:val="000000"/>
                <w:spacing w:val="72"/>
              </w:rPr>
              <w:t xml:space="preserve"> </w:t>
            </w:r>
            <w:r>
              <w:rPr>
                <w:color w:val="000000"/>
              </w:rPr>
              <w:t>На</w:t>
            </w:r>
            <w:r>
              <w:rPr>
                <w:color w:val="000000"/>
                <w:spacing w:val="72"/>
              </w:rPr>
              <w:t xml:space="preserve"> </w:t>
            </w:r>
            <w:r>
              <w:rPr>
                <w:color w:val="000000"/>
              </w:rPr>
              <w:t>острове ц</w:t>
            </w:r>
            <w:r>
              <w:rPr>
                <w:color w:val="000000"/>
                <w:spacing w:val="1"/>
              </w:rPr>
              <w:t>ик</w:t>
            </w:r>
            <w:r>
              <w:rPr>
                <w:color w:val="000000"/>
              </w:rPr>
              <w:t>л</w:t>
            </w:r>
            <w:r>
              <w:rPr>
                <w:color w:val="000000"/>
                <w:spacing w:val="-1"/>
              </w:rPr>
              <w:t>о</w:t>
            </w:r>
            <w:r>
              <w:rPr>
                <w:color w:val="000000"/>
                <w:spacing w:val="1"/>
              </w:rPr>
              <w:t>п</w:t>
            </w:r>
            <w:r>
              <w:rPr>
                <w:color w:val="000000"/>
              </w:rPr>
              <w:t>ов.</w:t>
            </w:r>
            <w:r>
              <w:rPr>
                <w:color w:val="000000"/>
                <w:spacing w:val="117"/>
              </w:rPr>
              <w:t xml:space="preserve"> </w:t>
            </w:r>
            <w:r>
              <w:rPr>
                <w:color w:val="000000"/>
              </w:rPr>
              <w:t>Пол</w:t>
            </w:r>
            <w:r>
              <w:rPr>
                <w:color w:val="000000"/>
                <w:spacing w:val="1"/>
              </w:rPr>
              <w:t>и</w:t>
            </w:r>
            <w:r>
              <w:rPr>
                <w:color w:val="000000"/>
              </w:rPr>
              <w:t>фе</w:t>
            </w:r>
            <w:r>
              <w:rPr>
                <w:color w:val="000000"/>
                <w:spacing w:val="-1"/>
              </w:rPr>
              <w:t>м</w:t>
            </w:r>
            <w:r>
              <w:rPr>
                <w:color w:val="000000"/>
              </w:rPr>
              <w:t>.</w:t>
            </w:r>
            <w:r>
              <w:rPr>
                <w:color w:val="000000"/>
                <w:spacing w:val="114"/>
              </w:rPr>
              <w:t xml:space="preserve"> </w:t>
            </w:r>
            <w:r>
              <w:rPr>
                <w:color w:val="000000"/>
                <w:spacing w:val="-4"/>
              </w:rPr>
              <w:t>«</w:t>
            </w:r>
            <w:r>
              <w:rPr>
                <w:color w:val="000000"/>
                <w:spacing w:val="1"/>
              </w:rPr>
              <w:t>О</w:t>
            </w:r>
            <w:r>
              <w:rPr>
                <w:color w:val="000000"/>
              </w:rPr>
              <w:t>д</w:t>
            </w:r>
            <w:r>
              <w:rPr>
                <w:color w:val="000000"/>
                <w:spacing w:val="1"/>
              </w:rPr>
              <w:t>и</w:t>
            </w:r>
            <w:r>
              <w:rPr>
                <w:color w:val="000000"/>
              </w:rPr>
              <w:t>с</w:t>
            </w:r>
            <w:r>
              <w:rPr>
                <w:color w:val="000000"/>
                <w:spacing w:val="1"/>
              </w:rPr>
              <w:t>с</w:t>
            </w:r>
            <w:r>
              <w:rPr>
                <w:color w:val="000000"/>
              </w:rPr>
              <w:t>е</w:t>
            </w:r>
            <w:r>
              <w:rPr>
                <w:color w:val="000000"/>
                <w:spacing w:val="3"/>
              </w:rPr>
              <w:t>я</w:t>
            </w:r>
            <w:r>
              <w:rPr>
                <w:color w:val="000000"/>
              </w:rPr>
              <w:t>»</w:t>
            </w:r>
            <w:r>
              <w:rPr>
                <w:color w:val="000000"/>
                <w:spacing w:val="115"/>
              </w:rPr>
              <w:t xml:space="preserve"> </w:t>
            </w:r>
            <w:r>
              <w:rPr>
                <w:color w:val="000000"/>
              </w:rPr>
              <w:t xml:space="preserve">– песня    </w:t>
            </w:r>
            <w:r>
              <w:rPr>
                <w:color w:val="000000"/>
                <w:spacing w:val="-24"/>
              </w:rPr>
              <w:t xml:space="preserve"> </w:t>
            </w:r>
            <w:r>
              <w:rPr>
                <w:color w:val="000000"/>
              </w:rPr>
              <w:t xml:space="preserve">о    </w:t>
            </w:r>
            <w:r>
              <w:rPr>
                <w:color w:val="000000"/>
                <w:spacing w:val="-24"/>
              </w:rPr>
              <w:t xml:space="preserve"> </w:t>
            </w:r>
            <w:r>
              <w:rPr>
                <w:color w:val="000000"/>
              </w:rPr>
              <w:t>г</w:t>
            </w:r>
            <w:r>
              <w:rPr>
                <w:color w:val="000000"/>
                <w:spacing w:val="-1"/>
              </w:rPr>
              <w:t>е</w:t>
            </w:r>
            <w:r>
              <w:rPr>
                <w:color w:val="000000"/>
              </w:rPr>
              <w:t>роич</w:t>
            </w:r>
            <w:r>
              <w:rPr>
                <w:color w:val="000000"/>
                <w:spacing w:val="-1"/>
              </w:rPr>
              <w:t>ес</w:t>
            </w:r>
            <w:r>
              <w:rPr>
                <w:color w:val="000000"/>
              </w:rPr>
              <w:t xml:space="preserve">ких    </w:t>
            </w:r>
            <w:r>
              <w:rPr>
                <w:color w:val="000000"/>
                <w:spacing w:val="-25"/>
              </w:rPr>
              <w:t xml:space="preserve"> </w:t>
            </w:r>
            <w:r>
              <w:rPr>
                <w:color w:val="000000"/>
              </w:rPr>
              <w:t>подв</w:t>
            </w:r>
            <w:r>
              <w:rPr>
                <w:color w:val="000000"/>
                <w:spacing w:val="1"/>
              </w:rPr>
              <w:t>и</w:t>
            </w:r>
            <w:r>
              <w:rPr>
                <w:color w:val="000000"/>
              </w:rPr>
              <w:t>г</w:t>
            </w:r>
            <w:r>
              <w:rPr>
                <w:color w:val="000000"/>
                <w:spacing w:val="-2"/>
              </w:rPr>
              <w:t>а</w:t>
            </w:r>
            <w:r>
              <w:rPr>
                <w:color w:val="000000"/>
                <w:spacing w:val="1"/>
              </w:rPr>
              <w:t>х</w:t>
            </w:r>
            <w:r>
              <w:rPr>
                <w:color w:val="000000"/>
              </w:rPr>
              <w:t xml:space="preserve">, </w:t>
            </w:r>
            <w:r>
              <w:rPr>
                <w:color w:val="000000"/>
                <w:spacing w:val="1"/>
              </w:rPr>
              <w:t>м</w:t>
            </w:r>
            <w:r>
              <w:rPr>
                <w:color w:val="000000"/>
                <w:spacing w:val="-4"/>
              </w:rPr>
              <w:t>у</w:t>
            </w:r>
            <w:r>
              <w:rPr>
                <w:color w:val="000000"/>
                <w:spacing w:val="1"/>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ых</w:t>
            </w:r>
            <w:r>
              <w:rPr>
                <w:color w:val="000000"/>
                <w:spacing w:val="2"/>
              </w:rPr>
              <w:t xml:space="preserve"> </w:t>
            </w:r>
            <w:r>
              <w:rPr>
                <w:color w:val="000000"/>
              </w:rPr>
              <w:t>героя</w:t>
            </w:r>
            <w:r>
              <w:rPr>
                <w:color w:val="000000"/>
                <w:spacing w:val="1"/>
              </w:rPr>
              <w:t>х</w:t>
            </w:r>
            <w:r>
              <w:rPr>
                <w:color w:val="000000"/>
              </w:rPr>
              <w:t>.</w:t>
            </w:r>
          </w:p>
          <w:p w:rsidR="00000000" w:rsidRDefault="005421F9">
            <w:pPr>
              <w:tabs>
                <w:tab w:val="left" w:pos="1784"/>
                <w:tab w:val="left" w:pos="2734"/>
              </w:tabs>
              <w:ind w:left="108" w:right="86"/>
              <w:jc w:val="both"/>
            </w:pPr>
            <w:r>
              <w:rPr>
                <w:b/>
                <w:bCs/>
                <w:color w:val="000000"/>
              </w:rPr>
              <w:t>Теория</w:t>
            </w:r>
            <w:r>
              <w:rPr>
                <w:color w:val="000000"/>
                <w:spacing w:val="156"/>
              </w:rPr>
              <w:t xml:space="preserve"> </w:t>
            </w:r>
            <w:r>
              <w:rPr>
                <w:b/>
                <w:bCs/>
                <w:color w:val="000000"/>
              </w:rPr>
              <w:t>л</w:t>
            </w:r>
            <w:r>
              <w:rPr>
                <w:b/>
                <w:bCs/>
                <w:color w:val="000000"/>
                <w:spacing w:val="-1"/>
              </w:rPr>
              <w:t>и</w:t>
            </w:r>
            <w:r>
              <w:rPr>
                <w:b/>
                <w:bCs/>
                <w:color w:val="000000"/>
                <w:spacing w:val="1"/>
              </w:rPr>
              <w:t>т</w:t>
            </w:r>
            <w:r>
              <w:rPr>
                <w:b/>
                <w:bCs/>
                <w:color w:val="000000"/>
              </w:rPr>
              <w:t>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w:t>
            </w:r>
            <w:r>
              <w:rPr>
                <w:color w:val="000000"/>
                <w:spacing w:val="154"/>
              </w:rPr>
              <w:t xml:space="preserve"> </w:t>
            </w:r>
            <w:r>
              <w:rPr>
                <w:color w:val="000000"/>
              </w:rPr>
              <w:t>Поня</w:t>
            </w:r>
            <w:r>
              <w:rPr>
                <w:color w:val="000000"/>
                <w:spacing w:val="1"/>
              </w:rPr>
              <w:t>ти</w:t>
            </w:r>
            <w:r>
              <w:rPr>
                <w:color w:val="000000"/>
              </w:rPr>
              <w:t>е</w:t>
            </w:r>
            <w:r>
              <w:rPr>
                <w:color w:val="000000"/>
                <w:spacing w:val="154"/>
              </w:rPr>
              <w:t xml:space="preserve"> </w:t>
            </w:r>
            <w:r>
              <w:rPr>
                <w:color w:val="000000"/>
              </w:rPr>
              <w:t>о героич</w:t>
            </w:r>
            <w:r>
              <w:rPr>
                <w:color w:val="000000"/>
                <w:spacing w:val="-1"/>
              </w:rPr>
              <w:t>ес</w:t>
            </w:r>
            <w:r>
              <w:rPr>
                <w:color w:val="000000"/>
              </w:rPr>
              <w:t>ком</w:t>
            </w:r>
            <w:r>
              <w:rPr>
                <w:color w:val="000000"/>
              </w:rPr>
              <w:tab/>
              <w:t>э</w:t>
            </w:r>
            <w:r>
              <w:rPr>
                <w:color w:val="000000"/>
                <w:spacing w:val="1"/>
              </w:rPr>
              <w:t>п</w:t>
            </w:r>
            <w:r>
              <w:rPr>
                <w:color w:val="000000"/>
              </w:rPr>
              <w:t>осе</w:t>
            </w:r>
            <w:r>
              <w:rPr>
                <w:color w:val="000000"/>
              </w:rPr>
              <w:tab/>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35" w:line="240" w:lineRule="exact"/>
              <w:rPr>
                <w:color w:val="000000"/>
              </w:rPr>
            </w:pPr>
          </w:p>
          <w:p w:rsidR="00000000" w:rsidRDefault="005421F9">
            <w:pPr>
              <w:ind w:left="108" w:right="48"/>
            </w:pPr>
            <w:r>
              <w:rPr>
                <w:b/>
                <w:bCs/>
                <w:color w:val="000000"/>
              </w:rPr>
              <w:t>Да</w:t>
            </w:r>
            <w:r>
              <w:rPr>
                <w:b/>
                <w:bCs/>
                <w:color w:val="000000"/>
                <w:spacing w:val="1"/>
              </w:rPr>
              <w:t>н</w:t>
            </w:r>
            <w:r>
              <w:rPr>
                <w:b/>
                <w:bCs/>
                <w:color w:val="000000"/>
              </w:rPr>
              <w:t>иель</w:t>
            </w:r>
            <w:r>
              <w:rPr>
                <w:color w:val="000000"/>
                <w:spacing w:val="66"/>
              </w:rPr>
              <w:t xml:space="preserve"> </w:t>
            </w:r>
            <w:r>
              <w:rPr>
                <w:b/>
                <w:bCs/>
                <w:color w:val="000000"/>
              </w:rPr>
              <w:t>Де</w:t>
            </w:r>
            <w:r>
              <w:rPr>
                <w:b/>
                <w:bCs/>
                <w:color w:val="000000"/>
                <w:spacing w:val="-2"/>
              </w:rPr>
              <w:t>ф</w:t>
            </w:r>
            <w:r>
              <w:rPr>
                <w:b/>
                <w:bCs/>
                <w:color w:val="000000"/>
              </w:rPr>
              <w:t>о</w:t>
            </w:r>
            <w:r>
              <w:rPr>
                <w:color w:val="000000"/>
              </w:rPr>
              <w:t>.</w:t>
            </w:r>
            <w:r>
              <w:rPr>
                <w:color w:val="000000"/>
                <w:spacing w:val="67"/>
              </w:rPr>
              <w:t xml:space="preserve"> </w:t>
            </w:r>
            <w:r>
              <w:rPr>
                <w:color w:val="000000"/>
              </w:rPr>
              <w:t>Кратк</w:t>
            </w:r>
            <w:r>
              <w:rPr>
                <w:color w:val="000000"/>
                <w:spacing w:val="1"/>
              </w:rPr>
              <w:t>и</w:t>
            </w:r>
            <w:r>
              <w:rPr>
                <w:color w:val="000000"/>
              </w:rPr>
              <w:t>й</w:t>
            </w:r>
            <w:r>
              <w:rPr>
                <w:color w:val="000000"/>
                <w:spacing w:val="68"/>
              </w:rPr>
              <w:t xml:space="preserve"> </w:t>
            </w:r>
            <w:r>
              <w:rPr>
                <w:color w:val="000000"/>
              </w:rPr>
              <w:t>ра</w:t>
            </w:r>
            <w:r>
              <w:rPr>
                <w:color w:val="000000"/>
                <w:spacing w:val="-1"/>
              </w:rPr>
              <w:t>сс</w:t>
            </w:r>
            <w:r>
              <w:rPr>
                <w:color w:val="000000"/>
              </w:rPr>
              <w:t>каз</w:t>
            </w:r>
            <w:r>
              <w:rPr>
                <w:color w:val="000000"/>
                <w:spacing w:val="67"/>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921"/>
                <w:tab w:val="left" w:pos="2530"/>
                <w:tab w:val="left" w:pos="3286"/>
              </w:tabs>
              <w:ind w:left="108" w:right="87"/>
              <w:jc w:val="both"/>
            </w:pPr>
            <w:r>
              <w:rPr>
                <w:color w:val="000000"/>
              </w:rPr>
              <w:t>Роман</w:t>
            </w:r>
            <w:r>
              <w:rPr>
                <w:color w:val="000000"/>
                <w:spacing w:val="29"/>
              </w:rPr>
              <w:t xml:space="preserve"> </w:t>
            </w:r>
            <w:r>
              <w:rPr>
                <w:i/>
                <w:iCs/>
                <w:color w:val="000000"/>
              </w:rPr>
              <w:t>«Робинзон</w:t>
            </w:r>
            <w:r>
              <w:rPr>
                <w:color w:val="000000"/>
                <w:spacing w:val="29"/>
              </w:rPr>
              <w:t xml:space="preserve"> </w:t>
            </w:r>
            <w:r>
              <w:rPr>
                <w:i/>
                <w:iCs/>
                <w:color w:val="000000"/>
              </w:rPr>
              <w:t>Кр</w:t>
            </w:r>
            <w:r>
              <w:rPr>
                <w:i/>
                <w:iCs/>
                <w:color w:val="000000"/>
                <w:spacing w:val="-1"/>
              </w:rPr>
              <w:t>у</w:t>
            </w:r>
            <w:r>
              <w:rPr>
                <w:i/>
                <w:iCs/>
                <w:color w:val="000000"/>
                <w:spacing w:val="1"/>
              </w:rPr>
              <w:t>з</w:t>
            </w:r>
            <w:r>
              <w:rPr>
                <w:i/>
                <w:iCs/>
                <w:color w:val="000000"/>
              </w:rPr>
              <w:t>о».</w:t>
            </w:r>
            <w:r>
              <w:rPr>
                <w:color w:val="000000"/>
                <w:spacing w:val="30"/>
              </w:rPr>
              <w:t xml:space="preserve"> </w:t>
            </w:r>
            <w:r>
              <w:rPr>
                <w:color w:val="000000"/>
                <w:spacing w:val="1"/>
              </w:rPr>
              <w:t>Ж</w:t>
            </w:r>
            <w:r>
              <w:rPr>
                <w:color w:val="000000"/>
              </w:rPr>
              <w:t>анровое сво</w:t>
            </w:r>
            <w:r>
              <w:rPr>
                <w:color w:val="000000"/>
                <w:spacing w:val="-2"/>
              </w:rPr>
              <w:t>е</w:t>
            </w:r>
            <w:r>
              <w:rPr>
                <w:color w:val="000000"/>
              </w:rPr>
              <w:t>обр</w:t>
            </w:r>
            <w:r>
              <w:rPr>
                <w:color w:val="000000"/>
                <w:spacing w:val="-1"/>
              </w:rPr>
              <w:t>а</w:t>
            </w:r>
            <w:r>
              <w:rPr>
                <w:color w:val="000000"/>
              </w:rPr>
              <w:t>з</w:t>
            </w:r>
            <w:r>
              <w:rPr>
                <w:color w:val="000000"/>
                <w:spacing w:val="1"/>
              </w:rPr>
              <w:t>и</w:t>
            </w:r>
            <w:r>
              <w:rPr>
                <w:color w:val="000000"/>
              </w:rPr>
              <w:t>е</w:t>
            </w:r>
            <w:r>
              <w:rPr>
                <w:color w:val="000000"/>
              </w:rPr>
              <w:tab/>
              <w:t>ром</w:t>
            </w:r>
            <w:r>
              <w:rPr>
                <w:color w:val="000000"/>
                <w:spacing w:val="-1"/>
              </w:rPr>
              <w:t>а</w:t>
            </w:r>
            <w:r>
              <w:rPr>
                <w:color w:val="000000"/>
                <w:spacing w:val="2"/>
              </w:rPr>
              <w:t>н</w:t>
            </w:r>
            <w:r>
              <w:rPr>
                <w:color w:val="000000"/>
              </w:rPr>
              <w:t>а.</w:t>
            </w:r>
            <w:r>
              <w:rPr>
                <w:color w:val="000000"/>
              </w:rPr>
              <w:tab/>
              <w:t>Обр</w:t>
            </w:r>
            <w:r>
              <w:rPr>
                <w:color w:val="000000"/>
                <w:spacing w:val="-1"/>
              </w:rPr>
              <w:t>а</w:t>
            </w:r>
            <w:r>
              <w:rPr>
                <w:color w:val="000000"/>
              </w:rPr>
              <w:t>з Роб</w:t>
            </w:r>
            <w:r>
              <w:rPr>
                <w:color w:val="000000"/>
                <w:spacing w:val="2"/>
              </w:rPr>
              <w:t>и</w:t>
            </w:r>
            <w:r>
              <w:rPr>
                <w:color w:val="000000"/>
              </w:rPr>
              <w:t>нзо</w:t>
            </w:r>
            <w:r>
              <w:rPr>
                <w:color w:val="000000"/>
                <w:spacing w:val="1"/>
              </w:rPr>
              <w:t>н</w:t>
            </w:r>
            <w:r>
              <w:rPr>
                <w:color w:val="000000"/>
              </w:rPr>
              <w:t xml:space="preserve">а     </w:t>
            </w:r>
            <w:r>
              <w:rPr>
                <w:color w:val="000000"/>
                <w:spacing w:val="-27"/>
              </w:rPr>
              <w:t xml:space="preserve"> </w:t>
            </w:r>
            <w:r>
              <w:rPr>
                <w:color w:val="000000"/>
              </w:rPr>
              <w:t>К</w:t>
            </w:r>
            <w:r>
              <w:rPr>
                <w:color w:val="000000"/>
                <w:spacing w:val="2"/>
              </w:rPr>
              <w:t>р</w:t>
            </w:r>
            <w:r>
              <w:rPr>
                <w:color w:val="000000"/>
                <w:spacing w:val="-7"/>
              </w:rPr>
              <w:t>у</w:t>
            </w:r>
            <w:r>
              <w:rPr>
                <w:color w:val="000000"/>
              </w:rPr>
              <w:t>зо.</w:t>
            </w:r>
            <w:r>
              <w:rPr>
                <w:color w:val="000000"/>
              </w:rPr>
              <w:tab/>
              <w:t>Изображ</w:t>
            </w:r>
            <w:r>
              <w:rPr>
                <w:color w:val="000000"/>
                <w:spacing w:val="-1"/>
              </w:rPr>
              <w:t>е</w:t>
            </w:r>
            <w:r>
              <w:rPr>
                <w:color w:val="000000"/>
              </w:rPr>
              <w:t>н</w:t>
            </w:r>
            <w:r>
              <w:rPr>
                <w:color w:val="000000"/>
                <w:spacing w:val="1"/>
              </w:rPr>
              <w:t>и</w:t>
            </w:r>
            <w:r>
              <w:rPr>
                <w:color w:val="000000"/>
              </w:rPr>
              <w:t xml:space="preserve">е </w:t>
            </w:r>
            <w:r>
              <w:rPr>
                <w:color w:val="000000"/>
                <w:spacing w:val="1"/>
              </w:rPr>
              <w:t>м</w:t>
            </w:r>
            <w:r>
              <w:rPr>
                <w:color w:val="000000"/>
                <w:spacing w:val="-4"/>
              </w:rPr>
              <w:t>у</w:t>
            </w:r>
            <w:r>
              <w:rPr>
                <w:color w:val="000000"/>
                <w:spacing w:val="1"/>
              </w:rPr>
              <w:t>ж</w:t>
            </w:r>
            <w:r>
              <w:rPr>
                <w:color w:val="000000"/>
              </w:rPr>
              <w:t>е</w:t>
            </w:r>
            <w:r>
              <w:rPr>
                <w:color w:val="000000"/>
                <w:spacing w:val="-1"/>
              </w:rPr>
              <w:t>с</w:t>
            </w:r>
            <w:r>
              <w:rPr>
                <w:color w:val="000000"/>
              </w:rPr>
              <w:t>тва</w:t>
            </w:r>
            <w:r>
              <w:rPr>
                <w:color w:val="000000"/>
                <w:spacing w:val="118"/>
              </w:rPr>
              <w:t xml:space="preserve"> </w:t>
            </w:r>
            <w:r>
              <w:rPr>
                <w:color w:val="000000"/>
              </w:rPr>
              <w:t>ч</w:t>
            </w:r>
            <w:r>
              <w:rPr>
                <w:color w:val="000000"/>
                <w:spacing w:val="-1"/>
              </w:rPr>
              <w:t>е</w:t>
            </w:r>
            <w:r>
              <w:rPr>
                <w:color w:val="000000"/>
              </w:rPr>
              <w:t>ло</w:t>
            </w:r>
            <w:r>
              <w:rPr>
                <w:color w:val="000000"/>
                <w:spacing w:val="1"/>
              </w:rPr>
              <w:t>в</w:t>
            </w:r>
            <w:r>
              <w:rPr>
                <w:color w:val="000000"/>
              </w:rPr>
              <w:t>е</w:t>
            </w:r>
            <w:r>
              <w:rPr>
                <w:color w:val="000000"/>
              </w:rPr>
              <w:t>ка</w:t>
            </w:r>
            <w:r>
              <w:rPr>
                <w:color w:val="000000"/>
                <w:spacing w:val="116"/>
              </w:rPr>
              <w:t xml:space="preserve"> </w:t>
            </w:r>
            <w:r>
              <w:rPr>
                <w:color w:val="000000"/>
              </w:rPr>
              <w:t>и</w:t>
            </w:r>
            <w:r>
              <w:rPr>
                <w:color w:val="000000"/>
                <w:spacing w:val="118"/>
              </w:rPr>
              <w:t xml:space="preserve"> </w:t>
            </w:r>
            <w:r>
              <w:rPr>
                <w:color w:val="000000"/>
              </w:rPr>
              <w:t>его</w:t>
            </w:r>
            <w:r>
              <w:rPr>
                <w:color w:val="000000"/>
                <w:spacing w:val="122"/>
              </w:rPr>
              <w:t xml:space="preserve"> </w:t>
            </w:r>
            <w:r>
              <w:rPr>
                <w:color w:val="000000"/>
                <w:spacing w:val="-4"/>
              </w:rPr>
              <w:t>у</w:t>
            </w:r>
            <w:r>
              <w:rPr>
                <w:color w:val="000000"/>
                <w:spacing w:val="-1"/>
              </w:rPr>
              <w:t>ме</w:t>
            </w:r>
            <w:r>
              <w:rPr>
                <w:color w:val="000000"/>
              </w:rPr>
              <w:t>н</w:t>
            </w:r>
            <w:r>
              <w:rPr>
                <w:color w:val="000000"/>
                <w:spacing w:val="1"/>
              </w:rPr>
              <w:t>и</w:t>
            </w:r>
            <w:r>
              <w:rPr>
                <w:color w:val="000000"/>
              </w:rPr>
              <w:t>я про</w:t>
            </w:r>
            <w:r>
              <w:rPr>
                <w:color w:val="000000"/>
                <w:spacing w:val="1"/>
              </w:rPr>
              <w:t>ти</w:t>
            </w:r>
            <w:r>
              <w:rPr>
                <w:color w:val="000000"/>
              </w:rPr>
              <w:t>во</w:t>
            </w:r>
            <w:r>
              <w:rPr>
                <w:color w:val="000000"/>
                <w:spacing w:val="-1"/>
              </w:rPr>
              <w:t>с</w:t>
            </w:r>
            <w:r>
              <w:rPr>
                <w:color w:val="000000"/>
              </w:rPr>
              <w:t>тоя</w:t>
            </w:r>
            <w:r>
              <w:rPr>
                <w:color w:val="000000"/>
                <w:spacing w:val="-1"/>
              </w:rPr>
              <w:t>т</w:t>
            </w:r>
            <w:r>
              <w:rPr>
                <w:color w:val="000000"/>
              </w:rPr>
              <w:t xml:space="preserve">ь                  </w:t>
            </w:r>
            <w:r>
              <w:rPr>
                <w:color w:val="000000"/>
                <w:spacing w:val="-30"/>
              </w:rPr>
              <w:t xml:space="preserve"> </w:t>
            </w:r>
            <w:r>
              <w:rPr>
                <w:color w:val="000000"/>
              </w:rPr>
              <w:t>жи</w:t>
            </w:r>
            <w:r>
              <w:rPr>
                <w:color w:val="000000"/>
                <w:spacing w:val="-1"/>
              </w:rPr>
              <w:t>з</w:t>
            </w:r>
            <w:r>
              <w:rPr>
                <w:color w:val="000000"/>
              </w:rPr>
              <w:t>нен</w:t>
            </w:r>
            <w:r>
              <w:rPr>
                <w:color w:val="000000"/>
                <w:spacing w:val="1"/>
              </w:rPr>
              <w:t>н</w:t>
            </w:r>
            <w:r>
              <w:rPr>
                <w:color w:val="000000"/>
              </w:rPr>
              <w:t>ым невзгодам. Пр</w:t>
            </w:r>
            <w:r>
              <w:rPr>
                <w:color w:val="000000"/>
                <w:spacing w:val="-2"/>
              </w:rPr>
              <w:t>е</w:t>
            </w:r>
            <w:r>
              <w:rPr>
                <w:color w:val="000000"/>
              </w:rPr>
              <w:t>обр</w:t>
            </w:r>
            <w:r>
              <w:rPr>
                <w:color w:val="000000"/>
                <w:spacing w:val="-1"/>
              </w:rPr>
              <w:t>а</w:t>
            </w:r>
            <w:r>
              <w:rPr>
                <w:color w:val="000000"/>
              </w:rPr>
              <w:t>зо</w:t>
            </w:r>
            <w:r>
              <w:rPr>
                <w:color w:val="000000"/>
                <w:spacing w:val="2"/>
              </w:rPr>
              <w:t>в</w:t>
            </w:r>
            <w:r>
              <w:rPr>
                <w:color w:val="000000"/>
              </w:rPr>
              <w:t>ан</w:t>
            </w:r>
            <w:r>
              <w:rPr>
                <w:color w:val="000000"/>
                <w:spacing w:val="1"/>
              </w:rPr>
              <w:t>и</w:t>
            </w:r>
            <w:r>
              <w:rPr>
                <w:color w:val="000000"/>
              </w:rPr>
              <w:t xml:space="preserve">е </w:t>
            </w:r>
            <w:r>
              <w:rPr>
                <w:color w:val="000000"/>
                <w:spacing w:val="-1"/>
              </w:rPr>
              <w:t>м</w:t>
            </w:r>
            <w:r>
              <w:rPr>
                <w:color w:val="000000"/>
              </w:rPr>
              <w:t>ира как жи</w:t>
            </w:r>
            <w:r>
              <w:rPr>
                <w:color w:val="000000"/>
                <w:spacing w:val="1"/>
              </w:rPr>
              <w:t>зн</w:t>
            </w:r>
            <w:r>
              <w:rPr>
                <w:color w:val="000000"/>
              </w:rPr>
              <w:t>е</w:t>
            </w:r>
            <w:r>
              <w:rPr>
                <w:color w:val="000000"/>
                <w:spacing w:val="-1"/>
              </w:rPr>
              <w:t>н</w:t>
            </w:r>
            <w:r>
              <w:rPr>
                <w:color w:val="000000"/>
              </w:rPr>
              <w:t>ная</w:t>
            </w:r>
            <w:r>
              <w:rPr>
                <w:color w:val="000000"/>
                <w:spacing w:val="167"/>
              </w:rPr>
              <w:t xml:space="preserve"> </w:t>
            </w:r>
            <w:r>
              <w:rPr>
                <w:color w:val="000000"/>
                <w:spacing w:val="1"/>
              </w:rPr>
              <w:t>п</w:t>
            </w:r>
            <w:r>
              <w:rPr>
                <w:color w:val="000000"/>
              </w:rPr>
              <w:t>отребно</w:t>
            </w:r>
            <w:r>
              <w:rPr>
                <w:color w:val="000000"/>
                <w:spacing w:val="-2"/>
              </w:rPr>
              <w:t>с</w:t>
            </w:r>
            <w:r>
              <w:rPr>
                <w:color w:val="000000"/>
              </w:rPr>
              <w:t>ть</w:t>
            </w:r>
            <w:r>
              <w:rPr>
                <w:color w:val="000000"/>
                <w:spacing w:val="168"/>
              </w:rPr>
              <w:t xml:space="preserve"> </w:t>
            </w:r>
            <w:r>
              <w:rPr>
                <w:color w:val="000000"/>
              </w:rPr>
              <w:t>ч</w:t>
            </w:r>
            <w:r>
              <w:rPr>
                <w:color w:val="000000"/>
                <w:spacing w:val="-1"/>
              </w:rPr>
              <w:t>е</w:t>
            </w:r>
            <w:r>
              <w:rPr>
                <w:color w:val="000000"/>
              </w:rPr>
              <w:t>лов</w:t>
            </w:r>
            <w:r>
              <w:rPr>
                <w:color w:val="000000"/>
                <w:spacing w:val="-1"/>
              </w:rPr>
              <w:t>е</w:t>
            </w:r>
            <w:r>
              <w:rPr>
                <w:color w:val="000000"/>
              </w:rPr>
              <w:t>ка. Обр</w:t>
            </w:r>
            <w:r>
              <w:rPr>
                <w:color w:val="000000"/>
                <w:spacing w:val="-1"/>
              </w:rPr>
              <w:t>а</w:t>
            </w:r>
            <w:r>
              <w:rPr>
                <w:color w:val="000000"/>
              </w:rPr>
              <w:t xml:space="preserve">з          </w:t>
            </w:r>
            <w:r>
              <w:rPr>
                <w:color w:val="000000"/>
                <w:spacing w:val="-21"/>
              </w:rPr>
              <w:t xml:space="preserve"> </w:t>
            </w:r>
            <w:r>
              <w:rPr>
                <w:color w:val="000000"/>
                <w:spacing w:val="3"/>
              </w:rPr>
              <w:t>п</w:t>
            </w:r>
            <w:r>
              <w:rPr>
                <w:color w:val="000000"/>
                <w:spacing w:val="-6"/>
              </w:rPr>
              <w:t>у</w:t>
            </w:r>
            <w:r>
              <w:rPr>
                <w:color w:val="000000"/>
              </w:rPr>
              <w:t>т</w:t>
            </w:r>
            <w:r>
              <w:rPr>
                <w:color w:val="000000"/>
                <w:spacing w:val="-1"/>
              </w:rPr>
              <w:t>е</w:t>
            </w:r>
            <w:r>
              <w:rPr>
                <w:color w:val="000000"/>
                <w:spacing w:val="1"/>
              </w:rPr>
              <w:t>ш</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ика          </w:t>
            </w:r>
            <w:r>
              <w:rPr>
                <w:color w:val="000000"/>
                <w:spacing w:val="-22"/>
              </w:rPr>
              <w:t xml:space="preserve"> </w:t>
            </w:r>
            <w:r>
              <w:rPr>
                <w:color w:val="000000"/>
              </w:rPr>
              <w:t>в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w:t>
            </w:r>
            <w:r>
              <w:rPr>
                <w:color w:val="000000"/>
                <w:spacing w:val="-1"/>
              </w:rPr>
              <w:t>е</w:t>
            </w:r>
            <w:r>
              <w:rPr>
                <w:color w:val="000000"/>
              </w:rPr>
              <w:t>.</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348"/>
              </w:tabs>
              <w:spacing w:before="16" w:line="235" w:lineRule="auto"/>
              <w:ind w:left="107" w:right="49"/>
            </w:pPr>
            <w:r>
              <w:rPr>
                <w:b/>
                <w:bCs/>
                <w:color w:val="000000"/>
              </w:rPr>
              <w:t>Ми</w:t>
            </w:r>
            <w:r>
              <w:rPr>
                <w:b/>
                <w:bCs/>
                <w:color w:val="000000"/>
                <w:spacing w:val="-3"/>
              </w:rPr>
              <w:t>ф</w:t>
            </w:r>
            <w:r>
              <w:rPr>
                <w:b/>
                <w:bCs/>
                <w:color w:val="000000"/>
              </w:rPr>
              <w:t>ы</w:t>
            </w:r>
            <w:r>
              <w:rPr>
                <w:color w:val="000000"/>
              </w:rPr>
              <w:tab/>
            </w:r>
            <w:r>
              <w:rPr>
                <w:b/>
                <w:bCs/>
                <w:color w:val="000000"/>
              </w:rPr>
              <w:t>на</w:t>
            </w:r>
            <w:r>
              <w:rPr>
                <w:b/>
                <w:bCs/>
                <w:color w:val="000000"/>
                <w:spacing w:val="1"/>
              </w:rPr>
              <w:t>р</w:t>
            </w:r>
            <w:r>
              <w:rPr>
                <w:b/>
                <w:bCs/>
                <w:color w:val="000000"/>
              </w:rPr>
              <w:t>о</w:t>
            </w:r>
            <w:r>
              <w:rPr>
                <w:b/>
                <w:bCs/>
                <w:color w:val="000000"/>
                <w:spacing w:val="1"/>
              </w:rPr>
              <w:t>д</w:t>
            </w:r>
            <w:r>
              <w:rPr>
                <w:b/>
                <w:bCs/>
                <w:color w:val="000000"/>
              </w:rPr>
              <w:t>ов</w:t>
            </w:r>
            <w:r>
              <w:rPr>
                <w:color w:val="000000"/>
              </w:rPr>
              <w:t xml:space="preserve"> </w:t>
            </w:r>
            <w:r>
              <w:rPr>
                <w:b/>
                <w:bCs/>
                <w:color w:val="000000"/>
              </w:rPr>
              <w:t>ми</w:t>
            </w:r>
            <w:r>
              <w:rPr>
                <w:b/>
                <w:bCs/>
                <w:color w:val="000000"/>
                <w:spacing w:val="1"/>
              </w:rPr>
              <w:t>р</w:t>
            </w:r>
            <w:r>
              <w:rPr>
                <w:b/>
                <w:bCs/>
                <w:color w:val="000000"/>
              </w:rPr>
              <w:t>а.</w:t>
            </w:r>
          </w:p>
          <w:p w:rsidR="00000000" w:rsidRDefault="005421F9">
            <w:pPr>
              <w:tabs>
                <w:tab w:val="left" w:pos="1367"/>
              </w:tabs>
              <w:ind w:left="107" w:right="48"/>
            </w:pPr>
            <w:r>
              <w:rPr>
                <w:color w:val="000000"/>
              </w:rPr>
              <w:t>М</w:t>
            </w:r>
            <w:r>
              <w:rPr>
                <w:color w:val="000000"/>
                <w:spacing w:val="1"/>
              </w:rPr>
              <w:t>и</w:t>
            </w:r>
            <w:r>
              <w:rPr>
                <w:color w:val="000000"/>
              </w:rPr>
              <w:t>фы</w:t>
            </w:r>
            <w:r>
              <w:rPr>
                <w:color w:val="000000"/>
              </w:rPr>
              <w:tab/>
              <w:t>Др</w:t>
            </w:r>
            <w:r>
              <w:rPr>
                <w:color w:val="000000"/>
                <w:spacing w:val="-1"/>
              </w:rPr>
              <w:t>е</w:t>
            </w:r>
            <w:r>
              <w:rPr>
                <w:color w:val="000000"/>
              </w:rPr>
              <w:t>вней Грец</w:t>
            </w:r>
            <w:r>
              <w:rPr>
                <w:color w:val="000000"/>
                <w:spacing w:val="1"/>
              </w:rPr>
              <w:t>ии</w:t>
            </w:r>
            <w:r>
              <w:rPr>
                <w:color w:val="000000"/>
              </w:rPr>
              <w:t xml:space="preserve">.       </w:t>
            </w:r>
            <w:r>
              <w:rPr>
                <w:color w:val="000000"/>
                <w:spacing w:val="-15"/>
              </w:rPr>
              <w:t xml:space="preserve"> </w:t>
            </w:r>
            <w:r>
              <w:rPr>
                <w:i/>
                <w:iCs/>
                <w:color w:val="000000"/>
              </w:rPr>
              <w:t>П</w:t>
            </w:r>
            <w:r>
              <w:rPr>
                <w:i/>
                <w:iCs/>
                <w:color w:val="000000"/>
                <w:spacing w:val="-2"/>
              </w:rPr>
              <w:t>о</w:t>
            </w:r>
            <w:r>
              <w:rPr>
                <w:i/>
                <w:iCs/>
                <w:color w:val="000000"/>
              </w:rPr>
              <w:t>д</w:t>
            </w:r>
            <w:r>
              <w:rPr>
                <w:i/>
                <w:iCs/>
                <w:color w:val="000000"/>
                <w:spacing w:val="-1"/>
              </w:rPr>
              <w:t>в</w:t>
            </w:r>
            <w:r>
              <w:rPr>
                <w:i/>
                <w:iCs/>
                <w:color w:val="000000"/>
              </w:rPr>
              <w:t>иги</w:t>
            </w:r>
            <w:r>
              <w:rPr>
                <w:color w:val="000000"/>
              </w:rPr>
              <w:t xml:space="preserve"> </w:t>
            </w:r>
            <w:r>
              <w:rPr>
                <w:i/>
                <w:iCs/>
                <w:color w:val="000000"/>
              </w:rPr>
              <w:t>Геракла</w:t>
            </w:r>
            <w:r>
              <w:rPr>
                <w:color w:val="000000"/>
              </w:rPr>
              <w:t xml:space="preserve">             </w:t>
            </w:r>
            <w:r>
              <w:rPr>
                <w:color w:val="000000"/>
              </w:rPr>
              <w:t xml:space="preserve">     </w:t>
            </w:r>
            <w:r>
              <w:rPr>
                <w:color w:val="000000"/>
                <w:spacing w:val="-16"/>
              </w:rPr>
              <w:t xml:space="preserve"> </w:t>
            </w:r>
            <w:r>
              <w:rPr>
                <w:i/>
                <w:iCs/>
                <w:color w:val="000000"/>
                <w:spacing w:val="-3"/>
              </w:rPr>
              <w:t>(</w:t>
            </w:r>
            <w:r>
              <w:rPr>
                <w:i/>
                <w:iCs/>
                <w:color w:val="000000"/>
              </w:rPr>
              <w:t>в</w:t>
            </w:r>
            <w:r>
              <w:rPr>
                <w:color w:val="000000"/>
              </w:rPr>
              <w:t xml:space="preserve"> </w:t>
            </w:r>
            <w:r>
              <w:rPr>
                <w:i/>
                <w:iCs/>
                <w:color w:val="000000"/>
              </w:rPr>
              <w:t>пер</w:t>
            </w:r>
            <w:r>
              <w:rPr>
                <w:i/>
                <w:iCs/>
                <w:color w:val="000000"/>
                <w:spacing w:val="-1"/>
              </w:rPr>
              <w:t>е</w:t>
            </w:r>
            <w:r>
              <w:rPr>
                <w:i/>
                <w:iCs/>
                <w:color w:val="000000"/>
              </w:rPr>
              <w:t>лож</w:t>
            </w:r>
            <w:r>
              <w:rPr>
                <w:i/>
                <w:iCs/>
                <w:color w:val="000000"/>
                <w:spacing w:val="-1"/>
              </w:rPr>
              <w:t>е</w:t>
            </w:r>
            <w:r>
              <w:rPr>
                <w:i/>
                <w:iCs/>
                <w:color w:val="000000"/>
              </w:rPr>
              <w:t>нии</w:t>
            </w:r>
            <w:r>
              <w:rPr>
                <w:color w:val="000000"/>
                <w:spacing w:val="33"/>
              </w:rPr>
              <w:t xml:space="preserve"> </w:t>
            </w:r>
            <w:r>
              <w:rPr>
                <w:i/>
                <w:iCs/>
                <w:color w:val="000000"/>
                <w:spacing w:val="3"/>
              </w:rPr>
              <w:t>К</w:t>
            </w:r>
            <w:r>
              <w:rPr>
                <w:i/>
                <w:iCs/>
                <w:color w:val="000000"/>
              </w:rPr>
              <w:t>ун</w:t>
            </w:r>
            <w:r>
              <w:rPr>
                <w:i/>
                <w:iCs/>
                <w:color w:val="000000"/>
                <w:spacing w:val="2"/>
              </w:rPr>
              <w:t>а</w:t>
            </w:r>
            <w:r>
              <w:rPr>
                <w:i/>
                <w:iCs/>
                <w:color w:val="000000"/>
                <w:spacing w:val="-2"/>
              </w:rPr>
              <w:t>)</w:t>
            </w:r>
            <w:r>
              <w:rPr>
                <w:i/>
                <w:iCs/>
                <w:color w:val="000000"/>
              </w:rPr>
              <w:t>:</w:t>
            </w:r>
            <w:r>
              <w:rPr>
                <w:color w:val="000000"/>
              </w:rPr>
              <w:t xml:space="preserve"> </w:t>
            </w:r>
            <w:r>
              <w:rPr>
                <w:i/>
                <w:iCs/>
                <w:color w:val="000000"/>
              </w:rPr>
              <w:t>«Скотн</w:t>
            </w:r>
            <w:r>
              <w:rPr>
                <w:i/>
                <w:iCs/>
                <w:color w:val="000000"/>
                <w:spacing w:val="1"/>
              </w:rPr>
              <w:t>ы</w:t>
            </w:r>
            <w:r>
              <w:rPr>
                <w:i/>
                <w:iCs/>
                <w:color w:val="000000"/>
              </w:rPr>
              <w:t>й</w:t>
            </w:r>
            <w:r>
              <w:rPr>
                <w:color w:val="000000"/>
              </w:rPr>
              <w:t xml:space="preserve">         </w:t>
            </w:r>
            <w:r>
              <w:rPr>
                <w:color w:val="000000"/>
                <w:spacing w:val="-28"/>
              </w:rPr>
              <w:t xml:space="preserve"> </w:t>
            </w:r>
            <w:r>
              <w:rPr>
                <w:i/>
                <w:iCs/>
                <w:color w:val="000000"/>
              </w:rPr>
              <w:t>двор</w:t>
            </w:r>
            <w:r>
              <w:rPr>
                <w:color w:val="000000"/>
              </w:rPr>
              <w:t xml:space="preserve"> </w:t>
            </w:r>
            <w:r>
              <w:rPr>
                <w:i/>
                <w:iCs/>
                <w:color w:val="000000"/>
              </w:rPr>
              <w:t>А</w:t>
            </w:r>
            <w:r>
              <w:rPr>
                <w:i/>
                <w:iCs/>
                <w:color w:val="000000"/>
                <w:spacing w:val="-1"/>
              </w:rPr>
              <w:t>в</w:t>
            </w:r>
            <w:r>
              <w:rPr>
                <w:i/>
                <w:iCs/>
                <w:color w:val="000000"/>
              </w:rPr>
              <w:t>ги</w:t>
            </w:r>
            <w:r>
              <w:rPr>
                <w:i/>
                <w:iCs/>
                <w:color w:val="000000"/>
                <w:spacing w:val="-1"/>
              </w:rPr>
              <w:t>я</w:t>
            </w:r>
            <w:r>
              <w:rPr>
                <w:i/>
                <w:iCs/>
                <w:color w:val="000000"/>
              </w:rPr>
              <w:t>»,</w:t>
            </w:r>
            <w:r>
              <w:rPr>
                <w:color w:val="000000"/>
              </w:rPr>
              <w:t xml:space="preserve">        </w:t>
            </w:r>
            <w:r>
              <w:rPr>
                <w:color w:val="000000"/>
                <w:spacing w:val="-27"/>
              </w:rPr>
              <w:t xml:space="preserve"> </w:t>
            </w:r>
            <w:r>
              <w:rPr>
                <w:i/>
                <w:iCs/>
                <w:color w:val="000000"/>
              </w:rPr>
              <w:t>«</w:t>
            </w:r>
            <w:r>
              <w:rPr>
                <w:i/>
                <w:iCs/>
                <w:color w:val="000000"/>
                <w:spacing w:val="2"/>
              </w:rPr>
              <w:t>Я</w:t>
            </w:r>
            <w:r>
              <w:rPr>
                <w:i/>
                <w:iCs/>
                <w:color w:val="000000"/>
              </w:rPr>
              <w:t>блоки</w:t>
            </w:r>
            <w:r>
              <w:rPr>
                <w:color w:val="000000"/>
              </w:rPr>
              <w:t xml:space="preserve"> </w:t>
            </w:r>
            <w:r>
              <w:rPr>
                <w:i/>
                <w:iCs/>
                <w:color w:val="000000"/>
              </w:rPr>
              <w:t>Ге</w:t>
            </w:r>
            <w:r>
              <w:rPr>
                <w:i/>
                <w:iCs/>
                <w:color w:val="000000"/>
                <w:spacing w:val="-1"/>
              </w:rPr>
              <w:t>с</w:t>
            </w:r>
            <w:r>
              <w:rPr>
                <w:i/>
                <w:iCs/>
                <w:color w:val="000000"/>
              </w:rPr>
              <w:t>п</w:t>
            </w:r>
            <w:r>
              <w:rPr>
                <w:i/>
                <w:iCs/>
                <w:color w:val="000000"/>
                <w:spacing w:val="-1"/>
              </w:rPr>
              <w:t>е</w:t>
            </w:r>
            <w:r>
              <w:rPr>
                <w:i/>
                <w:iCs/>
                <w:color w:val="000000"/>
              </w:rPr>
              <w:t>рид».</w:t>
            </w:r>
            <w:r>
              <w:rPr>
                <w:color w:val="000000"/>
                <w:spacing w:val="113"/>
              </w:rPr>
              <w:t xml:space="preserve"> </w:t>
            </w:r>
            <w:r>
              <w:rPr>
                <w:i/>
                <w:iCs/>
                <w:color w:val="000000"/>
              </w:rPr>
              <w:t>Геродот.</w:t>
            </w:r>
            <w:r>
              <w:rPr>
                <w:color w:val="000000"/>
                <w:spacing w:val="157"/>
              </w:rPr>
              <w:t xml:space="preserve"> </w:t>
            </w:r>
            <w:r>
              <w:rPr>
                <w:i/>
                <w:iCs/>
                <w:color w:val="000000"/>
              </w:rPr>
              <w:t>«Легенда</w:t>
            </w:r>
            <w:r>
              <w:rPr>
                <w:color w:val="000000"/>
              </w:rPr>
              <w:t xml:space="preserve"> </w:t>
            </w:r>
            <w:r>
              <w:rPr>
                <w:i/>
                <w:iCs/>
                <w:color w:val="000000"/>
              </w:rPr>
              <w:t>об</w:t>
            </w:r>
            <w:r>
              <w:rPr>
                <w:color w:val="000000"/>
              </w:rPr>
              <w:t xml:space="preserve"> </w:t>
            </w:r>
            <w:r>
              <w:rPr>
                <w:i/>
                <w:iCs/>
                <w:color w:val="000000"/>
              </w:rPr>
              <w:t>Арион</w:t>
            </w:r>
            <w:r>
              <w:rPr>
                <w:i/>
                <w:iCs/>
                <w:color w:val="000000"/>
                <w:spacing w:val="-1"/>
              </w:rPr>
              <w:t>е</w:t>
            </w:r>
            <w:r>
              <w:rPr>
                <w:i/>
                <w:iCs/>
                <w:color w:val="000000"/>
              </w:rPr>
              <w:t>».</w:t>
            </w:r>
          </w:p>
          <w:p w:rsidR="00000000" w:rsidRDefault="005421F9">
            <w:pPr>
              <w:spacing w:line="237" w:lineRule="auto"/>
              <w:ind w:left="107" w:right="46"/>
            </w:pPr>
            <w:r>
              <w:rPr>
                <w:b/>
                <w:bCs/>
                <w:color w:val="000000"/>
              </w:rPr>
              <w:t>Теория</w:t>
            </w:r>
            <w:r>
              <w:rPr>
                <w:color w:val="000000"/>
                <w:spacing w:val="27"/>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i/>
                <w:iCs/>
                <w:color w:val="000000"/>
              </w:rPr>
              <w:t>.</w:t>
            </w:r>
            <w:r>
              <w:rPr>
                <w:color w:val="000000"/>
                <w:spacing w:val="140"/>
              </w:rPr>
              <w:t xml:space="preserve"> </w:t>
            </w:r>
            <w:r>
              <w:rPr>
                <w:color w:val="000000"/>
                <w:spacing w:val="-1"/>
              </w:rPr>
              <w:t>М</w:t>
            </w:r>
            <w:r>
              <w:rPr>
                <w:color w:val="000000"/>
              </w:rPr>
              <w:t>иф. Отл</w:t>
            </w:r>
            <w:r>
              <w:rPr>
                <w:color w:val="000000"/>
                <w:spacing w:val="1"/>
              </w:rPr>
              <w:t>и</w:t>
            </w:r>
            <w:r>
              <w:rPr>
                <w:color w:val="000000"/>
              </w:rPr>
              <w:t>чия</w:t>
            </w:r>
            <w:r>
              <w:rPr>
                <w:color w:val="000000"/>
                <w:spacing w:val="178"/>
              </w:rPr>
              <w:t xml:space="preserve"> </w:t>
            </w:r>
            <w:r>
              <w:rPr>
                <w:color w:val="000000"/>
                <w:spacing w:val="-3"/>
              </w:rPr>
              <w:t>м</w:t>
            </w:r>
            <w:r>
              <w:rPr>
                <w:color w:val="000000"/>
              </w:rPr>
              <w:t>ифа</w:t>
            </w:r>
            <w:r>
              <w:rPr>
                <w:color w:val="000000"/>
                <w:spacing w:val="177"/>
              </w:rPr>
              <w:t xml:space="preserve"> </w:t>
            </w:r>
            <w:r>
              <w:rPr>
                <w:color w:val="000000"/>
              </w:rPr>
              <w:t>от ск</w:t>
            </w:r>
            <w:r>
              <w:rPr>
                <w:color w:val="000000"/>
                <w:spacing w:val="-1"/>
              </w:rPr>
              <w:t>а</w:t>
            </w:r>
            <w:r>
              <w:rPr>
                <w:color w:val="000000"/>
              </w:rPr>
              <w:t>з</w:t>
            </w:r>
            <w:r>
              <w:rPr>
                <w:color w:val="000000"/>
                <w:spacing w:val="1"/>
              </w:rPr>
              <w:t>ки</w:t>
            </w:r>
            <w:r>
              <w:rPr>
                <w:color w:val="000000"/>
              </w:rPr>
              <w:t>.</w:t>
            </w:r>
          </w:p>
          <w:p w:rsidR="00000000" w:rsidRDefault="005421F9">
            <w:pPr>
              <w:ind w:left="107" w:right="567"/>
            </w:pPr>
            <w:r>
              <w:rPr>
                <w:color w:val="000000"/>
              </w:rPr>
              <w:t>З</w:t>
            </w:r>
            <w:r>
              <w:rPr>
                <w:color w:val="000000"/>
                <w:spacing w:val="-1"/>
              </w:rPr>
              <w:t>а</w:t>
            </w:r>
            <w:r>
              <w:rPr>
                <w:color w:val="000000"/>
                <w:spacing w:val="1"/>
              </w:rPr>
              <w:t>р</w:t>
            </w:r>
            <w:r>
              <w:rPr>
                <w:color w:val="000000"/>
                <w:spacing w:val="-3"/>
              </w:rPr>
              <w:t>у</w:t>
            </w:r>
            <w:r>
              <w:rPr>
                <w:color w:val="000000"/>
                <w:spacing w:val="1"/>
              </w:rPr>
              <w:t>б</w:t>
            </w:r>
            <w:r>
              <w:rPr>
                <w:color w:val="000000"/>
              </w:rPr>
              <w:t>ежная ск</w:t>
            </w:r>
            <w:r>
              <w:rPr>
                <w:color w:val="000000"/>
                <w:spacing w:val="-1"/>
              </w:rPr>
              <w:t>а</w:t>
            </w:r>
            <w:r>
              <w:rPr>
                <w:color w:val="000000"/>
              </w:rPr>
              <w:t>зоч</w:t>
            </w:r>
            <w:r>
              <w:rPr>
                <w:color w:val="000000"/>
                <w:spacing w:val="1"/>
              </w:rPr>
              <w:t>н</w:t>
            </w:r>
            <w:r>
              <w:rPr>
                <w:color w:val="000000"/>
              </w:rPr>
              <w:t>ая фан</w:t>
            </w:r>
            <w:r>
              <w:rPr>
                <w:color w:val="000000"/>
                <w:spacing w:val="1"/>
              </w:rPr>
              <w:t>т</w:t>
            </w:r>
            <w:r>
              <w:rPr>
                <w:color w:val="000000"/>
              </w:rPr>
              <w:t>а</w:t>
            </w:r>
            <w:r>
              <w:rPr>
                <w:color w:val="000000"/>
                <w:spacing w:val="-1"/>
              </w:rPr>
              <w:t>с</w:t>
            </w:r>
            <w:r>
              <w:rPr>
                <w:color w:val="000000"/>
              </w:rPr>
              <w:t>тиче</w:t>
            </w:r>
            <w:r>
              <w:rPr>
                <w:color w:val="000000"/>
                <w:spacing w:val="-1"/>
              </w:rPr>
              <w:t>с</w:t>
            </w:r>
            <w:r>
              <w:rPr>
                <w:color w:val="000000"/>
              </w:rPr>
              <w:t>к</w:t>
            </w:r>
            <w:r>
              <w:rPr>
                <w:color w:val="000000"/>
                <w:spacing w:val="-1"/>
              </w:rPr>
              <w:t>а</w:t>
            </w:r>
            <w:r>
              <w:rPr>
                <w:color w:val="000000"/>
              </w:rPr>
              <w:t>я про</w:t>
            </w:r>
            <w:r>
              <w:rPr>
                <w:color w:val="000000"/>
                <w:spacing w:val="1"/>
              </w:rPr>
              <w:t>з</w:t>
            </w:r>
            <w:r>
              <w:rPr>
                <w:color w:val="000000"/>
              </w:rPr>
              <w:t>а.</w:t>
            </w:r>
          </w:p>
          <w:p w:rsidR="00000000" w:rsidRDefault="005421F9">
            <w:pPr>
              <w:spacing w:after="36" w:line="240" w:lineRule="exact"/>
              <w:rPr>
                <w:color w:val="000000"/>
              </w:rPr>
            </w:pPr>
          </w:p>
          <w:p w:rsidR="00000000" w:rsidRDefault="005421F9">
            <w:pPr>
              <w:tabs>
                <w:tab w:val="left" w:pos="568"/>
                <w:tab w:val="left" w:pos="1532"/>
                <w:tab w:val="left" w:pos="2118"/>
              </w:tabs>
              <w:spacing w:line="237" w:lineRule="auto"/>
              <w:ind w:left="107" w:right="46"/>
            </w:pPr>
            <w:r>
              <w:rPr>
                <w:b/>
                <w:bCs/>
                <w:color w:val="000000"/>
              </w:rPr>
              <w:t>В.</w:t>
            </w:r>
            <w:r>
              <w:rPr>
                <w:b/>
                <w:bCs/>
                <w:color w:val="000000"/>
                <w:spacing w:val="1"/>
              </w:rPr>
              <w:t>Г</w:t>
            </w:r>
            <w:r>
              <w:rPr>
                <w:b/>
                <w:bCs/>
                <w:color w:val="000000"/>
              </w:rPr>
              <w:t>ау</w:t>
            </w:r>
            <w:r>
              <w:rPr>
                <w:b/>
                <w:bCs/>
                <w:color w:val="000000"/>
                <w:spacing w:val="-1"/>
              </w:rPr>
              <w:t>ф</w:t>
            </w:r>
            <w:r>
              <w:rPr>
                <w:color w:val="000000"/>
              </w:rPr>
              <w:t>.</w:t>
            </w:r>
            <w:r>
              <w:rPr>
                <w:color w:val="000000"/>
                <w:spacing w:val="138"/>
              </w:rPr>
              <w:t xml:space="preserve"> </w:t>
            </w:r>
            <w:r>
              <w:rPr>
                <w:color w:val="000000"/>
                <w:spacing w:val="1"/>
              </w:rPr>
              <w:t>Р</w:t>
            </w:r>
            <w:r>
              <w:rPr>
                <w:color w:val="000000"/>
              </w:rPr>
              <w:t>а</w:t>
            </w:r>
            <w:r>
              <w:rPr>
                <w:color w:val="000000"/>
                <w:spacing w:val="-1"/>
              </w:rPr>
              <w:t>сс</w:t>
            </w:r>
            <w:r>
              <w:rPr>
                <w:color w:val="000000"/>
              </w:rPr>
              <w:t>к</w:t>
            </w:r>
            <w:r>
              <w:rPr>
                <w:color w:val="000000"/>
                <w:spacing w:val="-1"/>
              </w:rPr>
              <w:t>а</w:t>
            </w:r>
            <w:r>
              <w:rPr>
                <w:color w:val="000000"/>
              </w:rPr>
              <w:t>з</w:t>
            </w:r>
            <w:r>
              <w:rPr>
                <w:color w:val="000000"/>
                <w:spacing w:val="139"/>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rPr>
              <w:tab/>
              <w:t>С</w:t>
            </w:r>
            <w:r>
              <w:rPr>
                <w:color w:val="000000"/>
                <w:spacing w:val="1"/>
              </w:rPr>
              <w:t>к</w:t>
            </w:r>
            <w:r>
              <w:rPr>
                <w:color w:val="000000"/>
              </w:rPr>
              <w:t xml:space="preserve">азка </w:t>
            </w:r>
            <w:r>
              <w:rPr>
                <w:i/>
                <w:iCs/>
                <w:color w:val="000000"/>
              </w:rPr>
              <w:t>«Карлик</w:t>
            </w:r>
            <w:r>
              <w:rPr>
                <w:color w:val="000000"/>
                <w:spacing w:val="43"/>
              </w:rPr>
              <w:t xml:space="preserve"> </w:t>
            </w:r>
            <w:r>
              <w:rPr>
                <w:i/>
                <w:iCs/>
                <w:color w:val="000000"/>
              </w:rPr>
              <w:t>Но</w:t>
            </w:r>
            <w:r>
              <w:rPr>
                <w:i/>
                <w:iCs/>
                <w:color w:val="000000"/>
                <w:spacing w:val="4"/>
              </w:rPr>
              <w:t>с</w:t>
            </w:r>
            <w:r>
              <w:rPr>
                <w:color w:val="000000"/>
                <w:spacing w:val="-6"/>
              </w:rPr>
              <w:t>»</w:t>
            </w:r>
            <w:r>
              <w:rPr>
                <w:color w:val="000000"/>
              </w:rPr>
              <w:t>.</w:t>
            </w:r>
            <w:r>
              <w:rPr>
                <w:color w:val="000000"/>
                <w:spacing w:val="44"/>
              </w:rPr>
              <w:t xml:space="preserve"> </w:t>
            </w:r>
            <w:r>
              <w:rPr>
                <w:color w:val="000000"/>
                <w:spacing w:val="1"/>
              </w:rPr>
              <w:t>Р</w:t>
            </w:r>
            <w:r>
              <w:rPr>
                <w:color w:val="000000"/>
              </w:rPr>
              <w:t>оль фан</w:t>
            </w:r>
            <w:r>
              <w:rPr>
                <w:color w:val="000000"/>
                <w:spacing w:val="1"/>
              </w:rPr>
              <w:t>т</w:t>
            </w:r>
            <w:r>
              <w:rPr>
                <w:color w:val="000000"/>
              </w:rPr>
              <w:t>а</w:t>
            </w:r>
            <w:r>
              <w:rPr>
                <w:color w:val="000000"/>
                <w:spacing w:val="-1"/>
              </w:rPr>
              <w:t>с</w:t>
            </w:r>
            <w:r>
              <w:rPr>
                <w:color w:val="000000"/>
              </w:rPr>
              <w:t>ти</w:t>
            </w:r>
            <w:r>
              <w:rPr>
                <w:color w:val="000000"/>
                <w:spacing w:val="1"/>
              </w:rPr>
              <w:t>к</w:t>
            </w:r>
            <w:r>
              <w:rPr>
                <w:color w:val="000000"/>
              </w:rPr>
              <w:t xml:space="preserve">и             </w:t>
            </w:r>
            <w:r>
              <w:rPr>
                <w:color w:val="000000"/>
                <w:spacing w:val="-13"/>
              </w:rPr>
              <w:t xml:space="preserve"> </w:t>
            </w:r>
            <w:r>
              <w:rPr>
                <w:color w:val="000000"/>
              </w:rPr>
              <w:t>в ск</w:t>
            </w:r>
            <w:r>
              <w:rPr>
                <w:color w:val="000000"/>
                <w:spacing w:val="-1"/>
              </w:rPr>
              <w:t>а</w:t>
            </w:r>
            <w:r>
              <w:rPr>
                <w:color w:val="000000"/>
              </w:rPr>
              <w:t>з</w:t>
            </w:r>
            <w:r>
              <w:rPr>
                <w:color w:val="000000"/>
                <w:spacing w:val="1"/>
              </w:rPr>
              <w:t>к</w:t>
            </w:r>
            <w:r>
              <w:rPr>
                <w:color w:val="000000"/>
              </w:rPr>
              <w:t>е.</w:t>
            </w:r>
            <w:r>
              <w:rPr>
                <w:color w:val="000000"/>
                <w:spacing w:val="13"/>
              </w:rPr>
              <w:t xml:space="preserve"> </w:t>
            </w:r>
            <w:r>
              <w:rPr>
                <w:color w:val="000000"/>
              </w:rPr>
              <w:t>Борьба</w:t>
            </w:r>
            <w:r>
              <w:rPr>
                <w:color w:val="000000"/>
                <w:spacing w:val="13"/>
              </w:rPr>
              <w:t xml:space="preserve"> </w:t>
            </w:r>
            <w:r>
              <w:rPr>
                <w:color w:val="000000"/>
              </w:rPr>
              <w:t>героя за</w:t>
            </w:r>
            <w:r>
              <w:rPr>
                <w:color w:val="000000"/>
              </w:rPr>
              <w:tab/>
              <w:t xml:space="preserve">свое    </w:t>
            </w:r>
            <w:r>
              <w:rPr>
                <w:color w:val="000000"/>
                <w:spacing w:val="-43"/>
              </w:rPr>
              <w:t xml:space="preserve"> </w:t>
            </w:r>
            <w:r>
              <w:rPr>
                <w:color w:val="000000"/>
                <w:spacing w:val="-1"/>
              </w:rPr>
              <w:t>мес</w:t>
            </w:r>
            <w:r>
              <w:rPr>
                <w:color w:val="000000"/>
              </w:rPr>
              <w:t>то</w:t>
            </w:r>
            <w:r>
              <w:rPr>
                <w:color w:val="000000"/>
              </w:rPr>
              <w:tab/>
              <w:t>в жи</w:t>
            </w:r>
            <w:r>
              <w:rPr>
                <w:color w:val="000000"/>
                <w:spacing w:val="1"/>
              </w:rPr>
              <w:t>з</w:t>
            </w:r>
            <w:r>
              <w:rPr>
                <w:color w:val="000000"/>
              </w:rPr>
              <w:t>ни.</w:t>
            </w:r>
            <w:r>
              <w:rPr>
                <w:color w:val="000000"/>
                <w:spacing w:val="107"/>
              </w:rPr>
              <w:t xml:space="preserve"> </w:t>
            </w:r>
            <w:r>
              <w:rPr>
                <w:color w:val="000000"/>
              </w:rPr>
              <w:t>Утвержд</w:t>
            </w:r>
            <w:r>
              <w:rPr>
                <w:color w:val="000000"/>
                <w:spacing w:val="-1"/>
              </w:rPr>
              <w:t>е</w:t>
            </w:r>
            <w:r>
              <w:rPr>
                <w:color w:val="000000"/>
              </w:rPr>
              <w:t>н</w:t>
            </w:r>
            <w:r>
              <w:rPr>
                <w:color w:val="000000"/>
                <w:spacing w:val="1"/>
              </w:rPr>
              <w:t>и</w:t>
            </w:r>
            <w:r>
              <w:rPr>
                <w:color w:val="000000"/>
              </w:rPr>
              <w:t>е</w:t>
            </w:r>
            <w:r>
              <w:rPr>
                <w:color w:val="000000"/>
                <w:spacing w:val="176"/>
              </w:rPr>
              <w:t xml:space="preserve"> </w:t>
            </w:r>
            <w:r>
              <w:rPr>
                <w:color w:val="000000"/>
              </w:rPr>
              <w:t>силы ч</w:t>
            </w:r>
            <w:r>
              <w:rPr>
                <w:color w:val="000000"/>
                <w:spacing w:val="-1"/>
              </w:rPr>
              <w:t>е</w:t>
            </w:r>
            <w:r>
              <w:rPr>
                <w:color w:val="000000"/>
              </w:rPr>
              <w:t>ловеч</w:t>
            </w:r>
            <w:r>
              <w:rPr>
                <w:color w:val="000000"/>
                <w:spacing w:val="-1"/>
              </w:rPr>
              <w:t>ес</w:t>
            </w:r>
            <w:r>
              <w:rPr>
                <w:color w:val="000000"/>
              </w:rPr>
              <w:t>кого</w:t>
            </w:r>
            <w:r>
              <w:rPr>
                <w:color w:val="000000"/>
                <w:spacing w:val="62"/>
              </w:rPr>
              <w:t xml:space="preserve"> </w:t>
            </w:r>
            <w:r>
              <w:rPr>
                <w:color w:val="000000"/>
                <w:spacing w:val="5"/>
              </w:rPr>
              <w:t>д</w:t>
            </w:r>
            <w:r>
              <w:rPr>
                <w:color w:val="000000"/>
                <w:spacing w:val="-6"/>
              </w:rPr>
              <w:t>у</w:t>
            </w:r>
            <w:r>
              <w:rPr>
                <w:color w:val="000000"/>
                <w:spacing w:val="1"/>
              </w:rPr>
              <w:t>х</w:t>
            </w:r>
            <w:r>
              <w:rPr>
                <w:color w:val="000000"/>
              </w:rPr>
              <w:t>а. Фоль</w:t>
            </w:r>
            <w:r>
              <w:rPr>
                <w:color w:val="000000"/>
                <w:spacing w:val="1"/>
              </w:rPr>
              <w:t>к</w:t>
            </w:r>
            <w:r>
              <w:rPr>
                <w:color w:val="000000"/>
              </w:rPr>
              <w:t>лор</w:t>
            </w:r>
            <w:r>
              <w:rPr>
                <w:color w:val="000000"/>
                <w:spacing w:val="1"/>
              </w:rPr>
              <w:t>н</w:t>
            </w:r>
            <w:r>
              <w:rPr>
                <w:color w:val="000000"/>
              </w:rPr>
              <w:t xml:space="preserve">ые мотивы    </w:t>
            </w:r>
            <w:r>
              <w:rPr>
                <w:color w:val="000000"/>
                <w:spacing w:val="-38"/>
              </w:rPr>
              <w:t xml:space="preserve"> </w:t>
            </w:r>
            <w:r>
              <w:rPr>
                <w:color w:val="000000"/>
              </w:rPr>
              <w:t xml:space="preserve">в    </w:t>
            </w:r>
            <w:r>
              <w:rPr>
                <w:color w:val="000000"/>
                <w:spacing w:val="-39"/>
              </w:rPr>
              <w:t xml:space="preserve"> </w:t>
            </w:r>
            <w:r>
              <w:rPr>
                <w:color w:val="000000"/>
                <w:spacing w:val="-1"/>
              </w:rPr>
              <w:t>с</w:t>
            </w:r>
            <w:r>
              <w:rPr>
                <w:color w:val="000000"/>
              </w:rPr>
              <w:t>казке. Обр</w:t>
            </w:r>
            <w:r>
              <w:rPr>
                <w:color w:val="000000"/>
                <w:spacing w:val="-1"/>
              </w:rPr>
              <w:t>а</w:t>
            </w:r>
            <w:r>
              <w:rPr>
                <w:color w:val="000000"/>
              </w:rPr>
              <w:t xml:space="preserve">з             </w:t>
            </w:r>
            <w:r>
              <w:rPr>
                <w:color w:val="000000"/>
                <w:spacing w:val="-47"/>
              </w:rPr>
              <w:t xml:space="preserve"> </w:t>
            </w:r>
            <w:r>
              <w:rPr>
                <w:color w:val="000000"/>
                <w:spacing w:val="-1"/>
              </w:rPr>
              <w:t>ма</w:t>
            </w:r>
            <w:r>
              <w:rPr>
                <w:color w:val="000000"/>
              </w:rPr>
              <w:t>тери</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722"/>
              </w:tabs>
              <w:spacing w:before="14"/>
              <w:ind w:left="107" w:right="48"/>
            </w:pPr>
            <w:r>
              <w:rPr>
                <w:color w:val="000000"/>
              </w:rPr>
              <w:t>Я</w:t>
            </w:r>
            <w:r>
              <w:rPr>
                <w:color w:val="000000"/>
                <w:spacing w:val="1"/>
              </w:rPr>
              <w:t>к</w:t>
            </w:r>
            <w:r>
              <w:rPr>
                <w:color w:val="000000"/>
              </w:rPr>
              <w:t>оба.</w:t>
            </w:r>
            <w:r>
              <w:rPr>
                <w:color w:val="000000"/>
              </w:rPr>
              <w:tab/>
              <w:t>Т</w:t>
            </w:r>
            <w:r>
              <w:rPr>
                <w:color w:val="000000"/>
                <w:spacing w:val="-1"/>
              </w:rPr>
              <w:t>е</w:t>
            </w:r>
            <w:r>
              <w:rPr>
                <w:color w:val="000000"/>
              </w:rPr>
              <w:t>ма наказан</w:t>
            </w:r>
            <w:r>
              <w:rPr>
                <w:color w:val="000000"/>
                <w:spacing w:val="1"/>
              </w:rPr>
              <w:t>и</w:t>
            </w:r>
            <w:r>
              <w:rPr>
                <w:color w:val="000000"/>
              </w:rPr>
              <w:t>я, испытан</w:t>
            </w:r>
            <w:r>
              <w:rPr>
                <w:color w:val="000000"/>
                <w:spacing w:val="2"/>
              </w:rPr>
              <w:t>и</w:t>
            </w:r>
            <w:r>
              <w:rPr>
                <w:color w:val="000000"/>
              </w:rPr>
              <w:t xml:space="preserve">я              </w:t>
            </w:r>
            <w:r>
              <w:rPr>
                <w:color w:val="000000"/>
                <w:spacing w:val="-7"/>
              </w:rPr>
              <w:t xml:space="preserve"> </w:t>
            </w:r>
            <w:r>
              <w:rPr>
                <w:color w:val="000000"/>
              </w:rPr>
              <w:t>и воз</w:t>
            </w:r>
            <w:r>
              <w:rPr>
                <w:color w:val="000000"/>
                <w:spacing w:val="1"/>
              </w:rPr>
              <w:t>н</w:t>
            </w:r>
            <w:r>
              <w:rPr>
                <w:color w:val="000000"/>
              </w:rPr>
              <w:t>агр</w:t>
            </w:r>
            <w:r>
              <w:rPr>
                <w:color w:val="000000"/>
                <w:spacing w:val="-1"/>
              </w:rPr>
              <w:t>а</w:t>
            </w:r>
            <w:r>
              <w:rPr>
                <w:color w:val="000000"/>
              </w:rPr>
              <w:t>жд</w:t>
            </w:r>
            <w:r>
              <w:rPr>
                <w:color w:val="000000"/>
                <w:spacing w:val="-1"/>
              </w:rPr>
              <w:t>е</w:t>
            </w:r>
            <w:r>
              <w:rPr>
                <w:color w:val="000000"/>
              </w:rPr>
              <w:t>н</w:t>
            </w:r>
            <w:r>
              <w:rPr>
                <w:color w:val="000000"/>
                <w:spacing w:val="1"/>
              </w:rPr>
              <w:t>и</w:t>
            </w:r>
            <w:r>
              <w:rPr>
                <w:color w:val="000000"/>
              </w:rPr>
              <w:t>я персонаж</w:t>
            </w:r>
            <w:r>
              <w:rPr>
                <w:color w:val="000000"/>
                <w:spacing w:val="-2"/>
              </w:rPr>
              <w:t>е</w:t>
            </w:r>
            <w:r>
              <w:rPr>
                <w:color w:val="000000"/>
              </w:rPr>
              <w:t xml:space="preserve">й </w:t>
            </w:r>
          </w:p>
          <w:p w:rsidR="00000000" w:rsidRDefault="005421F9">
            <w:pPr>
              <w:tabs>
                <w:tab w:val="left" w:pos="1722"/>
              </w:tabs>
              <w:spacing w:before="14"/>
              <w:ind w:left="107" w:right="48"/>
            </w:pPr>
            <w:r>
              <w:rPr>
                <w:b/>
                <w:bCs/>
                <w:color w:val="000000"/>
              </w:rPr>
              <w:t>Д</w:t>
            </w:r>
            <w:r>
              <w:rPr>
                <w:b/>
                <w:bCs/>
                <w:color w:val="000000"/>
                <w:spacing w:val="-4"/>
              </w:rPr>
              <w:t>ж</w:t>
            </w:r>
            <w:r>
              <w:rPr>
                <w:b/>
                <w:bCs/>
                <w:color w:val="000000"/>
              </w:rPr>
              <w:t>он</w:t>
            </w:r>
            <w:r>
              <w:rPr>
                <w:color w:val="000000"/>
              </w:rPr>
              <w:t xml:space="preserve"> </w:t>
            </w:r>
            <w:r>
              <w:rPr>
                <w:b/>
                <w:bCs/>
                <w:color w:val="000000"/>
                <w:spacing w:val="-2"/>
              </w:rPr>
              <w:t>Р</w:t>
            </w:r>
            <w:r>
              <w:rPr>
                <w:b/>
                <w:bCs/>
                <w:color w:val="000000"/>
              </w:rPr>
              <w:t>ональд</w:t>
            </w:r>
            <w:r>
              <w:rPr>
                <w:color w:val="000000"/>
              </w:rPr>
              <w:t xml:space="preserve">           </w:t>
            </w:r>
            <w:r>
              <w:rPr>
                <w:color w:val="000000"/>
                <w:spacing w:val="-4"/>
              </w:rPr>
              <w:t xml:space="preserve"> </w:t>
            </w:r>
            <w:r>
              <w:rPr>
                <w:b/>
                <w:bCs/>
                <w:color w:val="000000"/>
                <w:spacing w:val="-2"/>
              </w:rPr>
              <w:t>Р</w:t>
            </w:r>
            <w:r>
              <w:rPr>
                <w:b/>
                <w:bCs/>
                <w:color w:val="000000"/>
              </w:rPr>
              <w:t>уэл</w:t>
            </w:r>
            <w:r>
              <w:rPr>
                <w:color w:val="000000"/>
              </w:rPr>
              <w:t xml:space="preserve"> </w:t>
            </w:r>
            <w:r>
              <w:rPr>
                <w:b/>
                <w:bCs/>
                <w:color w:val="000000"/>
              </w:rPr>
              <w:t>Толк</w:t>
            </w:r>
            <w:r>
              <w:rPr>
                <w:b/>
                <w:bCs/>
                <w:color w:val="000000"/>
                <w:spacing w:val="1"/>
              </w:rPr>
              <w:t>и</w:t>
            </w:r>
            <w:r>
              <w:rPr>
                <w:b/>
                <w:bCs/>
                <w:color w:val="000000"/>
              </w:rPr>
              <w:t>ен</w:t>
            </w:r>
          </w:p>
          <w:p w:rsidR="00000000" w:rsidRDefault="005421F9">
            <w:pPr>
              <w:tabs>
                <w:tab w:val="left" w:pos="1014"/>
                <w:tab w:val="left" w:pos="1584"/>
                <w:tab w:val="left" w:pos="2121"/>
              </w:tabs>
              <w:ind w:left="107" w:right="87"/>
              <w:jc w:val="both"/>
            </w:pPr>
            <w:r>
              <w:rPr>
                <w:i/>
                <w:iCs/>
                <w:color w:val="000000"/>
              </w:rPr>
              <w:t>«Хоб</w:t>
            </w:r>
            <w:r>
              <w:rPr>
                <w:i/>
                <w:iCs/>
                <w:color w:val="000000"/>
                <w:spacing w:val="-1"/>
              </w:rPr>
              <w:t>б</w:t>
            </w:r>
            <w:r>
              <w:rPr>
                <w:i/>
                <w:iCs/>
                <w:color w:val="000000"/>
              </w:rPr>
              <w:t>ит,</w:t>
            </w:r>
            <w:r>
              <w:rPr>
                <w:color w:val="000000"/>
                <w:spacing w:val="5"/>
              </w:rPr>
              <w:t xml:space="preserve"> </w:t>
            </w:r>
            <w:r>
              <w:rPr>
                <w:i/>
                <w:iCs/>
                <w:color w:val="000000"/>
              </w:rPr>
              <w:t>и</w:t>
            </w:r>
            <w:r>
              <w:rPr>
                <w:i/>
                <w:iCs/>
                <w:color w:val="000000"/>
                <w:spacing w:val="1"/>
              </w:rPr>
              <w:t>л</w:t>
            </w:r>
            <w:r>
              <w:rPr>
                <w:i/>
                <w:iCs/>
                <w:color w:val="000000"/>
              </w:rPr>
              <w:t>и</w:t>
            </w:r>
            <w:r>
              <w:rPr>
                <w:color w:val="000000"/>
                <w:spacing w:val="7"/>
              </w:rPr>
              <w:t xml:space="preserve"> </w:t>
            </w:r>
            <w:r>
              <w:rPr>
                <w:i/>
                <w:iCs/>
                <w:color w:val="000000"/>
                <w:spacing w:val="1"/>
              </w:rPr>
              <w:t>Т</w:t>
            </w:r>
            <w:r>
              <w:rPr>
                <w:i/>
                <w:iCs/>
                <w:color w:val="000000"/>
              </w:rPr>
              <w:t>уда</w:t>
            </w:r>
            <w:r>
              <w:rPr>
                <w:color w:val="000000"/>
                <w:spacing w:val="6"/>
              </w:rPr>
              <w:t xml:space="preserve"> </w:t>
            </w:r>
            <w:r>
              <w:rPr>
                <w:i/>
                <w:iCs/>
                <w:color w:val="000000"/>
              </w:rPr>
              <w:t>и</w:t>
            </w:r>
            <w:r>
              <w:rPr>
                <w:color w:val="000000"/>
              </w:rPr>
              <w:t xml:space="preserve"> </w:t>
            </w:r>
            <w:r>
              <w:rPr>
                <w:i/>
                <w:iCs/>
                <w:color w:val="000000"/>
              </w:rPr>
              <w:t>О</w:t>
            </w:r>
            <w:r>
              <w:rPr>
                <w:i/>
                <w:iCs/>
                <w:color w:val="000000"/>
                <w:spacing w:val="-1"/>
              </w:rPr>
              <w:t>б</w:t>
            </w:r>
            <w:r>
              <w:rPr>
                <w:i/>
                <w:iCs/>
                <w:color w:val="000000"/>
              </w:rPr>
              <w:t>ратно».</w:t>
            </w:r>
            <w:r>
              <w:rPr>
                <w:color w:val="000000"/>
              </w:rPr>
              <w:tab/>
              <w:t>Черты ж</w:t>
            </w:r>
            <w:r>
              <w:rPr>
                <w:color w:val="000000"/>
                <w:spacing w:val="-1"/>
              </w:rPr>
              <w:t>а</w:t>
            </w:r>
            <w:r>
              <w:rPr>
                <w:color w:val="000000"/>
              </w:rPr>
              <w:t>нра</w:t>
            </w:r>
            <w:r>
              <w:rPr>
                <w:color w:val="000000"/>
              </w:rPr>
              <w:tab/>
              <w:t>фэ</w:t>
            </w:r>
            <w:r>
              <w:rPr>
                <w:color w:val="000000"/>
                <w:spacing w:val="1"/>
              </w:rPr>
              <w:t>н</w:t>
            </w:r>
            <w:r>
              <w:rPr>
                <w:color w:val="000000"/>
                <w:spacing w:val="2"/>
              </w:rPr>
              <w:t>т</w:t>
            </w:r>
            <w:r>
              <w:rPr>
                <w:color w:val="000000"/>
              </w:rPr>
              <w:t>ези</w:t>
            </w:r>
            <w:r>
              <w:rPr>
                <w:color w:val="000000"/>
              </w:rPr>
              <w:tab/>
              <w:t>в пове</w:t>
            </w:r>
            <w:r>
              <w:rPr>
                <w:color w:val="000000"/>
                <w:spacing w:val="-1"/>
              </w:rPr>
              <w:t>с</w:t>
            </w:r>
            <w:r>
              <w:rPr>
                <w:color w:val="000000"/>
              </w:rPr>
              <w:t>т</w:t>
            </w:r>
            <w:r>
              <w:rPr>
                <w:color w:val="000000"/>
                <w:spacing w:val="1"/>
              </w:rPr>
              <w:t>и</w:t>
            </w:r>
            <w:r>
              <w:rPr>
                <w:color w:val="000000"/>
              </w:rPr>
              <w:t>.</w:t>
            </w:r>
          </w:p>
          <w:p w:rsidR="00000000" w:rsidRDefault="005421F9">
            <w:pPr>
              <w:spacing w:after="78" w:line="240" w:lineRule="exact"/>
              <w:rPr>
                <w:color w:val="000000"/>
              </w:rPr>
            </w:pPr>
          </w:p>
          <w:p w:rsidR="00000000" w:rsidRDefault="005421F9">
            <w:pPr>
              <w:spacing w:line="237" w:lineRule="auto"/>
              <w:ind w:left="109" w:right="50"/>
              <w:jc w:val="center"/>
            </w:pP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rPr>
              <w:t>новеллис</w:t>
            </w:r>
            <w:r>
              <w:rPr>
                <w:b/>
                <w:bCs/>
                <w:i/>
                <w:iCs/>
                <w:color w:val="000000"/>
                <w:spacing w:val="1"/>
              </w:rPr>
              <w:t>т</w:t>
            </w:r>
            <w:r>
              <w:rPr>
                <w:b/>
                <w:bCs/>
                <w:i/>
                <w:iCs/>
                <w:color w:val="000000"/>
              </w:rPr>
              <w:t>ик</w:t>
            </w:r>
            <w:r>
              <w:rPr>
                <w:b/>
                <w:bCs/>
                <w:i/>
                <w:iCs/>
                <w:color w:val="000000"/>
                <w:spacing w:val="1"/>
              </w:rPr>
              <w:t>а</w:t>
            </w:r>
            <w:r>
              <w:rPr>
                <w:i/>
                <w:iCs/>
                <w:color w:val="000000"/>
              </w:rPr>
              <w:t>.</w:t>
            </w:r>
            <w:r>
              <w:rPr>
                <w:color w:val="000000"/>
              </w:rPr>
              <w:t xml:space="preserve"> </w:t>
            </w:r>
            <w:r>
              <w:rPr>
                <w:b/>
                <w:bCs/>
                <w:color w:val="000000"/>
              </w:rPr>
              <w:t>П.М</w:t>
            </w:r>
            <w:r>
              <w:rPr>
                <w:b/>
                <w:bCs/>
                <w:color w:val="000000"/>
                <w:spacing w:val="-1"/>
              </w:rPr>
              <w:t>е</w:t>
            </w:r>
            <w:r>
              <w:rPr>
                <w:b/>
                <w:bCs/>
                <w:color w:val="000000"/>
              </w:rPr>
              <w:t>р</w:t>
            </w:r>
            <w:r>
              <w:rPr>
                <w:b/>
                <w:bCs/>
                <w:color w:val="000000"/>
                <w:spacing w:val="1"/>
              </w:rPr>
              <w:t>и</w:t>
            </w:r>
            <w:r>
              <w:rPr>
                <w:b/>
                <w:bCs/>
                <w:color w:val="000000"/>
              </w:rPr>
              <w:t>ме</w:t>
            </w:r>
            <w:r>
              <w:rPr>
                <w:color w:val="000000"/>
              </w:rPr>
              <w:t>.</w:t>
            </w:r>
            <w:r>
              <w:rPr>
                <w:color w:val="000000"/>
                <w:spacing w:val="112"/>
              </w:rPr>
              <w:t xml:space="preserve"> </w:t>
            </w:r>
            <w:r>
              <w:rPr>
                <w:color w:val="000000"/>
                <w:spacing w:val="1"/>
              </w:rPr>
              <w:t>Р</w:t>
            </w:r>
            <w:r>
              <w:rPr>
                <w:color w:val="000000"/>
              </w:rPr>
              <w:t>а</w:t>
            </w:r>
            <w:r>
              <w:rPr>
                <w:color w:val="000000"/>
                <w:spacing w:val="-1"/>
              </w:rPr>
              <w:t>сс</w:t>
            </w:r>
            <w:r>
              <w:rPr>
                <w:color w:val="000000"/>
              </w:rPr>
              <w:t>каз о</w:t>
            </w:r>
            <w:r>
              <w:rPr>
                <w:color w:val="000000"/>
                <w:spacing w:val="28"/>
              </w:rPr>
              <w:t xml:space="preserve">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27"/>
              </w:rPr>
              <w:t xml:space="preserve"> </w:t>
            </w:r>
            <w:r>
              <w:rPr>
                <w:color w:val="000000"/>
              </w:rPr>
              <w:t>Но</w:t>
            </w:r>
            <w:r>
              <w:rPr>
                <w:color w:val="000000"/>
                <w:spacing w:val="2"/>
              </w:rPr>
              <w:t>в</w:t>
            </w:r>
            <w:r>
              <w:rPr>
                <w:color w:val="000000"/>
              </w:rPr>
              <w:t>елла</w:t>
            </w:r>
          </w:p>
          <w:p w:rsidR="00000000" w:rsidRDefault="005421F9">
            <w:pPr>
              <w:tabs>
                <w:tab w:val="left" w:pos="1873"/>
              </w:tabs>
              <w:spacing w:line="237" w:lineRule="auto"/>
              <w:ind w:left="107" w:right="46"/>
            </w:pPr>
            <w:r>
              <w:rPr>
                <w:i/>
                <w:iCs/>
                <w:color w:val="000000"/>
              </w:rPr>
              <w:t>«Ма</w:t>
            </w:r>
            <w:r>
              <w:rPr>
                <w:i/>
                <w:iCs/>
                <w:color w:val="000000"/>
                <w:spacing w:val="-1"/>
              </w:rPr>
              <w:t>т</w:t>
            </w:r>
            <w:r>
              <w:rPr>
                <w:i/>
                <w:iCs/>
                <w:color w:val="000000"/>
              </w:rPr>
              <w:t>т</w:t>
            </w:r>
            <w:r>
              <w:rPr>
                <w:i/>
                <w:iCs/>
                <w:color w:val="000000"/>
                <w:spacing w:val="-1"/>
              </w:rPr>
              <w:t>е</w:t>
            </w:r>
            <w:r>
              <w:rPr>
                <w:i/>
                <w:iCs/>
                <w:color w:val="000000"/>
              </w:rPr>
              <w:t>о</w:t>
            </w:r>
            <w:r>
              <w:rPr>
                <w:color w:val="000000"/>
                <w:spacing w:val="14"/>
              </w:rPr>
              <w:t xml:space="preserve"> </w:t>
            </w:r>
            <w:r>
              <w:rPr>
                <w:i/>
                <w:iCs/>
                <w:color w:val="000000"/>
              </w:rPr>
              <w:t>Фалько</w:t>
            </w:r>
            <w:r>
              <w:rPr>
                <w:i/>
                <w:iCs/>
                <w:color w:val="000000"/>
                <w:spacing w:val="1"/>
              </w:rPr>
              <w:t>н</w:t>
            </w:r>
            <w:r>
              <w:rPr>
                <w:i/>
                <w:iCs/>
                <w:color w:val="000000"/>
                <w:spacing w:val="3"/>
              </w:rPr>
              <w:t>е</w:t>
            </w:r>
            <w:r>
              <w:rPr>
                <w:color w:val="000000"/>
                <w:spacing w:val="-6"/>
              </w:rPr>
              <w:t>»</w:t>
            </w:r>
            <w:r>
              <w:rPr>
                <w:color w:val="000000"/>
              </w:rPr>
              <w:t>. Изображ</w:t>
            </w:r>
            <w:r>
              <w:rPr>
                <w:color w:val="000000"/>
                <w:spacing w:val="-1"/>
              </w:rPr>
              <w:t>е</w:t>
            </w:r>
            <w:r>
              <w:rPr>
                <w:color w:val="000000"/>
              </w:rPr>
              <w:t>н</w:t>
            </w:r>
            <w:r>
              <w:rPr>
                <w:color w:val="000000"/>
                <w:spacing w:val="1"/>
              </w:rPr>
              <w:t>и</w:t>
            </w:r>
            <w:r>
              <w:rPr>
                <w:color w:val="000000"/>
              </w:rPr>
              <w:t>е</w:t>
            </w:r>
            <w:r>
              <w:rPr>
                <w:color w:val="000000"/>
                <w:spacing w:val="76"/>
              </w:rPr>
              <w:t xml:space="preserve"> </w:t>
            </w:r>
            <w:r>
              <w:rPr>
                <w:color w:val="000000"/>
              </w:rPr>
              <w:t>д</w:t>
            </w:r>
            <w:r>
              <w:rPr>
                <w:color w:val="000000"/>
                <w:spacing w:val="1"/>
              </w:rPr>
              <w:t>ик</w:t>
            </w:r>
            <w:r>
              <w:rPr>
                <w:color w:val="000000"/>
              </w:rPr>
              <w:t>ой пр</w:t>
            </w:r>
            <w:r>
              <w:rPr>
                <w:color w:val="000000"/>
                <w:spacing w:val="1"/>
              </w:rPr>
              <w:t>и</w:t>
            </w:r>
            <w:r>
              <w:rPr>
                <w:color w:val="000000"/>
              </w:rPr>
              <w:t>роды. Пр</w:t>
            </w:r>
            <w:r>
              <w:rPr>
                <w:color w:val="000000"/>
                <w:spacing w:val="-1"/>
              </w:rPr>
              <w:t>е</w:t>
            </w:r>
            <w:r>
              <w:rPr>
                <w:color w:val="000000"/>
              </w:rPr>
              <w:t>во</w:t>
            </w:r>
            <w:r>
              <w:rPr>
                <w:color w:val="000000"/>
                <w:spacing w:val="-1"/>
              </w:rPr>
              <w:t>с</w:t>
            </w:r>
            <w:r>
              <w:rPr>
                <w:color w:val="000000"/>
                <w:spacing w:val="1"/>
              </w:rPr>
              <w:t>х</w:t>
            </w:r>
            <w:r>
              <w:rPr>
                <w:color w:val="000000"/>
              </w:rPr>
              <w:t>одство е</w:t>
            </w:r>
            <w:r>
              <w:rPr>
                <w:color w:val="000000"/>
                <w:spacing w:val="-1"/>
              </w:rPr>
              <w:t>с</w:t>
            </w:r>
            <w:r>
              <w:rPr>
                <w:color w:val="000000"/>
              </w:rPr>
              <w:t>т</w:t>
            </w:r>
            <w:r>
              <w:rPr>
                <w:color w:val="000000"/>
                <w:spacing w:val="-1"/>
              </w:rPr>
              <w:t>ес</w:t>
            </w:r>
            <w:r>
              <w:rPr>
                <w:color w:val="000000"/>
              </w:rPr>
              <w:t>т</w:t>
            </w:r>
            <w:r>
              <w:rPr>
                <w:color w:val="000000"/>
                <w:spacing w:val="1"/>
              </w:rPr>
              <w:t>в</w:t>
            </w:r>
            <w:r>
              <w:rPr>
                <w:color w:val="000000"/>
              </w:rPr>
              <w:t>ен</w:t>
            </w:r>
            <w:r>
              <w:rPr>
                <w:color w:val="000000"/>
                <w:spacing w:val="1"/>
              </w:rPr>
              <w:t>н</w:t>
            </w:r>
            <w:r>
              <w:rPr>
                <w:color w:val="000000"/>
              </w:rPr>
              <w:t>о</w:t>
            </w:r>
            <w:r>
              <w:rPr>
                <w:color w:val="000000"/>
                <w:spacing w:val="1"/>
              </w:rPr>
              <w:t>й</w:t>
            </w:r>
            <w:r>
              <w:rPr>
                <w:color w:val="000000"/>
              </w:rPr>
              <w:t xml:space="preserve">, </w:t>
            </w:r>
            <w:r>
              <w:rPr>
                <w:color w:val="000000"/>
                <w:spacing w:val="-4"/>
              </w:rPr>
              <w:t>«</w:t>
            </w:r>
            <w:r>
              <w:rPr>
                <w:color w:val="000000"/>
                <w:spacing w:val="2"/>
              </w:rPr>
              <w:t>п</w:t>
            </w:r>
            <w:r>
              <w:rPr>
                <w:color w:val="000000"/>
              </w:rPr>
              <w:t>росто</w:t>
            </w:r>
            <w:r>
              <w:rPr>
                <w:color w:val="000000"/>
                <w:spacing w:val="5"/>
              </w:rPr>
              <w:t>й</w:t>
            </w:r>
            <w:r>
              <w:rPr>
                <w:color w:val="000000"/>
              </w:rPr>
              <w:t>»</w:t>
            </w:r>
            <w:r>
              <w:rPr>
                <w:color w:val="000000"/>
                <w:spacing w:val="74"/>
              </w:rPr>
              <w:t xml:space="preserve"> </w:t>
            </w:r>
            <w:r>
              <w:rPr>
                <w:color w:val="000000"/>
              </w:rPr>
              <w:t>ж</w:t>
            </w:r>
            <w:r>
              <w:rPr>
                <w:color w:val="000000"/>
                <w:spacing w:val="1"/>
              </w:rPr>
              <w:t>изн</w:t>
            </w:r>
            <w:r>
              <w:rPr>
                <w:color w:val="000000"/>
              </w:rPr>
              <w:t>и</w:t>
            </w:r>
            <w:r>
              <w:rPr>
                <w:color w:val="000000"/>
                <w:spacing w:val="82"/>
              </w:rPr>
              <w:t xml:space="preserve"> </w:t>
            </w:r>
            <w:r>
              <w:rPr>
                <w:color w:val="000000"/>
              </w:rPr>
              <w:t>и истор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 сложивши</w:t>
            </w:r>
            <w:r>
              <w:rPr>
                <w:color w:val="000000"/>
                <w:spacing w:val="2"/>
              </w:rPr>
              <w:t>х</w:t>
            </w:r>
            <w:r>
              <w:rPr>
                <w:color w:val="000000"/>
              </w:rPr>
              <w:t>ся</w:t>
            </w:r>
            <w:r>
              <w:rPr>
                <w:color w:val="000000"/>
                <w:spacing w:val="112"/>
              </w:rPr>
              <w:t xml:space="preserve"> </w:t>
            </w:r>
            <w:r>
              <w:rPr>
                <w:color w:val="000000"/>
                <w:spacing w:val="-4"/>
              </w:rPr>
              <w:t>у</w:t>
            </w:r>
            <w:r>
              <w:rPr>
                <w:color w:val="000000"/>
              </w:rPr>
              <w:t>сто</w:t>
            </w:r>
            <w:r>
              <w:rPr>
                <w:color w:val="000000"/>
                <w:spacing w:val="2"/>
              </w:rPr>
              <w:t>е</w:t>
            </w:r>
            <w:r>
              <w:rPr>
                <w:color w:val="000000"/>
              </w:rPr>
              <w:t>в</w:t>
            </w:r>
            <w:r>
              <w:rPr>
                <w:color w:val="000000"/>
              </w:rPr>
              <w:tab/>
              <w:t>над ц</w:t>
            </w:r>
            <w:r>
              <w:rPr>
                <w:color w:val="000000"/>
                <w:spacing w:val="1"/>
              </w:rPr>
              <w:t>и</w:t>
            </w:r>
            <w:r>
              <w:rPr>
                <w:color w:val="000000"/>
              </w:rPr>
              <w:t>в</w:t>
            </w:r>
            <w:r>
              <w:rPr>
                <w:color w:val="000000"/>
                <w:spacing w:val="1"/>
              </w:rPr>
              <w:t>и</w:t>
            </w:r>
            <w:r>
              <w:rPr>
                <w:color w:val="000000"/>
                <w:spacing w:val="-1"/>
              </w:rPr>
              <w:t>л</w:t>
            </w:r>
            <w:r>
              <w:rPr>
                <w:color w:val="000000"/>
              </w:rPr>
              <w:t>и</w:t>
            </w:r>
            <w:r>
              <w:rPr>
                <w:color w:val="000000"/>
                <w:spacing w:val="1"/>
              </w:rPr>
              <w:t>з</w:t>
            </w:r>
            <w:r>
              <w:rPr>
                <w:color w:val="000000"/>
              </w:rPr>
              <w:t>ов</w:t>
            </w:r>
            <w:r>
              <w:rPr>
                <w:color w:val="000000"/>
                <w:spacing w:val="-1"/>
              </w:rPr>
              <w:t>ан</w:t>
            </w:r>
            <w:r>
              <w:rPr>
                <w:color w:val="000000"/>
              </w:rPr>
              <w:t xml:space="preserve">ной     </w:t>
            </w:r>
            <w:r>
              <w:rPr>
                <w:color w:val="000000"/>
                <w:spacing w:val="-25"/>
              </w:rPr>
              <w:t xml:space="preserve"> </w:t>
            </w:r>
            <w:r>
              <w:rPr>
                <w:color w:val="000000"/>
              </w:rPr>
              <w:t xml:space="preserve">с ее            </w:t>
            </w:r>
            <w:r>
              <w:rPr>
                <w:color w:val="000000"/>
                <w:spacing w:val="-47"/>
              </w:rPr>
              <w:t xml:space="preserve"> </w:t>
            </w:r>
            <w:r>
              <w:rPr>
                <w:color w:val="000000"/>
              </w:rPr>
              <w:t>порочными нрав</w:t>
            </w:r>
            <w:r>
              <w:rPr>
                <w:color w:val="000000"/>
                <w:spacing w:val="-1"/>
              </w:rPr>
              <w:t>ам</w:t>
            </w:r>
            <w:r>
              <w:rPr>
                <w:color w:val="000000"/>
              </w:rPr>
              <w:t>и. Романт</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 сюж</w:t>
            </w:r>
            <w:r>
              <w:rPr>
                <w:color w:val="000000"/>
                <w:spacing w:val="-1"/>
              </w:rPr>
              <w:t>е</w:t>
            </w:r>
            <w:r>
              <w:rPr>
                <w:color w:val="000000"/>
              </w:rPr>
              <w:t xml:space="preserve">т        </w:t>
            </w:r>
            <w:r>
              <w:rPr>
                <w:color w:val="000000"/>
                <w:spacing w:val="-36"/>
              </w:rPr>
              <w:t xml:space="preserve"> </w:t>
            </w:r>
            <w:r>
              <w:rPr>
                <w:color w:val="000000"/>
              </w:rPr>
              <w:t xml:space="preserve">и        </w:t>
            </w:r>
            <w:r>
              <w:rPr>
                <w:color w:val="000000"/>
                <w:spacing w:val="-35"/>
              </w:rPr>
              <w:t xml:space="preserve"> </w:t>
            </w:r>
            <w:r>
              <w:rPr>
                <w:color w:val="000000"/>
                <w:spacing w:val="-1"/>
              </w:rPr>
              <w:t>е</w:t>
            </w:r>
            <w:r>
              <w:rPr>
                <w:color w:val="000000"/>
              </w:rPr>
              <w:t>го</w:t>
            </w:r>
          </w:p>
        </w:tc>
      </w:tr>
    </w:tbl>
    <w:p w:rsidR="00000000" w:rsidRDefault="005421F9">
      <w:pPr>
        <w:spacing w:after="10" w:line="160" w:lineRule="exact"/>
        <w:rPr>
          <w:sz w:val="16"/>
          <w:szCs w:val="16"/>
        </w:rPr>
      </w:pPr>
    </w:p>
    <w:p w:rsidR="00000000" w:rsidRDefault="005421F9">
      <w:pPr>
        <w:ind w:left="4606" w:right="-20"/>
        <w:rPr>
          <w:color w:val="000000"/>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470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566"/>
                <w:tab w:val="left" w:pos="1544"/>
                <w:tab w:val="left" w:pos="2101"/>
              </w:tabs>
              <w:spacing w:before="14" w:line="237" w:lineRule="auto"/>
              <w:ind w:left="107" w:right="47"/>
            </w:pPr>
            <w:r>
              <w:rPr>
                <w:color w:val="000000"/>
              </w:rPr>
              <w:t>ре</w:t>
            </w:r>
            <w:r>
              <w:rPr>
                <w:color w:val="000000"/>
                <w:spacing w:val="-1"/>
              </w:rPr>
              <w:t>а</w:t>
            </w:r>
            <w:r>
              <w:rPr>
                <w:color w:val="000000"/>
              </w:rPr>
              <w:t>лист</w:t>
            </w:r>
            <w:r>
              <w:rPr>
                <w:color w:val="000000"/>
                <w:spacing w:val="1"/>
              </w:rPr>
              <w:t>и</w:t>
            </w:r>
            <w:r>
              <w:rPr>
                <w:color w:val="000000"/>
              </w:rPr>
              <w:t>че</w:t>
            </w:r>
            <w:r>
              <w:rPr>
                <w:color w:val="000000"/>
                <w:spacing w:val="-1"/>
              </w:rPr>
              <w:t>с</w:t>
            </w:r>
            <w:r>
              <w:rPr>
                <w:color w:val="000000"/>
              </w:rPr>
              <w:t>кое воплощен</w:t>
            </w:r>
            <w:r>
              <w:rPr>
                <w:color w:val="000000"/>
                <w:spacing w:val="1"/>
              </w:rPr>
              <w:t>и</w:t>
            </w:r>
            <w:r>
              <w:rPr>
                <w:color w:val="000000"/>
              </w:rPr>
              <w:t xml:space="preserve">е. </w:t>
            </w:r>
            <w:r>
              <w:rPr>
                <w:b/>
                <w:bCs/>
                <w:i/>
                <w:iCs/>
                <w:color w:val="000000"/>
              </w:rPr>
              <w:t>Заруб</w:t>
            </w:r>
            <w:r>
              <w:rPr>
                <w:b/>
                <w:bCs/>
                <w:i/>
                <w:iCs/>
                <w:color w:val="000000"/>
                <w:spacing w:val="-1"/>
              </w:rPr>
              <w:t>е</w:t>
            </w:r>
            <w:r>
              <w:rPr>
                <w:b/>
                <w:bCs/>
                <w:i/>
                <w:iCs/>
                <w:color w:val="000000"/>
              </w:rPr>
              <w:t>жная</w:t>
            </w:r>
            <w:r>
              <w:rPr>
                <w:color w:val="000000"/>
                <w:spacing w:val="178"/>
              </w:rPr>
              <w:t xml:space="preserve"> </w:t>
            </w:r>
            <w:r>
              <w:rPr>
                <w:b/>
                <w:bCs/>
                <w:i/>
                <w:iCs/>
                <w:color w:val="000000"/>
                <w:spacing w:val="1"/>
              </w:rPr>
              <w:t>п</w:t>
            </w:r>
            <w:r>
              <w:rPr>
                <w:b/>
                <w:bCs/>
                <w:i/>
                <w:iCs/>
                <w:color w:val="000000"/>
              </w:rPr>
              <w:t>роза</w:t>
            </w:r>
            <w:r>
              <w:rPr>
                <w:color w:val="000000"/>
              </w:rPr>
              <w:t xml:space="preserve"> </w:t>
            </w:r>
            <w:r>
              <w:rPr>
                <w:b/>
                <w:bCs/>
                <w:i/>
                <w:iCs/>
                <w:color w:val="000000"/>
              </w:rPr>
              <w:t>о</w:t>
            </w:r>
            <w:r>
              <w:rPr>
                <w:color w:val="000000"/>
              </w:rPr>
              <w:tab/>
            </w:r>
            <w:r>
              <w:rPr>
                <w:b/>
                <w:bCs/>
                <w:i/>
                <w:iCs/>
                <w:color w:val="000000"/>
              </w:rPr>
              <w:t>жив</w:t>
            </w:r>
            <w:r>
              <w:rPr>
                <w:b/>
                <w:bCs/>
                <w:i/>
                <w:iCs/>
                <w:color w:val="000000"/>
                <w:spacing w:val="-1"/>
              </w:rPr>
              <w:t>о</w:t>
            </w:r>
            <w:r>
              <w:rPr>
                <w:b/>
                <w:bCs/>
                <w:i/>
                <w:iCs/>
                <w:color w:val="000000"/>
                <w:spacing w:val="2"/>
              </w:rPr>
              <w:t>т</w:t>
            </w:r>
            <w:r>
              <w:rPr>
                <w:b/>
                <w:bCs/>
                <w:i/>
                <w:iCs/>
                <w:color w:val="000000"/>
                <w:spacing w:val="1"/>
              </w:rPr>
              <w:t>н</w:t>
            </w:r>
            <w:r>
              <w:rPr>
                <w:b/>
                <w:bCs/>
                <w:i/>
                <w:iCs/>
                <w:color w:val="000000"/>
              </w:rPr>
              <w:t>ых</w:t>
            </w:r>
            <w:r>
              <w:rPr>
                <w:color w:val="000000"/>
              </w:rPr>
              <w:tab/>
            </w:r>
            <w:r>
              <w:rPr>
                <w:b/>
                <w:bCs/>
                <w:i/>
                <w:iCs/>
                <w:color w:val="000000"/>
              </w:rPr>
              <w:t>и</w:t>
            </w:r>
            <w:r>
              <w:rPr>
                <w:color w:val="000000"/>
              </w:rPr>
              <w:t xml:space="preserve"> </w:t>
            </w:r>
            <w:r>
              <w:rPr>
                <w:b/>
                <w:bCs/>
                <w:i/>
                <w:iCs/>
                <w:color w:val="000000"/>
              </w:rPr>
              <w:t>вза</w:t>
            </w:r>
            <w:r>
              <w:rPr>
                <w:b/>
                <w:bCs/>
                <w:i/>
                <w:iCs/>
                <w:color w:val="000000"/>
                <w:spacing w:val="1"/>
              </w:rPr>
              <w:t>им</w:t>
            </w:r>
            <w:r>
              <w:rPr>
                <w:b/>
                <w:bCs/>
                <w:i/>
                <w:iCs/>
                <w:color w:val="000000"/>
              </w:rPr>
              <w:t>о</w:t>
            </w:r>
            <w:r>
              <w:rPr>
                <w:b/>
                <w:bCs/>
                <w:i/>
                <w:iCs/>
                <w:color w:val="000000"/>
                <w:spacing w:val="-2"/>
              </w:rPr>
              <w:t>о</w:t>
            </w:r>
            <w:r>
              <w:rPr>
                <w:b/>
                <w:bCs/>
                <w:i/>
                <w:iCs/>
                <w:color w:val="000000"/>
              </w:rPr>
              <w:t>т</w:t>
            </w:r>
            <w:r>
              <w:rPr>
                <w:b/>
                <w:bCs/>
                <w:i/>
                <w:iCs/>
                <w:color w:val="000000"/>
                <w:spacing w:val="1"/>
              </w:rPr>
              <w:t>н</w:t>
            </w:r>
            <w:r>
              <w:rPr>
                <w:b/>
                <w:bCs/>
                <w:i/>
                <w:iCs/>
                <w:color w:val="000000"/>
              </w:rPr>
              <w:t>ош</w:t>
            </w:r>
            <w:r>
              <w:rPr>
                <w:b/>
                <w:bCs/>
                <w:i/>
                <w:iCs/>
                <w:color w:val="000000"/>
                <w:spacing w:val="-1"/>
              </w:rPr>
              <w:t>е</w:t>
            </w:r>
            <w:r>
              <w:rPr>
                <w:b/>
                <w:bCs/>
                <w:i/>
                <w:iCs/>
                <w:color w:val="000000"/>
              </w:rPr>
              <w:t>н</w:t>
            </w:r>
            <w:r>
              <w:rPr>
                <w:b/>
                <w:bCs/>
                <w:i/>
                <w:iCs/>
                <w:color w:val="000000"/>
                <w:spacing w:val="1"/>
              </w:rPr>
              <w:t>ия</w:t>
            </w:r>
            <w:r>
              <w:rPr>
                <w:b/>
                <w:bCs/>
                <w:i/>
                <w:iCs/>
                <w:color w:val="000000"/>
              </w:rPr>
              <w:t>х</w:t>
            </w:r>
            <w:r>
              <w:rPr>
                <w:color w:val="000000"/>
              </w:rPr>
              <w:t xml:space="preserve"> </w:t>
            </w:r>
            <w:r>
              <w:rPr>
                <w:b/>
                <w:bCs/>
                <w:i/>
                <w:iCs/>
                <w:color w:val="000000"/>
                <w:spacing w:val="-1"/>
              </w:rPr>
              <w:t>че</w:t>
            </w:r>
            <w:r>
              <w:rPr>
                <w:b/>
                <w:bCs/>
                <w:i/>
                <w:iCs/>
                <w:color w:val="000000"/>
              </w:rPr>
              <w:t>ловека</w:t>
            </w:r>
            <w:r>
              <w:rPr>
                <w:color w:val="000000"/>
              </w:rPr>
              <w:t xml:space="preserve"> </w:t>
            </w:r>
            <w:r>
              <w:rPr>
                <w:b/>
                <w:bCs/>
                <w:i/>
                <w:iCs/>
                <w:color w:val="000000"/>
              </w:rPr>
              <w:t>и</w:t>
            </w:r>
            <w:r>
              <w:rPr>
                <w:color w:val="000000"/>
              </w:rPr>
              <w:t xml:space="preserve"> </w:t>
            </w:r>
            <w:r>
              <w:rPr>
                <w:b/>
                <w:bCs/>
                <w:i/>
                <w:iCs/>
                <w:color w:val="000000"/>
                <w:spacing w:val="1"/>
              </w:rPr>
              <w:t>п</w:t>
            </w:r>
            <w:r>
              <w:rPr>
                <w:b/>
                <w:bCs/>
                <w:i/>
                <w:iCs/>
                <w:color w:val="000000"/>
              </w:rPr>
              <w:t>риро</w:t>
            </w:r>
            <w:r>
              <w:rPr>
                <w:b/>
                <w:bCs/>
                <w:i/>
                <w:iCs/>
                <w:color w:val="000000"/>
                <w:spacing w:val="1"/>
              </w:rPr>
              <w:t>д</w:t>
            </w:r>
            <w:r>
              <w:rPr>
                <w:b/>
                <w:bCs/>
                <w:i/>
                <w:iCs/>
                <w:color w:val="000000"/>
              </w:rPr>
              <w:t>ы</w:t>
            </w:r>
            <w:r>
              <w:rPr>
                <w:color w:val="000000"/>
              </w:rPr>
              <w:t xml:space="preserve"> Э.Сето</w:t>
            </w:r>
            <w:r>
              <w:rPr>
                <w:color w:val="000000"/>
                <w:spacing w:val="2"/>
              </w:rPr>
              <w:t>н</w:t>
            </w:r>
            <w:r>
              <w:rPr>
                <w:color w:val="000000"/>
              </w:rPr>
              <w:t>-То</w:t>
            </w:r>
            <w:r>
              <w:rPr>
                <w:color w:val="000000"/>
                <w:spacing w:val="-1"/>
              </w:rPr>
              <w:t>м</w:t>
            </w:r>
            <w:r>
              <w:rPr>
                <w:color w:val="000000"/>
              </w:rPr>
              <w:t xml:space="preserve">псон </w:t>
            </w:r>
            <w:r>
              <w:rPr>
                <w:color w:val="000000"/>
                <w:spacing w:val="-4"/>
              </w:rPr>
              <w:t>«</w:t>
            </w:r>
            <w:r>
              <w:rPr>
                <w:color w:val="000000"/>
              </w:rPr>
              <w:t>С</w:t>
            </w:r>
            <w:r>
              <w:rPr>
                <w:color w:val="000000"/>
                <w:spacing w:val="3"/>
              </w:rPr>
              <w:t>н</w:t>
            </w:r>
            <w:r>
              <w:rPr>
                <w:color w:val="000000"/>
              </w:rPr>
              <w:t>а</w:t>
            </w:r>
            <w:r>
              <w:rPr>
                <w:color w:val="000000"/>
                <w:spacing w:val="4"/>
              </w:rPr>
              <w:t>п</w:t>
            </w:r>
            <w:r>
              <w:rPr>
                <w:color w:val="000000"/>
                <w:spacing w:val="-6"/>
              </w:rPr>
              <w:t>»</w:t>
            </w:r>
            <w:r>
              <w:rPr>
                <w:color w:val="000000"/>
              </w:rPr>
              <w:t>.</w:t>
            </w:r>
            <w:r>
              <w:rPr>
                <w:color w:val="000000"/>
                <w:spacing w:val="60"/>
              </w:rPr>
              <w:t xml:space="preserve"> </w:t>
            </w:r>
            <w:r>
              <w:rPr>
                <w:color w:val="000000"/>
              </w:rPr>
              <w:t>Поэт</w:t>
            </w:r>
            <w:r>
              <w:rPr>
                <w:color w:val="000000"/>
                <w:spacing w:val="1"/>
              </w:rPr>
              <w:t>и</w:t>
            </w:r>
            <w:r>
              <w:rPr>
                <w:color w:val="000000"/>
              </w:rPr>
              <w:t>ч</w:t>
            </w:r>
            <w:r>
              <w:rPr>
                <w:color w:val="000000"/>
                <w:spacing w:val="-1"/>
              </w:rPr>
              <w:t>ес</w:t>
            </w:r>
            <w:r>
              <w:rPr>
                <w:color w:val="000000"/>
              </w:rPr>
              <w:t>кое жи</w:t>
            </w:r>
            <w:r>
              <w:rPr>
                <w:color w:val="000000"/>
                <w:spacing w:val="1"/>
              </w:rPr>
              <w:t>зн</w:t>
            </w:r>
            <w:r>
              <w:rPr>
                <w:color w:val="000000"/>
              </w:rPr>
              <w:t>ео</w:t>
            </w:r>
            <w:r>
              <w:rPr>
                <w:color w:val="000000"/>
                <w:spacing w:val="-1"/>
              </w:rPr>
              <w:t>п</w:t>
            </w:r>
            <w:r>
              <w:rPr>
                <w:color w:val="000000"/>
              </w:rPr>
              <w:t>ис</w:t>
            </w:r>
            <w:r>
              <w:rPr>
                <w:color w:val="000000"/>
                <w:spacing w:val="-1"/>
              </w:rPr>
              <w:t>а</w:t>
            </w:r>
            <w:r>
              <w:rPr>
                <w:color w:val="000000"/>
              </w:rPr>
              <w:t>н</w:t>
            </w:r>
            <w:r>
              <w:rPr>
                <w:color w:val="000000"/>
                <w:spacing w:val="1"/>
              </w:rPr>
              <w:t>и</w:t>
            </w:r>
            <w:r>
              <w:rPr>
                <w:color w:val="000000"/>
              </w:rPr>
              <w:t>е живот</w:t>
            </w:r>
            <w:r>
              <w:rPr>
                <w:color w:val="000000"/>
                <w:spacing w:val="1"/>
              </w:rPr>
              <w:t>н</w:t>
            </w:r>
            <w:r>
              <w:rPr>
                <w:color w:val="000000"/>
              </w:rPr>
              <w:t>ого. Героиче</w:t>
            </w:r>
            <w:r>
              <w:rPr>
                <w:color w:val="000000"/>
                <w:spacing w:val="-1"/>
              </w:rPr>
              <w:t>с</w:t>
            </w:r>
            <w:r>
              <w:rPr>
                <w:color w:val="000000"/>
              </w:rPr>
              <w:t>кие действия</w:t>
            </w:r>
            <w:r>
              <w:rPr>
                <w:color w:val="000000"/>
              </w:rPr>
              <w:tab/>
              <w:t>С</w:t>
            </w:r>
            <w:r>
              <w:rPr>
                <w:color w:val="000000"/>
                <w:spacing w:val="1"/>
              </w:rPr>
              <w:t>н</w:t>
            </w:r>
            <w:r>
              <w:rPr>
                <w:color w:val="000000"/>
              </w:rPr>
              <w:t>апа. Эмоц</w:t>
            </w:r>
            <w:r>
              <w:rPr>
                <w:color w:val="000000"/>
                <w:spacing w:val="1"/>
              </w:rPr>
              <w:t>и</w:t>
            </w:r>
            <w:r>
              <w:rPr>
                <w:color w:val="000000"/>
              </w:rPr>
              <w:t>о</w:t>
            </w:r>
            <w:r>
              <w:rPr>
                <w:color w:val="000000"/>
                <w:spacing w:val="1"/>
              </w:rPr>
              <w:t>н</w:t>
            </w:r>
            <w:r>
              <w:rPr>
                <w:color w:val="000000"/>
              </w:rPr>
              <w:t>ал</w:t>
            </w:r>
            <w:r>
              <w:rPr>
                <w:color w:val="000000"/>
                <w:spacing w:val="-2"/>
              </w:rPr>
              <w:t>ь</w:t>
            </w:r>
            <w:r>
              <w:rPr>
                <w:color w:val="000000"/>
              </w:rPr>
              <w:t>ная напряжен</w:t>
            </w:r>
            <w:r>
              <w:rPr>
                <w:color w:val="000000"/>
                <w:spacing w:val="1"/>
              </w:rPr>
              <w:t>н</w:t>
            </w:r>
            <w:r>
              <w:rPr>
                <w:color w:val="000000"/>
              </w:rPr>
              <w:t>ость, остр</w:t>
            </w:r>
            <w:r>
              <w:rPr>
                <w:color w:val="000000"/>
                <w:spacing w:val="-1"/>
              </w:rPr>
              <w:t>а</w:t>
            </w:r>
            <w:r>
              <w:rPr>
                <w:color w:val="000000"/>
              </w:rPr>
              <w:t>я</w:t>
            </w:r>
            <w:r>
              <w:rPr>
                <w:color w:val="000000"/>
                <w:spacing w:val="164"/>
              </w:rPr>
              <w:t xml:space="preserve"> </w:t>
            </w:r>
            <w:r>
              <w:rPr>
                <w:color w:val="000000"/>
              </w:rPr>
              <w:t>сюжетность про</w:t>
            </w:r>
            <w:r>
              <w:rPr>
                <w:color w:val="000000"/>
                <w:spacing w:val="1"/>
              </w:rPr>
              <w:t>из</w:t>
            </w:r>
            <w:r>
              <w:rPr>
                <w:color w:val="000000"/>
              </w:rPr>
              <w:t>вед</w:t>
            </w:r>
            <w:r>
              <w:rPr>
                <w:color w:val="000000"/>
                <w:spacing w:val="-1"/>
              </w:rPr>
              <w:t>ен</w:t>
            </w:r>
            <w:r>
              <w:rPr>
                <w:color w:val="000000"/>
              </w:rPr>
              <w:t>ия.</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392" w:right="-20"/>
            </w:pPr>
            <w:r>
              <w:rPr>
                <w:b/>
                <w:bCs/>
                <w:color w:val="000000"/>
              </w:rPr>
              <w:t>7</w:t>
            </w:r>
            <w:r>
              <w:rPr>
                <w:color w:val="000000"/>
              </w:rPr>
              <w:t xml:space="preserve"> </w:t>
            </w:r>
            <w:r>
              <w:rPr>
                <w:b/>
                <w:bCs/>
                <w:color w:val="000000"/>
              </w:rPr>
              <w:t>класс</w:t>
            </w:r>
          </w:p>
        </w:tc>
      </w:tr>
      <w:tr w:rsidR="00000000">
        <w:trPr>
          <w:cantSplit/>
          <w:trHeight w:hRule="exact" w:val="285"/>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521" w:right="-20"/>
            </w:pPr>
            <w:r>
              <w:rPr>
                <w:b/>
                <w:bCs/>
                <w:color w:val="000000"/>
              </w:rPr>
              <w:t>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925" w:right="-20"/>
            </w:pPr>
            <w:r>
              <w:rPr>
                <w:b/>
                <w:bCs/>
                <w:color w:val="000000"/>
              </w:rPr>
              <w:t>В</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1085" w:right="-20"/>
            </w:pPr>
            <w:r>
              <w:rPr>
                <w:b/>
                <w:bCs/>
                <w:color w:val="000000"/>
              </w:rPr>
              <w:t>С</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282" w:right="-20"/>
            </w:pPr>
            <w:r>
              <w:rPr>
                <w:b/>
                <w:bCs/>
                <w:color w:val="000000"/>
              </w:rPr>
              <w:t>Введение</w:t>
            </w:r>
          </w:p>
        </w:tc>
      </w:tr>
      <w:tr w:rsidR="00000000">
        <w:trPr>
          <w:cantSplit/>
          <w:trHeight w:hRule="exact" w:val="3046"/>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971"/>
                <w:tab w:val="left" w:pos="2101"/>
                <w:tab w:val="left" w:pos="2979"/>
              </w:tabs>
              <w:spacing w:before="11" w:line="237" w:lineRule="auto"/>
              <w:ind w:left="108" w:right="87"/>
              <w:jc w:val="both"/>
            </w:pPr>
            <w:r>
              <w:rPr>
                <w:color w:val="000000"/>
              </w:rPr>
              <w:t>Знаком</w:t>
            </w:r>
            <w:r>
              <w:rPr>
                <w:color w:val="000000"/>
                <w:spacing w:val="-1"/>
              </w:rPr>
              <w:t>с</w:t>
            </w:r>
            <w:r>
              <w:rPr>
                <w:color w:val="000000"/>
              </w:rPr>
              <w:t>тво</w:t>
            </w:r>
            <w:r>
              <w:rPr>
                <w:color w:val="000000"/>
                <w:spacing w:val="37"/>
              </w:rPr>
              <w:t xml:space="preserve"> </w:t>
            </w:r>
            <w:r>
              <w:rPr>
                <w:color w:val="000000"/>
              </w:rPr>
              <w:t>со</w:t>
            </w:r>
            <w:r>
              <w:rPr>
                <w:color w:val="000000"/>
                <w:spacing w:val="38"/>
              </w:rPr>
              <w:t xml:space="preserve"> </w:t>
            </w:r>
            <w:r>
              <w:rPr>
                <w:color w:val="000000"/>
              </w:rPr>
              <w:t>ст</w:t>
            </w:r>
            <w:r>
              <w:rPr>
                <w:color w:val="000000"/>
                <w:spacing w:val="4"/>
              </w:rPr>
              <w:t>р</w:t>
            </w:r>
            <w:r>
              <w:rPr>
                <w:color w:val="000000"/>
                <w:spacing w:val="-4"/>
              </w:rPr>
              <w:t>у</w:t>
            </w:r>
            <w:r>
              <w:rPr>
                <w:color w:val="000000"/>
              </w:rPr>
              <w:t>к</w:t>
            </w:r>
            <w:r>
              <w:rPr>
                <w:color w:val="000000"/>
                <w:spacing w:val="3"/>
              </w:rPr>
              <w:t>т</w:t>
            </w:r>
            <w:r>
              <w:rPr>
                <w:color w:val="000000"/>
                <w:spacing w:val="-2"/>
              </w:rPr>
              <w:t>у</w:t>
            </w:r>
            <w:r>
              <w:rPr>
                <w:color w:val="000000"/>
              </w:rPr>
              <w:t>рой</w:t>
            </w:r>
            <w:r>
              <w:rPr>
                <w:color w:val="000000"/>
                <w:spacing w:val="38"/>
              </w:rPr>
              <w:t xml:space="preserve"> </w:t>
            </w:r>
            <w:r>
              <w:rPr>
                <w:color w:val="000000"/>
              </w:rPr>
              <w:t>и особ</w:t>
            </w:r>
            <w:r>
              <w:rPr>
                <w:color w:val="000000"/>
                <w:spacing w:val="-1"/>
              </w:rPr>
              <w:t>е</w:t>
            </w:r>
            <w:r>
              <w:rPr>
                <w:color w:val="000000"/>
              </w:rPr>
              <w:t>н</w:t>
            </w:r>
            <w:r>
              <w:rPr>
                <w:color w:val="000000"/>
                <w:spacing w:val="1"/>
              </w:rPr>
              <w:t>н</w:t>
            </w:r>
            <w:r>
              <w:rPr>
                <w:color w:val="000000"/>
              </w:rPr>
              <w:t>остями</w:t>
            </w:r>
            <w:r>
              <w:rPr>
                <w:color w:val="000000"/>
              </w:rPr>
              <w:tab/>
            </w:r>
            <w:r>
              <w:rPr>
                <w:color w:val="000000"/>
                <w:spacing w:val="-4"/>
              </w:rPr>
              <w:t>у</w:t>
            </w:r>
            <w:r>
              <w:rPr>
                <w:color w:val="000000"/>
              </w:rPr>
              <w:t>ч</w:t>
            </w:r>
            <w:r>
              <w:rPr>
                <w:color w:val="000000"/>
                <w:spacing w:val="1"/>
              </w:rPr>
              <w:t>е</w:t>
            </w:r>
            <w:r>
              <w:rPr>
                <w:color w:val="000000"/>
              </w:rPr>
              <w:t>б</w:t>
            </w:r>
            <w:r>
              <w:rPr>
                <w:color w:val="000000"/>
                <w:spacing w:val="2"/>
              </w:rPr>
              <w:t>н</w:t>
            </w:r>
            <w:r>
              <w:rPr>
                <w:color w:val="000000"/>
                <w:spacing w:val="1"/>
              </w:rPr>
              <w:t>и</w:t>
            </w:r>
            <w:r>
              <w:rPr>
                <w:color w:val="000000"/>
              </w:rPr>
              <w:t>к</w:t>
            </w:r>
            <w:r>
              <w:rPr>
                <w:color w:val="000000"/>
                <w:spacing w:val="-2"/>
              </w:rPr>
              <w:t>а</w:t>
            </w:r>
            <w:r>
              <w:rPr>
                <w:color w:val="000000"/>
              </w:rPr>
              <w:t>. Своеобр</w:t>
            </w:r>
            <w:r>
              <w:rPr>
                <w:color w:val="000000"/>
                <w:spacing w:val="-1"/>
              </w:rPr>
              <w:t>а</w:t>
            </w:r>
            <w:r>
              <w:rPr>
                <w:color w:val="000000"/>
              </w:rPr>
              <w:t>з</w:t>
            </w:r>
            <w:r>
              <w:rPr>
                <w:color w:val="000000"/>
                <w:spacing w:val="1"/>
              </w:rPr>
              <w:t>и</w:t>
            </w:r>
            <w:r>
              <w:rPr>
                <w:color w:val="000000"/>
              </w:rPr>
              <w:t xml:space="preserve">е                 </w:t>
            </w:r>
            <w:r>
              <w:rPr>
                <w:color w:val="000000"/>
                <w:spacing w:val="-8"/>
              </w:rPr>
              <w:t xml:space="preserve"> </w:t>
            </w:r>
            <w:r>
              <w:rPr>
                <w:color w:val="000000"/>
                <w:spacing w:val="2"/>
              </w:rPr>
              <w:t>к</w:t>
            </w:r>
            <w:r>
              <w:rPr>
                <w:color w:val="000000"/>
                <w:spacing w:val="-3"/>
              </w:rPr>
              <w:t>у</w:t>
            </w:r>
            <w:r>
              <w:rPr>
                <w:color w:val="000000"/>
              </w:rPr>
              <w:t>р</w:t>
            </w:r>
            <w:r>
              <w:rPr>
                <w:color w:val="000000"/>
                <w:spacing w:val="-1"/>
              </w:rPr>
              <w:t>са</w:t>
            </w:r>
            <w:r>
              <w:rPr>
                <w:color w:val="000000"/>
              </w:rPr>
              <w:t>. Л</w:t>
            </w:r>
            <w:r>
              <w:rPr>
                <w:color w:val="000000"/>
                <w:spacing w:val="1"/>
              </w:rPr>
              <w:t>и</w:t>
            </w:r>
            <w:r>
              <w:rPr>
                <w:color w:val="000000"/>
              </w:rPr>
              <w:t>тера</w:t>
            </w:r>
            <w:r>
              <w:rPr>
                <w:color w:val="000000"/>
                <w:spacing w:val="1"/>
              </w:rPr>
              <w:t>т</w:t>
            </w:r>
            <w:r>
              <w:rPr>
                <w:color w:val="000000"/>
                <w:spacing w:val="-3"/>
              </w:rPr>
              <w:t>у</w:t>
            </w:r>
            <w:r>
              <w:rPr>
                <w:color w:val="000000"/>
              </w:rPr>
              <w:t>рные</w:t>
            </w:r>
            <w:r>
              <w:rPr>
                <w:color w:val="000000"/>
                <w:spacing w:val="12"/>
              </w:rPr>
              <w:t xml:space="preserve"> </w:t>
            </w:r>
            <w:r>
              <w:rPr>
                <w:color w:val="000000"/>
              </w:rPr>
              <w:t>р</w:t>
            </w:r>
            <w:r>
              <w:rPr>
                <w:color w:val="000000"/>
              </w:rPr>
              <w:t>оды</w:t>
            </w:r>
            <w:r>
              <w:rPr>
                <w:color w:val="000000"/>
                <w:spacing w:val="14"/>
              </w:rPr>
              <w:t xml:space="preserve"> </w:t>
            </w:r>
            <w:r>
              <w:rPr>
                <w:color w:val="000000"/>
              </w:rPr>
              <w:t>(лир</w:t>
            </w:r>
            <w:r>
              <w:rPr>
                <w:color w:val="000000"/>
                <w:spacing w:val="2"/>
              </w:rPr>
              <w:t>и</w:t>
            </w:r>
            <w:r>
              <w:rPr>
                <w:color w:val="000000"/>
                <w:spacing w:val="1"/>
              </w:rPr>
              <w:t>к</w:t>
            </w:r>
            <w:r>
              <w:rPr>
                <w:color w:val="000000"/>
              </w:rPr>
              <w:t>а, э</w:t>
            </w:r>
            <w:r>
              <w:rPr>
                <w:color w:val="000000"/>
                <w:spacing w:val="1"/>
              </w:rPr>
              <w:t>п</w:t>
            </w:r>
            <w:r>
              <w:rPr>
                <w:color w:val="000000"/>
              </w:rPr>
              <w:t>ос,</w:t>
            </w:r>
            <w:r>
              <w:rPr>
                <w:color w:val="000000"/>
              </w:rPr>
              <w:tab/>
              <w:t>дра</w:t>
            </w:r>
            <w:r>
              <w:rPr>
                <w:color w:val="000000"/>
                <w:spacing w:val="-1"/>
              </w:rPr>
              <w:t>ма</w:t>
            </w:r>
            <w:r>
              <w:rPr>
                <w:color w:val="000000"/>
              </w:rPr>
              <w:t xml:space="preserve">).     </w:t>
            </w:r>
            <w:r>
              <w:rPr>
                <w:color w:val="000000"/>
                <w:spacing w:val="-15"/>
              </w:rPr>
              <w:t xml:space="preserve"> </w:t>
            </w:r>
            <w:r>
              <w:rPr>
                <w:color w:val="000000"/>
              </w:rPr>
              <w:t>Ж</w:t>
            </w:r>
            <w:r>
              <w:rPr>
                <w:color w:val="000000"/>
                <w:spacing w:val="-1"/>
              </w:rPr>
              <w:t>а</w:t>
            </w:r>
            <w:r>
              <w:rPr>
                <w:color w:val="000000"/>
                <w:spacing w:val="3"/>
              </w:rPr>
              <w:t>н</w:t>
            </w:r>
            <w:r>
              <w:rPr>
                <w:color w:val="000000"/>
              </w:rPr>
              <w:t>р</w:t>
            </w:r>
            <w:r>
              <w:rPr>
                <w:color w:val="000000"/>
              </w:rPr>
              <w:tab/>
              <w:t>и ж</w:t>
            </w:r>
            <w:r>
              <w:rPr>
                <w:color w:val="000000"/>
                <w:spacing w:val="-1"/>
              </w:rPr>
              <w:t>а</w:t>
            </w:r>
            <w:r>
              <w:rPr>
                <w:color w:val="000000"/>
              </w:rPr>
              <w:t xml:space="preserve">нровое           </w:t>
            </w:r>
            <w:r>
              <w:rPr>
                <w:color w:val="000000"/>
                <w:spacing w:val="-5"/>
              </w:rPr>
              <w:t xml:space="preserve"> </w:t>
            </w:r>
            <w:r>
              <w:rPr>
                <w:color w:val="000000"/>
                <w:spacing w:val="-1"/>
              </w:rPr>
              <w:t>с</w:t>
            </w:r>
            <w:r>
              <w:rPr>
                <w:color w:val="000000"/>
              </w:rPr>
              <w:t>воео</w:t>
            </w:r>
            <w:r>
              <w:rPr>
                <w:color w:val="000000"/>
                <w:spacing w:val="2"/>
              </w:rPr>
              <w:t>б</w:t>
            </w:r>
            <w:r>
              <w:rPr>
                <w:color w:val="000000"/>
              </w:rPr>
              <w:t>раз</w:t>
            </w:r>
            <w:r>
              <w:rPr>
                <w:color w:val="000000"/>
                <w:spacing w:val="1"/>
              </w:rPr>
              <w:t>и</w:t>
            </w:r>
            <w:r>
              <w:rPr>
                <w:color w:val="000000"/>
              </w:rPr>
              <w:t>е. Движ</w:t>
            </w:r>
            <w:r>
              <w:rPr>
                <w:color w:val="000000"/>
                <w:spacing w:val="-1"/>
              </w:rPr>
              <w:t>е</w:t>
            </w:r>
            <w:r>
              <w:rPr>
                <w:color w:val="000000"/>
              </w:rPr>
              <w:t>н</w:t>
            </w:r>
            <w:r>
              <w:rPr>
                <w:color w:val="000000"/>
                <w:spacing w:val="1"/>
              </w:rPr>
              <w:t>и</w:t>
            </w:r>
            <w:r>
              <w:rPr>
                <w:color w:val="000000"/>
              </w:rPr>
              <w:t>е</w:t>
            </w:r>
            <w:r>
              <w:rPr>
                <w:color w:val="000000"/>
                <w:spacing w:val="21"/>
              </w:rPr>
              <w:t xml:space="preserve"> </w:t>
            </w:r>
            <w:r>
              <w:rPr>
                <w:color w:val="000000"/>
              </w:rPr>
              <w:t>ж</w:t>
            </w:r>
            <w:r>
              <w:rPr>
                <w:color w:val="000000"/>
                <w:spacing w:val="-1"/>
              </w:rPr>
              <w:t>а</w:t>
            </w:r>
            <w:r>
              <w:rPr>
                <w:color w:val="000000"/>
              </w:rPr>
              <w:t>нров.</w:t>
            </w:r>
            <w:r>
              <w:rPr>
                <w:color w:val="000000"/>
                <w:spacing w:val="21"/>
              </w:rPr>
              <w:t xml:space="preserve"> </w:t>
            </w:r>
            <w:r>
              <w:rPr>
                <w:color w:val="000000"/>
              </w:rPr>
              <w:t>Л</w:t>
            </w:r>
            <w:r>
              <w:rPr>
                <w:color w:val="000000"/>
                <w:spacing w:val="2"/>
              </w:rPr>
              <w:t>и</w:t>
            </w:r>
            <w:r>
              <w:rPr>
                <w:color w:val="000000"/>
              </w:rPr>
              <w:t>чность автор</w:t>
            </w:r>
            <w:r>
              <w:rPr>
                <w:color w:val="000000"/>
                <w:spacing w:val="-1"/>
              </w:rPr>
              <w:t>а</w:t>
            </w:r>
            <w:r>
              <w:rPr>
                <w:color w:val="000000"/>
              </w:rPr>
              <w:t>,</w:t>
            </w:r>
            <w:r>
              <w:rPr>
                <w:color w:val="000000"/>
                <w:spacing w:val="169"/>
              </w:rPr>
              <w:t xml:space="preserve"> </w:t>
            </w:r>
            <w:r>
              <w:rPr>
                <w:color w:val="000000"/>
                <w:spacing w:val="1"/>
              </w:rPr>
              <w:t>п</w:t>
            </w:r>
            <w:r>
              <w:rPr>
                <w:color w:val="000000"/>
              </w:rPr>
              <w:t>о</w:t>
            </w:r>
            <w:r>
              <w:rPr>
                <w:color w:val="000000"/>
                <w:spacing w:val="1"/>
              </w:rPr>
              <w:t>з</w:t>
            </w:r>
            <w:r>
              <w:rPr>
                <w:color w:val="000000"/>
              </w:rPr>
              <w:t>иц</w:t>
            </w:r>
            <w:r>
              <w:rPr>
                <w:color w:val="000000"/>
                <w:spacing w:val="1"/>
              </w:rPr>
              <w:t>и</w:t>
            </w:r>
            <w:r>
              <w:rPr>
                <w:color w:val="000000"/>
              </w:rPr>
              <w:t>я</w:t>
            </w:r>
            <w:r>
              <w:rPr>
                <w:color w:val="000000"/>
                <w:spacing w:val="167"/>
              </w:rPr>
              <w:t xml:space="preserve"> </w:t>
            </w:r>
            <w:r>
              <w:rPr>
                <w:color w:val="000000"/>
                <w:spacing w:val="1"/>
              </w:rPr>
              <w:t>пи</w:t>
            </w:r>
            <w:r>
              <w:rPr>
                <w:color w:val="000000"/>
                <w:spacing w:val="-2"/>
              </w:rPr>
              <w:t>с</w:t>
            </w:r>
            <w:r>
              <w:rPr>
                <w:color w:val="000000"/>
                <w:spacing w:val="-1"/>
              </w:rPr>
              <w:t>а</w:t>
            </w:r>
            <w:r>
              <w:rPr>
                <w:color w:val="000000"/>
              </w:rPr>
              <w:t>теля, т</w:t>
            </w:r>
            <w:r>
              <w:rPr>
                <w:color w:val="000000"/>
                <w:spacing w:val="2"/>
              </w:rPr>
              <w:t>р</w:t>
            </w:r>
            <w:r>
              <w:rPr>
                <w:color w:val="000000"/>
                <w:spacing w:val="-4"/>
              </w:rPr>
              <w:t>у</w:t>
            </w:r>
            <w:r>
              <w:rPr>
                <w:color w:val="000000"/>
              </w:rPr>
              <w:t xml:space="preserve">д          </w:t>
            </w:r>
            <w:r>
              <w:rPr>
                <w:color w:val="000000"/>
                <w:spacing w:val="-52"/>
              </w:rPr>
              <w:t xml:space="preserve"> </w:t>
            </w:r>
            <w:r>
              <w:rPr>
                <w:color w:val="000000"/>
              </w:rPr>
              <w:t xml:space="preserve">и          </w:t>
            </w:r>
            <w:r>
              <w:rPr>
                <w:color w:val="000000"/>
                <w:spacing w:val="-53"/>
              </w:rPr>
              <w:t xml:space="preserve"> </w:t>
            </w:r>
            <w:r>
              <w:rPr>
                <w:color w:val="000000"/>
              </w:rPr>
              <w:t>твор</w:t>
            </w:r>
            <w:r>
              <w:rPr>
                <w:color w:val="000000"/>
                <w:spacing w:val="1"/>
              </w:rPr>
              <w:t>ч</w:t>
            </w:r>
            <w:r>
              <w:rPr>
                <w:color w:val="000000"/>
              </w:rPr>
              <w:t>е</w:t>
            </w:r>
            <w:r>
              <w:rPr>
                <w:color w:val="000000"/>
                <w:spacing w:val="-1"/>
              </w:rPr>
              <w:t>с</w:t>
            </w:r>
            <w:r>
              <w:rPr>
                <w:color w:val="000000"/>
              </w:rPr>
              <w:t>тво, творч</w:t>
            </w:r>
            <w:r>
              <w:rPr>
                <w:color w:val="000000"/>
                <w:spacing w:val="-1"/>
              </w:rPr>
              <w:t>ес</w:t>
            </w:r>
            <w:r>
              <w:rPr>
                <w:color w:val="000000"/>
              </w:rPr>
              <w:t xml:space="preserve">кая                 </w:t>
            </w:r>
            <w:r>
              <w:rPr>
                <w:color w:val="000000"/>
                <w:spacing w:val="-25"/>
              </w:rPr>
              <w:t xml:space="preserve"> </w:t>
            </w:r>
            <w:r>
              <w:rPr>
                <w:color w:val="000000"/>
              </w:rPr>
              <w:t>и</w:t>
            </w:r>
            <w:r>
              <w:rPr>
                <w:color w:val="000000"/>
                <w:spacing w:val="2"/>
              </w:rPr>
              <w:t>с</w:t>
            </w:r>
            <w:r>
              <w:rPr>
                <w:color w:val="000000"/>
              </w:rPr>
              <w:t>тор</w:t>
            </w:r>
            <w:r>
              <w:rPr>
                <w:color w:val="000000"/>
                <w:spacing w:val="1"/>
              </w:rPr>
              <w:t>и</w:t>
            </w:r>
            <w:r>
              <w:rPr>
                <w:color w:val="000000"/>
              </w:rPr>
              <w:t>я про</w:t>
            </w:r>
            <w:r>
              <w:rPr>
                <w:color w:val="000000"/>
                <w:spacing w:val="1"/>
              </w:rPr>
              <w:t>из</w:t>
            </w:r>
            <w:r>
              <w:rPr>
                <w:color w:val="000000"/>
              </w:rPr>
              <w:t>вед</w:t>
            </w:r>
            <w:r>
              <w:rPr>
                <w:color w:val="000000"/>
                <w:spacing w:val="-1"/>
              </w:rPr>
              <w:t>ен</w:t>
            </w:r>
            <w:r>
              <w:rPr>
                <w:color w:val="000000"/>
              </w:rPr>
              <w:t>ия.</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rPr>
                <w:color w:val="000000"/>
              </w:rPr>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701" w:right="-20"/>
            </w:pPr>
            <w:r>
              <w:rPr>
                <w:b/>
                <w:bCs/>
                <w:color w:val="000000"/>
                <w:spacing w:val="-2"/>
              </w:rPr>
              <w:t>Р</w:t>
            </w:r>
            <w:r>
              <w:rPr>
                <w:b/>
                <w:bCs/>
                <w:color w:val="000000"/>
              </w:rPr>
              <w:t>усская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5530"/>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ind w:left="108" w:right="-20"/>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XIX</w:t>
            </w:r>
            <w:r>
              <w:rPr>
                <w:color w:val="000000"/>
                <w:spacing w:val="59"/>
              </w:rPr>
              <w:t xml:space="preserve"> </w:t>
            </w:r>
            <w:r>
              <w:rPr>
                <w:b/>
                <w:bCs/>
                <w:color w:val="000000"/>
                <w:spacing w:val="-1"/>
              </w:rPr>
              <w:t>ве</w:t>
            </w:r>
            <w:r>
              <w:rPr>
                <w:b/>
                <w:bCs/>
                <w:color w:val="000000"/>
              </w:rPr>
              <w:t>ка</w:t>
            </w:r>
          </w:p>
          <w:p w:rsidR="00000000" w:rsidRDefault="005421F9">
            <w:pPr>
              <w:spacing w:after="36" w:line="240" w:lineRule="exact"/>
              <w:rPr>
                <w:b/>
                <w:bCs/>
                <w:color w:val="000000"/>
              </w:rPr>
            </w:pPr>
          </w:p>
          <w:p w:rsidR="00000000" w:rsidRDefault="005421F9">
            <w:pPr>
              <w:tabs>
                <w:tab w:val="left" w:pos="1971"/>
              </w:tabs>
              <w:spacing w:line="235" w:lineRule="auto"/>
              <w:ind w:left="108" w:right="49"/>
            </w:pPr>
            <w:r>
              <w:rPr>
                <w:b/>
                <w:bCs/>
                <w:color w:val="000000"/>
              </w:rPr>
              <w:t>Ал</w:t>
            </w:r>
            <w:r>
              <w:rPr>
                <w:b/>
                <w:bCs/>
                <w:color w:val="000000"/>
                <w:spacing w:val="-1"/>
              </w:rPr>
              <w:t>е</w:t>
            </w:r>
            <w:r>
              <w:rPr>
                <w:b/>
                <w:bCs/>
                <w:color w:val="000000"/>
              </w:rPr>
              <w:t>ксандр</w:t>
            </w:r>
            <w:r>
              <w:rPr>
                <w:color w:val="000000"/>
              </w:rPr>
              <w:tab/>
            </w:r>
            <w:r>
              <w:rPr>
                <w:b/>
                <w:bCs/>
                <w:color w:val="000000"/>
              </w:rPr>
              <w:t>С</w:t>
            </w:r>
            <w:r>
              <w:rPr>
                <w:b/>
                <w:bCs/>
                <w:color w:val="000000"/>
                <w:spacing w:val="-1"/>
              </w:rPr>
              <w:t>е</w:t>
            </w:r>
            <w:r>
              <w:rPr>
                <w:b/>
                <w:bCs/>
                <w:color w:val="000000"/>
              </w:rPr>
              <w:t>рг</w:t>
            </w:r>
            <w:r>
              <w:rPr>
                <w:b/>
                <w:bCs/>
                <w:color w:val="000000"/>
                <w:spacing w:val="-1"/>
              </w:rPr>
              <w:t>ее</w:t>
            </w:r>
            <w:r>
              <w:rPr>
                <w:b/>
                <w:bCs/>
                <w:color w:val="000000"/>
              </w:rPr>
              <w:t>вич</w:t>
            </w:r>
            <w:r>
              <w:rPr>
                <w:color w:val="000000"/>
              </w:rPr>
              <w:t xml:space="preserve"> </w:t>
            </w:r>
            <w:r>
              <w:rPr>
                <w:b/>
                <w:bCs/>
                <w:color w:val="000000"/>
              </w:rPr>
              <w:t>П</w:t>
            </w:r>
            <w:r>
              <w:rPr>
                <w:b/>
                <w:bCs/>
                <w:color w:val="000000"/>
                <w:spacing w:val="2"/>
              </w:rPr>
              <w:t>у</w:t>
            </w:r>
            <w:r>
              <w:rPr>
                <w:b/>
                <w:bCs/>
                <w:color w:val="000000"/>
                <w:spacing w:val="-5"/>
              </w:rPr>
              <w:t>ш</w:t>
            </w:r>
            <w:r>
              <w:rPr>
                <w:b/>
                <w:bCs/>
                <w:color w:val="000000"/>
              </w:rPr>
              <w:t>к</w:t>
            </w:r>
            <w:r>
              <w:rPr>
                <w:b/>
                <w:bCs/>
                <w:color w:val="000000"/>
                <w:spacing w:val="1"/>
              </w:rPr>
              <w:t>ин</w:t>
            </w:r>
            <w:r>
              <w:rPr>
                <w:b/>
                <w:bCs/>
                <w:color w:val="000000"/>
              </w:rPr>
              <w:t>.</w:t>
            </w:r>
          </w:p>
          <w:p w:rsidR="00000000" w:rsidRDefault="005421F9">
            <w:pPr>
              <w:tabs>
                <w:tab w:val="left" w:pos="2153"/>
                <w:tab w:val="left" w:pos="2979"/>
              </w:tabs>
              <w:spacing w:line="237" w:lineRule="auto"/>
              <w:ind w:left="108" w:right="84"/>
              <w:jc w:val="both"/>
            </w:pPr>
            <w:r>
              <w:rPr>
                <w:color w:val="000000"/>
              </w:rPr>
              <w:t>Краткий</w:t>
            </w:r>
            <w:r>
              <w:rPr>
                <w:color w:val="000000"/>
                <w:spacing w:val="17"/>
              </w:rPr>
              <w:t xml:space="preserve"> </w:t>
            </w:r>
            <w:r>
              <w:rPr>
                <w:color w:val="000000"/>
              </w:rPr>
              <w:t>ра</w:t>
            </w:r>
            <w:r>
              <w:rPr>
                <w:color w:val="000000"/>
                <w:spacing w:val="-1"/>
              </w:rPr>
              <w:t>сс</w:t>
            </w:r>
            <w:r>
              <w:rPr>
                <w:color w:val="000000"/>
              </w:rPr>
              <w:t>к</w:t>
            </w:r>
            <w:r>
              <w:rPr>
                <w:color w:val="000000"/>
                <w:spacing w:val="-1"/>
              </w:rPr>
              <w:t>а</w:t>
            </w:r>
            <w:r>
              <w:rPr>
                <w:color w:val="000000"/>
              </w:rPr>
              <w:t>з</w:t>
            </w:r>
            <w:r>
              <w:rPr>
                <w:color w:val="000000"/>
                <w:spacing w:val="17"/>
              </w:rPr>
              <w:t xml:space="preserve"> </w:t>
            </w:r>
            <w:r>
              <w:rPr>
                <w:color w:val="000000"/>
              </w:rPr>
              <w:t>о</w:t>
            </w:r>
            <w:r>
              <w:rPr>
                <w:color w:val="000000"/>
                <w:spacing w:val="17"/>
              </w:rPr>
              <w:t xml:space="preserve"> </w:t>
            </w:r>
            <w:r>
              <w:rPr>
                <w:color w:val="000000"/>
              </w:rPr>
              <w:t>п</w:t>
            </w:r>
            <w:r>
              <w:rPr>
                <w:color w:val="000000"/>
                <w:spacing w:val="1"/>
              </w:rPr>
              <w:t>и</w:t>
            </w:r>
            <w:r>
              <w:rPr>
                <w:color w:val="000000"/>
              </w:rPr>
              <w:t>сат</w:t>
            </w:r>
            <w:r>
              <w:rPr>
                <w:color w:val="000000"/>
                <w:spacing w:val="-1"/>
              </w:rPr>
              <w:t>е</w:t>
            </w:r>
            <w:r>
              <w:rPr>
                <w:color w:val="000000"/>
              </w:rPr>
              <w:t>л</w:t>
            </w:r>
            <w:r>
              <w:rPr>
                <w:color w:val="000000"/>
                <w:spacing w:val="-1"/>
              </w:rPr>
              <w:t>е</w:t>
            </w:r>
            <w:r>
              <w:rPr>
                <w:color w:val="000000"/>
              </w:rPr>
              <w:t xml:space="preserve">.. </w:t>
            </w:r>
            <w:r>
              <w:rPr>
                <w:color w:val="000000"/>
                <w:spacing w:val="-4"/>
              </w:rPr>
              <w:t>«</w:t>
            </w:r>
            <w:r>
              <w:rPr>
                <w:color w:val="000000"/>
              </w:rPr>
              <w:t>П</w:t>
            </w:r>
            <w:r>
              <w:rPr>
                <w:color w:val="000000"/>
                <w:spacing w:val="2"/>
              </w:rPr>
              <w:t>е</w:t>
            </w:r>
            <w:r>
              <w:rPr>
                <w:color w:val="000000"/>
              </w:rPr>
              <w:t>снь</w:t>
            </w:r>
            <w:r>
              <w:rPr>
                <w:color w:val="000000"/>
                <w:spacing w:val="154"/>
              </w:rPr>
              <w:t xml:space="preserve"> </w:t>
            </w:r>
            <w:r>
              <w:rPr>
                <w:color w:val="000000"/>
              </w:rPr>
              <w:t>о</w:t>
            </w:r>
            <w:r>
              <w:rPr>
                <w:color w:val="000000"/>
                <w:spacing w:val="153"/>
              </w:rPr>
              <w:t xml:space="preserve"> </w:t>
            </w:r>
            <w:r>
              <w:rPr>
                <w:color w:val="000000"/>
                <w:spacing w:val="1"/>
              </w:rPr>
              <w:t>В</w:t>
            </w:r>
            <w:r>
              <w:rPr>
                <w:color w:val="000000"/>
              </w:rPr>
              <w:t>ещ</w:t>
            </w:r>
            <w:r>
              <w:rPr>
                <w:color w:val="000000"/>
                <w:spacing w:val="-1"/>
              </w:rPr>
              <w:t>е</w:t>
            </w:r>
            <w:r>
              <w:rPr>
                <w:color w:val="000000"/>
              </w:rPr>
              <w:t>м</w:t>
            </w:r>
            <w:r>
              <w:rPr>
                <w:color w:val="000000"/>
                <w:spacing w:val="153"/>
              </w:rPr>
              <w:t xml:space="preserve"> </w:t>
            </w:r>
            <w:r>
              <w:rPr>
                <w:color w:val="000000"/>
                <w:spacing w:val="2"/>
              </w:rPr>
              <w:t>О</w:t>
            </w:r>
            <w:r>
              <w:rPr>
                <w:color w:val="000000"/>
              </w:rPr>
              <w:t>лег</w:t>
            </w:r>
            <w:r>
              <w:rPr>
                <w:color w:val="000000"/>
                <w:spacing w:val="3"/>
              </w:rPr>
              <w:t>е</w:t>
            </w:r>
            <w:r>
              <w:rPr>
                <w:color w:val="000000"/>
                <w:spacing w:val="-6"/>
              </w:rPr>
              <w:t>»</w:t>
            </w:r>
            <w:r>
              <w:rPr>
                <w:color w:val="000000"/>
              </w:rPr>
              <w:t>. Лето</w:t>
            </w:r>
            <w:r>
              <w:rPr>
                <w:color w:val="000000"/>
                <w:spacing w:val="1"/>
              </w:rPr>
              <w:t>пи</w:t>
            </w:r>
            <w:r>
              <w:rPr>
                <w:color w:val="000000"/>
              </w:rPr>
              <w:t>сный</w:t>
            </w:r>
            <w:r>
              <w:rPr>
                <w:color w:val="000000"/>
              </w:rPr>
              <w:tab/>
              <w:t xml:space="preserve">источник </w:t>
            </w:r>
            <w:r>
              <w:rPr>
                <w:color w:val="000000"/>
                <w:spacing w:val="-4"/>
              </w:rPr>
              <w:t>«</w:t>
            </w:r>
            <w:r>
              <w:rPr>
                <w:color w:val="000000"/>
              </w:rPr>
              <w:t>П</w:t>
            </w:r>
            <w:r>
              <w:rPr>
                <w:color w:val="000000"/>
                <w:spacing w:val="2"/>
              </w:rPr>
              <w:t>е</w:t>
            </w:r>
            <w:r>
              <w:rPr>
                <w:color w:val="000000"/>
              </w:rPr>
              <w:t>сни</w:t>
            </w:r>
            <w:r>
              <w:rPr>
                <w:color w:val="000000"/>
                <w:spacing w:val="163"/>
              </w:rPr>
              <w:t xml:space="preserve"> </w:t>
            </w:r>
            <w:r>
              <w:rPr>
                <w:color w:val="000000"/>
              </w:rPr>
              <w:t>о</w:t>
            </w:r>
            <w:r>
              <w:rPr>
                <w:color w:val="000000"/>
                <w:spacing w:val="163"/>
              </w:rPr>
              <w:t xml:space="preserve"> </w:t>
            </w:r>
            <w:r>
              <w:rPr>
                <w:color w:val="000000"/>
              </w:rPr>
              <w:t>вещем</w:t>
            </w:r>
            <w:r>
              <w:rPr>
                <w:color w:val="000000"/>
                <w:spacing w:val="162"/>
              </w:rPr>
              <w:t xml:space="preserve"> </w:t>
            </w:r>
            <w:r>
              <w:rPr>
                <w:color w:val="000000"/>
                <w:spacing w:val="2"/>
              </w:rPr>
              <w:t>О</w:t>
            </w:r>
            <w:r>
              <w:rPr>
                <w:color w:val="000000"/>
              </w:rPr>
              <w:t>лег</w:t>
            </w:r>
            <w:r>
              <w:rPr>
                <w:color w:val="000000"/>
                <w:spacing w:val="3"/>
              </w:rPr>
              <w:t>е</w:t>
            </w:r>
            <w:r>
              <w:rPr>
                <w:color w:val="000000"/>
                <w:spacing w:val="-6"/>
              </w:rPr>
              <w:t>»</w:t>
            </w:r>
            <w:r>
              <w:rPr>
                <w:color w:val="000000"/>
              </w:rPr>
              <w:t>.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spacing w:val="-8"/>
              </w:rPr>
              <w:t xml:space="preserve"> </w:t>
            </w:r>
            <w:r>
              <w:rPr>
                <w:color w:val="000000"/>
              </w:rPr>
              <w:t>комп</w:t>
            </w:r>
            <w:r>
              <w:rPr>
                <w:color w:val="000000"/>
                <w:spacing w:val="-2"/>
              </w:rPr>
              <w:t>о</w:t>
            </w:r>
            <w:r>
              <w:rPr>
                <w:color w:val="000000"/>
                <w:spacing w:val="-1"/>
              </w:rPr>
              <w:t>з</w:t>
            </w:r>
            <w:r>
              <w:rPr>
                <w:color w:val="000000"/>
              </w:rPr>
              <w:t>и</w:t>
            </w:r>
            <w:r>
              <w:rPr>
                <w:color w:val="000000"/>
                <w:spacing w:val="1"/>
              </w:rPr>
              <w:t>ц</w:t>
            </w:r>
            <w:r>
              <w:rPr>
                <w:color w:val="000000"/>
              </w:rPr>
              <w:t>ии. Своеобр</w:t>
            </w:r>
            <w:r>
              <w:rPr>
                <w:color w:val="000000"/>
                <w:spacing w:val="-1"/>
              </w:rPr>
              <w:t>а</w:t>
            </w:r>
            <w:r>
              <w:rPr>
                <w:color w:val="000000"/>
              </w:rPr>
              <w:t>з</w:t>
            </w:r>
            <w:r>
              <w:rPr>
                <w:color w:val="000000"/>
                <w:spacing w:val="1"/>
              </w:rPr>
              <w:t>и</w:t>
            </w:r>
            <w:r>
              <w:rPr>
                <w:color w:val="000000"/>
              </w:rPr>
              <w:t>е</w:t>
            </w:r>
            <w:r>
              <w:rPr>
                <w:color w:val="000000"/>
                <w:spacing w:val="116"/>
              </w:rPr>
              <w:t xml:space="preserve"> </w:t>
            </w:r>
            <w:r>
              <w:rPr>
                <w:color w:val="000000"/>
              </w:rPr>
              <w:t>я</w:t>
            </w:r>
            <w:r>
              <w:rPr>
                <w:color w:val="000000"/>
                <w:spacing w:val="1"/>
              </w:rPr>
              <w:t>з</w:t>
            </w:r>
            <w:r>
              <w:rPr>
                <w:color w:val="000000"/>
              </w:rPr>
              <w:t>ыка.</w:t>
            </w:r>
            <w:r>
              <w:rPr>
                <w:color w:val="000000"/>
                <w:spacing w:val="115"/>
              </w:rPr>
              <w:t xml:space="preserve"> </w:t>
            </w:r>
            <w:r>
              <w:rPr>
                <w:color w:val="000000"/>
              </w:rPr>
              <w:t>Смы</w:t>
            </w:r>
            <w:r>
              <w:rPr>
                <w:color w:val="000000"/>
                <w:spacing w:val="-1"/>
              </w:rPr>
              <w:t>с</w:t>
            </w:r>
            <w:r>
              <w:rPr>
                <w:color w:val="000000"/>
              </w:rPr>
              <w:t>л сопост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я      </w:t>
            </w:r>
            <w:r>
              <w:rPr>
                <w:color w:val="000000"/>
                <w:spacing w:val="-35"/>
              </w:rPr>
              <w:t xml:space="preserve"> </w:t>
            </w:r>
            <w:r>
              <w:rPr>
                <w:color w:val="000000"/>
              </w:rPr>
              <w:t>Ол</w:t>
            </w:r>
            <w:r>
              <w:rPr>
                <w:color w:val="000000"/>
                <w:spacing w:val="-2"/>
              </w:rPr>
              <w:t>е</w:t>
            </w:r>
            <w:r>
              <w:rPr>
                <w:color w:val="000000"/>
                <w:spacing w:val="2"/>
              </w:rPr>
              <w:t>г</w:t>
            </w:r>
            <w:r>
              <w:rPr>
                <w:color w:val="000000"/>
              </w:rPr>
              <w:t>а</w:t>
            </w:r>
            <w:r>
              <w:rPr>
                <w:color w:val="000000"/>
              </w:rPr>
              <w:tab/>
              <w:t>и вол</w:t>
            </w:r>
            <w:r>
              <w:rPr>
                <w:color w:val="000000"/>
                <w:spacing w:val="1"/>
              </w:rPr>
              <w:t>х</w:t>
            </w:r>
            <w:r>
              <w:rPr>
                <w:color w:val="000000"/>
              </w:rPr>
              <w:t xml:space="preserve">ва.        </w:t>
            </w:r>
            <w:r>
              <w:rPr>
                <w:color w:val="000000"/>
                <w:spacing w:val="-15"/>
              </w:rPr>
              <w:t xml:space="preserve"> </w:t>
            </w:r>
            <w:r>
              <w:rPr>
                <w:color w:val="000000"/>
                <w:spacing w:val="1"/>
              </w:rPr>
              <w:t>Х</w:t>
            </w:r>
            <w:r>
              <w:rPr>
                <w:color w:val="000000"/>
                <w:spacing w:val="-4"/>
              </w:rPr>
              <w:t>у</w:t>
            </w:r>
            <w:r>
              <w:rPr>
                <w:color w:val="000000"/>
              </w:rPr>
              <w:t>дожест</w:t>
            </w:r>
            <w:r>
              <w:rPr>
                <w:color w:val="000000"/>
                <w:spacing w:val="2"/>
              </w:rPr>
              <w:t>в</w:t>
            </w:r>
            <w:r>
              <w:rPr>
                <w:color w:val="000000"/>
              </w:rPr>
              <w:t>е</w:t>
            </w:r>
            <w:r>
              <w:rPr>
                <w:color w:val="000000"/>
                <w:spacing w:val="2"/>
              </w:rPr>
              <w:t>н</w:t>
            </w:r>
            <w:r>
              <w:rPr>
                <w:color w:val="000000"/>
                <w:spacing w:val="1"/>
              </w:rPr>
              <w:t>н</w:t>
            </w:r>
            <w:r>
              <w:rPr>
                <w:color w:val="000000"/>
              </w:rPr>
              <w:t>ое во</w:t>
            </w:r>
            <w:r>
              <w:rPr>
                <w:color w:val="000000"/>
                <w:spacing w:val="-1"/>
              </w:rPr>
              <w:t>с</w:t>
            </w:r>
            <w:r>
              <w:rPr>
                <w:color w:val="000000"/>
              </w:rPr>
              <w:t>про</w:t>
            </w:r>
            <w:r>
              <w:rPr>
                <w:color w:val="000000"/>
                <w:spacing w:val="1"/>
              </w:rPr>
              <w:t>из</w:t>
            </w:r>
            <w:r>
              <w:rPr>
                <w:color w:val="000000"/>
              </w:rPr>
              <w:t>в</w:t>
            </w:r>
            <w:r>
              <w:rPr>
                <w:color w:val="000000"/>
                <w:spacing w:val="-1"/>
              </w:rPr>
              <w:t>е</w:t>
            </w:r>
            <w:r>
              <w:rPr>
                <w:color w:val="000000"/>
              </w:rPr>
              <w:t>ден</w:t>
            </w:r>
            <w:r>
              <w:rPr>
                <w:color w:val="000000"/>
                <w:spacing w:val="1"/>
              </w:rPr>
              <w:t>и</w:t>
            </w:r>
            <w:r>
              <w:rPr>
                <w:color w:val="000000"/>
              </w:rPr>
              <w:t xml:space="preserve">е </w:t>
            </w:r>
            <w:r>
              <w:rPr>
                <w:color w:val="000000"/>
              </w:rPr>
              <w:t xml:space="preserve">    </w:t>
            </w:r>
            <w:r>
              <w:rPr>
                <w:color w:val="000000"/>
                <w:spacing w:val="-44"/>
              </w:rPr>
              <w:t xml:space="preserve"> </w:t>
            </w:r>
            <w:r>
              <w:rPr>
                <w:color w:val="000000"/>
              </w:rPr>
              <w:t>бы</w:t>
            </w:r>
            <w:r>
              <w:rPr>
                <w:color w:val="000000"/>
                <w:spacing w:val="-2"/>
              </w:rPr>
              <w:t>т</w:t>
            </w:r>
            <w:r>
              <w:rPr>
                <w:color w:val="000000"/>
              </w:rPr>
              <w:t>а</w:t>
            </w:r>
            <w:r>
              <w:rPr>
                <w:color w:val="000000"/>
              </w:rPr>
              <w:tab/>
              <w:t>и нравов Др</w:t>
            </w:r>
            <w:r>
              <w:rPr>
                <w:color w:val="000000"/>
                <w:spacing w:val="-2"/>
              </w:rPr>
              <w:t>е</w:t>
            </w:r>
            <w:r>
              <w:rPr>
                <w:color w:val="000000"/>
              </w:rPr>
              <w:t xml:space="preserve">вней </w:t>
            </w:r>
            <w:r>
              <w:rPr>
                <w:color w:val="000000"/>
                <w:spacing w:val="3"/>
              </w:rPr>
              <w:t>Р</w:t>
            </w:r>
            <w:r>
              <w:rPr>
                <w:color w:val="000000"/>
                <w:spacing w:val="-4"/>
              </w:rPr>
              <w:t>у</w:t>
            </w:r>
            <w:r>
              <w:rPr>
                <w:color w:val="000000"/>
                <w:spacing w:val="-1"/>
              </w:rPr>
              <w:t>с</w:t>
            </w:r>
            <w:r>
              <w:rPr>
                <w:color w:val="000000"/>
              </w:rPr>
              <w:t>и.</w:t>
            </w:r>
          </w:p>
          <w:p w:rsidR="00000000" w:rsidRDefault="005421F9">
            <w:pPr>
              <w:spacing w:after="42" w:line="240" w:lineRule="exact"/>
              <w:rPr>
                <w:color w:val="000000"/>
              </w:rPr>
            </w:pPr>
          </w:p>
          <w:p w:rsidR="00000000" w:rsidRDefault="005421F9">
            <w:pPr>
              <w:spacing w:line="235" w:lineRule="auto"/>
              <w:ind w:left="108" w:right="1068"/>
            </w:pPr>
            <w:r>
              <w:rPr>
                <w:b/>
                <w:bCs/>
                <w:color w:val="000000"/>
              </w:rPr>
              <w:t>Михаил</w:t>
            </w:r>
            <w:r>
              <w:rPr>
                <w:color w:val="000000"/>
              </w:rPr>
              <w:t xml:space="preserve"> </w:t>
            </w:r>
            <w:r>
              <w:rPr>
                <w:b/>
                <w:bCs/>
                <w:color w:val="000000"/>
              </w:rPr>
              <w:t>Ю</w:t>
            </w:r>
            <w:r>
              <w:rPr>
                <w:b/>
                <w:bCs/>
                <w:color w:val="000000"/>
                <w:spacing w:val="1"/>
              </w:rPr>
              <w:t>р</w:t>
            </w:r>
            <w:r>
              <w:rPr>
                <w:b/>
                <w:bCs/>
                <w:color w:val="000000"/>
              </w:rPr>
              <w:t>ьевич</w:t>
            </w:r>
            <w:r>
              <w:rPr>
                <w:color w:val="000000"/>
              </w:rPr>
              <w:t xml:space="preserve"> </w:t>
            </w:r>
            <w:r>
              <w:rPr>
                <w:b/>
                <w:bCs/>
                <w:color w:val="000000"/>
              </w:rPr>
              <w:t>Лермонтов.</w:t>
            </w:r>
          </w:p>
          <w:p w:rsidR="00000000" w:rsidRDefault="005421F9">
            <w:pPr>
              <w:spacing w:line="237" w:lineRule="auto"/>
              <w:ind w:left="108" w:right="303"/>
              <w:jc w:val="both"/>
            </w:pPr>
            <w:r>
              <w:rPr>
                <w:color w:val="000000"/>
              </w:rPr>
              <w:t>Краткий ра</w:t>
            </w:r>
            <w:r>
              <w:rPr>
                <w:color w:val="000000"/>
                <w:spacing w:val="-1"/>
              </w:rPr>
              <w:t>сс</w:t>
            </w:r>
            <w:r>
              <w:rPr>
                <w:color w:val="000000"/>
              </w:rPr>
              <w:t xml:space="preserve">каз о </w:t>
            </w:r>
            <w:r>
              <w:rPr>
                <w:color w:val="000000"/>
                <w:spacing w:val="1"/>
              </w:rPr>
              <w:t>п</w:t>
            </w:r>
            <w:r>
              <w:rPr>
                <w:color w:val="000000"/>
              </w:rPr>
              <w:t>оэ</w:t>
            </w:r>
            <w:r>
              <w:rPr>
                <w:color w:val="000000"/>
                <w:spacing w:val="-1"/>
              </w:rPr>
              <w:t>те</w:t>
            </w:r>
            <w:r>
              <w:rPr>
                <w:color w:val="000000"/>
              </w:rPr>
              <w:t>. Сти</w:t>
            </w:r>
            <w:r>
              <w:rPr>
                <w:color w:val="000000"/>
                <w:spacing w:val="1"/>
              </w:rPr>
              <w:t>х</w:t>
            </w:r>
            <w:r>
              <w:rPr>
                <w:color w:val="000000"/>
              </w:rPr>
              <w:t>отворение</w:t>
            </w:r>
            <w:r>
              <w:rPr>
                <w:color w:val="000000"/>
                <w:spacing w:val="3"/>
              </w:rPr>
              <w:t xml:space="preserve"> </w:t>
            </w:r>
            <w:r>
              <w:rPr>
                <w:color w:val="000000"/>
                <w:spacing w:val="-6"/>
              </w:rPr>
              <w:t>«</w:t>
            </w:r>
            <w:r>
              <w:rPr>
                <w:color w:val="000000"/>
              </w:rPr>
              <w:t>П</w:t>
            </w:r>
            <w:r>
              <w:rPr>
                <w:color w:val="000000"/>
                <w:spacing w:val="-2"/>
              </w:rPr>
              <w:t>а</w:t>
            </w:r>
            <w:r>
              <w:rPr>
                <w:color w:val="000000"/>
                <w:spacing w:val="4"/>
              </w:rPr>
              <w:t>р</w:t>
            </w:r>
            <w:r>
              <w:rPr>
                <w:color w:val="000000"/>
                <w:spacing w:val="-4"/>
              </w:rPr>
              <w:t>у</w:t>
            </w:r>
            <w:r>
              <w:rPr>
                <w:color w:val="000000"/>
                <w:spacing w:val="3"/>
              </w:rPr>
              <w:t>с</w:t>
            </w:r>
            <w:r>
              <w:rPr>
                <w:color w:val="000000"/>
                <w:spacing w:val="-4"/>
              </w:rPr>
              <w:t>»</w:t>
            </w:r>
            <w:r>
              <w:rPr>
                <w:color w:val="000000"/>
              </w:rPr>
              <w:t>. Жажда</w:t>
            </w:r>
            <w:r>
              <w:rPr>
                <w:color w:val="000000"/>
                <w:spacing w:val="58"/>
              </w:rPr>
              <w:t xml:space="preserve"> </w:t>
            </w:r>
            <w:r>
              <w:rPr>
                <w:color w:val="000000"/>
              </w:rPr>
              <w:t>бор</w:t>
            </w:r>
            <w:r>
              <w:rPr>
                <w:color w:val="000000"/>
                <w:spacing w:val="1"/>
              </w:rPr>
              <w:t>ь</w:t>
            </w:r>
            <w:r>
              <w:rPr>
                <w:color w:val="000000"/>
              </w:rPr>
              <w:t>бы и</w:t>
            </w:r>
            <w:r>
              <w:rPr>
                <w:color w:val="000000"/>
                <w:spacing w:val="1"/>
              </w:rPr>
              <w:t xml:space="preserve"> </w:t>
            </w:r>
            <w:r>
              <w:rPr>
                <w:color w:val="000000"/>
              </w:rPr>
              <w:t>свободы-</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7" w:lineRule="auto"/>
              <w:ind w:left="108" w:right="76"/>
            </w:pPr>
            <w:r>
              <w:rPr>
                <w:b/>
                <w:bCs/>
                <w:color w:val="000000"/>
              </w:rPr>
              <w:t>Из</w:t>
            </w:r>
            <w:r>
              <w:rPr>
                <w:color w:val="000000"/>
              </w:rPr>
              <w:t xml:space="preserve"> </w:t>
            </w:r>
            <w:r>
              <w:rPr>
                <w:b/>
                <w:bCs/>
                <w:color w:val="000000"/>
              </w:rPr>
              <w:t>д</w:t>
            </w:r>
            <w:r>
              <w:rPr>
                <w:b/>
                <w:bCs/>
                <w:color w:val="000000"/>
                <w:spacing w:val="1"/>
              </w:rPr>
              <w:t>р</w:t>
            </w:r>
            <w:r>
              <w:rPr>
                <w:b/>
                <w:bCs/>
                <w:color w:val="000000"/>
              </w:rPr>
              <w:t>евнерус</w:t>
            </w:r>
            <w:r>
              <w:rPr>
                <w:b/>
                <w:bCs/>
                <w:color w:val="000000"/>
                <w:spacing w:val="-1"/>
              </w:rPr>
              <w:t>с</w:t>
            </w:r>
            <w:r>
              <w:rPr>
                <w:b/>
                <w:bCs/>
                <w:color w:val="000000"/>
              </w:rPr>
              <w:t>кой</w:t>
            </w:r>
            <w:r>
              <w:rPr>
                <w:color w:val="000000"/>
              </w:rPr>
              <w:t xml:space="preserve"> </w:t>
            </w:r>
            <w:r>
              <w:rPr>
                <w:b/>
                <w:bCs/>
                <w:color w:val="000000"/>
              </w:rPr>
              <w:t>л</w:t>
            </w:r>
            <w:r>
              <w:rPr>
                <w:b/>
                <w:bCs/>
                <w:color w:val="000000"/>
                <w:spacing w:val="-1"/>
              </w:rPr>
              <w:t>и</w:t>
            </w:r>
            <w:r>
              <w:rPr>
                <w:b/>
                <w:bCs/>
                <w:color w:val="000000"/>
              </w:rPr>
              <w:t>т</w:t>
            </w:r>
            <w:r>
              <w:rPr>
                <w:b/>
                <w:bCs/>
                <w:color w:val="000000"/>
                <w:spacing w:val="-1"/>
              </w:rPr>
              <w:t>е</w:t>
            </w:r>
            <w:r>
              <w:rPr>
                <w:b/>
                <w:bCs/>
                <w:color w:val="000000"/>
              </w:rPr>
              <w:t>ра</w:t>
            </w:r>
            <w:r>
              <w:rPr>
                <w:b/>
                <w:bCs/>
                <w:color w:val="000000"/>
                <w:spacing w:val="2"/>
              </w:rPr>
              <w:t>т</w:t>
            </w:r>
            <w:r>
              <w:rPr>
                <w:b/>
                <w:bCs/>
                <w:color w:val="000000"/>
              </w:rPr>
              <w:t>ура.</w:t>
            </w:r>
            <w:r>
              <w:rPr>
                <w:color w:val="000000"/>
              </w:rPr>
              <w:t xml:space="preserve"> </w:t>
            </w:r>
            <w:r>
              <w:rPr>
                <w:i/>
                <w:iCs/>
                <w:color w:val="000000"/>
              </w:rPr>
              <w:t>«По</w:t>
            </w:r>
            <w:r>
              <w:rPr>
                <w:i/>
                <w:iCs/>
                <w:color w:val="000000"/>
                <w:spacing w:val="-1"/>
              </w:rPr>
              <w:t>у</w:t>
            </w:r>
            <w:r>
              <w:rPr>
                <w:i/>
                <w:iCs/>
                <w:color w:val="000000"/>
              </w:rPr>
              <w:t>чени</w:t>
            </w:r>
            <w:r>
              <w:rPr>
                <w:i/>
                <w:iCs/>
                <w:color w:val="000000"/>
                <w:spacing w:val="-1"/>
              </w:rPr>
              <w:t>е</w:t>
            </w:r>
            <w:r>
              <w:rPr>
                <w:i/>
                <w:iCs/>
                <w:color w:val="000000"/>
              </w:rPr>
              <w:t>»</w:t>
            </w:r>
            <w:r>
              <w:rPr>
                <w:color w:val="000000"/>
              </w:rPr>
              <w:t xml:space="preserve"> </w:t>
            </w:r>
            <w:r>
              <w:rPr>
                <w:i/>
                <w:iCs/>
                <w:color w:val="000000"/>
              </w:rPr>
              <w:t>Вла</w:t>
            </w:r>
            <w:r>
              <w:rPr>
                <w:i/>
                <w:iCs/>
                <w:color w:val="000000"/>
                <w:spacing w:val="1"/>
              </w:rPr>
              <w:t>д</w:t>
            </w:r>
            <w:r>
              <w:rPr>
                <w:i/>
                <w:iCs/>
                <w:color w:val="000000"/>
              </w:rPr>
              <w:t>имира</w:t>
            </w:r>
            <w:r>
              <w:rPr>
                <w:color w:val="000000"/>
              </w:rPr>
              <w:t xml:space="preserve"> </w:t>
            </w:r>
            <w:r>
              <w:rPr>
                <w:i/>
                <w:iCs/>
                <w:color w:val="000000"/>
              </w:rPr>
              <w:t>Мономаха</w:t>
            </w:r>
            <w:r>
              <w:rPr>
                <w:color w:val="000000"/>
              </w:rPr>
              <w:t xml:space="preserve"> (отрывок), </w:t>
            </w:r>
            <w:r>
              <w:rPr>
                <w:i/>
                <w:iCs/>
                <w:color w:val="000000"/>
              </w:rPr>
              <w:t>«По</w:t>
            </w:r>
            <w:r>
              <w:rPr>
                <w:i/>
                <w:iCs/>
                <w:color w:val="000000"/>
                <w:spacing w:val="-2"/>
              </w:rPr>
              <w:t>в</w:t>
            </w:r>
            <w:r>
              <w:rPr>
                <w:i/>
                <w:iCs/>
                <w:color w:val="000000"/>
                <w:spacing w:val="1"/>
              </w:rPr>
              <w:t>е</w:t>
            </w:r>
            <w:r>
              <w:rPr>
                <w:i/>
                <w:iCs/>
                <w:color w:val="000000"/>
              </w:rPr>
              <w:t>сть</w:t>
            </w:r>
            <w:r>
              <w:rPr>
                <w:color w:val="000000"/>
              </w:rPr>
              <w:t xml:space="preserve"> о </w:t>
            </w:r>
            <w:r>
              <w:rPr>
                <w:i/>
                <w:iCs/>
                <w:color w:val="000000"/>
              </w:rPr>
              <w:t>Петре</w:t>
            </w:r>
            <w:r>
              <w:rPr>
                <w:color w:val="000000"/>
                <w:spacing w:val="-2"/>
              </w:rPr>
              <w:t xml:space="preserve"> </w:t>
            </w:r>
            <w:r>
              <w:rPr>
                <w:i/>
                <w:iCs/>
                <w:color w:val="000000"/>
              </w:rPr>
              <w:t>и</w:t>
            </w:r>
            <w:r>
              <w:rPr>
                <w:color w:val="000000"/>
              </w:rPr>
              <w:t xml:space="preserve"> </w:t>
            </w:r>
            <w:r>
              <w:rPr>
                <w:i/>
                <w:iCs/>
                <w:color w:val="000000"/>
              </w:rPr>
              <w:t>Ф</w:t>
            </w:r>
            <w:r>
              <w:rPr>
                <w:i/>
                <w:iCs/>
                <w:color w:val="000000"/>
                <w:spacing w:val="-1"/>
              </w:rPr>
              <w:t>ев</w:t>
            </w:r>
            <w:r>
              <w:rPr>
                <w:i/>
                <w:iCs/>
                <w:color w:val="000000"/>
              </w:rPr>
              <w:t>ронии</w:t>
            </w:r>
            <w:r>
              <w:rPr>
                <w:color w:val="000000"/>
              </w:rPr>
              <w:t xml:space="preserve"> </w:t>
            </w:r>
            <w:r>
              <w:rPr>
                <w:i/>
                <w:iCs/>
                <w:color w:val="000000"/>
                <w:spacing w:val="1"/>
              </w:rPr>
              <w:t>М</w:t>
            </w:r>
            <w:r>
              <w:rPr>
                <w:i/>
                <w:iCs/>
                <w:color w:val="000000"/>
              </w:rPr>
              <w:t>уромских».</w:t>
            </w:r>
            <w:r>
              <w:rPr>
                <w:color w:val="000000"/>
              </w:rPr>
              <w:t xml:space="preserve">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ые</w:t>
            </w:r>
            <w:r>
              <w:rPr>
                <w:color w:val="000000"/>
                <w:spacing w:val="-1"/>
              </w:rPr>
              <w:t xml:space="preserve"> </w:t>
            </w:r>
            <w:r>
              <w:rPr>
                <w:color w:val="000000"/>
              </w:rPr>
              <w:t>з</w:t>
            </w:r>
            <w:r>
              <w:rPr>
                <w:color w:val="000000"/>
              </w:rPr>
              <w:t>ав</w:t>
            </w:r>
            <w:r>
              <w:rPr>
                <w:color w:val="000000"/>
                <w:spacing w:val="-1"/>
              </w:rPr>
              <w:t>е</w:t>
            </w:r>
            <w:r>
              <w:rPr>
                <w:color w:val="000000"/>
              </w:rPr>
              <w:t xml:space="preserve">ты </w:t>
            </w:r>
            <w:r>
              <w:rPr>
                <w:color w:val="000000"/>
                <w:spacing w:val="1"/>
              </w:rPr>
              <w:t>Д</w:t>
            </w:r>
            <w:r>
              <w:rPr>
                <w:color w:val="000000"/>
              </w:rPr>
              <w:t>ревн</w:t>
            </w:r>
            <w:r>
              <w:rPr>
                <w:color w:val="000000"/>
                <w:spacing w:val="-1"/>
              </w:rPr>
              <w:t>е</w:t>
            </w:r>
            <w:r>
              <w:rPr>
                <w:color w:val="000000"/>
              </w:rPr>
              <w:t xml:space="preserve">й </w:t>
            </w:r>
            <w:r>
              <w:rPr>
                <w:color w:val="000000"/>
                <w:spacing w:val="3"/>
              </w:rPr>
              <w:t>Р</w:t>
            </w:r>
            <w:r>
              <w:rPr>
                <w:color w:val="000000"/>
                <w:spacing w:val="-4"/>
              </w:rPr>
              <w:t>у</w:t>
            </w:r>
            <w:r>
              <w:rPr>
                <w:color w:val="000000"/>
                <w:spacing w:val="-1"/>
              </w:rPr>
              <w:t>с</w:t>
            </w:r>
            <w:r>
              <w:rPr>
                <w:color w:val="000000"/>
              </w:rPr>
              <w:t xml:space="preserve">и. </w:t>
            </w:r>
            <w:r>
              <w:rPr>
                <w:color w:val="000000"/>
                <w:spacing w:val="-1"/>
              </w:rPr>
              <w:t>В</w:t>
            </w:r>
            <w:r>
              <w:rPr>
                <w:color w:val="000000"/>
              </w:rPr>
              <w:t>н</w:t>
            </w:r>
            <w:r>
              <w:rPr>
                <w:color w:val="000000"/>
                <w:spacing w:val="1"/>
              </w:rPr>
              <w:t>и</w:t>
            </w:r>
            <w:r>
              <w:rPr>
                <w:color w:val="000000"/>
              </w:rPr>
              <w:t>м</w:t>
            </w:r>
            <w:r>
              <w:rPr>
                <w:color w:val="000000"/>
                <w:spacing w:val="-1"/>
              </w:rPr>
              <w:t>а</w:t>
            </w:r>
            <w:r>
              <w:rPr>
                <w:color w:val="000000"/>
              </w:rPr>
              <w:t>н</w:t>
            </w:r>
            <w:r>
              <w:rPr>
                <w:color w:val="000000"/>
                <w:spacing w:val="1"/>
              </w:rPr>
              <w:t>и</w:t>
            </w:r>
            <w:r>
              <w:rPr>
                <w:color w:val="000000"/>
              </w:rPr>
              <w:t>е к л</w:t>
            </w:r>
            <w:r>
              <w:rPr>
                <w:color w:val="000000"/>
                <w:spacing w:val="1"/>
              </w:rPr>
              <w:t>и</w:t>
            </w:r>
            <w:r>
              <w:rPr>
                <w:color w:val="000000"/>
              </w:rPr>
              <w:t>чнос</w:t>
            </w:r>
            <w:r>
              <w:rPr>
                <w:color w:val="000000"/>
                <w:spacing w:val="-1"/>
              </w:rPr>
              <w:t>т</w:t>
            </w:r>
            <w:r>
              <w:rPr>
                <w:color w:val="000000"/>
              </w:rPr>
              <w:t xml:space="preserve">и, </w:t>
            </w:r>
            <w:r>
              <w:rPr>
                <w:color w:val="000000"/>
                <w:spacing w:val="-2"/>
              </w:rPr>
              <w:t>г</w:t>
            </w:r>
            <w:r>
              <w:rPr>
                <w:color w:val="000000"/>
              </w:rPr>
              <w:t>имн л</w:t>
            </w:r>
            <w:r>
              <w:rPr>
                <w:color w:val="000000"/>
                <w:spacing w:val="1"/>
              </w:rPr>
              <w:t>ю</w:t>
            </w:r>
            <w:r>
              <w:rPr>
                <w:color w:val="000000"/>
              </w:rPr>
              <w:t>бви</w:t>
            </w:r>
            <w:r>
              <w:rPr>
                <w:color w:val="000000"/>
                <w:spacing w:val="-1"/>
              </w:rPr>
              <w:t xml:space="preserve"> </w:t>
            </w:r>
            <w:r>
              <w:rPr>
                <w:color w:val="000000"/>
              </w:rPr>
              <w:t>и в</w:t>
            </w:r>
            <w:r>
              <w:rPr>
                <w:color w:val="000000"/>
                <w:spacing w:val="-1"/>
              </w:rPr>
              <w:t>е</w:t>
            </w:r>
            <w:r>
              <w:rPr>
                <w:color w:val="000000"/>
              </w:rPr>
              <w:t>рност</w:t>
            </w:r>
            <w:r>
              <w:rPr>
                <w:color w:val="000000"/>
                <w:spacing w:val="1"/>
              </w:rPr>
              <w:t>и</w:t>
            </w:r>
            <w:r>
              <w:rPr>
                <w:color w:val="000000"/>
              </w:rPr>
              <w:t>.</w:t>
            </w:r>
          </w:p>
          <w:p w:rsidR="00000000" w:rsidRDefault="005421F9">
            <w:pPr>
              <w:ind w:left="108" w:right="694"/>
            </w:pPr>
            <w:r>
              <w:rPr>
                <w:color w:val="000000"/>
              </w:rPr>
              <w:t>Т</w:t>
            </w:r>
            <w:r>
              <w:rPr>
                <w:color w:val="000000"/>
                <w:spacing w:val="-1"/>
              </w:rPr>
              <w:t>е</w:t>
            </w:r>
            <w:r>
              <w:rPr>
                <w:color w:val="000000"/>
              </w:rPr>
              <w:t>ория</w:t>
            </w:r>
            <w:r>
              <w:rPr>
                <w:color w:val="000000"/>
                <w:spacing w:val="1"/>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ры. </w:t>
            </w:r>
            <w:r>
              <w:rPr>
                <w:color w:val="000000"/>
                <w:spacing w:val="-1"/>
              </w:rPr>
              <w:t>П</w:t>
            </w:r>
            <w:r>
              <w:rPr>
                <w:color w:val="000000"/>
                <w:spacing w:val="2"/>
              </w:rPr>
              <w:t>о</w:t>
            </w:r>
            <w:r>
              <w:rPr>
                <w:color w:val="000000"/>
                <w:spacing w:val="-4"/>
              </w:rPr>
              <w:t>у</w:t>
            </w:r>
            <w:r>
              <w:rPr>
                <w:color w:val="000000"/>
              </w:rPr>
              <w:t>чен</w:t>
            </w:r>
            <w:r>
              <w:rPr>
                <w:color w:val="000000"/>
                <w:spacing w:val="1"/>
              </w:rPr>
              <w:t>и</w:t>
            </w:r>
            <w:r>
              <w:rPr>
                <w:color w:val="000000"/>
              </w:rPr>
              <w:t>е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 xml:space="preserve">я). </w:t>
            </w:r>
            <w:r>
              <w:rPr>
                <w:i/>
                <w:iCs/>
                <w:color w:val="000000"/>
              </w:rPr>
              <w:t>«По</w:t>
            </w:r>
            <w:r>
              <w:rPr>
                <w:i/>
                <w:iCs/>
                <w:color w:val="000000"/>
                <w:spacing w:val="-1"/>
              </w:rPr>
              <w:t>ве</w:t>
            </w:r>
            <w:r>
              <w:rPr>
                <w:i/>
                <w:iCs/>
                <w:color w:val="000000"/>
              </w:rPr>
              <w:t>сть</w:t>
            </w:r>
            <w:r>
              <w:rPr>
                <w:color w:val="000000"/>
                <w:spacing w:val="1"/>
              </w:rPr>
              <w:t xml:space="preserve"> </w:t>
            </w:r>
            <w:r>
              <w:rPr>
                <w:i/>
                <w:iCs/>
                <w:color w:val="000000"/>
              </w:rPr>
              <w:t>вр</w:t>
            </w:r>
            <w:r>
              <w:rPr>
                <w:i/>
                <w:iCs/>
                <w:color w:val="000000"/>
                <w:spacing w:val="-1"/>
              </w:rPr>
              <w:t>е</w:t>
            </w:r>
            <w:r>
              <w:rPr>
                <w:i/>
                <w:iCs/>
                <w:color w:val="000000"/>
              </w:rPr>
              <w:t>менн</w:t>
            </w:r>
            <w:r>
              <w:rPr>
                <w:i/>
                <w:iCs/>
                <w:color w:val="000000"/>
                <w:spacing w:val="1"/>
              </w:rPr>
              <w:t>ы</w:t>
            </w:r>
            <w:r>
              <w:rPr>
                <w:i/>
                <w:iCs/>
                <w:color w:val="000000"/>
              </w:rPr>
              <w:t>х</w:t>
            </w:r>
            <w:r>
              <w:rPr>
                <w:color w:val="000000"/>
              </w:rPr>
              <w:t xml:space="preserve"> </w:t>
            </w:r>
            <w:r>
              <w:rPr>
                <w:i/>
                <w:iCs/>
                <w:color w:val="000000"/>
              </w:rPr>
              <w:t>лет».</w:t>
            </w:r>
            <w:r>
              <w:rPr>
                <w:color w:val="000000"/>
              </w:rPr>
              <w:t xml:space="preserve"> </w:t>
            </w:r>
            <w:r>
              <w:rPr>
                <w:i/>
                <w:iCs/>
                <w:color w:val="000000"/>
              </w:rPr>
              <w:t>Отрывок</w:t>
            </w:r>
            <w:r>
              <w:rPr>
                <w:color w:val="000000"/>
              </w:rPr>
              <w:t xml:space="preserve"> </w:t>
            </w:r>
            <w:r>
              <w:rPr>
                <w:i/>
                <w:iCs/>
                <w:color w:val="000000"/>
              </w:rPr>
              <w:t>«О</w:t>
            </w:r>
            <w:r>
              <w:rPr>
                <w:color w:val="000000"/>
              </w:rPr>
              <w:t xml:space="preserve"> </w:t>
            </w:r>
            <w:r>
              <w:rPr>
                <w:i/>
                <w:iCs/>
                <w:color w:val="000000"/>
              </w:rPr>
              <w:t>пользе</w:t>
            </w:r>
            <w:r>
              <w:rPr>
                <w:color w:val="000000"/>
              </w:rPr>
              <w:t xml:space="preserve"> </w:t>
            </w:r>
            <w:r>
              <w:rPr>
                <w:i/>
                <w:iCs/>
                <w:color w:val="000000"/>
              </w:rPr>
              <w:t>книг».</w:t>
            </w:r>
            <w:r>
              <w:rPr>
                <w:color w:val="000000"/>
              </w:rPr>
              <w:t xml:space="preserve"> Формирование традиц</w:t>
            </w:r>
            <w:r>
              <w:rPr>
                <w:color w:val="000000"/>
                <w:spacing w:val="-1"/>
              </w:rPr>
              <w:t>и</w:t>
            </w:r>
            <w:r>
              <w:rPr>
                <w:color w:val="000000"/>
              </w:rPr>
              <w:t xml:space="preserve">и </w:t>
            </w:r>
            <w:r>
              <w:rPr>
                <w:color w:val="000000"/>
                <w:spacing w:val="-4"/>
              </w:rPr>
              <w:t>у</w:t>
            </w:r>
            <w:r>
              <w:rPr>
                <w:color w:val="000000"/>
              </w:rPr>
              <w:t>в</w:t>
            </w:r>
            <w:r>
              <w:rPr>
                <w:color w:val="000000"/>
                <w:spacing w:val="2"/>
              </w:rPr>
              <w:t>а</w:t>
            </w:r>
            <w:r>
              <w:rPr>
                <w:color w:val="000000"/>
              </w:rPr>
              <w:t>жи</w:t>
            </w:r>
            <w:r>
              <w:rPr>
                <w:color w:val="000000"/>
                <w:spacing w:val="1"/>
              </w:rPr>
              <w:t>т</w:t>
            </w:r>
            <w:r>
              <w:rPr>
                <w:color w:val="000000"/>
              </w:rPr>
              <w:t>ель</w:t>
            </w:r>
            <w:r>
              <w:rPr>
                <w:color w:val="000000"/>
                <w:spacing w:val="1"/>
              </w:rPr>
              <w:t>н</w:t>
            </w:r>
            <w:r>
              <w:rPr>
                <w:color w:val="000000"/>
              </w:rPr>
              <w:t>ого</w:t>
            </w:r>
            <w:r>
              <w:rPr>
                <w:color w:val="000000"/>
                <w:spacing w:val="120"/>
              </w:rPr>
              <w:t xml:space="preserve"> </w:t>
            </w:r>
            <w:r>
              <w:rPr>
                <w:color w:val="000000"/>
              </w:rPr>
              <w:t>от</w:t>
            </w:r>
            <w:r>
              <w:rPr>
                <w:color w:val="000000"/>
                <w:spacing w:val="1"/>
              </w:rPr>
              <w:t>н</w:t>
            </w:r>
            <w:r>
              <w:rPr>
                <w:color w:val="000000"/>
              </w:rPr>
              <w:t>о</w:t>
            </w:r>
            <w:r>
              <w:rPr>
                <w:color w:val="000000"/>
                <w:spacing w:val="-1"/>
              </w:rPr>
              <w:t>ше</w:t>
            </w:r>
            <w:r>
              <w:rPr>
                <w:color w:val="000000"/>
              </w:rPr>
              <w:t>н</w:t>
            </w:r>
            <w:r>
              <w:rPr>
                <w:color w:val="000000"/>
                <w:spacing w:val="1"/>
              </w:rPr>
              <w:t>и</w:t>
            </w:r>
            <w:r>
              <w:rPr>
                <w:color w:val="000000"/>
              </w:rPr>
              <w:t>я</w:t>
            </w:r>
            <w:r>
              <w:rPr>
                <w:color w:val="000000"/>
                <w:spacing w:val="120"/>
              </w:rPr>
              <w:t xml:space="preserve"> </w:t>
            </w:r>
            <w:r>
              <w:rPr>
                <w:color w:val="000000"/>
              </w:rPr>
              <w:t>к к</w:t>
            </w:r>
            <w:r>
              <w:rPr>
                <w:color w:val="000000"/>
                <w:spacing w:val="1"/>
              </w:rPr>
              <w:t>ни</w:t>
            </w:r>
            <w:r>
              <w:rPr>
                <w:color w:val="000000"/>
              </w:rPr>
              <w:t>ге.</w:t>
            </w:r>
          </w:p>
          <w:p w:rsidR="00000000" w:rsidRDefault="005421F9">
            <w:pPr>
              <w:spacing w:line="237" w:lineRule="auto"/>
              <w:ind w:left="108" w:right="207"/>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1"/>
              </w:rPr>
              <w:t>а</w:t>
            </w:r>
            <w:r>
              <w:rPr>
                <w:b/>
                <w:bCs/>
                <w:color w:val="000000"/>
              </w:rPr>
              <w:t>ту</w:t>
            </w:r>
            <w:r>
              <w:rPr>
                <w:b/>
                <w:bCs/>
                <w:color w:val="000000"/>
                <w:spacing w:val="1"/>
              </w:rPr>
              <w:t>р</w:t>
            </w:r>
            <w:r>
              <w:rPr>
                <w:b/>
                <w:bCs/>
                <w:color w:val="000000"/>
              </w:rPr>
              <w:t>ы</w:t>
            </w:r>
            <w:r>
              <w:rPr>
                <w:color w:val="000000"/>
                <w:spacing w:val="1"/>
              </w:rPr>
              <w:t xml:space="preserve"> </w:t>
            </w:r>
            <w:r>
              <w:rPr>
                <w:b/>
                <w:bCs/>
                <w:color w:val="000000"/>
              </w:rPr>
              <w:t>XVIII</w:t>
            </w:r>
            <w:r>
              <w:rPr>
                <w:color w:val="000000"/>
                <w:spacing w:val="-1"/>
              </w:rPr>
              <w:t xml:space="preserve"> </w:t>
            </w:r>
            <w:r>
              <w:rPr>
                <w:b/>
                <w:bCs/>
                <w:color w:val="000000"/>
              </w:rPr>
              <w:t>в</w:t>
            </w:r>
            <w:r>
              <w:rPr>
                <w:b/>
                <w:bCs/>
                <w:color w:val="000000"/>
                <w:spacing w:val="-1"/>
              </w:rPr>
              <w:t>е</w:t>
            </w:r>
            <w:r>
              <w:rPr>
                <w:b/>
                <w:bCs/>
                <w:color w:val="000000"/>
              </w:rPr>
              <w:t>ка.</w:t>
            </w:r>
            <w:r>
              <w:rPr>
                <w:color w:val="000000"/>
              </w:rPr>
              <w:t xml:space="preserve"> </w:t>
            </w:r>
            <w:r>
              <w:rPr>
                <w:b/>
                <w:bCs/>
                <w:color w:val="000000"/>
              </w:rPr>
              <w:t>Гав</w:t>
            </w:r>
            <w:r>
              <w:rPr>
                <w:b/>
                <w:bCs/>
                <w:color w:val="000000"/>
                <w:spacing w:val="1"/>
              </w:rPr>
              <w:t>ри</w:t>
            </w:r>
            <w:r>
              <w:rPr>
                <w:b/>
                <w:bCs/>
                <w:color w:val="000000"/>
              </w:rPr>
              <w:t>и</w:t>
            </w:r>
            <w:r>
              <w:rPr>
                <w:b/>
                <w:bCs/>
                <w:color w:val="000000"/>
              </w:rPr>
              <w:t>л</w:t>
            </w:r>
            <w:r>
              <w:rPr>
                <w:color w:val="000000"/>
                <w:spacing w:val="1"/>
              </w:rPr>
              <w:t xml:space="preserve"> </w:t>
            </w:r>
            <w:r>
              <w:rPr>
                <w:b/>
                <w:bCs/>
                <w:color w:val="000000"/>
                <w:spacing w:val="-2"/>
              </w:rPr>
              <w:t>Р</w:t>
            </w:r>
            <w:r>
              <w:rPr>
                <w:b/>
                <w:bCs/>
                <w:color w:val="000000"/>
              </w:rPr>
              <w:t>оманов</w:t>
            </w:r>
            <w:r>
              <w:rPr>
                <w:b/>
                <w:bCs/>
                <w:color w:val="000000"/>
                <w:spacing w:val="1"/>
              </w:rPr>
              <w:t>и</w:t>
            </w:r>
            <w:r>
              <w:rPr>
                <w:b/>
                <w:bCs/>
                <w:color w:val="000000"/>
              </w:rPr>
              <w:t>ч</w:t>
            </w:r>
            <w:r>
              <w:rPr>
                <w:color w:val="000000"/>
              </w:rPr>
              <w:t xml:space="preserve"> </w:t>
            </w:r>
            <w:r>
              <w:rPr>
                <w:b/>
                <w:bCs/>
                <w:color w:val="000000"/>
                <w:spacing w:val="-2"/>
              </w:rPr>
              <w:t>Д</w:t>
            </w:r>
            <w:r>
              <w:rPr>
                <w:b/>
                <w:bCs/>
                <w:color w:val="000000"/>
                <w:spacing w:val="-1"/>
              </w:rPr>
              <w:t>е</w:t>
            </w:r>
            <w:r>
              <w:rPr>
                <w:b/>
                <w:bCs/>
                <w:color w:val="000000"/>
                <w:spacing w:val="2"/>
              </w:rPr>
              <w:t>р</w:t>
            </w:r>
            <w:r>
              <w:rPr>
                <w:b/>
                <w:bCs/>
                <w:color w:val="000000"/>
                <w:spacing w:val="-3"/>
              </w:rPr>
              <w:t>ж</w:t>
            </w:r>
            <w:r>
              <w:rPr>
                <w:b/>
                <w:bCs/>
                <w:color w:val="000000"/>
              </w:rPr>
              <w:t>ави</w:t>
            </w:r>
            <w:r>
              <w:rPr>
                <w:b/>
                <w:bCs/>
                <w:color w:val="000000"/>
                <w:spacing w:val="1"/>
              </w:rPr>
              <w:t>н</w:t>
            </w:r>
            <w:r>
              <w:rPr>
                <w:b/>
                <w:bCs/>
                <w:color w:val="000000"/>
              </w:rPr>
              <w:t>.</w:t>
            </w:r>
            <w:r>
              <w:rPr>
                <w:color w:val="000000"/>
              </w:rPr>
              <w:t xml:space="preserve"> Краткий ра</w:t>
            </w:r>
            <w:r>
              <w:rPr>
                <w:color w:val="000000"/>
                <w:spacing w:val="-1"/>
              </w:rPr>
              <w:t>сс</w:t>
            </w:r>
            <w:r>
              <w:rPr>
                <w:color w:val="000000"/>
              </w:rPr>
              <w:t xml:space="preserve">каз о </w:t>
            </w:r>
            <w:r>
              <w:rPr>
                <w:color w:val="000000"/>
                <w:spacing w:val="1"/>
              </w:rPr>
              <w:t>п</w:t>
            </w:r>
            <w:r>
              <w:rPr>
                <w:color w:val="000000"/>
              </w:rPr>
              <w:t>оэ</w:t>
            </w:r>
            <w:r>
              <w:rPr>
                <w:color w:val="000000"/>
                <w:spacing w:val="-1"/>
              </w:rPr>
              <w:t>те</w:t>
            </w:r>
            <w:r>
              <w:rPr>
                <w:color w:val="000000"/>
              </w:rPr>
              <w:t>.</w:t>
            </w:r>
            <w:r>
              <w:rPr>
                <w:color w:val="000000"/>
                <w:spacing w:val="1"/>
              </w:rPr>
              <w:t xml:space="preserve"> </w:t>
            </w:r>
            <w:r>
              <w:rPr>
                <w:i/>
                <w:iCs/>
                <w:color w:val="000000"/>
              </w:rPr>
              <w:t>«Река</w:t>
            </w:r>
            <w:r>
              <w:rPr>
                <w:color w:val="000000"/>
              </w:rPr>
              <w:t xml:space="preserve"> </w:t>
            </w:r>
            <w:r>
              <w:rPr>
                <w:i/>
                <w:iCs/>
                <w:color w:val="000000"/>
              </w:rPr>
              <w:t>вр</w:t>
            </w:r>
            <w:r>
              <w:rPr>
                <w:i/>
                <w:iCs/>
                <w:color w:val="000000"/>
                <w:spacing w:val="-1"/>
              </w:rPr>
              <w:t>е</w:t>
            </w:r>
            <w:r>
              <w:rPr>
                <w:i/>
                <w:iCs/>
                <w:color w:val="000000"/>
              </w:rPr>
              <w:t>мен</w:t>
            </w:r>
            <w:r>
              <w:rPr>
                <w:color w:val="000000"/>
              </w:rPr>
              <w:t xml:space="preserve"> </w:t>
            </w:r>
            <w:r>
              <w:rPr>
                <w:i/>
                <w:iCs/>
                <w:color w:val="000000"/>
              </w:rPr>
              <w:t>в</w:t>
            </w:r>
            <w:r>
              <w:rPr>
                <w:color w:val="000000"/>
              </w:rPr>
              <w:t xml:space="preserve"> </w:t>
            </w:r>
            <w:r>
              <w:rPr>
                <w:i/>
                <w:iCs/>
                <w:color w:val="000000"/>
              </w:rPr>
              <w:t>с</w:t>
            </w:r>
            <w:r>
              <w:rPr>
                <w:i/>
                <w:iCs/>
                <w:color w:val="000000"/>
                <w:spacing w:val="-1"/>
              </w:rPr>
              <w:t>в</w:t>
            </w:r>
            <w:r>
              <w:rPr>
                <w:i/>
                <w:iCs/>
                <w:color w:val="000000"/>
              </w:rPr>
              <w:t>о</w:t>
            </w:r>
            <w:r>
              <w:rPr>
                <w:i/>
                <w:iCs/>
                <w:color w:val="000000"/>
                <w:spacing w:val="-1"/>
              </w:rPr>
              <w:t>е</w:t>
            </w:r>
            <w:r>
              <w:rPr>
                <w:i/>
                <w:iCs/>
                <w:color w:val="000000"/>
              </w:rPr>
              <w:t>м</w:t>
            </w:r>
            <w:r>
              <w:rPr>
                <w:color w:val="000000"/>
              </w:rPr>
              <w:t xml:space="preserve"> </w:t>
            </w:r>
            <w:r>
              <w:rPr>
                <w:i/>
                <w:iCs/>
                <w:color w:val="000000"/>
                <w:spacing w:val="1"/>
              </w:rPr>
              <w:t>с</w:t>
            </w:r>
            <w:r>
              <w:rPr>
                <w:i/>
                <w:iCs/>
                <w:color w:val="000000"/>
              </w:rPr>
              <w:t>тремл</w:t>
            </w:r>
            <w:r>
              <w:rPr>
                <w:i/>
                <w:iCs/>
                <w:color w:val="000000"/>
                <w:spacing w:val="1"/>
              </w:rPr>
              <w:t>ень</w:t>
            </w:r>
            <w:r>
              <w:rPr>
                <w:i/>
                <w:iCs/>
                <w:color w:val="000000"/>
              </w:rPr>
              <w:t>и...»,</w:t>
            </w:r>
            <w:r>
              <w:rPr>
                <w:color w:val="000000"/>
              </w:rPr>
              <w:t xml:space="preserve"> </w:t>
            </w:r>
            <w:r>
              <w:rPr>
                <w:i/>
                <w:iCs/>
                <w:color w:val="000000"/>
              </w:rPr>
              <w:t>«На</w:t>
            </w:r>
            <w:r>
              <w:rPr>
                <w:color w:val="000000"/>
              </w:rPr>
              <w:t xml:space="preserve"> </w:t>
            </w:r>
            <w:r>
              <w:rPr>
                <w:i/>
                <w:iCs/>
                <w:color w:val="000000"/>
              </w:rPr>
              <w:t>птичку…»</w:t>
            </w:r>
            <w:r>
              <w:rPr>
                <w:color w:val="000000"/>
              </w:rPr>
              <w:t xml:space="preserve">, </w:t>
            </w:r>
            <w:r>
              <w:rPr>
                <w:i/>
                <w:iCs/>
                <w:color w:val="000000"/>
              </w:rPr>
              <w:t>«Призна</w:t>
            </w:r>
            <w:r>
              <w:rPr>
                <w:i/>
                <w:iCs/>
                <w:color w:val="000000"/>
                <w:spacing w:val="1"/>
              </w:rPr>
              <w:t>н</w:t>
            </w:r>
            <w:r>
              <w:rPr>
                <w:i/>
                <w:iCs/>
                <w:color w:val="000000"/>
              </w:rPr>
              <w:t>ие».</w:t>
            </w:r>
            <w:r>
              <w:rPr>
                <w:color w:val="000000"/>
              </w:rPr>
              <w:t xml:space="preserve"> Размышл</w:t>
            </w:r>
            <w:r>
              <w:rPr>
                <w:color w:val="000000"/>
                <w:spacing w:val="-1"/>
              </w:rPr>
              <w:t>е</w:t>
            </w:r>
            <w:r>
              <w:rPr>
                <w:color w:val="000000"/>
              </w:rPr>
              <w:t>н</w:t>
            </w:r>
            <w:r>
              <w:rPr>
                <w:color w:val="000000"/>
                <w:spacing w:val="1"/>
              </w:rPr>
              <w:t>и</w:t>
            </w:r>
            <w:r>
              <w:rPr>
                <w:color w:val="000000"/>
              </w:rPr>
              <w:t>я о смы</w:t>
            </w:r>
            <w:r>
              <w:rPr>
                <w:color w:val="000000"/>
                <w:spacing w:val="-2"/>
              </w:rPr>
              <w:t>с</w:t>
            </w:r>
            <w:r>
              <w:rPr>
                <w:color w:val="000000"/>
              </w:rPr>
              <w:t>ле</w:t>
            </w:r>
            <w:r>
              <w:rPr>
                <w:color w:val="000000"/>
                <w:spacing w:val="1"/>
              </w:rPr>
              <w:t xml:space="preserve"> </w:t>
            </w:r>
            <w:r>
              <w:rPr>
                <w:color w:val="000000"/>
              </w:rPr>
              <w:t>жи</w:t>
            </w:r>
            <w:r>
              <w:rPr>
                <w:color w:val="000000"/>
                <w:spacing w:val="1"/>
              </w:rPr>
              <w:t>з</w:t>
            </w:r>
            <w:r>
              <w:rPr>
                <w:color w:val="000000"/>
              </w:rPr>
              <w:t>ни, о</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7" w:lineRule="auto"/>
              <w:ind w:left="107" w:right="56"/>
            </w:pPr>
            <w:r>
              <w:rPr>
                <w:b/>
                <w:bCs/>
                <w:color w:val="000000"/>
                <w:spacing w:val="-2"/>
              </w:rPr>
              <w:t>Р</w:t>
            </w:r>
            <w:r>
              <w:rPr>
                <w:b/>
                <w:bCs/>
                <w:color w:val="000000"/>
              </w:rPr>
              <w:t>усск</w:t>
            </w:r>
            <w:r>
              <w:rPr>
                <w:b/>
                <w:bCs/>
                <w:color w:val="000000"/>
                <w:spacing w:val="1"/>
              </w:rPr>
              <w:t>и</w:t>
            </w:r>
            <w:r>
              <w:rPr>
                <w:b/>
                <w:bCs/>
                <w:color w:val="000000"/>
              </w:rPr>
              <w:t>й</w:t>
            </w:r>
            <w:r>
              <w:rPr>
                <w:color w:val="000000"/>
              </w:rPr>
              <w:t xml:space="preserve"> </w:t>
            </w:r>
            <w:r>
              <w:rPr>
                <w:b/>
                <w:bCs/>
                <w:color w:val="000000"/>
                <w:spacing w:val="-2"/>
              </w:rPr>
              <w:t>ф</w:t>
            </w:r>
            <w:r>
              <w:rPr>
                <w:b/>
                <w:bCs/>
                <w:color w:val="000000"/>
              </w:rPr>
              <w:t>ольклор.</w:t>
            </w:r>
            <w:r>
              <w:rPr>
                <w:color w:val="000000"/>
              </w:rPr>
              <w:t xml:space="preserve"> </w:t>
            </w:r>
          </w:p>
          <w:p w:rsidR="00000000" w:rsidRDefault="005421F9">
            <w:pPr>
              <w:spacing w:before="16" w:line="237" w:lineRule="auto"/>
              <w:ind w:left="107" w:right="56"/>
            </w:pPr>
            <w:r>
              <w:rPr>
                <w:color w:val="000000"/>
              </w:rPr>
              <w:t>Сказки. Пословицы. Поговорки. Мудрость русского народа.</w:t>
            </w:r>
          </w:p>
          <w:p w:rsidR="00000000" w:rsidRDefault="005421F9">
            <w:pPr>
              <w:spacing w:before="16" w:line="237" w:lineRule="auto"/>
              <w:ind w:left="107" w:right="56"/>
            </w:pPr>
            <w:r>
              <w:rPr>
                <w:b/>
                <w:bCs/>
                <w:i/>
                <w:iCs/>
                <w:color w:val="000000"/>
              </w:rPr>
              <w:t>Преда</w:t>
            </w:r>
            <w:r>
              <w:rPr>
                <w:b/>
                <w:bCs/>
                <w:i/>
                <w:iCs/>
                <w:color w:val="000000"/>
                <w:spacing w:val="1"/>
              </w:rPr>
              <w:t>н</w:t>
            </w:r>
            <w:r>
              <w:rPr>
                <w:b/>
                <w:bCs/>
                <w:i/>
                <w:iCs/>
                <w:color w:val="000000"/>
                <w:spacing w:val="-1"/>
              </w:rPr>
              <w:t>и</w:t>
            </w:r>
            <w:r>
              <w:rPr>
                <w:b/>
                <w:bCs/>
                <w:i/>
                <w:iCs/>
                <w:color w:val="000000"/>
              </w:rPr>
              <w:t>я.</w:t>
            </w:r>
            <w:r>
              <w:rPr>
                <w:color w:val="000000"/>
              </w:rPr>
              <w:t xml:space="preserve"> Поэт</w:t>
            </w:r>
            <w:r>
              <w:rPr>
                <w:color w:val="000000"/>
                <w:spacing w:val="1"/>
              </w:rPr>
              <w:t>и</w:t>
            </w:r>
            <w:r>
              <w:rPr>
                <w:color w:val="000000"/>
              </w:rPr>
              <w:t>ч</w:t>
            </w:r>
            <w:r>
              <w:rPr>
                <w:color w:val="000000"/>
                <w:spacing w:val="-1"/>
              </w:rPr>
              <w:t>ес</w:t>
            </w:r>
            <w:r>
              <w:rPr>
                <w:color w:val="000000"/>
              </w:rPr>
              <w:t>кая автобиография наро</w:t>
            </w:r>
            <w:r>
              <w:rPr>
                <w:color w:val="000000"/>
              </w:rPr>
              <w:t>да. Устный ра</w:t>
            </w:r>
            <w:r>
              <w:rPr>
                <w:color w:val="000000"/>
                <w:spacing w:val="-1"/>
              </w:rPr>
              <w:t>сс</w:t>
            </w:r>
            <w:r>
              <w:rPr>
                <w:color w:val="000000"/>
              </w:rPr>
              <w:t>к</w:t>
            </w:r>
            <w:r>
              <w:rPr>
                <w:color w:val="000000"/>
                <w:spacing w:val="-1"/>
              </w:rPr>
              <w:t>а</w:t>
            </w:r>
            <w:r>
              <w:rPr>
                <w:color w:val="000000"/>
              </w:rPr>
              <w:t>з об истор</w:t>
            </w:r>
            <w:r>
              <w:rPr>
                <w:color w:val="000000"/>
                <w:spacing w:val="1"/>
              </w:rPr>
              <w:t>и</w:t>
            </w:r>
            <w:r>
              <w:rPr>
                <w:color w:val="000000"/>
              </w:rPr>
              <w:t>ч</w:t>
            </w:r>
            <w:r>
              <w:rPr>
                <w:color w:val="000000"/>
                <w:spacing w:val="-1"/>
              </w:rPr>
              <w:t>ес</w:t>
            </w:r>
            <w:r>
              <w:rPr>
                <w:color w:val="000000"/>
              </w:rPr>
              <w:t>ких события</w:t>
            </w:r>
            <w:r>
              <w:rPr>
                <w:color w:val="000000"/>
                <w:spacing w:val="2"/>
              </w:rPr>
              <w:t>х</w:t>
            </w:r>
            <w:r>
              <w:rPr>
                <w:color w:val="000000"/>
              </w:rPr>
              <w:t xml:space="preserve">. </w:t>
            </w:r>
            <w:r>
              <w:rPr>
                <w:i/>
                <w:iCs/>
                <w:color w:val="000000"/>
              </w:rPr>
              <w:t>«Воцар</w:t>
            </w:r>
            <w:r>
              <w:rPr>
                <w:i/>
                <w:iCs/>
                <w:color w:val="000000"/>
                <w:spacing w:val="-1"/>
              </w:rPr>
              <w:t>е</w:t>
            </w:r>
            <w:r>
              <w:rPr>
                <w:i/>
                <w:iCs/>
                <w:color w:val="000000"/>
              </w:rPr>
              <w:t>ние</w:t>
            </w:r>
            <w:r>
              <w:rPr>
                <w:color w:val="000000"/>
              </w:rPr>
              <w:t xml:space="preserve"> </w:t>
            </w:r>
            <w:r>
              <w:rPr>
                <w:i/>
                <w:iCs/>
                <w:color w:val="000000"/>
              </w:rPr>
              <w:t>И</w:t>
            </w:r>
            <w:r>
              <w:rPr>
                <w:i/>
                <w:iCs/>
                <w:color w:val="000000"/>
                <w:spacing w:val="-1"/>
              </w:rPr>
              <w:t>в</w:t>
            </w:r>
            <w:r>
              <w:rPr>
                <w:i/>
                <w:iCs/>
                <w:color w:val="000000"/>
              </w:rPr>
              <w:t>ана</w:t>
            </w:r>
            <w:r>
              <w:rPr>
                <w:color w:val="000000"/>
              </w:rPr>
              <w:t xml:space="preserve"> </w:t>
            </w:r>
            <w:r>
              <w:rPr>
                <w:i/>
                <w:iCs/>
                <w:color w:val="000000"/>
              </w:rPr>
              <w:t>Грозного»,</w:t>
            </w:r>
            <w:r>
              <w:rPr>
                <w:color w:val="000000"/>
              </w:rPr>
              <w:t xml:space="preserve"> </w:t>
            </w:r>
            <w:r>
              <w:rPr>
                <w:i/>
                <w:iCs/>
                <w:color w:val="000000"/>
              </w:rPr>
              <w:t>«</w:t>
            </w:r>
            <w:r>
              <w:rPr>
                <w:i/>
                <w:iCs/>
                <w:color w:val="000000"/>
                <w:spacing w:val="1"/>
              </w:rPr>
              <w:t>С</w:t>
            </w:r>
            <w:r>
              <w:rPr>
                <w:i/>
                <w:iCs/>
                <w:color w:val="000000"/>
              </w:rPr>
              <w:t>орок</w:t>
            </w:r>
            <w:r>
              <w:rPr>
                <w:i/>
                <w:iCs/>
                <w:color w:val="000000"/>
                <w:spacing w:val="1"/>
              </w:rPr>
              <w:t>и</w:t>
            </w:r>
            <w:r>
              <w:rPr>
                <w:i/>
                <w:iCs/>
                <w:color w:val="000000"/>
              </w:rPr>
              <w:t>-В</w:t>
            </w:r>
            <w:r>
              <w:rPr>
                <w:i/>
                <w:iCs/>
                <w:color w:val="000000"/>
                <w:spacing w:val="-1"/>
              </w:rPr>
              <w:t>е</w:t>
            </w:r>
            <w:r>
              <w:rPr>
                <w:i/>
                <w:iCs/>
                <w:color w:val="000000"/>
              </w:rPr>
              <w:t>д</w:t>
            </w:r>
            <w:r>
              <w:rPr>
                <w:i/>
                <w:iCs/>
                <w:color w:val="000000"/>
                <w:spacing w:val="1"/>
              </w:rPr>
              <w:t>ь</w:t>
            </w:r>
            <w:r>
              <w:rPr>
                <w:i/>
                <w:iCs/>
                <w:color w:val="000000"/>
              </w:rPr>
              <w:t>м</w:t>
            </w:r>
            <w:r>
              <w:rPr>
                <w:i/>
                <w:iCs/>
                <w:color w:val="000000"/>
                <w:spacing w:val="1"/>
              </w:rPr>
              <w:t>ы</w:t>
            </w:r>
            <w:r>
              <w:rPr>
                <w:i/>
                <w:iCs/>
                <w:color w:val="000000"/>
              </w:rPr>
              <w:t>»,</w:t>
            </w:r>
            <w:r>
              <w:rPr>
                <w:color w:val="000000"/>
              </w:rPr>
              <w:t xml:space="preserve"> </w:t>
            </w:r>
            <w:r>
              <w:rPr>
                <w:i/>
                <w:iCs/>
                <w:color w:val="000000"/>
              </w:rPr>
              <w:t>«П</w:t>
            </w:r>
            <w:r>
              <w:rPr>
                <w:i/>
                <w:iCs/>
                <w:color w:val="000000"/>
                <w:spacing w:val="-1"/>
              </w:rPr>
              <w:t>е</w:t>
            </w:r>
            <w:r>
              <w:rPr>
                <w:i/>
                <w:iCs/>
                <w:color w:val="000000"/>
              </w:rPr>
              <w:t>тр</w:t>
            </w:r>
            <w:r>
              <w:rPr>
                <w:color w:val="000000"/>
              </w:rPr>
              <w:t xml:space="preserve"> </w:t>
            </w:r>
            <w:r>
              <w:rPr>
                <w:i/>
                <w:iCs/>
                <w:color w:val="000000"/>
              </w:rPr>
              <w:t>и</w:t>
            </w:r>
            <w:r>
              <w:rPr>
                <w:color w:val="000000"/>
              </w:rPr>
              <w:t xml:space="preserve"> </w:t>
            </w:r>
            <w:r>
              <w:rPr>
                <w:i/>
                <w:iCs/>
                <w:color w:val="000000"/>
              </w:rPr>
              <w:t>плотни</w:t>
            </w:r>
            <w:r>
              <w:rPr>
                <w:i/>
                <w:iCs/>
                <w:color w:val="000000"/>
                <w:spacing w:val="1"/>
              </w:rPr>
              <w:t>к</w:t>
            </w:r>
            <w:r>
              <w:rPr>
                <w:i/>
                <w:iCs/>
                <w:color w:val="000000"/>
              </w:rPr>
              <w:t>».</w:t>
            </w:r>
          </w:p>
          <w:p w:rsidR="00000000" w:rsidRDefault="005421F9">
            <w:pPr>
              <w:tabs>
                <w:tab w:val="left" w:pos="1324"/>
                <w:tab w:val="left" w:pos="2120"/>
              </w:tabs>
              <w:spacing w:line="237" w:lineRule="auto"/>
              <w:ind w:left="107" w:right="48"/>
            </w:pPr>
            <w:r>
              <w:rPr>
                <w:color w:val="000000"/>
              </w:rPr>
              <w:t>Былин</w:t>
            </w:r>
            <w:r>
              <w:rPr>
                <w:color w:val="000000"/>
                <w:spacing w:val="1"/>
              </w:rPr>
              <w:t>ы</w:t>
            </w:r>
            <w:r>
              <w:rPr>
                <w:i/>
                <w:iCs/>
                <w:color w:val="000000"/>
              </w:rPr>
              <w:t>.</w:t>
            </w:r>
            <w:r>
              <w:rPr>
                <w:color w:val="000000"/>
                <w:spacing w:val="86"/>
              </w:rPr>
              <w:t xml:space="preserve"> </w:t>
            </w:r>
            <w:r>
              <w:rPr>
                <w:i/>
                <w:iCs/>
                <w:color w:val="000000"/>
              </w:rPr>
              <w:t>«Вол</w:t>
            </w:r>
            <w:r>
              <w:rPr>
                <w:i/>
                <w:iCs/>
                <w:color w:val="000000"/>
                <w:spacing w:val="1"/>
              </w:rPr>
              <w:t>ь</w:t>
            </w:r>
            <w:r>
              <w:rPr>
                <w:i/>
                <w:iCs/>
                <w:color w:val="000000"/>
              </w:rPr>
              <w:t>га</w:t>
            </w:r>
            <w:r>
              <w:rPr>
                <w:color w:val="000000"/>
                <w:spacing w:val="87"/>
              </w:rPr>
              <w:t xml:space="preserve"> </w:t>
            </w:r>
            <w:r>
              <w:rPr>
                <w:i/>
                <w:iCs/>
                <w:color w:val="000000"/>
              </w:rPr>
              <w:t>и</w:t>
            </w:r>
            <w:r>
              <w:rPr>
                <w:color w:val="000000"/>
              </w:rPr>
              <w:t xml:space="preserve"> </w:t>
            </w:r>
            <w:r>
              <w:rPr>
                <w:i/>
                <w:iCs/>
                <w:color w:val="000000"/>
              </w:rPr>
              <w:t>Микула</w:t>
            </w:r>
            <w:r>
              <w:rPr>
                <w:color w:val="000000"/>
              </w:rPr>
              <w:t xml:space="preserve"> </w:t>
            </w:r>
            <w:r>
              <w:rPr>
                <w:i/>
                <w:iCs/>
                <w:color w:val="000000"/>
              </w:rPr>
              <w:t xml:space="preserve">Селянинович», «Илья Муромец и Соловей- разбойник». </w:t>
            </w:r>
            <w:r>
              <w:rPr>
                <w:color w:val="000000"/>
                <w:spacing w:val="-1"/>
              </w:rPr>
              <w:t>В</w:t>
            </w:r>
            <w:r>
              <w:rPr>
                <w:color w:val="000000"/>
              </w:rPr>
              <w:t>оплощен</w:t>
            </w:r>
            <w:r>
              <w:rPr>
                <w:color w:val="000000"/>
                <w:spacing w:val="1"/>
              </w:rPr>
              <w:t>и</w:t>
            </w:r>
            <w:r>
              <w:rPr>
                <w:color w:val="000000"/>
              </w:rPr>
              <w:t>е</w:t>
            </w:r>
            <w:r>
              <w:rPr>
                <w:color w:val="000000"/>
              </w:rPr>
              <w:tab/>
              <w:t>в были</w:t>
            </w:r>
            <w:r>
              <w:rPr>
                <w:color w:val="000000"/>
                <w:spacing w:val="1"/>
              </w:rPr>
              <w:t>н</w:t>
            </w:r>
            <w:r>
              <w:rPr>
                <w:color w:val="000000"/>
              </w:rPr>
              <w:t>е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ых свой</w:t>
            </w:r>
            <w:r>
              <w:rPr>
                <w:color w:val="000000"/>
                <w:spacing w:val="-1"/>
              </w:rPr>
              <w:t>с</w:t>
            </w:r>
            <w:r>
              <w:rPr>
                <w:color w:val="000000"/>
              </w:rPr>
              <w:t>тв</w:t>
            </w:r>
            <w:r>
              <w:rPr>
                <w:color w:val="000000"/>
              </w:rPr>
              <w:tab/>
            </w:r>
            <w:r>
              <w:rPr>
                <w:color w:val="000000"/>
                <w:spacing w:val="4"/>
              </w:rPr>
              <w:t>р</w:t>
            </w:r>
            <w:r>
              <w:rPr>
                <w:color w:val="000000"/>
                <w:spacing w:val="-4"/>
              </w:rPr>
              <w:t>у</w:t>
            </w:r>
            <w:r>
              <w:rPr>
                <w:color w:val="000000"/>
                <w:spacing w:val="-1"/>
              </w:rPr>
              <w:t>сс</w:t>
            </w:r>
            <w:r>
              <w:rPr>
                <w:color w:val="000000"/>
              </w:rPr>
              <w:t>кого народа,</w:t>
            </w:r>
          </w:p>
        </w:tc>
      </w:tr>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1402"/>
            </w:pPr>
            <w:r>
              <w:rPr>
                <w:color w:val="000000"/>
              </w:rPr>
              <w:lastRenderedPageBreak/>
              <w:t>основной</w:t>
            </w:r>
            <w:r>
              <w:rPr>
                <w:color w:val="000000"/>
                <w:spacing w:val="1"/>
              </w:rPr>
              <w:t xml:space="preserve"> </w:t>
            </w:r>
            <w:r>
              <w:rPr>
                <w:color w:val="000000"/>
              </w:rPr>
              <w:t>мот</w:t>
            </w:r>
            <w:r>
              <w:rPr>
                <w:color w:val="000000"/>
                <w:spacing w:val="1"/>
              </w:rPr>
              <w:t>и</w:t>
            </w:r>
            <w:r>
              <w:rPr>
                <w:color w:val="000000"/>
              </w:rPr>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w:t>
            </w:r>
          </w:p>
          <w:p w:rsidR="00000000" w:rsidRDefault="005421F9">
            <w:pPr>
              <w:spacing w:line="240" w:lineRule="exact"/>
              <w:rPr>
                <w:color w:val="000000"/>
              </w:rPr>
            </w:pPr>
          </w:p>
          <w:p w:rsidR="00000000" w:rsidRDefault="005421F9">
            <w:pPr>
              <w:spacing w:after="77" w:line="240" w:lineRule="exact"/>
            </w:pPr>
          </w:p>
          <w:p w:rsidR="00000000" w:rsidRDefault="005421F9">
            <w:pPr>
              <w:spacing w:line="237" w:lineRule="auto"/>
              <w:ind w:left="108" w:right="246"/>
            </w:pPr>
            <w:r>
              <w:rPr>
                <w:b/>
                <w:bCs/>
                <w:color w:val="000000"/>
              </w:rPr>
              <w:t>А</w:t>
            </w:r>
            <w:r>
              <w:rPr>
                <w:b/>
                <w:bCs/>
                <w:color w:val="000000"/>
                <w:spacing w:val="-3"/>
              </w:rPr>
              <w:t>ф</w:t>
            </w:r>
            <w:r>
              <w:rPr>
                <w:b/>
                <w:bCs/>
                <w:color w:val="000000"/>
              </w:rPr>
              <w:t>анасий</w:t>
            </w:r>
            <w:r>
              <w:rPr>
                <w:color w:val="000000"/>
              </w:rPr>
              <w:t xml:space="preserve"> </w:t>
            </w:r>
            <w:r>
              <w:rPr>
                <w:b/>
                <w:bCs/>
                <w:color w:val="000000"/>
                <w:spacing w:val="2"/>
              </w:rPr>
              <w:t>А</w:t>
            </w:r>
            <w:r>
              <w:rPr>
                <w:b/>
                <w:bCs/>
                <w:color w:val="000000"/>
                <w:spacing w:val="-2"/>
              </w:rPr>
              <w:t>ф</w:t>
            </w:r>
            <w:r>
              <w:rPr>
                <w:b/>
                <w:bCs/>
                <w:color w:val="000000"/>
              </w:rPr>
              <w:t>анасьев</w:t>
            </w:r>
            <w:r>
              <w:rPr>
                <w:b/>
                <w:bCs/>
                <w:color w:val="000000"/>
                <w:spacing w:val="1"/>
              </w:rPr>
              <w:t>и</w:t>
            </w:r>
            <w:r>
              <w:rPr>
                <w:b/>
                <w:bCs/>
                <w:color w:val="000000"/>
              </w:rPr>
              <w:t>ч</w:t>
            </w:r>
            <w:r>
              <w:rPr>
                <w:color w:val="000000"/>
              </w:rPr>
              <w:t xml:space="preserve"> </w:t>
            </w:r>
            <w:r>
              <w:rPr>
                <w:b/>
                <w:bCs/>
                <w:color w:val="000000"/>
              </w:rPr>
              <w:t>Фе</w:t>
            </w:r>
            <w:r>
              <w:rPr>
                <w:b/>
                <w:bCs/>
                <w:color w:val="000000"/>
                <w:spacing w:val="1"/>
              </w:rPr>
              <w:t>т</w:t>
            </w:r>
            <w:r>
              <w:rPr>
                <w:b/>
                <w:bCs/>
                <w:color w:val="000000"/>
              </w:rPr>
              <w:t>.</w:t>
            </w:r>
            <w:r>
              <w:rPr>
                <w:color w:val="000000"/>
                <w:spacing w:val="2"/>
              </w:rPr>
              <w:t xml:space="preserve"> </w:t>
            </w:r>
            <w:r>
              <w:rPr>
                <w:color w:val="000000"/>
                <w:spacing w:val="-6"/>
              </w:rPr>
              <w:t>«</w:t>
            </w:r>
            <w:r>
              <w:rPr>
                <w:color w:val="000000"/>
                <w:spacing w:val="2"/>
              </w:rPr>
              <w:t>К</w:t>
            </w:r>
            <w:r>
              <w:rPr>
                <w:color w:val="000000"/>
              </w:rPr>
              <w:t>ак бед</w:t>
            </w:r>
            <w:r>
              <w:rPr>
                <w:color w:val="000000"/>
                <w:spacing w:val="-1"/>
              </w:rPr>
              <w:t>е</w:t>
            </w:r>
            <w:r>
              <w:rPr>
                <w:color w:val="000000"/>
              </w:rPr>
              <w:t xml:space="preserve">н </w:t>
            </w:r>
            <w:r>
              <w:rPr>
                <w:color w:val="000000"/>
                <w:spacing w:val="1"/>
              </w:rPr>
              <w:t>н</w:t>
            </w:r>
            <w:r>
              <w:rPr>
                <w:color w:val="000000"/>
              </w:rPr>
              <w:t>аш язык! Хо</w:t>
            </w:r>
            <w:r>
              <w:rPr>
                <w:color w:val="000000"/>
                <w:spacing w:val="3"/>
              </w:rPr>
              <w:t>ч</w:t>
            </w:r>
            <w:r>
              <w:rPr>
                <w:color w:val="000000"/>
              </w:rPr>
              <w:t>у</w:t>
            </w:r>
            <w:r>
              <w:rPr>
                <w:color w:val="000000"/>
                <w:spacing w:val="-4"/>
              </w:rPr>
              <w:t xml:space="preserve"> </w:t>
            </w:r>
            <w:r>
              <w:rPr>
                <w:color w:val="000000"/>
              </w:rPr>
              <w:t xml:space="preserve">и </w:t>
            </w:r>
            <w:r>
              <w:rPr>
                <w:color w:val="000000"/>
                <w:spacing w:val="1"/>
              </w:rPr>
              <w:t>н</w:t>
            </w:r>
            <w:r>
              <w:rPr>
                <w:color w:val="000000"/>
              </w:rPr>
              <w:t xml:space="preserve">е </w:t>
            </w:r>
            <w:r>
              <w:rPr>
                <w:color w:val="000000"/>
                <w:spacing w:val="-1"/>
              </w:rPr>
              <w:t>м</w:t>
            </w:r>
            <w:r>
              <w:rPr>
                <w:color w:val="000000"/>
              </w:rPr>
              <w:t>о</w:t>
            </w:r>
            <w:r>
              <w:rPr>
                <w:color w:val="000000"/>
                <w:spacing w:val="1"/>
              </w:rPr>
              <w:t>г</w:t>
            </w:r>
            <w:r>
              <w:rPr>
                <w:color w:val="000000"/>
                <w:spacing w:val="-3"/>
              </w:rPr>
              <w:t>у</w:t>
            </w:r>
            <w:r>
              <w:rPr>
                <w:color w:val="000000"/>
                <w:spacing w:val="3"/>
              </w:rPr>
              <w:t>…</w:t>
            </w:r>
            <w:r>
              <w:rPr>
                <w:color w:val="000000"/>
              </w:rPr>
              <w:t>»</w:t>
            </w:r>
            <w:r>
              <w:rPr>
                <w:color w:val="000000"/>
                <w:spacing w:val="-4"/>
              </w:rPr>
              <w:t xml:space="preserve"> </w:t>
            </w:r>
            <w:r>
              <w:rPr>
                <w:color w:val="000000"/>
                <w:spacing w:val="1"/>
              </w:rPr>
              <w:t>(</w:t>
            </w:r>
            <w:r>
              <w:rPr>
                <w:color w:val="000000"/>
              </w:rPr>
              <w:t>18</w:t>
            </w:r>
            <w:r>
              <w:rPr>
                <w:color w:val="000000"/>
                <w:spacing w:val="2"/>
              </w:rPr>
              <w:t>8</w:t>
            </w:r>
            <w:r>
              <w:rPr>
                <w:color w:val="000000"/>
              </w:rPr>
              <w:t>7). Т</w:t>
            </w:r>
            <w:r>
              <w:rPr>
                <w:color w:val="000000"/>
                <w:spacing w:val="-1"/>
              </w:rPr>
              <w:t>е</w:t>
            </w:r>
            <w:r>
              <w:rPr>
                <w:color w:val="000000"/>
              </w:rPr>
              <w:t>ма</w:t>
            </w:r>
            <w:r>
              <w:rPr>
                <w:color w:val="000000"/>
                <w:spacing w:val="2"/>
              </w:rPr>
              <w:t xml:space="preserve"> </w:t>
            </w:r>
            <w:r>
              <w:rPr>
                <w:color w:val="000000"/>
                <w:spacing w:val="-6"/>
              </w:rPr>
              <w:t>«</w:t>
            </w:r>
            <w:r>
              <w:rPr>
                <w:color w:val="000000"/>
                <w:spacing w:val="2"/>
              </w:rPr>
              <w:t>н</w:t>
            </w:r>
            <w:r>
              <w:rPr>
                <w:color w:val="000000"/>
              </w:rPr>
              <w:t>ев</w:t>
            </w:r>
            <w:r>
              <w:rPr>
                <w:color w:val="000000"/>
                <w:spacing w:val="-1"/>
              </w:rPr>
              <w:t>ы</w:t>
            </w:r>
            <w:r>
              <w:rPr>
                <w:color w:val="000000"/>
                <w:spacing w:val="1"/>
              </w:rPr>
              <w:t>р</w:t>
            </w:r>
            <w:r>
              <w:rPr>
                <w:color w:val="000000"/>
              </w:rPr>
              <w:t>аз</w:t>
            </w:r>
            <w:r>
              <w:rPr>
                <w:color w:val="000000"/>
                <w:spacing w:val="1"/>
              </w:rPr>
              <w:t>и</w:t>
            </w:r>
            <w:r>
              <w:rPr>
                <w:color w:val="000000"/>
              </w:rPr>
              <w:t>мог</w:t>
            </w:r>
            <w:r>
              <w:rPr>
                <w:color w:val="000000"/>
                <w:spacing w:val="4"/>
              </w:rPr>
              <w:t>о</w:t>
            </w:r>
            <w:r>
              <w:rPr>
                <w:color w:val="000000"/>
              </w:rPr>
              <w:t>»</w:t>
            </w:r>
            <w:r>
              <w:rPr>
                <w:color w:val="000000"/>
                <w:spacing w:val="-6"/>
              </w:rPr>
              <w:t xml:space="preserve"> </w:t>
            </w:r>
            <w:r>
              <w:rPr>
                <w:color w:val="000000"/>
              </w:rPr>
              <w:t>в л</w:t>
            </w:r>
            <w:r>
              <w:rPr>
                <w:color w:val="000000"/>
                <w:spacing w:val="1"/>
              </w:rPr>
              <w:t>и</w:t>
            </w:r>
            <w:r>
              <w:rPr>
                <w:color w:val="000000"/>
              </w:rPr>
              <w:t>р</w:t>
            </w:r>
            <w:r>
              <w:rPr>
                <w:color w:val="000000"/>
                <w:spacing w:val="1"/>
              </w:rPr>
              <w:t>и</w:t>
            </w:r>
            <w:r>
              <w:rPr>
                <w:color w:val="000000"/>
              </w:rPr>
              <w:t>ке Ф</w:t>
            </w:r>
            <w:r>
              <w:rPr>
                <w:color w:val="000000"/>
                <w:spacing w:val="-1"/>
              </w:rPr>
              <w:t>е</w:t>
            </w:r>
            <w:r>
              <w:rPr>
                <w:color w:val="000000"/>
              </w:rPr>
              <w:t>та. Н</w:t>
            </w:r>
            <w:r>
              <w:rPr>
                <w:color w:val="000000"/>
                <w:spacing w:val="-1"/>
              </w:rPr>
              <w:t>е</w:t>
            </w:r>
            <w:r>
              <w:rPr>
                <w:color w:val="000000"/>
              </w:rPr>
              <w:t>ис</w:t>
            </w:r>
            <w:r>
              <w:rPr>
                <w:color w:val="000000"/>
                <w:spacing w:val="-1"/>
              </w:rPr>
              <w:t>че</w:t>
            </w:r>
            <w:r>
              <w:rPr>
                <w:color w:val="000000"/>
              </w:rPr>
              <w:t>рп</w:t>
            </w:r>
            <w:r>
              <w:rPr>
                <w:color w:val="000000"/>
                <w:spacing w:val="2"/>
              </w:rPr>
              <w:t>а</w:t>
            </w:r>
            <w:r>
              <w:rPr>
                <w:color w:val="000000"/>
              </w:rPr>
              <w:t>е</w:t>
            </w:r>
            <w:r>
              <w:rPr>
                <w:color w:val="000000"/>
                <w:spacing w:val="-1"/>
              </w:rPr>
              <w:t>м</w:t>
            </w:r>
            <w:r>
              <w:rPr>
                <w:color w:val="000000"/>
              </w:rPr>
              <w:t>о</w:t>
            </w:r>
            <w:r>
              <w:rPr>
                <w:color w:val="000000"/>
                <w:spacing w:val="-1"/>
              </w:rPr>
              <w:t>с</w:t>
            </w:r>
            <w:r>
              <w:rPr>
                <w:color w:val="000000"/>
              </w:rPr>
              <w:t>ть мира</w:t>
            </w:r>
            <w:r>
              <w:rPr>
                <w:color w:val="000000"/>
                <w:spacing w:val="2"/>
              </w:rPr>
              <w:t xml:space="preserve"> </w:t>
            </w:r>
            <w:r>
              <w:rPr>
                <w:color w:val="000000"/>
              </w:rPr>
              <w:t>и бе</w:t>
            </w:r>
            <w:r>
              <w:rPr>
                <w:color w:val="000000"/>
                <w:spacing w:val="-1"/>
              </w:rPr>
              <w:t>сс</w:t>
            </w:r>
            <w:r>
              <w:rPr>
                <w:color w:val="000000"/>
              </w:rPr>
              <w:t>ил</w:t>
            </w:r>
            <w:r>
              <w:rPr>
                <w:color w:val="000000"/>
                <w:spacing w:val="1"/>
              </w:rPr>
              <w:t>и</w:t>
            </w:r>
            <w:r>
              <w:rPr>
                <w:color w:val="000000"/>
              </w:rPr>
              <w:t>е языка.</w:t>
            </w:r>
          </w:p>
          <w:p w:rsidR="00000000" w:rsidRDefault="005421F9">
            <w:pPr>
              <w:spacing w:after="43" w:line="240" w:lineRule="exact"/>
              <w:rPr>
                <w:color w:val="000000"/>
              </w:rPr>
            </w:pPr>
          </w:p>
          <w:p w:rsidR="00000000" w:rsidRDefault="005421F9">
            <w:pPr>
              <w:spacing w:line="235" w:lineRule="auto"/>
              <w:ind w:left="108" w:right="737"/>
            </w:pPr>
            <w:r>
              <w:rPr>
                <w:b/>
                <w:bCs/>
                <w:color w:val="000000"/>
              </w:rPr>
              <w:t>Н</w:t>
            </w:r>
            <w:r>
              <w:rPr>
                <w:b/>
                <w:bCs/>
                <w:color w:val="000000"/>
                <w:spacing w:val="1"/>
              </w:rPr>
              <w:t>и</w:t>
            </w:r>
            <w:r>
              <w:rPr>
                <w:b/>
                <w:bCs/>
                <w:color w:val="000000"/>
              </w:rPr>
              <w:t>колай</w:t>
            </w:r>
            <w:r>
              <w:rPr>
                <w:color w:val="000000"/>
              </w:rPr>
              <w:t xml:space="preserve"> </w:t>
            </w:r>
            <w:r>
              <w:rPr>
                <w:b/>
                <w:bCs/>
                <w:color w:val="000000"/>
              </w:rPr>
              <w:t>Алекс</w:t>
            </w:r>
            <w:r>
              <w:rPr>
                <w:b/>
                <w:bCs/>
                <w:color w:val="000000"/>
                <w:spacing w:val="-1"/>
              </w:rPr>
              <w:t>ее</w:t>
            </w:r>
            <w:r>
              <w:rPr>
                <w:b/>
                <w:bCs/>
                <w:color w:val="000000"/>
              </w:rPr>
              <w:t>вич</w:t>
            </w:r>
            <w:r>
              <w:rPr>
                <w:color w:val="000000"/>
              </w:rPr>
              <w:t xml:space="preserve"> </w:t>
            </w:r>
            <w:r>
              <w:rPr>
                <w:b/>
                <w:bCs/>
                <w:color w:val="000000"/>
              </w:rPr>
              <w:t>Нек</w:t>
            </w:r>
            <w:r>
              <w:rPr>
                <w:b/>
                <w:bCs/>
                <w:color w:val="000000"/>
                <w:spacing w:val="1"/>
              </w:rPr>
              <w:t>р</w:t>
            </w:r>
            <w:r>
              <w:rPr>
                <w:b/>
                <w:bCs/>
                <w:color w:val="000000"/>
              </w:rPr>
              <w:t>асов.</w:t>
            </w:r>
          </w:p>
          <w:p w:rsidR="00000000" w:rsidRDefault="005421F9">
            <w:pPr>
              <w:spacing w:line="237" w:lineRule="auto"/>
              <w:ind w:left="108" w:right="123"/>
            </w:pPr>
            <w:r>
              <w:rPr>
                <w:color w:val="000000"/>
              </w:rPr>
              <w:t>Сти</w:t>
            </w:r>
            <w:r>
              <w:rPr>
                <w:color w:val="000000"/>
                <w:spacing w:val="1"/>
              </w:rPr>
              <w:t>х</w:t>
            </w:r>
            <w:r>
              <w:rPr>
                <w:color w:val="000000"/>
              </w:rPr>
              <w:t>отворение</w:t>
            </w:r>
            <w:r>
              <w:rPr>
                <w:color w:val="000000"/>
                <w:spacing w:val="3"/>
              </w:rPr>
              <w:t xml:space="preserve"> </w:t>
            </w:r>
            <w:r>
              <w:rPr>
                <w:color w:val="000000"/>
                <w:spacing w:val="-6"/>
              </w:rPr>
              <w:t>«</w:t>
            </w:r>
            <w:r>
              <w:rPr>
                <w:color w:val="000000"/>
              </w:rPr>
              <w:t>Вч</w:t>
            </w:r>
            <w:r>
              <w:rPr>
                <w:color w:val="000000"/>
                <w:spacing w:val="-1"/>
              </w:rPr>
              <w:t>е</w:t>
            </w:r>
            <w:r>
              <w:rPr>
                <w:color w:val="000000"/>
              </w:rPr>
              <w:t>раш</w:t>
            </w:r>
            <w:r>
              <w:rPr>
                <w:color w:val="000000"/>
                <w:spacing w:val="1"/>
              </w:rPr>
              <w:t>ни</w:t>
            </w:r>
            <w:r>
              <w:rPr>
                <w:color w:val="000000"/>
              </w:rPr>
              <w:t>й день,</w:t>
            </w:r>
            <w:r>
              <w:rPr>
                <w:color w:val="000000"/>
                <w:spacing w:val="60"/>
              </w:rPr>
              <w:t xml:space="preserve"> </w:t>
            </w:r>
            <w:r>
              <w:rPr>
                <w:color w:val="000000"/>
              </w:rPr>
              <w:t>часу</w:t>
            </w:r>
            <w:r>
              <w:rPr>
                <w:color w:val="000000"/>
                <w:spacing w:val="-2"/>
              </w:rPr>
              <w:t xml:space="preserve"> </w:t>
            </w:r>
            <w:r>
              <w:rPr>
                <w:color w:val="000000"/>
              </w:rPr>
              <w:t>в ш</w:t>
            </w:r>
            <w:r>
              <w:rPr>
                <w:color w:val="000000"/>
                <w:spacing w:val="-1"/>
              </w:rPr>
              <w:t>ес</w:t>
            </w:r>
            <w:r>
              <w:rPr>
                <w:color w:val="000000"/>
              </w:rPr>
              <w:t>том</w:t>
            </w:r>
            <w:r>
              <w:rPr>
                <w:i/>
                <w:iCs/>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7"/>
            </w:pPr>
            <w:r>
              <w:rPr>
                <w:color w:val="000000"/>
                <w:spacing w:val="1"/>
              </w:rPr>
              <w:t>с</w:t>
            </w:r>
            <w:r>
              <w:rPr>
                <w:color w:val="000000"/>
                <w:spacing w:val="-4"/>
              </w:rPr>
              <w:t>у</w:t>
            </w:r>
            <w:r>
              <w:rPr>
                <w:color w:val="000000"/>
              </w:rPr>
              <w:t>дьбе.</w:t>
            </w:r>
            <w:r>
              <w:rPr>
                <w:color w:val="000000"/>
                <w:spacing w:val="119"/>
              </w:rPr>
              <w:t xml:space="preserve"> </w:t>
            </w:r>
            <w:r>
              <w:rPr>
                <w:color w:val="000000"/>
              </w:rPr>
              <w:t>У</w:t>
            </w:r>
            <w:r>
              <w:rPr>
                <w:color w:val="000000"/>
                <w:spacing w:val="1"/>
              </w:rPr>
              <w:t>т</w:t>
            </w:r>
            <w:r>
              <w:rPr>
                <w:color w:val="000000"/>
              </w:rPr>
              <w:t>верж</w:t>
            </w:r>
            <w:r>
              <w:rPr>
                <w:color w:val="000000"/>
                <w:spacing w:val="1"/>
              </w:rPr>
              <w:t>д</w:t>
            </w:r>
            <w:r>
              <w:rPr>
                <w:color w:val="000000"/>
              </w:rPr>
              <w:t>ен</w:t>
            </w:r>
            <w:r>
              <w:rPr>
                <w:color w:val="000000"/>
                <w:spacing w:val="1"/>
              </w:rPr>
              <w:t>и</w:t>
            </w:r>
            <w:r>
              <w:rPr>
                <w:color w:val="000000"/>
              </w:rPr>
              <w:t>е необ</w:t>
            </w:r>
            <w:r>
              <w:rPr>
                <w:color w:val="000000"/>
                <w:spacing w:val="2"/>
              </w:rPr>
              <w:t>х</w:t>
            </w:r>
            <w:r>
              <w:rPr>
                <w:color w:val="000000"/>
              </w:rPr>
              <w:t>о</w:t>
            </w:r>
            <w:r>
              <w:rPr>
                <w:color w:val="000000"/>
                <w:spacing w:val="-1"/>
              </w:rPr>
              <w:t>д</w:t>
            </w:r>
            <w:r>
              <w:rPr>
                <w:color w:val="000000"/>
              </w:rPr>
              <w:t>имо</w:t>
            </w:r>
            <w:r>
              <w:rPr>
                <w:color w:val="000000"/>
                <w:spacing w:val="-1"/>
              </w:rPr>
              <w:t>с</w:t>
            </w:r>
            <w:r>
              <w:rPr>
                <w:color w:val="000000"/>
              </w:rPr>
              <w:t>ти</w:t>
            </w:r>
            <w:r>
              <w:rPr>
                <w:color w:val="000000"/>
                <w:spacing w:val="120"/>
              </w:rPr>
              <w:t xml:space="preserve"> </w:t>
            </w:r>
            <w:r>
              <w:rPr>
                <w:color w:val="000000"/>
              </w:rPr>
              <w:t>свободы творч</w:t>
            </w:r>
            <w:r>
              <w:rPr>
                <w:color w:val="000000"/>
                <w:spacing w:val="-1"/>
              </w:rPr>
              <w:t>ес</w:t>
            </w:r>
            <w:r>
              <w:rPr>
                <w:color w:val="000000"/>
              </w:rPr>
              <w:t>тв</w:t>
            </w:r>
            <w:r>
              <w:rPr>
                <w:color w:val="000000"/>
                <w:spacing w:val="-1"/>
              </w:rPr>
              <w:t>а</w:t>
            </w:r>
            <w:r>
              <w:rPr>
                <w:color w:val="000000"/>
              </w:rPr>
              <w:t>.</w:t>
            </w:r>
            <w:r>
              <w:rPr>
                <w:color w:val="000000"/>
                <w:spacing w:val="2"/>
              </w:rPr>
              <w:t xml:space="preserve"> </w:t>
            </w:r>
            <w:r>
              <w:rPr>
                <w:i/>
                <w:iCs/>
                <w:color w:val="000000"/>
              </w:rPr>
              <w:t>Казанский</w:t>
            </w:r>
            <w:r>
              <w:rPr>
                <w:color w:val="000000"/>
                <w:spacing w:val="1"/>
              </w:rPr>
              <w:t xml:space="preserve"> </w:t>
            </w:r>
            <w:r>
              <w:rPr>
                <w:i/>
                <w:iCs/>
                <w:color w:val="000000"/>
              </w:rPr>
              <w:t>период</w:t>
            </w:r>
            <w:r>
              <w:rPr>
                <w:color w:val="000000"/>
              </w:rPr>
              <w:t xml:space="preserve"> </w:t>
            </w:r>
            <w:r>
              <w:rPr>
                <w:i/>
                <w:iCs/>
                <w:color w:val="000000"/>
              </w:rPr>
              <w:t>жизни</w:t>
            </w:r>
            <w:r>
              <w:rPr>
                <w:color w:val="000000"/>
              </w:rPr>
              <w:t xml:space="preserve"> </w:t>
            </w:r>
            <w:r>
              <w:rPr>
                <w:i/>
                <w:iCs/>
                <w:color w:val="000000"/>
              </w:rPr>
              <w:t>поэта.</w:t>
            </w:r>
            <w:r>
              <w:rPr>
                <w:color w:val="000000"/>
              </w:rPr>
              <w:t xml:space="preserve"> </w:t>
            </w:r>
            <w:r>
              <w:rPr>
                <w:i/>
                <w:iCs/>
                <w:color w:val="000000"/>
              </w:rPr>
              <w:t>Лаиш</w:t>
            </w:r>
            <w:r>
              <w:rPr>
                <w:i/>
                <w:iCs/>
                <w:color w:val="000000"/>
                <w:spacing w:val="-1"/>
              </w:rPr>
              <w:t>ев</w:t>
            </w:r>
            <w:r>
              <w:rPr>
                <w:i/>
                <w:iCs/>
                <w:color w:val="000000"/>
                <w:spacing w:val="2"/>
              </w:rPr>
              <w:t>о</w:t>
            </w:r>
            <w:r>
              <w:rPr>
                <w:i/>
                <w:iCs/>
                <w:color w:val="000000"/>
              </w:rPr>
              <w:t>.</w:t>
            </w:r>
            <w:r>
              <w:rPr>
                <w:color w:val="000000"/>
              </w:rPr>
              <w:t xml:space="preserve"> </w:t>
            </w:r>
            <w:r>
              <w:rPr>
                <w:i/>
                <w:iCs/>
                <w:color w:val="000000"/>
              </w:rPr>
              <w:t>Стихот</w:t>
            </w:r>
            <w:r>
              <w:rPr>
                <w:i/>
                <w:iCs/>
                <w:color w:val="000000"/>
                <w:spacing w:val="-2"/>
              </w:rPr>
              <w:t>в</w:t>
            </w:r>
            <w:r>
              <w:rPr>
                <w:i/>
                <w:iCs/>
                <w:color w:val="000000"/>
              </w:rPr>
              <w:t>ор</w:t>
            </w:r>
            <w:r>
              <w:rPr>
                <w:i/>
                <w:iCs/>
                <w:color w:val="000000"/>
                <w:spacing w:val="-1"/>
              </w:rPr>
              <w:t>е</w:t>
            </w:r>
            <w:r>
              <w:rPr>
                <w:i/>
                <w:iCs/>
                <w:color w:val="000000"/>
              </w:rPr>
              <w:t>ние</w:t>
            </w:r>
            <w:r>
              <w:rPr>
                <w:color w:val="000000"/>
              </w:rPr>
              <w:t xml:space="preserve"> </w:t>
            </w:r>
            <w:r>
              <w:rPr>
                <w:i/>
                <w:iCs/>
                <w:color w:val="000000"/>
              </w:rPr>
              <w:t>«Арф</w:t>
            </w:r>
            <w:r>
              <w:rPr>
                <w:i/>
                <w:iCs/>
                <w:color w:val="000000"/>
                <w:spacing w:val="1"/>
              </w:rPr>
              <w:t>а</w:t>
            </w:r>
            <w:r>
              <w:rPr>
                <w:i/>
                <w:iCs/>
                <w:color w:val="000000"/>
              </w:rPr>
              <w:t>»</w:t>
            </w:r>
            <w:r>
              <w:rPr>
                <w:color w:val="000000"/>
              </w:rPr>
              <w:t xml:space="preserve"> </w:t>
            </w:r>
            <w:r>
              <w:rPr>
                <w:i/>
                <w:iCs/>
                <w:color w:val="000000"/>
                <w:spacing w:val="-2"/>
              </w:rPr>
              <w:t>(</w:t>
            </w:r>
            <w:r>
              <w:rPr>
                <w:i/>
                <w:iCs/>
                <w:color w:val="000000"/>
              </w:rPr>
              <w:t>о</w:t>
            </w:r>
            <w:r>
              <w:rPr>
                <w:color w:val="000000"/>
                <w:spacing w:val="1"/>
              </w:rPr>
              <w:t xml:space="preserve"> </w:t>
            </w:r>
            <w:r>
              <w:rPr>
                <w:i/>
                <w:iCs/>
                <w:color w:val="000000"/>
              </w:rPr>
              <w:t>Казан</w:t>
            </w:r>
            <w:r>
              <w:rPr>
                <w:i/>
                <w:iCs/>
                <w:color w:val="000000"/>
                <w:spacing w:val="2"/>
              </w:rPr>
              <w:t>и</w:t>
            </w:r>
            <w:r>
              <w:rPr>
                <w:i/>
                <w:iCs/>
                <w:color w:val="000000"/>
              </w:rPr>
              <w:t>)</w:t>
            </w:r>
            <w:r>
              <w:rPr>
                <w:color w:val="000000"/>
              </w:rPr>
              <w:t xml:space="preserve"> </w:t>
            </w:r>
            <w:r>
              <w:rPr>
                <w:b/>
                <w:bCs/>
                <w:color w:val="000000"/>
              </w:rPr>
              <w:t>Из</w:t>
            </w:r>
            <w:r>
              <w:rPr>
                <w:color w:val="000000"/>
                <w:spacing w:val="6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XIX</w:t>
            </w:r>
            <w:r>
              <w:rPr>
                <w:color w:val="000000"/>
              </w:rPr>
              <w:t xml:space="preserve"> </w:t>
            </w:r>
            <w:r>
              <w:rPr>
                <w:b/>
                <w:bCs/>
                <w:color w:val="000000"/>
                <w:spacing w:val="-2"/>
              </w:rPr>
              <w:t>в</w:t>
            </w:r>
            <w:r>
              <w:rPr>
                <w:b/>
                <w:bCs/>
                <w:color w:val="000000"/>
                <w:spacing w:val="-1"/>
              </w:rPr>
              <w:t>е</w:t>
            </w:r>
            <w:r>
              <w:rPr>
                <w:b/>
                <w:bCs/>
                <w:color w:val="000000"/>
              </w:rPr>
              <w:t>ка.</w:t>
            </w:r>
            <w:r>
              <w:rPr>
                <w:color w:val="000000"/>
              </w:rPr>
              <w:t xml:space="preserve"> </w:t>
            </w:r>
            <w:r>
              <w:rPr>
                <w:b/>
                <w:bCs/>
                <w:color w:val="000000"/>
              </w:rPr>
              <w:t>Василий</w:t>
            </w:r>
            <w:r>
              <w:rPr>
                <w:color w:val="000000"/>
                <w:spacing w:val="1"/>
              </w:rPr>
              <w:t xml:space="preserve"> </w:t>
            </w:r>
            <w:r>
              <w:rPr>
                <w:b/>
                <w:bCs/>
                <w:color w:val="000000"/>
              </w:rPr>
              <w:t>Андре</w:t>
            </w:r>
            <w:r>
              <w:rPr>
                <w:b/>
                <w:bCs/>
                <w:color w:val="000000"/>
                <w:spacing w:val="-1"/>
              </w:rPr>
              <w:t>е</w:t>
            </w:r>
            <w:r>
              <w:rPr>
                <w:b/>
                <w:bCs/>
                <w:color w:val="000000"/>
              </w:rPr>
              <w:t>вич</w:t>
            </w:r>
            <w:r>
              <w:rPr>
                <w:color w:val="000000"/>
              </w:rPr>
              <w:t xml:space="preserve"> </w:t>
            </w:r>
            <w:r>
              <w:rPr>
                <w:b/>
                <w:bCs/>
                <w:color w:val="000000"/>
                <w:spacing w:val="1"/>
              </w:rPr>
              <w:t>Ж</w:t>
            </w:r>
            <w:r>
              <w:rPr>
                <w:b/>
                <w:bCs/>
                <w:color w:val="000000"/>
              </w:rPr>
              <w:t>у</w:t>
            </w:r>
            <w:r>
              <w:rPr>
                <w:b/>
                <w:bCs/>
                <w:color w:val="000000"/>
                <w:spacing w:val="1"/>
              </w:rPr>
              <w:t>к</w:t>
            </w:r>
            <w:r>
              <w:rPr>
                <w:b/>
                <w:bCs/>
                <w:color w:val="000000"/>
              </w:rPr>
              <w:t>овс</w:t>
            </w:r>
            <w:r>
              <w:rPr>
                <w:b/>
                <w:bCs/>
                <w:color w:val="000000"/>
                <w:spacing w:val="-2"/>
              </w:rPr>
              <w:t>к</w:t>
            </w:r>
            <w:r>
              <w:rPr>
                <w:b/>
                <w:bCs/>
                <w:color w:val="000000"/>
              </w:rPr>
              <w:t>и</w:t>
            </w:r>
            <w:r>
              <w:rPr>
                <w:b/>
                <w:bCs/>
                <w:color w:val="000000"/>
                <w:spacing w:val="1"/>
              </w:rPr>
              <w:t>й</w:t>
            </w:r>
            <w:r>
              <w:rPr>
                <w:b/>
                <w:bCs/>
                <w:color w:val="000000"/>
              </w:rPr>
              <w:t>.</w:t>
            </w:r>
            <w:r>
              <w:rPr>
                <w:color w:val="000000"/>
              </w:rPr>
              <w:t xml:space="preserve"> Б</w:t>
            </w:r>
            <w:r>
              <w:rPr>
                <w:color w:val="000000"/>
                <w:spacing w:val="-1"/>
              </w:rPr>
              <w:t>а</w:t>
            </w:r>
            <w:r>
              <w:rPr>
                <w:color w:val="000000"/>
              </w:rPr>
              <w:t>ллада</w:t>
            </w:r>
            <w:r>
              <w:rPr>
                <w:color w:val="000000"/>
                <w:spacing w:val="-2"/>
              </w:rPr>
              <w:t xml:space="preserve"> </w:t>
            </w:r>
            <w:r>
              <w:rPr>
                <w:i/>
                <w:iCs/>
                <w:color w:val="000000"/>
              </w:rPr>
              <w:t>«С</w:t>
            </w:r>
            <w:r>
              <w:rPr>
                <w:i/>
                <w:iCs/>
                <w:color w:val="000000"/>
                <w:spacing w:val="1"/>
              </w:rPr>
              <w:t>в</w:t>
            </w:r>
            <w:r>
              <w:rPr>
                <w:i/>
                <w:iCs/>
                <w:color w:val="000000"/>
              </w:rPr>
              <w:t>етла</w:t>
            </w:r>
            <w:r>
              <w:rPr>
                <w:i/>
                <w:iCs/>
                <w:color w:val="000000"/>
                <w:spacing w:val="1"/>
              </w:rPr>
              <w:t>н</w:t>
            </w:r>
            <w:r>
              <w:rPr>
                <w:i/>
                <w:iCs/>
                <w:color w:val="000000"/>
              </w:rPr>
              <w:t>а».</w:t>
            </w:r>
            <w:r>
              <w:rPr>
                <w:color w:val="000000"/>
              </w:rPr>
              <w:t xml:space="preserve"> Теория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Баллада</w:t>
            </w:r>
            <w:r>
              <w:rPr>
                <w:color w:val="000000"/>
                <w:spacing w:val="-1"/>
              </w:rPr>
              <w:t xml:space="preserve"> (</w:t>
            </w:r>
            <w:r>
              <w:rPr>
                <w:color w:val="000000"/>
                <w:spacing w:val="1"/>
              </w:rPr>
              <w:t>р</w:t>
            </w:r>
            <w:r>
              <w:rPr>
                <w:color w:val="000000"/>
              </w:rPr>
              <w:t>азв</w:t>
            </w:r>
            <w:r>
              <w:rPr>
                <w:color w:val="000000"/>
                <w:spacing w:val="1"/>
              </w:rPr>
              <w:t>и</w:t>
            </w:r>
            <w:r>
              <w:rPr>
                <w:color w:val="000000"/>
              </w:rPr>
              <w:t>т</w:t>
            </w:r>
            <w:r>
              <w:rPr>
                <w:color w:val="000000"/>
                <w:spacing w:val="1"/>
              </w:rPr>
              <w:t>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w:t>
            </w:r>
          </w:p>
          <w:p w:rsidR="00000000" w:rsidRDefault="005421F9">
            <w:pPr>
              <w:spacing w:after="40" w:line="240" w:lineRule="exact"/>
              <w:rPr>
                <w:color w:val="000000"/>
              </w:rPr>
            </w:pPr>
          </w:p>
          <w:p w:rsidR="00000000" w:rsidRDefault="005421F9">
            <w:pPr>
              <w:spacing w:line="237" w:lineRule="auto"/>
              <w:ind w:left="108" w:right="245"/>
            </w:pPr>
            <w:r>
              <w:rPr>
                <w:b/>
                <w:bCs/>
                <w:color w:val="000000"/>
              </w:rPr>
              <w:t>Ал</w:t>
            </w:r>
            <w:r>
              <w:rPr>
                <w:b/>
                <w:bCs/>
                <w:color w:val="000000"/>
                <w:spacing w:val="-1"/>
              </w:rPr>
              <w:t>е</w:t>
            </w:r>
            <w:r>
              <w:rPr>
                <w:b/>
                <w:bCs/>
                <w:color w:val="000000"/>
              </w:rPr>
              <w:t>ксандр</w:t>
            </w:r>
            <w:r>
              <w:rPr>
                <w:color w:val="000000"/>
                <w:spacing w:val="1"/>
              </w:rPr>
              <w:t xml:space="preserve"> </w:t>
            </w:r>
            <w:r>
              <w:rPr>
                <w:b/>
                <w:bCs/>
                <w:color w:val="000000"/>
              </w:rPr>
              <w:t>С</w:t>
            </w:r>
            <w:r>
              <w:rPr>
                <w:b/>
                <w:bCs/>
                <w:color w:val="000000"/>
                <w:spacing w:val="-1"/>
              </w:rPr>
              <w:t>е</w:t>
            </w:r>
            <w:r>
              <w:rPr>
                <w:b/>
                <w:bCs/>
                <w:color w:val="000000"/>
              </w:rPr>
              <w:t>рг</w:t>
            </w:r>
            <w:r>
              <w:rPr>
                <w:b/>
                <w:bCs/>
                <w:color w:val="000000"/>
                <w:spacing w:val="-1"/>
              </w:rPr>
              <w:t>ее</w:t>
            </w:r>
            <w:r>
              <w:rPr>
                <w:b/>
                <w:bCs/>
                <w:color w:val="000000"/>
              </w:rPr>
              <w:t>ви</w:t>
            </w:r>
            <w:r>
              <w:rPr>
                <w:b/>
                <w:bCs/>
                <w:color w:val="000000"/>
              </w:rPr>
              <w:t>ч</w:t>
            </w:r>
            <w:r>
              <w:rPr>
                <w:color w:val="000000"/>
                <w:spacing w:val="1"/>
              </w:rPr>
              <w:t xml:space="preserve"> </w:t>
            </w:r>
            <w:r>
              <w:rPr>
                <w:b/>
                <w:bCs/>
                <w:color w:val="000000"/>
              </w:rPr>
              <w:t>П</w:t>
            </w:r>
            <w:r>
              <w:rPr>
                <w:b/>
                <w:bCs/>
                <w:color w:val="000000"/>
                <w:spacing w:val="3"/>
              </w:rPr>
              <w:t>у</w:t>
            </w:r>
            <w:r>
              <w:rPr>
                <w:b/>
                <w:bCs/>
                <w:color w:val="000000"/>
                <w:spacing w:val="-5"/>
              </w:rPr>
              <w:t>ш</w:t>
            </w:r>
            <w:r>
              <w:rPr>
                <w:b/>
                <w:bCs/>
                <w:color w:val="000000"/>
              </w:rPr>
              <w:t>ки</w:t>
            </w:r>
            <w:r>
              <w:rPr>
                <w:b/>
                <w:bCs/>
                <w:color w:val="000000"/>
                <w:spacing w:val="1"/>
              </w:rPr>
              <w:t>н</w:t>
            </w:r>
            <w:r>
              <w:rPr>
                <w:b/>
                <w:bCs/>
                <w:color w:val="000000"/>
              </w:rPr>
              <w:t>.</w:t>
            </w:r>
            <w:r>
              <w:rPr>
                <w:color w:val="000000"/>
              </w:rPr>
              <w:t xml:space="preserve"> 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r>
              <w:rPr>
                <w:color w:val="000000"/>
                <w:spacing w:val="1"/>
              </w:rPr>
              <w:t xml:space="preserve"> </w:t>
            </w:r>
            <w:r>
              <w:rPr>
                <w:i/>
                <w:iCs/>
                <w:color w:val="000000"/>
              </w:rPr>
              <w:t>«Пир</w:t>
            </w:r>
            <w:r>
              <w:rPr>
                <w:color w:val="000000"/>
              </w:rPr>
              <w:t xml:space="preserve"> </w:t>
            </w:r>
            <w:r>
              <w:rPr>
                <w:i/>
                <w:iCs/>
                <w:color w:val="000000"/>
              </w:rPr>
              <w:t>П</w:t>
            </w:r>
            <w:r>
              <w:rPr>
                <w:i/>
                <w:iCs/>
                <w:color w:val="000000"/>
                <w:spacing w:val="-1"/>
              </w:rPr>
              <w:t>е</w:t>
            </w:r>
            <w:r>
              <w:rPr>
                <w:i/>
                <w:iCs/>
                <w:color w:val="000000"/>
              </w:rPr>
              <w:t>тра</w:t>
            </w:r>
            <w:r>
              <w:rPr>
                <w:color w:val="000000"/>
              </w:rPr>
              <w:t xml:space="preserve"> </w:t>
            </w:r>
            <w:r>
              <w:rPr>
                <w:i/>
                <w:iCs/>
                <w:color w:val="000000"/>
                <w:spacing w:val="-1"/>
              </w:rPr>
              <w:t>Пе</w:t>
            </w:r>
            <w:r>
              <w:rPr>
                <w:i/>
                <w:iCs/>
                <w:color w:val="000000"/>
                <w:spacing w:val="1"/>
              </w:rPr>
              <w:t>р</w:t>
            </w:r>
            <w:r>
              <w:rPr>
                <w:i/>
                <w:iCs/>
                <w:color w:val="000000"/>
              </w:rPr>
              <w:t xml:space="preserve">вого». </w:t>
            </w:r>
            <w:r>
              <w:rPr>
                <w:color w:val="000000"/>
              </w:rPr>
              <w:t>Бо</w:t>
            </w:r>
            <w:r>
              <w:rPr>
                <w:color w:val="000000"/>
                <w:spacing w:val="1"/>
              </w:rPr>
              <w:t>г</w:t>
            </w:r>
            <w:r>
              <w:rPr>
                <w:color w:val="000000"/>
              </w:rPr>
              <w:t>атство те</w:t>
            </w:r>
            <w:r>
              <w:rPr>
                <w:color w:val="000000"/>
                <w:spacing w:val="-1"/>
              </w:rPr>
              <w:t>ма</w:t>
            </w:r>
            <w:r>
              <w:rPr>
                <w:color w:val="000000"/>
              </w:rPr>
              <w:t>т</w:t>
            </w:r>
            <w:r>
              <w:rPr>
                <w:color w:val="000000"/>
                <w:spacing w:val="1"/>
              </w:rPr>
              <w:t>и</w:t>
            </w:r>
            <w:r>
              <w:rPr>
                <w:color w:val="000000"/>
              </w:rPr>
              <w:t>ки</w:t>
            </w:r>
            <w:r>
              <w:rPr>
                <w:color w:val="000000"/>
                <w:spacing w:val="1"/>
              </w:rPr>
              <w:t xml:space="preserve"> </w:t>
            </w:r>
            <w:r>
              <w:rPr>
                <w:color w:val="000000"/>
              </w:rPr>
              <w:t>и</w:t>
            </w:r>
            <w:r>
              <w:rPr>
                <w:color w:val="000000"/>
                <w:spacing w:val="1"/>
              </w:rPr>
              <w:t xml:space="preserve"> </w:t>
            </w:r>
            <w:r>
              <w:rPr>
                <w:color w:val="000000"/>
              </w:rPr>
              <w:t>ра</w:t>
            </w:r>
            <w:r>
              <w:rPr>
                <w:color w:val="000000"/>
                <w:spacing w:val="-1"/>
              </w:rPr>
              <w:t>з</w:t>
            </w:r>
            <w:r>
              <w:rPr>
                <w:color w:val="000000"/>
              </w:rPr>
              <w:t>нообра</w:t>
            </w:r>
            <w:r>
              <w:rPr>
                <w:color w:val="000000"/>
                <w:spacing w:val="-1"/>
              </w:rPr>
              <w:t>з</w:t>
            </w:r>
            <w:r>
              <w:rPr>
                <w:color w:val="000000"/>
              </w:rPr>
              <w:t>ие ж</w:t>
            </w:r>
            <w:r>
              <w:rPr>
                <w:color w:val="000000"/>
                <w:spacing w:val="-1"/>
              </w:rPr>
              <w:t>а</w:t>
            </w:r>
            <w:r>
              <w:rPr>
                <w:color w:val="000000"/>
              </w:rPr>
              <w:t>нров в творч</w:t>
            </w:r>
            <w:r>
              <w:rPr>
                <w:color w:val="000000"/>
                <w:spacing w:val="-1"/>
              </w:rPr>
              <w:t>ес</w:t>
            </w:r>
            <w:r>
              <w:rPr>
                <w:color w:val="000000"/>
              </w:rPr>
              <w:t>тве А.С.</w:t>
            </w:r>
            <w:r>
              <w:rPr>
                <w:color w:val="000000"/>
                <w:spacing w:val="2"/>
              </w:rPr>
              <w:t>П</w:t>
            </w:r>
            <w:r>
              <w:rPr>
                <w:color w:val="000000"/>
                <w:spacing w:val="-4"/>
              </w:rPr>
              <w:t>у</w:t>
            </w:r>
            <w:r>
              <w:rPr>
                <w:color w:val="000000"/>
              </w:rPr>
              <w:t>шк</w:t>
            </w:r>
            <w:r>
              <w:rPr>
                <w:color w:val="000000"/>
                <w:spacing w:val="3"/>
              </w:rPr>
              <w:t>и</w:t>
            </w:r>
            <w:r>
              <w:rPr>
                <w:color w:val="000000"/>
                <w:spacing w:val="1"/>
              </w:rPr>
              <w:t>н</w:t>
            </w:r>
            <w:r>
              <w:rPr>
                <w:color w:val="000000"/>
              </w:rPr>
              <w:t>а</w:t>
            </w:r>
            <w:r>
              <w:rPr>
                <w:color w:val="000000"/>
                <w:spacing w:val="1"/>
              </w:rPr>
              <w:t xml:space="preserve"> </w:t>
            </w:r>
            <w:r>
              <w:rPr>
                <w:i/>
                <w:iCs/>
                <w:color w:val="000000"/>
              </w:rPr>
              <w:t>«Медн</w:t>
            </w:r>
            <w:r>
              <w:rPr>
                <w:i/>
                <w:iCs/>
                <w:color w:val="000000"/>
                <w:spacing w:val="1"/>
              </w:rPr>
              <w:t>ы</w:t>
            </w:r>
            <w:r>
              <w:rPr>
                <w:i/>
                <w:iCs/>
                <w:color w:val="000000"/>
              </w:rPr>
              <w:t>й</w:t>
            </w:r>
            <w:r>
              <w:rPr>
                <w:color w:val="000000"/>
              </w:rPr>
              <w:t xml:space="preserve"> </w:t>
            </w:r>
            <w:r>
              <w:rPr>
                <w:i/>
                <w:iCs/>
                <w:color w:val="000000"/>
              </w:rPr>
              <w:t>в</w:t>
            </w:r>
            <w:r>
              <w:rPr>
                <w:i/>
                <w:iCs/>
                <w:color w:val="000000"/>
                <w:spacing w:val="-1"/>
              </w:rPr>
              <w:t>с</w:t>
            </w:r>
            <w:r>
              <w:rPr>
                <w:i/>
                <w:iCs/>
                <w:color w:val="000000"/>
              </w:rPr>
              <w:t>адник»</w:t>
            </w:r>
            <w:r>
              <w:rPr>
                <w:color w:val="000000"/>
                <w:spacing w:val="1"/>
              </w:rPr>
              <w:t xml:space="preserve"> </w:t>
            </w:r>
            <w:r>
              <w:rPr>
                <w:color w:val="000000"/>
              </w:rPr>
              <w:t>(в</w:t>
            </w:r>
            <w:r>
              <w:rPr>
                <w:color w:val="000000"/>
                <w:spacing w:val="-1"/>
              </w:rPr>
              <w:t>с</w:t>
            </w:r>
            <w:r>
              <w:rPr>
                <w:color w:val="000000"/>
                <w:spacing w:val="2"/>
              </w:rPr>
              <w:t>т</w:t>
            </w:r>
            <w:r>
              <w:rPr>
                <w:color w:val="000000"/>
                <w:spacing w:val="-4"/>
              </w:rPr>
              <w:t>у</w:t>
            </w:r>
            <w:r>
              <w:rPr>
                <w:color w:val="000000"/>
              </w:rPr>
              <w:t>плен</w:t>
            </w:r>
            <w:r>
              <w:rPr>
                <w:color w:val="000000"/>
                <w:spacing w:val="1"/>
              </w:rPr>
              <w:t>и</w:t>
            </w:r>
            <w:r>
              <w:rPr>
                <w:color w:val="000000"/>
              </w:rPr>
              <w:t>е</w:t>
            </w:r>
            <w:r>
              <w:rPr>
                <w:color w:val="000000"/>
                <w:spacing w:val="4"/>
              </w:rPr>
              <w:t xml:space="preserve"> </w:t>
            </w:r>
            <w:r>
              <w:rPr>
                <w:color w:val="000000"/>
                <w:spacing w:val="-2"/>
              </w:rPr>
              <w:t>«</w:t>
            </w:r>
            <w:r>
              <w:rPr>
                <w:color w:val="000000"/>
              </w:rPr>
              <w:t>На</w:t>
            </w:r>
            <w:r>
              <w:rPr>
                <w:color w:val="000000"/>
                <w:spacing w:val="-1"/>
              </w:rPr>
              <w:t xml:space="preserve"> </w:t>
            </w:r>
            <w:r>
              <w:rPr>
                <w:color w:val="000000"/>
              </w:rPr>
              <w:t>б</w:t>
            </w:r>
            <w:r>
              <w:rPr>
                <w:color w:val="000000"/>
                <w:spacing w:val="-1"/>
              </w:rPr>
              <w:t>е</w:t>
            </w:r>
            <w:r>
              <w:rPr>
                <w:color w:val="000000"/>
              </w:rPr>
              <w:t>р</w:t>
            </w:r>
            <w:r>
              <w:rPr>
                <w:color w:val="000000"/>
                <w:spacing w:val="-1"/>
              </w:rPr>
              <w:t>е</w:t>
            </w:r>
            <w:r>
              <w:rPr>
                <w:color w:val="000000"/>
                <w:spacing w:val="4"/>
              </w:rPr>
              <w:t>г</w:t>
            </w:r>
            <w:r>
              <w:rPr>
                <w:color w:val="000000"/>
              </w:rPr>
              <w:t xml:space="preserve">у </w:t>
            </w:r>
            <w:r>
              <w:rPr>
                <w:color w:val="000000"/>
                <w:spacing w:val="3"/>
              </w:rPr>
              <w:t>п</w:t>
            </w:r>
            <w:r>
              <w:rPr>
                <w:color w:val="000000"/>
                <w:spacing w:val="-4"/>
              </w:rPr>
              <w:t>у</w:t>
            </w:r>
            <w:r>
              <w:rPr>
                <w:color w:val="000000"/>
                <w:spacing w:val="-1"/>
              </w:rPr>
              <w:t>с</w:t>
            </w:r>
            <w:r>
              <w:rPr>
                <w:color w:val="000000"/>
              </w:rPr>
              <w:t>тын</w:t>
            </w:r>
            <w:r>
              <w:rPr>
                <w:color w:val="000000"/>
                <w:spacing w:val="1"/>
              </w:rPr>
              <w:t>н</w:t>
            </w:r>
            <w:r>
              <w:rPr>
                <w:color w:val="000000"/>
              </w:rPr>
              <w:t>ых</w:t>
            </w:r>
            <w:r>
              <w:rPr>
                <w:color w:val="000000"/>
                <w:spacing w:val="2"/>
              </w:rPr>
              <w:t xml:space="preserve"> </w:t>
            </w:r>
            <w:r>
              <w:rPr>
                <w:color w:val="000000"/>
              </w:rPr>
              <w:t>волн..</w:t>
            </w:r>
            <w:r>
              <w:rPr>
                <w:color w:val="000000"/>
                <w:spacing w:val="3"/>
              </w:rPr>
              <w:t>.</w:t>
            </w:r>
            <w:r>
              <w:rPr>
                <w:color w:val="000000"/>
                <w:spacing w:val="-7"/>
              </w:rPr>
              <w:t>»</w:t>
            </w:r>
            <w:r>
              <w:rPr>
                <w:color w:val="000000"/>
              </w:rPr>
              <w:t>), И</w:t>
            </w:r>
            <w:r>
              <w:rPr>
                <w:color w:val="000000"/>
                <w:spacing w:val="1"/>
              </w:rPr>
              <w:t>нт</w:t>
            </w:r>
            <w:r>
              <w:rPr>
                <w:color w:val="000000"/>
              </w:rPr>
              <w:t>ер</w:t>
            </w:r>
            <w:r>
              <w:rPr>
                <w:color w:val="000000"/>
                <w:spacing w:val="-1"/>
              </w:rPr>
              <w:t>е</w:t>
            </w:r>
            <w:r>
              <w:rPr>
                <w:color w:val="000000"/>
              </w:rPr>
              <w:t xml:space="preserve">с </w:t>
            </w:r>
            <w:r>
              <w:rPr>
                <w:color w:val="000000"/>
                <w:spacing w:val="1"/>
              </w:rPr>
              <w:t>П</w:t>
            </w:r>
            <w:r>
              <w:rPr>
                <w:color w:val="000000"/>
                <w:spacing w:val="-4"/>
              </w:rPr>
              <w:t>у</w:t>
            </w:r>
            <w:r>
              <w:rPr>
                <w:color w:val="000000"/>
              </w:rPr>
              <w:t>шк</w:t>
            </w:r>
            <w:r>
              <w:rPr>
                <w:color w:val="000000"/>
                <w:spacing w:val="1"/>
              </w:rPr>
              <w:t>ин</w:t>
            </w:r>
            <w:r>
              <w:rPr>
                <w:color w:val="000000"/>
              </w:rPr>
              <w:t xml:space="preserve">а к </w:t>
            </w:r>
            <w:r>
              <w:rPr>
                <w:color w:val="000000"/>
                <w:spacing w:val="1"/>
              </w:rPr>
              <w:t>и</w:t>
            </w:r>
            <w:r>
              <w:rPr>
                <w:color w:val="000000"/>
              </w:rPr>
              <w:t>стории Рос</w:t>
            </w:r>
            <w:r>
              <w:rPr>
                <w:color w:val="000000"/>
                <w:spacing w:val="-1"/>
              </w:rPr>
              <w:t>с</w:t>
            </w:r>
            <w:r>
              <w:rPr>
                <w:color w:val="000000"/>
              </w:rPr>
              <w:t>и</w:t>
            </w:r>
            <w:r>
              <w:rPr>
                <w:color w:val="000000"/>
                <w:spacing w:val="1"/>
              </w:rPr>
              <w:t>и</w:t>
            </w:r>
            <w:r>
              <w:rPr>
                <w:color w:val="000000"/>
              </w:rPr>
              <w:t xml:space="preserve">. </w:t>
            </w:r>
          </w:p>
          <w:p w:rsidR="00000000" w:rsidRDefault="005421F9">
            <w:pPr>
              <w:spacing w:line="237" w:lineRule="auto"/>
              <w:ind w:left="108" w:right="245"/>
            </w:pPr>
            <w:r>
              <w:rPr>
                <w:iCs/>
                <w:color w:val="000000"/>
              </w:rPr>
              <w:t>Поэма «Полтава» (отрывок). Мастерст</w:t>
            </w:r>
            <w:r>
              <w:rPr>
                <w:iCs/>
                <w:color w:val="000000"/>
              </w:rPr>
              <w:t>во в изображении Полтавской битвы. Петр Первый и Карл Двенадцатый. Сравнительная характеристика.</w:t>
            </w:r>
          </w:p>
          <w:p w:rsidR="00000000" w:rsidRDefault="005421F9">
            <w:pPr>
              <w:spacing w:line="237" w:lineRule="auto"/>
              <w:ind w:left="108" w:right="245"/>
            </w:pPr>
            <w:r>
              <w:rPr>
                <w:i/>
                <w:iCs/>
                <w:color w:val="000000"/>
              </w:rPr>
              <w:t>«Станцио</w:t>
            </w:r>
            <w:r>
              <w:rPr>
                <w:i/>
                <w:iCs/>
                <w:color w:val="000000"/>
                <w:spacing w:val="1"/>
              </w:rPr>
              <w:t>нн</w:t>
            </w:r>
            <w:r>
              <w:rPr>
                <w:i/>
                <w:iCs/>
                <w:color w:val="000000"/>
              </w:rPr>
              <w:t>ый</w:t>
            </w:r>
            <w:r>
              <w:rPr>
                <w:color w:val="000000"/>
              </w:rPr>
              <w:t xml:space="preserve"> </w:t>
            </w:r>
            <w:r>
              <w:rPr>
                <w:i/>
                <w:iCs/>
                <w:color w:val="000000"/>
              </w:rPr>
              <w:t>смотр</w:t>
            </w:r>
            <w:r>
              <w:rPr>
                <w:i/>
                <w:iCs/>
                <w:color w:val="000000"/>
                <w:spacing w:val="-2"/>
              </w:rPr>
              <w:t>и</w:t>
            </w:r>
            <w:r>
              <w:rPr>
                <w:i/>
                <w:iCs/>
                <w:color w:val="000000"/>
              </w:rPr>
              <w:t>т</w:t>
            </w:r>
            <w:r>
              <w:rPr>
                <w:i/>
                <w:iCs/>
                <w:color w:val="000000"/>
                <w:spacing w:val="-1"/>
              </w:rPr>
              <w:t>е</w:t>
            </w:r>
            <w:r>
              <w:rPr>
                <w:i/>
                <w:iCs/>
                <w:color w:val="000000"/>
              </w:rPr>
              <w:t>ль».</w:t>
            </w:r>
            <w:r>
              <w:rPr>
                <w:color w:val="000000"/>
              </w:rPr>
              <w:t xml:space="preserve"> Изображ</w:t>
            </w:r>
            <w:r>
              <w:rPr>
                <w:color w:val="000000"/>
                <w:spacing w:val="-1"/>
              </w:rPr>
              <w:t>е</w:t>
            </w:r>
            <w:r>
              <w:rPr>
                <w:color w:val="000000"/>
              </w:rPr>
              <w:t>н</w:t>
            </w:r>
            <w:r>
              <w:rPr>
                <w:color w:val="000000"/>
                <w:spacing w:val="1"/>
              </w:rPr>
              <w:t>и</w:t>
            </w:r>
            <w:r>
              <w:rPr>
                <w:color w:val="000000"/>
              </w:rPr>
              <w:t>е</w:t>
            </w:r>
            <w:r>
              <w:rPr>
                <w:color w:val="000000"/>
                <w:spacing w:val="4"/>
              </w:rPr>
              <w:t xml:space="preserve"> </w:t>
            </w:r>
            <w:r>
              <w:rPr>
                <w:color w:val="000000"/>
                <w:spacing w:val="-7"/>
              </w:rPr>
              <w:t>«</w:t>
            </w:r>
            <w:r>
              <w:rPr>
                <w:color w:val="000000"/>
                <w:spacing w:val="1"/>
              </w:rPr>
              <w:t>м</w:t>
            </w:r>
            <w:r>
              <w:rPr>
                <w:color w:val="000000"/>
              </w:rPr>
              <w:t>ал</w:t>
            </w:r>
            <w:r>
              <w:rPr>
                <w:color w:val="000000"/>
                <w:spacing w:val="-1"/>
              </w:rPr>
              <w:t>е</w:t>
            </w:r>
            <w:r>
              <w:rPr>
                <w:color w:val="000000"/>
              </w:rPr>
              <w:t>н</w:t>
            </w:r>
            <w:r>
              <w:rPr>
                <w:color w:val="000000"/>
                <w:spacing w:val="1"/>
              </w:rPr>
              <w:t>ьк</w:t>
            </w:r>
            <w:r>
              <w:rPr>
                <w:color w:val="000000"/>
              </w:rPr>
              <w:t>ого ч</w:t>
            </w:r>
            <w:r>
              <w:rPr>
                <w:color w:val="000000"/>
                <w:spacing w:val="-1"/>
              </w:rPr>
              <w:t>е</w:t>
            </w:r>
            <w:r>
              <w:rPr>
                <w:color w:val="000000"/>
              </w:rPr>
              <w:t>лов</w:t>
            </w:r>
            <w:r>
              <w:rPr>
                <w:color w:val="000000"/>
                <w:spacing w:val="-1"/>
              </w:rPr>
              <w:t>е</w:t>
            </w:r>
            <w:r>
              <w:rPr>
                <w:color w:val="000000"/>
              </w:rPr>
              <w:t>к</w:t>
            </w:r>
            <w:r>
              <w:rPr>
                <w:color w:val="000000"/>
                <w:spacing w:val="3"/>
              </w:rPr>
              <w:t>а</w:t>
            </w:r>
            <w:r>
              <w:rPr>
                <w:color w:val="000000"/>
                <w:spacing w:val="-6"/>
              </w:rPr>
              <w:t>»</w:t>
            </w:r>
            <w:r>
              <w:rPr>
                <w:color w:val="000000"/>
              </w:rPr>
              <w:t>,</w:t>
            </w:r>
            <w:r>
              <w:rPr>
                <w:color w:val="000000"/>
                <w:spacing w:val="3"/>
              </w:rPr>
              <w:t xml:space="preserve"> </w:t>
            </w:r>
            <w:r>
              <w:rPr>
                <w:color w:val="000000"/>
              </w:rPr>
              <w:t>его положен</w:t>
            </w:r>
            <w:r>
              <w:rPr>
                <w:color w:val="000000"/>
                <w:spacing w:val="1"/>
              </w:rPr>
              <w:t>и</w:t>
            </w:r>
            <w:r>
              <w:rPr>
                <w:color w:val="000000"/>
              </w:rPr>
              <w:t>я в обще</w:t>
            </w:r>
            <w:r>
              <w:rPr>
                <w:color w:val="000000"/>
                <w:spacing w:val="-1"/>
              </w:rPr>
              <w:t>с</w:t>
            </w:r>
            <w:r>
              <w:rPr>
                <w:color w:val="000000"/>
              </w:rPr>
              <w:t>тв</w:t>
            </w:r>
            <w:r>
              <w:rPr>
                <w:color w:val="000000"/>
                <w:spacing w:val="-1"/>
              </w:rPr>
              <w:t>е</w:t>
            </w:r>
            <w:r>
              <w:rPr>
                <w:color w:val="000000"/>
              </w:rPr>
              <w:t>. Про</w:t>
            </w:r>
            <w:r>
              <w:rPr>
                <w:color w:val="000000"/>
                <w:spacing w:val="3"/>
              </w:rPr>
              <w:t>б</w:t>
            </w:r>
            <w:r>
              <w:rPr>
                <w:color w:val="000000"/>
                <w:spacing w:val="-4"/>
              </w:rPr>
              <w:t>у</w:t>
            </w:r>
            <w:r>
              <w:rPr>
                <w:color w:val="000000"/>
              </w:rPr>
              <w:t>жд</w:t>
            </w:r>
            <w:r>
              <w:rPr>
                <w:color w:val="000000"/>
                <w:spacing w:val="-1"/>
              </w:rPr>
              <w:t>е</w:t>
            </w:r>
            <w:r>
              <w:rPr>
                <w:color w:val="000000"/>
              </w:rPr>
              <w:t>н</w:t>
            </w:r>
            <w:r>
              <w:rPr>
                <w:color w:val="000000"/>
                <w:spacing w:val="4"/>
              </w:rPr>
              <w:t>и</w:t>
            </w:r>
            <w:r>
              <w:rPr>
                <w:color w:val="000000"/>
              </w:rPr>
              <w:t>е ч</w:t>
            </w:r>
            <w:r>
              <w:rPr>
                <w:color w:val="000000"/>
                <w:spacing w:val="-1"/>
              </w:rPr>
              <w:t>е</w:t>
            </w:r>
            <w:r>
              <w:rPr>
                <w:color w:val="000000"/>
              </w:rPr>
              <w:t>ловеч</w:t>
            </w:r>
            <w:r>
              <w:rPr>
                <w:color w:val="000000"/>
                <w:spacing w:val="-1"/>
              </w:rPr>
              <w:t>ес</w:t>
            </w:r>
            <w:r>
              <w:rPr>
                <w:color w:val="000000"/>
              </w:rPr>
              <w:t>кого досто</w:t>
            </w:r>
            <w:r>
              <w:rPr>
                <w:color w:val="000000"/>
                <w:spacing w:val="1"/>
              </w:rPr>
              <w:t>ин</w:t>
            </w:r>
            <w:r>
              <w:rPr>
                <w:color w:val="000000"/>
              </w:rPr>
              <w:t>ства</w:t>
            </w:r>
            <w:r>
              <w:rPr>
                <w:color w:val="000000"/>
                <w:spacing w:val="-1"/>
              </w:rPr>
              <w:t xml:space="preserve"> </w:t>
            </w:r>
            <w:r>
              <w:rPr>
                <w:color w:val="000000"/>
              </w:rPr>
              <w:t xml:space="preserve">и </w:t>
            </w:r>
            <w:r>
              <w:rPr>
                <w:color w:val="000000"/>
                <w:spacing w:val="1"/>
              </w:rPr>
              <w:t>ч</w:t>
            </w:r>
            <w:r>
              <w:rPr>
                <w:color w:val="000000"/>
                <w:spacing w:val="-4"/>
              </w:rPr>
              <w:t>у</w:t>
            </w:r>
            <w:r>
              <w:rPr>
                <w:color w:val="000000"/>
                <w:spacing w:val="1"/>
              </w:rPr>
              <w:t>в</w:t>
            </w:r>
            <w:r>
              <w:rPr>
                <w:color w:val="000000"/>
              </w:rPr>
              <w:t>ства</w:t>
            </w:r>
            <w:r>
              <w:rPr>
                <w:color w:val="000000"/>
                <w:spacing w:val="-1"/>
              </w:rPr>
              <w:t xml:space="preserve"> </w:t>
            </w:r>
            <w:r>
              <w:rPr>
                <w:color w:val="000000"/>
              </w:rPr>
              <w:t>проте</w:t>
            </w:r>
            <w:r>
              <w:rPr>
                <w:color w:val="000000"/>
                <w:spacing w:val="-1"/>
              </w:rPr>
              <w:t>с</w:t>
            </w:r>
            <w:r>
              <w:rPr>
                <w:color w:val="000000"/>
              </w:rPr>
              <w:t>та. Т</w:t>
            </w:r>
            <w:r>
              <w:rPr>
                <w:color w:val="000000"/>
                <w:spacing w:val="1"/>
              </w:rPr>
              <w:t>р</w:t>
            </w:r>
            <w:r>
              <w:rPr>
                <w:color w:val="000000"/>
              </w:rPr>
              <w:t>а</w:t>
            </w:r>
            <w:r>
              <w:rPr>
                <w:color w:val="000000"/>
                <w:spacing w:val="1"/>
              </w:rPr>
              <w:t>ги</w:t>
            </w:r>
            <w:r>
              <w:rPr>
                <w:color w:val="000000"/>
              </w:rPr>
              <w:t>ч</w:t>
            </w:r>
            <w:r>
              <w:rPr>
                <w:color w:val="000000"/>
                <w:spacing w:val="-1"/>
              </w:rPr>
              <w:t>ес</w:t>
            </w:r>
            <w:r>
              <w:rPr>
                <w:color w:val="000000"/>
              </w:rPr>
              <w:t xml:space="preserve">кое и </w:t>
            </w:r>
            <w:r>
              <w:rPr>
                <w:color w:val="000000"/>
                <w:spacing w:val="2"/>
              </w:rPr>
              <w:t>г</w:t>
            </w:r>
            <w:r>
              <w:rPr>
                <w:color w:val="000000"/>
                <w:spacing w:val="-4"/>
              </w:rPr>
              <w:t>у</w:t>
            </w:r>
            <w:r>
              <w:rPr>
                <w:color w:val="000000"/>
              </w:rPr>
              <w:t>ман</w:t>
            </w:r>
            <w:r>
              <w:rPr>
                <w:color w:val="000000"/>
                <w:spacing w:val="1"/>
              </w:rPr>
              <w:t>и</w:t>
            </w:r>
            <w:r>
              <w:rPr>
                <w:color w:val="000000"/>
              </w:rPr>
              <w:t>ст</w:t>
            </w:r>
            <w:r>
              <w:rPr>
                <w:color w:val="000000"/>
                <w:spacing w:val="1"/>
              </w:rPr>
              <w:t>и</w:t>
            </w:r>
            <w:r>
              <w:rPr>
                <w:color w:val="000000"/>
              </w:rPr>
              <w:t>ч</w:t>
            </w:r>
            <w:r>
              <w:rPr>
                <w:color w:val="000000"/>
                <w:spacing w:val="-1"/>
              </w:rPr>
              <w:t>ес</w:t>
            </w:r>
            <w:r>
              <w:rPr>
                <w:color w:val="000000"/>
              </w:rPr>
              <w:t>кое в повест</w:t>
            </w:r>
            <w:r>
              <w:rPr>
                <w:color w:val="000000"/>
                <w:spacing w:val="1"/>
              </w:rPr>
              <w:t>и</w:t>
            </w:r>
            <w:r>
              <w:rPr>
                <w:color w:val="000000"/>
              </w:rPr>
              <w:t>.</w:t>
            </w:r>
            <w:r>
              <w:rPr>
                <w:color w:val="000000"/>
                <w:spacing w:val="19"/>
              </w:rPr>
              <w:t xml:space="preserve"> </w:t>
            </w: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xml:space="preserve">. </w:t>
            </w:r>
            <w:r>
              <w:rPr>
                <w:color w:val="000000"/>
                <w:spacing w:val="-2"/>
              </w:rPr>
              <w:t>П</w:t>
            </w:r>
            <w:r>
              <w:rPr>
                <w:color w:val="000000"/>
              </w:rPr>
              <w:t>ов</w:t>
            </w:r>
            <w:r>
              <w:rPr>
                <w:color w:val="000000"/>
                <w:spacing w:val="-1"/>
              </w:rPr>
              <w:t>ес</w:t>
            </w:r>
            <w:r>
              <w:rPr>
                <w:color w:val="000000"/>
              </w:rPr>
              <w:t>ть (р</w:t>
            </w:r>
            <w:r>
              <w:rPr>
                <w:color w:val="000000"/>
                <w:spacing w:val="-1"/>
              </w:rPr>
              <w:t>а</w:t>
            </w:r>
            <w:r>
              <w:rPr>
                <w:color w:val="000000"/>
              </w:rPr>
              <w:t>зви</w:t>
            </w:r>
            <w:r>
              <w:rPr>
                <w:color w:val="000000"/>
                <w:spacing w:val="1"/>
              </w:rPr>
              <w:t>ти</w:t>
            </w:r>
            <w:r>
              <w:rPr>
                <w:color w:val="000000"/>
              </w:rPr>
              <w:t>е пред</w:t>
            </w:r>
            <w:r>
              <w:rPr>
                <w:color w:val="000000"/>
                <w:spacing w:val="-1"/>
              </w:rPr>
              <w:t>с</w:t>
            </w:r>
            <w:r>
              <w:rPr>
                <w:color w:val="000000"/>
              </w:rPr>
              <w:t>тавл</w:t>
            </w:r>
            <w:r>
              <w:rPr>
                <w:color w:val="000000"/>
                <w:spacing w:val="-2"/>
              </w:rPr>
              <w:t>е</w:t>
            </w:r>
            <w:r>
              <w:rPr>
                <w:color w:val="000000"/>
              </w:rPr>
              <w:t>ний).</w:t>
            </w:r>
          </w:p>
          <w:p w:rsidR="00000000" w:rsidRDefault="005421F9">
            <w:pPr>
              <w:ind w:right="53"/>
            </w:pPr>
            <w:r>
              <w:rPr>
                <w:color w:val="000000"/>
              </w:rPr>
              <w:t>Пов</w:t>
            </w:r>
            <w:r>
              <w:rPr>
                <w:color w:val="000000"/>
                <w:spacing w:val="-1"/>
              </w:rPr>
              <w:t>ес</w:t>
            </w:r>
            <w:r>
              <w:rPr>
                <w:color w:val="000000"/>
              </w:rPr>
              <w:t>ть</w:t>
            </w:r>
            <w:r>
              <w:rPr>
                <w:color w:val="000000"/>
                <w:spacing w:val="4"/>
              </w:rPr>
              <w:t xml:space="preserve"> </w:t>
            </w:r>
            <w:r>
              <w:rPr>
                <w:color w:val="000000"/>
                <w:spacing w:val="-6"/>
              </w:rPr>
              <w:t>«</w:t>
            </w:r>
            <w:r>
              <w:rPr>
                <w:color w:val="000000"/>
                <w:spacing w:val="2"/>
              </w:rPr>
              <w:t>М</w:t>
            </w:r>
            <w:r>
              <w:rPr>
                <w:color w:val="000000"/>
              </w:rPr>
              <w:t>ет</w:t>
            </w:r>
            <w:r>
              <w:rPr>
                <w:color w:val="000000"/>
                <w:spacing w:val="-1"/>
              </w:rPr>
              <w:t>е</w:t>
            </w:r>
            <w:r>
              <w:rPr>
                <w:color w:val="000000"/>
              </w:rPr>
              <w:t>л</w:t>
            </w:r>
            <w:r>
              <w:rPr>
                <w:color w:val="000000"/>
                <w:spacing w:val="5"/>
              </w:rPr>
              <w:t>ь</w:t>
            </w:r>
            <w:r>
              <w:rPr>
                <w:color w:val="000000"/>
                <w:spacing w:val="-6"/>
              </w:rPr>
              <w:t>»</w:t>
            </w:r>
            <w:r>
              <w:rPr>
                <w:color w:val="000000"/>
              </w:rPr>
              <w:t xml:space="preserve">. </w:t>
            </w:r>
            <w:r>
              <w:rPr>
                <w:color w:val="000000"/>
                <w:spacing w:val="1"/>
              </w:rPr>
              <w:t>Г</w:t>
            </w:r>
            <w:r>
              <w:rPr>
                <w:color w:val="000000"/>
              </w:rPr>
              <w:t>е</w:t>
            </w:r>
            <w:r>
              <w:rPr>
                <w:color w:val="000000"/>
                <w:spacing w:val="2"/>
              </w:rPr>
              <w:t>р</w:t>
            </w:r>
            <w:r>
              <w:rPr>
                <w:color w:val="000000"/>
              </w:rPr>
              <w:t>ои и</w:t>
            </w:r>
            <w:r>
              <w:rPr>
                <w:color w:val="000000"/>
                <w:spacing w:val="1"/>
              </w:rPr>
              <w:t xml:space="preserve"> </w:t>
            </w:r>
            <w:r>
              <w:rPr>
                <w:color w:val="000000"/>
              </w:rPr>
              <w:t>событ</w:t>
            </w:r>
            <w:r>
              <w:rPr>
                <w:color w:val="000000"/>
                <w:spacing w:val="1"/>
              </w:rPr>
              <w:t>и</w:t>
            </w:r>
            <w:r>
              <w:rPr>
                <w:color w:val="000000"/>
              </w:rPr>
              <w:t>я. Стихия, ворв</w:t>
            </w:r>
            <w:r>
              <w:rPr>
                <w:color w:val="000000"/>
                <w:spacing w:val="-1"/>
              </w:rPr>
              <w:t>а</w:t>
            </w:r>
            <w:r>
              <w:rPr>
                <w:color w:val="000000"/>
              </w:rPr>
              <w:t>вш</w:t>
            </w:r>
            <w:r>
              <w:rPr>
                <w:color w:val="000000"/>
                <w:spacing w:val="-1"/>
              </w:rPr>
              <w:t>а</w:t>
            </w:r>
            <w:r>
              <w:rPr>
                <w:color w:val="000000"/>
              </w:rPr>
              <w:t>я</w:t>
            </w:r>
            <w:r>
              <w:rPr>
                <w:color w:val="000000"/>
                <w:spacing w:val="-1"/>
              </w:rPr>
              <w:t>с</w:t>
            </w:r>
            <w:r>
              <w:rPr>
                <w:color w:val="000000"/>
              </w:rPr>
              <w:t>я</w:t>
            </w:r>
            <w:r>
              <w:rPr>
                <w:color w:val="000000"/>
                <w:spacing w:val="1"/>
              </w:rPr>
              <w:t xml:space="preserve"> </w:t>
            </w:r>
            <w:r>
              <w:rPr>
                <w:color w:val="000000"/>
              </w:rPr>
              <w:t>в</w:t>
            </w:r>
            <w:r>
              <w:rPr>
                <w:color w:val="000000"/>
                <w:spacing w:val="2"/>
              </w:rPr>
              <w:t xml:space="preserve"> </w:t>
            </w:r>
            <w:r>
              <w:rPr>
                <w:color w:val="000000"/>
                <w:spacing w:val="1"/>
              </w:rPr>
              <w:t>с</w:t>
            </w:r>
            <w:r>
              <w:rPr>
                <w:color w:val="000000"/>
                <w:spacing w:val="-4"/>
              </w:rPr>
              <w:t>у</w:t>
            </w:r>
            <w:r>
              <w:rPr>
                <w:color w:val="000000"/>
              </w:rPr>
              <w:t>дьбы людей.</w:t>
            </w:r>
          </w:p>
          <w:p w:rsidR="00000000" w:rsidRDefault="005421F9">
            <w:pPr>
              <w:spacing w:line="240" w:lineRule="exact"/>
              <w:rPr>
                <w:color w:val="000000"/>
              </w:rPr>
            </w:pPr>
          </w:p>
          <w:p w:rsidR="00000000" w:rsidRDefault="005421F9">
            <w:pPr>
              <w:spacing w:after="76" w:line="240" w:lineRule="exact"/>
            </w:pPr>
          </w:p>
          <w:p w:rsidR="00000000" w:rsidRDefault="005421F9">
            <w:pPr>
              <w:spacing w:line="235" w:lineRule="auto"/>
              <w:ind w:left="168" w:right="539" w:hanging="60"/>
            </w:pPr>
            <w:r>
              <w:rPr>
                <w:b/>
                <w:bCs/>
                <w:color w:val="000000"/>
              </w:rPr>
              <w:t>Михаил</w:t>
            </w:r>
            <w:r>
              <w:rPr>
                <w:color w:val="000000"/>
              </w:rPr>
              <w:t xml:space="preserve"> </w:t>
            </w:r>
            <w:r>
              <w:rPr>
                <w:b/>
                <w:bCs/>
                <w:color w:val="000000"/>
                <w:spacing w:val="1"/>
              </w:rPr>
              <w:t>Юр</w:t>
            </w:r>
            <w:r>
              <w:rPr>
                <w:b/>
                <w:bCs/>
                <w:color w:val="000000"/>
              </w:rPr>
              <w:t>ьевич</w:t>
            </w:r>
            <w:r>
              <w:rPr>
                <w:color w:val="000000"/>
              </w:rPr>
              <w:t xml:space="preserve"> </w:t>
            </w:r>
            <w:r>
              <w:rPr>
                <w:b/>
                <w:bCs/>
                <w:color w:val="000000"/>
              </w:rPr>
              <w:t>Л</w:t>
            </w:r>
            <w:r>
              <w:rPr>
                <w:b/>
                <w:bCs/>
                <w:color w:val="000000"/>
                <w:spacing w:val="-3"/>
              </w:rPr>
              <w:t>е</w:t>
            </w:r>
            <w:r>
              <w:rPr>
                <w:b/>
                <w:bCs/>
                <w:color w:val="000000"/>
              </w:rPr>
              <w:t>рмо</w:t>
            </w:r>
            <w:r>
              <w:rPr>
                <w:b/>
                <w:bCs/>
                <w:color w:val="000000"/>
                <w:spacing w:val="-1"/>
              </w:rPr>
              <w:t>н</w:t>
            </w:r>
            <w:r>
              <w:rPr>
                <w:b/>
                <w:bCs/>
                <w:color w:val="000000"/>
                <w:spacing w:val="1"/>
              </w:rPr>
              <w:t>т</w:t>
            </w:r>
            <w:r>
              <w:rPr>
                <w:b/>
                <w:bCs/>
                <w:color w:val="000000"/>
              </w:rPr>
              <w:t>ов.</w:t>
            </w:r>
            <w:r>
              <w:rPr>
                <w:color w:val="000000"/>
              </w:rPr>
              <w:t xml:space="preserve"> </w:t>
            </w:r>
            <w:r>
              <w:rPr>
                <w:i/>
                <w:iCs/>
                <w:color w:val="000000"/>
              </w:rPr>
              <w:t>«П</w:t>
            </w:r>
            <w:r>
              <w:rPr>
                <w:i/>
                <w:iCs/>
                <w:color w:val="000000"/>
                <w:spacing w:val="-1"/>
              </w:rPr>
              <w:t>ес</w:t>
            </w:r>
            <w:r>
              <w:rPr>
                <w:i/>
                <w:iCs/>
                <w:color w:val="000000"/>
              </w:rPr>
              <w:t>ня</w:t>
            </w:r>
            <w:r>
              <w:rPr>
                <w:color w:val="000000"/>
              </w:rPr>
              <w:t xml:space="preserve"> </w:t>
            </w:r>
            <w:r>
              <w:rPr>
                <w:i/>
                <w:iCs/>
                <w:color w:val="000000"/>
              </w:rPr>
              <w:t>про</w:t>
            </w:r>
            <w:r>
              <w:rPr>
                <w:color w:val="000000"/>
              </w:rPr>
              <w:t xml:space="preserve"> </w:t>
            </w:r>
            <w:r>
              <w:rPr>
                <w:i/>
                <w:iCs/>
                <w:color w:val="000000"/>
              </w:rPr>
              <w:t>ца</w:t>
            </w:r>
            <w:r>
              <w:rPr>
                <w:i/>
                <w:iCs/>
                <w:color w:val="000000"/>
                <w:spacing w:val="1"/>
              </w:rPr>
              <w:t>р</w:t>
            </w:r>
            <w:r>
              <w:rPr>
                <w:i/>
                <w:iCs/>
                <w:color w:val="000000"/>
              </w:rPr>
              <w:t>я</w:t>
            </w:r>
            <w:r>
              <w:rPr>
                <w:color w:val="000000"/>
              </w:rPr>
              <w:t xml:space="preserve"> </w:t>
            </w:r>
            <w:r>
              <w:rPr>
                <w:i/>
                <w:iCs/>
                <w:color w:val="000000"/>
              </w:rPr>
              <w:t>И</w:t>
            </w:r>
            <w:r>
              <w:rPr>
                <w:i/>
                <w:iCs/>
                <w:color w:val="000000"/>
                <w:spacing w:val="-2"/>
              </w:rPr>
              <w:t>в</w:t>
            </w:r>
            <w:r>
              <w:rPr>
                <w:i/>
                <w:iCs/>
                <w:color w:val="000000"/>
              </w:rPr>
              <w:t>ана</w:t>
            </w:r>
          </w:p>
          <w:p w:rsidR="00000000" w:rsidRDefault="005421F9">
            <w:pPr>
              <w:ind w:left="108" w:right="85"/>
            </w:pPr>
            <w:r>
              <w:rPr>
                <w:i/>
                <w:iCs/>
                <w:color w:val="000000"/>
              </w:rPr>
              <w:t>Ва</w:t>
            </w:r>
            <w:r>
              <w:rPr>
                <w:i/>
                <w:iCs/>
                <w:color w:val="000000"/>
                <w:spacing w:val="-1"/>
              </w:rPr>
              <w:t>с</w:t>
            </w:r>
            <w:r>
              <w:rPr>
                <w:i/>
                <w:iCs/>
                <w:color w:val="000000"/>
              </w:rPr>
              <w:t>ил</w:t>
            </w:r>
            <w:r>
              <w:rPr>
                <w:i/>
                <w:iCs/>
                <w:color w:val="000000"/>
                <w:spacing w:val="1"/>
              </w:rPr>
              <w:t>ь</w:t>
            </w:r>
            <w:r>
              <w:rPr>
                <w:i/>
                <w:iCs/>
                <w:color w:val="000000"/>
              </w:rPr>
              <w:t>е</w:t>
            </w:r>
            <w:r>
              <w:rPr>
                <w:i/>
                <w:iCs/>
                <w:color w:val="000000"/>
                <w:spacing w:val="-1"/>
              </w:rPr>
              <w:t>в</w:t>
            </w:r>
            <w:r>
              <w:rPr>
                <w:i/>
                <w:iCs/>
                <w:color w:val="000000"/>
              </w:rPr>
              <w:t>ича,</w:t>
            </w:r>
            <w:r>
              <w:rPr>
                <w:color w:val="000000"/>
              </w:rPr>
              <w:t xml:space="preserve"> </w:t>
            </w:r>
            <w:r>
              <w:rPr>
                <w:i/>
                <w:iCs/>
                <w:color w:val="000000"/>
              </w:rPr>
              <w:t>мо</w:t>
            </w:r>
            <w:r>
              <w:rPr>
                <w:i/>
                <w:iCs/>
                <w:color w:val="000000"/>
                <w:spacing w:val="1"/>
              </w:rPr>
              <w:t>л</w:t>
            </w:r>
            <w:r>
              <w:rPr>
                <w:i/>
                <w:iCs/>
                <w:color w:val="000000"/>
              </w:rPr>
              <w:t>одого</w:t>
            </w:r>
            <w:r>
              <w:rPr>
                <w:color w:val="000000"/>
                <w:spacing w:val="-1"/>
              </w:rPr>
              <w:t xml:space="preserve"> </w:t>
            </w:r>
            <w:r>
              <w:rPr>
                <w:i/>
                <w:iCs/>
                <w:color w:val="000000"/>
              </w:rPr>
              <w:t>опричника</w:t>
            </w:r>
            <w:r>
              <w:rPr>
                <w:color w:val="000000"/>
              </w:rPr>
              <w:t xml:space="preserve"> </w:t>
            </w:r>
            <w:r>
              <w:rPr>
                <w:i/>
                <w:iCs/>
                <w:color w:val="000000"/>
              </w:rPr>
              <w:t>и</w:t>
            </w:r>
            <w:r>
              <w:rPr>
                <w:color w:val="000000"/>
              </w:rPr>
              <w:t xml:space="preserve"> </w:t>
            </w:r>
            <w:r>
              <w:rPr>
                <w:i/>
                <w:iCs/>
                <w:color w:val="000000"/>
              </w:rPr>
              <w:t>удалого</w:t>
            </w:r>
            <w:r>
              <w:rPr>
                <w:color w:val="000000"/>
              </w:rPr>
              <w:t xml:space="preserve"> </w:t>
            </w:r>
            <w:r>
              <w:rPr>
                <w:i/>
                <w:iCs/>
                <w:color w:val="000000"/>
              </w:rPr>
              <w:t>купца</w:t>
            </w:r>
            <w:r>
              <w:rPr>
                <w:color w:val="000000"/>
              </w:rPr>
              <w:t xml:space="preserve"> </w:t>
            </w:r>
            <w:r>
              <w:rPr>
                <w:i/>
                <w:iCs/>
                <w:color w:val="000000"/>
              </w:rPr>
              <w:t>Кала</w:t>
            </w:r>
            <w:r>
              <w:rPr>
                <w:i/>
                <w:iCs/>
                <w:color w:val="000000"/>
                <w:spacing w:val="-1"/>
              </w:rPr>
              <w:t>ш</w:t>
            </w:r>
            <w:r>
              <w:rPr>
                <w:i/>
                <w:iCs/>
                <w:color w:val="000000"/>
              </w:rPr>
              <w:t>ни</w:t>
            </w:r>
            <w:r>
              <w:rPr>
                <w:i/>
                <w:iCs/>
                <w:color w:val="000000"/>
              </w:rPr>
              <w:t>кова».</w:t>
            </w:r>
            <w:r>
              <w:rPr>
                <w:color w:val="000000"/>
                <w:spacing w:val="1"/>
              </w:rPr>
              <w:t xml:space="preserve"> </w:t>
            </w:r>
            <w:r>
              <w:rPr>
                <w:color w:val="000000"/>
              </w:rPr>
              <w:t xml:space="preserve">Поэма об </w:t>
            </w:r>
            <w:r>
              <w:rPr>
                <w:color w:val="000000"/>
                <w:spacing w:val="1"/>
              </w:rPr>
              <w:t>и</w:t>
            </w:r>
            <w:r>
              <w:rPr>
                <w:color w:val="000000"/>
              </w:rPr>
              <w:t>сторич</w:t>
            </w:r>
            <w:r>
              <w:rPr>
                <w:color w:val="000000"/>
                <w:spacing w:val="-1"/>
              </w:rPr>
              <w:t>е</w:t>
            </w:r>
            <w:r>
              <w:rPr>
                <w:color w:val="000000"/>
              </w:rPr>
              <w:t xml:space="preserve">ской </w:t>
            </w:r>
            <w:r>
              <w:rPr>
                <w:color w:val="000000"/>
                <w:spacing w:val="1"/>
              </w:rPr>
              <w:t>п</w:t>
            </w:r>
            <w:r>
              <w:rPr>
                <w:color w:val="000000"/>
              </w:rPr>
              <w:t>рош</w:t>
            </w:r>
            <w:r>
              <w:rPr>
                <w:color w:val="000000"/>
                <w:spacing w:val="-1"/>
              </w:rPr>
              <w:t>л</w:t>
            </w:r>
            <w:r>
              <w:rPr>
                <w:color w:val="000000"/>
              </w:rPr>
              <w:t xml:space="preserve">ой </w:t>
            </w:r>
            <w:r>
              <w:rPr>
                <w:color w:val="000000"/>
                <w:spacing w:val="3"/>
              </w:rPr>
              <w:t>Р</w:t>
            </w:r>
            <w:r>
              <w:rPr>
                <w:color w:val="000000"/>
                <w:spacing w:val="-4"/>
              </w:rPr>
              <w:t>у</w:t>
            </w:r>
            <w:r>
              <w:rPr>
                <w:color w:val="000000"/>
                <w:spacing w:val="-1"/>
              </w:rPr>
              <w:t>с</w:t>
            </w:r>
            <w:r>
              <w:rPr>
                <w:color w:val="000000"/>
              </w:rPr>
              <w:t>и. Карт</w:t>
            </w:r>
            <w:r>
              <w:rPr>
                <w:color w:val="000000"/>
                <w:spacing w:val="1"/>
              </w:rPr>
              <w:t>ин</w:t>
            </w:r>
            <w:r>
              <w:rPr>
                <w:color w:val="000000"/>
              </w:rPr>
              <w:t>ы быта X</w:t>
            </w:r>
            <w:r>
              <w:rPr>
                <w:color w:val="000000"/>
                <w:spacing w:val="1"/>
              </w:rPr>
              <w:t>V</w:t>
            </w:r>
            <w:r>
              <w:rPr>
                <w:color w:val="000000"/>
              </w:rPr>
              <w:t>I</w:t>
            </w:r>
            <w:r>
              <w:rPr>
                <w:color w:val="000000"/>
                <w:spacing w:val="-4"/>
              </w:rPr>
              <w:t xml:space="preserve"> </w:t>
            </w:r>
            <w:r>
              <w:rPr>
                <w:color w:val="000000"/>
              </w:rPr>
              <w:t>век</w:t>
            </w:r>
            <w:r>
              <w:rPr>
                <w:color w:val="000000"/>
                <w:spacing w:val="1"/>
              </w:rPr>
              <w:t>а</w:t>
            </w:r>
            <w:r>
              <w:rPr>
                <w:color w:val="000000"/>
              </w:rPr>
              <w:t xml:space="preserve">, </w:t>
            </w:r>
            <w:r>
              <w:rPr>
                <w:color w:val="000000"/>
                <w:spacing w:val="1"/>
              </w:rPr>
              <w:t>и</w:t>
            </w:r>
            <w:r>
              <w:rPr>
                <w:color w:val="000000"/>
              </w:rPr>
              <w:t>х</w:t>
            </w:r>
            <w:r>
              <w:rPr>
                <w:color w:val="000000"/>
                <w:spacing w:val="74"/>
              </w:rPr>
              <w:t xml:space="preserve"> </w:t>
            </w:r>
            <w:r>
              <w:rPr>
                <w:color w:val="000000"/>
              </w:rPr>
              <w:t>з</w:t>
            </w:r>
            <w:r>
              <w:rPr>
                <w:color w:val="000000"/>
                <w:spacing w:val="1"/>
              </w:rPr>
              <w:t>н</w:t>
            </w:r>
            <w:r>
              <w:rPr>
                <w:color w:val="000000"/>
              </w:rPr>
              <w:t>ач</w:t>
            </w:r>
            <w:r>
              <w:rPr>
                <w:color w:val="000000"/>
                <w:spacing w:val="-1"/>
              </w:rPr>
              <w:t>е</w:t>
            </w:r>
            <w:r>
              <w:rPr>
                <w:color w:val="000000"/>
              </w:rPr>
              <w:t>н</w:t>
            </w:r>
            <w:r>
              <w:rPr>
                <w:color w:val="000000"/>
                <w:spacing w:val="1"/>
              </w:rPr>
              <w:t>и</w:t>
            </w:r>
            <w:r>
              <w:rPr>
                <w:color w:val="000000"/>
              </w:rPr>
              <w:t>е для п</w:t>
            </w:r>
            <w:r>
              <w:rPr>
                <w:color w:val="000000"/>
                <w:spacing w:val="-1"/>
              </w:rPr>
              <w:t>о</w:t>
            </w:r>
            <w:r>
              <w:rPr>
                <w:color w:val="000000"/>
              </w:rPr>
              <w:t>н</w:t>
            </w:r>
            <w:r>
              <w:rPr>
                <w:color w:val="000000"/>
                <w:spacing w:val="1"/>
              </w:rPr>
              <w:t>и</w:t>
            </w:r>
            <w:r>
              <w:rPr>
                <w:color w:val="000000"/>
              </w:rPr>
              <w:t>м</w:t>
            </w:r>
            <w:r>
              <w:rPr>
                <w:color w:val="000000"/>
                <w:spacing w:val="-1"/>
              </w:rPr>
              <w:t>а</w:t>
            </w:r>
            <w:r>
              <w:rPr>
                <w:color w:val="000000"/>
              </w:rPr>
              <w:t xml:space="preserve">ния </w:t>
            </w:r>
            <w:r>
              <w:rPr>
                <w:color w:val="000000"/>
                <w:spacing w:val="1"/>
              </w:rPr>
              <w:t>х</w:t>
            </w:r>
            <w:r>
              <w:rPr>
                <w:color w:val="000000"/>
              </w:rPr>
              <w:t>ар</w:t>
            </w:r>
            <w:r>
              <w:rPr>
                <w:color w:val="000000"/>
                <w:spacing w:val="-1"/>
              </w:rPr>
              <w:t>а</w:t>
            </w:r>
            <w:r>
              <w:rPr>
                <w:color w:val="000000"/>
              </w:rPr>
              <w:t xml:space="preserve">ктеров и </w:t>
            </w:r>
            <w:r>
              <w:rPr>
                <w:color w:val="000000"/>
                <w:spacing w:val="1"/>
              </w:rPr>
              <w:t>и</w:t>
            </w:r>
            <w:r>
              <w:rPr>
                <w:color w:val="000000"/>
              </w:rPr>
              <w:t>деи</w:t>
            </w:r>
            <w:r>
              <w:rPr>
                <w:color w:val="000000"/>
                <w:spacing w:val="-1"/>
              </w:rPr>
              <w:t xml:space="preserve"> </w:t>
            </w:r>
            <w:r>
              <w:rPr>
                <w:color w:val="000000"/>
              </w:rPr>
              <w:t>поэмы. Смы</w:t>
            </w:r>
            <w:r>
              <w:rPr>
                <w:color w:val="000000"/>
                <w:spacing w:val="-1"/>
              </w:rPr>
              <w:t>с</w:t>
            </w:r>
            <w:r>
              <w:rPr>
                <w:color w:val="000000"/>
              </w:rPr>
              <w:t>л с</w:t>
            </w:r>
            <w:r>
              <w:rPr>
                <w:color w:val="000000"/>
                <w:spacing w:val="1"/>
              </w:rPr>
              <w:t>т</w:t>
            </w:r>
            <w:r>
              <w:rPr>
                <w:color w:val="000000"/>
              </w:rPr>
              <w:t>ол</w:t>
            </w:r>
            <w:r>
              <w:rPr>
                <w:color w:val="000000"/>
                <w:spacing w:val="1"/>
              </w:rPr>
              <w:t>кн</w:t>
            </w:r>
            <w:r>
              <w:rPr>
                <w:color w:val="000000"/>
              </w:rPr>
              <w:t>ов</w:t>
            </w:r>
            <w:r>
              <w:rPr>
                <w:color w:val="000000"/>
                <w:spacing w:val="-1"/>
              </w:rPr>
              <w:t>ен</w:t>
            </w:r>
            <w:r>
              <w:rPr>
                <w:color w:val="000000"/>
              </w:rPr>
              <w:t>ия Кал</w:t>
            </w:r>
            <w:r>
              <w:rPr>
                <w:color w:val="000000"/>
                <w:spacing w:val="-1"/>
              </w:rPr>
              <w:t>а</w:t>
            </w:r>
            <w:r>
              <w:rPr>
                <w:color w:val="000000"/>
              </w:rPr>
              <w:t>шн</w:t>
            </w:r>
            <w:r>
              <w:rPr>
                <w:color w:val="000000"/>
                <w:spacing w:val="1"/>
              </w:rPr>
              <w:t>ик</w:t>
            </w:r>
            <w:r>
              <w:rPr>
                <w:color w:val="000000"/>
              </w:rPr>
              <w:t>ова с</w:t>
            </w:r>
            <w:r>
              <w:rPr>
                <w:color w:val="000000"/>
                <w:spacing w:val="-1"/>
              </w:rPr>
              <w:t xml:space="preserve"> </w:t>
            </w:r>
            <w:r>
              <w:rPr>
                <w:color w:val="000000"/>
              </w:rPr>
              <w:t>Кир</w:t>
            </w:r>
            <w:r>
              <w:rPr>
                <w:color w:val="000000"/>
                <w:spacing w:val="1"/>
              </w:rPr>
              <w:t>и</w:t>
            </w:r>
            <w:r>
              <w:rPr>
                <w:color w:val="000000"/>
              </w:rPr>
              <w:t>б</w:t>
            </w:r>
            <w:r>
              <w:rPr>
                <w:color w:val="000000"/>
                <w:spacing w:val="-2"/>
              </w:rPr>
              <w:t>е</w:t>
            </w:r>
            <w:r>
              <w:rPr>
                <w:color w:val="000000"/>
                <w:spacing w:val="-1"/>
              </w:rPr>
              <w:t>е</w:t>
            </w:r>
            <w:r>
              <w:rPr>
                <w:color w:val="000000"/>
              </w:rPr>
              <w:t>в</w:t>
            </w:r>
            <w:r>
              <w:rPr>
                <w:color w:val="000000"/>
                <w:spacing w:val="1"/>
              </w:rPr>
              <w:t>и</w:t>
            </w:r>
            <w:r>
              <w:rPr>
                <w:color w:val="000000"/>
              </w:rPr>
              <w:t>чем</w:t>
            </w:r>
            <w:r>
              <w:rPr>
                <w:color w:val="000000"/>
                <w:spacing w:val="-1"/>
              </w:rPr>
              <w:t xml:space="preserve"> </w:t>
            </w:r>
            <w:r>
              <w:rPr>
                <w:color w:val="000000"/>
              </w:rPr>
              <w:t>и Ив</w:t>
            </w:r>
            <w:r>
              <w:rPr>
                <w:color w:val="000000"/>
                <w:spacing w:val="-1"/>
              </w:rPr>
              <w:t>а</w:t>
            </w:r>
            <w:r>
              <w:rPr>
                <w:color w:val="000000"/>
              </w:rPr>
              <w:t>ном Гроз</w:t>
            </w:r>
            <w:r>
              <w:rPr>
                <w:color w:val="000000"/>
                <w:spacing w:val="1"/>
              </w:rPr>
              <w:t>н</w:t>
            </w:r>
            <w:r>
              <w:rPr>
                <w:color w:val="000000"/>
              </w:rPr>
              <w:t>ым. З</w:t>
            </w:r>
            <w:r>
              <w:rPr>
                <w:color w:val="000000"/>
                <w:spacing w:val="-1"/>
              </w:rPr>
              <w:t>а</w:t>
            </w:r>
            <w:r>
              <w:rPr>
                <w:color w:val="000000"/>
              </w:rPr>
              <w:t>щита Кал</w:t>
            </w:r>
            <w:r>
              <w:rPr>
                <w:color w:val="000000"/>
                <w:spacing w:val="-1"/>
              </w:rPr>
              <w:t>а</w:t>
            </w:r>
            <w:r>
              <w:rPr>
                <w:color w:val="000000"/>
              </w:rPr>
              <w:t>шн</w:t>
            </w:r>
            <w:r>
              <w:rPr>
                <w:color w:val="000000"/>
                <w:spacing w:val="1"/>
              </w:rPr>
              <w:t>ик</w:t>
            </w:r>
            <w:r>
              <w:rPr>
                <w:color w:val="000000"/>
              </w:rPr>
              <w:t>овым</w:t>
            </w:r>
            <w:r>
              <w:rPr>
                <w:color w:val="000000"/>
                <w:spacing w:val="-1"/>
              </w:rPr>
              <w:t xml:space="preserve"> </w:t>
            </w:r>
            <w:r>
              <w:rPr>
                <w:color w:val="000000"/>
              </w:rPr>
              <w:t>ч</w:t>
            </w:r>
            <w:r>
              <w:rPr>
                <w:color w:val="000000"/>
                <w:spacing w:val="-1"/>
              </w:rPr>
              <w:t>е</w:t>
            </w:r>
            <w:r>
              <w:rPr>
                <w:color w:val="000000"/>
              </w:rPr>
              <w:t>ловеч</w:t>
            </w:r>
            <w:r>
              <w:rPr>
                <w:color w:val="000000"/>
                <w:spacing w:val="-1"/>
              </w:rPr>
              <w:t>ес</w:t>
            </w:r>
            <w:r>
              <w:rPr>
                <w:color w:val="000000"/>
              </w:rPr>
              <w:t>кого достои</w:t>
            </w:r>
            <w:r>
              <w:rPr>
                <w:color w:val="000000"/>
                <w:spacing w:val="1"/>
              </w:rPr>
              <w:t>н</w:t>
            </w:r>
            <w:r>
              <w:rPr>
                <w:color w:val="000000"/>
              </w:rPr>
              <w:t>ств</w:t>
            </w:r>
            <w:r>
              <w:rPr>
                <w:color w:val="000000"/>
                <w:spacing w:val="-1"/>
              </w:rPr>
              <w:t>а</w:t>
            </w:r>
            <w:r>
              <w:rPr>
                <w:color w:val="000000"/>
              </w:rPr>
              <w:t xml:space="preserve">, </w:t>
            </w:r>
            <w:r>
              <w:rPr>
                <w:color w:val="000000"/>
                <w:spacing w:val="-1"/>
              </w:rPr>
              <w:t>е</w:t>
            </w:r>
            <w:r>
              <w:rPr>
                <w:color w:val="000000"/>
              </w:rPr>
              <w:t>го готовность стоять</w:t>
            </w:r>
            <w:r>
              <w:rPr>
                <w:color w:val="000000"/>
                <w:spacing w:val="9"/>
              </w:rPr>
              <w:t xml:space="preserve"> </w:t>
            </w:r>
            <w:r>
              <w:rPr>
                <w:color w:val="000000"/>
              </w:rPr>
              <w:t>за пра</w:t>
            </w:r>
            <w:r>
              <w:rPr>
                <w:color w:val="000000"/>
              </w:rPr>
              <w:t>в</w:t>
            </w:r>
            <w:r>
              <w:rPr>
                <w:color w:val="000000"/>
                <w:spacing w:val="1"/>
              </w:rPr>
              <w:t>д</w:t>
            </w:r>
            <w:r>
              <w:rPr>
                <w:color w:val="000000"/>
              </w:rPr>
              <w:t>у</w:t>
            </w:r>
            <w:r>
              <w:rPr>
                <w:color w:val="000000"/>
                <w:spacing w:val="-3"/>
              </w:rPr>
              <w:t xml:space="preserve"> </w:t>
            </w:r>
            <w:r>
              <w:rPr>
                <w:color w:val="000000"/>
              </w:rPr>
              <w:t>до ко</w:t>
            </w:r>
            <w:r>
              <w:rPr>
                <w:color w:val="000000"/>
                <w:spacing w:val="1"/>
              </w:rPr>
              <w:t>нц</w:t>
            </w:r>
            <w:r>
              <w:rPr>
                <w:color w:val="000000"/>
              </w:rPr>
              <w:t>а.</w:t>
            </w:r>
          </w:p>
          <w:p w:rsidR="00000000" w:rsidRDefault="005421F9">
            <w:pPr>
              <w:spacing w:line="237" w:lineRule="auto"/>
              <w:ind w:left="108" w:right="175"/>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w:t>
            </w:r>
            <w:r>
              <w:rPr>
                <w:color w:val="000000"/>
              </w:rPr>
              <w:t>сюж</w:t>
            </w:r>
            <w:r>
              <w:rPr>
                <w:color w:val="000000"/>
                <w:spacing w:val="-1"/>
              </w:rPr>
              <w:t>е</w:t>
            </w:r>
            <w:r>
              <w:rPr>
                <w:color w:val="000000"/>
              </w:rPr>
              <w:t>та поэмы. Автор</w:t>
            </w:r>
            <w:r>
              <w:rPr>
                <w:color w:val="000000"/>
                <w:spacing w:val="-1"/>
              </w:rPr>
              <w:t>с</w:t>
            </w:r>
            <w:r>
              <w:rPr>
                <w:color w:val="000000"/>
              </w:rPr>
              <w:t>кое отношен</w:t>
            </w:r>
            <w:r>
              <w:rPr>
                <w:color w:val="000000"/>
                <w:spacing w:val="1"/>
              </w:rPr>
              <w:t>и</w:t>
            </w:r>
            <w:r>
              <w:rPr>
                <w:color w:val="000000"/>
              </w:rPr>
              <w:t>е и</w:t>
            </w:r>
            <w:r>
              <w:rPr>
                <w:color w:val="000000"/>
                <w:spacing w:val="1"/>
              </w:rPr>
              <w:t>з</w:t>
            </w:r>
            <w:r>
              <w:rPr>
                <w:color w:val="000000"/>
              </w:rPr>
              <w:t>ображ</w:t>
            </w:r>
            <w:r>
              <w:rPr>
                <w:color w:val="000000"/>
                <w:spacing w:val="-1"/>
              </w:rPr>
              <w:t>а</w:t>
            </w:r>
            <w:r>
              <w:rPr>
                <w:color w:val="000000"/>
              </w:rPr>
              <w:t>е</w:t>
            </w:r>
            <w:r>
              <w:rPr>
                <w:color w:val="000000"/>
                <w:spacing w:val="-1"/>
              </w:rPr>
              <w:t>м</w:t>
            </w:r>
            <w:r>
              <w:rPr>
                <w:color w:val="000000"/>
              </w:rPr>
              <w:t>о</w:t>
            </w:r>
            <w:r>
              <w:rPr>
                <w:color w:val="000000"/>
                <w:spacing w:val="3"/>
              </w:rPr>
              <w:t>м</w:t>
            </w:r>
            <w:r>
              <w:rPr>
                <w:color w:val="000000"/>
                <w:spacing w:val="-4"/>
              </w:rPr>
              <w:t>у</w:t>
            </w:r>
            <w:r>
              <w:rPr>
                <w:color w:val="000000"/>
              </w:rPr>
              <w:t>. Связь</w:t>
            </w:r>
            <w:r>
              <w:rPr>
                <w:color w:val="000000"/>
                <w:spacing w:val="1"/>
              </w:rPr>
              <w:t xml:space="preserve"> п</w:t>
            </w:r>
            <w:r>
              <w:rPr>
                <w:color w:val="000000"/>
              </w:rPr>
              <w:t>оэмы с про</w:t>
            </w:r>
            <w:r>
              <w:rPr>
                <w:color w:val="000000"/>
                <w:spacing w:val="1"/>
              </w:rPr>
              <w:t>из</w:t>
            </w:r>
            <w:r>
              <w:rPr>
                <w:color w:val="000000"/>
              </w:rPr>
              <w:t>вед</w:t>
            </w:r>
            <w:r>
              <w:rPr>
                <w:color w:val="000000"/>
                <w:spacing w:val="-1"/>
              </w:rPr>
              <w:t>ен</w:t>
            </w:r>
            <w:r>
              <w:rPr>
                <w:color w:val="000000"/>
              </w:rPr>
              <w:t>иями</w:t>
            </w:r>
            <w:r>
              <w:rPr>
                <w:color w:val="000000"/>
                <w:spacing w:val="2"/>
              </w:rPr>
              <w:t xml:space="preserve"> </w:t>
            </w:r>
            <w:r>
              <w:rPr>
                <w:color w:val="000000"/>
                <w:spacing w:val="-3"/>
              </w:rPr>
              <w:t>у</w:t>
            </w:r>
            <w:r>
              <w:rPr>
                <w:color w:val="000000"/>
                <w:spacing w:val="-1"/>
              </w:rPr>
              <w:t>с</w:t>
            </w:r>
            <w:r>
              <w:rPr>
                <w:color w:val="000000"/>
              </w:rPr>
              <w:t xml:space="preserve">тного </w:t>
            </w:r>
            <w:r>
              <w:rPr>
                <w:color w:val="000000"/>
                <w:spacing w:val="1"/>
              </w:rPr>
              <w:t>н</w:t>
            </w:r>
            <w:r>
              <w:rPr>
                <w:color w:val="000000"/>
              </w:rPr>
              <w:t>ародного</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602"/>
              </w:tabs>
              <w:spacing w:before="14"/>
              <w:ind w:left="107" w:right="49"/>
            </w:pPr>
            <w:r>
              <w:rPr>
                <w:color w:val="000000"/>
              </w:rPr>
              <w:t>прославл</w:t>
            </w:r>
            <w:r>
              <w:rPr>
                <w:color w:val="000000"/>
                <w:spacing w:val="-1"/>
              </w:rPr>
              <w:t>е</w:t>
            </w:r>
            <w:r>
              <w:rPr>
                <w:color w:val="000000"/>
              </w:rPr>
              <w:t>н</w:t>
            </w:r>
            <w:r>
              <w:rPr>
                <w:color w:val="000000"/>
                <w:spacing w:val="1"/>
              </w:rPr>
              <w:t>и</w:t>
            </w:r>
            <w:r>
              <w:rPr>
                <w:color w:val="000000"/>
              </w:rPr>
              <w:t>е мир</w:t>
            </w:r>
            <w:r>
              <w:rPr>
                <w:color w:val="000000"/>
                <w:spacing w:val="1"/>
              </w:rPr>
              <w:t>н</w:t>
            </w:r>
            <w:r>
              <w:rPr>
                <w:color w:val="000000"/>
              </w:rPr>
              <w:t>ого</w:t>
            </w:r>
            <w:r>
              <w:rPr>
                <w:color w:val="000000"/>
              </w:rPr>
              <w:tab/>
              <w:t>т</w:t>
            </w:r>
            <w:r>
              <w:rPr>
                <w:color w:val="000000"/>
                <w:spacing w:val="2"/>
              </w:rPr>
              <w:t>р</w:t>
            </w:r>
            <w:r>
              <w:rPr>
                <w:color w:val="000000"/>
                <w:spacing w:val="-6"/>
              </w:rPr>
              <w:t>у</w:t>
            </w:r>
            <w:r>
              <w:rPr>
                <w:color w:val="000000"/>
              </w:rPr>
              <w:t>д</w:t>
            </w:r>
            <w:r>
              <w:rPr>
                <w:color w:val="000000"/>
                <w:spacing w:val="-1"/>
              </w:rPr>
              <w:t>а</w:t>
            </w:r>
            <w:r>
              <w:rPr>
                <w:color w:val="000000"/>
              </w:rPr>
              <w:t>. М</w:t>
            </w:r>
            <w:r>
              <w:rPr>
                <w:color w:val="000000"/>
                <w:spacing w:val="1"/>
              </w:rPr>
              <w:t>и</w:t>
            </w:r>
            <w:r>
              <w:rPr>
                <w:color w:val="000000"/>
                <w:spacing w:val="3"/>
              </w:rPr>
              <w:t>к</w:t>
            </w:r>
            <w:r>
              <w:rPr>
                <w:color w:val="000000"/>
                <w:spacing w:val="-6"/>
              </w:rPr>
              <w:t>у</w:t>
            </w:r>
            <w:r>
              <w:rPr>
                <w:color w:val="000000"/>
              </w:rPr>
              <w:t>ла</w:t>
            </w:r>
            <w:r>
              <w:rPr>
                <w:color w:val="000000"/>
                <w:spacing w:val="18"/>
              </w:rPr>
              <w:t xml:space="preserve"> </w:t>
            </w:r>
            <w:r>
              <w:rPr>
                <w:color w:val="000000"/>
              </w:rPr>
              <w:t>—</w:t>
            </w:r>
            <w:r>
              <w:rPr>
                <w:color w:val="000000"/>
                <w:spacing w:val="19"/>
              </w:rPr>
              <w:t xml:space="preserve"> </w:t>
            </w:r>
            <w:r>
              <w:rPr>
                <w:color w:val="000000"/>
                <w:spacing w:val="1"/>
              </w:rPr>
              <w:t>н</w:t>
            </w:r>
            <w:r>
              <w:rPr>
                <w:color w:val="000000"/>
              </w:rPr>
              <w:t>оси</w:t>
            </w:r>
            <w:r>
              <w:rPr>
                <w:color w:val="000000"/>
                <w:spacing w:val="1"/>
              </w:rPr>
              <w:t>т</w:t>
            </w:r>
            <w:r>
              <w:rPr>
                <w:color w:val="000000"/>
              </w:rPr>
              <w:t xml:space="preserve">ель </w:t>
            </w:r>
            <w:r>
              <w:rPr>
                <w:color w:val="000000"/>
                <w:spacing w:val="2"/>
              </w:rPr>
              <w:t>л</w:t>
            </w:r>
            <w:r>
              <w:rPr>
                <w:color w:val="000000"/>
                <w:spacing w:val="-4"/>
              </w:rPr>
              <w:t>у</w:t>
            </w:r>
            <w:r>
              <w:rPr>
                <w:color w:val="000000"/>
                <w:spacing w:val="-1"/>
              </w:rPr>
              <w:t>ч</w:t>
            </w:r>
            <w:r>
              <w:rPr>
                <w:color w:val="000000"/>
              </w:rPr>
              <w:t>ших</w:t>
            </w:r>
            <w:r>
              <w:rPr>
                <w:color w:val="000000"/>
                <w:spacing w:val="10"/>
              </w:rPr>
              <w:t xml:space="preserve"> </w:t>
            </w:r>
            <w:r>
              <w:rPr>
                <w:color w:val="000000"/>
              </w:rPr>
              <w:t>ч</w:t>
            </w:r>
            <w:r>
              <w:rPr>
                <w:color w:val="000000"/>
                <w:spacing w:val="-1"/>
              </w:rPr>
              <w:t>е</w:t>
            </w:r>
            <w:r>
              <w:rPr>
                <w:color w:val="000000"/>
              </w:rPr>
              <w:t>ловеч</w:t>
            </w:r>
            <w:r>
              <w:rPr>
                <w:color w:val="000000"/>
                <w:spacing w:val="-1"/>
              </w:rPr>
              <w:t>ес</w:t>
            </w:r>
            <w:r>
              <w:rPr>
                <w:color w:val="000000"/>
              </w:rPr>
              <w:t>к</w:t>
            </w:r>
            <w:r>
              <w:rPr>
                <w:color w:val="000000"/>
                <w:spacing w:val="1"/>
              </w:rPr>
              <w:t>и</w:t>
            </w:r>
            <w:r>
              <w:rPr>
                <w:color w:val="000000"/>
              </w:rPr>
              <w:t>х</w:t>
            </w:r>
            <w:r>
              <w:rPr>
                <w:color w:val="000000"/>
                <w:spacing w:val="28"/>
              </w:rPr>
              <w:t xml:space="preserve"> </w:t>
            </w:r>
            <w:r>
              <w:rPr>
                <w:color w:val="000000"/>
              </w:rPr>
              <w:t>кач</w:t>
            </w:r>
            <w:r>
              <w:rPr>
                <w:color w:val="000000"/>
                <w:spacing w:val="-1"/>
              </w:rPr>
              <w:t>ес</w:t>
            </w:r>
            <w:r>
              <w:rPr>
                <w:color w:val="000000"/>
              </w:rPr>
              <w:t>тв</w:t>
            </w:r>
            <w:r>
              <w:rPr>
                <w:color w:val="000000"/>
                <w:spacing w:val="30"/>
              </w:rPr>
              <w:t xml:space="preserve"> </w:t>
            </w:r>
            <w:r>
              <w:rPr>
                <w:color w:val="000000"/>
              </w:rPr>
              <w:t>(т</w:t>
            </w:r>
            <w:r>
              <w:rPr>
                <w:color w:val="000000"/>
                <w:spacing w:val="2"/>
              </w:rPr>
              <w:t>р</w:t>
            </w:r>
            <w:r>
              <w:rPr>
                <w:color w:val="000000"/>
                <w:spacing w:val="-4"/>
              </w:rPr>
              <w:t>у</w:t>
            </w:r>
            <w:r>
              <w:rPr>
                <w:color w:val="000000"/>
              </w:rPr>
              <w:t>долюб</w:t>
            </w:r>
            <w:r>
              <w:rPr>
                <w:color w:val="000000"/>
                <w:spacing w:val="1"/>
              </w:rPr>
              <w:t>и</w:t>
            </w:r>
            <w:r>
              <w:rPr>
                <w:color w:val="000000"/>
              </w:rPr>
              <w:t>е, м</w:t>
            </w:r>
            <w:r>
              <w:rPr>
                <w:color w:val="000000"/>
                <w:spacing w:val="-1"/>
              </w:rPr>
              <w:t>ас</w:t>
            </w:r>
            <w:r>
              <w:rPr>
                <w:color w:val="000000"/>
              </w:rPr>
              <w:t>т</w:t>
            </w:r>
            <w:r>
              <w:rPr>
                <w:color w:val="000000"/>
                <w:spacing w:val="-1"/>
              </w:rPr>
              <w:t>е</w:t>
            </w:r>
            <w:r>
              <w:rPr>
                <w:color w:val="000000"/>
                <w:spacing w:val="2"/>
              </w:rPr>
              <w:t>р</w:t>
            </w:r>
            <w:r>
              <w:rPr>
                <w:color w:val="000000"/>
              </w:rPr>
              <w:t xml:space="preserve">ство, </w:t>
            </w:r>
            <w:r>
              <w:rPr>
                <w:color w:val="000000"/>
                <w:spacing w:val="2"/>
              </w:rPr>
              <w:t>ч</w:t>
            </w:r>
            <w:r>
              <w:rPr>
                <w:color w:val="000000"/>
                <w:spacing w:val="-3"/>
              </w:rPr>
              <w:t>у</w:t>
            </w:r>
            <w:r>
              <w:rPr>
                <w:color w:val="000000"/>
              </w:rPr>
              <w:t>в</w:t>
            </w:r>
            <w:r>
              <w:rPr>
                <w:color w:val="000000"/>
                <w:spacing w:val="-2"/>
              </w:rPr>
              <w:t>с</w:t>
            </w:r>
            <w:r>
              <w:rPr>
                <w:color w:val="000000"/>
              </w:rPr>
              <w:t>тво</w:t>
            </w:r>
          </w:p>
          <w:p w:rsidR="00000000" w:rsidRDefault="005421F9">
            <w:pPr>
              <w:ind w:left="107" w:right="205" w:firstLine="60"/>
            </w:pPr>
            <w:r>
              <w:rPr>
                <w:color w:val="000000"/>
              </w:rPr>
              <w:t>соб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 достои</w:t>
            </w:r>
            <w:r>
              <w:rPr>
                <w:color w:val="000000"/>
                <w:spacing w:val="1"/>
              </w:rPr>
              <w:t>н</w:t>
            </w:r>
            <w:r>
              <w:rPr>
                <w:color w:val="000000"/>
              </w:rPr>
              <w:t>ств</w:t>
            </w:r>
            <w:r>
              <w:rPr>
                <w:color w:val="000000"/>
                <w:spacing w:val="-1"/>
              </w:rPr>
              <w:t>а</w:t>
            </w:r>
            <w:r>
              <w:rPr>
                <w:color w:val="000000"/>
              </w:rPr>
              <w:t>, д</w:t>
            </w:r>
            <w:r>
              <w:rPr>
                <w:color w:val="000000"/>
              </w:rPr>
              <w:t>оброта, щедро</w:t>
            </w:r>
            <w:r>
              <w:rPr>
                <w:color w:val="000000"/>
                <w:spacing w:val="-1"/>
              </w:rPr>
              <w:t>с</w:t>
            </w:r>
            <w:r>
              <w:rPr>
                <w:color w:val="000000"/>
              </w:rPr>
              <w:t>ть, ф</w:t>
            </w:r>
            <w:r>
              <w:rPr>
                <w:color w:val="000000"/>
                <w:spacing w:val="1"/>
              </w:rPr>
              <w:t>и</w:t>
            </w:r>
            <w:r>
              <w:rPr>
                <w:color w:val="000000"/>
              </w:rPr>
              <w:t>зич</w:t>
            </w:r>
            <w:r>
              <w:rPr>
                <w:color w:val="000000"/>
                <w:spacing w:val="-1"/>
              </w:rPr>
              <w:t>ес</w:t>
            </w:r>
            <w:r>
              <w:rPr>
                <w:color w:val="000000"/>
              </w:rPr>
              <w:t xml:space="preserve">кая </w:t>
            </w:r>
            <w:r>
              <w:rPr>
                <w:color w:val="000000"/>
                <w:spacing w:val="-1"/>
              </w:rPr>
              <w:t>с</w:t>
            </w:r>
            <w:r>
              <w:rPr>
                <w:color w:val="000000"/>
              </w:rPr>
              <w:t>ила). Своеобр</w:t>
            </w:r>
            <w:r>
              <w:rPr>
                <w:color w:val="000000"/>
                <w:spacing w:val="-1"/>
              </w:rPr>
              <w:t>а</w:t>
            </w:r>
            <w:r>
              <w:rPr>
                <w:color w:val="000000"/>
              </w:rPr>
              <w:t>з</w:t>
            </w:r>
            <w:r>
              <w:rPr>
                <w:color w:val="000000"/>
                <w:spacing w:val="1"/>
              </w:rPr>
              <w:t>и</w:t>
            </w:r>
            <w:r>
              <w:rPr>
                <w:color w:val="000000"/>
              </w:rPr>
              <w:t>е были</w:t>
            </w:r>
            <w:r>
              <w:rPr>
                <w:color w:val="000000"/>
                <w:spacing w:val="1"/>
              </w:rPr>
              <w:t>н</w:t>
            </w:r>
            <w:r>
              <w:rPr>
                <w:color w:val="000000"/>
              </w:rPr>
              <w:t>ы</w:t>
            </w:r>
            <w:r>
              <w:rPr>
                <w:color w:val="000000"/>
                <w:spacing w:val="61"/>
              </w:rPr>
              <w:t xml:space="preserve"> </w:t>
            </w:r>
            <w:r>
              <w:rPr>
                <w:b/>
                <w:bCs/>
                <w:i/>
                <w:iCs/>
                <w:color w:val="000000"/>
              </w:rPr>
              <w:t>«Садко».</w:t>
            </w:r>
          </w:p>
          <w:p w:rsidR="00000000" w:rsidRDefault="005421F9">
            <w:pPr>
              <w:spacing w:line="237" w:lineRule="auto"/>
              <w:ind w:left="107" w:right="159" w:firstLine="60"/>
            </w:pPr>
            <w:r>
              <w:rPr>
                <w:i/>
                <w:iCs/>
                <w:color w:val="000000"/>
              </w:rPr>
              <w:t>«Кал</w:t>
            </w:r>
            <w:r>
              <w:rPr>
                <w:i/>
                <w:iCs/>
                <w:color w:val="000000"/>
                <w:spacing w:val="-1"/>
              </w:rPr>
              <w:t>ев</w:t>
            </w:r>
            <w:r>
              <w:rPr>
                <w:i/>
                <w:iCs/>
                <w:color w:val="000000"/>
              </w:rPr>
              <w:t>ала»</w:t>
            </w:r>
            <w:r>
              <w:rPr>
                <w:color w:val="000000"/>
                <w:spacing w:val="1"/>
              </w:rPr>
              <w:t xml:space="preserve"> </w:t>
            </w:r>
            <w:r>
              <w:rPr>
                <w:color w:val="000000"/>
              </w:rPr>
              <w:t>— кар</w:t>
            </w:r>
            <w:r>
              <w:rPr>
                <w:color w:val="000000"/>
                <w:spacing w:val="-1"/>
              </w:rPr>
              <w:t>е</w:t>
            </w:r>
            <w:r>
              <w:rPr>
                <w:color w:val="000000"/>
              </w:rPr>
              <w:t>ло-ф</w:t>
            </w:r>
            <w:r>
              <w:rPr>
                <w:color w:val="000000"/>
                <w:spacing w:val="1"/>
              </w:rPr>
              <w:t>ин</w:t>
            </w:r>
            <w:r>
              <w:rPr>
                <w:color w:val="000000"/>
              </w:rPr>
              <w:t>ский мифолог</w:t>
            </w:r>
            <w:r>
              <w:rPr>
                <w:color w:val="000000"/>
                <w:spacing w:val="1"/>
              </w:rPr>
              <w:t>и</w:t>
            </w:r>
            <w:r>
              <w:rPr>
                <w:color w:val="000000"/>
              </w:rPr>
              <w:t>ч</w:t>
            </w:r>
            <w:r>
              <w:rPr>
                <w:color w:val="000000"/>
                <w:spacing w:val="-1"/>
              </w:rPr>
              <w:t>е</w:t>
            </w:r>
            <w:r>
              <w:rPr>
                <w:color w:val="000000"/>
              </w:rPr>
              <w:t>ский э</w:t>
            </w:r>
            <w:r>
              <w:rPr>
                <w:color w:val="000000"/>
                <w:spacing w:val="1"/>
              </w:rPr>
              <w:t>п</w:t>
            </w:r>
            <w:r>
              <w:rPr>
                <w:color w:val="000000"/>
              </w:rPr>
              <w:t>ос. Изобр</w:t>
            </w:r>
            <w:r>
              <w:rPr>
                <w:color w:val="000000"/>
                <w:spacing w:val="-1"/>
              </w:rPr>
              <w:t>а</w:t>
            </w:r>
            <w:r>
              <w:rPr>
                <w:color w:val="000000"/>
              </w:rPr>
              <w:t>ж</w:t>
            </w:r>
            <w:r>
              <w:rPr>
                <w:color w:val="000000"/>
                <w:spacing w:val="-1"/>
              </w:rPr>
              <w:t>е</w:t>
            </w:r>
            <w:r>
              <w:rPr>
                <w:color w:val="000000"/>
              </w:rPr>
              <w:t>н</w:t>
            </w:r>
            <w:r>
              <w:rPr>
                <w:color w:val="000000"/>
                <w:spacing w:val="1"/>
              </w:rPr>
              <w:t>и</w:t>
            </w:r>
            <w:r>
              <w:rPr>
                <w:color w:val="000000"/>
              </w:rPr>
              <w:t>е жи</w:t>
            </w:r>
            <w:r>
              <w:rPr>
                <w:color w:val="000000"/>
                <w:spacing w:val="1"/>
              </w:rPr>
              <w:t>з</w:t>
            </w:r>
            <w:r>
              <w:rPr>
                <w:color w:val="000000"/>
              </w:rPr>
              <w:t xml:space="preserve">ни </w:t>
            </w:r>
            <w:r>
              <w:rPr>
                <w:color w:val="000000"/>
                <w:spacing w:val="1"/>
              </w:rPr>
              <w:t>н</w:t>
            </w:r>
            <w:r>
              <w:rPr>
                <w:color w:val="000000"/>
              </w:rPr>
              <w:t>арод</w:t>
            </w:r>
            <w:r>
              <w:rPr>
                <w:color w:val="000000"/>
                <w:spacing w:val="-1"/>
              </w:rPr>
              <w:t>а</w:t>
            </w:r>
            <w:r>
              <w:rPr>
                <w:color w:val="000000"/>
              </w:rPr>
              <w:t xml:space="preserve">, </w:t>
            </w:r>
            <w:r>
              <w:rPr>
                <w:color w:val="000000"/>
                <w:spacing w:val="-1"/>
              </w:rPr>
              <w:t>е</w:t>
            </w:r>
            <w:r>
              <w:rPr>
                <w:color w:val="000000"/>
              </w:rPr>
              <w:t>го нац</w:t>
            </w:r>
            <w:r>
              <w:rPr>
                <w:color w:val="000000"/>
                <w:spacing w:val="1"/>
              </w:rPr>
              <w:t>и</w:t>
            </w:r>
            <w:r>
              <w:rPr>
                <w:color w:val="000000"/>
                <w:spacing w:val="-1"/>
              </w:rPr>
              <w:t>о</w:t>
            </w:r>
            <w:r>
              <w:rPr>
                <w:color w:val="000000"/>
              </w:rPr>
              <w:t>наль</w:t>
            </w:r>
            <w:r>
              <w:rPr>
                <w:color w:val="000000"/>
                <w:spacing w:val="1"/>
              </w:rPr>
              <w:t>н</w:t>
            </w:r>
            <w:r>
              <w:rPr>
                <w:color w:val="000000"/>
                <w:spacing w:val="-2"/>
              </w:rPr>
              <w:t>ы</w:t>
            </w:r>
            <w:r>
              <w:rPr>
                <w:color w:val="000000"/>
              </w:rPr>
              <w:t>х тради</w:t>
            </w:r>
            <w:r>
              <w:rPr>
                <w:color w:val="000000"/>
                <w:spacing w:val="1"/>
              </w:rPr>
              <w:t>ц</w:t>
            </w:r>
            <w:r>
              <w:rPr>
                <w:color w:val="000000"/>
              </w:rPr>
              <w:t>ий, обыч</w:t>
            </w:r>
            <w:r>
              <w:rPr>
                <w:color w:val="000000"/>
                <w:spacing w:val="-1"/>
              </w:rPr>
              <w:t>ае</w:t>
            </w:r>
            <w:r>
              <w:rPr>
                <w:color w:val="000000"/>
              </w:rPr>
              <w:t>в, т</w:t>
            </w:r>
            <w:r>
              <w:rPr>
                <w:color w:val="000000"/>
                <w:spacing w:val="2"/>
              </w:rPr>
              <w:t>р</w:t>
            </w:r>
            <w:r>
              <w:rPr>
                <w:color w:val="000000"/>
                <w:spacing w:val="-4"/>
              </w:rPr>
              <w:t>у</w:t>
            </w:r>
            <w:r>
              <w:rPr>
                <w:color w:val="000000"/>
              </w:rPr>
              <w:t>довых</w:t>
            </w:r>
            <w:r>
              <w:rPr>
                <w:color w:val="000000"/>
                <w:spacing w:val="1"/>
              </w:rPr>
              <w:t xml:space="preserve"> </w:t>
            </w:r>
            <w:r>
              <w:rPr>
                <w:color w:val="000000"/>
                <w:spacing w:val="2"/>
              </w:rPr>
              <w:t>б</w:t>
            </w:r>
            <w:r>
              <w:rPr>
                <w:color w:val="000000"/>
                <w:spacing w:val="-4"/>
              </w:rPr>
              <w:t>у</w:t>
            </w:r>
            <w:r>
              <w:rPr>
                <w:color w:val="000000"/>
              </w:rPr>
              <w:t>д</w:t>
            </w:r>
            <w:r>
              <w:rPr>
                <w:color w:val="000000"/>
                <w:spacing w:val="1"/>
              </w:rPr>
              <w:t>н</w:t>
            </w:r>
            <w:r>
              <w:rPr>
                <w:color w:val="000000"/>
              </w:rPr>
              <w:t>ей</w:t>
            </w:r>
            <w:r>
              <w:rPr>
                <w:color w:val="000000"/>
                <w:spacing w:val="60"/>
              </w:rPr>
              <w:t xml:space="preserve"> </w:t>
            </w:r>
            <w:r>
              <w:rPr>
                <w:color w:val="000000"/>
              </w:rPr>
              <w:t>и праздни</w:t>
            </w:r>
            <w:r>
              <w:rPr>
                <w:color w:val="000000"/>
                <w:spacing w:val="1"/>
              </w:rPr>
              <w:t>к</w:t>
            </w:r>
            <w:r>
              <w:rPr>
                <w:color w:val="000000"/>
              </w:rPr>
              <w:t>ов.</w:t>
            </w:r>
          </w:p>
          <w:p w:rsidR="00000000" w:rsidRDefault="005421F9">
            <w:pPr>
              <w:ind w:left="107" w:right="106"/>
            </w:pPr>
            <w:r>
              <w:rPr>
                <w:color w:val="000000"/>
                <w:spacing w:val="2"/>
              </w:rPr>
              <w:t>К</w:t>
            </w:r>
            <w:r>
              <w:rPr>
                <w:color w:val="000000"/>
                <w:spacing w:val="-6"/>
              </w:rPr>
              <w:t>у</w:t>
            </w:r>
            <w:r>
              <w:rPr>
                <w:color w:val="000000"/>
              </w:rPr>
              <w:t>з</w:t>
            </w:r>
            <w:r>
              <w:rPr>
                <w:color w:val="000000"/>
                <w:spacing w:val="1"/>
              </w:rPr>
              <w:t>н</w:t>
            </w:r>
            <w:r>
              <w:rPr>
                <w:color w:val="000000"/>
              </w:rPr>
              <w:t>ец Ил</w:t>
            </w:r>
            <w:r>
              <w:rPr>
                <w:color w:val="000000"/>
                <w:spacing w:val="1"/>
              </w:rPr>
              <w:t>ь</w:t>
            </w:r>
            <w:r>
              <w:rPr>
                <w:color w:val="000000"/>
              </w:rPr>
              <w:t>м</w:t>
            </w:r>
            <w:r>
              <w:rPr>
                <w:color w:val="000000"/>
                <w:spacing w:val="-1"/>
              </w:rPr>
              <w:t>а</w:t>
            </w:r>
            <w:r>
              <w:rPr>
                <w:color w:val="000000"/>
              </w:rPr>
              <w:t>ри</w:t>
            </w:r>
            <w:r>
              <w:rPr>
                <w:color w:val="000000"/>
                <w:spacing w:val="1"/>
              </w:rPr>
              <w:t>н</w:t>
            </w:r>
            <w:r>
              <w:rPr>
                <w:color w:val="000000"/>
              </w:rPr>
              <w:t>ен и</w:t>
            </w:r>
            <w:r>
              <w:rPr>
                <w:color w:val="000000"/>
                <w:spacing w:val="1"/>
              </w:rPr>
              <w:t xml:space="preserve"> </w:t>
            </w:r>
            <w:r>
              <w:rPr>
                <w:color w:val="000000"/>
              </w:rPr>
              <w:t>в</w:t>
            </w:r>
            <w:r>
              <w:rPr>
                <w:color w:val="000000"/>
                <w:spacing w:val="-1"/>
              </w:rPr>
              <w:t>е</w:t>
            </w:r>
            <w:r>
              <w:rPr>
                <w:color w:val="000000"/>
              </w:rPr>
              <w:t>дьма Л</w:t>
            </w:r>
            <w:r>
              <w:rPr>
                <w:color w:val="000000"/>
                <w:spacing w:val="1"/>
              </w:rPr>
              <w:t>о</w:t>
            </w:r>
            <w:r>
              <w:rPr>
                <w:color w:val="000000"/>
                <w:spacing w:val="-6"/>
              </w:rPr>
              <w:t>у</w:t>
            </w:r>
            <w:r>
              <w:rPr>
                <w:color w:val="000000"/>
                <w:spacing w:val="1"/>
              </w:rPr>
              <w:t>х</w:t>
            </w:r>
            <w:r>
              <w:rPr>
                <w:color w:val="000000"/>
              </w:rPr>
              <w:t>и</w:t>
            </w:r>
            <w:r>
              <w:rPr>
                <w:color w:val="000000"/>
                <w:spacing w:val="1"/>
              </w:rPr>
              <w:t xml:space="preserve"> к</w:t>
            </w:r>
            <w:r>
              <w:rPr>
                <w:color w:val="000000"/>
              </w:rPr>
              <w:t>ак предст</w:t>
            </w:r>
            <w:r>
              <w:rPr>
                <w:color w:val="000000"/>
                <w:spacing w:val="-1"/>
              </w:rPr>
              <w:t>а</w:t>
            </w:r>
            <w:r>
              <w:rPr>
                <w:color w:val="000000"/>
              </w:rPr>
              <w:t xml:space="preserve">вители </w:t>
            </w:r>
            <w:r>
              <w:rPr>
                <w:color w:val="000000"/>
              </w:rPr>
              <w:t>св</w:t>
            </w:r>
            <w:r>
              <w:rPr>
                <w:color w:val="000000"/>
                <w:spacing w:val="-2"/>
              </w:rPr>
              <w:t>е</w:t>
            </w:r>
            <w:r>
              <w:rPr>
                <w:color w:val="000000"/>
              </w:rPr>
              <w:t>тлого и</w:t>
            </w:r>
            <w:r>
              <w:rPr>
                <w:color w:val="000000"/>
                <w:spacing w:val="1"/>
              </w:rPr>
              <w:t xml:space="preserve"> </w:t>
            </w:r>
            <w:r>
              <w:rPr>
                <w:color w:val="000000"/>
              </w:rPr>
              <w:t>темного миров кар</w:t>
            </w:r>
            <w:r>
              <w:rPr>
                <w:color w:val="000000"/>
                <w:spacing w:val="-1"/>
              </w:rPr>
              <w:t>е</w:t>
            </w:r>
            <w:r>
              <w:rPr>
                <w:color w:val="000000"/>
              </w:rPr>
              <w:t>ло-ф</w:t>
            </w:r>
            <w:r>
              <w:rPr>
                <w:color w:val="000000"/>
                <w:spacing w:val="1"/>
              </w:rPr>
              <w:t>ин</w:t>
            </w:r>
            <w:r>
              <w:rPr>
                <w:color w:val="000000"/>
              </w:rPr>
              <w:t>с</w:t>
            </w:r>
            <w:r>
              <w:rPr>
                <w:color w:val="000000"/>
                <w:spacing w:val="-2"/>
              </w:rPr>
              <w:t>к</w:t>
            </w:r>
            <w:r>
              <w:rPr>
                <w:color w:val="000000"/>
                <w:spacing w:val="-1"/>
              </w:rPr>
              <w:t>и</w:t>
            </w:r>
            <w:r>
              <w:rPr>
                <w:color w:val="000000"/>
              </w:rPr>
              <w:t>х</w:t>
            </w:r>
            <w:r>
              <w:rPr>
                <w:color w:val="000000"/>
                <w:spacing w:val="1"/>
              </w:rPr>
              <w:t xml:space="preserve"> </w:t>
            </w:r>
            <w:r>
              <w:rPr>
                <w:color w:val="000000"/>
              </w:rPr>
              <w:t>эпиче</w:t>
            </w:r>
            <w:r>
              <w:rPr>
                <w:color w:val="000000"/>
                <w:spacing w:val="-1"/>
              </w:rPr>
              <w:t>с</w:t>
            </w:r>
            <w:r>
              <w:rPr>
                <w:color w:val="000000"/>
              </w:rPr>
              <w:t>к</w:t>
            </w:r>
            <w:r>
              <w:rPr>
                <w:color w:val="000000"/>
                <w:spacing w:val="-1"/>
              </w:rPr>
              <w:t>и</w:t>
            </w:r>
            <w:r>
              <w:rPr>
                <w:color w:val="000000"/>
              </w:rPr>
              <w:t>х пес</w:t>
            </w:r>
            <w:r>
              <w:rPr>
                <w:color w:val="000000"/>
                <w:spacing w:val="-1"/>
              </w:rPr>
              <w:t>е</w:t>
            </w:r>
            <w:r>
              <w:rPr>
                <w:color w:val="000000"/>
              </w:rPr>
              <w:t>н.</w:t>
            </w:r>
          </w:p>
          <w:p w:rsidR="00000000" w:rsidRDefault="005421F9">
            <w:pPr>
              <w:ind w:left="107" w:right="140"/>
            </w:pPr>
            <w:r>
              <w:rPr>
                <w:b/>
                <w:bCs/>
                <w:color w:val="000000"/>
              </w:rPr>
              <w:t>Теория</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color w:val="000000"/>
              </w:rPr>
              <w:t>. Пр</w:t>
            </w:r>
            <w:r>
              <w:rPr>
                <w:color w:val="000000"/>
                <w:spacing w:val="-1"/>
              </w:rPr>
              <w:t>е</w:t>
            </w:r>
            <w:r>
              <w:rPr>
                <w:color w:val="000000"/>
              </w:rPr>
              <w:t>д</w:t>
            </w:r>
            <w:r>
              <w:rPr>
                <w:color w:val="000000"/>
                <w:spacing w:val="-1"/>
              </w:rPr>
              <w:t>а</w:t>
            </w:r>
            <w:r>
              <w:rPr>
                <w:color w:val="000000"/>
              </w:rPr>
              <w:t>н</w:t>
            </w:r>
            <w:r>
              <w:rPr>
                <w:color w:val="000000"/>
                <w:spacing w:val="1"/>
              </w:rPr>
              <w:t>и</w:t>
            </w:r>
            <w:r>
              <w:rPr>
                <w:color w:val="000000"/>
              </w:rPr>
              <w:t>е (р</w:t>
            </w:r>
            <w:r>
              <w:rPr>
                <w:color w:val="000000"/>
                <w:spacing w:val="-1"/>
              </w:rPr>
              <w:t>а</w:t>
            </w:r>
            <w:r>
              <w:rPr>
                <w:color w:val="000000"/>
              </w:rPr>
              <w:t>зви</w:t>
            </w:r>
            <w:r>
              <w:rPr>
                <w:color w:val="000000"/>
                <w:spacing w:val="1"/>
              </w:rPr>
              <w:t>т</w:t>
            </w:r>
            <w:r>
              <w:rPr>
                <w:color w:val="000000"/>
              </w:rPr>
              <w:t>ие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 Г</w:t>
            </w:r>
            <w:r>
              <w:rPr>
                <w:color w:val="000000"/>
                <w:spacing w:val="1"/>
              </w:rPr>
              <w:t>ип</w:t>
            </w:r>
            <w:r>
              <w:rPr>
                <w:color w:val="000000"/>
              </w:rPr>
              <w:t>ербола</w:t>
            </w:r>
            <w:r>
              <w:rPr>
                <w:color w:val="000000"/>
                <w:spacing w:val="18"/>
              </w:rPr>
              <w:t xml:space="preserve"> </w:t>
            </w:r>
            <w:r>
              <w:rPr>
                <w:color w:val="000000"/>
              </w:rPr>
              <w:t>(р</w:t>
            </w:r>
            <w:r>
              <w:rPr>
                <w:color w:val="000000"/>
                <w:spacing w:val="-1"/>
              </w:rPr>
              <w:t>а</w:t>
            </w:r>
            <w:r>
              <w:rPr>
                <w:color w:val="000000"/>
              </w:rPr>
              <w:t>зви</w:t>
            </w:r>
            <w:r>
              <w:rPr>
                <w:color w:val="000000"/>
                <w:spacing w:val="1"/>
              </w:rPr>
              <w:t>ти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 xml:space="preserve">). Былина </w:t>
            </w:r>
            <w:r>
              <w:rPr>
                <w:color w:val="000000"/>
                <w:spacing w:val="2"/>
              </w:rPr>
              <w:t>Р</w:t>
            </w:r>
            <w:r>
              <w:rPr>
                <w:color w:val="000000"/>
                <w:spacing w:val="-6"/>
              </w:rPr>
              <w:t>у</w:t>
            </w:r>
            <w:r>
              <w:rPr>
                <w:color w:val="000000"/>
              </w:rPr>
              <w:t>ны. М</w:t>
            </w:r>
            <w:r>
              <w:rPr>
                <w:color w:val="000000"/>
                <w:spacing w:val="1"/>
              </w:rPr>
              <w:t>и</w:t>
            </w:r>
            <w:r>
              <w:rPr>
                <w:color w:val="000000"/>
              </w:rPr>
              <w:t>фолог</w:t>
            </w:r>
            <w:r>
              <w:rPr>
                <w:color w:val="000000"/>
                <w:spacing w:val="1"/>
              </w:rPr>
              <w:t>и</w:t>
            </w:r>
            <w:r>
              <w:rPr>
                <w:color w:val="000000"/>
              </w:rPr>
              <w:t>ч</w:t>
            </w:r>
            <w:r>
              <w:rPr>
                <w:color w:val="000000"/>
                <w:spacing w:val="-1"/>
              </w:rPr>
              <w:t>е</w:t>
            </w:r>
            <w:r>
              <w:rPr>
                <w:color w:val="000000"/>
              </w:rPr>
              <w:t>ск</w:t>
            </w:r>
            <w:r>
              <w:rPr>
                <w:color w:val="000000"/>
                <w:spacing w:val="-1"/>
              </w:rPr>
              <w:t>и</w:t>
            </w:r>
            <w:r>
              <w:rPr>
                <w:color w:val="000000"/>
              </w:rPr>
              <w:t>й э</w:t>
            </w:r>
            <w:r>
              <w:rPr>
                <w:color w:val="000000"/>
                <w:spacing w:val="1"/>
              </w:rPr>
              <w:t>п</w:t>
            </w:r>
            <w:r>
              <w:rPr>
                <w:color w:val="000000"/>
              </w:rPr>
              <w:t xml:space="preserve">ос </w:t>
            </w:r>
            <w:r>
              <w:rPr>
                <w:color w:val="000000"/>
                <w:spacing w:val="-1"/>
              </w:rPr>
              <w:t>(</w:t>
            </w:r>
            <w:r>
              <w:rPr>
                <w:color w:val="000000"/>
              </w:rPr>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tabs>
                <w:tab w:val="left" w:pos="923"/>
              </w:tabs>
              <w:spacing w:line="235" w:lineRule="auto"/>
              <w:ind w:left="107" w:right="47"/>
            </w:pPr>
            <w:r>
              <w:rPr>
                <w:b/>
                <w:bCs/>
                <w:color w:val="000000"/>
              </w:rPr>
              <w:t>Из</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w:t>
            </w:r>
            <w:r>
              <w:rPr>
                <w:b/>
                <w:bCs/>
                <w:color w:val="000000"/>
              </w:rPr>
              <w:t>XIX</w:t>
            </w:r>
            <w:r>
              <w:rPr>
                <w:color w:val="000000"/>
              </w:rPr>
              <w:t xml:space="preserve"> </w:t>
            </w:r>
            <w:r>
              <w:rPr>
                <w:b/>
                <w:bCs/>
                <w:color w:val="000000"/>
              </w:rPr>
              <w:t>в</w:t>
            </w:r>
            <w:r>
              <w:rPr>
                <w:b/>
                <w:bCs/>
                <w:color w:val="000000"/>
                <w:spacing w:val="-1"/>
              </w:rPr>
              <w:t>е</w:t>
            </w:r>
            <w:r>
              <w:rPr>
                <w:b/>
                <w:bCs/>
                <w:color w:val="000000"/>
              </w:rPr>
              <w:t>ка.</w:t>
            </w:r>
          </w:p>
          <w:p w:rsidR="00000000" w:rsidRDefault="005421F9">
            <w:pPr>
              <w:tabs>
                <w:tab w:val="left" w:pos="1780"/>
              </w:tabs>
              <w:ind w:left="107" w:right="48"/>
            </w:pPr>
            <w:r>
              <w:rPr>
                <w:i/>
                <w:iCs/>
                <w:color w:val="000000"/>
              </w:rPr>
              <w:t>Поэзия</w:t>
            </w:r>
            <w:r>
              <w:rPr>
                <w:color w:val="000000"/>
                <w:spacing w:val="122"/>
              </w:rPr>
              <w:t xml:space="preserve"> </w:t>
            </w:r>
            <w:r>
              <w:rPr>
                <w:i/>
                <w:iCs/>
                <w:color w:val="000000"/>
              </w:rPr>
              <w:t>пу</w:t>
            </w:r>
            <w:r>
              <w:rPr>
                <w:i/>
                <w:iCs/>
                <w:color w:val="000000"/>
                <w:spacing w:val="-1"/>
              </w:rPr>
              <w:t>ш</w:t>
            </w:r>
            <w:r>
              <w:rPr>
                <w:i/>
                <w:iCs/>
                <w:color w:val="000000"/>
              </w:rPr>
              <w:t>кинской</w:t>
            </w:r>
            <w:r>
              <w:rPr>
                <w:color w:val="000000"/>
              </w:rPr>
              <w:t xml:space="preserve"> </w:t>
            </w:r>
            <w:r>
              <w:rPr>
                <w:i/>
                <w:iCs/>
                <w:color w:val="000000"/>
              </w:rPr>
              <w:t>эпо</w:t>
            </w:r>
            <w:r>
              <w:rPr>
                <w:i/>
                <w:iCs/>
                <w:color w:val="000000"/>
                <w:spacing w:val="-1"/>
              </w:rPr>
              <w:t>х</w:t>
            </w:r>
            <w:r>
              <w:rPr>
                <w:i/>
                <w:iCs/>
                <w:color w:val="000000"/>
              </w:rPr>
              <w:t>и.</w:t>
            </w:r>
            <w:r>
              <w:rPr>
                <w:color w:val="000000"/>
              </w:rPr>
              <w:tab/>
            </w:r>
            <w:r>
              <w:rPr>
                <w:i/>
                <w:iCs/>
                <w:color w:val="000000"/>
              </w:rPr>
              <w:t>К.Н.</w:t>
            </w:r>
            <w:r>
              <w:rPr>
                <w:color w:val="000000"/>
              </w:rPr>
              <w:t xml:space="preserve"> </w:t>
            </w:r>
            <w:r>
              <w:rPr>
                <w:i/>
                <w:iCs/>
                <w:color w:val="000000"/>
              </w:rPr>
              <w:t>Батюшков,</w:t>
            </w:r>
            <w:r>
              <w:rPr>
                <w:color w:val="000000"/>
              </w:rPr>
              <w:t xml:space="preserve">       </w:t>
            </w:r>
            <w:r>
              <w:rPr>
                <w:color w:val="000000"/>
                <w:spacing w:val="-30"/>
              </w:rPr>
              <w:t xml:space="preserve"> </w:t>
            </w:r>
            <w:r>
              <w:rPr>
                <w:color w:val="000000"/>
              </w:rPr>
              <w:t>«Гремит повсюду страшный гром…»,</w:t>
            </w:r>
            <w:r>
              <w:rPr>
                <w:i/>
                <w:iCs/>
                <w:color w:val="000000"/>
              </w:rPr>
              <w:t xml:space="preserve"> Н.</w:t>
            </w:r>
            <w:r>
              <w:rPr>
                <w:i/>
                <w:iCs/>
                <w:color w:val="000000"/>
                <w:spacing w:val="-1"/>
              </w:rPr>
              <w:t>М</w:t>
            </w:r>
            <w:r>
              <w:rPr>
                <w:i/>
                <w:iCs/>
                <w:color w:val="000000"/>
              </w:rPr>
              <w:t>.</w:t>
            </w:r>
            <w:r>
              <w:rPr>
                <w:color w:val="000000"/>
              </w:rPr>
              <w:t xml:space="preserve"> </w:t>
            </w:r>
            <w:r>
              <w:rPr>
                <w:i/>
                <w:iCs/>
                <w:color w:val="000000"/>
              </w:rPr>
              <w:t>Языков «Весна»,</w:t>
            </w:r>
            <w:r>
              <w:rPr>
                <w:color w:val="000000"/>
              </w:rPr>
              <w:t xml:space="preserve">               </w:t>
            </w:r>
            <w:r>
              <w:rPr>
                <w:color w:val="000000"/>
                <w:spacing w:val="-57"/>
              </w:rPr>
              <w:t xml:space="preserve"> </w:t>
            </w:r>
          </w:p>
          <w:p w:rsidR="00000000" w:rsidRDefault="005421F9">
            <w:pPr>
              <w:spacing w:line="232" w:lineRule="auto"/>
              <w:ind w:left="107" w:right="-20"/>
            </w:pPr>
            <w:r>
              <w:rPr>
                <w:b/>
                <w:bCs/>
                <w:color w:val="000000"/>
              </w:rPr>
              <w:t>Из</w:t>
            </w:r>
            <w:r>
              <w:rPr>
                <w:color w:val="000000"/>
                <w:spacing w:val="33"/>
              </w:rPr>
              <w:t xml:space="preserve"> </w:t>
            </w:r>
            <w:r>
              <w:rPr>
                <w:b/>
                <w:bCs/>
                <w:color w:val="000000"/>
              </w:rPr>
              <w:t>ли</w:t>
            </w:r>
            <w:r>
              <w:rPr>
                <w:b/>
                <w:bCs/>
                <w:color w:val="000000"/>
                <w:spacing w:val="2"/>
              </w:rPr>
              <w:t>т</w:t>
            </w:r>
            <w:r>
              <w:rPr>
                <w:b/>
                <w:bCs/>
                <w:color w:val="000000"/>
              </w:rPr>
              <w:t>ер</w:t>
            </w:r>
            <w:r>
              <w:rPr>
                <w:b/>
                <w:bCs/>
                <w:color w:val="000000"/>
                <w:spacing w:val="-1"/>
              </w:rPr>
              <w:t>а</w:t>
            </w:r>
            <w:r>
              <w:rPr>
                <w:b/>
                <w:bCs/>
                <w:color w:val="000000"/>
                <w:spacing w:val="1"/>
              </w:rPr>
              <w:t>т</w:t>
            </w:r>
            <w:r>
              <w:rPr>
                <w:b/>
                <w:bCs/>
                <w:color w:val="000000"/>
                <w:spacing w:val="-2"/>
              </w:rPr>
              <w:t>у</w:t>
            </w:r>
            <w:r>
              <w:rPr>
                <w:b/>
                <w:bCs/>
                <w:color w:val="000000"/>
              </w:rPr>
              <w:t>ры</w:t>
            </w:r>
            <w:r>
              <w:rPr>
                <w:color w:val="000000"/>
                <w:spacing w:val="35"/>
              </w:rPr>
              <w:t xml:space="preserve"> </w:t>
            </w:r>
            <w:r>
              <w:rPr>
                <w:b/>
                <w:bCs/>
                <w:color w:val="000000"/>
              </w:rPr>
              <w:t>XX</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533"/>
            </w:pPr>
            <w:r>
              <w:rPr>
                <w:color w:val="000000"/>
              </w:rPr>
              <w:t>творч</w:t>
            </w:r>
            <w:r>
              <w:rPr>
                <w:color w:val="000000"/>
                <w:spacing w:val="-1"/>
              </w:rPr>
              <w:t>ес</w:t>
            </w:r>
            <w:r>
              <w:rPr>
                <w:color w:val="000000"/>
              </w:rPr>
              <w:t>тв</w:t>
            </w:r>
            <w:r>
              <w:rPr>
                <w:color w:val="000000"/>
                <w:spacing w:val="-1"/>
              </w:rPr>
              <w:t>а</w:t>
            </w:r>
            <w:r>
              <w:rPr>
                <w:color w:val="000000"/>
              </w:rPr>
              <w:t>.</w:t>
            </w:r>
            <w:r>
              <w:rPr>
                <w:color w:val="000000"/>
                <w:spacing w:val="1"/>
              </w:rPr>
              <w:t xml:space="preserve"> </w:t>
            </w:r>
            <w:r>
              <w:rPr>
                <w:color w:val="000000"/>
              </w:rPr>
              <w:t>О</w:t>
            </w:r>
            <w:r>
              <w:rPr>
                <w:color w:val="000000"/>
                <w:spacing w:val="1"/>
              </w:rPr>
              <w:t>ц</w:t>
            </w:r>
            <w:r>
              <w:rPr>
                <w:color w:val="000000"/>
              </w:rPr>
              <w:t>енка г</w:t>
            </w:r>
            <w:r>
              <w:rPr>
                <w:color w:val="000000"/>
                <w:spacing w:val="-1"/>
              </w:rPr>
              <w:t>е</w:t>
            </w:r>
            <w:r>
              <w:rPr>
                <w:color w:val="000000"/>
              </w:rPr>
              <w:t>ро</w:t>
            </w:r>
            <w:r>
              <w:rPr>
                <w:color w:val="000000"/>
                <w:spacing w:val="-1"/>
              </w:rPr>
              <w:t>е</w:t>
            </w:r>
            <w:r>
              <w:rPr>
                <w:color w:val="000000"/>
              </w:rPr>
              <w:t>в с по</w:t>
            </w:r>
            <w:r>
              <w:rPr>
                <w:color w:val="000000"/>
                <w:spacing w:val="1"/>
              </w:rPr>
              <w:t>з</w:t>
            </w:r>
            <w:r>
              <w:rPr>
                <w:color w:val="000000"/>
              </w:rPr>
              <w:t>иций</w:t>
            </w:r>
            <w:r>
              <w:rPr>
                <w:color w:val="000000"/>
                <w:spacing w:val="1"/>
              </w:rPr>
              <w:t xml:space="preserve"> </w:t>
            </w:r>
            <w:r>
              <w:rPr>
                <w:color w:val="000000"/>
              </w:rPr>
              <w:t>рода. Обр</w:t>
            </w:r>
            <w:r>
              <w:rPr>
                <w:color w:val="000000"/>
                <w:spacing w:val="-1"/>
              </w:rPr>
              <w:t>а</w:t>
            </w:r>
            <w:r>
              <w:rPr>
                <w:color w:val="000000"/>
              </w:rPr>
              <w:t>зы г</w:t>
            </w:r>
            <w:r>
              <w:rPr>
                <w:color w:val="000000"/>
                <w:spacing w:val="-4"/>
              </w:rPr>
              <w:t>у</w:t>
            </w:r>
            <w:r>
              <w:rPr>
                <w:color w:val="000000"/>
              </w:rPr>
              <w:t>сляр</w:t>
            </w:r>
            <w:r>
              <w:rPr>
                <w:color w:val="000000"/>
                <w:spacing w:val="2"/>
              </w:rPr>
              <w:t>о</w:t>
            </w:r>
            <w:r>
              <w:rPr>
                <w:color w:val="000000"/>
              </w:rPr>
              <w:t>в. Я</w:t>
            </w:r>
            <w:r>
              <w:rPr>
                <w:color w:val="000000"/>
                <w:spacing w:val="1"/>
              </w:rPr>
              <w:t>з</w:t>
            </w:r>
            <w:r>
              <w:rPr>
                <w:color w:val="000000"/>
              </w:rPr>
              <w:t>ык и</w:t>
            </w:r>
            <w:r>
              <w:rPr>
                <w:color w:val="000000"/>
                <w:spacing w:val="1"/>
              </w:rPr>
              <w:t xml:space="preserve"> </w:t>
            </w:r>
            <w:r>
              <w:rPr>
                <w:color w:val="000000"/>
              </w:rPr>
              <w:t>с</w:t>
            </w:r>
            <w:r>
              <w:rPr>
                <w:color w:val="000000"/>
                <w:spacing w:val="-1"/>
              </w:rPr>
              <w:t>ти</w:t>
            </w:r>
            <w:r>
              <w:rPr>
                <w:color w:val="000000"/>
              </w:rPr>
              <w:t>х</w:t>
            </w:r>
            <w:r>
              <w:rPr>
                <w:color w:val="000000"/>
                <w:spacing w:val="1"/>
              </w:rPr>
              <w:t xml:space="preserve"> п</w:t>
            </w:r>
            <w:r>
              <w:rPr>
                <w:color w:val="000000"/>
              </w:rPr>
              <w:t>оэмы.</w:t>
            </w:r>
          </w:p>
          <w:p w:rsidR="00000000" w:rsidRDefault="005421F9">
            <w:pPr>
              <w:spacing w:line="237" w:lineRule="auto"/>
              <w:ind w:left="108" w:right="98"/>
            </w:pPr>
            <w:r>
              <w:rPr>
                <w:i/>
                <w:iCs/>
                <w:color w:val="000000"/>
              </w:rPr>
              <w:t>«Когда</w:t>
            </w:r>
            <w:r>
              <w:rPr>
                <w:color w:val="000000"/>
              </w:rPr>
              <w:t xml:space="preserve"> </w:t>
            </w:r>
            <w:r>
              <w:rPr>
                <w:i/>
                <w:iCs/>
                <w:color w:val="000000"/>
                <w:spacing w:val="-1"/>
              </w:rPr>
              <w:t>в</w:t>
            </w:r>
            <w:r>
              <w:rPr>
                <w:i/>
                <w:iCs/>
                <w:color w:val="000000"/>
              </w:rPr>
              <w:t>ол</w:t>
            </w:r>
            <w:r>
              <w:rPr>
                <w:i/>
                <w:iCs/>
                <w:color w:val="000000"/>
                <w:spacing w:val="1"/>
              </w:rPr>
              <w:t>н</w:t>
            </w:r>
            <w:r>
              <w:rPr>
                <w:i/>
                <w:iCs/>
                <w:color w:val="000000"/>
              </w:rPr>
              <w:t>у</w:t>
            </w:r>
            <w:r>
              <w:rPr>
                <w:i/>
                <w:iCs/>
                <w:color w:val="000000"/>
                <w:spacing w:val="-1"/>
              </w:rPr>
              <w:t>е</w:t>
            </w:r>
            <w:r>
              <w:rPr>
                <w:i/>
                <w:iCs/>
                <w:color w:val="000000"/>
              </w:rPr>
              <w:t>тся</w:t>
            </w:r>
            <w:r>
              <w:rPr>
                <w:color w:val="000000"/>
                <w:spacing w:val="-1"/>
              </w:rPr>
              <w:t xml:space="preserve"> </w:t>
            </w:r>
            <w:r>
              <w:rPr>
                <w:i/>
                <w:iCs/>
                <w:color w:val="000000"/>
              </w:rPr>
              <w:t>ж</w:t>
            </w:r>
            <w:r>
              <w:rPr>
                <w:i/>
                <w:iCs/>
                <w:color w:val="000000"/>
                <w:spacing w:val="-1"/>
              </w:rPr>
              <w:t>е</w:t>
            </w:r>
            <w:r>
              <w:rPr>
                <w:i/>
                <w:iCs/>
                <w:color w:val="000000"/>
                <w:spacing w:val="3"/>
              </w:rPr>
              <w:t>л</w:t>
            </w:r>
            <w:r>
              <w:rPr>
                <w:i/>
                <w:iCs/>
                <w:color w:val="000000"/>
              </w:rPr>
              <w:t>т</w:t>
            </w:r>
            <w:r>
              <w:rPr>
                <w:i/>
                <w:iCs/>
                <w:color w:val="000000"/>
                <w:spacing w:val="-1"/>
              </w:rPr>
              <w:t>е</w:t>
            </w:r>
            <w:r>
              <w:rPr>
                <w:i/>
                <w:iCs/>
                <w:color w:val="000000"/>
              </w:rPr>
              <w:t>ющая</w:t>
            </w:r>
            <w:r>
              <w:rPr>
                <w:color w:val="000000"/>
              </w:rPr>
              <w:t xml:space="preserve"> </w:t>
            </w:r>
            <w:r>
              <w:rPr>
                <w:i/>
                <w:iCs/>
                <w:color w:val="000000"/>
              </w:rPr>
              <w:t>нива...»,</w:t>
            </w:r>
            <w:r>
              <w:rPr>
                <w:color w:val="000000"/>
              </w:rPr>
              <w:t xml:space="preserve"> </w:t>
            </w:r>
            <w:r>
              <w:rPr>
                <w:i/>
                <w:iCs/>
                <w:color w:val="000000"/>
              </w:rPr>
              <w:t>«Молит</w:t>
            </w:r>
            <w:r>
              <w:rPr>
                <w:i/>
                <w:iCs/>
                <w:color w:val="000000"/>
                <w:spacing w:val="-1"/>
              </w:rPr>
              <w:t>в</w:t>
            </w:r>
            <w:r>
              <w:rPr>
                <w:i/>
                <w:iCs/>
                <w:color w:val="000000"/>
              </w:rPr>
              <w:t>а»,</w:t>
            </w:r>
            <w:r>
              <w:rPr>
                <w:color w:val="000000"/>
              </w:rPr>
              <w:t xml:space="preserve"> </w:t>
            </w:r>
            <w:r>
              <w:rPr>
                <w:i/>
                <w:iCs/>
                <w:color w:val="000000"/>
              </w:rPr>
              <w:t>«</w:t>
            </w:r>
            <w:r>
              <w:rPr>
                <w:i/>
                <w:iCs/>
                <w:color w:val="000000"/>
                <w:spacing w:val="1"/>
              </w:rPr>
              <w:t>А</w:t>
            </w:r>
            <w:r>
              <w:rPr>
                <w:i/>
                <w:iCs/>
                <w:color w:val="000000"/>
              </w:rPr>
              <w:t>нгел».</w:t>
            </w:r>
            <w:r>
              <w:rPr>
                <w:color w:val="000000"/>
              </w:rPr>
              <w:t xml:space="preserve"> Сти</w:t>
            </w:r>
            <w:r>
              <w:rPr>
                <w:color w:val="000000"/>
                <w:spacing w:val="1"/>
              </w:rPr>
              <w:t>х</w:t>
            </w:r>
            <w:r>
              <w:rPr>
                <w:color w:val="000000"/>
              </w:rPr>
              <w:t>отвор</w:t>
            </w:r>
            <w:r>
              <w:rPr>
                <w:color w:val="000000"/>
              </w:rPr>
              <w:t>е</w:t>
            </w:r>
            <w:r>
              <w:rPr>
                <w:color w:val="000000"/>
                <w:spacing w:val="-1"/>
              </w:rPr>
              <w:t>н</w:t>
            </w:r>
            <w:r>
              <w:rPr>
                <w:color w:val="000000"/>
              </w:rPr>
              <w:t>ие</w:t>
            </w:r>
            <w:r>
              <w:rPr>
                <w:color w:val="000000"/>
                <w:spacing w:val="4"/>
              </w:rPr>
              <w:t xml:space="preserve"> </w:t>
            </w:r>
            <w:r>
              <w:rPr>
                <w:color w:val="000000"/>
                <w:spacing w:val="-6"/>
              </w:rPr>
              <w:t>«</w:t>
            </w:r>
            <w:r>
              <w:rPr>
                <w:color w:val="000000"/>
              </w:rPr>
              <w:t>Анг</w:t>
            </w:r>
            <w:r>
              <w:rPr>
                <w:color w:val="000000"/>
                <w:spacing w:val="-1"/>
              </w:rPr>
              <w:t>е</w:t>
            </w:r>
            <w:r>
              <w:rPr>
                <w:color w:val="000000"/>
                <w:spacing w:val="2"/>
              </w:rPr>
              <w:t>л</w:t>
            </w:r>
            <w:r>
              <w:rPr>
                <w:color w:val="000000"/>
              </w:rPr>
              <w:t>»</w:t>
            </w:r>
            <w:r>
              <w:rPr>
                <w:color w:val="000000"/>
                <w:spacing w:val="-2"/>
              </w:rPr>
              <w:t xml:space="preserve"> </w:t>
            </w:r>
            <w:r>
              <w:rPr>
                <w:color w:val="000000"/>
              </w:rPr>
              <w:t>как во</w:t>
            </w:r>
            <w:r>
              <w:rPr>
                <w:color w:val="000000"/>
                <w:spacing w:val="-1"/>
              </w:rPr>
              <w:t>с</w:t>
            </w:r>
            <w:r>
              <w:rPr>
                <w:color w:val="000000"/>
              </w:rPr>
              <w:t>поми</w:t>
            </w:r>
            <w:r>
              <w:rPr>
                <w:color w:val="000000"/>
                <w:spacing w:val="1"/>
              </w:rPr>
              <w:t>н</w:t>
            </w:r>
            <w:r>
              <w:rPr>
                <w:color w:val="000000"/>
              </w:rPr>
              <w:t>ан</w:t>
            </w:r>
            <w:r>
              <w:rPr>
                <w:color w:val="000000"/>
                <w:spacing w:val="1"/>
              </w:rPr>
              <w:t>и</w:t>
            </w:r>
            <w:r>
              <w:rPr>
                <w:color w:val="000000"/>
              </w:rPr>
              <w:t>е об идеа</w:t>
            </w:r>
            <w:r>
              <w:rPr>
                <w:color w:val="000000"/>
                <w:spacing w:val="-2"/>
              </w:rPr>
              <w:t>л</w:t>
            </w:r>
            <w:r>
              <w:rPr>
                <w:color w:val="000000"/>
                <w:spacing w:val="1"/>
              </w:rPr>
              <w:t>ьн</w:t>
            </w:r>
            <w:r>
              <w:rPr>
                <w:color w:val="000000"/>
              </w:rPr>
              <w:t>ой гар</w:t>
            </w:r>
            <w:r>
              <w:rPr>
                <w:color w:val="000000"/>
                <w:spacing w:val="-1"/>
              </w:rPr>
              <w:t>м</w:t>
            </w:r>
            <w:r>
              <w:rPr>
                <w:color w:val="000000"/>
              </w:rPr>
              <w:t>он</w:t>
            </w:r>
            <w:r>
              <w:rPr>
                <w:color w:val="000000"/>
                <w:spacing w:val="1"/>
              </w:rPr>
              <w:t>ии</w:t>
            </w:r>
            <w:r>
              <w:rPr>
                <w:color w:val="000000"/>
              </w:rPr>
              <w:t>, о</w:t>
            </w:r>
            <w:r>
              <w:rPr>
                <w:color w:val="000000"/>
                <w:spacing w:val="2"/>
              </w:rPr>
              <w:t xml:space="preserve"> </w:t>
            </w:r>
            <w:r>
              <w:rPr>
                <w:color w:val="000000"/>
                <w:spacing w:val="-6"/>
              </w:rPr>
              <w:t>«</w:t>
            </w:r>
            <w:r>
              <w:rPr>
                <w:color w:val="000000"/>
              </w:rPr>
              <w:t>небесны</w:t>
            </w:r>
            <w:r>
              <w:rPr>
                <w:color w:val="000000"/>
                <w:spacing w:val="2"/>
              </w:rPr>
              <w:t>х</w:t>
            </w:r>
            <w:r>
              <w:rPr>
                <w:color w:val="000000"/>
              </w:rPr>
              <w:t>»</w:t>
            </w:r>
            <w:r>
              <w:rPr>
                <w:color w:val="000000"/>
                <w:spacing w:val="-2"/>
              </w:rPr>
              <w:t xml:space="preserve"> </w:t>
            </w:r>
            <w:r>
              <w:rPr>
                <w:color w:val="000000"/>
              </w:rPr>
              <w:t>з</w:t>
            </w:r>
            <w:r>
              <w:rPr>
                <w:color w:val="000000"/>
                <w:spacing w:val="4"/>
              </w:rPr>
              <w:t>в</w:t>
            </w:r>
            <w:r>
              <w:rPr>
                <w:color w:val="000000"/>
                <w:spacing w:val="-6"/>
              </w:rPr>
              <w:t>у</w:t>
            </w:r>
            <w:r>
              <w:rPr>
                <w:color w:val="000000"/>
                <w:spacing w:val="2"/>
              </w:rPr>
              <w:t>к</w:t>
            </w:r>
            <w:r>
              <w:rPr>
                <w:color w:val="000000"/>
              </w:rPr>
              <w:t>а</w:t>
            </w:r>
            <w:r>
              <w:rPr>
                <w:color w:val="000000"/>
                <w:spacing w:val="1"/>
              </w:rPr>
              <w:t>х</w:t>
            </w:r>
            <w:r>
              <w:rPr>
                <w:color w:val="000000"/>
              </w:rPr>
              <w:t>, ост</w:t>
            </w:r>
            <w:r>
              <w:rPr>
                <w:color w:val="000000"/>
                <w:spacing w:val="-1"/>
              </w:rPr>
              <w:t>а</w:t>
            </w:r>
            <w:r>
              <w:rPr>
                <w:color w:val="000000"/>
              </w:rPr>
              <w:t>вши</w:t>
            </w:r>
            <w:r>
              <w:rPr>
                <w:color w:val="000000"/>
                <w:spacing w:val="2"/>
              </w:rPr>
              <w:t>х</w:t>
            </w:r>
            <w:r>
              <w:rPr>
                <w:color w:val="000000"/>
              </w:rPr>
              <w:t>ся в п</w:t>
            </w:r>
            <w:r>
              <w:rPr>
                <w:color w:val="000000"/>
                <w:spacing w:val="-1"/>
              </w:rPr>
              <w:t>а</w:t>
            </w:r>
            <w:r>
              <w:rPr>
                <w:color w:val="000000"/>
              </w:rPr>
              <w:t xml:space="preserve">мяти </w:t>
            </w:r>
            <w:r>
              <w:rPr>
                <w:color w:val="000000"/>
                <w:spacing w:val="-1"/>
              </w:rPr>
              <w:t>д</w:t>
            </w:r>
            <w:r>
              <w:rPr>
                <w:color w:val="000000"/>
                <w:spacing w:val="-5"/>
              </w:rPr>
              <w:t>у</w:t>
            </w:r>
            <w:r>
              <w:rPr>
                <w:color w:val="000000"/>
                <w:spacing w:val="1"/>
              </w:rPr>
              <w:t>ши</w:t>
            </w:r>
            <w:r>
              <w:rPr>
                <w:color w:val="000000"/>
              </w:rPr>
              <w:t>, пережив</w:t>
            </w:r>
            <w:r>
              <w:rPr>
                <w:color w:val="000000"/>
                <w:spacing w:val="-1"/>
              </w:rPr>
              <w:t>а</w:t>
            </w:r>
            <w:r>
              <w:rPr>
                <w:color w:val="000000"/>
              </w:rPr>
              <w:t>н</w:t>
            </w:r>
            <w:r>
              <w:rPr>
                <w:color w:val="000000"/>
                <w:spacing w:val="1"/>
              </w:rPr>
              <w:t>и</w:t>
            </w:r>
            <w:r>
              <w:rPr>
                <w:color w:val="000000"/>
              </w:rPr>
              <w:t>е бла</w:t>
            </w:r>
            <w:r>
              <w:rPr>
                <w:color w:val="000000"/>
                <w:spacing w:val="-1"/>
              </w:rPr>
              <w:t>же</w:t>
            </w:r>
            <w:r>
              <w:rPr>
                <w:color w:val="000000"/>
              </w:rPr>
              <w:t>нств</w:t>
            </w:r>
            <w:r>
              <w:rPr>
                <w:color w:val="000000"/>
                <w:spacing w:val="-1"/>
              </w:rPr>
              <w:t>а</w:t>
            </w:r>
            <w:r>
              <w:rPr>
                <w:color w:val="000000"/>
              </w:rPr>
              <w:t>, пол</w:t>
            </w:r>
            <w:r>
              <w:rPr>
                <w:color w:val="000000"/>
                <w:spacing w:val="1"/>
              </w:rPr>
              <w:t>н</w:t>
            </w:r>
            <w:r>
              <w:rPr>
                <w:color w:val="000000"/>
              </w:rPr>
              <w:t>оты жи</w:t>
            </w:r>
            <w:r>
              <w:rPr>
                <w:color w:val="000000"/>
                <w:spacing w:val="1"/>
              </w:rPr>
              <w:t>зн</w:t>
            </w:r>
            <w:r>
              <w:rPr>
                <w:color w:val="000000"/>
              </w:rPr>
              <w:t>е</w:t>
            </w:r>
            <w:r>
              <w:rPr>
                <w:color w:val="000000"/>
                <w:spacing w:val="-1"/>
              </w:rPr>
              <w:t>н</w:t>
            </w:r>
            <w:r>
              <w:rPr>
                <w:color w:val="000000"/>
              </w:rPr>
              <w:t>н</w:t>
            </w:r>
            <w:r>
              <w:rPr>
                <w:color w:val="000000"/>
                <w:spacing w:val="-2"/>
              </w:rPr>
              <w:t>ы</w:t>
            </w:r>
            <w:r>
              <w:rPr>
                <w:color w:val="000000"/>
              </w:rPr>
              <w:t>х</w:t>
            </w:r>
            <w:r>
              <w:rPr>
                <w:color w:val="000000"/>
                <w:spacing w:val="1"/>
              </w:rPr>
              <w:t xml:space="preserve"> </w:t>
            </w:r>
            <w:r>
              <w:rPr>
                <w:color w:val="000000"/>
              </w:rPr>
              <w:t>сил,</w:t>
            </w:r>
            <w:r>
              <w:rPr>
                <w:color w:val="000000"/>
                <w:spacing w:val="2"/>
              </w:rPr>
              <w:t xml:space="preserve"> </w:t>
            </w:r>
            <w:r>
              <w:rPr>
                <w:color w:val="000000"/>
              </w:rPr>
              <w:t>связ</w:t>
            </w:r>
            <w:r>
              <w:rPr>
                <w:color w:val="000000"/>
                <w:spacing w:val="-1"/>
              </w:rPr>
              <w:t>ан</w:t>
            </w:r>
            <w:r>
              <w:rPr>
                <w:color w:val="000000"/>
              </w:rPr>
              <w:t>ное с</w:t>
            </w:r>
            <w:r>
              <w:rPr>
                <w:color w:val="000000"/>
                <w:spacing w:val="5"/>
              </w:rPr>
              <w:t xml:space="preserve"> </w:t>
            </w:r>
            <w:r>
              <w:rPr>
                <w:color w:val="000000"/>
              </w:rPr>
              <w:t>кра</w:t>
            </w:r>
            <w:r>
              <w:rPr>
                <w:color w:val="000000"/>
                <w:spacing w:val="-1"/>
              </w:rPr>
              <w:t>с</w:t>
            </w:r>
            <w:r>
              <w:rPr>
                <w:color w:val="000000"/>
              </w:rPr>
              <w:t>отой</w:t>
            </w:r>
            <w:r>
              <w:rPr>
                <w:color w:val="000000"/>
                <w:spacing w:val="1"/>
              </w:rPr>
              <w:t xml:space="preserve"> п</w:t>
            </w:r>
            <w:r>
              <w:rPr>
                <w:color w:val="000000"/>
              </w:rPr>
              <w:t>р</w:t>
            </w:r>
            <w:r>
              <w:rPr>
                <w:color w:val="000000"/>
                <w:spacing w:val="1"/>
              </w:rPr>
              <w:t>и</w:t>
            </w:r>
            <w:r>
              <w:rPr>
                <w:color w:val="000000"/>
              </w:rPr>
              <w:t>роды</w:t>
            </w:r>
            <w:r>
              <w:rPr>
                <w:color w:val="000000"/>
                <w:spacing w:val="-2"/>
              </w:rPr>
              <w:t xml:space="preserve"> </w:t>
            </w:r>
            <w:r>
              <w:rPr>
                <w:color w:val="000000"/>
              </w:rPr>
              <w:t>и ее</w:t>
            </w:r>
            <w:r>
              <w:rPr>
                <w:color w:val="000000"/>
                <w:spacing w:val="-1"/>
              </w:rPr>
              <w:t xml:space="preserve"> </w:t>
            </w:r>
            <w:r>
              <w:rPr>
                <w:color w:val="000000"/>
              </w:rPr>
              <w:t>проявлен</w:t>
            </w:r>
            <w:r>
              <w:rPr>
                <w:color w:val="000000"/>
                <w:spacing w:val="1"/>
              </w:rPr>
              <w:t>ий</w:t>
            </w:r>
            <w:r>
              <w:rPr>
                <w:color w:val="000000"/>
              </w:rPr>
              <w:t xml:space="preserve">. </w:t>
            </w:r>
            <w:r>
              <w:rPr>
                <w:color w:val="000000"/>
                <w:spacing w:val="-4"/>
              </w:rPr>
              <w:t>«</w:t>
            </w:r>
            <w:r>
              <w:rPr>
                <w:color w:val="000000"/>
                <w:spacing w:val="1"/>
              </w:rPr>
              <w:t>М</w:t>
            </w:r>
            <w:r>
              <w:rPr>
                <w:color w:val="000000"/>
              </w:rPr>
              <w:t>ол</w:t>
            </w:r>
            <w:r>
              <w:rPr>
                <w:color w:val="000000"/>
                <w:spacing w:val="1"/>
              </w:rPr>
              <w:t>ит</w:t>
            </w:r>
            <w:r>
              <w:rPr>
                <w:color w:val="000000"/>
              </w:rPr>
              <w:t>в</w:t>
            </w:r>
            <w:r>
              <w:rPr>
                <w:color w:val="000000"/>
                <w:spacing w:val="3"/>
              </w:rPr>
              <w:t>а</w:t>
            </w:r>
            <w:r>
              <w:rPr>
                <w:color w:val="000000"/>
              </w:rPr>
              <w:t>»</w:t>
            </w:r>
            <w:r>
              <w:rPr>
                <w:color w:val="000000"/>
                <w:spacing w:val="-4"/>
              </w:rPr>
              <w:t xml:space="preserve"> </w:t>
            </w:r>
            <w:r>
              <w:rPr>
                <w:color w:val="000000"/>
                <w:spacing w:val="3"/>
              </w:rPr>
              <w:t>(</w:t>
            </w:r>
            <w:r>
              <w:rPr>
                <w:color w:val="000000"/>
                <w:spacing w:val="-4"/>
              </w:rPr>
              <w:t>«</w:t>
            </w:r>
            <w:r>
              <w:rPr>
                <w:color w:val="000000"/>
              </w:rPr>
              <w:t>В ми</w:t>
            </w:r>
            <w:r>
              <w:rPr>
                <w:color w:val="000000"/>
                <w:spacing w:val="3"/>
              </w:rPr>
              <w:t>н</w:t>
            </w:r>
            <w:r>
              <w:rPr>
                <w:color w:val="000000"/>
                <w:spacing w:val="-4"/>
              </w:rPr>
              <w:t>у</w:t>
            </w:r>
            <w:r>
              <w:rPr>
                <w:color w:val="000000"/>
                <w:spacing w:val="4"/>
              </w:rPr>
              <w:t>т</w:t>
            </w:r>
            <w:r>
              <w:rPr>
                <w:color w:val="000000"/>
              </w:rPr>
              <w:t>у</w:t>
            </w:r>
            <w:r>
              <w:rPr>
                <w:color w:val="000000"/>
                <w:spacing w:val="-1"/>
              </w:rPr>
              <w:t xml:space="preserve"> </w:t>
            </w:r>
            <w:r>
              <w:rPr>
                <w:color w:val="000000"/>
              </w:rPr>
              <w:t>жи</w:t>
            </w:r>
            <w:r>
              <w:rPr>
                <w:color w:val="000000"/>
                <w:spacing w:val="1"/>
              </w:rPr>
              <w:t>з</w:t>
            </w:r>
            <w:r>
              <w:rPr>
                <w:color w:val="000000"/>
                <w:spacing w:val="-1"/>
              </w:rPr>
              <w:t>н</w:t>
            </w:r>
            <w:r>
              <w:rPr>
                <w:color w:val="000000"/>
              </w:rPr>
              <w:t>и т</w:t>
            </w:r>
            <w:r>
              <w:rPr>
                <w:color w:val="000000"/>
                <w:spacing w:val="2"/>
              </w:rPr>
              <w:t>р</w:t>
            </w:r>
            <w:r>
              <w:rPr>
                <w:color w:val="000000"/>
                <w:spacing w:val="-4"/>
              </w:rPr>
              <w:t>у</w:t>
            </w:r>
            <w:r>
              <w:rPr>
                <w:color w:val="000000"/>
              </w:rPr>
              <w:t>д</w:t>
            </w:r>
            <w:r>
              <w:rPr>
                <w:color w:val="000000"/>
                <w:spacing w:val="3"/>
              </w:rPr>
              <w:t>н</w:t>
            </w:r>
            <w:r>
              <w:rPr>
                <w:color w:val="000000"/>
                <w:spacing w:val="-4"/>
              </w:rPr>
              <w:t>у</w:t>
            </w:r>
            <w:r>
              <w:rPr>
                <w:color w:val="000000"/>
              </w:rPr>
              <w:t>ю..</w:t>
            </w:r>
            <w:r>
              <w:rPr>
                <w:color w:val="000000"/>
                <w:spacing w:val="4"/>
              </w:rPr>
              <w:t>.</w:t>
            </w:r>
            <w:r>
              <w:rPr>
                <w:color w:val="000000"/>
                <w:spacing w:val="-6"/>
              </w:rPr>
              <w:t>»</w:t>
            </w:r>
            <w:r>
              <w:rPr>
                <w:color w:val="000000"/>
              </w:rPr>
              <w:t>)</w:t>
            </w:r>
            <w:r>
              <w:rPr>
                <w:color w:val="000000"/>
                <w:spacing w:val="2"/>
              </w:rPr>
              <w:t xml:space="preserve"> </w:t>
            </w:r>
            <w:r>
              <w:rPr>
                <w:color w:val="000000"/>
              </w:rPr>
              <w:t>— готов</w:t>
            </w:r>
            <w:r>
              <w:rPr>
                <w:color w:val="000000"/>
                <w:spacing w:val="1"/>
              </w:rPr>
              <w:t>н</w:t>
            </w:r>
            <w:r>
              <w:rPr>
                <w:color w:val="000000"/>
                <w:spacing w:val="2"/>
              </w:rPr>
              <w:t>о</w:t>
            </w:r>
            <w:r>
              <w:rPr>
                <w:color w:val="000000"/>
              </w:rPr>
              <w:t>сть р</w:t>
            </w:r>
            <w:r>
              <w:rPr>
                <w:color w:val="000000"/>
                <w:spacing w:val="1"/>
              </w:rPr>
              <w:t>и</w:t>
            </w:r>
            <w:r>
              <w:rPr>
                <w:color w:val="000000"/>
                <w:spacing w:val="4"/>
              </w:rPr>
              <w:t>н</w:t>
            </w:r>
            <w:r>
              <w:rPr>
                <w:color w:val="000000"/>
                <w:spacing w:val="-7"/>
              </w:rPr>
              <w:t>у</w:t>
            </w:r>
            <w:r>
              <w:rPr>
                <w:color w:val="000000"/>
              </w:rPr>
              <w:t>т</w:t>
            </w:r>
            <w:r>
              <w:rPr>
                <w:color w:val="000000"/>
                <w:spacing w:val="1"/>
              </w:rPr>
              <w:t>ь</w:t>
            </w:r>
            <w:r>
              <w:rPr>
                <w:color w:val="000000"/>
              </w:rPr>
              <w:t>ся н</w:t>
            </w:r>
            <w:r>
              <w:rPr>
                <w:color w:val="000000"/>
              </w:rPr>
              <w:t>ав</w:t>
            </w:r>
            <w:r>
              <w:rPr>
                <w:color w:val="000000"/>
                <w:spacing w:val="-1"/>
              </w:rPr>
              <w:t>с</w:t>
            </w:r>
            <w:r>
              <w:rPr>
                <w:color w:val="000000"/>
              </w:rPr>
              <w:t>тре</w:t>
            </w:r>
            <w:r>
              <w:rPr>
                <w:color w:val="000000"/>
                <w:spacing w:val="2"/>
              </w:rPr>
              <w:t>ч</w:t>
            </w:r>
            <w:r>
              <w:rPr>
                <w:color w:val="000000"/>
              </w:rPr>
              <w:t>у</w:t>
            </w:r>
            <w:r>
              <w:rPr>
                <w:color w:val="000000"/>
                <w:spacing w:val="-3"/>
              </w:rPr>
              <w:t xml:space="preserve"> </w:t>
            </w:r>
            <w:r>
              <w:rPr>
                <w:color w:val="000000"/>
              </w:rPr>
              <w:t>з</w:t>
            </w:r>
            <w:r>
              <w:rPr>
                <w:color w:val="000000"/>
                <w:spacing w:val="1"/>
              </w:rPr>
              <w:t>н</w:t>
            </w:r>
            <w:r>
              <w:rPr>
                <w:color w:val="000000"/>
              </w:rPr>
              <w:t>акомым</w:t>
            </w:r>
            <w:r>
              <w:rPr>
                <w:color w:val="000000"/>
                <w:spacing w:val="-2"/>
              </w:rPr>
              <w:t xml:space="preserve"> </w:t>
            </w:r>
            <w:r>
              <w:rPr>
                <w:color w:val="000000"/>
              </w:rPr>
              <w:t>г</w:t>
            </w:r>
            <w:r>
              <w:rPr>
                <w:color w:val="000000"/>
                <w:spacing w:val="1"/>
              </w:rPr>
              <w:t>а</w:t>
            </w:r>
            <w:r>
              <w:rPr>
                <w:color w:val="000000"/>
              </w:rPr>
              <w:t>рмон</w:t>
            </w:r>
            <w:r>
              <w:rPr>
                <w:color w:val="000000"/>
                <w:spacing w:val="1"/>
              </w:rPr>
              <w:t>и</w:t>
            </w:r>
            <w:r>
              <w:rPr>
                <w:color w:val="000000"/>
              </w:rPr>
              <w:t>чным з</w:t>
            </w:r>
            <w:r>
              <w:rPr>
                <w:color w:val="000000"/>
                <w:spacing w:val="2"/>
              </w:rPr>
              <w:t>в</w:t>
            </w:r>
            <w:r>
              <w:rPr>
                <w:color w:val="000000"/>
                <w:spacing w:val="-6"/>
              </w:rPr>
              <w:t>у</w:t>
            </w:r>
            <w:r>
              <w:rPr>
                <w:color w:val="000000"/>
                <w:spacing w:val="2"/>
              </w:rPr>
              <w:t>к</w:t>
            </w:r>
            <w:r>
              <w:rPr>
                <w:color w:val="000000"/>
              </w:rPr>
              <w:t>а</w:t>
            </w:r>
            <w:r>
              <w:rPr>
                <w:color w:val="000000"/>
                <w:spacing w:val="-1"/>
              </w:rPr>
              <w:t>м</w:t>
            </w:r>
            <w:r>
              <w:rPr>
                <w:color w:val="000000"/>
              </w:rPr>
              <w:t xml:space="preserve">, </w:t>
            </w:r>
            <w:r>
              <w:rPr>
                <w:color w:val="000000"/>
                <w:spacing w:val="-1"/>
              </w:rPr>
              <w:t>с</w:t>
            </w:r>
            <w:r>
              <w:rPr>
                <w:color w:val="000000"/>
              </w:rPr>
              <w:t>имволи</w:t>
            </w:r>
            <w:r>
              <w:rPr>
                <w:color w:val="000000"/>
                <w:spacing w:val="1"/>
              </w:rPr>
              <w:t>зи</w:t>
            </w:r>
            <w:r>
              <w:rPr>
                <w:color w:val="000000"/>
                <w:spacing w:val="2"/>
              </w:rPr>
              <w:t>р</w:t>
            </w:r>
            <w:r>
              <w:rPr>
                <w:color w:val="000000"/>
                <w:spacing w:val="-3"/>
              </w:rPr>
              <w:t>у</w:t>
            </w:r>
            <w:r>
              <w:rPr>
                <w:color w:val="000000"/>
                <w:spacing w:val="2"/>
              </w:rPr>
              <w:t>ю</w:t>
            </w:r>
            <w:r>
              <w:rPr>
                <w:color w:val="000000"/>
              </w:rPr>
              <w:t>щ</w:t>
            </w:r>
            <w:r>
              <w:rPr>
                <w:color w:val="000000"/>
                <w:spacing w:val="1"/>
              </w:rPr>
              <w:t>и</w:t>
            </w:r>
            <w:r>
              <w:rPr>
                <w:color w:val="000000"/>
              </w:rPr>
              <w:t>м ожидае</w:t>
            </w:r>
            <w:r>
              <w:rPr>
                <w:color w:val="000000"/>
                <w:spacing w:val="-1"/>
              </w:rPr>
              <w:t>м</w:t>
            </w:r>
            <w:r>
              <w:rPr>
                <w:color w:val="000000"/>
              </w:rPr>
              <w:t>ое</w:t>
            </w:r>
            <w:r>
              <w:rPr>
                <w:color w:val="000000"/>
                <w:spacing w:val="-1"/>
              </w:rPr>
              <w:t xml:space="preserve"> </w:t>
            </w:r>
            <w:r>
              <w:rPr>
                <w:color w:val="000000"/>
              </w:rPr>
              <w:t>сч</w:t>
            </w:r>
            <w:r>
              <w:rPr>
                <w:color w:val="000000"/>
                <w:spacing w:val="-1"/>
              </w:rPr>
              <w:t>ас</w:t>
            </w:r>
            <w:r>
              <w:rPr>
                <w:color w:val="000000"/>
              </w:rPr>
              <w:t>т</w:t>
            </w:r>
            <w:r>
              <w:rPr>
                <w:color w:val="000000"/>
                <w:spacing w:val="1"/>
              </w:rPr>
              <w:t>ь</w:t>
            </w:r>
            <w:r>
              <w:rPr>
                <w:color w:val="000000"/>
              </w:rPr>
              <w:t xml:space="preserve">е на </w:t>
            </w:r>
            <w:r>
              <w:rPr>
                <w:color w:val="000000"/>
                <w:spacing w:val="2"/>
              </w:rPr>
              <w:t>з</w:t>
            </w:r>
            <w:r>
              <w:rPr>
                <w:color w:val="000000"/>
              </w:rPr>
              <w:t>е</w:t>
            </w:r>
            <w:r>
              <w:rPr>
                <w:color w:val="000000"/>
                <w:spacing w:val="-1"/>
              </w:rPr>
              <w:t>м</w:t>
            </w:r>
            <w:r>
              <w:rPr>
                <w:color w:val="000000"/>
              </w:rPr>
              <w:t xml:space="preserve">ле. </w:t>
            </w:r>
            <w:r>
              <w:rPr>
                <w:i/>
                <w:iCs/>
                <w:color w:val="000000"/>
              </w:rPr>
              <w:t>Воздей</w:t>
            </w:r>
            <w:r>
              <w:rPr>
                <w:i/>
                <w:iCs/>
                <w:color w:val="000000"/>
                <w:spacing w:val="-1"/>
              </w:rPr>
              <w:t>с</w:t>
            </w:r>
            <w:r>
              <w:rPr>
                <w:i/>
                <w:iCs/>
                <w:color w:val="000000"/>
              </w:rPr>
              <w:t>т</w:t>
            </w:r>
            <w:r>
              <w:rPr>
                <w:i/>
                <w:iCs/>
                <w:color w:val="000000"/>
                <w:spacing w:val="-1"/>
              </w:rPr>
              <w:t>в</w:t>
            </w:r>
            <w:r>
              <w:rPr>
                <w:i/>
                <w:iCs/>
                <w:color w:val="000000"/>
                <w:spacing w:val="1"/>
              </w:rPr>
              <w:t>и</w:t>
            </w:r>
            <w:r>
              <w:rPr>
                <w:i/>
                <w:iCs/>
                <w:color w:val="000000"/>
              </w:rPr>
              <w:t>е</w:t>
            </w:r>
            <w:r>
              <w:rPr>
                <w:color w:val="000000"/>
              </w:rPr>
              <w:t xml:space="preserve"> </w:t>
            </w:r>
            <w:r>
              <w:rPr>
                <w:i/>
                <w:iCs/>
                <w:color w:val="000000"/>
              </w:rPr>
              <w:t>поэзии</w:t>
            </w:r>
            <w:r>
              <w:rPr>
                <w:color w:val="000000"/>
              </w:rPr>
              <w:t xml:space="preserve"> </w:t>
            </w:r>
            <w:r>
              <w:rPr>
                <w:i/>
                <w:iCs/>
                <w:color w:val="000000"/>
              </w:rPr>
              <w:t>Л</w:t>
            </w:r>
            <w:r>
              <w:rPr>
                <w:i/>
                <w:iCs/>
                <w:color w:val="000000"/>
                <w:spacing w:val="1"/>
              </w:rPr>
              <w:t>е</w:t>
            </w:r>
            <w:r>
              <w:rPr>
                <w:i/>
                <w:iCs/>
                <w:color w:val="000000"/>
              </w:rPr>
              <w:t>рмо</w:t>
            </w:r>
            <w:r>
              <w:rPr>
                <w:i/>
                <w:iCs/>
                <w:color w:val="000000"/>
                <w:spacing w:val="1"/>
              </w:rPr>
              <w:t>н</w:t>
            </w:r>
            <w:r>
              <w:rPr>
                <w:i/>
                <w:iCs/>
                <w:color w:val="000000"/>
              </w:rPr>
              <w:t>то</w:t>
            </w:r>
            <w:r>
              <w:rPr>
                <w:i/>
                <w:iCs/>
                <w:color w:val="000000"/>
                <w:spacing w:val="-1"/>
              </w:rPr>
              <w:t>в</w:t>
            </w:r>
            <w:r>
              <w:rPr>
                <w:i/>
                <w:iCs/>
                <w:color w:val="000000"/>
              </w:rPr>
              <w:t>а</w:t>
            </w:r>
            <w:r>
              <w:rPr>
                <w:color w:val="000000"/>
              </w:rPr>
              <w:t xml:space="preserve"> </w:t>
            </w:r>
            <w:r>
              <w:rPr>
                <w:i/>
                <w:iCs/>
                <w:color w:val="000000"/>
              </w:rPr>
              <w:t>на</w:t>
            </w:r>
            <w:r>
              <w:rPr>
                <w:color w:val="000000"/>
              </w:rPr>
              <w:t xml:space="preserve"> </w:t>
            </w:r>
            <w:r>
              <w:rPr>
                <w:i/>
                <w:iCs/>
                <w:color w:val="000000"/>
              </w:rPr>
              <w:t>Тукая.</w:t>
            </w:r>
          </w:p>
          <w:p w:rsidR="00000000" w:rsidRDefault="005421F9">
            <w:pPr>
              <w:spacing w:line="237" w:lineRule="auto"/>
              <w:ind w:left="108" w:right="347"/>
            </w:pPr>
            <w:r>
              <w:rPr>
                <w:color w:val="000000"/>
              </w:rPr>
              <w:t>Т</w:t>
            </w:r>
            <w:r>
              <w:rPr>
                <w:color w:val="000000"/>
                <w:spacing w:val="-1"/>
              </w:rPr>
              <w:t>е</w:t>
            </w:r>
            <w:r>
              <w:rPr>
                <w:color w:val="000000"/>
              </w:rPr>
              <w:t>ория 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ры. Ф</w:t>
            </w:r>
            <w:r>
              <w:rPr>
                <w:color w:val="000000"/>
                <w:spacing w:val="1"/>
              </w:rPr>
              <w:t>о</w:t>
            </w:r>
            <w:r>
              <w:rPr>
                <w:color w:val="000000"/>
              </w:rPr>
              <w:t>л</w:t>
            </w:r>
            <w:r>
              <w:rPr>
                <w:color w:val="000000"/>
                <w:spacing w:val="1"/>
              </w:rPr>
              <w:t>ь</w:t>
            </w:r>
            <w:r>
              <w:rPr>
                <w:color w:val="000000"/>
              </w:rPr>
              <w:t>к</w:t>
            </w:r>
            <w:r>
              <w:rPr>
                <w:color w:val="000000"/>
                <w:spacing w:val="3"/>
              </w:rPr>
              <w:t>л</w:t>
            </w:r>
            <w:r>
              <w:rPr>
                <w:color w:val="000000"/>
              </w:rPr>
              <w:t>оризм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ры </w:t>
            </w:r>
            <w:r>
              <w:rPr>
                <w:color w:val="000000"/>
                <w:spacing w:val="-1"/>
              </w:rPr>
              <w:t>(</w:t>
            </w:r>
            <w:r>
              <w:rPr>
                <w:color w:val="000000"/>
                <w:spacing w:val="1"/>
              </w:rPr>
              <w:t>р</w:t>
            </w:r>
            <w:r>
              <w:rPr>
                <w:color w:val="000000"/>
              </w:rPr>
              <w:t>азв</w:t>
            </w:r>
            <w:r>
              <w:rPr>
                <w:color w:val="000000"/>
                <w:spacing w:val="1"/>
              </w:rPr>
              <w:t>и</w:t>
            </w:r>
            <w:r>
              <w:rPr>
                <w:color w:val="000000"/>
              </w:rPr>
              <w:t>т</w:t>
            </w:r>
            <w:r>
              <w:rPr>
                <w:color w:val="000000"/>
                <w:spacing w:val="1"/>
              </w:rPr>
              <w:t>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w:t>
            </w:r>
          </w:p>
          <w:p w:rsidR="00000000" w:rsidRDefault="005421F9">
            <w:pPr>
              <w:spacing w:after="41" w:line="240" w:lineRule="exact"/>
              <w:rPr>
                <w:color w:val="000000"/>
              </w:rPr>
            </w:pPr>
          </w:p>
          <w:p w:rsidR="00000000" w:rsidRDefault="005421F9">
            <w:pPr>
              <w:spacing w:line="237" w:lineRule="auto"/>
              <w:ind w:left="108" w:right="252"/>
            </w:pPr>
            <w:r>
              <w:rPr>
                <w:b/>
                <w:bCs/>
                <w:color w:val="000000"/>
              </w:rPr>
              <w:t>Н</w:t>
            </w:r>
            <w:r>
              <w:rPr>
                <w:b/>
                <w:bCs/>
                <w:color w:val="000000"/>
                <w:spacing w:val="1"/>
              </w:rPr>
              <w:t>и</w:t>
            </w:r>
            <w:r>
              <w:rPr>
                <w:b/>
                <w:bCs/>
                <w:color w:val="000000"/>
              </w:rPr>
              <w:t>колай</w:t>
            </w:r>
            <w:r>
              <w:rPr>
                <w:color w:val="000000"/>
              </w:rPr>
              <w:t xml:space="preserve"> </w:t>
            </w:r>
            <w:r>
              <w:rPr>
                <w:b/>
                <w:bCs/>
                <w:color w:val="000000"/>
              </w:rPr>
              <w:t>Ва</w:t>
            </w:r>
            <w:r>
              <w:rPr>
                <w:b/>
                <w:bCs/>
                <w:color w:val="000000"/>
                <w:spacing w:val="-1"/>
              </w:rPr>
              <w:t>с</w:t>
            </w:r>
            <w:r>
              <w:rPr>
                <w:b/>
                <w:bCs/>
                <w:color w:val="000000"/>
              </w:rPr>
              <w:t>ильевич</w:t>
            </w:r>
            <w:r>
              <w:rPr>
                <w:color w:val="000000"/>
              </w:rPr>
              <w:t xml:space="preserve"> </w:t>
            </w:r>
            <w:r>
              <w:rPr>
                <w:b/>
                <w:bCs/>
                <w:color w:val="000000"/>
              </w:rPr>
              <w:t>Гоголь.</w:t>
            </w:r>
            <w:r>
              <w:rPr>
                <w:color w:val="000000"/>
              </w:rPr>
              <w:t xml:space="preserve"> 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r>
              <w:rPr>
                <w:color w:val="000000"/>
                <w:spacing w:val="103"/>
              </w:rPr>
              <w:t xml:space="preserve"> </w:t>
            </w:r>
            <w:r>
              <w:rPr>
                <w:i/>
                <w:iCs/>
                <w:color w:val="000000"/>
              </w:rPr>
              <w:t>«Тарас</w:t>
            </w:r>
            <w:r>
              <w:rPr>
                <w:color w:val="000000"/>
              </w:rPr>
              <w:t xml:space="preserve"> </w:t>
            </w:r>
            <w:r>
              <w:rPr>
                <w:i/>
                <w:iCs/>
                <w:color w:val="000000"/>
              </w:rPr>
              <w:t>Б</w:t>
            </w:r>
            <w:r>
              <w:rPr>
                <w:i/>
                <w:iCs/>
                <w:color w:val="000000"/>
                <w:spacing w:val="-1"/>
              </w:rPr>
              <w:t>у</w:t>
            </w:r>
            <w:r>
              <w:rPr>
                <w:i/>
                <w:iCs/>
                <w:color w:val="000000"/>
              </w:rPr>
              <w:t>л</w:t>
            </w:r>
            <w:r>
              <w:rPr>
                <w:i/>
                <w:iCs/>
                <w:color w:val="000000"/>
                <w:spacing w:val="1"/>
              </w:rPr>
              <w:t>ь</w:t>
            </w:r>
            <w:r>
              <w:rPr>
                <w:i/>
                <w:iCs/>
                <w:color w:val="000000"/>
              </w:rPr>
              <w:t>ба».</w:t>
            </w:r>
            <w:r>
              <w:rPr>
                <w:color w:val="000000"/>
              </w:rPr>
              <w:t xml:space="preserve"> Просл</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е боевого тов</w:t>
            </w:r>
            <w:r>
              <w:rPr>
                <w:color w:val="000000"/>
                <w:spacing w:val="-1"/>
              </w:rPr>
              <w:t>а</w:t>
            </w:r>
            <w:r>
              <w:rPr>
                <w:color w:val="000000"/>
              </w:rPr>
              <w:t>рище</w:t>
            </w:r>
            <w:r>
              <w:rPr>
                <w:color w:val="000000"/>
                <w:spacing w:val="-1"/>
              </w:rPr>
              <w:t>с</w:t>
            </w:r>
            <w:r>
              <w:rPr>
                <w:color w:val="000000"/>
              </w:rPr>
              <w:t>тв</w:t>
            </w:r>
            <w:r>
              <w:rPr>
                <w:color w:val="000000"/>
                <w:spacing w:val="-1"/>
              </w:rPr>
              <w:t>а</w:t>
            </w:r>
            <w:r>
              <w:rPr>
                <w:color w:val="000000"/>
              </w:rPr>
              <w:t>,</w:t>
            </w:r>
            <w:r>
              <w:rPr>
                <w:color w:val="000000"/>
                <w:spacing w:val="1"/>
              </w:rPr>
              <w:t xml:space="preserve"> </w:t>
            </w:r>
            <w:r>
              <w:rPr>
                <w:color w:val="000000"/>
              </w:rPr>
              <w:t>о</w:t>
            </w:r>
            <w:r>
              <w:rPr>
                <w:color w:val="000000"/>
                <w:spacing w:val="1"/>
              </w:rPr>
              <w:t>с</w:t>
            </w:r>
            <w:r>
              <w:rPr>
                <w:color w:val="000000"/>
                <w:spacing w:val="-4"/>
              </w:rPr>
              <w:t>у</w:t>
            </w:r>
            <w:r>
              <w:rPr>
                <w:color w:val="000000"/>
              </w:rPr>
              <w:t>ж</w:t>
            </w:r>
            <w:r>
              <w:rPr>
                <w:color w:val="000000"/>
                <w:spacing w:val="1"/>
              </w:rPr>
              <w:t>д</w:t>
            </w:r>
            <w:r>
              <w:rPr>
                <w:color w:val="000000"/>
              </w:rPr>
              <w:t>ен</w:t>
            </w:r>
            <w:r>
              <w:rPr>
                <w:color w:val="000000"/>
                <w:spacing w:val="1"/>
              </w:rPr>
              <w:t>и</w:t>
            </w:r>
            <w:r>
              <w:rPr>
                <w:color w:val="000000"/>
              </w:rPr>
              <w:t>е предат</w:t>
            </w:r>
            <w:r>
              <w:rPr>
                <w:color w:val="000000"/>
                <w:spacing w:val="-1"/>
              </w:rPr>
              <w:t>е</w:t>
            </w:r>
            <w:r>
              <w:rPr>
                <w:color w:val="000000"/>
              </w:rPr>
              <w:t>льств</w:t>
            </w:r>
            <w:r>
              <w:rPr>
                <w:color w:val="000000"/>
                <w:spacing w:val="-1"/>
              </w:rPr>
              <w:t>а</w:t>
            </w:r>
            <w:r>
              <w:rPr>
                <w:color w:val="000000"/>
              </w:rPr>
              <w:t>. Герои</w:t>
            </w:r>
            <w:r>
              <w:rPr>
                <w:color w:val="000000"/>
                <w:spacing w:val="1"/>
              </w:rPr>
              <w:t>з</w:t>
            </w:r>
            <w:r>
              <w:rPr>
                <w:color w:val="000000"/>
              </w:rPr>
              <w:t>м и с</w:t>
            </w:r>
            <w:r>
              <w:rPr>
                <w:color w:val="000000"/>
                <w:spacing w:val="-1"/>
              </w:rPr>
              <w:t>ам</w:t>
            </w:r>
            <w:r>
              <w:rPr>
                <w:color w:val="000000"/>
              </w:rPr>
              <w:t>оотв</w:t>
            </w:r>
            <w:r>
              <w:rPr>
                <w:color w:val="000000"/>
                <w:spacing w:val="-1"/>
              </w:rPr>
              <w:t>е</w:t>
            </w:r>
            <w:r>
              <w:rPr>
                <w:color w:val="000000"/>
              </w:rPr>
              <w:t>р</w:t>
            </w:r>
            <w:r>
              <w:rPr>
                <w:color w:val="000000"/>
                <w:spacing w:val="1"/>
              </w:rPr>
              <w:t>ж</w:t>
            </w:r>
            <w:r>
              <w:rPr>
                <w:color w:val="000000"/>
              </w:rPr>
              <w:t>ен</w:t>
            </w:r>
            <w:r>
              <w:rPr>
                <w:color w:val="000000"/>
                <w:spacing w:val="1"/>
              </w:rPr>
              <w:t>н</w:t>
            </w:r>
            <w:r>
              <w:rPr>
                <w:color w:val="000000"/>
              </w:rPr>
              <w:t>ость Тар</w:t>
            </w:r>
            <w:r>
              <w:rPr>
                <w:color w:val="000000"/>
                <w:spacing w:val="-1"/>
              </w:rPr>
              <w:t>ас</w:t>
            </w:r>
            <w:r>
              <w:rPr>
                <w:color w:val="000000"/>
              </w:rPr>
              <w:t>а</w:t>
            </w:r>
            <w:r>
              <w:rPr>
                <w:color w:val="000000"/>
                <w:spacing w:val="-1"/>
              </w:rPr>
              <w:t xml:space="preserve"> </w:t>
            </w:r>
            <w:r>
              <w:rPr>
                <w:color w:val="000000"/>
              </w:rPr>
              <w:t>и его товарищей-запорож</w:t>
            </w:r>
            <w:r>
              <w:rPr>
                <w:color w:val="000000"/>
                <w:spacing w:val="1"/>
              </w:rPr>
              <w:t>ц</w:t>
            </w:r>
            <w:r>
              <w:rPr>
                <w:color w:val="000000"/>
              </w:rPr>
              <w:t>ев в</w:t>
            </w:r>
            <w:r>
              <w:rPr>
                <w:color w:val="000000"/>
                <w:spacing w:val="-1"/>
              </w:rPr>
              <w:t xml:space="preserve"> </w:t>
            </w:r>
            <w:r>
              <w:rPr>
                <w:color w:val="000000"/>
              </w:rPr>
              <w:t>борьбе за освобож</w:t>
            </w:r>
            <w:r>
              <w:rPr>
                <w:color w:val="000000"/>
                <w:spacing w:val="-1"/>
              </w:rPr>
              <w:t>де</w:t>
            </w:r>
            <w:r>
              <w:rPr>
                <w:color w:val="000000"/>
              </w:rPr>
              <w:t>н</w:t>
            </w:r>
            <w:r>
              <w:rPr>
                <w:color w:val="000000"/>
                <w:spacing w:val="1"/>
              </w:rPr>
              <w:t>и</w:t>
            </w:r>
            <w:r>
              <w:rPr>
                <w:color w:val="000000"/>
              </w:rPr>
              <w:t>е род</w:t>
            </w:r>
            <w:r>
              <w:rPr>
                <w:color w:val="000000"/>
                <w:spacing w:val="1"/>
              </w:rPr>
              <w:t>н</w:t>
            </w:r>
            <w:r>
              <w:rPr>
                <w:color w:val="000000"/>
              </w:rPr>
              <w:t>ой з</w:t>
            </w:r>
            <w:r>
              <w:rPr>
                <w:color w:val="000000"/>
                <w:spacing w:val="-1"/>
              </w:rPr>
              <w:t>е</w:t>
            </w:r>
            <w:r>
              <w:rPr>
                <w:color w:val="000000"/>
              </w:rPr>
              <w:t>мли. Прот</w:t>
            </w:r>
            <w:r>
              <w:rPr>
                <w:color w:val="000000"/>
                <w:spacing w:val="1"/>
              </w:rPr>
              <w:t>и</w:t>
            </w:r>
            <w:r>
              <w:rPr>
                <w:color w:val="000000"/>
              </w:rPr>
              <w:t>вопоставл</w:t>
            </w:r>
            <w:r>
              <w:rPr>
                <w:color w:val="000000"/>
                <w:spacing w:val="-1"/>
              </w:rPr>
              <w:t>е</w:t>
            </w:r>
            <w:r>
              <w:rPr>
                <w:color w:val="000000"/>
              </w:rPr>
              <w:t>ние О</w:t>
            </w:r>
            <w:r>
              <w:rPr>
                <w:color w:val="000000"/>
                <w:spacing w:val="-1"/>
              </w:rPr>
              <w:t>с</w:t>
            </w:r>
            <w:r>
              <w:rPr>
                <w:color w:val="000000"/>
              </w:rPr>
              <w:t>тапа Андр</w:t>
            </w:r>
            <w:r>
              <w:rPr>
                <w:color w:val="000000"/>
                <w:spacing w:val="1"/>
              </w:rPr>
              <w:t>ию</w:t>
            </w:r>
            <w:r>
              <w:rPr>
                <w:color w:val="000000"/>
              </w:rPr>
              <w:t>, с</w:t>
            </w:r>
            <w:r>
              <w:rPr>
                <w:color w:val="000000"/>
                <w:spacing w:val="-1"/>
              </w:rPr>
              <w:t>м</w:t>
            </w:r>
            <w:r>
              <w:rPr>
                <w:color w:val="000000"/>
              </w:rPr>
              <w:t>ы</w:t>
            </w:r>
            <w:r>
              <w:rPr>
                <w:color w:val="000000"/>
                <w:spacing w:val="-1"/>
              </w:rPr>
              <w:t>с</w:t>
            </w:r>
            <w:r>
              <w:rPr>
                <w:color w:val="000000"/>
              </w:rPr>
              <w:t>л этого про</w:t>
            </w:r>
            <w:r>
              <w:rPr>
                <w:color w:val="000000"/>
                <w:spacing w:val="1"/>
              </w:rPr>
              <w:t>ти</w:t>
            </w:r>
            <w:r>
              <w:rPr>
                <w:color w:val="000000"/>
              </w:rPr>
              <w:t>в</w:t>
            </w:r>
            <w:r>
              <w:rPr>
                <w:color w:val="000000"/>
                <w:spacing w:val="-2"/>
              </w:rPr>
              <w:t>о</w:t>
            </w:r>
            <w:r>
              <w:rPr>
                <w:color w:val="000000"/>
              </w:rPr>
              <w:t>поставл</w:t>
            </w:r>
            <w:r>
              <w:rPr>
                <w:color w:val="000000"/>
                <w:spacing w:val="-2"/>
              </w:rPr>
              <w:t>е</w:t>
            </w:r>
            <w:r>
              <w:rPr>
                <w:color w:val="000000"/>
              </w:rPr>
              <w:t>н</w:t>
            </w:r>
            <w:r>
              <w:rPr>
                <w:color w:val="000000"/>
                <w:spacing w:val="1"/>
              </w:rPr>
              <w:t>и</w:t>
            </w:r>
            <w:r>
              <w:rPr>
                <w:color w:val="000000"/>
              </w:rPr>
              <w:t>я. П</w:t>
            </w:r>
            <w:r>
              <w:rPr>
                <w:color w:val="000000"/>
                <w:spacing w:val="-1"/>
              </w:rPr>
              <w:t>а</w:t>
            </w:r>
            <w:r>
              <w:rPr>
                <w:color w:val="000000"/>
              </w:rPr>
              <w:t>тр</w:t>
            </w:r>
            <w:r>
              <w:rPr>
                <w:color w:val="000000"/>
                <w:spacing w:val="1"/>
              </w:rPr>
              <w:t>и</w:t>
            </w:r>
            <w:r>
              <w:rPr>
                <w:color w:val="000000"/>
              </w:rPr>
              <w:t>от</w:t>
            </w:r>
            <w:r>
              <w:rPr>
                <w:color w:val="000000"/>
                <w:spacing w:val="1"/>
              </w:rPr>
              <w:t>и</w:t>
            </w:r>
            <w:r>
              <w:rPr>
                <w:color w:val="000000"/>
              </w:rPr>
              <w:t>ч</w:t>
            </w:r>
            <w:r>
              <w:rPr>
                <w:color w:val="000000"/>
                <w:spacing w:val="-1"/>
              </w:rPr>
              <w:t>е</w:t>
            </w:r>
            <w:r>
              <w:rPr>
                <w:color w:val="000000"/>
              </w:rPr>
              <w:t>ский пафос пов</w:t>
            </w:r>
            <w:r>
              <w:rPr>
                <w:color w:val="000000"/>
                <w:spacing w:val="-1"/>
              </w:rPr>
              <w:t>ес</w:t>
            </w:r>
            <w:r>
              <w:rPr>
                <w:color w:val="000000"/>
              </w:rPr>
              <w:t>ти.</w:t>
            </w:r>
          </w:p>
          <w:p w:rsidR="00000000" w:rsidRDefault="005421F9">
            <w:pPr>
              <w:ind w:left="108" w:right="205"/>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из</w:t>
            </w:r>
            <w:r>
              <w:rPr>
                <w:color w:val="000000"/>
                <w:spacing w:val="-2"/>
              </w:rPr>
              <w:t>о</w:t>
            </w:r>
            <w:r>
              <w:rPr>
                <w:color w:val="000000"/>
              </w:rPr>
              <w:t>браж</w:t>
            </w:r>
            <w:r>
              <w:rPr>
                <w:color w:val="000000"/>
                <w:spacing w:val="-2"/>
              </w:rPr>
              <w:t>е</w:t>
            </w:r>
            <w:r>
              <w:rPr>
                <w:color w:val="000000"/>
              </w:rPr>
              <w:t>н</w:t>
            </w:r>
            <w:r>
              <w:rPr>
                <w:color w:val="000000"/>
                <w:spacing w:val="1"/>
              </w:rPr>
              <w:t>и</w:t>
            </w:r>
            <w:r>
              <w:rPr>
                <w:color w:val="000000"/>
              </w:rPr>
              <w:t>я л</w:t>
            </w:r>
            <w:r>
              <w:rPr>
                <w:color w:val="000000"/>
                <w:spacing w:val="1"/>
              </w:rPr>
              <w:t>ю</w:t>
            </w:r>
            <w:r>
              <w:rPr>
                <w:color w:val="000000"/>
              </w:rPr>
              <w:t>д</w:t>
            </w:r>
            <w:r>
              <w:rPr>
                <w:color w:val="000000"/>
                <w:spacing w:val="-2"/>
              </w:rPr>
              <w:t>е</w:t>
            </w:r>
            <w:r>
              <w:rPr>
                <w:color w:val="000000"/>
              </w:rPr>
              <w:t>й и пр</w:t>
            </w:r>
            <w:r>
              <w:rPr>
                <w:color w:val="000000"/>
                <w:spacing w:val="1"/>
              </w:rPr>
              <w:t>и</w:t>
            </w:r>
            <w:r>
              <w:rPr>
                <w:color w:val="000000"/>
              </w:rPr>
              <w:t>роды в пове</w:t>
            </w:r>
            <w:r>
              <w:rPr>
                <w:color w:val="000000"/>
                <w:spacing w:val="-1"/>
              </w:rPr>
              <w:t>с</w:t>
            </w:r>
            <w:r>
              <w:rPr>
                <w:color w:val="000000"/>
              </w:rPr>
              <w:t>т</w:t>
            </w:r>
            <w:r>
              <w:rPr>
                <w:color w:val="000000"/>
                <w:spacing w:val="1"/>
              </w:rPr>
              <w:t>и</w:t>
            </w:r>
            <w:r>
              <w:rPr>
                <w:color w:val="000000"/>
              </w:rPr>
              <w:t>.</w:t>
            </w:r>
          </w:p>
          <w:p w:rsidR="00000000" w:rsidRDefault="005421F9">
            <w:pPr>
              <w:ind w:left="108" w:right="149"/>
            </w:pP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xml:space="preserve">. </w:t>
            </w:r>
            <w:r>
              <w:rPr>
                <w:color w:val="000000"/>
                <w:spacing w:val="-2"/>
              </w:rPr>
              <w:t>И</w:t>
            </w:r>
            <w:r>
              <w:rPr>
                <w:color w:val="000000"/>
                <w:spacing w:val="-1"/>
              </w:rPr>
              <w:t>с</w:t>
            </w:r>
            <w:r>
              <w:rPr>
                <w:color w:val="000000"/>
              </w:rPr>
              <w:t>тор</w:t>
            </w:r>
            <w:r>
              <w:rPr>
                <w:color w:val="000000"/>
                <w:spacing w:val="1"/>
              </w:rPr>
              <w:t>и</w:t>
            </w:r>
            <w:r>
              <w:rPr>
                <w:color w:val="000000"/>
              </w:rPr>
              <w:t>ч</w:t>
            </w:r>
            <w:r>
              <w:rPr>
                <w:color w:val="000000"/>
                <w:spacing w:val="-1"/>
              </w:rPr>
              <w:t>ес</w:t>
            </w:r>
            <w:r>
              <w:rPr>
                <w:color w:val="000000"/>
              </w:rPr>
              <w:t>кая и фо</w:t>
            </w:r>
            <w:r>
              <w:rPr>
                <w:color w:val="000000"/>
                <w:spacing w:val="1"/>
              </w:rPr>
              <w:t>л</w:t>
            </w:r>
            <w:r>
              <w:rPr>
                <w:color w:val="000000"/>
                <w:spacing w:val="-1"/>
              </w:rPr>
              <w:t>ь</w:t>
            </w:r>
            <w:r>
              <w:rPr>
                <w:color w:val="000000"/>
              </w:rPr>
              <w:t>клор</w:t>
            </w:r>
            <w:r>
              <w:rPr>
                <w:color w:val="000000"/>
                <w:spacing w:val="1"/>
              </w:rPr>
              <w:t>н</w:t>
            </w:r>
            <w:r>
              <w:rPr>
                <w:color w:val="000000"/>
              </w:rPr>
              <w:t>ая о</w:t>
            </w:r>
            <w:r>
              <w:rPr>
                <w:color w:val="000000"/>
                <w:spacing w:val="-1"/>
              </w:rPr>
              <w:t>с</w:t>
            </w:r>
            <w:r>
              <w:rPr>
                <w:color w:val="000000"/>
              </w:rPr>
              <w:t>нова</w:t>
            </w:r>
            <w:r>
              <w:rPr>
                <w:color w:val="000000"/>
                <w:spacing w:val="18"/>
              </w:rPr>
              <w:t xml:space="preserve"> </w:t>
            </w:r>
            <w:r>
              <w:rPr>
                <w:color w:val="000000"/>
              </w:rPr>
              <w:t>про</w:t>
            </w:r>
            <w:r>
              <w:rPr>
                <w:color w:val="000000"/>
                <w:spacing w:val="1"/>
              </w:rPr>
              <w:t>из</w:t>
            </w:r>
            <w:r>
              <w:rPr>
                <w:color w:val="000000"/>
              </w:rPr>
              <w:t>вед</w:t>
            </w:r>
            <w:r>
              <w:rPr>
                <w:color w:val="000000"/>
                <w:spacing w:val="-1"/>
              </w:rPr>
              <w:t>ен</w:t>
            </w:r>
            <w:r>
              <w:rPr>
                <w:color w:val="000000"/>
              </w:rPr>
              <w:t xml:space="preserve">ия. </w:t>
            </w:r>
            <w:r>
              <w:rPr>
                <w:color w:val="000000"/>
                <w:spacing w:val="1"/>
              </w:rPr>
              <w:t>Р</w:t>
            </w:r>
            <w:r>
              <w:rPr>
                <w:color w:val="000000"/>
              </w:rPr>
              <w:t>оды лит</w:t>
            </w:r>
            <w:r>
              <w:rPr>
                <w:color w:val="000000"/>
                <w:spacing w:val="-1"/>
              </w:rPr>
              <w:t>е</w:t>
            </w:r>
            <w:r>
              <w:rPr>
                <w:color w:val="000000"/>
              </w:rPr>
              <w:t>р</w:t>
            </w:r>
            <w:r>
              <w:rPr>
                <w:color w:val="000000"/>
                <w:spacing w:val="-1"/>
              </w:rPr>
              <w:t>а</w:t>
            </w:r>
            <w:r>
              <w:rPr>
                <w:color w:val="000000"/>
                <w:spacing w:val="2"/>
              </w:rPr>
              <w:t>т</w:t>
            </w:r>
            <w:r>
              <w:rPr>
                <w:color w:val="000000"/>
                <w:spacing w:val="-4"/>
              </w:rPr>
              <w:t>у</w:t>
            </w:r>
            <w:r>
              <w:rPr>
                <w:color w:val="000000"/>
              </w:rPr>
              <w:t>ры: э</w:t>
            </w:r>
            <w:r>
              <w:rPr>
                <w:color w:val="000000"/>
                <w:spacing w:val="1"/>
              </w:rPr>
              <w:t>п</w:t>
            </w:r>
            <w:r>
              <w:rPr>
                <w:color w:val="000000"/>
              </w:rPr>
              <w:t>ос (р</w:t>
            </w:r>
            <w:r>
              <w:rPr>
                <w:color w:val="000000"/>
                <w:spacing w:val="-2"/>
              </w:rPr>
              <w:t>а</w:t>
            </w:r>
            <w:r>
              <w:rPr>
                <w:color w:val="000000"/>
              </w:rPr>
              <w:t>зв</w:t>
            </w:r>
            <w:r>
              <w:rPr>
                <w:color w:val="000000"/>
                <w:spacing w:val="1"/>
              </w:rPr>
              <w:t>и</w:t>
            </w:r>
            <w:r>
              <w:rPr>
                <w:color w:val="000000"/>
              </w:rPr>
              <w:t>т</w:t>
            </w:r>
            <w:r>
              <w:rPr>
                <w:color w:val="000000"/>
                <w:spacing w:val="1"/>
              </w:rPr>
              <w:t>и</w:t>
            </w:r>
            <w:r>
              <w:rPr>
                <w:color w:val="000000"/>
              </w:rPr>
              <w:t>е п</w:t>
            </w:r>
            <w:r>
              <w:rPr>
                <w:color w:val="000000"/>
                <w:spacing w:val="-1"/>
              </w:rPr>
              <w:t>о</w:t>
            </w:r>
            <w:r>
              <w:rPr>
                <w:color w:val="000000"/>
              </w:rPr>
              <w:t>нят</w:t>
            </w:r>
            <w:r>
              <w:rPr>
                <w:color w:val="000000"/>
                <w:spacing w:val="1"/>
              </w:rPr>
              <w:t>и</w:t>
            </w:r>
            <w:r>
              <w:rPr>
                <w:color w:val="000000"/>
                <w:spacing w:val="-1"/>
              </w:rPr>
              <w:t>я</w:t>
            </w:r>
            <w:r>
              <w:rPr>
                <w:color w:val="000000"/>
              </w:rPr>
              <w:t>). Л</w:t>
            </w:r>
            <w:r>
              <w:rPr>
                <w:color w:val="000000"/>
                <w:spacing w:val="1"/>
              </w:rPr>
              <w:t>и</w:t>
            </w:r>
            <w:r>
              <w:rPr>
                <w:color w:val="000000"/>
              </w:rPr>
              <w:t>тер</w:t>
            </w:r>
            <w:r>
              <w:rPr>
                <w:color w:val="000000"/>
                <w:spacing w:val="-1"/>
              </w:rPr>
              <w:t>а</w:t>
            </w:r>
            <w:r>
              <w:rPr>
                <w:color w:val="000000"/>
                <w:spacing w:val="2"/>
              </w:rPr>
              <w:t>т</w:t>
            </w:r>
            <w:r>
              <w:rPr>
                <w:color w:val="000000"/>
                <w:spacing w:val="-3"/>
              </w:rPr>
              <w:t>у</w:t>
            </w:r>
            <w:r>
              <w:rPr>
                <w:color w:val="000000"/>
              </w:rPr>
              <w:t>рный герой (р</w:t>
            </w:r>
            <w:r>
              <w:rPr>
                <w:color w:val="000000"/>
                <w:spacing w:val="-1"/>
              </w:rPr>
              <w:t>а</w:t>
            </w:r>
            <w:r>
              <w:rPr>
                <w:color w:val="000000"/>
              </w:rPr>
              <w:t>зв</w:t>
            </w:r>
            <w:r>
              <w:rPr>
                <w:color w:val="000000"/>
                <w:spacing w:val="1"/>
              </w:rPr>
              <w:t>и</w:t>
            </w:r>
            <w:r>
              <w:rPr>
                <w:color w:val="000000"/>
              </w:rPr>
              <w:t>т</w:t>
            </w:r>
            <w:r>
              <w:rPr>
                <w:color w:val="000000"/>
                <w:spacing w:val="1"/>
              </w:rPr>
              <w:t>и</w:t>
            </w:r>
            <w:r>
              <w:rPr>
                <w:color w:val="000000"/>
              </w:rPr>
              <w:t>е по</w:t>
            </w:r>
            <w:r>
              <w:rPr>
                <w:color w:val="000000"/>
                <w:spacing w:val="1"/>
              </w:rPr>
              <w:t>н</w:t>
            </w:r>
            <w:r>
              <w:rPr>
                <w:color w:val="000000"/>
              </w:rPr>
              <w:t>ятия).</w:t>
            </w:r>
          </w:p>
          <w:p w:rsidR="00000000" w:rsidRDefault="005421F9">
            <w:pPr>
              <w:spacing w:line="237" w:lineRule="auto"/>
              <w:ind w:left="108" w:right="170"/>
            </w:pPr>
            <w:r>
              <w:rPr>
                <w:color w:val="000000"/>
              </w:rPr>
              <w:t>Прие</w:t>
            </w:r>
            <w:r>
              <w:rPr>
                <w:color w:val="000000"/>
                <w:spacing w:val="-1"/>
              </w:rPr>
              <w:t>м</w:t>
            </w:r>
            <w:r>
              <w:rPr>
                <w:color w:val="000000"/>
              </w:rPr>
              <w:t xml:space="preserve">ы </w:t>
            </w:r>
            <w:r>
              <w:rPr>
                <w:color w:val="000000"/>
                <w:spacing w:val="-1"/>
              </w:rPr>
              <w:t>с</w:t>
            </w:r>
            <w:r>
              <w:rPr>
                <w:color w:val="000000"/>
              </w:rPr>
              <w:t>оздан</w:t>
            </w:r>
            <w:r>
              <w:rPr>
                <w:color w:val="000000"/>
                <w:spacing w:val="1"/>
              </w:rPr>
              <w:t>и</w:t>
            </w:r>
            <w:r>
              <w:rPr>
                <w:color w:val="000000"/>
              </w:rPr>
              <w:t xml:space="preserve">я </w:t>
            </w:r>
            <w:r>
              <w:rPr>
                <w:color w:val="000000"/>
                <w:spacing w:val="1"/>
              </w:rPr>
              <w:t>к</w:t>
            </w:r>
            <w:r>
              <w:rPr>
                <w:color w:val="000000"/>
              </w:rPr>
              <w:t>ом</w:t>
            </w:r>
            <w:r>
              <w:rPr>
                <w:color w:val="000000"/>
                <w:spacing w:val="-1"/>
              </w:rPr>
              <w:t>ичес</w:t>
            </w:r>
            <w:r>
              <w:rPr>
                <w:color w:val="000000"/>
              </w:rPr>
              <w:t>кого в пове</w:t>
            </w:r>
            <w:r>
              <w:rPr>
                <w:color w:val="000000"/>
                <w:spacing w:val="-1"/>
              </w:rPr>
              <w:t>с</w:t>
            </w:r>
            <w:r>
              <w:rPr>
                <w:color w:val="000000"/>
              </w:rPr>
              <w:t>ти</w:t>
            </w:r>
            <w:r>
              <w:rPr>
                <w:color w:val="000000"/>
                <w:spacing w:val="1"/>
              </w:rPr>
              <w:t xml:space="preserve"> </w:t>
            </w:r>
            <w:r>
              <w:rPr>
                <w:color w:val="000000"/>
                <w:spacing w:val="-1"/>
              </w:rPr>
              <w:t>В</w:t>
            </w:r>
            <w:r>
              <w:rPr>
                <w:color w:val="000000"/>
              </w:rPr>
              <w:t>. Гоголя</w:t>
            </w:r>
            <w:r>
              <w:rPr>
                <w:color w:val="000000"/>
                <w:spacing w:val="1"/>
              </w:rPr>
              <w:t xml:space="preserve"> </w:t>
            </w:r>
            <w:r>
              <w:rPr>
                <w:i/>
                <w:iCs/>
                <w:color w:val="000000"/>
              </w:rPr>
              <w:t>«По</w:t>
            </w:r>
            <w:r>
              <w:rPr>
                <w:i/>
                <w:iCs/>
                <w:color w:val="000000"/>
              </w:rPr>
              <w:t>ве</w:t>
            </w:r>
            <w:r>
              <w:rPr>
                <w:i/>
                <w:iCs/>
                <w:color w:val="000000"/>
                <w:spacing w:val="-1"/>
              </w:rPr>
              <w:t>с</w:t>
            </w:r>
            <w:r>
              <w:rPr>
                <w:i/>
                <w:iCs/>
                <w:color w:val="000000"/>
              </w:rPr>
              <w:t>ть</w:t>
            </w:r>
            <w:r>
              <w:rPr>
                <w:color w:val="000000"/>
              </w:rPr>
              <w:t xml:space="preserve"> </w:t>
            </w:r>
            <w:r>
              <w:rPr>
                <w:i/>
                <w:iCs/>
                <w:color w:val="000000"/>
              </w:rPr>
              <w:t>о</w:t>
            </w:r>
            <w:r>
              <w:rPr>
                <w:color w:val="000000"/>
              </w:rPr>
              <w:t xml:space="preserve"> </w:t>
            </w:r>
            <w:r>
              <w:rPr>
                <w:i/>
                <w:iCs/>
                <w:color w:val="000000"/>
              </w:rPr>
              <w:t>том,</w:t>
            </w:r>
            <w:r>
              <w:rPr>
                <w:color w:val="000000"/>
              </w:rPr>
              <w:t xml:space="preserve"> </w:t>
            </w:r>
            <w:r>
              <w:rPr>
                <w:i/>
                <w:iCs/>
                <w:color w:val="000000"/>
              </w:rPr>
              <w:t>как</w:t>
            </w:r>
            <w:r>
              <w:rPr>
                <w:color w:val="000000"/>
              </w:rPr>
              <w:t xml:space="preserve"> </w:t>
            </w:r>
            <w:r>
              <w:rPr>
                <w:i/>
                <w:iCs/>
                <w:color w:val="000000"/>
              </w:rPr>
              <w:t>пос</w:t>
            </w:r>
            <w:r>
              <w:rPr>
                <w:i/>
                <w:iCs/>
                <w:color w:val="000000"/>
                <w:spacing w:val="-1"/>
              </w:rPr>
              <w:t>с</w:t>
            </w:r>
            <w:r>
              <w:rPr>
                <w:i/>
                <w:iCs/>
                <w:color w:val="000000"/>
              </w:rPr>
              <w:t>орился</w:t>
            </w:r>
            <w:r>
              <w:rPr>
                <w:color w:val="000000"/>
                <w:spacing w:val="-1"/>
              </w:rPr>
              <w:t xml:space="preserve"> </w:t>
            </w:r>
            <w:r>
              <w:rPr>
                <w:i/>
                <w:iCs/>
                <w:color w:val="000000"/>
              </w:rPr>
              <w:t>И</w:t>
            </w:r>
            <w:r>
              <w:rPr>
                <w:i/>
                <w:iCs/>
                <w:color w:val="000000"/>
                <w:spacing w:val="-2"/>
              </w:rPr>
              <w:t>в</w:t>
            </w:r>
            <w:r>
              <w:rPr>
                <w:i/>
                <w:iCs/>
                <w:color w:val="000000"/>
              </w:rPr>
              <w:t>ан</w:t>
            </w:r>
            <w:r>
              <w:rPr>
                <w:color w:val="000000"/>
              </w:rPr>
              <w:t xml:space="preserve"> </w:t>
            </w:r>
            <w:r>
              <w:rPr>
                <w:i/>
                <w:iCs/>
                <w:color w:val="000000"/>
                <w:spacing w:val="2"/>
              </w:rPr>
              <w:t>И</w:t>
            </w:r>
            <w:r>
              <w:rPr>
                <w:i/>
                <w:iCs/>
                <w:color w:val="000000"/>
                <w:spacing w:val="1"/>
              </w:rPr>
              <w:t>в</w:t>
            </w:r>
            <w:r>
              <w:rPr>
                <w:i/>
                <w:iCs/>
                <w:color w:val="000000"/>
              </w:rPr>
              <w:t>а</w:t>
            </w:r>
            <w:r>
              <w:rPr>
                <w:i/>
                <w:iCs/>
                <w:color w:val="000000"/>
                <w:spacing w:val="1"/>
              </w:rPr>
              <w:t>н</w:t>
            </w:r>
            <w:r>
              <w:rPr>
                <w:i/>
                <w:iCs/>
                <w:color w:val="000000"/>
              </w:rPr>
              <w:t>ович</w:t>
            </w:r>
            <w:r>
              <w:rPr>
                <w:color w:val="000000"/>
              </w:rPr>
              <w:t xml:space="preserve"> </w:t>
            </w:r>
            <w:r>
              <w:rPr>
                <w:i/>
                <w:iCs/>
                <w:color w:val="000000"/>
              </w:rPr>
              <w:t>с</w:t>
            </w:r>
            <w:r>
              <w:rPr>
                <w:color w:val="000000"/>
              </w:rPr>
              <w:t xml:space="preserve"> </w:t>
            </w:r>
            <w:r>
              <w:rPr>
                <w:i/>
                <w:iCs/>
                <w:color w:val="000000"/>
              </w:rPr>
              <w:t>И</w:t>
            </w:r>
            <w:r>
              <w:rPr>
                <w:i/>
                <w:iCs/>
                <w:color w:val="000000"/>
                <w:spacing w:val="-1"/>
              </w:rPr>
              <w:t>в</w:t>
            </w:r>
            <w:r>
              <w:rPr>
                <w:i/>
                <w:iCs/>
                <w:color w:val="000000"/>
              </w:rPr>
              <w:t>аном</w:t>
            </w:r>
            <w:r>
              <w:rPr>
                <w:color w:val="000000"/>
              </w:rPr>
              <w:t xml:space="preserve"> </w:t>
            </w:r>
            <w:r>
              <w:rPr>
                <w:i/>
                <w:iCs/>
                <w:color w:val="000000"/>
              </w:rPr>
              <w:t>Никифорович</w:t>
            </w:r>
            <w:r>
              <w:rPr>
                <w:i/>
                <w:iCs/>
                <w:color w:val="000000"/>
                <w:spacing w:val="1"/>
              </w:rPr>
              <w:t>е</w:t>
            </w:r>
            <w:r>
              <w:rPr>
                <w:i/>
                <w:iCs/>
                <w:color w:val="000000"/>
              </w:rPr>
              <w:t>м».</w:t>
            </w:r>
            <w:r>
              <w:rPr>
                <w:color w:val="000000"/>
                <w:spacing w:val="72"/>
              </w:rPr>
              <w:t xml:space="preserve"> </w:t>
            </w:r>
            <w:r>
              <w:rPr>
                <w:b/>
                <w:bCs/>
                <w:color w:val="000000"/>
              </w:rPr>
              <w:t>Н</w:t>
            </w:r>
            <w:r>
              <w:rPr>
                <w:b/>
                <w:bCs/>
                <w:color w:val="000000"/>
                <w:spacing w:val="1"/>
              </w:rPr>
              <w:t>и</w:t>
            </w:r>
            <w:r>
              <w:rPr>
                <w:b/>
                <w:bCs/>
                <w:color w:val="000000"/>
              </w:rPr>
              <w:t>колай</w:t>
            </w:r>
            <w:r>
              <w:rPr>
                <w:color w:val="000000"/>
              </w:rPr>
              <w:t xml:space="preserve"> </w:t>
            </w:r>
            <w:r>
              <w:rPr>
                <w:b/>
                <w:bCs/>
                <w:color w:val="000000"/>
              </w:rPr>
              <w:t>Алекс</w:t>
            </w:r>
            <w:r>
              <w:rPr>
                <w:b/>
                <w:bCs/>
                <w:color w:val="000000"/>
                <w:spacing w:val="-1"/>
              </w:rPr>
              <w:t>ее</w:t>
            </w:r>
            <w:r>
              <w:rPr>
                <w:b/>
                <w:bCs/>
                <w:color w:val="000000"/>
              </w:rPr>
              <w:t>вич</w:t>
            </w:r>
            <w:r>
              <w:rPr>
                <w:color w:val="000000"/>
              </w:rPr>
              <w:t xml:space="preserve"> </w:t>
            </w:r>
            <w:r>
              <w:rPr>
                <w:b/>
                <w:bCs/>
                <w:color w:val="000000"/>
              </w:rPr>
              <w:t>Некрасов.</w:t>
            </w:r>
            <w:r>
              <w:rPr>
                <w:color w:val="000000"/>
              </w:rPr>
              <w:t xml:space="preserve"> </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8"/>
              <w:ind w:left="107" w:right="-20"/>
            </w:pPr>
            <w:r>
              <w:rPr>
                <w:b/>
                <w:bCs/>
                <w:color w:val="000000"/>
              </w:rPr>
              <w:t>века.</w:t>
            </w:r>
          </w:p>
          <w:p w:rsidR="00000000" w:rsidRDefault="005421F9">
            <w:pPr>
              <w:tabs>
                <w:tab w:val="left" w:pos="1017"/>
                <w:tab w:val="left" w:pos="1916"/>
              </w:tabs>
              <w:spacing w:line="237" w:lineRule="auto"/>
              <w:ind w:left="107" w:right="44"/>
            </w:pPr>
            <w:r>
              <w:rPr>
                <w:b/>
                <w:bCs/>
                <w:i/>
                <w:iCs/>
                <w:color w:val="000000"/>
              </w:rPr>
              <w:t>Проза</w:t>
            </w:r>
            <w:r>
              <w:rPr>
                <w:color w:val="000000"/>
              </w:rPr>
              <w:tab/>
            </w:r>
            <w:r>
              <w:rPr>
                <w:b/>
                <w:bCs/>
                <w:i/>
                <w:iCs/>
                <w:color w:val="000000"/>
              </w:rPr>
              <w:t>ко</w:t>
            </w:r>
            <w:r>
              <w:rPr>
                <w:b/>
                <w:bCs/>
                <w:i/>
                <w:iCs/>
                <w:color w:val="000000"/>
                <w:spacing w:val="1"/>
              </w:rPr>
              <w:t>нц</w:t>
            </w:r>
            <w:r>
              <w:rPr>
                <w:b/>
                <w:bCs/>
                <w:i/>
                <w:iCs/>
                <w:color w:val="000000"/>
              </w:rPr>
              <w:t>а</w:t>
            </w:r>
            <w:r>
              <w:rPr>
                <w:color w:val="000000"/>
              </w:rPr>
              <w:tab/>
            </w:r>
            <w:r>
              <w:rPr>
                <w:b/>
                <w:bCs/>
                <w:i/>
                <w:iCs/>
                <w:color w:val="000000"/>
              </w:rPr>
              <w:t>1</w:t>
            </w:r>
            <w:r>
              <w:rPr>
                <w:b/>
                <w:bCs/>
                <w:i/>
                <w:iCs/>
                <w:color w:val="000000"/>
                <w:spacing w:val="1"/>
              </w:rPr>
              <w:t>9</w:t>
            </w:r>
            <w:r>
              <w:rPr>
                <w:b/>
                <w:bCs/>
                <w:i/>
                <w:iCs/>
                <w:color w:val="000000"/>
              </w:rPr>
              <w:t>-начала</w:t>
            </w:r>
            <w:r>
              <w:rPr>
                <w:color w:val="000000"/>
              </w:rPr>
              <w:t xml:space="preserve"> </w:t>
            </w:r>
            <w:r>
              <w:rPr>
                <w:b/>
                <w:bCs/>
                <w:i/>
                <w:iCs/>
                <w:color w:val="000000"/>
              </w:rPr>
              <w:t>20</w:t>
            </w:r>
            <w:r>
              <w:rPr>
                <w:color w:val="000000"/>
              </w:rPr>
              <w:t xml:space="preserve"> </w:t>
            </w:r>
            <w:r>
              <w:rPr>
                <w:b/>
                <w:bCs/>
                <w:i/>
                <w:iCs/>
                <w:color w:val="000000"/>
              </w:rPr>
              <w:t>в</w:t>
            </w:r>
            <w:r>
              <w:rPr>
                <w:b/>
                <w:bCs/>
                <w:i/>
                <w:iCs/>
                <w:color w:val="000000"/>
                <w:spacing w:val="-1"/>
              </w:rPr>
              <w:t>е</w:t>
            </w:r>
            <w:r>
              <w:rPr>
                <w:b/>
                <w:bCs/>
                <w:i/>
                <w:iCs/>
                <w:color w:val="000000"/>
              </w:rPr>
              <w:t>ка</w:t>
            </w:r>
            <w:r>
              <w:rPr>
                <w:color w:val="000000"/>
                <w:spacing w:val="58"/>
              </w:rPr>
              <w:t xml:space="preserve"> </w:t>
            </w:r>
            <w:r>
              <w:rPr>
                <w:b/>
                <w:bCs/>
                <w:color w:val="000000"/>
              </w:rPr>
              <w:t>Иван</w:t>
            </w:r>
            <w:r>
              <w:rPr>
                <w:color w:val="000000"/>
              </w:rPr>
              <w:t xml:space="preserve">    </w:t>
            </w:r>
            <w:r>
              <w:rPr>
                <w:color w:val="000000"/>
                <w:spacing w:val="-23"/>
              </w:rPr>
              <w:t xml:space="preserve"> </w:t>
            </w:r>
            <w:r>
              <w:rPr>
                <w:b/>
                <w:bCs/>
                <w:color w:val="000000"/>
              </w:rPr>
              <w:t>Ал</w:t>
            </w:r>
            <w:r>
              <w:rPr>
                <w:b/>
                <w:bCs/>
                <w:color w:val="000000"/>
                <w:spacing w:val="-1"/>
              </w:rPr>
              <w:t>е</w:t>
            </w:r>
            <w:r>
              <w:rPr>
                <w:b/>
                <w:bCs/>
                <w:color w:val="000000"/>
              </w:rPr>
              <w:t>кс</w:t>
            </w:r>
            <w:r>
              <w:rPr>
                <w:b/>
                <w:bCs/>
                <w:color w:val="000000"/>
                <w:spacing w:val="-1"/>
              </w:rPr>
              <w:t>ее</w:t>
            </w:r>
            <w:r>
              <w:rPr>
                <w:b/>
                <w:bCs/>
                <w:color w:val="000000"/>
              </w:rPr>
              <w:t>вич</w:t>
            </w:r>
            <w:r>
              <w:rPr>
                <w:color w:val="000000"/>
              </w:rPr>
              <w:t xml:space="preserve"> </w:t>
            </w:r>
            <w:r>
              <w:rPr>
                <w:b/>
                <w:bCs/>
                <w:color w:val="000000"/>
                <w:spacing w:val="1"/>
              </w:rPr>
              <w:t>Б</w:t>
            </w:r>
            <w:r>
              <w:rPr>
                <w:b/>
                <w:bCs/>
                <w:color w:val="000000"/>
              </w:rPr>
              <w:t>унин.</w:t>
            </w:r>
          </w:p>
          <w:p w:rsidR="00000000" w:rsidRDefault="005421F9">
            <w:pPr>
              <w:ind w:left="107" w:right="50"/>
            </w:pPr>
            <w:r>
              <w:rPr>
                <w:color w:val="000000"/>
              </w:rPr>
              <w:t>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617"/>
              </w:tabs>
              <w:ind w:left="107" w:right="48"/>
            </w:pPr>
            <w:r>
              <w:rPr>
                <w:i/>
                <w:iCs/>
                <w:color w:val="000000"/>
              </w:rPr>
              <w:t>«Цифры».</w:t>
            </w:r>
            <w:r>
              <w:rPr>
                <w:color w:val="000000"/>
              </w:rPr>
              <w:t xml:space="preserve"> </w:t>
            </w:r>
            <w:r>
              <w:rPr>
                <w:color w:val="000000"/>
                <w:spacing w:val="-1"/>
              </w:rPr>
              <w:t>В</w:t>
            </w:r>
            <w:r>
              <w:rPr>
                <w:color w:val="000000"/>
              </w:rPr>
              <w:t>о</w:t>
            </w:r>
            <w:r>
              <w:rPr>
                <w:color w:val="000000"/>
                <w:spacing w:val="-1"/>
              </w:rPr>
              <w:t>с</w:t>
            </w:r>
            <w:r>
              <w:rPr>
                <w:color w:val="000000"/>
              </w:rPr>
              <w:t>п</w:t>
            </w:r>
            <w:r>
              <w:rPr>
                <w:color w:val="000000"/>
                <w:spacing w:val="1"/>
              </w:rPr>
              <w:t>и</w:t>
            </w:r>
            <w:r>
              <w:rPr>
                <w:color w:val="000000"/>
              </w:rPr>
              <w:t>тан</w:t>
            </w:r>
            <w:r>
              <w:rPr>
                <w:color w:val="000000"/>
                <w:spacing w:val="1"/>
              </w:rPr>
              <w:t>и</w:t>
            </w:r>
            <w:r>
              <w:rPr>
                <w:color w:val="000000"/>
              </w:rPr>
              <w:t>е</w:t>
            </w:r>
            <w:r>
              <w:rPr>
                <w:color w:val="000000"/>
                <w:spacing w:val="52"/>
              </w:rPr>
              <w:t xml:space="preserve"> </w:t>
            </w:r>
            <w:r>
              <w:rPr>
                <w:color w:val="000000"/>
              </w:rPr>
              <w:t>детей</w:t>
            </w:r>
            <w:r>
              <w:rPr>
                <w:color w:val="000000"/>
                <w:spacing w:val="52"/>
              </w:rPr>
              <w:t xml:space="preserve"> </w:t>
            </w:r>
            <w:r>
              <w:rPr>
                <w:color w:val="000000"/>
              </w:rPr>
              <w:t>в с</w:t>
            </w:r>
            <w:r>
              <w:rPr>
                <w:color w:val="000000"/>
                <w:spacing w:val="-1"/>
              </w:rPr>
              <w:t>ем</w:t>
            </w:r>
            <w:r>
              <w:rPr>
                <w:color w:val="000000"/>
              </w:rPr>
              <w:t>ье.</w:t>
            </w:r>
            <w:r>
              <w:rPr>
                <w:color w:val="000000"/>
              </w:rPr>
              <w:tab/>
              <w:t>Герой ра</w:t>
            </w:r>
            <w:r>
              <w:rPr>
                <w:color w:val="000000"/>
                <w:spacing w:val="-1"/>
              </w:rPr>
              <w:t>сс</w:t>
            </w:r>
            <w:r>
              <w:rPr>
                <w:color w:val="000000"/>
              </w:rPr>
              <w:t>к</w:t>
            </w:r>
            <w:r>
              <w:rPr>
                <w:color w:val="000000"/>
                <w:spacing w:val="-1"/>
              </w:rPr>
              <w:t>а</w:t>
            </w:r>
            <w:r>
              <w:rPr>
                <w:color w:val="000000"/>
              </w:rPr>
              <w:t>за:</w:t>
            </w:r>
            <w:r>
              <w:rPr>
                <w:color w:val="000000"/>
                <w:spacing w:val="55"/>
              </w:rPr>
              <w:t xml:space="preserve"> </w:t>
            </w:r>
            <w:r>
              <w:rPr>
                <w:color w:val="000000"/>
              </w:rPr>
              <w:t>сложнос</w:t>
            </w:r>
            <w:r>
              <w:rPr>
                <w:color w:val="000000"/>
                <w:spacing w:val="1"/>
              </w:rPr>
              <w:t>т</w:t>
            </w:r>
            <w:r>
              <w:rPr>
                <w:color w:val="000000"/>
              </w:rPr>
              <w:t>ь взаимоп</w:t>
            </w:r>
            <w:r>
              <w:rPr>
                <w:color w:val="000000"/>
              </w:rPr>
              <w:t>оним</w:t>
            </w:r>
            <w:r>
              <w:rPr>
                <w:color w:val="000000"/>
                <w:spacing w:val="-1"/>
              </w:rPr>
              <w:t>а</w:t>
            </w:r>
            <w:r>
              <w:rPr>
                <w:color w:val="000000"/>
              </w:rPr>
              <w:t>н</w:t>
            </w:r>
            <w:r>
              <w:rPr>
                <w:color w:val="000000"/>
                <w:spacing w:val="1"/>
              </w:rPr>
              <w:t>и</w:t>
            </w:r>
            <w:r>
              <w:rPr>
                <w:color w:val="000000"/>
              </w:rPr>
              <w:t>я дет</w:t>
            </w:r>
            <w:r>
              <w:rPr>
                <w:color w:val="000000"/>
                <w:spacing w:val="-1"/>
              </w:rPr>
              <w:t>е</w:t>
            </w:r>
            <w:r>
              <w:rPr>
                <w:color w:val="000000"/>
              </w:rPr>
              <w:t>й и</w:t>
            </w:r>
            <w:r>
              <w:rPr>
                <w:color w:val="000000"/>
                <w:spacing w:val="1"/>
              </w:rPr>
              <w:t xml:space="preserve"> </w:t>
            </w:r>
            <w:r>
              <w:rPr>
                <w:color w:val="000000"/>
              </w:rPr>
              <w:t>в</w:t>
            </w:r>
            <w:r>
              <w:rPr>
                <w:color w:val="000000"/>
                <w:spacing w:val="1"/>
              </w:rPr>
              <w:t>з</w:t>
            </w:r>
            <w:r>
              <w:rPr>
                <w:color w:val="000000"/>
              </w:rPr>
              <w:t>рослы</w:t>
            </w:r>
            <w:r>
              <w:rPr>
                <w:color w:val="000000"/>
                <w:spacing w:val="1"/>
              </w:rPr>
              <w:t>х</w:t>
            </w:r>
            <w:r>
              <w:rPr>
                <w:color w:val="000000"/>
              </w:rPr>
              <w:t xml:space="preserve">. </w:t>
            </w: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spacing w:val="103"/>
              </w:rPr>
              <w:t xml:space="preserve"> </w:t>
            </w:r>
            <w:r>
              <w:rPr>
                <w:b/>
                <w:bCs/>
                <w:i/>
                <w:iCs/>
                <w:color w:val="000000"/>
              </w:rPr>
              <w:t>к</w:t>
            </w:r>
            <w:r>
              <w:rPr>
                <w:b/>
                <w:bCs/>
                <w:i/>
                <w:iCs/>
                <w:color w:val="000000"/>
                <w:spacing w:val="1"/>
              </w:rPr>
              <w:t>о</w:t>
            </w:r>
            <w:r>
              <w:rPr>
                <w:b/>
                <w:bCs/>
                <w:i/>
                <w:iCs/>
                <w:color w:val="000000"/>
              </w:rPr>
              <w:t>нца</w:t>
            </w:r>
            <w:r>
              <w:rPr>
                <w:color w:val="000000"/>
                <w:spacing w:val="102"/>
              </w:rPr>
              <w:t xml:space="preserve"> </w:t>
            </w:r>
            <w:r>
              <w:rPr>
                <w:b/>
                <w:bCs/>
                <w:i/>
                <w:iCs/>
                <w:color w:val="000000"/>
                <w:spacing w:val="1"/>
              </w:rPr>
              <w:t>X</w:t>
            </w:r>
            <w:r>
              <w:rPr>
                <w:b/>
                <w:bCs/>
                <w:i/>
                <w:iCs/>
                <w:color w:val="000000"/>
              </w:rPr>
              <w:t>IX</w:t>
            </w:r>
            <w:r>
              <w:rPr>
                <w:color w:val="000000"/>
              </w:rPr>
              <w:t xml:space="preserve"> </w:t>
            </w:r>
            <w:r>
              <w:rPr>
                <w:b/>
                <w:bCs/>
                <w:i/>
                <w:iCs/>
                <w:color w:val="000000"/>
              </w:rPr>
              <w:t>начала</w:t>
            </w:r>
            <w:r>
              <w:rPr>
                <w:color w:val="000000"/>
              </w:rPr>
              <w:t xml:space="preserve"> </w:t>
            </w:r>
            <w:r>
              <w:rPr>
                <w:b/>
                <w:bCs/>
                <w:i/>
                <w:iCs/>
                <w:color w:val="000000"/>
              </w:rPr>
              <w:t>XX</w:t>
            </w:r>
            <w:r>
              <w:rPr>
                <w:color w:val="000000"/>
              </w:rPr>
              <w:t xml:space="preserve"> </w:t>
            </w:r>
            <w:r>
              <w:rPr>
                <w:b/>
                <w:bCs/>
                <w:i/>
                <w:iCs/>
                <w:color w:val="000000"/>
              </w:rPr>
              <w:t>века</w:t>
            </w:r>
          </w:p>
          <w:p w:rsidR="00000000" w:rsidRDefault="005421F9">
            <w:pPr>
              <w:spacing w:line="237" w:lineRule="auto"/>
              <w:ind w:left="107" w:right="46"/>
            </w:pPr>
            <w:r>
              <w:rPr>
                <w:b/>
                <w:bCs/>
                <w:color w:val="000000"/>
              </w:rPr>
              <w:t>И.</w:t>
            </w:r>
            <w:r>
              <w:rPr>
                <w:color w:val="000000"/>
              </w:rPr>
              <w:t xml:space="preserve"> </w:t>
            </w:r>
            <w:r>
              <w:rPr>
                <w:b/>
                <w:bCs/>
                <w:color w:val="000000"/>
                <w:spacing w:val="2"/>
              </w:rPr>
              <w:t>Б</w:t>
            </w:r>
            <w:r>
              <w:rPr>
                <w:b/>
                <w:bCs/>
                <w:color w:val="000000"/>
              </w:rPr>
              <w:t>у</w:t>
            </w:r>
            <w:r>
              <w:rPr>
                <w:b/>
                <w:bCs/>
                <w:color w:val="000000"/>
                <w:spacing w:val="-1"/>
              </w:rPr>
              <w:t>н</w:t>
            </w:r>
            <w:r>
              <w:rPr>
                <w:b/>
                <w:bCs/>
                <w:color w:val="000000"/>
              </w:rPr>
              <w:t>и</w:t>
            </w:r>
            <w:r>
              <w:rPr>
                <w:b/>
                <w:bCs/>
                <w:color w:val="000000"/>
                <w:spacing w:val="1"/>
              </w:rPr>
              <w:t>н</w:t>
            </w:r>
            <w:r>
              <w:rPr>
                <w:b/>
                <w:bCs/>
                <w:color w:val="000000"/>
              </w:rPr>
              <w:t>.</w:t>
            </w:r>
            <w:r>
              <w:rPr>
                <w:color w:val="000000"/>
              </w:rPr>
              <w:t xml:space="preserve"> Сти</w:t>
            </w:r>
            <w:r>
              <w:rPr>
                <w:color w:val="000000"/>
                <w:spacing w:val="1"/>
              </w:rPr>
              <w:t>х</w:t>
            </w:r>
            <w:r>
              <w:rPr>
                <w:color w:val="000000"/>
              </w:rPr>
              <w:t>отво</w:t>
            </w:r>
            <w:r>
              <w:rPr>
                <w:color w:val="000000"/>
                <w:spacing w:val="1"/>
              </w:rPr>
              <w:t>т</w:t>
            </w:r>
            <w:r>
              <w:rPr>
                <w:color w:val="000000"/>
              </w:rPr>
              <w:t>воре</w:t>
            </w:r>
            <w:r>
              <w:rPr>
                <w:color w:val="000000"/>
                <w:spacing w:val="-2"/>
              </w:rPr>
              <w:t>н</w:t>
            </w:r>
            <w:r>
              <w:rPr>
                <w:color w:val="000000"/>
              </w:rPr>
              <w:t xml:space="preserve">ия </w:t>
            </w:r>
            <w:r>
              <w:rPr>
                <w:i/>
                <w:iCs/>
                <w:color w:val="000000"/>
              </w:rPr>
              <w:t>«Высоко</w:t>
            </w:r>
            <w:r>
              <w:rPr>
                <w:color w:val="000000"/>
              </w:rPr>
              <w:t xml:space="preserve"> </w:t>
            </w:r>
            <w:r>
              <w:rPr>
                <w:i/>
                <w:iCs/>
                <w:color w:val="000000"/>
              </w:rPr>
              <w:t>пол</w:t>
            </w:r>
            <w:r>
              <w:rPr>
                <w:i/>
                <w:iCs/>
                <w:color w:val="000000"/>
                <w:spacing w:val="1"/>
              </w:rPr>
              <w:t>н</w:t>
            </w:r>
            <w:r>
              <w:rPr>
                <w:i/>
                <w:iCs/>
                <w:color w:val="000000"/>
              </w:rPr>
              <w:t>ый</w:t>
            </w:r>
            <w:r>
              <w:rPr>
                <w:color w:val="000000"/>
              </w:rPr>
              <w:t xml:space="preserve"> </w:t>
            </w:r>
            <w:r>
              <w:rPr>
                <w:i/>
                <w:iCs/>
                <w:color w:val="000000"/>
              </w:rPr>
              <w:t>ме</w:t>
            </w:r>
            <w:r>
              <w:rPr>
                <w:i/>
                <w:iCs/>
                <w:color w:val="000000"/>
                <w:spacing w:val="-1"/>
              </w:rPr>
              <w:t>ся</w:t>
            </w:r>
            <w:r>
              <w:rPr>
                <w:i/>
                <w:iCs/>
                <w:color w:val="000000"/>
              </w:rPr>
              <w:t>ц</w:t>
            </w:r>
            <w:r>
              <w:rPr>
                <w:color w:val="000000"/>
              </w:rPr>
              <w:t xml:space="preserve"> </w:t>
            </w:r>
            <w:r>
              <w:rPr>
                <w:i/>
                <w:iCs/>
                <w:color w:val="000000"/>
              </w:rPr>
              <w:t>стоит»,</w:t>
            </w:r>
            <w:r>
              <w:rPr>
                <w:color w:val="000000"/>
              </w:rPr>
              <w:t xml:space="preserve"> </w:t>
            </w:r>
            <w:r>
              <w:rPr>
                <w:i/>
                <w:iCs/>
                <w:color w:val="000000"/>
              </w:rPr>
              <w:t>«Роди</w:t>
            </w:r>
            <w:r>
              <w:rPr>
                <w:i/>
                <w:iCs/>
                <w:color w:val="000000"/>
                <w:spacing w:val="1"/>
              </w:rPr>
              <w:t>н</w:t>
            </w:r>
            <w:r>
              <w:rPr>
                <w:i/>
                <w:iCs/>
                <w:color w:val="000000"/>
              </w:rPr>
              <w:t>а».</w:t>
            </w:r>
            <w:r>
              <w:rPr>
                <w:color w:val="000000"/>
              </w:rPr>
              <w:t xml:space="preserve"> Поэт</w:t>
            </w:r>
            <w:r>
              <w:rPr>
                <w:color w:val="000000"/>
                <w:spacing w:val="1"/>
              </w:rPr>
              <w:t>и</w:t>
            </w:r>
            <w:r>
              <w:rPr>
                <w:color w:val="000000"/>
              </w:rPr>
              <w:t>ч</w:t>
            </w:r>
            <w:r>
              <w:rPr>
                <w:color w:val="000000"/>
                <w:spacing w:val="-1"/>
              </w:rPr>
              <w:t>ес</w:t>
            </w:r>
            <w:r>
              <w:rPr>
                <w:color w:val="000000"/>
              </w:rPr>
              <w:t>кое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е</w:t>
            </w:r>
            <w:r>
              <w:rPr>
                <w:color w:val="000000"/>
                <w:spacing w:val="119"/>
              </w:rPr>
              <w:t xml:space="preserve"> </w:t>
            </w:r>
            <w:r>
              <w:rPr>
                <w:color w:val="000000"/>
              </w:rPr>
              <w:t>род</w:t>
            </w:r>
            <w:r>
              <w:rPr>
                <w:color w:val="000000"/>
                <w:spacing w:val="1"/>
              </w:rPr>
              <w:t>н</w:t>
            </w:r>
            <w:r>
              <w:rPr>
                <w:color w:val="000000"/>
              </w:rPr>
              <w:t>ой</w:t>
            </w:r>
            <w:r>
              <w:rPr>
                <w:color w:val="000000"/>
                <w:spacing w:val="-1"/>
              </w:rPr>
              <w:t xml:space="preserve"> </w:t>
            </w:r>
            <w:r>
              <w:rPr>
                <w:color w:val="000000"/>
              </w:rPr>
              <w:t>пр</w:t>
            </w:r>
            <w:r>
              <w:rPr>
                <w:color w:val="000000"/>
                <w:spacing w:val="1"/>
              </w:rPr>
              <w:t>и</w:t>
            </w:r>
            <w:r>
              <w:rPr>
                <w:color w:val="000000"/>
              </w:rPr>
              <w:t>роды и выр</w:t>
            </w:r>
            <w:r>
              <w:rPr>
                <w:color w:val="000000"/>
                <w:spacing w:val="-1"/>
              </w:rPr>
              <w:t>а</w:t>
            </w:r>
            <w:r>
              <w:rPr>
                <w:color w:val="000000"/>
              </w:rPr>
              <w:t>ж</w:t>
            </w:r>
            <w:r>
              <w:rPr>
                <w:color w:val="000000"/>
                <w:spacing w:val="-2"/>
              </w:rPr>
              <w:t>е</w:t>
            </w:r>
            <w:r>
              <w:rPr>
                <w:color w:val="000000"/>
              </w:rPr>
              <w:t>н</w:t>
            </w:r>
            <w:r>
              <w:rPr>
                <w:color w:val="000000"/>
                <w:spacing w:val="1"/>
              </w:rPr>
              <w:t>и</w:t>
            </w:r>
            <w:r>
              <w:rPr>
                <w:color w:val="000000"/>
              </w:rPr>
              <w:t>е автор</w:t>
            </w:r>
            <w:r>
              <w:rPr>
                <w:color w:val="000000"/>
                <w:spacing w:val="-1"/>
              </w:rPr>
              <w:t>с</w:t>
            </w:r>
            <w:r>
              <w:rPr>
                <w:color w:val="000000"/>
              </w:rPr>
              <w:t>кого настро</w:t>
            </w:r>
            <w:r>
              <w:rPr>
                <w:color w:val="000000"/>
                <w:spacing w:val="-1"/>
              </w:rPr>
              <w:t>е</w:t>
            </w:r>
            <w:r>
              <w:rPr>
                <w:color w:val="000000"/>
              </w:rPr>
              <w:t>н</w:t>
            </w:r>
            <w:r>
              <w:rPr>
                <w:color w:val="000000"/>
                <w:spacing w:val="1"/>
              </w:rPr>
              <w:t>и</w:t>
            </w:r>
            <w:r>
              <w:rPr>
                <w:color w:val="000000"/>
              </w:rPr>
              <w:t>я, миросозерцан</w:t>
            </w:r>
            <w:r>
              <w:rPr>
                <w:color w:val="000000"/>
                <w:spacing w:val="1"/>
              </w:rPr>
              <w:t>и</w:t>
            </w:r>
            <w:r>
              <w:rPr>
                <w:color w:val="000000"/>
              </w:rPr>
              <w:t xml:space="preserve">я. </w:t>
            </w:r>
            <w:r>
              <w:rPr>
                <w:b/>
                <w:bCs/>
                <w:color w:val="000000"/>
                <w:spacing w:val="1"/>
              </w:rPr>
              <w:t>Б</w:t>
            </w:r>
            <w:r>
              <w:rPr>
                <w:b/>
                <w:bCs/>
                <w:color w:val="000000"/>
              </w:rPr>
              <w:t>орис</w:t>
            </w:r>
            <w:r>
              <w:rPr>
                <w:color w:val="000000"/>
                <w:spacing w:val="80"/>
              </w:rPr>
              <w:t xml:space="preserve"> </w:t>
            </w:r>
            <w:r>
              <w:rPr>
                <w:b/>
                <w:bCs/>
                <w:color w:val="000000"/>
                <w:spacing w:val="1"/>
              </w:rPr>
              <w:t>Л</w:t>
            </w:r>
            <w:r>
              <w:rPr>
                <w:b/>
                <w:bCs/>
                <w:color w:val="000000"/>
              </w:rPr>
              <w:t>еон</w:t>
            </w:r>
            <w:r>
              <w:rPr>
                <w:b/>
                <w:bCs/>
                <w:color w:val="000000"/>
                <w:spacing w:val="1"/>
              </w:rPr>
              <w:t>и</w:t>
            </w:r>
            <w:r>
              <w:rPr>
                <w:b/>
                <w:bCs/>
                <w:color w:val="000000"/>
              </w:rPr>
              <w:t>дов</w:t>
            </w:r>
            <w:r>
              <w:rPr>
                <w:b/>
                <w:bCs/>
                <w:color w:val="000000"/>
                <w:spacing w:val="1"/>
              </w:rPr>
              <w:t>и</w:t>
            </w:r>
            <w:r>
              <w:rPr>
                <w:b/>
                <w:bCs/>
                <w:color w:val="000000"/>
              </w:rPr>
              <w:t>ч</w:t>
            </w:r>
            <w:r>
              <w:rPr>
                <w:color w:val="000000"/>
              </w:rPr>
              <w:t xml:space="preserve"> </w:t>
            </w:r>
            <w:r>
              <w:rPr>
                <w:b/>
                <w:bCs/>
                <w:color w:val="000000"/>
              </w:rPr>
              <w:t>Пас</w:t>
            </w:r>
            <w:r>
              <w:rPr>
                <w:b/>
                <w:bCs/>
                <w:color w:val="000000"/>
                <w:spacing w:val="1"/>
              </w:rPr>
              <w:t>т</w:t>
            </w:r>
            <w:r>
              <w:rPr>
                <w:b/>
                <w:bCs/>
                <w:color w:val="000000"/>
              </w:rPr>
              <w:t>ерна</w:t>
            </w:r>
            <w:r>
              <w:rPr>
                <w:b/>
                <w:bCs/>
                <w:color w:val="000000"/>
                <w:spacing w:val="1"/>
              </w:rPr>
              <w:t>к</w:t>
            </w:r>
            <w:r>
              <w:rPr>
                <w:b/>
                <w:bCs/>
                <w:color w:val="000000"/>
              </w:rPr>
              <w:t>.</w:t>
            </w:r>
          </w:p>
          <w:p w:rsidR="00000000" w:rsidRDefault="005421F9">
            <w:pPr>
              <w:tabs>
                <w:tab w:val="left" w:pos="1116"/>
                <w:tab w:val="left" w:pos="1610"/>
              </w:tabs>
              <w:ind w:left="107" w:right="47"/>
            </w:pPr>
            <w:r>
              <w:rPr>
                <w:color w:val="000000"/>
              </w:rPr>
              <w:t>Сл</w:t>
            </w:r>
            <w:r>
              <w:rPr>
                <w:color w:val="000000"/>
                <w:spacing w:val="1"/>
              </w:rPr>
              <w:t>о</w:t>
            </w:r>
            <w:r>
              <w:rPr>
                <w:color w:val="000000"/>
              </w:rPr>
              <w:t>во</w:t>
            </w:r>
            <w:r>
              <w:rPr>
                <w:color w:val="000000"/>
              </w:rPr>
              <w:tab/>
              <w:t>о</w:t>
            </w:r>
            <w:r>
              <w:rPr>
                <w:color w:val="000000"/>
              </w:rPr>
              <w:tab/>
              <w:t>поэ</w:t>
            </w:r>
            <w:r>
              <w:rPr>
                <w:color w:val="000000"/>
                <w:spacing w:val="1"/>
              </w:rPr>
              <w:t>т</w:t>
            </w:r>
            <w:r>
              <w:rPr>
                <w:color w:val="000000"/>
              </w:rPr>
              <w:t>е</w:t>
            </w:r>
            <w:r>
              <w:rPr>
                <w:color w:val="000000"/>
              </w:rPr>
              <w:t xml:space="preserve">. </w:t>
            </w:r>
            <w:r>
              <w:rPr>
                <w:i/>
                <w:iCs/>
                <w:color w:val="000000"/>
              </w:rPr>
              <w:t>«Ию</w:t>
            </w:r>
            <w:r>
              <w:rPr>
                <w:i/>
                <w:iCs/>
                <w:color w:val="000000"/>
                <w:spacing w:val="1"/>
              </w:rPr>
              <w:t>ль</w:t>
            </w:r>
            <w:r>
              <w:rPr>
                <w:i/>
                <w:iCs/>
                <w:color w:val="000000"/>
              </w:rPr>
              <w:t>»,</w:t>
            </w:r>
            <w:r>
              <w:rPr>
                <w:color w:val="000000"/>
                <w:spacing w:val="31"/>
              </w:rPr>
              <w:t xml:space="preserve"> </w:t>
            </w:r>
            <w:r>
              <w:rPr>
                <w:i/>
                <w:iCs/>
                <w:color w:val="000000"/>
              </w:rPr>
              <w:t>«Никого</w:t>
            </w:r>
            <w:r>
              <w:rPr>
                <w:color w:val="000000"/>
                <w:spacing w:val="31"/>
              </w:rPr>
              <w:t xml:space="preserve"> </w:t>
            </w:r>
            <w:r>
              <w:rPr>
                <w:i/>
                <w:iCs/>
                <w:color w:val="000000"/>
              </w:rPr>
              <w:t>не</w:t>
            </w:r>
            <w:r>
              <w:rPr>
                <w:color w:val="000000"/>
              </w:rPr>
              <w:t xml:space="preserve"> </w:t>
            </w:r>
            <w:r>
              <w:rPr>
                <w:i/>
                <w:iCs/>
                <w:color w:val="000000"/>
              </w:rPr>
              <w:t>б</w:t>
            </w:r>
            <w:r>
              <w:rPr>
                <w:i/>
                <w:iCs/>
                <w:color w:val="000000"/>
                <w:spacing w:val="-1"/>
              </w:rPr>
              <w:t>у</w:t>
            </w:r>
            <w:r>
              <w:rPr>
                <w:i/>
                <w:iCs/>
                <w:color w:val="000000"/>
              </w:rPr>
              <w:t>дет</w:t>
            </w:r>
            <w:r>
              <w:rPr>
                <w:color w:val="000000"/>
              </w:rPr>
              <w:t xml:space="preserve">    </w:t>
            </w:r>
            <w:r>
              <w:rPr>
                <w:color w:val="000000"/>
                <w:spacing w:val="-35"/>
              </w:rPr>
              <w:t xml:space="preserve"> </w:t>
            </w:r>
            <w:r>
              <w:rPr>
                <w:i/>
                <w:iCs/>
                <w:color w:val="000000"/>
              </w:rPr>
              <w:t>в</w:t>
            </w:r>
            <w:r>
              <w:rPr>
                <w:color w:val="000000"/>
              </w:rPr>
              <w:t xml:space="preserve">    </w:t>
            </w:r>
            <w:r>
              <w:rPr>
                <w:color w:val="000000"/>
                <w:spacing w:val="-35"/>
              </w:rPr>
              <w:t xml:space="preserve"> </w:t>
            </w:r>
            <w:r>
              <w:rPr>
                <w:i/>
                <w:iCs/>
                <w:color w:val="000000"/>
              </w:rPr>
              <w:t>доме...».</w:t>
            </w:r>
            <w:r>
              <w:rPr>
                <w:color w:val="000000"/>
              </w:rPr>
              <w:t xml:space="preserve"> Карт</w:t>
            </w:r>
            <w:r>
              <w:rPr>
                <w:color w:val="000000"/>
                <w:spacing w:val="1"/>
              </w:rPr>
              <w:t>ин</w:t>
            </w:r>
            <w:r>
              <w:rPr>
                <w:color w:val="000000"/>
              </w:rPr>
              <w:t xml:space="preserve">ы    </w:t>
            </w:r>
            <w:r>
              <w:rPr>
                <w:color w:val="000000"/>
                <w:spacing w:val="-46"/>
              </w:rPr>
              <w:t xml:space="preserve"> </w:t>
            </w:r>
            <w:r>
              <w:rPr>
                <w:color w:val="000000"/>
              </w:rPr>
              <w:t>пр</w:t>
            </w:r>
            <w:r>
              <w:rPr>
                <w:color w:val="000000"/>
                <w:spacing w:val="1"/>
              </w:rPr>
              <w:t>и</w:t>
            </w:r>
            <w:r>
              <w:rPr>
                <w:color w:val="000000"/>
              </w:rPr>
              <w:t>роды, преображ</w:t>
            </w:r>
            <w:r>
              <w:rPr>
                <w:color w:val="000000"/>
                <w:spacing w:val="-1"/>
              </w:rPr>
              <w:t>е</w:t>
            </w:r>
            <w:r>
              <w:rPr>
                <w:color w:val="000000"/>
              </w:rPr>
              <w:t>нные поэ</w:t>
            </w:r>
            <w:r>
              <w:rPr>
                <w:color w:val="000000"/>
                <w:spacing w:val="1"/>
              </w:rPr>
              <w:t>ти</w:t>
            </w:r>
            <w:r>
              <w:rPr>
                <w:color w:val="000000"/>
              </w:rPr>
              <w:t>ч</w:t>
            </w:r>
            <w:r>
              <w:rPr>
                <w:color w:val="000000"/>
                <w:spacing w:val="-1"/>
              </w:rPr>
              <w:t>ес</w:t>
            </w:r>
            <w:r>
              <w:rPr>
                <w:color w:val="000000"/>
              </w:rPr>
              <w:t>к</w:t>
            </w:r>
            <w:r>
              <w:rPr>
                <w:color w:val="000000"/>
                <w:spacing w:val="1"/>
              </w:rPr>
              <w:t>и</w:t>
            </w:r>
            <w:r>
              <w:rPr>
                <w:color w:val="000000"/>
              </w:rPr>
              <w:t>м</w:t>
            </w:r>
            <w:r>
              <w:rPr>
                <w:color w:val="000000"/>
                <w:spacing w:val="33"/>
              </w:rPr>
              <w:t xml:space="preserve"> </w:t>
            </w:r>
            <w:r>
              <w:rPr>
                <w:color w:val="000000"/>
              </w:rPr>
              <w:t>зрен</w:t>
            </w:r>
            <w:r>
              <w:rPr>
                <w:color w:val="000000"/>
                <w:spacing w:val="1"/>
              </w:rPr>
              <w:t>и</w:t>
            </w:r>
            <w:r>
              <w:rPr>
                <w:color w:val="000000"/>
              </w:rPr>
              <w:t>ем</w:t>
            </w:r>
            <w:r>
              <w:rPr>
                <w:color w:val="000000"/>
                <w:spacing w:val="117"/>
              </w:rPr>
              <w:t xml:space="preserve"> </w:t>
            </w:r>
            <w:r>
              <w:rPr>
                <w:color w:val="000000"/>
              </w:rPr>
              <w:t>П</w:t>
            </w:r>
            <w:r>
              <w:rPr>
                <w:color w:val="000000"/>
                <w:spacing w:val="-1"/>
              </w:rPr>
              <w:t>ас</w:t>
            </w:r>
            <w:r>
              <w:rPr>
                <w:color w:val="000000"/>
              </w:rPr>
              <w:t>тернак</w:t>
            </w:r>
            <w:r>
              <w:rPr>
                <w:color w:val="000000"/>
                <w:spacing w:val="-1"/>
              </w:rPr>
              <w:t>а</w:t>
            </w:r>
            <w:r>
              <w:rPr>
                <w:color w:val="000000"/>
              </w:rPr>
              <w:t xml:space="preserve">. Сравнения              </w:t>
            </w:r>
            <w:r>
              <w:rPr>
                <w:color w:val="000000"/>
                <w:spacing w:val="-4"/>
              </w:rPr>
              <w:t xml:space="preserve"> </w:t>
            </w:r>
            <w:r>
              <w:rPr>
                <w:color w:val="000000"/>
              </w:rPr>
              <w:t>и м</w:t>
            </w:r>
            <w:r>
              <w:rPr>
                <w:color w:val="000000"/>
                <w:spacing w:val="-1"/>
              </w:rPr>
              <w:t>е</w:t>
            </w:r>
            <w:r>
              <w:rPr>
                <w:color w:val="000000"/>
              </w:rPr>
              <w:t>т</w:t>
            </w:r>
            <w:r>
              <w:rPr>
                <w:color w:val="000000"/>
                <w:spacing w:val="-1"/>
              </w:rPr>
              <w:t>а</w:t>
            </w:r>
            <w:r>
              <w:rPr>
                <w:color w:val="000000"/>
              </w:rPr>
              <w:t xml:space="preserve">форы                </w:t>
            </w:r>
            <w:r>
              <w:rPr>
                <w:color w:val="000000"/>
                <w:spacing w:val="-34"/>
              </w:rPr>
              <w:t xml:space="preserve"> </w:t>
            </w:r>
            <w:r>
              <w:rPr>
                <w:color w:val="000000"/>
              </w:rPr>
              <w:t xml:space="preserve">в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 xml:space="preserve">ом мире поэта. </w:t>
            </w:r>
            <w:r>
              <w:rPr>
                <w:i/>
                <w:iCs/>
                <w:color w:val="000000"/>
              </w:rPr>
              <w:t>Пр</w:t>
            </w:r>
            <w:r>
              <w:rPr>
                <w:i/>
                <w:iCs/>
                <w:color w:val="000000"/>
                <w:spacing w:val="-1"/>
              </w:rPr>
              <w:t>еб</w:t>
            </w:r>
            <w:r>
              <w:rPr>
                <w:i/>
                <w:iCs/>
                <w:color w:val="000000"/>
              </w:rPr>
              <w:t>ывание</w:t>
            </w:r>
            <w:r>
              <w:rPr>
                <w:color w:val="000000"/>
              </w:rPr>
              <w:t xml:space="preserve">            </w:t>
            </w:r>
            <w:r>
              <w:rPr>
                <w:color w:val="000000"/>
                <w:spacing w:val="-10"/>
              </w:rPr>
              <w:t xml:space="preserve"> </w:t>
            </w:r>
            <w:r>
              <w:rPr>
                <w:i/>
                <w:iCs/>
                <w:color w:val="000000"/>
              </w:rPr>
              <w:t>в</w:t>
            </w:r>
            <w:r>
              <w:rPr>
                <w:color w:val="000000"/>
              </w:rPr>
              <w:t xml:space="preserve"> </w:t>
            </w:r>
            <w:r>
              <w:rPr>
                <w:i/>
                <w:iCs/>
                <w:color w:val="000000"/>
              </w:rPr>
              <w:t>Чис</w:t>
            </w:r>
            <w:r>
              <w:rPr>
                <w:i/>
                <w:iCs/>
                <w:color w:val="000000"/>
                <w:spacing w:val="-1"/>
              </w:rPr>
              <w:t>т</w:t>
            </w:r>
            <w:r>
              <w:rPr>
                <w:i/>
                <w:iCs/>
                <w:color w:val="000000"/>
              </w:rPr>
              <w:t>ополе</w:t>
            </w:r>
            <w:r>
              <w:rPr>
                <w:color w:val="000000"/>
                <w:spacing w:val="54"/>
              </w:rPr>
              <w:t xml:space="preserve"> </w:t>
            </w:r>
            <w:r>
              <w:rPr>
                <w:i/>
                <w:iCs/>
                <w:color w:val="000000"/>
                <w:spacing w:val="-2"/>
              </w:rPr>
              <w:t>(</w:t>
            </w:r>
            <w:r>
              <w:rPr>
                <w:i/>
                <w:iCs/>
                <w:color w:val="000000"/>
              </w:rPr>
              <w:t>муз</w:t>
            </w:r>
            <w:r>
              <w:rPr>
                <w:i/>
                <w:iCs/>
                <w:color w:val="000000"/>
                <w:spacing w:val="-2"/>
              </w:rPr>
              <w:t>е</w:t>
            </w:r>
            <w:r>
              <w:rPr>
                <w:i/>
                <w:iCs/>
                <w:color w:val="000000"/>
              </w:rPr>
              <w:t>й</w:t>
            </w:r>
            <w:r>
              <w:rPr>
                <w:color w:val="000000"/>
                <w:spacing w:val="54"/>
              </w:rPr>
              <w:t xml:space="preserve"> </w:t>
            </w:r>
            <w:r>
              <w:rPr>
                <w:i/>
                <w:iCs/>
                <w:color w:val="000000"/>
              </w:rPr>
              <w:t>в</w:t>
            </w:r>
            <w:r>
              <w:rPr>
                <w:color w:val="000000"/>
              </w:rPr>
              <w:t xml:space="preserve"> </w:t>
            </w:r>
            <w:r>
              <w:rPr>
                <w:i/>
                <w:iCs/>
                <w:color w:val="000000"/>
              </w:rPr>
              <w:t>Чис</w:t>
            </w:r>
            <w:r>
              <w:rPr>
                <w:i/>
                <w:iCs/>
                <w:color w:val="000000"/>
                <w:spacing w:val="-1"/>
              </w:rPr>
              <w:t>т</w:t>
            </w:r>
            <w:r>
              <w:rPr>
                <w:i/>
                <w:iCs/>
                <w:color w:val="000000"/>
              </w:rPr>
              <w:t>опол</w:t>
            </w:r>
            <w:r>
              <w:rPr>
                <w:i/>
                <w:iCs/>
                <w:color w:val="000000"/>
                <w:spacing w:val="1"/>
              </w:rPr>
              <w:t>е</w:t>
            </w:r>
            <w:r>
              <w:rPr>
                <w:i/>
                <w:iCs/>
                <w:color w:val="000000"/>
                <w:spacing w:val="-2"/>
              </w:rPr>
              <w:t>)</w:t>
            </w:r>
            <w:r>
              <w:rPr>
                <w:i/>
                <w:iCs/>
                <w:color w:val="000000"/>
              </w:rPr>
              <w:t>.</w:t>
            </w:r>
          </w:p>
          <w:p w:rsidR="00000000" w:rsidRDefault="005421F9">
            <w:pPr>
              <w:spacing w:after="40" w:line="240" w:lineRule="exact"/>
              <w:rPr>
                <w:i/>
                <w:iCs/>
                <w:color w:val="000000"/>
              </w:rPr>
            </w:pPr>
          </w:p>
          <w:p w:rsidR="00000000" w:rsidRDefault="005421F9">
            <w:pPr>
              <w:spacing w:line="237" w:lineRule="auto"/>
              <w:ind w:left="107" w:right="48"/>
            </w:pPr>
            <w:r>
              <w:rPr>
                <w:b/>
                <w:bCs/>
                <w:i/>
                <w:iCs/>
                <w:color w:val="000000"/>
              </w:rPr>
              <w:t>Проза</w:t>
            </w:r>
            <w:r>
              <w:rPr>
                <w:color w:val="000000"/>
              </w:rPr>
              <w:t xml:space="preserve"> </w:t>
            </w:r>
            <w:r>
              <w:rPr>
                <w:b/>
                <w:bCs/>
                <w:i/>
                <w:iCs/>
                <w:color w:val="000000"/>
              </w:rPr>
              <w:t>о</w:t>
            </w:r>
            <w:r>
              <w:rPr>
                <w:color w:val="000000"/>
              </w:rPr>
              <w:t xml:space="preserve"> </w:t>
            </w:r>
            <w:r>
              <w:rPr>
                <w:b/>
                <w:bCs/>
                <w:i/>
                <w:iCs/>
                <w:color w:val="000000"/>
                <w:spacing w:val="1"/>
              </w:rPr>
              <w:t>д</w:t>
            </w:r>
            <w:r>
              <w:rPr>
                <w:b/>
                <w:bCs/>
                <w:i/>
                <w:iCs/>
                <w:color w:val="000000"/>
              </w:rPr>
              <w:t>етях</w:t>
            </w:r>
            <w:r>
              <w:rPr>
                <w:color w:val="000000"/>
              </w:rPr>
              <w:t xml:space="preserve"> </w:t>
            </w:r>
            <w:r>
              <w:rPr>
                <w:b/>
                <w:bCs/>
                <w:color w:val="000000"/>
              </w:rPr>
              <w:t>Мак</w:t>
            </w:r>
            <w:r>
              <w:rPr>
                <w:b/>
                <w:bCs/>
                <w:color w:val="000000"/>
                <w:spacing w:val="-1"/>
              </w:rPr>
              <w:t>с</w:t>
            </w:r>
            <w:r>
              <w:rPr>
                <w:b/>
                <w:bCs/>
                <w:color w:val="000000"/>
              </w:rPr>
              <w:t>им</w:t>
            </w:r>
            <w:r>
              <w:rPr>
                <w:color w:val="000000"/>
              </w:rPr>
              <w:t xml:space="preserve"> </w:t>
            </w:r>
            <w:r>
              <w:rPr>
                <w:b/>
                <w:bCs/>
                <w:color w:val="000000"/>
                <w:spacing w:val="1"/>
              </w:rPr>
              <w:t>Г</w:t>
            </w:r>
            <w:r>
              <w:rPr>
                <w:b/>
                <w:bCs/>
                <w:color w:val="000000"/>
              </w:rPr>
              <w:t>орь</w:t>
            </w:r>
            <w:r>
              <w:rPr>
                <w:b/>
                <w:bCs/>
                <w:color w:val="000000"/>
                <w:spacing w:val="1"/>
              </w:rPr>
              <w:t>к</w:t>
            </w:r>
            <w:r>
              <w:rPr>
                <w:b/>
                <w:bCs/>
                <w:color w:val="000000"/>
              </w:rPr>
              <w:t>ий.</w:t>
            </w:r>
            <w:r>
              <w:rPr>
                <w:color w:val="000000"/>
              </w:rPr>
              <w:t xml:space="preserve"> 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 xml:space="preserve">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i/>
                <w:iCs/>
                <w:color w:val="000000"/>
              </w:rPr>
              <w:t>«Дет</w:t>
            </w:r>
            <w:r>
              <w:rPr>
                <w:i/>
                <w:iCs/>
                <w:color w:val="000000"/>
                <w:spacing w:val="-1"/>
              </w:rPr>
              <w:t>с</w:t>
            </w:r>
            <w:r>
              <w:rPr>
                <w:i/>
                <w:iCs/>
                <w:color w:val="000000"/>
              </w:rPr>
              <w:t>т</w:t>
            </w:r>
            <w:r>
              <w:rPr>
                <w:i/>
                <w:iCs/>
                <w:color w:val="000000"/>
                <w:spacing w:val="-2"/>
              </w:rPr>
              <w:t>в</w:t>
            </w:r>
            <w:r>
              <w:rPr>
                <w:i/>
                <w:iCs/>
                <w:color w:val="000000"/>
              </w:rPr>
              <w:t>о».</w:t>
            </w:r>
            <w:r>
              <w:rPr>
                <w:color w:val="000000"/>
              </w:rPr>
              <w:t xml:space="preserve"> Автобиограф</w:t>
            </w:r>
            <w:r>
              <w:rPr>
                <w:color w:val="000000"/>
                <w:spacing w:val="1"/>
              </w:rPr>
              <w:t>и</w:t>
            </w:r>
            <w:r>
              <w:rPr>
                <w:color w:val="000000"/>
              </w:rPr>
              <w:t>ч</w:t>
            </w:r>
            <w:r>
              <w:rPr>
                <w:color w:val="000000"/>
                <w:spacing w:val="-1"/>
              </w:rPr>
              <w:t>ес</w:t>
            </w:r>
            <w:r>
              <w:rPr>
                <w:color w:val="000000"/>
              </w:rPr>
              <w:t>ки й</w:t>
            </w:r>
            <w:r>
              <w:rPr>
                <w:color w:val="000000"/>
                <w:spacing w:val="53"/>
              </w:rPr>
              <w:t xml:space="preserve"> </w:t>
            </w:r>
            <w:r>
              <w:rPr>
                <w:color w:val="000000"/>
                <w:spacing w:val="2"/>
              </w:rPr>
              <w:t>х</w:t>
            </w:r>
            <w:r>
              <w:rPr>
                <w:color w:val="000000"/>
              </w:rPr>
              <w:t>ар</w:t>
            </w:r>
            <w:r>
              <w:rPr>
                <w:color w:val="000000"/>
                <w:spacing w:val="-1"/>
              </w:rPr>
              <w:t>а</w:t>
            </w:r>
            <w:r>
              <w:rPr>
                <w:color w:val="000000"/>
              </w:rPr>
              <w:t>ктер</w:t>
            </w:r>
            <w:r>
              <w:rPr>
                <w:color w:val="000000"/>
                <w:spacing w:val="54"/>
              </w:rPr>
              <w:t xml:space="preserve"> </w:t>
            </w:r>
            <w:r>
              <w:rPr>
                <w:color w:val="000000"/>
                <w:spacing w:val="1"/>
              </w:rPr>
              <w:t>п</w:t>
            </w:r>
            <w:r>
              <w:rPr>
                <w:color w:val="000000"/>
              </w:rPr>
              <w:t>ове</w:t>
            </w:r>
            <w:r>
              <w:rPr>
                <w:color w:val="000000"/>
                <w:spacing w:val="-1"/>
              </w:rPr>
              <w:t>с</w:t>
            </w:r>
            <w:r>
              <w:rPr>
                <w:color w:val="000000"/>
              </w:rPr>
              <w:t>ти.</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75"/>
            </w:pPr>
            <w:r>
              <w:rPr>
                <w:color w:val="000000"/>
              </w:rPr>
              <w:t xml:space="preserve"> </w:t>
            </w:r>
            <w:r>
              <w:rPr>
                <w:i/>
                <w:iCs/>
                <w:color w:val="000000"/>
              </w:rPr>
              <w:t>«Размышления</w:t>
            </w:r>
            <w:r>
              <w:rPr>
                <w:color w:val="000000"/>
                <w:spacing w:val="-1"/>
              </w:rPr>
              <w:t xml:space="preserve"> </w:t>
            </w:r>
            <w:r>
              <w:rPr>
                <w:i/>
                <w:iCs/>
                <w:color w:val="000000"/>
              </w:rPr>
              <w:t>у</w:t>
            </w:r>
            <w:r>
              <w:rPr>
                <w:color w:val="000000"/>
                <w:spacing w:val="-1"/>
              </w:rPr>
              <w:t xml:space="preserve"> </w:t>
            </w:r>
            <w:r>
              <w:rPr>
                <w:i/>
                <w:iCs/>
                <w:color w:val="000000"/>
              </w:rPr>
              <w:t>парад</w:t>
            </w:r>
            <w:r>
              <w:rPr>
                <w:i/>
                <w:iCs/>
                <w:color w:val="000000"/>
                <w:spacing w:val="1"/>
              </w:rPr>
              <w:t>н</w:t>
            </w:r>
            <w:r>
              <w:rPr>
                <w:i/>
                <w:iCs/>
                <w:color w:val="000000"/>
              </w:rPr>
              <w:t>ого</w:t>
            </w:r>
            <w:r>
              <w:rPr>
                <w:color w:val="000000"/>
              </w:rPr>
              <w:t xml:space="preserve"> </w:t>
            </w:r>
            <w:r>
              <w:rPr>
                <w:i/>
                <w:iCs/>
                <w:color w:val="000000"/>
              </w:rPr>
              <w:t>подъезда».</w:t>
            </w:r>
            <w:r>
              <w:rPr>
                <w:color w:val="000000"/>
                <w:spacing w:val="1"/>
              </w:rPr>
              <w:t xml:space="preserve"> </w:t>
            </w:r>
            <w:r>
              <w:rPr>
                <w:color w:val="000000"/>
              </w:rPr>
              <w:t xml:space="preserve">Боль </w:t>
            </w:r>
            <w:r>
              <w:rPr>
                <w:color w:val="000000"/>
                <w:spacing w:val="1"/>
              </w:rPr>
              <w:t>п</w:t>
            </w:r>
            <w:r>
              <w:rPr>
                <w:color w:val="000000"/>
              </w:rPr>
              <w:t xml:space="preserve">оэта </w:t>
            </w:r>
            <w:r>
              <w:rPr>
                <w:color w:val="000000"/>
                <w:spacing w:val="-1"/>
              </w:rPr>
              <w:t>з</w:t>
            </w:r>
            <w:r>
              <w:rPr>
                <w:color w:val="000000"/>
              </w:rPr>
              <w:t>а</w:t>
            </w:r>
            <w:r>
              <w:rPr>
                <w:color w:val="000000"/>
                <w:spacing w:val="-1"/>
              </w:rPr>
              <w:t xml:space="preserve"> </w:t>
            </w:r>
            <w:r>
              <w:rPr>
                <w:color w:val="000000"/>
                <w:spacing w:val="3"/>
              </w:rPr>
              <w:t>с</w:t>
            </w:r>
            <w:r>
              <w:rPr>
                <w:color w:val="000000"/>
                <w:spacing w:val="-4"/>
              </w:rPr>
              <w:t>у</w:t>
            </w:r>
            <w:r>
              <w:rPr>
                <w:color w:val="000000"/>
              </w:rPr>
              <w:t>дь</w:t>
            </w:r>
            <w:r>
              <w:rPr>
                <w:color w:val="000000"/>
                <w:spacing w:val="2"/>
              </w:rPr>
              <w:t>б</w:t>
            </w:r>
            <w:r>
              <w:rPr>
                <w:color w:val="000000"/>
              </w:rPr>
              <w:t>у народа. Сво</w:t>
            </w:r>
            <w:r>
              <w:rPr>
                <w:color w:val="000000"/>
                <w:spacing w:val="-1"/>
              </w:rPr>
              <w:t>е</w:t>
            </w:r>
            <w:r>
              <w:rPr>
                <w:color w:val="000000"/>
              </w:rPr>
              <w:t>обр</w:t>
            </w:r>
            <w:r>
              <w:rPr>
                <w:color w:val="000000"/>
                <w:spacing w:val="-1"/>
              </w:rPr>
              <w:t>а</w:t>
            </w:r>
            <w:r>
              <w:rPr>
                <w:color w:val="000000"/>
              </w:rPr>
              <w:t>з</w:t>
            </w:r>
            <w:r>
              <w:rPr>
                <w:color w:val="000000"/>
                <w:spacing w:val="1"/>
              </w:rPr>
              <w:t>и</w:t>
            </w:r>
            <w:r>
              <w:rPr>
                <w:color w:val="000000"/>
              </w:rPr>
              <w:t>е н</w:t>
            </w:r>
            <w:r>
              <w:rPr>
                <w:color w:val="000000"/>
                <w:spacing w:val="1"/>
              </w:rPr>
              <w:t>е</w:t>
            </w:r>
            <w:r>
              <w:rPr>
                <w:color w:val="000000"/>
              </w:rPr>
              <w:t>кра</w:t>
            </w:r>
            <w:r>
              <w:rPr>
                <w:color w:val="000000"/>
                <w:spacing w:val="-1"/>
              </w:rPr>
              <w:t>с</w:t>
            </w:r>
            <w:r>
              <w:rPr>
                <w:color w:val="000000"/>
              </w:rPr>
              <w:t>ов</w:t>
            </w:r>
            <w:r>
              <w:rPr>
                <w:color w:val="000000"/>
                <w:spacing w:val="-1"/>
              </w:rPr>
              <w:t>с</w:t>
            </w:r>
            <w:r>
              <w:rPr>
                <w:color w:val="000000"/>
              </w:rPr>
              <w:t xml:space="preserve">кой </w:t>
            </w:r>
            <w:r>
              <w:rPr>
                <w:color w:val="000000"/>
                <w:spacing w:val="1"/>
              </w:rPr>
              <w:t>м</w:t>
            </w:r>
            <w:r>
              <w:rPr>
                <w:color w:val="000000"/>
                <w:spacing w:val="-4"/>
              </w:rPr>
              <w:t>у</w:t>
            </w:r>
            <w:r>
              <w:rPr>
                <w:color w:val="000000"/>
              </w:rPr>
              <w:t>зы.</w:t>
            </w:r>
          </w:p>
          <w:p w:rsidR="00000000" w:rsidRDefault="005421F9">
            <w:pPr>
              <w:ind w:left="108" w:right="283"/>
            </w:pP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xml:space="preserve">. </w:t>
            </w:r>
            <w:r>
              <w:rPr>
                <w:color w:val="000000"/>
                <w:spacing w:val="-2"/>
              </w:rPr>
              <w:t>П</w:t>
            </w:r>
            <w:r>
              <w:rPr>
                <w:color w:val="000000"/>
              </w:rPr>
              <w:t>оэма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w:t>
            </w:r>
            <w:r>
              <w:rPr>
                <w:color w:val="000000"/>
                <w:spacing w:val="1"/>
              </w:rPr>
              <w:t>и</w:t>
            </w:r>
            <w:r>
              <w:rPr>
                <w:color w:val="000000"/>
              </w:rPr>
              <w:t>я). Тр</w:t>
            </w:r>
            <w:r>
              <w:rPr>
                <w:color w:val="000000"/>
                <w:spacing w:val="-1"/>
              </w:rPr>
              <w:t>е</w:t>
            </w:r>
            <w:r>
              <w:rPr>
                <w:color w:val="000000"/>
                <w:spacing w:val="1"/>
              </w:rPr>
              <w:t>х</w:t>
            </w:r>
            <w:r>
              <w:rPr>
                <w:color w:val="000000"/>
              </w:rPr>
              <w:t>сложн</w:t>
            </w:r>
            <w:r>
              <w:rPr>
                <w:color w:val="000000"/>
              </w:rPr>
              <w:t>ые разм</w:t>
            </w:r>
            <w:r>
              <w:rPr>
                <w:color w:val="000000"/>
                <w:spacing w:val="-1"/>
              </w:rPr>
              <w:t>е</w:t>
            </w:r>
            <w:r>
              <w:rPr>
                <w:color w:val="000000"/>
              </w:rPr>
              <w:t xml:space="preserve">ры </w:t>
            </w:r>
            <w:r>
              <w:rPr>
                <w:color w:val="000000"/>
                <w:spacing w:val="-2"/>
              </w:rPr>
              <w:t>с</w:t>
            </w:r>
            <w:r>
              <w:rPr>
                <w:color w:val="000000"/>
              </w:rPr>
              <w:t>т</w:t>
            </w:r>
            <w:r>
              <w:rPr>
                <w:color w:val="000000"/>
                <w:spacing w:val="1"/>
              </w:rPr>
              <w:t>и</w:t>
            </w:r>
            <w:r>
              <w:rPr>
                <w:color w:val="000000"/>
                <w:spacing w:val="2"/>
              </w:rPr>
              <w:t>х</w:t>
            </w:r>
            <w:r>
              <w:rPr>
                <w:color w:val="000000"/>
              </w:rPr>
              <w:t xml:space="preserve">а </w:t>
            </w:r>
            <w:r>
              <w:rPr>
                <w:color w:val="000000"/>
                <w:spacing w:val="-1"/>
              </w:rPr>
              <w:t>(</w:t>
            </w:r>
            <w:r>
              <w:rPr>
                <w:color w:val="000000"/>
              </w:rPr>
              <w:t>р</w:t>
            </w:r>
            <w:r>
              <w:rPr>
                <w:color w:val="000000"/>
                <w:spacing w:val="-1"/>
              </w:rPr>
              <w:t>а</w:t>
            </w:r>
            <w:r>
              <w:rPr>
                <w:color w:val="000000"/>
              </w:rPr>
              <w:t>зв</w:t>
            </w:r>
            <w:r>
              <w:rPr>
                <w:color w:val="000000"/>
                <w:spacing w:val="1"/>
              </w:rPr>
              <w:t>и</w:t>
            </w:r>
            <w:r>
              <w:rPr>
                <w:color w:val="000000"/>
              </w:rPr>
              <w:t>тие</w:t>
            </w:r>
            <w:r>
              <w:rPr>
                <w:color w:val="000000"/>
                <w:spacing w:val="-1"/>
              </w:rPr>
              <w:t xml:space="preserve"> </w:t>
            </w:r>
            <w:r>
              <w:rPr>
                <w:color w:val="000000"/>
              </w:rPr>
              <w:t>по</w:t>
            </w:r>
            <w:r>
              <w:rPr>
                <w:color w:val="000000"/>
                <w:spacing w:val="1"/>
              </w:rPr>
              <w:t>н</w:t>
            </w:r>
            <w:r>
              <w:rPr>
                <w:color w:val="000000"/>
              </w:rPr>
              <w:t>ят</w:t>
            </w:r>
            <w:r>
              <w:rPr>
                <w:color w:val="000000"/>
                <w:spacing w:val="1"/>
              </w:rPr>
              <w:t>и</w:t>
            </w:r>
            <w:r>
              <w:rPr>
                <w:color w:val="000000"/>
              </w:rPr>
              <w:t>я).</w:t>
            </w:r>
          </w:p>
          <w:p w:rsidR="00000000" w:rsidRDefault="005421F9">
            <w:pPr>
              <w:spacing w:after="40" w:line="240" w:lineRule="exact"/>
              <w:rPr>
                <w:color w:val="000000"/>
              </w:rPr>
            </w:pPr>
          </w:p>
          <w:p w:rsidR="00000000" w:rsidRDefault="005421F9">
            <w:pPr>
              <w:spacing w:line="235" w:lineRule="auto"/>
              <w:ind w:left="48" w:right="1010"/>
              <w:jc w:val="right"/>
            </w:pPr>
            <w:r>
              <w:rPr>
                <w:b/>
                <w:bCs/>
                <w:color w:val="000000"/>
              </w:rPr>
              <w:t>Иван</w:t>
            </w:r>
            <w:r>
              <w:rPr>
                <w:color w:val="000000"/>
                <w:spacing w:val="1"/>
              </w:rPr>
              <w:t xml:space="preserve"> </w:t>
            </w:r>
            <w:r>
              <w:rPr>
                <w:b/>
                <w:bCs/>
                <w:color w:val="000000"/>
              </w:rPr>
              <w:t>С</w:t>
            </w:r>
            <w:r>
              <w:rPr>
                <w:b/>
                <w:bCs/>
                <w:color w:val="000000"/>
                <w:spacing w:val="-1"/>
              </w:rPr>
              <w:t>е</w:t>
            </w:r>
            <w:r>
              <w:rPr>
                <w:b/>
                <w:bCs/>
                <w:color w:val="000000"/>
              </w:rPr>
              <w:t>рг</w:t>
            </w:r>
            <w:r>
              <w:rPr>
                <w:b/>
                <w:bCs/>
                <w:color w:val="000000"/>
                <w:spacing w:val="-1"/>
              </w:rPr>
              <w:t>ее</w:t>
            </w:r>
            <w:r>
              <w:rPr>
                <w:b/>
                <w:bCs/>
                <w:color w:val="000000"/>
              </w:rPr>
              <w:t>вич</w:t>
            </w:r>
            <w:r>
              <w:rPr>
                <w:color w:val="000000"/>
              </w:rPr>
              <w:t xml:space="preserve"> </w:t>
            </w:r>
            <w:r>
              <w:rPr>
                <w:b/>
                <w:bCs/>
                <w:color w:val="000000"/>
              </w:rPr>
              <w:t>Тур</w:t>
            </w:r>
            <w:r>
              <w:rPr>
                <w:b/>
                <w:bCs/>
                <w:color w:val="000000"/>
                <w:spacing w:val="1"/>
              </w:rPr>
              <w:t>г</w:t>
            </w:r>
            <w:r>
              <w:rPr>
                <w:b/>
                <w:bCs/>
                <w:color w:val="000000"/>
              </w:rPr>
              <w:t>енев.</w:t>
            </w:r>
            <w:r>
              <w:rPr>
                <w:color w:val="000000"/>
              </w:rPr>
              <w:t xml:space="preserve"> 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p>
          <w:p w:rsidR="00000000" w:rsidRDefault="005421F9">
            <w:pPr>
              <w:spacing w:line="237" w:lineRule="auto"/>
              <w:ind w:left="108" w:right="280" w:firstLine="120"/>
            </w:pPr>
            <w:r>
              <w:rPr>
                <w:color w:val="000000"/>
              </w:rPr>
              <w:t>Сти</w:t>
            </w:r>
            <w:r>
              <w:rPr>
                <w:color w:val="000000"/>
                <w:spacing w:val="1"/>
              </w:rPr>
              <w:t>х</w:t>
            </w:r>
            <w:r>
              <w:rPr>
                <w:color w:val="000000"/>
              </w:rPr>
              <w:t>отворе</w:t>
            </w:r>
            <w:r>
              <w:rPr>
                <w:color w:val="000000"/>
                <w:spacing w:val="-1"/>
              </w:rPr>
              <w:t>н</w:t>
            </w:r>
            <w:r>
              <w:rPr>
                <w:color w:val="000000"/>
              </w:rPr>
              <w:t xml:space="preserve">ия в </w:t>
            </w:r>
            <w:r>
              <w:rPr>
                <w:color w:val="000000"/>
                <w:spacing w:val="1"/>
              </w:rPr>
              <w:t>п</w:t>
            </w:r>
            <w:r>
              <w:rPr>
                <w:color w:val="000000"/>
              </w:rPr>
              <w:t xml:space="preserve">розе </w:t>
            </w:r>
            <w:r>
              <w:rPr>
                <w:i/>
                <w:iCs/>
                <w:color w:val="000000"/>
              </w:rPr>
              <w:t>«Р</w:t>
            </w:r>
            <w:r>
              <w:rPr>
                <w:i/>
                <w:iCs/>
                <w:color w:val="000000"/>
                <w:spacing w:val="-1"/>
              </w:rPr>
              <w:t>у</w:t>
            </w:r>
            <w:r>
              <w:rPr>
                <w:i/>
                <w:iCs/>
                <w:color w:val="000000"/>
              </w:rPr>
              <w:t>сский</w:t>
            </w:r>
            <w:r>
              <w:rPr>
                <w:color w:val="000000"/>
              </w:rPr>
              <w:t xml:space="preserve"> </w:t>
            </w:r>
            <w:r>
              <w:rPr>
                <w:i/>
                <w:iCs/>
                <w:color w:val="000000"/>
                <w:spacing w:val="-1"/>
              </w:rPr>
              <w:t>я</w:t>
            </w:r>
            <w:r>
              <w:rPr>
                <w:i/>
                <w:iCs/>
                <w:color w:val="000000"/>
              </w:rPr>
              <w:t>зык».</w:t>
            </w:r>
            <w:r>
              <w:rPr>
                <w:color w:val="000000"/>
                <w:spacing w:val="1"/>
              </w:rPr>
              <w:t xml:space="preserve"> Т</w:t>
            </w:r>
            <w:r>
              <w:rPr>
                <w:color w:val="000000"/>
                <w:spacing w:val="-3"/>
              </w:rPr>
              <w:t>у</w:t>
            </w:r>
            <w:r>
              <w:rPr>
                <w:color w:val="000000"/>
              </w:rPr>
              <w:t>р</w:t>
            </w:r>
            <w:r>
              <w:rPr>
                <w:color w:val="000000"/>
                <w:spacing w:val="1"/>
              </w:rPr>
              <w:t>г</w:t>
            </w:r>
            <w:r>
              <w:rPr>
                <w:color w:val="000000"/>
              </w:rPr>
              <w:t>енев о бог</w:t>
            </w:r>
            <w:r>
              <w:rPr>
                <w:color w:val="000000"/>
                <w:spacing w:val="-1"/>
              </w:rPr>
              <w:t>а</w:t>
            </w:r>
            <w:r>
              <w:rPr>
                <w:color w:val="000000"/>
                <w:spacing w:val="2"/>
              </w:rPr>
              <w:t>т</w:t>
            </w:r>
            <w:r>
              <w:rPr>
                <w:color w:val="000000"/>
              </w:rPr>
              <w:t>стве</w:t>
            </w:r>
            <w:r>
              <w:rPr>
                <w:color w:val="000000"/>
                <w:spacing w:val="-1"/>
              </w:rPr>
              <w:t xml:space="preserve"> </w:t>
            </w:r>
            <w:r>
              <w:rPr>
                <w:color w:val="000000"/>
              </w:rPr>
              <w:t>и кра</w:t>
            </w:r>
            <w:r>
              <w:rPr>
                <w:color w:val="000000"/>
                <w:spacing w:val="-1"/>
              </w:rPr>
              <w:t>с</w:t>
            </w:r>
            <w:r>
              <w:rPr>
                <w:color w:val="000000"/>
              </w:rPr>
              <w:t xml:space="preserve">оте </w:t>
            </w:r>
            <w:r>
              <w:rPr>
                <w:color w:val="000000"/>
                <w:spacing w:val="1"/>
              </w:rPr>
              <w:t>р</w:t>
            </w:r>
            <w:r>
              <w:rPr>
                <w:color w:val="000000"/>
                <w:spacing w:val="-4"/>
              </w:rPr>
              <w:t>у</w:t>
            </w:r>
            <w:r>
              <w:rPr>
                <w:color w:val="000000"/>
                <w:spacing w:val="1"/>
              </w:rPr>
              <w:t>с</w:t>
            </w:r>
            <w:r>
              <w:rPr>
                <w:color w:val="000000"/>
              </w:rPr>
              <w:t>ского язык</w:t>
            </w:r>
            <w:r>
              <w:rPr>
                <w:color w:val="000000"/>
                <w:spacing w:val="2"/>
              </w:rPr>
              <w:t>а</w:t>
            </w:r>
            <w:r>
              <w:rPr>
                <w:color w:val="000000"/>
              </w:rPr>
              <w:t xml:space="preserve">. </w:t>
            </w:r>
            <w:r>
              <w:rPr>
                <w:color w:val="000000"/>
                <w:spacing w:val="1"/>
              </w:rPr>
              <w:t>Р</w:t>
            </w:r>
            <w:r>
              <w:rPr>
                <w:color w:val="000000"/>
              </w:rPr>
              <w:t>о</w:t>
            </w:r>
            <w:r>
              <w:rPr>
                <w:color w:val="000000"/>
                <w:spacing w:val="2"/>
              </w:rPr>
              <w:t>д</w:t>
            </w:r>
            <w:r>
              <w:rPr>
                <w:color w:val="000000"/>
                <w:spacing w:val="1"/>
              </w:rPr>
              <w:t>н</w:t>
            </w:r>
            <w:r>
              <w:rPr>
                <w:color w:val="000000"/>
              </w:rPr>
              <w:t xml:space="preserve">ой язык </w:t>
            </w:r>
            <w:r>
              <w:rPr>
                <w:color w:val="000000"/>
                <w:spacing w:val="2"/>
              </w:rPr>
              <w:t>к</w:t>
            </w:r>
            <w:r>
              <w:rPr>
                <w:color w:val="000000"/>
              </w:rPr>
              <w:t xml:space="preserve">ак </w:t>
            </w:r>
            <w:r>
              <w:rPr>
                <w:color w:val="000000"/>
                <w:spacing w:val="2"/>
              </w:rPr>
              <w:t>д</w:t>
            </w:r>
            <w:r>
              <w:rPr>
                <w:color w:val="000000"/>
                <w:spacing w:val="-6"/>
              </w:rPr>
              <w:t>у</w:t>
            </w:r>
            <w:r>
              <w:rPr>
                <w:color w:val="000000"/>
                <w:spacing w:val="1"/>
              </w:rPr>
              <w:t>х</w:t>
            </w:r>
            <w:r>
              <w:rPr>
                <w:color w:val="000000"/>
              </w:rPr>
              <w:t>овная опо</w:t>
            </w:r>
            <w:r>
              <w:rPr>
                <w:color w:val="000000"/>
                <w:spacing w:val="-1"/>
              </w:rPr>
              <w:t>р</w:t>
            </w:r>
            <w:r>
              <w:rPr>
                <w:color w:val="000000"/>
              </w:rPr>
              <w:t>а</w:t>
            </w:r>
            <w:r>
              <w:rPr>
                <w:color w:val="000000"/>
                <w:spacing w:val="-1"/>
              </w:rPr>
              <w:t xml:space="preserve"> че</w:t>
            </w:r>
            <w:r>
              <w:rPr>
                <w:color w:val="000000"/>
              </w:rPr>
              <w:t>ло</w:t>
            </w:r>
            <w:r>
              <w:rPr>
                <w:color w:val="000000"/>
                <w:spacing w:val="1"/>
              </w:rPr>
              <w:t>в</w:t>
            </w:r>
            <w:r>
              <w:rPr>
                <w:color w:val="000000"/>
              </w:rPr>
              <w:t xml:space="preserve">ека. </w:t>
            </w:r>
            <w:r>
              <w:rPr>
                <w:i/>
                <w:iCs/>
                <w:color w:val="000000"/>
              </w:rPr>
              <w:t>«Близ</w:t>
            </w:r>
            <w:r>
              <w:rPr>
                <w:i/>
                <w:iCs/>
                <w:color w:val="000000"/>
                <w:spacing w:val="1"/>
              </w:rPr>
              <w:t>н</w:t>
            </w:r>
            <w:r>
              <w:rPr>
                <w:i/>
                <w:iCs/>
                <w:color w:val="000000"/>
              </w:rPr>
              <w:t>ецы»,</w:t>
            </w:r>
            <w:r>
              <w:rPr>
                <w:color w:val="000000"/>
              </w:rPr>
              <w:t xml:space="preserve"> </w:t>
            </w:r>
            <w:r>
              <w:rPr>
                <w:i/>
                <w:iCs/>
                <w:color w:val="000000"/>
              </w:rPr>
              <w:t>«Два</w:t>
            </w:r>
            <w:r>
              <w:rPr>
                <w:color w:val="000000"/>
              </w:rPr>
              <w:t xml:space="preserve"> </w:t>
            </w:r>
            <w:r>
              <w:rPr>
                <w:i/>
                <w:iCs/>
                <w:color w:val="000000"/>
              </w:rPr>
              <w:t>бога</w:t>
            </w:r>
            <w:r>
              <w:rPr>
                <w:i/>
                <w:iCs/>
                <w:color w:val="000000"/>
                <w:spacing w:val="-2"/>
              </w:rPr>
              <w:t>ч</w:t>
            </w:r>
            <w:r>
              <w:rPr>
                <w:i/>
                <w:iCs/>
                <w:color w:val="000000"/>
              </w:rPr>
              <w:t>а».</w:t>
            </w:r>
            <w:r>
              <w:rPr>
                <w:color w:val="000000"/>
              </w:rPr>
              <w:t xml:space="preserve">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ост</w:t>
            </w:r>
            <w:r>
              <w:rPr>
                <w:color w:val="000000"/>
              </w:rPr>
              <w:t>ь и</w:t>
            </w:r>
            <w:r>
              <w:rPr>
                <w:color w:val="000000"/>
                <w:spacing w:val="1"/>
              </w:rPr>
              <w:t xml:space="preserve"> </w:t>
            </w:r>
            <w:r>
              <w:rPr>
                <w:color w:val="000000"/>
              </w:rPr>
              <w:t>ч</w:t>
            </w:r>
            <w:r>
              <w:rPr>
                <w:color w:val="000000"/>
                <w:spacing w:val="-1"/>
              </w:rPr>
              <w:t>е</w:t>
            </w:r>
            <w:r>
              <w:rPr>
                <w:color w:val="000000"/>
              </w:rPr>
              <w:t>л</w:t>
            </w:r>
            <w:r>
              <w:rPr>
                <w:color w:val="000000"/>
                <w:spacing w:val="-2"/>
              </w:rPr>
              <w:t>о</w:t>
            </w:r>
            <w:r>
              <w:rPr>
                <w:color w:val="000000"/>
              </w:rPr>
              <w:t>в</w:t>
            </w:r>
            <w:r>
              <w:rPr>
                <w:color w:val="000000"/>
                <w:spacing w:val="-1"/>
              </w:rPr>
              <w:t>еч</w:t>
            </w:r>
            <w:r>
              <w:rPr>
                <w:color w:val="000000"/>
              </w:rPr>
              <w:t>еск</w:t>
            </w:r>
            <w:r>
              <w:rPr>
                <w:color w:val="000000"/>
                <w:spacing w:val="1"/>
              </w:rPr>
              <w:t>и</w:t>
            </w:r>
            <w:r>
              <w:rPr>
                <w:color w:val="000000"/>
              </w:rPr>
              <w:t>е взаимоот</w:t>
            </w:r>
            <w:r>
              <w:rPr>
                <w:color w:val="000000"/>
                <w:spacing w:val="1"/>
              </w:rPr>
              <w:t>н</w:t>
            </w:r>
            <w:r>
              <w:rPr>
                <w:color w:val="000000"/>
              </w:rPr>
              <w:t>ошен</w:t>
            </w:r>
            <w:r>
              <w:rPr>
                <w:color w:val="000000"/>
                <w:spacing w:val="1"/>
              </w:rPr>
              <w:t>и</w:t>
            </w:r>
            <w:r>
              <w:rPr>
                <w:color w:val="000000"/>
              </w:rPr>
              <w:t>я.</w:t>
            </w:r>
          </w:p>
          <w:p w:rsidR="00000000" w:rsidRDefault="005421F9">
            <w:pPr>
              <w:ind w:left="108" w:right="175"/>
            </w:pPr>
            <w:r>
              <w:rPr>
                <w:color w:val="000000"/>
              </w:rPr>
              <w:t>Т</w:t>
            </w:r>
            <w:r>
              <w:rPr>
                <w:color w:val="000000"/>
                <w:spacing w:val="-1"/>
              </w:rPr>
              <w:t>е</w:t>
            </w:r>
            <w:r>
              <w:rPr>
                <w:color w:val="000000"/>
              </w:rPr>
              <w:t>ория 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ры. Ст</w:t>
            </w:r>
            <w:r>
              <w:rPr>
                <w:color w:val="000000"/>
                <w:spacing w:val="1"/>
              </w:rPr>
              <w:t>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я в про</w:t>
            </w:r>
            <w:r>
              <w:rPr>
                <w:color w:val="000000"/>
                <w:spacing w:val="1"/>
              </w:rPr>
              <w:t>з</w:t>
            </w:r>
            <w:r>
              <w:rPr>
                <w:color w:val="000000"/>
              </w:rPr>
              <w:t>е.</w:t>
            </w:r>
          </w:p>
          <w:p w:rsidR="00000000" w:rsidRDefault="005421F9">
            <w:pPr>
              <w:spacing w:line="235" w:lineRule="auto"/>
              <w:ind w:left="168" w:right="834" w:hanging="60"/>
            </w:pPr>
            <w:r>
              <w:rPr>
                <w:color w:val="000000"/>
              </w:rPr>
              <w:t>Изображ</w:t>
            </w:r>
            <w:r>
              <w:rPr>
                <w:color w:val="000000"/>
                <w:spacing w:val="-1"/>
              </w:rPr>
              <w:t>е</w:t>
            </w:r>
            <w:r>
              <w:rPr>
                <w:color w:val="000000"/>
              </w:rPr>
              <w:t>н</w:t>
            </w:r>
            <w:r>
              <w:rPr>
                <w:color w:val="000000"/>
                <w:spacing w:val="1"/>
              </w:rPr>
              <w:t>и</w:t>
            </w:r>
            <w:r>
              <w:rPr>
                <w:color w:val="000000"/>
              </w:rPr>
              <w:t>е быта кре</w:t>
            </w:r>
            <w:r>
              <w:rPr>
                <w:color w:val="000000"/>
                <w:spacing w:val="-1"/>
              </w:rPr>
              <w:t>с</w:t>
            </w:r>
            <w:r>
              <w:rPr>
                <w:color w:val="000000"/>
              </w:rPr>
              <w:t>тья</w:t>
            </w:r>
            <w:r>
              <w:rPr>
                <w:color w:val="000000"/>
                <w:spacing w:val="1"/>
              </w:rPr>
              <w:t>н</w:t>
            </w:r>
            <w:r>
              <w:rPr>
                <w:color w:val="000000"/>
              </w:rPr>
              <w:t>,</w:t>
            </w:r>
          </w:p>
          <w:p w:rsidR="00000000" w:rsidRDefault="005421F9">
            <w:pPr>
              <w:ind w:left="108" w:right="164"/>
            </w:pPr>
            <w:r>
              <w:rPr>
                <w:color w:val="000000"/>
              </w:rPr>
              <w:t>автор</w:t>
            </w:r>
            <w:r>
              <w:rPr>
                <w:color w:val="000000"/>
                <w:spacing w:val="-1"/>
              </w:rPr>
              <w:t>с</w:t>
            </w:r>
            <w:r>
              <w:rPr>
                <w:color w:val="000000"/>
              </w:rPr>
              <w:t>кое отношен</w:t>
            </w:r>
            <w:r>
              <w:rPr>
                <w:color w:val="000000"/>
                <w:spacing w:val="1"/>
              </w:rPr>
              <w:t>и</w:t>
            </w:r>
            <w:r>
              <w:rPr>
                <w:color w:val="000000"/>
              </w:rPr>
              <w:t>е к</w:t>
            </w:r>
            <w:r>
              <w:rPr>
                <w:color w:val="000000"/>
                <w:spacing w:val="-2"/>
              </w:rPr>
              <w:t xml:space="preserve"> </w:t>
            </w:r>
            <w:r>
              <w:rPr>
                <w:color w:val="000000"/>
              </w:rPr>
              <w:t>бе</w:t>
            </w:r>
            <w:r>
              <w:rPr>
                <w:color w:val="000000"/>
                <w:spacing w:val="-1"/>
              </w:rPr>
              <w:t>с</w:t>
            </w:r>
            <w:r>
              <w:rPr>
                <w:color w:val="000000"/>
              </w:rPr>
              <w:t>правным и обе</w:t>
            </w:r>
            <w:r>
              <w:rPr>
                <w:color w:val="000000"/>
                <w:spacing w:val="1"/>
              </w:rPr>
              <w:t>з</w:t>
            </w:r>
            <w:r>
              <w:rPr>
                <w:color w:val="000000"/>
              </w:rPr>
              <w:t>долен</w:t>
            </w:r>
            <w:r>
              <w:rPr>
                <w:color w:val="000000"/>
                <w:spacing w:val="1"/>
              </w:rPr>
              <w:t>н</w:t>
            </w:r>
            <w:r>
              <w:rPr>
                <w:color w:val="000000"/>
              </w:rPr>
              <w:t>ым в р</w:t>
            </w:r>
            <w:r>
              <w:rPr>
                <w:color w:val="000000"/>
                <w:spacing w:val="-1"/>
              </w:rPr>
              <w:t>ас</w:t>
            </w:r>
            <w:r>
              <w:rPr>
                <w:color w:val="000000"/>
              </w:rPr>
              <w:t>сказе И.С.</w:t>
            </w:r>
            <w:r>
              <w:rPr>
                <w:color w:val="000000"/>
                <w:spacing w:val="2"/>
              </w:rPr>
              <w:t>Т</w:t>
            </w:r>
            <w:r>
              <w:rPr>
                <w:color w:val="000000"/>
                <w:spacing w:val="-4"/>
              </w:rPr>
              <w:t>у</w:t>
            </w:r>
            <w:r>
              <w:rPr>
                <w:color w:val="000000"/>
              </w:rPr>
              <w:t>рг</w:t>
            </w:r>
            <w:r>
              <w:rPr>
                <w:color w:val="000000"/>
                <w:spacing w:val="-1"/>
              </w:rPr>
              <w:t>е</w:t>
            </w:r>
            <w:r>
              <w:rPr>
                <w:color w:val="000000"/>
              </w:rPr>
              <w:t>н</w:t>
            </w:r>
            <w:r>
              <w:rPr>
                <w:color w:val="000000"/>
                <w:spacing w:val="1"/>
              </w:rPr>
              <w:t>е</w:t>
            </w:r>
            <w:r>
              <w:rPr>
                <w:color w:val="000000"/>
              </w:rPr>
              <w:t xml:space="preserve">ва </w:t>
            </w:r>
            <w:r>
              <w:rPr>
                <w:i/>
                <w:iCs/>
                <w:color w:val="000000"/>
              </w:rPr>
              <w:t>«Бирюк»</w:t>
            </w:r>
          </w:p>
          <w:p w:rsidR="00000000" w:rsidRDefault="005421F9">
            <w:pPr>
              <w:spacing w:after="40" w:line="240" w:lineRule="exact"/>
              <w:rPr>
                <w:i/>
                <w:iCs/>
                <w:color w:val="000000"/>
              </w:rPr>
            </w:pPr>
          </w:p>
          <w:p w:rsidR="00000000" w:rsidRDefault="005421F9">
            <w:pPr>
              <w:spacing w:line="237" w:lineRule="auto"/>
              <w:ind w:left="108" w:right="301"/>
            </w:pPr>
            <w:r>
              <w:rPr>
                <w:b/>
                <w:bCs/>
                <w:color w:val="000000"/>
              </w:rPr>
              <w:t>Михаил</w:t>
            </w:r>
            <w:r>
              <w:rPr>
                <w:color w:val="000000"/>
              </w:rPr>
              <w:t xml:space="preserve"> </w:t>
            </w:r>
            <w:r>
              <w:rPr>
                <w:b/>
                <w:bCs/>
                <w:color w:val="000000"/>
              </w:rPr>
              <w:t>Евгра</w:t>
            </w:r>
            <w:r>
              <w:rPr>
                <w:b/>
                <w:bCs/>
                <w:color w:val="000000"/>
                <w:spacing w:val="-1"/>
              </w:rPr>
              <w:t>ф</w:t>
            </w:r>
            <w:r>
              <w:rPr>
                <w:b/>
                <w:bCs/>
                <w:color w:val="000000"/>
              </w:rPr>
              <w:t>ович</w:t>
            </w:r>
            <w:r>
              <w:rPr>
                <w:color w:val="000000"/>
                <w:spacing w:val="1"/>
              </w:rPr>
              <w:t xml:space="preserve"> </w:t>
            </w:r>
            <w:r>
              <w:rPr>
                <w:b/>
                <w:bCs/>
                <w:color w:val="000000"/>
              </w:rPr>
              <w:t>Сал</w:t>
            </w:r>
            <w:r>
              <w:rPr>
                <w:b/>
                <w:bCs/>
                <w:color w:val="000000"/>
                <w:spacing w:val="1"/>
              </w:rPr>
              <w:t>т</w:t>
            </w:r>
            <w:r>
              <w:rPr>
                <w:b/>
                <w:bCs/>
                <w:color w:val="000000"/>
              </w:rPr>
              <w:t>ыко</w:t>
            </w:r>
            <w:r>
              <w:rPr>
                <w:b/>
                <w:bCs/>
                <w:color w:val="000000"/>
                <w:spacing w:val="2"/>
              </w:rPr>
              <w:t>в</w:t>
            </w:r>
            <w:r>
              <w:rPr>
                <w:b/>
                <w:bCs/>
                <w:color w:val="000000"/>
              </w:rPr>
              <w:t>-Щед</w:t>
            </w:r>
            <w:r>
              <w:rPr>
                <w:b/>
                <w:bCs/>
                <w:color w:val="000000"/>
                <w:spacing w:val="1"/>
              </w:rPr>
              <w:t>р</w:t>
            </w:r>
            <w:r>
              <w:rPr>
                <w:b/>
                <w:bCs/>
                <w:color w:val="000000"/>
              </w:rPr>
              <w:t>и</w:t>
            </w:r>
            <w:r>
              <w:rPr>
                <w:b/>
                <w:bCs/>
                <w:color w:val="000000"/>
                <w:spacing w:val="1"/>
              </w:rPr>
              <w:t>н</w:t>
            </w:r>
            <w:r>
              <w:rPr>
                <w:b/>
                <w:bCs/>
                <w:color w:val="000000"/>
              </w:rPr>
              <w:t>.</w:t>
            </w:r>
          </w:p>
          <w:p w:rsidR="00000000" w:rsidRDefault="005421F9">
            <w:pPr>
              <w:spacing w:line="237" w:lineRule="auto"/>
              <w:ind w:left="108" w:right="105"/>
            </w:pPr>
            <w:r>
              <w:rPr>
                <w:color w:val="000000"/>
              </w:rPr>
              <w:t>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i/>
                <w:iCs/>
                <w:color w:val="000000"/>
              </w:rPr>
              <w:t>«По</w:t>
            </w:r>
            <w:r>
              <w:rPr>
                <w:i/>
                <w:iCs/>
                <w:color w:val="000000"/>
                <w:spacing w:val="-1"/>
              </w:rPr>
              <w:t>ве</w:t>
            </w:r>
            <w:r>
              <w:rPr>
                <w:i/>
                <w:iCs/>
                <w:color w:val="000000"/>
              </w:rPr>
              <w:t>сть</w:t>
            </w:r>
            <w:r>
              <w:rPr>
                <w:color w:val="000000"/>
                <w:spacing w:val="1"/>
              </w:rPr>
              <w:t xml:space="preserve"> </w:t>
            </w:r>
            <w:r>
              <w:rPr>
                <w:i/>
                <w:iCs/>
                <w:color w:val="000000"/>
              </w:rPr>
              <w:t>о</w:t>
            </w:r>
            <w:r>
              <w:rPr>
                <w:color w:val="000000"/>
              </w:rPr>
              <w:t xml:space="preserve"> </w:t>
            </w:r>
            <w:r>
              <w:rPr>
                <w:i/>
                <w:iCs/>
                <w:color w:val="000000"/>
              </w:rPr>
              <w:t>том,</w:t>
            </w:r>
            <w:r>
              <w:rPr>
                <w:color w:val="000000"/>
              </w:rPr>
              <w:t xml:space="preserve"> </w:t>
            </w:r>
            <w:r>
              <w:rPr>
                <w:i/>
                <w:iCs/>
                <w:color w:val="000000"/>
              </w:rPr>
              <w:t>как</w:t>
            </w:r>
            <w:r>
              <w:rPr>
                <w:color w:val="000000"/>
                <w:spacing w:val="1"/>
              </w:rPr>
              <w:t xml:space="preserve"> </w:t>
            </w:r>
            <w:r>
              <w:rPr>
                <w:i/>
                <w:iCs/>
                <w:color w:val="000000"/>
              </w:rPr>
              <w:t>один</w:t>
            </w:r>
            <w:r>
              <w:rPr>
                <w:color w:val="000000"/>
                <w:spacing w:val="1"/>
              </w:rPr>
              <w:t xml:space="preserve"> </w:t>
            </w:r>
            <w:r>
              <w:rPr>
                <w:i/>
                <w:iCs/>
                <w:color w:val="000000"/>
              </w:rPr>
              <w:t>мужик</w:t>
            </w:r>
            <w:r>
              <w:rPr>
                <w:color w:val="000000"/>
              </w:rPr>
              <w:t xml:space="preserve"> </w:t>
            </w:r>
            <w:r>
              <w:rPr>
                <w:i/>
                <w:iCs/>
                <w:color w:val="000000"/>
              </w:rPr>
              <w:t>дв</w:t>
            </w:r>
            <w:r>
              <w:rPr>
                <w:i/>
                <w:iCs/>
                <w:color w:val="000000"/>
                <w:spacing w:val="-1"/>
              </w:rPr>
              <w:t>у</w:t>
            </w:r>
            <w:r>
              <w:rPr>
                <w:i/>
                <w:iCs/>
                <w:color w:val="000000"/>
              </w:rPr>
              <w:t>х</w:t>
            </w:r>
            <w:r>
              <w:rPr>
                <w:color w:val="000000"/>
                <w:spacing w:val="-1"/>
              </w:rPr>
              <w:t xml:space="preserve"> </w:t>
            </w:r>
            <w:r>
              <w:rPr>
                <w:i/>
                <w:iCs/>
                <w:color w:val="000000"/>
              </w:rPr>
              <w:t>г</w:t>
            </w:r>
            <w:r>
              <w:rPr>
                <w:i/>
                <w:iCs/>
                <w:color w:val="000000"/>
                <w:spacing w:val="-1"/>
              </w:rPr>
              <w:t>е</w:t>
            </w:r>
            <w:r>
              <w:rPr>
                <w:i/>
                <w:iCs/>
                <w:color w:val="000000"/>
              </w:rPr>
              <w:t>нерала</w:t>
            </w:r>
            <w:r>
              <w:rPr>
                <w:color w:val="000000"/>
              </w:rPr>
              <w:t xml:space="preserve"> </w:t>
            </w:r>
            <w:r>
              <w:rPr>
                <w:i/>
                <w:iCs/>
                <w:color w:val="000000"/>
              </w:rPr>
              <w:t>прокор</w:t>
            </w:r>
            <w:r>
              <w:rPr>
                <w:i/>
                <w:iCs/>
                <w:color w:val="000000"/>
                <w:spacing w:val="1"/>
              </w:rPr>
              <w:t>м</w:t>
            </w:r>
            <w:r>
              <w:rPr>
                <w:i/>
                <w:iCs/>
                <w:color w:val="000000"/>
              </w:rPr>
              <w:t>ил».</w:t>
            </w:r>
            <w:r>
              <w:rPr>
                <w:color w:val="000000"/>
              </w:rPr>
              <w:t xml:space="preserve"> Нр</w:t>
            </w:r>
            <w:r>
              <w:rPr>
                <w:color w:val="000000"/>
                <w:spacing w:val="-1"/>
              </w:rPr>
              <w:t>а</w:t>
            </w:r>
            <w:r>
              <w:rPr>
                <w:color w:val="000000"/>
              </w:rPr>
              <w:t>в</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ые</w:t>
            </w:r>
            <w:r>
              <w:rPr>
                <w:color w:val="000000"/>
                <w:spacing w:val="-1"/>
              </w:rPr>
              <w:t xml:space="preserve"> </w:t>
            </w:r>
            <w:r>
              <w:rPr>
                <w:color w:val="000000"/>
              </w:rPr>
              <w:t>поро</w:t>
            </w:r>
            <w:r>
              <w:rPr>
                <w:color w:val="000000"/>
                <w:spacing w:val="1"/>
              </w:rPr>
              <w:t>к</w:t>
            </w:r>
            <w:r>
              <w:rPr>
                <w:color w:val="000000"/>
              </w:rPr>
              <w:t>и</w:t>
            </w:r>
            <w:r>
              <w:rPr>
                <w:color w:val="000000"/>
                <w:spacing w:val="1"/>
              </w:rPr>
              <w:t xml:space="preserve"> </w:t>
            </w:r>
            <w:r>
              <w:rPr>
                <w:color w:val="000000"/>
                <w:spacing w:val="-1"/>
              </w:rPr>
              <w:t>о</w:t>
            </w:r>
            <w:r>
              <w:rPr>
                <w:color w:val="000000"/>
              </w:rPr>
              <w:t>бщ</w:t>
            </w:r>
            <w:r>
              <w:rPr>
                <w:color w:val="000000"/>
                <w:spacing w:val="-1"/>
              </w:rPr>
              <w:t>ес</w:t>
            </w:r>
            <w:r>
              <w:rPr>
                <w:color w:val="000000"/>
              </w:rPr>
              <w:t>тв</w:t>
            </w:r>
            <w:r>
              <w:rPr>
                <w:color w:val="000000"/>
                <w:spacing w:val="-1"/>
              </w:rPr>
              <w:t>а</w:t>
            </w:r>
            <w:r>
              <w:rPr>
                <w:color w:val="000000"/>
              </w:rPr>
              <w:t>. П</w:t>
            </w:r>
            <w:r>
              <w:rPr>
                <w:color w:val="000000"/>
                <w:spacing w:val="-1"/>
              </w:rPr>
              <w:t>а</w:t>
            </w:r>
            <w:r>
              <w:rPr>
                <w:color w:val="000000"/>
              </w:rPr>
              <w:t>р</w:t>
            </w:r>
            <w:r>
              <w:rPr>
                <w:color w:val="000000"/>
                <w:spacing w:val="-1"/>
              </w:rPr>
              <w:t>а</w:t>
            </w:r>
            <w:r>
              <w:rPr>
                <w:color w:val="000000"/>
              </w:rPr>
              <w:t>з</w:t>
            </w:r>
            <w:r>
              <w:rPr>
                <w:color w:val="000000"/>
                <w:spacing w:val="1"/>
              </w:rPr>
              <w:t>ит</w:t>
            </w:r>
            <w:r>
              <w:rPr>
                <w:color w:val="000000"/>
              </w:rPr>
              <w:t>и</w:t>
            </w:r>
            <w:r>
              <w:rPr>
                <w:color w:val="000000"/>
                <w:spacing w:val="1"/>
              </w:rPr>
              <w:t>з</w:t>
            </w:r>
            <w:r>
              <w:rPr>
                <w:color w:val="000000"/>
              </w:rPr>
              <w:t>м генер</w:t>
            </w:r>
            <w:r>
              <w:rPr>
                <w:color w:val="000000"/>
                <w:spacing w:val="-1"/>
              </w:rPr>
              <w:t>а</w:t>
            </w:r>
            <w:r>
              <w:rPr>
                <w:color w:val="000000"/>
              </w:rPr>
              <w:t>лов, т</w:t>
            </w:r>
            <w:r>
              <w:rPr>
                <w:color w:val="000000"/>
                <w:spacing w:val="1"/>
              </w:rPr>
              <w:t>р</w:t>
            </w:r>
            <w:r>
              <w:rPr>
                <w:color w:val="000000"/>
                <w:spacing w:val="-3"/>
              </w:rPr>
              <w:t>у</w:t>
            </w:r>
            <w:r>
              <w:rPr>
                <w:color w:val="000000"/>
              </w:rPr>
              <w:t>долюб</w:t>
            </w:r>
            <w:r>
              <w:rPr>
                <w:color w:val="000000"/>
                <w:spacing w:val="1"/>
              </w:rPr>
              <w:t>и</w:t>
            </w:r>
            <w:r>
              <w:rPr>
                <w:color w:val="000000"/>
              </w:rPr>
              <w:t>е</w:t>
            </w:r>
            <w:r>
              <w:rPr>
                <w:color w:val="000000"/>
                <w:spacing w:val="20"/>
              </w:rPr>
              <w:t xml:space="preserve"> </w:t>
            </w:r>
            <w:r>
              <w:rPr>
                <w:color w:val="000000"/>
              </w:rPr>
              <w:t>и см</w:t>
            </w:r>
            <w:r>
              <w:rPr>
                <w:color w:val="000000"/>
                <w:spacing w:val="-1"/>
              </w:rPr>
              <w:t>е</w:t>
            </w:r>
            <w:r>
              <w:rPr>
                <w:color w:val="000000"/>
              </w:rPr>
              <w:t xml:space="preserve">тливость </w:t>
            </w:r>
            <w:r>
              <w:rPr>
                <w:color w:val="000000"/>
                <w:spacing w:val="2"/>
              </w:rPr>
              <w:t>м</w:t>
            </w:r>
            <w:r>
              <w:rPr>
                <w:color w:val="000000"/>
                <w:spacing w:val="-4"/>
              </w:rPr>
              <w:t>у</w:t>
            </w:r>
            <w:r>
              <w:rPr>
                <w:color w:val="000000"/>
              </w:rPr>
              <w:t>жика.</w:t>
            </w:r>
            <w:r>
              <w:rPr>
                <w:color w:val="000000"/>
                <w:spacing w:val="2"/>
              </w:rPr>
              <w:t xml:space="preserve"> </w:t>
            </w:r>
            <w:r>
              <w:rPr>
                <w:color w:val="000000"/>
              </w:rPr>
              <w:t>О</w:t>
            </w:r>
            <w:r>
              <w:rPr>
                <w:color w:val="000000"/>
                <w:spacing w:val="3"/>
              </w:rPr>
              <w:t>с</w:t>
            </w:r>
            <w:r>
              <w:rPr>
                <w:color w:val="000000"/>
                <w:spacing w:val="-4"/>
              </w:rPr>
              <w:t>у</w:t>
            </w:r>
            <w:r>
              <w:rPr>
                <w:color w:val="000000"/>
              </w:rPr>
              <w:t>жд</w:t>
            </w:r>
            <w:r>
              <w:rPr>
                <w:color w:val="000000"/>
                <w:spacing w:val="-1"/>
              </w:rPr>
              <w:t>е</w:t>
            </w:r>
            <w:r>
              <w:rPr>
                <w:color w:val="000000"/>
              </w:rPr>
              <w:t>н</w:t>
            </w:r>
            <w:r>
              <w:rPr>
                <w:color w:val="000000"/>
                <w:spacing w:val="1"/>
              </w:rPr>
              <w:t>и</w:t>
            </w:r>
            <w:r>
              <w:rPr>
                <w:color w:val="000000"/>
              </w:rPr>
              <w:t>е по</w:t>
            </w:r>
            <w:r>
              <w:rPr>
                <w:color w:val="000000"/>
                <w:spacing w:val="1"/>
              </w:rPr>
              <w:t>к</w:t>
            </w:r>
            <w:r>
              <w:rPr>
                <w:color w:val="000000"/>
              </w:rPr>
              <w:t>ор</w:t>
            </w:r>
            <w:r>
              <w:rPr>
                <w:color w:val="000000"/>
                <w:spacing w:val="1"/>
              </w:rPr>
              <w:t>н</w:t>
            </w:r>
            <w:r>
              <w:rPr>
                <w:color w:val="000000"/>
              </w:rPr>
              <w:t>ос</w:t>
            </w:r>
            <w:r>
              <w:rPr>
                <w:color w:val="000000"/>
                <w:spacing w:val="-2"/>
              </w:rPr>
              <w:t>т</w:t>
            </w:r>
            <w:r>
              <w:rPr>
                <w:color w:val="000000"/>
              </w:rPr>
              <w:t xml:space="preserve">и </w:t>
            </w:r>
            <w:r>
              <w:rPr>
                <w:color w:val="000000"/>
                <w:spacing w:val="2"/>
              </w:rPr>
              <w:t>м</w:t>
            </w:r>
            <w:r>
              <w:rPr>
                <w:color w:val="000000"/>
                <w:spacing w:val="-3"/>
              </w:rPr>
              <w:t>у</w:t>
            </w:r>
            <w:r>
              <w:rPr>
                <w:color w:val="000000"/>
              </w:rPr>
              <w:t>жи</w:t>
            </w:r>
            <w:r>
              <w:rPr>
                <w:color w:val="000000"/>
                <w:spacing w:val="1"/>
              </w:rPr>
              <w:t>к</w:t>
            </w:r>
            <w:r>
              <w:rPr>
                <w:color w:val="000000"/>
              </w:rPr>
              <w:t xml:space="preserve">а. Сатира в </w:t>
            </w:r>
            <w:r>
              <w:rPr>
                <w:color w:val="000000"/>
                <w:spacing w:val="-4"/>
              </w:rPr>
              <w:t>«</w:t>
            </w:r>
            <w:r>
              <w:rPr>
                <w:color w:val="000000"/>
              </w:rPr>
              <w:t>По</w:t>
            </w:r>
            <w:r>
              <w:rPr>
                <w:color w:val="000000"/>
                <w:spacing w:val="2"/>
              </w:rPr>
              <w:t>в</w:t>
            </w:r>
            <w:r>
              <w:rPr>
                <w:color w:val="000000"/>
              </w:rPr>
              <w:t>е</w:t>
            </w:r>
            <w:r>
              <w:rPr>
                <w:color w:val="000000"/>
                <w:spacing w:val="-1"/>
              </w:rPr>
              <w:t>с</w:t>
            </w:r>
            <w:r>
              <w:rPr>
                <w:color w:val="000000"/>
              </w:rPr>
              <w:t>т</w:t>
            </w:r>
            <w:r>
              <w:rPr>
                <w:color w:val="000000"/>
                <w:spacing w:val="1"/>
              </w:rPr>
              <w:t>и</w:t>
            </w:r>
            <w:r>
              <w:rPr>
                <w:color w:val="000000"/>
              </w:rPr>
              <w:t>..</w:t>
            </w:r>
            <w:r>
              <w:rPr>
                <w:color w:val="000000"/>
                <w:spacing w:val="4"/>
              </w:rPr>
              <w:t>.</w:t>
            </w:r>
            <w:r>
              <w:rPr>
                <w:color w:val="000000"/>
                <w:spacing w:val="-6"/>
              </w:rPr>
              <w:t>»</w:t>
            </w:r>
            <w:r>
              <w:rPr>
                <w:color w:val="000000"/>
              </w:rPr>
              <w:t>.</w:t>
            </w:r>
            <w:r>
              <w:rPr>
                <w:color w:val="000000"/>
                <w:spacing w:val="60"/>
              </w:rPr>
              <w:t xml:space="preserve"> </w:t>
            </w:r>
            <w:r>
              <w:rPr>
                <w:b/>
                <w:bCs/>
                <w:color w:val="000000"/>
                <w:spacing w:val="3"/>
              </w:rPr>
              <w:t>Т</w:t>
            </w:r>
            <w:r>
              <w:rPr>
                <w:b/>
                <w:bCs/>
                <w:color w:val="000000"/>
              </w:rPr>
              <w:t>еор</w:t>
            </w:r>
            <w:r>
              <w:rPr>
                <w:b/>
                <w:bCs/>
                <w:color w:val="000000"/>
                <w:spacing w:val="1"/>
              </w:rPr>
              <w:t>и</w:t>
            </w:r>
            <w:r>
              <w:rPr>
                <w:b/>
                <w:bCs/>
                <w:color w:val="000000"/>
              </w:rPr>
              <w:t>я</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2"/>
              </w:rPr>
              <w:t>ы</w:t>
            </w:r>
            <w:r>
              <w:rPr>
                <w:color w:val="000000"/>
              </w:rPr>
              <w:t>. Гротеск (на</w:t>
            </w:r>
            <w:r>
              <w:rPr>
                <w:color w:val="000000"/>
                <w:spacing w:val="-1"/>
              </w:rPr>
              <w:t>ча</w:t>
            </w:r>
            <w:r>
              <w:rPr>
                <w:color w:val="000000"/>
              </w:rPr>
              <w:t>ль</w:t>
            </w:r>
            <w:r>
              <w:rPr>
                <w:color w:val="000000"/>
                <w:spacing w:val="1"/>
              </w:rPr>
              <w:t>н</w:t>
            </w:r>
            <w:r>
              <w:rPr>
                <w:color w:val="000000"/>
              </w:rPr>
              <w:t>ые</w:t>
            </w:r>
            <w:r>
              <w:rPr>
                <w:color w:val="000000"/>
                <w:spacing w:val="-1"/>
              </w:rPr>
              <w:t xml:space="preserve"> </w:t>
            </w:r>
            <w:r>
              <w:rPr>
                <w:color w:val="000000"/>
              </w:rPr>
              <w:t>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 Сат</w:t>
            </w:r>
            <w:r>
              <w:rPr>
                <w:color w:val="000000"/>
                <w:spacing w:val="1"/>
              </w:rPr>
              <w:t>и</w:t>
            </w:r>
            <w:r>
              <w:rPr>
                <w:color w:val="000000"/>
              </w:rPr>
              <w:t>ра и</w:t>
            </w:r>
            <w:r>
              <w:rPr>
                <w:color w:val="000000"/>
                <w:spacing w:val="13"/>
              </w:rPr>
              <w:t xml:space="preserve"> </w:t>
            </w:r>
            <w:r>
              <w:rPr>
                <w:color w:val="000000"/>
              </w:rPr>
              <w:t xml:space="preserve">юмор в </w:t>
            </w:r>
            <w:r>
              <w:rPr>
                <w:color w:val="000000"/>
                <w:spacing w:val="-1"/>
              </w:rPr>
              <w:t>с</w:t>
            </w:r>
            <w:r>
              <w:rPr>
                <w:color w:val="000000"/>
              </w:rPr>
              <w:t>казках</w:t>
            </w:r>
            <w:r>
              <w:rPr>
                <w:color w:val="000000"/>
                <w:spacing w:val="1"/>
              </w:rPr>
              <w:t xml:space="preserve"> </w:t>
            </w:r>
            <w:r>
              <w:rPr>
                <w:color w:val="000000"/>
              </w:rPr>
              <w:t>М.Е.</w:t>
            </w:r>
            <w:r>
              <w:rPr>
                <w:color w:val="000000"/>
                <w:spacing w:val="1"/>
              </w:rPr>
              <w:t>С</w:t>
            </w:r>
            <w:r>
              <w:rPr>
                <w:color w:val="000000"/>
                <w:spacing w:val="-2"/>
              </w:rPr>
              <w:t>а</w:t>
            </w:r>
            <w:r>
              <w:rPr>
                <w:color w:val="000000"/>
              </w:rPr>
              <w:t>лтыкова-Щедри</w:t>
            </w:r>
            <w:r>
              <w:rPr>
                <w:color w:val="000000"/>
                <w:spacing w:val="1"/>
              </w:rPr>
              <w:t>н</w:t>
            </w:r>
            <w:r>
              <w:rPr>
                <w:color w:val="000000"/>
              </w:rPr>
              <w:t>а.  Ска</w:t>
            </w:r>
            <w:r>
              <w:rPr>
                <w:color w:val="000000"/>
                <w:spacing w:val="-1"/>
              </w:rPr>
              <w:t>з</w:t>
            </w:r>
            <w:r>
              <w:rPr>
                <w:color w:val="000000"/>
              </w:rPr>
              <w:t>ка</w:t>
            </w:r>
            <w:r>
              <w:rPr>
                <w:color w:val="000000"/>
                <w:spacing w:val="4"/>
              </w:rPr>
              <w:t xml:space="preserve"> </w:t>
            </w:r>
            <w:r>
              <w:rPr>
                <w:color w:val="000000"/>
                <w:spacing w:val="-7"/>
              </w:rPr>
              <w:t>«</w:t>
            </w:r>
            <w:r>
              <w:rPr>
                <w:color w:val="000000"/>
              </w:rPr>
              <w:t>Ди</w:t>
            </w:r>
            <w:r>
              <w:rPr>
                <w:color w:val="000000"/>
                <w:spacing w:val="1"/>
              </w:rPr>
              <w:t>ки</w:t>
            </w:r>
            <w:r>
              <w:rPr>
                <w:color w:val="000000"/>
              </w:rPr>
              <w:t>й</w:t>
            </w:r>
            <w:r>
              <w:rPr>
                <w:color w:val="000000"/>
                <w:spacing w:val="67"/>
              </w:rPr>
              <w:t xml:space="preserve"> </w:t>
            </w:r>
            <w:r>
              <w:rPr>
                <w:color w:val="000000"/>
              </w:rPr>
              <w:t>помещи</w:t>
            </w:r>
            <w:r>
              <w:rPr>
                <w:color w:val="000000"/>
                <w:spacing w:val="3"/>
              </w:rPr>
              <w:t>к</w:t>
            </w:r>
            <w:r>
              <w:rPr>
                <w:color w:val="000000"/>
                <w:spacing w:val="-6"/>
              </w:rPr>
              <w:t>»</w:t>
            </w:r>
            <w:r>
              <w:rPr>
                <w:color w:val="000000"/>
              </w:rPr>
              <w:t>.</w:t>
            </w:r>
          </w:p>
          <w:p w:rsidR="00000000" w:rsidRDefault="005421F9">
            <w:pPr>
              <w:spacing w:after="42" w:line="240" w:lineRule="exact"/>
              <w:rPr>
                <w:color w:val="000000"/>
              </w:rPr>
            </w:pPr>
          </w:p>
          <w:p w:rsidR="00000000" w:rsidRDefault="005421F9">
            <w:pPr>
              <w:spacing w:line="235" w:lineRule="auto"/>
              <w:ind w:left="85" w:right="980"/>
              <w:jc w:val="center"/>
            </w:pPr>
            <w:r>
              <w:rPr>
                <w:b/>
                <w:bCs/>
                <w:color w:val="000000"/>
              </w:rPr>
              <w:t>Лев</w:t>
            </w:r>
            <w:r>
              <w:rPr>
                <w:color w:val="000000"/>
              </w:rPr>
              <w:t xml:space="preserve"> </w:t>
            </w:r>
            <w:r>
              <w:rPr>
                <w:b/>
                <w:bCs/>
                <w:color w:val="000000"/>
              </w:rPr>
              <w:t>Н</w:t>
            </w:r>
            <w:r>
              <w:rPr>
                <w:b/>
                <w:bCs/>
                <w:color w:val="000000"/>
                <w:spacing w:val="1"/>
              </w:rPr>
              <w:t>и</w:t>
            </w:r>
            <w:r>
              <w:rPr>
                <w:b/>
                <w:bCs/>
                <w:color w:val="000000"/>
              </w:rPr>
              <w:t>колаевич</w:t>
            </w:r>
            <w:r>
              <w:rPr>
                <w:color w:val="000000"/>
              </w:rPr>
              <w:t xml:space="preserve"> </w:t>
            </w:r>
            <w:r>
              <w:rPr>
                <w:b/>
                <w:bCs/>
                <w:color w:val="000000"/>
              </w:rPr>
              <w:t>Тол</w:t>
            </w:r>
            <w:r>
              <w:rPr>
                <w:b/>
                <w:bCs/>
                <w:color w:val="000000"/>
                <w:spacing w:val="-1"/>
              </w:rPr>
              <w:t>с</w:t>
            </w:r>
            <w:r>
              <w:rPr>
                <w:b/>
                <w:bCs/>
                <w:color w:val="000000"/>
                <w:spacing w:val="1"/>
              </w:rPr>
              <w:t>т</w:t>
            </w:r>
            <w:r>
              <w:rPr>
                <w:b/>
                <w:bCs/>
                <w:color w:val="000000"/>
              </w:rPr>
              <w:t>о</w:t>
            </w:r>
            <w:r>
              <w:rPr>
                <w:b/>
                <w:bCs/>
                <w:color w:val="000000"/>
                <w:spacing w:val="1"/>
              </w:rPr>
              <w:t>й</w:t>
            </w:r>
            <w:r>
              <w:rPr>
                <w:b/>
                <w:bCs/>
                <w:color w:val="000000"/>
              </w:rPr>
              <w:t>.</w:t>
            </w:r>
            <w:r>
              <w:rPr>
                <w:color w:val="000000"/>
              </w:rPr>
              <w:t xml:space="preserve"> 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p>
          <w:p w:rsidR="00000000" w:rsidRDefault="005421F9">
            <w:pPr>
              <w:tabs>
                <w:tab w:val="left" w:pos="959"/>
                <w:tab w:val="left" w:pos="1836"/>
                <w:tab w:val="left" w:pos="2793"/>
              </w:tabs>
              <w:spacing w:line="237" w:lineRule="auto"/>
              <w:ind w:left="108" w:right="88"/>
              <w:jc w:val="both"/>
            </w:pPr>
            <w:r>
              <w:rPr>
                <w:i/>
                <w:iCs/>
                <w:color w:val="000000"/>
              </w:rPr>
              <w:t>«Дет</w:t>
            </w:r>
            <w:r>
              <w:rPr>
                <w:i/>
                <w:iCs/>
                <w:color w:val="000000"/>
                <w:spacing w:val="-1"/>
              </w:rPr>
              <w:t>с</w:t>
            </w:r>
            <w:r>
              <w:rPr>
                <w:i/>
                <w:iCs/>
                <w:color w:val="000000"/>
              </w:rPr>
              <w:t>т</w:t>
            </w:r>
            <w:r>
              <w:rPr>
                <w:i/>
                <w:iCs/>
                <w:color w:val="000000"/>
                <w:spacing w:val="-2"/>
              </w:rPr>
              <w:t>в</w:t>
            </w:r>
            <w:r>
              <w:rPr>
                <w:i/>
                <w:iCs/>
                <w:color w:val="000000"/>
              </w:rPr>
              <w:t>о».</w:t>
            </w:r>
            <w:r>
              <w:rPr>
                <w:color w:val="000000"/>
              </w:rPr>
              <w:tab/>
              <w:t>Главы</w:t>
            </w:r>
            <w:r>
              <w:rPr>
                <w:color w:val="000000"/>
                <w:spacing w:val="103"/>
              </w:rPr>
              <w:t xml:space="preserve"> </w:t>
            </w:r>
            <w:r>
              <w:rPr>
                <w:color w:val="000000"/>
                <w:spacing w:val="1"/>
              </w:rPr>
              <w:t>и</w:t>
            </w:r>
            <w:r>
              <w:rPr>
                <w:color w:val="000000"/>
              </w:rPr>
              <w:t>з</w:t>
            </w:r>
            <w:r>
              <w:rPr>
                <w:color w:val="000000"/>
                <w:spacing w:val="104"/>
              </w:rPr>
              <w:t xml:space="preserve"> </w:t>
            </w:r>
            <w:r>
              <w:rPr>
                <w:color w:val="000000"/>
                <w:spacing w:val="1"/>
              </w:rPr>
              <w:t>п</w:t>
            </w:r>
            <w:r>
              <w:rPr>
                <w:color w:val="000000"/>
              </w:rPr>
              <w:t>ове</w:t>
            </w:r>
            <w:r>
              <w:rPr>
                <w:color w:val="000000"/>
                <w:spacing w:val="-1"/>
              </w:rPr>
              <w:t>с</w:t>
            </w:r>
            <w:r>
              <w:rPr>
                <w:color w:val="000000"/>
                <w:spacing w:val="1"/>
              </w:rPr>
              <w:t>ти</w:t>
            </w:r>
            <w:r>
              <w:rPr>
                <w:color w:val="000000"/>
              </w:rPr>
              <w:t xml:space="preserve">: </w:t>
            </w:r>
            <w:r>
              <w:rPr>
                <w:color w:val="000000"/>
                <w:spacing w:val="-4"/>
              </w:rPr>
              <w:t>«</w:t>
            </w:r>
            <w:r>
              <w:rPr>
                <w:color w:val="000000"/>
                <w:spacing w:val="2"/>
              </w:rPr>
              <w:t>К</w:t>
            </w:r>
            <w:r>
              <w:rPr>
                <w:color w:val="000000"/>
              </w:rPr>
              <w:t>ласс</w:t>
            </w:r>
            <w:r>
              <w:rPr>
                <w:color w:val="000000"/>
                <w:spacing w:val="3"/>
              </w:rPr>
              <w:t>ы</w:t>
            </w:r>
            <w:r>
              <w:rPr>
                <w:color w:val="000000"/>
                <w:spacing w:val="-6"/>
              </w:rPr>
              <w:t>»</w:t>
            </w:r>
            <w:r>
              <w:rPr>
                <w:color w:val="000000"/>
              </w:rPr>
              <w:t xml:space="preserve">,     </w:t>
            </w:r>
            <w:r>
              <w:rPr>
                <w:color w:val="000000"/>
                <w:spacing w:val="-15"/>
              </w:rPr>
              <w:t xml:space="preserve"> </w:t>
            </w:r>
            <w:r>
              <w:rPr>
                <w:color w:val="000000"/>
                <w:spacing w:val="-7"/>
              </w:rPr>
              <w:t>«</w:t>
            </w:r>
            <w:r>
              <w:rPr>
                <w:color w:val="000000"/>
                <w:spacing w:val="1"/>
              </w:rPr>
              <w:t>Н</w:t>
            </w:r>
            <w:r>
              <w:rPr>
                <w:color w:val="000000"/>
              </w:rPr>
              <w:t>а</w:t>
            </w:r>
            <w:r>
              <w:rPr>
                <w:color w:val="000000"/>
                <w:spacing w:val="2"/>
              </w:rPr>
              <w:t>т</w:t>
            </w:r>
            <w:r>
              <w:rPr>
                <w:color w:val="000000"/>
              </w:rPr>
              <w:t>алья</w:t>
            </w:r>
            <w:r>
              <w:rPr>
                <w:color w:val="000000"/>
              </w:rPr>
              <w:tab/>
              <w:t>Савишн</w:t>
            </w:r>
            <w:r>
              <w:rPr>
                <w:color w:val="000000"/>
                <w:spacing w:val="4"/>
              </w:rPr>
              <w:t>а</w:t>
            </w:r>
            <w:r>
              <w:rPr>
                <w:color w:val="000000"/>
                <w:spacing w:val="-6"/>
              </w:rPr>
              <w:t>»</w:t>
            </w:r>
            <w:r>
              <w:rPr>
                <w:color w:val="000000"/>
              </w:rPr>
              <w:t xml:space="preserve">, </w:t>
            </w:r>
            <w:r>
              <w:rPr>
                <w:color w:val="000000"/>
                <w:spacing w:val="-4"/>
              </w:rPr>
              <w:t>«</w:t>
            </w:r>
            <w:r>
              <w:rPr>
                <w:color w:val="000000"/>
                <w:spacing w:val="1"/>
              </w:rPr>
              <w:t>М</w:t>
            </w:r>
            <w:r>
              <w:rPr>
                <w:color w:val="000000"/>
              </w:rPr>
              <w:t>аmа</w:t>
            </w:r>
            <w:r>
              <w:rPr>
                <w:color w:val="000000"/>
                <w:spacing w:val="6"/>
              </w:rPr>
              <w:t>n</w:t>
            </w:r>
            <w:r>
              <w:rPr>
                <w:color w:val="000000"/>
              </w:rPr>
              <w:t>»</w:t>
            </w:r>
            <w:r>
              <w:rPr>
                <w:color w:val="000000"/>
                <w:spacing w:val="57"/>
              </w:rPr>
              <w:t xml:space="preserve"> </w:t>
            </w:r>
            <w:r>
              <w:rPr>
                <w:color w:val="000000"/>
              </w:rPr>
              <w:t>и</w:t>
            </w:r>
            <w:r>
              <w:rPr>
                <w:color w:val="000000"/>
                <w:spacing w:val="66"/>
              </w:rPr>
              <w:t xml:space="preserve"> </w:t>
            </w:r>
            <w:r>
              <w:rPr>
                <w:color w:val="000000"/>
              </w:rPr>
              <w:t xml:space="preserve">др.    </w:t>
            </w:r>
            <w:r>
              <w:rPr>
                <w:color w:val="000000"/>
                <w:spacing w:val="-50"/>
              </w:rPr>
              <w:t xml:space="preserve"> </w:t>
            </w:r>
            <w:r>
              <w:rPr>
                <w:color w:val="000000"/>
                <w:spacing w:val="-1"/>
              </w:rPr>
              <w:t>В</w:t>
            </w:r>
            <w:r>
              <w:rPr>
                <w:color w:val="000000"/>
              </w:rPr>
              <w:t>за</w:t>
            </w:r>
            <w:r>
              <w:rPr>
                <w:color w:val="000000"/>
                <w:spacing w:val="2"/>
              </w:rPr>
              <w:t>и</w:t>
            </w:r>
            <w:r>
              <w:rPr>
                <w:color w:val="000000"/>
              </w:rPr>
              <w:t>моот</w:t>
            </w:r>
            <w:r>
              <w:rPr>
                <w:color w:val="000000"/>
                <w:spacing w:val="1"/>
              </w:rPr>
              <w:t>н</w:t>
            </w:r>
            <w:r>
              <w:rPr>
                <w:color w:val="000000"/>
              </w:rPr>
              <w:t>ошен</w:t>
            </w:r>
            <w:r>
              <w:rPr>
                <w:color w:val="000000"/>
                <w:spacing w:val="1"/>
              </w:rPr>
              <w:t>и</w:t>
            </w:r>
            <w:r>
              <w:rPr>
                <w:color w:val="000000"/>
              </w:rPr>
              <w:t>я дет</w:t>
            </w:r>
            <w:r>
              <w:rPr>
                <w:color w:val="000000"/>
                <w:spacing w:val="-1"/>
              </w:rPr>
              <w:t>е</w:t>
            </w:r>
            <w:r>
              <w:rPr>
                <w:color w:val="000000"/>
              </w:rPr>
              <w:t>й</w:t>
            </w:r>
            <w:r>
              <w:rPr>
                <w:color w:val="000000"/>
              </w:rPr>
              <w:tab/>
              <w:t xml:space="preserve">и    </w:t>
            </w:r>
            <w:r>
              <w:rPr>
                <w:color w:val="000000"/>
                <w:spacing w:val="-16"/>
              </w:rPr>
              <w:t xml:space="preserve"> </w:t>
            </w:r>
            <w:r>
              <w:rPr>
                <w:color w:val="000000"/>
              </w:rPr>
              <w:t>взрослы</w:t>
            </w:r>
            <w:r>
              <w:rPr>
                <w:color w:val="000000"/>
                <w:spacing w:val="1"/>
              </w:rPr>
              <w:t>х</w:t>
            </w:r>
            <w:r>
              <w:rPr>
                <w:color w:val="000000"/>
              </w:rPr>
              <w:t xml:space="preserve">.    </w:t>
            </w:r>
            <w:r>
              <w:rPr>
                <w:color w:val="000000"/>
                <w:spacing w:val="-16"/>
              </w:rPr>
              <w:t xml:space="preserve"> </w:t>
            </w:r>
            <w:r>
              <w:rPr>
                <w:color w:val="000000"/>
              </w:rPr>
              <w:t>Проя</w:t>
            </w:r>
            <w:r>
              <w:rPr>
                <w:color w:val="000000"/>
                <w:spacing w:val="-1"/>
              </w:rPr>
              <w:t>в</w:t>
            </w:r>
            <w:r>
              <w:rPr>
                <w:color w:val="000000"/>
              </w:rPr>
              <w:t>л</w:t>
            </w:r>
            <w:r>
              <w:rPr>
                <w:color w:val="000000"/>
                <w:spacing w:val="-1"/>
              </w:rPr>
              <w:t>е</w:t>
            </w:r>
            <w:r>
              <w:rPr>
                <w:color w:val="000000"/>
              </w:rPr>
              <w:t>н</w:t>
            </w:r>
            <w:r>
              <w:rPr>
                <w:color w:val="000000"/>
                <w:spacing w:val="1"/>
              </w:rPr>
              <w:t>и</w:t>
            </w:r>
            <w:r>
              <w:rPr>
                <w:color w:val="000000"/>
              </w:rPr>
              <w:t xml:space="preserve">я </w:t>
            </w:r>
            <w:r>
              <w:rPr>
                <w:color w:val="000000"/>
                <w:spacing w:val="1"/>
              </w:rPr>
              <w:t>ч</w:t>
            </w:r>
            <w:r>
              <w:rPr>
                <w:color w:val="000000"/>
                <w:spacing w:val="-4"/>
              </w:rPr>
              <w:t>у</w:t>
            </w:r>
            <w:r>
              <w:rPr>
                <w:color w:val="000000"/>
                <w:spacing w:val="1"/>
              </w:rPr>
              <w:t>в</w:t>
            </w:r>
            <w:r>
              <w:rPr>
                <w:color w:val="000000"/>
              </w:rPr>
              <w:t>ств</w:t>
            </w:r>
            <w:r>
              <w:rPr>
                <w:color w:val="000000"/>
                <w:spacing w:val="18"/>
              </w:rPr>
              <w:t xml:space="preserve"> </w:t>
            </w:r>
            <w:r>
              <w:rPr>
                <w:color w:val="000000"/>
              </w:rPr>
              <w:t>героя,</w:t>
            </w:r>
            <w:r>
              <w:rPr>
                <w:color w:val="000000"/>
                <w:spacing w:val="18"/>
              </w:rPr>
              <w:t xml:space="preserve"> </w:t>
            </w:r>
            <w:r>
              <w:rPr>
                <w:color w:val="000000"/>
                <w:spacing w:val="2"/>
              </w:rPr>
              <w:t>б</w:t>
            </w:r>
            <w:r>
              <w:rPr>
                <w:color w:val="000000"/>
              </w:rPr>
              <w:t>е</w:t>
            </w:r>
            <w:r>
              <w:rPr>
                <w:color w:val="000000"/>
                <w:spacing w:val="-1"/>
              </w:rPr>
              <w:t>с</w:t>
            </w:r>
            <w:r>
              <w:rPr>
                <w:color w:val="000000"/>
              </w:rPr>
              <w:t>поща</w:t>
            </w:r>
            <w:r>
              <w:rPr>
                <w:color w:val="000000"/>
                <w:spacing w:val="2"/>
              </w:rPr>
              <w:t>д</w:t>
            </w:r>
            <w:r>
              <w:rPr>
                <w:color w:val="000000"/>
                <w:spacing w:val="1"/>
              </w:rPr>
              <w:t>н</w:t>
            </w:r>
            <w:r>
              <w:rPr>
                <w:color w:val="000000"/>
              </w:rPr>
              <w:t>ость</w:t>
            </w:r>
            <w:r>
              <w:rPr>
                <w:color w:val="000000"/>
                <w:spacing w:val="19"/>
              </w:rPr>
              <w:t xml:space="preserve"> </w:t>
            </w:r>
            <w:r>
              <w:rPr>
                <w:color w:val="000000"/>
              </w:rPr>
              <w:t>к</w:t>
            </w:r>
            <w:r>
              <w:rPr>
                <w:color w:val="000000"/>
                <w:spacing w:val="20"/>
              </w:rPr>
              <w:t xml:space="preserve"> </w:t>
            </w:r>
            <w:r>
              <w:rPr>
                <w:color w:val="000000"/>
              </w:rPr>
              <w:t>с</w:t>
            </w:r>
            <w:r>
              <w:rPr>
                <w:color w:val="000000"/>
                <w:spacing w:val="-1"/>
              </w:rPr>
              <w:t>е</w:t>
            </w:r>
            <w:r>
              <w:rPr>
                <w:color w:val="000000"/>
              </w:rPr>
              <w:t>б</w:t>
            </w:r>
            <w:r>
              <w:rPr>
                <w:color w:val="000000"/>
                <w:spacing w:val="-1"/>
              </w:rPr>
              <w:t>е</w:t>
            </w:r>
            <w:r>
              <w:rPr>
                <w:color w:val="000000"/>
              </w:rPr>
              <w:t>,</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407"/>
              </w:tabs>
              <w:spacing w:before="14"/>
              <w:ind w:left="107" w:right="47"/>
            </w:pPr>
            <w:r>
              <w:rPr>
                <w:color w:val="000000"/>
              </w:rPr>
              <w:t>Изображ</w:t>
            </w:r>
            <w:r>
              <w:rPr>
                <w:color w:val="000000"/>
                <w:spacing w:val="-1"/>
              </w:rPr>
              <w:t>е</w:t>
            </w:r>
            <w:r>
              <w:rPr>
                <w:color w:val="000000"/>
              </w:rPr>
              <w:t>н</w:t>
            </w:r>
            <w:r>
              <w:rPr>
                <w:color w:val="000000"/>
                <w:spacing w:val="1"/>
              </w:rPr>
              <w:t>и</w:t>
            </w:r>
            <w:r>
              <w:rPr>
                <w:color w:val="000000"/>
              </w:rPr>
              <w:t xml:space="preserve">е </w:t>
            </w:r>
            <w:r>
              <w:rPr>
                <w:color w:val="000000"/>
                <w:spacing w:val="-4"/>
              </w:rPr>
              <w:t>«</w:t>
            </w:r>
            <w:r>
              <w:rPr>
                <w:color w:val="000000"/>
              </w:rPr>
              <w:t>сви</w:t>
            </w:r>
            <w:r>
              <w:rPr>
                <w:color w:val="000000"/>
                <w:spacing w:val="1"/>
              </w:rPr>
              <w:t>нц</w:t>
            </w:r>
            <w:r>
              <w:rPr>
                <w:color w:val="000000"/>
              </w:rPr>
              <w:t>овых м</w:t>
            </w:r>
            <w:r>
              <w:rPr>
                <w:color w:val="000000"/>
                <w:spacing w:val="-1"/>
              </w:rPr>
              <w:t>е</w:t>
            </w:r>
            <w:r>
              <w:rPr>
                <w:color w:val="000000"/>
              </w:rPr>
              <w:t>рзост</w:t>
            </w:r>
            <w:r>
              <w:rPr>
                <w:color w:val="000000"/>
                <w:spacing w:val="-1"/>
              </w:rPr>
              <w:t>е</w:t>
            </w:r>
            <w:r>
              <w:rPr>
                <w:color w:val="000000"/>
              </w:rPr>
              <w:t>й</w:t>
            </w:r>
            <w:r>
              <w:rPr>
                <w:color w:val="000000"/>
              </w:rPr>
              <w:tab/>
              <w:t>жизн</w:t>
            </w:r>
            <w:r>
              <w:rPr>
                <w:color w:val="000000"/>
                <w:spacing w:val="3"/>
              </w:rPr>
              <w:t>и</w:t>
            </w:r>
            <w:r>
              <w:rPr>
                <w:color w:val="000000"/>
                <w:spacing w:val="-6"/>
              </w:rPr>
              <w:t>»</w:t>
            </w:r>
            <w:r>
              <w:rPr>
                <w:color w:val="000000"/>
              </w:rPr>
              <w:t>. Д</w:t>
            </w:r>
            <w:r>
              <w:rPr>
                <w:color w:val="000000"/>
                <w:spacing w:val="-1"/>
              </w:rPr>
              <w:t>е</w:t>
            </w:r>
            <w:r>
              <w:rPr>
                <w:color w:val="000000"/>
              </w:rPr>
              <w:t xml:space="preserve">д           </w:t>
            </w:r>
            <w:r>
              <w:rPr>
                <w:color w:val="000000"/>
                <w:spacing w:val="-2"/>
              </w:rPr>
              <w:t xml:space="preserve"> </w:t>
            </w:r>
            <w:r>
              <w:rPr>
                <w:color w:val="000000"/>
              </w:rPr>
              <w:t>К</w:t>
            </w:r>
            <w:r>
              <w:rPr>
                <w:color w:val="000000"/>
                <w:spacing w:val="-1"/>
              </w:rPr>
              <w:t>а</w:t>
            </w:r>
            <w:r>
              <w:rPr>
                <w:color w:val="000000"/>
              </w:rPr>
              <w:t>шир</w:t>
            </w:r>
            <w:r>
              <w:rPr>
                <w:color w:val="000000"/>
                <w:spacing w:val="1"/>
              </w:rPr>
              <w:t>ин</w:t>
            </w:r>
            <w:r>
              <w:rPr>
                <w:color w:val="000000"/>
              </w:rPr>
              <w:t xml:space="preserve">. </w:t>
            </w:r>
            <w:r>
              <w:rPr>
                <w:color w:val="000000"/>
                <w:spacing w:val="-4"/>
              </w:rPr>
              <w:t>«</w:t>
            </w:r>
            <w:r>
              <w:rPr>
                <w:color w:val="000000"/>
                <w:spacing w:val="2"/>
              </w:rPr>
              <w:t>Я</w:t>
            </w:r>
            <w:r>
              <w:rPr>
                <w:color w:val="000000"/>
              </w:rPr>
              <w:t xml:space="preserve">ркое,     </w:t>
            </w:r>
            <w:r>
              <w:rPr>
                <w:color w:val="000000"/>
                <w:spacing w:val="-14"/>
              </w:rPr>
              <w:t xml:space="preserve"> </w:t>
            </w:r>
            <w:r>
              <w:rPr>
                <w:color w:val="000000"/>
              </w:rPr>
              <w:t>здорово</w:t>
            </w:r>
            <w:r>
              <w:rPr>
                <w:color w:val="000000"/>
                <w:spacing w:val="-1"/>
              </w:rPr>
              <w:t>е</w:t>
            </w:r>
            <w:r>
              <w:rPr>
                <w:color w:val="000000"/>
              </w:rPr>
              <w:t>, творч</w:t>
            </w:r>
            <w:r>
              <w:rPr>
                <w:color w:val="000000"/>
                <w:spacing w:val="-1"/>
              </w:rPr>
              <w:t>ес</w:t>
            </w:r>
            <w:r>
              <w:rPr>
                <w:color w:val="000000"/>
              </w:rPr>
              <w:t xml:space="preserve">кое              </w:t>
            </w:r>
            <w:r>
              <w:rPr>
                <w:color w:val="000000"/>
                <w:spacing w:val="-22"/>
              </w:rPr>
              <w:t xml:space="preserve"> </w:t>
            </w:r>
            <w:r>
              <w:rPr>
                <w:color w:val="000000"/>
              </w:rPr>
              <w:t xml:space="preserve">в </w:t>
            </w:r>
            <w:r>
              <w:rPr>
                <w:color w:val="000000"/>
                <w:spacing w:val="2"/>
              </w:rPr>
              <w:t>р</w:t>
            </w:r>
            <w:r>
              <w:rPr>
                <w:color w:val="000000"/>
                <w:spacing w:val="-4"/>
              </w:rPr>
              <w:t>у</w:t>
            </w:r>
            <w:r>
              <w:rPr>
                <w:color w:val="000000"/>
              </w:rPr>
              <w:t>сской</w:t>
            </w:r>
            <w:r>
              <w:rPr>
                <w:color w:val="000000"/>
              </w:rPr>
              <w:tab/>
              <w:t>жизн</w:t>
            </w:r>
            <w:r>
              <w:rPr>
                <w:color w:val="000000"/>
                <w:spacing w:val="3"/>
              </w:rPr>
              <w:t>и</w:t>
            </w:r>
            <w:r>
              <w:rPr>
                <w:color w:val="000000"/>
                <w:spacing w:val="-6"/>
              </w:rPr>
              <w:t>»</w:t>
            </w:r>
            <w:r>
              <w:rPr>
                <w:color w:val="000000"/>
              </w:rPr>
              <w:t>. (</w:t>
            </w:r>
            <w:r>
              <w:rPr>
                <w:color w:val="000000"/>
                <w:spacing w:val="-1"/>
              </w:rPr>
              <w:t>А</w:t>
            </w:r>
            <w:r>
              <w:rPr>
                <w:color w:val="000000"/>
              </w:rPr>
              <w:t>леш</w:t>
            </w:r>
            <w:r>
              <w:rPr>
                <w:color w:val="000000"/>
                <w:spacing w:val="-1"/>
              </w:rPr>
              <w:t>а</w:t>
            </w:r>
            <w:r>
              <w:rPr>
                <w:color w:val="000000"/>
              </w:rPr>
              <w:t xml:space="preserve">,     </w:t>
            </w:r>
            <w:r>
              <w:rPr>
                <w:color w:val="000000"/>
                <w:spacing w:val="-3"/>
              </w:rPr>
              <w:t xml:space="preserve"> </w:t>
            </w:r>
            <w:r>
              <w:rPr>
                <w:color w:val="000000"/>
              </w:rPr>
              <w:t>б</w:t>
            </w:r>
            <w:r>
              <w:rPr>
                <w:color w:val="000000"/>
                <w:spacing w:val="-1"/>
              </w:rPr>
              <w:t>а</w:t>
            </w:r>
            <w:r>
              <w:rPr>
                <w:color w:val="000000"/>
                <w:spacing w:val="4"/>
              </w:rPr>
              <w:t>б</w:t>
            </w:r>
            <w:r>
              <w:rPr>
                <w:color w:val="000000"/>
                <w:spacing w:val="-4"/>
              </w:rPr>
              <w:t>у</w:t>
            </w:r>
            <w:r>
              <w:rPr>
                <w:color w:val="000000"/>
              </w:rPr>
              <w:t>шка, Цыг</w:t>
            </w:r>
            <w:r>
              <w:rPr>
                <w:color w:val="000000"/>
                <w:spacing w:val="-1"/>
              </w:rPr>
              <w:t>а</w:t>
            </w:r>
            <w:r>
              <w:rPr>
                <w:color w:val="000000"/>
              </w:rPr>
              <w:t>нок,</w:t>
            </w:r>
            <w:r>
              <w:rPr>
                <w:color w:val="000000"/>
                <w:spacing w:val="170"/>
              </w:rPr>
              <w:t xml:space="preserve"> </w:t>
            </w:r>
            <w:r>
              <w:rPr>
                <w:color w:val="000000"/>
              </w:rPr>
              <w:t>Хорошее Д</w:t>
            </w:r>
            <w:r>
              <w:rPr>
                <w:color w:val="000000"/>
                <w:spacing w:val="-1"/>
              </w:rPr>
              <w:t>е</w:t>
            </w:r>
            <w:r>
              <w:rPr>
                <w:color w:val="000000"/>
              </w:rPr>
              <w:t>ло).</w:t>
            </w:r>
            <w:r>
              <w:rPr>
                <w:color w:val="000000"/>
                <w:spacing w:val="42"/>
              </w:rPr>
              <w:t xml:space="preserve"> </w:t>
            </w:r>
            <w:r>
              <w:rPr>
                <w:color w:val="000000"/>
              </w:rPr>
              <w:t>Изображ</w:t>
            </w:r>
            <w:r>
              <w:rPr>
                <w:color w:val="000000"/>
                <w:spacing w:val="-1"/>
              </w:rPr>
              <w:t>е</w:t>
            </w:r>
            <w:r>
              <w:rPr>
                <w:color w:val="000000"/>
              </w:rPr>
              <w:t>н</w:t>
            </w:r>
            <w:r>
              <w:rPr>
                <w:color w:val="000000"/>
                <w:spacing w:val="1"/>
              </w:rPr>
              <w:t>и</w:t>
            </w:r>
            <w:r>
              <w:rPr>
                <w:color w:val="000000"/>
              </w:rPr>
              <w:t>е быта</w:t>
            </w:r>
            <w:r>
              <w:rPr>
                <w:color w:val="000000"/>
                <w:spacing w:val="92"/>
              </w:rPr>
              <w:t xml:space="preserve"> </w:t>
            </w:r>
            <w:r>
              <w:rPr>
                <w:color w:val="000000"/>
              </w:rPr>
              <w:t>и</w:t>
            </w:r>
            <w:r>
              <w:rPr>
                <w:color w:val="000000"/>
                <w:spacing w:val="95"/>
              </w:rPr>
              <w:t xml:space="preserve"> </w:t>
            </w:r>
            <w:r>
              <w:rPr>
                <w:color w:val="000000"/>
                <w:spacing w:val="2"/>
              </w:rPr>
              <w:t>х</w:t>
            </w:r>
            <w:r>
              <w:rPr>
                <w:color w:val="000000"/>
              </w:rPr>
              <w:t>ар</w:t>
            </w:r>
            <w:r>
              <w:rPr>
                <w:color w:val="000000"/>
                <w:spacing w:val="-1"/>
              </w:rPr>
              <w:t>а</w:t>
            </w:r>
            <w:r>
              <w:rPr>
                <w:color w:val="000000"/>
              </w:rPr>
              <w:t xml:space="preserve">ктеров. </w:t>
            </w:r>
            <w:r>
              <w:rPr>
                <w:color w:val="000000"/>
                <w:spacing w:val="-1"/>
              </w:rPr>
              <w:t>Ве</w:t>
            </w:r>
            <w:r>
              <w:rPr>
                <w:color w:val="000000"/>
              </w:rPr>
              <w:t>ра</w:t>
            </w:r>
            <w:r>
              <w:rPr>
                <w:color w:val="000000"/>
                <w:spacing w:val="127"/>
              </w:rPr>
              <w:t xml:space="preserve"> </w:t>
            </w:r>
            <w:r>
              <w:rPr>
                <w:color w:val="000000"/>
              </w:rPr>
              <w:t>в</w:t>
            </w:r>
            <w:r>
              <w:rPr>
                <w:color w:val="000000"/>
                <w:spacing w:val="126"/>
              </w:rPr>
              <w:t xml:space="preserve"> </w:t>
            </w:r>
            <w:r>
              <w:rPr>
                <w:color w:val="000000"/>
                <w:spacing w:val="1"/>
              </w:rPr>
              <w:t>т</w:t>
            </w:r>
            <w:r>
              <w:rPr>
                <w:color w:val="000000"/>
              </w:rPr>
              <w:t>во</w:t>
            </w:r>
            <w:r>
              <w:rPr>
                <w:color w:val="000000"/>
                <w:spacing w:val="2"/>
              </w:rPr>
              <w:t>р</w:t>
            </w:r>
            <w:r>
              <w:rPr>
                <w:color w:val="000000"/>
              </w:rPr>
              <w:t>ч</w:t>
            </w:r>
            <w:r>
              <w:rPr>
                <w:color w:val="000000"/>
                <w:spacing w:val="-1"/>
              </w:rPr>
              <w:t>ес</w:t>
            </w:r>
            <w:r>
              <w:rPr>
                <w:color w:val="000000"/>
              </w:rPr>
              <w:t>к</w:t>
            </w:r>
            <w:r>
              <w:rPr>
                <w:color w:val="000000"/>
                <w:spacing w:val="1"/>
              </w:rPr>
              <w:t>и</w:t>
            </w:r>
            <w:r>
              <w:rPr>
                <w:color w:val="000000"/>
              </w:rPr>
              <w:t>е силы на</w:t>
            </w:r>
            <w:r>
              <w:rPr>
                <w:color w:val="000000"/>
              </w:rPr>
              <w:t xml:space="preserve">рода. </w:t>
            </w:r>
            <w:r>
              <w:rPr>
                <w:i/>
                <w:iCs/>
                <w:color w:val="000000"/>
              </w:rPr>
              <w:t>«Стару</w:t>
            </w:r>
            <w:r>
              <w:rPr>
                <w:i/>
                <w:iCs/>
                <w:color w:val="000000"/>
                <w:spacing w:val="-1"/>
              </w:rPr>
              <w:t>х</w:t>
            </w:r>
            <w:r>
              <w:rPr>
                <w:i/>
                <w:iCs/>
                <w:color w:val="000000"/>
              </w:rPr>
              <w:t>а</w:t>
            </w:r>
          </w:p>
          <w:p w:rsidR="00000000" w:rsidRDefault="005421F9">
            <w:pPr>
              <w:tabs>
                <w:tab w:val="left" w:pos="2113"/>
              </w:tabs>
              <w:ind w:left="107" w:right="49"/>
            </w:pPr>
            <w:r>
              <w:rPr>
                <w:i/>
                <w:iCs/>
                <w:color w:val="000000"/>
              </w:rPr>
              <w:t>Из</w:t>
            </w:r>
            <w:r>
              <w:rPr>
                <w:i/>
                <w:iCs/>
                <w:color w:val="000000"/>
                <w:spacing w:val="-1"/>
              </w:rPr>
              <w:t>е</w:t>
            </w:r>
            <w:r>
              <w:rPr>
                <w:i/>
                <w:iCs/>
                <w:color w:val="000000"/>
              </w:rPr>
              <w:t>ргил</w:t>
            </w:r>
            <w:r>
              <w:rPr>
                <w:i/>
                <w:iCs/>
                <w:color w:val="000000"/>
                <w:spacing w:val="1"/>
              </w:rPr>
              <w:t>ь</w:t>
            </w:r>
            <w:r>
              <w:rPr>
                <w:i/>
                <w:iCs/>
                <w:color w:val="000000"/>
              </w:rPr>
              <w:t>»</w:t>
            </w:r>
            <w:r>
              <w:rPr>
                <w:color w:val="000000"/>
                <w:spacing w:val="115"/>
              </w:rPr>
              <w:t xml:space="preserve"> </w:t>
            </w:r>
            <w:r>
              <w:rPr>
                <w:i/>
                <w:iCs/>
                <w:color w:val="000000"/>
                <w:spacing w:val="-3"/>
              </w:rPr>
              <w:t>(</w:t>
            </w:r>
            <w:r>
              <w:rPr>
                <w:i/>
                <w:iCs/>
                <w:color w:val="000000"/>
              </w:rPr>
              <w:t>«Ле</w:t>
            </w:r>
            <w:r>
              <w:rPr>
                <w:i/>
                <w:iCs/>
                <w:color w:val="000000"/>
                <w:spacing w:val="1"/>
              </w:rPr>
              <w:t>г</w:t>
            </w:r>
            <w:r>
              <w:rPr>
                <w:i/>
                <w:iCs/>
                <w:color w:val="000000"/>
              </w:rPr>
              <w:t>ен</w:t>
            </w:r>
            <w:r>
              <w:rPr>
                <w:i/>
                <w:iCs/>
                <w:color w:val="000000"/>
                <w:spacing w:val="1"/>
              </w:rPr>
              <w:t>д</w:t>
            </w:r>
            <w:r>
              <w:rPr>
                <w:i/>
                <w:iCs/>
                <w:color w:val="000000"/>
              </w:rPr>
              <w:t>а</w:t>
            </w:r>
            <w:r>
              <w:rPr>
                <w:color w:val="000000"/>
              </w:rPr>
              <w:tab/>
            </w:r>
            <w:r>
              <w:rPr>
                <w:i/>
                <w:iCs/>
                <w:color w:val="000000"/>
              </w:rPr>
              <w:t>о</w:t>
            </w:r>
            <w:r>
              <w:rPr>
                <w:color w:val="000000"/>
              </w:rPr>
              <w:t xml:space="preserve"> </w:t>
            </w:r>
            <w:r>
              <w:rPr>
                <w:i/>
                <w:iCs/>
                <w:color w:val="000000"/>
              </w:rPr>
              <w:t>Да</w:t>
            </w:r>
            <w:r>
              <w:rPr>
                <w:i/>
                <w:iCs/>
                <w:color w:val="000000"/>
                <w:spacing w:val="1"/>
              </w:rPr>
              <w:t>н</w:t>
            </w:r>
            <w:r>
              <w:rPr>
                <w:i/>
                <w:iCs/>
                <w:color w:val="000000"/>
              </w:rPr>
              <w:t>ко»</w:t>
            </w:r>
            <w:r>
              <w:rPr>
                <w:i/>
                <w:iCs/>
                <w:color w:val="000000"/>
                <w:spacing w:val="-2"/>
              </w:rPr>
              <w:t>)</w:t>
            </w:r>
            <w:r>
              <w:rPr>
                <w:i/>
                <w:iCs/>
                <w:color w:val="000000"/>
              </w:rPr>
              <w:t>.</w:t>
            </w:r>
          </w:p>
          <w:p w:rsidR="00000000" w:rsidRDefault="005421F9">
            <w:pPr>
              <w:tabs>
                <w:tab w:val="left" w:pos="825"/>
                <w:tab w:val="left" w:pos="1893"/>
              </w:tabs>
              <w:spacing w:line="237" w:lineRule="auto"/>
              <w:ind w:left="107" w:right="47"/>
            </w:pPr>
            <w:r>
              <w:rPr>
                <w:b/>
                <w:bCs/>
                <w:color w:val="000000"/>
              </w:rPr>
              <w:t>Теория</w:t>
            </w:r>
            <w:r>
              <w:rPr>
                <w:color w:val="000000"/>
                <w:spacing w:val="25"/>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color w:val="000000"/>
              </w:rPr>
              <w:t>. Понят</w:t>
            </w:r>
            <w:r>
              <w:rPr>
                <w:color w:val="000000"/>
                <w:spacing w:val="1"/>
              </w:rPr>
              <w:t>и</w:t>
            </w:r>
            <w:r>
              <w:rPr>
                <w:color w:val="000000"/>
              </w:rPr>
              <w:t>е</w:t>
            </w:r>
            <w:r>
              <w:rPr>
                <w:color w:val="000000"/>
                <w:spacing w:val="117"/>
              </w:rPr>
              <w:t xml:space="preserve"> </w:t>
            </w:r>
            <w:r>
              <w:rPr>
                <w:color w:val="000000"/>
              </w:rPr>
              <w:t>о</w:t>
            </w:r>
            <w:r>
              <w:rPr>
                <w:color w:val="000000"/>
                <w:spacing w:val="117"/>
              </w:rPr>
              <w:t xml:space="preserve"> </w:t>
            </w:r>
            <w:r>
              <w:rPr>
                <w:color w:val="000000"/>
                <w:spacing w:val="1"/>
              </w:rPr>
              <w:t>т</w:t>
            </w:r>
            <w:r>
              <w:rPr>
                <w:color w:val="000000"/>
              </w:rPr>
              <w:t>е</w:t>
            </w:r>
            <w:r>
              <w:rPr>
                <w:color w:val="000000"/>
                <w:spacing w:val="-1"/>
              </w:rPr>
              <w:t>м</w:t>
            </w:r>
            <w:r>
              <w:rPr>
                <w:color w:val="000000"/>
              </w:rPr>
              <w:t>е</w:t>
            </w:r>
            <w:r>
              <w:rPr>
                <w:color w:val="000000"/>
                <w:spacing w:val="115"/>
              </w:rPr>
              <w:t xml:space="preserve"> </w:t>
            </w:r>
            <w:r>
              <w:rPr>
                <w:color w:val="000000"/>
              </w:rPr>
              <w:t>и идее</w:t>
            </w:r>
            <w:r>
              <w:rPr>
                <w:color w:val="000000"/>
              </w:rPr>
              <w:tab/>
              <w:t>про</w:t>
            </w:r>
            <w:r>
              <w:rPr>
                <w:color w:val="000000"/>
                <w:spacing w:val="1"/>
              </w:rPr>
              <w:t>из</w:t>
            </w:r>
            <w:r>
              <w:rPr>
                <w:color w:val="000000"/>
              </w:rPr>
              <w:t>вед</w:t>
            </w:r>
            <w:r>
              <w:rPr>
                <w:color w:val="000000"/>
                <w:spacing w:val="-1"/>
              </w:rPr>
              <w:t>е</w:t>
            </w:r>
            <w:r>
              <w:rPr>
                <w:color w:val="000000"/>
              </w:rPr>
              <w:t>н</w:t>
            </w:r>
            <w:r>
              <w:rPr>
                <w:color w:val="000000"/>
                <w:spacing w:val="1"/>
              </w:rPr>
              <w:t>и</w:t>
            </w:r>
            <w:r>
              <w:rPr>
                <w:color w:val="000000"/>
              </w:rPr>
              <w:t>я (на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 Портрет</w:t>
            </w:r>
            <w:r>
              <w:rPr>
                <w:color w:val="000000"/>
              </w:rPr>
              <w:tab/>
              <w:t>как ср</w:t>
            </w:r>
            <w:r>
              <w:rPr>
                <w:color w:val="000000"/>
                <w:spacing w:val="-1"/>
              </w:rPr>
              <w:t>е</w:t>
            </w:r>
            <w:r>
              <w:rPr>
                <w:color w:val="000000"/>
              </w:rPr>
              <w:t>д</w:t>
            </w:r>
            <w:r>
              <w:rPr>
                <w:color w:val="000000"/>
                <w:spacing w:val="-1"/>
              </w:rPr>
              <w:t>с</w:t>
            </w:r>
            <w:r>
              <w:rPr>
                <w:color w:val="000000"/>
              </w:rPr>
              <w:t xml:space="preserve">тво </w:t>
            </w:r>
            <w:r>
              <w:rPr>
                <w:color w:val="000000"/>
                <w:spacing w:val="2"/>
              </w:rPr>
              <w:t>х</w:t>
            </w:r>
            <w:r>
              <w:rPr>
                <w:color w:val="000000"/>
              </w:rPr>
              <w:t>ар</w:t>
            </w:r>
            <w:r>
              <w:rPr>
                <w:color w:val="000000"/>
                <w:spacing w:val="-1"/>
              </w:rPr>
              <w:t>а</w:t>
            </w:r>
            <w:r>
              <w:rPr>
                <w:color w:val="000000"/>
              </w:rPr>
              <w:t>ктерист</w:t>
            </w:r>
            <w:r>
              <w:rPr>
                <w:color w:val="000000"/>
                <w:spacing w:val="-1"/>
              </w:rPr>
              <w:t>и</w:t>
            </w:r>
            <w:r>
              <w:rPr>
                <w:color w:val="000000"/>
              </w:rPr>
              <w:t>ки героя.</w:t>
            </w:r>
          </w:p>
          <w:p w:rsidR="00000000" w:rsidRDefault="005421F9">
            <w:pPr>
              <w:tabs>
                <w:tab w:val="left" w:pos="1139"/>
              </w:tabs>
              <w:spacing w:line="235" w:lineRule="auto"/>
              <w:ind w:left="107" w:right="48"/>
            </w:pPr>
            <w:r>
              <w:rPr>
                <w:b/>
                <w:bCs/>
                <w:color w:val="000000"/>
              </w:rPr>
              <w:t>Ю</w:t>
            </w:r>
            <w:r>
              <w:rPr>
                <w:b/>
                <w:bCs/>
                <w:color w:val="000000"/>
                <w:spacing w:val="1"/>
              </w:rPr>
              <w:t>р</w:t>
            </w:r>
            <w:r>
              <w:rPr>
                <w:b/>
                <w:bCs/>
                <w:color w:val="000000"/>
              </w:rPr>
              <w:t>ий</w:t>
            </w:r>
            <w:r>
              <w:rPr>
                <w:color w:val="000000"/>
              </w:rPr>
              <w:tab/>
            </w:r>
            <w:r>
              <w:rPr>
                <w:b/>
                <w:bCs/>
                <w:color w:val="000000"/>
              </w:rPr>
              <w:t>Павлович</w:t>
            </w:r>
            <w:r>
              <w:rPr>
                <w:color w:val="000000"/>
              </w:rPr>
              <w:t xml:space="preserve"> </w:t>
            </w:r>
            <w:r>
              <w:rPr>
                <w:b/>
                <w:bCs/>
                <w:color w:val="000000"/>
              </w:rPr>
              <w:t>Казаков.</w:t>
            </w:r>
          </w:p>
          <w:p w:rsidR="00000000" w:rsidRDefault="005421F9">
            <w:pPr>
              <w:ind w:left="107" w:right="50"/>
            </w:pPr>
            <w:r>
              <w:rPr>
                <w:color w:val="000000"/>
              </w:rPr>
              <w:t>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533"/>
              </w:tabs>
              <w:spacing w:line="237" w:lineRule="auto"/>
              <w:ind w:left="107" w:right="46"/>
            </w:pPr>
            <w:r>
              <w:rPr>
                <w:i/>
                <w:iCs/>
                <w:color w:val="000000"/>
              </w:rPr>
              <w:t>«Тихое</w:t>
            </w:r>
            <w:r>
              <w:rPr>
                <w:color w:val="000000"/>
              </w:rPr>
              <w:tab/>
            </w:r>
            <w:r>
              <w:rPr>
                <w:i/>
                <w:iCs/>
                <w:color w:val="000000"/>
              </w:rPr>
              <w:t>утро».</w:t>
            </w:r>
            <w:r>
              <w:rPr>
                <w:color w:val="000000"/>
              </w:rPr>
              <w:t xml:space="preserve"> </w:t>
            </w:r>
            <w:r>
              <w:rPr>
                <w:color w:val="000000"/>
                <w:spacing w:val="-1"/>
              </w:rPr>
              <w:t>В</w:t>
            </w:r>
            <w:r>
              <w:rPr>
                <w:color w:val="000000"/>
              </w:rPr>
              <w:t>заимоотношен</w:t>
            </w:r>
            <w:r>
              <w:rPr>
                <w:color w:val="000000"/>
                <w:spacing w:val="1"/>
              </w:rPr>
              <w:t>и</w:t>
            </w:r>
            <w:r>
              <w:rPr>
                <w:color w:val="000000"/>
              </w:rPr>
              <w:t>я дет</w:t>
            </w:r>
            <w:r>
              <w:rPr>
                <w:color w:val="000000"/>
                <w:spacing w:val="-1"/>
              </w:rPr>
              <w:t>е</w:t>
            </w:r>
            <w:r>
              <w:rPr>
                <w:color w:val="000000"/>
              </w:rPr>
              <w:t>й</w:t>
            </w:r>
            <w:r>
              <w:rPr>
                <w:color w:val="000000"/>
              </w:rPr>
              <w:t>, взаимопомощь, взаимов</w:t>
            </w:r>
            <w:r>
              <w:rPr>
                <w:color w:val="000000"/>
                <w:spacing w:val="-1"/>
              </w:rPr>
              <w:t>ы</w:t>
            </w:r>
            <w:r>
              <w:rPr>
                <w:color w:val="000000"/>
                <w:spacing w:val="1"/>
              </w:rPr>
              <w:t>р</w:t>
            </w:r>
            <w:r>
              <w:rPr>
                <w:color w:val="000000"/>
                <w:spacing w:val="-3"/>
              </w:rPr>
              <w:t>у</w:t>
            </w:r>
            <w:r>
              <w:rPr>
                <w:color w:val="000000"/>
                <w:spacing w:val="-1"/>
              </w:rPr>
              <w:t>ч</w:t>
            </w:r>
            <w:r>
              <w:rPr>
                <w:color w:val="000000"/>
                <w:spacing w:val="2"/>
              </w:rPr>
              <w:t>к</w:t>
            </w:r>
            <w:r>
              <w:rPr>
                <w:color w:val="000000"/>
              </w:rPr>
              <w:t>а.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spacing w:val="2"/>
              </w:rPr>
              <w:t>х</w:t>
            </w:r>
            <w:r>
              <w:rPr>
                <w:color w:val="000000"/>
              </w:rPr>
              <w:t>ар</w:t>
            </w:r>
            <w:r>
              <w:rPr>
                <w:color w:val="000000"/>
                <w:spacing w:val="-1"/>
              </w:rPr>
              <w:t>а</w:t>
            </w:r>
            <w:r>
              <w:rPr>
                <w:color w:val="000000"/>
              </w:rPr>
              <w:t>ктера</w:t>
            </w:r>
            <w:r>
              <w:rPr>
                <w:color w:val="000000"/>
                <w:spacing w:val="106"/>
              </w:rPr>
              <w:t xml:space="preserve"> </w:t>
            </w:r>
            <w:r>
              <w:rPr>
                <w:color w:val="000000"/>
              </w:rPr>
              <w:t>геро</w:t>
            </w:r>
            <w:r>
              <w:rPr>
                <w:color w:val="000000"/>
                <w:spacing w:val="-1"/>
              </w:rPr>
              <w:t>е</w:t>
            </w:r>
            <w:r>
              <w:rPr>
                <w:color w:val="000000"/>
              </w:rPr>
              <w:t>в</w:t>
            </w:r>
            <w:r>
              <w:rPr>
                <w:color w:val="000000"/>
                <w:spacing w:val="108"/>
              </w:rPr>
              <w:t xml:space="preserve"> </w:t>
            </w:r>
            <w:r>
              <w:rPr>
                <w:color w:val="000000"/>
              </w:rPr>
              <w:t>– с</w:t>
            </w:r>
            <w:r>
              <w:rPr>
                <w:color w:val="000000"/>
                <w:spacing w:val="-1"/>
              </w:rPr>
              <w:t>е</w:t>
            </w:r>
            <w:r>
              <w:rPr>
                <w:color w:val="000000"/>
              </w:rPr>
              <w:t xml:space="preserve">льского                </w:t>
            </w:r>
            <w:r>
              <w:rPr>
                <w:color w:val="000000"/>
                <w:spacing w:val="-27"/>
              </w:rPr>
              <w:t xml:space="preserve"> </w:t>
            </w:r>
            <w:r>
              <w:rPr>
                <w:color w:val="000000"/>
              </w:rPr>
              <w:t>и городского м</w:t>
            </w:r>
            <w:r>
              <w:rPr>
                <w:color w:val="000000"/>
                <w:spacing w:val="-1"/>
              </w:rPr>
              <w:t>а</w:t>
            </w:r>
            <w:r>
              <w:rPr>
                <w:color w:val="000000"/>
              </w:rPr>
              <w:t>льчи</w:t>
            </w:r>
            <w:r>
              <w:rPr>
                <w:color w:val="000000"/>
                <w:spacing w:val="1"/>
              </w:rPr>
              <w:t>к</w:t>
            </w:r>
            <w:r>
              <w:rPr>
                <w:color w:val="000000"/>
              </w:rPr>
              <w:t>ов, по</w:t>
            </w:r>
            <w:r>
              <w:rPr>
                <w:color w:val="000000"/>
                <w:spacing w:val="1"/>
              </w:rPr>
              <w:t>ни</w:t>
            </w:r>
            <w:r>
              <w:rPr>
                <w:color w:val="000000"/>
              </w:rPr>
              <w:t>ма</w:t>
            </w:r>
            <w:r>
              <w:rPr>
                <w:color w:val="000000"/>
                <w:spacing w:val="-2"/>
              </w:rPr>
              <w:t>н</w:t>
            </w:r>
            <w:r>
              <w:rPr>
                <w:color w:val="000000"/>
              </w:rPr>
              <w:t>ие ок</w:t>
            </w:r>
            <w:r>
              <w:rPr>
                <w:color w:val="000000"/>
                <w:spacing w:val="2"/>
              </w:rPr>
              <w:t>р</w:t>
            </w:r>
            <w:r>
              <w:rPr>
                <w:color w:val="000000"/>
                <w:spacing w:val="-3"/>
              </w:rPr>
              <w:t>у</w:t>
            </w:r>
            <w:r>
              <w:rPr>
                <w:color w:val="000000"/>
              </w:rPr>
              <w:t>ж</w:t>
            </w:r>
            <w:r>
              <w:rPr>
                <w:color w:val="000000"/>
                <w:spacing w:val="-2"/>
              </w:rPr>
              <w:t>а</w:t>
            </w:r>
            <w:r>
              <w:rPr>
                <w:color w:val="000000"/>
              </w:rPr>
              <w:t>ющей пр</w:t>
            </w:r>
            <w:r>
              <w:rPr>
                <w:color w:val="000000"/>
                <w:spacing w:val="1"/>
              </w:rPr>
              <w:t>и</w:t>
            </w:r>
            <w:r>
              <w:rPr>
                <w:color w:val="000000"/>
              </w:rPr>
              <w:t xml:space="preserve">роды.      </w:t>
            </w:r>
            <w:r>
              <w:rPr>
                <w:color w:val="000000"/>
                <w:spacing w:val="-9"/>
              </w:rPr>
              <w:t xml:space="preserve"> </w:t>
            </w:r>
            <w:r>
              <w:rPr>
                <w:color w:val="000000"/>
              </w:rPr>
              <w:t>Подвиг м</w:t>
            </w:r>
            <w:r>
              <w:rPr>
                <w:color w:val="000000"/>
                <w:spacing w:val="-1"/>
              </w:rPr>
              <w:t>а</w:t>
            </w:r>
            <w:r>
              <w:rPr>
                <w:color w:val="000000"/>
              </w:rPr>
              <w:t>льчи</w:t>
            </w:r>
            <w:r>
              <w:rPr>
                <w:color w:val="000000"/>
                <w:spacing w:val="1"/>
              </w:rPr>
              <w:t>к</w:t>
            </w:r>
            <w:r>
              <w:rPr>
                <w:color w:val="000000"/>
              </w:rPr>
              <w:t>а</w:t>
            </w:r>
            <w:r>
              <w:rPr>
                <w:color w:val="000000"/>
                <w:spacing w:val="63"/>
              </w:rPr>
              <w:t xml:space="preserve"> </w:t>
            </w:r>
            <w:r>
              <w:rPr>
                <w:color w:val="000000"/>
              </w:rPr>
              <w:t>и</w:t>
            </w:r>
            <w:r>
              <w:rPr>
                <w:color w:val="000000"/>
                <w:spacing w:val="66"/>
              </w:rPr>
              <w:t xml:space="preserve"> </w:t>
            </w:r>
            <w:r>
              <w:rPr>
                <w:color w:val="000000"/>
              </w:rPr>
              <w:t>радо</w:t>
            </w:r>
            <w:r>
              <w:rPr>
                <w:color w:val="000000"/>
                <w:spacing w:val="-1"/>
              </w:rPr>
              <w:t>с</w:t>
            </w:r>
            <w:r>
              <w:rPr>
                <w:color w:val="000000"/>
              </w:rPr>
              <w:t xml:space="preserve">ть от        </w:t>
            </w:r>
            <w:r>
              <w:rPr>
                <w:color w:val="000000"/>
                <w:spacing w:val="-13"/>
              </w:rPr>
              <w:t xml:space="preserve"> </w:t>
            </w:r>
            <w:r>
              <w:rPr>
                <w:color w:val="000000"/>
                <w:spacing w:val="-1"/>
              </w:rPr>
              <w:t>с</w:t>
            </w:r>
            <w:r>
              <w:rPr>
                <w:color w:val="000000"/>
              </w:rPr>
              <w:t>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ого доброго </w:t>
            </w:r>
            <w:r>
              <w:rPr>
                <w:color w:val="000000"/>
                <w:spacing w:val="1"/>
              </w:rPr>
              <w:t>п</w:t>
            </w:r>
            <w:r>
              <w:rPr>
                <w:color w:val="000000"/>
              </w:rPr>
              <w:t>ос</w:t>
            </w:r>
            <w:r>
              <w:rPr>
                <w:color w:val="000000"/>
                <w:spacing w:val="2"/>
              </w:rPr>
              <w:t>т</w:t>
            </w:r>
            <w:r>
              <w:rPr>
                <w:color w:val="000000"/>
                <w:spacing w:val="-6"/>
              </w:rPr>
              <w:t>у</w:t>
            </w:r>
            <w:r>
              <w:rPr>
                <w:color w:val="000000"/>
              </w:rPr>
              <w:t>пка.</w:t>
            </w:r>
          </w:p>
          <w:p w:rsidR="00000000" w:rsidRDefault="005421F9">
            <w:pPr>
              <w:spacing w:after="41" w:line="240" w:lineRule="exact"/>
              <w:rPr>
                <w:color w:val="000000"/>
              </w:rPr>
            </w:pPr>
          </w:p>
          <w:p w:rsidR="00000000" w:rsidRDefault="005421F9">
            <w:pPr>
              <w:tabs>
                <w:tab w:val="left" w:pos="1981"/>
              </w:tabs>
              <w:spacing w:line="237" w:lineRule="auto"/>
              <w:ind w:left="107" w:right="47"/>
            </w:pPr>
            <w:r>
              <w:rPr>
                <w:b/>
                <w:bCs/>
                <w:i/>
                <w:iCs/>
                <w:color w:val="000000"/>
              </w:rPr>
              <w:t>Худож</w:t>
            </w:r>
            <w:r>
              <w:rPr>
                <w:b/>
                <w:bCs/>
                <w:i/>
                <w:iCs/>
                <w:color w:val="000000"/>
                <w:spacing w:val="-1"/>
              </w:rPr>
              <w:t>ес</w:t>
            </w:r>
            <w:r>
              <w:rPr>
                <w:b/>
                <w:bCs/>
                <w:i/>
                <w:iCs/>
                <w:color w:val="000000"/>
                <w:spacing w:val="2"/>
              </w:rPr>
              <w:t>т</w:t>
            </w:r>
            <w:r>
              <w:rPr>
                <w:b/>
                <w:bCs/>
                <w:i/>
                <w:iCs/>
                <w:color w:val="000000"/>
              </w:rPr>
              <w:t>вен</w:t>
            </w:r>
            <w:r>
              <w:rPr>
                <w:b/>
                <w:bCs/>
                <w:i/>
                <w:iCs/>
                <w:color w:val="000000"/>
                <w:spacing w:val="1"/>
              </w:rPr>
              <w:t>н</w:t>
            </w:r>
            <w:r>
              <w:rPr>
                <w:b/>
                <w:bCs/>
                <w:i/>
                <w:iCs/>
                <w:color w:val="000000"/>
                <w:spacing w:val="-1"/>
              </w:rPr>
              <w:t>а</w:t>
            </w:r>
            <w:r>
              <w:rPr>
                <w:b/>
                <w:bCs/>
                <w:i/>
                <w:iCs/>
                <w:color w:val="000000"/>
              </w:rPr>
              <w:t>я</w:t>
            </w:r>
            <w:r>
              <w:rPr>
                <w:color w:val="000000"/>
              </w:rPr>
              <w:t xml:space="preserve"> </w:t>
            </w:r>
            <w:r>
              <w:rPr>
                <w:b/>
                <w:bCs/>
                <w:i/>
                <w:iCs/>
                <w:color w:val="000000"/>
              </w:rPr>
              <w:t>проза</w:t>
            </w:r>
            <w:r>
              <w:rPr>
                <w:color w:val="000000"/>
                <w:spacing w:val="62"/>
              </w:rPr>
              <w:t xml:space="preserve"> </w:t>
            </w:r>
            <w:r>
              <w:rPr>
                <w:b/>
                <w:bCs/>
                <w:i/>
                <w:iCs/>
                <w:color w:val="000000"/>
              </w:rPr>
              <w:t>о</w:t>
            </w:r>
            <w:r>
              <w:rPr>
                <w:color w:val="000000"/>
                <w:spacing w:val="63"/>
              </w:rPr>
              <w:t xml:space="preserve"> </w:t>
            </w:r>
            <w:r>
              <w:rPr>
                <w:b/>
                <w:bCs/>
                <w:i/>
                <w:iCs/>
                <w:color w:val="000000"/>
                <w:spacing w:val="-1"/>
              </w:rPr>
              <w:t>че</w:t>
            </w:r>
            <w:r>
              <w:rPr>
                <w:b/>
                <w:bCs/>
                <w:i/>
                <w:iCs/>
                <w:color w:val="000000"/>
              </w:rPr>
              <w:t>ловеке</w:t>
            </w:r>
            <w:r>
              <w:rPr>
                <w:color w:val="000000"/>
                <w:spacing w:val="60"/>
              </w:rPr>
              <w:t xml:space="preserve"> </w:t>
            </w:r>
            <w:r>
              <w:rPr>
                <w:b/>
                <w:bCs/>
                <w:i/>
                <w:iCs/>
                <w:color w:val="000000"/>
              </w:rPr>
              <w:t>и</w:t>
            </w:r>
            <w:r>
              <w:rPr>
                <w:color w:val="000000"/>
              </w:rPr>
              <w:t xml:space="preserve"> </w:t>
            </w:r>
            <w:r>
              <w:rPr>
                <w:b/>
                <w:bCs/>
                <w:i/>
                <w:iCs/>
                <w:color w:val="000000"/>
              </w:rPr>
              <w:t>пр</w:t>
            </w:r>
            <w:r>
              <w:rPr>
                <w:b/>
                <w:bCs/>
                <w:i/>
                <w:iCs/>
                <w:color w:val="000000"/>
                <w:spacing w:val="1"/>
              </w:rPr>
              <w:t>и</w:t>
            </w:r>
            <w:r>
              <w:rPr>
                <w:b/>
                <w:bCs/>
                <w:i/>
                <w:iCs/>
                <w:color w:val="000000"/>
              </w:rPr>
              <w:t>ро</w:t>
            </w:r>
            <w:r>
              <w:rPr>
                <w:b/>
                <w:bCs/>
                <w:i/>
                <w:iCs/>
                <w:color w:val="000000"/>
                <w:spacing w:val="1"/>
              </w:rPr>
              <w:t>д</w:t>
            </w:r>
            <w:r>
              <w:rPr>
                <w:b/>
                <w:bCs/>
                <w:i/>
                <w:iCs/>
                <w:color w:val="000000"/>
              </w:rPr>
              <w:t>е,</w:t>
            </w:r>
            <w:r>
              <w:rPr>
                <w:color w:val="000000"/>
              </w:rPr>
              <w:tab/>
            </w:r>
            <w:r>
              <w:rPr>
                <w:b/>
                <w:bCs/>
                <w:i/>
                <w:iCs/>
                <w:color w:val="000000"/>
              </w:rPr>
              <w:t>их</w:t>
            </w:r>
            <w:r>
              <w:rPr>
                <w:color w:val="000000"/>
              </w:rPr>
              <w:t xml:space="preserve"> </w:t>
            </w:r>
            <w:r>
              <w:rPr>
                <w:b/>
                <w:bCs/>
                <w:i/>
                <w:iCs/>
                <w:color w:val="000000"/>
              </w:rPr>
              <w:t>вза</w:t>
            </w:r>
            <w:r>
              <w:rPr>
                <w:b/>
                <w:bCs/>
                <w:i/>
                <w:iCs/>
                <w:color w:val="000000"/>
                <w:spacing w:val="1"/>
              </w:rPr>
              <w:t>им</w:t>
            </w:r>
            <w:r>
              <w:rPr>
                <w:b/>
                <w:bCs/>
                <w:i/>
                <w:iCs/>
                <w:color w:val="000000"/>
              </w:rPr>
              <w:t>о</w:t>
            </w:r>
            <w:r>
              <w:rPr>
                <w:b/>
                <w:bCs/>
                <w:i/>
                <w:iCs/>
                <w:color w:val="000000"/>
                <w:spacing w:val="-2"/>
              </w:rPr>
              <w:t>о</w:t>
            </w:r>
            <w:r>
              <w:rPr>
                <w:b/>
                <w:bCs/>
                <w:i/>
                <w:iCs/>
                <w:color w:val="000000"/>
              </w:rPr>
              <w:t>т</w:t>
            </w:r>
            <w:r>
              <w:rPr>
                <w:b/>
                <w:bCs/>
                <w:i/>
                <w:iCs/>
                <w:color w:val="000000"/>
                <w:spacing w:val="1"/>
              </w:rPr>
              <w:t>н</w:t>
            </w:r>
            <w:r>
              <w:rPr>
                <w:b/>
                <w:bCs/>
                <w:i/>
                <w:iCs/>
                <w:color w:val="000000"/>
              </w:rPr>
              <w:t>ош</w:t>
            </w:r>
            <w:r>
              <w:rPr>
                <w:b/>
                <w:bCs/>
                <w:i/>
                <w:iCs/>
                <w:color w:val="000000"/>
                <w:spacing w:val="-1"/>
              </w:rPr>
              <w:t>е</w:t>
            </w:r>
            <w:r>
              <w:rPr>
                <w:b/>
                <w:bCs/>
                <w:i/>
                <w:iCs/>
                <w:color w:val="000000"/>
              </w:rPr>
              <w:t>н</w:t>
            </w:r>
            <w:r>
              <w:rPr>
                <w:b/>
                <w:bCs/>
                <w:i/>
                <w:iCs/>
                <w:color w:val="000000"/>
                <w:spacing w:val="3"/>
              </w:rPr>
              <w:t>и</w:t>
            </w:r>
            <w:r>
              <w:rPr>
                <w:b/>
                <w:bCs/>
                <w:i/>
                <w:iCs/>
                <w:color w:val="000000"/>
                <w:spacing w:val="1"/>
              </w:rPr>
              <w:t>я</w:t>
            </w:r>
            <w:r>
              <w:rPr>
                <w:b/>
                <w:bCs/>
                <w:i/>
                <w:iCs/>
                <w:color w:val="000000"/>
              </w:rPr>
              <w:t>х</w:t>
            </w:r>
          </w:p>
        </w:tc>
      </w:tr>
    </w:tbl>
    <w:p w:rsidR="00000000" w:rsidRDefault="005421F9">
      <w:pPr>
        <w:spacing w:after="10" w:line="160" w:lineRule="exact"/>
        <w:rPr>
          <w:sz w:val="16"/>
          <w:szCs w:val="16"/>
        </w:rPr>
      </w:pPr>
    </w:p>
    <w:p w:rsidR="00000000" w:rsidRDefault="005421F9">
      <w:pPr>
        <w:ind w:left="4606" w:right="-20"/>
        <w:rPr>
          <w:color w:val="000000"/>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2534"/>
                <w:tab w:val="left" w:pos="3828"/>
              </w:tabs>
              <w:spacing w:before="14"/>
              <w:ind w:left="108" w:right="44"/>
            </w:pPr>
            <w:r>
              <w:rPr>
                <w:color w:val="000000"/>
              </w:rPr>
              <w:t>анализ</w:t>
            </w:r>
            <w:r>
              <w:rPr>
                <w:color w:val="000000"/>
                <w:spacing w:val="1"/>
              </w:rPr>
              <w:t xml:space="preserve"> </w:t>
            </w:r>
            <w:r>
              <w:rPr>
                <w:color w:val="000000"/>
              </w:rPr>
              <w:t>соб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spacing w:val="-2"/>
              </w:rPr>
              <w:t>ы</w:t>
            </w:r>
            <w:r>
              <w:rPr>
                <w:color w:val="000000"/>
              </w:rPr>
              <w:t>х</w:t>
            </w:r>
            <w:r>
              <w:rPr>
                <w:color w:val="000000"/>
                <w:spacing w:val="1"/>
              </w:rPr>
              <w:t xml:space="preserve"> п</w:t>
            </w:r>
            <w:r>
              <w:rPr>
                <w:color w:val="000000"/>
                <w:spacing w:val="-1"/>
              </w:rPr>
              <w:t>ос</w:t>
            </w:r>
            <w:r>
              <w:rPr>
                <w:color w:val="000000"/>
                <w:spacing w:val="2"/>
              </w:rPr>
              <w:t>т</w:t>
            </w:r>
            <w:r>
              <w:rPr>
                <w:color w:val="000000"/>
                <w:spacing w:val="-4"/>
              </w:rPr>
              <w:t>у</w:t>
            </w:r>
            <w:r>
              <w:rPr>
                <w:color w:val="000000"/>
              </w:rPr>
              <w:t>п</w:t>
            </w:r>
            <w:r>
              <w:rPr>
                <w:color w:val="000000"/>
                <w:spacing w:val="1"/>
              </w:rPr>
              <w:t>к</w:t>
            </w:r>
            <w:r>
              <w:rPr>
                <w:color w:val="000000"/>
              </w:rPr>
              <w:t xml:space="preserve">ов. </w:t>
            </w: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2"/>
              </w:rPr>
              <w:t>ы</w:t>
            </w:r>
            <w:r>
              <w:rPr>
                <w:color w:val="000000"/>
              </w:rPr>
              <w:t>. Автобиограф</w:t>
            </w:r>
            <w:r>
              <w:rPr>
                <w:color w:val="000000"/>
                <w:spacing w:val="1"/>
              </w:rPr>
              <w:t>и</w:t>
            </w:r>
            <w:r>
              <w:rPr>
                <w:color w:val="000000"/>
              </w:rPr>
              <w:t>ч</w:t>
            </w:r>
            <w:r>
              <w:rPr>
                <w:color w:val="000000"/>
                <w:spacing w:val="-1"/>
              </w:rPr>
              <w:t>ес</w:t>
            </w:r>
            <w:r>
              <w:rPr>
                <w:color w:val="000000"/>
              </w:rPr>
              <w:t>кое</w:t>
            </w:r>
            <w:r>
              <w:rPr>
                <w:color w:val="000000"/>
                <w:spacing w:val="25"/>
              </w:rPr>
              <w:t xml:space="preserve">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 xml:space="preserve">ое            </w:t>
            </w:r>
            <w:r>
              <w:rPr>
                <w:color w:val="000000"/>
                <w:spacing w:val="-55"/>
              </w:rPr>
              <w:t xml:space="preserve"> </w:t>
            </w:r>
            <w:r>
              <w:rPr>
                <w:color w:val="000000"/>
              </w:rPr>
              <w:t>про</w:t>
            </w:r>
            <w:r>
              <w:rPr>
                <w:color w:val="000000"/>
                <w:spacing w:val="1"/>
              </w:rPr>
              <w:t>из</w:t>
            </w:r>
            <w:r>
              <w:rPr>
                <w:color w:val="000000"/>
              </w:rPr>
              <w:t>в</w:t>
            </w:r>
            <w:r>
              <w:rPr>
                <w:color w:val="000000"/>
                <w:spacing w:val="-1"/>
              </w:rPr>
              <w:t>е</w:t>
            </w:r>
            <w:r>
              <w:rPr>
                <w:color w:val="000000"/>
              </w:rPr>
              <w:t>д</w:t>
            </w:r>
            <w:r>
              <w:rPr>
                <w:color w:val="000000"/>
                <w:spacing w:val="-1"/>
              </w:rPr>
              <w:t>ен</w:t>
            </w:r>
            <w:r>
              <w:rPr>
                <w:color w:val="000000"/>
              </w:rPr>
              <w:t>ие (р</w:t>
            </w:r>
            <w:r>
              <w:rPr>
                <w:color w:val="000000"/>
                <w:spacing w:val="-1"/>
              </w:rPr>
              <w:t>а</w:t>
            </w:r>
            <w:r>
              <w:rPr>
                <w:color w:val="000000"/>
              </w:rPr>
              <w:t>зви</w:t>
            </w:r>
            <w:r>
              <w:rPr>
                <w:color w:val="000000"/>
                <w:spacing w:val="1"/>
              </w:rPr>
              <w:t>ти</w:t>
            </w:r>
            <w:r>
              <w:rPr>
                <w:color w:val="000000"/>
              </w:rPr>
              <w:t xml:space="preserve">е      </w:t>
            </w:r>
            <w:r>
              <w:rPr>
                <w:color w:val="000000"/>
                <w:spacing w:val="-37"/>
              </w:rPr>
              <w:t xml:space="preserve"> </w:t>
            </w:r>
            <w:r>
              <w:rPr>
                <w:color w:val="000000"/>
              </w:rPr>
              <w:t>п</w:t>
            </w:r>
            <w:r>
              <w:rPr>
                <w:color w:val="000000"/>
                <w:spacing w:val="-1"/>
              </w:rPr>
              <w:t>о</w:t>
            </w:r>
            <w:r>
              <w:rPr>
                <w:color w:val="000000"/>
              </w:rPr>
              <w:t>ня</w:t>
            </w:r>
            <w:r>
              <w:rPr>
                <w:color w:val="000000"/>
                <w:spacing w:val="-1"/>
              </w:rPr>
              <w:t>т</w:t>
            </w:r>
            <w:r>
              <w:rPr>
                <w:color w:val="000000"/>
              </w:rPr>
              <w:t xml:space="preserve">ия).      </w:t>
            </w:r>
            <w:r>
              <w:rPr>
                <w:color w:val="000000"/>
                <w:spacing w:val="-36"/>
              </w:rPr>
              <w:t xml:space="preserve"> </w:t>
            </w:r>
            <w:r>
              <w:rPr>
                <w:color w:val="000000"/>
              </w:rPr>
              <w:t>Герой</w:t>
            </w:r>
            <w:r>
              <w:rPr>
                <w:color w:val="000000"/>
              </w:rPr>
              <w:tab/>
              <w:t>-пове</w:t>
            </w:r>
            <w:r>
              <w:rPr>
                <w:color w:val="000000"/>
                <w:spacing w:val="-1"/>
              </w:rPr>
              <w:t>с</w:t>
            </w:r>
            <w:r>
              <w:rPr>
                <w:color w:val="000000"/>
              </w:rPr>
              <w:t>твов</w:t>
            </w:r>
            <w:r>
              <w:rPr>
                <w:color w:val="000000"/>
                <w:spacing w:val="-1"/>
              </w:rPr>
              <w:t>а</w:t>
            </w:r>
            <w:r>
              <w:rPr>
                <w:color w:val="000000"/>
              </w:rPr>
              <w:t>т</w:t>
            </w:r>
            <w:r>
              <w:rPr>
                <w:color w:val="000000"/>
                <w:spacing w:val="-1"/>
              </w:rPr>
              <w:t>е</w:t>
            </w:r>
            <w:r>
              <w:rPr>
                <w:color w:val="000000"/>
              </w:rPr>
              <w:t>ль (разви</w:t>
            </w:r>
            <w:r>
              <w:rPr>
                <w:color w:val="000000"/>
                <w:spacing w:val="1"/>
              </w:rPr>
              <w:t>ти</w:t>
            </w:r>
            <w:r>
              <w:rPr>
                <w:color w:val="000000"/>
              </w:rPr>
              <w:t xml:space="preserve">е понятия). </w:t>
            </w:r>
            <w:r>
              <w:rPr>
                <w:b/>
                <w:bCs/>
                <w:color w:val="000000"/>
              </w:rPr>
              <w:t>Ан</w:t>
            </w:r>
            <w:r>
              <w:rPr>
                <w:b/>
                <w:bCs/>
                <w:color w:val="000000"/>
                <w:spacing w:val="2"/>
              </w:rPr>
              <w:t>т</w:t>
            </w:r>
            <w:r>
              <w:rPr>
                <w:b/>
                <w:bCs/>
                <w:color w:val="000000"/>
              </w:rPr>
              <w:t>он</w:t>
            </w:r>
            <w:r>
              <w:rPr>
                <w:color w:val="000000"/>
                <w:spacing w:val="-1"/>
              </w:rPr>
              <w:t xml:space="preserve"> </w:t>
            </w:r>
            <w:r>
              <w:rPr>
                <w:b/>
                <w:bCs/>
                <w:color w:val="000000"/>
              </w:rPr>
              <w:t>Павлович</w:t>
            </w:r>
            <w:r>
              <w:rPr>
                <w:color w:val="000000"/>
              </w:rPr>
              <w:t xml:space="preserve"> </w:t>
            </w:r>
            <w:r>
              <w:rPr>
                <w:b/>
                <w:bCs/>
                <w:color w:val="000000"/>
                <w:spacing w:val="-1"/>
              </w:rPr>
              <w:t>Че</w:t>
            </w:r>
            <w:r>
              <w:rPr>
                <w:b/>
                <w:bCs/>
                <w:color w:val="000000"/>
              </w:rPr>
              <w:t>хов.</w:t>
            </w:r>
          </w:p>
          <w:p w:rsidR="00000000" w:rsidRDefault="005421F9">
            <w:pPr>
              <w:tabs>
                <w:tab w:val="left" w:pos="1434"/>
                <w:tab w:val="left" w:pos="2048"/>
                <w:tab w:val="left" w:pos="2979"/>
                <w:tab w:val="left" w:pos="3667"/>
              </w:tabs>
              <w:ind w:left="108" w:right="47"/>
            </w:pPr>
            <w:r>
              <w:rPr>
                <w:color w:val="000000"/>
              </w:rPr>
              <w:t>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i/>
                <w:iCs/>
                <w:color w:val="000000"/>
              </w:rPr>
              <w:t>«Хамелеон».</w:t>
            </w:r>
            <w:r>
              <w:rPr>
                <w:color w:val="000000"/>
                <w:spacing w:val="31"/>
              </w:rPr>
              <w:t xml:space="preserve"> </w:t>
            </w:r>
            <w:r>
              <w:rPr>
                <w:color w:val="000000"/>
                <w:spacing w:val="1"/>
              </w:rPr>
              <w:t>Жи</w:t>
            </w:r>
            <w:r>
              <w:rPr>
                <w:color w:val="000000"/>
              </w:rPr>
              <w:t>в</w:t>
            </w:r>
            <w:r>
              <w:rPr>
                <w:color w:val="000000"/>
                <w:spacing w:val="-1"/>
              </w:rPr>
              <w:t>а</w:t>
            </w:r>
            <w:r>
              <w:rPr>
                <w:color w:val="000000"/>
              </w:rPr>
              <w:t>я</w:t>
            </w:r>
            <w:r>
              <w:rPr>
                <w:color w:val="000000"/>
                <w:spacing w:val="30"/>
              </w:rPr>
              <w:t xml:space="preserve"> </w:t>
            </w:r>
            <w:r>
              <w:rPr>
                <w:color w:val="000000"/>
                <w:spacing w:val="1"/>
              </w:rPr>
              <w:t>к</w:t>
            </w:r>
            <w:r>
              <w:rPr>
                <w:color w:val="000000"/>
                <w:spacing w:val="-2"/>
              </w:rPr>
              <w:t>а</w:t>
            </w:r>
            <w:r>
              <w:rPr>
                <w:color w:val="000000"/>
              </w:rPr>
              <w:t>рти</w:t>
            </w:r>
            <w:r>
              <w:rPr>
                <w:color w:val="000000"/>
                <w:spacing w:val="1"/>
              </w:rPr>
              <w:t>н</w:t>
            </w:r>
            <w:r>
              <w:rPr>
                <w:color w:val="000000"/>
              </w:rPr>
              <w:t>а</w:t>
            </w:r>
            <w:r>
              <w:rPr>
                <w:color w:val="000000"/>
                <w:spacing w:val="30"/>
              </w:rPr>
              <w:t xml:space="preserve"> </w:t>
            </w:r>
            <w:r>
              <w:rPr>
                <w:color w:val="000000"/>
                <w:spacing w:val="1"/>
              </w:rPr>
              <w:t>н</w:t>
            </w:r>
            <w:r>
              <w:rPr>
                <w:color w:val="000000"/>
              </w:rPr>
              <w:t>раво</w:t>
            </w:r>
            <w:r>
              <w:rPr>
                <w:color w:val="000000"/>
                <w:spacing w:val="-1"/>
              </w:rPr>
              <w:t>в</w:t>
            </w:r>
            <w:r>
              <w:rPr>
                <w:color w:val="000000"/>
              </w:rPr>
              <w:t>. О</w:t>
            </w:r>
            <w:r>
              <w:rPr>
                <w:color w:val="000000"/>
                <w:spacing w:val="-1"/>
              </w:rPr>
              <w:t>сме</w:t>
            </w:r>
            <w:r>
              <w:rPr>
                <w:color w:val="000000"/>
              </w:rPr>
              <w:t>ян</w:t>
            </w:r>
            <w:r>
              <w:rPr>
                <w:color w:val="000000"/>
                <w:spacing w:val="1"/>
              </w:rPr>
              <w:t>и</w:t>
            </w:r>
            <w:r>
              <w:rPr>
                <w:color w:val="000000"/>
              </w:rPr>
              <w:t>е</w:t>
            </w:r>
            <w:r>
              <w:rPr>
                <w:color w:val="000000"/>
                <w:spacing w:val="42"/>
              </w:rPr>
              <w:t xml:space="preserve"> </w:t>
            </w:r>
            <w:r>
              <w:rPr>
                <w:color w:val="000000"/>
                <w:spacing w:val="1"/>
              </w:rPr>
              <w:t>т</w:t>
            </w:r>
            <w:r>
              <w:rPr>
                <w:color w:val="000000"/>
                <w:spacing w:val="2"/>
              </w:rPr>
              <w:t>р</w:t>
            </w:r>
            <w:r>
              <w:rPr>
                <w:color w:val="000000"/>
                <w:spacing w:val="-4"/>
              </w:rPr>
              <w:t>у</w:t>
            </w:r>
            <w:r>
              <w:rPr>
                <w:color w:val="000000"/>
              </w:rPr>
              <w:t>сости</w:t>
            </w:r>
            <w:r>
              <w:rPr>
                <w:color w:val="000000"/>
                <w:spacing w:val="44"/>
              </w:rPr>
              <w:t xml:space="preserve"> </w:t>
            </w:r>
            <w:r>
              <w:rPr>
                <w:color w:val="000000"/>
              </w:rPr>
              <w:t>и</w:t>
            </w:r>
            <w:r>
              <w:rPr>
                <w:color w:val="000000"/>
                <w:spacing w:val="41"/>
              </w:rPr>
              <w:t xml:space="preserve"> </w:t>
            </w:r>
            <w:r>
              <w:rPr>
                <w:color w:val="000000"/>
                <w:spacing w:val="-3"/>
              </w:rPr>
              <w:t>у</w:t>
            </w:r>
            <w:r>
              <w:rPr>
                <w:color w:val="000000"/>
                <w:spacing w:val="1"/>
              </w:rPr>
              <w:t>г</w:t>
            </w:r>
            <w:r>
              <w:rPr>
                <w:color w:val="000000"/>
              </w:rPr>
              <w:t>од</w:t>
            </w:r>
            <w:r>
              <w:rPr>
                <w:color w:val="000000"/>
                <w:spacing w:val="1"/>
              </w:rPr>
              <w:t>ни</w:t>
            </w:r>
            <w:r>
              <w:rPr>
                <w:color w:val="000000"/>
              </w:rPr>
              <w:t>ч</w:t>
            </w:r>
            <w:r>
              <w:rPr>
                <w:color w:val="000000"/>
                <w:spacing w:val="-1"/>
              </w:rPr>
              <w:t>ес</w:t>
            </w:r>
            <w:r>
              <w:rPr>
                <w:color w:val="000000"/>
              </w:rPr>
              <w:t>тва. Смы</w:t>
            </w:r>
            <w:r>
              <w:rPr>
                <w:color w:val="000000"/>
                <w:spacing w:val="-1"/>
              </w:rPr>
              <w:t>с</w:t>
            </w:r>
            <w:r>
              <w:rPr>
                <w:color w:val="000000"/>
              </w:rPr>
              <w:t>л</w:t>
            </w:r>
            <w:r>
              <w:rPr>
                <w:color w:val="000000"/>
              </w:rPr>
              <w:tab/>
              <w:t>назван</w:t>
            </w:r>
            <w:r>
              <w:rPr>
                <w:color w:val="000000"/>
                <w:spacing w:val="1"/>
              </w:rPr>
              <w:t>и</w:t>
            </w:r>
            <w:r>
              <w:rPr>
                <w:color w:val="000000"/>
              </w:rPr>
              <w:t>я</w:t>
            </w:r>
            <w:r>
              <w:rPr>
                <w:color w:val="000000"/>
              </w:rPr>
              <w:tab/>
              <w:t>ра</w:t>
            </w:r>
            <w:r>
              <w:rPr>
                <w:color w:val="000000"/>
                <w:spacing w:val="-1"/>
              </w:rPr>
              <w:t>сс</w:t>
            </w:r>
            <w:r>
              <w:rPr>
                <w:color w:val="000000"/>
              </w:rPr>
              <w:t>к</w:t>
            </w:r>
            <w:r>
              <w:rPr>
                <w:color w:val="000000"/>
                <w:spacing w:val="-1"/>
              </w:rPr>
              <w:t>а</w:t>
            </w:r>
            <w:r>
              <w:rPr>
                <w:color w:val="000000"/>
              </w:rPr>
              <w:t xml:space="preserve">за. </w:t>
            </w:r>
            <w:r>
              <w:rPr>
                <w:color w:val="000000"/>
                <w:spacing w:val="-4"/>
              </w:rPr>
              <w:t>«</w:t>
            </w:r>
            <w:r>
              <w:rPr>
                <w:color w:val="000000"/>
                <w:spacing w:val="1"/>
              </w:rPr>
              <w:t>Г</w:t>
            </w:r>
            <w:r>
              <w:rPr>
                <w:color w:val="000000"/>
              </w:rPr>
              <w:t>оворящ</w:t>
            </w:r>
            <w:r>
              <w:rPr>
                <w:color w:val="000000"/>
                <w:spacing w:val="1"/>
              </w:rPr>
              <w:t>и</w:t>
            </w:r>
            <w:r>
              <w:rPr>
                <w:color w:val="000000"/>
              </w:rPr>
              <w:t>е</w:t>
            </w:r>
            <w:r>
              <w:rPr>
                <w:color w:val="000000"/>
                <w:spacing w:val="23"/>
              </w:rPr>
              <w:t xml:space="preserve"> </w:t>
            </w:r>
            <w:r>
              <w:rPr>
                <w:color w:val="000000"/>
                <w:spacing w:val="2"/>
              </w:rPr>
              <w:t>ф</w:t>
            </w:r>
            <w:r>
              <w:rPr>
                <w:color w:val="000000"/>
              </w:rPr>
              <w:t>амил</w:t>
            </w:r>
            <w:r>
              <w:rPr>
                <w:color w:val="000000"/>
                <w:spacing w:val="1"/>
              </w:rPr>
              <w:t>и</w:t>
            </w:r>
            <w:r>
              <w:rPr>
                <w:color w:val="000000"/>
                <w:spacing w:val="3"/>
              </w:rPr>
              <w:t>и</w:t>
            </w:r>
            <w:r>
              <w:rPr>
                <w:color w:val="000000"/>
              </w:rPr>
              <w:t>»</w:t>
            </w:r>
            <w:r>
              <w:rPr>
                <w:color w:val="000000"/>
                <w:spacing w:val="19"/>
              </w:rPr>
              <w:t xml:space="preserve"> </w:t>
            </w:r>
            <w:r>
              <w:rPr>
                <w:color w:val="000000"/>
                <w:spacing w:val="1"/>
              </w:rPr>
              <w:t>к</w:t>
            </w:r>
            <w:r>
              <w:rPr>
                <w:color w:val="000000"/>
              </w:rPr>
              <w:t>ак</w:t>
            </w:r>
            <w:r>
              <w:rPr>
                <w:color w:val="000000"/>
                <w:spacing w:val="23"/>
              </w:rPr>
              <w:t xml:space="preserve"> </w:t>
            </w:r>
            <w:r>
              <w:rPr>
                <w:color w:val="000000"/>
              </w:rPr>
              <w:t>ср</w:t>
            </w:r>
            <w:r>
              <w:rPr>
                <w:color w:val="000000"/>
                <w:spacing w:val="-1"/>
              </w:rPr>
              <w:t>е</w:t>
            </w:r>
            <w:r>
              <w:rPr>
                <w:color w:val="000000"/>
                <w:spacing w:val="2"/>
              </w:rPr>
              <w:t>д</w:t>
            </w:r>
            <w:r>
              <w:rPr>
                <w:color w:val="000000"/>
              </w:rPr>
              <w:t>ство юморист</w:t>
            </w:r>
            <w:r>
              <w:rPr>
                <w:color w:val="000000"/>
                <w:spacing w:val="1"/>
              </w:rPr>
              <w:t>и</w:t>
            </w:r>
            <w:r>
              <w:rPr>
                <w:color w:val="000000"/>
              </w:rPr>
              <w:t>ч</w:t>
            </w:r>
            <w:r>
              <w:rPr>
                <w:color w:val="000000"/>
                <w:spacing w:val="-1"/>
              </w:rPr>
              <w:t>ес</w:t>
            </w:r>
            <w:r>
              <w:rPr>
                <w:color w:val="000000"/>
              </w:rPr>
              <w:t>кой</w:t>
            </w:r>
            <w:r>
              <w:rPr>
                <w:color w:val="000000"/>
                <w:spacing w:val="-1"/>
              </w:rPr>
              <w:t xml:space="preserve"> </w:t>
            </w:r>
            <w:r>
              <w:rPr>
                <w:color w:val="000000"/>
                <w:spacing w:val="1"/>
              </w:rPr>
              <w:t>х</w:t>
            </w:r>
            <w:r>
              <w:rPr>
                <w:color w:val="000000"/>
              </w:rPr>
              <w:t xml:space="preserve">арактеристики. </w:t>
            </w:r>
            <w:r>
              <w:rPr>
                <w:i/>
                <w:iCs/>
                <w:color w:val="000000"/>
              </w:rPr>
              <w:t>«З</w:t>
            </w:r>
            <w:r>
              <w:rPr>
                <w:i/>
                <w:iCs/>
                <w:color w:val="000000"/>
                <w:spacing w:val="1"/>
              </w:rPr>
              <w:t>л</w:t>
            </w:r>
            <w:r>
              <w:rPr>
                <w:i/>
                <w:iCs/>
                <w:color w:val="000000"/>
              </w:rPr>
              <w:t>оумышленник».</w:t>
            </w:r>
            <w:r>
              <w:rPr>
                <w:color w:val="000000"/>
                <w:spacing w:val="106"/>
              </w:rPr>
              <w:t xml:space="preserve"> </w:t>
            </w:r>
            <w:r>
              <w:rPr>
                <w:color w:val="000000"/>
              </w:rPr>
              <w:t>Многогр</w:t>
            </w:r>
            <w:r>
              <w:rPr>
                <w:color w:val="000000"/>
                <w:spacing w:val="-1"/>
              </w:rPr>
              <w:t>а</w:t>
            </w:r>
            <w:r>
              <w:rPr>
                <w:color w:val="000000"/>
              </w:rPr>
              <w:t>н</w:t>
            </w:r>
            <w:r>
              <w:rPr>
                <w:color w:val="000000"/>
                <w:spacing w:val="1"/>
              </w:rPr>
              <w:t>н</w:t>
            </w:r>
            <w:r>
              <w:rPr>
                <w:color w:val="000000"/>
              </w:rPr>
              <w:t>ость ком</w:t>
            </w:r>
            <w:r>
              <w:rPr>
                <w:color w:val="000000"/>
                <w:spacing w:val="1"/>
              </w:rPr>
              <w:t>и</w:t>
            </w:r>
            <w:r>
              <w:rPr>
                <w:color w:val="000000"/>
              </w:rPr>
              <w:t>ч</w:t>
            </w:r>
            <w:r>
              <w:rPr>
                <w:color w:val="000000"/>
                <w:spacing w:val="-1"/>
              </w:rPr>
              <w:t>ес</w:t>
            </w:r>
            <w:r>
              <w:rPr>
                <w:color w:val="000000"/>
              </w:rPr>
              <w:t xml:space="preserve">кого    </w:t>
            </w:r>
            <w:r>
              <w:rPr>
                <w:color w:val="000000"/>
                <w:spacing w:val="-38"/>
              </w:rPr>
              <w:t xml:space="preserve"> </w:t>
            </w:r>
            <w:r>
              <w:rPr>
                <w:color w:val="000000"/>
              </w:rPr>
              <w:t>в</w:t>
            </w:r>
            <w:r>
              <w:rPr>
                <w:color w:val="000000"/>
              </w:rPr>
              <w:tab/>
              <w:t>ра</w:t>
            </w:r>
            <w:r>
              <w:rPr>
                <w:color w:val="000000"/>
                <w:spacing w:val="-1"/>
              </w:rPr>
              <w:t>с</w:t>
            </w:r>
            <w:r>
              <w:rPr>
                <w:color w:val="000000"/>
              </w:rPr>
              <w:t>с</w:t>
            </w:r>
            <w:r>
              <w:rPr>
                <w:color w:val="000000"/>
                <w:spacing w:val="1"/>
              </w:rPr>
              <w:t>к</w:t>
            </w:r>
            <w:r>
              <w:rPr>
                <w:color w:val="000000"/>
              </w:rPr>
              <w:t xml:space="preserve">азе    </w:t>
            </w:r>
            <w:r>
              <w:rPr>
                <w:color w:val="000000"/>
                <w:spacing w:val="-39"/>
              </w:rPr>
              <w:t xml:space="preserve"> </w:t>
            </w:r>
            <w:r>
              <w:rPr>
                <w:color w:val="000000"/>
              </w:rPr>
              <w:t>А.</w:t>
            </w:r>
            <w:r>
              <w:rPr>
                <w:color w:val="000000"/>
              </w:rPr>
              <w:tab/>
              <w:t>П. Че</w:t>
            </w:r>
            <w:r>
              <w:rPr>
                <w:color w:val="000000"/>
                <w:spacing w:val="1"/>
              </w:rPr>
              <w:t>х</w:t>
            </w:r>
            <w:r>
              <w:rPr>
                <w:color w:val="000000"/>
              </w:rPr>
              <w:t>ов</w:t>
            </w:r>
            <w:r>
              <w:rPr>
                <w:color w:val="000000"/>
                <w:spacing w:val="-1"/>
              </w:rPr>
              <w:t>а</w:t>
            </w:r>
            <w:r>
              <w:rPr>
                <w:color w:val="000000"/>
              </w:rPr>
              <w:t>.</w:t>
            </w:r>
          </w:p>
          <w:p w:rsidR="00000000" w:rsidRDefault="005421F9">
            <w:pPr>
              <w:tabs>
                <w:tab w:val="left" w:pos="1159"/>
                <w:tab w:val="left" w:pos="1599"/>
                <w:tab w:val="left" w:pos="2789"/>
                <w:tab w:val="left" w:pos="3776"/>
              </w:tabs>
              <w:spacing w:line="237" w:lineRule="auto"/>
              <w:ind w:left="108" w:right="88"/>
              <w:jc w:val="both"/>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color w:val="000000"/>
              </w:rPr>
              <w:t>.</w:t>
            </w:r>
            <w:r>
              <w:rPr>
                <w:color w:val="000000"/>
              </w:rPr>
              <w:tab/>
              <w:t>Сатира</w:t>
            </w:r>
            <w:r>
              <w:rPr>
                <w:color w:val="000000"/>
              </w:rPr>
              <w:tab/>
              <w:t xml:space="preserve">и юмор    </w:t>
            </w:r>
            <w:r>
              <w:rPr>
                <w:color w:val="000000"/>
                <w:spacing w:val="-10"/>
              </w:rPr>
              <w:t xml:space="preserve"> </w:t>
            </w:r>
            <w:r>
              <w:rPr>
                <w:color w:val="000000"/>
              </w:rPr>
              <w:t>как</w:t>
            </w:r>
            <w:r>
              <w:rPr>
                <w:color w:val="000000"/>
              </w:rPr>
              <w:tab/>
              <w:t xml:space="preserve">формы    </w:t>
            </w:r>
            <w:r>
              <w:rPr>
                <w:color w:val="000000"/>
                <w:spacing w:val="-10"/>
              </w:rPr>
              <w:t xml:space="preserve"> </w:t>
            </w:r>
            <w:r>
              <w:rPr>
                <w:color w:val="000000"/>
              </w:rPr>
              <w:t>комич</w:t>
            </w:r>
            <w:r>
              <w:rPr>
                <w:color w:val="000000"/>
                <w:spacing w:val="-1"/>
              </w:rPr>
              <w:t>ес</w:t>
            </w:r>
            <w:r>
              <w:rPr>
                <w:color w:val="000000"/>
              </w:rPr>
              <w:t>кого (р</w:t>
            </w:r>
            <w:r>
              <w:rPr>
                <w:color w:val="000000"/>
                <w:spacing w:val="-1"/>
              </w:rPr>
              <w:t>а</w:t>
            </w:r>
            <w:r>
              <w:rPr>
                <w:color w:val="000000"/>
              </w:rPr>
              <w:t>зви</w:t>
            </w:r>
            <w:r>
              <w:rPr>
                <w:color w:val="000000"/>
                <w:spacing w:val="1"/>
              </w:rPr>
              <w:t>ти</w:t>
            </w:r>
            <w:r>
              <w:rPr>
                <w:color w:val="000000"/>
              </w:rPr>
              <w:t>е пред</w:t>
            </w:r>
            <w:r>
              <w:rPr>
                <w:color w:val="000000"/>
                <w:spacing w:val="-1"/>
              </w:rPr>
              <w:t>с</w:t>
            </w:r>
            <w:r>
              <w:rPr>
                <w:color w:val="000000"/>
              </w:rPr>
              <w:t>тавл</w:t>
            </w:r>
            <w:r>
              <w:rPr>
                <w:color w:val="000000"/>
                <w:spacing w:val="-2"/>
              </w:rPr>
              <w:t>е</w:t>
            </w:r>
            <w:r>
              <w:rPr>
                <w:color w:val="000000"/>
              </w:rPr>
              <w:t>ний).</w:t>
            </w:r>
          </w:p>
          <w:p w:rsidR="00000000" w:rsidRDefault="005421F9">
            <w:pPr>
              <w:spacing w:after="40" w:line="240" w:lineRule="exact"/>
              <w:rPr>
                <w:color w:val="000000"/>
              </w:rPr>
            </w:pPr>
          </w:p>
          <w:p w:rsidR="00000000" w:rsidRDefault="005421F9">
            <w:pPr>
              <w:tabs>
                <w:tab w:val="left" w:pos="2271"/>
              </w:tabs>
              <w:spacing w:line="235" w:lineRule="auto"/>
              <w:ind w:left="108" w:right="49"/>
            </w:pPr>
            <w:r>
              <w:rPr>
                <w:b/>
                <w:bCs/>
                <w:color w:val="000000"/>
              </w:rPr>
              <w:t>Влад</w:t>
            </w:r>
            <w:r>
              <w:rPr>
                <w:b/>
                <w:bCs/>
                <w:color w:val="000000"/>
                <w:spacing w:val="1"/>
              </w:rPr>
              <w:t>и</w:t>
            </w:r>
            <w:r>
              <w:rPr>
                <w:b/>
                <w:bCs/>
                <w:color w:val="000000"/>
              </w:rPr>
              <w:t>м</w:t>
            </w:r>
            <w:r>
              <w:rPr>
                <w:b/>
                <w:bCs/>
                <w:color w:val="000000"/>
                <w:spacing w:val="-1"/>
              </w:rPr>
              <w:t>и</w:t>
            </w:r>
            <w:r>
              <w:rPr>
                <w:b/>
                <w:bCs/>
                <w:color w:val="000000"/>
              </w:rPr>
              <w:t>р</w:t>
            </w:r>
            <w:r>
              <w:rPr>
                <w:color w:val="000000"/>
              </w:rPr>
              <w:tab/>
            </w:r>
            <w:r>
              <w:rPr>
                <w:b/>
                <w:bCs/>
                <w:color w:val="000000"/>
                <w:spacing w:val="-1"/>
              </w:rPr>
              <w:t>В</w:t>
            </w:r>
            <w:r>
              <w:rPr>
                <w:b/>
                <w:bCs/>
                <w:color w:val="000000"/>
              </w:rPr>
              <w:t>ладими</w:t>
            </w:r>
            <w:r>
              <w:rPr>
                <w:b/>
                <w:bCs/>
                <w:color w:val="000000"/>
                <w:spacing w:val="1"/>
              </w:rPr>
              <w:t>р</w:t>
            </w:r>
            <w:r>
              <w:rPr>
                <w:b/>
                <w:bCs/>
                <w:color w:val="000000"/>
              </w:rPr>
              <w:t>о</w:t>
            </w:r>
            <w:r>
              <w:rPr>
                <w:b/>
                <w:bCs/>
                <w:color w:val="000000"/>
                <w:spacing w:val="-1"/>
              </w:rPr>
              <w:t>в</w:t>
            </w:r>
            <w:r>
              <w:rPr>
                <w:b/>
                <w:bCs/>
                <w:color w:val="000000"/>
              </w:rPr>
              <w:t>ич</w:t>
            </w:r>
            <w:r>
              <w:rPr>
                <w:color w:val="000000"/>
              </w:rPr>
              <w:t xml:space="preserve"> </w:t>
            </w:r>
            <w:r>
              <w:rPr>
                <w:b/>
                <w:bCs/>
                <w:color w:val="000000"/>
              </w:rPr>
              <w:t>Маяков</w:t>
            </w:r>
            <w:r>
              <w:rPr>
                <w:b/>
                <w:bCs/>
                <w:color w:val="000000"/>
                <w:spacing w:val="-1"/>
              </w:rPr>
              <w:t>с</w:t>
            </w:r>
            <w:r>
              <w:rPr>
                <w:b/>
                <w:bCs/>
                <w:color w:val="000000"/>
              </w:rPr>
              <w:t>к</w:t>
            </w:r>
            <w:r>
              <w:rPr>
                <w:b/>
                <w:bCs/>
                <w:color w:val="000000"/>
                <w:spacing w:val="1"/>
              </w:rPr>
              <w:t>и</w:t>
            </w:r>
            <w:r>
              <w:rPr>
                <w:b/>
                <w:bCs/>
                <w:color w:val="000000"/>
              </w:rPr>
              <w:t>й.</w:t>
            </w:r>
          </w:p>
          <w:p w:rsidR="00000000" w:rsidRDefault="005421F9">
            <w:pPr>
              <w:ind w:left="108" w:right="48"/>
            </w:pPr>
            <w:r>
              <w:rPr>
                <w:color w:val="000000"/>
              </w:rPr>
              <w:t>Краткий ра</w:t>
            </w:r>
            <w:r>
              <w:rPr>
                <w:color w:val="000000"/>
                <w:spacing w:val="-1"/>
              </w:rPr>
              <w:t>сс</w:t>
            </w:r>
            <w:r>
              <w:rPr>
                <w:color w:val="000000"/>
              </w:rPr>
              <w:t xml:space="preserve">каз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i/>
                <w:iCs/>
                <w:color w:val="000000"/>
              </w:rPr>
              <w:t>«Хоро</w:t>
            </w:r>
            <w:r>
              <w:rPr>
                <w:i/>
                <w:iCs/>
                <w:color w:val="000000"/>
                <w:spacing w:val="-1"/>
              </w:rPr>
              <w:t>ше</w:t>
            </w:r>
            <w:r>
              <w:rPr>
                <w:i/>
                <w:iCs/>
                <w:color w:val="000000"/>
              </w:rPr>
              <w:t>е</w:t>
            </w:r>
            <w:r>
              <w:rPr>
                <w:color w:val="000000"/>
                <w:spacing w:val="75"/>
              </w:rPr>
              <w:t xml:space="preserve"> </w:t>
            </w:r>
            <w:r>
              <w:rPr>
                <w:i/>
                <w:iCs/>
                <w:color w:val="000000"/>
              </w:rPr>
              <w:t>отнош</w:t>
            </w:r>
            <w:r>
              <w:rPr>
                <w:i/>
                <w:iCs/>
                <w:color w:val="000000"/>
                <w:spacing w:val="-1"/>
              </w:rPr>
              <w:t>е</w:t>
            </w:r>
            <w:r>
              <w:rPr>
                <w:i/>
                <w:iCs/>
                <w:color w:val="000000"/>
              </w:rPr>
              <w:t>ние</w:t>
            </w:r>
            <w:r>
              <w:rPr>
                <w:color w:val="000000"/>
                <w:spacing w:val="75"/>
              </w:rPr>
              <w:t xml:space="preserve"> </w:t>
            </w:r>
            <w:r>
              <w:rPr>
                <w:i/>
                <w:iCs/>
                <w:color w:val="000000"/>
              </w:rPr>
              <w:t>к</w:t>
            </w:r>
            <w:r>
              <w:rPr>
                <w:color w:val="000000"/>
                <w:spacing w:val="75"/>
              </w:rPr>
              <w:t xml:space="preserve"> </w:t>
            </w:r>
            <w:r>
              <w:rPr>
                <w:i/>
                <w:iCs/>
                <w:color w:val="000000"/>
                <w:spacing w:val="1"/>
              </w:rPr>
              <w:t>л</w:t>
            </w:r>
            <w:r>
              <w:rPr>
                <w:i/>
                <w:iCs/>
                <w:color w:val="000000"/>
              </w:rPr>
              <w:t>ошад</w:t>
            </w:r>
            <w:r>
              <w:rPr>
                <w:i/>
                <w:iCs/>
                <w:color w:val="000000"/>
                <w:spacing w:val="-1"/>
              </w:rPr>
              <w:t>я</w:t>
            </w:r>
            <w:r>
              <w:rPr>
                <w:i/>
                <w:iCs/>
                <w:color w:val="000000"/>
              </w:rPr>
              <w:t>м».</w:t>
            </w:r>
            <w:r>
              <w:rPr>
                <w:color w:val="000000"/>
              </w:rPr>
              <w:t xml:space="preserve"> Два</w:t>
            </w:r>
            <w:r>
              <w:rPr>
                <w:color w:val="000000"/>
                <w:spacing w:val="96"/>
              </w:rPr>
              <w:t xml:space="preserve"> </w:t>
            </w:r>
            <w:r>
              <w:rPr>
                <w:color w:val="000000"/>
              </w:rPr>
              <w:t>взгляда</w:t>
            </w:r>
            <w:r>
              <w:rPr>
                <w:color w:val="000000"/>
                <w:spacing w:val="98"/>
              </w:rPr>
              <w:t xml:space="preserve"> </w:t>
            </w:r>
            <w:r>
              <w:rPr>
                <w:color w:val="000000"/>
                <w:spacing w:val="1"/>
              </w:rPr>
              <w:t>н</w:t>
            </w:r>
            <w:r>
              <w:rPr>
                <w:color w:val="000000"/>
              </w:rPr>
              <w:t>а</w:t>
            </w:r>
            <w:r>
              <w:rPr>
                <w:color w:val="000000"/>
                <w:spacing w:val="99"/>
              </w:rPr>
              <w:t xml:space="preserve"> </w:t>
            </w:r>
            <w:r>
              <w:rPr>
                <w:color w:val="000000"/>
              </w:rPr>
              <w:t>мир:</w:t>
            </w:r>
            <w:r>
              <w:rPr>
                <w:color w:val="000000"/>
                <w:spacing w:val="99"/>
              </w:rPr>
              <w:t xml:space="preserve"> </w:t>
            </w:r>
            <w:r>
              <w:rPr>
                <w:color w:val="000000"/>
              </w:rPr>
              <w:t>безр</w:t>
            </w:r>
            <w:r>
              <w:rPr>
                <w:color w:val="000000"/>
                <w:spacing w:val="2"/>
              </w:rPr>
              <w:t>а</w:t>
            </w:r>
            <w:r>
              <w:rPr>
                <w:color w:val="000000"/>
                <w:spacing w:val="1"/>
              </w:rPr>
              <w:t>з</w:t>
            </w:r>
            <w:r>
              <w:rPr>
                <w:color w:val="000000"/>
              </w:rPr>
              <w:t>л</w:t>
            </w:r>
            <w:r>
              <w:rPr>
                <w:color w:val="000000"/>
                <w:spacing w:val="1"/>
              </w:rPr>
              <w:t>и</w:t>
            </w:r>
            <w:r>
              <w:rPr>
                <w:color w:val="000000"/>
              </w:rPr>
              <w:t>чие, бе</w:t>
            </w:r>
            <w:r>
              <w:rPr>
                <w:color w:val="000000"/>
                <w:spacing w:val="-1"/>
              </w:rPr>
              <w:t>ссе</w:t>
            </w:r>
            <w:r>
              <w:rPr>
                <w:color w:val="000000"/>
              </w:rPr>
              <w:t>р</w:t>
            </w:r>
            <w:r>
              <w:rPr>
                <w:color w:val="000000"/>
                <w:spacing w:val="1"/>
              </w:rPr>
              <w:t>д</w:t>
            </w:r>
            <w:r>
              <w:rPr>
                <w:color w:val="000000"/>
              </w:rPr>
              <w:t>ечие</w:t>
            </w:r>
            <w:r>
              <w:rPr>
                <w:color w:val="000000"/>
                <w:spacing w:val="49"/>
              </w:rPr>
              <w:t xml:space="preserve"> </w:t>
            </w:r>
            <w:r>
              <w:rPr>
                <w:color w:val="000000"/>
                <w:spacing w:val="1"/>
              </w:rPr>
              <w:t>м</w:t>
            </w:r>
            <w:r>
              <w:rPr>
                <w:color w:val="000000"/>
              </w:rPr>
              <w:t>ещ</w:t>
            </w:r>
            <w:r>
              <w:rPr>
                <w:color w:val="000000"/>
                <w:spacing w:val="-1"/>
              </w:rPr>
              <w:t>а</w:t>
            </w:r>
            <w:r>
              <w:rPr>
                <w:color w:val="000000"/>
              </w:rPr>
              <w:t>н</w:t>
            </w:r>
            <w:r>
              <w:rPr>
                <w:color w:val="000000"/>
                <w:spacing w:val="1"/>
              </w:rPr>
              <w:t>ин</w:t>
            </w:r>
            <w:r>
              <w:rPr>
                <w:color w:val="000000"/>
              </w:rPr>
              <w:t>а</w:t>
            </w:r>
            <w:r>
              <w:rPr>
                <w:color w:val="000000"/>
                <w:spacing w:val="49"/>
              </w:rPr>
              <w:t xml:space="preserve"> </w:t>
            </w:r>
            <w:r>
              <w:rPr>
                <w:color w:val="000000"/>
              </w:rPr>
              <w:t>и</w:t>
            </w:r>
            <w:r>
              <w:rPr>
                <w:color w:val="000000"/>
                <w:spacing w:val="51"/>
              </w:rPr>
              <w:t xml:space="preserve"> </w:t>
            </w:r>
            <w:r>
              <w:rPr>
                <w:color w:val="000000"/>
                <w:spacing w:val="3"/>
              </w:rPr>
              <w:t>г</w:t>
            </w:r>
            <w:r>
              <w:rPr>
                <w:color w:val="000000"/>
                <w:spacing w:val="-4"/>
              </w:rPr>
              <w:t>у</w:t>
            </w:r>
            <w:r>
              <w:rPr>
                <w:color w:val="000000"/>
              </w:rPr>
              <w:t>ман</w:t>
            </w:r>
            <w:r>
              <w:rPr>
                <w:color w:val="000000"/>
                <w:spacing w:val="1"/>
              </w:rPr>
              <w:t>из</w:t>
            </w:r>
            <w:r>
              <w:rPr>
                <w:color w:val="000000"/>
              </w:rPr>
              <w:t>м, доброта,</w:t>
            </w:r>
            <w:r>
              <w:rPr>
                <w:color w:val="000000"/>
                <w:spacing w:val="129"/>
              </w:rPr>
              <w:t xml:space="preserve"> </w:t>
            </w:r>
            <w:r>
              <w:rPr>
                <w:color w:val="000000"/>
              </w:rPr>
              <w:t>со</w:t>
            </w:r>
            <w:r>
              <w:rPr>
                <w:color w:val="000000"/>
                <w:spacing w:val="-1"/>
              </w:rPr>
              <w:t>с</w:t>
            </w:r>
            <w:r>
              <w:rPr>
                <w:color w:val="000000"/>
              </w:rPr>
              <w:t>тр</w:t>
            </w:r>
            <w:r>
              <w:rPr>
                <w:color w:val="000000"/>
                <w:spacing w:val="-1"/>
              </w:rPr>
              <w:t>а</w:t>
            </w:r>
            <w:r>
              <w:rPr>
                <w:color w:val="000000"/>
              </w:rPr>
              <w:t>дан</w:t>
            </w:r>
            <w:r>
              <w:rPr>
                <w:color w:val="000000"/>
                <w:spacing w:val="1"/>
              </w:rPr>
              <w:t>и</w:t>
            </w:r>
            <w:r>
              <w:rPr>
                <w:color w:val="000000"/>
              </w:rPr>
              <w:t>е</w:t>
            </w:r>
            <w:r>
              <w:rPr>
                <w:color w:val="000000"/>
                <w:spacing w:val="128"/>
              </w:rPr>
              <w:t xml:space="preserve"> </w:t>
            </w:r>
            <w:r>
              <w:rPr>
                <w:color w:val="000000"/>
              </w:rPr>
              <w:t>л</w:t>
            </w:r>
            <w:r>
              <w:rPr>
                <w:color w:val="000000"/>
                <w:spacing w:val="1"/>
              </w:rPr>
              <w:t>и</w:t>
            </w:r>
            <w:r>
              <w:rPr>
                <w:color w:val="000000"/>
              </w:rPr>
              <w:t>р</w:t>
            </w:r>
            <w:r>
              <w:rPr>
                <w:color w:val="000000"/>
                <w:spacing w:val="1"/>
              </w:rPr>
              <w:t>и</w:t>
            </w:r>
            <w:r>
              <w:rPr>
                <w:color w:val="000000"/>
              </w:rPr>
              <w:t>че</w:t>
            </w:r>
            <w:r>
              <w:rPr>
                <w:color w:val="000000"/>
                <w:spacing w:val="-1"/>
              </w:rPr>
              <w:t>с</w:t>
            </w:r>
            <w:r>
              <w:rPr>
                <w:color w:val="000000"/>
              </w:rPr>
              <w:t xml:space="preserve">кого героя </w:t>
            </w:r>
            <w:r>
              <w:rPr>
                <w:color w:val="000000"/>
                <w:spacing w:val="-1"/>
              </w:rPr>
              <w:t>с</w:t>
            </w:r>
            <w:r>
              <w:rPr>
                <w:color w:val="000000"/>
              </w:rPr>
              <w:t>ти</w:t>
            </w:r>
            <w:r>
              <w:rPr>
                <w:color w:val="000000"/>
                <w:spacing w:val="2"/>
              </w:rPr>
              <w:t>х</w:t>
            </w:r>
            <w:r>
              <w:rPr>
                <w:color w:val="000000"/>
              </w:rPr>
              <w:t>отворе</w:t>
            </w:r>
            <w:r>
              <w:rPr>
                <w:color w:val="000000"/>
                <w:spacing w:val="-1"/>
              </w:rPr>
              <w:t>н</w:t>
            </w:r>
            <w:r>
              <w:rPr>
                <w:color w:val="000000"/>
              </w:rPr>
              <w:t>ия.</w:t>
            </w:r>
          </w:p>
          <w:p w:rsidR="00000000" w:rsidRDefault="005421F9">
            <w:pPr>
              <w:tabs>
                <w:tab w:val="left" w:pos="2656"/>
              </w:tabs>
              <w:ind w:left="108" w:right="89"/>
              <w:jc w:val="both"/>
            </w:pPr>
            <w:r>
              <w:rPr>
                <w:b/>
                <w:bCs/>
                <w:color w:val="000000"/>
              </w:rPr>
              <w:t>Теория</w:t>
            </w:r>
            <w:r>
              <w:rPr>
                <w:color w:val="000000"/>
                <w:spacing w:val="38"/>
              </w:rPr>
              <w:t xml:space="preserve"> </w:t>
            </w: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2"/>
              </w:rPr>
              <w:t>ы</w:t>
            </w:r>
            <w:r>
              <w:rPr>
                <w:color w:val="000000"/>
              </w:rPr>
              <w:t>.</w:t>
            </w:r>
            <w:r>
              <w:rPr>
                <w:color w:val="000000"/>
              </w:rPr>
              <w:tab/>
              <w:t>Л</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кий герой</w:t>
            </w:r>
            <w:r>
              <w:rPr>
                <w:color w:val="000000"/>
                <w:spacing w:val="146"/>
              </w:rPr>
              <w:t xml:space="preserve"> </w:t>
            </w:r>
            <w:r>
              <w:rPr>
                <w:color w:val="000000"/>
              </w:rPr>
              <w:t>(на</w:t>
            </w:r>
            <w:r>
              <w:rPr>
                <w:color w:val="000000"/>
                <w:spacing w:val="-1"/>
              </w:rPr>
              <w:t>ч</w:t>
            </w:r>
            <w:r>
              <w:rPr>
                <w:color w:val="000000"/>
              </w:rPr>
              <w:t>альные</w:t>
            </w:r>
            <w:r>
              <w:rPr>
                <w:color w:val="000000"/>
                <w:spacing w:val="145"/>
              </w:rPr>
              <w:t xml:space="preserve"> </w:t>
            </w:r>
            <w:r>
              <w:rPr>
                <w:color w:val="000000"/>
                <w:spacing w:val="1"/>
              </w:rPr>
              <w:t>п</w:t>
            </w:r>
            <w:r>
              <w:rPr>
                <w:color w:val="000000"/>
              </w:rPr>
              <w:t>ред</w:t>
            </w:r>
            <w:r>
              <w:rPr>
                <w:color w:val="000000"/>
                <w:spacing w:val="-1"/>
              </w:rPr>
              <w:t>с</w:t>
            </w:r>
            <w:r>
              <w:rPr>
                <w:color w:val="000000"/>
              </w:rPr>
              <w:t>тавл</w:t>
            </w:r>
            <w:r>
              <w:rPr>
                <w:color w:val="000000"/>
                <w:spacing w:val="-1"/>
              </w:rPr>
              <w:t>е</w:t>
            </w:r>
            <w:r>
              <w:rPr>
                <w:color w:val="000000"/>
              </w:rPr>
              <w:t>н</w:t>
            </w:r>
            <w:r>
              <w:rPr>
                <w:color w:val="000000"/>
                <w:spacing w:val="1"/>
              </w:rPr>
              <w:t>и</w:t>
            </w:r>
            <w:r>
              <w:rPr>
                <w:color w:val="000000"/>
              </w:rPr>
              <w:t>я). Обог</w:t>
            </w:r>
            <w:r>
              <w:rPr>
                <w:color w:val="000000"/>
                <w:spacing w:val="-1"/>
              </w:rPr>
              <w:t>а</w:t>
            </w:r>
            <w:r>
              <w:rPr>
                <w:color w:val="000000"/>
              </w:rPr>
              <w:t>щ</w:t>
            </w:r>
            <w:r>
              <w:rPr>
                <w:color w:val="000000"/>
                <w:spacing w:val="-1"/>
              </w:rPr>
              <w:t>е</w:t>
            </w:r>
            <w:r>
              <w:rPr>
                <w:color w:val="000000"/>
              </w:rPr>
              <w:t>н</w:t>
            </w:r>
            <w:r>
              <w:rPr>
                <w:color w:val="000000"/>
                <w:spacing w:val="1"/>
              </w:rPr>
              <w:t>и</w:t>
            </w:r>
            <w:r>
              <w:rPr>
                <w:color w:val="000000"/>
              </w:rPr>
              <w:t>е</w:t>
            </w:r>
            <w:r>
              <w:rPr>
                <w:color w:val="000000"/>
                <w:spacing w:val="177"/>
              </w:rPr>
              <w:t xml:space="preserve"> </w:t>
            </w:r>
            <w:r>
              <w:rPr>
                <w:color w:val="000000"/>
                <w:spacing w:val="1"/>
              </w:rPr>
              <w:t>зн</w:t>
            </w:r>
            <w:r>
              <w:rPr>
                <w:color w:val="000000"/>
              </w:rPr>
              <w:t>а</w:t>
            </w:r>
            <w:r>
              <w:rPr>
                <w:color w:val="000000"/>
                <w:spacing w:val="-2"/>
              </w:rPr>
              <w:t>н</w:t>
            </w:r>
            <w:r>
              <w:rPr>
                <w:color w:val="000000"/>
              </w:rPr>
              <w:t>ий</w:t>
            </w:r>
            <w:r>
              <w:rPr>
                <w:color w:val="000000"/>
                <w:spacing w:val="177"/>
              </w:rPr>
              <w:t xml:space="preserve"> </w:t>
            </w:r>
            <w:r>
              <w:rPr>
                <w:color w:val="000000"/>
              </w:rPr>
              <w:t>о</w:t>
            </w:r>
            <w:r>
              <w:rPr>
                <w:color w:val="000000"/>
                <w:spacing w:val="177"/>
              </w:rPr>
              <w:t xml:space="preserve"> </w:t>
            </w:r>
            <w:r>
              <w:rPr>
                <w:color w:val="000000"/>
              </w:rPr>
              <w:t>рит</w:t>
            </w:r>
            <w:r>
              <w:rPr>
                <w:color w:val="000000"/>
                <w:spacing w:val="-1"/>
              </w:rPr>
              <w:t>м</w:t>
            </w:r>
            <w:r>
              <w:rPr>
                <w:color w:val="000000"/>
              </w:rPr>
              <w:t>е</w:t>
            </w:r>
            <w:r>
              <w:rPr>
                <w:color w:val="000000"/>
                <w:spacing w:val="176"/>
              </w:rPr>
              <w:t xml:space="preserve"> </w:t>
            </w:r>
            <w:r>
              <w:rPr>
                <w:color w:val="000000"/>
              </w:rPr>
              <w:t>и рифме.</w:t>
            </w:r>
            <w:r>
              <w:rPr>
                <w:color w:val="000000"/>
                <w:spacing w:val="95"/>
              </w:rPr>
              <w:t xml:space="preserve"> </w:t>
            </w:r>
            <w:r>
              <w:rPr>
                <w:color w:val="000000"/>
              </w:rPr>
              <w:t>То</w:t>
            </w:r>
            <w:r>
              <w:rPr>
                <w:color w:val="000000"/>
                <w:spacing w:val="1"/>
              </w:rPr>
              <w:t>ни</w:t>
            </w:r>
            <w:r>
              <w:rPr>
                <w:color w:val="000000"/>
              </w:rPr>
              <w:t>ч</w:t>
            </w:r>
            <w:r>
              <w:rPr>
                <w:color w:val="000000"/>
                <w:spacing w:val="-1"/>
              </w:rPr>
              <w:t>ес</w:t>
            </w:r>
            <w:r>
              <w:rPr>
                <w:color w:val="000000"/>
              </w:rPr>
              <w:t>кое</w:t>
            </w:r>
            <w:r>
              <w:rPr>
                <w:color w:val="000000"/>
                <w:spacing w:val="95"/>
              </w:rPr>
              <w:t xml:space="preserve"> </w:t>
            </w:r>
            <w:r>
              <w:rPr>
                <w:color w:val="000000"/>
              </w:rPr>
              <w:t>сти</w:t>
            </w:r>
            <w:r>
              <w:rPr>
                <w:color w:val="000000"/>
                <w:spacing w:val="2"/>
              </w:rPr>
              <w:t>х</w:t>
            </w:r>
            <w:r>
              <w:rPr>
                <w:color w:val="000000"/>
              </w:rPr>
              <w:t>ослож</w:t>
            </w:r>
            <w:r>
              <w:rPr>
                <w:color w:val="000000"/>
                <w:spacing w:val="-1"/>
              </w:rPr>
              <w:t>ен</w:t>
            </w:r>
            <w:r>
              <w:rPr>
                <w:color w:val="000000"/>
              </w:rPr>
              <w:t>ие (на</w:t>
            </w:r>
            <w:r>
              <w:rPr>
                <w:color w:val="000000"/>
                <w:spacing w:val="-1"/>
              </w:rPr>
              <w:t>ча</w:t>
            </w:r>
            <w:r>
              <w:rPr>
                <w:color w:val="000000"/>
              </w:rPr>
              <w:t>ль</w:t>
            </w:r>
            <w:r>
              <w:rPr>
                <w:color w:val="000000"/>
                <w:spacing w:val="1"/>
              </w:rPr>
              <w:t>н</w:t>
            </w:r>
            <w:r>
              <w:rPr>
                <w:color w:val="000000"/>
              </w:rPr>
              <w:t>ые пред</w:t>
            </w:r>
            <w:r>
              <w:rPr>
                <w:color w:val="000000"/>
                <w:spacing w:val="-1"/>
              </w:rPr>
              <w:t>с</w:t>
            </w:r>
            <w:r>
              <w:rPr>
                <w:color w:val="000000"/>
              </w:rPr>
              <w:t>тавле</w:t>
            </w:r>
            <w:r>
              <w:rPr>
                <w:color w:val="000000"/>
                <w:spacing w:val="1"/>
              </w:rPr>
              <w:t>ни</w:t>
            </w:r>
            <w:r>
              <w:rPr>
                <w:color w:val="000000"/>
              </w:rPr>
              <w:t>я).</w:t>
            </w:r>
          </w:p>
          <w:p w:rsidR="00000000" w:rsidRDefault="005421F9">
            <w:pPr>
              <w:spacing w:line="235" w:lineRule="auto"/>
              <w:ind w:left="108" w:right="443"/>
            </w:pPr>
            <w:r>
              <w:rPr>
                <w:b/>
                <w:bCs/>
                <w:color w:val="000000"/>
              </w:rPr>
              <w:t>Ан</w:t>
            </w:r>
            <w:r>
              <w:rPr>
                <w:b/>
                <w:bCs/>
                <w:color w:val="000000"/>
                <w:spacing w:val="1"/>
              </w:rPr>
              <w:t>д</w:t>
            </w:r>
            <w:r>
              <w:rPr>
                <w:b/>
                <w:bCs/>
                <w:color w:val="000000"/>
              </w:rPr>
              <w:t>рей</w:t>
            </w:r>
            <w:r>
              <w:rPr>
                <w:color w:val="000000"/>
                <w:spacing w:val="1"/>
              </w:rPr>
              <w:t xml:space="preserve"> </w:t>
            </w:r>
            <w:r>
              <w:rPr>
                <w:b/>
                <w:bCs/>
                <w:color w:val="000000"/>
              </w:rPr>
              <w:t>Пл</w:t>
            </w:r>
            <w:r>
              <w:rPr>
                <w:b/>
                <w:bCs/>
                <w:color w:val="000000"/>
                <w:spacing w:val="-1"/>
              </w:rPr>
              <w:t>а</w:t>
            </w:r>
            <w:r>
              <w:rPr>
                <w:b/>
                <w:bCs/>
                <w:color w:val="000000"/>
                <w:spacing w:val="1"/>
              </w:rPr>
              <w:t>т</w:t>
            </w:r>
            <w:r>
              <w:rPr>
                <w:b/>
                <w:bCs/>
                <w:color w:val="000000"/>
              </w:rPr>
              <w:t>оно</w:t>
            </w:r>
            <w:r>
              <w:rPr>
                <w:b/>
                <w:bCs/>
                <w:color w:val="000000"/>
                <w:spacing w:val="-1"/>
              </w:rPr>
              <w:t>в</w:t>
            </w:r>
            <w:r>
              <w:rPr>
                <w:b/>
                <w:bCs/>
                <w:color w:val="000000"/>
              </w:rPr>
              <w:t>ич</w:t>
            </w:r>
            <w:r>
              <w:rPr>
                <w:color w:val="000000"/>
              </w:rPr>
              <w:t xml:space="preserve"> </w:t>
            </w:r>
            <w:r>
              <w:rPr>
                <w:b/>
                <w:bCs/>
                <w:color w:val="000000"/>
              </w:rPr>
              <w:t>Пла</w:t>
            </w:r>
            <w:r>
              <w:rPr>
                <w:b/>
                <w:bCs/>
                <w:color w:val="000000"/>
                <w:spacing w:val="1"/>
              </w:rPr>
              <w:t>т</w:t>
            </w:r>
            <w:r>
              <w:rPr>
                <w:b/>
                <w:bCs/>
                <w:color w:val="000000"/>
              </w:rPr>
              <w:t>о</w:t>
            </w:r>
            <w:r>
              <w:rPr>
                <w:b/>
                <w:bCs/>
                <w:color w:val="000000"/>
                <w:spacing w:val="1"/>
              </w:rPr>
              <w:t>н</w:t>
            </w:r>
            <w:r>
              <w:rPr>
                <w:b/>
                <w:bCs/>
                <w:color w:val="000000"/>
              </w:rPr>
              <w:t>ов.</w:t>
            </w:r>
            <w:r>
              <w:rPr>
                <w:color w:val="000000"/>
              </w:rPr>
              <w:t xml:space="preserve"> Краткий ра</w:t>
            </w:r>
            <w:r>
              <w:rPr>
                <w:color w:val="000000"/>
                <w:spacing w:val="-1"/>
              </w:rPr>
              <w:t>сс</w:t>
            </w:r>
            <w:r>
              <w:rPr>
                <w:color w:val="000000"/>
              </w:rPr>
              <w:t xml:space="preserve">каз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p>
          <w:p w:rsidR="00000000" w:rsidRDefault="005421F9">
            <w:pPr>
              <w:tabs>
                <w:tab w:val="left" w:pos="1749"/>
                <w:tab w:val="left" w:pos="2477"/>
                <w:tab w:val="left" w:pos="3330"/>
              </w:tabs>
              <w:ind w:left="108" w:right="87"/>
              <w:jc w:val="both"/>
            </w:pPr>
            <w:r>
              <w:rPr>
                <w:i/>
                <w:iCs/>
                <w:color w:val="000000"/>
              </w:rPr>
              <w:t>«Ю</w:t>
            </w:r>
            <w:r>
              <w:rPr>
                <w:i/>
                <w:iCs/>
                <w:color w:val="000000"/>
                <w:spacing w:val="-1"/>
              </w:rPr>
              <w:t>ш</w:t>
            </w:r>
            <w:r>
              <w:rPr>
                <w:i/>
                <w:iCs/>
                <w:color w:val="000000"/>
              </w:rPr>
              <w:t>ка».</w:t>
            </w:r>
            <w:r>
              <w:rPr>
                <w:color w:val="000000"/>
              </w:rPr>
              <w:tab/>
              <w:t>Главн</w:t>
            </w:r>
            <w:r>
              <w:rPr>
                <w:color w:val="000000"/>
                <w:spacing w:val="1"/>
              </w:rPr>
              <w:t>ы</w:t>
            </w:r>
            <w:r>
              <w:rPr>
                <w:color w:val="000000"/>
              </w:rPr>
              <w:t>й</w:t>
            </w:r>
            <w:r>
              <w:rPr>
                <w:color w:val="000000"/>
              </w:rPr>
              <w:tab/>
              <w:t>герой п</w:t>
            </w:r>
            <w:r>
              <w:rPr>
                <w:color w:val="000000"/>
              </w:rPr>
              <w:t>ро</w:t>
            </w:r>
            <w:r>
              <w:rPr>
                <w:color w:val="000000"/>
                <w:spacing w:val="1"/>
              </w:rPr>
              <w:t>из</w:t>
            </w:r>
            <w:r>
              <w:rPr>
                <w:color w:val="000000"/>
              </w:rPr>
              <w:t>вед</w:t>
            </w:r>
            <w:r>
              <w:rPr>
                <w:color w:val="000000"/>
                <w:spacing w:val="-1"/>
              </w:rPr>
              <w:t>ен</w:t>
            </w:r>
            <w:r>
              <w:rPr>
                <w:color w:val="000000"/>
              </w:rPr>
              <w:t>ия,</w:t>
            </w:r>
            <w:r>
              <w:rPr>
                <w:color w:val="000000"/>
                <w:spacing w:val="91"/>
              </w:rPr>
              <w:t xml:space="preserve"> </w:t>
            </w:r>
            <w:r>
              <w:rPr>
                <w:color w:val="000000"/>
              </w:rPr>
              <w:t>его</w:t>
            </w:r>
            <w:r>
              <w:rPr>
                <w:color w:val="000000"/>
                <w:spacing w:val="90"/>
              </w:rPr>
              <w:t xml:space="preserve"> </w:t>
            </w:r>
            <w:r>
              <w:rPr>
                <w:color w:val="000000"/>
                <w:spacing w:val="1"/>
              </w:rPr>
              <w:t>н</w:t>
            </w:r>
            <w:r>
              <w:rPr>
                <w:color w:val="000000"/>
                <w:spacing w:val="-2"/>
              </w:rPr>
              <w:t>е</w:t>
            </w:r>
            <w:r>
              <w:rPr>
                <w:color w:val="000000"/>
              </w:rPr>
              <w:t>по</w:t>
            </w:r>
            <w:r>
              <w:rPr>
                <w:color w:val="000000"/>
                <w:spacing w:val="2"/>
              </w:rPr>
              <w:t>х</w:t>
            </w:r>
            <w:r>
              <w:rPr>
                <w:color w:val="000000"/>
              </w:rPr>
              <w:t>ож</w:t>
            </w:r>
            <w:r>
              <w:rPr>
                <w:color w:val="000000"/>
                <w:spacing w:val="-1"/>
              </w:rPr>
              <w:t>е</w:t>
            </w:r>
            <w:r>
              <w:rPr>
                <w:color w:val="000000"/>
              </w:rPr>
              <w:t>сть</w:t>
            </w:r>
            <w:r>
              <w:rPr>
                <w:color w:val="000000"/>
                <w:spacing w:val="88"/>
              </w:rPr>
              <w:t xml:space="preserve"> </w:t>
            </w:r>
            <w:r>
              <w:rPr>
                <w:color w:val="000000"/>
                <w:spacing w:val="1"/>
              </w:rPr>
              <w:t>н</w:t>
            </w:r>
            <w:r>
              <w:rPr>
                <w:color w:val="000000"/>
              </w:rPr>
              <w:t>а ок</w:t>
            </w:r>
            <w:r>
              <w:rPr>
                <w:color w:val="000000"/>
                <w:spacing w:val="2"/>
              </w:rPr>
              <w:t>р</w:t>
            </w:r>
            <w:r>
              <w:rPr>
                <w:color w:val="000000"/>
                <w:spacing w:val="-3"/>
              </w:rPr>
              <w:t>у</w:t>
            </w:r>
            <w:r>
              <w:rPr>
                <w:color w:val="000000"/>
              </w:rPr>
              <w:t>ж</w:t>
            </w:r>
            <w:r>
              <w:rPr>
                <w:color w:val="000000"/>
                <w:spacing w:val="-2"/>
              </w:rPr>
              <w:t>а</w:t>
            </w:r>
            <w:r>
              <w:rPr>
                <w:color w:val="000000"/>
              </w:rPr>
              <w:t>ющ</w:t>
            </w:r>
            <w:r>
              <w:rPr>
                <w:color w:val="000000"/>
                <w:spacing w:val="1"/>
              </w:rPr>
              <w:t>и</w:t>
            </w:r>
            <w:r>
              <w:rPr>
                <w:color w:val="000000"/>
              </w:rPr>
              <w:t xml:space="preserve">х      </w:t>
            </w:r>
            <w:r>
              <w:rPr>
                <w:color w:val="000000"/>
                <w:spacing w:val="-55"/>
              </w:rPr>
              <w:t xml:space="preserve"> </w:t>
            </w:r>
            <w:r>
              <w:rPr>
                <w:color w:val="000000"/>
              </w:rPr>
              <w:t xml:space="preserve">людей,      </w:t>
            </w:r>
            <w:r>
              <w:rPr>
                <w:color w:val="000000"/>
                <w:spacing w:val="2"/>
              </w:rPr>
              <w:t>д</w:t>
            </w:r>
            <w:r>
              <w:rPr>
                <w:color w:val="000000"/>
                <w:spacing w:val="-4"/>
              </w:rPr>
              <w:t>у</w:t>
            </w:r>
            <w:r>
              <w:rPr>
                <w:color w:val="000000"/>
                <w:spacing w:val="2"/>
              </w:rPr>
              <w:t>ш</w:t>
            </w:r>
            <w:r>
              <w:rPr>
                <w:color w:val="000000"/>
              </w:rPr>
              <w:t>евн</w:t>
            </w:r>
            <w:r>
              <w:rPr>
                <w:color w:val="000000"/>
                <w:spacing w:val="-1"/>
              </w:rPr>
              <w:t>а</w:t>
            </w:r>
            <w:r>
              <w:rPr>
                <w:color w:val="000000"/>
              </w:rPr>
              <w:t>я щедро</w:t>
            </w:r>
            <w:r>
              <w:rPr>
                <w:color w:val="000000"/>
                <w:spacing w:val="-1"/>
              </w:rPr>
              <w:t>с</w:t>
            </w:r>
            <w:r>
              <w:rPr>
                <w:color w:val="000000"/>
              </w:rPr>
              <w:t xml:space="preserve">ть.    </w:t>
            </w:r>
            <w:r>
              <w:rPr>
                <w:color w:val="000000"/>
                <w:spacing w:val="-35"/>
              </w:rPr>
              <w:t xml:space="preserve"> </w:t>
            </w:r>
            <w:r>
              <w:rPr>
                <w:color w:val="000000"/>
              </w:rPr>
              <w:t>Любовь</w:t>
            </w:r>
            <w:r>
              <w:rPr>
                <w:color w:val="000000"/>
              </w:rPr>
              <w:tab/>
              <w:t xml:space="preserve">и    </w:t>
            </w:r>
            <w:r>
              <w:rPr>
                <w:color w:val="000000"/>
                <w:spacing w:val="-35"/>
              </w:rPr>
              <w:t xml:space="preserve"> </w:t>
            </w:r>
            <w:r>
              <w:rPr>
                <w:color w:val="000000"/>
              </w:rPr>
              <w:t>ненависть ок</w:t>
            </w:r>
            <w:r>
              <w:rPr>
                <w:color w:val="000000"/>
                <w:spacing w:val="2"/>
              </w:rPr>
              <w:t>р</w:t>
            </w:r>
            <w:r>
              <w:rPr>
                <w:color w:val="000000"/>
                <w:spacing w:val="-3"/>
              </w:rPr>
              <w:t>у</w:t>
            </w:r>
            <w:r>
              <w:rPr>
                <w:color w:val="000000"/>
              </w:rPr>
              <w:t>ж</w:t>
            </w:r>
            <w:r>
              <w:rPr>
                <w:color w:val="000000"/>
                <w:spacing w:val="-2"/>
              </w:rPr>
              <w:t>а</w:t>
            </w:r>
            <w:r>
              <w:rPr>
                <w:color w:val="000000"/>
              </w:rPr>
              <w:t>ющ</w:t>
            </w:r>
            <w:r>
              <w:rPr>
                <w:color w:val="000000"/>
                <w:spacing w:val="1"/>
              </w:rPr>
              <w:t>и</w:t>
            </w:r>
            <w:r>
              <w:rPr>
                <w:color w:val="000000"/>
              </w:rPr>
              <w:t>х</w:t>
            </w:r>
            <w:r>
              <w:rPr>
                <w:color w:val="000000"/>
                <w:spacing w:val="9"/>
              </w:rPr>
              <w:t xml:space="preserve"> </w:t>
            </w:r>
            <w:r>
              <w:rPr>
                <w:color w:val="000000"/>
              </w:rPr>
              <w:t>героя</w:t>
            </w:r>
            <w:r>
              <w:rPr>
                <w:color w:val="000000"/>
                <w:spacing w:val="6"/>
              </w:rPr>
              <w:t xml:space="preserve"> </w:t>
            </w:r>
            <w:r>
              <w:rPr>
                <w:color w:val="000000"/>
              </w:rPr>
              <w:t>люд</w:t>
            </w:r>
            <w:r>
              <w:rPr>
                <w:color w:val="000000"/>
                <w:spacing w:val="-1"/>
              </w:rPr>
              <w:t>е</w:t>
            </w:r>
            <w:r>
              <w:rPr>
                <w:color w:val="000000"/>
              </w:rPr>
              <w:t>й.</w:t>
            </w:r>
            <w:r>
              <w:rPr>
                <w:color w:val="000000"/>
                <w:spacing w:val="7"/>
              </w:rPr>
              <w:t xml:space="preserve"> </w:t>
            </w:r>
            <w:r>
              <w:rPr>
                <w:color w:val="000000"/>
              </w:rPr>
              <w:t>Юш</w:t>
            </w:r>
            <w:r>
              <w:rPr>
                <w:color w:val="000000"/>
                <w:spacing w:val="1"/>
              </w:rPr>
              <w:t>к</w:t>
            </w:r>
            <w:r>
              <w:rPr>
                <w:color w:val="000000"/>
              </w:rPr>
              <w:t>а</w:t>
            </w:r>
            <w:r>
              <w:rPr>
                <w:color w:val="000000"/>
                <w:spacing w:val="9"/>
              </w:rPr>
              <w:t xml:space="preserve"> </w:t>
            </w:r>
            <w:r>
              <w:rPr>
                <w:color w:val="000000"/>
              </w:rPr>
              <w:t>— незам</w:t>
            </w:r>
            <w:r>
              <w:rPr>
                <w:color w:val="000000"/>
                <w:spacing w:val="-1"/>
              </w:rPr>
              <w:t>е</w:t>
            </w:r>
            <w:r>
              <w:rPr>
                <w:color w:val="000000"/>
              </w:rPr>
              <w:t xml:space="preserve">тный     </w:t>
            </w:r>
            <w:r>
              <w:rPr>
                <w:color w:val="000000"/>
                <w:spacing w:val="-37"/>
              </w:rPr>
              <w:t xml:space="preserve"> </w:t>
            </w:r>
            <w:r>
              <w:rPr>
                <w:color w:val="000000"/>
              </w:rPr>
              <w:t>г</w:t>
            </w:r>
            <w:r>
              <w:rPr>
                <w:color w:val="000000"/>
                <w:spacing w:val="-1"/>
              </w:rPr>
              <w:t>е</w:t>
            </w:r>
            <w:r>
              <w:rPr>
                <w:color w:val="000000"/>
              </w:rPr>
              <w:t xml:space="preserve">рой     </w:t>
            </w:r>
            <w:r>
              <w:rPr>
                <w:color w:val="000000"/>
                <w:spacing w:val="-40"/>
              </w:rPr>
              <w:t xml:space="preserve"> </w:t>
            </w:r>
            <w:r>
              <w:rPr>
                <w:color w:val="000000"/>
              </w:rPr>
              <w:t xml:space="preserve">с     </w:t>
            </w:r>
            <w:r>
              <w:rPr>
                <w:color w:val="000000"/>
                <w:spacing w:val="-40"/>
              </w:rPr>
              <w:t xml:space="preserve"> </w:t>
            </w:r>
            <w:r>
              <w:rPr>
                <w:color w:val="000000"/>
              </w:rPr>
              <w:t>бол</w:t>
            </w:r>
            <w:r>
              <w:rPr>
                <w:color w:val="000000"/>
                <w:spacing w:val="1"/>
              </w:rPr>
              <w:t>ь</w:t>
            </w:r>
            <w:r>
              <w:rPr>
                <w:color w:val="000000"/>
              </w:rPr>
              <w:t>ш</w:t>
            </w:r>
            <w:r>
              <w:rPr>
                <w:color w:val="000000"/>
                <w:spacing w:val="1"/>
              </w:rPr>
              <w:t>и</w:t>
            </w:r>
            <w:r>
              <w:rPr>
                <w:color w:val="000000"/>
              </w:rPr>
              <w:t>м с</w:t>
            </w:r>
            <w:r>
              <w:rPr>
                <w:color w:val="000000"/>
                <w:spacing w:val="-1"/>
              </w:rPr>
              <w:t>е</w:t>
            </w:r>
            <w:r>
              <w:rPr>
                <w:color w:val="000000"/>
              </w:rPr>
              <w:t>рдце</w:t>
            </w:r>
            <w:r>
              <w:rPr>
                <w:color w:val="000000"/>
                <w:spacing w:val="-1"/>
              </w:rPr>
              <w:t>м</w:t>
            </w:r>
            <w:r>
              <w:rPr>
                <w:color w:val="000000"/>
              </w:rPr>
              <w:t>.</w:t>
            </w:r>
            <w:r>
              <w:rPr>
                <w:color w:val="000000"/>
                <w:spacing w:val="49"/>
              </w:rPr>
              <w:t xml:space="preserve"> </w:t>
            </w:r>
            <w:r>
              <w:rPr>
                <w:color w:val="000000"/>
                <w:spacing w:val="2"/>
              </w:rPr>
              <w:t>О</w:t>
            </w:r>
            <w:r>
              <w:rPr>
                <w:color w:val="000000"/>
              </w:rPr>
              <w:t>соз</w:t>
            </w:r>
            <w:r>
              <w:rPr>
                <w:color w:val="000000"/>
                <w:spacing w:val="1"/>
              </w:rPr>
              <w:t>н</w:t>
            </w:r>
            <w:r>
              <w:rPr>
                <w:color w:val="000000"/>
              </w:rPr>
              <w:t>ан</w:t>
            </w:r>
            <w:r>
              <w:rPr>
                <w:color w:val="000000"/>
                <w:spacing w:val="1"/>
              </w:rPr>
              <w:t>и</w:t>
            </w:r>
            <w:r>
              <w:rPr>
                <w:color w:val="000000"/>
              </w:rPr>
              <w:t>е</w:t>
            </w:r>
            <w:r>
              <w:rPr>
                <w:color w:val="000000"/>
                <w:spacing w:val="49"/>
              </w:rPr>
              <w:t xml:space="preserve"> </w:t>
            </w:r>
            <w:r>
              <w:rPr>
                <w:color w:val="000000"/>
                <w:spacing w:val="1"/>
              </w:rPr>
              <w:t>н</w:t>
            </w:r>
            <w:r>
              <w:rPr>
                <w:color w:val="000000"/>
              </w:rPr>
              <w:t>еоб</w:t>
            </w:r>
            <w:r>
              <w:rPr>
                <w:color w:val="000000"/>
                <w:spacing w:val="1"/>
              </w:rPr>
              <w:t>х</w:t>
            </w:r>
            <w:r>
              <w:rPr>
                <w:color w:val="000000"/>
              </w:rPr>
              <w:t>о</w:t>
            </w:r>
            <w:r>
              <w:rPr>
                <w:color w:val="000000"/>
                <w:spacing w:val="-1"/>
              </w:rPr>
              <w:t>д</w:t>
            </w:r>
            <w:r>
              <w:rPr>
                <w:color w:val="000000"/>
              </w:rPr>
              <w:t>имости со</w:t>
            </w:r>
            <w:r>
              <w:rPr>
                <w:color w:val="000000"/>
                <w:spacing w:val="-1"/>
              </w:rPr>
              <w:t>с</w:t>
            </w:r>
            <w:r>
              <w:rPr>
                <w:color w:val="000000"/>
              </w:rPr>
              <w:t>тр</w:t>
            </w:r>
            <w:r>
              <w:rPr>
                <w:color w:val="000000"/>
                <w:spacing w:val="-1"/>
              </w:rPr>
              <w:t>а</w:t>
            </w:r>
            <w:r>
              <w:rPr>
                <w:color w:val="000000"/>
              </w:rPr>
              <w:t>дан</w:t>
            </w:r>
            <w:r>
              <w:rPr>
                <w:color w:val="000000"/>
                <w:spacing w:val="1"/>
              </w:rPr>
              <w:t>и</w:t>
            </w:r>
            <w:r>
              <w:rPr>
                <w:color w:val="000000"/>
              </w:rPr>
              <w:t>я</w:t>
            </w:r>
            <w:r>
              <w:rPr>
                <w:color w:val="000000"/>
                <w:spacing w:val="21"/>
              </w:rPr>
              <w:t xml:space="preserve"> </w:t>
            </w:r>
            <w:r>
              <w:rPr>
                <w:color w:val="000000"/>
              </w:rPr>
              <w:t>и</w:t>
            </w:r>
            <w:r>
              <w:rPr>
                <w:color w:val="000000"/>
                <w:spacing w:val="25"/>
              </w:rPr>
              <w:t xml:space="preserve"> </w:t>
            </w:r>
            <w:r>
              <w:rPr>
                <w:color w:val="000000"/>
                <w:spacing w:val="-4"/>
              </w:rPr>
              <w:t>у</w:t>
            </w:r>
            <w:r>
              <w:rPr>
                <w:color w:val="000000"/>
                <w:spacing w:val="1"/>
              </w:rPr>
              <w:t>в</w:t>
            </w:r>
            <w:r>
              <w:rPr>
                <w:color w:val="000000"/>
              </w:rPr>
              <w:t>аж</w:t>
            </w:r>
            <w:r>
              <w:rPr>
                <w:color w:val="000000"/>
                <w:spacing w:val="-2"/>
              </w:rPr>
              <w:t>е</w:t>
            </w:r>
            <w:r>
              <w:rPr>
                <w:color w:val="000000"/>
              </w:rPr>
              <w:t>н</w:t>
            </w:r>
            <w:r>
              <w:rPr>
                <w:color w:val="000000"/>
                <w:spacing w:val="1"/>
              </w:rPr>
              <w:t>и</w:t>
            </w:r>
            <w:r>
              <w:rPr>
                <w:color w:val="000000"/>
              </w:rPr>
              <w:t>я</w:t>
            </w:r>
            <w:r>
              <w:rPr>
                <w:color w:val="000000"/>
                <w:spacing w:val="22"/>
              </w:rPr>
              <w:t xml:space="preserve"> </w:t>
            </w:r>
            <w:r>
              <w:rPr>
                <w:color w:val="000000"/>
              </w:rPr>
              <w:t>к</w:t>
            </w:r>
            <w:r>
              <w:rPr>
                <w:color w:val="000000"/>
                <w:spacing w:val="22"/>
              </w:rPr>
              <w:t xml:space="preserve"> </w:t>
            </w:r>
            <w:r>
              <w:rPr>
                <w:color w:val="000000"/>
              </w:rPr>
              <w:t>ч</w:t>
            </w:r>
            <w:r>
              <w:rPr>
                <w:color w:val="000000"/>
                <w:spacing w:val="-1"/>
              </w:rPr>
              <w:t>е</w:t>
            </w:r>
            <w:r>
              <w:rPr>
                <w:color w:val="000000"/>
              </w:rPr>
              <w:t>лов</w:t>
            </w:r>
            <w:r>
              <w:rPr>
                <w:color w:val="000000"/>
                <w:spacing w:val="-1"/>
              </w:rPr>
              <w:t>е</w:t>
            </w:r>
            <w:r>
              <w:rPr>
                <w:color w:val="000000"/>
                <w:spacing w:val="4"/>
              </w:rPr>
              <w:t>к</w:t>
            </w:r>
            <w:r>
              <w:rPr>
                <w:color w:val="000000"/>
                <w:spacing w:val="-3"/>
              </w:rPr>
              <w:t>у</w:t>
            </w:r>
            <w:r>
              <w:rPr>
                <w:color w:val="000000"/>
              </w:rPr>
              <w:t>. Н</w:t>
            </w:r>
            <w:r>
              <w:rPr>
                <w:color w:val="000000"/>
                <w:spacing w:val="-1"/>
              </w:rPr>
              <w:t>е</w:t>
            </w:r>
            <w:r>
              <w:rPr>
                <w:color w:val="000000"/>
              </w:rPr>
              <w:t>повтор</w:t>
            </w:r>
            <w:r>
              <w:rPr>
                <w:color w:val="000000"/>
                <w:spacing w:val="1"/>
              </w:rPr>
              <w:t>и</w:t>
            </w:r>
            <w:r>
              <w:rPr>
                <w:color w:val="000000"/>
              </w:rPr>
              <w:t>мость</w:t>
            </w:r>
            <w:r>
              <w:rPr>
                <w:color w:val="000000"/>
                <w:spacing w:val="28"/>
              </w:rPr>
              <w:t xml:space="preserve"> </w:t>
            </w:r>
            <w:r>
              <w:rPr>
                <w:color w:val="000000"/>
              </w:rPr>
              <w:t>и</w:t>
            </w:r>
            <w:r>
              <w:rPr>
                <w:color w:val="000000"/>
                <w:spacing w:val="30"/>
              </w:rPr>
              <w:t xml:space="preserve"> </w:t>
            </w:r>
            <w:r>
              <w:rPr>
                <w:color w:val="000000"/>
                <w:spacing w:val="1"/>
              </w:rPr>
              <w:t>ц</w:t>
            </w:r>
            <w:r>
              <w:rPr>
                <w:color w:val="000000"/>
              </w:rPr>
              <w:t>е</w:t>
            </w:r>
            <w:r>
              <w:rPr>
                <w:color w:val="000000"/>
                <w:spacing w:val="-1"/>
              </w:rPr>
              <w:t>н</w:t>
            </w:r>
            <w:r>
              <w:rPr>
                <w:color w:val="000000"/>
              </w:rPr>
              <w:t>ность</w:t>
            </w:r>
            <w:r>
              <w:rPr>
                <w:color w:val="000000"/>
                <w:spacing w:val="28"/>
              </w:rPr>
              <w:t xml:space="preserve"> </w:t>
            </w:r>
            <w:r>
              <w:rPr>
                <w:color w:val="000000"/>
                <w:spacing w:val="1"/>
              </w:rPr>
              <w:t>к</w:t>
            </w:r>
            <w:r>
              <w:rPr>
                <w:color w:val="000000"/>
              </w:rPr>
              <w:t>аждой ч</w:t>
            </w:r>
            <w:r>
              <w:rPr>
                <w:color w:val="000000"/>
                <w:spacing w:val="-1"/>
              </w:rPr>
              <w:t>е</w:t>
            </w:r>
            <w:r>
              <w:rPr>
                <w:color w:val="000000"/>
              </w:rPr>
              <w:t>ловеч</w:t>
            </w:r>
            <w:r>
              <w:rPr>
                <w:color w:val="000000"/>
                <w:spacing w:val="-1"/>
              </w:rPr>
              <w:t>ес</w:t>
            </w:r>
            <w:r>
              <w:rPr>
                <w:color w:val="000000"/>
              </w:rPr>
              <w:t>кой</w:t>
            </w:r>
            <w:r>
              <w:rPr>
                <w:color w:val="000000"/>
                <w:spacing w:val="1"/>
              </w:rPr>
              <w:t xml:space="preserve"> </w:t>
            </w:r>
            <w:r>
              <w:rPr>
                <w:color w:val="000000"/>
              </w:rPr>
              <w:t>л</w:t>
            </w:r>
            <w:r>
              <w:rPr>
                <w:color w:val="000000"/>
                <w:spacing w:val="1"/>
              </w:rPr>
              <w:t>и</w:t>
            </w:r>
            <w:r>
              <w:rPr>
                <w:color w:val="000000"/>
              </w:rPr>
              <w:t>чности.</w:t>
            </w:r>
          </w:p>
          <w:p w:rsidR="00000000" w:rsidRDefault="005421F9">
            <w:pPr>
              <w:ind w:left="108" w:right="124"/>
            </w:pPr>
            <w:r>
              <w:rPr>
                <w:b/>
                <w:bCs/>
                <w:color w:val="000000"/>
              </w:rPr>
              <w:t>М.</w:t>
            </w:r>
            <w:r>
              <w:rPr>
                <w:color w:val="000000"/>
              </w:rPr>
              <w:t xml:space="preserve"> </w:t>
            </w:r>
            <w:r>
              <w:rPr>
                <w:b/>
                <w:bCs/>
                <w:color w:val="000000"/>
              </w:rPr>
              <w:t>З</w:t>
            </w:r>
            <w:r>
              <w:rPr>
                <w:b/>
                <w:bCs/>
                <w:color w:val="000000"/>
                <w:spacing w:val="1"/>
              </w:rPr>
              <w:t>о</w:t>
            </w:r>
            <w:r>
              <w:rPr>
                <w:b/>
                <w:bCs/>
                <w:color w:val="000000"/>
                <w:spacing w:val="-2"/>
              </w:rPr>
              <w:t>щ</w:t>
            </w:r>
            <w:r>
              <w:rPr>
                <w:b/>
                <w:bCs/>
                <w:color w:val="000000"/>
                <w:spacing w:val="-1"/>
              </w:rPr>
              <w:t>е</w:t>
            </w:r>
            <w:r>
              <w:rPr>
                <w:b/>
                <w:bCs/>
                <w:color w:val="000000"/>
              </w:rPr>
              <w:t>нко.</w:t>
            </w:r>
            <w:r>
              <w:rPr>
                <w:color w:val="000000"/>
                <w:spacing w:val="1"/>
              </w:rPr>
              <w:t xml:space="preserve"> С</w:t>
            </w:r>
            <w:r>
              <w:rPr>
                <w:color w:val="000000"/>
              </w:rPr>
              <w:t>лово 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 Ра</w:t>
            </w:r>
            <w:r>
              <w:rPr>
                <w:color w:val="000000"/>
                <w:spacing w:val="-1"/>
              </w:rPr>
              <w:t>сс</w:t>
            </w:r>
            <w:r>
              <w:rPr>
                <w:color w:val="000000"/>
              </w:rPr>
              <w:t xml:space="preserve">казы </w:t>
            </w:r>
            <w:r>
              <w:rPr>
                <w:i/>
                <w:iCs/>
                <w:color w:val="000000"/>
              </w:rPr>
              <w:t>«Беда»,</w:t>
            </w:r>
            <w:r>
              <w:rPr>
                <w:color w:val="000000"/>
              </w:rPr>
              <w:t xml:space="preserve">  «</w:t>
            </w:r>
            <w:r>
              <w:rPr>
                <w:i/>
                <w:iCs/>
                <w:color w:val="000000"/>
              </w:rPr>
              <w:t>Ба</w:t>
            </w:r>
            <w:r>
              <w:rPr>
                <w:i/>
                <w:iCs/>
                <w:color w:val="000000"/>
                <w:spacing w:val="1"/>
              </w:rPr>
              <w:t>н</w:t>
            </w:r>
            <w:r>
              <w:rPr>
                <w:i/>
                <w:iCs/>
                <w:color w:val="000000"/>
              </w:rPr>
              <w:t>я</w:t>
            </w:r>
            <w:r>
              <w:rPr>
                <w:i/>
                <w:iCs/>
                <w:color w:val="000000"/>
                <w:spacing w:val="1"/>
              </w:rPr>
              <w:t>»</w:t>
            </w:r>
            <w:r>
              <w:rPr>
                <w:i/>
                <w:iCs/>
                <w:color w:val="000000"/>
              </w:rPr>
              <w:t>.</w:t>
            </w:r>
            <w:r>
              <w:rPr>
                <w:color w:val="000000"/>
                <w:spacing w:val="1"/>
              </w:rPr>
              <w:t xml:space="preserve"> </w:t>
            </w:r>
            <w:r>
              <w:rPr>
                <w:color w:val="000000"/>
              </w:rPr>
              <w:t>Смешное и г</w:t>
            </w:r>
            <w:r>
              <w:rPr>
                <w:color w:val="000000"/>
                <w:spacing w:val="2"/>
              </w:rPr>
              <w:t>р</w:t>
            </w:r>
            <w:r>
              <w:rPr>
                <w:color w:val="000000"/>
                <w:spacing w:val="-4"/>
              </w:rPr>
              <w:t>у</w:t>
            </w:r>
            <w:r>
              <w:rPr>
                <w:color w:val="000000"/>
                <w:spacing w:val="-1"/>
              </w:rPr>
              <w:t>с</w:t>
            </w:r>
            <w:r>
              <w:rPr>
                <w:color w:val="000000"/>
              </w:rPr>
              <w:t xml:space="preserve">тное в </w:t>
            </w:r>
            <w:r>
              <w:rPr>
                <w:color w:val="000000"/>
                <w:spacing w:val="1"/>
              </w:rPr>
              <w:t>р</w:t>
            </w:r>
            <w:r>
              <w:rPr>
                <w:color w:val="000000"/>
              </w:rPr>
              <w:t>а</w:t>
            </w:r>
            <w:r>
              <w:rPr>
                <w:color w:val="000000"/>
                <w:spacing w:val="-1"/>
              </w:rPr>
              <w:t>сс</w:t>
            </w:r>
            <w:r>
              <w:rPr>
                <w:color w:val="000000"/>
              </w:rPr>
              <w:t>казах</w:t>
            </w:r>
            <w:r>
              <w:rPr>
                <w:color w:val="000000"/>
                <w:spacing w:val="1"/>
              </w:rPr>
              <w:t xml:space="preserve"> п</w:t>
            </w:r>
            <w:r>
              <w:rPr>
                <w:color w:val="000000"/>
              </w:rPr>
              <w:t>и</w:t>
            </w:r>
            <w:r>
              <w:rPr>
                <w:color w:val="000000"/>
                <w:spacing w:val="-1"/>
              </w:rPr>
              <w:t>са</w:t>
            </w:r>
            <w:r>
              <w:rPr>
                <w:color w:val="000000"/>
              </w:rPr>
              <w:t>т</w:t>
            </w:r>
            <w:r>
              <w:rPr>
                <w:color w:val="000000"/>
                <w:spacing w:val="-1"/>
              </w:rPr>
              <w:t>е</w:t>
            </w:r>
            <w:r>
              <w:rPr>
                <w:color w:val="000000"/>
              </w:rPr>
              <w:t>ля.</w:t>
            </w:r>
          </w:p>
          <w:p w:rsidR="00000000" w:rsidRDefault="005421F9">
            <w:pPr>
              <w:spacing w:after="40" w:line="240" w:lineRule="exact"/>
              <w:rPr>
                <w:color w:val="000000"/>
              </w:rPr>
            </w:pPr>
          </w:p>
          <w:p w:rsidR="00000000" w:rsidRDefault="005421F9">
            <w:pPr>
              <w:tabs>
                <w:tab w:val="left" w:pos="2523"/>
              </w:tabs>
              <w:spacing w:line="235" w:lineRule="auto"/>
              <w:ind w:left="108" w:right="49"/>
            </w:pPr>
            <w:r>
              <w:rPr>
                <w:b/>
                <w:bCs/>
                <w:color w:val="000000"/>
              </w:rPr>
              <w:t>Ал</w:t>
            </w:r>
            <w:r>
              <w:rPr>
                <w:b/>
                <w:bCs/>
                <w:color w:val="000000"/>
                <w:spacing w:val="-1"/>
              </w:rPr>
              <w:t>е</w:t>
            </w:r>
            <w:r>
              <w:rPr>
                <w:b/>
                <w:bCs/>
                <w:color w:val="000000"/>
              </w:rPr>
              <w:t>ксандр</w:t>
            </w:r>
            <w:r>
              <w:rPr>
                <w:color w:val="000000"/>
              </w:rPr>
              <w:tab/>
            </w:r>
            <w:r>
              <w:rPr>
                <w:b/>
                <w:bCs/>
                <w:color w:val="000000"/>
              </w:rPr>
              <w:t>Т</w:t>
            </w:r>
            <w:r>
              <w:rPr>
                <w:b/>
                <w:bCs/>
                <w:color w:val="000000"/>
                <w:spacing w:val="1"/>
              </w:rPr>
              <w:t>р</w:t>
            </w:r>
            <w:r>
              <w:rPr>
                <w:b/>
                <w:bCs/>
                <w:color w:val="000000"/>
              </w:rPr>
              <w:t>и</w:t>
            </w:r>
            <w:r>
              <w:rPr>
                <w:b/>
                <w:bCs/>
                <w:color w:val="000000"/>
                <w:spacing w:val="-1"/>
              </w:rPr>
              <w:t>ф</w:t>
            </w:r>
            <w:r>
              <w:rPr>
                <w:b/>
                <w:bCs/>
                <w:color w:val="000000"/>
              </w:rPr>
              <w:t>онович</w:t>
            </w:r>
            <w:r>
              <w:rPr>
                <w:color w:val="000000"/>
              </w:rPr>
              <w:t xml:space="preserve"> </w:t>
            </w:r>
            <w:r>
              <w:rPr>
                <w:b/>
                <w:bCs/>
                <w:color w:val="000000"/>
              </w:rPr>
              <w:t>Тва</w:t>
            </w:r>
            <w:r>
              <w:rPr>
                <w:b/>
                <w:bCs/>
                <w:color w:val="000000"/>
                <w:spacing w:val="1"/>
              </w:rPr>
              <w:t>р</w:t>
            </w:r>
            <w:r>
              <w:rPr>
                <w:b/>
                <w:bCs/>
                <w:color w:val="000000"/>
              </w:rPr>
              <w:t>довский.</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8" w:line="237" w:lineRule="auto"/>
              <w:ind w:left="107" w:right="825"/>
            </w:pPr>
            <w:r>
              <w:rPr>
                <w:b/>
                <w:bCs/>
                <w:color w:val="000000"/>
              </w:rPr>
              <w:t>Леон</w:t>
            </w:r>
            <w:r>
              <w:rPr>
                <w:b/>
                <w:bCs/>
                <w:color w:val="000000"/>
                <w:spacing w:val="1"/>
              </w:rPr>
              <w:t>и</w:t>
            </w:r>
            <w:r>
              <w:rPr>
                <w:b/>
                <w:bCs/>
                <w:color w:val="000000"/>
              </w:rPr>
              <w:t>д</w:t>
            </w:r>
            <w:r>
              <w:rPr>
                <w:color w:val="000000"/>
              </w:rPr>
              <w:t xml:space="preserve"> </w:t>
            </w:r>
            <w:r>
              <w:rPr>
                <w:b/>
                <w:bCs/>
                <w:color w:val="000000"/>
              </w:rPr>
              <w:t>Н</w:t>
            </w:r>
            <w:r>
              <w:rPr>
                <w:b/>
                <w:bCs/>
                <w:color w:val="000000"/>
                <w:spacing w:val="1"/>
              </w:rPr>
              <w:t>и</w:t>
            </w:r>
            <w:r>
              <w:rPr>
                <w:b/>
                <w:bCs/>
                <w:color w:val="000000"/>
              </w:rPr>
              <w:t>колаевич</w:t>
            </w:r>
            <w:r>
              <w:rPr>
                <w:color w:val="000000"/>
              </w:rPr>
              <w:t xml:space="preserve"> </w:t>
            </w:r>
            <w:r>
              <w:rPr>
                <w:b/>
                <w:bCs/>
                <w:color w:val="000000"/>
              </w:rPr>
              <w:t>Ан</w:t>
            </w:r>
            <w:r>
              <w:rPr>
                <w:b/>
                <w:bCs/>
                <w:color w:val="000000"/>
                <w:spacing w:val="1"/>
              </w:rPr>
              <w:t>д</w:t>
            </w:r>
            <w:r>
              <w:rPr>
                <w:b/>
                <w:bCs/>
                <w:color w:val="000000"/>
              </w:rPr>
              <w:t>ре</w:t>
            </w:r>
            <w:r>
              <w:rPr>
                <w:b/>
                <w:bCs/>
                <w:color w:val="000000"/>
                <w:spacing w:val="-1"/>
              </w:rPr>
              <w:t>е</w:t>
            </w:r>
            <w:r>
              <w:rPr>
                <w:b/>
                <w:bCs/>
                <w:color w:val="000000"/>
              </w:rPr>
              <w:t>в.</w:t>
            </w:r>
          </w:p>
          <w:p w:rsidR="00000000" w:rsidRDefault="005421F9">
            <w:pPr>
              <w:tabs>
                <w:tab w:val="left" w:pos="1477"/>
              </w:tabs>
              <w:ind w:left="107" w:right="51"/>
            </w:pPr>
            <w:r>
              <w:rPr>
                <w:color w:val="000000"/>
              </w:rPr>
              <w:t>Краткий</w:t>
            </w:r>
            <w:r>
              <w:rPr>
                <w:color w:val="000000"/>
              </w:rPr>
              <w:tab/>
              <w:t>ра</w:t>
            </w:r>
            <w:r>
              <w:rPr>
                <w:color w:val="000000"/>
                <w:spacing w:val="-1"/>
              </w:rPr>
              <w:t>сс</w:t>
            </w:r>
            <w:r>
              <w:rPr>
                <w:color w:val="000000"/>
              </w:rPr>
              <w:t>к</w:t>
            </w:r>
            <w:r>
              <w:rPr>
                <w:color w:val="000000"/>
                <w:spacing w:val="-1"/>
              </w:rPr>
              <w:t>а</w:t>
            </w:r>
            <w:r>
              <w:rPr>
                <w:color w:val="000000"/>
              </w:rPr>
              <w:t>з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397"/>
              </w:tabs>
              <w:spacing w:line="237" w:lineRule="auto"/>
              <w:ind w:left="107" w:right="48"/>
            </w:pPr>
            <w:r>
              <w:rPr>
                <w:i/>
                <w:iCs/>
                <w:color w:val="000000"/>
              </w:rPr>
              <w:t>«К</w:t>
            </w:r>
            <w:r>
              <w:rPr>
                <w:i/>
                <w:iCs/>
                <w:color w:val="000000"/>
                <w:spacing w:val="-1"/>
              </w:rPr>
              <w:t>ус</w:t>
            </w:r>
            <w:r>
              <w:rPr>
                <w:i/>
                <w:iCs/>
                <w:color w:val="000000"/>
              </w:rPr>
              <w:t>ака».</w:t>
            </w:r>
            <w:r>
              <w:rPr>
                <w:color w:val="000000"/>
              </w:rPr>
              <w:tab/>
            </w:r>
            <w:r>
              <w:rPr>
                <w:color w:val="000000"/>
                <w:spacing w:val="4"/>
              </w:rPr>
              <w:t>Ч</w:t>
            </w:r>
            <w:r>
              <w:rPr>
                <w:color w:val="000000"/>
                <w:spacing w:val="-4"/>
              </w:rPr>
              <w:t>у</w:t>
            </w:r>
            <w:r>
              <w:rPr>
                <w:color w:val="000000"/>
                <w:spacing w:val="1"/>
              </w:rPr>
              <w:t>в</w:t>
            </w:r>
            <w:r>
              <w:rPr>
                <w:color w:val="000000"/>
              </w:rPr>
              <w:t>ство со</w:t>
            </w:r>
            <w:r>
              <w:rPr>
                <w:color w:val="000000"/>
                <w:spacing w:val="-1"/>
              </w:rPr>
              <w:t>с</w:t>
            </w:r>
            <w:r>
              <w:rPr>
                <w:color w:val="000000"/>
              </w:rPr>
              <w:t>тр</w:t>
            </w:r>
            <w:r>
              <w:rPr>
                <w:color w:val="000000"/>
                <w:spacing w:val="-1"/>
              </w:rPr>
              <w:t>а</w:t>
            </w:r>
            <w:r>
              <w:rPr>
                <w:color w:val="000000"/>
              </w:rPr>
              <w:t>д</w:t>
            </w:r>
            <w:r>
              <w:rPr>
                <w:color w:val="000000"/>
                <w:spacing w:val="-1"/>
              </w:rPr>
              <w:t>а</w:t>
            </w:r>
            <w:r>
              <w:rPr>
                <w:color w:val="000000"/>
              </w:rPr>
              <w:t>н</w:t>
            </w:r>
            <w:r>
              <w:rPr>
                <w:color w:val="000000"/>
                <w:spacing w:val="1"/>
              </w:rPr>
              <w:t>и</w:t>
            </w:r>
            <w:r>
              <w:rPr>
                <w:color w:val="000000"/>
              </w:rPr>
              <w:t xml:space="preserve">я            </w:t>
            </w:r>
            <w:r>
              <w:rPr>
                <w:color w:val="000000"/>
                <w:spacing w:val="-30"/>
              </w:rPr>
              <w:t xml:space="preserve"> </w:t>
            </w:r>
            <w:r>
              <w:rPr>
                <w:color w:val="000000"/>
              </w:rPr>
              <w:t>к братьям          нашим м</w:t>
            </w:r>
            <w:r>
              <w:rPr>
                <w:color w:val="000000"/>
                <w:spacing w:val="-1"/>
              </w:rPr>
              <w:t>е</w:t>
            </w:r>
            <w:r>
              <w:rPr>
                <w:color w:val="000000"/>
              </w:rPr>
              <w:t>н</w:t>
            </w:r>
            <w:r>
              <w:rPr>
                <w:color w:val="000000"/>
                <w:spacing w:val="1"/>
              </w:rPr>
              <w:t>ь</w:t>
            </w:r>
            <w:r>
              <w:rPr>
                <w:color w:val="000000"/>
              </w:rPr>
              <w:t>шим, бе</w:t>
            </w:r>
            <w:r>
              <w:rPr>
                <w:color w:val="000000"/>
                <w:spacing w:val="-1"/>
              </w:rPr>
              <w:t>ссе</w:t>
            </w:r>
            <w:r>
              <w:rPr>
                <w:color w:val="000000"/>
              </w:rPr>
              <w:t>р</w:t>
            </w:r>
            <w:r>
              <w:rPr>
                <w:color w:val="000000"/>
                <w:spacing w:val="1"/>
              </w:rPr>
              <w:t>д</w:t>
            </w:r>
            <w:r>
              <w:rPr>
                <w:color w:val="000000"/>
              </w:rPr>
              <w:t>ечие</w:t>
            </w:r>
            <w:r>
              <w:rPr>
                <w:color w:val="000000"/>
                <w:spacing w:val="87"/>
              </w:rPr>
              <w:t xml:space="preserve"> </w:t>
            </w:r>
            <w:r>
              <w:rPr>
                <w:color w:val="000000"/>
              </w:rPr>
              <w:t>гер</w:t>
            </w:r>
            <w:r>
              <w:rPr>
                <w:color w:val="000000"/>
                <w:spacing w:val="1"/>
              </w:rPr>
              <w:t>о</w:t>
            </w:r>
            <w:r>
              <w:rPr>
                <w:color w:val="000000"/>
              </w:rPr>
              <w:t xml:space="preserve">ев. </w:t>
            </w:r>
            <w:r>
              <w:rPr>
                <w:color w:val="000000"/>
                <w:spacing w:val="2"/>
              </w:rPr>
              <w:t>Г</w:t>
            </w:r>
            <w:r>
              <w:rPr>
                <w:color w:val="000000"/>
                <w:spacing w:val="-4"/>
              </w:rPr>
              <w:t>у</w:t>
            </w:r>
            <w:r>
              <w:rPr>
                <w:color w:val="000000"/>
              </w:rPr>
              <w:t>м</w:t>
            </w:r>
            <w:r>
              <w:rPr>
                <w:color w:val="000000"/>
                <w:spacing w:val="-1"/>
              </w:rPr>
              <w:t>а</w:t>
            </w:r>
            <w:r>
              <w:rPr>
                <w:color w:val="000000"/>
              </w:rPr>
              <w:t>н</w:t>
            </w:r>
            <w:r>
              <w:rPr>
                <w:color w:val="000000"/>
                <w:spacing w:val="1"/>
              </w:rPr>
              <w:t>и</w:t>
            </w:r>
            <w:r>
              <w:rPr>
                <w:color w:val="000000"/>
              </w:rPr>
              <w:t>стич</w:t>
            </w:r>
            <w:r>
              <w:rPr>
                <w:color w:val="000000"/>
                <w:spacing w:val="-1"/>
              </w:rPr>
              <w:t>ес</w:t>
            </w:r>
            <w:r>
              <w:rPr>
                <w:color w:val="000000"/>
              </w:rPr>
              <w:t>к</w:t>
            </w:r>
            <w:r>
              <w:rPr>
                <w:color w:val="000000"/>
                <w:spacing w:val="1"/>
              </w:rPr>
              <w:t>и</w:t>
            </w:r>
            <w:r>
              <w:rPr>
                <w:color w:val="000000"/>
              </w:rPr>
              <w:t>й пафос</w:t>
            </w:r>
            <w:r>
              <w:rPr>
                <w:color w:val="000000"/>
                <w:spacing w:val="101"/>
              </w:rPr>
              <w:t xml:space="preserve"> </w:t>
            </w:r>
            <w:r>
              <w:rPr>
                <w:color w:val="000000"/>
              </w:rPr>
              <w:t>про</w:t>
            </w:r>
            <w:r>
              <w:rPr>
                <w:color w:val="000000"/>
                <w:spacing w:val="1"/>
              </w:rPr>
              <w:t>из</w:t>
            </w:r>
            <w:r>
              <w:rPr>
                <w:color w:val="000000"/>
              </w:rPr>
              <w:t>вед</w:t>
            </w:r>
            <w:r>
              <w:rPr>
                <w:color w:val="000000"/>
                <w:spacing w:val="-1"/>
              </w:rPr>
              <w:t>ен</w:t>
            </w:r>
            <w:r>
              <w:rPr>
                <w:color w:val="000000"/>
              </w:rPr>
              <w:t>ия.</w:t>
            </w:r>
          </w:p>
          <w:p w:rsidR="00000000" w:rsidRDefault="005421F9">
            <w:pPr>
              <w:spacing w:after="43" w:line="240" w:lineRule="exact"/>
              <w:rPr>
                <w:color w:val="000000"/>
              </w:rPr>
            </w:pPr>
          </w:p>
          <w:p w:rsidR="00000000" w:rsidRDefault="005421F9">
            <w:pPr>
              <w:spacing w:line="237" w:lineRule="auto"/>
              <w:ind w:left="107" w:right="478"/>
            </w:pPr>
            <w:r>
              <w:rPr>
                <w:b/>
                <w:bCs/>
                <w:color w:val="000000"/>
              </w:rPr>
              <w:t>Федор</w:t>
            </w:r>
            <w:r>
              <w:rPr>
                <w:color w:val="000000"/>
              </w:rPr>
              <w:t xml:space="preserve"> </w:t>
            </w:r>
            <w:r>
              <w:rPr>
                <w:b/>
                <w:bCs/>
                <w:color w:val="000000"/>
              </w:rPr>
              <w:t>Ал</w:t>
            </w:r>
            <w:r>
              <w:rPr>
                <w:b/>
                <w:bCs/>
                <w:color w:val="000000"/>
                <w:spacing w:val="-1"/>
              </w:rPr>
              <w:t>е</w:t>
            </w:r>
            <w:r>
              <w:rPr>
                <w:b/>
                <w:bCs/>
                <w:color w:val="000000"/>
              </w:rPr>
              <w:t>ксанд</w:t>
            </w:r>
            <w:r>
              <w:rPr>
                <w:b/>
                <w:bCs/>
                <w:color w:val="000000"/>
                <w:spacing w:val="1"/>
              </w:rPr>
              <w:t>р</w:t>
            </w:r>
            <w:r>
              <w:rPr>
                <w:b/>
                <w:bCs/>
                <w:color w:val="000000"/>
              </w:rPr>
              <w:t>ович</w:t>
            </w:r>
            <w:r>
              <w:rPr>
                <w:color w:val="000000"/>
              </w:rPr>
              <w:t xml:space="preserve"> </w:t>
            </w:r>
            <w:r>
              <w:rPr>
                <w:b/>
                <w:bCs/>
                <w:color w:val="000000"/>
              </w:rPr>
              <w:t>Абрамов.</w:t>
            </w:r>
          </w:p>
          <w:p w:rsidR="00000000" w:rsidRDefault="005421F9">
            <w:pPr>
              <w:tabs>
                <w:tab w:val="left" w:pos="1320"/>
                <w:tab w:val="left" w:pos="1857"/>
              </w:tabs>
              <w:ind w:left="107" w:right="48"/>
            </w:pPr>
            <w:r>
              <w:rPr>
                <w:color w:val="000000"/>
              </w:rPr>
              <w:t>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rPr>
              <w:tab/>
            </w:r>
            <w:r>
              <w:rPr>
                <w:i/>
                <w:iCs/>
                <w:color w:val="000000"/>
              </w:rPr>
              <w:t>«О</w:t>
            </w:r>
            <w:r>
              <w:rPr>
                <w:color w:val="000000"/>
              </w:rPr>
              <w:tab/>
            </w:r>
            <w:r>
              <w:rPr>
                <w:i/>
                <w:iCs/>
                <w:color w:val="000000"/>
              </w:rPr>
              <w:t>чем</w:t>
            </w:r>
            <w:r>
              <w:rPr>
                <w:color w:val="000000"/>
              </w:rPr>
              <w:t xml:space="preserve"> </w:t>
            </w:r>
            <w:r>
              <w:rPr>
                <w:i/>
                <w:iCs/>
                <w:color w:val="000000"/>
              </w:rPr>
              <w:t>пла</w:t>
            </w:r>
            <w:r>
              <w:rPr>
                <w:i/>
                <w:iCs/>
                <w:color w:val="000000"/>
                <w:spacing w:val="1"/>
              </w:rPr>
              <w:t>ч</w:t>
            </w:r>
            <w:r>
              <w:rPr>
                <w:i/>
                <w:iCs/>
                <w:color w:val="000000"/>
              </w:rPr>
              <w:t>ут</w:t>
            </w:r>
            <w:r>
              <w:rPr>
                <w:color w:val="000000"/>
              </w:rPr>
              <w:t xml:space="preserve">       </w:t>
            </w:r>
            <w:r>
              <w:rPr>
                <w:color w:val="000000"/>
                <w:spacing w:val="-42"/>
              </w:rPr>
              <w:t xml:space="preserve"> </w:t>
            </w:r>
            <w:r>
              <w:rPr>
                <w:i/>
                <w:iCs/>
                <w:color w:val="000000"/>
              </w:rPr>
              <w:t>лошади».</w:t>
            </w:r>
            <w:r>
              <w:rPr>
                <w:color w:val="000000"/>
              </w:rPr>
              <w:t xml:space="preserve"> Эст</w:t>
            </w:r>
            <w:r>
              <w:rPr>
                <w:color w:val="000000"/>
                <w:spacing w:val="-1"/>
              </w:rPr>
              <w:t>е</w:t>
            </w:r>
            <w:r>
              <w:rPr>
                <w:color w:val="000000"/>
              </w:rPr>
              <w:t>ти</w:t>
            </w:r>
            <w:r>
              <w:rPr>
                <w:color w:val="000000"/>
                <w:spacing w:val="1"/>
              </w:rPr>
              <w:t>ч</w:t>
            </w:r>
            <w:r>
              <w:rPr>
                <w:color w:val="000000"/>
              </w:rPr>
              <w:t>е</w:t>
            </w:r>
            <w:r>
              <w:rPr>
                <w:color w:val="000000"/>
                <w:spacing w:val="-1"/>
              </w:rPr>
              <w:t>с</w:t>
            </w:r>
            <w:r>
              <w:rPr>
                <w:color w:val="000000"/>
              </w:rPr>
              <w:t>к</w:t>
            </w:r>
            <w:r>
              <w:rPr>
                <w:color w:val="000000"/>
                <w:spacing w:val="1"/>
              </w:rPr>
              <w:t>и</w:t>
            </w:r>
            <w:r>
              <w:rPr>
                <w:color w:val="000000"/>
              </w:rPr>
              <w:t>е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spacing w:val="2"/>
              </w:rPr>
              <w:t>о</w:t>
            </w:r>
            <w:r>
              <w:rPr>
                <w:color w:val="000000"/>
              </w:rPr>
              <w:t>-эколог</w:t>
            </w:r>
            <w:r>
              <w:rPr>
                <w:color w:val="000000"/>
                <w:spacing w:val="2"/>
              </w:rPr>
              <w:t>и</w:t>
            </w:r>
            <w:r>
              <w:rPr>
                <w:color w:val="000000"/>
              </w:rPr>
              <w:t>ч</w:t>
            </w:r>
            <w:r>
              <w:rPr>
                <w:color w:val="000000"/>
                <w:spacing w:val="-1"/>
              </w:rPr>
              <w:t>ес</w:t>
            </w:r>
            <w:r>
              <w:rPr>
                <w:color w:val="000000"/>
              </w:rPr>
              <w:t>к</w:t>
            </w:r>
            <w:r>
              <w:rPr>
                <w:color w:val="000000"/>
                <w:spacing w:val="1"/>
              </w:rPr>
              <w:t>и</w:t>
            </w:r>
            <w:r>
              <w:rPr>
                <w:color w:val="000000"/>
              </w:rPr>
              <w:t>е проблемы,</w:t>
            </w:r>
            <w:r>
              <w:rPr>
                <w:color w:val="000000"/>
                <w:spacing w:val="111"/>
              </w:rPr>
              <w:t xml:space="preserve"> </w:t>
            </w:r>
            <w:r>
              <w:rPr>
                <w:color w:val="000000"/>
              </w:rPr>
              <w:t>под</w:t>
            </w:r>
            <w:r>
              <w:rPr>
                <w:color w:val="000000"/>
                <w:spacing w:val="2"/>
              </w:rPr>
              <w:t>н</w:t>
            </w:r>
            <w:r>
              <w:rPr>
                <w:color w:val="000000"/>
              </w:rPr>
              <w:t xml:space="preserve">ятые  </w:t>
            </w:r>
            <w:r>
              <w:rPr>
                <w:color w:val="000000"/>
              </w:rPr>
              <w:t xml:space="preserve">               </w:t>
            </w:r>
            <w:r>
              <w:rPr>
                <w:color w:val="000000"/>
                <w:spacing w:val="-51"/>
              </w:rPr>
              <w:t xml:space="preserve"> </w:t>
            </w:r>
            <w:r>
              <w:rPr>
                <w:color w:val="000000"/>
              </w:rPr>
              <w:t>в ра</w:t>
            </w:r>
            <w:r>
              <w:rPr>
                <w:color w:val="000000"/>
                <w:spacing w:val="-1"/>
              </w:rPr>
              <w:t>сс</w:t>
            </w:r>
            <w:r>
              <w:rPr>
                <w:color w:val="000000"/>
              </w:rPr>
              <w:t>к</w:t>
            </w:r>
            <w:r>
              <w:rPr>
                <w:color w:val="000000"/>
                <w:spacing w:val="-1"/>
              </w:rPr>
              <w:t>а</w:t>
            </w:r>
            <w:r>
              <w:rPr>
                <w:color w:val="000000"/>
              </w:rPr>
              <w:t>зе.</w:t>
            </w:r>
          </w:p>
          <w:p w:rsidR="00000000" w:rsidRDefault="005421F9">
            <w:pPr>
              <w:ind w:left="107" w:right="705"/>
            </w:pPr>
            <w:r>
              <w:rPr>
                <w:b/>
                <w:bCs/>
                <w:color w:val="000000"/>
              </w:rPr>
              <w:t>Теория</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ры</w:t>
            </w:r>
            <w:r>
              <w:rPr>
                <w:color w:val="000000"/>
              </w:rPr>
              <w:t>. Л</w:t>
            </w:r>
            <w:r>
              <w:rPr>
                <w:color w:val="000000"/>
                <w:spacing w:val="1"/>
              </w:rPr>
              <w:t>и</w:t>
            </w:r>
            <w:r>
              <w:rPr>
                <w:color w:val="000000"/>
              </w:rPr>
              <w:t>тер</w:t>
            </w:r>
            <w:r>
              <w:rPr>
                <w:color w:val="000000"/>
                <w:spacing w:val="-1"/>
              </w:rPr>
              <w:t>а</w:t>
            </w:r>
            <w:r>
              <w:rPr>
                <w:color w:val="000000"/>
                <w:spacing w:val="2"/>
              </w:rPr>
              <w:t>т</w:t>
            </w:r>
            <w:r>
              <w:rPr>
                <w:color w:val="000000"/>
                <w:spacing w:val="-3"/>
              </w:rPr>
              <w:t>у</w:t>
            </w:r>
            <w:r>
              <w:rPr>
                <w:color w:val="000000"/>
              </w:rPr>
              <w:t>рные тради</w:t>
            </w:r>
            <w:r>
              <w:rPr>
                <w:color w:val="000000"/>
                <w:spacing w:val="1"/>
              </w:rPr>
              <w:t>ц</w:t>
            </w:r>
            <w:r>
              <w:rPr>
                <w:color w:val="000000"/>
              </w:rPr>
              <w:t>ии.</w:t>
            </w:r>
          </w:p>
          <w:p w:rsidR="00000000" w:rsidRDefault="005421F9">
            <w:pPr>
              <w:spacing w:line="235" w:lineRule="auto"/>
              <w:ind w:left="107" w:right="46"/>
            </w:pPr>
            <w:r>
              <w:rPr>
                <w:b/>
                <w:bCs/>
                <w:color w:val="000000"/>
              </w:rPr>
              <w:t>Евг</w:t>
            </w:r>
            <w:r>
              <w:rPr>
                <w:b/>
                <w:bCs/>
                <w:color w:val="000000"/>
                <w:spacing w:val="-1"/>
              </w:rPr>
              <w:t>е</w:t>
            </w:r>
            <w:r>
              <w:rPr>
                <w:b/>
                <w:bCs/>
                <w:color w:val="000000"/>
              </w:rPr>
              <w:t>н</w:t>
            </w:r>
            <w:r>
              <w:rPr>
                <w:b/>
                <w:bCs/>
                <w:color w:val="000000"/>
                <w:spacing w:val="1"/>
              </w:rPr>
              <w:t>и</w:t>
            </w:r>
            <w:r>
              <w:rPr>
                <w:b/>
                <w:bCs/>
                <w:color w:val="000000"/>
              </w:rPr>
              <w:t>й</w:t>
            </w:r>
            <w:r>
              <w:rPr>
                <w:color w:val="000000"/>
                <w:spacing w:val="48"/>
              </w:rPr>
              <w:t xml:space="preserve"> </w:t>
            </w:r>
            <w:r>
              <w:rPr>
                <w:b/>
                <w:bCs/>
                <w:color w:val="000000"/>
              </w:rPr>
              <w:t>Ива</w:t>
            </w:r>
            <w:r>
              <w:rPr>
                <w:b/>
                <w:bCs/>
                <w:color w:val="000000"/>
                <w:spacing w:val="1"/>
              </w:rPr>
              <w:t>н</w:t>
            </w:r>
            <w:r>
              <w:rPr>
                <w:b/>
                <w:bCs/>
                <w:color w:val="000000"/>
              </w:rPr>
              <w:t>ов</w:t>
            </w:r>
            <w:r>
              <w:rPr>
                <w:b/>
                <w:bCs/>
                <w:color w:val="000000"/>
                <w:spacing w:val="1"/>
              </w:rPr>
              <w:t>и</w:t>
            </w:r>
            <w:r>
              <w:rPr>
                <w:b/>
                <w:bCs/>
                <w:color w:val="000000"/>
              </w:rPr>
              <w:t>ч</w:t>
            </w:r>
            <w:r>
              <w:rPr>
                <w:color w:val="000000"/>
              </w:rPr>
              <w:t xml:space="preserve"> </w:t>
            </w:r>
            <w:r>
              <w:rPr>
                <w:b/>
                <w:bCs/>
                <w:color w:val="000000"/>
              </w:rPr>
              <w:t>Носов.</w:t>
            </w:r>
          </w:p>
          <w:p w:rsidR="00000000" w:rsidRDefault="005421F9">
            <w:pPr>
              <w:ind w:left="107" w:right="50"/>
            </w:pPr>
            <w:r>
              <w:rPr>
                <w:color w:val="000000"/>
              </w:rPr>
              <w:t>Краткий</w:t>
            </w:r>
            <w:r>
              <w:rPr>
                <w:color w:val="000000"/>
                <w:spacing w:val="132"/>
              </w:rPr>
              <w:t xml:space="preserve"> </w:t>
            </w:r>
            <w:r>
              <w:rPr>
                <w:color w:val="000000"/>
              </w:rPr>
              <w:t>ра</w:t>
            </w:r>
            <w:r>
              <w:rPr>
                <w:color w:val="000000"/>
                <w:spacing w:val="-1"/>
              </w:rPr>
              <w:t>сс</w:t>
            </w:r>
            <w:r>
              <w:rPr>
                <w:color w:val="000000"/>
              </w:rPr>
              <w:t>каз</w:t>
            </w:r>
            <w:r>
              <w:rPr>
                <w:color w:val="000000"/>
                <w:spacing w:val="131"/>
              </w:rPr>
              <w:t xml:space="preserve"> </w:t>
            </w:r>
            <w:r>
              <w:rPr>
                <w:color w:val="000000"/>
              </w:rPr>
              <w:t>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329"/>
                <w:tab w:val="left" w:pos="1719"/>
              </w:tabs>
              <w:spacing w:line="237" w:lineRule="auto"/>
              <w:ind w:left="107" w:right="46"/>
            </w:pPr>
            <w:r>
              <w:rPr>
                <w:i/>
                <w:iCs/>
                <w:color w:val="000000"/>
              </w:rPr>
              <w:t>«К</w:t>
            </w:r>
            <w:r>
              <w:rPr>
                <w:i/>
                <w:iCs/>
                <w:color w:val="000000"/>
                <w:spacing w:val="-1"/>
              </w:rPr>
              <w:t>у</w:t>
            </w:r>
            <w:r>
              <w:rPr>
                <w:i/>
                <w:iCs/>
                <w:color w:val="000000"/>
              </w:rPr>
              <w:t>кла»</w:t>
            </w:r>
            <w:r>
              <w:rPr>
                <w:color w:val="000000"/>
                <w:spacing w:val="79"/>
              </w:rPr>
              <w:t xml:space="preserve"> </w:t>
            </w:r>
            <w:r>
              <w:rPr>
                <w:i/>
                <w:iCs/>
                <w:color w:val="000000"/>
                <w:spacing w:val="-3"/>
              </w:rPr>
              <w:t>(</w:t>
            </w:r>
            <w:r>
              <w:rPr>
                <w:i/>
                <w:iCs/>
                <w:color w:val="000000"/>
              </w:rPr>
              <w:t>«Аким</w:t>
            </w:r>
            <w:r>
              <w:rPr>
                <w:i/>
                <w:iCs/>
                <w:color w:val="000000"/>
                <w:spacing w:val="1"/>
              </w:rPr>
              <w:t>ы</w:t>
            </w:r>
            <w:r>
              <w:rPr>
                <w:i/>
                <w:iCs/>
                <w:color w:val="000000"/>
              </w:rPr>
              <w:t>ч</w:t>
            </w:r>
            <w:r>
              <w:rPr>
                <w:i/>
                <w:iCs/>
                <w:color w:val="000000"/>
                <w:spacing w:val="2"/>
              </w:rPr>
              <w:t>»</w:t>
            </w:r>
            <w:r>
              <w:rPr>
                <w:i/>
                <w:iCs/>
                <w:color w:val="000000"/>
                <w:spacing w:val="-2"/>
              </w:rPr>
              <w:t>)</w:t>
            </w:r>
            <w:r>
              <w:rPr>
                <w:i/>
                <w:iCs/>
                <w:color w:val="000000"/>
              </w:rPr>
              <w:t>.</w:t>
            </w:r>
            <w:r>
              <w:rPr>
                <w:color w:val="000000"/>
              </w:rPr>
              <w:tab/>
              <w:t>С</w:t>
            </w:r>
            <w:r>
              <w:rPr>
                <w:color w:val="000000"/>
                <w:spacing w:val="1"/>
              </w:rPr>
              <w:t>и</w:t>
            </w:r>
            <w:r>
              <w:rPr>
                <w:color w:val="000000"/>
              </w:rPr>
              <w:t>ла в</w:t>
            </w:r>
            <w:r>
              <w:rPr>
                <w:color w:val="000000"/>
                <w:spacing w:val="2"/>
              </w:rPr>
              <w:t>н</w:t>
            </w:r>
            <w:r>
              <w:rPr>
                <w:color w:val="000000"/>
                <w:spacing w:val="-6"/>
              </w:rPr>
              <w:t>у</w:t>
            </w:r>
            <w:r>
              <w:rPr>
                <w:color w:val="000000"/>
              </w:rPr>
              <w:t>т</w:t>
            </w:r>
            <w:r>
              <w:rPr>
                <w:color w:val="000000"/>
                <w:spacing w:val="2"/>
              </w:rPr>
              <w:t>р</w:t>
            </w:r>
            <w:r>
              <w:rPr>
                <w:color w:val="000000"/>
              </w:rPr>
              <w:t>е</w:t>
            </w:r>
            <w:r>
              <w:rPr>
                <w:color w:val="000000"/>
                <w:spacing w:val="1"/>
              </w:rPr>
              <w:t>нн</w:t>
            </w:r>
            <w:r>
              <w:rPr>
                <w:color w:val="000000"/>
              </w:rPr>
              <w:t xml:space="preserve">ей, </w:t>
            </w:r>
            <w:r>
              <w:rPr>
                <w:color w:val="000000"/>
                <w:spacing w:val="2"/>
              </w:rPr>
              <w:t>д</w:t>
            </w:r>
            <w:r>
              <w:rPr>
                <w:color w:val="000000"/>
                <w:spacing w:val="-6"/>
              </w:rPr>
              <w:t>у</w:t>
            </w:r>
            <w:r>
              <w:rPr>
                <w:color w:val="000000"/>
                <w:spacing w:val="1"/>
              </w:rPr>
              <w:t>х</w:t>
            </w:r>
            <w:r>
              <w:rPr>
                <w:color w:val="000000"/>
              </w:rPr>
              <w:t xml:space="preserve">овной     </w:t>
            </w:r>
            <w:r>
              <w:rPr>
                <w:color w:val="000000"/>
                <w:spacing w:val="-41"/>
              </w:rPr>
              <w:t xml:space="preserve"> </w:t>
            </w:r>
            <w:r>
              <w:rPr>
                <w:color w:val="000000"/>
              </w:rPr>
              <w:t>кра</w:t>
            </w:r>
            <w:r>
              <w:rPr>
                <w:color w:val="000000"/>
                <w:spacing w:val="-1"/>
              </w:rPr>
              <w:t>с</w:t>
            </w:r>
            <w:r>
              <w:rPr>
                <w:color w:val="000000"/>
              </w:rPr>
              <w:t>оты ч</w:t>
            </w:r>
            <w:r>
              <w:rPr>
                <w:color w:val="000000"/>
                <w:spacing w:val="-1"/>
              </w:rPr>
              <w:t>е</w:t>
            </w:r>
            <w:r>
              <w:rPr>
                <w:color w:val="000000"/>
              </w:rPr>
              <w:t>лов</w:t>
            </w:r>
            <w:r>
              <w:rPr>
                <w:color w:val="000000"/>
                <w:spacing w:val="-1"/>
              </w:rPr>
              <w:t>е</w:t>
            </w:r>
            <w:r>
              <w:rPr>
                <w:color w:val="000000"/>
              </w:rPr>
              <w:t>к</w:t>
            </w:r>
            <w:r>
              <w:rPr>
                <w:color w:val="000000"/>
                <w:spacing w:val="-1"/>
              </w:rPr>
              <w:t>а</w:t>
            </w:r>
            <w:r>
              <w:rPr>
                <w:color w:val="000000"/>
              </w:rPr>
              <w:t xml:space="preserve">.     </w:t>
            </w:r>
            <w:r>
              <w:rPr>
                <w:color w:val="000000"/>
                <w:spacing w:val="-38"/>
              </w:rPr>
              <w:t xml:space="preserve"> </w:t>
            </w:r>
            <w:r>
              <w:rPr>
                <w:color w:val="000000"/>
              </w:rPr>
              <w:t>Проте</w:t>
            </w:r>
            <w:r>
              <w:rPr>
                <w:color w:val="000000"/>
                <w:spacing w:val="-2"/>
              </w:rPr>
              <w:t>с</w:t>
            </w:r>
            <w:r>
              <w:rPr>
                <w:color w:val="000000"/>
              </w:rPr>
              <w:t>т про</w:t>
            </w:r>
            <w:r>
              <w:rPr>
                <w:color w:val="000000"/>
                <w:spacing w:val="1"/>
              </w:rPr>
              <w:t>ти</w:t>
            </w:r>
            <w:r>
              <w:rPr>
                <w:color w:val="000000"/>
              </w:rPr>
              <w:t>в</w:t>
            </w:r>
            <w:r>
              <w:rPr>
                <w:color w:val="000000"/>
                <w:spacing w:val="35"/>
              </w:rPr>
              <w:t xml:space="preserve"> </w:t>
            </w:r>
            <w:r>
              <w:rPr>
                <w:color w:val="000000"/>
              </w:rPr>
              <w:t>равно</w:t>
            </w:r>
            <w:r>
              <w:rPr>
                <w:color w:val="000000"/>
                <w:spacing w:val="2"/>
              </w:rPr>
              <w:t>д</w:t>
            </w:r>
            <w:r>
              <w:rPr>
                <w:color w:val="000000"/>
                <w:spacing w:val="-6"/>
              </w:rPr>
              <w:t>у</w:t>
            </w:r>
            <w:r>
              <w:rPr>
                <w:color w:val="000000"/>
              </w:rPr>
              <w:t>шия, без</w:t>
            </w:r>
            <w:r>
              <w:rPr>
                <w:color w:val="000000"/>
                <w:spacing w:val="2"/>
              </w:rPr>
              <w:t>д</w:t>
            </w:r>
            <w:r>
              <w:rPr>
                <w:color w:val="000000"/>
                <w:spacing w:val="-6"/>
              </w:rPr>
              <w:t>у</w:t>
            </w:r>
            <w:r>
              <w:rPr>
                <w:color w:val="000000"/>
                <w:spacing w:val="1"/>
              </w:rPr>
              <w:t>хо</w:t>
            </w:r>
            <w:r>
              <w:rPr>
                <w:color w:val="000000"/>
              </w:rPr>
              <w:t>в</w:t>
            </w:r>
            <w:r>
              <w:rPr>
                <w:color w:val="000000"/>
                <w:spacing w:val="1"/>
              </w:rPr>
              <w:t>н</w:t>
            </w:r>
            <w:r>
              <w:rPr>
                <w:color w:val="000000"/>
              </w:rPr>
              <w:t>ости, безразл</w:t>
            </w:r>
            <w:r>
              <w:rPr>
                <w:color w:val="000000"/>
                <w:spacing w:val="1"/>
              </w:rPr>
              <w:t>и</w:t>
            </w:r>
            <w:r>
              <w:rPr>
                <w:color w:val="000000"/>
              </w:rPr>
              <w:t>чного от</w:t>
            </w:r>
            <w:r>
              <w:rPr>
                <w:color w:val="000000"/>
                <w:spacing w:val="1"/>
              </w:rPr>
              <w:t>н</w:t>
            </w:r>
            <w:r>
              <w:rPr>
                <w:color w:val="000000"/>
              </w:rPr>
              <w:t>о</w:t>
            </w:r>
            <w:r>
              <w:rPr>
                <w:color w:val="000000"/>
              </w:rPr>
              <w:t>шен</w:t>
            </w:r>
            <w:r>
              <w:rPr>
                <w:color w:val="000000"/>
                <w:spacing w:val="1"/>
              </w:rPr>
              <w:t>и</w:t>
            </w:r>
            <w:r>
              <w:rPr>
                <w:color w:val="000000"/>
              </w:rPr>
              <w:t xml:space="preserve">я              </w:t>
            </w:r>
            <w:r>
              <w:rPr>
                <w:color w:val="000000"/>
                <w:spacing w:val="-23"/>
              </w:rPr>
              <w:t xml:space="preserve"> </w:t>
            </w:r>
            <w:r>
              <w:rPr>
                <w:color w:val="000000"/>
              </w:rPr>
              <w:t>к ок</w:t>
            </w:r>
            <w:r>
              <w:rPr>
                <w:color w:val="000000"/>
                <w:spacing w:val="2"/>
              </w:rPr>
              <w:t>р</w:t>
            </w:r>
            <w:r>
              <w:rPr>
                <w:color w:val="000000"/>
                <w:spacing w:val="-3"/>
              </w:rPr>
              <w:t>у</w:t>
            </w:r>
            <w:r>
              <w:rPr>
                <w:color w:val="000000"/>
              </w:rPr>
              <w:t>ж</w:t>
            </w:r>
            <w:r>
              <w:rPr>
                <w:color w:val="000000"/>
                <w:spacing w:val="-2"/>
              </w:rPr>
              <w:t>а</w:t>
            </w:r>
            <w:r>
              <w:rPr>
                <w:color w:val="000000"/>
              </w:rPr>
              <w:t>ющ</w:t>
            </w:r>
            <w:r>
              <w:rPr>
                <w:color w:val="000000"/>
                <w:spacing w:val="1"/>
              </w:rPr>
              <w:t>и</w:t>
            </w:r>
            <w:r>
              <w:rPr>
                <w:color w:val="000000"/>
              </w:rPr>
              <w:t>м</w:t>
            </w:r>
            <w:r>
              <w:rPr>
                <w:color w:val="000000"/>
                <w:spacing w:val="52"/>
              </w:rPr>
              <w:t xml:space="preserve"> </w:t>
            </w:r>
            <w:r>
              <w:rPr>
                <w:color w:val="000000"/>
              </w:rPr>
              <w:t>людям,</w:t>
            </w:r>
            <w:r>
              <w:rPr>
                <w:color w:val="000000"/>
              </w:rPr>
              <w:tab/>
              <w:t>пр</w:t>
            </w:r>
            <w:r>
              <w:rPr>
                <w:color w:val="000000"/>
                <w:spacing w:val="1"/>
              </w:rPr>
              <w:t>и</w:t>
            </w:r>
            <w:r>
              <w:rPr>
                <w:color w:val="000000"/>
              </w:rPr>
              <w:t>роде. О</w:t>
            </w:r>
            <w:r>
              <w:rPr>
                <w:color w:val="000000"/>
                <w:spacing w:val="-1"/>
              </w:rPr>
              <w:t>с</w:t>
            </w:r>
            <w:r>
              <w:rPr>
                <w:color w:val="000000"/>
              </w:rPr>
              <w:t>оз</w:t>
            </w:r>
            <w:r>
              <w:rPr>
                <w:color w:val="000000"/>
                <w:spacing w:val="1"/>
              </w:rPr>
              <w:t>н</w:t>
            </w:r>
            <w:r>
              <w:rPr>
                <w:color w:val="000000"/>
              </w:rPr>
              <w:t>ан</w:t>
            </w:r>
            <w:r>
              <w:rPr>
                <w:color w:val="000000"/>
                <w:spacing w:val="1"/>
              </w:rPr>
              <w:t>и</w:t>
            </w:r>
            <w:r>
              <w:rPr>
                <w:color w:val="000000"/>
              </w:rPr>
              <w:t>е</w:t>
            </w:r>
            <w:r>
              <w:rPr>
                <w:color w:val="000000"/>
                <w:spacing w:val="106"/>
              </w:rPr>
              <w:t xml:space="preserve"> </w:t>
            </w:r>
            <w:r>
              <w:rPr>
                <w:color w:val="000000"/>
              </w:rPr>
              <w:t xml:space="preserve">огромной          </w:t>
            </w:r>
            <w:r>
              <w:rPr>
                <w:color w:val="000000"/>
                <w:spacing w:val="-8"/>
              </w:rPr>
              <w:t xml:space="preserve"> </w:t>
            </w:r>
            <w:r>
              <w:rPr>
                <w:color w:val="000000"/>
              </w:rPr>
              <w:t>роли прекра</w:t>
            </w:r>
            <w:r>
              <w:rPr>
                <w:color w:val="000000"/>
                <w:spacing w:val="-1"/>
              </w:rPr>
              <w:t>с</w:t>
            </w:r>
            <w:r>
              <w:rPr>
                <w:color w:val="000000"/>
              </w:rPr>
              <w:t>ного</w:t>
            </w:r>
            <w:r>
              <w:rPr>
                <w:color w:val="000000"/>
                <w:spacing w:val="43"/>
              </w:rPr>
              <w:t xml:space="preserve"> </w:t>
            </w:r>
            <w:r>
              <w:rPr>
                <w:color w:val="000000"/>
              </w:rPr>
              <w:t>в</w:t>
            </w:r>
            <w:r>
              <w:rPr>
                <w:color w:val="000000"/>
                <w:spacing w:val="43"/>
              </w:rPr>
              <w:t xml:space="preserve"> </w:t>
            </w:r>
            <w:r>
              <w:rPr>
                <w:color w:val="000000"/>
                <w:spacing w:val="5"/>
              </w:rPr>
              <w:t>д</w:t>
            </w:r>
            <w:r>
              <w:rPr>
                <w:color w:val="000000"/>
                <w:spacing w:val="-4"/>
              </w:rPr>
              <w:t>у</w:t>
            </w:r>
            <w:r>
              <w:rPr>
                <w:color w:val="000000"/>
              </w:rPr>
              <w:t>ше ч</w:t>
            </w:r>
            <w:r>
              <w:rPr>
                <w:color w:val="000000"/>
                <w:spacing w:val="-1"/>
              </w:rPr>
              <w:t>е</w:t>
            </w:r>
            <w:r>
              <w:rPr>
                <w:color w:val="000000"/>
              </w:rPr>
              <w:t>лов</w:t>
            </w:r>
            <w:r>
              <w:rPr>
                <w:color w:val="000000"/>
                <w:spacing w:val="-1"/>
              </w:rPr>
              <w:t>е</w:t>
            </w:r>
            <w:r>
              <w:rPr>
                <w:color w:val="000000"/>
              </w:rPr>
              <w:t>к</w:t>
            </w:r>
            <w:r>
              <w:rPr>
                <w:color w:val="000000"/>
                <w:spacing w:val="-1"/>
              </w:rPr>
              <w:t>а</w:t>
            </w:r>
            <w:r>
              <w:rPr>
                <w:color w:val="000000"/>
              </w:rPr>
              <w:t xml:space="preserve">,                 </w:t>
            </w:r>
            <w:r>
              <w:rPr>
                <w:color w:val="000000"/>
                <w:spacing w:val="-36"/>
              </w:rPr>
              <w:t xml:space="preserve"> </w:t>
            </w:r>
            <w:r>
              <w:rPr>
                <w:color w:val="000000"/>
              </w:rPr>
              <w:t>в ок</w:t>
            </w:r>
            <w:r>
              <w:rPr>
                <w:color w:val="000000"/>
                <w:spacing w:val="2"/>
              </w:rPr>
              <w:t>р</w:t>
            </w:r>
            <w:r>
              <w:rPr>
                <w:color w:val="000000"/>
                <w:spacing w:val="-3"/>
              </w:rPr>
              <w:t>у</w:t>
            </w:r>
            <w:r>
              <w:rPr>
                <w:color w:val="000000"/>
              </w:rPr>
              <w:t>ж</w:t>
            </w:r>
            <w:r>
              <w:rPr>
                <w:color w:val="000000"/>
                <w:spacing w:val="-2"/>
              </w:rPr>
              <w:t>а</w:t>
            </w:r>
            <w:r>
              <w:rPr>
                <w:color w:val="000000"/>
              </w:rPr>
              <w:t>ющей пр</w:t>
            </w:r>
            <w:r>
              <w:rPr>
                <w:color w:val="000000"/>
                <w:spacing w:val="1"/>
              </w:rPr>
              <w:t>и</w:t>
            </w:r>
            <w:r>
              <w:rPr>
                <w:color w:val="000000"/>
              </w:rPr>
              <w:t xml:space="preserve">роде. </w:t>
            </w:r>
            <w:r>
              <w:rPr>
                <w:color w:val="000000"/>
                <w:spacing w:val="-1"/>
              </w:rPr>
              <w:t>В</w:t>
            </w:r>
            <w:r>
              <w:rPr>
                <w:color w:val="000000"/>
              </w:rPr>
              <w:t>заимо</w:t>
            </w:r>
            <w:r>
              <w:rPr>
                <w:color w:val="000000"/>
                <w:spacing w:val="-1"/>
              </w:rPr>
              <w:t>с</w:t>
            </w:r>
            <w:r>
              <w:rPr>
                <w:color w:val="000000"/>
              </w:rPr>
              <w:t>вязь</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0498"/>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68" w:right="774" w:hanging="60"/>
            </w:pPr>
            <w:r>
              <w:rPr>
                <w:color w:val="000000"/>
              </w:rPr>
              <w:t>Краткий ра</w:t>
            </w:r>
            <w:r>
              <w:rPr>
                <w:color w:val="000000"/>
                <w:spacing w:val="-1"/>
              </w:rPr>
              <w:t>сс</w:t>
            </w:r>
            <w:r>
              <w:rPr>
                <w:color w:val="000000"/>
              </w:rPr>
              <w:t xml:space="preserve">каз о </w:t>
            </w:r>
            <w:r>
              <w:rPr>
                <w:color w:val="000000"/>
                <w:spacing w:val="1"/>
              </w:rPr>
              <w:t>п</w:t>
            </w:r>
            <w:r>
              <w:rPr>
                <w:color w:val="000000"/>
              </w:rPr>
              <w:t>оэ</w:t>
            </w:r>
            <w:r>
              <w:rPr>
                <w:color w:val="000000"/>
                <w:spacing w:val="-1"/>
              </w:rPr>
              <w:t>т</w:t>
            </w:r>
            <w:r>
              <w:rPr>
                <w:color w:val="000000"/>
              </w:rPr>
              <w:t xml:space="preserve">е. </w:t>
            </w:r>
            <w:r>
              <w:rPr>
                <w:i/>
                <w:iCs/>
                <w:color w:val="000000"/>
              </w:rPr>
              <w:t>«С</w:t>
            </w:r>
            <w:r>
              <w:rPr>
                <w:i/>
                <w:iCs/>
                <w:color w:val="000000"/>
                <w:spacing w:val="1"/>
              </w:rPr>
              <w:t>н</w:t>
            </w:r>
            <w:r>
              <w:rPr>
                <w:i/>
                <w:iCs/>
                <w:color w:val="000000"/>
              </w:rPr>
              <w:t>ега</w:t>
            </w:r>
            <w:r>
              <w:rPr>
                <w:color w:val="000000"/>
              </w:rPr>
              <w:t xml:space="preserve"> </w:t>
            </w:r>
            <w:r>
              <w:rPr>
                <w:i/>
                <w:iCs/>
                <w:color w:val="000000"/>
              </w:rPr>
              <w:t>пот</w:t>
            </w:r>
            <w:r>
              <w:rPr>
                <w:i/>
                <w:iCs/>
                <w:color w:val="000000"/>
                <w:spacing w:val="-1"/>
              </w:rPr>
              <w:t>е</w:t>
            </w:r>
            <w:r>
              <w:rPr>
                <w:i/>
                <w:iCs/>
                <w:color w:val="000000"/>
              </w:rPr>
              <w:t>мнеют</w:t>
            </w:r>
            <w:r>
              <w:rPr>
                <w:color w:val="000000"/>
              </w:rPr>
              <w:t xml:space="preserve"> </w:t>
            </w:r>
            <w:r>
              <w:rPr>
                <w:i/>
                <w:iCs/>
                <w:color w:val="000000"/>
                <w:spacing w:val="-1"/>
              </w:rPr>
              <w:t>с</w:t>
            </w:r>
            <w:r>
              <w:rPr>
                <w:i/>
                <w:iCs/>
                <w:color w:val="000000"/>
              </w:rPr>
              <w:t>иние...»,</w:t>
            </w:r>
          </w:p>
          <w:p w:rsidR="00000000" w:rsidRDefault="005421F9">
            <w:pPr>
              <w:ind w:left="108" w:right="65"/>
            </w:pPr>
            <w:r>
              <w:rPr>
                <w:i/>
                <w:iCs/>
                <w:color w:val="000000"/>
              </w:rPr>
              <w:t>«Ию</w:t>
            </w:r>
            <w:r>
              <w:rPr>
                <w:i/>
                <w:iCs/>
                <w:color w:val="000000"/>
                <w:spacing w:val="1"/>
              </w:rPr>
              <w:t>л</w:t>
            </w:r>
            <w:r>
              <w:rPr>
                <w:i/>
                <w:iCs/>
                <w:color w:val="000000"/>
              </w:rPr>
              <w:t>ь</w:t>
            </w:r>
            <w:r>
              <w:rPr>
                <w:color w:val="000000"/>
                <w:spacing w:val="1"/>
              </w:rPr>
              <w:t xml:space="preserve"> </w:t>
            </w:r>
            <w:r>
              <w:rPr>
                <w:i/>
                <w:iCs/>
                <w:color w:val="000000"/>
              </w:rPr>
              <w:t>—</w:t>
            </w:r>
            <w:r>
              <w:rPr>
                <w:color w:val="000000"/>
                <w:spacing w:val="1"/>
              </w:rPr>
              <w:t xml:space="preserve"> </w:t>
            </w:r>
            <w:r>
              <w:rPr>
                <w:i/>
                <w:iCs/>
                <w:color w:val="000000"/>
              </w:rPr>
              <w:t>м</w:t>
            </w:r>
            <w:r>
              <w:rPr>
                <w:i/>
                <w:iCs/>
                <w:color w:val="000000"/>
                <w:spacing w:val="-1"/>
              </w:rPr>
              <w:t>а</w:t>
            </w:r>
            <w:r>
              <w:rPr>
                <w:i/>
                <w:iCs/>
                <w:color w:val="000000"/>
              </w:rPr>
              <w:t>ку</w:t>
            </w:r>
            <w:r>
              <w:rPr>
                <w:i/>
                <w:iCs/>
                <w:color w:val="000000"/>
                <w:spacing w:val="-2"/>
              </w:rPr>
              <w:t>ш</w:t>
            </w:r>
            <w:r>
              <w:rPr>
                <w:i/>
                <w:iCs/>
                <w:color w:val="000000"/>
              </w:rPr>
              <w:t>ка</w:t>
            </w:r>
            <w:r>
              <w:rPr>
                <w:color w:val="000000"/>
              </w:rPr>
              <w:t xml:space="preserve"> </w:t>
            </w:r>
            <w:r>
              <w:rPr>
                <w:i/>
                <w:iCs/>
                <w:color w:val="000000"/>
              </w:rPr>
              <w:t>лета...»,</w:t>
            </w:r>
            <w:r>
              <w:rPr>
                <w:color w:val="000000"/>
              </w:rPr>
              <w:t xml:space="preserve"> </w:t>
            </w:r>
            <w:r>
              <w:rPr>
                <w:i/>
                <w:iCs/>
                <w:color w:val="000000"/>
              </w:rPr>
              <w:t>«</w:t>
            </w:r>
            <w:r>
              <w:rPr>
                <w:i/>
                <w:iCs/>
                <w:color w:val="000000"/>
                <w:spacing w:val="-1"/>
              </w:rPr>
              <w:t>Н</w:t>
            </w:r>
            <w:r>
              <w:rPr>
                <w:i/>
                <w:iCs/>
                <w:color w:val="000000"/>
              </w:rPr>
              <w:t>а</w:t>
            </w:r>
            <w:r>
              <w:rPr>
                <w:color w:val="000000"/>
              </w:rPr>
              <w:t xml:space="preserve"> </w:t>
            </w:r>
            <w:r>
              <w:rPr>
                <w:i/>
                <w:iCs/>
                <w:color w:val="000000"/>
              </w:rPr>
              <w:t>д</w:t>
            </w:r>
            <w:r>
              <w:rPr>
                <w:i/>
                <w:iCs/>
                <w:color w:val="000000"/>
                <w:spacing w:val="1"/>
              </w:rPr>
              <w:t>н</w:t>
            </w:r>
            <w:r>
              <w:rPr>
                <w:i/>
                <w:iCs/>
                <w:color w:val="000000"/>
              </w:rPr>
              <w:t>е</w:t>
            </w:r>
            <w:r>
              <w:rPr>
                <w:color w:val="000000"/>
              </w:rPr>
              <w:t xml:space="preserve"> </w:t>
            </w:r>
            <w:r>
              <w:rPr>
                <w:i/>
                <w:iCs/>
                <w:color w:val="000000"/>
              </w:rPr>
              <w:t>мое</w:t>
            </w:r>
            <w:r>
              <w:rPr>
                <w:i/>
                <w:iCs/>
                <w:color w:val="000000"/>
              </w:rPr>
              <w:t>й</w:t>
            </w:r>
            <w:r>
              <w:rPr>
                <w:color w:val="000000"/>
              </w:rPr>
              <w:t xml:space="preserve"> </w:t>
            </w:r>
            <w:r>
              <w:rPr>
                <w:i/>
                <w:iCs/>
                <w:color w:val="000000"/>
              </w:rPr>
              <w:t>жизни...».</w:t>
            </w:r>
            <w:r>
              <w:rPr>
                <w:color w:val="000000"/>
              </w:rPr>
              <w:t xml:space="preserve"> </w:t>
            </w:r>
            <w:r>
              <w:rPr>
                <w:color w:val="000000"/>
                <w:spacing w:val="1"/>
              </w:rPr>
              <w:t>Р</w:t>
            </w:r>
            <w:r>
              <w:rPr>
                <w:color w:val="000000"/>
              </w:rPr>
              <w:t>азмышл</w:t>
            </w:r>
            <w:r>
              <w:rPr>
                <w:color w:val="000000"/>
                <w:spacing w:val="-1"/>
              </w:rPr>
              <w:t>е</w:t>
            </w:r>
            <w:r>
              <w:rPr>
                <w:color w:val="000000"/>
              </w:rPr>
              <w:t>н</w:t>
            </w:r>
            <w:r>
              <w:rPr>
                <w:color w:val="000000"/>
                <w:spacing w:val="1"/>
              </w:rPr>
              <w:t>и</w:t>
            </w:r>
            <w:r>
              <w:rPr>
                <w:color w:val="000000"/>
              </w:rPr>
              <w:t xml:space="preserve">я </w:t>
            </w:r>
            <w:r>
              <w:rPr>
                <w:color w:val="000000"/>
                <w:spacing w:val="1"/>
              </w:rPr>
              <w:t>п</w:t>
            </w:r>
            <w:r>
              <w:rPr>
                <w:color w:val="000000"/>
              </w:rPr>
              <w:t>о</w:t>
            </w:r>
            <w:r>
              <w:rPr>
                <w:color w:val="000000"/>
                <w:spacing w:val="-1"/>
              </w:rPr>
              <w:t>э</w:t>
            </w:r>
            <w:r>
              <w:rPr>
                <w:color w:val="000000"/>
              </w:rPr>
              <w:t>та</w:t>
            </w:r>
            <w:r>
              <w:rPr>
                <w:color w:val="000000"/>
                <w:spacing w:val="13"/>
              </w:rPr>
              <w:t xml:space="preserve"> </w:t>
            </w:r>
            <w:r>
              <w:rPr>
                <w:color w:val="000000"/>
              </w:rPr>
              <w:t>о взаимо</w:t>
            </w:r>
            <w:r>
              <w:rPr>
                <w:color w:val="000000"/>
                <w:spacing w:val="-1"/>
              </w:rPr>
              <w:t>с</w:t>
            </w:r>
            <w:r>
              <w:rPr>
                <w:color w:val="000000"/>
              </w:rPr>
              <w:t>вязи</w:t>
            </w:r>
            <w:r>
              <w:rPr>
                <w:color w:val="000000"/>
                <w:spacing w:val="1"/>
              </w:rPr>
              <w:t xml:space="preserve"> </w:t>
            </w:r>
            <w:r>
              <w:rPr>
                <w:color w:val="000000"/>
              </w:rPr>
              <w:t>ч</w:t>
            </w:r>
            <w:r>
              <w:rPr>
                <w:color w:val="000000"/>
                <w:spacing w:val="-1"/>
              </w:rPr>
              <w:t>е</w:t>
            </w:r>
            <w:r>
              <w:rPr>
                <w:color w:val="000000"/>
              </w:rPr>
              <w:t>лов</w:t>
            </w:r>
            <w:r>
              <w:rPr>
                <w:color w:val="000000"/>
                <w:spacing w:val="-1"/>
              </w:rPr>
              <w:t>е</w:t>
            </w:r>
            <w:r>
              <w:rPr>
                <w:color w:val="000000"/>
              </w:rPr>
              <w:t>ка</w:t>
            </w:r>
            <w:r>
              <w:rPr>
                <w:color w:val="000000"/>
                <w:spacing w:val="1"/>
              </w:rPr>
              <w:t xml:space="preserve"> </w:t>
            </w:r>
            <w:r>
              <w:rPr>
                <w:color w:val="000000"/>
              </w:rPr>
              <w:t>и</w:t>
            </w:r>
            <w:r>
              <w:rPr>
                <w:color w:val="000000"/>
                <w:spacing w:val="1"/>
              </w:rPr>
              <w:t xml:space="preserve"> п</w:t>
            </w:r>
            <w:r>
              <w:rPr>
                <w:color w:val="000000"/>
              </w:rPr>
              <w:t>р</w:t>
            </w:r>
            <w:r>
              <w:rPr>
                <w:color w:val="000000"/>
                <w:spacing w:val="1"/>
              </w:rPr>
              <w:t>и</w:t>
            </w:r>
            <w:r>
              <w:rPr>
                <w:color w:val="000000"/>
              </w:rPr>
              <w:t>р</w:t>
            </w:r>
            <w:r>
              <w:rPr>
                <w:color w:val="000000"/>
                <w:spacing w:val="-2"/>
              </w:rPr>
              <w:t>о</w:t>
            </w:r>
            <w:r>
              <w:rPr>
                <w:color w:val="000000"/>
              </w:rPr>
              <w:t>ды,</w:t>
            </w:r>
            <w:r>
              <w:rPr>
                <w:color w:val="000000"/>
                <w:spacing w:val="92"/>
              </w:rPr>
              <w:t xml:space="preserve"> </w:t>
            </w:r>
            <w:r>
              <w:rPr>
                <w:color w:val="000000"/>
              </w:rPr>
              <w:t>о неразделимо</w:t>
            </w:r>
            <w:r>
              <w:rPr>
                <w:color w:val="000000"/>
                <w:spacing w:val="-1"/>
              </w:rPr>
              <w:t>с</w:t>
            </w:r>
            <w:r>
              <w:rPr>
                <w:color w:val="000000"/>
              </w:rPr>
              <w:t>ти</w:t>
            </w:r>
            <w:r>
              <w:rPr>
                <w:color w:val="000000"/>
                <w:spacing w:val="1"/>
              </w:rPr>
              <w:t xml:space="preserve"> с</w:t>
            </w:r>
            <w:r>
              <w:rPr>
                <w:color w:val="000000"/>
                <w:spacing w:val="-4"/>
              </w:rPr>
              <w:t>у</w:t>
            </w:r>
            <w:r>
              <w:rPr>
                <w:color w:val="000000"/>
              </w:rPr>
              <w:t>дьбы ч</w:t>
            </w:r>
            <w:r>
              <w:rPr>
                <w:color w:val="000000"/>
                <w:spacing w:val="-1"/>
              </w:rPr>
              <w:t>е</w:t>
            </w:r>
            <w:r>
              <w:rPr>
                <w:color w:val="000000"/>
              </w:rPr>
              <w:t>лов</w:t>
            </w:r>
            <w:r>
              <w:rPr>
                <w:color w:val="000000"/>
                <w:spacing w:val="-1"/>
              </w:rPr>
              <w:t>е</w:t>
            </w:r>
            <w:r>
              <w:rPr>
                <w:color w:val="000000"/>
              </w:rPr>
              <w:t>ка и народа.</w:t>
            </w:r>
          </w:p>
          <w:p w:rsidR="00000000" w:rsidRDefault="005421F9">
            <w:pPr>
              <w:ind w:left="108" w:right="318"/>
            </w:pP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xml:space="preserve">. </w:t>
            </w:r>
            <w:r>
              <w:rPr>
                <w:color w:val="000000"/>
                <w:spacing w:val="-1"/>
              </w:rPr>
              <w:t>Л</w:t>
            </w:r>
            <w:r>
              <w:rPr>
                <w:color w:val="000000"/>
              </w:rPr>
              <w:t>ир</w:t>
            </w:r>
            <w:r>
              <w:rPr>
                <w:color w:val="000000"/>
                <w:spacing w:val="1"/>
              </w:rPr>
              <w:t>и</w:t>
            </w:r>
            <w:r>
              <w:rPr>
                <w:color w:val="000000"/>
              </w:rPr>
              <w:t>че</w:t>
            </w:r>
            <w:r>
              <w:rPr>
                <w:color w:val="000000"/>
                <w:spacing w:val="-1"/>
              </w:rPr>
              <w:t>с</w:t>
            </w:r>
            <w:r>
              <w:rPr>
                <w:color w:val="000000"/>
              </w:rPr>
              <w:t>кий герой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тия).</w:t>
            </w:r>
            <w:r>
              <w:rPr>
                <w:color w:val="000000"/>
                <w:spacing w:val="2"/>
              </w:rPr>
              <w:t xml:space="preserve"> </w:t>
            </w:r>
            <w:r>
              <w:rPr>
                <w:b/>
                <w:bCs/>
                <w:color w:val="000000"/>
              </w:rPr>
              <w:t>Василий</w:t>
            </w:r>
            <w:r>
              <w:rPr>
                <w:color w:val="000000"/>
                <w:spacing w:val="1"/>
              </w:rPr>
              <w:t xml:space="preserve"> </w:t>
            </w:r>
            <w:r>
              <w:rPr>
                <w:b/>
                <w:bCs/>
                <w:color w:val="000000"/>
              </w:rPr>
              <w:t>Макаро</w:t>
            </w:r>
            <w:r>
              <w:rPr>
                <w:b/>
                <w:bCs/>
                <w:color w:val="000000"/>
                <w:spacing w:val="-1"/>
              </w:rPr>
              <w:t>в</w:t>
            </w:r>
            <w:r>
              <w:rPr>
                <w:b/>
                <w:bCs/>
                <w:color w:val="000000"/>
              </w:rPr>
              <w:t>ич</w:t>
            </w:r>
            <w:r>
              <w:rPr>
                <w:color w:val="000000"/>
              </w:rPr>
              <w:t xml:space="preserve"> </w:t>
            </w:r>
            <w:r>
              <w:rPr>
                <w:b/>
                <w:bCs/>
                <w:color w:val="000000"/>
              </w:rPr>
              <w:t>Шу</w:t>
            </w:r>
            <w:r>
              <w:rPr>
                <w:b/>
                <w:bCs/>
                <w:color w:val="000000"/>
                <w:spacing w:val="2"/>
              </w:rPr>
              <w:t>к</w:t>
            </w:r>
            <w:r>
              <w:rPr>
                <w:b/>
                <w:bCs/>
                <w:color w:val="000000"/>
                <w:spacing w:val="-4"/>
              </w:rPr>
              <w:t>ш</w:t>
            </w:r>
            <w:r>
              <w:rPr>
                <w:b/>
                <w:bCs/>
                <w:color w:val="000000"/>
              </w:rPr>
              <w:t>и</w:t>
            </w:r>
            <w:r>
              <w:rPr>
                <w:b/>
                <w:bCs/>
                <w:color w:val="000000"/>
                <w:spacing w:val="3"/>
              </w:rPr>
              <w:t>н</w:t>
            </w:r>
            <w:r>
              <w:rPr>
                <w:b/>
                <w:bCs/>
                <w:color w:val="000000"/>
              </w:rPr>
              <w:t>.</w:t>
            </w:r>
          </w:p>
          <w:p w:rsidR="00000000" w:rsidRDefault="005421F9">
            <w:pPr>
              <w:ind w:left="108" w:right="185"/>
            </w:pPr>
            <w:r>
              <w:rPr>
                <w:color w:val="000000"/>
              </w:rPr>
              <w:t xml:space="preserve">Слово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color w:val="000000"/>
                <w:spacing w:val="1"/>
              </w:rPr>
              <w:t>Р</w:t>
            </w:r>
            <w:r>
              <w:rPr>
                <w:color w:val="000000"/>
              </w:rPr>
              <w:t>а</w:t>
            </w:r>
            <w:r>
              <w:rPr>
                <w:color w:val="000000"/>
                <w:spacing w:val="-1"/>
              </w:rPr>
              <w:t>с</w:t>
            </w:r>
            <w:r>
              <w:rPr>
                <w:color w:val="000000"/>
              </w:rPr>
              <w:t>с</w:t>
            </w:r>
            <w:r>
              <w:rPr>
                <w:color w:val="000000"/>
                <w:spacing w:val="1"/>
              </w:rPr>
              <w:t>к</w:t>
            </w:r>
            <w:r>
              <w:rPr>
                <w:color w:val="000000"/>
              </w:rPr>
              <w:t>аз</w:t>
            </w:r>
            <w:r>
              <w:rPr>
                <w:color w:val="000000"/>
                <w:spacing w:val="1"/>
              </w:rPr>
              <w:t xml:space="preserve"> </w:t>
            </w:r>
            <w:r>
              <w:rPr>
                <w:i/>
                <w:iCs/>
                <w:color w:val="000000"/>
              </w:rPr>
              <w:t>«Чудик».</w:t>
            </w:r>
            <w:r>
              <w:rPr>
                <w:color w:val="000000"/>
              </w:rPr>
              <w:t xml:space="preserve">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
              </w:rPr>
              <w:t xml:space="preserve"> </w:t>
            </w:r>
            <w:r>
              <w:rPr>
                <w:color w:val="000000"/>
                <w:spacing w:val="2"/>
              </w:rPr>
              <w:t>ш</w:t>
            </w:r>
            <w:r>
              <w:rPr>
                <w:color w:val="000000"/>
                <w:spacing w:val="-6"/>
              </w:rPr>
              <w:t>у</w:t>
            </w:r>
            <w:r>
              <w:rPr>
                <w:color w:val="000000"/>
              </w:rPr>
              <w:t>кши</w:t>
            </w:r>
            <w:r>
              <w:rPr>
                <w:color w:val="000000"/>
                <w:spacing w:val="1"/>
              </w:rPr>
              <w:t>н</w:t>
            </w:r>
            <w:r>
              <w:rPr>
                <w:color w:val="000000"/>
                <w:spacing w:val="2"/>
              </w:rPr>
              <w:t>с</w:t>
            </w:r>
            <w:r>
              <w:rPr>
                <w:color w:val="000000"/>
              </w:rPr>
              <w:t>ких</w:t>
            </w:r>
            <w:r>
              <w:rPr>
                <w:color w:val="000000"/>
                <w:spacing w:val="1"/>
              </w:rPr>
              <w:t xml:space="preserve"> </w:t>
            </w:r>
            <w:r>
              <w:rPr>
                <w:color w:val="000000"/>
              </w:rPr>
              <w:t>геро</w:t>
            </w:r>
            <w:r>
              <w:rPr>
                <w:color w:val="000000"/>
                <w:spacing w:val="-1"/>
              </w:rPr>
              <w:t>е</w:t>
            </w:r>
            <w:r>
              <w:rPr>
                <w:color w:val="000000"/>
                <w:spacing w:val="2"/>
              </w:rPr>
              <w:t>в</w:t>
            </w:r>
            <w:r>
              <w:rPr>
                <w:color w:val="000000"/>
              </w:rPr>
              <w:t>-</w:t>
            </w:r>
            <w:r>
              <w:rPr>
                <w:color w:val="000000"/>
                <w:spacing w:val="-4"/>
              </w:rPr>
              <w:t>«</w:t>
            </w:r>
            <w:r>
              <w:rPr>
                <w:color w:val="000000"/>
                <w:spacing w:val="3"/>
              </w:rPr>
              <w:t>ч</w:t>
            </w:r>
            <w:r>
              <w:rPr>
                <w:color w:val="000000"/>
                <w:spacing w:val="-4"/>
              </w:rPr>
              <w:t>у</w:t>
            </w:r>
            <w:r>
              <w:rPr>
                <w:color w:val="000000"/>
                <w:spacing w:val="1"/>
              </w:rPr>
              <w:t>дик</w:t>
            </w:r>
            <w:r>
              <w:rPr>
                <w:color w:val="000000"/>
              </w:rPr>
              <w:t>о</w:t>
            </w:r>
            <w:r>
              <w:rPr>
                <w:color w:val="000000"/>
                <w:spacing w:val="4"/>
              </w:rPr>
              <w:t>в</w:t>
            </w:r>
            <w:r>
              <w:rPr>
                <w:color w:val="000000"/>
                <w:spacing w:val="-6"/>
              </w:rPr>
              <w:t>»</w:t>
            </w:r>
            <w:r>
              <w:rPr>
                <w:color w:val="000000"/>
              </w:rPr>
              <w:t>,</w:t>
            </w:r>
            <w:r>
              <w:rPr>
                <w:color w:val="000000"/>
                <w:spacing w:val="1"/>
              </w:rPr>
              <w:t xml:space="preserve"> п</w:t>
            </w:r>
            <w:r>
              <w:rPr>
                <w:color w:val="000000"/>
              </w:rPr>
              <w:t>равдоиск</w:t>
            </w:r>
            <w:r>
              <w:rPr>
                <w:color w:val="000000"/>
                <w:spacing w:val="-1"/>
              </w:rPr>
              <w:t>а</w:t>
            </w:r>
            <w:r>
              <w:rPr>
                <w:color w:val="000000"/>
              </w:rPr>
              <w:t>тел</w:t>
            </w:r>
            <w:r>
              <w:rPr>
                <w:color w:val="000000"/>
                <w:spacing w:val="-1"/>
              </w:rPr>
              <w:t>е</w:t>
            </w:r>
            <w:r>
              <w:rPr>
                <w:color w:val="000000"/>
              </w:rPr>
              <w:t>й, прав</w:t>
            </w:r>
            <w:r>
              <w:rPr>
                <w:color w:val="000000"/>
                <w:spacing w:val="-1"/>
              </w:rPr>
              <w:t>е</w:t>
            </w:r>
            <w:r>
              <w:rPr>
                <w:color w:val="000000"/>
              </w:rPr>
              <w:t>дн</w:t>
            </w:r>
            <w:r>
              <w:rPr>
                <w:color w:val="000000"/>
                <w:spacing w:val="1"/>
              </w:rPr>
              <w:t>ик</w:t>
            </w:r>
            <w:r>
              <w:rPr>
                <w:color w:val="000000"/>
              </w:rPr>
              <w:t>ов.</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017"/>
                <w:tab w:val="left" w:pos="1695"/>
              </w:tabs>
              <w:spacing w:before="14"/>
              <w:ind w:left="107" w:right="88"/>
              <w:jc w:val="both"/>
            </w:pPr>
            <w:r>
              <w:rPr>
                <w:color w:val="000000"/>
              </w:rPr>
              <w:t>пр</w:t>
            </w:r>
            <w:r>
              <w:rPr>
                <w:color w:val="000000"/>
                <w:spacing w:val="1"/>
              </w:rPr>
              <w:t>и</w:t>
            </w:r>
            <w:r>
              <w:rPr>
                <w:color w:val="000000"/>
              </w:rPr>
              <w:t>роды</w:t>
            </w:r>
            <w:r>
              <w:rPr>
                <w:color w:val="000000"/>
                <w:spacing w:val="2"/>
              </w:rPr>
              <w:t xml:space="preserve"> </w:t>
            </w:r>
            <w:r>
              <w:rPr>
                <w:color w:val="000000"/>
              </w:rPr>
              <w:t>и</w:t>
            </w:r>
            <w:r>
              <w:rPr>
                <w:color w:val="000000"/>
                <w:spacing w:val="6"/>
              </w:rPr>
              <w:t xml:space="preserve"> </w:t>
            </w:r>
            <w:r>
              <w:rPr>
                <w:color w:val="000000"/>
              </w:rPr>
              <w:t>ч</w:t>
            </w:r>
            <w:r>
              <w:rPr>
                <w:color w:val="000000"/>
                <w:spacing w:val="-1"/>
              </w:rPr>
              <w:t>е</w:t>
            </w:r>
            <w:r>
              <w:rPr>
                <w:color w:val="000000"/>
              </w:rPr>
              <w:t>лов</w:t>
            </w:r>
            <w:r>
              <w:rPr>
                <w:color w:val="000000"/>
                <w:spacing w:val="-1"/>
              </w:rPr>
              <w:t>е</w:t>
            </w:r>
            <w:r>
              <w:rPr>
                <w:color w:val="000000"/>
              </w:rPr>
              <w:t xml:space="preserve">ка. </w:t>
            </w:r>
            <w:r>
              <w:rPr>
                <w:i/>
                <w:iCs/>
                <w:color w:val="000000"/>
              </w:rPr>
              <w:t>Герои</w:t>
            </w:r>
            <w:r>
              <w:rPr>
                <w:color w:val="000000"/>
              </w:rPr>
              <w:tab/>
            </w:r>
            <w:r>
              <w:rPr>
                <w:i/>
                <w:iCs/>
                <w:color w:val="000000"/>
              </w:rPr>
              <w:t>Сов</w:t>
            </w:r>
            <w:r>
              <w:rPr>
                <w:i/>
                <w:iCs/>
                <w:color w:val="000000"/>
                <w:spacing w:val="-1"/>
              </w:rPr>
              <w:t>е</w:t>
            </w:r>
            <w:r>
              <w:rPr>
                <w:i/>
                <w:iCs/>
                <w:color w:val="000000"/>
              </w:rPr>
              <w:t>т</w:t>
            </w:r>
            <w:r>
              <w:rPr>
                <w:i/>
                <w:iCs/>
                <w:color w:val="000000"/>
                <w:spacing w:val="-1"/>
              </w:rPr>
              <w:t>с</w:t>
            </w:r>
            <w:r>
              <w:rPr>
                <w:i/>
                <w:iCs/>
                <w:color w:val="000000"/>
              </w:rPr>
              <w:t>кого</w:t>
            </w:r>
            <w:r>
              <w:rPr>
                <w:color w:val="000000"/>
              </w:rPr>
              <w:t xml:space="preserve"> </w:t>
            </w:r>
            <w:r>
              <w:rPr>
                <w:i/>
                <w:iCs/>
                <w:color w:val="000000"/>
              </w:rPr>
              <w:t>Со</w:t>
            </w:r>
            <w:r>
              <w:rPr>
                <w:i/>
                <w:iCs/>
                <w:color w:val="000000"/>
                <w:spacing w:val="1"/>
              </w:rPr>
              <w:t>ю</w:t>
            </w:r>
            <w:r>
              <w:rPr>
                <w:i/>
                <w:iCs/>
                <w:color w:val="000000"/>
              </w:rPr>
              <w:t>за</w:t>
            </w:r>
            <w:r>
              <w:rPr>
                <w:color w:val="000000"/>
              </w:rPr>
              <w:t xml:space="preserve">    </w:t>
            </w:r>
            <w:r>
              <w:rPr>
                <w:color w:val="000000"/>
                <w:spacing w:val="-17"/>
              </w:rPr>
              <w:t xml:space="preserve"> </w:t>
            </w:r>
            <w:r>
              <w:rPr>
                <w:i/>
                <w:iCs/>
                <w:color w:val="000000"/>
              </w:rPr>
              <w:t>-</w:t>
            </w:r>
            <w:r>
              <w:rPr>
                <w:color w:val="000000"/>
              </w:rPr>
              <w:tab/>
            </w:r>
            <w:r>
              <w:rPr>
                <w:i/>
                <w:iCs/>
                <w:color w:val="000000"/>
              </w:rPr>
              <w:t>наши</w:t>
            </w:r>
            <w:r>
              <w:rPr>
                <w:color w:val="000000"/>
              </w:rPr>
              <w:t xml:space="preserve"> </w:t>
            </w:r>
            <w:r>
              <w:rPr>
                <w:i/>
                <w:iCs/>
                <w:color w:val="000000"/>
              </w:rPr>
              <w:t>земляки.</w:t>
            </w:r>
          </w:p>
          <w:p w:rsidR="00000000" w:rsidRDefault="005421F9">
            <w:pPr>
              <w:ind w:left="107" w:right="50"/>
            </w:pPr>
            <w:r>
              <w:rPr>
                <w:b/>
                <w:bCs/>
                <w:i/>
                <w:iCs/>
                <w:color w:val="000000"/>
              </w:rPr>
              <w:t>Проза</w:t>
            </w:r>
            <w:r>
              <w:rPr>
                <w:color w:val="000000"/>
                <w:spacing w:val="173"/>
              </w:rPr>
              <w:t xml:space="preserve"> </w:t>
            </w:r>
            <w:r>
              <w:rPr>
                <w:b/>
                <w:bCs/>
                <w:i/>
                <w:iCs/>
                <w:color w:val="000000"/>
              </w:rPr>
              <w:t>о</w:t>
            </w:r>
            <w:r>
              <w:rPr>
                <w:color w:val="000000"/>
                <w:spacing w:val="172"/>
              </w:rPr>
              <w:t xml:space="preserve"> </w:t>
            </w:r>
            <w:r>
              <w:rPr>
                <w:b/>
                <w:bCs/>
                <w:i/>
                <w:iCs/>
                <w:color w:val="000000"/>
                <w:spacing w:val="1"/>
              </w:rPr>
              <w:t>В</w:t>
            </w:r>
            <w:r>
              <w:rPr>
                <w:b/>
                <w:bCs/>
                <w:i/>
                <w:iCs/>
                <w:color w:val="000000"/>
              </w:rPr>
              <w:t>е</w:t>
            </w:r>
            <w:r>
              <w:rPr>
                <w:b/>
                <w:bCs/>
                <w:i/>
                <w:iCs/>
                <w:color w:val="000000"/>
                <w:spacing w:val="-1"/>
              </w:rPr>
              <w:t>л</w:t>
            </w:r>
            <w:r>
              <w:rPr>
                <w:b/>
                <w:bCs/>
                <w:i/>
                <w:iCs/>
                <w:color w:val="000000"/>
              </w:rPr>
              <w:t>икой</w:t>
            </w:r>
            <w:r>
              <w:rPr>
                <w:color w:val="000000"/>
              </w:rPr>
              <w:t xml:space="preserve"> </w:t>
            </w:r>
            <w:r>
              <w:rPr>
                <w:b/>
                <w:bCs/>
                <w:i/>
                <w:iCs/>
                <w:color w:val="000000"/>
              </w:rPr>
              <w:t>О</w:t>
            </w:r>
            <w:r>
              <w:rPr>
                <w:b/>
                <w:bCs/>
                <w:i/>
                <w:iCs/>
                <w:color w:val="000000"/>
                <w:spacing w:val="2"/>
              </w:rPr>
              <w:t>т</w:t>
            </w:r>
            <w:r>
              <w:rPr>
                <w:b/>
                <w:bCs/>
                <w:i/>
                <w:iCs/>
                <w:color w:val="000000"/>
              </w:rPr>
              <w:t>е</w:t>
            </w:r>
            <w:r>
              <w:rPr>
                <w:b/>
                <w:bCs/>
                <w:i/>
                <w:iCs/>
                <w:color w:val="000000"/>
                <w:spacing w:val="-2"/>
              </w:rPr>
              <w:t>ч</w:t>
            </w:r>
            <w:r>
              <w:rPr>
                <w:b/>
                <w:bCs/>
                <w:i/>
                <w:iCs/>
                <w:color w:val="000000"/>
              </w:rPr>
              <w:t>е</w:t>
            </w:r>
            <w:r>
              <w:rPr>
                <w:b/>
                <w:bCs/>
                <w:i/>
                <w:iCs/>
                <w:color w:val="000000"/>
                <w:spacing w:val="-1"/>
              </w:rPr>
              <w:t>с</w:t>
            </w:r>
            <w:r>
              <w:rPr>
                <w:b/>
                <w:bCs/>
                <w:i/>
                <w:iCs/>
                <w:color w:val="000000"/>
                <w:spacing w:val="1"/>
              </w:rPr>
              <w:t>тв</w:t>
            </w:r>
            <w:r>
              <w:rPr>
                <w:b/>
                <w:bCs/>
                <w:i/>
                <w:iCs/>
                <w:color w:val="000000"/>
              </w:rPr>
              <w:t>ен</w:t>
            </w:r>
            <w:r>
              <w:rPr>
                <w:b/>
                <w:bCs/>
                <w:i/>
                <w:iCs/>
                <w:color w:val="000000"/>
                <w:spacing w:val="1"/>
              </w:rPr>
              <w:t>н</w:t>
            </w:r>
            <w:r>
              <w:rPr>
                <w:b/>
                <w:bCs/>
                <w:i/>
                <w:iCs/>
                <w:color w:val="000000"/>
                <w:spacing w:val="-2"/>
              </w:rPr>
              <w:t>о</w:t>
            </w:r>
            <w:r>
              <w:rPr>
                <w:b/>
                <w:bCs/>
                <w:i/>
                <w:iCs/>
                <w:color w:val="000000"/>
              </w:rPr>
              <w:t>й</w:t>
            </w:r>
            <w:r>
              <w:rPr>
                <w:color w:val="000000"/>
              </w:rPr>
              <w:t xml:space="preserve"> </w:t>
            </w:r>
            <w:r>
              <w:rPr>
                <w:b/>
                <w:bCs/>
                <w:i/>
                <w:iCs/>
                <w:color w:val="000000"/>
              </w:rPr>
              <w:t>во</w:t>
            </w:r>
            <w:r>
              <w:rPr>
                <w:b/>
                <w:bCs/>
                <w:i/>
                <w:iCs/>
                <w:color w:val="000000"/>
                <w:spacing w:val="1"/>
              </w:rPr>
              <w:t>йн</w:t>
            </w:r>
            <w:r>
              <w:rPr>
                <w:b/>
                <w:bCs/>
                <w:i/>
                <w:iCs/>
                <w:color w:val="000000"/>
              </w:rPr>
              <w:t>е.</w:t>
            </w:r>
            <w:r>
              <w:rPr>
                <w:color w:val="000000"/>
              </w:rPr>
              <w:tab/>
            </w:r>
            <w:r>
              <w:rPr>
                <w:color w:val="000000"/>
                <w:spacing w:val="-7"/>
              </w:rPr>
              <w:t>«</w:t>
            </w:r>
            <w:r>
              <w:rPr>
                <w:color w:val="000000"/>
              </w:rPr>
              <w:t>Не</w:t>
            </w:r>
            <w:r>
              <w:rPr>
                <w:color w:val="000000"/>
                <w:spacing w:val="178"/>
              </w:rPr>
              <w:t xml:space="preserve"> </w:t>
            </w:r>
            <w:r>
              <w:rPr>
                <w:color w:val="000000"/>
                <w:spacing w:val="2"/>
              </w:rPr>
              <w:t>д</w:t>
            </w:r>
            <w:r>
              <w:rPr>
                <w:color w:val="000000"/>
              </w:rPr>
              <w:t>ать погас</w:t>
            </w:r>
            <w:r>
              <w:rPr>
                <w:color w:val="000000"/>
                <w:spacing w:val="2"/>
              </w:rPr>
              <w:t>н</w:t>
            </w:r>
            <w:r>
              <w:rPr>
                <w:color w:val="000000"/>
                <w:spacing w:val="-4"/>
              </w:rPr>
              <w:t>у</w:t>
            </w:r>
            <w:r>
              <w:rPr>
                <w:color w:val="000000"/>
              </w:rPr>
              <w:t xml:space="preserve">ть     </w:t>
            </w:r>
            <w:r>
              <w:rPr>
                <w:color w:val="000000"/>
                <w:spacing w:val="-54"/>
              </w:rPr>
              <w:t xml:space="preserve"> </w:t>
            </w:r>
            <w:r>
              <w:rPr>
                <w:color w:val="000000"/>
              </w:rPr>
              <w:t>живо</w:t>
            </w:r>
            <w:r>
              <w:rPr>
                <w:color w:val="000000"/>
                <w:spacing w:val="1"/>
              </w:rPr>
              <w:t>м</w:t>
            </w:r>
            <w:r>
              <w:rPr>
                <w:color w:val="000000"/>
              </w:rPr>
              <w:t>у огн</w:t>
            </w:r>
            <w:r>
              <w:rPr>
                <w:color w:val="000000"/>
                <w:spacing w:val="1"/>
              </w:rPr>
              <w:t>ю</w:t>
            </w:r>
            <w:r>
              <w:rPr>
                <w:color w:val="000000"/>
                <w:spacing w:val="2"/>
              </w:rPr>
              <w:t>…</w:t>
            </w:r>
            <w:r>
              <w:rPr>
                <w:color w:val="000000"/>
              </w:rPr>
              <w:t>»</w:t>
            </w:r>
            <w:r>
              <w:rPr>
                <w:color w:val="000000"/>
                <w:spacing w:val="41"/>
              </w:rPr>
              <w:t xml:space="preserve"> </w:t>
            </w:r>
            <w:r>
              <w:rPr>
                <w:color w:val="000000"/>
              </w:rPr>
              <w:t>Е.И.</w:t>
            </w:r>
            <w:r>
              <w:rPr>
                <w:color w:val="000000"/>
                <w:spacing w:val="-1"/>
              </w:rPr>
              <w:t>Н</w:t>
            </w:r>
            <w:r>
              <w:rPr>
                <w:color w:val="000000"/>
                <w:spacing w:val="2"/>
              </w:rPr>
              <w:t>о</w:t>
            </w:r>
            <w:r>
              <w:rPr>
                <w:color w:val="000000"/>
              </w:rPr>
              <w:t>сов. Ра</w:t>
            </w:r>
            <w:r>
              <w:rPr>
                <w:color w:val="000000"/>
                <w:spacing w:val="-1"/>
              </w:rPr>
              <w:t>сс</w:t>
            </w:r>
            <w:r>
              <w:rPr>
                <w:color w:val="000000"/>
              </w:rPr>
              <w:t xml:space="preserve">каз         </w:t>
            </w:r>
            <w:r>
              <w:rPr>
                <w:color w:val="000000"/>
                <w:spacing w:val="-42"/>
              </w:rPr>
              <w:t xml:space="preserve"> </w:t>
            </w:r>
            <w:r>
              <w:rPr>
                <w:color w:val="000000"/>
                <w:spacing w:val="-8"/>
              </w:rPr>
              <w:t>«</w:t>
            </w:r>
            <w:r>
              <w:rPr>
                <w:color w:val="000000"/>
              </w:rPr>
              <w:t>Ж</w:t>
            </w:r>
            <w:r>
              <w:rPr>
                <w:color w:val="000000"/>
                <w:spacing w:val="1"/>
              </w:rPr>
              <w:t>и</w:t>
            </w:r>
            <w:r>
              <w:rPr>
                <w:color w:val="000000"/>
              </w:rPr>
              <w:t>вое плам</w:t>
            </w:r>
            <w:r>
              <w:rPr>
                <w:color w:val="000000"/>
                <w:spacing w:val="4"/>
              </w:rPr>
              <w:t>я</w:t>
            </w:r>
            <w:r>
              <w:rPr>
                <w:color w:val="000000"/>
                <w:spacing w:val="-7"/>
              </w:rPr>
              <w:t>»</w:t>
            </w:r>
            <w:r>
              <w:rPr>
                <w:color w:val="000000"/>
              </w:rPr>
              <w:t>.</w:t>
            </w:r>
          </w:p>
          <w:p w:rsidR="00000000" w:rsidRDefault="005421F9">
            <w:pPr>
              <w:spacing w:line="240" w:lineRule="exact"/>
              <w:rPr>
                <w:b/>
                <w:bCs/>
                <w:i/>
                <w:iCs/>
                <w:color w:val="000000"/>
              </w:rPr>
            </w:pPr>
          </w:p>
          <w:p w:rsidR="00000000" w:rsidRDefault="005421F9">
            <w:pPr>
              <w:spacing w:after="79" w:line="240" w:lineRule="exact"/>
            </w:pPr>
          </w:p>
          <w:p w:rsidR="00000000" w:rsidRDefault="005421F9">
            <w:pPr>
              <w:spacing w:line="237" w:lineRule="auto"/>
              <w:ind w:left="107" w:right="55"/>
            </w:pPr>
            <w:r>
              <w:rPr>
                <w:b/>
                <w:bCs/>
                <w:i/>
                <w:iCs/>
                <w:color w:val="000000"/>
              </w:rPr>
              <w:t>Проза</w:t>
            </w:r>
            <w:r>
              <w:rPr>
                <w:color w:val="000000"/>
              </w:rPr>
              <w:t xml:space="preserve"> </w:t>
            </w:r>
            <w:r>
              <w:rPr>
                <w:b/>
                <w:bCs/>
                <w:i/>
                <w:iCs/>
                <w:color w:val="000000"/>
              </w:rPr>
              <w:t>и</w:t>
            </w:r>
            <w:r>
              <w:rPr>
                <w:color w:val="000000"/>
                <w:spacing w:val="1"/>
              </w:rPr>
              <w:t xml:space="preserve"> </w:t>
            </w:r>
            <w:r>
              <w:rPr>
                <w:b/>
                <w:bCs/>
                <w:i/>
                <w:iCs/>
                <w:color w:val="000000"/>
              </w:rPr>
              <w:t>по</w:t>
            </w:r>
            <w:r>
              <w:rPr>
                <w:b/>
                <w:bCs/>
                <w:i/>
                <w:iCs/>
                <w:color w:val="000000"/>
                <w:spacing w:val="1"/>
              </w:rPr>
              <w:t>э</w:t>
            </w:r>
            <w:r>
              <w:rPr>
                <w:b/>
                <w:bCs/>
                <w:i/>
                <w:iCs/>
                <w:color w:val="000000"/>
                <w:spacing w:val="-1"/>
              </w:rPr>
              <w:t>з</w:t>
            </w:r>
            <w:r>
              <w:rPr>
                <w:b/>
                <w:bCs/>
                <w:i/>
                <w:iCs/>
                <w:color w:val="000000"/>
              </w:rPr>
              <w:t>ия</w:t>
            </w:r>
            <w:r>
              <w:rPr>
                <w:color w:val="000000"/>
                <w:spacing w:val="1"/>
              </w:rPr>
              <w:t xml:space="preserve"> </w:t>
            </w:r>
            <w:r>
              <w:rPr>
                <w:b/>
                <w:bCs/>
                <w:i/>
                <w:iCs/>
                <w:color w:val="000000"/>
              </w:rPr>
              <w:t>о</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а</w:t>
            </w:r>
            <w:r>
              <w:rPr>
                <w:b/>
                <w:bCs/>
                <w:i/>
                <w:iCs/>
                <w:color w:val="000000"/>
              </w:rPr>
              <w:t>х</w:t>
            </w:r>
            <w:r>
              <w:rPr>
                <w:color w:val="000000"/>
              </w:rPr>
              <w:t xml:space="preserve"> </w:t>
            </w:r>
            <w:r>
              <w:rPr>
                <w:b/>
                <w:bCs/>
                <w:i/>
                <w:iCs/>
                <w:color w:val="000000"/>
              </w:rPr>
              <w:t>и</w:t>
            </w:r>
            <w:r>
              <w:rPr>
                <w:color w:val="000000"/>
                <w:spacing w:val="-1"/>
              </w:rPr>
              <w:t xml:space="preserve"> </w:t>
            </w:r>
            <w:r>
              <w:rPr>
                <w:b/>
                <w:bCs/>
                <w:i/>
                <w:iCs/>
                <w:color w:val="000000"/>
              </w:rPr>
              <w:t>для</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о</w:t>
            </w:r>
            <w:r>
              <w:rPr>
                <w:b/>
                <w:bCs/>
                <w:i/>
                <w:iCs/>
                <w:color w:val="000000"/>
              </w:rPr>
              <w:t>в</w:t>
            </w:r>
            <w:r>
              <w:rPr>
                <w:color w:val="000000"/>
              </w:rPr>
              <w:t xml:space="preserve"> </w:t>
            </w:r>
            <w:r>
              <w:rPr>
                <w:b/>
                <w:bCs/>
                <w:i/>
                <w:iCs/>
                <w:color w:val="000000"/>
              </w:rPr>
              <w:t>посл</w:t>
            </w:r>
            <w:r>
              <w:rPr>
                <w:b/>
                <w:bCs/>
                <w:i/>
                <w:iCs/>
                <w:color w:val="000000"/>
                <w:spacing w:val="-1"/>
              </w:rPr>
              <w:t>е</w:t>
            </w:r>
            <w:r>
              <w:rPr>
                <w:b/>
                <w:bCs/>
                <w:i/>
                <w:iCs/>
                <w:color w:val="000000"/>
              </w:rPr>
              <w:t>дн</w:t>
            </w:r>
            <w:r>
              <w:rPr>
                <w:b/>
                <w:bCs/>
                <w:i/>
                <w:iCs/>
                <w:color w:val="000000"/>
                <w:spacing w:val="1"/>
              </w:rPr>
              <w:t>и</w:t>
            </w:r>
            <w:r>
              <w:rPr>
                <w:b/>
                <w:bCs/>
                <w:i/>
                <w:iCs/>
                <w:color w:val="000000"/>
              </w:rPr>
              <w:t>х</w:t>
            </w:r>
            <w:r>
              <w:rPr>
                <w:color w:val="000000"/>
              </w:rPr>
              <w:t xml:space="preserve"> </w:t>
            </w:r>
            <w:r>
              <w:rPr>
                <w:b/>
                <w:bCs/>
                <w:i/>
                <w:iCs/>
                <w:color w:val="000000"/>
              </w:rPr>
              <w:t>де</w:t>
            </w:r>
            <w:r>
              <w:rPr>
                <w:b/>
                <w:bCs/>
                <w:i/>
                <w:iCs/>
                <w:color w:val="000000"/>
                <w:spacing w:val="-1"/>
              </w:rPr>
              <w:t>с</w:t>
            </w:r>
            <w:r>
              <w:rPr>
                <w:b/>
                <w:bCs/>
                <w:i/>
                <w:iCs/>
                <w:color w:val="000000"/>
              </w:rPr>
              <w:t>ят</w:t>
            </w:r>
            <w:r>
              <w:rPr>
                <w:b/>
                <w:bCs/>
                <w:i/>
                <w:iCs/>
                <w:color w:val="000000"/>
                <w:spacing w:val="1"/>
              </w:rPr>
              <w:t>и</w:t>
            </w:r>
            <w:r>
              <w:rPr>
                <w:b/>
                <w:bCs/>
                <w:i/>
                <w:iCs/>
                <w:color w:val="000000"/>
              </w:rPr>
              <w:t>летий</w:t>
            </w:r>
            <w:r>
              <w:rPr>
                <w:color w:val="000000"/>
              </w:rPr>
              <w:t xml:space="preserve"> </w:t>
            </w:r>
            <w:r>
              <w:rPr>
                <w:b/>
                <w:bCs/>
                <w:i/>
                <w:iCs/>
                <w:color w:val="000000"/>
              </w:rPr>
              <w:t>а</w:t>
            </w:r>
            <w:r>
              <w:rPr>
                <w:b/>
                <w:bCs/>
                <w:i/>
                <w:iCs/>
                <w:color w:val="000000"/>
                <w:spacing w:val="-1"/>
              </w:rPr>
              <w:t>в</w:t>
            </w:r>
            <w:r>
              <w:rPr>
                <w:b/>
                <w:bCs/>
                <w:i/>
                <w:iCs/>
                <w:color w:val="000000"/>
                <w:spacing w:val="1"/>
              </w:rPr>
              <w:t>т</w:t>
            </w:r>
            <w:r>
              <w:rPr>
                <w:b/>
                <w:bCs/>
                <w:i/>
                <w:iCs/>
                <w:color w:val="000000"/>
              </w:rPr>
              <w:t>оро</w:t>
            </w:r>
            <w:r>
              <w:rPr>
                <w:b/>
                <w:bCs/>
                <w:i/>
                <w:iCs/>
                <w:color w:val="000000"/>
                <w:spacing w:val="2"/>
              </w:rPr>
              <w:t>в</w:t>
            </w:r>
            <w:r>
              <w:rPr>
                <w:b/>
                <w:bCs/>
                <w:i/>
                <w:iCs/>
                <w:color w:val="000000"/>
              </w:rPr>
              <w:t>-ла</w:t>
            </w:r>
            <w:r>
              <w:rPr>
                <w:b/>
                <w:bCs/>
                <w:i/>
                <w:iCs/>
                <w:color w:val="000000"/>
                <w:spacing w:val="-1"/>
              </w:rPr>
              <w:t>у</w:t>
            </w:r>
            <w:r>
              <w:rPr>
                <w:b/>
                <w:bCs/>
                <w:i/>
                <w:iCs/>
                <w:color w:val="000000"/>
              </w:rPr>
              <w:t>р</w:t>
            </w:r>
            <w:r>
              <w:rPr>
                <w:b/>
                <w:bCs/>
                <w:i/>
                <w:iCs/>
                <w:color w:val="000000"/>
                <w:spacing w:val="-1"/>
              </w:rPr>
              <w:t>е</w:t>
            </w:r>
            <w:r>
              <w:rPr>
                <w:b/>
                <w:bCs/>
                <w:i/>
                <w:iCs/>
                <w:color w:val="000000"/>
              </w:rPr>
              <w:t>а</w:t>
            </w:r>
            <w:r>
              <w:rPr>
                <w:b/>
                <w:bCs/>
                <w:i/>
                <w:iCs/>
                <w:color w:val="000000"/>
                <w:spacing w:val="1"/>
              </w:rPr>
              <w:t>т</w:t>
            </w:r>
            <w:r>
              <w:rPr>
                <w:b/>
                <w:bCs/>
                <w:i/>
                <w:iCs/>
                <w:color w:val="000000"/>
              </w:rPr>
              <w:t>ов</w:t>
            </w:r>
            <w:r>
              <w:rPr>
                <w:color w:val="000000"/>
              </w:rPr>
              <w:t xml:space="preserve"> </w:t>
            </w:r>
            <w:r>
              <w:rPr>
                <w:b/>
                <w:bCs/>
                <w:i/>
                <w:iCs/>
                <w:color w:val="000000"/>
              </w:rPr>
              <w:t>прем</w:t>
            </w:r>
            <w:r>
              <w:rPr>
                <w:b/>
                <w:bCs/>
                <w:i/>
                <w:iCs/>
                <w:color w:val="000000"/>
                <w:spacing w:val="1"/>
              </w:rPr>
              <w:t>и</w:t>
            </w:r>
            <w:r>
              <w:rPr>
                <w:b/>
                <w:bCs/>
                <w:i/>
                <w:iCs/>
                <w:color w:val="000000"/>
              </w:rPr>
              <w:t>й</w:t>
            </w:r>
            <w:r>
              <w:rPr>
                <w:color w:val="000000"/>
                <w:spacing w:val="-1"/>
              </w:rPr>
              <w:t xml:space="preserve"> </w:t>
            </w:r>
            <w:r>
              <w:rPr>
                <w:b/>
                <w:bCs/>
                <w:i/>
                <w:iCs/>
                <w:color w:val="000000"/>
              </w:rPr>
              <w:t>и</w:t>
            </w:r>
            <w:r>
              <w:rPr>
                <w:color w:val="000000"/>
              </w:rPr>
              <w:t xml:space="preserve"> </w:t>
            </w:r>
            <w:r>
              <w:rPr>
                <w:b/>
                <w:bCs/>
                <w:i/>
                <w:iCs/>
                <w:color w:val="000000"/>
              </w:rPr>
              <w:t>конкур</w:t>
            </w:r>
            <w:r>
              <w:rPr>
                <w:b/>
                <w:bCs/>
                <w:i/>
                <w:iCs/>
                <w:color w:val="000000"/>
                <w:spacing w:val="-1"/>
              </w:rPr>
              <w:t>с</w:t>
            </w:r>
            <w:r>
              <w:rPr>
                <w:b/>
                <w:bCs/>
                <w:i/>
                <w:iCs/>
                <w:color w:val="000000"/>
              </w:rPr>
              <w:t>ов</w:t>
            </w:r>
            <w:r>
              <w:rPr>
                <w:color w:val="000000"/>
              </w:rPr>
              <w:t xml:space="preserve"> </w:t>
            </w:r>
            <w:r>
              <w:rPr>
                <w:b/>
                <w:bCs/>
                <w:i/>
                <w:iCs/>
                <w:color w:val="000000"/>
              </w:rPr>
              <w:t>(«Кн</w:t>
            </w:r>
            <w:r>
              <w:rPr>
                <w:b/>
                <w:bCs/>
                <w:i/>
                <w:iCs/>
                <w:color w:val="000000"/>
                <w:spacing w:val="1"/>
              </w:rPr>
              <w:t>и</w:t>
            </w:r>
            <w:r>
              <w:rPr>
                <w:b/>
                <w:bCs/>
                <w:i/>
                <w:iCs/>
                <w:color w:val="000000"/>
              </w:rPr>
              <w:t>гур</w:t>
            </w:r>
            <w:r>
              <w:rPr>
                <w:b/>
                <w:bCs/>
                <w:i/>
                <w:iCs/>
                <w:color w:val="000000"/>
                <w:spacing w:val="-1"/>
              </w:rPr>
              <w:t>у</w:t>
            </w:r>
            <w:r>
              <w:rPr>
                <w:b/>
                <w:bCs/>
                <w:i/>
                <w:iCs/>
                <w:color w:val="000000"/>
              </w:rPr>
              <w:t>»,</w:t>
            </w:r>
            <w:r>
              <w:rPr>
                <w:color w:val="000000"/>
              </w:rPr>
              <w:t xml:space="preserve"> </w:t>
            </w:r>
            <w:r>
              <w:rPr>
                <w:b/>
                <w:bCs/>
                <w:i/>
                <w:iCs/>
                <w:color w:val="000000"/>
              </w:rPr>
              <w:t>прем</w:t>
            </w:r>
            <w:r>
              <w:rPr>
                <w:b/>
                <w:bCs/>
                <w:i/>
                <w:iCs/>
                <w:color w:val="000000"/>
                <w:spacing w:val="1"/>
              </w:rPr>
              <w:t>и</w:t>
            </w:r>
            <w:r>
              <w:rPr>
                <w:b/>
                <w:bCs/>
                <w:i/>
                <w:iCs/>
                <w:color w:val="000000"/>
              </w:rPr>
              <w:t>я</w:t>
            </w:r>
            <w:r>
              <w:rPr>
                <w:color w:val="000000"/>
              </w:rPr>
              <w:t xml:space="preserve"> </w:t>
            </w:r>
            <w:r>
              <w:rPr>
                <w:b/>
                <w:bCs/>
                <w:i/>
                <w:iCs/>
                <w:color w:val="000000"/>
              </w:rPr>
              <w:t>и</w:t>
            </w:r>
            <w:r>
              <w:rPr>
                <w:b/>
                <w:bCs/>
                <w:i/>
                <w:iCs/>
                <w:color w:val="000000"/>
                <w:spacing w:val="1"/>
              </w:rPr>
              <w:t>м</w:t>
            </w:r>
            <w:r>
              <w:rPr>
                <w:b/>
                <w:bCs/>
                <w:i/>
                <w:iCs/>
                <w:color w:val="000000"/>
              </w:rPr>
              <w:t>.</w:t>
            </w:r>
            <w:r>
              <w:rPr>
                <w:color w:val="000000"/>
              </w:rPr>
              <w:t xml:space="preserve"> </w:t>
            </w:r>
            <w:r>
              <w:rPr>
                <w:b/>
                <w:bCs/>
                <w:i/>
                <w:iCs/>
                <w:color w:val="000000"/>
              </w:rPr>
              <w:t>Владис</w:t>
            </w:r>
            <w:r>
              <w:rPr>
                <w:b/>
                <w:bCs/>
                <w:i/>
                <w:iCs/>
                <w:color w:val="000000"/>
                <w:spacing w:val="-1"/>
              </w:rPr>
              <w:t>л</w:t>
            </w:r>
            <w:r>
              <w:rPr>
                <w:b/>
                <w:bCs/>
                <w:i/>
                <w:iCs/>
                <w:color w:val="000000"/>
              </w:rPr>
              <w:t>ава</w:t>
            </w:r>
            <w:r>
              <w:rPr>
                <w:color w:val="000000"/>
              </w:rPr>
              <w:t xml:space="preserve"> </w:t>
            </w:r>
            <w:r>
              <w:rPr>
                <w:b/>
                <w:bCs/>
                <w:i/>
                <w:iCs/>
                <w:color w:val="000000"/>
              </w:rPr>
              <w:t>Кра</w:t>
            </w:r>
            <w:r>
              <w:rPr>
                <w:b/>
                <w:bCs/>
                <w:i/>
                <w:iCs/>
                <w:color w:val="000000"/>
                <w:spacing w:val="1"/>
              </w:rPr>
              <w:t>п</w:t>
            </w:r>
            <w:r>
              <w:rPr>
                <w:b/>
                <w:bCs/>
                <w:i/>
                <w:iCs/>
                <w:color w:val="000000"/>
              </w:rPr>
              <w:t>ивина,</w:t>
            </w:r>
            <w:r>
              <w:rPr>
                <w:color w:val="000000"/>
              </w:rPr>
              <w:t xml:space="preserve"> </w:t>
            </w:r>
            <w:r>
              <w:rPr>
                <w:b/>
                <w:bCs/>
                <w:i/>
                <w:iCs/>
                <w:color w:val="000000"/>
              </w:rPr>
              <w:t>Премия</w:t>
            </w:r>
            <w:r>
              <w:rPr>
                <w:color w:val="000000"/>
              </w:rPr>
              <w:t xml:space="preserve"> </w:t>
            </w:r>
            <w:r>
              <w:rPr>
                <w:b/>
                <w:bCs/>
                <w:i/>
                <w:iCs/>
                <w:color w:val="000000"/>
              </w:rPr>
              <w:t>Д</w:t>
            </w:r>
            <w:r>
              <w:rPr>
                <w:b/>
                <w:bCs/>
                <w:i/>
                <w:iCs/>
                <w:color w:val="000000"/>
                <w:spacing w:val="-1"/>
              </w:rPr>
              <w:t>е</w:t>
            </w:r>
            <w:r>
              <w:rPr>
                <w:b/>
                <w:bCs/>
                <w:i/>
                <w:iCs/>
                <w:color w:val="000000"/>
                <w:spacing w:val="1"/>
              </w:rPr>
              <w:t>т</w:t>
            </w:r>
            <w:r>
              <w:rPr>
                <w:b/>
                <w:bCs/>
                <w:i/>
                <w:iCs/>
                <w:color w:val="000000"/>
              </w:rPr>
              <w:t>г</w:t>
            </w:r>
            <w:r>
              <w:rPr>
                <w:b/>
                <w:bCs/>
                <w:i/>
                <w:iCs/>
                <w:color w:val="000000"/>
                <w:spacing w:val="1"/>
              </w:rPr>
              <w:t>и</w:t>
            </w:r>
            <w:r>
              <w:rPr>
                <w:b/>
                <w:bCs/>
                <w:i/>
                <w:iCs/>
                <w:color w:val="000000"/>
              </w:rPr>
              <w:t>за,</w:t>
            </w:r>
            <w:r>
              <w:rPr>
                <w:color w:val="000000"/>
              </w:rPr>
              <w:t xml:space="preserve"> </w:t>
            </w:r>
            <w:r>
              <w:rPr>
                <w:b/>
                <w:bCs/>
                <w:i/>
                <w:iCs/>
                <w:color w:val="000000"/>
              </w:rPr>
              <w:t>«</w:t>
            </w:r>
            <w:r>
              <w:rPr>
                <w:b/>
                <w:bCs/>
                <w:i/>
                <w:iCs/>
                <w:color w:val="000000"/>
                <w:spacing w:val="1"/>
              </w:rPr>
              <w:t>Л</w:t>
            </w:r>
            <w:r>
              <w:rPr>
                <w:b/>
                <w:bCs/>
                <w:i/>
                <w:iCs/>
                <w:color w:val="000000"/>
              </w:rPr>
              <w:t>у</w:t>
            </w:r>
            <w:r>
              <w:rPr>
                <w:b/>
                <w:bCs/>
                <w:i/>
                <w:iCs/>
                <w:color w:val="000000"/>
                <w:spacing w:val="-1"/>
              </w:rPr>
              <w:t>чш</w:t>
            </w:r>
            <w:r>
              <w:rPr>
                <w:b/>
                <w:bCs/>
                <w:i/>
                <w:iCs/>
                <w:color w:val="000000"/>
              </w:rPr>
              <w:t>ая</w:t>
            </w:r>
            <w:r>
              <w:rPr>
                <w:color w:val="000000"/>
              </w:rPr>
              <w:t xml:space="preserve"> </w:t>
            </w:r>
            <w:r>
              <w:rPr>
                <w:b/>
                <w:bCs/>
                <w:i/>
                <w:iCs/>
                <w:color w:val="000000"/>
              </w:rPr>
              <w:t>де</w:t>
            </w:r>
            <w:r>
              <w:rPr>
                <w:b/>
                <w:bCs/>
                <w:i/>
                <w:iCs/>
                <w:color w:val="000000"/>
                <w:spacing w:val="2"/>
              </w:rPr>
              <w:t>т</w:t>
            </w:r>
            <w:r>
              <w:rPr>
                <w:b/>
                <w:bCs/>
                <w:i/>
                <w:iCs/>
                <w:color w:val="000000"/>
              </w:rPr>
              <w:t>с</w:t>
            </w:r>
            <w:r>
              <w:rPr>
                <w:b/>
                <w:bCs/>
                <w:i/>
                <w:iCs/>
                <w:color w:val="000000"/>
                <w:spacing w:val="1"/>
              </w:rPr>
              <w:t>к</w:t>
            </w:r>
            <w:r>
              <w:rPr>
                <w:b/>
                <w:bCs/>
                <w:i/>
                <w:iCs/>
                <w:color w:val="000000"/>
                <w:spacing w:val="-2"/>
              </w:rPr>
              <w:t>а</w:t>
            </w:r>
            <w:r>
              <w:rPr>
                <w:b/>
                <w:bCs/>
                <w:i/>
                <w:iCs/>
                <w:color w:val="000000"/>
              </w:rPr>
              <w:t>я</w:t>
            </w:r>
            <w:r>
              <w:rPr>
                <w:color w:val="000000"/>
              </w:rPr>
              <w:t xml:space="preserve"> </w:t>
            </w:r>
            <w:r>
              <w:rPr>
                <w:b/>
                <w:bCs/>
                <w:i/>
                <w:iCs/>
                <w:color w:val="000000"/>
              </w:rPr>
              <w:t>книга</w:t>
            </w:r>
            <w:r>
              <w:rPr>
                <w:color w:val="000000"/>
              </w:rPr>
              <w:t xml:space="preserve"> </w:t>
            </w:r>
            <w:r>
              <w:rPr>
                <w:b/>
                <w:bCs/>
                <w:i/>
                <w:iCs/>
                <w:color w:val="000000"/>
              </w:rPr>
              <w:t>из</w:t>
            </w:r>
            <w:r>
              <w:rPr>
                <w:b/>
                <w:bCs/>
                <w:i/>
                <w:iCs/>
                <w:color w:val="000000"/>
                <w:spacing w:val="1"/>
              </w:rPr>
              <w:t>д</w:t>
            </w:r>
            <w:r>
              <w:rPr>
                <w:b/>
                <w:bCs/>
                <w:i/>
                <w:iCs/>
                <w:color w:val="000000"/>
                <w:spacing w:val="-1"/>
              </w:rPr>
              <w:t>а</w:t>
            </w:r>
            <w:r>
              <w:rPr>
                <w:b/>
                <w:bCs/>
                <w:i/>
                <w:iCs/>
                <w:color w:val="000000"/>
                <w:spacing w:val="1"/>
              </w:rPr>
              <w:t>т</w:t>
            </w:r>
            <w:r>
              <w:rPr>
                <w:b/>
                <w:bCs/>
                <w:i/>
                <w:iCs/>
                <w:color w:val="000000"/>
              </w:rPr>
              <w:t>е</w:t>
            </w:r>
            <w:r>
              <w:rPr>
                <w:b/>
                <w:bCs/>
                <w:i/>
                <w:iCs/>
                <w:color w:val="000000"/>
                <w:spacing w:val="-1"/>
              </w:rPr>
              <w:t>л</w:t>
            </w:r>
            <w:r>
              <w:rPr>
                <w:b/>
                <w:bCs/>
                <w:i/>
                <w:iCs/>
                <w:color w:val="000000"/>
              </w:rPr>
              <w:t>ьства</w:t>
            </w:r>
            <w:r>
              <w:rPr>
                <w:color w:val="000000"/>
              </w:rPr>
              <w:t xml:space="preserve"> </w:t>
            </w:r>
            <w:r>
              <w:rPr>
                <w:b/>
                <w:bCs/>
                <w:i/>
                <w:iCs/>
                <w:color w:val="000000"/>
              </w:rPr>
              <w:t>«РОСМЭН».</w:t>
            </w:r>
          </w:p>
          <w:p w:rsidR="00000000" w:rsidRDefault="005421F9">
            <w:pPr>
              <w:spacing w:after="37" w:line="240" w:lineRule="exact"/>
              <w:rPr>
                <w:b/>
                <w:bCs/>
                <w:i/>
                <w:iCs/>
                <w:color w:val="000000"/>
              </w:rPr>
            </w:pPr>
          </w:p>
          <w:p w:rsidR="00000000" w:rsidRDefault="005421F9">
            <w:pPr>
              <w:spacing w:line="235" w:lineRule="auto"/>
              <w:ind w:left="107" w:right="799"/>
            </w:pPr>
            <w:r>
              <w:rPr>
                <w:b/>
                <w:bCs/>
                <w:color w:val="000000"/>
              </w:rPr>
              <w:t>В</w:t>
            </w:r>
            <w:r>
              <w:rPr>
                <w:b/>
                <w:bCs/>
                <w:color w:val="000000"/>
                <w:spacing w:val="1"/>
              </w:rPr>
              <w:t>н</w:t>
            </w:r>
            <w:r>
              <w:rPr>
                <w:b/>
                <w:bCs/>
                <w:color w:val="000000"/>
              </w:rPr>
              <w:t>екла</w:t>
            </w:r>
            <w:r>
              <w:rPr>
                <w:b/>
                <w:bCs/>
                <w:color w:val="000000"/>
                <w:spacing w:val="-1"/>
              </w:rPr>
              <w:t>сс</w:t>
            </w:r>
            <w:r>
              <w:rPr>
                <w:b/>
                <w:bCs/>
                <w:color w:val="000000"/>
              </w:rPr>
              <w:t>ное</w:t>
            </w:r>
            <w:r>
              <w:rPr>
                <w:color w:val="000000"/>
              </w:rPr>
              <w:t xml:space="preserve"> </w:t>
            </w:r>
            <w:r>
              <w:rPr>
                <w:b/>
                <w:bCs/>
                <w:color w:val="000000"/>
              </w:rPr>
              <w:t>чтен</w:t>
            </w:r>
            <w:r>
              <w:rPr>
                <w:b/>
                <w:bCs/>
                <w:color w:val="000000"/>
                <w:spacing w:val="1"/>
              </w:rPr>
              <w:t>и</w:t>
            </w:r>
            <w:r>
              <w:rPr>
                <w:b/>
                <w:bCs/>
                <w:color w:val="000000"/>
              </w:rPr>
              <w:t>е</w:t>
            </w:r>
          </w:p>
          <w:p w:rsidR="00000000" w:rsidRDefault="005421F9">
            <w:pPr>
              <w:tabs>
                <w:tab w:val="left" w:pos="1350"/>
              </w:tabs>
              <w:spacing w:line="237" w:lineRule="auto"/>
              <w:ind w:left="107" w:right="49"/>
            </w:pPr>
            <w:r>
              <w:rPr>
                <w:color w:val="000000"/>
                <w:spacing w:val="1"/>
              </w:rPr>
              <w:t>Б</w:t>
            </w:r>
            <w:r>
              <w:rPr>
                <w:color w:val="000000"/>
                <w:spacing w:val="-4"/>
              </w:rPr>
              <w:t>у</w:t>
            </w:r>
            <w:r>
              <w:rPr>
                <w:color w:val="000000"/>
              </w:rPr>
              <w:t>дни</w:t>
            </w:r>
            <w:r>
              <w:rPr>
                <w:color w:val="000000"/>
              </w:rPr>
              <w:tab/>
              <w:t>бол</w:t>
            </w:r>
            <w:r>
              <w:rPr>
                <w:color w:val="000000"/>
                <w:spacing w:val="1"/>
              </w:rPr>
              <w:t>ьн</w:t>
            </w:r>
            <w:r>
              <w:rPr>
                <w:color w:val="000000"/>
              </w:rPr>
              <w:t>ых дет</w:t>
            </w:r>
            <w:r>
              <w:rPr>
                <w:color w:val="000000"/>
                <w:spacing w:val="-1"/>
              </w:rPr>
              <w:t>е</w:t>
            </w:r>
            <w:r>
              <w:rPr>
                <w:color w:val="000000"/>
              </w:rPr>
              <w:t xml:space="preserve">й    </w:t>
            </w:r>
            <w:r>
              <w:rPr>
                <w:color w:val="000000"/>
                <w:spacing w:val="-9"/>
              </w:rPr>
              <w:t xml:space="preserve"> </w:t>
            </w:r>
            <w:r>
              <w:rPr>
                <w:color w:val="000000"/>
              </w:rPr>
              <w:t xml:space="preserve">в    </w:t>
            </w:r>
            <w:r>
              <w:rPr>
                <w:color w:val="000000"/>
                <w:spacing w:val="-10"/>
              </w:rPr>
              <w:t xml:space="preserve"> </w:t>
            </w:r>
            <w:r>
              <w:rPr>
                <w:color w:val="000000"/>
              </w:rPr>
              <w:t>р</w:t>
            </w:r>
            <w:r>
              <w:rPr>
                <w:color w:val="000000"/>
                <w:spacing w:val="-1"/>
              </w:rPr>
              <w:t>асс</w:t>
            </w:r>
            <w:r>
              <w:rPr>
                <w:color w:val="000000"/>
              </w:rPr>
              <w:t xml:space="preserve">казе </w:t>
            </w:r>
            <w:r>
              <w:rPr>
                <w:b/>
                <w:bCs/>
                <w:color w:val="000000"/>
              </w:rPr>
              <w:t>Н.Н.Наза</w:t>
            </w:r>
            <w:r>
              <w:rPr>
                <w:b/>
                <w:bCs/>
                <w:color w:val="000000"/>
                <w:spacing w:val="1"/>
              </w:rPr>
              <w:t>р</w:t>
            </w:r>
            <w:r>
              <w:rPr>
                <w:b/>
                <w:bCs/>
                <w:color w:val="000000"/>
              </w:rPr>
              <w:t>кина</w:t>
            </w:r>
            <w:r>
              <w:rPr>
                <w:color w:val="000000"/>
              </w:rPr>
              <w:t xml:space="preserve"> </w:t>
            </w:r>
            <w:r>
              <w:rPr>
                <w:i/>
                <w:iCs/>
                <w:color w:val="000000"/>
              </w:rPr>
              <w:t>«Из</w:t>
            </w:r>
            <w:r>
              <w:rPr>
                <w:i/>
                <w:iCs/>
                <w:color w:val="000000"/>
                <w:spacing w:val="-1"/>
              </w:rPr>
              <w:t>у</w:t>
            </w:r>
            <w:r>
              <w:rPr>
                <w:i/>
                <w:iCs/>
                <w:color w:val="000000"/>
              </w:rPr>
              <w:t>мр</w:t>
            </w:r>
            <w:r>
              <w:rPr>
                <w:i/>
                <w:iCs/>
                <w:color w:val="000000"/>
              </w:rPr>
              <w:t>удная</w:t>
            </w:r>
            <w:r>
              <w:rPr>
                <w:color w:val="000000"/>
                <w:spacing w:val="25"/>
              </w:rPr>
              <w:t xml:space="preserve"> </w:t>
            </w:r>
            <w:r>
              <w:rPr>
                <w:i/>
                <w:iCs/>
                <w:color w:val="000000"/>
              </w:rPr>
              <w:t>рыбка».</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262" w:right="-20"/>
            </w:pP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а</w:t>
            </w:r>
            <w:r>
              <w:rPr>
                <w:color w:val="000000"/>
              </w:rPr>
              <w:t xml:space="preserve"> </w:t>
            </w:r>
            <w:r>
              <w:rPr>
                <w:b/>
                <w:bCs/>
                <w:color w:val="000000"/>
                <w:spacing w:val="1"/>
              </w:rPr>
              <w:t>н</w:t>
            </w:r>
            <w:r>
              <w:rPr>
                <w:b/>
                <w:bCs/>
                <w:color w:val="000000"/>
                <w:spacing w:val="-2"/>
              </w:rPr>
              <w:t>а</w:t>
            </w:r>
            <w:r>
              <w:rPr>
                <w:b/>
                <w:bCs/>
                <w:color w:val="000000"/>
              </w:rPr>
              <w:t>ро</w:t>
            </w:r>
            <w:r>
              <w:rPr>
                <w:b/>
                <w:bCs/>
                <w:color w:val="000000"/>
                <w:spacing w:val="1"/>
              </w:rPr>
              <w:t>д</w:t>
            </w:r>
            <w:r>
              <w:rPr>
                <w:b/>
                <w:bCs/>
                <w:color w:val="000000"/>
              </w:rPr>
              <w:t>ов</w:t>
            </w:r>
            <w:r>
              <w:rPr>
                <w:color w:val="000000"/>
              </w:rPr>
              <w:t xml:space="preserve"> </w:t>
            </w:r>
            <w:r>
              <w:rPr>
                <w:b/>
                <w:bCs/>
                <w:color w:val="000000"/>
                <w:spacing w:val="-2"/>
              </w:rPr>
              <w:t>Р</w:t>
            </w:r>
            <w:r>
              <w:rPr>
                <w:b/>
                <w:bCs/>
                <w:color w:val="000000"/>
              </w:rPr>
              <w:t>о</w:t>
            </w:r>
            <w:r>
              <w:rPr>
                <w:b/>
                <w:bCs/>
                <w:color w:val="000000"/>
                <w:spacing w:val="-1"/>
              </w:rPr>
              <w:t>сс</w:t>
            </w:r>
            <w:r>
              <w:rPr>
                <w:b/>
                <w:bCs/>
                <w:color w:val="000000"/>
              </w:rPr>
              <w:t>ии</w:t>
            </w:r>
          </w:p>
        </w:tc>
      </w:tr>
      <w:tr w:rsidR="00000000">
        <w:trPr>
          <w:cantSplit/>
          <w:trHeight w:hRule="exact" w:val="3600"/>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8" w:line="237" w:lineRule="auto"/>
              <w:ind w:left="107" w:right="107"/>
            </w:pPr>
            <w:r>
              <w:rPr>
                <w:b/>
                <w:bCs/>
                <w:color w:val="000000"/>
                <w:spacing w:val="-2"/>
              </w:rPr>
              <w:t>Р</w:t>
            </w:r>
            <w:r>
              <w:rPr>
                <w:b/>
                <w:bCs/>
                <w:color w:val="000000"/>
              </w:rPr>
              <w:t>а</w:t>
            </w:r>
            <w:r>
              <w:rPr>
                <w:b/>
                <w:bCs/>
                <w:color w:val="000000"/>
                <w:spacing w:val="-1"/>
              </w:rPr>
              <w:t>с</w:t>
            </w:r>
            <w:r>
              <w:rPr>
                <w:b/>
                <w:bCs/>
                <w:color w:val="000000"/>
                <w:spacing w:val="1"/>
              </w:rPr>
              <w:t>у</w:t>
            </w:r>
            <w:r>
              <w:rPr>
                <w:b/>
                <w:bCs/>
                <w:color w:val="000000"/>
              </w:rPr>
              <w:t>л</w:t>
            </w:r>
            <w:r>
              <w:rPr>
                <w:color w:val="000000"/>
              </w:rPr>
              <w:t xml:space="preserve"> </w:t>
            </w:r>
            <w:r>
              <w:rPr>
                <w:b/>
                <w:bCs/>
                <w:color w:val="000000"/>
                <w:spacing w:val="1"/>
              </w:rPr>
              <w:t>Г</w:t>
            </w:r>
            <w:r>
              <w:rPr>
                <w:b/>
                <w:bCs/>
                <w:color w:val="000000"/>
              </w:rPr>
              <w:t>амза</w:t>
            </w:r>
            <w:r>
              <w:rPr>
                <w:b/>
                <w:bCs/>
                <w:color w:val="000000"/>
                <w:spacing w:val="1"/>
              </w:rPr>
              <w:t>т</w:t>
            </w:r>
            <w:r>
              <w:rPr>
                <w:b/>
                <w:bCs/>
                <w:color w:val="000000"/>
              </w:rPr>
              <w:t>ов.</w:t>
            </w:r>
            <w:r>
              <w:rPr>
                <w:color w:val="000000"/>
              </w:rPr>
              <w:t xml:space="preserve"> Краткий ра</w:t>
            </w:r>
            <w:r>
              <w:rPr>
                <w:color w:val="000000"/>
                <w:spacing w:val="-1"/>
              </w:rPr>
              <w:t>сс</w:t>
            </w:r>
            <w:r>
              <w:rPr>
                <w:color w:val="000000"/>
              </w:rPr>
              <w:t>каз о даг</w:t>
            </w:r>
            <w:r>
              <w:rPr>
                <w:color w:val="000000"/>
                <w:spacing w:val="-1"/>
              </w:rPr>
              <w:t>ес</w:t>
            </w:r>
            <w:r>
              <w:rPr>
                <w:color w:val="000000"/>
              </w:rPr>
              <w:t>т</w:t>
            </w:r>
            <w:r>
              <w:rPr>
                <w:color w:val="000000"/>
                <w:spacing w:val="-1"/>
              </w:rPr>
              <w:t>а</w:t>
            </w:r>
            <w:r>
              <w:rPr>
                <w:color w:val="000000"/>
              </w:rPr>
              <w:t>нском поэ</w:t>
            </w:r>
            <w:r>
              <w:rPr>
                <w:color w:val="000000"/>
                <w:spacing w:val="1"/>
              </w:rPr>
              <w:t>т</w:t>
            </w:r>
            <w:r>
              <w:rPr>
                <w:color w:val="000000"/>
              </w:rPr>
              <w:t xml:space="preserve">е. </w:t>
            </w:r>
            <w:r>
              <w:rPr>
                <w:b/>
                <w:bCs/>
                <w:i/>
                <w:iCs/>
                <w:color w:val="000000"/>
              </w:rPr>
              <w:t>«</w:t>
            </w:r>
            <w:r>
              <w:rPr>
                <w:i/>
                <w:iCs/>
                <w:color w:val="000000"/>
              </w:rPr>
              <w:t>Оп</w:t>
            </w:r>
            <w:r>
              <w:rPr>
                <w:i/>
                <w:iCs/>
                <w:color w:val="000000"/>
                <w:spacing w:val="-1"/>
              </w:rPr>
              <w:t>я</w:t>
            </w:r>
            <w:r>
              <w:rPr>
                <w:i/>
                <w:iCs/>
                <w:color w:val="000000"/>
              </w:rPr>
              <w:t>ть</w:t>
            </w:r>
            <w:r>
              <w:rPr>
                <w:color w:val="000000"/>
              </w:rPr>
              <w:t xml:space="preserve"> </w:t>
            </w:r>
            <w:r>
              <w:rPr>
                <w:i/>
                <w:iCs/>
                <w:color w:val="000000"/>
              </w:rPr>
              <w:t>за</w:t>
            </w:r>
            <w:r>
              <w:rPr>
                <w:color w:val="000000"/>
              </w:rPr>
              <w:t xml:space="preserve"> </w:t>
            </w:r>
            <w:r>
              <w:rPr>
                <w:i/>
                <w:iCs/>
                <w:color w:val="000000"/>
                <w:spacing w:val="-1"/>
              </w:rPr>
              <w:t>с</w:t>
            </w:r>
            <w:r>
              <w:rPr>
                <w:i/>
                <w:iCs/>
                <w:color w:val="000000"/>
              </w:rPr>
              <w:t>пиною</w:t>
            </w:r>
            <w:r>
              <w:rPr>
                <w:color w:val="000000"/>
              </w:rPr>
              <w:t xml:space="preserve"> </w:t>
            </w:r>
            <w:r>
              <w:rPr>
                <w:i/>
                <w:iCs/>
                <w:color w:val="000000"/>
              </w:rPr>
              <w:t>род</w:t>
            </w:r>
            <w:r>
              <w:rPr>
                <w:i/>
                <w:iCs/>
                <w:color w:val="000000"/>
                <w:spacing w:val="1"/>
              </w:rPr>
              <w:t>н</w:t>
            </w:r>
            <w:r>
              <w:rPr>
                <w:i/>
                <w:iCs/>
                <w:color w:val="000000"/>
              </w:rPr>
              <w:t>ая</w:t>
            </w:r>
            <w:r>
              <w:rPr>
                <w:color w:val="000000"/>
              </w:rPr>
              <w:t xml:space="preserve"> </w:t>
            </w:r>
            <w:r>
              <w:rPr>
                <w:i/>
                <w:iCs/>
                <w:color w:val="000000"/>
              </w:rPr>
              <w:t>з</w:t>
            </w:r>
            <w:r>
              <w:rPr>
                <w:i/>
                <w:iCs/>
                <w:color w:val="000000"/>
                <w:spacing w:val="-1"/>
              </w:rPr>
              <w:t>е</w:t>
            </w:r>
            <w:r>
              <w:rPr>
                <w:i/>
                <w:iCs/>
                <w:color w:val="000000"/>
              </w:rPr>
              <w:t>мля...»,</w:t>
            </w:r>
            <w:r>
              <w:rPr>
                <w:color w:val="000000"/>
              </w:rPr>
              <w:t xml:space="preserve"> </w:t>
            </w:r>
            <w:r>
              <w:rPr>
                <w:i/>
                <w:iCs/>
                <w:color w:val="000000"/>
              </w:rPr>
              <w:t>«Я</w:t>
            </w:r>
            <w:r>
              <w:rPr>
                <w:color w:val="000000"/>
              </w:rPr>
              <w:t xml:space="preserve"> </w:t>
            </w:r>
            <w:r>
              <w:rPr>
                <w:i/>
                <w:iCs/>
                <w:color w:val="000000"/>
              </w:rPr>
              <w:t>вно</w:t>
            </w:r>
            <w:r>
              <w:rPr>
                <w:i/>
                <w:iCs/>
                <w:color w:val="000000"/>
                <w:spacing w:val="-1"/>
              </w:rPr>
              <w:t>в</w:t>
            </w:r>
            <w:r>
              <w:rPr>
                <w:i/>
                <w:iCs/>
                <w:color w:val="000000"/>
              </w:rPr>
              <w:t>ь</w:t>
            </w:r>
            <w:r>
              <w:rPr>
                <w:color w:val="000000"/>
              </w:rPr>
              <w:t xml:space="preserve"> </w:t>
            </w:r>
            <w:r>
              <w:rPr>
                <w:i/>
                <w:iCs/>
                <w:color w:val="000000"/>
              </w:rPr>
              <w:t>приш</w:t>
            </w:r>
            <w:r>
              <w:rPr>
                <w:i/>
                <w:iCs/>
                <w:color w:val="000000"/>
                <w:spacing w:val="-1"/>
              </w:rPr>
              <w:t>е</w:t>
            </w:r>
            <w:r>
              <w:rPr>
                <w:i/>
                <w:iCs/>
                <w:color w:val="000000"/>
              </w:rPr>
              <w:t>л</w:t>
            </w:r>
            <w:r>
              <w:rPr>
                <w:color w:val="000000"/>
              </w:rPr>
              <w:t xml:space="preserve"> </w:t>
            </w:r>
            <w:r>
              <w:rPr>
                <w:i/>
                <w:iCs/>
                <w:color w:val="000000"/>
              </w:rPr>
              <w:t>сю</w:t>
            </w:r>
            <w:r>
              <w:rPr>
                <w:i/>
                <w:iCs/>
                <w:color w:val="000000"/>
                <w:spacing w:val="1"/>
              </w:rPr>
              <w:t>д</w:t>
            </w:r>
            <w:r>
              <w:rPr>
                <w:i/>
                <w:iCs/>
                <w:color w:val="000000"/>
              </w:rPr>
              <w:t>а</w:t>
            </w:r>
            <w:r>
              <w:rPr>
                <w:color w:val="000000"/>
                <w:spacing w:val="62"/>
              </w:rPr>
              <w:t xml:space="preserve"> </w:t>
            </w:r>
            <w:r>
              <w:rPr>
                <w:i/>
                <w:iCs/>
                <w:color w:val="000000"/>
              </w:rPr>
              <w:t>и</w:t>
            </w:r>
            <w:r>
              <w:rPr>
                <w:color w:val="000000"/>
              </w:rPr>
              <w:t xml:space="preserve"> </w:t>
            </w:r>
            <w:r>
              <w:rPr>
                <w:i/>
                <w:iCs/>
                <w:color w:val="000000"/>
              </w:rPr>
              <w:t>сам</w:t>
            </w:r>
            <w:r>
              <w:rPr>
                <w:color w:val="000000"/>
              </w:rPr>
              <w:t xml:space="preserve"> </w:t>
            </w:r>
            <w:r>
              <w:rPr>
                <w:i/>
                <w:iCs/>
                <w:color w:val="000000"/>
              </w:rPr>
              <w:t>не</w:t>
            </w:r>
            <w:r>
              <w:rPr>
                <w:color w:val="000000"/>
              </w:rPr>
              <w:t xml:space="preserve"> </w:t>
            </w:r>
            <w:r>
              <w:rPr>
                <w:i/>
                <w:iCs/>
                <w:color w:val="000000"/>
                <w:spacing w:val="-1"/>
              </w:rPr>
              <w:t>ве</w:t>
            </w:r>
            <w:r>
              <w:rPr>
                <w:i/>
                <w:iCs/>
                <w:color w:val="000000"/>
              </w:rPr>
              <w:t>рю...»</w:t>
            </w:r>
            <w:r>
              <w:rPr>
                <w:color w:val="000000"/>
                <w:spacing w:val="1"/>
              </w:rPr>
              <w:t xml:space="preserve"> </w:t>
            </w:r>
            <w:r>
              <w:rPr>
                <w:color w:val="000000"/>
              </w:rPr>
              <w:t>(из ц</w:t>
            </w:r>
            <w:r>
              <w:rPr>
                <w:color w:val="000000"/>
                <w:spacing w:val="1"/>
              </w:rPr>
              <w:t>ик</w:t>
            </w:r>
            <w:r>
              <w:rPr>
                <w:color w:val="000000"/>
              </w:rPr>
              <w:t xml:space="preserve">ла </w:t>
            </w:r>
            <w:r>
              <w:rPr>
                <w:color w:val="000000"/>
                <w:spacing w:val="-4"/>
              </w:rPr>
              <w:t>«</w:t>
            </w:r>
            <w:r>
              <w:rPr>
                <w:color w:val="000000"/>
              </w:rPr>
              <w:t>В</w:t>
            </w:r>
            <w:r>
              <w:rPr>
                <w:color w:val="000000"/>
                <w:spacing w:val="1"/>
              </w:rPr>
              <w:t>о</w:t>
            </w:r>
            <w:r>
              <w:rPr>
                <w:color w:val="000000"/>
              </w:rPr>
              <w:t>сьмист</w:t>
            </w:r>
            <w:r>
              <w:rPr>
                <w:color w:val="000000"/>
                <w:spacing w:val="1"/>
              </w:rPr>
              <w:t>и</w:t>
            </w:r>
            <w:r>
              <w:rPr>
                <w:color w:val="000000"/>
              </w:rPr>
              <w:t>ш</w:t>
            </w:r>
            <w:r>
              <w:rPr>
                <w:color w:val="000000"/>
                <w:spacing w:val="1"/>
              </w:rPr>
              <w:t>и</w:t>
            </w:r>
            <w:r>
              <w:rPr>
                <w:color w:val="000000"/>
                <w:spacing w:val="4"/>
              </w:rPr>
              <w:t>я</w:t>
            </w:r>
            <w:r>
              <w:rPr>
                <w:color w:val="000000"/>
                <w:spacing w:val="-6"/>
              </w:rPr>
              <w:t>»</w:t>
            </w:r>
            <w:r>
              <w:rPr>
                <w:color w:val="000000"/>
              </w:rPr>
              <w:t xml:space="preserve">), </w:t>
            </w:r>
            <w:r>
              <w:rPr>
                <w:i/>
                <w:iCs/>
                <w:color w:val="000000"/>
              </w:rPr>
              <w:t>«О</w:t>
            </w:r>
            <w:r>
              <w:rPr>
                <w:color w:val="000000"/>
              </w:rPr>
              <w:t xml:space="preserve"> </w:t>
            </w:r>
            <w:r>
              <w:rPr>
                <w:i/>
                <w:iCs/>
                <w:color w:val="000000"/>
              </w:rPr>
              <w:t>моей</w:t>
            </w:r>
            <w:r>
              <w:rPr>
                <w:color w:val="000000"/>
              </w:rPr>
              <w:t xml:space="preserve"> </w:t>
            </w:r>
            <w:r>
              <w:rPr>
                <w:i/>
                <w:iCs/>
                <w:color w:val="000000"/>
              </w:rPr>
              <w:t>Родине»,</w:t>
            </w:r>
            <w:r>
              <w:rPr>
                <w:color w:val="000000"/>
              </w:rPr>
              <w:t xml:space="preserve"> </w:t>
            </w:r>
            <w:r>
              <w:rPr>
                <w:i/>
                <w:iCs/>
                <w:color w:val="000000"/>
              </w:rPr>
              <w:t>«Зем</w:t>
            </w:r>
            <w:r>
              <w:rPr>
                <w:i/>
                <w:iCs/>
                <w:color w:val="000000"/>
                <w:spacing w:val="1"/>
              </w:rPr>
              <w:t>л</w:t>
            </w:r>
            <w:r>
              <w:rPr>
                <w:i/>
                <w:iCs/>
                <w:color w:val="000000"/>
              </w:rPr>
              <w:t>я</w:t>
            </w:r>
            <w:r>
              <w:rPr>
                <w:color w:val="000000"/>
                <w:spacing w:val="-1"/>
              </w:rPr>
              <w:t xml:space="preserve"> </w:t>
            </w:r>
            <w:r>
              <w:rPr>
                <w:i/>
                <w:iCs/>
                <w:color w:val="000000"/>
              </w:rPr>
              <w:t>как</w:t>
            </w:r>
            <w:r>
              <w:rPr>
                <w:color w:val="000000"/>
              </w:rPr>
              <w:t xml:space="preserve"> </w:t>
            </w:r>
            <w:r>
              <w:rPr>
                <w:i/>
                <w:iCs/>
                <w:color w:val="000000"/>
              </w:rPr>
              <w:t>будто</w:t>
            </w:r>
            <w:r>
              <w:rPr>
                <w:color w:val="000000"/>
              </w:rPr>
              <w:t xml:space="preserve"> </w:t>
            </w:r>
            <w:r>
              <w:rPr>
                <w:i/>
                <w:iCs/>
                <w:color w:val="000000"/>
              </w:rPr>
              <w:t>стала</w:t>
            </w:r>
            <w:r>
              <w:rPr>
                <w:color w:val="000000"/>
              </w:rPr>
              <w:t xml:space="preserve"> </w:t>
            </w:r>
            <w:r>
              <w:rPr>
                <w:i/>
                <w:iCs/>
                <w:color w:val="000000"/>
                <w:spacing w:val="-1"/>
              </w:rPr>
              <w:t>ш</w:t>
            </w:r>
            <w:r>
              <w:rPr>
                <w:i/>
                <w:iCs/>
                <w:color w:val="000000"/>
              </w:rPr>
              <w:t>ир</w:t>
            </w:r>
            <w:r>
              <w:rPr>
                <w:i/>
                <w:iCs/>
                <w:color w:val="000000"/>
                <w:spacing w:val="-1"/>
              </w:rPr>
              <w:t>е</w:t>
            </w:r>
            <w:r>
              <w:rPr>
                <w:i/>
                <w:iCs/>
                <w:color w:val="000000"/>
              </w:rPr>
              <w:t>...».</w:t>
            </w:r>
            <w:r>
              <w:rPr>
                <w:color w:val="000000"/>
              </w:rPr>
              <w:t xml:space="preserve"> </w:t>
            </w:r>
            <w:r>
              <w:rPr>
                <w:color w:val="000000"/>
                <w:spacing w:val="-1"/>
              </w:rPr>
              <w:t>В</w:t>
            </w:r>
            <w:r>
              <w:rPr>
                <w:color w:val="000000"/>
              </w:rPr>
              <w:t>озвр</w:t>
            </w:r>
            <w:r>
              <w:rPr>
                <w:color w:val="000000"/>
                <w:spacing w:val="-1"/>
              </w:rPr>
              <w:t>а</w:t>
            </w:r>
            <w:r>
              <w:rPr>
                <w:color w:val="000000"/>
              </w:rPr>
              <w:t>щ</w:t>
            </w:r>
            <w:r>
              <w:rPr>
                <w:color w:val="000000"/>
                <w:spacing w:val="-1"/>
              </w:rPr>
              <w:t>е</w:t>
            </w:r>
            <w:r>
              <w:rPr>
                <w:color w:val="000000"/>
              </w:rPr>
              <w:t>н</w:t>
            </w:r>
            <w:r>
              <w:rPr>
                <w:color w:val="000000"/>
                <w:spacing w:val="1"/>
              </w:rPr>
              <w:t>и</w:t>
            </w:r>
            <w:r>
              <w:rPr>
                <w:color w:val="000000"/>
              </w:rPr>
              <w:t>е к</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4428"/>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51"/>
            </w:pPr>
            <w:r>
              <w:rPr>
                <w:color w:val="000000"/>
              </w:rPr>
              <w:t>исто</w:t>
            </w:r>
            <w:r>
              <w:rPr>
                <w:color w:val="000000"/>
                <w:spacing w:val="1"/>
              </w:rPr>
              <w:t>к</w:t>
            </w:r>
            <w:r>
              <w:rPr>
                <w:color w:val="000000"/>
              </w:rPr>
              <w:t>а</w:t>
            </w:r>
            <w:r>
              <w:rPr>
                <w:color w:val="000000"/>
                <w:spacing w:val="-1"/>
              </w:rPr>
              <w:t>м</w:t>
            </w:r>
            <w:r>
              <w:rPr>
                <w:color w:val="000000"/>
              </w:rPr>
              <w:t>, о</w:t>
            </w:r>
            <w:r>
              <w:rPr>
                <w:color w:val="000000"/>
                <w:spacing w:val="-1"/>
              </w:rPr>
              <w:t>с</w:t>
            </w:r>
            <w:r>
              <w:rPr>
                <w:color w:val="000000"/>
              </w:rPr>
              <w:t>новам жи</w:t>
            </w:r>
            <w:r>
              <w:rPr>
                <w:color w:val="000000"/>
                <w:spacing w:val="1"/>
              </w:rPr>
              <w:t>з</w:t>
            </w:r>
            <w:r>
              <w:rPr>
                <w:color w:val="000000"/>
              </w:rPr>
              <w:t>ни. Ос</w:t>
            </w:r>
            <w:r>
              <w:rPr>
                <w:color w:val="000000"/>
                <w:spacing w:val="-1"/>
              </w:rPr>
              <w:t>м</w:t>
            </w:r>
            <w:r>
              <w:rPr>
                <w:color w:val="000000"/>
              </w:rPr>
              <w:t>ы</w:t>
            </w:r>
            <w:r>
              <w:rPr>
                <w:color w:val="000000"/>
                <w:spacing w:val="-2"/>
              </w:rPr>
              <w:t>с</w:t>
            </w:r>
            <w:r>
              <w:rPr>
                <w:color w:val="000000"/>
              </w:rPr>
              <w:t>лен</w:t>
            </w:r>
            <w:r>
              <w:rPr>
                <w:color w:val="000000"/>
                <w:spacing w:val="1"/>
              </w:rPr>
              <w:t>и</w:t>
            </w:r>
            <w:r>
              <w:rPr>
                <w:color w:val="000000"/>
              </w:rPr>
              <w:t>е зрелости соб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 возра</w:t>
            </w:r>
            <w:r>
              <w:rPr>
                <w:color w:val="000000"/>
                <w:spacing w:val="-1"/>
              </w:rPr>
              <w:t>с</w:t>
            </w:r>
            <w:r>
              <w:rPr>
                <w:color w:val="000000"/>
              </w:rPr>
              <w:t>та, зрело</w:t>
            </w:r>
            <w:r>
              <w:rPr>
                <w:color w:val="000000"/>
                <w:spacing w:val="-1"/>
              </w:rPr>
              <w:t>с</w:t>
            </w:r>
            <w:r>
              <w:rPr>
                <w:color w:val="000000"/>
              </w:rPr>
              <w:t>ти обще</w:t>
            </w:r>
            <w:r>
              <w:rPr>
                <w:color w:val="000000"/>
                <w:spacing w:val="-1"/>
              </w:rPr>
              <w:t>с</w:t>
            </w:r>
            <w:r>
              <w:rPr>
                <w:color w:val="000000"/>
              </w:rPr>
              <w:t>тв</w:t>
            </w:r>
            <w:r>
              <w:rPr>
                <w:color w:val="000000"/>
                <w:spacing w:val="-1"/>
              </w:rPr>
              <w:t>а</w:t>
            </w:r>
            <w:r>
              <w:rPr>
                <w:color w:val="000000"/>
              </w:rPr>
              <w:t>, д</w:t>
            </w:r>
            <w:r>
              <w:rPr>
                <w:color w:val="000000"/>
                <w:spacing w:val="2"/>
              </w:rPr>
              <w:t>р</w:t>
            </w:r>
            <w:r>
              <w:rPr>
                <w:color w:val="000000"/>
                <w:spacing w:val="-4"/>
              </w:rPr>
              <w:t>у</w:t>
            </w:r>
            <w:r>
              <w:rPr>
                <w:color w:val="000000"/>
              </w:rPr>
              <w:t>жеского ра</w:t>
            </w:r>
            <w:r>
              <w:rPr>
                <w:color w:val="000000"/>
                <w:spacing w:val="-1"/>
              </w:rPr>
              <w:t>с</w:t>
            </w:r>
            <w:r>
              <w:rPr>
                <w:color w:val="000000"/>
              </w:rPr>
              <w:t>положения к ок</w:t>
            </w:r>
            <w:r>
              <w:rPr>
                <w:color w:val="000000"/>
                <w:spacing w:val="2"/>
              </w:rPr>
              <w:t>р</w:t>
            </w:r>
            <w:r>
              <w:rPr>
                <w:color w:val="000000"/>
                <w:spacing w:val="-3"/>
              </w:rPr>
              <w:t>у</w:t>
            </w:r>
            <w:r>
              <w:rPr>
                <w:color w:val="000000"/>
              </w:rPr>
              <w:t>ж</w:t>
            </w:r>
            <w:r>
              <w:rPr>
                <w:color w:val="000000"/>
                <w:spacing w:val="-2"/>
              </w:rPr>
              <w:t>а</w:t>
            </w:r>
            <w:r>
              <w:rPr>
                <w:color w:val="000000"/>
              </w:rPr>
              <w:t>ющ</w:t>
            </w:r>
            <w:r>
              <w:rPr>
                <w:color w:val="000000"/>
                <w:spacing w:val="1"/>
              </w:rPr>
              <w:t>и</w:t>
            </w:r>
            <w:r>
              <w:rPr>
                <w:color w:val="000000"/>
              </w:rPr>
              <w:t>м</w:t>
            </w:r>
            <w:r>
              <w:rPr>
                <w:color w:val="000000"/>
                <w:spacing w:val="107"/>
              </w:rPr>
              <w:t xml:space="preserve"> </w:t>
            </w:r>
            <w:r>
              <w:rPr>
                <w:color w:val="000000"/>
              </w:rPr>
              <w:t>людям</w:t>
            </w:r>
            <w:r>
              <w:rPr>
                <w:color w:val="000000"/>
                <w:spacing w:val="1"/>
              </w:rPr>
              <w:t xml:space="preserve"> </w:t>
            </w:r>
            <w:r>
              <w:rPr>
                <w:color w:val="000000"/>
              </w:rPr>
              <w:t>раз</w:t>
            </w:r>
            <w:r>
              <w:rPr>
                <w:color w:val="000000"/>
                <w:spacing w:val="1"/>
              </w:rPr>
              <w:t>н</w:t>
            </w:r>
            <w:r>
              <w:rPr>
                <w:color w:val="000000"/>
                <w:spacing w:val="-2"/>
              </w:rPr>
              <w:t>ы</w:t>
            </w:r>
            <w:r>
              <w:rPr>
                <w:color w:val="000000"/>
              </w:rPr>
              <w:t>х нац</w:t>
            </w:r>
            <w:r>
              <w:rPr>
                <w:color w:val="000000"/>
                <w:spacing w:val="1"/>
              </w:rPr>
              <w:t>и</w:t>
            </w:r>
            <w:r>
              <w:rPr>
                <w:color w:val="000000"/>
                <w:spacing w:val="-1"/>
              </w:rPr>
              <w:t>о</w:t>
            </w:r>
            <w:r>
              <w:rPr>
                <w:color w:val="000000"/>
              </w:rPr>
              <w:t>наль</w:t>
            </w:r>
            <w:r>
              <w:rPr>
                <w:color w:val="000000"/>
                <w:spacing w:val="1"/>
              </w:rPr>
              <w:t>н</w:t>
            </w:r>
            <w:r>
              <w:rPr>
                <w:color w:val="000000"/>
              </w:rPr>
              <w:t>остей.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ой образ</w:t>
            </w:r>
            <w:r>
              <w:rPr>
                <w:color w:val="000000"/>
                <w:spacing w:val="1"/>
              </w:rPr>
              <w:t>н</w:t>
            </w:r>
            <w:r>
              <w:rPr>
                <w:color w:val="000000"/>
              </w:rPr>
              <w:t>ости даг</w:t>
            </w:r>
            <w:r>
              <w:rPr>
                <w:color w:val="000000"/>
                <w:spacing w:val="-1"/>
              </w:rPr>
              <w:t>ес</w:t>
            </w:r>
            <w:r>
              <w:rPr>
                <w:color w:val="000000"/>
              </w:rPr>
              <w:t>т</w:t>
            </w:r>
            <w:r>
              <w:rPr>
                <w:color w:val="000000"/>
                <w:spacing w:val="-1"/>
              </w:rPr>
              <w:t>а</w:t>
            </w:r>
            <w:r>
              <w:rPr>
                <w:color w:val="000000"/>
              </w:rPr>
              <w:t xml:space="preserve">нского </w:t>
            </w:r>
            <w:r>
              <w:rPr>
                <w:color w:val="000000"/>
                <w:spacing w:val="1"/>
              </w:rPr>
              <w:t>п</w:t>
            </w:r>
            <w:r>
              <w:rPr>
                <w:color w:val="000000"/>
              </w:rPr>
              <w:t>оэ</w:t>
            </w:r>
            <w:r>
              <w:rPr>
                <w:color w:val="000000"/>
                <w:spacing w:val="1"/>
              </w:rPr>
              <w:t>т</w:t>
            </w:r>
            <w:r>
              <w:rPr>
                <w:color w:val="000000"/>
              </w:rPr>
              <w:t>а.</w:t>
            </w:r>
          </w:p>
        </w:tc>
      </w:tr>
      <w:tr w:rsidR="00000000">
        <w:tblPrEx>
          <w:tblCellMar>
            <w:left w:w="0" w:type="dxa"/>
            <w:right w:w="0" w:type="dxa"/>
          </w:tblCellMar>
        </w:tblPrEx>
        <w:trPr>
          <w:cantSplit/>
          <w:trHeight w:hRule="exact" w:val="286"/>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7" w:line="232" w:lineRule="auto"/>
              <w:ind w:left="3490" w:right="-20"/>
            </w:pPr>
            <w:r>
              <w:rPr>
                <w:b/>
                <w:bCs/>
                <w:color w:val="000000"/>
              </w:rPr>
              <w:t>За</w:t>
            </w:r>
            <w:r>
              <w:rPr>
                <w:b/>
                <w:bCs/>
                <w:color w:val="000000"/>
                <w:spacing w:val="1"/>
              </w:rPr>
              <w:t>р</w:t>
            </w:r>
            <w:r>
              <w:rPr>
                <w:b/>
                <w:bCs/>
                <w:color w:val="000000"/>
              </w:rPr>
              <w:t>убе</w:t>
            </w:r>
            <w:r>
              <w:rPr>
                <w:b/>
                <w:bCs/>
                <w:color w:val="000000"/>
                <w:spacing w:val="-4"/>
              </w:rPr>
              <w:t>ж</w:t>
            </w:r>
            <w:r>
              <w:rPr>
                <w:b/>
                <w:bCs/>
                <w:color w:val="000000"/>
              </w:rPr>
              <w:t>ная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9670"/>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1"/>
              <w:ind w:left="108" w:right="237"/>
            </w:pPr>
            <w:r>
              <w:rPr>
                <w:b/>
                <w:bCs/>
                <w:color w:val="000000"/>
              </w:rPr>
              <w:t>Д</w:t>
            </w:r>
            <w:r>
              <w:rPr>
                <w:b/>
                <w:bCs/>
                <w:color w:val="000000"/>
                <w:spacing w:val="-3"/>
              </w:rPr>
              <w:t>ж</w:t>
            </w:r>
            <w:r>
              <w:rPr>
                <w:b/>
                <w:bCs/>
                <w:color w:val="000000"/>
              </w:rPr>
              <w:t>.</w:t>
            </w:r>
            <w:r>
              <w:rPr>
                <w:color w:val="000000"/>
                <w:spacing w:val="2"/>
              </w:rPr>
              <w:t xml:space="preserve"> </w:t>
            </w:r>
            <w:r>
              <w:rPr>
                <w:b/>
                <w:bCs/>
                <w:color w:val="000000"/>
              </w:rPr>
              <w:t>Сви</w:t>
            </w:r>
            <w:r>
              <w:rPr>
                <w:b/>
                <w:bCs/>
                <w:color w:val="000000"/>
                <w:spacing w:val="-2"/>
              </w:rPr>
              <w:t>ф</w:t>
            </w:r>
            <w:r>
              <w:rPr>
                <w:b/>
                <w:bCs/>
                <w:color w:val="000000"/>
              </w:rPr>
              <w:t>т</w:t>
            </w:r>
            <w:r>
              <w:rPr>
                <w:color w:val="000000"/>
                <w:spacing w:val="2"/>
              </w:rPr>
              <w:t xml:space="preserve"> </w:t>
            </w:r>
            <w:r>
              <w:rPr>
                <w:i/>
                <w:iCs/>
                <w:color w:val="000000"/>
              </w:rPr>
              <w:t>«П</w:t>
            </w:r>
            <w:r>
              <w:rPr>
                <w:i/>
                <w:iCs/>
                <w:color w:val="000000"/>
                <w:spacing w:val="-1"/>
              </w:rPr>
              <w:t>у</w:t>
            </w:r>
            <w:r>
              <w:rPr>
                <w:i/>
                <w:iCs/>
                <w:color w:val="000000"/>
                <w:spacing w:val="1"/>
              </w:rPr>
              <w:t>т</w:t>
            </w:r>
            <w:r>
              <w:rPr>
                <w:i/>
                <w:iCs/>
                <w:color w:val="000000"/>
              </w:rPr>
              <w:t>ешествия</w:t>
            </w:r>
            <w:r>
              <w:rPr>
                <w:color w:val="000000"/>
              </w:rPr>
              <w:t xml:space="preserve"> </w:t>
            </w:r>
            <w:r>
              <w:rPr>
                <w:i/>
                <w:iCs/>
                <w:color w:val="000000"/>
              </w:rPr>
              <w:t>Гуллив</w:t>
            </w:r>
            <w:r>
              <w:rPr>
                <w:i/>
                <w:iCs/>
                <w:color w:val="000000"/>
                <w:spacing w:val="-1"/>
              </w:rPr>
              <w:t>е</w:t>
            </w:r>
            <w:r>
              <w:rPr>
                <w:i/>
                <w:iCs/>
                <w:color w:val="000000"/>
              </w:rPr>
              <w:t>ра».</w:t>
            </w:r>
            <w:r>
              <w:rPr>
                <w:color w:val="000000"/>
              </w:rPr>
              <w:t>Сат</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кое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е в пов</w:t>
            </w:r>
            <w:r>
              <w:rPr>
                <w:color w:val="000000"/>
                <w:spacing w:val="-1"/>
              </w:rPr>
              <w:t>е</w:t>
            </w:r>
            <w:r>
              <w:rPr>
                <w:color w:val="000000"/>
              </w:rPr>
              <w:t>сти</w:t>
            </w:r>
            <w:r>
              <w:rPr>
                <w:color w:val="000000"/>
                <w:spacing w:val="-1"/>
              </w:rPr>
              <w:t xml:space="preserve"> а</w:t>
            </w:r>
            <w:r>
              <w:rPr>
                <w:color w:val="000000"/>
              </w:rPr>
              <w:t>нгл</w:t>
            </w:r>
            <w:r>
              <w:rPr>
                <w:color w:val="000000"/>
                <w:spacing w:val="1"/>
              </w:rPr>
              <w:t>ий</w:t>
            </w:r>
            <w:r>
              <w:rPr>
                <w:color w:val="000000"/>
              </w:rPr>
              <w:t>ск</w:t>
            </w:r>
            <w:r>
              <w:rPr>
                <w:color w:val="000000"/>
                <w:spacing w:val="-2"/>
              </w:rPr>
              <w:t>о</w:t>
            </w:r>
            <w:r>
              <w:rPr>
                <w:color w:val="000000"/>
              </w:rPr>
              <w:t>й действитель</w:t>
            </w:r>
            <w:r>
              <w:rPr>
                <w:color w:val="000000"/>
                <w:spacing w:val="1"/>
              </w:rPr>
              <w:t>н</w:t>
            </w:r>
            <w:r>
              <w:rPr>
                <w:color w:val="000000"/>
              </w:rPr>
              <w:t>ос</w:t>
            </w:r>
            <w:r>
              <w:rPr>
                <w:color w:val="000000"/>
                <w:spacing w:val="-1"/>
              </w:rPr>
              <w:t>т</w:t>
            </w:r>
            <w:r>
              <w:rPr>
                <w:color w:val="000000"/>
              </w:rPr>
              <w:t>и</w:t>
            </w:r>
            <w:r>
              <w:rPr>
                <w:color w:val="000000"/>
                <w:spacing w:val="59"/>
              </w:rPr>
              <w:t xml:space="preserve"> </w:t>
            </w:r>
            <w:r>
              <w:rPr>
                <w:color w:val="000000"/>
              </w:rPr>
              <w:t>X</w:t>
            </w:r>
            <w:r>
              <w:rPr>
                <w:color w:val="000000"/>
                <w:spacing w:val="4"/>
              </w:rPr>
              <w:t>V</w:t>
            </w:r>
            <w:r>
              <w:rPr>
                <w:color w:val="000000"/>
                <w:spacing w:val="-2"/>
              </w:rPr>
              <w:t>I</w:t>
            </w:r>
            <w:r>
              <w:rPr>
                <w:color w:val="000000"/>
              </w:rPr>
              <w:t>I</w:t>
            </w:r>
            <w:r>
              <w:rPr>
                <w:color w:val="000000"/>
                <w:spacing w:val="-1"/>
              </w:rPr>
              <w:t xml:space="preserve"> с</w:t>
            </w:r>
            <w:r>
              <w:rPr>
                <w:color w:val="000000"/>
              </w:rPr>
              <w:t>толетия. Мал</w:t>
            </w:r>
            <w:r>
              <w:rPr>
                <w:color w:val="000000"/>
                <w:spacing w:val="-1"/>
              </w:rPr>
              <w:t>е</w:t>
            </w:r>
            <w:r>
              <w:rPr>
                <w:color w:val="000000"/>
              </w:rPr>
              <w:t>н</w:t>
            </w:r>
            <w:r>
              <w:rPr>
                <w:color w:val="000000"/>
                <w:spacing w:val="1"/>
              </w:rPr>
              <w:t>ь</w:t>
            </w:r>
            <w:r>
              <w:rPr>
                <w:color w:val="000000"/>
              </w:rPr>
              <w:t>кая истор</w:t>
            </w:r>
            <w:r>
              <w:rPr>
                <w:color w:val="000000"/>
                <w:spacing w:val="1"/>
              </w:rPr>
              <w:t>и</w:t>
            </w:r>
            <w:r>
              <w:rPr>
                <w:color w:val="000000"/>
              </w:rPr>
              <w:t>я бо</w:t>
            </w:r>
            <w:r>
              <w:rPr>
                <w:color w:val="000000"/>
                <w:spacing w:val="-1"/>
              </w:rPr>
              <w:t>л</w:t>
            </w:r>
            <w:r>
              <w:rPr>
                <w:color w:val="000000"/>
              </w:rPr>
              <w:t>ьшого ч</w:t>
            </w:r>
            <w:r>
              <w:rPr>
                <w:color w:val="000000"/>
                <w:spacing w:val="-1"/>
              </w:rPr>
              <w:t>е</w:t>
            </w:r>
            <w:r>
              <w:rPr>
                <w:color w:val="000000"/>
              </w:rPr>
              <w:t>лов</w:t>
            </w:r>
            <w:r>
              <w:rPr>
                <w:color w:val="000000"/>
                <w:spacing w:val="-1"/>
              </w:rPr>
              <w:t>е</w:t>
            </w:r>
            <w:r>
              <w:rPr>
                <w:color w:val="000000"/>
              </w:rPr>
              <w:t>ка в по</w:t>
            </w:r>
            <w:r>
              <w:rPr>
                <w:color w:val="000000"/>
                <w:spacing w:val="1"/>
              </w:rPr>
              <w:t>в</w:t>
            </w:r>
            <w:r>
              <w:rPr>
                <w:color w:val="000000"/>
              </w:rPr>
              <w:t>е</w:t>
            </w:r>
            <w:r>
              <w:rPr>
                <w:color w:val="000000"/>
                <w:spacing w:val="-1"/>
              </w:rPr>
              <w:t>с</w:t>
            </w:r>
            <w:r>
              <w:rPr>
                <w:color w:val="000000"/>
              </w:rPr>
              <w:t>ти.</w:t>
            </w:r>
          </w:p>
          <w:p w:rsidR="00000000" w:rsidRDefault="005421F9">
            <w:pPr>
              <w:ind w:left="108" w:right="392"/>
            </w:pP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xml:space="preserve">. </w:t>
            </w:r>
            <w:r>
              <w:rPr>
                <w:color w:val="000000"/>
                <w:spacing w:val="-2"/>
              </w:rPr>
              <w:t>П</w:t>
            </w:r>
            <w:r>
              <w:rPr>
                <w:color w:val="000000"/>
              </w:rPr>
              <w:t>оня</w:t>
            </w:r>
            <w:r>
              <w:rPr>
                <w:color w:val="000000"/>
                <w:spacing w:val="1"/>
              </w:rPr>
              <w:t>ти</w:t>
            </w:r>
            <w:r>
              <w:rPr>
                <w:color w:val="000000"/>
              </w:rPr>
              <w:t>е об иро</w:t>
            </w:r>
            <w:r>
              <w:rPr>
                <w:color w:val="000000"/>
                <w:spacing w:val="1"/>
              </w:rPr>
              <w:t>н</w:t>
            </w:r>
            <w:r>
              <w:rPr>
                <w:color w:val="000000"/>
              </w:rPr>
              <w:t>ии</w:t>
            </w:r>
            <w:r>
              <w:rPr>
                <w:color w:val="000000"/>
                <w:spacing w:val="60"/>
              </w:rPr>
              <w:t xml:space="preserve"> </w:t>
            </w:r>
            <w:r>
              <w:rPr>
                <w:color w:val="000000"/>
              </w:rPr>
              <w:t>и фанта</w:t>
            </w:r>
            <w:r>
              <w:rPr>
                <w:color w:val="000000"/>
                <w:spacing w:val="-1"/>
              </w:rPr>
              <w:t>с</w:t>
            </w:r>
            <w:r>
              <w:rPr>
                <w:color w:val="000000"/>
              </w:rPr>
              <w:t>ти</w:t>
            </w:r>
            <w:r>
              <w:rPr>
                <w:color w:val="000000"/>
                <w:spacing w:val="1"/>
              </w:rPr>
              <w:t>к</w:t>
            </w:r>
            <w:r>
              <w:rPr>
                <w:color w:val="000000"/>
              </w:rPr>
              <w:t>е.</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spacing w:after="40" w:line="240" w:lineRule="exact"/>
              <w:rPr>
                <w:color w:val="000000"/>
              </w:rPr>
            </w:pPr>
          </w:p>
          <w:p w:rsidR="00000000" w:rsidRDefault="005421F9">
            <w:pPr>
              <w:spacing w:line="237" w:lineRule="auto"/>
              <w:ind w:left="107" w:right="416"/>
            </w:pP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rPr>
              <w:t>новеллис</w:t>
            </w:r>
            <w:r>
              <w:rPr>
                <w:b/>
                <w:bCs/>
                <w:i/>
                <w:iCs/>
                <w:color w:val="000000"/>
                <w:spacing w:val="1"/>
              </w:rPr>
              <w:t>т</w:t>
            </w:r>
            <w:r>
              <w:rPr>
                <w:b/>
                <w:bCs/>
                <w:i/>
                <w:iCs/>
                <w:color w:val="000000"/>
              </w:rPr>
              <w:t>ика</w:t>
            </w:r>
            <w:r>
              <w:rPr>
                <w:color w:val="000000"/>
                <w:spacing w:val="55"/>
              </w:rPr>
              <w:t xml:space="preserve"> </w:t>
            </w:r>
            <w:r>
              <w:rPr>
                <w:b/>
                <w:bCs/>
                <w:color w:val="000000"/>
              </w:rPr>
              <w:t>О.</w:t>
            </w:r>
            <w:r>
              <w:rPr>
                <w:color w:val="000000"/>
              </w:rPr>
              <w:t xml:space="preserve"> </w:t>
            </w:r>
            <w:r>
              <w:rPr>
                <w:b/>
                <w:bCs/>
                <w:color w:val="000000"/>
                <w:spacing w:val="1"/>
              </w:rPr>
              <w:t>Г</w:t>
            </w:r>
            <w:r>
              <w:rPr>
                <w:b/>
                <w:bCs/>
                <w:color w:val="000000"/>
              </w:rPr>
              <w:t>енр</w:t>
            </w:r>
            <w:r>
              <w:rPr>
                <w:b/>
                <w:bCs/>
                <w:color w:val="000000"/>
                <w:spacing w:val="1"/>
              </w:rPr>
              <w:t>и</w:t>
            </w:r>
            <w:r>
              <w:rPr>
                <w:b/>
                <w:bCs/>
                <w:color w:val="000000"/>
              </w:rPr>
              <w:t>.</w:t>
            </w:r>
            <w:r>
              <w:rPr>
                <w:color w:val="000000"/>
                <w:spacing w:val="104"/>
              </w:rPr>
              <w:t xml:space="preserve"> </w:t>
            </w:r>
            <w:r>
              <w:rPr>
                <w:i/>
                <w:iCs/>
                <w:color w:val="000000"/>
              </w:rPr>
              <w:t>«Дары</w:t>
            </w:r>
            <w:r>
              <w:rPr>
                <w:color w:val="000000"/>
              </w:rPr>
              <w:t xml:space="preserve"> </w:t>
            </w:r>
            <w:r>
              <w:rPr>
                <w:i/>
                <w:iCs/>
                <w:color w:val="000000"/>
              </w:rPr>
              <w:t>во</w:t>
            </w:r>
            <w:r>
              <w:rPr>
                <w:i/>
                <w:iCs/>
                <w:color w:val="000000"/>
                <w:spacing w:val="1"/>
              </w:rPr>
              <w:t>л</w:t>
            </w:r>
            <w:r>
              <w:rPr>
                <w:i/>
                <w:iCs/>
                <w:color w:val="000000"/>
              </w:rPr>
              <w:t>х</w:t>
            </w:r>
            <w:r>
              <w:rPr>
                <w:i/>
                <w:iCs/>
                <w:color w:val="000000"/>
                <w:spacing w:val="-1"/>
              </w:rPr>
              <w:t>в</w:t>
            </w:r>
            <w:r>
              <w:rPr>
                <w:i/>
                <w:iCs/>
                <w:color w:val="000000"/>
              </w:rPr>
              <w:t>о</w:t>
            </w:r>
            <w:r>
              <w:rPr>
                <w:i/>
                <w:iCs/>
                <w:color w:val="000000"/>
                <w:spacing w:val="-1"/>
              </w:rPr>
              <w:t>в</w:t>
            </w:r>
            <w:r>
              <w:rPr>
                <w:i/>
                <w:iCs/>
                <w:color w:val="000000"/>
              </w:rPr>
              <w:t>».</w:t>
            </w:r>
            <w:r>
              <w:rPr>
                <w:color w:val="000000"/>
              </w:rPr>
              <w:t xml:space="preserve"> С</w:t>
            </w:r>
            <w:r>
              <w:rPr>
                <w:color w:val="000000"/>
                <w:spacing w:val="1"/>
              </w:rPr>
              <w:t>и</w:t>
            </w:r>
            <w:r>
              <w:rPr>
                <w:color w:val="000000"/>
              </w:rPr>
              <w:t>л</w:t>
            </w:r>
            <w:r>
              <w:rPr>
                <w:color w:val="000000"/>
              </w:rPr>
              <w:t>а любви</w:t>
            </w:r>
            <w:r>
              <w:rPr>
                <w:color w:val="000000"/>
                <w:spacing w:val="-1"/>
              </w:rPr>
              <w:t xml:space="preserve"> </w:t>
            </w:r>
            <w:r>
              <w:rPr>
                <w:color w:val="000000"/>
              </w:rPr>
              <w:t>и предан</w:t>
            </w:r>
            <w:r>
              <w:rPr>
                <w:color w:val="000000"/>
                <w:spacing w:val="1"/>
              </w:rPr>
              <w:t>н</w:t>
            </w:r>
            <w:r>
              <w:rPr>
                <w:color w:val="000000"/>
              </w:rPr>
              <w:t>ости. Жертвенность</w:t>
            </w:r>
            <w:r>
              <w:rPr>
                <w:color w:val="000000"/>
                <w:spacing w:val="1"/>
              </w:rPr>
              <w:t xml:space="preserve"> </w:t>
            </w:r>
            <w:r>
              <w:rPr>
                <w:color w:val="000000"/>
              </w:rPr>
              <w:t>во имя любв</w:t>
            </w:r>
            <w:r>
              <w:rPr>
                <w:color w:val="000000"/>
                <w:spacing w:val="1"/>
              </w:rPr>
              <w:t>и</w:t>
            </w:r>
            <w:r>
              <w:rPr>
                <w:color w:val="000000"/>
              </w:rPr>
              <w:t>. См</w:t>
            </w:r>
            <w:r>
              <w:rPr>
                <w:color w:val="000000"/>
                <w:spacing w:val="-1"/>
              </w:rPr>
              <w:t>е</w:t>
            </w:r>
            <w:r>
              <w:rPr>
                <w:color w:val="000000"/>
              </w:rPr>
              <w:t>шное и возвыш</w:t>
            </w:r>
            <w:r>
              <w:rPr>
                <w:color w:val="000000"/>
                <w:spacing w:val="-1"/>
              </w:rPr>
              <w:t>е</w:t>
            </w:r>
            <w:r>
              <w:rPr>
                <w:color w:val="000000"/>
              </w:rPr>
              <w:t>н</w:t>
            </w:r>
            <w:r>
              <w:rPr>
                <w:color w:val="000000"/>
                <w:spacing w:val="1"/>
              </w:rPr>
              <w:t>н</w:t>
            </w:r>
            <w:r>
              <w:rPr>
                <w:color w:val="000000"/>
              </w:rPr>
              <w:t>ое в ра</w:t>
            </w:r>
            <w:r>
              <w:rPr>
                <w:color w:val="000000"/>
                <w:spacing w:val="-1"/>
              </w:rPr>
              <w:t>сс</w:t>
            </w:r>
            <w:r>
              <w:rPr>
                <w:color w:val="000000"/>
              </w:rPr>
              <w:t>к</w:t>
            </w:r>
            <w:r>
              <w:rPr>
                <w:color w:val="000000"/>
                <w:spacing w:val="-1"/>
              </w:rPr>
              <w:t>а</w:t>
            </w:r>
            <w:r>
              <w:rPr>
                <w:color w:val="000000"/>
              </w:rPr>
              <w:t>зе.</w:t>
            </w:r>
          </w:p>
          <w:p w:rsidR="00000000" w:rsidRDefault="005421F9">
            <w:pPr>
              <w:spacing w:after="42" w:line="240" w:lineRule="exact"/>
              <w:rPr>
                <w:color w:val="000000"/>
              </w:rPr>
            </w:pPr>
          </w:p>
          <w:p w:rsidR="00000000" w:rsidRDefault="005421F9">
            <w:pPr>
              <w:spacing w:line="232" w:lineRule="auto"/>
              <w:ind w:left="107" w:right="-20"/>
            </w:pP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spacing w:val="1"/>
              </w:rPr>
              <w:t>п</w:t>
            </w:r>
            <w:r>
              <w:rPr>
                <w:b/>
                <w:bCs/>
                <w:i/>
                <w:iCs/>
                <w:color w:val="000000"/>
              </w:rPr>
              <w:t>ро</w:t>
            </w:r>
            <w:r>
              <w:rPr>
                <w:b/>
                <w:bCs/>
                <w:i/>
                <w:iCs/>
                <w:color w:val="000000"/>
                <w:spacing w:val="2"/>
              </w:rPr>
              <w:t>з</w:t>
            </w:r>
            <w:r>
              <w:rPr>
                <w:b/>
                <w:bCs/>
                <w:i/>
                <w:iCs/>
                <w:color w:val="000000"/>
              </w:rPr>
              <w:t>а</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3876"/>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8" w:line="237" w:lineRule="auto"/>
              <w:ind w:left="107" w:right="514"/>
            </w:pPr>
            <w:r>
              <w:rPr>
                <w:b/>
                <w:bCs/>
                <w:i/>
                <w:iCs/>
                <w:color w:val="000000"/>
              </w:rPr>
              <w:t>о</w:t>
            </w:r>
            <w:r>
              <w:rPr>
                <w:color w:val="000000"/>
              </w:rPr>
              <w:t xml:space="preserve"> </w:t>
            </w:r>
            <w:r>
              <w:rPr>
                <w:b/>
                <w:bCs/>
                <w:i/>
                <w:iCs/>
                <w:color w:val="000000"/>
              </w:rPr>
              <w:t>дет</w:t>
            </w:r>
            <w:r>
              <w:rPr>
                <w:b/>
                <w:bCs/>
                <w:i/>
                <w:iCs/>
                <w:color w:val="000000"/>
                <w:spacing w:val="1"/>
              </w:rPr>
              <w:t>я</w:t>
            </w:r>
            <w:r>
              <w:rPr>
                <w:b/>
                <w:bCs/>
                <w:i/>
                <w:iCs/>
                <w:color w:val="000000"/>
              </w:rPr>
              <w:t>х</w:t>
            </w:r>
            <w:r>
              <w:rPr>
                <w:color w:val="000000"/>
              </w:rPr>
              <w:t xml:space="preserve"> </w:t>
            </w:r>
            <w:r>
              <w:rPr>
                <w:b/>
                <w:bCs/>
                <w:i/>
                <w:iCs/>
                <w:color w:val="000000"/>
              </w:rPr>
              <w:t>и</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а</w:t>
            </w:r>
            <w:r>
              <w:rPr>
                <w:b/>
                <w:bCs/>
                <w:i/>
                <w:iCs/>
                <w:color w:val="000000"/>
              </w:rPr>
              <w:t>х</w:t>
            </w:r>
            <w:r>
              <w:rPr>
                <w:color w:val="000000"/>
                <w:spacing w:val="64"/>
              </w:rPr>
              <w:t xml:space="preserve"> </w:t>
            </w:r>
            <w:r>
              <w:rPr>
                <w:b/>
                <w:bCs/>
                <w:color w:val="000000"/>
                <w:spacing w:val="-2"/>
              </w:rPr>
              <w:t>Р</w:t>
            </w:r>
            <w:r>
              <w:rPr>
                <w:b/>
                <w:bCs/>
                <w:color w:val="000000"/>
                <w:spacing w:val="-1"/>
              </w:rPr>
              <w:t>е</w:t>
            </w:r>
            <w:r>
              <w:rPr>
                <w:b/>
                <w:bCs/>
                <w:color w:val="000000"/>
              </w:rPr>
              <w:t>й</w:t>
            </w:r>
            <w:r>
              <w:rPr>
                <w:color w:val="000000"/>
              </w:rPr>
              <w:t xml:space="preserve"> </w:t>
            </w:r>
            <w:r>
              <w:rPr>
                <w:b/>
                <w:bCs/>
                <w:color w:val="000000"/>
              </w:rPr>
              <w:t>Дугл</w:t>
            </w:r>
            <w:r>
              <w:rPr>
                <w:b/>
                <w:bCs/>
                <w:color w:val="000000"/>
                <w:spacing w:val="1"/>
              </w:rPr>
              <w:t>а</w:t>
            </w:r>
            <w:r>
              <w:rPr>
                <w:b/>
                <w:bCs/>
                <w:color w:val="000000"/>
              </w:rPr>
              <w:t>с</w:t>
            </w:r>
            <w:r>
              <w:rPr>
                <w:color w:val="000000"/>
              </w:rPr>
              <w:t xml:space="preserve"> </w:t>
            </w:r>
            <w:r>
              <w:rPr>
                <w:b/>
                <w:bCs/>
                <w:color w:val="000000"/>
                <w:spacing w:val="1"/>
              </w:rPr>
              <w:t>Бр</w:t>
            </w:r>
            <w:r>
              <w:rPr>
                <w:b/>
                <w:bCs/>
                <w:color w:val="000000"/>
              </w:rPr>
              <w:t>эдбе</w:t>
            </w:r>
            <w:r>
              <w:rPr>
                <w:b/>
                <w:bCs/>
                <w:color w:val="000000"/>
                <w:spacing w:val="-1"/>
              </w:rPr>
              <w:t>р</w:t>
            </w:r>
            <w:r>
              <w:rPr>
                <w:b/>
                <w:bCs/>
                <w:color w:val="000000"/>
              </w:rPr>
              <w:t>и.</w:t>
            </w:r>
            <w:r>
              <w:rPr>
                <w:color w:val="000000"/>
              </w:rPr>
              <w:t xml:space="preserve"> </w:t>
            </w:r>
            <w:r>
              <w:rPr>
                <w:b/>
                <w:bCs/>
                <w:i/>
                <w:iCs/>
                <w:color w:val="000000"/>
              </w:rPr>
              <w:t>«Ка</w:t>
            </w:r>
            <w:r>
              <w:rPr>
                <w:b/>
                <w:bCs/>
                <w:i/>
                <w:iCs/>
                <w:color w:val="000000"/>
                <w:spacing w:val="1"/>
              </w:rPr>
              <w:t>ни</w:t>
            </w:r>
            <w:r>
              <w:rPr>
                <w:b/>
                <w:bCs/>
                <w:i/>
                <w:iCs/>
                <w:color w:val="000000"/>
              </w:rPr>
              <w:t>кул</w:t>
            </w:r>
            <w:r>
              <w:rPr>
                <w:b/>
                <w:bCs/>
                <w:i/>
                <w:iCs/>
                <w:color w:val="000000"/>
                <w:spacing w:val="-1"/>
              </w:rPr>
              <w:t>ы</w:t>
            </w:r>
            <w:r>
              <w:rPr>
                <w:b/>
                <w:bCs/>
                <w:i/>
                <w:iCs/>
                <w:color w:val="000000"/>
              </w:rPr>
              <w:t>».</w:t>
            </w:r>
            <w:r>
              <w:rPr>
                <w:color w:val="000000"/>
              </w:rPr>
              <w:t xml:space="preserve"> Фанта</w:t>
            </w:r>
            <w:r>
              <w:rPr>
                <w:color w:val="000000"/>
                <w:spacing w:val="-1"/>
              </w:rPr>
              <w:t>с</w:t>
            </w:r>
            <w:r>
              <w:rPr>
                <w:color w:val="000000"/>
              </w:rPr>
              <w:t>тиче</w:t>
            </w:r>
            <w:r>
              <w:rPr>
                <w:color w:val="000000"/>
                <w:spacing w:val="-1"/>
              </w:rPr>
              <w:t>с</w:t>
            </w:r>
            <w:r>
              <w:rPr>
                <w:color w:val="000000"/>
              </w:rPr>
              <w:t>к</w:t>
            </w:r>
            <w:r>
              <w:rPr>
                <w:color w:val="000000"/>
                <w:spacing w:val="1"/>
              </w:rPr>
              <w:t>и</w:t>
            </w:r>
            <w:r>
              <w:rPr>
                <w:color w:val="000000"/>
              </w:rPr>
              <w:t>е ра</w:t>
            </w:r>
            <w:r>
              <w:rPr>
                <w:color w:val="000000"/>
                <w:spacing w:val="-1"/>
              </w:rPr>
              <w:t>сс</w:t>
            </w:r>
            <w:r>
              <w:rPr>
                <w:color w:val="000000"/>
              </w:rPr>
              <w:t>к</w:t>
            </w:r>
            <w:r>
              <w:rPr>
                <w:color w:val="000000"/>
                <w:spacing w:val="-1"/>
              </w:rPr>
              <w:t>а</w:t>
            </w:r>
            <w:r>
              <w:rPr>
                <w:color w:val="000000"/>
              </w:rPr>
              <w:t>зы Рея Брэдб</w:t>
            </w:r>
            <w:r>
              <w:rPr>
                <w:color w:val="000000"/>
                <w:spacing w:val="-1"/>
              </w:rPr>
              <w:t>е</w:t>
            </w:r>
            <w:r>
              <w:rPr>
                <w:color w:val="000000"/>
              </w:rPr>
              <w:t xml:space="preserve">ри </w:t>
            </w:r>
            <w:r>
              <w:rPr>
                <w:color w:val="000000"/>
                <w:spacing w:val="1"/>
              </w:rPr>
              <w:t>к</w:t>
            </w:r>
            <w:r>
              <w:rPr>
                <w:color w:val="000000"/>
              </w:rPr>
              <w:t>ак выр</w:t>
            </w:r>
            <w:r>
              <w:rPr>
                <w:color w:val="000000"/>
                <w:spacing w:val="-1"/>
              </w:rPr>
              <w:t>а</w:t>
            </w:r>
            <w:r>
              <w:rPr>
                <w:color w:val="000000"/>
              </w:rPr>
              <w:t>ж</w:t>
            </w:r>
            <w:r>
              <w:rPr>
                <w:color w:val="000000"/>
                <w:spacing w:val="-2"/>
              </w:rPr>
              <w:t>е</w:t>
            </w:r>
            <w:r>
              <w:rPr>
                <w:color w:val="000000"/>
              </w:rPr>
              <w:t>н</w:t>
            </w:r>
            <w:r>
              <w:rPr>
                <w:color w:val="000000"/>
                <w:spacing w:val="1"/>
              </w:rPr>
              <w:t>и</w:t>
            </w:r>
            <w:r>
              <w:rPr>
                <w:color w:val="000000"/>
              </w:rPr>
              <w:t>е</w:t>
            </w:r>
          </w:p>
          <w:p w:rsidR="00000000" w:rsidRDefault="005421F9">
            <w:pPr>
              <w:spacing w:line="237" w:lineRule="auto"/>
              <w:ind w:left="107" w:right="129"/>
            </w:pPr>
            <w:r>
              <w:rPr>
                <w:color w:val="000000"/>
              </w:rPr>
              <w:t>стр</w:t>
            </w:r>
            <w:r>
              <w:rPr>
                <w:color w:val="000000"/>
                <w:spacing w:val="-1"/>
              </w:rPr>
              <w:t>ем</w:t>
            </w:r>
            <w:r>
              <w:rPr>
                <w:color w:val="000000"/>
              </w:rPr>
              <w:t>лен</w:t>
            </w:r>
            <w:r>
              <w:rPr>
                <w:color w:val="000000"/>
                <w:spacing w:val="1"/>
              </w:rPr>
              <w:t>и</w:t>
            </w:r>
            <w:r>
              <w:rPr>
                <w:color w:val="000000"/>
              </w:rPr>
              <w:t>я</w:t>
            </w:r>
            <w:r>
              <w:rPr>
                <w:color w:val="000000"/>
                <w:spacing w:val="2"/>
              </w:rPr>
              <w:t xml:space="preserve"> </w:t>
            </w:r>
            <w:r>
              <w:rPr>
                <w:color w:val="000000"/>
                <w:spacing w:val="-4"/>
              </w:rPr>
              <w:t>у</w:t>
            </w:r>
            <w:r>
              <w:rPr>
                <w:color w:val="000000"/>
              </w:rPr>
              <w:t>б</w:t>
            </w:r>
            <w:r>
              <w:rPr>
                <w:color w:val="000000"/>
                <w:spacing w:val="-1"/>
              </w:rPr>
              <w:t>е</w:t>
            </w:r>
            <w:r>
              <w:rPr>
                <w:color w:val="000000"/>
                <w:spacing w:val="1"/>
              </w:rPr>
              <w:t>р</w:t>
            </w:r>
            <w:r>
              <w:rPr>
                <w:color w:val="000000"/>
              </w:rPr>
              <w:t>ечь людей от</w:t>
            </w:r>
            <w:r>
              <w:rPr>
                <w:color w:val="000000"/>
                <w:spacing w:val="1"/>
              </w:rPr>
              <w:t xml:space="preserve"> з</w:t>
            </w:r>
            <w:r>
              <w:rPr>
                <w:color w:val="000000"/>
              </w:rPr>
              <w:t>ла</w:t>
            </w:r>
            <w:r>
              <w:rPr>
                <w:color w:val="000000"/>
                <w:spacing w:val="-2"/>
              </w:rPr>
              <w:t xml:space="preserve"> </w:t>
            </w:r>
            <w:r>
              <w:rPr>
                <w:color w:val="000000"/>
              </w:rPr>
              <w:t>и опасности и</w:t>
            </w:r>
            <w:r>
              <w:rPr>
                <w:color w:val="000000"/>
                <w:spacing w:val="1"/>
              </w:rPr>
              <w:t xml:space="preserve"> </w:t>
            </w:r>
            <w:r>
              <w:rPr>
                <w:color w:val="000000"/>
              </w:rPr>
              <w:t>Зе</w:t>
            </w:r>
            <w:r>
              <w:rPr>
                <w:color w:val="000000"/>
                <w:spacing w:val="-1"/>
              </w:rPr>
              <w:t>м</w:t>
            </w:r>
            <w:r>
              <w:rPr>
                <w:color w:val="000000"/>
              </w:rPr>
              <w:t>л</w:t>
            </w:r>
            <w:r>
              <w:rPr>
                <w:color w:val="000000"/>
                <w:spacing w:val="-1"/>
              </w:rPr>
              <w:t>е</w:t>
            </w:r>
            <w:r>
              <w:rPr>
                <w:color w:val="000000"/>
              </w:rPr>
              <w:t>. Ме</w:t>
            </w:r>
            <w:r>
              <w:rPr>
                <w:color w:val="000000"/>
                <w:spacing w:val="-1"/>
              </w:rPr>
              <w:t>ч</w:t>
            </w:r>
            <w:r>
              <w:rPr>
                <w:color w:val="000000"/>
              </w:rPr>
              <w:t xml:space="preserve">та о </w:t>
            </w:r>
            <w:r>
              <w:rPr>
                <w:color w:val="000000"/>
                <w:spacing w:val="2"/>
              </w:rPr>
              <w:t>ч</w:t>
            </w:r>
            <w:r>
              <w:rPr>
                <w:color w:val="000000"/>
                <w:spacing w:val="-3"/>
              </w:rPr>
              <w:t>у</w:t>
            </w:r>
            <w:r>
              <w:rPr>
                <w:color w:val="000000"/>
              </w:rPr>
              <w:t>десной победе добра</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392" w:right="-20"/>
            </w:pPr>
            <w:r>
              <w:rPr>
                <w:b/>
                <w:bCs/>
                <w:color w:val="000000"/>
              </w:rPr>
              <w:t>8</w:t>
            </w:r>
            <w:r>
              <w:rPr>
                <w:color w:val="000000"/>
              </w:rPr>
              <w:t xml:space="preserve"> </w:t>
            </w:r>
            <w:r>
              <w:rPr>
                <w:b/>
                <w:bCs/>
                <w:color w:val="000000"/>
              </w:rPr>
              <w:t>класс</w:t>
            </w:r>
          </w:p>
        </w:tc>
      </w:tr>
      <w:tr w:rsidR="00000000">
        <w:trPr>
          <w:cantSplit/>
          <w:trHeight w:hRule="exact" w:val="285"/>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521" w:right="-20"/>
            </w:pPr>
            <w:r>
              <w:rPr>
                <w:b/>
                <w:bCs/>
                <w:color w:val="000000"/>
              </w:rPr>
              <w:t>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925" w:right="-20"/>
            </w:pPr>
            <w:r>
              <w:rPr>
                <w:b/>
                <w:bCs/>
                <w:color w:val="000000"/>
              </w:rPr>
              <w:t>В</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1085" w:right="-20"/>
            </w:pPr>
            <w:r>
              <w:rPr>
                <w:b/>
                <w:bCs/>
                <w:color w:val="000000"/>
              </w:rPr>
              <w:t>С</w:t>
            </w:r>
          </w:p>
        </w:tc>
      </w:tr>
      <w:tr w:rsidR="00000000">
        <w:tblPrEx>
          <w:tblCellMar>
            <w:left w:w="0" w:type="dxa"/>
            <w:right w:w="0" w:type="dxa"/>
          </w:tblCellMar>
        </w:tblPrEx>
        <w:trPr>
          <w:cantSplit/>
          <w:trHeight w:hRule="exact" w:val="286"/>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7" w:line="232" w:lineRule="auto"/>
              <w:ind w:left="4282" w:right="-20"/>
            </w:pPr>
            <w:r>
              <w:rPr>
                <w:b/>
                <w:bCs/>
                <w:color w:val="000000"/>
              </w:rPr>
              <w:t>Введение</w:t>
            </w:r>
          </w:p>
        </w:tc>
      </w:tr>
      <w:tr w:rsidR="00000000">
        <w:trPr>
          <w:cantSplit/>
          <w:trHeight w:hRule="exact" w:val="2217"/>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1" w:line="237" w:lineRule="auto"/>
              <w:ind w:left="108" w:right="406"/>
            </w:pPr>
            <w:r>
              <w:rPr>
                <w:color w:val="000000"/>
                <w:spacing w:val="3"/>
              </w:rPr>
              <w:t>Р</w:t>
            </w:r>
            <w:r>
              <w:rPr>
                <w:color w:val="000000"/>
                <w:spacing w:val="-4"/>
              </w:rPr>
              <w:t>у</w:t>
            </w:r>
            <w:r>
              <w:rPr>
                <w:color w:val="000000"/>
                <w:spacing w:val="-1"/>
              </w:rPr>
              <w:t>сс</w:t>
            </w:r>
            <w:r>
              <w:rPr>
                <w:color w:val="000000"/>
              </w:rPr>
              <w:t>кая литер</w:t>
            </w:r>
            <w:r>
              <w:rPr>
                <w:color w:val="000000"/>
                <w:spacing w:val="-1"/>
              </w:rPr>
              <w:t>а</w:t>
            </w:r>
            <w:r>
              <w:rPr>
                <w:color w:val="000000"/>
                <w:spacing w:val="5"/>
              </w:rPr>
              <w:t>т</w:t>
            </w:r>
            <w:r>
              <w:rPr>
                <w:color w:val="000000"/>
                <w:spacing w:val="-4"/>
              </w:rPr>
              <w:t>у</w:t>
            </w:r>
            <w:r>
              <w:rPr>
                <w:color w:val="000000"/>
              </w:rPr>
              <w:t>ра</w:t>
            </w:r>
            <w:r>
              <w:rPr>
                <w:color w:val="000000"/>
                <w:spacing w:val="-1"/>
              </w:rPr>
              <w:t xml:space="preserve"> </w:t>
            </w:r>
            <w:r>
              <w:rPr>
                <w:color w:val="000000"/>
              </w:rPr>
              <w:t>и истор</w:t>
            </w:r>
            <w:r>
              <w:rPr>
                <w:color w:val="000000"/>
                <w:spacing w:val="1"/>
              </w:rPr>
              <w:t>и</w:t>
            </w:r>
            <w:r>
              <w:rPr>
                <w:color w:val="000000"/>
              </w:rPr>
              <w:t>я.</w:t>
            </w:r>
            <w:r>
              <w:rPr>
                <w:color w:val="000000"/>
                <w:spacing w:val="1"/>
              </w:rPr>
              <w:t xml:space="preserve"> </w:t>
            </w:r>
            <w:r>
              <w:rPr>
                <w:color w:val="000000"/>
                <w:spacing w:val="-1"/>
              </w:rPr>
              <w:t>В</w:t>
            </w:r>
            <w:r>
              <w:rPr>
                <w:color w:val="000000"/>
              </w:rPr>
              <w:t>лияние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на формирован</w:t>
            </w:r>
            <w:r>
              <w:rPr>
                <w:color w:val="000000"/>
                <w:spacing w:val="1"/>
              </w:rPr>
              <w:t>и</w:t>
            </w:r>
            <w:r>
              <w:rPr>
                <w:color w:val="000000"/>
              </w:rPr>
              <w:t xml:space="preserve">е в </w:t>
            </w:r>
            <w:r>
              <w:rPr>
                <w:color w:val="000000"/>
                <w:spacing w:val="-1"/>
              </w:rPr>
              <w:t>че</w:t>
            </w:r>
            <w:r>
              <w:rPr>
                <w:color w:val="000000"/>
              </w:rPr>
              <w:t>ловеке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 и эст</w:t>
            </w:r>
            <w:r>
              <w:rPr>
                <w:color w:val="000000"/>
                <w:spacing w:val="-1"/>
              </w:rPr>
              <w:t>е</w:t>
            </w:r>
            <w:r>
              <w:rPr>
                <w:color w:val="000000"/>
              </w:rPr>
              <w:t>т</w:t>
            </w:r>
            <w:r>
              <w:rPr>
                <w:color w:val="000000"/>
                <w:spacing w:val="1"/>
              </w:rPr>
              <w:t>и</w:t>
            </w:r>
            <w:r>
              <w:rPr>
                <w:color w:val="000000"/>
              </w:rPr>
              <w:t>ч</w:t>
            </w:r>
            <w:r>
              <w:rPr>
                <w:color w:val="000000"/>
                <w:spacing w:val="-1"/>
              </w:rPr>
              <w:t>ес</w:t>
            </w:r>
            <w:r>
              <w:rPr>
                <w:color w:val="000000"/>
              </w:rPr>
              <w:t xml:space="preserve">кого </w:t>
            </w:r>
            <w:r>
              <w:rPr>
                <w:color w:val="000000"/>
                <w:spacing w:val="4"/>
              </w:rPr>
              <w:t>ч</w:t>
            </w:r>
            <w:r>
              <w:rPr>
                <w:color w:val="000000"/>
                <w:spacing w:val="-4"/>
              </w:rPr>
              <w:t>у</w:t>
            </w:r>
            <w:r>
              <w:rPr>
                <w:color w:val="000000"/>
              </w:rPr>
              <w:t>в</w:t>
            </w:r>
            <w:r>
              <w:rPr>
                <w:color w:val="000000"/>
                <w:spacing w:val="-2"/>
              </w:rPr>
              <w:t>с</w:t>
            </w:r>
            <w:r>
              <w:rPr>
                <w:color w:val="000000"/>
              </w:rPr>
              <w:t>т</w:t>
            </w:r>
            <w:r>
              <w:rPr>
                <w:color w:val="000000"/>
                <w:spacing w:val="2"/>
              </w:rPr>
              <w:t>в</w:t>
            </w:r>
            <w:r>
              <w:rPr>
                <w:color w:val="000000"/>
              </w:rPr>
              <w:t>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rPr>
                <w:color w:val="000000"/>
              </w:rPr>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701" w:right="-20"/>
            </w:pPr>
            <w:r>
              <w:rPr>
                <w:b/>
                <w:bCs/>
                <w:color w:val="000000"/>
                <w:spacing w:val="-2"/>
              </w:rPr>
              <w:t>Р</w:t>
            </w:r>
            <w:r>
              <w:rPr>
                <w:b/>
                <w:bCs/>
                <w:color w:val="000000"/>
              </w:rPr>
              <w:t>усская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7186"/>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ind w:left="108" w:right="-20"/>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XVIII</w:t>
            </w:r>
            <w:r>
              <w:rPr>
                <w:color w:val="000000"/>
                <w:spacing w:val="-1"/>
              </w:rPr>
              <w:t xml:space="preserve"> </w:t>
            </w:r>
            <w:r>
              <w:rPr>
                <w:b/>
                <w:bCs/>
                <w:color w:val="000000"/>
              </w:rPr>
              <w:t>в</w:t>
            </w:r>
            <w:r>
              <w:rPr>
                <w:b/>
                <w:bCs/>
                <w:color w:val="000000"/>
                <w:spacing w:val="-1"/>
              </w:rPr>
              <w:t>е</w:t>
            </w:r>
            <w:r>
              <w:rPr>
                <w:b/>
                <w:bCs/>
                <w:color w:val="000000"/>
              </w:rPr>
              <w:t>ка</w:t>
            </w:r>
          </w:p>
          <w:p w:rsidR="00000000" w:rsidRDefault="005421F9">
            <w:pPr>
              <w:spacing w:after="36" w:line="240" w:lineRule="exact"/>
              <w:rPr>
                <w:b/>
                <w:bCs/>
                <w:color w:val="000000"/>
              </w:rPr>
            </w:pPr>
          </w:p>
          <w:p w:rsidR="00000000" w:rsidRDefault="005421F9">
            <w:pPr>
              <w:spacing w:line="237" w:lineRule="auto"/>
              <w:ind w:left="108" w:right="525"/>
            </w:pPr>
            <w:r>
              <w:rPr>
                <w:b/>
                <w:bCs/>
                <w:color w:val="000000"/>
              </w:rPr>
              <w:t>Д.И.Фо</w:t>
            </w:r>
            <w:r>
              <w:rPr>
                <w:b/>
                <w:bCs/>
                <w:color w:val="000000"/>
                <w:spacing w:val="1"/>
              </w:rPr>
              <w:t>н</w:t>
            </w:r>
            <w:r>
              <w:rPr>
                <w:b/>
                <w:bCs/>
                <w:color w:val="000000"/>
              </w:rPr>
              <w:t>в</w:t>
            </w:r>
            <w:r>
              <w:rPr>
                <w:b/>
                <w:bCs/>
                <w:color w:val="000000"/>
                <w:spacing w:val="1"/>
              </w:rPr>
              <w:t>и</w:t>
            </w:r>
            <w:r>
              <w:rPr>
                <w:b/>
                <w:bCs/>
                <w:color w:val="000000"/>
              </w:rPr>
              <w:t>з</w:t>
            </w:r>
            <w:r>
              <w:rPr>
                <w:b/>
                <w:bCs/>
                <w:color w:val="000000"/>
                <w:spacing w:val="-1"/>
              </w:rPr>
              <w:t>и</w:t>
            </w:r>
            <w:r>
              <w:rPr>
                <w:b/>
                <w:bCs/>
                <w:color w:val="000000"/>
              </w:rPr>
              <w:t>н</w:t>
            </w:r>
            <w:r>
              <w:rPr>
                <w:color w:val="000000"/>
                <w:spacing w:val="104"/>
              </w:rPr>
              <w:t xml:space="preserve"> </w:t>
            </w:r>
            <w:r>
              <w:rPr>
                <w:color w:val="000000"/>
              </w:rPr>
              <w:t>Ком</w:t>
            </w:r>
            <w:r>
              <w:rPr>
                <w:color w:val="000000"/>
                <w:spacing w:val="-1"/>
              </w:rPr>
              <w:t>е</w:t>
            </w:r>
            <w:r>
              <w:rPr>
                <w:color w:val="000000"/>
              </w:rPr>
              <w:t>д</w:t>
            </w:r>
            <w:r>
              <w:rPr>
                <w:color w:val="000000"/>
                <w:spacing w:val="1"/>
              </w:rPr>
              <w:t>и</w:t>
            </w:r>
            <w:r>
              <w:rPr>
                <w:color w:val="000000"/>
              </w:rPr>
              <w:t>я</w:t>
            </w:r>
            <w:r>
              <w:rPr>
                <w:color w:val="000000"/>
                <w:spacing w:val="4"/>
              </w:rPr>
              <w:t xml:space="preserve"> </w:t>
            </w:r>
            <w:r>
              <w:rPr>
                <w:color w:val="000000"/>
                <w:spacing w:val="-6"/>
              </w:rPr>
              <w:t>«</w:t>
            </w:r>
            <w:r>
              <w:rPr>
                <w:color w:val="000000"/>
              </w:rPr>
              <w:t>Н</w:t>
            </w:r>
            <w:r>
              <w:rPr>
                <w:color w:val="000000"/>
                <w:spacing w:val="-2"/>
              </w:rPr>
              <w:t>е</w:t>
            </w:r>
            <w:r>
              <w:rPr>
                <w:color w:val="000000"/>
              </w:rPr>
              <w:t>дор</w:t>
            </w:r>
            <w:r>
              <w:rPr>
                <w:color w:val="000000"/>
                <w:spacing w:val="2"/>
              </w:rPr>
              <w:t>о</w:t>
            </w:r>
            <w:r>
              <w:rPr>
                <w:color w:val="000000"/>
              </w:rPr>
              <w:t>сл</w:t>
            </w:r>
            <w:r>
              <w:rPr>
                <w:color w:val="000000"/>
                <w:spacing w:val="5"/>
              </w:rPr>
              <w:t>ь</w:t>
            </w:r>
            <w:r>
              <w:rPr>
                <w:color w:val="000000"/>
                <w:spacing w:val="-7"/>
              </w:rPr>
              <w:t>»</w:t>
            </w:r>
            <w:r>
              <w:rPr>
                <w:color w:val="000000"/>
              </w:rPr>
              <w:t>. Пробле</w:t>
            </w:r>
            <w:r>
              <w:rPr>
                <w:color w:val="000000"/>
                <w:spacing w:val="-1"/>
              </w:rPr>
              <w:t>м</w:t>
            </w:r>
            <w:r>
              <w:rPr>
                <w:color w:val="000000"/>
              </w:rPr>
              <w:t>а</w:t>
            </w:r>
            <w:r>
              <w:rPr>
                <w:color w:val="000000"/>
                <w:spacing w:val="-1"/>
              </w:rPr>
              <w:t xml:space="preserve"> </w:t>
            </w:r>
            <w:r>
              <w:rPr>
                <w:color w:val="000000"/>
              </w:rPr>
              <w:t>в</w:t>
            </w:r>
            <w:r>
              <w:rPr>
                <w:color w:val="000000"/>
                <w:spacing w:val="1"/>
              </w:rPr>
              <w:t>о</w:t>
            </w:r>
            <w:r>
              <w:rPr>
                <w:color w:val="000000"/>
              </w:rPr>
              <w:t>сп</w:t>
            </w:r>
            <w:r>
              <w:rPr>
                <w:color w:val="000000"/>
                <w:spacing w:val="1"/>
              </w:rPr>
              <w:t>и</w:t>
            </w:r>
            <w:r>
              <w:rPr>
                <w:color w:val="000000"/>
              </w:rPr>
              <w:t>тан</w:t>
            </w:r>
            <w:r>
              <w:rPr>
                <w:color w:val="000000"/>
                <w:spacing w:val="1"/>
              </w:rPr>
              <w:t>и</w:t>
            </w:r>
            <w:r>
              <w:rPr>
                <w:color w:val="000000"/>
              </w:rPr>
              <w:t>я ист</w:t>
            </w:r>
            <w:r>
              <w:rPr>
                <w:color w:val="000000"/>
                <w:spacing w:val="1"/>
              </w:rPr>
              <w:t>и</w:t>
            </w:r>
            <w:r>
              <w:rPr>
                <w:color w:val="000000"/>
              </w:rPr>
              <w:t>нного гражд</w:t>
            </w:r>
            <w:r>
              <w:rPr>
                <w:color w:val="000000"/>
                <w:spacing w:val="-1"/>
              </w:rPr>
              <w:t>а</w:t>
            </w:r>
            <w:r>
              <w:rPr>
                <w:color w:val="000000"/>
              </w:rPr>
              <w:t>н</w:t>
            </w:r>
            <w:r>
              <w:rPr>
                <w:color w:val="000000"/>
                <w:spacing w:val="1"/>
              </w:rPr>
              <w:t>ин</w:t>
            </w:r>
            <w:r>
              <w:rPr>
                <w:color w:val="000000"/>
              </w:rPr>
              <w:t>а. Реч</w:t>
            </w:r>
            <w:r>
              <w:rPr>
                <w:color w:val="000000"/>
                <w:spacing w:val="-1"/>
              </w:rPr>
              <w:t>е</w:t>
            </w:r>
            <w:r>
              <w:rPr>
                <w:color w:val="000000"/>
              </w:rPr>
              <w:t>в</w:t>
            </w:r>
            <w:r>
              <w:rPr>
                <w:color w:val="000000"/>
                <w:spacing w:val="-1"/>
              </w:rPr>
              <w:t>ы</w:t>
            </w:r>
            <w:r>
              <w:rPr>
                <w:color w:val="000000"/>
              </w:rPr>
              <w:t>е</w:t>
            </w:r>
            <w:r>
              <w:rPr>
                <w:color w:val="000000"/>
                <w:spacing w:val="-1"/>
              </w:rPr>
              <w:t xml:space="preserve"> </w:t>
            </w:r>
            <w:r>
              <w:rPr>
                <w:color w:val="000000"/>
                <w:spacing w:val="1"/>
              </w:rPr>
              <w:t>х</w:t>
            </w:r>
            <w:r>
              <w:rPr>
                <w:color w:val="000000"/>
              </w:rPr>
              <w:t>ар</w:t>
            </w:r>
            <w:r>
              <w:rPr>
                <w:color w:val="000000"/>
                <w:spacing w:val="-1"/>
              </w:rPr>
              <w:t>а</w:t>
            </w:r>
            <w:r>
              <w:rPr>
                <w:color w:val="000000"/>
              </w:rPr>
              <w:t>ктер</w:t>
            </w:r>
            <w:r>
              <w:rPr>
                <w:color w:val="000000"/>
                <w:spacing w:val="1"/>
              </w:rPr>
              <w:t>и</w:t>
            </w:r>
            <w:r>
              <w:rPr>
                <w:color w:val="000000"/>
              </w:rPr>
              <w:t>сти</w:t>
            </w:r>
            <w:r>
              <w:rPr>
                <w:color w:val="000000"/>
                <w:spacing w:val="1"/>
              </w:rPr>
              <w:t>к</w:t>
            </w:r>
            <w:r>
              <w:rPr>
                <w:color w:val="000000"/>
              </w:rPr>
              <w:t>и</w:t>
            </w:r>
          </w:p>
          <w:p w:rsidR="00000000" w:rsidRDefault="005421F9">
            <w:pPr>
              <w:ind w:left="108" w:right="116"/>
            </w:pPr>
            <w:r>
              <w:rPr>
                <w:color w:val="000000"/>
              </w:rPr>
              <w:t>гла</w:t>
            </w:r>
            <w:r>
              <w:rPr>
                <w:color w:val="000000"/>
                <w:spacing w:val="1"/>
              </w:rPr>
              <w:t>вн</w:t>
            </w:r>
            <w:r>
              <w:rPr>
                <w:color w:val="000000"/>
                <w:spacing w:val="-2"/>
              </w:rPr>
              <w:t>ы</w:t>
            </w:r>
            <w:r>
              <w:rPr>
                <w:color w:val="000000"/>
              </w:rPr>
              <w:t>х</w:t>
            </w:r>
            <w:r>
              <w:rPr>
                <w:color w:val="000000"/>
                <w:spacing w:val="1"/>
              </w:rPr>
              <w:t xml:space="preserve"> </w:t>
            </w:r>
            <w:r>
              <w:rPr>
                <w:color w:val="000000"/>
              </w:rPr>
              <w:t>геро</w:t>
            </w:r>
            <w:r>
              <w:rPr>
                <w:color w:val="000000"/>
                <w:spacing w:val="-1"/>
              </w:rPr>
              <w:t>е</w:t>
            </w:r>
            <w:r>
              <w:rPr>
                <w:color w:val="000000"/>
              </w:rPr>
              <w:t>в как средство создан</w:t>
            </w:r>
            <w:r>
              <w:rPr>
                <w:color w:val="000000"/>
                <w:spacing w:val="1"/>
              </w:rPr>
              <w:t>и</w:t>
            </w:r>
            <w:r>
              <w:rPr>
                <w:color w:val="000000"/>
              </w:rPr>
              <w:t>я ком</w:t>
            </w:r>
            <w:r>
              <w:rPr>
                <w:color w:val="000000"/>
                <w:spacing w:val="1"/>
              </w:rPr>
              <w:t>и</w:t>
            </w:r>
            <w:r>
              <w:rPr>
                <w:color w:val="000000"/>
              </w:rPr>
              <w:t>ч</w:t>
            </w:r>
            <w:r>
              <w:rPr>
                <w:color w:val="000000"/>
                <w:spacing w:val="-1"/>
              </w:rPr>
              <w:t>ес</w:t>
            </w:r>
            <w:r>
              <w:rPr>
                <w:color w:val="000000"/>
              </w:rPr>
              <w:t>кого. Понят</w:t>
            </w:r>
            <w:r>
              <w:rPr>
                <w:color w:val="000000"/>
                <w:spacing w:val="1"/>
              </w:rPr>
              <w:t>и</w:t>
            </w:r>
            <w:r>
              <w:rPr>
                <w:color w:val="000000"/>
              </w:rPr>
              <w:t>е о кла</w:t>
            </w:r>
            <w:r>
              <w:rPr>
                <w:color w:val="000000"/>
                <w:spacing w:val="-1"/>
              </w:rPr>
              <w:t>с</w:t>
            </w:r>
            <w:r>
              <w:rPr>
                <w:color w:val="000000"/>
              </w:rPr>
              <w:t>сицизме. 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правила клас</w:t>
            </w:r>
            <w:r>
              <w:rPr>
                <w:color w:val="000000"/>
                <w:spacing w:val="-1"/>
              </w:rPr>
              <w:t>с</w:t>
            </w:r>
            <w:r>
              <w:rPr>
                <w:color w:val="000000"/>
              </w:rPr>
              <w:t>и</w:t>
            </w:r>
            <w:r>
              <w:rPr>
                <w:color w:val="000000"/>
                <w:spacing w:val="1"/>
              </w:rPr>
              <w:t>ц</w:t>
            </w:r>
            <w:r>
              <w:rPr>
                <w:color w:val="000000"/>
              </w:rPr>
              <w:t>и</w:t>
            </w:r>
            <w:r>
              <w:rPr>
                <w:color w:val="000000"/>
                <w:spacing w:val="1"/>
              </w:rPr>
              <w:t>з</w:t>
            </w:r>
            <w:r>
              <w:rPr>
                <w:color w:val="000000"/>
              </w:rPr>
              <w:t>ма в дра</w:t>
            </w:r>
            <w:r>
              <w:rPr>
                <w:color w:val="000000"/>
                <w:spacing w:val="-1"/>
              </w:rPr>
              <w:t>ма</w:t>
            </w:r>
            <w:r>
              <w:rPr>
                <w:color w:val="000000"/>
              </w:rPr>
              <w:t>т</w:t>
            </w:r>
            <w:r>
              <w:rPr>
                <w:color w:val="000000"/>
                <w:spacing w:val="1"/>
              </w:rPr>
              <w:t>и</w:t>
            </w:r>
            <w:r>
              <w:rPr>
                <w:color w:val="000000"/>
              </w:rPr>
              <w:t>ч</w:t>
            </w:r>
            <w:r>
              <w:rPr>
                <w:color w:val="000000"/>
                <w:spacing w:val="-1"/>
              </w:rPr>
              <w:t>ес</w:t>
            </w:r>
            <w:r>
              <w:rPr>
                <w:color w:val="000000"/>
              </w:rPr>
              <w:t>ком про</w:t>
            </w:r>
            <w:r>
              <w:rPr>
                <w:color w:val="000000"/>
                <w:spacing w:val="1"/>
              </w:rPr>
              <w:t>из</w:t>
            </w:r>
            <w:r>
              <w:rPr>
                <w:color w:val="000000"/>
              </w:rPr>
              <w:t>вед</w:t>
            </w:r>
            <w:r>
              <w:rPr>
                <w:color w:val="000000"/>
                <w:spacing w:val="-1"/>
              </w:rPr>
              <w:t>ен</w:t>
            </w:r>
            <w:r>
              <w:rPr>
                <w:color w:val="000000"/>
              </w:rPr>
              <w:t>и</w:t>
            </w:r>
            <w:r>
              <w:rPr>
                <w:color w:val="000000"/>
                <w:spacing w:val="1"/>
              </w:rPr>
              <w:t>и</w:t>
            </w:r>
            <w:r>
              <w:rPr>
                <w:color w:val="000000"/>
              </w:rPr>
              <w:t>.</w:t>
            </w:r>
          </w:p>
          <w:p w:rsidR="00000000" w:rsidRDefault="005421F9">
            <w:pPr>
              <w:spacing w:line="237" w:lineRule="auto"/>
              <w:ind w:left="108" w:right="231"/>
            </w:pPr>
            <w:r>
              <w:rPr>
                <w:b/>
                <w:bCs/>
                <w:color w:val="000000"/>
                <w:spacing w:val="17"/>
              </w:rPr>
              <w:t>Т</w:t>
            </w:r>
            <w:r>
              <w:rPr>
                <w:b/>
                <w:bCs/>
                <w:color w:val="000000"/>
                <w:spacing w:val="15"/>
              </w:rPr>
              <w:t>е</w:t>
            </w:r>
            <w:r>
              <w:rPr>
                <w:b/>
                <w:bCs/>
                <w:color w:val="000000"/>
                <w:spacing w:val="17"/>
              </w:rPr>
              <w:t>ор</w:t>
            </w:r>
            <w:r>
              <w:rPr>
                <w:b/>
                <w:bCs/>
                <w:color w:val="000000"/>
                <w:spacing w:val="18"/>
              </w:rPr>
              <w:t>и</w:t>
            </w:r>
            <w:r>
              <w:rPr>
                <w:b/>
                <w:bCs/>
                <w:color w:val="000000"/>
              </w:rPr>
              <w:t>я</w:t>
            </w:r>
            <w:r>
              <w:rPr>
                <w:color w:val="000000"/>
                <w:spacing w:val="33"/>
              </w:rPr>
              <w:t xml:space="preserve"> </w:t>
            </w:r>
            <w:r>
              <w:rPr>
                <w:b/>
                <w:bCs/>
                <w:color w:val="000000"/>
                <w:spacing w:val="16"/>
              </w:rPr>
              <w:t>л</w:t>
            </w:r>
            <w:r>
              <w:rPr>
                <w:b/>
                <w:bCs/>
                <w:color w:val="000000"/>
                <w:spacing w:val="18"/>
              </w:rPr>
              <w:t>ит</w:t>
            </w:r>
            <w:r>
              <w:rPr>
                <w:b/>
                <w:bCs/>
                <w:color w:val="000000"/>
                <w:spacing w:val="16"/>
              </w:rPr>
              <w:t>е</w:t>
            </w:r>
            <w:r>
              <w:rPr>
                <w:b/>
                <w:bCs/>
                <w:color w:val="000000"/>
                <w:spacing w:val="18"/>
              </w:rPr>
              <w:t>р</w:t>
            </w:r>
            <w:r>
              <w:rPr>
                <w:b/>
                <w:bCs/>
                <w:color w:val="000000"/>
                <w:spacing w:val="16"/>
              </w:rPr>
              <w:t>а</w:t>
            </w:r>
            <w:r>
              <w:rPr>
                <w:b/>
                <w:bCs/>
                <w:color w:val="000000"/>
                <w:spacing w:val="19"/>
              </w:rPr>
              <w:t>т</w:t>
            </w:r>
            <w:r>
              <w:rPr>
                <w:b/>
                <w:bCs/>
                <w:color w:val="000000"/>
                <w:spacing w:val="14"/>
              </w:rPr>
              <w:t>у</w:t>
            </w:r>
            <w:r>
              <w:rPr>
                <w:b/>
                <w:bCs/>
                <w:color w:val="000000"/>
                <w:spacing w:val="18"/>
              </w:rPr>
              <w:t>р</w:t>
            </w:r>
            <w:r>
              <w:rPr>
                <w:b/>
                <w:bCs/>
                <w:color w:val="000000"/>
                <w:spacing w:val="16"/>
              </w:rPr>
              <w:t>ы</w:t>
            </w:r>
            <w:r>
              <w:rPr>
                <w:b/>
                <w:bCs/>
                <w:color w:val="000000"/>
              </w:rPr>
              <w:t>.</w:t>
            </w:r>
            <w:r>
              <w:rPr>
                <w:color w:val="000000"/>
              </w:rPr>
              <w:t xml:space="preserve"> </w:t>
            </w:r>
            <w:r>
              <w:rPr>
                <w:color w:val="000000"/>
                <w:spacing w:val="16"/>
              </w:rPr>
              <w:t>По</w:t>
            </w:r>
            <w:r>
              <w:rPr>
                <w:color w:val="000000"/>
                <w:spacing w:val="18"/>
              </w:rPr>
              <w:t>н</w:t>
            </w:r>
            <w:r>
              <w:rPr>
                <w:color w:val="000000"/>
                <w:spacing w:val="16"/>
              </w:rPr>
              <w:t>я</w:t>
            </w:r>
            <w:r>
              <w:rPr>
                <w:color w:val="000000"/>
                <w:spacing w:val="18"/>
              </w:rPr>
              <w:t>ти</w:t>
            </w:r>
            <w:r>
              <w:rPr>
                <w:color w:val="000000"/>
              </w:rPr>
              <w:t>е</w:t>
            </w:r>
            <w:r>
              <w:rPr>
                <w:color w:val="000000"/>
                <w:spacing w:val="32"/>
              </w:rPr>
              <w:t xml:space="preserve"> </w:t>
            </w:r>
            <w:r>
              <w:rPr>
                <w:color w:val="000000"/>
              </w:rPr>
              <w:t>о</w:t>
            </w:r>
            <w:r>
              <w:rPr>
                <w:color w:val="000000"/>
                <w:spacing w:val="33"/>
              </w:rPr>
              <w:t xml:space="preserve"> </w:t>
            </w:r>
            <w:r>
              <w:rPr>
                <w:color w:val="000000"/>
                <w:spacing w:val="17"/>
              </w:rPr>
              <w:t>кл</w:t>
            </w:r>
            <w:r>
              <w:rPr>
                <w:color w:val="000000"/>
                <w:spacing w:val="16"/>
              </w:rPr>
              <w:t>а</w:t>
            </w:r>
            <w:r>
              <w:rPr>
                <w:color w:val="000000"/>
                <w:spacing w:val="15"/>
              </w:rPr>
              <w:t>с</w:t>
            </w:r>
            <w:r>
              <w:rPr>
                <w:color w:val="000000"/>
                <w:spacing w:val="16"/>
              </w:rPr>
              <w:t>с</w:t>
            </w:r>
            <w:r>
              <w:rPr>
                <w:color w:val="000000"/>
                <w:spacing w:val="18"/>
              </w:rPr>
              <w:t>и</w:t>
            </w:r>
            <w:r>
              <w:rPr>
                <w:color w:val="000000"/>
                <w:spacing w:val="17"/>
              </w:rPr>
              <w:t>ц</w:t>
            </w:r>
            <w:r>
              <w:rPr>
                <w:color w:val="000000"/>
                <w:spacing w:val="18"/>
              </w:rPr>
              <w:t>из</w:t>
            </w:r>
            <w:r>
              <w:rPr>
                <w:color w:val="000000"/>
                <w:spacing w:val="16"/>
              </w:rPr>
              <w:t>м</w:t>
            </w:r>
            <w:r>
              <w:rPr>
                <w:color w:val="000000"/>
                <w:spacing w:val="15"/>
              </w:rPr>
              <w:t>е</w:t>
            </w:r>
            <w:r>
              <w:rPr>
                <w:color w:val="000000"/>
              </w:rPr>
              <w:t xml:space="preserve">. </w:t>
            </w:r>
            <w:r>
              <w:rPr>
                <w:color w:val="000000"/>
                <w:spacing w:val="1"/>
              </w:rPr>
              <w:t>Ос</w:t>
            </w:r>
            <w:r>
              <w:rPr>
                <w:color w:val="000000"/>
                <w:spacing w:val="4"/>
              </w:rPr>
              <w:t>н</w:t>
            </w:r>
            <w:r>
              <w:rPr>
                <w:color w:val="000000"/>
                <w:spacing w:val="2"/>
              </w:rPr>
              <w:t>ов</w:t>
            </w:r>
            <w:r>
              <w:rPr>
                <w:color w:val="000000"/>
                <w:spacing w:val="3"/>
              </w:rPr>
              <w:t>н</w:t>
            </w:r>
            <w:r>
              <w:rPr>
                <w:color w:val="000000"/>
                <w:spacing w:val="2"/>
              </w:rPr>
              <w:t>ы</w:t>
            </w:r>
            <w:r>
              <w:rPr>
                <w:color w:val="000000"/>
              </w:rPr>
              <w:t>е</w:t>
            </w:r>
            <w:r>
              <w:rPr>
                <w:color w:val="000000"/>
                <w:spacing w:val="1"/>
              </w:rPr>
              <w:t xml:space="preserve"> </w:t>
            </w:r>
            <w:r>
              <w:rPr>
                <w:color w:val="000000"/>
                <w:spacing w:val="3"/>
              </w:rPr>
              <w:t>п</w:t>
            </w:r>
            <w:r>
              <w:rPr>
                <w:color w:val="000000"/>
                <w:spacing w:val="2"/>
              </w:rPr>
              <w:t>р</w:t>
            </w:r>
            <w:r>
              <w:rPr>
                <w:color w:val="000000"/>
                <w:spacing w:val="2"/>
              </w:rPr>
              <w:t>а</w:t>
            </w:r>
            <w:r>
              <w:rPr>
                <w:color w:val="000000"/>
                <w:spacing w:val="1"/>
              </w:rPr>
              <w:t>в</w:t>
            </w:r>
            <w:r>
              <w:rPr>
                <w:color w:val="000000"/>
                <w:spacing w:val="4"/>
              </w:rPr>
              <w:t>и</w:t>
            </w:r>
            <w:r>
              <w:rPr>
                <w:color w:val="000000"/>
                <w:spacing w:val="2"/>
              </w:rPr>
              <w:t>л</w:t>
            </w:r>
            <w:r>
              <w:rPr>
                <w:color w:val="000000"/>
              </w:rPr>
              <w:t xml:space="preserve">а </w:t>
            </w:r>
            <w:r>
              <w:rPr>
                <w:color w:val="000000"/>
                <w:spacing w:val="3"/>
              </w:rPr>
              <w:t>к</w:t>
            </w:r>
            <w:r>
              <w:rPr>
                <w:color w:val="000000"/>
                <w:spacing w:val="2"/>
              </w:rPr>
              <w:t>л</w:t>
            </w:r>
            <w:r>
              <w:rPr>
                <w:color w:val="000000"/>
                <w:spacing w:val="1"/>
              </w:rPr>
              <w:t>ас</w:t>
            </w:r>
            <w:r>
              <w:rPr>
                <w:color w:val="000000"/>
                <w:spacing w:val="2"/>
              </w:rPr>
              <w:t>с</w:t>
            </w:r>
            <w:r>
              <w:rPr>
                <w:color w:val="000000"/>
                <w:spacing w:val="3"/>
              </w:rPr>
              <w:t>и</w:t>
            </w:r>
            <w:r>
              <w:rPr>
                <w:color w:val="000000"/>
                <w:spacing w:val="1"/>
              </w:rPr>
              <w:t>ци</w:t>
            </w:r>
            <w:r>
              <w:rPr>
                <w:color w:val="000000"/>
                <w:spacing w:val="3"/>
              </w:rPr>
              <w:t>з</w:t>
            </w:r>
            <w:r>
              <w:rPr>
                <w:color w:val="000000"/>
                <w:spacing w:val="2"/>
              </w:rPr>
              <w:t>м</w:t>
            </w:r>
            <w:r>
              <w:rPr>
                <w:color w:val="000000"/>
              </w:rPr>
              <w:t>а</w:t>
            </w:r>
            <w:r>
              <w:rPr>
                <w:color w:val="000000"/>
                <w:spacing w:val="3"/>
              </w:rPr>
              <w:t xml:space="preserve"> </w:t>
            </w:r>
            <w:r>
              <w:rPr>
                <w:color w:val="000000"/>
              </w:rPr>
              <w:t xml:space="preserve">в </w:t>
            </w:r>
            <w:r>
              <w:rPr>
                <w:color w:val="000000"/>
                <w:spacing w:val="2"/>
              </w:rPr>
              <w:t>др</w:t>
            </w:r>
            <w:r>
              <w:rPr>
                <w:color w:val="000000"/>
                <w:spacing w:val="1"/>
              </w:rPr>
              <w:t>а</w:t>
            </w:r>
            <w:r>
              <w:rPr>
                <w:color w:val="000000"/>
                <w:spacing w:val="2"/>
              </w:rPr>
              <w:t>м</w:t>
            </w:r>
            <w:r>
              <w:rPr>
                <w:color w:val="000000"/>
                <w:spacing w:val="1"/>
              </w:rPr>
              <w:t>а</w:t>
            </w:r>
            <w:r>
              <w:rPr>
                <w:color w:val="000000"/>
                <w:spacing w:val="3"/>
              </w:rPr>
              <w:t>ти</w:t>
            </w:r>
            <w:r>
              <w:rPr>
                <w:color w:val="000000"/>
                <w:spacing w:val="2"/>
              </w:rPr>
              <w:t>ч</w:t>
            </w:r>
            <w:r>
              <w:rPr>
                <w:color w:val="000000"/>
                <w:spacing w:val="1"/>
              </w:rPr>
              <w:t>ес</w:t>
            </w:r>
            <w:r>
              <w:rPr>
                <w:color w:val="000000"/>
                <w:spacing w:val="3"/>
              </w:rPr>
              <w:t>к</w:t>
            </w:r>
            <w:r>
              <w:rPr>
                <w:color w:val="000000"/>
                <w:spacing w:val="2"/>
              </w:rPr>
              <w:t>о</w:t>
            </w:r>
            <w:r>
              <w:rPr>
                <w:color w:val="000000"/>
              </w:rPr>
              <w:t>м</w:t>
            </w:r>
            <w:r>
              <w:rPr>
                <w:color w:val="000000"/>
                <w:spacing w:val="2"/>
              </w:rPr>
              <w:t xml:space="preserve"> </w:t>
            </w:r>
            <w:r>
              <w:rPr>
                <w:color w:val="000000"/>
                <w:spacing w:val="3"/>
              </w:rPr>
              <w:t>п</w:t>
            </w:r>
            <w:r>
              <w:rPr>
                <w:color w:val="000000"/>
                <w:spacing w:val="2"/>
              </w:rPr>
              <w:t>р</w:t>
            </w:r>
            <w:r>
              <w:rPr>
                <w:color w:val="000000"/>
                <w:spacing w:val="6"/>
              </w:rPr>
              <w:t>о</w:t>
            </w:r>
            <w:r>
              <w:rPr>
                <w:color w:val="000000"/>
              </w:rPr>
              <w:t>-</w:t>
            </w:r>
            <w:r>
              <w:rPr>
                <w:color w:val="000000"/>
                <w:spacing w:val="-1"/>
              </w:rPr>
              <w:t>и</w:t>
            </w:r>
            <w:r>
              <w:rPr>
                <w:color w:val="000000"/>
              </w:rPr>
              <w:t>зв</w:t>
            </w:r>
            <w:r>
              <w:rPr>
                <w:color w:val="000000"/>
                <w:spacing w:val="-3"/>
              </w:rPr>
              <w:t>е</w:t>
            </w:r>
            <w:r>
              <w:rPr>
                <w:color w:val="000000"/>
              </w:rPr>
              <w:t>де</w:t>
            </w:r>
            <w:r>
              <w:rPr>
                <w:color w:val="000000"/>
                <w:spacing w:val="-2"/>
              </w:rPr>
              <w:t>н</w:t>
            </w:r>
            <w:r>
              <w:rPr>
                <w:color w:val="000000"/>
                <w:spacing w:val="-1"/>
              </w:rPr>
              <w:t>ии</w:t>
            </w:r>
            <w:r>
              <w:rPr>
                <w:color w:val="000000"/>
              </w:rPr>
              <w:t>.</w:t>
            </w:r>
          </w:p>
          <w:p w:rsidR="00000000" w:rsidRDefault="005421F9">
            <w:pPr>
              <w:spacing w:after="40" w:line="240" w:lineRule="exact"/>
              <w:rPr>
                <w:color w:val="000000"/>
              </w:rPr>
            </w:pPr>
          </w:p>
          <w:p w:rsidR="00000000" w:rsidRDefault="005421F9">
            <w:pPr>
              <w:ind w:left="108" w:right="-20"/>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тур</w:t>
            </w:r>
            <w:r>
              <w:rPr>
                <w:b/>
                <w:bCs/>
                <w:color w:val="000000"/>
              </w:rPr>
              <w:t>ы</w:t>
            </w:r>
            <w:r>
              <w:rPr>
                <w:color w:val="000000"/>
              </w:rPr>
              <w:t xml:space="preserve"> </w:t>
            </w:r>
            <w:r>
              <w:rPr>
                <w:b/>
                <w:bCs/>
                <w:color w:val="000000"/>
              </w:rPr>
              <w:t>XIX</w:t>
            </w:r>
            <w:r>
              <w:rPr>
                <w:color w:val="000000"/>
              </w:rPr>
              <w:t xml:space="preserve"> </w:t>
            </w:r>
            <w:r>
              <w:rPr>
                <w:b/>
                <w:bCs/>
                <w:color w:val="000000"/>
              </w:rPr>
              <w:t>в</w:t>
            </w:r>
            <w:r>
              <w:rPr>
                <w:b/>
                <w:bCs/>
                <w:color w:val="000000"/>
                <w:spacing w:val="-3"/>
              </w:rPr>
              <w:t>е</w:t>
            </w:r>
            <w:r>
              <w:rPr>
                <w:b/>
                <w:bCs/>
                <w:color w:val="000000"/>
              </w:rPr>
              <w:t>ка</w:t>
            </w:r>
          </w:p>
          <w:p w:rsidR="00000000" w:rsidRDefault="005421F9">
            <w:pPr>
              <w:spacing w:after="35" w:line="240" w:lineRule="exact"/>
              <w:rPr>
                <w:b/>
                <w:bCs/>
                <w:color w:val="000000"/>
              </w:rPr>
            </w:pPr>
          </w:p>
          <w:p w:rsidR="00000000" w:rsidRDefault="005421F9">
            <w:pPr>
              <w:spacing w:line="235" w:lineRule="auto"/>
              <w:ind w:left="108" w:right="1031"/>
            </w:pPr>
            <w:r>
              <w:rPr>
                <w:b/>
                <w:bCs/>
                <w:color w:val="000000"/>
                <w:spacing w:val="1"/>
              </w:rPr>
              <w:t>А</w:t>
            </w:r>
            <w:r>
              <w:rPr>
                <w:b/>
                <w:bCs/>
                <w:color w:val="000000"/>
                <w:spacing w:val="2"/>
              </w:rPr>
              <w:t>.С.</w:t>
            </w:r>
            <w:r>
              <w:rPr>
                <w:b/>
                <w:bCs/>
                <w:color w:val="000000"/>
                <w:spacing w:val="3"/>
              </w:rPr>
              <w:t>П</w:t>
            </w:r>
            <w:r>
              <w:rPr>
                <w:b/>
                <w:bCs/>
                <w:color w:val="000000"/>
                <w:spacing w:val="4"/>
              </w:rPr>
              <w:t>у</w:t>
            </w:r>
            <w:r>
              <w:rPr>
                <w:b/>
                <w:bCs/>
                <w:color w:val="000000"/>
                <w:spacing w:val="-2"/>
              </w:rPr>
              <w:t>ш</w:t>
            </w:r>
            <w:r>
              <w:rPr>
                <w:b/>
                <w:bCs/>
                <w:color w:val="000000"/>
                <w:spacing w:val="2"/>
              </w:rPr>
              <w:t>к</w:t>
            </w:r>
            <w:r>
              <w:rPr>
                <w:b/>
                <w:bCs/>
                <w:color w:val="000000"/>
                <w:spacing w:val="3"/>
              </w:rPr>
              <w:t>и</w:t>
            </w:r>
            <w:r>
              <w:rPr>
                <w:b/>
                <w:bCs/>
                <w:color w:val="000000"/>
              </w:rPr>
              <w:t>н</w:t>
            </w:r>
            <w:r>
              <w:rPr>
                <w:color w:val="000000"/>
              </w:rPr>
              <w:t xml:space="preserve"> </w:t>
            </w:r>
            <w:r>
              <w:rPr>
                <w:color w:val="000000"/>
                <w:spacing w:val="2"/>
              </w:rPr>
              <w:t>К</w:t>
            </w:r>
            <w:r>
              <w:rPr>
                <w:color w:val="000000"/>
                <w:spacing w:val="3"/>
              </w:rPr>
              <w:t>р</w:t>
            </w:r>
            <w:r>
              <w:rPr>
                <w:color w:val="000000"/>
                <w:spacing w:val="1"/>
              </w:rPr>
              <w:t>а</w:t>
            </w:r>
            <w:r>
              <w:rPr>
                <w:color w:val="000000"/>
                <w:spacing w:val="3"/>
              </w:rPr>
              <w:t>т</w:t>
            </w:r>
            <w:r>
              <w:rPr>
                <w:color w:val="000000"/>
              </w:rPr>
              <w:t>к</w:t>
            </w:r>
            <w:r>
              <w:rPr>
                <w:color w:val="000000"/>
                <w:spacing w:val="1"/>
              </w:rPr>
              <w:t>и</w:t>
            </w:r>
            <w:r>
              <w:rPr>
                <w:color w:val="000000"/>
              </w:rPr>
              <w:t>й</w:t>
            </w:r>
            <w:r>
              <w:rPr>
                <w:color w:val="000000"/>
                <w:spacing w:val="6"/>
              </w:rPr>
              <w:t xml:space="preserve"> </w:t>
            </w:r>
            <w:r>
              <w:rPr>
                <w:color w:val="000000"/>
                <w:spacing w:val="2"/>
              </w:rPr>
              <w:t>р</w:t>
            </w:r>
            <w:r>
              <w:rPr>
                <w:color w:val="000000"/>
                <w:spacing w:val="1"/>
              </w:rPr>
              <w:t>ас</w:t>
            </w:r>
            <w:r>
              <w:rPr>
                <w:color w:val="000000"/>
                <w:spacing w:val="2"/>
              </w:rPr>
              <w:t>с</w:t>
            </w:r>
            <w:r>
              <w:rPr>
                <w:color w:val="000000"/>
                <w:spacing w:val="3"/>
              </w:rPr>
              <w:t>к</w:t>
            </w:r>
            <w:r>
              <w:rPr>
                <w:color w:val="000000"/>
                <w:spacing w:val="1"/>
              </w:rPr>
              <w:t>а</w:t>
            </w:r>
            <w:r>
              <w:rPr>
                <w:color w:val="000000"/>
              </w:rPr>
              <w:t>з</w:t>
            </w:r>
            <w:r>
              <w:rPr>
                <w:color w:val="000000"/>
                <w:spacing w:val="3"/>
              </w:rPr>
              <w:t xml:space="preserve"> </w:t>
            </w:r>
            <w:r>
              <w:rPr>
                <w:color w:val="000000"/>
                <w:spacing w:val="2"/>
              </w:rPr>
              <w:t>о</w:t>
            </w:r>
            <w:r>
              <w:rPr>
                <w:color w:val="000000"/>
              </w:rPr>
              <w:t>б</w:t>
            </w:r>
          </w:p>
          <w:p w:rsidR="00000000" w:rsidRDefault="005421F9">
            <w:pPr>
              <w:spacing w:line="237" w:lineRule="auto"/>
              <w:ind w:left="108" w:right="-20"/>
            </w:pPr>
            <w:r>
              <w:rPr>
                <w:color w:val="000000"/>
              </w:rPr>
              <w:t>от</w:t>
            </w:r>
            <w:r>
              <w:rPr>
                <w:color w:val="000000"/>
                <w:spacing w:val="1"/>
              </w:rPr>
              <w:t>н</w:t>
            </w:r>
            <w:r>
              <w:rPr>
                <w:color w:val="000000"/>
              </w:rPr>
              <w:t xml:space="preserve">ошении </w:t>
            </w:r>
            <w:r>
              <w:rPr>
                <w:color w:val="000000"/>
                <w:spacing w:val="1"/>
              </w:rPr>
              <w:t>п</w:t>
            </w:r>
            <w:r>
              <w:rPr>
                <w:color w:val="000000"/>
              </w:rPr>
              <w:t>о</w:t>
            </w:r>
            <w:r>
              <w:rPr>
                <w:color w:val="000000"/>
                <w:spacing w:val="-1"/>
              </w:rPr>
              <w:t>э</w:t>
            </w:r>
            <w:r>
              <w:rPr>
                <w:color w:val="000000"/>
              </w:rPr>
              <w:t>та</w:t>
            </w:r>
            <w:r>
              <w:rPr>
                <w:color w:val="000000"/>
                <w:spacing w:val="-1"/>
              </w:rPr>
              <w:t xml:space="preserve"> </w:t>
            </w:r>
            <w:r>
              <w:rPr>
                <w:color w:val="000000"/>
              </w:rPr>
              <w:t xml:space="preserve">к </w:t>
            </w:r>
            <w:r>
              <w:rPr>
                <w:color w:val="000000"/>
                <w:spacing w:val="1"/>
              </w:rPr>
              <w:t>и</w:t>
            </w:r>
            <w:r>
              <w:rPr>
                <w:color w:val="000000"/>
              </w:rPr>
              <w:t>с</w:t>
            </w:r>
            <w:r>
              <w:rPr>
                <w:color w:val="000000"/>
                <w:spacing w:val="-2"/>
              </w:rPr>
              <w:t>т</w:t>
            </w:r>
            <w:r>
              <w:rPr>
                <w:color w:val="000000"/>
              </w:rPr>
              <w:t>ории</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1"/>
              <w:ind w:left="108" w:right="185"/>
            </w:pPr>
            <w:r>
              <w:rPr>
                <w:b/>
                <w:bCs/>
                <w:color w:val="000000"/>
              </w:rPr>
              <w:t>Из</w:t>
            </w:r>
            <w:r>
              <w:rPr>
                <w:color w:val="000000"/>
              </w:rPr>
              <w:t xml:space="preserve"> </w:t>
            </w:r>
            <w:r>
              <w:rPr>
                <w:b/>
                <w:bCs/>
                <w:color w:val="000000"/>
              </w:rPr>
              <w:t>д</w:t>
            </w:r>
            <w:r>
              <w:rPr>
                <w:b/>
                <w:bCs/>
                <w:color w:val="000000"/>
                <w:spacing w:val="1"/>
              </w:rPr>
              <w:t>р</w:t>
            </w:r>
            <w:r>
              <w:rPr>
                <w:b/>
                <w:bCs/>
                <w:color w:val="000000"/>
              </w:rPr>
              <w:t>евнерус</w:t>
            </w:r>
            <w:r>
              <w:rPr>
                <w:b/>
                <w:bCs/>
                <w:color w:val="000000"/>
                <w:spacing w:val="-1"/>
              </w:rPr>
              <w:t>с</w:t>
            </w:r>
            <w:r>
              <w:rPr>
                <w:b/>
                <w:bCs/>
                <w:color w:val="000000"/>
              </w:rPr>
              <w:t>кой</w:t>
            </w:r>
            <w:r>
              <w:rPr>
                <w:color w:val="000000"/>
                <w:spacing w:val="1"/>
              </w:rPr>
              <w:t xml:space="preserve"> </w:t>
            </w:r>
            <w:r>
              <w:rPr>
                <w:b/>
                <w:bCs/>
                <w:color w:val="000000"/>
              </w:rPr>
              <w:t>л</w:t>
            </w:r>
            <w:r>
              <w:rPr>
                <w:b/>
                <w:bCs/>
                <w:color w:val="000000"/>
                <w:spacing w:val="-1"/>
              </w:rPr>
              <w:t>и</w:t>
            </w:r>
            <w:r>
              <w:rPr>
                <w:b/>
                <w:bCs/>
                <w:color w:val="000000"/>
              </w:rPr>
              <w:t>т</w:t>
            </w:r>
            <w:r>
              <w:rPr>
                <w:b/>
                <w:bCs/>
                <w:color w:val="000000"/>
                <w:spacing w:val="-1"/>
              </w:rPr>
              <w:t>е</w:t>
            </w:r>
            <w:r>
              <w:rPr>
                <w:b/>
                <w:bCs/>
                <w:color w:val="000000"/>
              </w:rPr>
              <w:t>ра</w:t>
            </w:r>
            <w:r>
              <w:rPr>
                <w:b/>
                <w:bCs/>
                <w:color w:val="000000"/>
                <w:spacing w:val="2"/>
              </w:rPr>
              <w:t>т</w:t>
            </w:r>
            <w:r>
              <w:rPr>
                <w:b/>
                <w:bCs/>
                <w:color w:val="000000"/>
              </w:rPr>
              <w:t>ур</w:t>
            </w:r>
            <w:r>
              <w:rPr>
                <w:b/>
                <w:bCs/>
                <w:color w:val="000000"/>
                <w:spacing w:val="2"/>
              </w:rPr>
              <w:t>ы</w:t>
            </w:r>
            <w:r>
              <w:rPr>
                <w:color w:val="000000"/>
              </w:rPr>
              <w:t xml:space="preserve">. </w:t>
            </w:r>
            <w:r>
              <w:rPr>
                <w:color w:val="000000"/>
                <w:spacing w:val="-1"/>
              </w:rPr>
              <w:t>Жи</w:t>
            </w:r>
            <w:r>
              <w:rPr>
                <w:color w:val="000000"/>
                <w:spacing w:val="-2"/>
              </w:rPr>
              <w:t>т</w:t>
            </w:r>
            <w:r>
              <w:rPr>
                <w:color w:val="000000"/>
                <w:spacing w:val="-1"/>
              </w:rPr>
              <w:t>и</w:t>
            </w:r>
            <w:r>
              <w:rPr>
                <w:color w:val="000000"/>
                <w:spacing w:val="-4"/>
              </w:rPr>
              <w:t>й</w:t>
            </w:r>
            <w:r>
              <w:rPr>
                <w:color w:val="000000"/>
                <w:spacing w:val="-1"/>
              </w:rPr>
              <w:t>н</w:t>
            </w:r>
            <w:r>
              <w:rPr>
                <w:color w:val="000000"/>
                <w:spacing w:val="-3"/>
              </w:rPr>
              <w:t>а</w:t>
            </w:r>
            <w:r>
              <w:rPr>
                <w:color w:val="000000"/>
              </w:rPr>
              <w:t>я</w:t>
            </w:r>
            <w:r>
              <w:rPr>
                <w:color w:val="000000"/>
                <w:spacing w:val="-5"/>
              </w:rPr>
              <w:t xml:space="preserve"> </w:t>
            </w:r>
            <w:r>
              <w:rPr>
                <w:color w:val="000000"/>
                <w:spacing w:val="-2"/>
              </w:rPr>
              <w:t>л</w:t>
            </w:r>
            <w:r>
              <w:rPr>
                <w:color w:val="000000"/>
                <w:spacing w:val="-1"/>
              </w:rPr>
              <w:t>и</w:t>
            </w:r>
            <w:r>
              <w:rPr>
                <w:color w:val="000000"/>
                <w:spacing w:val="-2"/>
              </w:rPr>
              <w:t>т</w:t>
            </w:r>
            <w:r>
              <w:rPr>
                <w:color w:val="000000"/>
                <w:spacing w:val="-3"/>
              </w:rPr>
              <w:t>ера</w:t>
            </w:r>
            <w:r>
              <w:rPr>
                <w:color w:val="000000"/>
                <w:spacing w:val="2"/>
              </w:rPr>
              <w:t>т</w:t>
            </w:r>
            <w:r>
              <w:rPr>
                <w:color w:val="000000"/>
                <w:spacing w:val="-6"/>
              </w:rPr>
              <w:t>у</w:t>
            </w:r>
            <w:r>
              <w:rPr>
                <w:color w:val="000000"/>
              </w:rPr>
              <w:t>ра</w:t>
            </w:r>
            <w:r>
              <w:rPr>
                <w:color w:val="000000"/>
                <w:spacing w:val="-6"/>
              </w:rPr>
              <w:t xml:space="preserve"> </w:t>
            </w:r>
            <w:r>
              <w:rPr>
                <w:color w:val="000000"/>
              </w:rPr>
              <w:t>к</w:t>
            </w:r>
            <w:r>
              <w:rPr>
                <w:color w:val="000000"/>
                <w:spacing w:val="-3"/>
              </w:rPr>
              <w:t>а</w:t>
            </w:r>
            <w:r>
              <w:rPr>
                <w:color w:val="000000"/>
              </w:rPr>
              <w:t>к</w:t>
            </w:r>
            <w:r>
              <w:rPr>
                <w:color w:val="000000"/>
                <w:spacing w:val="-4"/>
              </w:rPr>
              <w:t xml:space="preserve"> </w:t>
            </w:r>
            <w:r>
              <w:rPr>
                <w:color w:val="000000"/>
                <w:spacing w:val="-2"/>
              </w:rPr>
              <w:t>о</w:t>
            </w:r>
            <w:r>
              <w:rPr>
                <w:color w:val="000000"/>
                <w:spacing w:val="-3"/>
              </w:rPr>
              <w:t>с</w:t>
            </w:r>
            <w:r>
              <w:rPr>
                <w:color w:val="000000"/>
              </w:rPr>
              <w:t>обый ж</w:t>
            </w:r>
            <w:r>
              <w:rPr>
                <w:color w:val="000000"/>
                <w:spacing w:val="-1"/>
              </w:rPr>
              <w:t>ан</w:t>
            </w:r>
            <w:r>
              <w:rPr>
                <w:color w:val="000000"/>
              </w:rPr>
              <w:t>р</w:t>
            </w:r>
            <w:r>
              <w:rPr>
                <w:color w:val="000000"/>
                <w:spacing w:val="-2"/>
              </w:rPr>
              <w:t xml:space="preserve"> </w:t>
            </w:r>
            <w:r>
              <w:rPr>
                <w:color w:val="000000"/>
              </w:rPr>
              <w:t>др</w:t>
            </w:r>
            <w:r>
              <w:rPr>
                <w:color w:val="000000"/>
                <w:spacing w:val="-1"/>
              </w:rPr>
              <w:t>е</w:t>
            </w:r>
            <w:r>
              <w:rPr>
                <w:color w:val="000000"/>
                <w:spacing w:val="-3"/>
              </w:rPr>
              <w:t>в</w:t>
            </w:r>
            <w:r>
              <w:rPr>
                <w:color w:val="000000"/>
              </w:rPr>
              <w:t>н</w:t>
            </w:r>
            <w:r>
              <w:rPr>
                <w:color w:val="000000"/>
                <w:spacing w:val="-2"/>
              </w:rPr>
              <w:t>е</w:t>
            </w:r>
            <w:r>
              <w:rPr>
                <w:color w:val="000000"/>
                <w:spacing w:val="1"/>
              </w:rPr>
              <w:t>р</w:t>
            </w:r>
            <w:r>
              <w:rPr>
                <w:color w:val="000000"/>
                <w:spacing w:val="-6"/>
              </w:rPr>
              <w:t>у</w:t>
            </w:r>
            <w:r>
              <w:rPr>
                <w:color w:val="000000"/>
                <w:spacing w:val="-1"/>
              </w:rPr>
              <w:t>сс</w:t>
            </w:r>
            <w:r>
              <w:rPr>
                <w:color w:val="000000"/>
              </w:rPr>
              <w:t>кой</w:t>
            </w:r>
            <w:r>
              <w:rPr>
                <w:color w:val="000000"/>
                <w:spacing w:val="-1"/>
              </w:rPr>
              <w:t xml:space="preserve"> </w:t>
            </w:r>
            <w:r>
              <w:rPr>
                <w:color w:val="000000"/>
                <w:spacing w:val="-2"/>
              </w:rPr>
              <w:t>л</w:t>
            </w:r>
            <w:r>
              <w:rPr>
                <w:color w:val="000000"/>
                <w:spacing w:val="-1"/>
              </w:rPr>
              <w:t>и</w:t>
            </w:r>
            <w:r>
              <w:rPr>
                <w:color w:val="000000"/>
              </w:rPr>
              <w:t>т</w:t>
            </w:r>
            <w:r>
              <w:rPr>
                <w:color w:val="000000"/>
                <w:spacing w:val="-2"/>
              </w:rPr>
              <w:t>ер</w:t>
            </w:r>
            <w:r>
              <w:rPr>
                <w:color w:val="000000"/>
                <w:spacing w:val="-3"/>
              </w:rPr>
              <w:t>а</w:t>
            </w:r>
            <w:r>
              <w:rPr>
                <w:color w:val="000000"/>
              </w:rPr>
              <w:t>т</w:t>
            </w:r>
            <w:r>
              <w:rPr>
                <w:color w:val="000000"/>
                <w:spacing w:val="-10"/>
              </w:rPr>
              <w:t>у</w:t>
            </w:r>
            <w:r>
              <w:rPr>
                <w:color w:val="000000"/>
                <w:spacing w:val="-2"/>
              </w:rPr>
              <w:t>р</w:t>
            </w:r>
            <w:r>
              <w:rPr>
                <w:color w:val="000000"/>
                <w:spacing w:val="-3"/>
              </w:rPr>
              <w:t>ы</w:t>
            </w:r>
            <w:r>
              <w:rPr>
                <w:color w:val="000000"/>
              </w:rPr>
              <w:t>.</w:t>
            </w:r>
            <w:r>
              <w:rPr>
                <w:color w:val="000000"/>
                <w:spacing w:val="73"/>
              </w:rPr>
              <w:t xml:space="preserve"> </w:t>
            </w:r>
            <w:r>
              <w:rPr>
                <w:b/>
                <w:bCs/>
                <w:color w:val="000000"/>
                <w:spacing w:val="-1"/>
              </w:rPr>
              <w:t>И</w:t>
            </w:r>
            <w:r>
              <w:rPr>
                <w:b/>
                <w:bCs/>
                <w:color w:val="000000"/>
              </w:rPr>
              <w:t>з</w:t>
            </w:r>
            <w:r>
              <w:rPr>
                <w:color w:val="000000"/>
                <w:spacing w:val="-6"/>
              </w:rPr>
              <w:t xml:space="preserve"> </w:t>
            </w:r>
            <w:r>
              <w:rPr>
                <w:b/>
                <w:bCs/>
                <w:i/>
                <w:iCs/>
                <w:color w:val="000000"/>
                <w:spacing w:val="-2"/>
              </w:rPr>
              <w:t>«</w:t>
            </w:r>
            <w:r>
              <w:rPr>
                <w:b/>
                <w:bCs/>
                <w:i/>
                <w:iCs/>
                <w:color w:val="000000"/>
                <w:spacing w:val="-4"/>
              </w:rPr>
              <w:t>Жи</w:t>
            </w:r>
            <w:r>
              <w:rPr>
                <w:b/>
                <w:bCs/>
                <w:i/>
                <w:iCs/>
                <w:color w:val="000000"/>
                <w:spacing w:val="-2"/>
              </w:rPr>
              <w:t>т</w:t>
            </w:r>
            <w:r>
              <w:rPr>
                <w:b/>
                <w:bCs/>
                <w:i/>
                <w:iCs/>
                <w:color w:val="000000"/>
                <w:spacing w:val="-4"/>
              </w:rPr>
              <w:t>и</w:t>
            </w:r>
            <w:r>
              <w:rPr>
                <w:b/>
                <w:bCs/>
                <w:i/>
                <w:iCs/>
                <w:color w:val="000000"/>
              </w:rPr>
              <w:t>я</w:t>
            </w:r>
            <w:r>
              <w:rPr>
                <w:color w:val="000000"/>
                <w:spacing w:val="-6"/>
              </w:rPr>
              <w:t xml:space="preserve"> </w:t>
            </w:r>
            <w:r>
              <w:rPr>
                <w:b/>
                <w:bCs/>
                <w:i/>
                <w:iCs/>
                <w:color w:val="000000"/>
                <w:spacing w:val="-2"/>
              </w:rPr>
              <w:t>А</w:t>
            </w:r>
            <w:r>
              <w:rPr>
                <w:b/>
                <w:bCs/>
                <w:i/>
                <w:iCs/>
                <w:color w:val="000000"/>
                <w:spacing w:val="-3"/>
              </w:rPr>
              <w:t>ле</w:t>
            </w:r>
            <w:r>
              <w:rPr>
                <w:b/>
                <w:bCs/>
                <w:i/>
                <w:iCs/>
                <w:color w:val="000000"/>
                <w:spacing w:val="-2"/>
              </w:rPr>
              <w:t>к</w:t>
            </w:r>
            <w:r>
              <w:rPr>
                <w:b/>
                <w:bCs/>
                <w:i/>
                <w:iCs/>
                <w:color w:val="000000"/>
                <w:spacing w:val="-3"/>
              </w:rPr>
              <w:t>с</w:t>
            </w:r>
            <w:r>
              <w:rPr>
                <w:b/>
                <w:bCs/>
                <w:i/>
                <w:iCs/>
                <w:color w:val="000000"/>
                <w:spacing w:val="-5"/>
              </w:rPr>
              <w:t>а</w:t>
            </w:r>
            <w:r>
              <w:rPr>
                <w:b/>
                <w:bCs/>
                <w:i/>
                <w:iCs/>
                <w:color w:val="000000"/>
                <w:spacing w:val="-4"/>
              </w:rPr>
              <w:t>н</w:t>
            </w:r>
            <w:r>
              <w:rPr>
                <w:b/>
                <w:bCs/>
                <w:i/>
                <w:iCs/>
                <w:color w:val="000000"/>
                <w:spacing w:val="-1"/>
              </w:rPr>
              <w:t>д</w:t>
            </w:r>
            <w:r>
              <w:rPr>
                <w:b/>
                <w:bCs/>
                <w:i/>
                <w:iCs/>
                <w:color w:val="000000"/>
                <w:spacing w:val="-5"/>
              </w:rPr>
              <w:t>р</w:t>
            </w:r>
            <w:r>
              <w:rPr>
                <w:b/>
                <w:bCs/>
                <w:i/>
                <w:iCs/>
                <w:color w:val="000000"/>
              </w:rPr>
              <w:t>а</w:t>
            </w:r>
            <w:r>
              <w:rPr>
                <w:color w:val="000000"/>
                <w:spacing w:val="-5"/>
              </w:rPr>
              <w:t xml:space="preserve"> </w:t>
            </w:r>
            <w:r>
              <w:rPr>
                <w:b/>
                <w:bCs/>
                <w:i/>
                <w:iCs/>
                <w:color w:val="000000"/>
                <w:spacing w:val="-2"/>
              </w:rPr>
              <w:t>Н</w:t>
            </w:r>
            <w:r>
              <w:rPr>
                <w:b/>
                <w:bCs/>
                <w:i/>
                <w:iCs/>
                <w:color w:val="000000"/>
                <w:spacing w:val="-3"/>
              </w:rPr>
              <w:t>е</w:t>
            </w:r>
            <w:r>
              <w:rPr>
                <w:b/>
                <w:bCs/>
                <w:i/>
                <w:iCs/>
                <w:color w:val="000000"/>
                <w:spacing w:val="-2"/>
              </w:rPr>
              <w:t>в</w:t>
            </w:r>
            <w:r>
              <w:rPr>
                <w:b/>
                <w:bCs/>
                <w:i/>
                <w:iCs/>
                <w:color w:val="000000"/>
                <w:spacing w:val="-5"/>
              </w:rPr>
              <w:t>с</w:t>
            </w:r>
            <w:r>
              <w:rPr>
                <w:b/>
                <w:bCs/>
                <w:i/>
                <w:iCs/>
                <w:color w:val="000000"/>
                <w:spacing w:val="-2"/>
              </w:rPr>
              <w:t>ко</w:t>
            </w:r>
            <w:r>
              <w:rPr>
                <w:b/>
                <w:bCs/>
                <w:i/>
                <w:iCs/>
                <w:color w:val="000000"/>
                <w:spacing w:val="-5"/>
              </w:rPr>
              <w:t>г</w:t>
            </w:r>
            <w:r>
              <w:rPr>
                <w:b/>
                <w:bCs/>
                <w:i/>
                <w:iCs/>
                <w:color w:val="000000"/>
                <w:spacing w:val="-2"/>
              </w:rPr>
              <w:t>о</w:t>
            </w:r>
            <w:r>
              <w:rPr>
                <w:b/>
                <w:bCs/>
                <w:i/>
                <w:iCs/>
                <w:color w:val="000000"/>
                <w:spacing w:val="-3"/>
              </w:rPr>
              <w:t>»</w:t>
            </w:r>
            <w:r>
              <w:rPr>
                <w:b/>
                <w:bCs/>
                <w:i/>
                <w:iCs/>
                <w:color w:val="000000"/>
              </w:rPr>
              <w:t>.</w:t>
            </w:r>
            <w:r>
              <w:rPr>
                <w:color w:val="000000"/>
              </w:rPr>
              <w:t xml:space="preserve"> </w:t>
            </w:r>
            <w:r>
              <w:rPr>
                <w:color w:val="000000"/>
                <w:spacing w:val="-2"/>
              </w:rPr>
              <w:t>З</w:t>
            </w:r>
            <w:r>
              <w:rPr>
                <w:color w:val="000000"/>
                <w:spacing w:val="-4"/>
              </w:rPr>
              <w:t>а</w:t>
            </w:r>
            <w:r>
              <w:rPr>
                <w:color w:val="000000"/>
                <w:spacing w:val="-2"/>
              </w:rPr>
              <w:t>щ</w:t>
            </w:r>
            <w:r>
              <w:rPr>
                <w:color w:val="000000"/>
                <w:spacing w:val="-3"/>
              </w:rPr>
              <w:t>и</w:t>
            </w:r>
            <w:r>
              <w:rPr>
                <w:color w:val="000000"/>
                <w:spacing w:val="-2"/>
              </w:rPr>
              <w:t>т</w:t>
            </w:r>
            <w:r>
              <w:rPr>
                <w:color w:val="000000"/>
              </w:rPr>
              <w:t>а</w:t>
            </w:r>
            <w:r>
              <w:rPr>
                <w:color w:val="000000"/>
                <w:spacing w:val="-6"/>
              </w:rPr>
              <w:t xml:space="preserve"> </w:t>
            </w:r>
            <w:r>
              <w:rPr>
                <w:color w:val="000000"/>
              </w:rPr>
              <w:t>р</w:t>
            </w:r>
            <w:r>
              <w:rPr>
                <w:color w:val="000000"/>
                <w:spacing w:val="-10"/>
              </w:rPr>
              <w:t>у</w:t>
            </w:r>
            <w:r>
              <w:rPr>
                <w:color w:val="000000"/>
                <w:spacing w:val="-3"/>
              </w:rPr>
              <w:t>сс</w:t>
            </w:r>
            <w:r>
              <w:rPr>
                <w:color w:val="000000"/>
                <w:spacing w:val="-2"/>
              </w:rPr>
              <w:t>к</w:t>
            </w:r>
            <w:r>
              <w:rPr>
                <w:color w:val="000000"/>
                <w:spacing w:val="-1"/>
              </w:rPr>
              <w:t>и</w:t>
            </w:r>
            <w:r>
              <w:rPr>
                <w:color w:val="000000"/>
              </w:rPr>
              <w:t>х</w:t>
            </w:r>
            <w:r>
              <w:rPr>
                <w:color w:val="000000"/>
                <w:spacing w:val="-5"/>
              </w:rPr>
              <w:t xml:space="preserve"> </w:t>
            </w:r>
            <w:r>
              <w:rPr>
                <w:color w:val="000000"/>
                <w:spacing w:val="3"/>
              </w:rPr>
              <w:t>з</w:t>
            </w:r>
            <w:r>
              <w:rPr>
                <w:color w:val="000000"/>
                <w:spacing w:val="1"/>
              </w:rPr>
              <w:t>еме</w:t>
            </w:r>
            <w:r>
              <w:rPr>
                <w:color w:val="000000"/>
                <w:spacing w:val="3"/>
              </w:rPr>
              <w:t>л</w:t>
            </w:r>
            <w:r>
              <w:rPr>
                <w:color w:val="000000"/>
              </w:rPr>
              <w:t>ь</w:t>
            </w:r>
            <w:r>
              <w:rPr>
                <w:color w:val="000000"/>
                <w:spacing w:val="8"/>
              </w:rPr>
              <w:t xml:space="preserve"> </w:t>
            </w:r>
            <w:r>
              <w:rPr>
                <w:color w:val="000000"/>
                <w:spacing w:val="2"/>
              </w:rPr>
              <w:t>о</w:t>
            </w:r>
            <w:r>
              <w:rPr>
                <w:color w:val="000000"/>
              </w:rPr>
              <w:t xml:space="preserve">т </w:t>
            </w:r>
            <w:r>
              <w:rPr>
                <w:color w:val="000000"/>
                <w:spacing w:val="3"/>
              </w:rPr>
              <w:t>н</w:t>
            </w:r>
            <w:r>
              <w:rPr>
                <w:color w:val="000000"/>
                <w:spacing w:val="1"/>
              </w:rPr>
              <w:t>а</w:t>
            </w:r>
            <w:r>
              <w:rPr>
                <w:color w:val="000000"/>
                <w:spacing w:val="2"/>
              </w:rPr>
              <w:t>ш</w:t>
            </w:r>
            <w:r>
              <w:rPr>
                <w:color w:val="000000"/>
                <w:spacing w:val="4"/>
              </w:rPr>
              <w:t>е</w:t>
            </w:r>
            <w:r>
              <w:rPr>
                <w:color w:val="000000"/>
                <w:spacing w:val="1"/>
              </w:rPr>
              <w:t>с</w:t>
            </w:r>
            <w:r>
              <w:rPr>
                <w:color w:val="000000"/>
                <w:spacing w:val="3"/>
              </w:rPr>
              <w:t>т</w:t>
            </w:r>
            <w:r>
              <w:rPr>
                <w:color w:val="000000"/>
                <w:spacing w:val="2"/>
              </w:rPr>
              <w:t>в</w:t>
            </w:r>
            <w:r>
              <w:rPr>
                <w:color w:val="000000"/>
                <w:spacing w:val="3"/>
              </w:rPr>
              <w:t>и</w:t>
            </w:r>
            <w:r>
              <w:rPr>
                <w:color w:val="000000"/>
              </w:rPr>
              <w:t>й</w:t>
            </w:r>
            <w:r>
              <w:rPr>
                <w:color w:val="000000"/>
                <w:spacing w:val="5"/>
              </w:rPr>
              <w:t xml:space="preserve"> </w:t>
            </w:r>
            <w:r>
              <w:rPr>
                <w:color w:val="000000"/>
              </w:rPr>
              <w:t>и</w:t>
            </w:r>
            <w:r>
              <w:rPr>
                <w:color w:val="000000"/>
                <w:spacing w:val="6"/>
              </w:rPr>
              <w:t xml:space="preserve"> н</w:t>
            </w:r>
            <w:r>
              <w:rPr>
                <w:color w:val="000000"/>
                <w:spacing w:val="1"/>
              </w:rPr>
              <w:t>а</w:t>
            </w:r>
            <w:r>
              <w:rPr>
                <w:color w:val="000000"/>
                <w:spacing w:val="2"/>
              </w:rPr>
              <w:t>б</w:t>
            </w:r>
            <w:r>
              <w:rPr>
                <w:color w:val="000000"/>
                <w:spacing w:val="4"/>
              </w:rPr>
              <w:t>е</w:t>
            </w:r>
            <w:r>
              <w:rPr>
                <w:color w:val="000000"/>
                <w:spacing w:val="2"/>
              </w:rPr>
              <w:t>го</w:t>
            </w:r>
            <w:r>
              <w:rPr>
                <w:color w:val="000000"/>
              </w:rPr>
              <w:t>в</w:t>
            </w:r>
            <w:r>
              <w:rPr>
                <w:color w:val="000000"/>
                <w:spacing w:val="7"/>
              </w:rPr>
              <w:t xml:space="preserve"> </w:t>
            </w:r>
            <w:r>
              <w:rPr>
                <w:color w:val="000000"/>
                <w:spacing w:val="4"/>
              </w:rPr>
              <w:t>в</w:t>
            </w:r>
            <w:r>
              <w:rPr>
                <w:color w:val="000000"/>
                <w:spacing w:val="2"/>
              </w:rPr>
              <w:t>р</w:t>
            </w:r>
            <w:r>
              <w:rPr>
                <w:color w:val="000000"/>
                <w:spacing w:val="1"/>
              </w:rPr>
              <w:t>а</w:t>
            </w:r>
            <w:r>
              <w:rPr>
                <w:color w:val="000000"/>
                <w:spacing w:val="2"/>
              </w:rPr>
              <w:t>г</w:t>
            </w:r>
            <w:r>
              <w:rPr>
                <w:color w:val="000000"/>
                <w:spacing w:val="5"/>
              </w:rPr>
              <w:t>о</w:t>
            </w:r>
            <w:r>
              <w:rPr>
                <w:color w:val="000000"/>
                <w:spacing w:val="1"/>
              </w:rPr>
              <w:t>в</w:t>
            </w:r>
            <w:r>
              <w:rPr>
                <w:color w:val="000000"/>
              </w:rPr>
              <w:t xml:space="preserve">. </w:t>
            </w:r>
            <w:r>
              <w:rPr>
                <w:color w:val="000000"/>
                <w:spacing w:val="1"/>
              </w:rPr>
              <w:t>Б</w:t>
            </w:r>
            <w:r>
              <w:rPr>
                <w:color w:val="000000"/>
                <w:spacing w:val="4"/>
              </w:rPr>
              <w:t>р</w:t>
            </w:r>
            <w:r>
              <w:rPr>
                <w:color w:val="000000"/>
                <w:spacing w:val="1"/>
              </w:rPr>
              <w:t>а</w:t>
            </w:r>
            <w:r>
              <w:rPr>
                <w:color w:val="000000"/>
                <w:spacing w:val="4"/>
              </w:rPr>
              <w:t>н</w:t>
            </w:r>
            <w:r>
              <w:rPr>
                <w:color w:val="000000"/>
                <w:spacing w:val="3"/>
              </w:rPr>
              <w:t>н</w:t>
            </w:r>
            <w:r>
              <w:rPr>
                <w:color w:val="000000"/>
                <w:spacing w:val="2"/>
              </w:rPr>
              <w:t>ы</w:t>
            </w:r>
            <w:r>
              <w:rPr>
                <w:color w:val="000000"/>
              </w:rPr>
              <w:t>е</w:t>
            </w:r>
            <w:r>
              <w:rPr>
                <w:color w:val="000000"/>
                <w:spacing w:val="3"/>
              </w:rPr>
              <w:t xml:space="preserve"> </w:t>
            </w:r>
            <w:r>
              <w:rPr>
                <w:color w:val="000000"/>
                <w:spacing w:val="4"/>
              </w:rPr>
              <w:t>по</w:t>
            </w:r>
            <w:r>
              <w:rPr>
                <w:color w:val="000000"/>
                <w:spacing w:val="8"/>
              </w:rPr>
              <w:t>д</w:t>
            </w:r>
            <w:r>
              <w:rPr>
                <w:color w:val="000000"/>
              </w:rPr>
              <w:t>виги</w:t>
            </w:r>
            <w:r>
              <w:rPr>
                <w:color w:val="000000"/>
                <w:spacing w:val="3"/>
              </w:rPr>
              <w:t xml:space="preserve"> </w:t>
            </w:r>
            <w:r>
              <w:rPr>
                <w:color w:val="000000"/>
              </w:rPr>
              <w:t>А</w:t>
            </w:r>
            <w:r>
              <w:rPr>
                <w:color w:val="000000"/>
                <w:spacing w:val="2"/>
              </w:rPr>
              <w:t>л</w:t>
            </w:r>
            <w:r>
              <w:rPr>
                <w:color w:val="000000"/>
              </w:rPr>
              <w:t>е</w:t>
            </w:r>
            <w:r>
              <w:rPr>
                <w:color w:val="000000"/>
                <w:spacing w:val="2"/>
              </w:rPr>
              <w:t>к</w:t>
            </w:r>
            <w:r>
              <w:rPr>
                <w:color w:val="000000"/>
                <w:spacing w:val="1"/>
              </w:rPr>
              <w:t>с</w:t>
            </w:r>
            <w:r>
              <w:rPr>
                <w:color w:val="000000"/>
              </w:rPr>
              <w:t>анд</w:t>
            </w:r>
            <w:r>
              <w:rPr>
                <w:color w:val="000000"/>
                <w:spacing w:val="3"/>
              </w:rPr>
              <w:t>р</w:t>
            </w:r>
            <w:r>
              <w:rPr>
                <w:color w:val="000000"/>
              </w:rPr>
              <w:t>а Не</w:t>
            </w:r>
            <w:r>
              <w:rPr>
                <w:color w:val="000000"/>
                <w:spacing w:val="2"/>
              </w:rPr>
              <w:t>в</w:t>
            </w:r>
            <w:r>
              <w:rPr>
                <w:color w:val="000000"/>
              </w:rPr>
              <w:t>ск</w:t>
            </w:r>
            <w:r>
              <w:rPr>
                <w:color w:val="000000"/>
                <w:spacing w:val="2"/>
              </w:rPr>
              <w:t>о</w:t>
            </w:r>
            <w:r>
              <w:rPr>
                <w:color w:val="000000"/>
              </w:rPr>
              <w:t>го</w:t>
            </w:r>
            <w:r>
              <w:rPr>
                <w:color w:val="000000"/>
                <w:spacing w:val="2"/>
              </w:rPr>
              <w:t xml:space="preserve"> </w:t>
            </w:r>
            <w:r>
              <w:rPr>
                <w:color w:val="000000"/>
              </w:rPr>
              <w:t>и</w:t>
            </w:r>
            <w:r>
              <w:rPr>
                <w:color w:val="000000"/>
                <w:spacing w:val="3"/>
              </w:rPr>
              <w:t xml:space="preserve"> </w:t>
            </w:r>
            <w:r>
              <w:rPr>
                <w:color w:val="000000"/>
              </w:rPr>
              <w:t>е</w:t>
            </w:r>
            <w:r>
              <w:rPr>
                <w:color w:val="000000"/>
                <w:spacing w:val="1"/>
              </w:rPr>
              <w:t>г</w:t>
            </w:r>
            <w:r>
              <w:rPr>
                <w:color w:val="000000"/>
              </w:rPr>
              <w:t xml:space="preserve">о </w:t>
            </w:r>
            <w:r>
              <w:rPr>
                <w:color w:val="000000"/>
                <w:spacing w:val="5"/>
              </w:rPr>
              <w:t>д</w:t>
            </w:r>
            <w:r>
              <w:rPr>
                <w:color w:val="000000"/>
                <w:spacing w:val="-4"/>
              </w:rPr>
              <w:t>у</w:t>
            </w:r>
            <w:r>
              <w:rPr>
                <w:color w:val="000000"/>
                <w:spacing w:val="4"/>
              </w:rPr>
              <w:t>х</w:t>
            </w:r>
            <w:r>
              <w:rPr>
                <w:color w:val="000000"/>
              </w:rPr>
              <w:t>ов</w:t>
            </w:r>
            <w:r>
              <w:rPr>
                <w:color w:val="000000"/>
                <w:spacing w:val="3"/>
              </w:rPr>
              <w:t>н</w:t>
            </w:r>
            <w:r>
              <w:rPr>
                <w:color w:val="000000"/>
              </w:rPr>
              <w:t xml:space="preserve">ый </w:t>
            </w:r>
            <w:r>
              <w:rPr>
                <w:color w:val="000000"/>
                <w:spacing w:val="1"/>
              </w:rPr>
              <w:t>п</w:t>
            </w:r>
            <w:r>
              <w:rPr>
                <w:color w:val="000000"/>
                <w:spacing w:val="2"/>
              </w:rPr>
              <w:t>о</w:t>
            </w:r>
            <w:r>
              <w:rPr>
                <w:color w:val="000000"/>
              </w:rPr>
              <w:t>дв</w:t>
            </w:r>
            <w:r>
              <w:rPr>
                <w:color w:val="000000"/>
                <w:spacing w:val="3"/>
              </w:rPr>
              <w:t>и</w:t>
            </w:r>
            <w:r>
              <w:rPr>
                <w:color w:val="000000"/>
              </w:rPr>
              <w:t xml:space="preserve">г </w:t>
            </w:r>
            <w:r>
              <w:rPr>
                <w:color w:val="000000"/>
                <w:spacing w:val="1"/>
              </w:rPr>
              <w:t>с</w:t>
            </w:r>
            <w:r>
              <w:rPr>
                <w:color w:val="000000"/>
              </w:rPr>
              <w:t>ам</w:t>
            </w:r>
            <w:r>
              <w:rPr>
                <w:color w:val="000000"/>
                <w:spacing w:val="3"/>
              </w:rPr>
              <w:t>о</w:t>
            </w:r>
            <w:r>
              <w:rPr>
                <w:color w:val="000000"/>
                <w:spacing w:val="1"/>
              </w:rPr>
              <w:t>п</w:t>
            </w:r>
            <w:r>
              <w:rPr>
                <w:color w:val="000000"/>
              </w:rPr>
              <w:t>ожертвов</w:t>
            </w:r>
            <w:r>
              <w:rPr>
                <w:color w:val="000000"/>
                <w:spacing w:val="-1"/>
              </w:rPr>
              <w:t>а</w:t>
            </w:r>
            <w:r>
              <w:rPr>
                <w:color w:val="000000"/>
              </w:rPr>
              <w:t>н</w:t>
            </w:r>
            <w:r>
              <w:rPr>
                <w:color w:val="000000"/>
                <w:spacing w:val="1"/>
              </w:rPr>
              <w:t>и</w:t>
            </w:r>
            <w:r>
              <w:rPr>
                <w:color w:val="000000"/>
              </w:rPr>
              <w:t xml:space="preserve">я. </w:t>
            </w:r>
            <w:r>
              <w:rPr>
                <w:color w:val="000000"/>
                <w:spacing w:val="6"/>
              </w:rPr>
              <w:t>Х</w:t>
            </w:r>
            <w:r>
              <w:rPr>
                <w:color w:val="000000"/>
                <w:spacing w:val="-1"/>
              </w:rPr>
              <w:t>у</w:t>
            </w:r>
            <w:r>
              <w:rPr>
                <w:color w:val="000000"/>
                <w:spacing w:val="1"/>
              </w:rPr>
              <w:t>д</w:t>
            </w:r>
            <w:r>
              <w:rPr>
                <w:color w:val="000000"/>
                <w:spacing w:val="2"/>
              </w:rPr>
              <w:t>о</w:t>
            </w:r>
            <w:r>
              <w:rPr>
                <w:color w:val="000000"/>
                <w:spacing w:val="4"/>
              </w:rPr>
              <w:t>же</w:t>
            </w:r>
            <w:r>
              <w:rPr>
                <w:color w:val="000000"/>
                <w:spacing w:val="1"/>
              </w:rPr>
              <w:t>с</w:t>
            </w:r>
            <w:r>
              <w:rPr>
                <w:color w:val="000000"/>
                <w:spacing w:val="3"/>
              </w:rPr>
              <w:t>т</w:t>
            </w:r>
            <w:r>
              <w:rPr>
                <w:color w:val="000000"/>
                <w:spacing w:val="4"/>
              </w:rPr>
              <w:t>в</w:t>
            </w:r>
            <w:r>
              <w:rPr>
                <w:color w:val="000000"/>
                <w:spacing w:val="1"/>
              </w:rPr>
              <w:t>е</w:t>
            </w:r>
            <w:r>
              <w:rPr>
                <w:color w:val="000000"/>
                <w:spacing w:val="6"/>
              </w:rPr>
              <w:t>н</w:t>
            </w:r>
            <w:r>
              <w:rPr>
                <w:color w:val="000000"/>
                <w:spacing w:val="4"/>
              </w:rPr>
              <w:t>н</w:t>
            </w:r>
            <w:r>
              <w:rPr>
                <w:color w:val="000000"/>
                <w:spacing w:val="1"/>
              </w:rPr>
              <w:t>ы</w:t>
            </w:r>
            <w:r>
              <w:rPr>
                <w:color w:val="000000"/>
              </w:rPr>
              <w:t>е</w:t>
            </w:r>
            <w:r>
              <w:rPr>
                <w:color w:val="000000"/>
                <w:spacing w:val="6"/>
              </w:rPr>
              <w:t xml:space="preserve"> </w:t>
            </w:r>
            <w:r>
              <w:rPr>
                <w:color w:val="000000"/>
                <w:spacing w:val="5"/>
              </w:rPr>
              <w:t>о</w:t>
            </w:r>
            <w:r>
              <w:rPr>
                <w:color w:val="000000"/>
                <w:spacing w:val="1"/>
              </w:rPr>
              <w:t>с</w:t>
            </w:r>
            <w:r>
              <w:rPr>
                <w:color w:val="000000"/>
                <w:spacing w:val="2"/>
              </w:rPr>
              <w:t>о</w:t>
            </w:r>
            <w:r>
              <w:rPr>
                <w:color w:val="000000"/>
                <w:spacing w:val="5"/>
              </w:rPr>
              <w:t>б</w:t>
            </w:r>
            <w:r>
              <w:rPr>
                <w:color w:val="000000"/>
                <w:spacing w:val="1"/>
              </w:rPr>
              <w:t>е</w:t>
            </w:r>
            <w:r>
              <w:rPr>
                <w:color w:val="000000"/>
                <w:spacing w:val="3"/>
              </w:rPr>
              <w:t>н</w:t>
            </w:r>
            <w:r>
              <w:rPr>
                <w:color w:val="000000"/>
                <w:spacing w:val="4"/>
              </w:rPr>
              <w:t>н</w:t>
            </w:r>
            <w:r>
              <w:rPr>
                <w:color w:val="000000"/>
                <w:spacing w:val="2"/>
              </w:rPr>
              <w:t>о</w:t>
            </w:r>
            <w:r>
              <w:rPr>
                <w:color w:val="000000"/>
                <w:spacing w:val="1"/>
              </w:rPr>
              <w:t>с</w:t>
            </w:r>
            <w:r>
              <w:rPr>
                <w:color w:val="000000"/>
                <w:spacing w:val="3"/>
              </w:rPr>
              <w:t>т</w:t>
            </w:r>
            <w:r>
              <w:rPr>
                <w:color w:val="000000"/>
              </w:rPr>
              <w:t xml:space="preserve">и </w:t>
            </w:r>
            <w:r>
              <w:rPr>
                <w:color w:val="000000"/>
                <w:spacing w:val="1"/>
              </w:rPr>
              <w:t>в</w:t>
            </w:r>
            <w:r>
              <w:rPr>
                <w:color w:val="000000"/>
                <w:spacing w:val="2"/>
              </w:rPr>
              <w:t>о</w:t>
            </w:r>
            <w:r>
              <w:rPr>
                <w:color w:val="000000"/>
                <w:spacing w:val="4"/>
              </w:rPr>
              <w:t>и</w:t>
            </w:r>
            <w:r>
              <w:rPr>
                <w:color w:val="000000"/>
                <w:spacing w:val="3"/>
              </w:rPr>
              <w:t>н</w:t>
            </w:r>
            <w:r>
              <w:rPr>
                <w:color w:val="000000"/>
                <w:spacing w:val="1"/>
              </w:rPr>
              <w:t>с</w:t>
            </w:r>
            <w:r>
              <w:rPr>
                <w:color w:val="000000"/>
                <w:spacing w:val="3"/>
              </w:rPr>
              <w:t>ко</w:t>
            </w:r>
            <w:r>
              <w:rPr>
                <w:color w:val="000000"/>
              </w:rPr>
              <w:t>й</w:t>
            </w:r>
            <w:r>
              <w:rPr>
                <w:color w:val="000000"/>
                <w:spacing w:val="5"/>
              </w:rPr>
              <w:t xml:space="preserve"> </w:t>
            </w:r>
            <w:r>
              <w:rPr>
                <w:color w:val="000000"/>
                <w:spacing w:val="3"/>
              </w:rPr>
              <w:t>п</w:t>
            </w:r>
            <w:r>
              <w:rPr>
                <w:color w:val="000000"/>
                <w:spacing w:val="5"/>
              </w:rPr>
              <w:t>о</w:t>
            </w:r>
            <w:r>
              <w:rPr>
                <w:color w:val="000000"/>
                <w:spacing w:val="2"/>
              </w:rPr>
              <w:t>в</w:t>
            </w:r>
            <w:r>
              <w:rPr>
                <w:color w:val="000000"/>
                <w:spacing w:val="3"/>
              </w:rPr>
              <w:t>е</w:t>
            </w:r>
            <w:r>
              <w:rPr>
                <w:color w:val="000000"/>
                <w:spacing w:val="1"/>
              </w:rPr>
              <w:t>с</w:t>
            </w:r>
            <w:r>
              <w:rPr>
                <w:color w:val="000000"/>
                <w:spacing w:val="3"/>
              </w:rPr>
              <w:t>т</w:t>
            </w:r>
            <w:r>
              <w:rPr>
                <w:color w:val="000000"/>
              </w:rPr>
              <w:t>и</w:t>
            </w:r>
            <w:r>
              <w:rPr>
                <w:color w:val="000000"/>
                <w:spacing w:val="6"/>
              </w:rPr>
              <w:t xml:space="preserve"> </w:t>
            </w:r>
            <w:r>
              <w:rPr>
                <w:color w:val="000000"/>
              </w:rPr>
              <w:t>и</w:t>
            </w:r>
            <w:r>
              <w:rPr>
                <w:color w:val="000000"/>
                <w:spacing w:val="10"/>
              </w:rPr>
              <w:t xml:space="preserve"> </w:t>
            </w:r>
            <w:r>
              <w:rPr>
                <w:color w:val="000000"/>
                <w:spacing w:val="-1"/>
              </w:rPr>
              <w:t>ж</w:t>
            </w:r>
            <w:r>
              <w:rPr>
                <w:color w:val="000000"/>
                <w:spacing w:val="-2"/>
              </w:rPr>
              <w:t>и</w:t>
            </w:r>
            <w:r>
              <w:rPr>
                <w:color w:val="000000"/>
                <w:spacing w:val="-1"/>
              </w:rPr>
              <w:t>т</w:t>
            </w:r>
            <w:r>
              <w:rPr>
                <w:color w:val="000000"/>
                <w:spacing w:val="-4"/>
              </w:rPr>
              <w:t>и</w:t>
            </w:r>
            <w:r>
              <w:rPr>
                <w:color w:val="000000"/>
                <w:spacing w:val="-2"/>
              </w:rPr>
              <w:t>я</w:t>
            </w:r>
            <w:r>
              <w:rPr>
                <w:color w:val="000000"/>
                <w:spacing w:val="11"/>
              </w:rPr>
              <w:t>.</w:t>
            </w:r>
            <w:r>
              <w:rPr>
                <w:color w:val="000000"/>
              </w:rPr>
              <w:t xml:space="preserve">. </w:t>
            </w:r>
            <w:r>
              <w:rPr>
                <w:i/>
                <w:iCs/>
                <w:color w:val="000000"/>
                <w:spacing w:val="2"/>
              </w:rPr>
              <w:t>«</w:t>
            </w:r>
            <w:r>
              <w:rPr>
                <w:i/>
                <w:iCs/>
                <w:color w:val="000000"/>
                <w:spacing w:val="1"/>
              </w:rPr>
              <w:t>Ш</w:t>
            </w:r>
            <w:r>
              <w:rPr>
                <w:i/>
                <w:iCs/>
                <w:color w:val="000000"/>
                <w:spacing w:val="4"/>
              </w:rPr>
              <w:t>е</w:t>
            </w:r>
            <w:r>
              <w:rPr>
                <w:i/>
                <w:iCs/>
                <w:color w:val="000000"/>
                <w:spacing w:val="2"/>
              </w:rPr>
              <w:t>м</w:t>
            </w:r>
            <w:r>
              <w:rPr>
                <w:i/>
                <w:iCs/>
                <w:color w:val="000000"/>
                <w:spacing w:val="1"/>
              </w:rPr>
              <w:t>я</w:t>
            </w:r>
            <w:r>
              <w:rPr>
                <w:i/>
                <w:iCs/>
                <w:color w:val="000000"/>
                <w:spacing w:val="5"/>
              </w:rPr>
              <w:t>к</w:t>
            </w:r>
            <w:r>
              <w:rPr>
                <w:i/>
                <w:iCs/>
                <w:color w:val="000000"/>
                <w:spacing w:val="2"/>
              </w:rPr>
              <w:t>и</w:t>
            </w:r>
            <w:r>
              <w:rPr>
                <w:i/>
                <w:iCs/>
                <w:color w:val="000000"/>
              </w:rPr>
              <w:t>н</w:t>
            </w:r>
            <w:r>
              <w:rPr>
                <w:color w:val="000000"/>
                <w:spacing w:val="6"/>
              </w:rPr>
              <w:t xml:space="preserve"> </w:t>
            </w:r>
            <w:r>
              <w:rPr>
                <w:i/>
                <w:iCs/>
                <w:color w:val="000000"/>
                <w:spacing w:val="3"/>
              </w:rPr>
              <w:t>с</w:t>
            </w:r>
            <w:r>
              <w:rPr>
                <w:i/>
                <w:iCs/>
                <w:color w:val="000000"/>
                <w:spacing w:val="2"/>
              </w:rPr>
              <w:t>у</w:t>
            </w:r>
            <w:r>
              <w:rPr>
                <w:i/>
                <w:iCs/>
                <w:color w:val="000000"/>
                <w:spacing w:val="3"/>
              </w:rPr>
              <w:t>д</w:t>
            </w:r>
            <w:r>
              <w:rPr>
                <w:i/>
                <w:iCs/>
                <w:color w:val="000000"/>
              </w:rPr>
              <w:t>»</w:t>
            </w:r>
            <w:r>
              <w:rPr>
                <w:color w:val="000000"/>
                <w:spacing w:val="10"/>
              </w:rPr>
              <w:t xml:space="preserve"> </w:t>
            </w:r>
            <w:r>
              <w:rPr>
                <w:color w:val="000000"/>
                <w:spacing w:val="1"/>
              </w:rPr>
              <w:t>И</w:t>
            </w:r>
            <w:r>
              <w:rPr>
                <w:color w:val="000000"/>
                <w:spacing w:val="4"/>
              </w:rPr>
              <w:t>з</w:t>
            </w:r>
            <w:r>
              <w:rPr>
                <w:color w:val="000000"/>
                <w:spacing w:val="2"/>
              </w:rPr>
              <w:t>об</w:t>
            </w:r>
            <w:r>
              <w:rPr>
                <w:color w:val="000000"/>
                <w:spacing w:val="5"/>
              </w:rPr>
              <w:t>р</w:t>
            </w:r>
            <w:r>
              <w:rPr>
                <w:color w:val="000000"/>
                <w:spacing w:val="1"/>
              </w:rPr>
              <w:t>а</w:t>
            </w:r>
            <w:r>
              <w:rPr>
                <w:color w:val="000000"/>
                <w:spacing w:val="4"/>
              </w:rPr>
              <w:t>ж</w:t>
            </w:r>
            <w:r>
              <w:rPr>
                <w:color w:val="000000"/>
                <w:spacing w:val="2"/>
              </w:rPr>
              <w:t>е</w:t>
            </w:r>
            <w:r>
              <w:rPr>
                <w:color w:val="000000"/>
                <w:spacing w:val="3"/>
              </w:rPr>
              <w:t>ни</w:t>
            </w:r>
            <w:r>
              <w:rPr>
                <w:color w:val="000000"/>
              </w:rPr>
              <w:t xml:space="preserve">е </w:t>
            </w:r>
            <w:r>
              <w:rPr>
                <w:color w:val="000000"/>
                <w:spacing w:val="2"/>
              </w:rPr>
              <w:t>д</w:t>
            </w:r>
            <w:r>
              <w:rPr>
                <w:color w:val="000000"/>
                <w:spacing w:val="1"/>
              </w:rPr>
              <w:t>е</w:t>
            </w:r>
            <w:r>
              <w:rPr>
                <w:color w:val="000000"/>
                <w:spacing w:val="3"/>
              </w:rPr>
              <w:t>й</w:t>
            </w:r>
            <w:r>
              <w:rPr>
                <w:color w:val="000000"/>
                <w:spacing w:val="2"/>
              </w:rPr>
              <w:t>с</w:t>
            </w:r>
            <w:r>
              <w:rPr>
                <w:color w:val="000000"/>
                <w:spacing w:val="5"/>
              </w:rPr>
              <w:t>т</w:t>
            </w:r>
            <w:r>
              <w:rPr>
                <w:color w:val="000000"/>
                <w:spacing w:val="2"/>
              </w:rPr>
              <w:t>в</w:t>
            </w:r>
            <w:r>
              <w:rPr>
                <w:color w:val="000000"/>
                <w:spacing w:val="3"/>
              </w:rPr>
              <w:t>ит</w:t>
            </w:r>
            <w:r>
              <w:rPr>
                <w:color w:val="000000"/>
                <w:spacing w:val="1"/>
              </w:rPr>
              <w:t>е</w:t>
            </w:r>
            <w:r>
              <w:rPr>
                <w:color w:val="000000"/>
                <w:spacing w:val="2"/>
              </w:rPr>
              <w:t>л</w:t>
            </w:r>
            <w:r>
              <w:rPr>
                <w:color w:val="000000"/>
                <w:spacing w:val="4"/>
              </w:rPr>
              <w:t>ь</w:t>
            </w:r>
            <w:r>
              <w:rPr>
                <w:color w:val="000000"/>
                <w:spacing w:val="3"/>
              </w:rPr>
              <w:t>н</w:t>
            </w:r>
            <w:r>
              <w:rPr>
                <w:color w:val="000000"/>
                <w:spacing w:val="2"/>
              </w:rPr>
              <w:t>ы</w:t>
            </w:r>
            <w:r>
              <w:rPr>
                <w:color w:val="000000"/>
              </w:rPr>
              <w:t>х</w:t>
            </w:r>
            <w:r>
              <w:rPr>
                <w:color w:val="000000"/>
                <w:spacing w:val="6"/>
              </w:rPr>
              <w:t xml:space="preserve"> </w:t>
            </w:r>
            <w:r>
              <w:rPr>
                <w:color w:val="000000"/>
              </w:rPr>
              <w:t>и</w:t>
            </w:r>
            <w:r>
              <w:rPr>
                <w:color w:val="000000"/>
                <w:spacing w:val="10"/>
              </w:rPr>
              <w:t xml:space="preserve"> </w:t>
            </w:r>
            <w:r>
              <w:rPr>
                <w:color w:val="000000"/>
              </w:rPr>
              <w:t>вымышл</w:t>
            </w:r>
            <w:r>
              <w:rPr>
                <w:color w:val="000000"/>
                <w:spacing w:val="-4"/>
              </w:rPr>
              <w:t>е</w:t>
            </w:r>
            <w:r>
              <w:rPr>
                <w:color w:val="000000"/>
                <w:spacing w:val="-1"/>
              </w:rPr>
              <w:t>н</w:t>
            </w:r>
            <w:r>
              <w:rPr>
                <w:color w:val="000000"/>
              </w:rPr>
              <w:t>н</w:t>
            </w:r>
            <w:r>
              <w:rPr>
                <w:color w:val="000000"/>
                <w:spacing w:val="-2"/>
              </w:rPr>
              <w:t>ы</w:t>
            </w:r>
            <w:r>
              <w:rPr>
                <w:color w:val="000000"/>
              </w:rPr>
              <w:t>х соб</w:t>
            </w:r>
            <w:r>
              <w:rPr>
                <w:color w:val="000000"/>
                <w:spacing w:val="-3"/>
              </w:rPr>
              <w:t>ы</w:t>
            </w:r>
            <w:r>
              <w:rPr>
                <w:color w:val="000000"/>
                <w:spacing w:val="-2"/>
              </w:rPr>
              <w:t>т</w:t>
            </w:r>
            <w:r>
              <w:rPr>
                <w:color w:val="000000"/>
                <w:spacing w:val="-1"/>
              </w:rPr>
              <w:t>и</w:t>
            </w:r>
            <w:r>
              <w:rPr>
                <w:color w:val="000000"/>
              </w:rPr>
              <w:t>й</w:t>
            </w:r>
            <w:r>
              <w:rPr>
                <w:color w:val="000000"/>
                <w:spacing w:val="-1"/>
              </w:rPr>
              <w:t xml:space="preserve"> </w:t>
            </w:r>
            <w:r>
              <w:rPr>
                <w:color w:val="000000"/>
              </w:rPr>
              <w:t xml:space="preserve">— </w:t>
            </w:r>
            <w:r>
              <w:rPr>
                <w:color w:val="000000"/>
                <w:spacing w:val="-3"/>
              </w:rPr>
              <w:t>г</w:t>
            </w:r>
            <w:r>
              <w:rPr>
                <w:color w:val="000000"/>
              </w:rPr>
              <w:t>ла</w:t>
            </w:r>
            <w:r>
              <w:rPr>
                <w:color w:val="000000"/>
                <w:spacing w:val="-3"/>
              </w:rPr>
              <w:t>в</w:t>
            </w:r>
            <w:r>
              <w:rPr>
                <w:color w:val="000000"/>
              </w:rPr>
              <w:t>ное</w:t>
            </w:r>
            <w:r>
              <w:rPr>
                <w:color w:val="000000"/>
                <w:spacing w:val="-5"/>
              </w:rPr>
              <w:t xml:space="preserve"> </w:t>
            </w:r>
            <w:r>
              <w:rPr>
                <w:color w:val="000000"/>
              </w:rPr>
              <w:t>но</w:t>
            </w:r>
            <w:r>
              <w:rPr>
                <w:color w:val="000000"/>
                <w:spacing w:val="-2"/>
              </w:rPr>
              <w:t>в</w:t>
            </w:r>
            <w:r>
              <w:rPr>
                <w:color w:val="000000"/>
              </w:rPr>
              <w:t>ш</w:t>
            </w:r>
            <w:r>
              <w:rPr>
                <w:color w:val="000000"/>
                <w:spacing w:val="-1"/>
              </w:rPr>
              <w:t>ес</w:t>
            </w:r>
            <w:r>
              <w:rPr>
                <w:color w:val="000000"/>
              </w:rPr>
              <w:t>т</w:t>
            </w:r>
            <w:r>
              <w:rPr>
                <w:color w:val="000000"/>
                <w:spacing w:val="-2"/>
              </w:rPr>
              <w:t>в</w:t>
            </w:r>
            <w:r>
              <w:rPr>
                <w:color w:val="000000"/>
              </w:rPr>
              <w:t>о лит</w:t>
            </w:r>
            <w:r>
              <w:rPr>
                <w:color w:val="000000"/>
                <w:spacing w:val="-3"/>
              </w:rPr>
              <w:t>е</w:t>
            </w:r>
            <w:r>
              <w:rPr>
                <w:color w:val="000000"/>
              </w:rPr>
              <w:t>р</w:t>
            </w:r>
            <w:r>
              <w:rPr>
                <w:color w:val="000000"/>
                <w:spacing w:val="-1"/>
              </w:rPr>
              <w:t>а</w:t>
            </w:r>
            <w:r>
              <w:rPr>
                <w:color w:val="000000"/>
              </w:rPr>
              <w:t>т</w:t>
            </w:r>
            <w:r>
              <w:rPr>
                <w:color w:val="000000"/>
                <w:spacing w:val="-4"/>
              </w:rPr>
              <w:t>у</w:t>
            </w:r>
            <w:r>
              <w:rPr>
                <w:color w:val="000000"/>
              </w:rPr>
              <w:t>ры</w:t>
            </w:r>
            <w:r>
              <w:rPr>
                <w:color w:val="000000"/>
                <w:spacing w:val="-1"/>
              </w:rPr>
              <w:t xml:space="preserve"> </w:t>
            </w:r>
            <w:r>
              <w:rPr>
                <w:color w:val="000000"/>
              </w:rPr>
              <w:t>X</w:t>
            </w:r>
            <w:r>
              <w:rPr>
                <w:color w:val="000000"/>
                <w:spacing w:val="-1"/>
              </w:rPr>
              <w:t>V</w:t>
            </w:r>
            <w:r>
              <w:rPr>
                <w:color w:val="000000"/>
                <w:spacing w:val="-3"/>
              </w:rPr>
              <w:t>I</w:t>
            </w:r>
            <w:r>
              <w:rPr>
                <w:color w:val="000000"/>
              </w:rPr>
              <w:t>I</w:t>
            </w:r>
            <w:r>
              <w:rPr>
                <w:color w:val="000000"/>
                <w:spacing w:val="-5"/>
              </w:rPr>
              <w:t xml:space="preserve"> </w:t>
            </w:r>
            <w:r>
              <w:rPr>
                <w:color w:val="000000"/>
              </w:rPr>
              <w:t>в</w:t>
            </w:r>
            <w:r>
              <w:rPr>
                <w:color w:val="000000"/>
                <w:spacing w:val="-1"/>
              </w:rPr>
              <w:t>е</w:t>
            </w:r>
            <w:r>
              <w:rPr>
                <w:color w:val="000000"/>
              </w:rPr>
              <w:t>ка.</w:t>
            </w:r>
            <w:r>
              <w:rPr>
                <w:color w:val="000000"/>
                <w:spacing w:val="-3"/>
              </w:rPr>
              <w:t xml:space="preserve"> </w:t>
            </w:r>
            <w:r>
              <w:rPr>
                <w:color w:val="000000"/>
              </w:rPr>
              <w:t>Но</w:t>
            </w:r>
            <w:r>
              <w:rPr>
                <w:color w:val="000000"/>
                <w:spacing w:val="-1"/>
              </w:rPr>
              <w:t>в</w:t>
            </w:r>
            <w:r>
              <w:rPr>
                <w:color w:val="000000"/>
              </w:rPr>
              <w:t>ые</w:t>
            </w:r>
          </w:p>
          <w:p w:rsidR="00000000" w:rsidRDefault="005421F9">
            <w:pPr>
              <w:ind w:left="108" w:right="93"/>
            </w:pPr>
            <w:r>
              <w:rPr>
                <w:color w:val="000000"/>
              </w:rPr>
              <w:t>лит</w:t>
            </w:r>
            <w:r>
              <w:rPr>
                <w:color w:val="000000"/>
                <w:spacing w:val="-3"/>
              </w:rPr>
              <w:t>е</w:t>
            </w:r>
            <w:r>
              <w:rPr>
                <w:color w:val="000000"/>
              </w:rPr>
              <w:t>р</w:t>
            </w:r>
            <w:r>
              <w:rPr>
                <w:color w:val="000000"/>
                <w:spacing w:val="-1"/>
              </w:rPr>
              <w:t>а</w:t>
            </w:r>
            <w:r>
              <w:rPr>
                <w:color w:val="000000"/>
              </w:rPr>
              <w:t>т</w:t>
            </w:r>
            <w:r>
              <w:rPr>
                <w:color w:val="000000"/>
                <w:spacing w:val="-7"/>
              </w:rPr>
              <w:t>у</w:t>
            </w:r>
            <w:r>
              <w:rPr>
                <w:color w:val="000000"/>
              </w:rPr>
              <w:t>рные</w:t>
            </w:r>
            <w:r>
              <w:rPr>
                <w:color w:val="000000"/>
                <w:spacing w:val="-1"/>
              </w:rPr>
              <w:t xml:space="preserve"> </w:t>
            </w:r>
            <w:r>
              <w:rPr>
                <w:color w:val="000000"/>
              </w:rPr>
              <w:t>г</w:t>
            </w:r>
            <w:r>
              <w:rPr>
                <w:color w:val="000000"/>
                <w:spacing w:val="-3"/>
              </w:rPr>
              <w:t>е</w:t>
            </w:r>
            <w:r>
              <w:rPr>
                <w:color w:val="000000"/>
              </w:rPr>
              <w:t>р</w:t>
            </w:r>
            <w:r>
              <w:rPr>
                <w:color w:val="000000"/>
                <w:spacing w:val="-2"/>
              </w:rPr>
              <w:t>о</w:t>
            </w:r>
            <w:r>
              <w:rPr>
                <w:color w:val="000000"/>
              </w:rPr>
              <w:t>и —</w:t>
            </w:r>
            <w:r>
              <w:rPr>
                <w:color w:val="000000"/>
                <w:spacing w:val="-3"/>
              </w:rPr>
              <w:t xml:space="preserve"> </w:t>
            </w:r>
            <w:r>
              <w:rPr>
                <w:color w:val="000000"/>
              </w:rPr>
              <w:t>кре</w:t>
            </w:r>
            <w:r>
              <w:rPr>
                <w:color w:val="000000"/>
                <w:spacing w:val="-3"/>
              </w:rPr>
              <w:t>с</w:t>
            </w:r>
            <w:r>
              <w:rPr>
                <w:color w:val="000000"/>
                <w:spacing w:val="-2"/>
              </w:rPr>
              <w:t>т</w:t>
            </w:r>
            <w:r>
              <w:rPr>
                <w:color w:val="000000"/>
              </w:rPr>
              <w:t>ь</w:t>
            </w:r>
            <w:r>
              <w:rPr>
                <w:color w:val="000000"/>
                <w:spacing w:val="-2"/>
              </w:rPr>
              <w:t>я</w:t>
            </w:r>
            <w:r>
              <w:rPr>
                <w:color w:val="000000"/>
              </w:rPr>
              <w:t>н</w:t>
            </w:r>
            <w:r>
              <w:rPr>
                <w:color w:val="000000"/>
                <w:spacing w:val="-2"/>
              </w:rPr>
              <w:t>ск</w:t>
            </w:r>
            <w:r>
              <w:rPr>
                <w:color w:val="000000"/>
              </w:rPr>
              <w:t xml:space="preserve">ие и </w:t>
            </w:r>
            <w:r>
              <w:rPr>
                <w:color w:val="000000"/>
                <w:spacing w:val="4"/>
              </w:rPr>
              <w:t>к</w:t>
            </w:r>
            <w:r>
              <w:rPr>
                <w:color w:val="000000"/>
                <w:spacing w:val="-7"/>
              </w:rPr>
              <w:t>у</w:t>
            </w:r>
            <w:r>
              <w:rPr>
                <w:color w:val="000000"/>
              </w:rPr>
              <w:t>пе</w:t>
            </w:r>
            <w:r>
              <w:rPr>
                <w:color w:val="000000"/>
                <w:spacing w:val="1"/>
              </w:rPr>
              <w:t>ч</w:t>
            </w:r>
            <w:r>
              <w:rPr>
                <w:color w:val="000000"/>
              </w:rPr>
              <w:t>е</w:t>
            </w:r>
            <w:r>
              <w:rPr>
                <w:color w:val="000000"/>
                <w:spacing w:val="-1"/>
              </w:rPr>
              <w:t>с</w:t>
            </w:r>
            <w:r>
              <w:rPr>
                <w:color w:val="000000"/>
              </w:rPr>
              <w:t>к</w:t>
            </w:r>
            <w:r>
              <w:rPr>
                <w:color w:val="000000"/>
                <w:spacing w:val="1"/>
              </w:rPr>
              <w:t>и</w:t>
            </w:r>
            <w:r>
              <w:rPr>
                <w:color w:val="000000"/>
              </w:rPr>
              <w:t xml:space="preserve">е </w:t>
            </w:r>
            <w:r>
              <w:rPr>
                <w:color w:val="000000"/>
                <w:spacing w:val="-1"/>
              </w:rPr>
              <w:t>с</w:t>
            </w:r>
            <w:r>
              <w:rPr>
                <w:color w:val="000000"/>
              </w:rPr>
              <w:t>ыновья.</w:t>
            </w:r>
            <w:r>
              <w:rPr>
                <w:color w:val="000000"/>
                <w:spacing w:val="2"/>
              </w:rPr>
              <w:t xml:space="preserve"> </w:t>
            </w:r>
            <w:r>
              <w:rPr>
                <w:color w:val="000000"/>
              </w:rPr>
              <w:t>Сат</w:t>
            </w:r>
            <w:r>
              <w:rPr>
                <w:color w:val="000000"/>
                <w:spacing w:val="1"/>
              </w:rPr>
              <w:t>и</w:t>
            </w:r>
            <w:r>
              <w:rPr>
                <w:color w:val="000000"/>
              </w:rPr>
              <w:t xml:space="preserve">ра на </w:t>
            </w:r>
            <w:r>
              <w:rPr>
                <w:color w:val="000000"/>
                <w:spacing w:val="1"/>
              </w:rPr>
              <w:t>с</w:t>
            </w:r>
            <w:r>
              <w:rPr>
                <w:color w:val="000000"/>
                <w:spacing w:val="-4"/>
              </w:rPr>
              <w:t>у</w:t>
            </w:r>
            <w:r>
              <w:rPr>
                <w:color w:val="000000"/>
                <w:spacing w:val="1"/>
              </w:rPr>
              <w:t>д</w:t>
            </w:r>
            <w:r>
              <w:rPr>
                <w:color w:val="000000"/>
              </w:rPr>
              <w:t>еб</w:t>
            </w:r>
            <w:r>
              <w:rPr>
                <w:color w:val="000000"/>
                <w:spacing w:val="1"/>
              </w:rPr>
              <w:t>н</w:t>
            </w:r>
            <w:r>
              <w:rPr>
                <w:color w:val="000000"/>
              </w:rPr>
              <w:t>ые</w:t>
            </w:r>
            <w:r>
              <w:rPr>
                <w:color w:val="000000"/>
                <w:spacing w:val="-1"/>
              </w:rPr>
              <w:t xml:space="preserve"> </w:t>
            </w:r>
            <w:r>
              <w:rPr>
                <w:color w:val="000000"/>
              </w:rPr>
              <w:t>поряд</w:t>
            </w:r>
            <w:r>
              <w:rPr>
                <w:color w:val="000000"/>
                <w:spacing w:val="1"/>
              </w:rPr>
              <w:t>ки</w:t>
            </w:r>
            <w:r>
              <w:rPr>
                <w:color w:val="000000"/>
              </w:rPr>
              <w:t xml:space="preserve">, </w:t>
            </w:r>
            <w:r>
              <w:rPr>
                <w:color w:val="000000"/>
                <w:spacing w:val="1"/>
              </w:rPr>
              <w:t>к</w:t>
            </w:r>
            <w:r>
              <w:rPr>
                <w:color w:val="000000"/>
              </w:rPr>
              <w:t>о</w:t>
            </w:r>
            <w:r>
              <w:rPr>
                <w:color w:val="000000"/>
                <w:spacing w:val="3"/>
              </w:rPr>
              <w:t>м</w:t>
            </w:r>
            <w:r>
              <w:rPr>
                <w:color w:val="000000"/>
                <w:spacing w:val="6"/>
              </w:rPr>
              <w:t>и</w:t>
            </w:r>
            <w:r>
              <w:rPr>
                <w:color w:val="000000"/>
                <w:spacing w:val="4"/>
              </w:rPr>
              <w:t>ч</w:t>
            </w:r>
            <w:r>
              <w:rPr>
                <w:color w:val="000000"/>
                <w:spacing w:val="3"/>
              </w:rPr>
              <w:t>е</w:t>
            </w:r>
            <w:r>
              <w:rPr>
                <w:color w:val="000000"/>
                <w:spacing w:val="4"/>
              </w:rPr>
              <w:t>с</w:t>
            </w:r>
            <w:r>
              <w:rPr>
                <w:color w:val="000000"/>
                <w:spacing w:val="3"/>
              </w:rPr>
              <w:t>к</w:t>
            </w:r>
            <w:r>
              <w:rPr>
                <w:color w:val="000000"/>
                <w:spacing w:val="6"/>
              </w:rPr>
              <w:t>и</w:t>
            </w:r>
            <w:r>
              <w:rPr>
                <w:color w:val="000000"/>
              </w:rPr>
              <w:t xml:space="preserve">е </w:t>
            </w:r>
            <w:r>
              <w:rPr>
                <w:color w:val="000000"/>
                <w:spacing w:val="3"/>
              </w:rPr>
              <w:t>с</w:t>
            </w:r>
            <w:r>
              <w:rPr>
                <w:color w:val="000000"/>
                <w:spacing w:val="6"/>
              </w:rPr>
              <w:t>и</w:t>
            </w:r>
            <w:r>
              <w:rPr>
                <w:color w:val="000000"/>
                <w:spacing w:val="5"/>
              </w:rPr>
              <w:t>т</w:t>
            </w:r>
            <w:r>
              <w:rPr>
                <w:color w:val="000000"/>
                <w:spacing w:val="-1"/>
              </w:rPr>
              <w:t>у</w:t>
            </w:r>
            <w:r>
              <w:rPr>
                <w:color w:val="000000"/>
                <w:spacing w:val="3"/>
              </w:rPr>
              <w:t>а</w:t>
            </w:r>
            <w:r>
              <w:rPr>
                <w:color w:val="000000"/>
                <w:spacing w:val="6"/>
              </w:rPr>
              <w:t>ци</w:t>
            </w:r>
            <w:r>
              <w:rPr>
                <w:color w:val="000000"/>
              </w:rPr>
              <w:t>и</w:t>
            </w:r>
            <w:r>
              <w:rPr>
                <w:color w:val="000000"/>
                <w:spacing w:val="10"/>
              </w:rPr>
              <w:t xml:space="preserve"> </w:t>
            </w:r>
            <w:r>
              <w:rPr>
                <w:color w:val="000000"/>
              </w:rPr>
              <w:t>с</w:t>
            </w:r>
            <w:r>
              <w:rPr>
                <w:color w:val="000000"/>
                <w:spacing w:val="6"/>
              </w:rPr>
              <w:t xml:space="preserve"> </w:t>
            </w:r>
            <w:r>
              <w:rPr>
                <w:color w:val="000000"/>
                <w:spacing w:val="4"/>
              </w:rPr>
              <w:t>д</w:t>
            </w:r>
            <w:r>
              <w:rPr>
                <w:color w:val="000000"/>
                <w:spacing w:val="5"/>
              </w:rPr>
              <w:t>в</w:t>
            </w:r>
            <w:r>
              <w:rPr>
                <w:color w:val="000000"/>
                <w:spacing w:val="-2"/>
              </w:rPr>
              <w:t>у</w:t>
            </w:r>
            <w:r>
              <w:rPr>
                <w:color w:val="000000"/>
                <w:spacing w:val="3"/>
              </w:rPr>
              <w:t>м</w:t>
            </w:r>
            <w:r>
              <w:rPr>
                <w:color w:val="000000"/>
              </w:rPr>
              <w:t>я</w:t>
            </w:r>
            <w:r>
              <w:rPr>
                <w:color w:val="000000"/>
                <w:spacing w:val="9"/>
              </w:rPr>
              <w:t xml:space="preserve"> </w:t>
            </w:r>
            <w:r>
              <w:rPr>
                <w:color w:val="000000"/>
                <w:spacing w:val="6"/>
              </w:rPr>
              <w:t>п</w:t>
            </w:r>
            <w:r>
              <w:rPr>
                <w:color w:val="000000"/>
                <w:spacing w:val="7"/>
              </w:rPr>
              <w:t>л</w:t>
            </w:r>
            <w:r>
              <w:rPr>
                <w:color w:val="000000"/>
                <w:spacing w:val="-1"/>
              </w:rPr>
              <w:t>у</w:t>
            </w:r>
            <w:r>
              <w:rPr>
                <w:color w:val="000000"/>
                <w:spacing w:val="4"/>
              </w:rPr>
              <w:t>та</w:t>
            </w:r>
            <w:r>
              <w:rPr>
                <w:color w:val="000000"/>
                <w:spacing w:val="3"/>
              </w:rPr>
              <w:t>м</w:t>
            </w:r>
            <w:r>
              <w:rPr>
                <w:color w:val="000000"/>
                <w:spacing w:val="6"/>
              </w:rPr>
              <w:t>и</w:t>
            </w:r>
            <w:r>
              <w:rPr>
                <w:color w:val="000000"/>
              </w:rPr>
              <w:t xml:space="preserve">. </w:t>
            </w:r>
            <w:r>
              <w:rPr>
                <w:color w:val="000000"/>
                <w:spacing w:val="-4"/>
              </w:rPr>
              <w:t>«</w:t>
            </w:r>
            <w:r>
              <w:rPr>
                <w:color w:val="000000"/>
                <w:spacing w:val="1"/>
              </w:rPr>
              <w:t>Ше</w:t>
            </w:r>
            <w:r>
              <w:rPr>
                <w:color w:val="000000"/>
              </w:rPr>
              <w:t>мяк</w:t>
            </w:r>
            <w:r>
              <w:rPr>
                <w:color w:val="000000"/>
                <w:spacing w:val="1"/>
              </w:rPr>
              <w:t>и</w:t>
            </w:r>
            <w:r>
              <w:rPr>
                <w:color w:val="000000"/>
              </w:rPr>
              <w:t>н</w:t>
            </w:r>
            <w:r>
              <w:rPr>
                <w:color w:val="000000"/>
                <w:spacing w:val="1"/>
              </w:rPr>
              <w:t xml:space="preserve"> с</w:t>
            </w:r>
            <w:r>
              <w:rPr>
                <w:color w:val="000000"/>
                <w:spacing w:val="-6"/>
              </w:rPr>
              <w:t>у</w:t>
            </w:r>
            <w:r>
              <w:rPr>
                <w:color w:val="000000"/>
                <w:spacing w:val="4"/>
              </w:rPr>
              <w:t>д</w:t>
            </w:r>
            <w:r>
              <w:rPr>
                <w:color w:val="000000"/>
              </w:rPr>
              <w:t>»</w:t>
            </w:r>
            <w:r>
              <w:rPr>
                <w:color w:val="000000"/>
                <w:spacing w:val="-2"/>
              </w:rPr>
              <w:t xml:space="preserve"> </w:t>
            </w:r>
            <w:r>
              <w:rPr>
                <w:color w:val="000000"/>
              </w:rPr>
              <w:t>—</w:t>
            </w:r>
            <w:r>
              <w:rPr>
                <w:color w:val="000000"/>
                <w:spacing w:val="4"/>
              </w:rPr>
              <w:t xml:space="preserve"> </w:t>
            </w:r>
            <w:r>
              <w:rPr>
                <w:color w:val="000000"/>
                <w:spacing w:val="-6"/>
              </w:rPr>
              <w:t>«</w:t>
            </w:r>
            <w:r>
              <w:rPr>
                <w:color w:val="000000"/>
                <w:spacing w:val="2"/>
              </w:rPr>
              <w:t>кр</w:t>
            </w:r>
            <w:r>
              <w:rPr>
                <w:color w:val="000000"/>
                <w:spacing w:val="1"/>
              </w:rPr>
              <w:t>и</w:t>
            </w:r>
            <w:r>
              <w:rPr>
                <w:color w:val="000000"/>
              </w:rPr>
              <w:t>во</w:t>
            </w:r>
            <w:r>
              <w:rPr>
                <w:color w:val="000000"/>
                <w:spacing w:val="1"/>
              </w:rPr>
              <w:t>с</w:t>
            </w:r>
            <w:r>
              <w:rPr>
                <w:color w:val="000000"/>
                <w:spacing w:val="-4"/>
              </w:rPr>
              <w:t>у</w:t>
            </w:r>
            <w:r>
              <w:rPr>
                <w:color w:val="000000"/>
                <w:spacing w:val="4"/>
              </w:rPr>
              <w:t>д</w:t>
            </w:r>
            <w:r>
              <w:rPr>
                <w:color w:val="000000"/>
              </w:rPr>
              <w:t>» (Ш</w:t>
            </w:r>
            <w:r>
              <w:rPr>
                <w:color w:val="000000"/>
                <w:spacing w:val="-1"/>
              </w:rPr>
              <w:t>ем</w:t>
            </w:r>
            <w:r>
              <w:rPr>
                <w:color w:val="000000"/>
              </w:rPr>
              <w:t>яка</w:t>
            </w:r>
            <w:r>
              <w:rPr>
                <w:color w:val="000000"/>
                <w:spacing w:val="4"/>
              </w:rPr>
              <w:t xml:space="preserve"> </w:t>
            </w:r>
            <w:r>
              <w:rPr>
                <w:color w:val="000000"/>
                <w:spacing w:val="-7"/>
              </w:rPr>
              <w:t>«</w:t>
            </w:r>
            <w:r>
              <w:rPr>
                <w:color w:val="000000"/>
              </w:rPr>
              <w:t>п</w:t>
            </w:r>
            <w:r>
              <w:rPr>
                <w:color w:val="000000"/>
                <w:spacing w:val="3"/>
              </w:rPr>
              <w:t>ос</w:t>
            </w:r>
            <w:r>
              <w:rPr>
                <w:color w:val="000000"/>
                <w:spacing w:val="-4"/>
              </w:rPr>
              <w:t>у</w:t>
            </w:r>
            <w:r>
              <w:rPr>
                <w:color w:val="000000"/>
              </w:rPr>
              <w:t>лы л</w:t>
            </w:r>
            <w:r>
              <w:rPr>
                <w:color w:val="000000"/>
                <w:spacing w:val="2"/>
              </w:rPr>
              <w:t>юб</w:t>
            </w:r>
            <w:r>
              <w:rPr>
                <w:color w:val="000000"/>
                <w:spacing w:val="3"/>
              </w:rPr>
              <w:t>ил</w:t>
            </w:r>
            <w:r>
              <w:rPr>
                <w:color w:val="000000"/>
              </w:rPr>
              <w:t>,</w:t>
            </w:r>
            <w:r>
              <w:rPr>
                <w:color w:val="000000"/>
                <w:spacing w:val="2"/>
              </w:rPr>
              <w:t xml:space="preserve"> </w:t>
            </w:r>
            <w:r>
              <w:rPr>
                <w:color w:val="000000"/>
                <w:spacing w:val="3"/>
              </w:rPr>
              <w:t>п</w:t>
            </w:r>
            <w:r>
              <w:rPr>
                <w:color w:val="000000"/>
              </w:rPr>
              <w:t>о</w:t>
            </w:r>
            <w:r>
              <w:rPr>
                <w:color w:val="000000"/>
                <w:spacing w:val="3"/>
              </w:rPr>
              <w:t>т</w:t>
            </w:r>
            <w:r>
              <w:rPr>
                <w:color w:val="000000"/>
                <w:spacing w:val="2"/>
              </w:rPr>
              <w:t>о</w:t>
            </w:r>
            <w:r>
              <w:rPr>
                <w:color w:val="000000"/>
                <w:spacing w:val="4"/>
              </w:rPr>
              <w:t>м</w:t>
            </w:r>
            <w:r>
              <w:rPr>
                <w:color w:val="000000"/>
              </w:rPr>
              <w:t>у</w:t>
            </w:r>
            <w:r>
              <w:rPr>
                <w:color w:val="000000"/>
                <w:spacing w:val="13"/>
              </w:rPr>
              <w:t xml:space="preserve"> </w:t>
            </w:r>
            <w:r>
              <w:rPr>
                <w:color w:val="000000"/>
                <w:spacing w:val="2"/>
              </w:rPr>
              <w:t>та</w:t>
            </w:r>
            <w:r>
              <w:rPr>
                <w:color w:val="000000"/>
              </w:rPr>
              <w:t>к</w:t>
            </w:r>
            <w:r>
              <w:rPr>
                <w:color w:val="000000"/>
                <w:spacing w:val="5"/>
              </w:rPr>
              <w:t xml:space="preserve"> </w:t>
            </w:r>
            <w:r>
              <w:rPr>
                <w:color w:val="000000"/>
              </w:rPr>
              <w:t>он</w:t>
            </w:r>
            <w:r>
              <w:rPr>
                <w:color w:val="000000"/>
                <w:spacing w:val="3"/>
              </w:rPr>
              <w:t xml:space="preserve"> </w:t>
            </w:r>
            <w:r>
              <w:rPr>
                <w:color w:val="000000"/>
              </w:rPr>
              <w:t>и</w:t>
            </w:r>
            <w:r>
              <w:rPr>
                <w:color w:val="000000"/>
                <w:spacing w:val="6"/>
              </w:rPr>
              <w:t xml:space="preserve"> </w:t>
            </w:r>
            <w:r>
              <w:rPr>
                <w:color w:val="000000"/>
                <w:spacing w:val="3"/>
              </w:rPr>
              <w:t>с</w:t>
            </w:r>
            <w:r>
              <w:rPr>
                <w:color w:val="000000"/>
                <w:spacing w:val="-3"/>
              </w:rPr>
              <w:t>у</w:t>
            </w:r>
            <w:r>
              <w:rPr>
                <w:color w:val="000000"/>
                <w:spacing w:val="1"/>
              </w:rPr>
              <w:t>д</w:t>
            </w:r>
            <w:r>
              <w:rPr>
                <w:color w:val="000000"/>
                <w:spacing w:val="3"/>
              </w:rPr>
              <w:t>и</w:t>
            </w:r>
            <w:r>
              <w:rPr>
                <w:color w:val="000000"/>
                <w:spacing w:val="7"/>
              </w:rPr>
              <w:t>л</w:t>
            </w:r>
            <w:r>
              <w:rPr>
                <w:color w:val="000000"/>
                <w:spacing w:val="-3"/>
              </w:rPr>
              <w:t>»</w:t>
            </w:r>
            <w:r>
              <w:rPr>
                <w:color w:val="000000"/>
              </w:rPr>
              <w:t>).</w:t>
            </w:r>
            <w:r>
              <w:rPr>
                <w:color w:val="000000"/>
                <w:spacing w:val="4"/>
              </w:rPr>
              <w:t xml:space="preserve"> </w:t>
            </w:r>
            <w:r>
              <w:rPr>
                <w:color w:val="000000"/>
                <w:spacing w:val="2"/>
              </w:rPr>
              <w:t>О</w:t>
            </w:r>
            <w:r>
              <w:rPr>
                <w:color w:val="000000"/>
                <w:spacing w:val="1"/>
              </w:rPr>
              <w:t>с</w:t>
            </w:r>
            <w:r>
              <w:rPr>
                <w:color w:val="000000"/>
                <w:spacing w:val="3"/>
              </w:rPr>
              <w:t>о</w:t>
            </w:r>
            <w:r>
              <w:rPr>
                <w:color w:val="000000"/>
                <w:spacing w:val="4"/>
              </w:rPr>
              <w:t>б</w:t>
            </w:r>
            <w:r>
              <w:rPr>
                <w:color w:val="000000"/>
                <w:spacing w:val="1"/>
              </w:rPr>
              <w:t>е</w:t>
            </w:r>
            <w:r>
              <w:rPr>
                <w:color w:val="000000"/>
                <w:spacing w:val="4"/>
              </w:rPr>
              <w:t>н</w:t>
            </w:r>
            <w:r>
              <w:rPr>
                <w:color w:val="000000"/>
                <w:spacing w:val="3"/>
              </w:rPr>
              <w:t>н</w:t>
            </w:r>
            <w:r>
              <w:rPr>
                <w:color w:val="000000"/>
                <w:spacing w:val="2"/>
              </w:rPr>
              <w:t>ос</w:t>
            </w:r>
            <w:r>
              <w:rPr>
                <w:color w:val="000000"/>
              </w:rPr>
              <w:t xml:space="preserve">ти </w:t>
            </w:r>
            <w:r>
              <w:rPr>
                <w:color w:val="000000"/>
                <w:spacing w:val="3"/>
              </w:rPr>
              <w:t>п</w:t>
            </w:r>
            <w:r>
              <w:rPr>
                <w:color w:val="000000"/>
                <w:spacing w:val="2"/>
              </w:rPr>
              <w:t>о</w:t>
            </w:r>
            <w:r>
              <w:rPr>
                <w:color w:val="000000"/>
              </w:rPr>
              <w:t>э</w:t>
            </w:r>
            <w:r>
              <w:rPr>
                <w:color w:val="000000"/>
                <w:spacing w:val="3"/>
              </w:rPr>
              <w:t>т</w:t>
            </w:r>
            <w:r>
              <w:rPr>
                <w:color w:val="000000"/>
                <w:spacing w:val="1"/>
              </w:rPr>
              <w:t>и</w:t>
            </w:r>
            <w:r>
              <w:rPr>
                <w:color w:val="000000"/>
                <w:spacing w:val="3"/>
              </w:rPr>
              <w:t>к</w:t>
            </w:r>
            <w:r>
              <w:rPr>
                <w:color w:val="000000"/>
              </w:rPr>
              <w:t>и</w:t>
            </w:r>
            <w:r>
              <w:rPr>
                <w:color w:val="000000"/>
                <w:spacing w:val="3"/>
              </w:rPr>
              <w:t xml:space="preserve"> б</w:t>
            </w:r>
            <w:r>
              <w:rPr>
                <w:color w:val="000000"/>
                <w:spacing w:val="1"/>
              </w:rPr>
              <w:t>ы</w:t>
            </w:r>
            <w:r>
              <w:rPr>
                <w:color w:val="000000"/>
                <w:spacing w:val="5"/>
              </w:rPr>
              <w:t>то</w:t>
            </w:r>
            <w:r>
              <w:rPr>
                <w:color w:val="000000"/>
                <w:spacing w:val="4"/>
              </w:rPr>
              <w:t>в</w:t>
            </w:r>
            <w:r>
              <w:rPr>
                <w:color w:val="000000"/>
                <w:spacing w:val="5"/>
              </w:rPr>
              <w:t>о</w:t>
            </w:r>
            <w:r>
              <w:rPr>
                <w:color w:val="000000"/>
              </w:rPr>
              <w:t>й</w:t>
            </w:r>
            <w:r>
              <w:rPr>
                <w:color w:val="000000"/>
                <w:spacing w:val="10"/>
              </w:rPr>
              <w:t xml:space="preserve"> </w:t>
            </w:r>
            <w:r>
              <w:rPr>
                <w:color w:val="000000"/>
                <w:spacing w:val="4"/>
              </w:rPr>
              <w:t>с</w:t>
            </w:r>
            <w:r>
              <w:rPr>
                <w:color w:val="000000"/>
                <w:spacing w:val="3"/>
              </w:rPr>
              <w:t>а</w:t>
            </w:r>
            <w:r>
              <w:rPr>
                <w:color w:val="000000"/>
                <w:spacing w:val="5"/>
              </w:rPr>
              <w:t>т</w:t>
            </w:r>
            <w:r>
              <w:rPr>
                <w:color w:val="000000"/>
                <w:spacing w:val="6"/>
              </w:rPr>
              <w:t>и</w:t>
            </w:r>
            <w:r>
              <w:rPr>
                <w:color w:val="000000"/>
                <w:spacing w:val="5"/>
              </w:rPr>
              <w:t>р</w:t>
            </w:r>
            <w:r>
              <w:rPr>
                <w:color w:val="000000"/>
                <w:spacing w:val="6"/>
              </w:rPr>
              <w:t>и</w:t>
            </w:r>
            <w:r>
              <w:rPr>
                <w:color w:val="000000"/>
                <w:spacing w:val="3"/>
              </w:rPr>
              <w:t>ч</w:t>
            </w:r>
            <w:r>
              <w:rPr>
                <w:color w:val="000000"/>
                <w:spacing w:val="4"/>
              </w:rPr>
              <w:t>ес</w:t>
            </w:r>
            <w:r>
              <w:rPr>
                <w:color w:val="000000"/>
                <w:spacing w:val="5"/>
              </w:rPr>
              <w:t>ко</w:t>
            </w:r>
            <w:r>
              <w:rPr>
                <w:color w:val="000000"/>
              </w:rPr>
              <w:t xml:space="preserve">й </w:t>
            </w:r>
            <w:r>
              <w:rPr>
                <w:color w:val="000000"/>
                <w:spacing w:val="5"/>
              </w:rPr>
              <w:t>по</w:t>
            </w:r>
            <w:r>
              <w:rPr>
                <w:color w:val="000000"/>
                <w:spacing w:val="4"/>
              </w:rPr>
              <w:t>в</w:t>
            </w:r>
            <w:r>
              <w:rPr>
                <w:color w:val="000000"/>
                <w:spacing w:val="3"/>
              </w:rPr>
              <w:t>е</w:t>
            </w:r>
            <w:r>
              <w:rPr>
                <w:color w:val="000000"/>
                <w:spacing w:val="4"/>
              </w:rPr>
              <w:t>с</w:t>
            </w:r>
            <w:r>
              <w:rPr>
                <w:color w:val="000000"/>
                <w:spacing w:val="5"/>
              </w:rPr>
              <w:t>т</w:t>
            </w:r>
            <w:r>
              <w:rPr>
                <w:color w:val="000000"/>
                <w:spacing w:val="6"/>
              </w:rPr>
              <w:t>и</w:t>
            </w:r>
            <w:r>
              <w:rPr>
                <w:color w:val="000000"/>
              </w:rPr>
              <w:t>.</w:t>
            </w:r>
          </w:p>
          <w:p w:rsidR="00000000" w:rsidRDefault="005421F9">
            <w:pPr>
              <w:spacing w:line="237" w:lineRule="auto"/>
              <w:ind w:left="31" w:right="127"/>
              <w:jc w:val="right"/>
            </w:pPr>
            <w:r>
              <w:rPr>
                <w:b/>
                <w:bCs/>
                <w:color w:val="000000"/>
                <w:spacing w:val="17"/>
              </w:rPr>
              <w:t>Т</w:t>
            </w:r>
            <w:r>
              <w:rPr>
                <w:b/>
                <w:bCs/>
                <w:color w:val="000000"/>
                <w:spacing w:val="15"/>
              </w:rPr>
              <w:t>ео</w:t>
            </w:r>
            <w:r>
              <w:rPr>
                <w:b/>
                <w:bCs/>
                <w:color w:val="000000"/>
                <w:spacing w:val="17"/>
              </w:rPr>
              <w:t>р</w:t>
            </w:r>
            <w:r>
              <w:rPr>
                <w:b/>
                <w:bCs/>
                <w:color w:val="000000"/>
                <w:spacing w:val="15"/>
              </w:rPr>
              <w:t>и</w:t>
            </w:r>
            <w:r>
              <w:rPr>
                <w:b/>
                <w:bCs/>
                <w:color w:val="000000"/>
              </w:rPr>
              <w:t>я</w:t>
            </w:r>
            <w:r>
              <w:rPr>
                <w:color w:val="000000"/>
                <w:spacing w:val="55"/>
              </w:rPr>
              <w:t xml:space="preserve"> </w:t>
            </w:r>
            <w:r>
              <w:rPr>
                <w:b/>
                <w:bCs/>
                <w:color w:val="000000"/>
                <w:spacing w:val="14"/>
              </w:rPr>
              <w:t>л</w:t>
            </w:r>
            <w:r>
              <w:rPr>
                <w:b/>
                <w:bCs/>
                <w:color w:val="000000"/>
                <w:spacing w:val="15"/>
              </w:rPr>
              <w:t>и</w:t>
            </w:r>
            <w:r>
              <w:rPr>
                <w:b/>
                <w:bCs/>
                <w:color w:val="000000"/>
                <w:spacing w:val="18"/>
              </w:rPr>
              <w:t>т</w:t>
            </w:r>
            <w:r>
              <w:rPr>
                <w:b/>
                <w:bCs/>
                <w:color w:val="000000"/>
                <w:spacing w:val="14"/>
              </w:rPr>
              <w:t>е</w:t>
            </w:r>
            <w:r>
              <w:rPr>
                <w:b/>
                <w:bCs/>
                <w:color w:val="000000"/>
                <w:spacing w:val="17"/>
              </w:rPr>
              <w:t>р</w:t>
            </w:r>
            <w:r>
              <w:rPr>
                <w:b/>
                <w:bCs/>
                <w:color w:val="000000"/>
                <w:spacing w:val="14"/>
              </w:rPr>
              <w:t>а</w:t>
            </w:r>
            <w:r>
              <w:rPr>
                <w:b/>
                <w:bCs/>
                <w:color w:val="000000"/>
                <w:spacing w:val="17"/>
              </w:rPr>
              <w:t>т</w:t>
            </w:r>
            <w:r>
              <w:rPr>
                <w:b/>
                <w:bCs/>
                <w:color w:val="000000"/>
                <w:spacing w:val="16"/>
              </w:rPr>
              <w:t>у</w:t>
            </w:r>
            <w:r>
              <w:rPr>
                <w:b/>
                <w:bCs/>
                <w:color w:val="000000"/>
                <w:spacing w:val="15"/>
              </w:rPr>
              <w:t>р</w:t>
            </w:r>
            <w:r>
              <w:rPr>
                <w:b/>
                <w:bCs/>
                <w:color w:val="000000"/>
                <w:spacing w:val="19"/>
              </w:rPr>
              <w:t>ы</w:t>
            </w:r>
            <w:r>
              <w:rPr>
                <w:color w:val="000000"/>
              </w:rPr>
              <w:t>.</w:t>
            </w:r>
            <w:r>
              <w:rPr>
                <w:color w:val="000000"/>
                <w:spacing w:val="54"/>
              </w:rPr>
              <w:t xml:space="preserve"> </w:t>
            </w:r>
            <w:r>
              <w:rPr>
                <w:color w:val="000000"/>
                <w:spacing w:val="17"/>
              </w:rPr>
              <w:t>Л</w:t>
            </w:r>
            <w:r>
              <w:rPr>
                <w:color w:val="000000"/>
                <w:spacing w:val="14"/>
              </w:rPr>
              <w:t>е</w:t>
            </w:r>
            <w:r>
              <w:rPr>
                <w:color w:val="000000"/>
                <w:spacing w:val="17"/>
              </w:rPr>
              <w:t>т</w:t>
            </w:r>
            <w:r>
              <w:rPr>
                <w:color w:val="000000"/>
                <w:spacing w:val="14"/>
              </w:rPr>
              <w:t>о</w:t>
            </w:r>
            <w:r>
              <w:rPr>
                <w:color w:val="000000"/>
                <w:spacing w:val="15"/>
              </w:rPr>
              <w:t>п</w:t>
            </w:r>
            <w:r>
              <w:rPr>
                <w:color w:val="000000"/>
                <w:spacing w:val="18"/>
              </w:rPr>
              <w:t>и</w:t>
            </w:r>
            <w:r>
              <w:rPr>
                <w:color w:val="000000"/>
                <w:spacing w:val="16"/>
              </w:rPr>
              <w:t>с</w:t>
            </w:r>
            <w:r>
              <w:rPr>
                <w:color w:val="000000"/>
                <w:spacing w:val="15"/>
              </w:rPr>
              <w:t>ь</w:t>
            </w:r>
            <w:r>
              <w:rPr>
                <w:color w:val="000000"/>
              </w:rPr>
              <w:t xml:space="preserve">. </w:t>
            </w:r>
            <w:r>
              <w:rPr>
                <w:color w:val="000000"/>
                <w:spacing w:val="16"/>
              </w:rPr>
              <w:t>Древ</w:t>
            </w:r>
            <w:r>
              <w:rPr>
                <w:color w:val="000000"/>
                <w:spacing w:val="18"/>
              </w:rPr>
              <w:t>н</w:t>
            </w:r>
            <w:r>
              <w:rPr>
                <w:color w:val="000000"/>
                <w:spacing w:val="13"/>
              </w:rPr>
              <w:t>е</w:t>
            </w:r>
            <w:r>
              <w:rPr>
                <w:color w:val="000000"/>
                <w:spacing w:val="19"/>
              </w:rPr>
              <w:t>р</w:t>
            </w:r>
            <w:r>
              <w:rPr>
                <w:color w:val="000000"/>
                <w:spacing w:val="9"/>
              </w:rPr>
              <w:t>у</w:t>
            </w:r>
            <w:r>
              <w:rPr>
                <w:color w:val="000000"/>
                <w:spacing w:val="16"/>
              </w:rPr>
              <w:t>с</w:t>
            </w:r>
            <w:r>
              <w:rPr>
                <w:color w:val="000000"/>
                <w:spacing w:val="15"/>
              </w:rPr>
              <w:t>с</w:t>
            </w:r>
            <w:r>
              <w:rPr>
                <w:color w:val="000000"/>
                <w:spacing w:val="18"/>
              </w:rPr>
              <w:t>к</w:t>
            </w:r>
            <w:r>
              <w:rPr>
                <w:color w:val="000000"/>
                <w:spacing w:val="15"/>
              </w:rPr>
              <w:t>а</w:t>
            </w:r>
            <w:r>
              <w:rPr>
                <w:color w:val="000000"/>
              </w:rPr>
              <w:t>я</w:t>
            </w:r>
            <w:r>
              <w:rPr>
                <w:color w:val="000000"/>
                <w:spacing w:val="97"/>
              </w:rPr>
              <w:t xml:space="preserve"> </w:t>
            </w:r>
            <w:r>
              <w:rPr>
                <w:color w:val="000000"/>
                <w:spacing w:val="4"/>
              </w:rPr>
              <w:t>п</w:t>
            </w:r>
            <w:r>
              <w:rPr>
                <w:color w:val="000000"/>
                <w:spacing w:val="2"/>
              </w:rPr>
              <w:t>о</w:t>
            </w:r>
            <w:r>
              <w:rPr>
                <w:color w:val="000000"/>
                <w:spacing w:val="1"/>
              </w:rPr>
              <w:t>в</w:t>
            </w:r>
            <w:r>
              <w:rPr>
                <w:color w:val="000000"/>
                <w:spacing w:val="2"/>
              </w:rPr>
              <w:t>е</w:t>
            </w:r>
            <w:r>
              <w:rPr>
                <w:color w:val="000000"/>
                <w:spacing w:val="1"/>
              </w:rPr>
              <w:t>с</w:t>
            </w:r>
            <w:r>
              <w:rPr>
                <w:color w:val="000000"/>
                <w:spacing w:val="3"/>
              </w:rPr>
              <w:t>т</w:t>
            </w:r>
            <w:r>
              <w:rPr>
                <w:color w:val="000000"/>
              </w:rPr>
              <w:t>ь</w:t>
            </w:r>
            <w:r>
              <w:rPr>
                <w:color w:val="000000"/>
                <w:spacing w:val="65"/>
              </w:rPr>
              <w:t xml:space="preserve"> </w:t>
            </w:r>
            <w:r>
              <w:rPr>
                <w:color w:val="000000"/>
                <w:spacing w:val="1"/>
              </w:rPr>
              <w:t>(</w:t>
            </w:r>
            <w:r>
              <w:rPr>
                <w:color w:val="000000"/>
                <w:spacing w:val="3"/>
              </w:rPr>
              <w:t>р</w:t>
            </w:r>
            <w:r>
              <w:rPr>
                <w:color w:val="000000"/>
                <w:spacing w:val="1"/>
              </w:rPr>
              <w:t>а</w:t>
            </w:r>
            <w:r>
              <w:rPr>
                <w:color w:val="000000"/>
                <w:spacing w:val="3"/>
              </w:rPr>
              <w:t>з</w:t>
            </w:r>
            <w:r>
              <w:rPr>
                <w:color w:val="000000"/>
              </w:rPr>
              <w:t>в</w:t>
            </w:r>
            <w:r>
              <w:rPr>
                <w:color w:val="000000"/>
                <w:spacing w:val="1"/>
              </w:rPr>
              <w:t>и</w:t>
            </w:r>
            <w:r>
              <w:rPr>
                <w:color w:val="000000"/>
                <w:spacing w:val="3"/>
              </w:rPr>
              <w:t>ти</w:t>
            </w:r>
            <w:r>
              <w:rPr>
                <w:color w:val="000000"/>
              </w:rPr>
              <w:t>е</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1" w:line="237" w:lineRule="auto"/>
              <w:ind w:left="107" w:right="86"/>
            </w:pPr>
            <w:r>
              <w:rPr>
                <w:b/>
                <w:bCs/>
                <w:color w:val="000000"/>
                <w:spacing w:val="-2"/>
              </w:rPr>
              <w:t>Р</w:t>
            </w:r>
            <w:r>
              <w:rPr>
                <w:b/>
                <w:bCs/>
                <w:color w:val="000000"/>
              </w:rPr>
              <w:t>усск</w:t>
            </w:r>
            <w:r>
              <w:rPr>
                <w:b/>
                <w:bCs/>
                <w:color w:val="000000"/>
                <w:spacing w:val="1"/>
              </w:rPr>
              <w:t>и</w:t>
            </w:r>
            <w:r>
              <w:rPr>
                <w:b/>
                <w:bCs/>
                <w:color w:val="000000"/>
              </w:rPr>
              <w:t>й</w:t>
            </w:r>
            <w:r>
              <w:rPr>
                <w:color w:val="000000"/>
              </w:rPr>
              <w:t xml:space="preserve"> </w:t>
            </w:r>
            <w:r>
              <w:rPr>
                <w:b/>
                <w:bCs/>
                <w:color w:val="000000"/>
                <w:spacing w:val="-2"/>
              </w:rPr>
              <w:t>ф</w:t>
            </w:r>
            <w:r>
              <w:rPr>
                <w:b/>
                <w:bCs/>
                <w:color w:val="000000"/>
              </w:rPr>
              <w:t>олькло</w:t>
            </w:r>
            <w:r>
              <w:rPr>
                <w:b/>
                <w:bCs/>
                <w:color w:val="000000"/>
                <w:spacing w:val="3"/>
              </w:rPr>
              <w:t>р</w:t>
            </w:r>
            <w:r>
              <w:rPr>
                <w:color w:val="000000"/>
              </w:rPr>
              <w:t>. В</w:t>
            </w:r>
            <w:r>
              <w:rPr>
                <w:color w:val="000000"/>
                <w:spacing w:val="-1"/>
              </w:rPr>
              <w:t xml:space="preserve"> м</w:t>
            </w:r>
            <w:r>
              <w:rPr>
                <w:color w:val="000000"/>
              </w:rPr>
              <w:t xml:space="preserve">ире </w:t>
            </w:r>
            <w:r>
              <w:rPr>
                <w:color w:val="000000"/>
                <w:spacing w:val="4"/>
              </w:rPr>
              <w:t>р</w:t>
            </w:r>
            <w:r>
              <w:rPr>
                <w:color w:val="000000"/>
                <w:spacing w:val="-4"/>
              </w:rPr>
              <w:t>у</w:t>
            </w:r>
            <w:r>
              <w:rPr>
                <w:color w:val="000000"/>
              </w:rPr>
              <w:t>сской народ</w:t>
            </w:r>
            <w:r>
              <w:rPr>
                <w:color w:val="000000"/>
                <w:spacing w:val="1"/>
              </w:rPr>
              <w:t>н</w:t>
            </w:r>
            <w:r>
              <w:rPr>
                <w:color w:val="000000"/>
              </w:rPr>
              <w:t>ой</w:t>
            </w:r>
            <w:r>
              <w:rPr>
                <w:color w:val="000000"/>
                <w:spacing w:val="-1"/>
              </w:rPr>
              <w:t xml:space="preserve"> </w:t>
            </w:r>
            <w:r>
              <w:rPr>
                <w:color w:val="000000"/>
              </w:rPr>
              <w:t>пе</w:t>
            </w:r>
            <w:r>
              <w:rPr>
                <w:color w:val="000000"/>
                <w:spacing w:val="-1"/>
              </w:rPr>
              <w:t>с</w:t>
            </w:r>
            <w:r>
              <w:rPr>
                <w:color w:val="000000"/>
              </w:rPr>
              <w:t>ни (лир</w:t>
            </w:r>
            <w:r>
              <w:rPr>
                <w:color w:val="000000"/>
                <w:spacing w:val="1"/>
              </w:rPr>
              <w:t>и</w:t>
            </w:r>
            <w:r>
              <w:rPr>
                <w:color w:val="000000"/>
              </w:rPr>
              <w:t>ч</w:t>
            </w:r>
            <w:r>
              <w:rPr>
                <w:color w:val="000000"/>
                <w:spacing w:val="-1"/>
              </w:rPr>
              <w:t>е</w:t>
            </w:r>
            <w:r>
              <w:rPr>
                <w:color w:val="000000"/>
              </w:rPr>
              <w:t>ские, истор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е</w:t>
            </w:r>
            <w:r>
              <w:rPr>
                <w:color w:val="000000"/>
                <w:spacing w:val="15"/>
              </w:rPr>
              <w:t xml:space="preserve"> </w:t>
            </w:r>
            <w:r>
              <w:rPr>
                <w:color w:val="000000"/>
              </w:rPr>
              <w:t>песни). Отраж</w:t>
            </w:r>
            <w:r>
              <w:rPr>
                <w:color w:val="000000"/>
                <w:spacing w:val="-1"/>
              </w:rPr>
              <w:t>е</w:t>
            </w:r>
            <w:r>
              <w:rPr>
                <w:color w:val="000000"/>
              </w:rPr>
              <w:t>ние жи</w:t>
            </w:r>
            <w:r>
              <w:rPr>
                <w:color w:val="000000"/>
                <w:spacing w:val="1"/>
              </w:rPr>
              <w:t>з</w:t>
            </w:r>
            <w:r>
              <w:rPr>
                <w:color w:val="000000"/>
              </w:rPr>
              <w:t xml:space="preserve">ни </w:t>
            </w:r>
            <w:r>
              <w:rPr>
                <w:color w:val="000000"/>
                <w:spacing w:val="1"/>
              </w:rPr>
              <w:t>н</w:t>
            </w:r>
            <w:r>
              <w:rPr>
                <w:color w:val="000000"/>
              </w:rPr>
              <w:t>арода</w:t>
            </w:r>
            <w:r>
              <w:rPr>
                <w:color w:val="000000"/>
                <w:spacing w:val="-1"/>
              </w:rPr>
              <w:t xml:space="preserve"> </w:t>
            </w:r>
            <w:r>
              <w:rPr>
                <w:color w:val="000000"/>
              </w:rPr>
              <w:t>в народ</w:t>
            </w:r>
            <w:r>
              <w:rPr>
                <w:color w:val="000000"/>
                <w:spacing w:val="1"/>
              </w:rPr>
              <w:t>н</w:t>
            </w:r>
            <w:r>
              <w:rPr>
                <w:color w:val="000000"/>
              </w:rPr>
              <w:t>ой</w:t>
            </w:r>
            <w:r>
              <w:rPr>
                <w:color w:val="000000"/>
                <w:spacing w:val="-1"/>
              </w:rPr>
              <w:t xml:space="preserve"> </w:t>
            </w:r>
            <w:r>
              <w:rPr>
                <w:color w:val="000000"/>
              </w:rPr>
              <w:t>пе</w:t>
            </w:r>
            <w:r>
              <w:rPr>
                <w:color w:val="000000"/>
                <w:spacing w:val="-1"/>
              </w:rPr>
              <w:t>с</w:t>
            </w:r>
            <w:r>
              <w:rPr>
                <w:color w:val="000000"/>
              </w:rPr>
              <w:t>не:</w:t>
            </w:r>
            <w:r>
              <w:rPr>
                <w:color w:val="000000"/>
                <w:spacing w:val="2"/>
              </w:rPr>
              <w:t xml:space="preserve"> </w:t>
            </w:r>
            <w:r>
              <w:rPr>
                <w:i/>
                <w:iCs/>
                <w:color w:val="000000"/>
              </w:rPr>
              <w:t>«В</w:t>
            </w:r>
            <w:r>
              <w:rPr>
                <w:color w:val="000000"/>
              </w:rPr>
              <w:t xml:space="preserve"> </w:t>
            </w:r>
            <w:r>
              <w:rPr>
                <w:i/>
                <w:iCs/>
                <w:color w:val="000000"/>
              </w:rPr>
              <w:t>т</w:t>
            </w:r>
            <w:r>
              <w:rPr>
                <w:i/>
                <w:iCs/>
                <w:color w:val="000000"/>
                <w:spacing w:val="-1"/>
              </w:rPr>
              <w:t>е</w:t>
            </w:r>
            <w:r>
              <w:rPr>
                <w:i/>
                <w:iCs/>
                <w:color w:val="000000"/>
              </w:rPr>
              <w:t>мном</w:t>
            </w:r>
            <w:r>
              <w:rPr>
                <w:color w:val="000000"/>
              </w:rPr>
              <w:t xml:space="preserve"> </w:t>
            </w:r>
            <w:r>
              <w:rPr>
                <w:i/>
                <w:iCs/>
                <w:color w:val="000000"/>
                <w:spacing w:val="1"/>
              </w:rPr>
              <w:t>л</w:t>
            </w:r>
            <w:r>
              <w:rPr>
                <w:i/>
                <w:iCs/>
                <w:color w:val="000000"/>
              </w:rPr>
              <w:t>ес</w:t>
            </w:r>
            <w:r>
              <w:rPr>
                <w:i/>
                <w:iCs/>
                <w:color w:val="000000"/>
                <w:spacing w:val="-1"/>
              </w:rPr>
              <w:t>е</w:t>
            </w:r>
            <w:r>
              <w:rPr>
                <w:i/>
                <w:iCs/>
                <w:color w:val="000000"/>
              </w:rPr>
              <w:t>»,</w:t>
            </w:r>
            <w:r>
              <w:rPr>
                <w:color w:val="000000"/>
              </w:rPr>
              <w:t xml:space="preserve"> </w:t>
            </w:r>
            <w:r>
              <w:rPr>
                <w:i/>
                <w:iCs/>
                <w:color w:val="000000"/>
              </w:rPr>
              <w:t>«Уж</w:t>
            </w:r>
            <w:r>
              <w:rPr>
                <w:color w:val="000000"/>
              </w:rPr>
              <w:t xml:space="preserve"> </w:t>
            </w:r>
            <w:r>
              <w:rPr>
                <w:i/>
                <w:iCs/>
                <w:color w:val="000000"/>
              </w:rPr>
              <w:t>ты</w:t>
            </w:r>
            <w:r>
              <w:rPr>
                <w:color w:val="000000"/>
              </w:rPr>
              <w:t xml:space="preserve"> </w:t>
            </w:r>
            <w:r>
              <w:rPr>
                <w:i/>
                <w:iCs/>
                <w:color w:val="000000"/>
              </w:rPr>
              <w:t>но</w:t>
            </w:r>
            <w:r>
              <w:rPr>
                <w:i/>
                <w:iCs/>
                <w:color w:val="000000"/>
                <w:spacing w:val="1"/>
              </w:rPr>
              <w:t>ч</w:t>
            </w:r>
            <w:r>
              <w:rPr>
                <w:i/>
                <w:iCs/>
                <w:color w:val="000000"/>
              </w:rPr>
              <w:t>ка,</w:t>
            </w:r>
            <w:r>
              <w:rPr>
                <w:color w:val="000000"/>
              </w:rPr>
              <w:t xml:space="preserve"> </w:t>
            </w:r>
            <w:r>
              <w:rPr>
                <w:i/>
                <w:iCs/>
                <w:color w:val="000000"/>
                <w:spacing w:val="1"/>
              </w:rPr>
              <w:t>н</w:t>
            </w:r>
            <w:r>
              <w:rPr>
                <w:i/>
                <w:iCs/>
                <w:color w:val="000000"/>
                <w:spacing w:val="-1"/>
              </w:rPr>
              <w:t>о</w:t>
            </w:r>
            <w:r>
              <w:rPr>
                <w:i/>
                <w:iCs/>
                <w:color w:val="000000"/>
              </w:rPr>
              <w:t>ч</w:t>
            </w:r>
            <w:r>
              <w:rPr>
                <w:i/>
                <w:iCs/>
                <w:color w:val="000000"/>
                <w:spacing w:val="-1"/>
              </w:rPr>
              <w:t>е</w:t>
            </w:r>
            <w:r>
              <w:rPr>
                <w:i/>
                <w:iCs/>
                <w:color w:val="000000"/>
              </w:rPr>
              <w:t>н</w:t>
            </w:r>
            <w:r>
              <w:rPr>
                <w:i/>
                <w:iCs/>
                <w:color w:val="000000"/>
                <w:spacing w:val="1"/>
              </w:rPr>
              <w:t>ь</w:t>
            </w:r>
            <w:r>
              <w:rPr>
                <w:i/>
                <w:iCs/>
                <w:color w:val="000000"/>
              </w:rPr>
              <w:t>ка</w:t>
            </w:r>
            <w:r>
              <w:rPr>
                <w:color w:val="000000"/>
              </w:rPr>
              <w:t xml:space="preserve"> </w:t>
            </w:r>
            <w:r>
              <w:rPr>
                <w:i/>
                <w:iCs/>
                <w:color w:val="000000"/>
              </w:rPr>
              <w:t>т</w:t>
            </w:r>
            <w:r>
              <w:rPr>
                <w:i/>
                <w:iCs/>
                <w:color w:val="000000"/>
                <w:spacing w:val="-1"/>
              </w:rPr>
              <w:t>е</w:t>
            </w:r>
            <w:r>
              <w:rPr>
                <w:i/>
                <w:iCs/>
                <w:color w:val="000000"/>
              </w:rPr>
              <w:t>мная</w:t>
            </w:r>
            <w:r>
              <w:rPr>
                <w:i/>
                <w:iCs/>
                <w:color w:val="000000"/>
              </w:rPr>
              <w:t>...»,</w:t>
            </w:r>
            <w:r>
              <w:rPr>
                <w:color w:val="000000"/>
              </w:rPr>
              <w:t xml:space="preserve"> </w:t>
            </w:r>
            <w:r>
              <w:rPr>
                <w:i/>
                <w:iCs/>
                <w:color w:val="000000"/>
              </w:rPr>
              <w:t>«Вдоль</w:t>
            </w:r>
            <w:r>
              <w:rPr>
                <w:color w:val="000000"/>
              </w:rPr>
              <w:t xml:space="preserve"> </w:t>
            </w:r>
            <w:r>
              <w:rPr>
                <w:i/>
                <w:iCs/>
                <w:color w:val="000000"/>
              </w:rPr>
              <w:t>по</w:t>
            </w:r>
            <w:r>
              <w:rPr>
                <w:color w:val="000000"/>
              </w:rPr>
              <w:t xml:space="preserve"> </w:t>
            </w:r>
            <w:r>
              <w:rPr>
                <w:i/>
                <w:iCs/>
                <w:color w:val="000000"/>
              </w:rPr>
              <w:t>улице</w:t>
            </w:r>
            <w:r>
              <w:rPr>
                <w:color w:val="000000"/>
                <w:spacing w:val="-1"/>
              </w:rPr>
              <w:t xml:space="preserve"> </w:t>
            </w:r>
            <w:r>
              <w:rPr>
                <w:i/>
                <w:iCs/>
                <w:color w:val="000000"/>
              </w:rPr>
              <w:t>ме</w:t>
            </w:r>
            <w:r>
              <w:rPr>
                <w:i/>
                <w:iCs/>
                <w:color w:val="000000"/>
                <w:spacing w:val="-1"/>
              </w:rPr>
              <w:t>те</w:t>
            </w:r>
            <w:r>
              <w:rPr>
                <w:i/>
                <w:iCs/>
                <w:color w:val="000000"/>
              </w:rPr>
              <w:t>лица</w:t>
            </w:r>
            <w:r>
              <w:rPr>
                <w:color w:val="000000"/>
              </w:rPr>
              <w:t xml:space="preserve"> </w:t>
            </w:r>
            <w:r>
              <w:rPr>
                <w:i/>
                <w:iCs/>
                <w:color w:val="000000"/>
              </w:rPr>
              <w:t>мет</w:t>
            </w:r>
            <w:r>
              <w:rPr>
                <w:i/>
                <w:iCs/>
                <w:color w:val="000000"/>
                <w:spacing w:val="-1"/>
              </w:rPr>
              <w:t>е</w:t>
            </w:r>
            <w:r>
              <w:rPr>
                <w:i/>
                <w:iCs/>
                <w:color w:val="000000"/>
              </w:rPr>
              <w:t>т...»,«Пугач</w:t>
            </w:r>
            <w:r>
              <w:rPr>
                <w:i/>
                <w:iCs/>
                <w:color w:val="000000"/>
                <w:spacing w:val="-1"/>
              </w:rPr>
              <w:t>е</w:t>
            </w:r>
            <w:r>
              <w:rPr>
                <w:i/>
                <w:iCs/>
                <w:color w:val="000000"/>
              </w:rPr>
              <w:t>в</w:t>
            </w:r>
            <w:r>
              <w:rPr>
                <w:color w:val="000000"/>
                <w:spacing w:val="35"/>
              </w:rPr>
              <w:t xml:space="preserve"> </w:t>
            </w:r>
            <w:r>
              <w:rPr>
                <w:i/>
                <w:iCs/>
                <w:color w:val="000000"/>
              </w:rPr>
              <w:t>в</w:t>
            </w:r>
            <w:r>
              <w:rPr>
                <w:color w:val="000000"/>
              </w:rPr>
              <w:t xml:space="preserve"> </w:t>
            </w:r>
            <w:r>
              <w:rPr>
                <w:i/>
                <w:iCs/>
                <w:color w:val="000000"/>
              </w:rPr>
              <w:t>т</w:t>
            </w:r>
            <w:r>
              <w:rPr>
                <w:i/>
                <w:iCs/>
                <w:color w:val="000000"/>
                <w:spacing w:val="-2"/>
              </w:rPr>
              <w:t>е</w:t>
            </w:r>
            <w:r>
              <w:rPr>
                <w:i/>
                <w:iCs/>
                <w:color w:val="000000"/>
              </w:rPr>
              <w:t>мнице»,</w:t>
            </w:r>
            <w:r>
              <w:rPr>
                <w:color w:val="000000"/>
              </w:rPr>
              <w:t xml:space="preserve"> </w:t>
            </w:r>
            <w:r>
              <w:rPr>
                <w:i/>
                <w:iCs/>
                <w:color w:val="000000"/>
              </w:rPr>
              <w:t>«П</w:t>
            </w:r>
            <w:r>
              <w:rPr>
                <w:i/>
                <w:iCs/>
                <w:color w:val="000000"/>
                <w:spacing w:val="-1"/>
              </w:rPr>
              <w:t>у</w:t>
            </w:r>
            <w:r>
              <w:rPr>
                <w:i/>
                <w:iCs/>
                <w:color w:val="000000"/>
              </w:rPr>
              <w:t>гачев</w:t>
            </w:r>
            <w:r>
              <w:rPr>
                <w:color w:val="000000"/>
                <w:spacing w:val="-1"/>
              </w:rPr>
              <w:t xml:space="preserve"> </w:t>
            </w:r>
            <w:r>
              <w:rPr>
                <w:i/>
                <w:iCs/>
                <w:color w:val="000000"/>
              </w:rPr>
              <w:t>казнен».</w:t>
            </w:r>
            <w:r>
              <w:rPr>
                <w:color w:val="000000"/>
              </w:rPr>
              <w:t xml:space="preserve"> </w:t>
            </w:r>
            <w:r>
              <w:rPr>
                <w:i/>
                <w:iCs/>
                <w:color w:val="000000"/>
              </w:rPr>
              <w:t>Час</w:t>
            </w:r>
            <w:r>
              <w:rPr>
                <w:i/>
                <w:iCs/>
                <w:color w:val="000000"/>
                <w:spacing w:val="-1"/>
              </w:rPr>
              <w:t>туш</w:t>
            </w:r>
            <w:r>
              <w:rPr>
                <w:i/>
                <w:iCs/>
                <w:color w:val="000000"/>
              </w:rPr>
              <w:t>ки</w:t>
            </w:r>
            <w:r>
              <w:rPr>
                <w:color w:val="000000"/>
              </w:rPr>
              <w:t xml:space="preserve"> </w:t>
            </w:r>
            <w:r>
              <w:rPr>
                <w:color w:val="000000"/>
                <w:spacing w:val="1"/>
              </w:rPr>
              <w:t>к</w:t>
            </w:r>
            <w:r>
              <w:rPr>
                <w:color w:val="000000"/>
              </w:rPr>
              <w:t>ак м</w:t>
            </w:r>
            <w:r>
              <w:rPr>
                <w:color w:val="000000"/>
                <w:spacing w:val="-1"/>
              </w:rPr>
              <w:t>а</w:t>
            </w:r>
            <w:r>
              <w:rPr>
                <w:color w:val="000000"/>
              </w:rPr>
              <w:t xml:space="preserve">лый </w:t>
            </w:r>
            <w:r>
              <w:rPr>
                <w:color w:val="000000"/>
                <w:spacing w:val="1"/>
              </w:rPr>
              <w:t>п</w:t>
            </w:r>
            <w:r>
              <w:rPr>
                <w:color w:val="000000"/>
              </w:rPr>
              <w:t>е</w:t>
            </w:r>
            <w:r>
              <w:rPr>
                <w:color w:val="000000"/>
                <w:spacing w:val="-1"/>
              </w:rPr>
              <w:t>се</w:t>
            </w:r>
            <w:r>
              <w:rPr>
                <w:color w:val="000000"/>
              </w:rPr>
              <w:t>н</w:t>
            </w:r>
            <w:r>
              <w:rPr>
                <w:color w:val="000000"/>
                <w:spacing w:val="1"/>
              </w:rPr>
              <w:t>н</w:t>
            </w:r>
            <w:r>
              <w:rPr>
                <w:color w:val="000000"/>
              </w:rPr>
              <w:t>ый ж</w:t>
            </w:r>
            <w:r>
              <w:rPr>
                <w:color w:val="000000"/>
                <w:spacing w:val="-1"/>
              </w:rPr>
              <w:t>а</w:t>
            </w:r>
            <w:r>
              <w:rPr>
                <w:color w:val="000000"/>
              </w:rPr>
              <w:t>нр. Отраж</w:t>
            </w:r>
            <w:r>
              <w:rPr>
                <w:color w:val="000000"/>
                <w:spacing w:val="-1"/>
              </w:rPr>
              <w:t>е</w:t>
            </w:r>
            <w:r>
              <w:rPr>
                <w:color w:val="000000"/>
              </w:rPr>
              <w:t>н</w:t>
            </w:r>
            <w:r>
              <w:rPr>
                <w:color w:val="000000"/>
                <w:spacing w:val="1"/>
              </w:rPr>
              <w:t>и</w:t>
            </w:r>
            <w:r>
              <w:rPr>
                <w:color w:val="000000"/>
              </w:rPr>
              <w:t>е разл</w:t>
            </w:r>
            <w:r>
              <w:rPr>
                <w:color w:val="000000"/>
                <w:spacing w:val="1"/>
              </w:rPr>
              <w:t>и</w:t>
            </w:r>
            <w:r>
              <w:rPr>
                <w:color w:val="000000"/>
              </w:rPr>
              <w:t>чн</w:t>
            </w:r>
            <w:r>
              <w:rPr>
                <w:color w:val="000000"/>
                <w:spacing w:val="-2"/>
              </w:rPr>
              <w:t>ы</w:t>
            </w:r>
            <w:r>
              <w:rPr>
                <w:color w:val="000000"/>
              </w:rPr>
              <w:t>х</w:t>
            </w:r>
            <w:r>
              <w:rPr>
                <w:color w:val="000000"/>
                <w:spacing w:val="1"/>
              </w:rPr>
              <w:t xml:space="preserve"> </w:t>
            </w:r>
            <w:r>
              <w:rPr>
                <w:color w:val="000000"/>
              </w:rPr>
              <w:t>сторон жи</w:t>
            </w:r>
            <w:r>
              <w:rPr>
                <w:color w:val="000000"/>
                <w:spacing w:val="1"/>
              </w:rPr>
              <w:t>з</w:t>
            </w:r>
            <w:r>
              <w:rPr>
                <w:color w:val="000000"/>
              </w:rPr>
              <w:t xml:space="preserve">ни </w:t>
            </w:r>
            <w:r>
              <w:rPr>
                <w:color w:val="000000"/>
                <w:spacing w:val="1"/>
              </w:rPr>
              <w:t>н</w:t>
            </w:r>
            <w:r>
              <w:rPr>
                <w:color w:val="000000"/>
              </w:rPr>
              <w:t>арода</w:t>
            </w:r>
            <w:r>
              <w:rPr>
                <w:color w:val="000000"/>
                <w:spacing w:val="-1"/>
              </w:rPr>
              <w:t xml:space="preserve"> </w:t>
            </w:r>
            <w:r>
              <w:rPr>
                <w:color w:val="000000"/>
              </w:rPr>
              <w:t>в ч</w:t>
            </w:r>
            <w:r>
              <w:rPr>
                <w:color w:val="000000"/>
                <w:spacing w:val="-1"/>
              </w:rPr>
              <w:t>ас</w:t>
            </w:r>
            <w:r>
              <w:rPr>
                <w:color w:val="000000"/>
                <w:spacing w:val="4"/>
              </w:rPr>
              <w:t>т</w:t>
            </w:r>
            <w:r>
              <w:rPr>
                <w:color w:val="000000"/>
                <w:spacing w:val="-4"/>
              </w:rPr>
              <w:t>у</w:t>
            </w:r>
            <w:r>
              <w:rPr>
                <w:color w:val="000000"/>
              </w:rPr>
              <w:t>шка</w:t>
            </w:r>
            <w:r>
              <w:rPr>
                <w:color w:val="000000"/>
                <w:spacing w:val="1"/>
              </w:rPr>
              <w:t>х</w:t>
            </w:r>
            <w:r>
              <w:rPr>
                <w:color w:val="000000"/>
              </w:rPr>
              <w:t>. Раз</w:t>
            </w:r>
            <w:r>
              <w:rPr>
                <w:color w:val="000000"/>
                <w:spacing w:val="1"/>
              </w:rPr>
              <w:t>н</w:t>
            </w:r>
            <w:r>
              <w:rPr>
                <w:color w:val="000000"/>
              </w:rPr>
              <w:t>ообра</w:t>
            </w:r>
            <w:r>
              <w:rPr>
                <w:color w:val="000000"/>
                <w:spacing w:val="-1"/>
              </w:rPr>
              <w:t>з</w:t>
            </w:r>
            <w:r>
              <w:rPr>
                <w:color w:val="000000"/>
              </w:rPr>
              <w:t>ие те</w:t>
            </w:r>
            <w:r>
              <w:rPr>
                <w:color w:val="000000"/>
                <w:spacing w:val="-1"/>
              </w:rPr>
              <w:t>ма</w:t>
            </w:r>
            <w:r>
              <w:rPr>
                <w:color w:val="000000"/>
              </w:rPr>
              <w:t>т</w:t>
            </w:r>
            <w:r>
              <w:rPr>
                <w:color w:val="000000"/>
                <w:spacing w:val="1"/>
              </w:rPr>
              <w:t>и</w:t>
            </w:r>
            <w:r>
              <w:rPr>
                <w:color w:val="000000"/>
              </w:rPr>
              <w:t>ки</w:t>
            </w:r>
            <w:r>
              <w:rPr>
                <w:color w:val="000000"/>
                <w:spacing w:val="1"/>
              </w:rPr>
              <w:t xml:space="preserve"> </w:t>
            </w:r>
            <w:r>
              <w:rPr>
                <w:color w:val="000000"/>
              </w:rPr>
              <w:t>ча</w:t>
            </w:r>
            <w:r>
              <w:rPr>
                <w:color w:val="000000"/>
                <w:spacing w:val="-1"/>
              </w:rPr>
              <w:t>с</w:t>
            </w:r>
            <w:r>
              <w:rPr>
                <w:color w:val="000000"/>
                <w:spacing w:val="2"/>
              </w:rPr>
              <w:t>т</w:t>
            </w:r>
            <w:r>
              <w:rPr>
                <w:color w:val="000000"/>
                <w:spacing w:val="-4"/>
              </w:rPr>
              <w:t>у</w:t>
            </w:r>
            <w:r>
              <w:rPr>
                <w:color w:val="000000"/>
              </w:rPr>
              <w:t>ш</w:t>
            </w:r>
            <w:r>
              <w:rPr>
                <w:color w:val="000000"/>
                <w:spacing w:val="-1"/>
              </w:rPr>
              <w:t>е</w:t>
            </w:r>
            <w:r>
              <w:rPr>
                <w:color w:val="000000"/>
              </w:rPr>
              <w:t>к. Поэт</w:t>
            </w:r>
            <w:r>
              <w:rPr>
                <w:color w:val="000000"/>
                <w:spacing w:val="1"/>
              </w:rPr>
              <w:t>ик</w:t>
            </w:r>
            <w:r>
              <w:rPr>
                <w:color w:val="000000"/>
              </w:rPr>
              <w:t xml:space="preserve">а </w:t>
            </w:r>
            <w:r>
              <w:rPr>
                <w:color w:val="000000"/>
                <w:spacing w:val="-1"/>
              </w:rPr>
              <w:t>час</w:t>
            </w:r>
            <w:r>
              <w:rPr>
                <w:color w:val="000000"/>
                <w:spacing w:val="2"/>
              </w:rPr>
              <w:t>т</w:t>
            </w:r>
            <w:r>
              <w:rPr>
                <w:color w:val="000000"/>
                <w:spacing w:val="-4"/>
              </w:rPr>
              <w:t>у</w:t>
            </w:r>
            <w:r>
              <w:rPr>
                <w:color w:val="000000"/>
                <w:spacing w:val="1"/>
              </w:rPr>
              <w:t>ш</w:t>
            </w:r>
            <w:r>
              <w:rPr>
                <w:color w:val="000000"/>
              </w:rPr>
              <w:t xml:space="preserve">ек. </w:t>
            </w:r>
            <w:r>
              <w:rPr>
                <w:i/>
                <w:iCs/>
                <w:color w:val="000000"/>
              </w:rPr>
              <w:t>Пр</w:t>
            </w:r>
            <w:r>
              <w:rPr>
                <w:i/>
                <w:iCs/>
                <w:color w:val="000000"/>
                <w:spacing w:val="-1"/>
              </w:rPr>
              <w:t>е</w:t>
            </w:r>
            <w:r>
              <w:rPr>
                <w:i/>
                <w:iCs/>
                <w:color w:val="000000"/>
              </w:rPr>
              <w:t>да</w:t>
            </w:r>
            <w:r>
              <w:rPr>
                <w:i/>
                <w:iCs/>
                <w:color w:val="000000"/>
                <w:spacing w:val="1"/>
              </w:rPr>
              <w:t>н</w:t>
            </w:r>
            <w:r>
              <w:rPr>
                <w:i/>
                <w:iCs/>
                <w:color w:val="000000"/>
              </w:rPr>
              <w:t>ия</w:t>
            </w:r>
            <w:r>
              <w:rPr>
                <w:color w:val="000000"/>
              </w:rPr>
              <w:t xml:space="preserve"> как истор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w:t>
            </w:r>
            <w:r>
              <w:rPr>
                <w:color w:val="000000"/>
                <w:spacing w:val="1"/>
              </w:rPr>
              <w:t xml:space="preserve"> </w:t>
            </w:r>
            <w:r>
              <w:rPr>
                <w:color w:val="000000"/>
              </w:rPr>
              <w:t>жанр</w:t>
            </w:r>
          </w:p>
        </w:tc>
      </w:tr>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147"/>
            </w:pPr>
            <w:r>
              <w:rPr>
                <w:color w:val="000000"/>
              </w:rPr>
              <w:lastRenderedPageBreak/>
              <w:t xml:space="preserve">и </w:t>
            </w:r>
            <w:r>
              <w:rPr>
                <w:color w:val="000000"/>
                <w:spacing w:val="1"/>
              </w:rPr>
              <w:t>и</w:t>
            </w:r>
            <w:r>
              <w:rPr>
                <w:color w:val="000000"/>
              </w:rPr>
              <w:t>стор</w:t>
            </w:r>
            <w:r>
              <w:rPr>
                <w:color w:val="000000"/>
                <w:spacing w:val="1"/>
              </w:rPr>
              <w:t>и</w:t>
            </w:r>
            <w:r>
              <w:rPr>
                <w:color w:val="000000"/>
              </w:rPr>
              <w:t>ч</w:t>
            </w:r>
            <w:r>
              <w:rPr>
                <w:color w:val="000000"/>
                <w:spacing w:val="-1"/>
              </w:rPr>
              <w:t>ес</w:t>
            </w:r>
            <w:r>
              <w:rPr>
                <w:color w:val="000000"/>
              </w:rPr>
              <w:t>кой</w:t>
            </w:r>
            <w:r>
              <w:rPr>
                <w:color w:val="000000"/>
                <w:spacing w:val="1"/>
              </w:rPr>
              <w:t xml:space="preserve"> </w:t>
            </w:r>
            <w:r>
              <w:rPr>
                <w:color w:val="000000"/>
              </w:rPr>
              <w:t>теме</w:t>
            </w:r>
            <w:r>
              <w:rPr>
                <w:color w:val="000000"/>
                <w:spacing w:val="-1"/>
              </w:rPr>
              <w:t xml:space="preserve"> </w:t>
            </w:r>
            <w:r>
              <w:rPr>
                <w:color w:val="000000"/>
              </w:rPr>
              <w:t>в лит</w:t>
            </w:r>
            <w:r>
              <w:rPr>
                <w:color w:val="000000"/>
                <w:spacing w:val="2"/>
              </w:rPr>
              <w:t>е</w:t>
            </w:r>
            <w:r>
              <w:rPr>
                <w:color w:val="000000"/>
              </w:rPr>
              <w:t>-</w:t>
            </w:r>
            <w:r>
              <w:rPr>
                <w:color w:val="000000"/>
                <w:spacing w:val="-4"/>
              </w:rPr>
              <w:t>р</w:t>
            </w:r>
            <w:r>
              <w:rPr>
                <w:color w:val="000000"/>
                <w:spacing w:val="-6"/>
              </w:rPr>
              <w:t>а</w:t>
            </w:r>
            <w:r>
              <w:rPr>
                <w:color w:val="000000"/>
              </w:rPr>
              <w:t>т</w:t>
            </w:r>
            <w:r>
              <w:rPr>
                <w:color w:val="000000"/>
                <w:spacing w:val="-9"/>
              </w:rPr>
              <w:t>у</w:t>
            </w:r>
            <w:r>
              <w:rPr>
                <w:color w:val="000000"/>
                <w:spacing w:val="-3"/>
              </w:rPr>
              <w:t>р</w:t>
            </w:r>
            <w:r>
              <w:rPr>
                <w:color w:val="000000"/>
                <w:spacing w:val="-2"/>
              </w:rPr>
              <w:t>ы</w:t>
            </w:r>
            <w:r>
              <w:rPr>
                <w:color w:val="000000"/>
              </w:rPr>
              <w:t>.</w:t>
            </w:r>
          </w:p>
          <w:p w:rsidR="00000000" w:rsidRDefault="005421F9">
            <w:pPr>
              <w:ind w:left="108" w:right="64"/>
            </w:pPr>
            <w:r>
              <w:rPr>
                <w:color w:val="000000"/>
                <w:spacing w:val="5"/>
              </w:rPr>
              <w:t>К</w:t>
            </w:r>
            <w:r>
              <w:rPr>
                <w:color w:val="000000"/>
                <w:spacing w:val="4"/>
              </w:rPr>
              <w:t>*</w:t>
            </w:r>
            <w:r>
              <w:rPr>
                <w:color w:val="000000"/>
                <w:spacing w:val="6"/>
              </w:rPr>
              <w:t>*(</w:t>
            </w:r>
            <w:r>
              <w:rPr>
                <w:color w:val="000000"/>
                <w:spacing w:val="-4"/>
              </w:rPr>
              <w:t>«</w:t>
            </w:r>
            <w:r>
              <w:rPr>
                <w:color w:val="000000"/>
              </w:rPr>
              <w:t>Я</w:t>
            </w:r>
            <w:r>
              <w:rPr>
                <w:color w:val="000000"/>
                <w:spacing w:val="9"/>
              </w:rPr>
              <w:t xml:space="preserve"> </w:t>
            </w:r>
            <w:r>
              <w:rPr>
                <w:color w:val="000000"/>
                <w:spacing w:val="6"/>
              </w:rPr>
              <w:t>п</w:t>
            </w:r>
            <w:r>
              <w:rPr>
                <w:color w:val="000000"/>
                <w:spacing w:val="4"/>
              </w:rPr>
              <w:t>о</w:t>
            </w:r>
            <w:r>
              <w:rPr>
                <w:color w:val="000000"/>
                <w:spacing w:val="2"/>
              </w:rPr>
              <w:t>м</w:t>
            </w:r>
            <w:r>
              <w:rPr>
                <w:color w:val="000000"/>
                <w:spacing w:val="5"/>
              </w:rPr>
              <w:t>н</w:t>
            </w:r>
            <w:r>
              <w:rPr>
                <w:color w:val="000000"/>
              </w:rPr>
              <w:t>ю</w:t>
            </w:r>
            <w:r>
              <w:rPr>
                <w:color w:val="000000"/>
                <w:spacing w:val="8"/>
              </w:rPr>
              <w:t xml:space="preserve"> </w:t>
            </w:r>
            <w:r>
              <w:rPr>
                <w:color w:val="000000"/>
                <w:spacing w:val="6"/>
              </w:rPr>
              <w:t>ч</w:t>
            </w:r>
            <w:r>
              <w:rPr>
                <w:color w:val="000000"/>
                <w:spacing w:val="-1"/>
              </w:rPr>
              <w:t>у</w:t>
            </w:r>
            <w:r>
              <w:rPr>
                <w:color w:val="000000"/>
                <w:spacing w:val="3"/>
              </w:rPr>
              <w:t>д</w:t>
            </w:r>
            <w:r>
              <w:rPr>
                <w:color w:val="000000"/>
                <w:spacing w:val="6"/>
              </w:rPr>
              <w:t>н</w:t>
            </w:r>
            <w:r>
              <w:rPr>
                <w:color w:val="000000"/>
                <w:spacing w:val="5"/>
              </w:rPr>
              <w:t>о</w:t>
            </w:r>
            <w:r>
              <w:rPr>
                <w:color w:val="000000"/>
              </w:rPr>
              <w:t xml:space="preserve">е </w:t>
            </w:r>
            <w:r>
              <w:rPr>
                <w:color w:val="000000"/>
                <w:spacing w:val="3"/>
              </w:rPr>
              <w:t>м</w:t>
            </w:r>
            <w:r>
              <w:rPr>
                <w:color w:val="000000"/>
                <w:spacing w:val="5"/>
              </w:rPr>
              <w:t>г</w:t>
            </w:r>
            <w:r>
              <w:rPr>
                <w:color w:val="000000"/>
                <w:spacing w:val="3"/>
              </w:rPr>
              <w:t>н</w:t>
            </w:r>
            <w:r>
              <w:rPr>
                <w:color w:val="000000"/>
                <w:spacing w:val="5"/>
              </w:rPr>
              <w:t>о</w:t>
            </w:r>
            <w:r>
              <w:rPr>
                <w:color w:val="000000"/>
                <w:spacing w:val="4"/>
              </w:rPr>
              <w:t>в</w:t>
            </w:r>
            <w:r>
              <w:rPr>
                <w:color w:val="000000"/>
                <w:spacing w:val="3"/>
              </w:rPr>
              <w:t>е</w:t>
            </w:r>
            <w:r>
              <w:rPr>
                <w:color w:val="000000"/>
                <w:spacing w:val="4"/>
              </w:rPr>
              <w:t>н</w:t>
            </w:r>
            <w:r>
              <w:rPr>
                <w:color w:val="000000"/>
                <w:spacing w:val="5"/>
              </w:rPr>
              <w:t>ь</w:t>
            </w:r>
            <w:r>
              <w:rPr>
                <w:color w:val="000000"/>
                <w:spacing w:val="4"/>
              </w:rPr>
              <w:t>е</w:t>
            </w:r>
            <w:r>
              <w:rPr>
                <w:color w:val="000000"/>
                <w:spacing w:val="2"/>
              </w:rPr>
              <w:t>.</w:t>
            </w:r>
            <w:r>
              <w:rPr>
                <w:color w:val="000000"/>
                <w:spacing w:val="5"/>
              </w:rPr>
              <w:t>.</w:t>
            </w:r>
            <w:r>
              <w:rPr>
                <w:color w:val="000000"/>
                <w:spacing w:val="7"/>
              </w:rPr>
              <w:t>.</w:t>
            </w:r>
            <w:r>
              <w:rPr>
                <w:color w:val="000000"/>
                <w:spacing w:val="-2"/>
              </w:rPr>
              <w:t>»</w:t>
            </w:r>
            <w:r>
              <w:rPr>
                <w:color w:val="000000"/>
                <w:spacing w:val="3"/>
              </w:rPr>
              <w:t>)</w:t>
            </w:r>
            <w:r>
              <w:rPr>
                <w:color w:val="000000"/>
              </w:rPr>
              <w:t>.</w:t>
            </w:r>
            <w:r>
              <w:rPr>
                <w:color w:val="000000"/>
                <w:spacing w:val="13"/>
              </w:rPr>
              <w:t xml:space="preserve"> </w:t>
            </w:r>
            <w:r>
              <w:rPr>
                <w:color w:val="000000"/>
                <w:spacing w:val="4"/>
              </w:rPr>
              <w:t>О</w:t>
            </w:r>
            <w:r>
              <w:rPr>
                <w:color w:val="000000"/>
                <w:spacing w:val="5"/>
              </w:rPr>
              <w:t>б</w:t>
            </w:r>
            <w:r>
              <w:rPr>
                <w:color w:val="000000"/>
                <w:spacing w:val="4"/>
              </w:rPr>
              <w:t>о</w:t>
            </w:r>
            <w:r>
              <w:rPr>
                <w:color w:val="000000"/>
                <w:spacing w:val="5"/>
              </w:rPr>
              <w:t>г</w:t>
            </w:r>
            <w:r>
              <w:rPr>
                <w:color w:val="000000"/>
                <w:spacing w:val="1"/>
              </w:rPr>
              <w:t>а</w:t>
            </w:r>
            <w:r>
              <w:rPr>
                <w:color w:val="000000"/>
                <w:spacing w:val="2"/>
              </w:rPr>
              <w:t>щ</w:t>
            </w:r>
            <w:r>
              <w:rPr>
                <w:color w:val="000000"/>
                <w:spacing w:val="6"/>
              </w:rPr>
              <w:t>е</w:t>
            </w:r>
            <w:r>
              <w:rPr>
                <w:color w:val="000000"/>
                <w:spacing w:val="3"/>
              </w:rPr>
              <w:t>н</w:t>
            </w:r>
            <w:r>
              <w:rPr>
                <w:color w:val="000000"/>
                <w:spacing w:val="6"/>
              </w:rPr>
              <w:t>и</w:t>
            </w:r>
            <w:r>
              <w:rPr>
                <w:color w:val="000000"/>
              </w:rPr>
              <w:t xml:space="preserve">е </w:t>
            </w:r>
            <w:r>
              <w:rPr>
                <w:color w:val="000000"/>
                <w:spacing w:val="4"/>
              </w:rPr>
              <w:t>л</w:t>
            </w:r>
            <w:r>
              <w:rPr>
                <w:color w:val="000000"/>
                <w:spacing w:val="6"/>
              </w:rPr>
              <w:t>ю</w:t>
            </w:r>
            <w:r>
              <w:rPr>
                <w:color w:val="000000"/>
                <w:spacing w:val="2"/>
              </w:rPr>
              <w:t>б</w:t>
            </w:r>
            <w:r>
              <w:rPr>
                <w:color w:val="000000"/>
                <w:spacing w:val="5"/>
              </w:rPr>
              <w:t>о</w:t>
            </w:r>
            <w:r>
              <w:rPr>
                <w:color w:val="000000"/>
                <w:spacing w:val="1"/>
              </w:rPr>
              <w:t>в</w:t>
            </w:r>
            <w:r>
              <w:rPr>
                <w:color w:val="000000"/>
                <w:spacing w:val="6"/>
              </w:rPr>
              <w:t>н</w:t>
            </w:r>
            <w:r>
              <w:rPr>
                <w:color w:val="000000"/>
                <w:spacing w:val="2"/>
              </w:rPr>
              <w:t>о</w:t>
            </w:r>
            <w:r>
              <w:rPr>
                <w:color w:val="000000"/>
              </w:rPr>
              <w:t>й</w:t>
            </w:r>
            <w:r>
              <w:rPr>
                <w:color w:val="000000"/>
                <w:spacing w:val="8"/>
              </w:rPr>
              <w:t xml:space="preserve"> </w:t>
            </w:r>
            <w:r>
              <w:rPr>
                <w:color w:val="000000"/>
                <w:spacing w:val="5"/>
              </w:rPr>
              <w:t>л</w:t>
            </w:r>
            <w:r>
              <w:rPr>
                <w:color w:val="000000"/>
                <w:spacing w:val="3"/>
              </w:rPr>
              <w:t>и</w:t>
            </w:r>
            <w:r>
              <w:rPr>
                <w:color w:val="000000"/>
                <w:spacing w:val="2"/>
              </w:rPr>
              <w:t>р</w:t>
            </w:r>
            <w:r>
              <w:rPr>
                <w:color w:val="000000"/>
                <w:spacing w:val="6"/>
              </w:rPr>
              <w:t>и</w:t>
            </w:r>
            <w:r>
              <w:rPr>
                <w:color w:val="000000"/>
                <w:spacing w:val="3"/>
              </w:rPr>
              <w:t>к</w:t>
            </w:r>
            <w:r>
              <w:rPr>
                <w:color w:val="000000"/>
              </w:rPr>
              <w:t>и</w:t>
            </w:r>
            <w:r>
              <w:rPr>
                <w:color w:val="000000"/>
                <w:spacing w:val="8"/>
              </w:rPr>
              <w:t xml:space="preserve"> </w:t>
            </w:r>
            <w:r>
              <w:rPr>
                <w:color w:val="000000"/>
                <w:spacing w:val="4"/>
              </w:rPr>
              <w:t>м</w:t>
            </w:r>
            <w:r>
              <w:rPr>
                <w:color w:val="000000"/>
                <w:spacing w:val="2"/>
              </w:rPr>
              <w:t>о</w:t>
            </w:r>
            <w:r>
              <w:rPr>
                <w:color w:val="000000"/>
                <w:spacing w:val="3"/>
              </w:rPr>
              <w:t>т</w:t>
            </w:r>
            <w:r>
              <w:rPr>
                <w:color w:val="000000"/>
                <w:spacing w:val="6"/>
              </w:rPr>
              <w:t>и</w:t>
            </w:r>
            <w:r>
              <w:rPr>
                <w:color w:val="000000"/>
                <w:spacing w:val="4"/>
              </w:rPr>
              <w:t>в</w:t>
            </w:r>
            <w:r>
              <w:rPr>
                <w:color w:val="000000"/>
                <w:spacing w:val="3"/>
              </w:rPr>
              <w:t>а</w:t>
            </w:r>
            <w:r>
              <w:rPr>
                <w:color w:val="000000"/>
                <w:spacing w:val="2"/>
              </w:rPr>
              <w:t>м</w:t>
            </w:r>
            <w:r>
              <w:rPr>
                <w:color w:val="000000"/>
              </w:rPr>
              <w:t xml:space="preserve">и </w:t>
            </w:r>
            <w:r>
              <w:rPr>
                <w:color w:val="000000"/>
                <w:spacing w:val="5"/>
              </w:rPr>
              <w:t>пр</w:t>
            </w:r>
            <w:r>
              <w:rPr>
                <w:color w:val="000000"/>
                <w:spacing w:val="2"/>
              </w:rPr>
              <w:t>о</w:t>
            </w:r>
            <w:r>
              <w:rPr>
                <w:color w:val="000000"/>
                <w:spacing w:val="7"/>
              </w:rPr>
              <w:t>б</w:t>
            </w:r>
            <w:r>
              <w:rPr>
                <w:color w:val="000000"/>
                <w:spacing w:val="-1"/>
              </w:rPr>
              <w:t>у</w:t>
            </w:r>
            <w:r>
              <w:rPr>
                <w:color w:val="000000"/>
                <w:spacing w:val="3"/>
              </w:rPr>
              <w:t>ж</w:t>
            </w:r>
            <w:r>
              <w:rPr>
                <w:color w:val="000000"/>
                <w:spacing w:val="5"/>
              </w:rPr>
              <w:t>д</w:t>
            </w:r>
            <w:r>
              <w:rPr>
                <w:color w:val="000000"/>
                <w:spacing w:val="4"/>
              </w:rPr>
              <w:t>е</w:t>
            </w:r>
            <w:r>
              <w:rPr>
                <w:color w:val="000000"/>
                <w:spacing w:val="3"/>
              </w:rPr>
              <w:t>н</w:t>
            </w:r>
            <w:r>
              <w:rPr>
                <w:color w:val="000000"/>
                <w:spacing w:val="6"/>
              </w:rPr>
              <w:t>и</w:t>
            </w:r>
            <w:r>
              <w:rPr>
                <w:color w:val="000000"/>
              </w:rPr>
              <w:t>я</w:t>
            </w:r>
            <w:r>
              <w:rPr>
                <w:color w:val="000000"/>
                <w:spacing w:val="6"/>
              </w:rPr>
              <w:t xml:space="preserve"> </w:t>
            </w:r>
            <w:r>
              <w:rPr>
                <w:color w:val="000000"/>
                <w:spacing w:val="8"/>
              </w:rPr>
              <w:t>д</w:t>
            </w:r>
            <w:r>
              <w:rPr>
                <w:color w:val="000000"/>
                <w:spacing w:val="-2"/>
              </w:rPr>
              <w:t>у</w:t>
            </w:r>
            <w:r>
              <w:rPr>
                <w:color w:val="000000"/>
                <w:spacing w:val="4"/>
              </w:rPr>
              <w:t>ш</w:t>
            </w:r>
            <w:r>
              <w:rPr>
                <w:color w:val="000000"/>
              </w:rPr>
              <w:t>и</w:t>
            </w:r>
            <w:r>
              <w:rPr>
                <w:color w:val="000000"/>
                <w:spacing w:val="10"/>
              </w:rPr>
              <w:t xml:space="preserve"> </w:t>
            </w:r>
            <w:r>
              <w:rPr>
                <w:color w:val="000000"/>
              </w:rPr>
              <w:t xml:space="preserve">к </w:t>
            </w:r>
            <w:r>
              <w:rPr>
                <w:color w:val="000000"/>
                <w:spacing w:val="-1"/>
              </w:rPr>
              <w:t>т</w:t>
            </w:r>
            <w:r>
              <w:rPr>
                <w:color w:val="000000"/>
                <w:spacing w:val="-3"/>
              </w:rPr>
              <w:t>в</w:t>
            </w:r>
            <w:r>
              <w:rPr>
                <w:color w:val="000000"/>
                <w:spacing w:val="-2"/>
              </w:rPr>
              <w:t>о</w:t>
            </w:r>
            <w:r>
              <w:rPr>
                <w:color w:val="000000"/>
                <w:spacing w:val="-3"/>
              </w:rPr>
              <w:t>рче</w:t>
            </w:r>
            <w:r>
              <w:rPr>
                <w:color w:val="000000"/>
                <w:spacing w:val="-4"/>
              </w:rPr>
              <w:t>с</w:t>
            </w:r>
            <w:r>
              <w:rPr>
                <w:color w:val="000000"/>
                <w:spacing w:val="-1"/>
              </w:rPr>
              <w:t>т</w:t>
            </w:r>
            <w:r>
              <w:rPr>
                <w:color w:val="000000"/>
                <w:spacing w:val="-3"/>
              </w:rPr>
              <w:t>в</w:t>
            </w:r>
            <w:r>
              <w:rPr>
                <w:color w:val="000000"/>
                <w:spacing w:val="-10"/>
              </w:rPr>
              <w:t>у</w:t>
            </w:r>
            <w:r>
              <w:rPr>
                <w:color w:val="000000"/>
              </w:rPr>
              <w:t>.</w:t>
            </w:r>
          </w:p>
          <w:p w:rsidR="00000000" w:rsidRDefault="005421F9">
            <w:pPr>
              <w:spacing w:after="35" w:line="240" w:lineRule="exact"/>
              <w:rPr>
                <w:color w:val="000000"/>
              </w:rPr>
            </w:pPr>
          </w:p>
          <w:p w:rsidR="00000000" w:rsidRDefault="005421F9">
            <w:pPr>
              <w:ind w:left="108" w:right="79"/>
            </w:pPr>
            <w:r>
              <w:rPr>
                <w:color w:val="000000"/>
              </w:rPr>
              <w:t>«</w:t>
            </w:r>
            <w:r>
              <w:rPr>
                <w:color w:val="000000"/>
                <w:spacing w:val="6"/>
              </w:rPr>
              <w:t>И</w:t>
            </w:r>
            <w:r>
              <w:rPr>
                <w:color w:val="000000"/>
                <w:spacing w:val="4"/>
              </w:rPr>
              <w:t>с</w:t>
            </w:r>
            <w:r>
              <w:rPr>
                <w:color w:val="000000"/>
                <w:spacing w:val="5"/>
              </w:rPr>
              <w:t>т</w:t>
            </w:r>
            <w:r>
              <w:rPr>
                <w:color w:val="000000"/>
                <w:spacing w:val="4"/>
              </w:rPr>
              <w:t>о</w:t>
            </w:r>
            <w:r>
              <w:rPr>
                <w:color w:val="000000"/>
                <w:spacing w:val="5"/>
              </w:rPr>
              <w:t>р</w:t>
            </w:r>
            <w:r>
              <w:rPr>
                <w:color w:val="000000"/>
                <w:spacing w:val="3"/>
              </w:rPr>
              <w:t>и</w:t>
            </w:r>
            <w:r>
              <w:rPr>
                <w:color w:val="000000"/>
              </w:rPr>
              <w:t>я</w:t>
            </w:r>
            <w:r>
              <w:rPr>
                <w:color w:val="000000"/>
                <w:spacing w:val="9"/>
              </w:rPr>
              <w:t xml:space="preserve"> </w:t>
            </w:r>
            <w:r>
              <w:rPr>
                <w:color w:val="000000"/>
                <w:spacing w:val="5"/>
              </w:rPr>
              <w:t>П</w:t>
            </w:r>
            <w:r>
              <w:rPr>
                <w:color w:val="000000"/>
                <w:spacing w:val="-2"/>
              </w:rPr>
              <w:t>у</w:t>
            </w:r>
            <w:r>
              <w:rPr>
                <w:color w:val="000000"/>
                <w:spacing w:val="4"/>
              </w:rPr>
              <w:t>г</w:t>
            </w:r>
            <w:r>
              <w:rPr>
                <w:color w:val="000000"/>
                <w:spacing w:val="3"/>
              </w:rPr>
              <w:t>а</w:t>
            </w:r>
            <w:r>
              <w:rPr>
                <w:color w:val="000000"/>
                <w:spacing w:val="4"/>
              </w:rPr>
              <w:t>чев</w:t>
            </w:r>
            <w:r>
              <w:rPr>
                <w:color w:val="000000"/>
                <w:spacing w:val="8"/>
              </w:rPr>
              <w:t>а</w:t>
            </w:r>
            <w:r>
              <w:rPr>
                <w:color w:val="000000"/>
              </w:rPr>
              <w:t xml:space="preserve">» </w:t>
            </w:r>
            <w:r>
              <w:rPr>
                <w:color w:val="000000"/>
                <w:spacing w:val="3"/>
              </w:rPr>
              <w:t>(</w:t>
            </w:r>
            <w:r>
              <w:rPr>
                <w:color w:val="000000"/>
                <w:spacing w:val="5"/>
              </w:rPr>
              <w:t>отр</w:t>
            </w:r>
            <w:r>
              <w:rPr>
                <w:color w:val="000000"/>
                <w:spacing w:val="1"/>
              </w:rPr>
              <w:t>ы</w:t>
            </w:r>
            <w:r>
              <w:rPr>
                <w:color w:val="000000"/>
                <w:spacing w:val="4"/>
              </w:rPr>
              <w:t>вк</w:t>
            </w:r>
            <w:r>
              <w:rPr>
                <w:color w:val="000000"/>
                <w:spacing w:val="5"/>
              </w:rPr>
              <w:t>и</w:t>
            </w:r>
            <w:r>
              <w:rPr>
                <w:color w:val="000000"/>
                <w:spacing w:val="4"/>
              </w:rPr>
              <w:t>)</w:t>
            </w:r>
            <w:r>
              <w:rPr>
                <w:color w:val="000000"/>
              </w:rPr>
              <w:t>.</w:t>
            </w:r>
            <w:r>
              <w:rPr>
                <w:color w:val="000000"/>
                <w:spacing w:val="7"/>
              </w:rPr>
              <w:t xml:space="preserve"> </w:t>
            </w:r>
            <w:r>
              <w:rPr>
                <w:color w:val="000000"/>
                <w:spacing w:val="4"/>
              </w:rPr>
              <w:t>За</w:t>
            </w:r>
            <w:r>
              <w:rPr>
                <w:color w:val="000000"/>
                <w:spacing w:val="2"/>
              </w:rPr>
              <w:t>г</w:t>
            </w:r>
            <w:r>
              <w:rPr>
                <w:color w:val="000000"/>
                <w:spacing w:val="5"/>
              </w:rPr>
              <w:t>л</w:t>
            </w:r>
            <w:r>
              <w:rPr>
                <w:color w:val="000000"/>
                <w:spacing w:val="3"/>
              </w:rPr>
              <w:t>а</w:t>
            </w:r>
            <w:r>
              <w:rPr>
                <w:color w:val="000000"/>
                <w:spacing w:val="2"/>
              </w:rPr>
              <w:t>в</w:t>
            </w:r>
            <w:r>
              <w:rPr>
                <w:color w:val="000000"/>
                <w:spacing w:val="6"/>
              </w:rPr>
              <w:t>и</w:t>
            </w:r>
            <w:r>
              <w:rPr>
                <w:color w:val="000000"/>
              </w:rPr>
              <w:t xml:space="preserve">е </w:t>
            </w:r>
            <w:r>
              <w:rPr>
                <w:color w:val="000000"/>
                <w:spacing w:val="6"/>
              </w:rPr>
              <w:t>П</w:t>
            </w:r>
            <w:r>
              <w:rPr>
                <w:color w:val="000000"/>
                <w:spacing w:val="-1"/>
              </w:rPr>
              <w:t>у</w:t>
            </w:r>
            <w:r>
              <w:rPr>
                <w:color w:val="000000"/>
                <w:spacing w:val="3"/>
              </w:rPr>
              <w:t>ш</w:t>
            </w:r>
            <w:r>
              <w:rPr>
                <w:color w:val="000000"/>
                <w:spacing w:val="6"/>
              </w:rPr>
              <w:t>ки</w:t>
            </w:r>
            <w:r>
              <w:rPr>
                <w:color w:val="000000"/>
                <w:spacing w:val="4"/>
              </w:rPr>
              <w:t>н</w:t>
            </w:r>
            <w:r>
              <w:rPr>
                <w:color w:val="000000"/>
              </w:rPr>
              <w:t>а</w:t>
            </w:r>
            <w:r>
              <w:rPr>
                <w:color w:val="000000"/>
                <w:spacing w:val="4"/>
              </w:rPr>
              <w:t xml:space="preserve"> (</w:t>
            </w:r>
            <w:r>
              <w:rPr>
                <w:color w:val="000000"/>
                <w:spacing w:val="-4"/>
              </w:rPr>
              <w:t>«</w:t>
            </w:r>
            <w:r>
              <w:rPr>
                <w:color w:val="000000"/>
              </w:rPr>
              <w:t>И</w:t>
            </w:r>
            <w:r>
              <w:rPr>
                <w:color w:val="000000"/>
                <w:spacing w:val="2"/>
              </w:rPr>
              <w:t>с</w:t>
            </w:r>
            <w:r>
              <w:rPr>
                <w:color w:val="000000"/>
                <w:spacing w:val="3"/>
              </w:rPr>
              <w:t>т</w:t>
            </w:r>
            <w:r>
              <w:rPr>
                <w:color w:val="000000"/>
                <w:spacing w:val="2"/>
              </w:rPr>
              <w:t>ор</w:t>
            </w:r>
            <w:r>
              <w:rPr>
                <w:color w:val="000000"/>
                <w:spacing w:val="3"/>
              </w:rPr>
              <w:t>и</w:t>
            </w:r>
            <w:r>
              <w:rPr>
                <w:color w:val="000000"/>
              </w:rPr>
              <w:t xml:space="preserve">я </w:t>
            </w:r>
            <w:r>
              <w:rPr>
                <w:color w:val="000000"/>
                <w:spacing w:val="4"/>
              </w:rPr>
              <w:t>П</w:t>
            </w:r>
            <w:r>
              <w:rPr>
                <w:color w:val="000000"/>
                <w:spacing w:val="-2"/>
              </w:rPr>
              <w:t>у</w:t>
            </w:r>
            <w:r>
              <w:rPr>
                <w:color w:val="000000"/>
                <w:spacing w:val="1"/>
              </w:rPr>
              <w:t>г</w:t>
            </w:r>
            <w:r>
              <w:rPr>
                <w:color w:val="000000"/>
                <w:spacing w:val="2"/>
              </w:rPr>
              <w:t>а</w:t>
            </w:r>
            <w:r>
              <w:rPr>
                <w:color w:val="000000"/>
                <w:spacing w:val="1"/>
              </w:rPr>
              <w:t>че</w:t>
            </w:r>
            <w:r>
              <w:rPr>
                <w:color w:val="000000"/>
                <w:spacing w:val="4"/>
              </w:rPr>
              <w:t>в</w:t>
            </w:r>
            <w:r>
              <w:rPr>
                <w:color w:val="000000"/>
                <w:spacing w:val="6"/>
              </w:rPr>
              <w:t>а</w:t>
            </w:r>
            <w:r>
              <w:rPr>
                <w:color w:val="000000"/>
                <w:spacing w:val="-4"/>
              </w:rPr>
              <w:t>»</w:t>
            </w:r>
            <w:r>
              <w:rPr>
                <w:color w:val="000000"/>
              </w:rPr>
              <w:t>)</w:t>
            </w:r>
            <w:r>
              <w:rPr>
                <w:color w:val="000000"/>
                <w:spacing w:val="3"/>
              </w:rPr>
              <w:t xml:space="preserve"> </w:t>
            </w:r>
            <w:r>
              <w:rPr>
                <w:color w:val="000000"/>
              </w:rPr>
              <w:t>и</w:t>
            </w:r>
            <w:r>
              <w:rPr>
                <w:color w:val="000000"/>
                <w:spacing w:val="6"/>
              </w:rPr>
              <w:t xml:space="preserve"> </w:t>
            </w:r>
            <w:r>
              <w:rPr>
                <w:color w:val="000000"/>
                <w:spacing w:val="3"/>
              </w:rPr>
              <w:t>п</w:t>
            </w:r>
            <w:r>
              <w:rPr>
                <w:color w:val="000000"/>
                <w:spacing w:val="2"/>
              </w:rPr>
              <w:t>о</w:t>
            </w:r>
            <w:r>
              <w:rPr>
                <w:color w:val="000000"/>
                <w:spacing w:val="3"/>
              </w:rPr>
              <w:t>пр</w:t>
            </w:r>
            <w:r>
              <w:rPr>
                <w:color w:val="000000"/>
                <w:spacing w:val="1"/>
              </w:rPr>
              <w:t>а</w:t>
            </w:r>
            <w:r>
              <w:rPr>
                <w:color w:val="000000"/>
                <w:spacing w:val="2"/>
              </w:rPr>
              <w:t>в</w:t>
            </w:r>
            <w:r>
              <w:rPr>
                <w:color w:val="000000"/>
                <w:spacing w:val="3"/>
              </w:rPr>
              <w:t>к</w:t>
            </w:r>
            <w:r>
              <w:rPr>
                <w:color w:val="000000"/>
              </w:rPr>
              <w:t xml:space="preserve">а </w:t>
            </w:r>
            <w:r>
              <w:rPr>
                <w:color w:val="000000"/>
                <w:spacing w:val="1"/>
              </w:rPr>
              <w:t>Н</w:t>
            </w:r>
            <w:r>
              <w:rPr>
                <w:color w:val="000000"/>
                <w:spacing w:val="4"/>
              </w:rPr>
              <w:t>и</w:t>
            </w:r>
            <w:r>
              <w:rPr>
                <w:color w:val="000000"/>
                <w:spacing w:val="3"/>
              </w:rPr>
              <w:t>к</w:t>
            </w:r>
            <w:r>
              <w:rPr>
                <w:color w:val="000000"/>
              </w:rPr>
              <w:t>о</w:t>
            </w:r>
            <w:r>
              <w:rPr>
                <w:color w:val="000000"/>
                <w:spacing w:val="2"/>
              </w:rPr>
              <w:t>л</w:t>
            </w:r>
            <w:r>
              <w:rPr>
                <w:color w:val="000000"/>
                <w:spacing w:val="1"/>
              </w:rPr>
              <w:t>а</w:t>
            </w:r>
            <w:r>
              <w:rPr>
                <w:color w:val="000000"/>
              </w:rPr>
              <w:t>я</w:t>
            </w:r>
            <w:r>
              <w:rPr>
                <w:color w:val="000000"/>
                <w:spacing w:val="6"/>
              </w:rPr>
              <w:t xml:space="preserve"> </w:t>
            </w:r>
            <w:r>
              <w:rPr>
                <w:color w:val="000000"/>
              </w:rPr>
              <w:t xml:space="preserve">I </w:t>
            </w:r>
            <w:r>
              <w:rPr>
                <w:color w:val="000000"/>
                <w:spacing w:val="6"/>
              </w:rPr>
              <w:t>(</w:t>
            </w:r>
            <w:r>
              <w:rPr>
                <w:color w:val="000000"/>
                <w:spacing w:val="-4"/>
              </w:rPr>
              <w:t>«</w:t>
            </w:r>
            <w:r>
              <w:rPr>
                <w:color w:val="000000"/>
                <w:spacing w:val="3"/>
              </w:rPr>
              <w:t>И</w:t>
            </w:r>
            <w:r>
              <w:rPr>
                <w:color w:val="000000"/>
                <w:spacing w:val="1"/>
              </w:rPr>
              <w:t>с</w:t>
            </w:r>
            <w:r>
              <w:rPr>
                <w:color w:val="000000"/>
                <w:spacing w:val="3"/>
              </w:rPr>
              <w:t>т</w:t>
            </w:r>
            <w:r>
              <w:rPr>
                <w:color w:val="000000"/>
                <w:spacing w:val="6"/>
              </w:rPr>
              <w:t>о</w:t>
            </w:r>
            <w:r>
              <w:rPr>
                <w:color w:val="000000"/>
                <w:spacing w:val="2"/>
              </w:rPr>
              <w:t>р</w:t>
            </w:r>
            <w:r>
              <w:rPr>
                <w:color w:val="000000"/>
                <w:spacing w:val="3"/>
              </w:rPr>
              <w:t>и</w:t>
            </w:r>
            <w:r>
              <w:rPr>
                <w:color w:val="000000"/>
              </w:rPr>
              <w:t xml:space="preserve">я </w:t>
            </w:r>
            <w:r>
              <w:rPr>
                <w:color w:val="000000"/>
                <w:spacing w:val="5"/>
              </w:rPr>
              <w:t>п</w:t>
            </w:r>
            <w:r>
              <w:rPr>
                <w:color w:val="000000"/>
                <w:spacing w:val="-1"/>
              </w:rPr>
              <w:t>у</w:t>
            </w:r>
            <w:r>
              <w:rPr>
                <w:color w:val="000000"/>
                <w:spacing w:val="3"/>
              </w:rPr>
              <w:t>г</w:t>
            </w:r>
            <w:r>
              <w:rPr>
                <w:color w:val="000000"/>
                <w:spacing w:val="2"/>
              </w:rPr>
              <w:t>а</w:t>
            </w:r>
            <w:r>
              <w:rPr>
                <w:color w:val="000000"/>
                <w:spacing w:val="3"/>
              </w:rPr>
              <w:t>ч</w:t>
            </w:r>
            <w:r>
              <w:rPr>
                <w:color w:val="000000"/>
                <w:spacing w:val="4"/>
              </w:rPr>
              <w:t>е</w:t>
            </w:r>
            <w:r>
              <w:rPr>
                <w:color w:val="000000"/>
                <w:spacing w:val="2"/>
              </w:rPr>
              <w:t>в</w:t>
            </w:r>
            <w:r>
              <w:rPr>
                <w:color w:val="000000"/>
                <w:spacing w:val="1"/>
              </w:rPr>
              <w:t>с</w:t>
            </w:r>
            <w:r>
              <w:rPr>
                <w:color w:val="000000"/>
                <w:spacing w:val="3"/>
              </w:rPr>
              <w:t>к</w:t>
            </w:r>
            <w:r>
              <w:rPr>
                <w:color w:val="000000"/>
                <w:spacing w:val="5"/>
              </w:rPr>
              <w:t>о</w:t>
            </w:r>
            <w:r>
              <w:rPr>
                <w:color w:val="000000"/>
                <w:spacing w:val="2"/>
              </w:rPr>
              <w:t>г</w:t>
            </w:r>
            <w:r>
              <w:rPr>
                <w:color w:val="000000"/>
              </w:rPr>
              <w:t>о</w:t>
            </w:r>
            <w:r>
              <w:rPr>
                <w:color w:val="000000"/>
                <w:spacing w:val="4"/>
              </w:rPr>
              <w:t xml:space="preserve"> </w:t>
            </w:r>
            <w:r>
              <w:rPr>
                <w:color w:val="000000"/>
                <w:spacing w:val="7"/>
              </w:rPr>
              <w:t>б</w:t>
            </w:r>
            <w:r>
              <w:rPr>
                <w:color w:val="000000"/>
                <w:spacing w:val="-1"/>
              </w:rPr>
              <w:t>у</w:t>
            </w:r>
            <w:r>
              <w:rPr>
                <w:color w:val="000000"/>
                <w:spacing w:val="2"/>
              </w:rPr>
              <w:t>н</w:t>
            </w:r>
            <w:r>
              <w:rPr>
                <w:color w:val="000000"/>
                <w:spacing w:val="6"/>
              </w:rPr>
              <w:t>та</w:t>
            </w:r>
            <w:r>
              <w:rPr>
                <w:color w:val="000000"/>
                <w:spacing w:val="-2"/>
              </w:rPr>
              <w:t>»</w:t>
            </w:r>
            <w:r>
              <w:rPr>
                <w:color w:val="000000"/>
                <w:spacing w:val="3"/>
              </w:rPr>
              <w:t>)</w:t>
            </w:r>
            <w:r>
              <w:rPr>
                <w:color w:val="000000"/>
              </w:rPr>
              <w:t xml:space="preserve">, </w:t>
            </w:r>
            <w:r>
              <w:rPr>
                <w:color w:val="000000"/>
                <w:spacing w:val="3"/>
              </w:rPr>
              <w:t>п</w:t>
            </w:r>
            <w:r>
              <w:rPr>
                <w:color w:val="000000"/>
                <w:spacing w:val="2"/>
              </w:rPr>
              <w:t>р</w:t>
            </w:r>
            <w:r>
              <w:rPr>
                <w:color w:val="000000"/>
                <w:spacing w:val="3"/>
              </w:rPr>
              <w:t>и</w:t>
            </w:r>
            <w:r>
              <w:rPr>
                <w:color w:val="000000"/>
                <w:spacing w:val="4"/>
              </w:rPr>
              <w:t>н</w:t>
            </w:r>
            <w:r>
              <w:rPr>
                <w:color w:val="000000"/>
                <w:spacing w:val="2"/>
              </w:rPr>
              <w:t>я</w:t>
            </w:r>
            <w:r>
              <w:rPr>
                <w:color w:val="000000"/>
                <w:spacing w:val="3"/>
              </w:rPr>
              <w:t>т</w:t>
            </w:r>
            <w:r>
              <w:rPr>
                <w:color w:val="000000"/>
                <w:spacing w:val="1"/>
              </w:rPr>
              <w:t>а</w:t>
            </w:r>
            <w:r>
              <w:rPr>
                <w:color w:val="000000"/>
              </w:rPr>
              <w:t>я</w:t>
            </w:r>
            <w:r>
              <w:rPr>
                <w:color w:val="000000"/>
                <w:spacing w:val="4"/>
              </w:rPr>
              <w:t xml:space="preserve"> </w:t>
            </w:r>
            <w:r>
              <w:rPr>
                <w:color w:val="000000"/>
                <w:spacing w:val="7"/>
              </w:rPr>
              <w:t>П</w:t>
            </w:r>
            <w:r>
              <w:rPr>
                <w:color w:val="000000"/>
                <w:spacing w:val="-2"/>
              </w:rPr>
              <w:t>у</w:t>
            </w:r>
            <w:r>
              <w:rPr>
                <w:color w:val="000000"/>
                <w:spacing w:val="4"/>
              </w:rPr>
              <w:t>ш</w:t>
            </w:r>
            <w:r>
              <w:rPr>
                <w:color w:val="000000"/>
                <w:spacing w:val="3"/>
              </w:rPr>
              <w:t>ки</w:t>
            </w:r>
            <w:r>
              <w:rPr>
                <w:color w:val="000000"/>
                <w:spacing w:val="4"/>
              </w:rPr>
              <w:t>н</w:t>
            </w:r>
            <w:r>
              <w:rPr>
                <w:color w:val="000000"/>
                <w:spacing w:val="1"/>
              </w:rPr>
              <w:t>ы</w:t>
            </w:r>
            <w:r>
              <w:rPr>
                <w:color w:val="000000"/>
              </w:rPr>
              <w:t>м</w:t>
            </w:r>
            <w:r>
              <w:rPr>
                <w:color w:val="000000"/>
                <w:spacing w:val="4"/>
              </w:rPr>
              <w:t xml:space="preserve"> </w:t>
            </w:r>
            <w:r>
              <w:rPr>
                <w:color w:val="000000"/>
                <w:spacing w:val="6"/>
              </w:rPr>
              <w:t>к</w:t>
            </w:r>
            <w:r>
              <w:rPr>
                <w:color w:val="000000"/>
                <w:spacing w:val="1"/>
              </w:rPr>
              <w:t>а</w:t>
            </w:r>
            <w:r>
              <w:rPr>
                <w:color w:val="000000"/>
              </w:rPr>
              <w:t xml:space="preserve">к </w:t>
            </w:r>
            <w:r>
              <w:rPr>
                <w:color w:val="000000"/>
                <w:spacing w:val="2"/>
              </w:rPr>
              <w:t>б</w:t>
            </w:r>
            <w:r>
              <w:rPr>
                <w:color w:val="000000"/>
                <w:spacing w:val="3"/>
              </w:rPr>
              <w:t>о</w:t>
            </w:r>
            <w:r>
              <w:rPr>
                <w:color w:val="000000"/>
              </w:rPr>
              <w:t>лее</w:t>
            </w:r>
            <w:r>
              <w:rPr>
                <w:color w:val="000000"/>
                <w:spacing w:val="-1"/>
              </w:rPr>
              <w:t xml:space="preserve"> </w:t>
            </w:r>
            <w:r>
              <w:rPr>
                <w:color w:val="000000"/>
                <w:spacing w:val="-2"/>
              </w:rPr>
              <w:t>т</w:t>
            </w:r>
            <w:r>
              <w:rPr>
                <w:color w:val="000000"/>
              </w:rPr>
              <w:t>о</w:t>
            </w:r>
            <w:r>
              <w:rPr>
                <w:color w:val="000000"/>
                <w:spacing w:val="-3"/>
              </w:rPr>
              <w:t>ч</w:t>
            </w:r>
            <w:r>
              <w:rPr>
                <w:color w:val="000000"/>
              </w:rPr>
              <w:t>на</w:t>
            </w:r>
            <w:r>
              <w:rPr>
                <w:color w:val="000000"/>
                <w:spacing w:val="-2"/>
              </w:rPr>
              <w:t>я</w:t>
            </w:r>
            <w:r>
              <w:rPr>
                <w:color w:val="000000"/>
              </w:rPr>
              <w:t>.</w:t>
            </w:r>
            <w:r>
              <w:rPr>
                <w:color w:val="000000"/>
                <w:spacing w:val="-3"/>
              </w:rPr>
              <w:t xml:space="preserve"> </w:t>
            </w:r>
            <w:r>
              <w:rPr>
                <w:color w:val="000000"/>
              </w:rPr>
              <w:t>Смы</w:t>
            </w:r>
            <w:r>
              <w:rPr>
                <w:color w:val="000000"/>
                <w:spacing w:val="-4"/>
              </w:rPr>
              <w:t>с</w:t>
            </w:r>
            <w:r>
              <w:rPr>
                <w:color w:val="000000"/>
              </w:rPr>
              <w:t>ло</w:t>
            </w:r>
            <w:r>
              <w:rPr>
                <w:color w:val="000000"/>
                <w:spacing w:val="-2"/>
              </w:rPr>
              <w:t>в</w:t>
            </w:r>
            <w:r>
              <w:rPr>
                <w:color w:val="000000"/>
              </w:rPr>
              <w:t>ое ра</w:t>
            </w:r>
            <w:r>
              <w:rPr>
                <w:color w:val="000000"/>
                <w:spacing w:val="-2"/>
              </w:rPr>
              <w:t>зл</w:t>
            </w:r>
            <w:r>
              <w:rPr>
                <w:color w:val="000000"/>
              </w:rPr>
              <w:t>и</w:t>
            </w:r>
            <w:r>
              <w:rPr>
                <w:color w:val="000000"/>
                <w:spacing w:val="-2"/>
              </w:rPr>
              <w:t>ч</w:t>
            </w:r>
            <w:r>
              <w:rPr>
                <w:color w:val="000000"/>
              </w:rPr>
              <w:t>ие.</w:t>
            </w:r>
            <w:r>
              <w:rPr>
                <w:color w:val="000000"/>
                <w:spacing w:val="-2"/>
              </w:rPr>
              <w:t xml:space="preserve"> </w:t>
            </w:r>
            <w:r>
              <w:rPr>
                <w:color w:val="000000"/>
              </w:rPr>
              <w:t>И</w:t>
            </w:r>
            <w:r>
              <w:rPr>
                <w:color w:val="000000"/>
                <w:spacing w:val="-4"/>
              </w:rPr>
              <w:t>с</w:t>
            </w:r>
            <w:r>
              <w:rPr>
                <w:color w:val="000000"/>
              </w:rPr>
              <w:t>то</w:t>
            </w:r>
            <w:r>
              <w:rPr>
                <w:color w:val="000000"/>
                <w:spacing w:val="-2"/>
              </w:rPr>
              <w:t>р</w:t>
            </w:r>
            <w:r>
              <w:rPr>
                <w:color w:val="000000"/>
                <w:spacing w:val="-1"/>
              </w:rPr>
              <w:t>и</w:t>
            </w:r>
            <w:r>
              <w:rPr>
                <w:color w:val="000000"/>
              </w:rPr>
              <w:t xml:space="preserve">я </w:t>
            </w:r>
            <w:r>
              <w:rPr>
                <w:color w:val="000000"/>
                <w:spacing w:val="3"/>
              </w:rPr>
              <w:t>п</w:t>
            </w:r>
            <w:r>
              <w:rPr>
                <w:color w:val="000000"/>
                <w:spacing w:val="-6"/>
              </w:rPr>
              <w:t>у</w:t>
            </w:r>
            <w:r>
              <w:rPr>
                <w:color w:val="000000"/>
              </w:rPr>
              <w:t>г</w:t>
            </w:r>
            <w:r>
              <w:rPr>
                <w:color w:val="000000"/>
                <w:spacing w:val="-1"/>
              </w:rPr>
              <w:t>аче</w:t>
            </w:r>
            <w:r>
              <w:rPr>
                <w:color w:val="000000"/>
              </w:rPr>
              <w:t>в</w:t>
            </w:r>
            <w:r>
              <w:rPr>
                <w:color w:val="000000"/>
                <w:spacing w:val="-1"/>
              </w:rPr>
              <w:t>с</w:t>
            </w:r>
            <w:r>
              <w:rPr>
                <w:color w:val="000000"/>
              </w:rPr>
              <w:t>к</w:t>
            </w:r>
            <w:r>
              <w:rPr>
                <w:color w:val="000000"/>
                <w:spacing w:val="-2"/>
              </w:rPr>
              <w:t>о</w:t>
            </w:r>
            <w:r>
              <w:rPr>
                <w:color w:val="000000"/>
              </w:rPr>
              <w:t>го</w:t>
            </w:r>
            <w:r>
              <w:rPr>
                <w:color w:val="000000"/>
                <w:spacing w:val="-2"/>
              </w:rPr>
              <w:t xml:space="preserve"> </w:t>
            </w:r>
            <w:r>
              <w:rPr>
                <w:color w:val="000000"/>
              </w:rPr>
              <w:t>во</w:t>
            </w:r>
            <w:r>
              <w:rPr>
                <w:color w:val="000000"/>
                <w:spacing w:val="-2"/>
              </w:rPr>
              <w:t>с</w:t>
            </w:r>
            <w:r>
              <w:rPr>
                <w:color w:val="000000"/>
                <w:spacing w:val="-1"/>
              </w:rPr>
              <w:t>с</w:t>
            </w:r>
            <w:r>
              <w:rPr>
                <w:color w:val="000000"/>
              </w:rPr>
              <w:t>тан</w:t>
            </w:r>
            <w:r>
              <w:rPr>
                <w:color w:val="000000"/>
                <w:spacing w:val="1"/>
              </w:rPr>
              <w:t>и</w:t>
            </w:r>
            <w:r>
              <w:rPr>
                <w:color w:val="000000"/>
              </w:rPr>
              <w:t xml:space="preserve">я в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ом про</w:t>
            </w:r>
            <w:r>
              <w:rPr>
                <w:color w:val="000000"/>
                <w:spacing w:val="1"/>
              </w:rPr>
              <w:t>из</w:t>
            </w:r>
            <w:r>
              <w:rPr>
                <w:color w:val="000000"/>
              </w:rPr>
              <w:t>вед</w:t>
            </w:r>
            <w:r>
              <w:rPr>
                <w:color w:val="000000"/>
                <w:spacing w:val="-1"/>
              </w:rPr>
              <w:t>ен</w:t>
            </w:r>
            <w:r>
              <w:rPr>
                <w:color w:val="000000"/>
              </w:rPr>
              <w:t>ии</w:t>
            </w:r>
            <w:r>
              <w:rPr>
                <w:color w:val="000000"/>
                <w:spacing w:val="1"/>
              </w:rPr>
              <w:t xml:space="preserve"> </w:t>
            </w:r>
            <w:r>
              <w:rPr>
                <w:color w:val="000000"/>
              </w:rPr>
              <w:t>и истор</w:t>
            </w:r>
            <w:r>
              <w:rPr>
                <w:color w:val="000000"/>
                <w:spacing w:val="-1"/>
              </w:rPr>
              <w:t>ич</w:t>
            </w:r>
            <w:r>
              <w:rPr>
                <w:color w:val="000000"/>
                <w:spacing w:val="1"/>
              </w:rPr>
              <w:t>е</w:t>
            </w:r>
            <w:r>
              <w:rPr>
                <w:color w:val="000000"/>
              </w:rPr>
              <w:t>-</w:t>
            </w:r>
            <w:r>
              <w:rPr>
                <w:color w:val="000000"/>
                <w:spacing w:val="1"/>
              </w:rPr>
              <w:t>с</w:t>
            </w:r>
            <w:r>
              <w:rPr>
                <w:color w:val="000000"/>
                <w:spacing w:val="3"/>
              </w:rPr>
              <w:t>к</w:t>
            </w:r>
            <w:r>
              <w:rPr>
                <w:color w:val="000000"/>
                <w:spacing w:val="2"/>
              </w:rPr>
              <w:t>о</w:t>
            </w:r>
            <w:r>
              <w:rPr>
                <w:color w:val="000000"/>
              </w:rPr>
              <w:t>м</w:t>
            </w:r>
            <w:r>
              <w:rPr>
                <w:color w:val="000000"/>
                <w:spacing w:val="4"/>
              </w:rPr>
              <w:t xml:space="preserve"> </w:t>
            </w:r>
            <w:r>
              <w:rPr>
                <w:color w:val="000000"/>
                <w:spacing w:val="2"/>
              </w:rPr>
              <w:t>т</w:t>
            </w:r>
            <w:r>
              <w:rPr>
                <w:color w:val="000000"/>
                <w:spacing w:val="5"/>
              </w:rPr>
              <w:t>р</w:t>
            </w:r>
            <w:r>
              <w:rPr>
                <w:color w:val="000000"/>
                <w:spacing w:val="-4"/>
              </w:rPr>
              <w:t>у</w:t>
            </w:r>
            <w:r>
              <w:rPr>
                <w:color w:val="000000"/>
                <w:spacing w:val="2"/>
              </w:rPr>
              <w:t>д</w:t>
            </w:r>
            <w:r>
              <w:rPr>
                <w:color w:val="000000"/>
              </w:rPr>
              <w:t>е</w:t>
            </w:r>
            <w:r>
              <w:rPr>
                <w:color w:val="000000"/>
                <w:spacing w:val="3"/>
              </w:rPr>
              <w:t xml:space="preserve"> п</w:t>
            </w:r>
            <w:r>
              <w:rPr>
                <w:color w:val="000000"/>
                <w:spacing w:val="4"/>
              </w:rPr>
              <w:t>и</w:t>
            </w:r>
            <w:r>
              <w:rPr>
                <w:color w:val="000000"/>
                <w:spacing w:val="1"/>
              </w:rPr>
              <w:t>са</w:t>
            </w:r>
            <w:r>
              <w:rPr>
                <w:color w:val="000000"/>
                <w:spacing w:val="3"/>
              </w:rPr>
              <w:t>т</w:t>
            </w:r>
            <w:r>
              <w:rPr>
                <w:color w:val="000000"/>
                <w:spacing w:val="1"/>
              </w:rPr>
              <w:t>е</w:t>
            </w:r>
            <w:r>
              <w:rPr>
                <w:color w:val="000000"/>
                <w:spacing w:val="3"/>
              </w:rPr>
              <w:t>л</w:t>
            </w:r>
            <w:r>
              <w:rPr>
                <w:color w:val="000000"/>
              </w:rPr>
              <w:t>я</w:t>
            </w:r>
            <w:r>
              <w:rPr>
                <w:color w:val="000000"/>
                <w:spacing w:val="2"/>
              </w:rPr>
              <w:t xml:space="preserve"> </w:t>
            </w:r>
            <w:r>
              <w:rPr>
                <w:color w:val="000000"/>
              </w:rPr>
              <w:t xml:space="preserve">и </w:t>
            </w:r>
            <w:r>
              <w:rPr>
                <w:color w:val="000000"/>
                <w:spacing w:val="3"/>
              </w:rPr>
              <w:t>и</w:t>
            </w:r>
            <w:r>
              <w:rPr>
                <w:color w:val="000000"/>
                <w:spacing w:val="1"/>
              </w:rPr>
              <w:t>с</w:t>
            </w:r>
            <w:r>
              <w:rPr>
                <w:color w:val="000000"/>
                <w:spacing w:val="3"/>
              </w:rPr>
              <w:t>т</w:t>
            </w:r>
            <w:r>
              <w:rPr>
                <w:color w:val="000000"/>
                <w:spacing w:val="2"/>
              </w:rPr>
              <w:t>о</w:t>
            </w:r>
            <w:r>
              <w:rPr>
                <w:color w:val="000000"/>
              </w:rPr>
              <w:t>р</w:t>
            </w:r>
            <w:r>
              <w:rPr>
                <w:color w:val="000000"/>
                <w:spacing w:val="3"/>
              </w:rPr>
              <w:t>и</w:t>
            </w:r>
            <w:r>
              <w:rPr>
                <w:color w:val="000000"/>
                <w:spacing w:val="4"/>
              </w:rPr>
              <w:t>к</w:t>
            </w:r>
            <w:r>
              <w:rPr>
                <w:color w:val="000000"/>
                <w:spacing w:val="1"/>
              </w:rPr>
              <w:t>а</w:t>
            </w:r>
            <w:r>
              <w:rPr>
                <w:color w:val="000000"/>
              </w:rPr>
              <w:t>.</w:t>
            </w:r>
            <w:r>
              <w:rPr>
                <w:color w:val="000000"/>
                <w:spacing w:val="2"/>
              </w:rPr>
              <w:t xml:space="preserve"> </w:t>
            </w:r>
            <w:r>
              <w:rPr>
                <w:color w:val="000000"/>
                <w:spacing w:val="4"/>
              </w:rPr>
              <w:t>П</w:t>
            </w:r>
            <w:r>
              <w:rPr>
                <w:color w:val="000000"/>
                <w:spacing w:val="-4"/>
              </w:rPr>
              <w:t>у</w:t>
            </w:r>
            <w:r>
              <w:rPr>
                <w:color w:val="000000"/>
                <w:spacing w:val="1"/>
              </w:rPr>
              <w:t>г</w:t>
            </w:r>
            <w:r>
              <w:rPr>
                <w:color w:val="000000"/>
                <w:spacing w:val="4"/>
              </w:rPr>
              <w:t>а</w:t>
            </w:r>
            <w:r>
              <w:rPr>
                <w:color w:val="000000"/>
                <w:spacing w:val="1"/>
              </w:rPr>
              <w:t>ч</w:t>
            </w:r>
            <w:r>
              <w:rPr>
                <w:color w:val="000000"/>
                <w:spacing w:val="2"/>
              </w:rPr>
              <w:t>е</w:t>
            </w:r>
            <w:r>
              <w:rPr>
                <w:color w:val="000000"/>
              </w:rPr>
              <w:t>в</w:t>
            </w:r>
            <w:r>
              <w:rPr>
                <w:color w:val="000000"/>
                <w:spacing w:val="3"/>
              </w:rPr>
              <w:t xml:space="preserve"> </w:t>
            </w:r>
            <w:r>
              <w:rPr>
                <w:color w:val="000000"/>
              </w:rPr>
              <w:t xml:space="preserve">и </w:t>
            </w:r>
            <w:r>
              <w:rPr>
                <w:color w:val="000000"/>
                <w:spacing w:val="3"/>
              </w:rPr>
              <w:t>н</w:t>
            </w:r>
            <w:r>
              <w:rPr>
                <w:color w:val="000000"/>
                <w:spacing w:val="1"/>
              </w:rPr>
              <w:t>а</w:t>
            </w:r>
            <w:r>
              <w:rPr>
                <w:color w:val="000000"/>
                <w:spacing w:val="2"/>
              </w:rPr>
              <w:t>ро</w:t>
            </w:r>
            <w:r>
              <w:rPr>
                <w:color w:val="000000"/>
              </w:rPr>
              <w:t>д</w:t>
            </w:r>
            <w:r>
              <w:rPr>
                <w:color w:val="000000"/>
                <w:spacing w:val="4"/>
              </w:rPr>
              <w:t>н</w:t>
            </w:r>
            <w:r>
              <w:rPr>
                <w:color w:val="000000"/>
                <w:spacing w:val="2"/>
              </w:rPr>
              <w:t>о</w:t>
            </w:r>
            <w:r>
              <w:rPr>
                <w:color w:val="000000"/>
              </w:rPr>
              <w:t>е</w:t>
            </w:r>
            <w:r>
              <w:rPr>
                <w:color w:val="000000"/>
                <w:spacing w:val="5"/>
              </w:rPr>
              <w:t xml:space="preserve"> </w:t>
            </w:r>
            <w:r>
              <w:rPr>
                <w:color w:val="000000"/>
              </w:rPr>
              <w:t>вос</w:t>
            </w:r>
            <w:r>
              <w:rPr>
                <w:color w:val="000000"/>
                <w:spacing w:val="-1"/>
              </w:rPr>
              <w:t>с</w:t>
            </w:r>
            <w:r>
              <w:rPr>
                <w:color w:val="000000"/>
              </w:rPr>
              <w:t>т</w:t>
            </w:r>
            <w:r>
              <w:rPr>
                <w:color w:val="000000"/>
                <w:spacing w:val="-1"/>
              </w:rPr>
              <w:t>а</w:t>
            </w:r>
            <w:r>
              <w:rPr>
                <w:color w:val="000000"/>
              </w:rPr>
              <w:t>н</w:t>
            </w:r>
            <w:r>
              <w:rPr>
                <w:color w:val="000000"/>
                <w:spacing w:val="1"/>
              </w:rPr>
              <w:t>и</w:t>
            </w:r>
            <w:r>
              <w:rPr>
                <w:color w:val="000000"/>
              </w:rPr>
              <w:t>е. От</w:t>
            </w:r>
            <w:r>
              <w:rPr>
                <w:color w:val="000000"/>
                <w:spacing w:val="1"/>
              </w:rPr>
              <w:t>н</w:t>
            </w:r>
            <w:r>
              <w:rPr>
                <w:color w:val="000000"/>
              </w:rPr>
              <w:t>ошен</w:t>
            </w:r>
            <w:r>
              <w:rPr>
                <w:color w:val="000000"/>
                <w:spacing w:val="1"/>
              </w:rPr>
              <w:t>и</w:t>
            </w:r>
            <w:r>
              <w:rPr>
                <w:color w:val="000000"/>
              </w:rPr>
              <w:t>е народ</w:t>
            </w:r>
            <w:r>
              <w:rPr>
                <w:color w:val="000000"/>
                <w:spacing w:val="-1"/>
              </w:rPr>
              <w:t>а</w:t>
            </w:r>
            <w:r>
              <w:rPr>
                <w:color w:val="000000"/>
              </w:rPr>
              <w:t>, дворян и автора</w:t>
            </w:r>
            <w:r>
              <w:rPr>
                <w:color w:val="000000"/>
                <w:spacing w:val="-1"/>
              </w:rPr>
              <w:t xml:space="preserve"> </w:t>
            </w:r>
            <w:r>
              <w:rPr>
                <w:color w:val="000000"/>
              </w:rPr>
              <w:t xml:space="preserve">к </w:t>
            </w:r>
            <w:r>
              <w:rPr>
                <w:color w:val="000000"/>
                <w:spacing w:val="1"/>
              </w:rPr>
              <w:t>п</w:t>
            </w:r>
            <w:r>
              <w:rPr>
                <w:color w:val="000000"/>
              </w:rPr>
              <w:t>редвод</w:t>
            </w:r>
            <w:r>
              <w:rPr>
                <w:color w:val="000000"/>
                <w:spacing w:val="2"/>
              </w:rPr>
              <w:t>и</w:t>
            </w:r>
            <w:r>
              <w:rPr>
                <w:color w:val="000000"/>
                <w:spacing w:val="1"/>
              </w:rPr>
              <w:t>те</w:t>
            </w:r>
            <w:r>
              <w:rPr>
                <w:color w:val="000000"/>
              </w:rPr>
              <w:t>лю в</w:t>
            </w:r>
            <w:r>
              <w:rPr>
                <w:color w:val="000000"/>
                <w:spacing w:val="1"/>
              </w:rPr>
              <w:t>ос</w:t>
            </w:r>
            <w:r>
              <w:rPr>
                <w:color w:val="000000"/>
              </w:rPr>
              <w:t>с</w:t>
            </w:r>
            <w:r>
              <w:rPr>
                <w:color w:val="000000"/>
                <w:spacing w:val="2"/>
              </w:rPr>
              <w:t>т</w:t>
            </w:r>
            <w:r>
              <w:rPr>
                <w:color w:val="000000"/>
              </w:rPr>
              <w:t>ан</w:t>
            </w:r>
            <w:r>
              <w:rPr>
                <w:color w:val="000000"/>
                <w:spacing w:val="1"/>
              </w:rPr>
              <w:t>и</w:t>
            </w:r>
            <w:r>
              <w:rPr>
                <w:color w:val="000000"/>
              </w:rPr>
              <w:t>я.</w:t>
            </w:r>
            <w:r>
              <w:rPr>
                <w:color w:val="000000"/>
                <w:spacing w:val="5"/>
              </w:rPr>
              <w:t xml:space="preserve"> </w:t>
            </w:r>
            <w:r>
              <w:rPr>
                <w:color w:val="000000"/>
                <w:spacing w:val="3"/>
              </w:rPr>
              <w:t>Б</w:t>
            </w:r>
            <w:r>
              <w:rPr>
                <w:color w:val="000000"/>
                <w:spacing w:val="-4"/>
              </w:rPr>
              <w:t>у</w:t>
            </w:r>
            <w:r>
              <w:rPr>
                <w:color w:val="000000"/>
              </w:rPr>
              <w:t xml:space="preserve">нт </w:t>
            </w:r>
            <w:r>
              <w:rPr>
                <w:color w:val="000000"/>
                <w:spacing w:val="-4"/>
              </w:rPr>
              <w:t>«</w:t>
            </w:r>
            <w:r>
              <w:rPr>
                <w:color w:val="000000"/>
                <w:spacing w:val="4"/>
              </w:rPr>
              <w:t>б</w:t>
            </w:r>
            <w:r>
              <w:rPr>
                <w:color w:val="000000"/>
                <w:spacing w:val="1"/>
              </w:rPr>
              <w:t>ес</w:t>
            </w:r>
            <w:r>
              <w:rPr>
                <w:color w:val="000000"/>
                <w:spacing w:val="1"/>
              </w:rPr>
              <w:t>с</w:t>
            </w:r>
            <w:r>
              <w:rPr>
                <w:color w:val="000000"/>
              </w:rPr>
              <w:t>м</w:t>
            </w:r>
            <w:r>
              <w:rPr>
                <w:color w:val="000000"/>
                <w:spacing w:val="1"/>
              </w:rPr>
              <w:t>ыс</w:t>
            </w:r>
            <w:r>
              <w:rPr>
                <w:color w:val="000000"/>
              </w:rPr>
              <w:t>лен</w:t>
            </w:r>
            <w:r>
              <w:rPr>
                <w:color w:val="000000"/>
                <w:spacing w:val="4"/>
              </w:rPr>
              <w:t>н</w:t>
            </w:r>
            <w:r>
              <w:rPr>
                <w:color w:val="000000"/>
              </w:rPr>
              <w:t>ый и</w:t>
            </w:r>
            <w:r>
              <w:rPr>
                <w:color w:val="000000"/>
                <w:spacing w:val="4"/>
              </w:rPr>
              <w:t xml:space="preserve"> </w:t>
            </w:r>
            <w:r>
              <w:rPr>
                <w:color w:val="000000"/>
                <w:spacing w:val="2"/>
              </w:rPr>
              <w:t>б</w:t>
            </w:r>
            <w:r>
              <w:rPr>
                <w:color w:val="000000"/>
              </w:rPr>
              <w:t>ес</w:t>
            </w:r>
            <w:r>
              <w:rPr>
                <w:color w:val="000000"/>
                <w:spacing w:val="1"/>
              </w:rPr>
              <w:t>п</w:t>
            </w:r>
            <w:r>
              <w:rPr>
                <w:color w:val="000000"/>
                <w:spacing w:val="4"/>
              </w:rPr>
              <w:t>о</w:t>
            </w:r>
            <w:r>
              <w:rPr>
                <w:color w:val="000000"/>
              </w:rPr>
              <w:t>-щ</w:t>
            </w:r>
            <w:r>
              <w:rPr>
                <w:color w:val="000000"/>
                <w:spacing w:val="1"/>
              </w:rPr>
              <w:t>а</w:t>
            </w:r>
            <w:r>
              <w:rPr>
                <w:color w:val="000000"/>
              </w:rPr>
              <w:t>д</w:t>
            </w:r>
            <w:r>
              <w:rPr>
                <w:color w:val="000000"/>
                <w:spacing w:val="1"/>
              </w:rPr>
              <w:t>н</w:t>
            </w:r>
            <w:r>
              <w:rPr>
                <w:color w:val="000000"/>
              </w:rPr>
              <w:t>ы</w:t>
            </w:r>
            <w:r>
              <w:rPr>
                <w:color w:val="000000"/>
                <w:spacing w:val="5"/>
              </w:rPr>
              <w:t>й</w:t>
            </w:r>
            <w:r>
              <w:rPr>
                <w:color w:val="000000"/>
              </w:rPr>
              <w:t>»</w:t>
            </w:r>
            <w:r>
              <w:rPr>
                <w:color w:val="000000"/>
                <w:spacing w:val="-1"/>
              </w:rPr>
              <w:t xml:space="preserve"> </w:t>
            </w:r>
            <w:r>
              <w:rPr>
                <w:color w:val="000000"/>
              </w:rPr>
              <w:t>(</w:t>
            </w:r>
            <w:r>
              <w:rPr>
                <w:color w:val="000000"/>
                <w:spacing w:val="2"/>
              </w:rPr>
              <w:t>А</w:t>
            </w:r>
            <w:r>
              <w:rPr>
                <w:color w:val="000000"/>
              </w:rPr>
              <w:t>.</w:t>
            </w:r>
            <w:r>
              <w:rPr>
                <w:color w:val="000000"/>
                <w:spacing w:val="2"/>
              </w:rPr>
              <w:t xml:space="preserve"> </w:t>
            </w:r>
            <w:r>
              <w:rPr>
                <w:color w:val="000000"/>
                <w:spacing w:val="4"/>
              </w:rPr>
              <w:t>П</w:t>
            </w:r>
            <w:r>
              <w:rPr>
                <w:color w:val="000000"/>
                <w:spacing w:val="-4"/>
              </w:rPr>
              <w:t>у</w:t>
            </w:r>
            <w:r>
              <w:rPr>
                <w:color w:val="000000"/>
                <w:spacing w:val="1"/>
              </w:rPr>
              <w:t>шкин)</w:t>
            </w:r>
            <w:r>
              <w:rPr>
                <w:color w:val="000000"/>
              </w:rPr>
              <w:t>.</w:t>
            </w:r>
            <w:r>
              <w:rPr>
                <w:color w:val="000000"/>
                <w:spacing w:val="7"/>
              </w:rPr>
              <w:t xml:space="preserve"> </w:t>
            </w:r>
            <w:r>
              <w:rPr>
                <w:color w:val="000000"/>
                <w:spacing w:val="-1"/>
              </w:rPr>
              <w:t>Р</w:t>
            </w:r>
            <w:r>
              <w:rPr>
                <w:color w:val="000000"/>
                <w:spacing w:val="-2"/>
              </w:rPr>
              <w:t>о</w:t>
            </w:r>
            <w:r>
              <w:rPr>
                <w:color w:val="000000"/>
                <w:spacing w:val="-3"/>
              </w:rPr>
              <w:t>м</w:t>
            </w:r>
            <w:r>
              <w:rPr>
                <w:color w:val="000000"/>
                <w:spacing w:val="-4"/>
              </w:rPr>
              <w:t>а</w:t>
            </w:r>
            <w:r>
              <w:rPr>
                <w:color w:val="000000"/>
              </w:rPr>
              <w:t xml:space="preserve">н </w:t>
            </w:r>
            <w:r>
              <w:rPr>
                <w:color w:val="000000"/>
                <w:spacing w:val="-8"/>
              </w:rPr>
              <w:t>«</w:t>
            </w:r>
            <w:r>
              <w:rPr>
                <w:color w:val="000000"/>
              </w:rPr>
              <w:t>К</w:t>
            </w:r>
            <w:r>
              <w:rPr>
                <w:color w:val="000000"/>
                <w:spacing w:val="-3"/>
              </w:rPr>
              <w:t>а</w:t>
            </w:r>
            <w:r>
              <w:rPr>
                <w:color w:val="000000"/>
                <w:spacing w:val="-1"/>
              </w:rPr>
              <w:t>п</w:t>
            </w:r>
            <w:r>
              <w:rPr>
                <w:color w:val="000000"/>
                <w:spacing w:val="-2"/>
              </w:rPr>
              <w:t>и</w:t>
            </w:r>
            <w:r>
              <w:rPr>
                <w:color w:val="000000"/>
                <w:spacing w:val="-1"/>
              </w:rPr>
              <w:t>т</w:t>
            </w:r>
            <w:r>
              <w:rPr>
                <w:color w:val="000000"/>
                <w:spacing w:val="-4"/>
              </w:rPr>
              <w:t>а</w:t>
            </w:r>
            <w:r>
              <w:rPr>
                <w:color w:val="000000"/>
                <w:spacing w:val="-1"/>
              </w:rPr>
              <w:t>н</w:t>
            </w:r>
            <w:r>
              <w:rPr>
                <w:color w:val="000000"/>
                <w:spacing w:val="-3"/>
              </w:rPr>
              <w:t>с</w:t>
            </w:r>
            <w:r>
              <w:rPr>
                <w:color w:val="000000"/>
              </w:rPr>
              <w:t>к</w:t>
            </w:r>
            <w:r>
              <w:rPr>
                <w:color w:val="000000"/>
                <w:spacing w:val="-3"/>
              </w:rPr>
              <w:t>а</w:t>
            </w:r>
            <w:r>
              <w:rPr>
                <w:color w:val="000000"/>
              </w:rPr>
              <w:t>я</w:t>
            </w:r>
            <w:r>
              <w:rPr>
                <w:color w:val="000000"/>
                <w:spacing w:val="-5"/>
              </w:rPr>
              <w:t xml:space="preserve"> </w:t>
            </w:r>
            <w:r>
              <w:rPr>
                <w:color w:val="000000"/>
                <w:spacing w:val="-2"/>
              </w:rPr>
              <w:t>д</w:t>
            </w:r>
            <w:r>
              <w:rPr>
                <w:color w:val="000000"/>
              </w:rPr>
              <w:t>о</w:t>
            </w:r>
            <w:r>
              <w:rPr>
                <w:color w:val="000000"/>
                <w:spacing w:val="-3"/>
              </w:rPr>
              <w:t>ч</w:t>
            </w:r>
            <w:r>
              <w:rPr>
                <w:color w:val="000000"/>
                <w:spacing w:val="-1"/>
              </w:rPr>
              <w:t>к</w:t>
            </w:r>
            <w:r>
              <w:rPr>
                <w:color w:val="000000"/>
              </w:rPr>
              <w:t>а</w:t>
            </w:r>
            <w:r>
              <w:rPr>
                <w:color w:val="000000"/>
                <w:spacing w:val="-9"/>
              </w:rPr>
              <w:t>»</w:t>
            </w:r>
            <w:r>
              <w:rPr>
                <w:color w:val="000000"/>
              </w:rPr>
              <w:t xml:space="preserve">. </w:t>
            </w:r>
            <w:r>
              <w:rPr>
                <w:color w:val="000000"/>
                <w:spacing w:val="-1"/>
              </w:rPr>
              <w:t>Г</w:t>
            </w:r>
            <w:r>
              <w:rPr>
                <w:color w:val="000000"/>
                <w:spacing w:val="-3"/>
              </w:rPr>
              <w:t>р</w:t>
            </w:r>
            <w:r>
              <w:rPr>
                <w:color w:val="000000"/>
                <w:spacing w:val="-1"/>
              </w:rPr>
              <w:t>ин</w:t>
            </w:r>
            <w:r>
              <w:rPr>
                <w:color w:val="000000"/>
                <w:spacing w:val="-4"/>
              </w:rPr>
              <w:t>е</w:t>
            </w:r>
            <w:r>
              <w:rPr>
                <w:color w:val="000000"/>
              </w:rPr>
              <w:t>в</w:t>
            </w:r>
            <w:r>
              <w:rPr>
                <w:color w:val="000000"/>
                <w:spacing w:val="-5"/>
              </w:rPr>
              <w:t xml:space="preserve"> </w:t>
            </w:r>
            <w:r>
              <w:rPr>
                <w:color w:val="000000"/>
              </w:rPr>
              <w:t>—</w:t>
            </w:r>
            <w:r>
              <w:rPr>
                <w:color w:val="000000"/>
                <w:spacing w:val="-5"/>
              </w:rPr>
              <w:t xml:space="preserve"> </w:t>
            </w:r>
            <w:r>
              <w:rPr>
                <w:color w:val="000000"/>
                <w:spacing w:val="-2"/>
              </w:rPr>
              <w:t>жи</w:t>
            </w:r>
            <w:r>
              <w:rPr>
                <w:color w:val="000000"/>
                <w:spacing w:val="-1"/>
              </w:rPr>
              <w:t>зн</w:t>
            </w:r>
            <w:r>
              <w:rPr>
                <w:color w:val="000000"/>
                <w:spacing w:val="-3"/>
              </w:rPr>
              <w:t>е</w:t>
            </w:r>
            <w:r>
              <w:rPr>
                <w:color w:val="000000"/>
                <w:spacing w:val="-2"/>
              </w:rPr>
              <w:t>н</w:t>
            </w:r>
            <w:r>
              <w:rPr>
                <w:color w:val="000000"/>
                <w:spacing w:val="-1"/>
              </w:rPr>
              <w:t>н</w:t>
            </w:r>
            <w:r>
              <w:rPr>
                <w:color w:val="000000"/>
                <w:spacing w:val="-3"/>
              </w:rPr>
              <w:t>ы</w:t>
            </w:r>
            <w:r>
              <w:rPr>
                <w:color w:val="000000"/>
              </w:rPr>
              <w:t>й</w:t>
            </w:r>
            <w:r>
              <w:rPr>
                <w:color w:val="000000"/>
                <w:spacing w:val="-3"/>
              </w:rPr>
              <w:t xml:space="preserve"> </w:t>
            </w:r>
            <w:r>
              <w:rPr>
                <w:color w:val="000000"/>
              </w:rPr>
              <w:t>п</w:t>
            </w:r>
            <w:r>
              <w:rPr>
                <w:color w:val="000000"/>
                <w:spacing w:val="-1"/>
              </w:rPr>
              <w:t>у</w:t>
            </w:r>
            <w:r>
              <w:rPr>
                <w:color w:val="000000"/>
                <w:spacing w:val="2"/>
              </w:rPr>
              <w:t>т</w:t>
            </w:r>
            <w:r>
              <w:rPr>
                <w:color w:val="000000"/>
              </w:rPr>
              <w:t>ь г</w:t>
            </w:r>
            <w:r>
              <w:rPr>
                <w:color w:val="000000"/>
                <w:spacing w:val="1"/>
              </w:rPr>
              <w:t>е</w:t>
            </w:r>
            <w:r>
              <w:rPr>
                <w:color w:val="000000"/>
              </w:rPr>
              <w:t>р</w:t>
            </w:r>
            <w:r>
              <w:rPr>
                <w:color w:val="000000"/>
                <w:spacing w:val="2"/>
              </w:rPr>
              <w:t>о</w:t>
            </w:r>
            <w:r>
              <w:rPr>
                <w:color w:val="000000"/>
              </w:rPr>
              <w:t>я,</w:t>
            </w:r>
            <w:r>
              <w:rPr>
                <w:color w:val="000000"/>
                <w:spacing w:val="2"/>
              </w:rPr>
              <w:t xml:space="preserve"> </w:t>
            </w:r>
            <w:r>
              <w:rPr>
                <w:color w:val="000000"/>
              </w:rPr>
              <w:t>фо</w:t>
            </w:r>
            <w:r>
              <w:rPr>
                <w:color w:val="000000"/>
                <w:spacing w:val="3"/>
              </w:rPr>
              <w:t>р</w:t>
            </w:r>
            <w:r>
              <w:rPr>
                <w:color w:val="000000"/>
              </w:rPr>
              <w:t>ми</w:t>
            </w:r>
            <w:r>
              <w:rPr>
                <w:color w:val="000000"/>
                <w:spacing w:val="2"/>
              </w:rPr>
              <w:t>ро</w:t>
            </w:r>
            <w:r>
              <w:rPr>
                <w:color w:val="000000"/>
              </w:rPr>
              <w:t>ван</w:t>
            </w:r>
            <w:r>
              <w:rPr>
                <w:color w:val="000000"/>
                <w:spacing w:val="3"/>
              </w:rPr>
              <w:t>и</w:t>
            </w:r>
            <w:r>
              <w:rPr>
                <w:color w:val="000000"/>
              </w:rPr>
              <w:t xml:space="preserve">е </w:t>
            </w:r>
            <w:r>
              <w:rPr>
                <w:color w:val="000000"/>
                <w:spacing w:val="2"/>
              </w:rPr>
              <w:t>х</w:t>
            </w:r>
            <w:r>
              <w:rPr>
                <w:color w:val="000000"/>
              </w:rPr>
              <w:t>ар</w:t>
            </w:r>
            <w:r>
              <w:rPr>
                <w:color w:val="000000"/>
                <w:spacing w:val="-1"/>
              </w:rPr>
              <w:t>а</w:t>
            </w:r>
            <w:r>
              <w:rPr>
                <w:color w:val="000000"/>
                <w:spacing w:val="2"/>
              </w:rPr>
              <w:t>к</w:t>
            </w:r>
            <w:r>
              <w:rPr>
                <w:color w:val="000000"/>
              </w:rPr>
              <w:t>т</w:t>
            </w:r>
            <w:r>
              <w:rPr>
                <w:color w:val="000000"/>
                <w:spacing w:val="2"/>
              </w:rPr>
              <w:t>ер</w:t>
            </w:r>
            <w:r>
              <w:rPr>
                <w:color w:val="000000"/>
              </w:rPr>
              <w:t>а</w:t>
            </w:r>
            <w:r>
              <w:rPr>
                <w:color w:val="000000"/>
                <w:spacing w:val="1"/>
              </w:rPr>
              <w:t xml:space="preserve"> </w:t>
            </w:r>
            <w:r>
              <w:rPr>
                <w:color w:val="000000"/>
                <w:spacing w:val="4"/>
              </w:rPr>
              <w:t>(</w:t>
            </w:r>
            <w:r>
              <w:rPr>
                <w:color w:val="000000"/>
                <w:spacing w:val="-4"/>
              </w:rPr>
              <w:t>«</w:t>
            </w:r>
            <w:r>
              <w:rPr>
                <w:color w:val="000000"/>
              </w:rPr>
              <w:t>Б</w:t>
            </w:r>
            <w:r>
              <w:rPr>
                <w:color w:val="000000"/>
                <w:spacing w:val="1"/>
              </w:rPr>
              <w:t>е</w:t>
            </w:r>
            <w:r>
              <w:rPr>
                <w:color w:val="000000"/>
                <w:spacing w:val="2"/>
              </w:rPr>
              <w:t>р</w:t>
            </w:r>
            <w:r>
              <w:rPr>
                <w:color w:val="000000"/>
              </w:rPr>
              <w:t>еги</w:t>
            </w:r>
            <w:r>
              <w:rPr>
                <w:color w:val="000000"/>
                <w:spacing w:val="5"/>
              </w:rPr>
              <w:t xml:space="preserve"> </w:t>
            </w:r>
            <w:r>
              <w:rPr>
                <w:color w:val="000000"/>
              </w:rPr>
              <w:t>ч</w:t>
            </w:r>
            <w:r>
              <w:rPr>
                <w:color w:val="000000"/>
                <w:spacing w:val="1"/>
              </w:rPr>
              <w:t>ес</w:t>
            </w:r>
            <w:r>
              <w:rPr>
                <w:color w:val="000000"/>
              </w:rPr>
              <w:t>ть с</w:t>
            </w:r>
            <w:r>
              <w:rPr>
                <w:color w:val="000000"/>
                <w:spacing w:val="-1"/>
              </w:rPr>
              <w:t>м</w:t>
            </w:r>
            <w:r>
              <w:rPr>
                <w:color w:val="000000"/>
              </w:rPr>
              <w:t>ол</w:t>
            </w:r>
            <w:r>
              <w:rPr>
                <w:color w:val="000000"/>
                <w:spacing w:val="-2"/>
              </w:rPr>
              <w:t>о</w:t>
            </w:r>
            <w:r>
              <w:rPr>
                <w:color w:val="000000"/>
                <w:spacing w:val="1"/>
              </w:rPr>
              <w:t>д</w:t>
            </w:r>
            <w:r>
              <w:rPr>
                <w:color w:val="000000"/>
                <w:spacing w:val="-1"/>
              </w:rPr>
              <w:t>у</w:t>
            </w:r>
            <w:r>
              <w:rPr>
                <w:color w:val="000000"/>
                <w:spacing w:val="-8"/>
              </w:rPr>
              <w:t>»</w:t>
            </w:r>
            <w:r>
              <w:rPr>
                <w:color w:val="000000"/>
              </w:rPr>
              <w:t>). М</w:t>
            </w:r>
            <w:r>
              <w:rPr>
                <w:color w:val="000000"/>
                <w:spacing w:val="-1"/>
              </w:rPr>
              <w:t>а</w:t>
            </w:r>
            <w:r>
              <w:rPr>
                <w:color w:val="000000"/>
              </w:rPr>
              <w:t>ша</w:t>
            </w:r>
            <w:r>
              <w:rPr>
                <w:color w:val="000000"/>
                <w:spacing w:val="-3"/>
              </w:rPr>
              <w:t xml:space="preserve"> М</w:t>
            </w:r>
            <w:r>
              <w:rPr>
                <w:color w:val="000000"/>
              </w:rPr>
              <w:t>ир</w:t>
            </w:r>
            <w:r>
              <w:rPr>
                <w:color w:val="000000"/>
                <w:spacing w:val="-1"/>
              </w:rPr>
              <w:t>о</w:t>
            </w:r>
            <w:r>
              <w:rPr>
                <w:color w:val="000000"/>
              </w:rPr>
              <w:t>н</w:t>
            </w:r>
            <w:r>
              <w:rPr>
                <w:color w:val="000000"/>
                <w:spacing w:val="-1"/>
              </w:rPr>
              <w:t>о</w:t>
            </w:r>
            <w:r>
              <w:rPr>
                <w:color w:val="000000"/>
              </w:rPr>
              <w:t>ва —</w:t>
            </w:r>
            <w:r>
              <w:rPr>
                <w:color w:val="000000"/>
                <w:spacing w:val="-2"/>
              </w:rPr>
              <w:t xml:space="preserve"> </w:t>
            </w:r>
            <w:r>
              <w:rPr>
                <w:color w:val="000000"/>
              </w:rPr>
              <w:t>нрав</w:t>
            </w:r>
            <w:r>
              <w:rPr>
                <w:color w:val="000000"/>
                <w:spacing w:val="-4"/>
              </w:rPr>
              <w:t>с</w:t>
            </w:r>
            <w:r>
              <w:rPr>
                <w:color w:val="000000"/>
              </w:rPr>
              <w:t>тв</w:t>
            </w:r>
            <w:r>
              <w:rPr>
                <w:color w:val="000000"/>
                <w:spacing w:val="-3"/>
              </w:rPr>
              <w:t>е</w:t>
            </w:r>
            <w:r>
              <w:rPr>
                <w:color w:val="000000"/>
                <w:spacing w:val="-1"/>
              </w:rPr>
              <w:t>н</w:t>
            </w:r>
            <w:r>
              <w:rPr>
                <w:color w:val="000000"/>
              </w:rPr>
              <w:t>н</w:t>
            </w:r>
            <w:r>
              <w:rPr>
                <w:color w:val="000000"/>
                <w:spacing w:val="-3"/>
              </w:rPr>
              <w:t>а</w:t>
            </w:r>
            <w:r>
              <w:rPr>
                <w:color w:val="000000"/>
              </w:rPr>
              <w:t>я</w:t>
            </w:r>
            <w:r>
              <w:rPr>
                <w:color w:val="000000"/>
                <w:spacing w:val="-1"/>
              </w:rPr>
              <w:t xml:space="preserve"> </w:t>
            </w:r>
            <w:r>
              <w:rPr>
                <w:color w:val="000000"/>
              </w:rPr>
              <w:t>кр</w:t>
            </w:r>
            <w:r>
              <w:rPr>
                <w:color w:val="000000"/>
                <w:spacing w:val="-1"/>
              </w:rPr>
              <w:t>а</w:t>
            </w:r>
            <w:r>
              <w:rPr>
                <w:color w:val="000000"/>
                <w:spacing w:val="-3"/>
              </w:rPr>
              <w:t>с</w:t>
            </w:r>
            <w:r>
              <w:rPr>
                <w:color w:val="000000"/>
              </w:rPr>
              <w:t>о</w:t>
            </w:r>
            <w:r>
              <w:rPr>
                <w:color w:val="000000"/>
                <w:spacing w:val="-2"/>
              </w:rPr>
              <w:t>т</w:t>
            </w:r>
            <w:r>
              <w:rPr>
                <w:color w:val="000000"/>
              </w:rPr>
              <w:t>а</w:t>
            </w:r>
            <w:r>
              <w:rPr>
                <w:color w:val="000000"/>
                <w:spacing w:val="-1"/>
              </w:rPr>
              <w:t xml:space="preserve"> </w:t>
            </w:r>
            <w:r>
              <w:rPr>
                <w:color w:val="000000"/>
              </w:rPr>
              <w:t>ге-р</w:t>
            </w:r>
            <w:r>
              <w:rPr>
                <w:color w:val="000000"/>
                <w:spacing w:val="-2"/>
              </w:rPr>
              <w:t>о</w:t>
            </w:r>
            <w:r>
              <w:rPr>
                <w:color w:val="000000"/>
                <w:spacing w:val="-1"/>
              </w:rPr>
              <w:t>ин</w:t>
            </w:r>
            <w:r>
              <w:rPr>
                <w:color w:val="000000"/>
              </w:rPr>
              <w:t>и.</w:t>
            </w:r>
            <w:r>
              <w:rPr>
                <w:color w:val="000000"/>
                <w:spacing w:val="-2"/>
              </w:rPr>
              <w:t xml:space="preserve"> </w:t>
            </w:r>
            <w:r>
              <w:rPr>
                <w:color w:val="000000"/>
              </w:rPr>
              <w:t>Шв</w:t>
            </w:r>
            <w:r>
              <w:rPr>
                <w:color w:val="000000"/>
                <w:spacing w:val="-3"/>
              </w:rPr>
              <w:t>а</w:t>
            </w:r>
            <w:r>
              <w:rPr>
                <w:color w:val="000000"/>
              </w:rPr>
              <w:t>б</w:t>
            </w:r>
            <w:r>
              <w:rPr>
                <w:color w:val="000000"/>
                <w:spacing w:val="-2"/>
              </w:rPr>
              <w:t>ри</w:t>
            </w:r>
            <w:r>
              <w:rPr>
                <w:color w:val="000000"/>
              </w:rPr>
              <w:t>н</w:t>
            </w:r>
            <w:r>
              <w:rPr>
                <w:color w:val="000000"/>
                <w:spacing w:val="-1"/>
              </w:rPr>
              <w:t xml:space="preserve"> </w:t>
            </w:r>
            <w:r>
              <w:rPr>
                <w:color w:val="000000"/>
              </w:rPr>
              <w:t>— а</w:t>
            </w:r>
            <w:r>
              <w:rPr>
                <w:color w:val="000000"/>
                <w:spacing w:val="-2"/>
              </w:rPr>
              <w:t>н</w:t>
            </w:r>
            <w:r>
              <w:rPr>
                <w:color w:val="000000"/>
                <w:spacing w:val="-1"/>
              </w:rPr>
              <w:t>т</w:t>
            </w:r>
            <w:r>
              <w:rPr>
                <w:color w:val="000000"/>
              </w:rPr>
              <w:t>иге</w:t>
            </w:r>
            <w:r>
              <w:rPr>
                <w:color w:val="000000"/>
                <w:spacing w:val="-3"/>
              </w:rPr>
              <w:t>р</w:t>
            </w:r>
            <w:r>
              <w:rPr>
                <w:color w:val="000000"/>
                <w:spacing w:val="-2"/>
              </w:rPr>
              <w:t>о</w:t>
            </w:r>
            <w:r>
              <w:rPr>
                <w:color w:val="000000"/>
              </w:rPr>
              <w:t>й.</w:t>
            </w:r>
            <w:r>
              <w:rPr>
                <w:color w:val="000000"/>
                <w:spacing w:val="-2"/>
              </w:rPr>
              <w:t xml:space="preserve"> З</w:t>
            </w:r>
            <w:r>
              <w:rPr>
                <w:color w:val="000000"/>
              </w:rPr>
              <w:t>на</w:t>
            </w:r>
            <w:r>
              <w:rPr>
                <w:color w:val="000000"/>
                <w:spacing w:val="-1"/>
              </w:rPr>
              <w:t>ч</w:t>
            </w:r>
            <w:r>
              <w:rPr>
                <w:color w:val="000000"/>
                <w:spacing w:val="-3"/>
              </w:rPr>
              <w:t>е</w:t>
            </w:r>
            <w:r>
              <w:rPr>
                <w:color w:val="000000"/>
                <w:spacing w:val="-1"/>
              </w:rPr>
              <w:t>н</w:t>
            </w:r>
            <w:r>
              <w:rPr>
                <w:color w:val="000000"/>
              </w:rPr>
              <w:t>ие</w:t>
            </w:r>
            <w:r>
              <w:rPr>
                <w:color w:val="000000"/>
                <w:spacing w:val="-3"/>
              </w:rPr>
              <w:t xml:space="preserve"> </w:t>
            </w:r>
            <w:r>
              <w:rPr>
                <w:color w:val="000000"/>
              </w:rPr>
              <w:t>о</w:t>
            </w:r>
            <w:r>
              <w:rPr>
                <w:color w:val="000000"/>
                <w:spacing w:val="-2"/>
              </w:rPr>
              <w:t>б</w:t>
            </w:r>
            <w:r>
              <w:rPr>
                <w:color w:val="000000"/>
              </w:rPr>
              <w:t>р</w:t>
            </w:r>
            <w:r>
              <w:rPr>
                <w:color w:val="000000"/>
                <w:spacing w:val="-1"/>
              </w:rPr>
              <w:t>а</w:t>
            </w:r>
            <w:r>
              <w:rPr>
                <w:color w:val="000000"/>
              </w:rPr>
              <w:t>за Сав</w:t>
            </w:r>
            <w:r>
              <w:rPr>
                <w:color w:val="000000"/>
                <w:spacing w:val="-1"/>
              </w:rPr>
              <w:t>е</w:t>
            </w:r>
            <w:r>
              <w:rPr>
                <w:color w:val="000000"/>
                <w:spacing w:val="-3"/>
              </w:rPr>
              <w:t>л</w:t>
            </w:r>
            <w:r>
              <w:rPr>
                <w:color w:val="000000"/>
                <w:spacing w:val="-1"/>
              </w:rPr>
              <w:t>ь</w:t>
            </w:r>
            <w:r>
              <w:rPr>
                <w:color w:val="000000"/>
                <w:spacing w:val="3"/>
              </w:rPr>
              <w:t>и</w:t>
            </w:r>
            <w:r>
              <w:rPr>
                <w:color w:val="000000"/>
                <w:spacing w:val="1"/>
              </w:rPr>
              <w:t>ч</w:t>
            </w:r>
            <w:r>
              <w:rPr>
                <w:color w:val="000000"/>
              </w:rPr>
              <w:t>а</w:t>
            </w:r>
            <w:r>
              <w:rPr>
                <w:color w:val="000000"/>
                <w:spacing w:val="3"/>
              </w:rPr>
              <w:t xml:space="preserve"> </w:t>
            </w:r>
            <w:r>
              <w:rPr>
                <w:color w:val="000000"/>
              </w:rPr>
              <w:t>в</w:t>
            </w:r>
            <w:r>
              <w:rPr>
                <w:color w:val="000000"/>
                <w:spacing w:val="7"/>
              </w:rPr>
              <w:t xml:space="preserve"> </w:t>
            </w:r>
            <w:r>
              <w:rPr>
                <w:color w:val="000000"/>
                <w:spacing w:val="2"/>
              </w:rPr>
              <w:t>р</w:t>
            </w:r>
            <w:r>
              <w:rPr>
                <w:color w:val="000000"/>
                <w:spacing w:val="4"/>
              </w:rPr>
              <w:t>о</w:t>
            </w:r>
            <w:r>
              <w:rPr>
                <w:color w:val="000000"/>
                <w:spacing w:val="2"/>
              </w:rPr>
              <w:t>м</w:t>
            </w:r>
            <w:r>
              <w:rPr>
                <w:color w:val="000000"/>
                <w:spacing w:val="1"/>
              </w:rPr>
              <w:t>а</w:t>
            </w:r>
            <w:r>
              <w:rPr>
                <w:color w:val="000000"/>
                <w:spacing w:val="6"/>
              </w:rPr>
              <w:t>н</w:t>
            </w:r>
            <w:r>
              <w:rPr>
                <w:color w:val="000000"/>
                <w:spacing w:val="1"/>
              </w:rPr>
              <w:t>е</w:t>
            </w:r>
            <w:r>
              <w:rPr>
                <w:color w:val="000000"/>
              </w:rPr>
              <w:t xml:space="preserve">. </w:t>
            </w:r>
            <w:r>
              <w:rPr>
                <w:color w:val="000000"/>
                <w:spacing w:val="1"/>
              </w:rPr>
              <w:t>Ос</w:t>
            </w:r>
            <w:r>
              <w:rPr>
                <w:color w:val="000000"/>
                <w:spacing w:val="3"/>
              </w:rPr>
              <w:t>о</w:t>
            </w:r>
            <w:r>
              <w:rPr>
                <w:color w:val="000000"/>
                <w:spacing w:val="4"/>
              </w:rPr>
              <w:t>б</w:t>
            </w:r>
            <w:r>
              <w:rPr>
                <w:color w:val="000000"/>
                <w:spacing w:val="2"/>
              </w:rPr>
              <w:t>е</w:t>
            </w:r>
            <w:r>
              <w:rPr>
                <w:color w:val="000000"/>
                <w:spacing w:val="3"/>
              </w:rPr>
              <w:t>нн</w:t>
            </w:r>
            <w:r>
              <w:rPr>
                <w:color w:val="000000"/>
                <w:spacing w:val="5"/>
              </w:rPr>
              <w:t>о</w:t>
            </w:r>
            <w:r>
              <w:rPr>
                <w:color w:val="000000"/>
                <w:spacing w:val="1"/>
              </w:rPr>
              <w:t>с</w:t>
            </w:r>
            <w:r>
              <w:rPr>
                <w:color w:val="000000"/>
                <w:spacing w:val="3"/>
              </w:rPr>
              <w:t>т</w:t>
            </w:r>
            <w:r>
              <w:rPr>
                <w:color w:val="000000"/>
              </w:rPr>
              <w:t>и</w:t>
            </w:r>
            <w:r>
              <w:rPr>
                <w:color w:val="000000"/>
                <w:spacing w:val="5"/>
              </w:rPr>
              <w:t xml:space="preserve"> </w:t>
            </w:r>
            <w:r>
              <w:rPr>
                <w:color w:val="000000"/>
                <w:spacing w:val="4"/>
              </w:rPr>
              <w:t>к</w:t>
            </w:r>
            <w:r>
              <w:rPr>
                <w:color w:val="000000"/>
                <w:spacing w:val="2"/>
              </w:rPr>
              <w:t>о</w:t>
            </w:r>
            <w:r>
              <w:rPr>
                <w:color w:val="000000"/>
                <w:spacing w:val="1"/>
              </w:rPr>
              <w:t>м</w:t>
            </w:r>
            <w:r>
              <w:rPr>
                <w:color w:val="000000"/>
                <w:spacing w:val="3"/>
              </w:rPr>
              <w:t>пози</w:t>
            </w:r>
            <w:r>
              <w:rPr>
                <w:color w:val="000000"/>
                <w:spacing w:val="4"/>
              </w:rPr>
              <w:t>ц</w:t>
            </w:r>
            <w:r>
              <w:rPr>
                <w:color w:val="000000"/>
                <w:spacing w:val="3"/>
              </w:rPr>
              <w:t>ии</w:t>
            </w:r>
            <w:r>
              <w:rPr>
                <w:color w:val="000000"/>
              </w:rPr>
              <w:t xml:space="preserve">. </w:t>
            </w:r>
            <w:r>
              <w:rPr>
                <w:color w:val="000000"/>
                <w:spacing w:val="5"/>
              </w:rPr>
              <w:t>Г</w:t>
            </w:r>
            <w:r>
              <w:rPr>
                <w:color w:val="000000"/>
                <w:spacing w:val="-2"/>
              </w:rPr>
              <w:t>у</w:t>
            </w:r>
            <w:r>
              <w:rPr>
                <w:color w:val="000000"/>
                <w:spacing w:val="3"/>
              </w:rPr>
              <w:t>м</w:t>
            </w:r>
            <w:r>
              <w:rPr>
                <w:color w:val="000000"/>
                <w:spacing w:val="1"/>
              </w:rPr>
              <w:t>а</w:t>
            </w:r>
            <w:r>
              <w:rPr>
                <w:color w:val="000000"/>
                <w:spacing w:val="4"/>
              </w:rPr>
              <w:t>н</w:t>
            </w:r>
            <w:r>
              <w:rPr>
                <w:color w:val="000000"/>
                <w:spacing w:val="3"/>
              </w:rPr>
              <w:t>из</w:t>
            </w:r>
            <w:r>
              <w:rPr>
                <w:color w:val="000000"/>
              </w:rPr>
              <w:t>м</w:t>
            </w:r>
            <w:r>
              <w:rPr>
                <w:color w:val="000000"/>
                <w:spacing w:val="6"/>
              </w:rPr>
              <w:t xml:space="preserve"> </w:t>
            </w:r>
            <w:r>
              <w:rPr>
                <w:color w:val="000000"/>
              </w:rPr>
              <w:t>и</w:t>
            </w:r>
            <w:r>
              <w:rPr>
                <w:color w:val="000000"/>
                <w:spacing w:val="8"/>
              </w:rPr>
              <w:t xml:space="preserve"> </w:t>
            </w:r>
            <w:r>
              <w:rPr>
                <w:color w:val="000000"/>
                <w:spacing w:val="3"/>
              </w:rPr>
              <w:t>и</w:t>
            </w:r>
            <w:r>
              <w:rPr>
                <w:color w:val="000000"/>
                <w:spacing w:val="2"/>
              </w:rPr>
              <w:t>с</w:t>
            </w:r>
            <w:r>
              <w:rPr>
                <w:color w:val="000000"/>
                <w:spacing w:val="3"/>
              </w:rPr>
              <w:t>т</w:t>
            </w:r>
            <w:r>
              <w:rPr>
                <w:color w:val="000000"/>
                <w:spacing w:val="2"/>
              </w:rPr>
              <w:t>ор</w:t>
            </w:r>
            <w:r>
              <w:rPr>
                <w:color w:val="000000"/>
                <w:spacing w:val="1"/>
              </w:rPr>
              <w:t>и</w:t>
            </w:r>
            <w:r>
              <w:rPr>
                <w:color w:val="000000"/>
                <w:spacing w:val="3"/>
              </w:rPr>
              <w:t>з</w:t>
            </w:r>
            <w:r>
              <w:rPr>
                <w:color w:val="000000"/>
              </w:rPr>
              <w:t xml:space="preserve">м </w:t>
            </w:r>
            <w:r>
              <w:rPr>
                <w:color w:val="000000"/>
                <w:spacing w:val="4"/>
              </w:rPr>
              <w:t>П</w:t>
            </w:r>
            <w:r>
              <w:rPr>
                <w:color w:val="000000"/>
                <w:spacing w:val="-2"/>
              </w:rPr>
              <w:t>у</w:t>
            </w:r>
            <w:r>
              <w:rPr>
                <w:color w:val="000000"/>
                <w:spacing w:val="1"/>
              </w:rPr>
              <w:t>ш</w:t>
            </w:r>
            <w:r>
              <w:rPr>
                <w:color w:val="000000"/>
                <w:spacing w:val="3"/>
              </w:rPr>
              <w:t>к</w:t>
            </w:r>
            <w:r>
              <w:rPr>
                <w:color w:val="000000"/>
                <w:spacing w:val="4"/>
              </w:rPr>
              <w:t>и</w:t>
            </w:r>
            <w:r>
              <w:rPr>
                <w:color w:val="000000"/>
                <w:spacing w:val="3"/>
              </w:rPr>
              <w:t>н</w:t>
            </w:r>
            <w:r>
              <w:rPr>
                <w:color w:val="000000"/>
                <w:spacing w:val="1"/>
              </w:rPr>
              <w:t>а</w:t>
            </w:r>
            <w:r>
              <w:rPr>
                <w:color w:val="000000"/>
              </w:rPr>
              <w:t>.</w:t>
            </w:r>
            <w:r>
              <w:rPr>
                <w:color w:val="000000"/>
                <w:spacing w:val="5"/>
              </w:rPr>
              <w:t xml:space="preserve"> </w:t>
            </w:r>
            <w:r>
              <w:rPr>
                <w:color w:val="000000"/>
                <w:spacing w:val="1"/>
              </w:rPr>
              <w:t>И</w:t>
            </w:r>
            <w:r>
              <w:rPr>
                <w:color w:val="000000"/>
                <w:spacing w:val="2"/>
              </w:rPr>
              <w:t>с</w:t>
            </w:r>
            <w:r>
              <w:rPr>
                <w:color w:val="000000"/>
              </w:rPr>
              <w:t>т</w:t>
            </w:r>
            <w:r>
              <w:rPr>
                <w:color w:val="000000"/>
                <w:spacing w:val="2"/>
              </w:rPr>
              <w:t>ор</w:t>
            </w:r>
            <w:r>
              <w:rPr>
                <w:color w:val="000000"/>
                <w:spacing w:val="4"/>
              </w:rPr>
              <w:t>и</w:t>
            </w:r>
            <w:r>
              <w:rPr>
                <w:color w:val="000000"/>
                <w:spacing w:val="1"/>
              </w:rPr>
              <w:t>че</w:t>
            </w:r>
            <w:r>
              <w:rPr>
                <w:color w:val="000000"/>
                <w:spacing w:val="2"/>
              </w:rPr>
              <w:t>с</w:t>
            </w:r>
            <w:r>
              <w:rPr>
                <w:color w:val="000000"/>
                <w:spacing w:val="3"/>
              </w:rPr>
              <w:t>к</w:t>
            </w:r>
            <w:r>
              <w:rPr>
                <w:color w:val="000000"/>
              </w:rPr>
              <w:t xml:space="preserve">ая </w:t>
            </w:r>
            <w:r>
              <w:rPr>
                <w:color w:val="000000"/>
                <w:spacing w:val="3"/>
              </w:rPr>
              <w:t>п</w:t>
            </w:r>
            <w:r>
              <w:rPr>
                <w:color w:val="000000"/>
                <w:spacing w:val="2"/>
              </w:rPr>
              <w:t>р</w:t>
            </w:r>
            <w:r>
              <w:rPr>
                <w:color w:val="000000"/>
                <w:spacing w:val="1"/>
              </w:rPr>
              <w:t>а</w:t>
            </w:r>
            <w:r>
              <w:rPr>
                <w:color w:val="000000"/>
                <w:spacing w:val="2"/>
              </w:rPr>
              <w:t>вд</w:t>
            </w:r>
            <w:r>
              <w:rPr>
                <w:color w:val="000000"/>
              </w:rPr>
              <w:t>а</w:t>
            </w:r>
            <w:r>
              <w:rPr>
                <w:color w:val="000000"/>
                <w:spacing w:val="4"/>
              </w:rPr>
              <w:t xml:space="preserve"> </w:t>
            </w:r>
            <w:r>
              <w:rPr>
                <w:color w:val="000000"/>
              </w:rPr>
              <w:t>и</w:t>
            </w:r>
            <w:r>
              <w:rPr>
                <w:color w:val="000000"/>
                <w:spacing w:val="1"/>
              </w:rPr>
              <w:t xml:space="preserve"> </w:t>
            </w:r>
            <w:r>
              <w:rPr>
                <w:color w:val="000000"/>
                <w:spacing w:val="7"/>
              </w:rPr>
              <w:t>х</w:t>
            </w:r>
            <w:r>
              <w:rPr>
                <w:color w:val="000000"/>
                <w:spacing w:val="-4"/>
              </w:rPr>
              <w:t>у</w:t>
            </w:r>
            <w:r>
              <w:rPr>
                <w:color w:val="000000"/>
                <w:spacing w:val="1"/>
              </w:rPr>
              <w:t>д</w:t>
            </w:r>
            <w:r>
              <w:rPr>
                <w:color w:val="000000"/>
                <w:spacing w:val="2"/>
              </w:rPr>
              <w:t>ож</w:t>
            </w:r>
            <w:r>
              <w:rPr>
                <w:color w:val="000000"/>
                <w:spacing w:val="1"/>
              </w:rPr>
              <w:t>е</w:t>
            </w:r>
            <w:r>
              <w:rPr>
                <w:color w:val="000000"/>
                <w:spacing w:val="2"/>
              </w:rPr>
              <w:t>с</w:t>
            </w:r>
            <w:r>
              <w:rPr>
                <w:color w:val="000000"/>
                <w:spacing w:val="8"/>
              </w:rPr>
              <w:t>т</w:t>
            </w:r>
            <w:r>
              <w:rPr>
                <w:color w:val="000000"/>
              </w:rPr>
              <w:t>вен</w:t>
            </w:r>
            <w:r>
              <w:rPr>
                <w:color w:val="000000"/>
                <w:spacing w:val="3"/>
              </w:rPr>
              <w:t>н</w:t>
            </w:r>
            <w:r>
              <w:rPr>
                <w:color w:val="000000"/>
              </w:rPr>
              <w:t>ый в</w:t>
            </w:r>
            <w:r>
              <w:rPr>
                <w:color w:val="000000"/>
                <w:spacing w:val="1"/>
              </w:rPr>
              <w:t>ым</w:t>
            </w:r>
            <w:r>
              <w:rPr>
                <w:color w:val="000000"/>
              </w:rPr>
              <w:t>ы</w:t>
            </w:r>
            <w:r>
              <w:rPr>
                <w:color w:val="000000"/>
                <w:spacing w:val="1"/>
              </w:rPr>
              <w:t>с</w:t>
            </w:r>
            <w:r>
              <w:rPr>
                <w:color w:val="000000"/>
              </w:rPr>
              <w:t>ел</w:t>
            </w:r>
            <w:r>
              <w:rPr>
                <w:color w:val="000000"/>
                <w:spacing w:val="3"/>
              </w:rPr>
              <w:t xml:space="preserve"> </w:t>
            </w:r>
            <w:r>
              <w:rPr>
                <w:color w:val="000000"/>
              </w:rPr>
              <w:t xml:space="preserve">в </w:t>
            </w:r>
            <w:r>
              <w:rPr>
                <w:color w:val="000000"/>
                <w:spacing w:val="2"/>
              </w:rPr>
              <w:t>ро</w:t>
            </w:r>
            <w:r>
              <w:rPr>
                <w:color w:val="000000"/>
              </w:rPr>
              <w:t>ма</w:t>
            </w:r>
            <w:r>
              <w:rPr>
                <w:color w:val="000000"/>
                <w:spacing w:val="2"/>
              </w:rPr>
              <w:t>н</w:t>
            </w:r>
            <w:r>
              <w:rPr>
                <w:color w:val="000000"/>
              </w:rPr>
              <w:t>е. Фоль</w:t>
            </w:r>
            <w:r>
              <w:rPr>
                <w:color w:val="000000"/>
                <w:spacing w:val="4"/>
              </w:rPr>
              <w:t>к</w:t>
            </w:r>
            <w:r>
              <w:rPr>
                <w:color w:val="000000"/>
              </w:rPr>
              <w:t>лор</w:t>
            </w:r>
            <w:r>
              <w:rPr>
                <w:color w:val="000000"/>
                <w:spacing w:val="3"/>
              </w:rPr>
              <w:t>н</w:t>
            </w:r>
            <w:r>
              <w:rPr>
                <w:color w:val="000000"/>
                <w:spacing w:val="2"/>
              </w:rPr>
              <w:t>ы</w:t>
            </w:r>
            <w:r>
              <w:rPr>
                <w:color w:val="000000"/>
              </w:rPr>
              <w:t>е</w:t>
            </w:r>
            <w:r>
              <w:rPr>
                <w:color w:val="000000"/>
                <w:spacing w:val="1"/>
              </w:rPr>
              <w:t xml:space="preserve"> </w:t>
            </w:r>
            <w:r>
              <w:rPr>
                <w:color w:val="000000"/>
              </w:rPr>
              <w:t>мот</w:t>
            </w:r>
            <w:r>
              <w:rPr>
                <w:color w:val="000000"/>
                <w:spacing w:val="3"/>
              </w:rPr>
              <w:t>и</w:t>
            </w:r>
            <w:r>
              <w:rPr>
                <w:color w:val="000000"/>
                <w:spacing w:val="2"/>
              </w:rPr>
              <w:t>в</w:t>
            </w:r>
            <w:r>
              <w:rPr>
                <w:color w:val="000000"/>
              </w:rPr>
              <w:t>ы</w:t>
            </w:r>
            <w:r>
              <w:rPr>
                <w:color w:val="000000"/>
                <w:spacing w:val="2"/>
              </w:rPr>
              <w:t xml:space="preserve"> </w:t>
            </w:r>
            <w:r>
              <w:rPr>
                <w:color w:val="000000"/>
              </w:rPr>
              <w:t>в</w:t>
            </w:r>
            <w:r>
              <w:rPr>
                <w:color w:val="000000"/>
                <w:spacing w:val="1"/>
              </w:rPr>
              <w:t xml:space="preserve"> </w:t>
            </w:r>
            <w:r>
              <w:rPr>
                <w:color w:val="000000"/>
              </w:rPr>
              <w:t>р</w:t>
            </w:r>
            <w:r>
              <w:rPr>
                <w:color w:val="000000"/>
                <w:spacing w:val="6"/>
              </w:rPr>
              <w:t>о</w:t>
            </w:r>
            <w:r>
              <w:rPr>
                <w:color w:val="000000"/>
              </w:rPr>
              <w:t>-м</w:t>
            </w:r>
            <w:r>
              <w:rPr>
                <w:color w:val="000000"/>
                <w:spacing w:val="-1"/>
              </w:rPr>
              <w:t>а</w:t>
            </w:r>
            <w:r>
              <w:rPr>
                <w:color w:val="000000"/>
              </w:rPr>
              <w:t>не. Разл</w:t>
            </w:r>
            <w:r>
              <w:rPr>
                <w:color w:val="000000"/>
                <w:spacing w:val="1"/>
              </w:rPr>
              <w:t>и</w:t>
            </w:r>
            <w:r>
              <w:rPr>
                <w:color w:val="000000"/>
              </w:rPr>
              <w:t xml:space="preserve">чие </w:t>
            </w:r>
            <w:r>
              <w:rPr>
                <w:color w:val="000000"/>
                <w:spacing w:val="-1"/>
              </w:rPr>
              <w:t>а</w:t>
            </w:r>
            <w:r>
              <w:rPr>
                <w:color w:val="000000"/>
              </w:rPr>
              <w:t>втор</w:t>
            </w:r>
            <w:r>
              <w:rPr>
                <w:color w:val="000000"/>
                <w:spacing w:val="-1"/>
              </w:rPr>
              <w:t>с</w:t>
            </w:r>
            <w:r>
              <w:rPr>
                <w:color w:val="000000"/>
              </w:rPr>
              <w:t>кой по</w:t>
            </w:r>
            <w:r>
              <w:rPr>
                <w:color w:val="000000"/>
                <w:spacing w:val="1"/>
              </w:rPr>
              <w:t>з</w:t>
            </w:r>
            <w:r>
              <w:rPr>
                <w:color w:val="000000"/>
              </w:rPr>
              <w:t>иции в</w:t>
            </w:r>
            <w:r>
              <w:rPr>
                <w:color w:val="000000"/>
                <w:spacing w:val="2"/>
              </w:rPr>
              <w:t xml:space="preserve"> </w:t>
            </w:r>
            <w:r>
              <w:rPr>
                <w:color w:val="000000"/>
                <w:spacing w:val="-7"/>
              </w:rPr>
              <w:t>«</w:t>
            </w:r>
            <w:r>
              <w:rPr>
                <w:color w:val="000000"/>
              </w:rPr>
              <w:t>Кап</w:t>
            </w:r>
            <w:r>
              <w:rPr>
                <w:color w:val="000000"/>
                <w:spacing w:val="1"/>
              </w:rPr>
              <w:t>и</w:t>
            </w:r>
            <w:r>
              <w:rPr>
                <w:color w:val="000000"/>
              </w:rPr>
              <w:t>танской дочк</w:t>
            </w:r>
            <w:r>
              <w:rPr>
                <w:color w:val="000000"/>
                <w:spacing w:val="3"/>
              </w:rPr>
              <w:t>е</w:t>
            </w:r>
            <w:r>
              <w:rPr>
                <w:color w:val="000000"/>
              </w:rPr>
              <w:t>»</w:t>
            </w:r>
            <w:r>
              <w:rPr>
                <w:color w:val="000000"/>
                <w:spacing w:val="-1"/>
              </w:rPr>
              <w:t xml:space="preserve"> </w:t>
            </w:r>
            <w:r>
              <w:rPr>
                <w:color w:val="000000"/>
              </w:rPr>
              <w:t>и</w:t>
            </w:r>
            <w:r>
              <w:rPr>
                <w:color w:val="000000"/>
                <w:spacing w:val="7"/>
              </w:rPr>
              <w:t xml:space="preserve"> </w:t>
            </w:r>
            <w:r>
              <w:rPr>
                <w:color w:val="000000"/>
                <w:spacing w:val="-7"/>
              </w:rPr>
              <w:t>«</w:t>
            </w:r>
            <w:r>
              <w:rPr>
                <w:color w:val="000000"/>
                <w:spacing w:val="1"/>
              </w:rPr>
              <w:t>Ис</w:t>
            </w:r>
            <w:r>
              <w:rPr>
                <w:color w:val="000000"/>
                <w:spacing w:val="3"/>
              </w:rPr>
              <w:t>т</w:t>
            </w:r>
            <w:r>
              <w:rPr>
                <w:color w:val="000000"/>
              </w:rPr>
              <w:t>ор</w:t>
            </w:r>
            <w:r>
              <w:rPr>
                <w:color w:val="000000"/>
                <w:spacing w:val="1"/>
              </w:rPr>
              <w:t>и</w:t>
            </w:r>
            <w:r>
              <w:rPr>
                <w:color w:val="000000"/>
              </w:rPr>
              <w:t xml:space="preserve">и </w:t>
            </w:r>
            <w:r>
              <w:rPr>
                <w:color w:val="000000"/>
                <w:spacing w:val="4"/>
              </w:rPr>
              <w:t>П</w:t>
            </w:r>
            <w:r>
              <w:rPr>
                <w:color w:val="000000"/>
                <w:spacing w:val="-4"/>
              </w:rPr>
              <w:t>у</w:t>
            </w:r>
            <w:r>
              <w:rPr>
                <w:color w:val="000000"/>
                <w:spacing w:val="1"/>
              </w:rPr>
              <w:t>га</w:t>
            </w:r>
            <w:r>
              <w:rPr>
                <w:color w:val="000000"/>
                <w:spacing w:val="2"/>
              </w:rPr>
              <w:t>ч</w:t>
            </w:r>
            <w:r>
              <w:rPr>
                <w:color w:val="000000"/>
              </w:rPr>
              <w:t>ев</w:t>
            </w:r>
            <w:r>
              <w:rPr>
                <w:color w:val="000000"/>
                <w:spacing w:val="6"/>
              </w:rPr>
              <w:t>а</w:t>
            </w:r>
            <w:r>
              <w:rPr>
                <w:color w:val="000000"/>
                <w:spacing w:val="-6"/>
              </w:rPr>
              <w:t>»</w:t>
            </w:r>
            <w:r>
              <w:rPr>
                <w:color w:val="000000"/>
              </w:rPr>
              <w:t>.</w:t>
            </w:r>
          </w:p>
          <w:p w:rsidR="00000000" w:rsidRDefault="005421F9">
            <w:pPr>
              <w:spacing w:line="237" w:lineRule="auto"/>
              <w:ind w:left="108" w:right="597"/>
            </w:pPr>
            <w:r>
              <w:rPr>
                <w:b/>
                <w:bCs/>
                <w:color w:val="000000"/>
                <w:spacing w:val="14"/>
              </w:rPr>
              <w:t>Тео</w:t>
            </w:r>
            <w:r>
              <w:rPr>
                <w:b/>
                <w:bCs/>
                <w:color w:val="000000"/>
                <w:spacing w:val="15"/>
              </w:rPr>
              <w:t>р</w:t>
            </w:r>
            <w:r>
              <w:rPr>
                <w:b/>
                <w:bCs/>
                <w:color w:val="000000"/>
                <w:spacing w:val="13"/>
              </w:rPr>
              <w:t>и</w:t>
            </w:r>
            <w:r>
              <w:rPr>
                <w:b/>
                <w:bCs/>
                <w:color w:val="000000"/>
              </w:rPr>
              <w:t>я</w:t>
            </w:r>
            <w:r>
              <w:rPr>
                <w:color w:val="000000"/>
                <w:spacing w:val="28"/>
              </w:rPr>
              <w:t xml:space="preserve"> </w:t>
            </w:r>
            <w:r>
              <w:rPr>
                <w:b/>
                <w:bCs/>
                <w:color w:val="000000"/>
                <w:spacing w:val="14"/>
              </w:rPr>
              <w:t>л</w:t>
            </w:r>
            <w:r>
              <w:rPr>
                <w:b/>
                <w:bCs/>
                <w:color w:val="000000"/>
                <w:spacing w:val="12"/>
              </w:rPr>
              <w:t>и</w:t>
            </w:r>
            <w:r>
              <w:rPr>
                <w:b/>
                <w:bCs/>
                <w:color w:val="000000"/>
                <w:spacing w:val="17"/>
              </w:rPr>
              <w:t>т</w:t>
            </w:r>
            <w:r>
              <w:rPr>
                <w:b/>
                <w:bCs/>
                <w:color w:val="000000"/>
                <w:spacing w:val="10"/>
              </w:rPr>
              <w:t>е</w:t>
            </w:r>
            <w:r>
              <w:rPr>
                <w:b/>
                <w:bCs/>
                <w:color w:val="000000"/>
                <w:spacing w:val="16"/>
              </w:rPr>
              <w:t>р</w:t>
            </w:r>
            <w:r>
              <w:rPr>
                <w:b/>
                <w:bCs/>
                <w:color w:val="000000"/>
                <w:spacing w:val="11"/>
              </w:rPr>
              <w:t>а</w:t>
            </w:r>
            <w:r>
              <w:rPr>
                <w:b/>
                <w:bCs/>
                <w:color w:val="000000"/>
                <w:spacing w:val="17"/>
              </w:rPr>
              <w:t>т</w:t>
            </w:r>
            <w:r>
              <w:rPr>
                <w:b/>
                <w:bCs/>
                <w:color w:val="000000"/>
                <w:spacing w:val="11"/>
              </w:rPr>
              <w:t>у</w:t>
            </w:r>
            <w:r>
              <w:rPr>
                <w:b/>
                <w:bCs/>
                <w:color w:val="000000"/>
                <w:spacing w:val="15"/>
              </w:rPr>
              <w:t>р</w:t>
            </w:r>
            <w:r>
              <w:rPr>
                <w:b/>
                <w:bCs/>
                <w:color w:val="000000"/>
                <w:spacing w:val="12"/>
              </w:rPr>
              <w:t>ы</w:t>
            </w:r>
            <w:r>
              <w:rPr>
                <w:b/>
                <w:bCs/>
                <w:color w:val="000000"/>
              </w:rPr>
              <w:t>.</w:t>
            </w:r>
            <w:r>
              <w:rPr>
                <w:color w:val="000000"/>
              </w:rPr>
              <w:t xml:space="preserve"> </w:t>
            </w:r>
            <w:r>
              <w:rPr>
                <w:color w:val="000000"/>
                <w:spacing w:val="13"/>
              </w:rPr>
              <w:t>Ис</w:t>
            </w:r>
            <w:r>
              <w:rPr>
                <w:color w:val="000000"/>
                <w:spacing w:val="15"/>
              </w:rPr>
              <w:t>т</w:t>
            </w:r>
            <w:r>
              <w:rPr>
                <w:color w:val="000000"/>
                <w:spacing w:val="14"/>
              </w:rPr>
              <w:t>о</w:t>
            </w:r>
            <w:r>
              <w:rPr>
                <w:color w:val="000000"/>
                <w:spacing w:val="15"/>
              </w:rPr>
              <w:t>р</w:t>
            </w:r>
            <w:r>
              <w:rPr>
                <w:color w:val="000000"/>
                <w:spacing w:val="13"/>
              </w:rPr>
              <w:t>и</w:t>
            </w:r>
            <w:r>
              <w:rPr>
                <w:color w:val="000000"/>
                <w:spacing w:val="15"/>
              </w:rPr>
              <w:t>з</w:t>
            </w:r>
            <w:r>
              <w:rPr>
                <w:color w:val="000000"/>
              </w:rPr>
              <w:t xml:space="preserve">м </w:t>
            </w:r>
            <w:r>
              <w:rPr>
                <w:color w:val="000000"/>
                <w:spacing w:val="18"/>
              </w:rPr>
              <w:t>х</w:t>
            </w:r>
            <w:r>
              <w:rPr>
                <w:color w:val="000000"/>
                <w:spacing w:val="7"/>
              </w:rPr>
              <w:t>у</w:t>
            </w:r>
            <w:r>
              <w:rPr>
                <w:color w:val="000000"/>
                <w:spacing w:val="15"/>
              </w:rPr>
              <w:t>д</w:t>
            </w:r>
            <w:r>
              <w:rPr>
                <w:color w:val="000000"/>
                <w:spacing w:val="14"/>
              </w:rPr>
              <w:t>ож</w:t>
            </w:r>
            <w:r>
              <w:rPr>
                <w:color w:val="000000"/>
                <w:spacing w:val="13"/>
              </w:rPr>
              <w:t>ес</w:t>
            </w:r>
            <w:r>
              <w:rPr>
                <w:color w:val="000000"/>
                <w:spacing w:val="15"/>
              </w:rPr>
              <w:t>т</w:t>
            </w:r>
            <w:r>
              <w:rPr>
                <w:color w:val="000000"/>
                <w:spacing w:val="14"/>
              </w:rPr>
              <w:t>в</w:t>
            </w:r>
            <w:r>
              <w:rPr>
                <w:color w:val="000000"/>
                <w:spacing w:val="13"/>
              </w:rPr>
              <w:t>е</w:t>
            </w:r>
            <w:r>
              <w:rPr>
                <w:color w:val="000000"/>
                <w:spacing w:val="15"/>
              </w:rPr>
              <w:t>н</w:t>
            </w:r>
            <w:r>
              <w:rPr>
                <w:color w:val="000000"/>
                <w:spacing w:val="16"/>
              </w:rPr>
              <w:t>н</w:t>
            </w:r>
            <w:r>
              <w:rPr>
                <w:color w:val="000000"/>
                <w:spacing w:val="12"/>
              </w:rPr>
              <w:t>о</w:t>
            </w:r>
            <w:r>
              <w:rPr>
                <w:color w:val="000000"/>
              </w:rPr>
              <w:t xml:space="preserve">й </w:t>
            </w:r>
            <w:r>
              <w:rPr>
                <w:color w:val="000000"/>
                <w:spacing w:val="-2"/>
              </w:rPr>
              <w:t>л</w:t>
            </w:r>
            <w:r>
              <w:rPr>
                <w:color w:val="000000"/>
                <w:spacing w:val="-3"/>
              </w:rPr>
              <w:t>и</w:t>
            </w:r>
            <w:r>
              <w:rPr>
                <w:color w:val="000000"/>
                <w:spacing w:val="-2"/>
              </w:rPr>
              <w:t>т</w:t>
            </w:r>
            <w:r>
              <w:rPr>
                <w:color w:val="000000"/>
                <w:spacing w:val="-3"/>
              </w:rPr>
              <w:t>ера</w:t>
            </w:r>
            <w:r>
              <w:rPr>
                <w:color w:val="000000"/>
              </w:rPr>
              <w:t>т</w:t>
            </w:r>
            <w:r>
              <w:rPr>
                <w:color w:val="000000"/>
                <w:spacing w:val="-9"/>
              </w:rPr>
              <w:t>у</w:t>
            </w:r>
            <w:r>
              <w:rPr>
                <w:color w:val="000000"/>
                <w:spacing w:val="-3"/>
              </w:rPr>
              <w:t>р</w:t>
            </w:r>
            <w:r>
              <w:rPr>
                <w:color w:val="000000"/>
              </w:rPr>
              <w:t>ы</w:t>
            </w:r>
            <w:r>
              <w:rPr>
                <w:color w:val="000000"/>
                <w:spacing w:val="-5"/>
              </w:rPr>
              <w:t xml:space="preserve"> </w:t>
            </w:r>
            <w:r>
              <w:rPr>
                <w:color w:val="000000"/>
                <w:spacing w:val="-3"/>
              </w:rPr>
              <w:t>(</w:t>
            </w:r>
            <w:r>
              <w:rPr>
                <w:color w:val="000000"/>
                <w:spacing w:val="-1"/>
              </w:rPr>
              <w:t>н</w:t>
            </w:r>
            <w:r>
              <w:rPr>
                <w:color w:val="000000"/>
                <w:spacing w:val="-4"/>
              </w:rPr>
              <w:t>а</w:t>
            </w:r>
            <w:r>
              <w:rPr>
                <w:color w:val="000000"/>
                <w:spacing w:val="-3"/>
              </w:rPr>
              <w:t>ча</w:t>
            </w:r>
            <w:r>
              <w:rPr>
                <w:color w:val="000000"/>
                <w:spacing w:val="-2"/>
              </w:rPr>
              <w:t>л</w:t>
            </w:r>
            <w:r>
              <w:rPr>
                <w:color w:val="000000"/>
                <w:spacing w:val="-4"/>
              </w:rPr>
              <w:t>ь</w:t>
            </w:r>
            <w:r>
              <w:rPr>
                <w:color w:val="000000"/>
                <w:spacing w:val="-1"/>
              </w:rPr>
              <w:t>н</w:t>
            </w:r>
            <w:r>
              <w:rPr>
                <w:color w:val="000000"/>
                <w:spacing w:val="-3"/>
              </w:rPr>
              <w:t>ы</w:t>
            </w:r>
            <w:r>
              <w:rPr>
                <w:color w:val="000000"/>
              </w:rPr>
              <w:t xml:space="preserve">е </w:t>
            </w:r>
            <w:r>
              <w:rPr>
                <w:color w:val="000000"/>
                <w:spacing w:val="-1"/>
              </w:rPr>
              <w:t>п</w:t>
            </w:r>
            <w:r>
              <w:rPr>
                <w:color w:val="000000"/>
                <w:spacing w:val="-2"/>
              </w:rPr>
              <w:t>р</w:t>
            </w:r>
            <w:r>
              <w:rPr>
                <w:color w:val="000000"/>
                <w:spacing w:val="-3"/>
              </w:rPr>
              <w:t>ед</w:t>
            </w:r>
            <w:r>
              <w:rPr>
                <w:color w:val="000000"/>
                <w:spacing w:val="-5"/>
              </w:rPr>
              <w:t>с</w:t>
            </w:r>
            <w:r>
              <w:rPr>
                <w:color w:val="000000"/>
                <w:spacing w:val="-2"/>
              </w:rPr>
              <w:t>т</w:t>
            </w:r>
            <w:r>
              <w:rPr>
                <w:color w:val="000000"/>
                <w:spacing w:val="-3"/>
              </w:rPr>
              <w:t>ав</w:t>
            </w:r>
            <w:r>
              <w:rPr>
                <w:color w:val="000000"/>
                <w:spacing w:val="-2"/>
              </w:rPr>
              <w:t>л</w:t>
            </w:r>
            <w:r>
              <w:rPr>
                <w:color w:val="000000"/>
                <w:spacing w:val="-4"/>
              </w:rPr>
              <w:t>е</w:t>
            </w:r>
            <w:r>
              <w:rPr>
                <w:color w:val="000000"/>
                <w:spacing w:val="-3"/>
              </w:rPr>
              <w:t>н</w:t>
            </w:r>
            <w:r>
              <w:rPr>
                <w:color w:val="000000"/>
                <w:spacing w:val="-2"/>
              </w:rPr>
              <w:t>ия</w:t>
            </w:r>
            <w:r>
              <w:rPr>
                <w:color w:val="000000"/>
                <w:spacing w:val="-6"/>
              </w:rPr>
              <w:t>)</w:t>
            </w:r>
            <w:r>
              <w:rPr>
                <w:color w:val="000000"/>
              </w:rPr>
              <w:t>.</w:t>
            </w:r>
            <w:r>
              <w:rPr>
                <w:color w:val="000000"/>
                <w:spacing w:val="-4"/>
              </w:rPr>
              <w:t xml:space="preserve"> Р</w:t>
            </w:r>
            <w:r>
              <w:rPr>
                <w:color w:val="000000"/>
                <w:spacing w:val="-3"/>
              </w:rPr>
              <w:t>ома</w:t>
            </w:r>
            <w:r>
              <w:rPr>
                <w:color w:val="000000"/>
              </w:rPr>
              <w:t>н</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935"/>
                <w:tab w:val="left" w:pos="1563"/>
                <w:tab w:val="left" w:pos="2371"/>
              </w:tabs>
              <w:spacing w:before="14"/>
              <w:ind w:left="108" w:right="44"/>
            </w:pPr>
            <w:r>
              <w:rPr>
                <w:color w:val="000000"/>
                <w:spacing w:val="3"/>
              </w:rPr>
              <w:t>п</w:t>
            </w:r>
            <w:r>
              <w:rPr>
                <w:color w:val="000000"/>
                <w:spacing w:val="2"/>
              </w:rPr>
              <w:t>р</w:t>
            </w:r>
            <w:r>
              <w:rPr>
                <w:color w:val="000000"/>
                <w:spacing w:val="1"/>
              </w:rPr>
              <w:t>е</w:t>
            </w:r>
            <w:r>
              <w:rPr>
                <w:color w:val="000000"/>
                <w:spacing w:val="3"/>
              </w:rPr>
              <w:t>д</w:t>
            </w:r>
            <w:r>
              <w:rPr>
                <w:color w:val="000000"/>
                <w:spacing w:val="1"/>
              </w:rPr>
              <w:t>с</w:t>
            </w:r>
            <w:r>
              <w:rPr>
                <w:color w:val="000000"/>
                <w:spacing w:val="3"/>
              </w:rPr>
              <w:t>т</w:t>
            </w:r>
            <w:r>
              <w:rPr>
                <w:color w:val="000000"/>
                <w:spacing w:val="1"/>
              </w:rPr>
              <w:t>а</w:t>
            </w:r>
            <w:r>
              <w:rPr>
                <w:color w:val="000000"/>
                <w:spacing w:val="2"/>
              </w:rPr>
              <w:t>вл</w:t>
            </w:r>
            <w:r>
              <w:rPr>
                <w:color w:val="000000"/>
              </w:rPr>
              <w:t>е</w:t>
            </w:r>
            <w:r>
              <w:rPr>
                <w:color w:val="000000"/>
                <w:spacing w:val="2"/>
              </w:rPr>
              <w:t>н</w:t>
            </w:r>
            <w:r>
              <w:rPr>
                <w:color w:val="000000"/>
                <w:spacing w:val="1"/>
              </w:rPr>
              <w:t>и</w:t>
            </w:r>
            <w:r>
              <w:rPr>
                <w:color w:val="000000"/>
                <w:spacing w:val="4"/>
              </w:rPr>
              <w:t>й</w:t>
            </w:r>
            <w:r>
              <w:rPr>
                <w:color w:val="000000"/>
                <w:spacing w:val="1"/>
              </w:rPr>
              <w:t>)</w:t>
            </w:r>
            <w:r>
              <w:rPr>
                <w:color w:val="000000"/>
              </w:rPr>
              <w:t>.</w:t>
            </w:r>
            <w:r>
              <w:rPr>
                <w:color w:val="000000"/>
                <w:spacing w:val="120"/>
              </w:rPr>
              <w:t xml:space="preserve"> </w:t>
            </w:r>
            <w:r>
              <w:rPr>
                <w:color w:val="000000"/>
                <w:spacing w:val="3"/>
              </w:rPr>
              <w:t>Ж</w:t>
            </w:r>
            <w:r>
              <w:rPr>
                <w:color w:val="000000"/>
                <w:spacing w:val="1"/>
              </w:rPr>
              <w:t>и</w:t>
            </w:r>
            <w:r>
              <w:rPr>
                <w:color w:val="000000"/>
                <w:spacing w:val="3"/>
              </w:rPr>
              <w:t>т</w:t>
            </w:r>
            <w:r>
              <w:rPr>
                <w:color w:val="000000"/>
                <w:spacing w:val="1"/>
              </w:rPr>
              <w:t>и</w:t>
            </w:r>
            <w:r>
              <w:rPr>
                <w:color w:val="000000"/>
              </w:rPr>
              <w:t>е</w:t>
            </w:r>
            <w:r>
              <w:rPr>
                <w:color w:val="000000"/>
                <w:spacing w:val="121"/>
              </w:rPr>
              <w:t xml:space="preserve"> </w:t>
            </w:r>
            <w:r>
              <w:rPr>
                <w:color w:val="000000"/>
                <w:spacing w:val="3"/>
              </w:rPr>
              <w:t>к</w:t>
            </w:r>
            <w:r>
              <w:rPr>
                <w:color w:val="000000"/>
                <w:spacing w:val="1"/>
              </w:rPr>
              <w:t>а</w:t>
            </w:r>
            <w:r>
              <w:rPr>
                <w:color w:val="000000"/>
              </w:rPr>
              <w:t>к</w:t>
            </w:r>
            <w:r>
              <w:rPr>
                <w:color w:val="000000"/>
                <w:spacing w:val="123"/>
              </w:rPr>
              <w:t xml:space="preserve"> </w:t>
            </w:r>
            <w:r>
              <w:rPr>
                <w:color w:val="000000"/>
                <w:spacing w:val="2"/>
              </w:rPr>
              <w:t>ж</w:t>
            </w:r>
            <w:r>
              <w:rPr>
                <w:color w:val="000000"/>
              </w:rPr>
              <w:t>а</w:t>
            </w:r>
            <w:r>
              <w:rPr>
                <w:color w:val="000000"/>
                <w:spacing w:val="2"/>
              </w:rPr>
              <w:t>н</w:t>
            </w:r>
            <w:r>
              <w:rPr>
                <w:color w:val="000000"/>
              </w:rPr>
              <w:t xml:space="preserve">р </w:t>
            </w:r>
            <w:r>
              <w:rPr>
                <w:color w:val="000000"/>
                <w:spacing w:val="2"/>
              </w:rPr>
              <w:t>л</w:t>
            </w:r>
            <w:r>
              <w:rPr>
                <w:color w:val="000000"/>
                <w:spacing w:val="1"/>
              </w:rPr>
              <w:t>ит</w:t>
            </w:r>
            <w:r>
              <w:rPr>
                <w:color w:val="000000"/>
              </w:rPr>
              <w:t>ер</w:t>
            </w:r>
            <w:r>
              <w:rPr>
                <w:color w:val="000000"/>
                <w:spacing w:val="-4"/>
              </w:rPr>
              <w:t>а</w:t>
            </w:r>
            <w:r>
              <w:rPr>
                <w:color w:val="000000"/>
                <w:spacing w:val="2"/>
              </w:rPr>
              <w:t>т</w:t>
            </w:r>
            <w:r>
              <w:rPr>
                <w:color w:val="000000"/>
                <w:spacing w:val="-6"/>
              </w:rPr>
              <w:t>у</w:t>
            </w:r>
            <w:r>
              <w:rPr>
                <w:color w:val="000000"/>
              </w:rPr>
              <w:t xml:space="preserve">ры </w:t>
            </w:r>
            <w:r>
              <w:rPr>
                <w:color w:val="000000"/>
                <w:spacing w:val="-1"/>
              </w:rPr>
              <w:t>(</w:t>
            </w:r>
            <w:r>
              <w:rPr>
                <w:color w:val="000000"/>
              </w:rPr>
              <w:t>нач</w:t>
            </w:r>
            <w:r>
              <w:rPr>
                <w:color w:val="000000"/>
                <w:spacing w:val="-3"/>
              </w:rPr>
              <w:t>ал</w:t>
            </w:r>
            <w:r>
              <w:rPr>
                <w:color w:val="000000"/>
                <w:spacing w:val="-1"/>
              </w:rPr>
              <w:t>ь</w:t>
            </w:r>
            <w:r>
              <w:rPr>
                <w:color w:val="000000"/>
              </w:rPr>
              <w:t xml:space="preserve">ные </w:t>
            </w:r>
            <w:r>
              <w:rPr>
                <w:color w:val="424242"/>
              </w:rPr>
              <w:t>пр</w:t>
            </w:r>
            <w:r>
              <w:rPr>
                <w:color w:val="424242"/>
                <w:spacing w:val="-2"/>
              </w:rPr>
              <w:t>е</w:t>
            </w:r>
            <w:r>
              <w:rPr>
                <w:color w:val="424242"/>
              </w:rPr>
              <w:t>д</w:t>
            </w:r>
            <w:r>
              <w:rPr>
                <w:color w:val="424242"/>
                <w:spacing w:val="-3"/>
              </w:rPr>
              <w:t>с</w:t>
            </w:r>
            <w:r>
              <w:rPr>
                <w:color w:val="424242"/>
              </w:rPr>
              <w:t>т</w:t>
            </w:r>
            <w:r>
              <w:rPr>
                <w:color w:val="424242"/>
                <w:spacing w:val="-1"/>
              </w:rPr>
              <w:t>а</w:t>
            </w:r>
            <w:r>
              <w:rPr>
                <w:color w:val="424242"/>
              </w:rPr>
              <w:t>вл</w:t>
            </w:r>
            <w:r>
              <w:rPr>
                <w:color w:val="424242"/>
                <w:spacing w:val="-3"/>
              </w:rPr>
              <w:t>е</w:t>
            </w:r>
            <w:r>
              <w:rPr>
                <w:color w:val="424242"/>
                <w:spacing w:val="-1"/>
              </w:rPr>
              <w:t>н</w:t>
            </w:r>
            <w:r>
              <w:rPr>
                <w:color w:val="424242"/>
                <w:spacing w:val="-2"/>
              </w:rPr>
              <w:t>и</w:t>
            </w:r>
            <w:r>
              <w:rPr>
                <w:color w:val="424242"/>
              </w:rPr>
              <w:t>я).</w:t>
            </w:r>
            <w:r>
              <w:rPr>
                <w:color w:val="424242"/>
                <w:spacing w:val="157"/>
              </w:rPr>
              <w:t xml:space="preserve"> </w:t>
            </w:r>
            <w:r>
              <w:rPr>
                <w:color w:val="424242"/>
              </w:rPr>
              <w:t>С</w:t>
            </w:r>
            <w:r>
              <w:rPr>
                <w:color w:val="424242"/>
                <w:spacing w:val="-2"/>
              </w:rPr>
              <w:t>ат</w:t>
            </w:r>
            <w:r>
              <w:rPr>
                <w:color w:val="424242"/>
                <w:spacing w:val="-1"/>
              </w:rPr>
              <w:t>и</w:t>
            </w:r>
            <w:r>
              <w:rPr>
                <w:color w:val="424242"/>
              </w:rPr>
              <w:t>рич</w:t>
            </w:r>
            <w:r>
              <w:rPr>
                <w:color w:val="424242"/>
                <w:spacing w:val="-1"/>
              </w:rPr>
              <w:t>е</w:t>
            </w:r>
            <w:r>
              <w:rPr>
                <w:color w:val="424242"/>
                <w:spacing w:val="-3"/>
              </w:rPr>
              <w:t>с</w:t>
            </w:r>
            <w:r>
              <w:rPr>
                <w:color w:val="424242"/>
              </w:rPr>
              <w:t>к</w:t>
            </w:r>
            <w:r>
              <w:rPr>
                <w:color w:val="424242"/>
                <w:spacing w:val="-3"/>
              </w:rPr>
              <w:t>а</w:t>
            </w:r>
            <w:r>
              <w:rPr>
                <w:color w:val="424242"/>
              </w:rPr>
              <w:t>я</w:t>
            </w:r>
            <w:r>
              <w:rPr>
                <w:color w:val="424242"/>
                <w:spacing w:val="158"/>
              </w:rPr>
              <w:t xml:space="preserve"> </w:t>
            </w:r>
            <w:r>
              <w:rPr>
                <w:color w:val="424242"/>
                <w:spacing w:val="1"/>
              </w:rPr>
              <w:t>п</w:t>
            </w:r>
            <w:r>
              <w:rPr>
                <w:color w:val="424242"/>
                <w:spacing w:val="2"/>
              </w:rPr>
              <w:t>о</w:t>
            </w:r>
            <w:r>
              <w:rPr>
                <w:color w:val="424242"/>
              </w:rPr>
              <w:t>-весть</w:t>
            </w:r>
            <w:r>
              <w:rPr>
                <w:color w:val="424242"/>
              </w:rPr>
              <w:tab/>
            </w:r>
            <w:r>
              <w:rPr>
                <w:color w:val="424242"/>
                <w:spacing w:val="3"/>
              </w:rPr>
              <w:t>к</w:t>
            </w:r>
            <w:r>
              <w:rPr>
                <w:color w:val="424242"/>
              </w:rPr>
              <w:t>ак</w:t>
            </w:r>
            <w:r>
              <w:rPr>
                <w:color w:val="424242"/>
              </w:rPr>
              <w:tab/>
            </w:r>
            <w:r>
              <w:rPr>
                <w:color w:val="424242"/>
                <w:spacing w:val="1"/>
              </w:rPr>
              <w:t>ж</w:t>
            </w:r>
            <w:r>
              <w:rPr>
                <w:color w:val="424242"/>
              </w:rPr>
              <w:t>анр</w:t>
            </w:r>
            <w:r>
              <w:rPr>
                <w:color w:val="424242"/>
              </w:rPr>
              <w:tab/>
            </w:r>
            <w:r>
              <w:rPr>
                <w:color w:val="424242"/>
                <w:spacing w:val="2"/>
              </w:rPr>
              <w:t>д</w:t>
            </w:r>
            <w:r>
              <w:rPr>
                <w:color w:val="424242"/>
              </w:rPr>
              <w:t>р</w:t>
            </w:r>
            <w:r>
              <w:rPr>
                <w:color w:val="424242"/>
                <w:spacing w:val="1"/>
              </w:rPr>
              <w:t>е</w:t>
            </w:r>
            <w:r>
              <w:rPr>
                <w:color w:val="424242"/>
              </w:rPr>
              <w:t>в</w:t>
            </w:r>
            <w:r>
              <w:rPr>
                <w:color w:val="424242"/>
                <w:spacing w:val="3"/>
              </w:rPr>
              <w:t>н</w:t>
            </w:r>
            <w:r>
              <w:rPr>
                <w:color w:val="424242"/>
              </w:rPr>
              <w:t>е</w:t>
            </w:r>
            <w:r>
              <w:rPr>
                <w:color w:val="424242"/>
                <w:spacing w:val="4"/>
              </w:rPr>
              <w:t>р</w:t>
            </w:r>
            <w:r>
              <w:rPr>
                <w:color w:val="424242"/>
                <w:spacing w:val="-4"/>
              </w:rPr>
              <w:t>у</w:t>
            </w:r>
            <w:r>
              <w:rPr>
                <w:color w:val="424242"/>
              </w:rPr>
              <w:t>с</w:t>
            </w:r>
            <w:r>
              <w:rPr>
                <w:color w:val="424242"/>
                <w:spacing w:val="1"/>
              </w:rPr>
              <w:t>ск</w:t>
            </w:r>
            <w:r>
              <w:rPr>
                <w:color w:val="424242"/>
              </w:rPr>
              <w:t>ой л</w:t>
            </w:r>
            <w:r>
              <w:rPr>
                <w:color w:val="424242"/>
                <w:spacing w:val="1"/>
              </w:rPr>
              <w:t>и</w:t>
            </w:r>
            <w:r>
              <w:rPr>
                <w:color w:val="424242"/>
              </w:rPr>
              <w:t>т</w:t>
            </w:r>
            <w:r>
              <w:rPr>
                <w:color w:val="424242"/>
                <w:spacing w:val="1"/>
              </w:rPr>
              <w:t>е</w:t>
            </w:r>
            <w:r>
              <w:rPr>
                <w:color w:val="424242"/>
              </w:rPr>
              <w:t>р</w:t>
            </w:r>
            <w:r>
              <w:rPr>
                <w:color w:val="424242"/>
                <w:spacing w:val="2"/>
              </w:rPr>
              <w:t>а</w:t>
            </w:r>
            <w:r>
              <w:rPr>
                <w:color w:val="424242"/>
                <w:spacing w:val="5"/>
              </w:rPr>
              <w:t>т</w:t>
            </w:r>
            <w:r>
              <w:rPr>
                <w:color w:val="424242"/>
                <w:spacing w:val="-4"/>
              </w:rPr>
              <w:t>у</w:t>
            </w:r>
            <w:r>
              <w:rPr>
                <w:color w:val="424242"/>
                <w:spacing w:val="1"/>
              </w:rPr>
              <w:t>р</w:t>
            </w:r>
            <w:r>
              <w:rPr>
                <w:color w:val="424242"/>
              </w:rPr>
              <w:t xml:space="preserve">ы                       </w:t>
            </w:r>
            <w:r>
              <w:rPr>
                <w:color w:val="424242"/>
                <w:spacing w:val="-21"/>
              </w:rPr>
              <w:t xml:space="preserve"> </w:t>
            </w:r>
            <w:r>
              <w:rPr>
                <w:color w:val="424242"/>
              </w:rPr>
              <w:t>(</w:t>
            </w:r>
            <w:r>
              <w:rPr>
                <w:color w:val="424242"/>
                <w:spacing w:val="2"/>
              </w:rPr>
              <w:t>н</w:t>
            </w:r>
            <w:r>
              <w:rPr>
                <w:color w:val="424242"/>
              </w:rPr>
              <w:t>ачаль</w:t>
            </w:r>
            <w:r>
              <w:rPr>
                <w:color w:val="424242"/>
                <w:spacing w:val="4"/>
              </w:rPr>
              <w:t>н</w:t>
            </w:r>
            <w:r>
              <w:rPr>
                <w:color w:val="424242"/>
              </w:rPr>
              <w:t xml:space="preserve">ые </w:t>
            </w:r>
            <w:r>
              <w:rPr>
                <w:color w:val="000000"/>
              </w:rPr>
              <w:t>пр</w:t>
            </w:r>
            <w:r>
              <w:rPr>
                <w:color w:val="000000"/>
                <w:spacing w:val="-2"/>
              </w:rPr>
              <w:t>е</w:t>
            </w:r>
            <w:r>
              <w:rPr>
                <w:color w:val="000000"/>
              </w:rPr>
              <w:t>д</w:t>
            </w:r>
            <w:r>
              <w:rPr>
                <w:color w:val="000000"/>
                <w:spacing w:val="-3"/>
              </w:rPr>
              <w:t>с</w:t>
            </w:r>
            <w:r>
              <w:rPr>
                <w:color w:val="000000"/>
              </w:rPr>
              <w:t>т</w:t>
            </w:r>
            <w:r>
              <w:rPr>
                <w:color w:val="000000"/>
                <w:spacing w:val="-1"/>
              </w:rPr>
              <w:t>а</w:t>
            </w:r>
            <w:r>
              <w:rPr>
                <w:color w:val="000000"/>
              </w:rPr>
              <w:t>вл</w:t>
            </w:r>
            <w:r>
              <w:rPr>
                <w:color w:val="000000"/>
                <w:spacing w:val="-3"/>
              </w:rPr>
              <w:t>е</w:t>
            </w:r>
            <w:r>
              <w:rPr>
                <w:color w:val="000000"/>
                <w:spacing w:val="-1"/>
              </w:rPr>
              <w:t>н</w:t>
            </w:r>
            <w:r>
              <w:rPr>
                <w:color w:val="000000"/>
                <w:spacing w:val="-2"/>
              </w:rPr>
              <w:t>и</w:t>
            </w:r>
            <w:r>
              <w:rPr>
                <w:color w:val="000000"/>
              </w:rPr>
              <w:t>я)</w:t>
            </w:r>
          </w:p>
          <w:p w:rsidR="00000000" w:rsidRDefault="005421F9">
            <w:pPr>
              <w:spacing w:after="40" w:line="240" w:lineRule="exact"/>
              <w:rPr>
                <w:color w:val="000000"/>
              </w:rPr>
            </w:pPr>
          </w:p>
          <w:p w:rsidR="00000000" w:rsidRDefault="005421F9">
            <w:pPr>
              <w:spacing w:line="237" w:lineRule="auto"/>
              <w:ind w:left="108" w:right="675"/>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61"/>
              </w:rPr>
              <w:t xml:space="preserve"> </w:t>
            </w:r>
            <w:r>
              <w:rPr>
                <w:b/>
                <w:bCs/>
                <w:color w:val="000000"/>
              </w:rPr>
              <w:t>XIX</w:t>
            </w:r>
            <w:r>
              <w:rPr>
                <w:color w:val="000000"/>
              </w:rPr>
              <w:t xml:space="preserve"> </w:t>
            </w:r>
            <w:r>
              <w:rPr>
                <w:b/>
                <w:bCs/>
                <w:color w:val="000000"/>
                <w:spacing w:val="-2"/>
              </w:rPr>
              <w:t>в</w:t>
            </w:r>
            <w:r>
              <w:rPr>
                <w:b/>
                <w:bCs/>
                <w:color w:val="000000"/>
                <w:spacing w:val="-1"/>
              </w:rPr>
              <w:t>е</w:t>
            </w:r>
            <w:r>
              <w:rPr>
                <w:b/>
                <w:bCs/>
                <w:color w:val="000000"/>
              </w:rPr>
              <w:t>ка</w:t>
            </w:r>
            <w:r>
              <w:rPr>
                <w:color w:val="000000"/>
              </w:rPr>
              <w:t xml:space="preserve"> </w:t>
            </w:r>
            <w:r>
              <w:rPr>
                <w:b/>
                <w:bCs/>
                <w:color w:val="000000"/>
              </w:rPr>
              <w:t>А.С.П</w:t>
            </w:r>
            <w:r>
              <w:rPr>
                <w:b/>
                <w:bCs/>
                <w:color w:val="000000"/>
                <w:spacing w:val="1"/>
              </w:rPr>
              <w:t>у</w:t>
            </w:r>
            <w:r>
              <w:rPr>
                <w:b/>
                <w:bCs/>
                <w:color w:val="000000"/>
                <w:spacing w:val="-5"/>
              </w:rPr>
              <w:t>ш</w:t>
            </w:r>
            <w:r>
              <w:rPr>
                <w:b/>
                <w:bCs/>
                <w:color w:val="000000"/>
              </w:rPr>
              <w:t>к</w:t>
            </w:r>
            <w:r>
              <w:rPr>
                <w:b/>
                <w:bCs/>
                <w:color w:val="000000"/>
                <w:spacing w:val="1"/>
              </w:rPr>
              <w:t>ин</w:t>
            </w:r>
            <w:r>
              <w:rPr>
                <w:b/>
                <w:bCs/>
                <w:color w:val="000000"/>
              </w:rPr>
              <w:t>.</w:t>
            </w:r>
            <w:r>
              <w:rPr>
                <w:color w:val="000000"/>
              </w:rPr>
              <w:t xml:space="preserve"> </w:t>
            </w:r>
            <w:r>
              <w:rPr>
                <w:b/>
                <w:bCs/>
                <w:i/>
                <w:iCs/>
                <w:color w:val="000000"/>
                <w:spacing w:val="2"/>
              </w:rPr>
              <w:t>«Т</w:t>
            </w:r>
            <w:r>
              <w:rPr>
                <w:b/>
                <w:bCs/>
                <w:i/>
                <w:iCs/>
                <w:color w:val="000000"/>
                <w:spacing w:val="3"/>
              </w:rPr>
              <w:t>у</w:t>
            </w:r>
            <w:r>
              <w:rPr>
                <w:b/>
                <w:bCs/>
                <w:i/>
                <w:iCs/>
                <w:color w:val="000000"/>
                <w:spacing w:val="1"/>
              </w:rPr>
              <w:t>ч</w:t>
            </w:r>
            <w:r>
              <w:rPr>
                <w:b/>
                <w:bCs/>
                <w:i/>
                <w:iCs/>
                <w:color w:val="000000"/>
                <w:spacing w:val="2"/>
              </w:rPr>
              <w:t>а</w:t>
            </w:r>
            <w:r>
              <w:rPr>
                <w:b/>
                <w:bCs/>
                <w:i/>
                <w:iCs/>
                <w:color w:val="000000"/>
                <w:spacing w:val="5"/>
              </w:rPr>
              <w:t>»</w:t>
            </w:r>
            <w:r>
              <w:rPr>
                <w:b/>
                <w:bCs/>
                <w:i/>
                <w:iCs/>
                <w:color w:val="000000"/>
                <w:spacing w:val="4"/>
              </w:rPr>
              <w:t>.</w:t>
            </w:r>
            <w:r>
              <w:rPr>
                <w:color w:val="000000"/>
                <w:spacing w:val="3"/>
              </w:rPr>
              <w:t>Р</w:t>
            </w:r>
            <w:r>
              <w:rPr>
                <w:color w:val="000000"/>
                <w:spacing w:val="1"/>
              </w:rPr>
              <w:t>а</w:t>
            </w:r>
            <w:r>
              <w:rPr>
                <w:color w:val="000000"/>
                <w:spacing w:val="3"/>
              </w:rPr>
              <w:t>з</w:t>
            </w:r>
            <w:r>
              <w:rPr>
                <w:color w:val="000000"/>
                <w:spacing w:val="4"/>
              </w:rPr>
              <w:t>н</w:t>
            </w:r>
            <w:r>
              <w:rPr>
                <w:color w:val="000000"/>
                <w:spacing w:val="2"/>
              </w:rPr>
              <w:t>о</w:t>
            </w:r>
            <w:r>
              <w:rPr>
                <w:color w:val="000000"/>
                <w:spacing w:val="3"/>
              </w:rPr>
              <w:t>п</w:t>
            </w:r>
            <w:r>
              <w:rPr>
                <w:color w:val="000000"/>
                <w:spacing w:val="5"/>
              </w:rPr>
              <w:t>л</w:t>
            </w:r>
            <w:r>
              <w:rPr>
                <w:color w:val="000000"/>
                <w:spacing w:val="1"/>
              </w:rPr>
              <w:t>а</w:t>
            </w:r>
            <w:r>
              <w:rPr>
                <w:color w:val="000000"/>
                <w:spacing w:val="4"/>
              </w:rPr>
              <w:t>н</w:t>
            </w:r>
            <w:r>
              <w:rPr>
                <w:color w:val="000000"/>
                <w:spacing w:val="2"/>
              </w:rPr>
              <w:t>о</w:t>
            </w:r>
            <w:r>
              <w:rPr>
                <w:color w:val="000000"/>
                <w:spacing w:val="1"/>
              </w:rPr>
              <w:t>в</w:t>
            </w:r>
            <w:r>
              <w:rPr>
                <w:color w:val="000000"/>
                <w:spacing w:val="5"/>
              </w:rPr>
              <w:t>о</w:t>
            </w:r>
            <w:r>
              <w:rPr>
                <w:color w:val="000000"/>
                <w:spacing w:val="4"/>
              </w:rPr>
              <w:t>с</w:t>
            </w:r>
            <w:r>
              <w:rPr>
                <w:color w:val="000000"/>
                <w:spacing w:val="3"/>
              </w:rPr>
              <w:t>т</w:t>
            </w:r>
            <w:r>
              <w:rPr>
                <w:color w:val="000000"/>
              </w:rPr>
              <w:t xml:space="preserve">ь </w:t>
            </w:r>
            <w:r>
              <w:rPr>
                <w:color w:val="000000"/>
                <w:spacing w:val="1"/>
              </w:rPr>
              <w:t>с</w:t>
            </w:r>
            <w:r>
              <w:rPr>
                <w:color w:val="000000"/>
                <w:spacing w:val="2"/>
              </w:rPr>
              <w:t>о</w:t>
            </w:r>
            <w:r>
              <w:rPr>
                <w:color w:val="000000"/>
                <w:spacing w:val="5"/>
              </w:rPr>
              <w:t>д</w:t>
            </w:r>
            <w:r>
              <w:rPr>
                <w:color w:val="000000"/>
                <w:spacing w:val="1"/>
              </w:rPr>
              <w:t>е</w:t>
            </w:r>
            <w:r>
              <w:rPr>
                <w:color w:val="000000"/>
                <w:spacing w:val="2"/>
              </w:rPr>
              <w:t>р</w:t>
            </w:r>
            <w:r>
              <w:rPr>
                <w:color w:val="000000"/>
                <w:spacing w:val="4"/>
              </w:rPr>
              <w:t>ж</w:t>
            </w:r>
            <w:r>
              <w:rPr>
                <w:color w:val="000000"/>
                <w:spacing w:val="2"/>
              </w:rPr>
              <w:t>а</w:t>
            </w:r>
            <w:r>
              <w:rPr>
                <w:color w:val="000000"/>
                <w:spacing w:val="3"/>
              </w:rPr>
              <w:t>ни</w:t>
            </w:r>
            <w:r>
              <w:rPr>
                <w:color w:val="000000"/>
              </w:rPr>
              <w:t>я</w:t>
            </w:r>
            <w:r>
              <w:rPr>
                <w:color w:val="000000"/>
                <w:spacing w:val="7"/>
              </w:rPr>
              <w:t xml:space="preserve"> </w:t>
            </w:r>
            <w:r>
              <w:rPr>
                <w:color w:val="000000"/>
                <w:spacing w:val="1"/>
              </w:rPr>
              <w:t>с</w:t>
            </w:r>
            <w:r>
              <w:rPr>
                <w:color w:val="000000"/>
                <w:spacing w:val="3"/>
              </w:rPr>
              <w:t>ти</w:t>
            </w:r>
            <w:r>
              <w:rPr>
                <w:color w:val="000000"/>
                <w:spacing w:val="5"/>
              </w:rPr>
              <w:t>х</w:t>
            </w:r>
            <w:r>
              <w:rPr>
                <w:color w:val="000000"/>
                <w:spacing w:val="2"/>
              </w:rPr>
              <w:t>о</w:t>
            </w:r>
            <w:r>
              <w:rPr>
                <w:color w:val="000000"/>
                <w:spacing w:val="3"/>
              </w:rPr>
              <w:t>т</w:t>
            </w:r>
            <w:r>
              <w:rPr>
                <w:color w:val="000000"/>
                <w:spacing w:val="2"/>
              </w:rPr>
              <w:t>во</w:t>
            </w:r>
            <w:r>
              <w:rPr>
                <w:color w:val="000000"/>
                <w:spacing w:val="4"/>
              </w:rPr>
              <w:t>р</w:t>
            </w:r>
            <w:r>
              <w:rPr>
                <w:color w:val="000000"/>
                <w:spacing w:val="9"/>
              </w:rPr>
              <w:t>е</w:t>
            </w:r>
            <w:r>
              <w:rPr>
                <w:color w:val="000000"/>
                <w:spacing w:val="4"/>
              </w:rPr>
              <w:t>н</w:t>
            </w:r>
            <w:r>
              <w:rPr>
                <w:color w:val="000000"/>
                <w:spacing w:val="3"/>
              </w:rPr>
              <w:t>и</w:t>
            </w:r>
            <w:r>
              <w:rPr>
                <w:color w:val="000000"/>
              </w:rPr>
              <w:t>я</w:t>
            </w:r>
            <w:r>
              <w:rPr>
                <w:color w:val="000000"/>
                <w:spacing w:val="5"/>
              </w:rPr>
              <w:t xml:space="preserve"> </w:t>
            </w:r>
            <w:r>
              <w:rPr>
                <w:color w:val="000000"/>
              </w:rPr>
              <w:t xml:space="preserve">— </w:t>
            </w:r>
            <w:r>
              <w:rPr>
                <w:color w:val="000000"/>
                <w:spacing w:val="3"/>
              </w:rPr>
              <w:t>з</w:t>
            </w:r>
            <w:r>
              <w:rPr>
                <w:color w:val="000000"/>
                <w:spacing w:val="1"/>
              </w:rPr>
              <w:t>а</w:t>
            </w:r>
            <w:r>
              <w:rPr>
                <w:color w:val="000000"/>
                <w:spacing w:val="2"/>
              </w:rPr>
              <w:t>р</w:t>
            </w:r>
            <w:r>
              <w:rPr>
                <w:color w:val="000000"/>
                <w:spacing w:val="4"/>
              </w:rPr>
              <w:t>и</w:t>
            </w:r>
            <w:r>
              <w:rPr>
                <w:color w:val="000000"/>
                <w:spacing w:val="1"/>
              </w:rPr>
              <w:t>с</w:t>
            </w:r>
            <w:r>
              <w:rPr>
                <w:color w:val="000000"/>
                <w:spacing w:val="4"/>
              </w:rPr>
              <w:t>о</w:t>
            </w:r>
            <w:r>
              <w:rPr>
                <w:color w:val="000000"/>
                <w:spacing w:val="2"/>
              </w:rPr>
              <w:t>в</w:t>
            </w:r>
            <w:r>
              <w:rPr>
                <w:color w:val="000000"/>
                <w:spacing w:val="3"/>
              </w:rPr>
              <w:t>к</w:t>
            </w:r>
            <w:r>
              <w:rPr>
                <w:color w:val="000000"/>
              </w:rPr>
              <w:t>а</w:t>
            </w:r>
            <w:r>
              <w:rPr>
                <w:color w:val="000000"/>
                <w:spacing w:val="6"/>
              </w:rPr>
              <w:t xml:space="preserve"> </w:t>
            </w:r>
            <w:r>
              <w:rPr>
                <w:color w:val="000000"/>
                <w:spacing w:val="3"/>
              </w:rPr>
              <w:t>п</w:t>
            </w:r>
            <w:r>
              <w:rPr>
                <w:color w:val="000000"/>
                <w:spacing w:val="2"/>
              </w:rPr>
              <w:t>р</w:t>
            </w:r>
            <w:r>
              <w:rPr>
                <w:color w:val="000000"/>
                <w:spacing w:val="4"/>
              </w:rPr>
              <w:t>и</w:t>
            </w:r>
            <w:r>
              <w:rPr>
                <w:color w:val="000000"/>
                <w:spacing w:val="2"/>
              </w:rPr>
              <w:t>ро</w:t>
            </w:r>
            <w:r>
              <w:rPr>
                <w:color w:val="000000"/>
                <w:spacing w:val="3"/>
              </w:rPr>
              <w:t>д</w:t>
            </w:r>
            <w:r>
              <w:rPr>
                <w:color w:val="000000"/>
                <w:spacing w:val="4"/>
              </w:rPr>
              <w:t>ы</w:t>
            </w:r>
            <w:r>
              <w:rPr>
                <w:color w:val="000000"/>
              </w:rPr>
              <w:t>,</w:t>
            </w:r>
            <w:r>
              <w:rPr>
                <w:color w:val="000000"/>
                <w:spacing w:val="4"/>
              </w:rPr>
              <w:t xml:space="preserve"> </w:t>
            </w:r>
            <w:r>
              <w:rPr>
                <w:color w:val="000000"/>
                <w:spacing w:val="2"/>
              </w:rPr>
              <w:t>о</w:t>
            </w:r>
            <w:r>
              <w:rPr>
                <w:color w:val="000000"/>
                <w:spacing w:val="5"/>
              </w:rPr>
              <w:t>т</w:t>
            </w:r>
            <w:r>
              <w:rPr>
                <w:color w:val="000000"/>
                <w:spacing w:val="3"/>
              </w:rPr>
              <w:t>кли</w:t>
            </w:r>
            <w:r>
              <w:rPr>
                <w:color w:val="000000"/>
              </w:rPr>
              <w:t>к</w:t>
            </w:r>
            <w:r>
              <w:rPr>
                <w:color w:val="000000"/>
                <w:spacing w:val="6"/>
              </w:rPr>
              <w:t xml:space="preserve"> </w:t>
            </w:r>
            <w:r>
              <w:rPr>
                <w:color w:val="000000"/>
                <w:spacing w:val="3"/>
              </w:rPr>
              <w:t>н</w:t>
            </w:r>
            <w:r>
              <w:rPr>
                <w:color w:val="000000"/>
              </w:rPr>
              <w:t xml:space="preserve">а </w:t>
            </w:r>
            <w:r>
              <w:rPr>
                <w:color w:val="000000"/>
                <w:spacing w:val="2"/>
              </w:rPr>
              <w:t>д</w:t>
            </w:r>
            <w:r>
              <w:rPr>
                <w:color w:val="000000"/>
                <w:spacing w:val="1"/>
              </w:rPr>
              <w:t>е</w:t>
            </w:r>
            <w:r>
              <w:rPr>
                <w:color w:val="000000"/>
                <w:spacing w:val="4"/>
              </w:rPr>
              <w:t>с</w:t>
            </w:r>
            <w:r>
              <w:rPr>
                <w:color w:val="000000"/>
                <w:spacing w:val="2"/>
              </w:rPr>
              <w:t>я</w:t>
            </w:r>
            <w:r>
              <w:rPr>
                <w:color w:val="000000"/>
                <w:spacing w:val="3"/>
              </w:rPr>
              <w:t>ти</w:t>
            </w:r>
            <w:r>
              <w:rPr>
                <w:color w:val="000000"/>
                <w:spacing w:val="2"/>
              </w:rPr>
              <w:t>ле</w:t>
            </w:r>
            <w:r>
              <w:rPr>
                <w:color w:val="000000"/>
                <w:spacing w:val="3"/>
              </w:rPr>
              <w:t>т</w:t>
            </w:r>
            <w:r>
              <w:rPr>
                <w:color w:val="000000"/>
                <w:spacing w:val="5"/>
              </w:rPr>
              <w:t>и</w:t>
            </w:r>
            <w:r>
              <w:rPr>
                <w:color w:val="000000"/>
              </w:rPr>
              <w:t>е</w:t>
            </w:r>
            <w:r>
              <w:rPr>
                <w:color w:val="000000"/>
                <w:spacing w:val="4"/>
              </w:rPr>
              <w:t xml:space="preserve"> в</w:t>
            </w:r>
            <w:r>
              <w:rPr>
                <w:color w:val="000000"/>
                <w:spacing w:val="2"/>
              </w:rPr>
              <w:t>о</w:t>
            </w:r>
            <w:r>
              <w:rPr>
                <w:color w:val="000000"/>
                <w:spacing w:val="7"/>
              </w:rPr>
              <w:t>с</w:t>
            </w:r>
            <w:r>
              <w:rPr>
                <w:color w:val="000000"/>
                <w:spacing w:val="1"/>
              </w:rPr>
              <w:t>с</w:t>
            </w:r>
            <w:r>
              <w:rPr>
                <w:color w:val="000000"/>
                <w:spacing w:val="3"/>
              </w:rPr>
              <w:t>т</w:t>
            </w:r>
            <w:r>
              <w:rPr>
                <w:color w:val="000000"/>
                <w:spacing w:val="1"/>
              </w:rPr>
              <w:t>а</w:t>
            </w:r>
            <w:r>
              <w:rPr>
                <w:color w:val="000000"/>
                <w:spacing w:val="4"/>
              </w:rPr>
              <w:t>н</w:t>
            </w:r>
            <w:r>
              <w:rPr>
                <w:color w:val="000000"/>
                <w:spacing w:val="3"/>
              </w:rPr>
              <w:t>и</w:t>
            </w:r>
            <w:r>
              <w:rPr>
                <w:color w:val="000000"/>
              </w:rPr>
              <w:t xml:space="preserve">я </w:t>
            </w:r>
            <w:r>
              <w:rPr>
                <w:color w:val="000000"/>
                <w:spacing w:val="2"/>
              </w:rPr>
              <w:t>д</w:t>
            </w:r>
            <w:r>
              <w:rPr>
                <w:color w:val="000000"/>
                <w:spacing w:val="1"/>
              </w:rPr>
              <w:t>е</w:t>
            </w:r>
            <w:r>
              <w:rPr>
                <w:color w:val="000000"/>
                <w:spacing w:val="3"/>
              </w:rPr>
              <w:t>к</w:t>
            </w:r>
            <w:r>
              <w:rPr>
                <w:color w:val="000000"/>
                <w:spacing w:val="1"/>
              </w:rPr>
              <w:t>а</w:t>
            </w:r>
            <w:r>
              <w:rPr>
                <w:color w:val="000000"/>
                <w:spacing w:val="3"/>
              </w:rPr>
              <w:t>б</w:t>
            </w:r>
            <w:r>
              <w:rPr>
                <w:color w:val="000000"/>
              </w:rPr>
              <w:t>р</w:t>
            </w:r>
            <w:r>
              <w:rPr>
                <w:color w:val="000000"/>
                <w:spacing w:val="3"/>
              </w:rPr>
              <w:t>и</w:t>
            </w:r>
            <w:r>
              <w:rPr>
                <w:color w:val="000000"/>
                <w:spacing w:val="1"/>
              </w:rPr>
              <w:t>с</w:t>
            </w:r>
            <w:r>
              <w:rPr>
                <w:color w:val="000000"/>
                <w:spacing w:val="3"/>
              </w:rPr>
              <w:t>т</w:t>
            </w:r>
            <w:r>
              <w:rPr>
                <w:color w:val="000000"/>
                <w:spacing w:val="5"/>
              </w:rPr>
              <w:t>о</w:t>
            </w:r>
            <w:r>
              <w:rPr>
                <w:color w:val="000000"/>
                <w:spacing w:val="2"/>
              </w:rPr>
              <w:t>в</w:t>
            </w:r>
            <w:r>
              <w:rPr>
                <w:color w:val="000000"/>
              </w:rPr>
              <w:t>.</w:t>
            </w:r>
          </w:p>
          <w:p w:rsidR="00000000" w:rsidRDefault="005421F9">
            <w:pPr>
              <w:spacing w:line="237" w:lineRule="auto"/>
              <w:ind w:left="108" w:right="138" w:firstLine="62"/>
            </w:pPr>
            <w:r>
              <w:rPr>
                <w:b/>
                <w:bCs/>
                <w:i/>
                <w:iCs/>
                <w:color w:val="000000"/>
                <w:spacing w:val="2"/>
              </w:rPr>
              <w:t>«1</w:t>
            </w:r>
            <w:r>
              <w:rPr>
                <w:b/>
                <w:bCs/>
                <w:i/>
                <w:iCs/>
                <w:color w:val="000000"/>
              </w:rPr>
              <w:t>9</w:t>
            </w:r>
            <w:r>
              <w:rPr>
                <w:color w:val="000000"/>
                <w:spacing w:val="7"/>
              </w:rPr>
              <w:t xml:space="preserve"> </w:t>
            </w:r>
            <w:r>
              <w:rPr>
                <w:b/>
                <w:bCs/>
                <w:i/>
                <w:iCs/>
                <w:color w:val="000000"/>
                <w:spacing w:val="2"/>
              </w:rPr>
              <w:t>о</w:t>
            </w:r>
            <w:r>
              <w:rPr>
                <w:b/>
                <w:bCs/>
                <w:i/>
                <w:iCs/>
                <w:color w:val="000000"/>
                <w:spacing w:val="3"/>
              </w:rPr>
              <w:t>к</w:t>
            </w:r>
            <w:r>
              <w:rPr>
                <w:b/>
                <w:bCs/>
                <w:i/>
                <w:iCs/>
                <w:color w:val="000000"/>
                <w:spacing w:val="5"/>
              </w:rPr>
              <w:t>т</w:t>
            </w:r>
            <w:r>
              <w:rPr>
                <w:b/>
                <w:bCs/>
                <w:i/>
                <w:iCs/>
                <w:color w:val="000000"/>
                <w:spacing w:val="3"/>
              </w:rPr>
              <w:t>я</w:t>
            </w:r>
            <w:r>
              <w:rPr>
                <w:b/>
                <w:bCs/>
                <w:i/>
                <w:iCs/>
                <w:color w:val="000000"/>
                <w:spacing w:val="2"/>
              </w:rPr>
              <w:t>б</w:t>
            </w:r>
            <w:r>
              <w:rPr>
                <w:b/>
                <w:bCs/>
                <w:i/>
                <w:iCs/>
                <w:color w:val="000000"/>
                <w:spacing w:val="3"/>
              </w:rPr>
              <w:t>ря</w:t>
            </w:r>
            <w:r>
              <w:rPr>
                <w:b/>
                <w:bCs/>
                <w:i/>
                <w:iCs/>
                <w:color w:val="000000"/>
                <w:spacing w:val="2"/>
              </w:rPr>
              <w:t>»</w:t>
            </w:r>
            <w:r>
              <w:rPr>
                <w:b/>
                <w:bCs/>
                <w:i/>
                <w:iCs/>
                <w:color w:val="000000"/>
              </w:rPr>
              <w:t>.</w:t>
            </w:r>
            <w:r>
              <w:rPr>
                <w:color w:val="000000"/>
                <w:spacing w:val="8"/>
              </w:rPr>
              <w:t xml:space="preserve"> </w:t>
            </w:r>
            <w:r>
              <w:rPr>
                <w:color w:val="000000"/>
                <w:spacing w:val="2"/>
              </w:rPr>
              <w:t>Мо</w:t>
            </w:r>
            <w:r>
              <w:rPr>
                <w:color w:val="000000"/>
                <w:spacing w:val="3"/>
              </w:rPr>
              <w:t>т</w:t>
            </w:r>
            <w:r>
              <w:rPr>
                <w:color w:val="000000"/>
                <w:spacing w:val="4"/>
              </w:rPr>
              <w:t>ив</w:t>
            </w:r>
            <w:r>
              <w:rPr>
                <w:color w:val="000000"/>
              </w:rPr>
              <w:t>ы</w:t>
            </w:r>
            <w:r>
              <w:rPr>
                <w:color w:val="000000"/>
                <w:spacing w:val="3"/>
              </w:rPr>
              <w:t xml:space="preserve"> д</w:t>
            </w:r>
            <w:r>
              <w:rPr>
                <w:color w:val="000000"/>
                <w:spacing w:val="7"/>
              </w:rPr>
              <w:t>р</w:t>
            </w:r>
            <w:r>
              <w:rPr>
                <w:color w:val="000000"/>
                <w:spacing w:val="-2"/>
              </w:rPr>
              <w:t>у</w:t>
            </w:r>
            <w:r>
              <w:rPr>
                <w:color w:val="000000"/>
                <w:spacing w:val="4"/>
              </w:rPr>
              <w:t>ж</w:t>
            </w:r>
            <w:r>
              <w:rPr>
                <w:color w:val="000000"/>
                <w:spacing w:val="2"/>
              </w:rPr>
              <w:t>б</w:t>
            </w:r>
            <w:r>
              <w:rPr>
                <w:color w:val="000000"/>
                <w:spacing w:val="4"/>
              </w:rPr>
              <w:t>ы</w:t>
            </w:r>
            <w:r>
              <w:rPr>
                <w:color w:val="000000"/>
              </w:rPr>
              <w:t xml:space="preserve">, </w:t>
            </w:r>
            <w:r>
              <w:rPr>
                <w:color w:val="000000"/>
                <w:spacing w:val="3"/>
              </w:rPr>
              <w:t>п</w:t>
            </w:r>
            <w:r>
              <w:rPr>
                <w:color w:val="000000"/>
                <w:spacing w:val="2"/>
              </w:rPr>
              <w:t>роч</w:t>
            </w:r>
            <w:r>
              <w:rPr>
                <w:color w:val="000000"/>
                <w:spacing w:val="3"/>
              </w:rPr>
              <w:t>н</w:t>
            </w:r>
            <w:r>
              <w:rPr>
                <w:color w:val="000000"/>
                <w:spacing w:val="2"/>
              </w:rPr>
              <w:t>ог</w:t>
            </w:r>
            <w:r>
              <w:rPr>
                <w:color w:val="000000"/>
              </w:rPr>
              <w:t>о</w:t>
            </w:r>
            <w:r>
              <w:rPr>
                <w:color w:val="000000"/>
                <w:spacing w:val="7"/>
              </w:rPr>
              <w:t xml:space="preserve"> </w:t>
            </w:r>
            <w:r>
              <w:rPr>
                <w:color w:val="000000"/>
                <w:spacing w:val="4"/>
              </w:rPr>
              <w:t>с</w:t>
            </w:r>
            <w:r>
              <w:rPr>
                <w:color w:val="000000"/>
                <w:spacing w:val="2"/>
              </w:rPr>
              <w:t>о</w:t>
            </w:r>
            <w:r>
              <w:rPr>
                <w:color w:val="000000"/>
                <w:spacing w:val="3"/>
              </w:rPr>
              <w:t>юз</w:t>
            </w:r>
            <w:r>
              <w:rPr>
                <w:color w:val="000000"/>
              </w:rPr>
              <w:t>а</w:t>
            </w:r>
            <w:r>
              <w:rPr>
                <w:color w:val="000000"/>
                <w:spacing w:val="3"/>
              </w:rPr>
              <w:t xml:space="preserve"> </w:t>
            </w:r>
            <w:r>
              <w:rPr>
                <w:color w:val="000000"/>
              </w:rPr>
              <w:t>и</w:t>
            </w:r>
            <w:r>
              <w:rPr>
                <w:color w:val="000000"/>
                <w:spacing w:val="13"/>
              </w:rPr>
              <w:t xml:space="preserve"> </w:t>
            </w:r>
            <w:r>
              <w:rPr>
                <w:color w:val="000000"/>
              </w:rPr>
              <w:t>еди</w:t>
            </w:r>
            <w:r>
              <w:rPr>
                <w:color w:val="000000"/>
                <w:spacing w:val="3"/>
              </w:rPr>
              <w:t>н</w:t>
            </w:r>
            <w:r>
              <w:rPr>
                <w:color w:val="000000"/>
              </w:rPr>
              <w:t>ен</w:t>
            </w:r>
            <w:r>
              <w:rPr>
                <w:color w:val="000000"/>
                <w:spacing w:val="1"/>
              </w:rPr>
              <w:t>и</w:t>
            </w:r>
            <w:r>
              <w:rPr>
                <w:color w:val="000000"/>
              </w:rPr>
              <w:t>я</w:t>
            </w:r>
            <w:r>
              <w:rPr>
                <w:color w:val="000000"/>
                <w:spacing w:val="2"/>
              </w:rPr>
              <w:t xml:space="preserve"> </w:t>
            </w:r>
            <w:r>
              <w:rPr>
                <w:color w:val="000000"/>
              </w:rPr>
              <w:t>д</w:t>
            </w:r>
            <w:r>
              <w:rPr>
                <w:color w:val="000000"/>
                <w:spacing w:val="5"/>
              </w:rPr>
              <w:t>р</w:t>
            </w:r>
            <w:r>
              <w:rPr>
                <w:color w:val="000000"/>
                <w:spacing w:val="-4"/>
              </w:rPr>
              <w:t>у</w:t>
            </w:r>
            <w:r>
              <w:rPr>
                <w:color w:val="000000"/>
                <w:spacing w:val="3"/>
              </w:rPr>
              <w:t>з</w:t>
            </w:r>
            <w:r>
              <w:rPr>
                <w:color w:val="000000"/>
              </w:rPr>
              <w:t>е</w:t>
            </w:r>
            <w:r>
              <w:rPr>
                <w:color w:val="000000"/>
                <w:spacing w:val="2"/>
              </w:rPr>
              <w:t>й</w:t>
            </w:r>
            <w:r>
              <w:rPr>
                <w:color w:val="000000"/>
              </w:rPr>
              <w:t>. Д</w:t>
            </w:r>
            <w:r>
              <w:rPr>
                <w:color w:val="000000"/>
                <w:spacing w:val="4"/>
              </w:rPr>
              <w:t>р</w:t>
            </w:r>
            <w:r>
              <w:rPr>
                <w:color w:val="000000"/>
                <w:spacing w:val="-4"/>
              </w:rPr>
              <w:t>у</w:t>
            </w:r>
            <w:r>
              <w:rPr>
                <w:color w:val="000000"/>
                <w:spacing w:val="1"/>
              </w:rPr>
              <w:t>ж</w:t>
            </w:r>
            <w:r>
              <w:rPr>
                <w:color w:val="000000"/>
                <w:spacing w:val="2"/>
              </w:rPr>
              <w:t>б</w:t>
            </w:r>
            <w:r>
              <w:rPr>
                <w:color w:val="000000"/>
              </w:rPr>
              <w:t>а</w:t>
            </w:r>
            <w:r>
              <w:rPr>
                <w:color w:val="000000"/>
                <w:spacing w:val="1"/>
              </w:rPr>
              <w:t xml:space="preserve"> к</w:t>
            </w:r>
            <w:r>
              <w:rPr>
                <w:color w:val="000000"/>
              </w:rPr>
              <w:t>ак</w:t>
            </w:r>
            <w:r>
              <w:rPr>
                <w:color w:val="000000"/>
                <w:spacing w:val="2"/>
              </w:rPr>
              <w:t xml:space="preserve"> </w:t>
            </w:r>
            <w:r>
              <w:rPr>
                <w:color w:val="000000"/>
                <w:spacing w:val="1"/>
              </w:rPr>
              <w:t>н</w:t>
            </w:r>
            <w:r>
              <w:rPr>
                <w:color w:val="000000"/>
                <w:spacing w:val="2"/>
              </w:rPr>
              <w:t>ра</w:t>
            </w:r>
            <w:r>
              <w:rPr>
                <w:color w:val="000000"/>
              </w:rPr>
              <w:t>в</w:t>
            </w:r>
            <w:r>
              <w:rPr>
                <w:color w:val="000000"/>
                <w:spacing w:val="-1"/>
              </w:rPr>
              <w:t>с</w:t>
            </w:r>
            <w:r>
              <w:rPr>
                <w:color w:val="000000"/>
                <w:spacing w:val="2"/>
              </w:rPr>
              <w:t>тв</w:t>
            </w:r>
            <w:r>
              <w:rPr>
                <w:color w:val="000000"/>
              </w:rPr>
              <w:t>ен</w:t>
            </w:r>
            <w:r>
              <w:rPr>
                <w:color w:val="000000"/>
                <w:spacing w:val="3"/>
              </w:rPr>
              <w:t>н</w:t>
            </w:r>
            <w:r>
              <w:rPr>
                <w:color w:val="000000"/>
              </w:rPr>
              <w:t>ый жи</w:t>
            </w:r>
            <w:r>
              <w:rPr>
                <w:color w:val="000000"/>
                <w:spacing w:val="1"/>
              </w:rPr>
              <w:t>зн</w:t>
            </w:r>
            <w:r>
              <w:rPr>
                <w:color w:val="000000"/>
              </w:rPr>
              <w:t>ен</w:t>
            </w:r>
            <w:r>
              <w:rPr>
                <w:color w:val="000000"/>
                <w:spacing w:val="4"/>
              </w:rPr>
              <w:t>н</w:t>
            </w:r>
            <w:r>
              <w:rPr>
                <w:color w:val="000000"/>
              </w:rPr>
              <w:t>ый</w:t>
            </w:r>
            <w:r>
              <w:rPr>
                <w:color w:val="000000"/>
                <w:spacing w:val="1"/>
              </w:rPr>
              <w:t xml:space="preserve"> </w:t>
            </w:r>
            <w:r>
              <w:rPr>
                <w:color w:val="000000"/>
                <w:spacing w:val="2"/>
              </w:rPr>
              <w:t>стерж</w:t>
            </w:r>
            <w:r>
              <w:rPr>
                <w:color w:val="000000"/>
                <w:spacing w:val="1"/>
              </w:rPr>
              <w:t>е</w:t>
            </w:r>
            <w:r>
              <w:rPr>
                <w:color w:val="000000"/>
                <w:spacing w:val="3"/>
              </w:rPr>
              <w:t>н</w:t>
            </w:r>
            <w:r>
              <w:rPr>
                <w:color w:val="000000"/>
              </w:rPr>
              <w:t>ь</w:t>
            </w:r>
            <w:r>
              <w:rPr>
                <w:color w:val="000000"/>
                <w:spacing w:val="6"/>
              </w:rPr>
              <w:t xml:space="preserve"> </w:t>
            </w:r>
            <w:r>
              <w:rPr>
                <w:color w:val="000000"/>
                <w:spacing w:val="1"/>
              </w:rPr>
              <w:t>с</w:t>
            </w:r>
            <w:r>
              <w:rPr>
                <w:color w:val="000000"/>
                <w:spacing w:val="2"/>
              </w:rPr>
              <w:t>оо</w:t>
            </w:r>
            <w:r>
              <w:rPr>
                <w:color w:val="000000"/>
                <w:spacing w:val="3"/>
              </w:rPr>
              <w:t>б</w:t>
            </w:r>
            <w:r>
              <w:rPr>
                <w:color w:val="000000"/>
                <w:spacing w:val="2"/>
              </w:rPr>
              <w:t>щ</w:t>
            </w:r>
            <w:r>
              <w:rPr>
                <w:color w:val="000000"/>
                <w:spacing w:val="1"/>
              </w:rPr>
              <w:t>ес</w:t>
            </w:r>
            <w:r>
              <w:rPr>
                <w:color w:val="000000"/>
                <w:spacing w:val="3"/>
              </w:rPr>
              <w:t>т</w:t>
            </w:r>
            <w:r>
              <w:rPr>
                <w:color w:val="000000"/>
                <w:spacing w:val="2"/>
              </w:rPr>
              <w:t>в</w:t>
            </w:r>
            <w:r>
              <w:rPr>
                <w:color w:val="000000"/>
              </w:rPr>
              <w:t xml:space="preserve">а </w:t>
            </w:r>
            <w:r>
              <w:rPr>
                <w:color w:val="000000"/>
                <w:spacing w:val="3"/>
              </w:rPr>
              <w:t>и</w:t>
            </w:r>
            <w:r>
              <w:rPr>
                <w:color w:val="000000"/>
                <w:spacing w:val="1"/>
              </w:rPr>
              <w:t>з</w:t>
            </w:r>
            <w:r>
              <w:rPr>
                <w:color w:val="000000"/>
                <w:spacing w:val="2"/>
              </w:rPr>
              <w:t>бра</w:t>
            </w:r>
            <w:r>
              <w:rPr>
                <w:color w:val="000000"/>
                <w:spacing w:val="1"/>
              </w:rPr>
              <w:t>н</w:t>
            </w:r>
            <w:r>
              <w:rPr>
                <w:color w:val="000000"/>
                <w:spacing w:val="3"/>
              </w:rPr>
              <w:t>н</w:t>
            </w:r>
            <w:r>
              <w:rPr>
                <w:color w:val="000000"/>
              </w:rPr>
              <w:t>ы</w:t>
            </w:r>
            <w:r>
              <w:rPr>
                <w:color w:val="000000"/>
                <w:spacing w:val="4"/>
              </w:rPr>
              <w:t>х</w:t>
            </w:r>
            <w:r>
              <w:rPr>
                <w:color w:val="000000"/>
              </w:rPr>
              <w:t>.</w:t>
            </w:r>
          </w:p>
          <w:p w:rsidR="00000000" w:rsidRDefault="005421F9">
            <w:pPr>
              <w:ind w:left="108" w:right="271"/>
            </w:pPr>
            <w:r>
              <w:rPr>
                <w:color w:val="000000"/>
                <w:spacing w:val="1"/>
              </w:rPr>
              <w:t>И</w:t>
            </w:r>
            <w:r>
              <w:rPr>
                <w:color w:val="000000"/>
                <w:spacing w:val="4"/>
              </w:rPr>
              <w:t>з</w:t>
            </w:r>
            <w:r>
              <w:rPr>
                <w:color w:val="000000"/>
                <w:spacing w:val="2"/>
              </w:rPr>
              <w:t>обр</w:t>
            </w:r>
            <w:r>
              <w:rPr>
                <w:color w:val="000000"/>
                <w:spacing w:val="1"/>
              </w:rPr>
              <w:t>а</w:t>
            </w:r>
            <w:r>
              <w:rPr>
                <w:color w:val="000000"/>
                <w:spacing w:val="2"/>
              </w:rPr>
              <w:t>же</w:t>
            </w:r>
            <w:r>
              <w:rPr>
                <w:color w:val="000000"/>
                <w:spacing w:val="1"/>
              </w:rPr>
              <w:t>н</w:t>
            </w:r>
            <w:r>
              <w:rPr>
                <w:color w:val="000000"/>
                <w:spacing w:val="3"/>
              </w:rPr>
              <w:t>и</w:t>
            </w:r>
            <w:r>
              <w:rPr>
                <w:color w:val="000000"/>
              </w:rPr>
              <w:t>е</w:t>
            </w:r>
            <w:r>
              <w:rPr>
                <w:color w:val="000000"/>
                <w:spacing w:val="1"/>
              </w:rPr>
              <w:t xml:space="preserve"> </w:t>
            </w:r>
            <w:r>
              <w:rPr>
                <w:color w:val="000000"/>
                <w:spacing w:val="3"/>
              </w:rPr>
              <w:t>п</w:t>
            </w:r>
            <w:r>
              <w:rPr>
                <w:color w:val="000000"/>
              </w:rPr>
              <w:t>р</w:t>
            </w:r>
            <w:r>
              <w:rPr>
                <w:color w:val="000000"/>
                <w:spacing w:val="4"/>
              </w:rPr>
              <w:t>и</w:t>
            </w:r>
            <w:r>
              <w:rPr>
                <w:color w:val="000000"/>
                <w:spacing w:val="2"/>
              </w:rPr>
              <w:t>ро</w:t>
            </w:r>
            <w:r>
              <w:rPr>
                <w:color w:val="000000"/>
                <w:spacing w:val="3"/>
              </w:rPr>
              <w:t>д</w:t>
            </w:r>
            <w:r>
              <w:rPr>
                <w:color w:val="000000"/>
              </w:rPr>
              <w:t>ы</w:t>
            </w:r>
            <w:r>
              <w:rPr>
                <w:color w:val="000000"/>
                <w:spacing w:val="1"/>
              </w:rPr>
              <w:t xml:space="preserve"> </w:t>
            </w:r>
            <w:r>
              <w:rPr>
                <w:color w:val="000000"/>
              </w:rPr>
              <w:t xml:space="preserve">в </w:t>
            </w:r>
            <w:r>
              <w:rPr>
                <w:color w:val="000000"/>
                <w:spacing w:val="1"/>
              </w:rPr>
              <w:t>с</w:t>
            </w:r>
            <w:r>
              <w:rPr>
                <w:color w:val="000000"/>
                <w:spacing w:val="3"/>
              </w:rPr>
              <w:t>т</w:t>
            </w:r>
            <w:r>
              <w:rPr>
                <w:color w:val="000000"/>
                <w:spacing w:val="1"/>
              </w:rPr>
              <w:t>и</w:t>
            </w:r>
            <w:r>
              <w:rPr>
                <w:color w:val="000000"/>
                <w:spacing w:val="4"/>
              </w:rPr>
              <w:t>х</w:t>
            </w:r>
            <w:r>
              <w:rPr>
                <w:color w:val="000000"/>
              </w:rPr>
              <w:t>о</w:t>
            </w:r>
            <w:r>
              <w:rPr>
                <w:color w:val="000000"/>
                <w:spacing w:val="3"/>
              </w:rPr>
              <w:t>т</w:t>
            </w:r>
            <w:r>
              <w:rPr>
                <w:color w:val="000000"/>
                <w:spacing w:val="2"/>
              </w:rPr>
              <w:t>вор</w:t>
            </w:r>
            <w:r>
              <w:rPr>
                <w:color w:val="000000"/>
                <w:spacing w:val="1"/>
              </w:rPr>
              <w:t>ени</w:t>
            </w:r>
            <w:r>
              <w:rPr>
                <w:color w:val="000000"/>
              </w:rPr>
              <w:t>и</w:t>
            </w:r>
            <w:r>
              <w:rPr>
                <w:color w:val="000000"/>
                <w:spacing w:val="9"/>
              </w:rPr>
              <w:t xml:space="preserve"> </w:t>
            </w:r>
            <w:r>
              <w:rPr>
                <w:i/>
                <w:iCs/>
                <w:color w:val="000000"/>
                <w:spacing w:val="2"/>
              </w:rPr>
              <w:t>«Ц</w:t>
            </w:r>
            <w:r>
              <w:rPr>
                <w:i/>
                <w:iCs/>
                <w:color w:val="000000"/>
                <w:spacing w:val="1"/>
              </w:rPr>
              <w:t>ве</w:t>
            </w:r>
            <w:r>
              <w:rPr>
                <w:i/>
                <w:iCs/>
                <w:color w:val="000000"/>
                <w:spacing w:val="2"/>
              </w:rPr>
              <w:t>т</w:t>
            </w:r>
            <w:r>
              <w:rPr>
                <w:i/>
                <w:iCs/>
                <w:color w:val="000000"/>
              </w:rPr>
              <w:t>ы</w:t>
            </w:r>
            <w:r>
              <w:rPr>
                <w:color w:val="000000"/>
                <w:spacing w:val="5"/>
              </w:rPr>
              <w:t xml:space="preserve"> </w:t>
            </w:r>
            <w:r>
              <w:rPr>
                <w:i/>
                <w:iCs/>
                <w:color w:val="000000"/>
                <w:spacing w:val="2"/>
              </w:rPr>
              <w:t>по</w:t>
            </w:r>
            <w:r>
              <w:rPr>
                <w:i/>
                <w:iCs/>
                <w:color w:val="000000"/>
                <w:spacing w:val="1"/>
              </w:rPr>
              <w:t>с</w:t>
            </w:r>
            <w:r>
              <w:rPr>
                <w:i/>
                <w:iCs/>
                <w:color w:val="000000"/>
                <w:spacing w:val="3"/>
              </w:rPr>
              <w:t>л</w:t>
            </w:r>
            <w:r>
              <w:rPr>
                <w:i/>
                <w:iCs/>
                <w:color w:val="000000"/>
              </w:rPr>
              <w:t>е</w:t>
            </w:r>
            <w:r>
              <w:rPr>
                <w:i/>
                <w:iCs/>
                <w:color w:val="000000"/>
                <w:spacing w:val="3"/>
              </w:rPr>
              <w:t>дн</w:t>
            </w:r>
            <w:r>
              <w:rPr>
                <w:i/>
                <w:iCs/>
                <w:color w:val="000000"/>
                <w:spacing w:val="2"/>
              </w:rPr>
              <w:t>и</w:t>
            </w:r>
            <w:r>
              <w:rPr>
                <w:i/>
                <w:iCs/>
                <w:color w:val="000000"/>
              </w:rPr>
              <w:t>е</w:t>
            </w:r>
            <w:r>
              <w:rPr>
                <w:color w:val="000000"/>
              </w:rPr>
              <w:t xml:space="preserve"> </w:t>
            </w:r>
            <w:r>
              <w:rPr>
                <w:i/>
                <w:iCs/>
                <w:color w:val="000000"/>
                <w:spacing w:val="2"/>
              </w:rPr>
              <w:t>ми</w:t>
            </w:r>
            <w:r>
              <w:rPr>
                <w:i/>
                <w:iCs/>
                <w:color w:val="000000"/>
                <w:spacing w:val="3"/>
              </w:rPr>
              <w:t>л</w:t>
            </w:r>
            <w:r>
              <w:rPr>
                <w:i/>
                <w:iCs/>
                <w:color w:val="000000"/>
                <w:spacing w:val="2"/>
              </w:rPr>
              <w:t>ей..</w:t>
            </w:r>
            <w:r>
              <w:rPr>
                <w:i/>
                <w:iCs/>
                <w:color w:val="000000"/>
              </w:rPr>
              <w:t>.»</w:t>
            </w:r>
          </w:p>
          <w:p w:rsidR="00000000" w:rsidRDefault="005421F9">
            <w:pPr>
              <w:spacing w:line="237" w:lineRule="auto"/>
              <w:ind w:left="108" w:right="170"/>
            </w:pPr>
            <w:r>
              <w:rPr>
                <w:i/>
                <w:iCs/>
                <w:color w:val="000000"/>
              </w:rPr>
              <w:t>«</w:t>
            </w:r>
            <w:r>
              <w:rPr>
                <w:color w:val="000000"/>
              </w:rPr>
              <w:t xml:space="preserve"> </w:t>
            </w:r>
            <w:r>
              <w:rPr>
                <w:i/>
                <w:iCs/>
                <w:color w:val="000000"/>
              </w:rPr>
              <w:t>Маленькие</w:t>
            </w:r>
            <w:r>
              <w:rPr>
                <w:color w:val="000000"/>
              </w:rPr>
              <w:t xml:space="preserve"> </w:t>
            </w:r>
            <w:r>
              <w:rPr>
                <w:i/>
                <w:iCs/>
                <w:color w:val="000000"/>
              </w:rPr>
              <w:t>траг</w:t>
            </w:r>
            <w:r>
              <w:rPr>
                <w:i/>
                <w:iCs/>
                <w:color w:val="000000"/>
                <w:spacing w:val="-1"/>
              </w:rPr>
              <w:t>е</w:t>
            </w:r>
            <w:r>
              <w:rPr>
                <w:i/>
                <w:iCs/>
                <w:color w:val="000000"/>
              </w:rPr>
              <w:t>дии»</w:t>
            </w:r>
            <w:r>
              <w:rPr>
                <w:color w:val="000000"/>
              </w:rPr>
              <w:t xml:space="preserve"> </w:t>
            </w:r>
            <w:r>
              <w:rPr>
                <w:i/>
                <w:iCs/>
                <w:color w:val="000000"/>
              </w:rPr>
              <w:t>«Моцарт</w:t>
            </w:r>
            <w:r>
              <w:rPr>
                <w:color w:val="000000"/>
              </w:rPr>
              <w:t xml:space="preserve"> </w:t>
            </w:r>
            <w:r>
              <w:rPr>
                <w:i/>
                <w:iCs/>
                <w:color w:val="000000"/>
              </w:rPr>
              <w:t>и</w:t>
            </w:r>
            <w:r>
              <w:rPr>
                <w:color w:val="000000"/>
              </w:rPr>
              <w:t xml:space="preserve"> </w:t>
            </w:r>
            <w:r>
              <w:rPr>
                <w:i/>
                <w:iCs/>
                <w:color w:val="000000"/>
              </w:rPr>
              <w:t>Са</w:t>
            </w:r>
            <w:r>
              <w:rPr>
                <w:i/>
                <w:iCs/>
                <w:color w:val="000000"/>
                <w:spacing w:val="1"/>
              </w:rPr>
              <w:t>ль</w:t>
            </w:r>
            <w:r>
              <w:rPr>
                <w:i/>
                <w:iCs/>
                <w:color w:val="000000"/>
              </w:rPr>
              <w:t>ери».</w:t>
            </w:r>
            <w:r>
              <w:rPr>
                <w:color w:val="000000"/>
              </w:rPr>
              <w:t xml:space="preserve"> Пробл</w:t>
            </w:r>
            <w:r>
              <w:rPr>
                <w:color w:val="000000"/>
                <w:spacing w:val="-1"/>
              </w:rPr>
              <w:t>е</w:t>
            </w:r>
            <w:r>
              <w:rPr>
                <w:color w:val="000000"/>
              </w:rPr>
              <w:t>ма</w:t>
            </w:r>
            <w:r>
              <w:rPr>
                <w:color w:val="000000"/>
                <w:spacing w:val="2"/>
              </w:rPr>
              <w:t xml:space="preserve"> </w:t>
            </w:r>
            <w:r>
              <w:rPr>
                <w:color w:val="000000"/>
                <w:spacing w:val="-6"/>
              </w:rPr>
              <w:t>«</w:t>
            </w:r>
            <w:r>
              <w:rPr>
                <w:color w:val="000000"/>
                <w:spacing w:val="1"/>
              </w:rPr>
              <w:t>г</w:t>
            </w:r>
            <w:r>
              <w:rPr>
                <w:color w:val="000000"/>
              </w:rPr>
              <w:t>ен</w:t>
            </w:r>
            <w:r>
              <w:rPr>
                <w:color w:val="000000"/>
                <w:spacing w:val="1"/>
              </w:rPr>
              <w:t>и</w:t>
            </w:r>
            <w:r>
              <w:rPr>
                <w:color w:val="000000"/>
              </w:rPr>
              <w:t xml:space="preserve">я и </w:t>
            </w:r>
            <w:r>
              <w:rPr>
                <w:color w:val="000000"/>
                <w:spacing w:val="1"/>
              </w:rPr>
              <w:t>з</w:t>
            </w:r>
            <w:r>
              <w:rPr>
                <w:color w:val="000000"/>
              </w:rPr>
              <w:t>лодейс</w:t>
            </w:r>
            <w:r>
              <w:rPr>
                <w:color w:val="000000"/>
                <w:spacing w:val="-1"/>
              </w:rPr>
              <w:t>т</w:t>
            </w:r>
            <w:r>
              <w:rPr>
                <w:color w:val="000000"/>
              </w:rPr>
              <w:t>в</w:t>
            </w:r>
            <w:r>
              <w:rPr>
                <w:color w:val="000000"/>
                <w:spacing w:val="2"/>
              </w:rPr>
              <w:t>а</w:t>
            </w:r>
            <w:r>
              <w:rPr>
                <w:color w:val="000000"/>
                <w:spacing w:val="-6"/>
              </w:rPr>
              <w:t>»</w:t>
            </w:r>
            <w:r>
              <w:rPr>
                <w:color w:val="000000"/>
              </w:rPr>
              <w:t>.</w:t>
            </w:r>
            <w:r>
              <w:rPr>
                <w:color w:val="000000"/>
                <w:spacing w:val="1"/>
              </w:rPr>
              <w:t xml:space="preserve"> </w:t>
            </w:r>
            <w:r>
              <w:rPr>
                <w:color w:val="000000"/>
              </w:rPr>
              <w:t>Тра</w:t>
            </w:r>
            <w:r>
              <w:rPr>
                <w:color w:val="000000"/>
                <w:spacing w:val="1"/>
              </w:rPr>
              <w:t>г</w:t>
            </w:r>
            <w:r>
              <w:rPr>
                <w:color w:val="000000"/>
              </w:rPr>
              <w:t>еди</w:t>
            </w:r>
            <w:r>
              <w:rPr>
                <w:color w:val="000000"/>
                <w:spacing w:val="1"/>
              </w:rPr>
              <w:t>й</w:t>
            </w:r>
            <w:r>
              <w:rPr>
                <w:color w:val="000000"/>
              </w:rPr>
              <w:t>ное</w:t>
            </w:r>
            <w:r>
              <w:rPr>
                <w:color w:val="000000"/>
                <w:spacing w:val="-1"/>
              </w:rPr>
              <w:t xml:space="preserve"> </w:t>
            </w:r>
            <w:r>
              <w:rPr>
                <w:color w:val="000000"/>
              </w:rPr>
              <w:t>на</w:t>
            </w:r>
            <w:r>
              <w:rPr>
                <w:color w:val="000000"/>
                <w:spacing w:val="-1"/>
              </w:rPr>
              <w:t>ча</w:t>
            </w:r>
            <w:r>
              <w:rPr>
                <w:color w:val="000000"/>
              </w:rPr>
              <w:t xml:space="preserve">ло </w:t>
            </w:r>
            <w:r>
              <w:rPr>
                <w:color w:val="000000"/>
                <w:spacing w:val="-4"/>
              </w:rPr>
              <w:t>«</w:t>
            </w:r>
            <w:r>
              <w:rPr>
                <w:color w:val="000000"/>
                <w:spacing w:val="1"/>
              </w:rPr>
              <w:t>М</w:t>
            </w:r>
            <w:r>
              <w:rPr>
                <w:color w:val="000000"/>
              </w:rPr>
              <w:t>о</w:t>
            </w:r>
            <w:r>
              <w:rPr>
                <w:color w:val="000000"/>
                <w:spacing w:val="1"/>
              </w:rPr>
              <w:t>ц</w:t>
            </w:r>
            <w:r>
              <w:rPr>
                <w:color w:val="000000"/>
              </w:rPr>
              <w:t>арта и Сальер</w:t>
            </w:r>
            <w:r>
              <w:rPr>
                <w:color w:val="000000"/>
                <w:spacing w:val="5"/>
              </w:rPr>
              <w:t>и</w:t>
            </w:r>
            <w:r>
              <w:rPr>
                <w:color w:val="000000"/>
                <w:spacing w:val="-6"/>
              </w:rPr>
              <w:t>»</w:t>
            </w:r>
            <w:r>
              <w:rPr>
                <w:color w:val="000000"/>
              </w:rPr>
              <w:t>.</w:t>
            </w:r>
            <w:r>
              <w:rPr>
                <w:color w:val="000000"/>
                <w:spacing w:val="1"/>
              </w:rPr>
              <w:t xml:space="preserve"> </w:t>
            </w:r>
            <w:r>
              <w:rPr>
                <w:color w:val="000000"/>
              </w:rPr>
              <w:t>Два</w:t>
            </w:r>
            <w:r>
              <w:rPr>
                <w:color w:val="000000"/>
                <w:spacing w:val="-1"/>
              </w:rPr>
              <w:t xml:space="preserve"> </w:t>
            </w:r>
            <w:r>
              <w:rPr>
                <w:color w:val="000000"/>
              </w:rPr>
              <w:t>т</w:t>
            </w:r>
            <w:r>
              <w:rPr>
                <w:color w:val="000000"/>
                <w:spacing w:val="1"/>
              </w:rPr>
              <w:t>ип</w:t>
            </w:r>
            <w:r>
              <w:rPr>
                <w:color w:val="000000"/>
              </w:rPr>
              <w:t>а мирово</w:t>
            </w:r>
            <w:r>
              <w:rPr>
                <w:color w:val="000000"/>
                <w:spacing w:val="-1"/>
              </w:rPr>
              <w:t>с</w:t>
            </w:r>
            <w:r>
              <w:rPr>
                <w:color w:val="000000"/>
              </w:rPr>
              <w:t>пр</w:t>
            </w:r>
            <w:r>
              <w:rPr>
                <w:color w:val="000000"/>
                <w:spacing w:val="1"/>
              </w:rPr>
              <w:t>и</w:t>
            </w:r>
            <w:r>
              <w:rPr>
                <w:color w:val="000000"/>
              </w:rPr>
              <w:t>я</w:t>
            </w:r>
            <w:r>
              <w:rPr>
                <w:color w:val="000000"/>
                <w:spacing w:val="1"/>
              </w:rPr>
              <w:t>ти</w:t>
            </w:r>
            <w:r>
              <w:rPr>
                <w:color w:val="000000"/>
              </w:rPr>
              <w:t>я, о</w:t>
            </w:r>
            <w:r>
              <w:rPr>
                <w:color w:val="000000"/>
                <w:spacing w:val="-1"/>
              </w:rPr>
              <w:t>л</w:t>
            </w:r>
            <w:r>
              <w:rPr>
                <w:color w:val="000000"/>
              </w:rPr>
              <w:t>иц</w:t>
            </w:r>
            <w:r>
              <w:rPr>
                <w:color w:val="000000"/>
                <w:spacing w:val="-2"/>
              </w:rPr>
              <w:t>е</w:t>
            </w:r>
            <w:r>
              <w:rPr>
                <w:color w:val="000000"/>
              </w:rPr>
              <w:t>твор</w:t>
            </w:r>
            <w:r>
              <w:rPr>
                <w:color w:val="000000"/>
                <w:spacing w:val="-1"/>
              </w:rPr>
              <w:t>е</w:t>
            </w:r>
            <w:r>
              <w:rPr>
                <w:color w:val="000000"/>
              </w:rPr>
              <w:t>н</w:t>
            </w:r>
            <w:r>
              <w:rPr>
                <w:color w:val="000000"/>
                <w:spacing w:val="1"/>
              </w:rPr>
              <w:t>н</w:t>
            </w:r>
            <w:r>
              <w:rPr>
                <w:color w:val="000000"/>
              </w:rPr>
              <w:t>ые в д</w:t>
            </w:r>
            <w:r>
              <w:rPr>
                <w:color w:val="000000"/>
                <w:spacing w:val="1"/>
              </w:rPr>
              <w:t>в</w:t>
            </w:r>
            <w:r>
              <w:rPr>
                <w:color w:val="000000"/>
                <w:spacing w:val="-6"/>
              </w:rPr>
              <w:t>у</w:t>
            </w:r>
            <w:r>
              <w:rPr>
                <w:color w:val="000000"/>
              </w:rPr>
              <w:t>х</w:t>
            </w:r>
            <w:r>
              <w:rPr>
                <w:color w:val="000000"/>
                <w:spacing w:val="1"/>
              </w:rPr>
              <w:t xml:space="preserve"> п</w:t>
            </w:r>
            <w:r>
              <w:rPr>
                <w:color w:val="000000"/>
              </w:rPr>
              <w:t>ер</w:t>
            </w:r>
            <w:r>
              <w:rPr>
                <w:color w:val="000000"/>
                <w:spacing w:val="-1"/>
              </w:rPr>
              <w:t>с</w:t>
            </w:r>
            <w:r>
              <w:rPr>
                <w:color w:val="000000"/>
              </w:rPr>
              <w:t>она</w:t>
            </w:r>
            <w:r>
              <w:rPr>
                <w:color w:val="000000"/>
                <w:spacing w:val="1"/>
              </w:rPr>
              <w:t>ж</w:t>
            </w:r>
            <w:r>
              <w:rPr>
                <w:color w:val="000000"/>
              </w:rPr>
              <w:t>ах</w:t>
            </w:r>
            <w:r>
              <w:rPr>
                <w:color w:val="000000"/>
                <w:spacing w:val="2"/>
              </w:rPr>
              <w:t xml:space="preserve"> </w:t>
            </w:r>
            <w:r>
              <w:rPr>
                <w:color w:val="000000"/>
                <w:spacing w:val="1"/>
              </w:rPr>
              <w:t>п</w:t>
            </w:r>
            <w:r>
              <w:rPr>
                <w:color w:val="000000"/>
              </w:rPr>
              <w:t>ье</w:t>
            </w:r>
            <w:r>
              <w:rPr>
                <w:color w:val="000000"/>
                <w:spacing w:val="-1"/>
              </w:rPr>
              <w:t>с</w:t>
            </w:r>
            <w:r>
              <w:rPr>
                <w:color w:val="000000"/>
              </w:rPr>
              <w:t xml:space="preserve">ы. </w:t>
            </w:r>
            <w:r>
              <w:rPr>
                <w:color w:val="000000"/>
                <w:spacing w:val="-1"/>
              </w:rPr>
              <w:t>О</w:t>
            </w:r>
            <w:r>
              <w:rPr>
                <w:color w:val="000000"/>
              </w:rPr>
              <w:t>траж</w:t>
            </w:r>
            <w:r>
              <w:rPr>
                <w:color w:val="000000"/>
                <w:spacing w:val="-1"/>
              </w:rPr>
              <w:t>е</w:t>
            </w:r>
            <w:r>
              <w:rPr>
                <w:color w:val="000000"/>
              </w:rPr>
              <w:t>н</w:t>
            </w:r>
            <w:r>
              <w:rPr>
                <w:color w:val="000000"/>
                <w:spacing w:val="1"/>
              </w:rPr>
              <w:t>и</w:t>
            </w:r>
            <w:r>
              <w:rPr>
                <w:color w:val="000000"/>
              </w:rPr>
              <w:t xml:space="preserve">е их </w:t>
            </w:r>
            <w:r>
              <w:rPr>
                <w:color w:val="000000"/>
                <w:spacing w:val="1"/>
              </w:rPr>
              <w:t>н</w:t>
            </w:r>
            <w:r>
              <w:rPr>
                <w:color w:val="000000"/>
              </w:rPr>
              <w:t>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ых позиций в сфер</w:t>
            </w:r>
            <w:r>
              <w:rPr>
                <w:color w:val="000000"/>
              </w:rPr>
              <w:t>е творч</w:t>
            </w:r>
            <w:r>
              <w:rPr>
                <w:color w:val="000000"/>
                <w:spacing w:val="-1"/>
              </w:rPr>
              <w:t>ес</w:t>
            </w:r>
            <w:r>
              <w:rPr>
                <w:color w:val="000000"/>
              </w:rPr>
              <w:t>тв</w:t>
            </w:r>
            <w:r>
              <w:rPr>
                <w:color w:val="000000"/>
                <w:spacing w:val="-1"/>
              </w:rPr>
              <w:t>а</w:t>
            </w:r>
            <w:r>
              <w:rPr>
                <w:color w:val="000000"/>
              </w:rPr>
              <w:t>.</w:t>
            </w:r>
          </w:p>
          <w:p w:rsidR="00000000" w:rsidRDefault="005421F9">
            <w:pPr>
              <w:spacing w:line="240" w:lineRule="exact"/>
              <w:rPr>
                <w:color w:val="000000"/>
              </w:rPr>
            </w:pPr>
          </w:p>
          <w:p w:rsidR="00000000" w:rsidRDefault="005421F9">
            <w:pPr>
              <w:spacing w:after="79" w:line="240" w:lineRule="exact"/>
            </w:pPr>
          </w:p>
          <w:p w:rsidR="00000000" w:rsidRDefault="005421F9">
            <w:pPr>
              <w:spacing w:line="232" w:lineRule="auto"/>
              <w:ind w:left="108" w:right="-20"/>
            </w:pPr>
            <w:r>
              <w:rPr>
                <w:b/>
                <w:bCs/>
                <w:color w:val="000000"/>
                <w:spacing w:val="3"/>
              </w:rPr>
              <w:t>М</w:t>
            </w:r>
            <w:r>
              <w:rPr>
                <w:b/>
                <w:bCs/>
                <w:color w:val="000000"/>
                <w:spacing w:val="5"/>
              </w:rPr>
              <w:t>.Ю.Л</w:t>
            </w:r>
            <w:r>
              <w:rPr>
                <w:b/>
                <w:bCs/>
                <w:color w:val="000000"/>
                <w:spacing w:val="4"/>
              </w:rPr>
              <w:t>е</w:t>
            </w:r>
            <w:r>
              <w:rPr>
                <w:b/>
                <w:bCs/>
                <w:color w:val="000000"/>
                <w:spacing w:val="6"/>
              </w:rPr>
              <w:t>р</w:t>
            </w:r>
            <w:r>
              <w:rPr>
                <w:b/>
                <w:bCs/>
                <w:color w:val="000000"/>
                <w:spacing w:val="4"/>
              </w:rPr>
              <w:t>мо</w:t>
            </w:r>
            <w:r>
              <w:rPr>
                <w:b/>
                <w:bCs/>
                <w:color w:val="000000"/>
                <w:spacing w:val="6"/>
              </w:rPr>
              <w:t>н</w:t>
            </w:r>
            <w:r>
              <w:rPr>
                <w:b/>
                <w:bCs/>
                <w:color w:val="000000"/>
                <w:spacing w:val="7"/>
              </w:rPr>
              <w:t>т</w:t>
            </w:r>
            <w:r>
              <w:rPr>
                <w:b/>
                <w:bCs/>
                <w:color w:val="000000"/>
                <w:spacing w:val="4"/>
              </w:rPr>
              <w:t>о</w:t>
            </w:r>
            <w:r>
              <w:rPr>
                <w:b/>
                <w:bCs/>
                <w:color w:val="000000"/>
              </w:rPr>
              <w:t>в</w:t>
            </w:r>
          </w:p>
          <w:p w:rsidR="00000000" w:rsidRDefault="005421F9">
            <w:pPr>
              <w:ind w:left="108" w:right="174"/>
            </w:pPr>
            <w:r>
              <w:rPr>
                <w:color w:val="000000"/>
                <w:spacing w:val="5"/>
              </w:rPr>
              <w:t>К</w:t>
            </w:r>
            <w:r>
              <w:rPr>
                <w:color w:val="000000"/>
                <w:spacing w:val="4"/>
              </w:rPr>
              <w:t>р</w:t>
            </w:r>
            <w:r>
              <w:rPr>
                <w:color w:val="000000"/>
                <w:spacing w:val="2"/>
              </w:rPr>
              <w:t>а</w:t>
            </w:r>
            <w:r>
              <w:rPr>
                <w:color w:val="000000"/>
                <w:spacing w:val="5"/>
              </w:rPr>
              <w:t>т</w:t>
            </w:r>
            <w:r>
              <w:rPr>
                <w:color w:val="000000"/>
                <w:spacing w:val="3"/>
              </w:rPr>
              <w:t>ки</w:t>
            </w:r>
            <w:r>
              <w:rPr>
                <w:color w:val="000000"/>
              </w:rPr>
              <w:t>й</w:t>
            </w:r>
            <w:r>
              <w:rPr>
                <w:color w:val="000000"/>
                <w:spacing w:val="8"/>
              </w:rPr>
              <w:t xml:space="preserve"> </w:t>
            </w:r>
            <w:r>
              <w:rPr>
                <w:color w:val="000000"/>
                <w:spacing w:val="5"/>
              </w:rPr>
              <w:t>р</w:t>
            </w:r>
            <w:r>
              <w:rPr>
                <w:color w:val="000000"/>
                <w:spacing w:val="3"/>
              </w:rPr>
              <w:t>а</w:t>
            </w:r>
            <w:r>
              <w:rPr>
                <w:color w:val="000000"/>
                <w:spacing w:val="4"/>
              </w:rPr>
              <w:t>сс</w:t>
            </w:r>
            <w:r>
              <w:rPr>
                <w:color w:val="000000"/>
                <w:spacing w:val="5"/>
              </w:rPr>
              <w:t>к</w:t>
            </w:r>
            <w:r>
              <w:rPr>
                <w:color w:val="000000"/>
                <w:spacing w:val="1"/>
              </w:rPr>
              <w:t>а</w:t>
            </w:r>
            <w:r>
              <w:rPr>
                <w:color w:val="000000"/>
              </w:rPr>
              <w:t>з</w:t>
            </w:r>
            <w:r>
              <w:rPr>
                <w:color w:val="000000"/>
                <w:spacing w:val="8"/>
              </w:rPr>
              <w:t xml:space="preserve"> </w:t>
            </w:r>
            <w:r>
              <w:rPr>
                <w:color w:val="000000"/>
              </w:rPr>
              <w:t>о</w:t>
            </w:r>
            <w:r>
              <w:rPr>
                <w:color w:val="000000"/>
                <w:spacing w:val="14"/>
              </w:rPr>
              <w:t xml:space="preserve"> </w:t>
            </w:r>
            <w:r>
              <w:rPr>
                <w:color w:val="000000"/>
              </w:rPr>
              <w:t>пис</w:t>
            </w:r>
            <w:r>
              <w:rPr>
                <w:color w:val="000000"/>
                <w:spacing w:val="-1"/>
              </w:rPr>
              <w:t>а</w:t>
            </w:r>
            <w:r>
              <w:rPr>
                <w:color w:val="000000"/>
              </w:rPr>
              <w:t>т</w:t>
            </w:r>
            <w:r>
              <w:rPr>
                <w:color w:val="000000"/>
                <w:spacing w:val="-1"/>
              </w:rPr>
              <w:t>е</w:t>
            </w:r>
            <w:r>
              <w:rPr>
                <w:color w:val="000000"/>
              </w:rPr>
              <w:t>ле, от</w:t>
            </w:r>
            <w:r>
              <w:rPr>
                <w:color w:val="000000"/>
                <w:spacing w:val="1"/>
              </w:rPr>
              <w:t>н</w:t>
            </w:r>
            <w:r>
              <w:rPr>
                <w:color w:val="000000"/>
              </w:rPr>
              <w:t>ошен</w:t>
            </w:r>
            <w:r>
              <w:rPr>
                <w:color w:val="000000"/>
                <w:spacing w:val="1"/>
              </w:rPr>
              <w:t>и</w:t>
            </w:r>
            <w:r>
              <w:rPr>
                <w:color w:val="000000"/>
              </w:rPr>
              <w:t>е к</w:t>
            </w:r>
            <w:r>
              <w:rPr>
                <w:color w:val="000000"/>
                <w:spacing w:val="-1"/>
              </w:rPr>
              <w:t xml:space="preserve"> </w:t>
            </w:r>
            <w:r>
              <w:rPr>
                <w:color w:val="000000"/>
              </w:rPr>
              <w:t>историч</w:t>
            </w:r>
            <w:r>
              <w:rPr>
                <w:color w:val="000000"/>
                <w:spacing w:val="-1"/>
              </w:rPr>
              <w:t>ес</w:t>
            </w:r>
            <w:r>
              <w:rPr>
                <w:color w:val="000000"/>
              </w:rPr>
              <w:t>к</w:t>
            </w:r>
            <w:r>
              <w:rPr>
                <w:color w:val="000000"/>
                <w:spacing w:val="1"/>
              </w:rPr>
              <w:t>и</w:t>
            </w:r>
            <w:r>
              <w:rPr>
                <w:color w:val="000000"/>
              </w:rPr>
              <w:t>м те</w:t>
            </w:r>
            <w:r>
              <w:rPr>
                <w:color w:val="000000"/>
                <w:spacing w:val="-1"/>
              </w:rPr>
              <w:t>ма</w:t>
            </w:r>
            <w:r>
              <w:rPr>
                <w:color w:val="000000"/>
              </w:rPr>
              <w:t>м и воплоще</w:t>
            </w:r>
            <w:r>
              <w:rPr>
                <w:color w:val="000000"/>
                <w:spacing w:val="5"/>
              </w:rPr>
              <w:t>н</w:t>
            </w:r>
            <w:r>
              <w:rPr>
                <w:color w:val="000000"/>
                <w:spacing w:val="6"/>
              </w:rPr>
              <w:t>и</w:t>
            </w:r>
            <w:r>
              <w:rPr>
                <w:color w:val="000000"/>
              </w:rPr>
              <w:t>е</w:t>
            </w:r>
            <w:r>
              <w:rPr>
                <w:color w:val="000000"/>
                <w:spacing w:val="8"/>
              </w:rPr>
              <w:t xml:space="preserve"> </w:t>
            </w:r>
            <w:r>
              <w:rPr>
                <w:color w:val="000000"/>
                <w:spacing w:val="5"/>
              </w:rPr>
              <w:t>эт</w:t>
            </w:r>
            <w:r>
              <w:rPr>
                <w:color w:val="000000"/>
                <w:spacing w:val="4"/>
              </w:rPr>
              <w:t>и</w:t>
            </w:r>
            <w:r>
              <w:rPr>
                <w:color w:val="000000"/>
              </w:rPr>
              <w:t>х</w:t>
            </w:r>
            <w:r>
              <w:rPr>
                <w:color w:val="000000"/>
                <w:spacing w:val="11"/>
              </w:rPr>
              <w:t xml:space="preserve"> </w:t>
            </w:r>
            <w:r>
              <w:rPr>
                <w:color w:val="000000"/>
                <w:spacing w:val="5"/>
              </w:rPr>
              <w:t>т</w:t>
            </w:r>
            <w:r>
              <w:rPr>
                <w:color w:val="000000"/>
                <w:spacing w:val="4"/>
              </w:rPr>
              <w:t>е</w:t>
            </w:r>
            <w:r>
              <w:rPr>
                <w:color w:val="000000"/>
              </w:rPr>
              <w:t>м</w:t>
            </w:r>
            <w:r>
              <w:rPr>
                <w:color w:val="000000"/>
                <w:spacing w:val="8"/>
              </w:rPr>
              <w:t xml:space="preserve"> </w:t>
            </w:r>
            <w:r>
              <w:rPr>
                <w:color w:val="000000"/>
              </w:rPr>
              <w:t>в</w:t>
            </w:r>
            <w:r>
              <w:rPr>
                <w:color w:val="000000"/>
                <w:spacing w:val="9"/>
              </w:rPr>
              <w:t xml:space="preserve"> </w:t>
            </w:r>
            <w:r>
              <w:rPr>
                <w:color w:val="000000"/>
                <w:spacing w:val="4"/>
              </w:rPr>
              <w:t>ег</w:t>
            </w:r>
            <w:r>
              <w:rPr>
                <w:color w:val="000000"/>
              </w:rPr>
              <w:t xml:space="preserve">о </w:t>
            </w:r>
            <w:r>
              <w:rPr>
                <w:color w:val="000000"/>
                <w:spacing w:val="5"/>
              </w:rPr>
              <w:t>т</w:t>
            </w:r>
            <w:r>
              <w:rPr>
                <w:color w:val="000000"/>
                <w:spacing w:val="4"/>
              </w:rPr>
              <w:t>во</w:t>
            </w:r>
            <w:r>
              <w:rPr>
                <w:color w:val="000000"/>
                <w:spacing w:val="5"/>
              </w:rPr>
              <w:t>р</w:t>
            </w:r>
            <w:r>
              <w:rPr>
                <w:color w:val="000000"/>
                <w:spacing w:val="4"/>
              </w:rPr>
              <w:t>ч</w:t>
            </w:r>
            <w:r>
              <w:rPr>
                <w:color w:val="000000"/>
                <w:spacing w:val="6"/>
              </w:rPr>
              <w:t>е</w:t>
            </w:r>
            <w:r>
              <w:rPr>
                <w:color w:val="000000"/>
                <w:spacing w:val="3"/>
              </w:rPr>
              <w:t>с</w:t>
            </w:r>
            <w:r>
              <w:rPr>
                <w:color w:val="000000"/>
                <w:spacing w:val="6"/>
              </w:rPr>
              <w:t>т</w:t>
            </w:r>
            <w:r>
              <w:rPr>
                <w:color w:val="000000"/>
                <w:spacing w:val="4"/>
              </w:rPr>
              <w:t>в</w:t>
            </w:r>
            <w:r>
              <w:rPr>
                <w:color w:val="000000"/>
                <w:spacing w:val="3"/>
              </w:rPr>
              <w:t>е</w:t>
            </w:r>
            <w:r>
              <w:rPr>
                <w:color w:val="000000"/>
              </w:rPr>
              <w:t>.</w:t>
            </w:r>
            <w:r>
              <w:rPr>
                <w:color w:val="000000"/>
                <w:spacing w:val="8"/>
              </w:rPr>
              <w:t xml:space="preserve"> </w:t>
            </w:r>
            <w:r>
              <w:rPr>
                <w:color w:val="000000"/>
              </w:rPr>
              <w:t>Изобра</w:t>
            </w:r>
            <w:r>
              <w:rPr>
                <w:color w:val="000000"/>
                <w:spacing w:val="1"/>
              </w:rPr>
              <w:t>ж</w:t>
            </w:r>
            <w:r>
              <w:rPr>
                <w:color w:val="000000"/>
              </w:rPr>
              <w:t>ен</w:t>
            </w:r>
            <w:r>
              <w:rPr>
                <w:color w:val="000000"/>
                <w:spacing w:val="1"/>
              </w:rPr>
              <w:t>и</w:t>
            </w:r>
            <w:r>
              <w:rPr>
                <w:color w:val="000000"/>
              </w:rPr>
              <w:t>е пр</w:t>
            </w:r>
            <w:r>
              <w:rPr>
                <w:color w:val="000000"/>
                <w:spacing w:val="1"/>
              </w:rPr>
              <w:t>и</w:t>
            </w:r>
            <w:r>
              <w:rPr>
                <w:color w:val="000000"/>
              </w:rPr>
              <w:t xml:space="preserve">роды в </w:t>
            </w:r>
            <w:r>
              <w:rPr>
                <w:color w:val="000000"/>
                <w:spacing w:val="-1"/>
              </w:rPr>
              <w:t>с</w:t>
            </w:r>
            <w:r>
              <w:rPr>
                <w:color w:val="000000"/>
              </w:rPr>
              <w:t>т</w:t>
            </w:r>
            <w:r>
              <w:rPr>
                <w:color w:val="000000"/>
                <w:spacing w:val="1"/>
              </w:rPr>
              <w:t>и</w:t>
            </w:r>
            <w:r>
              <w:rPr>
                <w:color w:val="000000"/>
                <w:spacing w:val="2"/>
              </w:rPr>
              <w:t>х</w:t>
            </w:r>
            <w:r>
              <w:rPr>
                <w:color w:val="000000"/>
              </w:rPr>
              <w:t>отворе</w:t>
            </w:r>
            <w:r>
              <w:rPr>
                <w:color w:val="000000"/>
                <w:spacing w:val="-1"/>
              </w:rPr>
              <w:t>н</w:t>
            </w:r>
            <w:r>
              <w:rPr>
                <w:color w:val="000000"/>
              </w:rPr>
              <w:t>ии</w:t>
            </w:r>
            <w:r>
              <w:rPr>
                <w:color w:val="000000"/>
                <w:spacing w:val="2"/>
              </w:rPr>
              <w:t xml:space="preserve"> </w:t>
            </w:r>
            <w:r>
              <w:rPr>
                <w:i/>
                <w:iCs/>
                <w:color w:val="000000"/>
              </w:rPr>
              <w:t>«Ос</w:t>
            </w:r>
            <w:r>
              <w:rPr>
                <w:i/>
                <w:iCs/>
                <w:color w:val="000000"/>
                <w:spacing w:val="-1"/>
              </w:rPr>
              <w:t>е</w:t>
            </w:r>
            <w:r>
              <w:rPr>
                <w:i/>
                <w:iCs/>
                <w:color w:val="000000"/>
                <w:spacing w:val="-2"/>
              </w:rPr>
              <w:t>н</w:t>
            </w:r>
            <w:r>
              <w:rPr>
                <w:i/>
                <w:iCs/>
                <w:color w:val="000000"/>
                <w:spacing w:val="5"/>
              </w:rPr>
              <w:t>ь</w:t>
            </w:r>
            <w:r>
              <w:rPr>
                <w:color w:val="000000"/>
                <w:spacing w:val="-6"/>
              </w:rPr>
              <w:t>»</w:t>
            </w:r>
            <w:r>
              <w:rPr>
                <w:color w:val="000000"/>
              </w:rPr>
              <w:t>.</w:t>
            </w:r>
          </w:p>
          <w:p w:rsidR="00000000" w:rsidRDefault="005421F9">
            <w:pPr>
              <w:ind w:left="108" w:right="202"/>
            </w:pPr>
            <w:r>
              <w:rPr>
                <w:i/>
                <w:iCs/>
                <w:color w:val="000000"/>
              </w:rPr>
              <w:t>«Мцыри».</w:t>
            </w:r>
            <w:r>
              <w:rPr>
                <w:color w:val="000000"/>
              </w:rPr>
              <w:t xml:space="preserve"> Поэма</w:t>
            </w:r>
            <w:r>
              <w:rPr>
                <w:color w:val="000000"/>
                <w:spacing w:val="-1"/>
              </w:rPr>
              <w:t xml:space="preserve"> </w:t>
            </w:r>
            <w:r>
              <w:rPr>
                <w:color w:val="000000"/>
              </w:rPr>
              <w:t>о вольнол</w:t>
            </w:r>
            <w:r>
              <w:rPr>
                <w:color w:val="000000"/>
                <w:spacing w:val="1"/>
              </w:rPr>
              <w:t>ю</w:t>
            </w:r>
            <w:r>
              <w:rPr>
                <w:color w:val="000000"/>
              </w:rPr>
              <w:t>б</w:t>
            </w:r>
            <w:r>
              <w:rPr>
                <w:color w:val="000000"/>
                <w:spacing w:val="1"/>
              </w:rPr>
              <w:t>и</w:t>
            </w:r>
            <w:r>
              <w:rPr>
                <w:color w:val="000000"/>
              </w:rPr>
              <w:t>вом ю</w:t>
            </w:r>
            <w:r>
              <w:rPr>
                <w:color w:val="000000"/>
                <w:spacing w:val="1"/>
              </w:rPr>
              <w:t>н</w:t>
            </w:r>
            <w:r>
              <w:rPr>
                <w:color w:val="000000"/>
              </w:rPr>
              <w:t>оше, в</w:t>
            </w:r>
            <w:r>
              <w:rPr>
                <w:color w:val="000000"/>
                <w:spacing w:val="-1"/>
              </w:rPr>
              <w:t>ы</w:t>
            </w:r>
            <w:r>
              <w:rPr>
                <w:color w:val="000000"/>
              </w:rPr>
              <w:t>рв</w:t>
            </w:r>
            <w:r>
              <w:rPr>
                <w:color w:val="000000"/>
                <w:spacing w:val="-1"/>
              </w:rPr>
              <w:t>а</w:t>
            </w:r>
            <w:r>
              <w:rPr>
                <w:color w:val="000000"/>
              </w:rPr>
              <w:t>н</w:t>
            </w:r>
            <w:r>
              <w:rPr>
                <w:color w:val="000000"/>
                <w:spacing w:val="6"/>
              </w:rPr>
              <w:t>н</w:t>
            </w:r>
            <w:r>
              <w:rPr>
                <w:color w:val="000000"/>
                <w:spacing w:val="5"/>
              </w:rPr>
              <w:t>о</w:t>
            </w:r>
            <w:r>
              <w:rPr>
                <w:color w:val="000000"/>
              </w:rPr>
              <w:t>м</w:t>
            </w:r>
            <w:r>
              <w:rPr>
                <w:color w:val="000000"/>
                <w:spacing w:val="6"/>
              </w:rPr>
              <w:t xml:space="preserve"> </w:t>
            </w:r>
            <w:r>
              <w:rPr>
                <w:color w:val="000000"/>
                <w:spacing w:val="3"/>
              </w:rPr>
              <w:t>и</w:t>
            </w:r>
            <w:r>
              <w:rPr>
                <w:color w:val="000000"/>
              </w:rPr>
              <w:t>з</w:t>
            </w:r>
            <w:r>
              <w:rPr>
                <w:color w:val="000000"/>
                <w:spacing w:val="8"/>
              </w:rPr>
              <w:t xml:space="preserve"> </w:t>
            </w:r>
            <w:r>
              <w:rPr>
                <w:color w:val="000000"/>
                <w:spacing w:val="4"/>
              </w:rPr>
              <w:t>р</w:t>
            </w:r>
            <w:r>
              <w:rPr>
                <w:color w:val="000000"/>
                <w:spacing w:val="5"/>
              </w:rPr>
              <w:t>о</w:t>
            </w:r>
            <w:r>
              <w:rPr>
                <w:color w:val="000000"/>
                <w:spacing w:val="2"/>
              </w:rPr>
              <w:t>д</w:t>
            </w:r>
            <w:r>
              <w:rPr>
                <w:color w:val="000000"/>
                <w:spacing w:val="6"/>
              </w:rPr>
              <w:t>н</w:t>
            </w:r>
            <w:r>
              <w:rPr>
                <w:color w:val="000000"/>
                <w:spacing w:val="2"/>
              </w:rPr>
              <w:t>о</w:t>
            </w:r>
            <w:r>
              <w:rPr>
                <w:color w:val="000000"/>
              </w:rPr>
              <w:t xml:space="preserve">й </w:t>
            </w:r>
            <w:r>
              <w:rPr>
                <w:color w:val="000000"/>
                <w:spacing w:val="3"/>
              </w:rPr>
              <w:t>с</w:t>
            </w:r>
            <w:r>
              <w:rPr>
                <w:color w:val="000000"/>
                <w:spacing w:val="5"/>
              </w:rPr>
              <w:t>р</w:t>
            </w:r>
            <w:r>
              <w:rPr>
                <w:color w:val="000000"/>
                <w:spacing w:val="3"/>
              </w:rPr>
              <w:t>е</w:t>
            </w:r>
            <w:r>
              <w:rPr>
                <w:color w:val="000000"/>
                <w:spacing w:val="5"/>
              </w:rPr>
              <w:t>д</w:t>
            </w:r>
            <w:r>
              <w:rPr>
                <w:color w:val="000000"/>
              </w:rPr>
              <w:t>ы</w:t>
            </w:r>
            <w:r>
              <w:rPr>
                <w:color w:val="000000"/>
                <w:spacing w:val="6"/>
              </w:rPr>
              <w:t xml:space="preserve"> </w:t>
            </w:r>
            <w:r>
              <w:rPr>
                <w:color w:val="000000"/>
              </w:rPr>
              <w:t>и</w:t>
            </w:r>
            <w:r>
              <w:rPr>
                <w:color w:val="000000"/>
                <w:spacing w:val="11"/>
              </w:rPr>
              <w:t xml:space="preserve"> </w:t>
            </w:r>
            <w:r>
              <w:rPr>
                <w:color w:val="000000"/>
                <w:spacing w:val="1"/>
              </w:rPr>
              <w:t>в</w:t>
            </w:r>
            <w:r>
              <w:rPr>
                <w:color w:val="000000"/>
                <w:spacing w:val="5"/>
              </w:rPr>
              <w:t>о</w:t>
            </w:r>
            <w:r>
              <w:rPr>
                <w:color w:val="000000"/>
                <w:spacing w:val="3"/>
              </w:rPr>
              <w:t>с</w:t>
            </w:r>
            <w:r>
              <w:rPr>
                <w:color w:val="000000"/>
                <w:spacing w:val="4"/>
              </w:rPr>
              <w:t>п</w:t>
            </w:r>
            <w:r>
              <w:rPr>
                <w:color w:val="000000"/>
                <w:spacing w:val="3"/>
              </w:rPr>
              <w:t>и</w:t>
            </w:r>
            <w:r>
              <w:rPr>
                <w:color w:val="000000"/>
                <w:spacing w:val="5"/>
              </w:rPr>
              <w:t>т</w:t>
            </w:r>
            <w:r>
              <w:rPr>
                <w:color w:val="000000"/>
                <w:spacing w:val="2"/>
              </w:rPr>
              <w:t>а</w:t>
            </w:r>
            <w:r>
              <w:rPr>
                <w:color w:val="000000"/>
                <w:spacing w:val="3"/>
              </w:rPr>
              <w:t>н</w:t>
            </w:r>
            <w:r>
              <w:rPr>
                <w:color w:val="000000"/>
                <w:spacing w:val="6"/>
              </w:rPr>
              <w:t>н</w:t>
            </w:r>
            <w:r>
              <w:rPr>
                <w:color w:val="000000"/>
                <w:spacing w:val="4"/>
              </w:rPr>
              <w:t>о</w:t>
            </w:r>
            <w:r>
              <w:rPr>
                <w:color w:val="000000"/>
              </w:rPr>
              <w:t>м</w:t>
            </w:r>
            <w:r>
              <w:rPr>
                <w:color w:val="000000"/>
                <w:spacing w:val="6"/>
              </w:rPr>
              <w:t xml:space="preserve"> </w:t>
            </w:r>
            <w:r>
              <w:rPr>
                <w:color w:val="000000"/>
              </w:rPr>
              <w:t>в</w:t>
            </w:r>
            <w:r>
              <w:rPr>
                <w:color w:val="000000"/>
                <w:spacing w:val="9"/>
              </w:rPr>
              <w:t xml:space="preserve"> </w:t>
            </w:r>
            <w:r>
              <w:rPr>
                <w:color w:val="000000"/>
                <w:spacing w:val="6"/>
              </w:rPr>
              <w:t>ч</w:t>
            </w:r>
            <w:r>
              <w:rPr>
                <w:color w:val="000000"/>
                <w:spacing w:val="-1"/>
              </w:rPr>
              <w:t>у</w:t>
            </w:r>
            <w:r>
              <w:rPr>
                <w:color w:val="000000"/>
                <w:spacing w:val="3"/>
              </w:rPr>
              <w:t>ж</w:t>
            </w:r>
            <w:r>
              <w:rPr>
                <w:color w:val="000000"/>
                <w:spacing w:val="5"/>
              </w:rPr>
              <w:t>д</w:t>
            </w:r>
            <w:r>
              <w:rPr>
                <w:color w:val="000000"/>
                <w:spacing w:val="4"/>
              </w:rPr>
              <w:t>о</w:t>
            </w:r>
            <w:r>
              <w:rPr>
                <w:color w:val="000000"/>
              </w:rPr>
              <w:t xml:space="preserve">м </w:t>
            </w:r>
            <w:r>
              <w:rPr>
                <w:color w:val="000000"/>
                <w:spacing w:val="3"/>
              </w:rPr>
              <w:t>е</w:t>
            </w:r>
            <w:r>
              <w:rPr>
                <w:color w:val="000000"/>
                <w:spacing w:val="6"/>
              </w:rPr>
              <w:t>м</w:t>
            </w:r>
            <w:r>
              <w:rPr>
                <w:color w:val="000000"/>
              </w:rPr>
              <w:t>у</w:t>
            </w:r>
            <w:r>
              <w:rPr>
                <w:color w:val="000000"/>
                <w:spacing w:val="3"/>
              </w:rPr>
              <w:t xml:space="preserve"> </w:t>
            </w:r>
            <w:r>
              <w:rPr>
                <w:color w:val="000000"/>
                <w:spacing w:val="4"/>
              </w:rPr>
              <w:t>о</w:t>
            </w:r>
            <w:r>
              <w:rPr>
                <w:color w:val="000000"/>
                <w:spacing w:val="8"/>
              </w:rPr>
              <w:t>б</w:t>
            </w:r>
            <w:r>
              <w:rPr>
                <w:color w:val="000000"/>
                <w:spacing w:val="5"/>
              </w:rPr>
              <w:t>щ</w:t>
            </w:r>
            <w:r>
              <w:rPr>
                <w:color w:val="000000"/>
                <w:spacing w:val="4"/>
              </w:rPr>
              <w:t>е</w:t>
            </w:r>
            <w:r>
              <w:rPr>
                <w:color w:val="000000"/>
                <w:spacing w:val="3"/>
              </w:rPr>
              <w:t>с</w:t>
            </w:r>
            <w:r>
              <w:rPr>
                <w:color w:val="000000"/>
                <w:spacing w:val="5"/>
              </w:rPr>
              <w:t>тв</w:t>
            </w:r>
            <w:r>
              <w:rPr>
                <w:color w:val="000000"/>
                <w:spacing w:val="3"/>
              </w:rPr>
              <w:t>е</w:t>
            </w:r>
            <w:r>
              <w:rPr>
                <w:color w:val="000000"/>
              </w:rPr>
              <w:t>.</w:t>
            </w:r>
            <w:r>
              <w:rPr>
                <w:color w:val="000000"/>
                <w:spacing w:val="9"/>
              </w:rPr>
              <w:t xml:space="preserve"> </w:t>
            </w:r>
            <w:r>
              <w:rPr>
                <w:color w:val="000000"/>
                <w:spacing w:val="6"/>
              </w:rPr>
              <w:t>Св</w:t>
            </w:r>
            <w:r>
              <w:rPr>
                <w:color w:val="000000"/>
                <w:spacing w:val="5"/>
              </w:rPr>
              <w:t>о</w:t>
            </w:r>
            <w:r>
              <w:rPr>
                <w:color w:val="000000"/>
                <w:spacing w:val="4"/>
              </w:rPr>
              <w:t>б</w:t>
            </w:r>
            <w:r>
              <w:rPr>
                <w:color w:val="000000"/>
                <w:spacing w:val="5"/>
              </w:rPr>
              <w:t>о</w:t>
            </w:r>
            <w:r>
              <w:rPr>
                <w:color w:val="000000"/>
                <w:spacing w:val="7"/>
              </w:rPr>
              <w:t>д</w:t>
            </w:r>
            <w:r>
              <w:rPr>
                <w:color w:val="000000"/>
                <w:spacing w:val="6"/>
              </w:rPr>
              <w:t>н</w:t>
            </w:r>
            <w:r>
              <w:rPr>
                <w:color w:val="000000"/>
                <w:spacing w:val="4"/>
              </w:rPr>
              <w:t>ы</w:t>
            </w:r>
            <w:r>
              <w:rPr>
                <w:color w:val="000000"/>
                <w:spacing w:val="6"/>
              </w:rPr>
              <w:t>й</w:t>
            </w:r>
            <w:r>
              <w:rPr>
                <w:color w:val="000000"/>
              </w:rPr>
              <w:t xml:space="preserve">, </w:t>
            </w:r>
            <w:r>
              <w:rPr>
                <w:color w:val="000000"/>
                <w:spacing w:val="3"/>
              </w:rPr>
              <w:t>м</w:t>
            </w:r>
            <w:r>
              <w:rPr>
                <w:color w:val="000000"/>
                <w:spacing w:val="5"/>
              </w:rPr>
              <w:t>ят</w:t>
            </w:r>
            <w:r>
              <w:rPr>
                <w:color w:val="000000"/>
                <w:spacing w:val="4"/>
              </w:rPr>
              <w:t>еж</w:t>
            </w:r>
            <w:r>
              <w:rPr>
                <w:color w:val="000000"/>
                <w:spacing w:val="6"/>
              </w:rPr>
              <w:t>н</w:t>
            </w:r>
            <w:r>
              <w:rPr>
                <w:color w:val="000000"/>
                <w:spacing w:val="4"/>
              </w:rPr>
              <w:t>ы</w:t>
            </w:r>
            <w:r>
              <w:rPr>
                <w:color w:val="000000"/>
                <w:spacing w:val="6"/>
              </w:rPr>
              <w:t>й</w:t>
            </w:r>
            <w:r>
              <w:rPr>
                <w:color w:val="000000"/>
              </w:rPr>
              <w:t>,</w:t>
            </w:r>
            <w:r>
              <w:rPr>
                <w:color w:val="000000"/>
                <w:spacing w:val="9"/>
              </w:rPr>
              <w:t xml:space="preserve"> </w:t>
            </w:r>
            <w:r>
              <w:rPr>
                <w:color w:val="000000"/>
                <w:spacing w:val="3"/>
              </w:rPr>
              <w:t>с</w:t>
            </w:r>
            <w:r>
              <w:rPr>
                <w:color w:val="000000"/>
                <w:spacing w:val="6"/>
              </w:rPr>
              <w:t>и</w:t>
            </w:r>
            <w:r>
              <w:rPr>
                <w:color w:val="000000"/>
                <w:spacing w:val="5"/>
              </w:rPr>
              <w:t>ль</w:t>
            </w:r>
            <w:r>
              <w:rPr>
                <w:color w:val="000000"/>
                <w:spacing w:val="6"/>
              </w:rPr>
              <w:t>н</w:t>
            </w:r>
            <w:r>
              <w:rPr>
                <w:color w:val="000000"/>
                <w:spacing w:val="4"/>
              </w:rPr>
              <w:t>ы</w:t>
            </w:r>
            <w:r>
              <w:rPr>
                <w:color w:val="000000"/>
              </w:rPr>
              <w:t>й</w:t>
            </w:r>
            <w:r>
              <w:rPr>
                <w:color w:val="000000"/>
                <w:spacing w:val="11"/>
              </w:rPr>
              <w:t xml:space="preserve"> </w:t>
            </w:r>
            <w:r>
              <w:rPr>
                <w:color w:val="000000"/>
                <w:spacing w:val="4"/>
              </w:rPr>
              <w:t>д</w:t>
            </w:r>
            <w:r>
              <w:rPr>
                <w:color w:val="000000"/>
              </w:rPr>
              <w:t xml:space="preserve">ух </w:t>
            </w:r>
            <w:r>
              <w:rPr>
                <w:color w:val="000000"/>
                <w:spacing w:val="4"/>
              </w:rPr>
              <w:t>гер</w:t>
            </w:r>
            <w:r>
              <w:rPr>
                <w:color w:val="000000"/>
                <w:spacing w:val="5"/>
              </w:rPr>
              <w:t>о</w:t>
            </w:r>
            <w:r>
              <w:rPr>
                <w:color w:val="000000"/>
                <w:spacing w:val="4"/>
              </w:rPr>
              <w:t>я</w:t>
            </w:r>
            <w:r>
              <w:rPr>
                <w:color w:val="000000"/>
                <w:spacing w:val="6"/>
              </w:rPr>
              <w:t>.</w:t>
            </w:r>
            <w:r>
              <w:rPr>
                <w:color w:val="000000"/>
                <w:spacing w:val="3"/>
              </w:rPr>
              <w:t>Мц</w:t>
            </w:r>
            <w:r>
              <w:rPr>
                <w:color w:val="000000"/>
                <w:spacing w:val="4"/>
              </w:rPr>
              <w:t>ы</w:t>
            </w:r>
            <w:r>
              <w:rPr>
                <w:color w:val="000000"/>
                <w:spacing w:val="2"/>
              </w:rPr>
              <w:t>р</w:t>
            </w:r>
            <w:r>
              <w:rPr>
                <w:color w:val="000000"/>
              </w:rPr>
              <w:t>и</w:t>
            </w:r>
            <w:r>
              <w:rPr>
                <w:color w:val="000000"/>
                <w:spacing w:val="6"/>
              </w:rPr>
              <w:t xml:space="preserve"> </w:t>
            </w:r>
            <w:r>
              <w:rPr>
                <w:color w:val="000000"/>
                <w:spacing w:val="3"/>
              </w:rPr>
              <w:t>к</w:t>
            </w:r>
            <w:r>
              <w:rPr>
                <w:color w:val="000000"/>
                <w:spacing w:val="1"/>
              </w:rPr>
              <w:t>а</w:t>
            </w:r>
            <w:r>
              <w:rPr>
                <w:color w:val="000000"/>
              </w:rPr>
              <w:t>к</w:t>
            </w:r>
            <w:r>
              <w:rPr>
                <w:color w:val="000000"/>
                <w:spacing w:val="5"/>
              </w:rPr>
              <w:t xml:space="preserve"> р</w:t>
            </w:r>
            <w:r>
              <w:rPr>
                <w:color w:val="000000"/>
                <w:spacing w:val="2"/>
              </w:rPr>
              <w:t>о</w:t>
            </w:r>
            <w:r>
              <w:rPr>
                <w:color w:val="000000"/>
                <w:spacing w:val="4"/>
              </w:rPr>
              <w:t>ма</w:t>
            </w:r>
            <w:r>
              <w:rPr>
                <w:color w:val="000000"/>
                <w:spacing w:val="3"/>
              </w:rPr>
              <w:t>нти</w:t>
            </w:r>
            <w:r>
              <w:rPr>
                <w:color w:val="000000"/>
                <w:spacing w:val="2"/>
              </w:rPr>
              <w:t>ч</w:t>
            </w:r>
            <w:r>
              <w:rPr>
                <w:color w:val="000000"/>
                <w:spacing w:val="1"/>
              </w:rPr>
              <w:t>ес</w:t>
            </w:r>
            <w:r>
              <w:rPr>
                <w:color w:val="000000"/>
                <w:spacing w:val="3"/>
              </w:rPr>
              <w:t>к</w:t>
            </w:r>
            <w:r>
              <w:rPr>
                <w:color w:val="000000"/>
                <w:spacing w:val="4"/>
              </w:rPr>
              <w:t>и</w:t>
            </w:r>
            <w:r>
              <w:rPr>
                <w:color w:val="000000"/>
              </w:rPr>
              <w:t xml:space="preserve">й </w:t>
            </w:r>
            <w:r>
              <w:rPr>
                <w:color w:val="000000"/>
                <w:spacing w:val="2"/>
              </w:rPr>
              <w:t>г</w:t>
            </w:r>
            <w:r>
              <w:rPr>
                <w:color w:val="000000"/>
                <w:spacing w:val="1"/>
              </w:rPr>
              <w:t>е</w:t>
            </w:r>
            <w:r>
              <w:rPr>
                <w:color w:val="000000"/>
                <w:spacing w:val="2"/>
              </w:rPr>
              <w:t>ро</w:t>
            </w:r>
            <w:r>
              <w:rPr>
                <w:color w:val="000000"/>
                <w:spacing w:val="4"/>
              </w:rPr>
              <w:t>й</w:t>
            </w:r>
            <w:r>
              <w:rPr>
                <w:color w:val="000000"/>
              </w:rPr>
              <w:t>.</w:t>
            </w:r>
            <w:r>
              <w:rPr>
                <w:color w:val="000000"/>
                <w:spacing w:val="6"/>
              </w:rPr>
              <w:t xml:space="preserve"> </w:t>
            </w:r>
            <w:r>
              <w:rPr>
                <w:color w:val="000000"/>
                <w:spacing w:val="2"/>
              </w:rPr>
              <w:t>О</w:t>
            </w:r>
            <w:r>
              <w:rPr>
                <w:color w:val="000000"/>
                <w:spacing w:val="5"/>
              </w:rPr>
              <w:t>б</w:t>
            </w:r>
            <w:r>
              <w:rPr>
                <w:color w:val="000000"/>
                <w:spacing w:val="2"/>
              </w:rPr>
              <w:t>р</w:t>
            </w:r>
            <w:r>
              <w:rPr>
                <w:color w:val="000000"/>
                <w:spacing w:val="1"/>
              </w:rPr>
              <w:t>а</w:t>
            </w:r>
            <w:r>
              <w:rPr>
                <w:color w:val="000000"/>
              </w:rPr>
              <w:t>з</w:t>
            </w:r>
            <w:r>
              <w:rPr>
                <w:color w:val="000000"/>
                <w:spacing w:val="11"/>
              </w:rPr>
              <w:t xml:space="preserve"> </w:t>
            </w:r>
            <w:r>
              <w:rPr>
                <w:color w:val="000000"/>
                <w:spacing w:val="2"/>
              </w:rPr>
              <w:t>мо</w:t>
            </w:r>
            <w:r>
              <w:rPr>
                <w:color w:val="000000"/>
                <w:spacing w:val="3"/>
              </w:rPr>
              <w:t>н</w:t>
            </w:r>
            <w:r>
              <w:rPr>
                <w:color w:val="000000"/>
                <w:spacing w:val="4"/>
              </w:rPr>
              <w:t>а</w:t>
            </w:r>
            <w:r>
              <w:rPr>
                <w:color w:val="000000"/>
                <w:spacing w:val="1"/>
              </w:rPr>
              <w:t>с</w:t>
            </w:r>
            <w:r>
              <w:rPr>
                <w:color w:val="000000"/>
                <w:spacing w:val="3"/>
              </w:rPr>
              <w:t>т</w:t>
            </w:r>
            <w:r>
              <w:rPr>
                <w:color w:val="000000"/>
                <w:spacing w:val="4"/>
              </w:rPr>
              <w:t>ыр</w:t>
            </w:r>
            <w:r>
              <w:rPr>
                <w:color w:val="000000"/>
              </w:rPr>
              <w:t>я</w:t>
            </w:r>
            <w:r>
              <w:rPr>
                <w:color w:val="000000"/>
                <w:spacing w:val="5"/>
              </w:rPr>
              <w:t xml:space="preserve"> </w:t>
            </w:r>
            <w:r>
              <w:rPr>
                <w:color w:val="000000"/>
              </w:rPr>
              <w:t>и</w:t>
            </w:r>
            <w:r>
              <w:rPr>
                <w:color w:val="000000"/>
                <w:spacing w:val="9"/>
              </w:rPr>
              <w:t xml:space="preserve"> </w:t>
            </w:r>
            <w:r>
              <w:rPr>
                <w:color w:val="000000"/>
                <w:spacing w:val="2"/>
              </w:rPr>
              <w:t>обр</w:t>
            </w:r>
            <w:r>
              <w:rPr>
                <w:color w:val="000000"/>
                <w:spacing w:val="1"/>
              </w:rPr>
              <w:t>а</w:t>
            </w:r>
            <w:r>
              <w:rPr>
                <w:color w:val="000000"/>
                <w:spacing w:val="4"/>
              </w:rPr>
              <w:t>з</w:t>
            </w:r>
            <w:r>
              <w:rPr>
                <w:color w:val="000000"/>
              </w:rPr>
              <w:t xml:space="preserve">ы </w:t>
            </w:r>
            <w:r>
              <w:rPr>
                <w:color w:val="000000"/>
                <w:spacing w:val="3"/>
              </w:rPr>
              <w:t>п</w:t>
            </w:r>
            <w:r>
              <w:rPr>
                <w:color w:val="000000"/>
                <w:spacing w:val="2"/>
              </w:rPr>
              <w:t>р</w:t>
            </w:r>
            <w:r>
              <w:rPr>
                <w:color w:val="000000"/>
                <w:spacing w:val="1"/>
              </w:rPr>
              <w:t>и</w:t>
            </w:r>
            <w:r>
              <w:rPr>
                <w:color w:val="000000"/>
                <w:spacing w:val="2"/>
              </w:rPr>
              <w:t>ро</w:t>
            </w:r>
            <w:r>
              <w:rPr>
                <w:color w:val="000000"/>
                <w:spacing w:val="3"/>
              </w:rPr>
              <w:t>д</w:t>
            </w:r>
            <w:r>
              <w:rPr>
                <w:color w:val="000000"/>
                <w:spacing w:val="1"/>
              </w:rPr>
              <w:t>ы</w:t>
            </w:r>
            <w:r>
              <w:rPr>
                <w:color w:val="000000"/>
              </w:rPr>
              <w:t>,</w:t>
            </w:r>
            <w:r>
              <w:rPr>
                <w:color w:val="000000"/>
                <w:spacing w:val="3"/>
              </w:rPr>
              <w:t xml:space="preserve"> </w:t>
            </w:r>
            <w:r>
              <w:rPr>
                <w:color w:val="000000"/>
                <w:spacing w:val="1"/>
              </w:rPr>
              <w:t>и</w:t>
            </w:r>
            <w:r>
              <w:rPr>
                <w:color w:val="000000"/>
              </w:rPr>
              <w:t>х</w:t>
            </w:r>
            <w:r>
              <w:rPr>
                <w:color w:val="000000"/>
                <w:spacing w:val="6"/>
              </w:rPr>
              <w:t xml:space="preserve"> </w:t>
            </w:r>
            <w:r>
              <w:rPr>
                <w:color w:val="000000"/>
              </w:rPr>
              <w:t>р</w:t>
            </w:r>
            <w:r>
              <w:rPr>
                <w:color w:val="000000"/>
                <w:spacing w:val="2"/>
              </w:rPr>
              <w:t>о</w:t>
            </w:r>
            <w:r>
              <w:rPr>
                <w:color w:val="000000"/>
                <w:spacing w:val="3"/>
              </w:rPr>
              <w:t>л</w:t>
            </w:r>
            <w:r>
              <w:rPr>
                <w:color w:val="000000"/>
              </w:rPr>
              <w:t>ь</w:t>
            </w:r>
            <w:r>
              <w:rPr>
                <w:color w:val="000000"/>
                <w:spacing w:val="3"/>
              </w:rPr>
              <w:t xml:space="preserve"> </w:t>
            </w:r>
            <w:r>
              <w:rPr>
                <w:color w:val="000000"/>
              </w:rPr>
              <w:t>в</w:t>
            </w:r>
            <w:r>
              <w:rPr>
                <w:color w:val="000000"/>
                <w:spacing w:val="4"/>
              </w:rPr>
              <w:t xml:space="preserve"> </w:t>
            </w:r>
            <w:r>
              <w:rPr>
                <w:color w:val="000000"/>
              </w:rPr>
              <w:t>п</w:t>
            </w:r>
            <w:r>
              <w:rPr>
                <w:color w:val="000000"/>
                <w:spacing w:val="3"/>
              </w:rPr>
              <w:t>р</w:t>
            </w:r>
            <w:r>
              <w:rPr>
                <w:color w:val="000000"/>
              </w:rPr>
              <w:t>о</w:t>
            </w:r>
            <w:r>
              <w:rPr>
                <w:color w:val="000000"/>
                <w:spacing w:val="3"/>
              </w:rPr>
              <w:t>из</w:t>
            </w:r>
            <w:r>
              <w:rPr>
                <w:color w:val="000000"/>
                <w:spacing w:val="2"/>
              </w:rPr>
              <w:t>в</w:t>
            </w:r>
            <w:r>
              <w:rPr>
                <w:color w:val="000000"/>
                <w:spacing w:val="1"/>
              </w:rPr>
              <w:t>е</w:t>
            </w:r>
            <w:r>
              <w:rPr>
                <w:color w:val="000000"/>
                <w:spacing w:val="3"/>
              </w:rPr>
              <w:t>д</w:t>
            </w:r>
            <w:r>
              <w:rPr>
                <w:color w:val="000000"/>
              </w:rPr>
              <w:t>е</w:t>
            </w:r>
            <w:r>
              <w:rPr>
                <w:color w:val="000000"/>
                <w:spacing w:val="2"/>
              </w:rPr>
              <w:t>н</w:t>
            </w:r>
            <w:r>
              <w:rPr>
                <w:color w:val="000000"/>
                <w:spacing w:val="1"/>
              </w:rPr>
              <w:t>и</w:t>
            </w:r>
            <w:r>
              <w:rPr>
                <w:color w:val="000000"/>
                <w:spacing w:val="3"/>
              </w:rPr>
              <w:t>и</w:t>
            </w:r>
            <w:r>
              <w:rPr>
                <w:color w:val="000000"/>
              </w:rPr>
              <w:t xml:space="preserve">. </w:t>
            </w:r>
            <w:r>
              <w:rPr>
                <w:color w:val="000000"/>
                <w:spacing w:val="3"/>
              </w:rPr>
              <w:t>Р</w:t>
            </w:r>
            <w:r>
              <w:rPr>
                <w:color w:val="000000"/>
                <w:spacing w:val="2"/>
              </w:rPr>
              <w:t>о</w:t>
            </w:r>
            <w:r>
              <w:rPr>
                <w:color w:val="000000"/>
                <w:spacing w:val="1"/>
              </w:rPr>
              <w:t>ма</w:t>
            </w:r>
            <w:r>
              <w:rPr>
                <w:color w:val="000000"/>
                <w:spacing w:val="4"/>
              </w:rPr>
              <w:t>н</w:t>
            </w:r>
            <w:r>
              <w:rPr>
                <w:color w:val="000000"/>
              </w:rPr>
              <w:t>т</w:t>
            </w:r>
            <w:r>
              <w:rPr>
                <w:color w:val="000000"/>
                <w:spacing w:val="4"/>
              </w:rPr>
              <w:t>и</w:t>
            </w:r>
            <w:r>
              <w:rPr>
                <w:color w:val="000000"/>
                <w:spacing w:val="1"/>
              </w:rPr>
              <w:t>че</w:t>
            </w:r>
            <w:r>
              <w:rPr>
                <w:color w:val="000000"/>
                <w:spacing w:val="4"/>
              </w:rPr>
              <w:t>с</w:t>
            </w:r>
            <w:r>
              <w:rPr>
                <w:color w:val="000000"/>
                <w:spacing w:val="5"/>
              </w:rPr>
              <w:t>к</w:t>
            </w:r>
            <w:r>
              <w:rPr>
                <w:color w:val="000000"/>
                <w:spacing w:val="7"/>
              </w:rPr>
              <w:t>и</w:t>
            </w:r>
            <w:r>
              <w:rPr>
                <w:color w:val="000000"/>
                <w:spacing w:val="4"/>
              </w:rPr>
              <w:t>-</w:t>
            </w:r>
            <w:r>
              <w:rPr>
                <w:color w:val="000000"/>
                <w:spacing w:val="-2"/>
              </w:rPr>
              <w:t>у</w:t>
            </w:r>
            <w:r>
              <w:rPr>
                <w:color w:val="000000"/>
                <w:spacing w:val="3"/>
              </w:rPr>
              <w:t>с</w:t>
            </w:r>
            <w:r>
              <w:rPr>
                <w:color w:val="000000"/>
                <w:spacing w:val="5"/>
              </w:rPr>
              <w:t>л</w:t>
            </w:r>
            <w:r>
              <w:rPr>
                <w:color w:val="000000"/>
                <w:spacing w:val="4"/>
              </w:rPr>
              <w:t>ов</w:t>
            </w:r>
            <w:r>
              <w:rPr>
                <w:color w:val="000000"/>
                <w:spacing w:val="6"/>
              </w:rPr>
              <w:t>н</w:t>
            </w:r>
            <w:r>
              <w:rPr>
                <w:color w:val="000000"/>
                <w:spacing w:val="4"/>
              </w:rPr>
              <w:t>ы</w:t>
            </w:r>
            <w:r>
              <w:rPr>
                <w:color w:val="000000"/>
              </w:rPr>
              <w:t>й</w:t>
            </w:r>
            <w:r>
              <w:rPr>
                <w:color w:val="000000"/>
                <w:spacing w:val="8"/>
              </w:rPr>
              <w:t xml:space="preserve"> </w:t>
            </w:r>
            <w:r>
              <w:rPr>
                <w:color w:val="000000"/>
                <w:spacing w:val="6"/>
              </w:rPr>
              <w:t>и</w:t>
            </w:r>
            <w:r>
              <w:rPr>
                <w:color w:val="000000"/>
                <w:spacing w:val="1"/>
              </w:rPr>
              <w:t>с</w:t>
            </w:r>
            <w:r>
              <w:rPr>
                <w:color w:val="000000"/>
                <w:spacing w:val="5"/>
              </w:rPr>
              <w:t>то</w:t>
            </w:r>
            <w:r>
              <w:rPr>
                <w:color w:val="000000"/>
                <w:spacing w:val="2"/>
              </w:rPr>
              <w:t>р</w:t>
            </w:r>
            <w:r>
              <w:rPr>
                <w:color w:val="000000"/>
                <w:spacing w:val="3"/>
              </w:rPr>
              <w:t>и</w:t>
            </w:r>
            <w:r>
              <w:rPr>
                <w:color w:val="000000"/>
                <w:spacing w:val="6"/>
              </w:rPr>
              <w:t>з</w:t>
            </w:r>
            <w:r>
              <w:rPr>
                <w:color w:val="000000"/>
              </w:rPr>
              <w:t xml:space="preserve">м </w:t>
            </w:r>
            <w:r>
              <w:rPr>
                <w:color w:val="000000"/>
                <w:spacing w:val="5"/>
              </w:rPr>
              <w:t>п</w:t>
            </w:r>
            <w:r>
              <w:rPr>
                <w:color w:val="000000"/>
                <w:spacing w:val="2"/>
              </w:rPr>
              <w:t>о</w:t>
            </w:r>
            <w:r>
              <w:rPr>
                <w:color w:val="000000"/>
                <w:spacing w:val="5"/>
              </w:rPr>
              <w:t>э</w:t>
            </w:r>
            <w:r>
              <w:rPr>
                <w:color w:val="000000"/>
                <w:spacing w:val="4"/>
              </w:rPr>
              <w:t>мы</w:t>
            </w:r>
            <w:r>
              <w:rPr>
                <w:color w:val="000000"/>
              </w:rPr>
              <w:t>.</w:t>
            </w:r>
          </w:p>
          <w:p w:rsidR="00000000" w:rsidRDefault="005421F9">
            <w:pPr>
              <w:spacing w:line="237" w:lineRule="auto"/>
              <w:ind w:left="108" w:right="431"/>
            </w:pPr>
            <w:r>
              <w:rPr>
                <w:b/>
                <w:bCs/>
                <w:color w:val="000000"/>
                <w:spacing w:val="19"/>
              </w:rPr>
              <w:t>Т</w:t>
            </w:r>
            <w:r>
              <w:rPr>
                <w:b/>
                <w:bCs/>
                <w:color w:val="000000"/>
                <w:spacing w:val="18"/>
              </w:rPr>
              <w:t>е</w:t>
            </w:r>
            <w:r>
              <w:rPr>
                <w:b/>
                <w:bCs/>
                <w:color w:val="000000"/>
                <w:spacing w:val="17"/>
              </w:rPr>
              <w:t>ор</w:t>
            </w:r>
            <w:r>
              <w:rPr>
                <w:b/>
                <w:bCs/>
                <w:color w:val="000000"/>
                <w:spacing w:val="18"/>
              </w:rPr>
              <w:t>и</w:t>
            </w:r>
            <w:r>
              <w:rPr>
                <w:b/>
                <w:bCs/>
                <w:color w:val="000000"/>
              </w:rPr>
              <w:t>я</w:t>
            </w:r>
            <w:r>
              <w:rPr>
                <w:color w:val="000000"/>
                <w:spacing w:val="37"/>
              </w:rPr>
              <w:t xml:space="preserve"> </w:t>
            </w:r>
            <w:r>
              <w:rPr>
                <w:b/>
                <w:bCs/>
                <w:color w:val="000000"/>
                <w:spacing w:val="17"/>
              </w:rPr>
              <w:t>ли</w:t>
            </w:r>
            <w:r>
              <w:rPr>
                <w:b/>
                <w:bCs/>
                <w:color w:val="000000"/>
                <w:spacing w:val="19"/>
              </w:rPr>
              <w:t>т</w:t>
            </w:r>
            <w:r>
              <w:rPr>
                <w:b/>
                <w:bCs/>
                <w:color w:val="000000"/>
                <w:spacing w:val="16"/>
              </w:rPr>
              <w:t>е</w:t>
            </w:r>
            <w:r>
              <w:rPr>
                <w:b/>
                <w:bCs/>
                <w:color w:val="000000"/>
                <w:spacing w:val="20"/>
              </w:rPr>
              <w:t>р</w:t>
            </w:r>
            <w:r>
              <w:rPr>
                <w:b/>
                <w:bCs/>
                <w:color w:val="000000"/>
                <w:spacing w:val="16"/>
              </w:rPr>
              <w:t>а</w:t>
            </w:r>
            <w:r>
              <w:rPr>
                <w:b/>
                <w:bCs/>
                <w:color w:val="000000"/>
                <w:spacing w:val="19"/>
              </w:rPr>
              <w:t>т</w:t>
            </w:r>
            <w:r>
              <w:rPr>
                <w:b/>
                <w:bCs/>
                <w:color w:val="000000"/>
                <w:spacing w:val="16"/>
              </w:rPr>
              <w:t>у</w:t>
            </w:r>
            <w:r>
              <w:rPr>
                <w:b/>
                <w:bCs/>
                <w:color w:val="000000"/>
                <w:spacing w:val="18"/>
              </w:rPr>
              <w:t>р</w:t>
            </w:r>
            <w:r>
              <w:rPr>
                <w:b/>
                <w:bCs/>
                <w:color w:val="000000"/>
                <w:spacing w:val="19"/>
              </w:rPr>
              <w:t>ы</w:t>
            </w:r>
            <w:r>
              <w:rPr>
                <w:b/>
                <w:bCs/>
                <w:color w:val="000000"/>
              </w:rPr>
              <w:t>.</w:t>
            </w:r>
            <w:r>
              <w:rPr>
                <w:color w:val="000000"/>
                <w:spacing w:val="40"/>
              </w:rPr>
              <w:t xml:space="preserve"> </w:t>
            </w:r>
            <w:r>
              <w:rPr>
                <w:color w:val="000000"/>
                <w:spacing w:val="19"/>
              </w:rPr>
              <w:t>П</w:t>
            </w:r>
            <w:r>
              <w:rPr>
                <w:color w:val="000000"/>
                <w:spacing w:val="16"/>
              </w:rPr>
              <w:t>о</w:t>
            </w:r>
            <w:r>
              <w:rPr>
                <w:color w:val="000000"/>
                <w:spacing w:val="19"/>
              </w:rPr>
              <w:t>эм</w:t>
            </w:r>
            <w:r>
              <w:rPr>
                <w:color w:val="000000"/>
              </w:rPr>
              <w:t xml:space="preserve">а </w:t>
            </w:r>
            <w:r>
              <w:rPr>
                <w:color w:val="000000"/>
                <w:spacing w:val="18"/>
              </w:rPr>
              <w:t>(</w:t>
            </w:r>
            <w:r>
              <w:rPr>
                <w:color w:val="000000"/>
                <w:spacing w:val="19"/>
              </w:rPr>
              <w:t>р</w:t>
            </w:r>
            <w:r>
              <w:rPr>
                <w:color w:val="000000"/>
                <w:spacing w:val="15"/>
              </w:rPr>
              <w:t>а</w:t>
            </w:r>
            <w:r>
              <w:rPr>
                <w:color w:val="000000"/>
                <w:spacing w:val="20"/>
              </w:rPr>
              <w:t>з</w:t>
            </w:r>
            <w:r>
              <w:rPr>
                <w:color w:val="000000"/>
                <w:spacing w:val="17"/>
              </w:rPr>
              <w:t>ви</w:t>
            </w:r>
            <w:r>
              <w:rPr>
                <w:color w:val="000000"/>
                <w:spacing w:val="18"/>
              </w:rPr>
              <w:t>т</w:t>
            </w:r>
            <w:r>
              <w:rPr>
                <w:color w:val="000000"/>
                <w:spacing w:val="20"/>
              </w:rPr>
              <w:t>и</w:t>
            </w:r>
            <w:r>
              <w:rPr>
                <w:color w:val="000000"/>
              </w:rPr>
              <w:t>е</w:t>
            </w:r>
            <w:r>
              <w:rPr>
                <w:color w:val="000000"/>
                <w:spacing w:val="34"/>
              </w:rPr>
              <w:t xml:space="preserve"> </w:t>
            </w:r>
            <w:r>
              <w:rPr>
                <w:color w:val="000000"/>
                <w:spacing w:val="18"/>
              </w:rPr>
              <w:t>п</w:t>
            </w:r>
            <w:r>
              <w:rPr>
                <w:color w:val="000000"/>
                <w:spacing w:val="19"/>
              </w:rPr>
              <w:t>р</w:t>
            </w:r>
            <w:r>
              <w:rPr>
                <w:color w:val="000000"/>
                <w:spacing w:val="16"/>
              </w:rPr>
              <w:t>е</w:t>
            </w:r>
            <w:r>
              <w:rPr>
                <w:color w:val="000000"/>
                <w:spacing w:val="20"/>
              </w:rPr>
              <w:t>д</w:t>
            </w:r>
            <w:r>
              <w:rPr>
                <w:color w:val="000000"/>
              </w:rPr>
              <w:t>ставл</w:t>
            </w:r>
            <w:r>
              <w:rPr>
                <w:color w:val="000000"/>
                <w:spacing w:val="-4"/>
              </w:rPr>
              <w:t>е</w:t>
            </w:r>
            <w:r>
              <w:rPr>
                <w:color w:val="000000"/>
                <w:spacing w:val="-1"/>
              </w:rPr>
              <w:t>ни</w:t>
            </w:r>
            <w:r>
              <w:rPr>
                <w:color w:val="000000"/>
              </w:rPr>
              <w:t>й). Ром</w:t>
            </w:r>
            <w:r>
              <w:rPr>
                <w:color w:val="000000"/>
                <w:spacing w:val="-3"/>
              </w:rPr>
              <w:t>а</w:t>
            </w:r>
            <w:r>
              <w:rPr>
                <w:color w:val="000000"/>
                <w:spacing w:val="-1"/>
              </w:rPr>
              <w:t>н</w:t>
            </w:r>
            <w:r>
              <w:rPr>
                <w:color w:val="000000"/>
                <w:spacing w:val="-2"/>
              </w:rPr>
              <w:t>т</w:t>
            </w:r>
            <w:r>
              <w:rPr>
                <w:color w:val="000000"/>
              </w:rPr>
              <w:t>иче</w:t>
            </w:r>
            <w:r>
              <w:rPr>
                <w:color w:val="000000"/>
                <w:spacing w:val="-4"/>
              </w:rPr>
              <w:t>с</w:t>
            </w:r>
            <w:r>
              <w:rPr>
                <w:color w:val="000000"/>
                <w:spacing w:val="-1"/>
              </w:rPr>
              <w:t>ки</w:t>
            </w:r>
            <w:r>
              <w:rPr>
                <w:color w:val="000000"/>
              </w:rPr>
              <w:t xml:space="preserve">й </w:t>
            </w:r>
            <w:r>
              <w:rPr>
                <w:color w:val="000000"/>
                <w:spacing w:val="-2"/>
              </w:rPr>
              <w:t>г</w:t>
            </w:r>
            <w:r>
              <w:rPr>
                <w:color w:val="000000"/>
                <w:spacing w:val="-1"/>
              </w:rPr>
              <w:t>е</w:t>
            </w:r>
            <w:r>
              <w:rPr>
                <w:color w:val="000000"/>
              </w:rPr>
              <w:t>р</w:t>
            </w:r>
            <w:r>
              <w:rPr>
                <w:color w:val="000000"/>
                <w:spacing w:val="-2"/>
              </w:rPr>
              <w:t>о</w:t>
            </w:r>
            <w:r>
              <w:rPr>
                <w:color w:val="000000"/>
              </w:rPr>
              <w:t>й</w:t>
            </w:r>
            <w:r>
              <w:rPr>
                <w:color w:val="000000"/>
                <w:spacing w:val="-1"/>
              </w:rPr>
              <w:t xml:space="preserve"> </w:t>
            </w:r>
            <w:r>
              <w:rPr>
                <w:color w:val="000000"/>
                <w:spacing w:val="-4"/>
              </w:rPr>
              <w:t>(</w:t>
            </w:r>
            <w:r>
              <w:rPr>
                <w:color w:val="000000"/>
              </w:rPr>
              <w:t>нач</w:t>
            </w:r>
            <w:r>
              <w:rPr>
                <w:color w:val="000000"/>
                <w:spacing w:val="-4"/>
              </w:rPr>
              <w:t>а</w:t>
            </w:r>
            <w:r>
              <w:rPr>
                <w:color w:val="000000"/>
              </w:rPr>
              <w:t>л</w:t>
            </w:r>
            <w:r>
              <w:rPr>
                <w:color w:val="000000"/>
                <w:spacing w:val="-1"/>
              </w:rPr>
              <w:t>ьн</w:t>
            </w:r>
            <w:r>
              <w:rPr>
                <w:color w:val="000000"/>
              </w:rPr>
              <w:t>ые пр</w:t>
            </w:r>
            <w:r>
              <w:rPr>
                <w:color w:val="000000"/>
                <w:spacing w:val="-2"/>
              </w:rPr>
              <w:t>е</w:t>
            </w:r>
            <w:r>
              <w:rPr>
                <w:color w:val="000000"/>
              </w:rPr>
              <w:t>д</w:t>
            </w:r>
            <w:r>
              <w:rPr>
                <w:color w:val="000000"/>
                <w:spacing w:val="-3"/>
              </w:rPr>
              <w:t>с</w:t>
            </w:r>
            <w:r>
              <w:rPr>
                <w:color w:val="000000"/>
              </w:rPr>
              <w:t>т</w:t>
            </w:r>
            <w:r>
              <w:rPr>
                <w:color w:val="000000"/>
                <w:spacing w:val="-1"/>
              </w:rPr>
              <w:t>а</w:t>
            </w:r>
            <w:r>
              <w:rPr>
                <w:color w:val="000000"/>
                <w:spacing w:val="-2"/>
              </w:rPr>
              <w:t>в</w:t>
            </w:r>
            <w:r>
              <w:rPr>
                <w:color w:val="000000"/>
              </w:rPr>
              <w:t>л</w:t>
            </w:r>
            <w:r>
              <w:rPr>
                <w:color w:val="000000"/>
                <w:spacing w:val="-1"/>
              </w:rPr>
              <w:t>е</w:t>
            </w:r>
            <w:r>
              <w:rPr>
                <w:color w:val="000000"/>
              </w:rPr>
              <w:t>н</w:t>
            </w:r>
            <w:r>
              <w:rPr>
                <w:color w:val="000000"/>
                <w:spacing w:val="1"/>
              </w:rPr>
              <w:t>и</w:t>
            </w:r>
            <w:r>
              <w:rPr>
                <w:color w:val="000000"/>
              </w:rPr>
              <w:t>я), ром</w:t>
            </w:r>
            <w:r>
              <w:rPr>
                <w:color w:val="000000"/>
                <w:spacing w:val="-1"/>
              </w:rPr>
              <w:t>а</w:t>
            </w:r>
            <w:r>
              <w:rPr>
                <w:color w:val="000000"/>
              </w:rPr>
              <w:t>нт</w:t>
            </w:r>
            <w:r>
              <w:rPr>
                <w:color w:val="000000"/>
                <w:spacing w:val="1"/>
              </w:rPr>
              <w:t>и</w:t>
            </w:r>
            <w:r>
              <w:rPr>
                <w:color w:val="000000"/>
              </w:rPr>
              <w:t>че</w:t>
            </w:r>
            <w:r>
              <w:rPr>
                <w:color w:val="000000"/>
                <w:spacing w:val="-1"/>
              </w:rPr>
              <w:t>с</w:t>
            </w:r>
            <w:r>
              <w:rPr>
                <w:color w:val="000000"/>
              </w:rPr>
              <w:t>к</w:t>
            </w:r>
            <w:r>
              <w:rPr>
                <w:color w:val="000000"/>
                <w:spacing w:val="-1"/>
              </w:rPr>
              <w:t>а</w:t>
            </w:r>
            <w:r>
              <w:rPr>
                <w:color w:val="000000"/>
              </w:rPr>
              <w:t>я</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322"/>
            </w:pPr>
            <w:r>
              <w:rPr>
                <w:color w:val="000000"/>
                <w:spacing w:val="2"/>
              </w:rPr>
              <w:t>р</w:t>
            </w:r>
            <w:r>
              <w:rPr>
                <w:color w:val="000000"/>
                <w:spacing w:val="-4"/>
              </w:rPr>
              <w:t>у</w:t>
            </w:r>
            <w:r>
              <w:rPr>
                <w:color w:val="000000"/>
              </w:rPr>
              <w:t>сской</w:t>
            </w:r>
            <w:r>
              <w:rPr>
                <w:color w:val="000000"/>
                <w:spacing w:val="1"/>
              </w:rPr>
              <w:t xml:space="preserve"> н</w:t>
            </w:r>
            <w:r>
              <w:rPr>
                <w:color w:val="000000"/>
              </w:rPr>
              <w:t>ародной про</w:t>
            </w:r>
            <w:r>
              <w:rPr>
                <w:color w:val="000000"/>
                <w:spacing w:val="1"/>
              </w:rPr>
              <w:t>зы</w:t>
            </w:r>
            <w:r>
              <w:rPr>
                <w:i/>
                <w:iCs/>
                <w:color w:val="000000"/>
              </w:rPr>
              <w:t>.</w:t>
            </w:r>
          </w:p>
          <w:p w:rsidR="00000000" w:rsidRDefault="005421F9">
            <w:pPr>
              <w:tabs>
                <w:tab w:val="left" w:pos="1473"/>
              </w:tabs>
              <w:ind w:left="107" w:right="48"/>
            </w:pPr>
            <w:r>
              <w:rPr>
                <w:i/>
                <w:iCs/>
                <w:color w:val="000000"/>
              </w:rPr>
              <w:t>«О</w:t>
            </w:r>
            <w:r>
              <w:rPr>
                <w:color w:val="000000"/>
                <w:spacing w:val="155"/>
              </w:rPr>
              <w:t xml:space="preserve"> </w:t>
            </w:r>
            <w:r>
              <w:rPr>
                <w:i/>
                <w:iCs/>
                <w:color w:val="000000"/>
              </w:rPr>
              <w:t>П</w:t>
            </w:r>
            <w:r>
              <w:rPr>
                <w:i/>
                <w:iCs/>
                <w:color w:val="000000"/>
                <w:spacing w:val="-1"/>
              </w:rPr>
              <w:t>у</w:t>
            </w:r>
            <w:r>
              <w:rPr>
                <w:i/>
                <w:iCs/>
                <w:color w:val="000000"/>
              </w:rPr>
              <w:t>гач</w:t>
            </w:r>
            <w:r>
              <w:rPr>
                <w:i/>
                <w:iCs/>
                <w:color w:val="000000"/>
                <w:spacing w:val="1"/>
              </w:rPr>
              <w:t>е</w:t>
            </w:r>
            <w:r>
              <w:rPr>
                <w:i/>
                <w:iCs/>
                <w:color w:val="000000"/>
              </w:rPr>
              <w:t>в</w:t>
            </w:r>
            <w:r>
              <w:rPr>
                <w:i/>
                <w:iCs/>
                <w:color w:val="000000"/>
                <w:spacing w:val="-1"/>
              </w:rPr>
              <w:t>е</w:t>
            </w:r>
            <w:r>
              <w:rPr>
                <w:i/>
                <w:iCs/>
                <w:color w:val="000000"/>
              </w:rPr>
              <w:t>»,</w:t>
            </w:r>
            <w:r>
              <w:rPr>
                <w:color w:val="000000"/>
                <w:spacing w:val="157"/>
              </w:rPr>
              <w:t xml:space="preserve"> </w:t>
            </w:r>
            <w:r>
              <w:rPr>
                <w:i/>
                <w:iCs/>
                <w:color w:val="000000"/>
              </w:rPr>
              <w:t>«О</w:t>
            </w:r>
            <w:r>
              <w:rPr>
                <w:color w:val="000000"/>
              </w:rPr>
              <w:t xml:space="preserve"> </w:t>
            </w:r>
            <w:r>
              <w:rPr>
                <w:i/>
                <w:iCs/>
                <w:color w:val="000000"/>
              </w:rPr>
              <w:t>покорении</w:t>
            </w:r>
            <w:r>
              <w:rPr>
                <w:color w:val="000000"/>
              </w:rPr>
              <w:tab/>
            </w:r>
            <w:r>
              <w:rPr>
                <w:i/>
                <w:iCs/>
                <w:color w:val="000000"/>
              </w:rPr>
              <w:t>Сибири</w:t>
            </w:r>
            <w:r>
              <w:rPr>
                <w:color w:val="000000"/>
              </w:rPr>
              <w:t xml:space="preserve"> </w:t>
            </w:r>
            <w:r>
              <w:rPr>
                <w:i/>
                <w:iCs/>
                <w:color w:val="000000"/>
              </w:rPr>
              <w:t>Ермаком...».</w:t>
            </w:r>
            <w:r>
              <w:rPr>
                <w:color w:val="000000"/>
              </w:rPr>
              <w:t xml:space="preserve">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 сод</w:t>
            </w:r>
            <w:r>
              <w:rPr>
                <w:color w:val="000000"/>
                <w:spacing w:val="-1"/>
              </w:rPr>
              <w:t>е</w:t>
            </w:r>
            <w:r>
              <w:rPr>
                <w:color w:val="000000"/>
              </w:rPr>
              <w:t>рж</w:t>
            </w:r>
            <w:r>
              <w:rPr>
                <w:color w:val="000000"/>
                <w:spacing w:val="-1"/>
              </w:rPr>
              <w:t>а</w:t>
            </w:r>
            <w:r>
              <w:rPr>
                <w:color w:val="000000"/>
              </w:rPr>
              <w:t>н</w:t>
            </w:r>
            <w:r>
              <w:rPr>
                <w:color w:val="000000"/>
                <w:spacing w:val="1"/>
              </w:rPr>
              <w:t>и</w:t>
            </w:r>
            <w:r>
              <w:rPr>
                <w:color w:val="000000"/>
              </w:rPr>
              <w:t xml:space="preserve">я             </w:t>
            </w:r>
            <w:r>
              <w:rPr>
                <w:color w:val="000000"/>
                <w:spacing w:val="-57"/>
              </w:rPr>
              <w:t xml:space="preserve"> </w:t>
            </w:r>
            <w:r>
              <w:rPr>
                <w:color w:val="000000"/>
              </w:rPr>
              <w:t>и формы народных предан</w:t>
            </w:r>
            <w:r>
              <w:rPr>
                <w:color w:val="000000"/>
                <w:spacing w:val="1"/>
              </w:rPr>
              <w:t>ий</w:t>
            </w:r>
            <w:r>
              <w:rPr>
                <w:color w:val="000000"/>
              </w:rPr>
              <w:t>.</w:t>
            </w:r>
          </w:p>
          <w:p w:rsidR="00000000" w:rsidRDefault="005421F9">
            <w:pPr>
              <w:tabs>
                <w:tab w:val="left" w:pos="1593"/>
              </w:tabs>
              <w:spacing w:line="237" w:lineRule="auto"/>
              <w:ind w:left="107" w:right="49"/>
            </w:pPr>
            <w:r>
              <w:rPr>
                <w:b/>
                <w:bCs/>
                <w:color w:val="000000"/>
              </w:rPr>
              <w:t>Теория</w:t>
            </w:r>
            <w:r>
              <w:rPr>
                <w:color w:val="000000"/>
                <w:spacing w:val="25"/>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Н</w:t>
            </w:r>
            <w:r>
              <w:rPr>
                <w:color w:val="000000"/>
                <w:spacing w:val="-1"/>
              </w:rPr>
              <w:t>а</w:t>
            </w:r>
            <w:r>
              <w:rPr>
                <w:color w:val="000000"/>
              </w:rPr>
              <w:t>родная</w:t>
            </w:r>
            <w:r>
              <w:rPr>
                <w:color w:val="000000"/>
              </w:rPr>
              <w:tab/>
              <w:t>песня, ч</w:t>
            </w:r>
            <w:r>
              <w:rPr>
                <w:color w:val="000000"/>
                <w:spacing w:val="-1"/>
              </w:rPr>
              <w:t>ас</w:t>
            </w:r>
            <w:r>
              <w:rPr>
                <w:color w:val="000000"/>
                <w:spacing w:val="4"/>
              </w:rPr>
              <w:t>т</w:t>
            </w:r>
            <w:r>
              <w:rPr>
                <w:color w:val="000000"/>
                <w:spacing w:val="-4"/>
              </w:rPr>
              <w:t>у</w:t>
            </w:r>
            <w:r>
              <w:rPr>
                <w:color w:val="000000"/>
              </w:rPr>
              <w:t>шка</w:t>
            </w:r>
          </w:p>
          <w:p w:rsidR="00000000" w:rsidRDefault="005421F9">
            <w:pPr>
              <w:ind w:left="107" w:right="49"/>
            </w:pPr>
            <w:r>
              <w:rPr>
                <w:color w:val="000000"/>
              </w:rPr>
              <w:t>(р</w:t>
            </w:r>
            <w:r>
              <w:rPr>
                <w:color w:val="000000"/>
                <w:spacing w:val="-1"/>
              </w:rPr>
              <w:t>а</w:t>
            </w:r>
            <w:r>
              <w:rPr>
                <w:color w:val="000000"/>
              </w:rPr>
              <w:t>зви</w:t>
            </w:r>
            <w:r>
              <w:rPr>
                <w:color w:val="000000"/>
                <w:spacing w:val="1"/>
              </w:rPr>
              <w:t>ти</w:t>
            </w:r>
            <w:r>
              <w:rPr>
                <w:color w:val="000000"/>
              </w:rPr>
              <w:t>е предст</w:t>
            </w:r>
            <w:r>
              <w:rPr>
                <w:color w:val="000000"/>
                <w:spacing w:val="-1"/>
              </w:rPr>
              <w:t>а</w:t>
            </w:r>
            <w:r>
              <w:rPr>
                <w:color w:val="000000"/>
              </w:rPr>
              <w:t>влен</w:t>
            </w:r>
            <w:r>
              <w:rPr>
                <w:color w:val="000000"/>
                <w:spacing w:val="1"/>
              </w:rPr>
              <w:t>ий</w:t>
            </w:r>
            <w:r>
              <w:rPr>
                <w:color w:val="000000"/>
              </w:rPr>
              <w:t>). Пр</w:t>
            </w:r>
            <w:r>
              <w:rPr>
                <w:color w:val="000000"/>
                <w:spacing w:val="-1"/>
              </w:rPr>
              <w:t>е</w:t>
            </w:r>
            <w:r>
              <w:rPr>
                <w:color w:val="000000"/>
              </w:rPr>
              <w:t>д</w:t>
            </w:r>
            <w:r>
              <w:rPr>
                <w:color w:val="000000"/>
                <w:spacing w:val="-1"/>
              </w:rPr>
              <w:t>а</w:t>
            </w:r>
            <w:r>
              <w:rPr>
                <w:color w:val="000000"/>
              </w:rPr>
              <w:t>н</w:t>
            </w:r>
            <w:r>
              <w:rPr>
                <w:color w:val="000000"/>
                <w:spacing w:val="1"/>
              </w:rPr>
              <w:t>и</w:t>
            </w:r>
            <w:r>
              <w:rPr>
                <w:color w:val="000000"/>
              </w:rPr>
              <w:t>е</w:t>
            </w:r>
            <w:r>
              <w:rPr>
                <w:color w:val="000000"/>
                <w:spacing w:val="90"/>
              </w:rPr>
              <w:t xml:space="preserve"> </w:t>
            </w:r>
            <w:r>
              <w:rPr>
                <w:color w:val="000000"/>
              </w:rPr>
              <w:t>(р</w:t>
            </w:r>
            <w:r>
              <w:rPr>
                <w:color w:val="000000"/>
              </w:rPr>
              <w:t>азвит</w:t>
            </w:r>
            <w:r>
              <w:rPr>
                <w:color w:val="000000"/>
                <w:spacing w:val="1"/>
              </w:rPr>
              <w:t>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w:t>
            </w:r>
          </w:p>
          <w:p w:rsidR="00000000" w:rsidRDefault="005421F9">
            <w:pPr>
              <w:spacing w:after="38" w:line="240" w:lineRule="exact"/>
              <w:rPr>
                <w:color w:val="000000"/>
              </w:rPr>
            </w:pPr>
          </w:p>
          <w:p w:rsidR="00000000" w:rsidRDefault="005421F9">
            <w:pPr>
              <w:tabs>
                <w:tab w:val="left" w:pos="1446"/>
              </w:tabs>
              <w:spacing w:line="237" w:lineRule="auto"/>
              <w:ind w:left="107" w:right="47"/>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ab/>
            </w:r>
            <w:r>
              <w:rPr>
                <w:b/>
                <w:bCs/>
                <w:i/>
                <w:iCs/>
                <w:color w:val="000000"/>
                <w:spacing w:val="-1"/>
              </w:rPr>
              <w:t>в</w:t>
            </w:r>
            <w:r>
              <w:rPr>
                <w:b/>
                <w:bCs/>
                <w:i/>
                <w:iCs/>
                <w:color w:val="000000"/>
                <w:spacing w:val="1"/>
              </w:rPr>
              <w:t>т</w:t>
            </w:r>
            <w:r>
              <w:rPr>
                <w:b/>
                <w:bCs/>
                <w:i/>
                <w:iCs/>
                <w:color w:val="000000"/>
              </w:rPr>
              <w:t>орой</w:t>
            </w:r>
            <w:r>
              <w:rPr>
                <w:color w:val="000000"/>
              </w:rPr>
              <w:t xml:space="preserve"> </w:t>
            </w:r>
            <w:r>
              <w:rPr>
                <w:b/>
                <w:bCs/>
                <w:i/>
                <w:iCs/>
                <w:color w:val="000000"/>
              </w:rPr>
              <w:t>полов</w:t>
            </w:r>
            <w:r>
              <w:rPr>
                <w:b/>
                <w:bCs/>
                <w:i/>
                <w:iCs/>
                <w:color w:val="000000"/>
                <w:spacing w:val="1"/>
              </w:rPr>
              <w:t>ин</w:t>
            </w:r>
            <w:r>
              <w:rPr>
                <w:b/>
                <w:bCs/>
                <w:i/>
                <w:iCs/>
                <w:color w:val="000000"/>
              </w:rPr>
              <w:t>ы</w:t>
            </w:r>
            <w:r>
              <w:rPr>
                <w:color w:val="000000"/>
              </w:rPr>
              <w:t xml:space="preserve"> </w:t>
            </w:r>
            <w:r>
              <w:rPr>
                <w:b/>
                <w:bCs/>
                <w:i/>
                <w:iCs/>
                <w:color w:val="000000"/>
              </w:rPr>
              <w:t>19</w:t>
            </w:r>
            <w:r>
              <w:rPr>
                <w:color w:val="000000"/>
              </w:rPr>
              <w:t xml:space="preserve"> </w:t>
            </w:r>
            <w:r>
              <w:rPr>
                <w:b/>
                <w:bCs/>
                <w:i/>
                <w:iCs/>
                <w:color w:val="000000"/>
              </w:rPr>
              <w:t>в</w:t>
            </w:r>
            <w:r>
              <w:rPr>
                <w:b/>
                <w:bCs/>
                <w:i/>
                <w:iCs/>
                <w:color w:val="000000"/>
                <w:spacing w:val="-1"/>
              </w:rPr>
              <w:t>е</w:t>
            </w:r>
            <w:r>
              <w:rPr>
                <w:b/>
                <w:bCs/>
                <w:i/>
                <w:iCs/>
                <w:color w:val="000000"/>
              </w:rPr>
              <w:t>ка</w:t>
            </w:r>
            <w:r>
              <w:rPr>
                <w:color w:val="000000"/>
              </w:rPr>
              <w:t xml:space="preserve"> А.Н.Майков .</w:t>
            </w:r>
            <w:r>
              <w:rPr>
                <w:color w:val="000000"/>
                <w:spacing w:val="-1"/>
              </w:rPr>
              <w:t xml:space="preserve"> </w:t>
            </w:r>
            <w:r>
              <w:rPr>
                <w:i/>
                <w:iCs/>
                <w:color w:val="000000"/>
                <w:spacing w:val="-3"/>
              </w:rPr>
              <w:t>«П</w:t>
            </w:r>
            <w:r>
              <w:rPr>
                <w:i/>
                <w:iCs/>
                <w:color w:val="000000"/>
                <w:spacing w:val="-2"/>
              </w:rPr>
              <w:t>о</w:t>
            </w:r>
            <w:r>
              <w:rPr>
                <w:i/>
                <w:iCs/>
                <w:color w:val="000000"/>
                <w:spacing w:val="-1"/>
              </w:rPr>
              <w:t>л</w:t>
            </w:r>
            <w:r>
              <w:rPr>
                <w:i/>
                <w:iCs/>
                <w:color w:val="000000"/>
              </w:rPr>
              <w:t>е</w:t>
            </w:r>
            <w:r>
              <w:rPr>
                <w:color w:val="000000"/>
              </w:rPr>
              <w:t xml:space="preserve"> </w:t>
            </w:r>
            <w:r>
              <w:rPr>
                <w:i/>
                <w:iCs/>
                <w:color w:val="000000"/>
                <w:spacing w:val="-2"/>
              </w:rPr>
              <w:t>зы</w:t>
            </w:r>
            <w:r>
              <w:rPr>
                <w:i/>
                <w:iCs/>
                <w:color w:val="000000"/>
                <w:spacing w:val="-3"/>
              </w:rPr>
              <w:t>б</w:t>
            </w:r>
            <w:r>
              <w:rPr>
                <w:i/>
                <w:iCs/>
                <w:color w:val="000000"/>
                <w:spacing w:val="-1"/>
              </w:rPr>
              <w:t>л</w:t>
            </w:r>
            <w:r>
              <w:rPr>
                <w:i/>
                <w:iCs/>
                <w:color w:val="000000"/>
                <w:spacing w:val="-4"/>
              </w:rPr>
              <w:t>е</w:t>
            </w:r>
            <w:r>
              <w:rPr>
                <w:i/>
                <w:iCs/>
                <w:color w:val="000000"/>
                <w:spacing w:val="-2"/>
              </w:rPr>
              <w:t>т</w:t>
            </w:r>
            <w:r>
              <w:rPr>
                <w:i/>
                <w:iCs/>
                <w:color w:val="000000"/>
                <w:spacing w:val="-4"/>
              </w:rPr>
              <w:t>с</w:t>
            </w:r>
            <w:r>
              <w:rPr>
                <w:i/>
                <w:iCs/>
                <w:color w:val="000000"/>
              </w:rPr>
              <w:t>я</w:t>
            </w:r>
            <w:r>
              <w:rPr>
                <w:color w:val="000000"/>
              </w:rPr>
              <w:t xml:space="preserve"> </w:t>
            </w:r>
            <w:r>
              <w:rPr>
                <w:i/>
                <w:iCs/>
                <w:color w:val="000000"/>
                <w:spacing w:val="-2"/>
              </w:rPr>
              <w:t>ц</w:t>
            </w:r>
            <w:r>
              <w:rPr>
                <w:i/>
                <w:iCs/>
                <w:color w:val="000000"/>
                <w:spacing w:val="-3"/>
              </w:rPr>
              <w:t>в</w:t>
            </w:r>
            <w:r>
              <w:rPr>
                <w:i/>
                <w:iCs/>
                <w:color w:val="000000"/>
                <w:spacing w:val="-4"/>
              </w:rPr>
              <w:t>е</w:t>
            </w:r>
            <w:r>
              <w:rPr>
                <w:i/>
                <w:iCs/>
                <w:color w:val="000000"/>
                <w:spacing w:val="-3"/>
              </w:rPr>
              <w:t>т</w:t>
            </w:r>
            <w:r>
              <w:rPr>
                <w:i/>
                <w:iCs/>
                <w:color w:val="000000"/>
                <w:spacing w:val="-2"/>
              </w:rPr>
              <w:t>ами</w:t>
            </w:r>
            <w:r>
              <w:rPr>
                <w:i/>
                <w:iCs/>
                <w:color w:val="000000"/>
                <w:spacing w:val="-3"/>
              </w:rPr>
              <w:t>.</w:t>
            </w:r>
            <w:r>
              <w:rPr>
                <w:i/>
                <w:iCs/>
                <w:color w:val="000000"/>
                <w:spacing w:val="-4"/>
              </w:rPr>
              <w:t>.</w:t>
            </w:r>
            <w:r>
              <w:rPr>
                <w:i/>
                <w:iCs/>
                <w:color w:val="000000"/>
                <w:spacing w:val="-3"/>
              </w:rPr>
              <w:t>.</w:t>
            </w:r>
            <w:r>
              <w:rPr>
                <w:i/>
                <w:iCs/>
                <w:color w:val="000000"/>
                <w:spacing w:val="-2"/>
              </w:rPr>
              <w:t>»</w:t>
            </w:r>
            <w:r>
              <w:rPr>
                <w:i/>
                <w:iCs/>
                <w:color w:val="000000"/>
              </w:rPr>
              <w:t>.</w:t>
            </w:r>
          </w:p>
          <w:p w:rsidR="00000000" w:rsidRDefault="005421F9">
            <w:pPr>
              <w:spacing w:line="240" w:lineRule="exact"/>
              <w:rPr>
                <w:i/>
                <w:iCs/>
                <w:color w:val="000000"/>
              </w:rPr>
            </w:pPr>
          </w:p>
          <w:p w:rsidR="00000000" w:rsidRDefault="005421F9">
            <w:pPr>
              <w:spacing w:line="240" w:lineRule="exact"/>
            </w:pPr>
          </w:p>
          <w:p w:rsidR="00000000" w:rsidRDefault="005421F9">
            <w:pPr>
              <w:spacing w:after="115" w:line="240" w:lineRule="exact"/>
            </w:pPr>
          </w:p>
          <w:p w:rsidR="00000000" w:rsidRDefault="005421F9">
            <w:pPr>
              <w:ind w:left="107" w:right="112"/>
            </w:pPr>
            <w:r>
              <w:rPr>
                <w:b/>
                <w:bCs/>
                <w:color w:val="000000"/>
              </w:rPr>
              <w:t>Из</w:t>
            </w:r>
            <w:r>
              <w:rPr>
                <w:color w:val="000000"/>
              </w:rPr>
              <w:t xml:space="preserve"> </w:t>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
              </w:rPr>
              <w:t xml:space="preserve"> </w:t>
            </w:r>
            <w:r>
              <w:rPr>
                <w:b/>
                <w:bCs/>
                <w:color w:val="000000"/>
              </w:rPr>
              <w:t>XX</w:t>
            </w:r>
            <w:r>
              <w:rPr>
                <w:color w:val="000000"/>
              </w:rPr>
              <w:t xml:space="preserve"> </w:t>
            </w:r>
            <w:r>
              <w:rPr>
                <w:b/>
                <w:bCs/>
                <w:color w:val="000000"/>
              </w:rPr>
              <w:t>века</w:t>
            </w:r>
          </w:p>
          <w:p w:rsidR="00000000" w:rsidRDefault="005421F9">
            <w:pPr>
              <w:spacing w:line="237" w:lineRule="auto"/>
              <w:ind w:left="107" w:right="119"/>
            </w:pPr>
            <w:r>
              <w:rPr>
                <w:b/>
                <w:bCs/>
                <w:i/>
                <w:iCs/>
                <w:color w:val="000000"/>
              </w:rPr>
              <w:t>Проза</w:t>
            </w:r>
            <w:r>
              <w:rPr>
                <w:color w:val="000000"/>
              </w:rPr>
              <w:t xml:space="preserve"> </w:t>
            </w:r>
            <w:r>
              <w:rPr>
                <w:b/>
                <w:bCs/>
                <w:i/>
                <w:iCs/>
                <w:color w:val="000000"/>
              </w:rPr>
              <w:t>ко</w:t>
            </w:r>
            <w:r>
              <w:rPr>
                <w:b/>
                <w:bCs/>
                <w:i/>
                <w:iCs/>
                <w:color w:val="000000"/>
                <w:spacing w:val="1"/>
              </w:rPr>
              <w:t>нц</w:t>
            </w:r>
            <w:r>
              <w:rPr>
                <w:b/>
                <w:bCs/>
                <w:i/>
                <w:iCs/>
                <w:color w:val="000000"/>
              </w:rPr>
              <w:t>а</w:t>
            </w:r>
            <w:r>
              <w:rPr>
                <w:color w:val="000000"/>
              </w:rPr>
              <w:t xml:space="preserve"> </w:t>
            </w:r>
            <w:r>
              <w:rPr>
                <w:b/>
                <w:bCs/>
                <w:i/>
                <w:iCs/>
                <w:color w:val="000000"/>
              </w:rPr>
              <w:t>1</w:t>
            </w:r>
            <w:r>
              <w:rPr>
                <w:b/>
                <w:bCs/>
                <w:i/>
                <w:iCs/>
                <w:color w:val="000000"/>
                <w:spacing w:val="1"/>
              </w:rPr>
              <w:t>9</w:t>
            </w:r>
            <w:r>
              <w:rPr>
                <w:b/>
                <w:bCs/>
                <w:i/>
                <w:iCs/>
                <w:color w:val="000000"/>
              </w:rPr>
              <w:t>-начала</w:t>
            </w:r>
            <w:r>
              <w:rPr>
                <w:color w:val="000000"/>
              </w:rPr>
              <w:t xml:space="preserve"> </w:t>
            </w:r>
            <w:r>
              <w:rPr>
                <w:b/>
                <w:bCs/>
                <w:i/>
                <w:iCs/>
                <w:color w:val="000000"/>
              </w:rPr>
              <w:t>20</w:t>
            </w:r>
            <w:r>
              <w:rPr>
                <w:color w:val="000000"/>
              </w:rPr>
              <w:t xml:space="preserve"> </w:t>
            </w:r>
            <w:r>
              <w:rPr>
                <w:b/>
                <w:bCs/>
                <w:i/>
                <w:iCs/>
                <w:color w:val="000000"/>
              </w:rPr>
              <w:t>в</w:t>
            </w:r>
            <w:r>
              <w:rPr>
                <w:b/>
                <w:bCs/>
                <w:i/>
                <w:iCs/>
                <w:color w:val="000000"/>
                <w:spacing w:val="-1"/>
              </w:rPr>
              <w:t>е</w:t>
            </w:r>
            <w:r>
              <w:rPr>
                <w:b/>
                <w:bCs/>
                <w:i/>
                <w:iCs/>
                <w:color w:val="000000"/>
              </w:rPr>
              <w:t>ка</w:t>
            </w:r>
            <w:r>
              <w:rPr>
                <w:color w:val="000000"/>
              </w:rPr>
              <w:t xml:space="preserve"> </w:t>
            </w:r>
            <w:r>
              <w:rPr>
                <w:b/>
                <w:bCs/>
                <w:color w:val="000000"/>
              </w:rPr>
              <w:t>И</w:t>
            </w:r>
            <w:r>
              <w:rPr>
                <w:b/>
                <w:bCs/>
                <w:color w:val="000000"/>
                <w:spacing w:val="2"/>
              </w:rPr>
              <w:t>.</w:t>
            </w:r>
            <w:r>
              <w:rPr>
                <w:b/>
                <w:bCs/>
                <w:color w:val="000000"/>
              </w:rPr>
              <w:t>А.</w:t>
            </w:r>
            <w:r>
              <w:rPr>
                <w:b/>
                <w:bCs/>
                <w:color w:val="000000"/>
                <w:spacing w:val="2"/>
              </w:rPr>
              <w:t>Б</w:t>
            </w:r>
            <w:r>
              <w:rPr>
                <w:b/>
                <w:bCs/>
                <w:color w:val="000000"/>
              </w:rPr>
              <w:t>ун</w:t>
            </w:r>
            <w:r>
              <w:rPr>
                <w:b/>
                <w:bCs/>
                <w:color w:val="000000"/>
                <w:spacing w:val="3"/>
              </w:rPr>
              <w:t>и</w:t>
            </w:r>
            <w:r>
              <w:rPr>
                <w:b/>
                <w:bCs/>
                <w:color w:val="000000"/>
                <w:spacing w:val="1"/>
              </w:rPr>
              <w:t>н</w:t>
            </w:r>
            <w:r>
              <w:rPr>
                <w:b/>
                <w:bCs/>
                <w:color w:val="000000"/>
              </w:rPr>
              <w:t>.</w:t>
            </w:r>
            <w:r>
              <w:rPr>
                <w:color w:val="000000"/>
              </w:rPr>
              <w:t xml:space="preserve"> </w:t>
            </w:r>
            <w:r>
              <w:rPr>
                <w:i/>
                <w:iCs/>
                <w:color w:val="000000"/>
                <w:spacing w:val="4"/>
              </w:rPr>
              <w:t>«Кав</w:t>
            </w:r>
            <w:r>
              <w:rPr>
                <w:i/>
                <w:iCs/>
                <w:color w:val="000000"/>
                <w:spacing w:val="5"/>
              </w:rPr>
              <w:t>к</w:t>
            </w:r>
            <w:r>
              <w:rPr>
                <w:i/>
                <w:iCs/>
                <w:color w:val="000000"/>
                <w:spacing w:val="2"/>
              </w:rPr>
              <w:t>а</w:t>
            </w:r>
            <w:r>
              <w:rPr>
                <w:i/>
                <w:iCs/>
                <w:color w:val="000000"/>
                <w:spacing w:val="5"/>
              </w:rPr>
              <w:t>з</w:t>
            </w:r>
            <w:r>
              <w:rPr>
                <w:i/>
                <w:iCs/>
                <w:color w:val="000000"/>
                <w:spacing w:val="4"/>
              </w:rPr>
              <w:t>»</w:t>
            </w:r>
            <w:r>
              <w:rPr>
                <w:i/>
                <w:iCs/>
                <w:color w:val="000000"/>
              </w:rPr>
              <w:t>.</w:t>
            </w:r>
            <w:r>
              <w:rPr>
                <w:color w:val="000000"/>
              </w:rPr>
              <w:t xml:space="preserve"> </w:t>
            </w:r>
            <w:r>
              <w:rPr>
                <w:color w:val="000000"/>
                <w:spacing w:val="4"/>
              </w:rPr>
              <w:t>Пове</w:t>
            </w:r>
            <w:r>
              <w:rPr>
                <w:color w:val="000000"/>
                <w:spacing w:val="3"/>
              </w:rPr>
              <w:t>с</w:t>
            </w:r>
            <w:r>
              <w:rPr>
                <w:color w:val="000000"/>
                <w:spacing w:val="6"/>
              </w:rPr>
              <w:t>т</w:t>
            </w:r>
            <w:r>
              <w:rPr>
                <w:color w:val="000000"/>
                <w:spacing w:val="1"/>
              </w:rPr>
              <w:t>в</w:t>
            </w:r>
            <w:r>
              <w:rPr>
                <w:color w:val="000000"/>
                <w:spacing w:val="5"/>
              </w:rPr>
              <w:t>о</w:t>
            </w:r>
            <w:r>
              <w:rPr>
                <w:color w:val="000000"/>
                <w:spacing w:val="4"/>
              </w:rPr>
              <w:t>ва</w:t>
            </w:r>
            <w:r>
              <w:rPr>
                <w:color w:val="000000"/>
                <w:spacing w:val="3"/>
              </w:rPr>
              <w:t>н</w:t>
            </w:r>
            <w:r>
              <w:rPr>
                <w:color w:val="000000"/>
                <w:spacing w:val="6"/>
              </w:rPr>
              <w:t>и</w:t>
            </w:r>
            <w:r>
              <w:rPr>
                <w:color w:val="000000"/>
              </w:rPr>
              <w:t>е</w:t>
            </w:r>
            <w:r>
              <w:rPr>
                <w:color w:val="000000"/>
                <w:spacing w:val="6"/>
              </w:rPr>
              <w:t xml:space="preserve"> </w:t>
            </w:r>
            <w:r>
              <w:rPr>
                <w:color w:val="000000"/>
              </w:rPr>
              <w:t xml:space="preserve">о </w:t>
            </w:r>
            <w:r>
              <w:rPr>
                <w:color w:val="000000"/>
                <w:spacing w:val="4"/>
              </w:rPr>
              <w:t>л</w:t>
            </w:r>
            <w:r>
              <w:rPr>
                <w:color w:val="000000"/>
                <w:spacing w:val="6"/>
              </w:rPr>
              <w:t>ю</w:t>
            </w:r>
            <w:r>
              <w:rPr>
                <w:color w:val="000000"/>
                <w:spacing w:val="2"/>
              </w:rPr>
              <w:t>б</w:t>
            </w:r>
            <w:r>
              <w:rPr>
                <w:color w:val="000000"/>
                <w:spacing w:val="4"/>
              </w:rPr>
              <w:t>в</w:t>
            </w:r>
            <w:r>
              <w:rPr>
                <w:color w:val="000000"/>
              </w:rPr>
              <w:t>и</w:t>
            </w:r>
            <w:r>
              <w:rPr>
                <w:color w:val="000000"/>
                <w:spacing w:val="8"/>
              </w:rPr>
              <w:t xml:space="preserve"> </w:t>
            </w:r>
            <w:r>
              <w:rPr>
                <w:color w:val="000000"/>
              </w:rPr>
              <w:t>в</w:t>
            </w:r>
            <w:r>
              <w:rPr>
                <w:color w:val="000000"/>
                <w:spacing w:val="6"/>
              </w:rPr>
              <w:t xml:space="preserve"> </w:t>
            </w:r>
            <w:r>
              <w:rPr>
                <w:color w:val="000000"/>
                <w:spacing w:val="5"/>
              </w:rPr>
              <w:t>р</w:t>
            </w:r>
            <w:r>
              <w:rPr>
                <w:color w:val="000000"/>
                <w:spacing w:val="3"/>
              </w:rPr>
              <w:t>а</w:t>
            </w:r>
            <w:r>
              <w:rPr>
                <w:color w:val="000000"/>
                <w:spacing w:val="4"/>
              </w:rPr>
              <w:t>з</w:t>
            </w:r>
            <w:r>
              <w:rPr>
                <w:color w:val="000000"/>
                <w:spacing w:val="2"/>
              </w:rPr>
              <w:t>л</w:t>
            </w:r>
            <w:r>
              <w:rPr>
                <w:color w:val="000000"/>
                <w:spacing w:val="6"/>
              </w:rPr>
              <w:t>и</w:t>
            </w:r>
            <w:r>
              <w:rPr>
                <w:color w:val="000000"/>
                <w:spacing w:val="4"/>
              </w:rPr>
              <w:t>ч</w:t>
            </w:r>
            <w:r>
              <w:rPr>
                <w:color w:val="000000"/>
                <w:spacing w:val="3"/>
              </w:rPr>
              <w:t>н</w:t>
            </w:r>
            <w:r>
              <w:rPr>
                <w:color w:val="000000"/>
                <w:spacing w:val="2"/>
              </w:rPr>
              <w:t>ы</w:t>
            </w:r>
            <w:r>
              <w:rPr>
                <w:color w:val="000000"/>
              </w:rPr>
              <w:t xml:space="preserve">х </w:t>
            </w:r>
            <w:r>
              <w:rPr>
                <w:color w:val="000000"/>
                <w:spacing w:val="3"/>
              </w:rPr>
              <w:t>е</w:t>
            </w:r>
            <w:r>
              <w:rPr>
                <w:color w:val="000000"/>
              </w:rPr>
              <w:t>е</w:t>
            </w:r>
            <w:r>
              <w:rPr>
                <w:color w:val="000000"/>
                <w:spacing w:val="8"/>
              </w:rPr>
              <w:t xml:space="preserve"> </w:t>
            </w:r>
            <w:r>
              <w:rPr>
                <w:color w:val="000000"/>
                <w:spacing w:val="4"/>
              </w:rPr>
              <w:t>сос</w:t>
            </w:r>
            <w:r>
              <w:rPr>
                <w:color w:val="000000"/>
                <w:spacing w:val="5"/>
              </w:rPr>
              <w:t>т</w:t>
            </w:r>
            <w:r>
              <w:rPr>
                <w:color w:val="000000"/>
                <w:spacing w:val="2"/>
              </w:rPr>
              <w:t>о</w:t>
            </w:r>
            <w:r>
              <w:rPr>
                <w:color w:val="000000"/>
                <w:spacing w:val="3"/>
              </w:rPr>
              <w:t>я</w:t>
            </w:r>
            <w:r>
              <w:rPr>
                <w:color w:val="000000"/>
                <w:spacing w:val="5"/>
              </w:rPr>
              <w:t>н</w:t>
            </w:r>
            <w:r>
              <w:rPr>
                <w:color w:val="000000"/>
                <w:spacing w:val="4"/>
              </w:rPr>
              <w:t>и</w:t>
            </w:r>
            <w:r>
              <w:rPr>
                <w:color w:val="000000"/>
                <w:spacing w:val="2"/>
              </w:rPr>
              <w:t>я</w:t>
            </w:r>
            <w:r>
              <w:rPr>
                <w:color w:val="000000"/>
              </w:rPr>
              <w:t>х</w:t>
            </w:r>
            <w:r>
              <w:rPr>
                <w:color w:val="000000"/>
                <w:spacing w:val="9"/>
              </w:rPr>
              <w:t xml:space="preserve"> </w:t>
            </w:r>
            <w:r>
              <w:rPr>
                <w:color w:val="000000"/>
              </w:rPr>
              <w:t>и</w:t>
            </w:r>
            <w:r>
              <w:rPr>
                <w:color w:val="000000"/>
                <w:spacing w:val="8"/>
              </w:rPr>
              <w:t xml:space="preserve"> </w:t>
            </w:r>
            <w:r>
              <w:rPr>
                <w:color w:val="000000"/>
              </w:rPr>
              <w:t xml:space="preserve">в </w:t>
            </w:r>
            <w:r>
              <w:rPr>
                <w:color w:val="000000"/>
                <w:spacing w:val="4"/>
              </w:rPr>
              <w:t>ра</w:t>
            </w:r>
            <w:r>
              <w:rPr>
                <w:color w:val="000000"/>
                <w:spacing w:val="3"/>
              </w:rPr>
              <w:t>з</w:t>
            </w:r>
            <w:r>
              <w:rPr>
                <w:color w:val="000000"/>
                <w:spacing w:val="5"/>
              </w:rPr>
              <w:t>л</w:t>
            </w:r>
            <w:r>
              <w:rPr>
                <w:color w:val="000000"/>
                <w:spacing w:val="6"/>
              </w:rPr>
              <w:t>и</w:t>
            </w:r>
            <w:r>
              <w:rPr>
                <w:color w:val="000000"/>
                <w:spacing w:val="1"/>
              </w:rPr>
              <w:t>ч</w:t>
            </w:r>
            <w:r>
              <w:rPr>
                <w:color w:val="000000"/>
                <w:spacing w:val="6"/>
              </w:rPr>
              <w:t>н</w:t>
            </w:r>
            <w:r>
              <w:rPr>
                <w:color w:val="000000"/>
                <w:spacing w:val="4"/>
              </w:rPr>
              <w:t>ы</w:t>
            </w:r>
            <w:r>
              <w:rPr>
                <w:color w:val="000000"/>
              </w:rPr>
              <w:t xml:space="preserve">х </w:t>
            </w:r>
            <w:r>
              <w:rPr>
                <w:color w:val="000000"/>
                <w:spacing w:val="4"/>
              </w:rPr>
              <w:t>ж</w:t>
            </w:r>
            <w:r>
              <w:rPr>
                <w:color w:val="000000"/>
                <w:spacing w:val="3"/>
              </w:rPr>
              <w:t>и</w:t>
            </w:r>
            <w:r>
              <w:rPr>
                <w:color w:val="000000"/>
                <w:spacing w:val="4"/>
              </w:rPr>
              <w:t>з</w:t>
            </w:r>
            <w:r>
              <w:rPr>
                <w:color w:val="000000"/>
                <w:spacing w:val="5"/>
              </w:rPr>
              <w:t>н</w:t>
            </w:r>
            <w:r>
              <w:rPr>
                <w:color w:val="000000"/>
                <w:spacing w:val="4"/>
              </w:rPr>
              <w:t>е</w:t>
            </w:r>
            <w:r>
              <w:rPr>
                <w:color w:val="000000"/>
                <w:spacing w:val="3"/>
              </w:rPr>
              <w:t>н</w:t>
            </w:r>
            <w:r>
              <w:rPr>
                <w:color w:val="000000"/>
                <w:spacing w:val="6"/>
              </w:rPr>
              <w:t>н</w:t>
            </w:r>
            <w:r>
              <w:rPr>
                <w:color w:val="000000"/>
                <w:spacing w:val="2"/>
              </w:rPr>
              <w:t>ы</w:t>
            </w:r>
            <w:r>
              <w:rPr>
                <w:color w:val="000000"/>
              </w:rPr>
              <w:t xml:space="preserve">х </w:t>
            </w:r>
            <w:r>
              <w:rPr>
                <w:color w:val="000000"/>
                <w:spacing w:val="3"/>
              </w:rPr>
              <w:t>с</w:t>
            </w:r>
            <w:r>
              <w:rPr>
                <w:color w:val="000000"/>
                <w:spacing w:val="6"/>
              </w:rPr>
              <w:t>и</w:t>
            </w:r>
            <w:r>
              <w:rPr>
                <w:color w:val="000000"/>
                <w:spacing w:val="5"/>
              </w:rPr>
              <w:t>т</w:t>
            </w:r>
            <w:r>
              <w:rPr>
                <w:color w:val="000000"/>
                <w:spacing w:val="-1"/>
              </w:rPr>
              <w:t>у</w:t>
            </w:r>
            <w:r>
              <w:rPr>
                <w:color w:val="000000"/>
                <w:spacing w:val="2"/>
              </w:rPr>
              <w:t>а</w:t>
            </w:r>
            <w:r>
              <w:rPr>
                <w:color w:val="000000"/>
                <w:spacing w:val="6"/>
              </w:rPr>
              <w:t>ци</w:t>
            </w:r>
            <w:r>
              <w:rPr>
                <w:color w:val="000000"/>
                <w:spacing w:val="2"/>
              </w:rPr>
              <w:t>я</w:t>
            </w:r>
            <w:r>
              <w:rPr>
                <w:color w:val="000000"/>
                <w:spacing w:val="7"/>
              </w:rPr>
              <w:t>х</w:t>
            </w:r>
            <w:r>
              <w:rPr>
                <w:color w:val="000000"/>
              </w:rPr>
              <w:t xml:space="preserve">. </w:t>
            </w:r>
            <w:r>
              <w:rPr>
                <w:color w:val="000000"/>
                <w:spacing w:val="4"/>
              </w:rPr>
              <w:t>Ма</w:t>
            </w:r>
            <w:r>
              <w:rPr>
                <w:color w:val="000000"/>
                <w:spacing w:val="5"/>
              </w:rPr>
              <w:t>с</w:t>
            </w:r>
            <w:r>
              <w:rPr>
                <w:color w:val="000000"/>
                <w:spacing w:val="3"/>
              </w:rPr>
              <w:t>т</w:t>
            </w:r>
            <w:r>
              <w:rPr>
                <w:color w:val="000000"/>
                <w:spacing w:val="1"/>
              </w:rPr>
              <w:t>е</w:t>
            </w:r>
            <w:r>
              <w:rPr>
                <w:color w:val="000000"/>
                <w:spacing w:val="2"/>
              </w:rPr>
              <w:t>р</w:t>
            </w:r>
            <w:r>
              <w:rPr>
                <w:color w:val="000000"/>
                <w:spacing w:val="1"/>
              </w:rPr>
              <w:t>с</w:t>
            </w:r>
            <w:r>
              <w:rPr>
                <w:color w:val="000000"/>
                <w:spacing w:val="6"/>
              </w:rPr>
              <w:t>т</w:t>
            </w:r>
            <w:r>
              <w:rPr>
                <w:color w:val="000000"/>
                <w:spacing w:val="1"/>
              </w:rPr>
              <w:t>в</w:t>
            </w:r>
            <w:r>
              <w:rPr>
                <w:color w:val="000000"/>
              </w:rPr>
              <w:t>о</w:t>
            </w:r>
          </w:p>
          <w:p w:rsidR="00000000" w:rsidRDefault="005421F9">
            <w:pPr>
              <w:spacing w:line="237" w:lineRule="auto"/>
              <w:ind w:left="107" w:right="85"/>
            </w:pPr>
            <w:r>
              <w:rPr>
                <w:color w:val="000000"/>
                <w:spacing w:val="5"/>
              </w:rPr>
              <w:t>Б</w:t>
            </w:r>
            <w:r>
              <w:rPr>
                <w:color w:val="000000"/>
                <w:spacing w:val="-1"/>
              </w:rPr>
              <w:t>у</w:t>
            </w:r>
            <w:r>
              <w:rPr>
                <w:color w:val="000000"/>
                <w:spacing w:val="2"/>
              </w:rPr>
              <w:t>н</w:t>
            </w:r>
            <w:r>
              <w:rPr>
                <w:color w:val="000000"/>
                <w:spacing w:val="4"/>
              </w:rPr>
              <w:t>и</w:t>
            </w:r>
            <w:r>
              <w:rPr>
                <w:color w:val="000000"/>
                <w:spacing w:val="3"/>
              </w:rPr>
              <w:t>на</w:t>
            </w:r>
            <w:r>
              <w:rPr>
                <w:color w:val="000000"/>
              </w:rPr>
              <w:t>-</w:t>
            </w:r>
            <w:r>
              <w:rPr>
                <w:color w:val="000000"/>
                <w:spacing w:val="2"/>
              </w:rPr>
              <w:t>р</w:t>
            </w:r>
            <w:r>
              <w:rPr>
                <w:color w:val="000000"/>
                <w:spacing w:val="3"/>
              </w:rPr>
              <w:t>а</w:t>
            </w:r>
            <w:r>
              <w:rPr>
                <w:color w:val="000000"/>
                <w:spacing w:val="1"/>
              </w:rPr>
              <w:t>с</w:t>
            </w:r>
            <w:r>
              <w:rPr>
                <w:color w:val="000000"/>
                <w:spacing w:val="2"/>
              </w:rPr>
              <w:t>с</w:t>
            </w:r>
            <w:r>
              <w:rPr>
                <w:color w:val="000000"/>
                <w:spacing w:val="5"/>
              </w:rPr>
              <w:t>к</w:t>
            </w:r>
            <w:r>
              <w:rPr>
                <w:color w:val="000000"/>
                <w:spacing w:val="1"/>
              </w:rPr>
              <w:t>а</w:t>
            </w:r>
            <w:r>
              <w:rPr>
                <w:color w:val="000000"/>
                <w:spacing w:val="4"/>
              </w:rPr>
              <w:t>з</w:t>
            </w:r>
            <w:r>
              <w:rPr>
                <w:color w:val="000000"/>
                <w:spacing w:val="1"/>
              </w:rPr>
              <w:t>ч</w:t>
            </w:r>
            <w:r>
              <w:rPr>
                <w:color w:val="000000"/>
                <w:spacing w:val="4"/>
              </w:rPr>
              <w:t>и</w:t>
            </w:r>
            <w:r>
              <w:rPr>
                <w:color w:val="000000"/>
                <w:spacing w:val="3"/>
              </w:rPr>
              <w:t>к</w:t>
            </w:r>
            <w:r>
              <w:rPr>
                <w:color w:val="000000"/>
                <w:spacing w:val="1"/>
              </w:rPr>
              <w:t>а</w:t>
            </w:r>
            <w:r>
              <w:rPr>
                <w:color w:val="000000"/>
              </w:rPr>
              <w:t xml:space="preserve">. </w:t>
            </w:r>
            <w:r>
              <w:rPr>
                <w:color w:val="000000"/>
                <w:spacing w:val="1"/>
              </w:rPr>
              <w:t>Пс</w:t>
            </w:r>
            <w:r>
              <w:rPr>
                <w:color w:val="000000"/>
                <w:spacing w:val="4"/>
              </w:rPr>
              <w:t>их</w:t>
            </w:r>
            <w:r>
              <w:rPr>
                <w:color w:val="000000"/>
                <w:spacing w:val="2"/>
              </w:rPr>
              <w:t>о</w:t>
            </w:r>
            <w:r>
              <w:rPr>
                <w:color w:val="000000"/>
                <w:spacing w:val="3"/>
              </w:rPr>
              <w:t>л</w:t>
            </w:r>
            <w:r>
              <w:rPr>
                <w:color w:val="000000"/>
                <w:spacing w:val="2"/>
              </w:rPr>
              <w:t>ог</w:t>
            </w:r>
            <w:r>
              <w:rPr>
                <w:color w:val="000000"/>
                <w:spacing w:val="4"/>
              </w:rPr>
              <w:t>и</w:t>
            </w:r>
            <w:r>
              <w:rPr>
                <w:color w:val="000000"/>
                <w:spacing w:val="3"/>
              </w:rPr>
              <w:t>з</w:t>
            </w:r>
            <w:r>
              <w:rPr>
                <w:color w:val="000000"/>
              </w:rPr>
              <w:t>м</w:t>
            </w:r>
            <w:r>
              <w:rPr>
                <w:color w:val="000000"/>
                <w:spacing w:val="4"/>
              </w:rPr>
              <w:t xml:space="preserve"> </w:t>
            </w:r>
            <w:r>
              <w:rPr>
                <w:color w:val="000000"/>
                <w:spacing w:val="3"/>
              </w:rPr>
              <w:t>п</w:t>
            </w:r>
            <w:r>
              <w:rPr>
                <w:color w:val="000000"/>
                <w:spacing w:val="4"/>
              </w:rPr>
              <w:t>р</w:t>
            </w:r>
            <w:r>
              <w:rPr>
                <w:color w:val="000000"/>
                <w:spacing w:val="3"/>
              </w:rPr>
              <w:t>оз</w:t>
            </w:r>
            <w:r>
              <w:rPr>
                <w:color w:val="000000"/>
              </w:rPr>
              <w:t xml:space="preserve">ы </w:t>
            </w:r>
            <w:r>
              <w:rPr>
                <w:color w:val="000000"/>
                <w:spacing w:val="3"/>
              </w:rPr>
              <w:t>пи</w:t>
            </w:r>
            <w:r>
              <w:rPr>
                <w:color w:val="000000"/>
                <w:spacing w:val="1"/>
              </w:rPr>
              <w:t>с</w:t>
            </w:r>
            <w:r>
              <w:rPr>
                <w:color w:val="000000"/>
                <w:spacing w:val="6"/>
              </w:rPr>
              <w:t>а</w:t>
            </w:r>
            <w:r>
              <w:rPr>
                <w:color w:val="000000"/>
                <w:spacing w:val="-4"/>
              </w:rPr>
              <w:t>т</w:t>
            </w:r>
            <w:r>
              <w:rPr>
                <w:color w:val="000000"/>
                <w:spacing w:val="-5"/>
              </w:rPr>
              <w:t>еля</w:t>
            </w:r>
            <w:r>
              <w:rPr>
                <w:color w:val="000000"/>
              </w:rPr>
              <w:t xml:space="preserve">. </w:t>
            </w:r>
            <w:r>
              <w:rPr>
                <w:b/>
                <w:bCs/>
                <w:color w:val="000000"/>
              </w:rPr>
              <w:t>А.И.Ку</w:t>
            </w:r>
            <w:r>
              <w:rPr>
                <w:b/>
                <w:bCs/>
                <w:color w:val="000000"/>
                <w:spacing w:val="1"/>
              </w:rPr>
              <w:t>п</w:t>
            </w:r>
            <w:r>
              <w:rPr>
                <w:b/>
                <w:bCs/>
                <w:color w:val="000000"/>
              </w:rPr>
              <w:t>рин.</w:t>
            </w:r>
            <w:r>
              <w:rPr>
                <w:color w:val="000000"/>
              </w:rPr>
              <w:t xml:space="preserve"> Краткий ра</w:t>
            </w:r>
            <w:r>
              <w:rPr>
                <w:color w:val="000000"/>
                <w:spacing w:val="-1"/>
              </w:rPr>
              <w:t>сс</w:t>
            </w:r>
            <w:r>
              <w:rPr>
                <w:color w:val="000000"/>
              </w:rPr>
              <w:t>каз 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58"/>
              </w:rPr>
              <w:t xml:space="preserve"> </w:t>
            </w:r>
            <w:r>
              <w:rPr>
                <w:i/>
                <w:iCs/>
                <w:color w:val="000000"/>
              </w:rPr>
              <w:t>«К</w:t>
            </w:r>
            <w:r>
              <w:rPr>
                <w:i/>
                <w:iCs/>
                <w:color w:val="000000"/>
                <w:spacing w:val="-1"/>
              </w:rPr>
              <w:t>ус</w:t>
            </w:r>
            <w:r>
              <w:rPr>
                <w:i/>
                <w:iCs/>
                <w:color w:val="000000"/>
              </w:rPr>
              <w:t>т</w:t>
            </w:r>
            <w:r>
              <w:rPr>
                <w:color w:val="000000"/>
              </w:rPr>
              <w:t xml:space="preserve"> </w:t>
            </w:r>
            <w:r>
              <w:rPr>
                <w:i/>
                <w:iCs/>
                <w:color w:val="000000"/>
              </w:rPr>
              <w:t>сир</w:t>
            </w:r>
            <w:r>
              <w:rPr>
                <w:i/>
                <w:iCs/>
                <w:color w:val="000000"/>
                <w:spacing w:val="-4"/>
              </w:rPr>
              <w:t>е</w:t>
            </w:r>
            <w:r>
              <w:rPr>
                <w:i/>
                <w:iCs/>
                <w:color w:val="000000"/>
              </w:rPr>
              <w:t>н</w:t>
            </w:r>
            <w:r>
              <w:rPr>
                <w:i/>
                <w:iCs/>
                <w:color w:val="000000"/>
                <w:spacing w:val="-1"/>
              </w:rPr>
              <w:t>и</w:t>
            </w:r>
            <w:r>
              <w:rPr>
                <w:i/>
                <w:iCs/>
                <w:color w:val="000000"/>
              </w:rPr>
              <w:t>».</w:t>
            </w:r>
            <w:r>
              <w:rPr>
                <w:color w:val="000000"/>
              </w:rPr>
              <w:t xml:space="preserve"> У</w:t>
            </w:r>
            <w:r>
              <w:rPr>
                <w:color w:val="000000"/>
                <w:spacing w:val="-1"/>
              </w:rPr>
              <w:t>т</w:t>
            </w:r>
            <w:r>
              <w:rPr>
                <w:color w:val="000000"/>
              </w:rPr>
              <w:t>в</w:t>
            </w:r>
            <w:r>
              <w:rPr>
                <w:color w:val="000000"/>
                <w:spacing w:val="-1"/>
              </w:rPr>
              <w:t>е</w:t>
            </w:r>
            <w:r>
              <w:rPr>
                <w:color w:val="000000"/>
              </w:rPr>
              <w:t>р</w:t>
            </w:r>
            <w:r>
              <w:rPr>
                <w:color w:val="000000"/>
                <w:spacing w:val="-3"/>
              </w:rPr>
              <w:t>ж</w:t>
            </w:r>
            <w:r>
              <w:rPr>
                <w:color w:val="000000"/>
              </w:rPr>
              <w:t>д</w:t>
            </w:r>
            <w:r>
              <w:rPr>
                <w:color w:val="000000"/>
                <w:spacing w:val="-3"/>
              </w:rPr>
              <w:t>е</w:t>
            </w:r>
            <w:r>
              <w:rPr>
                <w:color w:val="000000"/>
                <w:spacing w:val="-1"/>
              </w:rPr>
              <w:t>н</w:t>
            </w:r>
            <w:r>
              <w:rPr>
                <w:color w:val="000000"/>
              </w:rPr>
              <w:t>ие согла</w:t>
            </w:r>
            <w:r>
              <w:rPr>
                <w:color w:val="000000"/>
                <w:spacing w:val="-5"/>
              </w:rPr>
              <w:t>с</w:t>
            </w:r>
            <w:r>
              <w:rPr>
                <w:color w:val="000000"/>
                <w:spacing w:val="-1"/>
              </w:rPr>
              <w:t>и</w:t>
            </w:r>
            <w:r>
              <w:rPr>
                <w:color w:val="000000"/>
              </w:rPr>
              <w:t>я</w:t>
            </w:r>
            <w:r>
              <w:rPr>
                <w:color w:val="000000"/>
                <w:spacing w:val="-2"/>
              </w:rPr>
              <w:t xml:space="preserve"> </w:t>
            </w:r>
            <w:r>
              <w:rPr>
                <w:color w:val="000000"/>
              </w:rPr>
              <w:t>и вз</w:t>
            </w:r>
            <w:r>
              <w:rPr>
                <w:color w:val="000000"/>
                <w:spacing w:val="-2"/>
              </w:rPr>
              <w:t>а</w:t>
            </w:r>
            <w:r>
              <w:rPr>
                <w:color w:val="000000"/>
              </w:rPr>
              <w:t>и</w:t>
            </w:r>
            <w:r>
              <w:rPr>
                <w:color w:val="000000"/>
                <w:spacing w:val="-3"/>
              </w:rPr>
              <w:t>м</w:t>
            </w:r>
            <w:r>
              <w:rPr>
                <w:color w:val="000000"/>
              </w:rPr>
              <w:t>о</w:t>
            </w:r>
            <w:r>
              <w:rPr>
                <w:color w:val="000000"/>
                <w:spacing w:val="-1"/>
              </w:rPr>
              <w:t>по</w:t>
            </w:r>
            <w:r>
              <w:rPr>
                <w:color w:val="000000"/>
              </w:rPr>
              <w:t>н</w:t>
            </w:r>
            <w:r>
              <w:rPr>
                <w:color w:val="000000"/>
                <w:spacing w:val="1"/>
              </w:rPr>
              <w:t>и</w:t>
            </w:r>
            <w:r>
              <w:rPr>
                <w:color w:val="000000"/>
              </w:rPr>
              <w:t>м</w:t>
            </w:r>
            <w:r>
              <w:rPr>
                <w:color w:val="000000"/>
                <w:spacing w:val="-1"/>
              </w:rPr>
              <w:t>а</w:t>
            </w:r>
            <w:r>
              <w:rPr>
                <w:color w:val="000000"/>
              </w:rPr>
              <w:t>н</w:t>
            </w:r>
            <w:r>
              <w:rPr>
                <w:color w:val="000000"/>
                <w:spacing w:val="4"/>
              </w:rPr>
              <w:t>и</w:t>
            </w:r>
            <w:r>
              <w:rPr>
                <w:color w:val="000000"/>
              </w:rPr>
              <w:t>я, любви</w:t>
            </w:r>
            <w:r>
              <w:rPr>
                <w:color w:val="000000"/>
                <w:spacing w:val="3"/>
              </w:rPr>
              <w:t xml:space="preserve"> </w:t>
            </w:r>
            <w:r>
              <w:rPr>
                <w:color w:val="000000"/>
              </w:rPr>
              <w:t>и</w:t>
            </w:r>
            <w:r>
              <w:rPr>
                <w:color w:val="000000"/>
                <w:spacing w:val="3"/>
              </w:rPr>
              <w:t xml:space="preserve"> </w:t>
            </w:r>
            <w:r>
              <w:rPr>
                <w:color w:val="000000"/>
                <w:spacing w:val="2"/>
              </w:rPr>
              <w:t>с</w:t>
            </w:r>
            <w:r>
              <w:rPr>
                <w:color w:val="000000"/>
              </w:rPr>
              <w:t>част</w:t>
            </w:r>
            <w:r>
              <w:rPr>
                <w:color w:val="000000"/>
                <w:spacing w:val="3"/>
              </w:rPr>
              <w:t>ь</w:t>
            </w:r>
            <w:r>
              <w:rPr>
                <w:color w:val="000000"/>
              </w:rPr>
              <w:t>я</w:t>
            </w:r>
            <w:r>
              <w:rPr>
                <w:color w:val="000000"/>
                <w:spacing w:val="2"/>
              </w:rPr>
              <w:t xml:space="preserve"> </w:t>
            </w:r>
            <w:r>
              <w:rPr>
                <w:color w:val="000000"/>
              </w:rPr>
              <w:t xml:space="preserve">в </w:t>
            </w:r>
            <w:r>
              <w:rPr>
                <w:color w:val="000000"/>
                <w:spacing w:val="1"/>
              </w:rPr>
              <w:t>с</w:t>
            </w:r>
            <w:r>
              <w:rPr>
                <w:color w:val="000000"/>
              </w:rPr>
              <w:t>е</w:t>
            </w:r>
            <w:r>
              <w:rPr>
                <w:color w:val="000000"/>
                <w:spacing w:val="-1"/>
              </w:rPr>
              <w:t>м</w:t>
            </w:r>
            <w:r>
              <w:rPr>
                <w:color w:val="000000"/>
                <w:spacing w:val="2"/>
              </w:rPr>
              <w:t>ь</w:t>
            </w:r>
            <w:r>
              <w:rPr>
                <w:color w:val="000000"/>
                <w:spacing w:val="1"/>
              </w:rPr>
              <w:t>е</w:t>
            </w:r>
            <w:r>
              <w:rPr>
                <w:color w:val="000000"/>
              </w:rPr>
              <w:t>.</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186"/>
            </w:pPr>
            <w:r>
              <w:rPr>
                <w:color w:val="000000"/>
                <w:spacing w:val="-3"/>
              </w:rPr>
              <w:lastRenderedPageBreak/>
              <w:t>(</w:t>
            </w:r>
            <w:r>
              <w:rPr>
                <w:color w:val="000000"/>
                <w:spacing w:val="-1"/>
              </w:rPr>
              <w:t>н</w:t>
            </w:r>
            <w:r>
              <w:rPr>
                <w:color w:val="000000"/>
                <w:spacing w:val="-3"/>
              </w:rPr>
              <w:t>ач</w:t>
            </w:r>
            <w:r>
              <w:rPr>
                <w:color w:val="000000"/>
                <w:spacing w:val="-4"/>
              </w:rPr>
              <w:t>а</w:t>
            </w:r>
            <w:r>
              <w:rPr>
                <w:color w:val="000000"/>
                <w:spacing w:val="-2"/>
              </w:rPr>
              <w:t>л</w:t>
            </w:r>
            <w:r>
              <w:rPr>
                <w:color w:val="000000"/>
                <w:spacing w:val="-4"/>
              </w:rPr>
              <w:t>ь</w:t>
            </w:r>
            <w:r>
              <w:rPr>
                <w:color w:val="000000"/>
              </w:rPr>
              <w:t xml:space="preserve">ные </w:t>
            </w:r>
            <w:r>
              <w:rPr>
                <w:color w:val="000000"/>
                <w:spacing w:val="2"/>
              </w:rPr>
              <w:t>пр</w:t>
            </w:r>
            <w:r>
              <w:rPr>
                <w:color w:val="000000"/>
              </w:rPr>
              <w:t>е</w:t>
            </w:r>
            <w:r>
              <w:rPr>
                <w:color w:val="000000"/>
                <w:spacing w:val="2"/>
              </w:rPr>
              <w:t>д</w:t>
            </w:r>
            <w:r>
              <w:rPr>
                <w:color w:val="000000"/>
              </w:rPr>
              <w:t>с</w:t>
            </w:r>
            <w:r>
              <w:rPr>
                <w:color w:val="000000"/>
                <w:spacing w:val="2"/>
              </w:rPr>
              <w:t>т</w:t>
            </w:r>
            <w:r>
              <w:rPr>
                <w:color w:val="000000"/>
              </w:rPr>
              <w:t>авл</w:t>
            </w:r>
            <w:r>
              <w:rPr>
                <w:color w:val="000000"/>
                <w:spacing w:val="2"/>
              </w:rPr>
              <w:t>е</w:t>
            </w:r>
            <w:r>
              <w:rPr>
                <w:color w:val="000000"/>
                <w:spacing w:val="1"/>
              </w:rPr>
              <w:t>ни</w:t>
            </w:r>
            <w:r>
              <w:rPr>
                <w:color w:val="000000"/>
              </w:rPr>
              <w:t>я). Р</w:t>
            </w:r>
            <w:r>
              <w:rPr>
                <w:color w:val="000000"/>
                <w:spacing w:val="1"/>
              </w:rPr>
              <w:t>е</w:t>
            </w:r>
            <w:r>
              <w:rPr>
                <w:color w:val="000000"/>
              </w:rPr>
              <w:t>ал</w:t>
            </w:r>
            <w:r>
              <w:rPr>
                <w:color w:val="000000"/>
                <w:spacing w:val="1"/>
              </w:rPr>
              <w:t>и</w:t>
            </w:r>
            <w:r>
              <w:rPr>
                <w:color w:val="000000"/>
                <w:spacing w:val="3"/>
              </w:rPr>
              <w:t>з</w:t>
            </w:r>
            <w:r>
              <w:rPr>
                <w:color w:val="000000"/>
              </w:rPr>
              <w:t>м</w:t>
            </w:r>
            <w:r>
              <w:rPr>
                <w:color w:val="000000"/>
                <w:spacing w:val="1"/>
              </w:rPr>
              <w:t xml:space="preserve"> </w:t>
            </w:r>
            <w:r>
              <w:rPr>
                <w:color w:val="000000"/>
              </w:rPr>
              <w:t>(н</w:t>
            </w:r>
            <w:r>
              <w:rPr>
                <w:color w:val="000000"/>
                <w:spacing w:val="2"/>
              </w:rPr>
              <w:t>ач</w:t>
            </w:r>
            <w:r>
              <w:rPr>
                <w:color w:val="000000"/>
              </w:rPr>
              <w:t>аль</w:t>
            </w:r>
            <w:r>
              <w:rPr>
                <w:color w:val="000000"/>
                <w:spacing w:val="3"/>
              </w:rPr>
              <w:t>н</w:t>
            </w:r>
            <w:r>
              <w:rPr>
                <w:color w:val="000000"/>
                <w:spacing w:val="2"/>
              </w:rPr>
              <w:t>ы</w:t>
            </w:r>
            <w:r>
              <w:rPr>
                <w:color w:val="000000"/>
              </w:rPr>
              <w:t>е пре</w:t>
            </w:r>
            <w:r>
              <w:rPr>
                <w:color w:val="000000"/>
                <w:spacing w:val="2"/>
              </w:rPr>
              <w:t>д</w:t>
            </w:r>
            <w:r>
              <w:rPr>
                <w:color w:val="000000"/>
              </w:rPr>
              <w:t>с</w:t>
            </w:r>
            <w:r>
              <w:rPr>
                <w:color w:val="000000"/>
                <w:spacing w:val="2"/>
              </w:rPr>
              <w:t>т</w:t>
            </w:r>
            <w:r>
              <w:rPr>
                <w:color w:val="000000"/>
                <w:spacing w:val="1"/>
              </w:rPr>
              <w:t>а</w:t>
            </w:r>
            <w:r>
              <w:rPr>
                <w:color w:val="000000"/>
                <w:spacing w:val="3"/>
              </w:rPr>
              <w:t>в</w:t>
            </w:r>
            <w:r>
              <w:rPr>
                <w:color w:val="000000"/>
              </w:rPr>
              <w:t>л</w:t>
            </w:r>
            <w:r>
              <w:rPr>
                <w:color w:val="000000"/>
                <w:spacing w:val="-2"/>
              </w:rPr>
              <w:t>ен</w:t>
            </w:r>
            <w:r>
              <w:rPr>
                <w:color w:val="000000"/>
              </w:rPr>
              <w:t>ия).</w:t>
            </w:r>
          </w:p>
          <w:p w:rsidR="00000000" w:rsidRDefault="005421F9">
            <w:pPr>
              <w:spacing w:after="40" w:line="240" w:lineRule="exact"/>
              <w:rPr>
                <w:color w:val="000000"/>
              </w:rPr>
            </w:pPr>
          </w:p>
          <w:p w:rsidR="00000000" w:rsidRDefault="005421F9">
            <w:pPr>
              <w:spacing w:line="237" w:lineRule="auto"/>
              <w:ind w:left="108" w:right="82"/>
            </w:pPr>
            <w:r>
              <w:rPr>
                <w:b/>
                <w:bCs/>
                <w:color w:val="000000"/>
              </w:rPr>
              <w:t>М.Ю.Лермо</w:t>
            </w:r>
            <w:r>
              <w:rPr>
                <w:b/>
                <w:bCs/>
                <w:color w:val="000000"/>
                <w:spacing w:val="-1"/>
              </w:rPr>
              <w:t>н</w:t>
            </w:r>
            <w:r>
              <w:rPr>
                <w:b/>
                <w:bCs/>
                <w:color w:val="000000"/>
                <w:spacing w:val="1"/>
              </w:rPr>
              <w:t>т</w:t>
            </w:r>
            <w:r>
              <w:rPr>
                <w:b/>
                <w:bCs/>
                <w:color w:val="000000"/>
              </w:rPr>
              <w:t>о</w:t>
            </w:r>
            <w:r>
              <w:rPr>
                <w:b/>
                <w:bCs/>
                <w:color w:val="000000"/>
              </w:rPr>
              <w:t>в.</w:t>
            </w:r>
            <w:r>
              <w:rPr>
                <w:color w:val="000000"/>
                <w:spacing w:val="60"/>
              </w:rPr>
              <w:t xml:space="preserve"> </w:t>
            </w:r>
            <w:r>
              <w:rPr>
                <w:bCs/>
                <w:color w:val="000000"/>
                <w:spacing w:val="1"/>
              </w:rPr>
              <w:t>Кр</w:t>
            </w:r>
            <w:r>
              <w:rPr>
                <w:bCs/>
                <w:color w:val="000000"/>
                <w:spacing w:val="-2"/>
              </w:rPr>
              <w:t>а</w:t>
            </w:r>
            <w:r>
              <w:rPr>
                <w:bCs/>
                <w:color w:val="000000"/>
                <w:spacing w:val="1"/>
              </w:rPr>
              <w:t>т</w:t>
            </w:r>
            <w:r>
              <w:rPr>
                <w:bCs/>
                <w:color w:val="000000"/>
              </w:rPr>
              <w:t>кий</w:t>
            </w:r>
            <w:r>
              <w:rPr>
                <w:color w:val="000000"/>
              </w:rPr>
              <w:t xml:space="preserve"> </w:t>
            </w:r>
            <w:r>
              <w:rPr>
                <w:bCs/>
                <w:color w:val="000000"/>
              </w:rPr>
              <w:t>рас</w:t>
            </w:r>
            <w:r>
              <w:rPr>
                <w:bCs/>
                <w:color w:val="000000"/>
                <w:spacing w:val="-1"/>
              </w:rPr>
              <w:t>с</w:t>
            </w:r>
            <w:r>
              <w:rPr>
                <w:bCs/>
                <w:color w:val="000000"/>
              </w:rPr>
              <w:t>каз</w:t>
            </w:r>
            <w:r>
              <w:rPr>
                <w:color w:val="000000"/>
              </w:rPr>
              <w:t xml:space="preserve"> </w:t>
            </w:r>
            <w:r>
              <w:rPr>
                <w:bCs/>
                <w:color w:val="000000"/>
              </w:rPr>
              <w:t>о</w:t>
            </w:r>
            <w:r>
              <w:rPr>
                <w:color w:val="000000"/>
              </w:rPr>
              <w:t xml:space="preserve"> </w:t>
            </w:r>
            <w:r>
              <w:rPr>
                <w:bCs/>
                <w:color w:val="000000"/>
              </w:rPr>
              <w:t>п</w:t>
            </w:r>
            <w:r>
              <w:rPr>
                <w:bCs/>
                <w:color w:val="000000"/>
                <w:spacing w:val="1"/>
              </w:rPr>
              <w:t>и</w:t>
            </w:r>
            <w:r>
              <w:rPr>
                <w:bCs/>
                <w:color w:val="000000"/>
              </w:rPr>
              <w:t>са</w:t>
            </w:r>
            <w:r>
              <w:rPr>
                <w:bCs/>
                <w:color w:val="000000"/>
                <w:spacing w:val="1"/>
              </w:rPr>
              <w:t>т</w:t>
            </w:r>
            <w:r>
              <w:rPr>
                <w:bCs/>
                <w:color w:val="000000"/>
              </w:rPr>
              <w:t>ел</w:t>
            </w:r>
            <w:r>
              <w:rPr>
                <w:bCs/>
                <w:color w:val="000000"/>
                <w:spacing w:val="-1"/>
              </w:rPr>
              <w:t>е</w:t>
            </w:r>
            <w:r>
              <w:rPr>
                <w:bCs/>
                <w:color w:val="000000"/>
              </w:rPr>
              <w:t>.</w:t>
            </w:r>
            <w:r>
              <w:rPr>
                <w:color w:val="000000"/>
              </w:rPr>
              <w:t xml:space="preserve"> </w:t>
            </w:r>
            <w:r>
              <w:rPr>
                <w:bCs/>
                <w:color w:val="000000"/>
              </w:rPr>
              <w:t>О</w:t>
            </w:r>
            <w:r>
              <w:rPr>
                <w:bCs/>
                <w:color w:val="000000"/>
                <w:spacing w:val="2"/>
              </w:rPr>
              <w:t>т</w:t>
            </w:r>
            <w:r>
              <w:rPr>
                <w:bCs/>
                <w:color w:val="000000"/>
                <w:spacing w:val="1"/>
              </w:rPr>
              <w:t>н</w:t>
            </w:r>
            <w:r>
              <w:rPr>
                <w:bCs/>
                <w:color w:val="000000"/>
              </w:rPr>
              <w:t>о</w:t>
            </w:r>
            <w:r>
              <w:rPr>
                <w:bCs/>
                <w:color w:val="000000"/>
                <w:spacing w:val="-5"/>
              </w:rPr>
              <w:t>ш</w:t>
            </w:r>
            <w:r>
              <w:rPr>
                <w:bCs/>
                <w:color w:val="000000"/>
                <w:spacing w:val="-1"/>
              </w:rPr>
              <w:t>е</w:t>
            </w:r>
            <w:r>
              <w:rPr>
                <w:bCs/>
                <w:color w:val="000000"/>
              </w:rPr>
              <w:t>ние</w:t>
            </w:r>
            <w:r>
              <w:rPr>
                <w:color w:val="000000"/>
              </w:rPr>
              <w:t xml:space="preserve"> </w:t>
            </w:r>
            <w:r>
              <w:rPr>
                <w:bCs/>
                <w:color w:val="000000"/>
              </w:rPr>
              <w:t>к</w:t>
            </w:r>
            <w:r>
              <w:rPr>
                <w:color w:val="000000"/>
                <w:spacing w:val="33"/>
              </w:rPr>
              <w:t xml:space="preserve"> </w:t>
            </w:r>
            <w:r>
              <w:rPr>
                <w:bCs/>
                <w:color w:val="000000"/>
              </w:rPr>
              <w:t>ис</w:t>
            </w:r>
            <w:r>
              <w:rPr>
                <w:bCs/>
                <w:color w:val="000000"/>
                <w:spacing w:val="1"/>
              </w:rPr>
              <w:t>т</w:t>
            </w:r>
            <w:r>
              <w:rPr>
                <w:bCs/>
                <w:color w:val="000000"/>
              </w:rPr>
              <w:t>орич</w:t>
            </w:r>
            <w:r>
              <w:rPr>
                <w:bCs/>
                <w:color w:val="000000"/>
                <w:spacing w:val="-1"/>
              </w:rPr>
              <w:t>ес</w:t>
            </w:r>
            <w:r>
              <w:rPr>
                <w:bCs/>
                <w:color w:val="000000"/>
              </w:rPr>
              <w:t>ким</w:t>
            </w:r>
            <w:r>
              <w:rPr>
                <w:color w:val="000000"/>
              </w:rPr>
              <w:t xml:space="preserve"> </w:t>
            </w:r>
            <w:r>
              <w:rPr>
                <w:bCs/>
                <w:color w:val="000000"/>
                <w:spacing w:val="2"/>
              </w:rPr>
              <w:t>т</w:t>
            </w:r>
            <w:r>
              <w:rPr>
                <w:bCs/>
                <w:color w:val="000000"/>
              </w:rPr>
              <w:t>емам</w:t>
            </w:r>
            <w:r>
              <w:rPr>
                <w:color w:val="000000"/>
              </w:rPr>
              <w:t xml:space="preserve"> </w:t>
            </w:r>
            <w:r>
              <w:rPr>
                <w:bCs/>
                <w:color w:val="000000"/>
              </w:rPr>
              <w:t>и</w:t>
            </w:r>
            <w:r>
              <w:rPr>
                <w:color w:val="000000"/>
              </w:rPr>
              <w:t xml:space="preserve"> </w:t>
            </w:r>
            <w:r>
              <w:rPr>
                <w:bCs/>
                <w:color w:val="000000"/>
              </w:rPr>
              <w:t>вопл</w:t>
            </w:r>
            <w:r>
              <w:rPr>
                <w:bCs/>
                <w:color w:val="000000"/>
                <w:spacing w:val="2"/>
              </w:rPr>
              <w:t>о</w:t>
            </w:r>
            <w:r>
              <w:rPr>
                <w:bCs/>
                <w:color w:val="000000"/>
                <w:spacing w:val="-2"/>
              </w:rPr>
              <w:t>щ</w:t>
            </w:r>
            <w:r>
              <w:rPr>
                <w:bCs/>
                <w:color w:val="000000"/>
                <w:spacing w:val="-1"/>
              </w:rPr>
              <w:t>е</w:t>
            </w:r>
            <w:r>
              <w:rPr>
                <w:bCs/>
                <w:color w:val="000000"/>
              </w:rPr>
              <w:t>ниеэ</w:t>
            </w:r>
            <w:r>
              <w:rPr>
                <w:bCs/>
                <w:color w:val="000000"/>
                <w:spacing w:val="1"/>
              </w:rPr>
              <w:t>т</w:t>
            </w:r>
            <w:r>
              <w:rPr>
                <w:bCs/>
                <w:color w:val="000000"/>
              </w:rPr>
              <w:t>их</w:t>
            </w:r>
            <w:r>
              <w:rPr>
                <w:color w:val="000000"/>
                <w:spacing w:val="-1"/>
              </w:rPr>
              <w:t xml:space="preserve"> </w:t>
            </w:r>
            <w:r>
              <w:rPr>
                <w:bCs/>
                <w:color w:val="000000"/>
                <w:spacing w:val="1"/>
              </w:rPr>
              <w:t>т</w:t>
            </w:r>
            <w:r>
              <w:rPr>
                <w:bCs/>
                <w:color w:val="000000"/>
              </w:rPr>
              <w:t>ем</w:t>
            </w:r>
            <w:r>
              <w:rPr>
                <w:color w:val="000000"/>
              </w:rPr>
              <w:t xml:space="preserve"> </w:t>
            </w:r>
            <w:r>
              <w:rPr>
                <w:bCs/>
                <w:color w:val="000000"/>
              </w:rPr>
              <w:t>в</w:t>
            </w:r>
            <w:r>
              <w:rPr>
                <w:color w:val="000000"/>
              </w:rPr>
              <w:t xml:space="preserve"> </w:t>
            </w:r>
            <w:r>
              <w:rPr>
                <w:bCs/>
                <w:color w:val="000000"/>
                <w:spacing w:val="-1"/>
              </w:rPr>
              <w:t>ег</w:t>
            </w:r>
            <w:r>
              <w:rPr>
                <w:bCs/>
                <w:color w:val="000000"/>
              </w:rPr>
              <w:t>о</w:t>
            </w:r>
            <w:r>
              <w:rPr>
                <w:color w:val="000000"/>
              </w:rPr>
              <w:t xml:space="preserve"> </w:t>
            </w:r>
            <w:r>
              <w:rPr>
                <w:bCs/>
                <w:color w:val="000000"/>
                <w:spacing w:val="1"/>
              </w:rPr>
              <w:t>т</w:t>
            </w:r>
            <w:r>
              <w:rPr>
                <w:bCs/>
                <w:color w:val="000000"/>
              </w:rPr>
              <w:t>во</w:t>
            </w:r>
            <w:r>
              <w:rPr>
                <w:bCs/>
                <w:color w:val="000000"/>
                <w:spacing w:val="1"/>
              </w:rPr>
              <w:t>р</w:t>
            </w:r>
            <w:r>
              <w:rPr>
                <w:bCs/>
                <w:color w:val="000000"/>
              </w:rPr>
              <w:t>ч</w:t>
            </w:r>
            <w:r>
              <w:rPr>
                <w:bCs/>
                <w:color w:val="000000"/>
                <w:spacing w:val="-1"/>
              </w:rPr>
              <w:t>ес</w:t>
            </w:r>
            <w:r>
              <w:rPr>
                <w:bCs/>
                <w:color w:val="000000"/>
                <w:spacing w:val="1"/>
              </w:rPr>
              <w:t>т</w:t>
            </w:r>
            <w:r>
              <w:rPr>
                <w:bCs/>
                <w:color w:val="000000"/>
              </w:rPr>
              <w:t>ве.</w:t>
            </w:r>
            <w:r>
              <w:rPr>
                <w:color w:val="000000"/>
              </w:rPr>
              <w:t xml:space="preserve"> О</w:t>
            </w:r>
            <w:r>
              <w:rPr>
                <w:color w:val="000000"/>
                <w:spacing w:val="-1"/>
              </w:rPr>
              <w:t>с</w:t>
            </w:r>
            <w:r>
              <w:rPr>
                <w:color w:val="000000"/>
              </w:rPr>
              <w:t>нов</w:t>
            </w:r>
            <w:r>
              <w:rPr>
                <w:color w:val="000000"/>
                <w:spacing w:val="1"/>
              </w:rPr>
              <w:t>н</w:t>
            </w:r>
            <w:r>
              <w:rPr>
                <w:color w:val="000000"/>
              </w:rPr>
              <w:t>ые</w:t>
            </w:r>
            <w:r>
              <w:rPr>
                <w:color w:val="000000"/>
                <w:spacing w:val="-1"/>
              </w:rPr>
              <w:t xml:space="preserve"> </w:t>
            </w:r>
            <w:r>
              <w:rPr>
                <w:color w:val="000000"/>
              </w:rPr>
              <w:t>те</w:t>
            </w:r>
            <w:r>
              <w:rPr>
                <w:color w:val="000000"/>
                <w:spacing w:val="-1"/>
              </w:rPr>
              <w:t>м</w:t>
            </w:r>
            <w:r>
              <w:rPr>
                <w:color w:val="000000"/>
              </w:rPr>
              <w:t>ы и мот</w:t>
            </w:r>
            <w:r>
              <w:rPr>
                <w:color w:val="000000"/>
                <w:spacing w:val="1"/>
              </w:rPr>
              <w:t>и</w:t>
            </w:r>
            <w:r>
              <w:rPr>
                <w:color w:val="000000"/>
              </w:rPr>
              <w:t>вы л</w:t>
            </w:r>
            <w:r>
              <w:rPr>
                <w:color w:val="000000"/>
                <w:spacing w:val="1"/>
              </w:rPr>
              <w:t>и</w:t>
            </w:r>
            <w:r>
              <w:rPr>
                <w:color w:val="000000"/>
                <w:spacing w:val="-2"/>
              </w:rPr>
              <w:t>р</w:t>
            </w:r>
            <w:r>
              <w:rPr>
                <w:color w:val="000000"/>
              </w:rPr>
              <w:t>и</w:t>
            </w:r>
            <w:r>
              <w:rPr>
                <w:color w:val="000000"/>
                <w:spacing w:val="1"/>
              </w:rPr>
              <w:t>к</w:t>
            </w:r>
            <w:r>
              <w:rPr>
                <w:color w:val="000000"/>
              </w:rPr>
              <w:t>и Лер</w:t>
            </w:r>
            <w:r>
              <w:rPr>
                <w:color w:val="000000"/>
                <w:spacing w:val="-1"/>
              </w:rPr>
              <w:t>м</w:t>
            </w:r>
            <w:r>
              <w:rPr>
                <w:color w:val="000000"/>
              </w:rPr>
              <w:t>он</w:t>
            </w:r>
            <w:r>
              <w:rPr>
                <w:color w:val="000000"/>
                <w:spacing w:val="1"/>
              </w:rPr>
              <w:t>т</w:t>
            </w:r>
            <w:r>
              <w:rPr>
                <w:color w:val="000000"/>
              </w:rPr>
              <w:t>ов</w:t>
            </w:r>
            <w:r>
              <w:rPr>
                <w:color w:val="000000"/>
                <w:spacing w:val="-1"/>
              </w:rPr>
              <w:t>а</w:t>
            </w:r>
            <w:r>
              <w:rPr>
                <w:color w:val="000000"/>
              </w:rPr>
              <w:t>. Сти</w:t>
            </w:r>
            <w:r>
              <w:rPr>
                <w:color w:val="000000"/>
                <w:spacing w:val="1"/>
              </w:rPr>
              <w:t>х</w:t>
            </w:r>
            <w:r>
              <w:rPr>
                <w:color w:val="000000"/>
              </w:rPr>
              <w:t>отво</w:t>
            </w:r>
            <w:r>
              <w:rPr>
                <w:color w:val="000000"/>
                <w:spacing w:val="-1"/>
              </w:rPr>
              <w:t>ре</w:t>
            </w:r>
            <w:r>
              <w:rPr>
                <w:color w:val="000000"/>
              </w:rPr>
              <w:t>н</w:t>
            </w:r>
            <w:r>
              <w:rPr>
                <w:color w:val="000000"/>
                <w:spacing w:val="1"/>
              </w:rPr>
              <w:t>и</w:t>
            </w:r>
            <w:r>
              <w:rPr>
                <w:color w:val="000000"/>
              </w:rPr>
              <w:t xml:space="preserve">е </w:t>
            </w:r>
            <w:r>
              <w:rPr>
                <w:color w:val="000000"/>
                <w:spacing w:val="-4"/>
              </w:rPr>
              <w:t>«</w:t>
            </w:r>
            <w:r>
              <w:rPr>
                <w:color w:val="000000"/>
              </w:rPr>
              <w:t>Уз</w:t>
            </w:r>
            <w:r>
              <w:rPr>
                <w:color w:val="000000"/>
                <w:spacing w:val="1"/>
              </w:rPr>
              <w:t>ни</w:t>
            </w:r>
            <w:r>
              <w:rPr>
                <w:color w:val="000000"/>
                <w:spacing w:val="6"/>
              </w:rPr>
              <w:t>к</w:t>
            </w:r>
            <w:r>
              <w:rPr>
                <w:color w:val="000000"/>
                <w:spacing w:val="-7"/>
              </w:rPr>
              <w:t>»</w:t>
            </w:r>
            <w:r>
              <w:rPr>
                <w:color w:val="000000"/>
              </w:rPr>
              <w:t>. С</w:t>
            </w:r>
            <w:r>
              <w:rPr>
                <w:color w:val="000000"/>
                <w:spacing w:val="1"/>
              </w:rPr>
              <w:t>и</w:t>
            </w:r>
            <w:r>
              <w:rPr>
                <w:color w:val="000000"/>
              </w:rPr>
              <w:t>мволич</w:t>
            </w:r>
            <w:r>
              <w:rPr>
                <w:color w:val="000000"/>
                <w:spacing w:val="-1"/>
              </w:rPr>
              <w:t>е</w:t>
            </w:r>
            <w:r>
              <w:rPr>
                <w:color w:val="000000"/>
              </w:rPr>
              <w:t>к</w:t>
            </w:r>
            <w:r>
              <w:rPr>
                <w:color w:val="000000"/>
                <w:spacing w:val="1"/>
              </w:rPr>
              <w:t>и</w:t>
            </w:r>
            <w:r>
              <w:rPr>
                <w:color w:val="000000"/>
              </w:rPr>
              <w:t>й образ т</w:t>
            </w:r>
            <w:r>
              <w:rPr>
                <w:color w:val="000000"/>
                <w:spacing w:val="1"/>
              </w:rPr>
              <w:t>ю</w:t>
            </w:r>
            <w:r>
              <w:rPr>
                <w:color w:val="000000"/>
              </w:rPr>
              <w:t>р</w:t>
            </w:r>
            <w:r>
              <w:rPr>
                <w:color w:val="000000"/>
                <w:spacing w:val="1"/>
              </w:rPr>
              <w:t>ь</w:t>
            </w:r>
            <w:r>
              <w:rPr>
                <w:color w:val="000000"/>
              </w:rPr>
              <w:t>ты</w:t>
            </w:r>
            <w:r>
              <w:rPr>
                <w:color w:val="000000"/>
                <w:spacing w:val="-2"/>
              </w:rPr>
              <w:t xml:space="preserve"> </w:t>
            </w:r>
            <w:r>
              <w:rPr>
                <w:color w:val="000000"/>
              </w:rPr>
              <w:t>и</w:t>
            </w:r>
            <w:r>
              <w:rPr>
                <w:color w:val="000000"/>
                <w:spacing w:val="2"/>
              </w:rPr>
              <w:t xml:space="preserve"> </w:t>
            </w:r>
            <w:r>
              <w:rPr>
                <w:color w:val="000000"/>
                <w:spacing w:val="-6"/>
              </w:rPr>
              <w:t>у</w:t>
            </w:r>
            <w:r>
              <w:rPr>
                <w:color w:val="000000"/>
              </w:rPr>
              <w:t>з</w:t>
            </w:r>
            <w:r>
              <w:rPr>
                <w:color w:val="000000"/>
                <w:spacing w:val="1"/>
              </w:rPr>
              <w:t>ни</w:t>
            </w:r>
            <w:r>
              <w:rPr>
                <w:color w:val="000000"/>
              </w:rPr>
              <w:t>ч</w:t>
            </w:r>
            <w:r>
              <w:rPr>
                <w:color w:val="000000"/>
                <w:spacing w:val="-1"/>
              </w:rPr>
              <w:t>ес</w:t>
            </w:r>
            <w:r>
              <w:rPr>
                <w:color w:val="000000"/>
              </w:rPr>
              <w:t>тва</w:t>
            </w:r>
            <w:r>
              <w:rPr>
                <w:color w:val="000000"/>
                <w:spacing w:val="-1"/>
              </w:rPr>
              <w:t xml:space="preserve"> </w:t>
            </w:r>
            <w:r>
              <w:rPr>
                <w:color w:val="000000"/>
              </w:rPr>
              <w:t>в л</w:t>
            </w:r>
            <w:r>
              <w:rPr>
                <w:color w:val="000000"/>
                <w:spacing w:val="1"/>
              </w:rPr>
              <w:t>и</w:t>
            </w:r>
            <w:r>
              <w:rPr>
                <w:color w:val="000000"/>
              </w:rPr>
              <w:t>р</w:t>
            </w:r>
            <w:r>
              <w:rPr>
                <w:color w:val="000000"/>
                <w:spacing w:val="1"/>
              </w:rPr>
              <w:t>и</w:t>
            </w:r>
            <w:r>
              <w:rPr>
                <w:color w:val="000000"/>
              </w:rPr>
              <w:t>ке.</w:t>
            </w:r>
          </w:p>
          <w:p w:rsidR="00000000" w:rsidRDefault="005421F9">
            <w:pPr>
              <w:spacing w:after="43" w:line="240" w:lineRule="exact"/>
              <w:rPr>
                <w:color w:val="000000"/>
              </w:rPr>
            </w:pPr>
          </w:p>
          <w:p w:rsidR="00000000" w:rsidRDefault="005421F9">
            <w:pPr>
              <w:spacing w:line="232" w:lineRule="auto"/>
              <w:ind w:left="108" w:right="-20"/>
            </w:pPr>
            <w:r>
              <w:rPr>
                <w:b/>
                <w:bCs/>
                <w:color w:val="000000"/>
                <w:spacing w:val="-1"/>
              </w:rPr>
              <w:t>Н</w:t>
            </w:r>
            <w:r>
              <w:rPr>
                <w:b/>
                <w:bCs/>
                <w:color w:val="000000"/>
                <w:spacing w:val="-3"/>
              </w:rPr>
              <w:t>.</w:t>
            </w:r>
            <w:r>
              <w:rPr>
                <w:b/>
                <w:bCs/>
                <w:color w:val="000000"/>
                <w:spacing w:val="-2"/>
              </w:rPr>
              <w:t>В</w:t>
            </w:r>
            <w:r>
              <w:rPr>
                <w:b/>
                <w:bCs/>
                <w:color w:val="000000"/>
                <w:spacing w:val="-4"/>
              </w:rPr>
              <w:t>.</w:t>
            </w:r>
            <w:r>
              <w:rPr>
                <w:b/>
                <w:bCs/>
                <w:color w:val="000000"/>
                <w:spacing w:val="-2"/>
              </w:rPr>
              <w:t>Го</w:t>
            </w:r>
            <w:r>
              <w:rPr>
                <w:b/>
                <w:bCs/>
                <w:color w:val="000000"/>
                <w:spacing w:val="-4"/>
              </w:rPr>
              <w:t>го</w:t>
            </w:r>
            <w:r>
              <w:rPr>
                <w:b/>
                <w:bCs/>
                <w:color w:val="000000"/>
                <w:spacing w:val="-3"/>
              </w:rPr>
              <w:t>л</w:t>
            </w:r>
            <w:r>
              <w:rPr>
                <w:b/>
                <w:bCs/>
                <w:color w:val="000000"/>
              </w:rPr>
              <w:t>ь</w:t>
            </w:r>
          </w:p>
          <w:p w:rsidR="00000000" w:rsidRDefault="005421F9">
            <w:pPr>
              <w:spacing w:line="237" w:lineRule="auto"/>
              <w:ind w:left="108" w:right="176"/>
            </w:pPr>
            <w:r>
              <w:rPr>
                <w:color w:val="000000"/>
              </w:rPr>
              <w:t>Кр</w:t>
            </w:r>
            <w:r>
              <w:rPr>
                <w:color w:val="000000"/>
                <w:spacing w:val="-2"/>
              </w:rPr>
              <w:t>ат</w:t>
            </w:r>
            <w:r>
              <w:rPr>
                <w:color w:val="000000"/>
                <w:spacing w:val="-1"/>
              </w:rPr>
              <w:t>к</w:t>
            </w:r>
            <w:r>
              <w:rPr>
                <w:color w:val="000000"/>
              </w:rPr>
              <w:t>ий</w:t>
            </w:r>
            <w:r>
              <w:rPr>
                <w:color w:val="000000"/>
                <w:spacing w:val="-1"/>
              </w:rPr>
              <w:t xml:space="preserve"> </w:t>
            </w:r>
            <w:r>
              <w:rPr>
                <w:color w:val="000000"/>
              </w:rPr>
              <w:t>р</w:t>
            </w:r>
            <w:r>
              <w:rPr>
                <w:color w:val="000000"/>
                <w:spacing w:val="-1"/>
              </w:rPr>
              <w:t>ас</w:t>
            </w:r>
            <w:r>
              <w:rPr>
                <w:color w:val="000000"/>
                <w:spacing w:val="-3"/>
              </w:rPr>
              <w:t>с</w:t>
            </w:r>
            <w:r>
              <w:rPr>
                <w:color w:val="000000"/>
              </w:rPr>
              <w:t>к</w:t>
            </w:r>
            <w:r>
              <w:rPr>
                <w:color w:val="000000"/>
                <w:spacing w:val="-3"/>
              </w:rPr>
              <w:t>а</w:t>
            </w:r>
            <w:r>
              <w:rPr>
                <w:color w:val="000000"/>
              </w:rPr>
              <w:t>з</w:t>
            </w:r>
            <w:r>
              <w:rPr>
                <w:color w:val="000000"/>
                <w:spacing w:val="-1"/>
              </w:rPr>
              <w:t xml:space="preserve"> </w:t>
            </w:r>
            <w:r>
              <w:rPr>
                <w:color w:val="000000"/>
              </w:rPr>
              <w:t>о</w:t>
            </w:r>
            <w:r>
              <w:rPr>
                <w:color w:val="000000"/>
                <w:spacing w:val="-2"/>
              </w:rPr>
              <w:t xml:space="preserve"> </w:t>
            </w:r>
            <w:r>
              <w:rPr>
                <w:color w:val="000000"/>
                <w:spacing w:val="-1"/>
              </w:rPr>
              <w:t>пис</w:t>
            </w:r>
            <w:r>
              <w:rPr>
                <w:color w:val="000000"/>
              </w:rPr>
              <w:t>а</w:t>
            </w:r>
            <w:r>
              <w:rPr>
                <w:color w:val="000000"/>
                <w:spacing w:val="1"/>
              </w:rPr>
              <w:t>т</w:t>
            </w:r>
            <w:r>
              <w:rPr>
                <w:color w:val="000000"/>
              </w:rPr>
              <w:t>е</w:t>
            </w:r>
            <w:r>
              <w:rPr>
                <w:color w:val="000000"/>
                <w:spacing w:val="1"/>
              </w:rPr>
              <w:t>л</w:t>
            </w:r>
            <w:r>
              <w:rPr>
                <w:color w:val="000000"/>
              </w:rPr>
              <w:t>е, е</w:t>
            </w:r>
            <w:r>
              <w:rPr>
                <w:color w:val="000000"/>
                <w:spacing w:val="1"/>
              </w:rPr>
              <w:t>г</w:t>
            </w:r>
            <w:r>
              <w:rPr>
                <w:color w:val="000000"/>
              </w:rPr>
              <w:t>о</w:t>
            </w:r>
            <w:r>
              <w:rPr>
                <w:color w:val="000000"/>
                <w:spacing w:val="2"/>
              </w:rPr>
              <w:t xml:space="preserve"> </w:t>
            </w:r>
            <w:r>
              <w:rPr>
                <w:color w:val="000000"/>
              </w:rPr>
              <w:t>от</w:t>
            </w:r>
            <w:r>
              <w:rPr>
                <w:color w:val="000000"/>
                <w:spacing w:val="2"/>
              </w:rPr>
              <w:t>н</w:t>
            </w:r>
            <w:r>
              <w:rPr>
                <w:color w:val="000000"/>
              </w:rPr>
              <w:t>о</w:t>
            </w:r>
            <w:r>
              <w:rPr>
                <w:color w:val="000000"/>
                <w:spacing w:val="2"/>
              </w:rPr>
              <w:t>ш</w:t>
            </w:r>
            <w:r>
              <w:rPr>
                <w:color w:val="000000"/>
              </w:rPr>
              <w:t>ен</w:t>
            </w:r>
            <w:r>
              <w:rPr>
                <w:color w:val="000000"/>
                <w:spacing w:val="3"/>
              </w:rPr>
              <w:t>и</w:t>
            </w:r>
            <w:r>
              <w:rPr>
                <w:color w:val="000000"/>
              </w:rPr>
              <w:t>е к</w:t>
            </w:r>
            <w:r>
              <w:rPr>
                <w:color w:val="000000"/>
                <w:spacing w:val="2"/>
              </w:rPr>
              <w:t xml:space="preserve"> </w:t>
            </w:r>
            <w:r>
              <w:rPr>
                <w:color w:val="000000"/>
                <w:spacing w:val="1"/>
              </w:rPr>
              <w:t>ист</w:t>
            </w:r>
            <w:r>
              <w:rPr>
                <w:color w:val="000000"/>
              </w:rPr>
              <w:t>о</w:t>
            </w:r>
            <w:r>
              <w:rPr>
                <w:color w:val="000000"/>
                <w:spacing w:val="2"/>
              </w:rPr>
              <w:t>р</w:t>
            </w:r>
            <w:r>
              <w:rPr>
                <w:color w:val="000000"/>
                <w:spacing w:val="1"/>
              </w:rPr>
              <w:t>ии</w:t>
            </w:r>
            <w:r>
              <w:rPr>
                <w:color w:val="000000"/>
              </w:rPr>
              <w:t>, ист</w:t>
            </w:r>
            <w:r>
              <w:rPr>
                <w:color w:val="000000"/>
                <w:spacing w:val="2"/>
              </w:rPr>
              <w:t>о</w:t>
            </w:r>
            <w:r>
              <w:rPr>
                <w:color w:val="000000"/>
              </w:rPr>
              <w:t>р</w:t>
            </w:r>
            <w:r>
              <w:rPr>
                <w:color w:val="000000"/>
                <w:spacing w:val="1"/>
              </w:rPr>
              <w:t>и</w:t>
            </w:r>
            <w:r>
              <w:rPr>
                <w:color w:val="000000"/>
                <w:spacing w:val="2"/>
              </w:rPr>
              <w:t>ч</w:t>
            </w:r>
            <w:r>
              <w:rPr>
                <w:color w:val="000000"/>
                <w:spacing w:val="1"/>
              </w:rPr>
              <w:t>е</w:t>
            </w:r>
            <w:r>
              <w:rPr>
                <w:color w:val="000000"/>
              </w:rPr>
              <w:t>ской</w:t>
            </w:r>
            <w:r>
              <w:rPr>
                <w:color w:val="000000"/>
                <w:spacing w:val="3"/>
              </w:rPr>
              <w:t xml:space="preserve"> т</w:t>
            </w:r>
            <w:r>
              <w:rPr>
                <w:color w:val="000000"/>
              </w:rPr>
              <w:t>еме</w:t>
            </w:r>
            <w:r>
              <w:rPr>
                <w:color w:val="000000"/>
                <w:spacing w:val="1"/>
              </w:rPr>
              <w:t xml:space="preserve"> </w:t>
            </w:r>
            <w:r>
              <w:rPr>
                <w:color w:val="000000"/>
              </w:rPr>
              <w:t xml:space="preserve">в </w:t>
            </w:r>
            <w:r>
              <w:rPr>
                <w:color w:val="000000"/>
                <w:spacing w:val="6"/>
              </w:rPr>
              <w:t>х</w:t>
            </w:r>
            <w:r>
              <w:rPr>
                <w:color w:val="000000"/>
                <w:spacing w:val="-3"/>
              </w:rPr>
              <w:t>у</w:t>
            </w:r>
            <w:r>
              <w:rPr>
                <w:color w:val="000000"/>
                <w:spacing w:val="1"/>
              </w:rPr>
              <w:t>д</w:t>
            </w:r>
            <w:r>
              <w:rPr>
                <w:color w:val="000000"/>
                <w:spacing w:val="2"/>
              </w:rPr>
              <w:t>ож</w:t>
            </w:r>
            <w:r>
              <w:rPr>
                <w:color w:val="000000"/>
                <w:spacing w:val="1"/>
              </w:rPr>
              <w:t>е</w:t>
            </w:r>
            <w:r>
              <w:rPr>
                <w:color w:val="000000"/>
                <w:spacing w:val="2"/>
              </w:rPr>
              <w:t>ств</w:t>
            </w:r>
            <w:r>
              <w:rPr>
                <w:color w:val="000000"/>
                <w:spacing w:val="1"/>
              </w:rPr>
              <w:t>е</w:t>
            </w:r>
            <w:r>
              <w:rPr>
                <w:color w:val="000000"/>
                <w:spacing w:val="4"/>
              </w:rPr>
              <w:t>н</w:t>
            </w:r>
            <w:r>
              <w:rPr>
                <w:color w:val="000000"/>
                <w:spacing w:val="3"/>
              </w:rPr>
              <w:t>н</w:t>
            </w:r>
            <w:r>
              <w:rPr>
                <w:color w:val="000000"/>
                <w:spacing w:val="2"/>
              </w:rPr>
              <w:t>о</w:t>
            </w:r>
            <w:r>
              <w:rPr>
                <w:color w:val="000000"/>
              </w:rPr>
              <w:t xml:space="preserve">м </w:t>
            </w:r>
            <w:r>
              <w:rPr>
                <w:color w:val="000000"/>
                <w:spacing w:val="3"/>
              </w:rPr>
              <w:t>п</w:t>
            </w:r>
            <w:r>
              <w:rPr>
                <w:color w:val="000000"/>
                <w:spacing w:val="2"/>
              </w:rPr>
              <w:t>р</w:t>
            </w:r>
            <w:r>
              <w:rPr>
                <w:color w:val="000000"/>
              </w:rPr>
              <w:t>о</w:t>
            </w:r>
            <w:r>
              <w:rPr>
                <w:color w:val="000000"/>
                <w:spacing w:val="3"/>
              </w:rPr>
              <w:t>и</w:t>
            </w:r>
            <w:r>
              <w:rPr>
                <w:color w:val="000000"/>
                <w:spacing w:val="4"/>
              </w:rPr>
              <w:t>з</w:t>
            </w:r>
            <w:r>
              <w:rPr>
                <w:color w:val="000000"/>
                <w:spacing w:val="1"/>
              </w:rPr>
              <w:t>в</w:t>
            </w:r>
            <w:r>
              <w:rPr>
                <w:color w:val="000000"/>
                <w:spacing w:val="2"/>
              </w:rPr>
              <w:t>ед</w:t>
            </w:r>
            <w:r>
              <w:rPr>
                <w:color w:val="000000"/>
              </w:rPr>
              <w:t>е</w:t>
            </w:r>
            <w:r>
              <w:rPr>
                <w:color w:val="000000"/>
                <w:spacing w:val="2"/>
              </w:rPr>
              <w:t>н</w:t>
            </w:r>
            <w:r>
              <w:rPr>
                <w:color w:val="000000"/>
                <w:spacing w:val="1"/>
              </w:rPr>
              <w:t>и</w:t>
            </w:r>
            <w:r>
              <w:rPr>
                <w:color w:val="000000"/>
                <w:spacing w:val="4"/>
              </w:rPr>
              <w:t>и</w:t>
            </w:r>
            <w:r>
              <w:rPr>
                <w:color w:val="000000"/>
              </w:rPr>
              <w:t>.</w:t>
            </w:r>
          </w:p>
          <w:p w:rsidR="00000000" w:rsidRDefault="005421F9">
            <w:pPr>
              <w:ind w:left="108" w:right="116"/>
            </w:pPr>
            <w:r>
              <w:rPr>
                <w:color w:val="000000"/>
                <w:spacing w:val="-2"/>
              </w:rPr>
              <w:t>«</w:t>
            </w:r>
            <w:r>
              <w:rPr>
                <w:color w:val="000000"/>
                <w:spacing w:val="7"/>
              </w:rPr>
              <w:t>Р</w:t>
            </w:r>
            <w:r>
              <w:rPr>
                <w:color w:val="000000"/>
                <w:spacing w:val="4"/>
              </w:rPr>
              <w:t>ев</w:t>
            </w:r>
            <w:r>
              <w:rPr>
                <w:color w:val="000000"/>
                <w:spacing w:val="5"/>
              </w:rPr>
              <w:t>и</w:t>
            </w:r>
            <w:r>
              <w:rPr>
                <w:color w:val="000000"/>
                <w:spacing w:val="6"/>
              </w:rPr>
              <w:t>з</w:t>
            </w:r>
            <w:r>
              <w:rPr>
                <w:color w:val="000000"/>
                <w:spacing w:val="5"/>
              </w:rPr>
              <w:t>о</w:t>
            </w:r>
            <w:r>
              <w:rPr>
                <w:color w:val="000000"/>
                <w:spacing w:val="7"/>
              </w:rPr>
              <w:t>р</w:t>
            </w:r>
            <w:r>
              <w:rPr>
                <w:color w:val="000000"/>
                <w:spacing w:val="-4"/>
              </w:rPr>
              <w:t>»</w:t>
            </w:r>
            <w:r>
              <w:rPr>
                <w:color w:val="000000"/>
              </w:rPr>
              <w:t>.</w:t>
            </w:r>
            <w:r>
              <w:rPr>
                <w:color w:val="000000"/>
                <w:spacing w:val="10"/>
              </w:rPr>
              <w:t xml:space="preserve"> </w:t>
            </w:r>
            <w:r>
              <w:rPr>
                <w:color w:val="000000"/>
                <w:spacing w:val="5"/>
              </w:rPr>
              <w:t>Ко</w:t>
            </w:r>
            <w:r>
              <w:rPr>
                <w:color w:val="000000"/>
                <w:spacing w:val="4"/>
              </w:rPr>
              <w:t>м</w:t>
            </w:r>
            <w:r>
              <w:rPr>
                <w:color w:val="000000"/>
                <w:spacing w:val="3"/>
              </w:rPr>
              <w:t>ед</w:t>
            </w:r>
            <w:r>
              <w:rPr>
                <w:color w:val="000000"/>
                <w:spacing w:val="6"/>
              </w:rPr>
              <w:t>и</w:t>
            </w:r>
            <w:r>
              <w:rPr>
                <w:color w:val="000000"/>
              </w:rPr>
              <w:t>я</w:t>
            </w:r>
            <w:r>
              <w:rPr>
                <w:color w:val="000000"/>
                <w:spacing w:val="11"/>
              </w:rPr>
              <w:t xml:space="preserve"> </w:t>
            </w:r>
            <w:r>
              <w:rPr>
                <w:color w:val="000000"/>
                <w:spacing w:val="-4"/>
              </w:rPr>
              <w:t>«</w:t>
            </w:r>
            <w:r>
              <w:rPr>
                <w:color w:val="000000"/>
                <w:spacing w:val="5"/>
              </w:rPr>
              <w:t>с</w:t>
            </w:r>
            <w:r>
              <w:rPr>
                <w:color w:val="000000"/>
              </w:rPr>
              <w:t xml:space="preserve">о </w:t>
            </w:r>
            <w:r>
              <w:rPr>
                <w:color w:val="000000"/>
                <w:spacing w:val="5"/>
              </w:rPr>
              <w:t>з</w:t>
            </w:r>
            <w:r>
              <w:rPr>
                <w:color w:val="000000"/>
                <w:spacing w:val="3"/>
              </w:rPr>
              <w:t>л</w:t>
            </w:r>
            <w:r>
              <w:rPr>
                <w:color w:val="000000"/>
                <w:spacing w:val="4"/>
              </w:rPr>
              <w:t>ос</w:t>
            </w:r>
            <w:r>
              <w:rPr>
                <w:color w:val="000000"/>
                <w:spacing w:val="3"/>
              </w:rPr>
              <w:t>ть</w:t>
            </w:r>
            <w:r>
              <w:rPr>
                <w:color w:val="000000"/>
              </w:rPr>
              <w:t>ю</w:t>
            </w:r>
            <w:r>
              <w:rPr>
                <w:color w:val="000000"/>
                <w:spacing w:val="7"/>
              </w:rPr>
              <w:t xml:space="preserve"> </w:t>
            </w:r>
            <w:r>
              <w:rPr>
                <w:color w:val="000000"/>
              </w:rPr>
              <w:t>и</w:t>
            </w:r>
            <w:r>
              <w:rPr>
                <w:color w:val="000000"/>
                <w:spacing w:val="11"/>
              </w:rPr>
              <w:t xml:space="preserve"> </w:t>
            </w:r>
            <w:r>
              <w:rPr>
                <w:color w:val="000000"/>
                <w:spacing w:val="3"/>
              </w:rPr>
              <w:t>с</w:t>
            </w:r>
            <w:r>
              <w:rPr>
                <w:color w:val="000000"/>
                <w:spacing w:val="2"/>
              </w:rPr>
              <w:t>о</w:t>
            </w:r>
            <w:r>
              <w:rPr>
                <w:color w:val="000000"/>
                <w:spacing w:val="5"/>
              </w:rPr>
              <w:t>л</w:t>
            </w:r>
            <w:r>
              <w:rPr>
                <w:color w:val="000000"/>
                <w:spacing w:val="3"/>
              </w:rPr>
              <w:t>ь</w:t>
            </w:r>
            <w:r>
              <w:rPr>
                <w:color w:val="000000"/>
                <w:spacing w:val="8"/>
              </w:rPr>
              <w:t>ю</w:t>
            </w:r>
            <w:r>
              <w:rPr>
                <w:color w:val="000000"/>
                <w:spacing w:val="-4"/>
              </w:rPr>
              <w:t>»</w:t>
            </w:r>
            <w:r>
              <w:rPr>
                <w:color w:val="000000"/>
              </w:rPr>
              <w:t>.</w:t>
            </w:r>
            <w:r>
              <w:rPr>
                <w:color w:val="000000"/>
                <w:spacing w:val="8"/>
              </w:rPr>
              <w:t xml:space="preserve"> </w:t>
            </w:r>
            <w:r>
              <w:rPr>
                <w:color w:val="000000"/>
                <w:spacing w:val="4"/>
              </w:rPr>
              <w:t>Ис</w:t>
            </w:r>
            <w:r>
              <w:rPr>
                <w:color w:val="000000"/>
                <w:spacing w:val="5"/>
              </w:rPr>
              <w:t>т</w:t>
            </w:r>
            <w:r>
              <w:rPr>
                <w:color w:val="000000"/>
                <w:spacing w:val="10"/>
              </w:rPr>
              <w:t>о</w:t>
            </w:r>
            <w:r>
              <w:rPr>
                <w:color w:val="000000"/>
                <w:spacing w:val="5"/>
              </w:rPr>
              <w:t>р</w:t>
            </w:r>
            <w:r>
              <w:rPr>
                <w:color w:val="000000"/>
                <w:spacing w:val="3"/>
              </w:rPr>
              <w:t>и</w:t>
            </w:r>
            <w:r>
              <w:rPr>
                <w:color w:val="000000"/>
              </w:rPr>
              <w:t xml:space="preserve">я </w:t>
            </w:r>
            <w:r>
              <w:rPr>
                <w:color w:val="000000"/>
                <w:spacing w:val="3"/>
              </w:rPr>
              <w:t>с</w:t>
            </w:r>
            <w:r>
              <w:rPr>
                <w:color w:val="000000"/>
                <w:spacing w:val="5"/>
              </w:rPr>
              <w:t>о</w:t>
            </w:r>
            <w:r>
              <w:rPr>
                <w:color w:val="000000"/>
                <w:spacing w:val="3"/>
              </w:rPr>
              <w:t>з</w:t>
            </w:r>
            <w:r>
              <w:rPr>
                <w:color w:val="000000"/>
                <w:spacing w:val="5"/>
              </w:rPr>
              <w:t>д</w:t>
            </w:r>
            <w:r>
              <w:rPr>
                <w:color w:val="000000"/>
                <w:spacing w:val="3"/>
              </w:rPr>
              <w:t>а</w:t>
            </w:r>
            <w:r>
              <w:rPr>
                <w:color w:val="000000"/>
                <w:spacing w:val="4"/>
              </w:rPr>
              <w:t>н</w:t>
            </w:r>
            <w:r>
              <w:rPr>
                <w:color w:val="000000"/>
                <w:spacing w:val="6"/>
              </w:rPr>
              <w:t>и</w:t>
            </w:r>
            <w:r>
              <w:rPr>
                <w:color w:val="000000"/>
              </w:rPr>
              <w:t>я</w:t>
            </w:r>
            <w:r>
              <w:rPr>
                <w:color w:val="000000"/>
                <w:spacing w:val="4"/>
              </w:rPr>
              <w:t xml:space="preserve"> </w:t>
            </w:r>
            <w:r>
              <w:rPr>
                <w:color w:val="000000"/>
              </w:rPr>
              <w:t>и</w:t>
            </w:r>
            <w:r>
              <w:rPr>
                <w:color w:val="000000"/>
                <w:spacing w:val="8"/>
              </w:rPr>
              <w:t xml:space="preserve"> </w:t>
            </w:r>
            <w:r>
              <w:rPr>
                <w:color w:val="000000"/>
                <w:spacing w:val="6"/>
              </w:rPr>
              <w:t>и</w:t>
            </w:r>
            <w:r>
              <w:rPr>
                <w:color w:val="000000"/>
                <w:spacing w:val="3"/>
              </w:rPr>
              <w:t>ст</w:t>
            </w:r>
            <w:r>
              <w:rPr>
                <w:color w:val="000000"/>
                <w:spacing w:val="5"/>
              </w:rPr>
              <w:t>о</w:t>
            </w:r>
            <w:r>
              <w:rPr>
                <w:color w:val="000000"/>
                <w:spacing w:val="2"/>
              </w:rPr>
              <w:t>р</w:t>
            </w:r>
            <w:r>
              <w:rPr>
                <w:color w:val="000000"/>
                <w:spacing w:val="5"/>
              </w:rPr>
              <w:t>и</w:t>
            </w:r>
            <w:r>
              <w:rPr>
                <w:color w:val="000000"/>
              </w:rPr>
              <w:t xml:space="preserve">я </w:t>
            </w:r>
            <w:r>
              <w:rPr>
                <w:color w:val="000000"/>
                <w:spacing w:val="5"/>
              </w:rPr>
              <w:t>по</w:t>
            </w:r>
            <w:r>
              <w:rPr>
                <w:color w:val="000000"/>
                <w:spacing w:val="1"/>
              </w:rPr>
              <w:t>с</w:t>
            </w:r>
            <w:r>
              <w:rPr>
                <w:color w:val="000000"/>
                <w:spacing w:val="5"/>
              </w:rPr>
              <w:t>т</w:t>
            </w:r>
            <w:r>
              <w:rPr>
                <w:color w:val="000000"/>
                <w:spacing w:val="4"/>
              </w:rPr>
              <w:t>а</w:t>
            </w:r>
            <w:r>
              <w:rPr>
                <w:color w:val="000000"/>
                <w:spacing w:val="3"/>
              </w:rPr>
              <w:t>н</w:t>
            </w:r>
            <w:r>
              <w:rPr>
                <w:color w:val="000000"/>
                <w:spacing w:val="5"/>
              </w:rPr>
              <w:t>о</w:t>
            </w:r>
            <w:r>
              <w:rPr>
                <w:color w:val="000000"/>
                <w:spacing w:val="1"/>
              </w:rPr>
              <w:t>в</w:t>
            </w:r>
            <w:r>
              <w:rPr>
                <w:color w:val="000000"/>
                <w:spacing w:val="6"/>
              </w:rPr>
              <w:t>к</w:t>
            </w:r>
            <w:r>
              <w:rPr>
                <w:color w:val="000000"/>
              </w:rPr>
              <w:t>и</w:t>
            </w:r>
            <w:r>
              <w:rPr>
                <w:color w:val="000000"/>
                <w:spacing w:val="6"/>
              </w:rPr>
              <w:t xml:space="preserve"> </w:t>
            </w:r>
            <w:r>
              <w:rPr>
                <w:color w:val="000000"/>
                <w:spacing w:val="5"/>
              </w:rPr>
              <w:t>ко</w:t>
            </w:r>
            <w:r>
              <w:rPr>
                <w:color w:val="000000"/>
                <w:spacing w:val="3"/>
              </w:rPr>
              <w:t>м</w:t>
            </w:r>
            <w:r>
              <w:rPr>
                <w:color w:val="000000"/>
                <w:spacing w:val="4"/>
              </w:rPr>
              <w:t>е</w:t>
            </w:r>
            <w:r>
              <w:rPr>
                <w:color w:val="000000"/>
                <w:spacing w:val="2"/>
              </w:rPr>
              <w:t>д</w:t>
            </w:r>
            <w:r>
              <w:rPr>
                <w:color w:val="000000"/>
                <w:spacing w:val="4"/>
              </w:rPr>
              <w:t>и</w:t>
            </w:r>
            <w:r>
              <w:rPr>
                <w:color w:val="000000"/>
                <w:spacing w:val="6"/>
              </w:rPr>
              <w:t>и</w:t>
            </w:r>
            <w:r>
              <w:rPr>
                <w:color w:val="000000"/>
              </w:rPr>
              <w:t xml:space="preserve">. </w:t>
            </w:r>
            <w:r>
              <w:rPr>
                <w:color w:val="000000"/>
                <w:spacing w:val="4"/>
              </w:rPr>
              <w:t>Пов</w:t>
            </w:r>
            <w:r>
              <w:rPr>
                <w:color w:val="000000"/>
                <w:spacing w:val="5"/>
              </w:rPr>
              <w:t>о</w:t>
            </w:r>
            <w:r>
              <w:rPr>
                <w:color w:val="000000"/>
                <w:spacing w:val="2"/>
              </w:rPr>
              <w:t>р</w:t>
            </w:r>
            <w:r>
              <w:rPr>
                <w:color w:val="000000"/>
                <w:spacing w:val="4"/>
              </w:rPr>
              <w:t>о</w:t>
            </w:r>
            <w:r>
              <w:rPr>
                <w:color w:val="000000"/>
              </w:rPr>
              <w:t>т</w:t>
            </w:r>
            <w:r>
              <w:rPr>
                <w:color w:val="000000"/>
                <w:spacing w:val="10"/>
              </w:rPr>
              <w:t xml:space="preserve"> </w:t>
            </w:r>
            <w:r>
              <w:rPr>
                <w:color w:val="000000"/>
                <w:spacing w:val="4"/>
              </w:rPr>
              <w:t>р</w:t>
            </w:r>
            <w:r>
              <w:rPr>
                <w:color w:val="000000"/>
                <w:spacing w:val="-3"/>
              </w:rPr>
              <w:t>у</w:t>
            </w:r>
            <w:r>
              <w:rPr>
                <w:color w:val="000000"/>
                <w:spacing w:val="2"/>
              </w:rPr>
              <w:t>с</w:t>
            </w:r>
            <w:r>
              <w:rPr>
                <w:color w:val="000000"/>
                <w:spacing w:val="1"/>
              </w:rPr>
              <w:t>с</w:t>
            </w:r>
            <w:r>
              <w:rPr>
                <w:color w:val="000000"/>
                <w:spacing w:val="3"/>
              </w:rPr>
              <w:t>ко</w:t>
            </w:r>
            <w:r>
              <w:rPr>
                <w:color w:val="000000"/>
              </w:rPr>
              <w:t xml:space="preserve">й </w:t>
            </w:r>
            <w:r>
              <w:rPr>
                <w:color w:val="000000"/>
                <w:spacing w:val="2"/>
              </w:rPr>
              <w:t>др</w:t>
            </w:r>
            <w:r>
              <w:rPr>
                <w:color w:val="000000"/>
                <w:spacing w:val="1"/>
              </w:rPr>
              <w:t>а</w:t>
            </w:r>
            <w:r>
              <w:rPr>
                <w:color w:val="000000"/>
                <w:spacing w:val="2"/>
              </w:rPr>
              <w:t>м</w:t>
            </w:r>
            <w:r>
              <w:rPr>
                <w:color w:val="000000"/>
                <w:spacing w:val="1"/>
              </w:rPr>
              <w:t>а</w:t>
            </w:r>
            <w:r>
              <w:rPr>
                <w:color w:val="000000"/>
                <w:spacing w:val="5"/>
              </w:rPr>
              <w:t>т</w:t>
            </w:r>
            <w:r>
              <w:rPr>
                <w:color w:val="000000"/>
                <w:spacing w:val="-4"/>
              </w:rPr>
              <w:t>у</w:t>
            </w:r>
            <w:r>
              <w:rPr>
                <w:color w:val="000000"/>
                <w:spacing w:val="2"/>
              </w:rPr>
              <w:t>рг</w:t>
            </w:r>
            <w:r>
              <w:rPr>
                <w:color w:val="000000"/>
                <w:spacing w:val="3"/>
              </w:rPr>
              <w:t>и</w:t>
            </w:r>
            <w:r>
              <w:rPr>
                <w:color w:val="000000"/>
              </w:rPr>
              <w:t>и</w:t>
            </w:r>
            <w:r>
              <w:rPr>
                <w:color w:val="000000"/>
                <w:spacing w:val="6"/>
              </w:rPr>
              <w:t xml:space="preserve"> </w:t>
            </w:r>
            <w:r>
              <w:rPr>
                <w:color w:val="000000"/>
              </w:rPr>
              <w:t>к</w:t>
            </w:r>
            <w:r>
              <w:rPr>
                <w:color w:val="000000"/>
                <w:spacing w:val="5"/>
              </w:rPr>
              <w:t xml:space="preserve"> </w:t>
            </w:r>
            <w:r>
              <w:rPr>
                <w:color w:val="000000"/>
                <w:spacing w:val="1"/>
              </w:rPr>
              <w:t>с</w:t>
            </w:r>
            <w:r>
              <w:rPr>
                <w:color w:val="000000"/>
              </w:rPr>
              <w:t>о</w:t>
            </w:r>
            <w:r>
              <w:rPr>
                <w:color w:val="000000"/>
                <w:spacing w:val="3"/>
              </w:rPr>
              <w:t>ц</w:t>
            </w:r>
            <w:r>
              <w:rPr>
                <w:color w:val="000000"/>
                <w:spacing w:val="4"/>
              </w:rPr>
              <w:t>и</w:t>
            </w:r>
            <w:r>
              <w:rPr>
                <w:color w:val="000000"/>
                <w:spacing w:val="1"/>
              </w:rPr>
              <w:t>а</w:t>
            </w:r>
            <w:r>
              <w:rPr>
                <w:color w:val="000000"/>
              </w:rPr>
              <w:t>л</w:t>
            </w:r>
            <w:r>
              <w:rPr>
                <w:color w:val="000000"/>
                <w:spacing w:val="1"/>
              </w:rPr>
              <w:t>ь</w:t>
            </w:r>
            <w:r>
              <w:rPr>
                <w:color w:val="000000"/>
                <w:spacing w:val="3"/>
              </w:rPr>
              <w:t>н</w:t>
            </w:r>
            <w:r>
              <w:rPr>
                <w:color w:val="000000"/>
                <w:spacing w:val="2"/>
              </w:rPr>
              <w:t>о</w:t>
            </w:r>
            <w:r>
              <w:rPr>
                <w:color w:val="000000"/>
              </w:rPr>
              <w:t xml:space="preserve">й </w:t>
            </w:r>
            <w:r>
              <w:rPr>
                <w:color w:val="000000"/>
                <w:spacing w:val="2"/>
              </w:rPr>
              <w:t>те</w:t>
            </w:r>
            <w:r>
              <w:rPr>
                <w:color w:val="000000"/>
                <w:spacing w:val="1"/>
              </w:rPr>
              <w:t>ме</w:t>
            </w:r>
            <w:r>
              <w:rPr>
                <w:color w:val="000000"/>
              </w:rPr>
              <w:t>.</w:t>
            </w:r>
            <w:r>
              <w:rPr>
                <w:color w:val="000000"/>
                <w:spacing w:val="5"/>
              </w:rPr>
              <w:t xml:space="preserve"> </w:t>
            </w:r>
            <w:r>
              <w:rPr>
                <w:color w:val="000000"/>
                <w:spacing w:val="1"/>
              </w:rPr>
              <w:t>О</w:t>
            </w:r>
            <w:r>
              <w:rPr>
                <w:color w:val="000000"/>
                <w:spacing w:val="3"/>
              </w:rPr>
              <w:t>тн</w:t>
            </w:r>
            <w:r>
              <w:rPr>
                <w:color w:val="000000"/>
              </w:rPr>
              <w:t>о</w:t>
            </w:r>
            <w:r>
              <w:rPr>
                <w:color w:val="000000"/>
                <w:spacing w:val="3"/>
              </w:rPr>
              <w:t>ш</w:t>
            </w:r>
            <w:r>
              <w:rPr>
                <w:color w:val="000000"/>
                <w:spacing w:val="1"/>
              </w:rPr>
              <w:t>ен</w:t>
            </w:r>
            <w:r>
              <w:rPr>
                <w:color w:val="000000"/>
                <w:spacing w:val="3"/>
              </w:rPr>
              <w:t>и</w:t>
            </w:r>
            <w:r>
              <w:rPr>
                <w:color w:val="000000"/>
              </w:rPr>
              <w:t xml:space="preserve">е </w:t>
            </w:r>
            <w:r>
              <w:rPr>
                <w:color w:val="000000"/>
                <w:spacing w:val="1"/>
              </w:rPr>
              <w:t>с</w:t>
            </w:r>
            <w:r>
              <w:rPr>
                <w:color w:val="000000"/>
                <w:spacing w:val="2"/>
              </w:rPr>
              <w:t>о</w:t>
            </w:r>
            <w:r>
              <w:rPr>
                <w:color w:val="000000"/>
                <w:spacing w:val="4"/>
              </w:rPr>
              <w:t>в</w:t>
            </w:r>
            <w:r>
              <w:rPr>
                <w:color w:val="000000"/>
                <w:spacing w:val="2"/>
              </w:rPr>
              <w:t>р</w:t>
            </w:r>
            <w:r>
              <w:rPr>
                <w:color w:val="000000"/>
                <w:spacing w:val="4"/>
              </w:rPr>
              <w:t>е</w:t>
            </w:r>
            <w:r>
              <w:rPr>
                <w:color w:val="000000"/>
                <w:spacing w:val="1"/>
              </w:rPr>
              <w:t>ме</w:t>
            </w:r>
            <w:r>
              <w:rPr>
                <w:color w:val="000000"/>
                <w:spacing w:val="4"/>
              </w:rPr>
              <w:t>н</w:t>
            </w:r>
            <w:r>
              <w:rPr>
                <w:color w:val="000000"/>
                <w:spacing w:val="3"/>
              </w:rPr>
              <w:t>н</w:t>
            </w:r>
            <w:r>
              <w:rPr>
                <w:color w:val="000000"/>
                <w:spacing w:val="2"/>
              </w:rPr>
              <w:t>о</w:t>
            </w:r>
            <w:r>
              <w:rPr>
                <w:color w:val="000000"/>
              </w:rPr>
              <w:t>й</w:t>
            </w:r>
            <w:r>
              <w:rPr>
                <w:color w:val="000000"/>
                <w:spacing w:val="6"/>
              </w:rPr>
              <w:t xml:space="preserve"> </w:t>
            </w:r>
            <w:r>
              <w:rPr>
                <w:color w:val="000000"/>
                <w:spacing w:val="3"/>
              </w:rPr>
              <w:t>пи</w:t>
            </w:r>
            <w:r>
              <w:rPr>
                <w:color w:val="000000"/>
                <w:spacing w:val="4"/>
              </w:rPr>
              <w:t>с</w:t>
            </w:r>
            <w:r>
              <w:rPr>
                <w:color w:val="000000"/>
                <w:spacing w:val="1"/>
              </w:rPr>
              <w:t>а</w:t>
            </w:r>
            <w:r>
              <w:rPr>
                <w:color w:val="000000"/>
                <w:spacing w:val="6"/>
              </w:rPr>
              <w:t>т</w:t>
            </w:r>
            <w:r>
              <w:rPr>
                <w:color w:val="000000"/>
                <w:spacing w:val="1"/>
              </w:rPr>
              <w:t>е</w:t>
            </w:r>
            <w:r>
              <w:rPr>
                <w:color w:val="000000"/>
                <w:spacing w:val="2"/>
              </w:rPr>
              <w:t>л</w:t>
            </w:r>
            <w:r>
              <w:rPr>
                <w:color w:val="000000"/>
              </w:rPr>
              <w:t xml:space="preserve">ю </w:t>
            </w:r>
            <w:r>
              <w:rPr>
                <w:color w:val="000000"/>
                <w:spacing w:val="3"/>
              </w:rPr>
              <w:t>к</w:t>
            </w:r>
            <w:r>
              <w:rPr>
                <w:color w:val="000000"/>
                <w:spacing w:val="2"/>
              </w:rPr>
              <w:t>р</w:t>
            </w:r>
            <w:r>
              <w:rPr>
                <w:color w:val="000000"/>
                <w:spacing w:val="3"/>
              </w:rPr>
              <w:t>итик</w:t>
            </w:r>
            <w:r>
              <w:rPr>
                <w:color w:val="000000"/>
                <w:spacing w:val="4"/>
              </w:rPr>
              <w:t>и</w:t>
            </w:r>
            <w:r>
              <w:rPr>
                <w:color w:val="000000"/>
              </w:rPr>
              <w:t>,</w:t>
            </w:r>
            <w:r>
              <w:rPr>
                <w:color w:val="000000"/>
                <w:spacing w:val="4"/>
              </w:rPr>
              <w:t xml:space="preserve"> </w:t>
            </w:r>
            <w:r>
              <w:rPr>
                <w:color w:val="000000"/>
                <w:spacing w:val="2"/>
              </w:rPr>
              <w:t>о</w:t>
            </w:r>
            <w:r>
              <w:rPr>
                <w:color w:val="000000"/>
                <w:spacing w:val="3"/>
              </w:rPr>
              <w:t>б</w:t>
            </w:r>
            <w:r>
              <w:rPr>
                <w:color w:val="000000"/>
                <w:spacing w:val="2"/>
              </w:rPr>
              <w:t>щ</w:t>
            </w:r>
            <w:r>
              <w:rPr>
                <w:color w:val="000000"/>
                <w:spacing w:val="3"/>
              </w:rPr>
              <w:t>е</w:t>
            </w:r>
            <w:r>
              <w:rPr>
                <w:color w:val="000000"/>
                <w:spacing w:val="2"/>
              </w:rPr>
              <w:t>с</w:t>
            </w:r>
            <w:r>
              <w:rPr>
                <w:color w:val="000000"/>
                <w:spacing w:val="3"/>
              </w:rPr>
              <w:t>т</w:t>
            </w:r>
            <w:r>
              <w:rPr>
                <w:color w:val="000000"/>
                <w:spacing w:val="4"/>
              </w:rPr>
              <w:t>в</w:t>
            </w:r>
            <w:r>
              <w:rPr>
                <w:color w:val="000000"/>
                <w:spacing w:val="1"/>
              </w:rPr>
              <w:t>е</w:t>
            </w:r>
            <w:r>
              <w:rPr>
                <w:color w:val="000000"/>
                <w:spacing w:val="3"/>
              </w:rPr>
              <w:t>н</w:t>
            </w:r>
            <w:r>
              <w:rPr>
                <w:color w:val="000000"/>
                <w:spacing w:val="4"/>
              </w:rPr>
              <w:t>н</w:t>
            </w:r>
            <w:r>
              <w:rPr>
                <w:color w:val="000000"/>
                <w:spacing w:val="2"/>
              </w:rPr>
              <w:t>о</w:t>
            </w:r>
            <w:r>
              <w:rPr>
                <w:color w:val="000000"/>
                <w:spacing w:val="1"/>
              </w:rPr>
              <w:t>с</w:t>
            </w:r>
            <w:r>
              <w:rPr>
                <w:color w:val="000000"/>
                <w:spacing w:val="3"/>
              </w:rPr>
              <w:t>т</w:t>
            </w:r>
            <w:r>
              <w:rPr>
                <w:color w:val="000000"/>
              </w:rPr>
              <w:t>и</w:t>
            </w:r>
            <w:r>
              <w:rPr>
                <w:color w:val="000000"/>
                <w:spacing w:val="5"/>
              </w:rPr>
              <w:t xml:space="preserve"> </w:t>
            </w:r>
            <w:r>
              <w:rPr>
                <w:color w:val="000000"/>
              </w:rPr>
              <w:t xml:space="preserve">к </w:t>
            </w:r>
            <w:r>
              <w:rPr>
                <w:color w:val="000000"/>
                <w:spacing w:val="3"/>
              </w:rPr>
              <w:t>к</w:t>
            </w:r>
            <w:r>
              <w:rPr>
                <w:color w:val="000000"/>
                <w:spacing w:val="2"/>
              </w:rPr>
              <w:t>ом</w:t>
            </w:r>
            <w:r>
              <w:rPr>
                <w:color w:val="000000"/>
              </w:rPr>
              <w:t>едии</w:t>
            </w:r>
            <w:r>
              <w:rPr>
                <w:color w:val="000000"/>
                <w:spacing w:val="8"/>
              </w:rPr>
              <w:t xml:space="preserve"> </w:t>
            </w:r>
            <w:r>
              <w:rPr>
                <w:color w:val="000000"/>
                <w:spacing w:val="-6"/>
              </w:rPr>
              <w:t>«</w:t>
            </w:r>
            <w:r>
              <w:rPr>
                <w:color w:val="000000"/>
                <w:spacing w:val="2"/>
              </w:rPr>
              <w:t>Р</w:t>
            </w:r>
            <w:r>
              <w:rPr>
                <w:color w:val="000000"/>
                <w:spacing w:val="1"/>
              </w:rPr>
              <w:t>е</w:t>
            </w:r>
            <w:r>
              <w:rPr>
                <w:color w:val="000000"/>
              </w:rPr>
              <w:t>ви</w:t>
            </w:r>
            <w:r>
              <w:rPr>
                <w:color w:val="000000"/>
                <w:spacing w:val="1"/>
              </w:rPr>
              <w:t>з</w:t>
            </w:r>
            <w:r>
              <w:rPr>
                <w:color w:val="000000"/>
                <w:spacing w:val="3"/>
              </w:rPr>
              <w:t>о</w:t>
            </w:r>
            <w:r>
              <w:rPr>
                <w:color w:val="000000"/>
                <w:spacing w:val="4"/>
              </w:rPr>
              <w:t>р</w:t>
            </w:r>
            <w:r>
              <w:rPr>
                <w:color w:val="000000"/>
                <w:spacing w:val="-4"/>
              </w:rPr>
              <w:t>»</w:t>
            </w:r>
            <w:r>
              <w:rPr>
                <w:color w:val="000000"/>
              </w:rPr>
              <w:t>. Разо</w:t>
            </w:r>
            <w:r>
              <w:rPr>
                <w:color w:val="000000"/>
                <w:spacing w:val="3"/>
              </w:rPr>
              <w:t>б</w:t>
            </w:r>
            <w:r>
              <w:rPr>
                <w:color w:val="000000"/>
                <w:spacing w:val="2"/>
              </w:rPr>
              <w:t>л</w:t>
            </w:r>
            <w:r>
              <w:rPr>
                <w:color w:val="000000"/>
              </w:rPr>
              <w:t>а</w:t>
            </w:r>
            <w:r>
              <w:rPr>
                <w:color w:val="000000"/>
                <w:spacing w:val="1"/>
              </w:rPr>
              <w:t>ч</w:t>
            </w:r>
            <w:r>
              <w:rPr>
                <w:color w:val="000000"/>
              </w:rPr>
              <w:t>ен</w:t>
            </w:r>
            <w:r>
              <w:rPr>
                <w:color w:val="000000"/>
                <w:spacing w:val="3"/>
              </w:rPr>
              <w:t>и</w:t>
            </w:r>
            <w:r>
              <w:rPr>
                <w:color w:val="000000"/>
              </w:rPr>
              <w:t xml:space="preserve">е </w:t>
            </w:r>
            <w:r>
              <w:rPr>
                <w:color w:val="000000"/>
                <w:spacing w:val="2"/>
              </w:rPr>
              <w:t>п</w:t>
            </w:r>
            <w:r>
              <w:rPr>
                <w:color w:val="000000"/>
              </w:rPr>
              <w:t>оро</w:t>
            </w:r>
            <w:r>
              <w:rPr>
                <w:color w:val="000000"/>
                <w:spacing w:val="3"/>
              </w:rPr>
              <w:t>к</w:t>
            </w:r>
            <w:r>
              <w:rPr>
                <w:color w:val="000000"/>
              </w:rPr>
              <w:t>ов чи</w:t>
            </w:r>
            <w:r>
              <w:rPr>
                <w:color w:val="000000"/>
                <w:spacing w:val="1"/>
              </w:rPr>
              <w:t>н</w:t>
            </w:r>
            <w:r>
              <w:rPr>
                <w:color w:val="000000"/>
                <w:spacing w:val="2"/>
              </w:rPr>
              <w:t>о</w:t>
            </w:r>
            <w:r>
              <w:rPr>
                <w:color w:val="000000"/>
              </w:rPr>
              <w:t>вн</w:t>
            </w:r>
            <w:r>
              <w:rPr>
                <w:color w:val="000000"/>
                <w:spacing w:val="1"/>
              </w:rPr>
              <w:t>и</w:t>
            </w:r>
            <w:r>
              <w:rPr>
                <w:color w:val="000000"/>
                <w:spacing w:val="3"/>
              </w:rPr>
              <w:t>ч</w:t>
            </w:r>
            <w:r>
              <w:rPr>
                <w:color w:val="000000"/>
                <w:spacing w:val="1"/>
              </w:rPr>
              <w:t>е</w:t>
            </w:r>
            <w:r>
              <w:rPr>
                <w:color w:val="000000"/>
              </w:rPr>
              <w:t>с</w:t>
            </w:r>
            <w:r>
              <w:rPr>
                <w:color w:val="000000"/>
                <w:spacing w:val="3"/>
              </w:rPr>
              <w:t>т</w:t>
            </w:r>
            <w:r>
              <w:rPr>
                <w:color w:val="000000"/>
                <w:spacing w:val="6"/>
              </w:rPr>
              <w:t>ва</w:t>
            </w:r>
            <w:r>
              <w:rPr>
                <w:color w:val="000000"/>
              </w:rPr>
              <w:t>.</w:t>
            </w:r>
            <w:r>
              <w:rPr>
                <w:color w:val="000000"/>
                <w:spacing w:val="14"/>
              </w:rPr>
              <w:t xml:space="preserve"> </w:t>
            </w:r>
            <w:r>
              <w:rPr>
                <w:color w:val="000000"/>
                <w:spacing w:val="7"/>
              </w:rPr>
              <w:t>Ц</w:t>
            </w:r>
            <w:r>
              <w:rPr>
                <w:color w:val="000000"/>
                <w:spacing w:val="6"/>
              </w:rPr>
              <w:t>е</w:t>
            </w:r>
            <w:r>
              <w:rPr>
                <w:color w:val="000000"/>
                <w:spacing w:val="7"/>
              </w:rPr>
              <w:t>л</w:t>
            </w:r>
            <w:r>
              <w:rPr>
                <w:color w:val="000000"/>
              </w:rPr>
              <w:t>ь</w:t>
            </w:r>
            <w:r>
              <w:rPr>
                <w:color w:val="000000"/>
                <w:spacing w:val="74"/>
              </w:rPr>
              <w:t xml:space="preserve"> </w:t>
            </w:r>
            <w:r>
              <w:rPr>
                <w:color w:val="000000"/>
                <w:spacing w:val="6"/>
              </w:rPr>
              <w:t>ав</w:t>
            </w:r>
            <w:r>
              <w:rPr>
                <w:color w:val="000000"/>
                <w:spacing w:val="8"/>
              </w:rPr>
              <w:t>т</w:t>
            </w:r>
            <w:r>
              <w:rPr>
                <w:color w:val="000000"/>
                <w:spacing w:val="7"/>
              </w:rPr>
              <w:t>ор</w:t>
            </w:r>
            <w:r>
              <w:rPr>
                <w:color w:val="000000"/>
              </w:rPr>
              <w:t>а</w:t>
            </w:r>
            <w:r>
              <w:rPr>
                <w:color w:val="000000"/>
                <w:spacing w:val="14"/>
              </w:rPr>
              <w:t xml:space="preserve"> </w:t>
            </w:r>
            <w:r>
              <w:rPr>
                <w:color w:val="000000"/>
              </w:rPr>
              <w:t>—</w:t>
            </w:r>
            <w:r>
              <w:rPr>
                <w:color w:val="000000"/>
                <w:spacing w:val="15"/>
              </w:rPr>
              <w:t xml:space="preserve"> </w:t>
            </w:r>
            <w:r>
              <w:rPr>
                <w:color w:val="000000"/>
                <w:spacing w:val="6"/>
              </w:rPr>
              <w:t>в</w:t>
            </w:r>
            <w:r>
              <w:rPr>
                <w:color w:val="000000"/>
                <w:spacing w:val="7"/>
              </w:rPr>
              <w:t>ы</w:t>
            </w:r>
            <w:r>
              <w:rPr>
                <w:color w:val="000000"/>
                <w:spacing w:val="6"/>
              </w:rPr>
              <w:t>сме</w:t>
            </w:r>
            <w:r>
              <w:rPr>
                <w:color w:val="000000"/>
                <w:spacing w:val="7"/>
              </w:rPr>
              <w:t>ят</w:t>
            </w:r>
            <w:r>
              <w:rPr>
                <w:color w:val="000000"/>
              </w:rPr>
              <w:t>ь</w:t>
            </w:r>
            <w:r>
              <w:rPr>
                <w:color w:val="000000"/>
                <w:spacing w:val="20"/>
              </w:rPr>
              <w:t xml:space="preserve"> </w:t>
            </w:r>
            <w:r>
              <w:rPr>
                <w:color w:val="000000"/>
              </w:rPr>
              <w:t>«</w:t>
            </w:r>
            <w:r>
              <w:rPr>
                <w:color w:val="000000"/>
                <w:spacing w:val="9"/>
              </w:rPr>
              <w:t>в</w:t>
            </w:r>
            <w:r>
              <w:rPr>
                <w:color w:val="000000"/>
                <w:spacing w:val="6"/>
              </w:rPr>
              <w:t>с</w:t>
            </w:r>
            <w:r>
              <w:rPr>
                <w:color w:val="000000"/>
              </w:rPr>
              <w:t xml:space="preserve">е </w:t>
            </w:r>
            <w:r>
              <w:rPr>
                <w:color w:val="000000"/>
                <w:spacing w:val="9"/>
              </w:rPr>
              <w:t>д</w:t>
            </w:r>
            <w:r>
              <w:rPr>
                <w:color w:val="000000"/>
                <w:spacing w:val="2"/>
              </w:rPr>
              <w:t>у</w:t>
            </w:r>
            <w:r>
              <w:rPr>
                <w:color w:val="000000"/>
                <w:spacing w:val="7"/>
              </w:rPr>
              <w:t>р</w:t>
            </w:r>
            <w:r>
              <w:rPr>
                <w:color w:val="000000"/>
                <w:spacing w:val="8"/>
              </w:rPr>
              <w:t>н</w:t>
            </w:r>
            <w:r>
              <w:rPr>
                <w:color w:val="000000"/>
                <w:spacing w:val="7"/>
              </w:rPr>
              <w:t>о</w:t>
            </w:r>
            <w:r>
              <w:rPr>
                <w:color w:val="000000"/>
              </w:rPr>
              <w:t>е</w:t>
            </w:r>
            <w:r>
              <w:rPr>
                <w:color w:val="000000"/>
                <w:spacing w:val="13"/>
              </w:rPr>
              <w:t xml:space="preserve"> </w:t>
            </w:r>
            <w:r>
              <w:rPr>
                <w:color w:val="000000"/>
              </w:rPr>
              <w:t>в</w:t>
            </w:r>
            <w:r>
              <w:rPr>
                <w:color w:val="000000"/>
                <w:spacing w:val="14"/>
              </w:rPr>
              <w:t xml:space="preserve"> </w:t>
            </w:r>
            <w:r>
              <w:rPr>
                <w:color w:val="000000"/>
                <w:spacing w:val="8"/>
              </w:rPr>
              <w:t>Р</w:t>
            </w:r>
            <w:r>
              <w:rPr>
                <w:color w:val="000000"/>
                <w:spacing w:val="7"/>
              </w:rPr>
              <w:t>о</w:t>
            </w:r>
            <w:r>
              <w:rPr>
                <w:color w:val="000000"/>
                <w:spacing w:val="6"/>
              </w:rPr>
              <w:t>сс</w:t>
            </w:r>
            <w:r>
              <w:rPr>
                <w:color w:val="000000"/>
                <w:spacing w:val="8"/>
              </w:rPr>
              <w:t>и</w:t>
            </w:r>
            <w:r>
              <w:rPr>
                <w:color w:val="000000"/>
                <w:spacing w:val="10"/>
              </w:rPr>
              <w:t>и</w:t>
            </w:r>
            <w:r>
              <w:rPr>
                <w:color w:val="000000"/>
              </w:rPr>
              <w:t>»</w:t>
            </w:r>
            <w:r>
              <w:rPr>
                <w:color w:val="000000"/>
                <w:spacing w:val="11"/>
              </w:rPr>
              <w:t xml:space="preserve"> </w:t>
            </w:r>
            <w:r>
              <w:rPr>
                <w:color w:val="000000"/>
                <w:spacing w:val="2"/>
              </w:rPr>
              <w:t>(</w:t>
            </w:r>
            <w:r>
              <w:rPr>
                <w:color w:val="000000"/>
              </w:rPr>
              <w:t>Н.</w:t>
            </w:r>
            <w:r>
              <w:rPr>
                <w:color w:val="000000"/>
                <w:spacing w:val="1"/>
              </w:rPr>
              <w:t xml:space="preserve"> </w:t>
            </w:r>
            <w:r>
              <w:rPr>
                <w:color w:val="000000"/>
              </w:rPr>
              <w:t>В. Гогол</w:t>
            </w:r>
            <w:r>
              <w:rPr>
                <w:color w:val="000000"/>
                <w:spacing w:val="1"/>
              </w:rPr>
              <w:t>ь</w:t>
            </w:r>
            <w:r>
              <w:rPr>
                <w:color w:val="000000"/>
              </w:rPr>
              <w:t>). Новиз</w:t>
            </w:r>
            <w:r>
              <w:rPr>
                <w:color w:val="000000"/>
                <w:spacing w:val="1"/>
              </w:rPr>
              <w:t>н</w:t>
            </w:r>
            <w:r>
              <w:rPr>
                <w:color w:val="000000"/>
              </w:rPr>
              <w:t xml:space="preserve">а </w:t>
            </w:r>
            <w:r>
              <w:rPr>
                <w:color w:val="000000"/>
                <w:spacing w:val="-2"/>
              </w:rPr>
              <w:t>ф</w:t>
            </w:r>
            <w:r>
              <w:rPr>
                <w:color w:val="000000"/>
              </w:rPr>
              <w:t>и</w:t>
            </w:r>
            <w:r>
              <w:rPr>
                <w:color w:val="000000"/>
                <w:spacing w:val="1"/>
              </w:rPr>
              <w:t>н</w:t>
            </w:r>
            <w:r>
              <w:rPr>
                <w:color w:val="000000"/>
                <w:spacing w:val="-2"/>
              </w:rPr>
              <w:t>а</w:t>
            </w:r>
            <w:r>
              <w:rPr>
                <w:color w:val="000000"/>
              </w:rPr>
              <w:t>л</w:t>
            </w:r>
            <w:r>
              <w:rPr>
                <w:color w:val="000000"/>
                <w:spacing w:val="-1"/>
              </w:rPr>
              <w:t>а</w:t>
            </w:r>
            <w:r>
              <w:rPr>
                <w:color w:val="000000"/>
              </w:rPr>
              <w:t xml:space="preserve">, немой сцены, </w:t>
            </w:r>
            <w:r>
              <w:rPr>
                <w:color w:val="000000"/>
                <w:spacing w:val="-1"/>
              </w:rPr>
              <w:t>с</w:t>
            </w:r>
            <w:r>
              <w:rPr>
                <w:color w:val="000000"/>
              </w:rPr>
              <w:t>во</w:t>
            </w:r>
            <w:r>
              <w:rPr>
                <w:color w:val="000000"/>
                <w:spacing w:val="-1"/>
              </w:rPr>
              <w:t>е</w:t>
            </w:r>
            <w:r>
              <w:rPr>
                <w:color w:val="000000"/>
              </w:rPr>
              <w:t>о</w:t>
            </w:r>
            <w:r>
              <w:rPr>
                <w:color w:val="000000"/>
                <w:spacing w:val="2"/>
              </w:rPr>
              <w:t>б</w:t>
            </w:r>
            <w:r>
              <w:rPr>
                <w:color w:val="000000"/>
                <w:spacing w:val="3"/>
              </w:rPr>
              <w:t>р</w:t>
            </w:r>
            <w:r>
              <w:rPr>
                <w:color w:val="000000"/>
                <w:spacing w:val="1"/>
              </w:rPr>
              <w:t>а</w:t>
            </w:r>
            <w:r>
              <w:rPr>
                <w:color w:val="000000"/>
                <w:spacing w:val="3"/>
              </w:rPr>
              <w:t>зи</w:t>
            </w:r>
            <w:r>
              <w:rPr>
                <w:color w:val="000000"/>
              </w:rPr>
              <w:t xml:space="preserve">е </w:t>
            </w:r>
            <w:r>
              <w:rPr>
                <w:color w:val="000000"/>
                <w:spacing w:val="2"/>
              </w:rPr>
              <w:t>д</w:t>
            </w:r>
            <w:r>
              <w:rPr>
                <w:color w:val="000000"/>
                <w:spacing w:val="1"/>
              </w:rPr>
              <w:t>е</w:t>
            </w:r>
            <w:r>
              <w:rPr>
                <w:color w:val="000000"/>
                <w:spacing w:val="3"/>
              </w:rPr>
              <w:t>й</w:t>
            </w:r>
            <w:r>
              <w:rPr>
                <w:color w:val="000000"/>
                <w:spacing w:val="2"/>
              </w:rPr>
              <w:t>с</w:t>
            </w:r>
            <w:r>
              <w:rPr>
                <w:color w:val="000000"/>
                <w:spacing w:val="3"/>
              </w:rPr>
              <w:t>т</w:t>
            </w:r>
            <w:r>
              <w:rPr>
                <w:color w:val="000000"/>
              </w:rPr>
              <w:t>в</w:t>
            </w:r>
            <w:r>
              <w:rPr>
                <w:color w:val="000000"/>
                <w:spacing w:val="2"/>
              </w:rPr>
              <w:t>и</w:t>
            </w:r>
            <w:r>
              <w:rPr>
                <w:color w:val="000000"/>
              </w:rPr>
              <w:t>я</w:t>
            </w:r>
            <w:r>
              <w:rPr>
                <w:color w:val="000000"/>
                <w:spacing w:val="3"/>
              </w:rPr>
              <w:t xml:space="preserve"> пь</w:t>
            </w:r>
            <w:r>
              <w:rPr>
                <w:color w:val="000000"/>
                <w:spacing w:val="1"/>
              </w:rPr>
              <w:t>ес</w:t>
            </w:r>
            <w:r>
              <w:rPr>
                <w:color w:val="000000"/>
              </w:rPr>
              <w:t>ы</w:t>
            </w:r>
            <w:r>
              <w:rPr>
                <w:color w:val="000000"/>
                <w:spacing w:val="7"/>
              </w:rPr>
              <w:t xml:space="preserve"> </w:t>
            </w:r>
            <w:r>
              <w:rPr>
                <w:color w:val="000000"/>
                <w:spacing w:val="-4"/>
              </w:rPr>
              <w:t>«</w:t>
            </w:r>
            <w:r>
              <w:rPr>
                <w:color w:val="000000"/>
                <w:spacing w:val="1"/>
              </w:rPr>
              <w:t>о</w:t>
            </w:r>
            <w:r>
              <w:rPr>
                <w:color w:val="000000"/>
              </w:rPr>
              <w:t>т</w:t>
            </w:r>
            <w:r>
              <w:rPr>
                <w:color w:val="000000"/>
                <w:spacing w:val="5"/>
              </w:rPr>
              <w:t xml:space="preserve"> </w:t>
            </w:r>
            <w:r>
              <w:rPr>
                <w:color w:val="000000"/>
                <w:spacing w:val="3"/>
              </w:rPr>
              <w:t>н</w:t>
            </w:r>
            <w:r>
              <w:rPr>
                <w:color w:val="000000"/>
                <w:spacing w:val="2"/>
              </w:rPr>
              <w:t>а</w:t>
            </w:r>
            <w:r>
              <w:rPr>
                <w:color w:val="000000"/>
                <w:spacing w:val="1"/>
              </w:rPr>
              <w:t>ча</w:t>
            </w:r>
            <w:r>
              <w:rPr>
                <w:color w:val="000000"/>
                <w:spacing w:val="3"/>
              </w:rPr>
              <w:t>л</w:t>
            </w:r>
            <w:r>
              <w:rPr>
                <w:color w:val="000000"/>
              </w:rPr>
              <w:t xml:space="preserve">а </w:t>
            </w:r>
            <w:r>
              <w:rPr>
                <w:color w:val="000000"/>
                <w:spacing w:val="2"/>
              </w:rPr>
              <w:t>д</w:t>
            </w:r>
            <w:r>
              <w:rPr>
                <w:color w:val="000000"/>
              </w:rPr>
              <w:t>о</w:t>
            </w:r>
            <w:r>
              <w:rPr>
                <w:color w:val="000000"/>
                <w:spacing w:val="4"/>
              </w:rPr>
              <w:t xml:space="preserve"> </w:t>
            </w:r>
            <w:r>
              <w:rPr>
                <w:color w:val="000000"/>
                <w:spacing w:val="3"/>
              </w:rPr>
              <w:t>к</w:t>
            </w:r>
            <w:r>
              <w:rPr>
                <w:color w:val="000000"/>
              </w:rPr>
              <w:t>о</w:t>
            </w:r>
            <w:r>
              <w:rPr>
                <w:color w:val="000000"/>
                <w:spacing w:val="1"/>
              </w:rPr>
              <w:t>н</w:t>
            </w:r>
            <w:r>
              <w:rPr>
                <w:color w:val="000000"/>
                <w:spacing w:val="4"/>
              </w:rPr>
              <w:t>ц</w:t>
            </w:r>
            <w:r>
              <w:rPr>
                <w:color w:val="000000"/>
              </w:rPr>
              <w:t>а</w:t>
            </w:r>
            <w:r>
              <w:rPr>
                <w:color w:val="000000"/>
                <w:spacing w:val="3"/>
              </w:rPr>
              <w:t xml:space="preserve"> </w:t>
            </w:r>
            <w:r>
              <w:rPr>
                <w:color w:val="000000"/>
                <w:spacing w:val="2"/>
              </w:rPr>
              <w:t>в</w:t>
            </w:r>
            <w:r>
              <w:rPr>
                <w:color w:val="000000"/>
                <w:spacing w:val="1"/>
              </w:rPr>
              <w:t>ы</w:t>
            </w:r>
            <w:r>
              <w:rPr>
                <w:color w:val="000000"/>
                <w:spacing w:val="3"/>
              </w:rPr>
              <w:t>т</w:t>
            </w:r>
            <w:r>
              <w:rPr>
                <w:color w:val="000000"/>
                <w:spacing w:val="1"/>
              </w:rPr>
              <w:t>е</w:t>
            </w:r>
            <w:r>
              <w:rPr>
                <w:color w:val="000000"/>
                <w:spacing w:val="4"/>
              </w:rPr>
              <w:t>к</w:t>
            </w:r>
            <w:r>
              <w:rPr>
                <w:color w:val="000000"/>
                <w:spacing w:val="1"/>
              </w:rPr>
              <w:t>ае</w:t>
            </w:r>
            <w:r>
              <w:rPr>
                <w:color w:val="000000"/>
              </w:rPr>
              <w:t>т</w:t>
            </w:r>
            <w:r>
              <w:rPr>
                <w:color w:val="000000"/>
                <w:spacing w:val="3"/>
              </w:rPr>
              <w:t xml:space="preserve"> </w:t>
            </w:r>
            <w:r>
              <w:rPr>
                <w:color w:val="000000"/>
                <w:spacing w:val="1"/>
              </w:rPr>
              <w:t>и</w:t>
            </w:r>
            <w:r>
              <w:rPr>
                <w:color w:val="000000"/>
              </w:rPr>
              <w:t xml:space="preserve">з </w:t>
            </w:r>
            <w:r>
              <w:rPr>
                <w:color w:val="000000"/>
                <w:spacing w:val="2"/>
              </w:rPr>
              <w:t>х</w:t>
            </w:r>
            <w:r>
              <w:rPr>
                <w:color w:val="000000"/>
              </w:rPr>
              <w:t>ар</w:t>
            </w:r>
            <w:r>
              <w:rPr>
                <w:color w:val="000000"/>
                <w:spacing w:val="-1"/>
              </w:rPr>
              <w:t>а</w:t>
            </w:r>
            <w:r>
              <w:rPr>
                <w:color w:val="000000"/>
                <w:spacing w:val="2"/>
              </w:rPr>
              <w:t>к</w:t>
            </w:r>
            <w:r>
              <w:rPr>
                <w:color w:val="000000"/>
              </w:rPr>
              <w:t>т</w:t>
            </w:r>
            <w:r>
              <w:rPr>
                <w:color w:val="000000"/>
                <w:spacing w:val="2"/>
              </w:rPr>
              <w:t>е</w:t>
            </w:r>
            <w:r>
              <w:rPr>
                <w:color w:val="000000"/>
              </w:rPr>
              <w:t>р</w:t>
            </w:r>
            <w:r>
              <w:rPr>
                <w:color w:val="000000"/>
                <w:spacing w:val="2"/>
              </w:rPr>
              <w:t>о</w:t>
            </w:r>
            <w:r>
              <w:rPr>
                <w:color w:val="000000"/>
                <w:spacing w:val="4"/>
              </w:rPr>
              <w:t>в</w:t>
            </w:r>
            <w:r>
              <w:rPr>
                <w:color w:val="000000"/>
              </w:rPr>
              <w:t>»</w:t>
            </w:r>
            <w:r>
              <w:rPr>
                <w:color w:val="000000"/>
                <w:spacing w:val="-2"/>
              </w:rPr>
              <w:t xml:space="preserve"> </w:t>
            </w:r>
            <w:r>
              <w:rPr>
                <w:color w:val="000000"/>
                <w:spacing w:val="1"/>
              </w:rPr>
              <w:t>(</w:t>
            </w:r>
            <w:r>
              <w:rPr>
                <w:color w:val="000000"/>
              </w:rPr>
              <w:t>В.</w:t>
            </w:r>
            <w:r>
              <w:rPr>
                <w:color w:val="000000"/>
                <w:spacing w:val="2"/>
              </w:rPr>
              <w:t xml:space="preserve"> </w:t>
            </w:r>
            <w:r>
              <w:rPr>
                <w:color w:val="000000"/>
              </w:rPr>
              <w:t>И. Нем</w:t>
            </w:r>
            <w:r>
              <w:rPr>
                <w:color w:val="000000"/>
                <w:spacing w:val="3"/>
              </w:rPr>
              <w:t>и</w:t>
            </w:r>
            <w:r>
              <w:rPr>
                <w:color w:val="000000"/>
              </w:rPr>
              <w:t>р</w:t>
            </w:r>
            <w:r>
              <w:rPr>
                <w:color w:val="000000"/>
                <w:spacing w:val="2"/>
              </w:rPr>
              <w:t>о</w:t>
            </w:r>
            <w:r>
              <w:rPr>
                <w:color w:val="000000"/>
              </w:rPr>
              <w:t>в</w:t>
            </w:r>
            <w:r>
              <w:rPr>
                <w:color w:val="000000"/>
                <w:spacing w:val="1"/>
              </w:rPr>
              <w:t>и</w:t>
            </w:r>
            <w:r>
              <w:rPr>
                <w:color w:val="000000"/>
                <w:spacing w:val="2"/>
              </w:rPr>
              <w:t>ч-</w:t>
            </w:r>
            <w:r>
              <w:rPr>
                <w:color w:val="000000"/>
              </w:rPr>
              <w:t>Д</w:t>
            </w:r>
            <w:r>
              <w:rPr>
                <w:color w:val="000000"/>
                <w:spacing w:val="-1"/>
              </w:rPr>
              <w:t>а</w:t>
            </w:r>
            <w:r>
              <w:rPr>
                <w:color w:val="000000"/>
                <w:spacing w:val="3"/>
              </w:rPr>
              <w:t>н</w:t>
            </w:r>
            <w:r>
              <w:rPr>
                <w:color w:val="000000"/>
                <w:spacing w:val="1"/>
              </w:rPr>
              <w:t>ч</w:t>
            </w:r>
            <w:r>
              <w:rPr>
                <w:color w:val="000000"/>
              </w:rPr>
              <w:t>ен</w:t>
            </w:r>
            <w:r>
              <w:rPr>
                <w:color w:val="000000"/>
                <w:spacing w:val="1"/>
              </w:rPr>
              <w:t>к</w:t>
            </w:r>
            <w:r>
              <w:rPr>
                <w:color w:val="000000"/>
                <w:spacing w:val="2"/>
              </w:rPr>
              <w:t>о</w:t>
            </w:r>
            <w:r>
              <w:rPr>
                <w:color w:val="000000"/>
              </w:rPr>
              <w:t>). Х</w:t>
            </w:r>
            <w:r>
              <w:rPr>
                <w:color w:val="000000"/>
                <w:spacing w:val="1"/>
              </w:rPr>
              <w:t>л</w:t>
            </w:r>
            <w:r>
              <w:rPr>
                <w:color w:val="000000"/>
                <w:spacing w:val="2"/>
              </w:rPr>
              <w:t>е</w:t>
            </w:r>
            <w:r>
              <w:rPr>
                <w:color w:val="000000"/>
              </w:rPr>
              <w:t>с</w:t>
            </w:r>
            <w:r>
              <w:rPr>
                <w:color w:val="000000"/>
                <w:spacing w:val="2"/>
              </w:rPr>
              <w:t>т</w:t>
            </w:r>
            <w:r>
              <w:rPr>
                <w:color w:val="000000"/>
              </w:rPr>
              <w:t>ак</w:t>
            </w:r>
            <w:r>
              <w:rPr>
                <w:color w:val="000000"/>
                <w:spacing w:val="1"/>
              </w:rPr>
              <w:t>о</w:t>
            </w:r>
            <w:r>
              <w:rPr>
                <w:color w:val="000000"/>
              </w:rPr>
              <w:t>в и</w:t>
            </w:r>
            <w:r>
              <w:rPr>
                <w:color w:val="000000"/>
                <w:spacing w:val="7"/>
              </w:rPr>
              <w:t xml:space="preserve"> </w:t>
            </w:r>
            <w:r>
              <w:rPr>
                <w:color w:val="000000"/>
                <w:spacing w:val="-4"/>
              </w:rPr>
              <w:t>«</w:t>
            </w:r>
            <w:r>
              <w:rPr>
                <w:color w:val="000000"/>
              </w:rPr>
              <w:t>ми</w:t>
            </w:r>
            <w:r>
              <w:rPr>
                <w:color w:val="000000"/>
                <w:spacing w:val="2"/>
              </w:rPr>
              <w:t>р</w:t>
            </w:r>
            <w:r>
              <w:rPr>
                <w:color w:val="000000"/>
              </w:rPr>
              <w:t>ажн</w:t>
            </w:r>
            <w:r>
              <w:rPr>
                <w:color w:val="000000"/>
                <w:spacing w:val="1"/>
              </w:rPr>
              <w:t>а</w:t>
            </w:r>
            <w:r>
              <w:rPr>
                <w:color w:val="000000"/>
              </w:rPr>
              <w:t>я и</w:t>
            </w:r>
            <w:r>
              <w:rPr>
                <w:color w:val="000000"/>
                <w:spacing w:val="1"/>
              </w:rPr>
              <w:t>нт</w:t>
            </w:r>
            <w:r>
              <w:rPr>
                <w:color w:val="000000"/>
                <w:spacing w:val="-2"/>
              </w:rPr>
              <w:t>р</w:t>
            </w:r>
            <w:r>
              <w:rPr>
                <w:color w:val="000000"/>
              </w:rPr>
              <w:t>иг</w:t>
            </w:r>
            <w:r>
              <w:rPr>
                <w:color w:val="000000"/>
                <w:spacing w:val="4"/>
              </w:rPr>
              <w:t>а</w:t>
            </w:r>
            <w:r>
              <w:rPr>
                <w:color w:val="000000"/>
              </w:rPr>
              <w:t>»</w:t>
            </w:r>
            <w:r>
              <w:rPr>
                <w:color w:val="000000"/>
                <w:spacing w:val="-6"/>
              </w:rPr>
              <w:t xml:space="preserve"> </w:t>
            </w:r>
            <w:r>
              <w:rPr>
                <w:color w:val="000000"/>
                <w:spacing w:val="-1"/>
              </w:rPr>
              <w:t>(</w:t>
            </w:r>
            <w:r>
              <w:rPr>
                <w:color w:val="000000"/>
              </w:rPr>
              <w:t>Ю. Ман</w:t>
            </w:r>
            <w:r>
              <w:rPr>
                <w:color w:val="000000"/>
                <w:spacing w:val="1"/>
              </w:rPr>
              <w:t>н</w:t>
            </w:r>
            <w:r>
              <w:rPr>
                <w:color w:val="000000"/>
              </w:rPr>
              <w:t>). Хл</w:t>
            </w:r>
            <w:r>
              <w:rPr>
                <w:color w:val="000000"/>
                <w:spacing w:val="-1"/>
              </w:rPr>
              <w:t>ес</w:t>
            </w:r>
            <w:r>
              <w:rPr>
                <w:color w:val="000000"/>
              </w:rPr>
              <w:t>таковщи</w:t>
            </w:r>
            <w:r>
              <w:rPr>
                <w:color w:val="000000"/>
                <w:spacing w:val="1"/>
              </w:rPr>
              <w:t>н</w:t>
            </w:r>
            <w:r>
              <w:rPr>
                <w:color w:val="000000"/>
              </w:rPr>
              <w:t>а как</w:t>
            </w:r>
            <w:r>
              <w:rPr>
                <w:color w:val="000000"/>
                <w:spacing w:val="1"/>
              </w:rPr>
              <w:t xml:space="preserve"> </w:t>
            </w:r>
            <w:r>
              <w:rPr>
                <w:color w:val="000000"/>
              </w:rPr>
              <w:t>о</w:t>
            </w:r>
            <w:r>
              <w:rPr>
                <w:color w:val="000000"/>
                <w:spacing w:val="1"/>
              </w:rPr>
              <w:t>б</w:t>
            </w:r>
            <w:r>
              <w:rPr>
                <w:color w:val="000000"/>
              </w:rPr>
              <w:t>-ще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ое явл</w:t>
            </w:r>
            <w:r>
              <w:rPr>
                <w:color w:val="000000"/>
                <w:spacing w:val="-2"/>
              </w:rPr>
              <w:t>е</w:t>
            </w:r>
            <w:r>
              <w:rPr>
                <w:color w:val="000000"/>
              </w:rPr>
              <w:t>н</w:t>
            </w:r>
            <w:r>
              <w:rPr>
                <w:color w:val="000000"/>
                <w:spacing w:val="1"/>
              </w:rPr>
              <w:t>и</w:t>
            </w:r>
            <w:r>
              <w:rPr>
                <w:color w:val="000000"/>
              </w:rPr>
              <w:t xml:space="preserve">е. </w:t>
            </w:r>
            <w:r>
              <w:rPr>
                <w:b/>
                <w:bCs/>
                <w:color w:val="000000"/>
                <w:spacing w:val="17"/>
              </w:rPr>
              <w:t>Т</w:t>
            </w:r>
            <w:r>
              <w:rPr>
                <w:b/>
                <w:bCs/>
                <w:color w:val="000000"/>
                <w:spacing w:val="15"/>
              </w:rPr>
              <w:t>е</w:t>
            </w:r>
            <w:r>
              <w:rPr>
                <w:b/>
                <w:bCs/>
                <w:color w:val="000000"/>
                <w:spacing w:val="17"/>
              </w:rPr>
              <w:t>ор</w:t>
            </w:r>
            <w:r>
              <w:rPr>
                <w:b/>
                <w:bCs/>
                <w:color w:val="000000"/>
                <w:spacing w:val="18"/>
              </w:rPr>
              <w:t>и</w:t>
            </w:r>
            <w:r>
              <w:rPr>
                <w:b/>
                <w:bCs/>
                <w:color w:val="000000"/>
              </w:rPr>
              <w:t>я</w:t>
            </w:r>
            <w:r>
              <w:rPr>
                <w:color w:val="000000"/>
                <w:spacing w:val="33"/>
              </w:rPr>
              <w:t xml:space="preserve"> </w:t>
            </w:r>
            <w:r>
              <w:rPr>
                <w:b/>
                <w:bCs/>
                <w:color w:val="000000"/>
                <w:spacing w:val="16"/>
              </w:rPr>
              <w:t>л</w:t>
            </w:r>
            <w:r>
              <w:rPr>
                <w:b/>
                <w:bCs/>
                <w:color w:val="000000"/>
                <w:spacing w:val="18"/>
              </w:rPr>
              <w:t>ит</w:t>
            </w:r>
            <w:r>
              <w:rPr>
                <w:b/>
                <w:bCs/>
                <w:color w:val="000000"/>
                <w:spacing w:val="16"/>
              </w:rPr>
              <w:t>е</w:t>
            </w:r>
            <w:r>
              <w:rPr>
                <w:b/>
                <w:bCs/>
                <w:color w:val="000000"/>
                <w:spacing w:val="18"/>
              </w:rPr>
              <w:t>р</w:t>
            </w:r>
            <w:r>
              <w:rPr>
                <w:b/>
                <w:bCs/>
                <w:color w:val="000000"/>
                <w:spacing w:val="16"/>
              </w:rPr>
              <w:t>а</w:t>
            </w:r>
            <w:r>
              <w:rPr>
                <w:b/>
                <w:bCs/>
                <w:color w:val="000000"/>
                <w:spacing w:val="19"/>
              </w:rPr>
              <w:t>т</w:t>
            </w:r>
            <w:r>
              <w:rPr>
                <w:b/>
                <w:bCs/>
                <w:color w:val="000000"/>
                <w:spacing w:val="14"/>
              </w:rPr>
              <w:t>у</w:t>
            </w:r>
            <w:r>
              <w:rPr>
                <w:b/>
                <w:bCs/>
                <w:color w:val="000000"/>
                <w:spacing w:val="18"/>
              </w:rPr>
              <w:t>р</w:t>
            </w:r>
            <w:r>
              <w:rPr>
                <w:b/>
                <w:bCs/>
                <w:color w:val="000000"/>
                <w:spacing w:val="16"/>
              </w:rPr>
              <w:t>ы</w:t>
            </w:r>
            <w:r>
              <w:rPr>
                <w:b/>
                <w:bCs/>
                <w:color w:val="000000"/>
              </w:rPr>
              <w:t>.</w:t>
            </w:r>
            <w:r>
              <w:rPr>
                <w:color w:val="000000"/>
              </w:rPr>
              <w:t xml:space="preserve"> </w:t>
            </w:r>
            <w:r>
              <w:rPr>
                <w:color w:val="000000"/>
                <w:spacing w:val="17"/>
              </w:rPr>
              <w:t>К</w:t>
            </w:r>
            <w:r>
              <w:rPr>
                <w:color w:val="000000"/>
                <w:spacing w:val="16"/>
              </w:rPr>
              <w:t>оме</w:t>
            </w:r>
            <w:r>
              <w:rPr>
                <w:color w:val="000000"/>
                <w:spacing w:val="17"/>
              </w:rPr>
              <w:t>ди</w:t>
            </w:r>
            <w:r>
              <w:rPr>
                <w:color w:val="000000"/>
              </w:rPr>
              <w:t>я</w:t>
            </w:r>
            <w:r>
              <w:rPr>
                <w:color w:val="000000"/>
                <w:spacing w:val="33"/>
              </w:rPr>
              <w:t xml:space="preserve"> </w:t>
            </w:r>
            <w:r>
              <w:rPr>
                <w:color w:val="000000"/>
                <w:spacing w:val="16"/>
              </w:rPr>
              <w:t>(</w:t>
            </w:r>
            <w:r>
              <w:rPr>
                <w:color w:val="000000"/>
                <w:spacing w:val="17"/>
              </w:rPr>
              <w:t>р</w:t>
            </w:r>
            <w:r>
              <w:rPr>
                <w:color w:val="000000"/>
                <w:spacing w:val="15"/>
              </w:rPr>
              <w:t>а</w:t>
            </w:r>
            <w:r>
              <w:rPr>
                <w:color w:val="000000"/>
                <w:spacing w:val="18"/>
              </w:rPr>
              <w:t>з</w:t>
            </w:r>
            <w:r>
              <w:rPr>
                <w:color w:val="000000"/>
                <w:spacing w:val="16"/>
              </w:rPr>
              <w:t>в</w:t>
            </w:r>
            <w:r>
              <w:rPr>
                <w:color w:val="000000"/>
                <w:spacing w:val="18"/>
              </w:rPr>
              <w:t>и</w:t>
            </w:r>
            <w:r>
              <w:rPr>
                <w:color w:val="000000"/>
                <w:spacing w:val="17"/>
              </w:rPr>
              <w:t>т</w:t>
            </w:r>
            <w:r>
              <w:rPr>
                <w:color w:val="000000"/>
                <w:spacing w:val="18"/>
              </w:rPr>
              <w:t>и</w:t>
            </w:r>
            <w:r>
              <w:rPr>
                <w:color w:val="000000"/>
              </w:rPr>
              <w:t>е</w:t>
            </w:r>
            <w:r>
              <w:rPr>
                <w:color w:val="000000"/>
                <w:spacing w:val="32"/>
              </w:rPr>
              <w:t xml:space="preserve"> </w:t>
            </w:r>
            <w:r>
              <w:rPr>
                <w:color w:val="000000"/>
                <w:spacing w:val="18"/>
              </w:rPr>
              <w:t>п</w:t>
            </w:r>
            <w:r>
              <w:rPr>
                <w:color w:val="000000"/>
                <w:spacing w:val="17"/>
              </w:rPr>
              <w:t>р</w:t>
            </w:r>
            <w:r>
              <w:rPr>
                <w:color w:val="000000"/>
                <w:spacing w:val="15"/>
              </w:rPr>
              <w:t>е</w:t>
            </w:r>
            <w:r>
              <w:rPr>
                <w:color w:val="000000"/>
                <w:spacing w:val="23"/>
              </w:rPr>
              <w:t>д</w:t>
            </w:r>
            <w:r>
              <w:rPr>
                <w:color w:val="000000"/>
              </w:rPr>
              <w:t>-с</w:t>
            </w:r>
            <w:r>
              <w:rPr>
                <w:color w:val="000000"/>
                <w:spacing w:val="1"/>
              </w:rPr>
              <w:t>т</w:t>
            </w:r>
            <w:r>
              <w:rPr>
                <w:color w:val="000000"/>
              </w:rPr>
              <w:t>а</w:t>
            </w:r>
            <w:r>
              <w:rPr>
                <w:color w:val="000000"/>
                <w:spacing w:val="1"/>
              </w:rPr>
              <w:t>в</w:t>
            </w:r>
            <w:r>
              <w:rPr>
                <w:color w:val="000000"/>
              </w:rPr>
              <w:t>лен</w:t>
            </w:r>
            <w:r>
              <w:rPr>
                <w:color w:val="000000"/>
                <w:spacing w:val="1"/>
              </w:rPr>
              <w:t>и</w:t>
            </w:r>
            <w:r>
              <w:rPr>
                <w:color w:val="000000"/>
                <w:spacing w:val="4"/>
              </w:rPr>
              <w:t>й</w:t>
            </w:r>
            <w:r>
              <w:rPr>
                <w:color w:val="000000"/>
              </w:rPr>
              <w:t>).</w:t>
            </w:r>
            <w:r>
              <w:rPr>
                <w:color w:val="000000"/>
                <w:spacing w:val="1"/>
              </w:rPr>
              <w:t xml:space="preserve"> </w:t>
            </w:r>
            <w:r>
              <w:rPr>
                <w:color w:val="000000"/>
                <w:spacing w:val="3"/>
              </w:rPr>
              <w:t>С</w:t>
            </w:r>
            <w:r>
              <w:rPr>
                <w:color w:val="000000"/>
              </w:rPr>
              <w:t>ат</w:t>
            </w:r>
            <w:r>
              <w:rPr>
                <w:color w:val="000000"/>
                <w:spacing w:val="1"/>
              </w:rPr>
              <w:t>и</w:t>
            </w:r>
            <w:r>
              <w:rPr>
                <w:color w:val="000000"/>
                <w:spacing w:val="2"/>
              </w:rPr>
              <w:t>р</w:t>
            </w:r>
            <w:r>
              <w:rPr>
                <w:color w:val="000000"/>
              </w:rPr>
              <w:t>а и</w:t>
            </w:r>
            <w:r>
              <w:rPr>
                <w:color w:val="000000"/>
                <w:spacing w:val="2"/>
              </w:rPr>
              <w:t xml:space="preserve"> </w:t>
            </w:r>
            <w:r>
              <w:rPr>
                <w:color w:val="000000"/>
                <w:spacing w:val="3"/>
              </w:rPr>
              <w:t>ю</w:t>
            </w:r>
            <w:r>
              <w:rPr>
                <w:color w:val="000000"/>
              </w:rPr>
              <w:t>м</w:t>
            </w:r>
            <w:r>
              <w:rPr>
                <w:color w:val="000000"/>
                <w:spacing w:val="1"/>
              </w:rPr>
              <w:t>о</w:t>
            </w:r>
            <w:r>
              <w:rPr>
                <w:color w:val="000000"/>
              </w:rPr>
              <w:t>р (</w:t>
            </w:r>
            <w:r>
              <w:rPr>
                <w:color w:val="000000"/>
                <w:spacing w:val="1"/>
              </w:rPr>
              <w:t>р</w:t>
            </w:r>
            <w:r>
              <w:rPr>
                <w:color w:val="000000"/>
              </w:rPr>
              <w:t>а</w:t>
            </w:r>
            <w:r>
              <w:rPr>
                <w:color w:val="000000"/>
                <w:spacing w:val="2"/>
              </w:rPr>
              <w:t>з</w:t>
            </w:r>
            <w:r>
              <w:rPr>
                <w:color w:val="000000"/>
              </w:rPr>
              <w:t>в</w:t>
            </w:r>
            <w:r>
              <w:rPr>
                <w:color w:val="000000"/>
                <w:spacing w:val="1"/>
              </w:rPr>
              <w:t>и</w:t>
            </w:r>
            <w:r>
              <w:rPr>
                <w:color w:val="000000"/>
              </w:rPr>
              <w:t>т</w:t>
            </w:r>
            <w:r>
              <w:rPr>
                <w:color w:val="000000"/>
                <w:spacing w:val="1"/>
              </w:rPr>
              <w:t>и</w:t>
            </w:r>
            <w:r>
              <w:rPr>
                <w:color w:val="000000"/>
              </w:rPr>
              <w:t>е</w:t>
            </w:r>
            <w:r>
              <w:rPr>
                <w:color w:val="000000"/>
                <w:spacing w:val="1"/>
              </w:rPr>
              <w:t xml:space="preserve"> п</w:t>
            </w:r>
            <w:r>
              <w:rPr>
                <w:color w:val="000000"/>
                <w:spacing w:val="3"/>
              </w:rPr>
              <w:t>р</w:t>
            </w:r>
            <w:r>
              <w:rPr>
                <w:color w:val="000000"/>
              </w:rPr>
              <w:t>е</w:t>
            </w:r>
            <w:r>
              <w:rPr>
                <w:color w:val="000000"/>
                <w:spacing w:val="1"/>
              </w:rPr>
              <w:t>д</w:t>
            </w:r>
            <w:r>
              <w:rPr>
                <w:color w:val="000000"/>
              </w:rPr>
              <w:t>с</w:t>
            </w:r>
            <w:r>
              <w:rPr>
                <w:color w:val="000000"/>
                <w:spacing w:val="2"/>
              </w:rPr>
              <w:t>т</w:t>
            </w:r>
            <w:r>
              <w:rPr>
                <w:color w:val="000000"/>
                <w:spacing w:val="1"/>
              </w:rPr>
              <w:t>а</w:t>
            </w:r>
            <w:r>
              <w:rPr>
                <w:color w:val="000000"/>
              </w:rPr>
              <w:t>в</w:t>
            </w:r>
            <w:r>
              <w:rPr>
                <w:color w:val="000000"/>
                <w:spacing w:val="2"/>
              </w:rPr>
              <w:t>л</w:t>
            </w:r>
            <w:r>
              <w:rPr>
                <w:color w:val="000000"/>
              </w:rPr>
              <w:t>е</w:t>
            </w:r>
            <w:r>
              <w:rPr>
                <w:color w:val="000000"/>
                <w:spacing w:val="2"/>
              </w:rPr>
              <w:t>н</w:t>
            </w:r>
            <w:r>
              <w:rPr>
                <w:color w:val="000000"/>
                <w:spacing w:val="1"/>
              </w:rPr>
              <w:t>ий</w:t>
            </w:r>
            <w:r>
              <w:rPr>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rPr>
              <w:t xml:space="preserve">поэма </w:t>
            </w:r>
            <w:r>
              <w:rPr>
                <w:color w:val="000000"/>
                <w:spacing w:val="-1"/>
              </w:rPr>
              <w:t>(</w:t>
            </w:r>
            <w:r>
              <w:rPr>
                <w:color w:val="000000"/>
              </w:rPr>
              <w:t>нач</w:t>
            </w:r>
            <w:r>
              <w:rPr>
                <w:color w:val="000000"/>
                <w:spacing w:val="-1"/>
              </w:rPr>
              <w:t>а</w:t>
            </w:r>
            <w:r>
              <w:rPr>
                <w:color w:val="000000"/>
              </w:rPr>
              <w:t>ль</w:t>
            </w:r>
            <w:r>
              <w:rPr>
                <w:color w:val="000000"/>
                <w:spacing w:val="1"/>
              </w:rPr>
              <w:t>н</w:t>
            </w:r>
            <w:r>
              <w:rPr>
                <w:color w:val="000000"/>
              </w:rPr>
              <w:t>ые</w:t>
            </w:r>
            <w:r>
              <w:rPr>
                <w:color w:val="000000"/>
                <w:spacing w:val="-1"/>
              </w:rPr>
              <w:t xml:space="preserve"> </w:t>
            </w:r>
            <w:r>
              <w:rPr>
                <w:color w:val="000000"/>
              </w:rPr>
              <w:t>пред</w:t>
            </w:r>
            <w:r>
              <w:rPr>
                <w:color w:val="000000"/>
                <w:spacing w:val="-1"/>
              </w:rPr>
              <w:t>с</w:t>
            </w:r>
            <w:r>
              <w:rPr>
                <w:color w:val="000000"/>
              </w:rPr>
              <w:t>тавл</w:t>
            </w:r>
            <w:r>
              <w:rPr>
                <w:color w:val="000000"/>
                <w:spacing w:val="2"/>
              </w:rPr>
              <w:t>е</w:t>
            </w:r>
            <w:r>
              <w:rPr>
                <w:color w:val="000000"/>
              </w:rPr>
              <w:t>н</w:t>
            </w:r>
            <w:r>
              <w:rPr>
                <w:color w:val="000000"/>
                <w:spacing w:val="-4"/>
              </w:rPr>
              <w:t>и</w:t>
            </w:r>
            <w:r>
              <w:rPr>
                <w:color w:val="000000"/>
                <w:spacing w:val="-2"/>
              </w:rPr>
              <w:t>я</w:t>
            </w:r>
            <w:r>
              <w:rPr>
                <w:color w:val="000000"/>
                <w:spacing w:val="-3"/>
              </w:rPr>
              <w:t>)</w:t>
            </w:r>
            <w:r>
              <w:rPr>
                <w:color w:val="000000"/>
              </w:rPr>
              <w:t>.</w:t>
            </w:r>
          </w:p>
          <w:p w:rsidR="00000000" w:rsidRDefault="005421F9">
            <w:pPr>
              <w:spacing w:line="240" w:lineRule="exact"/>
              <w:rPr>
                <w:color w:val="000000"/>
              </w:rPr>
            </w:pPr>
          </w:p>
          <w:p w:rsidR="00000000" w:rsidRDefault="005421F9">
            <w:pPr>
              <w:spacing w:after="77" w:line="240" w:lineRule="exact"/>
            </w:pPr>
          </w:p>
          <w:p w:rsidR="00000000" w:rsidRDefault="005421F9">
            <w:pPr>
              <w:spacing w:line="232" w:lineRule="auto"/>
              <w:ind w:left="108" w:right="-20"/>
            </w:pPr>
            <w:r>
              <w:rPr>
                <w:b/>
                <w:bCs/>
                <w:color w:val="000000"/>
              </w:rPr>
              <w:t>Н.В.</w:t>
            </w:r>
            <w:r>
              <w:rPr>
                <w:b/>
                <w:bCs/>
                <w:color w:val="000000"/>
                <w:spacing w:val="1"/>
              </w:rPr>
              <w:t>Г</w:t>
            </w:r>
            <w:r>
              <w:rPr>
                <w:b/>
                <w:bCs/>
                <w:color w:val="000000"/>
              </w:rPr>
              <w:t>оголь</w:t>
            </w:r>
          </w:p>
          <w:p w:rsidR="00000000" w:rsidRDefault="005421F9">
            <w:pPr>
              <w:tabs>
                <w:tab w:val="left" w:pos="1119"/>
                <w:tab w:val="left" w:pos="1426"/>
                <w:tab w:val="left" w:pos="1724"/>
                <w:tab w:val="left" w:pos="2861"/>
                <w:tab w:val="left" w:pos="3163"/>
                <w:tab w:val="left" w:pos="3788"/>
              </w:tabs>
              <w:spacing w:line="237" w:lineRule="auto"/>
              <w:ind w:left="108" w:right="88"/>
              <w:jc w:val="both"/>
            </w:pPr>
            <w:r>
              <w:rPr>
                <w:color w:val="000000"/>
                <w:spacing w:val="-4"/>
              </w:rPr>
              <w:t>«</w:t>
            </w:r>
            <w:r>
              <w:rPr>
                <w:i/>
                <w:iCs/>
                <w:color w:val="000000"/>
                <w:spacing w:val="3"/>
              </w:rPr>
              <w:t>П</w:t>
            </w:r>
            <w:r>
              <w:rPr>
                <w:i/>
                <w:iCs/>
                <w:color w:val="000000"/>
                <w:spacing w:val="1"/>
              </w:rPr>
              <w:t>е</w:t>
            </w:r>
            <w:r>
              <w:rPr>
                <w:i/>
                <w:iCs/>
                <w:color w:val="000000"/>
                <w:spacing w:val="2"/>
              </w:rPr>
              <w:t>т</w:t>
            </w:r>
            <w:r>
              <w:rPr>
                <w:i/>
                <w:iCs/>
                <w:color w:val="000000"/>
                <w:spacing w:val="1"/>
              </w:rPr>
              <w:t>е</w:t>
            </w:r>
            <w:r>
              <w:rPr>
                <w:i/>
                <w:iCs/>
                <w:color w:val="000000"/>
              </w:rPr>
              <w:t>р</w:t>
            </w:r>
            <w:r>
              <w:rPr>
                <w:i/>
                <w:iCs/>
                <w:color w:val="000000"/>
                <w:spacing w:val="2"/>
              </w:rPr>
              <w:t>б</w:t>
            </w:r>
            <w:r>
              <w:rPr>
                <w:i/>
                <w:iCs/>
                <w:color w:val="000000"/>
                <w:spacing w:val="1"/>
              </w:rPr>
              <w:t>у</w:t>
            </w:r>
            <w:r>
              <w:rPr>
                <w:i/>
                <w:iCs/>
                <w:color w:val="000000"/>
              </w:rPr>
              <w:t>р</w:t>
            </w:r>
            <w:r>
              <w:rPr>
                <w:i/>
                <w:iCs/>
                <w:color w:val="000000"/>
                <w:spacing w:val="2"/>
              </w:rPr>
              <w:t>г</w:t>
            </w:r>
            <w:r>
              <w:rPr>
                <w:i/>
                <w:iCs/>
                <w:color w:val="000000"/>
              </w:rPr>
              <w:t>с</w:t>
            </w:r>
            <w:r>
              <w:rPr>
                <w:i/>
                <w:iCs/>
                <w:color w:val="000000"/>
                <w:spacing w:val="2"/>
              </w:rPr>
              <w:t>к</w:t>
            </w:r>
            <w:r>
              <w:rPr>
                <w:i/>
                <w:iCs/>
                <w:color w:val="000000"/>
              </w:rPr>
              <w:t>ие</w:t>
            </w:r>
            <w:r>
              <w:rPr>
                <w:color w:val="000000"/>
              </w:rPr>
              <w:tab/>
            </w:r>
            <w:r>
              <w:rPr>
                <w:i/>
                <w:iCs/>
                <w:color w:val="000000"/>
              </w:rPr>
              <w:t>п</w:t>
            </w:r>
            <w:r>
              <w:rPr>
                <w:i/>
                <w:iCs/>
                <w:color w:val="000000"/>
                <w:spacing w:val="2"/>
              </w:rPr>
              <w:t>о</w:t>
            </w:r>
            <w:r>
              <w:rPr>
                <w:i/>
                <w:iCs/>
                <w:color w:val="000000"/>
                <w:spacing w:val="1"/>
              </w:rPr>
              <w:t>ве</w:t>
            </w:r>
            <w:r>
              <w:rPr>
                <w:i/>
                <w:iCs/>
                <w:color w:val="000000"/>
              </w:rPr>
              <w:t>с</w:t>
            </w:r>
            <w:r>
              <w:rPr>
                <w:i/>
                <w:iCs/>
                <w:color w:val="000000"/>
                <w:spacing w:val="1"/>
              </w:rPr>
              <w:t>т</w:t>
            </w:r>
            <w:r>
              <w:rPr>
                <w:i/>
                <w:iCs/>
                <w:color w:val="000000"/>
              </w:rPr>
              <w:t>и».</w:t>
            </w:r>
            <w:r>
              <w:rPr>
                <w:color w:val="000000"/>
              </w:rPr>
              <w:t xml:space="preserve"> </w:t>
            </w:r>
            <w:r>
              <w:rPr>
                <w:i/>
                <w:iCs/>
                <w:color w:val="000000"/>
                <w:spacing w:val="-2"/>
              </w:rPr>
              <w:t>«</w:t>
            </w:r>
            <w:r>
              <w:rPr>
                <w:i/>
                <w:iCs/>
                <w:color w:val="000000"/>
                <w:spacing w:val="-3"/>
              </w:rPr>
              <w:t>Ш</w:t>
            </w:r>
            <w:r>
              <w:rPr>
                <w:i/>
                <w:iCs/>
                <w:color w:val="000000"/>
                <w:spacing w:val="-2"/>
              </w:rPr>
              <w:t>ин</w:t>
            </w:r>
            <w:r>
              <w:rPr>
                <w:i/>
                <w:iCs/>
                <w:color w:val="000000"/>
                <w:spacing w:val="-3"/>
              </w:rPr>
              <w:t>е</w:t>
            </w:r>
            <w:r>
              <w:rPr>
                <w:i/>
                <w:iCs/>
                <w:color w:val="000000"/>
                <w:spacing w:val="-2"/>
              </w:rPr>
              <w:t>л</w:t>
            </w:r>
            <w:r>
              <w:rPr>
                <w:i/>
                <w:iCs/>
                <w:color w:val="000000"/>
                <w:spacing w:val="-1"/>
              </w:rPr>
              <w:t>ь</w:t>
            </w:r>
            <w:r>
              <w:rPr>
                <w:i/>
                <w:iCs/>
                <w:color w:val="000000"/>
                <w:spacing w:val="-2"/>
              </w:rPr>
              <w:t>»</w:t>
            </w:r>
            <w:r>
              <w:rPr>
                <w:i/>
                <w:iCs/>
                <w:color w:val="000000"/>
                <w:spacing w:val="-3"/>
              </w:rPr>
              <w:t>.</w:t>
            </w:r>
            <w:r>
              <w:rPr>
                <w:color w:val="000000"/>
                <w:spacing w:val="-3"/>
              </w:rPr>
              <w:t>О</w:t>
            </w:r>
            <w:r>
              <w:rPr>
                <w:color w:val="000000"/>
              </w:rPr>
              <w:t>б</w:t>
            </w:r>
            <w:r>
              <w:rPr>
                <w:color w:val="000000"/>
                <w:spacing w:val="-2"/>
              </w:rPr>
              <w:t>р</w:t>
            </w:r>
            <w:r>
              <w:rPr>
                <w:color w:val="000000"/>
                <w:spacing w:val="-3"/>
              </w:rPr>
              <w:t>а</w:t>
            </w:r>
            <w:r>
              <w:rPr>
                <w:color w:val="000000"/>
              </w:rPr>
              <w:t xml:space="preserve">з             </w:t>
            </w:r>
            <w:r>
              <w:rPr>
                <w:color w:val="000000"/>
                <w:spacing w:val="-14"/>
              </w:rPr>
              <w:t xml:space="preserve"> </w:t>
            </w:r>
            <w:r>
              <w:rPr>
                <w:color w:val="000000"/>
                <w:spacing w:val="-9"/>
              </w:rPr>
              <w:t>«</w:t>
            </w:r>
            <w:r>
              <w:rPr>
                <w:color w:val="000000"/>
                <w:spacing w:val="-1"/>
              </w:rPr>
              <w:t>ма</w:t>
            </w:r>
            <w:r>
              <w:rPr>
                <w:color w:val="000000"/>
                <w:spacing w:val="-2"/>
              </w:rPr>
              <w:t>л</w:t>
            </w:r>
            <w:r>
              <w:rPr>
                <w:color w:val="000000"/>
                <w:spacing w:val="-4"/>
              </w:rPr>
              <w:t>е</w:t>
            </w:r>
            <w:r>
              <w:rPr>
                <w:color w:val="000000"/>
                <w:spacing w:val="-1"/>
              </w:rPr>
              <w:t>нь</w:t>
            </w:r>
            <w:r>
              <w:rPr>
                <w:color w:val="000000"/>
                <w:spacing w:val="-2"/>
              </w:rPr>
              <w:t>ког</w:t>
            </w:r>
            <w:r>
              <w:rPr>
                <w:color w:val="000000"/>
              </w:rPr>
              <w:t xml:space="preserve">о </w:t>
            </w:r>
            <w:r>
              <w:rPr>
                <w:color w:val="000000"/>
                <w:spacing w:val="-3"/>
              </w:rPr>
              <w:t>че</w:t>
            </w:r>
            <w:r>
              <w:rPr>
                <w:color w:val="000000"/>
                <w:spacing w:val="-2"/>
              </w:rPr>
              <w:t>л</w:t>
            </w:r>
            <w:r>
              <w:rPr>
                <w:color w:val="000000"/>
              </w:rPr>
              <w:t>о</w:t>
            </w:r>
            <w:r>
              <w:rPr>
                <w:color w:val="000000"/>
                <w:spacing w:val="-3"/>
              </w:rPr>
              <w:t>ве</w:t>
            </w:r>
            <w:r>
              <w:rPr>
                <w:color w:val="000000"/>
              </w:rPr>
              <w:t>к</w:t>
            </w:r>
            <w:r>
              <w:rPr>
                <w:color w:val="000000"/>
                <w:spacing w:val="1"/>
              </w:rPr>
              <w:t>а</w:t>
            </w:r>
            <w:r>
              <w:rPr>
                <w:color w:val="000000"/>
              </w:rPr>
              <w:t>»</w:t>
            </w:r>
            <w:r>
              <w:rPr>
                <w:color w:val="000000"/>
                <w:spacing w:val="179"/>
              </w:rPr>
              <w:t xml:space="preserve"> </w:t>
            </w:r>
            <w:r>
              <w:rPr>
                <w:color w:val="000000"/>
              </w:rPr>
              <w:t>в</w:t>
            </w:r>
            <w:r>
              <w:rPr>
                <w:color w:val="000000"/>
              </w:rPr>
              <w:tab/>
            </w:r>
            <w:r>
              <w:rPr>
                <w:color w:val="000000"/>
                <w:spacing w:val="-2"/>
              </w:rPr>
              <w:t>л</w:t>
            </w:r>
            <w:r>
              <w:rPr>
                <w:color w:val="000000"/>
                <w:spacing w:val="-1"/>
              </w:rPr>
              <w:t>и</w:t>
            </w:r>
            <w:r>
              <w:rPr>
                <w:color w:val="000000"/>
                <w:spacing w:val="-2"/>
              </w:rPr>
              <w:t>т</w:t>
            </w:r>
            <w:r>
              <w:rPr>
                <w:color w:val="000000"/>
                <w:spacing w:val="-3"/>
              </w:rPr>
              <w:t>е</w:t>
            </w:r>
            <w:r>
              <w:rPr>
                <w:color w:val="000000"/>
              </w:rPr>
              <w:t>р</w:t>
            </w:r>
            <w:r>
              <w:rPr>
                <w:color w:val="000000"/>
                <w:spacing w:val="-3"/>
              </w:rPr>
              <w:t>а</w:t>
            </w:r>
            <w:r>
              <w:rPr>
                <w:color w:val="000000"/>
              </w:rPr>
              <w:t>т</w:t>
            </w:r>
            <w:r>
              <w:rPr>
                <w:color w:val="000000"/>
                <w:spacing w:val="-1"/>
              </w:rPr>
              <w:t>у</w:t>
            </w:r>
            <w:r>
              <w:rPr>
                <w:color w:val="000000"/>
              </w:rPr>
              <w:t>р</w:t>
            </w:r>
            <w:r>
              <w:rPr>
                <w:color w:val="000000"/>
                <w:spacing w:val="1"/>
              </w:rPr>
              <w:t>е</w:t>
            </w:r>
            <w:r>
              <w:rPr>
                <w:color w:val="000000"/>
              </w:rPr>
              <w:t>.</w:t>
            </w:r>
            <w:r>
              <w:rPr>
                <w:color w:val="000000"/>
              </w:rPr>
              <w:tab/>
              <w:t>П</w:t>
            </w:r>
            <w:r>
              <w:rPr>
                <w:color w:val="000000"/>
                <w:spacing w:val="1"/>
              </w:rPr>
              <w:t>оте</w:t>
            </w:r>
            <w:r>
              <w:rPr>
                <w:color w:val="000000"/>
              </w:rPr>
              <w:t>ря Акак</w:t>
            </w:r>
            <w:r>
              <w:rPr>
                <w:color w:val="000000"/>
                <w:spacing w:val="3"/>
              </w:rPr>
              <w:t>и</w:t>
            </w:r>
            <w:r>
              <w:rPr>
                <w:color w:val="000000"/>
                <w:spacing w:val="2"/>
              </w:rPr>
              <w:t>е</w:t>
            </w:r>
            <w:r>
              <w:rPr>
                <w:color w:val="000000"/>
              </w:rPr>
              <w:t xml:space="preserve">м                         </w:t>
            </w:r>
            <w:r>
              <w:rPr>
                <w:color w:val="000000"/>
                <w:spacing w:val="-48"/>
              </w:rPr>
              <w:t xml:space="preserve"> </w:t>
            </w:r>
            <w:r>
              <w:rPr>
                <w:color w:val="000000"/>
              </w:rPr>
              <w:t>Акак</w:t>
            </w:r>
            <w:r>
              <w:rPr>
                <w:color w:val="000000"/>
                <w:spacing w:val="3"/>
              </w:rPr>
              <w:t>и</w:t>
            </w:r>
            <w:r>
              <w:rPr>
                <w:color w:val="000000"/>
                <w:spacing w:val="1"/>
              </w:rPr>
              <w:t>е</w:t>
            </w:r>
            <w:r>
              <w:rPr>
                <w:color w:val="000000"/>
              </w:rPr>
              <w:t>в</w:t>
            </w:r>
            <w:r>
              <w:rPr>
                <w:color w:val="000000"/>
                <w:spacing w:val="1"/>
              </w:rPr>
              <w:t>иче</w:t>
            </w:r>
            <w:r>
              <w:rPr>
                <w:color w:val="000000"/>
              </w:rPr>
              <w:t xml:space="preserve">м </w:t>
            </w:r>
            <w:r>
              <w:rPr>
                <w:color w:val="000000"/>
                <w:spacing w:val="1"/>
              </w:rPr>
              <w:t>Б</w:t>
            </w:r>
            <w:r>
              <w:rPr>
                <w:color w:val="000000"/>
              </w:rPr>
              <w:t>а</w:t>
            </w:r>
            <w:r>
              <w:rPr>
                <w:color w:val="000000"/>
                <w:spacing w:val="1"/>
              </w:rPr>
              <w:t>шм</w:t>
            </w:r>
            <w:r>
              <w:rPr>
                <w:color w:val="000000"/>
              </w:rPr>
              <w:t>ачки</w:t>
            </w:r>
            <w:r>
              <w:rPr>
                <w:color w:val="000000"/>
                <w:spacing w:val="4"/>
              </w:rPr>
              <w:t>н</w:t>
            </w:r>
            <w:r>
              <w:rPr>
                <w:color w:val="000000"/>
              </w:rPr>
              <w:t xml:space="preserve">ым     </w:t>
            </w:r>
            <w:r>
              <w:rPr>
                <w:color w:val="000000"/>
                <w:spacing w:val="-1"/>
              </w:rPr>
              <w:t xml:space="preserve"> </w:t>
            </w:r>
            <w:r>
              <w:rPr>
                <w:color w:val="000000"/>
              </w:rPr>
              <w:t>ли</w:t>
            </w:r>
            <w:r>
              <w:rPr>
                <w:color w:val="000000"/>
                <w:spacing w:val="4"/>
              </w:rPr>
              <w:t>ц</w:t>
            </w:r>
            <w:r>
              <w:rPr>
                <w:color w:val="000000"/>
                <w:spacing w:val="1"/>
              </w:rPr>
              <w:t>а(</w:t>
            </w:r>
            <w:r>
              <w:rPr>
                <w:color w:val="000000"/>
              </w:rPr>
              <w:t>од</w:t>
            </w:r>
            <w:r>
              <w:rPr>
                <w:color w:val="000000"/>
                <w:spacing w:val="2"/>
              </w:rPr>
              <w:t>и</w:t>
            </w:r>
            <w:r>
              <w:rPr>
                <w:color w:val="000000"/>
                <w:spacing w:val="1"/>
              </w:rPr>
              <w:t>н</w:t>
            </w:r>
            <w:r>
              <w:rPr>
                <w:color w:val="000000"/>
                <w:spacing w:val="2"/>
              </w:rPr>
              <w:t>о</w:t>
            </w:r>
            <w:r>
              <w:rPr>
                <w:color w:val="000000"/>
                <w:spacing w:val="1"/>
              </w:rPr>
              <w:t>ч</w:t>
            </w:r>
            <w:r>
              <w:rPr>
                <w:color w:val="000000"/>
              </w:rPr>
              <w:t>е</w:t>
            </w:r>
            <w:r>
              <w:rPr>
                <w:color w:val="000000"/>
                <w:spacing w:val="-1"/>
              </w:rPr>
              <w:t>с</w:t>
            </w:r>
            <w:r>
              <w:rPr>
                <w:color w:val="000000"/>
                <w:spacing w:val="2"/>
              </w:rPr>
              <w:t>тв</w:t>
            </w:r>
            <w:r>
              <w:rPr>
                <w:color w:val="000000"/>
              </w:rPr>
              <w:t>о, кос</w:t>
            </w:r>
            <w:r>
              <w:rPr>
                <w:color w:val="000000"/>
                <w:spacing w:val="3"/>
              </w:rPr>
              <w:t>н</w:t>
            </w:r>
            <w:r>
              <w:rPr>
                <w:color w:val="000000"/>
              </w:rPr>
              <w:t>оя</w:t>
            </w:r>
            <w:r>
              <w:rPr>
                <w:color w:val="000000"/>
                <w:spacing w:val="3"/>
              </w:rPr>
              <w:t>з</w:t>
            </w:r>
            <w:r>
              <w:rPr>
                <w:color w:val="000000"/>
              </w:rPr>
              <w:t>ыч</w:t>
            </w:r>
            <w:r>
              <w:rPr>
                <w:color w:val="000000"/>
                <w:spacing w:val="2"/>
              </w:rPr>
              <w:t>и</w:t>
            </w:r>
            <w:r>
              <w:rPr>
                <w:color w:val="000000"/>
                <w:spacing w:val="1"/>
              </w:rPr>
              <w:t>е</w:t>
            </w:r>
            <w:r>
              <w:rPr>
                <w:color w:val="000000"/>
              </w:rPr>
              <w:t xml:space="preserve">).         </w:t>
            </w:r>
            <w:r>
              <w:rPr>
                <w:color w:val="000000"/>
                <w:spacing w:val="-26"/>
              </w:rPr>
              <w:t xml:space="preserve"> </w:t>
            </w:r>
            <w:r>
              <w:rPr>
                <w:color w:val="000000"/>
              </w:rPr>
              <w:t>Ш</w:t>
            </w:r>
            <w:r>
              <w:rPr>
                <w:color w:val="000000"/>
                <w:spacing w:val="3"/>
              </w:rPr>
              <w:t>и</w:t>
            </w:r>
            <w:r>
              <w:rPr>
                <w:color w:val="000000"/>
                <w:spacing w:val="1"/>
              </w:rPr>
              <w:t>н</w:t>
            </w:r>
            <w:r>
              <w:rPr>
                <w:color w:val="000000"/>
              </w:rPr>
              <w:t xml:space="preserve">ель         </w:t>
            </w:r>
            <w:r>
              <w:rPr>
                <w:color w:val="000000"/>
                <w:spacing w:val="-26"/>
              </w:rPr>
              <w:t xml:space="preserve"> </w:t>
            </w:r>
            <w:r>
              <w:rPr>
                <w:color w:val="000000"/>
                <w:spacing w:val="2"/>
              </w:rPr>
              <w:t>к</w:t>
            </w:r>
            <w:r>
              <w:rPr>
                <w:color w:val="000000"/>
              </w:rPr>
              <w:t>ак пос</w:t>
            </w:r>
            <w:r>
              <w:rPr>
                <w:color w:val="000000"/>
                <w:spacing w:val="2"/>
              </w:rPr>
              <w:t>л</w:t>
            </w:r>
            <w:r>
              <w:rPr>
                <w:color w:val="000000"/>
                <w:spacing w:val="1"/>
              </w:rPr>
              <w:t>е</w:t>
            </w:r>
            <w:r>
              <w:rPr>
                <w:color w:val="000000"/>
              </w:rPr>
              <w:t>д</w:t>
            </w:r>
            <w:r>
              <w:rPr>
                <w:color w:val="000000"/>
                <w:spacing w:val="1"/>
              </w:rPr>
              <w:t>н</w:t>
            </w:r>
            <w:r>
              <w:rPr>
                <w:color w:val="000000"/>
              </w:rPr>
              <w:t>яя</w:t>
            </w:r>
            <w:r>
              <w:rPr>
                <w:color w:val="000000"/>
              </w:rPr>
              <w:tab/>
              <w:t>н</w:t>
            </w:r>
            <w:r>
              <w:rPr>
                <w:color w:val="000000"/>
                <w:spacing w:val="4"/>
              </w:rPr>
              <w:t>а</w:t>
            </w:r>
            <w:r>
              <w:rPr>
                <w:color w:val="000000"/>
              </w:rPr>
              <w:t xml:space="preserve">дежда    </w:t>
            </w:r>
            <w:r>
              <w:rPr>
                <w:color w:val="000000"/>
                <w:spacing w:val="-40"/>
              </w:rPr>
              <w:t xml:space="preserve"> </w:t>
            </w:r>
            <w:r>
              <w:rPr>
                <w:color w:val="000000"/>
                <w:spacing w:val="-1"/>
              </w:rPr>
              <w:t>с</w:t>
            </w:r>
            <w:r>
              <w:rPr>
                <w:color w:val="000000"/>
              </w:rPr>
              <w:t>огр</w:t>
            </w:r>
            <w:r>
              <w:rPr>
                <w:color w:val="000000"/>
                <w:spacing w:val="-1"/>
              </w:rPr>
              <w:t>е</w:t>
            </w:r>
            <w:r>
              <w:rPr>
                <w:color w:val="000000"/>
              </w:rPr>
              <w:t>т</w:t>
            </w:r>
            <w:r>
              <w:rPr>
                <w:color w:val="000000"/>
                <w:spacing w:val="1"/>
              </w:rPr>
              <w:t>ь</w:t>
            </w:r>
            <w:r>
              <w:rPr>
                <w:color w:val="000000"/>
              </w:rPr>
              <w:t>ся</w:t>
            </w:r>
            <w:r>
              <w:rPr>
                <w:color w:val="000000"/>
              </w:rPr>
              <w:tab/>
              <w:t xml:space="preserve">в </w:t>
            </w:r>
            <w:r>
              <w:rPr>
                <w:color w:val="000000"/>
                <w:spacing w:val="2"/>
              </w:rPr>
              <w:t>х</w:t>
            </w:r>
            <w:r>
              <w:rPr>
                <w:color w:val="000000"/>
              </w:rPr>
              <w:t>оло</w:t>
            </w:r>
            <w:r>
              <w:rPr>
                <w:color w:val="000000"/>
                <w:spacing w:val="-1"/>
              </w:rPr>
              <w:t>д</w:t>
            </w:r>
            <w:r>
              <w:rPr>
                <w:color w:val="000000"/>
              </w:rPr>
              <w:t>ном</w:t>
            </w:r>
            <w:r>
              <w:rPr>
                <w:color w:val="000000"/>
                <w:spacing w:val="157"/>
              </w:rPr>
              <w:t xml:space="preserve"> </w:t>
            </w:r>
            <w:r>
              <w:rPr>
                <w:color w:val="000000"/>
              </w:rPr>
              <w:t>мире.</w:t>
            </w:r>
            <w:r>
              <w:rPr>
                <w:color w:val="000000"/>
                <w:spacing w:val="158"/>
              </w:rPr>
              <w:t xml:space="preserve"> </w:t>
            </w:r>
            <w:r>
              <w:rPr>
                <w:color w:val="000000"/>
              </w:rPr>
              <w:t>Тщ</w:t>
            </w:r>
            <w:r>
              <w:rPr>
                <w:color w:val="000000"/>
                <w:spacing w:val="1"/>
              </w:rPr>
              <w:t>е</w:t>
            </w:r>
            <w:r>
              <w:rPr>
                <w:color w:val="000000"/>
              </w:rPr>
              <w:t>т</w:t>
            </w:r>
            <w:r>
              <w:rPr>
                <w:color w:val="000000"/>
                <w:spacing w:val="1"/>
              </w:rPr>
              <w:t>н</w:t>
            </w:r>
            <w:r>
              <w:rPr>
                <w:color w:val="000000"/>
              </w:rPr>
              <w:t>ость</w:t>
            </w:r>
            <w:r>
              <w:rPr>
                <w:color w:val="000000"/>
                <w:spacing w:val="158"/>
              </w:rPr>
              <w:t xml:space="preserve"> </w:t>
            </w:r>
            <w:r>
              <w:rPr>
                <w:color w:val="000000"/>
              </w:rPr>
              <w:t>э</w:t>
            </w:r>
            <w:r>
              <w:rPr>
                <w:color w:val="000000"/>
                <w:spacing w:val="1"/>
              </w:rPr>
              <w:t>т</w:t>
            </w:r>
            <w:r>
              <w:rPr>
                <w:color w:val="000000"/>
              </w:rPr>
              <w:t>ой м</w:t>
            </w:r>
            <w:r>
              <w:rPr>
                <w:color w:val="000000"/>
                <w:spacing w:val="-1"/>
              </w:rPr>
              <w:t>е</w:t>
            </w:r>
            <w:r>
              <w:rPr>
                <w:color w:val="000000"/>
                <w:spacing w:val="1"/>
              </w:rPr>
              <w:t>ч</w:t>
            </w:r>
            <w:r>
              <w:rPr>
                <w:color w:val="000000"/>
                <w:spacing w:val="2"/>
              </w:rPr>
              <w:t>ты</w:t>
            </w:r>
            <w:r>
              <w:rPr>
                <w:color w:val="000000"/>
              </w:rPr>
              <w:t>.</w:t>
            </w:r>
            <w:r>
              <w:rPr>
                <w:color w:val="000000"/>
              </w:rPr>
              <w:tab/>
            </w:r>
            <w:r>
              <w:rPr>
                <w:color w:val="000000"/>
                <w:spacing w:val="1"/>
              </w:rPr>
              <w:t>Пе</w:t>
            </w:r>
            <w:r>
              <w:rPr>
                <w:color w:val="000000"/>
                <w:spacing w:val="3"/>
              </w:rPr>
              <w:t>т</w:t>
            </w:r>
            <w:r>
              <w:rPr>
                <w:color w:val="000000"/>
                <w:spacing w:val="1"/>
              </w:rPr>
              <w:t>е</w:t>
            </w:r>
            <w:r>
              <w:rPr>
                <w:color w:val="000000"/>
                <w:spacing w:val="3"/>
              </w:rPr>
              <w:t>р</w:t>
            </w:r>
            <w:r>
              <w:rPr>
                <w:color w:val="000000"/>
                <w:spacing w:val="2"/>
              </w:rPr>
              <w:t>б</w:t>
            </w:r>
            <w:r>
              <w:rPr>
                <w:color w:val="000000"/>
                <w:spacing w:val="-4"/>
              </w:rPr>
              <w:t>у</w:t>
            </w:r>
            <w:r>
              <w:rPr>
                <w:color w:val="000000"/>
                <w:spacing w:val="1"/>
              </w:rPr>
              <w:t>р</w:t>
            </w:r>
            <w:r>
              <w:rPr>
                <w:color w:val="000000"/>
              </w:rPr>
              <w:t xml:space="preserve">г     </w:t>
            </w:r>
            <w:r>
              <w:rPr>
                <w:color w:val="000000"/>
                <w:spacing w:val="-54"/>
              </w:rPr>
              <w:t xml:space="preserve"> </w:t>
            </w:r>
            <w:r>
              <w:rPr>
                <w:color w:val="000000"/>
                <w:spacing w:val="2"/>
              </w:rPr>
              <w:t>к</w:t>
            </w:r>
            <w:r>
              <w:rPr>
                <w:color w:val="000000"/>
                <w:spacing w:val="1"/>
              </w:rPr>
              <w:t>а</w:t>
            </w:r>
            <w:r>
              <w:rPr>
                <w:color w:val="000000"/>
              </w:rPr>
              <w:t xml:space="preserve">к     </w:t>
            </w:r>
            <w:r>
              <w:rPr>
                <w:color w:val="000000"/>
                <w:spacing w:val="-56"/>
              </w:rPr>
              <w:t xml:space="preserve"> </w:t>
            </w:r>
            <w:r>
              <w:rPr>
                <w:color w:val="000000"/>
                <w:spacing w:val="-1"/>
              </w:rPr>
              <w:t>с</w:t>
            </w:r>
            <w:r>
              <w:rPr>
                <w:color w:val="000000"/>
                <w:spacing w:val="2"/>
              </w:rPr>
              <w:t>им</w:t>
            </w:r>
            <w:r>
              <w:rPr>
                <w:color w:val="000000"/>
                <w:spacing w:val="1"/>
              </w:rPr>
              <w:t>в</w:t>
            </w:r>
            <w:r>
              <w:rPr>
                <w:color w:val="000000"/>
                <w:spacing w:val="3"/>
              </w:rPr>
              <w:t>о</w:t>
            </w:r>
            <w:r>
              <w:rPr>
                <w:color w:val="000000"/>
              </w:rPr>
              <w:t xml:space="preserve">л </w:t>
            </w:r>
            <w:r>
              <w:rPr>
                <w:color w:val="000000"/>
                <w:spacing w:val="1"/>
              </w:rPr>
              <w:t>ве</w:t>
            </w:r>
            <w:r>
              <w:rPr>
                <w:color w:val="000000"/>
                <w:spacing w:val="2"/>
              </w:rPr>
              <w:t>ч</w:t>
            </w:r>
            <w:r>
              <w:rPr>
                <w:color w:val="000000"/>
                <w:spacing w:val="3"/>
              </w:rPr>
              <w:t>н</w:t>
            </w:r>
            <w:r>
              <w:rPr>
                <w:color w:val="000000"/>
                <w:spacing w:val="2"/>
              </w:rPr>
              <w:t>ог</w:t>
            </w:r>
            <w:r>
              <w:rPr>
                <w:color w:val="000000"/>
              </w:rPr>
              <w:t xml:space="preserve">о     </w:t>
            </w:r>
            <w:r>
              <w:rPr>
                <w:color w:val="000000"/>
                <w:spacing w:val="-14"/>
              </w:rPr>
              <w:t xml:space="preserve"> </w:t>
            </w:r>
            <w:r>
              <w:rPr>
                <w:color w:val="000000"/>
              </w:rPr>
              <w:t>а</w:t>
            </w:r>
            <w:r>
              <w:rPr>
                <w:color w:val="000000"/>
                <w:spacing w:val="3"/>
              </w:rPr>
              <w:t>д</w:t>
            </w:r>
            <w:r>
              <w:rPr>
                <w:color w:val="000000"/>
                <w:spacing w:val="1"/>
              </w:rPr>
              <w:t>с</w:t>
            </w:r>
            <w:r>
              <w:rPr>
                <w:color w:val="000000"/>
                <w:spacing w:val="3"/>
              </w:rPr>
              <w:t>к</w:t>
            </w:r>
            <w:r>
              <w:rPr>
                <w:color w:val="000000"/>
                <w:spacing w:val="2"/>
              </w:rPr>
              <w:t>о</w:t>
            </w:r>
            <w:r>
              <w:rPr>
                <w:color w:val="000000"/>
              </w:rPr>
              <w:t xml:space="preserve">го     </w:t>
            </w:r>
            <w:r>
              <w:rPr>
                <w:color w:val="000000"/>
                <w:spacing w:val="-18"/>
              </w:rPr>
              <w:t xml:space="preserve"> </w:t>
            </w:r>
            <w:r>
              <w:rPr>
                <w:color w:val="000000"/>
                <w:spacing w:val="1"/>
              </w:rPr>
              <w:t>х</w:t>
            </w:r>
            <w:r>
              <w:rPr>
                <w:color w:val="000000"/>
                <w:spacing w:val="2"/>
              </w:rPr>
              <w:t>оло</w:t>
            </w:r>
            <w:r>
              <w:rPr>
                <w:color w:val="000000"/>
                <w:spacing w:val="3"/>
              </w:rPr>
              <w:t>д</w:t>
            </w:r>
            <w:r>
              <w:rPr>
                <w:color w:val="000000"/>
                <w:spacing w:val="1"/>
              </w:rPr>
              <w:t>а</w:t>
            </w:r>
            <w:r>
              <w:rPr>
                <w:color w:val="000000"/>
              </w:rPr>
              <w:t xml:space="preserve">.     </w:t>
            </w:r>
            <w:r>
              <w:rPr>
                <w:color w:val="000000"/>
                <w:spacing w:val="-16"/>
              </w:rPr>
              <w:t xml:space="preserve"> </w:t>
            </w:r>
            <w:r>
              <w:rPr>
                <w:color w:val="000000"/>
              </w:rPr>
              <w:t>Н</w:t>
            </w:r>
            <w:r>
              <w:rPr>
                <w:color w:val="000000"/>
                <w:spacing w:val="6"/>
              </w:rPr>
              <w:t>е</w:t>
            </w:r>
            <w:r>
              <w:rPr>
                <w:color w:val="000000"/>
              </w:rPr>
              <w:t>-злоб</w:t>
            </w:r>
            <w:r>
              <w:rPr>
                <w:color w:val="000000"/>
                <w:spacing w:val="4"/>
              </w:rPr>
              <w:t>и</w:t>
            </w:r>
            <w:r>
              <w:rPr>
                <w:color w:val="000000"/>
              </w:rPr>
              <w:t>в</w:t>
            </w:r>
            <w:r>
              <w:rPr>
                <w:color w:val="000000"/>
                <w:spacing w:val="2"/>
              </w:rPr>
              <w:t>о</w:t>
            </w:r>
            <w:r>
              <w:rPr>
                <w:color w:val="000000"/>
              </w:rPr>
              <w:t xml:space="preserve">сть     </w:t>
            </w:r>
            <w:r>
              <w:rPr>
                <w:color w:val="000000"/>
                <w:spacing w:val="-35"/>
              </w:rPr>
              <w:t xml:space="preserve"> </w:t>
            </w:r>
            <w:r>
              <w:rPr>
                <w:color w:val="000000"/>
              </w:rPr>
              <w:t>мел</w:t>
            </w:r>
            <w:r>
              <w:rPr>
                <w:color w:val="000000"/>
                <w:spacing w:val="3"/>
              </w:rPr>
              <w:t>к</w:t>
            </w:r>
            <w:r>
              <w:rPr>
                <w:color w:val="000000"/>
              </w:rPr>
              <w:t>о</w:t>
            </w:r>
            <w:r>
              <w:rPr>
                <w:color w:val="000000"/>
                <w:spacing w:val="2"/>
              </w:rPr>
              <w:t>г</w:t>
            </w:r>
            <w:r>
              <w:rPr>
                <w:color w:val="000000"/>
              </w:rPr>
              <w:t xml:space="preserve">о     </w:t>
            </w:r>
            <w:r>
              <w:rPr>
                <w:color w:val="000000"/>
                <w:spacing w:val="-33"/>
              </w:rPr>
              <w:t xml:space="preserve"> </w:t>
            </w:r>
            <w:r>
              <w:rPr>
                <w:color w:val="000000"/>
                <w:spacing w:val="-1"/>
              </w:rPr>
              <w:t>ч</w:t>
            </w:r>
            <w:r>
              <w:rPr>
                <w:color w:val="000000"/>
              </w:rPr>
              <w:t>и</w:t>
            </w:r>
            <w:r>
              <w:rPr>
                <w:color w:val="000000"/>
                <w:spacing w:val="1"/>
              </w:rPr>
              <w:t>н</w:t>
            </w:r>
            <w:r>
              <w:rPr>
                <w:color w:val="000000"/>
              </w:rPr>
              <w:t>ов</w:t>
            </w:r>
            <w:r>
              <w:rPr>
                <w:color w:val="000000"/>
                <w:spacing w:val="1"/>
              </w:rPr>
              <w:t>ни</w:t>
            </w:r>
            <w:r>
              <w:rPr>
                <w:color w:val="000000"/>
                <w:spacing w:val="3"/>
              </w:rPr>
              <w:t>к</w:t>
            </w:r>
            <w:r>
              <w:rPr>
                <w:color w:val="000000"/>
              </w:rPr>
              <w:t>а, об</w:t>
            </w:r>
            <w:r>
              <w:rPr>
                <w:color w:val="000000"/>
                <w:spacing w:val="2"/>
              </w:rPr>
              <w:t>л</w:t>
            </w:r>
            <w:r>
              <w:rPr>
                <w:color w:val="000000"/>
              </w:rPr>
              <w:t>а</w:t>
            </w:r>
            <w:r>
              <w:rPr>
                <w:color w:val="000000"/>
                <w:spacing w:val="2"/>
              </w:rPr>
              <w:t>д</w:t>
            </w:r>
            <w:r>
              <w:rPr>
                <w:color w:val="000000"/>
              </w:rPr>
              <w:t>а</w:t>
            </w:r>
            <w:r>
              <w:rPr>
                <w:color w:val="000000"/>
                <w:spacing w:val="1"/>
              </w:rPr>
              <w:t>ю</w:t>
            </w:r>
            <w:r>
              <w:rPr>
                <w:color w:val="000000"/>
              </w:rPr>
              <w:t>щ</w:t>
            </w:r>
            <w:r>
              <w:rPr>
                <w:color w:val="000000"/>
                <w:spacing w:val="2"/>
              </w:rPr>
              <w:t>е</w:t>
            </w:r>
            <w:r>
              <w:rPr>
                <w:color w:val="000000"/>
              </w:rPr>
              <w:t>го</w:t>
            </w:r>
            <w:r>
              <w:rPr>
                <w:color w:val="000000"/>
                <w:spacing w:val="165"/>
              </w:rPr>
              <w:t xml:space="preserve"> </w:t>
            </w:r>
            <w:r>
              <w:rPr>
                <w:color w:val="000000"/>
                <w:spacing w:val="5"/>
              </w:rPr>
              <w:t>д</w:t>
            </w:r>
            <w:r>
              <w:rPr>
                <w:color w:val="000000"/>
                <w:spacing w:val="-4"/>
              </w:rPr>
              <w:t>у</w:t>
            </w:r>
            <w:r>
              <w:rPr>
                <w:color w:val="000000"/>
                <w:spacing w:val="1"/>
              </w:rPr>
              <w:t>х</w:t>
            </w:r>
            <w:r>
              <w:rPr>
                <w:color w:val="000000"/>
                <w:spacing w:val="2"/>
              </w:rPr>
              <w:t>о</w:t>
            </w:r>
            <w:r>
              <w:rPr>
                <w:color w:val="000000"/>
              </w:rPr>
              <w:t>в</w:t>
            </w:r>
            <w:r>
              <w:rPr>
                <w:color w:val="000000"/>
                <w:spacing w:val="3"/>
              </w:rPr>
              <w:t>н</w:t>
            </w:r>
            <w:r>
              <w:rPr>
                <w:color w:val="000000"/>
              </w:rPr>
              <w:t>ой</w:t>
            </w:r>
            <w:r>
              <w:rPr>
                <w:color w:val="000000"/>
                <w:spacing w:val="170"/>
              </w:rPr>
              <w:t xml:space="preserve"> </w:t>
            </w:r>
            <w:r>
              <w:rPr>
                <w:color w:val="000000"/>
                <w:spacing w:val="1"/>
              </w:rPr>
              <w:t>с</w:t>
            </w:r>
            <w:r>
              <w:rPr>
                <w:color w:val="000000"/>
                <w:spacing w:val="3"/>
              </w:rPr>
              <w:t>ил</w:t>
            </w:r>
            <w:r>
              <w:rPr>
                <w:color w:val="000000"/>
              </w:rPr>
              <w:t>ой</w:t>
            </w:r>
            <w:r>
              <w:rPr>
                <w:color w:val="000000"/>
                <w:spacing w:val="168"/>
              </w:rPr>
              <w:t xml:space="preserve"> </w:t>
            </w:r>
            <w:r>
              <w:rPr>
                <w:color w:val="000000"/>
              </w:rPr>
              <w:t xml:space="preserve">и </w:t>
            </w:r>
            <w:r>
              <w:rPr>
                <w:color w:val="000000"/>
                <w:spacing w:val="3"/>
              </w:rPr>
              <w:t>п</w:t>
            </w:r>
            <w:r>
              <w:rPr>
                <w:color w:val="000000"/>
                <w:spacing w:val="2"/>
              </w:rPr>
              <w:t>ро</w:t>
            </w:r>
            <w:r>
              <w:rPr>
                <w:color w:val="000000"/>
                <w:spacing w:val="1"/>
              </w:rPr>
              <w:t>т</w:t>
            </w:r>
            <w:r>
              <w:rPr>
                <w:color w:val="000000"/>
                <w:spacing w:val="3"/>
              </w:rPr>
              <w:t>и</w:t>
            </w:r>
            <w:r>
              <w:rPr>
                <w:color w:val="000000"/>
                <w:spacing w:val="2"/>
              </w:rPr>
              <w:t>во</w:t>
            </w:r>
            <w:r>
              <w:rPr>
                <w:color w:val="000000"/>
                <w:spacing w:val="1"/>
              </w:rPr>
              <w:t>ст</w:t>
            </w:r>
            <w:r>
              <w:rPr>
                <w:color w:val="000000"/>
                <w:spacing w:val="2"/>
              </w:rPr>
              <w:t>оящ</w:t>
            </w:r>
            <w:r>
              <w:rPr>
                <w:color w:val="000000"/>
                <w:spacing w:val="1"/>
              </w:rPr>
              <w:t>е</w:t>
            </w:r>
            <w:r>
              <w:rPr>
                <w:color w:val="000000"/>
                <w:spacing w:val="2"/>
              </w:rPr>
              <w:t>г</w:t>
            </w:r>
            <w:r>
              <w:rPr>
                <w:color w:val="000000"/>
              </w:rPr>
              <w:t xml:space="preserve">о               </w:t>
            </w:r>
            <w:r>
              <w:rPr>
                <w:color w:val="000000"/>
                <w:spacing w:val="-54"/>
              </w:rPr>
              <w:t xml:space="preserve"> </w:t>
            </w:r>
            <w:r>
              <w:rPr>
                <w:color w:val="000000"/>
                <w:spacing w:val="1"/>
              </w:rPr>
              <w:t>б</w:t>
            </w:r>
            <w:r>
              <w:rPr>
                <w:color w:val="000000"/>
                <w:spacing w:val="2"/>
              </w:rPr>
              <w:t>е</w:t>
            </w:r>
            <w:r>
              <w:rPr>
                <w:color w:val="000000"/>
                <w:spacing w:val="3"/>
              </w:rPr>
              <w:t>з</w:t>
            </w:r>
            <w:r>
              <w:rPr>
                <w:color w:val="000000"/>
                <w:spacing w:val="5"/>
              </w:rPr>
              <w:t>д</w:t>
            </w:r>
            <w:r>
              <w:rPr>
                <w:color w:val="000000"/>
                <w:spacing w:val="-4"/>
              </w:rPr>
              <w:t>у</w:t>
            </w:r>
            <w:r>
              <w:rPr>
                <w:color w:val="000000"/>
                <w:spacing w:val="1"/>
              </w:rPr>
              <w:t>ш</w:t>
            </w:r>
            <w:r>
              <w:rPr>
                <w:color w:val="000000"/>
                <w:spacing w:val="3"/>
              </w:rPr>
              <w:t>и</w:t>
            </w:r>
            <w:r>
              <w:rPr>
                <w:color w:val="000000"/>
              </w:rPr>
              <w:t xml:space="preserve">ю </w:t>
            </w:r>
            <w:r>
              <w:rPr>
                <w:color w:val="000000"/>
                <w:spacing w:val="2"/>
              </w:rPr>
              <w:t>общ</w:t>
            </w:r>
            <w:r>
              <w:rPr>
                <w:color w:val="000000"/>
                <w:spacing w:val="1"/>
              </w:rPr>
              <w:t>е</w:t>
            </w:r>
            <w:r>
              <w:rPr>
                <w:color w:val="000000"/>
                <w:spacing w:val="2"/>
              </w:rPr>
              <w:t>с</w:t>
            </w:r>
            <w:r>
              <w:rPr>
                <w:color w:val="000000"/>
                <w:spacing w:val="3"/>
              </w:rPr>
              <w:t>т</w:t>
            </w:r>
            <w:r>
              <w:rPr>
                <w:color w:val="000000"/>
                <w:spacing w:val="1"/>
              </w:rPr>
              <w:t>ва</w:t>
            </w:r>
            <w:r>
              <w:rPr>
                <w:color w:val="000000"/>
              </w:rPr>
              <w:t xml:space="preserve">.     </w:t>
            </w:r>
            <w:r>
              <w:rPr>
                <w:color w:val="000000"/>
                <w:spacing w:val="-42"/>
              </w:rPr>
              <w:t xml:space="preserve"> </w:t>
            </w:r>
            <w:r>
              <w:rPr>
                <w:color w:val="000000"/>
              </w:rPr>
              <w:t>Р</w:t>
            </w:r>
            <w:r>
              <w:rPr>
                <w:color w:val="000000"/>
                <w:spacing w:val="2"/>
              </w:rPr>
              <w:t>ол</w:t>
            </w:r>
            <w:r>
              <w:rPr>
                <w:color w:val="000000"/>
              </w:rPr>
              <w:t xml:space="preserve">ь     </w:t>
            </w:r>
            <w:r>
              <w:rPr>
                <w:color w:val="000000"/>
                <w:spacing w:val="-44"/>
              </w:rPr>
              <w:t xml:space="preserve"> </w:t>
            </w:r>
            <w:r>
              <w:rPr>
                <w:color w:val="000000"/>
                <w:spacing w:val="2"/>
              </w:rPr>
              <w:t>ф</w:t>
            </w:r>
            <w:r>
              <w:rPr>
                <w:color w:val="000000"/>
              </w:rPr>
              <w:t>а</w:t>
            </w:r>
            <w:r>
              <w:rPr>
                <w:color w:val="000000"/>
                <w:spacing w:val="2"/>
              </w:rPr>
              <w:t>н</w:t>
            </w:r>
            <w:r>
              <w:rPr>
                <w:color w:val="000000"/>
                <w:spacing w:val="3"/>
              </w:rPr>
              <w:t>т</w:t>
            </w:r>
            <w:r>
              <w:rPr>
                <w:color w:val="000000"/>
                <w:spacing w:val="1"/>
              </w:rPr>
              <w:t>аст</w:t>
            </w:r>
            <w:r>
              <w:rPr>
                <w:color w:val="000000"/>
                <w:spacing w:val="3"/>
              </w:rPr>
              <w:t>и</w:t>
            </w:r>
            <w:r>
              <w:rPr>
                <w:color w:val="000000"/>
                <w:spacing w:val="1"/>
              </w:rPr>
              <w:t>к</w:t>
            </w:r>
            <w:r>
              <w:rPr>
                <w:color w:val="000000"/>
              </w:rPr>
              <w:t>и</w:t>
            </w:r>
            <w:r>
              <w:rPr>
                <w:color w:val="000000"/>
              </w:rPr>
              <w:tab/>
              <w:t xml:space="preserve">в </w:t>
            </w:r>
            <w:r>
              <w:rPr>
                <w:color w:val="000000"/>
                <w:spacing w:val="6"/>
              </w:rPr>
              <w:t>х</w:t>
            </w:r>
            <w:r>
              <w:rPr>
                <w:color w:val="000000"/>
                <w:spacing w:val="-3"/>
              </w:rPr>
              <w:t>у</w:t>
            </w:r>
            <w:r>
              <w:rPr>
                <w:color w:val="000000"/>
                <w:spacing w:val="1"/>
              </w:rPr>
              <w:t>д</w:t>
            </w:r>
            <w:r>
              <w:rPr>
                <w:color w:val="000000"/>
                <w:spacing w:val="2"/>
              </w:rPr>
              <w:t>ож</w:t>
            </w:r>
            <w:r>
              <w:rPr>
                <w:color w:val="000000"/>
                <w:spacing w:val="1"/>
              </w:rPr>
              <w:t>е</w:t>
            </w:r>
            <w:r>
              <w:rPr>
                <w:color w:val="000000"/>
                <w:spacing w:val="2"/>
              </w:rPr>
              <w:t>ств</w:t>
            </w:r>
            <w:r>
              <w:rPr>
                <w:color w:val="000000"/>
                <w:spacing w:val="1"/>
              </w:rPr>
              <w:t>е</w:t>
            </w:r>
            <w:r>
              <w:rPr>
                <w:color w:val="000000"/>
                <w:spacing w:val="4"/>
              </w:rPr>
              <w:t>н</w:t>
            </w:r>
            <w:r>
              <w:rPr>
                <w:color w:val="000000"/>
                <w:spacing w:val="3"/>
              </w:rPr>
              <w:t>н</w:t>
            </w:r>
            <w:r>
              <w:rPr>
                <w:color w:val="000000"/>
                <w:spacing w:val="2"/>
              </w:rPr>
              <w:t>о</w:t>
            </w:r>
            <w:r>
              <w:rPr>
                <w:color w:val="000000"/>
              </w:rPr>
              <w:t>м</w:t>
            </w:r>
            <w:r>
              <w:rPr>
                <w:color w:val="000000"/>
                <w:spacing w:val="2"/>
              </w:rPr>
              <w:t xml:space="preserve"> </w:t>
            </w:r>
            <w:r>
              <w:rPr>
                <w:color w:val="000000"/>
                <w:spacing w:val="3"/>
              </w:rPr>
              <w:t>п</w:t>
            </w:r>
            <w:r>
              <w:rPr>
                <w:color w:val="000000"/>
                <w:spacing w:val="2"/>
              </w:rPr>
              <w:t>р</w:t>
            </w:r>
            <w:r>
              <w:rPr>
                <w:color w:val="000000"/>
              </w:rPr>
              <w:t>о</w:t>
            </w:r>
            <w:r>
              <w:rPr>
                <w:color w:val="000000"/>
                <w:spacing w:val="4"/>
              </w:rPr>
              <w:t>и</w:t>
            </w:r>
            <w:r>
              <w:rPr>
                <w:color w:val="000000"/>
              </w:rPr>
              <w:t>з</w:t>
            </w:r>
            <w:r>
              <w:rPr>
                <w:color w:val="000000"/>
                <w:spacing w:val="2"/>
              </w:rPr>
              <w:t>в</w:t>
            </w:r>
            <w:r>
              <w:rPr>
                <w:color w:val="000000"/>
                <w:spacing w:val="1"/>
              </w:rPr>
              <w:t>е</w:t>
            </w:r>
            <w:r>
              <w:rPr>
                <w:color w:val="000000"/>
                <w:spacing w:val="3"/>
              </w:rPr>
              <w:t>д</w:t>
            </w:r>
            <w:r>
              <w:rPr>
                <w:color w:val="000000"/>
                <w:spacing w:val="1"/>
              </w:rPr>
              <w:t>е</w:t>
            </w:r>
            <w:r>
              <w:rPr>
                <w:color w:val="000000"/>
                <w:spacing w:val="3"/>
              </w:rPr>
              <w:t>н</w:t>
            </w:r>
            <w:r>
              <w:rPr>
                <w:color w:val="000000"/>
                <w:spacing w:val="1"/>
              </w:rPr>
              <w:t>и</w:t>
            </w:r>
            <w:r>
              <w:rPr>
                <w:color w:val="000000"/>
                <w:spacing w:val="4"/>
              </w:rPr>
              <w:t>и</w:t>
            </w:r>
            <w:r>
              <w:rPr>
                <w:color w:val="000000"/>
              </w:rPr>
              <w:t>.</w:t>
            </w:r>
          </w:p>
          <w:p w:rsidR="00000000" w:rsidRDefault="005421F9">
            <w:pPr>
              <w:spacing w:after="38" w:line="240" w:lineRule="exact"/>
              <w:rPr>
                <w:color w:val="000000"/>
              </w:rPr>
            </w:pPr>
          </w:p>
          <w:p w:rsidR="00000000" w:rsidRDefault="005421F9">
            <w:pPr>
              <w:ind w:left="108" w:right="197"/>
            </w:pPr>
            <w:r>
              <w:rPr>
                <w:b/>
                <w:bCs/>
                <w:color w:val="000000"/>
              </w:rPr>
              <w:t>Ф.И.</w:t>
            </w:r>
            <w:r>
              <w:rPr>
                <w:b/>
                <w:bCs/>
                <w:color w:val="000000"/>
                <w:spacing w:val="3"/>
              </w:rPr>
              <w:t>Т</w:t>
            </w:r>
            <w:r>
              <w:rPr>
                <w:b/>
                <w:bCs/>
                <w:color w:val="000000"/>
              </w:rPr>
              <w:t>ю</w:t>
            </w:r>
            <w:r>
              <w:rPr>
                <w:b/>
                <w:bCs/>
                <w:color w:val="000000"/>
                <w:spacing w:val="3"/>
              </w:rPr>
              <w:t>т</w:t>
            </w:r>
            <w:r>
              <w:rPr>
                <w:b/>
                <w:bCs/>
                <w:color w:val="000000"/>
              </w:rPr>
              <w:t>ч</w:t>
            </w:r>
            <w:r>
              <w:rPr>
                <w:b/>
                <w:bCs/>
                <w:color w:val="000000"/>
                <w:spacing w:val="1"/>
              </w:rPr>
              <w:t>е</w:t>
            </w:r>
            <w:r>
              <w:rPr>
                <w:b/>
                <w:bCs/>
                <w:color w:val="000000"/>
              </w:rPr>
              <w:t>в.</w:t>
            </w:r>
            <w:r>
              <w:rPr>
                <w:color w:val="000000"/>
                <w:spacing w:val="3"/>
              </w:rPr>
              <w:t xml:space="preserve"> </w:t>
            </w:r>
            <w:r>
              <w:rPr>
                <w:color w:val="000000"/>
                <w:spacing w:val="4"/>
              </w:rPr>
              <w:t>Ч</w:t>
            </w:r>
            <w:r>
              <w:rPr>
                <w:color w:val="000000"/>
                <w:spacing w:val="-3"/>
              </w:rPr>
              <w:t>у</w:t>
            </w:r>
            <w:r>
              <w:rPr>
                <w:color w:val="000000"/>
              </w:rPr>
              <w:t>в</w:t>
            </w:r>
            <w:r>
              <w:rPr>
                <w:color w:val="000000"/>
                <w:spacing w:val="1"/>
              </w:rPr>
              <w:t>с</w:t>
            </w:r>
            <w:r>
              <w:rPr>
                <w:color w:val="000000"/>
                <w:spacing w:val="3"/>
              </w:rPr>
              <w:t>т</w:t>
            </w:r>
            <w:r>
              <w:rPr>
                <w:color w:val="000000"/>
              </w:rPr>
              <w:t>во</w:t>
            </w:r>
            <w:r>
              <w:rPr>
                <w:color w:val="000000"/>
                <w:spacing w:val="4"/>
              </w:rPr>
              <w:t xml:space="preserve"> </w:t>
            </w:r>
            <w:r>
              <w:rPr>
                <w:color w:val="000000"/>
              </w:rPr>
              <w:t>с</w:t>
            </w:r>
            <w:r>
              <w:rPr>
                <w:color w:val="000000"/>
                <w:spacing w:val="1"/>
              </w:rPr>
              <w:t>о</w:t>
            </w:r>
            <w:r>
              <w:rPr>
                <w:color w:val="000000"/>
              </w:rPr>
              <w:t>с</w:t>
            </w:r>
            <w:r>
              <w:rPr>
                <w:color w:val="000000"/>
                <w:spacing w:val="2"/>
              </w:rPr>
              <w:t>т</w:t>
            </w:r>
            <w:r>
              <w:rPr>
                <w:color w:val="000000"/>
              </w:rPr>
              <w:t>р</w:t>
            </w:r>
            <w:r>
              <w:rPr>
                <w:color w:val="000000"/>
                <w:spacing w:val="2"/>
              </w:rPr>
              <w:t>а</w:t>
            </w:r>
            <w:r>
              <w:rPr>
                <w:color w:val="000000"/>
              </w:rPr>
              <w:t>дан</w:t>
            </w:r>
            <w:r>
              <w:rPr>
                <w:color w:val="000000"/>
                <w:spacing w:val="3"/>
              </w:rPr>
              <w:t>и</w:t>
            </w:r>
            <w:r>
              <w:rPr>
                <w:color w:val="000000"/>
              </w:rPr>
              <w:t>я и л</w:t>
            </w:r>
            <w:r>
              <w:rPr>
                <w:color w:val="000000"/>
                <w:spacing w:val="1"/>
              </w:rPr>
              <w:t>ю</w:t>
            </w:r>
            <w:r>
              <w:rPr>
                <w:color w:val="000000"/>
                <w:spacing w:val="3"/>
              </w:rPr>
              <w:t>б</w:t>
            </w:r>
            <w:r>
              <w:rPr>
                <w:color w:val="000000"/>
              </w:rPr>
              <w:t>ви к</w:t>
            </w:r>
            <w:r>
              <w:rPr>
                <w:color w:val="000000"/>
                <w:spacing w:val="3"/>
              </w:rPr>
              <w:t xml:space="preserve"> </w:t>
            </w:r>
            <w:r>
              <w:rPr>
                <w:color w:val="000000"/>
                <w:spacing w:val="5"/>
              </w:rPr>
              <w:t>р</w:t>
            </w:r>
            <w:r>
              <w:rPr>
                <w:color w:val="000000"/>
                <w:spacing w:val="-4"/>
              </w:rPr>
              <w:t>у</w:t>
            </w:r>
            <w:r>
              <w:rPr>
                <w:color w:val="000000"/>
              </w:rPr>
              <w:t>с</w:t>
            </w:r>
            <w:r>
              <w:rPr>
                <w:color w:val="000000"/>
                <w:spacing w:val="1"/>
              </w:rPr>
              <w:t>ск</w:t>
            </w:r>
            <w:r>
              <w:rPr>
                <w:color w:val="000000"/>
                <w:spacing w:val="2"/>
              </w:rPr>
              <w:t>о</w:t>
            </w:r>
            <w:r>
              <w:rPr>
                <w:color w:val="000000"/>
                <w:spacing w:val="4"/>
              </w:rPr>
              <w:t>м</w:t>
            </w:r>
            <w:r>
              <w:rPr>
                <w:color w:val="000000"/>
              </w:rPr>
              <w:t>у</w:t>
            </w:r>
            <w:r>
              <w:rPr>
                <w:color w:val="000000"/>
                <w:spacing w:val="-2"/>
              </w:rPr>
              <w:t xml:space="preserve"> </w:t>
            </w:r>
            <w:r>
              <w:rPr>
                <w:color w:val="000000"/>
                <w:spacing w:val="3"/>
              </w:rPr>
              <w:t>н</w:t>
            </w:r>
            <w:r>
              <w:rPr>
                <w:color w:val="000000"/>
                <w:spacing w:val="1"/>
              </w:rPr>
              <w:t>а</w:t>
            </w:r>
            <w:r>
              <w:rPr>
                <w:color w:val="000000"/>
              </w:rPr>
              <w:t>ро</w:t>
            </w:r>
            <w:r>
              <w:rPr>
                <w:color w:val="000000"/>
                <w:spacing w:val="5"/>
              </w:rPr>
              <w:t>д</w:t>
            </w:r>
            <w:r>
              <w:rPr>
                <w:color w:val="000000"/>
                <w:spacing w:val="-4"/>
              </w:rPr>
              <w:t>у</w:t>
            </w:r>
            <w:r>
              <w:rPr>
                <w:color w:val="000000"/>
              </w:rPr>
              <w:t>, «</w:t>
            </w:r>
            <w:r>
              <w:rPr>
                <w:color w:val="000000"/>
                <w:spacing w:val="-2"/>
              </w:rPr>
              <w:t>у</w:t>
            </w:r>
            <w:r>
              <w:rPr>
                <w:color w:val="000000"/>
                <w:spacing w:val="2"/>
              </w:rPr>
              <w:t>д</w:t>
            </w:r>
            <w:r>
              <w:rPr>
                <w:color w:val="000000"/>
                <w:spacing w:val="4"/>
              </w:rPr>
              <w:t>р</w:t>
            </w:r>
            <w:r>
              <w:rPr>
                <w:color w:val="000000"/>
                <w:spacing w:val="-1"/>
              </w:rPr>
              <w:t>у</w:t>
            </w:r>
            <w:r>
              <w:rPr>
                <w:color w:val="000000"/>
              </w:rPr>
              <w:t>чен</w:t>
            </w:r>
            <w:r>
              <w:rPr>
                <w:color w:val="000000"/>
                <w:spacing w:val="3"/>
              </w:rPr>
              <w:t>ном</w:t>
            </w:r>
            <w:r>
              <w:rPr>
                <w:color w:val="000000"/>
              </w:rPr>
              <w:t>у</w:t>
            </w:r>
            <w:r>
              <w:rPr>
                <w:color w:val="000000"/>
                <w:spacing w:val="-3"/>
              </w:rPr>
              <w:t xml:space="preserve"> </w:t>
            </w:r>
            <w:r>
              <w:rPr>
                <w:color w:val="000000"/>
                <w:spacing w:val="2"/>
              </w:rPr>
              <w:t>н</w:t>
            </w:r>
            <w:r>
              <w:rPr>
                <w:color w:val="000000"/>
              </w:rPr>
              <w:t>о</w:t>
            </w:r>
            <w:r>
              <w:rPr>
                <w:color w:val="000000"/>
                <w:spacing w:val="2"/>
              </w:rPr>
              <w:t>ш</w:t>
            </w:r>
            <w:r>
              <w:rPr>
                <w:color w:val="000000"/>
              </w:rPr>
              <w:t xml:space="preserve">ей </w:t>
            </w:r>
            <w:r>
              <w:rPr>
                <w:color w:val="000000"/>
                <w:spacing w:val="3"/>
              </w:rPr>
              <w:t>к</w:t>
            </w:r>
            <w:r>
              <w:rPr>
                <w:color w:val="000000"/>
              </w:rPr>
              <w:t>р</w:t>
            </w:r>
            <w:r>
              <w:rPr>
                <w:color w:val="000000"/>
                <w:spacing w:val="1"/>
              </w:rPr>
              <w:t>е</w:t>
            </w:r>
            <w:r>
              <w:rPr>
                <w:color w:val="000000"/>
              </w:rPr>
              <w:t>ст</w:t>
            </w:r>
            <w:r>
              <w:rPr>
                <w:color w:val="000000"/>
                <w:spacing w:val="3"/>
              </w:rPr>
              <w:t>н</w:t>
            </w:r>
            <w:r>
              <w:rPr>
                <w:color w:val="000000"/>
              </w:rPr>
              <w:t>о</w:t>
            </w:r>
            <w:r>
              <w:rPr>
                <w:color w:val="000000"/>
                <w:spacing w:val="6"/>
              </w:rPr>
              <w:t>й</w:t>
            </w:r>
            <w:r>
              <w:rPr>
                <w:color w:val="000000"/>
                <w:spacing w:val="-6"/>
              </w:rPr>
              <w:t>»</w:t>
            </w:r>
            <w:r>
              <w:rPr>
                <w:color w:val="000000"/>
              </w:rPr>
              <w:t>,</w:t>
            </w:r>
            <w:r>
              <w:rPr>
                <w:color w:val="000000"/>
                <w:spacing w:val="3"/>
              </w:rPr>
              <w:t xml:space="preserve"> </w:t>
            </w:r>
            <w:r>
              <w:rPr>
                <w:color w:val="000000"/>
              </w:rPr>
              <w:t>к е</w:t>
            </w:r>
            <w:r>
              <w:rPr>
                <w:color w:val="000000"/>
                <w:spacing w:val="1"/>
              </w:rPr>
              <w:t>г</w:t>
            </w:r>
            <w:r>
              <w:rPr>
                <w:color w:val="000000"/>
              </w:rPr>
              <w:t xml:space="preserve">о </w:t>
            </w:r>
            <w:r>
              <w:rPr>
                <w:color w:val="000000"/>
                <w:spacing w:val="2"/>
              </w:rPr>
              <w:t>бе</w:t>
            </w:r>
            <w:r>
              <w:rPr>
                <w:color w:val="000000"/>
              </w:rPr>
              <w:t>сп</w:t>
            </w:r>
            <w:r>
              <w:rPr>
                <w:color w:val="000000"/>
                <w:spacing w:val="2"/>
              </w:rPr>
              <w:t>р</w:t>
            </w:r>
            <w:r>
              <w:rPr>
                <w:color w:val="000000"/>
                <w:spacing w:val="1"/>
              </w:rPr>
              <w:t>а</w:t>
            </w:r>
            <w:r>
              <w:rPr>
                <w:color w:val="000000"/>
              </w:rPr>
              <w:t>вию</w:t>
            </w:r>
            <w:r>
              <w:rPr>
                <w:color w:val="000000"/>
                <w:spacing w:val="1"/>
              </w:rPr>
              <w:t xml:space="preserve"> </w:t>
            </w:r>
            <w:r>
              <w:rPr>
                <w:color w:val="000000"/>
              </w:rPr>
              <w:t>и</w:t>
            </w:r>
            <w:r>
              <w:rPr>
                <w:color w:val="000000"/>
                <w:spacing w:val="3"/>
              </w:rPr>
              <w:t xml:space="preserve"> </w:t>
            </w:r>
            <w:r>
              <w:rPr>
                <w:color w:val="000000"/>
              </w:rPr>
              <w:t>д</w:t>
            </w:r>
            <w:r>
              <w:rPr>
                <w:color w:val="000000"/>
                <w:spacing w:val="3"/>
              </w:rPr>
              <w:t>о</w:t>
            </w:r>
            <w:r>
              <w:rPr>
                <w:color w:val="000000"/>
              </w:rPr>
              <w:t>л</w:t>
            </w:r>
            <w:r>
              <w:rPr>
                <w:color w:val="000000"/>
                <w:spacing w:val="2"/>
              </w:rPr>
              <w:t>г</w:t>
            </w:r>
            <w:r>
              <w:rPr>
                <w:color w:val="000000"/>
              </w:rPr>
              <w:t>о</w:t>
            </w:r>
            <w:r>
              <w:rPr>
                <w:color w:val="000000"/>
                <w:spacing w:val="3"/>
              </w:rPr>
              <w:t>т</w:t>
            </w:r>
            <w:r>
              <w:rPr>
                <w:color w:val="000000"/>
              </w:rPr>
              <w:t>ер</w:t>
            </w:r>
            <w:r>
              <w:rPr>
                <w:color w:val="000000"/>
                <w:spacing w:val="2"/>
              </w:rPr>
              <w:t>п</w:t>
            </w:r>
            <w:r>
              <w:rPr>
                <w:color w:val="000000"/>
              </w:rPr>
              <w:t>ен</w:t>
            </w:r>
            <w:r>
              <w:rPr>
                <w:color w:val="000000"/>
                <w:spacing w:val="1"/>
              </w:rPr>
              <w:t>ию</w:t>
            </w:r>
            <w:r>
              <w:rPr>
                <w:color w:val="000000"/>
              </w:rPr>
              <w:t>. Ст</w:t>
            </w:r>
            <w:r>
              <w:rPr>
                <w:color w:val="000000"/>
                <w:spacing w:val="1"/>
              </w:rPr>
              <w:t>и</w:t>
            </w:r>
            <w:r>
              <w:rPr>
                <w:color w:val="000000"/>
                <w:spacing w:val="3"/>
              </w:rPr>
              <w:t>х</w:t>
            </w:r>
            <w:r>
              <w:rPr>
                <w:color w:val="000000"/>
              </w:rPr>
              <w:t>отв</w:t>
            </w:r>
            <w:r>
              <w:rPr>
                <w:color w:val="000000"/>
                <w:spacing w:val="2"/>
              </w:rPr>
              <w:t>о</w:t>
            </w:r>
            <w:r>
              <w:rPr>
                <w:color w:val="000000"/>
              </w:rPr>
              <w:t>рен</w:t>
            </w:r>
            <w:r>
              <w:rPr>
                <w:color w:val="000000"/>
                <w:spacing w:val="3"/>
              </w:rPr>
              <w:t>и</w:t>
            </w:r>
            <w:r>
              <w:rPr>
                <w:color w:val="000000"/>
              </w:rPr>
              <w:t>е</w:t>
            </w:r>
            <w:r>
              <w:rPr>
                <w:color w:val="000000"/>
                <w:spacing w:val="3"/>
              </w:rPr>
              <w:t xml:space="preserve"> </w:t>
            </w:r>
            <w:r>
              <w:rPr>
                <w:i/>
                <w:iCs/>
                <w:color w:val="000000"/>
                <w:spacing w:val="3"/>
              </w:rPr>
              <w:t>«</w:t>
            </w:r>
            <w:r>
              <w:rPr>
                <w:i/>
                <w:iCs/>
                <w:color w:val="000000"/>
                <w:spacing w:val="-1"/>
              </w:rPr>
              <w:t>Э</w:t>
            </w:r>
            <w:r>
              <w:rPr>
                <w:i/>
                <w:iCs/>
                <w:color w:val="000000"/>
                <w:spacing w:val="1"/>
              </w:rPr>
              <w:t>т</w:t>
            </w:r>
            <w:r>
              <w:rPr>
                <w:i/>
                <w:iCs/>
                <w:color w:val="000000"/>
              </w:rPr>
              <w:t>и</w:t>
            </w:r>
            <w:r>
              <w:rPr>
                <w:color w:val="000000"/>
                <w:spacing w:val="2"/>
              </w:rPr>
              <w:t xml:space="preserve"> </w:t>
            </w:r>
            <w:r>
              <w:rPr>
                <w:i/>
                <w:iCs/>
                <w:color w:val="000000"/>
                <w:spacing w:val="2"/>
              </w:rPr>
              <w:t>б</w:t>
            </w:r>
            <w:r>
              <w:rPr>
                <w:i/>
                <w:iCs/>
                <w:color w:val="000000"/>
              </w:rPr>
              <w:t>едн</w:t>
            </w:r>
            <w:r>
              <w:rPr>
                <w:i/>
                <w:iCs/>
                <w:color w:val="000000"/>
                <w:spacing w:val="3"/>
              </w:rPr>
              <w:t>ы</w:t>
            </w:r>
            <w:r>
              <w:rPr>
                <w:i/>
                <w:iCs/>
                <w:color w:val="000000"/>
              </w:rPr>
              <w:t>е</w:t>
            </w:r>
            <w:r>
              <w:rPr>
                <w:color w:val="000000"/>
              </w:rPr>
              <w:t xml:space="preserve"> </w:t>
            </w:r>
            <w:r>
              <w:rPr>
                <w:i/>
                <w:iCs/>
                <w:color w:val="000000"/>
                <w:spacing w:val="1"/>
              </w:rPr>
              <w:t>с</w:t>
            </w:r>
            <w:r>
              <w:rPr>
                <w:i/>
                <w:iCs/>
                <w:color w:val="000000"/>
              </w:rPr>
              <w:t>ел</w:t>
            </w:r>
            <w:r>
              <w:rPr>
                <w:i/>
                <w:iCs/>
                <w:color w:val="000000"/>
                <w:spacing w:val="-1"/>
              </w:rPr>
              <w:t>е</w:t>
            </w:r>
            <w:r>
              <w:rPr>
                <w:i/>
                <w:iCs/>
                <w:color w:val="000000"/>
              </w:rPr>
              <w:t>н</w:t>
            </w:r>
            <w:r>
              <w:rPr>
                <w:i/>
                <w:iCs/>
                <w:color w:val="000000"/>
                <w:spacing w:val="4"/>
              </w:rPr>
              <w:t>ь</w:t>
            </w:r>
            <w:r>
              <w:rPr>
                <w:i/>
                <w:iCs/>
                <w:color w:val="000000"/>
                <w:spacing w:val="1"/>
              </w:rPr>
              <w:t>я</w:t>
            </w:r>
            <w:r>
              <w:rPr>
                <w:i/>
                <w:iCs/>
                <w:color w:val="000000"/>
              </w:rPr>
              <w:t>».</w:t>
            </w:r>
          </w:p>
          <w:p w:rsidR="00000000" w:rsidRDefault="005421F9">
            <w:pPr>
              <w:ind w:left="108" w:right="96"/>
            </w:pPr>
            <w:r>
              <w:rPr>
                <w:color w:val="000000"/>
              </w:rPr>
              <w:t>Те</w:t>
            </w:r>
            <w:r>
              <w:rPr>
                <w:color w:val="000000"/>
                <w:spacing w:val="2"/>
              </w:rPr>
              <w:t>м</w:t>
            </w:r>
            <w:r>
              <w:rPr>
                <w:color w:val="000000"/>
              </w:rPr>
              <w:t>а</w:t>
            </w:r>
            <w:r>
              <w:rPr>
                <w:color w:val="000000"/>
                <w:spacing w:val="1"/>
              </w:rPr>
              <w:t xml:space="preserve"> </w:t>
            </w:r>
            <w:r>
              <w:rPr>
                <w:color w:val="000000"/>
              </w:rPr>
              <w:t>л</w:t>
            </w:r>
            <w:r>
              <w:rPr>
                <w:color w:val="000000"/>
                <w:spacing w:val="1"/>
              </w:rPr>
              <w:t>ю</w:t>
            </w:r>
            <w:r>
              <w:rPr>
                <w:color w:val="000000"/>
                <w:spacing w:val="2"/>
              </w:rPr>
              <w:t>б</w:t>
            </w:r>
            <w:r>
              <w:rPr>
                <w:color w:val="000000"/>
              </w:rPr>
              <w:t>ви</w:t>
            </w:r>
            <w:r>
              <w:rPr>
                <w:color w:val="000000"/>
                <w:spacing w:val="3"/>
              </w:rPr>
              <w:t xml:space="preserve"> </w:t>
            </w:r>
            <w:r>
              <w:rPr>
                <w:color w:val="000000"/>
              </w:rPr>
              <w:t>в</w:t>
            </w:r>
            <w:r>
              <w:rPr>
                <w:color w:val="000000"/>
                <w:spacing w:val="2"/>
              </w:rPr>
              <w:t xml:space="preserve"> </w:t>
            </w:r>
            <w:r>
              <w:rPr>
                <w:color w:val="000000"/>
              </w:rPr>
              <w:t>сти</w:t>
            </w:r>
            <w:r>
              <w:rPr>
                <w:color w:val="000000"/>
                <w:spacing w:val="2"/>
              </w:rPr>
              <w:t>х</w:t>
            </w:r>
            <w:r>
              <w:rPr>
                <w:color w:val="000000"/>
              </w:rPr>
              <w:t>о</w:t>
            </w:r>
            <w:r>
              <w:rPr>
                <w:color w:val="000000"/>
                <w:spacing w:val="3"/>
              </w:rPr>
              <w:t>т</w:t>
            </w:r>
            <w:r>
              <w:rPr>
                <w:color w:val="000000"/>
              </w:rPr>
              <w:t>в</w:t>
            </w:r>
            <w:r>
              <w:rPr>
                <w:color w:val="000000"/>
                <w:spacing w:val="2"/>
              </w:rPr>
              <w:t>о</w:t>
            </w:r>
            <w:r>
              <w:rPr>
                <w:color w:val="000000"/>
              </w:rPr>
              <w:t>рен</w:t>
            </w:r>
            <w:r>
              <w:rPr>
                <w:color w:val="000000"/>
                <w:spacing w:val="1"/>
              </w:rPr>
              <w:t>и</w:t>
            </w:r>
            <w:r>
              <w:rPr>
                <w:color w:val="000000"/>
              </w:rPr>
              <w:t>и</w:t>
            </w:r>
            <w:r>
              <w:rPr>
                <w:color w:val="000000"/>
                <w:spacing w:val="7"/>
              </w:rPr>
              <w:t xml:space="preserve"> </w:t>
            </w:r>
            <w:r>
              <w:rPr>
                <w:i/>
                <w:iCs/>
                <w:color w:val="000000"/>
                <w:spacing w:val="2"/>
              </w:rPr>
              <w:t>«</w:t>
            </w:r>
            <w:r>
              <w:rPr>
                <w:i/>
                <w:iCs/>
                <w:color w:val="000000"/>
              </w:rPr>
              <w:t>К</w:t>
            </w:r>
            <w:r>
              <w:rPr>
                <w:i/>
                <w:iCs/>
                <w:color w:val="000000"/>
                <w:spacing w:val="2"/>
              </w:rPr>
              <w:t>.</w:t>
            </w:r>
            <w:r>
              <w:rPr>
                <w:i/>
                <w:iCs/>
                <w:color w:val="000000"/>
              </w:rPr>
              <w:t>Б.»</w:t>
            </w:r>
            <w:r>
              <w:rPr>
                <w:color w:val="000000"/>
              </w:rPr>
              <w:t xml:space="preserve"> </w:t>
            </w:r>
            <w:r>
              <w:rPr>
                <w:i/>
                <w:iCs/>
                <w:color w:val="000000"/>
              </w:rPr>
              <w:t>(«Я</w:t>
            </w:r>
            <w:r>
              <w:rPr>
                <w:color w:val="000000"/>
                <w:spacing w:val="4"/>
              </w:rPr>
              <w:t xml:space="preserve"> </w:t>
            </w:r>
            <w:r>
              <w:rPr>
                <w:i/>
                <w:iCs/>
                <w:color w:val="000000"/>
              </w:rPr>
              <w:t>вст</w:t>
            </w:r>
            <w:r>
              <w:rPr>
                <w:i/>
                <w:iCs/>
                <w:color w:val="000000"/>
                <w:spacing w:val="2"/>
              </w:rPr>
              <w:t>р</w:t>
            </w:r>
            <w:r>
              <w:rPr>
                <w:i/>
                <w:iCs/>
                <w:color w:val="000000"/>
                <w:spacing w:val="1"/>
              </w:rPr>
              <w:t>е</w:t>
            </w:r>
            <w:r>
              <w:rPr>
                <w:i/>
                <w:iCs/>
                <w:color w:val="000000"/>
              </w:rPr>
              <w:t>тил</w:t>
            </w:r>
            <w:r>
              <w:rPr>
                <w:color w:val="000000"/>
                <w:spacing w:val="5"/>
              </w:rPr>
              <w:t xml:space="preserve"> </w:t>
            </w:r>
            <w:r>
              <w:rPr>
                <w:i/>
                <w:iCs/>
                <w:color w:val="000000"/>
              </w:rPr>
              <w:t>в</w:t>
            </w:r>
            <w:r>
              <w:rPr>
                <w:i/>
                <w:iCs/>
                <w:color w:val="000000"/>
                <w:spacing w:val="1"/>
              </w:rPr>
              <w:t>а</w:t>
            </w:r>
            <w:r>
              <w:rPr>
                <w:i/>
                <w:iCs/>
                <w:color w:val="000000"/>
              </w:rPr>
              <w:t>с</w:t>
            </w:r>
            <w:r>
              <w:rPr>
                <w:color w:val="000000"/>
                <w:spacing w:val="4"/>
              </w:rPr>
              <w:t xml:space="preserve"> </w:t>
            </w:r>
            <w:r>
              <w:rPr>
                <w:i/>
                <w:iCs/>
                <w:color w:val="000000"/>
              </w:rPr>
              <w:t>–</w:t>
            </w:r>
            <w:r>
              <w:rPr>
                <w:color w:val="000000"/>
                <w:spacing w:val="2"/>
              </w:rPr>
              <w:t xml:space="preserve"> </w:t>
            </w:r>
            <w:r>
              <w:rPr>
                <w:i/>
                <w:iCs/>
                <w:color w:val="000000"/>
                <w:spacing w:val="1"/>
              </w:rPr>
              <w:t>в</w:t>
            </w:r>
            <w:r>
              <w:rPr>
                <w:i/>
                <w:iCs/>
                <w:color w:val="000000"/>
              </w:rPr>
              <w:t>се</w:t>
            </w:r>
            <w:r>
              <w:rPr>
                <w:color w:val="000000"/>
                <w:spacing w:val="1"/>
              </w:rPr>
              <w:t xml:space="preserve"> </w:t>
            </w:r>
            <w:r>
              <w:rPr>
                <w:i/>
                <w:iCs/>
                <w:color w:val="000000"/>
              </w:rPr>
              <w:t>бы</w:t>
            </w:r>
            <w:r>
              <w:rPr>
                <w:i/>
                <w:iCs/>
                <w:color w:val="000000"/>
                <w:spacing w:val="2"/>
              </w:rPr>
              <w:t>л</w:t>
            </w:r>
            <w:r>
              <w:rPr>
                <w:i/>
                <w:iCs/>
                <w:color w:val="000000"/>
                <w:spacing w:val="3"/>
              </w:rPr>
              <w:t>о</w:t>
            </w:r>
            <w:r>
              <w:rPr>
                <w:i/>
                <w:iCs/>
                <w:color w:val="000000"/>
              </w:rPr>
              <w:t>е…»</w:t>
            </w:r>
          </w:p>
          <w:p w:rsidR="00000000" w:rsidRDefault="005421F9">
            <w:pPr>
              <w:spacing w:after="35" w:line="240" w:lineRule="exact"/>
              <w:rPr>
                <w:i/>
                <w:iCs/>
                <w:color w:val="000000"/>
              </w:rPr>
            </w:pPr>
          </w:p>
          <w:p w:rsidR="00000000" w:rsidRDefault="005421F9">
            <w:pPr>
              <w:ind w:left="108" w:right="126"/>
            </w:pPr>
            <w:r>
              <w:rPr>
                <w:b/>
                <w:bCs/>
                <w:color w:val="000000"/>
              </w:rPr>
              <w:t>А.А.Фет</w:t>
            </w:r>
            <w:r>
              <w:rPr>
                <w:color w:val="000000"/>
                <w:spacing w:val="60"/>
              </w:rPr>
              <w:t xml:space="preserve"> </w:t>
            </w:r>
            <w:r>
              <w:rPr>
                <w:i/>
                <w:iCs/>
                <w:color w:val="000000"/>
              </w:rPr>
              <w:t>«Я</w:t>
            </w:r>
            <w:r>
              <w:rPr>
                <w:color w:val="000000"/>
              </w:rPr>
              <w:t xml:space="preserve"> </w:t>
            </w:r>
            <w:r>
              <w:rPr>
                <w:i/>
                <w:iCs/>
                <w:color w:val="000000"/>
              </w:rPr>
              <w:t>пришел</w:t>
            </w:r>
            <w:r>
              <w:rPr>
                <w:color w:val="000000"/>
              </w:rPr>
              <w:t xml:space="preserve"> </w:t>
            </w:r>
            <w:r>
              <w:rPr>
                <w:i/>
                <w:iCs/>
                <w:color w:val="000000"/>
              </w:rPr>
              <w:t>к</w:t>
            </w:r>
            <w:r>
              <w:rPr>
                <w:color w:val="000000"/>
              </w:rPr>
              <w:t xml:space="preserve"> </w:t>
            </w:r>
            <w:r>
              <w:rPr>
                <w:i/>
                <w:iCs/>
                <w:color w:val="000000"/>
              </w:rPr>
              <w:t>т</w:t>
            </w:r>
            <w:r>
              <w:rPr>
                <w:i/>
                <w:iCs/>
                <w:color w:val="000000"/>
                <w:spacing w:val="-1"/>
              </w:rPr>
              <w:t>е</w:t>
            </w:r>
            <w:r>
              <w:rPr>
                <w:i/>
                <w:iCs/>
                <w:color w:val="000000"/>
              </w:rPr>
              <w:t>бе</w:t>
            </w:r>
            <w:r>
              <w:rPr>
                <w:color w:val="000000"/>
              </w:rPr>
              <w:t xml:space="preserve"> </w:t>
            </w:r>
            <w:r>
              <w:rPr>
                <w:i/>
                <w:iCs/>
                <w:color w:val="000000"/>
              </w:rPr>
              <w:t>с</w:t>
            </w:r>
            <w:r>
              <w:rPr>
                <w:color w:val="000000"/>
              </w:rPr>
              <w:t xml:space="preserve"> </w:t>
            </w:r>
            <w:r>
              <w:rPr>
                <w:i/>
                <w:iCs/>
                <w:color w:val="000000"/>
              </w:rPr>
              <w:t>прив</w:t>
            </w:r>
            <w:r>
              <w:rPr>
                <w:i/>
                <w:iCs/>
                <w:color w:val="000000"/>
                <w:spacing w:val="-1"/>
              </w:rPr>
              <w:t>е</w:t>
            </w:r>
            <w:r>
              <w:rPr>
                <w:i/>
                <w:iCs/>
                <w:color w:val="000000"/>
              </w:rPr>
              <w:t>том»,</w:t>
            </w:r>
            <w:r>
              <w:rPr>
                <w:color w:val="000000"/>
              </w:rPr>
              <w:t xml:space="preserve"> </w:t>
            </w:r>
            <w:r>
              <w:rPr>
                <w:i/>
                <w:iCs/>
                <w:color w:val="000000"/>
              </w:rPr>
              <w:t>«С</w:t>
            </w:r>
            <w:r>
              <w:rPr>
                <w:i/>
                <w:iCs/>
                <w:color w:val="000000"/>
              </w:rPr>
              <w:t>и</w:t>
            </w:r>
            <w:r>
              <w:rPr>
                <w:i/>
                <w:iCs/>
                <w:color w:val="000000"/>
                <w:spacing w:val="-1"/>
              </w:rPr>
              <w:t>я</w:t>
            </w:r>
            <w:r>
              <w:rPr>
                <w:i/>
                <w:iCs/>
                <w:color w:val="000000"/>
              </w:rPr>
              <w:t>ла</w:t>
            </w:r>
            <w:r>
              <w:rPr>
                <w:color w:val="000000"/>
              </w:rPr>
              <w:t xml:space="preserve"> </w:t>
            </w:r>
            <w:r>
              <w:rPr>
                <w:i/>
                <w:iCs/>
                <w:color w:val="000000"/>
              </w:rPr>
              <w:t>но</w:t>
            </w:r>
            <w:r>
              <w:rPr>
                <w:i/>
                <w:iCs/>
                <w:color w:val="000000"/>
                <w:spacing w:val="1"/>
              </w:rPr>
              <w:t>чь</w:t>
            </w:r>
            <w:r>
              <w:rPr>
                <w:i/>
                <w:iCs/>
                <w:color w:val="000000"/>
              </w:rPr>
              <w:t>...».</w:t>
            </w:r>
            <w:r>
              <w:rPr>
                <w:color w:val="000000"/>
              </w:rPr>
              <w:t xml:space="preserve"> Га</w:t>
            </w:r>
            <w:r>
              <w:rPr>
                <w:color w:val="000000"/>
                <w:spacing w:val="1"/>
              </w:rPr>
              <w:t>р</w:t>
            </w:r>
            <w:r>
              <w:rPr>
                <w:color w:val="000000"/>
                <w:spacing w:val="2"/>
              </w:rPr>
              <w:t>м</w:t>
            </w:r>
            <w:r>
              <w:rPr>
                <w:color w:val="000000"/>
              </w:rPr>
              <w:t>о</w:t>
            </w:r>
            <w:r>
              <w:rPr>
                <w:color w:val="000000"/>
                <w:spacing w:val="1"/>
              </w:rPr>
              <w:t>ни</w:t>
            </w:r>
            <w:r>
              <w:rPr>
                <w:color w:val="000000"/>
              </w:rPr>
              <w:t>я</w:t>
            </w:r>
            <w:r>
              <w:rPr>
                <w:color w:val="000000"/>
                <w:spacing w:val="2"/>
              </w:rPr>
              <w:t xml:space="preserve"> </w:t>
            </w:r>
            <w:r>
              <w:rPr>
                <w:color w:val="000000"/>
                <w:spacing w:val="4"/>
              </w:rPr>
              <w:t>ч</w:t>
            </w:r>
            <w:r>
              <w:rPr>
                <w:color w:val="000000"/>
                <w:spacing w:val="-4"/>
              </w:rPr>
              <w:t>у</w:t>
            </w:r>
            <w:r>
              <w:rPr>
                <w:color w:val="000000"/>
              </w:rPr>
              <w:t>в</w:t>
            </w:r>
            <w:r>
              <w:rPr>
                <w:color w:val="000000"/>
                <w:spacing w:val="2"/>
              </w:rPr>
              <w:t>с</w:t>
            </w:r>
            <w:r>
              <w:rPr>
                <w:color w:val="000000"/>
                <w:spacing w:val="3"/>
              </w:rPr>
              <w:t>т</w:t>
            </w:r>
            <w:r>
              <w:rPr>
                <w:color w:val="000000"/>
              </w:rPr>
              <w:t>в,</w:t>
            </w:r>
            <w:r>
              <w:rPr>
                <w:color w:val="000000"/>
                <w:spacing w:val="1"/>
              </w:rPr>
              <w:t xml:space="preserve"> е</w:t>
            </w:r>
            <w:r>
              <w:rPr>
                <w:color w:val="000000"/>
              </w:rPr>
              <w:t>д</w:t>
            </w:r>
            <w:r>
              <w:rPr>
                <w:color w:val="000000"/>
                <w:spacing w:val="2"/>
              </w:rPr>
              <w:t>и</w:t>
            </w:r>
            <w:r>
              <w:rPr>
                <w:color w:val="000000"/>
                <w:spacing w:val="1"/>
              </w:rPr>
              <w:t>н</w:t>
            </w:r>
            <w:r>
              <w:rPr>
                <w:color w:val="000000"/>
              </w:rPr>
              <w:t>с</w:t>
            </w:r>
            <w:r>
              <w:rPr>
                <w:color w:val="000000"/>
                <w:spacing w:val="1"/>
              </w:rPr>
              <w:t>т</w:t>
            </w:r>
            <w:r>
              <w:rPr>
                <w:color w:val="000000"/>
              </w:rPr>
              <w:t>во</w:t>
            </w:r>
            <w:r>
              <w:rPr>
                <w:color w:val="000000"/>
                <w:spacing w:val="2"/>
              </w:rPr>
              <w:t xml:space="preserve"> </w:t>
            </w:r>
            <w:r>
              <w:rPr>
                <w:color w:val="000000"/>
              </w:rPr>
              <w:t>с</w:t>
            </w:r>
            <w:r>
              <w:rPr>
                <w:color w:val="000000"/>
                <w:spacing w:val="1"/>
              </w:rPr>
              <w:t xml:space="preserve"> </w:t>
            </w:r>
            <w:r>
              <w:rPr>
                <w:color w:val="000000"/>
              </w:rPr>
              <w:t>м</w:t>
            </w:r>
            <w:r>
              <w:rPr>
                <w:color w:val="000000"/>
                <w:spacing w:val="3"/>
              </w:rPr>
              <w:t>и</w:t>
            </w:r>
            <w:r>
              <w:rPr>
                <w:color w:val="000000"/>
              </w:rPr>
              <w:t>р</w:t>
            </w:r>
            <w:r>
              <w:rPr>
                <w:color w:val="000000"/>
                <w:spacing w:val="2"/>
              </w:rPr>
              <w:t>о</w:t>
            </w:r>
            <w:r>
              <w:rPr>
                <w:color w:val="000000"/>
              </w:rPr>
              <w:t>м пр</w:t>
            </w:r>
            <w:r>
              <w:rPr>
                <w:color w:val="000000"/>
                <w:spacing w:val="1"/>
              </w:rPr>
              <w:t>и</w:t>
            </w:r>
            <w:r>
              <w:rPr>
                <w:color w:val="000000"/>
              </w:rPr>
              <w:t>ро</w:t>
            </w:r>
            <w:r>
              <w:rPr>
                <w:color w:val="000000"/>
                <w:spacing w:val="3"/>
              </w:rPr>
              <w:t>д</w:t>
            </w:r>
            <w:r>
              <w:rPr>
                <w:color w:val="000000"/>
              </w:rPr>
              <w:t>ы,</w:t>
            </w:r>
            <w:r>
              <w:rPr>
                <w:color w:val="000000"/>
                <w:spacing w:val="2"/>
              </w:rPr>
              <w:t xml:space="preserve"> </w:t>
            </w:r>
            <w:r>
              <w:rPr>
                <w:color w:val="000000"/>
                <w:spacing w:val="4"/>
              </w:rPr>
              <w:t>д</w:t>
            </w:r>
            <w:r>
              <w:rPr>
                <w:color w:val="000000"/>
                <w:spacing w:val="-3"/>
              </w:rPr>
              <w:t>у</w:t>
            </w:r>
            <w:r>
              <w:rPr>
                <w:color w:val="000000"/>
                <w:spacing w:val="1"/>
              </w:rPr>
              <w:t>х</w:t>
            </w:r>
            <w:r>
              <w:rPr>
                <w:color w:val="000000"/>
                <w:spacing w:val="2"/>
              </w:rPr>
              <w:t>о</w:t>
            </w:r>
            <w:r>
              <w:rPr>
                <w:color w:val="000000"/>
              </w:rPr>
              <w:t>вн</w:t>
            </w:r>
            <w:r>
              <w:rPr>
                <w:color w:val="000000"/>
                <w:spacing w:val="2"/>
              </w:rPr>
              <w:t>о</w:t>
            </w:r>
            <w:r>
              <w:rPr>
                <w:color w:val="000000"/>
              </w:rPr>
              <w:t>ст</w:t>
            </w:r>
            <w:r>
              <w:rPr>
                <w:color w:val="000000"/>
                <w:spacing w:val="6"/>
              </w:rPr>
              <w:t>ь</w:t>
            </w:r>
            <w:r>
              <w:rPr>
                <w:color w:val="000000"/>
              </w:rPr>
              <w:t>-</w:t>
            </w:r>
            <w:r>
              <w:rPr>
                <w:color w:val="000000"/>
                <w:spacing w:val="4"/>
              </w:rPr>
              <w:t xml:space="preserve"> </w:t>
            </w:r>
            <w:r>
              <w:rPr>
                <w:color w:val="000000"/>
              </w:rPr>
              <w:t>ос</w:t>
            </w:r>
            <w:r>
              <w:rPr>
                <w:color w:val="000000"/>
                <w:spacing w:val="3"/>
              </w:rPr>
              <w:t>н</w:t>
            </w:r>
            <w:r>
              <w:rPr>
                <w:color w:val="000000"/>
              </w:rPr>
              <w:t>ов</w:t>
            </w:r>
            <w:r>
              <w:rPr>
                <w:color w:val="000000"/>
                <w:spacing w:val="2"/>
              </w:rPr>
              <w:t>ны</w:t>
            </w:r>
            <w:r>
              <w:rPr>
                <w:color w:val="000000"/>
              </w:rPr>
              <w:t>е мот</w:t>
            </w:r>
            <w:r>
              <w:rPr>
                <w:color w:val="000000"/>
                <w:spacing w:val="3"/>
              </w:rPr>
              <w:t>и</w:t>
            </w:r>
            <w:r>
              <w:rPr>
                <w:color w:val="000000"/>
              </w:rPr>
              <w:t>вы</w:t>
            </w:r>
            <w:r>
              <w:rPr>
                <w:color w:val="000000"/>
                <w:spacing w:val="2"/>
              </w:rPr>
              <w:t xml:space="preserve"> </w:t>
            </w:r>
            <w:r>
              <w:rPr>
                <w:color w:val="000000"/>
              </w:rPr>
              <w:t>л</w:t>
            </w:r>
            <w:r>
              <w:rPr>
                <w:color w:val="000000"/>
                <w:spacing w:val="3"/>
              </w:rPr>
              <w:t>и</w:t>
            </w:r>
            <w:r>
              <w:rPr>
                <w:color w:val="000000"/>
              </w:rPr>
              <w:t>р</w:t>
            </w:r>
            <w:r>
              <w:rPr>
                <w:color w:val="000000"/>
                <w:spacing w:val="1"/>
              </w:rPr>
              <w:t>ик</w:t>
            </w:r>
            <w:r>
              <w:rPr>
                <w:color w:val="000000"/>
              </w:rPr>
              <w:t>и</w:t>
            </w:r>
            <w:r>
              <w:rPr>
                <w:color w:val="000000"/>
                <w:spacing w:val="1"/>
              </w:rPr>
              <w:t xml:space="preserve"> </w:t>
            </w:r>
            <w:r>
              <w:rPr>
                <w:color w:val="000000"/>
                <w:spacing w:val="2"/>
              </w:rPr>
              <w:t>Ф</w:t>
            </w:r>
            <w:r>
              <w:rPr>
                <w:color w:val="000000"/>
              </w:rPr>
              <w:t>е</w:t>
            </w:r>
            <w:r>
              <w:rPr>
                <w:color w:val="000000"/>
                <w:spacing w:val="2"/>
              </w:rPr>
              <w:t>т</w:t>
            </w:r>
            <w:r>
              <w:rPr>
                <w:color w:val="000000"/>
              </w:rPr>
              <w:t>а.</w:t>
            </w:r>
          </w:p>
          <w:p w:rsidR="00000000" w:rsidRDefault="005421F9">
            <w:pPr>
              <w:spacing w:line="240" w:lineRule="exact"/>
              <w:rPr>
                <w:color w:val="000000"/>
              </w:rPr>
            </w:pPr>
          </w:p>
          <w:p w:rsidR="00000000" w:rsidRDefault="005421F9">
            <w:pPr>
              <w:spacing w:after="71" w:line="240" w:lineRule="exact"/>
            </w:pPr>
          </w:p>
          <w:p w:rsidR="00000000" w:rsidRDefault="005421F9">
            <w:pPr>
              <w:ind w:left="108" w:right="196"/>
            </w:pPr>
            <w:r>
              <w:rPr>
                <w:b/>
                <w:bCs/>
                <w:color w:val="000000"/>
              </w:rPr>
              <w:t>Н.А.Нек</w:t>
            </w:r>
            <w:r>
              <w:rPr>
                <w:b/>
                <w:bCs/>
                <w:color w:val="000000"/>
                <w:spacing w:val="1"/>
              </w:rPr>
              <w:t>р</w:t>
            </w:r>
            <w:r>
              <w:rPr>
                <w:b/>
                <w:bCs/>
                <w:color w:val="000000"/>
              </w:rPr>
              <w:t>асов</w:t>
            </w:r>
            <w:r>
              <w:rPr>
                <w:color w:val="000000"/>
              </w:rPr>
              <w:t xml:space="preserve"> </w:t>
            </w:r>
            <w:r>
              <w:rPr>
                <w:i/>
                <w:iCs/>
                <w:color w:val="000000"/>
              </w:rPr>
              <w:t>.</w:t>
            </w:r>
            <w:r>
              <w:rPr>
                <w:color w:val="000000"/>
              </w:rPr>
              <w:t xml:space="preserve"> Сти</w:t>
            </w:r>
            <w:r>
              <w:rPr>
                <w:color w:val="000000"/>
                <w:spacing w:val="1"/>
              </w:rPr>
              <w:t>х</w:t>
            </w:r>
            <w:r>
              <w:rPr>
                <w:color w:val="000000"/>
                <w:spacing w:val="-2"/>
              </w:rPr>
              <w:t>о</w:t>
            </w:r>
            <w:r>
              <w:rPr>
                <w:color w:val="000000"/>
                <w:spacing w:val="-1"/>
              </w:rPr>
              <w:t>т</w:t>
            </w:r>
            <w:r>
              <w:rPr>
                <w:color w:val="000000"/>
              </w:rPr>
              <w:t>вор</w:t>
            </w:r>
            <w:r>
              <w:rPr>
                <w:color w:val="000000"/>
                <w:spacing w:val="-2"/>
              </w:rPr>
              <w:t>е</w:t>
            </w:r>
            <w:r>
              <w:rPr>
                <w:color w:val="000000"/>
              </w:rPr>
              <w:t>н</w:t>
            </w:r>
            <w:r>
              <w:rPr>
                <w:color w:val="000000"/>
                <w:spacing w:val="1"/>
              </w:rPr>
              <w:t>и</w:t>
            </w:r>
            <w:r>
              <w:rPr>
                <w:color w:val="000000"/>
              </w:rPr>
              <w:t>е</w:t>
            </w:r>
            <w:r>
              <w:rPr>
                <w:color w:val="000000"/>
                <w:spacing w:val="1"/>
              </w:rPr>
              <w:t xml:space="preserve">       </w:t>
            </w:r>
            <w:r>
              <w:rPr>
                <w:i/>
                <w:iCs/>
                <w:color w:val="000000"/>
              </w:rPr>
              <w:t>«Тройка».</w:t>
            </w:r>
            <w:r>
              <w:rPr>
                <w:color w:val="000000"/>
                <w:spacing w:val="1"/>
              </w:rPr>
              <w:t xml:space="preserve"> </w:t>
            </w:r>
            <w:r>
              <w:rPr>
                <w:color w:val="000000"/>
                <w:spacing w:val="3"/>
              </w:rPr>
              <w:t>С</w:t>
            </w:r>
            <w:r>
              <w:rPr>
                <w:color w:val="000000"/>
                <w:spacing w:val="-6"/>
              </w:rPr>
              <w:t>у</w:t>
            </w:r>
            <w:r>
              <w:rPr>
                <w:color w:val="000000"/>
              </w:rPr>
              <w:t xml:space="preserve">дьба </w:t>
            </w:r>
            <w:r>
              <w:rPr>
                <w:color w:val="000000"/>
                <w:spacing w:val="3"/>
              </w:rPr>
              <w:t>р</w:t>
            </w:r>
            <w:r>
              <w:rPr>
                <w:color w:val="000000"/>
                <w:spacing w:val="-3"/>
              </w:rPr>
              <w:t>у</w:t>
            </w:r>
            <w:r>
              <w:rPr>
                <w:color w:val="000000"/>
              </w:rPr>
              <w:t>сской</w:t>
            </w:r>
            <w:r>
              <w:rPr>
                <w:color w:val="000000"/>
                <w:spacing w:val="1"/>
              </w:rPr>
              <w:t xml:space="preserve"> </w:t>
            </w:r>
            <w:r>
              <w:rPr>
                <w:color w:val="000000"/>
              </w:rPr>
              <w:t>ж</w:t>
            </w:r>
            <w:r>
              <w:rPr>
                <w:color w:val="000000"/>
                <w:spacing w:val="-1"/>
              </w:rPr>
              <w:t>е</w:t>
            </w:r>
            <w:r>
              <w:rPr>
                <w:color w:val="000000"/>
              </w:rPr>
              <w:t>нщ</w:t>
            </w:r>
            <w:r>
              <w:rPr>
                <w:color w:val="000000"/>
                <w:spacing w:val="1"/>
              </w:rPr>
              <w:t>ин</w:t>
            </w:r>
            <w:r>
              <w:rPr>
                <w:color w:val="000000"/>
              </w:rPr>
              <w:t>ы в поэ</w:t>
            </w:r>
            <w:r>
              <w:rPr>
                <w:color w:val="000000"/>
                <w:spacing w:val="1"/>
              </w:rPr>
              <w:t>з</w:t>
            </w:r>
            <w:r>
              <w:rPr>
                <w:color w:val="000000"/>
              </w:rPr>
              <w:t>ии Н</w:t>
            </w:r>
            <w:r>
              <w:rPr>
                <w:color w:val="000000"/>
                <w:spacing w:val="-1"/>
              </w:rPr>
              <w:t>е</w:t>
            </w:r>
            <w:r>
              <w:rPr>
                <w:color w:val="000000"/>
              </w:rPr>
              <w:t>кра</w:t>
            </w:r>
            <w:r>
              <w:rPr>
                <w:color w:val="000000"/>
                <w:spacing w:val="-1"/>
              </w:rPr>
              <w:t>с</w:t>
            </w:r>
            <w:r>
              <w:rPr>
                <w:color w:val="000000"/>
              </w:rPr>
              <w:t>ов</w:t>
            </w:r>
            <w:r>
              <w:rPr>
                <w:color w:val="000000"/>
                <w:spacing w:val="-1"/>
              </w:rPr>
              <w:t>а</w:t>
            </w:r>
            <w:r>
              <w:rPr>
                <w:color w:val="000000"/>
              </w:rPr>
              <w:t>.</w:t>
            </w:r>
            <w:r>
              <w:rPr>
                <w:color w:val="000000"/>
                <w:spacing w:val="60"/>
              </w:rPr>
              <w:t xml:space="preserve"> </w:t>
            </w:r>
            <w:r>
              <w:rPr>
                <w:color w:val="000000"/>
                <w:spacing w:val="3"/>
              </w:rPr>
              <w:t>М</w:t>
            </w:r>
            <w:r>
              <w:rPr>
                <w:color w:val="000000"/>
              </w:rPr>
              <w:t>от</w:t>
            </w:r>
            <w:r>
              <w:rPr>
                <w:color w:val="000000"/>
                <w:spacing w:val="1"/>
              </w:rPr>
              <w:t>и</w:t>
            </w:r>
            <w:r>
              <w:rPr>
                <w:color w:val="000000"/>
              </w:rPr>
              <w:t>в несбы</w:t>
            </w:r>
            <w:r>
              <w:rPr>
                <w:color w:val="000000"/>
                <w:spacing w:val="-1"/>
              </w:rPr>
              <w:t>в</w:t>
            </w:r>
            <w:r>
              <w:rPr>
                <w:color w:val="000000"/>
              </w:rPr>
              <w:t>ши</w:t>
            </w:r>
            <w:r>
              <w:rPr>
                <w:color w:val="000000"/>
                <w:spacing w:val="2"/>
              </w:rPr>
              <w:t>х</w:t>
            </w:r>
            <w:r>
              <w:rPr>
                <w:color w:val="000000"/>
              </w:rPr>
              <w:t>ся над</w:t>
            </w:r>
            <w:r>
              <w:rPr>
                <w:color w:val="000000"/>
                <w:spacing w:val="-1"/>
              </w:rPr>
              <w:t>е</w:t>
            </w:r>
            <w:r>
              <w:rPr>
                <w:color w:val="000000"/>
              </w:rPr>
              <w:t>жд и</w:t>
            </w:r>
            <w:r>
              <w:rPr>
                <w:color w:val="000000"/>
                <w:spacing w:val="-1"/>
              </w:rPr>
              <w:t xml:space="preserve"> меч</w:t>
            </w:r>
            <w:r>
              <w:rPr>
                <w:color w:val="000000"/>
              </w:rPr>
              <w:t>тан</w:t>
            </w:r>
            <w:r>
              <w:rPr>
                <w:color w:val="000000"/>
                <w:spacing w:val="1"/>
              </w:rPr>
              <w:t>ий</w:t>
            </w:r>
            <w:r>
              <w:rPr>
                <w:color w:val="000000"/>
              </w:rPr>
              <w:t xml:space="preserve">. </w:t>
            </w: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уры.</w:t>
            </w:r>
            <w:r>
              <w:rPr>
                <w:color w:val="000000"/>
                <w:spacing w:val="2"/>
              </w:rPr>
              <w:t xml:space="preserve"> </w:t>
            </w:r>
            <w:r>
              <w:rPr>
                <w:color w:val="000000"/>
                <w:spacing w:val="-2"/>
              </w:rPr>
              <w:t>П</w:t>
            </w:r>
            <w:r>
              <w:rPr>
                <w:color w:val="000000"/>
              </w:rPr>
              <w:t>оня</w:t>
            </w:r>
            <w:r>
              <w:rPr>
                <w:color w:val="000000"/>
                <w:spacing w:val="1"/>
              </w:rPr>
              <w:t>ти</w:t>
            </w:r>
            <w:r>
              <w:rPr>
                <w:color w:val="000000"/>
              </w:rPr>
              <w:t>е о н</w:t>
            </w:r>
            <w:r>
              <w:rPr>
                <w:color w:val="000000"/>
              </w:rPr>
              <w:t>арод</w:t>
            </w:r>
            <w:r>
              <w:rPr>
                <w:color w:val="000000"/>
                <w:spacing w:val="1"/>
              </w:rPr>
              <w:t>н</w:t>
            </w:r>
            <w:r>
              <w:rPr>
                <w:color w:val="000000"/>
              </w:rPr>
              <w:t>ости</w:t>
            </w:r>
            <w:r>
              <w:rPr>
                <w:color w:val="000000"/>
                <w:spacing w:val="-1"/>
              </w:rPr>
              <w:t xml:space="preserve"> </w:t>
            </w:r>
            <w:r>
              <w:rPr>
                <w:color w:val="000000"/>
              </w:rPr>
              <w:t>ис</w:t>
            </w:r>
            <w:r>
              <w:rPr>
                <w:color w:val="000000"/>
                <w:spacing w:val="2"/>
              </w:rPr>
              <w:t>к</w:t>
            </w:r>
            <w:r>
              <w:rPr>
                <w:color w:val="000000"/>
                <w:spacing w:val="-4"/>
              </w:rPr>
              <w:t>у</w:t>
            </w:r>
            <w:r>
              <w:rPr>
                <w:color w:val="000000"/>
                <w:spacing w:val="-1"/>
              </w:rPr>
              <w:t>сс</w:t>
            </w:r>
            <w:r>
              <w:rPr>
                <w:color w:val="000000"/>
              </w:rPr>
              <w:t>т</w:t>
            </w:r>
            <w:r>
              <w:rPr>
                <w:color w:val="000000"/>
                <w:spacing w:val="1"/>
              </w:rPr>
              <w:t>в</w:t>
            </w:r>
            <w:r>
              <w:rPr>
                <w:color w:val="000000"/>
              </w:rPr>
              <w:t>а.</w:t>
            </w:r>
          </w:p>
          <w:p w:rsidR="00000000" w:rsidRDefault="005421F9">
            <w:pPr>
              <w:spacing w:after="36" w:line="240" w:lineRule="exact"/>
              <w:rPr>
                <w:color w:val="000000"/>
              </w:rPr>
            </w:pPr>
          </w:p>
          <w:p w:rsidR="00000000" w:rsidRDefault="005421F9">
            <w:pPr>
              <w:spacing w:line="237" w:lineRule="auto"/>
              <w:ind w:left="108" w:right="90"/>
            </w:pPr>
            <w:r>
              <w:rPr>
                <w:b/>
                <w:bCs/>
                <w:color w:val="000000"/>
              </w:rPr>
              <w:t>И.С.Ту</w:t>
            </w:r>
            <w:r>
              <w:rPr>
                <w:b/>
                <w:bCs/>
                <w:color w:val="000000"/>
                <w:spacing w:val="1"/>
              </w:rPr>
              <w:t>р</w:t>
            </w:r>
            <w:r>
              <w:rPr>
                <w:b/>
                <w:bCs/>
                <w:color w:val="000000"/>
              </w:rPr>
              <w:t>г</w:t>
            </w:r>
            <w:r>
              <w:rPr>
                <w:b/>
                <w:bCs/>
                <w:color w:val="000000"/>
                <w:spacing w:val="-1"/>
              </w:rPr>
              <w:t>е</w:t>
            </w:r>
            <w:r>
              <w:rPr>
                <w:b/>
                <w:bCs/>
                <w:color w:val="000000"/>
              </w:rPr>
              <w:t>нев.</w:t>
            </w:r>
            <w:r>
              <w:rPr>
                <w:color w:val="000000"/>
                <w:spacing w:val="59"/>
              </w:rPr>
              <w:t xml:space="preserve"> </w:t>
            </w:r>
            <w:r>
              <w:rPr>
                <w:color w:val="000000"/>
                <w:spacing w:val="1"/>
              </w:rPr>
              <w:t>К</w:t>
            </w:r>
            <w:r>
              <w:rPr>
                <w:color w:val="000000"/>
              </w:rPr>
              <w:t>раткий ра</w:t>
            </w:r>
            <w:r>
              <w:rPr>
                <w:color w:val="000000"/>
                <w:spacing w:val="-1"/>
              </w:rPr>
              <w:t>сс</w:t>
            </w:r>
            <w:r>
              <w:rPr>
                <w:color w:val="000000"/>
              </w:rPr>
              <w:t>каз 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60"/>
              </w:rPr>
              <w:t xml:space="preserve"> </w:t>
            </w:r>
            <w:r>
              <w:rPr>
                <w:color w:val="000000"/>
              </w:rPr>
              <w:t>Пов</w:t>
            </w:r>
            <w:r>
              <w:rPr>
                <w:color w:val="000000"/>
                <w:spacing w:val="-1"/>
              </w:rPr>
              <w:t>ес</w:t>
            </w:r>
            <w:r>
              <w:rPr>
                <w:color w:val="000000"/>
              </w:rPr>
              <w:t>ть</w:t>
            </w:r>
            <w:r>
              <w:rPr>
                <w:color w:val="000000"/>
                <w:spacing w:val="61"/>
              </w:rPr>
              <w:t xml:space="preserve"> </w:t>
            </w:r>
            <w:r>
              <w:rPr>
                <w:b/>
                <w:bCs/>
                <w:i/>
                <w:iCs/>
                <w:color w:val="000000"/>
              </w:rPr>
              <w:t>«</w:t>
            </w:r>
            <w:r>
              <w:rPr>
                <w:color w:val="000000"/>
              </w:rPr>
              <w:t xml:space="preserve"> </w:t>
            </w:r>
            <w:r>
              <w:rPr>
                <w:b/>
                <w:bCs/>
                <w:i/>
                <w:iCs/>
                <w:color w:val="000000"/>
              </w:rPr>
              <w:t>Ас</w:t>
            </w:r>
            <w:r>
              <w:rPr>
                <w:b/>
                <w:bCs/>
                <w:i/>
                <w:iCs/>
                <w:color w:val="000000"/>
                <w:spacing w:val="1"/>
              </w:rPr>
              <w:t>я</w:t>
            </w:r>
            <w:r>
              <w:rPr>
                <w:b/>
                <w:bCs/>
                <w:i/>
                <w:iCs/>
                <w:color w:val="000000"/>
              </w:rPr>
              <w:t>».</w:t>
            </w:r>
            <w:r>
              <w:rPr>
                <w:color w:val="000000"/>
                <w:spacing w:val="60"/>
              </w:rPr>
              <w:t xml:space="preserve"> </w:t>
            </w:r>
            <w:r>
              <w:rPr>
                <w:color w:val="000000"/>
              </w:rPr>
              <w:t xml:space="preserve">Образ </w:t>
            </w:r>
            <w:r>
              <w:rPr>
                <w:color w:val="000000"/>
                <w:spacing w:val="-4"/>
              </w:rPr>
              <w:t>«</w:t>
            </w:r>
            <w:r>
              <w:rPr>
                <w:color w:val="000000"/>
                <w:spacing w:val="4"/>
              </w:rPr>
              <w:t>т</w:t>
            </w:r>
            <w:r>
              <w:rPr>
                <w:color w:val="000000"/>
                <w:spacing w:val="-4"/>
              </w:rPr>
              <w:t>у</w:t>
            </w:r>
            <w:r>
              <w:rPr>
                <w:color w:val="000000"/>
                <w:spacing w:val="1"/>
              </w:rPr>
              <w:t>р</w:t>
            </w:r>
            <w:r>
              <w:rPr>
                <w:color w:val="000000"/>
              </w:rPr>
              <w:t>гене</w:t>
            </w:r>
            <w:r>
              <w:rPr>
                <w:color w:val="000000"/>
                <w:spacing w:val="1"/>
              </w:rPr>
              <w:t>в</w:t>
            </w:r>
            <w:r>
              <w:rPr>
                <w:color w:val="000000"/>
              </w:rPr>
              <w:t>ской</w:t>
            </w:r>
            <w:r>
              <w:rPr>
                <w:color w:val="000000"/>
                <w:spacing w:val="1"/>
              </w:rPr>
              <w:t xml:space="preserve"> </w:t>
            </w:r>
            <w:r>
              <w:rPr>
                <w:color w:val="000000"/>
              </w:rPr>
              <w:t>де</w:t>
            </w:r>
            <w:r>
              <w:rPr>
                <w:color w:val="000000"/>
                <w:spacing w:val="1"/>
              </w:rPr>
              <w:t>в</w:t>
            </w:r>
            <w:r>
              <w:rPr>
                <w:color w:val="000000"/>
                <w:spacing w:val="-4"/>
              </w:rPr>
              <w:t>у</w:t>
            </w:r>
            <w:r>
              <w:rPr>
                <w:color w:val="000000"/>
              </w:rPr>
              <w:t>шк</w:t>
            </w:r>
            <w:r>
              <w:rPr>
                <w:color w:val="000000"/>
                <w:spacing w:val="1"/>
              </w:rPr>
              <w:t>и</w:t>
            </w:r>
            <w:r>
              <w:rPr>
                <w:color w:val="000000"/>
                <w:spacing w:val="-4"/>
              </w:rPr>
              <w:t>»</w:t>
            </w:r>
            <w:r>
              <w:rPr>
                <w:color w:val="000000"/>
              </w:rPr>
              <w:t>: скромность, обаян</w:t>
            </w:r>
            <w:r>
              <w:rPr>
                <w:color w:val="000000"/>
                <w:spacing w:val="1"/>
              </w:rPr>
              <w:t>и</w:t>
            </w:r>
            <w:r>
              <w:rPr>
                <w:color w:val="000000"/>
              </w:rPr>
              <w:t>е, с</w:t>
            </w:r>
            <w:r>
              <w:rPr>
                <w:color w:val="000000"/>
                <w:spacing w:val="-1"/>
              </w:rPr>
              <w:t>ам</w:t>
            </w:r>
            <w:r>
              <w:rPr>
                <w:color w:val="000000"/>
              </w:rPr>
              <w:t>оотв</w:t>
            </w:r>
            <w:r>
              <w:rPr>
                <w:color w:val="000000"/>
                <w:spacing w:val="-1"/>
              </w:rPr>
              <w:t>е</w:t>
            </w:r>
            <w:r>
              <w:rPr>
                <w:color w:val="000000"/>
              </w:rPr>
              <w:t>р</w:t>
            </w:r>
            <w:r>
              <w:rPr>
                <w:color w:val="000000"/>
                <w:spacing w:val="1"/>
              </w:rPr>
              <w:t>ж</w:t>
            </w:r>
            <w:r>
              <w:rPr>
                <w:color w:val="000000"/>
              </w:rPr>
              <w:t>ен</w:t>
            </w:r>
            <w:r>
              <w:rPr>
                <w:color w:val="000000"/>
                <w:spacing w:val="1"/>
              </w:rPr>
              <w:t>н</w:t>
            </w:r>
            <w:r>
              <w:rPr>
                <w:color w:val="000000"/>
              </w:rPr>
              <w:t xml:space="preserve">ость. </w:t>
            </w:r>
            <w:r>
              <w:rPr>
                <w:color w:val="000000"/>
                <w:spacing w:val="3"/>
              </w:rPr>
              <w:t>С</w:t>
            </w:r>
            <w:r>
              <w:rPr>
                <w:color w:val="000000"/>
                <w:spacing w:val="-4"/>
              </w:rPr>
              <w:t>у</w:t>
            </w:r>
            <w:r>
              <w:rPr>
                <w:color w:val="000000"/>
              </w:rPr>
              <w:t xml:space="preserve">дьба </w:t>
            </w:r>
            <w:r>
              <w:rPr>
                <w:color w:val="000000"/>
                <w:spacing w:val="2"/>
              </w:rPr>
              <w:t>р</w:t>
            </w:r>
            <w:r>
              <w:rPr>
                <w:color w:val="000000"/>
                <w:spacing w:val="-4"/>
              </w:rPr>
              <w:t>у</w:t>
            </w:r>
            <w:r>
              <w:rPr>
                <w:color w:val="000000"/>
              </w:rPr>
              <w:t>сской дев</w:t>
            </w:r>
            <w:r>
              <w:rPr>
                <w:color w:val="000000"/>
                <w:spacing w:val="-3"/>
              </w:rPr>
              <w:t>у</w:t>
            </w:r>
            <w:r>
              <w:rPr>
                <w:color w:val="000000"/>
              </w:rPr>
              <w:t>шки. Др</w:t>
            </w:r>
            <w:r>
              <w:rPr>
                <w:color w:val="000000"/>
                <w:spacing w:val="1"/>
              </w:rPr>
              <w:t>а</w:t>
            </w:r>
            <w:r>
              <w:rPr>
                <w:color w:val="000000"/>
              </w:rPr>
              <w:t>ма</w:t>
            </w:r>
            <w:r>
              <w:rPr>
                <w:color w:val="000000"/>
                <w:spacing w:val="-1"/>
              </w:rPr>
              <w:t xml:space="preserve"> </w:t>
            </w:r>
            <w:r>
              <w:rPr>
                <w:color w:val="000000"/>
              </w:rPr>
              <w:t>р</w:t>
            </w:r>
            <w:r>
              <w:rPr>
                <w:color w:val="000000"/>
                <w:spacing w:val="1"/>
              </w:rPr>
              <w:t>а</w:t>
            </w:r>
            <w:r>
              <w:rPr>
                <w:color w:val="000000"/>
              </w:rPr>
              <w:t>с</w:t>
            </w:r>
            <w:r>
              <w:rPr>
                <w:color w:val="000000"/>
                <w:spacing w:val="-1"/>
              </w:rPr>
              <w:t>с</w:t>
            </w:r>
            <w:r>
              <w:rPr>
                <w:color w:val="000000"/>
              </w:rPr>
              <w:t>к</w:t>
            </w:r>
            <w:r>
              <w:rPr>
                <w:color w:val="000000"/>
                <w:spacing w:val="1"/>
              </w:rPr>
              <w:t>аз</w:t>
            </w:r>
            <w:r>
              <w:rPr>
                <w:color w:val="000000"/>
              </w:rPr>
              <w:t>чи</w:t>
            </w:r>
            <w:r>
              <w:rPr>
                <w:color w:val="000000"/>
                <w:spacing w:val="1"/>
              </w:rPr>
              <w:t>к</w:t>
            </w:r>
            <w:r>
              <w:rPr>
                <w:color w:val="000000"/>
              </w:rPr>
              <w:t>а, обре</w:t>
            </w:r>
            <w:r>
              <w:rPr>
                <w:color w:val="000000"/>
                <w:spacing w:val="-1"/>
              </w:rPr>
              <w:t>че</w:t>
            </w:r>
            <w:r>
              <w:rPr>
                <w:color w:val="000000"/>
              </w:rPr>
              <w:t>н</w:t>
            </w:r>
            <w:r>
              <w:rPr>
                <w:color w:val="000000"/>
                <w:spacing w:val="1"/>
              </w:rPr>
              <w:t>н</w:t>
            </w:r>
            <w:r>
              <w:rPr>
                <w:color w:val="000000"/>
              </w:rPr>
              <w:t xml:space="preserve">ого </w:t>
            </w:r>
            <w:r>
              <w:rPr>
                <w:color w:val="000000"/>
                <w:spacing w:val="1"/>
              </w:rPr>
              <w:t>н</w:t>
            </w:r>
            <w:r>
              <w:rPr>
                <w:color w:val="000000"/>
              </w:rPr>
              <w:t>а оди</w:t>
            </w:r>
            <w:r>
              <w:rPr>
                <w:color w:val="000000"/>
                <w:spacing w:val="1"/>
              </w:rPr>
              <w:t>н</w:t>
            </w:r>
            <w:r>
              <w:rPr>
                <w:color w:val="000000"/>
              </w:rPr>
              <w:t>о</w:t>
            </w:r>
            <w:r>
              <w:rPr>
                <w:color w:val="000000"/>
                <w:spacing w:val="-2"/>
              </w:rPr>
              <w:t>ч</w:t>
            </w:r>
            <w:r>
              <w:rPr>
                <w:color w:val="000000"/>
                <w:spacing w:val="-1"/>
              </w:rPr>
              <w:t>ес</w:t>
            </w:r>
            <w:r>
              <w:rPr>
                <w:color w:val="000000"/>
              </w:rPr>
              <w:t>тво.</w:t>
            </w:r>
            <w:r>
              <w:rPr>
                <w:color w:val="000000"/>
                <w:spacing w:val="31"/>
              </w:rPr>
              <w:t xml:space="preserve"> </w:t>
            </w: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уры.</w:t>
            </w:r>
            <w:r>
              <w:rPr>
                <w:color w:val="000000"/>
                <w:spacing w:val="2"/>
              </w:rPr>
              <w:t xml:space="preserve"> </w:t>
            </w:r>
            <w:r>
              <w:rPr>
                <w:color w:val="000000"/>
                <w:spacing w:val="-1"/>
              </w:rPr>
              <w:t>Ге</w:t>
            </w:r>
            <w:r>
              <w:rPr>
                <w:color w:val="000000"/>
              </w:rPr>
              <w:t>ро</w:t>
            </w:r>
            <w:r>
              <w:rPr>
                <w:color w:val="000000"/>
                <w:spacing w:val="1"/>
              </w:rPr>
              <w:t>й</w:t>
            </w:r>
            <w:r>
              <w:rPr>
                <w:color w:val="000000"/>
              </w:rPr>
              <w:t>-пове</w:t>
            </w:r>
            <w:r>
              <w:rPr>
                <w:color w:val="000000"/>
                <w:spacing w:val="-1"/>
              </w:rPr>
              <w:t>с</w:t>
            </w:r>
            <w:r>
              <w:rPr>
                <w:color w:val="000000"/>
              </w:rPr>
              <w:t>твов</w:t>
            </w:r>
            <w:r>
              <w:rPr>
                <w:color w:val="000000"/>
                <w:spacing w:val="-1"/>
              </w:rPr>
              <w:t>а</w:t>
            </w:r>
            <w:r>
              <w:rPr>
                <w:color w:val="000000"/>
              </w:rPr>
              <w:t>т</w:t>
            </w:r>
            <w:r>
              <w:rPr>
                <w:color w:val="000000"/>
                <w:spacing w:val="-1"/>
              </w:rPr>
              <w:t>е</w:t>
            </w:r>
            <w:r>
              <w:rPr>
                <w:color w:val="000000"/>
              </w:rPr>
              <w:t>ль. По</w:t>
            </w:r>
            <w:r>
              <w:rPr>
                <w:color w:val="000000"/>
                <w:spacing w:val="1"/>
              </w:rPr>
              <w:t>в</w:t>
            </w:r>
            <w:r>
              <w:rPr>
                <w:color w:val="000000"/>
              </w:rPr>
              <w:t>е</w:t>
            </w:r>
            <w:r>
              <w:rPr>
                <w:color w:val="000000"/>
                <w:spacing w:val="-1"/>
              </w:rPr>
              <w:t>с</w:t>
            </w:r>
            <w:r>
              <w:rPr>
                <w:color w:val="000000"/>
                <w:spacing w:val="2"/>
              </w:rPr>
              <w:t>т</w:t>
            </w:r>
            <w:r>
              <w:rPr>
                <w:color w:val="000000"/>
              </w:rPr>
              <w:t>ь</w:t>
            </w:r>
            <w:r>
              <w:rPr>
                <w:color w:val="000000"/>
                <w:spacing w:val="1"/>
              </w:rPr>
              <w:t xml:space="preserve"> </w:t>
            </w:r>
            <w:r>
              <w:rPr>
                <w:color w:val="000000"/>
              </w:rPr>
              <w:t>(р</w:t>
            </w:r>
            <w:r>
              <w:rPr>
                <w:color w:val="000000"/>
                <w:spacing w:val="-1"/>
              </w:rPr>
              <w:t>а</w:t>
            </w:r>
            <w:r>
              <w:rPr>
                <w:color w:val="000000"/>
              </w:rPr>
              <w:t>зв</w:t>
            </w:r>
            <w:r>
              <w:rPr>
                <w:color w:val="000000"/>
                <w:spacing w:val="1"/>
              </w:rPr>
              <w:t>и</w:t>
            </w:r>
            <w:r>
              <w:rPr>
                <w:color w:val="000000"/>
              </w:rPr>
              <w:t>т</w:t>
            </w:r>
            <w:r>
              <w:rPr>
                <w:color w:val="000000"/>
                <w:spacing w:val="1"/>
              </w:rPr>
              <w:t>и</w:t>
            </w:r>
            <w:r>
              <w:rPr>
                <w:color w:val="000000"/>
              </w:rPr>
              <w:t>е</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90"/>
            </w:pPr>
            <w:r>
              <w:rPr>
                <w:color w:val="000000"/>
              </w:rPr>
              <w:t>С</w:t>
            </w:r>
            <w:r>
              <w:rPr>
                <w:color w:val="000000"/>
                <w:spacing w:val="1"/>
              </w:rPr>
              <w:t>а</w:t>
            </w:r>
            <w:r>
              <w:rPr>
                <w:color w:val="000000"/>
              </w:rPr>
              <w:t>мо</w:t>
            </w:r>
            <w:r>
              <w:rPr>
                <w:color w:val="000000"/>
                <w:spacing w:val="2"/>
              </w:rPr>
              <w:t>о</w:t>
            </w:r>
            <w:r>
              <w:rPr>
                <w:color w:val="000000"/>
              </w:rPr>
              <w:t>т</w:t>
            </w:r>
            <w:r>
              <w:rPr>
                <w:color w:val="000000"/>
                <w:spacing w:val="2"/>
              </w:rPr>
              <w:t>в</w:t>
            </w:r>
            <w:r>
              <w:rPr>
                <w:color w:val="000000"/>
              </w:rPr>
              <w:t>е</w:t>
            </w:r>
            <w:r>
              <w:rPr>
                <w:color w:val="000000"/>
                <w:spacing w:val="1"/>
              </w:rPr>
              <w:t>р</w:t>
            </w:r>
            <w:r>
              <w:rPr>
                <w:color w:val="000000"/>
                <w:spacing w:val="2"/>
              </w:rPr>
              <w:t>ж</w:t>
            </w:r>
            <w:r>
              <w:rPr>
                <w:color w:val="000000"/>
              </w:rPr>
              <w:t>ен</w:t>
            </w:r>
            <w:r>
              <w:rPr>
                <w:color w:val="000000"/>
                <w:spacing w:val="1"/>
              </w:rPr>
              <w:t>н</w:t>
            </w:r>
            <w:r>
              <w:rPr>
                <w:color w:val="000000"/>
                <w:spacing w:val="2"/>
              </w:rPr>
              <w:t>о</w:t>
            </w:r>
            <w:r>
              <w:rPr>
                <w:color w:val="000000"/>
              </w:rPr>
              <w:t>сть и</w:t>
            </w:r>
            <w:r>
              <w:rPr>
                <w:color w:val="000000"/>
                <w:spacing w:val="5"/>
              </w:rPr>
              <w:t xml:space="preserve"> </w:t>
            </w:r>
            <w:r>
              <w:rPr>
                <w:color w:val="000000"/>
                <w:spacing w:val="3"/>
              </w:rPr>
              <w:t>н</w:t>
            </w:r>
            <w:r>
              <w:rPr>
                <w:color w:val="000000"/>
                <w:spacing w:val="2"/>
              </w:rPr>
              <w:t>а</w:t>
            </w:r>
            <w:r>
              <w:rPr>
                <w:color w:val="000000"/>
                <w:spacing w:val="4"/>
              </w:rPr>
              <w:t>х</w:t>
            </w:r>
            <w:r>
              <w:rPr>
                <w:color w:val="000000"/>
                <w:spacing w:val="2"/>
              </w:rPr>
              <w:t>о</w:t>
            </w:r>
            <w:r>
              <w:rPr>
                <w:color w:val="000000"/>
                <w:spacing w:val="3"/>
              </w:rPr>
              <w:t>д</w:t>
            </w:r>
            <w:r>
              <w:rPr>
                <w:color w:val="000000"/>
                <w:spacing w:val="1"/>
              </w:rPr>
              <w:t>ч</w:t>
            </w:r>
            <w:r>
              <w:rPr>
                <w:color w:val="000000"/>
                <w:spacing w:val="3"/>
              </w:rPr>
              <w:t>и</w:t>
            </w:r>
            <w:r>
              <w:rPr>
                <w:color w:val="000000"/>
                <w:spacing w:val="2"/>
              </w:rPr>
              <w:t>в</w:t>
            </w:r>
            <w:r>
              <w:rPr>
                <w:color w:val="000000"/>
                <w:spacing w:val="5"/>
              </w:rPr>
              <w:t>о</w:t>
            </w:r>
            <w:r>
              <w:rPr>
                <w:color w:val="000000"/>
                <w:spacing w:val="1"/>
              </w:rPr>
              <w:t>с</w:t>
            </w:r>
            <w:r>
              <w:rPr>
                <w:color w:val="000000"/>
                <w:spacing w:val="3"/>
              </w:rPr>
              <w:t>т</w:t>
            </w:r>
            <w:r>
              <w:rPr>
                <w:color w:val="000000"/>
              </w:rPr>
              <w:t xml:space="preserve">ь </w:t>
            </w:r>
            <w:r>
              <w:rPr>
                <w:color w:val="000000"/>
                <w:spacing w:val="2"/>
              </w:rPr>
              <w:t>гл</w:t>
            </w:r>
            <w:r>
              <w:rPr>
                <w:color w:val="000000"/>
                <w:spacing w:val="4"/>
              </w:rPr>
              <w:t>а</w:t>
            </w:r>
            <w:r>
              <w:rPr>
                <w:color w:val="000000"/>
                <w:spacing w:val="1"/>
              </w:rPr>
              <w:t>в</w:t>
            </w:r>
            <w:r>
              <w:rPr>
                <w:color w:val="000000"/>
                <w:spacing w:val="4"/>
              </w:rPr>
              <w:t>н</w:t>
            </w:r>
            <w:r>
              <w:rPr>
                <w:color w:val="000000"/>
                <w:spacing w:val="2"/>
              </w:rPr>
              <w:t>о</w:t>
            </w:r>
            <w:r>
              <w:rPr>
                <w:color w:val="000000"/>
              </w:rPr>
              <w:t>й</w:t>
            </w:r>
            <w:r>
              <w:rPr>
                <w:color w:val="000000"/>
                <w:spacing w:val="5"/>
              </w:rPr>
              <w:t xml:space="preserve"> </w:t>
            </w:r>
            <w:r>
              <w:rPr>
                <w:color w:val="000000"/>
                <w:spacing w:val="3"/>
              </w:rPr>
              <w:t>ге</w:t>
            </w:r>
            <w:r>
              <w:rPr>
                <w:color w:val="000000"/>
                <w:spacing w:val="2"/>
              </w:rPr>
              <w:t>ро</w:t>
            </w:r>
            <w:r>
              <w:rPr>
                <w:color w:val="000000"/>
                <w:spacing w:val="4"/>
              </w:rPr>
              <w:t>и</w:t>
            </w:r>
            <w:r>
              <w:rPr>
                <w:color w:val="000000"/>
                <w:spacing w:val="3"/>
              </w:rPr>
              <w:t>н</w:t>
            </w:r>
            <w:r>
              <w:rPr>
                <w:color w:val="000000"/>
                <w:spacing w:val="4"/>
              </w:rPr>
              <w:t>и</w:t>
            </w:r>
            <w:r>
              <w:rPr>
                <w:color w:val="000000"/>
              </w:rPr>
              <w:t xml:space="preserve">. </w:t>
            </w:r>
            <w:r>
              <w:rPr>
                <w:b/>
                <w:bCs/>
                <w:color w:val="000000"/>
                <w:spacing w:val="19"/>
              </w:rPr>
              <w:t>Т</w:t>
            </w:r>
            <w:r>
              <w:rPr>
                <w:b/>
                <w:bCs/>
                <w:color w:val="000000"/>
                <w:spacing w:val="18"/>
              </w:rPr>
              <w:t>е</w:t>
            </w:r>
            <w:r>
              <w:rPr>
                <w:b/>
                <w:bCs/>
                <w:color w:val="000000"/>
                <w:spacing w:val="19"/>
              </w:rPr>
              <w:t>о</w:t>
            </w:r>
            <w:r>
              <w:rPr>
                <w:b/>
                <w:bCs/>
                <w:color w:val="000000"/>
                <w:spacing w:val="20"/>
              </w:rPr>
              <w:t>ри</w:t>
            </w:r>
            <w:r>
              <w:rPr>
                <w:b/>
                <w:bCs/>
                <w:color w:val="000000"/>
              </w:rPr>
              <w:t>я</w:t>
            </w:r>
            <w:r>
              <w:rPr>
                <w:color w:val="000000"/>
              </w:rPr>
              <w:t xml:space="preserve"> </w:t>
            </w:r>
            <w:r>
              <w:rPr>
                <w:b/>
                <w:bCs/>
                <w:color w:val="000000"/>
                <w:spacing w:val="18"/>
              </w:rPr>
              <w:t>л</w:t>
            </w:r>
            <w:r>
              <w:rPr>
                <w:b/>
                <w:bCs/>
                <w:color w:val="000000"/>
                <w:spacing w:val="20"/>
              </w:rPr>
              <w:t>и</w:t>
            </w:r>
            <w:r>
              <w:rPr>
                <w:b/>
                <w:bCs/>
                <w:color w:val="000000"/>
                <w:spacing w:val="21"/>
              </w:rPr>
              <w:t>т</w:t>
            </w:r>
            <w:r>
              <w:rPr>
                <w:b/>
                <w:bCs/>
                <w:color w:val="000000"/>
                <w:spacing w:val="18"/>
              </w:rPr>
              <w:t>е</w:t>
            </w:r>
            <w:r>
              <w:rPr>
                <w:b/>
                <w:bCs/>
                <w:color w:val="000000"/>
                <w:spacing w:val="20"/>
              </w:rPr>
              <w:t>р</w:t>
            </w:r>
            <w:r>
              <w:rPr>
                <w:b/>
                <w:bCs/>
                <w:color w:val="000000"/>
                <w:spacing w:val="19"/>
              </w:rPr>
              <w:t>а</w:t>
            </w:r>
            <w:r>
              <w:rPr>
                <w:b/>
                <w:bCs/>
                <w:color w:val="000000"/>
                <w:spacing w:val="21"/>
              </w:rPr>
              <w:t>т</w:t>
            </w:r>
            <w:r>
              <w:rPr>
                <w:b/>
                <w:bCs/>
                <w:color w:val="000000"/>
                <w:spacing w:val="19"/>
              </w:rPr>
              <w:t>у</w:t>
            </w:r>
            <w:r>
              <w:rPr>
                <w:b/>
                <w:bCs/>
                <w:color w:val="000000"/>
                <w:spacing w:val="20"/>
              </w:rPr>
              <w:t>р</w:t>
            </w:r>
            <w:r>
              <w:rPr>
                <w:b/>
                <w:bCs/>
                <w:color w:val="000000"/>
                <w:spacing w:val="22"/>
              </w:rPr>
              <w:t>ы</w:t>
            </w:r>
            <w:r>
              <w:rPr>
                <w:color w:val="000000"/>
              </w:rPr>
              <w:t xml:space="preserve">. </w:t>
            </w:r>
            <w:r>
              <w:rPr>
                <w:color w:val="000000"/>
                <w:spacing w:val="19"/>
              </w:rPr>
              <w:t>С</w:t>
            </w:r>
            <w:r>
              <w:rPr>
                <w:color w:val="000000"/>
                <w:spacing w:val="20"/>
              </w:rPr>
              <w:t>ю</w:t>
            </w:r>
            <w:r>
              <w:rPr>
                <w:color w:val="000000"/>
                <w:spacing w:val="19"/>
              </w:rPr>
              <w:t>ж</w:t>
            </w:r>
            <w:r>
              <w:rPr>
                <w:color w:val="000000"/>
                <w:spacing w:val="18"/>
              </w:rPr>
              <w:t>е</w:t>
            </w:r>
            <w:r>
              <w:rPr>
                <w:color w:val="000000"/>
              </w:rPr>
              <w:t>т</w:t>
            </w:r>
            <w:r>
              <w:rPr>
                <w:color w:val="000000"/>
                <w:spacing w:val="41"/>
              </w:rPr>
              <w:t xml:space="preserve"> </w:t>
            </w:r>
            <w:r>
              <w:rPr>
                <w:color w:val="000000"/>
              </w:rPr>
              <w:t>и</w:t>
            </w:r>
            <w:r>
              <w:rPr>
                <w:color w:val="000000"/>
                <w:spacing w:val="39"/>
              </w:rPr>
              <w:t xml:space="preserve"> </w:t>
            </w:r>
            <w:r>
              <w:rPr>
                <w:color w:val="000000"/>
                <w:spacing w:val="22"/>
              </w:rPr>
              <w:t>ф</w:t>
            </w:r>
            <w:r>
              <w:rPr>
                <w:color w:val="000000"/>
                <w:spacing w:val="18"/>
              </w:rPr>
              <w:t>а</w:t>
            </w:r>
            <w:r>
              <w:rPr>
                <w:color w:val="000000"/>
                <w:spacing w:val="24"/>
              </w:rPr>
              <w:t>б</w:t>
            </w:r>
            <w:r>
              <w:rPr>
                <w:color w:val="000000"/>
                <w:spacing w:val="14"/>
              </w:rPr>
              <w:t>у</w:t>
            </w:r>
            <w:r>
              <w:rPr>
                <w:color w:val="000000"/>
                <w:spacing w:val="21"/>
              </w:rPr>
              <w:t>л</w:t>
            </w:r>
            <w:r>
              <w:rPr>
                <w:color w:val="000000"/>
              </w:rPr>
              <w:t>а</w:t>
            </w:r>
          </w:p>
          <w:p w:rsidR="00000000" w:rsidRDefault="005421F9">
            <w:pPr>
              <w:spacing w:after="35" w:line="240" w:lineRule="exact"/>
              <w:rPr>
                <w:color w:val="000000"/>
              </w:rPr>
            </w:pPr>
          </w:p>
          <w:p w:rsidR="00000000" w:rsidRDefault="005421F9">
            <w:pPr>
              <w:ind w:left="107" w:right="48"/>
            </w:pPr>
            <w:r>
              <w:rPr>
                <w:b/>
                <w:bCs/>
                <w:color w:val="000000"/>
                <w:spacing w:val="2"/>
              </w:rPr>
              <w:t>И.С</w:t>
            </w:r>
            <w:r>
              <w:rPr>
                <w:b/>
                <w:bCs/>
                <w:color w:val="000000"/>
              </w:rPr>
              <w:t>.</w:t>
            </w:r>
            <w:r>
              <w:rPr>
                <w:color w:val="000000"/>
                <w:spacing w:val="50"/>
              </w:rPr>
              <w:t xml:space="preserve"> </w:t>
            </w:r>
            <w:r>
              <w:rPr>
                <w:b/>
                <w:bCs/>
                <w:color w:val="000000"/>
                <w:spacing w:val="3"/>
              </w:rPr>
              <w:t>Ш</w:t>
            </w:r>
            <w:r>
              <w:rPr>
                <w:b/>
                <w:bCs/>
                <w:color w:val="000000"/>
                <w:spacing w:val="1"/>
              </w:rPr>
              <w:t>м</w:t>
            </w:r>
            <w:r>
              <w:rPr>
                <w:b/>
                <w:bCs/>
                <w:color w:val="000000"/>
                <w:spacing w:val="2"/>
              </w:rPr>
              <w:t>ел</w:t>
            </w:r>
            <w:r>
              <w:rPr>
                <w:b/>
                <w:bCs/>
                <w:color w:val="000000"/>
                <w:spacing w:val="1"/>
              </w:rPr>
              <w:t>е</w:t>
            </w:r>
            <w:r>
              <w:rPr>
                <w:b/>
                <w:bCs/>
                <w:color w:val="000000"/>
              </w:rPr>
              <w:t>в</w:t>
            </w:r>
            <w:r>
              <w:rPr>
                <w:color w:val="000000"/>
                <w:spacing w:val="53"/>
              </w:rPr>
              <w:t xml:space="preserve"> </w:t>
            </w:r>
            <w:r>
              <w:rPr>
                <w:i/>
                <w:iCs/>
                <w:color w:val="000000"/>
                <w:spacing w:val="-1"/>
              </w:rPr>
              <w:t>«</w:t>
            </w:r>
            <w:r>
              <w:rPr>
                <w:i/>
                <w:iCs/>
                <w:color w:val="000000"/>
                <w:spacing w:val="-4"/>
              </w:rPr>
              <w:t>К</w:t>
            </w:r>
            <w:r>
              <w:rPr>
                <w:i/>
                <w:iCs/>
                <w:color w:val="000000"/>
                <w:spacing w:val="-2"/>
              </w:rPr>
              <w:t>а</w:t>
            </w:r>
            <w:r>
              <w:rPr>
                <w:i/>
                <w:iCs/>
                <w:color w:val="000000"/>
              </w:rPr>
              <w:t>к</w:t>
            </w:r>
            <w:r>
              <w:rPr>
                <w:color w:val="000000"/>
              </w:rPr>
              <w:t xml:space="preserve"> </w:t>
            </w:r>
            <w:r>
              <w:rPr>
                <w:i/>
                <w:iCs/>
                <w:color w:val="000000"/>
              </w:rPr>
              <w:t>я</w:t>
            </w:r>
            <w:r>
              <w:rPr>
                <w:color w:val="000000"/>
                <w:spacing w:val="63"/>
              </w:rPr>
              <w:t xml:space="preserve"> </w:t>
            </w:r>
            <w:r>
              <w:rPr>
                <w:i/>
                <w:iCs/>
                <w:color w:val="000000"/>
                <w:spacing w:val="-3"/>
              </w:rPr>
              <w:t>с</w:t>
            </w:r>
            <w:r>
              <w:rPr>
                <w:i/>
                <w:iCs/>
                <w:color w:val="000000"/>
                <w:spacing w:val="-2"/>
              </w:rPr>
              <w:t>т</w:t>
            </w:r>
            <w:r>
              <w:rPr>
                <w:i/>
                <w:iCs/>
                <w:color w:val="000000"/>
                <w:spacing w:val="-3"/>
              </w:rPr>
              <w:t>а</w:t>
            </w:r>
            <w:r>
              <w:rPr>
                <w:i/>
                <w:iCs/>
                <w:color w:val="000000"/>
              </w:rPr>
              <w:t>л</w:t>
            </w:r>
            <w:r>
              <w:rPr>
                <w:color w:val="000000"/>
                <w:spacing w:val="62"/>
              </w:rPr>
              <w:t xml:space="preserve"> </w:t>
            </w:r>
            <w:r>
              <w:rPr>
                <w:i/>
                <w:iCs/>
                <w:color w:val="000000"/>
              </w:rPr>
              <w:t>п</w:t>
            </w:r>
            <w:r>
              <w:rPr>
                <w:i/>
                <w:iCs/>
                <w:color w:val="000000"/>
                <w:spacing w:val="-1"/>
              </w:rPr>
              <w:t>и</w:t>
            </w:r>
            <w:r>
              <w:rPr>
                <w:i/>
                <w:iCs/>
                <w:color w:val="000000"/>
                <w:spacing w:val="-3"/>
              </w:rPr>
              <w:t>с</w:t>
            </w:r>
            <w:r>
              <w:rPr>
                <w:i/>
                <w:iCs/>
                <w:color w:val="000000"/>
              </w:rPr>
              <w:t>а</w:t>
            </w:r>
            <w:r>
              <w:rPr>
                <w:i/>
                <w:iCs/>
                <w:color w:val="000000"/>
                <w:spacing w:val="-3"/>
              </w:rPr>
              <w:t>т</w:t>
            </w:r>
            <w:r>
              <w:rPr>
                <w:i/>
                <w:iCs/>
                <w:color w:val="000000"/>
                <w:spacing w:val="-4"/>
              </w:rPr>
              <w:t>е</w:t>
            </w:r>
            <w:r>
              <w:rPr>
                <w:i/>
                <w:iCs/>
                <w:color w:val="000000"/>
              </w:rPr>
              <w:t>л</w:t>
            </w:r>
            <w:r>
              <w:rPr>
                <w:i/>
                <w:iCs/>
                <w:color w:val="000000"/>
                <w:spacing w:val="-2"/>
              </w:rPr>
              <w:t>ем</w:t>
            </w:r>
            <w:r>
              <w:rPr>
                <w:i/>
                <w:iCs/>
                <w:color w:val="000000"/>
                <w:spacing w:val="-3"/>
              </w:rPr>
              <w:t>»</w:t>
            </w:r>
            <w:r>
              <w:rPr>
                <w:i/>
                <w:iCs/>
                <w:color w:val="000000"/>
              </w:rPr>
              <w:t>.</w:t>
            </w:r>
            <w:r>
              <w:rPr>
                <w:color w:val="000000"/>
              </w:rPr>
              <w:t xml:space="preserve"> </w:t>
            </w:r>
            <w:r>
              <w:rPr>
                <w:color w:val="000000"/>
                <w:spacing w:val="-1"/>
              </w:rPr>
              <w:t>Р</w:t>
            </w:r>
            <w:r>
              <w:rPr>
                <w:color w:val="000000"/>
                <w:spacing w:val="-3"/>
              </w:rPr>
              <w:t>а</w:t>
            </w:r>
            <w:r>
              <w:rPr>
                <w:color w:val="000000"/>
                <w:spacing w:val="-4"/>
              </w:rPr>
              <w:t>с</w:t>
            </w:r>
            <w:r>
              <w:rPr>
                <w:color w:val="000000"/>
                <w:spacing w:val="-3"/>
              </w:rPr>
              <w:t>с</w:t>
            </w:r>
            <w:r>
              <w:rPr>
                <w:color w:val="000000"/>
              </w:rPr>
              <w:t>к</w:t>
            </w:r>
            <w:r>
              <w:rPr>
                <w:color w:val="000000"/>
                <w:spacing w:val="-3"/>
              </w:rPr>
              <w:t>а</w:t>
            </w:r>
            <w:r>
              <w:rPr>
                <w:color w:val="000000"/>
              </w:rPr>
              <w:t>з</w:t>
            </w:r>
            <w:r>
              <w:rPr>
                <w:color w:val="000000"/>
                <w:spacing w:val="159"/>
              </w:rPr>
              <w:t xml:space="preserve"> </w:t>
            </w:r>
            <w:r>
              <w:rPr>
                <w:color w:val="000000"/>
              </w:rPr>
              <w:t>о</w:t>
            </w:r>
            <w:r>
              <w:rPr>
                <w:color w:val="000000"/>
                <w:spacing w:val="158"/>
              </w:rPr>
              <w:t xml:space="preserve"> </w:t>
            </w:r>
            <w:r>
              <w:rPr>
                <w:color w:val="000000"/>
                <w:spacing w:val="3"/>
              </w:rPr>
              <w:t>п</w:t>
            </w:r>
            <w:r>
              <w:rPr>
                <w:color w:val="000000"/>
                <w:spacing w:val="-8"/>
              </w:rPr>
              <w:t>у</w:t>
            </w:r>
            <w:r>
              <w:rPr>
                <w:color w:val="000000"/>
                <w:spacing w:val="-2"/>
              </w:rPr>
              <w:t>т</w:t>
            </w:r>
            <w:r>
              <w:rPr>
                <w:color w:val="000000"/>
              </w:rPr>
              <w:t>и</w:t>
            </w:r>
            <w:r>
              <w:rPr>
                <w:color w:val="000000"/>
                <w:spacing w:val="158"/>
              </w:rPr>
              <w:t xml:space="preserve"> </w:t>
            </w:r>
            <w:r>
              <w:rPr>
                <w:color w:val="000000"/>
              </w:rPr>
              <w:t xml:space="preserve">к </w:t>
            </w:r>
            <w:r>
              <w:rPr>
                <w:color w:val="000000"/>
                <w:spacing w:val="-1"/>
              </w:rPr>
              <w:t>т</w:t>
            </w:r>
            <w:r>
              <w:rPr>
                <w:color w:val="000000"/>
                <w:spacing w:val="-3"/>
              </w:rPr>
              <w:t>в</w:t>
            </w:r>
            <w:r>
              <w:rPr>
                <w:color w:val="000000"/>
                <w:spacing w:val="-2"/>
              </w:rPr>
              <w:t>о</w:t>
            </w:r>
            <w:r>
              <w:rPr>
                <w:color w:val="000000"/>
                <w:spacing w:val="-3"/>
              </w:rPr>
              <w:t>р</w:t>
            </w:r>
            <w:r>
              <w:rPr>
                <w:color w:val="000000"/>
                <w:spacing w:val="-1"/>
              </w:rPr>
              <w:t>ч</w:t>
            </w:r>
            <w:r>
              <w:rPr>
                <w:color w:val="000000"/>
                <w:spacing w:val="-3"/>
              </w:rPr>
              <w:t>ес</w:t>
            </w:r>
            <w:r>
              <w:rPr>
                <w:color w:val="000000"/>
              </w:rPr>
              <w:t>т</w:t>
            </w:r>
            <w:r>
              <w:rPr>
                <w:color w:val="000000"/>
                <w:spacing w:val="2"/>
              </w:rPr>
              <w:t>в</w:t>
            </w:r>
            <w:r>
              <w:rPr>
                <w:color w:val="000000"/>
                <w:spacing w:val="-4"/>
              </w:rPr>
              <w:t>у</w:t>
            </w:r>
            <w:r>
              <w:rPr>
                <w:color w:val="000000"/>
              </w:rPr>
              <w:t>. Со</w:t>
            </w:r>
            <w:r>
              <w:rPr>
                <w:color w:val="000000"/>
                <w:spacing w:val="1"/>
              </w:rPr>
              <w:t>п</w:t>
            </w:r>
            <w:r>
              <w:rPr>
                <w:color w:val="000000"/>
              </w:rPr>
              <w:t>ост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е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ого про</w:t>
            </w:r>
            <w:r>
              <w:rPr>
                <w:color w:val="000000"/>
                <w:spacing w:val="1"/>
              </w:rPr>
              <w:t>из</w:t>
            </w:r>
            <w:r>
              <w:rPr>
                <w:color w:val="000000"/>
              </w:rPr>
              <w:t>вед</w:t>
            </w:r>
            <w:r>
              <w:rPr>
                <w:color w:val="000000"/>
                <w:spacing w:val="-1"/>
              </w:rPr>
              <w:t>ен</w:t>
            </w:r>
            <w:r>
              <w:rPr>
                <w:color w:val="000000"/>
              </w:rPr>
              <w:t>ия</w:t>
            </w:r>
            <w:r>
              <w:rPr>
                <w:color w:val="000000"/>
                <w:spacing w:val="84"/>
              </w:rPr>
              <w:t xml:space="preserve"> </w:t>
            </w:r>
            <w:r>
              <w:rPr>
                <w:color w:val="000000"/>
              </w:rPr>
              <w:t>с</w:t>
            </w:r>
            <w:r>
              <w:rPr>
                <w:color w:val="000000"/>
                <w:spacing w:val="83"/>
              </w:rPr>
              <w:t xml:space="preserve"> </w:t>
            </w:r>
            <w:r>
              <w:rPr>
                <w:color w:val="000000"/>
              </w:rPr>
              <w:t>д</w:t>
            </w:r>
            <w:r>
              <w:rPr>
                <w:color w:val="000000"/>
                <w:spacing w:val="2"/>
              </w:rPr>
              <w:t>о</w:t>
            </w:r>
            <w:r>
              <w:rPr>
                <w:color w:val="000000"/>
              </w:rPr>
              <w:t>-</w:t>
            </w:r>
            <w:r>
              <w:rPr>
                <w:color w:val="000000"/>
                <w:spacing w:val="5"/>
              </w:rPr>
              <w:t>к</w:t>
            </w:r>
            <w:r>
              <w:rPr>
                <w:color w:val="000000"/>
                <w:spacing w:val="-1"/>
              </w:rPr>
              <w:t>у</w:t>
            </w:r>
            <w:r>
              <w:rPr>
                <w:color w:val="000000"/>
                <w:spacing w:val="2"/>
              </w:rPr>
              <w:t>ме</w:t>
            </w:r>
            <w:r>
              <w:rPr>
                <w:color w:val="000000"/>
                <w:spacing w:val="3"/>
              </w:rPr>
              <w:t>н</w:t>
            </w:r>
            <w:r>
              <w:rPr>
                <w:color w:val="000000"/>
                <w:spacing w:val="5"/>
              </w:rPr>
              <w:t>т</w:t>
            </w:r>
            <w:r>
              <w:rPr>
                <w:color w:val="000000"/>
                <w:spacing w:val="1"/>
              </w:rPr>
              <w:t>а</w:t>
            </w:r>
            <w:r>
              <w:rPr>
                <w:color w:val="000000"/>
                <w:spacing w:val="3"/>
              </w:rPr>
              <w:t>льн</w:t>
            </w:r>
            <w:r>
              <w:rPr>
                <w:color w:val="000000"/>
                <w:spacing w:val="6"/>
              </w:rPr>
              <w:t>о</w:t>
            </w:r>
            <w:r>
              <w:rPr>
                <w:color w:val="000000"/>
              </w:rPr>
              <w:t>-</w:t>
            </w:r>
            <w:r>
              <w:rPr>
                <w:color w:val="000000"/>
                <w:spacing w:val="2"/>
              </w:rPr>
              <w:t>б</w:t>
            </w:r>
            <w:r>
              <w:rPr>
                <w:color w:val="000000"/>
                <w:spacing w:val="3"/>
              </w:rPr>
              <w:t>и</w:t>
            </w:r>
            <w:r>
              <w:rPr>
                <w:color w:val="000000"/>
                <w:spacing w:val="2"/>
              </w:rPr>
              <w:t>о</w:t>
            </w:r>
            <w:r>
              <w:rPr>
                <w:color w:val="000000"/>
                <w:spacing w:val="3"/>
              </w:rPr>
              <w:t>г</w:t>
            </w:r>
            <w:r>
              <w:rPr>
                <w:color w:val="000000"/>
                <w:spacing w:val="2"/>
              </w:rPr>
              <w:t>р</w:t>
            </w:r>
            <w:r>
              <w:rPr>
                <w:color w:val="000000"/>
                <w:spacing w:val="1"/>
              </w:rPr>
              <w:t>а</w:t>
            </w:r>
            <w:r>
              <w:rPr>
                <w:color w:val="000000"/>
                <w:spacing w:val="3"/>
              </w:rPr>
              <w:t>ф</w:t>
            </w:r>
            <w:r>
              <w:rPr>
                <w:color w:val="000000"/>
                <w:spacing w:val="5"/>
              </w:rPr>
              <w:t>и</w:t>
            </w:r>
            <w:r>
              <w:rPr>
                <w:color w:val="000000"/>
                <w:spacing w:val="2"/>
              </w:rPr>
              <w:t>ч</w:t>
            </w:r>
            <w:r>
              <w:rPr>
                <w:color w:val="000000"/>
                <w:spacing w:val="3"/>
              </w:rPr>
              <w:t>е</w:t>
            </w:r>
            <w:r>
              <w:rPr>
                <w:color w:val="000000"/>
                <w:spacing w:val="2"/>
              </w:rPr>
              <w:t>с</w:t>
            </w:r>
            <w:r>
              <w:rPr>
                <w:color w:val="000000"/>
                <w:spacing w:val="3"/>
              </w:rPr>
              <w:t>ки</w:t>
            </w:r>
            <w:r>
              <w:rPr>
                <w:color w:val="000000"/>
                <w:spacing w:val="2"/>
              </w:rPr>
              <w:t>м</w:t>
            </w:r>
            <w:r>
              <w:rPr>
                <w:color w:val="000000"/>
              </w:rPr>
              <w:t xml:space="preserve">и </w:t>
            </w:r>
            <w:r>
              <w:rPr>
                <w:color w:val="000000"/>
                <w:spacing w:val="1"/>
              </w:rPr>
              <w:t>(</w:t>
            </w:r>
            <w:r>
              <w:rPr>
                <w:color w:val="000000"/>
                <w:spacing w:val="4"/>
              </w:rPr>
              <w:t>м</w:t>
            </w:r>
            <w:r>
              <w:rPr>
                <w:color w:val="000000"/>
                <w:spacing w:val="1"/>
              </w:rPr>
              <w:t>е</w:t>
            </w:r>
            <w:r>
              <w:rPr>
                <w:color w:val="000000"/>
                <w:spacing w:val="6"/>
              </w:rPr>
              <w:t>м</w:t>
            </w:r>
            <w:r>
              <w:rPr>
                <w:color w:val="000000"/>
                <w:spacing w:val="-1"/>
              </w:rPr>
              <w:t>у</w:t>
            </w:r>
            <w:r>
              <w:rPr>
                <w:color w:val="000000"/>
                <w:spacing w:val="2"/>
              </w:rPr>
              <w:t>а</w:t>
            </w:r>
            <w:r>
              <w:rPr>
                <w:color w:val="000000"/>
                <w:spacing w:val="5"/>
              </w:rPr>
              <w:t>р</w:t>
            </w:r>
            <w:r>
              <w:rPr>
                <w:color w:val="000000"/>
                <w:spacing w:val="2"/>
              </w:rPr>
              <w:t>ы</w:t>
            </w:r>
            <w:r>
              <w:rPr>
                <w:color w:val="000000"/>
              </w:rPr>
              <w:t xml:space="preserve">, </w:t>
            </w:r>
            <w:r>
              <w:rPr>
                <w:color w:val="000000"/>
                <w:spacing w:val="1"/>
              </w:rPr>
              <w:t>в</w:t>
            </w:r>
            <w:r>
              <w:rPr>
                <w:color w:val="000000"/>
                <w:spacing w:val="2"/>
              </w:rPr>
              <w:t>ос</w:t>
            </w:r>
            <w:r>
              <w:rPr>
                <w:color w:val="000000"/>
                <w:spacing w:val="3"/>
              </w:rPr>
              <w:t>п</w:t>
            </w:r>
            <w:r>
              <w:rPr>
                <w:color w:val="000000"/>
                <w:spacing w:val="4"/>
              </w:rPr>
              <w:t>о</w:t>
            </w:r>
            <w:r>
              <w:rPr>
                <w:color w:val="000000"/>
                <w:spacing w:val="2"/>
              </w:rPr>
              <w:t>м</w:t>
            </w:r>
            <w:r>
              <w:rPr>
                <w:color w:val="000000"/>
                <w:spacing w:val="3"/>
              </w:rPr>
              <w:t>и</w:t>
            </w:r>
            <w:r>
              <w:rPr>
                <w:color w:val="000000"/>
                <w:spacing w:val="4"/>
              </w:rPr>
              <w:t>н</w:t>
            </w:r>
            <w:r>
              <w:rPr>
                <w:color w:val="000000"/>
                <w:spacing w:val="6"/>
              </w:rPr>
              <w:t>а</w:t>
            </w:r>
            <w:r>
              <w:rPr>
                <w:color w:val="000000"/>
                <w:spacing w:val="3"/>
              </w:rPr>
              <w:t>н</w:t>
            </w:r>
            <w:r>
              <w:rPr>
                <w:color w:val="000000"/>
                <w:spacing w:val="4"/>
              </w:rPr>
              <w:t>и</w:t>
            </w:r>
            <w:r>
              <w:rPr>
                <w:color w:val="000000"/>
                <w:spacing w:val="2"/>
              </w:rPr>
              <w:t>я</w:t>
            </w:r>
            <w:r>
              <w:rPr>
                <w:color w:val="000000"/>
              </w:rPr>
              <w:t xml:space="preserve">, </w:t>
            </w:r>
            <w:r>
              <w:rPr>
                <w:color w:val="000000"/>
                <w:spacing w:val="2"/>
              </w:rPr>
              <w:t>д</w:t>
            </w:r>
            <w:r>
              <w:rPr>
                <w:color w:val="000000"/>
                <w:spacing w:val="3"/>
              </w:rPr>
              <w:t>н</w:t>
            </w:r>
            <w:r>
              <w:rPr>
                <w:color w:val="000000"/>
                <w:spacing w:val="1"/>
              </w:rPr>
              <w:t>е</w:t>
            </w:r>
            <w:r>
              <w:rPr>
                <w:color w:val="000000"/>
                <w:spacing w:val="2"/>
              </w:rPr>
              <w:t>в</w:t>
            </w:r>
            <w:r>
              <w:rPr>
                <w:color w:val="000000"/>
                <w:spacing w:val="4"/>
              </w:rPr>
              <w:t>н</w:t>
            </w:r>
            <w:r>
              <w:rPr>
                <w:color w:val="000000"/>
                <w:spacing w:val="3"/>
              </w:rPr>
              <w:t>ики</w:t>
            </w:r>
            <w:r>
              <w:rPr>
                <w:color w:val="000000"/>
                <w:spacing w:val="2"/>
              </w:rPr>
              <w:t>)</w:t>
            </w:r>
            <w:r>
              <w:rPr>
                <w:color w:val="000000"/>
              </w:rPr>
              <w:t>.</w:t>
            </w:r>
          </w:p>
          <w:p w:rsidR="00000000" w:rsidRDefault="005421F9">
            <w:pPr>
              <w:spacing w:line="235" w:lineRule="auto"/>
              <w:ind w:left="107" w:right="180"/>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 xml:space="preserve"> </w:t>
            </w:r>
            <w:r>
              <w:rPr>
                <w:b/>
                <w:bCs/>
                <w:i/>
                <w:iCs/>
                <w:color w:val="000000"/>
              </w:rPr>
              <w:t>2</w:t>
            </w:r>
            <w:r>
              <w:rPr>
                <w:b/>
                <w:bCs/>
                <w:i/>
                <w:iCs/>
                <w:color w:val="000000"/>
                <w:spacing w:val="2"/>
              </w:rPr>
              <w:t>0</w:t>
            </w:r>
            <w:r>
              <w:rPr>
                <w:b/>
                <w:bCs/>
                <w:i/>
                <w:iCs/>
                <w:color w:val="000000"/>
              </w:rPr>
              <w:t>-50</w:t>
            </w:r>
            <w:r>
              <w:rPr>
                <w:color w:val="000000"/>
              </w:rPr>
              <w:t xml:space="preserve"> </w:t>
            </w:r>
            <w:r>
              <w:rPr>
                <w:b/>
                <w:bCs/>
                <w:i/>
                <w:iCs/>
                <w:color w:val="000000"/>
              </w:rPr>
              <w:t>годов</w:t>
            </w:r>
            <w:r>
              <w:rPr>
                <w:color w:val="000000"/>
              </w:rPr>
              <w:t xml:space="preserve"> </w:t>
            </w:r>
            <w:r>
              <w:rPr>
                <w:b/>
                <w:bCs/>
                <w:i/>
                <w:iCs/>
                <w:color w:val="000000"/>
              </w:rPr>
              <w:t>XX</w:t>
            </w:r>
            <w:r>
              <w:rPr>
                <w:color w:val="000000"/>
                <w:spacing w:val="2"/>
              </w:rPr>
              <w:t xml:space="preserve"> </w:t>
            </w:r>
            <w:r>
              <w:rPr>
                <w:b/>
                <w:bCs/>
                <w:i/>
                <w:iCs/>
                <w:color w:val="000000"/>
              </w:rPr>
              <w:t>века.</w:t>
            </w:r>
          </w:p>
          <w:p w:rsidR="00000000" w:rsidRDefault="005421F9">
            <w:pPr>
              <w:ind w:left="107" w:right="311"/>
            </w:pPr>
            <w:r>
              <w:rPr>
                <w:color w:val="000000"/>
              </w:rPr>
              <w:t xml:space="preserve">Поэты </w:t>
            </w:r>
            <w:r>
              <w:rPr>
                <w:color w:val="000000"/>
                <w:spacing w:val="3"/>
              </w:rPr>
              <w:t>Р</w:t>
            </w:r>
            <w:r>
              <w:rPr>
                <w:color w:val="000000"/>
                <w:spacing w:val="-4"/>
              </w:rPr>
              <w:t>у</w:t>
            </w:r>
            <w:r>
              <w:rPr>
                <w:color w:val="000000"/>
                <w:spacing w:val="-1"/>
              </w:rPr>
              <w:t>сс</w:t>
            </w:r>
            <w:r>
              <w:rPr>
                <w:color w:val="000000"/>
              </w:rPr>
              <w:t xml:space="preserve">кого </w:t>
            </w:r>
            <w:r>
              <w:rPr>
                <w:color w:val="000000"/>
                <w:spacing w:val="1"/>
              </w:rPr>
              <w:t>з</w:t>
            </w:r>
            <w:r>
              <w:rPr>
                <w:color w:val="000000"/>
              </w:rPr>
              <w:t>а</w:t>
            </w:r>
            <w:r>
              <w:rPr>
                <w:color w:val="000000"/>
                <w:spacing w:val="1"/>
              </w:rPr>
              <w:t>р</w:t>
            </w:r>
            <w:r>
              <w:rPr>
                <w:color w:val="000000"/>
                <w:spacing w:val="-4"/>
              </w:rPr>
              <w:t>у</w:t>
            </w:r>
            <w:r>
              <w:rPr>
                <w:color w:val="000000"/>
              </w:rPr>
              <w:t>б</w:t>
            </w:r>
            <w:r>
              <w:rPr>
                <w:color w:val="000000"/>
                <w:spacing w:val="-1"/>
              </w:rPr>
              <w:t>е</w:t>
            </w:r>
            <w:r>
              <w:rPr>
                <w:color w:val="000000"/>
              </w:rPr>
              <w:t>жья об ост</w:t>
            </w:r>
            <w:r>
              <w:rPr>
                <w:color w:val="000000"/>
                <w:spacing w:val="-1"/>
              </w:rPr>
              <w:t>а</w:t>
            </w:r>
            <w:r>
              <w:rPr>
                <w:color w:val="000000"/>
              </w:rPr>
              <w:t>вл</w:t>
            </w:r>
            <w:r>
              <w:rPr>
                <w:color w:val="000000"/>
                <w:spacing w:val="-1"/>
              </w:rPr>
              <w:t>е</w:t>
            </w:r>
            <w:r>
              <w:rPr>
                <w:color w:val="000000"/>
              </w:rPr>
              <w:t>н</w:t>
            </w:r>
            <w:r>
              <w:rPr>
                <w:color w:val="000000"/>
                <w:spacing w:val="1"/>
              </w:rPr>
              <w:t>н</w:t>
            </w:r>
            <w:r>
              <w:rPr>
                <w:color w:val="000000"/>
              </w:rPr>
              <w:t>ой</w:t>
            </w:r>
            <w:r>
              <w:rPr>
                <w:color w:val="000000"/>
                <w:spacing w:val="1"/>
              </w:rPr>
              <w:t xml:space="preserve"> и</w:t>
            </w:r>
            <w:r>
              <w:rPr>
                <w:color w:val="000000"/>
              </w:rPr>
              <w:t>ми Род</w:t>
            </w:r>
            <w:r>
              <w:rPr>
                <w:color w:val="000000"/>
                <w:spacing w:val="1"/>
              </w:rPr>
              <w:t>ин</w:t>
            </w:r>
            <w:r>
              <w:rPr>
                <w:color w:val="000000"/>
              </w:rPr>
              <w:t>е</w:t>
            </w:r>
            <w:r>
              <w:rPr>
                <w:color w:val="000000"/>
                <w:spacing w:val="-2"/>
              </w:rPr>
              <w:t xml:space="preserve"> </w:t>
            </w:r>
            <w:r>
              <w:rPr>
                <w:color w:val="000000"/>
              </w:rPr>
              <w:t>и о с</w:t>
            </w:r>
            <w:r>
              <w:rPr>
                <w:color w:val="000000"/>
                <w:spacing w:val="-1"/>
              </w:rPr>
              <w:t>е</w:t>
            </w:r>
            <w:r>
              <w:rPr>
                <w:color w:val="000000"/>
              </w:rPr>
              <w:t>б</w:t>
            </w:r>
            <w:r>
              <w:rPr>
                <w:color w:val="000000"/>
                <w:spacing w:val="-1"/>
              </w:rPr>
              <w:t>е</w:t>
            </w:r>
            <w:r>
              <w:rPr>
                <w:color w:val="000000"/>
              </w:rPr>
              <w:t>.</w:t>
            </w:r>
            <w:r>
              <w:rPr>
                <w:color w:val="000000"/>
                <w:spacing w:val="8"/>
              </w:rPr>
              <w:t xml:space="preserve"> </w:t>
            </w:r>
            <w:r>
              <w:rPr>
                <w:b/>
                <w:bCs/>
                <w:color w:val="000000"/>
              </w:rPr>
              <w:t>Н</w:t>
            </w:r>
            <w:r>
              <w:rPr>
                <w:i/>
                <w:iCs/>
                <w:color w:val="000000"/>
              </w:rPr>
              <w:t>.</w:t>
            </w:r>
            <w:r>
              <w:rPr>
                <w:color w:val="000000"/>
              </w:rPr>
              <w:t xml:space="preserve"> </w:t>
            </w:r>
            <w:r>
              <w:rPr>
                <w:b/>
                <w:bCs/>
                <w:color w:val="000000"/>
              </w:rPr>
              <w:t>Н.</w:t>
            </w:r>
            <w:r>
              <w:rPr>
                <w:b/>
                <w:bCs/>
                <w:color w:val="000000"/>
                <w:spacing w:val="1"/>
              </w:rPr>
              <w:t>З</w:t>
            </w:r>
            <w:r>
              <w:rPr>
                <w:b/>
                <w:bCs/>
                <w:color w:val="000000"/>
              </w:rPr>
              <w:t>аболоцкий</w:t>
            </w:r>
            <w:r>
              <w:rPr>
                <w:color w:val="000000"/>
              </w:rPr>
              <w:t xml:space="preserve"> </w:t>
            </w:r>
            <w:r>
              <w:rPr>
                <w:i/>
                <w:iCs/>
                <w:color w:val="000000"/>
              </w:rPr>
              <w:t>«В</w:t>
            </w:r>
            <w:r>
              <w:rPr>
                <w:i/>
                <w:iCs/>
                <w:color w:val="000000"/>
                <w:spacing w:val="-1"/>
              </w:rPr>
              <w:t>е</w:t>
            </w:r>
            <w:r>
              <w:rPr>
                <w:i/>
                <w:iCs/>
                <w:color w:val="000000"/>
              </w:rPr>
              <w:t>чер</w:t>
            </w:r>
            <w:r>
              <w:rPr>
                <w:color w:val="000000"/>
              </w:rPr>
              <w:t xml:space="preserve"> </w:t>
            </w:r>
            <w:r>
              <w:rPr>
                <w:i/>
                <w:iCs/>
                <w:color w:val="000000"/>
              </w:rPr>
              <w:t>на</w:t>
            </w:r>
            <w:r>
              <w:rPr>
                <w:color w:val="000000"/>
              </w:rPr>
              <w:t xml:space="preserve"> </w:t>
            </w:r>
            <w:r>
              <w:rPr>
                <w:i/>
                <w:iCs/>
                <w:color w:val="000000"/>
              </w:rPr>
              <w:t>Оке»,</w:t>
            </w:r>
            <w:r>
              <w:rPr>
                <w:color w:val="000000"/>
              </w:rPr>
              <w:t xml:space="preserve"> </w:t>
            </w:r>
            <w:r>
              <w:rPr>
                <w:i/>
                <w:iCs/>
                <w:color w:val="000000"/>
              </w:rPr>
              <w:t>«У</w:t>
            </w:r>
            <w:r>
              <w:rPr>
                <w:i/>
                <w:iCs/>
                <w:color w:val="000000"/>
                <w:spacing w:val="-1"/>
              </w:rPr>
              <w:t>с</w:t>
            </w:r>
            <w:r>
              <w:rPr>
                <w:i/>
                <w:iCs/>
                <w:color w:val="000000"/>
              </w:rPr>
              <w:t>т</w:t>
            </w:r>
            <w:r>
              <w:rPr>
                <w:i/>
                <w:iCs/>
                <w:color w:val="000000"/>
                <w:spacing w:val="-2"/>
              </w:rPr>
              <w:t>у</w:t>
            </w:r>
            <w:r>
              <w:rPr>
                <w:i/>
                <w:iCs/>
                <w:color w:val="000000"/>
              </w:rPr>
              <w:t>пи</w:t>
            </w:r>
            <w:r>
              <w:rPr>
                <w:color w:val="000000"/>
              </w:rPr>
              <w:t xml:space="preserve"> </w:t>
            </w:r>
            <w:r>
              <w:rPr>
                <w:i/>
                <w:iCs/>
                <w:color w:val="000000"/>
              </w:rPr>
              <w:t>м</w:t>
            </w:r>
            <w:r>
              <w:rPr>
                <w:i/>
                <w:iCs/>
                <w:color w:val="000000"/>
                <w:spacing w:val="1"/>
              </w:rPr>
              <w:t>н</w:t>
            </w:r>
            <w:r>
              <w:rPr>
                <w:i/>
                <w:iCs/>
                <w:color w:val="000000"/>
              </w:rPr>
              <w:t>е,</w:t>
            </w:r>
            <w:r>
              <w:rPr>
                <w:color w:val="000000"/>
              </w:rPr>
              <w:t xml:space="preserve"> </w:t>
            </w:r>
            <w:r>
              <w:rPr>
                <w:i/>
                <w:iCs/>
                <w:color w:val="000000"/>
              </w:rPr>
              <w:t>сквор</w:t>
            </w:r>
            <w:r>
              <w:rPr>
                <w:i/>
                <w:iCs/>
                <w:color w:val="000000"/>
                <w:spacing w:val="-2"/>
              </w:rPr>
              <w:t>е</w:t>
            </w:r>
            <w:r>
              <w:rPr>
                <w:i/>
                <w:iCs/>
                <w:color w:val="000000"/>
              </w:rPr>
              <w:t>ц,</w:t>
            </w:r>
            <w:r>
              <w:rPr>
                <w:color w:val="000000"/>
              </w:rPr>
              <w:t xml:space="preserve"> </w:t>
            </w:r>
            <w:r>
              <w:rPr>
                <w:i/>
                <w:iCs/>
                <w:color w:val="000000"/>
                <w:spacing w:val="-1"/>
              </w:rPr>
              <w:t>у</w:t>
            </w:r>
            <w:r>
              <w:rPr>
                <w:i/>
                <w:iCs/>
                <w:color w:val="000000"/>
              </w:rPr>
              <w:t>голок».</w:t>
            </w:r>
            <w:r>
              <w:rPr>
                <w:color w:val="000000"/>
              </w:rPr>
              <w:t xml:space="preserve"> </w:t>
            </w:r>
            <w:r>
              <w:rPr>
                <w:b/>
                <w:bCs/>
                <w:color w:val="000000"/>
              </w:rPr>
              <w:t>Н.</w:t>
            </w:r>
            <w:r>
              <w:rPr>
                <w:b/>
                <w:bCs/>
                <w:color w:val="000000"/>
                <w:spacing w:val="-2"/>
              </w:rPr>
              <w:t>Р</w:t>
            </w:r>
            <w:r>
              <w:rPr>
                <w:b/>
                <w:bCs/>
                <w:color w:val="000000"/>
              </w:rPr>
              <w:t>убцов</w:t>
            </w:r>
            <w:r>
              <w:rPr>
                <w:color w:val="000000"/>
                <w:spacing w:val="1"/>
              </w:rPr>
              <w:t xml:space="preserve"> </w:t>
            </w:r>
            <w:r>
              <w:rPr>
                <w:i/>
                <w:iCs/>
                <w:color w:val="000000"/>
              </w:rPr>
              <w:t>«По</w:t>
            </w:r>
            <w:r>
              <w:rPr>
                <w:color w:val="000000"/>
              </w:rPr>
              <w:t xml:space="preserve"> </w:t>
            </w:r>
            <w:r>
              <w:rPr>
                <w:i/>
                <w:iCs/>
                <w:color w:val="000000"/>
              </w:rPr>
              <w:t>в</w:t>
            </w:r>
            <w:r>
              <w:rPr>
                <w:i/>
                <w:iCs/>
                <w:color w:val="000000"/>
                <w:spacing w:val="-1"/>
              </w:rPr>
              <w:t>е</w:t>
            </w:r>
            <w:r>
              <w:rPr>
                <w:i/>
                <w:iCs/>
                <w:color w:val="000000"/>
              </w:rPr>
              <w:t>ч</w:t>
            </w:r>
            <w:r>
              <w:rPr>
                <w:i/>
                <w:iCs/>
                <w:color w:val="000000"/>
                <w:spacing w:val="-1"/>
              </w:rPr>
              <w:t>е</w:t>
            </w:r>
            <w:r>
              <w:rPr>
                <w:i/>
                <w:iCs/>
                <w:color w:val="000000"/>
              </w:rPr>
              <w:t>рам»,</w:t>
            </w:r>
            <w:r>
              <w:rPr>
                <w:color w:val="000000"/>
              </w:rPr>
              <w:t xml:space="preserve"> </w:t>
            </w:r>
            <w:r>
              <w:rPr>
                <w:i/>
                <w:iCs/>
                <w:color w:val="000000"/>
              </w:rPr>
              <w:t>«В</w:t>
            </w:r>
            <w:r>
              <w:rPr>
                <w:i/>
                <w:iCs/>
                <w:color w:val="000000"/>
                <w:spacing w:val="-1"/>
              </w:rPr>
              <w:t>с</w:t>
            </w:r>
            <w:r>
              <w:rPr>
                <w:i/>
                <w:iCs/>
                <w:color w:val="000000"/>
              </w:rPr>
              <w:t>тр</w:t>
            </w:r>
            <w:r>
              <w:rPr>
                <w:i/>
                <w:iCs/>
                <w:color w:val="000000"/>
                <w:spacing w:val="-1"/>
              </w:rPr>
              <w:t>е</w:t>
            </w:r>
            <w:r>
              <w:rPr>
                <w:i/>
                <w:iCs/>
                <w:color w:val="000000"/>
              </w:rPr>
              <w:t>ча»,</w:t>
            </w:r>
            <w:r>
              <w:rPr>
                <w:color w:val="000000"/>
              </w:rPr>
              <w:t xml:space="preserve"> </w:t>
            </w:r>
            <w:r>
              <w:rPr>
                <w:i/>
                <w:iCs/>
                <w:color w:val="000000"/>
              </w:rPr>
              <w:t>«При</w:t>
            </w:r>
            <w:r>
              <w:rPr>
                <w:i/>
                <w:iCs/>
                <w:color w:val="000000"/>
                <w:spacing w:val="-1"/>
              </w:rPr>
              <w:t>ве</w:t>
            </w:r>
            <w:r>
              <w:rPr>
                <w:i/>
                <w:iCs/>
                <w:color w:val="000000"/>
              </w:rPr>
              <w:t>т,</w:t>
            </w:r>
            <w:r>
              <w:rPr>
                <w:color w:val="000000"/>
              </w:rPr>
              <w:t xml:space="preserve"> </w:t>
            </w:r>
            <w:r>
              <w:rPr>
                <w:i/>
                <w:iCs/>
                <w:color w:val="000000"/>
              </w:rPr>
              <w:t>Ро</w:t>
            </w:r>
            <w:r>
              <w:rPr>
                <w:i/>
                <w:iCs/>
                <w:color w:val="000000"/>
                <w:spacing w:val="-1"/>
              </w:rPr>
              <w:t>сс</w:t>
            </w:r>
            <w:r>
              <w:rPr>
                <w:i/>
                <w:iCs/>
                <w:color w:val="000000"/>
              </w:rPr>
              <w:t>и</w:t>
            </w:r>
            <w:r>
              <w:rPr>
                <w:i/>
                <w:iCs/>
                <w:color w:val="000000"/>
                <w:spacing w:val="-1"/>
              </w:rPr>
              <w:t>я</w:t>
            </w:r>
            <w:r>
              <w:rPr>
                <w:i/>
                <w:iCs/>
                <w:color w:val="000000"/>
              </w:rPr>
              <w:t>».</w:t>
            </w:r>
          </w:p>
          <w:p w:rsidR="00000000" w:rsidRDefault="005421F9">
            <w:pPr>
              <w:ind w:left="107" w:right="311"/>
            </w:pPr>
            <w:r>
              <w:rPr>
                <w:b/>
                <w:bCs/>
                <w:color w:val="000000"/>
              </w:rPr>
              <w:t>Н.О</w:t>
            </w:r>
            <w:r>
              <w:rPr>
                <w:b/>
                <w:bCs/>
                <w:color w:val="000000"/>
                <w:spacing w:val="1"/>
              </w:rPr>
              <w:t>ц</w:t>
            </w:r>
            <w:r>
              <w:rPr>
                <w:b/>
                <w:bCs/>
                <w:color w:val="000000"/>
              </w:rPr>
              <w:t>уп</w:t>
            </w:r>
            <w:r>
              <w:rPr>
                <w:color w:val="000000"/>
              </w:rPr>
              <w:t xml:space="preserve"> </w:t>
            </w:r>
            <w:r>
              <w:rPr>
                <w:i/>
                <w:iCs/>
                <w:color w:val="000000"/>
              </w:rPr>
              <w:t>«Мне</w:t>
            </w:r>
            <w:r>
              <w:rPr>
                <w:color w:val="000000"/>
              </w:rPr>
              <w:t xml:space="preserve"> </w:t>
            </w:r>
            <w:r>
              <w:rPr>
                <w:i/>
                <w:iCs/>
                <w:color w:val="000000"/>
              </w:rPr>
              <w:t>тр</w:t>
            </w:r>
            <w:r>
              <w:rPr>
                <w:i/>
                <w:iCs/>
                <w:color w:val="000000"/>
                <w:spacing w:val="-2"/>
              </w:rPr>
              <w:t>у</w:t>
            </w:r>
            <w:r>
              <w:rPr>
                <w:i/>
                <w:iCs/>
                <w:color w:val="000000"/>
              </w:rPr>
              <w:t>д</w:t>
            </w:r>
            <w:r>
              <w:rPr>
                <w:i/>
                <w:iCs/>
                <w:color w:val="000000"/>
                <w:spacing w:val="1"/>
              </w:rPr>
              <w:t>н</w:t>
            </w:r>
            <w:r>
              <w:rPr>
                <w:i/>
                <w:iCs/>
                <w:color w:val="000000"/>
              </w:rPr>
              <w:t>о</w:t>
            </w:r>
            <w:r>
              <w:rPr>
                <w:color w:val="000000"/>
              </w:rPr>
              <w:t xml:space="preserve"> </w:t>
            </w:r>
            <w:r>
              <w:rPr>
                <w:i/>
                <w:iCs/>
                <w:color w:val="000000"/>
              </w:rPr>
              <w:t>б</w:t>
            </w:r>
            <w:r>
              <w:rPr>
                <w:i/>
                <w:iCs/>
                <w:color w:val="000000"/>
                <w:spacing w:val="-1"/>
              </w:rPr>
              <w:t>е</w:t>
            </w:r>
            <w:r>
              <w:rPr>
                <w:i/>
                <w:iCs/>
                <w:color w:val="000000"/>
              </w:rPr>
              <w:t>з</w:t>
            </w:r>
            <w:r>
              <w:rPr>
                <w:color w:val="000000"/>
              </w:rPr>
              <w:t xml:space="preserve"> </w:t>
            </w:r>
            <w:r>
              <w:rPr>
                <w:i/>
                <w:iCs/>
                <w:color w:val="000000"/>
              </w:rPr>
              <w:t>Ро</w:t>
            </w:r>
            <w:r>
              <w:rPr>
                <w:i/>
                <w:iCs/>
                <w:color w:val="000000"/>
                <w:spacing w:val="-1"/>
              </w:rPr>
              <w:t>сс</w:t>
            </w:r>
            <w:r>
              <w:rPr>
                <w:i/>
                <w:iCs/>
                <w:color w:val="000000"/>
              </w:rPr>
              <w:t>ии…».</w:t>
            </w:r>
            <w:r>
              <w:rPr>
                <w:color w:val="000000"/>
              </w:rPr>
              <w:t xml:space="preserve"> </w:t>
            </w:r>
            <w:r>
              <w:rPr>
                <w:b/>
                <w:bCs/>
                <w:color w:val="000000"/>
              </w:rPr>
              <w:t>З.</w:t>
            </w:r>
            <w:r>
              <w:rPr>
                <w:b/>
                <w:bCs/>
                <w:color w:val="000000"/>
                <w:spacing w:val="1"/>
              </w:rPr>
              <w:t>Г</w:t>
            </w:r>
            <w:r>
              <w:rPr>
                <w:b/>
                <w:bCs/>
                <w:color w:val="000000"/>
              </w:rPr>
              <w:t>иппиус</w:t>
            </w:r>
            <w:r>
              <w:rPr>
                <w:color w:val="000000"/>
              </w:rPr>
              <w:t xml:space="preserve"> </w:t>
            </w:r>
            <w:r>
              <w:rPr>
                <w:i/>
                <w:iCs/>
                <w:color w:val="000000"/>
              </w:rPr>
              <w:t>«З</w:t>
            </w:r>
            <w:r>
              <w:rPr>
                <w:i/>
                <w:iCs/>
                <w:color w:val="000000"/>
                <w:spacing w:val="1"/>
              </w:rPr>
              <w:t>н</w:t>
            </w:r>
            <w:r>
              <w:rPr>
                <w:i/>
                <w:iCs/>
                <w:color w:val="000000"/>
              </w:rPr>
              <w:t>айте!»,</w:t>
            </w:r>
            <w:r>
              <w:rPr>
                <w:color w:val="000000"/>
              </w:rPr>
              <w:t xml:space="preserve"> </w:t>
            </w:r>
            <w:r>
              <w:rPr>
                <w:i/>
                <w:iCs/>
                <w:color w:val="000000"/>
              </w:rPr>
              <w:t>«</w:t>
            </w:r>
            <w:r>
              <w:rPr>
                <w:i/>
                <w:iCs/>
                <w:color w:val="000000"/>
                <w:spacing w:val="1"/>
              </w:rPr>
              <w:t>Т</w:t>
            </w:r>
            <w:r>
              <w:rPr>
                <w:i/>
                <w:iCs/>
                <w:color w:val="000000"/>
                <w:spacing w:val="-1"/>
              </w:rPr>
              <w:t>а</w:t>
            </w:r>
            <w:r>
              <w:rPr>
                <w:i/>
                <w:iCs/>
                <w:color w:val="000000"/>
              </w:rPr>
              <w:t>к</w:t>
            </w:r>
            <w:r>
              <w:rPr>
                <w:color w:val="000000"/>
              </w:rPr>
              <w:t xml:space="preserve"> </w:t>
            </w:r>
            <w:r>
              <w:rPr>
                <w:i/>
                <w:iCs/>
                <w:color w:val="000000"/>
              </w:rPr>
              <w:t>и</w:t>
            </w:r>
            <w:r>
              <w:rPr>
                <w:color w:val="000000"/>
              </w:rPr>
              <w:t xml:space="preserve"> </w:t>
            </w:r>
            <w:r>
              <w:rPr>
                <w:i/>
                <w:iCs/>
                <w:color w:val="000000"/>
              </w:rPr>
              <w:t>е</w:t>
            </w:r>
            <w:r>
              <w:rPr>
                <w:i/>
                <w:iCs/>
                <w:color w:val="000000"/>
                <w:spacing w:val="-1"/>
              </w:rPr>
              <w:t>с</w:t>
            </w:r>
            <w:r>
              <w:rPr>
                <w:i/>
                <w:iCs/>
                <w:color w:val="000000"/>
              </w:rPr>
              <w:t>ть».</w:t>
            </w:r>
            <w:r>
              <w:rPr>
                <w:color w:val="000000"/>
              </w:rPr>
              <w:t xml:space="preserve"> </w:t>
            </w:r>
            <w:r>
              <w:rPr>
                <w:b/>
                <w:bCs/>
                <w:color w:val="000000"/>
              </w:rPr>
              <w:t>Дон</w:t>
            </w:r>
            <w:r>
              <w:rPr>
                <w:color w:val="000000"/>
              </w:rPr>
              <w:t xml:space="preserve"> </w:t>
            </w:r>
            <w:r>
              <w:rPr>
                <w:b/>
                <w:bCs/>
                <w:color w:val="000000"/>
              </w:rPr>
              <w:t>Амина</w:t>
            </w:r>
            <w:r>
              <w:rPr>
                <w:b/>
                <w:bCs/>
                <w:color w:val="000000"/>
                <w:spacing w:val="1"/>
              </w:rPr>
              <w:t>д</w:t>
            </w:r>
            <w:r>
              <w:rPr>
                <w:b/>
                <w:bCs/>
                <w:color w:val="000000"/>
              </w:rPr>
              <w:t>о</w:t>
            </w:r>
            <w:r>
              <w:rPr>
                <w:color w:val="000000"/>
                <w:spacing w:val="1"/>
              </w:rPr>
              <w:t xml:space="preserve"> </w:t>
            </w:r>
            <w:r>
              <w:rPr>
                <w:i/>
                <w:iCs/>
                <w:color w:val="000000"/>
              </w:rPr>
              <w:t>«Бабье</w:t>
            </w:r>
          </w:p>
          <w:p w:rsidR="00000000" w:rsidRDefault="005421F9">
            <w:pPr>
              <w:ind w:left="107" w:right="145"/>
            </w:pPr>
            <w:r>
              <w:rPr>
                <w:i/>
                <w:iCs/>
                <w:color w:val="000000"/>
              </w:rPr>
              <w:t>лето».</w:t>
            </w:r>
            <w:r>
              <w:rPr>
                <w:color w:val="000000"/>
              </w:rPr>
              <w:t xml:space="preserve"> </w:t>
            </w:r>
            <w:r>
              <w:rPr>
                <w:b/>
                <w:bCs/>
                <w:color w:val="000000"/>
              </w:rPr>
              <w:t>И.</w:t>
            </w:r>
            <w:r>
              <w:rPr>
                <w:b/>
                <w:bCs/>
                <w:color w:val="000000"/>
                <w:spacing w:val="2"/>
              </w:rPr>
              <w:t>Б</w:t>
            </w:r>
            <w:r>
              <w:rPr>
                <w:b/>
                <w:bCs/>
                <w:color w:val="000000"/>
              </w:rPr>
              <w:t>унин</w:t>
            </w:r>
            <w:r>
              <w:rPr>
                <w:color w:val="000000"/>
                <w:spacing w:val="1"/>
              </w:rPr>
              <w:t xml:space="preserve"> </w:t>
            </w:r>
            <w:r>
              <w:rPr>
                <w:i/>
                <w:iCs/>
                <w:color w:val="000000"/>
              </w:rPr>
              <w:t>«У</w:t>
            </w:r>
            <w:r>
              <w:rPr>
                <w:color w:val="000000"/>
              </w:rPr>
              <w:t xml:space="preserve"> </w:t>
            </w:r>
            <w:r>
              <w:rPr>
                <w:i/>
                <w:iCs/>
                <w:color w:val="000000"/>
              </w:rPr>
              <w:t>птицы</w:t>
            </w:r>
            <w:r>
              <w:rPr>
                <w:color w:val="000000"/>
              </w:rPr>
              <w:t xml:space="preserve"> </w:t>
            </w:r>
            <w:r>
              <w:rPr>
                <w:i/>
                <w:iCs/>
                <w:color w:val="000000"/>
              </w:rPr>
              <w:t>е</w:t>
            </w:r>
            <w:r>
              <w:rPr>
                <w:i/>
                <w:iCs/>
                <w:color w:val="000000"/>
                <w:spacing w:val="-1"/>
              </w:rPr>
              <w:t>с</w:t>
            </w:r>
            <w:r>
              <w:rPr>
                <w:i/>
                <w:iCs/>
                <w:color w:val="000000"/>
              </w:rPr>
              <w:t>ть</w:t>
            </w:r>
            <w:r>
              <w:rPr>
                <w:color w:val="000000"/>
              </w:rPr>
              <w:t xml:space="preserve"> </w:t>
            </w:r>
            <w:r>
              <w:rPr>
                <w:i/>
                <w:iCs/>
                <w:color w:val="000000"/>
              </w:rPr>
              <w:t>гнездо…»</w:t>
            </w:r>
          </w:p>
          <w:p w:rsidR="00000000" w:rsidRDefault="005421F9">
            <w:pPr>
              <w:spacing w:after="41" w:line="240" w:lineRule="exact"/>
              <w:rPr>
                <w:i/>
                <w:iCs/>
                <w:color w:val="000000"/>
              </w:rPr>
            </w:pPr>
          </w:p>
          <w:p w:rsidR="00000000" w:rsidRDefault="005421F9">
            <w:pPr>
              <w:spacing w:line="237" w:lineRule="auto"/>
              <w:ind w:left="107" w:right="182"/>
            </w:pPr>
            <w:r>
              <w:rPr>
                <w:b/>
                <w:bCs/>
                <w:i/>
                <w:iCs/>
                <w:color w:val="000000"/>
                <w:spacing w:val="2"/>
              </w:rPr>
              <w:t>Про</w:t>
            </w:r>
            <w:r>
              <w:rPr>
                <w:b/>
                <w:bCs/>
                <w:i/>
                <w:iCs/>
                <w:color w:val="000000"/>
                <w:spacing w:val="3"/>
              </w:rPr>
              <w:t>з</w:t>
            </w:r>
            <w:r>
              <w:rPr>
                <w:b/>
                <w:bCs/>
                <w:i/>
                <w:iCs/>
                <w:color w:val="000000"/>
              </w:rPr>
              <w:t>а</w:t>
            </w:r>
            <w:r>
              <w:rPr>
                <w:color w:val="000000"/>
                <w:spacing w:val="4"/>
              </w:rPr>
              <w:t xml:space="preserve"> </w:t>
            </w:r>
            <w:r>
              <w:rPr>
                <w:b/>
                <w:bCs/>
                <w:i/>
                <w:iCs/>
                <w:color w:val="000000"/>
              </w:rPr>
              <w:t>о</w:t>
            </w:r>
            <w:r>
              <w:rPr>
                <w:color w:val="000000"/>
                <w:spacing w:val="2"/>
              </w:rPr>
              <w:t xml:space="preserve"> </w:t>
            </w:r>
            <w:r>
              <w:rPr>
                <w:b/>
                <w:bCs/>
                <w:i/>
                <w:iCs/>
                <w:color w:val="000000"/>
                <w:spacing w:val="3"/>
              </w:rPr>
              <w:t>д</w:t>
            </w:r>
            <w:r>
              <w:rPr>
                <w:b/>
                <w:bCs/>
                <w:i/>
                <w:iCs/>
                <w:color w:val="000000"/>
              </w:rPr>
              <w:t>е</w:t>
            </w:r>
            <w:r>
              <w:rPr>
                <w:b/>
                <w:bCs/>
                <w:i/>
                <w:iCs/>
                <w:color w:val="000000"/>
                <w:spacing w:val="2"/>
              </w:rPr>
              <w:t>т</w:t>
            </w:r>
            <w:r>
              <w:rPr>
                <w:b/>
                <w:bCs/>
                <w:i/>
                <w:iCs/>
                <w:color w:val="000000"/>
                <w:spacing w:val="3"/>
              </w:rPr>
              <w:t>я</w:t>
            </w:r>
            <w:r>
              <w:rPr>
                <w:b/>
                <w:bCs/>
                <w:i/>
                <w:iCs/>
                <w:color w:val="000000"/>
              </w:rPr>
              <w:t>х</w:t>
            </w:r>
            <w:r>
              <w:rPr>
                <w:color w:val="000000"/>
              </w:rPr>
              <w:t xml:space="preserve"> </w:t>
            </w:r>
            <w:r>
              <w:rPr>
                <w:b/>
                <w:bCs/>
                <w:color w:val="000000"/>
                <w:spacing w:val="14"/>
              </w:rPr>
              <w:t>В</w:t>
            </w:r>
            <w:r>
              <w:rPr>
                <w:b/>
                <w:bCs/>
                <w:color w:val="000000"/>
                <w:spacing w:val="15"/>
              </w:rPr>
              <w:t>.</w:t>
            </w:r>
            <w:r>
              <w:rPr>
                <w:b/>
                <w:bCs/>
                <w:color w:val="000000"/>
                <w:spacing w:val="14"/>
              </w:rPr>
              <w:t>П.</w:t>
            </w:r>
            <w:r>
              <w:rPr>
                <w:b/>
                <w:bCs/>
                <w:color w:val="000000"/>
                <w:spacing w:val="16"/>
              </w:rPr>
              <w:t>А</w:t>
            </w:r>
            <w:r>
              <w:rPr>
                <w:b/>
                <w:bCs/>
                <w:color w:val="000000"/>
                <w:spacing w:val="14"/>
              </w:rPr>
              <w:t>с</w:t>
            </w:r>
            <w:r>
              <w:rPr>
                <w:b/>
                <w:bCs/>
                <w:color w:val="000000"/>
                <w:spacing w:val="16"/>
              </w:rPr>
              <w:t>т</w:t>
            </w:r>
            <w:r>
              <w:rPr>
                <w:b/>
                <w:bCs/>
                <w:color w:val="000000"/>
                <w:spacing w:val="17"/>
              </w:rPr>
              <w:t>а</w:t>
            </w:r>
            <w:r>
              <w:rPr>
                <w:b/>
                <w:bCs/>
                <w:color w:val="000000"/>
                <w:spacing w:val="11"/>
              </w:rPr>
              <w:t>ф</w:t>
            </w:r>
            <w:r>
              <w:rPr>
                <w:b/>
                <w:bCs/>
                <w:color w:val="000000"/>
                <w:spacing w:val="14"/>
              </w:rPr>
              <w:t>ь</w:t>
            </w:r>
            <w:r>
              <w:rPr>
                <w:b/>
                <w:bCs/>
                <w:color w:val="000000"/>
                <w:spacing w:val="16"/>
              </w:rPr>
              <w:t>е</w:t>
            </w:r>
            <w:r>
              <w:rPr>
                <w:b/>
                <w:bCs/>
                <w:color w:val="000000"/>
                <w:spacing w:val="17"/>
              </w:rPr>
              <w:t>в</w:t>
            </w:r>
            <w:r>
              <w:rPr>
                <w:color w:val="000000"/>
              </w:rPr>
              <w:t xml:space="preserve">. </w:t>
            </w:r>
            <w:r>
              <w:rPr>
                <w:i/>
                <w:iCs/>
                <w:color w:val="000000"/>
                <w:spacing w:val="-4"/>
              </w:rPr>
              <w:t>«</w:t>
            </w:r>
            <w:r>
              <w:rPr>
                <w:i/>
                <w:iCs/>
                <w:color w:val="000000"/>
                <w:spacing w:val="-6"/>
              </w:rPr>
              <w:t>Ф</w:t>
            </w:r>
            <w:r>
              <w:rPr>
                <w:i/>
                <w:iCs/>
                <w:color w:val="000000"/>
                <w:spacing w:val="-5"/>
              </w:rPr>
              <w:t>отогр</w:t>
            </w:r>
            <w:r>
              <w:rPr>
                <w:i/>
                <w:iCs/>
                <w:color w:val="000000"/>
                <w:spacing w:val="-4"/>
              </w:rPr>
              <w:t>а</w:t>
            </w:r>
            <w:r>
              <w:rPr>
                <w:i/>
                <w:iCs/>
                <w:color w:val="000000"/>
                <w:spacing w:val="-5"/>
              </w:rPr>
              <w:t>фи</w:t>
            </w:r>
            <w:r>
              <w:rPr>
                <w:i/>
                <w:iCs/>
                <w:color w:val="000000"/>
                <w:spacing w:val="-6"/>
              </w:rPr>
              <w:t>я</w:t>
            </w:r>
            <w:r>
              <w:rPr>
                <w:i/>
                <w:iCs/>
                <w:color w:val="000000"/>
              </w:rPr>
              <w:t>,</w:t>
            </w:r>
            <w:r>
              <w:rPr>
                <w:color w:val="000000"/>
                <w:spacing w:val="-10"/>
              </w:rPr>
              <w:t xml:space="preserve"> </w:t>
            </w:r>
            <w:r>
              <w:rPr>
                <w:i/>
                <w:iCs/>
                <w:color w:val="000000"/>
                <w:spacing w:val="-3"/>
              </w:rPr>
              <w:t>н</w:t>
            </w:r>
            <w:r>
              <w:rPr>
                <w:i/>
                <w:iCs/>
                <w:color w:val="000000"/>
              </w:rPr>
              <w:t>а</w:t>
            </w:r>
            <w:r>
              <w:rPr>
                <w:color w:val="000000"/>
              </w:rPr>
              <w:t xml:space="preserve"> </w:t>
            </w:r>
            <w:r>
              <w:rPr>
                <w:i/>
                <w:iCs/>
                <w:color w:val="000000"/>
                <w:spacing w:val="-4"/>
              </w:rPr>
              <w:t>к</w:t>
            </w:r>
            <w:r>
              <w:rPr>
                <w:i/>
                <w:iCs/>
                <w:color w:val="000000"/>
                <w:spacing w:val="-5"/>
              </w:rPr>
              <w:t>ото</w:t>
            </w:r>
            <w:r>
              <w:rPr>
                <w:i/>
                <w:iCs/>
                <w:color w:val="000000"/>
                <w:spacing w:val="-4"/>
              </w:rPr>
              <w:t>р</w:t>
            </w:r>
            <w:r>
              <w:rPr>
                <w:i/>
                <w:iCs/>
                <w:color w:val="000000"/>
                <w:spacing w:val="-5"/>
              </w:rPr>
              <w:t>о</w:t>
            </w:r>
            <w:r>
              <w:rPr>
                <w:i/>
                <w:iCs/>
                <w:color w:val="000000"/>
              </w:rPr>
              <w:t>й</w:t>
            </w:r>
            <w:r>
              <w:rPr>
                <w:color w:val="000000"/>
                <w:spacing w:val="-10"/>
              </w:rPr>
              <w:t xml:space="preserve"> </w:t>
            </w:r>
            <w:r>
              <w:rPr>
                <w:i/>
                <w:iCs/>
                <w:color w:val="000000"/>
                <w:spacing w:val="-4"/>
              </w:rPr>
              <w:t>м</w:t>
            </w:r>
            <w:r>
              <w:rPr>
                <w:i/>
                <w:iCs/>
                <w:color w:val="000000"/>
                <w:spacing w:val="-6"/>
              </w:rPr>
              <w:t>е</w:t>
            </w:r>
            <w:r>
              <w:rPr>
                <w:i/>
                <w:iCs/>
                <w:color w:val="000000"/>
                <w:spacing w:val="-4"/>
              </w:rPr>
              <w:t>н</w:t>
            </w:r>
            <w:r>
              <w:rPr>
                <w:i/>
                <w:iCs/>
                <w:color w:val="000000"/>
              </w:rPr>
              <w:t>я</w:t>
            </w:r>
            <w:r>
              <w:rPr>
                <w:color w:val="000000"/>
                <w:spacing w:val="-11"/>
              </w:rPr>
              <w:t xml:space="preserve"> </w:t>
            </w:r>
            <w:r>
              <w:rPr>
                <w:i/>
                <w:iCs/>
                <w:color w:val="000000"/>
                <w:spacing w:val="-3"/>
              </w:rPr>
              <w:t>н</w:t>
            </w:r>
            <w:r>
              <w:rPr>
                <w:i/>
                <w:iCs/>
                <w:color w:val="000000"/>
                <w:spacing w:val="-6"/>
              </w:rPr>
              <w:t>е</w:t>
            </w:r>
            <w:r>
              <w:rPr>
                <w:i/>
                <w:iCs/>
                <w:color w:val="000000"/>
                <w:spacing w:val="-5"/>
              </w:rPr>
              <w:t>т»</w:t>
            </w:r>
            <w:r>
              <w:rPr>
                <w:i/>
                <w:iCs/>
                <w:color w:val="000000"/>
              </w:rPr>
              <w:t>.</w:t>
            </w:r>
            <w:r>
              <w:rPr>
                <w:color w:val="000000"/>
              </w:rPr>
              <w:t xml:space="preserve"> </w:t>
            </w:r>
            <w:r>
              <w:rPr>
                <w:color w:val="000000"/>
                <w:spacing w:val="-5"/>
              </w:rPr>
              <w:t>Ав</w:t>
            </w:r>
            <w:r>
              <w:rPr>
                <w:color w:val="000000"/>
                <w:spacing w:val="-4"/>
              </w:rPr>
              <w:t>т</w:t>
            </w:r>
            <w:r>
              <w:rPr>
                <w:color w:val="000000"/>
                <w:spacing w:val="-5"/>
              </w:rPr>
              <w:t>об</w:t>
            </w:r>
            <w:r>
              <w:rPr>
                <w:color w:val="000000"/>
                <w:spacing w:val="-3"/>
              </w:rPr>
              <w:t>и</w:t>
            </w:r>
            <w:r>
              <w:rPr>
                <w:color w:val="000000"/>
                <w:spacing w:val="-5"/>
              </w:rPr>
              <w:t>ог</w:t>
            </w:r>
            <w:r>
              <w:rPr>
                <w:color w:val="000000"/>
                <w:spacing w:val="-4"/>
              </w:rPr>
              <w:t>р</w:t>
            </w:r>
            <w:r>
              <w:rPr>
                <w:color w:val="000000"/>
                <w:spacing w:val="-6"/>
              </w:rPr>
              <w:t>а</w:t>
            </w:r>
            <w:r>
              <w:rPr>
                <w:color w:val="000000"/>
              </w:rPr>
              <w:t>-ф</w:t>
            </w:r>
            <w:r>
              <w:rPr>
                <w:color w:val="000000"/>
                <w:spacing w:val="1"/>
              </w:rPr>
              <w:t>ич</w:t>
            </w:r>
            <w:r>
              <w:rPr>
                <w:color w:val="000000"/>
              </w:rPr>
              <w:t>е</w:t>
            </w:r>
            <w:r>
              <w:rPr>
                <w:color w:val="000000"/>
                <w:spacing w:val="-1"/>
              </w:rPr>
              <w:t>с</w:t>
            </w:r>
            <w:r>
              <w:rPr>
                <w:color w:val="000000"/>
              </w:rPr>
              <w:t>к</w:t>
            </w:r>
            <w:r>
              <w:rPr>
                <w:color w:val="000000"/>
                <w:spacing w:val="1"/>
              </w:rPr>
              <w:t>и</w:t>
            </w:r>
            <w:r>
              <w:rPr>
                <w:color w:val="000000"/>
              </w:rPr>
              <w:t>й</w:t>
            </w:r>
            <w:r>
              <w:rPr>
                <w:color w:val="000000"/>
                <w:spacing w:val="3"/>
              </w:rPr>
              <w:t xml:space="preserve"> х</w:t>
            </w:r>
            <w:r>
              <w:rPr>
                <w:color w:val="000000"/>
              </w:rPr>
              <w:t>а</w:t>
            </w:r>
            <w:r>
              <w:rPr>
                <w:color w:val="000000"/>
                <w:spacing w:val="1"/>
              </w:rPr>
              <w:t>р</w:t>
            </w:r>
            <w:r>
              <w:rPr>
                <w:color w:val="000000"/>
              </w:rPr>
              <w:t>ак</w:t>
            </w:r>
            <w:r>
              <w:rPr>
                <w:color w:val="000000"/>
                <w:spacing w:val="2"/>
              </w:rPr>
              <w:t>те</w:t>
            </w:r>
            <w:r>
              <w:rPr>
                <w:color w:val="000000"/>
              </w:rPr>
              <w:t>р р</w:t>
            </w:r>
            <w:r>
              <w:rPr>
                <w:color w:val="000000"/>
                <w:spacing w:val="1"/>
              </w:rPr>
              <w:t>ас</w:t>
            </w:r>
            <w:r>
              <w:rPr>
                <w:color w:val="000000"/>
              </w:rPr>
              <w:t>с</w:t>
            </w:r>
            <w:r>
              <w:rPr>
                <w:color w:val="000000"/>
                <w:spacing w:val="2"/>
              </w:rPr>
              <w:t>к</w:t>
            </w:r>
            <w:r>
              <w:rPr>
                <w:color w:val="000000"/>
              </w:rPr>
              <w:t>аз</w:t>
            </w:r>
            <w:r>
              <w:rPr>
                <w:color w:val="000000"/>
                <w:spacing w:val="1"/>
              </w:rPr>
              <w:t>а</w:t>
            </w:r>
            <w:r>
              <w:rPr>
                <w:color w:val="000000"/>
              </w:rPr>
              <w:t>. От</w:t>
            </w:r>
            <w:r>
              <w:rPr>
                <w:color w:val="000000"/>
                <w:spacing w:val="2"/>
              </w:rPr>
              <w:t>р</w:t>
            </w:r>
            <w:r>
              <w:rPr>
                <w:color w:val="000000"/>
                <w:spacing w:val="1"/>
              </w:rPr>
              <w:t>а</w:t>
            </w:r>
            <w:r>
              <w:rPr>
                <w:color w:val="000000"/>
              </w:rPr>
              <w:t>жен</w:t>
            </w:r>
            <w:r>
              <w:rPr>
                <w:color w:val="000000"/>
                <w:spacing w:val="3"/>
              </w:rPr>
              <w:t>и</w:t>
            </w:r>
            <w:r>
              <w:rPr>
                <w:color w:val="000000"/>
              </w:rPr>
              <w:t>е</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0" w:line="240" w:lineRule="exact"/>
            </w:pPr>
          </w:p>
          <w:p w:rsidR="00000000" w:rsidRDefault="005421F9">
            <w:pPr>
              <w:ind w:left="108" w:right="49"/>
            </w:pPr>
            <w:r>
              <w:rPr>
                <w:b/>
                <w:bCs/>
                <w:color w:val="000000"/>
              </w:rPr>
              <w:t>Ф.И.</w:t>
            </w:r>
            <w:r>
              <w:rPr>
                <w:b/>
                <w:bCs/>
                <w:color w:val="000000"/>
                <w:spacing w:val="3"/>
              </w:rPr>
              <w:t>Т</w:t>
            </w:r>
            <w:r>
              <w:rPr>
                <w:b/>
                <w:bCs/>
                <w:color w:val="000000"/>
              </w:rPr>
              <w:t>ю</w:t>
            </w:r>
            <w:r>
              <w:rPr>
                <w:b/>
                <w:bCs/>
                <w:color w:val="000000"/>
                <w:spacing w:val="3"/>
              </w:rPr>
              <w:t>т</w:t>
            </w:r>
            <w:r>
              <w:rPr>
                <w:b/>
                <w:bCs/>
                <w:color w:val="000000"/>
              </w:rPr>
              <w:t>ч</w:t>
            </w:r>
            <w:r>
              <w:rPr>
                <w:b/>
                <w:bCs/>
                <w:color w:val="000000"/>
                <w:spacing w:val="1"/>
              </w:rPr>
              <w:t>е</w:t>
            </w:r>
            <w:r>
              <w:rPr>
                <w:b/>
                <w:bCs/>
                <w:color w:val="000000"/>
              </w:rPr>
              <w:t>в</w:t>
            </w:r>
            <w:r>
              <w:rPr>
                <w:color w:val="000000"/>
              </w:rPr>
              <w:t>.</w:t>
            </w:r>
            <w:r>
              <w:rPr>
                <w:color w:val="000000"/>
                <w:spacing w:val="3"/>
              </w:rPr>
              <w:t xml:space="preserve"> </w:t>
            </w:r>
            <w:r>
              <w:rPr>
                <w:color w:val="000000"/>
              </w:rPr>
              <w:t>К</w:t>
            </w:r>
            <w:r>
              <w:rPr>
                <w:color w:val="000000"/>
                <w:spacing w:val="2"/>
              </w:rPr>
              <w:t>р</w:t>
            </w:r>
            <w:r>
              <w:rPr>
                <w:color w:val="000000"/>
              </w:rPr>
              <w:t>атк</w:t>
            </w:r>
            <w:r>
              <w:rPr>
                <w:color w:val="000000"/>
                <w:spacing w:val="4"/>
              </w:rPr>
              <w:t>и</w:t>
            </w:r>
            <w:r>
              <w:rPr>
                <w:color w:val="000000"/>
              </w:rPr>
              <w:t>е св</w:t>
            </w:r>
            <w:r>
              <w:rPr>
                <w:color w:val="000000"/>
                <w:spacing w:val="1"/>
              </w:rPr>
              <w:t>е</w:t>
            </w:r>
            <w:r>
              <w:rPr>
                <w:color w:val="000000"/>
              </w:rPr>
              <w:t>де</w:t>
            </w:r>
            <w:r>
              <w:rPr>
                <w:color w:val="000000"/>
                <w:spacing w:val="1"/>
              </w:rPr>
              <w:t>н</w:t>
            </w:r>
            <w:r>
              <w:rPr>
                <w:color w:val="000000"/>
                <w:spacing w:val="3"/>
              </w:rPr>
              <w:t>и</w:t>
            </w:r>
            <w:r>
              <w:rPr>
                <w:color w:val="000000"/>
              </w:rPr>
              <w:t>я о</w:t>
            </w:r>
            <w:r>
              <w:rPr>
                <w:color w:val="000000"/>
                <w:spacing w:val="2"/>
              </w:rPr>
              <w:t xml:space="preserve"> </w:t>
            </w:r>
            <w:r>
              <w:rPr>
                <w:color w:val="000000"/>
                <w:spacing w:val="1"/>
              </w:rPr>
              <w:t>п</w:t>
            </w:r>
            <w:r>
              <w:rPr>
                <w:color w:val="000000"/>
                <w:spacing w:val="2"/>
              </w:rPr>
              <w:t>о</w:t>
            </w:r>
            <w:r>
              <w:rPr>
                <w:color w:val="000000"/>
              </w:rPr>
              <w:t>э</w:t>
            </w:r>
            <w:r>
              <w:rPr>
                <w:color w:val="000000"/>
                <w:spacing w:val="3"/>
              </w:rPr>
              <w:t>т</w:t>
            </w:r>
            <w:r>
              <w:rPr>
                <w:color w:val="000000"/>
              </w:rPr>
              <w:t xml:space="preserve">е. </w:t>
            </w:r>
            <w:r>
              <w:rPr>
                <w:color w:val="000000"/>
                <w:spacing w:val="-4"/>
              </w:rPr>
              <w:t>«</w:t>
            </w:r>
            <w:r>
              <w:rPr>
                <w:color w:val="000000"/>
                <w:spacing w:val="2"/>
              </w:rPr>
              <w:t>Si</w:t>
            </w:r>
            <w:r>
              <w:rPr>
                <w:color w:val="000000"/>
                <w:spacing w:val="3"/>
              </w:rPr>
              <w:t>l</w:t>
            </w:r>
            <w:r>
              <w:rPr>
                <w:color w:val="000000"/>
              </w:rPr>
              <w:t>ent</w:t>
            </w:r>
            <w:r>
              <w:rPr>
                <w:color w:val="000000"/>
                <w:spacing w:val="2"/>
              </w:rPr>
              <w:t>i</w:t>
            </w:r>
            <w:r>
              <w:rPr>
                <w:color w:val="000000"/>
              </w:rPr>
              <w:t>u</w:t>
            </w:r>
            <w:r>
              <w:rPr>
                <w:color w:val="000000"/>
                <w:spacing w:val="9"/>
              </w:rPr>
              <w:t>m</w:t>
            </w:r>
            <w:r>
              <w:rPr>
                <w:color w:val="000000"/>
                <w:spacing w:val="-6"/>
              </w:rPr>
              <w:t>»</w:t>
            </w:r>
            <w:r>
              <w:rPr>
                <w:color w:val="000000"/>
              </w:rPr>
              <w:t>(</w:t>
            </w:r>
            <w:r>
              <w:rPr>
                <w:color w:val="000000"/>
                <w:spacing w:val="2"/>
              </w:rPr>
              <w:t>М</w:t>
            </w:r>
            <w:r>
              <w:rPr>
                <w:color w:val="000000"/>
              </w:rPr>
              <w:t>о</w:t>
            </w:r>
            <w:r>
              <w:rPr>
                <w:color w:val="000000"/>
                <w:spacing w:val="3"/>
              </w:rPr>
              <w:t>л</w:t>
            </w:r>
            <w:r>
              <w:rPr>
                <w:color w:val="000000"/>
              </w:rPr>
              <w:t>чи</w:t>
            </w:r>
            <w:r>
              <w:rPr>
                <w:color w:val="000000"/>
                <w:spacing w:val="2"/>
              </w:rPr>
              <w:t>,</w:t>
            </w:r>
            <w:r>
              <w:rPr>
                <w:color w:val="000000"/>
              </w:rPr>
              <w:t>с</w:t>
            </w:r>
            <w:r>
              <w:rPr>
                <w:color w:val="000000"/>
                <w:spacing w:val="2"/>
              </w:rPr>
              <w:t>к</w:t>
            </w:r>
            <w:r>
              <w:rPr>
                <w:color w:val="000000"/>
                <w:spacing w:val="3"/>
              </w:rPr>
              <w:t>р</w:t>
            </w:r>
            <w:r>
              <w:rPr>
                <w:color w:val="000000"/>
              </w:rPr>
              <w:t>ы</w:t>
            </w:r>
            <w:r>
              <w:rPr>
                <w:color w:val="000000"/>
                <w:spacing w:val="1"/>
              </w:rPr>
              <w:t>в</w:t>
            </w:r>
            <w:r>
              <w:rPr>
                <w:color w:val="000000"/>
              </w:rPr>
              <w:t>а</w:t>
            </w:r>
            <w:r>
              <w:rPr>
                <w:color w:val="000000"/>
                <w:spacing w:val="2"/>
              </w:rPr>
              <w:t>й</w:t>
            </w:r>
            <w:r>
              <w:rPr>
                <w:color w:val="000000"/>
              </w:rPr>
              <w:t xml:space="preserve">с я и </w:t>
            </w:r>
            <w:r>
              <w:rPr>
                <w:color w:val="000000"/>
                <w:spacing w:val="3"/>
              </w:rPr>
              <w:t>т</w:t>
            </w:r>
            <w:r>
              <w:rPr>
                <w:color w:val="000000"/>
              </w:rPr>
              <w:t>аи</w:t>
            </w:r>
            <w:r>
              <w:rPr>
                <w:color w:val="000000"/>
                <w:spacing w:val="2"/>
              </w:rPr>
              <w:t>.</w:t>
            </w:r>
            <w:r>
              <w:rPr>
                <w:color w:val="000000"/>
              </w:rPr>
              <w:t>.</w:t>
            </w:r>
            <w:r>
              <w:rPr>
                <w:color w:val="000000"/>
                <w:spacing w:val="7"/>
              </w:rPr>
              <w:t>.</w:t>
            </w:r>
            <w:r>
              <w:rPr>
                <w:color w:val="000000"/>
                <w:spacing w:val="-6"/>
              </w:rPr>
              <w:t>»</w:t>
            </w:r>
            <w:r>
              <w:rPr>
                <w:color w:val="000000"/>
              </w:rPr>
              <w:t>.</w:t>
            </w:r>
            <w:r>
              <w:rPr>
                <w:color w:val="000000"/>
                <w:spacing w:val="4"/>
              </w:rPr>
              <w:t xml:space="preserve"> </w:t>
            </w:r>
            <w:r>
              <w:rPr>
                <w:color w:val="000000"/>
              </w:rPr>
              <w:t>Г</w:t>
            </w:r>
            <w:r>
              <w:rPr>
                <w:color w:val="000000"/>
                <w:spacing w:val="2"/>
              </w:rPr>
              <w:t>р</w:t>
            </w:r>
            <w:r>
              <w:rPr>
                <w:color w:val="000000"/>
                <w:spacing w:val="1"/>
              </w:rPr>
              <w:t>а</w:t>
            </w:r>
            <w:r>
              <w:rPr>
                <w:color w:val="000000"/>
              </w:rPr>
              <w:t>ж</w:t>
            </w:r>
            <w:r>
              <w:rPr>
                <w:color w:val="000000"/>
                <w:spacing w:val="3"/>
              </w:rPr>
              <w:t>д</w:t>
            </w:r>
            <w:r>
              <w:rPr>
                <w:color w:val="000000"/>
              </w:rPr>
              <w:t>анс</w:t>
            </w:r>
            <w:r>
              <w:rPr>
                <w:color w:val="000000"/>
                <w:spacing w:val="2"/>
              </w:rPr>
              <w:t>к</w:t>
            </w:r>
            <w:r>
              <w:rPr>
                <w:color w:val="000000"/>
                <w:spacing w:val="1"/>
              </w:rPr>
              <w:t>а</w:t>
            </w:r>
            <w:r>
              <w:rPr>
                <w:color w:val="000000"/>
              </w:rPr>
              <w:t>я л</w:t>
            </w:r>
            <w:r>
              <w:rPr>
                <w:color w:val="000000"/>
                <w:spacing w:val="1"/>
              </w:rPr>
              <w:t>и</w:t>
            </w:r>
            <w:r>
              <w:rPr>
                <w:color w:val="000000"/>
              </w:rPr>
              <w:t>р</w:t>
            </w:r>
            <w:r>
              <w:rPr>
                <w:color w:val="000000"/>
                <w:spacing w:val="1"/>
              </w:rPr>
              <w:t>и</w:t>
            </w:r>
            <w:r>
              <w:rPr>
                <w:color w:val="000000"/>
              </w:rPr>
              <w:t>ка</w:t>
            </w:r>
            <w:r>
              <w:rPr>
                <w:color w:val="000000"/>
                <w:spacing w:val="2"/>
              </w:rPr>
              <w:t xml:space="preserve"> </w:t>
            </w:r>
            <w:r>
              <w:rPr>
                <w:color w:val="000000"/>
                <w:spacing w:val="1"/>
              </w:rPr>
              <w:t>п</w:t>
            </w:r>
            <w:r>
              <w:rPr>
                <w:color w:val="000000"/>
                <w:spacing w:val="2"/>
              </w:rPr>
              <w:t>о</w:t>
            </w:r>
            <w:r>
              <w:rPr>
                <w:color w:val="000000"/>
              </w:rPr>
              <w:t>эт</w:t>
            </w:r>
            <w:r>
              <w:rPr>
                <w:color w:val="000000"/>
                <w:spacing w:val="2"/>
              </w:rPr>
              <w:t>а</w:t>
            </w:r>
            <w:r>
              <w:rPr>
                <w:color w:val="000000"/>
              </w:rPr>
              <w:t>.</w:t>
            </w:r>
            <w:r>
              <w:rPr>
                <w:color w:val="000000"/>
                <w:spacing w:val="2"/>
              </w:rPr>
              <w:t xml:space="preserve"> </w:t>
            </w:r>
            <w:r>
              <w:rPr>
                <w:color w:val="000000"/>
              </w:rPr>
              <w:t>Л</w:t>
            </w:r>
            <w:r>
              <w:rPr>
                <w:color w:val="000000"/>
                <w:spacing w:val="1"/>
              </w:rPr>
              <w:t>ю</w:t>
            </w:r>
            <w:r>
              <w:rPr>
                <w:color w:val="000000"/>
              </w:rPr>
              <w:t>б</w:t>
            </w:r>
            <w:r>
              <w:rPr>
                <w:color w:val="000000"/>
                <w:spacing w:val="2"/>
              </w:rPr>
              <w:t>о</w:t>
            </w:r>
            <w:r>
              <w:rPr>
                <w:color w:val="000000"/>
              </w:rPr>
              <w:t>вь</w:t>
            </w:r>
            <w:r>
              <w:rPr>
                <w:color w:val="000000"/>
                <w:spacing w:val="3"/>
              </w:rPr>
              <w:t xml:space="preserve"> </w:t>
            </w:r>
            <w:r>
              <w:rPr>
                <w:color w:val="000000"/>
              </w:rPr>
              <w:t>к Ро</w:t>
            </w:r>
            <w:r>
              <w:rPr>
                <w:color w:val="000000"/>
                <w:spacing w:val="1"/>
              </w:rPr>
              <w:t>с</w:t>
            </w:r>
            <w:r>
              <w:rPr>
                <w:color w:val="000000"/>
              </w:rPr>
              <w:t>си</w:t>
            </w:r>
            <w:r>
              <w:rPr>
                <w:color w:val="000000"/>
                <w:spacing w:val="1"/>
              </w:rPr>
              <w:t>и</w:t>
            </w:r>
            <w:r>
              <w:rPr>
                <w:color w:val="000000"/>
              </w:rPr>
              <w:t>,</w:t>
            </w:r>
            <w:r>
              <w:rPr>
                <w:color w:val="000000"/>
                <w:spacing w:val="3"/>
              </w:rPr>
              <w:t xml:space="preserve"> </w:t>
            </w:r>
            <w:r>
              <w:rPr>
                <w:color w:val="000000"/>
                <w:spacing w:val="2"/>
              </w:rPr>
              <w:t>р</w:t>
            </w:r>
            <w:r>
              <w:rPr>
                <w:color w:val="000000"/>
              </w:rPr>
              <w:t>а</w:t>
            </w:r>
            <w:r>
              <w:rPr>
                <w:color w:val="000000"/>
                <w:spacing w:val="2"/>
              </w:rPr>
              <w:t>з</w:t>
            </w:r>
            <w:r>
              <w:rPr>
                <w:color w:val="000000"/>
              </w:rPr>
              <w:t>м</w:t>
            </w:r>
            <w:r>
              <w:rPr>
                <w:color w:val="000000"/>
                <w:spacing w:val="1"/>
              </w:rPr>
              <w:t>ы</w:t>
            </w:r>
            <w:r>
              <w:rPr>
                <w:color w:val="000000"/>
              </w:rPr>
              <w:t>ш</w:t>
            </w:r>
            <w:r>
              <w:rPr>
                <w:color w:val="000000"/>
                <w:spacing w:val="2"/>
              </w:rPr>
              <w:t>л</w:t>
            </w:r>
            <w:r>
              <w:rPr>
                <w:color w:val="000000"/>
              </w:rPr>
              <w:t>ен</w:t>
            </w:r>
            <w:r>
              <w:rPr>
                <w:color w:val="000000"/>
                <w:spacing w:val="1"/>
              </w:rPr>
              <w:t>и</w:t>
            </w:r>
            <w:r>
              <w:rPr>
                <w:color w:val="000000"/>
              </w:rPr>
              <w:t>я</w:t>
            </w:r>
            <w:r>
              <w:rPr>
                <w:color w:val="000000"/>
                <w:spacing w:val="5"/>
              </w:rPr>
              <w:t xml:space="preserve"> </w:t>
            </w:r>
            <w:r>
              <w:rPr>
                <w:color w:val="000000"/>
              </w:rPr>
              <w:t>о</w:t>
            </w:r>
            <w:r>
              <w:rPr>
                <w:color w:val="000000"/>
                <w:spacing w:val="6"/>
              </w:rPr>
              <w:t xml:space="preserve"> </w:t>
            </w:r>
            <w:r>
              <w:rPr>
                <w:color w:val="000000"/>
              </w:rPr>
              <w:t xml:space="preserve">ее </w:t>
            </w:r>
            <w:r>
              <w:rPr>
                <w:color w:val="000000"/>
                <w:spacing w:val="3"/>
              </w:rPr>
              <w:t>с</w:t>
            </w:r>
            <w:r>
              <w:rPr>
                <w:color w:val="000000"/>
                <w:spacing w:val="-4"/>
              </w:rPr>
              <w:t>у</w:t>
            </w:r>
            <w:r>
              <w:rPr>
                <w:color w:val="000000"/>
                <w:spacing w:val="2"/>
              </w:rPr>
              <w:t>д</w:t>
            </w:r>
            <w:r>
              <w:rPr>
                <w:color w:val="000000"/>
              </w:rPr>
              <w:t>ь</w:t>
            </w:r>
            <w:r>
              <w:rPr>
                <w:color w:val="000000"/>
                <w:spacing w:val="3"/>
              </w:rPr>
              <w:t>б</w:t>
            </w:r>
            <w:r>
              <w:rPr>
                <w:color w:val="000000"/>
              </w:rPr>
              <w:t>е.</w:t>
            </w:r>
            <w:r>
              <w:rPr>
                <w:color w:val="000000"/>
                <w:spacing w:val="66"/>
              </w:rPr>
              <w:t xml:space="preserve"> </w:t>
            </w:r>
            <w:r>
              <w:rPr>
                <w:color w:val="000000"/>
                <w:spacing w:val="-4"/>
              </w:rPr>
              <w:t>«</w:t>
            </w:r>
            <w:r>
              <w:rPr>
                <w:color w:val="000000"/>
                <w:spacing w:val="1"/>
              </w:rPr>
              <w:t>У</w:t>
            </w:r>
            <w:r>
              <w:rPr>
                <w:color w:val="000000"/>
                <w:spacing w:val="2"/>
              </w:rPr>
              <w:t>м</w:t>
            </w:r>
            <w:r>
              <w:rPr>
                <w:color w:val="000000"/>
              </w:rPr>
              <w:t>ом</w:t>
            </w:r>
            <w:r>
              <w:rPr>
                <w:color w:val="000000"/>
                <w:spacing w:val="1"/>
              </w:rPr>
              <w:t xml:space="preserve"> Р</w:t>
            </w:r>
            <w:r>
              <w:rPr>
                <w:color w:val="000000"/>
                <w:spacing w:val="2"/>
              </w:rPr>
              <w:t>о</w:t>
            </w:r>
            <w:r>
              <w:rPr>
                <w:color w:val="000000"/>
                <w:spacing w:val="1"/>
              </w:rPr>
              <w:t>с</w:t>
            </w:r>
            <w:r>
              <w:rPr>
                <w:color w:val="000000"/>
              </w:rPr>
              <w:t>сию</w:t>
            </w:r>
            <w:r>
              <w:rPr>
                <w:color w:val="000000"/>
                <w:spacing w:val="3"/>
              </w:rPr>
              <w:t xml:space="preserve"> </w:t>
            </w:r>
            <w:r>
              <w:rPr>
                <w:color w:val="000000"/>
                <w:spacing w:val="1"/>
              </w:rPr>
              <w:t>н</w:t>
            </w:r>
            <w:r>
              <w:rPr>
                <w:color w:val="000000"/>
              </w:rPr>
              <w:t>е по</w:t>
            </w:r>
            <w:r>
              <w:rPr>
                <w:color w:val="000000"/>
                <w:spacing w:val="1"/>
              </w:rPr>
              <w:t>н</w:t>
            </w:r>
            <w:r>
              <w:rPr>
                <w:color w:val="000000"/>
              </w:rPr>
              <w:t>я</w:t>
            </w:r>
            <w:r>
              <w:rPr>
                <w:color w:val="000000"/>
                <w:spacing w:val="1"/>
              </w:rPr>
              <w:t>т</w:t>
            </w:r>
            <w:r>
              <w:rPr>
                <w:color w:val="000000"/>
                <w:spacing w:val="5"/>
              </w:rPr>
              <w:t>ь</w:t>
            </w:r>
            <w:r>
              <w:rPr>
                <w:color w:val="000000"/>
              </w:rPr>
              <w:t>»</w:t>
            </w:r>
          </w:p>
          <w:p w:rsidR="00000000" w:rsidRDefault="005421F9">
            <w:pPr>
              <w:spacing w:line="240" w:lineRule="exact"/>
              <w:rPr>
                <w:color w:val="000000"/>
              </w:rPr>
            </w:pPr>
          </w:p>
          <w:p w:rsidR="00000000" w:rsidRDefault="005421F9">
            <w:pPr>
              <w:spacing w:after="71" w:line="240" w:lineRule="exact"/>
            </w:pPr>
          </w:p>
          <w:p w:rsidR="00000000" w:rsidRDefault="005421F9">
            <w:pPr>
              <w:spacing w:line="237" w:lineRule="auto"/>
              <w:ind w:left="108" w:right="196"/>
            </w:pPr>
            <w:r>
              <w:rPr>
                <w:b/>
                <w:bCs/>
                <w:color w:val="000000"/>
              </w:rPr>
              <w:t>А.А.Фет.</w:t>
            </w:r>
            <w:r>
              <w:rPr>
                <w:color w:val="000000"/>
              </w:rPr>
              <w:t xml:space="preserve"> Крат</w:t>
            </w:r>
            <w:r>
              <w:rPr>
                <w:color w:val="000000"/>
                <w:spacing w:val="1"/>
              </w:rPr>
              <w:t>ки</w:t>
            </w:r>
            <w:r>
              <w:rPr>
                <w:color w:val="000000"/>
              </w:rPr>
              <w:t xml:space="preserve">е </w:t>
            </w:r>
            <w:r>
              <w:rPr>
                <w:color w:val="000000"/>
                <w:spacing w:val="-1"/>
              </w:rPr>
              <w:t>с</w:t>
            </w:r>
            <w:r>
              <w:rPr>
                <w:color w:val="000000"/>
              </w:rPr>
              <w:t>в</w:t>
            </w:r>
            <w:r>
              <w:rPr>
                <w:color w:val="000000"/>
                <w:spacing w:val="-2"/>
              </w:rPr>
              <w:t>е</w:t>
            </w:r>
            <w:r>
              <w:rPr>
                <w:color w:val="000000"/>
              </w:rPr>
              <w:t>д</w:t>
            </w:r>
            <w:r>
              <w:rPr>
                <w:color w:val="000000"/>
                <w:spacing w:val="-1"/>
              </w:rPr>
              <w:t>е</w:t>
            </w:r>
            <w:r>
              <w:rPr>
                <w:color w:val="000000"/>
              </w:rPr>
              <w:t>н</w:t>
            </w:r>
            <w:r>
              <w:rPr>
                <w:color w:val="000000"/>
                <w:spacing w:val="1"/>
              </w:rPr>
              <w:t>и</w:t>
            </w:r>
            <w:r>
              <w:rPr>
                <w:color w:val="000000"/>
              </w:rPr>
              <w:t>я о поэ</w:t>
            </w:r>
            <w:r>
              <w:rPr>
                <w:color w:val="000000"/>
                <w:spacing w:val="1"/>
              </w:rPr>
              <w:t>т</w:t>
            </w:r>
            <w:r>
              <w:rPr>
                <w:color w:val="000000"/>
              </w:rPr>
              <w:t xml:space="preserve">е. Мир </w:t>
            </w:r>
            <w:r>
              <w:rPr>
                <w:color w:val="000000"/>
                <w:spacing w:val="1"/>
              </w:rPr>
              <w:t>п</w:t>
            </w:r>
            <w:r>
              <w:rPr>
                <w:color w:val="000000"/>
                <w:spacing w:val="-1"/>
              </w:rPr>
              <w:t>р</w:t>
            </w:r>
            <w:r>
              <w:rPr>
                <w:color w:val="000000"/>
              </w:rPr>
              <w:t>ироды</w:t>
            </w:r>
            <w:r>
              <w:rPr>
                <w:color w:val="000000"/>
                <w:spacing w:val="-2"/>
              </w:rPr>
              <w:t xml:space="preserve"> </w:t>
            </w:r>
            <w:r>
              <w:rPr>
                <w:color w:val="000000"/>
              </w:rPr>
              <w:t xml:space="preserve">и </w:t>
            </w:r>
            <w:r>
              <w:rPr>
                <w:color w:val="000000"/>
                <w:spacing w:val="2"/>
              </w:rPr>
              <w:t>д</w:t>
            </w:r>
            <w:r>
              <w:rPr>
                <w:color w:val="000000"/>
                <w:spacing w:val="-6"/>
              </w:rPr>
              <w:t>у</w:t>
            </w:r>
            <w:r>
              <w:rPr>
                <w:color w:val="000000"/>
                <w:spacing w:val="1"/>
              </w:rPr>
              <w:t>х</w:t>
            </w:r>
            <w:r>
              <w:rPr>
                <w:color w:val="000000"/>
              </w:rPr>
              <w:t>овности</w:t>
            </w:r>
            <w:r>
              <w:rPr>
                <w:color w:val="000000"/>
                <w:spacing w:val="1"/>
              </w:rPr>
              <w:t xml:space="preserve"> </w:t>
            </w:r>
            <w:r>
              <w:rPr>
                <w:color w:val="000000"/>
              </w:rPr>
              <w:t>в поэ</w:t>
            </w:r>
            <w:r>
              <w:rPr>
                <w:color w:val="000000"/>
                <w:spacing w:val="2"/>
              </w:rPr>
              <w:t>з</w:t>
            </w:r>
            <w:r>
              <w:rPr>
                <w:color w:val="000000"/>
                <w:spacing w:val="-1"/>
              </w:rPr>
              <w:t>и</w:t>
            </w:r>
            <w:r>
              <w:rPr>
                <w:color w:val="000000"/>
              </w:rPr>
              <w:t>и А.А.Ф</w:t>
            </w:r>
            <w:r>
              <w:rPr>
                <w:color w:val="000000"/>
                <w:spacing w:val="-1"/>
              </w:rPr>
              <w:t>е</w:t>
            </w:r>
            <w:r>
              <w:rPr>
                <w:color w:val="000000"/>
              </w:rPr>
              <w:t>т</w:t>
            </w:r>
            <w:r>
              <w:rPr>
                <w:color w:val="000000"/>
                <w:spacing w:val="-1"/>
              </w:rPr>
              <w:t>а</w:t>
            </w:r>
            <w:r>
              <w:rPr>
                <w:color w:val="000000"/>
              </w:rPr>
              <w:t>.</w:t>
            </w:r>
            <w:r>
              <w:rPr>
                <w:color w:val="000000"/>
                <w:spacing w:val="59"/>
              </w:rPr>
              <w:t xml:space="preserve"> </w:t>
            </w:r>
            <w:r>
              <w:rPr>
                <w:color w:val="000000"/>
              </w:rPr>
              <w:t>С</w:t>
            </w:r>
            <w:r>
              <w:rPr>
                <w:color w:val="000000"/>
                <w:spacing w:val="1"/>
              </w:rPr>
              <w:t>ти</w:t>
            </w:r>
            <w:r>
              <w:rPr>
                <w:color w:val="000000"/>
                <w:spacing w:val="2"/>
              </w:rPr>
              <w:t>х</w:t>
            </w:r>
            <w:r>
              <w:rPr>
                <w:color w:val="000000"/>
              </w:rPr>
              <w:t>отвор</w:t>
            </w:r>
            <w:r>
              <w:rPr>
                <w:color w:val="000000"/>
                <w:spacing w:val="-2"/>
              </w:rPr>
              <w:t>е</w:t>
            </w:r>
            <w:r>
              <w:rPr>
                <w:color w:val="000000"/>
              </w:rPr>
              <w:t>н</w:t>
            </w:r>
            <w:r>
              <w:rPr>
                <w:color w:val="000000"/>
                <w:spacing w:val="1"/>
              </w:rPr>
              <w:t>и</w:t>
            </w:r>
            <w:r>
              <w:rPr>
                <w:color w:val="000000"/>
              </w:rPr>
              <w:t xml:space="preserve">е </w:t>
            </w:r>
            <w:r>
              <w:rPr>
                <w:color w:val="000000"/>
                <w:spacing w:val="-4"/>
              </w:rPr>
              <w:t>«</w:t>
            </w:r>
            <w:r>
              <w:rPr>
                <w:color w:val="000000"/>
                <w:spacing w:val="1"/>
              </w:rPr>
              <w:t>Ш</w:t>
            </w:r>
            <w:r>
              <w:rPr>
                <w:color w:val="000000"/>
              </w:rPr>
              <w:t>ѐпот,</w:t>
            </w:r>
            <w:r>
              <w:rPr>
                <w:color w:val="000000"/>
                <w:spacing w:val="1"/>
              </w:rPr>
              <w:t xml:space="preserve"> </w:t>
            </w:r>
            <w:r>
              <w:rPr>
                <w:color w:val="000000"/>
              </w:rPr>
              <w:t>роб</w:t>
            </w:r>
            <w:r>
              <w:rPr>
                <w:color w:val="000000"/>
                <w:spacing w:val="1"/>
              </w:rPr>
              <w:t>к</w:t>
            </w:r>
            <w:r>
              <w:rPr>
                <w:color w:val="000000"/>
              </w:rPr>
              <w:t>ое ды</w:t>
            </w:r>
            <w:r>
              <w:rPr>
                <w:color w:val="000000"/>
                <w:spacing w:val="1"/>
              </w:rPr>
              <w:t>х</w:t>
            </w:r>
            <w:r>
              <w:rPr>
                <w:color w:val="000000"/>
              </w:rPr>
              <w:t>ан</w:t>
            </w:r>
            <w:r>
              <w:rPr>
                <w:color w:val="000000"/>
                <w:spacing w:val="-1"/>
              </w:rPr>
              <w:t>ь</w:t>
            </w:r>
            <w:r>
              <w:rPr>
                <w:color w:val="000000"/>
                <w:spacing w:val="3"/>
              </w:rPr>
              <w:t>е</w:t>
            </w:r>
            <w:r>
              <w:rPr>
                <w:color w:val="000000"/>
                <w:spacing w:val="-7"/>
              </w:rPr>
              <w:t>»</w:t>
            </w:r>
            <w:r>
              <w:rPr>
                <w:color w:val="000000"/>
              </w:rPr>
              <w:t>. Гар</w:t>
            </w:r>
            <w:r>
              <w:rPr>
                <w:color w:val="000000"/>
                <w:spacing w:val="-1"/>
              </w:rPr>
              <w:t>м</w:t>
            </w:r>
            <w:r>
              <w:rPr>
                <w:color w:val="000000"/>
              </w:rPr>
              <w:t>он</w:t>
            </w:r>
            <w:r>
              <w:rPr>
                <w:color w:val="000000"/>
                <w:spacing w:val="1"/>
              </w:rPr>
              <w:t>и</w:t>
            </w:r>
            <w:r>
              <w:rPr>
                <w:color w:val="000000"/>
              </w:rPr>
              <w:t xml:space="preserve">я </w:t>
            </w:r>
            <w:r>
              <w:rPr>
                <w:color w:val="000000"/>
                <w:spacing w:val="2"/>
              </w:rPr>
              <w:t>ч</w:t>
            </w:r>
            <w:r>
              <w:rPr>
                <w:color w:val="000000"/>
                <w:spacing w:val="-4"/>
              </w:rPr>
              <w:t>у</w:t>
            </w:r>
            <w:r>
              <w:rPr>
                <w:color w:val="000000"/>
              </w:rPr>
              <w:t>в</w:t>
            </w:r>
            <w:r>
              <w:rPr>
                <w:color w:val="000000"/>
                <w:spacing w:val="-2"/>
              </w:rPr>
              <w:t>с</w:t>
            </w:r>
            <w:r>
              <w:rPr>
                <w:color w:val="000000"/>
              </w:rPr>
              <w:t>тв ,</w:t>
            </w:r>
            <w:r>
              <w:rPr>
                <w:color w:val="000000"/>
                <w:spacing w:val="2"/>
              </w:rPr>
              <w:t xml:space="preserve"> </w:t>
            </w:r>
            <w:r>
              <w:rPr>
                <w:color w:val="000000"/>
              </w:rPr>
              <w:t>еди</w:t>
            </w:r>
            <w:r>
              <w:rPr>
                <w:color w:val="000000"/>
                <w:spacing w:val="1"/>
              </w:rPr>
              <w:t>н</w:t>
            </w:r>
            <w:r>
              <w:rPr>
                <w:color w:val="000000"/>
              </w:rPr>
              <w:t xml:space="preserve">ство с </w:t>
            </w:r>
            <w:r>
              <w:rPr>
                <w:color w:val="000000"/>
                <w:spacing w:val="-1"/>
              </w:rPr>
              <w:t>м</w:t>
            </w:r>
            <w:r>
              <w:rPr>
                <w:color w:val="000000"/>
              </w:rPr>
              <w:t>иром пр</w:t>
            </w:r>
            <w:r>
              <w:rPr>
                <w:color w:val="000000"/>
                <w:spacing w:val="1"/>
              </w:rPr>
              <w:t>и</w:t>
            </w:r>
            <w:r>
              <w:rPr>
                <w:color w:val="000000"/>
              </w:rPr>
              <w:t xml:space="preserve">роды, </w:t>
            </w:r>
            <w:r>
              <w:rPr>
                <w:color w:val="000000"/>
                <w:spacing w:val="2"/>
              </w:rPr>
              <w:t>д</w:t>
            </w:r>
            <w:r>
              <w:rPr>
                <w:color w:val="000000"/>
                <w:spacing w:val="-6"/>
              </w:rPr>
              <w:t>у</w:t>
            </w:r>
            <w:r>
              <w:rPr>
                <w:color w:val="000000"/>
                <w:spacing w:val="1"/>
              </w:rPr>
              <w:t>х</w:t>
            </w:r>
            <w:r>
              <w:rPr>
                <w:color w:val="000000"/>
              </w:rPr>
              <w:t>овност</w:t>
            </w:r>
            <w:r>
              <w:rPr>
                <w:color w:val="000000"/>
                <w:spacing w:val="2"/>
              </w:rPr>
              <w:t>ь</w:t>
            </w:r>
            <w:r>
              <w:rPr>
                <w:color w:val="000000"/>
              </w:rPr>
              <w:t>- о</w:t>
            </w:r>
            <w:r>
              <w:rPr>
                <w:color w:val="000000"/>
                <w:spacing w:val="-1"/>
              </w:rPr>
              <w:t>с</w:t>
            </w:r>
            <w:r>
              <w:rPr>
                <w:color w:val="000000"/>
              </w:rPr>
              <w:t>новные мотивы л</w:t>
            </w:r>
            <w:r>
              <w:rPr>
                <w:color w:val="000000"/>
                <w:spacing w:val="1"/>
              </w:rPr>
              <w:t>и</w:t>
            </w:r>
            <w:r>
              <w:rPr>
                <w:color w:val="000000"/>
              </w:rPr>
              <w:t>р</w:t>
            </w:r>
            <w:r>
              <w:rPr>
                <w:color w:val="000000"/>
                <w:spacing w:val="-1"/>
              </w:rPr>
              <w:t>и</w:t>
            </w:r>
            <w:r>
              <w:rPr>
                <w:color w:val="000000"/>
              </w:rPr>
              <w:t>ки</w:t>
            </w:r>
            <w:r>
              <w:rPr>
                <w:color w:val="000000"/>
                <w:spacing w:val="1"/>
              </w:rPr>
              <w:t xml:space="preserve"> </w:t>
            </w:r>
            <w:r>
              <w:rPr>
                <w:color w:val="000000"/>
              </w:rPr>
              <w:t>Фета.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rPr>
              <w:t>по</w:t>
            </w:r>
            <w:r>
              <w:rPr>
                <w:color w:val="000000"/>
                <w:spacing w:val="1"/>
              </w:rPr>
              <w:t>н</w:t>
            </w:r>
            <w:r>
              <w:rPr>
                <w:color w:val="000000"/>
                <w:spacing w:val="-1"/>
              </w:rPr>
              <w:t>я</w:t>
            </w:r>
            <w:r>
              <w:rPr>
                <w:color w:val="000000"/>
              </w:rPr>
              <w:t>т</w:t>
            </w:r>
            <w:r>
              <w:rPr>
                <w:color w:val="000000"/>
                <w:spacing w:val="1"/>
              </w:rPr>
              <w:t>и</w:t>
            </w:r>
            <w:r>
              <w:rPr>
                <w:color w:val="000000"/>
              </w:rPr>
              <w:t>я)</w:t>
            </w:r>
          </w:p>
          <w:p w:rsidR="00000000" w:rsidRDefault="005421F9">
            <w:pPr>
              <w:spacing w:after="41" w:line="240" w:lineRule="exact"/>
              <w:rPr>
                <w:color w:val="000000"/>
              </w:rPr>
            </w:pPr>
          </w:p>
          <w:p w:rsidR="00000000" w:rsidRDefault="005421F9">
            <w:pPr>
              <w:spacing w:line="235" w:lineRule="auto"/>
              <w:ind w:left="108" w:right="282" w:firstLine="57"/>
            </w:pPr>
            <w:r>
              <w:rPr>
                <w:color w:val="000000"/>
                <w:spacing w:val="1"/>
              </w:rPr>
              <w:t>Н</w:t>
            </w:r>
            <w:r>
              <w:rPr>
                <w:color w:val="000000"/>
                <w:spacing w:val="2"/>
              </w:rPr>
              <w:t>р</w:t>
            </w:r>
            <w:r>
              <w:rPr>
                <w:color w:val="000000"/>
                <w:spacing w:val="4"/>
              </w:rPr>
              <w:t>а</w:t>
            </w:r>
            <w:r>
              <w:rPr>
                <w:color w:val="000000"/>
                <w:spacing w:val="2"/>
              </w:rPr>
              <w:t>в</w:t>
            </w:r>
            <w:r>
              <w:rPr>
                <w:color w:val="000000"/>
                <w:spacing w:val="1"/>
              </w:rPr>
              <w:t>с</w:t>
            </w:r>
            <w:r>
              <w:rPr>
                <w:color w:val="000000"/>
                <w:spacing w:val="5"/>
              </w:rPr>
              <w:t>т</w:t>
            </w:r>
            <w:r>
              <w:rPr>
                <w:color w:val="000000"/>
                <w:spacing w:val="4"/>
              </w:rPr>
              <w:t>в</w:t>
            </w:r>
            <w:r>
              <w:rPr>
                <w:color w:val="000000"/>
                <w:spacing w:val="1"/>
              </w:rPr>
              <w:t>е</w:t>
            </w:r>
            <w:r>
              <w:rPr>
                <w:color w:val="000000"/>
                <w:spacing w:val="4"/>
              </w:rPr>
              <w:t>н</w:t>
            </w:r>
            <w:r>
              <w:rPr>
                <w:color w:val="000000"/>
                <w:spacing w:val="3"/>
              </w:rPr>
              <w:t>н</w:t>
            </w:r>
            <w:r>
              <w:rPr>
                <w:color w:val="000000"/>
                <w:spacing w:val="2"/>
              </w:rPr>
              <w:t>ы</w:t>
            </w:r>
            <w:r>
              <w:rPr>
                <w:color w:val="000000"/>
              </w:rPr>
              <w:t>е</w:t>
            </w:r>
            <w:r>
              <w:rPr>
                <w:color w:val="000000"/>
                <w:spacing w:val="3"/>
              </w:rPr>
              <w:t xml:space="preserve"> </w:t>
            </w:r>
            <w:r>
              <w:rPr>
                <w:color w:val="000000"/>
                <w:spacing w:val="4"/>
              </w:rPr>
              <w:t>пр</w:t>
            </w:r>
            <w:r>
              <w:rPr>
                <w:color w:val="000000"/>
                <w:spacing w:val="2"/>
              </w:rPr>
              <w:t>о</w:t>
            </w:r>
            <w:r>
              <w:rPr>
                <w:color w:val="000000"/>
                <w:spacing w:val="3"/>
              </w:rPr>
              <w:t>б</w:t>
            </w:r>
            <w:r>
              <w:rPr>
                <w:color w:val="000000"/>
                <w:spacing w:val="4"/>
              </w:rPr>
              <w:t>ле</w:t>
            </w:r>
            <w:r>
              <w:rPr>
                <w:color w:val="000000"/>
                <w:spacing w:val="1"/>
              </w:rPr>
              <w:t>м</w:t>
            </w:r>
            <w:r>
              <w:rPr>
                <w:color w:val="000000"/>
              </w:rPr>
              <w:t>ы</w:t>
            </w:r>
            <w:r>
              <w:rPr>
                <w:color w:val="000000"/>
                <w:spacing w:val="4"/>
              </w:rPr>
              <w:t xml:space="preserve"> </w:t>
            </w:r>
            <w:r>
              <w:rPr>
                <w:color w:val="000000"/>
                <w:spacing w:val="5"/>
              </w:rPr>
              <w:t>р</w:t>
            </w:r>
            <w:r>
              <w:rPr>
                <w:color w:val="000000"/>
                <w:spacing w:val="3"/>
              </w:rPr>
              <w:t>а</w:t>
            </w:r>
            <w:r>
              <w:rPr>
                <w:color w:val="000000"/>
                <w:spacing w:val="2"/>
              </w:rPr>
              <w:t>с</w:t>
            </w:r>
            <w:r>
              <w:rPr>
                <w:color w:val="000000"/>
                <w:spacing w:val="1"/>
              </w:rPr>
              <w:t>с</w:t>
            </w:r>
            <w:r>
              <w:rPr>
                <w:color w:val="000000"/>
                <w:spacing w:val="5"/>
              </w:rPr>
              <w:t>к</w:t>
            </w:r>
            <w:r>
              <w:rPr>
                <w:color w:val="000000"/>
                <w:spacing w:val="2"/>
              </w:rPr>
              <w:t>а</w:t>
            </w:r>
            <w:r>
              <w:rPr>
                <w:color w:val="000000"/>
                <w:spacing w:val="3"/>
              </w:rPr>
              <w:t>з</w:t>
            </w:r>
            <w:r>
              <w:rPr>
                <w:color w:val="000000"/>
              </w:rPr>
              <w:t xml:space="preserve">а </w:t>
            </w:r>
            <w:r>
              <w:rPr>
                <w:b/>
                <w:color w:val="000000"/>
                <w:spacing w:val="1"/>
              </w:rPr>
              <w:t>Н</w:t>
            </w:r>
            <w:r>
              <w:rPr>
                <w:b/>
                <w:color w:val="000000"/>
                <w:spacing w:val="2"/>
              </w:rPr>
              <w:t>.</w:t>
            </w:r>
            <w:r>
              <w:rPr>
                <w:b/>
                <w:color w:val="000000"/>
                <w:spacing w:val="3"/>
              </w:rPr>
              <w:t>С</w:t>
            </w:r>
            <w:r>
              <w:rPr>
                <w:b/>
                <w:color w:val="000000"/>
                <w:spacing w:val="2"/>
              </w:rPr>
              <w:t>.</w:t>
            </w:r>
            <w:r>
              <w:rPr>
                <w:b/>
                <w:color w:val="000000"/>
                <w:spacing w:val="5"/>
              </w:rPr>
              <w:t>Л</w:t>
            </w:r>
            <w:r>
              <w:rPr>
                <w:b/>
                <w:color w:val="000000"/>
                <w:spacing w:val="2"/>
              </w:rPr>
              <w:t>е</w:t>
            </w:r>
            <w:r>
              <w:rPr>
                <w:b/>
                <w:color w:val="000000"/>
                <w:spacing w:val="1"/>
              </w:rPr>
              <w:t>с</w:t>
            </w:r>
            <w:r>
              <w:rPr>
                <w:b/>
                <w:color w:val="000000"/>
                <w:spacing w:val="3"/>
              </w:rPr>
              <w:t>к</w:t>
            </w:r>
            <w:r>
              <w:rPr>
                <w:b/>
                <w:color w:val="000000"/>
                <w:spacing w:val="5"/>
              </w:rPr>
              <w:t>о</w:t>
            </w:r>
            <w:r>
              <w:rPr>
                <w:b/>
                <w:color w:val="000000"/>
                <w:spacing w:val="1"/>
              </w:rPr>
              <w:t>в</w:t>
            </w:r>
            <w:r>
              <w:rPr>
                <w:b/>
                <w:color w:val="000000"/>
              </w:rPr>
              <w:t>а</w:t>
            </w:r>
            <w:r>
              <w:rPr>
                <w:color w:val="000000"/>
                <w:spacing w:val="71"/>
              </w:rPr>
              <w:t xml:space="preserve"> </w:t>
            </w:r>
            <w:r>
              <w:rPr>
                <w:i/>
                <w:iCs/>
                <w:color w:val="000000"/>
                <w:spacing w:val="2"/>
              </w:rPr>
              <w:t>«</w:t>
            </w:r>
            <w:r>
              <w:rPr>
                <w:i/>
                <w:iCs/>
                <w:color w:val="000000"/>
                <w:spacing w:val="6"/>
              </w:rPr>
              <w:t>С</w:t>
            </w:r>
            <w:r>
              <w:rPr>
                <w:i/>
                <w:iCs/>
                <w:color w:val="000000"/>
                <w:spacing w:val="1"/>
              </w:rPr>
              <w:t>т</w:t>
            </w:r>
            <w:r>
              <w:rPr>
                <w:i/>
                <w:iCs/>
                <w:color w:val="000000"/>
                <w:spacing w:val="3"/>
              </w:rPr>
              <w:t>а</w:t>
            </w:r>
            <w:r>
              <w:rPr>
                <w:i/>
                <w:iCs/>
                <w:color w:val="000000"/>
                <w:spacing w:val="2"/>
              </w:rPr>
              <w:t>р</w:t>
            </w:r>
            <w:r>
              <w:rPr>
                <w:i/>
                <w:iCs/>
                <w:color w:val="000000"/>
                <w:spacing w:val="3"/>
              </w:rPr>
              <w:t>ы</w:t>
            </w:r>
            <w:r>
              <w:rPr>
                <w:i/>
                <w:iCs/>
                <w:color w:val="000000"/>
              </w:rPr>
              <w:t>й</w:t>
            </w:r>
            <w:r>
              <w:rPr>
                <w:color w:val="000000"/>
                <w:spacing w:val="6"/>
              </w:rPr>
              <w:t xml:space="preserve"> </w:t>
            </w:r>
            <w:r>
              <w:rPr>
                <w:i/>
                <w:iCs/>
                <w:color w:val="000000"/>
                <w:spacing w:val="2"/>
              </w:rPr>
              <w:t>ге</w:t>
            </w:r>
            <w:r>
              <w:rPr>
                <w:i/>
                <w:iCs/>
                <w:color w:val="000000"/>
                <w:spacing w:val="3"/>
              </w:rPr>
              <w:t>н</w:t>
            </w:r>
            <w:r>
              <w:rPr>
                <w:i/>
                <w:iCs/>
                <w:color w:val="000000"/>
                <w:spacing w:val="4"/>
              </w:rPr>
              <w:t>и</w:t>
            </w:r>
            <w:r>
              <w:rPr>
                <w:i/>
                <w:iCs/>
                <w:color w:val="000000"/>
                <w:spacing w:val="2"/>
              </w:rPr>
              <w:t>й</w:t>
            </w:r>
            <w:r>
              <w:rPr>
                <w:i/>
                <w:iCs/>
                <w:color w:val="000000"/>
                <w:spacing w:val="3"/>
              </w:rPr>
              <w:t>»</w:t>
            </w:r>
            <w:r>
              <w:rPr>
                <w:i/>
                <w:iCs/>
                <w:color w:val="000000"/>
              </w:rPr>
              <w:t>.</w:t>
            </w:r>
          </w:p>
          <w:p w:rsidR="00000000" w:rsidRDefault="005421F9">
            <w:pPr>
              <w:spacing w:after="43" w:line="240" w:lineRule="exact"/>
              <w:rPr>
                <w:i/>
                <w:iCs/>
                <w:color w:val="000000"/>
              </w:rPr>
            </w:pPr>
          </w:p>
          <w:p w:rsidR="00000000" w:rsidRDefault="005421F9">
            <w:pPr>
              <w:spacing w:line="237" w:lineRule="auto"/>
              <w:ind w:left="108" w:right="560"/>
            </w:pPr>
            <w:r>
              <w:rPr>
                <w:b/>
                <w:bCs/>
                <w:color w:val="000000"/>
              </w:rPr>
              <w:t>М.</w:t>
            </w:r>
            <w:r>
              <w:rPr>
                <w:color w:val="000000"/>
              </w:rPr>
              <w:t xml:space="preserve"> </w:t>
            </w:r>
            <w:r>
              <w:rPr>
                <w:b/>
                <w:bCs/>
                <w:color w:val="000000"/>
              </w:rPr>
              <w:t>Е.</w:t>
            </w:r>
            <w:r>
              <w:rPr>
                <w:color w:val="000000"/>
              </w:rPr>
              <w:t xml:space="preserve"> </w:t>
            </w:r>
            <w:r>
              <w:rPr>
                <w:b/>
                <w:bCs/>
                <w:color w:val="000000"/>
              </w:rPr>
              <w:t>Салты</w:t>
            </w:r>
            <w:r>
              <w:rPr>
                <w:b/>
                <w:bCs/>
                <w:color w:val="000000"/>
                <w:spacing w:val="1"/>
              </w:rPr>
              <w:t>к</w:t>
            </w:r>
            <w:r>
              <w:rPr>
                <w:b/>
                <w:bCs/>
                <w:color w:val="000000"/>
              </w:rPr>
              <w:t>о</w:t>
            </w:r>
            <w:r>
              <w:rPr>
                <w:b/>
                <w:bCs/>
                <w:color w:val="000000"/>
                <w:spacing w:val="1"/>
              </w:rPr>
              <w:t>в</w:t>
            </w:r>
            <w:r>
              <w:rPr>
                <w:b/>
                <w:bCs/>
                <w:color w:val="000000"/>
              </w:rPr>
              <w:t>-Щед</w:t>
            </w:r>
            <w:r>
              <w:rPr>
                <w:b/>
                <w:bCs/>
                <w:color w:val="000000"/>
                <w:spacing w:val="-1"/>
              </w:rPr>
              <w:t>р</w:t>
            </w:r>
            <w:r>
              <w:rPr>
                <w:b/>
                <w:bCs/>
                <w:color w:val="000000"/>
              </w:rPr>
              <w:t>ин</w:t>
            </w:r>
            <w:r>
              <w:rPr>
                <w:color w:val="000000"/>
              </w:rPr>
              <w:t xml:space="preserve"> </w:t>
            </w:r>
            <w:r>
              <w:rPr>
                <w:i/>
                <w:iCs/>
                <w:color w:val="000000"/>
              </w:rPr>
              <w:t>«И</w:t>
            </w:r>
            <w:r>
              <w:rPr>
                <w:i/>
                <w:iCs/>
                <w:color w:val="000000"/>
                <w:spacing w:val="-1"/>
              </w:rPr>
              <w:t>с</w:t>
            </w:r>
            <w:r>
              <w:rPr>
                <w:i/>
                <w:iCs/>
                <w:color w:val="000000"/>
              </w:rPr>
              <w:t>тория</w:t>
            </w:r>
            <w:r>
              <w:rPr>
                <w:color w:val="000000"/>
                <w:spacing w:val="-2"/>
              </w:rPr>
              <w:t xml:space="preserve"> </w:t>
            </w:r>
            <w:r>
              <w:rPr>
                <w:i/>
                <w:iCs/>
                <w:color w:val="000000"/>
              </w:rPr>
              <w:t>од</w:t>
            </w:r>
            <w:r>
              <w:rPr>
                <w:i/>
                <w:iCs/>
                <w:color w:val="000000"/>
                <w:spacing w:val="1"/>
              </w:rPr>
              <w:t>н</w:t>
            </w:r>
            <w:r>
              <w:rPr>
                <w:i/>
                <w:iCs/>
                <w:color w:val="000000"/>
              </w:rPr>
              <w:t>ого</w:t>
            </w:r>
            <w:r>
              <w:rPr>
                <w:color w:val="000000"/>
              </w:rPr>
              <w:t xml:space="preserve"> </w:t>
            </w:r>
            <w:r>
              <w:rPr>
                <w:i/>
                <w:iCs/>
                <w:color w:val="000000"/>
              </w:rPr>
              <w:t>г</w:t>
            </w:r>
            <w:r>
              <w:rPr>
                <w:i/>
                <w:iCs/>
                <w:color w:val="000000"/>
                <w:spacing w:val="3"/>
              </w:rPr>
              <w:t>о</w:t>
            </w:r>
            <w:r>
              <w:rPr>
                <w:i/>
                <w:iCs/>
                <w:color w:val="000000"/>
              </w:rPr>
              <w:t>рода».</w:t>
            </w:r>
            <w:r>
              <w:rPr>
                <w:color w:val="000000"/>
              </w:rPr>
              <w:t xml:space="preserve">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но</w:t>
            </w:r>
            <w:r>
              <w:rPr>
                <w:color w:val="000000"/>
              </w:rPr>
              <w:t>-пол</w:t>
            </w:r>
            <w:r>
              <w:rPr>
                <w:color w:val="000000"/>
                <w:spacing w:val="1"/>
              </w:rPr>
              <w:t>ит</w:t>
            </w:r>
            <w:r>
              <w:rPr>
                <w:color w:val="000000"/>
                <w:spacing w:val="-1"/>
              </w:rPr>
              <w:t>и</w:t>
            </w:r>
            <w:r>
              <w:rPr>
                <w:color w:val="000000"/>
              </w:rPr>
              <w:t>ч</w:t>
            </w:r>
            <w:r>
              <w:rPr>
                <w:color w:val="000000"/>
                <w:spacing w:val="-1"/>
              </w:rPr>
              <w:t>ес</w:t>
            </w:r>
            <w:r>
              <w:rPr>
                <w:color w:val="000000"/>
              </w:rPr>
              <w:t>кая с</w:t>
            </w:r>
            <w:r>
              <w:rPr>
                <w:color w:val="000000"/>
                <w:spacing w:val="-1"/>
              </w:rPr>
              <w:t>а</w:t>
            </w:r>
            <w:r>
              <w:rPr>
                <w:color w:val="000000"/>
              </w:rPr>
              <w:t xml:space="preserve">тира на </w:t>
            </w:r>
            <w:r>
              <w:rPr>
                <w:color w:val="000000"/>
                <w:spacing w:val="-1"/>
              </w:rPr>
              <w:t>с</w:t>
            </w:r>
            <w:r>
              <w:rPr>
                <w:color w:val="000000"/>
              </w:rPr>
              <w:t>оврем</w:t>
            </w:r>
            <w:r>
              <w:rPr>
                <w:color w:val="000000"/>
                <w:spacing w:val="-1"/>
              </w:rPr>
              <w:t>е</w:t>
            </w:r>
            <w:r>
              <w:rPr>
                <w:color w:val="000000"/>
              </w:rPr>
              <w:t>н</w:t>
            </w:r>
            <w:r>
              <w:rPr>
                <w:color w:val="000000"/>
                <w:spacing w:val="1"/>
              </w:rPr>
              <w:t>н</w:t>
            </w:r>
            <w:r>
              <w:rPr>
                <w:color w:val="000000"/>
              </w:rPr>
              <w:t>ые</w:t>
            </w:r>
            <w:r>
              <w:rPr>
                <w:color w:val="000000"/>
                <w:spacing w:val="1"/>
              </w:rPr>
              <w:t xml:space="preserve"> п</w:t>
            </w:r>
            <w:r>
              <w:rPr>
                <w:color w:val="000000"/>
              </w:rPr>
              <w:t>оряд</w:t>
            </w:r>
            <w:r>
              <w:rPr>
                <w:color w:val="000000"/>
                <w:spacing w:val="1"/>
              </w:rPr>
              <w:t>к</w:t>
            </w:r>
            <w:r>
              <w:rPr>
                <w:color w:val="000000"/>
              </w:rPr>
              <w:t>и К</w:t>
            </w:r>
            <w:r>
              <w:rPr>
                <w:color w:val="000000"/>
              </w:rPr>
              <w:t>ратк</w:t>
            </w:r>
            <w:r>
              <w:rPr>
                <w:color w:val="000000"/>
                <w:spacing w:val="1"/>
              </w:rPr>
              <w:t>и</w:t>
            </w:r>
            <w:r>
              <w:rPr>
                <w:color w:val="000000"/>
              </w:rPr>
              <w:t>й</w:t>
            </w:r>
            <w:r>
              <w:rPr>
                <w:color w:val="000000"/>
                <w:spacing w:val="5"/>
              </w:rPr>
              <w:t xml:space="preserve"> </w:t>
            </w:r>
            <w:r>
              <w:rPr>
                <w:color w:val="000000"/>
                <w:spacing w:val="4"/>
              </w:rPr>
              <w:t>ра</w:t>
            </w:r>
            <w:r>
              <w:rPr>
                <w:color w:val="000000"/>
                <w:spacing w:val="3"/>
              </w:rPr>
              <w:t>с</w:t>
            </w:r>
            <w:r>
              <w:rPr>
                <w:color w:val="000000"/>
                <w:spacing w:val="4"/>
              </w:rPr>
              <w:t>с</w:t>
            </w:r>
            <w:r>
              <w:rPr>
                <w:color w:val="000000"/>
                <w:spacing w:val="6"/>
              </w:rPr>
              <w:t>к</w:t>
            </w:r>
            <w:r>
              <w:rPr>
                <w:color w:val="000000"/>
                <w:spacing w:val="3"/>
              </w:rPr>
              <w:t>а</w:t>
            </w:r>
            <w:r>
              <w:rPr>
                <w:color w:val="000000"/>
              </w:rPr>
              <w:t>з</w:t>
            </w:r>
            <w:r>
              <w:rPr>
                <w:color w:val="000000"/>
                <w:spacing w:val="8"/>
              </w:rPr>
              <w:t xml:space="preserve"> </w:t>
            </w:r>
            <w:r>
              <w:rPr>
                <w:color w:val="000000"/>
              </w:rPr>
              <w:t>о</w:t>
            </w:r>
            <w:r>
              <w:rPr>
                <w:color w:val="000000"/>
                <w:spacing w:val="7"/>
              </w:rPr>
              <w:t xml:space="preserve"> </w:t>
            </w:r>
            <w:r>
              <w:rPr>
                <w:color w:val="000000"/>
                <w:spacing w:val="3"/>
              </w:rPr>
              <w:t>п</w:t>
            </w:r>
            <w:r>
              <w:rPr>
                <w:color w:val="000000"/>
                <w:spacing w:val="6"/>
              </w:rPr>
              <w:t>и</w:t>
            </w:r>
            <w:r>
              <w:rPr>
                <w:color w:val="000000"/>
                <w:spacing w:val="4"/>
              </w:rPr>
              <w:t>с</w:t>
            </w:r>
            <w:r>
              <w:rPr>
                <w:color w:val="000000"/>
                <w:spacing w:val="3"/>
              </w:rPr>
              <w:t>а</w:t>
            </w:r>
            <w:r>
              <w:rPr>
                <w:color w:val="000000"/>
                <w:spacing w:val="5"/>
              </w:rPr>
              <w:t>т</w:t>
            </w:r>
            <w:r>
              <w:rPr>
                <w:color w:val="000000"/>
                <w:spacing w:val="4"/>
              </w:rPr>
              <w:t>е</w:t>
            </w:r>
            <w:r>
              <w:rPr>
                <w:color w:val="000000"/>
                <w:spacing w:val="5"/>
              </w:rPr>
              <w:t>л</w:t>
            </w:r>
            <w:r>
              <w:rPr>
                <w:color w:val="000000"/>
                <w:spacing w:val="3"/>
              </w:rPr>
              <w:t>е</w:t>
            </w:r>
            <w:r>
              <w:rPr>
                <w:color w:val="000000"/>
              </w:rPr>
              <w:t xml:space="preserve">, </w:t>
            </w:r>
            <w:r>
              <w:rPr>
                <w:color w:val="000000"/>
                <w:spacing w:val="4"/>
              </w:rPr>
              <w:t>реда</w:t>
            </w:r>
            <w:r>
              <w:rPr>
                <w:color w:val="000000"/>
                <w:spacing w:val="3"/>
              </w:rPr>
              <w:t>к</w:t>
            </w:r>
            <w:r>
              <w:rPr>
                <w:color w:val="000000"/>
                <w:spacing w:val="5"/>
              </w:rPr>
              <w:t>т</w:t>
            </w:r>
            <w:r>
              <w:rPr>
                <w:color w:val="000000"/>
                <w:spacing w:val="3"/>
              </w:rPr>
              <w:t>о</w:t>
            </w:r>
            <w:r>
              <w:rPr>
                <w:color w:val="000000"/>
                <w:spacing w:val="4"/>
              </w:rPr>
              <w:t>ре</w:t>
            </w:r>
            <w:r>
              <w:rPr>
                <w:color w:val="000000"/>
              </w:rPr>
              <w:t>,</w:t>
            </w:r>
            <w:r>
              <w:rPr>
                <w:color w:val="000000"/>
                <w:spacing w:val="6"/>
              </w:rPr>
              <w:t xml:space="preserve"> </w:t>
            </w:r>
            <w:r>
              <w:rPr>
                <w:color w:val="000000"/>
                <w:spacing w:val="4"/>
              </w:rPr>
              <w:t>и</w:t>
            </w:r>
            <w:r>
              <w:rPr>
                <w:color w:val="000000"/>
                <w:spacing w:val="6"/>
              </w:rPr>
              <w:t>з</w:t>
            </w:r>
            <w:r>
              <w:rPr>
                <w:color w:val="000000"/>
                <w:spacing w:val="4"/>
              </w:rPr>
              <w:t>д</w:t>
            </w:r>
            <w:r>
              <w:rPr>
                <w:color w:val="000000"/>
                <w:spacing w:val="2"/>
              </w:rPr>
              <w:t>а</w:t>
            </w:r>
            <w:r>
              <w:rPr>
                <w:color w:val="000000"/>
                <w:spacing w:val="5"/>
              </w:rPr>
              <w:t>т</w:t>
            </w:r>
            <w:r>
              <w:rPr>
                <w:color w:val="000000"/>
                <w:spacing w:val="3"/>
              </w:rPr>
              <w:t>е</w:t>
            </w:r>
            <w:r>
              <w:rPr>
                <w:color w:val="000000"/>
                <w:spacing w:val="5"/>
              </w:rPr>
              <w:t>л</w:t>
            </w:r>
            <w:r>
              <w:rPr>
                <w:color w:val="000000"/>
                <w:spacing w:val="1"/>
              </w:rPr>
              <w:t>е</w:t>
            </w:r>
            <w:r>
              <w:rPr>
                <w:color w:val="000000"/>
              </w:rPr>
              <w:t>.</w:t>
            </w:r>
          </w:p>
          <w:p w:rsidR="00000000" w:rsidRDefault="005421F9">
            <w:pPr>
              <w:ind w:left="108" w:right="131"/>
            </w:pPr>
            <w:r>
              <w:rPr>
                <w:i/>
                <w:iCs/>
                <w:color w:val="000000"/>
                <w:spacing w:val="-2"/>
              </w:rPr>
              <w:t>«</w:t>
            </w:r>
            <w:r>
              <w:rPr>
                <w:i/>
                <w:iCs/>
                <w:color w:val="000000"/>
                <w:spacing w:val="-3"/>
              </w:rPr>
              <w:t>Ист</w:t>
            </w:r>
            <w:r>
              <w:rPr>
                <w:i/>
                <w:iCs/>
                <w:color w:val="000000"/>
                <w:spacing w:val="-2"/>
              </w:rPr>
              <w:t>о</w:t>
            </w:r>
            <w:r>
              <w:rPr>
                <w:i/>
                <w:iCs/>
                <w:color w:val="000000"/>
                <w:spacing w:val="-3"/>
              </w:rPr>
              <w:t>р</w:t>
            </w:r>
            <w:r>
              <w:rPr>
                <w:i/>
                <w:iCs/>
                <w:color w:val="000000"/>
                <w:spacing w:val="-2"/>
              </w:rPr>
              <w:t>и</w:t>
            </w:r>
            <w:r>
              <w:rPr>
                <w:i/>
                <w:iCs/>
                <w:color w:val="000000"/>
              </w:rPr>
              <w:t>я</w:t>
            </w:r>
            <w:r>
              <w:rPr>
                <w:color w:val="000000"/>
                <w:spacing w:val="-6"/>
              </w:rPr>
              <w:t xml:space="preserve"> </w:t>
            </w:r>
            <w:r>
              <w:rPr>
                <w:i/>
                <w:iCs/>
                <w:color w:val="000000"/>
                <w:spacing w:val="-5"/>
              </w:rPr>
              <w:t>о</w:t>
            </w:r>
            <w:r>
              <w:rPr>
                <w:i/>
                <w:iCs/>
                <w:color w:val="000000"/>
                <w:spacing w:val="-1"/>
              </w:rPr>
              <w:t>д</w:t>
            </w:r>
            <w:r>
              <w:rPr>
                <w:i/>
                <w:iCs/>
                <w:color w:val="000000"/>
                <w:spacing w:val="-4"/>
              </w:rPr>
              <w:t>н</w:t>
            </w:r>
            <w:r>
              <w:rPr>
                <w:i/>
                <w:iCs/>
                <w:color w:val="000000"/>
                <w:spacing w:val="-3"/>
              </w:rPr>
              <w:t>о</w:t>
            </w:r>
            <w:r>
              <w:rPr>
                <w:i/>
                <w:iCs/>
                <w:color w:val="000000"/>
                <w:spacing w:val="-2"/>
              </w:rPr>
              <w:t>г</w:t>
            </w:r>
            <w:r>
              <w:rPr>
                <w:i/>
                <w:iCs/>
                <w:color w:val="000000"/>
              </w:rPr>
              <w:t>о</w:t>
            </w:r>
            <w:r>
              <w:rPr>
                <w:color w:val="000000"/>
                <w:spacing w:val="-7"/>
              </w:rPr>
              <w:t xml:space="preserve"> </w:t>
            </w:r>
            <w:r>
              <w:rPr>
                <w:i/>
                <w:iCs/>
                <w:color w:val="000000"/>
                <w:spacing w:val="-3"/>
              </w:rPr>
              <w:t>г</w:t>
            </w:r>
            <w:r>
              <w:rPr>
                <w:i/>
                <w:iCs/>
                <w:color w:val="000000"/>
                <w:spacing w:val="-2"/>
              </w:rPr>
              <w:t>ор</w:t>
            </w:r>
            <w:r>
              <w:rPr>
                <w:i/>
                <w:iCs/>
                <w:color w:val="000000"/>
                <w:spacing w:val="-5"/>
              </w:rPr>
              <w:t>о</w:t>
            </w:r>
            <w:r>
              <w:rPr>
                <w:i/>
                <w:iCs/>
                <w:color w:val="000000"/>
                <w:spacing w:val="-4"/>
              </w:rPr>
              <w:t>д</w:t>
            </w:r>
            <w:r>
              <w:rPr>
                <w:i/>
                <w:iCs/>
                <w:color w:val="000000"/>
                <w:spacing w:val="-3"/>
              </w:rPr>
              <w:t>а</w:t>
            </w:r>
            <w:r>
              <w:rPr>
                <w:i/>
                <w:iCs/>
                <w:color w:val="000000"/>
              </w:rPr>
              <w:t>»</w:t>
            </w:r>
            <w:r>
              <w:rPr>
                <w:color w:val="000000"/>
                <w:spacing w:val="-4"/>
              </w:rPr>
              <w:t xml:space="preserve"> </w:t>
            </w:r>
            <w:r>
              <w:rPr>
                <w:color w:val="000000"/>
                <w:spacing w:val="-3"/>
              </w:rPr>
              <w:t>(</w:t>
            </w:r>
            <w:r>
              <w:rPr>
                <w:color w:val="000000"/>
                <w:spacing w:val="-2"/>
              </w:rPr>
              <w:t>о</w:t>
            </w:r>
            <w:r>
              <w:rPr>
                <w:color w:val="000000"/>
                <w:spacing w:val="-5"/>
              </w:rPr>
              <w:t>т</w:t>
            </w:r>
            <w:r>
              <w:rPr>
                <w:color w:val="000000"/>
                <w:spacing w:val="-2"/>
              </w:rPr>
              <w:t>р</w:t>
            </w:r>
            <w:r>
              <w:rPr>
                <w:color w:val="000000"/>
                <w:spacing w:val="-3"/>
              </w:rPr>
              <w:t>ыв</w:t>
            </w:r>
            <w:r>
              <w:rPr>
                <w:color w:val="000000"/>
                <w:spacing w:val="-4"/>
              </w:rPr>
              <w:t>о</w:t>
            </w:r>
            <w:r>
              <w:rPr>
                <w:color w:val="000000"/>
                <w:spacing w:val="-2"/>
              </w:rPr>
              <w:t>к</w:t>
            </w:r>
            <w:r>
              <w:rPr>
                <w:color w:val="000000"/>
                <w:spacing w:val="-3"/>
              </w:rPr>
              <w:t>)</w:t>
            </w:r>
            <w:r>
              <w:rPr>
                <w:color w:val="000000"/>
              </w:rPr>
              <w:t>. Х</w:t>
            </w:r>
            <w:r>
              <w:rPr>
                <w:color w:val="000000"/>
                <w:spacing w:val="-10"/>
              </w:rPr>
              <w:t>у</w:t>
            </w:r>
            <w:r>
              <w:rPr>
                <w:color w:val="000000"/>
                <w:spacing w:val="-2"/>
              </w:rPr>
              <w:t>до</w:t>
            </w:r>
            <w:r>
              <w:rPr>
                <w:color w:val="000000"/>
                <w:spacing w:val="-3"/>
              </w:rPr>
              <w:t>жес</w:t>
            </w:r>
            <w:r>
              <w:rPr>
                <w:color w:val="000000"/>
                <w:spacing w:val="-2"/>
              </w:rPr>
              <w:t>т</w:t>
            </w:r>
            <w:r>
              <w:rPr>
                <w:color w:val="000000"/>
                <w:spacing w:val="-3"/>
              </w:rPr>
              <w:t>ве</w:t>
            </w:r>
            <w:r>
              <w:rPr>
                <w:color w:val="000000"/>
                <w:spacing w:val="-2"/>
              </w:rPr>
              <w:t>н</w:t>
            </w:r>
            <w:r>
              <w:rPr>
                <w:color w:val="000000"/>
                <w:spacing w:val="3"/>
              </w:rPr>
              <w:t>н</w:t>
            </w:r>
            <w:r>
              <w:rPr>
                <w:color w:val="000000"/>
                <w:spacing w:val="2"/>
              </w:rPr>
              <w:t>о-</w:t>
            </w:r>
            <w:r>
              <w:rPr>
                <w:color w:val="000000"/>
                <w:spacing w:val="3"/>
              </w:rPr>
              <w:t>п</w:t>
            </w:r>
            <w:r>
              <w:rPr>
                <w:color w:val="000000"/>
              </w:rPr>
              <w:t>о</w:t>
            </w:r>
            <w:r>
              <w:rPr>
                <w:color w:val="000000"/>
                <w:spacing w:val="3"/>
              </w:rPr>
              <w:t>л</w:t>
            </w:r>
            <w:r>
              <w:rPr>
                <w:color w:val="000000"/>
                <w:spacing w:val="1"/>
              </w:rPr>
              <w:t>и</w:t>
            </w:r>
            <w:r>
              <w:rPr>
                <w:color w:val="000000"/>
                <w:spacing w:val="3"/>
              </w:rPr>
              <w:t>т</w:t>
            </w:r>
            <w:r>
              <w:rPr>
                <w:color w:val="000000"/>
                <w:spacing w:val="1"/>
              </w:rPr>
              <w:t>ичес</w:t>
            </w:r>
            <w:r>
              <w:rPr>
                <w:color w:val="000000"/>
                <w:spacing w:val="4"/>
              </w:rPr>
              <w:t>к</w:t>
            </w:r>
            <w:r>
              <w:rPr>
                <w:color w:val="000000"/>
                <w:spacing w:val="1"/>
              </w:rPr>
              <w:t>а</w:t>
            </w:r>
            <w:r>
              <w:rPr>
                <w:color w:val="000000"/>
              </w:rPr>
              <w:t>я</w:t>
            </w:r>
            <w:r>
              <w:rPr>
                <w:color w:val="000000"/>
                <w:spacing w:val="3"/>
              </w:rPr>
              <w:t xml:space="preserve"> </w:t>
            </w:r>
            <w:r>
              <w:rPr>
                <w:color w:val="000000"/>
                <w:spacing w:val="1"/>
              </w:rPr>
              <w:t>са</w:t>
            </w:r>
            <w:r>
              <w:rPr>
                <w:color w:val="000000"/>
                <w:spacing w:val="3"/>
              </w:rPr>
              <w:t>ти</w:t>
            </w:r>
            <w:r>
              <w:rPr>
                <w:color w:val="000000"/>
                <w:spacing w:val="2"/>
              </w:rPr>
              <w:t>р</w:t>
            </w:r>
            <w:r>
              <w:rPr>
                <w:color w:val="000000"/>
              </w:rPr>
              <w:t>а</w:t>
            </w:r>
            <w:r>
              <w:rPr>
                <w:color w:val="000000"/>
                <w:spacing w:val="4"/>
              </w:rPr>
              <w:t xml:space="preserve"> </w:t>
            </w:r>
            <w:r>
              <w:rPr>
                <w:color w:val="000000"/>
                <w:spacing w:val="3"/>
              </w:rPr>
              <w:t>н</w:t>
            </w:r>
            <w:r>
              <w:rPr>
                <w:color w:val="000000"/>
              </w:rPr>
              <w:t>а</w:t>
            </w:r>
            <w:r>
              <w:rPr>
                <w:color w:val="000000"/>
                <w:spacing w:val="3"/>
              </w:rPr>
              <w:t xml:space="preserve"> </w:t>
            </w:r>
            <w:r>
              <w:rPr>
                <w:color w:val="000000"/>
                <w:spacing w:val="2"/>
              </w:rPr>
              <w:t>со</w:t>
            </w:r>
            <w:r>
              <w:rPr>
                <w:color w:val="000000"/>
                <w:spacing w:val="1"/>
              </w:rPr>
              <w:t>в</w:t>
            </w:r>
            <w:r>
              <w:rPr>
                <w:color w:val="000000"/>
                <w:spacing w:val="3"/>
              </w:rPr>
              <w:t>р</w:t>
            </w:r>
            <w:r>
              <w:rPr>
                <w:color w:val="000000"/>
                <w:spacing w:val="1"/>
              </w:rPr>
              <w:t>емен</w:t>
            </w:r>
            <w:r>
              <w:rPr>
                <w:color w:val="000000"/>
                <w:spacing w:val="4"/>
              </w:rPr>
              <w:t>н</w:t>
            </w:r>
            <w:r>
              <w:rPr>
                <w:color w:val="000000"/>
                <w:spacing w:val="1"/>
              </w:rPr>
              <w:t>ы</w:t>
            </w:r>
            <w:r>
              <w:rPr>
                <w:color w:val="000000"/>
              </w:rPr>
              <w:t>е</w:t>
            </w:r>
            <w:r>
              <w:rPr>
                <w:color w:val="000000"/>
                <w:spacing w:val="2"/>
              </w:rPr>
              <w:t xml:space="preserve"> </w:t>
            </w:r>
            <w:r>
              <w:rPr>
                <w:color w:val="000000"/>
                <w:spacing w:val="3"/>
              </w:rPr>
              <w:t>пи</w:t>
            </w:r>
            <w:r>
              <w:rPr>
                <w:color w:val="000000"/>
                <w:spacing w:val="2"/>
              </w:rPr>
              <w:t>с</w:t>
            </w:r>
            <w:r>
              <w:rPr>
                <w:color w:val="000000"/>
                <w:spacing w:val="1"/>
              </w:rPr>
              <w:t>а</w:t>
            </w:r>
            <w:r>
              <w:rPr>
                <w:color w:val="000000"/>
                <w:spacing w:val="3"/>
              </w:rPr>
              <w:t>т</w:t>
            </w:r>
            <w:r>
              <w:rPr>
                <w:color w:val="000000"/>
              </w:rPr>
              <w:t>е</w:t>
            </w:r>
            <w:r>
              <w:rPr>
                <w:color w:val="000000"/>
                <w:spacing w:val="1"/>
              </w:rPr>
              <w:t>л</w:t>
            </w:r>
            <w:r>
              <w:rPr>
                <w:color w:val="000000"/>
              </w:rPr>
              <w:t xml:space="preserve">ю </w:t>
            </w:r>
            <w:r>
              <w:rPr>
                <w:color w:val="000000"/>
                <w:spacing w:val="3"/>
              </w:rPr>
              <w:t>п</w:t>
            </w:r>
            <w:r>
              <w:rPr>
                <w:color w:val="000000"/>
              </w:rPr>
              <w:t>о</w:t>
            </w:r>
            <w:r>
              <w:rPr>
                <w:color w:val="000000"/>
                <w:spacing w:val="2"/>
              </w:rPr>
              <w:t>ря</w:t>
            </w:r>
            <w:r>
              <w:rPr>
                <w:color w:val="000000"/>
                <w:spacing w:val="3"/>
              </w:rPr>
              <w:t>д</w:t>
            </w:r>
            <w:r>
              <w:rPr>
                <w:color w:val="000000"/>
                <w:spacing w:val="1"/>
              </w:rPr>
              <w:t>к</w:t>
            </w:r>
            <w:r>
              <w:rPr>
                <w:color w:val="000000"/>
                <w:spacing w:val="3"/>
              </w:rPr>
              <w:t>и</w:t>
            </w:r>
            <w:r>
              <w:rPr>
                <w:color w:val="000000"/>
              </w:rPr>
              <w:t>.</w:t>
            </w:r>
            <w:r>
              <w:rPr>
                <w:color w:val="000000"/>
                <w:spacing w:val="4"/>
              </w:rPr>
              <w:t xml:space="preserve"> </w:t>
            </w:r>
            <w:r>
              <w:rPr>
                <w:color w:val="000000"/>
                <w:spacing w:val="2"/>
              </w:rPr>
              <w:t>Ир</w:t>
            </w:r>
            <w:r>
              <w:rPr>
                <w:color w:val="000000"/>
              </w:rPr>
              <w:t>о</w:t>
            </w:r>
            <w:r>
              <w:rPr>
                <w:color w:val="000000"/>
                <w:spacing w:val="1"/>
              </w:rPr>
              <w:t>н</w:t>
            </w:r>
            <w:r>
              <w:rPr>
                <w:color w:val="000000"/>
                <w:spacing w:val="3"/>
              </w:rPr>
              <w:t>и</w:t>
            </w:r>
            <w:r>
              <w:rPr>
                <w:color w:val="000000"/>
              </w:rPr>
              <w:t>я</w:t>
            </w:r>
            <w:r>
              <w:rPr>
                <w:color w:val="000000"/>
                <w:spacing w:val="3"/>
              </w:rPr>
              <w:t xml:space="preserve"> пи</w:t>
            </w:r>
            <w:r>
              <w:rPr>
                <w:color w:val="000000"/>
                <w:spacing w:val="1"/>
              </w:rPr>
              <w:t>с</w:t>
            </w:r>
            <w:r>
              <w:rPr>
                <w:color w:val="000000"/>
                <w:spacing w:val="2"/>
              </w:rPr>
              <w:t>а</w:t>
            </w:r>
            <w:r>
              <w:rPr>
                <w:color w:val="000000"/>
              </w:rPr>
              <w:t>т</w:t>
            </w:r>
            <w:r>
              <w:rPr>
                <w:color w:val="000000"/>
                <w:spacing w:val="1"/>
              </w:rPr>
              <w:t>е</w:t>
            </w:r>
            <w:r>
              <w:rPr>
                <w:color w:val="000000"/>
                <w:spacing w:val="3"/>
              </w:rPr>
              <w:t>л</w:t>
            </w:r>
            <w:r>
              <w:rPr>
                <w:color w:val="000000"/>
                <w:spacing w:val="7"/>
              </w:rPr>
              <w:t>я</w:t>
            </w:r>
            <w:r>
              <w:rPr>
                <w:color w:val="000000"/>
              </w:rPr>
              <w:t>-</w:t>
            </w:r>
            <w:r>
              <w:rPr>
                <w:color w:val="000000"/>
                <w:spacing w:val="2"/>
              </w:rPr>
              <w:t>гр</w:t>
            </w:r>
            <w:r>
              <w:rPr>
                <w:color w:val="000000"/>
                <w:spacing w:val="1"/>
              </w:rPr>
              <w:t>а</w:t>
            </w:r>
            <w:r>
              <w:rPr>
                <w:color w:val="000000"/>
                <w:spacing w:val="2"/>
              </w:rPr>
              <w:t>жда</w:t>
            </w:r>
            <w:r>
              <w:rPr>
                <w:color w:val="000000"/>
                <w:spacing w:val="1"/>
              </w:rPr>
              <w:t>н</w:t>
            </w:r>
            <w:r>
              <w:rPr>
                <w:color w:val="000000"/>
                <w:spacing w:val="3"/>
              </w:rPr>
              <w:t>ин</w:t>
            </w:r>
            <w:r>
              <w:rPr>
                <w:color w:val="000000"/>
                <w:spacing w:val="1"/>
              </w:rPr>
              <w:t>а</w:t>
            </w:r>
            <w:r>
              <w:rPr>
                <w:color w:val="000000"/>
              </w:rPr>
              <w:t>,</w:t>
            </w:r>
            <w:r>
              <w:rPr>
                <w:color w:val="000000"/>
                <w:spacing w:val="3"/>
              </w:rPr>
              <w:t xml:space="preserve"> </w:t>
            </w:r>
            <w:r>
              <w:rPr>
                <w:color w:val="000000"/>
                <w:spacing w:val="2"/>
              </w:rPr>
              <w:t>б</w:t>
            </w:r>
            <w:r>
              <w:rPr>
                <w:color w:val="000000"/>
                <w:spacing w:val="3"/>
              </w:rPr>
              <w:t>и</w:t>
            </w:r>
            <w:r>
              <w:rPr>
                <w:color w:val="000000"/>
                <w:spacing w:val="4"/>
              </w:rPr>
              <w:t>ч</w:t>
            </w:r>
            <w:r>
              <w:rPr>
                <w:color w:val="000000"/>
                <w:spacing w:val="-4"/>
              </w:rPr>
              <w:t>у</w:t>
            </w:r>
            <w:r>
              <w:rPr>
                <w:color w:val="000000"/>
                <w:spacing w:val="2"/>
              </w:rPr>
              <w:t>ющег</w:t>
            </w:r>
            <w:r>
              <w:rPr>
                <w:color w:val="000000"/>
              </w:rPr>
              <w:t>о</w:t>
            </w:r>
            <w:r>
              <w:rPr>
                <w:color w:val="000000"/>
                <w:spacing w:val="4"/>
              </w:rPr>
              <w:t xml:space="preserve"> </w:t>
            </w:r>
            <w:r>
              <w:rPr>
                <w:color w:val="000000"/>
                <w:spacing w:val="2"/>
              </w:rPr>
              <w:t>о</w:t>
            </w:r>
            <w:r>
              <w:rPr>
                <w:color w:val="000000"/>
                <w:spacing w:val="1"/>
              </w:rPr>
              <w:t>с</w:t>
            </w:r>
            <w:r>
              <w:rPr>
                <w:color w:val="000000"/>
                <w:spacing w:val="4"/>
              </w:rPr>
              <w:t>н</w:t>
            </w:r>
            <w:r>
              <w:rPr>
                <w:color w:val="000000"/>
                <w:spacing w:val="8"/>
              </w:rPr>
              <w:t>о</w:t>
            </w:r>
            <w:r>
              <w:rPr>
                <w:color w:val="000000"/>
              </w:rPr>
              <w:t>-в</w:t>
            </w:r>
            <w:r>
              <w:rPr>
                <w:color w:val="000000"/>
                <w:spacing w:val="-1"/>
              </w:rPr>
              <w:t>ан</w:t>
            </w:r>
            <w:r>
              <w:rPr>
                <w:color w:val="000000"/>
              </w:rPr>
              <w:t>н</w:t>
            </w:r>
            <w:r>
              <w:rPr>
                <w:color w:val="000000"/>
                <w:spacing w:val="-2"/>
              </w:rPr>
              <w:t>ы</w:t>
            </w:r>
            <w:r>
              <w:rPr>
                <w:color w:val="000000"/>
              </w:rPr>
              <w:t>й</w:t>
            </w:r>
            <w:r>
              <w:rPr>
                <w:color w:val="000000"/>
                <w:spacing w:val="-1"/>
              </w:rPr>
              <w:t xml:space="preserve"> </w:t>
            </w:r>
            <w:r>
              <w:rPr>
                <w:color w:val="000000"/>
              </w:rPr>
              <w:t>на</w:t>
            </w:r>
            <w:r>
              <w:rPr>
                <w:color w:val="000000"/>
                <w:spacing w:val="-3"/>
              </w:rPr>
              <w:t xml:space="preserve"> </w:t>
            </w:r>
            <w:r>
              <w:rPr>
                <w:color w:val="000000"/>
              </w:rPr>
              <w:t>бе</w:t>
            </w:r>
            <w:r>
              <w:rPr>
                <w:color w:val="000000"/>
                <w:spacing w:val="-4"/>
              </w:rPr>
              <w:t>с</w:t>
            </w:r>
            <w:r>
              <w:rPr>
                <w:color w:val="000000"/>
                <w:spacing w:val="-1"/>
              </w:rPr>
              <w:t>п</w:t>
            </w:r>
            <w:r>
              <w:rPr>
                <w:color w:val="000000"/>
              </w:rPr>
              <w:t>р</w:t>
            </w:r>
            <w:r>
              <w:rPr>
                <w:color w:val="000000"/>
                <w:spacing w:val="-1"/>
              </w:rPr>
              <w:t>а</w:t>
            </w:r>
            <w:r>
              <w:rPr>
                <w:color w:val="000000"/>
                <w:spacing w:val="-3"/>
              </w:rPr>
              <w:t>в</w:t>
            </w:r>
            <w:r>
              <w:rPr>
                <w:color w:val="000000"/>
                <w:spacing w:val="-1"/>
              </w:rPr>
              <w:t>и</w:t>
            </w:r>
            <w:r>
              <w:rPr>
                <w:color w:val="000000"/>
              </w:rPr>
              <w:t>и</w:t>
            </w:r>
            <w:r>
              <w:rPr>
                <w:color w:val="000000"/>
                <w:spacing w:val="-1"/>
              </w:rPr>
              <w:t xml:space="preserve"> </w:t>
            </w:r>
            <w:r>
              <w:rPr>
                <w:color w:val="000000"/>
              </w:rPr>
              <w:t>н</w:t>
            </w:r>
            <w:r>
              <w:rPr>
                <w:color w:val="000000"/>
                <w:spacing w:val="-3"/>
              </w:rPr>
              <w:t>а</w:t>
            </w:r>
            <w:r>
              <w:rPr>
                <w:color w:val="000000"/>
              </w:rPr>
              <w:t>рода</w:t>
            </w:r>
            <w:r>
              <w:rPr>
                <w:color w:val="000000"/>
                <w:spacing w:val="-3"/>
              </w:rPr>
              <w:t xml:space="preserve"> с</w:t>
            </w:r>
            <w:r>
              <w:rPr>
                <w:color w:val="000000"/>
              </w:rPr>
              <w:t>тр</w:t>
            </w:r>
            <w:r>
              <w:rPr>
                <w:color w:val="000000"/>
                <w:spacing w:val="-2"/>
              </w:rPr>
              <w:t>о</w:t>
            </w:r>
            <w:r>
              <w:rPr>
                <w:color w:val="000000"/>
                <w:spacing w:val="-1"/>
              </w:rPr>
              <w:t>й</w:t>
            </w:r>
            <w:r>
              <w:rPr>
                <w:color w:val="000000"/>
              </w:rPr>
              <w:t>. Гр</w:t>
            </w:r>
            <w:r>
              <w:rPr>
                <w:color w:val="000000"/>
                <w:spacing w:val="-1"/>
              </w:rPr>
              <w:t>о</w:t>
            </w:r>
            <w:r>
              <w:rPr>
                <w:color w:val="000000"/>
              </w:rPr>
              <w:t>т</w:t>
            </w:r>
            <w:r>
              <w:rPr>
                <w:color w:val="000000"/>
                <w:spacing w:val="-1"/>
              </w:rPr>
              <w:t>е</w:t>
            </w:r>
            <w:r>
              <w:rPr>
                <w:color w:val="000000"/>
                <w:spacing w:val="-3"/>
              </w:rPr>
              <w:t>с</w:t>
            </w:r>
            <w:r>
              <w:rPr>
                <w:color w:val="000000"/>
                <w:spacing w:val="-2"/>
              </w:rPr>
              <w:t>к</w:t>
            </w:r>
            <w:r>
              <w:rPr>
                <w:color w:val="000000"/>
              </w:rPr>
              <w:t>ные</w:t>
            </w:r>
            <w:r>
              <w:rPr>
                <w:color w:val="000000"/>
                <w:spacing w:val="-3"/>
              </w:rPr>
              <w:t xml:space="preserve"> </w:t>
            </w:r>
            <w:r>
              <w:rPr>
                <w:color w:val="000000"/>
                <w:spacing w:val="-2"/>
              </w:rPr>
              <w:t>о</w:t>
            </w:r>
            <w:r>
              <w:rPr>
                <w:color w:val="000000"/>
              </w:rPr>
              <w:t>бр</w:t>
            </w:r>
            <w:r>
              <w:rPr>
                <w:color w:val="000000"/>
                <w:spacing w:val="-3"/>
              </w:rPr>
              <w:t>а</w:t>
            </w:r>
            <w:r>
              <w:rPr>
                <w:color w:val="000000"/>
              </w:rPr>
              <w:t>зы градона</w:t>
            </w:r>
            <w:r>
              <w:rPr>
                <w:color w:val="000000"/>
                <w:spacing w:val="-1"/>
              </w:rPr>
              <w:t>ча</w:t>
            </w:r>
            <w:r>
              <w:rPr>
                <w:color w:val="000000"/>
              </w:rPr>
              <w:t>ль</w:t>
            </w:r>
            <w:r>
              <w:rPr>
                <w:color w:val="000000"/>
                <w:spacing w:val="1"/>
              </w:rPr>
              <w:t>ник</w:t>
            </w:r>
            <w:r>
              <w:rPr>
                <w:color w:val="000000"/>
              </w:rPr>
              <w:t>ов. П</w:t>
            </w:r>
            <w:r>
              <w:rPr>
                <w:color w:val="000000"/>
                <w:spacing w:val="-1"/>
              </w:rPr>
              <w:t>а</w:t>
            </w:r>
            <w:r>
              <w:rPr>
                <w:color w:val="000000"/>
              </w:rPr>
              <w:t xml:space="preserve">родия </w:t>
            </w:r>
            <w:r>
              <w:rPr>
                <w:color w:val="000000"/>
                <w:spacing w:val="1"/>
              </w:rPr>
              <w:t>н</w:t>
            </w:r>
            <w:r>
              <w:rPr>
                <w:color w:val="000000"/>
              </w:rPr>
              <w:t>а оф</w:t>
            </w:r>
            <w:r>
              <w:rPr>
                <w:color w:val="000000"/>
                <w:spacing w:val="1"/>
              </w:rPr>
              <w:t>и</w:t>
            </w:r>
            <w:r>
              <w:rPr>
                <w:color w:val="000000"/>
              </w:rPr>
              <w:t>циаль</w:t>
            </w:r>
            <w:r>
              <w:rPr>
                <w:color w:val="000000"/>
                <w:spacing w:val="1"/>
              </w:rPr>
              <w:t>н</w:t>
            </w:r>
            <w:r>
              <w:rPr>
                <w:color w:val="000000"/>
              </w:rPr>
              <w:t>ые</w:t>
            </w:r>
            <w:r>
              <w:rPr>
                <w:color w:val="000000"/>
                <w:spacing w:val="-1"/>
              </w:rPr>
              <w:t xml:space="preserve"> </w:t>
            </w:r>
            <w:r>
              <w:rPr>
                <w:color w:val="000000"/>
              </w:rPr>
              <w:t>истор</w:t>
            </w:r>
            <w:r>
              <w:rPr>
                <w:color w:val="000000"/>
                <w:spacing w:val="1"/>
              </w:rPr>
              <w:t>и</w:t>
            </w:r>
            <w:r>
              <w:rPr>
                <w:color w:val="000000"/>
              </w:rPr>
              <w:t>ч</w:t>
            </w:r>
            <w:r>
              <w:rPr>
                <w:color w:val="000000"/>
                <w:spacing w:val="-1"/>
              </w:rPr>
              <w:t>е</w:t>
            </w:r>
            <w:r>
              <w:rPr>
                <w:color w:val="000000"/>
              </w:rPr>
              <w:t>с</w:t>
            </w:r>
            <w:r>
              <w:rPr>
                <w:color w:val="000000"/>
                <w:spacing w:val="3"/>
              </w:rPr>
              <w:t>ки</w:t>
            </w:r>
            <w:r>
              <w:rPr>
                <w:color w:val="000000"/>
              </w:rPr>
              <w:t xml:space="preserve">е </w:t>
            </w:r>
            <w:r>
              <w:rPr>
                <w:color w:val="000000"/>
                <w:spacing w:val="1"/>
              </w:rPr>
              <w:t>с</w:t>
            </w:r>
            <w:r>
              <w:rPr>
                <w:color w:val="000000"/>
                <w:spacing w:val="2"/>
              </w:rPr>
              <w:t>о</w:t>
            </w:r>
            <w:r>
              <w:rPr>
                <w:color w:val="000000"/>
                <w:spacing w:val="1"/>
              </w:rPr>
              <w:t>ч</w:t>
            </w:r>
            <w:r>
              <w:rPr>
                <w:color w:val="000000"/>
                <w:spacing w:val="4"/>
              </w:rPr>
              <w:t>и</w:t>
            </w:r>
            <w:r>
              <w:rPr>
                <w:color w:val="000000"/>
                <w:spacing w:val="3"/>
              </w:rPr>
              <w:t>н</w:t>
            </w:r>
            <w:r>
              <w:rPr>
                <w:color w:val="000000"/>
              </w:rPr>
              <w:t>е</w:t>
            </w:r>
            <w:r>
              <w:rPr>
                <w:color w:val="000000"/>
                <w:spacing w:val="2"/>
              </w:rPr>
              <w:t>н</w:t>
            </w:r>
            <w:r>
              <w:rPr>
                <w:color w:val="000000"/>
                <w:spacing w:val="4"/>
              </w:rPr>
              <w:t>и</w:t>
            </w:r>
            <w:r>
              <w:rPr>
                <w:color w:val="000000"/>
              </w:rPr>
              <w:t>я</w:t>
            </w:r>
          </w:p>
          <w:p w:rsidR="00000000" w:rsidRDefault="005421F9">
            <w:pPr>
              <w:tabs>
                <w:tab w:val="left" w:pos="2358"/>
                <w:tab w:val="left" w:pos="2849"/>
                <w:tab w:val="left" w:pos="3400"/>
              </w:tabs>
              <w:spacing w:line="237" w:lineRule="auto"/>
              <w:ind w:left="108" w:right="90"/>
              <w:jc w:val="both"/>
            </w:pPr>
            <w:r>
              <w:rPr>
                <w:b/>
                <w:bCs/>
                <w:color w:val="000000"/>
                <w:spacing w:val="17"/>
              </w:rPr>
              <w:t>Т</w:t>
            </w:r>
            <w:r>
              <w:rPr>
                <w:b/>
                <w:bCs/>
                <w:color w:val="000000"/>
                <w:spacing w:val="15"/>
              </w:rPr>
              <w:t>ео</w:t>
            </w:r>
            <w:r>
              <w:rPr>
                <w:b/>
                <w:bCs/>
                <w:color w:val="000000"/>
                <w:spacing w:val="17"/>
              </w:rPr>
              <w:t>р</w:t>
            </w:r>
            <w:r>
              <w:rPr>
                <w:b/>
                <w:bCs/>
                <w:color w:val="000000"/>
                <w:spacing w:val="15"/>
              </w:rPr>
              <w:t>и</w:t>
            </w:r>
            <w:r>
              <w:rPr>
                <w:b/>
                <w:bCs/>
                <w:color w:val="000000"/>
              </w:rPr>
              <w:t>я</w:t>
            </w:r>
            <w:r>
              <w:rPr>
                <w:color w:val="000000"/>
              </w:rPr>
              <w:tab/>
            </w:r>
            <w:r>
              <w:rPr>
                <w:b/>
                <w:bCs/>
                <w:color w:val="000000"/>
                <w:spacing w:val="16"/>
              </w:rPr>
              <w:t>л</w:t>
            </w:r>
            <w:r>
              <w:rPr>
                <w:b/>
                <w:bCs/>
                <w:color w:val="000000"/>
                <w:spacing w:val="15"/>
              </w:rPr>
              <w:t>и</w:t>
            </w:r>
            <w:r>
              <w:rPr>
                <w:b/>
                <w:bCs/>
                <w:color w:val="000000"/>
                <w:spacing w:val="19"/>
              </w:rPr>
              <w:t>т</w:t>
            </w:r>
            <w:r>
              <w:rPr>
                <w:b/>
                <w:bCs/>
                <w:color w:val="000000"/>
                <w:spacing w:val="13"/>
              </w:rPr>
              <w:t>е</w:t>
            </w:r>
            <w:r>
              <w:rPr>
                <w:b/>
                <w:bCs/>
                <w:color w:val="000000"/>
                <w:spacing w:val="17"/>
              </w:rPr>
              <w:t>р</w:t>
            </w:r>
            <w:r>
              <w:rPr>
                <w:b/>
                <w:bCs/>
                <w:color w:val="000000"/>
                <w:spacing w:val="15"/>
              </w:rPr>
              <w:t>а</w:t>
            </w:r>
            <w:r>
              <w:rPr>
                <w:b/>
                <w:bCs/>
                <w:color w:val="000000"/>
                <w:spacing w:val="18"/>
              </w:rPr>
              <w:t>т</w:t>
            </w:r>
            <w:r>
              <w:rPr>
                <w:b/>
                <w:bCs/>
                <w:color w:val="000000"/>
                <w:spacing w:val="14"/>
              </w:rPr>
              <w:t>у</w:t>
            </w:r>
            <w:r>
              <w:rPr>
                <w:b/>
                <w:bCs/>
                <w:color w:val="000000"/>
                <w:spacing w:val="18"/>
              </w:rPr>
              <w:t>р</w:t>
            </w:r>
            <w:r>
              <w:rPr>
                <w:b/>
                <w:bCs/>
                <w:color w:val="000000"/>
                <w:spacing w:val="14"/>
              </w:rPr>
              <w:t>ы</w:t>
            </w:r>
            <w:r>
              <w:rPr>
                <w:b/>
                <w:bCs/>
                <w:color w:val="000000"/>
              </w:rPr>
              <w:t>.</w:t>
            </w:r>
            <w:r>
              <w:rPr>
                <w:color w:val="000000"/>
              </w:rPr>
              <w:t xml:space="preserve"> </w:t>
            </w:r>
            <w:r>
              <w:rPr>
                <w:color w:val="000000"/>
                <w:spacing w:val="17"/>
              </w:rPr>
              <w:t>Г</w:t>
            </w:r>
            <w:r>
              <w:rPr>
                <w:color w:val="000000"/>
                <w:spacing w:val="15"/>
              </w:rPr>
              <w:t>и</w:t>
            </w:r>
            <w:r>
              <w:rPr>
                <w:color w:val="000000"/>
                <w:spacing w:val="18"/>
              </w:rPr>
              <w:t>п</w:t>
            </w:r>
            <w:r>
              <w:rPr>
                <w:color w:val="000000"/>
                <w:spacing w:val="16"/>
              </w:rPr>
              <w:t>е</w:t>
            </w:r>
            <w:r>
              <w:rPr>
                <w:color w:val="000000"/>
                <w:spacing w:val="14"/>
              </w:rPr>
              <w:t>р</w:t>
            </w:r>
            <w:r>
              <w:rPr>
                <w:color w:val="000000"/>
                <w:spacing w:val="17"/>
              </w:rPr>
              <w:t>б</w:t>
            </w:r>
            <w:r>
              <w:rPr>
                <w:color w:val="000000"/>
                <w:spacing w:val="14"/>
              </w:rPr>
              <w:t>о</w:t>
            </w:r>
            <w:r>
              <w:rPr>
                <w:color w:val="000000"/>
                <w:spacing w:val="17"/>
              </w:rPr>
              <w:t>л</w:t>
            </w:r>
            <w:r>
              <w:rPr>
                <w:color w:val="000000"/>
                <w:spacing w:val="15"/>
              </w:rPr>
              <w:t>а</w:t>
            </w:r>
            <w:r>
              <w:rPr>
                <w:color w:val="000000"/>
              </w:rPr>
              <w:t xml:space="preserve">,    </w:t>
            </w:r>
            <w:r>
              <w:rPr>
                <w:color w:val="000000"/>
                <w:spacing w:val="-9"/>
              </w:rPr>
              <w:t xml:space="preserve"> </w:t>
            </w:r>
            <w:r>
              <w:rPr>
                <w:color w:val="000000"/>
                <w:spacing w:val="16"/>
              </w:rPr>
              <w:t>г</w:t>
            </w:r>
            <w:r>
              <w:rPr>
                <w:color w:val="000000"/>
                <w:spacing w:val="14"/>
              </w:rPr>
              <w:t>р</w:t>
            </w:r>
            <w:r>
              <w:rPr>
                <w:color w:val="000000"/>
                <w:spacing w:val="17"/>
              </w:rPr>
              <w:t>от</w:t>
            </w:r>
            <w:r>
              <w:rPr>
                <w:color w:val="000000"/>
                <w:spacing w:val="16"/>
              </w:rPr>
              <w:t>е</w:t>
            </w:r>
            <w:r>
              <w:rPr>
                <w:color w:val="000000"/>
                <w:spacing w:val="13"/>
              </w:rPr>
              <w:t>с</w:t>
            </w:r>
            <w:r>
              <w:rPr>
                <w:color w:val="000000"/>
              </w:rPr>
              <w:t>к</w:t>
            </w:r>
            <w:r>
              <w:rPr>
                <w:color w:val="000000"/>
              </w:rPr>
              <w:tab/>
            </w:r>
            <w:r>
              <w:rPr>
                <w:color w:val="000000"/>
                <w:spacing w:val="15"/>
              </w:rPr>
              <w:t>(</w:t>
            </w:r>
            <w:r>
              <w:rPr>
                <w:color w:val="000000"/>
                <w:spacing w:val="17"/>
              </w:rPr>
              <w:t>р</w:t>
            </w:r>
            <w:r>
              <w:rPr>
                <w:color w:val="000000"/>
                <w:spacing w:val="13"/>
              </w:rPr>
              <w:t>а</w:t>
            </w:r>
            <w:r>
              <w:rPr>
                <w:color w:val="000000"/>
                <w:spacing w:val="21"/>
              </w:rPr>
              <w:t>з</w:t>
            </w:r>
            <w:r>
              <w:rPr>
                <w:color w:val="000000"/>
              </w:rPr>
              <w:t>ви</w:t>
            </w:r>
            <w:r>
              <w:rPr>
                <w:color w:val="000000"/>
                <w:spacing w:val="1"/>
              </w:rPr>
              <w:t>т</w:t>
            </w:r>
            <w:r>
              <w:rPr>
                <w:color w:val="000000"/>
                <w:spacing w:val="3"/>
              </w:rPr>
              <w:t>и</w:t>
            </w:r>
            <w:r>
              <w:rPr>
                <w:color w:val="000000"/>
              </w:rPr>
              <w:t>е пре</w:t>
            </w:r>
            <w:r>
              <w:rPr>
                <w:color w:val="000000"/>
                <w:spacing w:val="2"/>
              </w:rPr>
              <w:t>д</w:t>
            </w:r>
            <w:r>
              <w:rPr>
                <w:color w:val="000000"/>
              </w:rPr>
              <w:t>с</w:t>
            </w:r>
            <w:r>
              <w:rPr>
                <w:color w:val="000000"/>
                <w:spacing w:val="2"/>
              </w:rPr>
              <w:t>т</w:t>
            </w:r>
            <w:r>
              <w:rPr>
                <w:color w:val="000000"/>
                <w:spacing w:val="1"/>
              </w:rPr>
              <w:t>а</w:t>
            </w:r>
            <w:r>
              <w:rPr>
                <w:color w:val="000000"/>
              </w:rPr>
              <w:t>в</w:t>
            </w:r>
            <w:r>
              <w:rPr>
                <w:color w:val="000000"/>
                <w:spacing w:val="2"/>
              </w:rPr>
              <w:t>л</w:t>
            </w:r>
            <w:r>
              <w:rPr>
                <w:color w:val="000000"/>
              </w:rPr>
              <w:t>ен</w:t>
            </w:r>
            <w:r>
              <w:rPr>
                <w:color w:val="000000"/>
                <w:spacing w:val="1"/>
              </w:rPr>
              <w:t>ий)</w:t>
            </w:r>
            <w:r>
              <w:rPr>
                <w:color w:val="000000"/>
              </w:rPr>
              <w:t xml:space="preserve">.           </w:t>
            </w:r>
            <w:r>
              <w:rPr>
                <w:color w:val="000000"/>
                <w:spacing w:val="-28"/>
              </w:rPr>
              <w:t xml:space="preserve"> </w:t>
            </w:r>
            <w:r>
              <w:rPr>
                <w:color w:val="000000"/>
              </w:rPr>
              <w:t>Л</w:t>
            </w:r>
            <w:r>
              <w:rPr>
                <w:color w:val="000000"/>
                <w:spacing w:val="1"/>
              </w:rPr>
              <w:t>и</w:t>
            </w:r>
            <w:r>
              <w:rPr>
                <w:color w:val="000000"/>
              </w:rPr>
              <w:t>т</w:t>
            </w:r>
            <w:r>
              <w:rPr>
                <w:color w:val="000000"/>
                <w:spacing w:val="1"/>
              </w:rPr>
              <w:t>е</w:t>
            </w:r>
            <w:r>
              <w:rPr>
                <w:color w:val="000000"/>
              </w:rPr>
              <w:t>ра</w:t>
            </w:r>
            <w:r>
              <w:rPr>
                <w:color w:val="000000"/>
                <w:spacing w:val="5"/>
              </w:rPr>
              <w:t>т</w:t>
            </w:r>
            <w:r>
              <w:rPr>
                <w:color w:val="000000"/>
                <w:spacing w:val="-4"/>
              </w:rPr>
              <w:t>у</w:t>
            </w:r>
            <w:r>
              <w:rPr>
                <w:color w:val="000000"/>
                <w:spacing w:val="1"/>
              </w:rPr>
              <w:t>р</w:t>
            </w:r>
            <w:r>
              <w:rPr>
                <w:color w:val="000000"/>
                <w:spacing w:val="3"/>
              </w:rPr>
              <w:t>н</w:t>
            </w:r>
            <w:r>
              <w:rPr>
                <w:color w:val="000000"/>
              </w:rPr>
              <w:t>ая па</w:t>
            </w:r>
            <w:r>
              <w:rPr>
                <w:color w:val="000000"/>
                <w:spacing w:val="2"/>
              </w:rPr>
              <w:t>р</w:t>
            </w:r>
            <w:r>
              <w:rPr>
                <w:color w:val="000000"/>
              </w:rPr>
              <w:t>од</w:t>
            </w:r>
            <w:r>
              <w:rPr>
                <w:color w:val="000000"/>
                <w:spacing w:val="1"/>
              </w:rPr>
              <w:t>и</w:t>
            </w:r>
            <w:r>
              <w:rPr>
                <w:color w:val="000000"/>
              </w:rPr>
              <w:t xml:space="preserve">я                             </w:t>
            </w:r>
            <w:r>
              <w:rPr>
                <w:color w:val="000000"/>
                <w:spacing w:val="-30"/>
              </w:rPr>
              <w:t xml:space="preserve"> </w:t>
            </w:r>
            <w:r>
              <w:rPr>
                <w:color w:val="000000"/>
              </w:rPr>
              <w:t>(</w:t>
            </w:r>
            <w:r>
              <w:rPr>
                <w:color w:val="000000"/>
                <w:spacing w:val="1"/>
              </w:rPr>
              <w:t>н</w:t>
            </w:r>
            <w:r>
              <w:rPr>
                <w:color w:val="000000"/>
              </w:rPr>
              <w:t>а</w:t>
            </w:r>
            <w:r>
              <w:rPr>
                <w:color w:val="000000"/>
                <w:spacing w:val="1"/>
              </w:rPr>
              <w:t>ч</w:t>
            </w:r>
            <w:r>
              <w:rPr>
                <w:color w:val="000000"/>
              </w:rPr>
              <w:t>а</w:t>
            </w:r>
            <w:r>
              <w:rPr>
                <w:color w:val="000000"/>
                <w:spacing w:val="1"/>
              </w:rPr>
              <w:t>л</w:t>
            </w:r>
            <w:r>
              <w:rPr>
                <w:color w:val="000000"/>
                <w:spacing w:val="3"/>
              </w:rPr>
              <w:t>ь</w:t>
            </w:r>
            <w:r>
              <w:rPr>
                <w:color w:val="000000"/>
                <w:spacing w:val="6"/>
              </w:rPr>
              <w:t>н</w:t>
            </w:r>
            <w:r>
              <w:rPr>
                <w:color w:val="000000"/>
                <w:spacing w:val="4"/>
              </w:rPr>
              <w:t>ы</w:t>
            </w:r>
            <w:r>
              <w:rPr>
                <w:color w:val="000000"/>
              </w:rPr>
              <w:t xml:space="preserve">е </w:t>
            </w:r>
            <w:r>
              <w:rPr>
                <w:color w:val="000000"/>
                <w:spacing w:val="5"/>
              </w:rPr>
              <w:t>пр</w:t>
            </w:r>
            <w:r>
              <w:rPr>
                <w:color w:val="000000"/>
                <w:spacing w:val="1"/>
              </w:rPr>
              <w:t>е</w:t>
            </w:r>
            <w:r>
              <w:rPr>
                <w:color w:val="000000"/>
                <w:spacing w:val="5"/>
              </w:rPr>
              <w:t>д</w:t>
            </w:r>
            <w:r>
              <w:rPr>
                <w:color w:val="000000"/>
                <w:spacing w:val="3"/>
              </w:rPr>
              <w:t>с</w:t>
            </w:r>
            <w:r>
              <w:rPr>
                <w:color w:val="000000"/>
                <w:spacing w:val="6"/>
              </w:rPr>
              <w:t>т</w:t>
            </w:r>
            <w:r>
              <w:rPr>
                <w:color w:val="000000"/>
                <w:spacing w:val="3"/>
              </w:rPr>
              <w:t>а</w:t>
            </w:r>
            <w:r>
              <w:rPr>
                <w:color w:val="000000"/>
                <w:spacing w:val="2"/>
              </w:rPr>
              <w:t>в</w:t>
            </w:r>
            <w:r>
              <w:rPr>
                <w:color w:val="000000"/>
                <w:spacing w:val="5"/>
              </w:rPr>
              <w:t>л</w:t>
            </w:r>
            <w:r>
              <w:rPr>
                <w:color w:val="000000"/>
                <w:spacing w:val="3"/>
              </w:rPr>
              <w:t>е</w:t>
            </w:r>
            <w:r>
              <w:rPr>
                <w:color w:val="000000"/>
                <w:spacing w:val="4"/>
              </w:rPr>
              <w:t>н</w:t>
            </w:r>
            <w:r>
              <w:rPr>
                <w:color w:val="000000"/>
                <w:spacing w:val="3"/>
              </w:rPr>
              <w:t>и</w:t>
            </w:r>
            <w:r>
              <w:rPr>
                <w:color w:val="000000"/>
                <w:spacing w:val="5"/>
              </w:rPr>
              <w:t>я</w:t>
            </w:r>
            <w:r>
              <w:rPr>
                <w:color w:val="000000"/>
                <w:spacing w:val="3"/>
              </w:rPr>
              <w:t>)</w:t>
            </w:r>
            <w:r>
              <w:rPr>
                <w:color w:val="000000"/>
              </w:rPr>
              <w:t xml:space="preserve">.       </w:t>
            </w:r>
            <w:r>
              <w:rPr>
                <w:color w:val="000000"/>
                <w:spacing w:val="-57"/>
              </w:rPr>
              <w:t xml:space="preserve"> </w:t>
            </w:r>
            <w:r>
              <w:rPr>
                <w:color w:val="000000"/>
                <w:spacing w:val="2"/>
              </w:rPr>
              <w:t>Э</w:t>
            </w:r>
            <w:r>
              <w:rPr>
                <w:color w:val="000000"/>
                <w:spacing w:val="3"/>
              </w:rPr>
              <w:t>з</w:t>
            </w:r>
            <w:r>
              <w:rPr>
                <w:color w:val="000000"/>
                <w:spacing w:val="4"/>
              </w:rPr>
              <w:t>о</w:t>
            </w:r>
            <w:r>
              <w:rPr>
                <w:color w:val="000000"/>
                <w:spacing w:val="6"/>
              </w:rPr>
              <w:t>п</w:t>
            </w:r>
            <w:r>
              <w:rPr>
                <w:color w:val="000000"/>
                <w:spacing w:val="2"/>
              </w:rPr>
              <w:t>о</w:t>
            </w:r>
            <w:r>
              <w:rPr>
                <w:color w:val="000000"/>
              </w:rPr>
              <w:t>в</w:t>
            </w:r>
            <w:r>
              <w:rPr>
                <w:color w:val="000000"/>
              </w:rPr>
              <w:tab/>
            </w:r>
            <w:r>
              <w:rPr>
                <w:color w:val="000000"/>
                <w:spacing w:val="2"/>
              </w:rPr>
              <w:t>я</w:t>
            </w:r>
            <w:r>
              <w:rPr>
                <w:color w:val="000000"/>
                <w:spacing w:val="5"/>
              </w:rPr>
              <w:t>зы</w:t>
            </w:r>
            <w:r>
              <w:rPr>
                <w:color w:val="000000"/>
              </w:rPr>
              <w:t xml:space="preserve">к </w:t>
            </w:r>
            <w:r>
              <w:rPr>
                <w:color w:val="000000"/>
                <w:spacing w:val="3"/>
              </w:rPr>
              <w:t>(</w:t>
            </w:r>
            <w:r>
              <w:rPr>
                <w:color w:val="000000"/>
                <w:spacing w:val="5"/>
              </w:rPr>
              <w:t>р</w:t>
            </w:r>
            <w:r>
              <w:rPr>
                <w:color w:val="000000"/>
                <w:spacing w:val="3"/>
              </w:rPr>
              <w:t>а</w:t>
            </w:r>
            <w:r>
              <w:rPr>
                <w:color w:val="000000"/>
                <w:spacing w:val="6"/>
              </w:rPr>
              <w:t>з</w:t>
            </w:r>
            <w:r>
              <w:rPr>
                <w:color w:val="000000"/>
                <w:spacing w:val="2"/>
              </w:rPr>
              <w:t>в</w:t>
            </w:r>
            <w:r>
              <w:rPr>
                <w:color w:val="000000"/>
                <w:spacing w:val="3"/>
              </w:rPr>
              <w:t>ит</w:t>
            </w:r>
            <w:r>
              <w:rPr>
                <w:color w:val="000000"/>
                <w:spacing w:val="6"/>
              </w:rPr>
              <w:t>и</w:t>
            </w:r>
            <w:r>
              <w:rPr>
                <w:color w:val="000000"/>
              </w:rPr>
              <w:t>е</w:t>
            </w:r>
            <w:r>
              <w:rPr>
                <w:color w:val="000000"/>
                <w:spacing w:val="6"/>
              </w:rPr>
              <w:t xml:space="preserve"> </w:t>
            </w:r>
            <w:r>
              <w:rPr>
                <w:color w:val="000000"/>
                <w:spacing w:val="5"/>
              </w:rPr>
              <w:t>п</w:t>
            </w:r>
            <w:r>
              <w:rPr>
                <w:color w:val="000000"/>
                <w:spacing w:val="3"/>
              </w:rPr>
              <w:t>о</w:t>
            </w:r>
            <w:r>
              <w:rPr>
                <w:color w:val="000000"/>
                <w:spacing w:val="5"/>
              </w:rPr>
              <w:t>н</w:t>
            </w:r>
            <w:r>
              <w:rPr>
                <w:color w:val="000000"/>
                <w:spacing w:val="3"/>
              </w:rPr>
              <w:t>я</w:t>
            </w:r>
            <w:r>
              <w:rPr>
                <w:color w:val="000000"/>
                <w:spacing w:val="2"/>
              </w:rPr>
              <w:t>т</w:t>
            </w:r>
            <w:r>
              <w:rPr>
                <w:color w:val="000000"/>
                <w:spacing w:val="6"/>
              </w:rPr>
              <w:t>и</w:t>
            </w:r>
            <w:r>
              <w:rPr>
                <w:color w:val="000000"/>
                <w:spacing w:val="5"/>
              </w:rPr>
              <w:t>я</w:t>
            </w:r>
            <w:r>
              <w:rPr>
                <w:color w:val="000000"/>
              </w:rPr>
              <w:t>)</w:t>
            </w:r>
          </w:p>
          <w:p w:rsidR="00000000" w:rsidRDefault="005421F9">
            <w:pPr>
              <w:spacing w:after="36" w:line="240" w:lineRule="exact"/>
              <w:rPr>
                <w:color w:val="000000"/>
              </w:rPr>
            </w:pPr>
          </w:p>
          <w:p w:rsidR="00000000" w:rsidRDefault="005421F9">
            <w:pPr>
              <w:ind w:left="108" w:right="140"/>
            </w:pPr>
            <w:r>
              <w:rPr>
                <w:b/>
                <w:bCs/>
                <w:color w:val="000000"/>
              </w:rPr>
              <w:t>Л.Н.</w:t>
            </w:r>
            <w:r>
              <w:rPr>
                <w:b/>
                <w:bCs/>
                <w:color w:val="000000"/>
                <w:spacing w:val="4"/>
              </w:rPr>
              <w:t>Т</w:t>
            </w:r>
            <w:r>
              <w:rPr>
                <w:b/>
                <w:bCs/>
                <w:color w:val="000000"/>
              </w:rPr>
              <w:t>о</w:t>
            </w:r>
            <w:r>
              <w:rPr>
                <w:b/>
                <w:bCs/>
                <w:color w:val="000000"/>
                <w:spacing w:val="2"/>
              </w:rPr>
              <w:t>л</w:t>
            </w:r>
            <w:r>
              <w:rPr>
                <w:b/>
                <w:bCs/>
                <w:color w:val="000000"/>
              </w:rPr>
              <w:t>с</w:t>
            </w:r>
            <w:r>
              <w:rPr>
                <w:b/>
                <w:bCs/>
                <w:color w:val="000000"/>
                <w:spacing w:val="1"/>
              </w:rPr>
              <w:t>т</w:t>
            </w:r>
            <w:r>
              <w:rPr>
                <w:b/>
                <w:bCs/>
                <w:color w:val="000000"/>
              </w:rPr>
              <w:t>о</w:t>
            </w:r>
            <w:r>
              <w:rPr>
                <w:b/>
                <w:bCs/>
                <w:color w:val="000000"/>
                <w:spacing w:val="2"/>
              </w:rPr>
              <w:t>й</w:t>
            </w:r>
            <w:r>
              <w:rPr>
                <w:color w:val="000000"/>
              </w:rPr>
              <w:t>.</w:t>
            </w:r>
            <w:r>
              <w:rPr>
                <w:color w:val="000000"/>
                <w:spacing w:val="62"/>
              </w:rPr>
              <w:t xml:space="preserve"> </w:t>
            </w:r>
            <w:r>
              <w:rPr>
                <w:color w:val="000000"/>
                <w:spacing w:val="3"/>
              </w:rPr>
              <w:t>К</w:t>
            </w:r>
            <w:r>
              <w:rPr>
                <w:color w:val="000000"/>
              </w:rPr>
              <w:t>р</w:t>
            </w:r>
            <w:r>
              <w:rPr>
                <w:color w:val="000000"/>
                <w:spacing w:val="1"/>
              </w:rPr>
              <w:t>а</w:t>
            </w:r>
            <w:r>
              <w:rPr>
                <w:color w:val="000000"/>
              </w:rPr>
              <w:t>т</w:t>
            </w:r>
            <w:r>
              <w:rPr>
                <w:color w:val="000000"/>
                <w:spacing w:val="1"/>
              </w:rPr>
              <w:t>ки</w:t>
            </w:r>
            <w:r>
              <w:rPr>
                <w:color w:val="000000"/>
              </w:rPr>
              <w:t>й</w:t>
            </w:r>
            <w:r>
              <w:rPr>
                <w:color w:val="000000"/>
                <w:spacing w:val="1"/>
              </w:rPr>
              <w:t xml:space="preserve"> </w:t>
            </w:r>
            <w:r>
              <w:rPr>
                <w:color w:val="000000"/>
                <w:spacing w:val="2"/>
              </w:rPr>
              <w:t>р</w:t>
            </w:r>
            <w:r>
              <w:rPr>
                <w:color w:val="000000"/>
              </w:rPr>
              <w:t>асс</w:t>
            </w:r>
            <w:r>
              <w:rPr>
                <w:color w:val="000000"/>
                <w:spacing w:val="3"/>
              </w:rPr>
              <w:t>к</w:t>
            </w:r>
            <w:r>
              <w:rPr>
                <w:color w:val="000000"/>
              </w:rPr>
              <w:t>аз</w:t>
            </w:r>
            <w:r>
              <w:rPr>
                <w:color w:val="000000"/>
                <w:spacing w:val="2"/>
              </w:rPr>
              <w:t xml:space="preserve"> </w:t>
            </w:r>
            <w:r>
              <w:rPr>
                <w:color w:val="000000"/>
              </w:rPr>
              <w:t>о п</w:t>
            </w:r>
            <w:r>
              <w:rPr>
                <w:color w:val="000000"/>
                <w:spacing w:val="1"/>
              </w:rPr>
              <w:t>и</w:t>
            </w:r>
            <w:r>
              <w:rPr>
                <w:color w:val="000000"/>
              </w:rPr>
              <w:t>с</w:t>
            </w:r>
            <w:r>
              <w:rPr>
                <w:color w:val="000000"/>
                <w:spacing w:val="1"/>
              </w:rPr>
              <w:t>а</w:t>
            </w:r>
            <w:r>
              <w:rPr>
                <w:color w:val="000000"/>
                <w:spacing w:val="6"/>
              </w:rPr>
              <w:t>т</w:t>
            </w:r>
            <w:r>
              <w:rPr>
                <w:color w:val="000000"/>
                <w:spacing w:val="3"/>
              </w:rPr>
              <w:t>е</w:t>
            </w:r>
            <w:r>
              <w:rPr>
                <w:color w:val="000000"/>
                <w:spacing w:val="5"/>
              </w:rPr>
              <w:t>л</w:t>
            </w:r>
            <w:r>
              <w:rPr>
                <w:color w:val="000000"/>
                <w:spacing w:val="4"/>
              </w:rPr>
              <w:t>е</w:t>
            </w:r>
            <w:r>
              <w:rPr>
                <w:color w:val="000000"/>
              </w:rPr>
              <w:t>.</w:t>
            </w:r>
            <w:r>
              <w:rPr>
                <w:color w:val="000000"/>
                <w:spacing w:val="9"/>
              </w:rPr>
              <w:t xml:space="preserve"> </w:t>
            </w:r>
            <w:r>
              <w:rPr>
                <w:color w:val="000000"/>
                <w:spacing w:val="1"/>
              </w:rPr>
              <w:t>И</w:t>
            </w:r>
            <w:r>
              <w:rPr>
                <w:color w:val="000000"/>
                <w:spacing w:val="5"/>
              </w:rPr>
              <w:t>д</w:t>
            </w:r>
            <w:r>
              <w:rPr>
                <w:color w:val="000000"/>
                <w:spacing w:val="4"/>
              </w:rPr>
              <w:t>е</w:t>
            </w:r>
            <w:r>
              <w:rPr>
                <w:color w:val="000000"/>
                <w:spacing w:val="3"/>
              </w:rPr>
              <w:t>а</w:t>
            </w:r>
            <w:r>
              <w:rPr>
                <w:color w:val="000000"/>
              </w:rPr>
              <w:t>л</w:t>
            </w:r>
            <w:r>
              <w:rPr>
                <w:color w:val="000000"/>
                <w:spacing w:val="10"/>
              </w:rPr>
              <w:t xml:space="preserve"> </w:t>
            </w:r>
            <w:r>
              <w:rPr>
                <w:color w:val="000000"/>
                <w:spacing w:val="1"/>
              </w:rPr>
              <w:t>в</w:t>
            </w:r>
            <w:r>
              <w:rPr>
                <w:color w:val="000000"/>
                <w:spacing w:val="6"/>
              </w:rPr>
              <w:t>з</w:t>
            </w:r>
            <w:r>
              <w:rPr>
                <w:color w:val="000000"/>
                <w:spacing w:val="1"/>
              </w:rPr>
              <w:t>а</w:t>
            </w:r>
            <w:r>
              <w:rPr>
                <w:color w:val="000000"/>
                <w:spacing w:val="6"/>
              </w:rPr>
              <w:t>и</w:t>
            </w:r>
            <w:r>
              <w:rPr>
                <w:color w:val="000000"/>
                <w:spacing w:val="2"/>
              </w:rPr>
              <w:t>м</w:t>
            </w:r>
            <w:r>
              <w:rPr>
                <w:color w:val="000000"/>
                <w:spacing w:val="5"/>
              </w:rPr>
              <w:t>н</w:t>
            </w:r>
            <w:r>
              <w:rPr>
                <w:color w:val="000000"/>
                <w:spacing w:val="3"/>
              </w:rPr>
              <w:t>о</w:t>
            </w:r>
            <w:r>
              <w:rPr>
                <w:color w:val="000000"/>
              </w:rPr>
              <w:t>й</w:t>
            </w:r>
            <w:r>
              <w:rPr>
                <w:color w:val="000000"/>
                <w:spacing w:val="7"/>
              </w:rPr>
              <w:t xml:space="preserve"> </w:t>
            </w:r>
            <w:r>
              <w:rPr>
                <w:color w:val="000000"/>
                <w:spacing w:val="5"/>
              </w:rPr>
              <w:t>л</w:t>
            </w:r>
            <w:r>
              <w:rPr>
                <w:color w:val="000000"/>
                <w:spacing w:val="3"/>
              </w:rPr>
              <w:t>ю</w:t>
            </w:r>
            <w:r>
              <w:rPr>
                <w:color w:val="000000"/>
                <w:spacing w:val="5"/>
              </w:rPr>
              <w:t>б</w:t>
            </w:r>
            <w:r>
              <w:rPr>
                <w:color w:val="000000"/>
                <w:spacing w:val="2"/>
              </w:rPr>
              <w:t>в</w:t>
            </w:r>
            <w:r>
              <w:rPr>
                <w:color w:val="000000"/>
              </w:rPr>
              <w:t>и</w:t>
            </w:r>
            <w:r>
              <w:rPr>
                <w:color w:val="000000"/>
                <w:spacing w:val="8"/>
              </w:rPr>
              <w:t xml:space="preserve"> </w:t>
            </w:r>
            <w:r>
              <w:rPr>
                <w:color w:val="000000"/>
              </w:rPr>
              <w:t xml:space="preserve">и </w:t>
            </w:r>
            <w:r>
              <w:rPr>
                <w:color w:val="000000"/>
                <w:spacing w:val="3"/>
              </w:rPr>
              <w:t>с</w:t>
            </w:r>
            <w:r>
              <w:rPr>
                <w:color w:val="000000"/>
                <w:spacing w:val="5"/>
              </w:rPr>
              <w:t>о</w:t>
            </w:r>
            <w:r>
              <w:rPr>
                <w:color w:val="000000"/>
                <w:spacing w:val="4"/>
              </w:rPr>
              <w:t>г</w:t>
            </w:r>
            <w:r>
              <w:rPr>
                <w:color w:val="000000"/>
                <w:spacing w:val="5"/>
              </w:rPr>
              <w:t>л</w:t>
            </w:r>
            <w:r>
              <w:rPr>
                <w:color w:val="000000"/>
                <w:spacing w:val="4"/>
              </w:rPr>
              <w:t>а</w:t>
            </w:r>
            <w:r>
              <w:rPr>
                <w:color w:val="000000"/>
                <w:spacing w:val="1"/>
              </w:rPr>
              <w:t>с</w:t>
            </w:r>
            <w:r>
              <w:rPr>
                <w:color w:val="000000"/>
                <w:spacing w:val="6"/>
              </w:rPr>
              <w:t>и</w:t>
            </w:r>
            <w:r>
              <w:rPr>
                <w:color w:val="000000"/>
              </w:rPr>
              <w:t>я</w:t>
            </w:r>
            <w:r>
              <w:rPr>
                <w:color w:val="000000"/>
                <w:spacing w:val="6"/>
              </w:rPr>
              <w:t xml:space="preserve"> </w:t>
            </w:r>
            <w:r>
              <w:rPr>
                <w:color w:val="000000"/>
              </w:rPr>
              <w:t>в</w:t>
            </w:r>
            <w:r>
              <w:rPr>
                <w:color w:val="000000"/>
                <w:spacing w:val="9"/>
              </w:rPr>
              <w:t xml:space="preserve"> </w:t>
            </w:r>
            <w:r>
              <w:rPr>
                <w:color w:val="000000"/>
                <w:spacing w:val="2"/>
              </w:rPr>
              <w:t>о</w:t>
            </w:r>
            <w:r>
              <w:rPr>
                <w:color w:val="000000"/>
                <w:spacing w:val="5"/>
              </w:rPr>
              <w:t>б</w:t>
            </w:r>
            <w:r>
              <w:rPr>
                <w:color w:val="000000"/>
                <w:spacing w:val="4"/>
              </w:rPr>
              <w:t>щес</w:t>
            </w:r>
            <w:r>
              <w:rPr>
                <w:color w:val="000000"/>
                <w:spacing w:val="3"/>
              </w:rPr>
              <w:t>т</w:t>
            </w:r>
            <w:r>
              <w:rPr>
                <w:color w:val="000000"/>
                <w:spacing w:val="4"/>
              </w:rPr>
              <w:t>в</w:t>
            </w:r>
            <w:r>
              <w:rPr>
                <w:color w:val="000000"/>
                <w:spacing w:val="3"/>
              </w:rPr>
              <w:t>е</w:t>
            </w:r>
            <w:r>
              <w:rPr>
                <w:color w:val="000000"/>
              </w:rPr>
              <w:t>.</w:t>
            </w:r>
          </w:p>
          <w:p w:rsidR="00000000" w:rsidRDefault="005421F9">
            <w:pPr>
              <w:ind w:left="108" w:right="67"/>
            </w:pPr>
            <w:r>
              <w:rPr>
                <w:i/>
                <w:iCs/>
                <w:color w:val="000000"/>
              </w:rPr>
              <w:t>«По</w:t>
            </w:r>
            <w:r>
              <w:rPr>
                <w:i/>
                <w:iCs/>
                <w:color w:val="000000"/>
                <w:spacing w:val="-1"/>
              </w:rPr>
              <w:t>с</w:t>
            </w:r>
            <w:r>
              <w:rPr>
                <w:i/>
                <w:iCs/>
                <w:color w:val="000000"/>
              </w:rPr>
              <w:t>ле</w:t>
            </w:r>
            <w:r>
              <w:rPr>
                <w:color w:val="000000"/>
              </w:rPr>
              <w:t xml:space="preserve"> </w:t>
            </w:r>
            <w:r>
              <w:rPr>
                <w:i/>
                <w:iCs/>
                <w:color w:val="000000"/>
                <w:spacing w:val="-1"/>
              </w:rPr>
              <w:t>б</w:t>
            </w:r>
            <w:r>
              <w:rPr>
                <w:i/>
                <w:iCs/>
                <w:color w:val="000000"/>
              </w:rPr>
              <w:t>ала».</w:t>
            </w:r>
            <w:r>
              <w:rPr>
                <w:color w:val="000000"/>
              </w:rPr>
              <w:t xml:space="preserve"> Идея р</w:t>
            </w:r>
            <w:r>
              <w:rPr>
                <w:color w:val="000000"/>
                <w:spacing w:val="-1"/>
              </w:rPr>
              <w:t>а</w:t>
            </w:r>
            <w:r>
              <w:rPr>
                <w:color w:val="000000"/>
                <w:spacing w:val="3"/>
              </w:rPr>
              <w:t>з</w:t>
            </w:r>
            <w:r>
              <w:rPr>
                <w:color w:val="000000"/>
              </w:rPr>
              <w:t>дел</w:t>
            </w:r>
            <w:r>
              <w:rPr>
                <w:color w:val="000000"/>
                <w:spacing w:val="-1"/>
              </w:rPr>
              <w:t>е</w:t>
            </w:r>
            <w:r>
              <w:rPr>
                <w:color w:val="000000"/>
              </w:rPr>
              <w:t>н</w:t>
            </w:r>
            <w:r>
              <w:rPr>
                <w:color w:val="000000"/>
                <w:spacing w:val="1"/>
              </w:rPr>
              <w:t>н</w:t>
            </w:r>
            <w:r>
              <w:rPr>
                <w:color w:val="000000"/>
              </w:rPr>
              <w:t>ости д</w:t>
            </w:r>
            <w:r>
              <w:rPr>
                <w:color w:val="000000"/>
                <w:spacing w:val="1"/>
              </w:rPr>
              <w:t>в</w:t>
            </w:r>
            <w:r>
              <w:rPr>
                <w:color w:val="000000"/>
                <w:spacing w:val="-6"/>
              </w:rPr>
              <w:t>у</w:t>
            </w:r>
            <w:r>
              <w:rPr>
                <w:color w:val="000000"/>
              </w:rPr>
              <w:t>х</w:t>
            </w:r>
            <w:r>
              <w:rPr>
                <w:color w:val="000000"/>
                <w:spacing w:val="1"/>
              </w:rPr>
              <w:t xml:space="preserve"> Р</w:t>
            </w:r>
            <w:r>
              <w:rPr>
                <w:color w:val="000000"/>
              </w:rPr>
              <w:t>о</w:t>
            </w:r>
            <w:r>
              <w:rPr>
                <w:color w:val="000000"/>
                <w:spacing w:val="1"/>
              </w:rPr>
              <w:t>с</w:t>
            </w:r>
            <w:r>
              <w:rPr>
                <w:color w:val="000000"/>
              </w:rPr>
              <w:t>си</w:t>
            </w:r>
            <w:r>
              <w:rPr>
                <w:color w:val="000000"/>
                <w:spacing w:val="1"/>
              </w:rPr>
              <w:t>й</w:t>
            </w:r>
            <w:r>
              <w:rPr>
                <w:color w:val="000000"/>
              </w:rPr>
              <w:t>.</w:t>
            </w:r>
            <w:r>
              <w:rPr>
                <w:color w:val="000000"/>
                <w:spacing w:val="2"/>
              </w:rPr>
              <w:t xml:space="preserve"> </w:t>
            </w:r>
            <w:r>
              <w:rPr>
                <w:color w:val="000000"/>
                <w:spacing w:val="1"/>
              </w:rPr>
              <w:t>П</w:t>
            </w:r>
            <w:r>
              <w:rPr>
                <w:color w:val="000000"/>
                <w:spacing w:val="3"/>
              </w:rPr>
              <w:t>р</w:t>
            </w:r>
            <w:r>
              <w:rPr>
                <w:color w:val="000000"/>
                <w:spacing w:val="2"/>
              </w:rPr>
              <w:t>о</w:t>
            </w:r>
            <w:r>
              <w:rPr>
                <w:color w:val="000000"/>
              </w:rPr>
              <w:t>т</w:t>
            </w:r>
            <w:r>
              <w:rPr>
                <w:color w:val="000000"/>
                <w:spacing w:val="4"/>
              </w:rPr>
              <w:t>и</w:t>
            </w:r>
            <w:r>
              <w:rPr>
                <w:color w:val="000000"/>
                <w:spacing w:val="1"/>
              </w:rPr>
              <w:t>в</w:t>
            </w:r>
            <w:r>
              <w:rPr>
                <w:color w:val="000000"/>
                <w:spacing w:val="2"/>
              </w:rPr>
              <w:t>о</w:t>
            </w:r>
            <w:r>
              <w:rPr>
                <w:color w:val="000000"/>
              </w:rPr>
              <w:t>р</w:t>
            </w:r>
            <w:r>
              <w:rPr>
                <w:color w:val="000000"/>
                <w:spacing w:val="2"/>
              </w:rPr>
              <w:t>е</w:t>
            </w:r>
            <w:r>
              <w:rPr>
                <w:color w:val="000000"/>
                <w:spacing w:val="1"/>
              </w:rPr>
              <w:t>ч</w:t>
            </w:r>
            <w:r>
              <w:rPr>
                <w:color w:val="000000"/>
                <w:spacing w:val="3"/>
              </w:rPr>
              <w:t>и</w:t>
            </w:r>
            <w:r>
              <w:rPr>
                <w:color w:val="000000"/>
              </w:rPr>
              <w:t>е</w:t>
            </w:r>
            <w:r>
              <w:rPr>
                <w:color w:val="000000"/>
                <w:spacing w:val="4"/>
              </w:rPr>
              <w:t xml:space="preserve"> </w:t>
            </w:r>
            <w:r>
              <w:rPr>
                <w:color w:val="000000"/>
                <w:spacing w:val="1"/>
              </w:rPr>
              <w:t>ме</w:t>
            </w:r>
            <w:r>
              <w:rPr>
                <w:color w:val="000000"/>
                <w:spacing w:val="2"/>
              </w:rPr>
              <w:t>ж</w:t>
            </w:r>
            <w:r>
              <w:rPr>
                <w:color w:val="000000"/>
                <w:spacing w:val="5"/>
              </w:rPr>
              <w:t>д</w:t>
            </w:r>
            <w:r>
              <w:rPr>
                <w:color w:val="000000"/>
              </w:rPr>
              <w:t xml:space="preserve">у </w:t>
            </w:r>
            <w:r>
              <w:rPr>
                <w:color w:val="000000"/>
                <w:spacing w:val="1"/>
              </w:rPr>
              <w:t>с</w:t>
            </w:r>
            <w:r>
              <w:rPr>
                <w:color w:val="000000"/>
                <w:spacing w:val="2"/>
              </w:rPr>
              <w:t>о</w:t>
            </w:r>
            <w:r>
              <w:rPr>
                <w:color w:val="000000"/>
                <w:spacing w:val="1"/>
              </w:rPr>
              <w:t>с</w:t>
            </w:r>
            <w:r>
              <w:rPr>
                <w:color w:val="000000"/>
                <w:spacing w:val="2"/>
              </w:rPr>
              <w:t>л</w:t>
            </w:r>
            <w:r>
              <w:rPr>
                <w:color w:val="000000"/>
                <w:spacing w:val="3"/>
              </w:rPr>
              <w:t>о</w:t>
            </w:r>
            <w:r>
              <w:rPr>
                <w:color w:val="000000"/>
                <w:spacing w:val="1"/>
              </w:rPr>
              <w:t>в</w:t>
            </w:r>
            <w:r>
              <w:rPr>
                <w:color w:val="000000"/>
                <w:spacing w:val="4"/>
              </w:rPr>
              <w:t>и</w:t>
            </w:r>
            <w:r>
              <w:rPr>
                <w:color w:val="000000"/>
                <w:spacing w:val="2"/>
              </w:rPr>
              <w:t>я</w:t>
            </w:r>
            <w:r>
              <w:rPr>
                <w:color w:val="000000"/>
                <w:spacing w:val="1"/>
              </w:rPr>
              <w:t>м</w:t>
            </w:r>
            <w:r>
              <w:rPr>
                <w:color w:val="000000"/>
              </w:rPr>
              <w:t>и</w:t>
            </w:r>
            <w:r>
              <w:rPr>
                <w:color w:val="000000"/>
                <w:spacing w:val="3"/>
              </w:rPr>
              <w:t xml:space="preserve"> </w:t>
            </w:r>
            <w:r>
              <w:rPr>
                <w:color w:val="000000"/>
              </w:rPr>
              <w:t>и</w:t>
            </w:r>
            <w:r>
              <w:rPr>
                <w:color w:val="000000"/>
                <w:spacing w:val="6"/>
              </w:rPr>
              <w:t xml:space="preserve"> </w:t>
            </w:r>
            <w:r>
              <w:rPr>
                <w:color w:val="000000"/>
              </w:rPr>
              <w:t>в</w:t>
            </w:r>
            <w:r>
              <w:rPr>
                <w:color w:val="000000"/>
                <w:spacing w:val="5"/>
              </w:rPr>
              <w:t>н</w:t>
            </w:r>
            <w:r>
              <w:rPr>
                <w:color w:val="000000"/>
                <w:spacing w:val="-4"/>
              </w:rPr>
              <w:t>у</w:t>
            </w:r>
            <w:r>
              <w:rPr>
                <w:color w:val="000000"/>
                <w:spacing w:val="2"/>
              </w:rPr>
              <w:t>тр</w:t>
            </w:r>
            <w:r>
              <w:rPr>
                <w:color w:val="000000"/>
              </w:rPr>
              <w:t>и</w:t>
            </w:r>
            <w:r>
              <w:rPr>
                <w:color w:val="000000"/>
                <w:spacing w:val="6"/>
              </w:rPr>
              <w:t xml:space="preserve"> </w:t>
            </w:r>
            <w:r>
              <w:rPr>
                <w:color w:val="000000"/>
                <w:spacing w:val="1"/>
              </w:rPr>
              <w:t>с</w:t>
            </w:r>
            <w:r>
              <w:rPr>
                <w:color w:val="000000"/>
                <w:spacing w:val="2"/>
              </w:rPr>
              <w:t>ослов</w:t>
            </w:r>
            <w:r>
              <w:rPr>
                <w:color w:val="000000"/>
                <w:spacing w:val="1"/>
              </w:rPr>
              <w:t>и</w:t>
            </w:r>
            <w:r>
              <w:rPr>
                <w:color w:val="000000"/>
                <w:spacing w:val="3"/>
              </w:rPr>
              <w:t>й</w:t>
            </w:r>
            <w:r>
              <w:rPr>
                <w:color w:val="000000"/>
              </w:rPr>
              <w:t xml:space="preserve">. </w:t>
            </w:r>
            <w:r>
              <w:rPr>
                <w:color w:val="000000"/>
                <w:spacing w:val="2"/>
              </w:rPr>
              <w:t>К</w:t>
            </w:r>
            <w:r>
              <w:rPr>
                <w:color w:val="000000"/>
                <w:spacing w:val="3"/>
              </w:rPr>
              <w:t>о</w:t>
            </w:r>
            <w:r>
              <w:rPr>
                <w:color w:val="000000"/>
                <w:spacing w:val="1"/>
              </w:rPr>
              <w:t>н</w:t>
            </w:r>
            <w:r>
              <w:rPr>
                <w:color w:val="000000"/>
                <w:spacing w:val="2"/>
              </w:rPr>
              <w:t>т</w:t>
            </w:r>
            <w:r>
              <w:rPr>
                <w:color w:val="000000"/>
                <w:spacing w:val="3"/>
              </w:rPr>
              <w:t>р</w:t>
            </w:r>
            <w:r>
              <w:rPr>
                <w:color w:val="000000"/>
                <w:spacing w:val="1"/>
              </w:rPr>
              <w:t>ас</w:t>
            </w:r>
            <w:r>
              <w:rPr>
                <w:color w:val="000000"/>
              </w:rPr>
              <w:t>т</w:t>
            </w:r>
            <w:r>
              <w:rPr>
                <w:color w:val="000000"/>
                <w:spacing w:val="3"/>
              </w:rPr>
              <w:t xml:space="preserve"> к</w:t>
            </w:r>
            <w:r>
              <w:rPr>
                <w:color w:val="000000"/>
                <w:spacing w:val="1"/>
              </w:rPr>
              <w:t>а</w:t>
            </w:r>
            <w:r>
              <w:rPr>
                <w:color w:val="000000"/>
              </w:rPr>
              <w:t>к</w:t>
            </w:r>
            <w:r>
              <w:rPr>
                <w:color w:val="000000"/>
                <w:spacing w:val="5"/>
              </w:rPr>
              <w:t xml:space="preserve"> </w:t>
            </w:r>
            <w:r>
              <w:rPr>
                <w:color w:val="000000"/>
                <w:spacing w:val="2"/>
              </w:rPr>
              <w:t>ср</w:t>
            </w:r>
            <w:r>
              <w:rPr>
                <w:color w:val="000000"/>
                <w:spacing w:val="1"/>
              </w:rPr>
              <w:t>е</w:t>
            </w:r>
            <w:r>
              <w:rPr>
                <w:color w:val="000000"/>
                <w:spacing w:val="2"/>
              </w:rPr>
              <w:t>дст</w:t>
            </w:r>
            <w:r>
              <w:rPr>
                <w:color w:val="000000"/>
              </w:rPr>
              <w:t>во</w:t>
            </w:r>
            <w:r>
              <w:rPr>
                <w:color w:val="000000"/>
                <w:spacing w:val="2"/>
              </w:rPr>
              <w:t xml:space="preserve"> ра</w:t>
            </w:r>
            <w:r>
              <w:rPr>
                <w:color w:val="000000"/>
                <w:spacing w:val="1"/>
              </w:rPr>
              <w:t>с</w:t>
            </w:r>
            <w:r>
              <w:rPr>
                <w:color w:val="000000"/>
                <w:spacing w:val="3"/>
              </w:rPr>
              <w:t>к</w:t>
            </w:r>
            <w:r>
              <w:rPr>
                <w:color w:val="000000"/>
                <w:spacing w:val="2"/>
              </w:rPr>
              <w:t>ры</w:t>
            </w:r>
            <w:r>
              <w:rPr>
                <w:color w:val="000000"/>
              </w:rPr>
              <w:t>т</w:t>
            </w:r>
            <w:r>
              <w:rPr>
                <w:color w:val="000000"/>
                <w:spacing w:val="4"/>
              </w:rPr>
              <w:t>и</w:t>
            </w:r>
            <w:r>
              <w:rPr>
                <w:color w:val="000000"/>
              </w:rPr>
              <w:t xml:space="preserve">я </w:t>
            </w:r>
            <w:r>
              <w:rPr>
                <w:color w:val="000000"/>
                <w:spacing w:val="3"/>
              </w:rPr>
              <w:t>к</w:t>
            </w:r>
            <w:r>
              <w:rPr>
                <w:color w:val="000000"/>
                <w:spacing w:val="2"/>
              </w:rPr>
              <w:t>о</w:t>
            </w:r>
            <w:r>
              <w:rPr>
                <w:color w:val="000000"/>
                <w:spacing w:val="1"/>
              </w:rPr>
              <w:t>н</w:t>
            </w:r>
            <w:r>
              <w:rPr>
                <w:color w:val="000000"/>
                <w:spacing w:val="2"/>
              </w:rPr>
              <w:t>ф</w:t>
            </w:r>
            <w:r>
              <w:rPr>
                <w:color w:val="000000"/>
              </w:rPr>
              <w:t>л</w:t>
            </w:r>
            <w:r>
              <w:rPr>
                <w:color w:val="000000"/>
                <w:spacing w:val="4"/>
              </w:rPr>
              <w:t>и</w:t>
            </w:r>
            <w:r>
              <w:rPr>
                <w:color w:val="000000"/>
                <w:spacing w:val="1"/>
              </w:rPr>
              <w:t>к</w:t>
            </w:r>
            <w:r>
              <w:rPr>
                <w:color w:val="000000"/>
                <w:spacing w:val="3"/>
              </w:rPr>
              <w:t>т</w:t>
            </w:r>
            <w:r>
              <w:rPr>
                <w:color w:val="000000"/>
                <w:spacing w:val="1"/>
              </w:rPr>
              <w:t>а</w:t>
            </w:r>
            <w:r>
              <w:rPr>
                <w:color w:val="000000"/>
              </w:rPr>
              <w:t>.</w:t>
            </w:r>
            <w:r>
              <w:rPr>
                <w:color w:val="000000"/>
                <w:spacing w:val="4"/>
              </w:rPr>
              <w:t xml:space="preserve"> </w:t>
            </w:r>
            <w:r>
              <w:rPr>
                <w:color w:val="000000"/>
                <w:spacing w:val="2"/>
              </w:rPr>
              <w:t>П</w:t>
            </w:r>
            <w:r>
              <w:rPr>
                <w:color w:val="000000"/>
                <w:spacing w:val="1"/>
              </w:rPr>
              <w:t>си</w:t>
            </w:r>
            <w:r>
              <w:rPr>
                <w:color w:val="000000"/>
                <w:spacing w:val="5"/>
              </w:rPr>
              <w:t>х</w:t>
            </w:r>
            <w:r>
              <w:rPr>
                <w:color w:val="000000"/>
              </w:rPr>
              <w:t>о</w:t>
            </w:r>
            <w:r>
              <w:rPr>
                <w:color w:val="000000"/>
                <w:spacing w:val="2"/>
              </w:rPr>
              <w:t>л</w:t>
            </w:r>
            <w:r>
              <w:rPr>
                <w:color w:val="000000"/>
                <w:spacing w:val="4"/>
              </w:rPr>
              <w:t>о</w:t>
            </w:r>
            <w:r>
              <w:rPr>
                <w:color w:val="000000"/>
                <w:spacing w:val="2"/>
              </w:rPr>
              <w:t>г</w:t>
            </w:r>
            <w:r>
              <w:rPr>
                <w:color w:val="000000"/>
                <w:spacing w:val="3"/>
              </w:rPr>
              <w:t>и</w:t>
            </w:r>
            <w:r>
              <w:rPr>
                <w:color w:val="000000"/>
                <w:spacing w:val="4"/>
              </w:rPr>
              <w:t>з</w:t>
            </w:r>
            <w:r>
              <w:rPr>
                <w:color w:val="000000"/>
              </w:rPr>
              <w:t>м</w:t>
            </w:r>
            <w:r>
              <w:rPr>
                <w:color w:val="000000"/>
                <w:spacing w:val="3"/>
              </w:rPr>
              <w:t xml:space="preserve"> ра</w:t>
            </w:r>
            <w:r>
              <w:rPr>
                <w:color w:val="000000"/>
                <w:spacing w:val="4"/>
              </w:rPr>
              <w:t>с</w:t>
            </w:r>
            <w:r>
              <w:rPr>
                <w:color w:val="000000"/>
                <w:spacing w:val="1"/>
              </w:rPr>
              <w:t>с</w:t>
            </w:r>
            <w:r>
              <w:rPr>
                <w:color w:val="000000"/>
                <w:spacing w:val="3"/>
              </w:rPr>
              <w:t>к</w:t>
            </w:r>
            <w:r>
              <w:rPr>
                <w:color w:val="000000"/>
                <w:spacing w:val="1"/>
              </w:rPr>
              <w:t>а</w:t>
            </w:r>
            <w:r>
              <w:rPr>
                <w:color w:val="000000"/>
                <w:spacing w:val="6"/>
              </w:rPr>
              <w:t>з</w:t>
            </w:r>
            <w:r>
              <w:rPr>
                <w:color w:val="000000"/>
                <w:spacing w:val="1"/>
              </w:rPr>
              <w:t>а</w:t>
            </w:r>
            <w:r>
              <w:rPr>
                <w:color w:val="000000"/>
              </w:rPr>
              <w:t xml:space="preserve">. </w:t>
            </w:r>
            <w:r>
              <w:rPr>
                <w:color w:val="000000"/>
                <w:spacing w:val="1"/>
              </w:rPr>
              <w:t>Н</w:t>
            </w:r>
            <w:r>
              <w:rPr>
                <w:color w:val="000000"/>
                <w:spacing w:val="2"/>
              </w:rPr>
              <w:t>р</w:t>
            </w:r>
            <w:r>
              <w:rPr>
                <w:color w:val="000000"/>
                <w:spacing w:val="4"/>
              </w:rPr>
              <w:t>а</w:t>
            </w:r>
            <w:r>
              <w:rPr>
                <w:color w:val="000000"/>
                <w:spacing w:val="2"/>
              </w:rPr>
              <w:t>в</w:t>
            </w:r>
            <w:r>
              <w:rPr>
                <w:color w:val="000000"/>
                <w:spacing w:val="1"/>
              </w:rPr>
              <w:t>с</w:t>
            </w:r>
            <w:r>
              <w:rPr>
                <w:color w:val="000000"/>
                <w:spacing w:val="5"/>
              </w:rPr>
              <w:t>т</w:t>
            </w:r>
            <w:r>
              <w:rPr>
                <w:color w:val="000000"/>
                <w:spacing w:val="4"/>
              </w:rPr>
              <w:t>в</w:t>
            </w:r>
            <w:r>
              <w:rPr>
                <w:color w:val="000000"/>
                <w:spacing w:val="1"/>
              </w:rPr>
              <w:t>е</w:t>
            </w:r>
            <w:r>
              <w:rPr>
                <w:color w:val="000000"/>
                <w:spacing w:val="4"/>
              </w:rPr>
              <w:t>н</w:t>
            </w:r>
            <w:r>
              <w:rPr>
                <w:color w:val="000000"/>
                <w:spacing w:val="3"/>
              </w:rPr>
              <w:t>н</w:t>
            </w:r>
            <w:r>
              <w:rPr>
                <w:color w:val="000000"/>
                <w:spacing w:val="2"/>
              </w:rPr>
              <w:t>о</w:t>
            </w:r>
            <w:r>
              <w:rPr>
                <w:color w:val="000000"/>
                <w:spacing w:val="1"/>
              </w:rPr>
              <w:t>с</w:t>
            </w:r>
            <w:r>
              <w:rPr>
                <w:color w:val="000000"/>
                <w:spacing w:val="3"/>
              </w:rPr>
              <w:t>т</w:t>
            </w:r>
            <w:r>
              <w:rPr>
                <w:color w:val="000000"/>
              </w:rPr>
              <w:t>ь</w:t>
            </w:r>
            <w:r>
              <w:rPr>
                <w:color w:val="000000"/>
                <w:spacing w:val="6"/>
              </w:rPr>
              <w:t xml:space="preserve"> </w:t>
            </w:r>
            <w:r>
              <w:rPr>
                <w:color w:val="000000"/>
              </w:rPr>
              <w:t>в</w:t>
            </w:r>
            <w:r>
              <w:rPr>
                <w:color w:val="000000"/>
                <w:spacing w:val="6"/>
              </w:rPr>
              <w:t xml:space="preserve"> </w:t>
            </w:r>
            <w:r>
              <w:rPr>
                <w:color w:val="000000"/>
                <w:spacing w:val="4"/>
              </w:rPr>
              <w:t>о</w:t>
            </w:r>
            <w:r>
              <w:rPr>
                <w:color w:val="000000"/>
                <w:spacing w:val="2"/>
              </w:rPr>
              <w:t>с</w:t>
            </w:r>
            <w:r>
              <w:rPr>
                <w:color w:val="000000"/>
                <w:spacing w:val="3"/>
              </w:rPr>
              <w:t>н</w:t>
            </w:r>
            <w:r>
              <w:rPr>
                <w:color w:val="000000"/>
                <w:spacing w:val="5"/>
              </w:rPr>
              <w:t>о</w:t>
            </w:r>
            <w:r>
              <w:rPr>
                <w:color w:val="000000"/>
                <w:spacing w:val="1"/>
              </w:rPr>
              <w:t>в</w:t>
            </w:r>
            <w:r>
              <w:rPr>
                <w:color w:val="000000"/>
              </w:rPr>
              <w:t>е</w:t>
            </w:r>
            <w:r>
              <w:rPr>
                <w:color w:val="000000"/>
                <w:spacing w:val="4"/>
              </w:rPr>
              <w:t xml:space="preserve"> </w:t>
            </w:r>
            <w:r>
              <w:rPr>
                <w:color w:val="000000"/>
                <w:spacing w:val="3"/>
              </w:rPr>
              <w:t>п</w:t>
            </w:r>
            <w:r>
              <w:rPr>
                <w:color w:val="000000"/>
                <w:spacing w:val="5"/>
              </w:rPr>
              <w:t>о</w:t>
            </w:r>
            <w:r>
              <w:rPr>
                <w:color w:val="000000"/>
                <w:spacing w:val="1"/>
              </w:rPr>
              <w:t>с</w:t>
            </w:r>
            <w:r>
              <w:rPr>
                <w:color w:val="000000"/>
                <w:spacing w:val="7"/>
              </w:rPr>
              <w:t>т</w:t>
            </w:r>
            <w:r>
              <w:rPr>
                <w:color w:val="000000"/>
                <w:spacing w:val="-1"/>
              </w:rPr>
              <w:t>у</w:t>
            </w:r>
            <w:r>
              <w:rPr>
                <w:color w:val="000000"/>
                <w:spacing w:val="2"/>
              </w:rPr>
              <w:t>п</w:t>
            </w:r>
            <w:r>
              <w:rPr>
                <w:color w:val="000000"/>
                <w:spacing w:val="3"/>
              </w:rPr>
              <w:t>к</w:t>
            </w:r>
            <w:r>
              <w:rPr>
                <w:color w:val="000000"/>
                <w:spacing w:val="5"/>
              </w:rPr>
              <w:t>о</w:t>
            </w:r>
            <w:r>
              <w:rPr>
                <w:color w:val="000000"/>
              </w:rPr>
              <w:t xml:space="preserve">в </w:t>
            </w:r>
            <w:r>
              <w:rPr>
                <w:color w:val="000000"/>
                <w:spacing w:val="2"/>
              </w:rPr>
              <w:t>г</w:t>
            </w:r>
            <w:r>
              <w:rPr>
                <w:color w:val="000000"/>
                <w:spacing w:val="4"/>
              </w:rPr>
              <w:t>ер</w:t>
            </w:r>
            <w:r>
              <w:rPr>
                <w:color w:val="000000"/>
                <w:spacing w:val="5"/>
              </w:rPr>
              <w:t>о</w:t>
            </w:r>
            <w:r>
              <w:rPr>
                <w:color w:val="000000"/>
                <w:spacing w:val="4"/>
              </w:rPr>
              <w:t>я</w:t>
            </w:r>
            <w:r>
              <w:rPr>
                <w:color w:val="000000"/>
              </w:rPr>
              <w:t>.</w:t>
            </w:r>
            <w:r>
              <w:rPr>
                <w:color w:val="000000"/>
                <w:spacing w:val="7"/>
              </w:rPr>
              <w:t xml:space="preserve"> </w:t>
            </w:r>
            <w:r>
              <w:rPr>
                <w:color w:val="000000"/>
                <w:spacing w:val="5"/>
              </w:rPr>
              <w:t>М</w:t>
            </w:r>
            <w:r>
              <w:rPr>
                <w:color w:val="000000"/>
                <w:spacing w:val="4"/>
              </w:rPr>
              <w:t>е</w:t>
            </w:r>
            <w:r>
              <w:rPr>
                <w:color w:val="000000"/>
                <w:spacing w:val="1"/>
              </w:rPr>
              <w:t>ч</w:t>
            </w:r>
            <w:r>
              <w:rPr>
                <w:color w:val="000000"/>
                <w:spacing w:val="5"/>
              </w:rPr>
              <w:t>т</w:t>
            </w:r>
            <w:r>
              <w:rPr>
                <w:color w:val="000000"/>
              </w:rPr>
              <w:t>а</w:t>
            </w:r>
            <w:r>
              <w:rPr>
                <w:color w:val="000000"/>
                <w:spacing w:val="8"/>
              </w:rPr>
              <w:t xml:space="preserve"> </w:t>
            </w:r>
            <w:r>
              <w:rPr>
                <w:color w:val="000000"/>
              </w:rPr>
              <w:t>о</w:t>
            </w:r>
            <w:r>
              <w:rPr>
                <w:color w:val="000000"/>
                <w:spacing w:val="7"/>
              </w:rPr>
              <w:t xml:space="preserve"> </w:t>
            </w:r>
            <w:r>
              <w:rPr>
                <w:color w:val="000000"/>
                <w:spacing w:val="4"/>
              </w:rPr>
              <w:t>в</w:t>
            </w:r>
            <w:r>
              <w:rPr>
                <w:color w:val="000000"/>
                <w:spacing w:val="5"/>
              </w:rPr>
              <w:t>о</w:t>
            </w:r>
            <w:r>
              <w:rPr>
                <w:color w:val="000000"/>
                <w:spacing w:val="3"/>
              </w:rPr>
              <w:t>с</w:t>
            </w:r>
            <w:r>
              <w:rPr>
                <w:color w:val="000000"/>
                <w:spacing w:val="4"/>
              </w:rPr>
              <w:t>с</w:t>
            </w:r>
            <w:r>
              <w:rPr>
                <w:color w:val="000000"/>
                <w:spacing w:val="5"/>
              </w:rPr>
              <w:t>о</w:t>
            </w:r>
            <w:r>
              <w:rPr>
                <w:color w:val="000000"/>
                <w:spacing w:val="1"/>
              </w:rPr>
              <w:t>е</w:t>
            </w:r>
            <w:r>
              <w:rPr>
                <w:color w:val="000000"/>
                <w:spacing w:val="2"/>
              </w:rPr>
              <w:t>д</w:t>
            </w:r>
            <w:r>
              <w:rPr>
                <w:color w:val="000000"/>
                <w:spacing w:val="3"/>
              </w:rPr>
              <w:t>и</w:t>
            </w:r>
            <w:r>
              <w:rPr>
                <w:color w:val="000000"/>
                <w:spacing w:val="6"/>
              </w:rPr>
              <w:t>н</w:t>
            </w:r>
            <w:r>
              <w:rPr>
                <w:color w:val="000000"/>
                <w:spacing w:val="4"/>
              </w:rPr>
              <w:t>е</w:t>
            </w:r>
            <w:r>
              <w:rPr>
                <w:color w:val="000000"/>
                <w:spacing w:val="3"/>
              </w:rPr>
              <w:t>н</w:t>
            </w:r>
            <w:r>
              <w:rPr>
                <w:color w:val="000000"/>
                <w:spacing w:val="4"/>
              </w:rPr>
              <w:t>и</w:t>
            </w:r>
            <w:r>
              <w:rPr>
                <w:color w:val="000000"/>
              </w:rPr>
              <w:t xml:space="preserve">и </w:t>
            </w:r>
            <w:r>
              <w:rPr>
                <w:color w:val="000000"/>
                <w:spacing w:val="4"/>
              </w:rPr>
              <w:t>дв</w:t>
            </w:r>
            <w:r>
              <w:rPr>
                <w:color w:val="000000"/>
                <w:spacing w:val="5"/>
              </w:rPr>
              <w:t>о</w:t>
            </w:r>
            <w:r>
              <w:rPr>
                <w:color w:val="000000"/>
                <w:spacing w:val="2"/>
              </w:rPr>
              <w:t>р</w:t>
            </w:r>
            <w:r>
              <w:rPr>
                <w:color w:val="000000"/>
                <w:spacing w:val="5"/>
              </w:rPr>
              <w:t>ян</w:t>
            </w:r>
            <w:r>
              <w:rPr>
                <w:color w:val="000000"/>
                <w:spacing w:val="2"/>
              </w:rPr>
              <w:t>с</w:t>
            </w:r>
            <w:r>
              <w:rPr>
                <w:color w:val="000000"/>
                <w:spacing w:val="5"/>
              </w:rPr>
              <w:t>т</w:t>
            </w:r>
            <w:r>
              <w:rPr>
                <w:color w:val="000000"/>
                <w:spacing w:val="4"/>
              </w:rPr>
              <w:t>в</w:t>
            </w:r>
            <w:r>
              <w:rPr>
                <w:color w:val="000000"/>
              </w:rPr>
              <w:t>а</w:t>
            </w:r>
            <w:r>
              <w:rPr>
                <w:color w:val="000000"/>
                <w:spacing w:val="6"/>
              </w:rPr>
              <w:t xml:space="preserve"> </w:t>
            </w:r>
            <w:r>
              <w:rPr>
                <w:color w:val="000000"/>
              </w:rPr>
              <w:t>и</w:t>
            </w:r>
            <w:r>
              <w:rPr>
                <w:color w:val="000000"/>
                <w:spacing w:val="8"/>
              </w:rPr>
              <w:t xml:space="preserve"> </w:t>
            </w:r>
            <w:r>
              <w:rPr>
                <w:color w:val="000000"/>
                <w:spacing w:val="5"/>
              </w:rPr>
              <w:t>н</w:t>
            </w:r>
            <w:r>
              <w:rPr>
                <w:color w:val="000000"/>
                <w:spacing w:val="2"/>
              </w:rPr>
              <w:t>а</w:t>
            </w:r>
            <w:r>
              <w:rPr>
                <w:color w:val="000000"/>
                <w:spacing w:val="4"/>
              </w:rPr>
              <w:t>р</w:t>
            </w:r>
            <w:r>
              <w:rPr>
                <w:color w:val="000000"/>
                <w:spacing w:val="5"/>
              </w:rPr>
              <w:t>од</w:t>
            </w:r>
            <w:r>
              <w:rPr>
                <w:color w:val="000000"/>
                <w:spacing w:val="1"/>
              </w:rPr>
              <w:t>а</w:t>
            </w:r>
            <w:r>
              <w:rPr>
                <w:color w:val="000000"/>
              </w:rPr>
              <w:t>.</w:t>
            </w:r>
          </w:p>
          <w:p w:rsidR="00000000" w:rsidRDefault="005421F9">
            <w:pPr>
              <w:tabs>
                <w:tab w:val="left" w:pos="2367"/>
                <w:tab w:val="left" w:pos="3407"/>
              </w:tabs>
              <w:ind w:left="108" w:right="87"/>
              <w:jc w:val="both"/>
            </w:pPr>
            <w:r>
              <w:rPr>
                <w:b/>
                <w:bCs/>
                <w:color w:val="000000"/>
                <w:spacing w:val="14"/>
              </w:rPr>
              <w:t>Тео</w:t>
            </w:r>
            <w:r>
              <w:rPr>
                <w:b/>
                <w:bCs/>
                <w:color w:val="000000"/>
                <w:spacing w:val="15"/>
              </w:rPr>
              <w:t>ри</w:t>
            </w:r>
            <w:r>
              <w:rPr>
                <w:b/>
                <w:bCs/>
                <w:color w:val="000000"/>
              </w:rPr>
              <w:t>я</w:t>
            </w:r>
            <w:r>
              <w:rPr>
                <w:color w:val="000000"/>
              </w:rPr>
              <w:tab/>
            </w:r>
            <w:r>
              <w:rPr>
                <w:b/>
                <w:bCs/>
                <w:color w:val="000000"/>
                <w:spacing w:val="16"/>
              </w:rPr>
              <w:t>л</w:t>
            </w:r>
            <w:r>
              <w:rPr>
                <w:b/>
                <w:bCs/>
                <w:color w:val="000000"/>
                <w:spacing w:val="15"/>
              </w:rPr>
              <w:t>и</w:t>
            </w:r>
            <w:r>
              <w:rPr>
                <w:b/>
                <w:bCs/>
                <w:color w:val="000000"/>
                <w:spacing w:val="16"/>
              </w:rPr>
              <w:t>т</w:t>
            </w:r>
            <w:r>
              <w:rPr>
                <w:b/>
                <w:bCs/>
                <w:color w:val="000000"/>
                <w:spacing w:val="13"/>
              </w:rPr>
              <w:t>е</w:t>
            </w:r>
            <w:r>
              <w:rPr>
                <w:b/>
                <w:bCs/>
                <w:color w:val="000000"/>
                <w:spacing w:val="16"/>
              </w:rPr>
              <w:t>р</w:t>
            </w:r>
            <w:r>
              <w:rPr>
                <w:b/>
                <w:bCs/>
                <w:color w:val="000000"/>
                <w:spacing w:val="14"/>
              </w:rPr>
              <w:t>а</w:t>
            </w:r>
            <w:r>
              <w:rPr>
                <w:b/>
                <w:bCs/>
                <w:color w:val="000000"/>
                <w:spacing w:val="16"/>
              </w:rPr>
              <w:t>т</w:t>
            </w:r>
            <w:r>
              <w:rPr>
                <w:b/>
                <w:bCs/>
                <w:color w:val="000000"/>
                <w:spacing w:val="14"/>
              </w:rPr>
              <w:t>у</w:t>
            </w:r>
            <w:r>
              <w:rPr>
                <w:b/>
                <w:bCs/>
                <w:color w:val="000000"/>
                <w:spacing w:val="15"/>
              </w:rPr>
              <w:t>р</w:t>
            </w:r>
            <w:r>
              <w:rPr>
                <w:b/>
                <w:bCs/>
                <w:color w:val="000000"/>
                <w:spacing w:val="18"/>
              </w:rPr>
              <w:t>ы</w:t>
            </w:r>
            <w:r>
              <w:rPr>
                <w:color w:val="000000"/>
              </w:rPr>
              <w:t xml:space="preserve">. </w:t>
            </w:r>
            <w:r>
              <w:rPr>
                <w:color w:val="000000"/>
                <w:spacing w:val="18"/>
              </w:rPr>
              <w:t>Х</w:t>
            </w:r>
            <w:r>
              <w:rPr>
                <w:color w:val="000000"/>
                <w:spacing w:val="9"/>
              </w:rPr>
              <w:t>у</w:t>
            </w:r>
            <w:r>
              <w:rPr>
                <w:color w:val="000000"/>
                <w:spacing w:val="15"/>
              </w:rPr>
              <w:t>д</w:t>
            </w:r>
            <w:r>
              <w:rPr>
                <w:color w:val="000000"/>
                <w:spacing w:val="14"/>
              </w:rPr>
              <w:t>о</w:t>
            </w:r>
            <w:r>
              <w:rPr>
                <w:color w:val="000000"/>
                <w:spacing w:val="16"/>
              </w:rPr>
              <w:t>же</w:t>
            </w:r>
            <w:r>
              <w:rPr>
                <w:color w:val="000000"/>
                <w:spacing w:val="13"/>
              </w:rPr>
              <w:t>с</w:t>
            </w:r>
            <w:r>
              <w:rPr>
                <w:color w:val="000000"/>
                <w:spacing w:val="15"/>
              </w:rPr>
              <w:t>т</w:t>
            </w:r>
            <w:r>
              <w:rPr>
                <w:color w:val="000000"/>
                <w:spacing w:val="16"/>
              </w:rPr>
              <w:t>в</w:t>
            </w:r>
            <w:r>
              <w:rPr>
                <w:color w:val="000000"/>
                <w:spacing w:val="13"/>
              </w:rPr>
              <w:t>е</w:t>
            </w:r>
            <w:r>
              <w:rPr>
                <w:color w:val="000000"/>
                <w:spacing w:val="16"/>
              </w:rPr>
              <w:t>н</w:t>
            </w:r>
            <w:r>
              <w:rPr>
                <w:color w:val="000000"/>
                <w:spacing w:val="15"/>
              </w:rPr>
              <w:t>н</w:t>
            </w:r>
            <w:r>
              <w:rPr>
                <w:color w:val="000000"/>
                <w:spacing w:val="13"/>
              </w:rPr>
              <w:t>а</w:t>
            </w:r>
            <w:r>
              <w:rPr>
                <w:color w:val="000000"/>
              </w:rPr>
              <w:t xml:space="preserve">я                 </w:t>
            </w:r>
            <w:r>
              <w:rPr>
                <w:color w:val="000000"/>
                <w:spacing w:val="-23"/>
              </w:rPr>
              <w:t xml:space="preserve"> </w:t>
            </w:r>
            <w:r>
              <w:rPr>
                <w:color w:val="000000"/>
                <w:spacing w:val="13"/>
              </w:rPr>
              <w:t>де</w:t>
            </w:r>
            <w:r>
              <w:rPr>
                <w:color w:val="000000"/>
                <w:spacing w:val="15"/>
              </w:rPr>
              <w:t>т</w:t>
            </w:r>
            <w:r>
              <w:rPr>
                <w:color w:val="000000"/>
                <w:spacing w:val="13"/>
              </w:rPr>
              <w:t>а</w:t>
            </w:r>
            <w:r>
              <w:rPr>
                <w:color w:val="000000"/>
                <w:spacing w:val="15"/>
              </w:rPr>
              <w:t>л</w:t>
            </w:r>
            <w:r>
              <w:rPr>
                <w:color w:val="000000"/>
                <w:spacing w:val="17"/>
              </w:rPr>
              <w:t>ь</w:t>
            </w:r>
            <w:r>
              <w:rPr>
                <w:color w:val="000000"/>
              </w:rPr>
              <w:t xml:space="preserve">. </w:t>
            </w:r>
            <w:r>
              <w:rPr>
                <w:color w:val="000000"/>
                <w:spacing w:val="1"/>
              </w:rPr>
              <w:t>А</w:t>
            </w:r>
            <w:r>
              <w:rPr>
                <w:color w:val="000000"/>
                <w:spacing w:val="4"/>
              </w:rPr>
              <w:t>н</w:t>
            </w:r>
            <w:r>
              <w:rPr>
                <w:color w:val="000000"/>
              </w:rPr>
              <w:t>т</w:t>
            </w:r>
            <w:r>
              <w:rPr>
                <w:color w:val="000000"/>
                <w:spacing w:val="3"/>
              </w:rPr>
              <w:t>ит</w:t>
            </w:r>
            <w:r>
              <w:rPr>
                <w:color w:val="000000"/>
              </w:rPr>
              <w:t>е</w:t>
            </w:r>
            <w:r>
              <w:rPr>
                <w:color w:val="000000"/>
                <w:spacing w:val="3"/>
              </w:rPr>
              <w:t>з</w:t>
            </w:r>
            <w:r>
              <w:rPr>
                <w:color w:val="000000"/>
              </w:rPr>
              <w:t xml:space="preserve">а                              </w:t>
            </w:r>
            <w:r>
              <w:rPr>
                <w:color w:val="000000"/>
                <w:spacing w:val="-27"/>
              </w:rPr>
              <w:t xml:space="preserve"> </w:t>
            </w:r>
            <w:r>
              <w:rPr>
                <w:color w:val="000000"/>
              </w:rPr>
              <w:t>(</w:t>
            </w:r>
            <w:r>
              <w:rPr>
                <w:color w:val="000000"/>
                <w:spacing w:val="2"/>
              </w:rPr>
              <w:t>р</w:t>
            </w:r>
            <w:r>
              <w:rPr>
                <w:color w:val="000000"/>
                <w:spacing w:val="5"/>
              </w:rPr>
              <w:t>а</w:t>
            </w:r>
            <w:r>
              <w:rPr>
                <w:color w:val="000000"/>
                <w:spacing w:val="3"/>
              </w:rPr>
              <w:t>з</w:t>
            </w:r>
            <w:r>
              <w:rPr>
                <w:color w:val="000000"/>
              </w:rPr>
              <w:t>в</w:t>
            </w:r>
            <w:r>
              <w:rPr>
                <w:color w:val="000000"/>
                <w:spacing w:val="3"/>
              </w:rPr>
              <w:t>и</w:t>
            </w:r>
            <w:r>
              <w:rPr>
                <w:color w:val="000000"/>
              </w:rPr>
              <w:t>т</w:t>
            </w:r>
            <w:r>
              <w:rPr>
                <w:color w:val="000000"/>
                <w:spacing w:val="4"/>
              </w:rPr>
              <w:t>и</w:t>
            </w:r>
            <w:r>
              <w:rPr>
                <w:color w:val="000000"/>
              </w:rPr>
              <w:t xml:space="preserve">е </w:t>
            </w:r>
            <w:r>
              <w:rPr>
                <w:color w:val="000000"/>
                <w:spacing w:val="3"/>
              </w:rPr>
              <w:t>п</w:t>
            </w:r>
            <w:r>
              <w:rPr>
                <w:color w:val="000000"/>
                <w:spacing w:val="2"/>
              </w:rPr>
              <w:t>р</w:t>
            </w:r>
            <w:r>
              <w:rPr>
                <w:color w:val="000000"/>
                <w:spacing w:val="1"/>
              </w:rPr>
              <w:t>е</w:t>
            </w:r>
            <w:r>
              <w:rPr>
                <w:color w:val="000000"/>
                <w:spacing w:val="3"/>
              </w:rPr>
              <w:t>д</w:t>
            </w:r>
            <w:r>
              <w:rPr>
                <w:color w:val="000000"/>
                <w:spacing w:val="1"/>
              </w:rPr>
              <w:t>с</w:t>
            </w:r>
            <w:r>
              <w:rPr>
                <w:color w:val="000000"/>
                <w:spacing w:val="3"/>
              </w:rPr>
              <w:t>т</w:t>
            </w:r>
            <w:r>
              <w:rPr>
                <w:color w:val="000000"/>
                <w:spacing w:val="1"/>
              </w:rPr>
              <w:t>а</w:t>
            </w:r>
            <w:r>
              <w:rPr>
                <w:color w:val="000000"/>
                <w:spacing w:val="2"/>
              </w:rPr>
              <w:t>вл</w:t>
            </w:r>
            <w:r>
              <w:rPr>
                <w:color w:val="000000"/>
              </w:rPr>
              <w:t>е</w:t>
            </w:r>
            <w:r>
              <w:rPr>
                <w:color w:val="000000"/>
                <w:spacing w:val="2"/>
              </w:rPr>
              <w:t>н</w:t>
            </w:r>
            <w:r>
              <w:rPr>
                <w:color w:val="000000"/>
                <w:spacing w:val="1"/>
              </w:rPr>
              <w:t>и</w:t>
            </w:r>
            <w:r>
              <w:rPr>
                <w:color w:val="000000"/>
                <w:spacing w:val="4"/>
              </w:rPr>
              <w:t>й</w:t>
            </w:r>
            <w:r>
              <w:rPr>
                <w:color w:val="000000"/>
                <w:spacing w:val="1"/>
              </w:rPr>
              <w:t>)</w:t>
            </w:r>
            <w:r>
              <w:rPr>
                <w:color w:val="000000"/>
              </w:rPr>
              <w:t>.</w:t>
            </w:r>
            <w:r>
              <w:rPr>
                <w:color w:val="000000"/>
                <w:spacing w:val="103"/>
              </w:rPr>
              <w:t xml:space="preserve"> </w:t>
            </w:r>
            <w:r>
              <w:rPr>
                <w:color w:val="000000"/>
                <w:spacing w:val="3"/>
              </w:rPr>
              <w:t>К</w:t>
            </w:r>
            <w:r>
              <w:rPr>
                <w:color w:val="000000"/>
                <w:spacing w:val="2"/>
              </w:rPr>
              <w:t>о</w:t>
            </w:r>
            <w:r>
              <w:rPr>
                <w:color w:val="000000"/>
                <w:spacing w:val="1"/>
              </w:rPr>
              <w:t>мп</w:t>
            </w:r>
            <w:r>
              <w:rPr>
                <w:color w:val="000000"/>
                <w:spacing w:val="2"/>
              </w:rPr>
              <w:t>о</w:t>
            </w:r>
            <w:r>
              <w:rPr>
                <w:color w:val="000000"/>
                <w:spacing w:val="4"/>
              </w:rPr>
              <w:t>з</w:t>
            </w:r>
            <w:r>
              <w:rPr>
                <w:color w:val="000000"/>
                <w:spacing w:val="1"/>
              </w:rPr>
              <w:t>иц</w:t>
            </w:r>
            <w:r>
              <w:rPr>
                <w:color w:val="000000"/>
                <w:spacing w:val="3"/>
              </w:rPr>
              <w:t>и</w:t>
            </w:r>
            <w:r>
              <w:rPr>
                <w:color w:val="000000"/>
              </w:rPr>
              <w:t>я</w:t>
            </w:r>
            <w:r>
              <w:rPr>
                <w:color w:val="000000"/>
                <w:spacing w:val="105"/>
              </w:rPr>
              <w:t xml:space="preserve"> </w:t>
            </w:r>
            <w:r>
              <w:rPr>
                <w:color w:val="000000"/>
                <w:spacing w:val="2"/>
              </w:rPr>
              <w:t>(р</w:t>
            </w:r>
            <w:r>
              <w:rPr>
                <w:color w:val="000000"/>
              </w:rPr>
              <w:t>а</w:t>
            </w:r>
            <w:r>
              <w:rPr>
                <w:color w:val="000000"/>
                <w:spacing w:val="10"/>
              </w:rPr>
              <w:t>з</w:t>
            </w:r>
            <w:r>
              <w:rPr>
                <w:color w:val="000000"/>
              </w:rPr>
              <w:t>-</w:t>
            </w:r>
            <w:r>
              <w:rPr>
                <w:color w:val="000000"/>
                <w:spacing w:val="1"/>
              </w:rPr>
              <w:t>в</w:t>
            </w:r>
            <w:r>
              <w:rPr>
                <w:color w:val="000000"/>
                <w:spacing w:val="4"/>
              </w:rPr>
              <w:t>и</w:t>
            </w:r>
            <w:r>
              <w:rPr>
                <w:color w:val="000000"/>
              </w:rPr>
              <w:t>т</w:t>
            </w:r>
            <w:r>
              <w:rPr>
                <w:color w:val="000000"/>
                <w:spacing w:val="3"/>
              </w:rPr>
              <w:t>и</w:t>
            </w:r>
            <w:r>
              <w:rPr>
                <w:color w:val="000000"/>
              </w:rPr>
              <w:t xml:space="preserve">е        </w:t>
            </w:r>
            <w:r>
              <w:rPr>
                <w:color w:val="000000"/>
                <w:spacing w:val="-26"/>
              </w:rPr>
              <w:t xml:space="preserve"> </w:t>
            </w:r>
            <w:r>
              <w:rPr>
                <w:color w:val="000000"/>
                <w:spacing w:val="2"/>
              </w:rPr>
              <w:t>пр</w:t>
            </w:r>
            <w:r>
              <w:rPr>
                <w:color w:val="000000"/>
                <w:spacing w:val="1"/>
              </w:rPr>
              <w:t>е</w:t>
            </w:r>
            <w:r>
              <w:rPr>
                <w:color w:val="000000"/>
                <w:spacing w:val="3"/>
              </w:rPr>
              <w:t>д</w:t>
            </w:r>
            <w:r>
              <w:rPr>
                <w:color w:val="000000"/>
                <w:spacing w:val="1"/>
              </w:rPr>
              <w:t>с</w:t>
            </w:r>
            <w:r>
              <w:rPr>
                <w:color w:val="000000"/>
                <w:spacing w:val="3"/>
              </w:rPr>
              <w:t>т</w:t>
            </w:r>
            <w:r>
              <w:rPr>
                <w:color w:val="000000"/>
                <w:spacing w:val="1"/>
              </w:rPr>
              <w:t>а</w:t>
            </w:r>
            <w:r>
              <w:rPr>
                <w:color w:val="000000"/>
                <w:spacing w:val="2"/>
              </w:rPr>
              <w:t>вл</w:t>
            </w:r>
            <w:r>
              <w:rPr>
                <w:color w:val="000000"/>
              </w:rPr>
              <w:t>ен</w:t>
            </w:r>
            <w:r>
              <w:rPr>
                <w:color w:val="000000"/>
                <w:spacing w:val="3"/>
              </w:rPr>
              <w:t>и</w:t>
            </w:r>
            <w:r>
              <w:rPr>
                <w:color w:val="000000"/>
                <w:spacing w:val="4"/>
              </w:rPr>
              <w:t>й</w:t>
            </w:r>
            <w:r>
              <w:rPr>
                <w:color w:val="000000"/>
                <w:spacing w:val="1"/>
              </w:rPr>
              <w:t>)</w:t>
            </w:r>
            <w:r>
              <w:rPr>
                <w:color w:val="000000"/>
              </w:rPr>
              <w:t>.</w:t>
            </w:r>
            <w:r>
              <w:rPr>
                <w:color w:val="000000"/>
              </w:rPr>
              <w:tab/>
            </w:r>
            <w:r>
              <w:rPr>
                <w:color w:val="000000"/>
                <w:spacing w:val="3"/>
              </w:rPr>
              <w:t>Р</w:t>
            </w:r>
            <w:r>
              <w:rPr>
                <w:color w:val="000000"/>
                <w:spacing w:val="2"/>
              </w:rPr>
              <w:t>о</w:t>
            </w:r>
            <w:r>
              <w:rPr>
                <w:color w:val="000000"/>
              </w:rPr>
              <w:t xml:space="preserve">ль </w:t>
            </w:r>
            <w:r>
              <w:rPr>
                <w:color w:val="000000"/>
                <w:spacing w:val="1"/>
              </w:rPr>
              <w:t>а</w:t>
            </w:r>
            <w:r>
              <w:rPr>
                <w:color w:val="000000"/>
                <w:spacing w:val="3"/>
              </w:rPr>
              <w:t>н</w:t>
            </w:r>
            <w:r>
              <w:rPr>
                <w:color w:val="000000"/>
                <w:spacing w:val="1"/>
              </w:rPr>
              <w:t>т</w:t>
            </w:r>
            <w:r>
              <w:rPr>
                <w:color w:val="000000"/>
                <w:spacing w:val="3"/>
              </w:rPr>
              <w:t>ит</w:t>
            </w:r>
            <w:r>
              <w:rPr>
                <w:color w:val="000000"/>
                <w:spacing w:val="1"/>
              </w:rPr>
              <w:t>е</w:t>
            </w:r>
            <w:r>
              <w:rPr>
                <w:color w:val="000000"/>
                <w:spacing w:val="3"/>
              </w:rPr>
              <w:t>з</w:t>
            </w:r>
            <w:r>
              <w:rPr>
                <w:color w:val="000000"/>
              </w:rPr>
              <w:t xml:space="preserve">ы        </w:t>
            </w:r>
            <w:r>
              <w:rPr>
                <w:color w:val="000000"/>
              </w:rPr>
              <w:t xml:space="preserve">    </w:t>
            </w:r>
            <w:r>
              <w:rPr>
                <w:color w:val="000000"/>
                <w:spacing w:val="-45"/>
              </w:rPr>
              <w:t xml:space="preserve"> </w:t>
            </w:r>
            <w:r>
              <w:rPr>
                <w:color w:val="000000"/>
              </w:rPr>
              <w:t xml:space="preserve">в            </w:t>
            </w:r>
            <w:r>
              <w:rPr>
                <w:color w:val="000000"/>
                <w:spacing w:val="-49"/>
              </w:rPr>
              <w:t xml:space="preserve"> </w:t>
            </w:r>
            <w:r>
              <w:rPr>
                <w:color w:val="000000"/>
                <w:spacing w:val="2"/>
              </w:rPr>
              <w:t>ком</w:t>
            </w:r>
            <w:r>
              <w:rPr>
                <w:color w:val="000000"/>
                <w:spacing w:val="1"/>
              </w:rPr>
              <w:t>п</w:t>
            </w:r>
            <w:r>
              <w:rPr>
                <w:color w:val="000000"/>
                <w:spacing w:val="2"/>
              </w:rPr>
              <w:t>о</w:t>
            </w:r>
            <w:r>
              <w:rPr>
                <w:color w:val="000000"/>
                <w:spacing w:val="1"/>
              </w:rPr>
              <w:t>з</w:t>
            </w:r>
            <w:r>
              <w:rPr>
                <w:color w:val="000000"/>
                <w:spacing w:val="3"/>
              </w:rPr>
              <w:t>и</w:t>
            </w:r>
            <w:r>
              <w:rPr>
                <w:color w:val="000000"/>
                <w:spacing w:val="1"/>
              </w:rPr>
              <w:t>ци</w:t>
            </w:r>
            <w:r>
              <w:rPr>
                <w:color w:val="000000"/>
              </w:rPr>
              <w:t>и про</w:t>
            </w:r>
            <w:r>
              <w:rPr>
                <w:color w:val="000000"/>
                <w:spacing w:val="1"/>
              </w:rPr>
              <w:t>из</w:t>
            </w:r>
            <w:r>
              <w:rPr>
                <w:color w:val="000000"/>
              </w:rPr>
              <w:t>вед</w:t>
            </w:r>
            <w:r>
              <w:rPr>
                <w:color w:val="000000"/>
                <w:spacing w:val="-1"/>
              </w:rPr>
              <w:t>ен</w:t>
            </w:r>
            <w:r>
              <w:rPr>
                <w:color w:val="000000"/>
              </w:rPr>
              <w:t>и</w:t>
            </w:r>
            <w:r>
              <w:rPr>
                <w:color w:val="000000"/>
                <w:spacing w:val="1"/>
              </w:rPr>
              <w:t>й</w:t>
            </w:r>
            <w:r>
              <w:rPr>
                <w:color w:val="000000"/>
              </w:rPr>
              <w:t>.</w:t>
            </w:r>
          </w:p>
          <w:p w:rsidR="00000000" w:rsidRDefault="005421F9">
            <w:pPr>
              <w:tabs>
                <w:tab w:val="left" w:pos="3092"/>
              </w:tabs>
              <w:spacing w:line="237" w:lineRule="auto"/>
              <w:ind w:left="108" w:right="92"/>
              <w:jc w:val="both"/>
            </w:pPr>
            <w:r>
              <w:rPr>
                <w:color w:val="000000"/>
                <w:spacing w:val="1"/>
              </w:rPr>
              <w:t>А</w:t>
            </w:r>
            <w:r>
              <w:rPr>
                <w:color w:val="000000"/>
              </w:rPr>
              <w:t>вт</w:t>
            </w:r>
            <w:r>
              <w:rPr>
                <w:color w:val="000000"/>
                <w:spacing w:val="3"/>
              </w:rPr>
              <w:t>о</w:t>
            </w:r>
            <w:r>
              <w:rPr>
                <w:color w:val="000000"/>
              </w:rPr>
              <w:t>б</w:t>
            </w:r>
            <w:r>
              <w:rPr>
                <w:color w:val="000000"/>
                <w:spacing w:val="1"/>
              </w:rPr>
              <w:t>и</w:t>
            </w:r>
            <w:r>
              <w:rPr>
                <w:color w:val="000000"/>
                <w:spacing w:val="2"/>
              </w:rPr>
              <w:t>о</w:t>
            </w:r>
            <w:r>
              <w:rPr>
                <w:color w:val="000000"/>
              </w:rPr>
              <w:t>г</w:t>
            </w:r>
            <w:r>
              <w:rPr>
                <w:color w:val="000000"/>
                <w:spacing w:val="2"/>
              </w:rPr>
              <w:t>р</w:t>
            </w:r>
            <w:r>
              <w:rPr>
                <w:color w:val="000000"/>
              </w:rPr>
              <w:t>аф</w:t>
            </w:r>
            <w:r>
              <w:rPr>
                <w:color w:val="000000"/>
                <w:spacing w:val="3"/>
              </w:rPr>
              <w:t>и</w:t>
            </w:r>
            <w:r>
              <w:rPr>
                <w:color w:val="000000"/>
                <w:spacing w:val="1"/>
              </w:rPr>
              <w:t>ч</w:t>
            </w:r>
            <w:r>
              <w:rPr>
                <w:color w:val="000000"/>
                <w:spacing w:val="2"/>
              </w:rPr>
              <w:t>е</w:t>
            </w:r>
            <w:r>
              <w:rPr>
                <w:color w:val="000000"/>
              </w:rPr>
              <w:t>с</w:t>
            </w:r>
            <w:r>
              <w:rPr>
                <w:color w:val="000000"/>
                <w:spacing w:val="2"/>
              </w:rPr>
              <w:t>к</w:t>
            </w:r>
            <w:r>
              <w:rPr>
                <w:color w:val="000000"/>
              </w:rPr>
              <w:t xml:space="preserve">ая             </w:t>
            </w:r>
            <w:r>
              <w:rPr>
                <w:color w:val="000000"/>
                <w:spacing w:val="-17"/>
              </w:rPr>
              <w:t xml:space="preserve"> </w:t>
            </w:r>
            <w:r>
              <w:rPr>
                <w:color w:val="000000"/>
              </w:rPr>
              <w:t>по</w:t>
            </w:r>
            <w:r>
              <w:rPr>
                <w:color w:val="000000"/>
                <w:spacing w:val="1"/>
              </w:rPr>
              <w:t>в</w:t>
            </w:r>
            <w:r>
              <w:rPr>
                <w:color w:val="000000"/>
              </w:rPr>
              <w:t>ес</w:t>
            </w:r>
            <w:r>
              <w:rPr>
                <w:color w:val="000000"/>
                <w:spacing w:val="1"/>
              </w:rPr>
              <w:t>т</w:t>
            </w:r>
            <w:r>
              <w:rPr>
                <w:color w:val="000000"/>
              </w:rPr>
              <w:t>ь Л</w:t>
            </w:r>
            <w:r>
              <w:rPr>
                <w:color w:val="000000"/>
                <w:spacing w:val="2"/>
              </w:rPr>
              <w:t>.</w:t>
            </w:r>
            <w:r>
              <w:rPr>
                <w:color w:val="000000"/>
              </w:rPr>
              <w:t>Н</w:t>
            </w:r>
            <w:r>
              <w:rPr>
                <w:color w:val="000000"/>
                <w:spacing w:val="2"/>
              </w:rPr>
              <w:t>.</w:t>
            </w:r>
            <w:r>
              <w:rPr>
                <w:color w:val="000000"/>
              </w:rPr>
              <w:t>То</w:t>
            </w:r>
            <w:r>
              <w:rPr>
                <w:color w:val="000000"/>
                <w:spacing w:val="2"/>
              </w:rPr>
              <w:t>л</w:t>
            </w:r>
            <w:r>
              <w:rPr>
                <w:color w:val="000000"/>
              </w:rPr>
              <w:t>с</w:t>
            </w:r>
            <w:r>
              <w:rPr>
                <w:color w:val="000000"/>
                <w:spacing w:val="2"/>
              </w:rPr>
              <w:t>т</w:t>
            </w:r>
            <w:r>
              <w:rPr>
                <w:color w:val="000000"/>
              </w:rPr>
              <w:t>о</w:t>
            </w:r>
            <w:r>
              <w:rPr>
                <w:color w:val="000000"/>
                <w:spacing w:val="2"/>
              </w:rPr>
              <w:t>г</w:t>
            </w:r>
            <w:r>
              <w:rPr>
                <w:color w:val="000000"/>
              </w:rPr>
              <w:t xml:space="preserve">о            </w:t>
            </w:r>
            <w:r>
              <w:rPr>
                <w:color w:val="000000"/>
                <w:spacing w:val="-14"/>
              </w:rPr>
              <w:t xml:space="preserve"> </w:t>
            </w:r>
            <w:r>
              <w:rPr>
                <w:i/>
                <w:iCs/>
                <w:color w:val="000000"/>
                <w:spacing w:val="1"/>
              </w:rPr>
              <w:t>«</w:t>
            </w:r>
            <w:r>
              <w:rPr>
                <w:i/>
                <w:iCs/>
                <w:color w:val="000000"/>
                <w:spacing w:val="2"/>
              </w:rPr>
              <w:t>О</w:t>
            </w:r>
            <w:r>
              <w:rPr>
                <w:i/>
                <w:iCs/>
                <w:color w:val="000000"/>
              </w:rPr>
              <w:t>т</w:t>
            </w:r>
            <w:r>
              <w:rPr>
                <w:i/>
                <w:iCs/>
                <w:color w:val="000000"/>
                <w:spacing w:val="1"/>
              </w:rPr>
              <w:t>р</w:t>
            </w:r>
            <w:r>
              <w:rPr>
                <w:i/>
                <w:iCs/>
                <w:color w:val="000000"/>
              </w:rPr>
              <w:t>о</w:t>
            </w:r>
            <w:r>
              <w:rPr>
                <w:i/>
                <w:iCs/>
                <w:color w:val="000000"/>
                <w:spacing w:val="3"/>
              </w:rPr>
              <w:t>ч</w:t>
            </w:r>
            <w:r>
              <w:rPr>
                <w:i/>
                <w:iCs/>
                <w:color w:val="000000"/>
                <w:spacing w:val="1"/>
              </w:rPr>
              <w:t>е</w:t>
            </w:r>
            <w:r>
              <w:rPr>
                <w:i/>
                <w:iCs/>
                <w:color w:val="000000"/>
                <w:spacing w:val="2"/>
              </w:rPr>
              <w:t>с</w:t>
            </w:r>
            <w:r>
              <w:rPr>
                <w:i/>
                <w:iCs/>
                <w:color w:val="000000"/>
              </w:rPr>
              <w:t>тво</w:t>
            </w:r>
            <w:r>
              <w:rPr>
                <w:i/>
                <w:iCs/>
                <w:color w:val="000000"/>
                <w:spacing w:val="3"/>
              </w:rPr>
              <w:t>»</w:t>
            </w:r>
            <w:r>
              <w:rPr>
                <w:i/>
                <w:iCs/>
                <w:color w:val="000000"/>
              </w:rPr>
              <w:t>.</w:t>
            </w:r>
            <w:r>
              <w:rPr>
                <w:color w:val="000000"/>
              </w:rPr>
              <w:t xml:space="preserve"> Н</w:t>
            </w:r>
            <w:r>
              <w:rPr>
                <w:color w:val="000000"/>
                <w:spacing w:val="1"/>
              </w:rPr>
              <w:t>ра</w:t>
            </w:r>
            <w:r>
              <w:rPr>
                <w:color w:val="000000"/>
                <w:spacing w:val="2"/>
              </w:rPr>
              <w:t>в</w:t>
            </w:r>
            <w:r>
              <w:rPr>
                <w:color w:val="000000"/>
              </w:rPr>
              <w:t>с</w:t>
            </w:r>
            <w:r>
              <w:rPr>
                <w:color w:val="000000"/>
                <w:spacing w:val="2"/>
              </w:rPr>
              <w:t>т</w:t>
            </w:r>
            <w:r>
              <w:rPr>
                <w:color w:val="000000"/>
              </w:rPr>
              <w:t>вен</w:t>
            </w:r>
            <w:r>
              <w:rPr>
                <w:color w:val="000000"/>
                <w:spacing w:val="3"/>
              </w:rPr>
              <w:t>н</w:t>
            </w:r>
            <w:r>
              <w:rPr>
                <w:color w:val="000000"/>
                <w:spacing w:val="1"/>
              </w:rPr>
              <w:t>а</w:t>
            </w:r>
            <w:r>
              <w:rPr>
                <w:color w:val="000000"/>
              </w:rPr>
              <w:t>я</w:t>
            </w:r>
            <w:r>
              <w:rPr>
                <w:color w:val="000000"/>
                <w:spacing w:val="31"/>
              </w:rPr>
              <w:t xml:space="preserve"> </w:t>
            </w:r>
            <w:r>
              <w:rPr>
                <w:color w:val="000000"/>
              </w:rPr>
              <w:t>ч</w:t>
            </w:r>
            <w:r>
              <w:rPr>
                <w:color w:val="000000"/>
                <w:spacing w:val="3"/>
              </w:rPr>
              <w:t>и</w:t>
            </w:r>
            <w:r>
              <w:rPr>
                <w:color w:val="000000"/>
              </w:rPr>
              <w:t>сто</w:t>
            </w:r>
            <w:r>
              <w:rPr>
                <w:color w:val="000000"/>
                <w:spacing w:val="2"/>
              </w:rPr>
              <w:t>т</w:t>
            </w:r>
            <w:r>
              <w:rPr>
                <w:color w:val="000000"/>
              </w:rPr>
              <w:t>а</w:t>
            </w:r>
            <w:r>
              <w:rPr>
                <w:color w:val="000000"/>
                <w:spacing w:val="32"/>
              </w:rPr>
              <w:t xml:space="preserve"> </w:t>
            </w:r>
            <w:r>
              <w:rPr>
                <w:color w:val="000000"/>
                <w:spacing w:val="1"/>
              </w:rPr>
              <w:t>к</w:t>
            </w:r>
            <w:r>
              <w:rPr>
                <w:color w:val="000000"/>
              </w:rPr>
              <w:t>ак</w:t>
            </w:r>
            <w:r>
              <w:rPr>
                <w:color w:val="000000"/>
                <w:spacing w:val="31"/>
              </w:rPr>
              <w:t xml:space="preserve"> </w:t>
            </w:r>
            <w:r>
              <w:rPr>
                <w:color w:val="000000"/>
                <w:spacing w:val="2"/>
              </w:rPr>
              <w:t>о</w:t>
            </w:r>
            <w:r>
              <w:rPr>
                <w:color w:val="000000"/>
              </w:rPr>
              <w:t>сн</w:t>
            </w:r>
            <w:r>
              <w:rPr>
                <w:color w:val="000000"/>
                <w:spacing w:val="2"/>
              </w:rPr>
              <w:t>о</w:t>
            </w:r>
            <w:r>
              <w:rPr>
                <w:color w:val="000000"/>
              </w:rPr>
              <w:t>вн</w:t>
            </w:r>
            <w:r>
              <w:rPr>
                <w:color w:val="000000"/>
                <w:spacing w:val="3"/>
              </w:rPr>
              <w:t>о</w:t>
            </w:r>
            <w:r>
              <w:rPr>
                <w:color w:val="000000"/>
              </w:rPr>
              <w:t>е тр</w:t>
            </w:r>
            <w:r>
              <w:rPr>
                <w:color w:val="000000"/>
                <w:spacing w:val="1"/>
              </w:rPr>
              <w:t>е</w:t>
            </w:r>
            <w:r>
              <w:rPr>
                <w:color w:val="000000"/>
              </w:rPr>
              <w:t>б</w:t>
            </w:r>
            <w:r>
              <w:rPr>
                <w:color w:val="000000"/>
                <w:spacing w:val="3"/>
              </w:rPr>
              <w:t>о</w:t>
            </w:r>
            <w:r>
              <w:rPr>
                <w:color w:val="000000"/>
                <w:spacing w:val="1"/>
              </w:rPr>
              <w:t>в</w:t>
            </w:r>
            <w:r>
              <w:rPr>
                <w:color w:val="000000"/>
              </w:rPr>
              <w:t>ан</w:t>
            </w:r>
            <w:r>
              <w:rPr>
                <w:color w:val="000000"/>
                <w:spacing w:val="4"/>
              </w:rPr>
              <w:t>и</w:t>
            </w:r>
            <w:r>
              <w:rPr>
                <w:color w:val="000000"/>
              </w:rPr>
              <w:t>е к</w:t>
            </w:r>
            <w:r>
              <w:rPr>
                <w:color w:val="000000"/>
                <w:spacing w:val="2"/>
              </w:rPr>
              <w:t xml:space="preserve"> </w:t>
            </w:r>
            <w:r>
              <w:rPr>
                <w:color w:val="000000"/>
                <w:spacing w:val="1"/>
              </w:rPr>
              <w:t>ч</w:t>
            </w:r>
            <w:r>
              <w:rPr>
                <w:color w:val="000000"/>
              </w:rPr>
              <w:t>е</w:t>
            </w:r>
            <w:r>
              <w:rPr>
                <w:color w:val="000000"/>
                <w:spacing w:val="1"/>
              </w:rPr>
              <w:t>л</w:t>
            </w:r>
            <w:r>
              <w:rPr>
                <w:color w:val="000000"/>
              </w:rPr>
              <w:t>о</w:t>
            </w:r>
            <w:r>
              <w:rPr>
                <w:color w:val="000000"/>
                <w:spacing w:val="2"/>
              </w:rPr>
              <w:t>в</w:t>
            </w:r>
            <w:r>
              <w:rPr>
                <w:color w:val="000000"/>
              </w:rPr>
              <w:t>е</w:t>
            </w:r>
            <w:r>
              <w:rPr>
                <w:color w:val="000000"/>
                <w:spacing w:val="5"/>
              </w:rPr>
              <w:t>к</w:t>
            </w:r>
            <w:r>
              <w:rPr>
                <w:color w:val="000000"/>
                <w:spacing w:val="-4"/>
              </w:rPr>
              <w:t>у</w:t>
            </w:r>
            <w:r>
              <w:rPr>
                <w:color w:val="000000"/>
              </w:rPr>
              <w:t>.</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88"/>
            </w:pPr>
            <w:r>
              <w:rPr>
                <w:color w:val="000000"/>
              </w:rPr>
              <w:t>в</w:t>
            </w:r>
            <w:r>
              <w:rPr>
                <w:color w:val="000000"/>
                <w:spacing w:val="1"/>
              </w:rPr>
              <w:t>о</w:t>
            </w:r>
            <w:r>
              <w:rPr>
                <w:color w:val="000000"/>
              </w:rPr>
              <w:t>ен</w:t>
            </w:r>
            <w:r>
              <w:rPr>
                <w:color w:val="000000"/>
                <w:spacing w:val="1"/>
              </w:rPr>
              <w:t>н</w:t>
            </w:r>
            <w:r>
              <w:rPr>
                <w:color w:val="000000"/>
                <w:spacing w:val="2"/>
              </w:rPr>
              <w:t>о</w:t>
            </w:r>
            <w:r>
              <w:rPr>
                <w:color w:val="000000"/>
              </w:rPr>
              <w:t>го</w:t>
            </w:r>
            <w:r>
              <w:rPr>
                <w:color w:val="000000"/>
                <w:spacing w:val="2"/>
              </w:rPr>
              <w:t xml:space="preserve"> </w:t>
            </w:r>
            <w:r>
              <w:rPr>
                <w:color w:val="000000"/>
              </w:rPr>
              <w:t>в</w:t>
            </w:r>
            <w:r>
              <w:rPr>
                <w:color w:val="000000"/>
                <w:spacing w:val="2"/>
              </w:rPr>
              <w:t>р</w:t>
            </w:r>
            <w:r>
              <w:rPr>
                <w:color w:val="000000"/>
                <w:spacing w:val="4"/>
              </w:rPr>
              <w:t>е</w:t>
            </w:r>
            <w:r>
              <w:rPr>
                <w:color w:val="000000"/>
              </w:rPr>
              <w:t>м</w:t>
            </w:r>
            <w:r>
              <w:rPr>
                <w:color w:val="000000"/>
                <w:spacing w:val="-1"/>
              </w:rPr>
              <w:t>е</w:t>
            </w:r>
            <w:r>
              <w:rPr>
                <w:color w:val="000000"/>
              </w:rPr>
              <w:t>н</w:t>
            </w:r>
            <w:r>
              <w:rPr>
                <w:color w:val="000000"/>
                <w:spacing w:val="1"/>
              </w:rPr>
              <w:t>и</w:t>
            </w:r>
            <w:r>
              <w:rPr>
                <w:color w:val="000000"/>
              </w:rPr>
              <w:t>. Ме</w:t>
            </w:r>
            <w:r>
              <w:rPr>
                <w:color w:val="000000"/>
                <w:spacing w:val="-1"/>
              </w:rPr>
              <w:t>ч</w:t>
            </w:r>
            <w:r>
              <w:rPr>
                <w:color w:val="000000"/>
              </w:rPr>
              <w:t>ты и ре</w:t>
            </w:r>
            <w:r>
              <w:rPr>
                <w:color w:val="000000"/>
                <w:spacing w:val="-1"/>
              </w:rPr>
              <w:t>а</w:t>
            </w:r>
            <w:r>
              <w:rPr>
                <w:color w:val="000000"/>
              </w:rPr>
              <w:t>ль</w:t>
            </w:r>
            <w:r>
              <w:rPr>
                <w:color w:val="000000"/>
                <w:spacing w:val="1"/>
              </w:rPr>
              <w:t>н</w:t>
            </w:r>
            <w:r>
              <w:rPr>
                <w:color w:val="000000"/>
              </w:rPr>
              <w:t>ость во</w:t>
            </w:r>
            <w:r>
              <w:rPr>
                <w:color w:val="000000"/>
                <w:spacing w:val="-1"/>
              </w:rPr>
              <w:t>е</w:t>
            </w:r>
            <w:r>
              <w:rPr>
                <w:color w:val="000000"/>
              </w:rPr>
              <w:t>н</w:t>
            </w:r>
            <w:r>
              <w:rPr>
                <w:color w:val="000000"/>
                <w:spacing w:val="1"/>
              </w:rPr>
              <w:t>н</w:t>
            </w:r>
            <w:r>
              <w:rPr>
                <w:color w:val="000000"/>
              </w:rPr>
              <w:t>ого детств</w:t>
            </w:r>
            <w:r>
              <w:rPr>
                <w:color w:val="000000"/>
                <w:spacing w:val="-1"/>
              </w:rPr>
              <w:t>а</w:t>
            </w:r>
            <w:r>
              <w:rPr>
                <w:color w:val="000000"/>
              </w:rPr>
              <w:t>. Д</w:t>
            </w:r>
            <w:r>
              <w:rPr>
                <w:color w:val="000000"/>
                <w:spacing w:val="1"/>
              </w:rPr>
              <w:t>р</w:t>
            </w:r>
            <w:r>
              <w:rPr>
                <w:color w:val="000000"/>
                <w:spacing w:val="-4"/>
              </w:rPr>
              <w:t>у</w:t>
            </w:r>
            <w:r>
              <w:rPr>
                <w:color w:val="000000"/>
                <w:spacing w:val="1"/>
              </w:rPr>
              <w:t>ж</w:t>
            </w:r>
            <w:r>
              <w:rPr>
                <w:color w:val="000000"/>
              </w:rPr>
              <w:t>е</w:t>
            </w:r>
            <w:r>
              <w:rPr>
                <w:color w:val="000000"/>
                <w:spacing w:val="-1"/>
              </w:rPr>
              <w:t>с</w:t>
            </w:r>
            <w:r>
              <w:rPr>
                <w:color w:val="000000"/>
              </w:rPr>
              <w:t xml:space="preserve">кая </w:t>
            </w:r>
            <w:r>
              <w:rPr>
                <w:color w:val="000000"/>
                <w:spacing w:val="1"/>
              </w:rPr>
              <w:t>а</w:t>
            </w:r>
            <w:r>
              <w:rPr>
                <w:color w:val="000000"/>
                <w:spacing w:val="3"/>
              </w:rPr>
              <w:t>т</w:t>
            </w:r>
            <w:r>
              <w:rPr>
                <w:color w:val="000000"/>
                <w:spacing w:val="1"/>
              </w:rPr>
              <w:t>м</w:t>
            </w:r>
            <w:r>
              <w:rPr>
                <w:color w:val="000000"/>
                <w:spacing w:val="2"/>
              </w:rPr>
              <w:t>о</w:t>
            </w:r>
            <w:r>
              <w:rPr>
                <w:color w:val="000000"/>
                <w:spacing w:val="1"/>
              </w:rPr>
              <w:t>с</w:t>
            </w:r>
            <w:r>
              <w:rPr>
                <w:color w:val="000000"/>
                <w:spacing w:val="3"/>
              </w:rPr>
              <w:t>ф</w:t>
            </w:r>
            <w:r>
              <w:rPr>
                <w:color w:val="000000"/>
                <w:spacing w:val="1"/>
              </w:rPr>
              <w:t>е</w:t>
            </w:r>
            <w:r>
              <w:rPr>
                <w:color w:val="000000"/>
                <w:spacing w:val="2"/>
              </w:rPr>
              <w:t>ра</w:t>
            </w:r>
            <w:r>
              <w:rPr>
                <w:color w:val="000000"/>
              </w:rPr>
              <w:t xml:space="preserve">, </w:t>
            </w:r>
            <w:r>
              <w:rPr>
                <w:color w:val="000000"/>
                <w:spacing w:val="2"/>
              </w:rPr>
              <w:t>об</w:t>
            </w:r>
            <w:r>
              <w:rPr>
                <w:color w:val="000000"/>
                <w:spacing w:val="3"/>
              </w:rPr>
              <w:t>ъ</w:t>
            </w:r>
            <w:r>
              <w:rPr>
                <w:color w:val="000000"/>
                <w:spacing w:val="1"/>
              </w:rPr>
              <w:t>е</w:t>
            </w:r>
            <w:r>
              <w:rPr>
                <w:color w:val="000000"/>
              </w:rPr>
              <w:t>д</w:t>
            </w:r>
            <w:r>
              <w:rPr>
                <w:color w:val="000000"/>
                <w:spacing w:val="4"/>
              </w:rPr>
              <w:t>и</w:t>
            </w:r>
            <w:r>
              <w:rPr>
                <w:color w:val="000000"/>
                <w:spacing w:val="3"/>
              </w:rPr>
              <w:t>н</w:t>
            </w:r>
            <w:r>
              <w:rPr>
                <w:color w:val="000000"/>
              </w:rPr>
              <w:t>я</w:t>
            </w:r>
            <w:r>
              <w:rPr>
                <w:color w:val="000000"/>
                <w:spacing w:val="3"/>
              </w:rPr>
              <w:t>ю</w:t>
            </w:r>
            <w:r>
              <w:rPr>
                <w:color w:val="000000"/>
                <w:spacing w:val="2"/>
              </w:rPr>
              <w:t>щ</w:t>
            </w:r>
            <w:r>
              <w:rPr>
                <w:color w:val="000000"/>
                <w:spacing w:val="1"/>
              </w:rPr>
              <w:t>а</w:t>
            </w:r>
            <w:r>
              <w:rPr>
                <w:color w:val="000000"/>
              </w:rPr>
              <w:t xml:space="preserve">я </w:t>
            </w:r>
            <w:r>
              <w:rPr>
                <w:color w:val="000000"/>
                <w:spacing w:val="1"/>
              </w:rPr>
              <w:t>ж</w:t>
            </w:r>
            <w:r>
              <w:rPr>
                <w:color w:val="000000"/>
                <w:spacing w:val="4"/>
              </w:rPr>
              <w:t>и</w:t>
            </w:r>
            <w:r>
              <w:rPr>
                <w:color w:val="000000"/>
                <w:spacing w:val="3"/>
              </w:rPr>
              <w:t>т</w:t>
            </w:r>
            <w:r>
              <w:rPr>
                <w:color w:val="000000"/>
                <w:spacing w:val="1"/>
              </w:rPr>
              <w:t>е</w:t>
            </w:r>
            <w:r>
              <w:rPr>
                <w:color w:val="000000"/>
                <w:spacing w:val="2"/>
              </w:rPr>
              <w:t>л</w:t>
            </w:r>
            <w:r>
              <w:rPr>
                <w:color w:val="000000"/>
              </w:rPr>
              <w:t>ей</w:t>
            </w:r>
            <w:r>
              <w:rPr>
                <w:color w:val="000000"/>
                <w:spacing w:val="5"/>
              </w:rPr>
              <w:t xml:space="preserve"> </w:t>
            </w:r>
            <w:r>
              <w:rPr>
                <w:color w:val="000000"/>
                <w:spacing w:val="2"/>
              </w:rPr>
              <w:t>д</w:t>
            </w:r>
            <w:r>
              <w:rPr>
                <w:color w:val="000000"/>
                <w:spacing w:val="1"/>
              </w:rPr>
              <w:t>е</w:t>
            </w:r>
            <w:r>
              <w:rPr>
                <w:color w:val="000000"/>
                <w:spacing w:val="3"/>
              </w:rPr>
              <w:t>р</w:t>
            </w:r>
            <w:r>
              <w:rPr>
                <w:color w:val="000000"/>
                <w:spacing w:val="1"/>
              </w:rPr>
              <w:t>евн</w:t>
            </w:r>
            <w:r>
              <w:rPr>
                <w:color w:val="000000"/>
                <w:spacing w:val="4"/>
              </w:rPr>
              <w:t>и</w:t>
            </w:r>
            <w:r>
              <w:rPr>
                <w:color w:val="000000"/>
              </w:rPr>
              <w:t xml:space="preserve">. </w:t>
            </w:r>
            <w:r>
              <w:rPr>
                <w:b/>
                <w:bCs/>
                <w:color w:val="000000"/>
                <w:spacing w:val="10"/>
              </w:rPr>
              <w:t>Т</w:t>
            </w:r>
            <w:r>
              <w:rPr>
                <w:b/>
                <w:bCs/>
                <w:color w:val="000000"/>
                <w:spacing w:val="8"/>
              </w:rPr>
              <w:t>е</w:t>
            </w:r>
            <w:r>
              <w:rPr>
                <w:b/>
                <w:bCs/>
                <w:color w:val="000000"/>
                <w:spacing w:val="9"/>
              </w:rPr>
              <w:t>о</w:t>
            </w:r>
            <w:r>
              <w:rPr>
                <w:b/>
                <w:bCs/>
                <w:color w:val="000000"/>
                <w:spacing w:val="12"/>
              </w:rPr>
              <w:t>р</w:t>
            </w:r>
            <w:r>
              <w:rPr>
                <w:b/>
                <w:bCs/>
                <w:color w:val="000000"/>
                <w:spacing w:val="11"/>
              </w:rPr>
              <w:t>и</w:t>
            </w:r>
            <w:r>
              <w:rPr>
                <w:b/>
                <w:bCs/>
                <w:color w:val="000000"/>
              </w:rPr>
              <w:t>я</w:t>
            </w:r>
            <w:r>
              <w:rPr>
                <w:color w:val="000000"/>
              </w:rPr>
              <w:t xml:space="preserve"> </w:t>
            </w:r>
            <w:r>
              <w:rPr>
                <w:b/>
                <w:bCs/>
                <w:color w:val="000000"/>
                <w:spacing w:val="9"/>
              </w:rPr>
              <w:t>л</w:t>
            </w:r>
            <w:r>
              <w:rPr>
                <w:b/>
                <w:bCs/>
                <w:color w:val="000000"/>
                <w:spacing w:val="10"/>
              </w:rPr>
              <w:t>и</w:t>
            </w:r>
            <w:r>
              <w:rPr>
                <w:b/>
                <w:bCs/>
                <w:color w:val="000000"/>
                <w:spacing w:val="11"/>
              </w:rPr>
              <w:t>т</w:t>
            </w:r>
            <w:r>
              <w:rPr>
                <w:b/>
                <w:bCs/>
                <w:color w:val="000000"/>
                <w:spacing w:val="9"/>
              </w:rPr>
              <w:t>е</w:t>
            </w:r>
            <w:r>
              <w:rPr>
                <w:b/>
                <w:bCs/>
                <w:color w:val="000000"/>
                <w:spacing w:val="10"/>
              </w:rPr>
              <w:t>ра</w:t>
            </w:r>
            <w:r>
              <w:rPr>
                <w:b/>
                <w:bCs/>
                <w:color w:val="000000"/>
                <w:spacing w:val="11"/>
              </w:rPr>
              <w:t>т</w:t>
            </w:r>
            <w:r>
              <w:rPr>
                <w:b/>
                <w:bCs/>
                <w:color w:val="000000"/>
                <w:spacing w:val="9"/>
              </w:rPr>
              <w:t>у</w:t>
            </w:r>
            <w:r>
              <w:rPr>
                <w:b/>
                <w:bCs/>
                <w:color w:val="000000"/>
                <w:spacing w:val="11"/>
              </w:rPr>
              <w:t>р</w:t>
            </w:r>
            <w:r>
              <w:rPr>
                <w:b/>
                <w:bCs/>
                <w:color w:val="000000"/>
                <w:spacing w:val="12"/>
              </w:rPr>
              <w:t>ы</w:t>
            </w:r>
            <w:r>
              <w:rPr>
                <w:color w:val="000000"/>
              </w:rPr>
              <w:t>.</w:t>
            </w:r>
            <w:r>
              <w:rPr>
                <w:color w:val="000000"/>
                <w:spacing w:val="23"/>
              </w:rPr>
              <w:t xml:space="preserve"> </w:t>
            </w:r>
            <w:r>
              <w:rPr>
                <w:color w:val="000000"/>
                <w:spacing w:val="9"/>
              </w:rPr>
              <w:t>Геро</w:t>
            </w:r>
            <w:r>
              <w:rPr>
                <w:color w:val="000000"/>
                <w:spacing w:val="13"/>
              </w:rPr>
              <w:t>й</w:t>
            </w:r>
            <w:r>
              <w:rPr>
                <w:color w:val="000000"/>
              </w:rPr>
              <w:t>-</w:t>
            </w:r>
            <w:r>
              <w:rPr>
                <w:color w:val="000000"/>
                <w:spacing w:val="10"/>
              </w:rPr>
              <w:t>п</w:t>
            </w:r>
            <w:r>
              <w:rPr>
                <w:color w:val="000000"/>
                <w:spacing w:val="9"/>
              </w:rPr>
              <w:t>ове</w:t>
            </w:r>
            <w:r>
              <w:rPr>
                <w:color w:val="000000"/>
                <w:spacing w:val="8"/>
              </w:rPr>
              <w:t>с</w:t>
            </w:r>
            <w:r>
              <w:rPr>
                <w:color w:val="000000"/>
                <w:spacing w:val="13"/>
              </w:rPr>
              <w:t>т</w:t>
            </w:r>
            <w:r>
              <w:rPr>
                <w:color w:val="000000"/>
                <w:spacing w:val="8"/>
              </w:rPr>
              <w:t>в</w:t>
            </w:r>
            <w:r>
              <w:rPr>
                <w:color w:val="000000"/>
                <w:spacing w:val="10"/>
              </w:rPr>
              <w:t>о</w:t>
            </w:r>
            <w:r>
              <w:rPr>
                <w:color w:val="000000"/>
                <w:spacing w:val="11"/>
              </w:rPr>
              <w:t>в</w:t>
            </w:r>
            <w:r>
              <w:rPr>
                <w:color w:val="000000"/>
                <w:spacing w:val="9"/>
              </w:rPr>
              <w:t>а</w:t>
            </w:r>
            <w:r>
              <w:rPr>
                <w:color w:val="000000"/>
                <w:spacing w:val="10"/>
              </w:rPr>
              <w:t>т</w:t>
            </w:r>
            <w:r>
              <w:rPr>
                <w:color w:val="000000"/>
                <w:spacing w:val="8"/>
              </w:rPr>
              <w:t>е</w:t>
            </w:r>
            <w:r>
              <w:rPr>
                <w:color w:val="000000"/>
                <w:spacing w:val="10"/>
              </w:rPr>
              <w:t>л</w:t>
            </w:r>
            <w:r>
              <w:rPr>
                <w:color w:val="000000"/>
              </w:rPr>
              <w:t xml:space="preserve">ь </w:t>
            </w:r>
            <w:r>
              <w:rPr>
                <w:color w:val="000000"/>
                <w:spacing w:val="8"/>
              </w:rPr>
              <w:t>(</w:t>
            </w:r>
            <w:r>
              <w:rPr>
                <w:color w:val="000000"/>
                <w:spacing w:val="9"/>
              </w:rPr>
              <w:t>ра</w:t>
            </w:r>
            <w:r>
              <w:rPr>
                <w:color w:val="000000"/>
                <w:spacing w:val="14"/>
              </w:rPr>
              <w:t>з</w:t>
            </w:r>
            <w:r>
              <w:rPr>
                <w:color w:val="000000"/>
                <w:spacing w:val="-1"/>
              </w:rPr>
              <w:t>в</w:t>
            </w:r>
            <w:r>
              <w:rPr>
                <w:color w:val="000000"/>
                <w:spacing w:val="-2"/>
              </w:rPr>
              <w:t>и</w:t>
            </w:r>
            <w:r>
              <w:rPr>
                <w:color w:val="000000"/>
                <w:spacing w:val="-1"/>
              </w:rPr>
              <w:t>т</w:t>
            </w:r>
            <w:r>
              <w:rPr>
                <w:color w:val="000000"/>
                <w:spacing w:val="-2"/>
              </w:rPr>
              <w:t>и</w:t>
            </w:r>
            <w:r>
              <w:rPr>
                <w:color w:val="000000"/>
              </w:rPr>
              <w:t xml:space="preserve">е </w:t>
            </w:r>
            <w:r>
              <w:rPr>
                <w:color w:val="000000"/>
                <w:spacing w:val="-1"/>
              </w:rPr>
              <w:t>п</w:t>
            </w:r>
            <w:r>
              <w:rPr>
                <w:color w:val="000000"/>
                <w:spacing w:val="-2"/>
              </w:rPr>
              <w:t>р</w:t>
            </w:r>
            <w:r>
              <w:rPr>
                <w:color w:val="000000"/>
                <w:spacing w:val="-3"/>
              </w:rPr>
              <w:t>едс</w:t>
            </w:r>
            <w:r>
              <w:rPr>
                <w:color w:val="000000"/>
                <w:spacing w:val="-2"/>
              </w:rPr>
              <w:t>т</w:t>
            </w:r>
            <w:r>
              <w:rPr>
                <w:color w:val="000000"/>
                <w:spacing w:val="-1"/>
              </w:rPr>
              <w:t>а</w:t>
            </w:r>
            <w:r>
              <w:rPr>
                <w:color w:val="000000"/>
                <w:spacing w:val="-3"/>
              </w:rPr>
              <w:t>в</w:t>
            </w:r>
            <w:r>
              <w:rPr>
                <w:color w:val="000000"/>
                <w:spacing w:val="-2"/>
              </w:rPr>
              <w:t>л</w:t>
            </w:r>
            <w:r>
              <w:rPr>
                <w:color w:val="000000"/>
                <w:spacing w:val="-3"/>
              </w:rPr>
              <w:t>е</w:t>
            </w:r>
            <w:r>
              <w:rPr>
                <w:color w:val="000000"/>
                <w:spacing w:val="-1"/>
              </w:rPr>
              <w:t>ни</w:t>
            </w:r>
            <w:r>
              <w:rPr>
                <w:color w:val="000000"/>
                <w:spacing w:val="-2"/>
              </w:rPr>
              <w:t>й</w:t>
            </w:r>
            <w:r>
              <w:rPr>
                <w:color w:val="000000"/>
              </w:rPr>
              <w:t>)</w:t>
            </w:r>
          </w:p>
          <w:p w:rsidR="00000000" w:rsidRDefault="005421F9">
            <w:pPr>
              <w:spacing w:line="240" w:lineRule="exact"/>
              <w:rPr>
                <w:color w:val="000000"/>
              </w:rPr>
            </w:pPr>
          </w:p>
          <w:p w:rsidR="00000000" w:rsidRDefault="005421F9">
            <w:pPr>
              <w:spacing w:after="72" w:line="240" w:lineRule="exact"/>
            </w:pPr>
          </w:p>
          <w:p w:rsidR="00000000" w:rsidRDefault="005421F9">
            <w:pPr>
              <w:ind w:left="107" w:right="125"/>
            </w:pPr>
            <w:r>
              <w:rPr>
                <w:i/>
                <w:iCs/>
                <w:color w:val="000000"/>
              </w:rPr>
              <w:t>П</w:t>
            </w:r>
            <w:r>
              <w:rPr>
                <w:i/>
                <w:iCs/>
                <w:color w:val="000000"/>
                <w:spacing w:val="1"/>
              </w:rPr>
              <w:t>о</w:t>
            </w:r>
            <w:r>
              <w:rPr>
                <w:i/>
                <w:iCs/>
                <w:color w:val="000000"/>
              </w:rPr>
              <w:t>э</w:t>
            </w:r>
            <w:r>
              <w:rPr>
                <w:i/>
                <w:iCs/>
                <w:color w:val="000000"/>
                <w:spacing w:val="2"/>
              </w:rPr>
              <w:t>зи</w:t>
            </w:r>
            <w:r>
              <w:rPr>
                <w:i/>
                <w:iCs/>
                <w:color w:val="000000"/>
              </w:rPr>
              <w:t>я</w:t>
            </w:r>
            <w:r>
              <w:rPr>
                <w:color w:val="000000"/>
                <w:spacing w:val="1"/>
              </w:rPr>
              <w:t xml:space="preserve"> </w:t>
            </w:r>
            <w:r>
              <w:rPr>
                <w:i/>
                <w:iCs/>
                <w:color w:val="000000"/>
                <w:spacing w:val="1"/>
              </w:rPr>
              <w:t>в</w:t>
            </w:r>
            <w:r>
              <w:rPr>
                <w:i/>
                <w:iCs/>
                <w:color w:val="000000"/>
              </w:rPr>
              <w:t>т</w:t>
            </w:r>
            <w:r>
              <w:rPr>
                <w:i/>
                <w:iCs/>
                <w:color w:val="000000"/>
                <w:spacing w:val="2"/>
              </w:rPr>
              <w:t>о</w:t>
            </w:r>
            <w:r>
              <w:rPr>
                <w:i/>
                <w:iCs/>
                <w:color w:val="000000"/>
              </w:rPr>
              <w:t>р</w:t>
            </w:r>
            <w:r>
              <w:rPr>
                <w:i/>
                <w:iCs/>
                <w:color w:val="000000"/>
                <w:spacing w:val="2"/>
              </w:rPr>
              <w:t>о</w:t>
            </w:r>
            <w:r>
              <w:rPr>
                <w:i/>
                <w:iCs/>
                <w:color w:val="000000"/>
              </w:rPr>
              <w:t>й</w:t>
            </w:r>
            <w:r>
              <w:rPr>
                <w:color w:val="000000"/>
              </w:rPr>
              <w:t xml:space="preserve"> </w:t>
            </w:r>
            <w:r>
              <w:rPr>
                <w:i/>
                <w:iCs/>
                <w:color w:val="000000"/>
              </w:rPr>
              <w:t>по</w:t>
            </w:r>
            <w:r>
              <w:rPr>
                <w:i/>
                <w:iCs/>
                <w:color w:val="000000"/>
                <w:spacing w:val="3"/>
              </w:rPr>
              <w:t>л</w:t>
            </w:r>
            <w:r>
              <w:rPr>
                <w:i/>
                <w:iCs/>
                <w:color w:val="000000"/>
              </w:rPr>
              <w:t>о</w:t>
            </w:r>
            <w:r>
              <w:rPr>
                <w:i/>
                <w:iCs/>
                <w:color w:val="000000"/>
                <w:spacing w:val="1"/>
              </w:rPr>
              <w:t>в</w:t>
            </w:r>
            <w:r>
              <w:rPr>
                <w:i/>
                <w:iCs/>
                <w:color w:val="000000"/>
              </w:rPr>
              <w:t>и</w:t>
            </w:r>
            <w:r>
              <w:rPr>
                <w:i/>
                <w:iCs/>
                <w:color w:val="000000"/>
                <w:spacing w:val="1"/>
              </w:rPr>
              <w:t>н</w:t>
            </w:r>
            <w:r>
              <w:rPr>
                <w:i/>
                <w:iCs/>
                <w:color w:val="000000"/>
              </w:rPr>
              <w:t>ы</w:t>
            </w:r>
            <w:r>
              <w:rPr>
                <w:color w:val="000000"/>
                <w:spacing w:val="2"/>
              </w:rPr>
              <w:t xml:space="preserve"> </w:t>
            </w:r>
            <w:r>
              <w:rPr>
                <w:i/>
                <w:iCs/>
                <w:color w:val="000000"/>
                <w:spacing w:val="3"/>
              </w:rPr>
              <w:t>2</w:t>
            </w:r>
            <w:r>
              <w:rPr>
                <w:i/>
                <w:iCs/>
                <w:color w:val="000000"/>
              </w:rPr>
              <w:t>0</w:t>
            </w:r>
            <w:r>
              <w:rPr>
                <w:color w:val="000000"/>
                <w:spacing w:val="2"/>
              </w:rPr>
              <w:t xml:space="preserve"> </w:t>
            </w:r>
            <w:r>
              <w:rPr>
                <w:i/>
                <w:iCs/>
                <w:color w:val="000000"/>
              </w:rPr>
              <w:t>века</w:t>
            </w:r>
            <w:r>
              <w:rPr>
                <w:color w:val="000000"/>
              </w:rPr>
              <w:t xml:space="preserve"> Т</w:t>
            </w:r>
            <w:r>
              <w:rPr>
                <w:color w:val="000000"/>
                <w:spacing w:val="1"/>
              </w:rPr>
              <w:t>р</w:t>
            </w:r>
            <w:r>
              <w:rPr>
                <w:color w:val="000000"/>
              </w:rPr>
              <w:t>ад</w:t>
            </w:r>
            <w:r>
              <w:rPr>
                <w:color w:val="000000"/>
                <w:spacing w:val="1"/>
              </w:rPr>
              <w:t>и</w:t>
            </w:r>
            <w:r>
              <w:rPr>
                <w:color w:val="000000"/>
                <w:spacing w:val="3"/>
              </w:rPr>
              <w:t>ц</w:t>
            </w:r>
            <w:r>
              <w:rPr>
                <w:color w:val="000000"/>
                <w:spacing w:val="1"/>
              </w:rPr>
              <w:t>и</w:t>
            </w:r>
            <w:r>
              <w:rPr>
                <w:color w:val="000000"/>
              </w:rPr>
              <w:t>и</w:t>
            </w:r>
            <w:r>
              <w:rPr>
                <w:color w:val="000000"/>
                <w:spacing w:val="5"/>
              </w:rPr>
              <w:t xml:space="preserve"> </w:t>
            </w:r>
            <w:r>
              <w:rPr>
                <w:color w:val="000000"/>
              </w:rPr>
              <w:t xml:space="preserve">в </w:t>
            </w:r>
            <w:r>
              <w:rPr>
                <w:color w:val="000000"/>
                <w:spacing w:val="-5"/>
              </w:rPr>
              <w:t>и</w:t>
            </w:r>
            <w:r>
              <w:rPr>
                <w:color w:val="000000"/>
                <w:spacing w:val="-6"/>
              </w:rPr>
              <w:t>з</w:t>
            </w:r>
            <w:r>
              <w:rPr>
                <w:color w:val="000000"/>
                <w:spacing w:val="-8"/>
              </w:rPr>
              <w:t>о</w:t>
            </w:r>
            <w:r>
              <w:rPr>
                <w:color w:val="000000"/>
                <w:spacing w:val="-7"/>
              </w:rPr>
              <w:t>б</w:t>
            </w:r>
            <w:r>
              <w:rPr>
                <w:color w:val="000000"/>
                <w:spacing w:val="-4"/>
              </w:rPr>
              <w:t>р</w:t>
            </w:r>
            <w:r>
              <w:rPr>
                <w:color w:val="000000"/>
                <w:spacing w:val="-6"/>
              </w:rPr>
              <w:t>а</w:t>
            </w:r>
            <w:r>
              <w:rPr>
                <w:color w:val="000000"/>
                <w:spacing w:val="-5"/>
              </w:rPr>
              <w:t>ж</w:t>
            </w:r>
            <w:r>
              <w:rPr>
                <w:color w:val="000000"/>
                <w:spacing w:val="-8"/>
              </w:rPr>
              <w:t>е</w:t>
            </w:r>
            <w:r>
              <w:rPr>
                <w:color w:val="000000"/>
                <w:spacing w:val="-6"/>
              </w:rPr>
              <w:t>ни</w:t>
            </w:r>
            <w:r>
              <w:rPr>
                <w:color w:val="000000"/>
              </w:rPr>
              <w:t>и</w:t>
            </w:r>
            <w:r>
              <w:rPr>
                <w:color w:val="000000"/>
                <w:spacing w:val="-11"/>
              </w:rPr>
              <w:t xml:space="preserve"> </w:t>
            </w:r>
            <w:r>
              <w:rPr>
                <w:color w:val="000000"/>
                <w:spacing w:val="-7"/>
              </w:rPr>
              <w:t>б</w:t>
            </w:r>
            <w:r>
              <w:rPr>
                <w:color w:val="000000"/>
                <w:spacing w:val="-5"/>
              </w:rPr>
              <w:t>о</w:t>
            </w:r>
            <w:r>
              <w:rPr>
                <w:color w:val="000000"/>
                <w:spacing w:val="-6"/>
              </w:rPr>
              <w:t>е</w:t>
            </w:r>
            <w:r>
              <w:rPr>
                <w:color w:val="000000"/>
                <w:spacing w:val="-5"/>
              </w:rPr>
              <w:t>в</w:t>
            </w:r>
            <w:r>
              <w:rPr>
                <w:color w:val="000000"/>
                <w:spacing w:val="-8"/>
              </w:rPr>
              <w:t>ы</w:t>
            </w:r>
            <w:r>
              <w:rPr>
                <w:color w:val="000000"/>
              </w:rPr>
              <w:t xml:space="preserve">х </w:t>
            </w:r>
            <w:r>
              <w:rPr>
                <w:color w:val="000000"/>
                <w:spacing w:val="-5"/>
              </w:rPr>
              <w:t>п</w:t>
            </w:r>
            <w:r>
              <w:rPr>
                <w:color w:val="000000"/>
                <w:spacing w:val="-8"/>
              </w:rPr>
              <w:t>о</w:t>
            </w:r>
            <w:r>
              <w:rPr>
                <w:color w:val="000000"/>
                <w:spacing w:val="-4"/>
              </w:rPr>
              <w:t>д</w:t>
            </w:r>
            <w:r>
              <w:rPr>
                <w:color w:val="000000"/>
                <w:spacing w:val="-8"/>
              </w:rPr>
              <w:t>в</w:t>
            </w:r>
            <w:r>
              <w:rPr>
                <w:color w:val="000000"/>
                <w:spacing w:val="-6"/>
              </w:rPr>
              <w:t>и</w:t>
            </w:r>
            <w:r>
              <w:rPr>
                <w:color w:val="000000"/>
                <w:spacing w:val="-5"/>
              </w:rPr>
              <w:t>г</w:t>
            </w:r>
            <w:r>
              <w:rPr>
                <w:color w:val="000000"/>
                <w:spacing w:val="-7"/>
              </w:rPr>
              <w:t>о</w:t>
            </w:r>
            <w:r>
              <w:rPr>
                <w:color w:val="000000"/>
                <w:spacing w:val="47"/>
              </w:rPr>
              <w:t>в</w:t>
            </w:r>
            <w:r>
              <w:rPr>
                <w:color w:val="000000"/>
                <w:spacing w:val="-3"/>
              </w:rPr>
              <w:t>н</w:t>
            </w:r>
            <w:r>
              <w:rPr>
                <w:color w:val="000000"/>
                <w:spacing w:val="-8"/>
              </w:rPr>
              <w:t>а</w:t>
            </w:r>
            <w:r>
              <w:rPr>
                <w:color w:val="000000"/>
                <w:spacing w:val="-5"/>
              </w:rPr>
              <w:t>р</w:t>
            </w:r>
            <w:r>
              <w:rPr>
                <w:color w:val="000000"/>
                <w:spacing w:val="-7"/>
              </w:rPr>
              <w:t>о</w:t>
            </w:r>
            <w:r>
              <w:rPr>
                <w:color w:val="000000"/>
                <w:spacing w:val="-5"/>
              </w:rPr>
              <w:t>д</w:t>
            </w:r>
            <w:r>
              <w:rPr>
                <w:color w:val="000000"/>
                <w:spacing w:val="46"/>
              </w:rPr>
              <w:t>а</w:t>
            </w:r>
            <w:r>
              <w:rPr>
                <w:color w:val="000000"/>
              </w:rPr>
              <w:t xml:space="preserve">и </w:t>
            </w:r>
            <w:r>
              <w:rPr>
                <w:color w:val="000000"/>
                <w:spacing w:val="-7"/>
              </w:rPr>
              <w:t>в</w:t>
            </w:r>
            <w:r>
              <w:rPr>
                <w:color w:val="000000"/>
                <w:spacing w:val="-5"/>
              </w:rPr>
              <w:t>о</w:t>
            </w:r>
            <w:r>
              <w:rPr>
                <w:color w:val="000000"/>
                <w:spacing w:val="-8"/>
              </w:rPr>
              <w:t>е</w:t>
            </w:r>
            <w:r>
              <w:rPr>
                <w:color w:val="000000"/>
                <w:spacing w:val="-6"/>
              </w:rPr>
              <w:t>н</w:t>
            </w:r>
            <w:r>
              <w:rPr>
                <w:color w:val="000000"/>
                <w:spacing w:val="-4"/>
              </w:rPr>
              <w:t>н</w:t>
            </w:r>
            <w:r>
              <w:rPr>
                <w:color w:val="000000"/>
                <w:spacing w:val="-7"/>
              </w:rPr>
              <w:t>ы</w:t>
            </w:r>
            <w:r>
              <w:rPr>
                <w:color w:val="000000"/>
              </w:rPr>
              <w:t>х</w:t>
            </w:r>
            <w:r>
              <w:rPr>
                <w:color w:val="000000"/>
                <w:spacing w:val="-12"/>
              </w:rPr>
              <w:t xml:space="preserve"> </w:t>
            </w:r>
            <w:r>
              <w:rPr>
                <w:color w:val="000000"/>
                <w:spacing w:val="-3"/>
              </w:rPr>
              <w:t>б</w:t>
            </w:r>
            <w:r>
              <w:rPr>
                <w:color w:val="000000"/>
                <w:spacing w:val="-12"/>
              </w:rPr>
              <w:t>у</w:t>
            </w:r>
            <w:r>
              <w:rPr>
                <w:color w:val="000000"/>
                <w:spacing w:val="-4"/>
              </w:rPr>
              <w:t>дн</w:t>
            </w:r>
            <w:r>
              <w:rPr>
                <w:color w:val="000000"/>
                <w:spacing w:val="-8"/>
              </w:rPr>
              <w:t>е</w:t>
            </w:r>
            <w:r>
              <w:rPr>
                <w:color w:val="000000"/>
                <w:spacing w:val="-5"/>
              </w:rPr>
              <w:t>й</w:t>
            </w:r>
            <w:r>
              <w:rPr>
                <w:color w:val="000000"/>
              </w:rPr>
              <w:t xml:space="preserve">. </w:t>
            </w:r>
            <w:r>
              <w:rPr>
                <w:b/>
                <w:bCs/>
                <w:color w:val="000000"/>
                <w:spacing w:val="4"/>
              </w:rPr>
              <w:t>Б</w:t>
            </w:r>
            <w:r>
              <w:rPr>
                <w:b/>
                <w:bCs/>
                <w:color w:val="000000"/>
              </w:rPr>
              <w:t>.</w:t>
            </w:r>
            <w:r>
              <w:rPr>
                <w:b/>
                <w:bCs/>
                <w:color w:val="000000"/>
                <w:spacing w:val="2"/>
              </w:rPr>
              <w:t>О</w:t>
            </w:r>
            <w:r>
              <w:rPr>
                <w:b/>
                <w:bCs/>
                <w:color w:val="000000"/>
                <w:spacing w:val="4"/>
              </w:rPr>
              <w:t>к</w:t>
            </w:r>
            <w:r>
              <w:rPr>
                <w:b/>
                <w:bCs/>
                <w:color w:val="000000"/>
              </w:rPr>
              <w:t>у</w:t>
            </w:r>
            <w:r>
              <w:rPr>
                <w:b/>
                <w:bCs/>
                <w:color w:val="000000"/>
                <w:spacing w:val="3"/>
              </w:rPr>
              <w:t>д</w:t>
            </w:r>
            <w:r>
              <w:rPr>
                <w:b/>
                <w:bCs/>
                <w:color w:val="000000"/>
              </w:rPr>
              <w:t>ж</w:t>
            </w:r>
            <w:r>
              <w:rPr>
                <w:b/>
                <w:bCs/>
                <w:color w:val="000000"/>
                <w:spacing w:val="1"/>
              </w:rPr>
              <w:t>а</w:t>
            </w:r>
            <w:r>
              <w:rPr>
                <w:b/>
                <w:bCs/>
                <w:color w:val="000000"/>
                <w:spacing w:val="2"/>
              </w:rPr>
              <w:t>в</w:t>
            </w:r>
            <w:r>
              <w:rPr>
                <w:b/>
                <w:bCs/>
                <w:color w:val="000000"/>
              </w:rPr>
              <w:t>а</w:t>
            </w:r>
            <w:r>
              <w:rPr>
                <w:color w:val="000000"/>
                <w:spacing w:val="7"/>
              </w:rPr>
              <w:t xml:space="preserve"> </w:t>
            </w:r>
            <w:r>
              <w:rPr>
                <w:i/>
                <w:iCs/>
                <w:color w:val="000000"/>
              </w:rPr>
              <w:t>,</w:t>
            </w:r>
            <w:r>
              <w:rPr>
                <w:color w:val="000000"/>
              </w:rPr>
              <w:t xml:space="preserve"> </w:t>
            </w:r>
            <w:r>
              <w:rPr>
                <w:i/>
                <w:iCs/>
                <w:color w:val="000000"/>
                <w:spacing w:val="2"/>
              </w:rPr>
              <w:t>«</w:t>
            </w:r>
            <w:r>
              <w:rPr>
                <w:i/>
                <w:iCs/>
                <w:color w:val="000000"/>
                <w:spacing w:val="3"/>
              </w:rPr>
              <w:t>Зд</w:t>
            </w:r>
            <w:r>
              <w:rPr>
                <w:i/>
                <w:iCs/>
                <w:color w:val="000000"/>
                <w:spacing w:val="1"/>
              </w:rPr>
              <w:t>е</w:t>
            </w:r>
            <w:r>
              <w:rPr>
                <w:i/>
                <w:iCs/>
                <w:color w:val="000000"/>
              </w:rPr>
              <w:t>сь</w:t>
            </w:r>
            <w:r>
              <w:rPr>
                <w:color w:val="000000"/>
                <w:spacing w:val="5"/>
              </w:rPr>
              <w:t xml:space="preserve"> </w:t>
            </w:r>
            <w:r>
              <w:rPr>
                <w:i/>
                <w:iCs/>
                <w:color w:val="000000"/>
                <w:spacing w:val="2"/>
              </w:rPr>
              <w:t>пти</w:t>
            </w:r>
            <w:r>
              <w:rPr>
                <w:i/>
                <w:iCs/>
                <w:color w:val="000000"/>
              </w:rPr>
              <w:t>цы</w:t>
            </w:r>
            <w:r>
              <w:rPr>
                <w:color w:val="000000"/>
                <w:spacing w:val="5"/>
              </w:rPr>
              <w:t xml:space="preserve"> </w:t>
            </w:r>
            <w:r>
              <w:rPr>
                <w:i/>
                <w:iCs/>
                <w:color w:val="000000"/>
                <w:spacing w:val="3"/>
              </w:rPr>
              <w:t>н</w:t>
            </w:r>
            <w:r>
              <w:rPr>
                <w:i/>
                <w:iCs/>
                <w:color w:val="000000"/>
              </w:rPr>
              <w:t>е</w:t>
            </w:r>
            <w:r>
              <w:rPr>
                <w:color w:val="000000"/>
              </w:rPr>
              <w:t xml:space="preserve"> </w:t>
            </w:r>
            <w:r>
              <w:rPr>
                <w:i/>
                <w:iCs/>
                <w:color w:val="000000"/>
                <w:spacing w:val="2"/>
              </w:rPr>
              <w:t>по</w:t>
            </w:r>
            <w:r>
              <w:rPr>
                <w:i/>
                <w:iCs/>
                <w:color w:val="000000"/>
                <w:spacing w:val="3"/>
              </w:rPr>
              <w:t>ю</w:t>
            </w:r>
            <w:r>
              <w:rPr>
                <w:i/>
                <w:iCs/>
                <w:color w:val="000000"/>
                <w:spacing w:val="2"/>
              </w:rPr>
              <w:t>т…»</w:t>
            </w:r>
            <w:r>
              <w:rPr>
                <w:i/>
                <w:iCs/>
                <w:color w:val="000000"/>
              </w:rPr>
              <w:t>.</w:t>
            </w:r>
            <w:r>
              <w:rPr>
                <w:i/>
                <w:iCs/>
                <w:color w:val="000000"/>
                <w:spacing w:val="3"/>
              </w:rPr>
              <w:t xml:space="preserve"> «</w:t>
            </w:r>
            <w:r>
              <w:rPr>
                <w:i/>
                <w:iCs/>
                <w:color w:val="000000"/>
                <w:spacing w:val="1"/>
              </w:rPr>
              <w:t>Пе</w:t>
            </w:r>
            <w:r>
              <w:rPr>
                <w:i/>
                <w:iCs/>
                <w:color w:val="000000"/>
                <w:spacing w:val="2"/>
              </w:rPr>
              <w:t>с</w:t>
            </w:r>
            <w:r>
              <w:rPr>
                <w:i/>
                <w:iCs/>
                <w:color w:val="000000"/>
                <w:spacing w:val="1"/>
              </w:rPr>
              <w:t>е</w:t>
            </w:r>
            <w:r>
              <w:rPr>
                <w:i/>
                <w:iCs/>
                <w:color w:val="000000"/>
                <w:spacing w:val="3"/>
              </w:rPr>
              <w:t>нк</w:t>
            </w:r>
            <w:r>
              <w:rPr>
                <w:i/>
                <w:iCs/>
                <w:color w:val="000000"/>
              </w:rPr>
              <w:t>а</w:t>
            </w:r>
            <w:r>
              <w:rPr>
                <w:color w:val="000000"/>
                <w:spacing w:val="22"/>
              </w:rPr>
              <w:t xml:space="preserve"> </w:t>
            </w:r>
            <w:r>
              <w:rPr>
                <w:i/>
                <w:iCs/>
                <w:color w:val="000000"/>
              </w:rPr>
              <w:t>о</w:t>
            </w:r>
            <w:r>
              <w:rPr>
                <w:color w:val="000000"/>
                <w:spacing w:val="4"/>
              </w:rPr>
              <w:t xml:space="preserve"> </w:t>
            </w:r>
            <w:r>
              <w:rPr>
                <w:i/>
                <w:iCs/>
                <w:color w:val="000000"/>
                <w:spacing w:val="2"/>
              </w:rPr>
              <w:t>п</w:t>
            </w:r>
            <w:r>
              <w:rPr>
                <w:i/>
                <w:iCs/>
                <w:color w:val="000000"/>
                <w:spacing w:val="1"/>
              </w:rPr>
              <w:t>ех</w:t>
            </w:r>
            <w:r>
              <w:rPr>
                <w:i/>
                <w:iCs/>
                <w:color w:val="000000"/>
                <w:spacing w:val="3"/>
              </w:rPr>
              <w:t>о</w:t>
            </w:r>
            <w:r>
              <w:rPr>
                <w:i/>
                <w:iCs/>
                <w:color w:val="000000"/>
                <w:spacing w:val="1"/>
              </w:rPr>
              <w:t>те</w:t>
            </w:r>
            <w:r>
              <w:rPr>
                <w:i/>
                <w:iCs/>
                <w:color w:val="000000"/>
                <w:spacing w:val="3"/>
              </w:rPr>
              <w:t>»</w:t>
            </w:r>
            <w:r>
              <w:rPr>
                <w:i/>
                <w:iCs/>
                <w:color w:val="000000"/>
              </w:rPr>
              <w:t>,</w:t>
            </w:r>
          </w:p>
          <w:p w:rsidR="00000000" w:rsidRDefault="005421F9">
            <w:pPr>
              <w:spacing w:line="237" w:lineRule="auto"/>
              <w:ind w:left="107" w:right="189" w:firstLine="60"/>
            </w:pPr>
            <w:r>
              <w:rPr>
                <w:b/>
                <w:bCs/>
                <w:color w:val="000000"/>
                <w:spacing w:val="2"/>
              </w:rPr>
              <w:t>В</w:t>
            </w:r>
            <w:r>
              <w:rPr>
                <w:b/>
                <w:bCs/>
                <w:color w:val="000000"/>
                <w:spacing w:val="3"/>
              </w:rPr>
              <w:t>.</w:t>
            </w:r>
            <w:r>
              <w:rPr>
                <w:b/>
                <w:bCs/>
                <w:color w:val="000000"/>
                <w:spacing w:val="1"/>
              </w:rPr>
              <w:t>С</w:t>
            </w:r>
            <w:r>
              <w:rPr>
                <w:b/>
                <w:bCs/>
                <w:color w:val="000000"/>
              </w:rPr>
              <w:t>.</w:t>
            </w:r>
            <w:r>
              <w:rPr>
                <w:color w:val="000000"/>
                <w:spacing w:val="5"/>
              </w:rPr>
              <w:t xml:space="preserve"> </w:t>
            </w:r>
            <w:r>
              <w:rPr>
                <w:b/>
                <w:bCs/>
                <w:color w:val="000000"/>
                <w:spacing w:val="2"/>
              </w:rPr>
              <w:t>Выс</w:t>
            </w:r>
            <w:r>
              <w:rPr>
                <w:b/>
                <w:bCs/>
                <w:color w:val="000000"/>
              </w:rPr>
              <w:t>о</w:t>
            </w:r>
            <w:r>
              <w:rPr>
                <w:b/>
                <w:bCs/>
                <w:color w:val="000000"/>
                <w:spacing w:val="3"/>
              </w:rPr>
              <w:t>ц</w:t>
            </w:r>
            <w:r>
              <w:rPr>
                <w:b/>
                <w:bCs/>
                <w:color w:val="000000"/>
              </w:rPr>
              <w:t>к</w:t>
            </w:r>
            <w:r>
              <w:rPr>
                <w:b/>
                <w:bCs/>
                <w:color w:val="000000"/>
                <w:spacing w:val="1"/>
              </w:rPr>
              <w:t>и</w:t>
            </w:r>
            <w:r>
              <w:rPr>
                <w:b/>
                <w:bCs/>
                <w:color w:val="000000"/>
              </w:rPr>
              <w:t>й</w:t>
            </w:r>
            <w:r>
              <w:rPr>
                <w:color w:val="000000"/>
              </w:rPr>
              <w:t xml:space="preserve"> </w:t>
            </w:r>
            <w:r>
              <w:rPr>
                <w:i/>
                <w:iCs/>
                <w:color w:val="000000"/>
                <w:spacing w:val="2"/>
              </w:rPr>
              <w:t>«</w:t>
            </w:r>
            <w:r>
              <w:rPr>
                <w:i/>
                <w:iCs/>
                <w:color w:val="000000"/>
                <w:spacing w:val="1"/>
              </w:rPr>
              <w:t>Н</w:t>
            </w:r>
            <w:r>
              <w:rPr>
                <w:i/>
                <w:iCs/>
                <w:color w:val="000000"/>
              </w:rPr>
              <w:t>а</w:t>
            </w:r>
            <w:r>
              <w:rPr>
                <w:color w:val="000000"/>
                <w:spacing w:val="5"/>
              </w:rPr>
              <w:t xml:space="preserve"> </w:t>
            </w:r>
            <w:r>
              <w:rPr>
                <w:i/>
                <w:iCs/>
                <w:color w:val="000000"/>
                <w:spacing w:val="1"/>
              </w:rPr>
              <w:t>б</w:t>
            </w:r>
            <w:r>
              <w:rPr>
                <w:i/>
                <w:iCs/>
                <w:color w:val="000000"/>
                <w:spacing w:val="2"/>
              </w:rPr>
              <w:t>рат</w:t>
            </w:r>
            <w:r>
              <w:rPr>
                <w:i/>
                <w:iCs/>
                <w:color w:val="000000"/>
                <w:spacing w:val="1"/>
              </w:rPr>
              <w:t>с</w:t>
            </w:r>
            <w:r>
              <w:rPr>
                <w:i/>
                <w:iCs/>
                <w:color w:val="000000"/>
                <w:spacing w:val="3"/>
              </w:rPr>
              <w:t>к</w:t>
            </w:r>
            <w:r>
              <w:rPr>
                <w:i/>
                <w:iCs/>
                <w:color w:val="000000"/>
                <w:spacing w:val="2"/>
              </w:rPr>
              <w:t>и</w:t>
            </w:r>
            <w:r>
              <w:rPr>
                <w:i/>
                <w:iCs/>
                <w:color w:val="000000"/>
              </w:rPr>
              <w:t>х</w:t>
            </w:r>
            <w:r>
              <w:rPr>
                <w:color w:val="000000"/>
              </w:rPr>
              <w:t xml:space="preserve"> </w:t>
            </w:r>
            <w:r>
              <w:rPr>
                <w:i/>
                <w:iCs/>
                <w:color w:val="000000"/>
                <w:spacing w:val="2"/>
              </w:rPr>
              <w:t>мог</w:t>
            </w:r>
            <w:r>
              <w:rPr>
                <w:i/>
                <w:iCs/>
                <w:color w:val="000000"/>
                <w:spacing w:val="3"/>
              </w:rPr>
              <w:t>и</w:t>
            </w:r>
            <w:r>
              <w:rPr>
                <w:i/>
                <w:iCs/>
                <w:color w:val="000000"/>
              </w:rPr>
              <w:t>л</w:t>
            </w:r>
            <w:r>
              <w:rPr>
                <w:i/>
                <w:iCs/>
                <w:color w:val="000000"/>
                <w:spacing w:val="3"/>
              </w:rPr>
              <w:t>а</w:t>
            </w:r>
            <w:r>
              <w:rPr>
                <w:i/>
                <w:iCs/>
                <w:color w:val="000000"/>
              </w:rPr>
              <w:t>х</w:t>
            </w:r>
            <w:r>
              <w:rPr>
                <w:color w:val="000000"/>
                <w:spacing w:val="3"/>
              </w:rPr>
              <w:t xml:space="preserve"> </w:t>
            </w:r>
            <w:r>
              <w:rPr>
                <w:i/>
                <w:iCs/>
                <w:color w:val="000000"/>
                <w:spacing w:val="3"/>
              </w:rPr>
              <w:t>н</w:t>
            </w:r>
            <w:r>
              <w:rPr>
                <w:i/>
                <w:iCs/>
                <w:color w:val="000000"/>
              </w:rPr>
              <w:t>е</w:t>
            </w:r>
            <w:r>
              <w:rPr>
                <w:color w:val="000000"/>
                <w:spacing w:val="3"/>
              </w:rPr>
              <w:t xml:space="preserve"> </w:t>
            </w:r>
            <w:r>
              <w:rPr>
                <w:i/>
                <w:iCs/>
                <w:color w:val="000000"/>
                <w:spacing w:val="5"/>
              </w:rPr>
              <w:t>с</w:t>
            </w:r>
            <w:r>
              <w:rPr>
                <w:i/>
                <w:iCs/>
                <w:color w:val="000000"/>
                <w:spacing w:val="2"/>
              </w:rPr>
              <w:t>та</w:t>
            </w:r>
            <w:r>
              <w:rPr>
                <w:i/>
                <w:iCs/>
                <w:color w:val="000000"/>
                <w:spacing w:val="1"/>
              </w:rPr>
              <w:t>вя</w:t>
            </w:r>
            <w:r>
              <w:rPr>
                <w:i/>
                <w:iCs/>
                <w:color w:val="000000"/>
              </w:rPr>
              <w:t>т</w:t>
            </w:r>
            <w:r>
              <w:rPr>
                <w:color w:val="000000"/>
              </w:rPr>
              <w:t xml:space="preserve"> </w:t>
            </w:r>
            <w:r>
              <w:rPr>
                <w:i/>
                <w:iCs/>
                <w:color w:val="000000"/>
                <w:spacing w:val="2"/>
              </w:rPr>
              <w:t>кр</w:t>
            </w:r>
            <w:r>
              <w:rPr>
                <w:i/>
                <w:iCs/>
                <w:color w:val="000000"/>
                <w:spacing w:val="1"/>
              </w:rPr>
              <w:t>е</w:t>
            </w:r>
            <w:r>
              <w:rPr>
                <w:i/>
                <w:iCs/>
                <w:color w:val="000000"/>
                <w:spacing w:val="2"/>
              </w:rPr>
              <w:t>с</w:t>
            </w:r>
            <w:r>
              <w:rPr>
                <w:i/>
                <w:iCs/>
                <w:color w:val="000000"/>
                <w:spacing w:val="1"/>
              </w:rPr>
              <w:t>т</w:t>
            </w:r>
            <w:r>
              <w:rPr>
                <w:i/>
                <w:iCs/>
                <w:color w:val="000000"/>
                <w:spacing w:val="3"/>
              </w:rPr>
              <w:t>о</w:t>
            </w:r>
            <w:r>
              <w:rPr>
                <w:i/>
                <w:iCs/>
                <w:color w:val="000000"/>
                <w:spacing w:val="1"/>
              </w:rPr>
              <w:t>в</w:t>
            </w:r>
            <w:r>
              <w:rPr>
                <w:i/>
                <w:iCs/>
                <w:color w:val="000000"/>
              </w:rPr>
              <w:t>»</w:t>
            </w:r>
          </w:p>
          <w:p w:rsidR="00000000" w:rsidRDefault="005421F9">
            <w:pPr>
              <w:spacing w:line="240" w:lineRule="exact"/>
              <w:rPr>
                <w:i/>
                <w:iCs/>
                <w:color w:val="000000"/>
              </w:rPr>
            </w:pPr>
          </w:p>
          <w:p w:rsidR="00000000" w:rsidRDefault="005421F9">
            <w:pPr>
              <w:spacing w:after="77" w:line="240" w:lineRule="exact"/>
            </w:pPr>
          </w:p>
          <w:p w:rsidR="00000000" w:rsidRDefault="005421F9">
            <w:pPr>
              <w:ind w:left="107" w:right="55"/>
            </w:pPr>
            <w:r>
              <w:rPr>
                <w:b/>
                <w:bCs/>
                <w:i/>
                <w:iCs/>
                <w:color w:val="000000"/>
              </w:rPr>
              <w:t>Проза</w:t>
            </w:r>
            <w:r>
              <w:rPr>
                <w:color w:val="000000"/>
              </w:rPr>
              <w:t xml:space="preserve"> </w:t>
            </w:r>
            <w:r>
              <w:rPr>
                <w:b/>
                <w:bCs/>
                <w:i/>
                <w:iCs/>
                <w:color w:val="000000"/>
              </w:rPr>
              <w:t>и</w:t>
            </w:r>
            <w:r>
              <w:rPr>
                <w:color w:val="000000"/>
                <w:spacing w:val="1"/>
              </w:rPr>
              <w:t xml:space="preserve"> </w:t>
            </w:r>
            <w:r>
              <w:rPr>
                <w:b/>
                <w:bCs/>
                <w:i/>
                <w:iCs/>
                <w:color w:val="000000"/>
              </w:rPr>
              <w:t>по</w:t>
            </w:r>
            <w:r>
              <w:rPr>
                <w:b/>
                <w:bCs/>
                <w:i/>
                <w:iCs/>
                <w:color w:val="000000"/>
                <w:spacing w:val="1"/>
              </w:rPr>
              <w:t>э</w:t>
            </w:r>
            <w:r>
              <w:rPr>
                <w:b/>
                <w:bCs/>
                <w:i/>
                <w:iCs/>
                <w:color w:val="000000"/>
                <w:spacing w:val="-1"/>
              </w:rPr>
              <w:t>з</w:t>
            </w:r>
            <w:r>
              <w:rPr>
                <w:b/>
                <w:bCs/>
                <w:i/>
                <w:iCs/>
                <w:color w:val="000000"/>
              </w:rPr>
              <w:t>ия</w:t>
            </w:r>
            <w:r>
              <w:rPr>
                <w:color w:val="000000"/>
                <w:spacing w:val="1"/>
              </w:rPr>
              <w:t xml:space="preserve"> </w:t>
            </w:r>
            <w:r>
              <w:rPr>
                <w:b/>
                <w:bCs/>
                <w:i/>
                <w:iCs/>
                <w:color w:val="000000"/>
              </w:rPr>
              <w:t>о</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а</w:t>
            </w:r>
            <w:r>
              <w:rPr>
                <w:b/>
                <w:bCs/>
                <w:i/>
                <w:iCs/>
                <w:color w:val="000000"/>
              </w:rPr>
              <w:t>х</w:t>
            </w:r>
            <w:r>
              <w:rPr>
                <w:color w:val="000000"/>
              </w:rPr>
              <w:t xml:space="preserve"> </w:t>
            </w:r>
            <w:r>
              <w:rPr>
                <w:b/>
                <w:bCs/>
                <w:i/>
                <w:iCs/>
                <w:color w:val="000000"/>
              </w:rPr>
              <w:t>и</w:t>
            </w:r>
            <w:r>
              <w:rPr>
                <w:color w:val="000000"/>
                <w:spacing w:val="-1"/>
              </w:rPr>
              <w:t xml:space="preserve"> </w:t>
            </w:r>
            <w:r>
              <w:rPr>
                <w:b/>
                <w:bCs/>
                <w:i/>
                <w:iCs/>
                <w:color w:val="000000"/>
              </w:rPr>
              <w:t>для</w:t>
            </w:r>
            <w:r>
              <w:rPr>
                <w:color w:val="000000"/>
              </w:rPr>
              <w:t xml:space="preserve"> </w:t>
            </w:r>
            <w:r>
              <w:rPr>
                <w:b/>
                <w:bCs/>
                <w:i/>
                <w:iCs/>
                <w:color w:val="000000"/>
              </w:rPr>
              <w:t>по</w:t>
            </w:r>
            <w:r>
              <w:rPr>
                <w:b/>
                <w:bCs/>
                <w:i/>
                <w:iCs/>
                <w:color w:val="000000"/>
                <w:spacing w:val="1"/>
              </w:rPr>
              <w:t>д</w:t>
            </w:r>
            <w:r>
              <w:rPr>
                <w:b/>
                <w:bCs/>
                <w:i/>
                <w:iCs/>
                <w:color w:val="000000"/>
              </w:rPr>
              <w:t>ро</w:t>
            </w:r>
            <w:r>
              <w:rPr>
                <w:b/>
                <w:bCs/>
                <w:i/>
                <w:iCs/>
                <w:color w:val="000000"/>
                <w:spacing w:val="-2"/>
              </w:rPr>
              <w:t>с</w:t>
            </w:r>
            <w:r>
              <w:rPr>
                <w:b/>
                <w:bCs/>
                <w:i/>
                <w:iCs/>
                <w:color w:val="000000"/>
                <w:spacing w:val="1"/>
              </w:rPr>
              <w:t>т</w:t>
            </w:r>
            <w:r>
              <w:rPr>
                <w:b/>
                <w:bCs/>
                <w:i/>
                <w:iCs/>
                <w:color w:val="000000"/>
              </w:rPr>
              <w:t>к</w:t>
            </w:r>
            <w:r>
              <w:rPr>
                <w:b/>
                <w:bCs/>
                <w:i/>
                <w:iCs/>
                <w:color w:val="000000"/>
                <w:spacing w:val="1"/>
              </w:rPr>
              <w:t>о</w:t>
            </w:r>
            <w:r>
              <w:rPr>
                <w:b/>
                <w:bCs/>
                <w:i/>
                <w:iCs/>
                <w:color w:val="000000"/>
              </w:rPr>
              <w:t>в</w:t>
            </w:r>
            <w:r>
              <w:rPr>
                <w:color w:val="000000"/>
              </w:rPr>
              <w:t xml:space="preserve"> </w:t>
            </w:r>
            <w:r>
              <w:rPr>
                <w:b/>
                <w:bCs/>
                <w:i/>
                <w:iCs/>
                <w:color w:val="000000"/>
              </w:rPr>
              <w:t>посл</w:t>
            </w:r>
            <w:r>
              <w:rPr>
                <w:b/>
                <w:bCs/>
                <w:i/>
                <w:iCs/>
                <w:color w:val="000000"/>
                <w:spacing w:val="-1"/>
              </w:rPr>
              <w:t>е</w:t>
            </w:r>
            <w:r>
              <w:rPr>
                <w:b/>
                <w:bCs/>
                <w:i/>
                <w:iCs/>
                <w:color w:val="000000"/>
              </w:rPr>
              <w:t>дн</w:t>
            </w:r>
            <w:r>
              <w:rPr>
                <w:b/>
                <w:bCs/>
                <w:i/>
                <w:iCs/>
                <w:color w:val="000000"/>
                <w:spacing w:val="1"/>
              </w:rPr>
              <w:t>и</w:t>
            </w:r>
            <w:r>
              <w:rPr>
                <w:b/>
                <w:bCs/>
                <w:i/>
                <w:iCs/>
                <w:color w:val="000000"/>
              </w:rPr>
              <w:t>х</w:t>
            </w:r>
            <w:r>
              <w:rPr>
                <w:color w:val="000000"/>
              </w:rPr>
              <w:t xml:space="preserve"> </w:t>
            </w:r>
            <w:r>
              <w:rPr>
                <w:b/>
                <w:bCs/>
                <w:i/>
                <w:iCs/>
                <w:color w:val="000000"/>
              </w:rPr>
              <w:t>де</w:t>
            </w:r>
            <w:r>
              <w:rPr>
                <w:b/>
                <w:bCs/>
                <w:i/>
                <w:iCs/>
                <w:color w:val="000000"/>
                <w:spacing w:val="-1"/>
              </w:rPr>
              <w:t>с</w:t>
            </w:r>
            <w:r>
              <w:rPr>
                <w:b/>
                <w:bCs/>
                <w:i/>
                <w:iCs/>
                <w:color w:val="000000"/>
              </w:rPr>
              <w:t>ят</w:t>
            </w:r>
            <w:r>
              <w:rPr>
                <w:b/>
                <w:bCs/>
                <w:i/>
                <w:iCs/>
                <w:color w:val="000000"/>
                <w:spacing w:val="1"/>
              </w:rPr>
              <w:t>и</w:t>
            </w:r>
            <w:r>
              <w:rPr>
                <w:b/>
                <w:bCs/>
                <w:i/>
                <w:iCs/>
                <w:color w:val="000000"/>
              </w:rPr>
              <w:t>летий</w:t>
            </w:r>
            <w:r>
              <w:rPr>
                <w:color w:val="000000"/>
              </w:rPr>
              <w:t xml:space="preserve"> </w:t>
            </w:r>
            <w:r>
              <w:rPr>
                <w:b/>
                <w:bCs/>
                <w:i/>
                <w:iCs/>
                <w:color w:val="000000"/>
              </w:rPr>
              <w:t>а</w:t>
            </w:r>
            <w:r>
              <w:rPr>
                <w:b/>
                <w:bCs/>
                <w:i/>
                <w:iCs/>
                <w:color w:val="000000"/>
                <w:spacing w:val="-1"/>
              </w:rPr>
              <w:t>в</w:t>
            </w:r>
            <w:r>
              <w:rPr>
                <w:b/>
                <w:bCs/>
                <w:i/>
                <w:iCs/>
                <w:color w:val="000000"/>
                <w:spacing w:val="1"/>
              </w:rPr>
              <w:t>т</w:t>
            </w:r>
            <w:r>
              <w:rPr>
                <w:b/>
                <w:bCs/>
                <w:i/>
                <w:iCs/>
                <w:color w:val="000000"/>
              </w:rPr>
              <w:t>оро</w:t>
            </w:r>
            <w:r>
              <w:rPr>
                <w:b/>
                <w:bCs/>
                <w:i/>
                <w:iCs/>
                <w:color w:val="000000"/>
                <w:spacing w:val="2"/>
              </w:rPr>
              <w:t>в</w:t>
            </w:r>
            <w:r>
              <w:rPr>
                <w:b/>
                <w:bCs/>
                <w:i/>
                <w:iCs/>
                <w:color w:val="000000"/>
              </w:rPr>
              <w:t>-ла</w:t>
            </w:r>
            <w:r>
              <w:rPr>
                <w:b/>
                <w:bCs/>
                <w:i/>
                <w:iCs/>
                <w:color w:val="000000"/>
                <w:spacing w:val="-1"/>
              </w:rPr>
              <w:t>у</w:t>
            </w:r>
            <w:r>
              <w:rPr>
                <w:b/>
                <w:bCs/>
                <w:i/>
                <w:iCs/>
                <w:color w:val="000000"/>
              </w:rPr>
              <w:t>р</w:t>
            </w:r>
            <w:r>
              <w:rPr>
                <w:b/>
                <w:bCs/>
                <w:i/>
                <w:iCs/>
                <w:color w:val="000000"/>
                <w:spacing w:val="-1"/>
              </w:rPr>
              <w:t>е</w:t>
            </w:r>
            <w:r>
              <w:rPr>
                <w:b/>
                <w:bCs/>
                <w:i/>
                <w:iCs/>
                <w:color w:val="000000"/>
              </w:rPr>
              <w:t>а</w:t>
            </w:r>
            <w:r>
              <w:rPr>
                <w:b/>
                <w:bCs/>
                <w:i/>
                <w:iCs/>
                <w:color w:val="000000"/>
                <w:spacing w:val="1"/>
              </w:rPr>
              <w:t>т</w:t>
            </w:r>
            <w:r>
              <w:rPr>
                <w:b/>
                <w:bCs/>
                <w:i/>
                <w:iCs/>
                <w:color w:val="000000"/>
              </w:rPr>
              <w:t>ов</w:t>
            </w:r>
            <w:r>
              <w:rPr>
                <w:color w:val="000000"/>
              </w:rPr>
              <w:t xml:space="preserve"> </w:t>
            </w:r>
            <w:r>
              <w:rPr>
                <w:b/>
                <w:bCs/>
                <w:i/>
                <w:iCs/>
                <w:color w:val="000000"/>
              </w:rPr>
              <w:t>прем</w:t>
            </w:r>
            <w:r>
              <w:rPr>
                <w:b/>
                <w:bCs/>
                <w:i/>
                <w:iCs/>
                <w:color w:val="000000"/>
                <w:spacing w:val="1"/>
              </w:rPr>
              <w:t>и</w:t>
            </w:r>
            <w:r>
              <w:rPr>
                <w:b/>
                <w:bCs/>
                <w:i/>
                <w:iCs/>
                <w:color w:val="000000"/>
              </w:rPr>
              <w:t>й</w:t>
            </w:r>
            <w:r>
              <w:rPr>
                <w:color w:val="000000"/>
                <w:spacing w:val="-1"/>
              </w:rPr>
              <w:t xml:space="preserve"> </w:t>
            </w:r>
            <w:r>
              <w:rPr>
                <w:b/>
                <w:bCs/>
                <w:i/>
                <w:iCs/>
                <w:color w:val="000000"/>
              </w:rPr>
              <w:t>и</w:t>
            </w:r>
            <w:r>
              <w:rPr>
                <w:color w:val="000000"/>
              </w:rPr>
              <w:t xml:space="preserve"> </w:t>
            </w:r>
            <w:r>
              <w:rPr>
                <w:b/>
                <w:bCs/>
                <w:i/>
                <w:iCs/>
                <w:color w:val="000000"/>
              </w:rPr>
              <w:t>конкур</w:t>
            </w:r>
            <w:r>
              <w:rPr>
                <w:b/>
                <w:bCs/>
                <w:i/>
                <w:iCs/>
                <w:color w:val="000000"/>
                <w:spacing w:val="-1"/>
              </w:rPr>
              <w:t>с</w:t>
            </w:r>
            <w:r>
              <w:rPr>
                <w:b/>
                <w:bCs/>
                <w:i/>
                <w:iCs/>
                <w:color w:val="000000"/>
              </w:rPr>
              <w:t>ов</w:t>
            </w:r>
            <w:r>
              <w:rPr>
                <w:color w:val="000000"/>
              </w:rPr>
              <w:t xml:space="preserve"> </w:t>
            </w:r>
            <w:r>
              <w:rPr>
                <w:b/>
                <w:bCs/>
                <w:i/>
                <w:iCs/>
                <w:color w:val="000000"/>
              </w:rPr>
              <w:t>(«Кн</w:t>
            </w:r>
            <w:r>
              <w:rPr>
                <w:b/>
                <w:bCs/>
                <w:i/>
                <w:iCs/>
                <w:color w:val="000000"/>
                <w:spacing w:val="1"/>
              </w:rPr>
              <w:t>и</w:t>
            </w:r>
            <w:r>
              <w:rPr>
                <w:b/>
                <w:bCs/>
                <w:i/>
                <w:iCs/>
                <w:color w:val="000000"/>
              </w:rPr>
              <w:t>гур</w:t>
            </w:r>
            <w:r>
              <w:rPr>
                <w:b/>
                <w:bCs/>
                <w:i/>
                <w:iCs/>
                <w:color w:val="000000"/>
                <w:spacing w:val="-1"/>
              </w:rPr>
              <w:t>у</w:t>
            </w:r>
            <w:r>
              <w:rPr>
                <w:b/>
                <w:bCs/>
                <w:i/>
                <w:iCs/>
                <w:color w:val="000000"/>
              </w:rPr>
              <w:t>»,</w:t>
            </w:r>
            <w:r>
              <w:rPr>
                <w:color w:val="000000"/>
              </w:rPr>
              <w:t xml:space="preserve"> </w:t>
            </w:r>
            <w:r>
              <w:rPr>
                <w:b/>
                <w:bCs/>
                <w:i/>
                <w:iCs/>
                <w:color w:val="000000"/>
              </w:rPr>
              <w:t>прем</w:t>
            </w:r>
            <w:r>
              <w:rPr>
                <w:b/>
                <w:bCs/>
                <w:i/>
                <w:iCs/>
                <w:color w:val="000000"/>
                <w:spacing w:val="1"/>
              </w:rPr>
              <w:t>и</w:t>
            </w:r>
            <w:r>
              <w:rPr>
                <w:b/>
                <w:bCs/>
                <w:i/>
                <w:iCs/>
                <w:color w:val="000000"/>
              </w:rPr>
              <w:t>я</w:t>
            </w:r>
            <w:r>
              <w:rPr>
                <w:color w:val="000000"/>
              </w:rPr>
              <w:t xml:space="preserve"> </w:t>
            </w:r>
            <w:r>
              <w:rPr>
                <w:b/>
                <w:bCs/>
                <w:i/>
                <w:iCs/>
                <w:color w:val="000000"/>
              </w:rPr>
              <w:t>и</w:t>
            </w:r>
            <w:r>
              <w:rPr>
                <w:b/>
                <w:bCs/>
                <w:i/>
                <w:iCs/>
                <w:color w:val="000000"/>
                <w:spacing w:val="1"/>
              </w:rPr>
              <w:t>м</w:t>
            </w:r>
            <w:r>
              <w:rPr>
                <w:b/>
                <w:bCs/>
                <w:i/>
                <w:iCs/>
                <w:color w:val="000000"/>
              </w:rPr>
              <w:t>.</w:t>
            </w:r>
            <w:r>
              <w:rPr>
                <w:color w:val="000000"/>
              </w:rPr>
              <w:t xml:space="preserve"> </w:t>
            </w:r>
            <w:r>
              <w:rPr>
                <w:b/>
                <w:bCs/>
                <w:i/>
                <w:iCs/>
                <w:color w:val="000000"/>
              </w:rPr>
              <w:t>Владис</w:t>
            </w:r>
            <w:r>
              <w:rPr>
                <w:b/>
                <w:bCs/>
                <w:i/>
                <w:iCs/>
                <w:color w:val="000000"/>
                <w:spacing w:val="-1"/>
              </w:rPr>
              <w:t>л</w:t>
            </w:r>
            <w:r>
              <w:rPr>
                <w:b/>
                <w:bCs/>
                <w:i/>
                <w:iCs/>
                <w:color w:val="000000"/>
              </w:rPr>
              <w:t>ава</w:t>
            </w:r>
            <w:r>
              <w:rPr>
                <w:color w:val="000000"/>
              </w:rPr>
              <w:t xml:space="preserve"> </w:t>
            </w:r>
            <w:r>
              <w:rPr>
                <w:b/>
                <w:bCs/>
                <w:i/>
                <w:iCs/>
                <w:color w:val="000000"/>
              </w:rPr>
              <w:t>Кра</w:t>
            </w:r>
            <w:r>
              <w:rPr>
                <w:b/>
                <w:bCs/>
                <w:i/>
                <w:iCs/>
                <w:color w:val="000000"/>
                <w:spacing w:val="1"/>
              </w:rPr>
              <w:t>п</w:t>
            </w:r>
            <w:r>
              <w:rPr>
                <w:b/>
                <w:bCs/>
                <w:i/>
                <w:iCs/>
                <w:color w:val="000000"/>
              </w:rPr>
              <w:t>ивина,</w:t>
            </w:r>
            <w:r>
              <w:rPr>
                <w:color w:val="000000"/>
              </w:rPr>
              <w:t xml:space="preserve"> </w:t>
            </w:r>
            <w:r>
              <w:rPr>
                <w:b/>
                <w:bCs/>
                <w:i/>
                <w:iCs/>
                <w:color w:val="000000"/>
              </w:rPr>
              <w:t>Премия</w:t>
            </w:r>
            <w:r>
              <w:rPr>
                <w:color w:val="000000"/>
              </w:rPr>
              <w:t xml:space="preserve"> </w:t>
            </w:r>
            <w:r>
              <w:rPr>
                <w:b/>
                <w:bCs/>
                <w:i/>
                <w:iCs/>
                <w:color w:val="000000"/>
              </w:rPr>
              <w:t>Д</w:t>
            </w:r>
            <w:r>
              <w:rPr>
                <w:b/>
                <w:bCs/>
                <w:i/>
                <w:iCs/>
                <w:color w:val="000000"/>
                <w:spacing w:val="-1"/>
              </w:rPr>
              <w:t>е</w:t>
            </w:r>
            <w:r>
              <w:rPr>
                <w:b/>
                <w:bCs/>
                <w:i/>
                <w:iCs/>
                <w:color w:val="000000"/>
                <w:spacing w:val="1"/>
              </w:rPr>
              <w:t>т</w:t>
            </w:r>
            <w:r>
              <w:rPr>
                <w:b/>
                <w:bCs/>
                <w:i/>
                <w:iCs/>
                <w:color w:val="000000"/>
              </w:rPr>
              <w:t>г</w:t>
            </w:r>
            <w:r>
              <w:rPr>
                <w:b/>
                <w:bCs/>
                <w:i/>
                <w:iCs/>
                <w:color w:val="000000"/>
                <w:spacing w:val="1"/>
              </w:rPr>
              <w:t>и</w:t>
            </w:r>
            <w:r>
              <w:rPr>
                <w:b/>
                <w:bCs/>
                <w:i/>
                <w:iCs/>
                <w:color w:val="000000"/>
              </w:rPr>
              <w:t>за,</w:t>
            </w:r>
            <w:r>
              <w:rPr>
                <w:color w:val="000000"/>
              </w:rPr>
              <w:t xml:space="preserve"> </w:t>
            </w:r>
            <w:r>
              <w:rPr>
                <w:b/>
                <w:bCs/>
                <w:i/>
                <w:iCs/>
                <w:color w:val="000000"/>
              </w:rPr>
              <w:t>«</w:t>
            </w:r>
            <w:r>
              <w:rPr>
                <w:b/>
                <w:bCs/>
                <w:i/>
                <w:iCs/>
                <w:color w:val="000000"/>
                <w:spacing w:val="1"/>
              </w:rPr>
              <w:t>Л</w:t>
            </w:r>
            <w:r>
              <w:rPr>
                <w:b/>
                <w:bCs/>
                <w:i/>
                <w:iCs/>
                <w:color w:val="000000"/>
              </w:rPr>
              <w:t>у</w:t>
            </w:r>
            <w:r>
              <w:rPr>
                <w:b/>
                <w:bCs/>
                <w:i/>
                <w:iCs/>
                <w:color w:val="000000"/>
                <w:spacing w:val="-1"/>
              </w:rPr>
              <w:t>чш</w:t>
            </w:r>
            <w:r>
              <w:rPr>
                <w:b/>
                <w:bCs/>
                <w:i/>
                <w:iCs/>
                <w:color w:val="000000"/>
              </w:rPr>
              <w:t>ая</w:t>
            </w:r>
            <w:r>
              <w:rPr>
                <w:color w:val="000000"/>
              </w:rPr>
              <w:t xml:space="preserve"> </w:t>
            </w:r>
            <w:r>
              <w:rPr>
                <w:b/>
                <w:bCs/>
                <w:i/>
                <w:iCs/>
                <w:color w:val="000000"/>
              </w:rPr>
              <w:t>де</w:t>
            </w:r>
            <w:r>
              <w:rPr>
                <w:b/>
                <w:bCs/>
                <w:i/>
                <w:iCs/>
                <w:color w:val="000000"/>
                <w:spacing w:val="2"/>
              </w:rPr>
              <w:t>т</w:t>
            </w:r>
            <w:r>
              <w:rPr>
                <w:b/>
                <w:bCs/>
                <w:i/>
                <w:iCs/>
                <w:color w:val="000000"/>
              </w:rPr>
              <w:t>ск</w:t>
            </w:r>
            <w:r>
              <w:rPr>
                <w:b/>
                <w:bCs/>
                <w:i/>
                <w:iCs/>
                <w:color w:val="000000"/>
                <w:spacing w:val="-2"/>
              </w:rPr>
              <w:t>а</w:t>
            </w:r>
            <w:r>
              <w:rPr>
                <w:b/>
                <w:bCs/>
                <w:i/>
                <w:iCs/>
                <w:color w:val="000000"/>
              </w:rPr>
              <w:t>я</w:t>
            </w:r>
            <w:r>
              <w:rPr>
                <w:color w:val="000000"/>
              </w:rPr>
              <w:t xml:space="preserve"> </w:t>
            </w:r>
            <w:r>
              <w:rPr>
                <w:b/>
                <w:bCs/>
                <w:i/>
                <w:iCs/>
                <w:color w:val="000000"/>
              </w:rPr>
              <w:t>книга</w:t>
            </w:r>
            <w:r>
              <w:rPr>
                <w:color w:val="000000"/>
              </w:rPr>
              <w:t xml:space="preserve"> </w:t>
            </w:r>
            <w:r>
              <w:rPr>
                <w:b/>
                <w:bCs/>
                <w:i/>
                <w:iCs/>
                <w:color w:val="000000"/>
              </w:rPr>
              <w:t>из</w:t>
            </w:r>
            <w:r>
              <w:rPr>
                <w:b/>
                <w:bCs/>
                <w:i/>
                <w:iCs/>
                <w:color w:val="000000"/>
                <w:spacing w:val="1"/>
              </w:rPr>
              <w:t>д</w:t>
            </w:r>
            <w:r>
              <w:rPr>
                <w:b/>
                <w:bCs/>
                <w:i/>
                <w:iCs/>
                <w:color w:val="000000"/>
                <w:spacing w:val="-1"/>
              </w:rPr>
              <w:t>а</w:t>
            </w:r>
            <w:r>
              <w:rPr>
                <w:b/>
                <w:bCs/>
                <w:i/>
                <w:iCs/>
                <w:color w:val="000000"/>
                <w:spacing w:val="1"/>
              </w:rPr>
              <w:t>т</w:t>
            </w:r>
            <w:r>
              <w:rPr>
                <w:b/>
                <w:bCs/>
                <w:i/>
                <w:iCs/>
                <w:color w:val="000000"/>
              </w:rPr>
              <w:t>е</w:t>
            </w:r>
            <w:r>
              <w:rPr>
                <w:b/>
                <w:bCs/>
                <w:i/>
                <w:iCs/>
                <w:color w:val="000000"/>
                <w:spacing w:val="-1"/>
              </w:rPr>
              <w:t>л</w:t>
            </w:r>
            <w:r>
              <w:rPr>
                <w:b/>
                <w:bCs/>
                <w:i/>
                <w:iCs/>
                <w:color w:val="000000"/>
              </w:rPr>
              <w:t>ьства</w:t>
            </w:r>
            <w:r>
              <w:rPr>
                <w:color w:val="000000"/>
              </w:rPr>
              <w:t xml:space="preserve"> </w:t>
            </w:r>
            <w:r>
              <w:rPr>
                <w:b/>
                <w:bCs/>
                <w:i/>
                <w:iCs/>
                <w:color w:val="000000"/>
              </w:rPr>
              <w:t>«РОСМЭН».</w:t>
            </w:r>
          </w:p>
          <w:p w:rsidR="00000000" w:rsidRDefault="005421F9">
            <w:pPr>
              <w:spacing w:after="35" w:line="240" w:lineRule="exact"/>
              <w:rPr>
                <w:b/>
                <w:bCs/>
                <w:i/>
                <w:iCs/>
                <w:color w:val="000000"/>
              </w:rPr>
            </w:pPr>
          </w:p>
          <w:p w:rsidR="00000000" w:rsidRDefault="005421F9">
            <w:pPr>
              <w:spacing w:line="237" w:lineRule="auto"/>
              <w:ind w:left="107" w:right="199"/>
            </w:pPr>
            <w:r>
              <w:rPr>
                <w:b/>
                <w:bCs/>
                <w:i/>
                <w:iCs/>
                <w:color w:val="000000"/>
              </w:rPr>
              <w:t>Дина</w:t>
            </w:r>
            <w:r>
              <w:rPr>
                <w:color w:val="000000"/>
              </w:rPr>
              <w:t xml:space="preserve"> </w:t>
            </w:r>
            <w:r>
              <w:rPr>
                <w:b/>
                <w:bCs/>
                <w:i/>
                <w:iCs/>
                <w:color w:val="000000"/>
              </w:rPr>
              <w:t>Са</w:t>
            </w:r>
            <w:r>
              <w:rPr>
                <w:b/>
                <w:bCs/>
                <w:i/>
                <w:iCs/>
                <w:color w:val="000000"/>
                <w:spacing w:val="1"/>
              </w:rPr>
              <w:t>б</w:t>
            </w:r>
            <w:r>
              <w:rPr>
                <w:b/>
                <w:bCs/>
                <w:i/>
                <w:iCs/>
                <w:color w:val="000000"/>
              </w:rPr>
              <w:t>ито</w:t>
            </w:r>
            <w:r>
              <w:rPr>
                <w:b/>
                <w:bCs/>
                <w:i/>
                <w:iCs/>
                <w:color w:val="000000"/>
                <w:spacing w:val="1"/>
              </w:rPr>
              <w:t>в</w:t>
            </w:r>
            <w:r>
              <w:rPr>
                <w:b/>
                <w:bCs/>
                <w:i/>
                <w:iCs/>
                <w:color w:val="000000"/>
              </w:rPr>
              <w:t>а.</w:t>
            </w:r>
            <w:r>
              <w:rPr>
                <w:color w:val="000000"/>
              </w:rPr>
              <w:t xml:space="preserve"> Т</w:t>
            </w:r>
            <w:r>
              <w:rPr>
                <w:color w:val="000000"/>
                <w:spacing w:val="-1"/>
              </w:rPr>
              <w:t>е</w:t>
            </w:r>
            <w:r>
              <w:rPr>
                <w:color w:val="000000"/>
              </w:rPr>
              <w:t>ма</w:t>
            </w:r>
            <w:r>
              <w:rPr>
                <w:color w:val="000000"/>
                <w:spacing w:val="-1"/>
              </w:rPr>
              <w:t xml:space="preserve"> </w:t>
            </w:r>
            <w:r>
              <w:rPr>
                <w:color w:val="000000"/>
              </w:rPr>
              <w:t>нравств</w:t>
            </w:r>
            <w:r>
              <w:rPr>
                <w:color w:val="000000"/>
                <w:spacing w:val="-1"/>
              </w:rPr>
              <w:t>е</w:t>
            </w:r>
            <w:r>
              <w:rPr>
                <w:color w:val="000000"/>
              </w:rPr>
              <w:t>н</w:t>
            </w:r>
            <w:r>
              <w:rPr>
                <w:color w:val="000000"/>
                <w:spacing w:val="1"/>
              </w:rPr>
              <w:t>н</w:t>
            </w:r>
            <w:r>
              <w:rPr>
                <w:color w:val="000000"/>
              </w:rPr>
              <w:t>ой г</w:t>
            </w:r>
            <w:r>
              <w:rPr>
                <w:color w:val="000000"/>
                <w:spacing w:val="2"/>
              </w:rPr>
              <w:t>л</w:t>
            </w:r>
            <w:r>
              <w:rPr>
                <w:color w:val="000000"/>
                <w:spacing w:val="-6"/>
              </w:rPr>
              <w:t>у</w:t>
            </w:r>
            <w:r>
              <w:rPr>
                <w:color w:val="000000"/>
                <w:spacing w:val="1"/>
              </w:rPr>
              <w:t>х</w:t>
            </w:r>
            <w:r>
              <w:rPr>
                <w:color w:val="000000"/>
              </w:rPr>
              <w:t>оты и безразл</w:t>
            </w:r>
            <w:r>
              <w:rPr>
                <w:color w:val="000000"/>
                <w:spacing w:val="1"/>
              </w:rPr>
              <w:t>и</w:t>
            </w:r>
            <w:r>
              <w:rPr>
                <w:color w:val="000000"/>
              </w:rPr>
              <w:t>чия</w:t>
            </w:r>
            <w:r>
              <w:rPr>
                <w:color w:val="000000"/>
                <w:spacing w:val="60"/>
              </w:rPr>
              <w:t xml:space="preserve"> </w:t>
            </w:r>
            <w:r>
              <w:rPr>
                <w:color w:val="000000"/>
              </w:rPr>
              <w:t>в</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0" w:line="240" w:lineRule="exact"/>
            </w:pPr>
          </w:p>
          <w:p w:rsidR="00000000" w:rsidRDefault="005421F9">
            <w:pPr>
              <w:tabs>
                <w:tab w:val="left" w:pos="1583"/>
                <w:tab w:val="left" w:pos="2738"/>
                <w:tab w:val="left" w:pos="3789"/>
              </w:tabs>
              <w:ind w:left="108" w:right="43"/>
            </w:pPr>
            <w:r>
              <w:rPr>
                <w:b/>
                <w:bCs/>
                <w:color w:val="000000"/>
                <w:spacing w:val="-2"/>
              </w:rPr>
              <w:t>А</w:t>
            </w:r>
            <w:r>
              <w:rPr>
                <w:b/>
                <w:bCs/>
                <w:color w:val="000000"/>
                <w:spacing w:val="-3"/>
              </w:rPr>
              <w:t>.</w:t>
            </w:r>
            <w:r>
              <w:rPr>
                <w:b/>
                <w:bCs/>
                <w:color w:val="000000"/>
                <w:spacing w:val="-2"/>
              </w:rPr>
              <w:t>П.</w:t>
            </w:r>
            <w:r>
              <w:rPr>
                <w:b/>
                <w:bCs/>
                <w:color w:val="000000"/>
                <w:spacing w:val="-3"/>
              </w:rPr>
              <w:t>Ч</w:t>
            </w:r>
            <w:r>
              <w:rPr>
                <w:b/>
                <w:bCs/>
                <w:color w:val="000000"/>
                <w:spacing w:val="-4"/>
              </w:rPr>
              <w:t>е</w:t>
            </w:r>
            <w:r>
              <w:rPr>
                <w:b/>
                <w:bCs/>
                <w:color w:val="000000"/>
                <w:spacing w:val="-2"/>
              </w:rPr>
              <w:t>х</w:t>
            </w:r>
            <w:r>
              <w:rPr>
                <w:b/>
                <w:bCs/>
                <w:color w:val="000000"/>
                <w:spacing w:val="-3"/>
              </w:rPr>
              <w:t>о</w:t>
            </w:r>
            <w:r>
              <w:rPr>
                <w:b/>
                <w:bCs/>
                <w:color w:val="000000"/>
                <w:spacing w:val="-4"/>
              </w:rPr>
              <w:t>в</w:t>
            </w:r>
            <w:r>
              <w:rPr>
                <w:color w:val="000000"/>
              </w:rPr>
              <w:t>.</w:t>
            </w:r>
            <w:r>
              <w:rPr>
                <w:color w:val="000000"/>
              </w:rPr>
              <w:tab/>
            </w:r>
            <w:r>
              <w:rPr>
                <w:color w:val="000000"/>
                <w:spacing w:val="-1"/>
              </w:rPr>
              <w:t>К</w:t>
            </w:r>
            <w:r>
              <w:rPr>
                <w:color w:val="000000"/>
                <w:spacing w:val="-3"/>
              </w:rPr>
              <w:t>р</w:t>
            </w:r>
            <w:r>
              <w:rPr>
                <w:color w:val="000000"/>
                <w:spacing w:val="-5"/>
              </w:rPr>
              <w:t>а</w:t>
            </w:r>
            <w:r>
              <w:rPr>
                <w:color w:val="000000"/>
                <w:spacing w:val="-2"/>
              </w:rPr>
              <w:t>т</w:t>
            </w:r>
            <w:r>
              <w:rPr>
                <w:color w:val="000000"/>
                <w:spacing w:val="-4"/>
              </w:rPr>
              <w:t>к</w:t>
            </w:r>
            <w:r>
              <w:rPr>
                <w:color w:val="000000"/>
                <w:spacing w:val="-3"/>
              </w:rPr>
              <w:t>и</w:t>
            </w:r>
            <w:r>
              <w:rPr>
                <w:color w:val="000000"/>
              </w:rPr>
              <w:t>й</w:t>
            </w:r>
            <w:r>
              <w:rPr>
                <w:color w:val="000000"/>
              </w:rPr>
              <w:tab/>
            </w:r>
            <w:r>
              <w:rPr>
                <w:color w:val="000000"/>
                <w:spacing w:val="-2"/>
              </w:rPr>
              <w:t>р</w:t>
            </w:r>
            <w:r>
              <w:rPr>
                <w:color w:val="000000"/>
                <w:spacing w:val="-3"/>
              </w:rPr>
              <w:t>асс</w:t>
            </w:r>
            <w:r>
              <w:rPr>
                <w:color w:val="000000"/>
                <w:spacing w:val="-2"/>
              </w:rPr>
              <w:t>к</w:t>
            </w:r>
            <w:r>
              <w:rPr>
                <w:color w:val="000000"/>
                <w:spacing w:val="-3"/>
              </w:rPr>
              <w:t>а</w:t>
            </w:r>
            <w:r>
              <w:rPr>
                <w:color w:val="000000"/>
              </w:rPr>
              <w:t>з</w:t>
            </w:r>
            <w:r>
              <w:rPr>
                <w:color w:val="000000"/>
              </w:rPr>
              <w:tab/>
              <w:t xml:space="preserve">о </w:t>
            </w:r>
            <w:r>
              <w:rPr>
                <w:color w:val="000000"/>
                <w:spacing w:val="-1"/>
              </w:rPr>
              <w:t>пи</w:t>
            </w:r>
            <w:r>
              <w:rPr>
                <w:color w:val="000000"/>
                <w:spacing w:val="-3"/>
              </w:rPr>
              <w:t>с</w:t>
            </w:r>
            <w:r>
              <w:rPr>
                <w:color w:val="000000"/>
                <w:spacing w:val="-6"/>
              </w:rPr>
              <w:t>а</w:t>
            </w:r>
            <w:r>
              <w:rPr>
                <w:color w:val="000000"/>
                <w:spacing w:val="-2"/>
              </w:rPr>
              <w:t>т</w:t>
            </w:r>
            <w:r>
              <w:rPr>
                <w:color w:val="000000"/>
                <w:spacing w:val="-3"/>
              </w:rPr>
              <w:t>е</w:t>
            </w:r>
            <w:r>
              <w:rPr>
                <w:color w:val="000000"/>
                <w:spacing w:val="-2"/>
              </w:rPr>
              <w:t>л</w:t>
            </w:r>
            <w:r>
              <w:rPr>
                <w:color w:val="000000"/>
                <w:spacing w:val="-4"/>
              </w:rPr>
              <w:t>е</w:t>
            </w:r>
            <w:r>
              <w:rPr>
                <w:color w:val="000000"/>
              </w:rPr>
              <w:t>.</w:t>
            </w:r>
          </w:p>
          <w:p w:rsidR="00000000" w:rsidRDefault="005421F9">
            <w:pPr>
              <w:tabs>
                <w:tab w:val="left" w:pos="2346"/>
              </w:tabs>
              <w:ind w:left="108" w:right="50"/>
            </w:pPr>
            <w:r>
              <w:rPr>
                <w:i/>
                <w:iCs/>
                <w:color w:val="000000"/>
              </w:rPr>
              <w:t>«О</w:t>
            </w:r>
            <w:r>
              <w:rPr>
                <w:color w:val="000000"/>
                <w:spacing w:val="16"/>
              </w:rPr>
              <w:t xml:space="preserve"> </w:t>
            </w:r>
            <w:r>
              <w:rPr>
                <w:i/>
                <w:iCs/>
                <w:color w:val="000000"/>
                <w:spacing w:val="1"/>
              </w:rPr>
              <w:t>лю</w:t>
            </w:r>
            <w:r>
              <w:rPr>
                <w:i/>
                <w:iCs/>
                <w:color w:val="000000"/>
              </w:rPr>
              <w:t>б</w:t>
            </w:r>
            <w:r>
              <w:rPr>
                <w:i/>
                <w:iCs/>
                <w:color w:val="000000"/>
                <w:spacing w:val="-1"/>
              </w:rPr>
              <w:t>в</w:t>
            </w:r>
            <w:r>
              <w:rPr>
                <w:i/>
                <w:iCs/>
                <w:color w:val="000000"/>
              </w:rPr>
              <w:t>и»</w:t>
            </w:r>
            <w:r>
              <w:rPr>
                <w:color w:val="000000"/>
                <w:spacing w:val="16"/>
              </w:rPr>
              <w:t xml:space="preserve"> </w:t>
            </w:r>
            <w:r>
              <w:rPr>
                <w:color w:val="000000"/>
              </w:rPr>
              <w:t>(из</w:t>
            </w:r>
            <w:r>
              <w:rPr>
                <w:color w:val="000000"/>
                <w:spacing w:val="18"/>
              </w:rPr>
              <w:t xml:space="preserve"> </w:t>
            </w:r>
            <w:r>
              <w:rPr>
                <w:color w:val="000000"/>
                <w:spacing w:val="1"/>
              </w:rPr>
              <w:t>т</w:t>
            </w:r>
            <w:r>
              <w:rPr>
                <w:color w:val="000000"/>
              </w:rPr>
              <w:t>р</w:t>
            </w:r>
            <w:r>
              <w:rPr>
                <w:color w:val="000000"/>
                <w:spacing w:val="1"/>
              </w:rPr>
              <w:t>и</w:t>
            </w:r>
            <w:r>
              <w:rPr>
                <w:color w:val="000000"/>
              </w:rPr>
              <w:t>логии).</w:t>
            </w:r>
            <w:r>
              <w:rPr>
                <w:color w:val="000000"/>
                <w:spacing w:val="15"/>
              </w:rPr>
              <w:t xml:space="preserve"> </w:t>
            </w:r>
            <w:r>
              <w:rPr>
                <w:color w:val="000000"/>
              </w:rPr>
              <w:t>История</w:t>
            </w:r>
            <w:r>
              <w:rPr>
                <w:color w:val="000000"/>
                <w:spacing w:val="17"/>
              </w:rPr>
              <w:t xml:space="preserve"> </w:t>
            </w:r>
            <w:r>
              <w:rPr>
                <w:color w:val="000000"/>
              </w:rPr>
              <w:t>о любви</w:t>
            </w:r>
            <w:r>
              <w:rPr>
                <w:color w:val="000000"/>
                <w:spacing w:val="1"/>
              </w:rPr>
              <w:t xml:space="preserve"> </w:t>
            </w:r>
            <w:r>
              <w:rPr>
                <w:color w:val="000000"/>
              </w:rPr>
              <w:t>и</w:t>
            </w:r>
            <w:r>
              <w:rPr>
                <w:color w:val="000000"/>
                <w:spacing w:val="3"/>
              </w:rPr>
              <w:t xml:space="preserve"> </w:t>
            </w:r>
            <w:r>
              <w:rPr>
                <w:color w:val="000000"/>
                <w:spacing w:val="-6"/>
              </w:rPr>
              <w:t>у</w:t>
            </w:r>
            <w:r>
              <w:rPr>
                <w:color w:val="000000"/>
                <w:spacing w:val="2"/>
              </w:rPr>
              <w:t>п</w:t>
            </w:r>
            <w:r>
              <w:rPr>
                <w:color w:val="000000"/>
              </w:rPr>
              <w:t>у</w:t>
            </w:r>
            <w:r>
              <w:rPr>
                <w:color w:val="000000"/>
                <w:spacing w:val="1"/>
              </w:rPr>
              <w:t>щ</w:t>
            </w:r>
            <w:r>
              <w:rPr>
                <w:color w:val="000000"/>
              </w:rPr>
              <w:t>ен</w:t>
            </w:r>
            <w:r>
              <w:rPr>
                <w:color w:val="000000"/>
                <w:spacing w:val="1"/>
              </w:rPr>
              <w:t>н</w:t>
            </w:r>
            <w:r>
              <w:rPr>
                <w:color w:val="000000"/>
                <w:spacing w:val="2"/>
              </w:rPr>
              <w:t>о</w:t>
            </w:r>
            <w:r>
              <w:rPr>
                <w:color w:val="000000"/>
              </w:rPr>
              <w:t>м</w:t>
            </w:r>
            <w:r>
              <w:rPr>
                <w:color w:val="000000"/>
                <w:spacing w:val="2"/>
              </w:rPr>
              <w:t xml:space="preserve"> </w:t>
            </w:r>
            <w:r>
              <w:rPr>
                <w:color w:val="000000"/>
              </w:rPr>
              <w:t>сч</w:t>
            </w:r>
            <w:r>
              <w:rPr>
                <w:color w:val="000000"/>
                <w:spacing w:val="1"/>
              </w:rPr>
              <w:t>а</w:t>
            </w:r>
            <w:r>
              <w:rPr>
                <w:color w:val="000000"/>
              </w:rPr>
              <w:t>ст</w:t>
            </w:r>
            <w:r>
              <w:rPr>
                <w:color w:val="000000"/>
                <w:spacing w:val="3"/>
              </w:rPr>
              <w:t>ь</w:t>
            </w:r>
            <w:r>
              <w:rPr>
                <w:color w:val="000000"/>
              </w:rPr>
              <w:t xml:space="preserve">е. </w:t>
            </w:r>
          </w:p>
          <w:p w:rsidR="00000000" w:rsidRDefault="005421F9">
            <w:pPr>
              <w:tabs>
                <w:tab w:val="left" w:pos="2346"/>
              </w:tabs>
              <w:ind w:left="108" w:right="50"/>
              <w:rPr>
                <w:b/>
                <w:bCs/>
                <w:color w:val="000000"/>
                <w:spacing w:val="17"/>
              </w:rPr>
            </w:pPr>
          </w:p>
          <w:p w:rsidR="00000000" w:rsidRDefault="005421F9">
            <w:pPr>
              <w:tabs>
                <w:tab w:val="left" w:pos="2346"/>
              </w:tabs>
              <w:ind w:left="108" w:right="50"/>
            </w:pPr>
            <w:r>
              <w:rPr>
                <w:b/>
                <w:bCs/>
                <w:color w:val="000000"/>
                <w:spacing w:val="17"/>
              </w:rPr>
              <w:t>Т</w:t>
            </w:r>
            <w:r>
              <w:rPr>
                <w:b/>
                <w:bCs/>
                <w:color w:val="000000"/>
                <w:spacing w:val="15"/>
              </w:rPr>
              <w:t>е</w:t>
            </w:r>
            <w:r>
              <w:rPr>
                <w:b/>
                <w:bCs/>
                <w:color w:val="000000"/>
                <w:spacing w:val="17"/>
              </w:rPr>
              <w:t>ор</w:t>
            </w:r>
            <w:r>
              <w:rPr>
                <w:b/>
                <w:bCs/>
                <w:color w:val="000000"/>
                <w:spacing w:val="18"/>
              </w:rPr>
              <w:t>и</w:t>
            </w:r>
            <w:r>
              <w:rPr>
                <w:b/>
                <w:bCs/>
                <w:color w:val="000000"/>
              </w:rPr>
              <w:t>я</w:t>
            </w:r>
            <w:r>
              <w:rPr>
                <w:color w:val="000000"/>
              </w:rPr>
              <w:tab/>
            </w:r>
            <w:r>
              <w:rPr>
                <w:b/>
                <w:bCs/>
                <w:color w:val="000000"/>
                <w:spacing w:val="16"/>
              </w:rPr>
              <w:t>л</w:t>
            </w:r>
            <w:r>
              <w:rPr>
                <w:b/>
                <w:bCs/>
                <w:color w:val="000000"/>
                <w:spacing w:val="17"/>
              </w:rPr>
              <w:t>и</w:t>
            </w:r>
            <w:r>
              <w:rPr>
                <w:b/>
                <w:bCs/>
                <w:color w:val="000000"/>
                <w:spacing w:val="19"/>
              </w:rPr>
              <w:t>т</w:t>
            </w:r>
            <w:r>
              <w:rPr>
                <w:b/>
                <w:bCs/>
                <w:color w:val="000000"/>
                <w:spacing w:val="16"/>
              </w:rPr>
              <w:t>е</w:t>
            </w:r>
            <w:r>
              <w:rPr>
                <w:b/>
                <w:bCs/>
                <w:color w:val="000000"/>
                <w:spacing w:val="17"/>
              </w:rPr>
              <w:t>р</w:t>
            </w:r>
            <w:r>
              <w:rPr>
                <w:b/>
                <w:bCs/>
                <w:color w:val="000000"/>
                <w:spacing w:val="14"/>
              </w:rPr>
              <w:t>а</w:t>
            </w:r>
            <w:r>
              <w:rPr>
                <w:b/>
                <w:bCs/>
                <w:color w:val="000000"/>
                <w:spacing w:val="19"/>
              </w:rPr>
              <w:t>т</w:t>
            </w:r>
            <w:r>
              <w:rPr>
                <w:b/>
                <w:bCs/>
                <w:color w:val="000000"/>
                <w:spacing w:val="17"/>
              </w:rPr>
              <w:t>ур</w:t>
            </w:r>
            <w:r>
              <w:rPr>
                <w:b/>
                <w:bCs/>
                <w:color w:val="000000"/>
                <w:spacing w:val="20"/>
              </w:rPr>
              <w:t>ы</w:t>
            </w:r>
            <w:r>
              <w:rPr>
                <w:color w:val="000000"/>
              </w:rPr>
              <w:t xml:space="preserve">. </w:t>
            </w:r>
            <w:r>
              <w:rPr>
                <w:color w:val="000000"/>
                <w:spacing w:val="16"/>
              </w:rPr>
              <w:t>П</w:t>
            </w:r>
            <w:r>
              <w:rPr>
                <w:color w:val="000000"/>
                <w:spacing w:val="15"/>
              </w:rPr>
              <w:t>с</w:t>
            </w:r>
            <w:r>
              <w:rPr>
                <w:color w:val="000000"/>
                <w:spacing w:val="18"/>
              </w:rPr>
              <w:t>и</w:t>
            </w:r>
            <w:r>
              <w:rPr>
                <w:color w:val="000000"/>
                <w:spacing w:val="19"/>
              </w:rPr>
              <w:t>х</w:t>
            </w:r>
            <w:r>
              <w:rPr>
                <w:color w:val="000000"/>
                <w:spacing w:val="16"/>
              </w:rPr>
              <w:t>о</w:t>
            </w:r>
            <w:r>
              <w:rPr>
                <w:color w:val="000000"/>
                <w:spacing w:val="17"/>
              </w:rPr>
              <w:t>ло</w:t>
            </w:r>
            <w:r>
              <w:rPr>
                <w:color w:val="000000"/>
                <w:spacing w:val="16"/>
              </w:rPr>
              <w:t>г</w:t>
            </w:r>
            <w:r>
              <w:rPr>
                <w:color w:val="000000"/>
                <w:spacing w:val="18"/>
              </w:rPr>
              <w:t>из</w:t>
            </w:r>
            <w:r>
              <w:rPr>
                <w:color w:val="000000"/>
              </w:rPr>
              <w:t xml:space="preserve">м       </w:t>
            </w:r>
            <w:r>
              <w:rPr>
                <w:color w:val="000000"/>
                <w:spacing w:val="-56"/>
              </w:rPr>
              <w:t xml:space="preserve"> </w:t>
            </w:r>
            <w:r>
              <w:rPr>
                <w:color w:val="000000"/>
                <w:spacing w:val="21"/>
              </w:rPr>
              <w:t>х</w:t>
            </w:r>
            <w:r>
              <w:rPr>
                <w:color w:val="000000"/>
                <w:spacing w:val="9"/>
              </w:rPr>
              <w:t>у</w:t>
            </w:r>
            <w:r>
              <w:rPr>
                <w:color w:val="000000"/>
                <w:spacing w:val="19"/>
              </w:rPr>
              <w:t>д</w:t>
            </w:r>
            <w:r>
              <w:rPr>
                <w:color w:val="000000"/>
                <w:spacing w:val="17"/>
              </w:rPr>
              <w:t>о</w:t>
            </w:r>
            <w:r>
              <w:rPr>
                <w:color w:val="000000"/>
                <w:spacing w:val="16"/>
              </w:rPr>
              <w:t>же</w:t>
            </w:r>
            <w:r>
              <w:rPr>
                <w:color w:val="000000"/>
                <w:spacing w:val="15"/>
              </w:rPr>
              <w:t>с</w:t>
            </w:r>
            <w:r>
              <w:rPr>
                <w:color w:val="000000"/>
                <w:spacing w:val="25"/>
              </w:rPr>
              <w:t>т</w:t>
            </w:r>
            <w:r>
              <w:rPr>
                <w:color w:val="000000"/>
                <w:spacing w:val="2"/>
              </w:rPr>
              <w:t>в</w:t>
            </w:r>
            <w:r>
              <w:rPr>
                <w:color w:val="000000"/>
                <w:spacing w:val="1"/>
              </w:rPr>
              <w:t>е</w:t>
            </w:r>
            <w:r>
              <w:rPr>
                <w:color w:val="000000"/>
                <w:spacing w:val="4"/>
              </w:rPr>
              <w:t>н</w:t>
            </w:r>
            <w:r>
              <w:rPr>
                <w:color w:val="000000"/>
                <w:spacing w:val="3"/>
              </w:rPr>
              <w:t>н</w:t>
            </w:r>
            <w:r>
              <w:rPr>
                <w:color w:val="000000"/>
              </w:rPr>
              <w:t xml:space="preserve">ой </w:t>
            </w:r>
            <w:r>
              <w:rPr>
                <w:color w:val="000000"/>
                <w:spacing w:val="2"/>
              </w:rPr>
              <w:t>л</w:t>
            </w:r>
            <w:r>
              <w:rPr>
                <w:color w:val="000000"/>
                <w:spacing w:val="3"/>
              </w:rPr>
              <w:t>ит</w:t>
            </w:r>
            <w:r>
              <w:rPr>
                <w:color w:val="000000"/>
                <w:spacing w:val="1"/>
              </w:rPr>
              <w:t>е</w:t>
            </w:r>
            <w:r>
              <w:rPr>
                <w:color w:val="000000"/>
                <w:spacing w:val="3"/>
              </w:rPr>
              <w:t>р</w:t>
            </w:r>
            <w:r>
              <w:rPr>
                <w:color w:val="000000"/>
              </w:rPr>
              <w:t>а</w:t>
            </w:r>
            <w:r>
              <w:rPr>
                <w:color w:val="000000"/>
                <w:spacing w:val="4"/>
              </w:rPr>
              <w:t>т</w:t>
            </w:r>
            <w:r>
              <w:rPr>
                <w:color w:val="000000"/>
                <w:spacing w:val="-4"/>
              </w:rPr>
              <w:t>у</w:t>
            </w:r>
            <w:r>
              <w:rPr>
                <w:color w:val="000000"/>
                <w:spacing w:val="1"/>
              </w:rPr>
              <w:t>р</w:t>
            </w:r>
            <w:r>
              <w:rPr>
                <w:color w:val="000000"/>
              </w:rPr>
              <w:t xml:space="preserve">ы                          </w:t>
            </w:r>
            <w:r>
              <w:rPr>
                <w:color w:val="000000"/>
                <w:spacing w:val="-30"/>
              </w:rPr>
              <w:t xml:space="preserve"> </w:t>
            </w:r>
            <w:r>
              <w:rPr>
                <w:color w:val="000000"/>
              </w:rPr>
              <w:t>(</w:t>
            </w:r>
            <w:r>
              <w:rPr>
                <w:color w:val="000000"/>
                <w:spacing w:val="2"/>
              </w:rPr>
              <w:t>р</w:t>
            </w:r>
            <w:r>
              <w:rPr>
                <w:color w:val="000000"/>
                <w:spacing w:val="1"/>
              </w:rPr>
              <w:t>а</w:t>
            </w:r>
            <w:r>
              <w:rPr>
                <w:color w:val="000000"/>
                <w:spacing w:val="4"/>
              </w:rPr>
              <w:t>з</w:t>
            </w:r>
            <w:r>
              <w:rPr>
                <w:color w:val="000000"/>
                <w:spacing w:val="1"/>
              </w:rPr>
              <w:t>вит</w:t>
            </w:r>
            <w:r>
              <w:rPr>
                <w:color w:val="000000"/>
                <w:spacing w:val="3"/>
              </w:rPr>
              <w:t>и</w:t>
            </w:r>
            <w:r>
              <w:rPr>
                <w:color w:val="000000"/>
              </w:rPr>
              <w:t xml:space="preserve">е </w:t>
            </w:r>
            <w:r>
              <w:rPr>
                <w:color w:val="000000"/>
                <w:spacing w:val="3"/>
              </w:rPr>
              <w:t>п</w:t>
            </w:r>
            <w:r>
              <w:rPr>
                <w:color w:val="000000"/>
                <w:spacing w:val="2"/>
              </w:rPr>
              <w:t>р</w:t>
            </w:r>
            <w:r>
              <w:rPr>
                <w:color w:val="000000"/>
                <w:spacing w:val="1"/>
              </w:rPr>
              <w:t>е</w:t>
            </w:r>
            <w:r>
              <w:rPr>
                <w:color w:val="000000"/>
                <w:spacing w:val="3"/>
              </w:rPr>
              <w:t>д</w:t>
            </w:r>
            <w:r>
              <w:rPr>
                <w:color w:val="000000"/>
                <w:spacing w:val="1"/>
              </w:rPr>
              <w:t>с</w:t>
            </w:r>
            <w:r>
              <w:rPr>
                <w:color w:val="000000"/>
                <w:spacing w:val="3"/>
              </w:rPr>
              <w:t>т</w:t>
            </w:r>
            <w:r>
              <w:rPr>
                <w:color w:val="000000"/>
                <w:spacing w:val="1"/>
              </w:rPr>
              <w:t>а</w:t>
            </w:r>
            <w:r>
              <w:rPr>
                <w:color w:val="000000"/>
                <w:spacing w:val="2"/>
              </w:rPr>
              <w:t>вл</w:t>
            </w:r>
            <w:r>
              <w:rPr>
                <w:color w:val="000000"/>
              </w:rPr>
              <w:t>е</w:t>
            </w:r>
            <w:r>
              <w:rPr>
                <w:color w:val="000000"/>
                <w:spacing w:val="2"/>
              </w:rPr>
              <w:t>н</w:t>
            </w:r>
            <w:r>
              <w:rPr>
                <w:color w:val="000000"/>
                <w:spacing w:val="1"/>
              </w:rPr>
              <w:t>и</w:t>
            </w:r>
            <w:r>
              <w:rPr>
                <w:color w:val="000000"/>
                <w:spacing w:val="4"/>
              </w:rPr>
              <w:t>й</w:t>
            </w:r>
            <w:r>
              <w:rPr>
                <w:color w:val="000000"/>
                <w:spacing w:val="1"/>
              </w:rPr>
              <w:t>)</w:t>
            </w:r>
            <w:r>
              <w:rPr>
                <w:color w:val="000000"/>
              </w:rPr>
              <w:t>.</w:t>
            </w:r>
          </w:p>
          <w:p w:rsidR="00000000" w:rsidRDefault="005421F9">
            <w:pPr>
              <w:spacing w:after="40" w:line="240" w:lineRule="exact"/>
              <w:rPr>
                <w:color w:val="000000"/>
              </w:rPr>
            </w:pPr>
          </w:p>
          <w:p w:rsidR="00000000" w:rsidRDefault="005421F9">
            <w:pPr>
              <w:spacing w:after="40" w:line="240" w:lineRule="exact"/>
            </w:pPr>
          </w:p>
          <w:p w:rsidR="00000000" w:rsidRDefault="005421F9">
            <w:pPr>
              <w:ind w:left="108" w:right="-20"/>
            </w:pPr>
            <w:r>
              <w:rPr>
                <w:b/>
                <w:bCs/>
                <w:color w:val="000000"/>
                <w:spacing w:val="2"/>
              </w:rPr>
              <w:t>И</w:t>
            </w:r>
            <w:r>
              <w:rPr>
                <w:b/>
                <w:bCs/>
                <w:color w:val="000000"/>
              </w:rPr>
              <w:t>з</w:t>
            </w:r>
            <w:r>
              <w:rPr>
                <w:color w:val="000000"/>
                <w:spacing w:val="4"/>
              </w:rPr>
              <w:t xml:space="preserve"> </w:t>
            </w:r>
            <w:r>
              <w:rPr>
                <w:b/>
                <w:bCs/>
                <w:color w:val="000000"/>
                <w:spacing w:val="3"/>
              </w:rPr>
              <w:t>р</w:t>
            </w:r>
            <w:r>
              <w:rPr>
                <w:b/>
                <w:bCs/>
                <w:color w:val="000000"/>
                <w:spacing w:val="2"/>
              </w:rPr>
              <w:t>у</w:t>
            </w:r>
            <w:r>
              <w:rPr>
                <w:b/>
                <w:bCs/>
                <w:color w:val="000000"/>
                <w:spacing w:val="1"/>
              </w:rPr>
              <w:t>с</w:t>
            </w:r>
            <w:r>
              <w:rPr>
                <w:b/>
                <w:bCs/>
                <w:color w:val="000000"/>
                <w:spacing w:val="2"/>
              </w:rPr>
              <w:t>с</w:t>
            </w:r>
            <w:r>
              <w:rPr>
                <w:b/>
                <w:bCs/>
                <w:color w:val="000000"/>
                <w:spacing w:val="3"/>
              </w:rPr>
              <w:t>к</w:t>
            </w:r>
            <w:r>
              <w:rPr>
                <w:b/>
                <w:bCs/>
                <w:color w:val="000000"/>
              </w:rPr>
              <w:t>ой</w:t>
            </w:r>
            <w:r>
              <w:rPr>
                <w:color w:val="000000"/>
                <w:spacing w:val="5"/>
              </w:rPr>
              <w:t xml:space="preserve"> </w:t>
            </w:r>
            <w:r>
              <w:rPr>
                <w:b/>
                <w:bCs/>
                <w:color w:val="000000"/>
              </w:rPr>
              <w:t>л</w:t>
            </w:r>
            <w:r>
              <w:rPr>
                <w:b/>
                <w:bCs/>
                <w:color w:val="000000"/>
                <w:spacing w:val="1"/>
              </w:rPr>
              <w:t>и</w:t>
            </w:r>
            <w:r>
              <w:rPr>
                <w:b/>
                <w:bCs/>
                <w:color w:val="000000"/>
                <w:spacing w:val="4"/>
              </w:rPr>
              <w:t>т</w:t>
            </w:r>
            <w:r>
              <w:rPr>
                <w:b/>
                <w:bCs/>
                <w:color w:val="000000"/>
                <w:spacing w:val="1"/>
              </w:rPr>
              <w:t>е</w:t>
            </w:r>
            <w:r>
              <w:rPr>
                <w:b/>
                <w:bCs/>
                <w:color w:val="000000"/>
                <w:spacing w:val="3"/>
              </w:rPr>
              <w:t>р</w:t>
            </w:r>
            <w:r>
              <w:rPr>
                <w:b/>
                <w:bCs/>
                <w:color w:val="000000"/>
              </w:rPr>
              <w:t>а</w:t>
            </w:r>
            <w:r>
              <w:rPr>
                <w:b/>
                <w:bCs/>
                <w:color w:val="000000"/>
                <w:spacing w:val="2"/>
              </w:rPr>
              <w:t>ту</w:t>
            </w:r>
            <w:r>
              <w:rPr>
                <w:b/>
                <w:bCs/>
                <w:color w:val="000000"/>
                <w:spacing w:val="1"/>
              </w:rPr>
              <w:t>р</w:t>
            </w:r>
            <w:r>
              <w:rPr>
                <w:b/>
                <w:bCs/>
                <w:color w:val="000000"/>
              </w:rPr>
              <w:t>ы</w:t>
            </w:r>
            <w:r>
              <w:rPr>
                <w:color w:val="000000"/>
                <w:spacing w:val="9"/>
              </w:rPr>
              <w:t xml:space="preserve"> </w:t>
            </w:r>
            <w:r>
              <w:rPr>
                <w:b/>
                <w:bCs/>
                <w:color w:val="000000"/>
                <w:spacing w:val="2"/>
              </w:rPr>
              <w:t>X</w:t>
            </w:r>
            <w:r>
              <w:rPr>
                <w:b/>
                <w:bCs/>
                <w:color w:val="000000"/>
              </w:rPr>
              <w:t>X</w:t>
            </w:r>
            <w:r>
              <w:rPr>
                <w:color w:val="000000"/>
                <w:spacing w:val="4"/>
              </w:rPr>
              <w:t xml:space="preserve"> </w:t>
            </w:r>
            <w:r>
              <w:rPr>
                <w:b/>
                <w:bCs/>
                <w:color w:val="000000"/>
                <w:spacing w:val="2"/>
              </w:rPr>
              <w:t>ве</w:t>
            </w:r>
            <w:r>
              <w:rPr>
                <w:b/>
                <w:bCs/>
                <w:color w:val="000000"/>
                <w:spacing w:val="3"/>
              </w:rPr>
              <w:t>к</w:t>
            </w:r>
            <w:r>
              <w:rPr>
                <w:b/>
                <w:bCs/>
                <w:color w:val="000000"/>
              </w:rPr>
              <w:t>а</w:t>
            </w:r>
          </w:p>
          <w:p w:rsidR="00000000" w:rsidRDefault="005421F9">
            <w:pPr>
              <w:spacing w:after="31" w:line="240" w:lineRule="exact"/>
              <w:rPr>
                <w:b/>
                <w:bCs/>
                <w:color w:val="000000"/>
              </w:rPr>
            </w:pPr>
          </w:p>
          <w:p w:rsidR="00000000" w:rsidRDefault="005421F9">
            <w:pPr>
              <w:spacing w:after="31" w:line="240" w:lineRule="exact"/>
            </w:pPr>
          </w:p>
          <w:p w:rsidR="00000000" w:rsidRDefault="005421F9">
            <w:pPr>
              <w:tabs>
                <w:tab w:val="left" w:pos="1708"/>
              </w:tabs>
              <w:ind w:left="108" w:right="50"/>
            </w:pPr>
            <w:r>
              <w:rPr>
                <w:b/>
                <w:bCs/>
                <w:color w:val="000000"/>
              </w:rPr>
              <w:t>А.А.Блок</w:t>
            </w:r>
            <w:r>
              <w:rPr>
                <w:color w:val="000000"/>
              </w:rPr>
              <w:tab/>
            </w:r>
            <w:r>
              <w:rPr>
                <w:color w:val="000000"/>
                <w:spacing w:val="2"/>
              </w:rPr>
              <w:t>К</w:t>
            </w:r>
            <w:r>
              <w:rPr>
                <w:color w:val="000000"/>
                <w:spacing w:val="5"/>
              </w:rPr>
              <w:t>р</w:t>
            </w:r>
            <w:r>
              <w:rPr>
                <w:color w:val="000000"/>
                <w:spacing w:val="4"/>
              </w:rPr>
              <w:t>а</w:t>
            </w:r>
            <w:r>
              <w:rPr>
                <w:color w:val="000000"/>
                <w:spacing w:val="2"/>
              </w:rPr>
              <w:t>т</w:t>
            </w:r>
            <w:r>
              <w:rPr>
                <w:color w:val="000000"/>
                <w:spacing w:val="4"/>
              </w:rPr>
              <w:t>к</w:t>
            </w:r>
            <w:r>
              <w:rPr>
                <w:color w:val="000000"/>
                <w:spacing w:val="3"/>
              </w:rPr>
              <w:t>и</w:t>
            </w:r>
            <w:r>
              <w:rPr>
                <w:color w:val="000000"/>
              </w:rPr>
              <w:t>й</w:t>
            </w:r>
            <w:r>
              <w:rPr>
                <w:color w:val="000000"/>
                <w:spacing w:val="142"/>
              </w:rPr>
              <w:t xml:space="preserve"> </w:t>
            </w:r>
            <w:r>
              <w:rPr>
                <w:color w:val="000000"/>
                <w:spacing w:val="5"/>
              </w:rPr>
              <w:t>р</w:t>
            </w:r>
            <w:r>
              <w:rPr>
                <w:color w:val="000000"/>
                <w:spacing w:val="3"/>
              </w:rPr>
              <w:t>а</w:t>
            </w:r>
            <w:r>
              <w:rPr>
                <w:color w:val="000000"/>
                <w:spacing w:val="4"/>
              </w:rPr>
              <w:t>сс</w:t>
            </w:r>
            <w:r>
              <w:rPr>
                <w:color w:val="000000"/>
                <w:spacing w:val="5"/>
              </w:rPr>
              <w:t>к</w:t>
            </w:r>
            <w:r>
              <w:rPr>
                <w:color w:val="000000"/>
                <w:spacing w:val="1"/>
              </w:rPr>
              <w:t>а</w:t>
            </w:r>
            <w:r>
              <w:rPr>
                <w:color w:val="000000"/>
              </w:rPr>
              <w:t>з</w:t>
            </w:r>
            <w:r>
              <w:rPr>
                <w:color w:val="000000"/>
                <w:spacing w:val="147"/>
              </w:rPr>
              <w:t xml:space="preserve"> </w:t>
            </w:r>
            <w:r>
              <w:rPr>
                <w:color w:val="000000"/>
              </w:rPr>
              <w:t xml:space="preserve">о </w:t>
            </w:r>
            <w:r>
              <w:rPr>
                <w:color w:val="000000"/>
                <w:spacing w:val="3"/>
              </w:rPr>
              <w:t>п</w:t>
            </w:r>
            <w:r>
              <w:rPr>
                <w:color w:val="000000"/>
                <w:spacing w:val="2"/>
              </w:rPr>
              <w:t>оэ</w:t>
            </w:r>
            <w:r>
              <w:rPr>
                <w:color w:val="000000"/>
                <w:spacing w:val="3"/>
              </w:rPr>
              <w:t>т</w:t>
            </w:r>
            <w:r>
              <w:rPr>
                <w:color w:val="000000"/>
                <w:spacing w:val="2"/>
              </w:rPr>
              <w:t>е</w:t>
            </w:r>
            <w:r>
              <w:rPr>
                <w:color w:val="000000"/>
              </w:rPr>
              <w:t>.</w:t>
            </w:r>
            <w:r>
              <w:rPr>
                <w:color w:val="000000"/>
                <w:spacing w:val="65"/>
              </w:rPr>
              <w:t xml:space="preserve"> </w:t>
            </w:r>
            <w:r>
              <w:rPr>
                <w:i/>
                <w:iCs/>
                <w:color w:val="000000"/>
                <w:spacing w:val="1"/>
              </w:rPr>
              <w:t>С</w:t>
            </w:r>
            <w:r>
              <w:rPr>
                <w:i/>
                <w:iCs/>
                <w:color w:val="000000"/>
              </w:rPr>
              <w:t>т</w:t>
            </w:r>
            <w:r>
              <w:rPr>
                <w:i/>
                <w:iCs/>
                <w:color w:val="000000"/>
                <w:spacing w:val="2"/>
              </w:rPr>
              <w:t>и</w:t>
            </w:r>
            <w:r>
              <w:rPr>
                <w:i/>
                <w:iCs/>
                <w:color w:val="000000"/>
              </w:rPr>
              <w:t>хот</w:t>
            </w:r>
            <w:r>
              <w:rPr>
                <w:i/>
                <w:iCs/>
                <w:color w:val="000000"/>
                <w:spacing w:val="-2"/>
              </w:rPr>
              <w:t>в</w:t>
            </w:r>
            <w:r>
              <w:rPr>
                <w:i/>
                <w:iCs/>
                <w:color w:val="000000"/>
              </w:rPr>
              <w:t>о</w:t>
            </w:r>
            <w:r>
              <w:rPr>
                <w:i/>
                <w:iCs/>
                <w:color w:val="000000"/>
                <w:spacing w:val="1"/>
              </w:rPr>
              <w:t>р</w:t>
            </w:r>
            <w:r>
              <w:rPr>
                <w:i/>
                <w:iCs/>
                <w:color w:val="000000"/>
              </w:rPr>
              <w:t>ение</w:t>
            </w:r>
            <w:r>
              <w:rPr>
                <w:color w:val="000000"/>
                <w:spacing w:val="1"/>
              </w:rPr>
              <w:t xml:space="preserve"> </w:t>
            </w:r>
            <w:r>
              <w:rPr>
                <w:i/>
                <w:iCs/>
                <w:color w:val="000000"/>
              </w:rPr>
              <w:t>«Рос</w:t>
            </w:r>
            <w:r>
              <w:rPr>
                <w:i/>
                <w:iCs/>
                <w:color w:val="000000"/>
                <w:spacing w:val="-1"/>
              </w:rPr>
              <w:t>с</w:t>
            </w:r>
            <w:r>
              <w:rPr>
                <w:i/>
                <w:iCs/>
                <w:color w:val="000000"/>
              </w:rPr>
              <w:t>и</w:t>
            </w:r>
            <w:r>
              <w:rPr>
                <w:i/>
                <w:iCs/>
                <w:color w:val="000000"/>
                <w:spacing w:val="-1"/>
              </w:rPr>
              <w:t>я</w:t>
            </w:r>
            <w:r>
              <w:rPr>
                <w:i/>
                <w:iCs/>
                <w:color w:val="000000"/>
              </w:rPr>
              <w:t>».</w:t>
            </w:r>
            <w:r>
              <w:rPr>
                <w:color w:val="000000"/>
              </w:rPr>
              <w:t xml:space="preserve"> И</w:t>
            </w:r>
            <w:r>
              <w:rPr>
                <w:color w:val="000000"/>
                <w:spacing w:val="-1"/>
              </w:rPr>
              <w:t>с</w:t>
            </w:r>
            <w:r>
              <w:rPr>
                <w:color w:val="000000"/>
              </w:rPr>
              <w:t>тор</w:t>
            </w:r>
            <w:r>
              <w:rPr>
                <w:color w:val="000000"/>
                <w:spacing w:val="1"/>
              </w:rPr>
              <w:t>и</w:t>
            </w:r>
            <w:r>
              <w:rPr>
                <w:color w:val="000000"/>
              </w:rPr>
              <w:t>ч</w:t>
            </w:r>
            <w:r>
              <w:rPr>
                <w:color w:val="000000"/>
                <w:spacing w:val="-1"/>
              </w:rPr>
              <w:t>ес</w:t>
            </w:r>
            <w:r>
              <w:rPr>
                <w:color w:val="000000"/>
              </w:rPr>
              <w:t>кая</w:t>
            </w:r>
            <w:r>
              <w:rPr>
                <w:color w:val="000000"/>
                <w:spacing w:val="6"/>
              </w:rPr>
              <w:t xml:space="preserve"> </w:t>
            </w:r>
            <w:r>
              <w:rPr>
                <w:color w:val="000000"/>
              </w:rPr>
              <w:t>те</w:t>
            </w:r>
            <w:r>
              <w:rPr>
                <w:color w:val="000000"/>
                <w:spacing w:val="1"/>
              </w:rPr>
              <w:t>м</w:t>
            </w:r>
            <w:r>
              <w:rPr>
                <w:color w:val="000000"/>
              </w:rPr>
              <w:t>а</w:t>
            </w:r>
            <w:r>
              <w:rPr>
                <w:color w:val="000000"/>
                <w:spacing w:val="6"/>
              </w:rPr>
              <w:t xml:space="preserve"> </w:t>
            </w:r>
            <w:r>
              <w:rPr>
                <w:color w:val="000000"/>
              </w:rPr>
              <w:t>в</w:t>
            </w:r>
            <w:r>
              <w:rPr>
                <w:color w:val="000000"/>
                <w:spacing w:val="8"/>
              </w:rPr>
              <w:t xml:space="preserve"> </w:t>
            </w:r>
            <w:r>
              <w:rPr>
                <w:color w:val="000000"/>
              </w:rPr>
              <w:t>ст</w:t>
            </w:r>
            <w:r>
              <w:rPr>
                <w:color w:val="000000"/>
                <w:spacing w:val="1"/>
              </w:rPr>
              <w:t>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rPr>
              <w:t xml:space="preserve">и, его </w:t>
            </w:r>
            <w:r>
              <w:rPr>
                <w:color w:val="000000"/>
                <w:spacing w:val="-1"/>
              </w:rPr>
              <w:t>с</w:t>
            </w:r>
            <w:r>
              <w:rPr>
                <w:color w:val="000000"/>
              </w:rPr>
              <w:t>оврем</w:t>
            </w:r>
            <w:r>
              <w:rPr>
                <w:color w:val="000000"/>
                <w:spacing w:val="-1"/>
              </w:rPr>
              <w:t>е</w:t>
            </w:r>
            <w:r>
              <w:rPr>
                <w:color w:val="000000"/>
              </w:rPr>
              <w:t>н</w:t>
            </w:r>
            <w:r>
              <w:rPr>
                <w:color w:val="000000"/>
                <w:spacing w:val="1"/>
              </w:rPr>
              <w:t>н</w:t>
            </w:r>
            <w:r>
              <w:rPr>
                <w:color w:val="000000"/>
              </w:rPr>
              <w:t>ое з</w:t>
            </w:r>
            <w:r>
              <w:rPr>
                <w:color w:val="000000"/>
                <w:spacing w:val="1"/>
              </w:rPr>
              <w:t>в</w:t>
            </w:r>
            <w:r>
              <w:rPr>
                <w:color w:val="000000"/>
                <w:spacing w:val="-4"/>
              </w:rPr>
              <w:t>у</w:t>
            </w:r>
            <w:r>
              <w:rPr>
                <w:color w:val="000000"/>
                <w:spacing w:val="1"/>
              </w:rPr>
              <w:t>ч</w:t>
            </w:r>
            <w:r>
              <w:rPr>
                <w:color w:val="000000"/>
              </w:rPr>
              <w:t>ан</w:t>
            </w:r>
            <w:r>
              <w:rPr>
                <w:color w:val="000000"/>
                <w:spacing w:val="1"/>
              </w:rPr>
              <w:t>и</w:t>
            </w:r>
            <w:r>
              <w:rPr>
                <w:color w:val="000000"/>
              </w:rPr>
              <w:t>е и с</w:t>
            </w:r>
            <w:r>
              <w:rPr>
                <w:color w:val="000000"/>
                <w:spacing w:val="-1"/>
              </w:rPr>
              <w:t>м</w:t>
            </w:r>
            <w:r>
              <w:rPr>
                <w:color w:val="000000"/>
              </w:rPr>
              <w:t>ы</w:t>
            </w:r>
            <w:r>
              <w:rPr>
                <w:color w:val="000000"/>
                <w:spacing w:val="-1"/>
              </w:rPr>
              <w:t>с</w:t>
            </w:r>
            <w:r>
              <w:rPr>
                <w:color w:val="000000"/>
              </w:rPr>
              <w:t>л.</w:t>
            </w:r>
          </w:p>
          <w:p w:rsidR="00000000" w:rsidRDefault="005421F9">
            <w:pPr>
              <w:spacing w:line="240" w:lineRule="exact"/>
              <w:rPr>
                <w:color w:val="000000"/>
              </w:rPr>
            </w:pPr>
          </w:p>
          <w:p w:rsidR="00000000" w:rsidRDefault="005421F9">
            <w:pPr>
              <w:spacing w:after="70" w:line="240" w:lineRule="exact"/>
            </w:pPr>
          </w:p>
          <w:p w:rsidR="00000000" w:rsidRDefault="005421F9">
            <w:pPr>
              <w:tabs>
                <w:tab w:val="left" w:pos="1068"/>
              </w:tabs>
              <w:ind w:left="108" w:right="87"/>
              <w:jc w:val="both"/>
            </w:pPr>
            <w:r>
              <w:rPr>
                <w:b/>
                <w:bCs/>
                <w:color w:val="000000"/>
              </w:rPr>
              <w:t>А.А.Ахматова</w:t>
            </w:r>
            <w:r>
              <w:rPr>
                <w:b/>
                <w:bCs/>
                <w:i/>
                <w:iCs/>
                <w:color w:val="000000"/>
              </w:rPr>
              <w:t>.</w:t>
            </w:r>
            <w:r>
              <w:rPr>
                <w:color w:val="000000"/>
                <w:spacing w:val="75"/>
              </w:rPr>
              <w:t xml:space="preserve"> </w:t>
            </w:r>
            <w:r>
              <w:rPr>
                <w:color w:val="000000"/>
                <w:spacing w:val="5"/>
              </w:rPr>
              <w:t>Кр</w:t>
            </w:r>
            <w:r>
              <w:rPr>
                <w:color w:val="000000"/>
                <w:spacing w:val="1"/>
              </w:rPr>
              <w:t>а</w:t>
            </w:r>
            <w:r>
              <w:rPr>
                <w:color w:val="000000"/>
                <w:spacing w:val="5"/>
              </w:rPr>
              <w:t>т</w:t>
            </w:r>
            <w:r>
              <w:rPr>
                <w:color w:val="000000"/>
                <w:spacing w:val="3"/>
              </w:rPr>
              <w:t>к</w:t>
            </w:r>
            <w:r>
              <w:rPr>
                <w:color w:val="000000"/>
                <w:spacing w:val="4"/>
              </w:rPr>
              <w:t>и</w:t>
            </w:r>
            <w:r>
              <w:rPr>
                <w:color w:val="000000"/>
              </w:rPr>
              <w:t>й</w:t>
            </w:r>
            <w:r>
              <w:rPr>
                <w:color w:val="000000"/>
                <w:spacing w:val="80"/>
              </w:rPr>
              <w:t xml:space="preserve"> </w:t>
            </w:r>
            <w:r>
              <w:rPr>
                <w:color w:val="000000"/>
                <w:spacing w:val="4"/>
              </w:rPr>
              <w:t>ра</w:t>
            </w:r>
            <w:r>
              <w:rPr>
                <w:color w:val="000000"/>
                <w:spacing w:val="3"/>
              </w:rPr>
              <w:t>с</w:t>
            </w:r>
            <w:r>
              <w:rPr>
                <w:color w:val="000000"/>
                <w:spacing w:val="4"/>
              </w:rPr>
              <w:t>с</w:t>
            </w:r>
            <w:r>
              <w:rPr>
                <w:color w:val="000000"/>
                <w:spacing w:val="5"/>
              </w:rPr>
              <w:t>к</w:t>
            </w:r>
            <w:r>
              <w:rPr>
                <w:color w:val="000000"/>
                <w:spacing w:val="2"/>
              </w:rPr>
              <w:t>а</w:t>
            </w:r>
            <w:r>
              <w:rPr>
                <w:color w:val="000000"/>
              </w:rPr>
              <w:t>з</w:t>
            </w:r>
            <w:r>
              <w:rPr>
                <w:color w:val="000000"/>
                <w:spacing w:val="83"/>
              </w:rPr>
              <w:t xml:space="preserve"> </w:t>
            </w:r>
            <w:r>
              <w:rPr>
                <w:color w:val="000000"/>
              </w:rPr>
              <w:t xml:space="preserve">о </w:t>
            </w:r>
            <w:r>
              <w:rPr>
                <w:color w:val="000000"/>
                <w:spacing w:val="3"/>
              </w:rPr>
              <w:t>п</w:t>
            </w:r>
            <w:r>
              <w:rPr>
                <w:color w:val="000000"/>
                <w:spacing w:val="2"/>
              </w:rPr>
              <w:t>оэ</w:t>
            </w:r>
            <w:r>
              <w:rPr>
                <w:color w:val="000000"/>
                <w:spacing w:val="3"/>
              </w:rPr>
              <w:t>т</w:t>
            </w:r>
            <w:r>
              <w:rPr>
                <w:color w:val="000000"/>
                <w:spacing w:val="2"/>
              </w:rPr>
              <w:t>е</w:t>
            </w:r>
            <w:r>
              <w:rPr>
                <w:color w:val="000000"/>
              </w:rPr>
              <w:t>.</w:t>
            </w:r>
            <w:r>
              <w:rPr>
                <w:color w:val="000000"/>
              </w:rPr>
              <w:tab/>
            </w:r>
            <w:r>
              <w:rPr>
                <w:i/>
                <w:iCs/>
                <w:color w:val="000000"/>
              </w:rPr>
              <w:t>«</w:t>
            </w:r>
            <w:r>
              <w:rPr>
                <w:i/>
                <w:iCs/>
                <w:color w:val="000000"/>
                <w:spacing w:val="1"/>
              </w:rPr>
              <w:t>Р</w:t>
            </w:r>
            <w:r>
              <w:rPr>
                <w:i/>
                <w:iCs/>
                <w:color w:val="000000"/>
              </w:rPr>
              <w:t>о</w:t>
            </w:r>
            <w:r>
              <w:rPr>
                <w:i/>
                <w:iCs/>
                <w:color w:val="000000"/>
                <w:spacing w:val="1"/>
              </w:rPr>
              <w:t>д</w:t>
            </w:r>
            <w:r>
              <w:rPr>
                <w:i/>
                <w:iCs/>
                <w:color w:val="000000"/>
                <w:spacing w:val="3"/>
              </w:rPr>
              <w:t>н</w:t>
            </w:r>
            <w:r>
              <w:rPr>
                <w:i/>
                <w:iCs/>
                <w:color w:val="000000"/>
                <w:spacing w:val="2"/>
              </w:rPr>
              <w:t>а</w:t>
            </w:r>
            <w:r>
              <w:rPr>
                <w:i/>
                <w:iCs/>
                <w:color w:val="000000"/>
              </w:rPr>
              <w:t>я</w:t>
            </w:r>
            <w:r>
              <w:rPr>
                <w:color w:val="000000"/>
                <w:spacing w:val="100"/>
              </w:rPr>
              <w:t xml:space="preserve"> </w:t>
            </w:r>
            <w:r>
              <w:rPr>
                <w:i/>
                <w:iCs/>
                <w:color w:val="000000"/>
                <w:spacing w:val="2"/>
              </w:rPr>
              <w:t>з</w:t>
            </w:r>
            <w:r>
              <w:rPr>
                <w:i/>
                <w:iCs/>
                <w:color w:val="000000"/>
              </w:rPr>
              <w:t>ем</w:t>
            </w:r>
            <w:r>
              <w:rPr>
                <w:i/>
                <w:iCs/>
                <w:color w:val="000000"/>
                <w:spacing w:val="3"/>
              </w:rPr>
              <w:t>л</w:t>
            </w:r>
            <w:r>
              <w:rPr>
                <w:i/>
                <w:iCs/>
                <w:color w:val="000000"/>
                <w:spacing w:val="-1"/>
              </w:rPr>
              <w:t>я</w:t>
            </w:r>
            <w:r>
              <w:rPr>
                <w:i/>
                <w:iCs/>
                <w:color w:val="000000"/>
                <w:spacing w:val="2"/>
              </w:rPr>
              <w:t>»</w:t>
            </w:r>
            <w:r>
              <w:rPr>
                <w:i/>
                <w:iCs/>
                <w:color w:val="000000"/>
              </w:rPr>
              <w:t>.</w:t>
            </w:r>
            <w:r>
              <w:rPr>
                <w:color w:val="000000"/>
                <w:spacing w:val="103"/>
              </w:rPr>
              <w:t xml:space="preserve"> </w:t>
            </w:r>
            <w:r>
              <w:rPr>
                <w:color w:val="000000"/>
              </w:rPr>
              <w:t>Сл</w:t>
            </w:r>
            <w:r>
              <w:rPr>
                <w:color w:val="000000"/>
                <w:spacing w:val="4"/>
              </w:rPr>
              <w:t>и</w:t>
            </w:r>
            <w:r>
              <w:rPr>
                <w:color w:val="000000"/>
              </w:rPr>
              <w:t>я</w:t>
            </w:r>
            <w:r>
              <w:rPr>
                <w:color w:val="000000"/>
                <w:spacing w:val="1"/>
              </w:rPr>
              <w:t>н</w:t>
            </w:r>
            <w:r>
              <w:rPr>
                <w:color w:val="000000"/>
                <w:spacing w:val="3"/>
              </w:rPr>
              <w:t>и</w:t>
            </w:r>
            <w:r>
              <w:rPr>
                <w:color w:val="000000"/>
              </w:rPr>
              <w:t>е т</w:t>
            </w:r>
            <w:r>
              <w:rPr>
                <w:color w:val="000000"/>
                <w:spacing w:val="1"/>
              </w:rPr>
              <w:t>е</w:t>
            </w:r>
            <w:r>
              <w:rPr>
                <w:color w:val="000000"/>
                <w:spacing w:val="2"/>
              </w:rPr>
              <w:t>м</w:t>
            </w:r>
            <w:r>
              <w:rPr>
                <w:color w:val="000000"/>
              </w:rPr>
              <w:t>ы</w:t>
            </w:r>
            <w:r>
              <w:rPr>
                <w:color w:val="000000"/>
                <w:spacing w:val="28"/>
              </w:rPr>
              <w:t xml:space="preserve"> </w:t>
            </w:r>
            <w:r>
              <w:rPr>
                <w:color w:val="000000"/>
                <w:spacing w:val="3"/>
              </w:rPr>
              <w:t>Р</w:t>
            </w:r>
            <w:r>
              <w:rPr>
                <w:color w:val="000000"/>
                <w:spacing w:val="2"/>
              </w:rPr>
              <w:t>о</w:t>
            </w:r>
            <w:r>
              <w:rPr>
                <w:color w:val="000000"/>
              </w:rPr>
              <w:t>сс</w:t>
            </w:r>
            <w:r>
              <w:rPr>
                <w:color w:val="000000"/>
                <w:spacing w:val="1"/>
              </w:rPr>
              <w:t>и</w:t>
            </w:r>
            <w:r>
              <w:rPr>
                <w:color w:val="000000"/>
              </w:rPr>
              <w:t>и</w:t>
            </w:r>
            <w:r>
              <w:rPr>
                <w:color w:val="000000"/>
                <w:spacing w:val="30"/>
              </w:rPr>
              <w:t xml:space="preserve"> </w:t>
            </w:r>
            <w:r>
              <w:rPr>
                <w:color w:val="000000"/>
              </w:rPr>
              <w:t>и</w:t>
            </w:r>
            <w:r>
              <w:rPr>
                <w:color w:val="000000"/>
                <w:spacing w:val="32"/>
              </w:rPr>
              <w:t xml:space="preserve"> </w:t>
            </w:r>
            <w:r>
              <w:rPr>
                <w:color w:val="000000"/>
                <w:spacing w:val="1"/>
              </w:rPr>
              <w:t>с</w:t>
            </w:r>
            <w:r>
              <w:rPr>
                <w:color w:val="000000"/>
              </w:rPr>
              <w:t>о</w:t>
            </w:r>
            <w:r>
              <w:rPr>
                <w:color w:val="000000"/>
                <w:spacing w:val="2"/>
              </w:rPr>
              <w:t>б</w:t>
            </w:r>
            <w:r>
              <w:rPr>
                <w:color w:val="000000"/>
              </w:rPr>
              <w:t>с</w:t>
            </w:r>
            <w:r>
              <w:rPr>
                <w:color w:val="000000"/>
                <w:spacing w:val="2"/>
              </w:rPr>
              <w:t>тв</w:t>
            </w:r>
            <w:r>
              <w:rPr>
                <w:color w:val="000000"/>
                <w:spacing w:val="1"/>
              </w:rPr>
              <w:t>енн</w:t>
            </w:r>
            <w:r>
              <w:rPr>
                <w:color w:val="000000"/>
              </w:rPr>
              <w:t>ой</w:t>
            </w:r>
            <w:r>
              <w:rPr>
                <w:color w:val="000000"/>
                <w:spacing w:val="32"/>
              </w:rPr>
              <w:t xml:space="preserve"> </w:t>
            </w:r>
            <w:r>
              <w:rPr>
                <w:color w:val="000000"/>
                <w:spacing w:val="3"/>
              </w:rPr>
              <w:t>с</w:t>
            </w:r>
            <w:r>
              <w:rPr>
                <w:color w:val="000000"/>
                <w:spacing w:val="-3"/>
              </w:rPr>
              <w:t>у</w:t>
            </w:r>
            <w:r>
              <w:rPr>
                <w:color w:val="000000"/>
                <w:spacing w:val="1"/>
              </w:rPr>
              <w:t>дь</w:t>
            </w:r>
            <w:r>
              <w:rPr>
                <w:color w:val="000000"/>
                <w:spacing w:val="2"/>
              </w:rPr>
              <w:t>б</w:t>
            </w:r>
            <w:r>
              <w:rPr>
                <w:color w:val="000000"/>
              </w:rPr>
              <w:t xml:space="preserve">ы в </w:t>
            </w:r>
            <w:r>
              <w:rPr>
                <w:color w:val="000000"/>
                <w:spacing w:val="2"/>
              </w:rPr>
              <w:t>и</w:t>
            </w:r>
            <w:r>
              <w:rPr>
                <w:color w:val="000000"/>
              </w:rPr>
              <w:t>сп</w:t>
            </w:r>
            <w:r>
              <w:rPr>
                <w:color w:val="000000"/>
                <w:spacing w:val="3"/>
              </w:rPr>
              <w:t>о</w:t>
            </w:r>
            <w:r>
              <w:rPr>
                <w:color w:val="000000"/>
                <w:spacing w:val="1"/>
              </w:rPr>
              <w:t>в</w:t>
            </w:r>
            <w:r>
              <w:rPr>
                <w:color w:val="000000"/>
              </w:rPr>
              <w:t>е</w:t>
            </w:r>
            <w:r>
              <w:rPr>
                <w:color w:val="000000"/>
                <w:spacing w:val="2"/>
              </w:rPr>
              <w:t>д</w:t>
            </w:r>
            <w:r>
              <w:rPr>
                <w:color w:val="000000"/>
              </w:rPr>
              <w:t>ал</w:t>
            </w:r>
            <w:r>
              <w:rPr>
                <w:color w:val="000000"/>
                <w:spacing w:val="2"/>
              </w:rPr>
              <w:t>ь</w:t>
            </w:r>
            <w:r>
              <w:rPr>
                <w:color w:val="000000"/>
                <w:spacing w:val="1"/>
              </w:rPr>
              <w:t>н</w:t>
            </w:r>
            <w:r>
              <w:rPr>
                <w:color w:val="000000"/>
              </w:rPr>
              <w:t>ой</w:t>
            </w:r>
            <w:r>
              <w:rPr>
                <w:color w:val="000000"/>
                <w:spacing w:val="3"/>
              </w:rPr>
              <w:t xml:space="preserve"> </w:t>
            </w:r>
            <w:r>
              <w:rPr>
                <w:color w:val="000000"/>
              </w:rPr>
              <w:t>л</w:t>
            </w:r>
            <w:r>
              <w:rPr>
                <w:color w:val="000000"/>
                <w:spacing w:val="1"/>
              </w:rPr>
              <w:t>и</w:t>
            </w:r>
            <w:r>
              <w:rPr>
                <w:color w:val="000000"/>
              </w:rPr>
              <w:t>р</w:t>
            </w:r>
            <w:r>
              <w:rPr>
                <w:color w:val="000000"/>
                <w:spacing w:val="1"/>
              </w:rPr>
              <w:t>и</w:t>
            </w:r>
            <w:r>
              <w:rPr>
                <w:color w:val="000000"/>
                <w:spacing w:val="3"/>
              </w:rPr>
              <w:t>к</w:t>
            </w:r>
            <w:r>
              <w:rPr>
                <w:color w:val="000000"/>
              </w:rPr>
              <w:t xml:space="preserve">е </w:t>
            </w:r>
            <w:r>
              <w:rPr>
                <w:color w:val="000000"/>
                <w:spacing w:val="3"/>
              </w:rPr>
              <w:t>п</w:t>
            </w:r>
            <w:r>
              <w:rPr>
                <w:color w:val="000000"/>
              </w:rPr>
              <w:t>оэ</w:t>
            </w:r>
            <w:r>
              <w:rPr>
                <w:color w:val="000000"/>
                <w:spacing w:val="3"/>
              </w:rPr>
              <w:t>т</w:t>
            </w:r>
            <w:r>
              <w:rPr>
                <w:color w:val="000000"/>
              </w:rPr>
              <w:t>а.</w:t>
            </w:r>
          </w:p>
          <w:p w:rsidR="00000000" w:rsidRDefault="005421F9">
            <w:pPr>
              <w:spacing w:line="240" w:lineRule="exact"/>
              <w:rPr>
                <w:color w:val="000000"/>
              </w:rPr>
            </w:pPr>
          </w:p>
          <w:p w:rsidR="00000000" w:rsidRDefault="005421F9">
            <w:pPr>
              <w:spacing w:after="71" w:line="240" w:lineRule="exact"/>
            </w:pPr>
          </w:p>
          <w:p w:rsidR="00000000" w:rsidRDefault="005421F9">
            <w:pPr>
              <w:tabs>
                <w:tab w:val="left" w:pos="1281"/>
                <w:tab w:val="left" w:pos="3074"/>
              </w:tabs>
              <w:ind w:left="108" w:right="89"/>
              <w:jc w:val="both"/>
            </w:pPr>
            <w:r>
              <w:rPr>
                <w:b/>
                <w:bCs/>
                <w:color w:val="000000"/>
              </w:rPr>
              <w:t>М.И.Цв</w:t>
            </w:r>
            <w:r>
              <w:rPr>
                <w:b/>
                <w:bCs/>
                <w:color w:val="000000"/>
                <w:spacing w:val="-1"/>
              </w:rPr>
              <w:t>е</w:t>
            </w:r>
            <w:r>
              <w:rPr>
                <w:b/>
                <w:bCs/>
                <w:color w:val="000000"/>
                <w:spacing w:val="1"/>
              </w:rPr>
              <w:t>т</w:t>
            </w:r>
            <w:r>
              <w:rPr>
                <w:b/>
                <w:bCs/>
                <w:color w:val="000000"/>
              </w:rPr>
              <w:t>аева.</w:t>
            </w:r>
            <w:r>
              <w:rPr>
                <w:color w:val="000000"/>
                <w:spacing w:val="127"/>
              </w:rPr>
              <w:t xml:space="preserve"> </w:t>
            </w:r>
            <w:r>
              <w:rPr>
                <w:color w:val="000000"/>
                <w:spacing w:val="6"/>
              </w:rPr>
              <w:t>К</w:t>
            </w:r>
            <w:r>
              <w:rPr>
                <w:color w:val="000000"/>
                <w:spacing w:val="4"/>
              </w:rPr>
              <w:t>ра</w:t>
            </w:r>
            <w:r>
              <w:rPr>
                <w:color w:val="000000"/>
                <w:spacing w:val="3"/>
              </w:rPr>
              <w:t>тки</w:t>
            </w:r>
            <w:r>
              <w:rPr>
                <w:color w:val="000000"/>
              </w:rPr>
              <w:t>й</w:t>
            </w:r>
            <w:r>
              <w:rPr>
                <w:color w:val="000000"/>
                <w:spacing w:val="44"/>
              </w:rPr>
              <w:t xml:space="preserve"> </w:t>
            </w:r>
            <w:r>
              <w:rPr>
                <w:color w:val="000000"/>
                <w:spacing w:val="5"/>
              </w:rPr>
              <w:t>р</w:t>
            </w:r>
            <w:r>
              <w:rPr>
                <w:color w:val="000000"/>
                <w:spacing w:val="3"/>
              </w:rPr>
              <w:t>а</w:t>
            </w:r>
            <w:r>
              <w:rPr>
                <w:color w:val="000000"/>
                <w:spacing w:val="4"/>
              </w:rPr>
              <w:t>с</w:t>
            </w:r>
            <w:r>
              <w:rPr>
                <w:color w:val="000000"/>
                <w:spacing w:val="1"/>
              </w:rPr>
              <w:t>с</w:t>
            </w:r>
            <w:r>
              <w:rPr>
                <w:color w:val="000000"/>
                <w:spacing w:val="6"/>
              </w:rPr>
              <w:t>к</w:t>
            </w:r>
            <w:r>
              <w:rPr>
                <w:color w:val="000000"/>
                <w:spacing w:val="3"/>
              </w:rPr>
              <w:t>а</w:t>
            </w:r>
            <w:r>
              <w:rPr>
                <w:color w:val="000000"/>
              </w:rPr>
              <w:t>з</w:t>
            </w:r>
            <w:r>
              <w:rPr>
                <w:color w:val="000000"/>
                <w:spacing w:val="45"/>
              </w:rPr>
              <w:t xml:space="preserve"> </w:t>
            </w:r>
            <w:r>
              <w:rPr>
                <w:color w:val="000000"/>
              </w:rPr>
              <w:t xml:space="preserve">о </w:t>
            </w:r>
            <w:r>
              <w:rPr>
                <w:color w:val="000000"/>
                <w:spacing w:val="3"/>
              </w:rPr>
              <w:t>п</w:t>
            </w:r>
            <w:r>
              <w:rPr>
                <w:color w:val="000000"/>
                <w:spacing w:val="2"/>
              </w:rPr>
              <w:t>оэ</w:t>
            </w:r>
            <w:r>
              <w:rPr>
                <w:color w:val="000000"/>
                <w:spacing w:val="3"/>
              </w:rPr>
              <w:t>т</w:t>
            </w:r>
            <w:r>
              <w:rPr>
                <w:color w:val="000000"/>
                <w:spacing w:val="2"/>
              </w:rPr>
              <w:t>е</w:t>
            </w:r>
            <w:r>
              <w:rPr>
                <w:color w:val="000000"/>
              </w:rPr>
              <w:t>.</w:t>
            </w:r>
            <w:r>
              <w:rPr>
                <w:color w:val="000000"/>
                <w:spacing w:val="169"/>
              </w:rPr>
              <w:t xml:space="preserve"> </w:t>
            </w:r>
            <w:r>
              <w:rPr>
                <w:i/>
                <w:iCs/>
                <w:color w:val="000000"/>
              </w:rPr>
              <w:t>«Мне</w:t>
            </w:r>
            <w:r>
              <w:rPr>
                <w:color w:val="000000"/>
                <w:spacing w:val="164"/>
              </w:rPr>
              <w:t xml:space="preserve"> </w:t>
            </w:r>
            <w:r>
              <w:rPr>
                <w:i/>
                <w:iCs/>
                <w:color w:val="000000"/>
                <w:spacing w:val="1"/>
              </w:rPr>
              <w:t>н</w:t>
            </w:r>
            <w:r>
              <w:rPr>
                <w:i/>
                <w:iCs/>
                <w:color w:val="000000"/>
              </w:rPr>
              <w:t>рави</w:t>
            </w:r>
            <w:r>
              <w:rPr>
                <w:i/>
                <w:iCs/>
                <w:color w:val="000000"/>
                <w:spacing w:val="1"/>
              </w:rPr>
              <w:t>т</w:t>
            </w:r>
            <w:r>
              <w:rPr>
                <w:i/>
                <w:iCs/>
                <w:color w:val="000000"/>
              </w:rPr>
              <w:t>с</w:t>
            </w:r>
            <w:r>
              <w:rPr>
                <w:i/>
                <w:iCs/>
                <w:color w:val="000000"/>
                <w:spacing w:val="-1"/>
              </w:rPr>
              <w:t>я</w:t>
            </w:r>
            <w:r>
              <w:rPr>
                <w:i/>
                <w:iCs/>
                <w:color w:val="000000"/>
              </w:rPr>
              <w:t>,</w:t>
            </w:r>
            <w:r>
              <w:rPr>
                <w:color w:val="000000"/>
                <w:spacing w:val="165"/>
              </w:rPr>
              <w:t xml:space="preserve"> </w:t>
            </w:r>
            <w:r>
              <w:rPr>
                <w:i/>
                <w:iCs/>
                <w:color w:val="000000"/>
                <w:spacing w:val="1"/>
              </w:rPr>
              <w:t>ч</w:t>
            </w:r>
            <w:r>
              <w:rPr>
                <w:i/>
                <w:iCs/>
                <w:color w:val="000000"/>
              </w:rPr>
              <w:t>то</w:t>
            </w:r>
            <w:r>
              <w:rPr>
                <w:color w:val="000000"/>
                <w:spacing w:val="165"/>
              </w:rPr>
              <w:t xml:space="preserve"> </w:t>
            </w:r>
            <w:r>
              <w:rPr>
                <w:i/>
                <w:iCs/>
                <w:color w:val="000000"/>
              </w:rPr>
              <w:t>вы</w:t>
            </w:r>
            <w:r>
              <w:rPr>
                <w:color w:val="000000"/>
              </w:rPr>
              <w:t xml:space="preserve"> </w:t>
            </w:r>
            <w:r>
              <w:rPr>
                <w:i/>
                <w:iCs/>
                <w:color w:val="000000"/>
              </w:rPr>
              <w:t>боль</w:t>
            </w:r>
            <w:r>
              <w:rPr>
                <w:i/>
                <w:iCs/>
                <w:color w:val="000000"/>
                <w:spacing w:val="1"/>
              </w:rPr>
              <w:t>н</w:t>
            </w:r>
            <w:r>
              <w:rPr>
                <w:i/>
                <w:iCs/>
                <w:color w:val="000000"/>
              </w:rPr>
              <w:t>ы</w:t>
            </w:r>
            <w:r>
              <w:rPr>
                <w:color w:val="000000"/>
                <w:spacing w:val="17"/>
              </w:rPr>
              <w:t xml:space="preserve"> </w:t>
            </w:r>
            <w:r>
              <w:rPr>
                <w:i/>
                <w:iCs/>
                <w:color w:val="000000"/>
                <w:spacing w:val="1"/>
              </w:rPr>
              <w:t>н</w:t>
            </w:r>
            <w:r>
              <w:rPr>
                <w:i/>
                <w:iCs/>
                <w:color w:val="000000"/>
              </w:rPr>
              <w:t>е</w:t>
            </w:r>
            <w:r>
              <w:rPr>
                <w:color w:val="000000"/>
                <w:spacing w:val="18"/>
              </w:rPr>
              <w:t xml:space="preserve"> </w:t>
            </w:r>
            <w:r>
              <w:rPr>
                <w:i/>
                <w:iCs/>
                <w:color w:val="000000"/>
              </w:rPr>
              <w:t>м</w:t>
            </w:r>
            <w:r>
              <w:rPr>
                <w:i/>
                <w:iCs/>
                <w:color w:val="000000"/>
                <w:spacing w:val="1"/>
              </w:rPr>
              <w:t>н</w:t>
            </w:r>
            <w:r>
              <w:rPr>
                <w:i/>
                <w:iCs/>
                <w:color w:val="000000"/>
              </w:rPr>
              <w:t>ой..»</w:t>
            </w:r>
            <w:r>
              <w:rPr>
                <w:color w:val="000000"/>
                <w:spacing w:val="22"/>
              </w:rPr>
              <w:t xml:space="preserve"> </w:t>
            </w:r>
            <w:r>
              <w:rPr>
                <w:color w:val="000000"/>
              </w:rPr>
              <w:t>С</w:t>
            </w:r>
            <w:r>
              <w:rPr>
                <w:color w:val="000000"/>
                <w:spacing w:val="-1"/>
              </w:rPr>
              <w:t>ти</w:t>
            </w:r>
            <w:r>
              <w:rPr>
                <w:color w:val="000000"/>
                <w:spacing w:val="1"/>
              </w:rPr>
              <w:t>х</w:t>
            </w:r>
            <w:r>
              <w:rPr>
                <w:color w:val="000000"/>
              </w:rPr>
              <w:t>отворения</w:t>
            </w:r>
            <w:r>
              <w:rPr>
                <w:color w:val="000000"/>
                <w:spacing w:val="97"/>
              </w:rPr>
              <w:t xml:space="preserve"> </w:t>
            </w:r>
            <w:r>
              <w:rPr>
                <w:color w:val="000000"/>
              </w:rPr>
              <w:t>о любв</w:t>
            </w:r>
            <w:r>
              <w:rPr>
                <w:color w:val="000000"/>
                <w:spacing w:val="1"/>
              </w:rPr>
              <w:t>и</w:t>
            </w:r>
            <w:r>
              <w:rPr>
                <w:color w:val="000000"/>
              </w:rPr>
              <w:t>.</w:t>
            </w:r>
            <w:r>
              <w:rPr>
                <w:color w:val="000000"/>
              </w:rPr>
              <w:tab/>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w:t>
            </w:r>
            <w:r>
              <w:rPr>
                <w:color w:val="000000"/>
                <w:spacing w:val="-1"/>
              </w:rPr>
              <w:t>с</w:t>
            </w:r>
            <w:r>
              <w:rPr>
                <w:color w:val="000000"/>
              </w:rPr>
              <w:t>ти</w:t>
            </w:r>
            <w:r>
              <w:rPr>
                <w:color w:val="000000"/>
              </w:rPr>
              <w:tab/>
              <w:t>поэтики Цв</w:t>
            </w:r>
            <w:r>
              <w:rPr>
                <w:color w:val="000000"/>
                <w:spacing w:val="-1"/>
              </w:rPr>
              <w:t>е</w:t>
            </w:r>
            <w:r>
              <w:rPr>
                <w:color w:val="000000"/>
              </w:rPr>
              <w:t>т</w:t>
            </w:r>
            <w:r>
              <w:rPr>
                <w:color w:val="000000"/>
                <w:spacing w:val="-1"/>
              </w:rPr>
              <w:t>а</w:t>
            </w:r>
            <w:r>
              <w:rPr>
                <w:color w:val="000000"/>
              </w:rPr>
              <w:t>ево</w:t>
            </w:r>
            <w:r>
              <w:rPr>
                <w:color w:val="000000"/>
                <w:spacing w:val="1"/>
              </w:rPr>
              <w:t>й</w:t>
            </w:r>
            <w:r>
              <w:rPr>
                <w:color w:val="000000"/>
              </w:rPr>
              <w:t>.</w:t>
            </w:r>
            <w:r>
              <w:rPr>
                <w:color w:val="000000"/>
                <w:spacing w:val="28"/>
              </w:rPr>
              <w:t xml:space="preserve"> </w:t>
            </w:r>
            <w:r>
              <w:rPr>
                <w:color w:val="000000"/>
              </w:rPr>
              <w:t>Тради</w:t>
            </w:r>
            <w:r>
              <w:rPr>
                <w:color w:val="000000"/>
                <w:spacing w:val="1"/>
              </w:rPr>
              <w:t>ци</w:t>
            </w:r>
            <w:r>
              <w:rPr>
                <w:color w:val="000000"/>
              </w:rPr>
              <w:t>и</w:t>
            </w:r>
            <w:r>
              <w:rPr>
                <w:color w:val="000000"/>
                <w:spacing w:val="27"/>
              </w:rPr>
              <w:t xml:space="preserve"> </w:t>
            </w:r>
            <w:r>
              <w:rPr>
                <w:color w:val="000000"/>
              </w:rPr>
              <w:t>и</w:t>
            </w:r>
            <w:r>
              <w:rPr>
                <w:color w:val="000000"/>
                <w:spacing w:val="28"/>
              </w:rPr>
              <w:t xml:space="preserve"> </w:t>
            </w:r>
            <w:r>
              <w:rPr>
                <w:color w:val="000000"/>
                <w:spacing w:val="1"/>
              </w:rPr>
              <w:t>н</w:t>
            </w:r>
            <w:r>
              <w:rPr>
                <w:color w:val="000000"/>
              </w:rPr>
              <w:t>ов</w:t>
            </w:r>
            <w:r>
              <w:rPr>
                <w:color w:val="000000"/>
                <w:spacing w:val="-1"/>
              </w:rPr>
              <w:t>а</w:t>
            </w:r>
            <w:r>
              <w:rPr>
                <w:color w:val="000000"/>
              </w:rPr>
              <w:t>торство в творч</w:t>
            </w:r>
            <w:r>
              <w:rPr>
                <w:color w:val="000000"/>
                <w:spacing w:val="-1"/>
              </w:rPr>
              <w:t>ес</w:t>
            </w:r>
            <w:r>
              <w:rPr>
                <w:color w:val="000000"/>
              </w:rPr>
              <w:t>ких</w:t>
            </w:r>
            <w:r>
              <w:rPr>
                <w:color w:val="000000"/>
                <w:spacing w:val="2"/>
              </w:rPr>
              <w:t xml:space="preserve"> </w:t>
            </w:r>
            <w:r>
              <w:rPr>
                <w:color w:val="000000"/>
                <w:spacing w:val="1"/>
              </w:rPr>
              <w:t>п</w:t>
            </w:r>
            <w:r>
              <w:rPr>
                <w:color w:val="000000"/>
                <w:spacing w:val="-1"/>
              </w:rPr>
              <w:t>о</w:t>
            </w:r>
            <w:r>
              <w:rPr>
                <w:color w:val="000000"/>
              </w:rPr>
              <w:t xml:space="preserve">исках </w:t>
            </w:r>
            <w:r>
              <w:rPr>
                <w:color w:val="000000"/>
                <w:spacing w:val="-2"/>
              </w:rPr>
              <w:t>п</w:t>
            </w:r>
            <w:r>
              <w:rPr>
                <w:color w:val="000000"/>
              </w:rPr>
              <w:t>оэта</w:t>
            </w:r>
          </w:p>
          <w:p w:rsidR="00000000" w:rsidRDefault="005421F9">
            <w:pPr>
              <w:spacing w:after="36" w:line="240" w:lineRule="exact"/>
              <w:rPr>
                <w:color w:val="000000"/>
              </w:rPr>
            </w:pPr>
          </w:p>
          <w:p w:rsidR="00000000" w:rsidRDefault="005421F9">
            <w:pPr>
              <w:spacing w:after="36" w:line="240" w:lineRule="exact"/>
            </w:pPr>
          </w:p>
          <w:p w:rsidR="00000000" w:rsidRDefault="005421F9">
            <w:pPr>
              <w:spacing w:after="35" w:line="240" w:lineRule="exact"/>
            </w:pPr>
            <w:r>
              <w:rPr>
                <w:b/>
              </w:rPr>
              <w:t>О.Э Мандел</w:t>
            </w:r>
            <w:r>
              <w:rPr>
                <w:b/>
              </w:rPr>
              <w:t xml:space="preserve">ьштам </w:t>
            </w:r>
            <w:r>
              <w:rPr>
                <w:i/>
                <w:iCs/>
              </w:rPr>
              <w:t>«</w:t>
            </w:r>
            <w:r>
              <w:rPr>
                <w:rStyle w:val="line"/>
                <w:i/>
                <w:iCs/>
              </w:rPr>
              <w:t>Звук осторожный и глухой…»</w:t>
            </w:r>
          </w:p>
          <w:p w:rsidR="00000000" w:rsidRDefault="005421F9">
            <w:pPr>
              <w:spacing w:after="35" w:line="240" w:lineRule="exact"/>
            </w:pPr>
          </w:p>
          <w:p w:rsidR="00000000" w:rsidRDefault="005421F9">
            <w:pPr>
              <w:spacing w:after="35" w:line="240" w:lineRule="exact"/>
              <w:rPr>
                <w:b/>
              </w:rPr>
            </w:pPr>
          </w:p>
          <w:p w:rsidR="00000000" w:rsidRDefault="005421F9">
            <w:pPr>
              <w:spacing w:line="237" w:lineRule="auto"/>
              <w:ind w:left="108" w:right="70"/>
            </w:pPr>
            <w:r>
              <w:rPr>
                <w:b/>
                <w:bCs/>
                <w:color w:val="000000"/>
              </w:rPr>
              <w:t>М.И.</w:t>
            </w:r>
            <w:r>
              <w:rPr>
                <w:b/>
                <w:bCs/>
                <w:color w:val="000000"/>
                <w:spacing w:val="1"/>
              </w:rPr>
              <w:t>Б</w:t>
            </w:r>
            <w:r>
              <w:rPr>
                <w:b/>
                <w:bCs/>
                <w:color w:val="000000"/>
              </w:rPr>
              <w:t>улгаков</w:t>
            </w:r>
            <w:r>
              <w:rPr>
                <w:color w:val="000000"/>
                <w:spacing w:val="2"/>
              </w:rPr>
              <w:t xml:space="preserve"> </w:t>
            </w:r>
            <w:r>
              <w:rPr>
                <w:color w:val="000000"/>
                <w:spacing w:val="-5"/>
              </w:rPr>
              <w:t>«</w:t>
            </w:r>
            <w:r>
              <w:rPr>
                <w:i/>
                <w:iCs/>
                <w:color w:val="000000"/>
              </w:rPr>
              <w:t>Со</w:t>
            </w:r>
            <w:r>
              <w:rPr>
                <w:i/>
                <w:iCs/>
                <w:color w:val="000000"/>
                <w:spacing w:val="-1"/>
              </w:rPr>
              <w:t>б</w:t>
            </w:r>
            <w:r>
              <w:rPr>
                <w:i/>
                <w:iCs/>
                <w:color w:val="000000"/>
              </w:rPr>
              <w:t>а</w:t>
            </w:r>
            <w:r>
              <w:rPr>
                <w:i/>
                <w:iCs/>
                <w:color w:val="000000"/>
                <w:spacing w:val="2"/>
              </w:rPr>
              <w:t>ч</w:t>
            </w:r>
            <w:r>
              <w:rPr>
                <w:i/>
                <w:iCs/>
                <w:color w:val="000000"/>
                <w:spacing w:val="1"/>
              </w:rPr>
              <w:t>ь</w:t>
            </w:r>
            <w:r>
              <w:rPr>
                <w:i/>
                <w:iCs/>
                <w:color w:val="000000"/>
              </w:rPr>
              <w:t>е</w:t>
            </w:r>
            <w:r>
              <w:rPr>
                <w:color w:val="000000"/>
              </w:rPr>
              <w:t xml:space="preserve"> </w:t>
            </w:r>
            <w:r>
              <w:rPr>
                <w:i/>
                <w:iCs/>
                <w:color w:val="000000"/>
                <w:spacing w:val="-1"/>
              </w:rPr>
              <w:t>се</w:t>
            </w:r>
            <w:r>
              <w:rPr>
                <w:i/>
                <w:iCs/>
                <w:color w:val="000000"/>
              </w:rPr>
              <w:t>рдце».</w:t>
            </w:r>
            <w:r>
              <w:rPr>
                <w:color w:val="000000"/>
              </w:rPr>
              <w:t xml:space="preserve"> И</w:t>
            </w:r>
            <w:r>
              <w:rPr>
                <w:color w:val="000000"/>
                <w:spacing w:val="-1"/>
              </w:rPr>
              <w:t>с</w:t>
            </w:r>
            <w:r>
              <w:rPr>
                <w:color w:val="000000"/>
              </w:rPr>
              <w:t>тор</w:t>
            </w:r>
            <w:r>
              <w:rPr>
                <w:color w:val="000000"/>
                <w:spacing w:val="1"/>
              </w:rPr>
              <w:t>и</w:t>
            </w:r>
            <w:r>
              <w:rPr>
                <w:color w:val="000000"/>
              </w:rPr>
              <w:t>я создан</w:t>
            </w:r>
            <w:r>
              <w:rPr>
                <w:color w:val="000000"/>
                <w:spacing w:val="1"/>
              </w:rPr>
              <w:t>и</w:t>
            </w:r>
            <w:r>
              <w:rPr>
                <w:color w:val="000000"/>
              </w:rPr>
              <w:t>я и</w:t>
            </w:r>
            <w:r>
              <w:rPr>
                <w:color w:val="000000"/>
                <w:spacing w:val="1"/>
              </w:rPr>
              <w:t xml:space="preserve"> с</w:t>
            </w:r>
            <w:r>
              <w:rPr>
                <w:color w:val="000000"/>
                <w:spacing w:val="-6"/>
              </w:rPr>
              <w:t>у</w:t>
            </w:r>
            <w:r>
              <w:rPr>
                <w:color w:val="000000"/>
                <w:spacing w:val="1"/>
              </w:rPr>
              <w:t>дь</w:t>
            </w:r>
            <w:r>
              <w:rPr>
                <w:color w:val="000000"/>
              </w:rPr>
              <w:t>ба пове</w:t>
            </w:r>
            <w:r>
              <w:rPr>
                <w:color w:val="000000"/>
                <w:spacing w:val="-1"/>
              </w:rPr>
              <w:t>с</w:t>
            </w:r>
            <w:r>
              <w:rPr>
                <w:color w:val="000000"/>
              </w:rPr>
              <w:t>ти. Смы</w:t>
            </w:r>
            <w:r>
              <w:rPr>
                <w:color w:val="000000"/>
                <w:spacing w:val="-1"/>
              </w:rPr>
              <w:t>с</w:t>
            </w:r>
            <w:r>
              <w:rPr>
                <w:color w:val="000000"/>
              </w:rPr>
              <w:t>л назван</w:t>
            </w:r>
            <w:r>
              <w:rPr>
                <w:color w:val="000000"/>
                <w:spacing w:val="1"/>
              </w:rPr>
              <w:t>и</w:t>
            </w:r>
            <w:r>
              <w:rPr>
                <w:color w:val="000000"/>
              </w:rPr>
              <w:t>я. С</w:t>
            </w:r>
            <w:r>
              <w:rPr>
                <w:color w:val="000000"/>
                <w:spacing w:val="1"/>
              </w:rPr>
              <w:t>и</w:t>
            </w:r>
            <w:r>
              <w:rPr>
                <w:color w:val="000000"/>
              </w:rPr>
              <w:t>ст</w:t>
            </w:r>
            <w:r>
              <w:rPr>
                <w:color w:val="000000"/>
                <w:spacing w:val="-3"/>
              </w:rPr>
              <w:t>е</w:t>
            </w:r>
            <w:r>
              <w:rPr>
                <w:color w:val="000000"/>
              </w:rPr>
              <w:t>ма</w:t>
            </w:r>
            <w:r>
              <w:rPr>
                <w:color w:val="000000"/>
                <w:spacing w:val="-1"/>
              </w:rPr>
              <w:t xml:space="preserve"> </w:t>
            </w:r>
            <w:r>
              <w:rPr>
                <w:color w:val="000000"/>
              </w:rPr>
              <w:t>обр</w:t>
            </w:r>
            <w:r>
              <w:rPr>
                <w:color w:val="000000"/>
                <w:spacing w:val="-1"/>
              </w:rPr>
              <w:t>а</w:t>
            </w:r>
            <w:r>
              <w:rPr>
                <w:color w:val="000000"/>
              </w:rPr>
              <w:t>зов пр</w:t>
            </w:r>
            <w:r>
              <w:rPr>
                <w:color w:val="000000"/>
                <w:spacing w:val="1"/>
              </w:rPr>
              <w:t>оиз</w:t>
            </w:r>
            <w:r>
              <w:rPr>
                <w:color w:val="000000"/>
              </w:rPr>
              <w:t>в</w:t>
            </w:r>
            <w:r>
              <w:rPr>
                <w:color w:val="000000"/>
                <w:spacing w:val="-1"/>
              </w:rPr>
              <w:t>е</w:t>
            </w:r>
            <w:r>
              <w:rPr>
                <w:color w:val="000000"/>
              </w:rPr>
              <w:t>д</w:t>
            </w:r>
            <w:r>
              <w:rPr>
                <w:color w:val="000000"/>
                <w:spacing w:val="-1"/>
              </w:rPr>
              <w:t>ен</w:t>
            </w:r>
            <w:r>
              <w:rPr>
                <w:color w:val="000000"/>
              </w:rPr>
              <w:t>ия. Авторская позиц</w:t>
            </w:r>
            <w:r>
              <w:rPr>
                <w:color w:val="000000"/>
                <w:spacing w:val="1"/>
              </w:rPr>
              <w:t>и</w:t>
            </w:r>
            <w:r>
              <w:rPr>
                <w:color w:val="000000"/>
              </w:rPr>
              <w:t>я</w:t>
            </w:r>
            <w:r>
              <w:rPr>
                <w:color w:val="000000"/>
                <w:spacing w:val="-1"/>
              </w:rPr>
              <w:t xml:space="preserve"> </w:t>
            </w:r>
            <w:r>
              <w:rPr>
                <w:color w:val="000000"/>
              </w:rPr>
              <w:t xml:space="preserve">и способы </w:t>
            </w:r>
            <w:r>
              <w:rPr>
                <w:color w:val="000000"/>
                <w:spacing w:val="-2"/>
              </w:rPr>
              <w:t>е</w:t>
            </w:r>
            <w:r>
              <w:rPr>
                <w:color w:val="000000"/>
              </w:rPr>
              <w:t>е</w:t>
            </w:r>
            <w:r>
              <w:rPr>
                <w:color w:val="000000"/>
                <w:spacing w:val="-1"/>
              </w:rPr>
              <w:t xml:space="preserve"> </w:t>
            </w:r>
            <w:r>
              <w:rPr>
                <w:color w:val="000000"/>
                <w:spacing w:val="1"/>
              </w:rPr>
              <w:t>в</w:t>
            </w:r>
            <w:r>
              <w:rPr>
                <w:color w:val="000000"/>
              </w:rPr>
              <w:t>ыраж</w:t>
            </w:r>
            <w:r>
              <w:rPr>
                <w:color w:val="000000"/>
                <w:spacing w:val="-2"/>
              </w:rPr>
              <w:t>е</w:t>
            </w:r>
            <w:r>
              <w:rPr>
                <w:color w:val="000000"/>
              </w:rPr>
              <w:t>н</w:t>
            </w:r>
            <w:r>
              <w:rPr>
                <w:color w:val="000000"/>
                <w:spacing w:val="1"/>
              </w:rPr>
              <w:t>и</w:t>
            </w:r>
            <w:r>
              <w:rPr>
                <w:color w:val="000000"/>
              </w:rPr>
              <w:t>я.</w:t>
            </w:r>
            <w:r>
              <w:rPr>
                <w:color w:val="000000"/>
                <w:spacing w:val="2"/>
              </w:rPr>
              <w:t xml:space="preserve"> </w:t>
            </w:r>
            <w:r>
              <w:rPr>
                <w:color w:val="000000"/>
              </w:rPr>
              <w:t>Поэт</w:t>
            </w:r>
            <w:r>
              <w:rPr>
                <w:color w:val="000000"/>
                <w:spacing w:val="1"/>
              </w:rPr>
              <w:t>ик</w:t>
            </w:r>
            <w:r>
              <w:rPr>
                <w:color w:val="000000"/>
              </w:rPr>
              <w:t xml:space="preserve">а </w:t>
            </w:r>
            <w:r>
              <w:rPr>
                <w:color w:val="000000"/>
                <w:spacing w:val="1"/>
              </w:rPr>
              <w:t>Б</w:t>
            </w:r>
            <w:r>
              <w:rPr>
                <w:color w:val="000000"/>
                <w:spacing w:val="-4"/>
              </w:rPr>
              <w:t>у</w:t>
            </w:r>
            <w:r>
              <w:rPr>
                <w:color w:val="000000"/>
              </w:rPr>
              <w:t>л</w:t>
            </w:r>
            <w:r>
              <w:rPr>
                <w:color w:val="000000"/>
                <w:spacing w:val="1"/>
              </w:rPr>
              <w:t>г</w:t>
            </w:r>
            <w:r>
              <w:rPr>
                <w:color w:val="000000"/>
              </w:rPr>
              <w:t>акова</w:t>
            </w:r>
            <w:r>
              <w:rPr>
                <w:color w:val="000000"/>
                <w:spacing w:val="1"/>
              </w:rPr>
              <w:t>-</w:t>
            </w:r>
            <w:r>
              <w:rPr>
                <w:color w:val="000000"/>
              </w:rPr>
              <w:t>с</w:t>
            </w:r>
            <w:r>
              <w:rPr>
                <w:color w:val="000000"/>
                <w:spacing w:val="-1"/>
              </w:rPr>
              <w:t>а</w:t>
            </w:r>
            <w:r>
              <w:rPr>
                <w:color w:val="000000"/>
              </w:rPr>
              <w:t>т</w:t>
            </w:r>
            <w:r>
              <w:rPr>
                <w:color w:val="000000"/>
                <w:spacing w:val="1"/>
              </w:rPr>
              <w:t>и</w:t>
            </w:r>
            <w:r>
              <w:rPr>
                <w:color w:val="000000"/>
              </w:rPr>
              <w:t>ри</w:t>
            </w:r>
            <w:r>
              <w:rPr>
                <w:color w:val="000000"/>
                <w:spacing w:val="1"/>
              </w:rPr>
              <w:t>к</w:t>
            </w:r>
            <w:r>
              <w:rPr>
                <w:color w:val="000000"/>
              </w:rPr>
              <w:t>а. Прием</w:t>
            </w:r>
            <w:r>
              <w:rPr>
                <w:color w:val="000000"/>
                <w:spacing w:val="-1"/>
              </w:rPr>
              <w:t xml:space="preserve"> </w:t>
            </w:r>
            <w:r>
              <w:rPr>
                <w:color w:val="000000"/>
              </w:rPr>
              <w:t>гроте</w:t>
            </w:r>
            <w:r>
              <w:rPr>
                <w:color w:val="000000"/>
                <w:spacing w:val="-1"/>
              </w:rPr>
              <w:t>с</w:t>
            </w:r>
            <w:r>
              <w:rPr>
                <w:color w:val="000000"/>
              </w:rPr>
              <w:t>ка</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4"/>
              <w:ind w:left="107" w:right="68"/>
            </w:pPr>
            <w:r>
              <w:rPr>
                <w:color w:val="000000"/>
              </w:rPr>
              <w:t>пове</w:t>
            </w:r>
            <w:r>
              <w:rPr>
                <w:color w:val="000000"/>
                <w:spacing w:val="-1"/>
              </w:rPr>
              <w:t>с</w:t>
            </w:r>
            <w:r>
              <w:rPr>
                <w:color w:val="000000"/>
              </w:rPr>
              <w:t>ти</w:t>
            </w:r>
            <w:r>
              <w:rPr>
                <w:color w:val="000000"/>
                <w:spacing w:val="62"/>
              </w:rPr>
              <w:t xml:space="preserve"> </w:t>
            </w:r>
            <w:r>
              <w:rPr>
                <w:i/>
                <w:iCs/>
                <w:color w:val="000000"/>
              </w:rPr>
              <w:t>«</w:t>
            </w:r>
            <w:r>
              <w:rPr>
                <w:i/>
                <w:iCs/>
                <w:color w:val="000000"/>
                <w:spacing w:val="1"/>
              </w:rPr>
              <w:t>Т</w:t>
            </w:r>
            <w:r>
              <w:rPr>
                <w:i/>
                <w:iCs/>
                <w:color w:val="000000"/>
              </w:rPr>
              <w:t>ри</w:t>
            </w:r>
            <w:r>
              <w:rPr>
                <w:color w:val="000000"/>
              </w:rPr>
              <w:t xml:space="preserve"> </w:t>
            </w:r>
            <w:r>
              <w:rPr>
                <w:i/>
                <w:iCs/>
                <w:color w:val="000000"/>
              </w:rPr>
              <w:t>т</w:t>
            </w:r>
            <w:r>
              <w:rPr>
                <w:i/>
                <w:iCs/>
                <w:color w:val="000000"/>
                <w:spacing w:val="-1"/>
              </w:rPr>
              <w:t>в</w:t>
            </w:r>
            <w:r>
              <w:rPr>
                <w:i/>
                <w:iCs/>
                <w:color w:val="000000"/>
              </w:rPr>
              <w:t>оих</w:t>
            </w:r>
            <w:r>
              <w:rPr>
                <w:color w:val="000000"/>
              </w:rPr>
              <w:t xml:space="preserve"> </w:t>
            </w:r>
            <w:r>
              <w:rPr>
                <w:i/>
                <w:iCs/>
                <w:color w:val="000000"/>
              </w:rPr>
              <w:t>имен</w:t>
            </w:r>
            <w:r>
              <w:rPr>
                <w:i/>
                <w:iCs/>
                <w:color w:val="000000"/>
              </w:rPr>
              <w:t>и»</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2431"/>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rPr>
              <w:t>в пове</w:t>
            </w:r>
            <w:r>
              <w:rPr>
                <w:color w:val="000000"/>
                <w:spacing w:val="-1"/>
              </w:rPr>
              <w:t>с</w:t>
            </w:r>
            <w:r>
              <w:rPr>
                <w:color w:val="000000"/>
              </w:rPr>
              <w:t>ти.</w:t>
            </w:r>
          </w:p>
          <w:p w:rsidR="00000000" w:rsidRDefault="005421F9">
            <w:pPr>
              <w:tabs>
                <w:tab w:val="left" w:pos="2532"/>
              </w:tabs>
              <w:ind w:left="108" w:right="85"/>
              <w:jc w:val="both"/>
            </w:pPr>
            <w:r>
              <w:rPr>
                <w:b/>
                <w:bCs/>
                <w:color w:val="000000"/>
              </w:rPr>
              <w:t>Теория</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spacing w:val="3"/>
              </w:rPr>
              <w:t>ы</w:t>
            </w:r>
            <w:r>
              <w:rPr>
                <w:color w:val="000000"/>
              </w:rPr>
              <w:t xml:space="preserve">.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ая              </w:t>
            </w:r>
            <w:r>
              <w:rPr>
                <w:color w:val="000000"/>
                <w:spacing w:val="-23"/>
              </w:rPr>
              <w:t xml:space="preserve"> </w:t>
            </w:r>
            <w:r>
              <w:rPr>
                <w:color w:val="000000"/>
                <w:spacing w:val="-5"/>
              </w:rPr>
              <w:t>у</w:t>
            </w:r>
            <w:r>
              <w:rPr>
                <w:color w:val="000000"/>
                <w:spacing w:val="1"/>
              </w:rPr>
              <w:t>с</w:t>
            </w:r>
            <w:r>
              <w:rPr>
                <w:color w:val="000000"/>
              </w:rPr>
              <w:t>лов</w:t>
            </w:r>
            <w:r>
              <w:rPr>
                <w:color w:val="000000"/>
                <w:spacing w:val="3"/>
              </w:rPr>
              <w:t>н</w:t>
            </w:r>
            <w:r>
              <w:rPr>
                <w:color w:val="000000"/>
              </w:rPr>
              <w:t>ость, фан</w:t>
            </w:r>
            <w:r>
              <w:rPr>
                <w:color w:val="000000"/>
                <w:spacing w:val="1"/>
              </w:rPr>
              <w:t>т</w:t>
            </w:r>
            <w:r>
              <w:rPr>
                <w:color w:val="000000"/>
              </w:rPr>
              <w:t>а</w:t>
            </w:r>
            <w:r>
              <w:rPr>
                <w:color w:val="000000"/>
                <w:spacing w:val="-1"/>
              </w:rPr>
              <w:t>с</w:t>
            </w:r>
            <w:r>
              <w:rPr>
                <w:color w:val="000000"/>
              </w:rPr>
              <w:t>ти</w:t>
            </w:r>
            <w:r>
              <w:rPr>
                <w:color w:val="000000"/>
                <w:spacing w:val="1"/>
              </w:rPr>
              <w:t>к</w:t>
            </w:r>
            <w:r>
              <w:rPr>
                <w:color w:val="000000"/>
              </w:rPr>
              <w:t xml:space="preserve">а,       </w:t>
            </w:r>
            <w:r>
              <w:rPr>
                <w:color w:val="000000"/>
                <w:spacing w:val="-22"/>
              </w:rPr>
              <w:t xml:space="preserve"> </w:t>
            </w:r>
            <w:r>
              <w:rPr>
                <w:color w:val="000000"/>
                <w:spacing w:val="-1"/>
              </w:rPr>
              <w:t>са</w:t>
            </w:r>
            <w:r>
              <w:rPr>
                <w:color w:val="000000"/>
              </w:rPr>
              <w:t>т</w:t>
            </w:r>
            <w:r>
              <w:rPr>
                <w:color w:val="000000"/>
                <w:spacing w:val="1"/>
              </w:rPr>
              <w:t>и</w:t>
            </w:r>
            <w:r>
              <w:rPr>
                <w:color w:val="000000"/>
              </w:rPr>
              <w:t xml:space="preserve">ра       </w:t>
            </w:r>
            <w:r>
              <w:rPr>
                <w:color w:val="000000"/>
                <w:spacing w:val="-22"/>
              </w:rPr>
              <w:t xml:space="preserve"> </w:t>
            </w:r>
            <w:r>
              <w:rPr>
                <w:color w:val="000000"/>
              </w:rPr>
              <w:t>(р</w:t>
            </w:r>
            <w:r>
              <w:rPr>
                <w:color w:val="000000"/>
                <w:spacing w:val="-2"/>
              </w:rPr>
              <w:t>а</w:t>
            </w:r>
            <w:r>
              <w:rPr>
                <w:color w:val="000000"/>
              </w:rPr>
              <w:t>зв</w:t>
            </w:r>
            <w:r>
              <w:rPr>
                <w:color w:val="000000"/>
                <w:spacing w:val="1"/>
              </w:rPr>
              <w:t>и</w:t>
            </w:r>
            <w:r>
              <w:rPr>
                <w:color w:val="000000"/>
              </w:rPr>
              <w:t>т</w:t>
            </w:r>
            <w:r>
              <w:rPr>
                <w:color w:val="000000"/>
                <w:spacing w:val="1"/>
              </w:rPr>
              <w:t>и</w:t>
            </w:r>
            <w:r>
              <w:rPr>
                <w:color w:val="000000"/>
              </w:rPr>
              <w:t>е по</w:t>
            </w:r>
            <w:r>
              <w:rPr>
                <w:color w:val="000000"/>
                <w:spacing w:val="1"/>
              </w:rPr>
              <w:t>н</w:t>
            </w:r>
            <w:r>
              <w:rPr>
                <w:color w:val="000000"/>
              </w:rPr>
              <w:t>яти</w:t>
            </w:r>
            <w:r>
              <w:rPr>
                <w:color w:val="000000"/>
                <w:spacing w:val="1"/>
              </w:rPr>
              <w:t>й</w:t>
            </w:r>
            <w:r>
              <w:rPr>
                <w:color w:val="000000"/>
              </w:rPr>
              <w:t>).</w:t>
            </w:r>
          </w:p>
          <w:p w:rsidR="00000000" w:rsidRDefault="005421F9">
            <w:pPr>
              <w:tabs>
                <w:tab w:val="left" w:pos="854"/>
                <w:tab w:val="left" w:pos="1233"/>
                <w:tab w:val="left" w:pos="1535"/>
                <w:tab w:val="left" w:pos="2575"/>
                <w:tab w:val="left" w:pos="3780"/>
              </w:tabs>
              <w:ind w:left="108" w:right="83"/>
              <w:jc w:val="both"/>
            </w:pPr>
            <w:r>
              <w:rPr>
                <w:b/>
                <w:bCs/>
                <w:color w:val="000000"/>
                <w:spacing w:val="6"/>
              </w:rPr>
              <w:t>А</w:t>
            </w:r>
            <w:r>
              <w:rPr>
                <w:b/>
                <w:bCs/>
                <w:color w:val="000000"/>
                <w:spacing w:val="7"/>
              </w:rPr>
              <w:t>.П.</w:t>
            </w:r>
            <w:r>
              <w:rPr>
                <w:b/>
                <w:bCs/>
                <w:color w:val="000000"/>
                <w:spacing w:val="10"/>
              </w:rPr>
              <w:t>П</w:t>
            </w:r>
            <w:r>
              <w:rPr>
                <w:b/>
                <w:bCs/>
                <w:color w:val="000000"/>
                <w:spacing w:val="7"/>
              </w:rPr>
              <w:t>ла</w:t>
            </w:r>
            <w:r>
              <w:rPr>
                <w:b/>
                <w:bCs/>
                <w:color w:val="000000"/>
                <w:spacing w:val="9"/>
              </w:rPr>
              <w:t>т</w:t>
            </w:r>
            <w:r>
              <w:rPr>
                <w:b/>
                <w:bCs/>
                <w:color w:val="000000"/>
                <w:spacing w:val="7"/>
              </w:rPr>
              <w:t>о</w:t>
            </w:r>
            <w:r>
              <w:rPr>
                <w:b/>
                <w:bCs/>
                <w:color w:val="000000"/>
                <w:spacing w:val="8"/>
              </w:rPr>
              <w:t>н</w:t>
            </w:r>
            <w:r>
              <w:rPr>
                <w:b/>
                <w:bCs/>
                <w:color w:val="000000"/>
                <w:spacing w:val="9"/>
              </w:rPr>
              <w:t>о</w:t>
            </w:r>
            <w:r>
              <w:rPr>
                <w:b/>
                <w:bCs/>
                <w:color w:val="000000"/>
                <w:spacing w:val="10"/>
              </w:rPr>
              <w:t>в</w:t>
            </w:r>
            <w:r>
              <w:rPr>
                <w:color w:val="000000"/>
              </w:rPr>
              <w:t>.</w:t>
            </w:r>
            <w:r>
              <w:rPr>
                <w:color w:val="000000"/>
              </w:rPr>
              <w:tab/>
            </w:r>
            <w:r>
              <w:rPr>
                <w:color w:val="000000"/>
                <w:spacing w:val="-5"/>
              </w:rPr>
              <w:t>И</w:t>
            </w:r>
            <w:r>
              <w:rPr>
                <w:color w:val="000000"/>
                <w:spacing w:val="-3"/>
              </w:rPr>
              <w:t>з</w:t>
            </w:r>
            <w:r>
              <w:rPr>
                <w:color w:val="000000"/>
                <w:spacing w:val="-5"/>
              </w:rPr>
              <w:t>об</w:t>
            </w:r>
            <w:r>
              <w:rPr>
                <w:color w:val="000000"/>
                <w:spacing w:val="-2"/>
              </w:rPr>
              <w:t>р</w:t>
            </w:r>
            <w:r>
              <w:rPr>
                <w:color w:val="000000"/>
                <w:spacing w:val="-3"/>
              </w:rPr>
              <w:t>а</w:t>
            </w:r>
            <w:r>
              <w:rPr>
                <w:color w:val="000000"/>
                <w:spacing w:val="-6"/>
              </w:rPr>
              <w:t>ж</w:t>
            </w:r>
            <w:r>
              <w:rPr>
                <w:color w:val="000000"/>
                <w:spacing w:val="-5"/>
              </w:rPr>
              <w:t>е</w:t>
            </w:r>
            <w:r>
              <w:rPr>
                <w:color w:val="000000"/>
                <w:spacing w:val="-4"/>
              </w:rPr>
              <w:t>н</w:t>
            </w:r>
            <w:r>
              <w:rPr>
                <w:color w:val="000000"/>
                <w:spacing w:val="-1"/>
              </w:rPr>
              <w:t>и</w:t>
            </w:r>
            <w:r>
              <w:rPr>
                <w:color w:val="000000"/>
              </w:rPr>
              <w:t xml:space="preserve">е </w:t>
            </w:r>
            <w:r>
              <w:rPr>
                <w:color w:val="000000"/>
                <w:spacing w:val="-3"/>
              </w:rPr>
              <w:t>н</w:t>
            </w:r>
            <w:r>
              <w:rPr>
                <w:color w:val="000000"/>
                <w:spacing w:val="-6"/>
              </w:rPr>
              <w:t>е</w:t>
            </w:r>
            <w:r>
              <w:rPr>
                <w:color w:val="000000"/>
                <w:spacing w:val="-5"/>
              </w:rPr>
              <w:t>г</w:t>
            </w:r>
            <w:r>
              <w:rPr>
                <w:color w:val="000000"/>
                <w:spacing w:val="-2"/>
              </w:rPr>
              <w:t>р</w:t>
            </w:r>
            <w:r>
              <w:rPr>
                <w:color w:val="000000"/>
                <w:spacing w:val="-5"/>
              </w:rPr>
              <w:t>ом</w:t>
            </w:r>
            <w:r>
              <w:rPr>
                <w:color w:val="000000"/>
                <w:spacing w:val="-4"/>
              </w:rPr>
              <w:t>к</w:t>
            </w:r>
            <w:r>
              <w:rPr>
                <w:color w:val="000000"/>
                <w:spacing w:val="-3"/>
              </w:rPr>
              <w:t>о</w:t>
            </w:r>
            <w:r>
              <w:rPr>
                <w:color w:val="000000"/>
                <w:spacing w:val="-4"/>
              </w:rPr>
              <w:t>г</w:t>
            </w:r>
            <w:r>
              <w:rPr>
                <w:color w:val="000000"/>
              </w:rPr>
              <w:t>о</w:t>
            </w:r>
            <w:r>
              <w:rPr>
                <w:color w:val="000000"/>
              </w:rPr>
              <w:tab/>
            </w:r>
            <w:r>
              <w:rPr>
                <w:color w:val="000000"/>
                <w:spacing w:val="-4"/>
              </w:rPr>
              <w:t>гер</w:t>
            </w:r>
            <w:r>
              <w:rPr>
                <w:color w:val="000000"/>
                <w:spacing w:val="-5"/>
              </w:rPr>
              <w:t>о</w:t>
            </w:r>
            <w:r>
              <w:rPr>
                <w:color w:val="000000"/>
                <w:spacing w:val="-4"/>
              </w:rPr>
              <w:t>и</w:t>
            </w:r>
            <w:r>
              <w:rPr>
                <w:color w:val="000000"/>
                <w:spacing w:val="-3"/>
              </w:rPr>
              <w:t>з</w:t>
            </w:r>
            <w:r>
              <w:rPr>
                <w:color w:val="000000"/>
                <w:spacing w:val="-4"/>
              </w:rPr>
              <w:t>м</w:t>
            </w:r>
            <w:r>
              <w:rPr>
                <w:color w:val="000000"/>
              </w:rPr>
              <w:t xml:space="preserve">а    </w:t>
            </w:r>
            <w:r>
              <w:rPr>
                <w:color w:val="000000"/>
                <w:spacing w:val="-15"/>
              </w:rPr>
              <w:t xml:space="preserve"> </w:t>
            </w:r>
            <w:r>
              <w:rPr>
                <w:color w:val="000000"/>
                <w:spacing w:val="-4"/>
              </w:rPr>
              <w:t>т</w:t>
            </w:r>
            <w:r>
              <w:rPr>
                <w:color w:val="000000"/>
              </w:rPr>
              <w:t>р</w:t>
            </w:r>
            <w:r>
              <w:rPr>
                <w:color w:val="000000"/>
                <w:spacing w:val="-10"/>
              </w:rPr>
              <w:t>у</w:t>
            </w:r>
            <w:r>
              <w:rPr>
                <w:color w:val="000000"/>
                <w:spacing w:val="-2"/>
              </w:rPr>
              <w:t>ж</w:t>
            </w:r>
            <w:r>
              <w:rPr>
                <w:color w:val="000000"/>
                <w:spacing w:val="-6"/>
              </w:rPr>
              <w:t>е</w:t>
            </w:r>
            <w:r>
              <w:rPr>
                <w:color w:val="000000"/>
                <w:spacing w:val="-4"/>
              </w:rPr>
              <w:t>н</w:t>
            </w:r>
            <w:r>
              <w:rPr>
                <w:color w:val="000000"/>
                <w:spacing w:val="-3"/>
              </w:rPr>
              <w:t>и</w:t>
            </w:r>
            <w:r>
              <w:rPr>
                <w:color w:val="000000"/>
                <w:spacing w:val="-4"/>
              </w:rPr>
              <w:t>к</w:t>
            </w:r>
            <w:r>
              <w:rPr>
                <w:color w:val="000000"/>
                <w:spacing w:val="-3"/>
              </w:rPr>
              <w:t>о</w:t>
            </w:r>
            <w:r>
              <w:rPr>
                <w:color w:val="000000"/>
              </w:rPr>
              <w:t xml:space="preserve">в </w:t>
            </w:r>
            <w:r>
              <w:rPr>
                <w:color w:val="000000"/>
                <w:spacing w:val="-4"/>
              </w:rPr>
              <w:t>т</w:t>
            </w:r>
            <w:r>
              <w:rPr>
                <w:color w:val="000000"/>
                <w:spacing w:val="-5"/>
              </w:rPr>
              <w:t>ы</w:t>
            </w:r>
            <w:r>
              <w:rPr>
                <w:color w:val="000000"/>
                <w:spacing w:val="-2"/>
              </w:rPr>
              <w:t>л</w:t>
            </w:r>
            <w:r>
              <w:rPr>
                <w:color w:val="000000"/>
              </w:rPr>
              <w:t>а</w:t>
            </w:r>
            <w:r>
              <w:rPr>
                <w:color w:val="000000"/>
              </w:rPr>
              <w:tab/>
              <w:t>в</w:t>
            </w:r>
            <w:r>
              <w:rPr>
                <w:color w:val="000000"/>
              </w:rPr>
              <w:tab/>
            </w:r>
            <w:r>
              <w:rPr>
                <w:color w:val="000000"/>
                <w:spacing w:val="-2"/>
              </w:rPr>
              <w:t>р</w:t>
            </w:r>
            <w:r>
              <w:rPr>
                <w:color w:val="000000"/>
                <w:spacing w:val="-6"/>
              </w:rPr>
              <w:t>а</w:t>
            </w:r>
            <w:r>
              <w:rPr>
                <w:color w:val="000000"/>
                <w:spacing w:val="-3"/>
              </w:rPr>
              <w:t>с</w:t>
            </w:r>
            <w:r>
              <w:rPr>
                <w:color w:val="000000"/>
                <w:spacing w:val="-6"/>
              </w:rPr>
              <w:t>с</w:t>
            </w:r>
            <w:r>
              <w:rPr>
                <w:color w:val="000000"/>
                <w:spacing w:val="-1"/>
              </w:rPr>
              <w:t>к</w:t>
            </w:r>
            <w:r>
              <w:rPr>
                <w:color w:val="000000"/>
                <w:spacing w:val="-6"/>
              </w:rPr>
              <w:t>а</w:t>
            </w:r>
            <w:r>
              <w:rPr>
                <w:color w:val="000000"/>
                <w:spacing w:val="-4"/>
              </w:rPr>
              <w:t>з</w:t>
            </w:r>
            <w:r>
              <w:rPr>
                <w:color w:val="000000"/>
              </w:rPr>
              <w:t xml:space="preserve">е    </w:t>
            </w:r>
            <w:r>
              <w:rPr>
                <w:color w:val="000000"/>
                <w:spacing w:val="-31"/>
              </w:rPr>
              <w:t xml:space="preserve"> </w:t>
            </w:r>
            <w:r>
              <w:rPr>
                <w:i/>
                <w:iCs/>
                <w:color w:val="000000"/>
                <w:spacing w:val="1"/>
              </w:rPr>
              <w:t>«</w:t>
            </w:r>
            <w:r>
              <w:rPr>
                <w:i/>
                <w:iCs/>
                <w:color w:val="000000"/>
              </w:rPr>
              <w:t>Во</w:t>
            </w:r>
            <w:r>
              <w:rPr>
                <w:i/>
                <w:iCs/>
                <w:color w:val="000000"/>
                <w:spacing w:val="-1"/>
              </w:rPr>
              <w:t>з</w:t>
            </w:r>
            <w:r>
              <w:rPr>
                <w:i/>
                <w:iCs/>
                <w:color w:val="000000"/>
                <w:spacing w:val="-8"/>
              </w:rPr>
              <w:t>в</w:t>
            </w:r>
            <w:r>
              <w:rPr>
                <w:i/>
                <w:iCs/>
                <w:color w:val="000000"/>
                <w:spacing w:val="-7"/>
              </w:rPr>
              <w:t>р</w:t>
            </w:r>
            <w:r>
              <w:rPr>
                <w:i/>
                <w:iCs/>
                <w:color w:val="000000"/>
                <w:spacing w:val="-8"/>
              </w:rPr>
              <w:t>а</w:t>
            </w:r>
            <w:r>
              <w:rPr>
                <w:i/>
                <w:iCs/>
                <w:color w:val="000000"/>
                <w:spacing w:val="-6"/>
              </w:rPr>
              <w:t>щ</w:t>
            </w:r>
            <w:r>
              <w:rPr>
                <w:i/>
                <w:iCs/>
                <w:color w:val="000000"/>
                <w:spacing w:val="-8"/>
              </w:rPr>
              <w:t>е</w:t>
            </w:r>
            <w:r>
              <w:rPr>
                <w:i/>
                <w:iCs/>
                <w:color w:val="000000"/>
                <w:spacing w:val="-6"/>
              </w:rPr>
              <w:t>н</w:t>
            </w:r>
            <w:r>
              <w:rPr>
                <w:i/>
                <w:iCs/>
                <w:color w:val="000000"/>
                <w:spacing w:val="-7"/>
              </w:rPr>
              <w:t>и</w:t>
            </w:r>
            <w:r>
              <w:rPr>
                <w:i/>
                <w:iCs/>
                <w:color w:val="000000"/>
                <w:spacing w:val="-8"/>
              </w:rPr>
              <w:t>е»</w:t>
            </w:r>
            <w:r>
              <w:rPr>
                <w:i/>
                <w:iCs/>
                <w:color w:val="000000"/>
              </w:rPr>
              <w:t>.</w:t>
            </w:r>
            <w:r>
              <w:rPr>
                <w:color w:val="000000"/>
              </w:rPr>
              <w:t xml:space="preserve"> </w:t>
            </w:r>
            <w:r>
              <w:rPr>
                <w:color w:val="000000"/>
                <w:spacing w:val="-7"/>
              </w:rPr>
              <w:t>Нр</w:t>
            </w:r>
            <w:r>
              <w:rPr>
                <w:color w:val="000000"/>
                <w:spacing w:val="-9"/>
              </w:rPr>
              <w:t>а</w:t>
            </w:r>
            <w:r>
              <w:rPr>
                <w:color w:val="000000"/>
                <w:spacing w:val="-5"/>
              </w:rPr>
              <w:t>в</w:t>
            </w:r>
            <w:r>
              <w:rPr>
                <w:color w:val="000000"/>
                <w:spacing w:val="-8"/>
              </w:rPr>
              <w:t>с</w:t>
            </w:r>
            <w:r>
              <w:rPr>
                <w:color w:val="000000"/>
                <w:spacing w:val="-6"/>
              </w:rPr>
              <w:t>т</w:t>
            </w:r>
            <w:r>
              <w:rPr>
                <w:color w:val="000000"/>
                <w:spacing w:val="-8"/>
              </w:rPr>
              <w:t>ве</w:t>
            </w:r>
            <w:r>
              <w:rPr>
                <w:color w:val="000000"/>
                <w:spacing w:val="-6"/>
              </w:rPr>
              <w:t>нн</w:t>
            </w:r>
            <w:r>
              <w:rPr>
                <w:color w:val="000000"/>
                <w:spacing w:val="-8"/>
              </w:rPr>
              <w:t>а</w:t>
            </w:r>
            <w:r>
              <w:rPr>
                <w:color w:val="000000"/>
              </w:rPr>
              <w:t xml:space="preserve">я       </w:t>
            </w:r>
            <w:r>
              <w:rPr>
                <w:color w:val="000000"/>
                <w:spacing w:val="-19"/>
              </w:rPr>
              <w:t xml:space="preserve"> </w:t>
            </w:r>
            <w:r>
              <w:rPr>
                <w:color w:val="000000"/>
                <w:spacing w:val="-1"/>
              </w:rPr>
              <w:t>п</w:t>
            </w:r>
            <w:r>
              <w:rPr>
                <w:color w:val="000000"/>
                <w:spacing w:val="-3"/>
              </w:rPr>
              <w:t>р</w:t>
            </w:r>
            <w:r>
              <w:rPr>
                <w:color w:val="000000"/>
                <w:spacing w:val="-2"/>
              </w:rPr>
              <w:t>об</w:t>
            </w:r>
            <w:r>
              <w:rPr>
                <w:color w:val="000000"/>
                <w:spacing w:val="-5"/>
              </w:rPr>
              <w:t>л</w:t>
            </w:r>
            <w:r>
              <w:rPr>
                <w:color w:val="000000"/>
                <w:spacing w:val="-3"/>
              </w:rPr>
              <w:t>ем</w:t>
            </w:r>
            <w:r>
              <w:rPr>
                <w:color w:val="000000"/>
                <w:spacing w:val="-4"/>
              </w:rPr>
              <w:t>а</w:t>
            </w:r>
            <w:r>
              <w:rPr>
                <w:color w:val="000000"/>
                <w:spacing w:val="-2"/>
              </w:rPr>
              <w:t>т</w:t>
            </w:r>
            <w:r>
              <w:rPr>
                <w:color w:val="000000"/>
                <w:spacing w:val="-3"/>
              </w:rPr>
              <w:t>и</w:t>
            </w:r>
            <w:r>
              <w:rPr>
                <w:color w:val="000000"/>
                <w:spacing w:val="-2"/>
              </w:rPr>
              <w:t>к</w:t>
            </w:r>
            <w:r>
              <w:rPr>
                <w:color w:val="000000"/>
              </w:rPr>
              <w:t>а</w:t>
            </w:r>
            <w:r>
              <w:rPr>
                <w:color w:val="000000"/>
              </w:rPr>
              <w:tab/>
              <w:t>и г</w:t>
            </w:r>
            <w:r>
              <w:rPr>
                <w:color w:val="000000"/>
                <w:spacing w:val="-7"/>
              </w:rPr>
              <w:t>у</w:t>
            </w:r>
            <w:r>
              <w:rPr>
                <w:color w:val="000000"/>
                <w:spacing w:val="-3"/>
              </w:rPr>
              <w:t>ма</w:t>
            </w:r>
            <w:r>
              <w:rPr>
                <w:color w:val="000000"/>
                <w:spacing w:val="-1"/>
              </w:rPr>
              <w:t>н</w:t>
            </w:r>
            <w:r>
              <w:rPr>
                <w:color w:val="000000"/>
                <w:spacing w:val="-4"/>
              </w:rPr>
              <w:t>и</w:t>
            </w:r>
            <w:r>
              <w:rPr>
                <w:color w:val="000000"/>
                <w:spacing w:val="-1"/>
              </w:rPr>
              <w:t>з</w:t>
            </w:r>
            <w:r>
              <w:rPr>
                <w:color w:val="000000"/>
              </w:rPr>
              <w:t>м</w:t>
            </w:r>
            <w:r>
              <w:rPr>
                <w:color w:val="000000"/>
                <w:spacing w:val="-6"/>
              </w:rPr>
              <w:t xml:space="preserve"> </w:t>
            </w:r>
            <w:r>
              <w:rPr>
                <w:color w:val="000000"/>
                <w:spacing w:val="-2"/>
              </w:rPr>
              <w:t>р</w:t>
            </w:r>
            <w:r>
              <w:rPr>
                <w:color w:val="000000"/>
                <w:spacing w:val="-3"/>
              </w:rPr>
              <w:t>а</w:t>
            </w:r>
            <w:r>
              <w:rPr>
                <w:color w:val="000000"/>
                <w:spacing w:val="-6"/>
              </w:rPr>
              <w:t>с</w:t>
            </w:r>
            <w:r>
              <w:rPr>
                <w:color w:val="000000"/>
                <w:spacing w:val="-4"/>
              </w:rPr>
              <w:t>с</w:t>
            </w:r>
            <w:r>
              <w:rPr>
                <w:color w:val="000000"/>
                <w:spacing w:val="-1"/>
              </w:rPr>
              <w:t>к</w:t>
            </w:r>
            <w:r>
              <w:rPr>
                <w:color w:val="000000"/>
                <w:spacing w:val="-3"/>
              </w:rPr>
              <w:t>а</w:t>
            </w:r>
            <w:r>
              <w:rPr>
                <w:color w:val="000000"/>
                <w:spacing w:val="-2"/>
              </w:rPr>
              <w:t>з</w:t>
            </w:r>
            <w:r>
              <w:rPr>
                <w:color w:val="000000"/>
              </w:rPr>
              <w:t>а</w:t>
            </w:r>
          </w:p>
          <w:p w:rsidR="00000000" w:rsidRDefault="005421F9">
            <w:pPr>
              <w:spacing w:after="35" w:line="240" w:lineRule="exact"/>
              <w:rPr>
                <w:color w:val="000000"/>
              </w:rPr>
            </w:pPr>
          </w:p>
          <w:p w:rsidR="00000000" w:rsidRDefault="005421F9">
            <w:pPr>
              <w:ind w:left="108" w:right="508" w:firstLine="60"/>
            </w:pPr>
            <w:r>
              <w:rPr>
                <w:color w:val="000000"/>
              </w:rPr>
              <w:t>С</w:t>
            </w:r>
            <w:r>
              <w:rPr>
                <w:color w:val="000000"/>
                <w:spacing w:val="1"/>
              </w:rPr>
              <w:t>ати</w:t>
            </w:r>
            <w:r>
              <w:rPr>
                <w:color w:val="000000"/>
                <w:spacing w:val="2"/>
              </w:rPr>
              <w:t>р</w:t>
            </w:r>
            <w:r>
              <w:rPr>
                <w:color w:val="000000"/>
              </w:rPr>
              <w:t>а и</w:t>
            </w:r>
            <w:r>
              <w:rPr>
                <w:color w:val="000000"/>
                <w:spacing w:val="2"/>
              </w:rPr>
              <w:t xml:space="preserve"> </w:t>
            </w:r>
            <w:r>
              <w:rPr>
                <w:color w:val="000000"/>
                <w:spacing w:val="3"/>
              </w:rPr>
              <w:t>ю</w:t>
            </w:r>
            <w:r>
              <w:rPr>
                <w:color w:val="000000"/>
              </w:rPr>
              <w:t>м</w:t>
            </w:r>
            <w:r>
              <w:rPr>
                <w:color w:val="000000"/>
                <w:spacing w:val="1"/>
              </w:rPr>
              <w:t>о</w:t>
            </w:r>
            <w:r>
              <w:rPr>
                <w:color w:val="000000"/>
              </w:rPr>
              <w:t>р</w:t>
            </w:r>
            <w:r>
              <w:rPr>
                <w:color w:val="000000"/>
                <w:spacing w:val="2"/>
              </w:rPr>
              <w:t xml:space="preserve"> </w:t>
            </w:r>
            <w:r>
              <w:rPr>
                <w:color w:val="000000"/>
              </w:rPr>
              <w:t xml:space="preserve">в </w:t>
            </w:r>
            <w:r>
              <w:rPr>
                <w:color w:val="000000"/>
                <w:spacing w:val="2"/>
              </w:rPr>
              <w:t>р</w:t>
            </w:r>
            <w:r>
              <w:rPr>
                <w:color w:val="000000"/>
                <w:spacing w:val="1"/>
              </w:rPr>
              <w:t>ас</w:t>
            </w:r>
            <w:r>
              <w:rPr>
                <w:color w:val="000000"/>
              </w:rPr>
              <w:t>с</w:t>
            </w:r>
            <w:r>
              <w:rPr>
                <w:color w:val="000000"/>
                <w:spacing w:val="3"/>
              </w:rPr>
              <w:t>к</w:t>
            </w:r>
            <w:r>
              <w:rPr>
                <w:color w:val="000000"/>
              </w:rPr>
              <w:t>а</w:t>
            </w:r>
            <w:r>
              <w:rPr>
                <w:color w:val="000000"/>
                <w:spacing w:val="2"/>
              </w:rPr>
              <w:t>з</w:t>
            </w:r>
            <w:r>
              <w:rPr>
                <w:color w:val="000000"/>
              </w:rPr>
              <w:t>е</w:t>
            </w:r>
            <w:r>
              <w:rPr>
                <w:color w:val="000000"/>
                <w:spacing w:val="1"/>
              </w:rPr>
              <w:t xml:space="preserve"> </w:t>
            </w:r>
            <w:r>
              <w:rPr>
                <w:b/>
                <w:color w:val="000000"/>
              </w:rPr>
              <w:t>М</w:t>
            </w:r>
            <w:r>
              <w:rPr>
                <w:b/>
                <w:color w:val="000000"/>
                <w:spacing w:val="3"/>
              </w:rPr>
              <w:t>.</w:t>
            </w:r>
            <w:r>
              <w:rPr>
                <w:b/>
                <w:color w:val="000000"/>
              </w:rPr>
              <w:t>М. З</w:t>
            </w:r>
            <w:r>
              <w:rPr>
                <w:b/>
                <w:color w:val="000000"/>
                <w:spacing w:val="1"/>
              </w:rPr>
              <w:t>о</w:t>
            </w:r>
            <w:r>
              <w:rPr>
                <w:b/>
                <w:color w:val="000000"/>
                <w:spacing w:val="3"/>
              </w:rPr>
              <w:t>щ</w:t>
            </w:r>
            <w:r>
              <w:rPr>
                <w:b/>
                <w:color w:val="000000"/>
              </w:rPr>
              <w:t>енк</w:t>
            </w:r>
            <w:r>
              <w:rPr>
                <w:b/>
                <w:color w:val="000000"/>
                <w:spacing w:val="2"/>
              </w:rPr>
              <w:t>о</w:t>
            </w:r>
            <w:r>
              <w:rPr>
                <w:b/>
                <w:color w:val="000000"/>
              </w:rPr>
              <w:t>.</w:t>
            </w:r>
            <w:r>
              <w:rPr>
                <w:color w:val="000000"/>
                <w:spacing w:val="2"/>
              </w:rPr>
              <w:t xml:space="preserve"> </w:t>
            </w:r>
            <w:r>
              <w:rPr>
                <w:i/>
                <w:iCs/>
                <w:color w:val="000000"/>
                <w:spacing w:val="2"/>
              </w:rPr>
              <w:t>«И</w:t>
            </w:r>
            <w:r>
              <w:rPr>
                <w:i/>
                <w:iCs/>
                <w:color w:val="000000"/>
                <w:spacing w:val="1"/>
              </w:rPr>
              <w:t>с</w:t>
            </w:r>
            <w:r>
              <w:rPr>
                <w:i/>
                <w:iCs/>
                <w:color w:val="000000"/>
              </w:rPr>
              <w:t>т</w:t>
            </w:r>
            <w:r>
              <w:rPr>
                <w:i/>
                <w:iCs/>
                <w:color w:val="000000"/>
                <w:spacing w:val="1"/>
              </w:rPr>
              <w:t>о</w:t>
            </w:r>
            <w:r>
              <w:rPr>
                <w:i/>
                <w:iCs/>
                <w:color w:val="000000"/>
              </w:rPr>
              <w:t>р</w:t>
            </w:r>
            <w:r>
              <w:rPr>
                <w:i/>
                <w:iCs/>
                <w:color w:val="000000"/>
                <w:spacing w:val="3"/>
              </w:rPr>
              <w:t>и</w:t>
            </w:r>
            <w:r>
              <w:rPr>
                <w:i/>
                <w:iCs/>
                <w:color w:val="000000"/>
              </w:rPr>
              <w:t>я</w:t>
            </w:r>
            <w:r>
              <w:rPr>
                <w:color w:val="000000"/>
                <w:spacing w:val="1"/>
              </w:rPr>
              <w:t xml:space="preserve"> </w:t>
            </w:r>
            <w:r>
              <w:rPr>
                <w:i/>
                <w:iCs/>
                <w:color w:val="000000"/>
                <w:spacing w:val="1"/>
              </w:rPr>
              <w:t>б</w:t>
            </w:r>
            <w:r>
              <w:rPr>
                <w:i/>
                <w:iCs/>
                <w:color w:val="000000"/>
                <w:spacing w:val="2"/>
              </w:rPr>
              <w:t>о</w:t>
            </w:r>
            <w:r>
              <w:rPr>
                <w:i/>
                <w:iCs/>
                <w:color w:val="000000"/>
                <w:spacing w:val="1"/>
              </w:rPr>
              <w:t>л</w:t>
            </w:r>
            <w:r>
              <w:rPr>
                <w:i/>
                <w:iCs/>
                <w:color w:val="000000"/>
              </w:rPr>
              <w:t>ез</w:t>
            </w:r>
            <w:r>
              <w:rPr>
                <w:i/>
                <w:iCs/>
                <w:color w:val="000000"/>
                <w:spacing w:val="2"/>
              </w:rPr>
              <w:t>н</w:t>
            </w:r>
            <w:r>
              <w:rPr>
                <w:i/>
                <w:iCs/>
                <w:color w:val="000000"/>
              </w:rPr>
              <w:t>и</w:t>
            </w:r>
            <w:r>
              <w:rPr>
                <w:i/>
                <w:iCs/>
                <w:color w:val="000000"/>
                <w:spacing w:val="2"/>
              </w:rPr>
              <w:t>»</w:t>
            </w:r>
            <w:r>
              <w:rPr>
                <w:i/>
                <w:iCs/>
                <w:color w:val="000000"/>
              </w:rPr>
              <w:t>.</w:t>
            </w:r>
          </w:p>
          <w:p w:rsidR="00000000" w:rsidRDefault="005421F9">
            <w:pPr>
              <w:spacing w:after="40" w:line="240" w:lineRule="exact"/>
              <w:rPr>
                <w:i/>
                <w:iCs/>
                <w:color w:val="000000"/>
              </w:rPr>
            </w:pPr>
          </w:p>
          <w:p w:rsidR="00000000" w:rsidRDefault="005421F9">
            <w:pPr>
              <w:spacing w:line="232" w:lineRule="auto"/>
              <w:ind w:left="108" w:right="-20"/>
            </w:pPr>
            <w:r>
              <w:rPr>
                <w:b/>
                <w:bCs/>
                <w:color w:val="000000"/>
                <w:spacing w:val="-2"/>
              </w:rPr>
              <w:t>А</w:t>
            </w:r>
            <w:r>
              <w:rPr>
                <w:b/>
                <w:bCs/>
                <w:color w:val="000000"/>
                <w:spacing w:val="-3"/>
              </w:rPr>
              <w:t>.</w:t>
            </w:r>
            <w:r>
              <w:rPr>
                <w:b/>
                <w:bCs/>
                <w:color w:val="000000"/>
                <w:spacing w:val="-1"/>
              </w:rPr>
              <w:t>Т</w:t>
            </w:r>
            <w:r>
              <w:rPr>
                <w:b/>
                <w:bCs/>
                <w:color w:val="000000"/>
                <w:spacing w:val="-5"/>
              </w:rPr>
              <w:t>.</w:t>
            </w:r>
            <w:r>
              <w:rPr>
                <w:b/>
                <w:bCs/>
                <w:color w:val="000000"/>
                <w:spacing w:val="-2"/>
              </w:rPr>
              <w:t>Тв</w:t>
            </w:r>
            <w:r>
              <w:rPr>
                <w:b/>
                <w:bCs/>
                <w:color w:val="000000"/>
                <w:spacing w:val="-5"/>
              </w:rPr>
              <w:t>а</w:t>
            </w:r>
            <w:r>
              <w:rPr>
                <w:b/>
                <w:bCs/>
                <w:color w:val="000000"/>
                <w:spacing w:val="-2"/>
              </w:rPr>
              <w:t>р</w:t>
            </w:r>
            <w:r>
              <w:rPr>
                <w:b/>
                <w:bCs/>
                <w:color w:val="000000"/>
                <w:spacing w:val="-3"/>
              </w:rPr>
              <w:t>до</w:t>
            </w:r>
            <w:r>
              <w:rPr>
                <w:b/>
                <w:bCs/>
                <w:color w:val="000000"/>
                <w:spacing w:val="-2"/>
              </w:rPr>
              <w:t>в</w:t>
            </w:r>
            <w:r>
              <w:rPr>
                <w:b/>
                <w:bCs/>
                <w:color w:val="000000"/>
                <w:spacing w:val="-4"/>
              </w:rPr>
              <w:t>с</w:t>
            </w:r>
            <w:r>
              <w:rPr>
                <w:b/>
                <w:bCs/>
                <w:color w:val="000000"/>
                <w:spacing w:val="-3"/>
              </w:rPr>
              <w:t>к</w:t>
            </w:r>
            <w:r>
              <w:rPr>
                <w:b/>
                <w:bCs/>
                <w:color w:val="000000"/>
                <w:spacing w:val="-4"/>
              </w:rPr>
              <w:t>и</w:t>
            </w:r>
            <w:r>
              <w:rPr>
                <w:b/>
                <w:bCs/>
                <w:color w:val="000000"/>
              </w:rPr>
              <w:t>й</w:t>
            </w:r>
          </w:p>
          <w:p w:rsidR="00000000" w:rsidRDefault="005421F9">
            <w:pPr>
              <w:spacing w:line="237" w:lineRule="auto"/>
              <w:ind w:left="108" w:right="150"/>
            </w:pPr>
            <w:r>
              <w:rPr>
                <w:color w:val="000000"/>
                <w:spacing w:val="-1"/>
              </w:rPr>
              <w:t>К</w:t>
            </w:r>
            <w:r>
              <w:rPr>
                <w:color w:val="000000"/>
                <w:spacing w:val="-3"/>
              </w:rPr>
              <w:t>ра</w:t>
            </w:r>
            <w:r>
              <w:rPr>
                <w:color w:val="000000"/>
                <w:spacing w:val="-4"/>
              </w:rPr>
              <w:t>тк</w:t>
            </w:r>
            <w:r>
              <w:rPr>
                <w:color w:val="000000"/>
                <w:spacing w:val="-1"/>
              </w:rPr>
              <w:t>и</w:t>
            </w:r>
            <w:r>
              <w:rPr>
                <w:color w:val="000000"/>
              </w:rPr>
              <w:t>й</w:t>
            </w:r>
            <w:r>
              <w:rPr>
                <w:color w:val="000000"/>
                <w:spacing w:val="-6"/>
              </w:rPr>
              <w:t xml:space="preserve"> </w:t>
            </w:r>
            <w:r>
              <w:rPr>
                <w:color w:val="000000"/>
                <w:spacing w:val="-2"/>
              </w:rPr>
              <w:t>р</w:t>
            </w:r>
            <w:r>
              <w:rPr>
                <w:color w:val="000000"/>
                <w:spacing w:val="-4"/>
              </w:rPr>
              <w:t>а</w:t>
            </w:r>
            <w:r>
              <w:rPr>
                <w:color w:val="000000"/>
                <w:spacing w:val="-6"/>
              </w:rPr>
              <w:t>с</w:t>
            </w:r>
            <w:r>
              <w:rPr>
                <w:color w:val="000000"/>
                <w:spacing w:val="1"/>
              </w:rPr>
              <w:t>с</w:t>
            </w:r>
            <w:r>
              <w:rPr>
                <w:color w:val="000000"/>
                <w:spacing w:val="3"/>
              </w:rPr>
              <w:t>к</w:t>
            </w:r>
            <w:r>
              <w:rPr>
                <w:color w:val="000000"/>
                <w:spacing w:val="1"/>
              </w:rPr>
              <w:t>а</w:t>
            </w:r>
            <w:r>
              <w:rPr>
                <w:color w:val="000000"/>
              </w:rPr>
              <w:t>з</w:t>
            </w:r>
            <w:r>
              <w:rPr>
                <w:color w:val="000000"/>
                <w:spacing w:val="5"/>
              </w:rPr>
              <w:t xml:space="preserve"> </w:t>
            </w:r>
            <w:r>
              <w:rPr>
                <w:color w:val="000000"/>
              </w:rPr>
              <w:t>о</w:t>
            </w:r>
            <w:r>
              <w:rPr>
                <w:color w:val="000000"/>
                <w:spacing w:val="5"/>
              </w:rPr>
              <w:t xml:space="preserve"> </w:t>
            </w:r>
            <w:r>
              <w:rPr>
                <w:color w:val="000000"/>
                <w:spacing w:val="1"/>
              </w:rPr>
              <w:t>п</w:t>
            </w:r>
            <w:r>
              <w:rPr>
                <w:color w:val="000000"/>
                <w:spacing w:val="3"/>
              </w:rPr>
              <w:t>и</w:t>
            </w:r>
            <w:r>
              <w:rPr>
                <w:color w:val="000000"/>
                <w:spacing w:val="1"/>
              </w:rPr>
              <w:t>с</w:t>
            </w:r>
            <w:r>
              <w:rPr>
                <w:color w:val="000000"/>
              </w:rPr>
              <w:t>а</w:t>
            </w:r>
            <w:r>
              <w:rPr>
                <w:color w:val="000000"/>
                <w:spacing w:val="2"/>
              </w:rPr>
              <w:t>т</w:t>
            </w:r>
            <w:r>
              <w:rPr>
                <w:color w:val="000000"/>
                <w:spacing w:val="1"/>
              </w:rPr>
              <w:t>е</w:t>
            </w:r>
            <w:r>
              <w:rPr>
                <w:color w:val="000000"/>
                <w:spacing w:val="3"/>
              </w:rPr>
              <w:t>л</w:t>
            </w:r>
            <w:r>
              <w:rPr>
                <w:color w:val="000000"/>
                <w:spacing w:val="1"/>
              </w:rPr>
              <w:t>е</w:t>
            </w:r>
            <w:r>
              <w:rPr>
                <w:color w:val="000000"/>
              </w:rPr>
              <w:t xml:space="preserve">. </w:t>
            </w:r>
            <w:r>
              <w:rPr>
                <w:i/>
                <w:iCs/>
                <w:color w:val="000000"/>
                <w:spacing w:val="-2"/>
              </w:rPr>
              <w:t>«</w:t>
            </w:r>
            <w:r>
              <w:rPr>
                <w:i/>
                <w:iCs/>
                <w:color w:val="000000"/>
                <w:spacing w:val="-3"/>
              </w:rPr>
              <w:t>В</w:t>
            </w:r>
            <w:r>
              <w:rPr>
                <w:i/>
                <w:iCs/>
                <w:color w:val="000000"/>
                <w:spacing w:val="-2"/>
              </w:rPr>
              <w:t>а</w:t>
            </w:r>
            <w:r>
              <w:rPr>
                <w:i/>
                <w:iCs/>
                <w:color w:val="000000"/>
                <w:spacing w:val="-3"/>
              </w:rPr>
              <w:t>си</w:t>
            </w:r>
            <w:r>
              <w:rPr>
                <w:i/>
                <w:iCs/>
                <w:color w:val="000000"/>
                <w:spacing w:val="-1"/>
              </w:rPr>
              <w:t>л</w:t>
            </w:r>
            <w:r>
              <w:rPr>
                <w:i/>
                <w:iCs/>
                <w:color w:val="000000"/>
                <w:spacing w:val="-3"/>
              </w:rPr>
              <w:t>и</w:t>
            </w:r>
            <w:r>
              <w:rPr>
                <w:i/>
                <w:iCs/>
                <w:color w:val="000000"/>
              </w:rPr>
              <w:t>й</w:t>
            </w:r>
            <w:r>
              <w:rPr>
                <w:color w:val="000000"/>
                <w:spacing w:val="-2"/>
              </w:rPr>
              <w:t xml:space="preserve"> </w:t>
            </w:r>
            <w:r>
              <w:rPr>
                <w:i/>
                <w:iCs/>
                <w:color w:val="000000"/>
                <w:spacing w:val="-1"/>
              </w:rPr>
              <w:t>Т</w:t>
            </w:r>
            <w:r>
              <w:rPr>
                <w:i/>
                <w:iCs/>
                <w:color w:val="000000"/>
                <w:spacing w:val="-4"/>
              </w:rPr>
              <w:t>е</w:t>
            </w:r>
            <w:r>
              <w:rPr>
                <w:i/>
                <w:iCs/>
                <w:color w:val="000000"/>
                <w:spacing w:val="-2"/>
              </w:rPr>
              <w:t>ркин»</w:t>
            </w:r>
            <w:r>
              <w:rPr>
                <w:i/>
                <w:iCs/>
                <w:color w:val="000000"/>
              </w:rPr>
              <w:t>.</w:t>
            </w:r>
            <w:r>
              <w:rPr>
                <w:color w:val="000000"/>
                <w:spacing w:val="-2"/>
              </w:rPr>
              <w:t xml:space="preserve"> Ж</w:t>
            </w:r>
            <w:r>
              <w:rPr>
                <w:color w:val="000000"/>
                <w:spacing w:val="-1"/>
              </w:rPr>
              <w:t>изн</w:t>
            </w:r>
            <w:r>
              <w:rPr>
                <w:color w:val="000000"/>
              </w:rPr>
              <w:t>ь</w:t>
            </w:r>
            <w:r>
              <w:rPr>
                <w:color w:val="000000"/>
                <w:spacing w:val="-4"/>
              </w:rPr>
              <w:t xml:space="preserve"> </w:t>
            </w:r>
            <w:r>
              <w:rPr>
                <w:color w:val="000000"/>
                <w:spacing w:val="-1"/>
              </w:rPr>
              <w:t>н</w:t>
            </w:r>
            <w:r>
              <w:rPr>
                <w:color w:val="000000"/>
                <w:spacing w:val="-4"/>
              </w:rPr>
              <w:t>а</w:t>
            </w:r>
            <w:r>
              <w:rPr>
                <w:color w:val="000000"/>
                <w:spacing w:val="-2"/>
              </w:rPr>
              <w:t>р</w:t>
            </w:r>
            <w:r>
              <w:rPr>
                <w:color w:val="000000"/>
                <w:spacing w:val="-3"/>
              </w:rPr>
              <w:t>о</w:t>
            </w:r>
            <w:r>
              <w:rPr>
                <w:color w:val="000000"/>
                <w:spacing w:val="-2"/>
              </w:rPr>
              <w:t>д</w:t>
            </w:r>
            <w:r>
              <w:rPr>
                <w:color w:val="000000"/>
              </w:rPr>
              <w:t>а</w:t>
            </w:r>
            <w:r>
              <w:rPr>
                <w:color w:val="000000"/>
                <w:spacing w:val="-5"/>
              </w:rPr>
              <w:t xml:space="preserve"> </w:t>
            </w:r>
            <w:r>
              <w:rPr>
                <w:color w:val="000000"/>
                <w:spacing w:val="-2"/>
              </w:rPr>
              <w:t>н</w:t>
            </w:r>
            <w:r>
              <w:rPr>
                <w:color w:val="000000"/>
              </w:rPr>
              <w:t xml:space="preserve">а </w:t>
            </w:r>
            <w:r>
              <w:rPr>
                <w:color w:val="000000"/>
                <w:spacing w:val="-1"/>
              </w:rPr>
              <w:t>к</w:t>
            </w:r>
            <w:r>
              <w:rPr>
                <w:color w:val="000000"/>
              </w:rPr>
              <w:t>р</w:t>
            </w:r>
            <w:r>
              <w:rPr>
                <w:color w:val="000000"/>
                <w:spacing w:val="-7"/>
              </w:rPr>
              <w:t>у</w:t>
            </w:r>
            <w:r>
              <w:rPr>
                <w:color w:val="000000"/>
                <w:spacing w:val="-2"/>
              </w:rPr>
              <w:t>т</w:t>
            </w:r>
            <w:r>
              <w:rPr>
                <w:color w:val="000000"/>
                <w:spacing w:val="-3"/>
              </w:rPr>
              <w:t>ы</w:t>
            </w:r>
            <w:r>
              <w:rPr>
                <w:color w:val="000000"/>
              </w:rPr>
              <w:t>х</w:t>
            </w:r>
            <w:r>
              <w:rPr>
                <w:color w:val="000000"/>
                <w:spacing w:val="-2"/>
              </w:rPr>
              <w:t xml:space="preserve"> </w:t>
            </w:r>
            <w:r>
              <w:rPr>
                <w:color w:val="000000"/>
                <w:spacing w:val="-1"/>
              </w:rPr>
              <w:t>п</w:t>
            </w:r>
            <w:r>
              <w:rPr>
                <w:color w:val="000000"/>
                <w:spacing w:val="-4"/>
              </w:rPr>
              <w:t>е</w:t>
            </w:r>
            <w:r>
              <w:rPr>
                <w:color w:val="000000"/>
              </w:rPr>
              <w:t>р</w:t>
            </w:r>
            <w:r>
              <w:rPr>
                <w:color w:val="000000"/>
                <w:spacing w:val="-3"/>
              </w:rPr>
              <w:t>е</w:t>
            </w:r>
            <w:r>
              <w:rPr>
                <w:color w:val="000000"/>
                <w:spacing w:val="-2"/>
              </w:rPr>
              <w:t>л</w:t>
            </w:r>
            <w:r>
              <w:rPr>
                <w:color w:val="000000"/>
              </w:rPr>
              <w:t>о</w:t>
            </w:r>
            <w:r>
              <w:rPr>
                <w:color w:val="000000"/>
                <w:spacing w:val="-1"/>
              </w:rPr>
              <w:t>м</w:t>
            </w:r>
            <w:r>
              <w:rPr>
                <w:color w:val="000000"/>
                <w:spacing w:val="-3"/>
              </w:rPr>
              <w:t>а</w:t>
            </w:r>
            <w:r>
              <w:rPr>
                <w:color w:val="000000"/>
              </w:rPr>
              <w:t>х</w:t>
            </w:r>
            <w:r>
              <w:rPr>
                <w:color w:val="000000"/>
                <w:spacing w:val="-1"/>
              </w:rPr>
              <w:t xml:space="preserve"> </w:t>
            </w:r>
            <w:r>
              <w:rPr>
                <w:color w:val="000000"/>
              </w:rPr>
              <w:t>и</w:t>
            </w:r>
            <w:r>
              <w:rPr>
                <w:color w:val="000000"/>
                <w:spacing w:val="-1"/>
              </w:rPr>
              <w:t xml:space="preserve"> п</w:t>
            </w:r>
            <w:r>
              <w:rPr>
                <w:color w:val="000000"/>
                <w:spacing w:val="-3"/>
              </w:rPr>
              <w:t>о</w:t>
            </w:r>
            <w:r>
              <w:rPr>
                <w:color w:val="000000"/>
              </w:rPr>
              <w:t>вор</w:t>
            </w:r>
            <w:r>
              <w:rPr>
                <w:color w:val="000000"/>
                <w:spacing w:val="-2"/>
              </w:rPr>
              <w:t>о</w:t>
            </w:r>
            <w:r>
              <w:rPr>
                <w:color w:val="000000"/>
              </w:rPr>
              <w:t>т</w:t>
            </w:r>
            <w:r>
              <w:rPr>
                <w:color w:val="000000"/>
                <w:spacing w:val="-3"/>
              </w:rPr>
              <w:t>а</w:t>
            </w:r>
            <w:r>
              <w:rPr>
                <w:color w:val="000000"/>
              </w:rPr>
              <w:t>х и</w:t>
            </w:r>
            <w:r>
              <w:rPr>
                <w:color w:val="000000"/>
                <w:spacing w:val="-2"/>
              </w:rPr>
              <w:t>с</w:t>
            </w:r>
            <w:r>
              <w:rPr>
                <w:color w:val="000000"/>
              </w:rPr>
              <w:t>то</w:t>
            </w:r>
            <w:r>
              <w:rPr>
                <w:color w:val="000000"/>
                <w:spacing w:val="-2"/>
              </w:rPr>
              <w:t>р</w:t>
            </w:r>
            <w:r>
              <w:rPr>
                <w:color w:val="000000"/>
                <w:spacing w:val="-1"/>
              </w:rPr>
              <w:t>и</w:t>
            </w:r>
            <w:r>
              <w:rPr>
                <w:color w:val="000000"/>
              </w:rPr>
              <w:t>и</w:t>
            </w:r>
            <w:r>
              <w:rPr>
                <w:color w:val="000000"/>
                <w:spacing w:val="-1"/>
              </w:rPr>
              <w:t xml:space="preserve"> </w:t>
            </w:r>
            <w:r>
              <w:rPr>
                <w:color w:val="000000"/>
              </w:rPr>
              <w:t>в</w:t>
            </w:r>
            <w:r>
              <w:rPr>
                <w:color w:val="000000"/>
                <w:spacing w:val="-3"/>
              </w:rPr>
              <w:t xml:space="preserve"> </w:t>
            </w:r>
            <w:r>
              <w:rPr>
                <w:color w:val="000000"/>
                <w:spacing w:val="-1"/>
              </w:rPr>
              <w:t>п</w:t>
            </w:r>
            <w:r>
              <w:rPr>
                <w:color w:val="000000"/>
              </w:rPr>
              <w:t>р</w:t>
            </w:r>
            <w:r>
              <w:rPr>
                <w:color w:val="000000"/>
                <w:spacing w:val="-3"/>
              </w:rPr>
              <w:t>о</w:t>
            </w:r>
            <w:r>
              <w:rPr>
                <w:color w:val="000000"/>
                <w:spacing w:val="-1"/>
              </w:rPr>
              <w:t>и</w:t>
            </w:r>
            <w:r>
              <w:rPr>
                <w:color w:val="000000"/>
              </w:rPr>
              <w:t>зв</w:t>
            </w:r>
            <w:r>
              <w:rPr>
                <w:color w:val="000000"/>
                <w:spacing w:val="-3"/>
              </w:rPr>
              <w:t>е</w:t>
            </w:r>
            <w:r>
              <w:rPr>
                <w:color w:val="000000"/>
              </w:rPr>
              <w:t>д</w:t>
            </w:r>
            <w:r>
              <w:rPr>
                <w:color w:val="000000"/>
                <w:spacing w:val="-3"/>
              </w:rPr>
              <w:t>е</w:t>
            </w:r>
            <w:r>
              <w:rPr>
                <w:color w:val="000000"/>
              </w:rPr>
              <w:t>ни</w:t>
            </w:r>
            <w:r>
              <w:rPr>
                <w:color w:val="000000"/>
                <w:spacing w:val="-3"/>
              </w:rPr>
              <w:t>я</w:t>
            </w:r>
            <w:r>
              <w:rPr>
                <w:color w:val="000000"/>
              </w:rPr>
              <w:t>х</w:t>
            </w:r>
            <w:r>
              <w:rPr>
                <w:color w:val="000000"/>
                <w:spacing w:val="-2"/>
              </w:rPr>
              <w:t xml:space="preserve"> </w:t>
            </w:r>
            <w:r>
              <w:rPr>
                <w:color w:val="000000"/>
              </w:rPr>
              <w:t>п</w:t>
            </w:r>
            <w:r>
              <w:rPr>
                <w:color w:val="000000"/>
                <w:spacing w:val="-1"/>
              </w:rPr>
              <w:t>о</w:t>
            </w:r>
            <w:r>
              <w:rPr>
                <w:color w:val="000000"/>
              </w:rPr>
              <w:t>эт</w:t>
            </w:r>
            <w:r>
              <w:rPr>
                <w:color w:val="000000"/>
                <w:spacing w:val="-3"/>
              </w:rPr>
              <w:t>а</w:t>
            </w:r>
            <w:r>
              <w:rPr>
                <w:color w:val="000000"/>
              </w:rPr>
              <w:t>. По</w:t>
            </w:r>
            <w:r>
              <w:rPr>
                <w:color w:val="000000"/>
                <w:spacing w:val="-2"/>
              </w:rPr>
              <w:t>эт</w:t>
            </w:r>
            <w:r>
              <w:rPr>
                <w:color w:val="000000"/>
                <w:spacing w:val="-1"/>
              </w:rPr>
              <w:t>и</w:t>
            </w:r>
            <w:r>
              <w:rPr>
                <w:color w:val="000000"/>
              </w:rPr>
              <w:t>ч</w:t>
            </w:r>
            <w:r>
              <w:rPr>
                <w:color w:val="000000"/>
                <w:spacing w:val="4"/>
              </w:rPr>
              <w:t>е</w:t>
            </w:r>
            <w:r>
              <w:rPr>
                <w:color w:val="000000"/>
                <w:spacing w:val="1"/>
              </w:rPr>
              <w:t>с</w:t>
            </w:r>
            <w:r>
              <w:rPr>
                <w:color w:val="000000"/>
                <w:spacing w:val="6"/>
              </w:rPr>
              <w:t>к</w:t>
            </w:r>
            <w:r>
              <w:rPr>
                <w:color w:val="000000"/>
                <w:spacing w:val="1"/>
              </w:rPr>
              <w:t>а</w:t>
            </w:r>
            <w:r>
              <w:rPr>
                <w:color w:val="000000"/>
              </w:rPr>
              <w:t>я</w:t>
            </w:r>
            <w:r>
              <w:rPr>
                <w:color w:val="000000"/>
                <w:spacing w:val="4"/>
              </w:rPr>
              <w:t xml:space="preserve"> </w:t>
            </w:r>
            <w:r>
              <w:rPr>
                <w:color w:val="000000"/>
                <w:spacing w:val="3"/>
              </w:rPr>
              <w:t>энц</w:t>
            </w:r>
            <w:r>
              <w:rPr>
                <w:color w:val="000000"/>
                <w:spacing w:val="4"/>
              </w:rPr>
              <w:t>и</w:t>
            </w:r>
            <w:r>
              <w:rPr>
                <w:color w:val="000000"/>
                <w:spacing w:val="3"/>
              </w:rPr>
              <w:t>к</w:t>
            </w:r>
            <w:r>
              <w:rPr>
                <w:color w:val="000000"/>
                <w:spacing w:val="2"/>
              </w:rPr>
              <w:t>ло</w:t>
            </w:r>
            <w:r>
              <w:rPr>
                <w:color w:val="000000"/>
                <w:spacing w:val="6"/>
              </w:rPr>
              <w:t>п</w:t>
            </w:r>
            <w:r>
              <w:rPr>
                <w:color w:val="000000"/>
                <w:spacing w:val="1"/>
              </w:rPr>
              <w:t>е</w:t>
            </w:r>
            <w:r>
              <w:rPr>
                <w:color w:val="000000"/>
                <w:spacing w:val="3"/>
              </w:rPr>
              <w:t>ди</w:t>
            </w:r>
            <w:r>
              <w:rPr>
                <w:color w:val="000000"/>
              </w:rPr>
              <w:t>я</w:t>
            </w:r>
            <w:r>
              <w:rPr>
                <w:color w:val="000000"/>
                <w:spacing w:val="18"/>
              </w:rPr>
              <w:t xml:space="preserve"> </w:t>
            </w:r>
            <w:r>
              <w:rPr>
                <w:color w:val="000000"/>
                <w:spacing w:val="2"/>
              </w:rPr>
              <w:t>Вел</w:t>
            </w:r>
            <w:r>
              <w:rPr>
                <w:color w:val="000000"/>
                <w:spacing w:val="3"/>
              </w:rPr>
              <w:t>ико</w:t>
            </w:r>
            <w:r>
              <w:rPr>
                <w:color w:val="000000"/>
              </w:rPr>
              <w:t>й</w:t>
            </w:r>
            <w:r>
              <w:rPr>
                <w:color w:val="000000"/>
                <w:spacing w:val="5"/>
              </w:rPr>
              <w:t xml:space="preserve"> </w:t>
            </w:r>
            <w:r>
              <w:rPr>
                <w:color w:val="000000"/>
                <w:spacing w:val="2"/>
              </w:rPr>
              <w:t>О</w:t>
            </w:r>
            <w:r>
              <w:rPr>
                <w:color w:val="000000"/>
                <w:spacing w:val="5"/>
              </w:rPr>
              <w:t>т</w:t>
            </w:r>
            <w:r>
              <w:rPr>
                <w:color w:val="000000"/>
                <w:spacing w:val="1"/>
              </w:rPr>
              <w:t>е</w:t>
            </w:r>
            <w:r>
              <w:rPr>
                <w:color w:val="000000"/>
                <w:spacing w:val="4"/>
              </w:rPr>
              <w:t>че</w:t>
            </w:r>
            <w:r>
              <w:rPr>
                <w:color w:val="000000"/>
                <w:spacing w:val="1"/>
              </w:rPr>
              <w:t>с</w:t>
            </w:r>
            <w:r>
              <w:rPr>
                <w:color w:val="000000"/>
                <w:spacing w:val="3"/>
              </w:rPr>
              <w:t>т</w:t>
            </w:r>
            <w:r>
              <w:rPr>
                <w:color w:val="000000"/>
                <w:spacing w:val="4"/>
              </w:rPr>
              <w:t>в</w:t>
            </w:r>
            <w:r>
              <w:rPr>
                <w:color w:val="000000"/>
                <w:spacing w:val="1"/>
              </w:rPr>
              <w:t>е</w:t>
            </w:r>
            <w:r>
              <w:rPr>
                <w:color w:val="000000"/>
                <w:spacing w:val="3"/>
              </w:rPr>
              <w:t>н</w:t>
            </w:r>
            <w:r>
              <w:rPr>
                <w:color w:val="000000"/>
                <w:spacing w:val="4"/>
              </w:rPr>
              <w:t>н</w:t>
            </w:r>
            <w:r>
              <w:rPr>
                <w:color w:val="000000"/>
                <w:spacing w:val="2"/>
              </w:rPr>
              <w:t>о</w:t>
            </w:r>
            <w:r>
              <w:rPr>
                <w:color w:val="000000"/>
              </w:rPr>
              <w:t>й</w:t>
            </w:r>
            <w:r>
              <w:rPr>
                <w:color w:val="000000"/>
                <w:spacing w:val="6"/>
              </w:rPr>
              <w:t xml:space="preserve"> </w:t>
            </w:r>
            <w:r>
              <w:rPr>
                <w:color w:val="000000"/>
                <w:spacing w:val="1"/>
              </w:rPr>
              <w:t>в</w:t>
            </w:r>
            <w:r>
              <w:rPr>
                <w:color w:val="000000"/>
                <w:spacing w:val="2"/>
              </w:rPr>
              <w:t>о</w:t>
            </w:r>
            <w:r>
              <w:rPr>
                <w:color w:val="000000"/>
                <w:spacing w:val="4"/>
              </w:rPr>
              <w:t>й</w:t>
            </w:r>
            <w:r>
              <w:rPr>
                <w:color w:val="000000"/>
                <w:spacing w:val="3"/>
              </w:rPr>
              <w:t>н</w:t>
            </w:r>
            <w:r>
              <w:rPr>
                <w:color w:val="000000"/>
                <w:spacing w:val="2"/>
              </w:rPr>
              <w:t>ы</w:t>
            </w:r>
            <w:r>
              <w:rPr>
                <w:color w:val="000000"/>
              </w:rPr>
              <w:t>. Те</w:t>
            </w:r>
            <w:r>
              <w:rPr>
                <w:color w:val="000000"/>
                <w:spacing w:val="2"/>
              </w:rPr>
              <w:t>м</w:t>
            </w:r>
            <w:r>
              <w:rPr>
                <w:color w:val="000000"/>
              </w:rPr>
              <w:t>а</w:t>
            </w:r>
            <w:r>
              <w:rPr>
                <w:color w:val="000000"/>
                <w:spacing w:val="1"/>
              </w:rPr>
              <w:t xml:space="preserve"> </w:t>
            </w:r>
            <w:r>
              <w:rPr>
                <w:color w:val="000000"/>
              </w:rPr>
              <w:t>с</w:t>
            </w:r>
            <w:r>
              <w:rPr>
                <w:color w:val="000000"/>
                <w:spacing w:val="4"/>
              </w:rPr>
              <w:t>л</w:t>
            </w:r>
            <w:r>
              <w:rPr>
                <w:color w:val="000000"/>
                <w:spacing w:val="-4"/>
              </w:rPr>
              <w:t>у</w:t>
            </w:r>
            <w:r>
              <w:rPr>
                <w:color w:val="000000"/>
                <w:spacing w:val="1"/>
              </w:rPr>
              <w:t>жени</w:t>
            </w:r>
            <w:r>
              <w:rPr>
                <w:color w:val="000000"/>
              </w:rPr>
              <w:t>я</w:t>
            </w:r>
            <w:r>
              <w:rPr>
                <w:color w:val="000000"/>
                <w:spacing w:val="2"/>
              </w:rPr>
              <w:t xml:space="preserve"> </w:t>
            </w:r>
            <w:r>
              <w:rPr>
                <w:color w:val="000000"/>
                <w:spacing w:val="1"/>
              </w:rPr>
              <w:t>Р</w:t>
            </w:r>
            <w:r>
              <w:rPr>
                <w:color w:val="000000"/>
                <w:spacing w:val="2"/>
              </w:rPr>
              <w:t>о</w:t>
            </w:r>
            <w:r>
              <w:rPr>
                <w:color w:val="000000"/>
              </w:rPr>
              <w:t>д</w:t>
            </w:r>
            <w:r>
              <w:rPr>
                <w:color w:val="000000"/>
                <w:spacing w:val="1"/>
              </w:rPr>
              <w:t>ин</w:t>
            </w:r>
            <w:r>
              <w:rPr>
                <w:color w:val="000000"/>
                <w:spacing w:val="2"/>
              </w:rPr>
              <w:t>е</w:t>
            </w:r>
            <w:r>
              <w:rPr>
                <w:color w:val="000000"/>
              </w:rPr>
              <w:t>.</w:t>
            </w:r>
            <w:r>
              <w:rPr>
                <w:color w:val="000000"/>
                <w:spacing w:val="5"/>
              </w:rPr>
              <w:t xml:space="preserve"> </w:t>
            </w:r>
            <w:r>
              <w:rPr>
                <w:color w:val="000000"/>
                <w:spacing w:val="-2"/>
              </w:rPr>
              <w:t>Н</w:t>
            </w:r>
            <w:r>
              <w:rPr>
                <w:color w:val="000000"/>
                <w:spacing w:val="-3"/>
              </w:rPr>
              <w:t>ова</w:t>
            </w:r>
            <w:r>
              <w:rPr>
                <w:color w:val="000000"/>
              </w:rPr>
              <w:t>т</w:t>
            </w:r>
            <w:r>
              <w:rPr>
                <w:color w:val="000000"/>
                <w:spacing w:val="-2"/>
              </w:rPr>
              <w:t>ор</w:t>
            </w:r>
            <w:r>
              <w:rPr>
                <w:color w:val="000000"/>
                <w:spacing w:val="-4"/>
              </w:rPr>
              <w:t>с</w:t>
            </w:r>
            <w:r>
              <w:rPr>
                <w:color w:val="000000"/>
                <w:spacing w:val="-1"/>
              </w:rPr>
              <w:t>ки</w:t>
            </w:r>
            <w:r>
              <w:rPr>
                <w:color w:val="000000"/>
              </w:rPr>
              <w:t>й</w:t>
            </w:r>
            <w:r>
              <w:rPr>
                <w:color w:val="000000"/>
                <w:spacing w:val="-4"/>
              </w:rPr>
              <w:t xml:space="preserve"> </w:t>
            </w:r>
            <w:r>
              <w:rPr>
                <w:color w:val="000000"/>
              </w:rPr>
              <w:t>х</w:t>
            </w:r>
            <w:r>
              <w:rPr>
                <w:color w:val="000000"/>
                <w:spacing w:val="-3"/>
              </w:rPr>
              <w:t>ара</w:t>
            </w:r>
            <w:r>
              <w:rPr>
                <w:color w:val="000000"/>
                <w:spacing w:val="-1"/>
              </w:rPr>
              <w:t>к</w:t>
            </w:r>
            <w:r>
              <w:rPr>
                <w:color w:val="000000"/>
                <w:spacing w:val="-2"/>
              </w:rPr>
              <w:t>т</w:t>
            </w:r>
            <w:r>
              <w:rPr>
                <w:color w:val="000000"/>
                <w:spacing w:val="-4"/>
              </w:rPr>
              <w:t>е</w:t>
            </w:r>
            <w:r>
              <w:rPr>
                <w:color w:val="000000"/>
              </w:rPr>
              <w:t xml:space="preserve">р </w:t>
            </w:r>
            <w:r>
              <w:rPr>
                <w:color w:val="000000"/>
                <w:spacing w:val="-4"/>
              </w:rPr>
              <w:t>В</w:t>
            </w:r>
            <w:r>
              <w:rPr>
                <w:color w:val="000000"/>
                <w:spacing w:val="-1"/>
              </w:rPr>
              <w:t>а</w:t>
            </w:r>
            <w:r>
              <w:rPr>
                <w:color w:val="000000"/>
                <w:spacing w:val="-3"/>
              </w:rPr>
              <w:t>с</w:t>
            </w:r>
            <w:r>
              <w:rPr>
                <w:color w:val="000000"/>
                <w:spacing w:val="-1"/>
              </w:rPr>
              <w:t>и</w:t>
            </w:r>
            <w:r>
              <w:rPr>
                <w:color w:val="000000"/>
                <w:spacing w:val="-2"/>
              </w:rPr>
              <w:t>л</w:t>
            </w:r>
            <w:r>
              <w:rPr>
                <w:color w:val="000000"/>
                <w:spacing w:val="-1"/>
              </w:rPr>
              <w:t>и</w:t>
            </w:r>
            <w:r>
              <w:rPr>
                <w:color w:val="000000"/>
              </w:rPr>
              <w:t xml:space="preserve">я </w:t>
            </w:r>
            <w:r>
              <w:rPr>
                <w:color w:val="000000"/>
                <w:spacing w:val="-2"/>
              </w:rPr>
              <w:t>Т</w:t>
            </w:r>
            <w:r>
              <w:rPr>
                <w:color w:val="000000"/>
                <w:spacing w:val="-4"/>
              </w:rPr>
              <w:t>е</w:t>
            </w:r>
            <w:r>
              <w:rPr>
                <w:color w:val="000000"/>
                <w:spacing w:val="-2"/>
              </w:rPr>
              <w:t>р</w:t>
            </w:r>
            <w:r>
              <w:rPr>
                <w:color w:val="000000"/>
                <w:spacing w:val="-1"/>
              </w:rPr>
              <w:t>к</w:t>
            </w:r>
            <w:r>
              <w:rPr>
                <w:color w:val="000000"/>
                <w:spacing w:val="-2"/>
              </w:rPr>
              <w:t>и</w:t>
            </w:r>
            <w:r>
              <w:rPr>
                <w:color w:val="000000"/>
                <w:spacing w:val="-1"/>
              </w:rPr>
              <w:t>н</w:t>
            </w:r>
            <w:r>
              <w:rPr>
                <w:color w:val="000000"/>
              </w:rPr>
              <w:t>а</w:t>
            </w:r>
            <w:r>
              <w:rPr>
                <w:color w:val="000000"/>
                <w:spacing w:val="-6"/>
              </w:rPr>
              <w:t xml:space="preserve"> </w:t>
            </w:r>
            <w:r>
              <w:rPr>
                <w:color w:val="000000"/>
              </w:rPr>
              <w:t>—</w:t>
            </w:r>
            <w:r>
              <w:rPr>
                <w:color w:val="000000"/>
                <w:spacing w:val="-2"/>
              </w:rPr>
              <w:t xml:space="preserve"> </w:t>
            </w:r>
            <w:r>
              <w:rPr>
                <w:color w:val="000000"/>
                <w:spacing w:val="-3"/>
              </w:rPr>
              <w:t>со</w:t>
            </w:r>
            <w:r>
              <w:rPr>
                <w:color w:val="000000"/>
              </w:rPr>
              <w:t>ч</w:t>
            </w:r>
            <w:r>
              <w:rPr>
                <w:color w:val="000000"/>
                <w:spacing w:val="-4"/>
              </w:rPr>
              <w:t>е</w:t>
            </w:r>
            <w:r>
              <w:rPr>
                <w:color w:val="000000"/>
                <w:spacing w:val="-1"/>
              </w:rPr>
              <w:t>т</w:t>
            </w:r>
            <w:r>
              <w:rPr>
                <w:color w:val="000000"/>
                <w:spacing w:val="-4"/>
              </w:rPr>
              <w:t>а</w:t>
            </w:r>
            <w:r>
              <w:rPr>
                <w:color w:val="000000"/>
                <w:spacing w:val="-1"/>
              </w:rPr>
              <w:t>ни</w:t>
            </w:r>
            <w:r>
              <w:rPr>
                <w:color w:val="000000"/>
              </w:rPr>
              <w:t>е</w:t>
            </w:r>
            <w:r>
              <w:rPr>
                <w:color w:val="000000"/>
                <w:spacing w:val="-3"/>
              </w:rPr>
              <w:t xml:space="preserve"> </w:t>
            </w:r>
            <w:r>
              <w:rPr>
                <w:color w:val="000000"/>
                <w:spacing w:val="3"/>
              </w:rPr>
              <w:t>ч</w:t>
            </w:r>
            <w:r>
              <w:rPr>
                <w:color w:val="000000"/>
                <w:spacing w:val="1"/>
              </w:rPr>
              <w:t>е</w:t>
            </w:r>
            <w:r>
              <w:rPr>
                <w:color w:val="000000"/>
                <w:spacing w:val="2"/>
              </w:rPr>
              <w:t>р</w:t>
            </w:r>
            <w:r>
              <w:rPr>
                <w:color w:val="000000"/>
              </w:rPr>
              <w:t xml:space="preserve">т </w:t>
            </w:r>
            <w:r>
              <w:rPr>
                <w:color w:val="000000"/>
                <w:spacing w:val="3"/>
              </w:rPr>
              <w:t>к</w:t>
            </w:r>
            <w:r>
              <w:rPr>
                <w:color w:val="000000"/>
                <w:spacing w:val="2"/>
              </w:rPr>
              <w:t>р</w:t>
            </w:r>
            <w:r>
              <w:rPr>
                <w:color w:val="000000"/>
                <w:spacing w:val="1"/>
              </w:rPr>
              <w:t>ес</w:t>
            </w:r>
            <w:r>
              <w:rPr>
                <w:color w:val="000000"/>
                <w:spacing w:val="3"/>
              </w:rPr>
              <w:t>ть</w:t>
            </w:r>
            <w:r>
              <w:rPr>
                <w:color w:val="000000"/>
              </w:rPr>
              <w:t>я</w:t>
            </w:r>
            <w:r>
              <w:rPr>
                <w:color w:val="000000"/>
                <w:spacing w:val="1"/>
              </w:rPr>
              <w:t>н</w:t>
            </w:r>
            <w:r>
              <w:rPr>
                <w:color w:val="000000"/>
                <w:spacing w:val="4"/>
              </w:rPr>
              <w:t>и</w:t>
            </w:r>
            <w:r>
              <w:rPr>
                <w:color w:val="000000"/>
                <w:spacing w:val="3"/>
              </w:rPr>
              <w:t>н</w:t>
            </w:r>
            <w:r>
              <w:rPr>
                <w:color w:val="000000"/>
              </w:rPr>
              <w:t>а</w:t>
            </w:r>
            <w:r>
              <w:rPr>
                <w:color w:val="000000"/>
                <w:spacing w:val="1"/>
              </w:rPr>
              <w:t xml:space="preserve"> </w:t>
            </w:r>
            <w:r>
              <w:rPr>
                <w:color w:val="000000"/>
              </w:rPr>
              <w:t>и</w:t>
            </w:r>
            <w:r>
              <w:rPr>
                <w:color w:val="000000"/>
                <w:spacing w:val="8"/>
              </w:rPr>
              <w:t xml:space="preserve"> </w:t>
            </w:r>
            <w:r>
              <w:rPr>
                <w:color w:val="000000"/>
                <w:spacing w:val="-4"/>
              </w:rPr>
              <w:t>у</w:t>
            </w:r>
            <w:r>
              <w:rPr>
                <w:color w:val="000000"/>
                <w:spacing w:val="2"/>
              </w:rPr>
              <w:t>б</w:t>
            </w:r>
            <w:r>
              <w:rPr>
                <w:color w:val="000000"/>
                <w:spacing w:val="1"/>
              </w:rPr>
              <w:t>е</w:t>
            </w:r>
            <w:r>
              <w:rPr>
                <w:color w:val="000000"/>
                <w:spacing w:val="2"/>
              </w:rPr>
              <w:t>жд</w:t>
            </w:r>
            <w:r>
              <w:rPr>
                <w:color w:val="000000"/>
                <w:spacing w:val="1"/>
              </w:rPr>
              <w:t>е</w:t>
            </w:r>
            <w:r>
              <w:rPr>
                <w:color w:val="000000"/>
                <w:spacing w:val="4"/>
              </w:rPr>
              <w:t>н</w:t>
            </w:r>
            <w:r>
              <w:rPr>
                <w:color w:val="000000"/>
                <w:spacing w:val="3"/>
              </w:rPr>
              <w:t>и</w:t>
            </w:r>
            <w:r>
              <w:rPr>
                <w:color w:val="000000"/>
              </w:rPr>
              <w:t xml:space="preserve">й </w:t>
            </w:r>
            <w:r>
              <w:rPr>
                <w:color w:val="000000"/>
                <w:spacing w:val="2"/>
              </w:rPr>
              <w:t>гр</w:t>
            </w:r>
            <w:r>
              <w:rPr>
                <w:color w:val="000000"/>
                <w:spacing w:val="1"/>
              </w:rPr>
              <w:t>а</w:t>
            </w:r>
            <w:r>
              <w:rPr>
                <w:color w:val="000000"/>
                <w:spacing w:val="2"/>
              </w:rPr>
              <w:t>жда</w:t>
            </w:r>
            <w:r>
              <w:rPr>
                <w:color w:val="000000"/>
                <w:spacing w:val="1"/>
              </w:rPr>
              <w:t>н</w:t>
            </w:r>
            <w:r>
              <w:rPr>
                <w:color w:val="000000"/>
                <w:spacing w:val="3"/>
              </w:rPr>
              <w:t>ин</w:t>
            </w:r>
            <w:r>
              <w:rPr>
                <w:color w:val="000000"/>
                <w:spacing w:val="1"/>
              </w:rPr>
              <w:t>а</w:t>
            </w:r>
            <w:r>
              <w:rPr>
                <w:color w:val="000000"/>
              </w:rPr>
              <w:t>,</w:t>
            </w:r>
            <w:r>
              <w:rPr>
                <w:color w:val="000000"/>
                <w:spacing w:val="3"/>
              </w:rPr>
              <w:t xml:space="preserve"> з</w:t>
            </w:r>
            <w:r>
              <w:rPr>
                <w:color w:val="000000"/>
                <w:spacing w:val="1"/>
              </w:rPr>
              <w:t>а</w:t>
            </w:r>
            <w:r>
              <w:rPr>
                <w:color w:val="000000"/>
              </w:rPr>
              <w:t>щ</w:t>
            </w:r>
            <w:r>
              <w:rPr>
                <w:color w:val="000000"/>
                <w:spacing w:val="4"/>
              </w:rPr>
              <w:t>и</w:t>
            </w:r>
            <w:r>
              <w:rPr>
                <w:color w:val="000000"/>
              </w:rPr>
              <w:t>т</w:t>
            </w:r>
            <w:r>
              <w:rPr>
                <w:color w:val="000000"/>
                <w:spacing w:val="3"/>
              </w:rPr>
              <w:t>н</w:t>
            </w:r>
            <w:r>
              <w:rPr>
                <w:color w:val="000000"/>
                <w:spacing w:val="1"/>
              </w:rPr>
              <w:t>ик</w:t>
            </w:r>
            <w:r>
              <w:rPr>
                <w:color w:val="000000"/>
              </w:rPr>
              <w:t>а</w:t>
            </w:r>
            <w:r>
              <w:rPr>
                <w:color w:val="000000"/>
                <w:spacing w:val="9"/>
              </w:rPr>
              <w:t xml:space="preserve"> </w:t>
            </w:r>
            <w:r>
              <w:rPr>
                <w:color w:val="000000"/>
              </w:rPr>
              <w:t>род</w:t>
            </w:r>
            <w:r>
              <w:rPr>
                <w:color w:val="000000"/>
                <w:spacing w:val="3"/>
              </w:rPr>
              <w:t>н</w:t>
            </w:r>
            <w:r>
              <w:rPr>
                <w:color w:val="000000"/>
              </w:rPr>
              <w:t>ой ст</w:t>
            </w:r>
            <w:r>
              <w:rPr>
                <w:color w:val="000000"/>
                <w:spacing w:val="1"/>
              </w:rPr>
              <w:t>р</w:t>
            </w:r>
            <w:r>
              <w:rPr>
                <w:color w:val="000000"/>
              </w:rPr>
              <w:t>а</w:t>
            </w:r>
            <w:r>
              <w:rPr>
                <w:color w:val="000000"/>
                <w:spacing w:val="3"/>
              </w:rPr>
              <w:t>н</w:t>
            </w:r>
            <w:r>
              <w:rPr>
                <w:color w:val="000000"/>
              </w:rPr>
              <w:t>ы.</w:t>
            </w:r>
            <w:r>
              <w:rPr>
                <w:color w:val="000000"/>
                <w:spacing w:val="1"/>
              </w:rPr>
              <w:t xml:space="preserve"> Ка</w:t>
            </w:r>
            <w:r>
              <w:rPr>
                <w:color w:val="000000"/>
              </w:rPr>
              <w:t>рт</w:t>
            </w:r>
            <w:r>
              <w:rPr>
                <w:color w:val="000000"/>
                <w:spacing w:val="2"/>
              </w:rPr>
              <w:t>и</w:t>
            </w:r>
            <w:r>
              <w:rPr>
                <w:color w:val="000000"/>
                <w:spacing w:val="1"/>
              </w:rPr>
              <w:t>н</w:t>
            </w:r>
            <w:r>
              <w:rPr>
                <w:color w:val="000000"/>
              </w:rPr>
              <w:t>ы</w:t>
            </w:r>
            <w:r>
              <w:rPr>
                <w:color w:val="000000"/>
                <w:spacing w:val="1"/>
              </w:rPr>
              <w:t xml:space="preserve"> </w:t>
            </w:r>
            <w:r>
              <w:rPr>
                <w:color w:val="000000"/>
              </w:rPr>
              <w:t>ж</w:t>
            </w:r>
            <w:r>
              <w:rPr>
                <w:color w:val="000000"/>
                <w:spacing w:val="1"/>
              </w:rPr>
              <w:t>из</w:t>
            </w:r>
            <w:r>
              <w:rPr>
                <w:color w:val="000000"/>
                <w:spacing w:val="3"/>
              </w:rPr>
              <w:t>н</w:t>
            </w:r>
            <w:r>
              <w:rPr>
                <w:color w:val="000000"/>
              </w:rPr>
              <w:t>и</w:t>
            </w:r>
            <w:r>
              <w:rPr>
                <w:color w:val="000000"/>
                <w:spacing w:val="1"/>
              </w:rPr>
              <w:t xml:space="preserve"> </w:t>
            </w:r>
            <w:r>
              <w:rPr>
                <w:color w:val="000000"/>
              </w:rPr>
              <w:t>в</w:t>
            </w:r>
            <w:r>
              <w:rPr>
                <w:color w:val="000000"/>
                <w:spacing w:val="2"/>
              </w:rPr>
              <w:t>о</w:t>
            </w:r>
            <w:r>
              <w:rPr>
                <w:color w:val="000000"/>
              </w:rPr>
              <w:t>ю</w:t>
            </w:r>
            <w:r>
              <w:rPr>
                <w:color w:val="000000"/>
                <w:spacing w:val="1"/>
              </w:rPr>
              <w:t>ю</w:t>
            </w:r>
            <w:r>
              <w:rPr>
                <w:color w:val="000000"/>
                <w:spacing w:val="2"/>
              </w:rPr>
              <w:t>щ</w:t>
            </w:r>
            <w:r>
              <w:rPr>
                <w:color w:val="000000"/>
              </w:rPr>
              <w:t>е</w:t>
            </w:r>
            <w:r>
              <w:rPr>
                <w:color w:val="000000"/>
                <w:spacing w:val="1"/>
              </w:rPr>
              <w:t>г</w:t>
            </w:r>
            <w:r>
              <w:rPr>
                <w:color w:val="000000"/>
              </w:rPr>
              <w:t>о на</w:t>
            </w:r>
            <w:r>
              <w:rPr>
                <w:color w:val="000000"/>
                <w:spacing w:val="2"/>
              </w:rPr>
              <w:t>р</w:t>
            </w:r>
            <w:r>
              <w:rPr>
                <w:color w:val="000000"/>
              </w:rPr>
              <w:t>о</w:t>
            </w:r>
            <w:r>
              <w:rPr>
                <w:color w:val="000000"/>
                <w:spacing w:val="2"/>
              </w:rPr>
              <w:t>д</w:t>
            </w:r>
            <w:r>
              <w:rPr>
                <w:color w:val="000000"/>
              </w:rPr>
              <w:t>а.</w:t>
            </w:r>
            <w:r>
              <w:rPr>
                <w:color w:val="000000"/>
                <w:spacing w:val="1"/>
              </w:rPr>
              <w:t xml:space="preserve"> Ре</w:t>
            </w:r>
            <w:r>
              <w:rPr>
                <w:color w:val="000000"/>
                <w:spacing w:val="3"/>
              </w:rPr>
              <w:t>а</w:t>
            </w:r>
            <w:r>
              <w:rPr>
                <w:color w:val="000000"/>
                <w:spacing w:val="2"/>
              </w:rPr>
              <w:t>л</w:t>
            </w:r>
            <w:r>
              <w:rPr>
                <w:color w:val="000000"/>
                <w:spacing w:val="4"/>
              </w:rPr>
              <w:t>и</w:t>
            </w:r>
            <w:r>
              <w:rPr>
                <w:color w:val="000000"/>
                <w:spacing w:val="1"/>
              </w:rPr>
              <w:t>с</w:t>
            </w:r>
            <w:r>
              <w:rPr>
                <w:color w:val="000000"/>
              </w:rPr>
              <w:t>т</w:t>
            </w:r>
            <w:r>
              <w:rPr>
                <w:color w:val="000000"/>
                <w:spacing w:val="4"/>
              </w:rPr>
              <w:t>и</w:t>
            </w:r>
            <w:r>
              <w:rPr>
                <w:color w:val="000000"/>
                <w:spacing w:val="1"/>
              </w:rPr>
              <w:t>че</w:t>
            </w:r>
            <w:r>
              <w:rPr>
                <w:color w:val="000000"/>
                <w:spacing w:val="2"/>
              </w:rPr>
              <w:t>с</w:t>
            </w:r>
            <w:r>
              <w:rPr>
                <w:color w:val="000000"/>
                <w:spacing w:val="3"/>
              </w:rPr>
              <w:t>к</w:t>
            </w:r>
            <w:r>
              <w:rPr>
                <w:color w:val="000000"/>
                <w:spacing w:val="1"/>
              </w:rPr>
              <w:t>а</w:t>
            </w:r>
            <w:r>
              <w:rPr>
                <w:color w:val="000000"/>
              </w:rPr>
              <w:t>я</w:t>
            </w:r>
            <w:r>
              <w:rPr>
                <w:color w:val="000000"/>
                <w:spacing w:val="4"/>
              </w:rPr>
              <w:t xml:space="preserve"> п</w:t>
            </w:r>
            <w:r>
              <w:rPr>
                <w:color w:val="000000"/>
                <w:spacing w:val="2"/>
              </w:rPr>
              <w:t>р</w:t>
            </w:r>
            <w:r>
              <w:rPr>
                <w:color w:val="000000"/>
                <w:spacing w:val="1"/>
              </w:rPr>
              <w:t>а</w:t>
            </w:r>
            <w:r>
              <w:rPr>
                <w:color w:val="000000"/>
                <w:spacing w:val="2"/>
              </w:rPr>
              <w:t>вд</w:t>
            </w:r>
            <w:r>
              <w:rPr>
                <w:color w:val="000000"/>
              </w:rPr>
              <w:t>а</w:t>
            </w:r>
            <w:r>
              <w:rPr>
                <w:color w:val="000000"/>
                <w:spacing w:val="3"/>
              </w:rPr>
              <w:t xml:space="preserve"> </w:t>
            </w:r>
            <w:r>
              <w:rPr>
                <w:color w:val="000000"/>
              </w:rPr>
              <w:t xml:space="preserve">о </w:t>
            </w:r>
            <w:r>
              <w:rPr>
                <w:color w:val="000000"/>
                <w:spacing w:val="1"/>
              </w:rPr>
              <w:t>в</w:t>
            </w:r>
            <w:r>
              <w:rPr>
                <w:color w:val="000000"/>
                <w:spacing w:val="2"/>
              </w:rPr>
              <w:t>о</w:t>
            </w:r>
            <w:r>
              <w:rPr>
                <w:color w:val="000000"/>
                <w:spacing w:val="4"/>
              </w:rPr>
              <w:t>й</w:t>
            </w:r>
            <w:r>
              <w:rPr>
                <w:color w:val="000000"/>
                <w:spacing w:val="3"/>
              </w:rPr>
              <w:t>н</w:t>
            </w:r>
            <w:r>
              <w:rPr>
                <w:color w:val="000000"/>
              </w:rPr>
              <w:t>е</w:t>
            </w:r>
            <w:r>
              <w:rPr>
                <w:color w:val="000000"/>
                <w:spacing w:val="3"/>
              </w:rPr>
              <w:t xml:space="preserve"> </w:t>
            </w:r>
            <w:r>
              <w:rPr>
                <w:color w:val="000000"/>
              </w:rPr>
              <w:t>в</w:t>
            </w:r>
            <w:r>
              <w:rPr>
                <w:color w:val="000000"/>
                <w:spacing w:val="2"/>
              </w:rPr>
              <w:t xml:space="preserve"> </w:t>
            </w:r>
            <w:r>
              <w:rPr>
                <w:color w:val="000000"/>
                <w:spacing w:val="3"/>
              </w:rPr>
              <w:t>п</w:t>
            </w:r>
            <w:r>
              <w:rPr>
                <w:color w:val="000000"/>
              </w:rPr>
              <w:t>о</w:t>
            </w:r>
            <w:r>
              <w:rPr>
                <w:color w:val="000000"/>
                <w:spacing w:val="3"/>
              </w:rPr>
              <w:t>э</w:t>
            </w:r>
            <w:r>
              <w:rPr>
                <w:color w:val="000000"/>
                <w:spacing w:val="1"/>
              </w:rPr>
              <w:t>ме</w:t>
            </w:r>
            <w:r>
              <w:rPr>
                <w:color w:val="000000"/>
              </w:rPr>
              <w:t>.</w:t>
            </w:r>
            <w:r>
              <w:rPr>
                <w:color w:val="000000"/>
                <w:spacing w:val="5"/>
              </w:rPr>
              <w:t xml:space="preserve"> </w:t>
            </w:r>
            <w:r>
              <w:rPr>
                <w:color w:val="000000"/>
                <w:spacing w:val="2"/>
              </w:rPr>
              <w:t>Юмор</w:t>
            </w:r>
            <w:r>
              <w:rPr>
                <w:color w:val="000000"/>
              </w:rPr>
              <w:t>.</w:t>
            </w:r>
            <w:r>
              <w:rPr>
                <w:color w:val="000000"/>
                <w:spacing w:val="2"/>
              </w:rPr>
              <w:t xml:space="preserve"> </w:t>
            </w:r>
            <w:r>
              <w:rPr>
                <w:color w:val="000000"/>
                <w:spacing w:val="3"/>
              </w:rPr>
              <w:t>Я</w:t>
            </w:r>
            <w:r>
              <w:rPr>
                <w:color w:val="000000"/>
                <w:spacing w:val="4"/>
              </w:rPr>
              <w:t>з</w:t>
            </w:r>
            <w:r>
              <w:rPr>
                <w:color w:val="000000"/>
              </w:rPr>
              <w:t>ык</w:t>
            </w:r>
            <w:r>
              <w:rPr>
                <w:color w:val="000000"/>
                <w:spacing w:val="4"/>
              </w:rPr>
              <w:t xml:space="preserve"> </w:t>
            </w:r>
            <w:r>
              <w:rPr>
                <w:color w:val="000000"/>
                <w:spacing w:val="1"/>
              </w:rPr>
              <w:t>п</w:t>
            </w:r>
            <w:r>
              <w:rPr>
                <w:color w:val="000000"/>
                <w:spacing w:val="3"/>
              </w:rPr>
              <w:t>о</w:t>
            </w:r>
            <w:r>
              <w:rPr>
                <w:color w:val="000000"/>
                <w:spacing w:val="6"/>
              </w:rPr>
              <w:t>э</w:t>
            </w:r>
            <w:r>
              <w:rPr>
                <w:color w:val="000000"/>
              </w:rPr>
              <w:t>мы. Св</w:t>
            </w:r>
            <w:r>
              <w:rPr>
                <w:color w:val="000000"/>
                <w:spacing w:val="-2"/>
              </w:rPr>
              <w:t>я</w:t>
            </w:r>
            <w:r>
              <w:rPr>
                <w:color w:val="000000"/>
                <w:spacing w:val="-1"/>
              </w:rPr>
              <w:t>з</w:t>
            </w:r>
            <w:r>
              <w:rPr>
                <w:color w:val="000000"/>
              </w:rPr>
              <w:t>ь</w:t>
            </w:r>
            <w:r>
              <w:rPr>
                <w:color w:val="000000"/>
                <w:spacing w:val="-2"/>
              </w:rPr>
              <w:t xml:space="preserve"> </w:t>
            </w:r>
            <w:r>
              <w:rPr>
                <w:color w:val="000000"/>
              </w:rPr>
              <w:t>ф</w:t>
            </w:r>
            <w:r>
              <w:rPr>
                <w:color w:val="000000"/>
                <w:spacing w:val="-2"/>
              </w:rPr>
              <w:t>ол</w:t>
            </w:r>
            <w:r>
              <w:rPr>
                <w:color w:val="000000"/>
                <w:spacing w:val="-1"/>
              </w:rPr>
              <w:t>ь</w:t>
            </w:r>
            <w:r>
              <w:rPr>
                <w:color w:val="000000"/>
              </w:rPr>
              <w:t>к</w:t>
            </w:r>
            <w:r>
              <w:rPr>
                <w:color w:val="000000"/>
                <w:spacing w:val="-2"/>
              </w:rPr>
              <w:t>л</w:t>
            </w:r>
            <w:r>
              <w:rPr>
                <w:color w:val="000000"/>
              </w:rPr>
              <w:t>ора</w:t>
            </w:r>
            <w:r>
              <w:rPr>
                <w:color w:val="000000"/>
                <w:spacing w:val="-3"/>
              </w:rPr>
              <w:t xml:space="preserve"> </w:t>
            </w:r>
            <w:r>
              <w:rPr>
                <w:color w:val="000000"/>
              </w:rPr>
              <w:t>и</w:t>
            </w:r>
            <w:r>
              <w:rPr>
                <w:color w:val="000000"/>
                <w:spacing w:val="-1"/>
              </w:rPr>
              <w:t xml:space="preserve"> </w:t>
            </w:r>
            <w:r>
              <w:rPr>
                <w:color w:val="000000"/>
                <w:spacing w:val="-2"/>
              </w:rPr>
              <w:t>ли</w:t>
            </w:r>
            <w:r>
              <w:rPr>
                <w:color w:val="000000"/>
              </w:rPr>
              <w:t>т</w:t>
            </w:r>
            <w:r>
              <w:rPr>
                <w:color w:val="000000"/>
                <w:spacing w:val="-3"/>
              </w:rPr>
              <w:t>е</w:t>
            </w:r>
            <w:r>
              <w:rPr>
                <w:color w:val="000000"/>
              </w:rPr>
              <w:t>рат</w:t>
            </w:r>
            <w:r>
              <w:rPr>
                <w:color w:val="000000"/>
                <w:spacing w:val="-7"/>
              </w:rPr>
              <w:t>у</w:t>
            </w:r>
            <w:r>
              <w:rPr>
                <w:color w:val="000000"/>
              </w:rPr>
              <w:t>ры. Ко</w:t>
            </w:r>
            <w:r>
              <w:rPr>
                <w:color w:val="000000"/>
                <w:spacing w:val="-2"/>
              </w:rPr>
              <w:t>м</w:t>
            </w:r>
            <w:r>
              <w:rPr>
                <w:color w:val="000000"/>
                <w:spacing w:val="-1"/>
              </w:rPr>
              <w:t>п</w:t>
            </w:r>
            <w:r>
              <w:rPr>
                <w:color w:val="000000"/>
              </w:rPr>
              <w:t>о</w:t>
            </w:r>
            <w:r>
              <w:rPr>
                <w:color w:val="000000"/>
                <w:spacing w:val="-2"/>
              </w:rPr>
              <w:t>з</w:t>
            </w:r>
            <w:r>
              <w:rPr>
                <w:color w:val="000000"/>
                <w:spacing w:val="-1"/>
              </w:rPr>
              <w:t>ици</w:t>
            </w:r>
            <w:r>
              <w:rPr>
                <w:color w:val="000000"/>
              </w:rPr>
              <w:t>я</w:t>
            </w:r>
            <w:r>
              <w:rPr>
                <w:color w:val="000000"/>
                <w:spacing w:val="-3"/>
              </w:rPr>
              <w:t xml:space="preserve"> </w:t>
            </w:r>
            <w:r>
              <w:rPr>
                <w:color w:val="000000"/>
              </w:rPr>
              <w:t>п</w:t>
            </w:r>
            <w:r>
              <w:rPr>
                <w:color w:val="000000"/>
                <w:spacing w:val="-1"/>
              </w:rPr>
              <w:t>о</w:t>
            </w:r>
            <w:r>
              <w:rPr>
                <w:color w:val="000000"/>
              </w:rPr>
              <w:t>эм</w:t>
            </w:r>
            <w:r>
              <w:rPr>
                <w:color w:val="000000"/>
                <w:spacing w:val="-3"/>
              </w:rPr>
              <w:t>ы</w:t>
            </w:r>
            <w:r>
              <w:rPr>
                <w:color w:val="000000"/>
              </w:rPr>
              <w:t>. Во</w:t>
            </w:r>
            <w:r>
              <w:rPr>
                <w:color w:val="000000"/>
                <w:spacing w:val="1"/>
              </w:rPr>
              <w:t>с</w:t>
            </w:r>
            <w:r>
              <w:rPr>
                <w:color w:val="000000"/>
                <w:spacing w:val="4"/>
              </w:rPr>
              <w:t>п</w:t>
            </w:r>
            <w:r>
              <w:rPr>
                <w:color w:val="000000"/>
                <w:spacing w:val="2"/>
              </w:rPr>
              <w:t>р</w:t>
            </w:r>
            <w:r>
              <w:rPr>
                <w:color w:val="000000"/>
                <w:spacing w:val="3"/>
              </w:rPr>
              <w:t>и</w:t>
            </w:r>
            <w:r>
              <w:rPr>
                <w:color w:val="000000"/>
              </w:rPr>
              <w:t>я</w:t>
            </w:r>
            <w:r>
              <w:rPr>
                <w:color w:val="000000"/>
                <w:spacing w:val="1"/>
              </w:rPr>
              <w:t>т</w:t>
            </w:r>
            <w:r>
              <w:rPr>
                <w:color w:val="000000"/>
                <w:spacing w:val="3"/>
              </w:rPr>
              <w:t>и</w:t>
            </w:r>
            <w:r>
              <w:rPr>
                <w:color w:val="000000"/>
              </w:rPr>
              <w:t xml:space="preserve">е </w:t>
            </w:r>
            <w:r>
              <w:rPr>
                <w:color w:val="000000"/>
                <w:spacing w:val="3"/>
              </w:rPr>
              <w:t>п</w:t>
            </w:r>
            <w:r>
              <w:rPr>
                <w:color w:val="000000"/>
                <w:spacing w:val="2"/>
              </w:rPr>
              <w:t>оэм</w:t>
            </w:r>
            <w:r>
              <w:rPr>
                <w:color w:val="000000"/>
              </w:rPr>
              <w:t>ы</w:t>
            </w:r>
            <w:r>
              <w:rPr>
                <w:color w:val="000000"/>
                <w:spacing w:val="4"/>
              </w:rPr>
              <w:t xml:space="preserve"> </w:t>
            </w:r>
            <w:r>
              <w:rPr>
                <w:color w:val="000000"/>
              </w:rPr>
              <w:t>ч</w:t>
            </w:r>
            <w:r>
              <w:rPr>
                <w:color w:val="000000"/>
                <w:spacing w:val="2"/>
              </w:rPr>
              <w:t>и</w:t>
            </w:r>
            <w:r>
              <w:rPr>
                <w:color w:val="000000"/>
                <w:spacing w:val="3"/>
              </w:rPr>
              <w:t>т</w:t>
            </w:r>
            <w:r>
              <w:rPr>
                <w:color w:val="000000"/>
                <w:spacing w:val="1"/>
              </w:rPr>
              <w:t>а</w:t>
            </w:r>
            <w:r>
              <w:rPr>
                <w:color w:val="000000"/>
                <w:spacing w:val="3"/>
              </w:rPr>
              <w:t>т</w:t>
            </w:r>
            <w:r>
              <w:rPr>
                <w:color w:val="000000"/>
                <w:spacing w:val="2"/>
              </w:rPr>
              <w:t>еля</w:t>
            </w:r>
            <w:r>
              <w:rPr>
                <w:color w:val="000000"/>
              </w:rPr>
              <w:t>м</w:t>
            </w:r>
            <w:r>
              <w:rPr>
                <w:color w:val="000000"/>
                <w:spacing w:val="6"/>
              </w:rPr>
              <w:t>и</w:t>
            </w:r>
            <w:r>
              <w:rPr>
                <w:color w:val="000000"/>
                <w:spacing w:val="2"/>
              </w:rPr>
              <w:t>-</w:t>
            </w:r>
            <w:r>
              <w:rPr>
                <w:color w:val="000000"/>
                <w:spacing w:val="3"/>
              </w:rPr>
              <w:t>ф</w:t>
            </w:r>
            <w:r>
              <w:rPr>
                <w:color w:val="000000"/>
              </w:rPr>
              <w:t>ро</w:t>
            </w:r>
            <w:r>
              <w:rPr>
                <w:color w:val="000000"/>
                <w:spacing w:val="3"/>
              </w:rPr>
              <w:t>нт</w:t>
            </w:r>
            <w:r>
              <w:rPr>
                <w:color w:val="000000"/>
                <w:spacing w:val="2"/>
              </w:rPr>
              <w:t>о</w:t>
            </w:r>
            <w:r>
              <w:rPr>
                <w:color w:val="000000"/>
              </w:rPr>
              <w:t>в</w:t>
            </w:r>
            <w:r>
              <w:rPr>
                <w:color w:val="000000"/>
                <w:spacing w:val="3"/>
              </w:rPr>
              <w:t>ик</w:t>
            </w:r>
            <w:r>
              <w:rPr>
                <w:color w:val="000000"/>
                <w:spacing w:val="1"/>
              </w:rPr>
              <w:t>а</w:t>
            </w:r>
            <w:r>
              <w:rPr>
                <w:color w:val="000000"/>
              </w:rPr>
              <w:t>м</w:t>
            </w:r>
            <w:r>
              <w:rPr>
                <w:color w:val="000000"/>
                <w:spacing w:val="3"/>
              </w:rPr>
              <w:t>и</w:t>
            </w:r>
            <w:r>
              <w:rPr>
                <w:color w:val="000000"/>
              </w:rPr>
              <w:t xml:space="preserve">. </w:t>
            </w:r>
            <w:r>
              <w:rPr>
                <w:color w:val="000000"/>
                <w:spacing w:val="1"/>
              </w:rPr>
              <w:t>О</w:t>
            </w:r>
            <w:r>
              <w:rPr>
                <w:color w:val="000000"/>
                <w:spacing w:val="4"/>
              </w:rPr>
              <w:t>ц</w:t>
            </w:r>
            <w:r>
              <w:rPr>
                <w:color w:val="000000"/>
                <w:spacing w:val="1"/>
              </w:rPr>
              <w:t>ен</w:t>
            </w:r>
            <w:r>
              <w:rPr>
                <w:color w:val="000000"/>
                <w:spacing w:val="3"/>
              </w:rPr>
              <w:t>к</w:t>
            </w:r>
            <w:r>
              <w:rPr>
                <w:color w:val="000000"/>
              </w:rPr>
              <w:t>а</w:t>
            </w:r>
            <w:r>
              <w:rPr>
                <w:color w:val="000000"/>
                <w:spacing w:val="5"/>
              </w:rPr>
              <w:t xml:space="preserve"> </w:t>
            </w:r>
            <w:r>
              <w:rPr>
                <w:color w:val="000000"/>
                <w:spacing w:val="3"/>
              </w:rPr>
              <w:t>п</w:t>
            </w:r>
            <w:r>
              <w:rPr>
                <w:color w:val="000000"/>
                <w:spacing w:val="5"/>
              </w:rPr>
              <w:t>оэ</w:t>
            </w:r>
            <w:r>
              <w:rPr>
                <w:color w:val="000000"/>
                <w:spacing w:val="3"/>
              </w:rPr>
              <w:t>м</w:t>
            </w:r>
            <w:r>
              <w:rPr>
                <w:color w:val="000000"/>
              </w:rPr>
              <w:t>ы</w:t>
            </w:r>
            <w:r>
              <w:rPr>
                <w:color w:val="000000"/>
                <w:spacing w:val="7"/>
              </w:rPr>
              <w:t xml:space="preserve"> </w:t>
            </w:r>
            <w:r>
              <w:rPr>
                <w:color w:val="000000"/>
              </w:rPr>
              <w:t>в</w:t>
            </w:r>
            <w:r>
              <w:rPr>
                <w:color w:val="000000"/>
                <w:spacing w:val="11"/>
              </w:rPr>
              <w:t xml:space="preserve"> </w:t>
            </w:r>
            <w:r>
              <w:rPr>
                <w:color w:val="000000"/>
                <w:spacing w:val="2"/>
              </w:rPr>
              <w:t>л</w:t>
            </w:r>
            <w:r>
              <w:rPr>
                <w:color w:val="000000"/>
                <w:spacing w:val="3"/>
              </w:rPr>
              <w:t>и</w:t>
            </w:r>
            <w:r>
              <w:rPr>
                <w:color w:val="000000"/>
                <w:spacing w:val="6"/>
              </w:rPr>
              <w:t>т</w:t>
            </w:r>
            <w:r>
              <w:rPr>
                <w:color w:val="000000"/>
                <w:spacing w:val="3"/>
              </w:rPr>
              <w:t>е</w:t>
            </w:r>
            <w:r>
              <w:rPr>
                <w:color w:val="000000"/>
                <w:spacing w:val="2"/>
              </w:rPr>
              <w:t>р</w:t>
            </w:r>
            <w:r>
              <w:rPr>
                <w:color w:val="000000"/>
                <w:spacing w:val="4"/>
              </w:rPr>
              <w:t>а</w:t>
            </w:r>
            <w:r>
              <w:rPr>
                <w:color w:val="000000"/>
                <w:spacing w:val="8"/>
              </w:rPr>
              <w:t>т</w:t>
            </w:r>
            <w:r>
              <w:rPr>
                <w:color w:val="000000"/>
                <w:spacing w:val="-2"/>
              </w:rPr>
              <w:t>у</w:t>
            </w:r>
            <w:r>
              <w:rPr>
                <w:color w:val="000000"/>
                <w:spacing w:val="4"/>
              </w:rPr>
              <w:t>р</w:t>
            </w:r>
            <w:r>
              <w:rPr>
                <w:color w:val="000000"/>
                <w:spacing w:val="6"/>
              </w:rPr>
              <w:t>н</w:t>
            </w:r>
            <w:r>
              <w:rPr>
                <w:color w:val="000000"/>
                <w:spacing w:val="4"/>
              </w:rPr>
              <w:t>о</w:t>
            </w:r>
            <w:r>
              <w:rPr>
                <w:color w:val="000000"/>
              </w:rPr>
              <w:t xml:space="preserve">й </w:t>
            </w:r>
            <w:r>
              <w:rPr>
                <w:color w:val="000000"/>
                <w:spacing w:val="5"/>
              </w:rPr>
              <w:t>к</w:t>
            </w:r>
            <w:r>
              <w:rPr>
                <w:color w:val="000000"/>
                <w:spacing w:val="2"/>
              </w:rPr>
              <w:t>р</w:t>
            </w:r>
            <w:r>
              <w:rPr>
                <w:color w:val="000000"/>
                <w:spacing w:val="4"/>
              </w:rPr>
              <w:t>и</w:t>
            </w:r>
            <w:r>
              <w:rPr>
                <w:color w:val="000000"/>
                <w:spacing w:val="5"/>
              </w:rPr>
              <w:t>т</w:t>
            </w:r>
            <w:r>
              <w:rPr>
                <w:color w:val="000000"/>
                <w:spacing w:val="3"/>
              </w:rPr>
              <w:t>и</w:t>
            </w:r>
            <w:r>
              <w:rPr>
                <w:color w:val="000000"/>
                <w:spacing w:val="6"/>
              </w:rPr>
              <w:t>к</w:t>
            </w:r>
            <w:r>
              <w:rPr>
                <w:color w:val="000000"/>
                <w:spacing w:val="3"/>
              </w:rPr>
              <w:t>е</w:t>
            </w:r>
            <w:r>
              <w:rPr>
                <w:color w:val="000000"/>
              </w:rPr>
              <w:t>.</w:t>
            </w:r>
          </w:p>
          <w:p w:rsidR="00000000" w:rsidRDefault="005421F9">
            <w:pPr>
              <w:tabs>
                <w:tab w:val="left" w:pos="2715"/>
              </w:tabs>
              <w:spacing w:line="237" w:lineRule="auto"/>
              <w:ind w:left="108" w:right="85"/>
              <w:jc w:val="both"/>
            </w:pPr>
            <w:r>
              <w:rPr>
                <w:b/>
                <w:bCs/>
                <w:color w:val="000000"/>
                <w:spacing w:val="17"/>
              </w:rPr>
              <w:t>Т</w:t>
            </w:r>
            <w:r>
              <w:rPr>
                <w:b/>
                <w:bCs/>
                <w:color w:val="000000"/>
                <w:spacing w:val="15"/>
              </w:rPr>
              <w:t>е</w:t>
            </w:r>
            <w:r>
              <w:rPr>
                <w:b/>
                <w:bCs/>
                <w:color w:val="000000"/>
                <w:spacing w:val="17"/>
              </w:rPr>
              <w:t>ор</w:t>
            </w:r>
            <w:r>
              <w:rPr>
                <w:b/>
                <w:bCs/>
                <w:color w:val="000000"/>
                <w:spacing w:val="18"/>
              </w:rPr>
              <w:t>и</w:t>
            </w:r>
            <w:r>
              <w:rPr>
                <w:b/>
                <w:bCs/>
                <w:color w:val="000000"/>
              </w:rPr>
              <w:t>я</w:t>
            </w:r>
            <w:r>
              <w:rPr>
                <w:color w:val="000000"/>
                <w:spacing w:val="54"/>
              </w:rPr>
              <w:t xml:space="preserve"> </w:t>
            </w:r>
            <w:r>
              <w:rPr>
                <w:b/>
                <w:bCs/>
                <w:color w:val="000000"/>
                <w:spacing w:val="17"/>
              </w:rPr>
              <w:t>ли</w:t>
            </w:r>
            <w:r>
              <w:rPr>
                <w:b/>
                <w:bCs/>
                <w:color w:val="000000"/>
                <w:spacing w:val="19"/>
              </w:rPr>
              <w:t>т</w:t>
            </w:r>
            <w:r>
              <w:rPr>
                <w:b/>
                <w:bCs/>
                <w:color w:val="000000"/>
                <w:spacing w:val="16"/>
              </w:rPr>
              <w:t>е</w:t>
            </w:r>
            <w:r>
              <w:rPr>
                <w:b/>
                <w:bCs/>
                <w:color w:val="000000"/>
                <w:spacing w:val="17"/>
              </w:rPr>
              <w:t>ра</w:t>
            </w:r>
            <w:r>
              <w:rPr>
                <w:b/>
                <w:bCs/>
                <w:color w:val="000000"/>
                <w:spacing w:val="18"/>
              </w:rPr>
              <w:t>т</w:t>
            </w:r>
            <w:r>
              <w:rPr>
                <w:b/>
                <w:bCs/>
                <w:color w:val="000000"/>
                <w:spacing w:val="17"/>
              </w:rPr>
              <w:t>у</w:t>
            </w:r>
            <w:r>
              <w:rPr>
                <w:b/>
                <w:bCs/>
                <w:color w:val="000000"/>
                <w:spacing w:val="15"/>
              </w:rPr>
              <w:t>р</w:t>
            </w:r>
            <w:r>
              <w:rPr>
                <w:b/>
                <w:bCs/>
                <w:color w:val="000000"/>
                <w:spacing w:val="21"/>
              </w:rPr>
              <w:t>ы</w:t>
            </w:r>
            <w:r>
              <w:rPr>
                <w:color w:val="000000"/>
              </w:rPr>
              <w:t>.</w:t>
            </w:r>
            <w:r>
              <w:rPr>
                <w:color w:val="000000"/>
                <w:spacing w:val="55"/>
              </w:rPr>
              <w:t xml:space="preserve"> </w:t>
            </w:r>
            <w:r>
              <w:rPr>
                <w:color w:val="000000"/>
                <w:spacing w:val="16"/>
              </w:rPr>
              <w:t>Ф</w:t>
            </w:r>
            <w:r>
              <w:rPr>
                <w:color w:val="000000"/>
                <w:spacing w:val="17"/>
              </w:rPr>
              <w:t>оль</w:t>
            </w:r>
            <w:r>
              <w:rPr>
                <w:color w:val="000000"/>
                <w:spacing w:val="18"/>
              </w:rPr>
              <w:t>к</w:t>
            </w:r>
            <w:r>
              <w:rPr>
                <w:color w:val="000000"/>
                <w:spacing w:val="16"/>
              </w:rPr>
              <w:t>л</w:t>
            </w:r>
            <w:r>
              <w:rPr>
                <w:color w:val="000000"/>
                <w:spacing w:val="17"/>
              </w:rPr>
              <w:t>о</w:t>
            </w:r>
            <w:r>
              <w:rPr>
                <w:color w:val="000000"/>
              </w:rPr>
              <w:t>р и</w:t>
            </w:r>
            <w:r>
              <w:rPr>
                <w:color w:val="000000"/>
                <w:spacing w:val="99"/>
              </w:rPr>
              <w:t xml:space="preserve"> </w:t>
            </w:r>
            <w:r>
              <w:rPr>
                <w:color w:val="000000"/>
                <w:spacing w:val="16"/>
              </w:rPr>
              <w:t>л</w:t>
            </w:r>
            <w:r>
              <w:rPr>
                <w:color w:val="000000"/>
                <w:spacing w:val="18"/>
              </w:rPr>
              <w:t>и</w:t>
            </w:r>
            <w:r>
              <w:rPr>
                <w:color w:val="000000"/>
                <w:spacing w:val="17"/>
              </w:rPr>
              <w:t>т</w:t>
            </w:r>
            <w:r>
              <w:rPr>
                <w:color w:val="000000"/>
                <w:spacing w:val="16"/>
              </w:rPr>
              <w:t>е</w:t>
            </w:r>
            <w:r>
              <w:rPr>
                <w:color w:val="000000"/>
                <w:spacing w:val="17"/>
              </w:rPr>
              <w:t>р</w:t>
            </w:r>
            <w:r>
              <w:rPr>
                <w:color w:val="000000"/>
                <w:spacing w:val="15"/>
              </w:rPr>
              <w:t>а</w:t>
            </w:r>
            <w:r>
              <w:rPr>
                <w:color w:val="000000"/>
                <w:spacing w:val="20"/>
              </w:rPr>
              <w:t>т</w:t>
            </w:r>
            <w:r>
              <w:rPr>
                <w:color w:val="000000"/>
                <w:spacing w:val="12"/>
              </w:rPr>
              <w:t>у</w:t>
            </w:r>
            <w:r>
              <w:rPr>
                <w:color w:val="000000"/>
                <w:spacing w:val="19"/>
              </w:rPr>
              <w:t>р</w:t>
            </w:r>
            <w:r>
              <w:rPr>
                <w:color w:val="000000"/>
              </w:rPr>
              <w:t>а</w:t>
            </w:r>
            <w:r>
              <w:rPr>
                <w:color w:val="000000"/>
                <w:spacing w:val="100"/>
              </w:rPr>
              <w:t xml:space="preserve"> </w:t>
            </w:r>
            <w:r>
              <w:rPr>
                <w:color w:val="000000"/>
              </w:rPr>
              <w:t>(р</w:t>
            </w:r>
            <w:r>
              <w:rPr>
                <w:color w:val="000000"/>
                <w:spacing w:val="-1"/>
              </w:rPr>
              <w:t>а</w:t>
            </w:r>
            <w:r>
              <w:rPr>
                <w:color w:val="000000"/>
              </w:rPr>
              <w:t>з</w:t>
            </w:r>
            <w:r>
              <w:rPr>
                <w:color w:val="000000"/>
                <w:spacing w:val="-2"/>
              </w:rPr>
              <w:t>в</w:t>
            </w:r>
            <w:r>
              <w:rPr>
                <w:color w:val="000000"/>
                <w:spacing w:val="-1"/>
              </w:rPr>
              <w:t>ит</w:t>
            </w:r>
            <w:r>
              <w:rPr>
                <w:color w:val="000000"/>
              </w:rPr>
              <w:t>ие</w:t>
            </w:r>
            <w:r>
              <w:rPr>
                <w:color w:val="000000"/>
                <w:spacing w:val="61"/>
              </w:rPr>
              <w:t xml:space="preserve"> </w:t>
            </w:r>
            <w:r>
              <w:rPr>
                <w:color w:val="000000"/>
                <w:spacing w:val="1"/>
              </w:rPr>
              <w:t>п</w:t>
            </w:r>
            <w:r>
              <w:rPr>
                <w:color w:val="000000"/>
                <w:spacing w:val="-2"/>
              </w:rPr>
              <w:t>о</w:t>
            </w:r>
            <w:r>
              <w:rPr>
                <w:color w:val="000000"/>
                <w:spacing w:val="-1"/>
              </w:rPr>
              <w:t>н</w:t>
            </w:r>
            <w:r>
              <w:rPr>
                <w:color w:val="000000"/>
              </w:rPr>
              <w:t>я</w:t>
            </w:r>
            <w:r>
              <w:rPr>
                <w:color w:val="000000"/>
                <w:spacing w:val="-2"/>
              </w:rPr>
              <w:t>т</w:t>
            </w:r>
            <w:r>
              <w:rPr>
                <w:color w:val="000000"/>
                <w:spacing w:val="-1"/>
              </w:rPr>
              <w:t>и</w:t>
            </w:r>
            <w:r>
              <w:rPr>
                <w:color w:val="000000"/>
              </w:rPr>
              <w:t>я). Ав</w:t>
            </w:r>
            <w:r>
              <w:rPr>
                <w:color w:val="000000"/>
                <w:spacing w:val="-2"/>
              </w:rPr>
              <w:t>т</w:t>
            </w:r>
            <w:r>
              <w:rPr>
                <w:color w:val="000000"/>
              </w:rPr>
              <w:t>ор</w:t>
            </w:r>
            <w:r>
              <w:rPr>
                <w:color w:val="000000"/>
                <w:spacing w:val="-4"/>
              </w:rPr>
              <w:t>с</w:t>
            </w:r>
            <w:r>
              <w:rPr>
                <w:color w:val="000000"/>
                <w:spacing w:val="-1"/>
              </w:rPr>
              <w:t>к</w:t>
            </w:r>
            <w:r>
              <w:rPr>
                <w:color w:val="000000"/>
              </w:rPr>
              <w:t>ие</w:t>
            </w:r>
            <w:r>
              <w:rPr>
                <w:color w:val="000000"/>
                <w:spacing w:val="37"/>
              </w:rPr>
              <w:t xml:space="preserve"> </w:t>
            </w:r>
            <w:r>
              <w:rPr>
                <w:color w:val="000000"/>
                <w:spacing w:val="-1"/>
              </w:rPr>
              <w:t>о</w:t>
            </w:r>
            <w:r>
              <w:rPr>
                <w:color w:val="000000"/>
              </w:rPr>
              <w:t>т</w:t>
            </w:r>
            <w:r>
              <w:rPr>
                <w:color w:val="000000"/>
                <w:spacing w:val="-1"/>
              </w:rPr>
              <w:t>с</w:t>
            </w:r>
            <w:r>
              <w:rPr>
                <w:color w:val="000000"/>
              </w:rPr>
              <w:t>т</w:t>
            </w:r>
            <w:r>
              <w:rPr>
                <w:color w:val="000000"/>
                <w:spacing w:val="-6"/>
              </w:rPr>
              <w:t>у</w:t>
            </w:r>
            <w:r>
              <w:rPr>
                <w:color w:val="000000"/>
              </w:rPr>
              <w:t>пле</w:t>
            </w:r>
            <w:r>
              <w:rPr>
                <w:color w:val="000000"/>
                <w:spacing w:val="-1"/>
              </w:rPr>
              <w:t>н</w:t>
            </w:r>
            <w:r>
              <w:rPr>
                <w:color w:val="000000"/>
              </w:rPr>
              <w:t>ия</w:t>
            </w:r>
            <w:r>
              <w:rPr>
                <w:color w:val="000000"/>
                <w:spacing w:val="35"/>
              </w:rPr>
              <w:t xml:space="preserve"> </w:t>
            </w:r>
            <w:r>
              <w:rPr>
                <w:color w:val="000000"/>
                <w:spacing w:val="1"/>
              </w:rPr>
              <w:t>к</w:t>
            </w:r>
            <w:r>
              <w:rPr>
                <w:color w:val="000000"/>
              </w:rPr>
              <w:t>ак</w:t>
            </w:r>
            <w:r>
              <w:rPr>
                <w:color w:val="000000"/>
                <w:spacing w:val="36"/>
              </w:rPr>
              <w:t xml:space="preserve"> </w:t>
            </w:r>
            <w:r>
              <w:rPr>
                <w:color w:val="000000"/>
              </w:rPr>
              <w:t>эле</w:t>
            </w:r>
            <w:r>
              <w:rPr>
                <w:color w:val="000000"/>
                <w:spacing w:val="-1"/>
              </w:rPr>
              <w:t>м</w:t>
            </w:r>
            <w:r>
              <w:rPr>
                <w:color w:val="000000"/>
                <w:spacing w:val="-3"/>
              </w:rPr>
              <w:t>е</w:t>
            </w:r>
            <w:r>
              <w:rPr>
                <w:color w:val="000000"/>
                <w:spacing w:val="-1"/>
              </w:rPr>
              <w:t>н</w:t>
            </w:r>
            <w:r>
              <w:rPr>
                <w:color w:val="000000"/>
              </w:rPr>
              <w:t xml:space="preserve">т </w:t>
            </w:r>
            <w:r>
              <w:rPr>
                <w:color w:val="000000"/>
                <w:spacing w:val="3"/>
              </w:rPr>
              <w:t>к</w:t>
            </w:r>
            <w:r>
              <w:rPr>
                <w:color w:val="000000"/>
                <w:spacing w:val="2"/>
              </w:rPr>
              <w:t>о</w:t>
            </w:r>
            <w:r>
              <w:rPr>
                <w:color w:val="000000"/>
                <w:spacing w:val="1"/>
              </w:rPr>
              <w:t>м</w:t>
            </w:r>
            <w:r>
              <w:rPr>
                <w:color w:val="000000"/>
                <w:spacing w:val="4"/>
              </w:rPr>
              <w:t>п</w:t>
            </w:r>
            <w:r>
              <w:rPr>
                <w:color w:val="000000"/>
              </w:rPr>
              <w:t>о</w:t>
            </w:r>
            <w:r>
              <w:rPr>
                <w:color w:val="000000"/>
                <w:spacing w:val="1"/>
              </w:rPr>
              <w:t>з</w:t>
            </w:r>
            <w:r>
              <w:rPr>
                <w:color w:val="000000"/>
                <w:spacing w:val="3"/>
              </w:rPr>
              <w:t>и</w:t>
            </w:r>
            <w:r>
              <w:rPr>
                <w:color w:val="000000"/>
                <w:spacing w:val="1"/>
              </w:rPr>
              <w:t>ци</w:t>
            </w:r>
            <w:r>
              <w:rPr>
                <w:color w:val="000000"/>
              </w:rPr>
              <w:t>и</w:t>
            </w:r>
            <w:r>
              <w:rPr>
                <w:color w:val="000000"/>
              </w:rPr>
              <w:tab/>
            </w:r>
            <w:r>
              <w:rPr>
                <w:color w:val="000000"/>
                <w:spacing w:val="1"/>
              </w:rPr>
              <w:t>(</w:t>
            </w:r>
            <w:r>
              <w:rPr>
                <w:color w:val="000000"/>
                <w:spacing w:val="3"/>
              </w:rPr>
              <w:t>н</w:t>
            </w:r>
            <w:r>
              <w:rPr>
                <w:color w:val="000000"/>
                <w:spacing w:val="1"/>
              </w:rPr>
              <w:t>а</w:t>
            </w:r>
            <w:r>
              <w:rPr>
                <w:color w:val="000000"/>
                <w:spacing w:val="2"/>
              </w:rPr>
              <w:t>ч</w:t>
            </w:r>
            <w:r>
              <w:rPr>
                <w:color w:val="000000"/>
                <w:spacing w:val="1"/>
              </w:rPr>
              <w:t>а</w:t>
            </w:r>
            <w:r>
              <w:rPr>
                <w:color w:val="000000"/>
                <w:spacing w:val="3"/>
              </w:rPr>
              <w:t>л</w:t>
            </w:r>
            <w:r>
              <w:rPr>
                <w:color w:val="000000"/>
              </w:rPr>
              <w:t>ь</w:t>
            </w:r>
            <w:r>
              <w:rPr>
                <w:color w:val="000000"/>
                <w:spacing w:val="4"/>
              </w:rPr>
              <w:t>н</w:t>
            </w:r>
            <w:r>
              <w:rPr>
                <w:color w:val="000000"/>
              </w:rPr>
              <w:t xml:space="preserve">ые </w:t>
            </w:r>
            <w:r>
              <w:rPr>
                <w:color w:val="000000"/>
                <w:spacing w:val="3"/>
              </w:rPr>
              <w:t>п</w:t>
            </w:r>
            <w:r>
              <w:rPr>
                <w:color w:val="000000"/>
                <w:spacing w:val="2"/>
              </w:rPr>
              <w:t>р</w:t>
            </w:r>
            <w:r>
              <w:rPr>
                <w:color w:val="000000"/>
                <w:spacing w:val="1"/>
              </w:rPr>
              <w:t>е</w:t>
            </w:r>
            <w:r>
              <w:rPr>
                <w:color w:val="000000"/>
                <w:spacing w:val="3"/>
              </w:rPr>
              <w:t>д</w:t>
            </w:r>
            <w:r>
              <w:rPr>
                <w:color w:val="000000"/>
                <w:spacing w:val="1"/>
              </w:rPr>
              <w:t>с</w:t>
            </w:r>
            <w:r>
              <w:rPr>
                <w:color w:val="000000"/>
                <w:spacing w:val="3"/>
              </w:rPr>
              <w:t>т</w:t>
            </w:r>
            <w:r>
              <w:rPr>
                <w:color w:val="000000"/>
                <w:spacing w:val="1"/>
              </w:rPr>
              <w:t>а</w:t>
            </w:r>
            <w:r>
              <w:rPr>
                <w:color w:val="000000"/>
                <w:spacing w:val="2"/>
              </w:rPr>
              <w:t>вл</w:t>
            </w:r>
            <w:r>
              <w:rPr>
                <w:color w:val="000000"/>
              </w:rPr>
              <w:t>е</w:t>
            </w:r>
            <w:r>
              <w:rPr>
                <w:color w:val="000000"/>
                <w:spacing w:val="2"/>
              </w:rPr>
              <w:t>н</w:t>
            </w:r>
            <w:r>
              <w:rPr>
                <w:color w:val="000000"/>
                <w:spacing w:val="4"/>
              </w:rPr>
              <w:t>и</w:t>
            </w:r>
            <w:r>
              <w:rPr>
                <w:color w:val="000000"/>
                <w:spacing w:val="2"/>
              </w:rPr>
              <w:t>я</w:t>
            </w:r>
            <w:r>
              <w:rPr>
                <w:color w:val="000000"/>
                <w:spacing w:val="1"/>
              </w:rPr>
              <w:t>)</w:t>
            </w:r>
            <w:r>
              <w:rPr>
                <w:color w:val="000000"/>
              </w:rPr>
              <w:t>.</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rPr>
                <w:color w:val="000000"/>
              </w:rPr>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262" w:right="-20"/>
            </w:pP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а</w:t>
            </w:r>
            <w:r>
              <w:rPr>
                <w:color w:val="000000"/>
              </w:rPr>
              <w:t xml:space="preserve"> </w:t>
            </w:r>
            <w:r>
              <w:rPr>
                <w:b/>
                <w:bCs/>
                <w:color w:val="000000"/>
                <w:spacing w:val="1"/>
              </w:rPr>
              <w:t>н</w:t>
            </w:r>
            <w:r>
              <w:rPr>
                <w:b/>
                <w:bCs/>
                <w:color w:val="000000"/>
                <w:spacing w:val="-2"/>
              </w:rPr>
              <w:t>а</w:t>
            </w:r>
            <w:r>
              <w:rPr>
                <w:b/>
                <w:bCs/>
                <w:color w:val="000000"/>
              </w:rPr>
              <w:t>ро</w:t>
            </w:r>
            <w:r>
              <w:rPr>
                <w:b/>
                <w:bCs/>
                <w:color w:val="000000"/>
                <w:spacing w:val="1"/>
              </w:rPr>
              <w:t>д</w:t>
            </w:r>
            <w:r>
              <w:rPr>
                <w:b/>
                <w:bCs/>
                <w:color w:val="000000"/>
              </w:rPr>
              <w:t>ов</w:t>
            </w:r>
            <w:r>
              <w:rPr>
                <w:color w:val="000000"/>
              </w:rPr>
              <w:t xml:space="preserve"> </w:t>
            </w:r>
            <w:r>
              <w:rPr>
                <w:b/>
                <w:bCs/>
                <w:color w:val="000000"/>
                <w:spacing w:val="-2"/>
              </w:rPr>
              <w:t>Р</w:t>
            </w:r>
            <w:r>
              <w:rPr>
                <w:b/>
                <w:bCs/>
                <w:color w:val="000000"/>
              </w:rPr>
              <w:t>о</w:t>
            </w:r>
            <w:r>
              <w:rPr>
                <w:b/>
                <w:bCs/>
                <w:color w:val="000000"/>
                <w:spacing w:val="-1"/>
              </w:rPr>
              <w:t>сс</w:t>
            </w:r>
            <w:r>
              <w:rPr>
                <w:b/>
                <w:bCs/>
                <w:color w:val="000000"/>
              </w:rPr>
              <w:t>ии</w:t>
            </w:r>
          </w:p>
        </w:tc>
      </w:tr>
      <w:tr w:rsidR="00000000">
        <w:trPr>
          <w:cantSplit/>
          <w:trHeight w:hRule="exact" w:val="1667"/>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444"/>
              </w:tabs>
              <w:spacing w:before="14" w:line="237" w:lineRule="auto"/>
              <w:ind w:left="107" w:right="45"/>
            </w:pPr>
            <w:r>
              <w:rPr>
                <w:b/>
                <w:bCs/>
                <w:color w:val="000000"/>
              </w:rPr>
              <w:t>Му</w:t>
            </w:r>
            <w:r>
              <w:rPr>
                <w:b/>
                <w:bCs/>
                <w:color w:val="000000"/>
                <w:spacing w:val="-1"/>
              </w:rPr>
              <w:t>с</w:t>
            </w:r>
            <w:r>
              <w:rPr>
                <w:b/>
                <w:bCs/>
                <w:color w:val="000000"/>
                <w:spacing w:val="1"/>
              </w:rPr>
              <w:t>т</w:t>
            </w:r>
            <w:r>
              <w:rPr>
                <w:b/>
                <w:bCs/>
                <w:color w:val="000000"/>
              </w:rPr>
              <w:t>ай</w:t>
            </w:r>
            <w:r>
              <w:rPr>
                <w:color w:val="000000"/>
              </w:rPr>
              <w:tab/>
            </w:r>
            <w:r>
              <w:rPr>
                <w:b/>
                <w:bCs/>
                <w:color w:val="000000"/>
              </w:rPr>
              <w:t>Ка</w:t>
            </w:r>
            <w:r>
              <w:rPr>
                <w:b/>
                <w:bCs/>
                <w:color w:val="000000"/>
                <w:spacing w:val="1"/>
              </w:rPr>
              <w:t>ри</w:t>
            </w:r>
            <w:r>
              <w:rPr>
                <w:b/>
                <w:bCs/>
                <w:color w:val="000000"/>
                <w:spacing w:val="2"/>
              </w:rPr>
              <w:t>м</w:t>
            </w:r>
            <w:r>
              <w:rPr>
                <w:i/>
                <w:iCs/>
                <w:color w:val="000000"/>
              </w:rPr>
              <w:t>.</w:t>
            </w:r>
            <w:r>
              <w:rPr>
                <w:color w:val="000000"/>
              </w:rPr>
              <w:t xml:space="preserve"> Слово      </w:t>
            </w:r>
            <w:r>
              <w:rPr>
                <w:color w:val="000000"/>
                <w:spacing w:val="-45"/>
              </w:rPr>
              <w:t xml:space="preserve"> </w:t>
            </w:r>
            <w:r>
              <w:rPr>
                <w:color w:val="000000"/>
              </w:rPr>
              <w:t xml:space="preserve">о      </w:t>
            </w:r>
            <w:r>
              <w:rPr>
                <w:color w:val="000000"/>
                <w:spacing w:val="-46"/>
              </w:rPr>
              <w:t xml:space="preserve"> </w:t>
            </w:r>
            <w:r>
              <w:rPr>
                <w:color w:val="000000"/>
              </w:rPr>
              <w:t>поэ</w:t>
            </w:r>
            <w:r>
              <w:rPr>
                <w:color w:val="000000"/>
                <w:spacing w:val="1"/>
              </w:rPr>
              <w:t>т</w:t>
            </w:r>
            <w:r>
              <w:rPr>
                <w:color w:val="000000"/>
              </w:rPr>
              <w:t xml:space="preserve">е. </w:t>
            </w:r>
            <w:r>
              <w:rPr>
                <w:i/>
                <w:iCs/>
                <w:color w:val="000000"/>
              </w:rPr>
              <w:t>«Поду</w:t>
            </w:r>
            <w:r>
              <w:rPr>
                <w:i/>
                <w:iCs/>
                <w:color w:val="000000"/>
                <w:spacing w:val="-1"/>
              </w:rPr>
              <w:t>е</w:t>
            </w:r>
            <w:r>
              <w:rPr>
                <w:i/>
                <w:iCs/>
                <w:color w:val="000000"/>
              </w:rPr>
              <w:t>т</w:t>
            </w:r>
            <w:r>
              <w:rPr>
                <w:color w:val="000000"/>
                <w:spacing w:val="176"/>
              </w:rPr>
              <w:t xml:space="preserve"> </w:t>
            </w:r>
            <w:r>
              <w:rPr>
                <w:i/>
                <w:iCs/>
                <w:color w:val="000000"/>
              </w:rPr>
              <w:t>ветер</w:t>
            </w:r>
            <w:r>
              <w:rPr>
                <w:color w:val="000000"/>
                <w:spacing w:val="177"/>
              </w:rPr>
              <w:t xml:space="preserve"> </w:t>
            </w:r>
            <w:r>
              <w:rPr>
                <w:i/>
                <w:iCs/>
                <w:color w:val="000000"/>
              </w:rPr>
              <w:t>–</w:t>
            </w:r>
            <w:r>
              <w:rPr>
                <w:color w:val="000000"/>
              </w:rPr>
              <w:t xml:space="preserve"> </w:t>
            </w:r>
            <w:r>
              <w:rPr>
                <w:i/>
                <w:iCs/>
                <w:color w:val="000000"/>
              </w:rPr>
              <w:t>в</w:t>
            </w:r>
            <w:r>
              <w:rPr>
                <w:i/>
                <w:iCs/>
                <w:color w:val="000000"/>
                <w:spacing w:val="-1"/>
              </w:rPr>
              <w:t>с</w:t>
            </w:r>
            <w:r>
              <w:rPr>
                <w:i/>
                <w:iCs/>
                <w:color w:val="000000"/>
              </w:rPr>
              <w:t>е</w:t>
            </w:r>
            <w:r>
              <w:rPr>
                <w:color w:val="000000"/>
              </w:rPr>
              <w:t xml:space="preserve">                 </w:t>
            </w:r>
            <w:r>
              <w:rPr>
                <w:color w:val="000000"/>
                <w:spacing w:val="-14"/>
              </w:rPr>
              <w:t xml:space="preserve"> </w:t>
            </w:r>
            <w:r>
              <w:rPr>
                <w:i/>
                <w:iCs/>
                <w:color w:val="000000"/>
                <w:spacing w:val="-1"/>
              </w:rPr>
              <w:t>б</w:t>
            </w:r>
            <w:r>
              <w:rPr>
                <w:i/>
                <w:iCs/>
                <w:color w:val="000000"/>
              </w:rPr>
              <w:t>ол</w:t>
            </w:r>
            <w:r>
              <w:rPr>
                <w:i/>
                <w:iCs/>
                <w:color w:val="000000"/>
                <w:spacing w:val="1"/>
              </w:rPr>
              <w:t>ь</w:t>
            </w:r>
            <w:r>
              <w:rPr>
                <w:i/>
                <w:iCs/>
                <w:color w:val="000000"/>
              </w:rPr>
              <w:t>ше</w:t>
            </w:r>
            <w:r>
              <w:rPr>
                <w:color w:val="000000"/>
              </w:rPr>
              <w:t xml:space="preserve"> </w:t>
            </w:r>
            <w:r>
              <w:rPr>
                <w:i/>
                <w:iCs/>
                <w:color w:val="000000"/>
              </w:rPr>
              <w:t>листье</w:t>
            </w:r>
            <w:r>
              <w:rPr>
                <w:i/>
                <w:iCs/>
                <w:color w:val="000000"/>
                <w:spacing w:val="-1"/>
              </w:rPr>
              <w:t>в</w:t>
            </w:r>
            <w:r>
              <w:rPr>
                <w:i/>
                <w:iCs/>
                <w:color w:val="000000"/>
              </w:rPr>
              <w:t>…»,</w:t>
            </w:r>
            <w:r>
              <w:rPr>
                <w:color w:val="000000"/>
                <w:spacing w:val="80"/>
              </w:rPr>
              <w:t xml:space="preserve"> </w:t>
            </w:r>
            <w:r>
              <w:rPr>
                <w:i/>
                <w:iCs/>
                <w:color w:val="000000"/>
              </w:rPr>
              <w:t>«Тоска»,</w:t>
            </w:r>
            <w:r>
              <w:rPr>
                <w:color w:val="000000"/>
              </w:rPr>
              <w:t xml:space="preserve">       </w:t>
            </w:r>
            <w:r>
              <w:rPr>
                <w:color w:val="000000"/>
                <w:spacing w:val="-43"/>
              </w:rPr>
              <w:t xml:space="preserve"> </w:t>
            </w:r>
            <w:r>
              <w:rPr>
                <w:i/>
                <w:iCs/>
                <w:color w:val="000000"/>
              </w:rPr>
              <w:t>«Давай,</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3600"/>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998"/>
                <w:tab w:val="left" w:pos="1530"/>
                <w:tab w:val="left" w:pos="2112"/>
              </w:tabs>
              <w:spacing w:before="14"/>
              <w:ind w:left="107" w:right="47"/>
            </w:pPr>
            <w:r>
              <w:rPr>
                <w:i/>
                <w:iCs/>
                <w:color w:val="000000"/>
              </w:rPr>
              <w:t>дорогая,</w:t>
            </w:r>
            <w:r>
              <w:rPr>
                <w:color w:val="000000"/>
                <w:spacing w:val="42"/>
              </w:rPr>
              <w:t xml:space="preserve"> </w:t>
            </w:r>
            <w:r>
              <w:rPr>
                <w:i/>
                <w:iCs/>
                <w:color w:val="000000"/>
              </w:rPr>
              <w:t>уложим</w:t>
            </w:r>
            <w:r>
              <w:rPr>
                <w:color w:val="000000"/>
                <w:spacing w:val="146"/>
              </w:rPr>
              <w:t xml:space="preserve"> </w:t>
            </w:r>
            <w:r>
              <w:rPr>
                <w:i/>
                <w:iCs/>
                <w:color w:val="000000"/>
              </w:rPr>
              <w:t>и</w:t>
            </w:r>
            <w:r>
              <w:rPr>
                <w:color w:val="000000"/>
              </w:rPr>
              <w:t xml:space="preserve"> </w:t>
            </w:r>
            <w:r>
              <w:rPr>
                <w:i/>
                <w:iCs/>
                <w:color w:val="000000"/>
              </w:rPr>
              <w:t>скарб</w:t>
            </w:r>
            <w:r>
              <w:rPr>
                <w:color w:val="000000"/>
                <w:spacing w:val="56"/>
              </w:rPr>
              <w:t xml:space="preserve"> </w:t>
            </w:r>
            <w:r>
              <w:rPr>
                <w:i/>
                <w:iCs/>
                <w:color w:val="000000"/>
              </w:rPr>
              <w:t>и</w:t>
            </w:r>
            <w:r>
              <w:rPr>
                <w:color w:val="000000"/>
                <w:spacing w:val="57"/>
              </w:rPr>
              <w:t xml:space="preserve"> </w:t>
            </w:r>
            <w:r>
              <w:rPr>
                <w:i/>
                <w:iCs/>
                <w:color w:val="000000"/>
              </w:rPr>
              <w:t>о</w:t>
            </w:r>
            <w:r>
              <w:rPr>
                <w:i/>
                <w:iCs/>
                <w:color w:val="000000"/>
                <w:spacing w:val="1"/>
              </w:rPr>
              <w:t>д</w:t>
            </w:r>
            <w:r>
              <w:rPr>
                <w:i/>
                <w:iCs/>
                <w:color w:val="000000"/>
              </w:rPr>
              <w:t>ежду…»,</w:t>
            </w:r>
            <w:r>
              <w:rPr>
                <w:color w:val="000000"/>
              </w:rPr>
              <w:t xml:space="preserve"> </w:t>
            </w:r>
            <w:r>
              <w:rPr>
                <w:i/>
                <w:iCs/>
                <w:color w:val="000000"/>
              </w:rPr>
              <w:t>«Птиц</w:t>
            </w:r>
            <w:r>
              <w:rPr>
                <w:color w:val="000000"/>
                <w:spacing w:val="87"/>
              </w:rPr>
              <w:t xml:space="preserve"> </w:t>
            </w:r>
            <w:r>
              <w:rPr>
                <w:i/>
                <w:iCs/>
                <w:color w:val="000000"/>
              </w:rPr>
              <w:t>вып</w:t>
            </w:r>
            <w:r>
              <w:rPr>
                <w:i/>
                <w:iCs/>
                <w:color w:val="000000"/>
                <w:spacing w:val="-1"/>
              </w:rPr>
              <w:t>ус</w:t>
            </w:r>
            <w:r>
              <w:rPr>
                <w:i/>
                <w:iCs/>
                <w:color w:val="000000"/>
              </w:rPr>
              <w:t>ка</w:t>
            </w:r>
            <w:r>
              <w:rPr>
                <w:i/>
                <w:iCs/>
                <w:color w:val="000000"/>
                <w:spacing w:val="1"/>
              </w:rPr>
              <w:t>ю</w:t>
            </w:r>
            <w:r>
              <w:rPr>
                <w:i/>
                <w:iCs/>
                <w:color w:val="000000"/>
              </w:rPr>
              <w:t>…».</w:t>
            </w:r>
            <w:r>
              <w:rPr>
                <w:color w:val="000000"/>
              </w:rPr>
              <w:t xml:space="preserve"> Отраж</w:t>
            </w:r>
            <w:r>
              <w:rPr>
                <w:color w:val="000000"/>
                <w:spacing w:val="-1"/>
              </w:rPr>
              <w:t>е</w:t>
            </w:r>
            <w:r>
              <w:rPr>
                <w:color w:val="000000"/>
              </w:rPr>
              <w:t>н</w:t>
            </w:r>
            <w:r>
              <w:rPr>
                <w:color w:val="000000"/>
                <w:spacing w:val="1"/>
              </w:rPr>
              <w:t>и</w:t>
            </w:r>
            <w:r>
              <w:rPr>
                <w:color w:val="000000"/>
              </w:rPr>
              <w:t>е</w:t>
            </w:r>
            <w:r>
              <w:rPr>
                <w:color w:val="000000"/>
                <w:spacing w:val="117"/>
              </w:rPr>
              <w:t xml:space="preserve"> </w:t>
            </w:r>
            <w:r>
              <w:rPr>
                <w:color w:val="000000"/>
              </w:rPr>
              <w:t>ве</w:t>
            </w:r>
            <w:r>
              <w:rPr>
                <w:color w:val="000000"/>
                <w:spacing w:val="-1"/>
              </w:rPr>
              <w:t>ч</w:t>
            </w:r>
            <w:r>
              <w:rPr>
                <w:color w:val="000000"/>
              </w:rPr>
              <w:t>ного движен</w:t>
            </w:r>
            <w:r>
              <w:rPr>
                <w:color w:val="000000"/>
                <w:spacing w:val="1"/>
              </w:rPr>
              <w:t>и</w:t>
            </w:r>
            <w:r>
              <w:rPr>
                <w:color w:val="000000"/>
              </w:rPr>
              <w:t>я</w:t>
            </w:r>
            <w:r>
              <w:rPr>
                <w:color w:val="000000"/>
              </w:rPr>
              <w:tab/>
            </w:r>
            <w:r>
              <w:rPr>
                <w:color w:val="000000"/>
                <w:spacing w:val="-2"/>
              </w:rPr>
              <w:t>ж</w:t>
            </w:r>
            <w:r>
              <w:rPr>
                <w:color w:val="000000"/>
              </w:rPr>
              <w:t>изн</w:t>
            </w:r>
            <w:r>
              <w:rPr>
                <w:color w:val="000000"/>
                <w:spacing w:val="1"/>
              </w:rPr>
              <w:t>и</w:t>
            </w:r>
            <w:r>
              <w:rPr>
                <w:color w:val="000000"/>
              </w:rPr>
              <w:t>. Т</w:t>
            </w:r>
            <w:r>
              <w:rPr>
                <w:color w:val="000000"/>
                <w:spacing w:val="-1"/>
              </w:rPr>
              <w:t>е</w:t>
            </w:r>
            <w:r>
              <w:rPr>
                <w:color w:val="000000"/>
              </w:rPr>
              <w:t>ма</w:t>
            </w:r>
            <w:r>
              <w:rPr>
                <w:color w:val="000000"/>
              </w:rPr>
              <w:tab/>
              <w:t>п</w:t>
            </w:r>
            <w:r>
              <w:rPr>
                <w:color w:val="000000"/>
                <w:spacing w:val="2"/>
              </w:rPr>
              <w:t>а</w:t>
            </w:r>
            <w:r>
              <w:rPr>
                <w:color w:val="000000"/>
              </w:rPr>
              <w:t>мяти</w:t>
            </w:r>
            <w:r>
              <w:rPr>
                <w:color w:val="000000"/>
              </w:rPr>
              <w:tab/>
              <w:t>о род</w:t>
            </w:r>
            <w:r>
              <w:rPr>
                <w:color w:val="000000"/>
                <w:spacing w:val="1"/>
              </w:rPr>
              <w:t>н</w:t>
            </w:r>
            <w:r>
              <w:rPr>
                <w:color w:val="000000"/>
              </w:rPr>
              <w:t xml:space="preserve">ых </w:t>
            </w:r>
            <w:r>
              <w:rPr>
                <w:color w:val="000000"/>
              </w:rPr>
              <w:t xml:space="preserve">         </w:t>
            </w:r>
            <w:r>
              <w:rPr>
                <w:color w:val="000000"/>
                <w:spacing w:val="-1"/>
              </w:rPr>
              <w:t>мес</w:t>
            </w:r>
            <w:r>
              <w:rPr>
                <w:color w:val="000000"/>
              </w:rPr>
              <w:t>та</w:t>
            </w:r>
            <w:r>
              <w:rPr>
                <w:color w:val="000000"/>
                <w:spacing w:val="1"/>
              </w:rPr>
              <w:t>х</w:t>
            </w:r>
            <w:r>
              <w:rPr>
                <w:color w:val="000000"/>
              </w:rPr>
              <w:t xml:space="preserve">, </w:t>
            </w:r>
            <w:r>
              <w:rPr>
                <w:color w:val="000000"/>
                <w:spacing w:val="1"/>
              </w:rPr>
              <w:t>м</w:t>
            </w:r>
            <w:r>
              <w:rPr>
                <w:color w:val="000000"/>
                <w:spacing w:val="-4"/>
              </w:rPr>
              <w:t>у</w:t>
            </w:r>
            <w:r>
              <w:rPr>
                <w:color w:val="000000"/>
              </w:rPr>
              <w:t>др</w:t>
            </w:r>
            <w:r>
              <w:rPr>
                <w:color w:val="000000"/>
                <w:spacing w:val="2"/>
              </w:rPr>
              <w:t>о</w:t>
            </w:r>
            <w:r>
              <w:rPr>
                <w:color w:val="000000"/>
              </w:rPr>
              <w:t xml:space="preserve">сти    </w:t>
            </w:r>
            <w:r>
              <w:rPr>
                <w:color w:val="000000"/>
                <w:spacing w:val="-33"/>
              </w:rPr>
              <w:t xml:space="preserve"> </w:t>
            </w:r>
            <w:r>
              <w:rPr>
                <w:color w:val="000000"/>
              </w:rPr>
              <w:t>предков. П</w:t>
            </w:r>
            <w:r>
              <w:rPr>
                <w:color w:val="000000"/>
                <w:spacing w:val="-1"/>
              </w:rPr>
              <w:t>с</w:t>
            </w:r>
            <w:r>
              <w:rPr>
                <w:color w:val="000000"/>
              </w:rPr>
              <w:t>и</w:t>
            </w:r>
            <w:r>
              <w:rPr>
                <w:color w:val="000000"/>
                <w:spacing w:val="2"/>
              </w:rPr>
              <w:t>х</w:t>
            </w:r>
            <w:r>
              <w:rPr>
                <w:color w:val="000000"/>
              </w:rPr>
              <w:t>ологизм</w:t>
            </w:r>
            <w:r>
              <w:rPr>
                <w:color w:val="000000"/>
                <w:spacing w:val="82"/>
              </w:rPr>
              <w:t xml:space="preserve"> </w:t>
            </w:r>
            <w:r>
              <w:rPr>
                <w:color w:val="000000"/>
              </w:rPr>
              <w:t>л</w:t>
            </w:r>
            <w:r>
              <w:rPr>
                <w:color w:val="000000"/>
                <w:spacing w:val="1"/>
              </w:rPr>
              <w:t>и</w:t>
            </w:r>
            <w:r>
              <w:rPr>
                <w:color w:val="000000"/>
              </w:rPr>
              <w:t>р</w:t>
            </w:r>
            <w:r>
              <w:rPr>
                <w:color w:val="000000"/>
                <w:spacing w:val="1"/>
              </w:rPr>
              <w:t>и</w:t>
            </w:r>
            <w:r>
              <w:rPr>
                <w:color w:val="000000"/>
                <w:spacing w:val="-1"/>
              </w:rPr>
              <w:t>к</w:t>
            </w:r>
            <w:r>
              <w:rPr>
                <w:color w:val="000000"/>
              </w:rPr>
              <w:t>и</w:t>
            </w:r>
            <w:r>
              <w:rPr>
                <w:color w:val="000000"/>
                <w:spacing w:val="104"/>
              </w:rPr>
              <w:t xml:space="preserve"> </w:t>
            </w:r>
            <w:r>
              <w:rPr>
                <w:color w:val="000000"/>
              </w:rPr>
              <w:t xml:space="preserve">башкирского </w:t>
            </w:r>
            <w:r>
              <w:rPr>
                <w:color w:val="000000"/>
                <w:spacing w:val="1"/>
              </w:rPr>
              <w:t>п</w:t>
            </w:r>
            <w:r>
              <w:rPr>
                <w:color w:val="000000"/>
              </w:rPr>
              <w:t>оэ</w:t>
            </w:r>
            <w:r>
              <w:rPr>
                <w:color w:val="000000"/>
                <w:spacing w:val="1"/>
              </w:rPr>
              <w:t>т</w:t>
            </w:r>
            <w:r>
              <w:rPr>
                <w:color w:val="000000"/>
              </w:rPr>
              <w:t>а.</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490" w:right="-20"/>
            </w:pPr>
            <w:r>
              <w:rPr>
                <w:b/>
                <w:bCs/>
                <w:color w:val="000000"/>
              </w:rPr>
              <w:t>За</w:t>
            </w:r>
            <w:r>
              <w:rPr>
                <w:b/>
                <w:bCs/>
                <w:color w:val="000000"/>
                <w:spacing w:val="1"/>
              </w:rPr>
              <w:t>р</w:t>
            </w:r>
            <w:r>
              <w:rPr>
                <w:b/>
                <w:bCs/>
                <w:color w:val="000000"/>
              </w:rPr>
              <w:t>убе</w:t>
            </w:r>
            <w:r>
              <w:rPr>
                <w:b/>
                <w:bCs/>
                <w:color w:val="000000"/>
                <w:spacing w:val="-4"/>
              </w:rPr>
              <w:t>ж</w:t>
            </w:r>
            <w:r>
              <w:rPr>
                <w:b/>
                <w:bCs/>
                <w:color w:val="000000"/>
              </w:rPr>
              <w:t>ная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10499"/>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08" w:right="-20"/>
            </w:pPr>
            <w:r>
              <w:rPr>
                <w:b/>
                <w:bCs/>
                <w:color w:val="000000"/>
              </w:rPr>
              <w:t>В.Шексп</w:t>
            </w:r>
            <w:r>
              <w:rPr>
                <w:b/>
                <w:bCs/>
                <w:color w:val="000000"/>
                <w:spacing w:val="1"/>
              </w:rPr>
              <w:t>и</w:t>
            </w:r>
            <w:r>
              <w:rPr>
                <w:b/>
                <w:bCs/>
                <w:color w:val="000000"/>
              </w:rPr>
              <w:t>р</w:t>
            </w:r>
          </w:p>
          <w:p w:rsidR="00000000" w:rsidRDefault="005421F9">
            <w:pPr>
              <w:ind w:left="108" w:right="222"/>
            </w:pPr>
            <w:r>
              <w:rPr>
                <w:color w:val="000000"/>
              </w:rPr>
              <w:t>«</w:t>
            </w:r>
            <w:r>
              <w:rPr>
                <w:color w:val="000000"/>
                <w:spacing w:val="-2"/>
              </w:rPr>
              <w:t xml:space="preserve"> </w:t>
            </w:r>
            <w:r>
              <w:rPr>
                <w:color w:val="000000"/>
              </w:rPr>
              <w:t>Ром</w:t>
            </w:r>
            <w:r>
              <w:rPr>
                <w:color w:val="000000"/>
                <w:spacing w:val="-1"/>
              </w:rPr>
              <w:t>е</w:t>
            </w:r>
            <w:r>
              <w:rPr>
                <w:color w:val="000000"/>
              </w:rPr>
              <w:t>о и Д</w:t>
            </w:r>
            <w:r>
              <w:rPr>
                <w:color w:val="000000"/>
                <w:spacing w:val="4"/>
              </w:rPr>
              <w:t>ж</w:t>
            </w:r>
            <w:r>
              <w:rPr>
                <w:color w:val="000000"/>
                <w:spacing w:val="-4"/>
              </w:rPr>
              <w:t>у</w:t>
            </w:r>
            <w:r>
              <w:rPr>
                <w:color w:val="000000"/>
              </w:rPr>
              <w:t>льетт</w:t>
            </w:r>
            <w:r>
              <w:rPr>
                <w:color w:val="000000"/>
                <w:spacing w:val="3"/>
              </w:rPr>
              <w:t>а</w:t>
            </w:r>
            <w:r>
              <w:rPr>
                <w:color w:val="000000"/>
                <w:spacing w:val="-6"/>
              </w:rPr>
              <w:t>»</w:t>
            </w:r>
            <w:r>
              <w:rPr>
                <w:color w:val="000000"/>
              </w:rPr>
              <w:t>. Се</w:t>
            </w:r>
            <w:r>
              <w:rPr>
                <w:color w:val="000000"/>
                <w:spacing w:val="-1"/>
              </w:rPr>
              <w:t>ме</w:t>
            </w:r>
            <w:r>
              <w:rPr>
                <w:color w:val="000000"/>
              </w:rPr>
              <w:t>й</w:t>
            </w:r>
            <w:r>
              <w:rPr>
                <w:color w:val="000000"/>
                <w:spacing w:val="1"/>
              </w:rPr>
              <w:t>н</w:t>
            </w:r>
            <w:r>
              <w:rPr>
                <w:color w:val="000000"/>
              </w:rPr>
              <w:t>ая вр</w:t>
            </w:r>
            <w:r>
              <w:rPr>
                <w:color w:val="000000"/>
                <w:spacing w:val="-1"/>
              </w:rPr>
              <w:t>а</w:t>
            </w:r>
            <w:r>
              <w:rPr>
                <w:color w:val="000000"/>
              </w:rPr>
              <w:t>жда</w:t>
            </w:r>
            <w:r>
              <w:rPr>
                <w:color w:val="000000"/>
                <w:spacing w:val="-1"/>
              </w:rPr>
              <w:t xml:space="preserve"> </w:t>
            </w:r>
            <w:r>
              <w:rPr>
                <w:color w:val="000000"/>
              </w:rPr>
              <w:t>и л</w:t>
            </w:r>
            <w:r>
              <w:rPr>
                <w:color w:val="000000"/>
                <w:spacing w:val="1"/>
              </w:rPr>
              <w:t>ю</w:t>
            </w:r>
            <w:r>
              <w:rPr>
                <w:color w:val="000000"/>
              </w:rPr>
              <w:t>бовь геро</w:t>
            </w:r>
            <w:r>
              <w:rPr>
                <w:color w:val="000000"/>
                <w:spacing w:val="-1"/>
              </w:rPr>
              <w:t>е</w:t>
            </w:r>
            <w:r>
              <w:rPr>
                <w:color w:val="000000"/>
              </w:rPr>
              <w:t>в.</w:t>
            </w:r>
            <w:r>
              <w:rPr>
                <w:color w:val="000000"/>
                <w:spacing w:val="3"/>
              </w:rPr>
              <w:t xml:space="preserve"> </w:t>
            </w:r>
            <w:r>
              <w:rPr>
                <w:color w:val="000000"/>
                <w:spacing w:val="-7"/>
              </w:rPr>
              <w:t>«</w:t>
            </w:r>
            <w:r>
              <w:rPr>
                <w:color w:val="000000"/>
                <w:spacing w:val="3"/>
              </w:rPr>
              <w:t>Р</w:t>
            </w:r>
            <w:r>
              <w:rPr>
                <w:color w:val="000000"/>
              </w:rPr>
              <w:t>ом</w:t>
            </w:r>
            <w:r>
              <w:rPr>
                <w:color w:val="000000"/>
                <w:spacing w:val="-1"/>
              </w:rPr>
              <w:t>е</w:t>
            </w:r>
            <w:r>
              <w:rPr>
                <w:color w:val="000000"/>
              </w:rPr>
              <w:t>о и Д</w:t>
            </w:r>
            <w:r>
              <w:rPr>
                <w:color w:val="000000"/>
                <w:spacing w:val="1"/>
              </w:rPr>
              <w:t>ж</w:t>
            </w:r>
            <w:r>
              <w:rPr>
                <w:color w:val="000000"/>
                <w:spacing w:val="-4"/>
              </w:rPr>
              <w:t>у</w:t>
            </w:r>
            <w:r>
              <w:rPr>
                <w:color w:val="000000"/>
              </w:rPr>
              <w:t>льетт</w:t>
            </w:r>
            <w:r>
              <w:rPr>
                <w:color w:val="000000"/>
                <w:spacing w:val="4"/>
              </w:rPr>
              <w:t>а</w:t>
            </w:r>
            <w:r>
              <w:rPr>
                <w:color w:val="000000"/>
                <w:spacing w:val="-5"/>
              </w:rPr>
              <w:t>»</w:t>
            </w:r>
            <w:r>
              <w:rPr>
                <w:color w:val="000000"/>
              </w:rPr>
              <w:t>-</w:t>
            </w:r>
            <w:r>
              <w:rPr>
                <w:color w:val="000000"/>
                <w:spacing w:val="3"/>
              </w:rPr>
              <w:t xml:space="preserve"> </w:t>
            </w:r>
            <w:r>
              <w:rPr>
                <w:color w:val="000000"/>
              </w:rPr>
              <w:t xml:space="preserve">символ </w:t>
            </w:r>
            <w:r>
              <w:rPr>
                <w:color w:val="000000"/>
                <w:spacing w:val="1"/>
              </w:rPr>
              <w:t>лю</w:t>
            </w:r>
            <w:r>
              <w:rPr>
                <w:color w:val="000000"/>
              </w:rPr>
              <w:t>бви и жертвенност</w:t>
            </w:r>
            <w:r>
              <w:rPr>
                <w:color w:val="000000"/>
                <w:spacing w:val="1"/>
              </w:rPr>
              <w:t>и</w:t>
            </w:r>
            <w:r>
              <w:rPr>
                <w:color w:val="000000"/>
              </w:rPr>
              <w:t>.</w:t>
            </w:r>
            <w:r>
              <w:rPr>
                <w:color w:val="000000"/>
                <w:spacing w:val="2"/>
              </w:rPr>
              <w:t xml:space="preserve"> </w:t>
            </w:r>
            <w:r>
              <w:rPr>
                <w:color w:val="000000"/>
                <w:spacing w:val="-6"/>
              </w:rPr>
              <w:t>«</w:t>
            </w:r>
            <w:r>
              <w:rPr>
                <w:color w:val="000000"/>
              </w:rPr>
              <w:t>В</w:t>
            </w:r>
            <w:r>
              <w:rPr>
                <w:color w:val="000000"/>
                <w:spacing w:val="-1"/>
              </w:rPr>
              <w:t>е</w:t>
            </w:r>
            <w:r>
              <w:rPr>
                <w:color w:val="000000"/>
              </w:rPr>
              <w:t>ч</w:t>
            </w:r>
            <w:r>
              <w:rPr>
                <w:color w:val="000000"/>
                <w:spacing w:val="4"/>
              </w:rPr>
              <w:t>н</w:t>
            </w:r>
            <w:r>
              <w:rPr>
                <w:color w:val="000000"/>
              </w:rPr>
              <w:t>ые проблем</w:t>
            </w:r>
            <w:r>
              <w:rPr>
                <w:color w:val="000000"/>
                <w:spacing w:val="3"/>
              </w:rPr>
              <w:t>ы</w:t>
            </w:r>
            <w:r>
              <w:rPr>
                <w:color w:val="000000"/>
              </w:rPr>
              <w:t>»</w:t>
            </w:r>
            <w:r>
              <w:rPr>
                <w:color w:val="000000"/>
                <w:spacing w:val="-6"/>
              </w:rPr>
              <w:t xml:space="preserve"> </w:t>
            </w:r>
            <w:r>
              <w:rPr>
                <w:color w:val="000000"/>
              </w:rPr>
              <w:t>в тво</w:t>
            </w:r>
            <w:r>
              <w:rPr>
                <w:color w:val="000000"/>
                <w:spacing w:val="1"/>
              </w:rPr>
              <w:t>р</w:t>
            </w:r>
            <w:r>
              <w:rPr>
                <w:color w:val="000000"/>
              </w:rPr>
              <w:t>ч</w:t>
            </w:r>
            <w:r>
              <w:rPr>
                <w:color w:val="000000"/>
                <w:spacing w:val="-1"/>
              </w:rPr>
              <w:t>ес</w:t>
            </w:r>
            <w:r>
              <w:rPr>
                <w:color w:val="000000"/>
              </w:rPr>
              <w:t>т</w:t>
            </w:r>
            <w:r>
              <w:rPr>
                <w:color w:val="000000"/>
                <w:spacing w:val="2"/>
              </w:rPr>
              <w:t>в</w:t>
            </w:r>
            <w:r>
              <w:rPr>
                <w:color w:val="000000"/>
              </w:rPr>
              <w:t>е Шексп</w:t>
            </w:r>
            <w:r>
              <w:rPr>
                <w:color w:val="000000"/>
                <w:spacing w:val="1"/>
              </w:rPr>
              <w:t>и</w:t>
            </w:r>
            <w:r>
              <w:rPr>
                <w:color w:val="000000"/>
              </w:rPr>
              <w:t>ра.</w:t>
            </w:r>
          </w:p>
          <w:p w:rsidR="00000000" w:rsidRDefault="005421F9">
            <w:pPr>
              <w:spacing w:line="237" w:lineRule="auto"/>
              <w:ind w:left="108" w:right="102"/>
            </w:pPr>
            <w:r>
              <w:rPr>
                <w:b/>
                <w:bCs/>
                <w:color w:val="000000"/>
              </w:rPr>
              <w:t>Теория</w:t>
            </w:r>
            <w:r>
              <w:rPr>
                <w:color w:val="000000"/>
              </w:rPr>
              <w:t xml:space="preserve"> </w:t>
            </w:r>
            <w:r>
              <w:rPr>
                <w:b/>
                <w:bCs/>
                <w:color w:val="000000"/>
              </w:rPr>
              <w:t>литер</w:t>
            </w:r>
            <w:r>
              <w:rPr>
                <w:b/>
                <w:bCs/>
                <w:color w:val="000000"/>
                <w:spacing w:val="-1"/>
              </w:rPr>
              <w:t>а</w:t>
            </w:r>
            <w:r>
              <w:rPr>
                <w:b/>
                <w:bCs/>
                <w:color w:val="000000"/>
                <w:spacing w:val="1"/>
              </w:rPr>
              <w:t>т</w:t>
            </w:r>
            <w:r>
              <w:rPr>
                <w:b/>
                <w:bCs/>
                <w:color w:val="000000"/>
              </w:rPr>
              <w:t>ур</w:t>
            </w:r>
            <w:r>
              <w:rPr>
                <w:b/>
                <w:bCs/>
                <w:color w:val="000000"/>
                <w:spacing w:val="2"/>
              </w:rPr>
              <w:t>ы</w:t>
            </w:r>
            <w:r>
              <w:rPr>
                <w:color w:val="000000"/>
              </w:rPr>
              <w:t>. Тр</w:t>
            </w:r>
            <w:r>
              <w:rPr>
                <w:color w:val="000000"/>
                <w:spacing w:val="-1"/>
              </w:rPr>
              <w:t>а</w:t>
            </w:r>
            <w:r>
              <w:rPr>
                <w:color w:val="000000"/>
              </w:rPr>
              <w:t>г</w:t>
            </w:r>
            <w:r>
              <w:rPr>
                <w:color w:val="000000"/>
                <w:spacing w:val="-1"/>
              </w:rPr>
              <w:t>е</w:t>
            </w:r>
            <w:r>
              <w:rPr>
                <w:color w:val="000000"/>
              </w:rPr>
              <w:t>д</w:t>
            </w:r>
            <w:r>
              <w:rPr>
                <w:color w:val="000000"/>
                <w:spacing w:val="1"/>
              </w:rPr>
              <w:t>и</w:t>
            </w:r>
            <w:r>
              <w:rPr>
                <w:color w:val="000000"/>
              </w:rPr>
              <w:t>я как драм</w:t>
            </w:r>
            <w:r>
              <w:rPr>
                <w:color w:val="000000"/>
                <w:spacing w:val="-1"/>
              </w:rPr>
              <w:t>а</w:t>
            </w:r>
            <w:r>
              <w:rPr>
                <w:color w:val="000000"/>
              </w:rPr>
              <w:t>тическ</w:t>
            </w:r>
            <w:r>
              <w:rPr>
                <w:color w:val="000000"/>
                <w:spacing w:val="1"/>
              </w:rPr>
              <w:t>и</w:t>
            </w:r>
            <w:r>
              <w:rPr>
                <w:color w:val="000000"/>
              </w:rPr>
              <w:t>й ж</w:t>
            </w:r>
            <w:r>
              <w:rPr>
                <w:color w:val="000000"/>
                <w:spacing w:val="-1"/>
              </w:rPr>
              <w:t>а</w:t>
            </w:r>
            <w:r>
              <w:rPr>
                <w:color w:val="000000"/>
              </w:rPr>
              <w:t>нр</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2054"/>
              </w:tabs>
              <w:spacing w:before="11"/>
              <w:ind w:left="108" w:right="108"/>
            </w:pPr>
            <w:r>
              <w:rPr>
                <w:b/>
                <w:bCs/>
                <w:color w:val="000000"/>
              </w:rPr>
              <w:t>М.де</w:t>
            </w:r>
            <w:r>
              <w:rPr>
                <w:color w:val="000000"/>
                <w:spacing w:val="-1"/>
              </w:rPr>
              <w:t xml:space="preserve"> </w:t>
            </w:r>
            <w:r>
              <w:rPr>
                <w:b/>
                <w:bCs/>
                <w:color w:val="000000"/>
              </w:rPr>
              <w:t>С</w:t>
            </w:r>
            <w:r>
              <w:rPr>
                <w:b/>
                <w:bCs/>
                <w:color w:val="000000"/>
                <w:spacing w:val="-1"/>
              </w:rPr>
              <w:t>е</w:t>
            </w:r>
            <w:r>
              <w:rPr>
                <w:b/>
                <w:bCs/>
                <w:color w:val="000000"/>
              </w:rPr>
              <w:t>рван</w:t>
            </w:r>
            <w:r>
              <w:rPr>
                <w:b/>
                <w:bCs/>
                <w:color w:val="000000"/>
                <w:spacing w:val="2"/>
              </w:rPr>
              <w:t>т</w:t>
            </w:r>
            <w:r>
              <w:rPr>
                <w:b/>
                <w:bCs/>
                <w:color w:val="000000"/>
              </w:rPr>
              <w:t>ес</w:t>
            </w:r>
            <w:r>
              <w:rPr>
                <w:color w:val="000000"/>
              </w:rPr>
              <w:tab/>
            </w:r>
            <w:r>
              <w:rPr>
                <w:i/>
                <w:iCs/>
                <w:color w:val="000000"/>
              </w:rPr>
              <w:t>«Дон</w:t>
            </w:r>
            <w:r>
              <w:rPr>
                <w:color w:val="000000"/>
                <w:spacing w:val="1"/>
              </w:rPr>
              <w:t xml:space="preserve"> </w:t>
            </w:r>
            <w:r>
              <w:rPr>
                <w:i/>
                <w:iCs/>
                <w:color w:val="000000"/>
              </w:rPr>
              <w:t>Ки</w:t>
            </w:r>
            <w:r>
              <w:rPr>
                <w:i/>
                <w:iCs/>
                <w:color w:val="000000"/>
                <w:spacing w:val="-1"/>
              </w:rPr>
              <w:t>х</w:t>
            </w:r>
            <w:r>
              <w:rPr>
                <w:i/>
                <w:iCs/>
                <w:color w:val="000000"/>
              </w:rPr>
              <w:t>от»</w:t>
            </w:r>
            <w:r>
              <w:rPr>
                <w:color w:val="000000"/>
              </w:rPr>
              <w:t xml:space="preserve"> (гл</w:t>
            </w:r>
            <w:r>
              <w:rPr>
                <w:color w:val="000000"/>
                <w:spacing w:val="-1"/>
              </w:rPr>
              <w:t>а</w:t>
            </w:r>
            <w:r>
              <w:rPr>
                <w:color w:val="000000"/>
              </w:rPr>
              <w:t>вы</w:t>
            </w:r>
            <w:r>
              <w:rPr>
                <w:color w:val="000000"/>
                <w:spacing w:val="-1"/>
              </w:rPr>
              <w:t xml:space="preserve"> </w:t>
            </w:r>
            <w:r>
              <w:rPr>
                <w:color w:val="000000"/>
              </w:rPr>
              <w:t>по выбо</w:t>
            </w:r>
            <w:r>
              <w:rPr>
                <w:color w:val="000000"/>
                <w:spacing w:val="4"/>
              </w:rPr>
              <w:t>р</w:t>
            </w:r>
            <w:r>
              <w:rPr>
                <w:color w:val="000000"/>
                <w:spacing w:val="-4"/>
              </w:rPr>
              <w:t>у</w:t>
            </w:r>
            <w:r>
              <w:rPr>
                <w:color w:val="000000"/>
              </w:rPr>
              <w:t>).</w:t>
            </w:r>
            <w:r>
              <w:rPr>
                <w:color w:val="000000"/>
                <w:spacing w:val="59"/>
              </w:rPr>
              <w:t xml:space="preserve"> </w:t>
            </w:r>
            <w:r>
              <w:rPr>
                <w:color w:val="000000"/>
              </w:rPr>
              <w:t>П</w:t>
            </w:r>
            <w:r>
              <w:rPr>
                <w:color w:val="000000"/>
                <w:spacing w:val="1"/>
              </w:rPr>
              <w:t>р</w:t>
            </w:r>
            <w:r>
              <w:rPr>
                <w:color w:val="000000"/>
              </w:rPr>
              <w:t>облема ист</w:t>
            </w:r>
            <w:r>
              <w:rPr>
                <w:color w:val="000000"/>
                <w:spacing w:val="1"/>
              </w:rPr>
              <w:t>и</w:t>
            </w:r>
            <w:r>
              <w:rPr>
                <w:color w:val="000000"/>
              </w:rPr>
              <w:t>нн</w:t>
            </w:r>
            <w:r>
              <w:rPr>
                <w:color w:val="000000"/>
                <w:spacing w:val="-2"/>
              </w:rPr>
              <w:t>ы</w:t>
            </w:r>
            <w:r>
              <w:rPr>
                <w:color w:val="000000"/>
              </w:rPr>
              <w:t>х</w:t>
            </w:r>
            <w:r>
              <w:rPr>
                <w:color w:val="000000"/>
                <w:spacing w:val="1"/>
              </w:rPr>
              <w:t xml:space="preserve"> </w:t>
            </w:r>
            <w:r>
              <w:rPr>
                <w:color w:val="000000"/>
              </w:rPr>
              <w:t>и</w:t>
            </w:r>
            <w:r>
              <w:rPr>
                <w:color w:val="000000"/>
                <w:spacing w:val="1"/>
              </w:rPr>
              <w:t xml:space="preserve"> </w:t>
            </w:r>
            <w:r>
              <w:rPr>
                <w:color w:val="000000"/>
              </w:rPr>
              <w:t>ло</w:t>
            </w:r>
            <w:r>
              <w:rPr>
                <w:color w:val="000000"/>
                <w:spacing w:val="-1"/>
              </w:rPr>
              <w:t>ж</w:t>
            </w:r>
            <w:r>
              <w:rPr>
                <w:color w:val="000000"/>
              </w:rPr>
              <w:t>ных и</w:t>
            </w:r>
            <w:r>
              <w:rPr>
                <w:color w:val="000000"/>
                <w:spacing w:val="-1"/>
              </w:rPr>
              <w:t>деа</w:t>
            </w:r>
            <w:r>
              <w:rPr>
                <w:color w:val="000000"/>
              </w:rPr>
              <w:t>лов. Г</w:t>
            </w:r>
            <w:r>
              <w:rPr>
                <w:color w:val="000000"/>
                <w:spacing w:val="-1"/>
              </w:rPr>
              <w:t>е</w:t>
            </w:r>
            <w:r>
              <w:rPr>
                <w:color w:val="000000"/>
              </w:rPr>
              <w:t>рой, жи</w:t>
            </w:r>
            <w:r>
              <w:rPr>
                <w:color w:val="000000"/>
                <w:spacing w:val="2"/>
              </w:rPr>
              <w:t>в</w:t>
            </w:r>
            <w:r>
              <w:rPr>
                <w:color w:val="000000"/>
                <w:spacing w:val="-4"/>
              </w:rPr>
              <w:t>у</w:t>
            </w:r>
            <w:r>
              <w:rPr>
                <w:color w:val="000000"/>
              </w:rPr>
              <w:t>щий</w:t>
            </w:r>
            <w:r>
              <w:rPr>
                <w:color w:val="000000"/>
                <w:spacing w:val="1"/>
              </w:rPr>
              <w:t xml:space="preserve"> </w:t>
            </w:r>
            <w:r>
              <w:rPr>
                <w:color w:val="000000"/>
              </w:rPr>
              <w:t>в вообр</w:t>
            </w:r>
            <w:r>
              <w:rPr>
                <w:color w:val="000000"/>
                <w:spacing w:val="-1"/>
              </w:rPr>
              <w:t>а</w:t>
            </w:r>
            <w:r>
              <w:rPr>
                <w:color w:val="000000"/>
              </w:rPr>
              <w:t>ж</w:t>
            </w:r>
            <w:r>
              <w:rPr>
                <w:color w:val="000000"/>
                <w:spacing w:val="-1"/>
              </w:rPr>
              <w:t>а</w:t>
            </w:r>
            <w:r>
              <w:rPr>
                <w:color w:val="000000"/>
              </w:rPr>
              <w:t>е</w:t>
            </w:r>
            <w:r>
              <w:rPr>
                <w:color w:val="000000"/>
                <w:spacing w:val="2"/>
              </w:rPr>
              <w:t>м</w:t>
            </w:r>
            <w:r>
              <w:rPr>
                <w:color w:val="000000"/>
              </w:rPr>
              <w:t xml:space="preserve">ом </w:t>
            </w:r>
            <w:r>
              <w:rPr>
                <w:color w:val="000000"/>
                <w:spacing w:val="-1"/>
              </w:rPr>
              <w:t>м</w:t>
            </w:r>
            <w:r>
              <w:rPr>
                <w:color w:val="000000"/>
              </w:rPr>
              <w:t xml:space="preserve">ире. </w:t>
            </w:r>
            <w:r>
              <w:rPr>
                <w:color w:val="000000"/>
                <w:spacing w:val="-4"/>
              </w:rPr>
              <w:t>«</w:t>
            </w:r>
            <w:r>
              <w:rPr>
                <w:color w:val="000000"/>
              </w:rPr>
              <w:t>Дон</w:t>
            </w:r>
            <w:r>
              <w:rPr>
                <w:color w:val="000000"/>
                <w:spacing w:val="1"/>
              </w:rPr>
              <w:t xml:space="preserve"> Ки</w:t>
            </w:r>
            <w:r>
              <w:rPr>
                <w:color w:val="000000"/>
                <w:spacing w:val="2"/>
              </w:rPr>
              <w:t>х</w:t>
            </w:r>
            <w:r>
              <w:rPr>
                <w:color w:val="000000"/>
              </w:rPr>
              <w:t>о</w:t>
            </w:r>
            <w:r>
              <w:rPr>
                <w:color w:val="000000"/>
                <w:spacing w:val="3"/>
              </w:rPr>
              <w:t>т</w:t>
            </w:r>
            <w:r>
              <w:rPr>
                <w:color w:val="000000"/>
              </w:rPr>
              <w:t>»</w:t>
            </w:r>
            <w:r>
              <w:rPr>
                <w:color w:val="000000"/>
                <w:spacing w:val="-6"/>
              </w:rPr>
              <w:t xml:space="preserve"> </w:t>
            </w:r>
            <w:r>
              <w:rPr>
                <w:color w:val="000000"/>
              </w:rPr>
              <w:t>к</w:t>
            </w:r>
            <w:r>
              <w:rPr>
                <w:color w:val="000000"/>
                <w:spacing w:val="-1"/>
              </w:rPr>
              <w:t>а</w:t>
            </w:r>
            <w:r>
              <w:rPr>
                <w:color w:val="000000"/>
              </w:rPr>
              <w:t xml:space="preserve">к </w:t>
            </w:r>
            <w:r>
              <w:rPr>
                <w:color w:val="000000"/>
                <w:spacing w:val="1"/>
              </w:rPr>
              <w:t>п</w:t>
            </w:r>
            <w:r>
              <w:rPr>
                <w:color w:val="000000"/>
              </w:rPr>
              <w:t xml:space="preserve">ародия </w:t>
            </w:r>
            <w:r>
              <w:rPr>
                <w:color w:val="000000"/>
                <w:spacing w:val="1"/>
              </w:rPr>
              <w:t>н</w:t>
            </w:r>
            <w:r>
              <w:rPr>
                <w:color w:val="000000"/>
              </w:rPr>
              <w:t>а рыцар</w:t>
            </w:r>
            <w:r>
              <w:rPr>
                <w:color w:val="000000"/>
                <w:spacing w:val="-1"/>
              </w:rPr>
              <w:t>с</w:t>
            </w:r>
            <w:r>
              <w:rPr>
                <w:color w:val="000000"/>
              </w:rPr>
              <w:t>к</w:t>
            </w:r>
            <w:r>
              <w:rPr>
                <w:color w:val="000000"/>
                <w:spacing w:val="1"/>
              </w:rPr>
              <w:t>и</w:t>
            </w:r>
            <w:r>
              <w:rPr>
                <w:color w:val="000000"/>
              </w:rPr>
              <w:t>е ро</w:t>
            </w:r>
            <w:r>
              <w:rPr>
                <w:color w:val="000000"/>
                <w:spacing w:val="-1"/>
              </w:rPr>
              <w:t>ма</w:t>
            </w:r>
            <w:r>
              <w:rPr>
                <w:color w:val="000000"/>
              </w:rPr>
              <w:t>ны.</w:t>
            </w:r>
            <w:r>
              <w:rPr>
                <w:color w:val="000000"/>
                <w:spacing w:val="1"/>
              </w:rPr>
              <w:t xml:space="preserve"> </w:t>
            </w:r>
            <w:r>
              <w:rPr>
                <w:color w:val="000000"/>
              </w:rPr>
              <w:t>Н</w:t>
            </w:r>
            <w:r>
              <w:rPr>
                <w:color w:val="000000"/>
                <w:spacing w:val="1"/>
              </w:rPr>
              <w:t>а</w:t>
            </w:r>
            <w:r>
              <w:rPr>
                <w:color w:val="000000"/>
              </w:rPr>
              <w:t>род</w:t>
            </w:r>
            <w:r>
              <w:rPr>
                <w:color w:val="000000"/>
                <w:spacing w:val="1"/>
              </w:rPr>
              <w:t>н</w:t>
            </w:r>
            <w:r>
              <w:rPr>
                <w:color w:val="000000"/>
              </w:rPr>
              <w:t>ое по</w:t>
            </w:r>
            <w:r>
              <w:rPr>
                <w:color w:val="000000"/>
                <w:spacing w:val="1"/>
              </w:rPr>
              <w:t>ни</w:t>
            </w:r>
            <w:r>
              <w:rPr>
                <w:color w:val="000000"/>
              </w:rPr>
              <w:t>ма</w:t>
            </w:r>
            <w:r>
              <w:rPr>
                <w:color w:val="000000"/>
                <w:spacing w:val="-2"/>
              </w:rPr>
              <w:t>н</w:t>
            </w:r>
            <w:r>
              <w:rPr>
                <w:color w:val="000000"/>
              </w:rPr>
              <w:t>ие правды жи</w:t>
            </w:r>
            <w:r>
              <w:rPr>
                <w:color w:val="000000"/>
                <w:spacing w:val="-1"/>
              </w:rPr>
              <w:t>з</w:t>
            </w:r>
            <w:r>
              <w:rPr>
                <w:color w:val="000000"/>
              </w:rPr>
              <w:t>ни</w:t>
            </w:r>
            <w:r>
              <w:rPr>
                <w:color w:val="000000"/>
                <w:spacing w:val="1"/>
              </w:rPr>
              <w:t xml:space="preserve"> к</w:t>
            </w:r>
            <w:r>
              <w:rPr>
                <w:color w:val="000000"/>
              </w:rPr>
              <w:t>ак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ая цен</w:t>
            </w:r>
            <w:r>
              <w:rPr>
                <w:color w:val="000000"/>
                <w:spacing w:val="1"/>
              </w:rPr>
              <w:t>н</w:t>
            </w:r>
            <w:r>
              <w:rPr>
                <w:color w:val="000000"/>
              </w:rPr>
              <w:t>ость.</w:t>
            </w:r>
          </w:p>
          <w:p w:rsidR="00000000" w:rsidRDefault="005421F9">
            <w:pPr>
              <w:spacing w:line="240" w:lineRule="exact"/>
              <w:rPr>
                <w:color w:val="000000"/>
              </w:rPr>
            </w:pPr>
          </w:p>
          <w:p w:rsidR="00000000" w:rsidRDefault="005421F9">
            <w:pPr>
              <w:spacing w:line="240" w:lineRule="exact"/>
            </w:pPr>
          </w:p>
          <w:p w:rsidR="00000000" w:rsidRDefault="005421F9">
            <w:pPr>
              <w:spacing w:after="107" w:line="240" w:lineRule="exact"/>
            </w:pPr>
          </w:p>
          <w:p w:rsidR="00000000" w:rsidRDefault="005421F9">
            <w:pPr>
              <w:ind w:left="108" w:right="64"/>
            </w:pPr>
            <w:r>
              <w:rPr>
                <w:b/>
                <w:bCs/>
                <w:color w:val="000000"/>
              </w:rPr>
              <w:t>В.Шексп</w:t>
            </w:r>
            <w:r>
              <w:rPr>
                <w:b/>
                <w:bCs/>
                <w:color w:val="000000"/>
                <w:spacing w:val="1"/>
              </w:rPr>
              <w:t>и</w:t>
            </w:r>
            <w:r>
              <w:rPr>
                <w:b/>
                <w:bCs/>
                <w:color w:val="000000"/>
              </w:rPr>
              <w:t>р</w:t>
            </w:r>
            <w:r>
              <w:rPr>
                <w:color w:val="000000"/>
              </w:rPr>
              <w:t xml:space="preserve"> Со</w:t>
            </w:r>
            <w:r>
              <w:rPr>
                <w:color w:val="000000"/>
                <w:spacing w:val="1"/>
              </w:rPr>
              <w:t>н</w:t>
            </w:r>
            <w:r>
              <w:rPr>
                <w:color w:val="000000"/>
              </w:rPr>
              <w:t xml:space="preserve">еты. </w:t>
            </w:r>
            <w:r>
              <w:rPr>
                <w:i/>
                <w:iCs/>
                <w:color w:val="000000"/>
              </w:rPr>
              <w:t>№</w:t>
            </w:r>
            <w:r>
              <w:rPr>
                <w:color w:val="000000"/>
              </w:rPr>
              <w:t xml:space="preserve"> </w:t>
            </w:r>
            <w:r>
              <w:rPr>
                <w:i/>
                <w:iCs/>
                <w:color w:val="000000"/>
              </w:rPr>
              <w:t>66</w:t>
            </w:r>
            <w:r>
              <w:rPr>
                <w:color w:val="000000"/>
              </w:rPr>
              <w:t xml:space="preserve"> </w:t>
            </w:r>
            <w:r>
              <w:rPr>
                <w:i/>
                <w:iCs/>
                <w:color w:val="000000"/>
                <w:spacing w:val="-3"/>
              </w:rPr>
              <w:t>(</w:t>
            </w:r>
            <w:r>
              <w:rPr>
                <w:i/>
                <w:iCs/>
                <w:color w:val="000000"/>
              </w:rPr>
              <w:t>«Зо</w:t>
            </w:r>
            <w:r>
              <w:rPr>
                <w:i/>
                <w:iCs/>
                <w:color w:val="000000"/>
                <w:spacing w:val="1"/>
              </w:rPr>
              <w:t>в</w:t>
            </w:r>
            <w:r>
              <w:rPr>
                <w:i/>
                <w:iCs/>
                <w:color w:val="000000"/>
              </w:rPr>
              <w:t>у</w:t>
            </w:r>
            <w:r>
              <w:rPr>
                <w:color w:val="000000"/>
              </w:rPr>
              <w:t xml:space="preserve"> </w:t>
            </w:r>
            <w:r>
              <w:rPr>
                <w:i/>
                <w:iCs/>
                <w:color w:val="000000"/>
              </w:rPr>
              <w:t>я</w:t>
            </w:r>
            <w:r>
              <w:rPr>
                <w:color w:val="000000"/>
              </w:rPr>
              <w:t xml:space="preserve"> </w:t>
            </w:r>
            <w:r>
              <w:rPr>
                <w:i/>
                <w:iCs/>
                <w:color w:val="000000"/>
              </w:rPr>
              <w:t>смер</w:t>
            </w:r>
            <w:r>
              <w:rPr>
                <w:i/>
                <w:iCs/>
                <w:color w:val="000000"/>
                <w:spacing w:val="-1"/>
              </w:rPr>
              <w:t>т</w:t>
            </w:r>
            <w:r>
              <w:rPr>
                <w:i/>
                <w:iCs/>
                <w:color w:val="000000"/>
              </w:rPr>
              <w:t>ь.</w:t>
            </w:r>
            <w:r>
              <w:rPr>
                <w:color w:val="000000"/>
              </w:rPr>
              <w:t xml:space="preserve"> </w:t>
            </w:r>
            <w:r>
              <w:rPr>
                <w:i/>
                <w:iCs/>
                <w:color w:val="000000"/>
              </w:rPr>
              <w:t>Мне</w:t>
            </w:r>
            <w:r>
              <w:rPr>
                <w:color w:val="000000"/>
              </w:rPr>
              <w:t xml:space="preserve"> </w:t>
            </w:r>
            <w:r>
              <w:rPr>
                <w:i/>
                <w:iCs/>
                <w:color w:val="000000"/>
                <w:spacing w:val="-1"/>
              </w:rPr>
              <w:t>в</w:t>
            </w:r>
            <w:r>
              <w:rPr>
                <w:i/>
                <w:iCs/>
                <w:color w:val="000000"/>
              </w:rPr>
              <w:t>идеть</w:t>
            </w:r>
            <w:r>
              <w:rPr>
                <w:color w:val="000000"/>
                <w:spacing w:val="62"/>
              </w:rPr>
              <w:t xml:space="preserve"> </w:t>
            </w:r>
            <w:r>
              <w:rPr>
                <w:i/>
                <w:iCs/>
                <w:color w:val="000000"/>
              </w:rPr>
              <w:t>не</w:t>
            </w:r>
            <w:r>
              <w:rPr>
                <w:i/>
                <w:iCs/>
                <w:color w:val="000000"/>
                <w:spacing w:val="-1"/>
              </w:rPr>
              <w:t>в</w:t>
            </w:r>
            <w:r>
              <w:rPr>
                <w:i/>
                <w:iCs/>
                <w:color w:val="000000"/>
              </w:rPr>
              <w:t>т</w:t>
            </w:r>
            <w:r>
              <w:rPr>
                <w:i/>
                <w:iCs/>
                <w:color w:val="000000"/>
                <w:spacing w:val="-1"/>
              </w:rPr>
              <w:t>е</w:t>
            </w:r>
            <w:r>
              <w:rPr>
                <w:i/>
                <w:iCs/>
                <w:color w:val="000000"/>
              </w:rPr>
              <w:t>рп</w:t>
            </w:r>
            <w:r>
              <w:rPr>
                <w:i/>
                <w:iCs/>
                <w:color w:val="000000"/>
                <w:spacing w:val="-1"/>
              </w:rPr>
              <w:t>е</w:t>
            </w:r>
            <w:r>
              <w:rPr>
                <w:i/>
                <w:iCs/>
                <w:color w:val="000000"/>
              </w:rPr>
              <w:t>ж…</w:t>
            </w:r>
            <w:r>
              <w:rPr>
                <w:i/>
                <w:iCs/>
                <w:color w:val="000000"/>
                <w:spacing w:val="1"/>
              </w:rPr>
              <w:t>»</w:t>
            </w:r>
            <w:r>
              <w:rPr>
                <w:i/>
                <w:iCs/>
                <w:color w:val="000000"/>
              </w:rPr>
              <w:t>);</w:t>
            </w:r>
            <w:r>
              <w:rPr>
                <w:color w:val="000000"/>
              </w:rPr>
              <w:t xml:space="preserve"> </w:t>
            </w:r>
            <w:r>
              <w:rPr>
                <w:i/>
                <w:iCs/>
                <w:color w:val="000000"/>
              </w:rPr>
              <w:t>№</w:t>
            </w:r>
            <w:r>
              <w:rPr>
                <w:color w:val="000000"/>
                <w:spacing w:val="-1"/>
              </w:rPr>
              <w:t xml:space="preserve"> </w:t>
            </w:r>
            <w:r>
              <w:rPr>
                <w:i/>
                <w:iCs/>
                <w:color w:val="000000"/>
              </w:rPr>
              <w:t>130</w:t>
            </w:r>
            <w:r>
              <w:rPr>
                <w:color w:val="000000"/>
                <w:spacing w:val="1"/>
              </w:rPr>
              <w:t xml:space="preserve"> </w:t>
            </w:r>
            <w:r>
              <w:rPr>
                <w:i/>
                <w:iCs/>
                <w:color w:val="000000"/>
                <w:spacing w:val="-2"/>
              </w:rPr>
              <w:t>(</w:t>
            </w:r>
            <w:r>
              <w:rPr>
                <w:i/>
                <w:iCs/>
                <w:color w:val="000000"/>
              </w:rPr>
              <w:t>«</w:t>
            </w:r>
            <w:r>
              <w:rPr>
                <w:i/>
                <w:iCs/>
                <w:color w:val="000000"/>
                <w:spacing w:val="1"/>
              </w:rPr>
              <w:t>Е</w:t>
            </w:r>
            <w:r>
              <w:rPr>
                <w:i/>
                <w:iCs/>
                <w:color w:val="000000"/>
              </w:rPr>
              <w:t>е</w:t>
            </w:r>
            <w:r>
              <w:rPr>
                <w:color w:val="000000"/>
              </w:rPr>
              <w:t xml:space="preserve"> </w:t>
            </w:r>
            <w:r>
              <w:rPr>
                <w:i/>
                <w:iCs/>
                <w:color w:val="000000"/>
              </w:rPr>
              <w:t>глаза</w:t>
            </w:r>
            <w:r>
              <w:rPr>
                <w:color w:val="000000"/>
              </w:rPr>
              <w:t xml:space="preserve"> </w:t>
            </w:r>
            <w:r>
              <w:rPr>
                <w:i/>
                <w:iCs/>
                <w:color w:val="000000"/>
                <w:spacing w:val="1"/>
              </w:rPr>
              <w:t>н</w:t>
            </w:r>
            <w:r>
              <w:rPr>
                <w:i/>
                <w:iCs/>
                <w:color w:val="000000"/>
              </w:rPr>
              <w:t>а</w:t>
            </w:r>
            <w:r>
              <w:rPr>
                <w:color w:val="000000"/>
              </w:rPr>
              <w:t xml:space="preserve"> </w:t>
            </w:r>
            <w:r>
              <w:rPr>
                <w:i/>
                <w:iCs/>
                <w:color w:val="000000"/>
              </w:rPr>
              <w:t>зв</w:t>
            </w:r>
            <w:r>
              <w:rPr>
                <w:i/>
                <w:iCs/>
                <w:color w:val="000000"/>
                <w:spacing w:val="-1"/>
              </w:rPr>
              <w:t>е</w:t>
            </w:r>
            <w:r>
              <w:rPr>
                <w:i/>
                <w:iCs/>
                <w:color w:val="000000"/>
              </w:rPr>
              <w:t>зды</w:t>
            </w:r>
            <w:r>
              <w:rPr>
                <w:color w:val="000000"/>
              </w:rPr>
              <w:t xml:space="preserve"> </w:t>
            </w:r>
            <w:r>
              <w:rPr>
                <w:i/>
                <w:iCs/>
                <w:color w:val="000000"/>
                <w:spacing w:val="1"/>
              </w:rPr>
              <w:t>н</w:t>
            </w:r>
            <w:r>
              <w:rPr>
                <w:i/>
                <w:iCs/>
                <w:color w:val="000000"/>
              </w:rPr>
              <w:t>е</w:t>
            </w:r>
            <w:r>
              <w:rPr>
                <w:color w:val="000000"/>
              </w:rPr>
              <w:t xml:space="preserve"> </w:t>
            </w:r>
            <w:r>
              <w:rPr>
                <w:i/>
                <w:iCs/>
                <w:color w:val="000000"/>
              </w:rPr>
              <w:t>по</w:t>
            </w:r>
            <w:r>
              <w:rPr>
                <w:i/>
                <w:iCs/>
                <w:color w:val="000000"/>
                <w:spacing w:val="-1"/>
              </w:rPr>
              <w:t>х</w:t>
            </w:r>
            <w:r>
              <w:rPr>
                <w:i/>
                <w:iCs/>
                <w:color w:val="000000"/>
              </w:rPr>
              <w:t>ожи…</w:t>
            </w:r>
            <w:r>
              <w:rPr>
                <w:i/>
                <w:iCs/>
                <w:color w:val="000000"/>
                <w:spacing w:val="1"/>
              </w:rPr>
              <w:t>»</w:t>
            </w:r>
            <w:r>
              <w:rPr>
                <w:i/>
                <w:iCs/>
                <w:color w:val="000000"/>
                <w:spacing w:val="-2"/>
              </w:rPr>
              <w:t>)</w:t>
            </w:r>
            <w:r>
              <w:rPr>
                <w:i/>
                <w:iCs/>
                <w:color w:val="000000"/>
              </w:rPr>
              <w:t>.</w:t>
            </w:r>
            <w:r>
              <w:rPr>
                <w:color w:val="000000"/>
                <w:spacing w:val="3"/>
              </w:rPr>
              <w:t xml:space="preserve"> </w:t>
            </w:r>
            <w:r>
              <w:rPr>
                <w:color w:val="000000"/>
              </w:rPr>
              <w:t>Мы</w:t>
            </w:r>
            <w:r>
              <w:rPr>
                <w:color w:val="000000"/>
                <w:spacing w:val="-1"/>
              </w:rPr>
              <w:t>с</w:t>
            </w:r>
            <w:r>
              <w:rPr>
                <w:color w:val="000000"/>
              </w:rPr>
              <w:t xml:space="preserve">ль и </w:t>
            </w:r>
            <w:r>
              <w:rPr>
                <w:color w:val="000000"/>
                <w:spacing w:val="1"/>
              </w:rPr>
              <w:t>ч</w:t>
            </w:r>
            <w:r>
              <w:rPr>
                <w:color w:val="000000"/>
                <w:spacing w:val="-4"/>
              </w:rPr>
              <w:t>у</w:t>
            </w:r>
            <w:r>
              <w:rPr>
                <w:color w:val="000000"/>
                <w:spacing w:val="1"/>
              </w:rPr>
              <w:t>в</w:t>
            </w:r>
            <w:r>
              <w:rPr>
                <w:color w:val="000000"/>
              </w:rPr>
              <w:t>ство в</w:t>
            </w:r>
            <w:r>
              <w:rPr>
                <w:color w:val="000000"/>
                <w:spacing w:val="-1"/>
              </w:rPr>
              <w:t xml:space="preserve"> с</w:t>
            </w:r>
            <w:r>
              <w:rPr>
                <w:color w:val="000000"/>
              </w:rPr>
              <w:t>онетах</w:t>
            </w:r>
            <w:r>
              <w:rPr>
                <w:color w:val="000000"/>
                <w:spacing w:val="1"/>
              </w:rPr>
              <w:t xml:space="preserve"> </w:t>
            </w:r>
            <w:r>
              <w:rPr>
                <w:color w:val="000000"/>
              </w:rPr>
              <w:t>Шексп</w:t>
            </w:r>
            <w:r>
              <w:rPr>
                <w:color w:val="000000"/>
                <w:spacing w:val="2"/>
              </w:rPr>
              <w:t>и</w:t>
            </w:r>
            <w:r>
              <w:rPr>
                <w:color w:val="000000"/>
              </w:rPr>
              <w:t xml:space="preserve">ра.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ое </w:t>
            </w:r>
            <w:r>
              <w:rPr>
                <w:color w:val="000000"/>
                <w:spacing w:val="-1"/>
              </w:rPr>
              <w:t>с</w:t>
            </w:r>
            <w:r>
              <w:rPr>
                <w:color w:val="000000"/>
              </w:rPr>
              <w:t>вое</w:t>
            </w:r>
            <w:r>
              <w:rPr>
                <w:color w:val="000000"/>
                <w:spacing w:val="2"/>
              </w:rPr>
              <w:t>о</w:t>
            </w:r>
            <w:r>
              <w:rPr>
                <w:color w:val="000000"/>
              </w:rPr>
              <w:t>браз</w:t>
            </w:r>
            <w:r>
              <w:rPr>
                <w:color w:val="000000"/>
                <w:spacing w:val="1"/>
              </w:rPr>
              <w:t>и</w:t>
            </w:r>
            <w:r>
              <w:rPr>
                <w:color w:val="000000"/>
              </w:rPr>
              <w:t xml:space="preserve">е </w:t>
            </w:r>
            <w:r>
              <w:rPr>
                <w:color w:val="000000"/>
                <w:spacing w:val="-1"/>
              </w:rPr>
              <w:t>е</w:t>
            </w:r>
            <w:r>
              <w:rPr>
                <w:color w:val="000000"/>
              </w:rPr>
              <w:t>го л</w:t>
            </w:r>
            <w:r>
              <w:rPr>
                <w:color w:val="000000"/>
                <w:spacing w:val="1"/>
              </w:rPr>
              <w:t>и</w:t>
            </w:r>
            <w:r>
              <w:rPr>
                <w:color w:val="000000"/>
              </w:rPr>
              <w:t>р</w:t>
            </w:r>
            <w:r>
              <w:rPr>
                <w:color w:val="000000"/>
                <w:spacing w:val="1"/>
              </w:rPr>
              <w:t>и</w:t>
            </w:r>
            <w:r>
              <w:rPr>
                <w:color w:val="000000"/>
                <w:spacing w:val="-1"/>
              </w:rPr>
              <w:t>к</w:t>
            </w:r>
            <w:r>
              <w:rPr>
                <w:color w:val="000000"/>
              </w:rPr>
              <w:t>и</w:t>
            </w:r>
          </w:p>
          <w:p w:rsidR="00000000" w:rsidRDefault="005421F9">
            <w:pPr>
              <w:spacing w:after="40" w:line="240" w:lineRule="exact"/>
              <w:rPr>
                <w:color w:val="000000"/>
              </w:rPr>
            </w:pPr>
          </w:p>
          <w:p w:rsidR="00000000" w:rsidRDefault="005421F9">
            <w:pPr>
              <w:spacing w:line="232" w:lineRule="auto"/>
              <w:ind w:left="108" w:right="-20"/>
            </w:pPr>
            <w:r>
              <w:rPr>
                <w:b/>
                <w:bCs/>
                <w:color w:val="000000"/>
                <w:spacing w:val="2"/>
              </w:rPr>
              <w:t>Ж</w:t>
            </w:r>
            <w:r>
              <w:rPr>
                <w:b/>
                <w:bCs/>
                <w:color w:val="000000"/>
              </w:rPr>
              <w:t>ан</w:t>
            </w:r>
            <w:r>
              <w:rPr>
                <w:color w:val="000000"/>
                <w:spacing w:val="-1"/>
              </w:rPr>
              <w:t xml:space="preserve"> </w:t>
            </w:r>
            <w:r>
              <w:rPr>
                <w:b/>
                <w:bCs/>
                <w:color w:val="000000"/>
                <w:spacing w:val="1"/>
              </w:rPr>
              <w:t>Б</w:t>
            </w:r>
            <w:r>
              <w:rPr>
                <w:b/>
                <w:bCs/>
                <w:color w:val="000000"/>
                <w:spacing w:val="-1"/>
              </w:rPr>
              <w:t>а</w:t>
            </w:r>
            <w:r>
              <w:rPr>
                <w:b/>
                <w:bCs/>
                <w:color w:val="000000"/>
              </w:rPr>
              <w:t>ти</w:t>
            </w:r>
            <w:r>
              <w:rPr>
                <w:b/>
                <w:bCs/>
                <w:color w:val="000000"/>
                <w:spacing w:val="-1"/>
              </w:rPr>
              <w:t>с</w:t>
            </w:r>
            <w:r>
              <w:rPr>
                <w:b/>
                <w:bCs/>
                <w:color w:val="000000"/>
              </w:rPr>
              <w:t>т</w:t>
            </w:r>
            <w:r>
              <w:rPr>
                <w:color w:val="000000"/>
                <w:spacing w:val="1"/>
              </w:rPr>
              <w:t xml:space="preserve"> </w:t>
            </w:r>
            <w:r>
              <w:rPr>
                <w:b/>
                <w:bCs/>
                <w:color w:val="000000"/>
              </w:rPr>
              <w:t>Мольер</w:t>
            </w:r>
          </w:p>
          <w:p w:rsidR="00000000" w:rsidRDefault="005421F9">
            <w:pPr>
              <w:tabs>
                <w:tab w:val="left" w:pos="1451"/>
                <w:tab w:val="left" w:pos="1829"/>
                <w:tab w:val="left" w:pos="2592"/>
                <w:tab w:val="left" w:pos="3065"/>
              </w:tabs>
              <w:ind w:left="108" w:right="85"/>
              <w:jc w:val="both"/>
            </w:pPr>
            <w:r>
              <w:rPr>
                <w:color w:val="000000"/>
              </w:rPr>
              <w:t>Слово</w:t>
            </w:r>
            <w:r>
              <w:rPr>
                <w:color w:val="000000"/>
                <w:spacing w:val="134"/>
              </w:rPr>
              <w:t xml:space="preserve"> </w:t>
            </w:r>
            <w:r>
              <w:rPr>
                <w:color w:val="000000"/>
              </w:rPr>
              <w:t>о</w:t>
            </w:r>
            <w:r>
              <w:rPr>
                <w:color w:val="000000"/>
                <w:spacing w:val="134"/>
              </w:rPr>
              <w:t xml:space="preserve"> </w:t>
            </w:r>
            <w:r>
              <w:rPr>
                <w:color w:val="000000"/>
              </w:rPr>
              <w:t>Мол</w:t>
            </w:r>
            <w:r>
              <w:rPr>
                <w:color w:val="000000"/>
                <w:spacing w:val="1"/>
              </w:rPr>
              <w:t>ь</w:t>
            </w:r>
            <w:r>
              <w:rPr>
                <w:color w:val="000000"/>
              </w:rPr>
              <w:t>ер</w:t>
            </w:r>
            <w:r>
              <w:rPr>
                <w:color w:val="000000"/>
                <w:spacing w:val="-1"/>
              </w:rPr>
              <w:t>е</w:t>
            </w:r>
            <w:r>
              <w:rPr>
                <w:color w:val="000000"/>
              </w:rPr>
              <w:t>.</w:t>
            </w:r>
            <w:r>
              <w:rPr>
                <w:color w:val="000000"/>
                <w:spacing w:val="135"/>
              </w:rPr>
              <w:t xml:space="preserve"> </w:t>
            </w:r>
            <w:r>
              <w:rPr>
                <w:i/>
                <w:iCs/>
                <w:color w:val="000000"/>
              </w:rPr>
              <w:t>«М</w:t>
            </w:r>
            <w:r>
              <w:rPr>
                <w:i/>
                <w:iCs/>
                <w:color w:val="000000"/>
                <w:spacing w:val="-1"/>
              </w:rPr>
              <w:t>ещ</w:t>
            </w:r>
            <w:r>
              <w:rPr>
                <w:i/>
                <w:iCs/>
                <w:color w:val="000000"/>
              </w:rPr>
              <w:t>анин</w:t>
            </w:r>
            <w:r>
              <w:rPr>
                <w:color w:val="000000"/>
                <w:spacing w:val="135"/>
              </w:rPr>
              <w:t xml:space="preserve"> </w:t>
            </w:r>
            <w:r>
              <w:rPr>
                <w:i/>
                <w:iCs/>
                <w:color w:val="000000"/>
              </w:rPr>
              <w:t>во</w:t>
            </w:r>
            <w:r>
              <w:rPr>
                <w:color w:val="000000"/>
              </w:rPr>
              <w:t xml:space="preserve"> </w:t>
            </w:r>
            <w:r>
              <w:rPr>
                <w:i/>
                <w:iCs/>
                <w:color w:val="000000"/>
              </w:rPr>
              <w:t>двор</w:t>
            </w:r>
            <w:r>
              <w:rPr>
                <w:i/>
                <w:iCs/>
                <w:color w:val="000000"/>
                <w:spacing w:val="-1"/>
              </w:rPr>
              <w:t>я</w:t>
            </w:r>
            <w:r>
              <w:rPr>
                <w:i/>
                <w:iCs/>
                <w:color w:val="000000"/>
              </w:rPr>
              <w:t>нс</w:t>
            </w:r>
            <w:r>
              <w:rPr>
                <w:i/>
                <w:iCs/>
                <w:color w:val="000000"/>
              </w:rPr>
              <w:t>тв</w:t>
            </w:r>
            <w:r>
              <w:rPr>
                <w:i/>
                <w:iCs/>
                <w:color w:val="000000"/>
                <w:spacing w:val="4"/>
              </w:rPr>
              <w:t>е</w:t>
            </w:r>
            <w:r>
              <w:rPr>
                <w:color w:val="000000"/>
                <w:spacing w:val="-6"/>
              </w:rPr>
              <w:t>»</w:t>
            </w:r>
            <w:r>
              <w:rPr>
                <w:color w:val="000000"/>
              </w:rPr>
              <w:t>.</w:t>
            </w:r>
            <w:r>
              <w:rPr>
                <w:color w:val="000000"/>
              </w:rPr>
              <w:tab/>
              <w:t>X</w:t>
            </w:r>
            <w:r>
              <w:rPr>
                <w:color w:val="000000"/>
                <w:spacing w:val="1"/>
              </w:rPr>
              <w:t>V</w:t>
            </w:r>
            <w:r>
              <w:rPr>
                <w:color w:val="000000"/>
              </w:rPr>
              <w:t>II</w:t>
            </w:r>
            <w:r>
              <w:rPr>
                <w:color w:val="000000"/>
                <w:spacing w:val="119"/>
              </w:rPr>
              <w:t xml:space="preserve"> </w:t>
            </w:r>
            <w:r>
              <w:rPr>
                <w:color w:val="000000"/>
              </w:rPr>
              <w:t>в</w:t>
            </w:r>
            <w:r>
              <w:rPr>
                <w:color w:val="000000"/>
                <w:spacing w:val="-1"/>
              </w:rPr>
              <w:t>е</w:t>
            </w:r>
            <w:r>
              <w:rPr>
                <w:color w:val="000000"/>
              </w:rPr>
              <w:t>к</w:t>
            </w:r>
            <w:r>
              <w:rPr>
                <w:color w:val="000000"/>
                <w:spacing w:val="118"/>
              </w:rPr>
              <w:t xml:space="preserve"> </w:t>
            </w:r>
            <w:r>
              <w:rPr>
                <w:color w:val="000000"/>
              </w:rPr>
              <w:t>–</w:t>
            </w:r>
            <w:r>
              <w:rPr>
                <w:color w:val="000000"/>
                <w:spacing w:val="117"/>
              </w:rPr>
              <w:t xml:space="preserve"> </w:t>
            </w:r>
            <w:r>
              <w:rPr>
                <w:color w:val="000000"/>
              </w:rPr>
              <w:t>э</w:t>
            </w:r>
            <w:r>
              <w:rPr>
                <w:color w:val="000000"/>
                <w:spacing w:val="1"/>
              </w:rPr>
              <w:t>п</w:t>
            </w:r>
            <w:r>
              <w:rPr>
                <w:color w:val="000000"/>
              </w:rPr>
              <w:t>о</w:t>
            </w:r>
            <w:r>
              <w:rPr>
                <w:color w:val="000000"/>
                <w:spacing w:val="3"/>
              </w:rPr>
              <w:t>х</w:t>
            </w:r>
            <w:r>
              <w:rPr>
                <w:color w:val="000000"/>
              </w:rPr>
              <w:t>а ра</w:t>
            </w:r>
            <w:r>
              <w:rPr>
                <w:color w:val="000000"/>
                <w:spacing w:val="-1"/>
              </w:rPr>
              <w:t>с</w:t>
            </w:r>
            <w:r>
              <w:rPr>
                <w:color w:val="000000"/>
              </w:rPr>
              <w:t>цв</w:t>
            </w:r>
            <w:r>
              <w:rPr>
                <w:color w:val="000000"/>
                <w:spacing w:val="-1"/>
              </w:rPr>
              <w:t>е</w:t>
            </w:r>
            <w:r>
              <w:rPr>
                <w:color w:val="000000"/>
              </w:rPr>
              <w:t>та</w:t>
            </w:r>
            <w:r>
              <w:rPr>
                <w:color w:val="000000"/>
                <w:spacing w:val="102"/>
              </w:rPr>
              <w:t xml:space="preserve"> </w:t>
            </w:r>
            <w:r>
              <w:rPr>
                <w:color w:val="000000"/>
              </w:rPr>
              <w:t>клас</w:t>
            </w:r>
            <w:r>
              <w:rPr>
                <w:color w:val="000000"/>
                <w:spacing w:val="-1"/>
              </w:rPr>
              <w:t>с</w:t>
            </w:r>
            <w:r>
              <w:rPr>
                <w:color w:val="000000"/>
              </w:rPr>
              <w:t>и</w:t>
            </w:r>
            <w:r>
              <w:rPr>
                <w:color w:val="000000"/>
                <w:spacing w:val="1"/>
              </w:rPr>
              <w:t>циз</w:t>
            </w:r>
            <w:r>
              <w:rPr>
                <w:color w:val="000000"/>
              </w:rPr>
              <w:t>ма</w:t>
            </w:r>
            <w:r>
              <w:rPr>
                <w:color w:val="000000"/>
                <w:spacing w:val="101"/>
              </w:rPr>
              <w:t xml:space="preserve"> </w:t>
            </w:r>
            <w:r>
              <w:rPr>
                <w:color w:val="000000"/>
              </w:rPr>
              <w:t>в</w:t>
            </w:r>
            <w:r>
              <w:rPr>
                <w:color w:val="000000"/>
                <w:spacing w:val="102"/>
              </w:rPr>
              <w:t xml:space="preserve"> </w:t>
            </w:r>
            <w:r>
              <w:rPr>
                <w:color w:val="000000"/>
                <w:spacing w:val="1"/>
              </w:rPr>
              <w:t>и</w:t>
            </w:r>
            <w:r>
              <w:rPr>
                <w:color w:val="000000"/>
              </w:rPr>
              <w:t>с</w:t>
            </w:r>
            <w:r>
              <w:rPr>
                <w:color w:val="000000"/>
                <w:spacing w:val="2"/>
              </w:rPr>
              <w:t>к</w:t>
            </w:r>
            <w:r>
              <w:rPr>
                <w:color w:val="000000"/>
                <w:spacing w:val="-6"/>
              </w:rPr>
              <w:t>у</w:t>
            </w:r>
            <w:r>
              <w:rPr>
                <w:color w:val="000000"/>
              </w:rPr>
              <w:t>сстве Франции.</w:t>
            </w:r>
            <w:r>
              <w:rPr>
                <w:color w:val="000000"/>
              </w:rPr>
              <w:tab/>
              <w:t>Мол</w:t>
            </w:r>
            <w:r>
              <w:rPr>
                <w:color w:val="000000"/>
                <w:spacing w:val="1"/>
              </w:rPr>
              <w:t>ь</w:t>
            </w:r>
            <w:r>
              <w:rPr>
                <w:color w:val="000000"/>
              </w:rPr>
              <w:t>ер</w:t>
            </w:r>
            <w:r>
              <w:rPr>
                <w:color w:val="000000"/>
              </w:rPr>
              <w:tab/>
              <w:t>–</w:t>
            </w:r>
            <w:r>
              <w:rPr>
                <w:color w:val="000000"/>
              </w:rPr>
              <w:tab/>
              <w:t>в</w:t>
            </w:r>
            <w:r>
              <w:rPr>
                <w:color w:val="000000"/>
                <w:spacing w:val="-1"/>
              </w:rPr>
              <w:t>е</w:t>
            </w:r>
            <w:r>
              <w:rPr>
                <w:color w:val="000000"/>
              </w:rPr>
              <w:t xml:space="preserve">ликий комедиограф    </w:t>
            </w:r>
            <w:r>
              <w:rPr>
                <w:color w:val="000000"/>
                <w:spacing w:val="-53"/>
              </w:rPr>
              <w:t xml:space="preserve"> </w:t>
            </w:r>
            <w:r>
              <w:rPr>
                <w:color w:val="000000"/>
              </w:rPr>
              <w:t xml:space="preserve">эпохи    </w:t>
            </w:r>
            <w:r>
              <w:rPr>
                <w:color w:val="000000"/>
                <w:spacing w:val="-53"/>
              </w:rPr>
              <w:t xml:space="preserve"> </w:t>
            </w:r>
            <w:r>
              <w:rPr>
                <w:color w:val="000000"/>
              </w:rPr>
              <w:t>кла</w:t>
            </w:r>
            <w:r>
              <w:rPr>
                <w:color w:val="000000"/>
                <w:spacing w:val="-1"/>
              </w:rPr>
              <w:t>сс</w:t>
            </w:r>
            <w:r>
              <w:rPr>
                <w:color w:val="000000"/>
              </w:rPr>
              <w:t>и</w:t>
            </w:r>
            <w:r>
              <w:rPr>
                <w:color w:val="000000"/>
                <w:spacing w:val="1"/>
              </w:rPr>
              <w:t>циз</w:t>
            </w:r>
            <w:r>
              <w:rPr>
                <w:color w:val="000000"/>
              </w:rPr>
              <w:t>м</w:t>
            </w:r>
            <w:r>
              <w:rPr>
                <w:color w:val="000000"/>
                <w:spacing w:val="-1"/>
              </w:rPr>
              <w:t>а</w:t>
            </w:r>
            <w:r>
              <w:rPr>
                <w:color w:val="000000"/>
              </w:rPr>
              <w:t xml:space="preserve">. </w:t>
            </w:r>
            <w:r>
              <w:rPr>
                <w:i/>
                <w:iCs/>
                <w:color w:val="000000"/>
              </w:rPr>
              <w:t>«М</w:t>
            </w:r>
            <w:r>
              <w:rPr>
                <w:i/>
                <w:iCs/>
                <w:color w:val="000000"/>
                <w:spacing w:val="-1"/>
              </w:rPr>
              <w:t>ещ</w:t>
            </w:r>
            <w:r>
              <w:rPr>
                <w:i/>
                <w:iCs/>
                <w:color w:val="000000"/>
              </w:rPr>
              <w:t>анин</w:t>
            </w:r>
            <w:r>
              <w:rPr>
                <w:color w:val="000000"/>
                <w:spacing w:val="81"/>
              </w:rPr>
              <w:t xml:space="preserve"> </w:t>
            </w:r>
            <w:r>
              <w:rPr>
                <w:i/>
                <w:iCs/>
                <w:color w:val="000000"/>
              </w:rPr>
              <w:t>во</w:t>
            </w:r>
            <w:r>
              <w:rPr>
                <w:color w:val="000000"/>
                <w:spacing w:val="81"/>
              </w:rPr>
              <w:t xml:space="preserve"> </w:t>
            </w:r>
            <w:r>
              <w:rPr>
                <w:i/>
                <w:iCs/>
                <w:color w:val="000000"/>
                <w:spacing w:val="1"/>
              </w:rPr>
              <w:t>д</w:t>
            </w:r>
            <w:r>
              <w:rPr>
                <w:i/>
                <w:iCs/>
                <w:color w:val="000000"/>
              </w:rPr>
              <w:t>во</w:t>
            </w:r>
            <w:r>
              <w:rPr>
                <w:i/>
                <w:iCs/>
                <w:color w:val="000000"/>
                <w:spacing w:val="1"/>
              </w:rPr>
              <w:t>р</w:t>
            </w:r>
            <w:r>
              <w:rPr>
                <w:i/>
                <w:iCs/>
                <w:color w:val="000000"/>
              </w:rPr>
              <w:t>янств</w:t>
            </w:r>
            <w:r>
              <w:rPr>
                <w:i/>
                <w:iCs/>
                <w:color w:val="000000"/>
                <w:spacing w:val="5"/>
              </w:rPr>
              <w:t>е</w:t>
            </w:r>
            <w:r>
              <w:rPr>
                <w:color w:val="000000"/>
                <w:spacing w:val="-6"/>
              </w:rPr>
              <w:t>»</w:t>
            </w:r>
            <w:r>
              <w:rPr>
                <w:color w:val="000000"/>
              </w:rPr>
              <w:t>-</w:t>
            </w:r>
            <w:r>
              <w:rPr>
                <w:color w:val="000000"/>
                <w:spacing w:val="85"/>
              </w:rPr>
              <w:t xml:space="preserve"> </w:t>
            </w:r>
            <w:r>
              <w:rPr>
                <w:color w:val="000000"/>
              </w:rPr>
              <w:t>с</w:t>
            </w:r>
            <w:r>
              <w:rPr>
                <w:color w:val="000000"/>
                <w:spacing w:val="-1"/>
              </w:rPr>
              <w:t>а</w:t>
            </w:r>
            <w:r>
              <w:rPr>
                <w:color w:val="000000"/>
              </w:rPr>
              <w:t>тира на</w:t>
            </w:r>
            <w:r>
              <w:rPr>
                <w:color w:val="000000"/>
                <w:spacing w:val="131"/>
              </w:rPr>
              <w:t xml:space="preserve"> </w:t>
            </w:r>
            <w:r>
              <w:rPr>
                <w:color w:val="000000"/>
              </w:rPr>
              <w:t>дворя</w:t>
            </w:r>
            <w:r>
              <w:rPr>
                <w:color w:val="000000"/>
                <w:spacing w:val="1"/>
              </w:rPr>
              <w:t>н</w:t>
            </w:r>
            <w:r>
              <w:rPr>
                <w:color w:val="000000"/>
              </w:rPr>
              <w:t>ство</w:t>
            </w:r>
            <w:r>
              <w:rPr>
                <w:color w:val="000000"/>
                <w:spacing w:val="131"/>
              </w:rPr>
              <w:t xml:space="preserve"> </w:t>
            </w:r>
            <w:r>
              <w:rPr>
                <w:color w:val="000000"/>
              </w:rPr>
              <w:t>и</w:t>
            </w:r>
            <w:r>
              <w:rPr>
                <w:color w:val="000000"/>
                <w:spacing w:val="133"/>
              </w:rPr>
              <w:t xml:space="preserve"> </w:t>
            </w:r>
            <w:r>
              <w:rPr>
                <w:color w:val="000000"/>
              </w:rPr>
              <w:t>нев</w:t>
            </w:r>
            <w:r>
              <w:rPr>
                <w:color w:val="000000"/>
                <w:spacing w:val="-1"/>
              </w:rPr>
              <w:t>е</w:t>
            </w:r>
            <w:r>
              <w:rPr>
                <w:color w:val="000000"/>
              </w:rPr>
              <w:t>ж</w:t>
            </w:r>
            <w:r>
              <w:rPr>
                <w:color w:val="000000"/>
                <w:spacing w:val="-1"/>
              </w:rPr>
              <w:t>ес</w:t>
            </w:r>
            <w:r>
              <w:rPr>
                <w:color w:val="000000"/>
              </w:rPr>
              <w:t>т</w:t>
            </w:r>
            <w:r>
              <w:rPr>
                <w:color w:val="000000"/>
                <w:spacing w:val="1"/>
              </w:rPr>
              <w:t>в</w:t>
            </w:r>
            <w:r>
              <w:rPr>
                <w:color w:val="000000"/>
              </w:rPr>
              <w:t>ен</w:t>
            </w:r>
            <w:r>
              <w:rPr>
                <w:color w:val="000000"/>
                <w:spacing w:val="1"/>
              </w:rPr>
              <w:t>н</w:t>
            </w:r>
            <w:r>
              <w:rPr>
                <w:color w:val="000000"/>
              </w:rPr>
              <w:t xml:space="preserve">ых </w:t>
            </w:r>
            <w:r>
              <w:rPr>
                <w:color w:val="000000"/>
                <w:spacing w:val="2"/>
              </w:rPr>
              <w:t>б</w:t>
            </w:r>
            <w:r>
              <w:rPr>
                <w:color w:val="000000"/>
                <w:spacing w:val="-4"/>
              </w:rPr>
              <w:t>у</w:t>
            </w:r>
            <w:r>
              <w:rPr>
                <w:color w:val="000000"/>
              </w:rPr>
              <w:t>р</w:t>
            </w:r>
            <w:r>
              <w:rPr>
                <w:color w:val="000000"/>
                <w:spacing w:val="3"/>
              </w:rPr>
              <w:t>ж</w:t>
            </w:r>
            <w:r>
              <w:rPr>
                <w:color w:val="000000"/>
                <w:spacing w:val="-3"/>
              </w:rPr>
              <w:t>у</w:t>
            </w:r>
            <w:r>
              <w:rPr>
                <w:color w:val="000000"/>
                <w:spacing w:val="-1"/>
              </w:rPr>
              <w:t>а</w:t>
            </w:r>
            <w:r>
              <w:rPr>
                <w:color w:val="000000"/>
              </w:rPr>
              <w:t>.</w:t>
            </w:r>
            <w:r>
              <w:rPr>
                <w:color w:val="000000"/>
                <w:spacing w:val="15"/>
              </w:rPr>
              <w:t xml:space="preserve"> </w:t>
            </w:r>
            <w:r>
              <w:rPr>
                <w:color w:val="000000"/>
                <w:spacing w:val="2"/>
              </w:rPr>
              <w:t>О</w:t>
            </w:r>
            <w:r>
              <w:rPr>
                <w:color w:val="000000"/>
              </w:rPr>
              <w:t>соб</w:t>
            </w:r>
            <w:r>
              <w:rPr>
                <w:color w:val="000000"/>
                <w:spacing w:val="-1"/>
              </w:rPr>
              <w:t>е</w:t>
            </w:r>
            <w:r>
              <w:rPr>
                <w:color w:val="000000"/>
              </w:rPr>
              <w:t>н</w:t>
            </w:r>
            <w:r>
              <w:rPr>
                <w:color w:val="000000"/>
                <w:spacing w:val="1"/>
              </w:rPr>
              <w:t>н</w:t>
            </w:r>
            <w:r>
              <w:rPr>
                <w:color w:val="000000"/>
              </w:rPr>
              <w:t>ости</w:t>
            </w:r>
            <w:r>
              <w:rPr>
                <w:color w:val="000000"/>
                <w:spacing w:val="17"/>
              </w:rPr>
              <w:t xml:space="preserve"> </w:t>
            </w:r>
            <w:r>
              <w:rPr>
                <w:color w:val="000000"/>
              </w:rPr>
              <w:t>кл</w:t>
            </w:r>
            <w:r>
              <w:rPr>
                <w:color w:val="000000"/>
                <w:spacing w:val="-1"/>
              </w:rPr>
              <w:t>асс</w:t>
            </w:r>
            <w:r>
              <w:rPr>
                <w:color w:val="000000"/>
              </w:rPr>
              <w:t>и</w:t>
            </w:r>
            <w:r>
              <w:rPr>
                <w:color w:val="000000"/>
                <w:spacing w:val="1"/>
              </w:rPr>
              <w:t>циз</w:t>
            </w:r>
            <w:r>
              <w:rPr>
                <w:color w:val="000000"/>
              </w:rPr>
              <w:t>ма</w:t>
            </w:r>
            <w:r>
              <w:rPr>
                <w:color w:val="000000"/>
                <w:spacing w:val="15"/>
              </w:rPr>
              <w:t xml:space="preserve"> </w:t>
            </w:r>
            <w:r>
              <w:rPr>
                <w:color w:val="000000"/>
              </w:rPr>
              <w:t>в комеди</w:t>
            </w:r>
            <w:r>
              <w:rPr>
                <w:color w:val="000000"/>
                <w:spacing w:val="1"/>
              </w:rPr>
              <w:t>и</w:t>
            </w:r>
            <w:r>
              <w:rPr>
                <w:color w:val="000000"/>
              </w:rPr>
              <w:t>.</w:t>
            </w:r>
            <w:r>
              <w:rPr>
                <w:color w:val="000000"/>
                <w:spacing w:val="163"/>
              </w:rPr>
              <w:t xml:space="preserve"> </w:t>
            </w:r>
            <w:r>
              <w:rPr>
                <w:color w:val="000000"/>
              </w:rPr>
              <w:t>Комедийное</w:t>
            </w:r>
            <w:r>
              <w:rPr>
                <w:color w:val="000000"/>
                <w:spacing w:val="162"/>
              </w:rPr>
              <w:t xml:space="preserve"> </w:t>
            </w:r>
            <w:r>
              <w:rPr>
                <w:color w:val="000000"/>
              </w:rPr>
              <w:t>мастер</w:t>
            </w:r>
            <w:r>
              <w:rPr>
                <w:color w:val="000000"/>
                <w:spacing w:val="-1"/>
              </w:rPr>
              <w:t>с</w:t>
            </w:r>
            <w:r>
              <w:rPr>
                <w:color w:val="000000"/>
              </w:rPr>
              <w:t>тво Мол</w:t>
            </w:r>
            <w:r>
              <w:rPr>
                <w:color w:val="000000"/>
                <w:spacing w:val="1"/>
              </w:rPr>
              <w:t>ь</w:t>
            </w:r>
            <w:r>
              <w:rPr>
                <w:color w:val="000000"/>
              </w:rPr>
              <w:t>ер</w:t>
            </w:r>
            <w:r>
              <w:rPr>
                <w:color w:val="000000"/>
                <w:spacing w:val="-1"/>
              </w:rPr>
              <w:t>а</w:t>
            </w:r>
            <w:r>
              <w:rPr>
                <w:color w:val="000000"/>
              </w:rPr>
              <w:t>.</w:t>
            </w:r>
            <w:r>
              <w:rPr>
                <w:color w:val="000000"/>
                <w:spacing w:val="107"/>
              </w:rPr>
              <w:t xml:space="preserve"> </w:t>
            </w:r>
            <w:r>
              <w:rPr>
                <w:color w:val="000000"/>
              </w:rPr>
              <w:t>Н</w:t>
            </w:r>
            <w:r>
              <w:rPr>
                <w:color w:val="000000"/>
                <w:spacing w:val="-1"/>
              </w:rPr>
              <w:t>а</w:t>
            </w:r>
            <w:r>
              <w:rPr>
                <w:color w:val="000000"/>
              </w:rPr>
              <w:t>родные</w:t>
            </w:r>
            <w:r>
              <w:rPr>
                <w:color w:val="000000"/>
                <w:spacing w:val="109"/>
              </w:rPr>
              <w:t xml:space="preserve"> </w:t>
            </w:r>
            <w:r>
              <w:rPr>
                <w:color w:val="000000"/>
                <w:spacing w:val="1"/>
              </w:rPr>
              <w:t>и</w:t>
            </w:r>
            <w:r>
              <w:rPr>
                <w:color w:val="000000"/>
              </w:rPr>
              <w:t>стоки</w:t>
            </w:r>
            <w:r>
              <w:rPr>
                <w:color w:val="000000"/>
                <w:spacing w:val="109"/>
              </w:rPr>
              <w:t xml:space="preserve"> </w:t>
            </w:r>
            <w:r>
              <w:rPr>
                <w:color w:val="000000"/>
              </w:rPr>
              <w:t>с</w:t>
            </w:r>
            <w:r>
              <w:rPr>
                <w:color w:val="000000"/>
                <w:spacing w:val="-1"/>
              </w:rPr>
              <w:t>ме</w:t>
            </w:r>
            <w:r>
              <w:rPr>
                <w:color w:val="000000"/>
                <w:spacing w:val="1"/>
              </w:rPr>
              <w:t>х</w:t>
            </w:r>
            <w:r>
              <w:rPr>
                <w:color w:val="000000"/>
              </w:rPr>
              <w:t>а Мол</w:t>
            </w:r>
            <w:r>
              <w:rPr>
                <w:color w:val="000000"/>
                <w:spacing w:val="1"/>
              </w:rPr>
              <w:t>ь</w:t>
            </w:r>
            <w:r>
              <w:rPr>
                <w:color w:val="000000"/>
              </w:rPr>
              <w:t>ер</w:t>
            </w:r>
            <w:r>
              <w:rPr>
                <w:color w:val="000000"/>
                <w:spacing w:val="-1"/>
              </w:rPr>
              <w:t>а</w:t>
            </w:r>
            <w:r>
              <w:rPr>
                <w:color w:val="000000"/>
              </w:rPr>
              <w:t>.</w:t>
            </w:r>
            <w:r>
              <w:rPr>
                <w:color w:val="000000"/>
                <w:spacing w:val="47"/>
              </w:rPr>
              <w:t xml:space="preserve"> </w:t>
            </w:r>
            <w:r>
              <w:rPr>
                <w:color w:val="000000"/>
              </w:rPr>
              <w:t>Общ</w:t>
            </w:r>
            <w:r>
              <w:rPr>
                <w:color w:val="000000"/>
                <w:spacing w:val="-1"/>
              </w:rPr>
              <w:t>е</w:t>
            </w:r>
            <w:r>
              <w:rPr>
                <w:color w:val="000000"/>
              </w:rPr>
              <w:t>ч</w:t>
            </w:r>
            <w:r>
              <w:rPr>
                <w:color w:val="000000"/>
                <w:spacing w:val="-1"/>
              </w:rPr>
              <w:t>е</w:t>
            </w:r>
            <w:r>
              <w:rPr>
                <w:color w:val="000000"/>
              </w:rPr>
              <w:t>ловеч</w:t>
            </w:r>
            <w:r>
              <w:rPr>
                <w:color w:val="000000"/>
                <w:spacing w:val="-1"/>
              </w:rPr>
              <w:t>ес</w:t>
            </w:r>
            <w:r>
              <w:rPr>
                <w:color w:val="000000"/>
              </w:rPr>
              <w:t>к</w:t>
            </w:r>
            <w:r>
              <w:rPr>
                <w:color w:val="000000"/>
                <w:spacing w:val="1"/>
              </w:rPr>
              <w:t>и</w:t>
            </w:r>
            <w:r>
              <w:rPr>
                <w:color w:val="000000"/>
              </w:rPr>
              <w:t>й</w:t>
            </w:r>
            <w:r>
              <w:rPr>
                <w:color w:val="000000"/>
                <w:spacing w:val="46"/>
              </w:rPr>
              <w:t xml:space="preserve"> </w:t>
            </w:r>
            <w:r>
              <w:rPr>
                <w:color w:val="000000"/>
              </w:rPr>
              <w:t>с</w:t>
            </w:r>
            <w:r>
              <w:rPr>
                <w:color w:val="000000"/>
                <w:spacing w:val="-1"/>
              </w:rPr>
              <w:t>м</w:t>
            </w:r>
            <w:r>
              <w:rPr>
                <w:color w:val="000000"/>
              </w:rPr>
              <w:t>ысл комеди</w:t>
            </w:r>
            <w:r>
              <w:rPr>
                <w:color w:val="000000"/>
                <w:spacing w:val="1"/>
              </w:rPr>
              <w:t>и</w:t>
            </w:r>
            <w:r>
              <w:rPr>
                <w:color w:val="000000"/>
              </w:rPr>
              <w:t>.</w:t>
            </w:r>
          </w:p>
          <w:p w:rsidR="00000000" w:rsidRDefault="005421F9">
            <w:pPr>
              <w:tabs>
                <w:tab w:val="left" w:pos="1201"/>
                <w:tab w:val="left" w:pos="3180"/>
              </w:tabs>
              <w:spacing w:line="237" w:lineRule="auto"/>
              <w:ind w:left="108" w:right="45"/>
            </w:pPr>
            <w:r>
              <w:rPr>
                <w:b/>
                <w:bCs/>
                <w:color w:val="000000"/>
              </w:rPr>
              <w:t>Теория</w:t>
            </w:r>
            <w:r>
              <w:rPr>
                <w:color w:val="000000"/>
              </w:rPr>
              <w:tab/>
            </w:r>
            <w:r>
              <w:rPr>
                <w:b/>
                <w:bCs/>
                <w:color w:val="000000"/>
              </w:rPr>
              <w:t>л</w:t>
            </w:r>
            <w:r>
              <w:rPr>
                <w:b/>
                <w:bCs/>
                <w:color w:val="000000"/>
                <w:spacing w:val="-1"/>
              </w:rPr>
              <w:t>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w:t>
            </w:r>
            <w:r>
              <w:rPr>
                <w:color w:val="000000"/>
              </w:rPr>
              <w:tab/>
              <w:t>Сатира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тий).</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spacing w:after="52" w:line="240" w:lineRule="exact"/>
              <w:rPr>
                <w:color w:val="000000"/>
              </w:rPr>
            </w:pPr>
          </w:p>
          <w:p w:rsidR="00000000" w:rsidRDefault="005421F9">
            <w:pPr>
              <w:ind w:left="107" w:right="659"/>
            </w:pP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rPr>
              <w:t>новеллис</w:t>
            </w:r>
            <w:r>
              <w:rPr>
                <w:b/>
                <w:bCs/>
                <w:i/>
                <w:iCs/>
                <w:color w:val="000000"/>
                <w:spacing w:val="1"/>
              </w:rPr>
              <w:t>т</w:t>
            </w:r>
            <w:r>
              <w:rPr>
                <w:b/>
                <w:bCs/>
                <w:i/>
                <w:iCs/>
                <w:color w:val="000000"/>
              </w:rPr>
              <w:t>ика</w:t>
            </w:r>
          </w:p>
          <w:p w:rsidR="00000000" w:rsidRDefault="005421F9">
            <w:pPr>
              <w:spacing w:after="35" w:line="240" w:lineRule="exact"/>
              <w:rPr>
                <w:b/>
                <w:bCs/>
                <w:i/>
                <w:iCs/>
                <w:color w:val="000000"/>
              </w:rPr>
            </w:pPr>
          </w:p>
          <w:p w:rsidR="00000000" w:rsidRDefault="005421F9">
            <w:pPr>
              <w:spacing w:line="237" w:lineRule="auto"/>
              <w:ind w:left="107" w:right="698"/>
            </w:pPr>
            <w:r>
              <w:rPr>
                <w:b/>
                <w:bCs/>
                <w:color w:val="000000"/>
              </w:rPr>
              <w:t>О.Уайльд</w:t>
            </w:r>
            <w:r>
              <w:rPr>
                <w:color w:val="000000"/>
              </w:rPr>
              <w:t xml:space="preserve"> О.Уйаль</w:t>
            </w:r>
            <w:r>
              <w:rPr>
                <w:color w:val="000000"/>
                <w:spacing w:val="2"/>
              </w:rPr>
              <w:t>д</w:t>
            </w:r>
            <w:r>
              <w:rPr>
                <w:color w:val="000000"/>
              </w:rPr>
              <w:t>-предст</w:t>
            </w:r>
            <w:r>
              <w:rPr>
                <w:color w:val="000000"/>
                <w:spacing w:val="-1"/>
              </w:rPr>
              <w:t>а</w:t>
            </w:r>
            <w:r>
              <w:rPr>
                <w:color w:val="000000"/>
              </w:rPr>
              <w:t>витель англ</w:t>
            </w:r>
            <w:r>
              <w:rPr>
                <w:color w:val="000000"/>
                <w:spacing w:val="1"/>
              </w:rPr>
              <w:t>ий</w:t>
            </w:r>
            <w:r>
              <w:rPr>
                <w:color w:val="000000"/>
              </w:rPr>
              <w:t>ского мод</w:t>
            </w:r>
            <w:r>
              <w:rPr>
                <w:color w:val="000000"/>
                <w:spacing w:val="-1"/>
              </w:rPr>
              <w:t>е</w:t>
            </w:r>
            <w:r>
              <w:rPr>
                <w:color w:val="000000"/>
              </w:rPr>
              <w:t>рн</w:t>
            </w:r>
            <w:r>
              <w:rPr>
                <w:color w:val="000000"/>
                <w:spacing w:val="1"/>
              </w:rPr>
              <w:t>из</w:t>
            </w:r>
            <w:r>
              <w:rPr>
                <w:color w:val="000000"/>
              </w:rPr>
              <w:t>м</w:t>
            </w:r>
            <w:r>
              <w:rPr>
                <w:color w:val="000000"/>
                <w:spacing w:val="-1"/>
              </w:rPr>
              <w:t>а</w:t>
            </w:r>
            <w:r>
              <w:rPr>
                <w:color w:val="000000"/>
              </w:rPr>
              <w:t>. Эст</w:t>
            </w:r>
            <w:r>
              <w:rPr>
                <w:color w:val="000000"/>
                <w:spacing w:val="-1"/>
              </w:rPr>
              <w:t>е</w:t>
            </w:r>
            <w:r>
              <w:rPr>
                <w:color w:val="000000"/>
              </w:rPr>
              <w:t>ти</w:t>
            </w:r>
            <w:r>
              <w:rPr>
                <w:color w:val="000000"/>
                <w:spacing w:val="1"/>
              </w:rPr>
              <w:t>з</w:t>
            </w:r>
            <w:r>
              <w:rPr>
                <w:color w:val="000000"/>
              </w:rPr>
              <w:t>м О.Уайльда.</w:t>
            </w:r>
          </w:p>
          <w:p w:rsidR="00000000" w:rsidRDefault="005421F9">
            <w:pPr>
              <w:spacing w:line="237" w:lineRule="auto"/>
              <w:ind w:left="107" w:right="49"/>
            </w:pPr>
            <w:r>
              <w:rPr>
                <w:i/>
                <w:iCs/>
                <w:color w:val="000000"/>
              </w:rPr>
              <w:t>«Портр</w:t>
            </w:r>
            <w:r>
              <w:rPr>
                <w:i/>
                <w:iCs/>
                <w:color w:val="000000"/>
                <w:spacing w:val="-1"/>
              </w:rPr>
              <w:t>е</w:t>
            </w:r>
            <w:r>
              <w:rPr>
                <w:i/>
                <w:iCs/>
                <w:color w:val="000000"/>
              </w:rPr>
              <w:t>т</w:t>
            </w:r>
            <w:r>
              <w:rPr>
                <w:color w:val="000000"/>
                <w:spacing w:val="87"/>
              </w:rPr>
              <w:t xml:space="preserve"> </w:t>
            </w:r>
            <w:r>
              <w:rPr>
                <w:i/>
                <w:iCs/>
                <w:color w:val="000000"/>
              </w:rPr>
              <w:t>Дориа</w:t>
            </w:r>
            <w:r>
              <w:rPr>
                <w:i/>
                <w:iCs/>
                <w:color w:val="000000"/>
                <w:spacing w:val="1"/>
              </w:rPr>
              <w:t>н</w:t>
            </w:r>
            <w:r>
              <w:rPr>
                <w:i/>
                <w:iCs/>
                <w:color w:val="000000"/>
              </w:rPr>
              <w:t>а</w:t>
            </w:r>
            <w:r>
              <w:rPr>
                <w:color w:val="000000"/>
              </w:rPr>
              <w:t xml:space="preserve"> </w:t>
            </w:r>
            <w:r>
              <w:rPr>
                <w:i/>
                <w:iCs/>
                <w:color w:val="000000"/>
              </w:rPr>
              <w:t>Гре</w:t>
            </w:r>
            <w:r>
              <w:rPr>
                <w:i/>
                <w:iCs/>
                <w:color w:val="000000"/>
                <w:spacing w:val="-1"/>
              </w:rPr>
              <w:t>я</w:t>
            </w:r>
            <w:r>
              <w:rPr>
                <w:i/>
                <w:iCs/>
                <w:color w:val="000000"/>
              </w:rPr>
              <w:t>».</w:t>
            </w:r>
          </w:p>
          <w:p w:rsidR="00000000" w:rsidRDefault="005421F9">
            <w:pPr>
              <w:spacing w:after="43" w:line="240" w:lineRule="exact"/>
              <w:rPr>
                <w:i/>
                <w:iCs/>
                <w:color w:val="000000"/>
              </w:rPr>
            </w:pPr>
          </w:p>
          <w:p w:rsidR="00000000" w:rsidRDefault="005421F9">
            <w:pPr>
              <w:ind w:left="107" w:right="159"/>
            </w:pP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rPr>
              <w:t>рома</w:t>
            </w:r>
            <w:r>
              <w:rPr>
                <w:b/>
                <w:bCs/>
                <w:i/>
                <w:iCs/>
                <w:color w:val="000000"/>
                <w:spacing w:val="1"/>
              </w:rPr>
              <w:t>ни</w:t>
            </w:r>
            <w:r>
              <w:rPr>
                <w:b/>
                <w:bCs/>
                <w:i/>
                <w:iCs/>
                <w:color w:val="000000"/>
                <w:spacing w:val="-2"/>
              </w:rPr>
              <w:t>с</w:t>
            </w:r>
            <w:r>
              <w:rPr>
                <w:b/>
                <w:bCs/>
                <w:i/>
                <w:iCs/>
                <w:color w:val="000000"/>
              </w:rPr>
              <w:t>тика</w:t>
            </w:r>
            <w:r>
              <w:rPr>
                <w:color w:val="000000"/>
              </w:rPr>
              <w:t xml:space="preserve"> </w:t>
            </w:r>
            <w:r>
              <w:rPr>
                <w:b/>
                <w:bCs/>
                <w:i/>
                <w:iCs/>
                <w:color w:val="000000"/>
                <w:spacing w:val="1"/>
              </w:rPr>
              <w:t>X</w:t>
            </w:r>
            <w:r>
              <w:rPr>
                <w:b/>
                <w:bCs/>
                <w:i/>
                <w:iCs/>
                <w:color w:val="000000"/>
                <w:spacing w:val="-1"/>
              </w:rPr>
              <w:t>I</w:t>
            </w:r>
            <w:r>
              <w:rPr>
                <w:b/>
                <w:bCs/>
                <w:i/>
                <w:iCs/>
                <w:color w:val="000000"/>
                <w:spacing w:val="2"/>
              </w:rPr>
              <w:t>X</w:t>
            </w:r>
            <w:r>
              <w:rPr>
                <w:b/>
                <w:bCs/>
                <w:i/>
                <w:iCs/>
                <w:color w:val="000000"/>
              </w:rPr>
              <w:t>-XX</w:t>
            </w:r>
            <w:r>
              <w:rPr>
                <w:color w:val="000000"/>
              </w:rPr>
              <w:t xml:space="preserve"> </w:t>
            </w:r>
            <w:r>
              <w:rPr>
                <w:b/>
                <w:bCs/>
                <w:i/>
                <w:iCs/>
                <w:color w:val="000000"/>
              </w:rPr>
              <w:t>века</w:t>
            </w:r>
          </w:p>
          <w:p w:rsidR="00000000" w:rsidRDefault="005421F9">
            <w:pPr>
              <w:spacing w:line="237" w:lineRule="auto"/>
              <w:ind w:left="107" w:right="122"/>
            </w:pPr>
            <w:r>
              <w:rPr>
                <w:b/>
                <w:bCs/>
                <w:color w:val="000000"/>
              </w:rPr>
              <w:t>Валь</w:t>
            </w:r>
            <w:r>
              <w:rPr>
                <w:b/>
                <w:bCs/>
                <w:color w:val="000000"/>
                <w:spacing w:val="2"/>
              </w:rPr>
              <w:t>т</w:t>
            </w:r>
            <w:r>
              <w:rPr>
                <w:b/>
                <w:bCs/>
                <w:color w:val="000000"/>
              </w:rPr>
              <w:t>ер</w:t>
            </w:r>
            <w:r>
              <w:rPr>
                <w:color w:val="000000"/>
              </w:rPr>
              <w:t xml:space="preserve"> </w:t>
            </w:r>
            <w:r>
              <w:rPr>
                <w:b/>
                <w:bCs/>
                <w:color w:val="000000"/>
              </w:rPr>
              <w:t>Ск</w:t>
            </w:r>
            <w:r>
              <w:rPr>
                <w:b/>
                <w:bCs/>
                <w:color w:val="000000"/>
                <w:spacing w:val="-1"/>
              </w:rPr>
              <w:t>о</w:t>
            </w:r>
            <w:r>
              <w:rPr>
                <w:b/>
                <w:bCs/>
                <w:color w:val="000000"/>
                <w:spacing w:val="1"/>
              </w:rPr>
              <w:t>т</w:t>
            </w:r>
            <w:r>
              <w:rPr>
                <w:b/>
                <w:bCs/>
                <w:color w:val="000000"/>
              </w:rPr>
              <w:t>.</w:t>
            </w:r>
            <w:r>
              <w:rPr>
                <w:color w:val="000000"/>
              </w:rPr>
              <w:t xml:space="preserve"> Краткий ра</w:t>
            </w:r>
            <w:r>
              <w:rPr>
                <w:color w:val="000000"/>
                <w:spacing w:val="-1"/>
              </w:rPr>
              <w:t>с</w:t>
            </w:r>
            <w:r>
              <w:rPr>
                <w:color w:val="000000"/>
              </w:rPr>
              <w:t>каз о п</w:t>
            </w:r>
            <w:r>
              <w:rPr>
                <w:color w:val="000000"/>
                <w:spacing w:val="1"/>
              </w:rPr>
              <w:t>и</w:t>
            </w:r>
            <w:r>
              <w:rPr>
                <w:color w:val="000000"/>
              </w:rPr>
              <w:t>с</w:t>
            </w:r>
            <w:r>
              <w:rPr>
                <w:color w:val="000000"/>
                <w:spacing w:val="-1"/>
              </w:rPr>
              <w:t>а</w:t>
            </w:r>
            <w:r>
              <w:rPr>
                <w:color w:val="000000"/>
              </w:rPr>
              <w:t>тел</w:t>
            </w:r>
            <w:r>
              <w:rPr>
                <w:color w:val="000000"/>
                <w:spacing w:val="-1"/>
              </w:rPr>
              <w:t>е</w:t>
            </w:r>
            <w:r>
              <w:rPr>
                <w:color w:val="000000"/>
              </w:rPr>
              <w:t>.</w:t>
            </w:r>
            <w:r>
              <w:rPr>
                <w:color w:val="000000"/>
                <w:spacing w:val="36"/>
              </w:rPr>
              <w:t xml:space="preserve"> </w:t>
            </w:r>
            <w:r>
              <w:rPr>
                <w:i/>
                <w:iCs/>
                <w:color w:val="000000"/>
              </w:rPr>
              <w:t>«Ай</w:t>
            </w:r>
            <w:r>
              <w:rPr>
                <w:i/>
                <w:iCs/>
                <w:color w:val="000000"/>
                <w:spacing w:val="-1"/>
              </w:rPr>
              <w:t>ве</w:t>
            </w:r>
            <w:r>
              <w:rPr>
                <w:i/>
                <w:iCs/>
                <w:color w:val="000000"/>
              </w:rPr>
              <w:t>нго».</w:t>
            </w:r>
            <w:r>
              <w:rPr>
                <w:color w:val="000000"/>
              </w:rPr>
              <w:t xml:space="preserve"> И</w:t>
            </w:r>
            <w:r>
              <w:rPr>
                <w:color w:val="000000"/>
                <w:spacing w:val="-1"/>
              </w:rPr>
              <w:t>с</w:t>
            </w:r>
            <w:r>
              <w:rPr>
                <w:color w:val="000000"/>
              </w:rPr>
              <w:t>тор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 ром</w:t>
            </w:r>
            <w:r>
              <w:rPr>
                <w:color w:val="000000"/>
                <w:spacing w:val="-1"/>
              </w:rPr>
              <w:t>а</w:t>
            </w:r>
            <w:r>
              <w:rPr>
                <w:color w:val="000000"/>
              </w:rPr>
              <w:t>н. Среднев</w:t>
            </w:r>
            <w:r>
              <w:rPr>
                <w:color w:val="000000"/>
                <w:spacing w:val="-1"/>
              </w:rPr>
              <w:t>е</w:t>
            </w:r>
            <w:r>
              <w:rPr>
                <w:color w:val="000000"/>
              </w:rPr>
              <w:t>ков</w:t>
            </w:r>
            <w:r>
              <w:rPr>
                <w:color w:val="000000"/>
                <w:spacing w:val="-1"/>
              </w:rPr>
              <w:t>а</w:t>
            </w:r>
            <w:r>
              <w:rPr>
                <w:color w:val="000000"/>
              </w:rPr>
              <w:t>я Англ</w:t>
            </w:r>
            <w:r>
              <w:rPr>
                <w:color w:val="000000"/>
                <w:spacing w:val="1"/>
              </w:rPr>
              <w:t>и</w:t>
            </w:r>
            <w:r>
              <w:rPr>
                <w:color w:val="000000"/>
              </w:rPr>
              <w:t>я в ром</w:t>
            </w:r>
            <w:r>
              <w:rPr>
                <w:color w:val="000000"/>
                <w:spacing w:val="-1"/>
              </w:rPr>
              <w:t>а</w:t>
            </w:r>
            <w:r>
              <w:rPr>
                <w:color w:val="000000"/>
              </w:rPr>
              <w:t>не. Главные</w:t>
            </w:r>
            <w:r>
              <w:rPr>
                <w:color w:val="000000"/>
                <w:spacing w:val="-1"/>
              </w:rPr>
              <w:t xml:space="preserve"> </w:t>
            </w:r>
            <w:r>
              <w:rPr>
                <w:color w:val="000000"/>
              </w:rPr>
              <w:t>г</w:t>
            </w:r>
            <w:r>
              <w:rPr>
                <w:color w:val="000000"/>
                <w:spacing w:val="-1"/>
              </w:rPr>
              <w:t>е</w:t>
            </w:r>
            <w:r>
              <w:rPr>
                <w:color w:val="000000"/>
              </w:rPr>
              <w:t>рои и события. История, и</w:t>
            </w:r>
            <w:r>
              <w:rPr>
                <w:color w:val="000000"/>
                <w:spacing w:val="1"/>
              </w:rPr>
              <w:t>з</w:t>
            </w:r>
            <w:r>
              <w:rPr>
                <w:color w:val="000000"/>
              </w:rPr>
              <w:t>ображ</w:t>
            </w:r>
            <w:r>
              <w:rPr>
                <w:color w:val="000000"/>
                <w:spacing w:val="-1"/>
              </w:rPr>
              <w:t>е</w:t>
            </w:r>
            <w:r>
              <w:rPr>
                <w:color w:val="000000"/>
              </w:rPr>
              <w:t>н</w:t>
            </w:r>
            <w:r>
              <w:rPr>
                <w:color w:val="000000"/>
                <w:spacing w:val="1"/>
              </w:rPr>
              <w:t>н</w:t>
            </w:r>
            <w:r>
              <w:rPr>
                <w:color w:val="000000"/>
              </w:rPr>
              <w:t xml:space="preserve">ая </w:t>
            </w:r>
            <w:r>
              <w:rPr>
                <w:color w:val="000000"/>
                <w:spacing w:val="-4"/>
              </w:rPr>
              <w:t>«</w:t>
            </w:r>
            <w:r>
              <w:rPr>
                <w:color w:val="000000"/>
                <w:spacing w:val="1"/>
              </w:rPr>
              <w:t>д</w:t>
            </w:r>
            <w:r>
              <w:rPr>
                <w:color w:val="000000"/>
              </w:rPr>
              <w:t>о</w:t>
            </w:r>
            <w:r>
              <w:rPr>
                <w:color w:val="000000"/>
                <w:spacing w:val="2"/>
              </w:rPr>
              <w:t>м</w:t>
            </w:r>
            <w:r>
              <w:rPr>
                <w:color w:val="000000"/>
              </w:rPr>
              <w:t>ашн</w:t>
            </w:r>
            <w:r>
              <w:rPr>
                <w:color w:val="000000"/>
                <w:spacing w:val="1"/>
              </w:rPr>
              <w:t>и</w:t>
            </w:r>
            <w:r>
              <w:rPr>
                <w:color w:val="000000"/>
              </w:rPr>
              <w:t>м образо</w:t>
            </w:r>
            <w:r>
              <w:rPr>
                <w:color w:val="000000"/>
                <w:spacing w:val="4"/>
              </w:rPr>
              <w:t>м</w:t>
            </w:r>
            <w:r>
              <w:rPr>
                <w:color w:val="000000"/>
                <w:spacing w:val="-7"/>
              </w:rPr>
              <w:t>»</w:t>
            </w:r>
            <w:r>
              <w:rPr>
                <w:color w:val="000000"/>
              </w:rPr>
              <w:t>.. М</w:t>
            </w:r>
            <w:r>
              <w:rPr>
                <w:color w:val="000000"/>
                <w:spacing w:val="1"/>
              </w:rPr>
              <w:t>ы</w:t>
            </w:r>
            <w:r>
              <w:rPr>
                <w:color w:val="000000"/>
              </w:rPr>
              <w:t>сли</w:t>
            </w:r>
            <w:r>
              <w:rPr>
                <w:color w:val="000000"/>
                <w:spacing w:val="1"/>
              </w:rPr>
              <w:t xml:space="preserve"> </w:t>
            </w:r>
            <w:r>
              <w:rPr>
                <w:color w:val="000000"/>
              </w:rPr>
              <w:t xml:space="preserve">и </w:t>
            </w:r>
            <w:r>
              <w:rPr>
                <w:color w:val="000000"/>
                <w:spacing w:val="1"/>
              </w:rPr>
              <w:t>ч</w:t>
            </w:r>
            <w:r>
              <w:rPr>
                <w:color w:val="000000"/>
                <w:spacing w:val="-4"/>
              </w:rPr>
              <w:t>у</w:t>
            </w:r>
            <w:r>
              <w:rPr>
                <w:color w:val="000000"/>
                <w:spacing w:val="1"/>
              </w:rPr>
              <w:t>в</w:t>
            </w:r>
            <w:r>
              <w:rPr>
                <w:color w:val="000000"/>
              </w:rPr>
              <w:t>ства</w:t>
            </w:r>
            <w:r>
              <w:rPr>
                <w:color w:val="000000"/>
                <w:spacing w:val="-1"/>
              </w:rPr>
              <w:t xml:space="preserve"> </w:t>
            </w:r>
            <w:r>
              <w:rPr>
                <w:color w:val="000000"/>
                <w:spacing w:val="1"/>
              </w:rPr>
              <w:t>г</w:t>
            </w:r>
            <w:r>
              <w:rPr>
                <w:color w:val="000000"/>
              </w:rPr>
              <w:t>еро</w:t>
            </w:r>
            <w:r>
              <w:rPr>
                <w:color w:val="000000"/>
                <w:spacing w:val="-1"/>
              </w:rPr>
              <w:t>е</w:t>
            </w:r>
            <w:r>
              <w:rPr>
                <w:color w:val="000000"/>
              </w:rPr>
              <w:t xml:space="preserve">в, </w:t>
            </w:r>
            <w:r>
              <w:rPr>
                <w:color w:val="000000"/>
                <w:spacing w:val="1"/>
              </w:rPr>
              <w:t>п</w:t>
            </w:r>
            <w:r>
              <w:rPr>
                <w:color w:val="000000"/>
              </w:rPr>
              <w:t>ер</w:t>
            </w:r>
            <w:r>
              <w:rPr>
                <w:color w:val="000000"/>
                <w:spacing w:val="-1"/>
              </w:rPr>
              <w:t>е</w:t>
            </w:r>
            <w:r>
              <w:rPr>
                <w:color w:val="000000"/>
              </w:rPr>
              <w:t>д</w:t>
            </w:r>
            <w:r>
              <w:rPr>
                <w:color w:val="000000"/>
                <w:spacing w:val="-1"/>
              </w:rPr>
              <w:t>а</w:t>
            </w:r>
            <w:r>
              <w:rPr>
                <w:color w:val="000000"/>
              </w:rPr>
              <w:t>н</w:t>
            </w:r>
            <w:r>
              <w:rPr>
                <w:color w:val="000000"/>
                <w:spacing w:val="1"/>
              </w:rPr>
              <w:t>н</w:t>
            </w:r>
            <w:r>
              <w:rPr>
                <w:color w:val="000000"/>
              </w:rPr>
              <w:t xml:space="preserve">ые </w:t>
            </w:r>
            <w:r>
              <w:rPr>
                <w:color w:val="000000"/>
                <w:spacing w:val="-1"/>
              </w:rPr>
              <w:t>с</w:t>
            </w:r>
            <w:r>
              <w:rPr>
                <w:color w:val="000000"/>
              </w:rPr>
              <w:t>квозь пр</w:t>
            </w:r>
            <w:r>
              <w:rPr>
                <w:color w:val="000000"/>
                <w:spacing w:val="1"/>
              </w:rPr>
              <w:t>из</w:t>
            </w:r>
            <w:r>
              <w:rPr>
                <w:color w:val="000000"/>
                <w:spacing w:val="2"/>
              </w:rPr>
              <w:t>м</w:t>
            </w:r>
            <w:r>
              <w:rPr>
                <w:color w:val="000000"/>
              </w:rPr>
              <w:t>у</w:t>
            </w:r>
            <w:r>
              <w:rPr>
                <w:color w:val="000000"/>
                <w:spacing w:val="-6"/>
              </w:rPr>
              <w:t xml:space="preserve"> </w:t>
            </w:r>
            <w:r>
              <w:rPr>
                <w:color w:val="000000"/>
              </w:rPr>
              <w:t>дом</w:t>
            </w:r>
            <w:r>
              <w:rPr>
                <w:color w:val="000000"/>
                <w:spacing w:val="-2"/>
              </w:rPr>
              <w:t>а</w:t>
            </w:r>
            <w:r>
              <w:rPr>
                <w:color w:val="000000"/>
              </w:rPr>
              <w:t>шнего быта, об</w:t>
            </w:r>
            <w:r>
              <w:rPr>
                <w:color w:val="000000"/>
                <w:spacing w:val="-1"/>
              </w:rPr>
              <w:t>с</w:t>
            </w:r>
            <w:r>
              <w:rPr>
                <w:color w:val="000000"/>
              </w:rPr>
              <w:t>тановк</w:t>
            </w:r>
            <w:r>
              <w:rPr>
                <w:color w:val="000000"/>
                <w:spacing w:val="1"/>
              </w:rPr>
              <w:t>и</w:t>
            </w:r>
            <w:r>
              <w:rPr>
                <w:color w:val="000000"/>
              </w:rPr>
              <w:t>, с</w:t>
            </w:r>
            <w:r>
              <w:rPr>
                <w:color w:val="000000"/>
                <w:spacing w:val="-1"/>
              </w:rPr>
              <w:t>еме</w:t>
            </w:r>
            <w:r>
              <w:rPr>
                <w:color w:val="000000"/>
              </w:rPr>
              <w:t>й</w:t>
            </w:r>
            <w:r>
              <w:rPr>
                <w:color w:val="000000"/>
                <w:spacing w:val="1"/>
              </w:rPr>
              <w:t>н</w:t>
            </w:r>
            <w:r>
              <w:rPr>
                <w:color w:val="000000"/>
              </w:rPr>
              <w:t>ых</w:t>
            </w:r>
            <w:r>
              <w:rPr>
                <w:color w:val="000000"/>
                <w:spacing w:val="4"/>
              </w:rPr>
              <w:t xml:space="preserve"> </w:t>
            </w:r>
            <w:r>
              <w:rPr>
                <w:color w:val="000000"/>
                <w:spacing w:val="-4"/>
              </w:rPr>
              <w:t>у</w:t>
            </w:r>
            <w:r>
              <w:rPr>
                <w:color w:val="000000"/>
                <w:spacing w:val="-1"/>
              </w:rPr>
              <w:t>с</w:t>
            </w:r>
            <w:r>
              <w:rPr>
                <w:color w:val="000000"/>
              </w:rPr>
              <w:t>то</w:t>
            </w:r>
            <w:r>
              <w:rPr>
                <w:color w:val="000000"/>
                <w:spacing w:val="-1"/>
              </w:rPr>
              <w:t>е</w:t>
            </w:r>
            <w:r>
              <w:rPr>
                <w:color w:val="000000"/>
              </w:rPr>
              <w:t>в и от</w:t>
            </w:r>
            <w:r>
              <w:rPr>
                <w:color w:val="000000"/>
                <w:spacing w:val="1"/>
              </w:rPr>
              <w:t>н</w:t>
            </w:r>
            <w:r>
              <w:rPr>
                <w:color w:val="000000"/>
              </w:rPr>
              <w:t xml:space="preserve">ошений. </w:t>
            </w:r>
            <w:r>
              <w:rPr>
                <w:b/>
                <w:bCs/>
                <w:i/>
                <w:iCs/>
                <w:color w:val="000000"/>
              </w:rPr>
              <w:t>Современ</w:t>
            </w:r>
            <w:r>
              <w:rPr>
                <w:b/>
                <w:bCs/>
                <w:i/>
                <w:iCs/>
                <w:color w:val="000000"/>
                <w:spacing w:val="1"/>
              </w:rPr>
              <w:t>н</w:t>
            </w:r>
            <w:r>
              <w:rPr>
                <w:b/>
                <w:bCs/>
                <w:i/>
                <w:iCs/>
                <w:color w:val="000000"/>
                <w:spacing w:val="-1"/>
              </w:rPr>
              <w:t>а</w:t>
            </w:r>
            <w:r>
              <w:rPr>
                <w:b/>
                <w:bCs/>
                <w:i/>
                <w:iCs/>
                <w:color w:val="000000"/>
              </w:rPr>
              <w:t>я</w:t>
            </w:r>
            <w:r>
              <w:rPr>
                <w:color w:val="000000"/>
              </w:rPr>
              <w:t xml:space="preserve"> </w:t>
            </w:r>
            <w:r>
              <w:rPr>
                <w:b/>
                <w:bCs/>
                <w:i/>
                <w:iCs/>
                <w:color w:val="000000"/>
              </w:rPr>
              <w:t>заруб</w:t>
            </w:r>
            <w:r>
              <w:rPr>
                <w:b/>
                <w:bCs/>
                <w:i/>
                <w:iCs/>
                <w:color w:val="000000"/>
                <w:spacing w:val="-1"/>
              </w:rPr>
              <w:t>е</w:t>
            </w:r>
            <w:r>
              <w:rPr>
                <w:b/>
                <w:bCs/>
                <w:i/>
                <w:iCs/>
                <w:color w:val="000000"/>
              </w:rPr>
              <w:t>жная</w:t>
            </w:r>
            <w:r>
              <w:rPr>
                <w:color w:val="000000"/>
              </w:rPr>
              <w:t xml:space="preserve"> </w:t>
            </w:r>
            <w:r>
              <w:rPr>
                <w:b/>
                <w:bCs/>
                <w:i/>
                <w:iCs/>
                <w:color w:val="000000"/>
                <w:spacing w:val="1"/>
              </w:rPr>
              <w:t>п</w:t>
            </w:r>
            <w:r>
              <w:rPr>
                <w:b/>
                <w:bCs/>
                <w:i/>
                <w:iCs/>
                <w:color w:val="000000"/>
              </w:rPr>
              <w:t>роза.</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94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212"/>
              </w:tabs>
              <w:spacing w:before="14"/>
              <w:ind w:left="107" w:right="48" w:firstLine="60"/>
            </w:pPr>
            <w:r>
              <w:rPr>
                <w:b/>
                <w:bCs/>
                <w:color w:val="000000"/>
              </w:rPr>
              <w:t>А.Тор</w:t>
            </w:r>
            <w:r>
              <w:rPr>
                <w:color w:val="000000"/>
                <w:spacing w:val="141"/>
              </w:rPr>
              <w:t xml:space="preserve"> </w:t>
            </w:r>
            <w:r>
              <w:rPr>
                <w:i/>
                <w:iCs/>
                <w:color w:val="000000"/>
              </w:rPr>
              <w:t>«О</w:t>
            </w:r>
            <w:r>
              <w:rPr>
                <w:i/>
                <w:iCs/>
                <w:color w:val="000000"/>
                <w:spacing w:val="-1"/>
              </w:rPr>
              <w:t>с</w:t>
            </w:r>
            <w:r>
              <w:rPr>
                <w:i/>
                <w:iCs/>
                <w:color w:val="000000"/>
              </w:rPr>
              <w:t>тров</w:t>
            </w:r>
            <w:r>
              <w:rPr>
                <w:color w:val="000000"/>
                <w:spacing w:val="137"/>
              </w:rPr>
              <w:t xml:space="preserve"> </w:t>
            </w:r>
            <w:r>
              <w:rPr>
                <w:i/>
                <w:iCs/>
                <w:color w:val="000000"/>
              </w:rPr>
              <w:t>в</w:t>
            </w:r>
            <w:r>
              <w:rPr>
                <w:color w:val="000000"/>
              </w:rPr>
              <w:t xml:space="preserve"> </w:t>
            </w:r>
            <w:r>
              <w:rPr>
                <w:i/>
                <w:iCs/>
                <w:color w:val="000000"/>
              </w:rPr>
              <w:t>мор</w:t>
            </w:r>
            <w:r>
              <w:rPr>
                <w:i/>
                <w:iCs/>
                <w:color w:val="000000"/>
                <w:spacing w:val="4"/>
              </w:rPr>
              <w:t>е</w:t>
            </w:r>
            <w:r>
              <w:rPr>
                <w:color w:val="000000"/>
                <w:spacing w:val="-6"/>
              </w:rPr>
              <w:t>»</w:t>
            </w:r>
            <w:r>
              <w:rPr>
                <w:color w:val="000000"/>
              </w:rPr>
              <w:t>.</w:t>
            </w:r>
            <w:r>
              <w:rPr>
                <w:color w:val="000000"/>
              </w:rPr>
              <w:tab/>
              <w:t>Пробл</w:t>
            </w:r>
            <w:r>
              <w:rPr>
                <w:color w:val="000000"/>
                <w:spacing w:val="1"/>
              </w:rPr>
              <w:t>е</w:t>
            </w:r>
            <w:r>
              <w:rPr>
                <w:color w:val="000000"/>
              </w:rPr>
              <w:t>ма взаимопоним</w:t>
            </w:r>
            <w:r>
              <w:rPr>
                <w:color w:val="000000"/>
                <w:spacing w:val="-1"/>
              </w:rPr>
              <w:t>а</w:t>
            </w:r>
            <w:r>
              <w:rPr>
                <w:color w:val="000000"/>
              </w:rPr>
              <w:t>н</w:t>
            </w:r>
            <w:r>
              <w:rPr>
                <w:color w:val="000000"/>
                <w:spacing w:val="1"/>
              </w:rPr>
              <w:t>и</w:t>
            </w:r>
            <w:r>
              <w:rPr>
                <w:color w:val="000000"/>
              </w:rPr>
              <w:t>я</w:t>
            </w:r>
            <w:r>
              <w:rPr>
                <w:color w:val="000000"/>
                <w:spacing w:val="91"/>
              </w:rPr>
              <w:t xml:space="preserve"> </w:t>
            </w:r>
            <w:r>
              <w:rPr>
                <w:color w:val="000000"/>
              </w:rPr>
              <w:t>и со</w:t>
            </w:r>
            <w:r>
              <w:rPr>
                <w:color w:val="000000"/>
                <w:spacing w:val="2"/>
              </w:rPr>
              <w:t>с</w:t>
            </w:r>
            <w:r>
              <w:rPr>
                <w:color w:val="000000"/>
                <w:spacing w:val="-4"/>
              </w:rPr>
              <w:t>у</w:t>
            </w:r>
            <w:r>
              <w:rPr>
                <w:color w:val="000000"/>
              </w:rPr>
              <w:t>щ</w:t>
            </w:r>
            <w:r>
              <w:rPr>
                <w:color w:val="000000"/>
                <w:spacing w:val="1"/>
              </w:rPr>
              <w:t>е</w:t>
            </w:r>
            <w:r>
              <w:rPr>
                <w:color w:val="000000"/>
              </w:rPr>
              <w:t>ство</w:t>
            </w:r>
            <w:r>
              <w:rPr>
                <w:color w:val="000000"/>
                <w:spacing w:val="-1"/>
              </w:rPr>
              <w:t>ва</w:t>
            </w:r>
            <w:r>
              <w:rPr>
                <w:color w:val="000000"/>
              </w:rPr>
              <w:t>н</w:t>
            </w:r>
            <w:r>
              <w:rPr>
                <w:color w:val="000000"/>
                <w:spacing w:val="1"/>
              </w:rPr>
              <w:t>и</w:t>
            </w:r>
            <w:r>
              <w:rPr>
                <w:color w:val="000000"/>
              </w:rPr>
              <w:t>я разны</w:t>
            </w:r>
            <w:r>
              <w:rPr>
                <w:color w:val="000000"/>
                <w:spacing w:val="2"/>
              </w:rPr>
              <w:t>х</w:t>
            </w:r>
            <w:r>
              <w:rPr>
                <w:color w:val="000000"/>
              </w:rPr>
              <w:t>,</w:t>
            </w:r>
            <w:r>
              <w:rPr>
                <w:color w:val="000000"/>
                <w:spacing w:val="134"/>
              </w:rPr>
              <w:t xml:space="preserve"> </w:t>
            </w:r>
            <w:r>
              <w:rPr>
                <w:color w:val="000000"/>
                <w:spacing w:val="1"/>
              </w:rPr>
              <w:t>н</w:t>
            </w:r>
            <w:r>
              <w:rPr>
                <w:color w:val="000000"/>
              </w:rPr>
              <w:t>еп</w:t>
            </w:r>
            <w:r>
              <w:rPr>
                <w:color w:val="000000"/>
                <w:spacing w:val="-1"/>
              </w:rPr>
              <w:t>о</w:t>
            </w:r>
            <w:r>
              <w:rPr>
                <w:color w:val="000000"/>
                <w:spacing w:val="1"/>
              </w:rPr>
              <w:t>х</w:t>
            </w:r>
            <w:r>
              <w:rPr>
                <w:color w:val="000000"/>
              </w:rPr>
              <w:t>ожих д</w:t>
            </w:r>
            <w:r>
              <w:rPr>
                <w:color w:val="000000"/>
                <w:spacing w:val="2"/>
              </w:rPr>
              <w:t>р</w:t>
            </w:r>
            <w:r>
              <w:rPr>
                <w:color w:val="000000"/>
                <w:spacing w:val="-4"/>
              </w:rPr>
              <w:t>у</w:t>
            </w:r>
            <w:r>
              <w:rPr>
                <w:color w:val="000000"/>
              </w:rPr>
              <w:t>г на д</w:t>
            </w:r>
            <w:r>
              <w:rPr>
                <w:color w:val="000000"/>
                <w:spacing w:val="4"/>
              </w:rPr>
              <w:t>р</w:t>
            </w:r>
            <w:r>
              <w:rPr>
                <w:color w:val="000000"/>
                <w:spacing w:val="-4"/>
              </w:rPr>
              <w:t>у</w:t>
            </w:r>
            <w:r>
              <w:rPr>
                <w:color w:val="000000"/>
              </w:rPr>
              <w:t>га</w:t>
            </w:r>
            <w:r>
              <w:rPr>
                <w:color w:val="000000"/>
                <w:spacing w:val="-1"/>
              </w:rPr>
              <w:t xml:space="preserve"> </w:t>
            </w:r>
            <w:r>
              <w:rPr>
                <w:color w:val="000000"/>
              </w:rPr>
              <w:t>людей</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392" w:right="-20"/>
            </w:pPr>
            <w:r>
              <w:rPr>
                <w:b/>
                <w:bCs/>
                <w:color w:val="000000"/>
              </w:rPr>
              <w:t>9</w:t>
            </w:r>
            <w:r>
              <w:rPr>
                <w:color w:val="000000"/>
              </w:rPr>
              <w:t xml:space="preserve"> </w:t>
            </w:r>
            <w:r>
              <w:rPr>
                <w:b/>
                <w:bCs/>
                <w:color w:val="000000"/>
              </w:rPr>
              <w:t>класс</w:t>
            </w:r>
          </w:p>
        </w:tc>
      </w:tr>
      <w:tr w:rsidR="00000000">
        <w:trPr>
          <w:cantSplit/>
          <w:trHeight w:hRule="exact" w:val="285"/>
        </w:trPr>
        <w:tc>
          <w:tcPr>
            <w:tcW w:w="3216"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521" w:right="-20"/>
            </w:pPr>
            <w:r>
              <w:rPr>
                <w:b/>
                <w:bCs/>
                <w:color w:val="000000"/>
              </w:rPr>
              <w:t>А</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2" w:lineRule="auto"/>
              <w:ind w:left="1925" w:right="-20"/>
            </w:pPr>
            <w:r>
              <w:rPr>
                <w:b/>
                <w:bCs/>
                <w:color w:val="000000"/>
              </w:rPr>
              <w:t>В</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1085" w:right="-20"/>
            </w:pPr>
            <w:r>
              <w:rPr>
                <w:b/>
                <w:bCs/>
                <w:color w:val="000000"/>
              </w:rPr>
              <w:t>С</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4282" w:right="-20"/>
            </w:pPr>
            <w:r>
              <w:rPr>
                <w:b/>
                <w:bCs/>
                <w:color w:val="000000"/>
              </w:rPr>
              <w:t>Введение</w:t>
            </w:r>
          </w:p>
        </w:tc>
      </w:tr>
      <w:tr w:rsidR="00000000">
        <w:trPr>
          <w:cantSplit/>
          <w:trHeight w:hRule="exact" w:val="3874"/>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642"/>
                <w:tab w:val="left" w:pos="2368"/>
                <w:tab w:val="left" w:pos="3003"/>
              </w:tabs>
              <w:spacing w:before="11"/>
              <w:ind w:left="108" w:right="46"/>
            </w:pPr>
            <w:r>
              <w:rPr>
                <w:color w:val="000000"/>
              </w:rPr>
              <w:t>Л</w:t>
            </w:r>
            <w:r>
              <w:rPr>
                <w:color w:val="000000"/>
                <w:spacing w:val="1"/>
              </w:rPr>
              <w:t>и</w:t>
            </w:r>
            <w:r>
              <w:rPr>
                <w:color w:val="000000"/>
              </w:rPr>
              <w:t>тера</w:t>
            </w:r>
            <w:r>
              <w:rPr>
                <w:color w:val="000000"/>
                <w:spacing w:val="1"/>
              </w:rPr>
              <w:t>т</w:t>
            </w:r>
            <w:r>
              <w:rPr>
                <w:color w:val="000000"/>
                <w:spacing w:val="-3"/>
              </w:rPr>
              <w:t>у</w:t>
            </w:r>
            <w:r>
              <w:rPr>
                <w:color w:val="000000"/>
              </w:rPr>
              <w:t>ра</w:t>
            </w:r>
            <w:r>
              <w:rPr>
                <w:color w:val="000000"/>
                <w:spacing w:val="161"/>
              </w:rPr>
              <w:t xml:space="preserve"> </w:t>
            </w:r>
            <w:r>
              <w:rPr>
                <w:color w:val="000000"/>
              </w:rPr>
              <w:t>и</w:t>
            </w:r>
            <w:r>
              <w:rPr>
                <w:color w:val="000000"/>
                <w:spacing w:val="167"/>
              </w:rPr>
              <w:t xml:space="preserve"> </w:t>
            </w:r>
            <w:r>
              <w:rPr>
                <w:color w:val="000000"/>
              </w:rPr>
              <w:t>ее</w:t>
            </w:r>
            <w:r>
              <w:rPr>
                <w:color w:val="000000"/>
                <w:spacing w:val="161"/>
              </w:rPr>
              <w:t xml:space="preserve"> </w:t>
            </w:r>
            <w:r>
              <w:rPr>
                <w:color w:val="000000"/>
              </w:rPr>
              <w:t>р</w:t>
            </w:r>
            <w:r>
              <w:rPr>
                <w:color w:val="000000"/>
                <w:spacing w:val="2"/>
              </w:rPr>
              <w:t>о</w:t>
            </w:r>
            <w:r>
              <w:rPr>
                <w:color w:val="000000"/>
              </w:rPr>
              <w:t>ль</w:t>
            </w:r>
            <w:r>
              <w:rPr>
                <w:color w:val="000000"/>
                <w:spacing w:val="164"/>
              </w:rPr>
              <w:t xml:space="preserve"> </w:t>
            </w:r>
            <w:r>
              <w:rPr>
                <w:color w:val="000000"/>
              </w:rPr>
              <w:t xml:space="preserve">в </w:t>
            </w:r>
            <w:r>
              <w:rPr>
                <w:color w:val="000000"/>
                <w:spacing w:val="2"/>
              </w:rPr>
              <w:t>д</w:t>
            </w:r>
            <w:r>
              <w:rPr>
                <w:color w:val="000000"/>
                <w:spacing w:val="-6"/>
              </w:rPr>
              <w:t>у</w:t>
            </w:r>
            <w:r>
              <w:rPr>
                <w:color w:val="000000"/>
                <w:spacing w:val="1"/>
              </w:rPr>
              <w:t>х</w:t>
            </w:r>
            <w:r>
              <w:rPr>
                <w:color w:val="000000"/>
              </w:rPr>
              <w:t>овной</w:t>
            </w:r>
            <w:r>
              <w:rPr>
                <w:color w:val="000000"/>
                <w:spacing w:val="1"/>
              </w:rPr>
              <w:t xml:space="preserve"> </w:t>
            </w:r>
            <w:r>
              <w:rPr>
                <w:color w:val="000000"/>
              </w:rPr>
              <w:t>ж</w:t>
            </w:r>
            <w:r>
              <w:rPr>
                <w:color w:val="000000"/>
                <w:spacing w:val="1"/>
              </w:rPr>
              <w:t>из</w:t>
            </w:r>
            <w:r>
              <w:rPr>
                <w:color w:val="000000"/>
              </w:rPr>
              <w:t>ни ч</w:t>
            </w:r>
            <w:r>
              <w:rPr>
                <w:color w:val="000000"/>
                <w:spacing w:val="-1"/>
              </w:rPr>
              <w:t>е</w:t>
            </w:r>
            <w:r>
              <w:rPr>
                <w:color w:val="000000"/>
              </w:rPr>
              <w:t>лове</w:t>
            </w:r>
            <w:r>
              <w:rPr>
                <w:color w:val="000000"/>
                <w:spacing w:val="1"/>
              </w:rPr>
              <w:t>к</w:t>
            </w:r>
            <w:r>
              <w:rPr>
                <w:color w:val="000000"/>
              </w:rPr>
              <w:t>а. Шед</w:t>
            </w:r>
            <w:r>
              <w:rPr>
                <w:color w:val="000000"/>
                <w:spacing w:val="-1"/>
              </w:rPr>
              <w:t>е</w:t>
            </w:r>
            <w:r>
              <w:rPr>
                <w:color w:val="000000"/>
              </w:rPr>
              <w:t>в</w:t>
            </w:r>
            <w:r>
              <w:rPr>
                <w:color w:val="000000"/>
              </w:rPr>
              <w:t>ры</w:t>
            </w:r>
            <w:r>
              <w:rPr>
                <w:color w:val="000000"/>
              </w:rPr>
              <w:tab/>
            </w:r>
            <w:r>
              <w:rPr>
                <w:color w:val="000000"/>
                <w:spacing w:val="2"/>
              </w:rPr>
              <w:t>р</w:t>
            </w:r>
            <w:r>
              <w:rPr>
                <w:color w:val="000000"/>
              </w:rPr>
              <w:t>од</w:t>
            </w:r>
            <w:r>
              <w:rPr>
                <w:color w:val="000000"/>
                <w:spacing w:val="1"/>
              </w:rPr>
              <w:t>н</w:t>
            </w:r>
            <w:r>
              <w:rPr>
                <w:color w:val="000000"/>
                <w:spacing w:val="-2"/>
              </w:rPr>
              <w:t>о</w:t>
            </w:r>
            <w:r>
              <w:rPr>
                <w:color w:val="000000"/>
              </w:rPr>
              <w:t>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color w:val="000000"/>
                <w:spacing w:val="155"/>
              </w:rPr>
              <w:t xml:space="preserve"> </w:t>
            </w:r>
            <w:r>
              <w:rPr>
                <w:color w:val="000000"/>
              </w:rPr>
              <w:t>Формирован</w:t>
            </w:r>
            <w:r>
              <w:rPr>
                <w:color w:val="000000"/>
                <w:spacing w:val="1"/>
              </w:rPr>
              <w:t>и</w:t>
            </w:r>
            <w:r>
              <w:rPr>
                <w:color w:val="000000"/>
              </w:rPr>
              <w:t xml:space="preserve">е </w:t>
            </w:r>
            <w:r>
              <w:rPr>
                <w:color w:val="000000"/>
                <w:spacing w:val="1"/>
              </w:rPr>
              <w:t>п</w:t>
            </w:r>
            <w:r>
              <w:rPr>
                <w:color w:val="000000"/>
              </w:rPr>
              <w:t xml:space="preserve">отребности     </w:t>
            </w:r>
            <w:r>
              <w:rPr>
                <w:color w:val="000000"/>
                <w:spacing w:val="-8"/>
              </w:rPr>
              <w:t xml:space="preserve"> </w:t>
            </w:r>
            <w:r>
              <w:rPr>
                <w:color w:val="000000"/>
              </w:rPr>
              <w:t>общен</w:t>
            </w:r>
            <w:r>
              <w:rPr>
                <w:color w:val="000000"/>
                <w:spacing w:val="-1"/>
              </w:rPr>
              <w:t>и</w:t>
            </w:r>
            <w:r>
              <w:rPr>
                <w:color w:val="000000"/>
              </w:rPr>
              <w:t>я</w:t>
            </w:r>
            <w:r>
              <w:rPr>
                <w:color w:val="000000"/>
              </w:rPr>
              <w:tab/>
              <w:t>с ис</w:t>
            </w:r>
            <w:r>
              <w:rPr>
                <w:color w:val="000000"/>
                <w:spacing w:val="3"/>
              </w:rPr>
              <w:t>к</w:t>
            </w:r>
            <w:r>
              <w:rPr>
                <w:color w:val="000000"/>
                <w:spacing w:val="-4"/>
              </w:rPr>
              <w:t>у</w:t>
            </w:r>
            <w:r>
              <w:rPr>
                <w:color w:val="000000"/>
                <w:spacing w:val="-1"/>
              </w:rPr>
              <w:t>сс</w:t>
            </w:r>
            <w:r>
              <w:rPr>
                <w:color w:val="000000"/>
              </w:rPr>
              <w:t>тво</w:t>
            </w:r>
            <w:r>
              <w:rPr>
                <w:color w:val="000000"/>
                <w:spacing w:val="-1"/>
              </w:rPr>
              <w:t>м</w:t>
            </w:r>
            <w:r>
              <w:rPr>
                <w:color w:val="000000"/>
              </w:rPr>
              <w:t>,</w:t>
            </w:r>
            <w:r>
              <w:rPr>
                <w:color w:val="000000"/>
                <w:spacing w:val="174"/>
              </w:rPr>
              <w:t xml:space="preserve"> </w:t>
            </w:r>
            <w:r>
              <w:rPr>
                <w:color w:val="000000"/>
              </w:rPr>
              <w:t>воз</w:t>
            </w:r>
            <w:r>
              <w:rPr>
                <w:color w:val="000000"/>
                <w:spacing w:val="1"/>
              </w:rPr>
              <w:t>ни</w:t>
            </w:r>
            <w:r>
              <w:rPr>
                <w:color w:val="000000"/>
              </w:rPr>
              <w:t>кн</w:t>
            </w:r>
            <w:r>
              <w:rPr>
                <w:color w:val="000000"/>
                <w:spacing w:val="-2"/>
              </w:rPr>
              <w:t>о</w:t>
            </w:r>
            <w:r>
              <w:rPr>
                <w:color w:val="000000"/>
              </w:rPr>
              <w:t>в</w:t>
            </w:r>
            <w:r>
              <w:rPr>
                <w:color w:val="000000"/>
                <w:spacing w:val="-1"/>
              </w:rPr>
              <w:t>е</w:t>
            </w:r>
            <w:r>
              <w:rPr>
                <w:color w:val="000000"/>
              </w:rPr>
              <w:t>н</w:t>
            </w:r>
            <w:r>
              <w:rPr>
                <w:color w:val="000000"/>
                <w:spacing w:val="1"/>
              </w:rPr>
              <w:t>и</w:t>
            </w:r>
            <w:r>
              <w:rPr>
                <w:color w:val="000000"/>
              </w:rPr>
              <w:t>е и</w:t>
            </w:r>
            <w:r>
              <w:rPr>
                <w:color w:val="000000"/>
              </w:rPr>
              <w:tab/>
              <w:t>разв</w:t>
            </w:r>
            <w:r>
              <w:rPr>
                <w:color w:val="000000"/>
                <w:spacing w:val="1"/>
              </w:rPr>
              <w:t>и</w:t>
            </w:r>
            <w:r>
              <w:rPr>
                <w:color w:val="000000"/>
              </w:rPr>
              <w:t>т</w:t>
            </w:r>
            <w:r>
              <w:rPr>
                <w:color w:val="000000"/>
                <w:spacing w:val="1"/>
              </w:rPr>
              <w:t>и</w:t>
            </w:r>
            <w:r>
              <w:rPr>
                <w:color w:val="000000"/>
              </w:rPr>
              <w:t xml:space="preserve">е      </w:t>
            </w:r>
            <w:r>
              <w:rPr>
                <w:color w:val="000000"/>
                <w:spacing w:val="-15"/>
              </w:rPr>
              <w:t xml:space="preserve"> </w:t>
            </w:r>
            <w:r>
              <w:rPr>
                <w:color w:val="000000"/>
              </w:rPr>
              <w:t>творч</w:t>
            </w:r>
            <w:r>
              <w:rPr>
                <w:color w:val="000000"/>
                <w:spacing w:val="-1"/>
              </w:rPr>
              <w:t>ес</w:t>
            </w:r>
            <w:r>
              <w:rPr>
                <w:color w:val="000000"/>
              </w:rPr>
              <w:t>кой читательской с</w:t>
            </w:r>
            <w:r>
              <w:rPr>
                <w:color w:val="000000"/>
                <w:spacing w:val="-1"/>
              </w:rPr>
              <w:t>ам</w:t>
            </w:r>
            <w:r>
              <w:rPr>
                <w:color w:val="000000"/>
              </w:rPr>
              <w:t>о</w:t>
            </w:r>
            <w:r>
              <w:rPr>
                <w:color w:val="000000"/>
                <w:spacing w:val="-1"/>
              </w:rPr>
              <w:t>с</w:t>
            </w:r>
            <w:r>
              <w:rPr>
                <w:color w:val="000000"/>
              </w:rPr>
              <w:t>тоятель</w:t>
            </w:r>
            <w:r>
              <w:rPr>
                <w:color w:val="000000"/>
                <w:spacing w:val="1"/>
              </w:rPr>
              <w:t>н</w:t>
            </w:r>
            <w:r>
              <w:rPr>
                <w:color w:val="000000"/>
              </w:rPr>
              <w:t>ост</w:t>
            </w:r>
            <w:r>
              <w:rPr>
                <w:color w:val="000000"/>
                <w:spacing w:val="1"/>
              </w:rPr>
              <w:t>и</w:t>
            </w:r>
            <w:r>
              <w:rPr>
                <w:color w:val="000000"/>
              </w:rPr>
              <w:t>.</w:t>
            </w:r>
          </w:p>
          <w:p w:rsidR="00000000" w:rsidRDefault="005421F9">
            <w:pPr>
              <w:tabs>
                <w:tab w:val="left" w:pos="1857"/>
              </w:tabs>
              <w:ind w:left="108" w:right="86"/>
              <w:jc w:val="both"/>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Л</w:t>
            </w:r>
            <w:r>
              <w:rPr>
                <w:color w:val="000000"/>
                <w:spacing w:val="1"/>
              </w:rPr>
              <w:t>и</w:t>
            </w:r>
            <w:r>
              <w:rPr>
                <w:color w:val="000000"/>
              </w:rPr>
              <w:t>тера</w:t>
            </w:r>
            <w:r>
              <w:rPr>
                <w:color w:val="000000"/>
                <w:spacing w:val="1"/>
              </w:rPr>
              <w:t>т</w:t>
            </w:r>
            <w:r>
              <w:rPr>
                <w:color w:val="000000"/>
                <w:spacing w:val="-3"/>
              </w:rPr>
              <w:t>у</w:t>
            </w:r>
            <w:r>
              <w:rPr>
                <w:color w:val="000000"/>
              </w:rPr>
              <w:t>ра</w:t>
            </w:r>
            <w:r>
              <w:rPr>
                <w:color w:val="000000"/>
                <w:spacing w:val="165"/>
              </w:rPr>
              <w:t xml:space="preserve"> </w:t>
            </w:r>
            <w:r>
              <w:rPr>
                <w:color w:val="000000"/>
                <w:spacing w:val="1"/>
              </w:rPr>
              <w:t>к</w:t>
            </w:r>
            <w:r>
              <w:rPr>
                <w:color w:val="000000"/>
              </w:rPr>
              <w:t>ак</w:t>
            </w:r>
            <w:r>
              <w:rPr>
                <w:color w:val="000000"/>
                <w:spacing w:val="168"/>
              </w:rPr>
              <w:t xml:space="preserve"> </w:t>
            </w:r>
            <w:r>
              <w:rPr>
                <w:color w:val="000000"/>
                <w:spacing w:val="1"/>
              </w:rPr>
              <w:t>и</w:t>
            </w:r>
            <w:r>
              <w:rPr>
                <w:color w:val="000000"/>
              </w:rPr>
              <w:t>с</w:t>
            </w:r>
            <w:r>
              <w:rPr>
                <w:color w:val="000000"/>
                <w:spacing w:val="4"/>
              </w:rPr>
              <w:t>к</w:t>
            </w:r>
            <w:r>
              <w:rPr>
                <w:color w:val="000000"/>
                <w:spacing w:val="-1"/>
              </w:rPr>
              <w:t>усс</w:t>
            </w:r>
            <w:r>
              <w:rPr>
                <w:color w:val="000000"/>
              </w:rPr>
              <w:t>тво слова</w:t>
            </w:r>
            <w:r>
              <w:rPr>
                <w:color w:val="000000"/>
              </w:rPr>
              <w:tab/>
            </w:r>
            <w:r>
              <w:rPr>
                <w:color w:val="000000"/>
                <w:spacing w:val="3"/>
              </w:rPr>
              <w:t>(</w:t>
            </w:r>
            <w:r>
              <w:rPr>
                <w:color w:val="000000"/>
                <w:spacing w:val="-3"/>
              </w:rPr>
              <w:t>у</w:t>
            </w:r>
            <w:r>
              <w:rPr>
                <w:color w:val="000000"/>
              </w:rPr>
              <w:t>г</w:t>
            </w:r>
            <w:r>
              <w:rPr>
                <w:color w:val="000000"/>
                <w:spacing w:val="3"/>
              </w:rPr>
              <w:t>л</w:t>
            </w:r>
            <w:r>
              <w:rPr>
                <w:color w:val="000000"/>
                <w:spacing w:val="-3"/>
              </w:rPr>
              <w:t>у</w:t>
            </w:r>
            <w:r>
              <w:rPr>
                <w:color w:val="000000"/>
                <w:spacing w:val="1"/>
              </w:rPr>
              <w:t>б</w:t>
            </w:r>
            <w:r>
              <w:rPr>
                <w:color w:val="000000"/>
              </w:rPr>
              <w:t>лен</w:t>
            </w:r>
            <w:r>
              <w:rPr>
                <w:color w:val="000000"/>
                <w:spacing w:val="1"/>
              </w:rPr>
              <w:t>и</w:t>
            </w:r>
            <w:r>
              <w:rPr>
                <w:color w:val="000000"/>
              </w:rPr>
              <w:t>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spacing w:val="2"/>
              </w:rPr>
              <w:t>й</w:t>
            </w:r>
            <w:r>
              <w:rPr>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rPr>
                <w:color w:val="000000"/>
              </w:rPr>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pP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line="232" w:lineRule="auto"/>
              <w:ind w:left="3701" w:right="-20"/>
            </w:pPr>
            <w:r>
              <w:rPr>
                <w:b/>
                <w:bCs/>
                <w:color w:val="000000"/>
                <w:spacing w:val="-2"/>
              </w:rPr>
              <w:t>Р</w:t>
            </w:r>
            <w:r>
              <w:rPr>
                <w:b/>
                <w:bCs/>
                <w:color w:val="000000"/>
              </w:rPr>
              <w:t>усская</w:t>
            </w:r>
            <w:r>
              <w:rPr>
                <w:color w:val="000000"/>
              </w:rPr>
              <w:t xml:space="preserve"> </w:t>
            </w:r>
            <w:r>
              <w:rPr>
                <w:b/>
                <w:bCs/>
                <w:color w:val="000000"/>
              </w:rPr>
              <w:t>ли</w:t>
            </w:r>
            <w:r>
              <w:rPr>
                <w:b/>
                <w:bCs/>
                <w:color w:val="000000"/>
                <w:spacing w:val="2"/>
              </w:rPr>
              <w:t>т</w:t>
            </w:r>
            <w:r>
              <w:rPr>
                <w:b/>
                <w:bCs/>
                <w:color w:val="000000"/>
              </w:rPr>
              <w:t>ера</w:t>
            </w:r>
            <w:r>
              <w:rPr>
                <w:b/>
                <w:bCs/>
                <w:color w:val="000000"/>
                <w:spacing w:val="2"/>
              </w:rPr>
              <w:t>т</w:t>
            </w:r>
            <w:r>
              <w:rPr>
                <w:b/>
                <w:bCs/>
                <w:color w:val="000000"/>
                <w:spacing w:val="-1"/>
              </w:rPr>
              <w:t>у</w:t>
            </w:r>
            <w:r>
              <w:rPr>
                <w:b/>
                <w:bCs/>
                <w:color w:val="000000"/>
              </w:rPr>
              <w:t>ра</w:t>
            </w:r>
          </w:p>
        </w:tc>
      </w:tr>
      <w:tr w:rsidR="00000000">
        <w:trPr>
          <w:cantSplit/>
          <w:trHeight w:hRule="exact" w:val="7462"/>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593"/>
              </w:tabs>
              <w:spacing w:before="11"/>
              <w:ind w:left="108" w:right="48"/>
            </w:pPr>
            <w:r>
              <w:rPr>
                <w:color w:val="000000"/>
              </w:rPr>
              <w:t>Из</w:t>
            </w:r>
            <w:r>
              <w:rPr>
                <w:color w:val="000000"/>
              </w:rPr>
              <w:tab/>
              <w:t>древ</w:t>
            </w:r>
            <w:r>
              <w:rPr>
                <w:color w:val="000000"/>
              </w:rPr>
              <w:t>н</w:t>
            </w:r>
            <w:r>
              <w:rPr>
                <w:color w:val="000000"/>
                <w:spacing w:val="-1"/>
              </w:rPr>
              <w:t>е</w:t>
            </w:r>
            <w:r>
              <w:rPr>
                <w:color w:val="000000"/>
                <w:spacing w:val="4"/>
              </w:rPr>
              <w:t>р</w:t>
            </w:r>
            <w:r>
              <w:rPr>
                <w:color w:val="000000"/>
                <w:spacing w:val="-2"/>
              </w:rPr>
              <w:t>у</w:t>
            </w:r>
            <w:r>
              <w:rPr>
                <w:color w:val="000000"/>
                <w:spacing w:val="-1"/>
              </w:rPr>
              <w:t>с</w:t>
            </w:r>
            <w:r>
              <w:rPr>
                <w:color w:val="000000"/>
              </w:rPr>
              <w:t>ской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p>
          <w:p w:rsidR="00000000" w:rsidRDefault="005421F9">
            <w:pPr>
              <w:tabs>
                <w:tab w:val="left" w:pos="1364"/>
                <w:tab w:val="left" w:pos="2207"/>
              </w:tabs>
              <w:ind w:left="108" w:right="85"/>
              <w:jc w:val="both"/>
            </w:pPr>
            <w:r>
              <w:rPr>
                <w:color w:val="000000"/>
              </w:rPr>
              <w:t>Са</w:t>
            </w:r>
            <w:r>
              <w:rPr>
                <w:color w:val="000000"/>
                <w:spacing w:val="-1"/>
              </w:rPr>
              <w:t>м</w:t>
            </w:r>
            <w:r>
              <w:rPr>
                <w:color w:val="000000"/>
              </w:rPr>
              <w:t>обыт</w:t>
            </w:r>
            <w:r>
              <w:rPr>
                <w:color w:val="000000"/>
                <w:spacing w:val="1"/>
              </w:rPr>
              <w:t>н</w:t>
            </w:r>
            <w:r>
              <w:rPr>
                <w:color w:val="000000"/>
              </w:rPr>
              <w:t>ый</w:t>
            </w:r>
            <w:r>
              <w:rPr>
                <w:color w:val="000000"/>
              </w:rPr>
              <w:tab/>
            </w:r>
            <w:r>
              <w:rPr>
                <w:color w:val="000000"/>
                <w:spacing w:val="2"/>
              </w:rPr>
              <w:t>х</w:t>
            </w:r>
            <w:r>
              <w:rPr>
                <w:color w:val="000000"/>
              </w:rPr>
              <w:t>а</w:t>
            </w:r>
            <w:r>
              <w:rPr>
                <w:color w:val="000000"/>
                <w:spacing w:val="-3"/>
              </w:rPr>
              <w:t>р</w:t>
            </w:r>
            <w:r>
              <w:rPr>
                <w:color w:val="000000"/>
                <w:spacing w:val="-1"/>
              </w:rPr>
              <w:t>а</w:t>
            </w:r>
            <w:r>
              <w:rPr>
                <w:color w:val="000000"/>
              </w:rPr>
              <w:t>к</w:t>
            </w:r>
            <w:r>
              <w:rPr>
                <w:color w:val="000000"/>
                <w:spacing w:val="1"/>
              </w:rPr>
              <w:t>т</w:t>
            </w:r>
            <w:r>
              <w:rPr>
                <w:color w:val="000000"/>
              </w:rPr>
              <w:t>ер древн</w:t>
            </w:r>
            <w:r>
              <w:rPr>
                <w:color w:val="000000"/>
                <w:spacing w:val="-1"/>
              </w:rPr>
              <w:t>е</w:t>
            </w:r>
            <w:r>
              <w:rPr>
                <w:color w:val="000000"/>
                <w:spacing w:val="1"/>
              </w:rPr>
              <w:t>р</w:t>
            </w:r>
            <w:r>
              <w:rPr>
                <w:color w:val="000000"/>
                <w:spacing w:val="-3"/>
              </w:rPr>
              <w:t>у</w:t>
            </w:r>
            <w:r>
              <w:rPr>
                <w:color w:val="000000"/>
              </w:rPr>
              <w:t>сской</w:t>
            </w:r>
            <w:r>
              <w:rPr>
                <w:color w:val="000000"/>
                <w:spacing w:val="173"/>
              </w:rPr>
              <w:t xml:space="preserve"> </w:t>
            </w:r>
            <w:r>
              <w:rPr>
                <w:color w:val="000000"/>
              </w:rPr>
              <w:t>л</w:t>
            </w:r>
            <w:r>
              <w:rPr>
                <w:color w:val="000000"/>
                <w:spacing w:val="1"/>
              </w:rPr>
              <w:t>ит</w:t>
            </w:r>
            <w:r>
              <w:rPr>
                <w:color w:val="000000"/>
              </w:rPr>
              <w:t>ера</w:t>
            </w:r>
            <w:r>
              <w:rPr>
                <w:color w:val="000000"/>
                <w:spacing w:val="3"/>
              </w:rPr>
              <w:t>т</w:t>
            </w:r>
            <w:r>
              <w:rPr>
                <w:color w:val="000000"/>
                <w:spacing w:val="-4"/>
              </w:rPr>
              <w:t>у</w:t>
            </w:r>
            <w:r>
              <w:rPr>
                <w:color w:val="000000"/>
              </w:rPr>
              <w:t>ры. Бог</w:t>
            </w:r>
            <w:r>
              <w:rPr>
                <w:color w:val="000000"/>
                <w:spacing w:val="-1"/>
              </w:rPr>
              <w:t>а</w:t>
            </w:r>
            <w:r>
              <w:rPr>
                <w:color w:val="000000"/>
              </w:rPr>
              <w:t>т</w:t>
            </w:r>
            <w:r>
              <w:rPr>
                <w:color w:val="000000"/>
                <w:spacing w:val="-1"/>
              </w:rPr>
              <w:t>с</w:t>
            </w:r>
            <w:r>
              <w:rPr>
                <w:color w:val="000000"/>
              </w:rPr>
              <w:t>тво</w:t>
            </w:r>
            <w:r>
              <w:rPr>
                <w:color w:val="000000"/>
              </w:rPr>
              <w:tab/>
              <w:t xml:space="preserve">и    </w:t>
            </w:r>
            <w:r>
              <w:rPr>
                <w:color w:val="000000"/>
                <w:spacing w:val="-52"/>
              </w:rPr>
              <w:t xml:space="preserve"> </w:t>
            </w:r>
            <w:r>
              <w:rPr>
                <w:color w:val="000000"/>
              </w:rPr>
              <w:t>р</w:t>
            </w:r>
            <w:r>
              <w:rPr>
                <w:color w:val="000000"/>
                <w:spacing w:val="-1"/>
              </w:rPr>
              <w:t>а</w:t>
            </w:r>
            <w:r>
              <w:rPr>
                <w:color w:val="000000"/>
              </w:rPr>
              <w:t>з</w:t>
            </w:r>
            <w:r>
              <w:rPr>
                <w:color w:val="000000"/>
                <w:spacing w:val="1"/>
              </w:rPr>
              <w:t>н</w:t>
            </w:r>
            <w:r>
              <w:rPr>
                <w:color w:val="000000"/>
              </w:rPr>
              <w:t>ообраз</w:t>
            </w:r>
            <w:r>
              <w:rPr>
                <w:color w:val="000000"/>
                <w:spacing w:val="1"/>
              </w:rPr>
              <w:t>и</w:t>
            </w:r>
            <w:r>
              <w:rPr>
                <w:color w:val="000000"/>
              </w:rPr>
              <w:t>е ж</w:t>
            </w:r>
            <w:r>
              <w:rPr>
                <w:color w:val="000000"/>
                <w:spacing w:val="-1"/>
              </w:rPr>
              <w:t>а</w:t>
            </w:r>
            <w:r>
              <w:rPr>
                <w:color w:val="000000"/>
              </w:rPr>
              <w:t>нров.</w:t>
            </w:r>
          </w:p>
          <w:p w:rsidR="00000000" w:rsidRDefault="005421F9">
            <w:pPr>
              <w:tabs>
                <w:tab w:val="left" w:pos="1618"/>
                <w:tab w:val="left" w:pos="2400"/>
              </w:tabs>
              <w:spacing w:line="237" w:lineRule="auto"/>
              <w:ind w:left="108" w:right="84"/>
              <w:jc w:val="both"/>
            </w:pPr>
            <w:r>
              <w:rPr>
                <w:b/>
                <w:bCs/>
                <w:i/>
                <w:iCs/>
                <w:color w:val="000000"/>
                <w:spacing w:val="18"/>
              </w:rPr>
              <w:t>«</w:t>
            </w:r>
            <w:r>
              <w:rPr>
                <w:b/>
                <w:bCs/>
                <w:i/>
                <w:iCs/>
                <w:color w:val="000000"/>
                <w:spacing w:val="20"/>
              </w:rPr>
              <w:t>С</w:t>
            </w:r>
            <w:r>
              <w:rPr>
                <w:b/>
                <w:bCs/>
                <w:i/>
                <w:iCs/>
                <w:color w:val="000000"/>
                <w:spacing w:val="18"/>
              </w:rPr>
              <w:t>л</w:t>
            </w:r>
            <w:r>
              <w:rPr>
                <w:b/>
                <w:bCs/>
                <w:i/>
                <w:iCs/>
                <w:color w:val="000000"/>
                <w:spacing w:val="19"/>
              </w:rPr>
              <w:t>о</w:t>
            </w:r>
            <w:r>
              <w:rPr>
                <w:b/>
                <w:bCs/>
                <w:i/>
                <w:iCs/>
                <w:color w:val="000000"/>
                <w:spacing w:val="22"/>
              </w:rPr>
              <w:t>в</w:t>
            </w:r>
            <w:r>
              <w:rPr>
                <w:b/>
                <w:bCs/>
                <w:i/>
                <w:iCs/>
                <w:color w:val="000000"/>
              </w:rPr>
              <w:t>о</w:t>
            </w:r>
            <w:r>
              <w:rPr>
                <w:color w:val="000000"/>
              </w:rPr>
              <w:tab/>
            </w:r>
            <w:r>
              <w:rPr>
                <w:b/>
                <w:bCs/>
                <w:i/>
                <w:iCs/>
                <w:color w:val="000000"/>
              </w:rPr>
              <w:t>о</w:t>
            </w:r>
            <w:r>
              <w:rPr>
                <w:color w:val="000000"/>
              </w:rPr>
              <w:tab/>
            </w:r>
            <w:r>
              <w:rPr>
                <w:b/>
                <w:bCs/>
                <w:i/>
                <w:iCs/>
                <w:color w:val="000000"/>
                <w:spacing w:val="22"/>
              </w:rPr>
              <w:t>п</w:t>
            </w:r>
            <w:r>
              <w:rPr>
                <w:b/>
                <w:bCs/>
                <w:i/>
                <w:iCs/>
                <w:color w:val="000000"/>
                <w:spacing w:val="19"/>
              </w:rPr>
              <w:t>о</w:t>
            </w:r>
            <w:r>
              <w:rPr>
                <w:b/>
                <w:bCs/>
                <w:i/>
                <w:iCs/>
                <w:color w:val="000000"/>
                <w:spacing w:val="18"/>
              </w:rPr>
              <w:t>л</w:t>
            </w:r>
            <w:r>
              <w:rPr>
                <w:b/>
                <w:bCs/>
                <w:i/>
                <w:iCs/>
                <w:color w:val="000000"/>
                <w:spacing w:val="22"/>
              </w:rPr>
              <w:t>к</w:t>
            </w:r>
            <w:r>
              <w:rPr>
                <w:b/>
                <w:bCs/>
                <w:i/>
                <w:iCs/>
                <w:color w:val="000000"/>
              </w:rPr>
              <w:t>у</w:t>
            </w:r>
            <w:r>
              <w:rPr>
                <w:color w:val="000000"/>
              </w:rPr>
              <w:t xml:space="preserve"> </w:t>
            </w:r>
            <w:r>
              <w:rPr>
                <w:b/>
                <w:bCs/>
                <w:i/>
                <w:iCs/>
                <w:color w:val="000000"/>
                <w:spacing w:val="19"/>
              </w:rPr>
              <w:t>Иго</w:t>
            </w:r>
            <w:r>
              <w:rPr>
                <w:b/>
                <w:bCs/>
                <w:i/>
                <w:iCs/>
                <w:color w:val="000000"/>
                <w:spacing w:val="21"/>
              </w:rPr>
              <w:t>р</w:t>
            </w:r>
            <w:r>
              <w:rPr>
                <w:b/>
                <w:bCs/>
                <w:i/>
                <w:iCs/>
                <w:color w:val="000000"/>
                <w:spacing w:val="18"/>
              </w:rPr>
              <w:t>е</w:t>
            </w:r>
            <w:r>
              <w:rPr>
                <w:b/>
                <w:bCs/>
                <w:i/>
                <w:iCs/>
                <w:color w:val="000000"/>
                <w:spacing w:val="23"/>
              </w:rPr>
              <w:t>в</w:t>
            </w:r>
            <w:r>
              <w:rPr>
                <w:b/>
                <w:bCs/>
                <w:i/>
                <w:iCs/>
                <w:color w:val="000000"/>
                <w:spacing w:val="18"/>
              </w:rPr>
              <w:t>е»</w:t>
            </w:r>
            <w:r>
              <w:rPr>
                <w:b/>
                <w:bCs/>
                <w:i/>
                <w:iCs/>
                <w:color w:val="000000"/>
              </w:rPr>
              <w:t>.</w:t>
            </w:r>
            <w:r>
              <w:rPr>
                <w:color w:val="000000"/>
              </w:rPr>
              <w:t xml:space="preserve">                </w:t>
            </w:r>
            <w:r>
              <w:rPr>
                <w:color w:val="000000"/>
                <w:spacing w:val="-54"/>
              </w:rPr>
              <w:t xml:space="preserve"> </w:t>
            </w:r>
            <w:r>
              <w:rPr>
                <w:color w:val="000000"/>
              </w:rPr>
              <w:t>Истор</w:t>
            </w:r>
            <w:r>
              <w:rPr>
                <w:color w:val="000000"/>
                <w:spacing w:val="1"/>
              </w:rPr>
              <w:t>и</w:t>
            </w:r>
            <w:r>
              <w:rPr>
                <w:color w:val="000000"/>
              </w:rPr>
              <w:t>я от</w:t>
            </w:r>
            <w:r>
              <w:rPr>
                <w:color w:val="000000"/>
                <w:spacing w:val="1"/>
              </w:rPr>
              <w:t>к</w:t>
            </w:r>
            <w:r>
              <w:rPr>
                <w:color w:val="000000"/>
              </w:rPr>
              <w:t>рыт</w:t>
            </w:r>
            <w:r>
              <w:rPr>
                <w:color w:val="000000"/>
                <w:spacing w:val="1"/>
              </w:rPr>
              <w:t>и</w:t>
            </w:r>
            <w:r>
              <w:rPr>
                <w:color w:val="000000"/>
              </w:rPr>
              <w:t xml:space="preserve">я              </w:t>
            </w:r>
            <w:r>
              <w:rPr>
                <w:color w:val="000000"/>
                <w:spacing w:val="-9"/>
              </w:rPr>
              <w:t xml:space="preserve"> </w:t>
            </w:r>
            <w:r>
              <w:rPr>
                <w:color w:val="000000"/>
              </w:rPr>
              <w:t>памя</w:t>
            </w:r>
            <w:r>
              <w:rPr>
                <w:color w:val="000000"/>
                <w:spacing w:val="1"/>
              </w:rPr>
              <w:t>тн</w:t>
            </w:r>
            <w:r>
              <w:rPr>
                <w:color w:val="000000"/>
              </w:rPr>
              <w:t>ик</w:t>
            </w:r>
            <w:r>
              <w:rPr>
                <w:color w:val="000000"/>
                <w:spacing w:val="-1"/>
              </w:rPr>
              <w:t>а</w:t>
            </w:r>
            <w:r>
              <w:rPr>
                <w:color w:val="000000"/>
              </w:rPr>
              <w:t xml:space="preserve">, проблема                </w:t>
            </w:r>
            <w:r>
              <w:rPr>
                <w:color w:val="000000"/>
                <w:spacing w:val="-51"/>
              </w:rPr>
              <w:t xml:space="preserve"> </w:t>
            </w:r>
            <w:r>
              <w:rPr>
                <w:color w:val="000000"/>
                <w:spacing w:val="-1"/>
              </w:rPr>
              <w:t>а</w:t>
            </w:r>
            <w:r>
              <w:rPr>
                <w:color w:val="000000"/>
              </w:rPr>
              <w:t>вт</w:t>
            </w:r>
            <w:r>
              <w:rPr>
                <w:color w:val="000000"/>
                <w:spacing w:val="1"/>
              </w:rPr>
              <w:t>о</w:t>
            </w:r>
            <w:r>
              <w:rPr>
                <w:color w:val="000000"/>
              </w:rPr>
              <w:t>рств</w:t>
            </w:r>
            <w:r>
              <w:rPr>
                <w:color w:val="000000"/>
                <w:spacing w:val="-1"/>
              </w:rPr>
              <w:t>а</w:t>
            </w:r>
            <w:r>
              <w:rPr>
                <w:color w:val="000000"/>
              </w:rPr>
              <w:t xml:space="preserve">. </w:t>
            </w:r>
            <w:r>
              <w:rPr>
                <w:color w:val="000000"/>
                <w:spacing w:val="1"/>
              </w:rPr>
              <w:t>Х</w:t>
            </w:r>
            <w:r>
              <w:rPr>
                <w:color w:val="000000"/>
                <w:spacing w:val="-4"/>
              </w:rPr>
              <w:t>у</w:t>
            </w:r>
            <w:r>
              <w:rPr>
                <w:color w:val="000000"/>
              </w:rPr>
              <w:t>до</w:t>
            </w:r>
            <w:r>
              <w:rPr>
                <w:color w:val="000000"/>
                <w:spacing w:val="2"/>
              </w:rPr>
              <w:t>ж</w:t>
            </w:r>
            <w:r>
              <w:rPr>
                <w:color w:val="000000"/>
              </w:rPr>
              <w:t>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ые</w:t>
            </w:r>
            <w:r>
              <w:rPr>
                <w:color w:val="000000"/>
                <w:spacing w:val="144"/>
              </w:rPr>
              <w:t xml:space="preserve"> </w:t>
            </w:r>
            <w:r>
              <w:rPr>
                <w:color w:val="000000"/>
              </w:rPr>
              <w:t>осо</w:t>
            </w:r>
            <w:r>
              <w:rPr>
                <w:color w:val="000000"/>
                <w:spacing w:val="2"/>
              </w:rPr>
              <w:t>б</w:t>
            </w:r>
            <w:r>
              <w:rPr>
                <w:color w:val="000000"/>
              </w:rPr>
              <w:t>ен</w:t>
            </w:r>
            <w:r>
              <w:rPr>
                <w:color w:val="000000"/>
                <w:spacing w:val="1"/>
              </w:rPr>
              <w:t>н</w:t>
            </w:r>
            <w:r>
              <w:rPr>
                <w:color w:val="000000"/>
                <w:spacing w:val="2"/>
              </w:rPr>
              <w:t>о</w:t>
            </w:r>
            <w:r>
              <w:rPr>
                <w:color w:val="000000"/>
              </w:rPr>
              <w:t>-сти</w:t>
            </w:r>
            <w:r>
              <w:rPr>
                <w:color w:val="000000"/>
                <w:spacing w:val="65"/>
              </w:rPr>
              <w:t xml:space="preserve"> </w:t>
            </w:r>
            <w:r>
              <w:rPr>
                <w:color w:val="000000"/>
              </w:rPr>
              <w:t>пр</w:t>
            </w:r>
            <w:r>
              <w:rPr>
                <w:color w:val="000000"/>
                <w:spacing w:val="-1"/>
              </w:rPr>
              <w:t>о</w:t>
            </w:r>
            <w:r>
              <w:rPr>
                <w:color w:val="000000"/>
              </w:rPr>
              <w:t>и</w:t>
            </w:r>
            <w:r>
              <w:rPr>
                <w:color w:val="000000"/>
                <w:spacing w:val="1"/>
              </w:rPr>
              <w:t>з</w:t>
            </w:r>
            <w:r>
              <w:rPr>
                <w:color w:val="000000"/>
              </w:rPr>
              <w:t>вед</w:t>
            </w:r>
            <w:r>
              <w:rPr>
                <w:color w:val="000000"/>
                <w:spacing w:val="-1"/>
              </w:rPr>
              <w:t>е</w:t>
            </w:r>
            <w:r>
              <w:rPr>
                <w:color w:val="000000"/>
              </w:rPr>
              <w:t>н</w:t>
            </w:r>
            <w:r>
              <w:rPr>
                <w:color w:val="000000"/>
                <w:spacing w:val="1"/>
              </w:rPr>
              <w:t>и</w:t>
            </w:r>
            <w:r>
              <w:rPr>
                <w:color w:val="000000"/>
              </w:rPr>
              <w:t>я.</w:t>
            </w:r>
            <w:r>
              <w:rPr>
                <w:color w:val="000000"/>
                <w:spacing w:val="62"/>
              </w:rPr>
              <w:t xml:space="preserve"> </w:t>
            </w:r>
            <w:r>
              <w:rPr>
                <w:color w:val="000000"/>
              </w:rPr>
              <w:t>З</w:t>
            </w:r>
            <w:r>
              <w:rPr>
                <w:color w:val="000000"/>
                <w:spacing w:val="1"/>
              </w:rPr>
              <w:t>н</w:t>
            </w:r>
            <w:r>
              <w:rPr>
                <w:color w:val="000000"/>
                <w:spacing w:val="-3"/>
              </w:rPr>
              <w:t>а</w:t>
            </w:r>
            <w:r>
              <w:rPr>
                <w:color w:val="000000"/>
                <w:spacing w:val="1"/>
              </w:rPr>
              <w:t>ч</w:t>
            </w:r>
            <w:r>
              <w:rPr>
                <w:color w:val="000000"/>
              </w:rPr>
              <w:t>ен</w:t>
            </w:r>
            <w:r>
              <w:rPr>
                <w:color w:val="000000"/>
                <w:spacing w:val="1"/>
              </w:rPr>
              <w:t>и</w:t>
            </w:r>
            <w:r>
              <w:rPr>
                <w:color w:val="000000"/>
              </w:rPr>
              <w:t xml:space="preserve">е </w:t>
            </w:r>
            <w:r>
              <w:rPr>
                <w:color w:val="000000"/>
                <w:spacing w:val="-4"/>
              </w:rPr>
              <w:t>«</w:t>
            </w:r>
            <w:r>
              <w:rPr>
                <w:color w:val="000000"/>
                <w:spacing w:val="2"/>
              </w:rPr>
              <w:t>С</w:t>
            </w:r>
            <w:r>
              <w:rPr>
                <w:color w:val="000000"/>
              </w:rPr>
              <w:t>лов</w:t>
            </w:r>
            <w:r>
              <w:rPr>
                <w:color w:val="000000"/>
                <w:spacing w:val="-1"/>
              </w:rPr>
              <w:t>а</w:t>
            </w:r>
            <w:r>
              <w:rPr>
                <w:color w:val="000000"/>
              </w:rPr>
              <w:t>..</w:t>
            </w:r>
            <w:r>
              <w:rPr>
                <w:color w:val="000000"/>
                <w:spacing w:val="4"/>
              </w:rPr>
              <w:t>.</w:t>
            </w:r>
            <w:r>
              <w:rPr>
                <w:color w:val="000000"/>
              </w:rPr>
              <w:t>»</w:t>
            </w:r>
            <w:r>
              <w:rPr>
                <w:color w:val="000000"/>
                <w:spacing w:val="88"/>
              </w:rPr>
              <w:t xml:space="preserve"> </w:t>
            </w:r>
            <w:r>
              <w:rPr>
                <w:color w:val="000000"/>
              </w:rPr>
              <w:t>для</w:t>
            </w:r>
            <w:r>
              <w:rPr>
                <w:color w:val="000000"/>
                <w:spacing w:val="96"/>
              </w:rPr>
              <w:t xml:space="preserve"> </w:t>
            </w:r>
            <w:r>
              <w:rPr>
                <w:color w:val="000000"/>
                <w:spacing w:val="5"/>
              </w:rPr>
              <w:t>р</w:t>
            </w:r>
            <w:r>
              <w:rPr>
                <w:color w:val="000000"/>
                <w:spacing w:val="-4"/>
              </w:rPr>
              <w:t>у</w:t>
            </w:r>
            <w:r>
              <w:rPr>
                <w:color w:val="000000"/>
                <w:spacing w:val="-1"/>
              </w:rPr>
              <w:t>сс</w:t>
            </w:r>
            <w:r>
              <w:rPr>
                <w:color w:val="000000"/>
              </w:rPr>
              <w:t>к</w:t>
            </w:r>
            <w:r>
              <w:rPr>
                <w:color w:val="000000"/>
                <w:spacing w:val="2"/>
              </w:rPr>
              <w:t>о</w:t>
            </w:r>
            <w:r>
              <w:rPr>
                <w:color w:val="000000"/>
              </w:rPr>
              <w:t>й</w:t>
            </w:r>
            <w:r>
              <w:rPr>
                <w:color w:val="000000"/>
                <w:spacing w:val="95"/>
              </w:rPr>
              <w:t xml:space="preserve"> </w:t>
            </w:r>
            <w:r>
              <w:rPr>
                <w:color w:val="000000"/>
              </w:rPr>
              <w:t>л</w:t>
            </w:r>
            <w:r>
              <w:rPr>
                <w:color w:val="000000"/>
                <w:spacing w:val="4"/>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ры          </w:t>
            </w:r>
            <w:r>
              <w:rPr>
                <w:color w:val="000000"/>
                <w:spacing w:val="-39"/>
              </w:rPr>
              <w:t xml:space="preserve"> </w:t>
            </w:r>
            <w:r>
              <w:rPr>
                <w:color w:val="000000"/>
              </w:rPr>
              <w:t>посл</w:t>
            </w:r>
            <w:r>
              <w:rPr>
                <w:color w:val="000000"/>
                <w:spacing w:val="-1"/>
              </w:rPr>
              <w:t>е</w:t>
            </w:r>
            <w:r>
              <w:rPr>
                <w:color w:val="000000"/>
                <w:spacing w:val="4"/>
              </w:rPr>
              <w:t>д</w:t>
            </w:r>
            <w:r>
              <w:rPr>
                <w:color w:val="000000"/>
                <w:spacing w:val="-1"/>
              </w:rPr>
              <w:t>у</w:t>
            </w:r>
            <w:r>
              <w:rPr>
                <w:color w:val="000000"/>
              </w:rPr>
              <w:t>ющ</w:t>
            </w:r>
            <w:r>
              <w:rPr>
                <w:color w:val="000000"/>
                <w:spacing w:val="-1"/>
              </w:rPr>
              <w:t>и</w:t>
            </w:r>
            <w:r>
              <w:rPr>
                <w:color w:val="000000"/>
              </w:rPr>
              <w:t>х в</w:t>
            </w:r>
            <w:r>
              <w:rPr>
                <w:color w:val="000000"/>
                <w:spacing w:val="-1"/>
              </w:rPr>
              <w:t>е</w:t>
            </w:r>
            <w:r>
              <w:rPr>
                <w:color w:val="000000"/>
              </w:rPr>
              <w:t>ков.</w:t>
            </w:r>
          </w:p>
          <w:p w:rsidR="00000000" w:rsidRDefault="005421F9">
            <w:pPr>
              <w:tabs>
                <w:tab w:val="left" w:pos="760"/>
                <w:tab w:val="left" w:pos="1592"/>
              </w:tabs>
              <w:ind w:left="108" w:right="87"/>
              <w:jc w:val="both"/>
            </w:pPr>
            <w:r>
              <w:rPr>
                <w:color w:val="000000"/>
              </w:rPr>
              <w:t>Т</w:t>
            </w:r>
            <w:r>
              <w:rPr>
                <w:color w:val="000000"/>
                <w:spacing w:val="-1"/>
              </w:rPr>
              <w:t>е</w:t>
            </w:r>
            <w:r>
              <w:rPr>
                <w:color w:val="000000"/>
              </w:rPr>
              <w:t>ория</w:t>
            </w:r>
            <w:r>
              <w:rPr>
                <w:color w:val="000000"/>
                <w:spacing w:val="132"/>
              </w:rPr>
              <w:t xml:space="preserve"> </w:t>
            </w:r>
            <w:r>
              <w:rPr>
                <w:color w:val="000000"/>
              </w:rPr>
              <w:t>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ры.</w:t>
            </w:r>
            <w:r>
              <w:rPr>
                <w:color w:val="000000"/>
                <w:spacing w:val="133"/>
              </w:rPr>
              <w:t xml:space="preserve"> </w:t>
            </w:r>
            <w:r>
              <w:rPr>
                <w:color w:val="000000"/>
              </w:rPr>
              <w:t>Слово как</w:t>
            </w:r>
            <w:r>
              <w:rPr>
                <w:color w:val="000000"/>
              </w:rPr>
              <w:tab/>
              <w:t>ж</w:t>
            </w:r>
            <w:r>
              <w:rPr>
                <w:color w:val="000000"/>
                <w:spacing w:val="-1"/>
              </w:rPr>
              <w:t>а</w:t>
            </w:r>
            <w:r>
              <w:rPr>
                <w:color w:val="000000"/>
              </w:rPr>
              <w:t>нр</w:t>
            </w:r>
            <w:r>
              <w:rPr>
                <w:color w:val="000000"/>
              </w:rPr>
              <w:tab/>
              <w:t>древн</w:t>
            </w:r>
            <w:r>
              <w:rPr>
                <w:color w:val="000000"/>
                <w:spacing w:val="2"/>
              </w:rPr>
              <w:t>ер</w:t>
            </w:r>
            <w:r>
              <w:rPr>
                <w:color w:val="000000"/>
                <w:spacing w:val="-1"/>
              </w:rPr>
              <w:t>усс</w:t>
            </w:r>
            <w:r>
              <w:rPr>
                <w:color w:val="000000"/>
              </w:rPr>
              <w:t>кой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p>
          <w:p w:rsidR="00000000" w:rsidRDefault="005421F9">
            <w:pPr>
              <w:spacing w:after="41" w:line="240" w:lineRule="exact"/>
              <w:rPr>
                <w:color w:val="000000"/>
              </w:rPr>
            </w:pPr>
          </w:p>
          <w:p w:rsidR="00000000" w:rsidRDefault="005421F9">
            <w:pPr>
              <w:spacing w:line="232" w:lineRule="auto"/>
              <w:ind w:left="108" w:right="-20"/>
            </w:pPr>
            <w:r>
              <w:rPr>
                <w:b/>
                <w:bCs/>
                <w:color w:val="000000"/>
              </w:rPr>
              <w:t>Н.М.Ка</w:t>
            </w:r>
            <w:r>
              <w:rPr>
                <w:b/>
                <w:bCs/>
                <w:color w:val="000000"/>
                <w:spacing w:val="1"/>
              </w:rPr>
              <w:t>р</w:t>
            </w:r>
            <w:r>
              <w:rPr>
                <w:b/>
                <w:bCs/>
                <w:color w:val="000000"/>
              </w:rPr>
              <w:t>амзин</w:t>
            </w:r>
          </w:p>
          <w:p w:rsidR="00000000" w:rsidRDefault="005421F9">
            <w:pPr>
              <w:tabs>
                <w:tab w:val="left" w:pos="2292"/>
              </w:tabs>
              <w:spacing w:line="237" w:lineRule="auto"/>
              <w:ind w:left="108" w:right="44"/>
            </w:pPr>
            <w:r>
              <w:rPr>
                <w:color w:val="000000"/>
              </w:rPr>
              <w:t>Слово</w:t>
            </w:r>
            <w:r>
              <w:rPr>
                <w:color w:val="000000"/>
                <w:spacing w:val="88"/>
              </w:rPr>
              <w:t xml:space="preserve"> </w:t>
            </w:r>
            <w:r>
              <w:rPr>
                <w:color w:val="000000"/>
              </w:rPr>
              <w:t>о</w:t>
            </w:r>
            <w:r>
              <w:rPr>
                <w:color w:val="000000"/>
                <w:spacing w:val="89"/>
              </w:rPr>
              <w:t xml:space="preserve">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w:t>
            </w:r>
            <w:r>
              <w:rPr>
                <w:color w:val="000000"/>
                <w:spacing w:val="87"/>
              </w:rPr>
              <w:t xml:space="preserve"> </w:t>
            </w:r>
            <w:r>
              <w:rPr>
                <w:color w:val="000000"/>
              </w:rPr>
              <w:t>Пов</w:t>
            </w:r>
            <w:r>
              <w:rPr>
                <w:color w:val="000000"/>
                <w:spacing w:val="-1"/>
              </w:rPr>
              <w:t>ес</w:t>
            </w:r>
            <w:r>
              <w:rPr>
                <w:color w:val="000000"/>
              </w:rPr>
              <w:t xml:space="preserve">ть </w:t>
            </w:r>
            <w:r>
              <w:rPr>
                <w:b/>
                <w:bCs/>
                <w:i/>
                <w:iCs/>
                <w:color w:val="000000"/>
                <w:spacing w:val="18"/>
              </w:rPr>
              <w:t>«</w:t>
            </w:r>
            <w:r>
              <w:rPr>
                <w:b/>
                <w:bCs/>
                <w:i/>
                <w:iCs/>
                <w:color w:val="000000"/>
                <w:spacing w:val="21"/>
              </w:rPr>
              <w:t>Б</w:t>
            </w:r>
            <w:r>
              <w:rPr>
                <w:b/>
                <w:bCs/>
                <w:i/>
                <w:iCs/>
                <w:color w:val="000000"/>
                <w:spacing w:val="18"/>
              </w:rPr>
              <w:t>е</w:t>
            </w:r>
            <w:r>
              <w:rPr>
                <w:b/>
                <w:bCs/>
                <w:i/>
                <w:iCs/>
                <w:color w:val="000000"/>
                <w:spacing w:val="20"/>
              </w:rPr>
              <w:t>дн</w:t>
            </w:r>
            <w:r>
              <w:rPr>
                <w:b/>
                <w:bCs/>
                <w:i/>
                <w:iCs/>
                <w:color w:val="000000"/>
                <w:spacing w:val="19"/>
              </w:rPr>
              <w:t>а</w:t>
            </w:r>
            <w:r>
              <w:rPr>
                <w:b/>
                <w:bCs/>
                <w:i/>
                <w:iCs/>
                <w:color w:val="000000"/>
              </w:rPr>
              <w:t>я</w:t>
            </w:r>
            <w:r>
              <w:rPr>
                <w:color w:val="000000"/>
              </w:rPr>
              <w:tab/>
            </w:r>
            <w:r>
              <w:rPr>
                <w:b/>
                <w:bCs/>
                <w:i/>
                <w:iCs/>
                <w:color w:val="000000"/>
                <w:spacing w:val="22"/>
              </w:rPr>
              <w:t>Л</w:t>
            </w:r>
            <w:r>
              <w:rPr>
                <w:b/>
                <w:bCs/>
                <w:i/>
                <w:iCs/>
                <w:color w:val="000000"/>
                <w:spacing w:val="20"/>
              </w:rPr>
              <w:t>и</w:t>
            </w:r>
            <w:r>
              <w:rPr>
                <w:b/>
                <w:bCs/>
                <w:i/>
                <w:iCs/>
                <w:color w:val="000000"/>
                <w:spacing w:val="19"/>
              </w:rPr>
              <w:t>за»</w:t>
            </w:r>
            <w:r>
              <w:rPr>
                <w:b/>
                <w:bCs/>
                <w:i/>
                <w:iCs/>
                <w:color w:val="000000"/>
              </w:rPr>
              <w:t>.</w:t>
            </w:r>
            <w:r>
              <w:rPr>
                <w:color w:val="000000"/>
              </w:rPr>
              <w:t xml:space="preserve"> Сент</w:t>
            </w:r>
            <w:r>
              <w:rPr>
                <w:color w:val="000000"/>
                <w:spacing w:val="1"/>
              </w:rPr>
              <w:t>и</w:t>
            </w:r>
            <w:r>
              <w:rPr>
                <w:color w:val="000000"/>
              </w:rPr>
              <w:t>ментал</w:t>
            </w:r>
            <w:r>
              <w:rPr>
                <w:color w:val="000000"/>
                <w:spacing w:val="-1"/>
              </w:rPr>
              <w:t>и</w:t>
            </w:r>
            <w:r>
              <w:rPr>
                <w:color w:val="000000"/>
              </w:rPr>
              <w:t>зм. Утвержд</w:t>
            </w:r>
            <w:r>
              <w:rPr>
                <w:color w:val="000000"/>
                <w:spacing w:val="-1"/>
              </w:rPr>
              <w:t>е</w:t>
            </w:r>
            <w:r>
              <w:rPr>
                <w:color w:val="000000"/>
              </w:rPr>
              <w:t>н</w:t>
            </w:r>
            <w:r>
              <w:rPr>
                <w:color w:val="000000"/>
                <w:spacing w:val="1"/>
              </w:rPr>
              <w:t>и</w:t>
            </w:r>
            <w:r>
              <w:rPr>
                <w:color w:val="000000"/>
              </w:rPr>
              <w:t>е обще</w:t>
            </w:r>
            <w:r>
              <w:rPr>
                <w:color w:val="000000"/>
                <w:spacing w:val="-1"/>
              </w:rPr>
              <w:t>че</w:t>
            </w:r>
            <w:r>
              <w:rPr>
                <w:color w:val="000000"/>
              </w:rPr>
              <w:t>ловеч</w:t>
            </w:r>
            <w:r>
              <w:rPr>
                <w:color w:val="000000"/>
                <w:spacing w:val="1"/>
              </w:rPr>
              <w:t>е</w:t>
            </w:r>
            <w:r>
              <w:rPr>
                <w:color w:val="000000"/>
              </w:rPr>
              <w:t xml:space="preserve">ских          </w:t>
            </w:r>
            <w:r>
              <w:rPr>
                <w:color w:val="000000"/>
                <w:spacing w:val="-21"/>
              </w:rPr>
              <w:t xml:space="preserve"> </w:t>
            </w:r>
            <w:r>
              <w:rPr>
                <w:color w:val="000000"/>
              </w:rPr>
              <w:t>це</w:t>
            </w:r>
            <w:r>
              <w:rPr>
                <w:color w:val="000000"/>
                <w:spacing w:val="3"/>
              </w:rPr>
              <w:t>н</w:t>
            </w:r>
            <w:r>
              <w:rPr>
                <w:color w:val="000000"/>
              </w:rPr>
              <w:t>-ностей</w:t>
            </w:r>
            <w:r>
              <w:rPr>
                <w:color w:val="000000"/>
                <w:spacing w:val="125"/>
              </w:rPr>
              <w:t xml:space="preserve"> </w:t>
            </w:r>
            <w:r>
              <w:rPr>
                <w:color w:val="000000"/>
              </w:rPr>
              <w:t>в</w:t>
            </w:r>
            <w:r>
              <w:rPr>
                <w:color w:val="000000"/>
                <w:spacing w:val="124"/>
              </w:rPr>
              <w:t xml:space="preserve"> </w:t>
            </w:r>
            <w:r>
              <w:rPr>
                <w:color w:val="000000"/>
                <w:spacing w:val="1"/>
              </w:rPr>
              <w:t>п</w:t>
            </w:r>
            <w:r>
              <w:rPr>
                <w:color w:val="000000"/>
              </w:rPr>
              <w:t>ов</w:t>
            </w:r>
            <w:r>
              <w:rPr>
                <w:color w:val="000000"/>
                <w:spacing w:val="-1"/>
              </w:rPr>
              <w:t>ес</w:t>
            </w:r>
            <w:r>
              <w:rPr>
                <w:color w:val="000000"/>
              </w:rPr>
              <w:t>ти</w:t>
            </w:r>
            <w:r>
              <w:rPr>
                <w:color w:val="000000"/>
                <w:spacing w:val="128"/>
              </w:rPr>
              <w:t xml:space="preserve"> </w:t>
            </w:r>
            <w:r>
              <w:rPr>
                <w:color w:val="000000"/>
                <w:spacing w:val="-7"/>
              </w:rPr>
              <w:t>«</w:t>
            </w:r>
            <w:r>
              <w:rPr>
                <w:color w:val="000000"/>
                <w:spacing w:val="1"/>
              </w:rPr>
              <w:t>Б</w:t>
            </w:r>
            <w:r>
              <w:rPr>
                <w:color w:val="000000"/>
              </w:rPr>
              <w:t>едная Л</w:t>
            </w:r>
            <w:r>
              <w:rPr>
                <w:color w:val="000000"/>
                <w:spacing w:val="1"/>
              </w:rPr>
              <w:t>иза</w:t>
            </w:r>
            <w:r>
              <w:rPr>
                <w:color w:val="000000"/>
                <w:spacing w:val="-6"/>
              </w:rPr>
              <w:t>»</w:t>
            </w:r>
            <w:r>
              <w:rPr>
                <w:color w:val="000000"/>
              </w:rPr>
              <w:t>.</w:t>
            </w:r>
            <w:r>
              <w:rPr>
                <w:color w:val="000000"/>
                <w:spacing w:val="16"/>
              </w:rPr>
              <w:t xml:space="preserve"> </w:t>
            </w:r>
            <w:r>
              <w:rPr>
                <w:color w:val="000000"/>
              </w:rPr>
              <w:t>Глав</w:t>
            </w:r>
            <w:r>
              <w:rPr>
                <w:color w:val="000000"/>
                <w:spacing w:val="1"/>
              </w:rPr>
              <w:t>н</w:t>
            </w:r>
            <w:r>
              <w:rPr>
                <w:color w:val="000000"/>
              </w:rPr>
              <w:t>ые</w:t>
            </w:r>
            <w:r>
              <w:rPr>
                <w:color w:val="000000"/>
                <w:spacing w:val="12"/>
              </w:rPr>
              <w:t xml:space="preserve"> </w:t>
            </w:r>
            <w:r>
              <w:rPr>
                <w:color w:val="000000"/>
                <w:spacing w:val="2"/>
              </w:rPr>
              <w:t>г</w:t>
            </w:r>
            <w:r>
              <w:rPr>
                <w:color w:val="000000"/>
              </w:rPr>
              <w:t>ерои</w:t>
            </w:r>
            <w:r>
              <w:rPr>
                <w:color w:val="000000"/>
                <w:spacing w:val="17"/>
              </w:rPr>
              <w:t xml:space="preserve"> </w:t>
            </w:r>
            <w:r>
              <w:rPr>
                <w:color w:val="000000"/>
                <w:spacing w:val="1"/>
              </w:rPr>
              <w:t>п</w:t>
            </w:r>
            <w:r>
              <w:rPr>
                <w:color w:val="000000"/>
              </w:rPr>
              <w:t>овес-</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line="235" w:lineRule="auto"/>
              <w:ind w:left="108" w:right="49"/>
            </w:pPr>
            <w:r>
              <w:rPr>
                <w:b/>
                <w:bCs/>
                <w:color w:val="000000"/>
              </w:rPr>
              <w:t>Из</w:t>
            </w:r>
            <w:r>
              <w:rPr>
                <w:color w:val="000000"/>
                <w:spacing w:val="177"/>
              </w:rPr>
              <w:t xml:space="preserve"> </w:t>
            </w:r>
            <w:r>
              <w:rPr>
                <w:b/>
                <w:bCs/>
                <w:color w:val="000000"/>
                <w:spacing w:val="1"/>
              </w:rPr>
              <w:t>р</w:t>
            </w:r>
            <w:r>
              <w:rPr>
                <w:b/>
                <w:bCs/>
                <w:color w:val="000000"/>
              </w:rPr>
              <w:t>ус</w:t>
            </w:r>
            <w:r>
              <w:rPr>
                <w:b/>
                <w:bCs/>
                <w:color w:val="000000"/>
                <w:spacing w:val="-1"/>
              </w:rPr>
              <w:t>с</w:t>
            </w:r>
            <w:r>
              <w:rPr>
                <w:b/>
                <w:bCs/>
                <w:color w:val="000000"/>
              </w:rPr>
              <w:t>кой</w:t>
            </w:r>
            <w:r>
              <w:rPr>
                <w:color w:val="000000"/>
                <w:spacing w:val="177"/>
              </w:rPr>
              <w:t xml:space="preserve"> </w:t>
            </w:r>
            <w:r>
              <w:rPr>
                <w:b/>
                <w:bCs/>
                <w:color w:val="000000"/>
              </w:rPr>
              <w:t>л</w:t>
            </w:r>
            <w:r>
              <w:rPr>
                <w:b/>
                <w:bCs/>
                <w:color w:val="000000"/>
                <w:spacing w:val="1"/>
              </w:rPr>
              <w:t>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spacing w:val="177"/>
              </w:rPr>
              <w:t xml:space="preserve"> </w:t>
            </w:r>
            <w:r>
              <w:rPr>
                <w:b/>
                <w:bCs/>
                <w:color w:val="000000"/>
              </w:rPr>
              <w:t>XVIII</w:t>
            </w:r>
            <w:r>
              <w:rPr>
                <w:color w:val="000000"/>
              </w:rPr>
              <w:t xml:space="preserve"> </w:t>
            </w:r>
            <w:r>
              <w:rPr>
                <w:b/>
                <w:bCs/>
                <w:color w:val="000000"/>
              </w:rPr>
              <w:t>века</w:t>
            </w:r>
          </w:p>
          <w:p w:rsidR="00000000" w:rsidRDefault="005421F9">
            <w:pPr>
              <w:spacing w:line="237" w:lineRule="auto"/>
              <w:ind w:left="108" w:right="88"/>
              <w:jc w:val="both"/>
            </w:pPr>
            <w:r>
              <w:rPr>
                <w:color w:val="000000"/>
              </w:rPr>
              <w:t>Х</w:t>
            </w:r>
            <w:r>
              <w:rPr>
                <w:color w:val="000000"/>
                <w:spacing w:val="-1"/>
              </w:rPr>
              <w:t>а</w:t>
            </w:r>
            <w:r>
              <w:rPr>
                <w:color w:val="000000"/>
              </w:rPr>
              <w:t>р</w:t>
            </w:r>
            <w:r>
              <w:rPr>
                <w:color w:val="000000"/>
                <w:spacing w:val="-1"/>
              </w:rPr>
              <w:t>а</w:t>
            </w:r>
            <w:r>
              <w:rPr>
                <w:color w:val="000000"/>
              </w:rPr>
              <w:t>ктерист</w:t>
            </w:r>
            <w:r>
              <w:rPr>
                <w:color w:val="000000"/>
                <w:spacing w:val="1"/>
              </w:rPr>
              <w:t>ик</w:t>
            </w:r>
            <w:r>
              <w:rPr>
                <w:color w:val="000000"/>
              </w:rPr>
              <w:t>а</w:t>
            </w:r>
            <w:r>
              <w:rPr>
                <w:color w:val="000000"/>
                <w:spacing w:val="8"/>
              </w:rPr>
              <w:t xml:space="preserve"> </w:t>
            </w:r>
            <w:r>
              <w:rPr>
                <w:color w:val="000000"/>
                <w:spacing w:val="2"/>
              </w:rPr>
              <w:t>р</w:t>
            </w:r>
            <w:r>
              <w:rPr>
                <w:color w:val="000000"/>
                <w:spacing w:val="-4"/>
              </w:rPr>
              <w:t>у</w:t>
            </w:r>
            <w:r>
              <w:rPr>
                <w:color w:val="000000"/>
              </w:rPr>
              <w:t>сской</w:t>
            </w:r>
            <w:r>
              <w:rPr>
                <w:color w:val="000000"/>
                <w:spacing w:val="11"/>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spacing w:val="1"/>
              </w:rPr>
              <w:t>р</w:t>
            </w:r>
            <w:r>
              <w:rPr>
                <w:color w:val="000000"/>
              </w:rPr>
              <w:t>ы X</w:t>
            </w:r>
            <w:r>
              <w:rPr>
                <w:color w:val="000000"/>
                <w:spacing w:val="1"/>
              </w:rPr>
              <w:t>V</w:t>
            </w:r>
            <w:r>
              <w:rPr>
                <w:color w:val="000000"/>
              </w:rPr>
              <w:t>I</w:t>
            </w:r>
            <w:r>
              <w:rPr>
                <w:color w:val="000000"/>
                <w:spacing w:val="-1"/>
              </w:rPr>
              <w:t>I</w:t>
            </w:r>
            <w:r>
              <w:rPr>
                <w:color w:val="000000"/>
              </w:rPr>
              <w:t>I</w:t>
            </w:r>
            <w:r>
              <w:rPr>
                <w:color w:val="000000"/>
                <w:spacing w:val="178"/>
              </w:rPr>
              <w:t xml:space="preserve"> </w:t>
            </w:r>
            <w:r>
              <w:rPr>
                <w:color w:val="000000"/>
              </w:rPr>
              <w:t>века.</w:t>
            </w:r>
            <w:r>
              <w:rPr>
                <w:color w:val="000000"/>
                <w:spacing w:val="178"/>
              </w:rPr>
              <w:t xml:space="preserve"> </w:t>
            </w:r>
            <w:r>
              <w:rPr>
                <w:color w:val="000000"/>
              </w:rPr>
              <w:t>Г</w:t>
            </w:r>
            <w:r>
              <w:rPr>
                <w:color w:val="000000"/>
                <w:spacing w:val="3"/>
              </w:rPr>
              <w:t>р</w:t>
            </w:r>
            <w:r>
              <w:rPr>
                <w:color w:val="000000"/>
              </w:rPr>
              <w:t>а</w:t>
            </w:r>
            <w:r>
              <w:rPr>
                <w:color w:val="000000"/>
                <w:spacing w:val="3"/>
              </w:rPr>
              <w:t>ж</w:t>
            </w:r>
            <w:r>
              <w:rPr>
                <w:color w:val="000000"/>
              </w:rPr>
              <w:t>данск</w:t>
            </w:r>
            <w:r>
              <w:rPr>
                <w:color w:val="000000"/>
                <w:spacing w:val="1"/>
              </w:rPr>
              <w:t>и</w:t>
            </w:r>
            <w:r>
              <w:rPr>
                <w:color w:val="000000"/>
              </w:rPr>
              <w:t>й</w:t>
            </w:r>
            <w:r>
              <w:rPr>
                <w:color w:val="000000"/>
                <w:spacing w:val="178"/>
              </w:rPr>
              <w:t xml:space="preserve"> </w:t>
            </w:r>
            <w:r>
              <w:rPr>
                <w:color w:val="000000"/>
                <w:spacing w:val="1"/>
              </w:rPr>
              <w:t>п</w:t>
            </w:r>
            <w:r>
              <w:rPr>
                <w:color w:val="000000"/>
              </w:rPr>
              <w:t xml:space="preserve">афос </w:t>
            </w:r>
            <w:r>
              <w:rPr>
                <w:color w:val="000000"/>
                <w:spacing w:val="2"/>
              </w:rPr>
              <w:t>р</w:t>
            </w:r>
            <w:r>
              <w:rPr>
                <w:color w:val="000000"/>
                <w:spacing w:val="-4"/>
              </w:rPr>
              <w:t>у</w:t>
            </w:r>
            <w:r>
              <w:rPr>
                <w:color w:val="000000"/>
              </w:rPr>
              <w:t xml:space="preserve">сского </w:t>
            </w:r>
            <w:r>
              <w:rPr>
                <w:color w:val="000000"/>
                <w:spacing w:val="1"/>
              </w:rPr>
              <w:t>к</w:t>
            </w:r>
            <w:r>
              <w:rPr>
                <w:color w:val="000000"/>
              </w:rPr>
              <w:t>ла</w:t>
            </w:r>
            <w:r>
              <w:rPr>
                <w:color w:val="000000"/>
                <w:spacing w:val="-1"/>
              </w:rPr>
              <w:t>сс</w:t>
            </w:r>
            <w:r>
              <w:rPr>
                <w:color w:val="000000"/>
              </w:rPr>
              <w:t>и</w:t>
            </w:r>
            <w:r>
              <w:rPr>
                <w:color w:val="000000"/>
                <w:spacing w:val="1"/>
              </w:rPr>
              <w:t>циз</w:t>
            </w:r>
            <w:r>
              <w:rPr>
                <w:color w:val="000000"/>
              </w:rPr>
              <w:t>м</w:t>
            </w:r>
            <w:r>
              <w:rPr>
                <w:color w:val="000000"/>
                <w:spacing w:val="-1"/>
              </w:rPr>
              <w:t>а</w:t>
            </w:r>
            <w:r>
              <w:rPr>
                <w:color w:val="000000"/>
              </w:rPr>
              <w:t>.</w:t>
            </w:r>
          </w:p>
          <w:p w:rsidR="00000000" w:rsidRDefault="005421F9">
            <w:pPr>
              <w:spacing w:after="38" w:line="240" w:lineRule="exact"/>
              <w:rPr>
                <w:color w:val="000000"/>
              </w:rPr>
            </w:pPr>
          </w:p>
          <w:p w:rsidR="00000000" w:rsidRDefault="005421F9">
            <w:pPr>
              <w:ind w:left="108" w:right="-20"/>
            </w:pPr>
            <w:r>
              <w:rPr>
                <w:color w:val="000000"/>
              </w:rPr>
              <w:t xml:space="preserve">М. </w:t>
            </w:r>
            <w:r>
              <w:rPr>
                <w:color w:val="000000"/>
                <w:spacing w:val="-1"/>
              </w:rPr>
              <w:t>В</w:t>
            </w:r>
            <w:r>
              <w:rPr>
                <w:color w:val="000000"/>
              </w:rPr>
              <w:t>.Ломоносов.</w:t>
            </w:r>
          </w:p>
          <w:p w:rsidR="00000000" w:rsidRDefault="005421F9">
            <w:pPr>
              <w:tabs>
                <w:tab w:val="left" w:pos="1100"/>
                <w:tab w:val="left" w:pos="1546"/>
                <w:tab w:val="left" w:pos="3052"/>
              </w:tabs>
              <w:ind w:left="108" w:right="50"/>
            </w:pPr>
            <w:r>
              <w:rPr>
                <w:color w:val="000000"/>
              </w:rPr>
              <w:t>Ж</w:t>
            </w:r>
            <w:r>
              <w:rPr>
                <w:color w:val="000000"/>
                <w:spacing w:val="1"/>
              </w:rPr>
              <w:t>и</w:t>
            </w:r>
            <w:r>
              <w:rPr>
                <w:color w:val="000000"/>
              </w:rPr>
              <w:t>знь</w:t>
            </w:r>
            <w:r>
              <w:rPr>
                <w:color w:val="000000"/>
              </w:rPr>
              <w:tab/>
              <w:t>и</w:t>
            </w:r>
            <w:r>
              <w:rPr>
                <w:color w:val="000000"/>
              </w:rPr>
              <w:tab/>
              <w:t>творчество.</w:t>
            </w:r>
            <w:r>
              <w:rPr>
                <w:color w:val="000000"/>
              </w:rPr>
              <w:tab/>
              <w:t>(</w:t>
            </w:r>
            <w:r>
              <w:rPr>
                <w:color w:val="000000"/>
                <w:spacing w:val="-1"/>
              </w:rPr>
              <w:t>О</w:t>
            </w:r>
            <w:r>
              <w:rPr>
                <w:color w:val="000000"/>
              </w:rPr>
              <w:t>б</w:t>
            </w:r>
            <w:r>
              <w:rPr>
                <w:color w:val="000000"/>
                <w:spacing w:val="1"/>
              </w:rPr>
              <w:t>з</w:t>
            </w:r>
            <w:r>
              <w:rPr>
                <w:color w:val="000000"/>
              </w:rPr>
              <w:t>ор.) Уч</w:t>
            </w:r>
            <w:r>
              <w:rPr>
                <w:color w:val="000000"/>
                <w:spacing w:val="-1"/>
              </w:rPr>
              <w:t>е</w:t>
            </w:r>
            <w:r>
              <w:rPr>
                <w:color w:val="000000"/>
              </w:rPr>
              <w:t>ны</w:t>
            </w:r>
            <w:r>
              <w:rPr>
                <w:color w:val="000000"/>
                <w:spacing w:val="1"/>
              </w:rPr>
              <w:t>й</w:t>
            </w:r>
            <w:r>
              <w:rPr>
                <w:color w:val="000000"/>
              </w:rPr>
              <w:t>,</w:t>
            </w:r>
            <w:r>
              <w:rPr>
                <w:color w:val="000000"/>
                <w:spacing w:val="31"/>
              </w:rPr>
              <w:t xml:space="preserve"> </w:t>
            </w:r>
            <w:r>
              <w:rPr>
                <w:color w:val="000000"/>
                <w:spacing w:val="1"/>
              </w:rPr>
              <w:t>п</w:t>
            </w:r>
            <w:r>
              <w:rPr>
                <w:color w:val="000000"/>
              </w:rPr>
              <w:t>оэт,</w:t>
            </w:r>
            <w:r>
              <w:rPr>
                <w:color w:val="000000"/>
                <w:spacing w:val="29"/>
              </w:rPr>
              <w:t xml:space="preserve"> </w:t>
            </w:r>
            <w:r>
              <w:rPr>
                <w:color w:val="000000"/>
              </w:rPr>
              <w:t>реформ</w:t>
            </w:r>
            <w:r>
              <w:rPr>
                <w:color w:val="000000"/>
                <w:spacing w:val="-1"/>
              </w:rPr>
              <w:t>а</w:t>
            </w:r>
            <w:r>
              <w:rPr>
                <w:color w:val="000000"/>
              </w:rPr>
              <w:t>тор</w:t>
            </w:r>
            <w:r>
              <w:rPr>
                <w:color w:val="000000"/>
                <w:spacing w:val="30"/>
              </w:rPr>
              <w:t xml:space="preserve"> </w:t>
            </w:r>
            <w:r>
              <w:rPr>
                <w:color w:val="000000"/>
                <w:spacing w:val="2"/>
              </w:rPr>
              <w:t>р</w:t>
            </w:r>
            <w:r>
              <w:rPr>
                <w:color w:val="000000"/>
                <w:spacing w:val="-3"/>
              </w:rPr>
              <w:t>у</w:t>
            </w:r>
            <w:r>
              <w:rPr>
                <w:color w:val="000000"/>
                <w:spacing w:val="-1"/>
              </w:rPr>
              <w:t>сс</w:t>
            </w:r>
            <w:r>
              <w:rPr>
                <w:color w:val="000000"/>
              </w:rPr>
              <w:t>кого л</w:t>
            </w:r>
            <w:r>
              <w:rPr>
                <w:color w:val="000000"/>
                <w:spacing w:val="1"/>
              </w:rPr>
              <w:t>и</w:t>
            </w:r>
            <w:r>
              <w:rPr>
                <w:color w:val="000000"/>
              </w:rPr>
              <w:t>т</w:t>
            </w:r>
            <w:r>
              <w:rPr>
                <w:color w:val="000000"/>
              </w:rPr>
              <w:t>ера</w:t>
            </w:r>
            <w:r>
              <w:rPr>
                <w:color w:val="000000"/>
                <w:spacing w:val="2"/>
              </w:rPr>
              <w:t>т</w:t>
            </w:r>
            <w:r>
              <w:rPr>
                <w:color w:val="000000"/>
                <w:spacing w:val="-4"/>
              </w:rPr>
              <w:t>у</w:t>
            </w:r>
            <w:r>
              <w:rPr>
                <w:color w:val="000000"/>
              </w:rPr>
              <w:t>рного я</w:t>
            </w:r>
            <w:r>
              <w:rPr>
                <w:color w:val="000000"/>
                <w:spacing w:val="1"/>
              </w:rPr>
              <w:t>з</w:t>
            </w:r>
            <w:r>
              <w:rPr>
                <w:color w:val="000000"/>
              </w:rPr>
              <w:t>ыка и</w:t>
            </w:r>
            <w:r>
              <w:rPr>
                <w:color w:val="000000"/>
                <w:spacing w:val="-1"/>
              </w:rPr>
              <w:t xml:space="preserve"> с</w:t>
            </w:r>
            <w:r>
              <w:rPr>
                <w:color w:val="000000"/>
              </w:rPr>
              <w:t>ти</w:t>
            </w:r>
            <w:r>
              <w:rPr>
                <w:color w:val="000000"/>
                <w:spacing w:val="2"/>
              </w:rPr>
              <w:t>х</w:t>
            </w:r>
            <w:r>
              <w:rPr>
                <w:color w:val="000000"/>
              </w:rPr>
              <w:t xml:space="preserve">а. </w:t>
            </w:r>
            <w:r>
              <w:rPr>
                <w:b/>
                <w:bCs/>
                <w:i/>
                <w:iCs/>
                <w:color w:val="000000"/>
                <w:spacing w:val="18"/>
              </w:rPr>
              <w:t>«</w:t>
            </w:r>
            <w:r>
              <w:rPr>
                <w:b/>
                <w:bCs/>
                <w:i/>
                <w:iCs/>
                <w:color w:val="000000"/>
                <w:spacing w:val="20"/>
              </w:rPr>
              <w:t>В</w:t>
            </w:r>
            <w:r>
              <w:rPr>
                <w:b/>
                <w:bCs/>
                <w:i/>
                <w:iCs/>
                <w:color w:val="000000"/>
                <w:spacing w:val="21"/>
              </w:rPr>
              <w:t>е</w:t>
            </w:r>
            <w:r>
              <w:rPr>
                <w:b/>
                <w:bCs/>
                <w:i/>
                <w:iCs/>
                <w:color w:val="000000"/>
                <w:spacing w:val="20"/>
              </w:rPr>
              <w:t>ч</w:t>
            </w:r>
            <w:r>
              <w:rPr>
                <w:b/>
                <w:bCs/>
                <w:i/>
                <w:iCs/>
                <w:color w:val="000000"/>
                <w:spacing w:val="18"/>
              </w:rPr>
              <w:t>е</w:t>
            </w:r>
            <w:r>
              <w:rPr>
                <w:b/>
                <w:bCs/>
                <w:i/>
                <w:iCs/>
                <w:color w:val="000000"/>
                <w:spacing w:val="19"/>
              </w:rPr>
              <w:t>р</w:t>
            </w:r>
            <w:r>
              <w:rPr>
                <w:b/>
                <w:bCs/>
                <w:i/>
                <w:iCs/>
                <w:color w:val="000000"/>
                <w:spacing w:val="22"/>
              </w:rPr>
              <w:t>н</w:t>
            </w:r>
            <w:r>
              <w:rPr>
                <w:b/>
                <w:bCs/>
                <w:i/>
                <w:iCs/>
                <w:color w:val="000000"/>
                <w:spacing w:val="18"/>
              </w:rPr>
              <w:t>е</w:t>
            </w:r>
            <w:r>
              <w:rPr>
                <w:b/>
                <w:bCs/>
                <w:i/>
                <w:iCs/>
                <w:color w:val="000000"/>
              </w:rPr>
              <w:t>е</w:t>
            </w:r>
            <w:r>
              <w:rPr>
                <w:color w:val="000000"/>
                <w:spacing w:val="40"/>
              </w:rPr>
              <w:t xml:space="preserve"> </w:t>
            </w:r>
            <w:r>
              <w:rPr>
                <w:b/>
                <w:bCs/>
                <w:i/>
                <w:iCs/>
                <w:color w:val="000000"/>
                <w:spacing w:val="19"/>
              </w:rPr>
              <w:t>р</w:t>
            </w:r>
            <w:r>
              <w:rPr>
                <w:b/>
                <w:bCs/>
                <w:i/>
                <w:iCs/>
                <w:color w:val="000000"/>
                <w:spacing w:val="21"/>
              </w:rPr>
              <w:t>а</w:t>
            </w:r>
            <w:r>
              <w:rPr>
                <w:b/>
                <w:bCs/>
                <w:i/>
                <w:iCs/>
                <w:color w:val="000000"/>
                <w:spacing w:val="19"/>
              </w:rPr>
              <w:t>з</w:t>
            </w:r>
            <w:r>
              <w:rPr>
                <w:b/>
                <w:bCs/>
                <w:i/>
                <w:iCs/>
                <w:color w:val="000000"/>
                <w:spacing w:val="20"/>
              </w:rPr>
              <w:t>мы</w:t>
            </w:r>
            <w:r>
              <w:rPr>
                <w:b/>
                <w:bCs/>
                <w:i/>
                <w:iCs/>
                <w:color w:val="000000"/>
                <w:spacing w:val="21"/>
              </w:rPr>
              <w:t>ш</w:t>
            </w:r>
            <w:r>
              <w:rPr>
                <w:b/>
                <w:bCs/>
                <w:i/>
                <w:iCs/>
                <w:color w:val="000000"/>
                <w:spacing w:val="18"/>
              </w:rPr>
              <w:t>ле</w:t>
            </w:r>
            <w:r>
              <w:rPr>
                <w:b/>
                <w:bCs/>
                <w:i/>
                <w:iCs/>
                <w:color w:val="000000"/>
                <w:spacing w:val="20"/>
              </w:rPr>
              <w:t>н</w:t>
            </w:r>
            <w:r>
              <w:rPr>
                <w:b/>
                <w:bCs/>
                <w:i/>
                <w:iCs/>
                <w:color w:val="000000"/>
                <w:spacing w:val="23"/>
              </w:rPr>
              <w:t>и</w:t>
            </w:r>
            <w:r>
              <w:rPr>
                <w:b/>
                <w:bCs/>
                <w:i/>
                <w:iCs/>
                <w:color w:val="000000"/>
              </w:rPr>
              <w:t>е</w:t>
            </w:r>
            <w:r>
              <w:rPr>
                <w:color w:val="000000"/>
                <w:spacing w:val="39"/>
              </w:rPr>
              <w:t xml:space="preserve"> </w:t>
            </w:r>
            <w:r>
              <w:rPr>
                <w:b/>
                <w:bCs/>
                <w:i/>
                <w:iCs/>
                <w:color w:val="000000"/>
              </w:rPr>
              <w:t>о</w:t>
            </w:r>
            <w:r>
              <w:rPr>
                <w:color w:val="000000"/>
              </w:rPr>
              <w:t xml:space="preserve"> </w:t>
            </w:r>
            <w:r>
              <w:rPr>
                <w:b/>
                <w:bCs/>
                <w:i/>
                <w:iCs/>
                <w:color w:val="000000"/>
                <w:spacing w:val="20"/>
              </w:rPr>
              <w:t>Б</w:t>
            </w:r>
            <w:r>
              <w:rPr>
                <w:b/>
                <w:bCs/>
                <w:i/>
                <w:iCs/>
                <w:color w:val="000000"/>
                <w:spacing w:val="19"/>
              </w:rPr>
              <w:t>о</w:t>
            </w:r>
            <w:r>
              <w:rPr>
                <w:b/>
                <w:bCs/>
                <w:i/>
                <w:iCs/>
                <w:color w:val="000000"/>
                <w:spacing w:val="18"/>
              </w:rPr>
              <w:t>ж</w:t>
            </w:r>
            <w:r>
              <w:rPr>
                <w:b/>
                <w:bCs/>
                <w:i/>
                <w:iCs/>
                <w:color w:val="000000"/>
                <w:spacing w:val="20"/>
              </w:rPr>
              <w:t>и</w:t>
            </w:r>
            <w:r>
              <w:rPr>
                <w:b/>
                <w:bCs/>
                <w:i/>
                <w:iCs/>
                <w:color w:val="000000"/>
                <w:spacing w:val="18"/>
              </w:rPr>
              <w:t>е</w:t>
            </w:r>
            <w:r>
              <w:rPr>
                <w:b/>
                <w:bCs/>
                <w:i/>
                <w:iCs/>
                <w:color w:val="000000"/>
              </w:rPr>
              <w:t>м</w:t>
            </w:r>
            <w:r>
              <w:rPr>
                <w:color w:val="000000"/>
                <w:spacing w:val="42"/>
              </w:rPr>
              <w:t xml:space="preserve"> </w:t>
            </w:r>
            <w:r>
              <w:rPr>
                <w:b/>
                <w:bCs/>
                <w:i/>
                <w:iCs/>
                <w:color w:val="000000"/>
                <w:spacing w:val="19"/>
              </w:rPr>
              <w:t>в</w:t>
            </w:r>
            <w:r>
              <w:rPr>
                <w:b/>
                <w:bCs/>
                <w:i/>
                <w:iCs/>
                <w:color w:val="000000"/>
                <w:spacing w:val="21"/>
              </w:rPr>
              <w:t>е</w:t>
            </w:r>
            <w:r>
              <w:rPr>
                <w:b/>
                <w:bCs/>
                <w:i/>
                <w:iCs/>
                <w:color w:val="000000"/>
                <w:spacing w:val="18"/>
              </w:rPr>
              <w:t>л</w:t>
            </w:r>
            <w:r>
              <w:rPr>
                <w:b/>
                <w:bCs/>
                <w:i/>
                <w:iCs/>
                <w:color w:val="000000"/>
                <w:spacing w:val="22"/>
              </w:rPr>
              <w:t>и</w:t>
            </w:r>
            <w:r>
              <w:rPr>
                <w:b/>
                <w:bCs/>
                <w:i/>
                <w:iCs/>
                <w:color w:val="000000"/>
                <w:spacing w:val="20"/>
              </w:rPr>
              <w:t>ч</w:t>
            </w:r>
            <w:r>
              <w:rPr>
                <w:b/>
                <w:bCs/>
                <w:i/>
                <w:iCs/>
                <w:color w:val="000000"/>
                <w:spacing w:val="18"/>
              </w:rPr>
              <w:t>ес</w:t>
            </w:r>
            <w:r>
              <w:rPr>
                <w:b/>
                <w:bCs/>
                <w:i/>
                <w:iCs/>
                <w:color w:val="000000"/>
                <w:spacing w:val="22"/>
              </w:rPr>
              <w:t>т</w:t>
            </w:r>
            <w:r>
              <w:rPr>
                <w:b/>
                <w:bCs/>
                <w:i/>
                <w:iCs/>
                <w:color w:val="000000"/>
                <w:spacing w:val="20"/>
              </w:rPr>
              <w:t>в</w:t>
            </w:r>
            <w:r>
              <w:rPr>
                <w:b/>
                <w:bCs/>
                <w:i/>
                <w:iCs/>
                <w:color w:val="000000"/>
              </w:rPr>
              <w:t>е</w:t>
            </w:r>
            <w:r>
              <w:rPr>
                <w:color w:val="000000"/>
                <w:spacing w:val="37"/>
              </w:rPr>
              <w:t xml:space="preserve"> </w:t>
            </w:r>
            <w:r>
              <w:rPr>
                <w:b/>
                <w:bCs/>
                <w:i/>
                <w:iCs/>
                <w:color w:val="000000"/>
                <w:spacing w:val="20"/>
              </w:rPr>
              <w:t>п</w:t>
            </w:r>
            <w:r>
              <w:rPr>
                <w:b/>
                <w:bCs/>
                <w:i/>
                <w:iCs/>
                <w:color w:val="000000"/>
                <w:spacing w:val="19"/>
              </w:rPr>
              <w:t>р</w:t>
            </w:r>
            <w:r>
              <w:rPr>
                <w:b/>
                <w:bCs/>
                <w:i/>
                <w:iCs/>
                <w:color w:val="000000"/>
              </w:rPr>
              <w:t>и</w:t>
            </w:r>
            <w:r>
              <w:rPr>
                <w:color w:val="000000"/>
                <w:spacing w:val="54"/>
              </w:rPr>
              <w:t xml:space="preserve"> </w:t>
            </w:r>
            <w:r>
              <w:rPr>
                <w:b/>
                <w:bCs/>
                <w:i/>
                <w:iCs/>
                <w:color w:val="000000"/>
                <w:spacing w:val="17"/>
              </w:rPr>
              <w:t>с</w:t>
            </w:r>
            <w:r>
              <w:rPr>
                <w:b/>
                <w:bCs/>
                <w:i/>
                <w:iCs/>
                <w:color w:val="000000"/>
                <w:spacing w:val="21"/>
              </w:rPr>
              <w:t>лу</w:t>
            </w:r>
            <w:r>
              <w:rPr>
                <w:b/>
                <w:bCs/>
                <w:i/>
                <w:iCs/>
                <w:color w:val="000000"/>
                <w:spacing w:val="17"/>
              </w:rPr>
              <w:t>ч</w:t>
            </w:r>
            <w:r>
              <w:rPr>
                <w:b/>
                <w:bCs/>
                <w:i/>
                <w:iCs/>
                <w:color w:val="000000"/>
                <w:spacing w:val="22"/>
              </w:rPr>
              <w:t>а</w:t>
            </w:r>
            <w:r>
              <w:rPr>
                <w:b/>
                <w:bCs/>
                <w:i/>
                <w:iCs/>
                <w:color w:val="000000"/>
              </w:rPr>
              <w:t>е</w:t>
            </w:r>
            <w:r>
              <w:rPr>
                <w:color w:val="000000"/>
                <w:spacing w:val="37"/>
              </w:rPr>
              <w:t xml:space="preserve"> </w:t>
            </w:r>
            <w:r>
              <w:rPr>
                <w:b/>
                <w:bCs/>
                <w:i/>
                <w:iCs/>
                <w:color w:val="000000"/>
                <w:spacing w:val="22"/>
              </w:rPr>
              <w:t>в</w:t>
            </w:r>
            <w:r>
              <w:rPr>
                <w:b/>
                <w:bCs/>
                <w:i/>
                <w:iCs/>
                <w:color w:val="000000"/>
                <w:spacing w:val="20"/>
              </w:rPr>
              <w:t>е</w:t>
            </w:r>
            <w:r>
              <w:rPr>
                <w:b/>
                <w:bCs/>
                <w:i/>
                <w:iCs/>
                <w:color w:val="000000"/>
                <w:spacing w:val="18"/>
              </w:rPr>
              <w:t>л</w:t>
            </w:r>
            <w:r>
              <w:rPr>
                <w:b/>
                <w:bCs/>
                <w:i/>
                <w:iCs/>
                <w:color w:val="000000"/>
                <w:spacing w:val="20"/>
              </w:rPr>
              <w:t>ик</w:t>
            </w:r>
            <w:r>
              <w:rPr>
                <w:b/>
                <w:bCs/>
                <w:i/>
                <w:iCs/>
                <w:color w:val="000000"/>
                <w:spacing w:val="19"/>
              </w:rPr>
              <w:t>о</w:t>
            </w:r>
            <w:r>
              <w:rPr>
                <w:b/>
                <w:bCs/>
                <w:i/>
                <w:iCs/>
                <w:color w:val="000000"/>
                <w:spacing w:val="21"/>
              </w:rPr>
              <w:t>г</w:t>
            </w:r>
            <w:r>
              <w:rPr>
                <w:b/>
                <w:bCs/>
                <w:i/>
                <w:iCs/>
                <w:color w:val="000000"/>
              </w:rPr>
              <w:t>о</w:t>
            </w:r>
            <w:r>
              <w:rPr>
                <w:color w:val="000000"/>
                <w:spacing w:val="41"/>
              </w:rPr>
              <w:t xml:space="preserve"> </w:t>
            </w:r>
            <w:r>
              <w:rPr>
                <w:b/>
                <w:bCs/>
                <w:i/>
                <w:iCs/>
                <w:color w:val="000000"/>
                <w:spacing w:val="18"/>
              </w:rPr>
              <w:t>се</w:t>
            </w:r>
            <w:r>
              <w:rPr>
                <w:b/>
                <w:bCs/>
                <w:i/>
                <w:iCs/>
                <w:color w:val="000000"/>
                <w:spacing w:val="22"/>
              </w:rPr>
              <w:t>в</w:t>
            </w:r>
            <w:r>
              <w:rPr>
                <w:b/>
                <w:bCs/>
                <w:i/>
                <w:iCs/>
                <w:color w:val="000000"/>
                <w:spacing w:val="18"/>
              </w:rPr>
              <w:t>е</w:t>
            </w:r>
            <w:r>
              <w:rPr>
                <w:b/>
                <w:bCs/>
                <w:i/>
                <w:iCs/>
                <w:color w:val="000000"/>
                <w:spacing w:val="19"/>
              </w:rPr>
              <w:t>р</w:t>
            </w:r>
            <w:r>
              <w:rPr>
                <w:b/>
                <w:bCs/>
                <w:i/>
                <w:iCs/>
                <w:color w:val="000000"/>
                <w:spacing w:val="20"/>
              </w:rPr>
              <w:t>н</w:t>
            </w:r>
            <w:r>
              <w:rPr>
                <w:b/>
                <w:bCs/>
                <w:i/>
                <w:iCs/>
                <w:color w:val="000000"/>
                <w:spacing w:val="21"/>
              </w:rPr>
              <w:t>о</w:t>
            </w:r>
            <w:r>
              <w:rPr>
                <w:b/>
                <w:bCs/>
                <w:i/>
                <w:iCs/>
                <w:color w:val="000000"/>
                <w:spacing w:val="20"/>
              </w:rPr>
              <w:t>г</w:t>
            </w:r>
            <w:r>
              <w:rPr>
                <w:b/>
                <w:bCs/>
                <w:i/>
                <w:iCs/>
                <w:color w:val="000000"/>
              </w:rPr>
              <w:t>о</w:t>
            </w:r>
            <w:r>
              <w:rPr>
                <w:color w:val="000000"/>
              </w:rPr>
              <w:t xml:space="preserve"> </w:t>
            </w:r>
            <w:r>
              <w:rPr>
                <w:b/>
                <w:bCs/>
                <w:i/>
                <w:iCs/>
                <w:color w:val="000000"/>
                <w:spacing w:val="17"/>
              </w:rPr>
              <w:t>с</w:t>
            </w:r>
            <w:r>
              <w:rPr>
                <w:b/>
                <w:bCs/>
                <w:i/>
                <w:iCs/>
                <w:color w:val="000000"/>
                <w:spacing w:val="20"/>
              </w:rPr>
              <w:t>и</w:t>
            </w:r>
            <w:r>
              <w:rPr>
                <w:b/>
                <w:bCs/>
                <w:i/>
                <w:iCs/>
                <w:color w:val="000000"/>
                <w:spacing w:val="21"/>
              </w:rPr>
              <w:t>я</w:t>
            </w:r>
            <w:r>
              <w:rPr>
                <w:b/>
                <w:bCs/>
                <w:i/>
                <w:iCs/>
                <w:color w:val="000000"/>
                <w:spacing w:val="20"/>
              </w:rPr>
              <w:t>ния</w:t>
            </w:r>
            <w:r>
              <w:rPr>
                <w:b/>
                <w:bCs/>
                <w:i/>
                <w:iCs/>
                <w:color w:val="000000"/>
                <w:spacing w:val="19"/>
              </w:rPr>
              <w:t>»</w:t>
            </w:r>
            <w:r>
              <w:rPr>
                <w:b/>
                <w:bCs/>
                <w:i/>
                <w:iCs/>
                <w:color w:val="000000"/>
              </w:rPr>
              <w:t>,</w:t>
            </w:r>
            <w:r>
              <w:rPr>
                <w:color w:val="000000"/>
                <w:spacing w:val="40"/>
              </w:rPr>
              <w:t xml:space="preserve"> </w:t>
            </w:r>
            <w:r>
              <w:rPr>
                <w:b/>
                <w:bCs/>
                <w:i/>
                <w:iCs/>
                <w:color w:val="000000"/>
                <w:spacing w:val="19"/>
              </w:rPr>
              <w:t>«Од</w:t>
            </w:r>
            <w:r>
              <w:rPr>
                <w:b/>
                <w:bCs/>
                <w:i/>
                <w:iCs/>
                <w:color w:val="000000"/>
              </w:rPr>
              <w:t>а</w:t>
            </w:r>
            <w:r>
              <w:rPr>
                <w:color w:val="000000"/>
                <w:spacing w:val="41"/>
              </w:rPr>
              <w:t xml:space="preserve"> </w:t>
            </w:r>
            <w:r>
              <w:rPr>
                <w:b/>
                <w:bCs/>
                <w:i/>
                <w:iCs/>
                <w:color w:val="000000"/>
                <w:spacing w:val="20"/>
              </w:rPr>
              <w:t>н</w:t>
            </w:r>
            <w:r>
              <w:rPr>
                <w:b/>
                <w:bCs/>
                <w:i/>
                <w:iCs/>
                <w:color w:val="000000"/>
              </w:rPr>
              <w:t>а</w:t>
            </w:r>
            <w:r>
              <w:rPr>
                <w:color w:val="000000"/>
                <w:spacing w:val="38"/>
              </w:rPr>
              <w:t xml:space="preserve"> </w:t>
            </w:r>
            <w:r>
              <w:rPr>
                <w:b/>
                <w:bCs/>
                <w:i/>
                <w:iCs/>
                <w:color w:val="000000"/>
                <w:spacing w:val="22"/>
              </w:rPr>
              <w:t>д</w:t>
            </w:r>
            <w:r>
              <w:rPr>
                <w:b/>
                <w:bCs/>
                <w:i/>
                <w:iCs/>
                <w:color w:val="000000"/>
                <w:spacing w:val="18"/>
              </w:rPr>
              <w:t>е</w:t>
            </w:r>
            <w:r>
              <w:rPr>
                <w:b/>
                <w:bCs/>
                <w:i/>
                <w:iCs/>
                <w:color w:val="000000"/>
                <w:spacing w:val="20"/>
              </w:rPr>
              <w:t>н</w:t>
            </w:r>
            <w:r>
              <w:rPr>
                <w:b/>
                <w:bCs/>
                <w:i/>
                <w:iCs/>
                <w:color w:val="000000"/>
              </w:rPr>
              <w:t>ь</w:t>
            </w:r>
            <w:r>
              <w:rPr>
                <w:color w:val="000000"/>
              </w:rPr>
              <w:t xml:space="preserve"> </w:t>
            </w:r>
            <w:r>
              <w:rPr>
                <w:b/>
                <w:bCs/>
                <w:i/>
                <w:iCs/>
                <w:color w:val="000000"/>
                <w:spacing w:val="19"/>
              </w:rPr>
              <w:t>во</w:t>
            </w:r>
            <w:r>
              <w:rPr>
                <w:b/>
                <w:bCs/>
                <w:i/>
                <w:iCs/>
                <w:color w:val="000000"/>
                <w:spacing w:val="21"/>
              </w:rPr>
              <w:t>с</w:t>
            </w:r>
            <w:r>
              <w:rPr>
                <w:b/>
                <w:bCs/>
                <w:i/>
                <w:iCs/>
                <w:color w:val="000000"/>
                <w:spacing w:val="18"/>
              </w:rPr>
              <w:t>ш</w:t>
            </w:r>
            <w:r>
              <w:rPr>
                <w:b/>
                <w:bCs/>
                <w:i/>
                <w:iCs/>
                <w:color w:val="000000"/>
                <w:spacing w:val="20"/>
              </w:rPr>
              <w:t>е</w:t>
            </w:r>
            <w:r>
              <w:rPr>
                <w:b/>
                <w:bCs/>
                <w:i/>
                <w:iCs/>
                <w:color w:val="000000"/>
                <w:spacing w:val="18"/>
              </w:rPr>
              <w:t>с</w:t>
            </w:r>
            <w:r>
              <w:rPr>
                <w:b/>
                <w:bCs/>
                <w:i/>
                <w:iCs/>
                <w:color w:val="000000"/>
                <w:spacing w:val="22"/>
              </w:rPr>
              <w:t>т</w:t>
            </w:r>
            <w:r>
              <w:rPr>
                <w:b/>
                <w:bCs/>
                <w:i/>
                <w:iCs/>
                <w:color w:val="000000"/>
                <w:spacing w:val="20"/>
              </w:rPr>
              <w:t>ви</w:t>
            </w:r>
            <w:r>
              <w:rPr>
                <w:b/>
                <w:bCs/>
                <w:i/>
                <w:iCs/>
                <w:color w:val="000000"/>
              </w:rPr>
              <w:t>я</w:t>
            </w:r>
            <w:r>
              <w:rPr>
                <w:color w:val="000000"/>
                <w:spacing w:val="39"/>
              </w:rPr>
              <w:t xml:space="preserve"> </w:t>
            </w:r>
            <w:r>
              <w:rPr>
                <w:b/>
                <w:bCs/>
                <w:i/>
                <w:iCs/>
                <w:color w:val="000000"/>
                <w:spacing w:val="20"/>
              </w:rPr>
              <w:t>н</w:t>
            </w:r>
            <w:r>
              <w:rPr>
                <w:b/>
                <w:bCs/>
                <w:i/>
                <w:iCs/>
                <w:color w:val="000000"/>
              </w:rPr>
              <w:t>а</w:t>
            </w:r>
          </w:p>
          <w:p w:rsidR="00000000" w:rsidRDefault="005421F9">
            <w:pPr>
              <w:spacing w:line="237" w:lineRule="auto"/>
              <w:ind w:left="108" w:right="198"/>
            </w:pPr>
            <w:r>
              <w:rPr>
                <w:b/>
                <w:bCs/>
                <w:i/>
                <w:iCs/>
                <w:color w:val="000000"/>
                <w:spacing w:val="19"/>
              </w:rPr>
              <w:t>В</w:t>
            </w:r>
            <w:r>
              <w:rPr>
                <w:b/>
                <w:bCs/>
                <w:i/>
                <w:iCs/>
                <w:color w:val="000000"/>
                <w:spacing w:val="18"/>
              </w:rPr>
              <w:t>с</w:t>
            </w:r>
            <w:r>
              <w:rPr>
                <w:b/>
                <w:bCs/>
                <w:i/>
                <w:iCs/>
                <w:color w:val="000000"/>
                <w:spacing w:val="21"/>
              </w:rPr>
              <w:t>е</w:t>
            </w:r>
            <w:r>
              <w:rPr>
                <w:b/>
                <w:bCs/>
                <w:i/>
                <w:iCs/>
                <w:color w:val="000000"/>
                <w:spacing w:val="19"/>
              </w:rPr>
              <w:t>р</w:t>
            </w:r>
            <w:r>
              <w:rPr>
                <w:b/>
                <w:bCs/>
                <w:i/>
                <w:iCs/>
                <w:color w:val="000000"/>
                <w:spacing w:val="21"/>
              </w:rPr>
              <w:t>о</w:t>
            </w:r>
            <w:r>
              <w:rPr>
                <w:b/>
                <w:bCs/>
                <w:i/>
                <w:iCs/>
                <w:color w:val="000000"/>
                <w:spacing w:val="20"/>
              </w:rPr>
              <w:t>с</w:t>
            </w:r>
            <w:r>
              <w:rPr>
                <w:b/>
                <w:bCs/>
                <w:i/>
                <w:iCs/>
                <w:color w:val="000000"/>
                <w:spacing w:val="18"/>
              </w:rPr>
              <w:t>с</w:t>
            </w:r>
            <w:r>
              <w:rPr>
                <w:b/>
                <w:bCs/>
                <w:i/>
                <w:iCs/>
                <w:color w:val="000000"/>
                <w:spacing w:val="20"/>
              </w:rPr>
              <w:t>ий</w:t>
            </w:r>
            <w:r>
              <w:rPr>
                <w:b/>
                <w:bCs/>
                <w:i/>
                <w:iCs/>
                <w:color w:val="000000"/>
                <w:spacing w:val="18"/>
              </w:rPr>
              <w:t>с</w:t>
            </w:r>
            <w:r>
              <w:rPr>
                <w:b/>
                <w:bCs/>
                <w:i/>
                <w:iCs/>
                <w:color w:val="000000"/>
                <w:spacing w:val="20"/>
              </w:rPr>
              <w:t>ки</w:t>
            </w:r>
            <w:r>
              <w:rPr>
                <w:b/>
                <w:bCs/>
                <w:i/>
                <w:iCs/>
                <w:color w:val="000000"/>
              </w:rPr>
              <w:t>й</w:t>
            </w:r>
            <w:r>
              <w:rPr>
                <w:color w:val="000000"/>
                <w:spacing w:val="39"/>
              </w:rPr>
              <w:t xml:space="preserve"> </w:t>
            </w:r>
            <w:r>
              <w:rPr>
                <w:b/>
                <w:bCs/>
                <w:i/>
                <w:iCs/>
                <w:color w:val="000000"/>
                <w:spacing w:val="22"/>
              </w:rPr>
              <w:t>п</w:t>
            </w:r>
            <w:r>
              <w:rPr>
                <w:b/>
                <w:bCs/>
                <w:i/>
                <w:iCs/>
                <w:color w:val="000000"/>
                <w:spacing w:val="21"/>
              </w:rPr>
              <w:t>ре</w:t>
            </w:r>
            <w:r>
              <w:rPr>
                <w:b/>
                <w:bCs/>
                <w:i/>
                <w:iCs/>
                <w:color w:val="000000"/>
                <w:spacing w:val="18"/>
              </w:rPr>
              <w:t>с</w:t>
            </w:r>
            <w:r>
              <w:rPr>
                <w:b/>
                <w:bCs/>
                <w:i/>
                <w:iCs/>
                <w:color w:val="000000"/>
                <w:spacing w:val="22"/>
              </w:rPr>
              <w:t>т</w:t>
            </w:r>
            <w:r>
              <w:rPr>
                <w:b/>
                <w:bCs/>
                <w:i/>
                <w:iCs/>
                <w:color w:val="000000"/>
                <w:spacing w:val="18"/>
              </w:rPr>
              <w:t>о</w:t>
            </w:r>
            <w:r>
              <w:rPr>
                <w:b/>
                <w:bCs/>
                <w:i/>
                <w:iCs/>
                <w:color w:val="000000"/>
              </w:rPr>
              <w:t>л</w:t>
            </w:r>
            <w:r>
              <w:rPr>
                <w:color w:val="000000"/>
                <w:spacing w:val="40"/>
              </w:rPr>
              <w:t xml:space="preserve"> </w:t>
            </w:r>
            <w:r>
              <w:rPr>
                <w:b/>
                <w:bCs/>
                <w:i/>
                <w:iCs/>
                <w:color w:val="000000"/>
                <w:spacing w:val="18"/>
              </w:rPr>
              <w:t>е</w:t>
            </w:r>
            <w:r>
              <w:rPr>
                <w:b/>
                <w:bCs/>
                <w:i/>
                <w:iCs/>
                <w:color w:val="000000"/>
              </w:rPr>
              <w:t>я</w:t>
            </w:r>
            <w:r>
              <w:rPr>
                <w:color w:val="000000"/>
              </w:rPr>
              <w:t xml:space="preserve"> </w:t>
            </w:r>
            <w:r>
              <w:rPr>
                <w:b/>
                <w:bCs/>
                <w:i/>
                <w:iCs/>
                <w:color w:val="000000"/>
                <w:spacing w:val="19"/>
              </w:rPr>
              <w:t>В</w:t>
            </w:r>
            <w:r>
              <w:rPr>
                <w:b/>
                <w:bCs/>
                <w:i/>
                <w:iCs/>
                <w:color w:val="000000"/>
                <w:spacing w:val="21"/>
              </w:rPr>
              <w:t>е</w:t>
            </w:r>
            <w:r>
              <w:rPr>
                <w:b/>
                <w:bCs/>
                <w:i/>
                <w:iCs/>
                <w:color w:val="000000"/>
                <w:spacing w:val="18"/>
              </w:rPr>
              <w:t>л</w:t>
            </w:r>
            <w:r>
              <w:rPr>
                <w:b/>
                <w:bCs/>
                <w:i/>
                <w:iCs/>
                <w:color w:val="000000"/>
                <w:spacing w:val="20"/>
              </w:rPr>
              <w:t>ич</w:t>
            </w:r>
            <w:r>
              <w:rPr>
                <w:b/>
                <w:bCs/>
                <w:i/>
                <w:iCs/>
                <w:color w:val="000000"/>
                <w:spacing w:val="21"/>
              </w:rPr>
              <w:t>е</w:t>
            </w:r>
            <w:r>
              <w:rPr>
                <w:b/>
                <w:bCs/>
                <w:i/>
                <w:iCs/>
                <w:color w:val="000000"/>
                <w:spacing w:val="18"/>
              </w:rPr>
              <w:t>с</w:t>
            </w:r>
            <w:r>
              <w:rPr>
                <w:b/>
                <w:bCs/>
                <w:i/>
                <w:iCs/>
                <w:color w:val="000000"/>
                <w:spacing w:val="22"/>
              </w:rPr>
              <w:t>т</w:t>
            </w:r>
            <w:r>
              <w:rPr>
                <w:b/>
                <w:bCs/>
                <w:i/>
                <w:iCs/>
                <w:color w:val="000000"/>
                <w:spacing w:val="19"/>
              </w:rPr>
              <w:t>в</w:t>
            </w:r>
            <w:r>
              <w:rPr>
                <w:b/>
                <w:bCs/>
                <w:i/>
                <w:iCs/>
                <w:color w:val="000000"/>
              </w:rPr>
              <w:t>а</w:t>
            </w:r>
            <w:r>
              <w:rPr>
                <w:color w:val="000000"/>
                <w:spacing w:val="38"/>
              </w:rPr>
              <w:t xml:space="preserve"> </w:t>
            </w:r>
            <w:r>
              <w:rPr>
                <w:b/>
                <w:bCs/>
                <w:i/>
                <w:iCs/>
                <w:color w:val="000000"/>
                <w:spacing w:val="19"/>
              </w:rPr>
              <w:t>г</w:t>
            </w:r>
            <w:r>
              <w:rPr>
                <w:b/>
                <w:bCs/>
                <w:i/>
                <w:iCs/>
                <w:color w:val="000000"/>
                <w:spacing w:val="22"/>
              </w:rPr>
              <w:t>о</w:t>
            </w:r>
            <w:r>
              <w:rPr>
                <w:b/>
                <w:bCs/>
                <w:i/>
                <w:iCs/>
                <w:color w:val="000000"/>
                <w:spacing w:val="18"/>
              </w:rPr>
              <w:t>су</w:t>
            </w:r>
            <w:r>
              <w:rPr>
                <w:b/>
                <w:bCs/>
                <w:i/>
                <w:iCs/>
                <w:color w:val="000000"/>
                <w:spacing w:val="26"/>
              </w:rPr>
              <w:t>д</w:t>
            </w:r>
            <w:r>
              <w:rPr>
                <w:b/>
                <w:bCs/>
                <w:i/>
                <w:iCs/>
                <w:color w:val="000000"/>
                <w:spacing w:val="21"/>
              </w:rPr>
              <w:t>а</w:t>
            </w:r>
            <w:r>
              <w:rPr>
                <w:b/>
                <w:bCs/>
                <w:i/>
                <w:iCs/>
                <w:color w:val="000000"/>
                <w:spacing w:val="19"/>
              </w:rPr>
              <w:t>р</w:t>
            </w:r>
            <w:r>
              <w:rPr>
                <w:b/>
                <w:bCs/>
                <w:i/>
                <w:iCs/>
                <w:color w:val="000000"/>
                <w:spacing w:val="18"/>
              </w:rPr>
              <w:t>ы</w:t>
            </w:r>
            <w:r>
              <w:rPr>
                <w:b/>
                <w:bCs/>
                <w:i/>
                <w:iCs/>
                <w:color w:val="000000"/>
                <w:spacing w:val="20"/>
              </w:rPr>
              <w:t>н</w:t>
            </w:r>
            <w:r>
              <w:rPr>
                <w:b/>
                <w:bCs/>
                <w:i/>
                <w:iCs/>
                <w:color w:val="000000"/>
              </w:rPr>
              <w:t>и</w:t>
            </w:r>
            <w:r>
              <w:rPr>
                <w:color w:val="000000"/>
              </w:rPr>
              <w:t xml:space="preserve"> </w:t>
            </w:r>
            <w:r>
              <w:rPr>
                <w:b/>
                <w:bCs/>
                <w:i/>
                <w:iCs/>
                <w:color w:val="000000"/>
                <w:spacing w:val="19"/>
              </w:rPr>
              <w:t>И</w:t>
            </w:r>
            <w:r>
              <w:rPr>
                <w:b/>
                <w:bCs/>
                <w:i/>
                <w:iCs/>
                <w:color w:val="000000"/>
                <w:spacing w:val="20"/>
              </w:rPr>
              <w:t>мп</w:t>
            </w:r>
            <w:r>
              <w:rPr>
                <w:b/>
                <w:bCs/>
                <w:i/>
                <w:iCs/>
                <w:color w:val="000000"/>
                <w:spacing w:val="18"/>
              </w:rPr>
              <w:t>е</w:t>
            </w:r>
            <w:r>
              <w:rPr>
                <w:b/>
                <w:bCs/>
                <w:i/>
                <w:iCs/>
                <w:color w:val="000000"/>
                <w:spacing w:val="19"/>
              </w:rPr>
              <w:t>ра</w:t>
            </w:r>
            <w:r>
              <w:rPr>
                <w:b/>
                <w:bCs/>
                <w:i/>
                <w:iCs/>
                <w:color w:val="000000"/>
                <w:spacing w:val="22"/>
              </w:rPr>
              <w:t>т</w:t>
            </w:r>
            <w:r>
              <w:rPr>
                <w:b/>
                <w:bCs/>
                <w:i/>
                <w:iCs/>
                <w:color w:val="000000"/>
                <w:spacing w:val="19"/>
              </w:rPr>
              <w:t>р</w:t>
            </w:r>
            <w:r>
              <w:rPr>
                <w:b/>
                <w:bCs/>
                <w:i/>
                <w:iCs/>
                <w:color w:val="000000"/>
                <w:spacing w:val="20"/>
              </w:rPr>
              <w:t>иц</w:t>
            </w:r>
            <w:r>
              <w:rPr>
                <w:b/>
                <w:bCs/>
                <w:i/>
                <w:iCs/>
                <w:color w:val="000000"/>
              </w:rPr>
              <w:t>ы</w:t>
            </w:r>
            <w:r>
              <w:rPr>
                <w:color w:val="000000"/>
                <w:spacing w:val="39"/>
              </w:rPr>
              <w:t xml:space="preserve"> </w:t>
            </w:r>
            <w:r>
              <w:rPr>
                <w:b/>
                <w:bCs/>
                <w:i/>
                <w:iCs/>
                <w:color w:val="000000"/>
                <w:spacing w:val="20"/>
              </w:rPr>
              <w:t>Е</w:t>
            </w:r>
            <w:r>
              <w:rPr>
                <w:b/>
                <w:bCs/>
                <w:i/>
                <w:iCs/>
                <w:color w:val="000000"/>
                <w:spacing w:val="18"/>
              </w:rPr>
              <w:t>л</w:t>
            </w:r>
            <w:r>
              <w:rPr>
                <w:b/>
                <w:bCs/>
                <w:i/>
                <w:iCs/>
                <w:color w:val="000000"/>
                <w:spacing w:val="22"/>
              </w:rPr>
              <w:t>и</w:t>
            </w:r>
            <w:r>
              <w:rPr>
                <w:b/>
                <w:bCs/>
                <w:i/>
                <w:iCs/>
                <w:color w:val="000000"/>
                <w:spacing w:val="18"/>
              </w:rPr>
              <w:t>с</w:t>
            </w:r>
            <w:r>
              <w:rPr>
                <w:b/>
                <w:bCs/>
                <w:i/>
                <w:iCs/>
                <w:color w:val="000000"/>
                <w:spacing w:val="19"/>
              </w:rPr>
              <w:t>а</w:t>
            </w:r>
            <w:r>
              <w:rPr>
                <w:b/>
                <w:bCs/>
                <w:i/>
                <w:iCs/>
                <w:color w:val="000000"/>
                <w:spacing w:val="22"/>
              </w:rPr>
              <w:t>в</w:t>
            </w:r>
            <w:r>
              <w:rPr>
                <w:b/>
                <w:bCs/>
                <w:i/>
                <w:iCs/>
                <w:color w:val="000000"/>
                <w:spacing w:val="18"/>
              </w:rPr>
              <w:t>е</w:t>
            </w:r>
            <w:r>
              <w:rPr>
                <w:b/>
                <w:bCs/>
                <w:i/>
                <w:iCs/>
                <w:color w:val="000000"/>
                <w:spacing w:val="22"/>
              </w:rPr>
              <w:t>т</w:t>
            </w:r>
            <w:r>
              <w:rPr>
                <w:b/>
                <w:bCs/>
                <w:i/>
                <w:iCs/>
                <w:color w:val="000000"/>
              </w:rPr>
              <w:t>ы</w:t>
            </w:r>
            <w:r>
              <w:rPr>
                <w:color w:val="000000"/>
              </w:rPr>
              <w:t xml:space="preserve"> </w:t>
            </w:r>
            <w:r>
              <w:rPr>
                <w:b/>
                <w:bCs/>
                <w:i/>
                <w:iCs/>
                <w:color w:val="000000"/>
                <w:spacing w:val="19"/>
              </w:rPr>
              <w:t>П</w:t>
            </w:r>
            <w:r>
              <w:rPr>
                <w:b/>
                <w:bCs/>
                <w:i/>
                <w:iCs/>
                <w:color w:val="000000"/>
                <w:spacing w:val="18"/>
              </w:rPr>
              <w:t>е</w:t>
            </w:r>
            <w:r>
              <w:rPr>
                <w:b/>
                <w:bCs/>
                <w:i/>
                <w:iCs/>
                <w:color w:val="000000"/>
                <w:spacing w:val="23"/>
              </w:rPr>
              <w:t>т</w:t>
            </w:r>
            <w:r>
              <w:rPr>
                <w:b/>
                <w:bCs/>
                <w:i/>
                <w:iCs/>
                <w:color w:val="000000"/>
                <w:spacing w:val="18"/>
              </w:rPr>
              <w:t>р</w:t>
            </w:r>
            <w:r>
              <w:rPr>
                <w:b/>
                <w:bCs/>
                <w:i/>
                <w:iCs/>
                <w:color w:val="000000"/>
                <w:spacing w:val="19"/>
              </w:rPr>
              <w:t>о</w:t>
            </w:r>
            <w:r>
              <w:rPr>
                <w:b/>
                <w:bCs/>
                <w:i/>
                <w:iCs/>
                <w:color w:val="000000"/>
                <w:spacing w:val="20"/>
              </w:rPr>
              <w:t>вн</w:t>
            </w:r>
            <w:r>
              <w:rPr>
                <w:b/>
                <w:bCs/>
                <w:i/>
                <w:iCs/>
                <w:color w:val="000000"/>
              </w:rPr>
              <w:t>ы</w:t>
            </w:r>
            <w:r>
              <w:rPr>
                <w:color w:val="000000"/>
                <w:spacing w:val="40"/>
              </w:rPr>
              <w:t xml:space="preserve"> </w:t>
            </w:r>
            <w:r>
              <w:rPr>
                <w:b/>
                <w:bCs/>
                <w:i/>
                <w:iCs/>
                <w:color w:val="000000"/>
                <w:spacing w:val="19"/>
              </w:rPr>
              <w:t>1</w:t>
            </w:r>
            <w:r>
              <w:rPr>
                <w:b/>
                <w:bCs/>
                <w:i/>
                <w:iCs/>
                <w:color w:val="000000"/>
                <w:spacing w:val="21"/>
              </w:rPr>
              <w:t>7</w:t>
            </w:r>
            <w:r>
              <w:rPr>
                <w:b/>
                <w:bCs/>
                <w:i/>
                <w:iCs/>
                <w:color w:val="000000"/>
                <w:spacing w:val="19"/>
              </w:rPr>
              <w:t>4</w:t>
            </w:r>
            <w:r>
              <w:rPr>
                <w:b/>
                <w:bCs/>
                <w:i/>
                <w:iCs/>
                <w:color w:val="000000"/>
              </w:rPr>
              <w:t>7</w:t>
            </w:r>
            <w:r>
              <w:rPr>
                <w:color w:val="000000"/>
                <w:spacing w:val="40"/>
              </w:rPr>
              <w:t xml:space="preserve"> </w:t>
            </w:r>
            <w:r>
              <w:rPr>
                <w:b/>
                <w:bCs/>
                <w:i/>
                <w:iCs/>
                <w:color w:val="000000"/>
                <w:spacing w:val="19"/>
              </w:rPr>
              <w:t>го</w:t>
            </w:r>
            <w:r>
              <w:rPr>
                <w:b/>
                <w:bCs/>
                <w:i/>
                <w:iCs/>
                <w:color w:val="000000"/>
                <w:spacing w:val="23"/>
              </w:rPr>
              <w:t>д</w:t>
            </w:r>
            <w:r>
              <w:rPr>
                <w:b/>
                <w:bCs/>
                <w:i/>
                <w:iCs/>
                <w:color w:val="000000"/>
                <w:spacing w:val="19"/>
              </w:rPr>
              <w:t>а»</w:t>
            </w:r>
            <w:r>
              <w:rPr>
                <w:b/>
                <w:bCs/>
                <w:i/>
                <w:iCs/>
                <w:color w:val="000000"/>
              </w:rPr>
              <w:t>.</w:t>
            </w:r>
            <w:r>
              <w:rPr>
                <w:color w:val="000000"/>
              </w:rPr>
              <w:t xml:space="preserve"> Про</w:t>
            </w:r>
            <w:r>
              <w:rPr>
                <w:color w:val="000000"/>
                <w:spacing w:val="-1"/>
              </w:rPr>
              <w:t>с</w:t>
            </w:r>
            <w:r>
              <w:rPr>
                <w:color w:val="000000"/>
              </w:rPr>
              <w:t>л</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е Род</w:t>
            </w:r>
            <w:r>
              <w:rPr>
                <w:color w:val="000000"/>
                <w:spacing w:val="1"/>
              </w:rPr>
              <w:t>ин</w:t>
            </w:r>
            <w:r>
              <w:rPr>
                <w:color w:val="000000"/>
              </w:rPr>
              <w:t>ы, мира, н</w:t>
            </w:r>
            <w:r>
              <w:rPr>
                <w:color w:val="000000"/>
                <w:spacing w:val="1"/>
              </w:rPr>
              <w:t>а</w:t>
            </w:r>
            <w:r>
              <w:rPr>
                <w:color w:val="000000"/>
                <w:spacing w:val="-4"/>
              </w:rPr>
              <w:t>у</w:t>
            </w:r>
            <w:r>
              <w:rPr>
                <w:color w:val="000000"/>
              </w:rPr>
              <w:t>ки</w:t>
            </w:r>
            <w:r>
              <w:rPr>
                <w:color w:val="000000"/>
              </w:rPr>
              <w:t xml:space="preserve"> и </w:t>
            </w:r>
            <w:r>
              <w:rPr>
                <w:color w:val="000000"/>
                <w:spacing w:val="1"/>
              </w:rPr>
              <w:t>п</w:t>
            </w:r>
            <w:r>
              <w:rPr>
                <w:color w:val="000000"/>
              </w:rPr>
              <w:t>росв</w:t>
            </w:r>
            <w:r>
              <w:rPr>
                <w:color w:val="000000"/>
                <w:spacing w:val="-1"/>
              </w:rPr>
              <w:t>е</w:t>
            </w:r>
            <w:r>
              <w:rPr>
                <w:color w:val="000000"/>
              </w:rPr>
              <w:t>щ</w:t>
            </w:r>
            <w:r>
              <w:rPr>
                <w:color w:val="000000"/>
                <w:spacing w:val="-1"/>
              </w:rPr>
              <w:t>е</w:t>
            </w:r>
            <w:r>
              <w:rPr>
                <w:color w:val="000000"/>
              </w:rPr>
              <w:t>н</w:t>
            </w:r>
            <w:r>
              <w:rPr>
                <w:color w:val="000000"/>
                <w:spacing w:val="1"/>
              </w:rPr>
              <w:t>и</w:t>
            </w:r>
            <w:r>
              <w:rPr>
                <w:color w:val="000000"/>
              </w:rPr>
              <w:t>я в прои</w:t>
            </w:r>
            <w:r>
              <w:rPr>
                <w:color w:val="000000"/>
                <w:spacing w:val="-1"/>
              </w:rPr>
              <w:t>з</w:t>
            </w:r>
            <w:r>
              <w:rPr>
                <w:color w:val="000000"/>
              </w:rPr>
              <w:t>в</w:t>
            </w:r>
            <w:r>
              <w:rPr>
                <w:color w:val="000000"/>
                <w:spacing w:val="-1"/>
              </w:rPr>
              <w:t>е</w:t>
            </w:r>
            <w:r>
              <w:rPr>
                <w:color w:val="000000"/>
              </w:rPr>
              <w:t>д</w:t>
            </w:r>
            <w:r>
              <w:rPr>
                <w:color w:val="000000"/>
                <w:spacing w:val="-1"/>
              </w:rPr>
              <w:t>е</w:t>
            </w:r>
            <w:r>
              <w:rPr>
                <w:color w:val="000000"/>
              </w:rPr>
              <w:t>н</w:t>
            </w:r>
            <w:r>
              <w:rPr>
                <w:color w:val="000000"/>
                <w:spacing w:val="1"/>
              </w:rPr>
              <w:t>и</w:t>
            </w:r>
            <w:r>
              <w:rPr>
                <w:color w:val="000000"/>
              </w:rPr>
              <w:t>ях Ломоносов</w:t>
            </w:r>
            <w:r>
              <w:rPr>
                <w:color w:val="000000"/>
                <w:spacing w:val="-1"/>
              </w:rPr>
              <w:t>а</w:t>
            </w:r>
            <w:r>
              <w:rPr>
                <w:color w:val="000000"/>
              </w:rPr>
              <w:t>.</w:t>
            </w:r>
          </w:p>
          <w:p w:rsidR="00000000" w:rsidRDefault="005421F9">
            <w:pPr>
              <w:ind w:left="108" w:right="53"/>
            </w:pPr>
            <w:r>
              <w:rPr>
                <w:color w:val="000000"/>
              </w:rPr>
              <w:t>Т</w:t>
            </w:r>
            <w:r>
              <w:rPr>
                <w:color w:val="000000"/>
                <w:spacing w:val="-1"/>
              </w:rPr>
              <w:t>е</w:t>
            </w:r>
            <w:r>
              <w:rPr>
                <w:color w:val="000000"/>
              </w:rPr>
              <w:t>ория</w:t>
            </w:r>
            <w:r>
              <w:rPr>
                <w:color w:val="000000"/>
                <w:spacing w:val="77"/>
              </w:rPr>
              <w:t xml:space="preserve"> </w:t>
            </w:r>
            <w:r>
              <w:rPr>
                <w:color w:val="000000"/>
              </w:rPr>
              <w:t>л</w:t>
            </w:r>
            <w:r>
              <w:rPr>
                <w:color w:val="000000"/>
                <w:spacing w:val="1"/>
              </w:rPr>
              <w:t>и</w:t>
            </w:r>
            <w:r>
              <w:rPr>
                <w:color w:val="000000"/>
              </w:rPr>
              <w:t>тера</w:t>
            </w:r>
            <w:r>
              <w:rPr>
                <w:color w:val="000000"/>
                <w:spacing w:val="1"/>
              </w:rPr>
              <w:t>т</w:t>
            </w:r>
            <w:r>
              <w:rPr>
                <w:color w:val="000000"/>
                <w:spacing w:val="-3"/>
              </w:rPr>
              <w:t>у</w:t>
            </w:r>
            <w:r>
              <w:rPr>
                <w:color w:val="000000"/>
              </w:rPr>
              <w:t>ры.</w:t>
            </w:r>
            <w:r>
              <w:rPr>
                <w:color w:val="000000"/>
                <w:spacing w:val="75"/>
              </w:rPr>
              <w:t xml:space="preserve"> </w:t>
            </w:r>
            <w:r>
              <w:rPr>
                <w:color w:val="000000"/>
                <w:spacing w:val="1"/>
              </w:rPr>
              <w:t>О</w:t>
            </w:r>
            <w:r>
              <w:rPr>
                <w:color w:val="000000"/>
              </w:rPr>
              <w:t>да</w:t>
            </w:r>
            <w:r>
              <w:rPr>
                <w:color w:val="000000"/>
                <w:spacing w:val="76"/>
              </w:rPr>
              <w:t xml:space="preserve"> </w:t>
            </w:r>
            <w:r>
              <w:rPr>
                <w:color w:val="000000"/>
                <w:spacing w:val="1"/>
              </w:rPr>
              <w:t>к</w:t>
            </w:r>
            <w:r>
              <w:rPr>
                <w:color w:val="000000"/>
              </w:rPr>
              <w:t>ак</w:t>
            </w:r>
            <w:r>
              <w:rPr>
                <w:color w:val="000000"/>
                <w:spacing w:val="76"/>
              </w:rPr>
              <w:t xml:space="preserve"> </w:t>
            </w:r>
            <w:r>
              <w:rPr>
                <w:color w:val="000000"/>
              </w:rPr>
              <w:t>жанр л</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кой</w:t>
            </w:r>
            <w:r>
              <w:rPr>
                <w:color w:val="000000"/>
                <w:spacing w:val="1"/>
              </w:rPr>
              <w:t xml:space="preserve"> п</w:t>
            </w:r>
            <w:r>
              <w:rPr>
                <w:color w:val="000000"/>
              </w:rPr>
              <w:t>о</w:t>
            </w:r>
            <w:r>
              <w:rPr>
                <w:color w:val="000000"/>
                <w:spacing w:val="-2"/>
              </w:rPr>
              <w:t>э</w:t>
            </w:r>
            <w:r>
              <w:rPr>
                <w:color w:val="000000"/>
              </w:rPr>
              <w:t>зии.</w:t>
            </w:r>
          </w:p>
          <w:p w:rsidR="00000000" w:rsidRDefault="005421F9">
            <w:pPr>
              <w:spacing w:after="40" w:line="240" w:lineRule="exact"/>
              <w:rPr>
                <w:color w:val="000000"/>
              </w:rPr>
            </w:pPr>
          </w:p>
          <w:p w:rsidR="00000000" w:rsidRDefault="005421F9">
            <w:pPr>
              <w:spacing w:line="232" w:lineRule="auto"/>
              <w:ind w:left="168" w:right="-20"/>
            </w:pPr>
            <w:r>
              <w:rPr>
                <w:b/>
                <w:bCs/>
                <w:color w:val="000000"/>
              </w:rPr>
              <w:t>В</w:t>
            </w:r>
            <w:r>
              <w:rPr>
                <w:b/>
                <w:bCs/>
                <w:color w:val="000000"/>
                <w:spacing w:val="1"/>
              </w:rPr>
              <w:t>н</w:t>
            </w:r>
            <w:r>
              <w:rPr>
                <w:b/>
                <w:bCs/>
                <w:color w:val="000000"/>
              </w:rPr>
              <w:t>екла</w:t>
            </w:r>
            <w:r>
              <w:rPr>
                <w:b/>
                <w:bCs/>
                <w:color w:val="000000"/>
                <w:spacing w:val="-1"/>
              </w:rPr>
              <w:t>сс</w:t>
            </w:r>
            <w:r>
              <w:rPr>
                <w:b/>
                <w:bCs/>
                <w:color w:val="000000"/>
              </w:rPr>
              <w:t>ное</w:t>
            </w:r>
            <w:r>
              <w:rPr>
                <w:color w:val="000000"/>
              </w:rPr>
              <w:t xml:space="preserve"> </w:t>
            </w:r>
            <w:r>
              <w:rPr>
                <w:b/>
                <w:bCs/>
                <w:color w:val="000000"/>
                <w:spacing w:val="-1"/>
              </w:rPr>
              <w:t>ч</w:t>
            </w:r>
            <w:r>
              <w:rPr>
                <w:b/>
                <w:bCs/>
                <w:color w:val="000000"/>
                <w:spacing w:val="1"/>
              </w:rPr>
              <w:t>т</w:t>
            </w:r>
            <w:r>
              <w:rPr>
                <w:b/>
                <w:bCs/>
                <w:color w:val="000000"/>
              </w:rPr>
              <w:t>ен</w:t>
            </w:r>
            <w:r>
              <w:rPr>
                <w:b/>
                <w:bCs/>
                <w:color w:val="000000"/>
                <w:spacing w:val="1"/>
              </w:rPr>
              <w:t>и</w:t>
            </w:r>
            <w:r>
              <w:rPr>
                <w:b/>
                <w:bCs/>
                <w:color w:val="000000"/>
              </w:rPr>
              <w:t>е.</w:t>
            </w:r>
          </w:p>
          <w:p w:rsidR="00000000" w:rsidRDefault="005421F9">
            <w:pPr>
              <w:spacing w:line="237" w:lineRule="auto"/>
              <w:ind w:left="168" w:right="-20"/>
            </w:pPr>
            <w:r>
              <w:rPr>
                <w:color w:val="000000"/>
              </w:rPr>
              <w:t>Ж</w:t>
            </w:r>
            <w:r>
              <w:rPr>
                <w:color w:val="000000"/>
                <w:spacing w:val="1"/>
              </w:rPr>
              <w:t>и</w:t>
            </w:r>
            <w:r>
              <w:rPr>
                <w:color w:val="000000"/>
              </w:rPr>
              <w:t>знь</w:t>
            </w:r>
            <w:r>
              <w:rPr>
                <w:color w:val="000000"/>
                <w:spacing w:val="29"/>
              </w:rPr>
              <w:t xml:space="preserve"> </w:t>
            </w:r>
            <w:r>
              <w:rPr>
                <w:color w:val="000000"/>
              </w:rPr>
              <w:t>и</w:t>
            </w:r>
            <w:r>
              <w:rPr>
                <w:color w:val="000000"/>
                <w:spacing w:val="30"/>
              </w:rPr>
              <w:t xml:space="preserve"> </w:t>
            </w:r>
            <w:r>
              <w:rPr>
                <w:color w:val="000000"/>
              </w:rPr>
              <w:t>творч</w:t>
            </w:r>
            <w:r>
              <w:rPr>
                <w:color w:val="000000"/>
                <w:spacing w:val="-1"/>
              </w:rPr>
              <w:t>ес</w:t>
            </w:r>
            <w:r>
              <w:rPr>
                <w:color w:val="000000"/>
                <w:spacing w:val="2"/>
              </w:rPr>
              <w:t>т</w:t>
            </w:r>
            <w:r>
              <w:rPr>
                <w:color w:val="000000"/>
              </w:rPr>
              <w:t>во</w:t>
            </w:r>
            <w:r>
              <w:rPr>
                <w:color w:val="000000"/>
                <w:spacing w:val="28"/>
              </w:rPr>
              <w:t xml:space="preserve"> </w:t>
            </w:r>
            <w:r>
              <w:rPr>
                <w:color w:val="000000"/>
              </w:rPr>
              <w:t>Г.</w:t>
            </w:r>
            <w:r>
              <w:rPr>
                <w:color w:val="000000"/>
                <w:spacing w:val="1"/>
              </w:rPr>
              <w:t>Р</w:t>
            </w:r>
            <w:r>
              <w:rPr>
                <w:color w:val="000000"/>
              </w:rPr>
              <w:t>.Держ</w:t>
            </w:r>
            <w:r>
              <w:rPr>
                <w:color w:val="000000"/>
                <w:spacing w:val="-1"/>
              </w:rPr>
              <w:t>а</w:t>
            </w:r>
            <w:r>
              <w:rPr>
                <w:color w:val="000000"/>
              </w:rPr>
              <w:t>вина</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923"/>
              </w:tabs>
              <w:spacing w:before="16"/>
              <w:ind w:left="107" w:right="47"/>
            </w:pPr>
            <w:r>
              <w:rPr>
                <w:b/>
                <w:bCs/>
                <w:color w:val="000000"/>
              </w:rPr>
              <w:t>Из</w:t>
            </w:r>
            <w:r>
              <w:rPr>
                <w:color w:val="000000"/>
              </w:rPr>
              <w:tab/>
            </w:r>
            <w:r>
              <w:rPr>
                <w:b/>
                <w:bCs/>
                <w:color w:val="000000"/>
              </w:rPr>
              <w:t>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w:t>
            </w:r>
            <w:r>
              <w:rPr>
                <w:b/>
                <w:bCs/>
                <w:color w:val="000000"/>
              </w:rPr>
              <w:t>XXв</w:t>
            </w:r>
            <w:r>
              <w:rPr>
                <w:b/>
                <w:bCs/>
                <w:color w:val="000000"/>
                <w:spacing w:val="-1"/>
              </w:rPr>
              <w:t>е</w:t>
            </w:r>
            <w:r>
              <w:rPr>
                <w:b/>
                <w:bCs/>
                <w:color w:val="000000"/>
              </w:rPr>
              <w:t>ка</w:t>
            </w:r>
          </w:p>
          <w:p w:rsidR="00000000" w:rsidRDefault="005421F9">
            <w:pPr>
              <w:spacing w:line="237" w:lineRule="auto"/>
              <w:ind w:left="107" w:right="44"/>
            </w:pPr>
            <w:r>
              <w:rPr>
                <w:b/>
                <w:bCs/>
                <w:i/>
                <w:iCs/>
                <w:color w:val="000000"/>
              </w:rPr>
              <w:t>Проза</w:t>
            </w:r>
            <w:r>
              <w:rPr>
                <w:color w:val="000000"/>
                <w:spacing w:val="122"/>
              </w:rPr>
              <w:t xml:space="preserve"> </w:t>
            </w:r>
            <w:r>
              <w:rPr>
                <w:b/>
                <w:bCs/>
                <w:i/>
                <w:iCs/>
                <w:color w:val="000000"/>
              </w:rPr>
              <w:t>к</w:t>
            </w:r>
            <w:r>
              <w:rPr>
                <w:b/>
                <w:bCs/>
                <w:i/>
                <w:iCs/>
                <w:color w:val="000000"/>
                <w:spacing w:val="1"/>
              </w:rPr>
              <w:t>о</w:t>
            </w:r>
            <w:r>
              <w:rPr>
                <w:b/>
                <w:bCs/>
                <w:i/>
                <w:iCs/>
                <w:color w:val="000000"/>
                <w:spacing w:val="-1"/>
              </w:rPr>
              <w:t>н</w:t>
            </w:r>
            <w:r>
              <w:rPr>
                <w:b/>
                <w:bCs/>
                <w:i/>
                <w:iCs/>
                <w:color w:val="000000"/>
              </w:rPr>
              <w:t>ца</w:t>
            </w:r>
            <w:r>
              <w:rPr>
                <w:color w:val="000000"/>
                <w:spacing w:val="122"/>
              </w:rPr>
              <w:t xml:space="preserve"> </w:t>
            </w:r>
            <w:r>
              <w:rPr>
                <w:b/>
                <w:bCs/>
                <w:i/>
                <w:iCs/>
                <w:color w:val="000000"/>
                <w:spacing w:val="1"/>
              </w:rPr>
              <w:t>X</w:t>
            </w:r>
            <w:r>
              <w:rPr>
                <w:b/>
                <w:bCs/>
                <w:i/>
                <w:iCs/>
                <w:color w:val="000000"/>
              </w:rPr>
              <w:t>I</w:t>
            </w:r>
            <w:r>
              <w:rPr>
                <w:b/>
                <w:bCs/>
                <w:i/>
                <w:iCs/>
                <w:color w:val="000000"/>
                <w:spacing w:val="3"/>
              </w:rPr>
              <w:t>X</w:t>
            </w:r>
            <w:r>
              <w:rPr>
                <w:b/>
                <w:bCs/>
                <w:i/>
                <w:iCs/>
                <w:color w:val="000000"/>
              </w:rPr>
              <w:t>-начала</w:t>
            </w:r>
            <w:r>
              <w:rPr>
                <w:color w:val="000000"/>
              </w:rPr>
              <w:t xml:space="preserve"> </w:t>
            </w:r>
            <w:r>
              <w:rPr>
                <w:b/>
                <w:bCs/>
                <w:i/>
                <w:iCs/>
                <w:color w:val="000000"/>
              </w:rPr>
              <w:t>XX</w:t>
            </w:r>
            <w:r>
              <w:rPr>
                <w:color w:val="000000"/>
                <w:spacing w:val="1"/>
              </w:rPr>
              <w:t xml:space="preserve"> </w:t>
            </w:r>
            <w:r>
              <w:rPr>
                <w:b/>
                <w:bCs/>
                <w:i/>
                <w:iCs/>
                <w:color w:val="000000"/>
              </w:rPr>
              <w:t>века</w:t>
            </w:r>
            <w:r>
              <w:rPr>
                <w:color w:val="000000"/>
              </w:rPr>
              <w:t xml:space="preserve"> </w:t>
            </w:r>
            <w:r>
              <w:rPr>
                <w:b/>
                <w:bCs/>
                <w:i/>
                <w:iCs/>
                <w:color w:val="000000"/>
              </w:rPr>
              <w:t>И.А.</w:t>
            </w:r>
            <w:r>
              <w:rPr>
                <w:b/>
                <w:bCs/>
                <w:i/>
                <w:iCs/>
                <w:color w:val="000000"/>
                <w:spacing w:val="1"/>
              </w:rPr>
              <w:t>Б</w:t>
            </w:r>
            <w:r>
              <w:rPr>
                <w:b/>
                <w:bCs/>
                <w:i/>
                <w:iCs/>
                <w:color w:val="000000"/>
              </w:rPr>
              <w:t>унин</w:t>
            </w:r>
          </w:p>
          <w:p w:rsidR="00000000" w:rsidRDefault="005421F9">
            <w:pPr>
              <w:tabs>
                <w:tab w:val="left" w:pos="1150"/>
                <w:tab w:val="left" w:pos="1503"/>
              </w:tabs>
              <w:spacing w:line="237" w:lineRule="auto"/>
              <w:ind w:left="107" w:right="45"/>
            </w:pPr>
            <w:r>
              <w:rPr>
                <w:color w:val="000000"/>
              </w:rPr>
              <w:t xml:space="preserve">Слово о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ле. Ра</w:t>
            </w:r>
            <w:r>
              <w:rPr>
                <w:color w:val="000000"/>
                <w:spacing w:val="-1"/>
              </w:rPr>
              <w:t>сс</w:t>
            </w:r>
            <w:r>
              <w:rPr>
                <w:color w:val="000000"/>
              </w:rPr>
              <w:t>каз</w:t>
            </w:r>
            <w:r>
              <w:rPr>
                <w:color w:val="000000"/>
              </w:rPr>
              <w:tab/>
            </w:r>
            <w:r>
              <w:rPr>
                <w:b/>
                <w:bCs/>
                <w:i/>
                <w:iCs/>
                <w:color w:val="000000"/>
                <w:spacing w:val="18"/>
              </w:rPr>
              <w:t>«</w:t>
            </w:r>
            <w:r>
              <w:rPr>
                <w:b/>
                <w:bCs/>
                <w:i/>
                <w:iCs/>
                <w:color w:val="000000"/>
                <w:spacing w:val="22"/>
              </w:rPr>
              <w:t>Т</w:t>
            </w:r>
            <w:r>
              <w:rPr>
                <w:b/>
                <w:bCs/>
                <w:i/>
                <w:iCs/>
                <w:color w:val="000000"/>
                <w:spacing w:val="18"/>
              </w:rPr>
              <w:t>е</w:t>
            </w:r>
            <w:r>
              <w:rPr>
                <w:b/>
                <w:bCs/>
                <w:i/>
                <w:iCs/>
                <w:color w:val="000000"/>
                <w:spacing w:val="20"/>
              </w:rPr>
              <w:t>мны</w:t>
            </w:r>
            <w:r>
              <w:rPr>
                <w:b/>
                <w:bCs/>
                <w:i/>
                <w:iCs/>
                <w:color w:val="000000"/>
              </w:rPr>
              <w:t>е</w:t>
            </w:r>
            <w:r>
              <w:rPr>
                <w:color w:val="000000"/>
              </w:rPr>
              <w:t xml:space="preserve"> </w:t>
            </w:r>
            <w:r>
              <w:rPr>
                <w:b/>
                <w:bCs/>
                <w:i/>
                <w:iCs/>
                <w:color w:val="000000"/>
                <w:spacing w:val="18"/>
              </w:rPr>
              <w:t>а</w:t>
            </w:r>
            <w:r>
              <w:rPr>
                <w:b/>
                <w:bCs/>
                <w:i/>
                <w:iCs/>
                <w:color w:val="000000"/>
                <w:spacing w:val="21"/>
              </w:rPr>
              <w:t>л</w:t>
            </w:r>
            <w:r>
              <w:rPr>
                <w:b/>
                <w:bCs/>
                <w:i/>
                <w:iCs/>
                <w:color w:val="000000"/>
                <w:spacing w:val="18"/>
              </w:rPr>
              <w:t>ле</w:t>
            </w:r>
            <w:r>
              <w:rPr>
                <w:b/>
                <w:bCs/>
                <w:i/>
                <w:iCs/>
                <w:color w:val="000000"/>
                <w:spacing w:val="23"/>
              </w:rPr>
              <w:t>и</w:t>
            </w:r>
            <w:r>
              <w:rPr>
                <w:b/>
                <w:bCs/>
                <w:i/>
                <w:iCs/>
                <w:color w:val="000000"/>
                <w:spacing w:val="19"/>
              </w:rPr>
              <w:t>»</w:t>
            </w:r>
            <w:r>
              <w:rPr>
                <w:b/>
                <w:bCs/>
                <w:i/>
                <w:iCs/>
                <w:color w:val="000000"/>
              </w:rPr>
              <w:t>.</w:t>
            </w:r>
            <w:r>
              <w:rPr>
                <w:color w:val="000000"/>
                <w:spacing w:val="78"/>
              </w:rPr>
              <w:t xml:space="preserve"> </w:t>
            </w:r>
            <w:r>
              <w:rPr>
                <w:color w:val="000000"/>
                <w:spacing w:val="2"/>
              </w:rPr>
              <w:t>П</w:t>
            </w:r>
            <w:r>
              <w:rPr>
                <w:color w:val="000000"/>
              </w:rPr>
              <w:t>е</w:t>
            </w:r>
            <w:r>
              <w:rPr>
                <w:color w:val="000000"/>
                <w:spacing w:val="-1"/>
              </w:rPr>
              <w:t>ч</w:t>
            </w:r>
            <w:r>
              <w:rPr>
                <w:color w:val="000000"/>
              </w:rPr>
              <w:t>а</w:t>
            </w:r>
            <w:r>
              <w:rPr>
                <w:color w:val="000000"/>
              </w:rPr>
              <w:t>льная истор</w:t>
            </w:r>
            <w:r>
              <w:rPr>
                <w:color w:val="000000"/>
                <w:spacing w:val="1"/>
              </w:rPr>
              <w:t>и</w:t>
            </w:r>
            <w:r>
              <w:rPr>
                <w:color w:val="000000"/>
              </w:rPr>
              <w:t xml:space="preserve">я          </w:t>
            </w:r>
            <w:r>
              <w:rPr>
                <w:color w:val="000000"/>
                <w:spacing w:val="-14"/>
              </w:rPr>
              <w:t xml:space="preserve"> </w:t>
            </w:r>
            <w:r>
              <w:rPr>
                <w:color w:val="000000"/>
                <w:spacing w:val="-2"/>
              </w:rPr>
              <w:t>л</w:t>
            </w:r>
            <w:r>
              <w:rPr>
                <w:color w:val="000000"/>
              </w:rPr>
              <w:t xml:space="preserve">юбви людей    </w:t>
            </w:r>
            <w:r>
              <w:rPr>
                <w:color w:val="000000"/>
                <w:spacing w:val="-42"/>
              </w:rPr>
              <w:t xml:space="preserve"> </w:t>
            </w:r>
            <w:r>
              <w:rPr>
                <w:color w:val="000000"/>
              </w:rPr>
              <w:t>из</w:t>
            </w:r>
            <w:r>
              <w:rPr>
                <w:color w:val="000000"/>
              </w:rPr>
              <w:tab/>
              <w:t>разн</w:t>
            </w:r>
            <w:r>
              <w:rPr>
                <w:color w:val="000000"/>
                <w:spacing w:val="-1"/>
              </w:rPr>
              <w:t>ы</w:t>
            </w:r>
            <w:r>
              <w:rPr>
                <w:color w:val="000000"/>
              </w:rPr>
              <w:t>х социаль</w:t>
            </w:r>
            <w:r>
              <w:rPr>
                <w:color w:val="000000"/>
                <w:spacing w:val="1"/>
              </w:rPr>
              <w:t>н</w:t>
            </w:r>
            <w:r>
              <w:rPr>
                <w:color w:val="000000"/>
                <w:spacing w:val="-1"/>
              </w:rPr>
              <w:t>ы</w:t>
            </w:r>
            <w:r>
              <w:rPr>
                <w:color w:val="000000"/>
              </w:rPr>
              <w:t xml:space="preserve">х    </w:t>
            </w:r>
            <w:r>
              <w:rPr>
                <w:color w:val="000000"/>
                <w:spacing w:val="-27"/>
              </w:rPr>
              <w:t xml:space="preserve"> </w:t>
            </w:r>
            <w:r>
              <w:rPr>
                <w:color w:val="000000"/>
                <w:spacing w:val="-1"/>
              </w:rPr>
              <w:t>с</w:t>
            </w:r>
            <w:r>
              <w:rPr>
                <w:color w:val="000000"/>
              </w:rPr>
              <w:t>ло</w:t>
            </w:r>
            <w:r>
              <w:rPr>
                <w:color w:val="000000"/>
                <w:spacing w:val="-1"/>
              </w:rPr>
              <w:t>е</w:t>
            </w:r>
            <w:r>
              <w:rPr>
                <w:color w:val="000000"/>
              </w:rPr>
              <w:t xml:space="preserve">в. </w:t>
            </w:r>
            <w:r>
              <w:rPr>
                <w:color w:val="000000"/>
                <w:spacing w:val="-4"/>
              </w:rPr>
              <w:t>«</w:t>
            </w:r>
            <w:r>
              <w:rPr>
                <w:color w:val="000000"/>
              </w:rPr>
              <w:t>Поэ</w:t>
            </w:r>
            <w:r>
              <w:rPr>
                <w:color w:val="000000"/>
                <w:spacing w:val="2"/>
              </w:rPr>
              <w:t>з</w:t>
            </w:r>
            <w:r>
              <w:rPr>
                <w:color w:val="000000"/>
                <w:spacing w:val="1"/>
              </w:rPr>
              <w:t>и</w:t>
            </w:r>
            <w:r>
              <w:rPr>
                <w:color w:val="000000"/>
                <w:spacing w:val="4"/>
              </w:rPr>
              <w:t>я</w:t>
            </w:r>
            <w:r>
              <w:rPr>
                <w:color w:val="000000"/>
              </w:rPr>
              <w:t>»</w:t>
            </w:r>
            <w:r>
              <w:rPr>
                <w:color w:val="000000"/>
                <w:spacing w:val="41"/>
              </w:rPr>
              <w:t xml:space="preserve"> </w:t>
            </w:r>
            <w:r>
              <w:rPr>
                <w:color w:val="000000"/>
              </w:rPr>
              <w:t>и</w:t>
            </w:r>
            <w:r>
              <w:rPr>
                <w:color w:val="000000"/>
                <w:spacing w:val="53"/>
              </w:rPr>
              <w:t xml:space="preserve"> </w:t>
            </w:r>
            <w:r>
              <w:rPr>
                <w:color w:val="000000"/>
                <w:spacing w:val="-6"/>
              </w:rPr>
              <w:t>«</w:t>
            </w:r>
            <w:r>
              <w:rPr>
                <w:color w:val="000000"/>
                <w:spacing w:val="2"/>
              </w:rPr>
              <w:t>п</w:t>
            </w:r>
            <w:r>
              <w:rPr>
                <w:color w:val="000000"/>
              </w:rPr>
              <w:t>ро</w:t>
            </w:r>
            <w:r>
              <w:rPr>
                <w:color w:val="000000"/>
                <w:spacing w:val="1"/>
              </w:rPr>
              <w:t>з</w:t>
            </w:r>
            <w:r>
              <w:rPr>
                <w:color w:val="000000"/>
                <w:spacing w:val="6"/>
              </w:rPr>
              <w:t>а</w:t>
            </w:r>
            <w:r>
              <w:rPr>
                <w:color w:val="000000"/>
              </w:rPr>
              <w:t xml:space="preserve">» </w:t>
            </w:r>
            <w:r>
              <w:rPr>
                <w:color w:val="000000"/>
                <w:spacing w:val="2"/>
              </w:rPr>
              <w:t>р</w:t>
            </w:r>
            <w:r>
              <w:rPr>
                <w:color w:val="000000"/>
                <w:spacing w:val="-4"/>
              </w:rPr>
              <w:t>у</w:t>
            </w:r>
            <w:r>
              <w:rPr>
                <w:color w:val="000000"/>
              </w:rPr>
              <w:t xml:space="preserve">сской      </w:t>
            </w:r>
            <w:r>
              <w:rPr>
                <w:color w:val="000000"/>
                <w:spacing w:val="-15"/>
              </w:rPr>
              <w:t xml:space="preserve"> </w:t>
            </w:r>
            <w:r>
              <w:rPr>
                <w:color w:val="000000"/>
                <w:spacing w:val="-5"/>
              </w:rPr>
              <w:t>у</w:t>
            </w:r>
            <w:r>
              <w:rPr>
                <w:color w:val="000000"/>
                <w:spacing w:val="-1"/>
              </w:rPr>
              <w:t>са</w:t>
            </w:r>
            <w:r>
              <w:rPr>
                <w:color w:val="000000"/>
              </w:rPr>
              <w:t>д</w:t>
            </w:r>
            <w:r>
              <w:rPr>
                <w:color w:val="000000"/>
                <w:spacing w:val="2"/>
              </w:rPr>
              <w:t>ь</w:t>
            </w:r>
            <w:r>
              <w:rPr>
                <w:color w:val="000000"/>
              </w:rPr>
              <w:t>бы. Л</w:t>
            </w:r>
            <w:r>
              <w:rPr>
                <w:color w:val="000000"/>
                <w:spacing w:val="1"/>
              </w:rPr>
              <w:t>и</w:t>
            </w:r>
            <w:r>
              <w:rPr>
                <w:color w:val="000000"/>
              </w:rPr>
              <w:t>ризм пове</w:t>
            </w:r>
            <w:r>
              <w:rPr>
                <w:color w:val="000000"/>
                <w:spacing w:val="-1"/>
              </w:rPr>
              <w:t>с</w:t>
            </w:r>
            <w:r>
              <w:rPr>
                <w:color w:val="000000"/>
              </w:rPr>
              <w:t>твов</w:t>
            </w:r>
            <w:r>
              <w:rPr>
                <w:color w:val="000000"/>
                <w:spacing w:val="-1"/>
              </w:rPr>
              <w:t>а</w:t>
            </w:r>
            <w:r>
              <w:rPr>
                <w:color w:val="000000"/>
              </w:rPr>
              <w:t>н</w:t>
            </w:r>
            <w:r>
              <w:rPr>
                <w:color w:val="000000"/>
                <w:spacing w:val="1"/>
              </w:rPr>
              <w:t>и</w:t>
            </w:r>
            <w:r>
              <w:rPr>
                <w:color w:val="000000"/>
              </w:rPr>
              <w:t>я.</w:t>
            </w:r>
          </w:p>
          <w:p w:rsidR="00000000" w:rsidRDefault="005421F9">
            <w:pPr>
              <w:spacing w:after="42" w:line="240" w:lineRule="exact"/>
              <w:rPr>
                <w:color w:val="000000"/>
              </w:rPr>
            </w:pPr>
          </w:p>
          <w:p w:rsidR="00000000" w:rsidRDefault="005421F9">
            <w:pPr>
              <w:tabs>
                <w:tab w:val="left" w:pos="1475"/>
              </w:tabs>
              <w:ind w:left="107" w:right="47"/>
            </w:pPr>
            <w:r>
              <w:rPr>
                <w:b/>
                <w:bCs/>
                <w:i/>
                <w:iCs/>
                <w:color w:val="000000"/>
              </w:rPr>
              <w:t>По</w:t>
            </w:r>
            <w:r>
              <w:rPr>
                <w:b/>
                <w:bCs/>
                <w:i/>
                <w:iCs/>
                <w:color w:val="000000"/>
                <w:spacing w:val="1"/>
              </w:rPr>
              <w:t>э</w:t>
            </w:r>
            <w:r>
              <w:rPr>
                <w:b/>
                <w:bCs/>
                <w:i/>
                <w:iCs/>
                <w:color w:val="000000"/>
              </w:rPr>
              <w:t>з</w:t>
            </w:r>
            <w:r>
              <w:rPr>
                <w:b/>
                <w:bCs/>
                <w:i/>
                <w:iCs/>
                <w:color w:val="000000"/>
                <w:spacing w:val="-1"/>
              </w:rPr>
              <w:t>и</w:t>
            </w:r>
            <w:r>
              <w:rPr>
                <w:b/>
                <w:bCs/>
                <w:i/>
                <w:iCs/>
                <w:color w:val="000000"/>
              </w:rPr>
              <w:t>я</w:t>
            </w:r>
            <w:r>
              <w:rPr>
                <w:color w:val="000000"/>
              </w:rPr>
              <w:tab/>
            </w:r>
            <w:r>
              <w:rPr>
                <w:b/>
                <w:bCs/>
                <w:i/>
                <w:iCs/>
                <w:color w:val="000000"/>
              </w:rPr>
              <w:t>2</w:t>
            </w:r>
            <w:r>
              <w:rPr>
                <w:b/>
                <w:bCs/>
                <w:i/>
                <w:iCs/>
                <w:color w:val="000000"/>
                <w:spacing w:val="1"/>
              </w:rPr>
              <w:t>0</w:t>
            </w:r>
            <w:r>
              <w:rPr>
                <w:b/>
                <w:bCs/>
                <w:i/>
                <w:iCs/>
                <w:color w:val="000000"/>
              </w:rPr>
              <w:t>-50</w:t>
            </w:r>
            <w:r>
              <w:rPr>
                <w:b/>
                <w:bCs/>
                <w:i/>
                <w:iCs/>
                <w:color w:val="000000"/>
                <w:spacing w:val="-1"/>
              </w:rPr>
              <w:t>-</w:t>
            </w:r>
            <w:r>
              <w:rPr>
                <w:b/>
                <w:bCs/>
                <w:i/>
                <w:iCs/>
                <w:color w:val="000000"/>
              </w:rPr>
              <w:t>х</w:t>
            </w:r>
            <w:r>
              <w:rPr>
                <w:color w:val="000000"/>
              </w:rPr>
              <w:t xml:space="preserve"> </w:t>
            </w:r>
            <w:r>
              <w:rPr>
                <w:b/>
                <w:bCs/>
                <w:i/>
                <w:iCs/>
                <w:color w:val="000000"/>
              </w:rPr>
              <w:t>годов</w:t>
            </w:r>
            <w:r>
              <w:rPr>
                <w:color w:val="000000"/>
                <w:spacing w:val="1"/>
              </w:rPr>
              <w:t xml:space="preserve"> </w:t>
            </w:r>
            <w:r>
              <w:rPr>
                <w:b/>
                <w:bCs/>
                <w:i/>
                <w:iCs/>
                <w:color w:val="000000"/>
              </w:rPr>
              <w:t>20</w:t>
            </w:r>
            <w:r>
              <w:rPr>
                <w:color w:val="000000"/>
              </w:rPr>
              <w:t xml:space="preserve"> </w:t>
            </w:r>
            <w:r>
              <w:rPr>
                <w:b/>
                <w:bCs/>
                <w:i/>
                <w:iCs/>
                <w:color w:val="000000"/>
              </w:rPr>
              <w:t>века</w:t>
            </w:r>
            <w:r>
              <w:rPr>
                <w:color w:val="000000"/>
              </w:rPr>
              <w:t xml:space="preserve"> </w:t>
            </w:r>
            <w:r>
              <w:rPr>
                <w:b/>
                <w:bCs/>
                <w:color w:val="000000"/>
              </w:rPr>
              <w:t>Н.А.Заболоц</w:t>
            </w:r>
            <w:r>
              <w:rPr>
                <w:b/>
                <w:bCs/>
                <w:color w:val="000000"/>
                <w:spacing w:val="1"/>
              </w:rPr>
              <w:t>к</w:t>
            </w:r>
            <w:r>
              <w:rPr>
                <w:b/>
                <w:bCs/>
                <w:color w:val="000000"/>
              </w:rPr>
              <w:t>ий</w:t>
            </w:r>
            <w:r>
              <w:rPr>
                <w:color w:val="000000"/>
              </w:rPr>
              <w:t xml:space="preserve"> Слово о </w:t>
            </w:r>
            <w:r>
              <w:rPr>
                <w:color w:val="000000"/>
                <w:spacing w:val="1"/>
              </w:rPr>
              <w:t>п</w:t>
            </w:r>
            <w:r>
              <w:rPr>
                <w:color w:val="000000"/>
              </w:rPr>
              <w:t>оэте.</w:t>
            </w:r>
          </w:p>
          <w:p w:rsidR="00000000" w:rsidRDefault="005421F9">
            <w:pPr>
              <w:tabs>
                <w:tab w:val="left" w:pos="917"/>
                <w:tab w:val="left" w:pos="1732"/>
              </w:tabs>
              <w:ind w:left="107" w:right="109"/>
              <w:jc w:val="both"/>
            </w:pPr>
            <w:r>
              <w:rPr>
                <w:b/>
                <w:bCs/>
                <w:color w:val="000000"/>
              </w:rPr>
              <w:t>«Я</w:t>
            </w:r>
            <w:r>
              <w:rPr>
                <w:color w:val="000000"/>
              </w:rPr>
              <w:tab/>
            </w:r>
            <w:r>
              <w:rPr>
                <w:b/>
                <w:bCs/>
                <w:i/>
                <w:iCs/>
                <w:color w:val="000000"/>
                <w:spacing w:val="20"/>
              </w:rPr>
              <w:t>н</w:t>
            </w:r>
            <w:r>
              <w:rPr>
                <w:b/>
                <w:bCs/>
                <w:i/>
                <w:iCs/>
                <w:color w:val="000000"/>
              </w:rPr>
              <w:t>е</w:t>
            </w:r>
            <w:r>
              <w:rPr>
                <w:color w:val="000000"/>
              </w:rPr>
              <w:tab/>
            </w:r>
            <w:r>
              <w:rPr>
                <w:b/>
                <w:bCs/>
                <w:i/>
                <w:iCs/>
                <w:color w:val="000000"/>
                <w:spacing w:val="19"/>
              </w:rPr>
              <w:t>и</w:t>
            </w:r>
            <w:r>
              <w:rPr>
                <w:b/>
                <w:bCs/>
                <w:i/>
                <w:iCs/>
                <w:color w:val="000000"/>
                <w:spacing w:val="21"/>
              </w:rPr>
              <w:t>щ</w:t>
            </w:r>
            <w:r>
              <w:rPr>
                <w:b/>
                <w:bCs/>
                <w:i/>
                <w:iCs/>
                <w:color w:val="000000"/>
              </w:rPr>
              <w:t>у</w:t>
            </w:r>
            <w:r>
              <w:rPr>
                <w:color w:val="000000"/>
              </w:rPr>
              <w:t xml:space="preserve"> </w:t>
            </w:r>
            <w:r>
              <w:rPr>
                <w:b/>
                <w:bCs/>
                <w:i/>
                <w:iCs/>
                <w:color w:val="000000"/>
                <w:spacing w:val="19"/>
              </w:rPr>
              <w:t>гар</w:t>
            </w:r>
            <w:r>
              <w:rPr>
                <w:b/>
                <w:bCs/>
                <w:i/>
                <w:iCs/>
                <w:color w:val="000000"/>
                <w:spacing w:val="20"/>
              </w:rPr>
              <w:t>м</w:t>
            </w:r>
            <w:r>
              <w:rPr>
                <w:b/>
                <w:bCs/>
                <w:i/>
                <w:iCs/>
                <w:color w:val="000000"/>
                <w:spacing w:val="19"/>
              </w:rPr>
              <w:t>о</w:t>
            </w:r>
            <w:r>
              <w:rPr>
                <w:b/>
                <w:bCs/>
                <w:i/>
                <w:iCs/>
                <w:color w:val="000000"/>
                <w:spacing w:val="20"/>
              </w:rPr>
              <w:t>ни</w:t>
            </w:r>
            <w:r>
              <w:rPr>
                <w:b/>
                <w:bCs/>
                <w:i/>
                <w:iCs/>
                <w:color w:val="000000"/>
              </w:rPr>
              <w:t>и</w:t>
            </w:r>
            <w:r>
              <w:rPr>
                <w:color w:val="000000"/>
              </w:rPr>
              <w:t xml:space="preserve">              </w:t>
            </w:r>
            <w:r>
              <w:rPr>
                <w:color w:val="000000"/>
                <w:spacing w:val="-54"/>
              </w:rPr>
              <w:t xml:space="preserve"> </w:t>
            </w:r>
            <w:r>
              <w:rPr>
                <w:b/>
                <w:bCs/>
                <w:i/>
                <w:iCs/>
                <w:color w:val="000000"/>
              </w:rPr>
              <w:t>в</w:t>
            </w:r>
            <w:r>
              <w:rPr>
                <w:color w:val="000000"/>
              </w:rPr>
              <w:t xml:space="preserve"> </w:t>
            </w:r>
            <w:r>
              <w:rPr>
                <w:b/>
                <w:bCs/>
                <w:i/>
                <w:iCs/>
                <w:color w:val="000000"/>
                <w:spacing w:val="19"/>
              </w:rPr>
              <w:t>пр</w:t>
            </w:r>
            <w:r>
              <w:rPr>
                <w:b/>
                <w:bCs/>
                <w:i/>
                <w:iCs/>
                <w:color w:val="000000"/>
                <w:spacing w:val="20"/>
              </w:rPr>
              <w:t>и</w:t>
            </w:r>
            <w:r>
              <w:rPr>
                <w:b/>
                <w:bCs/>
                <w:i/>
                <w:iCs/>
                <w:color w:val="000000"/>
                <w:spacing w:val="19"/>
              </w:rPr>
              <w:t>ро</w:t>
            </w:r>
            <w:r>
              <w:rPr>
                <w:b/>
                <w:bCs/>
                <w:i/>
                <w:iCs/>
                <w:color w:val="000000"/>
                <w:spacing w:val="23"/>
              </w:rPr>
              <w:t>д</w:t>
            </w:r>
            <w:r>
              <w:rPr>
                <w:b/>
                <w:bCs/>
                <w:i/>
                <w:iCs/>
                <w:color w:val="000000"/>
                <w:spacing w:val="18"/>
              </w:rPr>
              <w:t>е.</w:t>
            </w:r>
            <w:r>
              <w:rPr>
                <w:b/>
                <w:bCs/>
                <w:i/>
                <w:iCs/>
                <w:color w:val="000000"/>
                <w:spacing w:val="22"/>
              </w:rPr>
              <w:t>.</w:t>
            </w:r>
            <w:r>
              <w:rPr>
                <w:b/>
                <w:bCs/>
                <w:i/>
                <w:iCs/>
                <w:color w:val="000000"/>
                <w:spacing w:val="19"/>
              </w:rPr>
              <w:t>.»</w:t>
            </w:r>
            <w:r>
              <w:rPr>
                <w:b/>
                <w:bCs/>
                <w:i/>
                <w:iCs/>
                <w:color w:val="000000"/>
              </w:rPr>
              <w:t>,</w:t>
            </w:r>
          </w:p>
          <w:p w:rsidR="00000000" w:rsidRDefault="005421F9">
            <w:pPr>
              <w:spacing w:line="237" w:lineRule="auto"/>
              <w:ind w:left="107" w:right="70"/>
            </w:pPr>
            <w:r>
              <w:rPr>
                <w:b/>
                <w:bCs/>
                <w:i/>
                <w:iCs/>
                <w:color w:val="000000"/>
                <w:spacing w:val="18"/>
              </w:rPr>
              <w:t>«Г</w:t>
            </w:r>
            <w:r>
              <w:rPr>
                <w:b/>
                <w:bCs/>
                <w:i/>
                <w:iCs/>
                <w:color w:val="000000"/>
                <w:spacing w:val="23"/>
              </w:rPr>
              <w:t>д</w:t>
            </w:r>
            <w:r>
              <w:rPr>
                <w:b/>
                <w:bCs/>
                <w:i/>
                <w:iCs/>
                <w:color w:val="000000"/>
                <w:spacing w:val="19"/>
              </w:rPr>
              <w:t>е-</w:t>
            </w:r>
            <w:r>
              <w:rPr>
                <w:b/>
                <w:bCs/>
                <w:i/>
                <w:iCs/>
                <w:color w:val="000000"/>
                <w:spacing w:val="22"/>
              </w:rPr>
              <w:t>т</w:t>
            </w:r>
            <w:r>
              <w:rPr>
                <w:b/>
                <w:bCs/>
                <w:i/>
                <w:iCs/>
                <w:color w:val="000000"/>
              </w:rPr>
              <w:t>о</w:t>
            </w:r>
            <w:r>
              <w:rPr>
                <w:color w:val="000000"/>
                <w:spacing w:val="167"/>
              </w:rPr>
              <w:t xml:space="preserve"> </w:t>
            </w:r>
            <w:r>
              <w:rPr>
                <w:b/>
                <w:bCs/>
                <w:i/>
                <w:iCs/>
                <w:color w:val="000000"/>
              </w:rPr>
              <w:t>в</w:t>
            </w:r>
            <w:r>
              <w:rPr>
                <w:color w:val="000000"/>
                <w:spacing w:val="168"/>
              </w:rPr>
              <w:t xml:space="preserve"> </w:t>
            </w:r>
            <w:r>
              <w:rPr>
                <w:b/>
                <w:bCs/>
                <w:i/>
                <w:iCs/>
                <w:color w:val="000000"/>
                <w:spacing w:val="23"/>
              </w:rPr>
              <w:t>п</w:t>
            </w:r>
            <w:r>
              <w:rPr>
                <w:b/>
                <w:bCs/>
                <w:i/>
                <w:iCs/>
                <w:color w:val="000000"/>
                <w:spacing w:val="19"/>
              </w:rPr>
              <w:t>о</w:t>
            </w:r>
            <w:r>
              <w:rPr>
                <w:b/>
                <w:bCs/>
                <w:i/>
                <w:iCs/>
                <w:color w:val="000000"/>
                <w:spacing w:val="20"/>
              </w:rPr>
              <w:t>л</w:t>
            </w:r>
            <w:r>
              <w:rPr>
                <w:b/>
                <w:bCs/>
                <w:i/>
                <w:iCs/>
                <w:color w:val="000000"/>
              </w:rPr>
              <w:t>е</w:t>
            </w:r>
            <w:r>
              <w:rPr>
                <w:color w:val="000000"/>
              </w:rPr>
              <w:t xml:space="preserve"> возле </w:t>
            </w:r>
            <w:r>
              <w:rPr>
                <w:b/>
                <w:bCs/>
                <w:i/>
                <w:iCs/>
                <w:color w:val="000000"/>
                <w:spacing w:val="19"/>
              </w:rPr>
              <w:t>Мага</w:t>
            </w:r>
            <w:r>
              <w:rPr>
                <w:b/>
                <w:bCs/>
                <w:i/>
                <w:iCs/>
                <w:color w:val="000000"/>
                <w:spacing w:val="20"/>
              </w:rPr>
              <w:t>д</w:t>
            </w:r>
            <w:r>
              <w:rPr>
                <w:b/>
                <w:bCs/>
                <w:i/>
                <w:iCs/>
                <w:color w:val="000000"/>
                <w:spacing w:val="19"/>
              </w:rPr>
              <w:t>а</w:t>
            </w:r>
            <w:r>
              <w:rPr>
                <w:b/>
                <w:bCs/>
                <w:i/>
                <w:iCs/>
                <w:color w:val="000000"/>
                <w:spacing w:val="22"/>
              </w:rPr>
              <w:t>н</w:t>
            </w:r>
            <w:r>
              <w:rPr>
                <w:b/>
                <w:bCs/>
                <w:i/>
                <w:iCs/>
                <w:color w:val="000000"/>
                <w:spacing w:val="19"/>
              </w:rPr>
              <w:t>а.</w:t>
            </w:r>
            <w:r>
              <w:rPr>
                <w:b/>
                <w:bCs/>
                <w:i/>
                <w:iCs/>
                <w:color w:val="000000"/>
                <w:spacing w:val="22"/>
              </w:rPr>
              <w:t>.</w:t>
            </w:r>
            <w:r>
              <w:rPr>
                <w:b/>
                <w:bCs/>
                <w:i/>
                <w:iCs/>
                <w:color w:val="000000"/>
                <w:spacing w:val="18"/>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М</w:t>
            </w:r>
            <w:r>
              <w:rPr>
                <w:b/>
                <w:bCs/>
                <w:i/>
                <w:iCs/>
                <w:color w:val="000000"/>
                <w:spacing w:val="19"/>
              </w:rPr>
              <w:t>о</w:t>
            </w:r>
            <w:r>
              <w:rPr>
                <w:b/>
                <w:bCs/>
                <w:i/>
                <w:iCs/>
                <w:color w:val="000000"/>
                <w:spacing w:val="20"/>
              </w:rPr>
              <w:t>ж</w:t>
            </w:r>
            <w:r>
              <w:rPr>
                <w:b/>
                <w:bCs/>
                <w:i/>
                <w:iCs/>
                <w:color w:val="000000"/>
                <w:spacing w:val="21"/>
              </w:rPr>
              <w:t>ж</w:t>
            </w:r>
            <w:r>
              <w:rPr>
                <w:b/>
                <w:bCs/>
                <w:i/>
                <w:iCs/>
                <w:color w:val="000000"/>
                <w:spacing w:val="18"/>
              </w:rPr>
              <w:t>е</w:t>
            </w:r>
            <w:r>
              <w:rPr>
                <w:b/>
                <w:bCs/>
                <w:i/>
                <w:iCs/>
                <w:color w:val="000000"/>
                <w:spacing w:val="22"/>
              </w:rPr>
              <w:t>в</w:t>
            </w:r>
            <w:r>
              <w:rPr>
                <w:b/>
                <w:bCs/>
                <w:i/>
                <w:iCs/>
                <w:color w:val="000000"/>
                <w:spacing w:val="18"/>
              </w:rPr>
              <w:t>е</w:t>
            </w:r>
            <w:r>
              <w:rPr>
                <w:b/>
                <w:bCs/>
                <w:i/>
                <w:iCs/>
                <w:color w:val="000000"/>
                <w:spacing w:val="19"/>
              </w:rPr>
              <w:t>л</w:t>
            </w:r>
            <w:r>
              <w:rPr>
                <w:b/>
                <w:bCs/>
                <w:i/>
                <w:iCs/>
                <w:color w:val="000000"/>
                <w:spacing w:val="21"/>
              </w:rPr>
              <w:t>о</w:t>
            </w:r>
            <w:r>
              <w:rPr>
                <w:b/>
                <w:bCs/>
                <w:i/>
                <w:iCs/>
                <w:color w:val="000000"/>
                <w:spacing w:val="20"/>
              </w:rPr>
              <w:t>в</w:t>
            </w:r>
            <w:r>
              <w:rPr>
                <w:b/>
                <w:bCs/>
                <w:i/>
                <w:iCs/>
                <w:color w:val="000000"/>
              </w:rPr>
              <w:t>ы</w:t>
            </w:r>
          </w:p>
        </w:tc>
      </w:tr>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228"/>
                <w:tab w:val="left" w:pos="2289"/>
              </w:tabs>
              <w:spacing w:before="14"/>
              <w:ind w:left="108" w:right="88"/>
              <w:jc w:val="both"/>
            </w:pPr>
            <w:r>
              <w:rPr>
                <w:color w:val="000000"/>
              </w:rPr>
              <w:lastRenderedPageBreak/>
              <w:t>т</w:t>
            </w:r>
            <w:r>
              <w:rPr>
                <w:color w:val="000000"/>
                <w:spacing w:val="1"/>
              </w:rPr>
              <w:t>и</w:t>
            </w:r>
            <w:r>
              <w:rPr>
                <w:color w:val="000000"/>
              </w:rPr>
              <w:t>.</w:t>
            </w:r>
            <w:r>
              <w:rPr>
                <w:color w:val="000000"/>
                <w:spacing w:val="153"/>
              </w:rPr>
              <w:t xml:space="preserve"> </w:t>
            </w:r>
            <w:r>
              <w:rPr>
                <w:color w:val="000000"/>
              </w:rPr>
              <w:t>Вн</w:t>
            </w:r>
            <w:r>
              <w:rPr>
                <w:color w:val="000000"/>
                <w:spacing w:val="1"/>
              </w:rPr>
              <w:t>и</w:t>
            </w:r>
            <w:r>
              <w:rPr>
                <w:color w:val="000000"/>
              </w:rPr>
              <w:t>м</w:t>
            </w:r>
            <w:r>
              <w:rPr>
                <w:color w:val="000000"/>
                <w:spacing w:val="-1"/>
              </w:rPr>
              <w:t>а</w:t>
            </w:r>
            <w:r>
              <w:rPr>
                <w:color w:val="000000"/>
              </w:rPr>
              <w:t>н</w:t>
            </w:r>
            <w:r>
              <w:rPr>
                <w:color w:val="000000"/>
                <w:spacing w:val="1"/>
              </w:rPr>
              <w:t>и</w:t>
            </w:r>
            <w:r>
              <w:rPr>
                <w:color w:val="000000"/>
              </w:rPr>
              <w:t>е</w:t>
            </w:r>
            <w:r>
              <w:rPr>
                <w:color w:val="000000"/>
                <w:spacing w:val="152"/>
              </w:rPr>
              <w:t xml:space="preserve"> </w:t>
            </w:r>
            <w:r>
              <w:rPr>
                <w:color w:val="000000"/>
              </w:rPr>
              <w:t>пис</w:t>
            </w:r>
            <w:r>
              <w:rPr>
                <w:color w:val="000000"/>
                <w:spacing w:val="-1"/>
              </w:rPr>
              <w:t>а</w:t>
            </w:r>
            <w:r>
              <w:rPr>
                <w:color w:val="000000"/>
              </w:rPr>
              <w:t>теля</w:t>
            </w:r>
            <w:r>
              <w:rPr>
                <w:color w:val="000000"/>
                <w:spacing w:val="152"/>
              </w:rPr>
              <w:t xml:space="preserve"> </w:t>
            </w:r>
            <w:r>
              <w:rPr>
                <w:color w:val="000000"/>
              </w:rPr>
              <w:t>к в</w:t>
            </w:r>
            <w:r>
              <w:rPr>
                <w:color w:val="000000"/>
                <w:spacing w:val="2"/>
              </w:rPr>
              <w:t>н</w:t>
            </w:r>
            <w:r>
              <w:rPr>
                <w:color w:val="000000"/>
                <w:spacing w:val="-6"/>
              </w:rPr>
              <w:t>у</w:t>
            </w:r>
            <w:r>
              <w:rPr>
                <w:color w:val="000000"/>
              </w:rPr>
              <w:t>т</w:t>
            </w:r>
            <w:r>
              <w:rPr>
                <w:color w:val="000000"/>
                <w:spacing w:val="2"/>
              </w:rPr>
              <w:t>р</w:t>
            </w:r>
            <w:r>
              <w:rPr>
                <w:color w:val="000000"/>
              </w:rPr>
              <w:t>ен</w:t>
            </w:r>
            <w:r>
              <w:rPr>
                <w:color w:val="000000"/>
                <w:spacing w:val="1"/>
              </w:rPr>
              <w:t>н</w:t>
            </w:r>
            <w:r>
              <w:rPr>
                <w:color w:val="000000"/>
              </w:rPr>
              <w:t>е</w:t>
            </w:r>
            <w:r>
              <w:rPr>
                <w:color w:val="000000"/>
                <w:spacing w:val="3"/>
              </w:rPr>
              <w:t>м</w:t>
            </w:r>
            <w:r>
              <w:rPr>
                <w:color w:val="000000"/>
              </w:rPr>
              <w:t>у</w:t>
            </w:r>
            <w:r>
              <w:rPr>
                <w:color w:val="000000"/>
                <w:spacing w:val="64"/>
              </w:rPr>
              <w:t xml:space="preserve"> </w:t>
            </w:r>
            <w:r>
              <w:rPr>
                <w:color w:val="000000"/>
              </w:rPr>
              <w:t>ми</w:t>
            </w:r>
            <w:r>
              <w:rPr>
                <w:color w:val="000000"/>
                <w:spacing w:val="5"/>
              </w:rPr>
              <w:t>р</w:t>
            </w:r>
            <w:r>
              <w:rPr>
                <w:color w:val="000000"/>
              </w:rPr>
              <w:t>у</w:t>
            </w:r>
            <w:r>
              <w:rPr>
                <w:color w:val="000000"/>
                <w:spacing w:val="67"/>
              </w:rPr>
              <w:t xml:space="preserve"> </w:t>
            </w:r>
            <w:r>
              <w:rPr>
                <w:color w:val="000000"/>
              </w:rPr>
              <w:t>ге</w:t>
            </w:r>
            <w:r>
              <w:rPr>
                <w:color w:val="000000"/>
                <w:spacing w:val="1"/>
              </w:rPr>
              <w:t>р</w:t>
            </w:r>
            <w:r>
              <w:rPr>
                <w:color w:val="000000"/>
              </w:rPr>
              <w:t>о</w:t>
            </w:r>
            <w:r>
              <w:rPr>
                <w:color w:val="000000"/>
                <w:spacing w:val="1"/>
              </w:rPr>
              <w:t>ин</w:t>
            </w:r>
            <w:r>
              <w:rPr>
                <w:color w:val="000000"/>
              </w:rPr>
              <w:t>и. Новые</w:t>
            </w:r>
            <w:r>
              <w:rPr>
                <w:color w:val="000000"/>
              </w:rPr>
              <w:tab/>
              <w:t>ч</w:t>
            </w:r>
            <w:r>
              <w:rPr>
                <w:color w:val="000000"/>
                <w:spacing w:val="-1"/>
              </w:rPr>
              <w:t>е</w:t>
            </w:r>
            <w:r>
              <w:rPr>
                <w:color w:val="000000"/>
              </w:rPr>
              <w:t>рты</w:t>
            </w:r>
            <w:r>
              <w:rPr>
                <w:color w:val="000000"/>
              </w:rPr>
              <w:tab/>
            </w:r>
            <w:r>
              <w:rPr>
                <w:color w:val="000000"/>
                <w:spacing w:val="4"/>
              </w:rPr>
              <w:t>р</w:t>
            </w:r>
            <w:r>
              <w:rPr>
                <w:color w:val="000000"/>
                <w:spacing w:val="-1"/>
              </w:rPr>
              <w:t>усс</w:t>
            </w:r>
            <w:r>
              <w:rPr>
                <w:color w:val="000000"/>
              </w:rPr>
              <w:t>кой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p>
          <w:p w:rsidR="00000000" w:rsidRDefault="005421F9">
            <w:pPr>
              <w:tabs>
                <w:tab w:val="left" w:pos="1857"/>
              </w:tabs>
              <w:ind w:left="108" w:right="84"/>
              <w:jc w:val="both"/>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Сент</w:t>
            </w:r>
            <w:r>
              <w:rPr>
                <w:color w:val="000000"/>
                <w:spacing w:val="1"/>
              </w:rPr>
              <w:t>и</w:t>
            </w:r>
            <w:r>
              <w:rPr>
                <w:color w:val="000000"/>
              </w:rPr>
              <w:t>ментал</w:t>
            </w:r>
            <w:r>
              <w:rPr>
                <w:color w:val="000000"/>
                <w:spacing w:val="-1"/>
              </w:rPr>
              <w:t>и</w:t>
            </w:r>
            <w:r>
              <w:rPr>
                <w:color w:val="000000"/>
              </w:rPr>
              <w:t>зм</w:t>
            </w:r>
            <w:r>
              <w:rPr>
                <w:color w:val="000000"/>
                <w:spacing w:val="52"/>
              </w:rPr>
              <w:t xml:space="preserve"> </w:t>
            </w:r>
            <w:r>
              <w:rPr>
                <w:color w:val="000000"/>
              </w:rPr>
              <w:t>(нач</w:t>
            </w:r>
            <w:r>
              <w:rPr>
                <w:color w:val="000000"/>
                <w:spacing w:val="-1"/>
              </w:rPr>
              <w:t>а</w:t>
            </w:r>
            <w:r>
              <w:rPr>
                <w:color w:val="000000"/>
              </w:rPr>
              <w:t>л</w:t>
            </w:r>
            <w:r>
              <w:rPr>
                <w:color w:val="000000"/>
                <w:spacing w:val="3"/>
              </w:rPr>
              <w:t>ь</w:t>
            </w:r>
            <w:r>
              <w:rPr>
                <w:color w:val="000000"/>
              </w:rPr>
              <w:t>ные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я).</w:t>
            </w:r>
          </w:p>
          <w:p w:rsidR="00000000" w:rsidRDefault="005421F9">
            <w:pPr>
              <w:spacing w:after="40" w:line="240" w:lineRule="exact"/>
              <w:rPr>
                <w:color w:val="000000"/>
              </w:rPr>
            </w:pPr>
          </w:p>
          <w:p w:rsidR="00000000" w:rsidRDefault="005421F9">
            <w:pPr>
              <w:spacing w:line="237" w:lineRule="auto"/>
              <w:ind w:left="108" w:right="933"/>
            </w:pPr>
            <w:r>
              <w:rPr>
                <w:b/>
                <w:bCs/>
                <w:color w:val="000000"/>
              </w:rPr>
              <w:t>А.С.Гр</w:t>
            </w:r>
            <w:r>
              <w:rPr>
                <w:b/>
                <w:bCs/>
                <w:color w:val="000000"/>
                <w:spacing w:val="1"/>
              </w:rPr>
              <w:t>и</w:t>
            </w:r>
            <w:r>
              <w:rPr>
                <w:b/>
                <w:bCs/>
                <w:color w:val="000000"/>
              </w:rPr>
              <w:t>боедов</w:t>
            </w:r>
            <w:r>
              <w:rPr>
                <w:color w:val="000000"/>
              </w:rPr>
              <w:t xml:space="preserve"> Ж</w:t>
            </w:r>
            <w:r>
              <w:rPr>
                <w:color w:val="000000"/>
                <w:spacing w:val="1"/>
              </w:rPr>
              <w:t>и</w:t>
            </w:r>
            <w:r>
              <w:rPr>
                <w:color w:val="000000"/>
              </w:rPr>
              <w:t>знь</w:t>
            </w:r>
            <w:r>
              <w:rPr>
                <w:color w:val="000000"/>
                <w:spacing w:val="-1"/>
              </w:rPr>
              <w:t xml:space="preserve"> </w:t>
            </w:r>
            <w:r>
              <w:rPr>
                <w:color w:val="000000"/>
              </w:rPr>
              <w:t>и творчество. (</w:t>
            </w:r>
            <w:r>
              <w:rPr>
                <w:color w:val="000000"/>
                <w:spacing w:val="-1"/>
              </w:rPr>
              <w:t>О</w:t>
            </w:r>
            <w:r>
              <w:rPr>
                <w:color w:val="000000"/>
              </w:rPr>
              <w:t>б</w:t>
            </w:r>
            <w:r>
              <w:rPr>
                <w:color w:val="000000"/>
                <w:spacing w:val="1"/>
              </w:rPr>
              <w:t>з</w:t>
            </w:r>
            <w:r>
              <w:rPr>
                <w:color w:val="000000"/>
              </w:rPr>
              <w:t>ор.)</w:t>
            </w:r>
          </w:p>
          <w:p w:rsidR="00000000" w:rsidRDefault="005421F9">
            <w:pPr>
              <w:tabs>
                <w:tab w:val="left" w:pos="973"/>
                <w:tab w:val="left" w:pos="2252"/>
                <w:tab w:val="left" w:pos="2993"/>
              </w:tabs>
              <w:spacing w:line="237" w:lineRule="auto"/>
              <w:ind w:left="108" w:right="85"/>
              <w:jc w:val="both"/>
            </w:pPr>
            <w:r>
              <w:rPr>
                <w:b/>
                <w:bCs/>
                <w:i/>
                <w:iCs/>
                <w:color w:val="000000"/>
                <w:spacing w:val="18"/>
              </w:rPr>
              <w:t>«Г</w:t>
            </w:r>
            <w:r>
              <w:rPr>
                <w:b/>
                <w:bCs/>
                <w:i/>
                <w:iCs/>
                <w:color w:val="000000"/>
                <w:spacing w:val="22"/>
              </w:rPr>
              <w:t>о</w:t>
            </w:r>
            <w:r>
              <w:rPr>
                <w:b/>
                <w:bCs/>
                <w:i/>
                <w:iCs/>
                <w:color w:val="000000"/>
                <w:spacing w:val="19"/>
              </w:rPr>
              <w:t>р</w:t>
            </w:r>
            <w:r>
              <w:rPr>
                <w:b/>
                <w:bCs/>
                <w:i/>
                <w:iCs/>
                <w:color w:val="000000"/>
              </w:rPr>
              <w:t>е</w:t>
            </w:r>
            <w:r>
              <w:rPr>
                <w:color w:val="000000"/>
                <w:spacing w:val="174"/>
              </w:rPr>
              <w:t xml:space="preserve"> </w:t>
            </w:r>
            <w:r>
              <w:rPr>
                <w:b/>
                <w:bCs/>
                <w:i/>
                <w:iCs/>
                <w:color w:val="000000"/>
                <w:spacing w:val="18"/>
              </w:rPr>
              <w:t>о</w:t>
            </w:r>
            <w:r>
              <w:rPr>
                <w:b/>
                <w:bCs/>
                <w:i/>
                <w:iCs/>
                <w:color w:val="000000"/>
              </w:rPr>
              <w:t>т</w:t>
            </w:r>
            <w:r>
              <w:rPr>
                <w:color w:val="000000"/>
                <w:spacing w:val="176"/>
              </w:rPr>
              <w:t xml:space="preserve"> </w:t>
            </w:r>
            <w:r>
              <w:rPr>
                <w:b/>
                <w:bCs/>
                <w:i/>
                <w:iCs/>
                <w:color w:val="000000"/>
                <w:spacing w:val="18"/>
              </w:rPr>
              <w:t>у</w:t>
            </w:r>
            <w:r>
              <w:rPr>
                <w:b/>
                <w:bCs/>
                <w:i/>
                <w:iCs/>
                <w:color w:val="000000"/>
                <w:spacing w:val="20"/>
              </w:rPr>
              <w:t>м</w:t>
            </w:r>
            <w:r>
              <w:rPr>
                <w:b/>
                <w:bCs/>
                <w:i/>
                <w:iCs/>
                <w:color w:val="000000"/>
                <w:spacing w:val="19"/>
              </w:rPr>
              <w:t>а</w:t>
            </w:r>
            <w:r>
              <w:rPr>
                <w:b/>
                <w:bCs/>
                <w:i/>
                <w:iCs/>
                <w:color w:val="000000"/>
                <w:spacing w:val="21"/>
              </w:rPr>
              <w:t>»</w:t>
            </w:r>
            <w:r>
              <w:rPr>
                <w:b/>
                <w:bCs/>
                <w:i/>
                <w:iCs/>
                <w:color w:val="000000"/>
              </w:rPr>
              <w:t>.</w:t>
            </w:r>
            <w:r>
              <w:rPr>
                <w:color w:val="000000"/>
                <w:spacing w:val="179"/>
              </w:rPr>
              <w:t xml:space="preserve"> </w:t>
            </w:r>
            <w:r>
              <w:rPr>
                <w:color w:val="000000"/>
              </w:rPr>
              <w:t>Об</w:t>
            </w:r>
            <w:r>
              <w:rPr>
                <w:color w:val="000000"/>
                <w:spacing w:val="1"/>
              </w:rPr>
              <w:t>з</w:t>
            </w:r>
            <w:r>
              <w:rPr>
                <w:color w:val="000000"/>
              </w:rPr>
              <w:t>ор сод</w:t>
            </w:r>
            <w:r>
              <w:rPr>
                <w:color w:val="000000"/>
                <w:spacing w:val="-1"/>
              </w:rPr>
              <w:t>е</w:t>
            </w:r>
            <w:r>
              <w:rPr>
                <w:color w:val="000000"/>
              </w:rPr>
              <w:t>рж</w:t>
            </w:r>
            <w:r>
              <w:rPr>
                <w:color w:val="000000"/>
                <w:spacing w:val="-1"/>
              </w:rPr>
              <w:t>а</w:t>
            </w:r>
            <w:r>
              <w:rPr>
                <w:color w:val="000000"/>
              </w:rPr>
              <w:t>н</w:t>
            </w:r>
            <w:r>
              <w:rPr>
                <w:color w:val="000000"/>
                <w:spacing w:val="1"/>
              </w:rPr>
              <w:t>и</w:t>
            </w:r>
            <w:r>
              <w:rPr>
                <w:color w:val="000000"/>
              </w:rPr>
              <w:t>я.</w:t>
            </w:r>
            <w:r>
              <w:rPr>
                <w:color w:val="000000"/>
              </w:rPr>
              <w:tab/>
              <w:t>Карт</w:t>
            </w:r>
            <w:r>
              <w:rPr>
                <w:color w:val="000000"/>
                <w:spacing w:val="1"/>
              </w:rPr>
              <w:t>ин</w:t>
            </w:r>
            <w:r>
              <w:rPr>
                <w:color w:val="000000"/>
              </w:rPr>
              <w:t>а нравов,</w:t>
            </w:r>
            <w:r>
              <w:rPr>
                <w:color w:val="000000"/>
                <w:spacing w:val="1"/>
              </w:rPr>
              <w:t xml:space="preserve"> </w:t>
            </w:r>
            <w:r>
              <w:rPr>
                <w:color w:val="000000"/>
              </w:rPr>
              <w:t>гал</w:t>
            </w:r>
            <w:r>
              <w:rPr>
                <w:color w:val="000000"/>
                <w:spacing w:val="-1"/>
              </w:rPr>
              <w:t>е</w:t>
            </w:r>
            <w:r>
              <w:rPr>
                <w:color w:val="000000"/>
              </w:rPr>
              <w:t>р</w:t>
            </w:r>
            <w:r>
              <w:rPr>
                <w:color w:val="000000"/>
                <w:spacing w:val="-1"/>
              </w:rPr>
              <w:t>е</w:t>
            </w:r>
            <w:r>
              <w:rPr>
                <w:color w:val="000000"/>
              </w:rPr>
              <w:t>я</w:t>
            </w:r>
            <w:r>
              <w:rPr>
                <w:color w:val="000000"/>
                <w:spacing w:val="4"/>
              </w:rPr>
              <w:t xml:space="preserve"> </w:t>
            </w:r>
            <w:r>
              <w:rPr>
                <w:color w:val="000000"/>
              </w:rPr>
              <w:t>живых</w:t>
            </w:r>
            <w:r>
              <w:rPr>
                <w:color w:val="000000"/>
                <w:spacing w:val="4"/>
              </w:rPr>
              <w:t xml:space="preserve"> </w:t>
            </w:r>
            <w:r>
              <w:rPr>
                <w:color w:val="000000"/>
              </w:rPr>
              <w:t>т</w:t>
            </w:r>
            <w:r>
              <w:rPr>
                <w:color w:val="000000"/>
                <w:spacing w:val="1"/>
              </w:rPr>
              <w:t>ип</w:t>
            </w:r>
            <w:r>
              <w:rPr>
                <w:color w:val="000000"/>
                <w:spacing w:val="-1"/>
              </w:rPr>
              <w:t>о</w:t>
            </w:r>
            <w:r>
              <w:rPr>
                <w:color w:val="000000"/>
              </w:rPr>
              <w:t>в и</w:t>
            </w:r>
            <w:r>
              <w:rPr>
                <w:color w:val="000000"/>
              </w:rPr>
              <w:tab/>
              <w:t>остр</w:t>
            </w:r>
            <w:r>
              <w:rPr>
                <w:color w:val="000000"/>
                <w:spacing w:val="-1"/>
              </w:rPr>
              <w:t>а</w:t>
            </w:r>
            <w:r>
              <w:rPr>
                <w:color w:val="000000"/>
              </w:rPr>
              <w:t xml:space="preserve">я            </w:t>
            </w:r>
            <w:r>
              <w:rPr>
                <w:color w:val="000000"/>
                <w:spacing w:val="-43"/>
              </w:rPr>
              <w:t xml:space="preserve"> </w:t>
            </w:r>
            <w:r>
              <w:rPr>
                <w:color w:val="000000"/>
                <w:spacing w:val="-1"/>
              </w:rPr>
              <w:t>са</w:t>
            </w:r>
            <w:r>
              <w:rPr>
                <w:color w:val="000000"/>
              </w:rPr>
              <w:t>тира. Общ</w:t>
            </w:r>
            <w:r>
              <w:rPr>
                <w:color w:val="000000"/>
                <w:spacing w:val="-1"/>
              </w:rPr>
              <w:t>е</w:t>
            </w:r>
            <w:r>
              <w:rPr>
                <w:color w:val="000000"/>
              </w:rPr>
              <w:t>ч</w:t>
            </w:r>
            <w:r>
              <w:rPr>
                <w:color w:val="000000"/>
                <w:spacing w:val="-1"/>
              </w:rPr>
              <w:t>е</w:t>
            </w:r>
            <w:r>
              <w:rPr>
                <w:color w:val="000000"/>
              </w:rPr>
              <w:t>ло</w:t>
            </w:r>
            <w:r>
              <w:rPr>
                <w:color w:val="000000"/>
                <w:spacing w:val="1"/>
              </w:rPr>
              <w:t>ве</w:t>
            </w:r>
            <w:r>
              <w:rPr>
                <w:color w:val="000000"/>
              </w:rPr>
              <w:t>ч</w:t>
            </w:r>
            <w:r>
              <w:rPr>
                <w:color w:val="000000"/>
                <w:spacing w:val="-1"/>
              </w:rPr>
              <w:t>ес</w:t>
            </w:r>
            <w:r>
              <w:rPr>
                <w:color w:val="000000"/>
              </w:rPr>
              <w:t>кое</w:t>
            </w:r>
            <w:r>
              <w:rPr>
                <w:color w:val="000000"/>
                <w:spacing w:val="71"/>
              </w:rPr>
              <w:t xml:space="preserve"> </w:t>
            </w:r>
            <w:r>
              <w:rPr>
                <w:color w:val="000000"/>
                <w:spacing w:val="1"/>
              </w:rPr>
              <w:t>з</w:t>
            </w:r>
            <w:r>
              <w:rPr>
                <w:color w:val="000000"/>
                <w:spacing w:val="2"/>
              </w:rPr>
              <w:t>в</w:t>
            </w:r>
            <w:r>
              <w:rPr>
                <w:color w:val="000000"/>
                <w:spacing w:val="-2"/>
              </w:rPr>
              <w:t>у</w:t>
            </w:r>
            <w:r>
              <w:rPr>
                <w:color w:val="000000"/>
              </w:rPr>
              <w:t>ч</w:t>
            </w:r>
            <w:r>
              <w:rPr>
                <w:color w:val="000000"/>
                <w:spacing w:val="-1"/>
              </w:rPr>
              <w:t>а</w:t>
            </w:r>
            <w:r>
              <w:rPr>
                <w:color w:val="000000"/>
              </w:rPr>
              <w:t>н</w:t>
            </w:r>
            <w:r>
              <w:rPr>
                <w:color w:val="000000"/>
                <w:spacing w:val="1"/>
              </w:rPr>
              <w:t>и</w:t>
            </w:r>
            <w:r>
              <w:rPr>
                <w:color w:val="000000"/>
              </w:rPr>
              <w:t>е образов</w:t>
            </w:r>
            <w:r>
              <w:rPr>
                <w:color w:val="000000"/>
                <w:spacing w:val="4"/>
              </w:rPr>
              <w:t xml:space="preserve"> </w:t>
            </w:r>
            <w:r>
              <w:rPr>
                <w:color w:val="000000"/>
                <w:spacing w:val="1"/>
              </w:rPr>
              <w:t>п</w:t>
            </w:r>
            <w:r>
              <w:rPr>
                <w:color w:val="000000"/>
              </w:rPr>
              <w:t>ер</w:t>
            </w:r>
            <w:r>
              <w:rPr>
                <w:color w:val="000000"/>
                <w:spacing w:val="-1"/>
              </w:rPr>
              <w:t>с</w:t>
            </w:r>
            <w:r>
              <w:rPr>
                <w:color w:val="000000"/>
              </w:rPr>
              <w:t>онаж</w:t>
            </w:r>
            <w:r>
              <w:rPr>
                <w:color w:val="000000"/>
                <w:spacing w:val="-1"/>
              </w:rPr>
              <w:t>е</w:t>
            </w:r>
            <w:r>
              <w:rPr>
                <w:color w:val="000000"/>
              </w:rPr>
              <w:t>й.</w:t>
            </w:r>
            <w:r>
              <w:rPr>
                <w:color w:val="000000"/>
                <w:spacing w:val="4"/>
              </w:rPr>
              <w:t xml:space="preserve"> </w:t>
            </w:r>
            <w:r>
              <w:rPr>
                <w:color w:val="000000"/>
              </w:rPr>
              <w:t>Мет</w:t>
            </w:r>
            <w:r>
              <w:rPr>
                <w:color w:val="000000"/>
                <w:spacing w:val="1"/>
              </w:rPr>
              <w:t>к</w:t>
            </w:r>
            <w:r>
              <w:rPr>
                <w:color w:val="000000"/>
              </w:rPr>
              <w:t>ий афористиче</w:t>
            </w:r>
            <w:r>
              <w:rPr>
                <w:color w:val="000000"/>
                <w:spacing w:val="-1"/>
              </w:rPr>
              <w:t>с</w:t>
            </w:r>
            <w:r>
              <w:rPr>
                <w:color w:val="000000"/>
              </w:rPr>
              <w:t>кий             язык.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 xml:space="preserve">ости      </w:t>
            </w:r>
            <w:r>
              <w:rPr>
                <w:color w:val="000000"/>
                <w:spacing w:val="-8"/>
              </w:rPr>
              <w:t xml:space="preserve"> </w:t>
            </w:r>
            <w:r>
              <w:rPr>
                <w:color w:val="000000"/>
              </w:rPr>
              <w:t>комп</w:t>
            </w:r>
            <w:r>
              <w:rPr>
                <w:color w:val="000000"/>
                <w:spacing w:val="-2"/>
              </w:rPr>
              <w:t>о</w:t>
            </w:r>
            <w:r>
              <w:rPr>
                <w:color w:val="000000"/>
              </w:rPr>
              <w:t>з</w:t>
            </w:r>
            <w:r>
              <w:rPr>
                <w:color w:val="000000"/>
                <w:spacing w:val="1"/>
              </w:rPr>
              <w:t>и</w:t>
            </w:r>
            <w:r>
              <w:rPr>
                <w:color w:val="000000"/>
              </w:rPr>
              <w:t>ц</w:t>
            </w:r>
            <w:r>
              <w:rPr>
                <w:color w:val="000000"/>
                <w:spacing w:val="-1"/>
              </w:rPr>
              <w:t>и</w:t>
            </w:r>
            <w:r>
              <w:rPr>
                <w:color w:val="000000"/>
              </w:rPr>
              <w:t>и комеди</w:t>
            </w:r>
            <w:r>
              <w:rPr>
                <w:color w:val="000000"/>
                <w:spacing w:val="1"/>
              </w:rPr>
              <w:t>и</w:t>
            </w:r>
            <w:r>
              <w:rPr>
                <w:color w:val="000000"/>
              </w:rPr>
              <w:t>.</w:t>
            </w:r>
            <w:r>
              <w:rPr>
                <w:color w:val="000000"/>
                <w:spacing w:val="9"/>
              </w:rPr>
              <w:t xml:space="preserve"> </w:t>
            </w:r>
            <w:r>
              <w:rPr>
                <w:color w:val="000000"/>
                <w:spacing w:val="1"/>
              </w:rPr>
              <w:t>К</w:t>
            </w:r>
            <w:r>
              <w:rPr>
                <w:color w:val="000000"/>
                <w:spacing w:val="-2"/>
              </w:rPr>
              <w:t>р</w:t>
            </w:r>
            <w:r>
              <w:rPr>
                <w:color w:val="000000"/>
              </w:rPr>
              <w:t>и</w:t>
            </w:r>
            <w:r>
              <w:rPr>
                <w:color w:val="000000"/>
                <w:spacing w:val="1"/>
              </w:rPr>
              <w:t>т</w:t>
            </w:r>
            <w:r>
              <w:rPr>
                <w:color w:val="000000"/>
                <w:spacing w:val="-1"/>
              </w:rPr>
              <w:t>и</w:t>
            </w:r>
            <w:r>
              <w:rPr>
                <w:color w:val="000000"/>
              </w:rPr>
              <w:t>ка</w:t>
            </w:r>
            <w:r>
              <w:rPr>
                <w:color w:val="000000"/>
                <w:spacing w:val="9"/>
              </w:rPr>
              <w:t xml:space="preserve"> </w:t>
            </w:r>
            <w:r>
              <w:rPr>
                <w:color w:val="000000"/>
              </w:rPr>
              <w:t>о</w:t>
            </w:r>
            <w:r>
              <w:rPr>
                <w:color w:val="000000"/>
                <w:spacing w:val="9"/>
              </w:rPr>
              <w:t xml:space="preserve"> </w:t>
            </w:r>
            <w:r>
              <w:rPr>
                <w:color w:val="000000"/>
                <w:spacing w:val="1"/>
              </w:rPr>
              <w:t>к</w:t>
            </w:r>
            <w:r>
              <w:rPr>
                <w:color w:val="000000"/>
                <w:spacing w:val="-2"/>
              </w:rPr>
              <w:t>о</w:t>
            </w:r>
            <w:r>
              <w:rPr>
                <w:color w:val="000000"/>
                <w:spacing w:val="-1"/>
              </w:rPr>
              <w:t>м</w:t>
            </w:r>
            <w:r>
              <w:rPr>
                <w:color w:val="000000"/>
              </w:rPr>
              <w:t xml:space="preserve">едии </w:t>
            </w:r>
            <w:r>
              <w:rPr>
                <w:b/>
                <w:bCs/>
                <w:color w:val="000000"/>
              </w:rPr>
              <w:t>(И.А.Гончаров</w:t>
            </w:r>
            <w:r>
              <w:rPr>
                <w:color w:val="000000"/>
              </w:rPr>
              <w:t xml:space="preserve">      </w:t>
            </w:r>
            <w:r>
              <w:rPr>
                <w:color w:val="000000"/>
                <w:spacing w:val="-33"/>
              </w:rPr>
              <w:t xml:space="preserve"> </w:t>
            </w:r>
            <w:r>
              <w:rPr>
                <w:b/>
                <w:bCs/>
                <w:color w:val="000000"/>
              </w:rPr>
              <w:t>«</w:t>
            </w:r>
            <w:r>
              <w:rPr>
                <w:b/>
                <w:bCs/>
                <w:color w:val="000000"/>
                <w:spacing w:val="-1"/>
              </w:rPr>
              <w:t>М</w:t>
            </w:r>
            <w:r>
              <w:rPr>
                <w:b/>
                <w:bCs/>
                <w:color w:val="000000"/>
              </w:rPr>
              <w:t>ильон</w:t>
            </w:r>
            <w:r>
              <w:rPr>
                <w:color w:val="000000"/>
              </w:rPr>
              <w:t xml:space="preserve"> </w:t>
            </w:r>
            <w:r>
              <w:rPr>
                <w:b/>
                <w:bCs/>
                <w:color w:val="000000"/>
                <w:spacing w:val="1"/>
              </w:rPr>
              <w:t>т</w:t>
            </w:r>
            <w:r>
              <w:rPr>
                <w:b/>
                <w:bCs/>
                <w:color w:val="000000"/>
              </w:rPr>
              <w:t>ерз</w:t>
            </w:r>
            <w:r>
              <w:rPr>
                <w:b/>
                <w:bCs/>
                <w:color w:val="000000"/>
                <w:spacing w:val="-1"/>
              </w:rPr>
              <w:t>а</w:t>
            </w:r>
            <w:r>
              <w:rPr>
                <w:b/>
                <w:bCs/>
                <w:color w:val="000000"/>
              </w:rPr>
              <w:t>ни</w:t>
            </w:r>
            <w:r>
              <w:rPr>
                <w:b/>
                <w:bCs/>
                <w:color w:val="000000"/>
                <w:spacing w:val="1"/>
              </w:rPr>
              <w:t>й</w:t>
            </w:r>
            <w:r>
              <w:rPr>
                <w:b/>
                <w:bCs/>
                <w:color w:val="000000"/>
              </w:rPr>
              <w:t>»).</w:t>
            </w:r>
            <w:r>
              <w:rPr>
                <w:color w:val="000000"/>
              </w:rPr>
              <w:t xml:space="preserve">      </w:t>
            </w:r>
            <w:r>
              <w:rPr>
                <w:color w:val="000000"/>
                <w:spacing w:val="-18"/>
              </w:rPr>
              <w:t xml:space="preserve"> </w:t>
            </w:r>
            <w:r>
              <w:rPr>
                <w:color w:val="000000"/>
              </w:rPr>
              <w:t>Пр</w:t>
            </w:r>
            <w:r>
              <w:rPr>
                <w:color w:val="000000"/>
                <w:spacing w:val="-2"/>
              </w:rPr>
              <w:t>е</w:t>
            </w:r>
            <w:r>
              <w:rPr>
                <w:color w:val="000000"/>
              </w:rPr>
              <w:t>одолен</w:t>
            </w:r>
            <w:r>
              <w:rPr>
                <w:color w:val="000000"/>
                <w:spacing w:val="1"/>
              </w:rPr>
              <w:t>и</w:t>
            </w:r>
            <w:r>
              <w:rPr>
                <w:color w:val="000000"/>
              </w:rPr>
              <w:t>е кано</w:t>
            </w:r>
            <w:r>
              <w:rPr>
                <w:color w:val="000000"/>
                <w:spacing w:val="1"/>
              </w:rPr>
              <w:t>н</w:t>
            </w:r>
            <w:r>
              <w:rPr>
                <w:color w:val="000000"/>
              </w:rPr>
              <w:t xml:space="preserve">ов      </w:t>
            </w:r>
            <w:r>
              <w:rPr>
                <w:color w:val="000000"/>
                <w:spacing w:val="-40"/>
              </w:rPr>
              <w:t xml:space="preserve"> </w:t>
            </w:r>
            <w:r>
              <w:rPr>
                <w:color w:val="000000"/>
              </w:rPr>
              <w:t>кла</w:t>
            </w:r>
            <w:r>
              <w:rPr>
                <w:color w:val="000000"/>
                <w:spacing w:val="-1"/>
              </w:rPr>
              <w:t>сс</w:t>
            </w:r>
            <w:r>
              <w:rPr>
                <w:color w:val="000000"/>
              </w:rPr>
              <w:t>и</w:t>
            </w:r>
            <w:r>
              <w:rPr>
                <w:color w:val="000000"/>
                <w:spacing w:val="1"/>
              </w:rPr>
              <w:t>ц</w:t>
            </w:r>
            <w:r>
              <w:rPr>
                <w:color w:val="000000"/>
                <w:spacing w:val="-1"/>
              </w:rPr>
              <w:t>и</w:t>
            </w:r>
            <w:r>
              <w:rPr>
                <w:color w:val="000000"/>
              </w:rPr>
              <w:t>зма</w:t>
            </w:r>
            <w:r>
              <w:rPr>
                <w:color w:val="000000"/>
              </w:rPr>
              <w:tab/>
              <w:t>в комеди</w:t>
            </w:r>
            <w:r>
              <w:rPr>
                <w:color w:val="000000"/>
                <w:spacing w:val="1"/>
              </w:rPr>
              <w:t>и</w:t>
            </w:r>
            <w:r>
              <w:rPr>
                <w:color w:val="000000"/>
              </w:rPr>
              <w:t>.</w:t>
            </w:r>
          </w:p>
          <w:p w:rsidR="00000000" w:rsidRDefault="005421F9">
            <w:pPr>
              <w:spacing w:after="40" w:line="240" w:lineRule="exact"/>
              <w:rPr>
                <w:color w:val="000000"/>
              </w:rPr>
            </w:pPr>
          </w:p>
          <w:p w:rsidR="00000000" w:rsidRDefault="005421F9">
            <w:pPr>
              <w:spacing w:line="232" w:lineRule="auto"/>
              <w:ind w:left="108" w:right="-20"/>
            </w:pPr>
            <w:r>
              <w:rPr>
                <w:b/>
                <w:bCs/>
                <w:color w:val="000000"/>
              </w:rPr>
              <w:t>А.С.</w:t>
            </w:r>
            <w:r>
              <w:rPr>
                <w:color w:val="000000"/>
              </w:rPr>
              <w:t xml:space="preserve"> </w:t>
            </w:r>
            <w:r>
              <w:rPr>
                <w:b/>
                <w:bCs/>
                <w:color w:val="000000"/>
              </w:rPr>
              <w:t>П</w:t>
            </w:r>
            <w:r>
              <w:rPr>
                <w:b/>
                <w:bCs/>
                <w:color w:val="000000"/>
                <w:spacing w:val="1"/>
              </w:rPr>
              <w:t>у</w:t>
            </w:r>
            <w:r>
              <w:rPr>
                <w:b/>
                <w:bCs/>
                <w:color w:val="000000"/>
                <w:spacing w:val="-5"/>
              </w:rPr>
              <w:t>ш</w:t>
            </w:r>
            <w:r>
              <w:rPr>
                <w:b/>
                <w:bCs/>
                <w:color w:val="000000"/>
              </w:rPr>
              <w:t>к</w:t>
            </w:r>
            <w:r>
              <w:rPr>
                <w:b/>
                <w:bCs/>
                <w:color w:val="000000"/>
                <w:spacing w:val="1"/>
              </w:rPr>
              <w:t>и</w:t>
            </w:r>
            <w:r>
              <w:rPr>
                <w:b/>
                <w:bCs/>
                <w:color w:val="000000"/>
              </w:rPr>
              <w:t>н</w:t>
            </w:r>
          </w:p>
          <w:p w:rsidR="00000000" w:rsidRDefault="005421F9">
            <w:pPr>
              <w:tabs>
                <w:tab w:val="left" w:pos="1316"/>
                <w:tab w:val="left" w:pos="1918"/>
              </w:tabs>
              <w:ind w:left="108" w:right="47" w:firstLine="60"/>
            </w:pPr>
            <w:r>
              <w:rPr>
                <w:color w:val="000000"/>
              </w:rPr>
              <w:t>Ж</w:t>
            </w:r>
            <w:r>
              <w:rPr>
                <w:color w:val="000000"/>
                <w:spacing w:val="1"/>
              </w:rPr>
              <w:t>и</w:t>
            </w:r>
            <w:r>
              <w:rPr>
                <w:color w:val="000000"/>
              </w:rPr>
              <w:t>знь</w:t>
            </w:r>
            <w:r>
              <w:rPr>
                <w:color w:val="000000"/>
              </w:rPr>
              <w:tab/>
              <w:t>и</w:t>
            </w:r>
            <w:r>
              <w:rPr>
                <w:color w:val="000000"/>
              </w:rPr>
              <w:tab/>
              <w:t>творч</w:t>
            </w:r>
            <w:r>
              <w:rPr>
                <w:color w:val="000000"/>
                <w:spacing w:val="-1"/>
              </w:rPr>
              <w:t>ес</w:t>
            </w:r>
            <w:r>
              <w:rPr>
                <w:color w:val="000000"/>
                <w:spacing w:val="2"/>
              </w:rPr>
              <w:t>т</w:t>
            </w:r>
            <w:r>
              <w:rPr>
                <w:color w:val="000000"/>
              </w:rPr>
              <w:t>во. (</w:t>
            </w:r>
            <w:r>
              <w:rPr>
                <w:color w:val="000000"/>
                <w:spacing w:val="-1"/>
              </w:rPr>
              <w:t>О</w:t>
            </w:r>
            <w:r>
              <w:rPr>
                <w:color w:val="000000"/>
              </w:rPr>
              <w:t>б</w:t>
            </w:r>
            <w:r>
              <w:rPr>
                <w:color w:val="000000"/>
                <w:spacing w:val="1"/>
              </w:rPr>
              <w:t>з</w:t>
            </w:r>
            <w:r>
              <w:rPr>
                <w:color w:val="000000"/>
              </w:rPr>
              <w:t>ор.)</w:t>
            </w:r>
          </w:p>
          <w:p w:rsidR="00000000" w:rsidRDefault="005421F9">
            <w:pPr>
              <w:ind w:left="108" w:right="139"/>
            </w:pPr>
            <w:r>
              <w:rPr>
                <w:b/>
                <w:bCs/>
                <w:i/>
                <w:iCs/>
                <w:color w:val="000000"/>
                <w:spacing w:val="18"/>
              </w:rPr>
              <w:t>«</w:t>
            </w:r>
            <w:r>
              <w:rPr>
                <w:b/>
                <w:bCs/>
                <w:i/>
                <w:iCs/>
                <w:color w:val="000000"/>
              </w:rPr>
              <w:t>К</w:t>
            </w:r>
            <w:r>
              <w:rPr>
                <w:color w:val="000000"/>
                <w:spacing w:val="39"/>
              </w:rPr>
              <w:t xml:space="preserve"> </w:t>
            </w:r>
            <w:r>
              <w:rPr>
                <w:b/>
                <w:bCs/>
                <w:i/>
                <w:iCs/>
                <w:color w:val="000000"/>
                <w:spacing w:val="19"/>
              </w:rPr>
              <w:t>Ч</w:t>
            </w:r>
            <w:r>
              <w:rPr>
                <w:b/>
                <w:bCs/>
                <w:i/>
                <w:iCs/>
                <w:color w:val="000000"/>
                <w:spacing w:val="22"/>
              </w:rPr>
              <w:t>а</w:t>
            </w:r>
            <w:r>
              <w:rPr>
                <w:b/>
                <w:bCs/>
                <w:i/>
                <w:iCs/>
                <w:color w:val="000000"/>
                <w:spacing w:val="19"/>
              </w:rPr>
              <w:t>а</w:t>
            </w:r>
            <w:r>
              <w:rPr>
                <w:b/>
                <w:bCs/>
                <w:i/>
                <w:iCs/>
                <w:color w:val="000000"/>
                <w:spacing w:val="20"/>
              </w:rPr>
              <w:t>д</w:t>
            </w:r>
            <w:r>
              <w:rPr>
                <w:b/>
                <w:bCs/>
                <w:i/>
                <w:iCs/>
                <w:color w:val="000000"/>
                <w:spacing w:val="21"/>
              </w:rPr>
              <w:t>а</w:t>
            </w:r>
            <w:r>
              <w:rPr>
                <w:b/>
                <w:bCs/>
                <w:i/>
                <w:iCs/>
                <w:color w:val="000000"/>
                <w:spacing w:val="18"/>
              </w:rPr>
              <w:t>е</w:t>
            </w:r>
            <w:r>
              <w:rPr>
                <w:b/>
                <w:bCs/>
                <w:i/>
                <w:iCs/>
                <w:color w:val="000000"/>
                <w:spacing w:val="20"/>
              </w:rPr>
              <w:t>ву</w:t>
            </w:r>
            <w:r>
              <w:rPr>
                <w:b/>
                <w:bCs/>
                <w:i/>
                <w:iCs/>
                <w:color w:val="000000"/>
                <w:spacing w:val="19"/>
              </w:rPr>
              <w:t>»</w:t>
            </w:r>
            <w:r>
              <w:rPr>
                <w:b/>
                <w:bCs/>
                <w:i/>
                <w:iCs/>
                <w:color w:val="000000"/>
              </w:rPr>
              <w:t>,</w:t>
            </w:r>
            <w:r>
              <w:rPr>
                <w:color w:val="000000"/>
                <w:spacing w:val="40"/>
              </w:rPr>
              <w:t xml:space="preserve"> </w:t>
            </w:r>
            <w:r>
              <w:rPr>
                <w:b/>
                <w:bCs/>
                <w:i/>
                <w:iCs/>
                <w:color w:val="000000"/>
                <w:spacing w:val="19"/>
              </w:rPr>
              <w:t>«</w:t>
            </w:r>
            <w:r>
              <w:rPr>
                <w:b/>
                <w:bCs/>
                <w:i/>
                <w:iCs/>
                <w:color w:val="000000"/>
                <w:spacing w:val="20"/>
              </w:rPr>
              <w:t>В</w:t>
            </w:r>
            <w:r>
              <w:rPr>
                <w:b/>
                <w:bCs/>
                <w:i/>
                <w:iCs/>
                <w:color w:val="000000"/>
              </w:rPr>
              <w:t>о</w:t>
            </w:r>
            <w:r>
              <w:rPr>
                <w:color w:val="000000"/>
              </w:rPr>
              <w:t xml:space="preserve"> </w:t>
            </w:r>
            <w:r>
              <w:rPr>
                <w:b/>
                <w:bCs/>
                <w:i/>
                <w:iCs/>
                <w:color w:val="000000"/>
                <w:spacing w:val="19"/>
              </w:rPr>
              <w:t>г</w:t>
            </w:r>
            <w:r>
              <w:rPr>
                <w:b/>
                <w:bCs/>
                <w:i/>
                <w:iCs/>
                <w:color w:val="000000"/>
                <w:spacing w:val="20"/>
              </w:rPr>
              <w:t>л</w:t>
            </w:r>
            <w:r>
              <w:rPr>
                <w:b/>
                <w:bCs/>
                <w:i/>
                <w:iCs/>
                <w:color w:val="000000"/>
                <w:spacing w:val="18"/>
              </w:rPr>
              <w:t>у</w:t>
            </w:r>
            <w:r>
              <w:rPr>
                <w:b/>
                <w:bCs/>
                <w:i/>
                <w:iCs/>
                <w:color w:val="000000"/>
                <w:spacing w:val="20"/>
              </w:rPr>
              <w:t>б</w:t>
            </w:r>
            <w:r>
              <w:rPr>
                <w:b/>
                <w:bCs/>
                <w:i/>
                <w:iCs/>
                <w:color w:val="000000"/>
                <w:spacing w:val="19"/>
              </w:rPr>
              <w:t>и</w:t>
            </w:r>
            <w:r>
              <w:rPr>
                <w:b/>
                <w:bCs/>
                <w:i/>
                <w:iCs/>
                <w:color w:val="000000"/>
                <w:spacing w:val="21"/>
              </w:rPr>
              <w:t>н</w:t>
            </w:r>
            <w:r>
              <w:rPr>
                <w:b/>
                <w:bCs/>
                <w:i/>
                <w:iCs/>
                <w:color w:val="000000"/>
              </w:rPr>
              <w:t>е</w:t>
            </w:r>
            <w:r>
              <w:rPr>
                <w:color w:val="000000"/>
                <w:spacing w:val="39"/>
              </w:rPr>
              <w:t xml:space="preserve"> </w:t>
            </w:r>
            <w:r>
              <w:rPr>
                <w:b/>
                <w:bCs/>
                <w:i/>
                <w:iCs/>
                <w:color w:val="000000"/>
                <w:spacing w:val="18"/>
              </w:rPr>
              <w:t>с</w:t>
            </w:r>
            <w:r>
              <w:rPr>
                <w:b/>
                <w:bCs/>
                <w:i/>
                <w:iCs/>
                <w:color w:val="000000"/>
                <w:spacing w:val="22"/>
              </w:rPr>
              <w:t>и</w:t>
            </w:r>
            <w:r>
              <w:rPr>
                <w:b/>
                <w:bCs/>
                <w:i/>
                <w:iCs/>
                <w:color w:val="000000"/>
                <w:spacing w:val="20"/>
              </w:rPr>
              <w:t>б</w:t>
            </w:r>
            <w:r>
              <w:rPr>
                <w:b/>
                <w:bCs/>
                <w:i/>
                <w:iCs/>
                <w:color w:val="000000"/>
                <w:spacing w:val="19"/>
              </w:rPr>
              <w:t>и</w:t>
            </w:r>
            <w:r>
              <w:rPr>
                <w:b/>
                <w:bCs/>
                <w:i/>
                <w:iCs/>
                <w:color w:val="000000"/>
                <w:spacing w:val="22"/>
              </w:rPr>
              <w:t>р</w:t>
            </w:r>
            <w:r>
              <w:rPr>
                <w:b/>
                <w:bCs/>
                <w:i/>
                <w:iCs/>
                <w:color w:val="000000"/>
                <w:spacing w:val="18"/>
              </w:rPr>
              <w:t>с</w:t>
            </w:r>
            <w:r>
              <w:rPr>
                <w:b/>
                <w:bCs/>
                <w:i/>
                <w:iCs/>
                <w:color w:val="000000"/>
                <w:spacing w:val="19"/>
              </w:rPr>
              <w:t>к</w:t>
            </w:r>
            <w:r>
              <w:rPr>
                <w:b/>
                <w:bCs/>
                <w:i/>
                <w:iCs/>
                <w:color w:val="000000"/>
                <w:spacing w:val="20"/>
              </w:rPr>
              <w:t>и</w:t>
            </w:r>
            <w:r>
              <w:rPr>
                <w:b/>
                <w:bCs/>
                <w:i/>
                <w:iCs/>
                <w:color w:val="000000"/>
              </w:rPr>
              <w:t>х</w:t>
            </w:r>
            <w:r>
              <w:rPr>
                <w:color w:val="000000"/>
                <w:spacing w:val="85"/>
              </w:rPr>
              <w:t xml:space="preserve"> </w:t>
            </w:r>
            <w:r>
              <w:rPr>
                <w:b/>
                <w:bCs/>
                <w:i/>
                <w:iCs/>
                <w:color w:val="000000"/>
                <w:spacing w:val="18"/>
              </w:rPr>
              <w:t>ру</w:t>
            </w:r>
            <w:r>
              <w:rPr>
                <w:b/>
                <w:bCs/>
                <w:i/>
                <w:iCs/>
                <w:color w:val="000000"/>
                <w:spacing w:val="20"/>
              </w:rPr>
              <w:t>д</w:t>
            </w:r>
            <w:r>
              <w:rPr>
                <w:b/>
                <w:bCs/>
                <w:i/>
                <w:iCs/>
                <w:color w:val="000000"/>
                <w:spacing w:val="22"/>
              </w:rPr>
              <w:t>»</w:t>
            </w:r>
            <w:r>
              <w:rPr>
                <w:b/>
                <w:bCs/>
                <w:i/>
                <w:iCs/>
                <w:color w:val="000000"/>
              </w:rPr>
              <w:t>,</w:t>
            </w:r>
            <w:r>
              <w:rPr>
                <w:color w:val="000000"/>
                <w:spacing w:val="119"/>
              </w:rPr>
              <w:t xml:space="preserve"> </w:t>
            </w:r>
            <w:r>
              <w:rPr>
                <w:b/>
                <w:bCs/>
                <w:i/>
                <w:iCs/>
                <w:color w:val="000000"/>
                <w:spacing w:val="19"/>
              </w:rPr>
              <w:t>«Пр</w:t>
            </w:r>
            <w:r>
              <w:rPr>
                <w:b/>
                <w:bCs/>
                <w:i/>
                <w:iCs/>
                <w:color w:val="000000"/>
                <w:spacing w:val="22"/>
              </w:rPr>
              <w:t>о</w:t>
            </w:r>
            <w:r>
              <w:rPr>
                <w:b/>
                <w:bCs/>
                <w:i/>
                <w:iCs/>
                <w:color w:val="000000"/>
                <w:spacing w:val="19"/>
              </w:rPr>
              <w:t>ро</w:t>
            </w:r>
            <w:r>
              <w:rPr>
                <w:b/>
                <w:bCs/>
                <w:i/>
                <w:iCs/>
                <w:color w:val="000000"/>
                <w:spacing w:val="22"/>
              </w:rPr>
              <w:t>к</w:t>
            </w:r>
            <w:r>
              <w:rPr>
                <w:b/>
                <w:bCs/>
                <w:i/>
                <w:iCs/>
                <w:color w:val="000000"/>
                <w:spacing w:val="19"/>
              </w:rPr>
              <w:t>»</w:t>
            </w:r>
            <w:r>
              <w:rPr>
                <w:b/>
                <w:bCs/>
                <w:i/>
                <w:iCs/>
                <w:color w:val="000000"/>
              </w:rPr>
              <w:t>,</w:t>
            </w:r>
            <w:r>
              <w:rPr>
                <w:color w:val="000000"/>
                <w:spacing w:val="40"/>
              </w:rPr>
              <w:t xml:space="preserve"> </w:t>
            </w:r>
            <w:r>
              <w:rPr>
                <w:b/>
                <w:bCs/>
                <w:i/>
                <w:iCs/>
                <w:color w:val="000000"/>
                <w:spacing w:val="21"/>
              </w:rPr>
              <w:t>«</w:t>
            </w:r>
            <w:r>
              <w:rPr>
                <w:b/>
                <w:bCs/>
                <w:i/>
                <w:iCs/>
                <w:color w:val="000000"/>
              </w:rPr>
              <w:t>Я</w:t>
            </w:r>
            <w:r>
              <w:rPr>
                <w:color w:val="000000"/>
                <w:spacing w:val="39"/>
              </w:rPr>
              <w:t xml:space="preserve"> </w:t>
            </w:r>
            <w:r>
              <w:rPr>
                <w:b/>
                <w:bCs/>
                <w:i/>
                <w:iCs/>
                <w:color w:val="000000"/>
                <w:spacing w:val="19"/>
              </w:rPr>
              <w:t>в</w:t>
            </w:r>
            <w:r>
              <w:rPr>
                <w:b/>
                <w:bCs/>
                <w:i/>
                <w:iCs/>
                <w:color w:val="000000"/>
                <w:spacing w:val="22"/>
              </w:rPr>
              <w:t>а</w:t>
            </w:r>
            <w:r>
              <w:rPr>
                <w:b/>
                <w:bCs/>
                <w:i/>
                <w:iCs/>
                <w:color w:val="000000"/>
              </w:rPr>
              <w:t>с</w:t>
            </w:r>
            <w:r>
              <w:rPr>
                <w:color w:val="000000"/>
              </w:rPr>
              <w:t xml:space="preserve"> </w:t>
            </w:r>
            <w:r>
              <w:rPr>
                <w:b/>
                <w:bCs/>
                <w:i/>
                <w:iCs/>
                <w:color w:val="000000"/>
                <w:spacing w:val="18"/>
              </w:rPr>
              <w:t>л</w:t>
            </w:r>
            <w:r>
              <w:rPr>
                <w:b/>
                <w:bCs/>
                <w:i/>
                <w:iCs/>
                <w:color w:val="000000"/>
                <w:spacing w:val="19"/>
              </w:rPr>
              <w:t>юб</w:t>
            </w:r>
            <w:r>
              <w:rPr>
                <w:b/>
                <w:bCs/>
                <w:i/>
                <w:iCs/>
                <w:color w:val="000000"/>
                <w:spacing w:val="22"/>
              </w:rPr>
              <w:t>и</w:t>
            </w:r>
            <w:r>
              <w:rPr>
                <w:b/>
                <w:bCs/>
                <w:i/>
                <w:iCs/>
                <w:color w:val="000000"/>
                <w:spacing w:val="18"/>
              </w:rPr>
              <w:t>л</w:t>
            </w:r>
            <w:r>
              <w:rPr>
                <w:b/>
                <w:bCs/>
                <w:i/>
                <w:iCs/>
                <w:color w:val="000000"/>
              </w:rPr>
              <w:t>:</w:t>
            </w:r>
            <w:r>
              <w:rPr>
                <w:color w:val="000000"/>
                <w:spacing w:val="40"/>
              </w:rPr>
              <w:t xml:space="preserve"> </w:t>
            </w:r>
            <w:r>
              <w:rPr>
                <w:b/>
                <w:bCs/>
                <w:i/>
                <w:iCs/>
                <w:color w:val="000000"/>
                <w:spacing w:val="21"/>
              </w:rPr>
              <w:t>л</w:t>
            </w:r>
            <w:r>
              <w:rPr>
                <w:b/>
                <w:bCs/>
                <w:i/>
                <w:iCs/>
                <w:color w:val="000000"/>
                <w:spacing w:val="19"/>
              </w:rPr>
              <w:t>юбов</w:t>
            </w:r>
            <w:r>
              <w:rPr>
                <w:b/>
                <w:bCs/>
                <w:i/>
                <w:iCs/>
                <w:color w:val="000000"/>
              </w:rPr>
              <w:t>ь</w:t>
            </w:r>
            <w:r>
              <w:rPr>
                <w:color w:val="000000"/>
                <w:spacing w:val="44"/>
              </w:rPr>
              <w:t xml:space="preserve"> </w:t>
            </w:r>
            <w:r>
              <w:rPr>
                <w:b/>
                <w:bCs/>
                <w:i/>
                <w:iCs/>
                <w:color w:val="000000"/>
                <w:spacing w:val="18"/>
              </w:rPr>
              <w:t>е</w:t>
            </w:r>
            <w:r>
              <w:rPr>
                <w:b/>
                <w:bCs/>
                <w:i/>
                <w:iCs/>
                <w:color w:val="000000"/>
                <w:spacing w:val="21"/>
              </w:rPr>
              <w:t>щ</w:t>
            </w:r>
            <w:r>
              <w:rPr>
                <w:b/>
                <w:bCs/>
                <w:i/>
                <w:iCs/>
                <w:color w:val="000000"/>
                <w:spacing w:val="20"/>
              </w:rPr>
              <w:t>е</w:t>
            </w:r>
            <w:r>
              <w:rPr>
                <w:b/>
                <w:bCs/>
                <w:i/>
                <w:iCs/>
                <w:color w:val="000000"/>
              </w:rPr>
              <w:t>,</w:t>
            </w:r>
            <w:r>
              <w:rPr>
                <w:color w:val="000000"/>
              </w:rPr>
              <w:t xml:space="preserve"> </w:t>
            </w:r>
            <w:r>
              <w:rPr>
                <w:b/>
                <w:bCs/>
                <w:i/>
                <w:iCs/>
                <w:color w:val="000000"/>
                <w:spacing w:val="19"/>
              </w:rPr>
              <w:t>б</w:t>
            </w:r>
            <w:r>
              <w:rPr>
                <w:b/>
                <w:bCs/>
                <w:i/>
                <w:iCs/>
                <w:color w:val="000000"/>
                <w:spacing w:val="18"/>
              </w:rPr>
              <w:t>ы</w:t>
            </w:r>
            <w:r>
              <w:rPr>
                <w:b/>
                <w:bCs/>
                <w:i/>
                <w:iCs/>
                <w:color w:val="000000"/>
                <w:spacing w:val="22"/>
              </w:rPr>
              <w:t>т</w:t>
            </w:r>
            <w:r>
              <w:rPr>
                <w:b/>
                <w:bCs/>
                <w:i/>
                <w:iCs/>
                <w:color w:val="000000"/>
              </w:rPr>
              <w:t>ь</w:t>
            </w:r>
            <w:r>
              <w:rPr>
                <w:color w:val="000000"/>
                <w:spacing w:val="38"/>
              </w:rPr>
              <w:t xml:space="preserve"> </w:t>
            </w:r>
            <w:r>
              <w:rPr>
                <w:b/>
                <w:bCs/>
                <w:i/>
                <w:iCs/>
                <w:color w:val="000000"/>
                <w:spacing w:val="20"/>
              </w:rPr>
              <w:t>м</w:t>
            </w:r>
            <w:r>
              <w:rPr>
                <w:b/>
                <w:bCs/>
                <w:i/>
                <w:iCs/>
                <w:color w:val="000000"/>
                <w:spacing w:val="19"/>
              </w:rPr>
              <w:t>о</w:t>
            </w:r>
            <w:r>
              <w:rPr>
                <w:b/>
                <w:bCs/>
                <w:i/>
                <w:iCs/>
                <w:color w:val="000000"/>
                <w:spacing w:val="21"/>
              </w:rPr>
              <w:t>ж</w:t>
            </w:r>
            <w:r>
              <w:rPr>
                <w:b/>
                <w:bCs/>
                <w:i/>
                <w:iCs/>
                <w:color w:val="000000"/>
                <w:spacing w:val="18"/>
              </w:rPr>
              <w:t>е</w:t>
            </w:r>
            <w:r>
              <w:rPr>
                <w:b/>
                <w:bCs/>
                <w:i/>
                <w:iCs/>
                <w:color w:val="000000"/>
                <w:spacing w:val="22"/>
              </w:rPr>
              <w:t>т</w:t>
            </w:r>
            <w:r>
              <w:rPr>
                <w:b/>
                <w:bCs/>
                <w:i/>
                <w:iCs/>
                <w:color w:val="000000"/>
                <w:spacing w:val="19"/>
              </w:rPr>
              <w:t>...</w:t>
            </w:r>
            <w:r>
              <w:rPr>
                <w:b/>
                <w:bCs/>
                <w:i/>
                <w:iCs/>
                <w:color w:val="000000"/>
                <w:spacing w:val="21"/>
              </w:rPr>
              <w:t>»</w:t>
            </w:r>
            <w:r>
              <w:rPr>
                <w:b/>
                <w:bCs/>
                <w:i/>
                <w:iCs/>
                <w:color w:val="000000"/>
              </w:rPr>
              <w:t>,</w:t>
            </w:r>
            <w:r>
              <w:rPr>
                <w:color w:val="000000"/>
                <w:spacing w:val="38"/>
              </w:rPr>
              <w:t xml:space="preserve"> </w:t>
            </w:r>
            <w:r>
              <w:rPr>
                <w:b/>
                <w:bCs/>
                <w:i/>
                <w:iCs/>
                <w:color w:val="000000"/>
                <w:spacing w:val="22"/>
              </w:rPr>
              <w:t>«</w:t>
            </w:r>
            <w:r>
              <w:rPr>
                <w:b/>
                <w:bCs/>
                <w:i/>
                <w:iCs/>
                <w:color w:val="000000"/>
              </w:rPr>
              <w:t>Я</w:t>
            </w:r>
            <w:r>
              <w:rPr>
                <w:color w:val="000000"/>
              </w:rPr>
              <w:t xml:space="preserve"> </w:t>
            </w:r>
            <w:r>
              <w:rPr>
                <w:b/>
                <w:bCs/>
                <w:i/>
                <w:iCs/>
                <w:color w:val="000000"/>
                <w:spacing w:val="19"/>
              </w:rPr>
              <w:t>па</w:t>
            </w:r>
            <w:r>
              <w:rPr>
                <w:b/>
                <w:bCs/>
                <w:i/>
                <w:iCs/>
                <w:color w:val="000000"/>
                <w:spacing w:val="21"/>
              </w:rPr>
              <w:t>м</w:t>
            </w:r>
            <w:r>
              <w:rPr>
                <w:b/>
                <w:bCs/>
                <w:i/>
                <w:iCs/>
                <w:color w:val="000000"/>
                <w:spacing w:val="20"/>
              </w:rPr>
              <w:t>я</w:t>
            </w:r>
            <w:r>
              <w:rPr>
                <w:b/>
                <w:bCs/>
                <w:i/>
                <w:iCs/>
                <w:color w:val="000000"/>
                <w:spacing w:val="22"/>
              </w:rPr>
              <w:t>т</w:t>
            </w:r>
            <w:r>
              <w:rPr>
                <w:b/>
                <w:bCs/>
                <w:i/>
                <w:iCs/>
                <w:color w:val="000000"/>
                <w:spacing w:val="20"/>
              </w:rPr>
              <w:t>ни</w:t>
            </w:r>
            <w:r>
              <w:rPr>
                <w:b/>
                <w:bCs/>
                <w:i/>
                <w:iCs/>
                <w:color w:val="000000"/>
              </w:rPr>
              <w:t>к</w:t>
            </w:r>
            <w:r>
              <w:rPr>
                <w:color w:val="000000"/>
                <w:spacing w:val="38"/>
              </w:rPr>
              <w:t xml:space="preserve"> </w:t>
            </w:r>
            <w:r>
              <w:rPr>
                <w:b/>
                <w:bCs/>
                <w:i/>
                <w:iCs/>
                <w:color w:val="000000"/>
                <w:spacing w:val="18"/>
              </w:rPr>
              <w:t>се</w:t>
            </w:r>
            <w:r>
              <w:rPr>
                <w:b/>
                <w:bCs/>
                <w:i/>
                <w:iCs/>
                <w:color w:val="000000"/>
                <w:spacing w:val="22"/>
              </w:rPr>
              <w:t>б</w:t>
            </w:r>
            <w:r>
              <w:rPr>
                <w:b/>
                <w:bCs/>
                <w:i/>
                <w:iCs/>
                <w:color w:val="000000"/>
              </w:rPr>
              <w:t>е</w:t>
            </w:r>
            <w:r>
              <w:rPr>
                <w:color w:val="000000"/>
                <w:spacing w:val="37"/>
              </w:rPr>
              <w:t xml:space="preserve"> </w:t>
            </w:r>
            <w:r>
              <w:rPr>
                <w:b/>
                <w:bCs/>
                <w:i/>
                <w:iCs/>
                <w:color w:val="000000"/>
                <w:spacing w:val="19"/>
              </w:rPr>
              <w:t>в</w:t>
            </w:r>
            <w:r>
              <w:rPr>
                <w:b/>
                <w:bCs/>
                <w:i/>
                <w:iCs/>
                <w:color w:val="000000"/>
                <w:spacing w:val="22"/>
              </w:rPr>
              <w:t>о</w:t>
            </w:r>
            <w:r>
              <w:rPr>
                <w:b/>
                <w:bCs/>
                <w:i/>
                <w:iCs/>
                <w:color w:val="000000"/>
                <w:spacing w:val="21"/>
              </w:rPr>
              <w:t>з</w:t>
            </w:r>
            <w:r>
              <w:rPr>
                <w:b/>
                <w:bCs/>
                <w:i/>
                <w:iCs/>
                <w:color w:val="000000"/>
                <w:spacing w:val="20"/>
              </w:rPr>
              <w:t>дви</w:t>
            </w:r>
            <w:r>
              <w:rPr>
                <w:b/>
                <w:bCs/>
                <w:i/>
                <w:iCs/>
                <w:color w:val="000000"/>
              </w:rPr>
              <w:t>г</w:t>
            </w:r>
            <w:r>
              <w:rPr>
                <w:color w:val="000000"/>
              </w:rPr>
              <w:t xml:space="preserve"> </w:t>
            </w:r>
            <w:r>
              <w:rPr>
                <w:b/>
                <w:bCs/>
                <w:i/>
                <w:iCs/>
                <w:color w:val="000000"/>
                <w:spacing w:val="20"/>
              </w:rPr>
              <w:t>н</w:t>
            </w:r>
            <w:r>
              <w:rPr>
                <w:b/>
                <w:bCs/>
                <w:i/>
                <w:iCs/>
                <w:color w:val="000000"/>
                <w:spacing w:val="18"/>
              </w:rPr>
              <w:t>е</w:t>
            </w:r>
            <w:r>
              <w:rPr>
                <w:b/>
                <w:bCs/>
                <w:i/>
                <w:iCs/>
                <w:color w:val="000000"/>
                <w:spacing w:val="21"/>
              </w:rPr>
              <w:t>р</w:t>
            </w:r>
            <w:r>
              <w:rPr>
                <w:b/>
                <w:bCs/>
                <w:i/>
                <w:iCs/>
                <w:color w:val="000000"/>
                <w:spacing w:val="18"/>
              </w:rPr>
              <w:t>у</w:t>
            </w:r>
            <w:r>
              <w:rPr>
                <w:b/>
                <w:bCs/>
                <w:i/>
                <w:iCs/>
                <w:color w:val="000000"/>
                <w:spacing w:val="20"/>
              </w:rPr>
              <w:t>к</w:t>
            </w:r>
            <w:r>
              <w:rPr>
                <w:b/>
                <w:bCs/>
                <w:i/>
                <w:iCs/>
                <w:color w:val="000000"/>
                <w:spacing w:val="19"/>
              </w:rPr>
              <w:t>о</w:t>
            </w:r>
            <w:r>
              <w:rPr>
                <w:b/>
                <w:bCs/>
                <w:i/>
                <w:iCs/>
                <w:color w:val="000000"/>
                <w:spacing w:val="22"/>
              </w:rPr>
              <w:t>т</w:t>
            </w:r>
            <w:r>
              <w:rPr>
                <w:b/>
                <w:bCs/>
                <w:i/>
                <w:iCs/>
                <w:color w:val="000000"/>
                <w:spacing w:val="19"/>
              </w:rPr>
              <w:t>вор</w:t>
            </w:r>
            <w:r>
              <w:rPr>
                <w:b/>
                <w:bCs/>
                <w:i/>
                <w:iCs/>
                <w:color w:val="000000"/>
                <w:spacing w:val="20"/>
              </w:rPr>
              <w:t>н</w:t>
            </w:r>
            <w:r>
              <w:rPr>
                <w:b/>
                <w:bCs/>
                <w:i/>
                <w:iCs/>
                <w:color w:val="000000"/>
                <w:spacing w:val="18"/>
              </w:rPr>
              <w:t>ы</w:t>
            </w:r>
            <w:r>
              <w:rPr>
                <w:b/>
                <w:bCs/>
                <w:i/>
                <w:iCs/>
                <w:color w:val="000000"/>
                <w:spacing w:val="23"/>
              </w:rPr>
              <w:t>й</w:t>
            </w:r>
            <w:r>
              <w:rPr>
                <w:b/>
                <w:bCs/>
                <w:i/>
                <w:iCs/>
                <w:color w:val="000000"/>
                <w:spacing w:val="19"/>
              </w:rPr>
              <w:t>.</w:t>
            </w:r>
            <w:r>
              <w:rPr>
                <w:b/>
                <w:bCs/>
                <w:i/>
                <w:iCs/>
                <w:color w:val="000000"/>
                <w:spacing w:val="18"/>
              </w:rPr>
              <w:t>.</w:t>
            </w:r>
            <w:r>
              <w:rPr>
                <w:b/>
                <w:bCs/>
                <w:i/>
                <w:iCs/>
                <w:color w:val="000000"/>
                <w:spacing w:val="22"/>
              </w:rPr>
              <w:t>.</w:t>
            </w:r>
            <w:r>
              <w:rPr>
                <w:b/>
                <w:bCs/>
                <w:i/>
                <w:iCs/>
                <w:color w:val="000000"/>
                <w:spacing w:val="19"/>
              </w:rPr>
              <w:t>»</w:t>
            </w:r>
            <w:r>
              <w:rPr>
                <w:b/>
                <w:bCs/>
                <w:i/>
                <w:iCs/>
                <w:color w:val="000000"/>
              </w:rPr>
              <w:t>.</w:t>
            </w:r>
          </w:p>
          <w:p w:rsidR="00000000" w:rsidRDefault="005421F9">
            <w:pPr>
              <w:tabs>
                <w:tab w:val="left" w:pos="1997"/>
                <w:tab w:val="left" w:pos="2978"/>
              </w:tabs>
              <w:spacing w:line="237" w:lineRule="auto"/>
              <w:ind w:left="108" w:right="46"/>
            </w:pPr>
            <w:r>
              <w:rPr>
                <w:b/>
                <w:bCs/>
                <w:i/>
                <w:iCs/>
                <w:color w:val="000000"/>
                <w:spacing w:val="18"/>
              </w:rPr>
              <w:t>«</w:t>
            </w:r>
            <w:r>
              <w:rPr>
                <w:b/>
                <w:bCs/>
                <w:i/>
                <w:iCs/>
                <w:color w:val="000000"/>
                <w:spacing w:val="20"/>
              </w:rPr>
              <w:t>Ев</w:t>
            </w:r>
            <w:r>
              <w:rPr>
                <w:b/>
                <w:bCs/>
                <w:i/>
                <w:iCs/>
                <w:color w:val="000000"/>
                <w:spacing w:val="19"/>
              </w:rPr>
              <w:t>г</w:t>
            </w:r>
            <w:r>
              <w:rPr>
                <w:b/>
                <w:bCs/>
                <w:i/>
                <w:iCs/>
                <w:color w:val="000000"/>
                <w:spacing w:val="18"/>
              </w:rPr>
              <w:t>е</w:t>
            </w:r>
            <w:r>
              <w:rPr>
                <w:b/>
                <w:bCs/>
                <w:i/>
                <w:iCs/>
                <w:color w:val="000000"/>
                <w:spacing w:val="20"/>
              </w:rPr>
              <w:t>ни</w:t>
            </w:r>
            <w:r>
              <w:rPr>
                <w:b/>
                <w:bCs/>
                <w:i/>
                <w:iCs/>
                <w:color w:val="000000"/>
              </w:rPr>
              <w:t>й</w:t>
            </w:r>
            <w:r>
              <w:rPr>
                <w:color w:val="000000"/>
              </w:rPr>
              <w:tab/>
            </w:r>
            <w:r>
              <w:rPr>
                <w:b/>
                <w:bCs/>
                <w:i/>
                <w:iCs/>
                <w:color w:val="000000"/>
                <w:spacing w:val="18"/>
              </w:rPr>
              <w:t>О</w:t>
            </w:r>
            <w:r>
              <w:rPr>
                <w:b/>
                <w:bCs/>
                <w:i/>
                <w:iCs/>
                <w:color w:val="000000"/>
                <w:spacing w:val="23"/>
              </w:rPr>
              <w:t>н</w:t>
            </w:r>
            <w:r>
              <w:rPr>
                <w:b/>
                <w:bCs/>
                <w:i/>
                <w:iCs/>
                <w:color w:val="000000"/>
                <w:spacing w:val="20"/>
              </w:rPr>
              <w:t>е</w:t>
            </w:r>
            <w:r>
              <w:rPr>
                <w:b/>
                <w:bCs/>
                <w:i/>
                <w:iCs/>
                <w:color w:val="000000"/>
                <w:spacing w:val="19"/>
              </w:rPr>
              <w:t>г</w:t>
            </w:r>
            <w:r>
              <w:rPr>
                <w:b/>
                <w:bCs/>
                <w:i/>
                <w:iCs/>
                <w:color w:val="000000"/>
                <w:spacing w:val="20"/>
              </w:rPr>
              <w:t>ин</w:t>
            </w:r>
            <w:r>
              <w:rPr>
                <w:b/>
                <w:bCs/>
                <w:i/>
                <w:iCs/>
                <w:color w:val="000000"/>
                <w:spacing w:val="19"/>
              </w:rPr>
              <w:t>»</w:t>
            </w:r>
            <w:r>
              <w:rPr>
                <w:b/>
                <w:bCs/>
                <w:i/>
                <w:iCs/>
                <w:color w:val="000000"/>
              </w:rPr>
              <w:t>.</w:t>
            </w:r>
            <w:r>
              <w:rPr>
                <w:color w:val="000000"/>
              </w:rPr>
              <w:t xml:space="preserve"> Обзор</w:t>
            </w:r>
            <w:r>
              <w:rPr>
                <w:color w:val="000000"/>
                <w:spacing w:val="2"/>
              </w:rPr>
              <w:t xml:space="preserve"> </w:t>
            </w:r>
            <w:r>
              <w:rPr>
                <w:color w:val="000000"/>
              </w:rPr>
              <w:t>содер</w:t>
            </w:r>
            <w:r>
              <w:rPr>
                <w:color w:val="000000"/>
              </w:rPr>
              <w:t>ж</w:t>
            </w:r>
            <w:r>
              <w:rPr>
                <w:color w:val="000000"/>
                <w:spacing w:val="-1"/>
              </w:rPr>
              <w:t>а</w:t>
            </w:r>
            <w:r>
              <w:rPr>
                <w:color w:val="000000"/>
              </w:rPr>
              <w:t>ния.</w:t>
            </w:r>
            <w:r>
              <w:rPr>
                <w:color w:val="000000"/>
                <w:spacing w:val="7"/>
              </w:rPr>
              <w:t xml:space="preserve"> </w:t>
            </w:r>
            <w:r>
              <w:rPr>
                <w:color w:val="000000"/>
                <w:spacing w:val="-6"/>
              </w:rPr>
              <w:t>«</w:t>
            </w:r>
            <w:r>
              <w:rPr>
                <w:color w:val="000000"/>
                <w:spacing w:val="1"/>
              </w:rPr>
              <w:t>Е</w:t>
            </w:r>
            <w:r>
              <w:rPr>
                <w:color w:val="000000"/>
                <w:spacing w:val="2"/>
              </w:rPr>
              <w:t>в</w:t>
            </w:r>
            <w:r>
              <w:rPr>
                <w:color w:val="000000"/>
              </w:rPr>
              <w:t>гений Онеги</w:t>
            </w:r>
            <w:r>
              <w:rPr>
                <w:color w:val="000000"/>
                <w:spacing w:val="3"/>
              </w:rPr>
              <w:t>н</w:t>
            </w:r>
            <w:r>
              <w:rPr>
                <w:color w:val="000000"/>
              </w:rPr>
              <w:t>»</w:t>
            </w:r>
            <w:r>
              <w:rPr>
                <w:color w:val="000000"/>
                <w:spacing w:val="63"/>
              </w:rPr>
              <w:t xml:space="preserve"> </w:t>
            </w:r>
            <w:r>
              <w:rPr>
                <w:color w:val="000000"/>
              </w:rPr>
              <w:t>–</w:t>
            </w:r>
            <w:r>
              <w:rPr>
                <w:color w:val="000000"/>
                <w:spacing w:val="65"/>
              </w:rPr>
              <w:t xml:space="preserve"> </w:t>
            </w:r>
            <w:r>
              <w:rPr>
                <w:color w:val="000000"/>
              </w:rPr>
              <w:t>р</w:t>
            </w:r>
            <w:r>
              <w:rPr>
                <w:color w:val="000000"/>
                <w:spacing w:val="2"/>
              </w:rPr>
              <w:t>о</w:t>
            </w:r>
            <w:r>
              <w:rPr>
                <w:color w:val="000000"/>
              </w:rPr>
              <w:t>ман</w:t>
            </w:r>
            <w:r>
              <w:rPr>
                <w:color w:val="000000"/>
                <w:spacing w:val="67"/>
              </w:rPr>
              <w:t xml:space="preserve"> </w:t>
            </w:r>
            <w:r>
              <w:rPr>
                <w:color w:val="000000"/>
              </w:rPr>
              <w:t>в</w:t>
            </w:r>
            <w:r>
              <w:rPr>
                <w:color w:val="000000"/>
                <w:spacing w:val="68"/>
              </w:rPr>
              <w:t xml:space="preserve"> </w:t>
            </w:r>
            <w:r>
              <w:rPr>
                <w:color w:val="000000"/>
                <w:spacing w:val="1"/>
              </w:rPr>
              <w:t>ст</w:t>
            </w:r>
            <w:r>
              <w:rPr>
                <w:color w:val="000000"/>
              </w:rPr>
              <w:t>и</w:t>
            </w:r>
            <w:r>
              <w:rPr>
                <w:color w:val="000000"/>
                <w:spacing w:val="1"/>
              </w:rPr>
              <w:t>х</w:t>
            </w:r>
            <w:r>
              <w:rPr>
                <w:color w:val="000000"/>
              </w:rPr>
              <w:t>ах. Твор</w:t>
            </w:r>
            <w:r>
              <w:rPr>
                <w:color w:val="000000"/>
                <w:spacing w:val="-1"/>
              </w:rPr>
              <w:t>чес</w:t>
            </w:r>
            <w:r>
              <w:rPr>
                <w:color w:val="000000"/>
              </w:rPr>
              <w:t>кая</w:t>
            </w:r>
            <w:r>
              <w:rPr>
                <w:color w:val="000000"/>
                <w:spacing w:val="27"/>
              </w:rPr>
              <w:t xml:space="preserve"> </w:t>
            </w:r>
            <w:r>
              <w:rPr>
                <w:color w:val="000000"/>
                <w:spacing w:val="1"/>
              </w:rPr>
              <w:t>и</w:t>
            </w:r>
            <w:r>
              <w:rPr>
                <w:color w:val="000000"/>
              </w:rPr>
              <w:t>с</w:t>
            </w:r>
            <w:r>
              <w:rPr>
                <w:color w:val="000000"/>
                <w:spacing w:val="1"/>
              </w:rPr>
              <w:t>т</w:t>
            </w:r>
            <w:r>
              <w:rPr>
                <w:color w:val="000000"/>
              </w:rPr>
              <w:t>ор</w:t>
            </w:r>
            <w:r>
              <w:rPr>
                <w:color w:val="000000"/>
                <w:spacing w:val="1"/>
              </w:rPr>
              <w:t>и</w:t>
            </w:r>
            <w:r>
              <w:rPr>
                <w:color w:val="000000"/>
              </w:rPr>
              <w:t>я.</w:t>
            </w:r>
            <w:r>
              <w:rPr>
                <w:color w:val="000000"/>
                <w:spacing w:val="28"/>
              </w:rPr>
              <w:t xml:space="preserve"> </w:t>
            </w:r>
            <w:r>
              <w:rPr>
                <w:color w:val="000000"/>
                <w:spacing w:val="2"/>
              </w:rPr>
              <w:t>О</w:t>
            </w:r>
            <w:r>
              <w:rPr>
                <w:color w:val="000000"/>
              </w:rPr>
              <w:t>бразы главных</w:t>
            </w:r>
            <w:r>
              <w:rPr>
                <w:color w:val="000000"/>
                <w:spacing w:val="161"/>
              </w:rPr>
              <w:t xml:space="preserve"> </w:t>
            </w:r>
            <w:r>
              <w:rPr>
                <w:color w:val="000000"/>
              </w:rPr>
              <w:t>героев.</w:t>
            </w:r>
            <w:r>
              <w:rPr>
                <w:color w:val="000000"/>
                <w:spacing w:val="159"/>
              </w:rPr>
              <w:t xml:space="preserve"> </w:t>
            </w:r>
            <w:r>
              <w:rPr>
                <w:color w:val="000000"/>
              </w:rPr>
              <w:t>О</w:t>
            </w:r>
            <w:r>
              <w:rPr>
                <w:color w:val="000000"/>
                <w:spacing w:val="-1"/>
              </w:rPr>
              <w:t>с</w:t>
            </w:r>
            <w:r>
              <w:rPr>
                <w:color w:val="000000"/>
              </w:rPr>
              <w:t>нов</w:t>
            </w:r>
            <w:r>
              <w:rPr>
                <w:color w:val="000000"/>
                <w:spacing w:val="1"/>
              </w:rPr>
              <w:t>н</w:t>
            </w:r>
            <w:r>
              <w:rPr>
                <w:color w:val="000000"/>
              </w:rPr>
              <w:t>ая сюж</w:t>
            </w:r>
            <w:r>
              <w:rPr>
                <w:color w:val="000000"/>
                <w:spacing w:val="-1"/>
              </w:rPr>
              <w:t>е</w:t>
            </w:r>
            <w:r>
              <w:rPr>
                <w:color w:val="000000"/>
              </w:rPr>
              <w:t xml:space="preserve">тная          </w:t>
            </w:r>
            <w:r>
              <w:rPr>
                <w:color w:val="000000"/>
                <w:spacing w:val="-36"/>
              </w:rPr>
              <w:t xml:space="preserve"> </w:t>
            </w:r>
            <w:r>
              <w:rPr>
                <w:color w:val="000000"/>
              </w:rPr>
              <w:t>ли</w:t>
            </w:r>
            <w:r>
              <w:rPr>
                <w:color w:val="000000"/>
                <w:spacing w:val="1"/>
              </w:rPr>
              <w:t>ни</w:t>
            </w:r>
            <w:r>
              <w:rPr>
                <w:color w:val="000000"/>
              </w:rPr>
              <w:t>я</w:t>
            </w:r>
            <w:r>
              <w:rPr>
                <w:color w:val="000000"/>
              </w:rPr>
              <w:tab/>
              <w:t>и л</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е от</w:t>
            </w:r>
            <w:r>
              <w:rPr>
                <w:color w:val="000000"/>
                <w:spacing w:val="-1"/>
              </w:rPr>
              <w:t>с</w:t>
            </w:r>
            <w:r>
              <w:rPr>
                <w:color w:val="000000"/>
                <w:spacing w:val="2"/>
              </w:rPr>
              <w:t>т</w:t>
            </w:r>
            <w:r>
              <w:rPr>
                <w:color w:val="000000"/>
                <w:spacing w:val="-6"/>
              </w:rPr>
              <w:t>у</w:t>
            </w:r>
            <w:r>
              <w:rPr>
                <w:color w:val="000000"/>
              </w:rPr>
              <w:t>плен</w:t>
            </w:r>
            <w:r>
              <w:rPr>
                <w:color w:val="000000"/>
                <w:spacing w:val="1"/>
              </w:rPr>
              <w:t>и</w:t>
            </w:r>
            <w:r>
              <w:rPr>
                <w:color w:val="000000"/>
              </w:rPr>
              <w:t>я. Онеги</w:t>
            </w:r>
            <w:r>
              <w:rPr>
                <w:color w:val="000000"/>
                <w:spacing w:val="1"/>
              </w:rPr>
              <w:t>н</w:t>
            </w:r>
            <w:r>
              <w:rPr>
                <w:color w:val="000000"/>
              </w:rPr>
              <w:t xml:space="preserve">ская                 </w:t>
            </w:r>
            <w:r>
              <w:rPr>
                <w:color w:val="000000"/>
                <w:spacing w:val="-56"/>
              </w:rPr>
              <w:t xml:space="preserve"> </w:t>
            </w:r>
            <w:r>
              <w:rPr>
                <w:color w:val="000000"/>
                <w:spacing w:val="-1"/>
              </w:rPr>
              <w:t>ст</w:t>
            </w:r>
            <w:r>
              <w:rPr>
                <w:color w:val="000000"/>
              </w:rPr>
              <w:t>рофа. Ст</w:t>
            </w:r>
            <w:r>
              <w:rPr>
                <w:color w:val="000000"/>
                <w:spacing w:val="3"/>
              </w:rPr>
              <w:t>р</w:t>
            </w:r>
            <w:r>
              <w:rPr>
                <w:color w:val="000000"/>
                <w:spacing w:val="-7"/>
              </w:rPr>
              <w:t>у</w:t>
            </w:r>
            <w:r>
              <w:rPr>
                <w:color w:val="000000"/>
              </w:rPr>
              <w:t>к</w:t>
            </w:r>
            <w:r>
              <w:rPr>
                <w:color w:val="000000"/>
                <w:spacing w:val="5"/>
              </w:rPr>
              <w:t>т</w:t>
            </w:r>
            <w:r>
              <w:rPr>
                <w:color w:val="000000"/>
                <w:spacing w:val="-3"/>
              </w:rPr>
              <w:t>у</w:t>
            </w:r>
            <w:r>
              <w:rPr>
                <w:color w:val="000000"/>
              </w:rPr>
              <w:t>ра</w:t>
            </w:r>
            <w:r>
              <w:rPr>
                <w:color w:val="000000"/>
                <w:spacing w:val="72"/>
              </w:rPr>
              <w:t xml:space="preserve"> </w:t>
            </w:r>
            <w:r>
              <w:rPr>
                <w:color w:val="000000"/>
              </w:rPr>
              <w:t>текста.</w:t>
            </w:r>
            <w:r>
              <w:rPr>
                <w:color w:val="000000"/>
                <w:spacing w:val="73"/>
              </w:rPr>
              <w:t xml:space="preserve"> </w:t>
            </w:r>
            <w:r>
              <w:rPr>
                <w:color w:val="000000"/>
              </w:rPr>
              <w:t>Ро</w:t>
            </w:r>
            <w:r>
              <w:rPr>
                <w:color w:val="000000"/>
                <w:spacing w:val="2"/>
              </w:rPr>
              <w:t>с</w:t>
            </w:r>
            <w:r>
              <w:rPr>
                <w:color w:val="000000"/>
              </w:rPr>
              <w:t>сия</w:t>
            </w:r>
            <w:r>
              <w:rPr>
                <w:color w:val="000000"/>
                <w:spacing w:val="74"/>
              </w:rPr>
              <w:t xml:space="preserve"> </w:t>
            </w:r>
            <w:r>
              <w:rPr>
                <w:color w:val="000000"/>
              </w:rPr>
              <w:t>в ром</w:t>
            </w:r>
            <w:r>
              <w:rPr>
                <w:color w:val="000000"/>
                <w:spacing w:val="-1"/>
              </w:rPr>
              <w:t>а</w:t>
            </w:r>
            <w:r>
              <w:rPr>
                <w:color w:val="000000"/>
              </w:rPr>
              <w:t xml:space="preserve">не.      </w:t>
            </w:r>
            <w:r>
              <w:rPr>
                <w:color w:val="000000"/>
                <w:spacing w:val="-20"/>
              </w:rPr>
              <w:t xml:space="preserve"> </w:t>
            </w:r>
            <w:r>
              <w:rPr>
                <w:color w:val="000000"/>
              </w:rPr>
              <w:t xml:space="preserve">Герои      </w:t>
            </w:r>
            <w:r>
              <w:rPr>
                <w:color w:val="000000"/>
                <w:spacing w:val="-18"/>
              </w:rPr>
              <w:t xml:space="preserve"> </w:t>
            </w:r>
            <w:r>
              <w:rPr>
                <w:color w:val="000000"/>
              </w:rPr>
              <w:t>ро</w:t>
            </w:r>
            <w:r>
              <w:rPr>
                <w:color w:val="000000"/>
                <w:spacing w:val="-1"/>
              </w:rPr>
              <w:t>ма</w:t>
            </w:r>
            <w:r>
              <w:rPr>
                <w:color w:val="000000"/>
              </w:rPr>
              <w:t>на. Т</w:t>
            </w:r>
            <w:r>
              <w:rPr>
                <w:color w:val="000000"/>
                <w:spacing w:val="-1"/>
              </w:rPr>
              <w:t>а</w:t>
            </w:r>
            <w:r>
              <w:rPr>
                <w:color w:val="000000"/>
              </w:rPr>
              <w:t>т</w:t>
            </w:r>
            <w:r>
              <w:rPr>
                <w:color w:val="000000"/>
                <w:spacing w:val="1"/>
              </w:rPr>
              <w:t>ь</w:t>
            </w:r>
            <w:r>
              <w:rPr>
                <w:color w:val="000000"/>
              </w:rPr>
              <w:t xml:space="preserve">яна     </w:t>
            </w:r>
            <w:r>
              <w:rPr>
                <w:color w:val="000000"/>
                <w:spacing w:val="-47"/>
              </w:rPr>
              <w:t xml:space="preserve"> </w:t>
            </w:r>
            <w:r>
              <w:rPr>
                <w:color w:val="000000"/>
              </w:rPr>
              <w:t>–</w:t>
            </w:r>
            <w:r>
              <w:rPr>
                <w:color w:val="000000"/>
              </w:rPr>
              <w:t xml:space="preserve">     </w:t>
            </w:r>
            <w:r>
              <w:rPr>
                <w:color w:val="000000"/>
                <w:spacing w:val="-50"/>
              </w:rPr>
              <w:t xml:space="preserve"> </w:t>
            </w:r>
            <w:r>
              <w:rPr>
                <w:color w:val="000000"/>
              </w:rPr>
              <w:t>нрав</w:t>
            </w:r>
            <w:r>
              <w:rPr>
                <w:color w:val="000000"/>
                <w:spacing w:val="-2"/>
              </w:rPr>
              <w:t>с</w:t>
            </w:r>
            <w:r>
              <w:rPr>
                <w:color w:val="000000"/>
              </w:rPr>
              <w:t>тве</w:t>
            </w:r>
            <w:r>
              <w:rPr>
                <w:color w:val="000000"/>
                <w:spacing w:val="1"/>
              </w:rPr>
              <w:t>нн</w:t>
            </w:r>
            <w:r>
              <w:rPr>
                <w:color w:val="000000"/>
                <w:spacing w:val="-1"/>
              </w:rPr>
              <w:t>ы</w:t>
            </w:r>
            <w:r>
              <w:rPr>
                <w:color w:val="000000"/>
              </w:rPr>
              <w:t>й идеал</w:t>
            </w:r>
            <w:r>
              <w:rPr>
                <w:color w:val="000000"/>
                <w:spacing w:val="35"/>
              </w:rPr>
              <w:t xml:space="preserve"> </w:t>
            </w:r>
            <w:r>
              <w:rPr>
                <w:color w:val="000000"/>
                <w:spacing w:val="1"/>
              </w:rPr>
              <w:t>П</w:t>
            </w:r>
            <w:r>
              <w:rPr>
                <w:color w:val="000000"/>
                <w:spacing w:val="-3"/>
              </w:rPr>
              <w:t>у</w:t>
            </w:r>
            <w:r>
              <w:rPr>
                <w:color w:val="000000"/>
                <w:spacing w:val="2"/>
              </w:rPr>
              <w:t>ш</w:t>
            </w:r>
            <w:r>
              <w:rPr>
                <w:color w:val="000000"/>
              </w:rPr>
              <w:t>к</w:t>
            </w:r>
            <w:r>
              <w:rPr>
                <w:color w:val="000000"/>
                <w:spacing w:val="1"/>
              </w:rPr>
              <w:t>ин</w:t>
            </w:r>
            <w:r>
              <w:rPr>
                <w:color w:val="000000"/>
              </w:rPr>
              <w:t>а.</w:t>
            </w:r>
            <w:r>
              <w:rPr>
                <w:color w:val="000000"/>
                <w:spacing w:val="35"/>
              </w:rPr>
              <w:t xml:space="preserve"> </w:t>
            </w:r>
            <w:r>
              <w:rPr>
                <w:color w:val="000000"/>
                <w:spacing w:val="-2"/>
              </w:rPr>
              <w:t>Т</w:t>
            </w:r>
            <w:r>
              <w:rPr>
                <w:color w:val="000000"/>
              </w:rPr>
              <w:t>ипиче</w:t>
            </w:r>
            <w:r>
              <w:rPr>
                <w:color w:val="000000"/>
                <w:spacing w:val="-1"/>
              </w:rPr>
              <w:t>с</w:t>
            </w:r>
            <w:r>
              <w:rPr>
                <w:color w:val="000000"/>
              </w:rPr>
              <w:t>кое и</w:t>
            </w:r>
            <w:r>
              <w:rPr>
                <w:color w:val="000000"/>
                <w:spacing w:val="31"/>
              </w:rPr>
              <w:t xml:space="preserve"> </w:t>
            </w:r>
            <w:r>
              <w:rPr>
                <w:color w:val="000000"/>
              </w:rPr>
              <w:t>инд</w:t>
            </w:r>
            <w:r>
              <w:rPr>
                <w:color w:val="000000"/>
                <w:spacing w:val="1"/>
              </w:rPr>
              <w:t>и</w:t>
            </w:r>
            <w:r>
              <w:rPr>
                <w:color w:val="000000"/>
                <w:spacing w:val="-2"/>
              </w:rPr>
              <w:t>в</w:t>
            </w:r>
            <w:r>
              <w:rPr>
                <w:color w:val="000000"/>
              </w:rPr>
              <w:t>и</w:t>
            </w:r>
            <w:r>
              <w:rPr>
                <w:color w:val="000000"/>
                <w:spacing w:val="3"/>
              </w:rPr>
              <w:t>д</w:t>
            </w:r>
            <w:r>
              <w:rPr>
                <w:color w:val="000000"/>
                <w:spacing w:val="-4"/>
              </w:rPr>
              <w:t>у</w:t>
            </w:r>
            <w:r>
              <w:rPr>
                <w:color w:val="000000"/>
                <w:spacing w:val="-1"/>
              </w:rPr>
              <w:t>а</w:t>
            </w:r>
            <w:r>
              <w:rPr>
                <w:color w:val="000000"/>
              </w:rPr>
              <w:t>ль</w:t>
            </w:r>
            <w:r>
              <w:rPr>
                <w:color w:val="000000"/>
                <w:spacing w:val="1"/>
              </w:rPr>
              <w:t>н</w:t>
            </w:r>
            <w:r>
              <w:rPr>
                <w:color w:val="000000"/>
              </w:rPr>
              <w:t>ое</w:t>
            </w:r>
            <w:r>
              <w:rPr>
                <w:color w:val="000000"/>
                <w:spacing w:val="30"/>
              </w:rPr>
              <w:t xml:space="preserve"> </w:t>
            </w:r>
            <w:r>
              <w:rPr>
                <w:color w:val="000000"/>
              </w:rPr>
              <w:t>в</w:t>
            </w:r>
            <w:r>
              <w:rPr>
                <w:color w:val="000000"/>
                <w:spacing w:val="30"/>
              </w:rPr>
              <w:t xml:space="preserve"> </w:t>
            </w:r>
            <w:r>
              <w:rPr>
                <w:color w:val="000000"/>
                <w:spacing w:val="2"/>
              </w:rPr>
              <w:t>с</w:t>
            </w:r>
            <w:r>
              <w:rPr>
                <w:color w:val="000000"/>
                <w:spacing w:val="-2"/>
              </w:rPr>
              <w:t>у</w:t>
            </w:r>
            <w:r>
              <w:rPr>
                <w:color w:val="000000"/>
              </w:rPr>
              <w:t>дьб</w:t>
            </w:r>
            <w:r>
              <w:rPr>
                <w:color w:val="000000"/>
                <w:spacing w:val="-2"/>
              </w:rPr>
              <w:t>а</w:t>
            </w:r>
            <w:r>
              <w:rPr>
                <w:color w:val="000000"/>
              </w:rPr>
              <w:t>х Ленского</w:t>
            </w:r>
            <w:r>
              <w:rPr>
                <w:color w:val="000000"/>
                <w:spacing w:val="57"/>
              </w:rPr>
              <w:t xml:space="preserve"> </w:t>
            </w:r>
            <w:r>
              <w:rPr>
                <w:color w:val="000000"/>
              </w:rPr>
              <w:t>и</w:t>
            </w:r>
            <w:r>
              <w:rPr>
                <w:color w:val="000000"/>
                <w:spacing w:val="59"/>
              </w:rPr>
              <w:t xml:space="preserve"> </w:t>
            </w:r>
            <w:r>
              <w:rPr>
                <w:color w:val="000000"/>
              </w:rPr>
              <w:t>Онег</w:t>
            </w:r>
            <w:r>
              <w:rPr>
                <w:color w:val="000000"/>
                <w:spacing w:val="-1"/>
              </w:rPr>
              <w:t>и</w:t>
            </w:r>
            <w:r>
              <w:rPr>
                <w:color w:val="000000"/>
              </w:rPr>
              <w:t>на.</w:t>
            </w:r>
            <w:r>
              <w:rPr>
                <w:color w:val="000000"/>
                <w:spacing w:val="54"/>
              </w:rPr>
              <w:t xml:space="preserve"> </w:t>
            </w:r>
            <w:r>
              <w:rPr>
                <w:color w:val="000000"/>
              </w:rPr>
              <w:t>Автор как</w:t>
            </w:r>
            <w:r>
              <w:rPr>
                <w:color w:val="000000"/>
                <w:spacing w:val="5"/>
              </w:rPr>
              <w:t xml:space="preserve"> </w:t>
            </w:r>
            <w:r>
              <w:rPr>
                <w:color w:val="000000"/>
                <w:spacing w:val="1"/>
              </w:rPr>
              <w:t>и</w:t>
            </w:r>
            <w:r>
              <w:rPr>
                <w:color w:val="000000"/>
              </w:rPr>
              <w:t>д</w:t>
            </w:r>
            <w:r>
              <w:rPr>
                <w:color w:val="000000"/>
                <w:spacing w:val="-2"/>
              </w:rPr>
              <w:t>е</w:t>
            </w:r>
            <w:r>
              <w:rPr>
                <w:color w:val="000000"/>
              </w:rPr>
              <w:t>й</w:t>
            </w:r>
            <w:r>
              <w:rPr>
                <w:color w:val="000000"/>
                <w:spacing w:val="1"/>
              </w:rPr>
              <w:t>но</w:t>
            </w:r>
            <w:r>
              <w:rPr>
                <w:color w:val="000000"/>
              </w:rPr>
              <w:t>-комп</w:t>
            </w:r>
            <w:r>
              <w:rPr>
                <w:color w:val="000000"/>
                <w:spacing w:val="-2"/>
              </w:rPr>
              <w:t>о</w:t>
            </w:r>
            <w:r>
              <w:rPr>
                <w:color w:val="000000"/>
              </w:rPr>
              <w:t>зиц</w:t>
            </w:r>
            <w:r>
              <w:rPr>
                <w:color w:val="000000"/>
                <w:spacing w:val="1"/>
              </w:rPr>
              <w:t>и</w:t>
            </w:r>
            <w:r>
              <w:rPr>
                <w:color w:val="000000"/>
                <w:spacing w:val="-1"/>
              </w:rPr>
              <w:t>о</w:t>
            </w:r>
            <w:r>
              <w:rPr>
                <w:color w:val="000000"/>
              </w:rPr>
              <w:t>н</w:t>
            </w:r>
            <w:r>
              <w:rPr>
                <w:color w:val="000000"/>
                <w:spacing w:val="1"/>
              </w:rPr>
              <w:t>н</w:t>
            </w:r>
            <w:r>
              <w:rPr>
                <w:color w:val="000000"/>
                <w:spacing w:val="-2"/>
              </w:rPr>
              <w:t>ы</w:t>
            </w:r>
            <w:r>
              <w:rPr>
                <w:color w:val="000000"/>
              </w:rPr>
              <w:t>й и</w:t>
            </w:r>
            <w:r>
              <w:rPr>
                <w:color w:val="000000"/>
                <w:spacing w:val="36"/>
              </w:rPr>
              <w:t xml:space="preserve"> </w:t>
            </w:r>
            <w:r>
              <w:rPr>
                <w:color w:val="000000"/>
              </w:rPr>
              <w:t>л</w:t>
            </w:r>
            <w:r>
              <w:rPr>
                <w:color w:val="000000"/>
                <w:spacing w:val="1"/>
              </w:rPr>
              <w:t>и</w:t>
            </w:r>
            <w:r>
              <w:rPr>
                <w:color w:val="000000"/>
                <w:spacing w:val="-1"/>
              </w:rPr>
              <w:t>р</w:t>
            </w:r>
            <w:r>
              <w:rPr>
                <w:color w:val="000000"/>
              </w:rPr>
              <w:t>ич</w:t>
            </w:r>
            <w:r>
              <w:rPr>
                <w:color w:val="000000"/>
                <w:spacing w:val="-1"/>
              </w:rPr>
              <w:t>ес</w:t>
            </w:r>
            <w:r>
              <w:rPr>
                <w:color w:val="000000"/>
              </w:rPr>
              <w:t>к</w:t>
            </w:r>
            <w:r>
              <w:rPr>
                <w:color w:val="000000"/>
                <w:spacing w:val="1"/>
              </w:rPr>
              <w:t>и</w:t>
            </w:r>
            <w:r>
              <w:rPr>
                <w:color w:val="000000"/>
              </w:rPr>
              <w:t>й</w:t>
            </w:r>
            <w:r>
              <w:rPr>
                <w:color w:val="000000"/>
                <w:spacing w:val="34"/>
              </w:rPr>
              <w:t xml:space="preserve"> </w:t>
            </w:r>
            <w:r>
              <w:rPr>
                <w:color w:val="000000"/>
                <w:spacing w:val="1"/>
              </w:rPr>
              <w:t>ц</w:t>
            </w:r>
            <w:r>
              <w:rPr>
                <w:color w:val="000000"/>
              </w:rPr>
              <w:t>ен</w:t>
            </w:r>
            <w:r>
              <w:rPr>
                <w:color w:val="000000"/>
                <w:spacing w:val="1"/>
              </w:rPr>
              <w:t>т</w:t>
            </w:r>
            <w:r>
              <w:rPr>
                <w:color w:val="000000"/>
              </w:rPr>
              <w:t>р</w:t>
            </w:r>
            <w:r>
              <w:rPr>
                <w:color w:val="000000"/>
                <w:spacing w:val="36"/>
              </w:rPr>
              <w:t xml:space="preserve"> </w:t>
            </w:r>
            <w:r>
              <w:rPr>
                <w:color w:val="000000"/>
              </w:rPr>
              <w:t>р</w:t>
            </w:r>
            <w:r>
              <w:rPr>
                <w:color w:val="000000"/>
                <w:spacing w:val="-2"/>
              </w:rPr>
              <w:t>о</w:t>
            </w:r>
            <w:r>
              <w:rPr>
                <w:color w:val="000000"/>
                <w:spacing w:val="-1"/>
              </w:rPr>
              <w:t>ма</w:t>
            </w:r>
            <w:r>
              <w:rPr>
                <w:color w:val="000000"/>
              </w:rPr>
              <w:t xml:space="preserve">на. </w:t>
            </w:r>
            <w:r>
              <w:rPr>
                <w:color w:val="000000"/>
                <w:spacing w:val="1"/>
              </w:rPr>
              <w:t>П</w:t>
            </w:r>
            <w:r>
              <w:rPr>
                <w:color w:val="000000"/>
                <w:spacing w:val="-4"/>
              </w:rPr>
              <w:t>у</w:t>
            </w:r>
            <w:r>
              <w:rPr>
                <w:color w:val="000000"/>
              </w:rPr>
              <w:t>шк</w:t>
            </w:r>
            <w:r>
              <w:rPr>
                <w:color w:val="000000"/>
                <w:spacing w:val="1"/>
              </w:rPr>
              <w:t>ин</w:t>
            </w:r>
            <w:r>
              <w:rPr>
                <w:color w:val="000000"/>
              </w:rPr>
              <w:t>ск</w:t>
            </w:r>
            <w:r>
              <w:rPr>
                <w:color w:val="000000"/>
                <w:spacing w:val="1"/>
              </w:rPr>
              <w:t>и</w:t>
            </w:r>
            <w:r>
              <w:rPr>
                <w:color w:val="000000"/>
              </w:rPr>
              <w:t>й</w:t>
            </w:r>
            <w:r>
              <w:rPr>
                <w:color w:val="000000"/>
                <w:spacing w:val="116"/>
              </w:rPr>
              <w:t xml:space="preserve"> </w:t>
            </w:r>
            <w:r>
              <w:rPr>
                <w:color w:val="000000"/>
              </w:rPr>
              <w:t>ром</w:t>
            </w:r>
            <w:r>
              <w:rPr>
                <w:color w:val="000000"/>
                <w:spacing w:val="-1"/>
              </w:rPr>
              <w:t>а</w:t>
            </w:r>
            <w:r>
              <w:rPr>
                <w:color w:val="000000"/>
              </w:rPr>
              <w:t>н</w:t>
            </w:r>
            <w:r>
              <w:rPr>
                <w:color w:val="000000"/>
                <w:spacing w:val="115"/>
              </w:rPr>
              <w:t xml:space="preserve"> </w:t>
            </w:r>
            <w:r>
              <w:rPr>
                <w:color w:val="000000"/>
              </w:rPr>
              <w:t>в</w:t>
            </w:r>
            <w:r>
              <w:rPr>
                <w:color w:val="000000"/>
                <w:spacing w:val="114"/>
              </w:rPr>
              <w:t xml:space="preserve"> </w:t>
            </w:r>
            <w:r>
              <w:rPr>
                <w:color w:val="000000"/>
                <w:spacing w:val="1"/>
              </w:rPr>
              <w:t>з</w:t>
            </w:r>
            <w:r>
              <w:rPr>
                <w:color w:val="000000"/>
              </w:rPr>
              <w:t>е</w:t>
            </w:r>
            <w:r>
              <w:rPr>
                <w:color w:val="000000"/>
                <w:spacing w:val="3"/>
              </w:rPr>
              <w:t>р</w:t>
            </w:r>
            <w:r>
              <w:rPr>
                <w:color w:val="000000"/>
              </w:rPr>
              <w:t>-</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line="242" w:lineRule="auto"/>
              <w:ind w:left="108" w:right="-20"/>
            </w:pPr>
            <w:r>
              <w:rPr>
                <w:color w:val="000000"/>
              </w:rPr>
              <w:t>(</w:t>
            </w:r>
            <w:r>
              <w:rPr>
                <w:color w:val="000000"/>
                <w:spacing w:val="-1"/>
              </w:rPr>
              <w:t>О</w:t>
            </w:r>
            <w:r>
              <w:rPr>
                <w:color w:val="000000"/>
              </w:rPr>
              <w:t>б</w:t>
            </w:r>
            <w:r>
              <w:rPr>
                <w:color w:val="000000"/>
                <w:spacing w:val="1"/>
              </w:rPr>
              <w:t>з</w:t>
            </w:r>
            <w:r>
              <w:rPr>
                <w:color w:val="000000"/>
              </w:rPr>
              <w:t>ор.)</w:t>
            </w:r>
          </w:p>
          <w:p w:rsidR="00000000" w:rsidRDefault="005421F9">
            <w:pPr>
              <w:tabs>
                <w:tab w:val="left" w:pos="892"/>
                <w:tab w:val="left" w:pos="1641"/>
                <w:tab w:val="left" w:pos="2324"/>
                <w:tab w:val="left" w:pos="2810"/>
                <w:tab w:val="left" w:pos="3772"/>
              </w:tabs>
              <w:spacing w:line="237" w:lineRule="auto"/>
              <w:ind w:left="108" w:right="87"/>
              <w:jc w:val="both"/>
            </w:pPr>
            <w:r>
              <w:rPr>
                <w:b/>
                <w:bCs/>
                <w:i/>
                <w:iCs/>
                <w:color w:val="000000"/>
                <w:spacing w:val="18"/>
              </w:rPr>
              <w:t>«</w:t>
            </w:r>
            <w:r>
              <w:rPr>
                <w:b/>
                <w:bCs/>
                <w:i/>
                <w:iCs/>
                <w:color w:val="000000"/>
                <w:spacing w:val="20"/>
              </w:rPr>
              <w:t>В</w:t>
            </w:r>
            <w:r>
              <w:rPr>
                <w:b/>
                <w:bCs/>
                <w:i/>
                <w:iCs/>
                <w:color w:val="000000"/>
                <w:spacing w:val="18"/>
              </w:rPr>
              <w:t>л</w:t>
            </w:r>
            <w:r>
              <w:rPr>
                <w:b/>
                <w:bCs/>
                <w:i/>
                <w:iCs/>
                <w:color w:val="000000"/>
                <w:spacing w:val="22"/>
              </w:rPr>
              <w:t>а</w:t>
            </w:r>
            <w:r>
              <w:rPr>
                <w:b/>
                <w:bCs/>
                <w:i/>
                <w:iCs/>
                <w:color w:val="000000"/>
                <w:spacing w:val="18"/>
              </w:rPr>
              <w:t>с</w:t>
            </w:r>
            <w:r>
              <w:rPr>
                <w:b/>
                <w:bCs/>
                <w:i/>
                <w:iCs/>
                <w:color w:val="000000"/>
                <w:spacing w:val="22"/>
              </w:rPr>
              <w:t>т</w:t>
            </w:r>
            <w:r>
              <w:rPr>
                <w:b/>
                <w:bCs/>
                <w:i/>
                <w:iCs/>
                <w:color w:val="000000"/>
                <w:spacing w:val="19"/>
              </w:rPr>
              <w:t>и</w:t>
            </w:r>
            <w:r>
              <w:rPr>
                <w:b/>
                <w:bCs/>
                <w:i/>
                <w:iCs/>
                <w:color w:val="000000"/>
                <w:spacing w:val="22"/>
              </w:rPr>
              <w:t>т</w:t>
            </w:r>
            <w:r>
              <w:rPr>
                <w:b/>
                <w:bCs/>
                <w:i/>
                <w:iCs/>
                <w:color w:val="000000"/>
                <w:spacing w:val="18"/>
              </w:rPr>
              <w:t>е</w:t>
            </w:r>
            <w:r>
              <w:rPr>
                <w:b/>
                <w:bCs/>
                <w:i/>
                <w:iCs/>
                <w:color w:val="000000"/>
                <w:spacing w:val="19"/>
              </w:rPr>
              <w:t>л</w:t>
            </w:r>
            <w:r>
              <w:rPr>
                <w:b/>
                <w:bCs/>
                <w:i/>
                <w:iCs/>
                <w:color w:val="000000"/>
                <w:spacing w:val="20"/>
              </w:rPr>
              <w:t>я</w:t>
            </w:r>
            <w:r>
              <w:rPr>
                <w:b/>
                <w:bCs/>
                <w:i/>
                <w:iCs/>
                <w:color w:val="000000"/>
              </w:rPr>
              <w:t>м</w:t>
            </w:r>
            <w:r>
              <w:rPr>
                <w:color w:val="000000"/>
              </w:rPr>
              <w:tab/>
            </w:r>
            <w:r>
              <w:rPr>
                <w:b/>
                <w:bCs/>
                <w:i/>
                <w:iCs/>
                <w:color w:val="000000"/>
              </w:rPr>
              <w:t>и</w:t>
            </w:r>
            <w:r>
              <w:rPr>
                <w:color w:val="000000"/>
              </w:rPr>
              <w:tab/>
            </w:r>
            <w:r>
              <w:rPr>
                <w:b/>
                <w:bCs/>
                <w:i/>
                <w:iCs/>
                <w:color w:val="000000"/>
                <w:spacing w:val="20"/>
              </w:rPr>
              <w:t>с</w:t>
            </w:r>
            <w:r>
              <w:rPr>
                <w:b/>
                <w:bCs/>
                <w:i/>
                <w:iCs/>
                <w:color w:val="000000"/>
                <w:spacing w:val="18"/>
              </w:rPr>
              <w:t>у</w:t>
            </w:r>
            <w:r>
              <w:rPr>
                <w:b/>
                <w:bCs/>
                <w:i/>
                <w:iCs/>
                <w:color w:val="000000"/>
                <w:spacing w:val="20"/>
              </w:rPr>
              <w:t>диям</w:t>
            </w:r>
            <w:r>
              <w:rPr>
                <w:b/>
                <w:bCs/>
                <w:i/>
                <w:iCs/>
                <w:color w:val="000000"/>
                <w:spacing w:val="19"/>
              </w:rPr>
              <w:t>»</w:t>
            </w:r>
            <w:r>
              <w:rPr>
                <w:b/>
                <w:bCs/>
                <w:i/>
                <w:iCs/>
                <w:color w:val="000000"/>
              </w:rPr>
              <w:t>.</w:t>
            </w:r>
            <w:r>
              <w:rPr>
                <w:color w:val="000000"/>
              </w:rPr>
              <w:t xml:space="preserve"> Т</w:t>
            </w:r>
            <w:r>
              <w:rPr>
                <w:color w:val="000000"/>
                <w:spacing w:val="-1"/>
              </w:rPr>
              <w:t>е</w:t>
            </w:r>
            <w:r>
              <w:rPr>
                <w:color w:val="000000"/>
              </w:rPr>
              <w:t>ма</w:t>
            </w:r>
            <w:r>
              <w:rPr>
                <w:color w:val="000000"/>
              </w:rPr>
              <w:tab/>
              <w:t>несправедл</w:t>
            </w:r>
            <w:r>
              <w:rPr>
                <w:color w:val="000000"/>
                <w:spacing w:val="1"/>
              </w:rPr>
              <w:t>и</w:t>
            </w:r>
            <w:r>
              <w:rPr>
                <w:color w:val="000000"/>
              </w:rPr>
              <w:t>вос</w:t>
            </w:r>
            <w:r>
              <w:rPr>
                <w:color w:val="000000"/>
                <w:spacing w:val="1"/>
              </w:rPr>
              <w:t>т</w:t>
            </w:r>
            <w:r>
              <w:rPr>
                <w:color w:val="000000"/>
              </w:rPr>
              <w:t xml:space="preserve">и    </w:t>
            </w:r>
            <w:r>
              <w:rPr>
                <w:color w:val="000000"/>
                <w:spacing w:val="-22"/>
              </w:rPr>
              <w:t xml:space="preserve"> </w:t>
            </w:r>
            <w:r>
              <w:rPr>
                <w:color w:val="000000"/>
                <w:spacing w:val="-1"/>
              </w:rPr>
              <w:t>с</w:t>
            </w:r>
            <w:r>
              <w:rPr>
                <w:color w:val="000000"/>
              </w:rPr>
              <w:t>и</w:t>
            </w:r>
            <w:r>
              <w:rPr>
                <w:color w:val="000000"/>
                <w:spacing w:val="-2"/>
              </w:rPr>
              <w:t>л</w:t>
            </w:r>
            <w:r>
              <w:rPr>
                <w:color w:val="000000"/>
              </w:rPr>
              <w:t>ь</w:t>
            </w:r>
            <w:r>
              <w:rPr>
                <w:color w:val="000000"/>
                <w:spacing w:val="1"/>
              </w:rPr>
              <w:t>н</w:t>
            </w:r>
            <w:r>
              <w:rPr>
                <w:color w:val="000000"/>
                <w:spacing w:val="-2"/>
              </w:rPr>
              <w:t>ы</w:t>
            </w:r>
            <w:r>
              <w:rPr>
                <w:color w:val="000000"/>
              </w:rPr>
              <w:t xml:space="preserve">х мира    </w:t>
            </w:r>
            <w:r>
              <w:rPr>
                <w:color w:val="000000"/>
                <w:spacing w:val="-34"/>
              </w:rPr>
              <w:t xml:space="preserve"> </w:t>
            </w:r>
            <w:r>
              <w:rPr>
                <w:color w:val="000000"/>
                <w:spacing w:val="-1"/>
              </w:rPr>
              <w:t>се</w:t>
            </w:r>
            <w:r>
              <w:rPr>
                <w:color w:val="000000"/>
              </w:rPr>
              <w:t>го.</w:t>
            </w:r>
            <w:r>
              <w:rPr>
                <w:color w:val="000000"/>
              </w:rPr>
              <w:tab/>
            </w:r>
            <w:r>
              <w:rPr>
                <w:color w:val="000000"/>
                <w:spacing w:val="-7"/>
              </w:rPr>
              <w:t>«</w:t>
            </w:r>
            <w:r>
              <w:rPr>
                <w:color w:val="000000"/>
              </w:rPr>
              <w:t>В</w:t>
            </w:r>
            <w:r>
              <w:rPr>
                <w:color w:val="000000"/>
                <w:spacing w:val="1"/>
              </w:rPr>
              <w:t>ы</w:t>
            </w:r>
            <w:r>
              <w:rPr>
                <w:color w:val="000000"/>
              </w:rPr>
              <w:t>сок</w:t>
            </w:r>
            <w:r>
              <w:rPr>
                <w:color w:val="000000"/>
                <w:spacing w:val="1"/>
              </w:rPr>
              <w:t>и</w:t>
            </w:r>
            <w:r>
              <w:rPr>
                <w:color w:val="000000"/>
                <w:spacing w:val="6"/>
              </w:rPr>
              <w:t>й</w:t>
            </w:r>
            <w:r>
              <w:rPr>
                <w:color w:val="000000"/>
              </w:rPr>
              <w:t xml:space="preserve">»    </w:t>
            </w:r>
            <w:r>
              <w:rPr>
                <w:color w:val="000000"/>
                <w:spacing w:val="-40"/>
              </w:rPr>
              <w:t xml:space="preserve"> </w:t>
            </w:r>
            <w:r>
              <w:rPr>
                <w:color w:val="000000"/>
                <w:spacing w:val="-1"/>
              </w:rPr>
              <w:t>с</w:t>
            </w:r>
            <w:r>
              <w:rPr>
                <w:color w:val="000000"/>
              </w:rPr>
              <w:t>лог</w:t>
            </w:r>
            <w:r>
              <w:rPr>
                <w:color w:val="000000"/>
              </w:rPr>
              <w:tab/>
              <w:t>и оратор</w:t>
            </w:r>
            <w:r>
              <w:rPr>
                <w:color w:val="000000"/>
                <w:spacing w:val="-1"/>
              </w:rPr>
              <w:t>с</w:t>
            </w:r>
            <w:r>
              <w:rPr>
                <w:color w:val="000000"/>
              </w:rPr>
              <w:t>к</w:t>
            </w:r>
            <w:r>
              <w:rPr>
                <w:color w:val="000000"/>
                <w:spacing w:val="1"/>
              </w:rPr>
              <w:t>и</w:t>
            </w:r>
            <w:r>
              <w:rPr>
                <w:color w:val="000000"/>
              </w:rPr>
              <w:t xml:space="preserve">е,              </w:t>
            </w:r>
            <w:r>
              <w:rPr>
                <w:color w:val="000000"/>
                <w:spacing w:val="-46"/>
              </w:rPr>
              <w:t xml:space="preserve"> </w:t>
            </w:r>
            <w:r>
              <w:rPr>
                <w:color w:val="000000"/>
              </w:rPr>
              <w:t>д</w:t>
            </w:r>
            <w:r>
              <w:rPr>
                <w:color w:val="000000"/>
                <w:spacing w:val="2"/>
              </w:rPr>
              <w:t>е</w:t>
            </w:r>
            <w:r>
              <w:rPr>
                <w:color w:val="000000"/>
              </w:rPr>
              <w:t>кл</w:t>
            </w:r>
            <w:r>
              <w:rPr>
                <w:color w:val="000000"/>
                <w:spacing w:val="-1"/>
              </w:rPr>
              <w:t>ама</w:t>
            </w:r>
            <w:r>
              <w:rPr>
                <w:color w:val="000000"/>
              </w:rPr>
              <w:t>ц</w:t>
            </w:r>
            <w:r>
              <w:rPr>
                <w:color w:val="000000"/>
                <w:spacing w:val="1"/>
              </w:rPr>
              <w:t>и</w:t>
            </w:r>
            <w:r>
              <w:rPr>
                <w:color w:val="000000"/>
              </w:rPr>
              <w:t>о</w:t>
            </w:r>
            <w:r>
              <w:rPr>
                <w:color w:val="000000"/>
                <w:spacing w:val="1"/>
              </w:rPr>
              <w:t>нн</w:t>
            </w:r>
            <w:r>
              <w:rPr>
                <w:color w:val="000000"/>
              </w:rPr>
              <w:t>ые и</w:t>
            </w:r>
            <w:r>
              <w:rPr>
                <w:color w:val="000000"/>
                <w:spacing w:val="1"/>
              </w:rPr>
              <w:t>нт</w:t>
            </w:r>
            <w:r>
              <w:rPr>
                <w:color w:val="000000"/>
                <w:spacing w:val="-2"/>
              </w:rPr>
              <w:t>о</w:t>
            </w:r>
            <w:r>
              <w:rPr>
                <w:color w:val="000000"/>
              </w:rPr>
              <w:t>нации.</w:t>
            </w:r>
          </w:p>
          <w:p w:rsidR="00000000" w:rsidRDefault="005421F9">
            <w:pPr>
              <w:spacing w:line="240" w:lineRule="exact"/>
              <w:rPr>
                <w:color w:val="000000"/>
              </w:rPr>
            </w:pPr>
          </w:p>
          <w:p w:rsidR="00000000" w:rsidRDefault="005421F9">
            <w:pPr>
              <w:spacing w:after="76" w:line="240" w:lineRule="exact"/>
            </w:pPr>
          </w:p>
          <w:p w:rsidR="00000000" w:rsidRDefault="005421F9">
            <w:pPr>
              <w:ind w:left="108" w:right="2004"/>
            </w:pPr>
            <w:r>
              <w:rPr>
                <w:b/>
                <w:bCs/>
                <w:color w:val="000000"/>
              </w:rPr>
              <w:t>А.Н.</w:t>
            </w:r>
            <w:r>
              <w:rPr>
                <w:b/>
                <w:bCs/>
                <w:color w:val="000000"/>
                <w:spacing w:val="-2"/>
              </w:rPr>
              <w:t>Р</w:t>
            </w:r>
            <w:r>
              <w:rPr>
                <w:b/>
                <w:bCs/>
                <w:color w:val="000000"/>
              </w:rPr>
              <w:t>ад</w:t>
            </w:r>
            <w:r>
              <w:rPr>
                <w:b/>
                <w:bCs/>
                <w:color w:val="000000"/>
                <w:spacing w:val="3"/>
              </w:rPr>
              <w:t>и</w:t>
            </w:r>
            <w:r>
              <w:rPr>
                <w:b/>
                <w:bCs/>
                <w:color w:val="000000"/>
                <w:spacing w:val="-3"/>
              </w:rPr>
              <w:t>щ</w:t>
            </w:r>
            <w:r>
              <w:rPr>
                <w:b/>
                <w:bCs/>
                <w:color w:val="000000"/>
                <w:spacing w:val="-1"/>
              </w:rPr>
              <w:t>е</w:t>
            </w:r>
            <w:r>
              <w:rPr>
                <w:b/>
                <w:bCs/>
                <w:color w:val="000000"/>
              </w:rPr>
              <w:t>в.</w:t>
            </w:r>
            <w:r>
              <w:rPr>
                <w:color w:val="000000"/>
              </w:rPr>
              <w:t xml:space="preserve"> Слово о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491"/>
                <w:tab w:val="left" w:pos="1384"/>
                <w:tab w:val="left" w:pos="1862"/>
                <w:tab w:val="left" w:pos="3037"/>
                <w:tab w:val="left" w:pos="3774"/>
              </w:tabs>
              <w:spacing w:line="237" w:lineRule="auto"/>
              <w:ind w:left="108" w:right="45"/>
            </w:pPr>
            <w:r>
              <w:rPr>
                <w:b/>
                <w:bCs/>
                <w:i/>
                <w:iCs/>
                <w:color w:val="000000"/>
                <w:spacing w:val="18"/>
              </w:rPr>
              <w:t>«</w:t>
            </w:r>
            <w:r>
              <w:rPr>
                <w:b/>
                <w:bCs/>
                <w:i/>
                <w:iCs/>
                <w:color w:val="000000"/>
                <w:spacing w:val="20"/>
              </w:rPr>
              <w:t>П</w:t>
            </w:r>
            <w:r>
              <w:rPr>
                <w:b/>
                <w:bCs/>
                <w:i/>
                <w:iCs/>
                <w:color w:val="000000"/>
                <w:spacing w:val="18"/>
              </w:rPr>
              <w:t>у</w:t>
            </w:r>
            <w:r>
              <w:rPr>
                <w:b/>
                <w:bCs/>
                <w:i/>
                <w:iCs/>
                <w:color w:val="000000"/>
                <w:spacing w:val="22"/>
              </w:rPr>
              <w:t>т</w:t>
            </w:r>
            <w:r>
              <w:rPr>
                <w:b/>
                <w:bCs/>
                <w:i/>
                <w:iCs/>
                <w:color w:val="000000"/>
                <w:spacing w:val="20"/>
              </w:rPr>
              <w:t>е</w:t>
            </w:r>
            <w:r>
              <w:rPr>
                <w:b/>
                <w:bCs/>
                <w:i/>
                <w:iCs/>
                <w:color w:val="000000"/>
                <w:spacing w:val="18"/>
              </w:rPr>
              <w:t>ш</w:t>
            </w:r>
            <w:r>
              <w:rPr>
                <w:b/>
                <w:bCs/>
                <w:i/>
                <w:iCs/>
                <w:color w:val="000000"/>
                <w:spacing w:val="21"/>
              </w:rPr>
              <w:t>е</w:t>
            </w:r>
            <w:r>
              <w:rPr>
                <w:b/>
                <w:bCs/>
                <w:i/>
                <w:iCs/>
                <w:color w:val="000000"/>
                <w:spacing w:val="18"/>
              </w:rPr>
              <w:t>с</w:t>
            </w:r>
            <w:r>
              <w:rPr>
                <w:b/>
                <w:bCs/>
                <w:i/>
                <w:iCs/>
                <w:color w:val="000000"/>
                <w:spacing w:val="22"/>
              </w:rPr>
              <w:t>т</w:t>
            </w:r>
            <w:r>
              <w:rPr>
                <w:b/>
                <w:bCs/>
                <w:i/>
                <w:iCs/>
                <w:color w:val="000000"/>
                <w:spacing w:val="19"/>
              </w:rPr>
              <w:t>в</w:t>
            </w:r>
            <w:r>
              <w:rPr>
                <w:b/>
                <w:bCs/>
                <w:i/>
                <w:iCs/>
                <w:color w:val="000000"/>
                <w:spacing w:val="20"/>
              </w:rPr>
              <w:t>и</w:t>
            </w:r>
            <w:r>
              <w:rPr>
                <w:b/>
                <w:bCs/>
                <w:i/>
                <w:iCs/>
                <w:color w:val="000000"/>
              </w:rPr>
              <w:t>е</w:t>
            </w:r>
            <w:r>
              <w:rPr>
                <w:color w:val="000000"/>
                <w:spacing w:val="44"/>
              </w:rPr>
              <w:t xml:space="preserve"> </w:t>
            </w:r>
            <w:r>
              <w:rPr>
                <w:b/>
                <w:bCs/>
                <w:i/>
                <w:iCs/>
                <w:color w:val="000000"/>
                <w:spacing w:val="23"/>
              </w:rPr>
              <w:t>и</w:t>
            </w:r>
            <w:r>
              <w:rPr>
                <w:b/>
                <w:bCs/>
                <w:i/>
                <w:iCs/>
                <w:color w:val="000000"/>
              </w:rPr>
              <w:t>з</w:t>
            </w:r>
            <w:r>
              <w:rPr>
                <w:color w:val="000000"/>
                <w:spacing w:val="47"/>
              </w:rPr>
              <w:t xml:space="preserve"> </w:t>
            </w:r>
            <w:r>
              <w:rPr>
                <w:b/>
                <w:bCs/>
                <w:i/>
                <w:iCs/>
                <w:color w:val="000000"/>
                <w:spacing w:val="20"/>
              </w:rPr>
              <w:t>П</w:t>
            </w:r>
            <w:r>
              <w:rPr>
                <w:b/>
                <w:bCs/>
                <w:i/>
                <w:iCs/>
                <w:color w:val="000000"/>
                <w:spacing w:val="18"/>
              </w:rPr>
              <w:t>е</w:t>
            </w:r>
            <w:r>
              <w:rPr>
                <w:b/>
                <w:bCs/>
                <w:i/>
                <w:iCs/>
                <w:color w:val="000000"/>
                <w:spacing w:val="21"/>
              </w:rPr>
              <w:t>т</w:t>
            </w:r>
            <w:r>
              <w:rPr>
                <w:b/>
                <w:bCs/>
                <w:i/>
                <w:iCs/>
                <w:color w:val="000000"/>
                <w:spacing w:val="18"/>
              </w:rPr>
              <w:t>е</w:t>
            </w:r>
            <w:r>
              <w:rPr>
                <w:b/>
                <w:bCs/>
                <w:i/>
                <w:iCs/>
                <w:color w:val="000000"/>
                <w:spacing w:val="19"/>
              </w:rPr>
              <w:t>р</w:t>
            </w:r>
            <w:r>
              <w:rPr>
                <w:b/>
                <w:bCs/>
                <w:i/>
                <w:iCs/>
                <w:color w:val="000000"/>
                <w:spacing w:val="22"/>
              </w:rPr>
              <w:t>б</w:t>
            </w:r>
            <w:r>
              <w:rPr>
                <w:b/>
                <w:bCs/>
                <w:i/>
                <w:iCs/>
                <w:color w:val="000000"/>
                <w:spacing w:val="18"/>
              </w:rPr>
              <w:t>у</w:t>
            </w:r>
            <w:r>
              <w:rPr>
                <w:b/>
                <w:bCs/>
                <w:i/>
                <w:iCs/>
                <w:color w:val="000000"/>
                <w:spacing w:val="21"/>
              </w:rPr>
              <w:t>р</w:t>
            </w:r>
            <w:r>
              <w:rPr>
                <w:b/>
                <w:bCs/>
                <w:i/>
                <w:iCs/>
                <w:color w:val="000000"/>
                <w:spacing w:val="20"/>
              </w:rPr>
              <w:t>г</w:t>
            </w:r>
            <w:r>
              <w:rPr>
                <w:b/>
                <w:bCs/>
                <w:i/>
                <w:iCs/>
                <w:color w:val="000000"/>
              </w:rPr>
              <w:t>а</w:t>
            </w:r>
            <w:r>
              <w:rPr>
                <w:color w:val="000000"/>
              </w:rPr>
              <w:t xml:space="preserve"> </w:t>
            </w:r>
            <w:r>
              <w:rPr>
                <w:b/>
                <w:bCs/>
                <w:i/>
                <w:iCs/>
                <w:color w:val="000000"/>
              </w:rPr>
              <w:t>в</w:t>
            </w:r>
            <w:r>
              <w:rPr>
                <w:color w:val="000000"/>
              </w:rPr>
              <w:tab/>
            </w:r>
            <w:r>
              <w:rPr>
                <w:b/>
                <w:bCs/>
                <w:i/>
                <w:iCs/>
                <w:color w:val="000000"/>
                <w:spacing w:val="19"/>
              </w:rPr>
              <w:t>Мо</w:t>
            </w:r>
            <w:r>
              <w:rPr>
                <w:b/>
                <w:bCs/>
                <w:i/>
                <w:iCs/>
                <w:color w:val="000000"/>
                <w:spacing w:val="18"/>
              </w:rPr>
              <w:t>с</w:t>
            </w:r>
            <w:r>
              <w:rPr>
                <w:b/>
                <w:bCs/>
                <w:i/>
                <w:iCs/>
                <w:color w:val="000000"/>
                <w:spacing w:val="19"/>
              </w:rPr>
              <w:t>к</w:t>
            </w:r>
            <w:r>
              <w:rPr>
                <w:b/>
                <w:bCs/>
                <w:i/>
                <w:iCs/>
                <w:color w:val="000000"/>
                <w:spacing w:val="22"/>
              </w:rPr>
              <w:t>в</w:t>
            </w:r>
            <w:r>
              <w:rPr>
                <w:b/>
                <w:bCs/>
                <w:i/>
                <w:iCs/>
                <w:color w:val="000000"/>
                <w:spacing w:val="18"/>
              </w:rPr>
              <w:t>у</w:t>
            </w:r>
            <w:r>
              <w:rPr>
                <w:b/>
                <w:bCs/>
                <w:i/>
                <w:iCs/>
                <w:color w:val="000000"/>
                <w:spacing w:val="22"/>
              </w:rPr>
              <w:t>»</w:t>
            </w:r>
            <w:r>
              <w:rPr>
                <w:b/>
                <w:bCs/>
                <w:i/>
                <w:iCs/>
                <w:color w:val="000000"/>
              </w:rPr>
              <w:t>.</w:t>
            </w:r>
            <w:r>
              <w:rPr>
                <w:color w:val="000000"/>
              </w:rPr>
              <w:tab/>
              <w:t>(</w:t>
            </w:r>
            <w:r>
              <w:rPr>
                <w:color w:val="000000"/>
                <w:spacing w:val="-1"/>
              </w:rPr>
              <w:t>О</w:t>
            </w:r>
            <w:r>
              <w:rPr>
                <w:color w:val="000000"/>
                <w:spacing w:val="2"/>
              </w:rPr>
              <w:t>б</w:t>
            </w:r>
            <w:r>
              <w:rPr>
                <w:color w:val="000000"/>
                <w:spacing w:val="1"/>
              </w:rPr>
              <w:t>з</w:t>
            </w:r>
            <w:r>
              <w:rPr>
                <w:color w:val="000000"/>
              </w:rPr>
              <w:t>ор.)</w:t>
            </w:r>
            <w:r>
              <w:rPr>
                <w:color w:val="000000"/>
                <w:spacing w:val="177"/>
              </w:rPr>
              <w:t xml:space="preserve"> </w:t>
            </w:r>
            <w:r>
              <w:rPr>
                <w:color w:val="000000"/>
              </w:rPr>
              <w:t>Ш</w:t>
            </w:r>
            <w:r>
              <w:rPr>
                <w:color w:val="000000"/>
                <w:spacing w:val="1"/>
              </w:rPr>
              <w:t>и</w:t>
            </w:r>
            <w:r>
              <w:rPr>
                <w:color w:val="000000"/>
              </w:rPr>
              <w:t>рокое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 xml:space="preserve">е                     </w:t>
            </w:r>
            <w:r>
              <w:rPr>
                <w:color w:val="000000"/>
                <w:spacing w:val="-36"/>
              </w:rPr>
              <w:t xml:space="preserve"> </w:t>
            </w:r>
            <w:r>
              <w:rPr>
                <w:color w:val="000000"/>
              </w:rPr>
              <w:t>ро</w:t>
            </w:r>
            <w:r>
              <w:rPr>
                <w:color w:val="000000"/>
                <w:spacing w:val="-1"/>
              </w:rPr>
              <w:t>сс</w:t>
            </w:r>
            <w:r>
              <w:rPr>
                <w:color w:val="000000"/>
              </w:rPr>
              <w:t>и</w:t>
            </w:r>
            <w:r>
              <w:rPr>
                <w:color w:val="000000"/>
                <w:spacing w:val="1"/>
              </w:rPr>
              <w:t>й</w:t>
            </w:r>
            <w:r>
              <w:rPr>
                <w:color w:val="000000"/>
              </w:rPr>
              <w:t>ской действительности.</w:t>
            </w:r>
            <w:r>
              <w:rPr>
                <w:color w:val="000000"/>
              </w:rPr>
              <w:tab/>
              <w:t>Кр</w:t>
            </w:r>
            <w:r>
              <w:rPr>
                <w:color w:val="000000"/>
                <w:spacing w:val="1"/>
              </w:rPr>
              <w:t>и</w:t>
            </w:r>
            <w:r>
              <w:rPr>
                <w:color w:val="000000"/>
                <w:spacing w:val="-1"/>
              </w:rPr>
              <w:t>т</w:t>
            </w:r>
            <w:r>
              <w:rPr>
                <w:color w:val="000000"/>
              </w:rPr>
              <w:t>и</w:t>
            </w:r>
            <w:r>
              <w:rPr>
                <w:color w:val="000000"/>
                <w:spacing w:val="1"/>
              </w:rPr>
              <w:t>к</w:t>
            </w:r>
            <w:r>
              <w:rPr>
                <w:color w:val="000000"/>
              </w:rPr>
              <w:t>а крепост</w:t>
            </w:r>
            <w:r>
              <w:rPr>
                <w:color w:val="000000"/>
                <w:spacing w:val="1"/>
              </w:rPr>
              <w:t>н</w:t>
            </w:r>
            <w:r>
              <w:rPr>
                <w:color w:val="000000"/>
                <w:spacing w:val="2"/>
              </w:rPr>
              <w:t>и</w:t>
            </w:r>
            <w:r>
              <w:rPr>
                <w:color w:val="000000"/>
              </w:rPr>
              <w:t>ч</w:t>
            </w:r>
            <w:r>
              <w:rPr>
                <w:color w:val="000000"/>
                <w:spacing w:val="-1"/>
              </w:rPr>
              <w:t>ес</w:t>
            </w:r>
            <w:r>
              <w:rPr>
                <w:color w:val="000000"/>
              </w:rPr>
              <w:t>тв</w:t>
            </w:r>
            <w:r>
              <w:rPr>
                <w:color w:val="000000"/>
                <w:spacing w:val="-1"/>
              </w:rPr>
              <w:t>а</w:t>
            </w:r>
            <w:r>
              <w:rPr>
                <w:color w:val="000000"/>
              </w:rPr>
              <w:t xml:space="preserve">.        </w:t>
            </w:r>
            <w:r>
              <w:rPr>
                <w:color w:val="000000"/>
              </w:rPr>
              <w:t xml:space="preserve">  </w:t>
            </w:r>
            <w:r>
              <w:rPr>
                <w:color w:val="000000"/>
                <w:spacing w:val="-31"/>
              </w:rPr>
              <w:t xml:space="preserve"> </w:t>
            </w:r>
            <w:r>
              <w:rPr>
                <w:color w:val="000000"/>
              </w:rPr>
              <w:t>А</w:t>
            </w:r>
            <w:r>
              <w:rPr>
                <w:color w:val="000000"/>
                <w:spacing w:val="-1"/>
              </w:rPr>
              <w:t>в</w:t>
            </w:r>
            <w:r>
              <w:rPr>
                <w:color w:val="000000"/>
              </w:rPr>
              <w:t>тор</w:t>
            </w:r>
            <w:r>
              <w:rPr>
                <w:color w:val="000000"/>
              </w:rPr>
              <w:tab/>
              <w:t xml:space="preserve">и </w:t>
            </w:r>
            <w:r>
              <w:rPr>
                <w:color w:val="000000"/>
                <w:spacing w:val="3"/>
              </w:rPr>
              <w:t>п</w:t>
            </w:r>
            <w:r>
              <w:rPr>
                <w:color w:val="000000"/>
                <w:spacing w:val="-6"/>
              </w:rPr>
              <w:t>у</w:t>
            </w:r>
            <w:r>
              <w:rPr>
                <w:color w:val="000000"/>
                <w:spacing w:val="2"/>
              </w:rPr>
              <w:t>т</w:t>
            </w:r>
            <w:r>
              <w:rPr>
                <w:color w:val="000000"/>
              </w:rPr>
              <w:t>еш</w:t>
            </w:r>
            <w:r>
              <w:rPr>
                <w:color w:val="000000"/>
                <w:spacing w:val="-1"/>
              </w:rPr>
              <w:t>ес</w:t>
            </w:r>
            <w:r>
              <w:rPr>
                <w:color w:val="000000"/>
              </w:rPr>
              <w:t>т</w:t>
            </w:r>
            <w:r>
              <w:rPr>
                <w:color w:val="000000"/>
                <w:spacing w:val="1"/>
              </w:rPr>
              <w:t>в</w:t>
            </w:r>
            <w:r>
              <w:rPr>
                <w:color w:val="000000"/>
              </w:rPr>
              <w:t>е</w:t>
            </w:r>
            <w:r>
              <w:rPr>
                <w:color w:val="000000"/>
                <w:spacing w:val="1"/>
              </w:rPr>
              <w:t>нник</w:t>
            </w:r>
            <w:r>
              <w:rPr>
                <w:color w:val="000000"/>
              </w:rPr>
              <w:t xml:space="preserve">.           </w:t>
            </w:r>
            <w:r>
              <w:rPr>
                <w:color w:val="000000"/>
                <w:spacing w:val="-16"/>
              </w:rPr>
              <w:t xml:space="preserve"> </w:t>
            </w:r>
            <w:r>
              <w:rPr>
                <w:color w:val="000000"/>
              </w:rPr>
              <w:t>О</w:t>
            </w:r>
            <w:r>
              <w:rPr>
                <w:color w:val="000000"/>
                <w:spacing w:val="-2"/>
              </w:rPr>
              <w:t>с</w:t>
            </w:r>
            <w:r>
              <w:rPr>
                <w:color w:val="000000"/>
              </w:rPr>
              <w:t>об</w:t>
            </w:r>
            <w:r>
              <w:rPr>
                <w:color w:val="000000"/>
                <w:spacing w:val="-1"/>
              </w:rPr>
              <w:t>е</w:t>
            </w:r>
            <w:r>
              <w:rPr>
                <w:color w:val="000000"/>
              </w:rPr>
              <w:t>н</w:t>
            </w:r>
            <w:r>
              <w:rPr>
                <w:color w:val="000000"/>
                <w:spacing w:val="1"/>
              </w:rPr>
              <w:t>н</w:t>
            </w:r>
            <w:r>
              <w:rPr>
                <w:color w:val="000000"/>
              </w:rPr>
              <w:t>ости пове</w:t>
            </w:r>
            <w:r>
              <w:rPr>
                <w:color w:val="000000"/>
                <w:spacing w:val="-1"/>
              </w:rPr>
              <w:t>с</w:t>
            </w:r>
            <w:r>
              <w:rPr>
                <w:color w:val="000000"/>
              </w:rPr>
              <w:t>твов</w:t>
            </w:r>
            <w:r>
              <w:rPr>
                <w:color w:val="000000"/>
                <w:spacing w:val="-1"/>
              </w:rPr>
              <w:t>а</w:t>
            </w:r>
            <w:r>
              <w:rPr>
                <w:color w:val="000000"/>
              </w:rPr>
              <w:t>н</w:t>
            </w:r>
            <w:r>
              <w:rPr>
                <w:color w:val="000000"/>
                <w:spacing w:val="1"/>
              </w:rPr>
              <w:t>и</w:t>
            </w:r>
            <w:r>
              <w:rPr>
                <w:color w:val="000000"/>
              </w:rPr>
              <w:t>я.</w:t>
            </w:r>
            <w:r>
              <w:rPr>
                <w:color w:val="000000"/>
                <w:spacing w:val="14"/>
              </w:rPr>
              <w:t xml:space="preserve"> </w:t>
            </w:r>
            <w:r>
              <w:rPr>
                <w:color w:val="000000"/>
              </w:rPr>
              <w:t>Жанр</w:t>
            </w:r>
            <w:r>
              <w:rPr>
                <w:color w:val="000000"/>
                <w:spacing w:val="15"/>
              </w:rPr>
              <w:t xml:space="preserve"> </w:t>
            </w:r>
            <w:r>
              <w:rPr>
                <w:color w:val="000000"/>
                <w:spacing w:val="-1"/>
              </w:rPr>
              <w:t>п</w:t>
            </w:r>
            <w:r>
              <w:rPr>
                <w:color w:val="000000"/>
                <w:spacing w:val="-4"/>
              </w:rPr>
              <w:t>у</w:t>
            </w:r>
            <w:r>
              <w:rPr>
                <w:color w:val="000000"/>
                <w:spacing w:val="1"/>
              </w:rPr>
              <w:t>т</w:t>
            </w:r>
            <w:r>
              <w:rPr>
                <w:color w:val="000000"/>
              </w:rPr>
              <w:t>еш</w:t>
            </w:r>
            <w:r>
              <w:rPr>
                <w:color w:val="000000"/>
                <w:spacing w:val="1"/>
              </w:rPr>
              <w:t>е</w:t>
            </w:r>
            <w:r>
              <w:rPr>
                <w:color w:val="000000"/>
              </w:rPr>
              <w:t>ствия</w:t>
            </w:r>
            <w:r>
              <w:rPr>
                <w:color w:val="000000"/>
                <w:spacing w:val="14"/>
              </w:rPr>
              <w:t xml:space="preserve"> </w:t>
            </w:r>
            <w:r>
              <w:rPr>
                <w:color w:val="000000"/>
              </w:rPr>
              <w:t xml:space="preserve">и его    </w:t>
            </w:r>
            <w:r>
              <w:rPr>
                <w:color w:val="000000"/>
                <w:spacing w:val="-17"/>
              </w:rPr>
              <w:t xml:space="preserve"> </w:t>
            </w:r>
            <w:r>
              <w:rPr>
                <w:color w:val="000000"/>
                <w:spacing w:val="-1"/>
              </w:rPr>
              <w:t>с</w:t>
            </w:r>
            <w:r>
              <w:rPr>
                <w:color w:val="000000"/>
              </w:rPr>
              <w:t>од</w:t>
            </w:r>
            <w:r>
              <w:rPr>
                <w:color w:val="000000"/>
                <w:spacing w:val="-1"/>
              </w:rPr>
              <w:t>е</w:t>
            </w:r>
            <w:r>
              <w:rPr>
                <w:color w:val="000000"/>
              </w:rPr>
              <w:t>р</w:t>
            </w:r>
            <w:r>
              <w:rPr>
                <w:color w:val="000000"/>
                <w:spacing w:val="1"/>
              </w:rPr>
              <w:t>ж</w:t>
            </w:r>
            <w:r>
              <w:rPr>
                <w:color w:val="000000"/>
              </w:rPr>
              <w:t>ат</w:t>
            </w:r>
            <w:r>
              <w:rPr>
                <w:color w:val="000000"/>
                <w:spacing w:val="-1"/>
              </w:rPr>
              <w:t>е</w:t>
            </w:r>
            <w:r>
              <w:rPr>
                <w:color w:val="000000"/>
              </w:rPr>
              <w:t>ль</w:t>
            </w:r>
            <w:r>
              <w:rPr>
                <w:color w:val="000000"/>
                <w:spacing w:val="1"/>
              </w:rPr>
              <w:t>н</w:t>
            </w:r>
            <w:r>
              <w:rPr>
                <w:color w:val="000000"/>
              </w:rPr>
              <w:t xml:space="preserve">ое    </w:t>
            </w:r>
            <w:r>
              <w:rPr>
                <w:color w:val="000000"/>
                <w:spacing w:val="-17"/>
              </w:rPr>
              <w:t xml:space="preserve"> </w:t>
            </w:r>
            <w:r>
              <w:rPr>
                <w:color w:val="000000"/>
              </w:rPr>
              <w:t>напол</w:t>
            </w:r>
            <w:r>
              <w:rPr>
                <w:color w:val="000000"/>
                <w:spacing w:val="1"/>
              </w:rPr>
              <w:t>н</w:t>
            </w:r>
            <w:r>
              <w:rPr>
                <w:color w:val="000000"/>
              </w:rPr>
              <w:t>е</w:t>
            </w:r>
            <w:r>
              <w:rPr>
                <w:color w:val="000000"/>
                <w:spacing w:val="-1"/>
              </w:rPr>
              <w:t>н</w:t>
            </w:r>
            <w:r>
              <w:rPr>
                <w:color w:val="000000"/>
              </w:rPr>
              <w:t>ие. Черты</w:t>
            </w:r>
            <w:r>
              <w:rPr>
                <w:color w:val="000000"/>
              </w:rPr>
              <w:tab/>
              <w:t>с</w:t>
            </w:r>
            <w:r>
              <w:rPr>
                <w:color w:val="000000"/>
                <w:spacing w:val="-1"/>
              </w:rPr>
              <w:t>е</w:t>
            </w:r>
            <w:r>
              <w:rPr>
                <w:color w:val="000000"/>
              </w:rPr>
              <w:t>нт</w:t>
            </w:r>
            <w:r>
              <w:rPr>
                <w:color w:val="000000"/>
                <w:spacing w:val="1"/>
              </w:rPr>
              <w:t>и</w:t>
            </w:r>
            <w:r>
              <w:rPr>
                <w:color w:val="000000"/>
              </w:rPr>
              <w:t>м</w:t>
            </w:r>
            <w:r>
              <w:rPr>
                <w:color w:val="000000"/>
                <w:spacing w:val="-1"/>
              </w:rPr>
              <w:t>е</w:t>
            </w:r>
            <w:r>
              <w:rPr>
                <w:color w:val="000000"/>
              </w:rPr>
              <w:t>н</w:t>
            </w:r>
            <w:r>
              <w:rPr>
                <w:color w:val="000000"/>
                <w:spacing w:val="1"/>
              </w:rPr>
              <w:t>т</w:t>
            </w:r>
            <w:r>
              <w:rPr>
                <w:color w:val="000000"/>
                <w:spacing w:val="3"/>
              </w:rPr>
              <w:t>а</w:t>
            </w:r>
            <w:r>
              <w:rPr>
                <w:color w:val="000000"/>
              </w:rPr>
              <w:t>л</w:t>
            </w:r>
            <w:r>
              <w:rPr>
                <w:color w:val="000000"/>
                <w:spacing w:val="1"/>
              </w:rPr>
              <w:t>из</w:t>
            </w:r>
            <w:r>
              <w:rPr>
                <w:color w:val="000000"/>
              </w:rPr>
              <w:t xml:space="preserve">ма          </w:t>
            </w:r>
            <w:r>
              <w:rPr>
                <w:color w:val="000000"/>
                <w:spacing w:val="-32"/>
              </w:rPr>
              <w:t xml:space="preserve"> </w:t>
            </w:r>
            <w:r>
              <w:rPr>
                <w:color w:val="000000"/>
              </w:rPr>
              <w:t>в про</w:t>
            </w:r>
            <w:r>
              <w:rPr>
                <w:color w:val="000000"/>
                <w:spacing w:val="1"/>
              </w:rPr>
              <w:t>из</w:t>
            </w:r>
            <w:r>
              <w:rPr>
                <w:color w:val="000000"/>
              </w:rPr>
              <w:t>вед</w:t>
            </w:r>
            <w:r>
              <w:rPr>
                <w:color w:val="000000"/>
                <w:spacing w:val="-1"/>
              </w:rPr>
              <w:t>ен</w:t>
            </w:r>
            <w:r>
              <w:rPr>
                <w:color w:val="000000"/>
              </w:rPr>
              <w:t>и</w:t>
            </w:r>
            <w:r>
              <w:rPr>
                <w:color w:val="000000"/>
                <w:spacing w:val="1"/>
              </w:rPr>
              <w:t>и</w:t>
            </w:r>
            <w:r>
              <w:rPr>
                <w:color w:val="000000"/>
              </w:rPr>
              <w:t>.</w:t>
            </w:r>
          </w:p>
          <w:p w:rsidR="00000000" w:rsidRDefault="005421F9">
            <w:pPr>
              <w:tabs>
                <w:tab w:val="left" w:pos="1461"/>
                <w:tab w:val="left" w:pos="3332"/>
              </w:tabs>
              <w:ind w:left="108" w:right="50"/>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spacing w:val="1"/>
              </w:rPr>
              <w:t>р</w:t>
            </w:r>
            <w:r>
              <w:rPr>
                <w:color w:val="000000"/>
              </w:rPr>
              <w:t>ы.</w:t>
            </w:r>
            <w:r>
              <w:rPr>
                <w:color w:val="000000"/>
              </w:rPr>
              <w:tab/>
              <w:t xml:space="preserve">Жанр </w:t>
            </w:r>
            <w:r>
              <w:rPr>
                <w:color w:val="000000"/>
                <w:spacing w:val="3"/>
              </w:rPr>
              <w:t>п</w:t>
            </w:r>
            <w:r>
              <w:rPr>
                <w:color w:val="000000"/>
                <w:spacing w:val="-6"/>
              </w:rPr>
              <w:t>у</w:t>
            </w:r>
            <w:r>
              <w:rPr>
                <w:color w:val="000000"/>
                <w:spacing w:val="2"/>
              </w:rPr>
              <w:t>т</w:t>
            </w:r>
            <w:r>
              <w:rPr>
                <w:color w:val="000000"/>
              </w:rPr>
              <w:t>еш</w:t>
            </w:r>
            <w:r>
              <w:rPr>
                <w:color w:val="000000"/>
                <w:spacing w:val="-1"/>
              </w:rPr>
              <w:t>ес</w:t>
            </w:r>
            <w:r>
              <w:rPr>
                <w:color w:val="000000"/>
              </w:rPr>
              <w:t>твия.</w:t>
            </w:r>
          </w:p>
          <w:p w:rsidR="00000000" w:rsidRDefault="005421F9">
            <w:pPr>
              <w:spacing w:after="40" w:line="240" w:lineRule="exact"/>
              <w:rPr>
                <w:color w:val="000000"/>
              </w:rPr>
            </w:pPr>
          </w:p>
          <w:p w:rsidR="00000000" w:rsidRDefault="005421F9">
            <w:pPr>
              <w:spacing w:line="237" w:lineRule="auto"/>
              <w:ind w:left="108" w:right="53"/>
            </w:pPr>
            <w:r>
              <w:rPr>
                <w:b/>
                <w:bCs/>
                <w:color w:val="000000"/>
              </w:rPr>
              <w:t>Из</w:t>
            </w:r>
            <w:r>
              <w:rPr>
                <w:color w:val="000000"/>
              </w:rPr>
              <w:t xml:space="preserve"> </w:t>
            </w:r>
            <w:r>
              <w:rPr>
                <w:b/>
                <w:bCs/>
                <w:color w:val="000000"/>
              </w:rPr>
              <w:t>рус</w:t>
            </w:r>
            <w:r>
              <w:rPr>
                <w:b/>
                <w:bCs/>
                <w:color w:val="000000"/>
                <w:spacing w:val="-1"/>
              </w:rPr>
              <w:t>с</w:t>
            </w:r>
            <w:r>
              <w:rPr>
                <w:b/>
                <w:bCs/>
                <w:color w:val="000000"/>
              </w:rPr>
              <w:t>кой</w:t>
            </w:r>
            <w:r>
              <w:rPr>
                <w:color w:val="000000"/>
                <w:spacing w:val="1"/>
              </w:rPr>
              <w:t xml:space="preserve"> </w:t>
            </w:r>
            <w:r>
              <w:rPr>
                <w:b/>
                <w:bCs/>
                <w:color w:val="000000"/>
              </w:rPr>
              <w:t>л</w:t>
            </w:r>
            <w:r>
              <w:rPr>
                <w:b/>
                <w:bCs/>
                <w:color w:val="000000"/>
                <w:spacing w:val="-1"/>
              </w:rPr>
              <w:t>и</w:t>
            </w:r>
            <w:r>
              <w:rPr>
                <w:b/>
                <w:bCs/>
                <w:color w:val="000000"/>
                <w:spacing w:val="1"/>
              </w:rPr>
              <w:t>т</w:t>
            </w:r>
            <w:r>
              <w:rPr>
                <w:b/>
                <w:bCs/>
                <w:color w:val="000000"/>
              </w:rPr>
              <w:t>ера</w:t>
            </w:r>
            <w:r>
              <w:rPr>
                <w:b/>
                <w:bCs/>
                <w:color w:val="000000"/>
                <w:spacing w:val="2"/>
              </w:rPr>
              <w:t>т</w:t>
            </w:r>
            <w:r>
              <w:rPr>
                <w:b/>
                <w:bCs/>
                <w:color w:val="000000"/>
                <w:spacing w:val="-2"/>
              </w:rPr>
              <w:t>у</w:t>
            </w:r>
            <w:r>
              <w:rPr>
                <w:b/>
                <w:bCs/>
                <w:color w:val="000000"/>
                <w:spacing w:val="-1"/>
              </w:rPr>
              <w:t>р</w:t>
            </w:r>
            <w:r>
              <w:rPr>
                <w:b/>
                <w:bCs/>
                <w:color w:val="000000"/>
              </w:rPr>
              <w:t>ы</w:t>
            </w:r>
            <w:r>
              <w:rPr>
                <w:color w:val="000000"/>
              </w:rPr>
              <w:t xml:space="preserve"> </w:t>
            </w:r>
            <w:r>
              <w:rPr>
                <w:b/>
                <w:bCs/>
                <w:color w:val="000000"/>
                <w:spacing w:val="-1"/>
              </w:rPr>
              <w:t>X</w:t>
            </w:r>
            <w:r>
              <w:rPr>
                <w:b/>
                <w:bCs/>
                <w:color w:val="000000"/>
              </w:rPr>
              <w:t>IX</w:t>
            </w:r>
            <w:r>
              <w:rPr>
                <w:color w:val="000000"/>
              </w:rPr>
              <w:t xml:space="preserve"> </w:t>
            </w:r>
            <w:r>
              <w:rPr>
                <w:b/>
                <w:bCs/>
                <w:color w:val="000000"/>
              </w:rPr>
              <w:t>в</w:t>
            </w:r>
            <w:r>
              <w:rPr>
                <w:b/>
                <w:bCs/>
                <w:color w:val="000000"/>
                <w:spacing w:val="-1"/>
              </w:rPr>
              <w:t>е</w:t>
            </w:r>
            <w:r>
              <w:rPr>
                <w:b/>
                <w:bCs/>
                <w:color w:val="000000"/>
              </w:rPr>
              <w:t>ка</w:t>
            </w:r>
            <w:r>
              <w:rPr>
                <w:color w:val="000000"/>
              </w:rPr>
              <w:t xml:space="preserve"> Общ</w:t>
            </w:r>
            <w:r>
              <w:rPr>
                <w:color w:val="000000"/>
                <w:spacing w:val="-1"/>
              </w:rPr>
              <w:t>а</w:t>
            </w:r>
            <w:r>
              <w:rPr>
                <w:color w:val="000000"/>
              </w:rPr>
              <w:t>я</w:t>
            </w:r>
            <w:r>
              <w:rPr>
                <w:color w:val="000000"/>
                <w:spacing w:val="95"/>
              </w:rPr>
              <w:t xml:space="preserve"> </w:t>
            </w:r>
            <w:r>
              <w:rPr>
                <w:color w:val="000000"/>
                <w:spacing w:val="2"/>
              </w:rPr>
              <w:t>х</w:t>
            </w:r>
            <w:r>
              <w:rPr>
                <w:color w:val="000000"/>
              </w:rPr>
              <w:t>ар</w:t>
            </w:r>
            <w:r>
              <w:rPr>
                <w:color w:val="000000"/>
                <w:spacing w:val="-1"/>
              </w:rPr>
              <w:t>а</w:t>
            </w:r>
            <w:r>
              <w:rPr>
                <w:color w:val="000000"/>
              </w:rPr>
              <w:t>ктерис</w:t>
            </w:r>
            <w:r>
              <w:rPr>
                <w:color w:val="000000"/>
              </w:rPr>
              <w:t>т</w:t>
            </w:r>
            <w:r>
              <w:rPr>
                <w:color w:val="000000"/>
                <w:spacing w:val="1"/>
              </w:rPr>
              <w:t>ик</w:t>
            </w:r>
            <w:r>
              <w:rPr>
                <w:color w:val="000000"/>
              </w:rPr>
              <w:t>а</w:t>
            </w:r>
            <w:r>
              <w:rPr>
                <w:color w:val="000000"/>
                <w:spacing w:val="94"/>
              </w:rPr>
              <w:t xml:space="preserve"> </w:t>
            </w:r>
            <w:r>
              <w:rPr>
                <w:color w:val="000000"/>
              </w:rPr>
              <w:t>л</w:t>
            </w:r>
            <w:r>
              <w:rPr>
                <w:color w:val="000000"/>
                <w:spacing w:val="2"/>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ры </w:t>
            </w:r>
            <w:r>
              <w:rPr>
                <w:color w:val="000000"/>
                <w:spacing w:val="1"/>
              </w:rPr>
              <w:t>X</w:t>
            </w:r>
            <w:r>
              <w:rPr>
                <w:color w:val="000000"/>
                <w:spacing w:val="-2"/>
              </w:rPr>
              <w:t>I</w:t>
            </w:r>
            <w:r>
              <w:rPr>
                <w:color w:val="000000"/>
              </w:rPr>
              <w:t xml:space="preserve">X </w:t>
            </w:r>
            <w:r>
              <w:rPr>
                <w:color w:val="000000"/>
                <w:spacing w:val="-1"/>
              </w:rPr>
              <w:t>ве</w:t>
            </w:r>
            <w:r>
              <w:rPr>
                <w:color w:val="000000"/>
              </w:rPr>
              <w:t>ка.</w:t>
            </w:r>
          </w:p>
          <w:p w:rsidR="00000000" w:rsidRDefault="005421F9">
            <w:pPr>
              <w:tabs>
                <w:tab w:val="left" w:pos="810"/>
                <w:tab w:val="left" w:pos="1532"/>
                <w:tab w:val="left" w:pos="1923"/>
                <w:tab w:val="left" w:pos="3021"/>
              </w:tabs>
              <w:ind w:left="108" w:right="88"/>
              <w:jc w:val="both"/>
            </w:pPr>
            <w:r>
              <w:rPr>
                <w:color w:val="000000"/>
              </w:rPr>
              <w:t>Б</w:t>
            </w:r>
            <w:r>
              <w:rPr>
                <w:color w:val="000000"/>
                <w:spacing w:val="-1"/>
              </w:rPr>
              <w:t>е</w:t>
            </w:r>
            <w:r>
              <w:rPr>
                <w:color w:val="000000"/>
              </w:rPr>
              <w:t>седа</w:t>
            </w:r>
            <w:r>
              <w:rPr>
                <w:color w:val="000000"/>
                <w:spacing w:val="29"/>
              </w:rPr>
              <w:t xml:space="preserve"> </w:t>
            </w:r>
            <w:r>
              <w:rPr>
                <w:color w:val="000000"/>
              </w:rPr>
              <w:t>об</w:t>
            </w:r>
            <w:r>
              <w:rPr>
                <w:color w:val="000000"/>
                <w:spacing w:val="31"/>
              </w:rPr>
              <w:t xml:space="preserve"> </w:t>
            </w:r>
            <w:r>
              <w:rPr>
                <w:color w:val="000000"/>
              </w:rPr>
              <w:t>авторах</w:t>
            </w:r>
            <w:r>
              <w:rPr>
                <w:color w:val="000000"/>
                <w:spacing w:val="32"/>
              </w:rPr>
              <w:t xml:space="preserve"> </w:t>
            </w:r>
            <w:r>
              <w:rPr>
                <w:color w:val="000000"/>
              </w:rPr>
              <w:t>и</w:t>
            </w:r>
            <w:r>
              <w:rPr>
                <w:color w:val="000000"/>
                <w:spacing w:val="29"/>
              </w:rPr>
              <w:t xml:space="preserve"> </w:t>
            </w:r>
            <w:r>
              <w:rPr>
                <w:color w:val="000000"/>
              </w:rPr>
              <w:t>прои</w:t>
            </w:r>
            <w:r>
              <w:rPr>
                <w:color w:val="000000"/>
                <w:spacing w:val="1"/>
              </w:rPr>
              <w:t>з</w:t>
            </w:r>
            <w:r>
              <w:rPr>
                <w:color w:val="000000"/>
              </w:rPr>
              <w:t>вед</w:t>
            </w:r>
            <w:r>
              <w:rPr>
                <w:color w:val="000000"/>
                <w:spacing w:val="-1"/>
              </w:rPr>
              <w:t>е</w:t>
            </w:r>
            <w:r>
              <w:rPr>
                <w:color w:val="000000"/>
              </w:rPr>
              <w:t>н</w:t>
            </w:r>
            <w:r>
              <w:rPr>
                <w:color w:val="000000"/>
                <w:spacing w:val="1"/>
              </w:rPr>
              <w:t>и</w:t>
            </w:r>
            <w:r>
              <w:rPr>
                <w:color w:val="000000"/>
                <w:spacing w:val="-1"/>
              </w:rPr>
              <w:t>я</w:t>
            </w:r>
            <w:r>
              <w:rPr>
                <w:color w:val="000000"/>
                <w:spacing w:val="1"/>
              </w:rPr>
              <w:t>х</w:t>
            </w:r>
            <w:r>
              <w:rPr>
                <w:color w:val="000000"/>
              </w:rPr>
              <w:t>, определивш</w:t>
            </w:r>
            <w:r>
              <w:rPr>
                <w:color w:val="000000"/>
                <w:spacing w:val="-1"/>
              </w:rPr>
              <w:t>и</w:t>
            </w:r>
            <w:r>
              <w:rPr>
                <w:color w:val="000000"/>
              </w:rPr>
              <w:t>х</w:t>
            </w:r>
            <w:r>
              <w:rPr>
                <w:color w:val="000000"/>
                <w:spacing w:val="1"/>
              </w:rPr>
              <w:t xml:space="preserve"> </w:t>
            </w:r>
            <w:r>
              <w:rPr>
                <w:color w:val="000000"/>
              </w:rPr>
              <w:t>л</w:t>
            </w:r>
            <w:r>
              <w:rPr>
                <w:color w:val="000000"/>
                <w:spacing w:val="2"/>
              </w:rPr>
              <w:t>и</w:t>
            </w:r>
            <w:r>
              <w:rPr>
                <w:color w:val="000000"/>
                <w:spacing w:val="1"/>
              </w:rPr>
              <w:t>ц</w:t>
            </w:r>
            <w:r>
              <w:rPr>
                <w:color w:val="000000"/>
              </w:rPr>
              <w:t xml:space="preserve">о </w:t>
            </w:r>
            <w:r>
              <w:rPr>
                <w:color w:val="000000"/>
                <w:spacing w:val="-2"/>
              </w:rPr>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color w:val="000000"/>
                <w:spacing w:val="1"/>
              </w:rPr>
              <w:t xml:space="preserve"> X</w:t>
            </w:r>
            <w:r>
              <w:rPr>
                <w:color w:val="000000"/>
              </w:rPr>
              <w:t>IX в</w:t>
            </w:r>
            <w:r>
              <w:rPr>
                <w:color w:val="000000"/>
                <w:spacing w:val="-1"/>
              </w:rPr>
              <w:t>е</w:t>
            </w:r>
            <w:r>
              <w:rPr>
                <w:color w:val="000000"/>
              </w:rPr>
              <w:t>ка.</w:t>
            </w:r>
            <w:r>
              <w:rPr>
                <w:color w:val="000000"/>
                <w:spacing w:val="133"/>
              </w:rPr>
              <w:t xml:space="preserve"> </w:t>
            </w:r>
            <w:r>
              <w:rPr>
                <w:color w:val="000000"/>
              </w:rPr>
              <w:t>Поэ</w:t>
            </w:r>
            <w:r>
              <w:rPr>
                <w:color w:val="000000"/>
                <w:spacing w:val="1"/>
              </w:rPr>
              <w:t>зи</w:t>
            </w:r>
            <w:r>
              <w:rPr>
                <w:color w:val="000000"/>
              </w:rPr>
              <w:t>я,</w:t>
            </w:r>
            <w:r>
              <w:rPr>
                <w:color w:val="000000"/>
                <w:spacing w:val="134"/>
              </w:rPr>
              <w:t xml:space="preserve"> </w:t>
            </w:r>
            <w:r>
              <w:rPr>
                <w:color w:val="000000"/>
                <w:spacing w:val="1"/>
              </w:rPr>
              <w:t>п</w:t>
            </w:r>
            <w:r>
              <w:rPr>
                <w:color w:val="000000"/>
              </w:rPr>
              <w:t>ро</w:t>
            </w:r>
            <w:r>
              <w:rPr>
                <w:color w:val="000000"/>
                <w:spacing w:val="1"/>
              </w:rPr>
              <w:t>з</w:t>
            </w:r>
            <w:r>
              <w:rPr>
                <w:color w:val="000000"/>
              </w:rPr>
              <w:t>а,</w:t>
            </w:r>
            <w:r>
              <w:rPr>
                <w:color w:val="000000"/>
                <w:spacing w:val="131"/>
              </w:rPr>
              <w:t xml:space="preserve"> </w:t>
            </w:r>
            <w:r>
              <w:rPr>
                <w:color w:val="000000"/>
              </w:rPr>
              <w:t>дра</w:t>
            </w:r>
            <w:r>
              <w:rPr>
                <w:color w:val="000000"/>
                <w:spacing w:val="-1"/>
              </w:rPr>
              <w:t>ма</w:t>
            </w:r>
            <w:r>
              <w:rPr>
                <w:color w:val="000000"/>
                <w:spacing w:val="4"/>
              </w:rPr>
              <w:t>т</w:t>
            </w:r>
            <w:r>
              <w:rPr>
                <w:color w:val="000000"/>
                <w:spacing w:val="-3"/>
              </w:rPr>
              <w:t>у</w:t>
            </w:r>
            <w:r>
              <w:rPr>
                <w:color w:val="000000"/>
              </w:rPr>
              <w:t xml:space="preserve">ргия </w:t>
            </w:r>
            <w:r>
              <w:rPr>
                <w:color w:val="000000"/>
                <w:spacing w:val="1"/>
              </w:rPr>
              <w:t>X</w:t>
            </w:r>
            <w:r>
              <w:rPr>
                <w:color w:val="000000"/>
                <w:spacing w:val="-2"/>
              </w:rPr>
              <w:t>I</w:t>
            </w:r>
            <w:r>
              <w:rPr>
                <w:color w:val="000000"/>
              </w:rPr>
              <w:t>X</w:t>
            </w:r>
            <w:r>
              <w:rPr>
                <w:color w:val="000000"/>
              </w:rPr>
              <w:tab/>
              <w:t>в</w:t>
            </w:r>
            <w:r>
              <w:rPr>
                <w:color w:val="000000"/>
                <w:spacing w:val="-1"/>
              </w:rPr>
              <w:t>е</w:t>
            </w:r>
            <w:r>
              <w:rPr>
                <w:color w:val="000000"/>
              </w:rPr>
              <w:t>ка</w:t>
            </w:r>
            <w:r>
              <w:rPr>
                <w:color w:val="000000"/>
              </w:rPr>
              <w:tab/>
              <w:t>в</w:t>
            </w:r>
            <w:r>
              <w:rPr>
                <w:color w:val="000000"/>
              </w:rPr>
              <w:tab/>
            </w:r>
            <w:r>
              <w:rPr>
                <w:color w:val="000000"/>
                <w:spacing w:val="4"/>
              </w:rPr>
              <w:t>р</w:t>
            </w:r>
            <w:r>
              <w:rPr>
                <w:color w:val="000000"/>
                <w:spacing w:val="-4"/>
              </w:rPr>
              <w:t>у</w:t>
            </w:r>
            <w:r>
              <w:rPr>
                <w:color w:val="000000"/>
                <w:spacing w:val="-1"/>
              </w:rPr>
              <w:t>сс</w:t>
            </w:r>
            <w:r>
              <w:rPr>
                <w:color w:val="000000"/>
                <w:spacing w:val="2"/>
              </w:rPr>
              <w:t>к</w:t>
            </w:r>
            <w:r>
              <w:rPr>
                <w:color w:val="000000"/>
              </w:rPr>
              <w:t>ой</w:t>
            </w:r>
            <w:r>
              <w:rPr>
                <w:color w:val="000000"/>
              </w:rPr>
              <w:tab/>
              <w:t>крит</w:t>
            </w:r>
            <w:r>
              <w:rPr>
                <w:color w:val="000000"/>
                <w:spacing w:val="-1"/>
              </w:rPr>
              <w:t>и</w:t>
            </w:r>
            <w:r>
              <w:rPr>
                <w:color w:val="000000"/>
              </w:rPr>
              <w:t xml:space="preserve">ке, </w:t>
            </w:r>
            <w:r>
              <w:rPr>
                <w:color w:val="000000"/>
                <w:spacing w:val="3"/>
              </w:rPr>
              <w:t>п</w:t>
            </w:r>
            <w:r>
              <w:rPr>
                <w:color w:val="000000"/>
                <w:spacing w:val="-6"/>
              </w:rPr>
              <w:t>у</w:t>
            </w:r>
            <w:r>
              <w:rPr>
                <w:color w:val="000000"/>
              </w:rPr>
              <w:t>бли</w:t>
            </w:r>
            <w:r>
              <w:rPr>
                <w:color w:val="000000"/>
                <w:spacing w:val="1"/>
              </w:rPr>
              <w:t>ци</w:t>
            </w:r>
            <w:r>
              <w:rPr>
                <w:color w:val="000000"/>
              </w:rPr>
              <w:t>ст</w:t>
            </w:r>
            <w:r>
              <w:rPr>
                <w:color w:val="000000"/>
                <w:spacing w:val="1"/>
              </w:rPr>
              <w:t>и</w:t>
            </w:r>
            <w:r>
              <w:rPr>
                <w:color w:val="000000"/>
              </w:rPr>
              <w:t xml:space="preserve">ке,                   </w:t>
            </w:r>
            <w:r>
              <w:rPr>
                <w:color w:val="000000"/>
                <w:spacing w:val="-38"/>
              </w:rPr>
              <w:t xml:space="preserve"> </w:t>
            </w:r>
            <w:r>
              <w:rPr>
                <w:color w:val="000000"/>
                <w:spacing w:val="-1"/>
              </w:rPr>
              <w:t>ме</w:t>
            </w:r>
            <w:r>
              <w:rPr>
                <w:color w:val="000000"/>
                <w:spacing w:val="3"/>
              </w:rPr>
              <w:t>м</w:t>
            </w:r>
            <w:r>
              <w:rPr>
                <w:color w:val="000000"/>
                <w:spacing w:val="-4"/>
              </w:rPr>
              <w:t>у</w:t>
            </w:r>
            <w:r>
              <w:rPr>
                <w:color w:val="000000"/>
                <w:spacing w:val="-1"/>
              </w:rPr>
              <w:t>а</w:t>
            </w:r>
            <w:r>
              <w:rPr>
                <w:color w:val="000000"/>
              </w:rPr>
              <w:t>рной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w:t>
            </w:r>
            <w:r>
              <w:rPr>
                <w:color w:val="000000"/>
                <w:spacing w:val="-1"/>
              </w:rPr>
              <w:t>е</w:t>
            </w:r>
            <w:r>
              <w:rPr>
                <w:color w:val="000000"/>
              </w:rPr>
              <w:t>.</w:t>
            </w:r>
          </w:p>
          <w:p w:rsidR="00000000" w:rsidRDefault="005421F9">
            <w:pPr>
              <w:spacing w:line="232" w:lineRule="auto"/>
              <w:ind w:left="108" w:right="-20"/>
            </w:pPr>
            <w:r>
              <w:rPr>
                <w:b/>
                <w:bCs/>
                <w:color w:val="000000"/>
              </w:rPr>
              <w:t>В.А.</w:t>
            </w:r>
            <w:r>
              <w:rPr>
                <w:b/>
                <w:bCs/>
                <w:color w:val="000000"/>
                <w:spacing w:val="2"/>
              </w:rPr>
              <w:t>Ж</w:t>
            </w:r>
            <w:r>
              <w:rPr>
                <w:b/>
                <w:bCs/>
                <w:color w:val="000000"/>
                <w:spacing w:val="-1"/>
              </w:rPr>
              <w:t>у</w:t>
            </w:r>
            <w:r>
              <w:rPr>
                <w:b/>
                <w:bCs/>
                <w:color w:val="000000"/>
              </w:rPr>
              <w:t>ков</w:t>
            </w:r>
            <w:r>
              <w:rPr>
                <w:b/>
                <w:bCs/>
                <w:color w:val="000000"/>
                <w:spacing w:val="-1"/>
              </w:rPr>
              <w:t>с</w:t>
            </w:r>
            <w:r>
              <w:rPr>
                <w:b/>
                <w:bCs/>
                <w:color w:val="000000"/>
              </w:rPr>
              <w:t>к</w:t>
            </w:r>
            <w:r>
              <w:rPr>
                <w:b/>
                <w:bCs/>
                <w:color w:val="000000"/>
                <w:spacing w:val="1"/>
              </w:rPr>
              <w:t>и</w:t>
            </w:r>
            <w:r>
              <w:rPr>
                <w:b/>
                <w:bCs/>
                <w:color w:val="000000"/>
              </w:rPr>
              <w:t>й</w:t>
            </w:r>
          </w:p>
          <w:p w:rsidR="00000000" w:rsidRDefault="005421F9">
            <w:pPr>
              <w:tabs>
                <w:tab w:val="left" w:pos="1442"/>
                <w:tab w:val="left" w:pos="3341"/>
              </w:tabs>
              <w:ind w:left="108" w:right="51"/>
            </w:pPr>
            <w:r>
              <w:rPr>
                <w:color w:val="000000"/>
              </w:rPr>
              <w:t>Ж</w:t>
            </w:r>
            <w:r>
              <w:rPr>
                <w:color w:val="000000"/>
                <w:spacing w:val="1"/>
              </w:rPr>
              <w:t>и</w:t>
            </w:r>
            <w:r>
              <w:rPr>
                <w:color w:val="000000"/>
              </w:rPr>
              <w:t>знь</w:t>
            </w:r>
            <w:r>
              <w:rPr>
                <w:color w:val="000000"/>
                <w:spacing w:val="-1"/>
              </w:rPr>
              <w:t xml:space="preserve"> </w:t>
            </w:r>
            <w:r>
              <w:rPr>
                <w:color w:val="000000"/>
              </w:rPr>
              <w:t xml:space="preserve">и творчество. </w:t>
            </w:r>
            <w:r>
              <w:rPr>
                <w:color w:val="000000"/>
                <w:spacing w:val="-1"/>
              </w:rPr>
              <w:t>(</w:t>
            </w:r>
            <w:r>
              <w:rPr>
                <w:color w:val="000000"/>
                <w:spacing w:val="1"/>
              </w:rPr>
              <w:t>О</w:t>
            </w:r>
            <w:r>
              <w:rPr>
                <w:color w:val="000000"/>
              </w:rPr>
              <w:t>б</w:t>
            </w:r>
            <w:r>
              <w:rPr>
                <w:color w:val="000000"/>
                <w:spacing w:val="1"/>
              </w:rPr>
              <w:t>з</w:t>
            </w:r>
            <w:r>
              <w:rPr>
                <w:color w:val="000000"/>
              </w:rPr>
              <w:t xml:space="preserve">ор.) </w:t>
            </w:r>
            <w:r>
              <w:rPr>
                <w:b/>
                <w:bCs/>
                <w:i/>
                <w:iCs/>
                <w:color w:val="000000"/>
                <w:spacing w:val="18"/>
              </w:rPr>
              <w:t>«</w:t>
            </w:r>
            <w:r>
              <w:rPr>
                <w:b/>
                <w:bCs/>
                <w:i/>
                <w:iCs/>
                <w:color w:val="000000"/>
                <w:spacing w:val="20"/>
              </w:rPr>
              <w:t>М</w:t>
            </w:r>
            <w:r>
              <w:rPr>
                <w:b/>
                <w:bCs/>
                <w:i/>
                <w:iCs/>
                <w:color w:val="000000"/>
                <w:spacing w:val="19"/>
              </w:rPr>
              <w:t>о</w:t>
            </w:r>
            <w:r>
              <w:rPr>
                <w:b/>
                <w:bCs/>
                <w:i/>
                <w:iCs/>
                <w:color w:val="000000"/>
                <w:spacing w:val="21"/>
              </w:rPr>
              <w:t>р</w:t>
            </w:r>
            <w:r>
              <w:rPr>
                <w:b/>
                <w:bCs/>
                <w:i/>
                <w:iCs/>
                <w:color w:val="000000"/>
                <w:spacing w:val="18"/>
              </w:rPr>
              <w:t>е</w:t>
            </w:r>
            <w:r>
              <w:rPr>
                <w:b/>
                <w:bCs/>
                <w:i/>
                <w:iCs/>
                <w:color w:val="000000"/>
                <w:spacing w:val="21"/>
              </w:rPr>
              <w:t>»</w:t>
            </w:r>
            <w:r>
              <w:rPr>
                <w:b/>
                <w:bCs/>
                <w:i/>
                <w:iCs/>
                <w:color w:val="000000"/>
              </w:rPr>
              <w:t>.</w:t>
            </w:r>
            <w:r>
              <w:rPr>
                <w:color w:val="000000"/>
              </w:rPr>
              <w:tab/>
              <w:t>Романт</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w:t>
            </w:r>
            <w:r>
              <w:rPr>
                <w:color w:val="000000"/>
              </w:rPr>
              <w:tab/>
              <w:t>обр</w:t>
            </w:r>
            <w:r>
              <w:rPr>
                <w:color w:val="000000"/>
                <w:spacing w:val="-3"/>
              </w:rPr>
              <w:t>а</w:t>
            </w:r>
            <w:r>
              <w:rPr>
                <w:color w:val="000000"/>
              </w:rPr>
              <w:t>з моря.</w:t>
            </w:r>
          </w:p>
          <w:p w:rsidR="00000000" w:rsidRDefault="005421F9">
            <w:pPr>
              <w:tabs>
                <w:tab w:val="left" w:pos="2990"/>
              </w:tabs>
              <w:ind w:left="108" w:right="87"/>
              <w:jc w:val="both"/>
            </w:pPr>
            <w:r>
              <w:rPr>
                <w:b/>
                <w:bCs/>
                <w:i/>
                <w:iCs/>
                <w:color w:val="000000"/>
                <w:spacing w:val="18"/>
              </w:rPr>
              <w:t>«</w:t>
            </w:r>
            <w:r>
              <w:rPr>
                <w:b/>
                <w:bCs/>
                <w:i/>
                <w:iCs/>
                <w:color w:val="000000"/>
                <w:spacing w:val="20"/>
              </w:rPr>
              <w:t>Н</w:t>
            </w:r>
            <w:r>
              <w:rPr>
                <w:b/>
                <w:bCs/>
                <w:i/>
                <w:iCs/>
                <w:color w:val="000000"/>
                <w:spacing w:val="18"/>
              </w:rPr>
              <w:t>е</w:t>
            </w:r>
            <w:r>
              <w:rPr>
                <w:b/>
                <w:bCs/>
                <w:i/>
                <w:iCs/>
                <w:color w:val="000000"/>
                <w:spacing w:val="22"/>
              </w:rPr>
              <w:t>в</w:t>
            </w:r>
            <w:r>
              <w:rPr>
                <w:b/>
                <w:bCs/>
                <w:i/>
                <w:iCs/>
                <w:color w:val="000000"/>
                <w:spacing w:val="18"/>
              </w:rPr>
              <w:t>ы</w:t>
            </w:r>
            <w:r>
              <w:rPr>
                <w:b/>
                <w:bCs/>
                <w:i/>
                <w:iCs/>
                <w:color w:val="000000"/>
                <w:spacing w:val="21"/>
              </w:rPr>
              <w:t>р</w:t>
            </w:r>
            <w:r>
              <w:rPr>
                <w:b/>
                <w:bCs/>
                <w:i/>
                <w:iCs/>
                <w:color w:val="000000"/>
                <w:spacing w:val="19"/>
              </w:rPr>
              <w:t>аз</w:t>
            </w:r>
            <w:r>
              <w:rPr>
                <w:b/>
                <w:bCs/>
                <w:i/>
                <w:iCs/>
                <w:color w:val="000000"/>
                <w:spacing w:val="22"/>
              </w:rPr>
              <w:t>и</w:t>
            </w:r>
            <w:r>
              <w:rPr>
                <w:b/>
                <w:bCs/>
                <w:i/>
                <w:iCs/>
                <w:color w:val="000000"/>
                <w:spacing w:val="20"/>
              </w:rPr>
              <w:t>м</w:t>
            </w:r>
            <w:r>
              <w:rPr>
                <w:b/>
                <w:bCs/>
                <w:i/>
                <w:iCs/>
                <w:color w:val="000000"/>
                <w:spacing w:val="22"/>
              </w:rPr>
              <w:t>о</w:t>
            </w:r>
            <w:r>
              <w:rPr>
                <w:b/>
                <w:bCs/>
                <w:i/>
                <w:iCs/>
                <w:color w:val="000000"/>
                <w:spacing w:val="18"/>
              </w:rPr>
              <w:t>е</w:t>
            </w:r>
            <w:r>
              <w:rPr>
                <w:b/>
                <w:bCs/>
                <w:i/>
                <w:iCs/>
                <w:color w:val="000000"/>
                <w:spacing w:val="19"/>
              </w:rPr>
              <w:t>»</w:t>
            </w:r>
            <w:r>
              <w:rPr>
                <w:b/>
                <w:bCs/>
                <w:i/>
                <w:iCs/>
                <w:color w:val="000000"/>
              </w:rPr>
              <w:t>.</w:t>
            </w:r>
            <w:r>
              <w:rPr>
                <w:color w:val="000000"/>
              </w:rPr>
              <w:tab/>
              <w:t>Гран</w:t>
            </w:r>
            <w:r>
              <w:rPr>
                <w:color w:val="000000"/>
                <w:spacing w:val="1"/>
              </w:rPr>
              <w:t>иц</w:t>
            </w:r>
            <w:r>
              <w:rPr>
                <w:color w:val="000000"/>
              </w:rPr>
              <w:t>ы выр</w:t>
            </w:r>
            <w:r>
              <w:rPr>
                <w:color w:val="000000"/>
                <w:spacing w:val="-1"/>
              </w:rPr>
              <w:t>а</w:t>
            </w:r>
            <w:r>
              <w:rPr>
                <w:color w:val="000000"/>
              </w:rPr>
              <w:t>з</w:t>
            </w:r>
            <w:r>
              <w:rPr>
                <w:color w:val="000000"/>
                <w:spacing w:val="1"/>
              </w:rPr>
              <w:t>и</w:t>
            </w:r>
            <w:r>
              <w:rPr>
                <w:color w:val="000000"/>
              </w:rPr>
              <w:t xml:space="preserve">мого.                  </w:t>
            </w:r>
            <w:r>
              <w:rPr>
                <w:color w:val="000000"/>
                <w:spacing w:val="-20"/>
              </w:rPr>
              <w:t xml:space="preserve"> </w:t>
            </w:r>
            <w:r>
              <w:rPr>
                <w:color w:val="000000"/>
                <w:spacing w:val="-1"/>
              </w:rPr>
              <w:t>В</w:t>
            </w:r>
            <w:r>
              <w:rPr>
                <w:color w:val="000000"/>
              </w:rPr>
              <w:t>озможн</w:t>
            </w:r>
            <w:r>
              <w:rPr>
                <w:color w:val="000000"/>
                <w:spacing w:val="1"/>
              </w:rPr>
              <w:t>о</w:t>
            </w:r>
            <w:r>
              <w:rPr>
                <w:color w:val="000000"/>
              </w:rPr>
              <w:t>сти поэ</w:t>
            </w:r>
            <w:r>
              <w:rPr>
                <w:color w:val="000000"/>
                <w:spacing w:val="1"/>
              </w:rPr>
              <w:t>ти</w:t>
            </w:r>
            <w:r>
              <w:rPr>
                <w:color w:val="000000"/>
              </w:rPr>
              <w:t>ч</w:t>
            </w:r>
            <w:r>
              <w:rPr>
                <w:color w:val="000000"/>
                <w:spacing w:val="-1"/>
              </w:rPr>
              <w:t>ес</w:t>
            </w:r>
            <w:r>
              <w:rPr>
                <w:color w:val="000000"/>
              </w:rPr>
              <w:t>кого</w:t>
            </w:r>
            <w:r>
              <w:rPr>
                <w:color w:val="000000"/>
                <w:spacing w:val="137"/>
              </w:rPr>
              <w:t xml:space="preserve"> </w:t>
            </w:r>
            <w:r>
              <w:rPr>
                <w:color w:val="000000"/>
              </w:rPr>
              <w:t>я</w:t>
            </w:r>
            <w:r>
              <w:rPr>
                <w:color w:val="000000"/>
                <w:spacing w:val="1"/>
              </w:rPr>
              <w:t>з</w:t>
            </w:r>
            <w:r>
              <w:rPr>
                <w:color w:val="000000"/>
                <w:spacing w:val="-2"/>
              </w:rPr>
              <w:t>ы</w:t>
            </w:r>
            <w:r>
              <w:rPr>
                <w:color w:val="000000"/>
              </w:rPr>
              <w:t>ка</w:t>
            </w:r>
            <w:r>
              <w:rPr>
                <w:color w:val="000000"/>
                <w:spacing w:val="135"/>
              </w:rPr>
              <w:t xml:space="preserve"> </w:t>
            </w:r>
            <w:r>
              <w:rPr>
                <w:color w:val="000000"/>
              </w:rPr>
              <w:t>и</w:t>
            </w:r>
            <w:r>
              <w:rPr>
                <w:color w:val="000000"/>
                <w:spacing w:val="138"/>
              </w:rPr>
              <w:t xml:space="preserve"> </w:t>
            </w:r>
            <w:r>
              <w:rPr>
                <w:color w:val="000000"/>
              </w:rPr>
              <w:t>т</w:t>
            </w:r>
            <w:r>
              <w:rPr>
                <w:color w:val="000000"/>
                <w:spacing w:val="2"/>
              </w:rPr>
              <w:t>р</w:t>
            </w:r>
            <w:r>
              <w:rPr>
                <w:color w:val="000000"/>
                <w:spacing w:val="-6"/>
              </w:rPr>
              <w:t>у</w:t>
            </w:r>
            <w:r>
              <w:rPr>
                <w:color w:val="000000"/>
              </w:rPr>
              <w:t>дност</w:t>
            </w:r>
            <w:r>
              <w:rPr>
                <w:color w:val="000000"/>
                <w:spacing w:val="1"/>
              </w:rPr>
              <w:t>и</w:t>
            </w:r>
            <w:r>
              <w:rPr>
                <w:color w:val="000000"/>
              </w:rPr>
              <w:t>, в</w:t>
            </w:r>
            <w:r>
              <w:rPr>
                <w:color w:val="000000"/>
                <w:spacing w:val="-1"/>
              </w:rPr>
              <w:t>с</w:t>
            </w:r>
            <w:r>
              <w:rPr>
                <w:color w:val="000000"/>
              </w:rPr>
              <w:t xml:space="preserve">тающие на </w:t>
            </w:r>
            <w:r>
              <w:rPr>
                <w:color w:val="000000"/>
                <w:spacing w:val="5"/>
              </w:rPr>
              <w:t>п</w:t>
            </w:r>
            <w:r>
              <w:rPr>
                <w:color w:val="000000"/>
                <w:spacing w:val="-6"/>
              </w:rPr>
              <w:t>у</w:t>
            </w:r>
            <w:r>
              <w:rPr>
                <w:color w:val="000000"/>
              </w:rPr>
              <w:t xml:space="preserve">ти </w:t>
            </w:r>
            <w:r>
              <w:rPr>
                <w:color w:val="000000"/>
                <w:spacing w:val="1"/>
              </w:rPr>
              <w:t>п</w:t>
            </w:r>
            <w:r>
              <w:rPr>
                <w:color w:val="000000"/>
              </w:rPr>
              <w:t>оэ</w:t>
            </w:r>
            <w:r>
              <w:rPr>
                <w:color w:val="000000"/>
                <w:spacing w:val="3"/>
              </w:rPr>
              <w:t>т</w:t>
            </w:r>
            <w:r>
              <w:rPr>
                <w:color w:val="000000"/>
              </w:rPr>
              <w:t>а. Отношен</w:t>
            </w:r>
            <w:r>
              <w:rPr>
                <w:color w:val="000000"/>
                <w:spacing w:val="1"/>
              </w:rPr>
              <w:t>и</w:t>
            </w:r>
            <w:r>
              <w:rPr>
                <w:color w:val="000000"/>
              </w:rPr>
              <w:t>е ром</w:t>
            </w:r>
            <w:r>
              <w:rPr>
                <w:color w:val="000000"/>
                <w:spacing w:val="-1"/>
              </w:rPr>
              <w:t>а</w:t>
            </w:r>
            <w:r>
              <w:rPr>
                <w:color w:val="000000"/>
              </w:rPr>
              <w:t>нт</w:t>
            </w:r>
            <w:r>
              <w:rPr>
                <w:color w:val="000000"/>
                <w:spacing w:val="1"/>
              </w:rPr>
              <w:t>ик</w:t>
            </w:r>
            <w:r>
              <w:rPr>
                <w:color w:val="000000"/>
              </w:rPr>
              <w:t>а к сло</w:t>
            </w:r>
            <w:r>
              <w:rPr>
                <w:color w:val="000000"/>
                <w:spacing w:val="1"/>
              </w:rPr>
              <w:t>в</w:t>
            </w:r>
            <w:r>
              <w:rPr>
                <w:color w:val="000000"/>
                <w:spacing w:val="-4"/>
              </w:rPr>
              <w:t>у</w:t>
            </w:r>
            <w:r>
              <w:rPr>
                <w:color w:val="000000"/>
              </w:rPr>
              <w:t>.</w:t>
            </w:r>
          </w:p>
          <w:p w:rsidR="00000000" w:rsidRDefault="005421F9">
            <w:pPr>
              <w:ind w:left="108" w:right="940"/>
            </w:pPr>
            <w:r>
              <w:rPr>
                <w:color w:val="000000"/>
              </w:rPr>
              <w:t>А.С.</w:t>
            </w:r>
            <w:r>
              <w:rPr>
                <w:color w:val="000000"/>
                <w:spacing w:val="1"/>
              </w:rPr>
              <w:t>П</w:t>
            </w:r>
            <w:r>
              <w:rPr>
                <w:color w:val="000000"/>
                <w:spacing w:val="-3"/>
              </w:rPr>
              <w:t>у</w:t>
            </w:r>
            <w:r>
              <w:rPr>
                <w:color w:val="000000"/>
              </w:rPr>
              <w:t>шкин</w:t>
            </w:r>
            <w:r>
              <w:rPr>
                <w:color w:val="000000"/>
                <w:spacing w:val="95"/>
              </w:rPr>
              <w:t xml:space="preserve"> </w:t>
            </w:r>
            <w:r>
              <w:rPr>
                <w:color w:val="000000"/>
              </w:rPr>
              <w:t>Сти</w:t>
            </w:r>
            <w:r>
              <w:rPr>
                <w:color w:val="000000"/>
                <w:spacing w:val="1"/>
              </w:rPr>
              <w:t>х</w:t>
            </w:r>
            <w:r>
              <w:rPr>
                <w:color w:val="000000"/>
              </w:rPr>
              <w:t>отворе</w:t>
            </w:r>
            <w:r>
              <w:rPr>
                <w:color w:val="000000"/>
                <w:spacing w:val="-1"/>
              </w:rPr>
              <w:t>н</w:t>
            </w:r>
            <w:r>
              <w:rPr>
                <w:color w:val="000000"/>
              </w:rPr>
              <w:t>ия</w:t>
            </w:r>
            <w:r>
              <w:rPr>
                <w:color w:val="000000"/>
                <w:spacing w:val="21"/>
              </w:rPr>
              <w:t xml:space="preserve"> </w:t>
            </w:r>
            <w:r>
              <w:rPr>
                <w:b/>
                <w:bCs/>
                <w:i/>
                <w:iCs/>
                <w:color w:val="000000"/>
                <w:spacing w:val="19"/>
              </w:rPr>
              <w:t>«</w:t>
            </w:r>
            <w:r>
              <w:rPr>
                <w:b/>
                <w:bCs/>
                <w:i/>
                <w:iCs/>
                <w:color w:val="000000"/>
              </w:rPr>
              <w:t>К</w:t>
            </w:r>
            <w:r>
              <w:rPr>
                <w:color w:val="000000"/>
                <w:spacing w:val="38"/>
              </w:rPr>
              <w:t xml:space="preserve"> </w:t>
            </w:r>
            <w:r>
              <w:rPr>
                <w:b/>
                <w:bCs/>
                <w:i/>
                <w:iCs/>
                <w:color w:val="000000"/>
                <w:spacing w:val="20"/>
              </w:rPr>
              <w:t>м</w:t>
            </w:r>
            <w:r>
              <w:rPr>
                <w:b/>
                <w:bCs/>
                <w:i/>
                <w:iCs/>
                <w:color w:val="000000"/>
                <w:spacing w:val="21"/>
              </w:rPr>
              <w:t>о</w:t>
            </w:r>
            <w:r>
              <w:rPr>
                <w:b/>
                <w:bCs/>
                <w:i/>
                <w:iCs/>
                <w:color w:val="000000"/>
                <w:spacing w:val="19"/>
              </w:rPr>
              <w:t>рю»</w:t>
            </w:r>
            <w:r>
              <w:rPr>
                <w:b/>
                <w:bCs/>
                <w:i/>
                <w:iCs/>
                <w:color w:val="000000"/>
              </w:rPr>
              <w:t>,</w:t>
            </w:r>
          </w:p>
          <w:p w:rsidR="00000000" w:rsidRDefault="005421F9">
            <w:pPr>
              <w:spacing w:line="237" w:lineRule="auto"/>
              <w:ind w:left="108" w:right="51"/>
            </w:pPr>
            <w:r>
              <w:rPr>
                <w:b/>
                <w:bCs/>
                <w:i/>
                <w:iCs/>
                <w:color w:val="000000"/>
                <w:spacing w:val="18"/>
              </w:rPr>
              <w:t>«</w:t>
            </w:r>
            <w:r>
              <w:rPr>
                <w:b/>
                <w:bCs/>
                <w:i/>
                <w:iCs/>
                <w:color w:val="000000"/>
                <w:spacing w:val="20"/>
              </w:rPr>
              <w:t>П</w:t>
            </w:r>
            <w:r>
              <w:rPr>
                <w:b/>
                <w:bCs/>
                <w:i/>
                <w:iCs/>
                <w:color w:val="000000"/>
                <w:spacing w:val="19"/>
              </w:rPr>
              <w:t>о</w:t>
            </w:r>
            <w:r>
              <w:rPr>
                <w:b/>
                <w:bCs/>
                <w:i/>
                <w:iCs/>
                <w:color w:val="000000"/>
                <w:spacing w:val="20"/>
              </w:rPr>
              <w:t>э</w:t>
            </w:r>
            <w:r>
              <w:rPr>
                <w:b/>
                <w:bCs/>
                <w:i/>
                <w:iCs/>
                <w:color w:val="000000"/>
                <w:spacing w:val="22"/>
              </w:rPr>
              <w:t>т</w:t>
            </w:r>
            <w:r>
              <w:rPr>
                <w:b/>
                <w:bCs/>
                <w:i/>
                <w:iCs/>
                <w:color w:val="000000"/>
                <w:spacing w:val="18"/>
              </w:rPr>
              <w:t>у</w:t>
            </w:r>
            <w:r>
              <w:rPr>
                <w:b/>
                <w:bCs/>
                <w:i/>
                <w:iCs/>
                <w:color w:val="000000"/>
                <w:spacing w:val="19"/>
              </w:rPr>
              <w:t>»</w:t>
            </w:r>
            <w:r>
              <w:rPr>
                <w:b/>
                <w:bCs/>
                <w:i/>
                <w:iCs/>
                <w:color w:val="000000"/>
              </w:rPr>
              <w:t>,</w:t>
            </w:r>
            <w:r>
              <w:rPr>
                <w:color w:val="000000"/>
                <w:spacing w:val="40"/>
              </w:rPr>
              <w:t xml:space="preserve"> </w:t>
            </w:r>
            <w:r>
              <w:rPr>
                <w:b/>
                <w:bCs/>
                <w:i/>
                <w:iCs/>
                <w:color w:val="000000"/>
                <w:spacing w:val="19"/>
              </w:rPr>
              <w:t>«</w:t>
            </w:r>
            <w:r>
              <w:rPr>
                <w:b/>
                <w:bCs/>
                <w:i/>
                <w:iCs/>
                <w:color w:val="000000"/>
                <w:spacing w:val="20"/>
              </w:rPr>
              <w:t>С</w:t>
            </w:r>
            <w:r>
              <w:rPr>
                <w:b/>
                <w:bCs/>
                <w:i/>
                <w:iCs/>
                <w:color w:val="000000"/>
                <w:spacing w:val="19"/>
              </w:rPr>
              <w:t>во</w:t>
            </w:r>
            <w:r>
              <w:rPr>
                <w:b/>
                <w:bCs/>
                <w:i/>
                <w:iCs/>
                <w:color w:val="000000"/>
                <w:spacing w:val="22"/>
              </w:rPr>
              <w:t>б</w:t>
            </w:r>
            <w:r>
              <w:rPr>
                <w:b/>
                <w:bCs/>
                <w:i/>
                <w:iCs/>
                <w:color w:val="000000"/>
                <w:spacing w:val="19"/>
              </w:rPr>
              <w:t>о</w:t>
            </w:r>
            <w:r>
              <w:rPr>
                <w:b/>
                <w:bCs/>
                <w:i/>
                <w:iCs/>
                <w:color w:val="000000"/>
                <w:spacing w:val="20"/>
              </w:rPr>
              <w:t>д</w:t>
            </w:r>
            <w:r>
              <w:rPr>
                <w:b/>
                <w:bCs/>
                <w:i/>
                <w:iCs/>
                <w:color w:val="000000"/>
              </w:rPr>
              <w:t>ы</w:t>
            </w:r>
            <w:r>
              <w:rPr>
                <w:color w:val="000000"/>
                <w:spacing w:val="39"/>
              </w:rPr>
              <w:t xml:space="preserve"> </w:t>
            </w:r>
            <w:r>
              <w:rPr>
                <w:b/>
                <w:bCs/>
                <w:i/>
                <w:iCs/>
                <w:color w:val="000000"/>
                <w:spacing w:val="21"/>
              </w:rPr>
              <w:t>с</w:t>
            </w:r>
            <w:r>
              <w:rPr>
                <w:b/>
                <w:bCs/>
                <w:i/>
                <w:iCs/>
                <w:color w:val="000000"/>
                <w:spacing w:val="18"/>
              </w:rPr>
              <w:t>е</w:t>
            </w:r>
            <w:r>
              <w:rPr>
                <w:b/>
                <w:bCs/>
                <w:i/>
                <w:iCs/>
                <w:color w:val="000000"/>
                <w:spacing w:val="20"/>
              </w:rPr>
              <w:t>я</w:t>
            </w:r>
            <w:r>
              <w:rPr>
                <w:b/>
                <w:bCs/>
                <w:i/>
                <w:iCs/>
                <w:color w:val="000000"/>
                <w:spacing w:val="22"/>
              </w:rPr>
              <w:t>т</w:t>
            </w:r>
            <w:r>
              <w:rPr>
                <w:b/>
                <w:bCs/>
                <w:i/>
                <w:iCs/>
                <w:color w:val="000000"/>
                <w:spacing w:val="18"/>
              </w:rPr>
              <w:t>ел</w:t>
            </w:r>
            <w:r>
              <w:rPr>
                <w:b/>
                <w:bCs/>
                <w:i/>
                <w:iCs/>
                <w:color w:val="000000"/>
              </w:rPr>
              <w:t>ь</w:t>
            </w:r>
            <w:r>
              <w:rPr>
                <w:color w:val="000000"/>
              </w:rPr>
              <w:t xml:space="preserve"> </w:t>
            </w:r>
            <w:r>
              <w:rPr>
                <w:b/>
                <w:bCs/>
                <w:i/>
                <w:iCs/>
                <w:color w:val="000000"/>
                <w:spacing w:val="19"/>
              </w:rPr>
              <w:t>п</w:t>
            </w:r>
            <w:r>
              <w:rPr>
                <w:b/>
                <w:bCs/>
                <w:i/>
                <w:iCs/>
                <w:color w:val="000000"/>
                <w:spacing w:val="18"/>
              </w:rPr>
              <w:t>ус</w:t>
            </w:r>
            <w:r>
              <w:rPr>
                <w:b/>
                <w:bCs/>
                <w:i/>
                <w:iCs/>
                <w:color w:val="000000"/>
                <w:spacing w:val="22"/>
              </w:rPr>
              <w:t>т</w:t>
            </w:r>
            <w:r>
              <w:rPr>
                <w:b/>
                <w:bCs/>
                <w:i/>
                <w:iCs/>
                <w:color w:val="000000"/>
                <w:spacing w:val="18"/>
              </w:rPr>
              <w:t>ы</w:t>
            </w:r>
            <w:r>
              <w:rPr>
                <w:b/>
                <w:bCs/>
                <w:i/>
                <w:iCs/>
                <w:color w:val="000000"/>
                <w:spacing w:val="20"/>
              </w:rPr>
              <w:t>н</w:t>
            </w:r>
            <w:r>
              <w:rPr>
                <w:b/>
                <w:bCs/>
                <w:i/>
                <w:iCs/>
                <w:color w:val="000000"/>
                <w:spacing w:val="23"/>
              </w:rPr>
              <w:t>н</w:t>
            </w:r>
            <w:r>
              <w:rPr>
                <w:b/>
                <w:bCs/>
                <w:i/>
                <w:iCs/>
                <w:color w:val="000000"/>
                <w:spacing w:val="18"/>
              </w:rPr>
              <w:t>ы</w:t>
            </w:r>
            <w:r>
              <w:rPr>
                <w:b/>
                <w:bCs/>
                <w:i/>
                <w:iCs/>
                <w:color w:val="000000"/>
                <w:spacing w:val="20"/>
              </w:rPr>
              <w:t>й</w:t>
            </w:r>
            <w:r>
              <w:rPr>
                <w:b/>
                <w:bCs/>
                <w:i/>
                <w:iCs/>
                <w:color w:val="000000"/>
                <w:spacing w:val="19"/>
              </w:rPr>
              <w:t>»</w:t>
            </w:r>
            <w:r>
              <w:rPr>
                <w:b/>
                <w:bCs/>
                <w:i/>
                <w:iCs/>
                <w:color w:val="000000"/>
              </w:rPr>
              <w:t>,</w:t>
            </w:r>
            <w:r>
              <w:rPr>
                <w:color w:val="000000"/>
                <w:spacing w:val="119"/>
              </w:rPr>
              <w:t xml:space="preserve"> </w:t>
            </w:r>
            <w:r>
              <w:rPr>
                <w:b/>
                <w:bCs/>
                <w:i/>
                <w:iCs/>
                <w:color w:val="000000"/>
                <w:spacing w:val="19"/>
              </w:rPr>
              <w:t>«</w:t>
            </w:r>
            <w:r>
              <w:rPr>
                <w:b/>
                <w:bCs/>
                <w:i/>
                <w:iCs/>
                <w:color w:val="000000"/>
                <w:spacing w:val="20"/>
              </w:rPr>
              <w:t>А</w:t>
            </w:r>
            <w:r>
              <w:rPr>
                <w:b/>
                <w:bCs/>
                <w:i/>
                <w:iCs/>
                <w:color w:val="000000"/>
                <w:spacing w:val="22"/>
              </w:rPr>
              <w:t>н</w:t>
            </w:r>
            <w:r>
              <w:rPr>
                <w:b/>
                <w:bCs/>
                <w:i/>
                <w:iCs/>
                <w:color w:val="000000"/>
                <w:spacing w:val="20"/>
              </w:rPr>
              <w:t>ч</w:t>
            </w:r>
            <w:r>
              <w:rPr>
                <w:b/>
                <w:bCs/>
                <w:i/>
                <w:iCs/>
                <w:color w:val="000000"/>
                <w:spacing w:val="19"/>
              </w:rPr>
              <w:t>ар»</w:t>
            </w:r>
            <w:r>
              <w:rPr>
                <w:b/>
                <w:bCs/>
                <w:i/>
                <w:iCs/>
                <w:color w:val="000000"/>
              </w:rPr>
              <w:t>,</w:t>
            </w:r>
            <w:r>
              <w:rPr>
                <w:color w:val="000000"/>
                <w:spacing w:val="41"/>
              </w:rPr>
              <w:t xml:space="preserve"> </w:t>
            </w:r>
            <w:r>
              <w:rPr>
                <w:b/>
                <w:bCs/>
                <w:i/>
                <w:iCs/>
                <w:color w:val="000000"/>
                <w:spacing w:val="19"/>
              </w:rPr>
              <w:t>«Н</w:t>
            </w:r>
            <w:r>
              <w:rPr>
                <w:b/>
                <w:bCs/>
                <w:i/>
                <w:iCs/>
                <w:color w:val="000000"/>
              </w:rPr>
              <w:t>а</w:t>
            </w:r>
            <w:r>
              <w:rPr>
                <w:color w:val="000000"/>
              </w:rPr>
              <w:t xml:space="preserve"> </w:t>
            </w:r>
            <w:r>
              <w:rPr>
                <w:b/>
                <w:bCs/>
                <w:i/>
                <w:iCs/>
                <w:color w:val="000000"/>
                <w:spacing w:val="18"/>
              </w:rPr>
              <w:t>х</w:t>
            </w:r>
            <w:r>
              <w:rPr>
                <w:b/>
                <w:bCs/>
                <w:i/>
                <w:iCs/>
                <w:color w:val="000000"/>
                <w:spacing w:val="19"/>
              </w:rPr>
              <w:t>ол</w:t>
            </w:r>
            <w:r>
              <w:rPr>
                <w:b/>
                <w:bCs/>
                <w:i/>
                <w:iCs/>
                <w:color w:val="000000"/>
                <w:spacing w:val="22"/>
              </w:rPr>
              <w:t>м</w:t>
            </w:r>
            <w:r>
              <w:rPr>
                <w:b/>
                <w:bCs/>
                <w:i/>
                <w:iCs/>
                <w:color w:val="000000"/>
                <w:spacing w:val="19"/>
              </w:rPr>
              <w:t>а</w:t>
            </w:r>
            <w:r>
              <w:rPr>
                <w:b/>
                <w:bCs/>
                <w:i/>
                <w:iCs/>
                <w:color w:val="000000"/>
              </w:rPr>
              <w:t>х</w:t>
            </w:r>
            <w:r>
              <w:rPr>
                <w:color w:val="000000"/>
                <w:spacing w:val="40"/>
              </w:rPr>
              <w:t xml:space="preserve"> </w:t>
            </w:r>
            <w:r>
              <w:rPr>
                <w:b/>
                <w:bCs/>
                <w:i/>
                <w:iCs/>
                <w:color w:val="000000"/>
                <w:spacing w:val="18"/>
              </w:rPr>
              <w:t>Г</w:t>
            </w:r>
            <w:r>
              <w:rPr>
                <w:b/>
                <w:bCs/>
                <w:i/>
                <w:iCs/>
                <w:color w:val="000000"/>
                <w:spacing w:val="22"/>
              </w:rPr>
              <w:t>р</w:t>
            </w:r>
            <w:r>
              <w:rPr>
                <w:b/>
                <w:bCs/>
                <w:i/>
                <w:iCs/>
                <w:color w:val="000000"/>
                <w:spacing w:val="18"/>
              </w:rPr>
              <w:t>у</w:t>
            </w:r>
            <w:r>
              <w:rPr>
                <w:b/>
                <w:bCs/>
                <w:i/>
                <w:iCs/>
                <w:color w:val="000000"/>
                <w:spacing w:val="19"/>
              </w:rPr>
              <w:t>з</w:t>
            </w:r>
            <w:r>
              <w:rPr>
                <w:b/>
                <w:bCs/>
                <w:i/>
                <w:iCs/>
                <w:color w:val="000000"/>
                <w:spacing w:val="20"/>
              </w:rPr>
              <w:t>и</w:t>
            </w:r>
            <w:r>
              <w:rPr>
                <w:b/>
                <w:bCs/>
                <w:i/>
                <w:iCs/>
                <w:color w:val="000000"/>
              </w:rPr>
              <w:t>и</w:t>
            </w:r>
            <w:r>
              <w:rPr>
                <w:color w:val="000000"/>
                <w:spacing w:val="41"/>
              </w:rPr>
              <w:t xml:space="preserve"> </w:t>
            </w:r>
            <w:r>
              <w:rPr>
                <w:b/>
                <w:bCs/>
                <w:i/>
                <w:iCs/>
                <w:color w:val="000000"/>
                <w:spacing w:val="21"/>
              </w:rPr>
              <w:t>л</w:t>
            </w:r>
            <w:r>
              <w:rPr>
                <w:b/>
                <w:bCs/>
                <w:i/>
                <w:iCs/>
                <w:color w:val="000000"/>
                <w:spacing w:val="20"/>
              </w:rPr>
              <w:t>е</w:t>
            </w:r>
            <w:r>
              <w:rPr>
                <w:b/>
                <w:bCs/>
                <w:i/>
                <w:iCs/>
                <w:color w:val="000000"/>
                <w:spacing w:val="21"/>
              </w:rPr>
              <w:t>ж</w:t>
            </w:r>
            <w:r>
              <w:rPr>
                <w:b/>
                <w:bCs/>
                <w:i/>
                <w:iCs/>
                <w:color w:val="000000"/>
                <w:spacing w:val="20"/>
              </w:rPr>
              <w:t>и</w:t>
            </w:r>
            <w:r>
              <w:rPr>
                <w:b/>
                <w:bCs/>
                <w:i/>
                <w:iCs/>
                <w:color w:val="000000"/>
              </w:rPr>
              <w:t>т</w:t>
            </w:r>
            <w:r>
              <w:rPr>
                <w:color w:val="000000"/>
                <w:spacing w:val="41"/>
              </w:rPr>
              <w:t xml:space="preserve"> </w:t>
            </w:r>
            <w:r>
              <w:rPr>
                <w:b/>
                <w:bCs/>
                <w:i/>
                <w:iCs/>
                <w:color w:val="000000"/>
                <w:spacing w:val="20"/>
              </w:rPr>
              <w:t>н</w:t>
            </w:r>
            <w:r>
              <w:rPr>
                <w:b/>
                <w:bCs/>
                <w:i/>
                <w:iCs/>
                <w:color w:val="000000"/>
                <w:spacing w:val="19"/>
              </w:rPr>
              <w:t>о</w:t>
            </w:r>
            <w:r>
              <w:rPr>
                <w:b/>
                <w:bCs/>
                <w:i/>
                <w:iCs/>
                <w:color w:val="000000"/>
                <w:spacing w:val="18"/>
              </w:rPr>
              <w:t>ч</w:t>
            </w:r>
            <w:r>
              <w:rPr>
                <w:b/>
                <w:bCs/>
                <w:i/>
                <w:iCs/>
                <w:color w:val="000000"/>
                <w:spacing w:val="20"/>
              </w:rPr>
              <w:t>н</w:t>
            </w:r>
            <w:r>
              <w:rPr>
                <w:b/>
                <w:bCs/>
                <w:i/>
                <w:iCs/>
                <w:color w:val="000000"/>
                <w:spacing w:val="19"/>
              </w:rPr>
              <w:t>а</w:t>
            </w:r>
            <w:r>
              <w:rPr>
                <w:b/>
                <w:bCs/>
                <w:i/>
                <w:iCs/>
                <w:color w:val="000000"/>
              </w:rPr>
              <w:t>я</w:t>
            </w:r>
            <w:r>
              <w:rPr>
                <w:color w:val="000000"/>
              </w:rPr>
              <w:t xml:space="preserve"> </w:t>
            </w:r>
            <w:r>
              <w:rPr>
                <w:b/>
                <w:bCs/>
                <w:i/>
                <w:iCs/>
                <w:color w:val="000000"/>
                <w:spacing w:val="20"/>
              </w:rPr>
              <w:t>м</w:t>
            </w:r>
            <w:r>
              <w:rPr>
                <w:b/>
                <w:bCs/>
                <w:i/>
                <w:iCs/>
                <w:color w:val="000000"/>
                <w:spacing w:val="19"/>
              </w:rPr>
              <w:t>г</w:t>
            </w:r>
            <w:r>
              <w:rPr>
                <w:b/>
                <w:bCs/>
                <w:i/>
                <w:iCs/>
                <w:color w:val="000000"/>
                <w:spacing w:val="18"/>
              </w:rPr>
              <w:t>л</w:t>
            </w:r>
            <w:r>
              <w:rPr>
                <w:b/>
                <w:bCs/>
                <w:i/>
                <w:iCs/>
                <w:color w:val="000000"/>
                <w:spacing w:val="19"/>
              </w:rPr>
              <w:t>а</w:t>
            </w:r>
            <w:r>
              <w:rPr>
                <w:b/>
                <w:bCs/>
                <w:i/>
                <w:iCs/>
                <w:color w:val="000000"/>
                <w:spacing w:val="21"/>
              </w:rPr>
              <w:t>.</w:t>
            </w:r>
            <w:r>
              <w:rPr>
                <w:b/>
                <w:bCs/>
                <w:i/>
                <w:iCs/>
                <w:color w:val="000000"/>
                <w:spacing w:val="19"/>
              </w:rPr>
              <w:t>..</w:t>
            </w:r>
            <w:r>
              <w:rPr>
                <w:b/>
                <w:bCs/>
                <w:i/>
                <w:iCs/>
                <w:color w:val="000000"/>
                <w:spacing w:val="22"/>
              </w:rPr>
              <w:t>»</w:t>
            </w:r>
            <w:r>
              <w:rPr>
                <w:b/>
                <w:bCs/>
                <w:i/>
                <w:iCs/>
                <w:color w:val="000000"/>
              </w:rPr>
              <w:t>,</w:t>
            </w:r>
            <w:r>
              <w:rPr>
                <w:color w:val="000000"/>
                <w:spacing w:val="38"/>
              </w:rPr>
              <w:t xml:space="preserve"> </w:t>
            </w:r>
            <w:r>
              <w:rPr>
                <w:b/>
                <w:bCs/>
                <w:i/>
                <w:iCs/>
                <w:color w:val="000000"/>
                <w:spacing w:val="19"/>
              </w:rPr>
              <w:t>«</w:t>
            </w:r>
            <w:r>
              <w:rPr>
                <w:b/>
                <w:bCs/>
                <w:i/>
                <w:iCs/>
                <w:color w:val="000000"/>
                <w:spacing w:val="22"/>
              </w:rPr>
              <w:t>А</w:t>
            </w:r>
            <w:r>
              <w:rPr>
                <w:b/>
                <w:bCs/>
                <w:i/>
                <w:iCs/>
                <w:color w:val="000000"/>
                <w:spacing w:val="19"/>
              </w:rPr>
              <w:t>р</w:t>
            </w:r>
            <w:r>
              <w:rPr>
                <w:b/>
                <w:bCs/>
                <w:i/>
                <w:iCs/>
                <w:color w:val="000000"/>
                <w:spacing w:val="20"/>
              </w:rPr>
              <w:t>и</w:t>
            </w:r>
            <w:r>
              <w:rPr>
                <w:b/>
                <w:bCs/>
                <w:i/>
                <w:iCs/>
                <w:color w:val="000000"/>
                <w:spacing w:val="18"/>
              </w:rPr>
              <w:t>о</w:t>
            </w:r>
            <w:r>
              <w:rPr>
                <w:b/>
                <w:bCs/>
                <w:i/>
                <w:iCs/>
                <w:color w:val="000000"/>
                <w:spacing w:val="21"/>
              </w:rPr>
              <w:t>н»</w:t>
            </w:r>
            <w:r>
              <w:rPr>
                <w:b/>
                <w:bCs/>
                <w:i/>
                <w:iCs/>
                <w:color w:val="000000"/>
              </w:rPr>
              <w:t>.</w:t>
            </w:r>
            <w:r>
              <w:rPr>
                <w:color w:val="000000"/>
              </w:rPr>
              <w:t xml:space="preserve"> О</w:t>
            </w:r>
            <w:r>
              <w:rPr>
                <w:color w:val="000000"/>
                <w:spacing w:val="1"/>
              </w:rPr>
              <w:t>д</w:t>
            </w:r>
            <w:r>
              <w:rPr>
                <w:color w:val="000000"/>
                <w:spacing w:val="-6"/>
              </w:rPr>
              <w:t>у</w:t>
            </w:r>
            <w:r>
              <w:rPr>
                <w:color w:val="000000"/>
                <w:spacing w:val="1"/>
              </w:rPr>
              <w:t>х</w:t>
            </w:r>
            <w:r>
              <w:rPr>
                <w:color w:val="000000"/>
              </w:rPr>
              <w:t>отворе</w:t>
            </w:r>
            <w:r>
              <w:rPr>
                <w:color w:val="000000"/>
                <w:spacing w:val="1"/>
              </w:rPr>
              <w:t>нн</w:t>
            </w:r>
            <w:r>
              <w:rPr>
                <w:color w:val="000000"/>
              </w:rPr>
              <w:t>ость,</w:t>
            </w:r>
            <w:r>
              <w:rPr>
                <w:color w:val="000000"/>
                <w:spacing w:val="24"/>
              </w:rPr>
              <w:t xml:space="preserve"> </w:t>
            </w:r>
            <w:r>
              <w:rPr>
                <w:color w:val="000000"/>
              </w:rPr>
              <w:t>чистота,</w:t>
            </w:r>
            <w:r>
              <w:rPr>
                <w:color w:val="000000"/>
                <w:spacing w:val="23"/>
              </w:rPr>
              <w:t xml:space="preserve"> </w:t>
            </w:r>
            <w:r>
              <w:rPr>
                <w:color w:val="000000"/>
                <w:spacing w:val="1"/>
              </w:rPr>
              <w:t>ч</w:t>
            </w:r>
            <w:r>
              <w:rPr>
                <w:color w:val="000000"/>
                <w:spacing w:val="-4"/>
              </w:rPr>
              <w:t>у</w:t>
            </w:r>
            <w:r>
              <w:rPr>
                <w:color w:val="000000"/>
                <w:spacing w:val="1"/>
              </w:rPr>
              <w:t>в</w:t>
            </w:r>
            <w:r>
              <w:rPr>
                <w:color w:val="000000"/>
              </w:rPr>
              <w:t>ство любв</w:t>
            </w:r>
            <w:r>
              <w:rPr>
                <w:color w:val="000000"/>
                <w:spacing w:val="1"/>
              </w:rPr>
              <w:t>и</w:t>
            </w:r>
            <w:r>
              <w:rPr>
                <w:color w:val="000000"/>
              </w:rPr>
              <w:t>.</w:t>
            </w:r>
            <w:r>
              <w:rPr>
                <w:color w:val="000000"/>
                <w:spacing w:val="67"/>
              </w:rPr>
              <w:t xml:space="preserve"> </w:t>
            </w:r>
            <w:r>
              <w:rPr>
                <w:color w:val="000000"/>
              </w:rPr>
              <w:t>Д</w:t>
            </w:r>
            <w:r>
              <w:rPr>
                <w:color w:val="000000"/>
                <w:spacing w:val="2"/>
              </w:rPr>
              <w:t>р</w:t>
            </w:r>
            <w:r>
              <w:rPr>
                <w:color w:val="000000"/>
                <w:spacing w:val="-4"/>
              </w:rPr>
              <w:t>у</w:t>
            </w:r>
            <w:r>
              <w:rPr>
                <w:color w:val="000000"/>
              </w:rPr>
              <w:t>жба</w:t>
            </w:r>
            <w:r>
              <w:rPr>
                <w:color w:val="000000"/>
                <w:spacing w:val="65"/>
              </w:rPr>
              <w:t xml:space="preserve"> </w:t>
            </w:r>
            <w:r>
              <w:rPr>
                <w:color w:val="000000"/>
              </w:rPr>
              <w:t>и</w:t>
            </w:r>
            <w:r>
              <w:rPr>
                <w:color w:val="000000"/>
                <w:spacing w:val="68"/>
              </w:rPr>
              <w:t xml:space="preserve"> </w:t>
            </w:r>
            <w:r>
              <w:rPr>
                <w:color w:val="000000"/>
              </w:rPr>
              <w:t>д</w:t>
            </w:r>
            <w:r>
              <w:rPr>
                <w:color w:val="000000"/>
                <w:spacing w:val="2"/>
              </w:rPr>
              <w:t>р</w:t>
            </w:r>
            <w:r>
              <w:rPr>
                <w:color w:val="000000"/>
                <w:spacing w:val="-1"/>
              </w:rPr>
              <w:t>у</w:t>
            </w:r>
            <w:r>
              <w:rPr>
                <w:color w:val="000000"/>
              </w:rPr>
              <w:t>зья</w:t>
            </w:r>
            <w:r>
              <w:rPr>
                <w:color w:val="000000"/>
                <w:spacing w:val="67"/>
              </w:rPr>
              <w:t xml:space="preserve"> </w:t>
            </w:r>
            <w:r>
              <w:rPr>
                <w:color w:val="000000"/>
              </w:rPr>
              <w:t>в</w:t>
            </w:r>
            <w:r>
              <w:rPr>
                <w:color w:val="000000"/>
                <w:spacing w:val="67"/>
              </w:rPr>
              <w:t xml:space="preserve"> </w:t>
            </w:r>
            <w:r>
              <w:rPr>
                <w:color w:val="000000"/>
              </w:rPr>
              <w:t>л</w:t>
            </w:r>
            <w:r>
              <w:rPr>
                <w:color w:val="000000"/>
                <w:spacing w:val="1"/>
              </w:rPr>
              <w:t>и</w:t>
            </w:r>
            <w:r>
              <w:rPr>
                <w:color w:val="000000"/>
                <w:spacing w:val="-1"/>
              </w:rPr>
              <w:t>р</w:t>
            </w:r>
            <w:r>
              <w:rPr>
                <w:color w:val="000000"/>
              </w:rPr>
              <w:t xml:space="preserve">ике </w:t>
            </w:r>
            <w:r>
              <w:rPr>
                <w:color w:val="000000"/>
                <w:spacing w:val="1"/>
              </w:rPr>
              <w:t>П</w:t>
            </w:r>
            <w:r>
              <w:rPr>
                <w:color w:val="000000"/>
                <w:spacing w:val="-4"/>
              </w:rPr>
              <w:t>у</w:t>
            </w:r>
            <w:r>
              <w:rPr>
                <w:color w:val="000000"/>
              </w:rPr>
              <w:t>шк</w:t>
            </w:r>
            <w:r>
              <w:rPr>
                <w:color w:val="000000"/>
                <w:spacing w:val="1"/>
              </w:rPr>
              <w:t>ин</w:t>
            </w:r>
            <w:r>
              <w:rPr>
                <w:color w:val="000000"/>
              </w:rPr>
              <w:t>а.</w:t>
            </w:r>
            <w:r>
              <w:rPr>
                <w:color w:val="000000"/>
                <w:spacing w:val="1"/>
              </w:rPr>
              <w:t xml:space="preserve"> Р</w:t>
            </w:r>
            <w:r>
              <w:rPr>
                <w:color w:val="000000"/>
              </w:rPr>
              <w:t>аз</w:t>
            </w:r>
            <w:r>
              <w:rPr>
                <w:color w:val="000000"/>
                <w:spacing w:val="2"/>
              </w:rPr>
              <w:t>д</w:t>
            </w:r>
            <w:r>
              <w:rPr>
                <w:color w:val="000000"/>
                <w:spacing w:val="-3"/>
              </w:rPr>
              <w:t>у</w:t>
            </w:r>
            <w:r>
              <w:rPr>
                <w:color w:val="000000"/>
                <w:spacing w:val="-1"/>
              </w:rPr>
              <w:t>м</w:t>
            </w:r>
            <w:r>
              <w:rPr>
                <w:color w:val="000000"/>
              </w:rPr>
              <w:t>ья</w:t>
            </w:r>
            <w:r>
              <w:rPr>
                <w:color w:val="000000"/>
                <w:spacing w:val="2"/>
              </w:rPr>
              <w:t xml:space="preserve"> </w:t>
            </w:r>
            <w:r>
              <w:rPr>
                <w:color w:val="000000"/>
              </w:rPr>
              <w:t>о</w:t>
            </w:r>
            <w:r>
              <w:rPr>
                <w:color w:val="000000"/>
                <w:spacing w:val="2"/>
              </w:rPr>
              <w:t xml:space="preserve"> </w:t>
            </w:r>
            <w:r>
              <w:rPr>
                <w:color w:val="000000"/>
                <w:spacing w:val="1"/>
              </w:rPr>
              <w:t>с</w:t>
            </w:r>
            <w:r>
              <w:rPr>
                <w:color w:val="000000"/>
              </w:rPr>
              <w:t>мы</w:t>
            </w:r>
            <w:r>
              <w:rPr>
                <w:color w:val="000000"/>
                <w:spacing w:val="-1"/>
              </w:rPr>
              <w:t>с</w:t>
            </w:r>
            <w:r>
              <w:rPr>
                <w:color w:val="000000"/>
              </w:rPr>
              <w:t>ле ж</w:t>
            </w:r>
            <w:r>
              <w:rPr>
                <w:color w:val="000000"/>
                <w:spacing w:val="1"/>
              </w:rPr>
              <w:t>изни</w:t>
            </w:r>
            <w:r>
              <w:rPr>
                <w:color w:val="000000"/>
              </w:rPr>
              <w:t>, о поэзи</w:t>
            </w:r>
            <w:r>
              <w:rPr>
                <w:color w:val="000000"/>
                <w:spacing w:val="1"/>
              </w:rPr>
              <w:t>и</w:t>
            </w:r>
            <w:r>
              <w:rPr>
                <w:color w:val="000000"/>
              </w:rPr>
              <w:t>...</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963"/>
                <w:tab w:val="left" w:pos="2116"/>
              </w:tabs>
              <w:spacing w:before="18" w:line="237" w:lineRule="auto"/>
              <w:ind w:left="107" w:right="46"/>
            </w:pPr>
            <w:r>
              <w:rPr>
                <w:b/>
                <w:bCs/>
                <w:i/>
                <w:iCs/>
                <w:color w:val="000000"/>
              </w:rPr>
              <w:t>й</w:t>
            </w:r>
            <w:r>
              <w:rPr>
                <w:color w:val="000000"/>
                <w:spacing w:val="58"/>
              </w:rPr>
              <w:t xml:space="preserve"> </w:t>
            </w:r>
            <w:r>
              <w:rPr>
                <w:b/>
                <w:bCs/>
                <w:i/>
                <w:iCs/>
                <w:color w:val="000000"/>
                <w:spacing w:val="19"/>
              </w:rPr>
              <w:t>к</w:t>
            </w:r>
            <w:r>
              <w:rPr>
                <w:b/>
                <w:bCs/>
                <w:i/>
                <w:iCs/>
                <w:color w:val="000000"/>
                <w:spacing w:val="21"/>
              </w:rPr>
              <w:t>у</w:t>
            </w:r>
            <w:r>
              <w:rPr>
                <w:b/>
                <w:bCs/>
                <w:i/>
                <w:iCs/>
                <w:color w:val="000000"/>
                <w:spacing w:val="18"/>
              </w:rPr>
              <w:t>с</w:t>
            </w:r>
            <w:r>
              <w:rPr>
                <w:b/>
                <w:bCs/>
                <w:i/>
                <w:iCs/>
                <w:color w:val="000000"/>
                <w:spacing w:val="21"/>
              </w:rPr>
              <w:t>т</w:t>
            </w:r>
            <w:r>
              <w:rPr>
                <w:b/>
                <w:bCs/>
                <w:i/>
                <w:iCs/>
                <w:color w:val="000000"/>
                <w:spacing w:val="19"/>
              </w:rPr>
              <w:t>»</w:t>
            </w:r>
            <w:r>
              <w:rPr>
                <w:b/>
                <w:bCs/>
                <w:i/>
                <w:iCs/>
                <w:color w:val="000000"/>
              </w:rPr>
              <w:t>,</w:t>
            </w:r>
            <w:r>
              <w:rPr>
                <w:color w:val="000000"/>
                <w:spacing w:val="58"/>
              </w:rPr>
              <w:t xml:space="preserve"> </w:t>
            </w:r>
            <w:r>
              <w:rPr>
                <w:b/>
                <w:bCs/>
                <w:i/>
                <w:iCs/>
                <w:color w:val="000000"/>
                <w:spacing w:val="19"/>
              </w:rPr>
              <w:t>«</w:t>
            </w:r>
            <w:r>
              <w:rPr>
                <w:b/>
                <w:bCs/>
                <w:i/>
                <w:iCs/>
                <w:color w:val="000000"/>
              </w:rPr>
              <w:t>О</w:t>
            </w:r>
            <w:r>
              <w:rPr>
                <w:color w:val="000000"/>
                <w:spacing w:val="59"/>
              </w:rPr>
              <w:t xml:space="preserve"> </w:t>
            </w:r>
            <w:r>
              <w:rPr>
                <w:b/>
                <w:bCs/>
                <w:i/>
                <w:iCs/>
                <w:color w:val="000000"/>
                <w:spacing w:val="19"/>
              </w:rPr>
              <w:t>кр</w:t>
            </w:r>
            <w:r>
              <w:rPr>
                <w:b/>
                <w:bCs/>
                <w:i/>
                <w:iCs/>
                <w:color w:val="000000"/>
                <w:spacing w:val="26"/>
              </w:rPr>
              <w:t>а</w:t>
            </w:r>
            <w:r>
              <w:rPr>
                <w:b/>
                <w:bCs/>
                <w:i/>
                <w:iCs/>
                <w:color w:val="000000"/>
              </w:rPr>
              <w:t>-</w:t>
            </w:r>
            <w:r>
              <w:rPr>
                <w:b/>
                <w:bCs/>
                <w:i/>
                <w:iCs/>
                <w:color w:val="000000"/>
                <w:spacing w:val="17"/>
              </w:rPr>
              <w:t>с</w:t>
            </w:r>
            <w:r>
              <w:rPr>
                <w:b/>
                <w:bCs/>
                <w:i/>
                <w:iCs/>
                <w:color w:val="000000"/>
                <w:spacing w:val="19"/>
              </w:rPr>
              <w:t>о</w:t>
            </w:r>
            <w:r>
              <w:rPr>
                <w:b/>
                <w:bCs/>
                <w:i/>
                <w:iCs/>
                <w:color w:val="000000"/>
                <w:spacing w:val="22"/>
              </w:rPr>
              <w:t>т</w:t>
            </w:r>
            <w:r>
              <w:rPr>
                <w:b/>
                <w:bCs/>
                <w:i/>
                <w:iCs/>
                <w:color w:val="000000"/>
              </w:rPr>
              <w:t>е</w:t>
            </w:r>
            <w:r>
              <w:rPr>
                <w:color w:val="000000"/>
              </w:rPr>
              <w:t xml:space="preserve"> </w:t>
            </w:r>
            <w:r>
              <w:rPr>
                <w:b/>
                <w:bCs/>
                <w:i/>
                <w:iCs/>
                <w:color w:val="000000"/>
                <w:spacing w:val="20"/>
              </w:rPr>
              <w:t>ч</w:t>
            </w:r>
            <w:r>
              <w:rPr>
                <w:b/>
                <w:bCs/>
                <w:i/>
                <w:iCs/>
                <w:color w:val="000000"/>
                <w:spacing w:val="18"/>
              </w:rPr>
              <w:t>е</w:t>
            </w:r>
            <w:r>
              <w:rPr>
                <w:b/>
                <w:bCs/>
                <w:i/>
                <w:iCs/>
                <w:color w:val="000000"/>
                <w:spacing w:val="20"/>
              </w:rPr>
              <w:t>л</w:t>
            </w:r>
            <w:r>
              <w:rPr>
                <w:b/>
                <w:bCs/>
                <w:i/>
                <w:iCs/>
                <w:color w:val="000000"/>
                <w:spacing w:val="19"/>
              </w:rPr>
              <w:t>о</w:t>
            </w:r>
            <w:r>
              <w:rPr>
                <w:b/>
                <w:bCs/>
                <w:i/>
                <w:iCs/>
                <w:color w:val="000000"/>
                <w:spacing w:val="20"/>
              </w:rPr>
              <w:t>веч</w:t>
            </w:r>
            <w:r>
              <w:rPr>
                <w:b/>
                <w:bCs/>
                <w:i/>
                <w:iCs/>
                <w:color w:val="000000"/>
                <w:spacing w:val="21"/>
              </w:rPr>
              <w:t>е</w:t>
            </w:r>
            <w:r>
              <w:rPr>
                <w:b/>
                <w:bCs/>
                <w:i/>
                <w:iCs/>
                <w:color w:val="000000"/>
                <w:spacing w:val="18"/>
              </w:rPr>
              <w:t>с</w:t>
            </w:r>
            <w:r>
              <w:rPr>
                <w:b/>
                <w:bCs/>
                <w:i/>
                <w:iCs/>
                <w:color w:val="000000"/>
                <w:spacing w:val="20"/>
              </w:rPr>
              <w:t>к</w:t>
            </w:r>
            <w:r>
              <w:rPr>
                <w:b/>
                <w:bCs/>
                <w:i/>
                <w:iCs/>
                <w:color w:val="000000"/>
                <w:spacing w:val="19"/>
              </w:rPr>
              <w:t>и</w:t>
            </w:r>
            <w:r>
              <w:rPr>
                <w:b/>
                <w:bCs/>
                <w:i/>
                <w:iCs/>
                <w:color w:val="000000"/>
              </w:rPr>
              <w:t>х</w:t>
            </w:r>
            <w:r>
              <w:rPr>
                <w:color w:val="000000"/>
              </w:rPr>
              <w:t xml:space="preserve"> </w:t>
            </w:r>
            <w:r>
              <w:rPr>
                <w:b/>
                <w:bCs/>
                <w:i/>
                <w:iCs/>
                <w:color w:val="000000"/>
                <w:spacing w:val="18"/>
              </w:rPr>
              <w:t>л</w:t>
            </w:r>
            <w:r>
              <w:rPr>
                <w:b/>
                <w:bCs/>
                <w:i/>
                <w:iCs/>
                <w:color w:val="000000"/>
                <w:spacing w:val="20"/>
              </w:rPr>
              <w:t>иц</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З</w:t>
            </w:r>
            <w:r>
              <w:rPr>
                <w:b/>
                <w:bCs/>
                <w:i/>
                <w:iCs/>
                <w:color w:val="000000"/>
                <w:spacing w:val="19"/>
              </w:rPr>
              <w:t>а</w:t>
            </w:r>
            <w:r>
              <w:rPr>
                <w:b/>
                <w:bCs/>
                <w:i/>
                <w:iCs/>
                <w:color w:val="000000"/>
                <w:spacing w:val="22"/>
              </w:rPr>
              <w:t>в</w:t>
            </w:r>
            <w:r>
              <w:rPr>
                <w:b/>
                <w:bCs/>
                <w:i/>
                <w:iCs/>
                <w:color w:val="000000"/>
                <w:spacing w:val="18"/>
              </w:rPr>
              <w:t>е</w:t>
            </w:r>
            <w:r>
              <w:rPr>
                <w:b/>
                <w:bCs/>
                <w:i/>
                <w:iCs/>
                <w:color w:val="000000"/>
                <w:spacing w:val="20"/>
              </w:rPr>
              <w:t>щ</w:t>
            </w:r>
            <w:r>
              <w:rPr>
                <w:b/>
                <w:bCs/>
                <w:i/>
                <w:iCs/>
                <w:color w:val="000000"/>
                <w:spacing w:val="19"/>
              </w:rPr>
              <w:t>а</w:t>
            </w:r>
            <w:r>
              <w:rPr>
                <w:b/>
                <w:bCs/>
                <w:i/>
                <w:iCs/>
                <w:color w:val="000000"/>
                <w:spacing w:val="20"/>
              </w:rPr>
              <w:t>ни</w:t>
            </w:r>
            <w:r>
              <w:rPr>
                <w:b/>
                <w:bCs/>
                <w:i/>
                <w:iCs/>
                <w:color w:val="000000"/>
                <w:spacing w:val="18"/>
              </w:rPr>
              <w:t>е</w:t>
            </w:r>
            <w:r>
              <w:rPr>
                <w:b/>
                <w:bCs/>
                <w:i/>
                <w:iCs/>
                <w:color w:val="000000"/>
                <w:spacing w:val="22"/>
              </w:rPr>
              <w:t>»</w:t>
            </w:r>
            <w:r>
              <w:rPr>
                <w:b/>
                <w:bCs/>
                <w:i/>
                <w:iCs/>
                <w:color w:val="000000"/>
              </w:rPr>
              <w:t>.</w:t>
            </w:r>
            <w:r>
              <w:rPr>
                <w:color w:val="000000"/>
              </w:rPr>
              <w:t xml:space="preserve"> Сти</w:t>
            </w:r>
            <w:r>
              <w:rPr>
                <w:color w:val="000000"/>
                <w:spacing w:val="1"/>
              </w:rPr>
              <w:t>х</w:t>
            </w:r>
            <w:r>
              <w:rPr>
                <w:color w:val="000000"/>
              </w:rPr>
              <w:t>отворен</w:t>
            </w:r>
            <w:r>
              <w:rPr>
                <w:color w:val="000000"/>
                <w:spacing w:val="1"/>
              </w:rPr>
              <w:t>и</w:t>
            </w:r>
            <w:r>
              <w:rPr>
                <w:color w:val="000000"/>
              </w:rPr>
              <w:t>я</w:t>
            </w:r>
            <w:r>
              <w:rPr>
                <w:color w:val="000000"/>
              </w:rPr>
              <w:tab/>
              <w:t>о ч</w:t>
            </w:r>
            <w:r>
              <w:rPr>
                <w:color w:val="000000"/>
                <w:spacing w:val="-1"/>
              </w:rPr>
              <w:t>е</w:t>
            </w:r>
            <w:r>
              <w:rPr>
                <w:color w:val="000000"/>
              </w:rPr>
              <w:t>лов</w:t>
            </w:r>
            <w:r>
              <w:rPr>
                <w:color w:val="000000"/>
                <w:spacing w:val="-1"/>
              </w:rPr>
              <w:t>е</w:t>
            </w:r>
            <w:r>
              <w:rPr>
                <w:color w:val="000000"/>
              </w:rPr>
              <w:t>ке</w:t>
            </w:r>
            <w:r>
              <w:rPr>
                <w:color w:val="000000"/>
                <w:spacing w:val="29"/>
              </w:rPr>
              <w:t xml:space="preserve"> </w:t>
            </w:r>
            <w:r>
              <w:rPr>
                <w:color w:val="000000"/>
              </w:rPr>
              <w:t>и</w:t>
            </w:r>
            <w:r>
              <w:rPr>
                <w:color w:val="000000"/>
                <w:spacing w:val="32"/>
              </w:rPr>
              <w:t xml:space="preserve"> </w:t>
            </w:r>
            <w:r>
              <w:rPr>
                <w:color w:val="000000"/>
                <w:spacing w:val="1"/>
              </w:rPr>
              <w:t>п</w:t>
            </w:r>
            <w:r>
              <w:rPr>
                <w:color w:val="000000"/>
              </w:rPr>
              <w:t>р</w:t>
            </w:r>
            <w:r>
              <w:rPr>
                <w:color w:val="000000"/>
                <w:spacing w:val="1"/>
              </w:rPr>
              <w:t>и</w:t>
            </w:r>
            <w:r>
              <w:rPr>
                <w:color w:val="000000"/>
              </w:rPr>
              <w:t>род</w:t>
            </w:r>
            <w:r>
              <w:rPr>
                <w:color w:val="000000"/>
              </w:rPr>
              <w:t>е. Философская г</w:t>
            </w:r>
            <w:r>
              <w:rPr>
                <w:color w:val="000000"/>
                <w:spacing w:val="2"/>
              </w:rPr>
              <w:t>л</w:t>
            </w:r>
            <w:r>
              <w:rPr>
                <w:color w:val="000000"/>
                <w:spacing w:val="-4"/>
              </w:rPr>
              <w:t>у</w:t>
            </w:r>
            <w:r>
              <w:rPr>
                <w:color w:val="000000"/>
              </w:rPr>
              <w:t>би</w:t>
            </w:r>
            <w:r>
              <w:rPr>
                <w:color w:val="000000"/>
                <w:spacing w:val="1"/>
              </w:rPr>
              <w:t>н</w:t>
            </w:r>
            <w:r>
              <w:rPr>
                <w:color w:val="000000"/>
              </w:rPr>
              <w:t>а</w:t>
            </w:r>
            <w:r>
              <w:rPr>
                <w:color w:val="000000"/>
                <w:spacing w:val="81"/>
              </w:rPr>
              <w:t xml:space="preserve"> </w:t>
            </w:r>
            <w:r>
              <w:rPr>
                <w:color w:val="000000"/>
              </w:rPr>
              <w:t>обо</w:t>
            </w:r>
            <w:r>
              <w:rPr>
                <w:color w:val="000000"/>
                <w:spacing w:val="2"/>
              </w:rPr>
              <w:t>б</w:t>
            </w:r>
            <w:r>
              <w:rPr>
                <w:color w:val="000000"/>
              </w:rPr>
              <w:t>щен</w:t>
            </w:r>
            <w:r>
              <w:rPr>
                <w:color w:val="000000"/>
                <w:spacing w:val="1"/>
              </w:rPr>
              <w:t>и</w:t>
            </w:r>
            <w:r>
              <w:rPr>
                <w:color w:val="000000"/>
              </w:rPr>
              <w:t>й поэ</w:t>
            </w:r>
            <w:r>
              <w:rPr>
                <w:color w:val="000000"/>
                <w:spacing w:val="1"/>
              </w:rPr>
              <w:t>т</w:t>
            </w:r>
            <w:r>
              <w:rPr>
                <w:color w:val="000000"/>
              </w:rPr>
              <w:t>а-мы</w:t>
            </w:r>
            <w:r>
              <w:rPr>
                <w:color w:val="000000"/>
                <w:spacing w:val="-2"/>
              </w:rPr>
              <w:t>с</w:t>
            </w:r>
            <w:r>
              <w:rPr>
                <w:color w:val="000000"/>
              </w:rPr>
              <w:t>л</w:t>
            </w:r>
            <w:r>
              <w:rPr>
                <w:color w:val="000000"/>
                <w:spacing w:val="1"/>
              </w:rPr>
              <w:t>и</w:t>
            </w:r>
            <w:r>
              <w:rPr>
                <w:color w:val="000000"/>
              </w:rPr>
              <w:t xml:space="preserve">теля </w:t>
            </w:r>
            <w:r>
              <w:rPr>
                <w:b/>
                <w:bCs/>
                <w:color w:val="000000"/>
                <w:spacing w:val="1"/>
              </w:rPr>
              <w:t>Б</w:t>
            </w:r>
            <w:r>
              <w:rPr>
                <w:b/>
                <w:bCs/>
                <w:color w:val="000000"/>
              </w:rPr>
              <w:t>.</w:t>
            </w:r>
            <w:r>
              <w:rPr>
                <w:b/>
                <w:bCs/>
                <w:color w:val="000000"/>
                <w:spacing w:val="1"/>
              </w:rPr>
              <w:t>Л</w:t>
            </w:r>
            <w:r>
              <w:rPr>
                <w:b/>
                <w:bCs/>
                <w:color w:val="000000"/>
                <w:spacing w:val="-1"/>
              </w:rPr>
              <w:t>.</w:t>
            </w:r>
            <w:r>
              <w:rPr>
                <w:b/>
                <w:bCs/>
                <w:color w:val="000000"/>
              </w:rPr>
              <w:t>Пастер</w:t>
            </w:r>
            <w:r>
              <w:rPr>
                <w:b/>
                <w:bCs/>
                <w:color w:val="000000"/>
                <w:spacing w:val="1"/>
              </w:rPr>
              <w:t>н</w:t>
            </w:r>
            <w:r>
              <w:rPr>
                <w:b/>
                <w:bCs/>
                <w:color w:val="000000"/>
                <w:spacing w:val="-1"/>
              </w:rPr>
              <w:t>а</w:t>
            </w:r>
            <w:r>
              <w:rPr>
                <w:b/>
                <w:bCs/>
                <w:color w:val="000000"/>
              </w:rPr>
              <w:t>к</w:t>
            </w:r>
            <w:r>
              <w:rPr>
                <w:color w:val="000000"/>
              </w:rPr>
              <w:t xml:space="preserve"> Слово о </w:t>
            </w:r>
            <w:r>
              <w:rPr>
                <w:color w:val="000000"/>
                <w:spacing w:val="1"/>
              </w:rPr>
              <w:t>п</w:t>
            </w:r>
            <w:r>
              <w:rPr>
                <w:color w:val="000000"/>
              </w:rPr>
              <w:t xml:space="preserve">оэте. </w:t>
            </w:r>
            <w:r>
              <w:rPr>
                <w:b/>
                <w:bCs/>
                <w:i/>
                <w:iCs/>
                <w:color w:val="000000"/>
                <w:spacing w:val="18"/>
              </w:rPr>
              <w:t>«</w:t>
            </w:r>
            <w:r>
              <w:rPr>
                <w:b/>
                <w:bCs/>
                <w:i/>
                <w:iCs/>
                <w:color w:val="000000"/>
                <w:spacing w:val="20"/>
              </w:rPr>
              <w:t>К</w:t>
            </w:r>
            <w:r>
              <w:rPr>
                <w:b/>
                <w:bCs/>
                <w:i/>
                <w:iCs/>
                <w:color w:val="000000"/>
                <w:spacing w:val="19"/>
              </w:rPr>
              <w:t>р</w:t>
            </w:r>
            <w:r>
              <w:rPr>
                <w:b/>
                <w:bCs/>
                <w:i/>
                <w:iCs/>
                <w:color w:val="000000"/>
                <w:spacing w:val="21"/>
              </w:rPr>
              <w:t>а</w:t>
            </w:r>
            <w:r>
              <w:rPr>
                <w:b/>
                <w:bCs/>
                <w:i/>
                <w:iCs/>
                <w:color w:val="000000"/>
                <w:spacing w:val="18"/>
              </w:rPr>
              <w:t>с</w:t>
            </w:r>
            <w:r>
              <w:rPr>
                <w:b/>
                <w:bCs/>
                <w:i/>
                <w:iCs/>
                <w:color w:val="000000"/>
                <w:spacing w:val="19"/>
              </w:rPr>
              <w:t>а</w:t>
            </w:r>
            <w:r>
              <w:rPr>
                <w:b/>
                <w:bCs/>
                <w:i/>
                <w:iCs/>
                <w:color w:val="000000"/>
                <w:spacing w:val="20"/>
              </w:rPr>
              <w:t>виц</w:t>
            </w:r>
            <w:r>
              <w:rPr>
                <w:b/>
                <w:bCs/>
                <w:i/>
                <w:iCs/>
                <w:color w:val="000000"/>
              </w:rPr>
              <w:t>а</w:t>
            </w:r>
            <w:r>
              <w:rPr>
                <w:color w:val="000000"/>
                <w:spacing w:val="95"/>
              </w:rPr>
              <w:t xml:space="preserve"> </w:t>
            </w:r>
            <w:r>
              <w:rPr>
                <w:b/>
                <w:bCs/>
                <w:i/>
                <w:iCs/>
                <w:color w:val="000000"/>
                <w:spacing w:val="20"/>
              </w:rPr>
              <w:t>м</w:t>
            </w:r>
            <w:r>
              <w:rPr>
                <w:b/>
                <w:bCs/>
                <w:i/>
                <w:iCs/>
                <w:color w:val="000000"/>
                <w:spacing w:val="19"/>
              </w:rPr>
              <w:t>о</w:t>
            </w:r>
            <w:r>
              <w:rPr>
                <w:b/>
                <w:bCs/>
                <w:i/>
                <w:iCs/>
                <w:color w:val="000000"/>
                <w:spacing w:val="20"/>
              </w:rPr>
              <w:t>я</w:t>
            </w:r>
            <w:r>
              <w:rPr>
                <w:b/>
                <w:bCs/>
                <w:i/>
                <w:iCs/>
                <w:color w:val="000000"/>
              </w:rPr>
              <w:t>,</w:t>
            </w:r>
            <w:r>
              <w:rPr>
                <w:color w:val="000000"/>
              </w:rPr>
              <w:t xml:space="preserve"> </w:t>
            </w:r>
            <w:r>
              <w:rPr>
                <w:b/>
                <w:bCs/>
                <w:i/>
                <w:iCs/>
                <w:color w:val="000000"/>
                <w:spacing w:val="19"/>
              </w:rPr>
              <w:t>в</w:t>
            </w:r>
            <w:r>
              <w:rPr>
                <w:b/>
                <w:bCs/>
                <w:i/>
                <w:iCs/>
                <w:color w:val="000000"/>
                <w:spacing w:val="18"/>
              </w:rPr>
              <w:t>с</w:t>
            </w:r>
            <w:r>
              <w:rPr>
                <w:b/>
                <w:bCs/>
                <w:i/>
                <w:iCs/>
                <w:color w:val="000000"/>
              </w:rPr>
              <w:t>я</w:t>
            </w:r>
            <w:r>
              <w:rPr>
                <w:color w:val="000000"/>
              </w:rPr>
              <w:tab/>
            </w:r>
            <w:r>
              <w:rPr>
                <w:b/>
                <w:bCs/>
                <w:i/>
                <w:iCs/>
                <w:color w:val="000000"/>
                <w:spacing w:val="17"/>
              </w:rPr>
              <w:t>с</w:t>
            </w:r>
            <w:r>
              <w:rPr>
                <w:b/>
                <w:bCs/>
                <w:i/>
                <w:iCs/>
                <w:color w:val="000000"/>
                <w:spacing w:val="22"/>
              </w:rPr>
              <w:t>т</w:t>
            </w:r>
            <w:r>
              <w:rPr>
                <w:b/>
                <w:bCs/>
                <w:i/>
                <w:iCs/>
                <w:color w:val="000000"/>
                <w:spacing w:val="19"/>
              </w:rPr>
              <w:t>а</w:t>
            </w:r>
            <w:r>
              <w:rPr>
                <w:b/>
                <w:bCs/>
                <w:i/>
                <w:iCs/>
                <w:color w:val="000000"/>
                <w:spacing w:val="22"/>
              </w:rPr>
              <w:t>т</w:t>
            </w:r>
            <w:r>
              <w:rPr>
                <w:b/>
                <w:bCs/>
                <w:i/>
                <w:iCs/>
                <w:color w:val="000000"/>
                <w:spacing w:val="20"/>
              </w:rPr>
              <w:t>ь</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Пе</w:t>
            </w:r>
            <w:r>
              <w:rPr>
                <w:b/>
                <w:bCs/>
                <w:i/>
                <w:iCs/>
                <w:color w:val="000000"/>
                <w:spacing w:val="19"/>
              </w:rPr>
              <w:t>р</w:t>
            </w:r>
            <w:r>
              <w:rPr>
                <w:b/>
                <w:bCs/>
                <w:i/>
                <w:iCs/>
                <w:color w:val="000000"/>
                <w:spacing w:val="18"/>
              </w:rPr>
              <w:t>е</w:t>
            </w:r>
            <w:r>
              <w:rPr>
                <w:b/>
                <w:bCs/>
                <w:i/>
                <w:iCs/>
                <w:color w:val="000000"/>
                <w:spacing w:val="23"/>
              </w:rPr>
              <w:t>м</w:t>
            </w:r>
            <w:r>
              <w:rPr>
                <w:b/>
                <w:bCs/>
                <w:i/>
                <w:iCs/>
                <w:color w:val="000000"/>
                <w:spacing w:val="18"/>
              </w:rPr>
              <w:t>е</w:t>
            </w:r>
            <w:r>
              <w:rPr>
                <w:b/>
                <w:bCs/>
                <w:i/>
                <w:iCs/>
                <w:color w:val="000000"/>
                <w:spacing w:val="20"/>
              </w:rPr>
              <w:t>н</w:t>
            </w:r>
            <w:r>
              <w:rPr>
                <w:b/>
                <w:bCs/>
                <w:i/>
                <w:iCs/>
                <w:color w:val="000000"/>
                <w:spacing w:val="19"/>
              </w:rPr>
              <w:t>а</w:t>
            </w:r>
            <w:r>
              <w:rPr>
                <w:b/>
                <w:bCs/>
                <w:i/>
                <w:iCs/>
                <w:color w:val="000000"/>
                <w:spacing w:val="21"/>
              </w:rPr>
              <w:t>»</w:t>
            </w:r>
            <w:r>
              <w:rPr>
                <w:b/>
                <w:bCs/>
                <w:i/>
                <w:iCs/>
                <w:color w:val="000000"/>
              </w:rPr>
              <w:t>,</w:t>
            </w:r>
            <w:r>
              <w:rPr>
                <w:color w:val="000000"/>
              </w:rPr>
              <w:t xml:space="preserve"> </w:t>
            </w:r>
            <w:r>
              <w:rPr>
                <w:b/>
                <w:bCs/>
                <w:i/>
                <w:iCs/>
                <w:color w:val="000000"/>
                <w:spacing w:val="18"/>
              </w:rPr>
              <w:t>«</w:t>
            </w:r>
            <w:r>
              <w:rPr>
                <w:b/>
                <w:bCs/>
                <w:i/>
                <w:iCs/>
                <w:color w:val="000000"/>
                <w:spacing w:val="20"/>
              </w:rPr>
              <w:t>В</w:t>
            </w:r>
            <w:r>
              <w:rPr>
                <w:b/>
                <w:bCs/>
                <w:i/>
                <w:iCs/>
                <w:color w:val="000000"/>
                <w:spacing w:val="21"/>
              </w:rPr>
              <w:t>есн</w:t>
            </w:r>
            <w:r>
              <w:rPr>
                <w:b/>
                <w:bCs/>
                <w:i/>
                <w:iCs/>
                <w:color w:val="000000"/>
              </w:rPr>
              <w:t>а</w:t>
            </w:r>
            <w:r>
              <w:rPr>
                <w:color w:val="000000"/>
                <w:spacing w:val="153"/>
              </w:rPr>
              <w:t xml:space="preserve"> </w:t>
            </w:r>
            <w:r>
              <w:rPr>
                <w:b/>
                <w:bCs/>
                <w:i/>
                <w:iCs/>
                <w:color w:val="000000"/>
              </w:rPr>
              <w:t>в</w:t>
            </w:r>
            <w:r>
              <w:rPr>
                <w:color w:val="000000"/>
                <w:spacing w:val="154"/>
              </w:rPr>
              <w:t xml:space="preserve"> </w:t>
            </w:r>
            <w:r>
              <w:rPr>
                <w:b/>
                <w:bCs/>
                <w:i/>
                <w:iCs/>
                <w:color w:val="000000"/>
                <w:spacing w:val="20"/>
              </w:rPr>
              <w:t>л</w:t>
            </w:r>
            <w:r>
              <w:rPr>
                <w:b/>
                <w:bCs/>
                <w:i/>
                <w:iCs/>
                <w:color w:val="000000"/>
                <w:spacing w:val="21"/>
              </w:rPr>
              <w:t>е</w:t>
            </w:r>
            <w:r>
              <w:rPr>
                <w:b/>
                <w:bCs/>
                <w:i/>
                <w:iCs/>
                <w:color w:val="000000"/>
                <w:spacing w:val="18"/>
              </w:rPr>
              <w:t>с</w:t>
            </w:r>
            <w:r>
              <w:rPr>
                <w:b/>
                <w:bCs/>
                <w:i/>
                <w:iCs/>
                <w:color w:val="000000"/>
                <w:spacing w:val="20"/>
              </w:rPr>
              <w:t>у</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В</w:t>
            </w:r>
            <w:r>
              <w:rPr>
                <w:b/>
                <w:bCs/>
                <w:i/>
                <w:iCs/>
                <w:color w:val="000000"/>
              </w:rPr>
              <w:t>о</w:t>
            </w:r>
            <w:r>
              <w:rPr>
                <w:color w:val="000000"/>
              </w:rPr>
              <w:t xml:space="preserve">     </w:t>
            </w:r>
            <w:r>
              <w:rPr>
                <w:color w:val="000000"/>
                <w:spacing w:val="-21"/>
              </w:rPr>
              <w:t xml:space="preserve"> </w:t>
            </w:r>
            <w:r>
              <w:rPr>
                <w:b/>
                <w:bCs/>
                <w:i/>
                <w:iCs/>
                <w:color w:val="000000"/>
                <w:spacing w:val="19"/>
              </w:rPr>
              <w:t>в</w:t>
            </w:r>
            <w:r>
              <w:rPr>
                <w:b/>
                <w:bCs/>
                <w:i/>
                <w:iCs/>
                <w:color w:val="000000"/>
                <w:spacing w:val="20"/>
              </w:rPr>
              <w:t>с</w:t>
            </w:r>
            <w:r>
              <w:rPr>
                <w:b/>
                <w:bCs/>
                <w:i/>
                <w:iCs/>
                <w:color w:val="000000"/>
                <w:spacing w:val="18"/>
              </w:rPr>
              <w:t>е</w:t>
            </w:r>
            <w:r>
              <w:rPr>
                <w:b/>
                <w:bCs/>
                <w:i/>
                <w:iCs/>
                <w:color w:val="000000"/>
              </w:rPr>
              <w:t>м</w:t>
            </w:r>
            <w:r>
              <w:rPr>
                <w:color w:val="000000"/>
              </w:rPr>
              <w:t xml:space="preserve">     </w:t>
            </w:r>
            <w:r>
              <w:rPr>
                <w:color w:val="000000"/>
                <w:spacing w:val="-20"/>
              </w:rPr>
              <w:t xml:space="preserve"> </w:t>
            </w:r>
            <w:r>
              <w:rPr>
                <w:b/>
                <w:bCs/>
                <w:i/>
                <w:iCs/>
                <w:color w:val="000000"/>
                <w:spacing w:val="19"/>
              </w:rPr>
              <w:t>м</w:t>
            </w:r>
            <w:r>
              <w:rPr>
                <w:b/>
                <w:bCs/>
                <w:i/>
                <w:iCs/>
                <w:color w:val="000000"/>
                <w:spacing w:val="21"/>
              </w:rPr>
              <w:t>н</w:t>
            </w:r>
            <w:r>
              <w:rPr>
                <w:b/>
                <w:bCs/>
                <w:i/>
                <w:iCs/>
                <w:color w:val="000000"/>
              </w:rPr>
              <w:t>е</w:t>
            </w:r>
            <w:r>
              <w:rPr>
                <w:color w:val="000000"/>
              </w:rPr>
              <w:t xml:space="preserve"> </w:t>
            </w:r>
            <w:r>
              <w:rPr>
                <w:b/>
                <w:bCs/>
                <w:i/>
                <w:iCs/>
                <w:color w:val="000000"/>
                <w:spacing w:val="18"/>
              </w:rPr>
              <w:t>х</w:t>
            </w:r>
            <w:r>
              <w:rPr>
                <w:b/>
                <w:bCs/>
                <w:i/>
                <w:iCs/>
                <w:color w:val="000000"/>
                <w:spacing w:val="22"/>
              </w:rPr>
              <w:t>о</w:t>
            </w:r>
            <w:r>
              <w:rPr>
                <w:b/>
                <w:bCs/>
                <w:i/>
                <w:iCs/>
                <w:color w:val="000000"/>
                <w:spacing w:val="18"/>
              </w:rPr>
              <w:t>че</w:t>
            </w:r>
            <w:r>
              <w:rPr>
                <w:b/>
                <w:bCs/>
                <w:i/>
                <w:iCs/>
                <w:color w:val="000000"/>
                <w:spacing w:val="21"/>
              </w:rPr>
              <w:t>т</w:t>
            </w:r>
            <w:r>
              <w:rPr>
                <w:b/>
                <w:bCs/>
                <w:i/>
                <w:iCs/>
                <w:color w:val="000000"/>
                <w:spacing w:val="18"/>
              </w:rPr>
              <w:t>с</w:t>
            </w:r>
            <w:r>
              <w:rPr>
                <w:b/>
                <w:bCs/>
                <w:i/>
                <w:iCs/>
                <w:color w:val="000000"/>
              </w:rPr>
              <w:t>я</w:t>
            </w:r>
            <w:r>
              <w:rPr>
                <w:color w:val="000000"/>
              </w:rPr>
              <w:t xml:space="preserve"> </w:t>
            </w:r>
            <w:r>
              <w:rPr>
                <w:b/>
                <w:bCs/>
                <w:i/>
                <w:iCs/>
                <w:color w:val="000000"/>
                <w:spacing w:val="19"/>
              </w:rPr>
              <w:t>до</w:t>
            </w:r>
            <w:r>
              <w:rPr>
                <w:b/>
                <w:bCs/>
                <w:i/>
                <w:iCs/>
                <w:color w:val="000000"/>
                <w:spacing w:val="20"/>
              </w:rPr>
              <w:t>й</w:t>
            </w:r>
            <w:r>
              <w:rPr>
                <w:b/>
                <w:bCs/>
                <w:i/>
                <w:iCs/>
                <w:color w:val="000000"/>
                <w:spacing w:val="22"/>
              </w:rPr>
              <w:t>т</w:t>
            </w:r>
            <w:r>
              <w:rPr>
                <w:b/>
                <w:bCs/>
                <w:i/>
                <w:iCs/>
                <w:color w:val="000000"/>
                <w:spacing w:val="20"/>
              </w:rPr>
              <w:t>и</w:t>
            </w:r>
            <w:r>
              <w:rPr>
                <w:b/>
                <w:bCs/>
                <w:i/>
                <w:iCs/>
                <w:color w:val="000000"/>
                <w:spacing w:val="19"/>
              </w:rPr>
              <w:t>...»</w:t>
            </w:r>
            <w:r>
              <w:rPr>
                <w:b/>
                <w:bCs/>
                <w:i/>
                <w:iCs/>
                <w:color w:val="000000"/>
              </w:rPr>
              <w:t>,</w:t>
            </w:r>
          </w:p>
          <w:p w:rsidR="00000000" w:rsidRDefault="005421F9">
            <w:pPr>
              <w:tabs>
                <w:tab w:val="left" w:pos="1491"/>
              </w:tabs>
              <w:spacing w:line="237" w:lineRule="auto"/>
              <w:ind w:left="107" w:right="47"/>
            </w:pPr>
            <w:r>
              <w:rPr>
                <w:b/>
                <w:bCs/>
                <w:i/>
                <w:iCs/>
                <w:color w:val="000000"/>
                <w:spacing w:val="18"/>
              </w:rPr>
              <w:t>«</w:t>
            </w:r>
            <w:r>
              <w:rPr>
                <w:b/>
                <w:bCs/>
                <w:i/>
                <w:iCs/>
                <w:color w:val="000000"/>
                <w:spacing w:val="21"/>
              </w:rPr>
              <w:t>Б</w:t>
            </w:r>
            <w:r>
              <w:rPr>
                <w:b/>
                <w:bCs/>
                <w:i/>
                <w:iCs/>
                <w:color w:val="000000"/>
                <w:spacing w:val="18"/>
              </w:rPr>
              <w:t>ы</w:t>
            </w:r>
            <w:r>
              <w:rPr>
                <w:b/>
                <w:bCs/>
                <w:i/>
                <w:iCs/>
                <w:color w:val="000000"/>
                <w:spacing w:val="21"/>
              </w:rPr>
              <w:t>т</w:t>
            </w:r>
            <w:r>
              <w:rPr>
                <w:b/>
                <w:bCs/>
                <w:i/>
                <w:iCs/>
                <w:color w:val="000000"/>
              </w:rPr>
              <w:t>ь</w:t>
            </w:r>
            <w:r>
              <w:rPr>
                <w:color w:val="000000"/>
              </w:rPr>
              <w:t xml:space="preserve"> </w:t>
            </w:r>
            <w:r>
              <w:rPr>
                <w:b/>
                <w:bCs/>
                <w:i/>
                <w:iCs/>
                <w:color w:val="000000"/>
                <w:spacing w:val="18"/>
              </w:rPr>
              <w:t>з</w:t>
            </w:r>
            <w:r>
              <w:rPr>
                <w:b/>
                <w:bCs/>
                <w:i/>
                <w:iCs/>
                <w:color w:val="000000"/>
                <w:spacing w:val="21"/>
              </w:rPr>
              <w:t>н</w:t>
            </w:r>
            <w:r>
              <w:rPr>
                <w:b/>
                <w:bCs/>
                <w:i/>
                <w:iCs/>
                <w:color w:val="000000"/>
                <w:spacing w:val="19"/>
              </w:rPr>
              <w:t>а</w:t>
            </w:r>
            <w:r>
              <w:rPr>
                <w:b/>
                <w:bCs/>
                <w:i/>
                <w:iCs/>
                <w:color w:val="000000"/>
                <w:spacing w:val="20"/>
              </w:rPr>
              <w:t>м</w:t>
            </w:r>
            <w:r>
              <w:rPr>
                <w:b/>
                <w:bCs/>
                <w:i/>
                <w:iCs/>
                <w:color w:val="000000"/>
                <w:spacing w:val="18"/>
              </w:rPr>
              <w:t>е</w:t>
            </w:r>
            <w:r>
              <w:rPr>
                <w:b/>
                <w:bCs/>
                <w:i/>
                <w:iCs/>
                <w:color w:val="000000"/>
                <w:spacing w:val="20"/>
              </w:rPr>
              <w:t>ни</w:t>
            </w:r>
            <w:r>
              <w:rPr>
                <w:b/>
                <w:bCs/>
                <w:i/>
                <w:iCs/>
                <w:color w:val="000000"/>
                <w:spacing w:val="22"/>
              </w:rPr>
              <w:t>т</w:t>
            </w:r>
            <w:r>
              <w:rPr>
                <w:b/>
                <w:bCs/>
                <w:i/>
                <w:iCs/>
                <w:color w:val="000000"/>
                <w:spacing w:val="18"/>
              </w:rPr>
              <w:t>ы</w:t>
            </w:r>
            <w:r>
              <w:rPr>
                <w:b/>
                <w:bCs/>
                <w:i/>
                <w:iCs/>
                <w:color w:val="000000"/>
              </w:rPr>
              <w:t>м</w:t>
            </w:r>
            <w:r>
              <w:rPr>
                <w:color w:val="000000"/>
              </w:rPr>
              <w:t xml:space="preserve"> </w:t>
            </w:r>
            <w:r>
              <w:rPr>
                <w:b/>
                <w:bCs/>
                <w:i/>
                <w:iCs/>
                <w:color w:val="000000"/>
                <w:spacing w:val="20"/>
              </w:rPr>
              <w:t>н</w:t>
            </w:r>
            <w:r>
              <w:rPr>
                <w:b/>
                <w:bCs/>
                <w:i/>
                <w:iCs/>
                <w:color w:val="000000"/>
                <w:spacing w:val="18"/>
              </w:rPr>
              <w:t>е</w:t>
            </w:r>
            <w:r>
              <w:rPr>
                <w:b/>
                <w:bCs/>
                <w:i/>
                <w:iCs/>
                <w:color w:val="000000"/>
                <w:spacing w:val="19"/>
              </w:rPr>
              <w:t>кр</w:t>
            </w:r>
            <w:r>
              <w:rPr>
                <w:b/>
                <w:bCs/>
                <w:i/>
                <w:iCs/>
                <w:color w:val="000000"/>
                <w:spacing w:val="22"/>
              </w:rPr>
              <w:t>а</w:t>
            </w:r>
            <w:r>
              <w:rPr>
                <w:b/>
                <w:bCs/>
                <w:i/>
                <w:iCs/>
                <w:color w:val="000000"/>
                <w:spacing w:val="18"/>
              </w:rPr>
              <w:t>с</w:t>
            </w:r>
            <w:r>
              <w:rPr>
                <w:b/>
                <w:bCs/>
                <w:i/>
                <w:iCs/>
                <w:color w:val="000000"/>
                <w:spacing w:val="20"/>
              </w:rPr>
              <w:t>и</w:t>
            </w:r>
            <w:r>
              <w:rPr>
                <w:b/>
                <w:bCs/>
                <w:i/>
                <w:iCs/>
                <w:color w:val="000000"/>
                <w:spacing w:val="19"/>
              </w:rPr>
              <w:t>в</w:t>
            </w:r>
            <w:r>
              <w:rPr>
                <w:b/>
                <w:bCs/>
                <w:i/>
                <w:iCs/>
                <w:color w:val="000000"/>
                <w:spacing w:val="22"/>
              </w:rPr>
              <w:t>о</w:t>
            </w:r>
            <w:r>
              <w:rPr>
                <w:b/>
                <w:bCs/>
                <w:i/>
                <w:iCs/>
                <w:color w:val="000000"/>
                <w:spacing w:val="19"/>
              </w:rPr>
              <w:t>..</w:t>
            </w:r>
            <w:r>
              <w:rPr>
                <w:b/>
                <w:bCs/>
                <w:i/>
                <w:iCs/>
                <w:color w:val="000000"/>
                <w:spacing w:val="21"/>
              </w:rPr>
              <w:t>.</w:t>
            </w:r>
            <w:r>
              <w:rPr>
                <w:b/>
                <w:bCs/>
                <w:i/>
                <w:iCs/>
                <w:color w:val="000000"/>
                <w:spacing w:val="19"/>
              </w:rPr>
              <w:t>»</w:t>
            </w:r>
            <w:r>
              <w:rPr>
                <w:b/>
                <w:bCs/>
                <w:i/>
                <w:iCs/>
                <w:color w:val="000000"/>
              </w:rPr>
              <w:t>.</w:t>
            </w:r>
            <w:r>
              <w:rPr>
                <w:color w:val="000000"/>
              </w:rPr>
              <w:t xml:space="preserve"> Философская г</w:t>
            </w:r>
            <w:r>
              <w:rPr>
                <w:color w:val="000000"/>
                <w:spacing w:val="2"/>
              </w:rPr>
              <w:t>л</w:t>
            </w:r>
            <w:r>
              <w:rPr>
                <w:color w:val="000000"/>
                <w:spacing w:val="-4"/>
              </w:rPr>
              <w:t>у</w:t>
            </w:r>
            <w:r>
              <w:rPr>
                <w:color w:val="000000"/>
              </w:rPr>
              <w:t>би</w:t>
            </w:r>
            <w:r>
              <w:rPr>
                <w:color w:val="000000"/>
                <w:spacing w:val="1"/>
              </w:rPr>
              <w:t>н</w:t>
            </w:r>
            <w:r>
              <w:rPr>
                <w:color w:val="000000"/>
              </w:rPr>
              <w:t>а</w:t>
            </w:r>
            <w:r>
              <w:rPr>
                <w:color w:val="000000"/>
              </w:rPr>
              <w:tab/>
              <w:t>лир</w:t>
            </w:r>
            <w:r>
              <w:rPr>
                <w:color w:val="000000"/>
                <w:spacing w:val="1"/>
              </w:rPr>
              <w:t>ик</w:t>
            </w:r>
            <w:r>
              <w:rPr>
                <w:color w:val="000000"/>
              </w:rPr>
              <w:t>и Б.П</w:t>
            </w:r>
            <w:r>
              <w:rPr>
                <w:color w:val="000000"/>
                <w:spacing w:val="-2"/>
              </w:rPr>
              <w:t>а</w:t>
            </w:r>
            <w:r>
              <w:rPr>
                <w:color w:val="000000"/>
                <w:spacing w:val="-1"/>
              </w:rPr>
              <w:t>с</w:t>
            </w:r>
            <w:r>
              <w:rPr>
                <w:color w:val="000000"/>
                <w:spacing w:val="2"/>
              </w:rPr>
              <w:t>т</w:t>
            </w:r>
            <w:r>
              <w:rPr>
                <w:color w:val="000000"/>
              </w:rPr>
              <w:t>ернака. О</w:t>
            </w:r>
            <w:r>
              <w:rPr>
                <w:color w:val="000000"/>
                <w:spacing w:val="1"/>
              </w:rPr>
              <w:t>д</w:t>
            </w:r>
            <w:r>
              <w:rPr>
                <w:color w:val="000000"/>
                <w:spacing w:val="-6"/>
              </w:rPr>
              <w:t>у</w:t>
            </w:r>
            <w:r>
              <w:rPr>
                <w:color w:val="000000"/>
                <w:spacing w:val="1"/>
              </w:rPr>
              <w:t>х</w:t>
            </w:r>
            <w:r>
              <w:rPr>
                <w:color w:val="000000"/>
              </w:rPr>
              <w:t>отворе</w:t>
            </w:r>
            <w:r>
              <w:rPr>
                <w:color w:val="000000"/>
                <w:spacing w:val="1"/>
              </w:rPr>
              <w:t>нн</w:t>
            </w:r>
            <w:r>
              <w:rPr>
                <w:color w:val="000000"/>
              </w:rPr>
              <w:t>ая предм</w:t>
            </w:r>
            <w:r>
              <w:rPr>
                <w:color w:val="000000"/>
                <w:spacing w:val="-1"/>
              </w:rPr>
              <w:t>е</w:t>
            </w:r>
            <w:r>
              <w:rPr>
                <w:color w:val="000000"/>
              </w:rPr>
              <w:t>т</w:t>
            </w:r>
            <w:r>
              <w:rPr>
                <w:color w:val="000000"/>
                <w:spacing w:val="1"/>
              </w:rPr>
              <w:t>н</w:t>
            </w:r>
            <w:r>
              <w:rPr>
                <w:color w:val="000000"/>
              </w:rPr>
              <w:t>ость паст</w:t>
            </w:r>
            <w:r>
              <w:rPr>
                <w:color w:val="000000"/>
                <w:spacing w:val="-1"/>
              </w:rPr>
              <w:t>е</w:t>
            </w:r>
            <w:r>
              <w:rPr>
                <w:color w:val="000000"/>
              </w:rPr>
              <w:t>рнаков</w:t>
            </w:r>
            <w:r>
              <w:rPr>
                <w:color w:val="000000"/>
                <w:spacing w:val="-1"/>
              </w:rPr>
              <w:t>с</w:t>
            </w:r>
            <w:r>
              <w:rPr>
                <w:color w:val="000000"/>
              </w:rPr>
              <w:t>кой поэзи</w:t>
            </w:r>
            <w:r>
              <w:rPr>
                <w:color w:val="000000"/>
                <w:spacing w:val="1"/>
              </w:rPr>
              <w:t>и</w:t>
            </w:r>
            <w:r>
              <w:rPr>
                <w:color w:val="000000"/>
              </w:rPr>
              <w:t>.</w:t>
            </w:r>
            <w:r>
              <w:rPr>
                <w:color w:val="000000"/>
                <w:spacing w:val="103"/>
              </w:rPr>
              <w:t xml:space="preserve"> </w:t>
            </w:r>
            <w:r>
              <w:rPr>
                <w:color w:val="000000"/>
              </w:rPr>
              <w:t>Приобщен</w:t>
            </w:r>
            <w:r>
              <w:rPr>
                <w:color w:val="000000"/>
                <w:spacing w:val="1"/>
              </w:rPr>
              <w:t>и</w:t>
            </w:r>
            <w:r>
              <w:rPr>
                <w:color w:val="000000"/>
              </w:rPr>
              <w:t>е</w:t>
            </w:r>
            <w:r>
              <w:rPr>
                <w:color w:val="000000"/>
                <w:spacing w:val="119"/>
              </w:rPr>
              <w:t xml:space="preserve"> </w:t>
            </w:r>
            <w:r>
              <w:rPr>
                <w:color w:val="000000"/>
              </w:rPr>
              <w:t>в</w:t>
            </w:r>
            <w:r>
              <w:rPr>
                <w:color w:val="000000"/>
                <w:spacing w:val="-1"/>
              </w:rPr>
              <w:t>еч</w:t>
            </w:r>
            <w:r>
              <w:rPr>
                <w:color w:val="000000"/>
              </w:rPr>
              <w:t>ных</w:t>
            </w:r>
            <w:r>
              <w:rPr>
                <w:color w:val="000000"/>
                <w:spacing w:val="26"/>
              </w:rPr>
              <w:t xml:space="preserve"> </w:t>
            </w:r>
            <w:r>
              <w:rPr>
                <w:color w:val="000000"/>
              </w:rPr>
              <w:t>тем</w:t>
            </w:r>
            <w:r>
              <w:rPr>
                <w:color w:val="000000"/>
                <w:spacing w:val="22"/>
              </w:rPr>
              <w:t xml:space="preserve"> </w:t>
            </w:r>
            <w:r>
              <w:rPr>
                <w:color w:val="000000"/>
              </w:rPr>
              <w:t>к</w:t>
            </w:r>
            <w:r>
              <w:rPr>
                <w:color w:val="000000"/>
                <w:spacing w:val="25"/>
              </w:rPr>
              <w:t xml:space="preserve"> </w:t>
            </w:r>
            <w:r>
              <w:rPr>
                <w:color w:val="000000"/>
              </w:rPr>
              <w:t>совре-м</w:t>
            </w:r>
            <w:r>
              <w:rPr>
                <w:color w:val="000000"/>
                <w:spacing w:val="-1"/>
              </w:rPr>
              <w:t>е</w:t>
            </w:r>
            <w:r>
              <w:rPr>
                <w:color w:val="000000"/>
              </w:rPr>
              <w:t>н</w:t>
            </w:r>
            <w:r>
              <w:rPr>
                <w:color w:val="000000"/>
                <w:spacing w:val="1"/>
              </w:rPr>
              <w:t>н</w:t>
            </w:r>
            <w:r>
              <w:rPr>
                <w:color w:val="000000"/>
              </w:rPr>
              <w:t>ости</w:t>
            </w:r>
            <w:r>
              <w:rPr>
                <w:color w:val="000000"/>
                <w:spacing w:val="17"/>
              </w:rPr>
              <w:t xml:space="preserve"> </w:t>
            </w:r>
            <w:r>
              <w:rPr>
                <w:color w:val="000000"/>
              </w:rPr>
              <w:t>в</w:t>
            </w:r>
            <w:r>
              <w:rPr>
                <w:color w:val="000000"/>
                <w:spacing w:val="16"/>
              </w:rPr>
              <w:t xml:space="preserve"> </w:t>
            </w:r>
            <w:r>
              <w:rPr>
                <w:color w:val="000000"/>
              </w:rPr>
              <w:t>ст</w:t>
            </w:r>
            <w:r>
              <w:rPr>
                <w:color w:val="000000"/>
                <w:spacing w:val="-1"/>
              </w:rPr>
              <w:t>и</w:t>
            </w:r>
            <w:r>
              <w:rPr>
                <w:color w:val="000000"/>
                <w:spacing w:val="1"/>
              </w:rPr>
              <w:t>х</w:t>
            </w:r>
            <w:r>
              <w:rPr>
                <w:color w:val="000000"/>
              </w:rPr>
              <w:t>ах</w:t>
            </w:r>
            <w:r>
              <w:rPr>
                <w:color w:val="000000"/>
                <w:spacing w:val="18"/>
              </w:rPr>
              <w:t xml:space="preserve"> </w:t>
            </w:r>
            <w:r>
              <w:rPr>
                <w:color w:val="000000"/>
              </w:rPr>
              <w:t>о пр</w:t>
            </w:r>
            <w:r>
              <w:rPr>
                <w:color w:val="000000"/>
                <w:spacing w:val="1"/>
              </w:rPr>
              <w:t>и</w:t>
            </w:r>
            <w:r>
              <w:rPr>
                <w:color w:val="000000"/>
              </w:rPr>
              <w:t>роде и</w:t>
            </w:r>
            <w:r>
              <w:rPr>
                <w:color w:val="000000"/>
                <w:spacing w:val="1"/>
              </w:rPr>
              <w:t xml:space="preserve"> </w:t>
            </w:r>
            <w:r>
              <w:rPr>
                <w:color w:val="000000"/>
                <w:spacing w:val="-2"/>
              </w:rPr>
              <w:t>л</w:t>
            </w:r>
            <w:r>
              <w:rPr>
                <w:color w:val="000000"/>
              </w:rPr>
              <w:t>юбв</w:t>
            </w:r>
            <w:r>
              <w:rPr>
                <w:color w:val="000000"/>
                <w:spacing w:val="1"/>
              </w:rPr>
              <w:t>и</w:t>
            </w:r>
            <w:r>
              <w:rPr>
                <w:color w:val="000000"/>
              </w:rPr>
              <w:t>.</w:t>
            </w:r>
          </w:p>
          <w:p w:rsidR="00000000" w:rsidRDefault="005421F9">
            <w:pPr>
              <w:spacing w:line="240" w:lineRule="exact"/>
              <w:rPr>
                <w:color w:val="000000"/>
              </w:rPr>
            </w:pPr>
          </w:p>
          <w:p w:rsidR="00000000" w:rsidRDefault="005421F9">
            <w:pPr>
              <w:spacing w:after="76" w:line="240" w:lineRule="exact"/>
            </w:pPr>
          </w:p>
          <w:p w:rsidR="00000000" w:rsidRDefault="005421F9">
            <w:pPr>
              <w:tabs>
                <w:tab w:val="left" w:pos="1239"/>
              </w:tabs>
              <w:spacing w:line="237" w:lineRule="auto"/>
              <w:ind w:left="107" w:right="48"/>
            </w:pPr>
            <w:r>
              <w:rPr>
                <w:b/>
                <w:bCs/>
                <w:i/>
                <w:iCs/>
                <w:color w:val="000000"/>
              </w:rPr>
              <w:t>Проза</w:t>
            </w:r>
            <w:r>
              <w:rPr>
                <w:color w:val="000000"/>
                <w:spacing w:val="173"/>
              </w:rPr>
              <w:t xml:space="preserve"> </w:t>
            </w:r>
            <w:r>
              <w:rPr>
                <w:b/>
                <w:bCs/>
                <w:i/>
                <w:iCs/>
                <w:color w:val="000000"/>
              </w:rPr>
              <w:t>о</w:t>
            </w:r>
            <w:r>
              <w:rPr>
                <w:color w:val="000000"/>
                <w:spacing w:val="172"/>
              </w:rPr>
              <w:t xml:space="preserve"> </w:t>
            </w:r>
            <w:r>
              <w:rPr>
                <w:b/>
                <w:bCs/>
                <w:i/>
                <w:iCs/>
                <w:color w:val="000000"/>
                <w:spacing w:val="1"/>
              </w:rPr>
              <w:t>В</w:t>
            </w:r>
            <w:r>
              <w:rPr>
                <w:b/>
                <w:bCs/>
                <w:i/>
                <w:iCs/>
                <w:color w:val="000000"/>
              </w:rPr>
              <w:t>е</w:t>
            </w:r>
            <w:r>
              <w:rPr>
                <w:b/>
                <w:bCs/>
                <w:i/>
                <w:iCs/>
                <w:color w:val="000000"/>
                <w:spacing w:val="-1"/>
              </w:rPr>
              <w:t>л</w:t>
            </w:r>
            <w:r>
              <w:rPr>
                <w:b/>
                <w:bCs/>
                <w:i/>
                <w:iCs/>
                <w:color w:val="000000"/>
              </w:rPr>
              <w:t>икой</w:t>
            </w:r>
            <w:r>
              <w:rPr>
                <w:color w:val="000000"/>
              </w:rPr>
              <w:t xml:space="preserve"> </w:t>
            </w:r>
            <w:r>
              <w:rPr>
                <w:b/>
                <w:bCs/>
                <w:i/>
                <w:iCs/>
                <w:color w:val="000000"/>
              </w:rPr>
              <w:t>О</w:t>
            </w:r>
            <w:r>
              <w:rPr>
                <w:b/>
                <w:bCs/>
                <w:i/>
                <w:iCs/>
                <w:color w:val="000000"/>
                <w:spacing w:val="2"/>
              </w:rPr>
              <w:t>т</w:t>
            </w:r>
            <w:r>
              <w:rPr>
                <w:b/>
                <w:bCs/>
                <w:i/>
                <w:iCs/>
                <w:color w:val="000000"/>
              </w:rPr>
              <w:t>е</w:t>
            </w:r>
            <w:r>
              <w:rPr>
                <w:b/>
                <w:bCs/>
                <w:i/>
                <w:iCs/>
                <w:color w:val="000000"/>
                <w:spacing w:val="-2"/>
              </w:rPr>
              <w:t>ч</w:t>
            </w:r>
            <w:r>
              <w:rPr>
                <w:b/>
                <w:bCs/>
                <w:i/>
                <w:iCs/>
                <w:color w:val="000000"/>
              </w:rPr>
              <w:t>е</w:t>
            </w:r>
            <w:r>
              <w:rPr>
                <w:b/>
                <w:bCs/>
                <w:i/>
                <w:iCs/>
                <w:color w:val="000000"/>
                <w:spacing w:val="-1"/>
              </w:rPr>
              <w:t>с</w:t>
            </w:r>
            <w:r>
              <w:rPr>
                <w:b/>
                <w:bCs/>
                <w:i/>
                <w:iCs/>
                <w:color w:val="000000"/>
                <w:spacing w:val="1"/>
              </w:rPr>
              <w:t>тв</w:t>
            </w:r>
            <w:r>
              <w:rPr>
                <w:b/>
                <w:bCs/>
                <w:i/>
                <w:iCs/>
                <w:color w:val="000000"/>
              </w:rPr>
              <w:t>ен</w:t>
            </w:r>
            <w:r>
              <w:rPr>
                <w:b/>
                <w:bCs/>
                <w:i/>
                <w:iCs/>
                <w:color w:val="000000"/>
                <w:spacing w:val="1"/>
              </w:rPr>
              <w:t>н</w:t>
            </w:r>
            <w:r>
              <w:rPr>
                <w:b/>
                <w:bCs/>
                <w:i/>
                <w:iCs/>
                <w:color w:val="000000"/>
                <w:spacing w:val="-2"/>
              </w:rPr>
              <w:t>о</w:t>
            </w:r>
            <w:r>
              <w:rPr>
                <w:b/>
                <w:bCs/>
                <w:i/>
                <w:iCs/>
                <w:color w:val="000000"/>
              </w:rPr>
              <w:t>й</w:t>
            </w:r>
            <w:r>
              <w:rPr>
                <w:color w:val="000000"/>
              </w:rPr>
              <w:t xml:space="preserve"> </w:t>
            </w:r>
            <w:r>
              <w:rPr>
                <w:b/>
                <w:bCs/>
                <w:i/>
                <w:iCs/>
                <w:color w:val="000000"/>
              </w:rPr>
              <w:t>во</w:t>
            </w:r>
            <w:r>
              <w:rPr>
                <w:b/>
                <w:bCs/>
                <w:i/>
                <w:iCs/>
                <w:color w:val="000000"/>
                <w:spacing w:val="1"/>
              </w:rPr>
              <w:t>йн</w:t>
            </w:r>
            <w:r>
              <w:rPr>
                <w:b/>
                <w:bCs/>
                <w:i/>
                <w:iCs/>
                <w:color w:val="000000"/>
              </w:rPr>
              <w:t>е</w:t>
            </w:r>
            <w:r>
              <w:rPr>
                <w:color w:val="000000"/>
                <w:spacing w:val="119"/>
              </w:rPr>
              <w:t xml:space="preserve"> </w:t>
            </w:r>
            <w:r>
              <w:rPr>
                <w:color w:val="000000"/>
              </w:rPr>
              <w:t>М.А.Шоло</w:t>
            </w:r>
            <w:r>
              <w:rPr>
                <w:color w:val="000000"/>
                <w:spacing w:val="2"/>
              </w:rPr>
              <w:t>х</w:t>
            </w:r>
            <w:r>
              <w:rPr>
                <w:color w:val="000000"/>
              </w:rPr>
              <w:t>ов</w:t>
            </w:r>
            <w:r>
              <w:rPr>
                <w:color w:val="000000"/>
                <w:spacing w:val="89"/>
              </w:rPr>
              <w:t xml:space="preserve"> </w:t>
            </w:r>
            <w:r>
              <w:rPr>
                <w:color w:val="000000"/>
              </w:rPr>
              <w:t xml:space="preserve">Слово о </w:t>
            </w:r>
            <w:r>
              <w:rPr>
                <w:color w:val="000000"/>
                <w:spacing w:val="1"/>
              </w:rPr>
              <w:t>пи</w:t>
            </w:r>
            <w:r>
              <w:rPr>
                <w:color w:val="000000"/>
              </w:rPr>
              <w:t>сател</w:t>
            </w:r>
            <w:r>
              <w:rPr>
                <w:color w:val="000000"/>
                <w:spacing w:val="-1"/>
              </w:rPr>
              <w:t>е</w:t>
            </w:r>
            <w:r>
              <w:rPr>
                <w:color w:val="000000"/>
              </w:rPr>
              <w:t>. Ра</w:t>
            </w:r>
            <w:r>
              <w:rPr>
                <w:color w:val="000000"/>
                <w:spacing w:val="-1"/>
              </w:rPr>
              <w:t>сс</w:t>
            </w:r>
            <w:r>
              <w:rPr>
                <w:color w:val="000000"/>
              </w:rPr>
              <w:t>каз</w:t>
            </w:r>
            <w:r>
              <w:rPr>
                <w:color w:val="000000"/>
              </w:rPr>
              <w:tab/>
            </w:r>
            <w:r>
              <w:rPr>
                <w:b/>
                <w:bCs/>
                <w:i/>
                <w:iCs/>
                <w:color w:val="000000"/>
                <w:spacing w:val="18"/>
              </w:rPr>
              <w:t>«</w:t>
            </w:r>
            <w:r>
              <w:rPr>
                <w:b/>
                <w:bCs/>
                <w:i/>
                <w:iCs/>
                <w:color w:val="000000"/>
                <w:spacing w:val="20"/>
              </w:rPr>
              <w:t>С</w:t>
            </w:r>
            <w:r>
              <w:rPr>
                <w:b/>
                <w:bCs/>
                <w:i/>
                <w:iCs/>
                <w:color w:val="000000"/>
                <w:spacing w:val="18"/>
              </w:rPr>
              <w:t>у</w:t>
            </w:r>
            <w:r>
              <w:rPr>
                <w:b/>
                <w:bCs/>
                <w:i/>
                <w:iCs/>
                <w:color w:val="000000"/>
                <w:spacing w:val="20"/>
              </w:rPr>
              <w:t>д</w:t>
            </w:r>
            <w:r>
              <w:rPr>
                <w:b/>
                <w:bCs/>
                <w:i/>
                <w:iCs/>
                <w:color w:val="000000"/>
                <w:spacing w:val="22"/>
              </w:rPr>
              <w:t>ь</w:t>
            </w:r>
            <w:r>
              <w:rPr>
                <w:b/>
                <w:bCs/>
                <w:i/>
                <w:iCs/>
                <w:color w:val="000000"/>
                <w:spacing w:val="19"/>
              </w:rPr>
              <w:t>б</w:t>
            </w:r>
            <w:r>
              <w:rPr>
                <w:b/>
                <w:bCs/>
                <w:i/>
                <w:iCs/>
                <w:color w:val="000000"/>
              </w:rPr>
              <w:t>а</w:t>
            </w:r>
            <w:r>
              <w:rPr>
                <w:color w:val="000000"/>
              </w:rPr>
              <w:t xml:space="preserve"> </w:t>
            </w:r>
            <w:r>
              <w:rPr>
                <w:b/>
                <w:bCs/>
                <w:i/>
                <w:iCs/>
                <w:color w:val="000000"/>
                <w:spacing w:val="20"/>
              </w:rPr>
              <w:t>ч</w:t>
            </w:r>
            <w:r>
              <w:rPr>
                <w:b/>
                <w:bCs/>
                <w:i/>
                <w:iCs/>
                <w:color w:val="000000"/>
                <w:spacing w:val="18"/>
              </w:rPr>
              <w:t>е</w:t>
            </w:r>
            <w:r>
              <w:rPr>
                <w:b/>
                <w:bCs/>
                <w:i/>
                <w:iCs/>
                <w:color w:val="000000"/>
                <w:spacing w:val="20"/>
              </w:rPr>
              <w:t>л</w:t>
            </w:r>
            <w:r>
              <w:rPr>
                <w:b/>
                <w:bCs/>
                <w:i/>
                <w:iCs/>
                <w:color w:val="000000"/>
                <w:spacing w:val="19"/>
              </w:rPr>
              <w:t>о</w:t>
            </w:r>
            <w:r>
              <w:rPr>
                <w:b/>
                <w:bCs/>
                <w:i/>
                <w:iCs/>
                <w:color w:val="000000"/>
                <w:spacing w:val="20"/>
              </w:rPr>
              <w:t>в</w:t>
            </w:r>
            <w:r>
              <w:rPr>
                <w:b/>
                <w:bCs/>
                <w:i/>
                <w:iCs/>
                <w:color w:val="000000"/>
                <w:spacing w:val="18"/>
              </w:rPr>
              <w:t>е</w:t>
            </w:r>
            <w:r>
              <w:rPr>
                <w:b/>
                <w:bCs/>
                <w:i/>
                <w:iCs/>
                <w:color w:val="000000"/>
                <w:spacing w:val="22"/>
              </w:rPr>
              <w:t>к</w:t>
            </w:r>
            <w:r>
              <w:rPr>
                <w:b/>
                <w:bCs/>
                <w:i/>
                <w:iCs/>
                <w:color w:val="000000"/>
                <w:spacing w:val="19"/>
              </w:rPr>
              <w:t>а»</w:t>
            </w:r>
            <w:r>
              <w:rPr>
                <w:b/>
                <w:bCs/>
                <w:i/>
                <w:iCs/>
                <w:color w:val="000000"/>
              </w:rPr>
              <w:t>.</w:t>
            </w:r>
            <w:r>
              <w:rPr>
                <w:color w:val="000000"/>
                <w:spacing w:val="77"/>
              </w:rPr>
              <w:t xml:space="preserve"> </w:t>
            </w:r>
            <w:r>
              <w:rPr>
                <w:color w:val="000000"/>
                <w:spacing w:val="1"/>
              </w:rPr>
              <w:t>См</w:t>
            </w:r>
            <w:r>
              <w:rPr>
                <w:color w:val="000000"/>
              </w:rPr>
              <w:t>ысл назван</w:t>
            </w:r>
            <w:r>
              <w:rPr>
                <w:color w:val="000000"/>
                <w:spacing w:val="1"/>
              </w:rPr>
              <w:t>и</w:t>
            </w:r>
            <w:r>
              <w:rPr>
                <w:color w:val="000000"/>
              </w:rPr>
              <w:t xml:space="preserve">я    </w:t>
            </w:r>
            <w:r>
              <w:rPr>
                <w:color w:val="000000"/>
                <w:spacing w:val="-14"/>
              </w:rPr>
              <w:t xml:space="preserve"> </w:t>
            </w:r>
            <w:r>
              <w:rPr>
                <w:color w:val="000000"/>
              </w:rPr>
              <w:t>р</w:t>
            </w:r>
            <w:r>
              <w:rPr>
                <w:color w:val="000000"/>
                <w:spacing w:val="-1"/>
              </w:rPr>
              <w:t>а</w:t>
            </w:r>
            <w:r>
              <w:rPr>
                <w:color w:val="000000"/>
              </w:rPr>
              <w:t xml:space="preserve">ссказа. </w:t>
            </w:r>
            <w:r>
              <w:rPr>
                <w:color w:val="000000"/>
                <w:spacing w:val="2"/>
              </w:rPr>
              <w:t>С</w:t>
            </w:r>
            <w:r>
              <w:rPr>
                <w:color w:val="000000"/>
                <w:spacing w:val="-3"/>
              </w:rPr>
              <w:t>у</w:t>
            </w:r>
            <w:r>
              <w:rPr>
                <w:color w:val="000000"/>
              </w:rPr>
              <w:t>дьба</w:t>
            </w:r>
            <w:r>
              <w:rPr>
                <w:color w:val="000000"/>
                <w:spacing w:val="171"/>
              </w:rPr>
              <w:t xml:space="preserve"> </w:t>
            </w:r>
            <w:r>
              <w:rPr>
                <w:color w:val="000000"/>
                <w:spacing w:val="1"/>
              </w:rPr>
              <w:t>Р</w:t>
            </w:r>
            <w:r>
              <w:rPr>
                <w:color w:val="000000"/>
              </w:rPr>
              <w:t>од</w:t>
            </w:r>
            <w:r>
              <w:rPr>
                <w:color w:val="000000"/>
                <w:spacing w:val="1"/>
              </w:rPr>
              <w:t>ин</w:t>
            </w:r>
            <w:r>
              <w:rPr>
                <w:color w:val="000000"/>
              </w:rPr>
              <w:t>ы</w:t>
            </w:r>
            <w:r>
              <w:rPr>
                <w:color w:val="000000"/>
                <w:spacing w:val="170"/>
              </w:rPr>
              <w:t xml:space="preserve"> </w:t>
            </w:r>
            <w:r>
              <w:rPr>
                <w:color w:val="000000"/>
              </w:rPr>
              <w:t xml:space="preserve">и </w:t>
            </w:r>
            <w:r>
              <w:rPr>
                <w:color w:val="000000"/>
                <w:spacing w:val="1"/>
              </w:rPr>
              <w:t>с</w:t>
            </w:r>
            <w:r>
              <w:rPr>
                <w:color w:val="000000"/>
                <w:spacing w:val="-4"/>
              </w:rPr>
              <w:t>у</w:t>
            </w:r>
            <w:r>
              <w:rPr>
                <w:color w:val="000000"/>
              </w:rPr>
              <w:t xml:space="preserve">дьба       </w:t>
            </w:r>
            <w:r>
              <w:rPr>
                <w:color w:val="000000"/>
                <w:spacing w:val="-10"/>
              </w:rPr>
              <w:t xml:space="preserve"> </w:t>
            </w:r>
            <w:r>
              <w:rPr>
                <w:color w:val="000000"/>
              </w:rPr>
              <w:t>ч</w:t>
            </w:r>
            <w:r>
              <w:rPr>
                <w:color w:val="000000"/>
                <w:spacing w:val="-1"/>
              </w:rPr>
              <w:t>е</w:t>
            </w:r>
            <w:r>
              <w:rPr>
                <w:color w:val="000000"/>
              </w:rPr>
              <w:t>л</w:t>
            </w:r>
            <w:r>
              <w:rPr>
                <w:color w:val="000000"/>
                <w:spacing w:val="1"/>
              </w:rPr>
              <w:t>ов</w:t>
            </w:r>
            <w:r>
              <w:rPr>
                <w:color w:val="000000"/>
              </w:rPr>
              <w:t>ека. Компо</w:t>
            </w:r>
            <w:r>
              <w:rPr>
                <w:color w:val="000000"/>
                <w:spacing w:val="1"/>
              </w:rPr>
              <w:t>з</w:t>
            </w:r>
            <w:r>
              <w:rPr>
                <w:color w:val="000000"/>
              </w:rPr>
              <w:t>иц</w:t>
            </w:r>
            <w:r>
              <w:rPr>
                <w:color w:val="000000"/>
                <w:spacing w:val="1"/>
              </w:rPr>
              <w:t>и</w:t>
            </w:r>
            <w:r>
              <w:rPr>
                <w:color w:val="000000"/>
              </w:rPr>
              <w:t>я ра</w:t>
            </w:r>
            <w:r>
              <w:rPr>
                <w:color w:val="000000"/>
                <w:spacing w:val="-1"/>
              </w:rPr>
              <w:t>сс</w:t>
            </w:r>
            <w:r>
              <w:rPr>
                <w:color w:val="000000"/>
              </w:rPr>
              <w:t>к</w:t>
            </w:r>
            <w:r>
              <w:rPr>
                <w:color w:val="000000"/>
                <w:spacing w:val="-1"/>
              </w:rPr>
              <w:t>а</w:t>
            </w:r>
            <w:r>
              <w:rPr>
                <w:color w:val="000000"/>
              </w:rPr>
              <w:t xml:space="preserve">за.         </w:t>
            </w:r>
            <w:r>
              <w:rPr>
                <w:color w:val="000000"/>
                <w:spacing w:val="-14"/>
              </w:rPr>
              <w:t xml:space="preserve"> </w:t>
            </w:r>
            <w:r>
              <w:rPr>
                <w:color w:val="000000"/>
              </w:rPr>
              <w:t>Обр</w:t>
            </w:r>
            <w:r>
              <w:rPr>
                <w:color w:val="000000"/>
                <w:spacing w:val="-1"/>
              </w:rPr>
              <w:t>а</w:t>
            </w:r>
            <w:r>
              <w:rPr>
                <w:color w:val="000000"/>
              </w:rPr>
              <w:t xml:space="preserve">з Андрея     </w:t>
            </w:r>
            <w:r>
              <w:rPr>
                <w:color w:val="000000"/>
                <w:spacing w:val="-31"/>
              </w:rPr>
              <w:t xml:space="preserve"> </w:t>
            </w:r>
            <w:r>
              <w:rPr>
                <w:color w:val="000000"/>
              </w:rPr>
              <w:t>Соколова, простого</w:t>
            </w:r>
            <w:r>
              <w:rPr>
                <w:color w:val="000000"/>
                <w:spacing w:val="177"/>
              </w:rPr>
              <w:t xml:space="preserve"> </w:t>
            </w:r>
            <w:r>
              <w:rPr>
                <w:color w:val="000000"/>
              </w:rPr>
              <w:t>челов</w:t>
            </w:r>
            <w:r>
              <w:rPr>
                <w:color w:val="000000"/>
                <w:spacing w:val="-2"/>
              </w:rPr>
              <w:t>е</w:t>
            </w:r>
            <w:r>
              <w:rPr>
                <w:color w:val="000000"/>
              </w:rPr>
              <w:t>ка, вои</w:t>
            </w:r>
            <w:r>
              <w:rPr>
                <w:color w:val="000000"/>
                <w:spacing w:val="1"/>
              </w:rPr>
              <w:t>н</w:t>
            </w:r>
            <w:r>
              <w:rPr>
                <w:color w:val="000000"/>
              </w:rPr>
              <w:t>а</w:t>
            </w:r>
            <w:r>
              <w:rPr>
                <w:color w:val="000000"/>
                <w:spacing w:val="61"/>
              </w:rPr>
              <w:t xml:space="preserve"> </w:t>
            </w:r>
            <w:r>
              <w:rPr>
                <w:color w:val="000000"/>
              </w:rPr>
              <w:t>и</w:t>
            </w:r>
            <w:r>
              <w:rPr>
                <w:color w:val="000000"/>
                <w:spacing w:val="61"/>
              </w:rPr>
              <w:t xml:space="preserve"> </w:t>
            </w:r>
            <w:r>
              <w:rPr>
                <w:color w:val="000000"/>
              </w:rPr>
              <w:t>т</w:t>
            </w:r>
            <w:r>
              <w:rPr>
                <w:color w:val="000000"/>
                <w:spacing w:val="2"/>
              </w:rPr>
              <w:t>р</w:t>
            </w:r>
            <w:r>
              <w:rPr>
                <w:color w:val="000000"/>
                <w:spacing w:val="-6"/>
              </w:rPr>
              <w:t>у</w:t>
            </w:r>
            <w:r>
              <w:rPr>
                <w:color w:val="000000"/>
                <w:spacing w:val="1"/>
              </w:rPr>
              <w:t>ж</w:t>
            </w:r>
            <w:r>
              <w:rPr>
                <w:color w:val="000000"/>
              </w:rPr>
              <w:t>ен</w:t>
            </w:r>
            <w:r>
              <w:rPr>
                <w:color w:val="000000"/>
                <w:spacing w:val="1"/>
              </w:rPr>
              <w:t>ик</w:t>
            </w:r>
            <w:r>
              <w:rPr>
                <w:color w:val="000000"/>
              </w:rPr>
              <w:t>а. Автор</w:t>
            </w:r>
            <w:r>
              <w:rPr>
                <w:color w:val="000000"/>
                <w:spacing w:val="61"/>
              </w:rPr>
              <w:t xml:space="preserve"> </w:t>
            </w:r>
            <w:r>
              <w:rPr>
                <w:color w:val="000000"/>
              </w:rPr>
              <w:t>и</w:t>
            </w:r>
            <w:r>
              <w:rPr>
                <w:color w:val="000000"/>
                <w:spacing w:val="63"/>
              </w:rPr>
              <w:t xml:space="preserve"> </w:t>
            </w:r>
            <w:r>
              <w:rPr>
                <w:color w:val="000000"/>
              </w:rPr>
              <w:t>ра</w:t>
            </w:r>
            <w:r>
              <w:rPr>
                <w:color w:val="000000"/>
                <w:spacing w:val="-1"/>
              </w:rPr>
              <w:t>сс</w:t>
            </w:r>
            <w:r>
              <w:rPr>
                <w:color w:val="000000"/>
              </w:rPr>
              <w:t>казчик</w:t>
            </w:r>
          </w:p>
          <w:p w:rsidR="00000000" w:rsidRDefault="005421F9">
            <w:pPr>
              <w:tabs>
                <w:tab w:val="left" w:pos="748"/>
              </w:tabs>
              <w:spacing w:line="237" w:lineRule="auto"/>
              <w:ind w:left="107" w:right="-20"/>
            </w:pPr>
            <w:r>
              <w:rPr>
                <w:color w:val="000000"/>
              </w:rPr>
              <w:t>в</w:t>
            </w:r>
            <w:r>
              <w:rPr>
                <w:color w:val="000000"/>
              </w:rPr>
              <w:tab/>
              <w:t>произвед</w:t>
            </w:r>
            <w:r>
              <w:rPr>
                <w:color w:val="000000"/>
                <w:spacing w:val="-1"/>
              </w:rPr>
              <w:t>е</w:t>
            </w:r>
            <w:r>
              <w:rPr>
                <w:color w:val="000000"/>
              </w:rPr>
              <w:t>н</w:t>
            </w:r>
            <w:r>
              <w:rPr>
                <w:color w:val="000000"/>
                <w:spacing w:val="1"/>
              </w:rPr>
              <w:t>ии</w:t>
            </w:r>
            <w:r>
              <w:rPr>
                <w:color w:val="000000"/>
              </w:rPr>
              <w:t>.</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842"/>
                <w:tab w:val="left" w:pos="2990"/>
              </w:tabs>
              <w:spacing w:before="14"/>
              <w:ind w:left="108" w:right="44"/>
            </w:pPr>
            <w:r>
              <w:rPr>
                <w:color w:val="000000"/>
              </w:rPr>
              <w:lastRenderedPageBreak/>
              <w:t>кале</w:t>
            </w:r>
            <w:r>
              <w:rPr>
                <w:color w:val="000000"/>
                <w:spacing w:val="15"/>
              </w:rPr>
              <w:t xml:space="preserve"> </w:t>
            </w:r>
            <w:r>
              <w:rPr>
                <w:color w:val="000000"/>
                <w:spacing w:val="1"/>
              </w:rPr>
              <w:t>к</w:t>
            </w:r>
            <w:r>
              <w:rPr>
                <w:color w:val="000000"/>
              </w:rPr>
              <w:t>р</w:t>
            </w:r>
            <w:r>
              <w:rPr>
                <w:color w:val="000000"/>
                <w:spacing w:val="1"/>
              </w:rPr>
              <w:t>и</w:t>
            </w:r>
            <w:r>
              <w:rPr>
                <w:color w:val="000000"/>
              </w:rPr>
              <w:t>тики</w:t>
            </w:r>
            <w:r>
              <w:rPr>
                <w:color w:val="000000"/>
                <w:spacing w:val="17"/>
              </w:rPr>
              <w:t xml:space="preserve"> </w:t>
            </w:r>
            <w:r>
              <w:rPr>
                <w:color w:val="000000"/>
              </w:rPr>
              <w:t>(п</w:t>
            </w:r>
            <w:r>
              <w:rPr>
                <w:color w:val="000000"/>
                <w:spacing w:val="-1"/>
              </w:rPr>
              <w:t>р</w:t>
            </w:r>
            <w:r>
              <w:rPr>
                <w:color w:val="000000"/>
              </w:rPr>
              <w:t>ижизн</w:t>
            </w:r>
            <w:r>
              <w:rPr>
                <w:color w:val="000000"/>
                <w:spacing w:val="-1"/>
              </w:rPr>
              <w:t>е</w:t>
            </w:r>
            <w:r>
              <w:rPr>
                <w:color w:val="000000"/>
              </w:rPr>
              <w:t>н</w:t>
            </w:r>
            <w:r>
              <w:rPr>
                <w:color w:val="000000"/>
                <w:spacing w:val="1"/>
              </w:rPr>
              <w:t>н</w:t>
            </w:r>
            <w:r>
              <w:rPr>
                <w:color w:val="000000"/>
              </w:rPr>
              <w:t>ая кр</w:t>
            </w:r>
            <w:r>
              <w:rPr>
                <w:color w:val="000000"/>
                <w:spacing w:val="1"/>
              </w:rPr>
              <w:t>и</w:t>
            </w:r>
            <w:r>
              <w:rPr>
                <w:color w:val="000000"/>
                <w:spacing w:val="-1"/>
              </w:rPr>
              <w:t>т</w:t>
            </w:r>
            <w:r>
              <w:rPr>
                <w:color w:val="000000"/>
              </w:rPr>
              <w:t>и</w:t>
            </w:r>
            <w:r>
              <w:rPr>
                <w:color w:val="000000"/>
                <w:spacing w:val="1"/>
              </w:rPr>
              <w:t>к</w:t>
            </w:r>
            <w:r>
              <w:rPr>
                <w:color w:val="000000"/>
              </w:rPr>
              <w:t>а</w:t>
            </w:r>
            <w:r>
              <w:rPr>
                <w:color w:val="000000"/>
                <w:spacing w:val="180"/>
              </w:rPr>
              <w:t xml:space="preserve"> </w:t>
            </w:r>
            <w:r>
              <w:rPr>
                <w:color w:val="000000"/>
              </w:rPr>
              <w:t>–</w:t>
            </w:r>
            <w:r>
              <w:rPr>
                <w:color w:val="000000"/>
                <w:spacing w:val="178"/>
              </w:rPr>
              <w:t xml:space="preserve"> </w:t>
            </w:r>
            <w:r>
              <w:rPr>
                <w:color w:val="000000"/>
                <w:spacing w:val="-1"/>
              </w:rPr>
              <w:t>В</w:t>
            </w:r>
            <w:r>
              <w:rPr>
                <w:color w:val="000000"/>
              </w:rPr>
              <w:t>.Г.</w:t>
            </w:r>
            <w:r>
              <w:rPr>
                <w:color w:val="000000"/>
                <w:spacing w:val="1"/>
              </w:rPr>
              <w:t>Б</w:t>
            </w:r>
            <w:r>
              <w:rPr>
                <w:color w:val="000000"/>
              </w:rPr>
              <w:t>ели</w:t>
            </w:r>
            <w:r>
              <w:rPr>
                <w:color w:val="000000"/>
                <w:spacing w:val="1"/>
              </w:rPr>
              <w:t>н</w:t>
            </w:r>
            <w:r>
              <w:rPr>
                <w:color w:val="000000"/>
              </w:rPr>
              <w:t>ск</w:t>
            </w:r>
            <w:r>
              <w:rPr>
                <w:color w:val="000000"/>
                <w:spacing w:val="1"/>
              </w:rPr>
              <w:t>и</w:t>
            </w:r>
            <w:r>
              <w:rPr>
                <w:color w:val="000000"/>
                <w:spacing w:val="-1"/>
              </w:rPr>
              <w:t>й</w:t>
            </w:r>
            <w:r>
              <w:rPr>
                <w:color w:val="000000"/>
              </w:rPr>
              <w:t>, Д.И.Пи</w:t>
            </w:r>
            <w:r>
              <w:rPr>
                <w:color w:val="000000"/>
                <w:spacing w:val="-1"/>
              </w:rPr>
              <w:t>са</w:t>
            </w:r>
            <w:r>
              <w:rPr>
                <w:color w:val="000000"/>
              </w:rPr>
              <w:t>рев;</w:t>
            </w:r>
            <w:r>
              <w:rPr>
                <w:color w:val="000000"/>
                <w:spacing w:val="75"/>
              </w:rPr>
              <w:t xml:space="preserve"> </w:t>
            </w:r>
            <w:r>
              <w:rPr>
                <w:color w:val="000000"/>
                <w:spacing w:val="-4"/>
              </w:rPr>
              <w:t>«</w:t>
            </w:r>
            <w:r>
              <w:rPr>
                <w:color w:val="000000"/>
                <w:spacing w:val="1"/>
              </w:rPr>
              <w:t>о</w:t>
            </w:r>
            <w:r>
              <w:rPr>
                <w:color w:val="000000"/>
              </w:rPr>
              <w:t>рган</w:t>
            </w:r>
            <w:r>
              <w:rPr>
                <w:color w:val="000000"/>
                <w:spacing w:val="1"/>
              </w:rPr>
              <w:t>и</w:t>
            </w:r>
            <w:r>
              <w:rPr>
                <w:color w:val="000000"/>
              </w:rPr>
              <w:t>ческа</w:t>
            </w:r>
            <w:r>
              <w:rPr>
                <w:color w:val="000000"/>
                <w:spacing w:val="4"/>
              </w:rPr>
              <w:t>я</w:t>
            </w:r>
            <w:r>
              <w:rPr>
                <w:color w:val="000000"/>
              </w:rPr>
              <w:t>»</w:t>
            </w:r>
            <w:r>
              <w:rPr>
                <w:color w:val="000000"/>
                <w:spacing w:val="158"/>
              </w:rPr>
              <w:t xml:space="preserve"> </w:t>
            </w:r>
            <w:r>
              <w:rPr>
                <w:color w:val="000000"/>
                <w:spacing w:val="1"/>
              </w:rPr>
              <w:t>к</w:t>
            </w:r>
            <w:r>
              <w:rPr>
                <w:color w:val="000000"/>
              </w:rPr>
              <w:t>ри</w:t>
            </w:r>
            <w:r>
              <w:rPr>
                <w:color w:val="000000"/>
                <w:spacing w:val="1"/>
              </w:rPr>
              <w:t>тик</w:t>
            </w:r>
            <w:r>
              <w:rPr>
                <w:color w:val="000000"/>
              </w:rPr>
              <w:t>а</w:t>
            </w:r>
            <w:r>
              <w:rPr>
                <w:color w:val="000000"/>
                <w:spacing w:val="168"/>
              </w:rPr>
              <w:t xml:space="preserve"> </w:t>
            </w:r>
            <w:r>
              <w:rPr>
                <w:color w:val="000000"/>
              </w:rPr>
              <w:t>– А.А.Григор</w:t>
            </w:r>
            <w:r>
              <w:rPr>
                <w:color w:val="000000"/>
                <w:spacing w:val="1"/>
              </w:rPr>
              <w:t>ь</w:t>
            </w:r>
            <w:r>
              <w:rPr>
                <w:color w:val="000000"/>
              </w:rPr>
              <w:t>ев;</w:t>
            </w:r>
            <w:r>
              <w:rPr>
                <w:color w:val="000000"/>
                <w:spacing w:val="12"/>
              </w:rPr>
              <w:t xml:space="preserve"> </w:t>
            </w:r>
            <w:r>
              <w:rPr>
                <w:color w:val="000000"/>
                <w:spacing w:val="-4"/>
              </w:rPr>
              <w:t>«</w:t>
            </w:r>
            <w:r>
              <w:rPr>
                <w:color w:val="000000"/>
                <w:spacing w:val="2"/>
              </w:rPr>
              <w:t>п</w:t>
            </w:r>
            <w:r>
              <w:rPr>
                <w:color w:val="000000"/>
              </w:rPr>
              <w:t>очв</w:t>
            </w:r>
            <w:r>
              <w:rPr>
                <w:color w:val="000000"/>
                <w:spacing w:val="-1"/>
              </w:rPr>
              <w:t>е</w:t>
            </w:r>
            <w:r>
              <w:rPr>
                <w:color w:val="000000"/>
              </w:rPr>
              <w:t>н</w:t>
            </w:r>
            <w:r>
              <w:rPr>
                <w:color w:val="000000"/>
                <w:spacing w:val="1"/>
              </w:rPr>
              <w:t>ник</w:t>
            </w:r>
            <w:r>
              <w:rPr>
                <w:color w:val="000000"/>
                <w:spacing w:val="3"/>
              </w:rPr>
              <w:t>и</w:t>
            </w:r>
            <w:r>
              <w:rPr>
                <w:color w:val="000000"/>
              </w:rPr>
              <w:t>»</w:t>
            </w:r>
            <w:r>
              <w:rPr>
                <w:color w:val="000000"/>
              </w:rPr>
              <w:tab/>
              <w:t>– Ф.М.До</w:t>
            </w:r>
            <w:r>
              <w:rPr>
                <w:color w:val="000000"/>
                <w:spacing w:val="-1"/>
              </w:rPr>
              <w:t>с</w:t>
            </w:r>
            <w:r>
              <w:rPr>
                <w:color w:val="000000"/>
              </w:rPr>
              <w:t>тоев</w:t>
            </w:r>
            <w:r>
              <w:rPr>
                <w:color w:val="000000"/>
                <w:spacing w:val="-2"/>
              </w:rPr>
              <w:t>с</w:t>
            </w:r>
            <w:r>
              <w:rPr>
                <w:color w:val="000000"/>
              </w:rPr>
              <w:t>к</w:t>
            </w:r>
            <w:r>
              <w:rPr>
                <w:color w:val="000000"/>
                <w:spacing w:val="1"/>
              </w:rPr>
              <w:t>ий</w:t>
            </w:r>
            <w:r>
              <w:rPr>
                <w:color w:val="000000"/>
              </w:rPr>
              <w:t>; ф</w:t>
            </w:r>
            <w:r>
              <w:rPr>
                <w:color w:val="000000"/>
                <w:spacing w:val="1"/>
              </w:rPr>
              <w:t>и</w:t>
            </w:r>
            <w:r>
              <w:rPr>
                <w:color w:val="000000"/>
              </w:rPr>
              <w:t>лософская</w:t>
            </w:r>
            <w:r>
              <w:rPr>
                <w:color w:val="000000"/>
                <w:spacing w:val="10"/>
              </w:rPr>
              <w:t xml:space="preserve"> </w:t>
            </w:r>
            <w:r>
              <w:rPr>
                <w:color w:val="000000"/>
                <w:spacing w:val="1"/>
              </w:rPr>
              <w:t>к</w:t>
            </w:r>
            <w:r>
              <w:rPr>
                <w:color w:val="000000"/>
              </w:rPr>
              <w:t>р</w:t>
            </w:r>
            <w:r>
              <w:rPr>
                <w:color w:val="000000"/>
                <w:spacing w:val="1"/>
              </w:rPr>
              <w:t>и</w:t>
            </w:r>
            <w:r>
              <w:rPr>
                <w:color w:val="000000"/>
                <w:spacing w:val="-1"/>
              </w:rPr>
              <w:t>т</w:t>
            </w:r>
            <w:r>
              <w:rPr>
                <w:color w:val="000000"/>
              </w:rPr>
              <w:t>ика</w:t>
            </w:r>
            <w:r>
              <w:rPr>
                <w:color w:val="000000"/>
                <w:spacing w:val="11"/>
              </w:rPr>
              <w:t xml:space="preserve"> </w:t>
            </w:r>
            <w:r>
              <w:rPr>
                <w:color w:val="000000"/>
                <w:spacing w:val="1"/>
              </w:rPr>
              <w:t>н</w:t>
            </w:r>
            <w:r>
              <w:rPr>
                <w:color w:val="000000"/>
              </w:rPr>
              <w:t>а</w:t>
            </w:r>
            <w:r>
              <w:rPr>
                <w:color w:val="000000"/>
                <w:spacing w:val="-1"/>
              </w:rPr>
              <w:t>ча</w:t>
            </w:r>
            <w:r>
              <w:rPr>
                <w:color w:val="000000"/>
              </w:rPr>
              <w:t>ла XX</w:t>
            </w:r>
            <w:r>
              <w:rPr>
                <w:color w:val="000000"/>
              </w:rPr>
              <w:tab/>
              <w:t>в</w:t>
            </w:r>
            <w:r>
              <w:rPr>
                <w:color w:val="000000"/>
                <w:spacing w:val="-1"/>
              </w:rPr>
              <w:t>е</w:t>
            </w:r>
            <w:r>
              <w:rPr>
                <w:color w:val="000000"/>
              </w:rPr>
              <w:t xml:space="preserve">ка;      </w:t>
            </w:r>
            <w:r>
              <w:rPr>
                <w:color w:val="000000"/>
                <w:spacing w:val="-31"/>
              </w:rPr>
              <w:t xml:space="preserve"> </w:t>
            </w:r>
            <w:r>
              <w:rPr>
                <w:color w:val="000000"/>
              </w:rPr>
              <w:t>п</w:t>
            </w:r>
            <w:r>
              <w:rPr>
                <w:color w:val="000000"/>
                <w:spacing w:val="1"/>
              </w:rPr>
              <w:t>и</w:t>
            </w:r>
            <w:r>
              <w:rPr>
                <w:color w:val="000000"/>
              </w:rPr>
              <w:t>с</w:t>
            </w:r>
            <w:r>
              <w:rPr>
                <w:color w:val="000000"/>
                <w:spacing w:val="-1"/>
              </w:rPr>
              <w:t>а</w:t>
            </w:r>
            <w:r>
              <w:rPr>
                <w:color w:val="000000"/>
              </w:rPr>
              <w:t>т</w:t>
            </w:r>
            <w:r>
              <w:rPr>
                <w:color w:val="000000"/>
                <w:spacing w:val="-1"/>
              </w:rPr>
              <w:t>е</w:t>
            </w:r>
            <w:r>
              <w:rPr>
                <w:color w:val="000000"/>
              </w:rPr>
              <w:t>льс</w:t>
            </w:r>
            <w:r>
              <w:rPr>
                <w:color w:val="000000"/>
                <w:spacing w:val="3"/>
              </w:rPr>
              <w:t>к</w:t>
            </w:r>
            <w:r>
              <w:rPr>
                <w:color w:val="000000"/>
              </w:rPr>
              <w:t>ие оцен</w:t>
            </w:r>
            <w:r>
              <w:rPr>
                <w:color w:val="000000"/>
                <w:spacing w:val="1"/>
              </w:rPr>
              <w:t>ки</w:t>
            </w:r>
            <w:r>
              <w:rPr>
                <w:color w:val="000000"/>
              </w:rPr>
              <w:t>).</w:t>
            </w:r>
          </w:p>
          <w:p w:rsidR="00000000" w:rsidRDefault="005421F9">
            <w:pPr>
              <w:tabs>
                <w:tab w:val="left" w:pos="1942"/>
              </w:tabs>
              <w:ind w:left="108" w:right="86"/>
              <w:jc w:val="both"/>
            </w:pPr>
            <w:r>
              <w:rPr>
                <w:color w:val="000000"/>
              </w:rPr>
              <w:t>Т</w:t>
            </w:r>
            <w:r>
              <w:rPr>
                <w:color w:val="000000"/>
                <w:spacing w:val="-1"/>
              </w:rPr>
              <w:t>е</w:t>
            </w:r>
            <w:r>
              <w:rPr>
                <w:color w:val="000000"/>
              </w:rPr>
              <w:t>ория</w:t>
            </w:r>
            <w:r>
              <w:rPr>
                <w:color w:val="000000"/>
                <w:spacing w:val="29"/>
              </w:rPr>
              <w:t xml:space="preserve"> </w:t>
            </w:r>
            <w:r>
              <w:rPr>
                <w:color w:val="000000"/>
              </w:rPr>
              <w:t>л</w:t>
            </w:r>
            <w:r>
              <w:rPr>
                <w:color w:val="000000"/>
                <w:spacing w:val="1"/>
              </w:rPr>
              <w:t>ит</w:t>
            </w:r>
            <w:r>
              <w:rPr>
                <w:color w:val="000000"/>
              </w:rPr>
              <w:t>ер</w:t>
            </w:r>
            <w:r>
              <w:rPr>
                <w:color w:val="000000"/>
                <w:spacing w:val="-1"/>
              </w:rPr>
              <w:t>а</w:t>
            </w:r>
            <w:r>
              <w:rPr>
                <w:color w:val="000000"/>
                <w:spacing w:val="1"/>
              </w:rPr>
              <w:t>т</w:t>
            </w:r>
            <w:r>
              <w:rPr>
                <w:color w:val="000000"/>
                <w:spacing w:val="-6"/>
              </w:rPr>
              <w:t>у</w:t>
            </w:r>
            <w:r>
              <w:rPr>
                <w:color w:val="000000"/>
              </w:rPr>
              <w:t>ры.</w:t>
            </w:r>
            <w:r>
              <w:rPr>
                <w:color w:val="000000"/>
                <w:spacing w:val="27"/>
              </w:rPr>
              <w:t xml:space="preserve"> </w:t>
            </w:r>
            <w:r>
              <w:rPr>
                <w:color w:val="000000"/>
                <w:spacing w:val="1"/>
              </w:rPr>
              <w:t>Р</w:t>
            </w:r>
            <w:r>
              <w:rPr>
                <w:color w:val="000000"/>
                <w:spacing w:val="2"/>
              </w:rPr>
              <w:t>о</w:t>
            </w:r>
            <w:r>
              <w:rPr>
                <w:color w:val="000000"/>
              </w:rPr>
              <w:t>ман</w:t>
            </w:r>
            <w:r>
              <w:rPr>
                <w:color w:val="000000"/>
                <w:spacing w:val="28"/>
              </w:rPr>
              <w:t xml:space="preserve"> </w:t>
            </w:r>
            <w:r>
              <w:rPr>
                <w:color w:val="000000"/>
              </w:rPr>
              <w:t>в сти</w:t>
            </w:r>
            <w:r>
              <w:rPr>
                <w:color w:val="000000"/>
                <w:spacing w:val="2"/>
              </w:rPr>
              <w:t>х</w:t>
            </w:r>
            <w:r>
              <w:rPr>
                <w:color w:val="000000"/>
                <w:spacing w:val="-2"/>
              </w:rPr>
              <w:t>а</w:t>
            </w:r>
            <w:r>
              <w:rPr>
                <w:color w:val="000000"/>
              </w:rPr>
              <w:t>х</w:t>
            </w:r>
            <w:r>
              <w:rPr>
                <w:color w:val="000000"/>
              </w:rPr>
              <w:tab/>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я).        </w:t>
            </w:r>
            <w:r>
              <w:rPr>
                <w:color w:val="000000"/>
                <w:spacing w:val="-22"/>
              </w:rPr>
              <w:t xml:space="preserve"> </w:t>
            </w:r>
            <w:r>
              <w:rPr>
                <w:color w:val="000000"/>
              </w:rPr>
              <w:t>Ре</w:t>
            </w:r>
            <w:r>
              <w:rPr>
                <w:color w:val="000000"/>
                <w:spacing w:val="-1"/>
              </w:rPr>
              <w:t>а</w:t>
            </w:r>
            <w:r>
              <w:rPr>
                <w:color w:val="000000"/>
              </w:rPr>
              <w:t>ли</w:t>
            </w:r>
            <w:r>
              <w:rPr>
                <w:color w:val="000000"/>
                <w:spacing w:val="1"/>
              </w:rPr>
              <w:t>з</w:t>
            </w:r>
            <w:r>
              <w:rPr>
                <w:color w:val="000000"/>
              </w:rPr>
              <w:t>м (р</w:t>
            </w:r>
            <w:r>
              <w:rPr>
                <w:color w:val="000000"/>
                <w:spacing w:val="-1"/>
              </w:rPr>
              <w:t>а</w:t>
            </w:r>
            <w:r>
              <w:rPr>
                <w:color w:val="000000"/>
              </w:rPr>
              <w:t>зви</w:t>
            </w:r>
            <w:r>
              <w:rPr>
                <w:color w:val="000000"/>
                <w:spacing w:val="1"/>
              </w:rPr>
              <w:t>ти</w:t>
            </w:r>
            <w:r>
              <w:rPr>
                <w:color w:val="000000"/>
              </w:rPr>
              <w:t xml:space="preserve">е                 </w:t>
            </w:r>
            <w:r>
              <w:rPr>
                <w:color w:val="000000"/>
                <w:spacing w:val="-34"/>
              </w:rPr>
              <w:t xml:space="preserve"> </w:t>
            </w:r>
            <w:r>
              <w:rPr>
                <w:color w:val="000000"/>
              </w:rPr>
              <w:t>понятия). Тр</w:t>
            </w:r>
            <w:r>
              <w:rPr>
                <w:color w:val="000000"/>
                <w:spacing w:val="-1"/>
              </w:rPr>
              <w:t>а</w:t>
            </w:r>
            <w:r>
              <w:rPr>
                <w:color w:val="000000"/>
              </w:rPr>
              <w:t>г</w:t>
            </w:r>
            <w:r>
              <w:rPr>
                <w:color w:val="000000"/>
                <w:spacing w:val="-1"/>
              </w:rPr>
              <w:t>е</w:t>
            </w:r>
            <w:r>
              <w:rPr>
                <w:color w:val="000000"/>
              </w:rPr>
              <w:t>д</w:t>
            </w:r>
            <w:r>
              <w:rPr>
                <w:color w:val="000000"/>
                <w:spacing w:val="1"/>
              </w:rPr>
              <w:t>и</w:t>
            </w:r>
            <w:r>
              <w:rPr>
                <w:color w:val="000000"/>
              </w:rPr>
              <w:t>я</w:t>
            </w:r>
            <w:r>
              <w:rPr>
                <w:color w:val="000000"/>
                <w:spacing w:val="119"/>
              </w:rPr>
              <w:t xml:space="preserve"> </w:t>
            </w:r>
            <w:r>
              <w:rPr>
                <w:color w:val="000000"/>
                <w:spacing w:val="1"/>
              </w:rPr>
              <w:t>к</w:t>
            </w:r>
            <w:r>
              <w:rPr>
                <w:color w:val="000000"/>
              </w:rPr>
              <w:t>ак</w:t>
            </w:r>
            <w:r>
              <w:rPr>
                <w:color w:val="000000"/>
                <w:spacing w:val="120"/>
              </w:rPr>
              <w:t xml:space="preserve"> </w:t>
            </w:r>
            <w:r>
              <w:rPr>
                <w:color w:val="000000"/>
              </w:rPr>
              <w:t>ж</w:t>
            </w:r>
            <w:r>
              <w:rPr>
                <w:color w:val="000000"/>
                <w:spacing w:val="-1"/>
              </w:rPr>
              <w:t>а</w:t>
            </w:r>
            <w:r>
              <w:rPr>
                <w:color w:val="000000"/>
              </w:rPr>
              <w:t>нр</w:t>
            </w:r>
            <w:r>
              <w:rPr>
                <w:color w:val="000000"/>
                <w:spacing w:val="120"/>
              </w:rPr>
              <w:t xml:space="preserve"> </w:t>
            </w:r>
            <w:r>
              <w:rPr>
                <w:color w:val="000000"/>
              </w:rPr>
              <w:t>драмы (р</w:t>
            </w:r>
            <w:r>
              <w:rPr>
                <w:color w:val="000000"/>
                <w:spacing w:val="-1"/>
              </w:rPr>
              <w:t>а</w:t>
            </w:r>
            <w:r>
              <w:rPr>
                <w:color w:val="000000"/>
              </w:rPr>
              <w:t>зви</w:t>
            </w:r>
            <w:r>
              <w:rPr>
                <w:color w:val="000000"/>
                <w:spacing w:val="1"/>
              </w:rPr>
              <w:t>ти</w:t>
            </w:r>
            <w:r>
              <w:rPr>
                <w:color w:val="000000"/>
              </w:rPr>
              <w:t>е по</w:t>
            </w:r>
            <w:r>
              <w:rPr>
                <w:color w:val="000000"/>
                <w:spacing w:val="1"/>
              </w:rPr>
              <w:t>н</w:t>
            </w:r>
            <w:r>
              <w:rPr>
                <w:color w:val="000000"/>
                <w:spacing w:val="-2"/>
              </w:rPr>
              <w:t>я</w:t>
            </w:r>
            <w:r>
              <w:rPr>
                <w:color w:val="000000"/>
              </w:rPr>
              <w:t>т</w:t>
            </w:r>
            <w:r>
              <w:rPr>
                <w:color w:val="000000"/>
                <w:spacing w:val="1"/>
              </w:rPr>
              <w:t>и</w:t>
            </w:r>
            <w:r>
              <w:rPr>
                <w:color w:val="000000"/>
              </w:rPr>
              <w:t>я</w:t>
            </w:r>
            <w:r>
              <w:rPr>
                <w:color w:val="000000"/>
              </w:rPr>
              <w:t>).</w:t>
            </w:r>
          </w:p>
          <w:p w:rsidR="00000000" w:rsidRDefault="005421F9">
            <w:pPr>
              <w:spacing w:after="41" w:line="240" w:lineRule="exact"/>
              <w:rPr>
                <w:color w:val="000000"/>
              </w:rPr>
            </w:pPr>
          </w:p>
          <w:p w:rsidR="00000000" w:rsidRDefault="005421F9">
            <w:pPr>
              <w:spacing w:line="232" w:lineRule="auto"/>
              <w:ind w:left="108" w:right="-20"/>
            </w:pPr>
            <w:r>
              <w:rPr>
                <w:b/>
                <w:bCs/>
                <w:color w:val="000000"/>
              </w:rPr>
              <w:t>М.Ю.Лермо</w:t>
            </w:r>
            <w:r>
              <w:rPr>
                <w:b/>
                <w:bCs/>
                <w:color w:val="000000"/>
                <w:spacing w:val="-1"/>
              </w:rPr>
              <w:t>н</w:t>
            </w:r>
            <w:r>
              <w:rPr>
                <w:b/>
                <w:bCs/>
                <w:color w:val="000000"/>
                <w:spacing w:val="1"/>
              </w:rPr>
              <w:t>т</w:t>
            </w:r>
            <w:r>
              <w:rPr>
                <w:b/>
                <w:bCs/>
                <w:color w:val="000000"/>
              </w:rPr>
              <w:t>ов</w:t>
            </w:r>
          </w:p>
          <w:p w:rsidR="00000000" w:rsidRDefault="005421F9">
            <w:pPr>
              <w:tabs>
                <w:tab w:val="left" w:pos="1287"/>
                <w:tab w:val="left" w:pos="1918"/>
              </w:tabs>
              <w:ind w:left="108" w:right="89"/>
              <w:jc w:val="both"/>
            </w:pPr>
            <w:r>
              <w:rPr>
                <w:color w:val="000000"/>
              </w:rPr>
              <w:t>Ж</w:t>
            </w:r>
            <w:r>
              <w:rPr>
                <w:color w:val="000000"/>
                <w:spacing w:val="1"/>
              </w:rPr>
              <w:t>и</w:t>
            </w:r>
            <w:r>
              <w:rPr>
                <w:color w:val="000000"/>
              </w:rPr>
              <w:t>знь</w:t>
            </w:r>
            <w:r>
              <w:rPr>
                <w:color w:val="000000"/>
              </w:rPr>
              <w:tab/>
              <w:t>и</w:t>
            </w:r>
            <w:r>
              <w:rPr>
                <w:color w:val="000000"/>
              </w:rPr>
              <w:tab/>
              <w:t>творч</w:t>
            </w:r>
            <w:r>
              <w:rPr>
                <w:color w:val="000000"/>
                <w:spacing w:val="-1"/>
              </w:rPr>
              <w:t>ес</w:t>
            </w:r>
            <w:r>
              <w:rPr>
                <w:color w:val="000000"/>
              </w:rPr>
              <w:t>тво. (</w:t>
            </w:r>
            <w:r>
              <w:rPr>
                <w:color w:val="000000"/>
                <w:spacing w:val="-1"/>
              </w:rPr>
              <w:t>О</w:t>
            </w:r>
            <w:r>
              <w:rPr>
                <w:color w:val="000000"/>
              </w:rPr>
              <w:t>б</w:t>
            </w:r>
            <w:r>
              <w:rPr>
                <w:color w:val="000000"/>
                <w:spacing w:val="1"/>
              </w:rPr>
              <w:t>з</w:t>
            </w:r>
            <w:r>
              <w:rPr>
                <w:color w:val="000000"/>
              </w:rPr>
              <w:t xml:space="preserve">ор.)                 </w:t>
            </w:r>
            <w:r>
              <w:rPr>
                <w:color w:val="000000"/>
                <w:spacing w:val="-36"/>
              </w:rPr>
              <w:t xml:space="preserve"> </w:t>
            </w:r>
            <w:r>
              <w:rPr>
                <w:b/>
                <w:bCs/>
                <w:i/>
                <w:iCs/>
                <w:color w:val="000000"/>
                <w:spacing w:val="18"/>
              </w:rPr>
              <w:t>«</w:t>
            </w:r>
            <w:r>
              <w:rPr>
                <w:b/>
                <w:bCs/>
                <w:i/>
                <w:iCs/>
                <w:color w:val="000000"/>
                <w:spacing w:val="20"/>
              </w:rPr>
              <w:t>См</w:t>
            </w:r>
            <w:r>
              <w:rPr>
                <w:b/>
                <w:bCs/>
                <w:i/>
                <w:iCs/>
                <w:color w:val="000000"/>
                <w:spacing w:val="18"/>
              </w:rPr>
              <w:t>е</w:t>
            </w:r>
            <w:r>
              <w:rPr>
                <w:b/>
                <w:bCs/>
                <w:i/>
                <w:iCs/>
                <w:color w:val="000000"/>
                <w:spacing w:val="19"/>
              </w:rPr>
              <w:t>р</w:t>
            </w:r>
            <w:r>
              <w:rPr>
                <w:b/>
                <w:bCs/>
                <w:i/>
                <w:iCs/>
                <w:color w:val="000000"/>
                <w:spacing w:val="22"/>
              </w:rPr>
              <w:t>т</w:t>
            </w:r>
            <w:r>
              <w:rPr>
                <w:b/>
                <w:bCs/>
                <w:i/>
                <w:iCs/>
                <w:color w:val="000000"/>
              </w:rPr>
              <w:t>ь</w:t>
            </w:r>
            <w:r>
              <w:rPr>
                <w:color w:val="000000"/>
              </w:rPr>
              <w:t xml:space="preserve"> </w:t>
            </w:r>
            <w:r>
              <w:rPr>
                <w:b/>
                <w:bCs/>
                <w:i/>
                <w:iCs/>
                <w:color w:val="000000"/>
                <w:spacing w:val="19"/>
              </w:rPr>
              <w:t>по</w:t>
            </w:r>
            <w:r>
              <w:rPr>
                <w:b/>
                <w:bCs/>
                <w:i/>
                <w:iCs/>
                <w:color w:val="000000"/>
                <w:spacing w:val="21"/>
              </w:rPr>
              <w:t>эт</w:t>
            </w:r>
            <w:r>
              <w:rPr>
                <w:b/>
                <w:bCs/>
                <w:i/>
                <w:iCs/>
                <w:color w:val="000000"/>
                <w:spacing w:val="19"/>
              </w:rPr>
              <w:t>а»</w:t>
            </w:r>
            <w:r>
              <w:rPr>
                <w:b/>
                <w:bCs/>
                <w:i/>
                <w:iCs/>
                <w:color w:val="000000"/>
              </w:rPr>
              <w:t>,</w:t>
            </w:r>
            <w:r>
              <w:rPr>
                <w:color w:val="000000"/>
                <w:spacing w:val="141"/>
              </w:rPr>
              <w:t xml:space="preserve"> </w:t>
            </w:r>
            <w:r>
              <w:rPr>
                <w:b/>
                <w:bCs/>
                <w:i/>
                <w:iCs/>
                <w:color w:val="000000"/>
                <w:spacing w:val="19"/>
              </w:rPr>
              <w:t>«</w:t>
            </w:r>
            <w:r>
              <w:rPr>
                <w:b/>
                <w:bCs/>
                <w:i/>
                <w:iCs/>
                <w:color w:val="000000"/>
                <w:spacing w:val="20"/>
              </w:rPr>
              <w:t>Вы</w:t>
            </w:r>
            <w:r>
              <w:rPr>
                <w:b/>
                <w:bCs/>
                <w:i/>
                <w:iCs/>
                <w:color w:val="000000"/>
                <w:spacing w:val="19"/>
              </w:rPr>
              <w:t>х</w:t>
            </w:r>
            <w:r>
              <w:rPr>
                <w:b/>
                <w:bCs/>
                <w:i/>
                <w:iCs/>
                <w:color w:val="000000"/>
                <w:spacing w:val="22"/>
              </w:rPr>
              <w:t>о</w:t>
            </w:r>
            <w:r>
              <w:rPr>
                <w:b/>
                <w:bCs/>
                <w:i/>
                <w:iCs/>
                <w:color w:val="000000"/>
                <w:spacing w:val="18"/>
              </w:rPr>
              <w:t>ж</w:t>
            </w:r>
            <w:r>
              <w:rPr>
                <w:b/>
                <w:bCs/>
                <w:i/>
                <w:iCs/>
                <w:color w:val="000000"/>
              </w:rPr>
              <w:t>у</w:t>
            </w:r>
            <w:r>
              <w:rPr>
                <w:color w:val="000000"/>
                <w:spacing w:val="51"/>
              </w:rPr>
              <w:t xml:space="preserve"> </w:t>
            </w:r>
            <w:r>
              <w:rPr>
                <w:b/>
                <w:bCs/>
                <w:i/>
                <w:iCs/>
                <w:color w:val="000000"/>
                <w:spacing w:val="19"/>
              </w:rPr>
              <w:t>о</w:t>
            </w:r>
            <w:r>
              <w:rPr>
                <w:b/>
                <w:bCs/>
                <w:i/>
                <w:iCs/>
                <w:color w:val="000000"/>
                <w:spacing w:val="20"/>
              </w:rPr>
              <w:t>ди</w:t>
            </w:r>
            <w:r>
              <w:rPr>
                <w:b/>
                <w:bCs/>
                <w:i/>
                <w:iCs/>
                <w:color w:val="000000"/>
              </w:rPr>
              <w:t>н</w:t>
            </w:r>
            <w:r>
              <w:rPr>
                <w:color w:val="000000"/>
              </w:rPr>
              <w:t xml:space="preserve"> </w:t>
            </w:r>
            <w:r>
              <w:rPr>
                <w:b/>
                <w:bCs/>
                <w:i/>
                <w:iCs/>
                <w:color w:val="000000"/>
              </w:rPr>
              <w:t>я</w:t>
            </w:r>
            <w:r>
              <w:rPr>
                <w:color w:val="000000"/>
                <w:spacing w:val="39"/>
              </w:rPr>
              <w:t xml:space="preserve"> </w:t>
            </w:r>
            <w:r>
              <w:rPr>
                <w:b/>
                <w:bCs/>
                <w:i/>
                <w:iCs/>
                <w:color w:val="000000"/>
                <w:spacing w:val="20"/>
              </w:rPr>
              <w:t>н</w:t>
            </w:r>
            <w:r>
              <w:rPr>
                <w:b/>
                <w:bCs/>
                <w:i/>
                <w:iCs/>
                <w:color w:val="000000"/>
              </w:rPr>
              <w:t>а</w:t>
            </w:r>
            <w:r>
              <w:rPr>
                <w:color w:val="000000"/>
                <w:spacing w:val="38"/>
              </w:rPr>
              <w:t xml:space="preserve"> </w:t>
            </w:r>
            <w:r>
              <w:rPr>
                <w:b/>
                <w:bCs/>
                <w:i/>
                <w:iCs/>
                <w:color w:val="000000"/>
                <w:spacing w:val="20"/>
              </w:rPr>
              <w:t>д</w:t>
            </w:r>
            <w:r>
              <w:rPr>
                <w:b/>
                <w:bCs/>
                <w:i/>
                <w:iCs/>
                <w:color w:val="000000"/>
                <w:spacing w:val="19"/>
              </w:rPr>
              <w:t>о</w:t>
            </w:r>
            <w:r>
              <w:rPr>
                <w:b/>
                <w:bCs/>
                <w:i/>
                <w:iCs/>
                <w:color w:val="000000"/>
                <w:spacing w:val="21"/>
              </w:rPr>
              <w:t>р</w:t>
            </w:r>
            <w:r>
              <w:rPr>
                <w:b/>
                <w:bCs/>
                <w:i/>
                <w:iCs/>
                <w:color w:val="000000"/>
                <w:spacing w:val="19"/>
              </w:rPr>
              <w:t>о</w:t>
            </w:r>
            <w:r>
              <w:rPr>
                <w:b/>
                <w:bCs/>
                <w:i/>
                <w:iCs/>
                <w:color w:val="000000"/>
                <w:spacing w:val="21"/>
              </w:rPr>
              <w:t>г</w:t>
            </w:r>
            <w:r>
              <w:rPr>
                <w:b/>
                <w:bCs/>
                <w:i/>
                <w:iCs/>
                <w:color w:val="000000"/>
                <w:spacing w:val="18"/>
              </w:rPr>
              <w:t>у</w:t>
            </w:r>
            <w:r>
              <w:rPr>
                <w:b/>
                <w:bCs/>
                <w:i/>
                <w:iCs/>
                <w:color w:val="000000"/>
              </w:rPr>
              <w:t>»</w:t>
            </w:r>
          </w:p>
          <w:p w:rsidR="00000000" w:rsidRDefault="005421F9">
            <w:pPr>
              <w:tabs>
                <w:tab w:val="left" w:pos="2215"/>
                <w:tab w:val="left" w:pos="2995"/>
              </w:tabs>
              <w:spacing w:line="237" w:lineRule="auto"/>
              <w:ind w:left="108" w:right="85"/>
              <w:jc w:val="both"/>
            </w:pPr>
            <w:r>
              <w:rPr>
                <w:b/>
                <w:bCs/>
                <w:i/>
                <w:iCs/>
                <w:color w:val="000000"/>
                <w:spacing w:val="18"/>
              </w:rPr>
              <w:t>«</w:t>
            </w:r>
            <w:r>
              <w:rPr>
                <w:b/>
                <w:bCs/>
                <w:i/>
                <w:iCs/>
                <w:color w:val="000000"/>
                <w:spacing w:val="21"/>
              </w:rPr>
              <w:t>Г</w:t>
            </w:r>
            <w:r>
              <w:rPr>
                <w:b/>
                <w:bCs/>
                <w:i/>
                <w:iCs/>
                <w:color w:val="000000"/>
                <w:spacing w:val="18"/>
              </w:rPr>
              <w:t>е</w:t>
            </w:r>
            <w:r>
              <w:rPr>
                <w:b/>
                <w:bCs/>
                <w:i/>
                <w:iCs/>
                <w:color w:val="000000"/>
                <w:spacing w:val="19"/>
              </w:rPr>
              <w:t>ро</w:t>
            </w:r>
            <w:r>
              <w:rPr>
                <w:b/>
                <w:bCs/>
                <w:i/>
                <w:iCs/>
                <w:color w:val="000000"/>
              </w:rPr>
              <w:t>й</w:t>
            </w:r>
            <w:r>
              <w:rPr>
                <w:color w:val="000000"/>
              </w:rPr>
              <w:tab/>
            </w:r>
            <w:r>
              <w:rPr>
                <w:b/>
                <w:bCs/>
                <w:i/>
                <w:iCs/>
                <w:color w:val="000000"/>
                <w:spacing w:val="22"/>
              </w:rPr>
              <w:t>н</w:t>
            </w:r>
            <w:r>
              <w:rPr>
                <w:b/>
                <w:bCs/>
                <w:i/>
                <w:iCs/>
                <w:color w:val="000000"/>
                <w:spacing w:val="21"/>
              </w:rPr>
              <w:t>а</w:t>
            </w:r>
            <w:r>
              <w:rPr>
                <w:b/>
                <w:bCs/>
                <w:i/>
                <w:iCs/>
                <w:color w:val="000000"/>
                <w:spacing w:val="19"/>
              </w:rPr>
              <w:t>ш</w:t>
            </w:r>
            <w:r>
              <w:rPr>
                <w:b/>
                <w:bCs/>
                <w:i/>
                <w:iCs/>
                <w:color w:val="000000"/>
                <w:spacing w:val="20"/>
              </w:rPr>
              <w:t>е</w:t>
            </w:r>
            <w:r>
              <w:rPr>
                <w:b/>
                <w:bCs/>
                <w:i/>
                <w:iCs/>
                <w:color w:val="000000"/>
                <w:spacing w:val="19"/>
              </w:rPr>
              <w:t>г</w:t>
            </w:r>
            <w:r>
              <w:rPr>
                <w:b/>
                <w:bCs/>
                <w:i/>
                <w:iCs/>
                <w:color w:val="000000"/>
              </w:rPr>
              <w:t>о</w:t>
            </w:r>
            <w:r>
              <w:rPr>
                <w:color w:val="000000"/>
              </w:rPr>
              <w:t xml:space="preserve"> </w:t>
            </w:r>
            <w:r>
              <w:rPr>
                <w:b/>
                <w:bCs/>
                <w:i/>
                <w:iCs/>
                <w:color w:val="000000"/>
                <w:spacing w:val="19"/>
              </w:rPr>
              <w:t>вр</w:t>
            </w:r>
            <w:r>
              <w:rPr>
                <w:b/>
                <w:bCs/>
                <w:i/>
                <w:iCs/>
                <w:color w:val="000000"/>
                <w:spacing w:val="18"/>
              </w:rPr>
              <w:t>е</w:t>
            </w:r>
            <w:r>
              <w:rPr>
                <w:b/>
                <w:bCs/>
                <w:i/>
                <w:iCs/>
                <w:color w:val="000000"/>
                <w:spacing w:val="23"/>
              </w:rPr>
              <w:t>м</w:t>
            </w:r>
            <w:r>
              <w:rPr>
                <w:b/>
                <w:bCs/>
                <w:i/>
                <w:iCs/>
                <w:color w:val="000000"/>
                <w:spacing w:val="18"/>
              </w:rPr>
              <w:t>е</w:t>
            </w:r>
            <w:r>
              <w:rPr>
                <w:b/>
                <w:bCs/>
                <w:i/>
                <w:iCs/>
                <w:color w:val="000000"/>
                <w:spacing w:val="20"/>
              </w:rPr>
              <w:t>ни</w:t>
            </w:r>
            <w:r>
              <w:rPr>
                <w:b/>
                <w:bCs/>
                <w:i/>
                <w:iCs/>
                <w:color w:val="000000"/>
                <w:spacing w:val="19"/>
              </w:rPr>
              <w:t>»</w:t>
            </w:r>
            <w:r>
              <w:rPr>
                <w:b/>
                <w:bCs/>
                <w:i/>
                <w:iCs/>
                <w:color w:val="000000"/>
              </w:rPr>
              <w:t>.</w:t>
            </w:r>
            <w:r>
              <w:rPr>
                <w:color w:val="000000"/>
              </w:rPr>
              <w:t xml:space="preserve">                   </w:t>
            </w:r>
            <w:r>
              <w:rPr>
                <w:color w:val="000000"/>
                <w:spacing w:val="-35"/>
              </w:rPr>
              <w:t xml:space="preserve"> </w:t>
            </w:r>
            <w:r>
              <w:rPr>
                <w:color w:val="000000"/>
              </w:rPr>
              <w:t>Обзор сод</w:t>
            </w:r>
            <w:r>
              <w:rPr>
                <w:color w:val="000000"/>
                <w:spacing w:val="-1"/>
              </w:rPr>
              <w:t>е</w:t>
            </w:r>
            <w:r>
              <w:rPr>
                <w:color w:val="000000"/>
              </w:rPr>
              <w:t>рж</w:t>
            </w:r>
            <w:r>
              <w:rPr>
                <w:color w:val="000000"/>
                <w:spacing w:val="-1"/>
              </w:rPr>
              <w:t>а</w:t>
            </w:r>
            <w:r>
              <w:rPr>
                <w:color w:val="000000"/>
              </w:rPr>
              <w:t>н</w:t>
            </w:r>
            <w:r>
              <w:rPr>
                <w:color w:val="000000"/>
                <w:spacing w:val="1"/>
              </w:rPr>
              <w:t>и</w:t>
            </w:r>
            <w:r>
              <w:rPr>
                <w:color w:val="000000"/>
              </w:rPr>
              <w:t>я.</w:t>
            </w:r>
            <w:r>
              <w:rPr>
                <w:color w:val="000000"/>
                <w:spacing w:val="69"/>
              </w:rPr>
              <w:t xml:space="preserve"> </w:t>
            </w:r>
            <w:r>
              <w:rPr>
                <w:color w:val="000000"/>
                <w:spacing w:val="-6"/>
              </w:rPr>
              <w:t>«</w:t>
            </w:r>
            <w:r>
              <w:rPr>
                <w:color w:val="000000"/>
              </w:rPr>
              <w:t>Г</w:t>
            </w:r>
            <w:r>
              <w:rPr>
                <w:color w:val="000000"/>
                <w:spacing w:val="1"/>
              </w:rPr>
              <w:t>е</w:t>
            </w:r>
            <w:r>
              <w:rPr>
                <w:color w:val="000000"/>
              </w:rPr>
              <w:t>рой</w:t>
            </w:r>
            <w:r>
              <w:rPr>
                <w:color w:val="000000"/>
                <w:spacing w:val="66"/>
              </w:rPr>
              <w:t xml:space="preserve"> </w:t>
            </w:r>
            <w:r>
              <w:rPr>
                <w:color w:val="000000"/>
              </w:rPr>
              <w:t>н</w:t>
            </w:r>
            <w:r>
              <w:rPr>
                <w:color w:val="000000"/>
                <w:spacing w:val="-1"/>
              </w:rPr>
              <w:t>а</w:t>
            </w:r>
            <w:r>
              <w:rPr>
                <w:color w:val="000000"/>
              </w:rPr>
              <w:t>ш</w:t>
            </w:r>
            <w:r>
              <w:rPr>
                <w:color w:val="000000"/>
                <w:spacing w:val="-1"/>
              </w:rPr>
              <w:t>е</w:t>
            </w:r>
            <w:r>
              <w:rPr>
                <w:color w:val="000000"/>
              </w:rPr>
              <w:t>го вр</w:t>
            </w:r>
            <w:r>
              <w:rPr>
                <w:color w:val="000000"/>
                <w:spacing w:val="-1"/>
              </w:rPr>
              <w:t>еме</w:t>
            </w:r>
            <w:r>
              <w:rPr>
                <w:color w:val="000000"/>
              </w:rPr>
              <w:t>н</w:t>
            </w:r>
            <w:r>
              <w:rPr>
                <w:color w:val="000000"/>
                <w:spacing w:val="6"/>
              </w:rPr>
              <w:t>и</w:t>
            </w:r>
            <w:r>
              <w:rPr>
                <w:color w:val="000000"/>
              </w:rPr>
              <w:t xml:space="preserve">»         </w:t>
            </w:r>
            <w:r>
              <w:rPr>
                <w:color w:val="000000"/>
                <w:spacing w:val="-30"/>
              </w:rPr>
              <w:t xml:space="preserve"> </w:t>
            </w:r>
            <w:r>
              <w:rPr>
                <w:color w:val="000000"/>
              </w:rPr>
              <w:t xml:space="preserve">–         </w:t>
            </w:r>
            <w:r>
              <w:rPr>
                <w:color w:val="000000"/>
                <w:spacing w:val="-26"/>
              </w:rPr>
              <w:t xml:space="preserve"> </w:t>
            </w:r>
            <w:r>
              <w:rPr>
                <w:color w:val="000000"/>
              </w:rPr>
              <w:t>перв</w:t>
            </w:r>
            <w:r>
              <w:rPr>
                <w:color w:val="000000"/>
                <w:spacing w:val="-1"/>
              </w:rPr>
              <w:t>ы</w:t>
            </w:r>
            <w:r>
              <w:rPr>
                <w:color w:val="000000"/>
              </w:rPr>
              <w:t>й пс</w:t>
            </w:r>
            <w:r>
              <w:rPr>
                <w:color w:val="000000"/>
                <w:spacing w:val="-1"/>
              </w:rPr>
              <w:t>и</w:t>
            </w:r>
            <w:r>
              <w:rPr>
                <w:color w:val="000000"/>
                <w:spacing w:val="1"/>
              </w:rPr>
              <w:t>х</w:t>
            </w:r>
            <w:r>
              <w:rPr>
                <w:color w:val="000000"/>
              </w:rPr>
              <w:t>олог</w:t>
            </w:r>
            <w:r>
              <w:rPr>
                <w:color w:val="000000"/>
                <w:spacing w:val="2"/>
              </w:rPr>
              <w:t>и</w:t>
            </w:r>
            <w:r>
              <w:rPr>
                <w:color w:val="000000"/>
              </w:rPr>
              <w:t>ч</w:t>
            </w:r>
            <w:r>
              <w:rPr>
                <w:color w:val="000000"/>
                <w:spacing w:val="-1"/>
              </w:rPr>
              <w:t>ес</w:t>
            </w:r>
            <w:r>
              <w:rPr>
                <w:color w:val="000000"/>
              </w:rPr>
              <w:t>к</w:t>
            </w:r>
            <w:r>
              <w:rPr>
                <w:color w:val="000000"/>
                <w:spacing w:val="1"/>
              </w:rPr>
              <w:t>и</w:t>
            </w:r>
            <w:r>
              <w:rPr>
                <w:color w:val="000000"/>
              </w:rPr>
              <w:t xml:space="preserve">й    </w:t>
            </w:r>
            <w:r>
              <w:rPr>
                <w:color w:val="000000"/>
                <w:spacing w:val="-58"/>
              </w:rPr>
              <w:t xml:space="preserve"> </w:t>
            </w:r>
            <w:r>
              <w:rPr>
                <w:color w:val="000000"/>
              </w:rPr>
              <w:t>ро</w:t>
            </w:r>
            <w:r>
              <w:rPr>
                <w:color w:val="000000"/>
                <w:spacing w:val="-1"/>
              </w:rPr>
              <w:t>ма</w:t>
            </w:r>
            <w:r>
              <w:rPr>
                <w:color w:val="000000"/>
              </w:rPr>
              <w:t>н</w:t>
            </w:r>
            <w:r>
              <w:rPr>
                <w:color w:val="000000"/>
              </w:rPr>
              <w:tab/>
              <w:t xml:space="preserve">в </w:t>
            </w:r>
            <w:r>
              <w:rPr>
                <w:color w:val="000000"/>
                <w:spacing w:val="2"/>
              </w:rPr>
              <w:t>р</w:t>
            </w:r>
            <w:r>
              <w:rPr>
                <w:color w:val="000000"/>
                <w:spacing w:val="-4"/>
              </w:rPr>
              <w:t>у</w:t>
            </w:r>
            <w:r>
              <w:rPr>
                <w:color w:val="000000"/>
              </w:rPr>
              <w:t>сской</w:t>
            </w:r>
            <w:r>
              <w:rPr>
                <w:color w:val="000000"/>
                <w:spacing w:val="20"/>
              </w:rPr>
              <w:t xml:space="preserve"> </w:t>
            </w:r>
            <w:r>
              <w:rPr>
                <w:color w:val="000000"/>
              </w:rPr>
              <w:t>л</w:t>
            </w:r>
            <w:r>
              <w:rPr>
                <w:color w:val="000000"/>
                <w:spacing w:val="1"/>
              </w:rPr>
              <w:t>и</w:t>
            </w:r>
            <w:r>
              <w:rPr>
                <w:color w:val="000000"/>
              </w:rPr>
              <w:t>т</w:t>
            </w:r>
            <w:r>
              <w:rPr>
                <w:color w:val="000000"/>
              </w:rPr>
              <w:t>ера</w:t>
            </w:r>
            <w:r>
              <w:rPr>
                <w:color w:val="000000"/>
                <w:spacing w:val="1"/>
              </w:rPr>
              <w:t>т</w:t>
            </w:r>
            <w:r>
              <w:rPr>
                <w:color w:val="000000"/>
                <w:spacing w:val="-3"/>
              </w:rPr>
              <w:t>у</w:t>
            </w:r>
            <w:r>
              <w:rPr>
                <w:color w:val="000000"/>
              </w:rPr>
              <w:t>р</w:t>
            </w:r>
            <w:r>
              <w:rPr>
                <w:color w:val="000000"/>
                <w:spacing w:val="-1"/>
              </w:rPr>
              <w:t>е</w:t>
            </w:r>
            <w:r>
              <w:rPr>
                <w:color w:val="000000"/>
              </w:rPr>
              <w:t>,</w:t>
            </w:r>
            <w:r>
              <w:rPr>
                <w:color w:val="000000"/>
                <w:spacing w:val="18"/>
              </w:rPr>
              <w:t xml:space="preserve"> </w:t>
            </w:r>
            <w:r>
              <w:rPr>
                <w:color w:val="000000"/>
              </w:rPr>
              <w:t>р</w:t>
            </w:r>
            <w:r>
              <w:rPr>
                <w:color w:val="000000"/>
                <w:spacing w:val="2"/>
              </w:rPr>
              <w:t>о</w:t>
            </w:r>
            <w:r>
              <w:rPr>
                <w:color w:val="000000"/>
              </w:rPr>
              <w:t>м</w:t>
            </w:r>
            <w:r>
              <w:rPr>
                <w:color w:val="000000"/>
                <w:spacing w:val="-1"/>
              </w:rPr>
              <w:t>а</w:t>
            </w:r>
            <w:r>
              <w:rPr>
                <w:color w:val="000000"/>
              </w:rPr>
              <w:t>н</w:t>
            </w:r>
            <w:r>
              <w:rPr>
                <w:color w:val="000000"/>
                <w:spacing w:val="19"/>
              </w:rPr>
              <w:t xml:space="preserve"> </w:t>
            </w:r>
            <w:r>
              <w:rPr>
                <w:color w:val="000000"/>
              </w:rPr>
              <w:t>о нез</w:t>
            </w:r>
            <w:r>
              <w:rPr>
                <w:color w:val="000000"/>
                <w:spacing w:val="2"/>
              </w:rPr>
              <w:t>а</w:t>
            </w:r>
            <w:r>
              <w:rPr>
                <w:color w:val="000000"/>
                <w:spacing w:val="-4"/>
              </w:rPr>
              <w:t>у</w:t>
            </w:r>
            <w:r>
              <w:rPr>
                <w:color w:val="000000"/>
              </w:rPr>
              <w:t xml:space="preserve">рядной           </w:t>
            </w:r>
            <w:r>
              <w:rPr>
                <w:color w:val="000000"/>
                <w:spacing w:val="-20"/>
              </w:rPr>
              <w:t xml:space="preserve"> </w:t>
            </w:r>
            <w:r>
              <w:rPr>
                <w:color w:val="000000"/>
              </w:rPr>
              <w:t>ли</w:t>
            </w:r>
            <w:r>
              <w:rPr>
                <w:color w:val="000000"/>
                <w:spacing w:val="-2"/>
              </w:rPr>
              <w:t>ч</w:t>
            </w:r>
            <w:r>
              <w:rPr>
                <w:color w:val="000000"/>
              </w:rPr>
              <w:t>ност</w:t>
            </w:r>
            <w:r>
              <w:rPr>
                <w:color w:val="000000"/>
                <w:spacing w:val="1"/>
              </w:rPr>
              <w:t>и</w:t>
            </w:r>
            <w:r>
              <w:rPr>
                <w:color w:val="000000"/>
              </w:rPr>
              <w:t>. Главные</w:t>
            </w:r>
            <w:r>
              <w:rPr>
                <w:color w:val="000000"/>
                <w:spacing w:val="108"/>
              </w:rPr>
              <w:t xml:space="preserve"> </w:t>
            </w:r>
            <w:r>
              <w:rPr>
                <w:color w:val="000000"/>
              </w:rPr>
              <w:t>и</w:t>
            </w:r>
            <w:r>
              <w:rPr>
                <w:color w:val="000000"/>
                <w:spacing w:val="112"/>
              </w:rPr>
              <w:t xml:space="preserve"> </w:t>
            </w:r>
            <w:r>
              <w:rPr>
                <w:color w:val="000000"/>
              </w:rPr>
              <w:t>второсте</w:t>
            </w:r>
            <w:r>
              <w:rPr>
                <w:color w:val="000000"/>
                <w:spacing w:val="2"/>
              </w:rPr>
              <w:t>п</w:t>
            </w:r>
            <w:r>
              <w:rPr>
                <w:color w:val="000000"/>
              </w:rPr>
              <w:t>ен</w:t>
            </w:r>
            <w:r>
              <w:rPr>
                <w:color w:val="000000"/>
                <w:spacing w:val="1"/>
              </w:rPr>
              <w:t>н</w:t>
            </w:r>
            <w:r>
              <w:rPr>
                <w:color w:val="000000"/>
              </w:rPr>
              <w:t>ые герои.</w:t>
            </w:r>
          </w:p>
          <w:p w:rsidR="00000000" w:rsidRDefault="005421F9">
            <w:pPr>
              <w:tabs>
                <w:tab w:val="left" w:pos="1299"/>
                <w:tab w:val="left" w:pos="1803"/>
                <w:tab w:val="left" w:pos="2518"/>
              </w:tabs>
              <w:ind w:left="108" w:right="44"/>
            </w:pPr>
            <w:r>
              <w:rPr>
                <w:color w:val="000000"/>
              </w:rPr>
              <w:t>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rPr>
              <w:tab/>
              <w:t>комп</w:t>
            </w:r>
            <w:r>
              <w:rPr>
                <w:color w:val="000000"/>
                <w:spacing w:val="-1"/>
              </w:rPr>
              <w:t>оз</w:t>
            </w:r>
            <w:r>
              <w:rPr>
                <w:color w:val="000000"/>
              </w:rPr>
              <w:t>и</w:t>
            </w:r>
            <w:r>
              <w:rPr>
                <w:color w:val="000000"/>
                <w:spacing w:val="1"/>
              </w:rPr>
              <w:t>ц</w:t>
            </w:r>
            <w:r>
              <w:rPr>
                <w:color w:val="000000"/>
              </w:rPr>
              <w:t>ии. П</w:t>
            </w:r>
            <w:r>
              <w:rPr>
                <w:color w:val="000000"/>
                <w:spacing w:val="-1"/>
              </w:rPr>
              <w:t>еч</w:t>
            </w:r>
            <w:r>
              <w:rPr>
                <w:color w:val="000000"/>
              </w:rPr>
              <w:t>орин</w:t>
            </w:r>
            <w:r>
              <w:rPr>
                <w:color w:val="000000"/>
                <w:spacing w:val="138"/>
              </w:rPr>
              <w:t xml:space="preserve"> </w:t>
            </w:r>
            <w:r>
              <w:rPr>
                <w:color w:val="000000"/>
              </w:rPr>
              <w:t>–</w:t>
            </w:r>
            <w:r>
              <w:rPr>
                <w:color w:val="000000"/>
                <w:spacing w:val="140"/>
              </w:rPr>
              <w:t xml:space="preserve"> </w:t>
            </w:r>
            <w:r>
              <w:rPr>
                <w:color w:val="000000"/>
                <w:spacing w:val="-7"/>
              </w:rPr>
              <w:t>«</w:t>
            </w:r>
            <w:r>
              <w:rPr>
                <w:color w:val="000000"/>
                <w:spacing w:val="1"/>
              </w:rPr>
              <w:t>с</w:t>
            </w:r>
            <w:r>
              <w:rPr>
                <w:color w:val="000000"/>
              </w:rPr>
              <w:t>а</w:t>
            </w:r>
            <w:r>
              <w:rPr>
                <w:color w:val="000000"/>
                <w:spacing w:val="-1"/>
              </w:rPr>
              <w:t>м</w:t>
            </w:r>
            <w:r>
              <w:rPr>
                <w:color w:val="000000"/>
              </w:rPr>
              <w:t>ый</w:t>
            </w:r>
            <w:r>
              <w:rPr>
                <w:color w:val="000000"/>
                <w:spacing w:val="138"/>
              </w:rPr>
              <w:t xml:space="preserve"> </w:t>
            </w:r>
            <w:r>
              <w:rPr>
                <w:color w:val="000000"/>
              </w:rPr>
              <w:t>л</w:t>
            </w:r>
            <w:r>
              <w:rPr>
                <w:color w:val="000000"/>
                <w:spacing w:val="1"/>
              </w:rPr>
              <w:t>ю</w:t>
            </w:r>
            <w:r>
              <w:rPr>
                <w:color w:val="000000"/>
              </w:rPr>
              <w:t>б</w:t>
            </w:r>
            <w:r>
              <w:rPr>
                <w:color w:val="000000"/>
                <w:spacing w:val="2"/>
              </w:rPr>
              <w:t>о</w:t>
            </w:r>
            <w:r>
              <w:rPr>
                <w:color w:val="000000"/>
              </w:rPr>
              <w:t>-пыт</w:t>
            </w:r>
            <w:r>
              <w:rPr>
                <w:color w:val="000000"/>
                <w:spacing w:val="2"/>
              </w:rPr>
              <w:t>н</w:t>
            </w:r>
            <w:r>
              <w:rPr>
                <w:color w:val="000000"/>
              </w:rPr>
              <w:t>ый</w:t>
            </w:r>
            <w:r>
              <w:rPr>
                <w:color w:val="000000"/>
              </w:rPr>
              <w:tab/>
              <w:t>предм</w:t>
            </w:r>
            <w:r>
              <w:rPr>
                <w:color w:val="000000"/>
                <w:spacing w:val="-1"/>
              </w:rPr>
              <w:t>е</w:t>
            </w:r>
            <w:r>
              <w:rPr>
                <w:color w:val="000000"/>
              </w:rPr>
              <w:t>т</w:t>
            </w:r>
            <w:r>
              <w:rPr>
                <w:color w:val="000000"/>
              </w:rPr>
              <w:tab/>
              <w:t>своих наблюде</w:t>
            </w:r>
            <w:r>
              <w:rPr>
                <w:color w:val="000000"/>
                <w:spacing w:val="1"/>
              </w:rPr>
              <w:t>н</w:t>
            </w:r>
            <w:r>
              <w:rPr>
                <w:color w:val="000000"/>
              </w:rPr>
              <w:t>и</w:t>
            </w:r>
            <w:r>
              <w:rPr>
                <w:color w:val="000000"/>
                <w:spacing w:val="2"/>
              </w:rPr>
              <w:t>й</w:t>
            </w:r>
            <w:r>
              <w:rPr>
                <w:color w:val="000000"/>
              </w:rPr>
              <w:t>» (</w:t>
            </w:r>
            <w:r>
              <w:rPr>
                <w:color w:val="000000"/>
                <w:spacing w:val="-2"/>
              </w:rPr>
              <w:t>В</w:t>
            </w:r>
            <w:r>
              <w:rPr>
                <w:color w:val="000000"/>
              </w:rPr>
              <w:t>.Г.</w:t>
            </w:r>
            <w:r>
              <w:rPr>
                <w:color w:val="000000"/>
                <w:spacing w:val="1"/>
              </w:rPr>
              <w:t>Б</w:t>
            </w:r>
            <w:r>
              <w:rPr>
                <w:color w:val="000000"/>
              </w:rPr>
              <w:t>ели</w:t>
            </w:r>
            <w:r>
              <w:rPr>
                <w:color w:val="000000"/>
                <w:spacing w:val="1"/>
              </w:rPr>
              <w:t>н</w:t>
            </w:r>
            <w:r>
              <w:rPr>
                <w:color w:val="000000"/>
              </w:rPr>
              <w:t>ск</w:t>
            </w:r>
            <w:r>
              <w:rPr>
                <w:color w:val="000000"/>
                <w:spacing w:val="1"/>
              </w:rPr>
              <w:t>ий</w:t>
            </w:r>
            <w:r>
              <w:rPr>
                <w:color w:val="000000"/>
              </w:rPr>
              <w:t>).</w:t>
            </w:r>
          </w:p>
          <w:p w:rsidR="00000000" w:rsidRDefault="005421F9">
            <w:pPr>
              <w:tabs>
                <w:tab w:val="left" w:pos="923"/>
                <w:tab w:val="left" w:pos="1580"/>
                <w:tab w:val="left" w:pos="2285"/>
                <w:tab w:val="left" w:pos="2979"/>
              </w:tabs>
              <w:spacing w:line="237" w:lineRule="auto"/>
              <w:ind w:left="108" w:right="47"/>
            </w:pPr>
            <w:r>
              <w:rPr>
                <w:color w:val="000000"/>
              </w:rPr>
              <w:t>П</w:t>
            </w:r>
            <w:r>
              <w:rPr>
                <w:color w:val="000000"/>
                <w:spacing w:val="-1"/>
              </w:rPr>
              <w:t>еч</w:t>
            </w:r>
            <w:r>
              <w:rPr>
                <w:color w:val="000000"/>
              </w:rPr>
              <w:t>орин</w:t>
            </w:r>
            <w:r>
              <w:rPr>
                <w:color w:val="000000"/>
              </w:rPr>
              <w:tab/>
              <w:t>и</w:t>
            </w:r>
            <w:r>
              <w:rPr>
                <w:color w:val="000000"/>
              </w:rPr>
              <w:tab/>
            </w:r>
            <w:r>
              <w:rPr>
                <w:color w:val="000000"/>
                <w:spacing w:val="-2"/>
              </w:rPr>
              <w:t>М</w:t>
            </w:r>
            <w:r>
              <w:rPr>
                <w:color w:val="000000"/>
                <w:spacing w:val="-1"/>
              </w:rPr>
              <w:t>а</w:t>
            </w:r>
            <w:r>
              <w:rPr>
                <w:color w:val="000000"/>
              </w:rPr>
              <w:t>ксим Максимы</w:t>
            </w:r>
            <w:r>
              <w:rPr>
                <w:color w:val="000000"/>
                <w:spacing w:val="-1"/>
              </w:rPr>
              <w:t>ч</w:t>
            </w:r>
            <w:r>
              <w:rPr>
                <w:color w:val="000000"/>
              </w:rPr>
              <w:t xml:space="preserve">.      </w:t>
            </w:r>
            <w:r>
              <w:rPr>
                <w:color w:val="000000"/>
                <w:spacing w:val="-15"/>
              </w:rPr>
              <w:t xml:space="preserve"> </w:t>
            </w:r>
            <w:r>
              <w:rPr>
                <w:color w:val="000000"/>
              </w:rPr>
              <w:t>П</w:t>
            </w:r>
            <w:r>
              <w:rPr>
                <w:color w:val="000000"/>
                <w:spacing w:val="-1"/>
              </w:rPr>
              <w:t>еч</w:t>
            </w:r>
            <w:r>
              <w:rPr>
                <w:color w:val="000000"/>
              </w:rPr>
              <w:t>ор</w:t>
            </w:r>
            <w:r>
              <w:rPr>
                <w:color w:val="000000"/>
                <w:spacing w:val="2"/>
              </w:rPr>
              <w:t>и</w:t>
            </w:r>
            <w:r>
              <w:rPr>
                <w:color w:val="000000"/>
              </w:rPr>
              <w:t>н</w:t>
            </w:r>
            <w:r>
              <w:rPr>
                <w:color w:val="000000"/>
              </w:rPr>
              <w:tab/>
              <w:t>и док</w:t>
            </w:r>
            <w:r>
              <w:rPr>
                <w:color w:val="000000"/>
                <w:spacing w:val="1"/>
              </w:rPr>
              <w:t>т</w:t>
            </w:r>
            <w:r>
              <w:rPr>
                <w:color w:val="000000"/>
              </w:rPr>
              <w:t>ор</w:t>
            </w:r>
            <w:r>
              <w:rPr>
                <w:color w:val="000000"/>
                <w:spacing w:val="96"/>
              </w:rPr>
              <w:t xml:space="preserve"> </w:t>
            </w:r>
            <w:r>
              <w:rPr>
                <w:color w:val="000000"/>
                <w:spacing w:val="-1"/>
              </w:rPr>
              <w:t>Ве</w:t>
            </w:r>
            <w:r>
              <w:rPr>
                <w:color w:val="000000"/>
              </w:rPr>
              <w:t>рнер.</w:t>
            </w:r>
            <w:r>
              <w:rPr>
                <w:color w:val="000000"/>
                <w:spacing w:val="95"/>
              </w:rPr>
              <w:t xml:space="preserve"> </w:t>
            </w:r>
            <w:r>
              <w:rPr>
                <w:color w:val="000000"/>
              </w:rPr>
              <w:t>П</w:t>
            </w:r>
            <w:r>
              <w:rPr>
                <w:color w:val="000000"/>
                <w:spacing w:val="1"/>
              </w:rPr>
              <w:t>е</w:t>
            </w:r>
            <w:r>
              <w:rPr>
                <w:color w:val="000000"/>
              </w:rPr>
              <w:t>ч</w:t>
            </w:r>
            <w:r>
              <w:rPr>
                <w:color w:val="000000"/>
                <w:spacing w:val="1"/>
              </w:rPr>
              <w:t>о</w:t>
            </w:r>
            <w:r>
              <w:rPr>
                <w:color w:val="000000"/>
              </w:rPr>
              <w:t>р</w:t>
            </w:r>
            <w:r>
              <w:rPr>
                <w:color w:val="000000"/>
                <w:spacing w:val="1"/>
              </w:rPr>
              <w:t>и</w:t>
            </w:r>
            <w:r>
              <w:rPr>
                <w:color w:val="000000"/>
              </w:rPr>
              <w:t>н</w:t>
            </w:r>
            <w:r>
              <w:rPr>
                <w:color w:val="000000"/>
                <w:spacing w:val="94"/>
              </w:rPr>
              <w:t xml:space="preserve"> </w:t>
            </w:r>
            <w:r>
              <w:rPr>
                <w:color w:val="000000"/>
              </w:rPr>
              <w:t>и Г</w:t>
            </w:r>
            <w:r>
              <w:rPr>
                <w:color w:val="000000"/>
                <w:spacing w:val="2"/>
              </w:rPr>
              <w:t>р</w:t>
            </w:r>
            <w:r>
              <w:rPr>
                <w:color w:val="000000"/>
                <w:spacing w:val="-4"/>
              </w:rPr>
              <w:t>у</w:t>
            </w:r>
            <w:r>
              <w:rPr>
                <w:color w:val="000000"/>
              </w:rPr>
              <w:t>шн</w:t>
            </w:r>
            <w:r>
              <w:rPr>
                <w:color w:val="000000"/>
                <w:spacing w:val="1"/>
              </w:rPr>
              <w:t>иц</w:t>
            </w:r>
            <w:r>
              <w:rPr>
                <w:color w:val="000000"/>
              </w:rPr>
              <w:t>ки</w:t>
            </w:r>
            <w:r>
              <w:rPr>
                <w:color w:val="000000"/>
                <w:spacing w:val="1"/>
              </w:rPr>
              <w:t>й</w:t>
            </w:r>
            <w:r>
              <w:rPr>
                <w:color w:val="000000"/>
              </w:rPr>
              <w:t xml:space="preserve">.    </w:t>
            </w:r>
            <w:r>
              <w:rPr>
                <w:color w:val="000000"/>
                <w:spacing w:val="-2"/>
              </w:rPr>
              <w:t xml:space="preserve"> </w:t>
            </w:r>
            <w:r>
              <w:rPr>
                <w:color w:val="000000"/>
              </w:rPr>
              <w:t>П</w:t>
            </w:r>
            <w:r>
              <w:rPr>
                <w:color w:val="000000"/>
                <w:spacing w:val="-1"/>
              </w:rPr>
              <w:t>еч</w:t>
            </w:r>
            <w:r>
              <w:rPr>
                <w:color w:val="000000"/>
              </w:rPr>
              <w:t>ор</w:t>
            </w:r>
            <w:r>
              <w:rPr>
                <w:color w:val="000000"/>
                <w:spacing w:val="-1"/>
              </w:rPr>
              <w:t>и</w:t>
            </w:r>
            <w:r>
              <w:rPr>
                <w:color w:val="000000"/>
              </w:rPr>
              <w:t>н</w:t>
            </w:r>
            <w:r>
              <w:rPr>
                <w:color w:val="000000"/>
              </w:rPr>
              <w:tab/>
              <w:t xml:space="preserve">и </w:t>
            </w:r>
            <w:r>
              <w:rPr>
                <w:color w:val="000000"/>
                <w:spacing w:val="-1"/>
              </w:rPr>
              <w:t>Ве</w:t>
            </w:r>
            <w:r>
              <w:rPr>
                <w:color w:val="000000"/>
              </w:rPr>
              <w:t>р</w:t>
            </w:r>
            <w:r>
              <w:rPr>
                <w:color w:val="000000"/>
                <w:spacing w:val="-1"/>
              </w:rPr>
              <w:t>а</w:t>
            </w:r>
            <w:r>
              <w:rPr>
                <w:color w:val="000000"/>
              </w:rPr>
              <w:t>.</w:t>
            </w:r>
            <w:r>
              <w:rPr>
                <w:color w:val="000000"/>
              </w:rPr>
              <w:tab/>
              <w:t>Печ</w:t>
            </w:r>
            <w:r>
              <w:rPr>
                <w:color w:val="000000"/>
                <w:spacing w:val="3"/>
              </w:rPr>
              <w:t>о</w:t>
            </w:r>
            <w:r>
              <w:rPr>
                <w:color w:val="000000"/>
              </w:rPr>
              <w:t xml:space="preserve">рин    </w:t>
            </w:r>
            <w:r>
              <w:rPr>
                <w:color w:val="000000"/>
                <w:spacing w:val="-36"/>
              </w:rPr>
              <w:t xml:space="preserve"> </w:t>
            </w:r>
            <w:r>
              <w:rPr>
                <w:color w:val="000000"/>
              </w:rPr>
              <w:t xml:space="preserve">и    </w:t>
            </w:r>
            <w:r>
              <w:rPr>
                <w:color w:val="000000"/>
                <w:spacing w:val="-35"/>
              </w:rPr>
              <w:t xml:space="preserve"> </w:t>
            </w:r>
            <w:r>
              <w:rPr>
                <w:color w:val="000000"/>
              </w:rPr>
              <w:t>Мери. П</w:t>
            </w:r>
            <w:r>
              <w:rPr>
                <w:color w:val="000000"/>
                <w:spacing w:val="-1"/>
              </w:rPr>
              <w:t>еч</w:t>
            </w:r>
            <w:r>
              <w:rPr>
                <w:color w:val="000000"/>
              </w:rPr>
              <w:t xml:space="preserve">орин       </w:t>
            </w:r>
            <w:r>
              <w:rPr>
                <w:color w:val="000000"/>
                <w:spacing w:val="-8"/>
              </w:rPr>
              <w:t xml:space="preserve"> </w:t>
            </w:r>
            <w:r>
              <w:rPr>
                <w:color w:val="000000"/>
              </w:rPr>
              <w:t xml:space="preserve">и       </w:t>
            </w:r>
            <w:r>
              <w:rPr>
                <w:color w:val="000000"/>
                <w:spacing w:val="-4"/>
              </w:rPr>
              <w:t xml:space="preserve"> «</w:t>
            </w:r>
            <w:r>
              <w:rPr>
                <w:color w:val="000000"/>
                <w:spacing w:val="-5"/>
              </w:rPr>
              <w:t>у</w:t>
            </w:r>
            <w:r>
              <w:rPr>
                <w:color w:val="000000"/>
                <w:spacing w:val="2"/>
              </w:rPr>
              <w:t>н</w:t>
            </w:r>
            <w:r>
              <w:rPr>
                <w:color w:val="000000"/>
              </w:rPr>
              <w:t>д</w:t>
            </w:r>
            <w:r>
              <w:rPr>
                <w:color w:val="000000"/>
                <w:spacing w:val="1"/>
              </w:rPr>
              <w:t>ина</w:t>
            </w:r>
            <w:r>
              <w:rPr>
                <w:color w:val="000000"/>
                <w:spacing w:val="-6"/>
              </w:rPr>
              <w:t>»</w:t>
            </w:r>
            <w:r>
              <w:rPr>
                <w:color w:val="000000"/>
              </w:rPr>
              <w:t>. Пов</w:t>
            </w:r>
            <w:r>
              <w:rPr>
                <w:color w:val="000000"/>
                <w:spacing w:val="-1"/>
              </w:rPr>
              <w:t>ес</w:t>
            </w:r>
            <w:r>
              <w:rPr>
                <w:color w:val="000000"/>
              </w:rPr>
              <w:t>ть</w:t>
            </w:r>
            <w:r>
              <w:rPr>
                <w:color w:val="000000"/>
                <w:spacing w:val="3"/>
              </w:rPr>
              <w:t xml:space="preserve"> </w:t>
            </w:r>
            <w:r>
              <w:rPr>
                <w:b/>
                <w:bCs/>
                <w:i/>
                <w:iCs/>
                <w:color w:val="000000"/>
                <w:spacing w:val="19"/>
              </w:rPr>
              <w:t>«Ф</w:t>
            </w:r>
            <w:r>
              <w:rPr>
                <w:b/>
                <w:bCs/>
                <w:i/>
                <w:iCs/>
                <w:color w:val="000000"/>
                <w:spacing w:val="18"/>
              </w:rPr>
              <w:t>а</w:t>
            </w:r>
            <w:r>
              <w:rPr>
                <w:b/>
                <w:bCs/>
                <w:i/>
                <w:iCs/>
                <w:color w:val="000000"/>
                <w:spacing w:val="22"/>
              </w:rPr>
              <w:t>т</w:t>
            </w:r>
            <w:r>
              <w:rPr>
                <w:b/>
                <w:bCs/>
                <w:i/>
                <w:iCs/>
                <w:color w:val="000000"/>
                <w:spacing w:val="19"/>
              </w:rPr>
              <w:t>ал</w:t>
            </w:r>
            <w:r>
              <w:rPr>
                <w:b/>
                <w:bCs/>
                <w:i/>
                <w:iCs/>
                <w:color w:val="000000"/>
                <w:spacing w:val="22"/>
              </w:rPr>
              <w:t>и</w:t>
            </w:r>
            <w:r>
              <w:rPr>
                <w:b/>
                <w:bCs/>
                <w:i/>
                <w:iCs/>
                <w:color w:val="000000"/>
                <w:spacing w:val="18"/>
              </w:rPr>
              <w:t>с</w:t>
            </w:r>
            <w:r>
              <w:rPr>
                <w:b/>
                <w:bCs/>
                <w:i/>
                <w:iCs/>
                <w:color w:val="000000"/>
                <w:spacing w:val="22"/>
              </w:rPr>
              <w:t>т</w:t>
            </w:r>
            <w:r>
              <w:rPr>
                <w:b/>
                <w:bCs/>
                <w:i/>
                <w:iCs/>
                <w:color w:val="000000"/>
              </w:rPr>
              <w:t>»</w:t>
            </w:r>
            <w:r>
              <w:rPr>
                <w:color w:val="000000"/>
                <w:spacing w:val="43"/>
              </w:rPr>
              <w:t xml:space="preserve"> </w:t>
            </w:r>
            <w:r>
              <w:rPr>
                <w:color w:val="000000"/>
              </w:rPr>
              <w:t>и</w:t>
            </w:r>
            <w:r>
              <w:rPr>
                <w:color w:val="000000"/>
                <w:spacing w:val="3"/>
              </w:rPr>
              <w:t xml:space="preserve"> </w:t>
            </w:r>
            <w:r>
              <w:rPr>
                <w:color w:val="000000"/>
              </w:rPr>
              <w:t>ее ф</w:t>
            </w:r>
            <w:r>
              <w:rPr>
                <w:color w:val="000000"/>
                <w:spacing w:val="1"/>
              </w:rPr>
              <w:t>и</w:t>
            </w:r>
            <w:r>
              <w:rPr>
                <w:color w:val="000000"/>
              </w:rPr>
              <w:t>лософско-композицио</w:t>
            </w:r>
            <w:r>
              <w:rPr>
                <w:color w:val="000000"/>
                <w:spacing w:val="1"/>
              </w:rPr>
              <w:t>нн</w:t>
            </w:r>
            <w:r>
              <w:rPr>
                <w:color w:val="000000"/>
              </w:rPr>
              <w:t xml:space="preserve">ое    </w:t>
            </w:r>
            <w:r>
              <w:rPr>
                <w:color w:val="000000"/>
                <w:spacing w:val="-3"/>
              </w:rPr>
              <w:t xml:space="preserve"> </w:t>
            </w:r>
            <w:r>
              <w:rPr>
                <w:color w:val="000000"/>
              </w:rPr>
              <w:t>з</w:t>
            </w:r>
            <w:r>
              <w:rPr>
                <w:color w:val="000000"/>
                <w:spacing w:val="1"/>
              </w:rPr>
              <w:t>н</w:t>
            </w:r>
            <w:r>
              <w:rPr>
                <w:color w:val="000000"/>
                <w:spacing w:val="-2"/>
              </w:rPr>
              <w:t>а</w:t>
            </w:r>
            <w:r>
              <w:rPr>
                <w:color w:val="000000"/>
                <w:spacing w:val="-1"/>
              </w:rPr>
              <w:t>че</w:t>
            </w:r>
            <w:r>
              <w:rPr>
                <w:color w:val="000000"/>
              </w:rPr>
              <w:t>н</w:t>
            </w:r>
            <w:r>
              <w:rPr>
                <w:color w:val="000000"/>
                <w:spacing w:val="1"/>
              </w:rPr>
              <w:t>и</w:t>
            </w:r>
            <w:r>
              <w:rPr>
                <w:color w:val="000000"/>
              </w:rPr>
              <w:t>е. С</w:t>
            </w:r>
            <w:r>
              <w:rPr>
                <w:color w:val="000000"/>
                <w:spacing w:val="1"/>
              </w:rPr>
              <w:t>п</w:t>
            </w:r>
            <w:r>
              <w:rPr>
                <w:color w:val="000000"/>
              </w:rPr>
              <w:t xml:space="preserve">оры    </w:t>
            </w:r>
            <w:r>
              <w:rPr>
                <w:color w:val="000000"/>
                <w:spacing w:val="-17"/>
              </w:rPr>
              <w:t xml:space="preserve"> </w:t>
            </w:r>
            <w:r>
              <w:rPr>
                <w:color w:val="000000"/>
              </w:rPr>
              <w:t xml:space="preserve">о    </w:t>
            </w:r>
            <w:r>
              <w:rPr>
                <w:color w:val="000000"/>
                <w:spacing w:val="-17"/>
              </w:rPr>
              <w:t xml:space="preserve"> </w:t>
            </w:r>
            <w:r>
              <w:rPr>
                <w:color w:val="000000"/>
              </w:rPr>
              <w:t>р</w:t>
            </w:r>
            <w:r>
              <w:rPr>
                <w:color w:val="000000"/>
                <w:spacing w:val="-1"/>
              </w:rPr>
              <w:t>ома</w:t>
            </w:r>
            <w:r>
              <w:rPr>
                <w:color w:val="000000"/>
              </w:rPr>
              <w:t>н</w:t>
            </w:r>
            <w:r>
              <w:rPr>
                <w:color w:val="000000"/>
                <w:spacing w:val="1"/>
              </w:rPr>
              <w:t>ти</w:t>
            </w:r>
            <w:r>
              <w:rPr>
                <w:color w:val="000000"/>
                <w:spacing w:val="-1"/>
              </w:rPr>
              <w:t>з</w:t>
            </w:r>
            <w:r>
              <w:rPr>
                <w:color w:val="000000"/>
              </w:rPr>
              <w:t>ме</w:t>
            </w:r>
            <w:r>
              <w:rPr>
                <w:color w:val="000000"/>
              </w:rPr>
              <w:tab/>
              <w:t>и ре</w:t>
            </w:r>
            <w:r>
              <w:rPr>
                <w:color w:val="000000"/>
                <w:spacing w:val="-1"/>
              </w:rPr>
              <w:t>а</w:t>
            </w:r>
            <w:r>
              <w:rPr>
                <w:color w:val="000000"/>
              </w:rPr>
              <w:t>ли</w:t>
            </w:r>
            <w:r>
              <w:rPr>
                <w:color w:val="000000"/>
                <w:spacing w:val="1"/>
              </w:rPr>
              <w:t>з</w:t>
            </w:r>
            <w:r>
              <w:rPr>
                <w:color w:val="000000"/>
              </w:rPr>
              <w:t xml:space="preserve">ме    </w:t>
            </w:r>
            <w:r>
              <w:rPr>
                <w:color w:val="000000"/>
                <w:spacing w:val="-30"/>
              </w:rPr>
              <w:t xml:space="preserve"> </w:t>
            </w:r>
            <w:r>
              <w:rPr>
                <w:color w:val="000000"/>
              </w:rPr>
              <w:t>ро</w:t>
            </w:r>
            <w:r>
              <w:rPr>
                <w:color w:val="000000"/>
                <w:spacing w:val="-1"/>
              </w:rPr>
              <w:t>ма</w:t>
            </w:r>
            <w:r>
              <w:rPr>
                <w:color w:val="000000"/>
              </w:rPr>
              <w:t xml:space="preserve">на.    </w:t>
            </w:r>
            <w:r>
              <w:rPr>
                <w:color w:val="000000"/>
                <w:spacing w:val="-26"/>
              </w:rPr>
              <w:t xml:space="preserve"> </w:t>
            </w:r>
            <w:r>
              <w:rPr>
                <w:color w:val="000000"/>
              </w:rPr>
              <w:t>Поэ</w:t>
            </w:r>
            <w:r>
              <w:rPr>
                <w:color w:val="000000"/>
                <w:spacing w:val="2"/>
              </w:rPr>
              <w:t>з</w:t>
            </w:r>
            <w:r>
              <w:rPr>
                <w:color w:val="000000"/>
                <w:spacing w:val="-1"/>
              </w:rPr>
              <w:t>и</w:t>
            </w:r>
            <w:r>
              <w:rPr>
                <w:color w:val="000000"/>
              </w:rPr>
              <w:t>я Лер</w:t>
            </w:r>
            <w:r>
              <w:rPr>
                <w:color w:val="000000"/>
                <w:spacing w:val="-1"/>
              </w:rPr>
              <w:t>м</w:t>
            </w:r>
            <w:r>
              <w:rPr>
                <w:color w:val="000000"/>
              </w:rPr>
              <w:t>он</w:t>
            </w:r>
            <w:r>
              <w:rPr>
                <w:color w:val="000000"/>
                <w:spacing w:val="1"/>
              </w:rPr>
              <w:t>т</w:t>
            </w:r>
            <w:r>
              <w:rPr>
                <w:color w:val="000000"/>
              </w:rPr>
              <w:t xml:space="preserve">ова       </w:t>
            </w:r>
            <w:r>
              <w:rPr>
                <w:color w:val="000000"/>
                <w:spacing w:val="-30"/>
              </w:rPr>
              <w:t xml:space="preserve"> </w:t>
            </w:r>
            <w:r>
              <w:rPr>
                <w:color w:val="000000"/>
              </w:rPr>
              <w:t xml:space="preserve">и       </w:t>
            </w:r>
            <w:r>
              <w:rPr>
                <w:color w:val="000000"/>
                <w:spacing w:val="-23"/>
              </w:rPr>
              <w:t xml:space="preserve"> </w:t>
            </w:r>
            <w:r>
              <w:rPr>
                <w:color w:val="000000"/>
                <w:spacing w:val="-2"/>
              </w:rPr>
              <w:t>«</w:t>
            </w:r>
            <w:r>
              <w:rPr>
                <w:color w:val="000000"/>
              </w:rPr>
              <w:t>Герой нашего</w:t>
            </w:r>
            <w:r>
              <w:rPr>
                <w:color w:val="000000"/>
                <w:spacing w:val="54"/>
              </w:rPr>
              <w:t xml:space="preserve"> </w:t>
            </w:r>
            <w:r>
              <w:rPr>
                <w:color w:val="000000"/>
              </w:rPr>
              <w:t>вр</w:t>
            </w:r>
            <w:r>
              <w:rPr>
                <w:color w:val="000000"/>
                <w:spacing w:val="-1"/>
              </w:rPr>
              <w:t>е</w:t>
            </w:r>
            <w:r>
              <w:rPr>
                <w:color w:val="000000"/>
                <w:spacing w:val="1"/>
              </w:rPr>
              <w:t>м</w:t>
            </w:r>
            <w:r>
              <w:rPr>
                <w:color w:val="000000"/>
              </w:rPr>
              <w:t>ен</w:t>
            </w:r>
            <w:r>
              <w:rPr>
                <w:color w:val="000000"/>
                <w:spacing w:val="6"/>
              </w:rPr>
              <w:t>и</w:t>
            </w:r>
            <w:r>
              <w:rPr>
                <w:color w:val="000000"/>
              </w:rPr>
              <w:t>»</w:t>
            </w:r>
            <w:r>
              <w:rPr>
                <w:color w:val="000000"/>
                <w:spacing w:val="47"/>
              </w:rPr>
              <w:t xml:space="preserve"> </w:t>
            </w:r>
            <w:r>
              <w:rPr>
                <w:color w:val="000000"/>
              </w:rPr>
              <w:t>в</w:t>
            </w:r>
            <w:r>
              <w:rPr>
                <w:color w:val="000000"/>
                <w:spacing w:val="55"/>
              </w:rPr>
              <w:t xml:space="preserve"> </w:t>
            </w:r>
            <w:r>
              <w:rPr>
                <w:color w:val="000000"/>
                <w:spacing w:val="1"/>
              </w:rPr>
              <w:t>к</w:t>
            </w:r>
            <w:r>
              <w:rPr>
                <w:color w:val="000000"/>
                <w:spacing w:val="2"/>
              </w:rPr>
              <w:t>р</w:t>
            </w:r>
            <w:r>
              <w:rPr>
                <w:color w:val="000000"/>
                <w:spacing w:val="1"/>
              </w:rPr>
              <w:t>и</w:t>
            </w:r>
            <w:r>
              <w:rPr>
                <w:color w:val="000000"/>
              </w:rPr>
              <w:t xml:space="preserve">тике </w:t>
            </w:r>
            <w:r>
              <w:rPr>
                <w:color w:val="000000"/>
                <w:spacing w:val="-1"/>
              </w:rPr>
              <w:t>В</w:t>
            </w:r>
            <w:r>
              <w:rPr>
                <w:color w:val="000000"/>
              </w:rPr>
              <w:t>.Г.Б</w:t>
            </w:r>
            <w:r>
              <w:rPr>
                <w:color w:val="000000"/>
                <w:spacing w:val="-2"/>
              </w:rPr>
              <w:t>е</w:t>
            </w:r>
            <w:r>
              <w:rPr>
                <w:color w:val="000000"/>
              </w:rPr>
              <w:t>л</w:t>
            </w:r>
            <w:r>
              <w:rPr>
                <w:color w:val="000000"/>
                <w:spacing w:val="1"/>
              </w:rPr>
              <w:t>ин</w:t>
            </w:r>
            <w:r>
              <w:rPr>
                <w:color w:val="000000"/>
              </w:rPr>
              <w:t>ского.</w:t>
            </w:r>
          </w:p>
          <w:p w:rsidR="00000000" w:rsidRDefault="005421F9">
            <w:pPr>
              <w:spacing w:after="41" w:line="240" w:lineRule="exact"/>
              <w:rPr>
                <w:color w:val="000000"/>
              </w:rPr>
            </w:pPr>
          </w:p>
          <w:p w:rsidR="00000000" w:rsidRDefault="005421F9">
            <w:pPr>
              <w:spacing w:line="232" w:lineRule="auto"/>
              <w:ind w:left="108" w:right="-20"/>
            </w:pPr>
            <w:r>
              <w:rPr>
                <w:b/>
                <w:bCs/>
                <w:color w:val="000000"/>
              </w:rPr>
              <w:t>Н.В.</w:t>
            </w:r>
            <w:r>
              <w:rPr>
                <w:b/>
                <w:bCs/>
                <w:color w:val="000000"/>
                <w:spacing w:val="1"/>
              </w:rPr>
              <w:t>Г</w:t>
            </w:r>
            <w:r>
              <w:rPr>
                <w:b/>
                <w:bCs/>
                <w:color w:val="000000"/>
              </w:rPr>
              <w:t>оголь</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spacing w:val="-1"/>
              </w:rPr>
              <w:t>В</w:t>
            </w:r>
            <w:r>
              <w:rPr>
                <w:color w:val="000000"/>
              </w:rPr>
              <w:t>некла</w:t>
            </w:r>
            <w:r>
              <w:rPr>
                <w:color w:val="000000"/>
                <w:spacing w:val="-1"/>
              </w:rPr>
              <w:t>сс</w:t>
            </w:r>
            <w:r>
              <w:rPr>
                <w:color w:val="000000"/>
              </w:rPr>
              <w:t xml:space="preserve">ное </w:t>
            </w:r>
            <w:r>
              <w:rPr>
                <w:color w:val="000000"/>
                <w:spacing w:val="-1"/>
              </w:rPr>
              <w:t>ч</w:t>
            </w:r>
            <w:r>
              <w:rPr>
                <w:color w:val="000000"/>
                <w:spacing w:val="2"/>
              </w:rPr>
              <w:t>т</w:t>
            </w:r>
            <w:r>
              <w:rPr>
                <w:color w:val="000000"/>
              </w:rPr>
              <w:t>ен</w:t>
            </w:r>
            <w:r>
              <w:rPr>
                <w:color w:val="000000"/>
                <w:spacing w:val="1"/>
              </w:rPr>
              <w:t>и</w:t>
            </w:r>
            <w:r>
              <w:rPr>
                <w:color w:val="000000"/>
              </w:rPr>
              <w:t>е</w:t>
            </w:r>
          </w:p>
          <w:p w:rsidR="00000000" w:rsidRDefault="005421F9">
            <w:pPr>
              <w:tabs>
                <w:tab w:val="left" w:pos="1149"/>
                <w:tab w:val="left" w:pos="2604"/>
                <w:tab w:val="left" w:pos="3504"/>
              </w:tabs>
              <w:ind w:left="108" w:right="88"/>
              <w:jc w:val="both"/>
            </w:pPr>
            <w:r>
              <w:rPr>
                <w:color w:val="000000"/>
              </w:rPr>
              <w:t>Поэма</w:t>
            </w:r>
            <w:r>
              <w:rPr>
                <w:color w:val="000000"/>
                <w:spacing w:val="132"/>
              </w:rPr>
              <w:t xml:space="preserve"> </w:t>
            </w:r>
            <w:r>
              <w:rPr>
                <w:color w:val="000000"/>
              </w:rPr>
              <w:t>А.С.</w:t>
            </w:r>
            <w:r>
              <w:rPr>
                <w:color w:val="000000"/>
                <w:spacing w:val="4"/>
              </w:rPr>
              <w:t>П</w:t>
            </w:r>
            <w:r>
              <w:rPr>
                <w:color w:val="000000"/>
                <w:spacing w:val="-4"/>
              </w:rPr>
              <w:t>у</w:t>
            </w:r>
            <w:r>
              <w:rPr>
                <w:color w:val="000000"/>
              </w:rPr>
              <w:t>шк</w:t>
            </w:r>
            <w:r>
              <w:rPr>
                <w:color w:val="000000"/>
                <w:spacing w:val="1"/>
              </w:rPr>
              <w:t>ин</w:t>
            </w:r>
            <w:r>
              <w:rPr>
                <w:color w:val="000000"/>
              </w:rPr>
              <w:t>а</w:t>
            </w:r>
            <w:r>
              <w:rPr>
                <w:color w:val="000000"/>
                <w:spacing w:val="135"/>
              </w:rPr>
              <w:t xml:space="preserve"> </w:t>
            </w:r>
            <w:r>
              <w:rPr>
                <w:b/>
                <w:bCs/>
                <w:i/>
                <w:iCs/>
                <w:color w:val="000000"/>
                <w:spacing w:val="19"/>
              </w:rPr>
              <w:t>«Ц</w:t>
            </w:r>
            <w:r>
              <w:rPr>
                <w:b/>
                <w:bCs/>
                <w:i/>
                <w:iCs/>
                <w:color w:val="000000"/>
                <w:spacing w:val="18"/>
              </w:rPr>
              <w:t>ы</w:t>
            </w:r>
            <w:r>
              <w:rPr>
                <w:b/>
                <w:bCs/>
                <w:i/>
                <w:iCs/>
                <w:color w:val="000000"/>
                <w:spacing w:val="22"/>
              </w:rPr>
              <w:t>г</w:t>
            </w:r>
            <w:r>
              <w:rPr>
                <w:b/>
                <w:bCs/>
                <w:i/>
                <w:iCs/>
                <w:color w:val="000000"/>
                <w:spacing w:val="19"/>
              </w:rPr>
              <w:t>а</w:t>
            </w:r>
            <w:r>
              <w:rPr>
                <w:b/>
                <w:bCs/>
                <w:i/>
                <w:iCs/>
                <w:color w:val="000000"/>
                <w:spacing w:val="20"/>
              </w:rPr>
              <w:t>ны</w:t>
            </w:r>
            <w:r>
              <w:rPr>
                <w:b/>
                <w:bCs/>
                <w:i/>
                <w:iCs/>
                <w:color w:val="000000"/>
                <w:spacing w:val="19"/>
              </w:rPr>
              <w:t>»</w:t>
            </w:r>
            <w:r>
              <w:rPr>
                <w:b/>
                <w:bCs/>
                <w:i/>
                <w:iCs/>
                <w:color w:val="000000"/>
              </w:rPr>
              <w:t>.</w:t>
            </w:r>
            <w:r>
              <w:rPr>
                <w:color w:val="000000"/>
              </w:rPr>
              <w:t xml:space="preserve"> Герои</w:t>
            </w:r>
            <w:r>
              <w:rPr>
                <w:color w:val="000000"/>
                <w:spacing w:val="151"/>
              </w:rPr>
              <w:t xml:space="preserve"> </w:t>
            </w:r>
            <w:r>
              <w:rPr>
                <w:color w:val="000000"/>
                <w:spacing w:val="1"/>
              </w:rPr>
              <w:t>п</w:t>
            </w:r>
            <w:r>
              <w:rPr>
                <w:color w:val="000000"/>
              </w:rPr>
              <w:t>оэмы.</w:t>
            </w:r>
            <w:r>
              <w:rPr>
                <w:color w:val="000000"/>
                <w:spacing w:val="150"/>
              </w:rPr>
              <w:t xml:space="preserve"> </w:t>
            </w:r>
            <w:r>
              <w:rPr>
                <w:color w:val="000000"/>
              </w:rPr>
              <w:t>М</w:t>
            </w:r>
            <w:r>
              <w:rPr>
                <w:color w:val="000000"/>
                <w:spacing w:val="1"/>
              </w:rPr>
              <w:t>и</w:t>
            </w:r>
            <w:r>
              <w:rPr>
                <w:color w:val="000000"/>
              </w:rPr>
              <w:t>р</w:t>
            </w:r>
            <w:r>
              <w:rPr>
                <w:color w:val="000000"/>
                <w:spacing w:val="149"/>
              </w:rPr>
              <w:t xml:space="preserve"> </w:t>
            </w:r>
            <w:r>
              <w:rPr>
                <w:color w:val="000000"/>
              </w:rPr>
              <w:t>европ</w:t>
            </w:r>
            <w:r>
              <w:rPr>
                <w:color w:val="000000"/>
                <w:spacing w:val="-1"/>
              </w:rPr>
              <w:t>е</w:t>
            </w:r>
            <w:r>
              <w:rPr>
                <w:color w:val="000000"/>
              </w:rPr>
              <w:t>йск</w:t>
            </w:r>
            <w:r>
              <w:rPr>
                <w:color w:val="000000"/>
                <w:spacing w:val="1"/>
              </w:rPr>
              <w:t>ий</w:t>
            </w:r>
            <w:r>
              <w:rPr>
                <w:color w:val="000000"/>
              </w:rPr>
              <w:t>, ц</w:t>
            </w:r>
            <w:r>
              <w:rPr>
                <w:color w:val="000000"/>
                <w:spacing w:val="1"/>
              </w:rPr>
              <w:t>и</w:t>
            </w:r>
            <w:r>
              <w:rPr>
                <w:color w:val="000000"/>
              </w:rPr>
              <w:t>в</w:t>
            </w:r>
            <w:r>
              <w:rPr>
                <w:color w:val="000000"/>
                <w:spacing w:val="1"/>
              </w:rPr>
              <w:t>и</w:t>
            </w:r>
            <w:r>
              <w:rPr>
                <w:color w:val="000000"/>
                <w:spacing w:val="-1"/>
              </w:rPr>
              <w:t>л</w:t>
            </w:r>
            <w:r>
              <w:rPr>
                <w:color w:val="000000"/>
              </w:rPr>
              <w:t>и</w:t>
            </w:r>
            <w:r>
              <w:rPr>
                <w:color w:val="000000"/>
                <w:spacing w:val="1"/>
              </w:rPr>
              <w:t>з</w:t>
            </w:r>
            <w:r>
              <w:rPr>
                <w:color w:val="000000"/>
              </w:rPr>
              <w:t>ов</w:t>
            </w:r>
            <w:r>
              <w:rPr>
                <w:color w:val="000000"/>
                <w:spacing w:val="-1"/>
              </w:rPr>
              <w:t>ан</w:t>
            </w:r>
            <w:r>
              <w:rPr>
                <w:color w:val="000000"/>
              </w:rPr>
              <w:t>ный</w:t>
            </w:r>
            <w:r>
              <w:rPr>
                <w:color w:val="000000"/>
              </w:rPr>
              <w:tab/>
              <w:t>и</w:t>
            </w:r>
            <w:r>
              <w:rPr>
                <w:color w:val="000000"/>
              </w:rPr>
              <w:tab/>
              <w:t xml:space="preserve">мир </w:t>
            </w:r>
            <w:r>
              <w:rPr>
                <w:color w:val="000000"/>
                <w:spacing w:val="-4"/>
              </w:rPr>
              <w:t>«</w:t>
            </w:r>
            <w:r>
              <w:rPr>
                <w:color w:val="000000"/>
              </w:rPr>
              <w:t>ес</w:t>
            </w:r>
            <w:r>
              <w:rPr>
                <w:color w:val="000000"/>
                <w:spacing w:val="2"/>
              </w:rPr>
              <w:t>т</w:t>
            </w:r>
            <w:r>
              <w:rPr>
                <w:color w:val="000000"/>
              </w:rPr>
              <w:t>е</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ы</w:t>
            </w:r>
            <w:r>
              <w:rPr>
                <w:color w:val="000000"/>
                <w:spacing w:val="3"/>
              </w:rPr>
              <w:t>й</w:t>
            </w:r>
            <w:r>
              <w:rPr>
                <w:color w:val="000000"/>
              </w:rPr>
              <w:t>»</w:t>
            </w:r>
            <w:r>
              <w:rPr>
                <w:color w:val="000000"/>
                <w:spacing w:val="153"/>
              </w:rPr>
              <w:t xml:space="preserve"> </w:t>
            </w:r>
            <w:r>
              <w:rPr>
                <w:color w:val="000000"/>
              </w:rPr>
              <w:t>—</w:t>
            </w:r>
            <w:r>
              <w:rPr>
                <w:color w:val="000000"/>
                <w:spacing w:val="159"/>
              </w:rPr>
              <w:t xml:space="preserve"> </w:t>
            </w:r>
            <w:r>
              <w:rPr>
                <w:color w:val="000000"/>
                <w:spacing w:val="3"/>
              </w:rPr>
              <w:t>п</w:t>
            </w:r>
            <w:r>
              <w:rPr>
                <w:color w:val="000000"/>
              </w:rPr>
              <w:t>рот</w:t>
            </w:r>
            <w:r>
              <w:rPr>
                <w:color w:val="000000"/>
                <w:spacing w:val="1"/>
              </w:rPr>
              <w:t>и</w:t>
            </w:r>
            <w:r>
              <w:rPr>
                <w:color w:val="000000"/>
              </w:rPr>
              <w:t xml:space="preserve">воречие, невозможность                   </w:t>
            </w:r>
            <w:r>
              <w:rPr>
                <w:color w:val="000000"/>
                <w:spacing w:val="-17"/>
              </w:rPr>
              <w:t xml:space="preserve"> </w:t>
            </w:r>
            <w:r>
              <w:rPr>
                <w:color w:val="000000"/>
              </w:rPr>
              <w:t>г</w:t>
            </w:r>
            <w:r>
              <w:rPr>
                <w:color w:val="000000"/>
                <w:spacing w:val="-1"/>
              </w:rPr>
              <w:t>а</w:t>
            </w:r>
            <w:r>
              <w:rPr>
                <w:color w:val="000000"/>
              </w:rPr>
              <w:t>р</w:t>
            </w:r>
            <w:r>
              <w:rPr>
                <w:color w:val="000000"/>
                <w:spacing w:val="-1"/>
              </w:rPr>
              <w:t>м</w:t>
            </w:r>
            <w:r>
              <w:rPr>
                <w:color w:val="000000"/>
              </w:rPr>
              <w:t>он</w:t>
            </w:r>
            <w:r>
              <w:rPr>
                <w:color w:val="000000"/>
                <w:spacing w:val="1"/>
              </w:rPr>
              <w:t>ии</w:t>
            </w:r>
            <w:r>
              <w:rPr>
                <w:color w:val="000000"/>
              </w:rPr>
              <w:t>. Инд</w:t>
            </w:r>
            <w:r>
              <w:rPr>
                <w:color w:val="000000"/>
                <w:spacing w:val="1"/>
              </w:rPr>
              <w:t>и</w:t>
            </w:r>
            <w:r>
              <w:rPr>
                <w:color w:val="000000"/>
              </w:rPr>
              <w:t>в</w:t>
            </w:r>
            <w:r>
              <w:rPr>
                <w:color w:val="000000"/>
                <w:spacing w:val="1"/>
              </w:rPr>
              <w:t>и</w:t>
            </w:r>
            <w:r>
              <w:rPr>
                <w:color w:val="000000"/>
                <w:spacing w:val="2"/>
              </w:rPr>
              <w:t>д</w:t>
            </w:r>
            <w:r>
              <w:rPr>
                <w:color w:val="000000"/>
                <w:spacing w:val="-6"/>
              </w:rPr>
              <w:t>у</w:t>
            </w:r>
            <w:r>
              <w:rPr>
                <w:color w:val="000000"/>
                <w:spacing w:val="-1"/>
              </w:rPr>
              <w:t>а</w:t>
            </w:r>
            <w:r>
              <w:rPr>
                <w:color w:val="000000"/>
              </w:rPr>
              <w:t>лист</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 xml:space="preserve">й       </w:t>
            </w:r>
            <w:r>
              <w:rPr>
                <w:color w:val="000000"/>
                <w:spacing w:val="-23"/>
              </w:rPr>
              <w:t xml:space="preserve"> </w:t>
            </w:r>
            <w:r>
              <w:rPr>
                <w:color w:val="000000"/>
                <w:spacing w:val="1"/>
              </w:rPr>
              <w:t>х</w:t>
            </w:r>
            <w:r>
              <w:rPr>
                <w:color w:val="000000"/>
              </w:rPr>
              <w:t>арактер Ал</w:t>
            </w:r>
            <w:r>
              <w:rPr>
                <w:color w:val="000000"/>
                <w:spacing w:val="-1"/>
              </w:rPr>
              <w:t>е</w:t>
            </w:r>
            <w:r>
              <w:rPr>
                <w:color w:val="000000"/>
              </w:rPr>
              <w:t>ко.</w:t>
            </w:r>
            <w:r>
              <w:rPr>
                <w:color w:val="000000"/>
              </w:rPr>
              <w:tab/>
              <w:t>Ром</w:t>
            </w:r>
            <w:r>
              <w:rPr>
                <w:color w:val="000000"/>
              </w:rPr>
              <w:t>ант</w:t>
            </w:r>
            <w:r>
              <w:rPr>
                <w:color w:val="000000"/>
                <w:spacing w:val="1"/>
              </w:rPr>
              <w:t>и</w:t>
            </w:r>
            <w:r>
              <w:rPr>
                <w:color w:val="000000"/>
              </w:rPr>
              <w:t>ч</w:t>
            </w:r>
            <w:r>
              <w:rPr>
                <w:color w:val="000000"/>
                <w:spacing w:val="-1"/>
              </w:rPr>
              <w:t>еск</w:t>
            </w:r>
            <w:r>
              <w:rPr>
                <w:color w:val="000000"/>
              </w:rPr>
              <w:t xml:space="preserve">ий     </w:t>
            </w:r>
            <w:r>
              <w:rPr>
                <w:color w:val="000000"/>
                <w:spacing w:val="-15"/>
              </w:rPr>
              <w:t xml:space="preserve"> </w:t>
            </w:r>
            <w:r>
              <w:rPr>
                <w:color w:val="000000"/>
              </w:rPr>
              <w:t>колорит поэмы.</w:t>
            </w:r>
          </w:p>
          <w:p w:rsidR="00000000" w:rsidRDefault="005421F9">
            <w:pPr>
              <w:spacing w:line="240" w:lineRule="exact"/>
              <w:rPr>
                <w:color w:val="000000"/>
              </w:rPr>
            </w:pPr>
          </w:p>
          <w:p w:rsidR="00000000" w:rsidRDefault="005421F9">
            <w:pPr>
              <w:spacing w:line="240" w:lineRule="exact"/>
            </w:pPr>
          </w:p>
          <w:p w:rsidR="00000000" w:rsidRDefault="005421F9">
            <w:pPr>
              <w:spacing w:after="112" w:line="240" w:lineRule="exact"/>
            </w:pPr>
          </w:p>
          <w:p w:rsidR="00000000" w:rsidRDefault="005421F9">
            <w:pPr>
              <w:spacing w:line="232" w:lineRule="auto"/>
              <w:ind w:left="108" w:right="-20"/>
            </w:pPr>
            <w:r>
              <w:rPr>
                <w:b/>
                <w:bCs/>
                <w:color w:val="000000"/>
              </w:rPr>
              <w:t>М.Ю.Лермо</w:t>
            </w:r>
            <w:r>
              <w:rPr>
                <w:b/>
                <w:bCs/>
                <w:color w:val="000000"/>
                <w:spacing w:val="-1"/>
              </w:rPr>
              <w:t>н</w:t>
            </w:r>
            <w:r>
              <w:rPr>
                <w:b/>
                <w:bCs/>
                <w:color w:val="000000"/>
                <w:spacing w:val="1"/>
              </w:rPr>
              <w:t>т</w:t>
            </w:r>
            <w:r>
              <w:rPr>
                <w:b/>
                <w:bCs/>
                <w:color w:val="000000"/>
              </w:rPr>
              <w:t>ов</w:t>
            </w:r>
          </w:p>
          <w:p w:rsidR="00000000" w:rsidRDefault="005421F9">
            <w:pPr>
              <w:ind w:left="108" w:right="154"/>
            </w:pPr>
            <w:r>
              <w:rPr>
                <w:color w:val="000000"/>
              </w:rPr>
              <w:t>О</w:t>
            </w:r>
            <w:r>
              <w:rPr>
                <w:color w:val="000000"/>
                <w:spacing w:val="-1"/>
              </w:rPr>
              <w:t>с</w:t>
            </w:r>
            <w:r>
              <w:rPr>
                <w:color w:val="000000"/>
              </w:rPr>
              <w:t>нов</w:t>
            </w:r>
            <w:r>
              <w:rPr>
                <w:color w:val="000000"/>
                <w:spacing w:val="1"/>
              </w:rPr>
              <w:t>н</w:t>
            </w:r>
            <w:r>
              <w:rPr>
                <w:color w:val="000000"/>
              </w:rPr>
              <w:t>ые</w:t>
            </w:r>
            <w:r>
              <w:rPr>
                <w:color w:val="000000"/>
                <w:spacing w:val="-1"/>
              </w:rPr>
              <w:t xml:space="preserve"> м</w:t>
            </w:r>
            <w:r>
              <w:rPr>
                <w:color w:val="000000"/>
              </w:rPr>
              <w:t>от</w:t>
            </w:r>
            <w:r>
              <w:rPr>
                <w:color w:val="000000"/>
                <w:spacing w:val="1"/>
              </w:rPr>
              <w:t>и</w:t>
            </w:r>
            <w:r>
              <w:rPr>
                <w:color w:val="000000"/>
              </w:rPr>
              <w:t>вы лирик</w:t>
            </w:r>
            <w:r>
              <w:rPr>
                <w:color w:val="000000"/>
                <w:spacing w:val="1"/>
              </w:rPr>
              <w:t>и</w:t>
            </w:r>
            <w:r>
              <w:rPr>
                <w:color w:val="000000"/>
              </w:rPr>
              <w:t>.</w:t>
            </w:r>
            <w:r>
              <w:rPr>
                <w:color w:val="000000"/>
                <w:spacing w:val="160"/>
              </w:rPr>
              <w:t xml:space="preserve"> </w:t>
            </w:r>
            <w:r>
              <w:rPr>
                <w:b/>
                <w:bCs/>
                <w:i/>
                <w:iCs/>
                <w:color w:val="000000"/>
                <w:spacing w:val="19"/>
              </w:rPr>
              <w:t>«</w:t>
            </w:r>
            <w:r>
              <w:rPr>
                <w:b/>
                <w:bCs/>
                <w:i/>
                <w:iCs/>
                <w:color w:val="000000"/>
              </w:rPr>
              <w:t>И</w:t>
            </w:r>
            <w:r>
              <w:rPr>
                <w:color w:val="000000"/>
              </w:rPr>
              <w:t xml:space="preserve"> </w:t>
            </w:r>
            <w:r>
              <w:rPr>
                <w:b/>
                <w:bCs/>
                <w:i/>
                <w:iCs/>
                <w:color w:val="000000"/>
                <w:spacing w:val="17"/>
              </w:rPr>
              <w:t>с</w:t>
            </w:r>
            <w:r>
              <w:rPr>
                <w:b/>
                <w:bCs/>
                <w:i/>
                <w:iCs/>
                <w:color w:val="000000"/>
                <w:spacing w:val="20"/>
              </w:rPr>
              <w:t>к</w:t>
            </w:r>
            <w:r>
              <w:rPr>
                <w:b/>
                <w:bCs/>
                <w:i/>
                <w:iCs/>
                <w:color w:val="000000"/>
                <w:spacing w:val="21"/>
              </w:rPr>
              <w:t>у</w:t>
            </w:r>
            <w:r>
              <w:rPr>
                <w:b/>
                <w:bCs/>
                <w:i/>
                <w:iCs/>
                <w:color w:val="000000"/>
                <w:spacing w:val="17"/>
              </w:rPr>
              <w:t>ч</w:t>
            </w:r>
            <w:r>
              <w:rPr>
                <w:b/>
                <w:bCs/>
                <w:i/>
                <w:iCs/>
                <w:color w:val="000000"/>
                <w:spacing w:val="20"/>
              </w:rPr>
              <w:t>н</w:t>
            </w:r>
            <w:r>
              <w:rPr>
                <w:b/>
                <w:bCs/>
                <w:i/>
                <w:iCs/>
                <w:color w:val="000000"/>
              </w:rPr>
              <w:t>о</w:t>
            </w:r>
            <w:r>
              <w:rPr>
                <w:color w:val="000000"/>
                <w:spacing w:val="41"/>
              </w:rPr>
              <w:t xml:space="preserve"> </w:t>
            </w:r>
            <w:r>
              <w:rPr>
                <w:b/>
                <w:bCs/>
                <w:i/>
                <w:iCs/>
                <w:color w:val="000000"/>
              </w:rPr>
              <w:t>и</w:t>
            </w:r>
            <w:r>
              <w:rPr>
                <w:color w:val="000000"/>
                <w:spacing w:val="39"/>
              </w:rPr>
              <w:t xml:space="preserve"> </w:t>
            </w:r>
            <w:r>
              <w:rPr>
                <w:b/>
                <w:bCs/>
                <w:i/>
                <w:iCs/>
                <w:color w:val="000000"/>
                <w:spacing w:val="21"/>
              </w:rPr>
              <w:t>г</w:t>
            </w:r>
            <w:r>
              <w:rPr>
                <w:b/>
                <w:bCs/>
                <w:i/>
                <w:iCs/>
                <w:color w:val="000000"/>
                <w:spacing w:val="19"/>
              </w:rPr>
              <w:t>р</w:t>
            </w:r>
            <w:r>
              <w:rPr>
                <w:b/>
                <w:bCs/>
                <w:i/>
                <w:iCs/>
                <w:color w:val="000000"/>
                <w:spacing w:val="21"/>
              </w:rPr>
              <w:t>у</w:t>
            </w:r>
            <w:r>
              <w:rPr>
                <w:b/>
                <w:bCs/>
                <w:i/>
                <w:iCs/>
                <w:color w:val="000000"/>
                <w:spacing w:val="18"/>
              </w:rPr>
              <w:t>с</w:t>
            </w:r>
            <w:r>
              <w:rPr>
                <w:b/>
                <w:bCs/>
                <w:i/>
                <w:iCs/>
                <w:color w:val="000000"/>
                <w:spacing w:val="21"/>
              </w:rPr>
              <w:t>тн</w:t>
            </w:r>
            <w:r>
              <w:rPr>
                <w:b/>
                <w:bCs/>
                <w:i/>
                <w:iCs/>
                <w:color w:val="000000"/>
                <w:spacing w:val="19"/>
              </w:rPr>
              <w:t>о»</w:t>
            </w:r>
            <w:r>
              <w:rPr>
                <w:b/>
                <w:bCs/>
                <w:i/>
                <w:iCs/>
                <w:color w:val="000000"/>
              </w:rPr>
              <w:t>,</w:t>
            </w:r>
            <w:r>
              <w:rPr>
                <w:color w:val="000000"/>
                <w:spacing w:val="40"/>
              </w:rPr>
              <w:t xml:space="preserve"> </w:t>
            </w:r>
            <w:r>
              <w:rPr>
                <w:b/>
                <w:bCs/>
                <w:i/>
                <w:iCs/>
                <w:color w:val="000000"/>
                <w:spacing w:val="19"/>
              </w:rPr>
              <w:t>«</w:t>
            </w:r>
            <w:r>
              <w:rPr>
                <w:b/>
                <w:bCs/>
                <w:i/>
                <w:iCs/>
                <w:color w:val="000000"/>
                <w:spacing w:val="20"/>
              </w:rPr>
              <w:t>Д</w:t>
            </w:r>
            <w:r>
              <w:rPr>
                <w:b/>
                <w:bCs/>
                <w:i/>
                <w:iCs/>
                <w:color w:val="000000"/>
                <w:spacing w:val="18"/>
              </w:rPr>
              <w:t>у</w:t>
            </w:r>
            <w:r>
              <w:rPr>
                <w:b/>
                <w:bCs/>
                <w:i/>
                <w:iCs/>
                <w:color w:val="000000"/>
                <w:spacing w:val="21"/>
              </w:rPr>
              <w:t>м</w:t>
            </w:r>
            <w:r>
              <w:rPr>
                <w:b/>
                <w:bCs/>
                <w:i/>
                <w:iCs/>
                <w:color w:val="000000"/>
                <w:spacing w:val="19"/>
              </w:rPr>
              <w:t>а</w:t>
            </w:r>
            <w:r>
              <w:rPr>
                <w:b/>
                <w:bCs/>
                <w:i/>
                <w:iCs/>
                <w:color w:val="000000"/>
                <w:spacing w:val="21"/>
              </w:rPr>
              <w:t>»</w:t>
            </w:r>
            <w:r>
              <w:rPr>
                <w:b/>
                <w:bCs/>
                <w:i/>
                <w:iCs/>
                <w:color w:val="000000"/>
              </w:rPr>
              <w:t>,</w:t>
            </w:r>
            <w:r>
              <w:rPr>
                <w:color w:val="000000"/>
              </w:rPr>
              <w:t xml:space="preserve"> </w:t>
            </w:r>
            <w:r>
              <w:rPr>
                <w:b/>
                <w:bCs/>
                <w:i/>
                <w:iCs/>
                <w:color w:val="000000"/>
                <w:spacing w:val="18"/>
              </w:rPr>
              <w:t>«</w:t>
            </w:r>
            <w:r>
              <w:rPr>
                <w:b/>
                <w:bCs/>
                <w:i/>
                <w:iCs/>
                <w:color w:val="000000"/>
                <w:spacing w:val="20"/>
              </w:rPr>
              <w:t>П</w:t>
            </w:r>
            <w:r>
              <w:rPr>
                <w:b/>
                <w:bCs/>
                <w:i/>
                <w:iCs/>
                <w:color w:val="000000"/>
                <w:spacing w:val="19"/>
              </w:rPr>
              <w:t>о</w:t>
            </w:r>
            <w:r>
              <w:rPr>
                <w:b/>
                <w:bCs/>
                <w:i/>
                <w:iCs/>
                <w:color w:val="000000"/>
                <w:spacing w:val="20"/>
              </w:rPr>
              <w:t>э</w:t>
            </w:r>
            <w:r>
              <w:rPr>
                <w:b/>
                <w:bCs/>
                <w:i/>
                <w:iCs/>
                <w:color w:val="000000"/>
                <w:spacing w:val="22"/>
              </w:rPr>
              <w:t>т</w:t>
            </w:r>
            <w:r>
              <w:rPr>
                <w:b/>
                <w:bCs/>
                <w:i/>
                <w:iCs/>
                <w:color w:val="000000"/>
                <w:spacing w:val="19"/>
              </w:rPr>
              <w:t>»</w:t>
            </w:r>
            <w:r>
              <w:rPr>
                <w:b/>
                <w:bCs/>
                <w:i/>
                <w:iCs/>
                <w:color w:val="000000"/>
              </w:rPr>
              <w:t>,</w:t>
            </w:r>
            <w:r>
              <w:rPr>
                <w:color w:val="000000"/>
                <w:spacing w:val="38"/>
              </w:rPr>
              <w:t xml:space="preserve"> </w:t>
            </w:r>
            <w:r>
              <w:rPr>
                <w:b/>
                <w:bCs/>
                <w:i/>
                <w:iCs/>
                <w:color w:val="000000"/>
                <w:spacing w:val="21"/>
              </w:rPr>
              <w:t>«</w:t>
            </w:r>
            <w:r>
              <w:rPr>
                <w:b/>
                <w:bCs/>
                <w:i/>
                <w:iCs/>
                <w:color w:val="000000"/>
                <w:spacing w:val="19"/>
              </w:rPr>
              <w:t>Ро</w:t>
            </w:r>
            <w:r>
              <w:rPr>
                <w:b/>
                <w:bCs/>
                <w:i/>
                <w:iCs/>
                <w:color w:val="000000"/>
                <w:spacing w:val="20"/>
              </w:rPr>
              <w:t>д</w:t>
            </w:r>
            <w:r>
              <w:rPr>
                <w:b/>
                <w:bCs/>
                <w:i/>
                <w:iCs/>
                <w:color w:val="000000"/>
                <w:spacing w:val="26"/>
              </w:rPr>
              <w:t>и</w:t>
            </w:r>
            <w:r>
              <w:rPr>
                <w:b/>
                <w:bCs/>
                <w:i/>
                <w:iCs/>
                <w:color w:val="000000"/>
                <w:spacing w:val="20"/>
              </w:rPr>
              <w:t>н</w:t>
            </w:r>
            <w:r>
              <w:rPr>
                <w:b/>
                <w:bCs/>
                <w:i/>
                <w:iCs/>
                <w:color w:val="000000"/>
                <w:spacing w:val="19"/>
              </w:rPr>
              <w:t>а»</w:t>
            </w:r>
            <w:r>
              <w:rPr>
                <w:b/>
                <w:bCs/>
                <w:i/>
                <w:iCs/>
                <w:color w:val="000000"/>
              </w:rPr>
              <w:t>,</w:t>
            </w:r>
            <w:r>
              <w:rPr>
                <w:color w:val="000000"/>
                <w:spacing w:val="40"/>
              </w:rPr>
              <w:t xml:space="preserve"> </w:t>
            </w:r>
            <w:r>
              <w:rPr>
                <w:b/>
                <w:bCs/>
                <w:i/>
                <w:iCs/>
                <w:color w:val="000000"/>
                <w:spacing w:val="19"/>
              </w:rPr>
              <w:t>«Про</w:t>
            </w:r>
            <w:r>
              <w:rPr>
                <w:b/>
                <w:bCs/>
                <w:i/>
                <w:iCs/>
                <w:color w:val="000000"/>
                <w:spacing w:val="22"/>
              </w:rPr>
              <w:t>р</w:t>
            </w:r>
            <w:r>
              <w:rPr>
                <w:b/>
                <w:bCs/>
                <w:i/>
                <w:iCs/>
                <w:color w:val="000000"/>
                <w:spacing w:val="19"/>
              </w:rPr>
              <w:t>ок</w:t>
            </w:r>
            <w:r>
              <w:rPr>
                <w:b/>
                <w:bCs/>
                <w:i/>
                <w:iCs/>
                <w:color w:val="000000"/>
                <w:spacing w:val="22"/>
              </w:rPr>
              <w:t>»</w:t>
            </w:r>
            <w:r>
              <w:rPr>
                <w:b/>
                <w:bCs/>
                <w:i/>
                <w:iCs/>
                <w:color w:val="000000"/>
              </w:rPr>
              <w:t>,</w:t>
            </w:r>
            <w:r>
              <w:rPr>
                <w:color w:val="000000"/>
              </w:rPr>
              <w:t xml:space="preserve"> </w:t>
            </w:r>
            <w:r>
              <w:rPr>
                <w:b/>
                <w:bCs/>
                <w:i/>
                <w:iCs/>
                <w:color w:val="000000"/>
                <w:spacing w:val="18"/>
              </w:rPr>
              <w:t>«</w:t>
            </w:r>
            <w:r>
              <w:rPr>
                <w:b/>
                <w:bCs/>
                <w:i/>
                <w:iCs/>
                <w:color w:val="000000"/>
                <w:spacing w:val="20"/>
              </w:rPr>
              <w:t>Н</w:t>
            </w:r>
            <w:r>
              <w:rPr>
                <w:b/>
                <w:bCs/>
                <w:i/>
                <w:iCs/>
                <w:color w:val="000000"/>
                <w:spacing w:val="18"/>
              </w:rPr>
              <w:t>е</w:t>
            </w:r>
            <w:r>
              <w:rPr>
                <w:b/>
                <w:bCs/>
                <w:i/>
                <w:iCs/>
                <w:color w:val="000000"/>
                <w:spacing w:val="22"/>
              </w:rPr>
              <w:t>т</w:t>
            </w:r>
            <w:r>
              <w:rPr>
                <w:b/>
                <w:bCs/>
                <w:i/>
                <w:iCs/>
                <w:color w:val="000000"/>
              </w:rPr>
              <w:t>,</w:t>
            </w:r>
            <w:r>
              <w:rPr>
                <w:color w:val="000000"/>
                <w:spacing w:val="38"/>
              </w:rPr>
              <w:t xml:space="preserve"> </w:t>
            </w:r>
            <w:r>
              <w:rPr>
                <w:b/>
                <w:bCs/>
                <w:i/>
                <w:iCs/>
                <w:color w:val="000000"/>
                <w:spacing w:val="22"/>
              </w:rPr>
              <w:t>н</w:t>
            </w:r>
            <w:r>
              <w:rPr>
                <w:b/>
                <w:bCs/>
                <w:i/>
                <w:iCs/>
                <w:color w:val="000000"/>
              </w:rPr>
              <w:t>е</w:t>
            </w:r>
            <w:r>
              <w:rPr>
                <w:color w:val="000000"/>
                <w:spacing w:val="37"/>
              </w:rPr>
              <w:t xml:space="preserve"> </w:t>
            </w:r>
            <w:r>
              <w:rPr>
                <w:b/>
                <w:bCs/>
                <w:i/>
                <w:iCs/>
                <w:color w:val="000000"/>
                <w:spacing w:val="22"/>
              </w:rPr>
              <w:t>т</w:t>
            </w:r>
            <w:r>
              <w:rPr>
                <w:b/>
                <w:bCs/>
                <w:i/>
                <w:iCs/>
                <w:color w:val="000000"/>
                <w:spacing w:val="18"/>
              </w:rPr>
              <w:t>е</w:t>
            </w:r>
            <w:r>
              <w:rPr>
                <w:b/>
                <w:bCs/>
                <w:i/>
                <w:iCs/>
                <w:color w:val="000000"/>
                <w:spacing w:val="19"/>
              </w:rPr>
              <w:t>б</w:t>
            </w:r>
            <w:r>
              <w:rPr>
                <w:b/>
                <w:bCs/>
                <w:i/>
                <w:iCs/>
                <w:color w:val="000000"/>
              </w:rPr>
              <w:t>я</w:t>
            </w:r>
            <w:r>
              <w:rPr>
                <w:color w:val="000000"/>
                <w:spacing w:val="39"/>
              </w:rPr>
              <w:t xml:space="preserve"> </w:t>
            </w:r>
            <w:r>
              <w:rPr>
                <w:b/>
                <w:bCs/>
                <w:i/>
                <w:iCs/>
                <w:color w:val="000000"/>
                <w:spacing w:val="22"/>
              </w:rPr>
              <w:t>т</w:t>
            </w:r>
            <w:r>
              <w:rPr>
                <w:b/>
                <w:bCs/>
                <w:i/>
                <w:iCs/>
                <w:color w:val="000000"/>
                <w:spacing w:val="19"/>
              </w:rPr>
              <w:t>а</w:t>
            </w:r>
            <w:r>
              <w:rPr>
                <w:b/>
                <w:bCs/>
                <w:i/>
                <w:iCs/>
                <w:color w:val="000000"/>
              </w:rPr>
              <w:t>к</w:t>
            </w:r>
            <w:r>
              <w:rPr>
                <w:color w:val="000000"/>
                <w:spacing w:val="41"/>
              </w:rPr>
              <w:t xml:space="preserve"> </w:t>
            </w:r>
            <w:r>
              <w:rPr>
                <w:b/>
                <w:bCs/>
                <w:i/>
                <w:iCs/>
                <w:color w:val="000000"/>
                <w:spacing w:val="20"/>
              </w:rPr>
              <w:t>пы</w:t>
            </w:r>
            <w:r>
              <w:rPr>
                <w:b/>
                <w:bCs/>
                <w:i/>
                <w:iCs/>
                <w:color w:val="000000"/>
                <w:spacing w:val="19"/>
              </w:rPr>
              <w:t>лк</w:t>
            </w:r>
            <w:r>
              <w:rPr>
                <w:b/>
                <w:bCs/>
                <w:i/>
                <w:iCs/>
                <w:color w:val="000000"/>
              </w:rPr>
              <w:t>о</w:t>
            </w:r>
            <w:r>
              <w:rPr>
                <w:color w:val="000000"/>
                <w:spacing w:val="38"/>
              </w:rPr>
              <w:t xml:space="preserve"> </w:t>
            </w:r>
            <w:r>
              <w:rPr>
                <w:b/>
                <w:bCs/>
                <w:i/>
                <w:iCs/>
                <w:color w:val="000000"/>
              </w:rPr>
              <w:t>я</w:t>
            </w:r>
            <w:r>
              <w:rPr>
                <w:color w:val="000000"/>
              </w:rPr>
              <w:t xml:space="preserve"> </w:t>
            </w:r>
            <w:r>
              <w:rPr>
                <w:b/>
                <w:bCs/>
                <w:i/>
                <w:iCs/>
                <w:color w:val="000000"/>
                <w:spacing w:val="18"/>
              </w:rPr>
              <w:t>л</w:t>
            </w:r>
            <w:r>
              <w:rPr>
                <w:b/>
                <w:bCs/>
                <w:i/>
                <w:iCs/>
                <w:color w:val="000000"/>
                <w:spacing w:val="19"/>
              </w:rPr>
              <w:t>ю</w:t>
            </w:r>
            <w:r>
              <w:rPr>
                <w:b/>
                <w:bCs/>
                <w:i/>
                <w:iCs/>
                <w:color w:val="000000"/>
                <w:spacing w:val="21"/>
              </w:rPr>
              <w:t>б</w:t>
            </w:r>
            <w:r>
              <w:rPr>
                <w:b/>
                <w:bCs/>
                <w:i/>
                <w:iCs/>
                <w:color w:val="000000"/>
                <w:spacing w:val="19"/>
              </w:rPr>
              <w:t>л</w:t>
            </w:r>
            <w:r>
              <w:rPr>
                <w:b/>
                <w:bCs/>
                <w:i/>
                <w:iCs/>
                <w:color w:val="000000"/>
                <w:spacing w:val="21"/>
              </w:rPr>
              <w:t>ю</w:t>
            </w:r>
            <w:r>
              <w:rPr>
                <w:b/>
                <w:bCs/>
                <w:i/>
                <w:iCs/>
                <w:color w:val="000000"/>
                <w:spacing w:val="19"/>
              </w:rPr>
              <w:t>..</w:t>
            </w:r>
            <w:r>
              <w:rPr>
                <w:b/>
                <w:bCs/>
                <w:i/>
                <w:iCs/>
                <w:color w:val="000000"/>
                <w:spacing w:val="21"/>
              </w:rPr>
              <w:t>.</w:t>
            </w:r>
            <w:r>
              <w:rPr>
                <w:b/>
                <w:bCs/>
                <w:i/>
                <w:iCs/>
                <w:color w:val="000000"/>
                <w:spacing w:val="19"/>
              </w:rPr>
              <w:t>»</w:t>
            </w:r>
            <w:r>
              <w:rPr>
                <w:b/>
                <w:bCs/>
                <w:i/>
                <w:iCs/>
                <w:color w:val="000000"/>
              </w:rPr>
              <w:t>,</w:t>
            </w:r>
          </w:p>
          <w:p w:rsidR="00000000" w:rsidRDefault="005421F9">
            <w:pPr>
              <w:tabs>
                <w:tab w:val="left" w:pos="1237"/>
                <w:tab w:val="left" w:pos="1752"/>
                <w:tab w:val="left" w:pos="2407"/>
                <w:tab w:val="left" w:pos="2924"/>
                <w:tab w:val="left" w:pos="3753"/>
              </w:tabs>
              <w:spacing w:line="237" w:lineRule="auto"/>
              <w:ind w:left="108" w:right="49"/>
            </w:pPr>
            <w:r>
              <w:rPr>
                <w:b/>
                <w:bCs/>
                <w:i/>
                <w:iCs/>
                <w:color w:val="000000"/>
                <w:spacing w:val="18"/>
              </w:rPr>
              <w:t>«</w:t>
            </w:r>
            <w:r>
              <w:rPr>
                <w:b/>
                <w:bCs/>
                <w:i/>
                <w:iCs/>
                <w:color w:val="000000"/>
                <w:spacing w:val="20"/>
              </w:rPr>
              <w:t>Н</w:t>
            </w:r>
            <w:r>
              <w:rPr>
                <w:b/>
                <w:bCs/>
                <w:i/>
                <w:iCs/>
                <w:color w:val="000000"/>
                <w:spacing w:val="18"/>
              </w:rPr>
              <w:t>е</w:t>
            </w:r>
            <w:r>
              <w:rPr>
                <w:b/>
                <w:bCs/>
                <w:i/>
                <w:iCs/>
                <w:color w:val="000000"/>
                <w:spacing w:val="22"/>
              </w:rPr>
              <w:t>т</w:t>
            </w:r>
            <w:r>
              <w:rPr>
                <w:b/>
                <w:bCs/>
                <w:i/>
                <w:iCs/>
                <w:color w:val="000000"/>
              </w:rPr>
              <w:t>,</w:t>
            </w:r>
            <w:r>
              <w:rPr>
                <w:color w:val="000000"/>
              </w:rPr>
              <w:tab/>
            </w:r>
            <w:r>
              <w:rPr>
                <w:b/>
                <w:bCs/>
                <w:i/>
                <w:iCs/>
                <w:color w:val="000000"/>
              </w:rPr>
              <w:t>я</w:t>
            </w:r>
            <w:r>
              <w:rPr>
                <w:color w:val="000000"/>
              </w:rPr>
              <w:tab/>
            </w:r>
            <w:r>
              <w:rPr>
                <w:b/>
                <w:bCs/>
                <w:i/>
                <w:iCs/>
                <w:color w:val="000000"/>
                <w:spacing w:val="20"/>
              </w:rPr>
              <w:t>н</w:t>
            </w:r>
            <w:r>
              <w:rPr>
                <w:b/>
                <w:bCs/>
                <w:i/>
                <w:iCs/>
                <w:color w:val="000000"/>
              </w:rPr>
              <w:t>е</w:t>
            </w:r>
            <w:r>
              <w:rPr>
                <w:color w:val="000000"/>
              </w:rPr>
              <w:tab/>
            </w:r>
            <w:r>
              <w:rPr>
                <w:b/>
                <w:bCs/>
                <w:i/>
                <w:iCs/>
                <w:color w:val="000000"/>
                <w:spacing w:val="20"/>
              </w:rPr>
              <w:t>Б</w:t>
            </w:r>
            <w:r>
              <w:rPr>
                <w:b/>
                <w:bCs/>
                <w:i/>
                <w:iCs/>
                <w:color w:val="000000"/>
                <w:spacing w:val="19"/>
              </w:rPr>
              <w:t>а</w:t>
            </w:r>
            <w:r>
              <w:rPr>
                <w:b/>
                <w:bCs/>
                <w:i/>
                <w:iCs/>
                <w:color w:val="000000"/>
                <w:spacing w:val="20"/>
              </w:rPr>
              <w:t>й</w:t>
            </w:r>
            <w:r>
              <w:rPr>
                <w:b/>
                <w:bCs/>
                <w:i/>
                <w:iCs/>
                <w:color w:val="000000"/>
                <w:spacing w:val="18"/>
              </w:rPr>
              <w:t>р</w:t>
            </w:r>
            <w:r>
              <w:rPr>
                <w:b/>
                <w:bCs/>
                <w:i/>
                <w:iCs/>
                <w:color w:val="000000"/>
                <w:spacing w:val="19"/>
              </w:rPr>
              <w:t>о</w:t>
            </w:r>
            <w:r>
              <w:rPr>
                <w:b/>
                <w:bCs/>
                <w:i/>
                <w:iCs/>
                <w:color w:val="000000"/>
                <w:spacing w:val="21"/>
              </w:rPr>
              <w:t>н</w:t>
            </w:r>
            <w:r>
              <w:rPr>
                <w:b/>
                <w:bCs/>
                <w:i/>
                <w:iCs/>
                <w:color w:val="000000"/>
              </w:rPr>
              <w:t>,</w:t>
            </w:r>
            <w:r>
              <w:rPr>
                <w:color w:val="000000"/>
              </w:rPr>
              <w:tab/>
            </w:r>
            <w:r>
              <w:rPr>
                <w:b/>
                <w:bCs/>
                <w:i/>
                <w:iCs/>
                <w:color w:val="000000"/>
              </w:rPr>
              <w:t>я</w:t>
            </w:r>
            <w:r>
              <w:rPr>
                <w:color w:val="000000"/>
              </w:rPr>
              <w:t xml:space="preserve"> </w:t>
            </w:r>
            <w:r>
              <w:rPr>
                <w:b/>
                <w:bCs/>
                <w:i/>
                <w:iCs/>
                <w:color w:val="000000"/>
                <w:spacing w:val="19"/>
              </w:rPr>
              <w:t>др</w:t>
            </w:r>
            <w:r>
              <w:rPr>
                <w:b/>
                <w:bCs/>
                <w:i/>
                <w:iCs/>
                <w:color w:val="000000"/>
                <w:spacing w:val="18"/>
              </w:rPr>
              <w:t>у</w:t>
            </w:r>
            <w:r>
              <w:rPr>
                <w:b/>
                <w:bCs/>
                <w:i/>
                <w:iCs/>
                <w:color w:val="000000"/>
                <w:spacing w:val="22"/>
              </w:rPr>
              <w:t>г</w:t>
            </w:r>
            <w:r>
              <w:rPr>
                <w:b/>
                <w:bCs/>
                <w:i/>
                <w:iCs/>
                <w:color w:val="000000"/>
                <w:spacing w:val="19"/>
              </w:rPr>
              <w:t>о</w:t>
            </w:r>
            <w:r>
              <w:rPr>
                <w:b/>
                <w:bCs/>
                <w:i/>
                <w:iCs/>
                <w:color w:val="000000"/>
                <w:spacing w:val="20"/>
              </w:rPr>
              <w:t>й</w:t>
            </w:r>
            <w:r>
              <w:rPr>
                <w:b/>
                <w:bCs/>
                <w:i/>
                <w:iCs/>
                <w:color w:val="000000"/>
                <w:spacing w:val="19"/>
              </w:rPr>
              <w:t>.</w:t>
            </w:r>
            <w:r>
              <w:rPr>
                <w:b/>
                <w:bCs/>
                <w:i/>
                <w:iCs/>
                <w:color w:val="000000"/>
                <w:spacing w:val="21"/>
              </w:rPr>
              <w:t>.</w:t>
            </w:r>
            <w:r>
              <w:rPr>
                <w:b/>
                <w:bCs/>
                <w:i/>
                <w:iCs/>
                <w:color w:val="000000"/>
                <w:spacing w:val="19"/>
              </w:rPr>
              <w:t>.»</w:t>
            </w:r>
            <w:r>
              <w:rPr>
                <w:b/>
                <w:bCs/>
                <w:i/>
                <w:iCs/>
                <w:color w:val="000000"/>
              </w:rPr>
              <w:t>,</w:t>
            </w:r>
            <w:r>
              <w:rPr>
                <w:color w:val="000000"/>
              </w:rPr>
              <w:t xml:space="preserve">    </w:t>
            </w:r>
            <w:r>
              <w:rPr>
                <w:color w:val="000000"/>
                <w:spacing w:val="-40"/>
              </w:rPr>
              <w:t xml:space="preserve"> </w:t>
            </w:r>
            <w:r>
              <w:rPr>
                <w:b/>
                <w:bCs/>
                <w:i/>
                <w:iCs/>
                <w:color w:val="000000"/>
                <w:spacing w:val="20"/>
              </w:rPr>
              <w:t>«</w:t>
            </w:r>
            <w:r>
              <w:rPr>
                <w:b/>
                <w:bCs/>
                <w:i/>
                <w:iCs/>
                <w:color w:val="000000"/>
                <w:spacing w:val="19"/>
              </w:rPr>
              <w:t>Р</w:t>
            </w:r>
            <w:r>
              <w:rPr>
                <w:b/>
                <w:bCs/>
                <w:i/>
                <w:iCs/>
                <w:color w:val="000000"/>
                <w:spacing w:val="21"/>
              </w:rPr>
              <w:t>а</w:t>
            </w:r>
            <w:r>
              <w:rPr>
                <w:b/>
                <w:bCs/>
                <w:i/>
                <w:iCs/>
                <w:color w:val="000000"/>
                <w:spacing w:val="22"/>
              </w:rPr>
              <w:t>с</w:t>
            </w:r>
            <w:r>
              <w:rPr>
                <w:b/>
                <w:bCs/>
                <w:i/>
                <w:iCs/>
                <w:color w:val="000000"/>
                <w:spacing w:val="18"/>
              </w:rPr>
              <w:t>с</w:t>
            </w:r>
            <w:r>
              <w:rPr>
                <w:b/>
                <w:bCs/>
                <w:i/>
                <w:iCs/>
                <w:color w:val="000000"/>
                <w:spacing w:val="25"/>
              </w:rPr>
              <w:t>т</w:t>
            </w:r>
            <w:r>
              <w:rPr>
                <w:b/>
                <w:bCs/>
                <w:i/>
                <w:iCs/>
                <w:color w:val="000000"/>
                <w:spacing w:val="19"/>
              </w:rPr>
              <w:t>а</w:t>
            </w:r>
            <w:r>
              <w:rPr>
                <w:b/>
                <w:bCs/>
                <w:i/>
                <w:iCs/>
                <w:color w:val="000000"/>
                <w:spacing w:val="18"/>
              </w:rPr>
              <w:t>л</w:t>
            </w:r>
            <w:r>
              <w:rPr>
                <w:b/>
                <w:bCs/>
                <w:i/>
                <w:iCs/>
                <w:color w:val="000000"/>
                <w:spacing w:val="22"/>
              </w:rPr>
              <w:t>и</w:t>
            </w:r>
            <w:r>
              <w:rPr>
                <w:b/>
                <w:bCs/>
                <w:i/>
                <w:iCs/>
                <w:color w:val="000000"/>
                <w:spacing w:val="18"/>
              </w:rPr>
              <w:t>с</w:t>
            </w:r>
            <w:r>
              <w:rPr>
                <w:b/>
                <w:bCs/>
                <w:i/>
                <w:iCs/>
                <w:color w:val="000000"/>
              </w:rPr>
              <w:t>ь</w:t>
            </w:r>
            <w:r>
              <w:rPr>
                <w:color w:val="000000"/>
              </w:rPr>
              <w:t xml:space="preserve">    </w:t>
            </w:r>
            <w:r>
              <w:rPr>
                <w:color w:val="000000"/>
                <w:spacing w:val="-39"/>
              </w:rPr>
              <w:t xml:space="preserve"> </w:t>
            </w:r>
            <w:r>
              <w:rPr>
                <w:b/>
                <w:bCs/>
                <w:i/>
                <w:iCs/>
                <w:color w:val="000000"/>
                <w:spacing w:val="19"/>
              </w:rPr>
              <w:t>м</w:t>
            </w:r>
            <w:r>
              <w:rPr>
                <w:b/>
                <w:bCs/>
                <w:i/>
                <w:iCs/>
                <w:color w:val="000000"/>
                <w:spacing w:val="18"/>
              </w:rPr>
              <w:t>ы</w:t>
            </w:r>
            <w:r>
              <w:rPr>
                <w:b/>
                <w:bCs/>
                <w:i/>
                <w:iCs/>
                <w:color w:val="000000"/>
              </w:rPr>
              <w:t>,</w:t>
            </w:r>
            <w:r>
              <w:rPr>
                <w:color w:val="000000"/>
              </w:rPr>
              <w:t xml:space="preserve"> </w:t>
            </w:r>
            <w:r>
              <w:rPr>
                <w:b/>
                <w:bCs/>
                <w:i/>
                <w:iCs/>
                <w:color w:val="000000"/>
                <w:spacing w:val="20"/>
              </w:rPr>
              <w:t>н</w:t>
            </w:r>
            <w:r>
              <w:rPr>
                <w:b/>
                <w:bCs/>
                <w:i/>
                <w:iCs/>
                <w:color w:val="000000"/>
              </w:rPr>
              <w:t>о</w:t>
            </w:r>
            <w:r>
              <w:rPr>
                <w:color w:val="000000"/>
                <w:spacing w:val="131"/>
              </w:rPr>
              <w:t xml:space="preserve"> </w:t>
            </w:r>
            <w:r>
              <w:rPr>
                <w:b/>
                <w:bCs/>
                <w:i/>
                <w:iCs/>
                <w:color w:val="000000"/>
                <w:spacing w:val="22"/>
              </w:rPr>
              <w:t>т</w:t>
            </w:r>
            <w:r>
              <w:rPr>
                <w:b/>
                <w:bCs/>
                <w:i/>
                <w:iCs/>
                <w:color w:val="000000"/>
                <w:spacing w:val="20"/>
              </w:rPr>
              <w:t>в</w:t>
            </w:r>
            <w:r>
              <w:rPr>
                <w:b/>
                <w:bCs/>
                <w:i/>
                <w:iCs/>
                <w:color w:val="000000"/>
                <w:spacing w:val="19"/>
              </w:rPr>
              <w:t>о</w:t>
            </w:r>
            <w:r>
              <w:rPr>
                <w:b/>
                <w:bCs/>
                <w:i/>
                <w:iCs/>
                <w:color w:val="000000"/>
              </w:rPr>
              <w:t>й</w:t>
            </w:r>
            <w:r>
              <w:rPr>
                <w:color w:val="000000"/>
                <w:spacing w:val="132"/>
              </w:rPr>
              <w:t xml:space="preserve"> </w:t>
            </w:r>
            <w:r>
              <w:rPr>
                <w:b/>
                <w:bCs/>
                <w:i/>
                <w:iCs/>
                <w:color w:val="000000"/>
                <w:spacing w:val="20"/>
              </w:rPr>
              <w:t>п</w:t>
            </w:r>
            <w:r>
              <w:rPr>
                <w:b/>
                <w:bCs/>
                <w:i/>
                <w:iCs/>
                <w:color w:val="000000"/>
                <w:spacing w:val="19"/>
              </w:rPr>
              <w:t>ор</w:t>
            </w:r>
            <w:r>
              <w:rPr>
                <w:b/>
                <w:bCs/>
                <w:i/>
                <w:iCs/>
                <w:color w:val="000000"/>
                <w:spacing w:val="22"/>
              </w:rPr>
              <w:t>т</w:t>
            </w:r>
            <w:r>
              <w:rPr>
                <w:b/>
                <w:bCs/>
                <w:i/>
                <w:iCs/>
                <w:color w:val="000000"/>
                <w:spacing w:val="19"/>
              </w:rPr>
              <w:t>р</w:t>
            </w:r>
            <w:r>
              <w:rPr>
                <w:b/>
                <w:bCs/>
                <w:i/>
                <w:iCs/>
                <w:color w:val="000000"/>
                <w:spacing w:val="18"/>
              </w:rPr>
              <w:t>е</w:t>
            </w:r>
            <w:r>
              <w:rPr>
                <w:b/>
                <w:bCs/>
                <w:i/>
                <w:iCs/>
                <w:color w:val="000000"/>
                <w:spacing w:val="22"/>
              </w:rPr>
              <w:t>т</w:t>
            </w:r>
            <w:r>
              <w:rPr>
                <w:b/>
                <w:bCs/>
                <w:i/>
                <w:iCs/>
                <w:color w:val="000000"/>
                <w:spacing w:val="19"/>
              </w:rPr>
              <w:t>...</w:t>
            </w:r>
            <w:r>
              <w:rPr>
                <w:b/>
                <w:bCs/>
                <w:i/>
                <w:iCs/>
                <w:color w:val="000000"/>
                <w:spacing w:val="21"/>
              </w:rPr>
              <w:t>»</w:t>
            </w:r>
            <w:r>
              <w:rPr>
                <w:b/>
                <w:bCs/>
                <w:i/>
                <w:iCs/>
                <w:color w:val="000000"/>
              </w:rPr>
              <w:t>,</w:t>
            </w:r>
            <w:r>
              <w:rPr>
                <w:color w:val="000000"/>
                <w:spacing w:val="131"/>
              </w:rPr>
              <w:t xml:space="preserve"> </w:t>
            </w:r>
            <w:r>
              <w:rPr>
                <w:b/>
                <w:bCs/>
                <w:i/>
                <w:iCs/>
                <w:color w:val="000000"/>
                <w:spacing w:val="19"/>
              </w:rPr>
              <w:t>«</w:t>
            </w:r>
            <w:r>
              <w:rPr>
                <w:b/>
                <w:bCs/>
                <w:i/>
                <w:iCs/>
                <w:color w:val="000000"/>
                <w:spacing w:val="22"/>
              </w:rPr>
              <w:t>Е</w:t>
            </w:r>
            <w:r>
              <w:rPr>
                <w:b/>
                <w:bCs/>
                <w:i/>
                <w:iCs/>
                <w:color w:val="000000"/>
                <w:spacing w:val="18"/>
              </w:rPr>
              <w:t>с</w:t>
            </w:r>
            <w:r>
              <w:rPr>
                <w:b/>
                <w:bCs/>
                <w:i/>
                <w:iCs/>
                <w:color w:val="000000"/>
                <w:spacing w:val="22"/>
              </w:rPr>
              <w:t>т</w:t>
            </w:r>
            <w:r>
              <w:rPr>
                <w:b/>
                <w:bCs/>
                <w:i/>
                <w:iCs/>
                <w:color w:val="000000"/>
              </w:rPr>
              <w:t>ь</w:t>
            </w:r>
            <w:r>
              <w:rPr>
                <w:color w:val="000000"/>
              </w:rPr>
              <w:t xml:space="preserve"> </w:t>
            </w:r>
            <w:r>
              <w:rPr>
                <w:b/>
                <w:bCs/>
                <w:i/>
                <w:iCs/>
                <w:color w:val="000000"/>
                <w:spacing w:val="18"/>
              </w:rPr>
              <w:t>р</w:t>
            </w:r>
            <w:r>
              <w:rPr>
                <w:b/>
                <w:bCs/>
                <w:i/>
                <w:iCs/>
                <w:color w:val="000000"/>
                <w:spacing w:val="21"/>
              </w:rPr>
              <w:t>е</w:t>
            </w:r>
            <w:r>
              <w:rPr>
                <w:b/>
                <w:bCs/>
                <w:i/>
                <w:iCs/>
                <w:color w:val="000000"/>
                <w:spacing w:val="18"/>
              </w:rPr>
              <w:t>ч</w:t>
            </w:r>
            <w:r>
              <w:rPr>
                <w:b/>
                <w:bCs/>
                <w:i/>
                <w:iCs/>
                <w:color w:val="000000"/>
              </w:rPr>
              <w:t>и</w:t>
            </w:r>
            <w:r>
              <w:rPr>
                <w:color w:val="000000"/>
              </w:rPr>
              <w:t xml:space="preserve"> </w:t>
            </w:r>
            <w:r>
              <w:rPr>
                <w:color w:val="000000"/>
              </w:rPr>
              <w:t xml:space="preserve">           </w:t>
            </w:r>
            <w:r>
              <w:rPr>
                <w:color w:val="000000"/>
                <w:spacing w:val="-48"/>
              </w:rPr>
              <w:t xml:space="preserve"> </w:t>
            </w:r>
            <w:r>
              <w:rPr>
                <w:b/>
                <w:bCs/>
                <w:i/>
                <w:iCs/>
                <w:color w:val="000000"/>
              </w:rPr>
              <w:t>—</w:t>
            </w:r>
            <w:r>
              <w:rPr>
                <w:color w:val="000000"/>
              </w:rPr>
              <w:t xml:space="preserve">            </w:t>
            </w:r>
            <w:r>
              <w:rPr>
                <w:color w:val="000000"/>
                <w:spacing w:val="-48"/>
              </w:rPr>
              <w:t xml:space="preserve"> </w:t>
            </w:r>
            <w:r>
              <w:rPr>
                <w:b/>
                <w:bCs/>
                <w:i/>
                <w:iCs/>
                <w:color w:val="000000"/>
                <w:spacing w:val="21"/>
              </w:rPr>
              <w:t>з</w:t>
            </w:r>
            <w:r>
              <w:rPr>
                <w:b/>
                <w:bCs/>
                <w:i/>
                <w:iCs/>
                <w:color w:val="000000"/>
                <w:spacing w:val="20"/>
              </w:rPr>
              <w:t>н</w:t>
            </w:r>
            <w:r>
              <w:rPr>
                <w:b/>
                <w:bCs/>
                <w:i/>
                <w:iCs/>
                <w:color w:val="000000"/>
                <w:spacing w:val="19"/>
              </w:rPr>
              <w:t>а</w:t>
            </w:r>
            <w:r>
              <w:rPr>
                <w:b/>
                <w:bCs/>
                <w:i/>
                <w:iCs/>
                <w:color w:val="000000"/>
                <w:spacing w:val="20"/>
              </w:rPr>
              <w:t>ч</w:t>
            </w:r>
            <w:r>
              <w:rPr>
                <w:b/>
                <w:bCs/>
                <w:i/>
                <w:iCs/>
                <w:color w:val="000000"/>
                <w:spacing w:val="18"/>
              </w:rPr>
              <w:t>е</w:t>
            </w:r>
            <w:r>
              <w:rPr>
                <w:b/>
                <w:bCs/>
                <w:i/>
                <w:iCs/>
                <w:color w:val="000000"/>
                <w:spacing w:val="20"/>
              </w:rPr>
              <w:t>нье</w:t>
            </w:r>
            <w:r>
              <w:rPr>
                <w:b/>
                <w:bCs/>
                <w:i/>
                <w:iCs/>
                <w:color w:val="000000"/>
                <w:spacing w:val="19"/>
              </w:rPr>
              <w:t>..</w:t>
            </w:r>
            <w:r>
              <w:rPr>
                <w:b/>
                <w:bCs/>
                <w:i/>
                <w:iCs/>
                <w:color w:val="000000"/>
                <w:spacing w:val="21"/>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М</w:t>
            </w:r>
            <w:r>
              <w:rPr>
                <w:b/>
                <w:bCs/>
                <w:i/>
                <w:iCs/>
                <w:color w:val="000000"/>
                <w:spacing w:val="21"/>
              </w:rPr>
              <w:t>о</w:t>
            </w:r>
            <w:r>
              <w:rPr>
                <w:b/>
                <w:bCs/>
                <w:i/>
                <w:iCs/>
                <w:color w:val="000000"/>
                <w:spacing w:val="18"/>
              </w:rPr>
              <w:t>л</w:t>
            </w:r>
            <w:r>
              <w:rPr>
                <w:b/>
                <w:bCs/>
                <w:i/>
                <w:iCs/>
                <w:color w:val="000000"/>
                <w:spacing w:val="20"/>
              </w:rPr>
              <w:t>и</w:t>
            </w:r>
            <w:r>
              <w:rPr>
                <w:b/>
                <w:bCs/>
                <w:i/>
                <w:iCs/>
                <w:color w:val="000000"/>
                <w:spacing w:val="22"/>
              </w:rPr>
              <w:t>т</w:t>
            </w:r>
            <w:r>
              <w:rPr>
                <w:b/>
                <w:bCs/>
                <w:i/>
                <w:iCs/>
                <w:color w:val="000000"/>
                <w:spacing w:val="20"/>
              </w:rPr>
              <w:t>в</w:t>
            </w:r>
            <w:r>
              <w:rPr>
                <w:b/>
                <w:bCs/>
                <w:i/>
                <w:iCs/>
                <w:color w:val="000000"/>
                <w:spacing w:val="19"/>
              </w:rPr>
              <w:t>а</w:t>
            </w:r>
            <w:r>
              <w:rPr>
                <w:b/>
                <w:bCs/>
                <w:i/>
                <w:iCs/>
                <w:color w:val="000000"/>
              </w:rPr>
              <w:t>»</w:t>
            </w:r>
            <w:r>
              <w:rPr>
                <w:color w:val="000000"/>
              </w:rPr>
              <w:t xml:space="preserve">       </w:t>
            </w:r>
            <w:r>
              <w:rPr>
                <w:color w:val="000000"/>
                <w:spacing w:val="-14"/>
              </w:rPr>
              <w:t xml:space="preserve"> </w:t>
            </w:r>
            <w:r>
              <w:rPr>
                <w:b/>
                <w:bCs/>
                <w:i/>
                <w:iCs/>
                <w:color w:val="000000"/>
                <w:spacing w:val="17"/>
              </w:rPr>
              <w:t>(</w:t>
            </w:r>
            <w:r>
              <w:rPr>
                <w:b/>
                <w:bCs/>
                <w:i/>
                <w:iCs/>
                <w:color w:val="000000"/>
                <w:spacing w:val="19"/>
              </w:rPr>
              <w:t>«Я</w:t>
            </w:r>
            <w:r>
              <w:rPr>
                <w:b/>
                <w:bCs/>
                <w:i/>
                <w:iCs/>
                <w:color w:val="000000"/>
              </w:rPr>
              <w:t>,</w:t>
            </w:r>
            <w:r>
              <w:rPr>
                <w:color w:val="000000"/>
              </w:rPr>
              <w:tab/>
            </w:r>
            <w:r>
              <w:rPr>
                <w:b/>
                <w:bCs/>
                <w:i/>
                <w:iCs/>
                <w:color w:val="000000"/>
                <w:spacing w:val="19"/>
              </w:rPr>
              <w:t>Ма</w:t>
            </w:r>
            <w:r>
              <w:rPr>
                <w:b/>
                <w:bCs/>
                <w:i/>
                <w:iCs/>
                <w:color w:val="000000"/>
                <w:spacing w:val="22"/>
              </w:rPr>
              <w:t>т</w:t>
            </w:r>
            <w:r>
              <w:rPr>
                <w:b/>
                <w:bCs/>
                <w:i/>
                <w:iCs/>
                <w:color w:val="000000"/>
                <w:spacing w:val="17"/>
              </w:rPr>
              <w:t>е</w:t>
            </w:r>
            <w:r>
              <w:rPr>
                <w:b/>
                <w:bCs/>
                <w:i/>
                <w:iCs/>
                <w:color w:val="000000"/>
                <w:spacing w:val="19"/>
              </w:rPr>
              <w:t>р</w:t>
            </w:r>
            <w:r>
              <w:rPr>
                <w:b/>
                <w:bCs/>
                <w:i/>
                <w:iCs/>
                <w:color w:val="000000"/>
              </w:rPr>
              <w:t>ь</w:t>
            </w:r>
            <w:r>
              <w:rPr>
                <w:color w:val="000000"/>
              </w:rPr>
              <w:t xml:space="preserve"> </w:t>
            </w:r>
            <w:r>
              <w:rPr>
                <w:b/>
                <w:bCs/>
                <w:i/>
                <w:iCs/>
                <w:color w:val="000000"/>
                <w:spacing w:val="20"/>
              </w:rPr>
              <w:t>Б</w:t>
            </w:r>
            <w:r>
              <w:rPr>
                <w:b/>
                <w:bCs/>
                <w:i/>
                <w:iCs/>
                <w:color w:val="000000"/>
                <w:spacing w:val="19"/>
              </w:rPr>
              <w:t>о</w:t>
            </w:r>
            <w:r>
              <w:rPr>
                <w:b/>
                <w:bCs/>
                <w:i/>
                <w:iCs/>
                <w:color w:val="000000"/>
                <w:spacing w:val="18"/>
              </w:rPr>
              <w:t>ж</w:t>
            </w:r>
            <w:r>
              <w:rPr>
                <w:b/>
                <w:bCs/>
                <w:i/>
                <w:iCs/>
                <w:color w:val="000000"/>
                <w:spacing w:val="20"/>
              </w:rPr>
              <w:t>ия</w:t>
            </w:r>
            <w:r>
              <w:rPr>
                <w:b/>
                <w:bCs/>
                <w:i/>
                <w:iCs/>
                <w:color w:val="000000"/>
              </w:rPr>
              <w:t>,</w:t>
            </w:r>
            <w:r>
              <w:rPr>
                <w:color w:val="000000"/>
              </w:rPr>
              <w:t xml:space="preserve">                 </w:t>
            </w:r>
            <w:r>
              <w:rPr>
                <w:color w:val="000000"/>
                <w:spacing w:val="-4"/>
              </w:rPr>
              <w:t xml:space="preserve"> </w:t>
            </w:r>
            <w:r>
              <w:rPr>
                <w:b/>
                <w:bCs/>
                <w:i/>
                <w:iCs/>
                <w:color w:val="000000"/>
                <w:spacing w:val="19"/>
              </w:rPr>
              <w:t>н</w:t>
            </w:r>
            <w:r>
              <w:rPr>
                <w:b/>
                <w:bCs/>
                <w:i/>
                <w:iCs/>
                <w:color w:val="000000"/>
                <w:spacing w:val="20"/>
              </w:rPr>
              <w:t>ы</w:t>
            </w:r>
            <w:r>
              <w:rPr>
                <w:b/>
                <w:bCs/>
                <w:i/>
                <w:iCs/>
                <w:color w:val="000000"/>
                <w:spacing w:val="21"/>
              </w:rPr>
              <w:t>н</w:t>
            </w:r>
            <w:r>
              <w:rPr>
                <w:b/>
                <w:bCs/>
                <w:i/>
                <w:iCs/>
                <w:color w:val="000000"/>
              </w:rPr>
              <w:t>е</w:t>
            </w:r>
            <w:r>
              <w:rPr>
                <w:color w:val="000000"/>
              </w:rPr>
              <w:t xml:space="preserve">                 </w:t>
            </w:r>
            <w:r>
              <w:rPr>
                <w:color w:val="000000"/>
                <w:spacing w:val="-6"/>
              </w:rPr>
              <w:t xml:space="preserve"> </w:t>
            </w:r>
            <w:r>
              <w:rPr>
                <w:b/>
                <w:bCs/>
                <w:i/>
                <w:iCs/>
                <w:color w:val="000000"/>
              </w:rPr>
              <w:t>с</w:t>
            </w:r>
            <w:r>
              <w:rPr>
                <w:color w:val="000000"/>
              </w:rPr>
              <w:t xml:space="preserve"> </w:t>
            </w:r>
            <w:r>
              <w:rPr>
                <w:b/>
                <w:bCs/>
                <w:i/>
                <w:iCs/>
                <w:color w:val="000000"/>
                <w:spacing w:val="20"/>
              </w:rPr>
              <w:t>м</w:t>
            </w:r>
            <w:r>
              <w:rPr>
                <w:b/>
                <w:bCs/>
                <w:i/>
                <w:iCs/>
                <w:color w:val="000000"/>
                <w:spacing w:val="19"/>
              </w:rPr>
              <w:t>о</w:t>
            </w:r>
            <w:r>
              <w:rPr>
                <w:b/>
                <w:bCs/>
                <w:i/>
                <w:iCs/>
                <w:color w:val="000000"/>
                <w:spacing w:val="18"/>
              </w:rPr>
              <w:t>л</w:t>
            </w:r>
            <w:r>
              <w:rPr>
                <w:b/>
                <w:bCs/>
                <w:i/>
                <w:iCs/>
                <w:color w:val="000000"/>
                <w:spacing w:val="20"/>
              </w:rPr>
              <w:t>и</w:t>
            </w:r>
            <w:r>
              <w:rPr>
                <w:b/>
                <w:bCs/>
                <w:i/>
                <w:iCs/>
                <w:color w:val="000000"/>
                <w:spacing w:val="22"/>
              </w:rPr>
              <w:t>т</w:t>
            </w:r>
            <w:r>
              <w:rPr>
                <w:b/>
                <w:bCs/>
                <w:i/>
                <w:iCs/>
                <w:color w:val="000000"/>
                <w:spacing w:val="19"/>
              </w:rPr>
              <w:t>вою…</w:t>
            </w:r>
            <w:r>
              <w:rPr>
                <w:b/>
                <w:bCs/>
                <w:i/>
                <w:iCs/>
                <w:color w:val="000000"/>
                <w:spacing w:val="22"/>
              </w:rPr>
              <w:t>»</w:t>
            </w:r>
            <w:r>
              <w:rPr>
                <w:b/>
                <w:bCs/>
                <w:i/>
                <w:iCs/>
                <w:color w:val="000000"/>
                <w:spacing w:val="18"/>
              </w:rPr>
              <w:t>)</w:t>
            </w:r>
            <w:r>
              <w:rPr>
                <w:b/>
                <w:bCs/>
                <w:i/>
                <w:iCs/>
                <w:color w:val="000000"/>
                <w:spacing w:val="21"/>
              </w:rPr>
              <w:t>,</w:t>
            </w:r>
            <w:r>
              <w:rPr>
                <w:b/>
                <w:bCs/>
                <w:i/>
                <w:iCs/>
                <w:color w:val="000000"/>
                <w:spacing w:val="19"/>
              </w:rPr>
              <w:t>«</w:t>
            </w:r>
            <w:r>
              <w:rPr>
                <w:b/>
                <w:bCs/>
                <w:i/>
                <w:iCs/>
                <w:color w:val="000000"/>
                <w:spacing w:val="20"/>
              </w:rPr>
              <w:t>П</w:t>
            </w:r>
            <w:r>
              <w:rPr>
                <w:b/>
                <w:bCs/>
                <w:i/>
                <w:iCs/>
                <w:color w:val="000000"/>
                <w:spacing w:val="21"/>
              </w:rPr>
              <w:t>р</w:t>
            </w:r>
            <w:r>
              <w:rPr>
                <w:b/>
                <w:bCs/>
                <w:i/>
                <w:iCs/>
                <w:color w:val="000000"/>
                <w:spacing w:val="18"/>
              </w:rPr>
              <w:t>е</w:t>
            </w:r>
            <w:r>
              <w:rPr>
                <w:b/>
                <w:bCs/>
                <w:i/>
                <w:iCs/>
                <w:color w:val="000000"/>
                <w:spacing w:val="20"/>
              </w:rPr>
              <w:t>д</w:t>
            </w:r>
            <w:r>
              <w:rPr>
                <w:b/>
                <w:bCs/>
                <w:i/>
                <w:iCs/>
                <w:color w:val="000000"/>
                <w:spacing w:val="18"/>
              </w:rPr>
              <w:t>с</w:t>
            </w:r>
            <w:r>
              <w:rPr>
                <w:b/>
                <w:bCs/>
                <w:i/>
                <w:iCs/>
                <w:color w:val="000000"/>
                <w:spacing w:val="22"/>
              </w:rPr>
              <w:t>к</w:t>
            </w:r>
            <w:r>
              <w:rPr>
                <w:b/>
                <w:bCs/>
                <w:i/>
                <w:iCs/>
                <w:color w:val="000000"/>
                <w:spacing w:val="19"/>
              </w:rPr>
              <w:t>аза</w:t>
            </w:r>
            <w:r>
              <w:rPr>
                <w:b/>
                <w:bCs/>
                <w:i/>
                <w:iCs/>
                <w:color w:val="000000"/>
                <w:spacing w:val="20"/>
              </w:rPr>
              <w:t>н</w:t>
            </w:r>
            <w:r>
              <w:rPr>
                <w:b/>
                <w:bCs/>
                <w:i/>
                <w:iCs/>
                <w:color w:val="000000"/>
                <w:spacing w:val="22"/>
              </w:rPr>
              <w:t>и</w:t>
            </w:r>
            <w:r>
              <w:rPr>
                <w:b/>
                <w:bCs/>
                <w:i/>
                <w:iCs/>
                <w:color w:val="000000"/>
              </w:rPr>
              <w:t>е</w:t>
            </w:r>
            <w:r>
              <w:rPr>
                <w:color w:val="000000"/>
              </w:rPr>
              <w:t xml:space="preserve"> </w:t>
            </w:r>
            <w:r>
              <w:rPr>
                <w:b/>
                <w:bCs/>
                <w:i/>
                <w:iCs/>
                <w:color w:val="000000"/>
                <w:spacing w:val="18"/>
              </w:rPr>
              <w:t>»</w:t>
            </w:r>
            <w:r>
              <w:rPr>
                <w:b/>
                <w:bCs/>
                <w:i/>
                <w:iCs/>
                <w:color w:val="000000"/>
              </w:rPr>
              <w:t>,</w:t>
            </w:r>
            <w:r>
              <w:rPr>
                <w:color w:val="000000"/>
                <w:spacing w:val="108"/>
              </w:rPr>
              <w:t xml:space="preserve"> </w:t>
            </w:r>
            <w:r>
              <w:rPr>
                <w:b/>
                <w:bCs/>
                <w:i/>
                <w:iCs/>
                <w:color w:val="000000"/>
                <w:spacing w:val="21"/>
              </w:rPr>
              <w:t>«</w:t>
            </w:r>
            <w:r>
              <w:rPr>
                <w:b/>
                <w:bCs/>
                <w:i/>
                <w:iCs/>
                <w:color w:val="000000"/>
                <w:spacing w:val="20"/>
              </w:rPr>
              <w:t>Ни</w:t>
            </w:r>
            <w:r>
              <w:rPr>
                <w:b/>
                <w:bCs/>
                <w:i/>
                <w:iCs/>
                <w:color w:val="000000"/>
                <w:spacing w:val="18"/>
              </w:rPr>
              <w:t>щ</w:t>
            </w:r>
            <w:r>
              <w:rPr>
                <w:b/>
                <w:bCs/>
                <w:i/>
                <w:iCs/>
                <w:color w:val="000000"/>
                <w:spacing w:val="20"/>
              </w:rPr>
              <w:t>ий</w:t>
            </w:r>
            <w:r>
              <w:rPr>
                <w:b/>
                <w:bCs/>
                <w:i/>
                <w:iCs/>
                <w:color w:val="000000"/>
                <w:spacing w:val="21"/>
              </w:rPr>
              <w:t>»</w:t>
            </w:r>
            <w:r>
              <w:rPr>
                <w:b/>
                <w:bCs/>
                <w:i/>
                <w:iCs/>
                <w:color w:val="000000"/>
              </w:rPr>
              <w:t>,</w:t>
            </w:r>
            <w:r>
              <w:rPr>
                <w:color w:val="000000"/>
                <w:spacing w:val="110"/>
              </w:rPr>
              <w:t xml:space="preserve"> </w:t>
            </w:r>
            <w:r>
              <w:rPr>
                <w:b/>
                <w:bCs/>
                <w:i/>
                <w:iCs/>
                <w:color w:val="000000"/>
                <w:spacing w:val="19"/>
              </w:rPr>
              <w:t>«</w:t>
            </w:r>
            <w:r>
              <w:rPr>
                <w:b/>
                <w:bCs/>
                <w:i/>
                <w:iCs/>
                <w:color w:val="000000"/>
              </w:rPr>
              <w:t>Я</w:t>
            </w:r>
            <w:r>
              <w:rPr>
                <w:color w:val="000000"/>
                <w:spacing w:val="110"/>
              </w:rPr>
              <w:t xml:space="preserve"> </w:t>
            </w:r>
            <w:r>
              <w:rPr>
                <w:b/>
                <w:bCs/>
                <w:i/>
                <w:iCs/>
                <w:color w:val="000000"/>
                <w:spacing w:val="19"/>
              </w:rPr>
              <w:t>ж</w:t>
            </w:r>
            <w:r>
              <w:rPr>
                <w:b/>
                <w:bCs/>
                <w:i/>
                <w:iCs/>
                <w:color w:val="000000"/>
                <w:spacing w:val="20"/>
              </w:rPr>
              <w:t>и</w:t>
            </w:r>
            <w:r>
              <w:rPr>
                <w:b/>
                <w:bCs/>
                <w:i/>
                <w:iCs/>
                <w:color w:val="000000"/>
                <w:spacing w:val="21"/>
              </w:rPr>
              <w:t>т</w:t>
            </w:r>
            <w:r>
              <w:rPr>
                <w:b/>
                <w:bCs/>
                <w:i/>
                <w:iCs/>
                <w:color w:val="000000"/>
              </w:rPr>
              <w:t>ь</w:t>
            </w:r>
            <w:r>
              <w:rPr>
                <w:color w:val="000000"/>
                <w:spacing w:val="109"/>
              </w:rPr>
              <w:t xml:space="preserve"> </w:t>
            </w:r>
            <w:r>
              <w:rPr>
                <w:b/>
                <w:bCs/>
                <w:i/>
                <w:iCs/>
                <w:color w:val="000000"/>
                <w:spacing w:val="19"/>
              </w:rPr>
              <w:t>х</w:t>
            </w:r>
            <w:r>
              <w:rPr>
                <w:b/>
                <w:bCs/>
                <w:i/>
                <w:iCs/>
                <w:color w:val="000000"/>
                <w:spacing w:val="21"/>
              </w:rPr>
              <w:t>о</w:t>
            </w:r>
            <w:r>
              <w:rPr>
                <w:b/>
                <w:bCs/>
                <w:i/>
                <w:iCs/>
                <w:color w:val="000000"/>
                <w:spacing w:val="18"/>
              </w:rPr>
              <w:t>ч</w:t>
            </w:r>
            <w:r>
              <w:rPr>
                <w:b/>
                <w:bCs/>
                <w:i/>
                <w:iCs/>
                <w:color w:val="000000"/>
                <w:spacing w:val="20"/>
              </w:rPr>
              <w:t>у</w:t>
            </w:r>
            <w:r>
              <w:rPr>
                <w:b/>
                <w:bCs/>
                <w:i/>
                <w:iCs/>
                <w:color w:val="000000"/>
              </w:rPr>
              <w:t>!</w:t>
            </w:r>
            <w:r>
              <w:rPr>
                <w:color w:val="000000"/>
              </w:rPr>
              <w:t xml:space="preserve"> </w:t>
            </w:r>
            <w:r>
              <w:rPr>
                <w:b/>
                <w:bCs/>
                <w:i/>
                <w:iCs/>
                <w:color w:val="000000"/>
                <w:spacing w:val="19"/>
              </w:rPr>
              <w:t>Хо</w:t>
            </w:r>
            <w:r>
              <w:rPr>
                <w:b/>
                <w:bCs/>
                <w:i/>
                <w:iCs/>
                <w:color w:val="000000"/>
                <w:spacing w:val="20"/>
              </w:rPr>
              <w:t>ч</w:t>
            </w:r>
            <w:r>
              <w:rPr>
                <w:b/>
                <w:bCs/>
                <w:i/>
                <w:iCs/>
                <w:color w:val="000000"/>
              </w:rPr>
              <w:t>у</w:t>
            </w:r>
            <w:r>
              <w:rPr>
                <w:color w:val="000000"/>
              </w:rPr>
              <w:t xml:space="preserve">          </w:t>
            </w:r>
            <w:r>
              <w:rPr>
                <w:color w:val="000000"/>
                <w:spacing w:val="-31"/>
              </w:rPr>
              <w:t xml:space="preserve"> </w:t>
            </w:r>
            <w:r>
              <w:rPr>
                <w:b/>
                <w:bCs/>
                <w:i/>
                <w:iCs/>
                <w:color w:val="000000"/>
                <w:spacing w:val="21"/>
              </w:rPr>
              <w:t>п</w:t>
            </w:r>
            <w:r>
              <w:rPr>
                <w:b/>
                <w:bCs/>
                <w:i/>
                <w:iCs/>
                <w:color w:val="000000"/>
                <w:spacing w:val="18"/>
              </w:rPr>
              <w:t>е</w:t>
            </w:r>
            <w:r>
              <w:rPr>
                <w:b/>
                <w:bCs/>
                <w:i/>
                <w:iCs/>
                <w:color w:val="000000"/>
                <w:spacing w:val="20"/>
              </w:rPr>
              <w:t>ч</w:t>
            </w:r>
            <w:r>
              <w:rPr>
                <w:b/>
                <w:bCs/>
                <w:i/>
                <w:iCs/>
                <w:color w:val="000000"/>
                <w:spacing w:val="19"/>
              </w:rPr>
              <w:t>а</w:t>
            </w:r>
            <w:r>
              <w:rPr>
                <w:b/>
                <w:bCs/>
                <w:i/>
                <w:iCs/>
                <w:color w:val="000000"/>
                <w:spacing w:val="18"/>
              </w:rPr>
              <w:t>л</w:t>
            </w:r>
            <w:r>
              <w:rPr>
                <w:b/>
                <w:bCs/>
                <w:i/>
                <w:iCs/>
                <w:color w:val="000000"/>
                <w:spacing w:val="23"/>
              </w:rPr>
              <w:t>и</w:t>
            </w:r>
            <w:r>
              <w:rPr>
                <w:b/>
                <w:bCs/>
                <w:i/>
                <w:iCs/>
                <w:color w:val="000000"/>
                <w:spacing w:val="19"/>
              </w:rPr>
              <w:t>..</w:t>
            </w:r>
            <w:r>
              <w:rPr>
                <w:b/>
                <w:bCs/>
                <w:i/>
                <w:iCs/>
                <w:color w:val="000000"/>
                <w:spacing w:val="21"/>
              </w:rPr>
              <w:t>.»</w:t>
            </w:r>
            <w:r>
              <w:rPr>
                <w:b/>
                <w:bCs/>
                <w:i/>
                <w:iCs/>
                <w:color w:val="000000"/>
              </w:rPr>
              <w:t>.</w:t>
            </w:r>
            <w:r>
              <w:rPr>
                <w:color w:val="000000"/>
              </w:rPr>
              <w:t xml:space="preserve">          </w:t>
            </w:r>
            <w:r>
              <w:rPr>
                <w:color w:val="000000"/>
                <w:spacing w:val="-26"/>
              </w:rPr>
              <w:t xml:space="preserve"> </w:t>
            </w:r>
            <w:r>
              <w:rPr>
                <w:color w:val="000000"/>
              </w:rPr>
              <w:t>П</w:t>
            </w:r>
            <w:r>
              <w:rPr>
                <w:color w:val="000000"/>
                <w:spacing w:val="-1"/>
              </w:rPr>
              <w:t>а</w:t>
            </w:r>
            <w:r>
              <w:rPr>
                <w:color w:val="000000"/>
              </w:rPr>
              <w:t>фос воль</w:t>
            </w:r>
            <w:r>
              <w:rPr>
                <w:color w:val="000000"/>
                <w:spacing w:val="1"/>
              </w:rPr>
              <w:t>н</w:t>
            </w:r>
            <w:r>
              <w:rPr>
                <w:color w:val="000000"/>
              </w:rPr>
              <w:t xml:space="preserve">ости,    </w:t>
            </w:r>
            <w:r>
              <w:rPr>
                <w:color w:val="000000"/>
                <w:spacing w:val="-25"/>
              </w:rPr>
              <w:t xml:space="preserve"> </w:t>
            </w:r>
            <w:r>
              <w:rPr>
                <w:color w:val="000000"/>
              </w:rPr>
              <w:t>ч</w:t>
            </w:r>
            <w:r>
              <w:rPr>
                <w:color w:val="000000"/>
                <w:spacing w:val="-4"/>
              </w:rPr>
              <w:t>у</w:t>
            </w:r>
            <w:r>
              <w:rPr>
                <w:color w:val="000000"/>
              </w:rPr>
              <w:t>в</w:t>
            </w:r>
            <w:r>
              <w:rPr>
                <w:color w:val="000000"/>
                <w:spacing w:val="-1"/>
              </w:rPr>
              <w:t>с</w:t>
            </w:r>
            <w:r>
              <w:rPr>
                <w:color w:val="000000"/>
              </w:rPr>
              <w:t xml:space="preserve">тво    </w:t>
            </w:r>
            <w:r>
              <w:rPr>
                <w:color w:val="000000"/>
                <w:spacing w:val="-25"/>
              </w:rPr>
              <w:t xml:space="preserve"> </w:t>
            </w:r>
            <w:r>
              <w:rPr>
                <w:color w:val="000000"/>
              </w:rPr>
              <w:t>од</w:t>
            </w:r>
            <w:r>
              <w:rPr>
                <w:color w:val="000000"/>
                <w:spacing w:val="1"/>
              </w:rPr>
              <w:t>ин</w:t>
            </w:r>
            <w:r>
              <w:rPr>
                <w:color w:val="000000"/>
              </w:rPr>
              <w:t>оч</w:t>
            </w:r>
            <w:r>
              <w:rPr>
                <w:color w:val="000000"/>
                <w:spacing w:val="-1"/>
              </w:rPr>
              <w:t>ес</w:t>
            </w:r>
            <w:r>
              <w:rPr>
                <w:color w:val="000000"/>
                <w:spacing w:val="3"/>
              </w:rPr>
              <w:t>т</w:t>
            </w:r>
            <w:r>
              <w:rPr>
                <w:color w:val="000000"/>
              </w:rPr>
              <w:t>в</w:t>
            </w:r>
            <w:r>
              <w:rPr>
                <w:color w:val="000000"/>
                <w:spacing w:val="-1"/>
              </w:rPr>
              <w:t>а</w:t>
            </w:r>
            <w:r>
              <w:rPr>
                <w:color w:val="000000"/>
              </w:rPr>
              <w:t>, те</w:t>
            </w:r>
            <w:r>
              <w:rPr>
                <w:color w:val="000000"/>
                <w:spacing w:val="-1"/>
              </w:rPr>
              <w:t>м</w:t>
            </w:r>
            <w:r>
              <w:rPr>
                <w:color w:val="000000"/>
              </w:rPr>
              <w:t>а</w:t>
            </w:r>
            <w:r>
              <w:rPr>
                <w:color w:val="000000"/>
                <w:spacing w:val="-1"/>
              </w:rPr>
              <w:t xml:space="preserve"> </w:t>
            </w:r>
            <w:r>
              <w:rPr>
                <w:color w:val="000000"/>
              </w:rPr>
              <w:t>любв</w:t>
            </w:r>
            <w:r>
              <w:rPr>
                <w:color w:val="000000"/>
                <w:spacing w:val="1"/>
              </w:rPr>
              <w:t>и</w:t>
            </w:r>
            <w:r>
              <w:rPr>
                <w:color w:val="000000"/>
              </w:rPr>
              <w:t xml:space="preserve">, </w:t>
            </w:r>
            <w:r>
              <w:rPr>
                <w:color w:val="000000"/>
                <w:spacing w:val="1"/>
              </w:rPr>
              <w:t>п</w:t>
            </w:r>
            <w:r>
              <w:rPr>
                <w:color w:val="000000"/>
              </w:rPr>
              <w:t xml:space="preserve">оэта и </w:t>
            </w:r>
            <w:r>
              <w:rPr>
                <w:color w:val="000000"/>
                <w:spacing w:val="1"/>
              </w:rPr>
              <w:t>п</w:t>
            </w:r>
            <w:r>
              <w:rPr>
                <w:color w:val="000000"/>
                <w:spacing w:val="-1"/>
              </w:rPr>
              <w:t>о</w:t>
            </w:r>
            <w:r>
              <w:rPr>
                <w:color w:val="000000"/>
              </w:rPr>
              <w:t>эзии.</w:t>
            </w:r>
          </w:p>
          <w:p w:rsidR="00000000" w:rsidRDefault="005421F9">
            <w:pPr>
              <w:tabs>
                <w:tab w:val="left" w:pos="1113"/>
                <w:tab w:val="left" w:pos="2211"/>
                <w:tab w:val="left" w:pos="2638"/>
                <w:tab w:val="left" w:pos="3787"/>
              </w:tabs>
              <w:ind w:left="108" w:right="85"/>
              <w:jc w:val="both"/>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spacing w:val="1"/>
              </w:rPr>
              <w:t>р</w:t>
            </w:r>
            <w:r>
              <w:rPr>
                <w:color w:val="000000"/>
              </w:rPr>
              <w:t>ы.</w:t>
            </w:r>
            <w:r>
              <w:rPr>
                <w:color w:val="000000"/>
              </w:rPr>
              <w:tab/>
              <w:t>Понят</w:t>
            </w:r>
            <w:r>
              <w:rPr>
                <w:color w:val="000000"/>
                <w:spacing w:val="4"/>
              </w:rPr>
              <w:t>и</w:t>
            </w:r>
            <w:r>
              <w:rPr>
                <w:color w:val="000000"/>
              </w:rPr>
              <w:t>е</w:t>
            </w:r>
            <w:r>
              <w:rPr>
                <w:color w:val="000000"/>
              </w:rPr>
              <w:tab/>
              <w:t>о ром</w:t>
            </w:r>
            <w:r>
              <w:rPr>
                <w:color w:val="000000"/>
                <w:spacing w:val="-1"/>
              </w:rPr>
              <w:t>а</w:t>
            </w:r>
            <w:r>
              <w:rPr>
                <w:color w:val="000000"/>
              </w:rPr>
              <w:t>нт</w:t>
            </w:r>
            <w:r>
              <w:rPr>
                <w:color w:val="000000"/>
                <w:spacing w:val="1"/>
              </w:rPr>
              <w:t>из</w:t>
            </w:r>
            <w:r>
              <w:rPr>
                <w:color w:val="000000"/>
              </w:rPr>
              <w:t>ме</w:t>
            </w:r>
            <w:r>
              <w:rPr>
                <w:color w:val="000000"/>
                <w:spacing w:val="73"/>
              </w:rPr>
              <w:t xml:space="preserve"> </w:t>
            </w:r>
            <w:r>
              <w:rPr>
                <w:color w:val="000000"/>
              </w:rPr>
              <w:t>(закрепле</w:t>
            </w:r>
            <w:r>
              <w:rPr>
                <w:color w:val="000000"/>
                <w:spacing w:val="-1"/>
              </w:rPr>
              <w:t>н</w:t>
            </w:r>
            <w:r>
              <w:rPr>
                <w:color w:val="000000"/>
              </w:rPr>
              <w:t>ие</w:t>
            </w:r>
            <w:r>
              <w:rPr>
                <w:color w:val="000000"/>
                <w:spacing w:val="73"/>
              </w:rPr>
              <w:t xml:space="preserve"> </w:t>
            </w:r>
            <w:r>
              <w:rPr>
                <w:color w:val="000000"/>
                <w:spacing w:val="1"/>
              </w:rPr>
              <w:t>п</w:t>
            </w:r>
            <w:r>
              <w:rPr>
                <w:color w:val="000000"/>
              </w:rPr>
              <w:t>о</w:t>
            </w:r>
            <w:r>
              <w:rPr>
                <w:color w:val="000000"/>
                <w:spacing w:val="1"/>
              </w:rPr>
              <w:t>н</w:t>
            </w:r>
            <w:r>
              <w:rPr>
                <w:color w:val="000000"/>
              </w:rPr>
              <w:t>ятия). П</w:t>
            </w:r>
            <w:r>
              <w:rPr>
                <w:color w:val="000000"/>
                <w:spacing w:val="-1"/>
              </w:rPr>
              <w:t>с</w:t>
            </w:r>
            <w:r>
              <w:rPr>
                <w:color w:val="000000"/>
              </w:rPr>
              <w:t>и</w:t>
            </w:r>
            <w:r>
              <w:rPr>
                <w:color w:val="000000"/>
                <w:spacing w:val="2"/>
              </w:rPr>
              <w:t>х</w:t>
            </w:r>
            <w:r>
              <w:rPr>
                <w:color w:val="000000"/>
              </w:rPr>
              <w:t>ологизм</w:t>
            </w:r>
            <w:r>
              <w:rPr>
                <w:color w:val="000000"/>
              </w:rPr>
              <w:tab/>
            </w:r>
            <w:r>
              <w:rPr>
                <w:color w:val="000000"/>
                <w:spacing w:val="4"/>
              </w:rPr>
              <w:t>х</w:t>
            </w:r>
            <w:r>
              <w:rPr>
                <w:color w:val="000000"/>
                <w:spacing w:val="-4"/>
              </w:rPr>
              <w:t>у</w:t>
            </w:r>
            <w:r>
              <w:rPr>
                <w:color w:val="000000"/>
              </w:rPr>
              <w:t>дож</w:t>
            </w:r>
            <w:r>
              <w:rPr>
                <w:color w:val="000000"/>
                <w:spacing w:val="-1"/>
              </w:rPr>
              <w:t>ес</w:t>
            </w:r>
            <w:r>
              <w:rPr>
                <w:color w:val="000000"/>
              </w:rPr>
              <w:t>тв</w:t>
            </w:r>
            <w:r>
              <w:rPr>
                <w:color w:val="000000"/>
                <w:spacing w:val="-1"/>
              </w:rPr>
              <w:t>е</w:t>
            </w:r>
            <w:r>
              <w:rPr>
                <w:color w:val="000000"/>
              </w:rPr>
              <w:t>н</w:t>
            </w:r>
            <w:r>
              <w:rPr>
                <w:color w:val="000000"/>
                <w:spacing w:val="1"/>
              </w:rPr>
              <w:t>н</w:t>
            </w:r>
            <w:r>
              <w:rPr>
                <w:color w:val="000000"/>
              </w:rPr>
              <w:t>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 xml:space="preserve">ры                       </w:t>
            </w:r>
            <w:r>
              <w:rPr>
                <w:color w:val="000000"/>
                <w:spacing w:val="-3"/>
              </w:rPr>
              <w:t xml:space="preserve"> </w:t>
            </w:r>
            <w:r>
              <w:rPr>
                <w:color w:val="000000"/>
              </w:rPr>
              <w:t>(на</w:t>
            </w:r>
            <w:r>
              <w:rPr>
                <w:color w:val="000000"/>
                <w:spacing w:val="-1"/>
              </w:rPr>
              <w:t>ча</w:t>
            </w:r>
            <w:r>
              <w:rPr>
                <w:color w:val="000000"/>
              </w:rPr>
              <w:t>ль</w:t>
            </w:r>
            <w:r>
              <w:rPr>
                <w:color w:val="000000"/>
                <w:spacing w:val="1"/>
              </w:rPr>
              <w:t>н</w:t>
            </w:r>
            <w:r>
              <w:rPr>
                <w:color w:val="000000"/>
              </w:rPr>
              <w:t>ые предст</w:t>
            </w:r>
            <w:r>
              <w:rPr>
                <w:color w:val="000000"/>
                <w:spacing w:val="-1"/>
              </w:rPr>
              <w:t>а</w:t>
            </w:r>
            <w:r>
              <w:rPr>
                <w:color w:val="000000"/>
              </w:rPr>
              <w:t>вл</w:t>
            </w:r>
            <w:r>
              <w:rPr>
                <w:color w:val="000000"/>
                <w:spacing w:val="-1"/>
              </w:rPr>
              <w:t>е</w:t>
            </w:r>
            <w:r>
              <w:rPr>
                <w:color w:val="000000"/>
              </w:rPr>
              <w:t>н</w:t>
            </w:r>
            <w:r>
              <w:rPr>
                <w:color w:val="000000"/>
                <w:spacing w:val="1"/>
              </w:rPr>
              <w:t>и</w:t>
            </w:r>
            <w:r>
              <w:rPr>
                <w:color w:val="000000"/>
              </w:rPr>
              <w:t xml:space="preserve">я).     </w:t>
            </w:r>
            <w:r>
              <w:rPr>
                <w:color w:val="000000"/>
                <w:spacing w:val="-29"/>
              </w:rPr>
              <w:t xml:space="preserve"> </w:t>
            </w:r>
            <w:r>
              <w:rPr>
                <w:color w:val="000000"/>
              </w:rPr>
              <w:t>П</w:t>
            </w:r>
            <w:r>
              <w:rPr>
                <w:color w:val="000000"/>
                <w:spacing w:val="-1"/>
              </w:rPr>
              <w:t>с</w:t>
            </w:r>
            <w:r>
              <w:rPr>
                <w:color w:val="000000"/>
                <w:spacing w:val="2"/>
              </w:rPr>
              <w:t>их</w:t>
            </w:r>
            <w:r>
              <w:rPr>
                <w:color w:val="000000"/>
              </w:rPr>
              <w:t>оло</w:t>
            </w:r>
            <w:r>
              <w:rPr>
                <w:color w:val="000000"/>
                <w:spacing w:val="-1"/>
              </w:rPr>
              <w:t>г</w:t>
            </w:r>
            <w:r>
              <w:rPr>
                <w:color w:val="000000"/>
              </w:rPr>
              <w:t>ич</w:t>
            </w:r>
            <w:r>
              <w:rPr>
                <w:color w:val="000000"/>
                <w:spacing w:val="1"/>
              </w:rPr>
              <w:t>е</w:t>
            </w:r>
            <w:r>
              <w:rPr>
                <w:color w:val="000000"/>
              </w:rPr>
              <w:t>ский ром</w:t>
            </w:r>
            <w:r>
              <w:rPr>
                <w:color w:val="000000"/>
                <w:spacing w:val="-1"/>
              </w:rPr>
              <w:t>а</w:t>
            </w:r>
            <w:r>
              <w:rPr>
                <w:color w:val="000000"/>
              </w:rPr>
              <w:t>н (на</w:t>
            </w:r>
            <w:r>
              <w:rPr>
                <w:color w:val="000000"/>
                <w:spacing w:val="-1"/>
              </w:rPr>
              <w:t>ча</w:t>
            </w:r>
            <w:r>
              <w:rPr>
                <w:color w:val="000000"/>
              </w:rPr>
              <w:t>ль</w:t>
            </w:r>
            <w:r>
              <w:rPr>
                <w:color w:val="000000"/>
                <w:spacing w:val="1"/>
              </w:rPr>
              <w:t>н</w:t>
            </w:r>
            <w:r>
              <w:rPr>
                <w:color w:val="000000"/>
              </w:rPr>
              <w:t>ые пре</w:t>
            </w:r>
            <w:r>
              <w:rPr>
                <w:color w:val="000000"/>
                <w:spacing w:val="1"/>
              </w:rPr>
              <w:t>д</w:t>
            </w:r>
            <w:r>
              <w:rPr>
                <w:color w:val="000000"/>
              </w:rPr>
              <w:t>ставл</w:t>
            </w:r>
            <w:r>
              <w:rPr>
                <w:color w:val="000000"/>
                <w:spacing w:val="-1"/>
              </w:rPr>
              <w:t>е</w:t>
            </w:r>
            <w:r>
              <w:rPr>
                <w:color w:val="000000"/>
              </w:rPr>
              <w:t>н</w:t>
            </w:r>
            <w:r>
              <w:rPr>
                <w:color w:val="000000"/>
                <w:spacing w:val="1"/>
              </w:rPr>
              <w:t>и</w:t>
            </w:r>
            <w:r>
              <w:rPr>
                <w:color w:val="000000"/>
              </w:rPr>
              <w:t>я).</w:t>
            </w:r>
          </w:p>
          <w:p w:rsidR="00000000" w:rsidRDefault="005421F9">
            <w:pPr>
              <w:spacing w:line="240" w:lineRule="exact"/>
              <w:rPr>
                <w:color w:val="000000"/>
              </w:rPr>
            </w:pPr>
          </w:p>
          <w:p w:rsidR="00000000" w:rsidRDefault="005421F9">
            <w:pPr>
              <w:spacing w:after="76" w:line="240" w:lineRule="exact"/>
            </w:pPr>
          </w:p>
          <w:p w:rsidR="00000000" w:rsidRDefault="005421F9">
            <w:pPr>
              <w:spacing w:line="232" w:lineRule="auto"/>
              <w:ind w:left="108" w:right="-20"/>
            </w:pPr>
            <w:r>
              <w:rPr>
                <w:b/>
                <w:bCs/>
                <w:color w:val="000000"/>
              </w:rPr>
              <w:t>В</w:t>
            </w:r>
            <w:r>
              <w:rPr>
                <w:b/>
                <w:bCs/>
                <w:color w:val="000000"/>
                <w:spacing w:val="1"/>
              </w:rPr>
              <w:t>н</w:t>
            </w:r>
            <w:r>
              <w:rPr>
                <w:b/>
                <w:bCs/>
                <w:color w:val="000000"/>
              </w:rPr>
              <w:t>екла</w:t>
            </w:r>
            <w:r>
              <w:rPr>
                <w:b/>
                <w:bCs/>
                <w:color w:val="000000"/>
                <w:spacing w:val="-1"/>
              </w:rPr>
              <w:t>сс</w:t>
            </w:r>
            <w:r>
              <w:rPr>
                <w:b/>
                <w:bCs/>
                <w:color w:val="000000"/>
              </w:rPr>
              <w:t>ное</w:t>
            </w:r>
            <w:r>
              <w:rPr>
                <w:color w:val="000000"/>
              </w:rPr>
              <w:t xml:space="preserve"> </w:t>
            </w:r>
            <w:r>
              <w:rPr>
                <w:b/>
                <w:bCs/>
                <w:color w:val="000000"/>
                <w:spacing w:val="-1"/>
              </w:rPr>
              <w:t>ч</w:t>
            </w:r>
            <w:r>
              <w:rPr>
                <w:b/>
                <w:bCs/>
                <w:color w:val="000000"/>
                <w:spacing w:val="1"/>
              </w:rPr>
              <w:t>т</w:t>
            </w:r>
            <w:r>
              <w:rPr>
                <w:b/>
                <w:bCs/>
                <w:color w:val="000000"/>
              </w:rPr>
              <w:t>ен</w:t>
            </w:r>
            <w:r>
              <w:rPr>
                <w:b/>
                <w:bCs/>
                <w:color w:val="000000"/>
                <w:spacing w:val="1"/>
              </w:rPr>
              <w:t>и</w:t>
            </w:r>
            <w:r>
              <w:rPr>
                <w:b/>
                <w:bCs/>
                <w:color w:val="000000"/>
              </w:rPr>
              <w:t>е</w:t>
            </w:r>
          </w:p>
          <w:p w:rsidR="00000000" w:rsidRDefault="005421F9">
            <w:pPr>
              <w:tabs>
                <w:tab w:val="left" w:pos="990"/>
                <w:tab w:val="left" w:pos="2144"/>
                <w:tab w:val="left" w:pos="2911"/>
                <w:tab w:val="left" w:pos="3777"/>
              </w:tabs>
              <w:spacing w:line="237" w:lineRule="auto"/>
              <w:ind w:left="108" w:right="47"/>
            </w:pPr>
            <w:r>
              <w:rPr>
                <w:color w:val="000000"/>
              </w:rPr>
              <w:t>Н.</w:t>
            </w:r>
            <w:r>
              <w:rPr>
                <w:color w:val="000000"/>
                <w:spacing w:val="-2"/>
              </w:rPr>
              <w:t>В</w:t>
            </w:r>
            <w:r>
              <w:rPr>
                <w:color w:val="000000"/>
              </w:rPr>
              <w:t>.Го</w:t>
            </w:r>
            <w:r>
              <w:rPr>
                <w:color w:val="000000"/>
              </w:rPr>
              <w:t>гол</w:t>
            </w:r>
            <w:r>
              <w:rPr>
                <w:color w:val="000000"/>
                <w:spacing w:val="1"/>
              </w:rPr>
              <w:t>ь</w:t>
            </w:r>
            <w:r>
              <w:rPr>
                <w:i/>
                <w:iCs/>
                <w:color w:val="000000"/>
              </w:rPr>
              <w:t>.</w:t>
            </w:r>
            <w:r>
              <w:rPr>
                <w:color w:val="000000"/>
                <w:spacing w:val="7"/>
              </w:rPr>
              <w:t xml:space="preserve"> </w:t>
            </w:r>
            <w:r>
              <w:rPr>
                <w:i/>
                <w:iCs/>
                <w:color w:val="000000"/>
              </w:rPr>
              <w:t>«Нос».</w:t>
            </w:r>
            <w:r>
              <w:rPr>
                <w:color w:val="000000"/>
                <w:spacing w:val="9"/>
              </w:rPr>
              <w:t xml:space="preserve"> </w:t>
            </w:r>
            <w:r>
              <w:rPr>
                <w:color w:val="000000"/>
              </w:rPr>
              <w:t>П</w:t>
            </w:r>
            <w:r>
              <w:rPr>
                <w:color w:val="000000"/>
                <w:spacing w:val="1"/>
              </w:rPr>
              <w:t>р</w:t>
            </w:r>
            <w:r>
              <w:rPr>
                <w:color w:val="000000"/>
              </w:rPr>
              <w:t>о</w:t>
            </w:r>
            <w:r>
              <w:rPr>
                <w:color w:val="000000"/>
                <w:spacing w:val="1"/>
              </w:rPr>
              <w:t>из</w:t>
            </w:r>
            <w:r>
              <w:rPr>
                <w:color w:val="000000"/>
              </w:rPr>
              <w:t>вед</w:t>
            </w:r>
            <w:r>
              <w:rPr>
                <w:color w:val="000000"/>
                <w:spacing w:val="-1"/>
              </w:rPr>
              <w:t>е</w:t>
            </w:r>
            <w:r>
              <w:rPr>
                <w:color w:val="000000"/>
              </w:rPr>
              <w:t>н</w:t>
            </w:r>
            <w:r>
              <w:rPr>
                <w:color w:val="000000"/>
                <w:spacing w:val="1"/>
              </w:rPr>
              <w:t>и</w:t>
            </w:r>
            <w:r>
              <w:rPr>
                <w:color w:val="000000"/>
              </w:rPr>
              <w:t>е</w:t>
            </w:r>
            <w:r>
              <w:rPr>
                <w:color w:val="000000"/>
                <w:spacing w:val="6"/>
              </w:rPr>
              <w:t xml:space="preserve"> </w:t>
            </w:r>
            <w:r>
              <w:rPr>
                <w:color w:val="000000"/>
                <w:spacing w:val="1"/>
              </w:rPr>
              <w:t>и</w:t>
            </w:r>
            <w:r>
              <w:rPr>
                <w:color w:val="000000"/>
              </w:rPr>
              <w:t>з ц</w:t>
            </w:r>
            <w:r>
              <w:rPr>
                <w:color w:val="000000"/>
                <w:spacing w:val="1"/>
              </w:rPr>
              <w:t>ик</w:t>
            </w:r>
            <w:r>
              <w:rPr>
                <w:color w:val="000000"/>
              </w:rPr>
              <w:t>ла</w:t>
            </w:r>
            <w:r>
              <w:rPr>
                <w:color w:val="000000"/>
              </w:rPr>
              <w:tab/>
            </w:r>
            <w:r>
              <w:rPr>
                <w:color w:val="000000"/>
                <w:spacing w:val="-7"/>
              </w:rPr>
              <w:t>«</w:t>
            </w:r>
            <w:r>
              <w:rPr>
                <w:color w:val="000000"/>
                <w:spacing w:val="1"/>
              </w:rPr>
              <w:t>П</w:t>
            </w:r>
            <w:r>
              <w:rPr>
                <w:color w:val="000000"/>
              </w:rPr>
              <w:t>етер</w:t>
            </w:r>
            <w:r>
              <w:rPr>
                <w:color w:val="000000"/>
                <w:spacing w:val="3"/>
              </w:rPr>
              <w:t>б</w:t>
            </w:r>
            <w:r>
              <w:rPr>
                <w:color w:val="000000"/>
                <w:spacing w:val="-3"/>
              </w:rPr>
              <w:t>у</w:t>
            </w:r>
            <w:r>
              <w:rPr>
                <w:color w:val="000000"/>
              </w:rPr>
              <w:t>рг</w:t>
            </w:r>
            <w:r>
              <w:rPr>
                <w:color w:val="000000"/>
                <w:spacing w:val="-1"/>
              </w:rPr>
              <w:t>с</w:t>
            </w:r>
            <w:r>
              <w:rPr>
                <w:color w:val="000000"/>
              </w:rPr>
              <w:t>кие</w:t>
            </w:r>
            <w:r>
              <w:rPr>
                <w:color w:val="000000"/>
              </w:rPr>
              <w:tab/>
              <w:t>пове</w:t>
            </w:r>
            <w:r>
              <w:rPr>
                <w:color w:val="000000"/>
                <w:spacing w:val="-1"/>
              </w:rPr>
              <w:t>с</w:t>
            </w:r>
            <w:r>
              <w:rPr>
                <w:color w:val="000000"/>
              </w:rPr>
              <w:t>т</w:t>
            </w:r>
            <w:r>
              <w:rPr>
                <w:color w:val="000000"/>
                <w:spacing w:val="5"/>
              </w:rPr>
              <w:t>и</w:t>
            </w:r>
            <w:r>
              <w:rPr>
                <w:color w:val="000000"/>
                <w:spacing w:val="-4"/>
              </w:rPr>
              <w:t>»</w:t>
            </w:r>
            <w:r>
              <w:rPr>
                <w:color w:val="000000"/>
              </w:rPr>
              <w:t>. П</w:t>
            </w:r>
            <w:r>
              <w:rPr>
                <w:color w:val="000000"/>
                <w:spacing w:val="-1"/>
              </w:rPr>
              <w:t>е</w:t>
            </w:r>
            <w:r>
              <w:rPr>
                <w:color w:val="000000"/>
              </w:rPr>
              <w:t>р</w:t>
            </w:r>
            <w:r>
              <w:rPr>
                <w:color w:val="000000"/>
                <w:spacing w:val="-1"/>
              </w:rPr>
              <w:t>е</w:t>
            </w:r>
            <w:r>
              <w:rPr>
                <w:color w:val="000000"/>
              </w:rPr>
              <w:t>плетен</w:t>
            </w:r>
            <w:r>
              <w:rPr>
                <w:color w:val="000000"/>
                <w:spacing w:val="1"/>
              </w:rPr>
              <w:t>и</w:t>
            </w:r>
            <w:r>
              <w:rPr>
                <w:color w:val="000000"/>
              </w:rPr>
              <w:t>е</w:t>
            </w:r>
            <w:r>
              <w:rPr>
                <w:color w:val="000000"/>
              </w:rPr>
              <w:tab/>
              <w:t>ре</w:t>
            </w:r>
            <w:r>
              <w:rPr>
                <w:color w:val="000000"/>
                <w:spacing w:val="2"/>
              </w:rPr>
              <w:t>а</w:t>
            </w:r>
            <w:r>
              <w:rPr>
                <w:color w:val="000000"/>
              </w:rPr>
              <w:t>л</w:t>
            </w:r>
            <w:r>
              <w:rPr>
                <w:color w:val="000000"/>
                <w:spacing w:val="1"/>
              </w:rPr>
              <w:t>ь</w:t>
            </w:r>
            <w:r>
              <w:rPr>
                <w:color w:val="000000"/>
              </w:rPr>
              <w:t>ного</w:t>
            </w:r>
            <w:r>
              <w:rPr>
                <w:color w:val="000000"/>
              </w:rPr>
              <w:tab/>
              <w:t>и фан</w:t>
            </w:r>
            <w:r>
              <w:rPr>
                <w:color w:val="000000"/>
                <w:spacing w:val="1"/>
              </w:rPr>
              <w:t>т</w:t>
            </w:r>
            <w:r>
              <w:rPr>
                <w:color w:val="000000"/>
              </w:rPr>
              <w:t>а</w:t>
            </w:r>
            <w:r>
              <w:rPr>
                <w:color w:val="000000"/>
                <w:spacing w:val="-1"/>
              </w:rPr>
              <w:t>с</w:t>
            </w:r>
            <w:r>
              <w:rPr>
                <w:color w:val="000000"/>
              </w:rPr>
              <w:t>тиче</w:t>
            </w:r>
            <w:r>
              <w:rPr>
                <w:color w:val="000000"/>
                <w:spacing w:val="-1"/>
              </w:rPr>
              <w:t>с</w:t>
            </w:r>
            <w:r>
              <w:rPr>
                <w:color w:val="000000"/>
              </w:rPr>
              <w:t>кого</w:t>
            </w:r>
            <w:r>
              <w:rPr>
                <w:color w:val="000000"/>
                <w:spacing w:val="172"/>
              </w:rPr>
              <w:t xml:space="preserve"> </w:t>
            </w:r>
            <w:r>
              <w:rPr>
                <w:color w:val="000000"/>
              </w:rPr>
              <w:t>в</w:t>
            </w:r>
            <w:r>
              <w:rPr>
                <w:color w:val="000000"/>
                <w:spacing w:val="172"/>
              </w:rPr>
              <w:t xml:space="preserve"> </w:t>
            </w:r>
            <w:r>
              <w:rPr>
                <w:color w:val="000000"/>
                <w:spacing w:val="1"/>
              </w:rPr>
              <w:t>п</w:t>
            </w:r>
            <w:r>
              <w:rPr>
                <w:color w:val="000000"/>
              </w:rPr>
              <w:t>ро</w:t>
            </w:r>
            <w:r>
              <w:rPr>
                <w:color w:val="000000"/>
                <w:spacing w:val="1"/>
              </w:rPr>
              <w:t>из</w:t>
            </w:r>
            <w:r>
              <w:rPr>
                <w:color w:val="000000"/>
              </w:rPr>
              <w:t>в</w:t>
            </w:r>
            <w:r>
              <w:rPr>
                <w:color w:val="000000"/>
                <w:spacing w:val="-1"/>
              </w:rPr>
              <w:t>е</w:t>
            </w:r>
            <w:r>
              <w:rPr>
                <w:color w:val="000000"/>
              </w:rPr>
              <w:t>ден</w:t>
            </w:r>
            <w:r>
              <w:rPr>
                <w:color w:val="000000"/>
                <w:spacing w:val="-1"/>
              </w:rPr>
              <w:t>и</w:t>
            </w:r>
            <w:r>
              <w:rPr>
                <w:color w:val="000000"/>
              </w:rPr>
              <w:t xml:space="preserve">и. </w:t>
            </w:r>
            <w:r>
              <w:rPr>
                <w:color w:val="000000"/>
                <w:spacing w:val="-1"/>
              </w:rPr>
              <w:t>В</w:t>
            </w:r>
            <w:r>
              <w:rPr>
                <w:color w:val="000000"/>
              </w:rPr>
              <w:t>о</w:t>
            </w:r>
            <w:r>
              <w:rPr>
                <w:color w:val="000000"/>
                <w:spacing w:val="-1"/>
              </w:rPr>
              <w:t>сс</w:t>
            </w:r>
            <w:r>
              <w:rPr>
                <w:color w:val="000000"/>
              </w:rPr>
              <w:t>оздан</w:t>
            </w:r>
            <w:r>
              <w:rPr>
                <w:color w:val="000000"/>
                <w:spacing w:val="1"/>
              </w:rPr>
              <w:t>и</w:t>
            </w:r>
            <w:r>
              <w:rPr>
                <w:color w:val="000000"/>
              </w:rPr>
              <w:t>е</w:t>
            </w:r>
            <w:r>
              <w:rPr>
                <w:color w:val="000000"/>
                <w:spacing w:val="11"/>
              </w:rPr>
              <w:t xml:space="preserve">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л</w:t>
            </w:r>
            <w:r>
              <w:rPr>
                <w:color w:val="000000"/>
                <w:spacing w:val="1"/>
              </w:rPr>
              <w:t>е</w:t>
            </w:r>
            <w:r>
              <w:rPr>
                <w:color w:val="000000"/>
              </w:rPr>
              <w:t>м</w:t>
            </w:r>
            <w:r>
              <w:rPr>
                <w:color w:val="000000"/>
                <w:spacing w:val="13"/>
              </w:rPr>
              <w:t xml:space="preserve"> </w:t>
            </w:r>
            <w:r>
              <w:rPr>
                <w:color w:val="000000"/>
              </w:rPr>
              <w:t>достов</w:t>
            </w:r>
            <w:r>
              <w:rPr>
                <w:color w:val="000000"/>
                <w:spacing w:val="-1"/>
              </w:rPr>
              <w:t>е</w:t>
            </w:r>
            <w:r>
              <w:rPr>
                <w:color w:val="000000"/>
              </w:rPr>
              <w:t>рной карт</w:t>
            </w:r>
            <w:r>
              <w:rPr>
                <w:color w:val="000000"/>
                <w:spacing w:val="1"/>
              </w:rPr>
              <w:t>ин</w:t>
            </w:r>
            <w:r>
              <w:rPr>
                <w:color w:val="000000"/>
              </w:rPr>
              <w:t xml:space="preserve">ы       </w:t>
            </w:r>
            <w:r>
              <w:rPr>
                <w:color w:val="000000"/>
                <w:spacing w:val="-2"/>
              </w:rPr>
              <w:t xml:space="preserve"> </w:t>
            </w:r>
            <w:r>
              <w:rPr>
                <w:color w:val="000000"/>
                <w:spacing w:val="-1"/>
              </w:rPr>
              <w:t>с</w:t>
            </w:r>
            <w:r>
              <w:rPr>
                <w:color w:val="000000"/>
              </w:rPr>
              <w:t>овр</w:t>
            </w:r>
            <w:r>
              <w:rPr>
                <w:color w:val="000000"/>
                <w:spacing w:val="-2"/>
              </w:rPr>
              <w:t>е</w:t>
            </w:r>
            <w:r>
              <w:rPr>
                <w:color w:val="000000"/>
              </w:rPr>
              <w:t>м</w:t>
            </w:r>
            <w:r>
              <w:rPr>
                <w:color w:val="000000"/>
                <w:spacing w:val="-1"/>
              </w:rPr>
              <w:t>е</w:t>
            </w:r>
            <w:r>
              <w:rPr>
                <w:color w:val="000000"/>
              </w:rPr>
              <w:t>н</w:t>
            </w:r>
            <w:r>
              <w:rPr>
                <w:color w:val="000000"/>
                <w:spacing w:val="-1"/>
              </w:rPr>
              <w:t>н</w:t>
            </w:r>
            <w:r>
              <w:rPr>
                <w:color w:val="000000"/>
              </w:rPr>
              <w:t xml:space="preserve">ой       </w:t>
            </w:r>
            <w:r>
              <w:rPr>
                <w:color w:val="000000"/>
                <w:spacing w:val="-1"/>
              </w:rPr>
              <w:t xml:space="preserve"> </w:t>
            </w:r>
            <w:r>
              <w:rPr>
                <w:color w:val="000000"/>
              </w:rPr>
              <w:t>ж</w:t>
            </w:r>
            <w:r>
              <w:rPr>
                <w:color w:val="000000"/>
                <w:spacing w:val="-2"/>
              </w:rPr>
              <w:t>и</w:t>
            </w:r>
            <w:r>
              <w:rPr>
                <w:color w:val="000000"/>
              </w:rPr>
              <w:t>зни столи</w:t>
            </w:r>
            <w:r>
              <w:rPr>
                <w:color w:val="000000"/>
                <w:spacing w:val="1"/>
              </w:rPr>
              <w:t>ц</w:t>
            </w:r>
            <w:r>
              <w:rPr>
                <w:color w:val="000000"/>
              </w:rPr>
              <w:t xml:space="preserve">ы    </w:t>
            </w:r>
            <w:r>
              <w:rPr>
                <w:color w:val="000000"/>
                <w:spacing w:val="-55"/>
              </w:rPr>
              <w:t xml:space="preserve"> </w:t>
            </w:r>
            <w:r>
              <w:rPr>
                <w:color w:val="000000"/>
              </w:rPr>
              <w:t xml:space="preserve">30-х    </w:t>
            </w:r>
            <w:r>
              <w:rPr>
                <w:color w:val="000000"/>
                <w:spacing w:val="-53"/>
              </w:rPr>
              <w:t xml:space="preserve"> </w:t>
            </w:r>
            <w:r>
              <w:rPr>
                <w:color w:val="000000"/>
              </w:rPr>
              <w:t xml:space="preserve">годов    </w:t>
            </w:r>
            <w:r>
              <w:rPr>
                <w:color w:val="000000"/>
                <w:spacing w:val="-54"/>
              </w:rPr>
              <w:t xml:space="preserve"> </w:t>
            </w:r>
            <w:r>
              <w:rPr>
                <w:color w:val="000000"/>
              </w:rPr>
              <w:t>X</w:t>
            </w:r>
            <w:r>
              <w:rPr>
                <w:color w:val="000000"/>
                <w:spacing w:val="-2"/>
              </w:rPr>
              <w:t>I</w:t>
            </w:r>
            <w:r>
              <w:rPr>
                <w:color w:val="000000"/>
              </w:rPr>
              <w:t xml:space="preserve">X    </w:t>
            </w:r>
            <w:r>
              <w:rPr>
                <w:color w:val="000000"/>
                <w:spacing w:val="-53"/>
              </w:rPr>
              <w:t xml:space="preserve"> </w:t>
            </w:r>
            <w:r>
              <w:rPr>
                <w:color w:val="000000"/>
              </w:rPr>
              <w:t>в</w:t>
            </w:r>
            <w:r>
              <w:rPr>
                <w:color w:val="000000"/>
                <w:spacing w:val="-1"/>
              </w:rPr>
              <w:t>е</w:t>
            </w:r>
            <w:r>
              <w:rPr>
                <w:color w:val="000000"/>
              </w:rPr>
              <w:t>к</w:t>
            </w:r>
            <w:r>
              <w:rPr>
                <w:color w:val="000000"/>
                <w:spacing w:val="-1"/>
              </w:rPr>
              <w:t>а</w:t>
            </w:r>
            <w:r>
              <w:rPr>
                <w:color w:val="000000"/>
              </w:rPr>
              <w:t>. Прие</w:t>
            </w:r>
            <w:r>
              <w:rPr>
                <w:color w:val="000000"/>
                <w:spacing w:val="-1"/>
              </w:rPr>
              <w:t>м</w:t>
            </w:r>
            <w:r>
              <w:rPr>
                <w:color w:val="000000"/>
              </w:rPr>
              <w:t xml:space="preserve">ы </w:t>
            </w:r>
            <w:r>
              <w:rPr>
                <w:color w:val="000000"/>
                <w:spacing w:val="-1"/>
              </w:rPr>
              <w:t>с</w:t>
            </w:r>
            <w:r>
              <w:rPr>
                <w:color w:val="000000"/>
              </w:rPr>
              <w:t>оздан</w:t>
            </w:r>
            <w:r>
              <w:rPr>
                <w:color w:val="000000"/>
                <w:spacing w:val="1"/>
              </w:rPr>
              <w:t>и</w:t>
            </w:r>
            <w:r>
              <w:rPr>
                <w:color w:val="000000"/>
              </w:rPr>
              <w:t xml:space="preserve">я </w:t>
            </w:r>
            <w:r>
              <w:rPr>
                <w:color w:val="000000"/>
                <w:spacing w:val="1"/>
              </w:rPr>
              <w:t>к</w:t>
            </w:r>
            <w:r>
              <w:rPr>
                <w:color w:val="000000"/>
              </w:rPr>
              <w:t>ом</w:t>
            </w:r>
            <w:r>
              <w:rPr>
                <w:color w:val="000000"/>
                <w:spacing w:val="-1"/>
              </w:rPr>
              <w:t>и</w:t>
            </w:r>
            <w:r>
              <w:rPr>
                <w:color w:val="000000"/>
                <w:spacing w:val="-1"/>
              </w:rPr>
              <w:t>чес</w:t>
            </w:r>
            <w:r>
              <w:rPr>
                <w:color w:val="000000"/>
              </w:rPr>
              <w:t>кого. Т</w:t>
            </w:r>
            <w:r>
              <w:rPr>
                <w:color w:val="000000"/>
                <w:spacing w:val="-1"/>
              </w:rPr>
              <w:t>е</w:t>
            </w:r>
            <w:r>
              <w:rPr>
                <w:color w:val="000000"/>
              </w:rPr>
              <w:t xml:space="preserve">ория     </w:t>
            </w:r>
            <w:r>
              <w:rPr>
                <w:color w:val="000000"/>
                <w:spacing w:val="-11"/>
              </w:rPr>
              <w:t xml:space="preserve"> </w:t>
            </w:r>
            <w:r>
              <w:rPr>
                <w:color w:val="000000"/>
              </w:rPr>
              <w:t>ли</w:t>
            </w:r>
            <w:r>
              <w:rPr>
                <w:color w:val="000000"/>
                <w:spacing w:val="1"/>
              </w:rPr>
              <w:t>т</w:t>
            </w:r>
            <w:r>
              <w:rPr>
                <w:color w:val="000000"/>
              </w:rPr>
              <w:t>ер</w:t>
            </w:r>
            <w:r>
              <w:rPr>
                <w:color w:val="000000"/>
                <w:spacing w:val="-1"/>
              </w:rPr>
              <w:t>а</w:t>
            </w:r>
            <w:r>
              <w:rPr>
                <w:color w:val="000000"/>
                <w:spacing w:val="2"/>
              </w:rPr>
              <w:t>т</w:t>
            </w:r>
            <w:r>
              <w:rPr>
                <w:color w:val="000000"/>
                <w:spacing w:val="-7"/>
              </w:rPr>
              <w:t>у</w:t>
            </w:r>
            <w:r>
              <w:rPr>
                <w:color w:val="000000"/>
                <w:spacing w:val="2"/>
              </w:rPr>
              <w:t>р</w:t>
            </w:r>
            <w:r>
              <w:rPr>
                <w:color w:val="000000"/>
              </w:rPr>
              <w:t xml:space="preserve">ы:     </w:t>
            </w:r>
            <w:r>
              <w:rPr>
                <w:color w:val="000000"/>
                <w:spacing w:val="-12"/>
              </w:rPr>
              <w:t xml:space="preserve"> </w:t>
            </w:r>
            <w:r>
              <w:rPr>
                <w:color w:val="000000"/>
              </w:rPr>
              <w:t>ги</w:t>
            </w:r>
            <w:r>
              <w:rPr>
                <w:color w:val="000000"/>
                <w:spacing w:val="1"/>
              </w:rPr>
              <w:t>п</w:t>
            </w:r>
            <w:r>
              <w:rPr>
                <w:color w:val="000000"/>
              </w:rPr>
              <w:t>ербола, гроте</w:t>
            </w:r>
            <w:r>
              <w:rPr>
                <w:color w:val="000000"/>
                <w:spacing w:val="-1"/>
              </w:rPr>
              <w:t>с</w:t>
            </w:r>
            <w:r>
              <w:rPr>
                <w:color w:val="000000"/>
              </w:rPr>
              <w:t>к.</w:t>
            </w:r>
          </w:p>
          <w:p w:rsidR="00000000" w:rsidRDefault="005421F9">
            <w:pPr>
              <w:spacing w:line="240" w:lineRule="exact"/>
              <w:rPr>
                <w:color w:val="000000"/>
              </w:rPr>
            </w:pPr>
          </w:p>
          <w:p w:rsidR="00000000" w:rsidRDefault="005421F9">
            <w:pPr>
              <w:spacing w:line="240" w:lineRule="exact"/>
            </w:pPr>
          </w:p>
          <w:p w:rsidR="00000000" w:rsidRDefault="005421F9">
            <w:pPr>
              <w:spacing w:after="114" w:line="240" w:lineRule="exact"/>
            </w:pPr>
          </w:p>
          <w:p w:rsidR="00000000" w:rsidRDefault="005421F9">
            <w:pPr>
              <w:spacing w:line="232" w:lineRule="auto"/>
              <w:ind w:left="108" w:right="-20"/>
            </w:pPr>
            <w:r>
              <w:rPr>
                <w:b/>
                <w:bCs/>
                <w:color w:val="000000"/>
              </w:rPr>
              <w:t>Ф.М.Достоев</w:t>
            </w:r>
            <w:r>
              <w:rPr>
                <w:b/>
                <w:bCs/>
                <w:color w:val="000000"/>
                <w:spacing w:val="-1"/>
              </w:rPr>
              <w:t>с</w:t>
            </w:r>
            <w:r>
              <w:rPr>
                <w:b/>
                <w:bCs/>
                <w:color w:val="000000"/>
              </w:rPr>
              <w:t>к</w:t>
            </w:r>
            <w:r>
              <w:rPr>
                <w:b/>
                <w:bCs/>
                <w:color w:val="000000"/>
                <w:spacing w:val="1"/>
              </w:rPr>
              <w:t>и</w:t>
            </w:r>
            <w:r>
              <w:rPr>
                <w:b/>
                <w:bCs/>
                <w:color w:val="000000"/>
              </w:rPr>
              <w:t>й</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513"/>
              </w:tabs>
              <w:spacing w:before="14"/>
              <w:ind w:left="107" w:right="47"/>
            </w:pPr>
            <w:r>
              <w:rPr>
                <w:color w:val="000000"/>
              </w:rPr>
              <w:t>С</w:t>
            </w:r>
            <w:r>
              <w:rPr>
                <w:color w:val="000000"/>
                <w:spacing w:val="1"/>
              </w:rPr>
              <w:t>к</w:t>
            </w:r>
            <w:r>
              <w:rPr>
                <w:color w:val="000000"/>
              </w:rPr>
              <w:t>азов</w:t>
            </w:r>
            <w:r>
              <w:rPr>
                <w:color w:val="000000"/>
                <w:spacing w:val="-1"/>
              </w:rPr>
              <w:t>а</w:t>
            </w:r>
            <w:r>
              <w:rPr>
                <w:color w:val="000000"/>
              </w:rPr>
              <w:t>я</w:t>
            </w:r>
            <w:r>
              <w:rPr>
                <w:color w:val="000000"/>
              </w:rPr>
              <w:tab/>
              <w:t>м</w:t>
            </w:r>
            <w:r>
              <w:rPr>
                <w:color w:val="000000"/>
                <w:spacing w:val="-1"/>
              </w:rPr>
              <w:t>а</w:t>
            </w:r>
            <w:r>
              <w:rPr>
                <w:color w:val="000000"/>
              </w:rPr>
              <w:t>нера пове</w:t>
            </w:r>
            <w:r>
              <w:rPr>
                <w:color w:val="000000"/>
                <w:spacing w:val="-1"/>
              </w:rPr>
              <w:t>с</w:t>
            </w:r>
            <w:r>
              <w:rPr>
                <w:color w:val="000000"/>
              </w:rPr>
              <w:t>твов</w:t>
            </w:r>
            <w:r>
              <w:rPr>
                <w:color w:val="000000"/>
                <w:spacing w:val="-1"/>
              </w:rPr>
              <w:t>а</w:t>
            </w:r>
            <w:r>
              <w:rPr>
                <w:color w:val="000000"/>
              </w:rPr>
              <w:t>н</w:t>
            </w:r>
            <w:r>
              <w:rPr>
                <w:color w:val="000000"/>
                <w:spacing w:val="1"/>
              </w:rPr>
              <w:t>и</w:t>
            </w:r>
            <w:r>
              <w:rPr>
                <w:color w:val="000000"/>
              </w:rPr>
              <w:t>я. Знач</w:t>
            </w:r>
            <w:r>
              <w:rPr>
                <w:color w:val="000000"/>
                <w:spacing w:val="-1"/>
              </w:rPr>
              <w:t>е</w:t>
            </w:r>
            <w:r>
              <w:rPr>
                <w:color w:val="000000"/>
              </w:rPr>
              <w:t>н</w:t>
            </w:r>
            <w:r>
              <w:rPr>
                <w:color w:val="000000"/>
                <w:spacing w:val="1"/>
              </w:rPr>
              <w:t>и</w:t>
            </w:r>
            <w:r>
              <w:rPr>
                <w:color w:val="000000"/>
              </w:rPr>
              <w:t xml:space="preserve">е     </w:t>
            </w:r>
            <w:r>
              <w:rPr>
                <w:color w:val="000000"/>
                <w:spacing w:val="-46"/>
              </w:rPr>
              <w:t xml:space="preserve"> </w:t>
            </w:r>
            <w:r>
              <w:rPr>
                <w:color w:val="000000"/>
              </w:rPr>
              <w:t>к</w:t>
            </w:r>
            <w:r>
              <w:rPr>
                <w:color w:val="000000"/>
                <w:spacing w:val="-1"/>
              </w:rPr>
              <w:t>а</w:t>
            </w:r>
            <w:r>
              <w:rPr>
                <w:color w:val="000000"/>
              </w:rPr>
              <w:t>рт</w:t>
            </w:r>
            <w:r>
              <w:rPr>
                <w:color w:val="000000"/>
                <w:spacing w:val="1"/>
              </w:rPr>
              <w:t>ин</w:t>
            </w:r>
            <w:r>
              <w:rPr>
                <w:color w:val="000000"/>
              </w:rPr>
              <w:t xml:space="preserve">ы весенней     </w:t>
            </w:r>
            <w:r>
              <w:rPr>
                <w:color w:val="000000"/>
                <w:spacing w:val="-59"/>
              </w:rPr>
              <w:t xml:space="preserve"> </w:t>
            </w:r>
            <w:r>
              <w:rPr>
                <w:color w:val="000000"/>
              </w:rPr>
              <w:t>пр</w:t>
            </w:r>
            <w:r>
              <w:rPr>
                <w:color w:val="000000"/>
                <w:spacing w:val="1"/>
              </w:rPr>
              <w:t>и</w:t>
            </w:r>
            <w:r>
              <w:rPr>
                <w:color w:val="000000"/>
              </w:rPr>
              <w:t>роды для</w:t>
            </w:r>
            <w:r>
              <w:rPr>
                <w:color w:val="000000"/>
                <w:spacing w:val="48"/>
              </w:rPr>
              <w:t xml:space="preserve"> </w:t>
            </w:r>
            <w:r>
              <w:rPr>
                <w:color w:val="000000"/>
              </w:rPr>
              <w:t>ра</w:t>
            </w:r>
            <w:r>
              <w:rPr>
                <w:color w:val="000000"/>
                <w:spacing w:val="-1"/>
              </w:rPr>
              <w:t>с</w:t>
            </w:r>
            <w:r>
              <w:rPr>
                <w:color w:val="000000"/>
              </w:rPr>
              <w:t>крыт</w:t>
            </w:r>
            <w:r>
              <w:rPr>
                <w:color w:val="000000"/>
                <w:spacing w:val="1"/>
              </w:rPr>
              <w:t>и</w:t>
            </w:r>
            <w:r>
              <w:rPr>
                <w:color w:val="000000"/>
              </w:rPr>
              <w:t>я</w:t>
            </w:r>
            <w:r>
              <w:rPr>
                <w:color w:val="000000"/>
                <w:spacing w:val="45"/>
              </w:rPr>
              <w:t xml:space="preserve"> </w:t>
            </w:r>
            <w:r>
              <w:rPr>
                <w:color w:val="000000"/>
                <w:spacing w:val="1"/>
              </w:rPr>
              <w:t>и</w:t>
            </w:r>
            <w:r>
              <w:rPr>
                <w:color w:val="000000"/>
              </w:rPr>
              <w:t>деи ра</w:t>
            </w:r>
            <w:r>
              <w:rPr>
                <w:color w:val="000000"/>
                <w:spacing w:val="-1"/>
              </w:rPr>
              <w:t>сс</w:t>
            </w:r>
            <w:r>
              <w:rPr>
                <w:color w:val="000000"/>
              </w:rPr>
              <w:t>к</w:t>
            </w:r>
            <w:r>
              <w:rPr>
                <w:color w:val="000000"/>
                <w:spacing w:val="-1"/>
              </w:rPr>
              <w:t>а</w:t>
            </w:r>
            <w:r>
              <w:rPr>
                <w:color w:val="000000"/>
              </w:rPr>
              <w:t xml:space="preserve">за.      </w:t>
            </w:r>
            <w:r>
              <w:rPr>
                <w:color w:val="000000"/>
                <w:spacing w:val="-41"/>
              </w:rPr>
              <w:t xml:space="preserve"> </w:t>
            </w:r>
            <w:r>
              <w:rPr>
                <w:color w:val="000000"/>
              </w:rPr>
              <w:t>Ш</w:t>
            </w:r>
            <w:r>
              <w:rPr>
                <w:color w:val="000000"/>
                <w:spacing w:val="1"/>
              </w:rPr>
              <w:t>и</w:t>
            </w:r>
            <w:r>
              <w:rPr>
                <w:color w:val="000000"/>
              </w:rPr>
              <w:t>рота т</w:t>
            </w:r>
            <w:r>
              <w:rPr>
                <w:color w:val="000000"/>
                <w:spacing w:val="1"/>
              </w:rPr>
              <w:t>и</w:t>
            </w:r>
            <w:r>
              <w:rPr>
                <w:color w:val="000000"/>
              </w:rPr>
              <w:t>пи</w:t>
            </w:r>
            <w:r>
              <w:rPr>
                <w:color w:val="000000"/>
                <w:spacing w:val="1"/>
              </w:rPr>
              <w:t>з</w:t>
            </w:r>
            <w:r>
              <w:rPr>
                <w:color w:val="000000"/>
              </w:rPr>
              <w:t>а</w:t>
            </w:r>
            <w:r>
              <w:rPr>
                <w:color w:val="000000"/>
                <w:spacing w:val="-2"/>
              </w:rPr>
              <w:t>ц</w:t>
            </w:r>
            <w:r>
              <w:rPr>
                <w:color w:val="000000"/>
              </w:rPr>
              <w:t>и</w:t>
            </w:r>
            <w:r>
              <w:rPr>
                <w:color w:val="000000"/>
                <w:spacing w:val="1"/>
              </w:rPr>
              <w:t>и</w:t>
            </w:r>
            <w:r>
              <w:rPr>
                <w:color w:val="000000"/>
              </w:rPr>
              <w:t>.</w:t>
            </w:r>
          </w:p>
          <w:p w:rsidR="00000000" w:rsidRDefault="005421F9">
            <w:pPr>
              <w:tabs>
                <w:tab w:val="left" w:pos="2120"/>
              </w:tabs>
              <w:ind w:left="107" w:right="48"/>
            </w:pPr>
            <w:r>
              <w:rPr>
                <w:color w:val="000000"/>
              </w:rPr>
              <w:t>Т</w:t>
            </w:r>
            <w:r>
              <w:rPr>
                <w:color w:val="000000"/>
                <w:spacing w:val="-1"/>
              </w:rPr>
              <w:t>е</w:t>
            </w:r>
            <w:r>
              <w:rPr>
                <w:color w:val="000000"/>
              </w:rPr>
              <w:t>ория</w:t>
            </w:r>
            <w:r>
              <w:rPr>
                <w:color w:val="000000"/>
                <w:spacing w:val="82"/>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 Реали</w:t>
            </w:r>
            <w:r>
              <w:rPr>
                <w:color w:val="000000"/>
                <w:spacing w:val="1"/>
              </w:rPr>
              <w:t>з</w:t>
            </w:r>
            <w:r>
              <w:rPr>
                <w:color w:val="000000"/>
              </w:rPr>
              <w:t>м</w:t>
            </w:r>
            <w:r>
              <w:rPr>
                <w:color w:val="000000"/>
              </w:rPr>
              <w:tab/>
              <w:t xml:space="preserve">в </w:t>
            </w:r>
            <w:r>
              <w:rPr>
                <w:color w:val="000000"/>
                <w:spacing w:val="4"/>
              </w:rPr>
              <w:t>х</w:t>
            </w:r>
            <w:r>
              <w:rPr>
                <w:color w:val="000000"/>
                <w:spacing w:val="-6"/>
              </w:rPr>
              <w:t>у</w:t>
            </w:r>
            <w:r>
              <w:rPr>
                <w:color w:val="000000"/>
              </w:rPr>
              <w:t>дожеств</w:t>
            </w:r>
            <w:r>
              <w:rPr>
                <w:color w:val="000000"/>
                <w:spacing w:val="-1"/>
              </w:rPr>
              <w:t>е</w:t>
            </w:r>
            <w:r>
              <w:rPr>
                <w:color w:val="000000"/>
              </w:rPr>
              <w:t>н</w:t>
            </w:r>
            <w:r>
              <w:rPr>
                <w:color w:val="000000"/>
                <w:spacing w:val="1"/>
              </w:rPr>
              <w:t>н</w:t>
            </w:r>
            <w:r>
              <w:rPr>
                <w:color w:val="000000"/>
              </w:rPr>
              <w:t>ой 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w:t>
            </w:r>
            <w:r>
              <w:rPr>
                <w:color w:val="000000"/>
                <w:spacing w:val="-1"/>
              </w:rPr>
              <w:t>е</w:t>
            </w:r>
            <w:r>
              <w:rPr>
                <w:color w:val="000000"/>
              </w:rPr>
              <w:t>. Ре</w:t>
            </w:r>
            <w:r>
              <w:rPr>
                <w:color w:val="000000"/>
                <w:spacing w:val="-1"/>
              </w:rPr>
              <w:t>а</w:t>
            </w:r>
            <w:r>
              <w:rPr>
                <w:color w:val="000000"/>
              </w:rPr>
              <w:t>л</w:t>
            </w:r>
            <w:r>
              <w:rPr>
                <w:color w:val="000000"/>
                <w:spacing w:val="1"/>
              </w:rPr>
              <w:t>и</w:t>
            </w:r>
            <w:r>
              <w:rPr>
                <w:color w:val="000000"/>
              </w:rPr>
              <w:t>стич</w:t>
            </w:r>
            <w:r>
              <w:rPr>
                <w:color w:val="000000"/>
                <w:spacing w:val="-1"/>
              </w:rPr>
              <w:t>ес</w:t>
            </w:r>
            <w:r>
              <w:rPr>
                <w:color w:val="000000"/>
              </w:rPr>
              <w:t>кая т</w:t>
            </w:r>
            <w:r>
              <w:rPr>
                <w:color w:val="000000"/>
                <w:spacing w:val="1"/>
              </w:rPr>
              <w:t>и</w:t>
            </w:r>
            <w:r>
              <w:rPr>
                <w:color w:val="000000"/>
              </w:rPr>
              <w:t>пи</w:t>
            </w:r>
            <w:r>
              <w:rPr>
                <w:color w:val="000000"/>
                <w:spacing w:val="1"/>
              </w:rPr>
              <w:t>з</w:t>
            </w:r>
            <w:r>
              <w:rPr>
                <w:color w:val="000000"/>
              </w:rPr>
              <w:t>а</w:t>
            </w:r>
            <w:r>
              <w:rPr>
                <w:color w:val="000000"/>
                <w:spacing w:val="-2"/>
              </w:rPr>
              <w:t>ц</w:t>
            </w:r>
            <w:r>
              <w:rPr>
                <w:color w:val="000000"/>
              </w:rPr>
              <w:t xml:space="preserve">ия </w:t>
            </w:r>
            <w:r>
              <w:rPr>
                <w:color w:val="000000"/>
                <w:spacing w:val="1"/>
              </w:rPr>
              <w:t>(</w:t>
            </w:r>
            <w:r>
              <w:rPr>
                <w:color w:val="000000"/>
                <w:spacing w:val="-4"/>
              </w:rPr>
              <w:t>у</w:t>
            </w:r>
            <w:r>
              <w:rPr>
                <w:color w:val="000000"/>
              </w:rPr>
              <w:t>г</w:t>
            </w:r>
            <w:r>
              <w:rPr>
                <w:color w:val="000000"/>
                <w:spacing w:val="4"/>
              </w:rPr>
              <w:t>л</w:t>
            </w:r>
            <w:r>
              <w:rPr>
                <w:color w:val="000000"/>
                <w:spacing w:val="-4"/>
              </w:rPr>
              <w:t>у</w:t>
            </w:r>
            <w:r>
              <w:rPr>
                <w:color w:val="000000"/>
              </w:rPr>
              <w:t>блен</w:t>
            </w:r>
            <w:r>
              <w:rPr>
                <w:color w:val="000000"/>
                <w:spacing w:val="1"/>
              </w:rPr>
              <w:t>и</w:t>
            </w:r>
            <w:r>
              <w:rPr>
                <w:color w:val="000000"/>
              </w:rPr>
              <w:t xml:space="preserve">е         </w:t>
            </w:r>
            <w:r>
              <w:rPr>
                <w:color w:val="000000"/>
                <w:spacing w:val="-53"/>
              </w:rPr>
              <w:t xml:space="preserve"> </w:t>
            </w:r>
            <w:r>
              <w:rPr>
                <w:color w:val="000000"/>
              </w:rPr>
              <w:t>п</w:t>
            </w:r>
            <w:r>
              <w:rPr>
                <w:color w:val="000000"/>
                <w:spacing w:val="2"/>
              </w:rPr>
              <w:t>о</w:t>
            </w:r>
            <w:r>
              <w:rPr>
                <w:color w:val="000000"/>
              </w:rPr>
              <w:t>-ня</w:t>
            </w:r>
            <w:r>
              <w:rPr>
                <w:color w:val="000000"/>
                <w:spacing w:val="1"/>
              </w:rPr>
              <w:t>ти</w:t>
            </w:r>
            <w:r>
              <w:rPr>
                <w:color w:val="000000"/>
              </w:rPr>
              <w:t>я).</w:t>
            </w:r>
          </w:p>
          <w:p w:rsidR="00000000" w:rsidRDefault="005421F9">
            <w:pPr>
              <w:spacing w:after="36" w:line="240" w:lineRule="exact"/>
              <w:rPr>
                <w:color w:val="000000"/>
              </w:rPr>
            </w:pPr>
          </w:p>
          <w:p w:rsidR="00000000" w:rsidRDefault="005421F9">
            <w:pPr>
              <w:tabs>
                <w:tab w:val="left" w:pos="1442"/>
                <w:tab w:val="left" w:pos="1834"/>
              </w:tabs>
              <w:spacing w:line="237" w:lineRule="auto"/>
              <w:ind w:left="107" w:right="47"/>
            </w:pPr>
            <w:r>
              <w:rPr>
                <w:i/>
                <w:iCs/>
                <w:color w:val="000000"/>
              </w:rPr>
              <w:t>Проза</w:t>
            </w:r>
            <w:r>
              <w:rPr>
                <w:color w:val="000000"/>
              </w:rPr>
              <w:tab/>
            </w:r>
            <w:r>
              <w:rPr>
                <w:i/>
                <w:iCs/>
                <w:color w:val="000000"/>
              </w:rPr>
              <w:t>ру</w:t>
            </w:r>
            <w:r>
              <w:rPr>
                <w:i/>
                <w:iCs/>
                <w:color w:val="000000"/>
                <w:spacing w:val="-1"/>
              </w:rPr>
              <w:t>сс</w:t>
            </w:r>
            <w:r>
              <w:rPr>
                <w:i/>
                <w:iCs/>
                <w:color w:val="000000"/>
              </w:rPr>
              <w:t>кой</w:t>
            </w:r>
            <w:r>
              <w:rPr>
                <w:color w:val="000000"/>
              </w:rPr>
              <w:t xml:space="preserve"> </w:t>
            </w:r>
            <w:r>
              <w:rPr>
                <w:i/>
                <w:iCs/>
                <w:color w:val="000000"/>
              </w:rPr>
              <w:t>эмиграции.</w:t>
            </w:r>
            <w:r>
              <w:rPr>
                <w:color w:val="000000"/>
              </w:rPr>
              <w:t xml:space="preserve"> </w:t>
            </w:r>
            <w:r>
              <w:rPr>
                <w:color w:val="000000"/>
                <w:spacing w:val="-1"/>
              </w:rPr>
              <w:t>В</w:t>
            </w:r>
            <w:r>
              <w:rPr>
                <w:color w:val="000000"/>
              </w:rPr>
              <w:t>.</w:t>
            </w:r>
            <w:r>
              <w:rPr>
                <w:color w:val="000000"/>
                <w:spacing w:val="-2"/>
              </w:rPr>
              <w:t>В</w:t>
            </w:r>
            <w:r>
              <w:rPr>
                <w:color w:val="000000"/>
                <w:spacing w:val="1"/>
              </w:rPr>
              <w:t>.</w:t>
            </w:r>
            <w:r>
              <w:rPr>
                <w:color w:val="000000"/>
              </w:rPr>
              <w:t>Набоков</w:t>
            </w:r>
            <w:r>
              <w:rPr>
                <w:color w:val="000000"/>
                <w:spacing w:val="108"/>
              </w:rPr>
              <w:t xml:space="preserve"> </w:t>
            </w:r>
            <w:r>
              <w:rPr>
                <w:color w:val="000000"/>
              </w:rPr>
              <w:t>Ра</w:t>
            </w:r>
            <w:r>
              <w:rPr>
                <w:color w:val="000000"/>
                <w:spacing w:val="-1"/>
              </w:rPr>
              <w:t>сс</w:t>
            </w:r>
            <w:r>
              <w:rPr>
                <w:color w:val="000000"/>
              </w:rPr>
              <w:t xml:space="preserve">каз       </w:t>
            </w:r>
            <w:r>
              <w:rPr>
                <w:color w:val="000000"/>
                <w:spacing w:val="-53"/>
              </w:rPr>
              <w:t xml:space="preserve"> </w:t>
            </w:r>
            <w:r>
              <w:rPr>
                <w:i/>
                <w:iCs/>
                <w:color w:val="000000"/>
              </w:rPr>
              <w:t>«О</w:t>
            </w:r>
            <w:r>
              <w:rPr>
                <w:i/>
                <w:iCs/>
                <w:color w:val="000000"/>
                <w:spacing w:val="-1"/>
              </w:rPr>
              <w:t>б</w:t>
            </w:r>
            <w:r>
              <w:rPr>
                <w:i/>
                <w:iCs/>
                <w:color w:val="000000"/>
              </w:rPr>
              <w:t>лако,</w:t>
            </w:r>
            <w:r>
              <w:rPr>
                <w:color w:val="000000"/>
              </w:rPr>
              <w:t xml:space="preserve"> </w:t>
            </w:r>
            <w:r>
              <w:rPr>
                <w:i/>
                <w:iCs/>
                <w:color w:val="000000"/>
              </w:rPr>
              <w:t>озеро,</w:t>
            </w:r>
            <w:r>
              <w:rPr>
                <w:color w:val="000000"/>
              </w:rPr>
              <w:t xml:space="preserve">           </w:t>
            </w:r>
            <w:r>
              <w:rPr>
                <w:color w:val="000000"/>
                <w:spacing w:val="-46"/>
              </w:rPr>
              <w:t xml:space="preserve"> </w:t>
            </w:r>
            <w:r>
              <w:rPr>
                <w:i/>
                <w:iCs/>
                <w:color w:val="000000"/>
                <w:spacing w:val="-1"/>
              </w:rPr>
              <w:t>б</w:t>
            </w:r>
            <w:r>
              <w:rPr>
                <w:i/>
                <w:iCs/>
                <w:color w:val="000000"/>
              </w:rPr>
              <w:t>а</w:t>
            </w:r>
            <w:r>
              <w:rPr>
                <w:i/>
                <w:iCs/>
                <w:color w:val="000000"/>
                <w:spacing w:val="-1"/>
              </w:rPr>
              <w:t>ш</w:t>
            </w:r>
            <w:r>
              <w:rPr>
                <w:i/>
                <w:iCs/>
                <w:color w:val="000000"/>
              </w:rPr>
              <w:t>н</w:t>
            </w:r>
            <w:r>
              <w:rPr>
                <w:i/>
                <w:iCs/>
                <w:color w:val="000000"/>
                <w:spacing w:val="-1"/>
              </w:rPr>
              <w:t>я</w:t>
            </w:r>
            <w:r>
              <w:rPr>
                <w:i/>
                <w:iCs/>
                <w:color w:val="000000"/>
              </w:rPr>
              <w:t>».</w:t>
            </w:r>
            <w:r>
              <w:rPr>
                <w:color w:val="000000"/>
              </w:rPr>
              <w:t xml:space="preserve"> Н</w:t>
            </w:r>
            <w:r>
              <w:rPr>
                <w:color w:val="000000"/>
                <w:spacing w:val="-1"/>
              </w:rPr>
              <w:t>а</w:t>
            </w:r>
            <w:r>
              <w:rPr>
                <w:color w:val="000000"/>
              </w:rPr>
              <w:t>боковский</w:t>
            </w:r>
            <w:r>
              <w:rPr>
                <w:color w:val="000000"/>
              </w:rPr>
              <w:tab/>
              <w:t>мир З</w:t>
            </w:r>
            <w:r>
              <w:rPr>
                <w:color w:val="000000"/>
                <w:spacing w:val="-1"/>
              </w:rPr>
              <w:t>а</w:t>
            </w:r>
            <w:r>
              <w:rPr>
                <w:color w:val="000000"/>
              </w:rPr>
              <w:t xml:space="preserve">зеркалья               </w:t>
            </w:r>
            <w:r>
              <w:rPr>
                <w:color w:val="000000"/>
                <w:spacing w:val="-57"/>
              </w:rPr>
              <w:t xml:space="preserve"> </w:t>
            </w:r>
            <w:r>
              <w:rPr>
                <w:color w:val="000000"/>
              </w:rPr>
              <w:t>в ра</w:t>
            </w:r>
            <w:r>
              <w:rPr>
                <w:color w:val="000000"/>
                <w:spacing w:val="-1"/>
              </w:rPr>
              <w:t>сс</w:t>
            </w:r>
            <w:r>
              <w:rPr>
                <w:color w:val="000000"/>
              </w:rPr>
              <w:t>к</w:t>
            </w:r>
            <w:r>
              <w:rPr>
                <w:color w:val="000000"/>
                <w:spacing w:val="-1"/>
              </w:rPr>
              <w:t>а</w:t>
            </w:r>
            <w:r>
              <w:rPr>
                <w:color w:val="000000"/>
              </w:rPr>
              <w:t>зе п</w:t>
            </w:r>
            <w:r>
              <w:rPr>
                <w:color w:val="000000"/>
                <w:spacing w:val="1"/>
              </w:rPr>
              <w:t>и</w:t>
            </w:r>
            <w:r>
              <w:rPr>
                <w:color w:val="000000"/>
              </w:rPr>
              <w:t>с</w:t>
            </w:r>
            <w:r>
              <w:rPr>
                <w:color w:val="000000"/>
                <w:spacing w:val="-1"/>
              </w:rPr>
              <w:t>а</w:t>
            </w:r>
            <w:r>
              <w:rPr>
                <w:color w:val="000000"/>
              </w:rPr>
              <w:t>теля.</w:t>
            </w: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tabs>
                <w:tab w:val="left" w:pos="1287"/>
                <w:tab w:val="left" w:pos="1918"/>
              </w:tabs>
              <w:spacing w:before="14"/>
              <w:ind w:left="108" w:right="49"/>
            </w:pPr>
            <w:r>
              <w:rPr>
                <w:color w:val="000000"/>
              </w:rPr>
              <w:lastRenderedPageBreak/>
              <w:t>Ж</w:t>
            </w:r>
            <w:r>
              <w:rPr>
                <w:color w:val="000000"/>
                <w:spacing w:val="1"/>
              </w:rPr>
              <w:t>и</w:t>
            </w:r>
            <w:r>
              <w:rPr>
                <w:color w:val="000000"/>
              </w:rPr>
              <w:t>знь</w:t>
            </w:r>
            <w:r>
              <w:rPr>
                <w:color w:val="000000"/>
              </w:rPr>
              <w:tab/>
              <w:t>и</w:t>
            </w:r>
            <w:r>
              <w:rPr>
                <w:color w:val="000000"/>
              </w:rPr>
              <w:tab/>
              <w:t>творч</w:t>
            </w:r>
            <w:r>
              <w:rPr>
                <w:color w:val="000000"/>
                <w:spacing w:val="-1"/>
              </w:rPr>
              <w:t>ес</w:t>
            </w:r>
            <w:r>
              <w:rPr>
                <w:color w:val="000000"/>
              </w:rPr>
              <w:t>тво. (</w:t>
            </w:r>
            <w:r>
              <w:rPr>
                <w:color w:val="000000"/>
                <w:spacing w:val="-1"/>
              </w:rPr>
              <w:t>О</w:t>
            </w:r>
            <w:r>
              <w:rPr>
                <w:color w:val="000000"/>
              </w:rPr>
              <w:t>б</w:t>
            </w:r>
            <w:r>
              <w:rPr>
                <w:color w:val="000000"/>
                <w:spacing w:val="1"/>
              </w:rPr>
              <w:t>з</w:t>
            </w:r>
            <w:r>
              <w:rPr>
                <w:color w:val="000000"/>
              </w:rPr>
              <w:t>ор.)</w:t>
            </w:r>
          </w:p>
          <w:p w:rsidR="00000000" w:rsidRDefault="005421F9">
            <w:pPr>
              <w:tabs>
                <w:tab w:val="left" w:pos="1155"/>
                <w:tab w:val="left" w:pos="1797"/>
                <w:tab w:val="left" w:pos="2244"/>
                <w:tab w:val="left" w:pos="2990"/>
              </w:tabs>
              <w:ind w:left="108" w:right="85"/>
              <w:jc w:val="both"/>
            </w:pPr>
            <w:r>
              <w:rPr>
                <w:b/>
                <w:bCs/>
                <w:i/>
                <w:iCs/>
                <w:color w:val="000000"/>
                <w:spacing w:val="18"/>
              </w:rPr>
              <w:t>«</w:t>
            </w:r>
            <w:r>
              <w:rPr>
                <w:b/>
                <w:bCs/>
                <w:i/>
                <w:iCs/>
                <w:color w:val="000000"/>
                <w:spacing w:val="20"/>
              </w:rPr>
              <w:t>Ме</w:t>
            </w:r>
            <w:r>
              <w:rPr>
                <w:b/>
                <w:bCs/>
                <w:i/>
                <w:iCs/>
                <w:color w:val="000000"/>
                <w:spacing w:val="19"/>
              </w:rPr>
              <w:t>р</w:t>
            </w:r>
            <w:r>
              <w:rPr>
                <w:b/>
                <w:bCs/>
                <w:i/>
                <w:iCs/>
                <w:color w:val="000000"/>
                <w:spacing w:val="22"/>
              </w:rPr>
              <w:t>т</w:t>
            </w:r>
            <w:r>
              <w:rPr>
                <w:b/>
                <w:bCs/>
                <w:i/>
                <w:iCs/>
                <w:color w:val="000000"/>
                <w:spacing w:val="20"/>
              </w:rPr>
              <w:t>в</w:t>
            </w:r>
            <w:r>
              <w:rPr>
                <w:b/>
                <w:bCs/>
                <w:i/>
                <w:iCs/>
                <w:color w:val="000000"/>
                <w:spacing w:val="18"/>
              </w:rPr>
              <w:t>ы</w:t>
            </w:r>
            <w:r>
              <w:rPr>
                <w:b/>
                <w:bCs/>
                <w:i/>
                <w:iCs/>
                <w:color w:val="000000"/>
              </w:rPr>
              <w:t>е</w:t>
            </w:r>
            <w:r>
              <w:rPr>
                <w:color w:val="000000"/>
              </w:rPr>
              <w:tab/>
            </w:r>
            <w:r>
              <w:rPr>
                <w:b/>
                <w:bCs/>
                <w:i/>
                <w:iCs/>
                <w:color w:val="000000"/>
                <w:spacing w:val="22"/>
              </w:rPr>
              <w:t>д</w:t>
            </w:r>
            <w:r>
              <w:rPr>
                <w:b/>
                <w:bCs/>
                <w:i/>
                <w:iCs/>
                <w:color w:val="000000"/>
                <w:spacing w:val="20"/>
              </w:rPr>
              <w:t>у</w:t>
            </w:r>
            <w:r>
              <w:rPr>
                <w:b/>
                <w:bCs/>
                <w:i/>
                <w:iCs/>
                <w:color w:val="000000"/>
                <w:spacing w:val="18"/>
              </w:rPr>
              <w:t>ш</w:t>
            </w:r>
            <w:r>
              <w:rPr>
                <w:b/>
                <w:bCs/>
                <w:i/>
                <w:iCs/>
                <w:color w:val="000000"/>
                <w:spacing w:val="23"/>
              </w:rPr>
              <w:t>и</w:t>
            </w:r>
            <w:r>
              <w:rPr>
                <w:b/>
                <w:bCs/>
                <w:i/>
                <w:iCs/>
                <w:color w:val="000000"/>
              </w:rPr>
              <w:t>»</w:t>
            </w:r>
            <w:r>
              <w:rPr>
                <w:color w:val="000000"/>
              </w:rPr>
              <w:tab/>
              <w:t>– истор</w:t>
            </w:r>
            <w:r>
              <w:rPr>
                <w:color w:val="000000"/>
                <w:spacing w:val="1"/>
              </w:rPr>
              <w:t>и</w:t>
            </w:r>
            <w:r>
              <w:rPr>
                <w:color w:val="000000"/>
              </w:rPr>
              <w:t>я</w:t>
            </w:r>
            <w:r>
              <w:rPr>
                <w:color w:val="000000"/>
                <w:spacing w:val="2"/>
              </w:rPr>
              <w:t xml:space="preserve"> </w:t>
            </w:r>
            <w:r>
              <w:rPr>
                <w:color w:val="000000"/>
              </w:rPr>
              <w:t>создан</w:t>
            </w:r>
            <w:r>
              <w:rPr>
                <w:color w:val="000000"/>
                <w:spacing w:val="1"/>
              </w:rPr>
              <w:t>и</w:t>
            </w:r>
            <w:r>
              <w:rPr>
                <w:color w:val="000000"/>
              </w:rPr>
              <w:t>я.</w:t>
            </w:r>
            <w:r>
              <w:rPr>
                <w:color w:val="000000"/>
                <w:spacing w:val="2"/>
              </w:rPr>
              <w:t xml:space="preserve"> </w:t>
            </w:r>
            <w:r>
              <w:rPr>
                <w:color w:val="000000"/>
                <w:spacing w:val="1"/>
              </w:rPr>
              <w:t>С</w:t>
            </w:r>
            <w:r>
              <w:rPr>
                <w:color w:val="000000"/>
              </w:rPr>
              <w:t>мы</w:t>
            </w:r>
            <w:r>
              <w:rPr>
                <w:color w:val="000000"/>
                <w:spacing w:val="-1"/>
              </w:rPr>
              <w:t>с</w:t>
            </w:r>
            <w:r>
              <w:rPr>
                <w:color w:val="000000"/>
              </w:rPr>
              <w:t>л</w:t>
            </w:r>
            <w:r>
              <w:rPr>
                <w:color w:val="000000"/>
                <w:spacing w:val="1"/>
              </w:rPr>
              <w:t xml:space="preserve"> н</w:t>
            </w:r>
            <w:r>
              <w:rPr>
                <w:color w:val="000000"/>
                <w:spacing w:val="2"/>
              </w:rPr>
              <w:t>а</w:t>
            </w:r>
            <w:r>
              <w:rPr>
                <w:color w:val="000000"/>
              </w:rPr>
              <w:t>-зван</w:t>
            </w:r>
            <w:r>
              <w:rPr>
                <w:color w:val="000000"/>
                <w:spacing w:val="1"/>
              </w:rPr>
              <w:t>и</w:t>
            </w:r>
            <w:r>
              <w:rPr>
                <w:color w:val="000000"/>
              </w:rPr>
              <w:t>я</w:t>
            </w:r>
            <w:r>
              <w:rPr>
                <w:color w:val="000000"/>
              </w:rPr>
              <w:tab/>
              <w:t>поэмы.</w:t>
            </w:r>
            <w:r>
              <w:rPr>
                <w:color w:val="000000"/>
              </w:rPr>
              <w:tab/>
            </w:r>
            <w:r>
              <w:rPr>
                <w:color w:val="000000"/>
                <w:spacing w:val="-1"/>
              </w:rPr>
              <w:t>Сис</w:t>
            </w:r>
            <w:r>
              <w:rPr>
                <w:color w:val="000000"/>
              </w:rPr>
              <w:t>т</w:t>
            </w:r>
            <w:r>
              <w:rPr>
                <w:color w:val="000000"/>
                <w:spacing w:val="-1"/>
              </w:rPr>
              <w:t>ем</w:t>
            </w:r>
            <w:r>
              <w:rPr>
                <w:color w:val="000000"/>
              </w:rPr>
              <w:t>а образов.</w:t>
            </w:r>
            <w:r>
              <w:rPr>
                <w:color w:val="000000"/>
                <w:spacing w:val="78"/>
              </w:rPr>
              <w:t xml:space="preserve"> </w:t>
            </w:r>
            <w:r>
              <w:rPr>
                <w:color w:val="000000"/>
              </w:rPr>
              <w:t>Мертвые</w:t>
            </w:r>
            <w:r>
              <w:rPr>
                <w:color w:val="000000"/>
                <w:spacing w:val="77"/>
              </w:rPr>
              <w:t xml:space="preserve"> </w:t>
            </w:r>
            <w:r>
              <w:rPr>
                <w:color w:val="000000"/>
              </w:rPr>
              <w:t>и</w:t>
            </w:r>
            <w:r>
              <w:rPr>
                <w:color w:val="000000"/>
                <w:spacing w:val="78"/>
              </w:rPr>
              <w:t xml:space="preserve"> </w:t>
            </w:r>
            <w:r>
              <w:rPr>
                <w:color w:val="000000"/>
              </w:rPr>
              <w:t xml:space="preserve">живые </w:t>
            </w:r>
            <w:r>
              <w:rPr>
                <w:color w:val="000000"/>
                <w:spacing w:val="2"/>
              </w:rPr>
              <w:t>д</w:t>
            </w:r>
            <w:r>
              <w:rPr>
                <w:color w:val="000000"/>
                <w:spacing w:val="-1"/>
              </w:rPr>
              <w:t>у</w:t>
            </w:r>
            <w:r>
              <w:rPr>
                <w:color w:val="000000"/>
              </w:rPr>
              <w:t xml:space="preserve">ши.           </w:t>
            </w:r>
            <w:r>
              <w:rPr>
                <w:color w:val="000000"/>
                <w:spacing w:val="-28"/>
              </w:rPr>
              <w:t xml:space="preserve"> </w:t>
            </w:r>
            <w:r>
              <w:rPr>
                <w:color w:val="000000"/>
              </w:rPr>
              <w:t>Чичи</w:t>
            </w:r>
            <w:r>
              <w:rPr>
                <w:color w:val="000000"/>
                <w:spacing w:val="1"/>
              </w:rPr>
              <w:t>к</w:t>
            </w:r>
            <w:r>
              <w:rPr>
                <w:color w:val="000000"/>
              </w:rPr>
              <w:t>ов</w:t>
            </w:r>
            <w:r>
              <w:rPr>
                <w:color w:val="000000"/>
              </w:rPr>
              <w:tab/>
              <w:t xml:space="preserve">– </w:t>
            </w:r>
            <w:r>
              <w:rPr>
                <w:color w:val="000000"/>
                <w:spacing w:val="-4"/>
              </w:rPr>
              <w:t>«</w:t>
            </w:r>
            <w:r>
              <w:rPr>
                <w:color w:val="000000"/>
                <w:spacing w:val="2"/>
              </w:rPr>
              <w:t>п</w:t>
            </w:r>
            <w:r>
              <w:rPr>
                <w:color w:val="000000"/>
              </w:rPr>
              <w:t>р</w:t>
            </w:r>
            <w:r>
              <w:rPr>
                <w:color w:val="000000"/>
                <w:spacing w:val="1"/>
              </w:rPr>
              <w:t>и</w:t>
            </w:r>
            <w:r>
              <w:rPr>
                <w:color w:val="000000"/>
              </w:rPr>
              <w:t>обретат</w:t>
            </w:r>
            <w:r>
              <w:rPr>
                <w:color w:val="000000"/>
                <w:spacing w:val="-1"/>
              </w:rPr>
              <w:t>е</w:t>
            </w:r>
            <w:r>
              <w:rPr>
                <w:color w:val="000000"/>
              </w:rPr>
              <w:t>л</w:t>
            </w:r>
            <w:r>
              <w:rPr>
                <w:color w:val="000000"/>
                <w:spacing w:val="5"/>
              </w:rPr>
              <w:t>ь</w:t>
            </w:r>
            <w:r>
              <w:rPr>
                <w:color w:val="000000"/>
                <w:spacing w:val="-6"/>
              </w:rPr>
              <w:t>»</w:t>
            </w:r>
            <w:r>
              <w:rPr>
                <w:color w:val="000000"/>
              </w:rPr>
              <w:t xml:space="preserve">,         </w:t>
            </w:r>
            <w:r>
              <w:rPr>
                <w:color w:val="000000"/>
                <w:spacing w:val="-46"/>
              </w:rPr>
              <w:t xml:space="preserve"> </w:t>
            </w:r>
            <w:r>
              <w:rPr>
                <w:color w:val="000000"/>
              </w:rPr>
              <w:t>новый герой э</w:t>
            </w:r>
            <w:r>
              <w:rPr>
                <w:color w:val="000000"/>
                <w:spacing w:val="1"/>
              </w:rPr>
              <w:t>п</w:t>
            </w:r>
            <w:r>
              <w:rPr>
                <w:color w:val="000000"/>
                <w:spacing w:val="-2"/>
              </w:rPr>
              <w:t>о</w:t>
            </w:r>
            <w:r>
              <w:rPr>
                <w:color w:val="000000"/>
                <w:spacing w:val="1"/>
              </w:rPr>
              <w:t>хи</w:t>
            </w:r>
            <w:r>
              <w:rPr>
                <w:color w:val="000000"/>
              </w:rPr>
              <w:t>.</w:t>
            </w:r>
          </w:p>
          <w:p w:rsidR="00000000" w:rsidRDefault="005421F9">
            <w:pPr>
              <w:tabs>
                <w:tab w:val="left" w:pos="1283"/>
                <w:tab w:val="left" w:pos="1638"/>
                <w:tab w:val="left" w:pos="2009"/>
                <w:tab w:val="left" w:pos="2768"/>
              </w:tabs>
              <w:spacing w:line="237" w:lineRule="auto"/>
              <w:ind w:left="108" w:right="83"/>
              <w:jc w:val="both"/>
            </w:pPr>
            <w:r>
              <w:rPr>
                <w:color w:val="000000"/>
              </w:rPr>
              <w:t>Поэма</w:t>
            </w:r>
            <w:r>
              <w:rPr>
                <w:color w:val="000000"/>
                <w:spacing w:val="137"/>
              </w:rPr>
              <w:t xml:space="preserve"> </w:t>
            </w:r>
            <w:r>
              <w:rPr>
                <w:color w:val="000000"/>
              </w:rPr>
              <w:t>о</w:t>
            </w:r>
            <w:r>
              <w:rPr>
                <w:color w:val="000000"/>
                <w:spacing w:val="139"/>
              </w:rPr>
              <w:t xml:space="preserve"> </w:t>
            </w:r>
            <w:r>
              <w:rPr>
                <w:color w:val="000000"/>
              </w:rPr>
              <w:t>в</w:t>
            </w:r>
            <w:r>
              <w:rPr>
                <w:color w:val="000000"/>
                <w:spacing w:val="-1"/>
              </w:rPr>
              <w:t>е</w:t>
            </w:r>
            <w:r>
              <w:rPr>
                <w:color w:val="000000"/>
              </w:rPr>
              <w:t>лич</w:t>
            </w:r>
            <w:r>
              <w:rPr>
                <w:color w:val="000000"/>
                <w:spacing w:val="1"/>
              </w:rPr>
              <w:t>и</w:t>
            </w:r>
            <w:r>
              <w:rPr>
                <w:color w:val="000000"/>
              </w:rPr>
              <w:t>и</w:t>
            </w:r>
            <w:r>
              <w:rPr>
                <w:color w:val="000000"/>
                <w:spacing w:val="139"/>
              </w:rPr>
              <w:t xml:space="preserve"> </w:t>
            </w:r>
            <w:r>
              <w:rPr>
                <w:color w:val="000000"/>
                <w:spacing w:val="1"/>
              </w:rPr>
              <w:t>Р</w:t>
            </w:r>
            <w:r>
              <w:rPr>
                <w:color w:val="000000"/>
              </w:rPr>
              <w:t>ос</w:t>
            </w:r>
            <w:r>
              <w:rPr>
                <w:color w:val="000000"/>
                <w:spacing w:val="-1"/>
              </w:rPr>
              <w:t>с</w:t>
            </w:r>
            <w:r>
              <w:rPr>
                <w:color w:val="000000"/>
              </w:rPr>
              <w:t>и</w:t>
            </w:r>
            <w:r>
              <w:rPr>
                <w:color w:val="000000"/>
                <w:spacing w:val="1"/>
              </w:rPr>
              <w:t>и</w:t>
            </w:r>
            <w:r>
              <w:rPr>
                <w:color w:val="000000"/>
              </w:rPr>
              <w:t>. П</w:t>
            </w:r>
            <w:r>
              <w:rPr>
                <w:color w:val="000000"/>
                <w:spacing w:val="-1"/>
              </w:rPr>
              <w:t>е</w:t>
            </w:r>
            <w:r>
              <w:rPr>
                <w:color w:val="000000"/>
              </w:rPr>
              <w:t>рвона</w:t>
            </w:r>
            <w:r>
              <w:rPr>
                <w:color w:val="000000"/>
                <w:spacing w:val="-1"/>
              </w:rPr>
              <w:t>ча</w:t>
            </w:r>
            <w:r>
              <w:rPr>
                <w:color w:val="000000"/>
              </w:rPr>
              <w:t>ль</w:t>
            </w:r>
            <w:r>
              <w:rPr>
                <w:color w:val="000000"/>
                <w:spacing w:val="1"/>
              </w:rPr>
              <w:t>н</w:t>
            </w:r>
            <w:r>
              <w:rPr>
                <w:color w:val="000000"/>
              </w:rPr>
              <w:t>ый</w:t>
            </w:r>
            <w:r>
              <w:rPr>
                <w:color w:val="000000"/>
                <w:spacing w:val="82"/>
              </w:rPr>
              <w:t xml:space="preserve"> </w:t>
            </w:r>
            <w:r>
              <w:rPr>
                <w:color w:val="000000"/>
                <w:spacing w:val="1"/>
              </w:rPr>
              <w:t>з</w:t>
            </w:r>
            <w:r>
              <w:rPr>
                <w:color w:val="000000"/>
              </w:rPr>
              <w:t>а</w:t>
            </w:r>
            <w:r>
              <w:rPr>
                <w:color w:val="000000"/>
                <w:spacing w:val="-1"/>
              </w:rPr>
              <w:t>м</w:t>
            </w:r>
            <w:r>
              <w:rPr>
                <w:color w:val="000000"/>
              </w:rPr>
              <w:t>ы</w:t>
            </w:r>
            <w:r>
              <w:rPr>
                <w:color w:val="000000"/>
                <w:spacing w:val="-1"/>
              </w:rPr>
              <w:t>се</w:t>
            </w:r>
            <w:r>
              <w:rPr>
                <w:color w:val="000000"/>
              </w:rPr>
              <w:t>л</w:t>
            </w:r>
            <w:r>
              <w:rPr>
                <w:color w:val="000000"/>
                <w:spacing w:val="80"/>
              </w:rPr>
              <w:t xml:space="preserve"> </w:t>
            </w:r>
            <w:r>
              <w:rPr>
                <w:color w:val="000000"/>
              </w:rPr>
              <w:t>и идея</w:t>
            </w:r>
            <w:r>
              <w:rPr>
                <w:color w:val="000000"/>
                <w:spacing w:val="23"/>
              </w:rPr>
              <w:t xml:space="preserve"> </w:t>
            </w:r>
            <w:r>
              <w:rPr>
                <w:color w:val="000000"/>
              </w:rPr>
              <w:t>Гоголя.</w:t>
            </w:r>
            <w:r>
              <w:rPr>
                <w:color w:val="000000"/>
                <w:spacing w:val="25"/>
              </w:rPr>
              <w:t xml:space="preserve"> </w:t>
            </w:r>
            <w:r>
              <w:rPr>
                <w:color w:val="000000"/>
              </w:rPr>
              <w:t>Соотношен</w:t>
            </w:r>
            <w:r>
              <w:rPr>
                <w:color w:val="000000"/>
                <w:spacing w:val="1"/>
              </w:rPr>
              <w:t>и</w:t>
            </w:r>
            <w:r>
              <w:rPr>
                <w:color w:val="000000"/>
              </w:rPr>
              <w:t>е</w:t>
            </w:r>
            <w:r>
              <w:rPr>
                <w:color w:val="000000"/>
                <w:spacing w:val="23"/>
              </w:rPr>
              <w:t xml:space="preserve"> </w:t>
            </w:r>
            <w:r>
              <w:rPr>
                <w:color w:val="000000"/>
              </w:rPr>
              <w:t xml:space="preserve">с </w:t>
            </w:r>
            <w:r>
              <w:rPr>
                <w:color w:val="000000"/>
                <w:spacing w:val="-4"/>
              </w:rPr>
              <w:t>«</w:t>
            </w:r>
            <w:r>
              <w:rPr>
                <w:color w:val="000000"/>
              </w:rPr>
              <w:t>Б</w:t>
            </w:r>
            <w:r>
              <w:rPr>
                <w:color w:val="000000"/>
                <w:spacing w:val="2"/>
              </w:rPr>
              <w:t>о</w:t>
            </w:r>
            <w:r>
              <w:rPr>
                <w:color w:val="000000"/>
              </w:rPr>
              <w:t>же</w:t>
            </w:r>
            <w:r>
              <w:rPr>
                <w:color w:val="000000"/>
                <w:spacing w:val="-1"/>
              </w:rPr>
              <w:t>с</w:t>
            </w:r>
            <w:r>
              <w:rPr>
                <w:color w:val="000000"/>
              </w:rPr>
              <w:t>т</w:t>
            </w:r>
            <w:r>
              <w:rPr>
                <w:color w:val="000000"/>
                <w:spacing w:val="1"/>
              </w:rPr>
              <w:t>в</w:t>
            </w:r>
            <w:r>
              <w:rPr>
                <w:color w:val="000000"/>
              </w:rPr>
              <w:t>ен</w:t>
            </w:r>
            <w:r>
              <w:rPr>
                <w:color w:val="000000"/>
                <w:spacing w:val="1"/>
              </w:rPr>
              <w:t>н</w:t>
            </w:r>
            <w:r>
              <w:rPr>
                <w:color w:val="000000"/>
              </w:rPr>
              <w:t>ой</w:t>
            </w:r>
            <w:r>
              <w:rPr>
                <w:color w:val="000000"/>
              </w:rPr>
              <w:tab/>
              <w:t>комедие</w:t>
            </w:r>
            <w:r>
              <w:rPr>
                <w:color w:val="000000"/>
                <w:spacing w:val="2"/>
              </w:rPr>
              <w:t>й</w:t>
            </w:r>
            <w:r>
              <w:rPr>
                <w:color w:val="000000"/>
              </w:rPr>
              <w:t>» Д</w:t>
            </w:r>
            <w:r>
              <w:rPr>
                <w:color w:val="000000"/>
                <w:spacing w:val="-1"/>
              </w:rPr>
              <w:t>а</w:t>
            </w:r>
            <w:r>
              <w:rPr>
                <w:color w:val="000000"/>
              </w:rPr>
              <w:t>н</w:t>
            </w:r>
            <w:r>
              <w:rPr>
                <w:color w:val="000000"/>
                <w:spacing w:val="1"/>
              </w:rPr>
              <w:t>т</w:t>
            </w:r>
            <w:r>
              <w:rPr>
                <w:color w:val="000000"/>
              </w:rPr>
              <w:t>е</w:t>
            </w:r>
            <w:r>
              <w:rPr>
                <w:color w:val="000000"/>
              </w:rPr>
              <w:t>,</w:t>
            </w:r>
            <w:r>
              <w:rPr>
                <w:color w:val="000000"/>
              </w:rPr>
              <w:tab/>
              <w:t xml:space="preserve">с        </w:t>
            </w:r>
            <w:r>
              <w:rPr>
                <w:color w:val="000000"/>
                <w:spacing w:val="-34"/>
              </w:rPr>
              <w:t xml:space="preserve"> </w:t>
            </w:r>
            <w:r>
              <w:rPr>
                <w:color w:val="000000"/>
              </w:rPr>
              <w:t>п</w:t>
            </w:r>
            <w:r>
              <w:rPr>
                <w:color w:val="000000"/>
                <w:spacing w:val="4"/>
              </w:rPr>
              <w:t>л</w:t>
            </w:r>
            <w:r>
              <w:rPr>
                <w:color w:val="000000"/>
                <w:spacing w:val="-3"/>
              </w:rPr>
              <w:t>у</w:t>
            </w:r>
            <w:r>
              <w:rPr>
                <w:color w:val="000000"/>
              </w:rPr>
              <w:t>т</w:t>
            </w:r>
            <w:r>
              <w:rPr>
                <w:color w:val="000000"/>
                <w:spacing w:val="1"/>
              </w:rPr>
              <w:t>о</w:t>
            </w:r>
            <w:r>
              <w:rPr>
                <w:color w:val="000000"/>
              </w:rPr>
              <w:t>вск</w:t>
            </w:r>
            <w:r>
              <w:rPr>
                <w:color w:val="000000"/>
                <w:spacing w:val="1"/>
              </w:rPr>
              <w:t>и</w:t>
            </w:r>
            <w:r>
              <w:rPr>
                <w:color w:val="000000"/>
              </w:rPr>
              <w:t>м ром</w:t>
            </w:r>
            <w:r>
              <w:rPr>
                <w:color w:val="000000"/>
                <w:spacing w:val="-1"/>
              </w:rPr>
              <w:t>а</w:t>
            </w:r>
            <w:r>
              <w:rPr>
                <w:color w:val="000000"/>
              </w:rPr>
              <w:t>ном,</w:t>
            </w:r>
            <w:r>
              <w:rPr>
                <w:color w:val="000000"/>
                <w:spacing w:val="172"/>
              </w:rPr>
              <w:t xml:space="preserve"> </w:t>
            </w:r>
            <w:r>
              <w:rPr>
                <w:color w:val="000000"/>
              </w:rPr>
              <w:t>ром</w:t>
            </w:r>
            <w:r>
              <w:rPr>
                <w:color w:val="000000"/>
                <w:spacing w:val="-1"/>
              </w:rPr>
              <w:t>а</w:t>
            </w:r>
            <w:r>
              <w:rPr>
                <w:color w:val="000000"/>
              </w:rPr>
              <w:t>ном-</w:t>
            </w:r>
            <w:r>
              <w:rPr>
                <w:color w:val="000000"/>
                <w:spacing w:val="5"/>
              </w:rPr>
              <w:t>п</w:t>
            </w:r>
            <w:r>
              <w:rPr>
                <w:color w:val="000000"/>
                <w:spacing w:val="-2"/>
              </w:rPr>
              <w:t>у</w:t>
            </w:r>
            <w:r>
              <w:rPr>
                <w:color w:val="000000"/>
              </w:rPr>
              <w:t>теше-ствие</w:t>
            </w:r>
            <w:r>
              <w:rPr>
                <w:color w:val="000000"/>
                <w:spacing w:val="-1"/>
              </w:rPr>
              <w:t>м</w:t>
            </w:r>
            <w:r>
              <w:rPr>
                <w:color w:val="000000"/>
              </w:rPr>
              <w:t>.                    Ж</w:t>
            </w:r>
            <w:r>
              <w:rPr>
                <w:color w:val="000000"/>
                <w:spacing w:val="-1"/>
              </w:rPr>
              <w:t>а</w:t>
            </w:r>
            <w:r>
              <w:rPr>
                <w:color w:val="000000"/>
              </w:rPr>
              <w:t>нровое сво</w:t>
            </w:r>
            <w:r>
              <w:rPr>
                <w:color w:val="000000"/>
                <w:spacing w:val="-2"/>
              </w:rPr>
              <w:t>е</w:t>
            </w:r>
            <w:r>
              <w:rPr>
                <w:color w:val="000000"/>
              </w:rPr>
              <w:t>обр</w:t>
            </w:r>
            <w:r>
              <w:rPr>
                <w:color w:val="000000"/>
                <w:spacing w:val="-1"/>
              </w:rPr>
              <w:t>а</w:t>
            </w:r>
            <w:r>
              <w:rPr>
                <w:color w:val="000000"/>
              </w:rPr>
              <w:t>з</w:t>
            </w:r>
            <w:r>
              <w:rPr>
                <w:color w:val="000000"/>
                <w:spacing w:val="1"/>
              </w:rPr>
              <w:t>и</w:t>
            </w:r>
            <w:r>
              <w:rPr>
                <w:color w:val="000000"/>
              </w:rPr>
              <w:t>е</w:t>
            </w:r>
            <w:r>
              <w:rPr>
                <w:color w:val="000000"/>
              </w:rPr>
              <w:tab/>
              <w:t>про</w:t>
            </w:r>
            <w:r>
              <w:rPr>
                <w:color w:val="000000"/>
                <w:spacing w:val="1"/>
              </w:rPr>
              <w:t>из</w:t>
            </w:r>
            <w:r>
              <w:rPr>
                <w:color w:val="000000"/>
              </w:rPr>
              <w:t>вед</w:t>
            </w:r>
            <w:r>
              <w:rPr>
                <w:color w:val="000000"/>
                <w:spacing w:val="-1"/>
              </w:rPr>
              <w:t>е</w:t>
            </w:r>
            <w:r>
              <w:rPr>
                <w:color w:val="000000"/>
              </w:rPr>
              <w:t>н</w:t>
            </w:r>
            <w:r>
              <w:rPr>
                <w:color w:val="000000"/>
                <w:spacing w:val="1"/>
              </w:rPr>
              <w:t>и</w:t>
            </w:r>
            <w:r>
              <w:rPr>
                <w:color w:val="000000"/>
              </w:rPr>
              <w:t>я. Причи</w:t>
            </w:r>
            <w:r>
              <w:rPr>
                <w:color w:val="000000"/>
                <w:spacing w:val="1"/>
              </w:rPr>
              <w:t>н</w:t>
            </w:r>
            <w:r>
              <w:rPr>
                <w:color w:val="000000"/>
              </w:rPr>
              <w:t xml:space="preserve">ы    </w:t>
            </w:r>
            <w:r>
              <w:rPr>
                <w:color w:val="000000"/>
                <w:spacing w:val="-43"/>
              </w:rPr>
              <w:t xml:space="preserve"> </w:t>
            </w:r>
            <w:r>
              <w:rPr>
                <w:color w:val="000000"/>
              </w:rPr>
              <w:t>н</w:t>
            </w:r>
            <w:r>
              <w:rPr>
                <w:color w:val="000000"/>
                <w:spacing w:val="-2"/>
              </w:rPr>
              <w:t>е</w:t>
            </w:r>
            <w:r>
              <w:rPr>
                <w:color w:val="000000"/>
              </w:rPr>
              <w:t>зав</w:t>
            </w:r>
            <w:r>
              <w:rPr>
                <w:color w:val="000000"/>
                <w:spacing w:val="-2"/>
              </w:rPr>
              <w:t>е</w:t>
            </w:r>
            <w:r>
              <w:rPr>
                <w:color w:val="000000"/>
              </w:rPr>
              <w:t>рш</w:t>
            </w:r>
            <w:r>
              <w:rPr>
                <w:color w:val="000000"/>
                <w:spacing w:val="-1"/>
              </w:rPr>
              <w:t>е</w:t>
            </w:r>
            <w:r>
              <w:rPr>
                <w:color w:val="000000"/>
              </w:rPr>
              <w:t>н</w:t>
            </w:r>
            <w:r>
              <w:rPr>
                <w:color w:val="000000"/>
                <w:spacing w:val="1"/>
              </w:rPr>
              <w:t>н</w:t>
            </w:r>
            <w:r>
              <w:rPr>
                <w:color w:val="000000"/>
              </w:rPr>
              <w:t xml:space="preserve">ости поэмы.        </w:t>
            </w:r>
            <w:r>
              <w:rPr>
                <w:color w:val="000000"/>
                <w:spacing w:val="-14"/>
              </w:rPr>
              <w:t xml:space="preserve"> </w:t>
            </w:r>
            <w:r>
              <w:rPr>
                <w:color w:val="000000"/>
              </w:rPr>
              <w:t>Чичи</w:t>
            </w:r>
            <w:r>
              <w:rPr>
                <w:color w:val="000000"/>
                <w:spacing w:val="1"/>
              </w:rPr>
              <w:t>к</w:t>
            </w:r>
            <w:r>
              <w:rPr>
                <w:color w:val="000000"/>
              </w:rPr>
              <w:t>ов</w:t>
            </w:r>
            <w:r>
              <w:rPr>
                <w:color w:val="000000"/>
              </w:rPr>
              <w:tab/>
              <w:t>как ант</w:t>
            </w:r>
            <w:r>
              <w:rPr>
                <w:color w:val="000000"/>
                <w:spacing w:val="1"/>
              </w:rPr>
              <w:t>и</w:t>
            </w:r>
            <w:r>
              <w:rPr>
                <w:color w:val="000000"/>
              </w:rPr>
              <w:t xml:space="preserve">герой.              </w:t>
            </w:r>
            <w:r>
              <w:rPr>
                <w:color w:val="000000"/>
                <w:spacing w:val="-57"/>
              </w:rPr>
              <w:t xml:space="preserve"> </w:t>
            </w:r>
            <w:r>
              <w:rPr>
                <w:color w:val="000000"/>
              </w:rPr>
              <w:t>Эв</w:t>
            </w:r>
            <w:r>
              <w:rPr>
                <w:color w:val="000000"/>
                <w:spacing w:val="-1"/>
              </w:rPr>
              <w:t>о</w:t>
            </w:r>
            <w:r>
              <w:rPr>
                <w:color w:val="000000"/>
              </w:rPr>
              <w:t>лю</w:t>
            </w:r>
            <w:r>
              <w:rPr>
                <w:color w:val="000000"/>
                <w:spacing w:val="1"/>
              </w:rPr>
              <w:t>ц</w:t>
            </w:r>
            <w:r>
              <w:rPr>
                <w:color w:val="000000"/>
                <w:spacing w:val="-1"/>
              </w:rPr>
              <w:t>и</w:t>
            </w:r>
            <w:r>
              <w:rPr>
                <w:color w:val="000000"/>
              </w:rPr>
              <w:t>я Чич</w:t>
            </w:r>
            <w:r>
              <w:rPr>
                <w:color w:val="000000"/>
                <w:spacing w:val="1"/>
              </w:rPr>
              <w:t>и</w:t>
            </w:r>
            <w:r>
              <w:rPr>
                <w:color w:val="000000"/>
              </w:rPr>
              <w:t>кова</w:t>
            </w:r>
            <w:r>
              <w:rPr>
                <w:color w:val="000000"/>
                <w:spacing w:val="150"/>
              </w:rPr>
              <w:t xml:space="preserve"> </w:t>
            </w:r>
            <w:r>
              <w:rPr>
                <w:color w:val="000000"/>
              </w:rPr>
              <w:t>и</w:t>
            </w:r>
            <w:r>
              <w:rPr>
                <w:color w:val="000000"/>
                <w:spacing w:val="152"/>
              </w:rPr>
              <w:t xml:space="preserve"> </w:t>
            </w:r>
            <w:r>
              <w:rPr>
                <w:color w:val="000000"/>
              </w:rPr>
              <w:t>П</w:t>
            </w:r>
            <w:r>
              <w:rPr>
                <w:color w:val="000000"/>
                <w:spacing w:val="-2"/>
              </w:rPr>
              <w:t>л</w:t>
            </w:r>
            <w:r>
              <w:rPr>
                <w:color w:val="000000"/>
              </w:rPr>
              <w:t>юшкина</w:t>
            </w:r>
            <w:r>
              <w:rPr>
                <w:color w:val="000000"/>
                <w:spacing w:val="150"/>
              </w:rPr>
              <w:t xml:space="preserve"> </w:t>
            </w:r>
            <w:r>
              <w:rPr>
                <w:color w:val="000000"/>
              </w:rPr>
              <w:t>в замы</w:t>
            </w:r>
            <w:r>
              <w:rPr>
                <w:color w:val="000000"/>
                <w:spacing w:val="-2"/>
              </w:rPr>
              <w:t>с</w:t>
            </w:r>
            <w:r>
              <w:rPr>
                <w:color w:val="000000"/>
              </w:rPr>
              <w:t>ле</w:t>
            </w:r>
            <w:r>
              <w:rPr>
                <w:color w:val="000000"/>
                <w:spacing w:val="123"/>
              </w:rPr>
              <w:t xml:space="preserve"> </w:t>
            </w:r>
            <w:r>
              <w:rPr>
                <w:color w:val="000000"/>
                <w:spacing w:val="1"/>
              </w:rPr>
              <w:t>п</w:t>
            </w:r>
            <w:r>
              <w:rPr>
                <w:color w:val="000000"/>
              </w:rPr>
              <w:t>оэмы.</w:t>
            </w:r>
            <w:r>
              <w:rPr>
                <w:color w:val="000000"/>
                <w:spacing w:val="126"/>
              </w:rPr>
              <w:t xml:space="preserve"> </w:t>
            </w:r>
            <w:r>
              <w:rPr>
                <w:color w:val="000000"/>
                <w:spacing w:val="1"/>
              </w:rPr>
              <w:t>Э</w:t>
            </w:r>
            <w:r>
              <w:rPr>
                <w:color w:val="000000"/>
              </w:rPr>
              <w:t>во</w:t>
            </w:r>
            <w:r>
              <w:rPr>
                <w:color w:val="000000"/>
                <w:spacing w:val="2"/>
              </w:rPr>
              <w:t>лю</w:t>
            </w:r>
            <w:r>
              <w:rPr>
                <w:color w:val="000000"/>
              </w:rPr>
              <w:t>ция образа</w:t>
            </w:r>
            <w:r>
              <w:rPr>
                <w:color w:val="000000"/>
                <w:spacing w:val="39"/>
              </w:rPr>
              <w:t xml:space="preserve"> </w:t>
            </w:r>
            <w:r>
              <w:rPr>
                <w:color w:val="000000"/>
              </w:rPr>
              <w:t>автор</w:t>
            </w:r>
            <w:r>
              <w:rPr>
                <w:color w:val="000000"/>
              </w:rPr>
              <w:t>а</w:t>
            </w:r>
            <w:r>
              <w:rPr>
                <w:color w:val="000000"/>
                <w:spacing w:val="40"/>
              </w:rPr>
              <w:t xml:space="preserve"> </w:t>
            </w:r>
            <w:r>
              <w:rPr>
                <w:color w:val="000000"/>
              </w:rPr>
              <w:t>–</w:t>
            </w:r>
            <w:r>
              <w:rPr>
                <w:color w:val="000000"/>
                <w:spacing w:val="38"/>
              </w:rPr>
              <w:t xml:space="preserve"> </w:t>
            </w:r>
            <w:r>
              <w:rPr>
                <w:color w:val="000000"/>
              </w:rPr>
              <w:t>от</w:t>
            </w:r>
            <w:r>
              <w:rPr>
                <w:color w:val="000000"/>
                <w:spacing w:val="42"/>
              </w:rPr>
              <w:t xml:space="preserve"> </w:t>
            </w:r>
            <w:r>
              <w:rPr>
                <w:color w:val="000000"/>
              </w:rPr>
              <w:t>с</w:t>
            </w:r>
            <w:r>
              <w:rPr>
                <w:color w:val="000000"/>
                <w:spacing w:val="-1"/>
              </w:rPr>
              <w:t>а</w:t>
            </w:r>
            <w:r>
              <w:rPr>
                <w:color w:val="000000"/>
                <w:spacing w:val="-2"/>
              </w:rPr>
              <w:t>т</w:t>
            </w:r>
            <w:r>
              <w:rPr>
                <w:color w:val="000000"/>
              </w:rPr>
              <w:t>ир</w:t>
            </w:r>
            <w:r>
              <w:rPr>
                <w:color w:val="000000"/>
                <w:spacing w:val="1"/>
              </w:rPr>
              <w:t>ик</w:t>
            </w:r>
            <w:r>
              <w:rPr>
                <w:color w:val="000000"/>
              </w:rPr>
              <w:t>а к</w:t>
            </w:r>
            <w:r>
              <w:rPr>
                <w:color w:val="000000"/>
                <w:spacing w:val="72"/>
              </w:rPr>
              <w:t xml:space="preserve"> </w:t>
            </w:r>
            <w:r>
              <w:rPr>
                <w:color w:val="000000"/>
                <w:spacing w:val="1"/>
              </w:rPr>
              <w:t>п</w:t>
            </w:r>
            <w:r>
              <w:rPr>
                <w:color w:val="000000"/>
              </w:rPr>
              <w:t>роро</w:t>
            </w:r>
            <w:r>
              <w:rPr>
                <w:color w:val="000000"/>
                <w:spacing w:val="3"/>
              </w:rPr>
              <w:t>к</w:t>
            </w:r>
            <w:r>
              <w:rPr>
                <w:color w:val="000000"/>
              </w:rPr>
              <w:t>у</w:t>
            </w:r>
            <w:r>
              <w:rPr>
                <w:color w:val="000000"/>
                <w:spacing w:val="65"/>
              </w:rPr>
              <w:t xml:space="preserve"> </w:t>
            </w:r>
            <w:r>
              <w:rPr>
                <w:color w:val="000000"/>
              </w:rPr>
              <w:t>и</w:t>
            </w:r>
            <w:r>
              <w:rPr>
                <w:color w:val="000000"/>
                <w:spacing w:val="72"/>
              </w:rPr>
              <w:t xml:space="preserve"> </w:t>
            </w:r>
            <w:r>
              <w:rPr>
                <w:color w:val="000000"/>
                <w:spacing w:val="1"/>
              </w:rPr>
              <w:t>п</w:t>
            </w:r>
            <w:r>
              <w:rPr>
                <w:color w:val="000000"/>
              </w:rPr>
              <w:t>ро</w:t>
            </w:r>
            <w:r>
              <w:rPr>
                <w:color w:val="000000"/>
                <w:spacing w:val="1"/>
              </w:rPr>
              <w:t>п</w:t>
            </w:r>
            <w:r>
              <w:rPr>
                <w:color w:val="000000"/>
              </w:rPr>
              <w:t>ове</w:t>
            </w:r>
            <w:r>
              <w:rPr>
                <w:color w:val="000000"/>
                <w:spacing w:val="4"/>
              </w:rPr>
              <w:t>д</w:t>
            </w:r>
            <w:r>
              <w:rPr>
                <w:color w:val="000000"/>
                <w:spacing w:val="1"/>
              </w:rPr>
              <w:t>ни</w:t>
            </w:r>
            <w:r>
              <w:rPr>
                <w:color w:val="000000"/>
                <w:spacing w:val="3"/>
              </w:rPr>
              <w:t>к</w:t>
            </w:r>
            <w:r>
              <w:rPr>
                <w:color w:val="000000"/>
                <w:spacing w:val="-6"/>
              </w:rPr>
              <w:t>у</w:t>
            </w:r>
            <w:r>
              <w:rPr>
                <w:color w:val="000000"/>
              </w:rPr>
              <w:t xml:space="preserve">. Поэма           </w:t>
            </w:r>
            <w:r>
              <w:rPr>
                <w:color w:val="000000"/>
                <w:spacing w:val="-18"/>
              </w:rPr>
              <w:t xml:space="preserve"> </w:t>
            </w:r>
            <w:r>
              <w:rPr>
                <w:color w:val="000000"/>
              </w:rPr>
              <w:t xml:space="preserve">в           </w:t>
            </w:r>
            <w:r>
              <w:rPr>
                <w:color w:val="000000"/>
                <w:spacing w:val="-18"/>
              </w:rPr>
              <w:t xml:space="preserve"> </w:t>
            </w:r>
            <w:r>
              <w:rPr>
                <w:color w:val="000000"/>
              </w:rPr>
              <w:t>о</w:t>
            </w:r>
            <w:r>
              <w:rPr>
                <w:color w:val="000000"/>
                <w:spacing w:val="2"/>
              </w:rPr>
              <w:t>ц</w:t>
            </w:r>
            <w:r>
              <w:rPr>
                <w:color w:val="000000"/>
              </w:rPr>
              <w:t>ен</w:t>
            </w:r>
            <w:r>
              <w:rPr>
                <w:color w:val="000000"/>
                <w:spacing w:val="1"/>
              </w:rPr>
              <w:t>к</w:t>
            </w:r>
            <w:r>
              <w:rPr>
                <w:color w:val="000000"/>
                <w:spacing w:val="-2"/>
              </w:rPr>
              <w:t>а</w:t>
            </w:r>
            <w:r>
              <w:rPr>
                <w:color w:val="000000"/>
              </w:rPr>
              <w:t>х Б</w:t>
            </w:r>
            <w:r>
              <w:rPr>
                <w:color w:val="000000"/>
                <w:spacing w:val="-1"/>
              </w:rPr>
              <w:t>е</w:t>
            </w:r>
            <w:r>
              <w:rPr>
                <w:color w:val="000000"/>
              </w:rPr>
              <w:t>ли</w:t>
            </w:r>
            <w:r>
              <w:rPr>
                <w:color w:val="000000"/>
                <w:spacing w:val="1"/>
              </w:rPr>
              <w:t>н</w:t>
            </w:r>
            <w:r>
              <w:rPr>
                <w:color w:val="000000"/>
              </w:rPr>
              <w:t>ского.</w:t>
            </w:r>
            <w:r>
              <w:rPr>
                <w:color w:val="000000"/>
                <w:spacing w:val="11"/>
              </w:rPr>
              <w:t xml:space="preserve"> </w:t>
            </w:r>
            <w:r>
              <w:rPr>
                <w:color w:val="000000"/>
              </w:rPr>
              <w:t>Ответ</w:t>
            </w:r>
            <w:r>
              <w:rPr>
                <w:color w:val="000000"/>
                <w:spacing w:val="11"/>
              </w:rPr>
              <w:t xml:space="preserve"> </w:t>
            </w:r>
            <w:r>
              <w:rPr>
                <w:color w:val="000000"/>
              </w:rPr>
              <w:t>Го</w:t>
            </w:r>
            <w:r>
              <w:rPr>
                <w:color w:val="000000"/>
                <w:spacing w:val="-1"/>
              </w:rPr>
              <w:t>г</w:t>
            </w:r>
            <w:r>
              <w:rPr>
                <w:color w:val="000000"/>
              </w:rPr>
              <w:t>оля</w:t>
            </w:r>
            <w:r>
              <w:rPr>
                <w:color w:val="000000"/>
                <w:spacing w:val="11"/>
              </w:rPr>
              <w:t xml:space="preserve"> </w:t>
            </w:r>
            <w:r>
              <w:rPr>
                <w:color w:val="000000"/>
                <w:spacing w:val="1"/>
              </w:rPr>
              <w:t>н</w:t>
            </w:r>
            <w:r>
              <w:rPr>
                <w:color w:val="000000"/>
              </w:rPr>
              <w:t>а кр</w:t>
            </w:r>
            <w:r>
              <w:rPr>
                <w:color w:val="000000"/>
                <w:spacing w:val="1"/>
              </w:rPr>
              <w:t>и</w:t>
            </w:r>
            <w:r>
              <w:rPr>
                <w:color w:val="000000"/>
                <w:spacing w:val="-1"/>
              </w:rPr>
              <w:t>т</w:t>
            </w:r>
            <w:r>
              <w:rPr>
                <w:color w:val="000000"/>
              </w:rPr>
              <w:t>и</w:t>
            </w:r>
            <w:r>
              <w:rPr>
                <w:color w:val="000000"/>
                <w:spacing w:val="4"/>
              </w:rPr>
              <w:t>к</w:t>
            </w:r>
            <w:r>
              <w:rPr>
                <w:color w:val="000000"/>
              </w:rPr>
              <w:t>у</w:t>
            </w:r>
            <w:r>
              <w:rPr>
                <w:color w:val="000000"/>
                <w:spacing w:val="-7"/>
              </w:rPr>
              <w:t xml:space="preserve"> </w:t>
            </w:r>
            <w:r>
              <w:rPr>
                <w:color w:val="000000"/>
                <w:spacing w:val="1"/>
              </w:rPr>
              <w:t>Б</w:t>
            </w:r>
            <w:r>
              <w:rPr>
                <w:color w:val="000000"/>
              </w:rPr>
              <w:t>ели</w:t>
            </w:r>
            <w:r>
              <w:rPr>
                <w:color w:val="000000"/>
                <w:spacing w:val="1"/>
              </w:rPr>
              <w:t>н</w:t>
            </w:r>
            <w:r>
              <w:rPr>
                <w:color w:val="000000"/>
              </w:rPr>
              <w:t>ского.</w:t>
            </w: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4"/>
              <w:ind w:left="108" w:right="-20"/>
            </w:pPr>
            <w:r>
              <w:rPr>
                <w:color w:val="000000"/>
              </w:rPr>
              <w:t xml:space="preserve">Слово о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841"/>
                <w:tab w:val="left" w:pos="2595"/>
                <w:tab w:val="left" w:pos="3499"/>
              </w:tabs>
              <w:ind w:left="108" w:right="87"/>
              <w:jc w:val="both"/>
            </w:pPr>
            <w:r>
              <w:rPr>
                <w:b/>
                <w:bCs/>
                <w:i/>
                <w:iCs/>
                <w:color w:val="000000"/>
                <w:spacing w:val="18"/>
              </w:rPr>
              <w:t>«</w:t>
            </w:r>
            <w:r>
              <w:rPr>
                <w:b/>
                <w:bCs/>
                <w:i/>
                <w:iCs/>
                <w:color w:val="000000"/>
                <w:spacing w:val="21"/>
              </w:rPr>
              <w:t>Б</w:t>
            </w:r>
            <w:r>
              <w:rPr>
                <w:b/>
                <w:bCs/>
                <w:i/>
                <w:iCs/>
                <w:color w:val="000000"/>
                <w:spacing w:val="20"/>
              </w:rPr>
              <w:t>е</w:t>
            </w:r>
            <w:r>
              <w:rPr>
                <w:b/>
                <w:bCs/>
                <w:i/>
                <w:iCs/>
                <w:color w:val="000000"/>
                <w:spacing w:val="18"/>
              </w:rPr>
              <w:t>л</w:t>
            </w:r>
            <w:r>
              <w:rPr>
                <w:b/>
                <w:bCs/>
                <w:i/>
                <w:iCs/>
                <w:color w:val="000000"/>
                <w:spacing w:val="21"/>
              </w:rPr>
              <w:t>ы</w:t>
            </w:r>
            <w:r>
              <w:rPr>
                <w:b/>
                <w:bCs/>
                <w:i/>
                <w:iCs/>
                <w:color w:val="000000"/>
              </w:rPr>
              <w:t>е</w:t>
            </w:r>
            <w:r>
              <w:rPr>
                <w:color w:val="000000"/>
              </w:rPr>
              <w:tab/>
            </w:r>
            <w:r>
              <w:rPr>
                <w:b/>
                <w:bCs/>
                <w:i/>
                <w:iCs/>
                <w:color w:val="000000"/>
                <w:spacing w:val="20"/>
              </w:rPr>
              <w:t>н</w:t>
            </w:r>
            <w:r>
              <w:rPr>
                <w:b/>
                <w:bCs/>
                <w:i/>
                <w:iCs/>
                <w:color w:val="000000"/>
                <w:spacing w:val="21"/>
              </w:rPr>
              <w:t>о</w:t>
            </w:r>
            <w:r>
              <w:rPr>
                <w:b/>
                <w:bCs/>
                <w:i/>
                <w:iCs/>
                <w:color w:val="000000"/>
                <w:spacing w:val="18"/>
              </w:rPr>
              <w:t>ч</w:t>
            </w:r>
            <w:r>
              <w:rPr>
                <w:b/>
                <w:bCs/>
                <w:i/>
                <w:iCs/>
                <w:color w:val="000000"/>
                <w:spacing w:val="22"/>
              </w:rPr>
              <w:t>и</w:t>
            </w:r>
            <w:r>
              <w:rPr>
                <w:b/>
                <w:bCs/>
                <w:i/>
                <w:iCs/>
                <w:color w:val="000000"/>
                <w:spacing w:val="19"/>
              </w:rPr>
              <w:t>»</w:t>
            </w:r>
            <w:r>
              <w:rPr>
                <w:b/>
                <w:bCs/>
                <w:i/>
                <w:iCs/>
                <w:color w:val="000000"/>
              </w:rPr>
              <w:t>.</w:t>
            </w:r>
            <w:r>
              <w:rPr>
                <w:color w:val="000000"/>
              </w:rPr>
              <w:tab/>
              <w:t xml:space="preserve">Тип </w:t>
            </w:r>
            <w:r>
              <w:rPr>
                <w:color w:val="000000"/>
                <w:spacing w:val="-4"/>
              </w:rPr>
              <w:t>«</w:t>
            </w:r>
            <w:r>
              <w:rPr>
                <w:color w:val="000000"/>
                <w:spacing w:val="2"/>
              </w:rPr>
              <w:t>п</w:t>
            </w:r>
            <w:r>
              <w:rPr>
                <w:color w:val="000000"/>
              </w:rPr>
              <w:t>етер</w:t>
            </w:r>
            <w:r>
              <w:rPr>
                <w:color w:val="000000"/>
                <w:spacing w:val="4"/>
              </w:rPr>
              <w:t>б</w:t>
            </w:r>
            <w:r>
              <w:rPr>
                <w:color w:val="000000"/>
                <w:spacing w:val="-4"/>
              </w:rPr>
              <w:t>у</w:t>
            </w:r>
            <w:r>
              <w:rPr>
                <w:color w:val="000000"/>
              </w:rPr>
              <w:t>рг</w:t>
            </w:r>
            <w:r>
              <w:rPr>
                <w:color w:val="000000"/>
                <w:spacing w:val="-1"/>
              </w:rPr>
              <w:t>с</w:t>
            </w:r>
            <w:r>
              <w:rPr>
                <w:color w:val="000000"/>
              </w:rPr>
              <w:t xml:space="preserve">кого      </w:t>
            </w:r>
            <w:r>
              <w:rPr>
                <w:color w:val="000000"/>
                <w:spacing w:val="-9"/>
              </w:rPr>
              <w:t xml:space="preserve"> </w:t>
            </w:r>
            <w:r>
              <w:rPr>
                <w:color w:val="000000"/>
                <w:spacing w:val="-1"/>
              </w:rPr>
              <w:t>м</w:t>
            </w:r>
            <w:r>
              <w:rPr>
                <w:color w:val="000000"/>
              </w:rPr>
              <w:t>ечтател</w:t>
            </w:r>
            <w:r>
              <w:rPr>
                <w:color w:val="000000"/>
                <w:spacing w:val="3"/>
              </w:rPr>
              <w:t>я</w:t>
            </w:r>
            <w:r>
              <w:rPr>
                <w:color w:val="000000"/>
              </w:rPr>
              <w:t xml:space="preserve">»      </w:t>
            </w:r>
            <w:r>
              <w:rPr>
                <w:color w:val="000000"/>
                <w:spacing w:val="-13"/>
              </w:rPr>
              <w:t xml:space="preserve"> </w:t>
            </w:r>
            <w:r>
              <w:rPr>
                <w:color w:val="000000"/>
              </w:rPr>
              <w:t>– ж</w:t>
            </w:r>
            <w:r>
              <w:rPr>
                <w:color w:val="000000"/>
                <w:spacing w:val="-1"/>
              </w:rPr>
              <w:t>а</w:t>
            </w:r>
            <w:r>
              <w:rPr>
                <w:color w:val="000000"/>
              </w:rPr>
              <w:t>д</w:t>
            </w:r>
            <w:r>
              <w:rPr>
                <w:color w:val="000000"/>
                <w:spacing w:val="1"/>
              </w:rPr>
              <w:t>н</w:t>
            </w:r>
            <w:r>
              <w:rPr>
                <w:color w:val="000000"/>
              </w:rPr>
              <w:t>ого</w:t>
            </w:r>
            <w:r>
              <w:rPr>
                <w:color w:val="000000"/>
                <w:spacing w:val="83"/>
              </w:rPr>
              <w:t xml:space="preserve"> </w:t>
            </w:r>
            <w:r>
              <w:rPr>
                <w:color w:val="000000"/>
              </w:rPr>
              <w:t>к</w:t>
            </w:r>
            <w:r>
              <w:rPr>
                <w:color w:val="000000"/>
                <w:spacing w:val="85"/>
              </w:rPr>
              <w:t xml:space="preserve"> </w:t>
            </w:r>
            <w:r>
              <w:rPr>
                <w:color w:val="000000"/>
              </w:rPr>
              <w:t>жи</w:t>
            </w:r>
            <w:r>
              <w:rPr>
                <w:color w:val="000000"/>
                <w:spacing w:val="1"/>
              </w:rPr>
              <w:t>з</w:t>
            </w:r>
            <w:r>
              <w:rPr>
                <w:color w:val="000000"/>
              </w:rPr>
              <w:t>ни</w:t>
            </w:r>
            <w:r>
              <w:rPr>
                <w:color w:val="000000"/>
                <w:spacing w:val="84"/>
              </w:rPr>
              <w:t xml:space="preserve"> </w:t>
            </w:r>
            <w:r>
              <w:rPr>
                <w:color w:val="000000"/>
              </w:rPr>
              <w:t>и</w:t>
            </w:r>
            <w:r>
              <w:rPr>
                <w:color w:val="000000"/>
                <w:spacing w:val="85"/>
              </w:rPr>
              <w:t xml:space="preserve"> </w:t>
            </w:r>
            <w:r>
              <w:rPr>
                <w:color w:val="000000"/>
                <w:spacing w:val="-2"/>
              </w:rPr>
              <w:t>о</w:t>
            </w:r>
            <w:r>
              <w:rPr>
                <w:color w:val="000000"/>
              </w:rPr>
              <w:t>дновре</w:t>
            </w:r>
            <w:r>
              <w:rPr>
                <w:color w:val="000000"/>
                <w:spacing w:val="-1"/>
              </w:rPr>
              <w:t>ме</w:t>
            </w:r>
            <w:r>
              <w:rPr>
                <w:color w:val="000000"/>
              </w:rPr>
              <w:t>н</w:t>
            </w:r>
            <w:r>
              <w:rPr>
                <w:color w:val="000000"/>
                <w:spacing w:val="1"/>
              </w:rPr>
              <w:t>н</w:t>
            </w:r>
            <w:r>
              <w:rPr>
                <w:color w:val="000000"/>
              </w:rPr>
              <w:t xml:space="preserve">о нежного,     </w:t>
            </w:r>
            <w:r>
              <w:rPr>
                <w:color w:val="000000"/>
                <w:spacing w:val="-21"/>
              </w:rPr>
              <w:t xml:space="preserve"> </w:t>
            </w:r>
            <w:r>
              <w:rPr>
                <w:color w:val="000000"/>
              </w:rPr>
              <w:t>доброг</w:t>
            </w:r>
            <w:r>
              <w:rPr>
                <w:color w:val="000000"/>
              </w:rPr>
              <w:t>о,</w:t>
            </w:r>
            <w:r>
              <w:rPr>
                <w:color w:val="000000"/>
              </w:rPr>
              <w:tab/>
              <w:t>н</w:t>
            </w:r>
            <w:r>
              <w:rPr>
                <w:color w:val="000000"/>
                <w:spacing w:val="1"/>
              </w:rPr>
              <w:t>е</w:t>
            </w:r>
            <w:r>
              <w:rPr>
                <w:color w:val="000000"/>
              </w:rPr>
              <w:t>с</w:t>
            </w:r>
            <w:r>
              <w:rPr>
                <w:color w:val="000000"/>
                <w:spacing w:val="-1"/>
              </w:rPr>
              <w:t>ч</w:t>
            </w:r>
            <w:r>
              <w:rPr>
                <w:color w:val="000000"/>
                <w:spacing w:val="1"/>
              </w:rPr>
              <w:t>а</w:t>
            </w:r>
            <w:r>
              <w:rPr>
                <w:color w:val="000000"/>
              </w:rPr>
              <w:t>стного, склон</w:t>
            </w:r>
            <w:r>
              <w:rPr>
                <w:color w:val="000000"/>
                <w:spacing w:val="1"/>
              </w:rPr>
              <w:t>н</w:t>
            </w:r>
            <w:r>
              <w:rPr>
                <w:color w:val="000000"/>
              </w:rPr>
              <w:t xml:space="preserve">ого          </w:t>
            </w:r>
            <w:r>
              <w:rPr>
                <w:color w:val="000000"/>
                <w:spacing w:val="-56"/>
              </w:rPr>
              <w:t xml:space="preserve"> </w:t>
            </w:r>
            <w:r>
              <w:rPr>
                <w:color w:val="000000"/>
              </w:rPr>
              <w:t xml:space="preserve">к          </w:t>
            </w:r>
            <w:r>
              <w:rPr>
                <w:color w:val="000000"/>
                <w:spacing w:val="-58"/>
              </w:rPr>
              <w:t xml:space="preserve"> </w:t>
            </w:r>
            <w:r>
              <w:rPr>
                <w:color w:val="000000"/>
              </w:rPr>
              <w:t>несбыточным фан</w:t>
            </w:r>
            <w:r>
              <w:rPr>
                <w:color w:val="000000"/>
                <w:spacing w:val="1"/>
              </w:rPr>
              <w:t>т</w:t>
            </w:r>
            <w:r>
              <w:rPr>
                <w:color w:val="000000"/>
              </w:rPr>
              <w:t>аз</w:t>
            </w:r>
            <w:r>
              <w:rPr>
                <w:color w:val="000000"/>
                <w:spacing w:val="1"/>
              </w:rPr>
              <w:t>и</w:t>
            </w:r>
            <w:r>
              <w:rPr>
                <w:color w:val="000000"/>
              </w:rPr>
              <w:t>ям.</w:t>
            </w:r>
            <w:r>
              <w:rPr>
                <w:color w:val="000000"/>
                <w:spacing w:val="20"/>
              </w:rPr>
              <w:t xml:space="preserve"> </w:t>
            </w:r>
            <w:r>
              <w:rPr>
                <w:color w:val="000000"/>
                <w:spacing w:val="1"/>
              </w:rPr>
              <w:t>Р</w:t>
            </w:r>
            <w:r>
              <w:rPr>
                <w:color w:val="000000"/>
              </w:rPr>
              <w:t>оль</w:t>
            </w:r>
            <w:r>
              <w:rPr>
                <w:color w:val="000000"/>
                <w:spacing w:val="23"/>
              </w:rPr>
              <w:t xml:space="preserve"> </w:t>
            </w:r>
            <w:r>
              <w:rPr>
                <w:color w:val="000000"/>
                <w:spacing w:val="1"/>
              </w:rPr>
              <w:t>и</w:t>
            </w:r>
            <w:r>
              <w:rPr>
                <w:color w:val="000000"/>
              </w:rPr>
              <w:t>сто</w:t>
            </w:r>
            <w:r>
              <w:rPr>
                <w:color w:val="000000"/>
                <w:spacing w:val="-2"/>
              </w:rPr>
              <w:t>р</w:t>
            </w:r>
            <w:r>
              <w:rPr>
                <w:color w:val="000000"/>
              </w:rPr>
              <w:t>ии</w:t>
            </w:r>
            <w:r>
              <w:rPr>
                <w:color w:val="000000"/>
                <w:spacing w:val="24"/>
              </w:rPr>
              <w:t xml:space="preserve"> </w:t>
            </w:r>
            <w:r>
              <w:rPr>
                <w:color w:val="000000"/>
              </w:rPr>
              <w:t>На</w:t>
            </w:r>
            <w:r>
              <w:rPr>
                <w:color w:val="000000"/>
                <w:spacing w:val="-1"/>
              </w:rPr>
              <w:t>с</w:t>
            </w:r>
            <w:r>
              <w:rPr>
                <w:color w:val="000000"/>
              </w:rPr>
              <w:t>т</w:t>
            </w:r>
            <w:r>
              <w:rPr>
                <w:color w:val="000000"/>
                <w:spacing w:val="-1"/>
              </w:rPr>
              <w:t>е</w:t>
            </w:r>
            <w:r>
              <w:rPr>
                <w:color w:val="000000"/>
              </w:rPr>
              <w:t>ньки в</w:t>
            </w:r>
            <w:r>
              <w:rPr>
                <w:color w:val="000000"/>
                <w:spacing w:val="152"/>
              </w:rPr>
              <w:t xml:space="preserve"> </w:t>
            </w:r>
            <w:r>
              <w:rPr>
                <w:color w:val="000000"/>
              </w:rPr>
              <w:t>романе.</w:t>
            </w:r>
            <w:r>
              <w:rPr>
                <w:color w:val="000000"/>
                <w:spacing w:val="152"/>
              </w:rPr>
              <w:t xml:space="preserve"> </w:t>
            </w:r>
            <w:r>
              <w:rPr>
                <w:color w:val="000000"/>
                <w:spacing w:val="1"/>
              </w:rPr>
              <w:t>С</w:t>
            </w:r>
            <w:r>
              <w:rPr>
                <w:color w:val="000000"/>
              </w:rPr>
              <w:t>одерж</w:t>
            </w:r>
            <w:r>
              <w:rPr>
                <w:color w:val="000000"/>
                <w:spacing w:val="-1"/>
              </w:rPr>
              <w:t>а</w:t>
            </w:r>
            <w:r>
              <w:rPr>
                <w:color w:val="000000"/>
              </w:rPr>
              <w:t>н</w:t>
            </w:r>
            <w:r>
              <w:rPr>
                <w:color w:val="000000"/>
                <w:spacing w:val="1"/>
              </w:rPr>
              <w:t>и</w:t>
            </w:r>
            <w:r>
              <w:rPr>
                <w:color w:val="000000"/>
              </w:rPr>
              <w:t>е</w:t>
            </w:r>
            <w:r>
              <w:rPr>
                <w:color w:val="000000"/>
                <w:spacing w:val="152"/>
              </w:rPr>
              <w:t xml:space="preserve"> </w:t>
            </w:r>
            <w:r>
              <w:rPr>
                <w:color w:val="000000"/>
              </w:rPr>
              <w:t>и</w:t>
            </w:r>
            <w:r>
              <w:rPr>
                <w:color w:val="000000"/>
                <w:spacing w:val="154"/>
              </w:rPr>
              <w:t xml:space="preserve"> </w:t>
            </w:r>
            <w:r>
              <w:rPr>
                <w:color w:val="000000"/>
              </w:rPr>
              <w:t>смы</w:t>
            </w:r>
            <w:r>
              <w:rPr>
                <w:color w:val="000000"/>
                <w:spacing w:val="-2"/>
              </w:rPr>
              <w:t>с</w:t>
            </w:r>
            <w:r>
              <w:rPr>
                <w:color w:val="000000"/>
              </w:rPr>
              <w:t xml:space="preserve">л </w:t>
            </w:r>
            <w:r>
              <w:rPr>
                <w:color w:val="000000"/>
                <w:spacing w:val="-4"/>
              </w:rPr>
              <w:t>«</w:t>
            </w:r>
            <w:r>
              <w:rPr>
                <w:color w:val="000000"/>
              </w:rPr>
              <w:t>сент</w:t>
            </w:r>
            <w:r>
              <w:rPr>
                <w:color w:val="000000"/>
                <w:spacing w:val="1"/>
              </w:rPr>
              <w:t>и</w:t>
            </w:r>
            <w:r>
              <w:rPr>
                <w:color w:val="000000"/>
              </w:rPr>
              <w:t>менталь</w:t>
            </w:r>
            <w:r>
              <w:rPr>
                <w:color w:val="000000"/>
                <w:spacing w:val="1"/>
              </w:rPr>
              <w:t>н</w:t>
            </w:r>
            <w:r>
              <w:rPr>
                <w:color w:val="000000"/>
              </w:rPr>
              <w:t>ост</w:t>
            </w:r>
            <w:r>
              <w:rPr>
                <w:color w:val="000000"/>
                <w:spacing w:val="3"/>
              </w:rPr>
              <w:t>и</w:t>
            </w:r>
            <w:r>
              <w:rPr>
                <w:color w:val="000000"/>
              </w:rPr>
              <w:t>»</w:t>
            </w:r>
            <w:r>
              <w:rPr>
                <w:color w:val="000000"/>
                <w:spacing w:val="88"/>
              </w:rPr>
              <w:t xml:space="preserve"> </w:t>
            </w:r>
            <w:r>
              <w:rPr>
                <w:color w:val="000000"/>
              </w:rPr>
              <w:t>в</w:t>
            </w:r>
            <w:r>
              <w:rPr>
                <w:color w:val="000000"/>
                <w:spacing w:val="91"/>
              </w:rPr>
              <w:t xml:space="preserve"> </w:t>
            </w:r>
            <w:r>
              <w:rPr>
                <w:color w:val="000000"/>
                <w:spacing w:val="1"/>
              </w:rPr>
              <w:t>п</w:t>
            </w:r>
            <w:r>
              <w:rPr>
                <w:color w:val="000000"/>
              </w:rPr>
              <w:t>о</w:t>
            </w:r>
            <w:r>
              <w:rPr>
                <w:color w:val="000000"/>
                <w:spacing w:val="1"/>
              </w:rPr>
              <w:t>ни</w:t>
            </w:r>
            <w:r>
              <w:rPr>
                <w:color w:val="000000"/>
              </w:rPr>
              <w:t>м</w:t>
            </w:r>
            <w:r>
              <w:rPr>
                <w:color w:val="000000"/>
                <w:spacing w:val="-1"/>
              </w:rPr>
              <w:t>а</w:t>
            </w:r>
            <w:r>
              <w:rPr>
                <w:color w:val="000000"/>
              </w:rPr>
              <w:t>нии До</w:t>
            </w:r>
            <w:r>
              <w:rPr>
                <w:color w:val="000000"/>
                <w:spacing w:val="-1"/>
              </w:rPr>
              <w:t>с</w:t>
            </w:r>
            <w:r>
              <w:rPr>
                <w:color w:val="000000"/>
              </w:rPr>
              <w:t>тоев</w:t>
            </w:r>
            <w:r>
              <w:rPr>
                <w:color w:val="000000"/>
                <w:spacing w:val="-2"/>
              </w:rPr>
              <w:t>с</w:t>
            </w:r>
            <w:r>
              <w:rPr>
                <w:color w:val="000000"/>
              </w:rPr>
              <w:t>кого.</w:t>
            </w:r>
          </w:p>
          <w:p w:rsidR="00000000" w:rsidRDefault="005421F9">
            <w:pPr>
              <w:tabs>
                <w:tab w:val="left" w:pos="1329"/>
                <w:tab w:val="left" w:pos="3070"/>
              </w:tabs>
              <w:ind w:left="108" w:right="51"/>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spacing w:val="1"/>
              </w:rPr>
              <w:t>р</w:t>
            </w:r>
            <w:r>
              <w:rPr>
                <w:color w:val="000000"/>
                <w:spacing w:val="2"/>
              </w:rPr>
              <w:t>ы</w:t>
            </w:r>
            <w:r>
              <w:rPr>
                <w:color w:val="000000"/>
              </w:rPr>
              <w:t>.</w:t>
            </w:r>
            <w:r>
              <w:rPr>
                <w:color w:val="000000"/>
              </w:rPr>
              <w:tab/>
              <w:t>Пов</w:t>
            </w:r>
            <w:r>
              <w:rPr>
                <w:color w:val="000000"/>
                <w:spacing w:val="-1"/>
              </w:rPr>
              <w:t>ес</w:t>
            </w:r>
            <w:r>
              <w:rPr>
                <w:color w:val="000000"/>
              </w:rPr>
              <w:t>ть (р</w:t>
            </w:r>
            <w:r>
              <w:rPr>
                <w:color w:val="000000"/>
                <w:spacing w:val="-1"/>
              </w:rPr>
              <w:t>а</w:t>
            </w:r>
            <w:r>
              <w:rPr>
                <w:color w:val="000000"/>
              </w:rPr>
              <w:t>зв</w:t>
            </w:r>
            <w:r>
              <w:rPr>
                <w:color w:val="000000"/>
                <w:spacing w:val="1"/>
              </w:rPr>
              <w:t>и</w:t>
            </w:r>
            <w:r>
              <w:rPr>
                <w:color w:val="000000"/>
              </w:rPr>
              <w:t>т</w:t>
            </w:r>
            <w:r>
              <w:rPr>
                <w:color w:val="000000"/>
                <w:spacing w:val="1"/>
              </w:rPr>
              <w:t>и</w:t>
            </w:r>
            <w:r>
              <w:rPr>
                <w:color w:val="000000"/>
              </w:rPr>
              <w:t>е по</w:t>
            </w:r>
            <w:r>
              <w:rPr>
                <w:color w:val="000000"/>
                <w:spacing w:val="1"/>
              </w:rPr>
              <w:t>н</w:t>
            </w:r>
            <w:r>
              <w:rPr>
                <w:color w:val="000000"/>
              </w:rPr>
              <w:t>ятия).</w:t>
            </w:r>
          </w:p>
          <w:p w:rsidR="00000000" w:rsidRDefault="005421F9">
            <w:pPr>
              <w:spacing w:after="40" w:line="240" w:lineRule="exact"/>
              <w:rPr>
                <w:color w:val="000000"/>
              </w:rPr>
            </w:pPr>
          </w:p>
          <w:p w:rsidR="00000000" w:rsidRDefault="005421F9">
            <w:pPr>
              <w:spacing w:line="232" w:lineRule="auto"/>
              <w:ind w:left="108" w:right="-20"/>
            </w:pPr>
            <w:r>
              <w:rPr>
                <w:b/>
                <w:bCs/>
                <w:color w:val="000000"/>
              </w:rPr>
              <w:t>В</w:t>
            </w:r>
            <w:r>
              <w:rPr>
                <w:b/>
                <w:bCs/>
                <w:color w:val="000000"/>
                <w:spacing w:val="1"/>
              </w:rPr>
              <w:t>н</w:t>
            </w:r>
            <w:r>
              <w:rPr>
                <w:b/>
                <w:bCs/>
                <w:color w:val="000000"/>
              </w:rPr>
              <w:t>екла</w:t>
            </w:r>
            <w:r>
              <w:rPr>
                <w:b/>
                <w:bCs/>
                <w:color w:val="000000"/>
                <w:spacing w:val="-1"/>
              </w:rPr>
              <w:t>сс</w:t>
            </w:r>
            <w:r>
              <w:rPr>
                <w:b/>
                <w:bCs/>
                <w:color w:val="000000"/>
              </w:rPr>
              <w:t>ное</w:t>
            </w:r>
            <w:r>
              <w:rPr>
                <w:color w:val="000000"/>
              </w:rPr>
              <w:t xml:space="preserve"> </w:t>
            </w:r>
            <w:r>
              <w:rPr>
                <w:b/>
                <w:bCs/>
                <w:color w:val="000000"/>
                <w:spacing w:val="-1"/>
              </w:rPr>
              <w:t>ч</w:t>
            </w:r>
            <w:r>
              <w:rPr>
                <w:b/>
                <w:bCs/>
                <w:color w:val="000000"/>
                <w:spacing w:val="1"/>
              </w:rPr>
              <w:t>т</w:t>
            </w:r>
            <w:r>
              <w:rPr>
                <w:b/>
                <w:bCs/>
                <w:color w:val="000000"/>
              </w:rPr>
              <w:t>ен</w:t>
            </w:r>
            <w:r>
              <w:rPr>
                <w:b/>
                <w:bCs/>
                <w:color w:val="000000"/>
                <w:spacing w:val="1"/>
              </w:rPr>
              <w:t>и</w:t>
            </w:r>
            <w:r>
              <w:rPr>
                <w:b/>
                <w:bCs/>
                <w:color w:val="000000"/>
              </w:rPr>
              <w:t>е</w:t>
            </w:r>
          </w:p>
          <w:p w:rsidR="00000000" w:rsidRDefault="005421F9">
            <w:pPr>
              <w:tabs>
                <w:tab w:val="left" w:pos="1149"/>
                <w:tab w:val="left" w:pos="1675"/>
                <w:tab w:val="left" w:pos="2127"/>
                <w:tab w:val="left" w:pos="2690"/>
                <w:tab w:val="left" w:pos="3257"/>
                <w:tab w:val="left" w:pos="3794"/>
              </w:tabs>
              <w:spacing w:line="237" w:lineRule="auto"/>
              <w:ind w:left="108" w:right="87" w:firstLine="60"/>
              <w:jc w:val="both"/>
            </w:pPr>
            <w:r>
              <w:rPr>
                <w:b/>
                <w:bCs/>
                <w:color w:val="000000"/>
              </w:rPr>
              <w:t>Л.Н.</w:t>
            </w:r>
            <w:r>
              <w:rPr>
                <w:b/>
                <w:bCs/>
                <w:color w:val="000000"/>
                <w:spacing w:val="1"/>
              </w:rPr>
              <w:t>Т</w:t>
            </w:r>
            <w:r>
              <w:rPr>
                <w:b/>
                <w:bCs/>
                <w:color w:val="000000"/>
              </w:rPr>
              <w:t>олс</w:t>
            </w:r>
            <w:r>
              <w:rPr>
                <w:b/>
                <w:bCs/>
                <w:color w:val="000000"/>
                <w:spacing w:val="1"/>
              </w:rPr>
              <w:t>т</w:t>
            </w:r>
            <w:r>
              <w:rPr>
                <w:b/>
                <w:bCs/>
                <w:color w:val="000000"/>
                <w:spacing w:val="-1"/>
              </w:rPr>
              <w:t>о</w:t>
            </w:r>
            <w:r>
              <w:rPr>
                <w:b/>
                <w:bCs/>
                <w:color w:val="000000"/>
              </w:rPr>
              <w:t>й</w:t>
            </w:r>
            <w:r>
              <w:rPr>
                <w:color w:val="000000"/>
              </w:rPr>
              <w:t>.</w:t>
            </w:r>
            <w:r>
              <w:rPr>
                <w:color w:val="000000"/>
                <w:spacing w:val="130"/>
              </w:rPr>
              <w:t xml:space="preserve"> </w:t>
            </w:r>
            <w:r>
              <w:rPr>
                <w:color w:val="000000"/>
                <w:spacing w:val="1"/>
              </w:rPr>
              <w:t>С</w:t>
            </w:r>
            <w:r>
              <w:rPr>
                <w:color w:val="000000"/>
              </w:rPr>
              <w:t>лово</w:t>
            </w:r>
            <w:r>
              <w:rPr>
                <w:color w:val="000000"/>
                <w:spacing w:val="129"/>
              </w:rPr>
              <w:t xml:space="preserve"> </w:t>
            </w:r>
            <w:r>
              <w:rPr>
                <w:color w:val="000000"/>
              </w:rPr>
              <w:t>о</w:t>
            </w:r>
            <w:r>
              <w:rPr>
                <w:color w:val="000000"/>
                <w:spacing w:val="129"/>
              </w:rPr>
              <w:t xml:space="preserve"> </w:t>
            </w:r>
            <w:r>
              <w:rPr>
                <w:color w:val="000000"/>
                <w:spacing w:val="1"/>
              </w:rPr>
              <w:t>пи</w:t>
            </w:r>
            <w:r>
              <w:rPr>
                <w:color w:val="000000"/>
              </w:rPr>
              <w:t>с</w:t>
            </w:r>
            <w:r>
              <w:rPr>
                <w:color w:val="000000"/>
                <w:spacing w:val="-1"/>
              </w:rPr>
              <w:t>а</w:t>
            </w:r>
            <w:r>
              <w:rPr>
                <w:color w:val="000000"/>
              </w:rPr>
              <w:t>т</w:t>
            </w:r>
            <w:r>
              <w:rPr>
                <w:color w:val="000000"/>
                <w:spacing w:val="-1"/>
              </w:rPr>
              <w:t>е</w:t>
            </w:r>
            <w:r>
              <w:rPr>
                <w:color w:val="000000"/>
              </w:rPr>
              <w:t xml:space="preserve">ле. </w:t>
            </w:r>
            <w:r>
              <w:rPr>
                <w:b/>
                <w:bCs/>
                <w:color w:val="000000"/>
              </w:rPr>
              <w:t>«Ю</w:t>
            </w:r>
            <w:r>
              <w:rPr>
                <w:b/>
                <w:bCs/>
                <w:color w:val="000000"/>
                <w:spacing w:val="1"/>
              </w:rPr>
              <w:t>н</w:t>
            </w:r>
            <w:r>
              <w:rPr>
                <w:b/>
                <w:bCs/>
                <w:color w:val="000000"/>
              </w:rPr>
              <w:t>ос</w:t>
            </w:r>
            <w:r>
              <w:rPr>
                <w:b/>
                <w:bCs/>
                <w:color w:val="000000"/>
                <w:spacing w:val="1"/>
              </w:rPr>
              <w:t>т</w:t>
            </w:r>
            <w:r>
              <w:rPr>
                <w:b/>
                <w:bCs/>
                <w:color w:val="000000"/>
              </w:rPr>
              <w:t>ь».</w:t>
            </w:r>
            <w:r>
              <w:rPr>
                <w:color w:val="000000"/>
              </w:rPr>
              <w:tab/>
              <w:t>Обзор</w:t>
            </w:r>
            <w:r>
              <w:rPr>
                <w:color w:val="000000"/>
              </w:rPr>
              <w:tab/>
              <w:t>сод</w:t>
            </w:r>
            <w:r>
              <w:rPr>
                <w:color w:val="000000"/>
                <w:spacing w:val="-1"/>
              </w:rPr>
              <w:t>е</w:t>
            </w:r>
            <w:r>
              <w:rPr>
                <w:color w:val="000000"/>
              </w:rPr>
              <w:t>рж</w:t>
            </w:r>
            <w:r>
              <w:rPr>
                <w:color w:val="000000"/>
                <w:spacing w:val="-1"/>
              </w:rPr>
              <w:t>а</w:t>
            </w:r>
            <w:r>
              <w:rPr>
                <w:color w:val="000000"/>
              </w:rPr>
              <w:t>н</w:t>
            </w:r>
            <w:r>
              <w:rPr>
                <w:color w:val="000000"/>
                <w:spacing w:val="1"/>
              </w:rPr>
              <w:t>и</w:t>
            </w:r>
            <w:r>
              <w:rPr>
                <w:color w:val="000000"/>
              </w:rPr>
              <w:t>я автобиографиче</w:t>
            </w:r>
            <w:r>
              <w:rPr>
                <w:color w:val="000000"/>
                <w:spacing w:val="-1"/>
              </w:rPr>
              <w:t>с</w:t>
            </w:r>
            <w:r>
              <w:rPr>
                <w:color w:val="000000"/>
              </w:rPr>
              <w:t xml:space="preserve">кой           </w:t>
            </w:r>
            <w:r>
              <w:rPr>
                <w:color w:val="000000"/>
                <w:spacing w:val="-54"/>
              </w:rPr>
              <w:t xml:space="preserve"> </w:t>
            </w:r>
            <w:r>
              <w:rPr>
                <w:color w:val="000000"/>
              </w:rPr>
              <w:t xml:space="preserve">трилогии. Формирование     </w:t>
            </w:r>
            <w:r>
              <w:rPr>
                <w:color w:val="000000"/>
                <w:spacing w:val="-31"/>
              </w:rPr>
              <w:t xml:space="preserve"> </w:t>
            </w:r>
            <w:r>
              <w:rPr>
                <w:color w:val="000000"/>
              </w:rPr>
              <w:t>лич</w:t>
            </w:r>
            <w:r>
              <w:rPr>
                <w:color w:val="000000"/>
                <w:spacing w:val="1"/>
              </w:rPr>
              <w:t>н</w:t>
            </w:r>
            <w:r>
              <w:rPr>
                <w:color w:val="000000"/>
              </w:rPr>
              <w:t>ости</w:t>
            </w:r>
            <w:r>
              <w:rPr>
                <w:color w:val="000000"/>
              </w:rPr>
              <w:tab/>
              <w:t>ю</w:t>
            </w:r>
            <w:r>
              <w:rPr>
                <w:color w:val="000000"/>
                <w:spacing w:val="1"/>
              </w:rPr>
              <w:t>н</w:t>
            </w:r>
            <w:r>
              <w:rPr>
                <w:color w:val="000000"/>
              </w:rPr>
              <w:t>ого героя</w:t>
            </w:r>
            <w:r>
              <w:rPr>
                <w:color w:val="000000"/>
                <w:spacing w:val="125"/>
              </w:rPr>
              <w:t xml:space="preserve"> </w:t>
            </w:r>
            <w:r>
              <w:rPr>
                <w:color w:val="000000"/>
                <w:spacing w:val="1"/>
              </w:rPr>
              <w:t>по</w:t>
            </w:r>
            <w:r>
              <w:rPr>
                <w:color w:val="000000"/>
              </w:rPr>
              <w:t>ве</w:t>
            </w:r>
            <w:r>
              <w:rPr>
                <w:color w:val="000000"/>
                <w:spacing w:val="-1"/>
              </w:rPr>
              <w:t>с</w:t>
            </w:r>
            <w:r>
              <w:rPr>
                <w:color w:val="000000"/>
              </w:rPr>
              <w:t>ти,</w:t>
            </w:r>
            <w:r>
              <w:rPr>
                <w:color w:val="000000"/>
                <w:spacing w:val="127"/>
              </w:rPr>
              <w:t xml:space="preserve"> </w:t>
            </w:r>
            <w:r>
              <w:rPr>
                <w:color w:val="000000"/>
              </w:rPr>
              <w:t>его</w:t>
            </w:r>
            <w:r>
              <w:rPr>
                <w:color w:val="000000"/>
                <w:spacing w:val="128"/>
              </w:rPr>
              <w:t xml:space="preserve"> </w:t>
            </w:r>
            <w:r>
              <w:rPr>
                <w:color w:val="000000"/>
                <w:spacing w:val="2"/>
              </w:rPr>
              <w:t>с</w:t>
            </w:r>
            <w:r>
              <w:rPr>
                <w:color w:val="000000"/>
              </w:rPr>
              <w:t>тре</w:t>
            </w:r>
            <w:r>
              <w:rPr>
                <w:color w:val="000000"/>
                <w:spacing w:val="-1"/>
              </w:rPr>
              <w:t>м</w:t>
            </w:r>
            <w:r>
              <w:rPr>
                <w:color w:val="000000"/>
              </w:rPr>
              <w:t>лен</w:t>
            </w:r>
            <w:r>
              <w:rPr>
                <w:color w:val="000000"/>
                <w:spacing w:val="1"/>
              </w:rPr>
              <w:t>и</w:t>
            </w:r>
            <w:r>
              <w:rPr>
                <w:color w:val="000000"/>
              </w:rPr>
              <w:t>е</w:t>
            </w:r>
            <w:r>
              <w:rPr>
                <w:color w:val="000000"/>
                <w:spacing w:val="126"/>
              </w:rPr>
              <w:t xml:space="preserve"> </w:t>
            </w:r>
            <w:r>
              <w:rPr>
                <w:color w:val="000000"/>
              </w:rPr>
              <w:t>к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w:t>
            </w:r>
            <w:r>
              <w:rPr>
                <w:color w:val="000000"/>
                <w:spacing w:val="1"/>
              </w:rPr>
              <w:t>м</w:t>
            </w:r>
            <w:r>
              <w:rPr>
                <w:color w:val="000000"/>
              </w:rPr>
              <w:t xml:space="preserve">у               </w:t>
            </w:r>
            <w:r>
              <w:rPr>
                <w:color w:val="000000"/>
                <w:spacing w:val="-40"/>
              </w:rPr>
              <w:t xml:space="preserve"> </w:t>
            </w:r>
            <w:r>
              <w:rPr>
                <w:color w:val="000000"/>
              </w:rPr>
              <w:t>об</w:t>
            </w:r>
            <w:r>
              <w:rPr>
                <w:color w:val="000000"/>
                <w:spacing w:val="1"/>
              </w:rPr>
              <w:t>н</w:t>
            </w:r>
            <w:r>
              <w:rPr>
                <w:color w:val="000000"/>
              </w:rPr>
              <w:t>овл</w:t>
            </w:r>
            <w:r>
              <w:rPr>
                <w:color w:val="000000"/>
                <w:spacing w:val="-1"/>
              </w:rPr>
              <w:t>е</w:t>
            </w:r>
            <w:r>
              <w:rPr>
                <w:color w:val="000000"/>
              </w:rPr>
              <w:t>н</w:t>
            </w:r>
            <w:r>
              <w:rPr>
                <w:color w:val="000000"/>
                <w:spacing w:val="1"/>
              </w:rPr>
              <w:t>ию</w:t>
            </w:r>
            <w:r>
              <w:rPr>
                <w:color w:val="000000"/>
              </w:rPr>
              <w:t xml:space="preserve">. </w:t>
            </w:r>
            <w:r>
              <w:rPr>
                <w:color w:val="000000"/>
                <w:spacing w:val="1"/>
              </w:rPr>
              <w:t>Д</w:t>
            </w:r>
            <w:r>
              <w:rPr>
                <w:color w:val="000000"/>
                <w:spacing w:val="-6"/>
              </w:rPr>
              <w:t>у</w:t>
            </w:r>
            <w:r>
              <w:rPr>
                <w:color w:val="000000"/>
                <w:spacing w:val="1"/>
              </w:rPr>
              <w:t>х</w:t>
            </w:r>
            <w:r>
              <w:rPr>
                <w:color w:val="000000"/>
              </w:rPr>
              <w:t>ов</w:t>
            </w:r>
            <w:r>
              <w:rPr>
                <w:color w:val="000000"/>
                <w:spacing w:val="1"/>
              </w:rPr>
              <w:t>н</w:t>
            </w:r>
            <w:r>
              <w:rPr>
                <w:color w:val="000000"/>
              </w:rPr>
              <w:t xml:space="preserve">ый      </w:t>
            </w:r>
            <w:r>
              <w:rPr>
                <w:color w:val="000000"/>
                <w:spacing w:val="-57"/>
              </w:rPr>
              <w:t xml:space="preserve"> </w:t>
            </w:r>
            <w:r>
              <w:rPr>
                <w:color w:val="000000"/>
              </w:rPr>
              <w:t>ко</w:t>
            </w:r>
            <w:r>
              <w:rPr>
                <w:color w:val="000000"/>
                <w:spacing w:val="1"/>
              </w:rPr>
              <w:t>н</w:t>
            </w:r>
            <w:r>
              <w:rPr>
                <w:color w:val="000000"/>
              </w:rPr>
              <w:t>фл</w:t>
            </w:r>
            <w:r>
              <w:rPr>
                <w:color w:val="000000"/>
                <w:spacing w:val="1"/>
              </w:rPr>
              <w:t>ик</w:t>
            </w:r>
            <w:r>
              <w:rPr>
                <w:color w:val="000000"/>
              </w:rPr>
              <w:t xml:space="preserve">т      </w:t>
            </w:r>
            <w:r>
              <w:rPr>
                <w:color w:val="000000"/>
                <w:spacing w:val="-58"/>
              </w:rPr>
              <w:t xml:space="preserve"> </w:t>
            </w:r>
            <w:r>
              <w:rPr>
                <w:color w:val="000000"/>
              </w:rPr>
              <w:t>г</w:t>
            </w:r>
            <w:r>
              <w:rPr>
                <w:color w:val="000000"/>
                <w:spacing w:val="-1"/>
              </w:rPr>
              <w:t>е</w:t>
            </w:r>
            <w:r>
              <w:rPr>
                <w:color w:val="000000"/>
              </w:rPr>
              <w:t>роя</w:t>
            </w:r>
            <w:r>
              <w:rPr>
                <w:color w:val="000000"/>
              </w:rPr>
              <w:tab/>
              <w:t>с ок</w:t>
            </w:r>
            <w:r>
              <w:rPr>
                <w:color w:val="000000"/>
                <w:spacing w:val="2"/>
              </w:rPr>
              <w:t>р</w:t>
            </w:r>
            <w:r>
              <w:rPr>
                <w:color w:val="000000"/>
                <w:spacing w:val="-3"/>
              </w:rPr>
              <w:t>у</w:t>
            </w:r>
            <w:r>
              <w:rPr>
                <w:color w:val="000000"/>
              </w:rPr>
              <w:t>ж</w:t>
            </w:r>
            <w:r>
              <w:rPr>
                <w:color w:val="000000"/>
                <w:spacing w:val="-2"/>
              </w:rPr>
              <w:t>а</w:t>
            </w:r>
            <w:r>
              <w:rPr>
                <w:color w:val="000000"/>
              </w:rPr>
              <w:t xml:space="preserve">ющей       </w:t>
            </w:r>
            <w:r>
              <w:rPr>
                <w:color w:val="000000"/>
                <w:spacing w:val="-50"/>
              </w:rPr>
              <w:t xml:space="preserve"> </w:t>
            </w:r>
            <w:r>
              <w:rPr>
                <w:color w:val="000000"/>
                <w:spacing w:val="-1"/>
              </w:rPr>
              <w:t>е</w:t>
            </w:r>
            <w:r>
              <w:rPr>
                <w:color w:val="000000"/>
              </w:rPr>
              <w:t xml:space="preserve">го       </w:t>
            </w:r>
            <w:r>
              <w:rPr>
                <w:color w:val="000000"/>
                <w:spacing w:val="-48"/>
              </w:rPr>
              <w:t xml:space="preserve"> </w:t>
            </w:r>
            <w:r>
              <w:rPr>
                <w:color w:val="000000"/>
                <w:spacing w:val="-1"/>
              </w:rPr>
              <w:t>с</w:t>
            </w:r>
            <w:r>
              <w:rPr>
                <w:color w:val="000000"/>
              </w:rPr>
              <w:t>р</w:t>
            </w:r>
            <w:r>
              <w:rPr>
                <w:color w:val="000000"/>
                <w:spacing w:val="-1"/>
              </w:rPr>
              <w:t>е</w:t>
            </w:r>
            <w:r>
              <w:rPr>
                <w:color w:val="000000"/>
              </w:rPr>
              <w:t>д</w:t>
            </w:r>
            <w:r>
              <w:rPr>
                <w:color w:val="000000"/>
                <w:spacing w:val="1"/>
              </w:rPr>
              <w:t>о</w:t>
            </w:r>
            <w:r>
              <w:rPr>
                <w:color w:val="000000"/>
              </w:rPr>
              <w:t xml:space="preserve">й       </w:t>
            </w:r>
            <w:r>
              <w:rPr>
                <w:color w:val="000000"/>
                <w:spacing w:val="-49"/>
              </w:rPr>
              <w:t xml:space="preserve"> </w:t>
            </w:r>
            <w:r>
              <w:rPr>
                <w:color w:val="000000"/>
              </w:rPr>
              <w:t>и соб</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ыми              </w:t>
            </w:r>
            <w:r>
              <w:rPr>
                <w:color w:val="000000"/>
                <w:spacing w:val="-53"/>
              </w:rPr>
              <w:t xml:space="preserve"> </w:t>
            </w:r>
            <w:r>
              <w:rPr>
                <w:color w:val="000000"/>
              </w:rPr>
              <w:t>недост</w:t>
            </w:r>
            <w:r>
              <w:rPr>
                <w:color w:val="000000"/>
                <w:spacing w:val="-1"/>
              </w:rPr>
              <w:t>а</w:t>
            </w:r>
            <w:r>
              <w:rPr>
                <w:color w:val="000000"/>
              </w:rPr>
              <w:t>тками: с</w:t>
            </w:r>
            <w:r>
              <w:rPr>
                <w:color w:val="000000"/>
                <w:spacing w:val="-1"/>
              </w:rPr>
              <w:t>ам</w:t>
            </w:r>
            <w:r>
              <w:rPr>
                <w:color w:val="000000"/>
              </w:rPr>
              <w:t>олюбов</w:t>
            </w:r>
            <w:r>
              <w:rPr>
                <w:color w:val="000000"/>
                <w:spacing w:val="-1"/>
              </w:rPr>
              <w:t>а</w:t>
            </w:r>
            <w:r>
              <w:rPr>
                <w:color w:val="000000"/>
              </w:rPr>
              <w:t>н</w:t>
            </w:r>
            <w:r>
              <w:rPr>
                <w:color w:val="000000"/>
                <w:spacing w:val="1"/>
              </w:rPr>
              <w:t>и</w:t>
            </w:r>
            <w:r>
              <w:rPr>
                <w:color w:val="000000"/>
              </w:rPr>
              <w:t xml:space="preserve">ем,           </w:t>
            </w:r>
            <w:r>
              <w:rPr>
                <w:color w:val="000000"/>
                <w:spacing w:val="-32"/>
              </w:rPr>
              <w:t xml:space="preserve"> </w:t>
            </w:r>
            <w:r>
              <w:rPr>
                <w:color w:val="000000"/>
              </w:rPr>
              <w:t>тщеслави</w:t>
            </w:r>
            <w:r>
              <w:rPr>
                <w:color w:val="000000"/>
                <w:spacing w:val="-1"/>
              </w:rPr>
              <w:t>ем</w:t>
            </w:r>
            <w:r>
              <w:rPr>
                <w:color w:val="000000"/>
              </w:rPr>
              <w:t>, ск</w:t>
            </w:r>
            <w:r>
              <w:rPr>
                <w:color w:val="000000"/>
                <w:spacing w:val="-1"/>
              </w:rPr>
              <w:t>е</w:t>
            </w:r>
            <w:r>
              <w:rPr>
                <w:color w:val="000000"/>
              </w:rPr>
              <w:t>п</w:t>
            </w:r>
            <w:r>
              <w:rPr>
                <w:color w:val="000000"/>
                <w:spacing w:val="1"/>
              </w:rPr>
              <w:t>ти</w:t>
            </w:r>
            <w:r>
              <w:rPr>
                <w:color w:val="000000"/>
                <w:spacing w:val="-1"/>
              </w:rPr>
              <w:t>ц</w:t>
            </w:r>
            <w:r>
              <w:rPr>
                <w:color w:val="000000"/>
              </w:rPr>
              <w:t>и</w:t>
            </w:r>
            <w:r>
              <w:rPr>
                <w:color w:val="000000"/>
                <w:spacing w:val="1"/>
              </w:rPr>
              <w:t>з</w:t>
            </w:r>
            <w:r>
              <w:rPr>
                <w:color w:val="000000"/>
              </w:rPr>
              <w:t>мом.</w:t>
            </w:r>
            <w:r>
              <w:rPr>
                <w:color w:val="000000"/>
                <w:spacing w:val="32"/>
              </w:rPr>
              <w:t xml:space="preserve"> </w:t>
            </w:r>
            <w:r>
              <w:rPr>
                <w:color w:val="000000"/>
              </w:rPr>
              <w:t>Возрожден</w:t>
            </w:r>
            <w:r>
              <w:rPr>
                <w:color w:val="000000"/>
                <w:spacing w:val="1"/>
              </w:rPr>
              <w:t>и</w:t>
            </w:r>
            <w:r>
              <w:rPr>
                <w:color w:val="000000"/>
              </w:rPr>
              <w:t>е</w:t>
            </w:r>
            <w:r>
              <w:rPr>
                <w:color w:val="000000"/>
                <w:spacing w:val="32"/>
              </w:rPr>
              <w:t xml:space="preserve"> </w:t>
            </w:r>
            <w:r>
              <w:rPr>
                <w:color w:val="000000"/>
              </w:rPr>
              <w:t>веры</w:t>
            </w:r>
            <w:r>
              <w:rPr>
                <w:color w:val="000000"/>
                <w:spacing w:val="31"/>
              </w:rPr>
              <w:t xml:space="preserve"> </w:t>
            </w:r>
            <w:r>
              <w:rPr>
                <w:color w:val="000000"/>
              </w:rPr>
              <w:t>в побе</w:t>
            </w:r>
            <w:r>
              <w:rPr>
                <w:color w:val="000000"/>
                <w:spacing w:val="2"/>
              </w:rPr>
              <w:t>д</w:t>
            </w:r>
            <w:r>
              <w:rPr>
                <w:color w:val="000000"/>
              </w:rPr>
              <w:t>у</w:t>
            </w:r>
            <w:r>
              <w:rPr>
                <w:color w:val="000000"/>
              </w:rPr>
              <w:tab/>
              <w:t>доб</w:t>
            </w:r>
            <w:r>
              <w:rPr>
                <w:color w:val="000000"/>
                <w:spacing w:val="2"/>
              </w:rPr>
              <w:t>р</w:t>
            </w:r>
            <w:r>
              <w:rPr>
                <w:color w:val="000000"/>
              </w:rPr>
              <w:t>а,</w:t>
            </w:r>
            <w:r>
              <w:rPr>
                <w:color w:val="000000"/>
              </w:rPr>
              <w:tab/>
              <w:t xml:space="preserve">в     </w:t>
            </w:r>
            <w:r>
              <w:rPr>
                <w:color w:val="000000"/>
                <w:spacing w:val="-32"/>
              </w:rPr>
              <w:t xml:space="preserve"> </w:t>
            </w:r>
            <w:r>
              <w:rPr>
                <w:color w:val="000000"/>
              </w:rPr>
              <w:t>возможность с</w:t>
            </w:r>
            <w:r>
              <w:rPr>
                <w:color w:val="000000"/>
                <w:spacing w:val="-1"/>
              </w:rPr>
              <w:t>час</w:t>
            </w:r>
            <w:r>
              <w:rPr>
                <w:color w:val="000000"/>
              </w:rPr>
              <w:t xml:space="preserve">тья.      </w:t>
            </w:r>
            <w:r>
              <w:rPr>
                <w:color w:val="000000"/>
                <w:spacing w:val="-21"/>
              </w:rPr>
              <w:t xml:space="preserve"> </w:t>
            </w:r>
            <w:r>
              <w:rPr>
                <w:color w:val="000000"/>
              </w:rPr>
              <w:t>О</w:t>
            </w:r>
            <w:r>
              <w:rPr>
                <w:color w:val="000000"/>
                <w:spacing w:val="-1"/>
              </w:rPr>
              <w:t>с</w:t>
            </w:r>
            <w:r>
              <w:rPr>
                <w:color w:val="000000"/>
              </w:rPr>
              <w:t>о</w:t>
            </w:r>
            <w:r>
              <w:rPr>
                <w:color w:val="000000"/>
                <w:spacing w:val="1"/>
              </w:rPr>
              <w:t>б</w:t>
            </w:r>
            <w:r>
              <w:rPr>
                <w:color w:val="000000"/>
              </w:rPr>
              <w:t>ен</w:t>
            </w:r>
            <w:r>
              <w:rPr>
                <w:color w:val="000000"/>
                <w:spacing w:val="1"/>
              </w:rPr>
              <w:t>н</w:t>
            </w:r>
            <w:r>
              <w:rPr>
                <w:color w:val="000000"/>
              </w:rPr>
              <w:t xml:space="preserve">ости      </w:t>
            </w:r>
            <w:r>
              <w:rPr>
                <w:color w:val="000000"/>
                <w:spacing w:val="-20"/>
              </w:rPr>
              <w:t xml:space="preserve"> </w:t>
            </w:r>
            <w:r>
              <w:rPr>
                <w:color w:val="000000"/>
              </w:rPr>
              <w:t>поэ</w:t>
            </w:r>
            <w:r>
              <w:rPr>
                <w:color w:val="000000"/>
                <w:spacing w:val="-1"/>
              </w:rPr>
              <w:t>т</w:t>
            </w:r>
            <w:r>
              <w:rPr>
                <w:color w:val="000000"/>
              </w:rPr>
              <w:t xml:space="preserve">ики Л.Толстого:                    </w:t>
            </w:r>
            <w:r>
              <w:rPr>
                <w:color w:val="000000"/>
                <w:spacing w:val="-6"/>
              </w:rPr>
              <w:t xml:space="preserve"> </w:t>
            </w:r>
            <w:r>
              <w:rPr>
                <w:color w:val="000000"/>
              </w:rPr>
              <w:t>пси</w:t>
            </w:r>
            <w:r>
              <w:rPr>
                <w:color w:val="000000"/>
                <w:spacing w:val="2"/>
              </w:rPr>
              <w:t>х</w:t>
            </w:r>
            <w:r>
              <w:rPr>
                <w:color w:val="000000"/>
              </w:rPr>
              <w:t>оло</w:t>
            </w:r>
            <w:r>
              <w:rPr>
                <w:color w:val="000000"/>
                <w:spacing w:val="-2"/>
              </w:rPr>
              <w:t>г</w:t>
            </w:r>
            <w:r>
              <w:rPr>
                <w:color w:val="000000"/>
              </w:rPr>
              <w:t xml:space="preserve">изм </w:t>
            </w:r>
            <w:r>
              <w:rPr>
                <w:color w:val="000000"/>
                <w:spacing w:val="3"/>
              </w:rPr>
              <w:t>(</w:t>
            </w:r>
            <w:r>
              <w:rPr>
                <w:color w:val="000000"/>
                <w:spacing w:val="-6"/>
              </w:rPr>
              <w:t>«</w:t>
            </w:r>
            <w:r>
              <w:rPr>
                <w:color w:val="000000"/>
              </w:rPr>
              <w:t>диалект</w:t>
            </w:r>
            <w:r>
              <w:rPr>
                <w:color w:val="000000"/>
                <w:spacing w:val="1"/>
              </w:rPr>
              <w:t>ик</w:t>
            </w:r>
            <w:r>
              <w:rPr>
                <w:color w:val="000000"/>
              </w:rPr>
              <w:t xml:space="preserve">а  </w:t>
            </w:r>
            <w:r>
              <w:rPr>
                <w:color w:val="000000"/>
              </w:rPr>
              <w:t xml:space="preserve">    </w:t>
            </w:r>
            <w:r>
              <w:rPr>
                <w:color w:val="000000"/>
                <w:spacing w:val="-5"/>
              </w:rPr>
              <w:t xml:space="preserve"> </w:t>
            </w:r>
            <w:r>
              <w:rPr>
                <w:color w:val="000000"/>
                <w:spacing w:val="3"/>
              </w:rPr>
              <w:t>д</w:t>
            </w:r>
            <w:r>
              <w:rPr>
                <w:color w:val="000000"/>
                <w:spacing w:val="-3"/>
              </w:rPr>
              <w:t>у</w:t>
            </w:r>
            <w:r>
              <w:rPr>
                <w:color w:val="000000"/>
              </w:rPr>
              <w:t>ш</w:t>
            </w:r>
            <w:r>
              <w:rPr>
                <w:color w:val="000000"/>
                <w:spacing w:val="4"/>
              </w:rPr>
              <w:t>и</w:t>
            </w:r>
            <w:r>
              <w:rPr>
                <w:color w:val="000000"/>
                <w:spacing w:val="-4"/>
              </w:rPr>
              <w:t>»</w:t>
            </w:r>
            <w:r>
              <w:rPr>
                <w:color w:val="000000"/>
              </w:rPr>
              <w:t xml:space="preserve">),      </w:t>
            </w:r>
            <w:r>
              <w:rPr>
                <w:color w:val="000000"/>
                <w:spacing w:val="-5"/>
              </w:rPr>
              <w:t xml:space="preserve"> </w:t>
            </w:r>
            <w:r>
              <w:rPr>
                <w:color w:val="000000"/>
                <w:spacing w:val="-1"/>
              </w:rPr>
              <w:t>ч</w:t>
            </w:r>
            <w:r>
              <w:rPr>
                <w:color w:val="000000"/>
              </w:rPr>
              <w:t>истота нрав</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ого</w:t>
            </w:r>
            <w:r>
              <w:rPr>
                <w:color w:val="000000"/>
                <w:spacing w:val="65"/>
              </w:rPr>
              <w:t xml:space="preserve"> </w:t>
            </w:r>
            <w:r>
              <w:rPr>
                <w:color w:val="000000"/>
                <w:spacing w:val="1"/>
              </w:rPr>
              <w:t>ч</w:t>
            </w:r>
            <w:r>
              <w:rPr>
                <w:color w:val="000000"/>
                <w:spacing w:val="-4"/>
              </w:rPr>
              <w:t>у</w:t>
            </w:r>
            <w:r>
              <w:rPr>
                <w:color w:val="000000"/>
                <w:spacing w:val="1"/>
              </w:rPr>
              <w:t>в</w:t>
            </w:r>
            <w:r>
              <w:rPr>
                <w:color w:val="000000"/>
              </w:rPr>
              <w:t>ства,</w:t>
            </w:r>
            <w:r>
              <w:rPr>
                <w:color w:val="000000"/>
                <w:spacing w:val="65"/>
              </w:rPr>
              <w:t xml:space="preserve"> </w:t>
            </w:r>
            <w:r>
              <w:rPr>
                <w:color w:val="000000"/>
              </w:rPr>
              <w:t>в</w:t>
            </w:r>
            <w:r>
              <w:rPr>
                <w:color w:val="000000"/>
                <w:spacing w:val="3"/>
              </w:rPr>
              <w:t>н</w:t>
            </w:r>
            <w:r>
              <w:rPr>
                <w:color w:val="000000"/>
                <w:spacing w:val="-7"/>
              </w:rPr>
              <w:t>у</w:t>
            </w:r>
            <w:r>
              <w:rPr>
                <w:color w:val="000000"/>
              </w:rPr>
              <w:t>т</w:t>
            </w:r>
            <w:r>
              <w:rPr>
                <w:color w:val="000000"/>
                <w:spacing w:val="2"/>
              </w:rPr>
              <w:t>р</w:t>
            </w:r>
            <w:r>
              <w:rPr>
                <w:color w:val="000000"/>
              </w:rPr>
              <w:t>ен</w:t>
            </w:r>
            <w:r>
              <w:rPr>
                <w:color w:val="000000"/>
                <w:spacing w:val="1"/>
              </w:rPr>
              <w:t>ни</w:t>
            </w:r>
            <w:r>
              <w:rPr>
                <w:color w:val="000000"/>
              </w:rPr>
              <w:t xml:space="preserve">й монолог    </w:t>
            </w:r>
            <w:r>
              <w:rPr>
                <w:color w:val="000000"/>
                <w:spacing w:val="-9"/>
              </w:rPr>
              <w:t xml:space="preserve"> </w:t>
            </w:r>
            <w:r>
              <w:rPr>
                <w:color w:val="000000"/>
              </w:rPr>
              <w:t xml:space="preserve">как    </w:t>
            </w:r>
            <w:r>
              <w:rPr>
                <w:color w:val="000000"/>
                <w:spacing w:val="-9"/>
              </w:rPr>
              <w:t xml:space="preserve"> </w:t>
            </w:r>
            <w:r>
              <w:rPr>
                <w:color w:val="000000"/>
              </w:rPr>
              <w:t xml:space="preserve">форма    </w:t>
            </w:r>
            <w:r>
              <w:rPr>
                <w:color w:val="000000"/>
                <w:spacing w:val="-14"/>
              </w:rPr>
              <w:t xml:space="preserve"> </w:t>
            </w:r>
            <w:r>
              <w:rPr>
                <w:color w:val="000000"/>
                <w:spacing w:val="1"/>
              </w:rPr>
              <w:t>р</w:t>
            </w:r>
            <w:r>
              <w:rPr>
                <w:color w:val="000000"/>
              </w:rPr>
              <w:t>а</w:t>
            </w:r>
            <w:r>
              <w:rPr>
                <w:color w:val="000000"/>
                <w:spacing w:val="-1"/>
              </w:rPr>
              <w:t>с</w:t>
            </w:r>
            <w:r>
              <w:rPr>
                <w:color w:val="000000"/>
              </w:rPr>
              <w:t>крыт</w:t>
            </w:r>
            <w:r>
              <w:rPr>
                <w:color w:val="000000"/>
                <w:spacing w:val="1"/>
              </w:rPr>
              <w:t>и</w:t>
            </w:r>
            <w:r>
              <w:rPr>
                <w:color w:val="000000"/>
              </w:rPr>
              <w:t>я пс</w:t>
            </w:r>
            <w:r>
              <w:rPr>
                <w:color w:val="000000"/>
                <w:spacing w:val="-1"/>
              </w:rPr>
              <w:t>и</w:t>
            </w:r>
            <w:r>
              <w:rPr>
                <w:color w:val="000000"/>
                <w:spacing w:val="1"/>
              </w:rPr>
              <w:t>х</w:t>
            </w:r>
            <w:r>
              <w:rPr>
                <w:color w:val="000000"/>
              </w:rPr>
              <w:t>ологии героя.</w:t>
            </w:r>
          </w:p>
          <w:p w:rsidR="00000000" w:rsidRDefault="005421F9">
            <w:pPr>
              <w:spacing w:line="240" w:lineRule="exact"/>
              <w:rPr>
                <w:color w:val="000000"/>
              </w:rPr>
            </w:pPr>
          </w:p>
          <w:p w:rsidR="00000000" w:rsidRDefault="005421F9">
            <w:pPr>
              <w:spacing w:line="232" w:lineRule="auto"/>
              <w:ind w:left="108" w:right="-20"/>
            </w:pPr>
            <w:r>
              <w:rPr>
                <w:b/>
                <w:bCs/>
                <w:color w:val="000000"/>
              </w:rPr>
              <w:t>Из ли</w:t>
            </w:r>
            <w:r>
              <w:rPr>
                <w:b/>
                <w:bCs/>
                <w:color w:val="000000"/>
                <w:spacing w:val="2"/>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ы</w:t>
            </w:r>
            <w:r>
              <w:rPr>
                <w:color w:val="000000"/>
              </w:rPr>
              <w:t xml:space="preserve"> </w:t>
            </w:r>
            <w:r>
              <w:rPr>
                <w:b/>
                <w:bCs/>
                <w:color w:val="000000"/>
              </w:rPr>
              <w:t>XX</w:t>
            </w:r>
            <w:r>
              <w:rPr>
                <w:color w:val="000000"/>
              </w:rPr>
              <w:t xml:space="preserve"> </w:t>
            </w:r>
            <w:r>
              <w:rPr>
                <w:b/>
                <w:bCs/>
                <w:color w:val="000000"/>
              </w:rPr>
              <w:t>в</w:t>
            </w:r>
            <w:r>
              <w:rPr>
                <w:b/>
                <w:bCs/>
                <w:color w:val="000000"/>
                <w:spacing w:val="-1"/>
              </w:rPr>
              <w:t>е</w:t>
            </w:r>
            <w:r>
              <w:rPr>
                <w:b/>
                <w:bCs/>
                <w:color w:val="000000"/>
                <w:spacing w:val="-2"/>
              </w:rPr>
              <w:t>к</w:t>
            </w:r>
            <w:r>
              <w:rPr>
                <w:b/>
                <w:bCs/>
                <w:color w:val="000000"/>
              </w:rPr>
              <w:t>а</w:t>
            </w:r>
          </w:p>
          <w:p w:rsidR="00000000" w:rsidRDefault="005421F9">
            <w:pPr>
              <w:ind w:left="108" w:right="52" w:firstLine="60"/>
            </w:pPr>
            <w:r>
              <w:rPr>
                <w:color w:val="000000"/>
              </w:rPr>
              <w:t>Общ</w:t>
            </w:r>
            <w:r>
              <w:rPr>
                <w:color w:val="000000"/>
                <w:spacing w:val="-1"/>
              </w:rPr>
              <w:t>а</w:t>
            </w:r>
            <w:r>
              <w:rPr>
                <w:color w:val="000000"/>
              </w:rPr>
              <w:t>я</w:t>
            </w:r>
            <w:r>
              <w:rPr>
                <w:color w:val="000000"/>
                <w:spacing w:val="66"/>
              </w:rPr>
              <w:t xml:space="preserve"> </w:t>
            </w:r>
            <w:r>
              <w:rPr>
                <w:color w:val="000000"/>
                <w:spacing w:val="2"/>
              </w:rPr>
              <w:t>х</w:t>
            </w:r>
            <w:r>
              <w:rPr>
                <w:color w:val="000000"/>
              </w:rPr>
              <w:t>ар</w:t>
            </w:r>
            <w:r>
              <w:rPr>
                <w:color w:val="000000"/>
                <w:spacing w:val="-1"/>
              </w:rPr>
              <w:t>а</w:t>
            </w:r>
            <w:r>
              <w:rPr>
                <w:color w:val="000000"/>
              </w:rPr>
              <w:t>к</w:t>
            </w:r>
            <w:r>
              <w:rPr>
                <w:color w:val="000000"/>
                <w:spacing w:val="1"/>
              </w:rPr>
              <w:t>т</w:t>
            </w:r>
            <w:r>
              <w:rPr>
                <w:color w:val="000000"/>
              </w:rPr>
              <w:t>еристика</w:t>
            </w:r>
            <w:r>
              <w:rPr>
                <w:color w:val="000000"/>
                <w:spacing w:val="65"/>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3"/>
              </w:rPr>
              <w:t>у</w:t>
            </w:r>
            <w:r>
              <w:rPr>
                <w:color w:val="000000"/>
              </w:rPr>
              <w:t>ры XX в</w:t>
            </w:r>
            <w:r>
              <w:rPr>
                <w:color w:val="000000"/>
                <w:spacing w:val="-2"/>
              </w:rPr>
              <w:t>е</w:t>
            </w:r>
            <w:r>
              <w:rPr>
                <w:color w:val="000000"/>
              </w:rPr>
              <w:t>ка</w:t>
            </w:r>
          </w:p>
          <w:p w:rsidR="00000000" w:rsidRDefault="005421F9">
            <w:pPr>
              <w:ind w:left="108" w:right="92"/>
              <w:jc w:val="both"/>
            </w:pPr>
            <w:r>
              <w:rPr>
                <w:color w:val="000000"/>
              </w:rPr>
              <w:t>Бог</w:t>
            </w:r>
            <w:r>
              <w:rPr>
                <w:color w:val="000000"/>
                <w:spacing w:val="-1"/>
              </w:rPr>
              <w:t>а</w:t>
            </w:r>
            <w:r>
              <w:rPr>
                <w:color w:val="000000"/>
              </w:rPr>
              <w:t>т</w:t>
            </w:r>
            <w:r>
              <w:rPr>
                <w:color w:val="000000"/>
                <w:spacing w:val="-1"/>
              </w:rPr>
              <w:t>с</w:t>
            </w:r>
            <w:r>
              <w:rPr>
                <w:color w:val="000000"/>
              </w:rPr>
              <w:t>тво</w:t>
            </w:r>
            <w:r>
              <w:rPr>
                <w:color w:val="000000"/>
                <w:spacing w:val="40"/>
              </w:rPr>
              <w:t xml:space="preserve"> </w:t>
            </w:r>
            <w:r>
              <w:rPr>
                <w:color w:val="000000"/>
              </w:rPr>
              <w:t>и</w:t>
            </w:r>
            <w:r>
              <w:rPr>
                <w:color w:val="000000"/>
                <w:spacing w:val="41"/>
              </w:rPr>
              <w:t xml:space="preserve"> </w:t>
            </w:r>
            <w:r>
              <w:rPr>
                <w:color w:val="000000"/>
              </w:rPr>
              <w:t>раз</w:t>
            </w:r>
            <w:r>
              <w:rPr>
                <w:color w:val="000000"/>
                <w:spacing w:val="1"/>
              </w:rPr>
              <w:t>н</w:t>
            </w:r>
            <w:r>
              <w:rPr>
                <w:color w:val="000000"/>
              </w:rPr>
              <w:t>ообраз</w:t>
            </w:r>
            <w:r>
              <w:rPr>
                <w:color w:val="000000"/>
                <w:spacing w:val="1"/>
              </w:rPr>
              <w:t>и</w:t>
            </w:r>
            <w:r>
              <w:rPr>
                <w:color w:val="000000"/>
              </w:rPr>
              <w:t>е</w:t>
            </w:r>
            <w:r>
              <w:rPr>
                <w:color w:val="000000"/>
                <w:spacing w:val="40"/>
              </w:rPr>
              <w:t xml:space="preserve"> </w:t>
            </w:r>
            <w:r>
              <w:rPr>
                <w:color w:val="000000"/>
              </w:rPr>
              <w:t>жанров</w:t>
            </w:r>
            <w:r>
              <w:rPr>
                <w:color w:val="000000"/>
                <w:spacing w:val="40"/>
              </w:rPr>
              <w:t xml:space="preserve"> </w:t>
            </w:r>
            <w:r>
              <w:rPr>
                <w:color w:val="000000"/>
              </w:rPr>
              <w:t>и направл</w:t>
            </w:r>
            <w:r>
              <w:rPr>
                <w:color w:val="000000"/>
                <w:spacing w:val="-1"/>
              </w:rPr>
              <w:t>е</w:t>
            </w:r>
            <w:r>
              <w:rPr>
                <w:color w:val="000000"/>
              </w:rPr>
              <w:t>н</w:t>
            </w:r>
            <w:r>
              <w:rPr>
                <w:color w:val="000000"/>
                <w:spacing w:val="1"/>
              </w:rPr>
              <w:t>и</w:t>
            </w:r>
            <w:r>
              <w:rPr>
                <w:color w:val="000000"/>
              </w:rPr>
              <w:t>й</w:t>
            </w:r>
            <w:r>
              <w:rPr>
                <w:color w:val="000000"/>
                <w:spacing w:val="176"/>
              </w:rPr>
              <w:t xml:space="preserve"> </w:t>
            </w:r>
            <w:r>
              <w:rPr>
                <w:color w:val="000000"/>
                <w:spacing w:val="2"/>
              </w:rPr>
              <w:t>р</w:t>
            </w:r>
            <w:r>
              <w:rPr>
                <w:color w:val="000000"/>
                <w:spacing w:val="-6"/>
              </w:rPr>
              <w:t>у</w:t>
            </w:r>
            <w:r>
              <w:rPr>
                <w:color w:val="000000"/>
              </w:rPr>
              <w:t>сской</w:t>
            </w:r>
            <w:r>
              <w:rPr>
                <w:color w:val="000000"/>
                <w:spacing w:val="176"/>
              </w:rPr>
              <w:t xml:space="preserve"> </w:t>
            </w:r>
            <w:r>
              <w:rPr>
                <w:color w:val="000000"/>
              </w:rPr>
              <w:t>л</w:t>
            </w:r>
            <w:r>
              <w:rPr>
                <w:color w:val="000000"/>
                <w:spacing w:val="1"/>
              </w:rPr>
              <w:t>ит</w:t>
            </w:r>
            <w:r>
              <w:rPr>
                <w:color w:val="000000"/>
              </w:rPr>
              <w:t>ер</w:t>
            </w:r>
            <w:r>
              <w:rPr>
                <w:color w:val="000000"/>
                <w:spacing w:val="-1"/>
              </w:rPr>
              <w:t>а</w:t>
            </w:r>
            <w:r>
              <w:rPr>
                <w:color w:val="000000"/>
                <w:spacing w:val="2"/>
              </w:rPr>
              <w:t>т</w:t>
            </w:r>
            <w:r>
              <w:rPr>
                <w:color w:val="000000"/>
                <w:spacing w:val="-4"/>
              </w:rPr>
              <w:t>у</w:t>
            </w:r>
            <w:r>
              <w:rPr>
                <w:color w:val="000000"/>
              </w:rPr>
              <w:t>ры XX в</w:t>
            </w:r>
            <w:r>
              <w:rPr>
                <w:color w:val="000000"/>
                <w:spacing w:val="-2"/>
              </w:rPr>
              <w:t>е</w:t>
            </w:r>
            <w:r>
              <w:rPr>
                <w:color w:val="000000"/>
              </w:rPr>
              <w:t>ка.</w:t>
            </w:r>
          </w:p>
          <w:p w:rsidR="00000000" w:rsidRDefault="005421F9">
            <w:pPr>
              <w:ind w:left="108" w:right="87"/>
              <w:jc w:val="both"/>
            </w:pPr>
            <w:r>
              <w:rPr>
                <w:color w:val="000000"/>
              </w:rPr>
              <w:t>Б</w:t>
            </w:r>
            <w:r>
              <w:rPr>
                <w:color w:val="000000"/>
                <w:spacing w:val="-1"/>
              </w:rPr>
              <w:t>е</w:t>
            </w:r>
            <w:r>
              <w:rPr>
                <w:color w:val="000000"/>
              </w:rPr>
              <w:t>седа</w:t>
            </w:r>
            <w:r>
              <w:rPr>
                <w:color w:val="000000"/>
                <w:spacing w:val="156"/>
              </w:rPr>
              <w:t xml:space="preserve"> </w:t>
            </w:r>
            <w:r>
              <w:rPr>
                <w:color w:val="000000"/>
              </w:rPr>
              <w:t>о</w:t>
            </w:r>
            <w:r>
              <w:rPr>
                <w:color w:val="000000"/>
                <w:spacing w:val="158"/>
              </w:rPr>
              <w:t xml:space="preserve"> </w:t>
            </w:r>
            <w:r>
              <w:rPr>
                <w:color w:val="000000"/>
              </w:rPr>
              <w:t>раз</w:t>
            </w:r>
            <w:r>
              <w:rPr>
                <w:color w:val="000000"/>
                <w:spacing w:val="1"/>
              </w:rPr>
              <w:t>н</w:t>
            </w:r>
            <w:r>
              <w:rPr>
                <w:color w:val="000000"/>
              </w:rPr>
              <w:t>ообра</w:t>
            </w:r>
            <w:r>
              <w:rPr>
                <w:color w:val="000000"/>
                <w:spacing w:val="1"/>
              </w:rPr>
              <w:t>зи</w:t>
            </w:r>
            <w:r>
              <w:rPr>
                <w:color w:val="000000"/>
              </w:rPr>
              <w:t>и</w:t>
            </w:r>
            <w:r>
              <w:rPr>
                <w:color w:val="000000"/>
                <w:spacing w:val="159"/>
              </w:rPr>
              <w:t xml:space="preserve"> </w:t>
            </w:r>
            <w:r>
              <w:rPr>
                <w:color w:val="000000"/>
              </w:rPr>
              <w:t>видов</w:t>
            </w:r>
            <w:r>
              <w:rPr>
                <w:color w:val="000000"/>
                <w:spacing w:val="158"/>
              </w:rPr>
              <w:t xml:space="preserve"> </w:t>
            </w:r>
            <w:r>
              <w:rPr>
                <w:color w:val="000000"/>
              </w:rPr>
              <w:t>и ж</w:t>
            </w:r>
            <w:r>
              <w:rPr>
                <w:color w:val="000000"/>
                <w:spacing w:val="-1"/>
              </w:rPr>
              <w:t>а</w:t>
            </w:r>
            <w:r>
              <w:rPr>
                <w:color w:val="000000"/>
              </w:rPr>
              <w:t>нров</w:t>
            </w:r>
            <w:r>
              <w:rPr>
                <w:color w:val="000000"/>
                <w:spacing w:val="50"/>
              </w:rPr>
              <w:t xml:space="preserve"> </w:t>
            </w:r>
            <w:r>
              <w:rPr>
                <w:color w:val="000000"/>
                <w:spacing w:val="1"/>
              </w:rPr>
              <w:t>п</w:t>
            </w:r>
            <w:r>
              <w:rPr>
                <w:color w:val="000000"/>
              </w:rPr>
              <w:t>ро</w:t>
            </w:r>
            <w:r>
              <w:rPr>
                <w:color w:val="000000"/>
                <w:spacing w:val="1"/>
              </w:rPr>
              <w:t>з</w:t>
            </w:r>
            <w:r>
              <w:rPr>
                <w:color w:val="000000"/>
              </w:rPr>
              <w:t>аическ</w:t>
            </w:r>
            <w:r>
              <w:rPr>
                <w:color w:val="000000"/>
                <w:spacing w:val="-1"/>
              </w:rPr>
              <w:t>и</w:t>
            </w:r>
            <w:r>
              <w:rPr>
                <w:color w:val="000000"/>
              </w:rPr>
              <w:t>х</w:t>
            </w:r>
            <w:r>
              <w:rPr>
                <w:color w:val="000000"/>
                <w:spacing w:val="49"/>
              </w:rPr>
              <w:t xml:space="preserve"> </w:t>
            </w:r>
            <w:r>
              <w:rPr>
                <w:color w:val="000000"/>
                <w:spacing w:val="1"/>
              </w:rPr>
              <w:t>п</w:t>
            </w:r>
            <w:r>
              <w:rPr>
                <w:color w:val="000000"/>
              </w:rPr>
              <w:t>ро</w:t>
            </w:r>
            <w:r>
              <w:rPr>
                <w:color w:val="000000"/>
                <w:spacing w:val="1"/>
              </w:rPr>
              <w:t>из</w:t>
            </w:r>
            <w:r>
              <w:rPr>
                <w:color w:val="000000"/>
              </w:rPr>
              <w:t>вед</w:t>
            </w:r>
            <w:r>
              <w:rPr>
                <w:color w:val="000000"/>
                <w:spacing w:val="-1"/>
              </w:rPr>
              <w:t>ен</w:t>
            </w:r>
            <w:r>
              <w:rPr>
                <w:color w:val="000000"/>
              </w:rPr>
              <w:t>ий XX</w:t>
            </w:r>
            <w:r>
              <w:rPr>
                <w:color w:val="000000"/>
                <w:spacing w:val="27"/>
              </w:rPr>
              <w:t xml:space="preserve"> </w:t>
            </w:r>
            <w:r>
              <w:rPr>
                <w:color w:val="000000"/>
                <w:spacing w:val="2"/>
              </w:rPr>
              <w:t>в</w:t>
            </w:r>
            <w:r>
              <w:rPr>
                <w:color w:val="000000"/>
              </w:rPr>
              <w:t>ека,</w:t>
            </w:r>
            <w:r>
              <w:rPr>
                <w:color w:val="000000"/>
                <w:spacing w:val="27"/>
              </w:rPr>
              <w:t xml:space="preserve"> </w:t>
            </w:r>
            <w:r>
              <w:rPr>
                <w:color w:val="000000"/>
              </w:rPr>
              <w:t>о</w:t>
            </w:r>
            <w:r>
              <w:rPr>
                <w:color w:val="000000"/>
                <w:spacing w:val="31"/>
              </w:rPr>
              <w:t xml:space="preserve"> </w:t>
            </w:r>
            <w:r>
              <w:rPr>
                <w:color w:val="000000"/>
              </w:rPr>
              <w:t>в</w:t>
            </w:r>
            <w:r>
              <w:rPr>
                <w:color w:val="000000"/>
                <w:spacing w:val="-1"/>
              </w:rPr>
              <w:t>е</w:t>
            </w:r>
            <w:r>
              <w:rPr>
                <w:color w:val="000000"/>
                <w:spacing w:val="4"/>
              </w:rPr>
              <w:t>д</w:t>
            </w:r>
            <w:r>
              <w:rPr>
                <w:color w:val="000000"/>
                <w:spacing w:val="-4"/>
              </w:rPr>
              <w:t>у</w:t>
            </w:r>
            <w:r>
              <w:rPr>
                <w:color w:val="000000"/>
              </w:rPr>
              <w:t>щих</w:t>
            </w:r>
            <w:r>
              <w:rPr>
                <w:color w:val="000000"/>
                <w:spacing w:val="31"/>
              </w:rPr>
              <w:t xml:space="preserve"> </w:t>
            </w:r>
            <w:r>
              <w:rPr>
                <w:color w:val="000000"/>
                <w:spacing w:val="1"/>
              </w:rPr>
              <w:t>п</w:t>
            </w:r>
            <w:r>
              <w:rPr>
                <w:color w:val="000000"/>
              </w:rPr>
              <w:t>ро</w:t>
            </w:r>
            <w:r>
              <w:rPr>
                <w:color w:val="000000"/>
                <w:spacing w:val="1"/>
              </w:rPr>
              <w:t>з</w:t>
            </w:r>
            <w:r>
              <w:rPr>
                <w:color w:val="000000"/>
              </w:rPr>
              <w:t>а</w:t>
            </w:r>
            <w:r>
              <w:rPr>
                <w:color w:val="000000"/>
                <w:spacing w:val="4"/>
              </w:rPr>
              <w:t>и</w:t>
            </w:r>
            <w:r>
              <w:rPr>
                <w:color w:val="000000"/>
              </w:rPr>
              <w:t>к</w:t>
            </w:r>
            <w:r>
              <w:rPr>
                <w:color w:val="000000"/>
                <w:spacing w:val="-2"/>
              </w:rPr>
              <w:t>а</w:t>
            </w:r>
            <w:r>
              <w:rPr>
                <w:color w:val="000000"/>
              </w:rPr>
              <w:t>х</w:t>
            </w:r>
            <w:r>
              <w:rPr>
                <w:color w:val="000000"/>
                <w:spacing w:val="30"/>
              </w:rPr>
              <w:t xml:space="preserve"> </w:t>
            </w:r>
            <w:r>
              <w:rPr>
                <w:color w:val="000000"/>
              </w:rPr>
              <w:t>Рос-сии.</w:t>
            </w:r>
          </w:p>
          <w:p w:rsidR="00000000" w:rsidRDefault="005421F9">
            <w:pPr>
              <w:tabs>
                <w:tab w:val="left" w:pos="1324"/>
                <w:tab w:val="left" w:pos="3137"/>
              </w:tabs>
              <w:spacing w:line="237" w:lineRule="auto"/>
              <w:ind w:left="108" w:right="87"/>
              <w:jc w:val="both"/>
            </w:pPr>
            <w:r>
              <w:rPr>
                <w:color w:val="000000"/>
              </w:rPr>
              <w:t>Общий</w:t>
            </w:r>
            <w:r>
              <w:rPr>
                <w:color w:val="000000"/>
                <w:spacing w:val="56"/>
              </w:rPr>
              <w:t xml:space="preserve"> </w:t>
            </w:r>
            <w:r>
              <w:rPr>
                <w:color w:val="000000"/>
              </w:rPr>
              <w:t>об</w:t>
            </w:r>
            <w:r>
              <w:rPr>
                <w:color w:val="000000"/>
                <w:spacing w:val="1"/>
              </w:rPr>
              <w:t>з</w:t>
            </w:r>
            <w:r>
              <w:rPr>
                <w:color w:val="000000"/>
              </w:rPr>
              <w:t>ор</w:t>
            </w:r>
            <w:r>
              <w:rPr>
                <w:color w:val="000000"/>
                <w:spacing w:val="53"/>
              </w:rPr>
              <w:t xml:space="preserve"> </w:t>
            </w:r>
            <w:r>
              <w:rPr>
                <w:color w:val="000000"/>
              </w:rPr>
              <w:t>и</w:t>
            </w:r>
            <w:r>
              <w:rPr>
                <w:color w:val="000000"/>
                <w:spacing w:val="56"/>
              </w:rPr>
              <w:t xml:space="preserve"> </w:t>
            </w:r>
            <w:r>
              <w:rPr>
                <w:color w:val="000000"/>
              </w:rPr>
              <w:t>и</w:t>
            </w:r>
            <w:r>
              <w:rPr>
                <w:color w:val="000000"/>
                <w:spacing w:val="2"/>
              </w:rPr>
              <w:t>з</w:t>
            </w:r>
            <w:r>
              <w:rPr>
                <w:color w:val="000000"/>
                <w:spacing w:val="-4"/>
              </w:rPr>
              <w:t>у</w:t>
            </w:r>
            <w:r>
              <w:rPr>
                <w:color w:val="000000"/>
                <w:spacing w:val="-1"/>
              </w:rPr>
              <w:t>ч</w:t>
            </w:r>
            <w:r>
              <w:rPr>
                <w:color w:val="000000"/>
                <w:spacing w:val="1"/>
              </w:rPr>
              <w:t>ени</w:t>
            </w:r>
            <w:r>
              <w:rPr>
                <w:color w:val="000000"/>
              </w:rPr>
              <w:t>е</w:t>
            </w:r>
            <w:r>
              <w:rPr>
                <w:color w:val="000000"/>
                <w:spacing w:val="54"/>
              </w:rPr>
              <w:t xml:space="preserve"> </w:t>
            </w:r>
            <w:r>
              <w:rPr>
                <w:color w:val="000000"/>
              </w:rPr>
              <w:t>од</w:t>
            </w:r>
            <w:r>
              <w:rPr>
                <w:color w:val="000000"/>
                <w:spacing w:val="1"/>
              </w:rPr>
              <w:t>н</w:t>
            </w:r>
            <w:r>
              <w:rPr>
                <w:color w:val="000000"/>
                <w:spacing w:val="-2"/>
              </w:rPr>
              <w:t>о</w:t>
            </w:r>
            <w:r>
              <w:rPr>
                <w:color w:val="000000"/>
              </w:rPr>
              <w:t>й</w:t>
            </w:r>
            <w:r>
              <w:rPr>
                <w:color w:val="000000"/>
                <w:spacing w:val="55"/>
              </w:rPr>
              <w:t xml:space="preserve"> </w:t>
            </w:r>
            <w:r>
              <w:rPr>
                <w:color w:val="000000"/>
                <w:spacing w:val="1"/>
              </w:rPr>
              <w:t>и</w:t>
            </w:r>
            <w:r>
              <w:rPr>
                <w:color w:val="000000"/>
              </w:rPr>
              <w:t>з монографиче</w:t>
            </w:r>
            <w:r>
              <w:rPr>
                <w:color w:val="000000"/>
                <w:spacing w:val="-1"/>
              </w:rPr>
              <w:t>с</w:t>
            </w:r>
            <w:r>
              <w:rPr>
                <w:color w:val="000000"/>
              </w:rPr>
              <w:t>ких</w:t>
            </w:r>
            <w:r>
              <w:rPr>
                <w:color w:val="000000"/>
                <w:spacing w:val="115"/>
              </w:rPr>
              <w:t xml:space="preserve"> </w:t>
            </w:r>
            <w:r>
              <w:rPr>
                <w:color w:val="000000"/>
              </w:rPr>
              <w:t>тем</w:t>
            </w:r>
            <w:r>
              <w:rPr>
                <w:color w:val="000000"/>
                <w:spacing w:val="109"/>
              </w:rPr>
              <w:t xml:space="preserve"> </w:t>
            </w:r>
            <w:r>
              <w:rPr>
                <w:color w:val="000000"/>
              </w:rPr>
              <w:t>(по</w:t>
            </w:r>
            <w:r>
              <w:rPr>
                <w:color w:val="000000"/>
                <w:spacing w:val="113"/>
              </w:rPr>
              <w:t xml:space="preserve"> </w:t>
            </w:r>
            <w:r>
              <w:rPr>
                <w:color w:val="000000"/>
              </w:rPr>
              <w:t>выбо</w:t>
            </w:r>
            <w:r>
              <w:rPr>
                <w:color w:val="000000"/>
                <w:spacing w:val="4"/>
              </w:rPr>
              <w:t>р</w:t>
            </w:r>
            <w:r>
              <w:rPr>
                <w:color w:val="000000"/>
              </w:rPr>
              <w:t xml:space="preserve">у </w:t>
            </w:r>
            <w:r>
              <w:rPr>
                <w:color w:val="000000"/>
                <w:spacing w:val="-4"/>
              </w:rPr>
              <w:t>у</w:t>
            </w:r>
            <w:r>
              <w:rPr>
                <w:color w:val="000000"/>
              </w:rPr>
              <w:t>ч</w:t>
            </w:r>
            <w:r>
              <w:rPr>
                <w:color w:val="000000"/>
                <w:spacing w:val="1"/>
              </w:rPr>
              <w:t>ит</w:t>
            </w:r>
            <w:r>
              <w:rPr>
                <w:color w:val="000000"/>
              </w:rPr>
              <w:t>еля).</w:t>
            </w:r>
            <w:r>
              <w:rPr>
                <w:color w:val="000000"/>
                <w:spacing w:val="39"/>
              </w:rPr>
              <w:t xml:space="preserve"> </w:t>
            </w:r>
            <w:r>
              <w:rPr>
                <w:color w:val="000000"/>
              </w:rPr>
              <w:t>Поэз</w:t>
            </w:r>
            <w:r>
              <w:rPr>
                <w:color w:val="000000"/>
                <w:spacing w:val="1"/>
              </w:rPr>
              <w:t>и</w:t>
            </w:r>
            <w:r>
              <w:rPr>
                <w:color w:val="000000"/>
              </w:rPr>
              <w:t>я</w:t>
            </w:r>
            <w:r>
              <w:rPr>
                <w:color w:val="000000"/>
                <w:spacing w:val="41"/>
              </w:rPr>
              <w:t xml:space="preserve"> </w:t>
            </w:r>
            <w:r>
              <w:rPr>
                <w:color w:val="000000"/>
              </w:rPr>
              <w:t>Сер</w:t>
            </w:r>
            <w:r>
              <w:rPr>
                <w:color w:val="000000"/>
                <w:spacing w:val="-1"/>
              </w:rPr>
              <w:t>е</w:t>
            </w:r>
            <w:r>
              <w:rPr>
                <w:color w:val="000000"/>
              </w:rPr>
              <w:t>бря</w:t>
            </w:r>
            <w:r>
              <w:rPr>
                <w:color w:val="000000"/>
                <w:spacing w:val="1"/>
              </w:rPr>
              <w:t>н</w:t>
            </w:r>
            <w:r>
              <w:rPr>
                <w:color w:val="000000"/>
              </w:rPr>
              <w:t>ого</w:t>
            </w:r>
            <w:r>
              <w:rPr>
                <w:color w:val="000000"/>
                <w:spacing w:val="40"/>
              </w:rPr>
              <w:t xml:space="preserve"> </w:t>
            </w:r>
            <w:r>
              <w:rPr>
                <w:color w:val="000000"/>
              </w:rPr>
              <w:t>века. М</w:t>
            </w:r>
            <w:r>
              <w:rPr>
                <w:color w:val="000000"/>
                <w:spacing w:val="1"/>
              </w:rPr>
              <w:t>н</w:t>
            </w:r>
            <w:r>
              <w:rPr>
                <w:color w:val="000000"/>
              </w:rPr>
              <w:t>огообраз</w:t>
            </w:r>
            <w:r>
              <w:rPr>
                <w:color w:val="000000"/>
                <w:spacing w:val="1"/>
              </w:rPr>
              <w:t>и</w:t>
            </w:r>
            <w:r>
              <w:rPr>
                <w:color w:val="000000"/>
              </w:rPr>
              <w:t>е</w:t>
            </w:r>
            <w:r>
              <w:rPr>
                <w:color w:val="000000"/>
                <w:spacing w:val="1"/>
              </w:rPr>
              <w:t xml:space="preserve"> н</w:t>
            </w:r>
            <w:r>
              <w:rPr>
                <w:color w:val="000000"/>
              </w:rPr>
              <w:t>аправл</w:t>
            </w:r>
            <w:r>
              <w:rPr>
                <w:color w:val="000000"/>
                <w:spacing w:val="-1"/>
              </w:rPr>
              <w:t>е</w:t>
            </w:r>
            <w:r>
              <w:rPr>
                <w:color w:val="000000"/>
              </w:rPr>
              <w:t>н</w:t>
            </w:r>
            <w:r>
              <w:rPr>
                <w:color w:val="000000"/>
                <w:spacing w:val="1"/>
              </w:rPr>
              <w:t>ий</w:t>
            </w:r>
            <w:r>
              <w:rPr>
                <w:color w:val="000000"/>
              </w:rPr>
              <w:t>,</w:t>
            </w:r>
            <w:r>
              <w:rPr>
                <w:color w:val="000000"/>
                <w:spacing w:val="5"/>
              </w:rPr>
              <w:t xml:space="preserve"> </w:t>
            </w:r>
            <w:r>
              <w:rPr>
                <w:color w:val="000000"/>
              </w:rPr>
              <w:t>ж</w:t>
            </w:r>
            <w:r>
              <w:rPr>
                <w:color w:val="000000"/>
                <w:spacing w:val="-1"/>
              </w:rPr>
              <w:t>а</w:t>
            </w:r>
            <w:r>
              <w:rPr>
                <w:color w:val="000000"/>
              </w:rPr>
              <w:t>нров, видов</w:t>
            </w:r>
            <w:r>
              <w:rPr>
                <w:color w:val="000000"/>
              </w:rPr>
              <w:tab/>
              <w:t>л</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кой</w:t>
            </w:r>
            <w:r>
              <w:rPr>
                <w:color w:val="000000"/>
              </w:rPr>
              <w:tab/>
              <w:t>поэ</w:t>
            </w:r>
            <w:r>
              <w:rPr>
                <w:color w:val="000000"/>
                <w:spacing w:val="2"/>
              </w:rPr>
              <w:t>з</w:t>
            </w:r>
            <w:r>
              <w:rPr>
                <w:color w:val="000000"/>
                <w:spacing w:val="-1"/>
              </w:rPr>
              <w:t>и</w:t>
            </w:r>
            <w:r>
              <w:rPr>
                <w:color w:val="000000"/>
              </w:rPr>
              <w:t>и</w:t>
            </w:r>
            <w:r>
              <w:rPr>
                <w:color w:val="000000"/>
              </w:rPr>
              <w:t xml:space="preserve">. </w:t>
            </w:r>
            <w:r>
              <w:rPr>
                <w:color w:val="000000"/>
                <w:spacing w:val="-1"/>
              </w:rPr>
              <w:t>Ве</w:t>
            </w:r>
            <w:r>
              <w:rPr>
                <w:color w:val="000000"/>
              </w:rPr>
              <w:t>рши</w:t>
            </w:r>
            <w:r>
              <w:rPr>
                <w:color w:val="000000"/>
                <w:spacing w:val="1"/>
              </w:rPr>
              <w:t>нн</w:t>
            </w:r>
            <w:r>
              <w:rPr>
                <w:color w:val="000000"/>
              </w:rPr>
              <w:t>ые</w:t>
            </w:r>
            <w:r>
              <w:rPr>
                <w:color w:val="000000"/>
                <w:spacing w:val="15"/>
              </w:rPr>
              <w:t xml:space="preserve"> </w:t>
            </w:r>
            <w:r>
              <w:rPr>
                <w:color w:val="000000"/>
              </w:rPr>
              <w:t>явлен</w:t>
            </w:r>
            <w:r>
              <w:rPr>
                <w:color w:val="000000"/>
                <w:spacing w:val="1"/>
              </w:rPr>
              <w:t>и</w:t>
            </w:r>
            <w:r>
              <w:rPr>
                <w:color w:val="000000"/>
              </w:rPr>
              <w:t>я</w:t>
            </w:r>
            <w:r>
              <w:rPr>
                <w:color w:val="000000"/>
                <w:spacing w:val="16"/>
              </w:rPr>
              <w:t xml:space="preserve"> </w:t>
            </w:r>
            <w:r>
              <w:rPr>
                <w:color w:val="000000"/>
                <w:spacing w:val="5"/>
              </w:rPr>
              <w:t>р</w:t>
            </w:r>
            <w:r>
              <w:rPr>
                <w:color w:val="000000"/>
                <w:spacing w:val="-2"/>
              </w:rPr>
              <w:t>у</w:t>
            </w:r>
            <w:r>
              <w:rPr>
                <w:color w:val="000000"/>
                <w:spacing w:val="-1"/>
              </w:rPr>
              <w:t>сс</w:t>
            </w:r>
            <w:r>
              <w:rPr>
                <w:color w:val="000000"/>
              </w:rPr>
              <w:t>кой</w:t>
            </w:r>
            <w:r>
              <w:rPr>
                <w:color w:val="000000"/>
                <w:spacing w:val="18"/>
              </w:rPr>
              <w:t xml:space="preserve"> </w:t>
            </w:r>
            <w:r>
              <w:rPr>
                <w:color w:val="000000"/>
                <w:spacing w:val="1"/>
              </w:rPr>
              <w:t>п</w:t>
            </w:r>
            <w:r>
              <w:rPr>
                <w:color w:val="000000"/>
              </w:rPr>
              <w:t>оэ</w:t>
            </w:r>
            <w:r>
              <w:rPr>
                <w:color w:val="000000"/>
                <w:spacing w:val="1"/>
              </w:rPr>
              <w:t>з</w:t>
            </w:r>
            <w:r>
              <w:rPr>
                <w:color w:val="000000"/>
              </w:rPr>
              <w:t>ии XX в</w:t>
            </w:r>
            <w:r>
              <w:rPr>
                <w:color w:val="000000"/>
                <w:spacing w:val="-2"/>
              </w:rPr>
              <w:t>е</w:t>
            </w:r>
            <w:r>
              <w:rPr>
                <w:color w:val="000000"/>
              </w:rPr>
              <w:t>ка.</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rPr>
                <w:color w:val="000000"/>
              </w:rPr>
            </w:pPr>
          </w:p>
        </w:tc>
      </w:tr>
    </w:tbl>
    <w:p w:rsidR="00000000" w:rsidRDefault="005421F9">
      <w:pPr>
        <w:spacing w:after="10" w:line="160" w:lineRule="exact"/>
        <w:rPr>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4363"/>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spacing w:after="54" w:line="240" w:lineRule="exact"/>
            </w:pPr>
          </w:p>
          <w:p w:rsidR="00000000" w:rsidRDefault="005421F9">
            <w:pPr>
              <w:spacing w:line="237" w:lineRule="auto"/>
              <w:ind w:left="108" w:right="1917"/>
            </w:pPr>
            <w:r>
              <w:rPr>
                <w:b/>
                <w:bCs/>
                <w:color w:val="000000"/>
              </w:rPr>
              <w:t>А.И.Со</w:t>
            </w:r>
            <w:r>
              <w:rPr>
                <w:b/>
                <w:bCs/>
                <w:color w:val="000000"/>
                <w:spacing w:val="1"/>
              </w:rPr>
              <w:t>л</w:t>
            </w:r>
            <w:r>
              <w:rPr>
                <w:b/>
                <w:bCs/>
                <w:color w:val="000000"/>
                <w:spacing w:val="-3"/>
              </w:rPr>
              <w:t>ж</w:t>
            </w:r>
            <w:r>
              <w:rPr>
                <w:b/>
                <w:bCs/>
                <w:color w:val="000000"/>
                <w:spacing w:val="-1"/>
              </w:rPr>
              <w:t>е</w:t>
            </w:r>
            <w:r>
              <w:rPr>
                <w:b/>
                <w:bCs/>
                <w:color w:val="000000"/>
              </w:rPr>
              <w:t>н</w:t>
            </w:r>
            <w:r>
              <w:rPr>
                <w:b/>
                <w:bCs/>
                <w:color w:val="000000"/>
                <w:spacing w:val="1"/>
              </w:rPr>
              <w:t>иц</w:t>
            </w:r>
            <w:r>
              <w:rPr>
                <w:b/>
                <w:bCs/>
                <w:color w:val="000000"/>
              </w:rPr>
              <w:t>ын</w:t>
            </w:r>
            <w:r>
              <w:rPr>
                <w:color w:val="000000"/>
              </w:rPr>
              <w:t xml:space="preserve"> Слово о </w:t>
            </w:r>
            <w:r>
              <w:rPr>
                <w:color w:val="000000"/>
                <w:spacing w:val="1"/>
              </w:rPr>
              <w:t>пи</w:t>
            </w:r>
            <w:r>
              <w:rPr>
                <w:color w:val="000000"/>
              </w:rPr>
              <w:t>с</w:t>
            </w:r>
            <w:r>
              <w:rPr>
                <w:color w:val="000000"/>
                <w:spacing w:val="-1"/>
              </w:rPr>
              <w:t>а</w:t>
            </w:r>
            <w:r>
              <w:rPr>
                <w:color w:val="000000"/>
              </w:rPr>
              <w:t>тел</w:t>
            </w:r>
            <w:r>
              <w:rPr>
                <w:color w:val="000000"/>
                <w:spacing w:val="-1"/>
              </w:rPr>
              <w:t>е</w:t>
            </w:r>
            <w:r>
              <w:rPr>
                <w:color w:val="000000"/>
              </w:rPr>
              <w:t>.</w:t>
            </w:r>
          </w:p>
          <w:p w:rsidR="00000000" w:rsidRDefault="005421F9">
            <w:pPr>
              <w:tabs>
                <w:tab w:val="left" w:pos="1274"/>
                <w:tab w:val="left" w:pos="3134"/>
              </w:tabs>
              <w:spacing w:line="237" w:lineRule="auto"/>
              <w:ind w:left="108" w:right="51"/>
            </w:pPr>
            <w:r>
              <w:rPr>
                <w:color w:val="000000"/>
              </w:rPr>
              <w:t>Ра</w:t>
            </w:r>
            <w:r>
              <w:rPr>
                <w:color w:val="000000"/>
                <w:spacing w:val="-1"/>
              </w:rPr>
              <w:t>сс</w:t>
            </w:r>
            <w:r>
              <w:rPr>
                <w:color w:val="000000"/>
              </w:rPr>
              <w:t>каз</w:t>
            </w:r>
            <w:r>
              <w:rPr>
                <w:color w:val="000000"/>
              </w:rPr>
              <w:tab/>
            </w:r>
            <w:r>
              <w:rPr>
                <w:b/>
                <w:bCs/>
                <w:i/>
                <w:iCs/>
                <w:color w:val="000000"/>
                <w:spacing w:val="19"/>
              </w:rPr>
              <w:t>«Ма</w:t>
            </w:r>
            <w:r>
              <w:rPr>
                <w:b/>
                <w:bCs/>
                <w:i/>
                <w:iCs/>
                <w:color w:val="000000"/>
                <w:spacing w:val="22"/>
              </w:rPr>
              <w:t>т</w:t>
            </w:r>
            <w:r>
              <w:rPr>
                <w:b/>
                <w:bCs/>
                <w:i/>
                <w:iCs/>
                <w:color w:val="000000"/>
                <w:spacing w:val="19"/>
              </w:rPr>
              <w:t>р</w:t>
            </w:r>
            <w:r>
              <w:rPr>
                <w:b/>
                <w:bCs/>
                <w:i/>
                <w:iCs/>
                <w:color w:val="000000"/>
                <w:spacing w:val="18"/>
              </w:rPr>
              <w:t>е</w:t>
            </w:r>
            <w:r>
              <w:rPr>
                <w:b/>
                <w:bCs/>
                <w:i/>
                <w:iCs/>
                <w:color w:val="000000"/>
                <w:spacing w:val="22"/>
              </w:rPr>
              <w:t>н</w:t>
            </w:r>
            <w:r>
              <w:rPr>
                <w:b/>
                <w:bCs/>
                <w:i/>
                <w:iCs/>
                <w:color w:val="000000"/>
                <w:spacing w:val="20"/>
              </w:rPr>
              <w:t>и</w:t>
            </w:r>
            <w:r>
              <w:rPr>
                <w:b/>
                <w:bCs/>
                <w:i/>
                <w:iCs/>
                <w:color w:val="000000"/>
              </w:rPr>
              <w:t>н</w:t>
            </w:r>
            <w:r>
              <w:rPr>
                <w:color w:val="000000"/>
              </w:rPr>
              <w:tab/>
            </w:r>
            <w:r>
              <w:rPr>
                <w:b/>
                <w:bCs/>
                <w:i/>
                <w:iCs/>
                <w:color w:val="000000"/>
                <w:spacing w:val="19"/>
              </w:rPr>
              <w:t>д</w:t>
            </w:r>
            <w:r>
              <w:rPr>
                <w:b/>
                <w:bCs/>
                <w:i/>
                <w:iCs/>
                <w:color w:val="000000"/>
                <w:spacing w:val="20"/>
              </w:rPr>
              <w:t>в</w:t>
            </w:r>
            <w:r>
              <w:rPr>
                <w:b/>
                <w:bCs/>
                <w:i/>
                <w:iCs/>
                <w:color w:val="000000"/>
                <w:spacing w:val="19"/>
              </w:rPr>
              <w:t>ор</w:t>
            </w:r>
            <w:r>
              <w:rPr>
                <w:b/>
                <w:bCs/>
                <w:i/>
                <w:iCs/>
                <w:color w:val="000000"/>
                <w:spacing w:val="21"/>
              </w:rPr>
              <w:t>»</w:t>
            </w:r>
            <w:r>
              <w:rPr>
                <w:b/>
                <w:bCs/>
                <w:i/>
                <w:iCs/>
                <w:color w:val="000000"/>
              </w:rPr>
              <w:t>.</w:t>
            </w:r>
            <w:r>
              <w:rPr>
                <w:color w:val="000000"/>
              </w:rPr>
              <w:t xml:space="preserve"> Обр</w:t>
            </w:r>
            <w:r>
              <w:rPr>
                <w:color w:val="000000"/>
                <w:spacing w:val="-1"/>
              </w:rPr>
              <w:t>а</w:t>
            </w:r>
            <w:r>
              <w:rPr>
                <w:color w:val="000000"/>
              </w:rPr>
              <w:t>з</w:t>
            </w:r>
            <w:r>
              <w:rPr>
                <w:color w:val="000000"/>
                <w:spacing w:val="36"/>
              </w:rPr>
              <w:t xml:space="preserve"> </w:t>
            </w:r>
            <w:r>
              <w:rPr>
                <w:color w:val="000000"/>
                <w:spacing w:val="1"/>
              </w:rPr>
              <w:t>п</w:t>
            </w:r>
            <w:r>
              <w:rPr>
                <w:color w:val="000000"/>
              </w:rPr>
              <w:t>рав</w:t>
            </w:r>
            <w:r>
              <w:rPr>
                <w:color w:val="000000"/>
                <w:spacing w:val="-1"/>
              </w:rPr>
              <w:t>е</w:t>
            </w:r>
            <w:r>
              <w:rPr>
                <w:color w:val="000000"/>
              </w:rPr>
              <w:t>дн</w:t>
            </w:r>
            <w:r>
              <w:rPr>
                <w:color w:val="000000"/>
                <w:spacing w:val="1"/>
              </w:rPr>
              <w:t>иц</w:t>
            </w:r>
            <w:r>
              <w:rPr>
                <w:color w:val="000000"/>
              </w:rPr>
              <w:t>ы.</w:t>
            </w:r>
            <w:r>
              <w:rPr>
                <w:color w:val="000000"/>
                <w:spacing w:val="35"/>
              </w:rPr>
              <w:t xml:space="preserve"> </w:t>
            </w:r>
            <w:r>
              <w:rPr>
                <w:color w:val="000000"/>
              </w:rPr>
              <w:t>Т</w:t>
            </w:r>
            <w:r>
              <w:rPr>
                <w:color w:val="000000"/>
                <w:spacing w:val="-2"/>
              </w:rPr>
              <w:t>р</w:t>
            </w:r>
            <w:r>
              <w:rPr>
                <w:color w:val="000000"/>
              </w:rPr>
              <w:t>аг</w:t>
            </w:r>
            <w:r>
              <w:rPr>
                <w:color w:val="000000"/>
                <w:spacing w:val="1"/>
              </w:rPr>
              <w:t>из</w:t>
            </w:r>
            <w:r>
              <w:rPr>
                <w:color w:val="000000"/>
              </w:rPr>
              <w:t>м</w:t>
            </w:r>
            <w:r>
              <w:rPr>
                <w:color w:val="000000"/>
                <w:spacing w:val="35"/>
              </w:rPr>
              <w:t xml:space="preserve"> </w:t>
            </w:r>
            <w:r>
              <w:rPr>
                <w:color w:val="000000"/>
                <w:spacing w:val="2"/>
              </w:rPr>
              <w:t>с</w:t>
            </w:r>
            <w:r>
              <w:rPr>
                <w:color w:val="000000"/>
                <w:spacing w:val="-4"/>
              </w:rPr>
              <w:t>у</w:t>
            </w:r>
            <w:r>
              <w:rPr>
                <w:color w:val="000000"/>
              </w:rPr>
              <w:t>дьбы героин</w:t>
            </w:r>
            <w:r>
              <w:rPr>
                <w:color w:val="000000"/>
                <w:spacing w:val="1"/>
              </w:rPr>
              <w:t>и</w:t>
            </w:r>
            <w:r>
              <w:rPr>
                <w:color w:val="000000"/>
              </w:rPr>
              <w:t>. Жизнен</w:t>
            </w:r>
            <w:r>
              <w:rPr>
                <w:color w:val="000000"/>
                <w:spacing w:val="1"/>
              </w:rPr>
              <w:t>н</w:t>
            </w:r>
            <w:r>
              <w:rPr>
                <w:color w:val="000000"/>
              </w:rPr>
              <w:t>ая о</w:t>
            </w:r>
            <w:r>
              <w:rPr>
                <w:color w:val="000000"/>
                <w:spacing w:val="-4"/>
              </w:rPr>
              <w:t>с</w:t>
            </w:r>
            <w:r>
              <w:rPr>
                <w:color w:val="000000"/>
              </w:rPr>
              <w:t>нова пр</w:t>
            </w:r>
            <w:r>
              <w:rPr>
                <w:color w:val="000000"/>
                <w:spacing w:val="1"/>
              </w:rPr>
              <w:t>и</w:t>
            </w:r>
            <w:r>
              <w:rPr>
                <w:color w:val="000000"/>
              </w:rPr>
              <w:t>тч</w:t>
            </w:r>
            <w:r>
              <w:rPr>
                <w:color w:val="000000"/>
                <w:spacing w:val="1"/>
              </w:rPr>
              <w:t>и</w:t>
            </w:r>
            <w:r>
              <w:rPr>
                <w:color w:val="000000"/>
              </w:rPr>
              <w:t>. Т</w:t>
            </w:r>
            <w:r>
              <w:rPr>
                <w:color w:val="000000"/>
                <w:spacing w:val="-1"/>
              </w:rPr>
              <w:t>е</w:t>
            </w:r>
            <w:r>
              <w:rPr>
                <w:color w:val="000000"/>
              </w:rPr>
              <w:t xml:space="preserve">ория        </w:t>
            </w:r>
            <w:r>
              <w:rPr>
                <w:color w:val="000000"/>
                <w:spacing w:val="-11"/>
              </w:rPr>
              <w:t xml:space="preserve"> </w:t>
            </w:r>
            <w:r>
              <w:rPr>
                <w:color w:val="000000"/>
              </w:rPr>
              <w:t>ли</w:t>
            </w:r>
            <w:r>
              <w:rPr>
                <w:color w:val="000000"/>
                <w:spacing w:val="1"/>
              </w:rPr>
              <w:t>т</w:t>
            </w:r>
            <w:r>
              <w:rPr>
                <w:color w:val="000000"/>
              </w:rPr>
              <w:t>ер</w:t>
            </w:r>
            <w:r>
              <w:rPr>
                <w:color w:val="000000"/>
                <w:spacing w:val="-1"/>
              </w:rPr>
              <w:t>а</w:t>
            </w:r>
            <w:r>
              <w:rPr>
                <w:color w:val="000000"/>
                <w:spacing w:val="2"/>
              </w:rPr>
              <w:t>т</w:t>
            </w:r>
            <w:r>
              <w:rPr>
                <w:color w:val="000000"/>
                <w:spacing w:val="-4"/>
              </w:rPr>
              <w:t>у</w:t>
            </w:r>
            <w:r>
              <w:rPr>
                <w:color w:val="000000"/>
              </w:rPr>
              <w:t>р</w:t>
            </w:r>
            <w:r>
              <w:rPr>
                <w:color w:val="000000"/>
                <w:spacing w:val="1"/>
              </w:rPr>
              <w:t>ы</w:t>
            </w:r>
            <w:r>
              <w:rPr>
                <w:color w:val="000000"/>
              </w:rPr>
              <w:t xml:space="preserve">.        </w:t>
            </w:r>
            <w:r>
              <w:rPr>
                <w:color w:val="000000"/>
                <w:spacing w:val="-12"/>
              </w:rPr>
              <w:t xml:space="preserve"> </w:t>
            </w:r>
            <w:r>
              <w:rPr>
                <w:color w:val="000000"/>
              </w:rPr>
              <w:t xml:space="preserve">Притча </w:t>
            </w:r>
            <w:r>
              <w:rPr>
                <w:color w:val="000000"/>
                <w:spacing w:val="1"/>
              </w:rPr>
              <w:t>(</w:t>
            </w:r>
            <w:r>
              <w:rPr>
                <w:color w:val="000000"/>
                <w:spacing w:val="-4"/>
              </w:rPr>
              <w:t>у</w:t>
            </w:r>
            <w:r>
              <w:rPr>
                <w:color w:val="000000"/>
              </w:rPr>
              <w:t>г</w:t>
            </w:r>
            <w:r>
              <w:rPr>
                <w:color w:val="000000"/>
                <w:spacing w:val="4"/>
              </w:rPr>
              <w:t>л</w:t>
            </w:r>
            <w:r>
              <w:rPr>
                <w:color w:val="000000"/>
                <w:spacing w:val="-4"/>
              </w:rPr>
              <w:t>у</w:t>
            </w:r>
            <w:r>
              <w:rPr>
                <w:color w:val="000000"/>
              </w:rPr>
              <w:t>блен</w:t>
            </w:r>
            <w:r>
              <w:rPr>
                <w:color w:val="000000"/>
                <w:spacing w:val="1"/>
              </w:rPr>
              <w:t>и</w:t>
            </w:r>
            <w:r>
              <w:rPr>
                <w:color w:val="000000"/>
              </w:rPr>
              <w:t>е п</w:t>
            </w:r>
            <w:r>
              <w:rPr>
                <w:color w:val="000000"/>
                <w:spacing w:val="1"/>
              </w:rPr>
              <w:t>он</w:t>
            </w:r>
            <w:r>
              <w:rPr>
                <w:color w:val="000000"/>
              </w:rPr>
              <w:t>ят</w:t>
            </w:r>
            <w:r>
              <w:rPr>
                <w:color w:val="000000"/>
                <w:spacing w:val="1"/>
              </w:rPr>
              <w:t>и</w:t>
            </w:r>
            <w:r>
              <w:rPr>
                <w:color w:val="000000"/>
              </w:rPr>
              <w:t>я).</w:t>
            </w:r>
          </w:p>
          <w:p w:rsidR="00000000" w:rsidRDefault="005421F9">
            <w:pPr>
              <w:spacing w:after="42" w:line="240" w:lineRule="exact"/>
              <w:rPr>
                <w:color w:val="000000"/>
              </w:rPr>
            </w:pPr>
          </w:p>
          <w:p w:rsidR="00000000" w:rsidRDefault="005421F9">
            <w:pPr>
              <w:ind w:left="108" w:right="2348"/>
            </w:pPr>
            <w:r>
              <w:rPr>
                <w:b/>
                <w:bCs/>
                <w:color w:val="000000"/>
              </w:rPr>
              <w:t>А.А.Блок</w:t>
            </w:r>
            <w:r>
              <w:rPr>
                <w:color w:val="000000"/>
              </w:rPr>
              <w:t xml:space="preserve"> Слово о </w:t>
            </w:r>
            <w:r>
              <w:rPr>
                <w:color w:val="000000"/>
                <w:spacing w:val="1"/>
              </w:rPr>
              <w:t>п</w:t>
            </w:r>
            <w:r>
              <w:rPr>
                <w:color w:val="000000"/>
              </w:rPr>
              <w:t>оэте.</w:t>
            </w:r>
          </w:p>
          <w:p w:rsidR="00000000" w:rsidRDefault="005421F9">
            <w:pPr>
              <w:tabs>
                <w:tab w:val="left" w:pos="1256"/>
                <w:tab w:val="left" w:pos="1617"/>
                <w:tab w:val="left" w:pos="2341"/>
                <w:tab w:val="left" w:pos="3759"/>
              </w:tabs>
              <w:spacing w:line="237" w:lineRule="auto"/>
              <w:ind w:left="108" w:right="86"/>
              <w:jc w:val="both"/>
            </w:pPr>
            <w:r>
              <w:rPr>
                <w:b/>
                <w:bCs/>
                <w:i/>
                <w:iCs/>
                <w:color w:val="000000"/>
                <w:spacing w:val="18"/>
              </w:rPr>
              <w:t>«</w:t>
            </w:r>
            <w:r>
              <w:rPr>
                <w:b/>
                <w:bCs/>
                <w:i/>
                <w:iCs/>
                <w:color w:val="000000"/>
                <w:spacing w:val="20"/>
              </w:rPr>
              <w:t>В</w:t>
            </w:r>
            <w:r>
              <w:rPr>
                <w:b/>
                <w:bCs/>
                <w:i/>
                <w:iCs/>
                <w:color w:val="000000"/>
                <w:spacing w:val="18"/>
              </w:rPr>
              <w:t>е</w:t>
            </w:r>
            <w:r>
              <w:rPr>
                <w:b/>
                <w:bCs/>
                <w:i/>
                <w:iCs/>
                <w:color w:val="000000"/>
                <w:spacing w:val="22"/>
              </w:rPr>
              <w:t>т</w:t>
            </w:r>
            <w:r>
              <w:rPr>
                <w:b/>
                <w:bCs/>
                <w:i/>
                <w:iCs/>
                <w:color w:val="000000"/>
                <w:spacing w:val="18"/>
              </w:rPr>
              <w:t>е</w:t>
            </w:r>
            <w:r>
              <w:rPr>
                <w:b/>
                <w:bCs/>
                <w:i/>
                <w:iCs/>
                <w:color w:val="000000"/>
              </w:rPr>
              <w:t>р</w:t>
            </w:r>
            <w:r>
              <w:rPr>
                <w:color w:val="000000"/>
              </w:rPr>
              <w:tab/>
            </w:r>
            <w:r>
              <w:rPr>
                <w:b/>
                <w:bCs/>
                <w:i/>
                <w:iCs/>
                <w:color w:val="000000"/>
                <w:spacing w:val="22"/>
              </w:rPr>
              <w:t>п</w:t>
            </w:r>
            <w:r>
              <w:rPr>
                <w:b/>
                <w:bCs/>
                <w:i/>
                <w:iCs/>
                <w:color w:val="000000"/>
                <w:spacing w:val="19"/>
              </w:rPr>
              <w:t>р</w:t>
            </w:r>
            <w:r>
              <w:rPr>
                <w:b/>
                <w:bCs/>
                <w:i/>
                <w:iCs/>
                <w:color w:val="000000"/>
                <w:spacing w:val="20"/>
              </w:rPr>
              <w:t>ине</w:t>
            </w:r>
            <w:r>
              <w:rPr>
                <w:b/>
                <w:bCs/>
                <w:i/>
                <w:iCs/>
                <w:color w:val="000000"/>
              </w:rPr>
              <w:t>с</w:t>
            </w:r>
            <w:r>
              <w:rPr>
                <w:color w:val="000000"/>
              </w:rPr>
              <w:tab/>
            </w:r>
            <w:r>
              <w:rPr>
                <w:b/>
                <w:bCs/>
                <w:i/>
                <w:iCs/>
                <w:color w:val="000000"/>
                <w:spacing w:val="22"/>
              </w:rPr>
              <w:t>и</w:t>
            </w:r>
            <w:r>
              <w:rPr>
                <w:b/>
                <w:bCs/>
                <w:i/>
                <w:iCs/>
                <w:color w:val="000000"/>
                <w:spacing w:val="19"/>
              </w:rPr>
              <w:t>з</w:t>
            </w:r>
            <w:r>
              <w:rPr>
                <w:b/>
                <w:bCs/>
                <w:i/>
                <w:iCs/>
                <w:color w:val="000000"/>
                <w:spacing w:val="20"/>
              </w:rPr>
              <w:t>д</w:t>
            </w:r>
            <w:r>
              <w:rPr>
                <w:b/>
                <w:bCs/>
                <w:i/>
                <w:iCs/>
                <w:color w:val="000000"/>
                <w:spacing w:val="19"/>
              </w:rPr>
              <w:t>а</w:t>
            </w:r>
            <w:r>
              <w:rPr>
                <w:b/>
                <w:bCs/>
                <w:i/>
                <w:iCs/>
                <w:color w:val="000000"/>
                <w:spacing w:val="20"/>
              </w:rPr>
              <w:t>л</w:t>
            </w:r>
            <w:r>
              <w:rPr>
                <w:b/>
                <w:bCs/>
                <w:i/>
                <w:iCs/>
                <w:color w:val="000000"/>
                <w:spacing w:val="18"/>
              </w:rPr>
              <w:t>е</w:t>
            </w:r>
            <w:r>
              <w:rPr>
                <w:b/>
                <w:bCs/>
                <w:i/>
                <w:iCs/>
                <w:color w:val="000000"/>
                <w:spacing w:val="20"/>
              </w:rPr>
              <w:t>к</w:t>
            </w:r>
            <w:r>
              <w:rPr>
                <w:b/>
                <w:bCs/>
                <w:i/>
                <w:iCs/>
                <w:color w:val="000000"/>
                <w:spacing w:val="21"/>
              </w:rPr>
              <w:t>а</w:t>
            </w:r>
            <w:r>
              <w:rPr>
                <w:b/>
                <w:bCs/>
                <w:i/>
                <w:iCs/>
                <w:color w:val="000000"/>
                <w:spacing w:val="19"/>
              </w:rPr>
              <w:t>..</w:t>
            </w:r>
            <w:r>
              <w:rPr>
                <w:b/>
                <w:bCs/>
                <w:i/>
                <w:iCs/>
                <w:color w:val="000000"/>
                <w:spacing w:val="22"/>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19"/>
              </w:rPr>
              <w:t>О</w:t>
            </w:r>
            <w:r>
              <w:rPr>
                <w:b/>
                <w:bCs/>
                <w:i/>
                <w:iCs/>
                <w:color w:val="000000"/>
              </w:rPr>
              <w:t>,</w:t>
            </w:r>
            <w:r>
              <w:rPr>
                <w:color w:val="000000"/>
                <w:spacing w:val="172"/>
              </w:rPr>
              <w:t xml:space="preserve"> </w:t>
            </w:r>
            <w:r>
              <w:rPr>
                <w:b/>
                <w:bCs/>
                <w:i/>
                <w:iCs/>
                <w:color w:val="000000"/>
                <w:spacing w:val="22"/>
              </w:rPr>
              <w:t>в</w:t>
            </w:r>
            <w:r>
              <w:rPr>
                <w:b/>
                <w:bCs/>
                <w:i/>
                <w:iCs/>
                <w:color w:val="000000"/>
                <w:spacing w:val="21"/>
              </w:rPr>
              <w:t>е</w:t>
            </w:r>
            <w:r>
              <w:rPr>
                <w:b/>
                <w:bCs/>
                <w:i/>
                <w:iCs/>
                <w:color w:val="000000"/>
                <w:spacing w:val="18"/>
              </w:rPr>
              <w:t>с</w:t>
            </w:r>
            <w:r>
              <w:rPr>
                <w:b/>
                <w:bCs/>
                <w:i/>
                <w:iCs/>
                <w:color w:val="000000"/>
                <w:spacing w:val="20"/>
              </w:rPr>
              <w:t>н</w:t>
            </w:r>
            <w:r>
              <w:rPr>
                <w:b/>
                <w:bCs/>
                <w:i/>
                <w:iCs/>
                <w:color w:val="000000"/>
              </w:rPr>
              <w:t>а</w:t>
            </w:r>
            <w:r>
              <w:rPr>
                <w:color w:val="000000"/>
                <w:spacing w:val="172"/>
              </w:rPr>
              <w:t xml:space="preserve"> </w:t>
            </w:r>
            <w:r>
              <w:rPr>
                <w:b/>
                <w:bCs/>
                <w:i/>
                <w:iCs/>
                <w:color w:val="000000"/>
                <w:spacing w:val="22"/>
              </w:rPr>
              <w:t>б</w:t>
            </w:r>
            <w:r>
              <w:rPr>
                <w:b/>
                <w:bCs/>
                <w:i/>
                <w:iCs/>
                <w:color w:val="000000"/>
                <w:spacing w:val="18"/>
              </w:rPr>
              <w:t>е</w:t>
            </w:r>
            <w:r>
              <w:rPr>
                <w:b/>
                <w:bCs/>
                <w:i/>
                <w:iCs/>
                <w:color w:val="000000"/>
              </w:rPr>
              <w:t>з</w:t>
            </w:r>
            <w:r>
              <w:rPr>
                <w:color w:val="000000"/>
                <w:spacing w:val="172"/>
              </w:rPr>
              <w:t xml:space="preserve"> </w:t>
            </w:r>
            <w:r>
              <w:rPr>
                <w:b/>
                <w:bCs/>
                <w:i/>
                <w:iCs/>
                <w:color w:val="000000"/>
                <w:spacing w:val="20"/>
              </w:rPr>
              <w:t>к</w:t>
            </w:r>
            <w:r>
              <w:rPr>
                <w:b/>
                <w:bCs/>
                <w:i/>
                <w:iCs/>
                <w:color w:val="000000"/>
                <w:spacing w:val="21"/>
              </w:rPr>
              <w:t>о</w:t>
            </w:r>
            <w:r>
              <w:rPr>
                <w:b/>
                <w:bCs/>
                <w:i/>
                <w:iCs/>
                <w:color w:val="000000"/>
                <w:spacing w:val="20"/>
              </w:rPr>
              <w:t>нц</w:t>
            </w:r>
            <w:r>
              <w:rPr>
                <w:b/>
                <w:bCs/>
                <w:i/>
                <w:iCs/>
                <w:color w:val="000000"/>
              </w:rPr>
              <w:t>а</w:t>
            </w:r>
            <w:r>
              <w:rPr>
                <w:color w:val="000000"/>
                <w:spacing w:val="173"/>
              </w:rPr>
              <w:t xml:space="preserve"> </w:t>
            </w:r>
            <w:r>
              <w:rPr>
                <w:b/>
                <w:bCs/>
                <w:i/>
                <w:iCs/>
                <w:color w:val="000000"/>
              </w:rPr>
              <w:t>и</w:t>
            </w:r>
            <w:r>
              <w:rPr>
                <w:color w:val="000000"/>
                <w:spacing w:val="173"/>
              </w:rPr>
              <w:t xml:space="preserve"> </w:t>
            </w:r>
            <w:r>
              <w:rPr>
                <w:b/>
                <w:bCs/>
                <w:i/>
                <w:iCs/>
                <w:color w:val="000000"/>
                <w:spacing w:val="19"/>
              </w:rPr>
              <w:t>б</w:t>
            </w:r>
            <w:r>
              <w:rPr>
                <w:b/>
                <w:bCs/>
                <w:i/>
                <w:iCs/>
                <w:color w:val="000000"/>
                <w:spacing w:val="18"/>
              </w:rPr>
              <w:t>е</w:t>
            </w:r>
            <w:r>
              <w:rPr>
                <w:b/>
                <w:bCs/>
                <w:i/>
                <w:iCs/>
                <w:color w:val="000000"/>
              </w:rPr>
              <w:t>з</w:t>
            </w:r>
            <w:r>
              <w:rPr>
                <w:color w:val="000000"/>
              </w:rPr>
              <w:t xml:space="preserve"> </w:t>
            </w:r>
            <w:r>
              <w:rPr>
                <w:b/>
                <w:bCs/>
                <w:i/>
                <w:iCs/>
                <w:color w:val="000000"/>
                <w:spacing w:val="19"/>
              </w:rPr>
              <w:t>краю</w:t>
            </w:r>
            <w:r>
              <w:rPr>
                <w:b/>
                <w:bCs/>
                <w:i/>
                <w:iCs/>
                <w:color w:val="000000"/>
                <w:spacing w:val="21"/>
              </w:rPr>
              <w:t>.</w:t>
            </w:r>
            <w:r>
              <w:rPr>
                <w:b/>
                <w:bCs/>
                <w:i/>
                <w:iCs/>
                <w:color w:val="000000"/>
                <w:spacing w:val="19"/>
              </w:rPr>
              <w:t>..</w:t>
            </w:r>
            <w:r>
              <w:rPr>
                <w:b/>
                <w:bCs/>
                <w:i/>
                <w:iCs/>
                <w:color w:val="000000"/>
                <w:spacing w:val="22"/>
              </w:rPr>
              <w:t>»</w:t>
            </w:r>
            <w:r>
              <w:rPr>
                <w:b/>
                <w:bCs/>
                <w:i/>
                <w:iCs/>
                <w:color w:val="000000"/>
              </w:rPr>
              <w:t>,</w:t>
            </w:r>
            <w:r>
              <w:rPr>
                <w:color w:val="000000"/>
                <w:spacing w:val="114"/>
              </w:rPr>
              <w:t xml:space="preserve"> </w:t>
            </w:r>
            <w:r>
              <w:rPr>
                <w:b/>
                <w:bCs/>
                <w:i/>
                <w:iCs/>
                <w:color w:val="000000"/>
                <w:spacing w:val="22"/>
              </w:rPr>
              <w:t>«</w:t>
            </w:r>
            <w:r>
              <w:rPr>
                <w:b/>
                <w:bCs/>
                <w:i/>
                <w:iCs/>
                <w:color w:val="000000"/>
                <w:spacing w:val="18"/>
              </w:rPr>
              <w:t>О</w:t>
            </w:r>
            <w:r>
              <w:rPr>
                <w:b/>
                <w:bCs/>
                <w:i/>
                <w:iCs/>
                <w:color w:val="000000"/>
              </w:rPr>
              <w:t>,</w:t>
            </w:r>
            <w:r>
              <w:rPr>
                <w:color w:val="000000"/>
                <w:spacing w:val="115"/>
              </w:rPr>
              <w:t xml:space="preserve"> </w:t>
            </w:r>
            <w:r>
              <w:rPr>
                <w:b/>
                <w:bCs/>
                <w:i/>
                <w:iCs/>
                <w:color w:val="000000"/>
              </w:rPr>
              <w:t>я</w:t>
            </w:r>
            <w:r>
              <w:rPr>
                <w:color w:val="000000"/>
                <w:spacing w:val="118"/>
              </w:rPr>
              <w:t xml:space="preserve"> </w:t>
            </w:r>
            <w:r>
              <w:rPr>
                <w:b/>
                <w:bCs/>
                <w:i/>
                <w:iCs/>
                <w:color w:val="000000"/>
                <w:spacing w:val="19"/>
              </w:rPr>
              <w:t>х</w:t>
            </w:r>
            <w:r>
              <w:rPr>
                <w:b/>
                <w:bCs/>
                <w:i/>
                <w:iCs/>
                <w:color w:val="000000"/>
                <w:spacing w:val="22"/>
              </w:rPr>
              <w:t>о</w:t>
            </w:r>
            <w:r>
              <w:rPr>
                <w:b/>
                <w:bCs/>
                <w:i/>
                <w:iCs/>
                <w:color w:val="000000"/>
                <w:spacing w:val="20"/>
              </w:rPr>
              <w:t>ч</w:t>
            </w:r>
            <w:r>
              <w:rPr>
                <w:b/>
                <w:bCs/>
                <w:i/>
                <w:iCs/>
                <w:color w:val="000000"/>
              </w:rPr>
              <w:t>у</w:t>
            </w:r>
            <w:r>
              <w:rPr>
                <w:color w:val="000000"/>
                <w:spacing w:val="114"/>
              </w:rPr>
              <w:t xml:space="preserve"> </w:t>
            </w:r>
            <w:r>
              <w:rPr>
                <w:b/>
                <w:bCs/>
                <w:i/>
                <w:iCs/>
                <w:color w:val="000000"/>
                <w:spacing w:val="21"/>
              </w:rPr>
              <w:t>б</w:t>
            </w:r>
            <w:r>
              <w:rPr>
                <w:b/>
                <w:bCs/>
                <w:i/>
                <w:iCs/>
                <w:color w:val="000000"/>
                <w:spacing w:val="18"/>
              </w:rPr>
              <w:t>е</w:t>
            </w:r>
            <w:r>
              <w:rPr>
                <w:b/>
                <w:bCs/>
                <w:i/>
                <w:iCs/>
                <w:color w:val="000000"/>
                <w:spacing w:val="21"/>
              </w:rPr>
              <w:t>з</w:t>
            </w:r>
            <w:r>
              <w:rPr>
                <w:b/>
                <w:bCs/>
                <w:i/>
                <w:iCs/>
                <w:color w:val="000000"/>
                <w:spacing w:val="18"/>
              </w:rPr>
              <w:t>у</w:t>
            </w:r>
            <w:r>
              <w:rPr>
                <w:b/>
                <w:bCs/>
                <w:i/>
                <w:iCs/>
                <w:color w:val="000000"/>
                <w:spacing w:val="21"/>
              </w:rPr>
              <w:t>м</w:t>
            </w:r>
            <w:r>
              <w:rPr>
                <w:b/>
                <w:bCs/>
                <w:i/>
                <w:iCs/>
                <w:color w:val="000000"/>
                <w:spacing w:val="20"/>
              </w:rPr>
              <w:t>н</w:t>
            </w:r>
            <w:r>
              <w:rPr>
                <w:b/>
                <w:bCs/>
                <w:i/>
                <w:iCs/>
                <w:color w:val="000000"/>
              </w:rPr>
              <w:t>о</w:t>
            </w:r>
            <w:r>
              <w:rPr>
                <w:color w:val="000000"/>
              </w:rPr>
              <w:t xml:space="preserve"> </w:t>
            </w:r>
            <w:r>
              <w:rPr>
                <w:b/>
                <w:bCs/>
                <w:i/>
                <w:iCs/>
                <w:color w:val="000000"/>
                <w:spacing w:val="18"/>
              </w:rPr>
              <w:t>ж</w:t>
            </w:r>
            <w:r>
              <w:rPr>
                <w:b/>
                <w:bCs/>
                <w:i/>
                <w:iCs/>
                <w:color w:val="000000"/>
                <w:spacing w:val="20"/>
              </w:rPr>
              <w:t>и</w:t>
            </w:r>
            <w:r>
              <w:rPr>
                <w:b/>
                <w:bCs/>
                <w:i/>
                <w:iCs/>
                <w:color w:val="000000"/>
                <w:spacing w:val="22"/>
              </w:rPr>
              <w:t>т</w:t>
            </w:r>
            <w:r>
              <w:rPr>
                <w:b/>
                <w:bCs/>
                <w:i/>
                <w:iCs/>
                <w:color w:val="000000"/>
                <w:spacing w:val="19"/>
              </w:rPr>
              <w:t>ь...»</w:t>
            </w:r>
            <w:r>
              <w:rPr>
                <w:b/>
                <w:bCs/>
                <w:i/>
                <w:iCs/>
                <w:color w:val="000000"/>
              </w:rPr>
              <w:t>,</w:t>
            </w:r>
            <w:r>
              <w:rPr>
                <w:color w:val="000000"/>
              </w:rPr>
              <w:tab/>
            </w:r>
            <w:r>
              <w:rPr>
                <w:b/>
                <w:bCs/>
                <w:i/>
                <w:iCs/>
                <w:color w:val="000000"/>
                <w:spacing w:val="18"/>
              </w:rPr>
              <w:t>«</w:t>
            </w:r>
            <w:r>
              <w:rPr>
                <w:b/>
                <w:bCs/>
                <w:i/>
                <w:iCs/>
                <w:color w:val="000000"/>
              </w:rPr>
              <w:t>О</w:t>
            </w:r>
            <w:r>
              <w:rPr>
                <w:color w:val="000000"/>
              </w:rPr>
              <w:t xml:space="preserve">     </w:t>
            </w:r>
            <w:r>
              <w:rPr>
                <w:color w:val="000000"/>
                <w:spacing w:val="-26"/>
              </w:rPr>
              <w:t xml:space="preserve"> </w:t>
            </w:r>
            <w:r>
              <w:rPr>
                <w:b/>
                <w:bCs/>
                <w:i/>
                <w:iCs/>
                <w:color w:val="000000"/>
                <w:spacing w:val="19"/>
              </w:rPr>
              <w:t>п</w:t>
            </w:r>
            <w:r>
              <w:rPr>
                <w:b/>
                <w:bCs/>
                <w:i/>
                <w:iCs/>
                <w:color w:val="000000"/>
                <w:spacing w:val="25"/>
              </w:rPr>
              <w:t>о</w:t>
            </w:r>
            <w:r>
              <w:rPr>
                <w:b/>
                <w:bCs/>
                <w:i/>
                <w:iCs/>
                <w:color w:val="000000"/>
                <w:spacing w:val="20"/>
              </w:rPr>
              <w:t>дви</w:t>
            </w:r>
            <w:r>
              <w:rPr>
                <w:b/>
                <w:bCs/>
                <w:i/>
                <w:iCs/>
                <w:color w:val="000000"/>
                <w:spacing w:val="19"/>
              </w:rPr>
              <w:t>гах</w:t>
            </w:r>
            <w:r>
              <w:rPr>
                <w:b/>
                <w:bCs/>
                <w:i/>
                <w:iCs/>
                <w:color w:val="000000"/>
              </w:rPr>
              <w:t>,</w:t>
            </w:r>
            <w:r>
              <w:rPr>
                <w:color w:val="000000"/>
              </w:rPr>
              <w:tab/>
            </w:r>
            <w:r>
              <w:rPr>
                <w:b/>
                <w:bCs/>
                <w:i/>
                <w:iCs/>
                <w:color w:val="000000"/>
              </w:rPr>
              <w:t>о</w:t>
            </w:r>
            <w:r>
              <w:rPr>
                <w:color w:val="000000"/>
              </w:rPr>
              <w:t xml:space="preserve"> </w:t>
            </w:r>
            <w:r>
              <w:rPr>
                <w:b/>
                <w:bCs/>
                <w:i/>
                <w:iCs/>
                <w:color w:val="000000"/>
                <w:spacing w:val="19"/>
              </w:rPr>
              <w:t>до</w:t>
            </w:r>
            <w:r>
              <w:rPr>
                <w:b/>
                <w:bCs/>
                <w:i/>
                <w:iCs/>
                <w:color w:val="000000"/>
                <w:spacing w:val="20"/>
              </w:rPr>
              <w:t>бл</w:t>
            </w:r>
            <w:r>
              <w:rPr>
                <w:b/>
                <w:bCs/>
                <w:i/>
                <w:iCs/>
                <w:color w:val="000000"/>
                <w:spacing w:val="21"/>
              </w:rPr>
              <w:t>е</w:t>
            </w:r>
            <w:r>
              <w:rPr>
                <w:b/>
                <w:bCs/>
                <w:i/>
                <w:iCs/>
                <w:color w:val="000000"/>
                <w:spacing w:val="18"/>
              </w:rPr>
              <w:t>с</w:t>
            </w:r>
            <w:r>
              <w:rPr>
                <w:b/>
                <w:bCs/>
                <w:i/>
                <w:iCs/>
                <w:color w:val="000000"/>
                <w:spacing w:val="21"/>
              </w:rPr>
              <w:t>т</w:t>
            </w:r>
            <w:r>
              <w:rPr>
                <w:b/>
                <w:bCs/>
                <w:i/>
                <w:iCs/>
                <w:color w:val="000000"/>
                <w:spacing w:val="20"/>
              </w:rPr>
              <w:t>и</w:t>
            </w:r>
            <w:r>
              <w:rPr>
                <w:b/>
                <w:bCs/>
                <w:i/>
                <w:iCs/>
                <w:color w:val="000000"/>
              </w:rPr>
              <w:t>,</w:t>
            </w:r>
            <w:r>
              <w:rPr>
                <w:color w:val="000000"/>
                <w:spacing w:val="106"/>
              </w:rPr>
              <w:t xml:space="preserve"> </w:t>
            </w:r>
            <w:r>
              <w:rPr>
                <w:b/>
                <w:bCs/>
                <w:i/>
                <w:iCs/>
                <w:color w:val="000000"/>
              </w:rPr>
              <w:t>о</w:t>
            </w:r>
            <w:r>
              <w:rPr>
                <w:color w:val="000000"/>
                <w:spacing w:val="105"/>
              </w:rPr>
              <w:t xml:space="preserve"> </w:t>
            </w:r>
            <w:r>
              <w:rPr>
                <w:b/>
                <w:bCs/>
                <w:i/>
                <w:iCs/>
                <w:color w:val="000000"/>
                <w:spacing w:val="18"/>
              </w:rPr>
              <w:t>с</w:t>
            </w:r>
            <w:r>
              <w:rPr>
                <w:b/>
                <w:bCs/>
                <w:i/>
                <w:iCs/>
                <w:color w:val="000000"/>
                <w:spacing w:val="20"/>
              </w:rPr>
              <w:t>л</w:t>
            </w:r>
            <w:r>
              <w:rPr>
                <w:b/>
                <w:bCs/>
                <w:i/>
                <w:iCs/>
                <w:color w:val="000000"/>
                <w:spacing w:val="19"/>
              </w:rPr>
              <w:t>а</w:t>
            </w:r>
            <w:r>
              <w:rPr>
                <w:b/>
                <w:bCs/>
                <w:i/>
                <w:iCs/>
                <w:color w:val="000000"/>
                <w:spacing w:val="20"/>
              </w:rPr>
              <w:t>ве</w:t>
            </w:r>
            <w:r>
              <w:rPr>
                <w:b/>
                <w:bCs/>
                <w:i/>
                <w:iCs/>
                <w:color w:val="000000"/>
                <w:spacing w:val="19"/>
              </w:rPr>
              <w:t>…</w:t>
            </w:r>
            <w:r>
              <w:rPr>
                <w:b/>
                <w:bCs/>
                <w:i/>
                <w:iCs/>
                <w:color w:val="000000"/>
              </w:rPr>
              <w:t>»</w:t>
            </w:r>
            <w:r>
              <w:rPr>
                <w:color w:val="000000"/>
                <w:spacing w:val="111"/>
              </w:rPr>
              <w:t xml:space="preserve"> </w:t>
            </w:r>
            <w:r>
              <w:rPr>
                <w:color w:val="000000"/>
                <w:spacing w:val="-1"/>
              </w:rPr>
              <w:t>В</w:t>
            </w:r>
            <w:r>
              <w:rPr>
                <w:color w:val="000000"/>
                <w:spacing w:val="1"/>
              </w:rPr>
              <w:t>ы</w:t>
            </w:r>
            <w:r>
              <w:rPr>
                <w:color w:val="000000"/>
              </w:rPr>
              <w:t>сокие идеалы</w:t>
            </w:r>
            <w:r>
              <w:rPr>
                <w:color w:val="000000"/>
                <w:spacing w:val="147"/>
              </w:rPr>
              <w:t xml:space="preserve"> </w:t>
            </w:r>
            <w:r>
              <w:rPr>
                <w:color w:val="000000"/>
              </w:rPr>
              <w:t>и</w:t>
            </w:r>
            <w:r>
              <w:rPr>
                <w:color w:val="000000"/>
                <w:spacing w:val="150"/>
              </w:rPr>
              <w:t xml:space="preserve"> </w:t>
            </w:r>
            <w:r>
              <w:rPr>
                <w:color w:val="000000"/>
                <w:spacing w:val="1"/>
              </w:rPr>
              <w:t>п</w:t>
            </w:r>
            <w:r>
              <w:rPr>
                <w:color w:val="000000"/>
              </w:rPr>
              <w:t>редч</w:t>
            </w:r>
            <w:r>
              <w:rPr>
                <w:color w:val="000000"/>
                <w:spacing w:val="-6"/>
              </w:rPr>
              <w:t>у</w:t>
            </w:r>
            <w:r>
              <w:rPr>
                <w:color w:val="000000"/>
                <w:spacing w:val="1"/>
              </w:rPr>
              <w:t>в</w:t>
            </w:r>
            <w:r>
              <w:rPr>
                <w:color w:val="000000"/>
              </w:rPr>
              <w:t>ст</w:t>
            </w:r>
            <w:r>
              <w:rPr>
                <w:color w:val="000000"/>
                <w:spacing w:val="1"/>
              </w:rPr>
              <w:t>ви</w:t>
            </w:r>
            <w:r>
              <w:rPr>
                <w:color w:val="000000"/>
              </w:rPr>
              <w:t>е</w:t>
            </w:r>
            <w:r>
              <w:rPr>
                <w:color w:val="000000"/>
                <w:spacing w:val="148"/>
              </w:rPr>
              <w:t xml:space="preserve"> </w:t>
            </w:r>
            <w:r>
              <w:rPr>
                <w:color w:val="000000"/>
                <w:spacing w:val="1"/>
              </w:rPr>
              <w:t>п</w:t>
            </w:r>
            <w:r>
              <w:rPr>
                <w:color w:val="000000"/>
              </w:rPr>
              <w:t>ер</w:t>
            </w:r>
            <w:r>
              <w:rPr>
                <w:color w:val="000000"/>
                <w:spacing w:val="-1"/>
              </w:rPr>
              <w:t>еме</w:t>
            </w:r>
            <w:r>
              <w:rPr>
                <w:color w:val="000000"/>
              </w:rPr>
              <w:t>н. Тр</w:t>
            </w:r>
            <w:r>
              <w:rPr>
                <w:color w:val="000000"/>
                <w:spacing w:val="-1"/>
              </w:rPr>
              <w:t>а</w:t>
            </w:r>
            <w:r>
              <w:rPr>
                <w:color w:val="000000"/>
              </w:rPr>
              <w:t>г</w:t>
            </w:r>
            <w:r>
              <w:rPr>
                <w:color w:val="000000"/>
                <w:spacing w:val="-1"/>
              </w:rPr>
              <w:t>е</w:t>
            </w:r>
            <w:r>
              <w:rPr>
                <w:color w:val="000000"/>
              </w:rPr>
              <w:t>д</w:t>
            </w:r>
            <w:r>
              <w:rPr>
                <w:color w:val="000000"/>
                <w:spacing w:val="1"/>
              </w:rPr>
              <w:t>и</w:t>
            </w:r>
            <w:r>
              <w:rPr>
                <w:color w:val="000000"/>
              </w:rPr>
              <w:t>я</w:t>
            </w:r>
            <w:r>
              <w:rPr>
                <w:color w:val="000000"/>
                <w:spacing w:val="28"/>
              </w:rPr>
              <w:t xml:space="preserve"> </w:t>
            </w:r>
            <w:r>
              <w:rPr>
                <w:color w:val="000000"/>
                <w:spacing w:val="1"/>
              </w:rPr>
              <w:t>п</w:t>
            </w:r>
            <w:r>
              <w:rPr>
                <w:color w:val="000000"/>
              </w:rPr>
              <w:t>оэ</w:t>
            </w:r>
            <w:r>
              <w:rPr>
                <w:color w:val="000000"/>
                <w:spacing w:val="1"/>
              </w:rPr>
              <w:t>т</w:t>
            </w:r>
            <w:r>
              <w:rPr>
                <w:color w:val="000000"/>
              </w:rPr>
              <w:t>а</w:t>
            </w:r>
            <w:r>
              <w:rPr>
                <w:color w:val="000000"/>
                <w:spacing w:val="27"/>
              </w:rPr>
              <w:t xml:space="preserve"> </w:t>
            </w:r>
            <w:r>
              <w:rPr>
                <w:color w:val="000000"/>
              </w:rPr>
              <w:t>в</w:t>
            </w:r>
            <w:r>
              <w:rPr>
                <w:color w:val="000000"/>
                <w:spacing w:val="31"/>
              </w:rPr>
              <w:t xml:space="preserve"> </w:t>
            </w:r>
            <w:r>
              <w:rPr>
                <w:color w:val="000000"/>
                <w:spacing w:val="-6"/>
              </w:rPr>
              <w:t>«</w:t>
            </w:r>
            <w:r>
              <w:rPr>
                <w:color w:val="000000"/>
                <w:spacing w:val="-1"/>
              </w:rPr>
              <w:t>с</w:t>
            </w:r>
            <w:r>
              <w:rPr>
                <w:color w:val="000000"/>
              </w:rPr>
              <w:t>траш</w:t>
            </w:r>
            <w:r>
              <w:rPr>
                <w:color w:val="000000"/>
                <w:spacing w:val="1"/>
              </w:rPr>
              <w:t>н</w:t>
            </w:r>
            <w:r>
              <w:rPr>
                <w:color w:val="000000"/>
              </w:rPr>
              <w:t>ом</w:t>
            </w:r>
            <w:r>
              <w:rPr>
                <w:color w:val="000000"/>
                <w:spacing w:val="28"/>
              </w:rPr>
              <w:t xml:space="preserve"> </w:t>
            </w:r>
            <w:r>
              <w:rPr>
                <w:color w:val="000000"/>
              </w:rPr>
              <w:t>мир</w:t>
            </w:r>
            <w:r>
              <w:rPr>
                <w:color w:val="000000"/>
                <w:spacing w:val="4"/>
              </w:rPr>
              <w:t>е</w:t>
            </w:r>
            <w:r>
              <w:rPr>
                <w:color w:val="000000"/>
                <w:spacing w:val="-6"/>
              </w:rPr>
              <w:t>»</w:t>
            </w:r>
            <w:r>
              <w:rPr>
                <w:color w:val="000000"/>
              </w:rPr>
              <w:t>. Г</w:t>
            </w:r>
            <w:r>
              <w:rPr>
                <w:color w:val="000000"/>
                <w:spacing w:val="2"/>
              </w:rPr>
              <w:t>л</w:t>
            </w:r>
            <w:r>
              <w:rPr>
                <w:color w:val="000000"/>
                <w:spacing w:val="-3"/>
              </w:rPr>
              <w:t>у</w:t>
            </w:r>
            <w:r>
              <w:rPr>
                <w:color w:val="000000"/>
              </w:rPr>
              <w:t>бокое,</w:t>
            </w:r>
            <w:r>
              <w:rPr>
                <w:color w:val="000000"/>
                <w:spacing w:val="78"/>
              </w:rPr>
              <w:t xml:space="preserve"> </w:t>
            </w:r>
            <w:r>
              <w:rPr>
                <w:color w:val="000000"/>
                <w:spacing w:val="1"/>
              </w:rPr>
              <w:t>п</w:t>
            </w:r>
            <w:r>
              <w:rPr>
                <w:color w:val="000000"/>
              </w:rPr>
              <w:t>рон</w:t>
            </w:r>
            <w:r>
              <w:rPr>
                <w:color w:val="000000"/>
                <w:spacing w:val="1"/>
              </w:rPr>
              <w:t>икн</w:t>
            </w:r>
            <w:r>
              <w:rPr>
                <w:color w:val="000000"/>
              </w:rPr>
              <w:t>ов</w:t>
            </w:r>
            <w:r>
              <w:rPr>
                <w:color w:val="000000"/>
                <w:spacing w:val="-3"/>
              </w:rPr>
              <w:t>е</w:t>
            </w:r>
            <w:r>
              <w:rPr>
                <w:color w:val="000000"/>
              </w:rPr>
              <w:t>н</w:t>
            </w:r>
            <w:r>
              <w:rPr>
                <w:color w:val="000000"/>
                <w:spacing w:val="1"/>
              </w:rPr>
              <w:t>н</w:t>
            </w:r>
            <w:r>
              <w:rPr>
                <w:color w:val="000000"/>
              </w:rPr>
              <w:t>ое</w:t>
            </w:r>
            <w:r>
              <w:rPr>
                <w:color w:val="000000"/>
                <w:spacing w:val="78"/>
              </w:rPr>
              <w:t xml:space="preserve"> </w:t>
            </w:r>
            <w:r>
              <w:rPr>
                <w:color w:val="000000"/>
                <w:spacing w:val="2"/>
              </w:rPr>
              <w:t>ч</w:t>
            </w:r>
            <w:r>
              <w:rPr>
                <w:color w:val="000000"/>
                <w:spacing w:val="-4"/>
              </w:rPr>
              <w:t>у</w:t>
            </w:r>
            <w:r>
              <w:rPr>
                <w:color w:val="000000"/>
                <w:spacing w:val="1"/>
              </w:rPr>
              <w:t>в</w:t>
            </w:r>
            <w:r>
              <w:rPr>
                <w:color w:val="000000"/>
              </w:rPr>
              <w:t>ство Род</w:t>
            </w:r>
            <w:r>
              <w:rPr>
                <w:color w:val="000000"/>
                <w:spacing w:val="1"/>
              </w:rPr>
              <w:t>ин</w:t>
            </w:r>
            <w:r>
              <w:rPr>
                <w:color w:val="000000"/>
              </w:rPr>
              <w:t>ы.</w:t>
            </w:r>
            <w:r>
              <w:rPr>
                <w:color w:val="000000"/>
                <w:spacing w:val="163"/>
              </w:rPr>
              <w:t xml:space="preserve"> </w:t>
            </w:r>
            <w:r>
              <w:rPr>
                <w:color w:val="000000"/>
              </w:rPr>
              <w:t>Св</w:t>
            </w:r>
            <w:r>
              <w:rPr>
                <w:color w:val="000000"/>
              </w:rPr>
              <w:t>оеобр</w:t>
            </w:r>
            <w:r>
              <w:rPr>
                <w:color w:val="000000"/>
                <w:spacing w:val="-1"/>
              </w:rPr>
              <w:t>а</w:t>
            </w:r>
            <w:r>
              <w:rPr>
                <w:color w:val="000000"/>
              </w:rPr>
              <w:t>з</w:t>
            </w:r>
            <w:r>
              <w:rPr>
                <w:color w:val="000000"/>
                <w:spacing w:val="1"/>
              </w:rPr>
              <w:t>и</w:t>
            </w:r>
            <w:r>
              <w:rPr>
                <w:color w:val="000000"/>
              </w:rPr>
              <w:t>е</w:t>
            </w:r>
            <w:r>
              <w:rPr>
                <w:color w:val="000000"/>
                <w:spacing w:val="160"/>
              </w:rPr>
              <w:t xml:space="preserve"> </w:t>
            </w:r>
            <w:r>
              <w:rPr>
                <w:color w:val="000000"/>
              </w:rPr>
              <w:t>л</w:t>
            </w:r>
            <w:r>
              <w:rPr>
                <w:color w:val="000000"/>
                <w:spacing w:val="1"/>
              </w:rPr>
              <w:t>и</w:t>
            </w:r>
            <w:r>
              <w:rPr>
                <w:color w:val="000000"/>
              </w:rPr>
              <w:t>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х и</w:t>
            </w:r>
            <w:r>
              <w:rPr>
                <w:color w:val="000000"/>
                <w:spacing w:val="1"/>
              </w:rPr>
              <w:t>нт</w:t>
            </w:r>
            <w:r>
              <w:rPr>
                <w:color w:val="000000"/>
                <w:spacing w:val="-2"/>
              </w:rPr>
              <w:t>о</w:t>
            </w:r>
            <w:r>
              <w:rPr>
                <w:color w:val="000000"/>
              </w:rPr>
              <w:t>наций</w:t>
            </w:r>
            <w:r>
              <w:rPr>
                <w:color w:val="000000"/>
                <w:spacing w:val="55"/>
              </w:rPr>
              <w:t xml:space="preserve"> </w:t>
            </w:r>
            <w:r>
              <w:rPr>
                <w:color w:val="000000"/>
              </w:rPr>
              <w:t>Блока.</w:t>
            </w:r>
            <w:r>
              <w:rPr>
                <w:color w:val="000000"/>
                <w:spacing w:val="54"/>
              </w:rPr>
              <w:t xml:space="preserve"> </w:t>
            </w:r>
            <w:r>
              <w:rPr>
                <w:color w:val="000000"/>
              </w:rPr>
              <w:t>О</w:t>
            </w:r>
            <w:r>
              <w:rPr>
                <w:color w:val="000000"/>
                <w:spacing w:val="2"/>
              </w:rPr>
              <w:t>б</w:t>
            </w:r>
            <w:r>
              <w:rPr>
                <w:color w:val="000000"/>
              </w:rPr>
              <w:t>разы</w:t>
            </w:r>
            <w:r>
              <w:rPr>
                <w:color w:val="000000"/>
                <w:spacing w:val="55"/>
              </w:rPr>
              <w:t xml:space="preserve"> </w:t>
            </w:r>
            <w:r>
              <w:rPr>
                <w:color w:val="000000"/>
              </w:rPr>
              <w:t>и</w:t>
            </w:r>
            <w:r>
              <w:rPr>
                <w:color w:val="000000"/>
                <w:spacing w:val="56"/>
              </w:rPr>
              <w:t xml:space="preserve"> </w:t>
            </w:r>
            <w:r>
              <w:rPr>
                <w:color w:val="000000"/>
              </w:rPr>
              <w:t>р</w:t>
            </w:r>
            <w:r>
              <w:rPr>
                <w:color w:val="000000"/>
                <w:spacing w:val="1"/>
              </w:rPr>
              <w:t>и</w:t>
            </w:r>
            <w:r>
              <w:rPr>
                <w:color w:val="000000"/>
              </w:rPr>
              <w:t>тмы поэ</w:t>
            </w:r>
            <w:r>
              <w:rPr>
                <w:color w:val="000000"/>
                <w:spacing w:val="1"/>
              </w:rPr>
              <w:t>т</w:t>
            </w:r>
            <w:r>
              <w:rPr>
                <w:color w:val="000000"/>
              </w:rPr>
              <w:t>а.</w:t>
            </w:r>
          </w:p>
          <w:p w:rsidR="00000000" w:rsidRDefault="005421F9">
            <w:pPr>
              <w:spacing w:after="36" w:line="240" w:lineRule="exact"/>
              <w:rPr>
                <w:color w:val="000000"/>
              </w:rPr>
            </w:pPr>
          </w:p>
          <w:p w:rsidR="00000000" w:rsidRDefault="005421F9">
            <w:pPr>
              <w:ind w:left="108" w:right="1939"/>
            </w:pPr>
            <w:r>
              <w:rPr>
                <w:color w:val="000000"/>
              </w:rPr>
              <w:t>О.Э.М</w:t>
            </w:r>
            <w:r>
              <w:rPr>
                <w:color w:val="000000"/>
                <w:spacing w:val="-1"/>
              </w:rPr>
              <w:t>а</w:t>
            </w:r>
            <w:r>
              <w:rPr>
                <w:color w:val="000000"/>
              </w:rPr>
              <w:t>ндел</w:t>
            </w:r>
            <w:r>
              <w:rPr>
                <w:color w:val="000000"/>
                <w:spacing w:val="1"/>
              </w:rPr>
              <w:t>ь</w:t>
            </w:r>
            <w:r>
              <w:rPr>
                <w:color w:val="000000"/>
              </w:rPr>
              <w:t xml:space="preserve">штам Слово о </w:t>
            </w:r>
            <w:r>
              <w:rPr>
                <w:color w:val="000000"/>
                <w:spacing w:val="1"/>
              </w:rPr>
              <w:t>п</w:t>
            </w:r>
            <w:r>
              <w:rPr>
                <w:color w:val="000000"/>
              </w:rPr>
              <w:t>оэте.</w:t>
            </w:r>
          </w:p>
          <w:p w:rsidR="00000000" w:rsidRDefault="005421F9">
            <w:pPr>
              <w:tabs>
                <w:tab w:val="left" w:pos="2284"/>
                <w:tab w:val="left" w:pos="2893"/>
                <w:tab w:val="left" w:pos="3798"/>
              </w:tabs>
              <w:ind w:left="108" w:right="90"/>
              <w:jc w:val="both"/>
            </w:pPr>
            <w:r>
              <w:rPr>
                <w:i/>
                <w:iCs/>
                <w:color w:val="000000"/>
              </w:rPr>
              <w:t>«Ра</w:t>
            </w:r>
            <w:r>
              <w:rPr>
                <w:i/>
                <w:iCs/>
                <w:color w:val="000000"/>
                <w:spacing w:val="-1"/>
              </w:rPr>
              <w:t>в</w:t>
            </w:r>
            <w:r>
              <w:rPr>
                <w:i/>
                <w:iCs/>
                <w:color w:val="000000"/>
              </w:rPr>
              <w:t>но</w:t>
            </w:r>
            <w:r>
              <w:rPr>
                <w:i/>
                <w:iCs/>
                <w:color w:val="000000"/>
                <w:spacing w:val="1"/>
              </w:rPr>
              <w:t>д</w:t>
            </w:r>
            <w:r>
              <w:rPr>
                <w:i/>
                <w:iCs/>
                <w:color w:val="000000"/>
              </w:rPr>
              <w:t>енст</w:t>
            </w:r>
            <w:r>
              <w:rPr>
                <w:i/>
                <w:iCs/>
                <w:color w:val="000000"/>
                <w:spacing w:val="-2"/>
              </w:rPr>
              <w:t>в</w:t>
            </w:r>
            <w:r>
              <w:rPr>
                <w:i/>
                <w:iCs/>
                <w:color w:val="000000"/>
              </w:rPr>
              <w:t>и</w:t>
            </w:r>
            <w:r>
              <w:rPr>
                <w:i/>
                <w:iCs/>
                <w:color w:val="000000"/>
                <w:spacing w:val="-1"/>
              </w:rPr>
              <w:t>е</w:t>
            </w:r>
            <w:r>
              <w:rPr>
                <w:i/>
                <w:iCs/>
                <w:color w:val="000000"/>
                <w:spacing w:val="1"/>
              </w:rPr>
              <w:t>»</w:t>
            </w:r>
            <w:r>
              <w:rPr>
                <w:i/>
                <w:iCs/>
                <w:color w:val="000000"/>
              </w:rPr>
              <w:t>(</w:t>
            </w:r>
            <w:r>
              <w:rPr>
                <w:i/>
                <w:iCs/>
                <w:color w:val="000000"/>
                <w:spacing w:val="1"/>
              </w:rPr>
              <w:t>«</w:t>
            </w:r>
            <w:r>
              <w:rPr>
                <w:i/>
                <w:iCs/>
                <w:color w:val="000000"/>
              </w:rPr>
              <w:t>Е</w:t>
            </w:r>
            <w:r>
              <w:rPr>
                <w:i/>
                <w:iCs/>
                <w:color w:val="000000"/>
                <w:spacing w:val="-1"/>
              </w:rPr>
              <w:t>с</w:t>
            </w:r>
            <w:r>
              <w:rPr>
                <w:i/>
                <w:iCs/>
                <w:color w:val="000000"/>
                <w:spacing w:val="1"/>
              </w:rPr>
              <w:t>т</w:t>
            </w:r>
            <w:r>
              <w:rPr>
                <w:i/>
                <w:iCs/>
                <w:color w:val="000000"/>
              </w:rPr>
              <w:t>ь</w:t>
            </w:r>
            <w:r>
              <w:rPr>
                <w:color w:val="000000"/>
              </w:rPr>
              <w:tab/>
            </w:r>
            <w:r>
              <w:rPr>
                <w:i/>
                <w:iCs/>
                <w:color w:val="000000"/>
              </w:rPr>
              <w:t>иволги</w:t>
            </w:r>
            <w:r>
              <w:rPr>
                <w:color w:val="000000"/>
              </w:rPr>
              <w:tab/>
            </w:r>
            <w:r>
              <w:rPr>
                <w:i/>
                <w:iCs/>
                <w:color w:val="000000"/>
              </w:rPr>
              <w:t>в</w:t>
            </w:r>
            <w:r>
              <w:rPr>
                <w:color w:val="000000"/>
              </w:rPr>
              <w:t xml:space="preserve"> </w:t>
            </w:r>
            <w:r>
              <w:rPr>
                <w:i/>
                <w:iCs/>
                <w:color w:val="000000"/>
              </w:rPr>
              <w:t>ле</w:t>
            </w:r>
            <w:r>
              <w:rPr>
                <w:i/>
                <w:iCs/>
                <w:color w:val="000000"/>
                <w:spacing w:val="-1"/>
              </w:rPr>
              <w:t>с</w:t>
            </w:r>
            <w:r>
              <w:rPr>
                <w:i/>
                <w:iCs/>
                <w:color w:val="000000"/>
              </w:rPr>
              <w:t>а</w:t>
            </w:r>
            <w:r>
              <w:rPr>
                <w:i/>
                <w:iCs/>
                <w:color w:val="000000"/>
                <w:spacing w:val="-1"/>
              </w:rPr>
              <w:t>х</w:t>
            </w:r>
            <w:r>
              <w:rPr>
                <w:i/>
                <w:iCs/>
                <w:color w:val="000000"/>
              </w:rPr>
              <w:t>,</w:t>
            </w:r>
            <w:r>
              <w:rPr>
                <w:color w:val="000000"/>
                <w:spacing w:val="33"/>
              </w:rPr>
              <w:t xml:space="preserve"> </w:t>
            </w:r>
            <w:r>
              <w:rPr>
                <w:i/>
                <w:iCs/>
                <w:color w:val="000000"/>
              </w:rPr>
              <w:t>и</w:t>
            </w:r>
            <w:r>
              <w:rPr>
                <w:color w:val="000000"/>
                <w:spacing w:val="33"/>
              </w:rPr>
              <w:t xml:space="preserve"> </w:t>
            </w:r>
            <w:r>
              <w:rPr>
                <w:i/>
                <w:iCs/>
                <w:color w:val="000000"/>
              </w:rPr>
              <w:t>г</w:t>
            </w:r>
            <w:r>
              <w:rPr>
                <w:i/>
                <w:iCs/>
                <w:color w:val="000000"/>
                <w:spacing w:val="1"/>
              </w:rPr>
              <w:t>л</w:t>
            </w:r>
            <w:r>
              <w:rPr>
                <w:i/>
                <w:iCs/>
                <w:color w:val="000000"/>
              </w:rPr>
              <w:t>асных</w:t>
            </w:r>
            <w:r>
              <w:rPr>
                <w:color w:val="000000"/>
                <w:spacing w:val="32"/>
              </w:rPr>
              <w:t xml:space="preserve"> </w:t>
            </w:r>
            <w:r>
              <w:rPr>
                <w:i/>
                <w:iCs/>
                <w:color w:val="000000"/>
                <w:spacing w:val="1"/>
              </w:rPr>
              <w:t>д</w:t>
            </w:r>
            <w:r>
              <w:rPr>
                <w:i/>
                <w:iCs/>
                <w:color w:val="000000"/>
              </w:rPr>
              <w:t>о</w:t>
            </w:r>
            <w:r>
              <w:rPr>
                <w:i/>
                <w:iCs/>
                <w:color w:val="000000"/>
                <w:spacing w:val="1"/>
              </w:rPr>
              <w:t>л</w:t>
            </w:r>
            <w:r>
              <w:rPr>
                <w:i/>
                <w:iCs/>
                <w:color w:val="000000"/>
              </w:rPr>
              <w:t>г</w:t>
            </w:r>
            <w:r>
              <w:rPr>
                <w:i/>
                <w:iCs/>
                <w:color w:val="000000"/>
                <w:spacing w:val="-2"/>
              </w:rPr>
              <w:t>о</w:t>
            </w:r>
            <w:r>
              <w:rPr>
                <w:i/>
                <w:iCs/>
                <w:color w:val="000000"/>
              </w:rPr>
              <w:t>та…»</w:t>
            </w:r>
            <w:r>
              <w:rPr>
                <w:i/>
                <w:iCs/>
                <w:color w:val="000000"/>
                <w:spacing w:val="-3"/>
              </w:rPr>
              <w:t>)</w:t>
            </w:r>
            <w:r>
              <w:rPr>
                <w:i/>
                <w:iCs/>
                <w:color w:val="000000"/>
              </w:rPr>
              <w:t>,</w:t>
            </w:r>
            <w:r>
              <w:rPr>
                <w:color w:val="000000"/>
                <w:spacing w:val="32"/>
              </w:rPr>
              <w:t xml:space="preserve"> </w:t>
            </w:r>
            <w:r>
              <w:rPr>
                <w:i/>
                <w:iCs/>
                <w:color w:val="000000"/>
              </w:rPr>
              <w:t>«</w:t>
            </w:r>
            <w:r>
              <w:rPr>
                <w:i/>
                <w:iCs/>
                <w:color w:val="000000"/>
                <w:spacing w:val="1"/>
              </w:rPr>
              <w:t>З</w:t>
            </w:r>
            <w:r>
              <w:rPr>
                <w:i/>
                <w:iCs/>
                <w:color w:val="000000"/>
              </w:rPr>
              <w:t>вук</w:t>
            </w:r>
            <w:r>
              <w:rPr>
                <w:color w:val="000000"/>
              </w:rPr>
              <w:t xml:space="preserve"> </w:t>
            </w:r>
            <w:r>
              <w:rPr>
                <w:i/>
                <w:iCs/>
                <w:color w:val="000000"/>
              </w:rPr>
              <w:t>осторожный</w:t>
            </w:r>
            <w:r>
              <w:rPr>
                <w:color w:val="000000"/>
                <w:spacing w:val="78"/>
              </w:rPr>
              <w:t xml:space="preserve"> </w:t>
            </w:r>
            <w:r>
              <w:rPr>
                <w:i/>
                <w:iCs/>
                <w:color w:val="000000"/>
              </w:rPr>
              <w:t>и</w:t>
            </w:r>
            <w:r>
              <w:rPr>
                <w:color w:val="000000"/>
                <w:spacing w:val="79"/>
              </w:rPr>
              <w:t xml:space="preserve"> </w:t>
            </w:r>
            <w:r>
              <w:rPr>
                <w:i/>
                <w:iCs/>
                <w:color w:val="000000"/>
              </w:rPr>
              <w:t>г</w:t>
            </w:r>
            <w:r>
              <w:rPr>
                <w:i/>
                <w:iCs/>
                <w:color w:val="000000"/>
                <w:spacing w:val="1"/>
              </w:rPr>
              <w:t>л</w:t>
            </w:r>
            <w:r>
              <w:rPr>
                <w:i/>
                <w:iCs/>
                <w:color w:val="000000"/>
              </w:rPr>
              <w:t>у</w:t>
            </w:r>
            <w:r>
              <w:rPr>
                <w:i/>
                <w:iCs/>
                <w:color w:val="000000"/>
                <w:spacing w:val="-1"/>
              </w:rPr>
              <w:t>х</w:t>
            </w:r>
            <w:r>
              <w:rPr>
                <w:i/>
                <w:iCs/>
                <w:color w:val="000000"/>
              </w:rPr>
              <w:t>о</w:t>
            </w:r>
            <w:r>
              <w:rPr>
                <w:i/>
                <w:iCs/>
                <w:color w:val="000000"/>
                <w:spacing w:val="1"/>
              </w:rPr>
              <w:t>й</w:t>
            </w:r>
            <w:r>
              <w:rPr>
                <w:i/>
                <w:iCs/>
                <w:color w:val="000000"/>
              </w:rPr>
              <w:t>…»</w:t>
            </w:r>
            <w:r>
              <w:rPr>
                <w:color w:val="000000"/>
                <w:spacing w:val="81"/>
              </w:rPr>
              <w:t xml:space="preserve"> </w:t>
            </w:r>
            <w:r>
              <w:rPr>
                <w:color w:val="000000"/>
                <w:spacing w:val="1"/>
              </w:rPr>
              <w:t>С</w:t>
            </w:r>
            <w:r>
              <w:rPr>
                <w:color w:val="000000"/>
              </w:rPr>
              <w:t>лово</w:t>
            </w:r>
            <w:r>
              <w:rPr>
                <w:color w:val="000000"/>
                <w:spacing w:val="79"/>
              </w:rPr>
              <w:t xml:space="preserve"> </w:t>
            </w:r>
            <w:r>
              <w:rPr>
                <w:color w:val="000000"/>
              </w:rPr>
              <w:t>в поэ</w:t>
            </w:r>
            <w:r>
              <w:rPr>
                <w:color w:val="000000"/>
                <w:spacing w:val="1"/>
              </w:rPr>
              <w:t>т</w:t>
            </w:r>
            <w:r>
              <w:rPr>
                <w:color w:val="000000"/>
              </w:rPr>
              <w:t>ике</w:t>
            </w:r>
            <w:r>
              <w:rPr>
                <w:color w:val="000000"/>
              </w:rPr>
              <w:tab/>
            </w:r>
            <w:r>
              <w:rPr>
                <w:color w:val="000000"/>
                <w:spacing w:val="-2"/>
              </w:rPr>
              <w:t>М</w:t>
            </w:r>
            <w:r>
              <w:rPr>
                <w:color w:val="000000"/>
                <w:spacing w:val="-1"/>
              </w:rPr>
              <w:t>а</w:t>
            </w:r>
            <w:r>
              <w:rPr>
                <w:color w:val="000000"/>
              </w:rPr>
              <w:t>ндел</w:t>
            </w:r>
            <w:r>
              <w:rPr>
                <w:color w:val="000000"/>
                <w:spacing w:val="1"/>
              </w:rPr>
              <w:t>ь</w:t>
            </w:r>
            <w:r>
              <w:rPr>
                <w:color w:val="000000"/>
              </w:rPr>
              <w:t>шта</w:t>
            </w:r>
            <w:r>
              <w:rPr>
                <w:color w:val="000000"/>
                <w:spacing w:val="-1"/>
              </w:rPr>
              <w:t>ма</w:t>
            </w:r>
            <w:r>
              <w:rPr>
                <w:color w:val="000000"/>
              </w:rPr>
              <w:t>. Оп</w:t>
            </w:r>
            <w:r>
              <w:rPr>
                <w:color w:val="000000"/>
                <w:spacing w:val="1"/>
              </w:rPr>
              <w:t>и</w:t>
            </w:r>
            <w:r>
              <w:rPr>
                <w:color w:val="000000"/>
              </w:rPr>
              <w:t>с</w:t>
            </w:r>
            <w:r>
              <w:rPr>
                <w:color w:val="000000"/>
                <w:spacing w:val="-1"/>
              </w:rPr>
              <w:t>а</w:t>
            </w:r>
            <w:r>
              <w:rPr>
                <w:color w:val="000000"/>
              </w:rPr>
              <w:t>тельн</w:t>
            </w:r>
            <w:r>
              <w:rPr>
                <w:color w:val="000000"/>
                <w:spacing w:val="2"/>
              </w:rPr>
              <w:t>о</w:t>
            </w:r>
            <w:r>
              <w:rPr>
                <w:color w:val="000000"/>
              </w:rPr>
              <w:t>-живо</w:t>
            </w:r>
            <w:r>
              <w:rPr>
                <w:color w:val="000000"/>
                <w:spacing w:val="-1"/>
              </w:rPr>
              <w:t>п</w:t>
            </w:r>
            <w:r>
              <w:rPr>
                <w:color w:val="000000"/>
              </w:rPr>
              <w:t>ис</w:t>
            </w:r>
            <w:r>
              <w:rPr>
                <w:color w:val="000000"/>
                <w:spacing w:val="-1"/>
              </w:rPr>
              <w:t>на</w:t>
            </w:r>
            <w:r>
              <w:rPr>
                <w:color w:val="000000"/>
              </w:rPr>
              <w:t xml:space="preserve">я       </w:t>
            </w:r>
            <w:r>
              <w:rPr>
                <w:color w:val="000000"/>
                <w:spacing w:val="-53"/>
              </w:rPr>
              <w:t xml:space="preserve"> </w:t>
            </w:r>
            <w:r>
              <w:rPr>
                <w:color w:val="000000"/>
                <w:spacing w:val="-1"/>
              </w:rPr>
              <w:t>ма</w:t>
            </w:r>
            <w:r>
              <w:rPr>
                <w:color w:val="000000"/>
              </w:rPr>
              <w:t>не</w:t>
            </w:r>
            <w:r>
              <w:rPr>
                <w:color w:val="000000"/>
                <w:spacing w:val="1"/>
              </w:rPr>
              <w:t>р</w:t>
            </w:r>
            <w:r>
              <w:rPr>
                <w:color w:val="000000"/>
              </w:rPr>
              <w:t>а поэзи</w:t>
            </w:r>
            <w:r>
              <w:rPr>
                <w:color w:val="000000"/>
                <w:spacing w:val="1"/>
              </w:rPr>
              <w:t>и</w:t>
            </w:r>
            <w:r>
              <w:rPr>
                <w:color w:val="000000"/>
              </w:rPr>
              <w:t xml:space="preserve">.  </w:t>
            </w:r>
            <w:r>
              <w:rPr>
                <w:color w:val="000000"/>
              </w:rPr>
              <w:t xml:space="preserve">          </w:t>
            </w:r>
            <w:r>
              <w:rPr>
                <w:color w:val="000000"/>
                <w:spacing w:val="-1"/>
              </w:rPr>
              <w:t xml:space="preserve"> </w:t>
            </w:r>
            <w:r>
              <w:rPr>
                <w:color w:val="000000"/>
              </w:rPr>
              <w:t xml:space="preserve">Мир      </w:t>
            </w:r>
            <w:r>
              <w:rPr>
                <w:color w:val="000000"/>
                <w:spacing w:val="-33"/>
              </w:rPr>
              <w:t xml:space="preserve"> </w:t>
            </w:r>
            <w:r>
              <w:rPr>
                <w:color w:val="000000"/>
              </w:rPr>
              <w:t>пр</w:t>
            </w:r>
            <w:r>
              <w:rPr>
                <w:color w:val="000000"/>
                <w:spacing w:val="1"/>
              </w:rPr>
              <w:t>и</w:t>
            </w:r>
            <w:r>
              <w:rPr>
                <w:color w:val="000000"/>
              </w:rPr>
              <w:t xml:space="preserve">роды      </w:t>
            </w:r>
            <w:r>
              <w:rPr>
                <w:color w:val="000000"/>
                <w:spacing w:val="-31"/>
              </w:rPr>
              <w:t xml:space="preserve"> </w:t>
            </w:r>
            <w:r>
              <w:rPr>
                <w:color w:val="000000"/>
              </w:rPr>
              <w:t>в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w:t>
            </w:r>
            <w:r>
              <w:rPr>
                <w:color w:val="000000"/>
                <w:spacing w:val="-2"/>
              </w:rPr>
              <w:t>я</w:t>
            </w:r>
            <w:r>
              <w:rPr>
                <w:color w:val="000000"/>
              </w:rPr>
              <w:t>х</w:t>
            </w:r>
            <w:r>
              <w:rPr>
                <w:color w:val="000000"/>
                <w:spacing w:val="1"/>
              </w:rPr>
              <w:t xml:space="preserve"> п</w:t>
            </w:r>
            <w:r>
              <w:rPr>
                <w:color w:val="000000"/>
                <w:spacing w:val="-1"/>
              </w:rPr>
              <w:t>о</w:t>
            </w:r>
            <w:r>
              <w:rPr>
                <w:color w:val="000000"/>
              </w:rPr>
              <w:t>эта.</w:t>
            </w:r>
          </w:p>
          <w:p w:rsidR="00000000" w:rsidRDefault="005421F9">
            <w:pPr>
              <w:spacing w:after="40" w:line="240" w:lineRule="exact"/>
              <w:rPr>
                <w:color w:val="000000"/>
              </w:rPr>
            </w:pPr>
          </w:p>
          <w:p w:rsidR="00000000" w:rsidRDefault="005421F9">
            <w:pPr>
              <w:ind w:left="108" w:right="2348"/>
            </w:pPr>
            <w:r>
              <w:rPr>
                <w:b/>
                <w:bCs/>
                <w:color w:val="000000"/>
              </w:rPr>
              <w:t>С.А.Е</w:t>
            </w:r>
            <w:r>
              <w:rPr>
                <w:b/>
                <w:bCs/>
                <w:color w:val="000000"/>
                <w:spacing w:val="-1"/>
              </w:rPr>
              <w:t>се</w:t>
            </w:r>
            <w:r>
              <w:rPr>
                <w:b/>
                <w:bCs/>
                <w:color w:val="000000"/>
              </w:rPr>
              <w:t>н</w:t>
            </w:r>
            <w:r>
              <w:rPr>
                <w:b/>
                <w:bCs/>
                <w:color w:val="000000"/>
                <w:spacing w:val="1"/>
              </w:rPr>
              <w:t>и</w:t>
            </w:r>
            <w:r>
              <w:rPr>
                <w:b/>
                <w:bCs/>
                <w:color w:val="000000"/>
              </w:rPr>
              <w:t>н</w:t>
            </w:r>
            <w:r>
              <w:rPr>
                <w:color w:val="000000"/>
              </w:rPr>
              <w:t xml:space="preserve"> Слово о </w:t>
            </w:r>
            <w:r>
              <w:rPr>
                <w:color w:val="000000"/>
                <w:spacing w:val="1"/>
              </w:rPr>
              <w:t>п</w:t>
            </w:r>
            <w:r>
              <w:rPr>
                <w:color w:val="000000"/>
              </w:rPr>
              <w:t>оэте.</w:t>
            </w:r>
          </w:p>
          <w:p w:rsidR="00000000" w:rsidRDefault="005421F9">
            <w:pPr>
              <w:tabs>
                <w:tab w:val="left" w:pos="1024"/>
                <w:tab w:val="left" w:pos="1382"/>
                <w:tab w:val="left" w:pos="1742"/>
                <w:tab w:val="left" w:pos="2451"/>
                <w:tab w:val="left" w:pos="3258"/>
                <w:tab w:val="left" w:pos="3622"/>
              </w:tabs>
              <w:spacing w:line="237" w:lineRule="auto"/>
              <w:ind w:left="108" w:right="87"/>
              <w:jc w:val="both"/>
            </w:pPr>
            <w:r>
              <w:rPr>
                <w:b/>
                <w:bCs/>
                <w:i/>
                <w:iCs/>
                <w:color w:val="000000"/>
                <w:spacing w:val="18"/>
              </w:rPr>
              <w:t>«</w:t>
            </w:r>
            <w:r>
              <w:rPr>
                <w:b/>
                <w:bCs/>
                <w:i/>
                <w:iCs/>
                <w:color w:val="000000"/>
                <w:spacing w:val="20"/>
              </w:rPr>
              <w:t>В</w:t>
            </w:r>
            <w:r>
              <w:rPr>
                <w:b/>
                <w:bCs/>
                <w:i/>
                <w:iCs/>
                <w:color w:val="000000"/>
                <w:spacing w:val="19"/>
              </w:rPr>
              <w:t>о</w:t>
            </w:r>
            <w:r>
              <w:rPr>
                <w:b/>
                <w:bCs/>
                <w:i/>
                <w:iCs/>
                <w:color w:val="000000"/>
              </w:rPr>
              <w:t>т</w:t>
            </w:r>
            <w:r>
              <w:rPr>
                <w:color w:val="000000"/>
                <w:spacing w:val="63"/>
              </w:rPr>
              <w:t xml:space="preserve"> </w:t>
            </w:r>
            <w:r>
              <w:rPr>
                <w:b/>
                <w:bCs/>
                <w:i/>
                <w:iCs/>
                <w:color w:val="000000"/>
                <w:spacing w:val="18"/>
              </w:rPr>
              <w:t>у</w:t>
            </w:r>
            <w:r>
              <w:rPr>
                <w:b/>
                <w:bCs/>
                <w:i/>
                <w:iCs/>
                <w:color w:val="000000"/>
              </w:rPr>
              <w:t>ж</w:t>
            </w:r>
            <w:r>
              <w:rPr>
                <w:color w:val="000000"/>
                <w:spacing w:val="61"/>
              </w:rPr>
              <w:t xml:space="preserve"> </w:t>
            </w:r>
            <w:r>
              <w:rPr>
                <w:b/>
                <w:bCs/>
                <w:i/>
                <w:iCs/>
                <w:color w:val="000000"/>
                <w:spacing w:val="20"/>
              </w:rPr>
              <w:t>веч</w:t>
            </w:r>
            <w:r>
              <w:rPr>
                <w:b/>
                <w:bCs/>
                <w:i/>
                <w:iCs/>
                <w:color w:val="000000"/>
                <w:spacing w:val="18"/>
              </w:rPr>
              <w:t>е</w:t>
            </w:r>
            <w:r>
              <w:rPr>
                <w:b/>
                <w:bCs/>
                <w:i/>
                <w:iCs/>
                <w:color w:val="000000"/>
                <w:spacing w:val="22"/>
              </w:rPr>
              <w:t>р</w:t>
            </w:r>
            <w:r>
              <w:rPr>
                <w:b/>
                <w:bCs/>
                <w:i/>
                <w:iCs/>
                <w:color w:val="000000"/>
                <w:spacing w:val="18"/>
              </w:rPr>
              <w:t>.</w:t>
            </w:r>
            <w:r>
              <w:rPr>
                <w:b/>
                <w:bCs/>
                <w:i/>
                <w:iCs/>
                <w:color w:val="000000"/>
                <w:spacing w:val="19"/>
              </w:rPr>
              <w:t>.</w:t>
            </w:r>
            <w:r>
              <w:rPr>
                <w:b/>
                <w:bCs/>
                <w:i/>
                <w:iCs/>
                <w:color w:val="000000"/>
                <w:spacing w:val="22"/>
              </w:rPr>
              <w:t>.</w:t>
            </w:r>
            <w:r>
              <w:rPr>
                <w:b/>
                <w:bCs/>
                <w:i/>
                <w:iCs/>
                <w:color w:val="000000"/>
                <w:spacing w:val="19"/>
              </w:rPr>
              <w:t>»</w:t>
            </w:r>
            <w:r>
              <w:rPr>
                <w:b/>
                <w:bCs/>
                <w:i/>
                <w:iCs/>
                <w:color w:val="000000"/>
              </w:rPr>
              <w:t>,</w:t>
            </w:r>
            <w:r>
              <w:rPr>
                <w:color w:val="000000"/>
                <w:spacing w:val="62"/>
              </w:rPr>
              <w:t xml:space="preserve"> </w:t>
            </w:r>
            <w:r>
              <w:rPr>
                <w:b/>
                <w:bCs/>
                <w:i/>
                <w:iCs/>
                <w:color w:val="000000"/>
                <w:spacing w:val="19"/>
              </w:rPr>
              <w:t>«П</w:t>
            </w:r>
            <w:r>
              <w:rPr>
                <w:b/>
                <w:bCs/>
                <w:i/>
                <w:iCs/>
                <w:color w:val="000000"/>
                <w:spacing w:val="20"/>
              </w:rPr>
              <w:t>и</w:t>
            </w:r>
            <w:r>
              <w:rPr>
                <w:b/>
                <w:bCs/>
                <w:i/>
                <w:iCs/>
                <w:color w:val="000000"/>
                <w:spacing w:val="18"/>
              </w:rPr>
              <w:t>с</w:t>
            </w:r>
            <w:r>
              <w:rPr>
                <w:b/>
                <w:bCs/>
                <w:i/>
                <w:iCs/>
                <w:color w:val="000000"/>
                <w:spacing w:val="20"/>
              </w:rPr>
              <w:t>ь</w:t>
            </w:r>
            <w:r>
              <w:rPr>
                <w:b/>
                <w:bCs/>
                <w:i/>
                <w:iCs/>
                <w:color w:val="000000"/>
                <w:spacing w:val="22"/>
              </w:rPr>
              <w:t>м</w:t>
            </w:r>
            <w:r>
              <w:rPr>
                <w:b/>
                <w:bCs/>
                <w:i/>
                <w:iCs/>
                <w:color w:val="000000"/>
              </w:rPr>
              <w:t>о</w:t>
            </w:r>
            <w:r>
              <w:rPr>
                <w:color w:val="000000"/>
                <w:spacing w:val="60"/>
              </w:rPr>
              <w:t xml:space="preserve"> </w:t>
            </w:r>
            <w:r>
              <w:rPr>
                <w:b/>
                <w:bCs/>
                <w:i/>
                <w:iCs/>
                <w:color w:val="000000"/>
              </w:rPr>
              <w:t>к</w:t>
            </w:r>
            <w:r>
              <w:rPr>
                <w:color w:val="000000"/>
              </w:rPr>
              <w:t xml:space="preserve"> </w:t>
            </w:r>
            <w:r>
              <w:rPr>
                <w:b/>
                <w:bCs/>
                <w:i/>
                <w:iCs/>
                <w:color w:val="000000"/>
                <w:spacing w:val="18"/>
              </w:rPr>
              <w:t>же</w:t>
            </w:r>
            <w:r>
              <w:rPr>
                <w:b/>
                <w:bCs/>
                <w:i/>
                <w:iCs/>
                <w:color w:val="000000"/>
                <w:spacing w:val="23"/>
              </w:rPr>
              <w:t>н</w:t>
            </w:r>
            <w:r>
              <w:rPr>
                <w:b/>
                <w:bCs/>
                <w:i/>
                <w:iCs/>
                <w:color w:val="000000"/>
                <w:spacing w:val="18"/>
              </w:rPr>
              <w:t>щ</w:t>
            </w:r>
            <w:r>
              <w:rPr>
                <w:b/>
                <w:bCs/>
                <w:i/>
                <w:iCs/>
                <w:color w:val="000000"/>
                <w:spacing w:val="20"/>
              </w:rPr>
              <w:t>ине</w:t>
            </w:r>
            <w:r>
              <w:rPr>
                <w:b/>
                <w:bCs/>
                <w:i/>
                <w:iCs/>
                <w:color w:val="000000"/>
                <w:spacing w:val="19"/>
              </w:rPr>
              <w:t>»</w:t>
            </w:r>
            <w:r>
              <w:rPr>
                <w:b/>
                <w:bCs/>
                <w:i/>
                <w:iCs/>
                <w:color w:val="000000"/>
              </w:rPr>
              <w:t>,</w:t>
            </w:r>
            <w:r>
              <w:rPr>
                <w:color w:val="000000"/>
              </w:rPr>
              <w:tab/>
            </w:r>
            <w:r>
              <w:rPr>
                <w:b/>
                <w:bCs/>
                <w:i/>
                <w:iCs/>
                <w:color w:val="000000"/>
                <w:spacing w:val="18"/>
              </w:rPr>
              <w:t>«</w:t>
            </w:r>
            <w:r>
              <w:rPr>
                <w:b/>
                <w:bCs/>
                <w:i/>
                <w:iCs/>
                <w:color w:val="000000"/>
                <w:spacing w:val="22"/>
              </w:rPr>
              <w:t>Н</w:t>
            </w:r>
            <w:r>
              <w:rPr>
                <w:b/>
                <w:bCs/>
                <w:i/>
                <w:iCs/>
                <w:color w:val="000000"/>
              </w:rPr>
              <w:t>е</w:t>
            </w:r>
            <w:r>
              <w:rPr>
                <w:color w:val="000000"/>
              </w:rPr>
              <w:tab/>
            </w:r>
            <w:r>
              <w:rPr>
                <w:b/>
                <w:bCs/>
                <w:i/>
                <w:iCs/>
                <w:color w:val="000000"/>
                <w:spacing w:val="18"/>
              </w:rPr>
              <w:t>ж</w:t>
            </w:r>
            <w:r>
              <w:rPr>
                <w:b/>
                <w:bCs/>
                <w:i/>
                <w:iCs/>
                <w:color w:val="000000"/>
                <w:spacing w:val="26"/>
              </w:rPr>
              <w:t>а</w:t>
            </w:r>
            <w:r>
              <w:rPr>
                <w:b/>
                <w:bCs/>
                <w:i/>
                <w:iCs/>
                <w:color w:val="000000"/>
                <w:spacing w:val="18"/>
              </w:rPr>
              <w:t>л</w:t>
            </w:r>
            <w:r>
              <w:rPr>
                <w:b/>
                <w:bCs/>
                <w:i/>
                <w:iCs/>
                <w:color w:val="000000"/>
                <w:spacing w:val="20"/>
              </w:rPr>
              <w:t>е</w:t>
            </w:r>
            <w:r>
              <w:rPr>
                <w:b/>
                <w:bCs/>
                <w:i/>
                <w:iCs/>
                <w:color w:val="000000"/>
                <w:spacing w:val="19"/>
              </w:rPr>
              <w:t>ю</w:t>
            </w:r>
            <w:r>
              <w:rPr>
                <w:b/>
                <w:bCs/>
                <w:i/>
                <w:iCs/>
                <w:color w:val="000000"/>
              </w:rPr>
              <w:t>,</w:t>
            </w:r>
            <w:r>
              <w:rPr>
                <w:color w:val="000000"/>
              </w:rPr>
              <w:tab/>
            </w:r>
            <w:r>
              <w:rPr>
                <w:b/>
                <w:bCs/>
                <w:i/>
                <w:iCs/>
                <w:color w:val="000000"/>
                <w:spacing w:val="22"/>
              </w:rPr>
              <w:t>н</w:t>
            </w:r>
            <w:r>
              <w:rPr>
                <w:b/>
                <w:bCs/>
                <w:i/>
                <w:iCs/>
                <w:color w:val="000000"/>
              </w:rPr>
              <w:t>е</w:t>
            </w:r>
            <w:r>
              <w:rPr>
                <w:color w:val="000000"/>
              </w:rPr>
              <w:t xml:space="preserve"> </w:t>
            </w:r>
            <w:r>
              <w:rPr>
                <w:b/>
                <w:bCs/>
                <w:i/>
                <w:iCs/>
                <w:color w:val="000000"/>
                <w:spacing w:val="18"/>
              </w:rPr>
              <w:t>з</w:t>
            </w:r>
            <w:r>
              <w:rPr>
                <w:b/>
                <w:bCs/>
                <w:i/>
                <w:iCs/>
                <w:color w:val="000000"/>
                <w:spacing w:val="19"/>
              </w:rPr>
              <w:t>о</w:t>
            </w:r>
            <w:r>
              <w:rPr>
                <w:b/>
                <w:bCs/>
                <w:i/>
                <w:iCs/>
                <w:color w:val="000000"/>
                <w:spacing w:val="20"/>
              </w:rPr>
              <w:t>ву</w:t>
            </w:r>
            <w:r>
              <w:rPr>
                <w:b/>
                <w:bCs/>
                <w:i/>
                <w:iCs/>
                <w:color w:val="000000"/>
              </w:rPr>
              <w:t>,</w:t>
            </w:r>
            <w:r>
              <w:rPr>
                <w:color w:val="000000"/>
                <w:spacing w:val="113"/>
              </w:rPr>
              <w:t xml:space="preserve"> </w:t>
            </w:r>
            <w:r>
              <w:rPr>
                <w:b/>
                <w:bCs/>
                <w:i/>
                <w:iCs/>
                <w:color w:val="000000"/>
                <w:spacing w:val="20"/>
              </w:rPr>
              <w:t>н</w:t>
            </w:r>
            <w:r>
              <w:rPr>
                <w:b/>
                <w:bCs/>
                <w:i/>
                <w:iCs/>
                <w:color w:val="000000"/>
              </w:rPr>
              <w:t>е</w:t>
            </w:r>
            <w:r>
              <w:rPr>
                <w:color w:val="000000"/>
                <w:spacing w:val="111"/>
              </w:rPr>
              <w:t xml:space="preserve"> </w:t>
            </w:r>
            <w:r>
              <w:rPr>
                <w:b/>
                <w:bCs/>
                <w:i/>
                <w:iCs/>
                <w:color w:val="000000"/>
                <w:spacing w:val="20"/>
              </w:rPr>
              <w:t>п</w:t>
            </w:r>
            <w:r>
              <w:rPr>
                <w:b/>
                <w:bCs/>
                <w:i/>
                <w:iCs/>
                <w:color w:val="000000"/>
                <w:spacing w:val="18"/>
              </w:rPr>
              <w:t>л</w:t>
            </w:r>
            <w:r>
              <w:rPr>
                <w:b/>
                <w:bCs/>
                <w:i/>
                <w:iCs/>
                <w:color w:val="000000"/>
                <w:spacing w:val="22"/>
              </w:rPr>
              <w:t>а</w:t>
            </w:r>
            <w:r>
              <w:rPr>
                <w:b/>
                <w:bCs/>
                <w:i/>
                <w:iCs/>
                <w:color w:val="000000"/>
                <w:spacing w:val="20"/>
              </w:rPr>
              <w:t>ч</w:t>
            </w:r>
            <w:r>
              <w:rPr>
                <w:b/>
                <w:bCs/>
                <w:i/>
                <w:iCs/>
                <w:color w:val="000000"/>
                <w:spacing w:val="18"/>
              </w:rPr>
              <w:t>у</w:t>
            </w:r>
            <w:r>
              <w:rPr>
                <w:b/>
                <w:bCs/>
                <w:i/>
                <w:iCs/>
                <w:color w:val="000000"/>
                <w:spacing w:val="21"/>
              </w:rPr>
              <w:t>.</w:t>
            </w:r>
            <w:r>
              <w:rPr>
                <w:b/>
                <w:bCs/>
                <w:i/>
                <w:iCs/>
                <w:color w:val="000000"/>
                <w:spacing w:val="19"/>
              </w:rPr>
              <w:t>..</w:t>
            </w:r>
            <w:r>
              <w:rPr>
                <w:b/>
                <w:bCs/>
                <w:i/>
                <w:iCs/>
                <w:color w:val="000000"/>
                <w:spacing w:val="22"/>
              </w:rPr>
              <w:t>»</w:t>
            </w:r>
            <w:r>
              <w:rPr>
                <w:b/>
                <w:bCs/>
                <w:i/>
                <w:iCs/>
                <w:color w:val="000000"/>
              </w:rPr>
              <w:t>,</w:t>
            </w:r>
            <w:r>
              <w:rPr>
                <w:color w:val="000000"/>
                <w:spacing w:val="114"/>
              </w:rPr>
              <w:t xml:space="preserve"> </w:t>
            </w:r>
            <w:r>
              <w:rPr>
                <w:b/>
                <w:bCs/>
                <w:i/>
                <w:iCs/>
                <w:color w:val="000000"/>
                <w:spacing w:val="19"/>
              </w:rPr>
              <w:t>«</w:t>
            </w:r>
            <w:r>
              <w:rPr>
                <w:b/>
                <w:bCs/>
                <w:i/>
                <w:iCs/>
                <w:color w:val="000000"/>
                <w:spacing w:val="20"/>
              </w:rPr>
              <w:t>К</w:t>
            </w:r>
            <w:r>
              <w:rPr>
                <w:b/>
                <w:bCs/>
                <w:i/>
                <w:iCs/>
                <w:color w:val="000000"/>
                <w:spacing w:val="19"/>
              </w:rPr>
              <w:t>ра</w:t>
            </w:r>
            <w:r>
              <w:rPr>
                <w:b/>
                <w:bCs/>
                <w:i/>
                <w:iCs/>
                <w:color w:val="000000"/>
              </w:rPr>
              <w:t>й</w:t>
            </w:r>
            <w:r>
              <w:rPr>
                <w:color w:val="000000"/>
                <w:spacing w:val="113"/>
              </w:rPr>
              <w:t xml:space="preserve"> </w:t>
            </w:r>
            <w:r>
              <w:rPr>
                <w:b/>
                <w:bCs/>
                <w:i/>
                <w:iCs/>
                <w:color w:val="000000"/>
                <w:spacing w:val="22"/>
              </w:rPr>
              <w:t>т</w:t>
            </w:r>
            <w:r>
              <w:rPr>
                <w:b/>
                <w:bCs/>
                <w:i/>
                <w:iCs/>
                <w:color w:val="000000"/>
              </w:rPr>
              <w:t>ы</w:t>
            </w:r>
            <w:r>
              <w:rPr>
                <w:color w:val="000000"/>
              </w:rPr>
              <w:t xml:space="preserve"> </w:t>
            </w:r>
            <w:r>
              <w:rPr>
                <w:b/>
                <w:bCs/>
                <w:i/>
                <w:iCs/>
                <w:color w:val="000000"/>
                <w:spacing w:val="20"/>
              </w:rPr>
              <w:t>м</w:t>
            </w:r>
            <w:r>
              <w:rPr>
                <w:b/>
                <w:bCs/>
                <w:i/>
                <w:iCs/>
                <w:color w:val="000000"/>
                <w:spacing w:val="19"/>
              </w:rPr>
              <w:t>о</w:t>
            </w:r>
            <w:r>
              <w:rPr>
                <w:b/>
                <w:bCs/>
                <w:i/>
                <w:iCs/>
                <w:color w:val="000000"/>
              </w:rPr>
              <w:t>й</w:t>
            </w:r>
            <w:r>
              <w:rPr>
                <w:color w:val="000000"/>
              </w:rPr>
              <w:t xml:space="preserve">                    </w:t>
            </w:r>
            <w:r>
              <w:rPr>
                <w:color w:val="000000"/>
                <w:spacing w:val="-47"/>
              </w:rPr>
              <w:t xml:space="preserve"> </w:t>
            </w:r>
            <w:r>
              <w:rPr>
                <w:b/>
                <w:bCs/>
                <w:i/>
                <w:iCs/>
                <w:color w:val="000000"/>
                <w:spacing w:val="18"/>
              </w:rPr>
              <w:t>з</w:t>
            </w:r>
            <w:r>
              <w:rPr>
                <w:b/>
                <w:bCs/>
                <w:i/>
                <w:iCs/>
                <w:color w:val="000000"/>
                <w:spacing w:val="19"/>
              </w:rPr>
              <w:t>абр</w:t>
            </w:r>
            <w:r>
              <w:rPr>
                <w:b/>
                <w:bCs/>
                <w:i/>
                <w:iCs/>
                <w:color w:val="000000"/>
                <w:spacing w:val="22"/>
              </w:rPr>
              <w:t>о</w:t>
            </w:r>
            <w:r>
              <w:rPr>
                <w:b/>
                <w:bCs/>
                <w:i/>
                <w:iCs/>
                <w:color w:val="000000"/>
                <w:spacing w:val="18"/>
              </w:rPr>
              <w:t>ше</w:t>
            </w:r>
            <w:r>
              <w:rPr>
                <w:b/>
                <w:bCs/>
                <w:i/>
                <w:iCs/>
                <w:color w:val="000000"/>
                <w:spacing w:val="26"/>
              </w:rPr>
              <w:t>н</w:t>
            </w:r>
            <w:r>
              <w:rPr>
                <w:b/>
                <w:bCs/>
                <w:i/>
                <w:iCs/>
                <w:color w:val="000000"/>
                <w:spacing w:val="20"/>
              </w:rPr>
              <w:t>н</w:t>
            </w:r>
            <w:r>
              <w:rPr>
                <w:b/>
                <w:bCs/>
                <w:i/>
                <w:iCs/>
                <w:color w:val="000000"/>
                <w:spacing w:val="18"/>
              </w:rPr>
              <w:t>ы</w:t>
            </w:r>
            <w:r>
              <w:rPr>
                <w:b/>
                <w:bCs/>
                <w:i/>
                <w:iCs/>
                <w:color w:val="000000"/>
                <w:spacing w:val="20"/>
              </w:rPr>
              <w:t>й</w:t>
            </w:r>
            <w:r>
              <w:rPr>
                <w:b/>
                <w:bCs/>
                <w:i/>
                <w:iCs/>
                <w:color w:val="000000"/>
                <w:spacing w:val="19"/>
              </w:rPr>
              <w:t>.</w:t>
            </w:r>
            <w:r>
              <w:rPr>
                <w:b/>
                <w:bCs/>
                <w:i/>
                <w:iCs/>
                <w:color w:val="000000"/>
                <w:spacing w:val="21"/>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19"/>
              </w:rPr>
              <w:t>Ра</w:t>
            </w:r>
            <w:r>
              <w:rPr>
                <w:b/>
                <w:bCs/>
                <w:i/>
                <w:iCs/>
                <w:color w:val="000000"/>
                <w:spacing w:val="21"/>
              </w:rPr>
              <w:t>з</w:t>
            </w:r>
            <w:r>
              <w:rPr>
                <w:b/>
                <w:bCs/>
                <w:i/>
                <w:iCs/>
                <w:color w:val="000000"/>
                <w:spacing w:val="20"/>
              </w:rPr>
              <w:t>б</w:t>
            </w:r>
            <w:r>
              <w:rPr>
                <w:b/>
                <w:bCs/>
                <w:i/>
                <w:iCs/>
                <w:color w:val="000000"/>
                <w:spacing w:val="18"/>
              </w:rPr>
              <w:t>у</w:t>
            </w:r>
            <w:r>
              <w:rPr>
                <w:b/>
                <w:bCs/>
                <w:i/>
                <w:iCs/>
                <w:color w:val="000000"/>
                <w:spacing w:val="20"/>
              </w:rPr>
              <w:t>д</w:t>
            </w:r>
            <w:r>
              <w:rPr>
                <w:b/>
                <w:bCs/>
                <w:i/>
                <w:iCs/>
                <w:color w:val="000000"/>
              </w:rPr>
              <w:t>и</w:t>
            </w:r>
            <w:r>
              <w:rPr>
                <w:color w:val="000000"/>
              </w:rPr>
              <w:t xml:space="preserve">          </w:t>
            </w:r>
            <w:r>
              <w:rPr>
                <w:color w:val="000000"/>
                <w:spacing w:val="-37"/>
              </w:rPr>
              <w:t xml:space="preserve"> </w:t>
            </w:r>
            <w:r>
              <w:rPr>
                <w:b/>
                <w:bCs/>
                <w:i/>
                <w:iCs/>
                <w:color w:val="000000"/>
                <w:spacing w:val="19"/>
              </w:rPr>
              <w:t>м</w:t>
            </w:r>
            <w:r>
              <w:rPr>
                <w:b/>
                <w:bCs/>
                <w:i/>
                <w:iCs/>
                <w:color w:val="000000"/>
                <w:spacing w:val="18"/>
              </w:rPr>
              <w:t>е</w:t>
            </w:r>
            <w:r>
              <w:rPr>
                <w:b/>
                <w:bCs/>
                <w:i/>
                <w:iCs/>
                <w:color w:val="000000"/>
                <w:spacing w:val="20"/>
              </w:rPr>
              <w:t>н</w:t>
            </w:r>
            <w:r>
              <w:rPr>
                <w:b/>
                <w:bCs/>
                <w:i/>
                <w:iCs/>
                <w:color w:val="000000"/>
              </w:rPr>
              <w:t>я</w:t>
            </w:r>
            <w:r>
              <w:rPr>
                <w:color w:val="000000"/>
              </w:rPr>
              <w:t xml:space="preserve">          </w:t>
            </w:r>
            <w:r>
              <w:rPr>
                <w:color w:val="000000"/>
                <w:spacing w:val="-37"/>
              </w:rPr>
              <w:t xml:space="preserve"> </w:t>
            </w:r>
            <w:r>
              <w:rPr>
                <w:b/>
                <w:bCs/>
                <w:i/>
                <w:iCs/>
                <w:color w:val="000000"/>
                <w:spacing w:val="18"/>
              </w:rPr>
              <w:t>з</w:t>
            </w:r>
            <w:r>
              <w:rPr>
                <w:b/>
                <w:bCs/>
                <w:i/>
                <w:iCs/>
                <w:color w:val="000000"/>
                <w:spacing w:val="19"/>
              </w:rPr>
              <w:t>а</w:t>
            </w:r>
            <w:r>
              <w:rPr>
                <w:b/>
                <w:bCs/>
                <w:i/>
                <w:iCs/>
                <w:color w:val="000000"/>
                <w:spacing w:val="20"/>
              </w:rPr>
              <w:t>в</w:t>
            </w:r>
            <w:r>
              <w:rPr>
                <w:b/>
                <w:bCs/>
                <w:i/>
                <w:iCs/>
                <w:color w:val="000000"/>
                <w:spacing w:val="22"/>
              </w:rPr>
              <w:t>т</w:t>
            </w:r>
            <w:r>
              <w:rPr>
                <w:b/>
                <w:bCs/>
                <w:i/>
                <w:iCs/>
                <w:color w:val="000000"/>
                <w:spacing w:val="19"/>
              </w:rPr>
              <w:t>р</w:t>
            </w:r>
            <w:r>
              <w:rPr>
                <w:b/>
                <w:bCs/>
                <w:i/>
                <w:iCs/>
                <w:color w:val="000000"/>
              </w:rPr>
              <w:t>а</w:t>
            </w:r>
            <w:r>
              <w:rPr>
                <w:color w:val="000000"/>
              </w:rPr>
              <w:t xml:space="preserve"> </w:t>
            </w:r>
            <w:r>
              <w:rPr>
                <w:b/>
                <w:bCs/>
                <w:i/>
                <w:iCs/>
                <w:color w:val="000000"/>
                <w:spacing w:val="18"/>
              </w:rPr>
              <w:t>р</w:t>
            </w:r>
            <w:r>
              <w:rPr>
                <w:b/>
                <w:bCs/>
                <w:i/>
                <w:iCs/>
                <w:color w:val="000000"/>
                <w:spacing w:val="19"/>
              </w:rPr>
              <w:t>а</w:t>
            </w:r>
            <w:r>
              <w:rPr>
                <w:b/>
                <w:bCs/>
                <w:i/>
                <w:iCs/>
                <w:color w:val="000000"/>
                <w:spacing w:val="21"/>
              </w:rPr>
              <w:t>н</w:t>
            </w:r>
            <w:r>
              <w:rPr>
                <w:b/>
                <w:bCs/>
                <w:i/>
                <w:iCs/>
                <w:color w:val="000000"/>
                <w:spacing w:val="19"/>
              </w:rPr>
              <w:t>о</w:t>
            </w:r>
            <w:r>
              <w:rPr>
                <w:b/>
                <w:bCs/>
                <w:i/>
                <w:iCs/>
                <w:color w:val="000000"/>
                <w:spacing w:val="21"/>
              </w:rPr>
              <w:t>.</w:t>
            </w:r>
            <w:r>
              <w:rPr>
                <w:b/>
                <w:bCs/>
                <w:i/>
                <w:iCs/>
                <w:color w:val="000000"/>
                <w:spacing w:val="19"/>
              </w:rPr>
              <w:t>.</w:t>
            </w:r>
            <w:r>
              <w:rPr>
                <w:b/>
                <w:bCs/>
                <w:i/>
                <w:iCs/>
                <w:color w:val="000000"/>
                <w:spacing w:val="19"/>
              </w:rPr>
              <w:t>.</w:t>
            </w:r>
            <w:r>
              <w:rPr>
                <w:b/>
                <w:bCs/>
                <w:i/>
                <w:iCs/>
                <w:color w:val="000000"/>
                <w:spacing w:val="21"/>
              </w:rPr>
              <w:t>»</w:t>
            </w:r>
            <w:r>
              <w:rPr>
                <w:b/>
                <w:bCs/>
                <w:i/>
                <w:iCs/>
                <w:color w:val="000000"/>
              </w:rPr>
              <w:t>,</w:t>
            </w:r>
            <w:r>
              <w:rPr>
                <w:color w:val="000000"/>
              </w:rPr>
              <w:tab/>
            </w:r>
            <w:r>
              <w:rPr>
                <w:b/>
                <w:bCs/>
                <w:i/>
                <w:iCs/>
                <w:color w:val="000000"/>
                <w:spacing w:val="21"/>
              </w:rPr>
              <w:t>«</w:t>
            </w:r>
            <w:r>
              <w:rPr>
                <w:b/>
                <w:bCs/>
                <w:i/>
                <w:iCs/>
                <w:color w:val="000000"/>
                <w:spacing w:val="18"/>
              </w:rPr>
              <w:t>О</w:t>
            </w:r>
            <w:r>
              <w:rPr>
                <w:b/>
                <w:bCs/>
                <w:i/>
                <w:iCs/>
                <w:color w:val="000000"/>
                <w:spacing w:val="22"/>
              </w:rPr>
              <w:t>т</w:t>
            </w:r>
            <w:r>
              <w:rPr>
                <w:b/>
                <w:bCs/>
                <w:i/>
                <w:iCs/>
                <w:color w:val="000000"/>
                <w:spacing w:val="19"/>
              </w:rPr>
              <w:t>го</w:t>
            </w:r>
            <w:r>
              <w:rPr>
                <w:b/>
                <w:bCs/>
                <w:i/>
                <w:iCs/>
                <w:color w:val="000000"/>
                <w:spacing w:val="20"/>
              </w:rPr>
              <w:t>в</w:t>
            </w:r>
            <w:r>
              <w:rPr>
                <w:b/>
                <w:bCs/>
                <w:i/>
                <w:iCs/>
                <w:color w:val="000000"/>
                <w:spacing w:val="21"/>
              </w:rPr>
              <w:t>о</w:t>
            </w:r>
            <w:r>
              <w:rPr>
                <w:b/>
                <w:bCs/>
                <w:i/>
                <w:iCs/>
                <w:color w:val="000000"/>
                <w:spacing w:val="19"/>
              </w:rPr>
              <w:t>р</w:t>
            </w:r>
            <w:r>
              <w:rPr>
                <w:b/>
                <w:bCs/>
                <w:i/>
                <w:iCs/>
                <w:color w:val="000000"/>
                <w:spacing w:val="20"/>
              </w:rPr>
              <w:t>и</w:t>
            </w:r>
            <w:r>
              <w:rPr>
                <w:b/>
                <w:bCs/>
                <w:i/>
                <w:iCs/>
                <w:color w:val="000000"/>
                <w:spacing w:val="18"/>
              </w:rPr>
              <w:t>л</w:t>
            </w:r>
            <w:r>
              <w:rPr>
                <w:b/>
                <w:bCs/>
                <w:i/>
                <w:iCs/>
                <w:color w:val="000000"/>
              </w:rPr>
              <w:t>а</w:t>
            </w:r>
            <w:r>
              <w:rPr>
                <w:color w:val="000000"/>
              </w:rPr>
              <w:tab/>
            </w:r>
            <w:r>
              <w:rPr>
                <w:b/>
                <w:bCs/>
                <w:i/>
                <w:iCs/>
                <w:color w:val="000000"/>
                <w:spacing w:val="18"/>
              </w:rPr>
              <w:t>р</w:t>
            </w:r>
            <w:r>
              <w:rPr>
                <w:b/>
                <w:bCs/>
                <w:i/>
                <w:iCs/>
                <w:color w:val="000000"/>
                <w:spacing w:val="22"/>
              </w:rPr>
              <w:t>о</w:t>
            </w:r>
            <w:r>
              <w:rPr>
                <w:b/>
                <w:bCs/>
                <w:i/>
                <w:iCs/>
                <w:color w:val="000000"/>
                <w:spacing w:val="18"/>
              </w:rPr>
              <w:t>щ</w:t>
            </w:r>
            <w:r>
              <w:rPr>
                <w:b/>
                <w:bCs/>
                <w:i/>
                <w:iCs/>
                <w:color w:val="000000"/>
              </w:rPr>
              <w:t>а</w:t>
            </w:r>
            <w:r>
              <w:rPr>
                <w:color w:val="000000"/>
              </w:rPr>
              <w:t xml:space="preserve"> </w:t>
            </w:r>
            <w:r>
              <w:rPr>
                <w:b/>
                <w:bCs/>
                <w:i/>
                <w:iCs/>
                <w:color w:val="000000"/>
                <w:spacing w:val="18"/>
              </w:rPr>
              <w:t>з</w:t>
            </w:r>
            <w:r>
              <w:rPr>
                <w:b/>
                <w:bCs/>
                <w:i/>
                <w:iCs/>
                <w:color w:val="000000"/>
                <w:spacing w:val="19"/>
              </w:rPr>
              <w:t>о</w:t>
            </w:r>
            <w:r>
              <w:rPr>
                <w:b/>
                <w:bCs/>
                <w:i/>
                <w:iCs/>
                <w:color w:val="000000"/>
                <w:spacing w:val="21"/>
              </w:rPr>
              <w:t>л</w:t>
            </w:r>
            <w:r>
              <w:rPr>
                <w:b/>
                <w:bCs/>
                <w:i/>
                <w:iCs/>
                <w:color w:val="000000"/>
                <w:spacing w:val="19"/>
              </w:rPr>
              <w:t>о</w:t>
            </w:r>
            <w:r>
              <w:rPr>
                <w:b/>
                <w:bCs/>
                <w:i/>
                <w:iCs/>
                <w:color w:val="000000"/>
                <w:spacing w:val="22"/>
              </w:rPr>
              <w:t>т</w:t>
            </w:r>
            <w:r>
              <w:rPr>
                <w:b/>
                <w:bCs/>
                <w:i/>
                <w:iCs/>
                <w:color w:val="000000"/>
                <w:spacing w:val="19"/>
              </w:rPr>
              <w:t>а</w:t>
            </w:r>
            <w:r>
              <w:rPr>
                <w:b/>
                <w:bCs/>
                <w:i/>
                <w:iCs/>
                <w:color w:val="000000"/>
                <w:spacing w:val="20"/>
              </w:rPr>
              <w:t>я</w:t>
            </w:r>
            <w:r>
              <w:rPr>
                <w:b/>
                <w:bCs/>
                <w:i/>
                <w:iCs/>
                <w:color w:val="000000"/>
                <w:spacing w:val="19"/>
              </w:rPr>
              <w:t>...</w:t>
            </w:r>
            <w:r>
              <w:rPr>
                <w:b/>
                <w:bCs/>
                <w:i/>
                <w:iCs/>
                <w:color w:val="000000"/>
                <w:spacing w:val="21"/>
              </w:rPr>
              <w:t>»</w:t>
            </w:r>
            <w:r>
              <w:rPr>
                <w:b/>
                <w:bCs/>
                <w:i/>
                <w:iCs/>
                <w:color w:val="000000"/>
              </w:rPr>
              <w:t>.</w:t>
            </w:r>
            <w:r>
              <w:rPr>
                <w:color w:val="000000"/>
                <w:spacing w:val="53"/>
              </w:rPr>
              <w:t xml:space="preserve"> </w:t>
            </w:r>
            <w:r>
              <w:rPr>
                <w:color w:val="000000"/>
              </w:rPr>
              <w:t>Те</w:t>
            </w:r>
            <w:r>
              <w:rPr>
                <w:color w:val="000000"/>
                <w:spacing w:val="-1"/>
              </w:rPr>
              <w:t>м</w:t>
            </w:r>
            <w:r>
              <w:rPr>
                <w:color w:val="000000"/>
              </w:rPr>
              <w:t>а</w:t>
            </w:r>
            <w:r>
              <w:rPr>
                <w:color w:val="000000"/>
                <w:spacing w:val="10"/>
              </w:rPr>
              <w:t xml:space="preserve"> </w:t>
            </w:r>
            <w:r>
              <w:rPr>
                <w:color w:val="000000"/>
                <w:spacing w:val="2"/>
              </w:rPr>
              <w:t>л</w:t>
            </w:r>
            <w:r>
              <w:rPr>
                <w:color w:val="000000"/>
                <w:spacing w:val="1"/>
              </w:rPr>
              <w:t>ю</w:t>
            </w:r>
            <w:r>
              <w:rPr>
                <w:color w:val="000000"/>
              </w:rPr>
              <w:t>бви</w:t>
            </w:r>
            <w:r>
              <w:rPr>
                <w:color w:val="000000"/>
                <w:spacing w:val="10"/>
              </w:rPr>
              <w:t xml:space="preserve"> </w:t>
            </w:r>
            <w:r>
              <w:rPr>
                <w:color w:val="000000"/>
              </w:rPr>
              <w:t>в</w:t>
            </w:r>
            <w:r>
              <w:rPr>
                <w:color w:val="000000"/>
                <w:spacing w:val="9"/>
              </w:rPr>
              <w:t xml:space="preserve"> </w:t>
            </w:r>
            <w:r>
              <w:rPr>
                <w:color w:val="000000"/>
              </w:rPr>
              <w:t>л</w:t>
            </w:r>
            <w:r>
              <w:rPr>
                <w:color w:val="000000"/>
                <w:spacing w:val="1"/>
              </w:rPr>
              <w:t>и</w:t>
            </w:r>
            <w:r>
              <w:rPr>
                <w:color w:val="000000"/>
              </w:rPr>
              <w:t>р</w:t>
            </w:r>
            <w:r>
              <w:rPr>
                <w:color w:val="000000"/>
                <w:spacing w:val="1"/>
              </w:rPr>
              <w:t>ик</w:t>
            </w:r>
            <w:r>
              <w:rPr>
                <w:color w:val="000000"/>
              </w:rPr>
              <w:t>е поэ</w:t>
            </w:r>
            <w:r>
              <w:rPr>
                <w:color w:val="000000"/>
                <w:spacing w:val="1"/>
              </w:rPr>
              <w:t>т</w:t>
            </w:r>
            <w:r>
              <w:rPr>
                <w:color w:val="000000"/>
              </w:rPr>
              <w:t>а.</w:t>
            </w:r>
            <w:r>
              <w:rPr>
                <w:color w:val="000000"/>
              </w:rPr>
              <w:tab/>
              <w:t>Н</w:t>
            </w:r>
            <w:r>
              <w:rPr>
                <w:color w:val="000000"/>
                <w:spacing w:val="-1"/>
              </w:rPr>
              <w:t>а</w:t>
            </w:r>
            <w:r>
              <w:rPr>
                <w:color w:val="000000"/>
              </w:rPr>
              <w:t>род</w:t>
            </w:r>
            <w:r>
              <w:rPr>
                <w:color w:val="000000"/>
                <w:spacing w:val="1"/>
              </w:rPr>
              <w:t>но</w:t>
            </w:r>
            <w:r>
              <w:rPr>
                <w:color w:val="000000"/>
              </w:rPr>
              <w:t>-пе</w:t>
            </w:r>
            <w:r>
              <w:rPr>
                <w:color w:val="000000"/>
                <w:spacing w:val="-1"/>
              </w:rPr>
              <w:t>с</w:t>
            </w:r>
            <w:r>
              <w:rPr>
                <w:color w:val="000000"/>
              </w:rPr>
              <w:t>е</w:t>
            </w:r>
            <w:r>
              <w:rPr>
                <w:color w:val="000000"/>
                <w:spacing w:val="1"/>
              </w:rPr>
              <w:t>нн</w:t>
            </w:r>
            <w:r>
              <w:rPr>
                <w:color w:val="000000"/>
              </w:rPr>
              <w:t xml:space="preserve">ая    </w:t>
            </w:r>
            <w:r>
              <w:rPr>
                <w:color w:val="000000"/>
                <w:spacing w:val="-7"/>
              </w:rPr>
              <w:t xml:space="preserve"> </w:t>
            </w:r>
            <w:r>
              <w:rPr>
                <w:color w:val="000000"/>
              </w:rPr>
              <w:t>о</w:t>
            </w:r>
            <w:r>
              <w:rPr>
                <w:color w:val="000000"/>
                <w:spacing w:val="-1"/>
              </w:rPr>
              <w:t>с</w:t>
            </w:r>
            <w:r>
              <w:rPr>
                <w:color w:val="000000"/>
              </w:rPr>
              <w:t>нова про</w:t>
            </w:r>
            <w:r>
              <w:rPr>
                <w:color w:val="000000"/>
                <w:spacing w:val="1"/>
              </w:rPr>
              <w:t>из</w:t>
            </w:r>
            <w:r>
              <w:rPr>
                <w:color w:val="000000"/>
              </w:rPr>
              <w:t>вед</w:t>
            </w:r>
            <w:r>
              <w:rPr>
                <w:color w:val="000000"/>
                <w:spacing w:val="-1"/>
              </w:rPr>
              <w:t>ен</w:t>
            </w:r>
            <w:r>
              <w:rPr>
                <w:color w:val="000000"/>
              </w:rPr>
              <w:t>ий</w:t>
            </w:r>
            <w:r>
              <w:rPr>
                <w:color w:val="000000"/>
                <w:spacing w:val="80"/>
              </w:rPr>
              <w:t xml:space="preserve"> </w:t>
            </w:r>
            <w:r>
              <w:rPr>
                <w:color w:val="000000"/>
                <w:spacing w:val="1"/>
              </w:rPr>
              <w:t>п</w:t>
            </w:r>
            <w:r>
              <w:rPr>
                <w:color w:val="000000"/>
              </w:rPr>
              <w:t>оэ</w:t>
            </w:r>
            <w:r>
              <w:rPr>
                <w:color w:val="000000"/>
                <w:spacing w:val="1"/>
              </w:rPr>
              <w:t>т</w:t>
            </w:r>
            <w:r>
              <w:rPr>
                <w:color w:val="000000"/>
              </w:rPr>
              <w:t>а.</w:t>
            </w:r>
            <w:r>
              <w:rPr>
                <w:color w:val="000000"/>
                <w:spacing w:val="78"/>
              </w:rPr>
              <w:t xml:space="preserve"> </w:t>
            </w:r>
            <w:r>
              <w:rPr>
                <w:color w:val="000000"/>
              </w:rPr>
              <w:t>С</w:t>
            </w:r>
            <w:r>
              <w:rPr>
                <w:color w:val="000000"/>
                <w:spacing w:val="1"/>
              </w:rPr>
              <w:t>к</w:t>
            </w:r>
            <w:r>
              <w:rPr>
                <w:color w:val="000000"/>
              </w:rPr>
              <w:t>воз</w:t>
            </w:r>
            <w:r>
              <w:rPr>
                <w:color w:val="000000"/>
                <w:spacing w:val="1"/>
              </w:rPr>
              <w:t>н</w:t>
            </w:r>
            <w:r>
              <w:rPr>
                <w:color w:val="000000"/>
              </w:rPr>
              <w:t>ые</w:t>
            </w:r>
            <w:r>
              <w:rPr>
                <w:color w:val="000000"/>
                <w:spacing w:val="80"/>
              </w:rPr>
              <w:t xml:space="preserve"> </w:t>
            </w:r>
            <w:r>
              <w:rPr>
                <w:color w:val="000000"/>
              </w:rPr>
              <w:t>о</w:t>
            </w:r>
            <w:r>
              <w:rPr>
                <w:color w:val="000000"/>
                <w:spacing w:val="4"/>
              </w:rPr>
              <w:t>б</w:t>
            </w:r>
            <w:r>
              <w:rPr>
                <w:color w:val="000000"/>
              </w:rPr>
              <w:t>-разы</w:t>
            </w:r>
            <w:r>
              <w:rPr>
                <w:color w:val="000000"/>
                <w:spacing w:val="6"/>
              </w:rPr>
              <w:t xml:space="preserve"> </w:t>
            </w:r>
            <w:r>
              <w:rPr>
                <w:color w:val="000000"/>
              </w:rPr>
              <w:t>в</w:t>
            </w:r>
            <w:r>
              <w:rPr>
                <w:color w:val="000000"/>
                <w:spacing w:val="6"/>
              </w:rPr>
              <w:t xml:space="preserve"> </w:t>
            </w:r>
            <w:r>
              <w:rPr>
                <w:color w:val="000000"/>
              </w:rPr>
              <w:t>л</w:t>
            </w:r>
            <w:r>
              <w:rPr>
                <w:color w:val="000000"/>
                <w:spacing w:val="2"/>
              </w:rPr>
              <w:t>и</w:t>
            </w:r>
            <w:r>
              <w:rPr>
                <w:color w:val="000000"/>
              </w:rPr>
              <w:t>р</w:t>
            </w:r>
            <w:r>
              <w:rPr>
                <w:color w:val="000000"/>
                <w:spacing w:val="1"/>
              </w:rPr>
              <w:t>и</w:t>
            </w:r>
            <w:r>
              <w:rPr>
                <w:color w:val="000000"/>
              </w:rPr>
              <w:t>ке</w:t>
            </w:r>
            <w:r>
              <w:rPr>
                <w:color w:val="000000"/>
                <w:spacing w:val="6"/>
              </w:rPr>
              <w:t xml:space="preserve"> </w:t>
            </w:r>
            <w:r>
              <w:rPr>
                <w:color w:val="000000"/>
              </w:rPr>
              <w:t>Ес</w:t>
            </w:r>
            <w:r>
              <w:rPr>
                <w:color w:val="000000"/>
                <w:spacing w:val="-1"/>
              </w:rPr>
              <w:t>е</w:t>
            </w:r>
            <w:r>
              <w:rPr>
                <w:color w:val="000000"/>
              </w:rPr>
              <w:t>нина.</w:t>
            </w:r>
            <w:r>
              <w:rPr>
                <w:color w:val="000000"/>
                <w:spacing w:val="6"/>
              </w:rPr>
              <w:t xml:space="preserve"> </w:t>
            </w:r>
            <w:r>
              <w:rPr>
                <w:color w:val="000000"/>
              </w:rPr>
              <w:t>Те</w:t>
            </w:r>
            <w:r>
              <w:rPr>
                <w:color w:val="000000"/>
                <w:spacing w:val="-1"/>
              </w:rPr>
              <w:t>м</w:t>
            </w:r>
            <w:r>
              <w:rPr>
                <w:color w:val="000000"/>
              </w:rPr>
              <w:t>а</w:t>
            </w:r>
            <w:r>
              <w:rPr>
                <w:color w:val="000000"/>
                <w:spacing w:val="5"/>
              </w:rPr>
              <w:t xml:space="preserve"> </w:t>
            </w:r>
            <w:r>
              <w:rPr>
                <w:color w:val="000000"/>
                <w:spacing w:val="1"/>
              </w:rPr>
              <w:t>Р</w:t>
            </w:r>
            <w:r>
              <w:rPr>
                <w:color w:val="000000"/>
              </w:rPr>
              <w:t>ос</w:t>
            </w:r>
            <w:r>
              <w:rPr>
                <w:color w:val="000000"/>
                <w:spacing w:val="-1"/>
              </w:rPr>
              <w:t>с</w:t>
            </w:r>
            <w:r>
              <w:rPr>
                <w:color w:val="000000"/>
              </w:rPr>
              <w:t>ии –</w:t>
            </w:r>
            <w:r>
              <w:rPr>
                <w:color w:val="000000"/>
                <w:spacing w:val="-2"/>
              </w:rPr>
              <w:t xml:space="preserve"> </w:t>
            </w:r>
            <w:r>
              <w:rPr>
                <w:color w:val="000000"/>
              </w:rPr>
              <w:t>гл</w:t>
            </w:r>
            <w:r>
              <w:rPr>
                <w:color w:val="000000"/>
                <w:spacing w:val="-1"/>
              </w:rPr>
              <w:t>а</w:t>
            </w:r>
            <w:r>
              <w:rPr>
                <w:color w:val="000000"/>
              </w:rPr>
              <w:t>вная в ес</w:t>
            </w:r>
            <w:r>
              <w:rPr>
                <w:color w:val="000000"/>
                <w:spacing w:val="1"/>
              </w:rPr>
              <w:t>ен</w:t>
            </w:r>
            <w:r>
              <w:rPr>
                <w:color w:val="000000"/>
              </w:rPr>
              <w:t>и</w:t>
            </w:r>
            <w:r>
              <w:rPr>
                <w:color w:val="000000"/>
                <w:spacing w:val="1"/>
              </w:rPr>
              <w:t>н</w:t>
            </w:r>
            <w:r>
              <w:rPr>
                <w:color w:val="000000"/>
              </w:rPr>
              <w:t>ской</w:t>
            </w:r>
            <w:r>
              <w:rPr>
                <w:color w:val="000000"/>
                <w:spacing w:val="-1"/>
              </w:rPr>
              <w:t xml:space="preserve"> </w:t>
            </w:r>
            <w:r>
              <w:rPr>
                <w:color w:val="000000"/>
              </w:rPr>
              <w:t>поэзи</w:t>
            </w:r>
            <w:r>
              <w:rPr>
                <w:color w:val="000000"/>
                <w:spacing w:val="1"/>
              </w:rPr>
              <w:t>и</w:t>
            </w:r>
            <w:r>
              <w:rPr>
                <w:color w:val="000000"/>
              </w:rPr>
              <w:t>.</w:t>
            </w:r>
          </w:p>
          <w:p w:rsidR="00000000" w:rsidRDefault="005421F9">
            <w:pPr>
              <w:spacing w:after="40" w:line="240" w:lineRule="exact"/>
              <w:rPr>
                <w:color w:val="000000"/>
              </w:rPr>
            </w:pPr>
          </w:p>
          <w:p w:rsidR="00000000" w:rsidRDefault="005421F9">
            <w:pPr>
              <w:spacing w:line="232" w:lineRule="auto"/>
              <w:ind w:left="108" w:right="-20"/>
            </w:pPr>
            <w:r>
              <w:rPr>
                <w:b/>
                <w:bCs/>
                <w:color w:val="000000"/>
              </w:rPr>
              <w:t>В.В.Маяковский</w:t>
            </w:r>
          </w:p>
          <w:p w:rsidR="00000000" w:rsidRDefault="005421F9">
            <w:pPr>
              <w:spacing w:line="237" w:lineRule="auto"/>
              <w:ind w:left="108" w:right="88"/>
              <w:jc w:val="both"/>
            </w:pPr>
            <w:r>
              <w:rPr>
                <w:color w:val="000000"/>
              </w:rPr>
              <w:t>Слово</w:t>
            </w:r>
            <w:r>
              <w:rPr>
                <w:color w:val="000000"/>
                <w:spacing w:val="60"/>
              </w:rPr>
              <w:t xml:space="preserve"> </w:t>
            </w:r>
            <w:r>
              <w:rPr>
                <w:color w:val="000000"/>
              </w:rPr>
              <w:t>о</w:t>
            </w:r>
            <w:r>
              <w:rPr>
                <w:color w:val="000000"/>
                <w:spacing w:val="59"/>
              </w:rPr>
              <w:t xml:space="preserve"> </w:t>
            </w:r>
            <w:r>
              <w:rPr>
                <w:color w:val="000000"/>
                <w:spacing w:val="1"/>
              </w:rPr>
              <w:t>п</w:t>
            </w:r>
            <w:r>
              <w:rPr>
                <w:color w:val="000000"/>
                <w:spacing w:val="-1"/>
              </w:rPr>
              <w:t>о</w:t>
            </w:r>
            <w:r>
              <w:rPr>
                <w:color w:val="000000"/>
              </w:rPr>
              <w:t>эте.</w:t>
            </w:r>
            <w:r>
              <w:rPr>
                <w:color w:val="000000"/>
                <w:spacing w:val="60"/>
              </w:rPr>
              <w:t xml:space="preserve"> </w:t>
            </w:r>
            <w:r>
              <w:rPr>
                <w:b/>
                <w:bCs/>
                <w:i/>
                <w:iCs/>
                <w:color w:val="000000"/>
                <w:spacing w:val="19"/>
              </w:rPr>
              <w:t>«</w:t>
            </w:r>
            <w:r>
              <w:rPr>
                <w:b/>
                <w:bCs/>
                <w:i/>
                <w:iCs/>
                <w:color w:val="000000"/>
                <w:spacing w:val="20"/>
              </w:rPr>
              <w:t>П</w:t>
            </w:r>
            <w:r>
              <w:rPr>
                <w:b/>
                <w:bCs/>
                <w:i/>
                <w:iCs/>
                <w:color w:val="000000"/>
                <w:spacing w:val="19"/>
              </w:rPr>
              <w:t>о</w:t>
            </w:r>
            <w:r>
              <w:rPr>
                <w:b/>
                <w:bCs/>
                <w:i/>
                <w:iCs/>
                <w:color w:val="000000"/>
                <w:spacing w:val="20"/>
              </w:rPr>
              <w:t>с</w:t>
            </w:r>
            <w:r>
              <w:rPr>
                <w:b/>
                <w:bCs/>
                <w:i/>
                <w:iCs/>
                <w:color w:val="000000"/>
                <w:spacing w:val="18"/>
              </w:rPr>
              <w:t>л</w:t>
            </w:r>
            <w:r>
              <w:rPr>
                <w:b/>
                <w:bCs/>
                <w:i/>
                <w:iCs/>
                <w:color w:val="000000"/>
                <w:spacing w:val="21"/>
              </w:rPr>
              <w:t>у</w:t>
            </w:r>
            <w:r>
              <w:rPr>
                <w:b/>
                <w:bCs/>
                <w:i/>
                <w:iCs/>
                <w:color w:val="000000"/>
                <w:spacing w:val="18"/>
              </w:rPr>
              <w:t>ш</w:t>
            </w:r>
            <w:r>
              <w:rPr>
                <w:b/>
                <w:bCs/>
                <w:i/>
                <w:iCs/>
                <w:color w:val="000000"/>
                <w:spacing w:val="19"/>
              </w:rPr>
              <w:t>а</w:t>
            </w:r>
            <w:r>
              <w:rPr>
                <w:b/>
                <w:bCs/>
                <w:i/>
                <w:iCs/>
                <w:color w:val="000000"/>
                <w:spacing w:val="20"/>
              </w:rPr>
              <w:t>й</w:t>
            </w:r>
            <w:r>
              <w:rPr>
                <w:b/>
                <w:bCs/>
                <w:i/>
                <w:iCs/>
                <w:color w:val="000000"/>
                <w:spacing w:val="22"/>
              </w:rPr>
              <w:t>т</w:t>
            </w:r>
            <w:r>
              <w:rPr>
                <w:b/>
                <w:bCs/>
                <w:i/>
                <w:iCs/>
                <w:color w:val="000000"/>
                <w:spacing w:val="18"/>
              </w:rPr>
              <w:t>е</w:t>
            </w:r>
            <w:r>
              <w:rPr>
                <w:b/>
                <w:bCs/>
                <w:i/>
                <w:iCs/>
                <w:color w:val="000000"/>
                <w:spacing w:val="21"/>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rPr>
              <w:t>А</w:t>
            </w:r>
            <w:r>
              <w:rPr>
                <w:color w:val="000000"/>
                <w:spacing w:val="111"/>
              </w:rPr>
              <w:t xml:space="preserve"> </w:t>
            </w:r>
            <w:r>
              <w:rPr>
                <w:b/>
                <w:bCs/>
                <w:i/>
                <w:iCs/>
                <w:color w:val="000000"/>
                <w:spacing w:val="20"/>
              </w:rPr>
              <w:t>в</w:t>
            </w:r>
            <w:r>
              <w:rPr>
                <w:b/>
                <w:bCs/>
                <w:i/>
                <w:iCs/>
                <w:color w:val="000000"/>
              </w:rPr>
              <w:t>ы</w:t>
            </w:r>
            <w:r>
              <w:rPr>
                <w:color w:val="000000"/>
                <w:spacing w:val="111"/>
              </w:rPr>
              <w:t xml:space="preserve"> </w:t>
            </w:r>
            <w:r>
              <w:rPr>
                <w:b/>
                <w:bCs/>
                <w:i/>
                <w:iCs/>
                <w:color w:val="000000"/>
                <w:spacing w:val="20"/>
              </w:rPr>
              <w:t>м</w:t>
            </w:r>
            <w:r>
              <w:rPr>
                <w:b/>
                <w:bCs/>
                <w:i/>
                <w:iCs/>
                <w:color w:val="000000"/>
                <w:spacing w:val="19"/>
              </w:rPr>
              <w:t>о</w:t>
            </w:r>
            <w:r>
              <w:rPr>
                <w:b/>
                <w:bCs/>
                <w:i/>
                <w:iCs/>
                <w:color w:val="000000"/>
                <w:spacing w:val="22"/>
              </w:rPr>
              <w:t>г</w:t>
            </w:r>
            <w:r>
              <w:rPr>
                <w:b/>
                <w:bCs/>
                <w:i/>
                <w:iCs/>
                <w:color w:val="000000"/>
                <w:spacing w:val="18"/>
              </w:rPr>
              <w:t>л</w:t>
            </w:r>
            <w:r>
              <w:rPr>
                <w:b/>
                <w:bCs/>
                <w:i/>
                <w:iCs/>
                <w:color w:val="000000"/>
              </w:rPr>
              <w:t>и</w:t>
            </w:r>
            <w:r>
              <w:rPr>
                <w:color w:val="000000"/>
                <w:spacing w:val="111"/>
              </w:rPr>
              <w:t xml:space="preserve"> </w:t>
            </w:r>
            <w:r>
              <w:rPr>
                <w:b/>
                <w:bCs/>
                <w:i/>
                <w:iCs/>
                <w:color w:val="000000"/>
                <w:spacing w:val="22"/>
              </w:rPr>
              <w:t>б</w:t>
            </w:r>
            <w:r>
              <w:rPr>
                <w:b/>
                <w:bCs/>
                <w:i/>
                <w:iCs/>
                <w:color w:val="000000"/>
                <w:spacing w:val="20"/>
              </w:rPr>
              <w:t>ы</w:t>
            </w:r>
            <w:r>
              <w:rPr>
                <w:b/>
                <w:bCs/>
                <w:i/>
                <w:iCs/>
                <w:color w:val="000000"/>
                <w:spacing w:val="19"/>
              </w:rPr>
              <w:t>?</w:t>
            </w:r>
            <w:r>
              <w:rPr>
                <w:b/>
                <w:bCs/>
                <w:i/>
                <w:iCs/>
                <w:color w:val="000000"/>
                <w:spacing w:val="21"/>
              </w:rPr>
              <w:t>»</w:t>
            </w:r>
            <w:r>
              <w:rPr>
                <w:b/>
                <w:bCs/>
                <w:i/>
                <w:iCs/>
                <w:color w:val="000000"/>
              </w:rPr>
              <w:t>,</w:t>
            </w:r>
            <w:r>
              <w:rPr>
                <w:color w:val="000000"/>
                <w:spacing w:val="110"/>
              </w:rPr>
              <w:t xml:space="preserve"> </w:t>
            </w:r>
            <w:r>
              <w:rPr>
                <w:b/>
                <w:bCs/>
                <w:i/>
                <w:iCs/>
                <w:color w:val="000000"/>
                <w:spacing w:val="19"/>
              </w:rPr>
              <w:t>«</w:t>
            </w:r>
            <w:r>
              <w:rPr>
                <w:b/>
                <w:bCs/>
                <w:i/>
                <w:iCs/>
                <w:color w:val="000000"/>
                <w:spacing w:val="20"/>
              </w:rPr>
              <w:t>Л</w:t>
            </w:r>
            <w:r>
              <w:rPr>
                <w:b/>
                <w:bCs/>
                <w:i/>
                <w:iCs/>
                <w:color w:val="000000"/>
                <w:spacing w:val="21"/>
              </w:rPr>
              <w:t>ю</w:t>
            </w:r>
            <w:r>
              <w:rPr>
                <w:b/>
                <w:bCs/>
                <w:i/>
                <w:iCs/>
                <w:color w:val="000000"/>
                <w:spacing w:val="20"/>
              </w:rPr>
              <w:t>бл</w:t>
            </w:r>
            <w:r>
              <w:rPr>
                <w:b/>
                <w:bCs/>
                <w:i/>
                <w:iCs/>
                <w:color w:val="000000"/>
                <w:spacing w:val="19"/>
              </w:rPr>
              <w:t>ю</w:t>
            </w:r>
            <w:r>
              <w:rPr>
                <w:b/>
                <w:bCs/>
                <w:i/>
                <w:iCs/>
                <w:color w:val="000000"/>
              </w:rPr>
              <w:t>»</w:t>
            </w:r>
            <w:r>
              <w:rPr>
                <w:color w:val="000000"/>
              </w:rPr>
              <w:t xml:space="preserve"> (отрывок)</w:t>
            </w:r>
            <w:r>
              <w:rPr>
                <w:color w:val="000000"/>
                <w:spacing w:val="87"/>
              </w:rPr>
              <w:t xml:space="preserve"> </w:t>
            </w:r>
            <w:r>
              <w:rPr>
                <w:color w:val="000000"/>
              </w:rPr>
              <w:t>и</w:t>
            </w:r>
            <w:r>
              <w:rPr>
                <w:color w:val="000000"/>
                <w:spacing w:val="90"/>
              </w:rPr>
              <w:t xml:space="preserve"> </w:t>
            </w:r>
            <w:r>
              <w:rPr>
                <w:color w:val="000000"/>
              </w:rPr>
              <w:t>д</w:t>
            </w:r>
            <w:r>
              <w:rPr>
                <w:color w:val="000000"/>
                <w:spacing w:val="2"/>
              </w:rPr>
              <w:t>р</w:t>
            </w:r>
            <w:r>
              <w:rPr>
                <w:color w:val="000000"/>
                <w:spacing w:val="-6"/>
              </w:rPr>
              <w:t>у</w:t>
            </w:r>
            <w:r>
              <w:rPr>
                <w:color w:val="000000"/>
              </w:rPr>
              <w:t>гие</w:t>
            </w:r>
            <w:r>
              <w:rPr>
                <w:color w:val="000000"/>
                <w:spacing w:val="87"/>
              </w:rPr>
              <w:t xml:space="preserve"> </w:t>
            </w:r>
            <w:r>
              <w:rPr>
                <w:color w:val="000000"/>
                <w:spacing w:val="2"/>
              </w:rPr>
              <w:t>с</w:t>
            </w:r>
            <w:r>
              <w:rPr>
                <w:color w:val="000000"/>
              </w:rPr>
              <w:t>ти</w:t>
            </w:r>
            <w:r>
              <w:rPr>
                <w:color w:val="000000"/>
                <w:spacing w:val="1"/>
              </w:rPr>
              <w:t>х</w:t>
            </w:r>
            <w:r>
              <w:rPr>
                <w:color w:val="000000"/>
              </w:rPr>
              <w:t>отворен</w:t>
            </w:r>
            <w:r>
              <w:rPr>
                <w:color w:val="000000"/>
                <w:spacing w:val="1"/>
              </w:rPr>
              <w:t>и</w:t>
            </w:r>
            <w:r>
              <w:rPr>
                <w:color w:val="000000"/>
              </w:rPr>
              <w:t>я по</w:t>
            </w:r>
            <w:r>
              <w:rPr>
                <w:color w:val="000000"/>
                <w:spacing w:val="139"/>
              </w:rPr>
              <w:t xml:space="preserve"> </w:t>
            </w:r>
            <w:r>
              <w:rPr>
                <w:color w:val="000000"/>
              </w:rPr>
              <w:t>выбо</w:t>
            </w:r>
            <w:r>
              <w:rPr>
                <w:color w:val="000000"/>
                <w:spacing w:val="2"/>
              </w:rPr>
              <w:t>р</w:t>
            </w:r>
            <w:r>
              <w:rPr>
                <w:color w:val="000000"/>
              </w:rPr>
              <w:t>у</w:t>
            </w:r>
            <w:r>
              <w:rPr>
                <w:color w:val="000000"/>
                <w:spacing w:val="136"/>
              </w:rPr>
              <w:t xml:space="preserve"> </w:t>
            </w:r>
            <w:r>
              <w:rPr>
                <w:color w:val="000000"/>
                <w:spacing w:val="-3"/>
              </w:rPr>
              <w:t>у</w:t>
            </w:r>
            <w:r>
              <w:rPr>
                <w:color w:val="000000"/>
                <w:spacing w:val="-1"/>
              </w:rPr>
              <w:t>ч</w:t>
            </w:r>
            <w:r>
              <w:rPr>
                <w:color w:val="000000"/>
              </w:rPr>
              <w:t>ителя</w:t>
            </w:r>
            <w:r>
              <w:rPr>
                <w:color w:val="000000"/>
                <w:spacing w:val="141"/>
              </w:rPr>
              <w:t xml:space="preserve"> </w:t>
            </w:r>
            <w:r>
              <w:rPr>
                <w:color w:val="000000"/>
              </w:rPr>
              <w:t>и</w:t>
            </w:r>
            <w:r>
              <w:rPr>
                <w:color w:val="000000"/>
                <w:spacing w:val="142"/>
              </w:rPr>
              <w:t xml:space="preserve"> </w:t>
            </w:r>
            <w:r>
              <w:rPr>
                <w:color w:val="000000"/>
                <w:spacing w:val="-4"/>
              </w:rPr>
              <w:t>у</w:t>
            </w:r>
            <w:r>
              <w:rPr>
                <w:color w:val="000000"/>
              </w:rPr>
              <w:t>ч</w:t>
            </w:r>
            <w:r>
              <w:rPr>
                <w:color w:val="000000"/>
                <w:spacing w:val="3"/>
              </w:rPr>
              <w:t>а</w:t>
            </w:r>
            <w:r>
              <w:rPr>
                <w:color w:val="000000"/>
              </w:rPr>
              <w:t>щи</w:t>
            </w:r>
            <w:r>
              <w:rPr>
                <w:color w:val="000000"/>
                <w:spacing w:val="1"/>
              </w:rPr>
              <w:t>х</w:t>
            </w:r>
            <w:r>
              <w:rPr>
                <w:color w:val="000000"/>
              </w:rPr>
              <w:t>ся.</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rPr>
                <w:color w:val="000000"/>
              </w:rPr>
            </w:pPr>
          </w:p>
        </w:tc>
      </w:tr>
    </w:tbl>
    <w:p w:rsidR="00000000" w:rsidRDefault="005421F9">
      <w:pPr>
        <w:spacing w:after="10" w:line="160" w:lineRule="exact"/>
        <w:rPr>
          <w:sz w:val="16"/>
          <w:szCs w:val="16"/>
        </w:rPr>
      </w:pPr>
    </w:p>
    <w:p w:rsidR="00000000" w:rsidRDefault="005421F9">
      <w:pPr>
        <w:ind w:left="4606" w:right="-20"/>
        <w:rPr>
          <w:color w:val="000000"/>
          <w:sz w:val="16"/>
          <w:szCs w:val="16"/>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11878"/>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856"/>
                <w:tab w:val="left" w:pos="2190"/>
                <w:tab w:val="left" w:pos="3231"/>
                <w:tab w:val="left" w:pos="3784"/>
              </w:tabs>
              <w:spacing w:before="14"/>
              <w:ind w:left="108" w:right="88"/>
              <w:jc w:val="both"/>
            </w:pPr>
            <w:r>
              <w:rPr>
                <w:color w:val="000000"/>
              </w:rPr>
              <w:t>Нов</w:t>
            </w:r>
            <w:r>
              <w:rPr>
                <w:color w:val="000000"/>
                <w:spacing w:val="-1"/>
              </w:rPr>
              <w:t>а</w:t>
            </w:r>
            <w:r>
              <w:rPr>
                <w:color w:val="000000"/>
              </w:rPr>
              <w:t>тор</w:t>
            </w:r>
            <w:r>
              <w:rPr>
                <w:color w:val="000000"/>
                <w:spacing w:val="-1"/>
              </w:rPr>
              <w:t>с</w:t>
            </w:r>
            <w:r>
              <w:rPr>
                <w:color w:val="000000"/>
              </w:rPr>
              <w:t>тво</w:t>
            </w:r>
            <w:r>
              <w:rPr>
                <w:color w:val="000000"/>
              </w:rPr>
              <w:tab/>
              <w:t>Маяк</w:t>
            </w:r>
            <w:r>
              <w:rPr>
                <w:color w:val="000000"/>
                <w:spacing w:val="2"/>
              </w:rPr>
              <w:t>о</w:t>
            </w:r>
            <w:r>
              <w:rPr>
                <w:color w:val="000000"/>
              </w:rPr>
              <w:t>в</w:t>
            </w:r>
            <w:r>
              <w:rPr>
                <w:color w:val="000000"/>
                <w:spacing w:val="-1"/>
              </w:rPr>
              <w:t>с</w:t>
            </w:r>
            <w:r>
              <w:rPr>
                <w:color w:val="000000"/>
              </w:rPr>
              <w:t>ког</w:t>
            </w:r>
            <w:r>
              <w:rPr>
                <w:color w:val="000000"/>
                <w:spacing w:val="2"/>
              </w:rPr>
              <w:t>о</w:t>
            </w:r>
            <w:r>
              <w:rPr>
                <w:color w:val="000000"/>
              </w:rPr>
              <w:t>-поэ</w:t>
            </w:r>
            <w:r>
              <w:rPr>
                <w:color w:val="000000"/>
                <w:spacing w:val="1"/>
              </w:rPr>
              <w:t>т</w:t>
            </w:r>
            <w:r>
              <w:rPr>
                <w:color w:val="000000"/>
              </w:rPr>
              <w:t>а. Своеобр</w:t>
            </w:r>
            <w:r>
              <w:rPr>
                <w:color w:val="000000"/>
                <w:spacing w:val="-1"/>
              </w:rPr>
              <w:t>а</w:t>
            </w:r>
            <w:r>
              <w:rPr>
                <w:color w:val="000000"/>
              </w:rPr>
              <w:t>з</w:t>
            </w:r>
            <w:r>
              <w:rPr>
                <w:color w:val="000000"/>
                <w:spacing w:val="1"/>
              </w:rPr>
              <w:t>и</w:t>
            </w:r>
            <w:r>
              <w:rPr>
                <w:color w:val="000000"/>
              </w:rPr>
              <w:t xml:space="preserve">е          </w:t>
            </w:r>
            <w:r>
              <w:rPr>
                <w:color w:val="000000"/>
                <w:spacing w:val="-1"/>
              </w:rPr>
              <w:t>с</w:t>
            </w:r>
            <w:r>
              <w:rPr>
                <w:color w:val="000000"/>
              </w:rPr>
              <w:t>тиха,</w:t>
            </w:r>
            <w:r>
              <w:rPr>
                <w:color w:val="000000"/>
              </w:rPr>
              <w:tab/>
              <w:t>ри</w:t>
            </w:r>
            <w:r>
              <w:rPr>
                <w:color w:val="000000"/>
                <w:spacing w:val="1"/>
              </w:rPr>
              <w:t>т</w:t>
            </w:r>
            <w:r>
              <w:rPr>
                <w:color w:val="000000"/>
              </w:rPr>
              <w:t>м</w:t>
            </w:r>
            <w:r>
              <w:rPr>
                <w:color w:val="000000"/>
                <w:spacing w:val="-1"/>
              </w:rPr>
              <w:t>а</w:t>
            </w:r>
            <w:r>
              <w:rPr>
                <w:color w:val="000000"/>
              </w:rPr>
              <w:t>, словотвор</w:t>
            </w:r>
            <w:r>
              <w:rPr>
                <w:color w:val="000000"/>
                <w:spacing w:val="-1"/>
              </w:rPr>
              <w:t>ч</w:t>
            </w:r>
            <w:r>
              <w:rPr>
                <w:color w:val="000000"/>
              </w:rPr>
              <w:t>еств</w:t>
            </w:r>
            <w:r>
              <w:rPr>
                <w:color w:val="000000"/>
                <w:spacing w:val="-1"/>
              </w:rPr>
              <w:t>а</w:t>
            </w:r>
            <w:r>
              <w:rPr>
                <w:color w:val="000000"/>
              </w:rPr>
              <w:t>.</w:t>
            </w:r>
            <w:r>
              <w:rPr>
                <w:color w:val="000000"/>
              </w:rPr>
              <w:tab/>
            </w:r>
            <w:r>
              <w:rPr>
                <w:color w:val="000000"/>
                <w:spacing w:val="2"/>
              </w:rPr>
              <w:t>М</w:t>
            </w:r>
            <w:r>
              <w:rPr>
                <w:color w:val="000000"/>
                <w:spacing w:val="1"/>
              </w:rPr>
              <w:t>а</w:t>
            </w:r>
            <w:r>
              <w:rPr>
                <w:color w:val="000000"/>
              </w:rPr>
              <w:t>я</w:t>
            </w:r>
            <w:r>
              <w:rPr>
                <w:color w:val="000000"/>
                <w:spacing w:val="1"/>
              </w:rPr>
              <w:t>к</w:t>
            </w:r>
            <w:r>
              <w:rPr>
                <w:color w:val="000000"/>
              </w:rPr>
              <w:t>ов</w:t>
            </w:r>
            <w:r>
              <w:rPr>
                <w:color w:val="000000"/>
                <w:spacing w:val="-1"/>
              </w:rPr>
              <w:t>с</w:t>
            </w:r>
            <w:r>
              <w:rPr>
                <w:color w:val="000000"/>
              </w:rPr>
              <w:t>к</w:t>
            </w:r>
            <w:r>
              <w:rPr>
                <w:color w:val="000000"/>
                <w:spacing w:val="1"/>
              </w:rPr>
              <w:t>и</w:t>
            </w:r>
            <w:r>
              <w:rPr>
                <w:color w:val="000000"/>
              </w:rPr>
              <w:t>й</w:t>
            </w:r>
            <w:r>
              <w:rPr>
                <w:color w:val="000000"/>
              </w:rPr>
              <w:tab/>
              <w:t>о т</w:t>
            </w:r>
            <w:r>
              <w:rPr>
                <w:color w:val="000000"/>
                <w:spacing w:val="2"/>
              </w:rPr>
              <w:t>р</w:t>
            </w:r>
            <w:r>
              <w:rPr>
                <w:color w:val="000000"/>
                <w:spacing w:val="-4"/>
              </w:rPr>
              <w:t>у</w:t>
            </w:r>
            <w:r>
              <w:rPr>
                <w:color w:val="000000"/>
              </w:rPr>
              <w:t>де п</w:t>
            </w:r>
            <w:r>
              <w:rPr>
                <w:color w:val="000000"/>
                <w:spacing w:val="3"/>
              </w:rPr>
              <w:t>о</w:t>
            </w:r>
            <w:r>
              <w:rPr>
                <w:color w:val="000000"/>
              </w:rPr>
              <w:t>эта.</w:t>
            </w:r>
          </w:p>
          <w:p w:rsidR="00000000" w:rsidRDefault="005421F9">
            <w:pPr>
              <w:spacing w:after="40" w:line="240" w:lineRule="exact"/>
              <w:rPr>
                <w:color w:val="000000"/>
              </w:rPr>
            </w:pPr>
          </w:p>
          <w:p w:rsidR="00000000" w:rsidRDefault="005421F9">
            <w:pPr>
              <w:ind w:left="108" w:right="2295"/>
              <w:jc w:val="center"/>
            </w:pPr>
            <w:r>
              <w:rPr>
                <w:b/>
                <w:bCs/>
                <w:color w:val="000000"/>
              </w:rPr>
              <w:t>М.И.Цветаева</w:t>
            </w:r>
            <w:r>
              <w:rPr>
                <w:color w:val="000000"/>
              </w:rPr>
              <w:t xml:space="preserve"> Слово о </w:t>
            </w:r>
            <w:r>
              <w:rPr>
                <w:color w:val="000000"/>
                <w:spacing w:val="1"/>
              </w:rPr>
              <w:t>п</w:t>
            </w:r>
            <w:r>
              <w:rPr>
                <w:color w:val="000000"/>
              </w:rPr>
              <w:t>оэте.</w:t>
            </w:r>
          </w:p>
          <w:p w:rsidR="00000000" w:rsidRDefault="005421F9">
            <w:pPr>
              <w:tabs>
                <w:tab w:val="left" w:pos="3130"/>
              </w:tabs>
              <w:spacing w:line="237" w:lineRule="auto"/>
              <w:ind w:left="108" w:right="89"/>
              <w:jc w:val="both"/>
            </w:pPr>
            <w:r>
              <w:rPr>
                <w:b/>
                <w:bCs/>
                <w:i/>
                <w:iCs/>
                <w:color w:val="000000"/>
                <w:spacing w:val="18"/>
              </w:rPr>
              <w:t>«</w:t>
            </w:r>
            <w:r>
              <w:rPr>
                <w:b/>
                <w:bCs/>
                <w:i/>
                <w:iCs/>
                <w:color w:val="000000"/>
                <w:spacing w:val="20"/>
              </w:rPr>
              <w:t>Иде</w:t>
            </w:r>
            <w:r>
              <w:rPr>
                <w:b/>
                <w:bCs/>
                <w:i/>
                <w:iCs/>
                <w:color w:val="000000"/>
                <w:spacing w:val="18"/>
              </w:rPr>
              <w:t>ш</w:t>
            </w:r>
            <w:r>
              <w:rPr>
                <w:b/>
                <w:bCs/>
                <w:i/>
                <w:iCs/>
                <w:color w:val="000000"/>
                <w:spacing w:val="20"/>
              </w:rPr>
              <w:t>ь</w:t>
            </w:r>
            <w:r>
              <w:rPr>
                <w:b/>
                <w:bCs/>
                <w:i/>
                <w:iCs/>
                <w:color w:val="000000"/>
              </w:rPr>
              <w:t>,</w:t>
            </w:r>
            <w:r>
              <w:rPr>
                <w:color w:val="000000"/>
                <w:spacing w:val="48"/>
              </w:rPr>
              <w:t xml:space="preserve"> </w:t>
            </w:r>
            <w:r>
              <w:rPr>
                <w:b/>
                <w:bCs/>
                <w:i/>
                <w:iCs/>
                <w:color w:val="000000"/>
                <w:spacing w:val="20"/>
              </w:rPr>
              <w:t>н</w:t>
            </w:r>
            <w:r>
              <w:rPr>
                <w:b/>
                <w:bCs/>
                <w:i/>
                <w:iCs/>
                <w:color w:val="000000"/>
              </w:rPr>
              <w:t>а</w:t>
            </w:r>
            <w:r>
              <w:rPr>
                <w:color w:val="000000"/>
                <w:spacing w:val="47"/>
              </w:rPr>
              <w:t xml:space="preserve"> </w:t>
            </w:r>
            <w:r>
              <w:rPr>
                <w:b/>
                <w:bCs/>
                <w:i/>
                <w:iCs/>
                <w:color w:val="000000"/>
                <w:spacing w:val="20"/>
              </w:rPr>
              <w:t>м</w:t>
            </w:r>
            <w:r>
              <w:rPr>
                <w:b/>
                <w:bCs/>
                <w:i/>
                <w:iCs/>
                <w:color w:val="000000"/>
                <w:spacing w:val="18"/>
              </w:rPr>
              <w:t>е</w:t>
            </w:r>
            <w:r>
              <w:rPr>
                <w:b/>
                <w:bCs/>
                <w:i/>
                <w:iCs/>
                <w:color w:val="000000"/>
                <w:spacing w:val="21"/>
              </w:rPr>
              <w:t>н</w:t>
            </w:r>
            <w:r>
              <w:rPr>
                <w:b/>
                <w:bCs/>
                <w:i/>
                <w:iCs/>
                <w:color w:val="000000"/>
              </w:rPr>
              <w:t>я</w:t>
            </w:r>
            <w:r>
              <w:rPr>
                <w:color w:val="000000"/>
                <w:spacing w:val="48"/>
              </w:rPr>
              <w:t xml:space="preserve"> </w:t>
            </w:r>
            <w:r>
              <w:rPr>
                <w:b/>
                <w:bCs/>
                <w:i/>
                <w:iCs/>
                <w:color w:val="000000"/>
                <w:spacing w:val="23"/>
              </w:rPr>
              <w:t>п</w:t>
            </w:r>
            <w:r>
              <w:rPr>
                <w:b/>
                <w:bCs/>
                <w:i/>
                <w:iCs/>
                <w:color w:val="000000"/>
                <w:spacing w:val="19"/>
              </w:rPr>
              <w:t>ох</w:t>
            </w:r>
            <w:r>
              <w:rPr>
                <w:b/>
                <w:bCs/>
                <w:i/>
                <w:iCs/>
                <w:color w:val="000000"/>
                <w:spacing w:val="21"/>
              </w:rPr>
              <w:t>о</w:t>
            </w:r>
            <w:r>
              <w:rPr>
                <w:b/>
                <w:bCs/>
                <w:i/>
                <w:iCs/>
                <w:color w:val="000000"/>
                <w:spacing w:val="18"/>
              </w:rPr>
              <w:t>ж</w:t>
            </w:r>
            <w:r>
              <w:rPr>
                <w:b/>
                <w:bCs/>
                <w:i/>
                <w:iCs/>
                <w:color w:val="000000"/>
                <w:spacing w:val="20"/>
              </w:rPr>
              <w:t>ий</w:t>
            </w:r>
            <w:r>
              <w:rPr>
                <w:b/>
                <w:bCs/>
                <w:i/>
                <w:iCs/>
                <w:color w:val="000000"/>
                <w:spacing w:val="19"/>
              </w:rPr>
              <w:t>..</w:t>
            </w:r>
            <w:r>
              <w:rPr>
                <w:b/>
                <w:bCs/>
                <w:i/>
                <w:iCs/>
                <w:color w:val="000000"/>
                <w:spacing w:val="22"/>
              </w:rPr>
              <w:t>.</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1"/>
              </w:rPr>
              <w:t>Б</w:t>
            </w:r>
            <w:r>
              <w:rPr>
                <w:b/>
                <w:bCs/>
                <w:i/>
                <w:iCs/>
                <w:color w:val="000000"/>
                <w:spacing w:val="19"/>
              </w:rPr>
              <w:t>а</w:t>
            </w:r>
            <w:r>
              <w:rPr>
                <w:b/>
                <w:bCs/>
                <w:i/>
                <w:iCs/>
                <w:color w:val="000000"/>
                <w:spacing w:val="21"/>
              </w:rPr>
              <w:t>б</w:t>
            </w:r>
            <w:r>
              <w:rPr>
                <w:b/>
                <w:bCs/>
                <w:i/>
                <w:iCs/>
                <w:color w:val="000000"/>
                <w:spacing w:val="18"/>
              </w:rPr>
              <w:t>уш</w:t>
            </w:r>
            <w:r>
              <w:rPr>
                <w:b/>
                <w:bCs/>
                <w:i/>
                <w:iCs/>
                <w:color w:val="000000"/>
                <w:spacing w:val="22"/>
              </w:rPr>
              <w:t>к</w:t>
            </w:r>
            <w:r>
              <w:rPr>
                <w:b/>
                <w:bCs/>
                <w:i/>
                <w:iCs/>
                <w:color w:val="000000"/>
                <w:spacing w:val="18"/>
              </w:rPr>
              <w:t>е</w:t>
            </w:r>
            <w:r>
              <w:rPr>
                <w:b/>
                <w:bCs/>
                <w:i/>
                <w:iCs/>
                <w:color w:val="000000"/>
                <w:spacing w:val="22"/>
              </w:rPr>
              <w:t>»</w:t>
            </w:r>
            <w:r>
              <w:rPr>
                <w:b/>
                <w:bCs/>
                <w:i/>
                <w:iCs/>
                <w:color w:val="000000"/>
              </w:rPr>
              <w:t>,</w:t>
            </w:r>
            <w:r>
              <w:rPr>
                <w:color w:val="000000"/>
                <w:spacing w:val="62"/>
              </w:rPr>
              <w:t xml:space="preserve"> </w:t>
            </w:r>
            <w:r>
              <w:rPr>
                <w:b/>
                <w:bCs/>
                <w:i/>
                <w:iCs/>
                <w:color w:val="000000"/>
                <w:spacing w:val="19"/>
              </w:rPr>
              <w:t>«С</w:t>
            </w:r>
            <w:r>
              <w:rPr>
                <w:b/>
                <w:bCs/>
                <w:i/>
                <w:iCs/>
                <w:color w:val="000000"/>
                <w:spacing w:val="22"/>
              </w:rPr>
              <w:t>т</w:t>
            </w:r>
            <w:r>
              <w:rPr>
                <w:b/>
                <w:bCs/>
                <w:i/>
                <w:iCs/>
                <w:color w:val="000000"/>
                <w:spacing w:val="20"/>
              </w:rPr>
              <w:t>и</w:t>
            </w:r>
            <w:r>
              <w:rPr>
                <w:b/>
                <w:bCs/>
                <w:i/>
                <w:iCs/>
                <w:color w:val="000000"/>
                <w:spacing w:val="19"/>
              </w:rPr>
              <w:t>х</w:t>
            </w:r>
            <w:r>
              <w:rPr>
                <w:b/>
                <w:bCs/>
                <w:i/>
                <w:iCs/>
                <w:color w:val="000000"/>
              </w:rPr>
              <w:t>и</w:t>
            </w:r>
            <w:r>
              <w:rPr>
                <w:color w:val="000000"/>
                <w:spacing w:val="63"/>
              </w:rPr>
              <w:t xml:space="preserve"> </w:t>
            </w:r>
            <w:r>
              <w:rPr>
                <w:b/>
                <w:bCs/>
                <w:i/>
                <w:iCs/>
                <w:color w:val="000000"/>
              </w:rPr>
              <w:t>к</w:t>
            </w:r>
            <w:r>
              <w:rPr>
                <w:color w:val="000000"/>
                <w:spacing w:val="63"/>
              </w:rPr>
              <w:t xml:space="preserve"> </w:t>
            </w:r>
            <w:r>
              <w:rPr>
                <w:b/>
                <w:bCs/>
                <w:i/>
                <w:iCs/>
                <w:color w:val="000000"/>
                <w:spacing w:val="20"/>
              </w:rPr>
              <w:t>Б</w:t>
            </w:r>
            <w:r>
              <w:rPr>
                <w:b/>
                <w:bCs/>
                <w:i/>
                <w:iCs/>
                <w:color w:val="000000"/>
                <w:spacing w:val="18"/>
              </w:rPr>
              <w:t>л</w:t>
            </w:r>
            <w:r>
              <w:rPr>
                <w:b/>
                <w:bCs/>
                <w:i/>
                <w:iCs/>
                <w:color w:val="000000"/>
                <w:spacing w:val="27"/>
              </w:rPr>
              <w:t>о</w:t>
            </w:r>
            <w:r>
              <w:rPr>
                <w:b/>
                <w:bCs/>
                <w:i/>
                <w:iCs/>
                <w:color w:val="000000"/>
                <w:spacing w:val="20"/>
              </w:rPr>
              <w:t>к</w:t>
            </w:r>
            <w:r>
              <w:rPr>
                <w:b/>
                <w:bCs/>
                <w:i/>
                <w:iCs/>
                <w:color w:val="000000"/>
                <w:spacing w:val="18"/>
              </w:rPr>
              <w:t>у</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19"/>
              </w:rPr>
              <w:t>О</w:t>
            </w:r>
            <w:r>
              <w:rPr>
                <w:b/>
                <w:bCs/>
                <w:i/>
                <w:iCs/>
                <w:color w:val="000000"/>
                <w:spacing w:val="22"/>
              </w:rPr>
              <w:t>т</w:t>
            </w:r>
            <w:r>
              <w:rPr>
                <w:b/>
                <w:bCs/>
                <w:i/>
                <w:iCs/>
                <w:color w:val="000000"/>
                <w:spacing w:val="19"/>
              </w:rPr>
              <w:t>к</w:t>
            </w:r>
            <w:r>
              <w:rPr>
                <w:b/>
                <w:bCs/>
                <w:i/>
                <w:iCs/>
                <w:color w:val="000000"/>
                <w:spacing w:val="18"/>
              </w:rPr>
              <w:t>у</w:t>
            </w:r>
            <w:r>
              <w:rPr>
                <w:b/>
                <w:bCs/>
                <w:i/>
                <w:iCs/>
                <w:color w:val="000000"/>
                <w:spacing w:val="20"/>
              </w:rPr>
              <w:t>д</w:t>
            </w:r>
            <w:r>
              <w:rPr>
                <w:b/>
                <w:bCs/>
                <w:i/>
                <w:iCs/>
                <w:color w:val="000000"/>
              </w:rPr>
              <w:t>а</w:t>
            </w:r>
            <w:r>
              <w:rPr>
                <w:color w:val="000000"/>
              </w:rPr>
              <w:tab/>
            </w:r>
            <w:r>
              <w:rPr>
                <w:b/>
                <w:bCs/>
                <w:i/>
                <w:iCs/>
                <w:color w:val="000000"/>
                <w:spacing w:val="21"/>
              </w:rPr>
              <w:t>т</w:t>
            </w:r>
            <w:r>
              <w:rPr>
                <w:b/>
                <w:bCs/>
                <w:i/>
                <w:iCs/>
                <w:color w:val="000000"/>
                <w:spacing w:val="19"/>
              </w:rPr>
              <w:t>а</w:t>
            </w:r>
            <w:r>
              <w:rPr>
                <w:b/>
                <w:bCs/>
                <w:i/>
                <w:iCs/>
                <w:color w:val="000000"/>
                <w:spacing w:val="20"/>
              </w:rPr>
              <w:t>к</w:t>
            </w:r>
            <w:r>
              <w:rPr>
                <w:b/>
                <w:bCs/>
                <w:i/>
                <w:iCs/>
                <w:color w:val="000000"/>
                <w:spacing w:val="19"/>
              </w:rPr>
              <w:t>а</w:t>
            </w:r>
            <w:r>
              <w:rPr>
                <w:b/>
                <w:bCs/>
                <w:i/>
                <w:iCs/>
                <w:color w:val="000000"/>
              </w:rPr>
              <w:t>я</w:t>
            </w:r>
            <w:r>
              <w:rPr>
                <w:color w:val="000000"/>
              </w:rPr>
              <w:t xml:space="preserve"> </w:t>
            </w:r>
            <w:r>
              <w:rPr>
                <w:b/>
                <w:bCs/>
                <w:i/>
                <w:iCs/>
                <w:color w:val="000000"/>
                <w:spacing w:val="20"/>
              </w:rPr>
              <w:t>н</w:t>
            </w:r>
            <w:r>
              <w:rPr>
                <w:b/>
                <w:bCs/>
                <w:i/>
                <w:iCs/>
                <w:color w:val="000000"/>
                <w:spacing w:val="18"/>
              </w:rPr>
              <w:t>еж</w:t>
            </w:r>
            <w:r>
              <w:rPr>
                <w:b/>
                <w:bCs/>
                <w:i/>
                <w:iCs/>
                <w:color w:val="000000"/>
                <w:spacing w:val="20"/>
              </w:rPr>
              <w:t>н</w:t>
            </w:r>
            <w:r>
              <w:rPr>
                <w:b/>
                <w:bCs/>
                <w:i/>
                <w:iCs/>
                <w:color w:val="000000"/>
                <w:spacing w:val="22"/>
              </w:rPr>
              <w:t>о</w:t>
            </w:r>
            <w:r>
              <w:rPr>
                <w:b/>
                <w:bCs/>
                <w:i/>
                <w:iCs/>
                <w:color w:val="000000"/>
                <w:spacing w:val="18"/>
              </w:rPr>
              <w:t>с</w:t>
            </w:r>
            <w:r>
              <w:rPr>
                <w:b/>
                <w:bCs/>
                <w:i/>
                <w:iCs/>
                <w:color w:val="000000"/>
                <w:spacing w:val="21"/>
              </w:rPr>
              <w:t>т</w:t>
            </w:r>
            <w:r>
              <w:rPr>
                <w:b/>
                <w:bCs/>
                <w:i/>
                <w:iCs/>
                <w:color w:val="000000"/>
                <w:spacing w:val="20"/>
              </w:rPr>
              <w:t>ь</w:t>
            </w:r>
            <w:r>
              <w:rPr>
                <w:b/>
                <w:bCs/>
                <w:i/>
                <w:iCs/>
                <w:color w:val="000000"/>
                <w:spacing w:val="19"/>
              </w:rPr>
              <w:t>?.</w:t>
            </w:r>
            <w:r>
              <w:rPr>
                <w:b/>
                <w:bCs/>
                <w:i/>
                <w:iCs/>
                <w:color w:val="000000"/>
                <w:spacing w:val="21"/>
              </w:rPr>
              <w:t>.</w:t>
            </w:r>
            <w:r>
              <w:rPr>
                <w:b/>
                <w:bCs/>
                <w:i/>
                <w:iCs/>
                <w:color w:val="000000"/>
                <w:spacing w:val="19"/>
              </w:rPr>
              <w:t>»</w:t>
            </w:r>
            <w:r>
              <w:rPr>
                <w:b/>
                <w:bCs/>
                <w:i/>
                <w:iCs/>
                <w:color w:val="000000"/>
              </w:rPr>
              <w:t>,</w:t>
            </w:r>
            <w:r>
              <w:rPr>
                <w:color w:val="000000"/>
              </w:rPr>
              <w:t xml:space="preserve">            </w:t>
            </w:r>
            <w:r>
              <w:rPr>
                <w:color w:val="000000"/>
                <w:spacing w:val="-18"/>
              </w:rPr>
              <w:t xml:space="preserve"> </w:t>
            </w:r>
            <w:r>
              <w:rPr>
                <w:b/>
                <w:bCs/>
                <w:i/>
                <w:iCs/>
                <w:color w:val="000000"/>
                <w:spacing w:val="18"/>
              </w:rPr>
              <w:t>«Р</w:t>
            </w:r>
            <w:r>
              <w:rPr>
                <w:b/>
                <w:bCs/>
                <w:i/>
                <w:iCs/>
                <w:color w:val="000000"/>
                <w:spacing w:val="19"/>
              </w:rPr>
              <w:t>о</w:t>
            </w:r>
            <w:r>
              <w:rPr>
                <w:b/>
                <w:bCs/>
                <w:i/>
                <w:iCs/>
                <w:color w:val="000000"/>
                <w:spacing w:val="20"/>
              </w:rPr>
              <w:t>дин</w:t>
            </w:r>
            <w:r>
              <w:rPr>
                <w:b/>
                <w:bCs/>
                <w:i/>
                <w:iCs/>
                <w:color w:val="000000"/>
                <w:spacing w:val="22"/>
              </w:rPr>
              <w:t>а</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С</w:t>
            </w:r>
            <w:r>
              <w:rPr>
                <w:b/>
                <w:bCs/>
                <w:i/>
                <w:iCs/>
                <w:color w:val="000000"/>
                <w:spacing w:val="22"/>
              </w:rPr>
              <w:t>т</w:t>
            </w:r>
            <w:r>
              <w:rPr>
                <w:b/>
                <w:bCs/>
                <w:i/>
                <w:iCs/>
                <w:color w:val="000000"/>
                <w:spacing w:val="20"/>
              </w:rPr>
              <w:t>и</w:t>
            </w:r>
            <w:r>
              <w:rPr>
                <w:b/>
                <w:bCs/>
                <w:i/>
                <w:iCs/>
                <w:color w:val="000000"/>
                <w:spacing w:val="19"/>
              </w:rPr>
              <w:t>х</w:t>
            </w:r>
            <w:r>
              <w:rPr>
                <w:b/>
                <w:bCs/>
                <w:i/>
                <w:iCs/>
                <w:color w:val="000000"/>
              </w:rPr>
              <w:t>и</w:t>
            </w:r>
            <w:r>
              <w:rPr>
                <w:color w:val="000000"/>
              </w:rPr>
              <w:t xml:space="preserve">             </w:t>
            </w:r>
            <w:r>
              <w:rPr>
                <w:color w:val="000000"/>
                <w:spacing w:val="-37"/>
              </w:rPr>
              <w:t xml:space="preserve"> </w:t>
            </w:r>
            <w:r>
              <w:rPr>
                <w:b/>
                <w:bCs/>
                <w:i/>
                <w:iCs/>
                <w:color w:val="000000"/>
              </w:rPr>
              <w:t>о</w:t>
            </w:r>
            <w:r>
              <w:rPr>
                <w:color w:val="000000"/>
              </w:rPr>
              <w:t xml:space="preserve">             </w:t>
            </w:r>
            <w:r>
              <w:rPr>
                <w:color w:val="000000"/>
                <w:spacing w:val="-37"/>
              </w:rPr>
              <w:t xml:space="preserve"> </w:t>
            </w:r>
            <w:r>
              <w:rPr>
                <w:b/>
                <w:bCs/>
                <w:i/>
                <w:iCs/>
                <w:color w:val="000000"/>
                <w:spacing w:val="19"/>
              </w:rPr>
              <w:t>М</w:t>
            </w:r>
            <w:r>
              <w:rPr>
                <w:b/>
                <w:bCs/>
                <w:i/>
                <w:iCs/>
                <w:color w:val="000000"/>
                <w:spacing w:val="21"/>
              </w:rPr>
              <w:t>о</w:t>
            </w:r>
            <w:r>
              <w:rPr>
                <w:b/>
                <w:bCs/>
                <w:i/>
                <w:iCs/>
                <w:color w:val="000000"/>
                <w:spacing w:val="18"/>
              </w:rPr>
              <w:t>с</w:t>
            </w:r>
            <w:r>
              <w:rPr>
                <w:b/>
                <w:bCs/>
                <w:i/>
                <w:iCs/>
                <w:color w:val="000000"/>
                <w:spacing w:val="20"/>
              </w:rPr>
              <w:t>к</w:t>
            </w:r>
            <w:r>
              <w:rPr>
                <w:b/>
                <w:bCs/>
                <w:i/>
                <w:iCs/>
                <w:color w:val="000000"/>
                <w:spacing w:val="22"/>
              </w:rPr>
              <w:t>в</w:t>
            </w:r>
            <w:r>
              <w:rPr>
                <w:b/>
                <w:bCs/>
                <w:i/>
                <w:iCs/>
                <w:color w:val="000000"/>
                <w:spacing w:val="18"/>
              </w:rPr>
              <w:t>е</w:t>
            </w:r>
            <w:r>
              <w:rPr>
                <w:b/>
                <w:bCs/>
                <w:i/>
                <w:iCs/>
                <w:color w:val="000000"/>
                <w:spacing w:val="19"/>
              </w:rPr>
              <w:t>»</w:t>
            </w:r>
            <w:r>
              <w:rPr>
                <w:b/>
                <w:bCs/>
                <w:i/>
                <w:iCs/>
                <w:color w:val="000000"/>
              </w:rPr>
              <w:t>.</w:t>
            </w:r>
            <w:r>
              <w:rPr>
                <w:color w:val="000000"/>
              </w:rPr>
              <w:t xml:space="preserve"> Сти</w:t>
            </w:r>
            <w:r>
              <w:rPr>
                <w:color w:val="000000"/>
                <w:spacing w:val="1"/>
              </w:rPr>
              <w:t>х</w:t>
            </w:r>
            <w:r>
              <w:rPr>
                <w:color w:val="000000"/>
              </w:rPr>
              <w:t>отворе</w:t>
            </w:r>
            <w:r>
              <w:rPr>
                <w:color w:val="000000"/>
                <w:spacing w:val="-1"/>
              </w:rPr>
              <w:t>н</w:t>
            </w:r>
            <w:r>
              <w:rPr>
                <w:color w:val="000000"/>
              </w:rPr>
              <w:t>ия</w:t>
            </w:r>
            <w:r>
              <w:rPr>
                <w:color w:val="000000"/>
                <w:spacing w:val="67"/>
              </w:rPr>
              <w:t xml:space="preserve"> </w:t>
            </w:r>
            <w:r>
              <w:rPr>
                <w:color w:val="000000"/>
              </w:rPr>
              <w:t>о</w:t>
            </w:r>
            <w:r>
              <w:rPr>
                <w:color w:val="000000"/>
                <w:spacing w:val="65"/>
              </w:rPr>
              <w:t xml:space="preserve"> </w:t>
            </w:r>
            <w:r>
              <w:rPr>
                <w:color w:val="000000"/>
                <w:spacing w:val="1"/>
              </w:rPr>
              <w:t>п</w:t>
            </w:r>
            <w:r>
              <w:rPr>
                <w:color w:val="000000"/>
              </w:rPr>
              <w:t>о</w:t>
            </w:r>
            <w:r>
              <w:rPr>
                <w:color w:val="000000"/>
                <w:spacing w:val="-1"/>
              </w:rPr>
              <w:t>эз</w:t>
            </w:r>
            <w:r>
              <w:rPr>
                <w:color w:val="000000"/>
              </w:rPr>
              <w:t>ии,</w:t>
            </w:r>
            <w:r>
              <w:rPr>
                <w:color w:val="000000"/>
                <w:spacing w:val="67"/>
              </w:rPr>
              <w:t xml:space="preserve"> </w:t>
            </w:r>
            <w:r>
              <w:rPr>
                <w:color w:val="000000"/>
              </w:rPr>
              <w:t>о</w:t>
            </w:r>
            <w:r>
              <w:rPr>
                <w:color w:val="000000"/>
                <w:spacing w:val="65"/>
              </w:rPr>
              <w:t xml:space="preserve"> </w:t>
            </w:r>
            <w:r>
              <w:rPr>
                <w:color w:val="000000"/>
              </w:rPr>
              <w:t>л</w:t>
            </w:r>
            <w:r>
              <w:rPr>
                <w:color w:val="000000"/>
                <w:spacing w:val="1"/>
              </w:rPr>
              <w:t>ю</w:t>
            </w:r>
            <w:r>
              <w:rPr>
                <w:color w:val="000000"/>
              </w:rPr>
              <w:t>б</w:t>
            </w:r>
            <w:r>
              <w:rPr>
                <w:color w:val="000000"/>
                <w:spacing w:val="-2"/>
              </w:rPr>
              <w:t>в</w:t>
            </w:r>
            <w:r>
              <w:rPr>
                <w:color w:val="000000"/>
              </w:rPr>
              <w:t>и. О</w:t>
            </w:r>
            <w:r>
              <w:rPr>
                <w:color w:val="000000"/>
                <w:spacing w:val="-1"/>
              </w:rPr>
              <w:t>с</w:t>
            </w:r>
            <w:r>
              <w:rPr>
                <w:color w:val="000000"/>
              </w:rPr>
              <w:t>об</w:t>
            </w:r>
            <w:r>
              <w:rPr>
                <w:color w:val="000000"/>
                <w:spacing w:val="-1"/>
              </w:rPr>
              <w:t>е</w:t>
            </w:r>
            <w:r>
              <w:rPr>
                <w:color w:val="000000"/>
              </w:rPr>
              <w:t>н</w:t>
            </w:r>
            <w:r>
              <w:rPr>
                <w:color w:val="000000"/>
                <w:spacing w:val="1"/>
              </w:rPr>
              <w:t>но</w:t>
            </w:r>
            <w:r>
              <w:rPr>
                <w:color w:val="000000"/>
              </w:rPr>
              <w:t xml:space="preserve">сти    </w:t>
            </w:r>
            <w:r>
              <w:rPr>
                <w:color w:val="000000"/>
                <w:spacing w:val="-54"/>
              </w:rPr>
              <w:t xml:space="preserve"> </w:t>
            </w:r>
            <w:r>
              <w:rPr>
                <w:color w:val="000000"/>
              </w:rPr>
              <w:t>по</w:t>
            </w:r>
            <w:r>
              <w:rPr>
                <w:color w:val="000000"/>
                <w:spacing w:val="-1"/>
              </w:rPr>
              <w:t>э</w:t>
            </w:r>
            <w:r>
              <w:rPr>
                <w:color w:val="000000"/>
              </w:rPr>
              <w:t xml:space="preserve">тики    </w:t>
            </w:r>
            <w:r>
              <w:rPr>
                <w:color w:val="000000"/>
                <w:spacing w:val="-57"/>
              </w:rPr>
              <w:t xml:space="preserve"> </w:t>
            </w:r>
            <w:r>
              <w:rPr>
                <w:color w:val="000000"/>
              </w:rPr>
              <w:t>Ц</w:t>
            </w:r>
            <w:r>
              <w:rPr>
                <w:color w:val="000000"/>
                <w:spacing w:val="-1"/>
              </w:rPr>
              <w:t>ве</w:t>
            </w:r>
            <w:r>
              <w:rPr>
                <w:color w:val="000000"/>
              </w:rPr>
              <w:t>та</w:t>
            </w:r>
            <w:r>
              <w:rPr>
                <w:color w:val="000000"/>
                <w:spacing w:val="-1"/>
              </w:rPr>
              <w:t>е</w:t>
            </w:r>
            <w:r>
              <w:rPr>
                <w:color w:val="000000"/>
              </w:rPr>
              <w:t>вой. Тр</w:t>
            </w:r>
            <w:r>
              <w:rPr>
                <w:color w:val="000000"/>
                <w:spacing w:val="-1"/>
              </w:rPr>
              <w:t>а</w:t>
            </w:r>
            <w:r>
              <w:rPr>
                <w:color w:val="000000"/>
              </w:rPr>
              <w:t>д</w:t>
            </w:r>
            <w:r>
              <w:rPr>
                <w:color w:val="000000"/>
                <w:spacing w:val="1"/>
              </w:rPr>
              <w:t>и</w:t>
            </w:r>
            <w:r>
              <w:rPr>
                <w:color w:val="000000"/>
              </w:rPr>
              <w:t>ции</w:t>
            </w:r>
            <w:r>
              <w:rPr>
                <w:color w:val="000000"/>
                <w:spacing w:val="127"/>
              </w:rPr>
              <w:t xml:space="preserve"> </w:t>
            </w:r>
            <w:r>
              <w:rPr>
                <w:color w:val="000000"/>
              </w:rPr>
              <w:t>и</w:t>
            </w:r>
            <w:r>
              <w:rPr>
                <w:color w:val="000000"/>
                <w:spacing w:val="128"/>
              </w:rPr>
              <w:t xml:space="preserve"> </w:t>
            </w:r>
            <w:r>
              <w:rPr>
                <w:color w:val="000000"/>
                <w:spacing w:val="1"/>
              </w:rPr>
              <w:t>н</w:t>
            </w:r>
            <w:r>
              <w:rPr>
                <w:color w:val="000000"/>
              </w:rPr>
              <w:t>оватор</w:t>
            </w:r>
            <w:r>
              <w:rPr>
                <w:color w:val="000000"/>
                <w:spacing w:val="-3"/>
              </w:rPr>
              <w:t>с</w:t>
            </w:r>
            <w:r>
              <w:rPr>
                <w:color w:val="000000"/>
              </w:rPr>
              <w:t>тво</w:t>
            </w:r>
            <w:r>
              <w:rPr>
                <w:color w:val="000000"/>
                <w:spacing w:val="126"/>
              </w:rPr>
              <w:t xml:space="preserve"> </w:t>
            </w:r>
            <w:r>
              <w:rPr>
                <w:color w:val="000000"/>
              </w:rPr>
              <w:t>в</w:t>
            </w:r>
            <w:r>
              <w:rPr>
                <w:color w:val="000000"/>
                <w:spacing w:val="126"/>
              </w:rPr>
              <w:t xml:space="preserve"> </w:t>
            </w:r>
            <w:r>
              <w:rPr>
                <w:color w:val="000000"/>
                <w:spacing w:val="1"/>
              </w:rPr>
              <w:t>т</w:t>
            </w:r>
            <w:r>
              <w:rPr>
                <w:color w:val="000000"/>
              </w:rPr>
              <w:t>во</w:t>
            </w:r>
            <w:r>
              <w:rPr>
                <w:color w:val="000000"/>
                <w:spacing w:val="2"/>
              </w:rPr>
              <w:t>р</w:t>
            </w:r>
            <w:r>
              <w:rPr>
                <w:color w:val="000000"/>
              </w:rPr>
              <w:t>-ч</w:t>
            </w:r>
            <w:r>
              <w:rPr>
                <w:color w:val="000000"/>
                <w:spacing w:val="-1"/>
              </w:rPr>
              <w:t>ес</w:t>
            </w:r>
            <w:r>
              <w:rPr>
                <w:color w:val="000000"/>
              </w:rPr>
              <w:t>к</w:t>
            </w:r>
            <w:r>
              <w:rPr>
                <w:color w:val="000000"/>
                <w:spacing w:val="1"/>
              </w:rPr>
              <w:t>и</w:t>
            </w:r>
            <w:r>
              <w:rPr>
                <w:color w:val="000000"/>
              </w:rPr>
              <w:t>х</w:t>
            </w:r>
            <w:r>
              <w:rPr>
                <w:color w:val="000000"/>
                <w:spacing w:val="2"/>
              </w:rPr>
              <w:t xml:space="preserve"> </w:t>
            </w:r>
            <w:r>
              <w:rPr>
                <w:color w:val="000000"/>
                <w:spacing w:val="1"/>
              </w:rPr>
              <w:t>п</w:t>
            </w:r>
            <w:r>
              <w:rPr>
                <w:color w:val="000000"/>
                <w:spacing w:val="-2"/>
              </w:rPr>
              <w:t>о</w:t>
            </w:r>
            <w:r>
              <w:rPr>
                <w:color w:val="000000"/>
              </w:rPr>
              <w:t>исках поэта.</w:t>
            </w:r>
          </w:p>
          <w:p w:rsidR="00000000" w:rsidRDefault="005421F9">
            <w:pPr>
              <w:spacing w:after="41" w:line="240" w:lineRule="exact"/>
              <w:rPr>
                <w:color w:val="000000"/>
              </w:rPr>
            </w:pPr>
          </w:p>
          <w:p w:rsidR="00000000" w:rsidRDefault="005421F9">
            <w:pPr>
              <w:spacing w:line="235" w:lineRule="auto"/>
              <w:ind w:left="108" w:right="2314"/>
              <w:jc w:val="center"/>
            </w:pPr>
            <w:r>
              <w:rPr>
                <w:b/>
                <w:bCs/>
                <w:color w:val="000000"/>
              </w:rPr>
              <w:t>А.А.Ахматова</w:t>
            </w:r>
            <w:r>
              <w:rPr>
                <w:color w:val="000000"/>
              </w:rPr>
              <w:t xml:space="preserve"> Слово о </w:t>
            </w:r>
            <w:r>
              <w:rPr>
                <w:color w:val="000000"/>
                <w:spacing w:val="1"/>
              </w:rPr>
              <w:t>п</w:t>
            </w:r>
            <w:r>
              <w:rPr>
                <w:color w:val="000000"/>
              </w:rPr>
              <w:t>оэте.</w:t>
            </w:r>
          </w:p>
          <w:p w:rsidR="00000000" w:rsidRDefault="005421F9">
            <w:pPr>
              <w:tabs>
                <w:tab w:val="left" w:pos="1206"/>
                <w:tab w:val="left" w:pos="1745"/>
                <w:tab w:val="left" w:pos="3069"/>
              </w:tabs>
              <w:spacing w:line="237" w:lineRule="auto"/>
              <w:ind w:left="108" w:right="88"/>
              <w:jc w:val="both"/>
            </w:pPr>
            <w:r>
              <w:rPr>
                <w:color w:val="000000"/>
              </w:rPr>
              <w:t>Сти</w:t>
            </w:r>
            <w:r>
              <w:rPr>
                <w:color w:val="000000"/>
                <w:spacing w:val="1"/>
              </w:rPr>
              <w:t>х</w:t>
            </w:r>
            <w:r>
              <w:rPr>
                <w:color w:val="000000"/>
              </w:rPr>
              <w:t>отво</w:t>
            </w:r>
            <w:r>
              <w:rPr>
                <w:color w:val="000000"/>
                <w:spacing w:val="-1"/>
              </w:rPr>
              <w:t>р</w:t>
            </w:r>
            <w:r>
              <w:rPr>
                <w:color w:val="000000"/>
              </w:rPr>
              <w:t>ные</w:t>
            </w:r>
            <w:r>
              <w:rPr>
                <w:color w:val="000000"/>
                <w:spacing w:val="8"/>
              </w:rPr>
              <w:t xml:space="preserve"> </w:t>
            </w:r>
            <w:r>
              <w:rPr>
                <w:color w:val="000000"/>
                <w:spacing w:val="1"/>
              </w:rPr>
              <w:t>п</w:t>
            </w:r>
            <w:r>
              <w:rPr>
                <w:color w:val="000000"/>
              </w:rPr>
              <w:t>роизв</w:t>
            </w:r>
            <w:r>
              <w:rPr>
                <w:color w:val="000000"/>
                <w:spacing w:val="-1"/>
              </w:rPr>
              <w:t>е</w:t>
            </w:r>
            <w:r>
              <w:rPr>
                <w:color w:val="000000"/>
              </w:rPr>
              <w:t>ден</w:t>
            </w:r>
            <w:r>
              <w:rPr>
                <w:color w:val="000000"/>
                <w:spacing w:val="1"/>
              </w:rPr>
              <w:t>и</w:t>
            </w:r>
            <w:r>
              <w:rPr>
                <w:color w:val="000000"/>
              </w:rPr>
              <w:t>я</w:t>
            </w:r>
            <w:r>
              <w:rPr>
                <w:color w:val="000000"/>
                <w:spacing w:val="7"/>
              </w:rPr>
              <w:t xml:space="preserve"> </w:t>
            </w:r>
            <w:r>
              <w:rPr>
                <w:color w:val="000000"/>
                <w:spacing w:val="1"/>
              </w:rPr>
              <w:t>и</w:t>
            </w:r>
            <w:r>
              <w:rPr>
                <w:color w:val="000000"/>
              </w:rPr>
              <w:t>з</w:t>
            </w:r>
            <w:r>
              <w:rPr>
                <w:color w:val="000000"/>
                <w:spacing w:val="8"/>
              </w:rPr>
              <w:t xml:space="preserve"> </w:t>
            </w:r>
            <w:r>
              <w:rPr>
                <w:color w:val="000000"/>
              </w:rPr>
              <w:t xml:space="preserve">книг </w:t>
            </w:r>
            <w:r>
              <w:rPr>
                <w:b/>
                <w:bCs/>
                <w:i/>
                <w:iCs/>
                <w:color w:val="000000"/>
                <w:spacing w:val="18"/>
              </w:rPr>
              <w:t>«</w:t>
            </w:r>
            <w:r>
              <w:rPr>
                <w:b/>
                <w:bCs/>
                <w:i/>
                <w:iCs/>
                <w:color w:val="000000"/>
                <w:spacing w:val="20"/>
              </w:rPr>
              <w:t>Ч</w:t>
            </w:r>
            <w:r>
              <w:rPr>
                <w:b/>
                <w:bCs/>
                <w:i/>
                <w:iCs/>
                <w:color w:val="000000"/>
                <w:spacing w:val="18"/>
              </w:rPr>
              <w:t>е</w:t>
            </w:r>
            <w:r>
              <w:rPr>
                <w:b/>
                <w:bCs/>
                <w:i/>
                <w:iCs/>
                <w:color w:val="000000"/>
                <w:spacing w:val="22"/>
              </w:rPr>
              <w:t>т</w:t>
            </w:r>
            <w:r>
              <w:rPr>
                <w:b/>
                <w:bCs/>
                <w:i/>
                <w:iCs/>
                <w:color w:val="000000"/>
                <w:spacing w:val="19"/>
              </w:rPr>
              <w:t>к</w:t>
            </w:r>
            <w:r>
              <w:rPr>
                <w:b/>
                <w:bCs/>
                <w:i/>
                <w:iCs/>
                <w:color w:val="000000"/>
                <w:spacing w:val="20"/>
              </w:rPr>
              <w:t>и</w:t>
            </w:r>
            <w:r>
              <w:rPr>
                <w:b/>
                <w:bCs/>
                <w:i/>
                <w:iCs/>
                <w:color w:val="000000"/>
                <w:spacing w:val="19"/>
              </w:rPr>
              <w:t>»</w:t>
            </w:r>
            <w:r>
              <w:rPr>
                <w:b/>
                <w:bCs/>
                <w:i/>
                <w:iCs/>
                <w:color w:val="000000"/>
              </w:rPr>
              <w:t>,</w:t>
            </w:r>
            <w:r>
              <w:rPr>
                <w:color w:val="000000"/>
              </w:rPr>
              <w:tab/>
            </w:r>
            <w:r>
              <w:rPr>
                <w:b/>
                <w:bCs/>
                <w:i/>
                <w:iCs/>
                <w:color w:val="000000"/>
                <w:spacing w:val="18"/>
              </w:rPr>
              <w:t>«</w:t>
            </w:r>
            <w:r>
              <w:rPr>
                <w:b/>
                <w:bCs/>
                <w:i/>
                <w:iCs/>
                <w:color w:val="000000"/>
                <w:spacing w:val="23"/>
              </w:rPr>
              <w:t>Б</w:t>
            </w:r>
            <w:r>
              <w:rPr>
                <w:b/>
                <w:bCs/>
                <w:i/>
                <w:iCs/>
                <w:color w:val="000000"/>
                <w:spacing w:val="24"/>
              </w:rPr>
              <w:t>е</w:t>
            </w:r>
            <w:r>
              <w:rPr>
                <w:b/>
                <w:bCs/>
                <w:i/>
                <w:iCs/>
                <w:color w:val="000000"/>
                <w:spacing w:val="18"/>
              </w:rPr>
              <w:t>л</w:t>
            </w:r>
            <w:r>
              <w:rPr>
                <w:b/>
                <w:bCs/>
                <w:i/>
                <w:iCs/>
                <w:color w:val="000000"/>
                <w:spacing w:val="21"/>
              </w:rPr>
              <w:t>а</w:t>
            </w:r>
            <w:r>
              <w:rPr>
                <w:b/>
                <w:bCs/>
                <w:i/>
                <w:iCs/>
                <w:color w:val="000000"/>
              </w:rPr>
              <w:t>я</w:t>
            </w:r>
            <w:r>
              <w:rPr>
                <w:color w:val="000000"/>
              </w:rPr>
              <w:tab/>
            </w:r>
            <w:r>
              <w:rPr>
                <w:b/>
                <w:bCs/>
                <w:i/>
                <w:iCs/>
                <w:color w:val="000000"/>
                <w:spacing w:val="17"/>
              </w:rPr>
              <w:t>с</w:t>
            </w:r>
            <w:r>
              <w:rPr>
                <w:b/>
                <w:bCs/>
                <w:i/>
                <w:iCs/>
                <w:color w:val="000000"/>
                <w:spacing w:val="22"/>
              </w:rPr>
              <w:t>т</w:t>
            </w:r>
            <w:r>
              <w:rPr>
                <w:b/>
                <w:bCs/>
                <w:i/>
                <w:iCs/>
                <w:color w:val="000000"/>
                <w:spacing w:val="19"/>
              </w:rPr>
              <w:t>а</w:t>
            </w:r>
            <w:r>
              <w:rPr>
                <w:b/>
                <w:bCs/>
                <w:i/>
                <w:iCs/>
                <w:color w:val="000000"/>
                <w:spacing w:val="20"/>
              </w:rPr>
              <w:t>я</w:t>
            </w:r>
            <w:r>
              <w:rPr>
                <w:b/>
                <w:bCs/>
                <w:i/>
                <w:iCs/>
                <w:color w:val="000000"/>
                <w:spacing w:val="19"/>
              </w:rPr>
              <w:t>»</w:t>
            </w:r>
            <w:r>
              <w:rPr>
                <w:b/>
                <w:bCs/>
                <w:i/>
                <w:iCs/>
                <w:color w:val="000000"/>
              </w:rPr>
              <w:t>,</w:t>
            </w:r>
            <w:r>
              <w:rPr>
                <w:color w:val="000000"/>
              </w:rPr>
              <w:t xml:space="preserve"> </w:t>
            </w:r>
            <w:r>
              <w:rPr>
                <w:b/>
                <w:bCs/>
                <w:i/>
                <w:iCs/>
                <w:color w:val="000000"/>
                <w:spacing w:val="18"/>
              </w:rPr>
              <w:t>«</w:t>
            </w:r>
            <w:r>
              <w:rPr>
                <w:b/>
                <w:bCs/>
                <w:i/>
                <w:iCs/>
                <w:color w:val="000000"/>
                <w:spacing w:val="20"/>
              </w:rPr>
              <w:t>Пу</w:t>
            </w:r>
            <w:r>
              <w:rPr>
                <w:b/>
                <w:bCs/>
                <w:i/>
                <w:iCs/>
                <w:color w:val="000000"/>
                <w:spacing w:val="19"/>
              </w:rPr>
              <w:t>шк</w:t>
            </w:r>
            <w:r>
              <w:rPr>
                <w:b/>
                <w:bCs/>
                <w:i/>
                <w:iCs/>
                <w:color w:val="000000"/>
                <w:spacing w:val="20"/>
              </w:rPr>
              <w:t>ин</w:t>
            </w:r>
            <w:r>
              <w:rPr>
                <w:b/>
                <w:bCs/>
                <w:i/>
                <w:iCs/>
                <w:color w:val="000000"/>
                <w:spacing w:val="19"/>
              </w:rPr>
              <w:t>»</w:t>
            </w:r>
            <w:r>
              <w:rPr>
                <w:b/>
                <w:bCs/>
                <w:i/>
                <w:iCs/>
                <w:color w:val="000000"/>
              </w:rPr>
              <w:t>,</w:t>
            </w:r>
            <w:r>
              <w:rPr>
                <w:color w:val="000000"/>
              </w:rPr>
              <w:t xml:space="preserve">        </w:t>
            </w:r>
            <w:r>
              <w:rPr>
                <w:color w:val="000000"/>
                <w:spacing w:val="-47"/>
              </w:rPr>
              <w:t xml:space="preserve"> </w:t>
            </w:r>
            <w:r>
              <w:rPr>
                <w:b/>
                <w:bCs/>
                <w:i/>
                <w:iCs/>
                <w:color w:val="000000"/>
                <w:spacing w:val="18"/>
              </w:rPr>
              <w:t>«</w:t>
            </w:r>
            <w:r>
              <w:rPr>
                <w:b/>
                <w:bCs/>
                <w:i/>
                <w:iCs/>
                <w:color w:val="000000"/>
                <w:spacing w:val="22"/>
              </w:rPr>
              <w:t>П</w:t>
            </w:r>
            <w:r>
              <w:rPr>
                <w:b/>
                <w:bCs/>
                <w:i/>
                <w:iCs/>
                <w:color w:val="000000"/>
                <w:spacing w:val="21"/>
              </w:rPr>
              <w:t>о</w:t>
            </w:r>
            <w:r>
              <w:rPr>
                <w:b/>
                <w:bCs/>
                <w:i/>
                <w:iCs/>
                <w:color w:val="000000"/>
                <w:spacing w:val="20"/>
              </w:rPr>
              <w:t>д</w:t>
            </w:r>
            <w:r>
              <w:rPr>
                <w:b/>
                <w:bCs/>
                <w:i/>
                <w:iCs/>
                <w:color w:val="000000"/>
                <w:spacing w:val="19"/>
              </w:rPr>
              <w:t>ор</w:t>
            </w:r>
            <w:r>
              <w:rPr>
                <w:b/>
                <w:bCs/>
                <w:i/>
                <w:iCs/>
                <w:color w:val="000000"/>
                <w:spacing w:val="21"/>
              </w:rPr>
              <w:t>о</w:t>
            </w:r>
            <w:r>
              <w:rPr>
                <w:b/>
                <w:bCs/>
                <w:i/>
                <w:iCs/>
                <w:color w:val="000000"/>
                <w:spacing w:val="19"/>
              </w:rPr>
              <w:t>ж</w:t>
            </w:r>
            <w:r>
              <w:rPr>
                <w:b/>
                <w:bCs/>
                <w:i/>
                <w:iCs/>
                <w:color w:val="000000"/>
                <w:spacing w:val="20"/>
              </w:rPr>
              <w:t>ни</w:t>
            </w:r>
            <w:r>
              <w:rPr>
                <w:b/>
                <w:bCs/>
                <w:i/>
                <w:iCs/>
                <w:color w:val="000000"/>
                <w:spacing w:val="19"/>
              </w:rPr>
              <w:t>к»</w:t>
            </w:r>
            <w:r>
              <w:rPr>
                <w:b/>
                <w:bCs/>
                <w:i/>
                <w:iCs/>
                <w:color w:val="000000"/>
              </w:rPr>
              <w:t>,</w:t>
            </w:r>
            <w:r>
              <w:rPr>
                <w:color w:val="000000"/>
              </w:rPr>
              <w:t xml:space="preserve"> </w:t>
            </w:r>
            <w:r>
              <w:rPr>
                <w:b/>
                <w:bCs/>
                <w:i/>
                <w:iCs/>
                <w:color w:val="000000"/>
                <w:spacing w:val="19"/>
              </w:rPr>
              <w:t>«AN</w:t>
            </w:r>
            <w:r>
              <w:rPr>
                <w:b/>
                <w:bCs/>
                <w:i/>
                <w:iCs/>
                <w:color w:val="000000"/>
                <w:spacing w:val="21"/>
              </w:rPr>
              <w:t>N</w:t>
            </w:r>
            <w:r>
              <w:rPr>
                <w:b/>
                <w:bCs/>
                <w:i/>
                <w:iCs/>
                <w:color w:val="000000"/>
              </w:rPr>
              <w:t>O</w:t>
            </w:r>
            <w:r>
              <w:rPr>
                <w:color w:val="000000"/>
              </w:rPr>
              <w:t xml:space="preserve">                           </w:t>
            </w:r>
            <w:r>
              <w:rPr>
                <w:color w:val="000000"/>
                <w:spacing w:val="-20"/>
              </w:rPr>
              <w:t xml:space="preserve"> </w:t>
            </w:r>
            <w:r>
              <w:rPr>
                <w:b/>
                <w:bCs/>
                <w:i/>
                <w:iCs/>
                <w:color w:val="000000"/>
                <w:spacing w:val="17"/>
              </w:rPr>
              <w:t>D</w:t>
            </w:r>
            <w:r>
              <w:rPr>
                <w:b/>
                <w:bCs/>
                <w:i/>
                <w:iCs/>
                <w:color w:val="000000"/>
                <w:spacing w:val="19"/>
              </w:rPr>
              <w:t>OM</w:t>
            </w:r>
            <w:r>
              <w:rPr>
                <w:b/>
                <w:bCs/>
                <w:i/>
                <w:iCs/>
                <w:color w:val="000000"/>
                <w:spacing w:val="22"/>
              </w:rPr>
              <w:t>I</w:t>
            </w:r>
            <w:r>
              <w:rPr>
                <w:b/>
                <w:bCs/>
                <w:i/>
                <w:iCs/>
                <w:color w:val="000000"/>
                <w:spacing w:val="19"/>
              </w:rPr>
              <w:t>NI»</w:t>
            </w:r>
            <w:r>
              <w:rPr>
                <w:b/>
                <w:bCs/>
                <w:i/>
                <w:iCs/>
                <w:color w:val="000000"/>
              </w:rPr>
              <w:t>,</w:t>
            </w:r>
            <w:r>
              <w:rPr>
                <w:color w:val="000000"/>
              </w:rPr>
              <w:t xml:space="preserve"> </w:t>
            </w:r>
            <w:r>
              <w:rPr>
                <w:b/>
                <w:bCs/>
                <w:i/>
                <w:iCs/>
                <w:color w:val="000000"/>
                <w:spacing w:val="18"/>
              </w:rPr>
              <w:t>«</w:t>
            </w:r>
            <w:r>
              <w:rPr>
                <w:b/>
                <w:bCs/>
                <w:i/>
                <w:iCs/>
                <w:color w:val="000000"/>
                <w:spacing w:val="19"/>
              </w:rPr>
              <w:t>Тр</w:t>
            </w:r>
            <w:r>
              <w:rPr>
                <w:b/>
                <w:bCs/>
                <w:i/>
                <w:iCs/>
                <w:color w:val="000000"/>
                <w:spacing w:val="21"/>
              </w:rPr>
              <w:t>о</w:t>
            </w:r>
            <w:r>
              <w:rPr>
                <w:b/>
                <w:bCs/>
                <w:i/>
                <w:iCs/>
                <w:color w:val="000000"/>
                <w:spacing w:val="18"/>
              </w:rPr>
              <w:t>с</w:t>
            </w:r>
            <w:r>
              <w:rPr>
                <w:b/>
                <w:bCs/>
                <w:i/>
                <w:iCs/>
                <w:color w:val="000000"/>
                <w:spacing w:val="22"/>
              </w:rPr>
              <w:t>т</w:t>
            </w:r>
            <w:r>
              <w:rPr>
                <w:b/>
                <w:bCs/>
                <w:i/>
                <w:iCs/>
                <w:color w:val="000000"/>
                <w:spacing w:val="20"/>
              </w:rPr>
              <w:t>ник</w:t>
            </w:r>
            <w:r>
              <w:rPr>
                <w:b/>
                <w:bCs/>
                <w:i/>
                <w:iCs/>
                <w:color w:val="000000"/>
                <w:spacing w:val="19"/>
              </w:rPr>
              <w:t>»</w:t>
            </w:r>
            <w:r>
              <w:rPr>
                <w:b/>
                <w:bCs/>
                <w:i/>
                <w:iCs/>
                <w:color w:val="000000"/>
              </w:rPr>
              <w:t>,</w:t>
            </w:r>
            <w:r>
              <w:rPr>
                <w:color w:val="000000"/>
                <w:spacing w:val="112"/>
              </w:rPr>
              <w:t xml:space="preserve"> </w:t>
            </w:r>
            <w:r>
              <w:rPr>
                <w:b/>
                <w:bCs/>
                <w:i/>
                <w:iCs/>
                <w:color w:val="000000"/>
                <w:spacing w:val="19"/>
              </w:rPr>
              <w:t>«</w:t>
            </w:r>
            <w:r>
              <w:rPr>
                <w:b/>
                <w:bCs/>
                <w:i/>
                <w:iCs/>
                <w:color w:val="000000"/>
                <w:spacing w:val="22"/>
              </w:rPr>
              <w:t>В</w:t>
            </w:r>
            <w:r>
              <w:rPr>
                <w:b/>
                <w:bCs/>
                <w:i/>
                <w:iCs/>
                <w:color w:val="000000"/>
                <w:spacing w:val="18"/>
              </w:rPr>
              <w:t>е</w:t>
            </w:r>
            <w:r>
              <w:rPr>
                <w:b/>
                <w:bCs/>
                <w:i/>
                <w:iCs/>
                <w:color w:val="000000"/>
                <w:spacing w:val="22"/>
              </w:rPr>
              <w:t>т</w:t>
            </w:r>
            <w:r>
              <w:rPr>
                <w:b/>
                <w:bCs/>
                <w:i/>
                <w:iCs/>
                <w:color w:val="000000"/>
                <w:spacing w:val="18"/>
              </w:rPr>
              <w:t>е</w:t>
            </w:r>
            <w:r>
              <w:rPr>
                <w:b/>
                <w:bCs/>
                <w:i/>
                <w:iCs/>
                <w:color w:val="000000"/>
              </w:rPr>
              <w:t>р</w:t>
            </w:r>
            <w:r>
              <w:rPr>
                <w:color w:val="000000"/>
                <w:spacing w:val="113"/>
              </w:rPr>
              <w:t xml:space="preserve"> </w:t>
            </w:r>
            <w:r>
              <w:rPr>
                <w:b/>
                <w:bCs/>
                <w:i/>
                <w:iCs/>
                <w:color w:val="000000"/>
                <w:spacing w:val="19"/>
              </w:rPr>
              <w:t>во</w:t>
            </w:r>
            <w:r>
              <w:rPr>
                <w:b/>
                <w:bCs/>
                <w:i/>
                <w:iCs/>
                <w:color w:val="000000"/>
                <w:spacing w:val="20"/>
              </w:rPr>
              <w:t>й</w:t>
            </w:r>
            <w:r>
              <w:rPr>
                <w:b/>
                <w:bCs/>
                <w:i/>
                <w:iCs/>
                <w:color w:val="000000"/>
                <w:spacing w:val="23"/>
              </w:rPr>
              <w:t>н</w:t>
            </w:r>
            <w:r>
              <w:rPr>
                <w:b/>
                <w:bCs/>
                <w:i/>
                <w:iCs/>
                <w:color w:val="000000"/>
                <w:spacing w:val="18"/>
              </w:rPr>
              <w:t>ы</w:t>
            </w:r>
            <w:r>
              <w:rPr>
                <w:b/>
                <w:bCs/>
                <w:i/>
                <w:iCs/>
                <w:color w:val="000000"/>
                <w:spacing w:val="21"/>
              </w:rPr>
              <w:t>»</w:t>
            </w:r>
            <w:r>
              <w:rPr>
                <w:b/>
                <w:bCs/>
                <w:i/>
                <w:iCs/>
                <w:color w:val="000000"/>
              </w:rPr>
              <w:t>.</w:t>
            </w:r>
            <w:r>
              <w:rPr>
                <w:color w:val="000000"/>
              </w:rPr>
              <w:t xml:space="preserve"> Тр</w:t>
            </w:r>
            <w:r>
              <w:rPr>
                <w:color w:val="000000"/>
                <w:spacing w:val="-1"/>
              </w:rPr>
              <w:t>а</w:t>
            </w:r>
            <w:r>
              <w:rPr>
                <w:color w:val="000000"/>
              </w:rPr>
              <w:t>гиче</w:t>
            </w:r>
            <w:r>
              <w:rPr>
                <w:color w:val="000000"/>
                <w:spacing w:val="-1"/>
              </w:rPr>
              <w:t>с</w:t>
            </w:r>
            <w:r>
              <w:rPr>
                <w:color w:val="000000"/>
              </w:rPr>
              <w:t>кие</w:t>
            </w:r>
            <w:r>
              <w:rPr>
                <w:color w:val="000000"/>
                <w:spacing w:val="28"/>
              </w:rPr>
              <w:t xml:space="preserve"> </w:t>
            </w:r>
            <w:r>
              <w:rPr>
                <w:color w:val="000000"/>
                <w:spacing w:val="1"/>
              </w:rPr>
              <w:t>ин</w:t>
            </w:r>
            <w:r>
              <w:rPr>
                <w:color w:val="000000"/>
              </w:rPr>
              <w:t>то</w:t>
            </w:r>
            <w:r>
              <w:rPr>
                <w:color w:val="000000"/>
                <w:spacing w:val="1"/>
              </w:rPr>
              <w:t>н</w:t>
            </w:r>
            <w:r>
              <w:rPr>
                <w:color w:val="000000"/>
                <w:spacing w:val="-2"/>
              </w:rPr>
              <w:t>а</w:t>
            </w:r>
            <w:r>
              <w:rPr>
                <w:color w:val="000000"/>
              </w:rPr>
              <w:t>ции</w:t>
            </w:r>
            <w:r>
              <w:rPr>
                <w:color w:val="000000"/>
                <w:spacing w:val="28"/>
              </w:rPr>
              <w:t xml:space="preserve"> </w:t>
            </w:r>
            <w:r>
              <w:rPr>
                <w:color w:val="000000"/>
              </w:rPr>
              <w:t>в</w:t>
            </w:r>
            <w:r>
              <w:rPr>
                <w:color w:val="000000"/>
                <w:spacing w:val="28"/>
              </w:rPr>
              <w:t xml:space="preserve"> </w:t>
            </w:r>
            <w:r>
              <w:rPr>
                <w:color w:val="000000"/>
              </w:rPr>
              <w:t>л</w:t>
            </w:r>
            <w:r>
              <w:rPr>
                <w:color w:val="000000"/>
                <w:spacing w:val="1"/>
              </w:rPr>
              <w:t>ю</w:t>
            </w:r>
            <w:r>
              <w:rPr>
                <w:color w:val="000000"/>
              </w:rPr>
              <w:t>бо</w:t>
            </w:r>
            <w:r>
              <w:rPr>
                <w:color w:val="000000"/>
                <w:spacing w:val="-2"/>
              </w:rPr>
              <w:t>в</w:t>
            </w:r>
            <w:r>
              <w:rPr>
                <w:color w:val="000000"/>
              </w:rPr>
              <w:t>ной л</w:t>
            </w:r>
            <w:r>
              <w:rPr>
                <w:color w:val="000000"/>
                <w:spacing w:val="1"/>
              </w:rPr>
              <w:t>и</w:t>
            </w:r>
            <w:r>
              <w:rPr>
                <w:color w:val="000000"/>
              </w:rPr>
              <w:t>р</w:t>
            </w:r>
            <w:r>
              <w:rPr>
                <w:color w:val="000000"/>
                <w:spacing w:val="1"/>
              </w:rPr>
              <w:t>и</w:t>
            </w:r>
            <w:r>
              <w:rPr>
                <w:color w:val="000000"/>
              </w:rPr>
              <w:t>ке</w:t>
            </w:r>
            <w:r>
              <w:rPr>
                <w:color w:val="000000"/>
                <w:spacing w:val="4"/>
              </w:rPr>
              <w:t xml:space="preserve"> </w:t>
            </w:r>
            <w:r>
              <w:rPr>
                <w:color w:val="000000"/>
                <w:spacing w:val="-2"/>
              </w:rPr>
              <w:t>А</w:t>
            </w:r>
            <w:r>
              <w:rPr>
                <w:color w:val="000000"/>
                <w:spacing w:val="1"/>
              </w:rPr>
              <w:t>х</w:t>
            </w:r>
            <w:r>
              <w:rPr>
                <w:color w:val="000000"/>
              </w:rPr>
              <w:t>матовой.</w:t>
            </w:r>
            <w:r>
              <w:rPr>
                <w:color w:val="000000"/>
                <w:spacing w:val="2"/>
              </w:rPr>
              <w:t xml:space="preserve"> </w:t>
            </w:r>
            <w:r>
              <w:rPr>
                <w:color w:val="000000"/>
              </w:rPr>
              <w:t>С</w:t>
            </w:r>
            <w:r>
              <w:rPr>
                <w:color w:val="000000"/>
                <w:spacing w:val="1"/>
              </w:rPr>
              <w:t>т</w:t>
            </w:r>
            <w:r>
              <w:rPr>
                <w:color w:val="000000"/>
                <w:spacing w:val="-1"/>
              </w:rPr>
              <w:t>и</w:t>
            </w:r>
            <w:r>
              <w:rPr>
                <w:color w:val="000000"/>
                <w:spacing w:val="2"/>
              </w:rPr>
              <w:t>х</w:t>
            </w:r>
            <w:r>
              <w:rPr>
                <w:color w:val="000000"/>
              </w:rPr>
              <w:t>отворе</w:t>
            </w:r>
            <w:r>
              <w:rPr>
                <w:color w:val="000000"/>
                <w:spacing w:val="-1"/>
              </w:rPr>
              <w:t>н</w:t>
            </w:r>
            <w:r>
              <w:rPr>
                <w:color w:val="000000"/>
              </w:rPr>
              <w:t>ия</w:t>
            </w:r>
            <w:r>
              <w:rPr>
                <w:color w:val="000000"/>
                <w:spacing w:val="4"/>
              </w:rPr>
              <w:t xml:space="preserve"> </w:t>
            </w:r>
            <w:r>
              <w:rPr>
                <w:color w:val="000000"/>
              </w:rPr>
              <w:t>о любв</w:t>
            </w:r>
            <w:r>
              <w:rPr>
                <w:color w:val="000000"/>
                <w:spacing w:val="1"/>
              </w:rPr>
              <w:t>и</w:t>
            </w:r>
            <w:r>
              <w:rPr>
                <w:color w:val="000000"/>
              </w:rPr>
              <w:t>,</w:t>
            </w:r>
            <w:r>
              <w:rPr>
                <w:color w:val="000000"/>
              </w:rPr>
              <w:tab/>
              <w:t xml:space="preserve">о      </w:t>
            </w:r>
            <w:r>
              <w:rPr>
                <w:color w:val="000000"/>
                <w:spacing w:val="-45"/>
              </w:rPr>
              <w:t xml:space="preserve"> </w:t>
            </w:r>
            <w:r>
              <w:rPr>
                <w:color w:val="000000"/>
              </w:rPr>
              <w:t xml:space="preserve">поэте      </w:t>
            </w:r>
            <w:r>
              <w:rPr>
                <w:color w:val="000000"/>
                <w:spacing w:val="-48"/>
              </w:rPr>
              <w:t xml:space="preserve"> </w:t>
            </w:r>
            <w:r>
              <w:rPr>
                <w:color w:val="000000"/>
              </w:rPr>
              <w:t xml:space="preserve">и  </w:t>
            </w:r>
            <w:r>
              <w:rPr>
                <w:color w:val="000000"/>
              </w:rPr>
              <w:t xml:space="preserve">    </w:t>
            </w:r>
            <w:r>
              <w:rPr>
                <w:color w:val="000000"/>
                <w:spacing w:val="-45"/>
              </w:rPr>
              <w:t xml:space="preserve"> </w:t>
            </w:r>
            <w:r>
              <w:rPr>
                <w:color w:val="000000"/>
              </w:rPr>
              <w:t>поэзи</w:t>
            </w:r>
            <w:r>
              <w:rPr>
                <w:color w:val="000000"/>
                <w:spacing w:val="1"/>
              </w:rPr>
              <w:t>и</w:t>
            </w:r>
            <w:r>
              <w:rPr>
                <w:color w:val="000000"/>
              </w:rPr>
              <w:t>. О</w:t>
            </w:r>
            <w:r>
              <w:rPr>
                <w:color w:val="000000"/>
                <w:spacing w:val="-1"/>
              </w:rPr>
              <w:t>с</w:t>
            </w:r>
            <w:r>
              <w:rPr>
                <w:color w:val="000000"/>
              </w:rPr>
              <w:t>об</w:t>
            </w:r>
            <w:r>
              <w:rPr>
                <w:color w:val="000000"/>
                <w:spacing w:val="-1"/>
              </w:rPr>
              <w:t>е</w:t>
            </w:r>
            <w:r>
              <w:rPr>
                <w:color w:val="000000"/>
              </w:rPr>
              <w:t>н</w:t>
            </w:r>
            <w:r>
              <w:rPr>
                <w:color w:val="000000"/>
                <w:spacing w:val="1"/>
              </w:rPr>
              <w:t>н</w:t>
            </w:r>
            <w:r>
              <w:rPr>
                <w:color w:val="000000"/>
              </w:rPr>
              <w:t>ости</w:t>
            </w:r>
            <w:r>
              <w:rPr>
                <w:color w:val="000000"/>
                <w:spacing w:val="104"/>
              </w:rPr>
              <w:t xml:space="preserve"> </w:t>
            </w:r>
            <w:r>
              <w:rPr>
                <w:color w:val="000000"/>
                <w:spacing w:val="1"/>
              </w:rPr>
              <w:t>п</w:t>
            </w:r>
            <w:r>
              <w:rPr>
                <w:color w:val="000000"/>
              </w:rPr>
              <w:t>о</w:t>
            </w:r>
            <w:r>
              <w:rPr>
                <w:color w:val="000000"/>
                <w:spacing w:val="2"/>
              </w:rPr>
              <w:t>э</w:t>
            </w:r>
            <w:r>
              <w:rPr>
                <w:color w:val="000000"/>
                <w:spacing w:val="-1"/>
              </w:rPr>
              <w:t>т</w:t>
            </w:r>
            <w:r>
              <w:rPr>
                <w:color w:val="000000"/>
              </w:rPr>
              <w:t>ики</w:t>
            </w:r>
            <w:r>
              <w:rPr>
                <w:color w:val="000000"/>
                <w:spacing w:val="100"/>
              </w:rPr>
              <w:t xml:space="preserve"> </w:t>
            </w:r>
            <w:r>
              <w:rPr>
                <w:color w:val="000000"/>
              </w:rPr>
              <w:t>а</w:t>
            </w:r>
            <w:r>
              <w:rPr>
                <w:color w:val="000000"/>
                <w:spacing w:val="2"/>
              </w:rPr>
              <w:t>х</w:t>
            </w:r>
            <w:r>
              <w:rPr>
                <w:color w:val="000000"/>
              </w:rPr>
              <w:t>м</w:t>
            </w:r>
            <w:r>
              <w:rPr>
                <w:color w:val="000000"/>
                <w:spacing w:val="-1"/>
              </w:rPr>
              <w:t>а</w:t>
            </w:r>
            <w:r>
              <w:rPr>
                <w:color w:val="000000"/>
              </w:rPr>
              <w:t>тов</w:t>
            </w:r>
            <w:r>
              <w:rPr>
                <w:color w:val="000000"/>
                <w:spacing w:val="-1"/>
              </w:rPr>
              <w:t>с</w:t>
            </w:r>
            <w:r>
              <w:rPr>
                <w:color w:val="000000"/>
              </w:rPr>
              <w:t>к</w:t>
            </w:r>
            <w:r>
              <w:rPr>
                <w:color w:val="000000"/>
                <w:spacing w:val="-1"/>
              </w:rPr>
              <w:t>и</w:t>
            </w:r>
            <w:r>
              <w:rPr>
                <w:color w:val="000000"/>
              </w:rPr>
              <w:t>х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ий</w:t>
            </w:r>
            <w:r>
              <w:rPr>
                <w:color w:val="000000"/>
              </w:rPr>
              <w:t>.</w:t>
            </w:r>
          </w:p>
          <w:p w:rsidR="00000000" w:rsidRDefault="005421F9">
            <w:pPr>
              <w:spacing w:after="42" w:line="240" w:lineRule="exact"/>
              <w:rPr>
                <w:color w:val="000000"/>
              </w:rPr>
            </w:pPr>
          </w:p>
          <w:p w:rsidR="00000000" w:rsidRDefault="005421F9">
            <w:pPr>
              <w:ind w:left="108" w:right="1955"/>
            </w:pPr>
            <w:r>
              <w:rPr>
                <w:b/>
                <w:bCs/>
                <w:color w:val="000000"/>
              </w:rPr>
              <w:t>А.Т.Тва</w:t>
            </w:r>
            <w:r>
              <w:rPr>
                <w:b/>
                <w:bCs/>
                <w:color w:val="000000"/>
                <w:spacing w:val="1"/>
              </w:rPr>
              <w:t>рд</w:t>
            </w:r>
            <w:r>
              <w:rPr>
                <w:b/>
                <w:bCs/>
                <w:color w:val="000000"/>
              </w:rPr>
              <w:t>овск</w:t>
            </w:r>
            <w:r>
              <w:rPr>
                <w:b/>
                <w:bCs/>
                <w:color w:val="000000"/>
                <w:spacing w:val="-1"/>
              </w:rPr>
              <w:t>и</w:t>
            </w:r>
            <w:r>
              <w:rPr>
                <w:b/>
                <w:bCs/>
                <w:color w:val="000000"/>
              </w:rPr>
              <w:t>й</w:t>
            </w:r>
            <w:r>
              <w:rPr>
                <w:color w:val="000000"/>
              </w:rPr>
              <w:t xml:space="preserve"> Слово о </w:t>
            </w:r>
            <w:r>
              <w:rPr>
                <w:color w:val="000000"/>
                <w:spacing w:val="1"/>
              </w:rPr>
              <w:t>п</w:t>
            </w:r>
            <w:r>
              <w:rPr>
                <w:color w:val="000000"/>
                <w:spacing w:val="-1"/>
              </w:rPr>
              <w:t>о</w:t>
            </w:r>
            <w:r>
              <w:rPr>
                <w:color w:val="000000"/>
              </w:rPr>
              <w:t>эте.</w:t>
            </w:r>
          </w:p>
          <w:p w:rsidR="00000000" w:rsidRDefault="005421F9">
            <w:pPr>
              <w:tabs>
                <w:tab w:val="left" w:pos="1369"/>
                <w:tab w:val="left" w:pos="2613"/>
                <w:tab w:val="left" w:pos="3335"/>
              </w:tabs>
              <w:spacing w:line="237" w:lineRule="auto"/>
              <w:ind w:left="108" w:right="88"/>
              <w:jc w:val="both"/>
            </w:pPr>
            <w:r>
              <w:rPr>
                <w:b/>
                <w:bCs/>
                <w:i/>
                <w:iCs/>
                <w:color w:val="000000"/>
                <w:spacing w:val="18"/>
              </w:rPr>
              <w:t>«</w:t>
            </w:r>
            <w:r>
              <w:rPr>
                <w:b/>
                <w:bCs/>
                <w:i/>
                <w:iCs/>
                <w:color w:val="000000"/>
                <w:spacing w:val="20"/>
              </w:rPr>
              <w:t>У</w:t>
            </w:r>
            <w:r>
              <w:rPr>
                <w:b/>
                <w:bCs/>
                <w:i/>
                <w:iCs/>
                <w:color w:val="000000"/>
                <w:spacing w:val="19"/>
              </w:rPr>
              <w:t>ро</w:t>
            </w:r>
            <w:r>
              <w:rPr>
                <w:b/>
                <w:bCs/>
                <w:i/>
                <w:iCs/>
                <w:color w:val="000000"/>
                <w:spacing w:val="21"/>
              </w:rPr>
              <w:t>ж</w:t>
            </w:r>
            <w:r>
              <w:rPr>
                <w:b/>
                <w:bCs/>
                <w:i/>
                <w:iCs/>
                <w:color w:val="000000"/>
                <w:spacing w:val="19"/>
              </w:rPr>
              <w:t>а</w:t>
            </w:r>
            <w:r>
              <w:rPr>
                <w:b/>
                <w:bCs/>
                <w:i/>
                <w:iCs/>
                <w:color w:val="000000"/>
                <w:spacing w:val="20"/>
              </w:rPr>
              <w:t>й</w:t>
            </w:r>
            <w:r>
              <w:rPr>
                <w:b/>
                <w:bCs/>
                <w:i/>
                <w:iCs/>
                <w:color w:val="000000"/>
                <w:spacing w:val="19"/>
              </w:rPr>
              <w:t>»</w:t>
            </w:r>
            <w:r>
              <w:rPr>
                <w:b/>
                <w:bCs/>
                <w:i/>
                <w:iCs/>
                <w:color w:val="000000"/>
              </w:rPr>
              <w:t>,</w:t>
            </w:r>
            <w:r>
              <w:rPr>
                <w:color w:val="000000"/>
              </w:rPr>
              <w:tab/>
            </w:r>
            <w:r>
              <w:rPr>
                <w:b/>
                <w:bCs/>
                <w:i/>
                <w:iCs/>
                <w:color w:val="000000"/>
                <w:spacing w:val="18"/>
              </w:rPr>
              <w:t>«</w:t>
            </w:r>
            <w:r>
              <w:rPr>
                <w:b/>
                <w:bCs/>
                <w:i/>
                <w:iCs/>
                <w:color w:val="000000"/>
                <w:spacing w:val="23"/>
              </w:rPr>
              <w:t>В</w:t>
            </w:r>
            <w:r>
              <w:rPr>
                <w:b/>
                <w:bCs/>
                <w:i/>
                <w:iCs/>
                <w:color w:val="000000"/>
                <w:spacing w:val="18"/>
              </w:rPr>
              <w:t>е</w:t>
            </w:r>
            <w:r>
              <w:rPr>
                <w:b/>
                <w:bCs/>
                <w:i/>
                <w:iCs/>
                <w:color w:val="000000"/>
                <w:spacing w:val="20"/>
              </w:rPr>
              <w:t>с</w:t>
            </w:r>
            <w:r>
              <w:rPr>
                <w:b/>
                <w:bCs/>
                <w:i/>
                <w:iCs/>
                <w:color w:val="000000"/>
                <w:spacing w:val="18"/>
              </w:rPr>
              <w:t>е</w:t>
            </w:r>
            <w:r>
              <w:rPr>
                <w:b/>
                <w:bCs/>
                <w:i/>
                <w:iCs/>
                <w:color w:val="000000"/>
                <w:spacing w:val="20"/>
              </w:rPr>
              <w:t>нни</w:t>
            </w:r>
            <w:r>
              <w:rPr>
                <w:b/>
                <w:bCs/>
                <w:i/>
                <w:iCs/>
                <w:color w:val="000000"/>
              </w:rPr>
              <w:t>е</w:t>
            </w:r>
            <w:r>
              <w:rPr>
                <w:color w:val="000000"/>
              </w:rPr>
              <w:t xml:space="preserve"> </w:t>
            </w:r>
            <w:r>
              <w:rPr>
                <w:b/>
                <w:bCs/>
                <w:i/>
                <w:iCs/>
                <w:color w:val="000000"/>
                <w:spacing w:val="17"/>
              </w:rPr>
              <w:t>с</w:t>
            </w:r>
            <w:r>
              <w:rPr>
                <w:b/>
                <w:bCs/>
                <w:i/>
                <w:iCs/>
                <w:color w:val="000000"/>
                <w:spacing w:val="22"/>
              </w:rPr>
              <w:t>т</w:t>
            </w:r>
            <w:r>
              <w:rPr>
                <w:b/>
                <w:bCs/>
                <w:i/>
                <w:iCs/>
                <w:color w:val="000000"/>
                <w:spacing w:val="19"/>
              </w:rPr>
              <w:t>ро</w:t>
            </w:r>
            <w:r>
              <w:rPr>
                <w:b/>
                <w:bCs/>
                <w:i/>
                <w:iCs/>
                <w:color w:val="000000"/>
                <w:spacing w:val="18"/>
              </w:rPr>
              <w:t>ч</w:t>
            </w:r>
            <w:r>
              <w:rPr>
                <w:b/>
                <w:bCs/>
                <w:i/>
                <w:iCs/>
                <w:color w:val="000000"/>
                <w:spacing w:val="20"/>
              </w:rPr>
              <w:t>к</w:t>
            </w:r>
            <w:r>
              <w:rPr>
                <w:b/>
                <w:bCs/>
                <w:i/>
                <w:iCs/>
                <w:color w:val="000000"/>
                <w:spacing w:val="22"/>
              </w:rPr>
              <w:t>и</w:t>
            </w:r>
            <w:r>
              <w:rPr>
                <w:b/>
                <w:bCs/>
                <w:i/>
                <w:iCs/>
                <w:color w:val="000000"/>
                <w:spacing w:val="19"/>
              </w:rPr>
              <w:t>»</w:t>
            </w:r>
            <w:r>
              <w:rPr>
                <w:b/>
                <w:bCs/>
                <w:i/>
                <w:iCs/>
                <w:color w:val="000000"/>
              </w:rPr>
              <w:t>,</w:t>
            </w:r>
            <w:r>
              <w:rPr>
                <w:color w:val="000000"/>
                <w:spacing w:val="48"/>
              </w:rPr>
              <w:t xml:space="preserve"> </w:t>
            </w:r>
            <w:r>
              <w:rPr>
                <w:b/>
                <w:bCs/>
                <w:i/>
                <w:iCs/>
                <w:color w:val="000000"/>
                <w:spacing w:val="21"/>
              </w:rPr>
              <w:t>«</w:t>
            </w:r>
            <w:r>
              <w:rPr>
                <w:b/>
                <w:bCs/>
                <w:i/>
                <w:iCs/>
                <w:color w:val="000000"/>
              </w:rPr>
              <w:t>Я</w:t>
            </w:r>
            <w:r>
              <w:rPr>
                <w:color w:val="000000"/>
                <w:spacing w:val="48"/>
              </w:rPr>
              <w:t xml:space="preserve"> </w:t>
            </w:r>
            <w:r>
              <w:rPr>
                <w:b/>
                <w:bCs/>
                <w:i/>
                <w:iCs/>
                <w:color w:val="000000"/>
                <w:spacing w:val="20"/>
              </w:rPr>
              <w:t>у</w:t>
            </w:r>
            <w:r>
              <w:rPr>
                <w:b/>
                <w:bCs/>
                <w:i/>
                <w:iCs/>
                <w:color w:val="000000"/>
                <w:spacing w:val="19"/>
              </w:rPr>
              <w:t>б</w:t>
            </w:r>
            <w:r>
              <w:rPr>
                <w:b/>
                <w:bCs/>
                <w:i/>
                <w:iCs/>
                <w:color w:val="000000"/>
                <w:spacing w:val="20"/>
              </w:rPr>
              <w:t>и</w:t>
            </w:r>
            <w:r>
              <w:rPr>
                <w:b/>
                <w:bCs/>
                <w:i/>
                <w:iCs/>
                <w:color w:val="000000"/>
              </w:rPr>
              <w:t>т</w:t>
            </w:r>
            <w:r>
              <w:rPr>
                <w:color w:val="000000"/>
                <w:spacing w:val="51"/>
              </w:rPr>
              <w:t xml:space="preserve"> </w:t>
            </w:r>
            <w:r>
              <w:rPr>
                <w:b/>
                <w:bCs/>
                <w:i/>
                <w:iCs/>
                <w:color w:val="000000"/>
                <w:spacing w:val="19"/>
              </w:rPr>
              <w:t>по</w:t>
            </w:r>
            <w:r>
              <w:rPr>
                <w:b/>
                <w:bCs/>
                <w:i/>
                <w:iCs/>
                <w:color w:val="000000"/>
                <w:spacing w:val="20"/>
              </w:rPr>
              <w:t>д</w:t>
            </w:r>
            <w:r>
              <w:rPr>
                <w:b/>
                <w:bCs/>
                <w:i/>
                <w:iCs/>
                <w:color w:val="000000"/>
              </w:rPr>
              <w:t>о</w:t>
            </w:r>
            <w:r>
              <w:rPr>
                <w:color w:val="000000"/>
                <w:spacing w:val="48"/>
              </w:rPr>
              <w:t xml:space="preserve"> </w:t>
            </w:r>
            <w:r>
              <w:rPr>
                <w:b/>
                <w:bCs/>
                <w:i/>
                <w:iCs/>
                <w:color w:val="000000"/>
                <w:spacing w:val="21"/>
              </w:rPr>
              <w:t>Р</w:t>
            </w:r>
            <w:r>
              <w:rPr>
                <w:b/>
                <w:bCs/>
                <w:i/>
                <w:iCs/>
                <w:color w:val="000000"/>
                <w:spacing w:val="18"/>
              </w:rPr>
              <w:t>ж</w:t>
            </w:r>
            <w:r>
              <w:rPr>
                <w:b/>
                <w:bCs/>
                <w:i/>
                <w:iCs/>
                <w:color w:val="000000"/>
                <w:spacing w:val="27"/>
              </w:rPr>
              <w:t>е</w:t>
            </w:r>
            <w:r>
              <w:rPr>
                <w:b/>
                <w:bCs/>
                <w:i/>
                <w:iCs/>
                <w:color w:val="000000"/>
              </w:rPr>
              <w:t>-</w:t>
            </w:r>
            <w:r>
              <w:rPr>
                <w:b/>
                <w:bCs/>
                <w:i/>
                <w:iCs/>
                <w:color w:val="000000"/>
                <w:spacing w:val="19"/>
              </w:rPr>
              <w:t>во</w:t>
            </w:r>
            <w:r>
              <w:rPr>
                <w:b/>
                <w:bCs/>
                <w:i/>
                <w:iCs/>
                <w:color w:val="000000"/>
                <w:spacing w:val="20"/>
              </w:rPr>
              <w:t>м</w:t>
            </w:r>
            <w:r>
              <w:rPr>
                <w:b/>
                <w:bCs/>
                <w:i/>
                <w:iCs/>
                <w:color w:val="000000"/>
                <w:spacing w:val="19"/>
              </w:rPr>
              <w:t>»</w:t>
            </w:r>
            <w:r>
              <w:rPr>
                <w:b/>
                <w:bCs/>
                <w:i/>
                <w:iCs/>
                <w:color w:val="000000"/>
              </w:rPr>
              <w:t>.</w:t>
            </w:r>
            <w:r>
              <w:rPr>
                <w:color w:val="000000"/>
                <w:spacing w:val="104"/>
              </w:rPr>
              <w:t xml:space="preserve"> </w:t>
            </w:r>
            <w:r>
              <w:rPr>
                <w:color w:val="000000"/>
                <w:spacing w:val="1"/>
              </w:rPr>
              <w:t>С</w:t>
            </w:r>
            <w:r>
              <w:rPr>
                <w:color w:val="000000"/>
              </w:rPr>
              <w:t>т</w:t>
            </w:r>
            <w:r>
              <w:rPr>
                <w:color w:val="000000"/>
                <w:spacing w:val="1"/>
              </w:rPr>
              <w:t>и</w:t>
            </w:r>
            <w:r>
              <w:rPr>
                <w:color w:val="000000"/>
                <w:spacing w:val="2"/>
              </w:rPr>
              <w:t>х</w:t>
            </w:r>
            <w:r>
              <w:rPr>
                <w:color w:val="000000"/>
              </w:rPr>
              <w:t>отворе</w:t>
            </w:r>
            <w:r>
              <w:rPr>
                <w:color w:val="000000"/>
                <w:spacing w:val="1"/>
              </w:rPr>
              <w:t>ни</w:t>
            </w:r>
            <w:r>
              <w:rPr>
                <w:color w:val="000000"/>
              </w:rPr>
              <w:t>я</w:t>
            </w:r>
            <w:r>
              <w:rPr>
                <w:color w:val="000000"/>
                <w:spacing w:val="62"/>
              </w:rPr>
              <w:t xml:space="preserve"> </w:t>
            </w:r>
            <w:r>
              <w:rPr>
                <w:color w:val="000000"/>
              </w:rPr>
              <w:t>о</w:t>
            </w:r>
            <w:r>
              <w:rPr>
                <w:color w:val="000000"/>
                <w:spacing w:val="64"/>
              </w:rPr>
              <w:t xml:space="preserve"> </w:t>
            </w:r>
            <w:r>
              <w:rPr>
                <w:color w:val="000000"/>
                <w:spacing w:val="1"/>
              </w:rPr>
              <w:t>Р</w:t>
            </w:r>
            <w:r>
              <w:rPr>
                <w:color w:val="000000"/>
              </w:rPr>
              <w:t>од</w:t>
            </w:r>
            <w:r>
              <w:rPr>
                <w:color w:val="000000"/>
                <w:spacing w:val="1"/>
              </w:rPr>
              <w:t>ин</w:t>
            </w:r>
            <w:r>
              <w:rPr>
                <w:color w:val="000000"/>
              </w:rPr>
              <w:t>е,</w:t>
            </w:r>
            <w:r>
              <w:rPr>
                <w:color w:val="000000"/>
                <w:spacing w:val="64"/>
              </w:rPr>
              <w:t xml:space="preserve"> </w:t>
            </w:r>
            <w:r>
              <w:rPr>
                <w:color w:val="000000"/>
              </w:rPr>
              <w:t>о пр</w:t>
            </w:r>
            <w:r>
              <w:rPr>
                <w:color w:val="000000"/>
                <w:spacing w:val="1"/>
              </w:rPr>
              <w:t>и</w:t>
            </w:r>
            <w:r>
              <w:rPr>
                <w:color w:val="000000"/>
              </w:rPr>
              <w:t>роде.</w:t>
            </w:r>
            <w:r>
              <w:rPr>
                <w:color w:val="000000"/>
              </w:rPr>
              <w:tab/>
              <w:t>Инт</w:t>
            </w:r>
            <w:r>
              <w:rPr>
                <w:color w:val="000000"/>
                <w:spacing w:val="-1"/>
              </w:rPr>
              <w:t>о</w:t>
            </w:r>
            <w:r>
              <w:rPr>
                <w:color w:val="000000"/>
              </w:rPr>
              <w:t>нац</w:t>
            </w:r>
            <w:r>
              <w:rPr>
                <w:color w:val="000000"/>
                <w:spacing w:val="1"/>
              </w:rPr>
              <w:t>и</w:t>
            </w:r>
            <w:r>
              <w:rPr>
                <w:color w:val="000000"/>
              </w:rPr>
              <w:t xml:space="preserve">я     </w:t>
            </w:r>
            <w:r>
              <w:rPr>
                <w:color w:val="000000"/>
                <w:spacing w:val="-6"/>
              </w:rPr>
              <w:t xml:space="preserve"> </w:t>
            </w:r>
            <w:r>
              <w:rPr>
                <w:color w:val="000000"/>
              </w:rPr>
              <w:t>и</w:t>
            </w:r>
            <w:r>
              <w:rPr>
                <w:color w:val="000000"/>
              </w:rPr>
              <w:tab/>
              <w:t>сти</w:t>
            </w:r>
            <w:r>
              <w:rPr>
                <w:color w:val="000000"/>
                <w:spacing w:val="-1"/>
              </w:rPr>
              <w:t>л</w:t>
            </w:r>
            <w:r>
              <w:rPr>
                <w:color w:val="000000"/>
              </w:rPr>
              <w:t>ь сти</w:t>
            </w:r>
            <w:r>
              <w:rPr>
                <w:color w:val="000000"/>
                <w:spacing w:val="2"/>
              </w:rPr>
              <w:t>х</w:t>
            </w:r>
            <w:r>
              <w:rPr>
                <w:color w:val="000000"/>
                <w:spacing w:val="-1"/>
              </w:rPr>
              <w:t>о</w:t>
            </w:r>
            <w:r>
              <w:rPr>
                <w:color w:val="000000"/>
              </w:rPr>
              <w:t>твор</w:t>
            </w:r>
            <w:r>
              <w:rPr>
                <w:color w:val="000000"/>
                <w:spacing w:val="-1"/>
              </w:rPr>
              <w:t>е</w:t>
            </w:r>
            <w:r>
              <w:rPr>
                <w:color w:val="000000"/>
              </w:rPr>
              <w:t>н</w:t>
            </w:r>
            <w:r>
              <w:rPr>
                <w:color w:val="000000"/>
                <w:spacing w:val="1"/>
              </w:rPr>
              <w:t>ий</w:t>
            </w:r>
            <w:r>
              <w:rPr>
                <w:color w:val="000000"/>
              </w:rPr>
              <w:t>.</w:t>
            </w:r>
          </w:p>
          <w:p w:rsidR="00000000" w:rsidRDefault="005421F9">
            <w:pPr>
              <w:tabs>
                <w:tab w:val="left" w:pos="1266"/>
                <w:tab w:val="left" w:pos="2226"/>
                <w:tab w:val="left" w:pos="2945"/>
              </w:tabs>
              <w:ind w:left="108" w:right="87"/>
              <w:jc w:val="both"/>
            </w:pPr>
            <w:r>
              <w:rPr>
                <w:color w:val="000000"/>
              </w:rPr>
              <w:t>Т</w:t>
            </w:r>
            <w:r>
              <w:rPr>
                <w:color w:val="000000"/>
                <w:spacing w:val="-1"/>
              </w:rPr>
              <w:t>е</w:t>
            </w:r>
            <w:r>
              <w:rPr>
                <w:color w:val="000000"/>
              </w:rPr>
              <w:t>ория</w:t>
            </w:r>
            <w:r>
              <w:rPr>
                <w:color w:val="000000"/>
              </w:rPr>
              <w:tab/>
              <w:t>л</w:t>
            </w:r>
            <w:r>
              <w:rPr>
                <w:color w:val="000000"/>
                <w:spacing w:val="1"/>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color w:val="000000"/>
              </w:rPr>
              <w:tab/>
              <w:t>С</w:t>
            </w:r>
            <w:r>
              <w:rPr>
                <w:color w:val="000000"/>
                <w:spacing w:val="1"/>
              </w:rPr>
              <w:t>и</w:t>
            </w:r>
            <w:r>
              <w:rPr>
                <w:color w:val="000000"/>
              </w:rPr>
              <w:t>ллаб</w:t>
            </w:r>
            <w:r>
              <w:rPr>
                <w:color w:val="000000"/>
                <w:spacing w:val="2"/>
              </w:rPr>
              <w:t>о</w:t>
            </w:r>
            <w:r>
              <w:rPr>
                <w:color w:val="000000"/>
              </w:rPr>
              <w:t>-то</w:t>
            </w:r>
            <w:r>
              <w:rPr>
                <w:color w:val="000000"/>
                <w:spacing w:val="1"/>
              </w:rPr>
              <w:t>ни</w:t>
            </w:r>
            <w:r>
              <w:rPr>
                <w:color w:val="000000"/>
              </w:rPr>
              <w:t>ч</w:t>
            </w:r>
            <w:r>
              <w:rPr>
                <w:color w:val="000000"/>
                <w:spacing w:val="-1"/>
              </w:rPr>
              <w:t>ес</w:t>
            </w:r>
            <w:r>
              <w:rPr>
                <w:color w:val="000000"/>
              </w:rPr>
              <w:t>кая</w:t>
            </w:r>
            <w:r>
              <w:rPr>
                <w:color w:val="000000"/>
                <w:spacing w:val="107"/>
              </w:rPr>
              <w:t xml:space="preserve"> </w:t>
            </w:r>
            <w:r>
              <w:rPr>
                <w:color w:val="000000"/>
              </w:rPr>
              <w:t>и</w:t>
            </w:r>
            <w:r>
              <w:rPr>
                <w:color w:val="000000"/>
                <w:spacing w:val="109"/>
              </w:rPr>
              <w:t xml:space="preserve"> </w:t>
            </w:r>
            <w:r>
              <w:rPr>
                <w:color w:val="000000"/>
              </w:rPr>
              <w:t>то</w:t>
            </w:r>
            <w:r>
              <w:rPr>
                <w:color w:val="000000"/>
                <w:spacing w:val="1"/>
              </w:rPr>
              <w:t>ни</w:t>
            </w:r>
            <w:r>
              <w:rPr>
                <w:color w:val="000000"/>
              </w:rPr>
              <w:t>ч</w:t>
            </w:r>
            <w:r>
              <w:rPr>
                <w:color w:val="000000"/>
                <w:spacing w:val="-1"/>
              </w:rPr>
              <w:t>ес</w:t>
            </w:r>
            <w:r>
              <w:rPr>
                <w:color w:val="000000"/>
              </w:rPr>
              <w:t>кая</w:t>
            </w:r>
            <w:r>
              <w:rPr>
                <w:color w:val="000000"/>
                <w:spacing w:val="107"/>
              </w:rPr>
              <w:t xml:space="preserve"> </w:t>
            </w:r>
            <w:r>
              <w:rPr>
                <w:color w:val="000000"/>
              </w:rPr>
              <w:t>сист</w:t>
            </w:r>
            <w:r>
              <w:rPr>
                <w:color w:val="000000"/>
                <w:spacing w:val="-1"/>
              </w:rPr>
              <w:t>е</w:t>
            </w:r>
            <w:r>
              <w:rPr>
                <w:color w:val="000000"/>
              </w:rPr>
              <w:t>мы сти</w:t>
            </w:r>
            <w:r>
              <w:rPr>
                <w:color w:val="000000"/>
                <w:spacing w:val="2"/>
              </w:rPr>
              <w:t>х</w:t>
            </w:r>
            <w:r>
              <w:rPr>
                <w:color w:val="000000"/>
              </w:rPr>
              <w:t>осложе</w:t>
            </w:r>
            <w:r>
              <w:rPr>
                <w:color w:val="000000"/>
                <w:spacing w:val="-1"/>
              </w:rPr>
              <w:t>н</w:t>
            </w:r>
            <w:r>
              <w:rPr>
                <w:color w:val="000000"/>
              </w:rPr>
              <w:t>ия.</w:t>
            </w:r>
            <w:r>
              <w:rPr>
                <w:color w:val="000000"/>
              </w:rPr>
              <w:tab/>
            </w:r>
            <w:r>
              <w:rPr>
                <w:color w:val="000000"/>
                <w:spacing w:val="-1"/>
              </w:rPr>
              <w:t>Ви</w:t>
            </w:r>
            <w:r>
              <w:rPr>
                <w:color w:val="000000"/>
              </w:rPr>
              <w:t xml:space="preserve">ды        </w:t>
            </w:r>
            <w:r>
              <w:rPr>
                <w:color w:val="000000"/>
                <w:spacing w:val="-49"/>
              </w:rPr>
              <w:t xml:space="preserve"> </w:t>
            </w:r>
            <w:r>
              <w:rPr>
                <w:color w:val="000000"/>
              </w:rPr>
              <w:t>рифм. С</w:t>
            </w:r>
            <w:r>
              <w:rPr>
                <w:color w:val="000000"/>
                <w:spacing w:val="1"/>
              </w:rPr>
              <w:t>п</w:t>
            </w:r>
            <w:r>
              <w:rPr>
                <w:color w:val="000000"/>
              </w:rPr>
              <w:t xml:space="preserve">особы    </w:t>
            </w:r>
            <w:r>
              <w:rPr>
                <w:color w:val="000000"/>
                <w:spacing w:val="-3"/>
              </w:rPr>
              <w:t xml:space="preserve"> </w:t>
            </w:r>
            <w:r>
              <w:rPr>
                <w:color w:val="000000"/>
              </w:rPr>
              <w:t>рифмов</w:t>
            </w:r>
            <w:r>
              <w:rPr>
                <w:color w:val="000000"/>
                <w:spacing w:val="-1"/>
              </w:rPr>
              <w:t>к</w:t>
            </w:r>
            <w:r>
              <w:rPr>
                <w:color w:val="000000"/>
              </w:rPr>
              <w:t xml:space="preserve">и    </w:t>
            </w:r>
            <w:r>
              <w:rPr>
                <w:color w:val="000000"/>
                <w:spacing w:val="-4"/>
              </w:rPr>
              <w:t xml:space="preserve"> </w:t>
            </w:r>
            <w:r>
              <w:rPr>
                <w:color w:val="000000"/>
              </w:rPr>
              <w:t>(</w:t>
            </w:r>
            <w:r>
              <w:rPr>
                <w:color w:val="000000"/>
                <w:spacing w:val="-3"/>
              </w:rPr>
              <w:t>у</w:t>
            </w:r>
            <w:r>
              <w:rPr>
                <w:color w:val="000000"/>
              </w:rPr>
              <w:t>г</w:t>
            </w:r>
            <w:r>
              <w:rPr>
                <w:color w:val="000000"/>
                <w:spacing w:val="3"/>
              </w:rPr>
              <w:t>л</w:t>
            </w:r>
            <w:r>
              <w:rPr>
                <w:color w:val="000000"/>
                <w:spacing w:val="-3"/>
              </w:rPr>
              <w:t>у</w:t>
            </w:r>
            <w:r>
              <w:rPr>
                <w:color w:val="000000"/>
              </w:rPr>
              <w:t>бление предст</w:t>
            </w:r>
            <w:r>
              <w:rPr>
                <w:color w:val="000000"/>
                <w:spacing w:val="-1"/>
              </w:rPr>
              <w:t>а</w:t>
            </w:r>
            <w:r>
              <w:rPr>
                <w:color w:val="000000"/>
              </w:rPr>
              <w:t>вл</w:t>
            </w:r>
            <w:r>
              <w:rPr>
                <w:color w:val="000000"/>
                <w:spacing w:val="-1"/>
              </w:rPr>
              <w:t>е</w:t>
            </w:r>
            <w:r>
              <w:rPr>
                <w:color w:val="000000"/>
              </w:rPr>
              <w:t>н</w:t>
            </w:r>
            <w:r>
              <w:rPr>
                <w:color w:val="000000"/>
                <w:spacing w:val="1"/>
              </w:rPr>
              <w:t>ий</w:t>
            </w:r>
            <w:r>
              <w:rPr>
                <w:color w:val="000000"/>
              </w:rPr>
              <w:t>).</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rPr>
                <w:color w:val="000000"/>
              </w:rPr>
            </w:pPr>
          </w:p>
        </w:tc>
      </w:tr>
      <w:tr w:rsidR="00000000">
        <w:tblPrEx>
          <w:tblCellMar>
            <w:left w:w="0" w:type="dxa"/>
            <w:right w:w="0" w:type="dxa"/>
          </w:tblCellMar>
        </w:tblPrEx>
        <w:trPr>
          <w:cantSplit/>
          <w:trHeight w:hRule="exact" w:val="286"/>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7" w:line="232" w:lineRule="auto"/>
              <w:ind w:left="3262" w:right="-20"/>
            </w:pPr>
            <w:r>
              <w:rPr>
                <w:b/>
                <w:bCs/>
                <w:color w:val="000000"/>
              </w:rPr>
              <w:t>Ли</w:t>
            </w:r>
            <w:r>
              <w:rPr>
                <w:b/>
                <w:bCs/>
                <w:color w:val="000000"/>
                <w:spacing w:val="1"/>
              </w:rPr>
              <w:t>т</w:t>
            </w:r>
            <w:r>
              <w:rPr>
                <w:b/>
                <w:bCs/>
                <w:color w:val="000000"/>
              </w:rPr>
              <w:t>ер</w:t>
            </w:r>
            <w:r>
              <w:rPr>
                <w:b/>
                <w:bCs/>
                <w:color w:val="000000"/>
                <w:spacing w:val="-2"/>
              </w:rPr>
              <w:t>а</w:t>
            </w:r>
            <w:r>
              <w:rPr>
                <w:b/>
                <w:bCs/>
                <w:color w:val="000000"/>
                <w:spacing w:val="1"/>
              </w:rPr>
              <w:t>т</w:t>
            </w:r>
            <w:r>
              <w:rPr>
                <w:b/>
                <w:bCs/>
                <w:color w:val="000000"/>
              </w:rPr>
              <w:t>у</w:t>
            </w:r>
            <w:r>
              <w:rPr>
                <w:b/>
                <w:bCs/>
                <w:color w:val="000000"/>
                <w:spacing w:val="1"/>
              </w:rPr>
              <w:t>р</w:t>
            </w:r>
            <w:r>
              <w:rPr>
                <w:b/>
                <w:bCs/>
                <w:color w:val="000000"/>
              </w:rPr>
              <w:t>а</w:t>
            </w:r>
            <w:r>
              <w:rPr>
                <w:color w:val="000000"/>
              </w:rPr>
              <w:t xml:space="preserve"> </w:t>
            </w:r>
            <w:r>
              <w:rPr>
                <w:b/>
                <w:bCs/>
                <w:color w:val="000000"/>
                <w:spacing w:val="1"/>
              </w:rPr>
              <w:t>н</w:t>
            </w:r>
            <w:r>
              <w:rPr>
                <w:b/>
                <w:bCs/>
                <w:color w:val="000000"/>
                <w:spacing w:val="-2"/>
              </w:rPr>
              <w:t>а</w:t>
            </w:r>
            <w:r>
              <w:rPr>
                <w:b/>
                <w:bCs/>
                <w:color w:val="000000"/>
              </w:rPr>
              <w:t>ро</w:t>
            </w:r>
            <w:r>
              <w:rPr>
                <w:b/>
                <w:bCs/>
                <w:color w:val="000000"/>
                <w:spacing w:val="1"/>
              </w:rPr>
              <w:t>д</w:t>
            </w:r>
            <w:r>
              <w:rPr>
                <w:b/>
                <w:bCs/>
                <w:color w:val="000000"/>
              </w:rPr>
              <w:t>ов</w:t>
            </w:r>
            <w:r>
              <w:rPr>
                <w:color w:val="000000"/>
              </w:rPr>
              <w:t xml:space="preserve"> </w:t>
            </w:r>
            <w:r>
              <w:rPr>
                <w:b/>
                <w:bCs/>
                <w:color w:val="000000"/>
                <w:spacing w:val="-2"/>
              </w:rPr>
              <w:t>Р</w:t>
            </w:r>
            <w:r>
              <w:rPr>
                <w:b/>
                <w:bCs/>
                <w:color w:val="000000"/>
              </w:rPr>
              <w:t>о</w:t>
            </w:r>
            <w:r>
              <w:rPr>
                <w:b/>
                <w:bCs/>
                <w:color w:val="000000"/>
                <w:spacing w:val="-1"/>
              </w:rPr>
              <w:t>сс</w:t>
            </w:r>
            <w:r>
              <w:rPr>
                <w:b/>
                <w:bCs/>
                <w:color w:val="000000"/>
              </w:rPr>
              <w:t>ии</w:t>
            </w:r>
          </w:p>
        </w:tc>
      </w:tr>
      <w:tr w:rsidR="00000000">
        <w:trPr>
          <w:cantSplit/>
          <w:trHeight w:hRule="exact" w:val="2219"/>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b/>
                <w:bCs/>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045"/>
                <w:tab w:val="left" w:pos="1671"/>
                <w:tab w:val="left" w:pos="2009"/>
              </w:tabs>
              <w:spacing w:before="14" w:line="237" w:lineRule="auto"/>
              <w:ind w:left="107" w:right="45"/>
            </w:pPr>
            <w:r>
              <w:rPr>
                <w:b/>
                <w:bCs/>
                <w:color w:val="000000"/>
              </w:rPr>
              <w:t>Кос</w:t>
            </w:r>
            <w:r>
              <w:rPr>
                <w:b/>
                <w:bCs/>
                <w:color w:val="000000"/>
                <w:spacing w:val="1"/>
              </w:rPr>
              <w:t>т</w:t>
            </w:r>
            <w:r>
              <w:rPr>
                <w:b/>
                <w:bCs/>
                <w:color w:val="000000"/>
              </w:rPr>
              <w:t>а</w:t>
            </w:r>
            <w:r>
              <w:rPr>
                <w:color w:val="000000"/>
              </w:rPr>
              <w:tab/>
            </w:r>
            <w:r>
              <w:rPr>
                <w:b/>
                <w:bCs/>
                <w:color w:val="000000"/>
              </w:rPr>
              <w:t>Х</w:t>
            </w:r>
            <w:r>
              <w:rPr>
                <w:b/>
                <w:bCs/>
                <w:color w:val="000000"/>
                <w:spacing w:val="-1"/>
              </w:rPr>
              <w:t>е</w:t>
            </w:r>
            <w:r>
              <w:rPr>
                <w:b/>
                <w:bCs/>
                <w:color w:val="000000"/>
                <w:spacing w:val="1"/>
              </w:rPr>
              <w:t>т</w:t>
            </w:r>
            <w:r>
              <w:rPr>
                <w:b/>
                <w:bCs/>
                <w:color w:val="000000"/>
              </w:rPr>
              <w:t>агуро</w:t>
            </w:r>
            <w:r>
              <w:rPr>
                <w:b/>
                <w:bCs/>
                <w:color w:val="000000"/>
                <w:spacing w:val="2"/>
              </w:rPr>
              <w:t>в</w:t>
            </w:r>
            <w:r>
              <w:rPr>
                <w:color w:val="000000"/>
              </w:rPr>
              <w:t>. Ж</w:t>
            </w:r>
            <w:r>
              <w:rPr>
                <w:color w:val="000000"/>
                <w:spacing w:val="1"/>
              </w:rPr>
              <w:t>и</w:t>
            </w:r>
            <w:r>
              <w:rPr>
                <w:color w:val="000000"/>
              </w:rPr>
              <w:t>знь</w:t>
            </w:r>
            <w:r>
              <w:rPr>
                <w:color w:val="000000"/>
                <w:spacing w:val="36"/>
              </w:rPr>
              <w:t xml:space="preserve"> </w:t>
            </w:r>
            <w:r>
              <w:rPr>
                <w:color w:val="000000"/>
              </w:rPr>
              <w:t>и</w:t>
            </w:r>
            <w:r>
              <w:rPr>
                <w:color w:val="000000"/>
                <w:spacing w:val="37"/>
              </w:rPr>
              <w:t xml:space="preserve"> </w:t>
            </w:r>
            <w:r>
              <w:rPr>
                <w:color w:val="000000"/>
              </w:rPr>
              <w:t>творч</w:t>
            </w:r>
            <w:r>
              <w:rPr>
                <w:color w:val="000000"/>
                <w:spacing w:val="-1"/>
              </w:rPr>
              <w:t>ес</w:t>
            </w:r>
            <w:r>
              <w:rPr>
                <w:color w:val="000000"/>
              </w:rPr>
              <w:t>тво ос</w:t>
            </w:r>
            <w:r>
              <w:rPr>
                <w:color w:val="000000"/>
                <w:spacing w:val="-1"/>
              </w:rPr>
              <w:t>е</w:t>
            </w:r>
            <w:r>
              <w:rPr>
                <w:color w:val="000000"/>
              </w:rPr>
              <w:t>ти</w:t>
            </w:r>
            <w:r>
              <w:rPr>
                <w:color w:val="000000"/>
                <w:spacing w:val="1"/>
              </w:rPr>
              <w:t>н</w:t>
            </w:r>
            <w:r>
              <w:rPr>
                <w:color w:val="000000"/>
              </w:rPr>
              <w:t>ского</w:t>
            </w:r>
            <w:r>
              <w:rPr>
                <w:color w:val="000000"/>
              </w:rPr>
              <w:tab/>
              <w:t>поэ</w:t>
            </w:r>
            <w:r>
              <w:rPr>
                <w:color w:val="000000"/>
                <w:spacing w:val="1"/>
              </w:rPr>
              <w:t>т</w:t>
            </w:r>
            <w:r>
              <w:rPr>
                <w:color w:val="000000"/>
              </w:rPr>
              <w:t>а (обзор). Сти</w:t>
            </w:r>
            <w:r>
              <w:rPr>
                <w:color w:val="000000"/>
                <w:spacing w:val="1"/>
              </w:rPr>
              <w:t>х</w:t>
            </w:r>
            <w:r>
              <w:rPr>
                <w:color w:val="000000"/>
              </w:rPr>
              <w:t>отворе</w:t>
            </w:r>
            <w:r>
              <w:rPr>
                <w:color w:val="000000"/>
                <w:spacing w:val="-1"/>
              </w:rPr>
              <w:t>н</w:t>
            </w:r>
            <w:r>
              <w:rPr>
                <w:color w:val="000000"/>
              </w:rPr>
              <w:t>ия</w:t>
            </w:r>
            <w:r>
              <w:rPr>
                <w:color w:val="000000"/>
              </w:rPr>
              <w:tab/>
              <w:t>из сборн</w:t>
            </w:r>
            <w:r>
              <w:rPr>
                <w:color w:val="000000"/>
                <w:spacing w:val="1"/>
              </w:rPr>
              <w:t>и</w:t>
            </w:r>
            <w:r>
              <w:rPr>
                <w:color w:val="000000"/>
              </w:rPr>
              <w:t xml:space="preserve">ка </w:t>
            </w:r>
            <w:r>
              <w:rPr>
                <w:i/>
                <w:iCs/>
                <w:color w:val="000000"/>
              </w:rPr>
              <w:t>«О</w:t>
            </w:r>
            <w:r>
              <w:rPr>
                <w:i/>
                <w:iCs/>
                <w:color w:val="000000"/>
                <w:spacing w:val="-1"/>
              </w:rPr>
              <w:t>се</w:t>
            </w:r>
            <w:r>
              <w:rPr>
                <w:i/>
                <w:iCs/>
                <w:color w:val="000000"/>
              </w:rPr>
              <w:t>тинск</w:t>
            </w:r>
            <w:r>
              <w:rPr>
                <w:i/>
                <w:iCs/>
                <w:color w:val="000000"/>
                <w:spacing w:val="1"/>
              </w:rPr>
              <w:t>а</w:t>
            </w:r>
            <w:r>
              <w:rPr>
                <w:i/>
                <w:iCs/>
                <w:color w:val="000000"/>
              </w:rPr>
              <w:t>я</w:t>
            </w:r>
            <w:r>
              <w:rPr>
                <w:color w:val="000000"/>
                <w:spacing w:val="52"/>
              </w:rPr>
              <w:t xml:space="preserve"> </w:t>
            </w:r>
            <w:r>
              <w:rPr>
                <w:i/>
                <w:iCs/>
                <w:color w:val="000000"/>
              </w:rPr>
              <w:t>лир</w:t>
            </w:r>
            <w:r>
              <w:rPr>
                <w:i/>
                <w:iCs/>
                <w:color w:val="000000"/>
                <w:spacing w:val="6"/>
              </w:rPr>
              <w:t>а</w:t>
            </w:r>
            <w:r>
              <w:rPr>
                <w:color w:val="000000"/>
                <w:spacing w:val="-6"/>
              </w:rPr>
              <w:t>»</w:t>
            </w:r>
            <w:r>
              <w:rPr>
                <w:color w:val="000000"/>
              </w:rPr>
              <w:t>. Поэз</w:t>
            </w:r>
            <w:r>
              <w:rPr>
                <w:color w:val="000000"/>
                <w:spacing w:val="1"/>
              </w:rPr>
              <w:t>и</w:t>
            </w:r>
            <w:r>
              <w:rPr>
                <w:color w:val="000000"/>
              </w:rPr>
              <w:t>я</w:t>
            </w:r>
            <w:r>
              <w:rPr>
                <w:color w:val="000000"/>
                <w:spacing w:val="166"/>
              </w:rPr>
              <w:t xml:space="preserve"> </w:t>
            </w:r>
            <w:r>
              <w:rPr>
                <w:color w:val="000000"/>
              </w:rPr>
              <w:t>Х</w:t>
            </w:r>
            <w:r>
              <w:rPr>
                <w:color w:val="000000"/>
                <w:spacing w:val="-1"/>
              </w:rPr>
              <w:t>е</w:t>
            </w:r>
            <w:r>
              <w:rPr>
                <w:color w:val="000000"/>
              </w:rPr>
              <w:t>та</w:t>
            </w:r>
            <w:r>
              <w:rPr>
                <w:color w:val="000000"/>
                <w:spacing w:val="1"/>
              </w:rPr>
              <w:t>г</w:t>
            </w:r>
            <w:r>
              <w:rPr>
                <w:color w:val="000000"/>
                <w:spacing w:val="-4"/>
              </w:rPr>
              <w:t>у</w:t>
            </w:r>
            <w:r>
              <w:rPr>
                <w:color w:val="000000"/>
              </w:rPr>
              <w:t>р</w:t>
            </w:r>
            <w:r>
              <w:rPr>
                <w:color w:val="000000"/>
                <w:spacing w:val="1"/>
              </w:rPr>
              <w:t>о</w:t>
            </w:r>
            <w:r>
              <w:rPr>
                <w:color w:val="000000"/>
              </w:rPr>
              <w:t>ва</w:t>
            </w:r>
          </w:p>
        </w:tc>
      </w:tr>
    </w:tbl>
    <w:p w:rsidR="00000000" w:rsidRDefault="005421F9">
      <w:pPr>
        <w:spacing w:after="8" w:line="140" w:lineRule="exact"/>
        <w:rPr>
          <w:sz w:val="14"/>
          <w:szCs w:val="14"/>
        </w:r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50"/>
      </w:tblGrid>
      <w:tr w:rsidR="00000000">
        <w:trPr>
          <w:cantSplit/>
          <w:trHeight w:hRule="exact" w:val="470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tabs>
                <w:tab w:val="left" w:pos="1194"/>
                <w:tab w:val="left" w:pos="1528"/>
              </w:tabs>
              <w:spacing w:before="14"/>
              <w:ind w:left="107" w:right="47"/>
            </w:pPr>
            <w:r>
              <w:rPr>
                <w:color w:val="000000"/>
              </w:rPr>
              <w:t>и</w:t>
            </w:r>
            <w:r>
              <w:rPr>
                <w:color w:val="000000"/>
              </w:rPr>
              <w:tab/>
              <w:t>фо</w:t>
            </w:r>
            <w:r>
              <w:rPr>
                <w:color w:val="000000"/>
                <w:spacing w:val="-1"/>
              </w:rPr>
              <w:t>л</w:t>
            </w:r>
            <w:r>
              <w:rPr>
                <w:color w:val="000000"/>
              </w:rPr>
              <w:t>ьклор. Бли</w:t>
            </w:r>
            <w:r>
              <w:rPr>
                <w:color w:val="000000"/>
                <w:spacing w:val="1"/>
              </w:rPr>
              <w:t>з</w:t>
            </w:r>
            <w:r>
              <w:rPr>
                <w:color w:val="000000"/>
              </w:rPr>
              <w:t>ость</w:t>
            </w:r>
            <w:r>
              <w:rPr>
                <w:color w:val="000000"/>
                <w:spacing w:val="26"/>
              </w:rPr>
              <w:t xml:space="preserve"> </w:t>
            </w:r>
            <w:r>
              <w:rPr>
                <w:color w:val="000000"/>
                <w:spacing w:val="1"/>
              </w:rPr>
              <w:t>т</w:t>
            </w:r>
            <w:r>
              <w:rPr>
                <w:color w:val="000000"/>
              </w:rPr>
              <w:t>вор</w:t>
            </w:r>
            <w:r>
              <w:rPr>
                <w:color w:val="000000"/>
                <w:spacing w:val="-1"/>
              </w:rPr>
              <w:t>чес</w:t>
            </w:r>
            <w:r>
              <w:rPr>
                <w:color w:val="000000"/>
              </w:rPr>
              <w:t>тва Х</w:t>
            </w:r>
            <w:r>
              <w:rPr>
                <w:color w:val="000000"/>
                <w:spacing w:val="-1"/>
              </w:rPr>
              <w:t>е</w:t>
            </w:r>
            <w:r>
              <w:rPr>
                <w:color w:val="000000"/>
              </w:rPr>
              <w:t>та</w:t>
            </w:r>
            <w:r>
              <w:rPr>
                <w:color w:val="000000"/>
                <w:spacing w:val="3"/>
              </w:rPr>
              <w:t>г</w:t>
            </w:r>
            <w:r>
              <w:rPr>
                <w:color w:val="000000"/>
                <w:spacing w:val="-4"/>
              </w:rPr>
              <w:t>у</w:t>
            </w:r>
            <w:r>
              <w:rPr>
                <w:color w:val="000000"/>
              </w:rPr>
              <w:t>рова</w:t>
            </w:r>
            <w:r>
              <w:rPr>
                <w:color w:val="000000"/>
              </w:rPr>
              <w:tab/>
              <w:t>поэ</w:t>
            </w:r>
            <w:r>
              <w:rPr>
                <w:color w:val="000000"/>
                <w:spacing w:val="2"/>
              </w:rPr>
              <w:t>з</w:t>
            </w:r>
            <w:r>
              <w:rPr>
                <w:color w:val="000000"/>
                <w:spacing w:val="1"/>
              </w:rPr>
              <w:t>и</w:t>
            </w:r>
            <w:r>
              <w:rPr>
                <w:color w:val="000000"/>
              </w:rPr>
              <w:t>и Н.А.Н</w:t>
            </w:r>
            <w:r>
              <w:rPr>
                <w:color w:val="000000"/>
                <w:spacing w:val="-2"/>
              </w:rPr>
              <w:t>е</w:t>
            </w:r>
            <w:r>
              <w:rPr>
                <w:color w:val="000000"/>
              </w:rPr>
              <w:t>кра</w:t>
            </w:r>
            <w:r>
              <w:rPr>
                <w:color w:val="000000"/>
                <w:spacing w:val="-1"/>
              </w:rPr>
              <w:t>с</w:t>
            </w:r>
            <w:r>
              <w:rPr>
                <w:color w:val="000000"/>
                <w:spacing w:val="1"/>
              </w:rPr>
              <w:t>о</w:t>
            </w:r>
            <w:r>
              <w:rPr>
                <w:color w:val="000000"/>
              </w:rPr>
              <w:t>ва. Изображ</w:t>
            </w:r>
            <w:r>
              <w:rPr>
                <w:color w:val="000000"/>
                <w:spacing w:val="-1"/>
              </w:rPr>
              <w:t>е</w:t>
            </w:r>
            <w:r>
              <w:rPr>
                <w:color w:val="000000"/>
              </w:rPr>
              <w:t>н</w:t>
            </w:r>
            <w:r>
              <w:rPr>
                <w:color w:val="000000"/>
                <w:spacing w:val="1"/>
              </w:rPr>
              <w:t>и</w:t>
            </w:r>
            <w:r>
              <w:rPr>
                <w:color w:val="000000"/>
              </w:rPr>
              <w:t>е</w:t>
            </w:r>
          </w:p>
          <w:p w:rsidR="00000000" w:rsidRDefault="005421F9">
            <w:pPr>
              <w:tabs>
                <w:tab w:val="left" w:pos="1316"/>
              </w:tabs>
              <w:ind w:left="107" w:right="46"/>
            </w:pPr>
            <w:r>
              <w:rPr>
                <w:color w:val="000000"/>
              </w:rPr>
              <w:t>жи</w:t>
            </w:r>
            <w:r>
              <w:rPr>
                <w:color w:val="000000"/>
                <w:spacing w:val="1"/>
              </w:rPr>
              <w:t>з</w:t>
            </w:r>
            <w:r>
              <w:rPr>
                <w:color w:val="000000"/>
              </w:rPr>
              <w:t>ни</w:t>
            </w:r>
            <w:r>
              <w:rPr>
                <w:color w:val="000000"/>
              </w:rPr>
              <w:tab/>
              <w:t xml:space="preserve">простого народа,              </w:t>
            </w:r>
            <w:r>
              <w:rPr>
                <w:color w:val="000000"/>
                <w:spacing w:val="-8"/>
              </w:rPr>
              <w:t xml:space="preserve"> </w:t>
            </w:r>
            <w:r>
              <w:rPr>
                <w:color w:val="000000"/>
              </w:rPr>
              <w:t>те</w:t>
            </w:r>
            <w:r>
              <w:rPr>
                <w:color w:val="000000"/>
                <w:spacing w:val="-1"/>
              </w:rPr>
              <w:t>м</w:t>
            </w:r>
            <w:r>
              <w:rPr>
                <w:color w:val="000000"/>
              </w:rPr>
              <w:t>а ж</w:t>
            </w:r>
            <w:r>
              <w:rPr>
                <w:color w:val="000000"/>
                <w:spacing w:val="-1"/>
              </w:rPr>
              <w:t>е</w:t>
            </w:r>
            <w:r>
              <w:rPr>
                <w:color w:val="000000"/>
              </w:rPr>
              <w:t xml:space="preserve">нской       </w:t>
            </w:r>
            <w:r>
              <w:rPr>
                <w:color w:val="000000"/>
                <w:spacing w:val="-27"/>
              </w:rPr>
              <w:t xml:space="preserve"> </w:t>
            </w:r>
            <w:r>
              <w:rPr>
                <w:color w:val="000000"/>
              </w:rPr>
              <w:t>с</w:t>
            </w:r>
            <w:r>
              <w:rPr>
                <w:color w:val="000000"/>
                <w:spacing w:val="-4"/>
              </w:rPr>
              <w:t>у</w:t>
            </w:r>
            <w:r>
              <w:rPr>
                <w:color w:val="000000"/>
              </w:rPr>
              <w:t xml:space="preserve">дьбы, образ           </w:t>
            </w:r>
            <w:r>
              <w:rPr>
                <w:color w:val="000000"/>
                <w:spacing w:val="-40"/>
              </w:rPr>
              <w:t xml:space="preserve"> </w:t>
            </w:r>
            <w:r>
              <w:rPr>
                <w:color w:val="000000"/>
              </w:rPr>
              <w:t>горянк</w:t>
            </w:r>
            <w:r>
              <w:rPr>
                <w:color w:val="000000"/>
                <w:spacing w:val="1"/>
              </w:rPr>
              <w:t>и</w:t>
            </w:r>
            <w:r>
              <w:rPr>
                <w:color w:val="000000"/>
              </w:rPr>
              <w:t>. С</w:t>
            </w:r>
            <w:r>
              <w:rPr>
                <w:color w:val="000000"/>
                <w:spacing w:val="1"/>
              </w:rPr>
              <w:t>п</w:t>
            </w:r>
            <w:r>
              <w:rPr>
                <w:color w:val="000000"/>
              </w:rPr>
              <w:t>ецифи</w:t>
            </w:r>
            <w:r>
              <w:rPr>
                <w:color w:val="000000"/>
                <w:spacing w:val="1"/>
              </w:rPr>
              <w:t>к</w:t>
            </w:r>
            <w:r>
              <w:rPr>
                <w:color w:val="000000"/>
              </w:rPr>
              <w:t xml:space="preserve">а </w:t>
            </w:r>
            <w:r>
              <w:rPr>
                <w:color w:val="000000"/>
                <w:spacing w:val="4"/>
              </w:rPr>
              <w:t>х</w:t>
            </w:r>
            <w:r>
              <w:rPr>
                <w:color w:val="000000"/>
                <w:spacing w:val="-6"/>
              </w:rPr>
              <w:t>у</w:t>
            </w:r>
            <w:r>
              <w:rPr>
                <w:color w:val="000000"/>
              </w:rPr>
              <w:t>дож</w:t>
            </w:r>
            <w:r>
              <w:rPr>
                <w:color w:val="000000"/>
                <w:spacing w:val="1"/>
              </w:rPr>
              <w:t>е</w:t>
            </w:r>
            <w:r>
              <w:rPr>
                <w:color w:val="000000"/>
              </w:rPr>
              <w:t>ств</w:t>
            </w:r>
            <w:r>
              <w:rPr>
                <w:color w:val="000000"/>
                <w:spacing w:val="-1"/>
              </w:rPr>
              <w:t>е</w:t>
            </w:r>
            <w:r>
              <w:rPr>
                <w:color w:val="000000"/>
              </w:rPr>
              <w:t>н</w:t>
            </w:r>
            <w:r>
              <w:rPr>
                <w:color w:val="000000"/>
                <w:spacing w:val="1"/>
              </w:rPr>
              <w:t>н</w:t>
            </w:r>
            <w:r>
              <w:rPr>
                <w:color w:val="000000"/>
              </w:rPr>
              <w:t>ой образ</w:t>
            </w:r>
            <w:r>
              <w:rPr>
                <w:color w:val="000000"/>
                <w:spacing w:val="1"/>
              </w:rPr>
              <w:t>н</w:t>
            </w:r>
            <w:r>
              <w:rPr>
                <w:color w:val="000000"/>
              </w:rPr>
              <w:t xml:space="preserve">ости              </w:t>
            </w:r>
            <w:r>
              <w:rPr>
                <w:color w:val="000000"/>
                <w:spacing w:val="-37"/>
              </w:rPr>
              <w:t xml:space="preserve"> </w:t>
            </w:r>
            <w:r>
              <w:rPr>
                <w:color w:val="000000"/>
              </w:rPr>
              <w:t xml:space="preserve">в </w:t>
            </w:r>
            <w:r>
              <w:rPr>
                <w:color w:val="000000"/>
                <w:spacing w:val="2"/>
              </w:rPr>
              <w:t>р</w:t>
            </w:r>
            <w:r>
              <w:rPr>
                <w:color w:val="000000"/>
                <w:spacing w:val="-4"/>
              </w:rPr>
              <w:t>у</w:t>
            </w:r>
            <w:r>
              <w:rPr>
                <w:color w:val="000000"/>
              </w:rPr>
              <w:t>сскоя</w:t>
            </w:r>
            <w:r>
              <w:rPr>
                <w:color w:val="000000"/>
                <w:spacing w:val="1"/>
              </w:rPr>
              <w:t>з</w:t>
            </w:r>
            <w:r>
              <w:rPr>
                <w:color w:val="000000"/>
              </w:rPr>
              <w:t>ычных про</w:t>
            </w:r>
            <w:r>
              <w:rPr>
                <w:color w:val="000000"/>
                <w:spacing w:val="1"/>
              </w:rPr>
              <w:t>из</w:t>
            </w:r>
            <w:r>
              <w:rPr>
                <w:color w:val="000000"/>
              </w:rPr>
              <w:t>вед</w:t>
            </w:r>
            <w:r>
              <w:rPr>
                <w:color w:val="000000"/>
                <w:spacing w:val="-1"/>
              </w:rPr>
              <w:t>е</w:t>
            </w:r>
            <w:r>
              <w:rPr>
                <w:color w:val="000000"/>
                <w:spacing w:val="-1"/>
              </w:rPr>
              <w:t>н</w:t>
            </w:r>
            <w:r>
              <w:rPr>
                <w:color w:val="000000"/>
              </w:rPr>
              <w:t>и</w:t>
            </w:r>
            <w:r>
              <w:rPr>
                <w:color w:val="000000"/>
                <w:spacing w:val="-1"/>
              </w:rPr>
              <w:t>я</w:t>
            </w:r>
            <w:r>
              <w:rPr>
                <w:color w:val="000000"/>
              </w:rPr>
              <w:t>х</w:t>
            </w:r>
            <w:r>
              <w:rPr>
                <w:color w:val="000000"/>
                <w:spacing w:val="38"/>
              </w:rPr>
              <w:t xml:space="preserve"> </w:t>
            </w:r>
            <w:r>
              <w:rPr>
                <w:color w:val="000000"/>
              </w:rPr>
              <w:t>поэ</w:t>
            </w:r>
            <w:r>
              <w:rPr>
                <w:color w:val="000000"/>
                <w:spacing w:val="1"/>
              </w:rPr>
              <w:t>т</w:t>
            </w:r>
            <w:r>
              <w:rPr>
                <w:color w:val="000000"/>
              </w:rPr>
              <w:t>а.</w:t>
            </w:r>
          </w:p>
        </w:tc>
      </w:tr>
      <w:tr w:rsidR="00000000">
        <w:tblPrEx>
          <w:tblCellMar>
            <w:left w:w="0" w:type="dxa"/>
            <w:right w:w="0" w:type="dxa"/>
          </w:tblCellMar>
        </w:tblPrEx>
        <w:trPr>
          <w:cantSplit/>
          <w:trHeight w:hRule="exact" w:val="285"/>
        </w:trPr>
        <w:tc>
          <w:tcPr>
            <w:tcW w:w="9579" w:type="dxa"/>
            <w:gridSpan w:val="3"/>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1" w:line="237" w:lineRule="auto"/>
              <w:ind w:left="3583" w:right="-20"/>
            </w:pPr>
            <w:r>
              <w:rPr>
                <w:color w:val="000000"/>
              </w:rPr>
              <w:t>З</w:t>
            </w:r>
            <w:r>
              <w:rPr>
                <w:color w:val="000000"/>
                <w:spacing w:val="-1"/>
              </w:rPr>
              <w:t>а</w:t>
            </w:r>
            <w:r>
              <w:rPr>
                <w:color w:val="000000"/>
                <w:spacing w:val="1"/>
              </w:rPr>
              <w:t>р</w:t>
            </w:r>
            <w:r>
              <w:rPr>
                <w:color w:val="000000"/>
                <w:spacing w:val="-3"/>
              </w:rPr>
              <w:t>у</w:t>
            </w:r>
            <w:r>
              <w:rPr>
                <w:color w:val="000000"/>
                <w:spacing w:val="1"/>
              </w:rPr>
              <w:t>б</w:t>
            </w:r>
            <w:r>
              <w:rPr>
                <w:color w:val="000000"/>
              </w:rPr>
              <w:t>ежная ли</w:t>
            </w:r>
            <w:r>
              <w:rPr>
                <w:color w:val="000000"/>
                <w:spacing w:val="1"/>
              </w:rPr>
              <w:t>т</w:t>
            </w:r>
            <w:r>
              <w:rPr>
                <w:color w:val="000000"/>
              </w:rPr>
              <w:t>ер</w:t>
            </w:r>
            <w:r>
              <w:rPr>
                <w:color w:val="000000"/>
                <w:spacing w:val="-1"/>
              </w:rPr>
              <w:t>а</w:t>
            </w:r>
            <w:r>
              <w:rPr>
                <w:color w:val="000000"/>
                <w:spacing w:val="2"/>
              </w:rPr>
              <w:t>т</w:t>
            </w:r>
            <w:r>
              <w:rPr>
                <w:color w:val="000000"/>
                <w:spacing w:val="-4"/>
              </w:rPr>
              <w:t>у</w:t>
            </w:r>
            <w:r>
              <w:rPr>
                <w:color w:val="000000"/>
                <w:spacing w:val="1"/>
              </w:rPr>
              <w:t>р</w:t>
            </w:r>
            <w:r>
              <w:rPr>
                <w:color w:val="000000"/>
              </w:rPr>
              <w:t>а</w:t>
            </w:r>
          </w:p>
        </w:tc>
      </w:tr>
      <w:tr w:rsidR="00000000">
        <w:trPr>
          <w:cantSplit/>
          <w:trHeight w:hRule="exact" w:val="9394"/>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rPr>
                <w:color w:val="000000"/>
              </w:rPr>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spacing w:before="16"/>
              <w:ind w:left="422" w:right="2033" w:hanging="314"/>
            </w:pPr>
            <w:r>
              <w:rPr>
                <w:b/>
                <w:bCs/>
                <w:color w:val="000000"/>
              </w:rPr>
              <w:t>Да</w:t>
            </w:r>
            <w:r>
              <w:rPr>
                <w:b/>
                <w:bCs/>
                <w:color w:val="000000"/>
                <w:spacing w:val="1"/>
              </w:rPr>
              <w:t>н</w:t>
            </w:r>
            <w:r>
              <w:rPr>
                <w:b/>
                <w:bCs/>
                <w:color w:val="000000"/>
                <w:spacing w:val="2"/>
              </w:rPr>
              <w:t>т</w:t>
            </w:r>
            <w:r>
              <w:rPr>
                <w:b/>
                <w:bCs/>
                <w:color w:val="000000"/>
              </w:rPr>
              <w:t>е</w:t>
            </w:r>
            <w:r>
              <w:rPr>
                <w:color w:val="000000"/>
              </w:rPr>
              <w:t xml:space="preserve"> </w:t>
            </w:r>
            <w:r>
              <w:rPr>
                <w:b/>
                <w:bCs/>
                <w:color w:val="000000"/>
              </w:rPr>
              <w:t>А</w:t>
            </w:r>
            <w:r>
              <w:rPr>
                <w:b/>
                <w:bCs/>
                <w:color w:val="000000"/>
                <w:spacing w:val="-1"/>
              </w:rPr>
              <w:t>л</w:t>
            </w:r>
            <w:r>
              <w:rPr>
                <w:b/>
                <w:bCs/>
                <w:color w:val="000000"/>
              </w:rPr>
              <w:t>игьери</w:t>
            </w:r>
            <w:r>
              <w:rPr>
                <w:color w:val="000000"/>
              </w:rPr>
              <w:t xml:space="preserve"> Слово о </w:t>
            </w:r>
            <w:r>
              <w:rPr>
                <w:color w:val="000000"/>
                <w:spacing w:val="1"/>
              </w:rPr>
              <w:t>п</w:t>
            </w:r>
            <w:r>
              <w:rPr>
                <w:color w:val="000000"/>
              </w:rPr>
              <w:t>оэте.</w:t>
            </w:r>
          </w:p>
          <w:p w:rsidR="00000000" w:rsidRDefault="005421F9">
            <w:pPr>
              <w:tabs>
                <w:tab w:val="left" w:pos="1014"/>
                <w:tab w:val="left" w:pos="2039"/>
                <w:tab w:val="left" w:pos="2730"/>
                <w:tab w:val="left" w:pos="3259"/>
                <w:tab w:val="left" w:pos="3677"/>
              </w:tabs>
              <w:spacing w:line="237" w:lineRule="auto"/>
              <w:ind w:left="108" w:right="47"/>
            </w:pPr>
            <w:r>
              <w:rPr>
                <w:b/>
                <w:bCs/>
                <w:i/>
                <w:iCs/>
                <w:color w:val="000000"/>
                <w:spacing w:val="18"/>
              </w:rPr>
              <w:t>«</w:t>
            </w:r>
            <w:r>
              <w:rPr>
                <w:b/>
                <w:bCs/>
                <w:i/>
                <w:iCs/>
                <w:color w:val="000000"/>
                <w:spacing w:val="21"/>
              </w:rPr>
              <w:t>Б</w:t>
            </w:r>
            <w:r>
              <w:rPr>
                <w:b/>
                <w:bCs/>
                <w:i/>
                <w:iCs/>
                <w:color w:val="000000"/>
                <w:spacing w:val="19"/>
              </w:rPr>
              <w:t>о</w:t>
            </w:r>
            <w:r>
              <w:rPr>
                <w:b/>
                <w:bCs/>
                <w:i/>
                <w:iCs/>
                <w:color w:val="000000"/>
                <w:spacing w:val="20"/>
              </w:rPr>
              <w:t>ж</w:t>
            </w:r>
            <w:r>
              <w:rPr>
                <w:b/>
                <w:bCs/>
                <w:i/>
                <w:iCs/>
                <w:color w:val="000000"/>
                <w:spacing w:val="21"/>
              </w:rPr>
              <w:t>е</w:t>
            </w:r>
            <w:r>
              <w:rPr>
                <w:b/>
                <w:bCs/>
                <w:i/>
                <w:iCs/>
                <w:color w:val="000000"/>
                <w:spacing w:val="18"/>
              </w:rPr>
              <w:t>с</w:t>
            </w:r>
            <w:r>
              <w:rPr>
                <w:b/>
                <w:bCs/>
                <w:i/>
                <w:iCs/>
                <w:color w:val="000000"/>
                <w:spacing w:val="22"/>
              </w:rPr>
              <w:t>т</w:t>
            </w:r>
            <w:r>
              <w:rPr>
                <w:b/>
                <w:bCs/>
                <w:i/>
                <w:iCs/>
                <w:color w:val="000000"/>
                <w:spacing w:val="19"/>
              </w:rPr>
              <w:t>в</w:t>
            </w:r>
            <w:r>
              <w:rPr>
                <w:b/>
                <w:bCs/>
                <w:i/>
                <w:iCs/>
                <w:color w:val="000000"/>
                <w:spacing w:val="18"/>
              </w:rPr>
              <w:t>е</w:t>
            </w:r>
            <w:r>
              <w:rPr>
                <w:b/>
                <w:bCs/>
                <w:i/>
                <w:iCs/>
                <w:color w:val="000000"/>
                <w:spacing w:val="21"/>
              </w:rPr>
              <w:t>н</w:t>
            </w:r>
            <w:r>
              <w:rPr>
                <w:b/>
                <w:bCs/>
                <w:i/>
                <w:iCs/>
                <w:color w:val="000000"/>
                <w:spacing w:val="20"/>
              </w:rPr>
              <w:t>н</w:t>
            </w:r>
            <w:r>
              <w:rPr>
                <w:b/>
                <w:bCs/>
                <w:i/>
                <w:iCs/>
                <w:color w:val="000000"/>
                <w:spacing w:val="19"/>
              </w:rPr>
              <w:t>а</w:t>
            </w:r>
            <w:r>
              <w:rPr>
                <w:b/>
                <w:bCs/>
                <w:i/>
                <w:iCs/>
                <w:color w:val="000000"/>
              </w:rPr>
              <w:t>я</w:t>
            </w:r>
            <w:r>
              <w:rPr>
                <w:color w:val="000000"/>
              </w:rPr>
              <w:tab/>
            </w:r>
            <w:r>
              <w:rPr>
                <w:b/>
                <w:bCs/>
                <w:i/>
                <w:iCs/>
                <w:color w:val="000000"/>
                <w:spacing w:val="19"/>
              </w:rPr>
              <w:t>ко</w:t>
            </w:r>
            <w:r>
              <w:rPr>
                <w:b/>
                <w:bCs/>
                <w:i/>
                <w:iCs/>
                <w:color w:val="000000"/>
                <w:spacing w:val="20"/>
              </w:rPr>
              <w:t>м</w:t>
            </w:r>
            <w:r>
              <w:rPr>
                <w:b/>
                <w:bCs/>
                <w:i/>
                <w:iCs/>
                <w:color w:val="000000"/>
                <w:spacing w:val="18"/>
              </w:rPr>
              <w:t>е</w:t>
            </w:r>
            <w:r>
              <w:rPr>
                <w:b/>
                <w:bCs/>
                <w:i/>
                <w:iCs/>
                <w:color w:val="000000"/>
                <w:spacing w:val="20"/>
              </w:rPr>
              <w:t>дия</w:t>
            </w:r>
            <w:r>
              <w:rPr>
                <w:b/>
                <w:bCs/>
                <w:i/>
                <w:iCs/>
                <w:color w:val="000000"/>
              </w:rPr>
              <w:t>»</w:t>
            </w:r>
            <w:r>
              <w:rPr>
                <w:color w:val="000000"/>
              </w:rPr>
              <w:t xml:space="preserve"> (фр</w:t>
            </w:r>
            <w:r>
              <w:rPr>
                <w:color w:val="000000"/>
                <w:spacing w:val="-1"/>
              </w:rPr>
              <w:t>а</w:t>
            </w:r>
            <w:r>
              <w:rPr>
                <w:color w:val="000000"/>
              </w:rPr>
              <w:t>гм</w:t>
            </w:r>
            <w:r>
              <w:rPr>
                <w:color w:val="000000"/>
                <w:spacing w:val="-1"/>
              </w:rPr>
              <w:t>е</w:t>
            </w:r>
            <w:r>
              <w:rPr>
                <w:color w:val="000000"/>
              </w:rPr>
              <w:t>нты).</w:t>
            </w:r>
            <w:r>
              <w:rPr>
                <w:color w:val="000000"/>
              </w:rPr>
              <w:tab/>
              <w:t>М</w:t>
            </w:r>
            <w:r>
              <w:rPr>
                <w:color w:val="000000"/>
                <w:spacing w:val="1"/>
              </w:rPr>
              <w:t>н</w:t>
            </w:r>
            <w:r>
              <w:rPr>
                <w:color w:val="000000"/>
              </w:rPr>
              <w:t>ож</w:t>
            </w:r>
            <w:r>
              <w:rPr>
                <w:color w:val="000000"/>
                <w:spacing w:val="-1"/>
              </w:rPr>
              <w:t>е</w:t>
            </w:r>
            <w:r>
              <w:rPr>
                <w:color w:val="000000"/>
              </w:rPr>
              <w:t>с</w:t>
            </w:r>
            <w:r>
              <w:rPr>
                <w:color w:val="000000"/>
                <w:spacing w:val="3"/>
              </w:rPr>
              <w:t>т</w:t>
            </w:r>
            <w:r>
              <w:rPr>
                <w:color w:val="000000"/>
              </w:rPr>
              <w:t>вен</w:t>
            </w:r>
            <w:r>
              <w:rPr>
                <w:color w:val="000000"/>
                <w:spacing w:val="1"/>
              </w:rPr>
              <w:t>н</w:t>
            </w:r>
            <w:r>
              <w:rPr>
                <w:color w:val="000000"/>
              </w:rPr>
              <w:t>ость с</w:t>
            </w:r>
            <w:r>
              <w:rPr>
                <w:color w:val="000000"/>
                <w:spacing w:val="-1"/>
              </w:rPr>
              <w:t>м</w:t>
            </w:r>
            <w:r>
              <w:rPr>
                <w:color w:val="000000"/>
              </w:rPr>
              <w:t>ы</w:t>
            </w:r>
            <w:r>
              <w:rPr>
                <w:color w:val="000000"/>
                <w:spacing w:val="-2"/>
              </w:rPr>
              <w:t>с</w:t>
            </w:r>
            <w:r>
              <w:rPr>
                <w:color w:val="000000"/>
              </w:rPr>
              <w:t xml:space="preserve">лов        поэмы:        </w:t>
            </w:r>
            <w:r>
              <w:rPr>
                <w:color w:val="000000"/>
                <w:spacing w:val="-58"/>
              </w:rPr>
              <w:t xml:space="preserve"> </w:t>
            </w:r>
            <w:r>
              <w:rPr>
                <w:color w:val="000000"/>
                <w:spacing w:val="2"/>
              </w:rPr>
              <w:t>б</w:t>
            </w:r>
            <w:r>
              <w:rPr>
                <w:color w:val="000000"/>
                <w:spacing w:val="-6"/>
              </w:rPr>
              <w:t>у</w:t>
            </w:r>
            <w:r>
              <w:rPr>
                <w:color w:val="000000"/>
                <w:spacing w:val="2"/>
              </w:rPr>
              <w:t>к</w:t>
            </w:r>
            <w:r>
              <w:rPr>
                <w:color w:val="000000"/>
              </w:rPr>
              <w:t>в</w:t>
            </w:r>
            <w:r>
              <w:rPr>
                <w:color w:val="000000"/>
                <w:spacing w:val="-1"/>
              </w:rPr>
              <w:t>а</w:t>
            </w:r>
            <w:r>
              <w:rPr>
                <w:color w:val="000000"/>
              </w:rPr>
              <w:t>ль</w:t>
            </w:r>
            <w:r>
              <w:rPr>
                <w:color w:val="000000"/>
                <w:spacing w:val="1"/>
              </w:rPr>
              <w:t>н</w:t>
            </w:r>
            <w:r>
              <w:rPr>
                <w:color w:val="000000"/>
              </w:rPr>
              <w:t>ый (и</w:t>
            </w:r>
            <w:r>
              <w:rPr>
                <w:color w:val="000000"/>
                <w:spacing w:val="1"/>
              </w:rPr>
              <w:t>з</w:t>
            </w:r>
            <w:r>
              <w:rPr>
                <w:color w:val="000000"/>
              </w:rPr>
              <w:t>ображ</w:t>
            </w:r>
            <w:r>
              <w:rPr>
                <w:color w:val="000000"/>
                <w:spacing w:val="-1"/>
              </w:rPr>
              <w:t>е</w:t>
            </w:r>
            <w:r>
              <w:rPr>
                <w:color w:val="000000"/>
              </w:rPr>
              <w:t>н</w:t>
            </w:r>
            <w:r>
              <w:rPr>
                <w:color w:val="000000"/>
                <w:spacing w:val="1"/>
              </w:rPr>
              <w:t>и</w:t>
            </w:r>
            <w:r>
              <w:rPr>
                <w:color w:val="000000"/>
              </w:rPr>
              <w:t xml:space="preserve">е     </w:t>
            </w:r>
            <w:r>
              <w:rPr>
                <w:color w:val="000000"/>
                <w:spacing w:val="-53"/>
              </w:rPr>
              <w:t xml:space="preserve"> </w:t>
            </w:r>
            <w:r>
              <w:rPr>
                <w:color w:val="000000"/>
              </w:rPr>
              <w:t>з</w:t>
            </w:r>
            <w:r>
              <w:rPr>
                <w:color w:val="000000"/>
                <w:spacing w:val="-1"/>
              </w:rPr>
              <w:t>а</w:t>
            </w:r>
            <w:r>
              <w:rPr>
                <w:color w:val="000000"/>
              </w:rPr>
              <w:t>гробного</w:t>
            </w:r>
            <w:r>
              <w:rPr>
                <w:color w:val="000000"/>
              </w:rPr>
              <w:tab/>
              <w:t>мира), аллегорич</w:t>
            </w:r>
            <w:r>
              <w:rPr>
                <w:color w:val="000000"/>
                <w:spacing w:val="-1"/>
              </w:rPr>
              <w:t>ес</w:t>
            </w:r>
            <w:r>
              <w:rPr>
                <w:color w:val="000000"/>
              </w:rPr>
              <w:t>кий</w:t>
            </w:r>
            <w:r>
              <w:rPr>
                <w:color w:val="000000"/>
              </w:rPr>
              <w:tab/>
              <w:t>(движ</w:t>
            </w:r>
            <w:r>
              <w:rPr>
                <w:color w:val="000000"/>
                <w:spacing w:val="-1"/>
              </w:rPr>
              <w:t>е</w:t>
            </w:r>
            <w:r>
              <w:rPr>
                <w:color w:val="000000"/>
              </w:rPr>
              <w:t>н</w:t>
            </w:r>
            <w:r>
              <w:rPr>
                <w:color w:val="000000"/>
                <w:spacing w:val="1"/>
              </w:rPr>
              <w:t>и</w:t>
            </w:r>
            <w:r>
              <w:rPr>
                <w:color w:val="000000"/>
              </w:rPr>
              <w:t xml:space="preserve">е     </w:t>
            </w:r>
            <w:r>
              <w:rPr>
                <w:color w:val="000000"/>
                <w:spacing w:val="-58"/>
              </w:rPr>
              <w:t xml:space="preserve"> </w:t>
            </w:r>
            <w:r>
              <w:rPr>
                <w:color w:val="000000"/>
              </w:rPr>
              <w:t>идеи быт</w:t>
            </w:r>
            <w:r>
              <w:rPr>
                <w:color w:val="000000"/>
                <w:spacing w:val="1"/>
              </w:rPr>
              <w:t>и</w:t>
            </w:r>
            <w:r>
              <w:rPr>
                <w:color w:val="000000"/>
              </w:rPr>
              <w:t>я</w:t>
            </w:r>
            <w:r>
              <w:rPr>
                <w:color w:val="000000"/>
              </w:rPr>
              <w:tab/>
              <w:t xml:space="preserve">от    </w:t>
            </w:r>
            <w:r>
              <w:rPr>
                <w:color w:val="000000"/>
                <w:spacing w:val="-21"/>
              </w:rPr>
              <w:t xml:space="preserve"> </w:t>
            </w:r>
            <w:r>
              <w:rPr>
                <w:color w:val="000000"/>
              </w:rPr>
              <w:t>мр</w:t>
            </w:r>
            <w:r>
              <w:rPr>
                <w:color w:val="000000"/>
                <w:spacing w:val="-1"/>
              </w:rPr>
              <w:t>а</w:t>
            </w:r>
            <w:r>
              <w:rPr>
                <w:color w:val="000000"/>
              </w:rPr>
              <w:t xml:space="preserve">ка    </w:t>
            </w:r>
            <w:r>
              <w:rPr>
                <w:color w:val="000000"/>
                <w:spacing w:val="-22"/>
              </w:rPr>
              <w:t xml:space="preserve"> </w:t>
            </w:r>
            <w:r>
              <w:rPr>
                <w:color w:val="000000"/>
              </w:rPr>
              <w:t xml:space="preserve">к </w:t>
            </w:r>
            <w:r>
              <w:rPr>
                <w:color w:val="000000"/>
              </w:rPr>
              <w:t xml:space="preserve">   </w:t>
            </w:r>
            <w:r>
              <w:rPr>
                <w:color w:val="000000"/>
                <w:spacing w:val="-24"/>
              </w:rPr>
              <w:t xml:space="preserve"> </w:t>
            </w:r>
            <w:r>
              <w:rPr>
                <w:color w:val="000000"/>
                <w:spacing w:val="-1"/>
              </w:rPr>
              <w:t>с</w:t>
            </w:r>
            <w:r>
              <w:rPr>
                <w:color w:val="000000"/>
              </w:rPr>
              <w:t>в</w:t>
            </w:r>
            <w:r>
              <w:rPr>
                <w:color w:val="000000"/>
                <w:spacing w:val="-1"/>
              </w:rPr>
              <w:t>е</w:t>
            </w:r>
            <w:r>
              <w:rPr>
                <w:color w:val="000000"/>
                <w:spacing w:val="4"/>
              </w:rPr>
              <w:t>т</w:t>
            </w:r>
            <w:r>
              <w:rPr>
                <w:color w:val="000000"/>
                <w:spacing w:val="-4"/>
              </w:rPr>
              <w:t>у</w:t>
            </w:r>
            <w:r>
              <w:rPr>
                <w:color w:val="000000"/>
              </w:rPr>
              <w:t>,</w:t>
            </w:r>
            <w:r>
              <w:rPr>
                <w:color w:val="000000"/>
              </w:rPr>
              <w:tab/>
              <w:t>от стр</w:t>
            </w:r>
            <w:r>
              <w:rPr>
                <w:color w:val="000000"/>
                <w:spacing w:val="-1"/>
              </w:rPr>
              <w:t>а</w:t>
            </w:r>
            <w:r>
              <w:rPr>
                <w:color w:val="000000"/>
              </w:rPr>
              <w:t>д</w:t>
            </w:r>
            <w:r>
              <w:rPr>
                <w:color w:val="000000"/>
                <w:spacing w:val="-1"/>
              </w:rPr>
              <w:t>а</w:t>
            </w:r>
            <w:r>
              <w:rPr>
                <w:color w:val="000000"/>
              </w:rPr>
              <w:t>н</w:t>
            </w:r>
            <w:r>
              <w:rPr>
                <w:color w:val="000000"/>
                <w:spacing w:val="1"/>
              </w:rPr>
              <w:t>и</w:t>
            </w:r>
            <w:r>
              <w:rPr>
                <w:color w:val="000000"/>
              </w:rPr>
              <w:t>й</w:t>
            </w:r>
            <w:r>
              <w:rPr>
                <w:color w:val="000000"/>
                <w:spacing w:val="66"/>
              </w:rPr>
              <w:t xml:space="preserve"> </w:t>
            </w:r>
            <w:r>
              <w:rPr>
                <w:color w:val="000000"/>
              </w:rPr>
              <w:t>к</w:t>
            </w:r>
            <w:r>
              <w:rPr>
                <w:color w:val="000000"/>
                <w:spacing w:val="63"/>
              </w:rPr>
              <w:t xml:space="preserve"> </w:t>
            </w:r>
            <w:r>
              <w:rPr>
                <w:color w:val="000000"/>
              </w:rPr>
              <w:t>радо</w:t>
            </w:r>
            <w:r>
              <w:rPr>
                <w:color w:val="000000"/>
                <w:spacing w:val="-1"/>
              </w:rPr>
              <w:t>с</w:t>
            </w:r>
            <w:r>
              <w:rPr>
                <w:color w:val="000000"/>
              </w:rPr>
              <w:t>т</w:t>
            </w:r>
            <w:r>
              <w:rPr>
                <w:color w:val="000000"/>
                <w:spacing w:val="1"/>
              </w:rPr>
              <w:t>и</w:t>
            </w:r>
            <w:r>
              <w:rPr>
                <w:color w:val="000000"/>
              </w:rPr>
              <w:t>,</w:t>
            </w:r>
            <w:r>
              <w:rPr>
                <w:color w:val="000000"/>
                <w:spacing w:val="62"/>
              </w:rPr>
              <w:t xml:space="preserve"> </w:t>
            </w:r>
            <w:r>
              <w:rPr>
                <w:color w:val="000000"/>
              </w:rPr>
              <w:t>от</w:t>
            </w:r>
            <w:r>
              <w:rPr>
                <w:color w:val="000000"/>
                <w:spacing w:val="65"/>
              </w:rPr>
              <w:t xml:space="preserve"> </w:t>
            </w:r>
            <w:r>
              <w:rPr>
                <w:color w:val="000000"/>
                <w:spacing w:val="1"/>
              </w:rPr>
              <w:t>з</w:t>
            </w:r>
            <w:r>
              <w:rPr>
                <w:color w:val="000000"/>
              </w:rPr>
              <w:t>аб</w:t>
            </w:r>
            <w:r>
              <w:rPr>
                <w:color w:val="000000"/>
                <w:spacing w:val="2"/>
              </w:rPr>
              <w:t>л</w:t>
            </w:r>
            <w:r>
              <w:rPr>
                <w:color w:val="000000"/>
                <w:spacing w:val="-6"/>
              </w:rPr>
              <w:t>у</w:t>
            </w:r>
            <w:r>
              <w:rPr>
                <w:color w:val="000000"/>
              </w:rPr>
              <w:t>жд</w:t>
            </w:r>
            <w:r>
              <w:rPr>
                <w:color w:val="000000"/>
                <w:spacing w:val="3"/>
              </w:rPr>
              <w:t>е</w:t>
            </w:r>
            <w:r>
              <w:rPr>
                <w:color w:val="000000"/>
              </w:rPr>
              <w:t>-н</w:t>
            </w:r>
            <w:r>
              <w:rPr>
                <w:color w:val="000000"/>
                <w:spacing w:val="1"/>
              </w:rPr>
              <w:t>и</w:t>
            </w:r>
            <w:r>
              <w:rPr>
                <w:color w:val="000000"/>
              </w:rPr>
              <w:t>й</w:t>
            </w:r>
            <w:r>
              <w:rPr>
                <w:color w:val="000000"/>
                <w:spacing w:val="119"/>
              </w:rPr>
              <w:t xml:space="preserve"> </w:t>
            </w:r>
            <w:r>
              <w:rPr>
                <w:color w:val="000000"/>
              </w:rPr>
              <w:t>к</w:t>
            </w:r>
            <w:r>
              <w:rPr>
                <w:color w:val="000000"/>
                <w:spacing w:val="120"/>
              </w:rPr>
              <w:t xml:space="preserve"> </w:t>
            </w:r>
            <w:r>
              <w:rPr>
                <w:color w:val="000000"/>
                <w:spacing w:val="1"/>
              </w:rPr>
              <w:t>и</w:t>
            </w:r>
            <w:r>
              <w:rPr>
                <w:color w:val="000000"/>
              </w:rPr>
              <w:t>стине,</w:t>
            </w:r>
            <w:r>
              <w:rPr>
                <w:color w:val="000000"/>
                <w:spacing w:val="118"/>
              </w:rPr>
              <w:t xml:space="preserve"> </w:t>
            </w:r>
            <w:r>
              <w:rPr>
                <w:color w:val="000000"/>
                <w:spacing w:val="1"/>
              </w:rPr>
              <w:t>и</w:t>
            </w:r>
            <w:r>
              <w:rPr>
                <w:color w:val="000000"/>
              </w:rPr>
              <w:t>дея</w:t>
            </w:r>
            <w:r>
              <w:rPr>
                <w:color w:val="000000"/>
                <w:spacing w:val="119"/>
              </w:rPr>
              <w:t xml:space="preserve"> </w:t>
            </w:r>
            <w:r>
              <w:rPr>
                <w:color w:val="000000"/>
              </w:rPr>
              <w:t>вос</w:t>
            </w:r>
            <w:r>
              <w:rPr>
                <w:color w:val="000000"/>
                <w:spacing w:val="1"/>
              </w:rPr>
              <w:t>х</w:t>
            </w:r>
            <w:r>
              <w:rPr>
                <w:color w:val="000000"/>
              </w:rPr>
              <w:t>ожден</w:t>
            </w:r>
            <w:r>
              <w:rPr>
                <w:color w:val="000000"/>
                <w:spacing w:val="1"/>
              </w:rPr>
              <w:t>и</w:t>
            </w:r>
            <w:r>
              <w:rPr>
                <w:color w:val="000000"/>
              </w:rPr>
              <w:t xml:space="preserve">я </w:t>
            </w:r>
            <w:r>
              <w:rPr>
                <w:color w:val="000000"/>
                <w:spacing w:val="2"/>
              </w:rPr>
              <w:t>д</w:t>
            </w:r>
            <w:r>
              <w:rPr>
                <w:color w:val="000000"/>
                <w:spacing w:val="-4"/>
              </w:rPr>
              <w:t>у</w:t>
            </w:r>
            <w:r>
              <w:rPr>
                <w:color w:val="000000"/>
              </w:rPr>
              <w:t>ши</w:t>
            </w:r>
            <w:r>
              <w:rPr>
                <w:color w:val="000000"/>
                <w:spacing w:val="108"/>
              </w:rPr>
              <w:t xml:space="preserve"> </w:t>
            </w:r>
            <w:r>
              <w:rPr>
                <w:color w:val="000000"/>
              </w:rPr>
              <w:t>к</w:t>
            </w:r>
            <w:r>
              <w:rPr>
                <w:color w:val="000000"/>
                <w:spacing w:val="108"/>
              </w:rPr>
              <w:t xml:space="preserve"> </w:t>
            </w:r>
            <w:r>
              <w:rPr>
                <w:color w:val="000000"/>
                <w:spacing w:val="3"/>
              </w:rPr>
              <w:t>д</w:t>
            </w:r>
            <w:r>
              <w:rPr>
                <w:color w:val="000000"/>
                <w:spacing w:val="-6"/>
              </w:rPr>
              <w:t>у</w:t>
            </w:r>
            <w:r>
              <w:rPr>
                <w:color w:val="000000"/>
                <w:spacing w:val="1"/>
              </w:rPr>
              <w:t>х</w:t>
            </w:r>
            <w:r>
              <w:rPr>
                <w:color w:val="000000"/>
                <w:spacing w:val="2"/>
              </w:rPr>
              <w:t>о</w:t>
            </w:r>
            <w:r>
              <w:rPr>
                <w:color w:val="000000"/>
              </w:rPr>
              <w:t>вным</w:t>
            </w:r>
            <w:r>
              <w:rPr>
                <w:color w:val="000000"/>
                <w:spacing w:val="107"/>
              </w:rPr>
              <w:t xml:space="preserve"> </w:t>
            </w:r>
            <w:r>
              <w:rPr>
                <w:color w:val="000000"/>
                <w:spacing w:val="2"/>
              </w:rPr>
              <w:t>в</w:t>
            </w:r>
            <w:r>
              <w:rPr>
                <w:color w:val="000000"/>
              </w:rPr>
              <w:t>ы</w:t>
            </w:r>
            <w:r>
              <w:rPr>
                <w:color w:val="000000"/>
                <w:spacing w:val="-1"/>
              </w:rPr>
              <w:t>с</w:t>
            </w:r>
            <w:r>
              <w:rPr>
                <w:color w:val="000000"/>
                <w:spacing w:val="5"/>
              </w:rPr>
              <w:t>о</w:t>
            </w:r>
            <w:r>
              <w:rPr>
                <w:color w:val="000000"/>
              </w:rPr>
              <w:t>там</w:t>
            </w:r>
            <w:r>
              <w:rPr>
                <w:color w:val="000000"/>
                <w:spacing w:val="106"/>
              </w:rPr>
              <w:t xml:space="preserve"> </w:t>
            </w:r>
            <w:r>
              <w:rPr>
                <w:color w:val="000000"/>
              </w:rPr>
              <w:t>ч</w:t>
            </w:r>
            <w:r>
              <w:rPr>
                <w:color w:val="000000"/>
                <w:spacing w:val="-1"/>
              </w:rPr>
              <w:t>е</w:t>
            </w:r>
            <w:r>
              <w:rPr>
                <w:color w:val="000000"/>
              </w:rPr>
              <w:t>р</w:t>
            </w:r>
            <w:r>
              <w:rPr>
                <w:color w:val="000000"/>
                <w:spacing w:val="-1"/>
              </w:rPr>
              <w:t>е</w:t>
            </w:r>
            <w:r>
              <w:rPr>
                <w:color w:val="000000"/>
              </w:rPr>
              <w:t>з по</w:t>
            </w:r>
            <w:r>
              <w:rPr>
                <w:color w:val="000000"/>
                <w:spacing w:val="1"/>
              </w:rPr>
              <w:t>зн</w:t>
            </w:r>
            <w:r>
              <w:rPr>
                <w:color w:val="000000"/>
                <w:spacing w:val="-2"/>
              </w:rPr>
              <w:t>а</w:t>
            </w:r>
            <w:r>
              <w:rPr>
                <w:color w:val="000000"/>
              </w:rPr>
              <w:t>н</w:t>
            </w:r>
            <w:r>
              <w:rPr>
                <w:color w:val="000000"/>
                <w:spacing w:val="1"/>
              </w:rPr>
              <w:t>и</w:t>
            </w:r>
            <w:r>
              <w:rPr>
                <w:color w:val="000000"/>
              </w:rPr>
              <w:t>е</w:t>
            </w:r>
            <w:r>
              <w:rPr>
                <w:color w:val="000000"/>
                <w:spacing w:val="109"/>
              </w:rPr>
              <w:t xml:space="preserve"> </w:t>
            </w:r>
            <w:r>
              <w:rPr>
                <w:color w:val="000000"/>
              </w:rPr>
              <w:t>мира),</w:t>
            </w:r>
            <w:r>
              <w:rPr>
                <w:color w:val="000000"/>
                <w:spacing w:val="109"/>
              </w:rPr>
              <w:t xml:space="preserve"> </w:t>
            </w:r>
            <w:r>
              <w:rPr>
                <w:color w:val="000000"/>
              </w:rPr>
              <w:t>морал</w:t>
            </w:r>
            <w:r>
              <w:rPr>
                <w:color w:val="000000"/>
                <w:spacing w:val="1"/>
              </w:rPr>
              <w:t>ьн</w:t>
            </w:r>
            <w:r>
              <w:rPr>
                <w:color w:val="000000"/>
              </w:rPr>
              <w:t>ый</w:t>
            </w:r>
            <w:r>
              <w:rPr>
                <w:color w:val="000000"/>
                <w:spacing w:val="111"/>
              </w:rPr>
              <w:t xml:space="preserve"> </w:t>
            </w:r>
            <w:r>
              <w:rPr>
                <w:color w:val="000000"/>
              </w:rPr>
              <w:t>(идея воздаян</w:t>
            </w:r>
            <w:r>
              <w:rPr>
                <w:color w:val="000000"/>
                <w:spacing w:val="1"/>
              </w:rPr>
              <w:t>и</w:t>
            </w:r>
            <w:r>
              <w:rPr>
                <w:color w:val="000000"/>
              </w:rPr>
              <w:t>я</w:t>
            </w:r>
            <w:r>
              <w:rPr>
                <w:color w:val="000000"/>
                <w:spacing w:val="158"/>
              </w:rPr>
              <w:t xml:space="preserve"> </w:t>
            </w:r>
            <w:r>
              <w:rPr>
                <w:color w:val="000000"/>
              </w:rPr>
              <w:t>в</w:t>
            </w:r>
            <w:r>
              <w:rPr>
                <w:color w:val="000000"/>
                <w:spacing w:val="158"/>
              </w:rPr>
              <w:t xml:space="preserve"> </w:t>
            </w:r>
            <w:r>
              <w:rPr>
                <w:color w:val="000000"/>
                <w:spacing w:val="1"/>
              </w:rPr>
              <w:t>з</w:t>
            </w:r>
            <w:r>
              <w:rPr>
                <w:color w:val="000000"/>
              </w:rPr>
              <w:t>агроб</w:t>
            </w:r>
            <w:r>
              <w:rPr>
                <w:color w:val="000000"/>
                <w:spacing w:val="-1"/>
              </w:rPr>
              <w:t>н</w:t>
            </w:r>
            <w:r>
              <w:rPr>
                <w:color w:val="000000"/>
              </w:rPr>
              <w:t>ом</w:t>
            </w:r>
            <w:r>
              <w:rPr>
                <w:color w:val="000000"/>
                <w:spacing w:val="156"/>
              </w:rPr>
              <w:t xml:space="preserve"> </w:t>
            </w:r>
            <w:r>
              <w:rPr>
                <w:color w:val="000000"/>
              </w:rPr>
              <w:t>м</w:t>
            </w:r>
            <w:r>
              <w:rPr>
                <w:color w:val="000000"/>
                <w:spacing w:val="1"/>
              </w:rPr>
              <w:t>и</w:t>
            </w:r>
            <w:r>
              <w:rPr>
                <w:color w:val="000000"/>
              </w:rPr>
              <w:t>ре</w:t>
            </w:r>
            <w:r>
              <w:rPr>
                <w:color w:val="000000"/>
                <w:spacing w:val="157"/>
              </w:rPr>
              <w:t xml:space="preserve"> </w:t>
            </w:r>
            <w:r>
              <w:rPr>
                <w:color w:val="000000"/>
                <w:spacing w:val="3"/>
              </w:rPr>
              <w:t>з</w:t>
            </w:r>
            <w:r>
              <w:rPr>
                <w:color w:val="000000"/>
              </w:rPr>
              <w:t>а земные</w:t>
            </w:r>
            <w:r>
              <w:rPr>
                <w:color w:val="000000"/>
                <w:spacing w:val="173"/>
              </w:rPr>
              <w:t xml:space="preserve"> </w:t>
            </w:r>
            <w:r>
              <w:rPr>
                <w:color w:val="000000"/>
              </w:rPr>
              <w:t>дела),</w:t>
            </w:r>
            <w:r>
              <w:rPr>
                <w:color w:val="000000"/>
                <w:spacing w:val="175"/>
              </w:rPr>
              <w:t xml:space="preserve"> </w:t>
            </w:r>
            <w:r>
              <w:rPr>
                <w:color w:val="000000"/>
              </w:rPr>
              <w:t>мист</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w:t>
            </w:r>
            <w:r>
              <w:rPr>
                <w:color w:val="000000"/>
                <w:spacing w:val="176"/>
              </w:rPr>
              <w:t xml:space="preserve"> </w:t>
            </w:r>
            <w:r>
              <w:rPr>
                <w:color w:val="000000"/>
              </w:rPr>
              <w:t>(и</w:t>
            </w:r>
            <w:r>
              <w:rPr>
                <w:color w:val="000000"/>
                <w:spacing w:val="5"/>
              </w:rPr>
              <w:t>н</w:t>
            </w:r>
            <w:r>
              <w:rPr>
                <w:color w:val="000000"/>
              </w:rPr>
              <w:t>-</w:t>
            </w:r>
            <w:r>
              <w:rPr>
                <w:color w:val="000000"/>
                <w:spacing w:val="2"/>
              </w:rPr>
              <w:t>т</w:t>
            </w:r>
            <w:r>
              <w:rPr>
                <w:color w:val="000000"/>
                <w:spacing w:val="-6"/>
              </w:rPr>
              <w:t>у</w:t>
            </w:r>
            <w:r>
              <w:rPr>
                <w:color w:val="000000"/>
              </w:rPr>
              <w:t>и</w:t>
            </w:r>
            <w:r>
              <w:rPr>
                <w:color w:val="000000"/>
                <w:spacing w:val="1"/>
              </w:rPr>
              <w:t>ти</w:t>
            </w:r>
            <w:r>
              <w:rPr>
                <w:color w:val="000000"/>
              </w:rPr>
              <w:t xml:space="preserve">вное                         </w:t>
            </w:r>
            <w:r>
              <w:rPr>
                <w:color w:val="000000"/>
                <w:spacing w:val="-41"/>
              </w:rPr>
              <w:t xml:space="preserve"> </w:t>
            </w:r>
            <w:r>
              <w:rPr>
                <w:color w:val="000000"/>
              </w:rPr>
              <w:t>пост</w:t>
            </w:r>
            <w:r>
              <w:rPr>
                <w:color w:val="000000"/>
                <w:spacing w:val="1"/>
              </w:rPr>
              <w:t>и</w:t>
            </w:r>
            <w:r>
              <w:rPr>
                <w:color w:val="000000"/>
              </w:rPr>
              <w:t>жение боже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ой    </w:t>
            </w:r>
            <w:r>
              <w:rPr>
                <w:color w:val="000000"/>
                <w:spacing w:val="-1"/>
              </w:rPr>
              <w:t xml:space="preserve"> </w:t>
            </w:r>
            <w:r>
              <w:rPr>
                <w:color w:val="000000"/>
              </w:rPr>
              <w:t xml:space="preserve">идеи    </w:t>
            </w:r>
            <w:r>
              <w:rPr>
                <w:color w:val="000000"/>
                <w:spacing w:val="-4"/>
              </w:rPr>
              <w:t xml:space="preserve"> </w:t>
            </w:r>
            <w:r>
              <w:rPr>
                <w:color w:val="000000"/>
              </w:rPr>
              <w:t>ч</w:t>
            </w:r>
            <w:r>
              <w:rPr>
                <w:color w:val="000000"/>
                <w:spacing w:val="-1"/>
              </w:rPr>
              <w:t>е</w:t>
            </w:r>
            <w:r>
              <w:rPr>
                <w:color w:val="000000"/>
                <w:spacing w:val="1"/>
              </w:rPr>
              <w:t>р</w:t>
            </w:r>
            <w:r>
              <w:rPr>
                <w:color w:val="000000"/>
              </w:rPr>
              <w:t xml:space="preserve">ез    </w:t>
            </w:r>
            <w:r>
              <w:rPr>
                <w:color w:val="000000"/>
                <w:spacing w:val="-2"/>
              </w:rPr>
              <w:t xml:space="preserve"> </w:t>
            </w:r>
            <w:r>
              <w:rPr>
                <w:color w:val="000000"/>
              </w:rPr>
              <w:t>во</w:t>
            </w:r>
            <w:r>
              <w:rPr>
                <w:color w:val="000000"/>
                <w:spacing w:val="-1"/>
              </w:rPr>
              <w:t>с</w:t>
            </w:r>
            <w:r>
              <w:rPr>
                <w:color w:val="000000"/>
              </w:rPr>
              <w:t>-пр</w:t>
            </w:r>
            <w:r>
              <w:rPr>
                <w:color w:val="000000"/>
                <w:spacing w:val="1"/>
              </w:rPr>
              <w:t>и</w:t>
            </w:r>
            <w:r>
              <w:rPr>
                <w:color w:val="000000"/>
              </w:rPr>
              <w:t xml:space="preserve">ятие      </w:t>
            </w:r>
            <w:r>
              <w:rPr>
                <w:color w:val="000000"/>
                <w:spacing w:val="-58"/>
              </w:rPr>
              <w:t xml:space="preserve"> </w:t>
            </w:r>
            <w:r>
              <w:rPr>
                <w:color w:val="000000"/>
              </w:rPr>
              <w:t>кра</w:t>
            </w:r>
            <w:r>
              <w:rPr>
                <w:color w:val="000000"/>
                <w:spacing w:val="-1"/>
              </w:rPr>
              <w:t>с</w:t>
            </w:r>
            <w:r>
              <w:rPr>
                <w:color w:val="000000"/>
              </w:rPr>
              <w:t xml:space="preserve">оты      </w:t>
            </w:r>
            <w:r>
              <w:rPr>
                <w:color w:val="000000"/>
                <w:spacing w:val="-56"/>
              </w:rPr>
              <w:t xml:space="preserve"> </w:t>
            </w:r>
            <w:r>
              <w:rPr>
                <w:color w:val="000000"/>
              </w:rPr>
              <w:t xml:space="preserve">поэзии      </w:t>
            </w:r>
            <w:r>
              <w:rPr>
                <w:color w:val="000000"/>
                <w:spacing w:val="-55"/>
              </w:rPr>
              <w:t xml:space="preserve"> </w:t>
            </w:r>
            <w:r>
              <w:rPr>
                <w:color w:val="000000"/>
              </w:rPr>
              <w:t>к</w:t>
            </w:r>
            <w:r>
              <w:rPr>
                <w:color w:val="000000"/>
                <w:spacing w:val="-1"/>
              </w:rPr>
              <w:t>а</w:t>
            </w:r>
            <w:r>
              <w:rPr>
                <w:color w:val="000000"/>
              </w:rPr>
              <w:t>к боже</w:t>
            </w:r>
            <w:r>
              <w:rPr>
                <w:color w:val="000000"/>
                <w:spacing w:val="-1"/>
              </w:rPr>
              <w:t>с</w:t>
            </w:r>
            <w:r>
              <w:rPr>
                <w:color w:val="000000"/>
              </w:rPr>
              <w:t>тв</w:t>
            </w:r>
            <w:r>
              <w:rPr>
                <w:color w:val="000000"/>
                <w:spacing w:val="-1"/>
              </w:rPr>
              <w:t>е</w:t>
            </w:r>
            <w:r>
              <w:rPr>
                <w:color w:val="000000"/>
              </w:rPr>
              <w:t>н</w:t>
            </w:r>
            <w:r>
              <w:rPr>
                <w:color w:val="000000"/>
                <w:spacing w:val="1"/>
              </w:rPr>
              <w:t>н</w:t>
            </w:r>
            <w:r>
              <w:rPr>
                <w:color w:val="000000"/>
              </w:rPr>
              <w:t xml:space="preserve">ого     </w:t>
            </w:r>
            <w:r>
              <w:rPr>
                <w:color w:val="000000"/>
                <w:spacing w:val="-19"/>
              </w:rPr>
              <w:t xml:space="preserve"> </w:t>
            </w:r>
            <w:r>
              <w:rPr>
                <w:color w:val="000000"/>
              </w:rPr>
              <w:t>язы</w:t>
            </w:r>
            <w:r>
              <w:rPr>
                <w:color w:val="000000"/>
                <w:spacing w:val="-1"/>
              </w:rPr>
              <w:t>ка</w:t>
            </w:r>
            <w:r>
              <w:rPr>
                <w:color w:val="000000"/>
              </w:rPr>
              <w:t xml:space="preserve">,     </w:t>
            </w:r>
            <w:r>
              <w:rPr>
                <w:color w:val="000000"/>
                <w:spacing w:val="-19"/>
              </w:rPr>
              <w:t xml:space="preserve"> </w:t>
            </w:r>
            <w:r>
              <w:rPr>
                <w:color w:val="000000"/>
                <w:spacing w:val="1"/>
              </w:rPr>
              <w:t>х</w:t>
            </w:r>
            <w:r>
              <w:rPr>
                <w:color w:val="000000"/>
              </w:rPr>
              <w:t xml:space="preserve">отя     </w:t>
            </w:r>
            <w:r>
              <w:rPr>
                <w:color w:val="000000"/>
                <w:spacing w:val="-20"/>
              </w:rPr>
              <w:t xml:space="preserve"> </w:t>
            </w:r>
            <w:r>
              <w:rPr>
                <w:color w:val="000000"/>
              </w:rPr>
              <w:t>и сотвор</w:t>
            </w:r>
            <w:r>
              <w:rPr>
                <w:color w:val="000000"/>
                <w:spacing w:val="-1"/>
              </w:rPr>
              <w:t>е</w:t>
            </w:r>
            <w:r>
              <w:rPr>
                <w:color w:val="000000"/>
              </w:rPr>
              <w:t>н</w:t>
            </w:r>
            <w:r>
              <w:rPr>
                <w:color w:val="000000"/>
                <w:spacing w:val="1"/>
              </w:rPr>
              <w:t>н</w:t>
            </w:r>
            <w:r>
              <w:rPr>
                <w:color w:val="000000"/>
              </w:rPr>
              <w:t>ого</w:t>
            </w:r>
            <w:r>
              <w:rPr>
                <w:color w:val="000000"/>
                <w:spacing w:val="180"/>
              </w:rPr>
              <w:t xml:space="preserve"> </w:t>
            </w:r>
            <w:r>
              <w:rPr>
                <w:color w:val="000000"/>
              </w:rPr>
              <w:t>земным</w:t>
            </w:r>
            <w:r>
              <w:rPr>
                <w:color w:val="000000"/>
                <w:spacing w:val="178"/>
              </w:rPr>
              <w:t xml:space="preserve"> </w:t>
            </w:r>
            <w:r>
              <w:rPr>
                <w:color w:val="000000"/>
              </w:rPr>
              <w:t>челов</w:t>
            </w:r>
            <w:r>
              <w:rPr>
                <w:color w:val="000000"/>
                <w:spacing w:val="-2"/>
              </w:rPr>
              <w:t>е</w:t>
            </w:r>
            <w:r>
              <w:rPr>
                <w:color w:val="000000"/>
              </w:rPr>
              <w:t>ком, ра</w:t>
            </w:r>
            <w:r>
              <w:rPr>
                <w:color w:val="000000"/>
                <w:spacing w:val="2"/>
              </w:rPr>
              <w:t>з</w:t>
            </w:r>
            <w:r>
              <w:rPr>
                <w:color w:val="000000"/>
                <w:spacing w:val="-4"/>
              </w:rPr>
              <w:t>у</w:t>
            </w:r>
            <w:r>
              <w:rPr>
                <w:color w:val="000000"/>
                <w:spacing w:val="-1"/>
              </w:rPr>
              <w:t>м</w:t>
            </w:r>
            <w:r>
              <w:rPr>
                <w:color w:val="000000"/>
              </w:rPr>
              <w:t xml:space="preserve">ом     </w:t>
            </w:r>
            <w:r>
              <w:rPr>
                <w:color w:val="000000"/>
                <w:spacing w:val="-15"/>
              </w:rPr>
              <w:t xml:space="preserve"> </w:t>
            </w:r>
            <w:r>
              <w:rPr>
                <w:color w:val="000000"/>
              </w:rPr>
              <w:t>поэ</w:t>
            </w:r>
            <w:r>
              <w:rPr>
                <w:color w:val="000000"/>
                <w:spacing w:val="1"/>
              </w:rPr>
              <w:t>т</w:t>
            </w:r>
            <w:r>
              <w:rPr>
                <w:color w:val="000000"/>
              </w:rPr>
              <w:t xml:space="preserve">а).     </w:t>
            </w:r>
            <w:r>
              <w:rPr>
                <w:color w:val="000000"/>
                <w:spacing w:val="-16"/>
              </w:rPr>
              <w:t xml:space="preserve"> </w:t>
            </w:r>
            <w:r>
              <w:rPr>
                <w:color w:val="000000"/>
                <w:spacing w:val="2"/>
              </w:rPr>
              <w:t>У</w:t>
            </w:r>
            <w:r>
              <w:rPr>
                <w:color w:val="000000"/>
                <w:spacing w:val="1"/>
              </w:rPr>
              <w:t>ни</w:t>
            </w:r>
            <w:r>
              <w:rPr>
                <w:color w:val="000000"/>
              </w:rPr>
              <w:t>в</w:t>
            </w:r>
            <w:r>
              <w:rPr>
                <w:color w:val="000000"/>
                <w:spacing w:val="-1"/>
              </w:rPr>
              <w:t>е</w:t>
            </w:r>
            <w:r>
              <w:rPr>
                <w:color w:val="000000"/>
              </w:rPr>
              <w:t>рс</w:t>
            </w:r>
            <w:r>
              <w:rPr>
                <w:color w:val="000000"/>
                <w:spacing w:val="-1"/>
              </w:rPr>
              <w:t>а</w:t>
            </w:r>
            <w:r>
              <w:rPr>
                <w:color w:val="000000"/>
              </w:rPr>
              <w:t>ль</w:t>
            </w:r>
            <w:r>
              <w:rPr>
                <w:color w:val="000000"/>
                <w:spacing w:val="1"/>
              </w:rPr>
              <w:t>н</w:t>
            </w:r>
            <w:r>
              <w:rPr>
                <w:color w:val="000000"/>
                <w:spacing w:val="2"/>
              </w:rPr>
              <w:t>о</w:t>
            </w:r>
            <w:r>
              <w:rPr>
                <w:color w:val="000000"/>
              </w:rPr>
              <w:t>-ф</w:t>
            </w:r>
            <w:r>
              <w:rPr>
                <w:color w:val="000000"/>
                <w:spacing w:val="1"/>
              </w:rPr>
              <w:t>и</w:t>
            </w:r>
            <w:r>
              <w:rPr>
                <w:color w:val="000000"/>
              </w:rPr>
              <w:t>лософск</w:t>
            </w:r>
            <w:r>
              <w:rPr>
                <w:color w:val="000000"/>
                <w:spacing w:val="-1"/>
              </w:rPr>
              <w:t>и</w:t>
            </w:r>
            <w:r>
              <w:rPr>
                <w:color w:val="000000"/>
              </w:rPr>
              <w:t>й</w:t>
            </w:r>
            <w:r>
              <w:rPr>
                <w:color w:val="000000"/>
                <w:spacing w:val="-1"/>
              </w:rPr>
              <w:t xml:space="preserve"> </w:t>
            </w:r>
            <w:r>
              <w:rPr>
                <w:color w:val="000000"/>
                <w:spacing w:val="1"/>
              </w:rPr>
              <w:t>х</w:t>
            </w:r>
            <w:r>
              <w:rPr>
                <w:color w:val="000000"/>
              </w:rPr>
              <w:t>ар</w:t>
            </w:r>
            <w:r>
              <w:rPr>
                <w:color w:val="000000"/>
                <w:spacing w:val="-1"/>
              </w:rPr>
              <w:t>а</w:t>
            </w:r>
            <w:r>
              <w:rPr>
                <w:color w:val="000000"/>
              </w:rPr>
              <w:t>ктер поэмы.</w:t>
            </w:r>
          </w:p>
          <w:p w:rsidR="00000000" w:rsidRDefault="005421F9">
            <w:pPr>
              <w:spacing w:after="40" w:line="240" w:lineRule="exact"/>
              <w:rPr>
                <w:color w:val="000000"/>
              </w:rPr>
            </w:pPr>
          </w:p>
          <w:p w:rsidR="00000000" w:rsidRDefault="005421F9">
            <w:pPr>
              <w:spacing w:line="232" w:lineRule="auto"/>
              <w:ind w:left="108" w:right="-20"/>
            </w:pPr>
            <w:r>
              <w:rPr>
                <w:b/>
                <w:bCs/>
                <w:color w:val="000000"/>
              </w:rPr>
              <w:t>И.В.</w:t>
            </w:r>
            <w:r>
              <w:rPr>
                <w:b/>
                <w:bCs/>
                <w:color w:val="000000"/>
                <w:spacing w:val="1"/>
              </w:rPr>
              <w:t>Г</w:t>
            </w:r>
            <w:r>
              <w:rPr>
                <w:b/>
                <w:bCs/>
                <w:color w:val="000000"/>
              </w:rPr>
              <w:t>е</w:t>
            </w:r>
            <w:r>
              <w:rPr>
                <w:b/>
                <w:bCs/>
                <w:color w:val="000000"/>
                <w:spacing w:val="1"/>
              </w:rPr>
              <w:t>т</w:t>
            </w:r>
            <w:r>
              <w:rPr>
                <w:b/>
                <w:bCs/>
                <w:color w:val="000000"/>
              </w:rPr>
              <w:t>е</w:t>
            </w:r>
          </w:p>
          <w:p w:rsidR="00000000" w:rsidRDefault="005421F9">
            <w:pPr>
              <w:tabs>
                <w:tab w:val="left" w:pos="1234"/>
                <w:tab w:val="left" w:pos="2439"/>
                <w:tab w:val="left" w:pos="2841"/>
                <w:tab w:val="left" w:pos="3771"/>
              </w:tabs>
              <w:spacing w:line="237" w:lineRule="auto"/>
              <w:ind w:left="108" w:right="47"/>
            </w:pPr>
            <w:r>
              <w:rPr>
                <w:color w:val="000000"/>
              </w:rPr>
              <w:t>Кратк</w:t>
            </w:r>
            <w:r>
              <w:rPr>
                <w:color w:val="000000"/>
                <w:spacing w:val="1"/>
              </w:rPr>
              <w:t>и</w:t>
            </w:r>
            <w:r>
              <w:rPr>
                <w:color w:val="000000"/>
              </w:rPr>
              <w:t>е</w:t>
            </w:r>
            <w:r>
              <w:rPr>
                <w:color w:val="000000"/>
              </w:rPr>
              <w:tab/>
              <w:t>св</w:t>
            </w:r>
            <w:r>
              <w:rPr>
                <w:color w:val="000000"/>
                <w:spacing w:val="-2"/>
              </w:rPr>
              <w:t>е</w:t>
            </w:r>
            <w:r>
              <w:rPr>
                <w:color w:val="000000"/>
              </w:rPr>
              <w:t>д</w:t>
            </w:r>
            <w:r>
              <w:rPr>
                <w:color w:val="000000"/>
                <w:spacing w:val="-1"/>
              </w:rPr>
              <w:t>е</w:t>
            </w:r>
            <w:r>
              <w:rPr>
                <w:color w:val="000000"/>
              </w:rPr>
              <w:t>н</w:t>
            </w:r>
            <w:r>
              <w:rPr>
                <w:color w:val="000000"/>
                <w:spacing w:val="1"/>
              </w:rPr>
              <w:t>и</w:t>
            </w:r>
            <w:r>
              <w:rPr>
                <w:color w:val="000000"/>
              </w:rPr>
              <w:t>я</w:t>
            </w:r>
            <w:r>
              <w:rPr>
                <w:color w:val="000000"/>
              </w:rPr>
              <w:tab/>
              <w:t>о</w:t>
            </w:r>
            <w:r>
              <w:rPr>
                <w:color w:val="000000"/>
              </w:rPr>
              <w:tab/>
              <w:t>жи</w:t>
            </w:r>
            <w:r>
              <w:rPr>
                <w:color w:val="000000"/>
                <w:spacing w:val="1"/>
              </w:rPr>
              <w:t>зн</w:t>
            </w:r>
            <w:r>
              <w:rPr>
                <w:color w:val="000000"/>
              </w:rPr>
              <w:t>и</w:t>
            </w:r>
            <w:r>
              <w:rPr>
                <w:color w:val="000000"/>
              </w:rPr>
              <w:tab/>
              <w:t>и тво</w:t>
            </w:r>
            <w:r>
              <w:rPr>
                <w:color w:val="000000"/>
              </w:rPr>
              <w:t>рч</w:t>
            </w:r>
            <w:r>
              <w:rPr>
                <w:color w:val="000000"/>
                <w:spacing w:val="-1"/>
              </w:rPr>
              <w:t>ес</w:t>
            </w:r>
            <w:r>
              <w:rPr>
                <w:color w:val="000000"/>
              </w:rPr>
              <w:t xml:space="preserve">тве    </w:t>
            </w:r>
            <w:r>
              <w:rPr>
                <w:color w:val="000000"/>
                <w:spacing w:val="-42"/>
              </w:rPr>
              <w:t xml:space="preserve"> </w:t>
            </w:r>
            <w:r>
              <w:rPr>
                <w:color w:val="000000"/>
              </w:rPr>
              <w:t>Гет</w:t>
            </w:r>
            <w:r>
              <w:rPr>
                <w:color w:val="000000"/>
                <w:spacing w:val="-1"/>
              </w:rPr>
              <w:t>е</w:t>
            </w:r>
            <w:r>
              <w:rPr>
                <w:color w:val="000000"/>
              </w:rPr>
              <w:t xml:space="preserve">.    </w:t>
            </w:r>
            <w:r>
              <w:rPr>
                <w:color w:val="000000"/>
                <w:spacing w:val="-41"/>
              </w:rPr>
              <w:t xml:space="preserve"> </w:t>
            </w:r>
            <w:r>
              <w:rPr>
                <w:color w:val="000000"/>
                <w:spacing w:val="1"/>
              </w:rPr>
              <w:t>Ха</w:t>
            </w:r>
            <w:r>
              <w:rPr>
                <w:color w:val="000000"/>
              </w:rPr>
              <w:t>рактерист</w:t>
            </w:r>
            <w:r>
              <w:rPr>
                <w:color w:val="000000"/>
                <w:spacing w:val="1"/>
              </w:rPr>
              <w:t>и</w:t>
            </w:r>
            <w:r>
              <w:rPr>
                <w:color w:val="000000"/>
              </w:rPr>
              <w:t>ка особ</w:t>
            </w:r>
            <w:r>
              <w:rPr>
                <w:color w:val="000000"/>
                <w:spacing w:val="-1"/>
              </w:rPr>
              <w:t>е</w:t>
            </w:r>
            <w:r>
              <w:rPr>
                <w:color w:val="000000"/>
              </w:rPr>
              <w:t>н</w:t>
            </w:r>
            <w:r>
              <w:rPr>
                <w:color w:val="000000"/>
                <w:spacing w:val="1"/>
              </w:rPr>
              <w:t>н</w:t>
            </w:r>
            <w:r>
              <w:rPr>
                <w:color w:val="000000"/>
              </w:rPr>
              <w:t>ост</w:t>
            </w:r>
            <w:r>
              <w:rPr>
                <w:color w:val="000000"/>
                <w:spacing w:val="-1"/>
              </w:rPr>
              <w:t>е</w:t>
            </w:r>
            <w:r>
              <w:rPr>
                <w:color w:val="000000"/>
              </w:rPr>
              <w:t>й э</w:t>
            </w:r>
            <w:r>
              <w:rPr>
                <w:color w:val="000000"/>
                <w:spacing w:val="1"/>
              </w:rPr>
              <w:t>п</w:t>
            </w:r>
            <w:r>
              <w:rPr>
                <w:color w:val="000000"/>
                <w:spacing w:val="-1"/>
              </w:rPr>
              <w:t>о</w:t>
            </w:r>
            <w:r>
              <w:rPr>
                <w:color w:val="000000"/>
                <w:spacing w:val="1"/>
              </w:rPr>
              <w:t>х</w:t>
            </w:r>
            <w:r>
              <w:rPr>
                <w:color w:val="000000"/>
              </w:rPr>
              <w:t>и</w:t>
            </w:r>
            <w:r>
              <w:rPr>
                <w:color w:val="000000"/>
                <w:spacing w:val="1"/>
              </w:rPr>
              <w:t xml:space="preserve"> </w:t>
            </w:r>
            <w:r>
              <w:rPr>
                <w:color w:val="000000"/>
              </w:rPr>
              <w:t>П</w:t>
            </w:r>
            <w:r>
              <w:rPr>
                <w:color w:val="000000"/>
                <w:spacing w:val="-2"/>
              </w:rPr>
              <w:t>р</w:t>
            </w:r>
            <w:r>
              <w:rPr>
                <w:color w:val="000000"/>
              </w:rPr>
              <w:t>о</w:t>
            </w:r>
            <w:r>
              <w:rPr>
                <w:color w:val="000000"/>
                <w:spacing w:val="-1"/>
              </w:rPr>
              <w:t>с</w:t>
            </w:r>
            <w:r>
              <w:rPr>
                <w:color w:val="000000"/>
              </w:rPr>
              <w:t>в</w:t>
            </w:r>
            <w:r>
              <w:rPr>
                <w:color w:val="000000"/>
                <w:spacing w:val="-1"/>
              </w:rPr>
              <w:t>е</w:t>
            </w:r>
            <w:r>
              <w:rPr>
                <w:color w:val="000000"/>
              </w:rPr>
              <w:t>щ</w:t>
            </w:r>
            <w:r>
              <w:rPr>
                <w:color w:val="000000"/>
                <w:spacing w:val="-1"/>
              </w:rPr>
              <w:t>е</w:t>
            </w:r>
            <w:r>
              <w:rPr>
                <w:color w:val="000000"/>
              </w:rPr>
              <w:t>н</w:t>
            </w:r>
            <w:r>
              <w:rPr>
                <w:color w:val="000000"/>
                <w:spacing w:val="1"/>
              </w:rPr>
              <w:t>и</w:t>
            </w:r>
            <w:r>
              <w:rPr>
                <w:color w:val="000000"/>
              </w:rPr>
              <w:t xml:space="preserve">я. </w:t>
            </w:r>
            <w:r>
              <w:rPr>
                <w:b/>
                <w:bCs/>
                <w:i/>
                <w:iCs/>
                <w:color w:val="000000"/>
                <w:spacing w:val="18"/>
              </w:rPr>
              <w:t>«</w:t>
            </w:r>
            <w:r>
              <w:rPr>
                <w:b/>
                <w:bCs/>
                <w:i/>
                <w:iCs/>
                <w:color w:val="000000"/>
                <w:spacing w:val="19"/>
              </w:rPr>
              <w:t>Ф</w:t>
            </w:r>
            <w:r>
              <w:rPr>
                <w:b/>
                <w:bCs/>
                <w:i/>
                <w:iCs/>
                <w:color w:val="000000"/>
                <w:spacing w:val="22"/>
              </w:rPr>
              <w:t>а</w:t>
            </w:r>
            <w:r>
              <w:rPr>
                <w:b/>
                <w:bCs/>
                <w:i/>
                <w:iCs/>
                <w:color w:val="000000"/>
                <w:spacing w:val="18"/>
              </w:rPr>
              <w:t>у</w:t>
            </w:r>
            <w:r>
              <w:rPr>
                <w:b/>
                <w:bCs/>
                <w:i/>
                <w:iCs/>
                <w:color w:val="000000"/>
                <w:spacing w:val="19"/>
              </w:rPr>
              <w:t>с</w:t>
            </w:r>
            <w:r>
              <w:rPr>
                <w:b/>
                <w:bCs/>
                <w:i/>
                <w:iCs/>
                <w:color w:val="000000"/>
                <w:spacing w:val="22"/>
              </w:rPr>
              <w:t>т</w:t>
            </w:r>
            <w:r>
              <w:rPr>
                <w:b/>
                <w:bCs/>
                <w:i/>
                <w:iCs/>
                <w:color w:val="000000"/>
              </w:rPr>
              <w:t>»</w:t>
            </w:r>
            <w:r>
              <w:rPr>
                <w:color w:val="000000"/>
              </w:rPr>
              <w:t xml:space="preserve">      </w:t>
            </w:r>
            <w:r>
              <w:rPr>
                <w:color w:val="000000"/>
                <w:spacing w:val="-25"/>
              </w:rPr>
              <w:t xml:space="preserve"> </w:t>
            </w:r>
            <w:r>
              <w:rPr>
                <w:color w:val="000000"/>
              </w:rPr>
              <w:t xml:space="preserve">(обзор     </w:t>
            </w:r>
            <w:r>
              <w:rPr>
                <w:color w:val="000000"/>
                <w:spacing w:val="-7"/>
              </w:rPr>
              <w:t xml:space="preserve"> </w:t>
            </w:r>
            <w:r>
              <w:rPr>
                <w:color w:val="000000"/>
              </w:rPr>
              <w:t xml:space="preserve">с     </w:t>
            </w:r>
            <w:r>
              <w:rPr>
                <w:color w:val="000000"/>
                <w:spacing w:val="-6"/>
              </w:rPr>
              <w:t xml:space="preserve"> </w:t>
            </w:r>
            <w:r>
              <w:rPr>
                <w:color w:val="000000"/>
                <w:spacing w:val="-1"/>
              </w:rPr>
              <w:t>ч</w:t>
            </w:r>
            <w:r>
              <w:rPr>
                <w:color w:val="000000"/>
              </w:rPr>
              <w:t>т</w:t>
            </w:r>
            <w:r>
              <w:rPr>
                <w:color w:val="000000"/>
                <w:spacing w:val="-1"/>
              </w:rPr>
              <w:t>е</w:t>
            </w:r>
            <w:r>
              <w:rPr>
                <w:color w:val="000000"/>
              </w:rPr>
              <w:t>н</w:t>
            </w:r>
            <w:r>
              <w:rPr>
                <w:color w:val="000000"/>
                <w:spacing w:val="1"/>
              </w:rPr>
              <w:t>и</w:t>
            </w:r>
            <w:r>
              <w:rPr>
                <w:color w:val="000000"/>
              </w:rPr>
              <w:t>ем отдель</w:t>
            </w:r>
            <w:r>
              <w:rPr>
                <w:color w:val="000000"/>
                <w:spacing w:val="1"/>
              </w:rPr>
              <w:t>н</w:t>
            </w:r>
            <w:r>
              <w:rPr>
                <w:color w:val="000000"/>
                <w:spacing w:val="-2"/>
              </w:rPr>
              <w:t>ы</w:t>
            </w:r>
            <w:r>
              <w:rPr>
                <w:color w:val="000000"/>
              </w:rPr>
              <w:t>х</w:t>
            </w:r>
            <w:r>
              <w:rPr>
                <w:color w:val="000000"/>
                <w:spacing w:val="30"/>
              </w:rPr>
              <w:t xml:space="preserve"> </w:t>
            </w:r>
            <w:r>
              <w:rPr>
                <w:color w:val="000000"/>
              </w:rPr>
              <w:t>сцен</w:t>
            </w:r>
            <w:r>
              <w:rPr>
                <w:color w:val="000000"/>
                <w:spacing w:val="29"/>
              </w:rPr>
              <w:t xml:space="preserve"> </w:t>
            </w:r>
            <w:r>
              <w:rPr>
                <w:color w:val="000000"/>
                <w:spacing w:val="1"/>
              </w:rPr>
              <w:t>п</w:t>
            </w:r>
            <w:r>
              <w:rPr>
                <w:color w:val="000000"/>
              </w:rPr>
              <w:t>о</w:t>
            </w:r>
            <w:r>
              <w:rPr>
                <w:color w:val="000000"/>
                <w:spacing w:val="28"/>
              </w:rPr>
              <w:t xml:space="preserve"> </w:t>
            </w:r>
            <w:r>
              <w:rPr>
                <w:color w:val="000000"/>
              </w:rPr>
              <w:t>выбо</w:t>
            </w:r>
            <w:r>
              <w:rPr>
                <w:color w:val="000000"/>
                <w:spacing w:val="2"/>
              </w:rPr>
              <w:t>р</w:t>
            </w:r>
            <w:r>
              <w:rPr>
                <w:color w:val="000000"/>
              </w:rPr>
              <w:t>у</w:t>
            </w:r>
            <w:r>
              <w:rPr>
                <w:color w:val="000000"/>
                <w:spacing w:val="28"/>
              </w:rPr>
              <w:t xml:space="preserve"> </w:t>
            </w:r>
            <w:r>
              <w:rPr>
                <w:color w:val="000000"/>
                <w:spacing w:val="-4"/>
              </w:rPr>
              <w:t>у</w:t>
            </w:r>
            <w:r>
              <w:rPr>
                <w:color w:val="000000"/>
              </w:rPr>
              <w:t>чителя, напр</w:t>
            </w:r>
            <w:r>
              <w:rPr>
                <w:color w:val="000000"/>
                <w:spacing w:val="1"/>
              </w:rPr>
              <w:t>и</w:t>
            </w:r>
            <w:r>
              <w:rPr>
                <w:color w:val="000000"/>
              </w:rPr>
              <w:t>мер:</w:t>
            </w:r>
            <w:r>
              <w:rPr>
                <w:color w:val="000000"/>
                <w:spacing w:val="5"/>
              </w:rPr>
              <w:t xml:space="preserve"> </w:t>
            </w:r>
            <w:r>
              <w:rPr>
                <w:b/>
                <w:bCs/>
                <w:color w:val="000000"/>
              </w:rPr>
              <w:t>«П</w:t>
            </w:r>
            <w:r>
              <w:rPr>
                <w:b/>
                <w:bCs/>
                <w:color w:val="000000"/>
                <w:spacing w:val="1"/>
              </w:rPr>
              <w:t>р</w:t>
            </w:r>
            <w:r>
              <w:rPr>
                <w:b/>
                <w:bCs/>
                <w:color w:val="000000"/>
              </w:rPr>
              <w:t>олог</w:t>
            </w:r>
            <w:r>
              <w:rPr>
                <w:color w:val="000000"/>
                <w:spacing w:val="3"/>
              </w:rPr>
              <w:t xml:space="preserve"> </w:t>
            </w:r>
            <w:r>
              <w:rPr>
                <w:b/>
                <w:bCs/>
                <w:color w:val="000000"/>
                <w:spacing w:val="1"/>
              </w:rPr>
              <w:t>н</w:t>
            </w:r>
            <w:r>
              <w:rPr>
                <w:b/>
                <w:bCs/>
                <w:color w:val="000000"/>
              </w:rPr>
              <w:t>а</w:t>
            </w:r>
            <w:r>
              <w:rPr>
                <w:color w:val="000000"/>
                <w:spacing w:val="5"/>
              </w:rPr>
              <w:t xml:space="preserve"> </w:t>
            </w:r>
            <w:r>
              <w:rPr>
                <w:b/>
                <w:bCs/>
                <w:color w:val="000000"/>
              </w:rPr>
              <w:t>неб</w:t>
            </w:r>
            <w:r>
              <w:rPr>
                <w:b/>
                <w:bCs/>
                <w:color w:val="000000"/>
                <w:spacing w:val="-1"/>
              </w:rPr>
              <w:t>ес</w:t>
            </w:r>
            <w:r>
              <w:rPr>
                <w:b/>
                <w:bCs/>
                <w:color w:val="000000"/>
              </w:rPr>
              <w:t>ах»,</w:t>
            </w:r>
            <w:r>
              <w:rPr>
                <w:color w:val="000000"/>
                <w:spacing w:val="4"/>
              </w:rPr>
              <w:t xml:space="preserve"> </w:t>
            </w:r>
            <w:r>
              <w:rPr>
                <w:b/>
                <w:bCs/>
                <w:color w:val="000000"/>
                <w:spacing w:val="2"/>
              </w:rPr>
              <w:t>«</w:t>
            </w:r>
            <w:r>
              <w:rPr>
                <w:b/>
                <w:bCs/>
                <w:color w:val="000000"/>
              </w:rPr>
              <w:t>У</w:t>
            </w:r>
            <w:r>
              <w:rPr>
                <w:color w:val="000000"/>
              </w:rPr>
              <w:t xml:space="preserve"> </w:t>
            </w:r>
            <w:r>
              <w:rPr>
                <w:b/>
                <w:bCs/>
                <w:color w:val="000000"/>
              </w:rPr>
              <w:t>городских</w:t>
            </w:r>
            <w:r>
              <w:rPr>
                <w:color w:val="000000"/>
              </w:rPr>
              <w:t xml:space="preserve">       </w:t>
            </w:r>
            <w:r>
              <w:rPr>
                <w:color w:val="000000"/>
                <w:spacing w:val="-52"/>
              </w:rPr>
              <w:t xml:space="preserve"> </w:t>
            </w:r>
            <w:r>
              <w:rPr>
                <w:b/>
                <w:bCs/>
                <w:color w:val="000000"/>
              </w:rPr>
              <w:t>вор</w:t>
            </w:r>
            <w:r>
              <w:rPr>
                <w:b/>
                <w:bCs/>
                <w:color w:val="000000"/>
                <w:spacing w:val="-1"/>
              </w:rPr>
              <w:t>о</w:t>
            </w:r>
            <w:r>
              <w:rPr>
                <w:b/>
                <w:bCs/>
                <w:color w:val="000000"/>
                <w:spacing w:val="1"/>
              </w:rPr>
              <w:t>т</w:t>
            </w:r>
            <w:r>
              <w:rPr>
                <w:b/>
                <w:bCs/>
                <w:color w:val="000000"/>
              </w:rPr>
              <w:t>»,</w:t>
            </w:r>
            <w:r>
              <w:rPr>
                <w:color w:val="000000"/>
              </w:rPr>
              <w:t xml:space="preserve">       </w:t>
            </w:r>
            <w:r>
              <w:rPr>
                <w:color w:val="000000"/>
                <w:spacing w:val="-55"/>
              </w:rPr>
              <w:t xml:space="preserve"> </w:t>
            </w:r>
            <w:r>
              <w:rPr>
                <w:b/>
                <w:bCs/>
                <w:color w:val="000000"/>
              </w:rPr>
              <w:t>«Каб</w:t>
            </w:r>
            <w:r>
              <w:rPr>
                <w:b/>
                <w:bCs/>
                <w:color w:val="000000"/>
                <w:spacing w:val="1"/>
              </w:rPr>
              <w:t>ин</w:t>
            </w:r>
            <w:r>
              <w:rPr>
                <w:b/>
                <w:bCs/>
                <w:color w:val="000000"/>
                <w:spacing w:val="-3"/>
              </w:rPr>
              <w:t>е</w:t>
            </w:r>
            <w:r>
              <w:rPr>
                <w:b/>
                <w:bCs/>
                <w:color w:val="000000"/>
              </w:rPr>
              <w:t>т</w:t>
            </w:r>
            <w:r>
              <w:rPr>
                <w:color w:val="000000"/>
              </w:rPr>
              <w:t xml:space="preserve"> </w:t>
            </w:r>
            <w:r>
              <w:rPr>
                <w:b/>
                <w:bCs/>
                <w:color w:val="000000"/>
              </w:rPr>
              <w:t>Фаус</w:t>
            </w:r>
            <w:r>
              <w:rPr>
                <w:b/>
                <w:bCs/>
                <w:color w:val="000000"/>
                <w:spacing w:val="1"/>
              </w:rPr>
              <w:t>т</w:t>
            </w:r>
            <w:r>
              <w:rPr>
                <w:b/>
                <w:bCs/>
                <w:color w:val="000000"/>
              </w:rPr>
              <w:t>а»,</w:t>
            </w:r>
            <w:r>
              <w:rPr>
                <w:color w:val="000000"/>
                <w:spacing w:val="158"/>
              </w:rPr>
              <w:t xml:space="preserve"> </w:t>
            </w:r>
            <w:r>
              <w:rPr>
                <w:b/>
                <w:bCs/>
                <w:color w:val="000000"/>
              </w:rPr>
              <w:t>«Сад»,</w:t>
            </w:r>
            <w:r>
              <w:rPr>
                <w:color w:val="000000"/>
                <w:spacing w:val="158"/>
              </w:rPr>
              <w:t xml:space="preserve"> </w:t>
            </w:r>
            <w:r>
              <w:rPr>
                <w:b/>
                <w:bCs/>
                <w:color w:val="000000"/>
              </w:rPr>
              <w:t>«Но</w:t>
            </w:r>
            <w:r>
              <w:rPr>
                <w:b/>
                <w:bCs/>
                <w:color w:val="000000"/>
                <w:spacing w:val="-1"/>
              </w:rPr>
              <w:t>ч</w:t>
            </w:r>
            <w:r>
              <w:rPr>
                <w:b/>
                <w:bCs/>
                <w:color w:val="000000"/>
              </w:rPr>
              <w:t>ь.</w:t>
            </w:r>
            <w:r>
              <w:rPr>
                <w:color w:val="000000"/>
                <w:spacing w:val="157"/>
              </w:rPr>
              <w:t xml:space="preserve"> </w:t>
            </w:r>
            <w:r>
              <w:rPr>
                <w:b/>
                <w:bCs/>
                <w:color w:val="000000"/>
              </w:rPr>
              <w:t>Улица</w:t>
            </w:r>
            <w:r>
              <w:rPr>
                <w:color w:val="000000"/>
              </w:rPr>
              <w:t xml:space="preserve"> </w:t>
            </w:r>
            <w:r>
              <w:rPr>
                <w:b/>
                <w:bCs/>
                <w:color w:val="000000"/>
              </w:rPr>
              <w:t>перед</w:t>
            </w:r>
            <w:r>
              <w:rPr>
                <w:color w:val="000000"/>
                <w:spacing w:val="26"/>
              </w:rPr>
              <w:t xml:space="preserve"> </w:t>
            </w:r>
            <w:r>
              <w:rPr>
                <w:b/>
                <w:bCs/>
                <w:color w:val="000000"/>
                <w:spacing w:val="1"/>
              </w:rPr>
              <w:t>д</w:t>
            </w:r>
            <w:r>
              <w:rPr>
                <w:b/>
                <w:bCs/>
                <w:color w:val="000000"/>
              </w:rPr>
              <w:t>о</w:t>
            </w:r>
            <w:r>
              <w:rPr>
                <w:b/>
                <w:bCs/>
                <w:color w:val="000000"/>
              </w:rPr>
              <w:t>мом</w:t>
            </w:r>
            <w:r>
              <w:rPr>
                <w:color w:val="000000"/>
                <w:spacing w:val="25"/>
              </w:rPr>
              <w:t xml:space="preserve"> </w:t>
            </w:r>
            <w:r>
              <w:rPr>
                <w:b/>
                <w:bCs/>
                <w:color w:val="000000"/>
                <w:spacing w:val="1"/>
              </w:rPr>
              <w:t>Гр</w:t>
            </w:r>
            <w:r>
              <w:rPr>
                <w:b/>
                <w:bCs/>
                <w:color w:val="000000"/>
                <w:spacing w:val="-3"/>
              </w:rPr>
              <w:t>е</w:t>
            </w:r>
            <w:r>
              <w:rPr>
                <w:b/>
                <w:bCs/>
                <w:color w:val="000000"/>
                <w:spacing w:val="1"/>
              </w:rPr>
              <w:t>т</w:t>
            </w:r>
            <w:r>
              <w:rPr>
                <w:b/>
                <w:bCs/>
                <w:color w:val="000000"/>
              </w:rPr>
              <w:t>хе</w:t>
            </w:r>
            <w:r>
              <w:rPr>
                <w:b/>
                <w:bCs/>
                <w:color w:val="000000"/>
                <w:spacing w:val="-1"/>
              </w:rPr>
              <w:t>н</w:t>
            </w:r>
            <w:r>
              <w:rPr>
                <w:b/>
                <w:bCs/>
                <w:color w:val="000000"/>
              </w:rPr>
              <w:t>»,</w:t>
            </w:r>
            <w:r>
              <w:rPr>
                <w:color w:val="000000"/>
                <w:spacing w:val="25"/>
              </w:rPr>
              <w:t xml:space="preserve"> </w:t>
            </w:r>
            <w:r>
              <w:rPr>
                <w:b/>
                <w:bCs/>
                <w:color w:val="000000"/>
              </w:rPr>
              <w:t>«Тю</w:t>
            </w:r>
            <w:r>
              <w:rPr>
                <w:b/>
                <w:bCs/>
                <w:color w:val="000000"/>
                <w:spacing w:val="1"/>
              </w:rPr>
              <w:t>р</w:t>
            </w:r>
            <w:r>
              <w:rPr>
                <w:b/>
                <w:bCs/>
                <w:color w:val="000000"/>
              </w:rPr>
              <w:t>ьма»,</w:t>
            </w:r>
            <w:r>
              <w:rPr>
                <w:color w:val="000000"/>
              </w:rPr>
              <w:t xml:space="preserve"> последн</w:t>
            </w:r>
            <w:r>
              <w:rPr>
                <w:color w:val="000000"/>
                <w:spacing w:val="1"/>
              </w:rPr>
              <w:t>и</w:t>
            </w:r>
            <w:r>
              <w:rPr>
                <w:color w:val="000000"/>
              </w:rPr>
              <w:t xml:space="preserve">й    </w:t>
            </w:r>
            <w:r>
              <w:rPr>
                <w:color w:val="000000"/>
                <w:spacing w:val="-3"/>
              </w:rPr>
              <w:t xml:space="preserve"> </w:t>
            </w:r>
            <w:r>
              <w:rPr>
                <w:color w:val="000000"/>
                <w:spacing w:val="-1"/>
              </w:rPr>
              <w:t>м</w:t>
            </w:r>
            <w:r>
              <w:rPr>
                <w:color w:val="000000"/>
              </w:rPr>
              <w:t xml:space="preserve">онолог    </w:t>
            </w:r>
            <w:r>
              <w:rPr>
                <w:color w:val="000000"/>
                <w:spacing w:val="-3"/>
              </w:rPr>
              <w:t xml:space="preserve"> </w:t>
            </w:r>
            <w:r>
              <w:rPr>
                <w:color w:val="000000"/>
              </w:rPr>
              <w:t>Фа</w:t>
            </w:r>
            <w:r>
              <w:rPr>
                <w:color w:val="000000"/>
                <w:spacing w:val="-4"/>
              </w:rPr>
              <w:t>у</w:t>
            </w:r>
            <w:r>
              <w:rPr>
                <w:color w:val="000000"/>
                <w:spacing w:val="-1"/>
              </w:rPr>
              <w:t>с</w:t>
            </w:r>
            <w:r>
              <w:rPr>
                <w:color w:val="000000"/>
                <w:spacing w:val="2"/>
              </w:rPr>
              <w:t>т</w:t>
            </w:r>
            <w:r>
              <w:rPr>
                <w:color w:val="000000"/>
              </w:rPr>
              <w:t xml:space="preserve">а    </w:t>
            </w:r>
            <w:r>
              <w:rPr>
                <w:color w:val="000000"/>
                <w:spacing w:val="-3"/>
              </w:rPr>
              <w:t xml:space="preserve"> </w:t>
            </w:r>
            <w:r>
              <w:rPr>
                <w:color w:val="000000"/>
              </w:rPr>
              <w:t>из второй</w:t>
            </w:r>
            <w:r>
              <w:rPr>
                <w:color w:val="000000"/>
                <w:spacing w:val="1"/>
              </w:rPr>
              <w:t xml:space="preserve"> </w:t>
            </w:r>
            <w:r>
              <w:rPr>
                <w:color w:val="000000"/>
              </w:rPr>
              <w:t>ч</w:t>
            </w:r>
            <w:r>
              <w:rPr>
                <w:color w:val="000000"/>
                <w:spacing w:val="-1"/>
              </w:rPr>
              <w:t>ас</w:t>
            </w:r>
            <w:r>
              <w:rPr>
                <w:color w:val="000000"/>
              </w:rPr>
              <w:t>ти т</w:t>
            </w:r>
            <w:r>
              <w:rPr>
                <w:color w:val="000000"/>
                <w:spacing w:val="1"/>
              </w:rPr>
              <w:t>р</w:t>
            </w:r>
            <w:r>
              <w:rPr>
                <w:color w:val="000000"/>
              </w:rPr>
              <w:t>аг</w:t>
            </w:r>
            <w:r>
              <w:rPr>
                <w:color w:val="000000"/>
                <w:spacing w:val="-1"/>
              </w:rPr>
              <w:t>е</w:t>
            </w:r>
            <w:r>
              <w:rPr>
                <w:color w:val="000000"/>
              </w:rPr>
              <w:t>ди</w:t>
            </w:r>
            <w:r>
              <w:rPr>
                <w:color w:val="000000"/>
                <w:spacing w:val="1"/>
              </w:rPr>
              <w:t>и</w:t>
            </w:r>
            <w:r>
              <w:rPr>
                <w:color w:val="000000"/>
              </w:rPr>
              <w:t>).</w:t>
            </w:r>
          </w:p>
        </w:tc>
        <w:tc>
          <w:tcPr>
            <w:tcW w:w="2350"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pacing w:before="16"/>
              <w:ind w:left="107" w:right="47"/>
            </w:pPr>
            <w:r>
              <w:rPr>
                <w:b/>
                <w:bCs/>
                <w:color w:val="000000"/>
              </w:rPr>
              <w:t>За</w:t>
            </w:r>
            <w:r>
              <w:rPr>
                <w:b/>
                <w:bCs/>
                <w:color w:val="000000"/>
                <w:spacing w:val="1"/>
              </w:rPr>
              <w:t>р</w:t>
            </w:r>
            <w:r>
              <w:rPr>
                <w:b/>
                <w:bCs/>
                <w:color w:val="000000"/>
              </w:rPr>
              <w:t>убе</w:t>
            </w:r>
            <w:r>
              <w:rPr>
                <w:b/>
                <w:bCs/>
                <w:color w:val="000000"/>
                <w:spacing w:val="-4"/>
              </w:rPr>
              <w:t>ж</w:t>
            </w:r>
            <w:r>
              <w:rPr>
                <w:b/>
                <w:bCs/>
                <w:color w:val="000000"/>
              </w:rPr>
              <w:t>ная</w:t>
            </w:r>
            <w:r>
              <w:rPr>
                <w:color w:val="000000"/>
              </w:rPr>
              <w:t xml:space="preserve"> </w:t>
            </w:r>
            <w:r>
              <w:rPr>
                <w:b/>
                <w:bCs/>
                <w:color w:val="000000"/>
              </w:rPr>
              <w:t>рома</w:t>
            </w:r>
            <w:r>
              <w:rPr>
                <w:b/>
                <w:bCs/>
                <w:color w:val="000000"/>
                <w:spacing w:val="1"/>
              </w:rPr>
              <w:t>н</w:t>
            </w:r>
            <w:r>
              <w:rPr>
                <w:b/>
                <w:bCs/>
                <w:color w:val="000000"/>
              </w:rPr>
              <w:t>исти</w:t>
            </w:r>
            <w:r>
              <w:rPr>
                <w:b/>
                <w:bCs/>
                <w:color w:val="000000"/>
                <w:spacing w:val="1"/>
              </w:rPr>
              <w:t>к</w:t>
            </w:r>
            <w:r>
              <w:rPr>
                <w:b/>
                <w:bCs/>
                <w:color w:val="000000"/>
              </w:rPr>
              <w:t>а</w:t>
            </w:r>
            <w:r>
              <w:rPr>
                <w:color w:val="000000"/>
                <w:spacing w:val="110"/>
              </w:rPr>
              <w:t xml:space="preserve"> </w:t>
            </w:r>
            <w:r>
              <w:rPr>
                <w:b/>
                <w:bCs/>
                <w:color w:val="000000"/>
              </w:rPr>
              <w:t>XI</w:t>
            </w:r>
            <w:r>
              <w:rPr>
                <w:b/>
                <w:bCs/>
                <w:color w:val="000000"/>
                <w:spacing w:val="1"/>
              </w:rPr>
              <w:t>X</w:t>
            </w:r>
            <w:r>
              <w:rPr>
                <w:b/>
                <w:bCs/>
                <w:color w:val="000000"/>
              </w:rPr>
              <w:t>-XX</w:t>
            </w:r>
            <w:r>
              <w:rPr>
                <w:color w:val="000000"/>
              </w:rPr>
              <w:t xml:space="preserve"> </w:t>
            </w:r>
            <w:r>
              <w:rPr>
                <w:b/>
                <w:bCs/>
                <w:color w:val="000000"/>
              </w:rPr>
              <w:t>в</w:t>
            </w:r>
            <w:r>
              <w:rPr>
                <w:b/>
                <w:bCs/>
                <w:color w:val="000000"/>
                <w:spacing w:val="-1"/>
              </w:rPr>
              <w:t>е</w:t>
            </w:r>
            <w:r>
              <w:rPr>
                <w:b/>
                <w:bCs/>
                <w:color w:val="000000"/>
              </w:rPr>
              <w:t>ка</w:t>
            </w:r>
          </w:p>
          <w:p w:rsidR="00000000" w:rsidRDefault="005421F9">
            <w:pPr>
              <w:spacing w:line="232" w:lineRule="auto"/>
              <w:ind w:left="107" w:right="-20"/>
            </w:pPr>
            <w:r>
              <w:rPr>
                <w:b/>
                <w:bCs/>
                <w:color w:val="000000"/>
              </w:rPr>
              <w:t>В.</w:t>
            </w:r>
            <w:r>
              <w:rPr>
                <w:color w:val="000000"/>
              </w:rPr>
              <w:t xml:space="preserve"> </w:t>
            </w:r>
            <w:r>
              <w:rPr>
                <w:b/>
                <w:bCs/>
                <w:color w:val="000000"/>
                <w:spacing w:val="1"/>
              </w:rPr>
              <w:t>Г</w:t>
            </w:r>
            <w:r>
              <w:rPr>
                <w:b/>
                <w:bCs/>
                <w:color w:val="000000"/>
              </w:rPr>
              <w:t>ю</w:t>
            </w:r>
            <w:r>
              <w:rPr>
                <w:b/>
                <w:bCs/>
                <w:color w:val="000000"/>
                <w:spacing w:val="-1"/>
              </w:rPr>
              <w:t>г</w:t>
            </w:r>
            <w:r>
              <w:rPr>
                <w:b/>
                <w:bCs/>
                <w:color w:val="000000"/>
              </w:rPr>
              <w:t>о</w:t>
            </w:r>
            <w:r>
              <w:rPr>
                <w:color w:val="000000"/>
              </w:rPr>
              <w:t xml:space="preserve"> </w:t>
            </w:r>
            <w:r>
              <w:rPr>
                <w:b/>
                <w:bCs/>
                <w:color w:val="000000"/>
              </w:rPr>
              <w:t>.</w:t>
            </w:r>
          </w:p>
          <w:p w:rsidR="00000000" w:rsidRDefault="005421F9">
            <w:pPr>
              <w:ind w:left="107" w:right="90"/>
              <w:jc w:val="both"/>
            </w:pPr>
            <w:r>
              <w:rPr>
                <w:color w:val="000000"/>
              </w:rPr>
              <w:t>Кратк</w:t>
            </w:r>
            <w:r>
              <w:rPr>
                <w:color w:val="000000"/>
                <w:spacing w:val="1"/>
              </w:rPr>
              <w:t>и</w:t>
            </w:r>
            <w:r>
              <w:rPr>
                <w:color w:val="000000"/>
              </w:rPr>
              <w:t>е</w:t>
            </w:r>
            <w:r>
              <w:rPr>
                <w:color w:val="000000"/>
                <w:spacing w:val="59"/>
              </w:rPr>
              <w:t xml:space="preserve"> </w:t>
            </w:r>
            <w:r>
              <w:rPr>
                <w:color w:val="000000"/>
              </w:rPr>
              <w:t>св</w:t>
            </w:r>
            <w:r>
              <w:rPr>
                <w:color w:val="000000"/>
                <w:spacing w:val="-1"/>
              </w:rPr>
              <w:t>е</w:t>
            </w:r>
            <w:r>
              <w:rPr>
                <w:color w:val="000000"/>
              </w:rPr>
              <w:t>д</w:t>
            </w:r>
            <w:r>
              <w:rPr>
                <w:color w:val="000000"/>
                <w:spacing w:val="-1"/>
              </w:rPr>
              <w:t>е</w:t>
            </w:r>
            <w:r>
              <w:rPr>
                <w:color w:val="000000"/>
              </w:rPr>
              <w:t>н</w:t>
            </w:r>
            <w:r>
              <w:rPr>
                <w:color w:val="000000"/>
                <w:spacing w:val="1"/>
              </w:rPr>
              <w:t>и</w:t>
            </w:r>
            <w:r>
              <w:rPr>
                <w:color w:val="000000"/>
              </w:rPr>
              <w:t>я</w:t>
            </w:r>
            <w:r>
              <w:rPr>
                <w:color w:val="000000"/>
                <w:spacing w:val="60"/>
              </w:rPr>
              <w:t xml:space="preserve"> </w:t>
            </w:r>
            <w:r>
              <w:rPr>
                <w:color w:val="000000"/>
              </w:rPr>
              <w:t>о жи</w:t>
            </w:r>
            <w:r>
              <w:rPr>
                <w:color w:val="000000"/>
                <w:spacing w:val="1"/>
              </w:rPr>
              <w:t>з</w:t>
            </w:r>
            <w:r>
              <w:rPr>
                <w:color w:val="000000"/>
              </w:rPr>
              <w:t>ни</w:t>
            </w:r>
            <w:r>
              <w:rPr>
                <w:color w:val="000000"/>
                <w:spacing w:val="57"/>
              </w:rPr>
              <w:t xml:space="preserve"> </w:t>
            </w:r>
            <w:r>
              <w:rPr>
                <w:color w:val="000000"/>
              </w:rPr>
              <w:t>и</w:t>
            </w:r>
            <w:r>
              <w:rPr>
                <w:color w:val="000000"/>
                <w:spacing w:val="56"/>
              </w:rPr>
              <w:t xml:space="preserve"> </w:t>
            </w:r>
            <w:r>
              <w:rPr>
                <w:color w:val="000000"/>
                <w:spacing w:val="1"/>
              </w:rPr>
              <w:t>т</w:t>
            </w:r>
            <w:r>
              <w:rPr>
                <w:color w:val="000000"/>
              </w:rPr>
              <w:t>ворч</w:t>
            </w:r>
            <w:r>
              <w:rPr>
                <w:color w:val="000000"/>
                <w:spacing w:val="-1"/>
              </w:rPr>
              <w:t>ес</w:t>
            </w:r>
            <w:r>
              <w:rPr>
                <w:color w:val="000000"/>
              </w:rPr>
              <w:t>тве п</w:t>
            </w:r>
            <w:r>
              <w:rPr>
                <w:color w:val="000000"/>
                <w:spacing w:val="1"/>
              </w:rPr>
              <w:t>и</w:t>
            </w:r>
            <w:r>
              <w:rPr>
                <w:color w:val="000000"/>
              </w:rPr>
              <w:t>с</w:t>
            </w:r>
            <w:r>
              <w:rPr>
                <w:color w:val="000000"/>
                <w:spacing w:val="-1"/>
              </w:rPr>
              <w:t>а</w:t>
            </w:r>
            <w:r>
              <w:rPr>
                <w:color w:val="000000"/>
              </w:rPr>
              <w:t>теля.</w:t>
            </w:r>
          </w:p>
          <w:p w:rsidR="00000000" w:rsidRDefault="005421F9">
            <w:pPr>
              <w:tabs>
                <w:tab w:val="left" w:pos="1089"/>
                <w:tab w:val="left" w:pos="1657"/>
              </w:tabs>
              <w:spacing w:line="237" w:lineRule="auto"/>
              <w:ind w:left="107" w:right="48"/>
            </w:pPr>
            <w:r>
              <w:rPr>
                <w:i/>
                <w:iCs/>
                <w:color w:val="000000"/>
              </w:rPr>
              <w:t>«Собор</w:t>
            </w:r>
            <w:r>
              <w:rPr>
                <w:color w:val="000000"/>
                <w:spacing w:val="88"/>
              </w:rPr>
              <w:t xml:space="preserve"> </w:t>
            </w:r>
            <w:r>
              <w:rPr>
                <w:i/>
                <w:iCs/>
                <w:color w:val="000000"/>
              </w:rPr>
              <w:t>Парижской</w:t>
            </w:r>
            <w:r>
              <w:rPr>
                <w:color w:val="000000"/>
              </w:rPr>
              <w:t xml:space="preserve"> </w:t>
            </w:r>
            <w:r>
              <w:rPr>
                <w:i/>
                <w:iCs/>
                <w:color w:val="000000"/>
              </w:rPr>
              <w:t>Богоматери»</w:t>
            </w:r>
            <w:r>
              <w:rPr>
                <w:color w:val="000000"/>
              </w:rPr>
              <w:t>-истор</w:t>
            </w:r>
            <w:r>
              <w:rPr>
                <w:color w:val="000000"/>
                <w:spacing w:val="1"/>
              </w:rPr>
              <w:t>и</w:t>
            </w:r>
            <w:r>
              <w:rPr>
                <w:color w:val="000000"/>
              </w:rPr>
              <w:t>ч</w:t>
            </w:r>
            <w:r>
              <w:rPr>
                <w:color w:val="000000"/>
                <w:spacing w:val="-1"/>
              </w:rPr>
              <w:t>ес</w:t>
            </w:r>
            <w:r>
              <w:rPr>
                <w:color w:val="000000"/>
              </w:rPr>
              <w:t>к</w:t>
            </w:r>
            <w:r>
              <w:rPr>
                <w:color w:val="000000"/>
                <w:spacing w:val="1"/>
              </w:rPr>
              <w:t>и</w:t>
            </w:r>
            <w:r>
              <w:rPr>
                <w:color w:val="000000"/>
              </w:rPr>
              <w:t>й</w:t>
            </w:r>
            <w:r>
              <w:rPr>
                <w:color w:val="000000"/>
                <w:spacing w:val="25"/>
              </w:rPr>
              <w:t xml:space="preserve"> </w:t>
            </w:r>
            <w:r>
              <w:rPr>
                <w:color w:val="000000"/>
              </w:rPr>
              <w:t>ром</w:t>
            </w:r>
            <w:r>
              <w:rPr>
                <w:color w:val="000000"/>
                <w:spacing w:val="-1"/>
              </w:rPr>
              <w:t>а</w:t>
            </w:r>
            <w:r>
              <w:rPr>
                <w:color w:val="000000"/>
              </w:rPr>
              <w:t xml:space="preserve">н </w:t>
            </w:r>
            <w:r>
              <w:rPr>
                <w:color w:val="000000"/>
                <w:spacing w:val="1"/>
              </w:rPr>
              <w:t>X</w:t>
            </w:r>
            <w:r>
              <w:rPr>
                <w:color w:val="000000"/>
                <w:spacing w:val="-2"/>
              </w:rPr>
              <w:t>I</w:t>
            </w:r>
            <w:r>
              <w:rPr>
                <w:color w:val="000000"/>
              </w:rPr>
              <w:t>X</w:t>
            </w:r>
            <w:r>
              <w:rPr>
                <w:color w:val="000000"/>
                <w:spacing w:val="103"/>
              </w:rPr>
              <w:t xml:space="preserve"> </w:t>
            </w:r>
            <w:r>
              <w:rPr>
                <w:color w:val="000000"/>
                <w:spacing w:val="1"/>
              </w:rPr>
              <w:t>в</w:t>
            </w:r>
            <w:r>
              <w:rPr>
                <w:color w:val="000000"/>
              </w:rPr>
              <w:t>ека</w:t>
            </w:r>
            <w:r>
              <w:rPr>
                <w:color w:val="000000"/>
                <w:spacing w:val="104"/>
              </w:rPr>
              <w:t xml:space="preserve"> </w:t>
            </w:r>
            <w:r>
              <w:rPr>
                <w:color w:val="000000"/>
              </w:rPr>
              <w:t>(об</w:t>
            </w:r>
            <w:r>
              <w:rPr>
                <w:color w:val="000000"/>
                <w:spacing w:val="1"/>
              </w:rPr>
              <w:t>з</w:t>
            </w:r>
            <w:r>
              <w:rPr>
                <w:color w:val="000000"/>
              </w:rPr>
              <w:t>ор</w:t>
            </w:r>
            <w:r>
              <w:rPr>
                <w:color w:val="000000"/>
                <w:spacing w:val="103"/>
              </w:rPr>
              <w:t xml:space="preserve"> </w:t>
            </w:r>
            <w:r>
              <w:rPr>
                <w:color w:val="000000"/>
              </w:rPr>
              <w:t>с и</w:t>
            </w:r>
            <w:r>
              <w:rPr>
                <w:color w:val="000000"/>
                <w:spacing w:val="4"/>
              </w:rPr>
              <w:t>з</w:t>
            </w:r>
            <w:r>
              <w:rPr>
                <w:color w:val="000000"/>
                <w:spacing w:val="-6"/>
              </w:rPr>
              <w:t>у</w:t>
            </w:r>
            <w:r>
              <w:rPr>
                <w:color w:val="000000"/>
              </w:rPr>
              <w:t>чен</w:t>
            </w:r>
            <w:r>
              <w:rPr>
                <w:color w:val="000000"/>
                <w:spacing w:val="1"/>
              </w:rPr>
              <w:t>и</w:t>
            </w:r>
            <w:r>
              <w:rPr>
                <w:color w:val="000000"/>
              </w:rPr>
              <w:t>ем</w:t>
            </w:r>
            <w:r>
              <w:rPr>
                <w:color w:val="000000"/>
                <w:spacing w:val="9"/>
              </w:rPr>
              <w:t xml:space="preserve"> </w:t>
            </w:r>
            <w:r>
              <w:rPr>
                <w:color w:val="000000"/>
              </w:rPr>
              <w:t>отдель</w:t>
            </w:r>
            <w:r>
              <w:rPr>
                <w:color w:val="000000"/>
                <w:spacing w:val="1"/>
              </w:rPr>
              <w:t>н</w:t>
            </w:r>
            <w:r>
              <w:rPr>
                <w:color w:val="000000"/>
                <w:spacing w:val="-2"/>
              </w:rPr>
              <w:t>ы</w:t>
            </w:r>
            <w:r>
              <w:rPr>
                <w:color w:val="000000"/>
              </w:rPr>
              <w:t>х</w:t>
            </w:r>
            <w:r>
              <w:rPr>
                <w:color w:val="000000"/>
              </w:rPr>
              <w:tab/>
              <w:t>глав</w:t>
            </w:r>
            <w:r>
              <w:rPr>
                <w:color w:val="000000"/>
                <w:spacing w:val="-1"/>
              </w:rPr>
              <w:t>)</w:t>
            </w:r>
            <w:r>
              <w:rPr>
                <w:color w:val="000000"/>
              </w:rPr>
              <w:t>. Борьба</w:t>
            </w:r>
            <w:r>
              <w:rPr>
                <w:color w:val="000000"/>
                <w:spacing w:val="61"/>
              </w:rPr>
              <w:t xml:space="preserve"> </w:t>
            </w:r>
            <w:r>
              <w:rPr>
                <w:color w:val="000000"/>
              </w:rPr>
              <w:t>добра</w:t>
            </w:r>
            <w:r>
              <w:rPr>
                <w:color w:val="000000"/>
                <w:spacing w:val="61"/>
              </w:rPr>
              <w:t xml:space="preserve"> </w:t>
            </w:r>
            <w:r>
              <w:rPr>
                <w:color w:val="000000"/>
              </w:rPr>
              <w:t>и</w:t>
            </w:r>
            <w:r>
              <w:rPr>
                <w:color w:val="000000"/>
                <w:spacing w:val="63"/>
              </w:rPr>
              <w:t xml:space="preserve"> </w:t>
            </w:r>
            <w:r>
              <w:rPr>
                <w:color w:val="000000"/>
                <w:spacing w:val="1"/>
              </w:rPr>
              <w:t>з</w:t>
            </w:r>
            <w:r>
              <w:rPr>
                <w:color w:val="000000"/>
              </w:rPr>
              <w:t xml:space="preserve">ла в                    </w:t>
            </w:r>
            <w:r>
              <w:rPr>
                <w:color w:val="000000"/>
                <w:spacing w:val="-41"/>
              </w:rPr>
              <w:t xml:space="preserve"> </w:t>
            </w:r>
            <w:r>
              <w:rPr>
                <w:color w:val="000000"/>
              </w:rPr>
              <w:t>ро</w:t>
            </w:r>
            <w:r>
              <w:rPr>
                <w:color w:val="000000"/>
                <w:spacing w:val="-1"/>
              </w:rPr>
              <w:t>ма</w:t>
            </w:r>
            <w:r>
              <w:rPr>
                <w:color w:val="000000"/>
              </w:rPr>
              <w:t xml:space="preserve">не. </w:t>
            </w:r>
            <w:r>
              <w:rPr>
                <w:color w:val="000000"/>
                <w:spacing w:val="2"/>
              </w:rPr>
              <w:t>Г</w:t>
            </w:r>
            <w:r>
              <w:rPr>
                <w:color w:val="000000"/>
                <w:spacing w:val="-4"/>
              </w:rPr>
              <w:t>у</w:t>
            </w:r>
            <w:r>
              <w:rPr>
                <w:color w:val="000000"/>
              </w:rPr>
              <w:t>м</w:t>
            </w:r>
            <w:r>
              <w:rPr>
                <w:color w:val="000000"/>
                <w:spacing w:val="-1"/>
              </w:rPr>
              <w:t>а</w:t>
            </w:r>
            <w:r>
              <w:rPr>
                <w:color w:val="000000"/>
              </w:rPr>
              <w:t>н</w:t>
            </w:r>
            <w:r>
              <w:rPr>
                <w:color w:val="000000"/>
                <w:spacing w:val="1"/>
              </w:rPr>
              <w:t>и</w:t>
            </w:r>
            <w:r>
              <w:rPr>
                <w:color w:val="000000"/>
              </w:rPr>
              <w:t>стич</w:t>
            </w:r>
            <w:r>
              <w:rPr>
                <w:color w:val="000000"/>
                <w:spacing w:val="-1"/>
              </w:rPr>
              <w:t>ес</w:t>
            </w:r>
            <w:r>
              <w:rPr>
                <w:color w:val="000000"/>
              </w:rPr>
              <w:t>к</w:t>
            </w:r>
            <w:r>
              <w:rPr>
                <w:color w:val="000000"/>
                <w:spacing w:val="1"/>
              </w:rPr>
              <w:t>и</w:t>
            </w:r>
            <w:r>
              <w:rPr>
                <w:color w:val="000000"/>
              </w:rPr>
              <w:t>й пафос</w:t>
            </w:r>
            <w:r>
              <w:rPr>
                <w:color w:val="000000"/>
              </w:rPr>
              <w:tab/>
              <w:t>со</w:t>
            </w:r>
            <w:r>
              <w:rPr>
                <w:color w:val="000000"/>
                <w:spacing w:val="2"/>
              </w:rPr>
              <w:t>ч</w:t>
            </w:r>
            <w:r>
              <w:rPr>
                <w:color w:val="000000"/>
                <w:spacing w:val="-3"/>
              </w:rPr>
              <w:t>у</w:t>
            </w:r>
            <w:r>
              <w:rPr>
                <w:color w:val="000000"/>
              </w:rPr>
              <w:t>в</w:t>
            </w:r>
            <w:r>
              <w:rPr>
                <w:color w:val="000000"/>
                <w:spacing w:val="-2"/>
              </w:rPr>
              <w:t>с</w:t>
            </w:r>
            <w:r>
              <w:rPr>
                <w:color w:val="000000"/>
              </w:rPr>
              <w:t>твия ж</w:t>
            </w:r>
            <w:r>
              <w:rPr>
                <w:color w:val="000000"/>
                <w:spacing w:val="-1"/>
              </w:rPr>
              <w:t>е</w:t>
            </w:r>
            <w:r>
              <w:rPr>
                <w:color w:val="000000"/>
              </w:rPr>
              <w:t>ртвам ч</w:t>
            </w:r>
            <w:r>
              <w:rPr>
                <w:color w:val="000000"/>
                <w:spacing w:val="-1"/>
              </w:rPr>
              <w:t>е</w:t>
            </w:r>
            <w:r>
              <w:rPr>
                <w:color w:val="000000"/>
              </w:rPr>
              <w:t>ловеч</w:t>
            </w:r>
            <w:r>
              <w:rPr>
                <w:color w:val="000000"/>
                <w:spacing w:val="-1"/>
              </w:rPr>
              <w:t>ес</w:t>
            </w:r>
            <w:r>
              <w:rPr>
                <w:color w:val="000000"/>
              </w:rPr>
              <w:t xml:space="preserve">кой          </w:t>
            </w:r>
            <w:r>
              <w:rPr>
                <w:color w:val="000000"/>
                <w:spacing w:val="-46"/>
              </w:rPr>
              <w:t xml:space="preserve"> </w:t>
            </w:r>
            <w:r>
              <w:rPr>
                <w:color w:val="000000"/>
              </w:rPr>
              <w:t>и социаль</w:t>
            </w:r>
            <w:r>
              <w:rPr>
                <w:color w:val="000000"/>
                <w:spacing w:val="1"/>
              </w:rPr>
              <w:t>н</w:t>
            </w:r>
            <w:r>
              <w:rPr>
                <w:color w:val="000000"/>
                <w:spacing w:val="-1"/>
              </w:rPr>
              <w:t>о</w:t>
            </w:r>
            <w:r>
              <w:rPr>
                <w:color w:val="000000"/>
              </w:rPr>
              <w:t>й несправ</w:t>
            </w:r>
            <w:r>
              <w:rPr>
                <w:color w:val="000000"/>
                <w:spacing w:val="-2"/>
              </w:rPr>
              <w:t>е</w:t>
            </w:r>
            <w:r>
              <w:rPr>
                <w:color w:val="000000"/>
              </w:rPr>
              <w:t>дл</w:t>
            </w:r>
            <w:r>
              <w:rPr>
                <w:color w:val="000000"/>
                <w:spacing w:val="1"/>
              </w:rPr>
              <w:t>и</w:t>
            </w:r>
            <w:r>
              <w:rPr>
                <w:color w:val="000000"/>
              </w:rPr>
              <w:t>во</w:t>
            </w:r>
            <w:r>
              <w:rPr>
                <w:color w:val="000000"/>
                <w:spacing w:val="-1"/>
              </w:rPr>
              <w:t>с</w:t>
            </w:r>
            <w:r>
              <w:rPr>
                <w:color w:val="000000"/>
              </w:rPr>
              <w:t>т</w:t>
            </w:r>
            <w:r>
              <w:rPr>
                <w:color w:val="000000"/>
                <w:spacing w:val="1"/>
              </w:rPr>
              <w:t>и</w:t>
            </w:r>
            <w:r>
              <w:rPr>
                <w:color w:val="000000"/>
              </w:rPr>
              <w:t>. Обр</w:t>
            </w:r>
            <w:r>
              <w:rPr>
                <w:color w:val="000000"/>
                <w:spacing w:val="-1"/>
              </w:rPr>
              <w:t>а</w:t>
            </w:r>
            <w:r>
              <w:rPr>
                <w:color w:val="000000"/>
              </w:rPr>
              <w:t xml:space="preserve">зы        </w:t>
            </w:r>
            <w:r>
              <w:rPr>
                <w:color w:val="000000"/>
                <w:spacing w:val="-40"/>
              </w:rPr>
              <w:t xml:space="preserve"> </w:t>
            </w:r>
            <w:r>
              <w:rPr>
                <w:color w:val="000000"/>
              </w:rPr>
              <w:t>гл</w:t>
            </w:r>
            <w:r>
              <w:rPr>
                <w:color w:val="000000"/>
                <w:spacing w:val="-1"/>
              </w:rPr>
              <w:t>а</w:t>
            </w:r>
            <w:r>
              <w:rPr>
                <w:color w:val="000000"/>
              </w:rPr>
              <w:t>вных геро</w:t>
            </w:r>
            <w:r>
              <w:rPr>
                <w:color w:val="000000"/>
                <w:spacing w:val="-1"/>
              </w:rPr>
              <w:t>е</w:t>
            </w:r>
            <w:r>
              <w:rPr>
                <w:color w:val="000000"/>
              </w:rPr>
              <w:t>в</w:t>
            </w:r>
            <w:r>
              <w:rPr>
                <w:color w:val="000000"/>
                <w:spacing w:val="46"/>
              </w:rPr>
              <w:t xml:space="preserve"> </w:t>
            </w:r>
            <w:r>
              <w:rPr>
                <w:color w:val="000000"/>
              </w:rPr>
              <w:t>Кваз</w:t>
            </w:r>
            <w:r>
              <w:rPr>
                <w:color w:val="000000"/>
                <w:spacing w:val="1"/>
              </w:rPr>
              <w:t>и</w:t>
            </w:r>
            <w:r>
              <w:rPr>
                <w:color w:val="000000"/>
              </w:rPr>
              <w:t>модо</w:t>
            </w:r>
            <w:r>
              <w:rPr>
                <w:color w:val="000000"/>
                <w:spacing w:val="47"/>
              </w:rPr>
              <w:t xml:space="preserve"> </w:t>
            </w:r>
            <w:r>
              <w:rPr>
                <w:color w:val="000000"/>
              </w:rPr>
              <w:t>и Эс</w:t>
            </w:r>
            <w:r>
              <w:rPr>
                <w:color w:val="000000"/>
                <w:spacing w:val="-1"/>
              </w:rPr>
              <w:t>ме</w:t>
            </w:r>
            <w:r>
              <w:rPr>
                <w:color w:val="000000"/>
              </w:rPr>
              <w:t>р</w:t>
            </w:r>
            <w:r>
              <w:rPr>
                <w:color w:val="000000"/>
                <w:spacing w:val="-1"/>
              </w:rPr>
              <w:t>а</w:t>
            </w:r>
            <w:r>
              <w:rPr>
                <w:color w:val="000000"/>
              </w:rPr>
              <w:t>льды. М</w:t>
            </w:r>
            <w:r>
              <w:rPr>
                <w:color w:val="000000"/>
                <w:spacing w:val="1"/>
              </w:rPr>
              <w:t>н</w:t>
            </w:r>
            <w:r>
              <w:rPr>
                <w:color w:val="000000"/>
              </w:rPr>
              <w:t>огогран</w:t>
            </w:r>
            <w:r>
              <w:rPr>
                <w:color w:val="000000"/>
                <w:spacing w:val="1"/>
              </w:rPr>
              <w:t>н</w:t>
            </w:r>
            <w:r>
              <w:rPr>
                <w:color w:val="000000"/>
              </w:rPr>
              <w:t>ость те</w:t>
            </w:r>
            <w:r>
              <w:rPr>
                <w:color w:val="000000"/>
                <w:spacing w:val="-1"/>
              </w:rPr>
              <w:t>м</w:t>
            </w:r>
            <w:r>
              <w:rPr>
                <w:color w:val="000000"/>
              </w:rPr>
              <w:t>ы любви.</w:t>
            </w:r>
          </w:p>
        </w:tc>
      </w:tr>
    </w:tbl>
    <w:p w:rsidR="00000000" w:rsidRDefault="005421F9">
      <w:pPr>
        <w:spacing w:after="8" w:line="140" w:lineRule="exact"/>
        <w:rPr>
          <w:sz w:val="14"/>
          <w:szCs w:val="14"/>
        </w:rPr>
        <w:sectPr w:rsidR="00000000">
          <w:pgSz w:w="11906" w:h="16838"/>
          <w:pgMar w:top="1132" w:right="739" w:bottom="886" w:left="1594" w:header="720" w:footer="720" w:gutter="0"/>
          <w:cols w:space="720"/>
          <w:docGrid w:linePitch="360"/>
        </w:sectPr>
      </w:pPr>
    </w:p>
    <w:tbl>
      <w:tblPr>
        <w:tblW w:w="0" w:type="auto"/>
        <w:tblInd w:w="3" w:type="dxa"/>
        <w:tblLayout w:type="fixed"/>
        <w:tblCellMar>
          <w:left w:w="10" w:type="dxa"/>
          <w:right w:w="10" w:type="dxa"/>
        </w:tblCellMar>
        <w:tblLook w:val="0000" w:firstRow="0" w:lastRow="0" w:firstColumn="0" w:lastColumn="0" w:noHBand="0" w:noVBand="0"/>
      </w:tblPr>
      <w:tblGrid>
        <w:gridCol w:w="3216"/>
        <w:gridCol w:w="4013"/>
        <w:gridCol w:w="2349"/>
      </w:tblGrid>
      <w:tr w:rsidR="00000000">
        <w:trPr>
          <w:cantSplit/>
          <w:trHeight w:hRule="exact" w:val="11326"/>
        </w:trPr>
        <w:tc>
          <w:tcPr>
            <w:tcW w:w="3216" w:type="dxa"/>
            <w:tcBorders>
              <w:top w:val="single" w:sz="3" w:space="0" w:color="000000"/>
              <w:left w:val="single" w:sz="3" w:space="0" w:color="000000"/>
              <w:bottom w:val="single" w:sz="3" w:space="0" w:color="000000"/>
            </w:tcBorders>
            <w:shd w:val="clear" w:color="auto" w:fill="auto"/>
          </w:tcPr>
          <w:p w:rsidR="00000000" w:rsidRDefault="005421F9">
            <w:pPr>
              <w:snapToGrid w:val="0"/>
            </w:pPr>
          </w:p>
        </w:tc>
        <w:tc>
          <w:tcPr>
            <w:tcW w:w="4013" w:type="dxa"/>
            <w:tcBorders>
              <w:top w:val="single" w:sz="3" w:space="0" w:color="000000"/>
              <w:left w:val="single" w:sz="3" w:space="0" w:color="000000"/>
              <w:bottom w:val="single" w:sz="3" w:space="0" w:color="000000"/>
            </w:tcBorders>
            <w:shd w:val="clear" w:color="auto" w:fill="auto"/>
          </w:tcPr>
          <w:p w:rsidR="00000000" w:rsidRDefault="005421F9">
            <w:pPr>
              <w:tabs>
                <w:tab w:val="left" w:pos="1007"/>
                <w:tab w:val="left" w:pos="1467"/>
                <w:tab w:val="left" w:pos="1912"/>
                <w:tab w:val="left" w:pos="2760"/>
                <w:tab w:val="left" w:pos="3775"/>
              </w:tabs>
              <w:spacing w:before="14"/>
              <w:ind w:left="108" w:right="84"/>
              <w:jc w:val="both"/>
            </w:pPr>
            <w:r>
              <w:rPr>
                <w:color w:val="000000"/>
                <w:spacing w:val="-4"/>
              </w:rPr>
              <w:t>«</w:t>
            </w:r>
            <w:r>
              <w:rPr>
                <w:color w:val="000000"/>
                <w:spacing w:val="1"/>
              </w:rPr>
              <w:t>Ф</w:t>
            </w:r>
            <w:r>
              <w:rPr>
                <w:color w:val="000000"/>
                <w:spacing w:val="3"/>
              </w:rPr>
              <w:t>а</w:t>
            </w:r>
            <w:r>
              <w:rPr>
                <w:color w:val="000000"/>
                <w:spacing w:val="-3"/>
              </w:rPr>
              <w:t>у</w:t>
            </w:r>
            <w:r>
              <w:rPr>
                <w:color w:val="000000"/>
                <w:spacing w:val="-1"/>
              </w:rPr>
              <w:t>с</w:t>
            </w:r>
            <w:r>
              <w:rPr>
                <w:color w:val="000000"/>
                <w:spacing w:val="6"/>
              </w:rPr>
              <w:t>т</w:t>
            </w:r>
            <w:r>
              <w:rPr>
                <w:color w:val="000000"/>
              </w:rPr>
              <w:t>»</w:t>
            </w:r>
            <w:r>
              <w:rPr>
                <w:color w:val="000000"/>
                <w:spacing w:val="124"/>
              </w:rPr>
              <w:t xml:space="preserve"> </w:t>
            </w:r>
            <w:r>
              <w:rPr>
                <w:color w:val="000000"/>
              </w:rPr>
              <w:t>–</w:t>
            </w:r>
            <w:r>
              <w:rPr>
                <w:color w:val="000000"/>
                <w:spacing w:val="127"/>
              </w:rPr>
              <w:t xml:space="preserve"> </w:t>
            </w:r>
            <w:r>
              <w:rPr>
                <w:color w:val="000000"/>
              </w:rPr>
              <w:t>ф</w:t>
            </w:r>
            <w:r>
              <w:rPr>
                <w:color w:val="000000"/>
                <w:spacing w:val="1"/>
              </w:rPr>
              <w:t>и</w:t>
            </w:r>
            <w:r>
              <w:rPr>
                <w:color w:val="000000"/>
              </w:rPr>
              <w:t>лософ</w:t>
            </w:r>
            <w:r>
              <w:rPr>
                <w:color w:val="000000"/>
                <w:spacing w:val="1"/>
              </w:rPr>
              <w:t>ск</w:t>
            </w:r>
            <w:r>
              <w:rPr>
                <w:color w:val="000000"/>
              </w:rPr>
              <w:t>ая</w:t>
            </w:r>
            <w:r>
              <w:rPr>
                <w:color w:val="000000"/>
                <w:spacing w:val="128"/>
              </w:rPr>
              <w:t xml:space="preserve"> </w:t>
            </w:r>
            <w:r>
              <w:rPr>
                <w:color w:val="000000"/>
                <w:spacing w:val="1"/>
              </w:rPr>
              <w:t>т</w:t>
            </w:r>
            <w:r>
              <w:rPr>
                <w:color w:val="000000"/>
              </w:rPr>
              <w:t>раг</w:t>
            </w:r>
            <w:r>
              <w:rPr>
                <w:color w:val="000000"/>
                <w:spacing w:val="-1"/>
              </w:rPr>
              <w:t>е</w:t>
            </w:r>
            <w:r>
              <w:rPr>
                <w:color w:val="000000"/>
                <w:spacing w:val="1"/>
              </w:rPr>
              <w:t>ди</w:t>
            </w:r>
            <w:r>
              <w:rPr>
                <w:color w:val="000000"/>
              </w:rPr>
              <w:t>я э</w:t>
            </w:r>
            <w:r>
              <w:rPr>
                <w:color w:val="000000"/>
                <w:spacing w:val="1"/>
              </w:rPr>
              <w:t>п</w:t>
            </w:r>
            <w:r>
              <w:rPr>
                <w:color w:val="000000"/>
                <w:spacing w:val="-2"/>
              </w:rPr>
              <w:t>о</w:t>
            </w:r>
            <w:r>
              <w:rPr>
                <w:color w:val="000000"/>
                <w:spacing w:val="1"/>
              </w:rPr>
              <w:t>х</w:t>
            </w:r>
            <w:r>
              <w:rPr>
                <w:color w:val="000000"/>
              </w:rPr>
              <w:t>и</w:t>
            </w:r>
            <w:r>
              <w:rPr>
                <w:color w:val="000000"/>
              </w:rPr>
              <w:tab/>
              <w:t>Про</w:t>
            </w:r>
            <w:r>
              <w:rPr>
                <w:color w:val="000000"/>
                <w:spacing w:val="-1"/>
              </w:rPr>
              <w:t>с</w:t>
            </w:r>
            <w:r>
              <w:rPr>
                <w:color w:val="000000"/>
              </w:rPr>
              <w:t>в</w:t>
            </w:r>
            <w:r>
              <w:rPr>
                <w:color w:val="000000"/>
                <w:spacing w:val="-1"/>
              </w:rPr>
              <w:t>е</w:t>
            </w:r>
            <w:r>
              <w:rPr>
                <w:color w:val="000000"/>
              </w:rPr>
              <w:t>щ</w:t>
            </w:r>
            <w:r>
              <w:rPr>
                <w:color w:val="000000"/>
                <w:spacing w:val="-1"/>
              </w:rPr>
              <w:t>е</w:t>
            </w:r>
            <w:r>
              <w:rPr>
                <w:color w:val="000000"/>
              </w:rPr>
              <w:t>н</w:t>
            </w:r>
            <w:r>
              <w:rPr>
                <w:color w:val="000000"/>
                <w:spacing w:val="1"/>
              </w:rPr>
              <w:t>и</w:t>
            </w:r>
            <w:r>
              <w:rPr>
                <w:color w:val="000000"/>
              </w:rPr>
              <w:t>я.</w:t>
            </w:r>
            <w:r>
              <w:rPr>
                <w:color w:val="000000"/>
              </w:rPr>
              <w:tab/>
              <w:t>Сюжет</w:t>
            </w:r>
            <w:r>
              <w:rPr>
                <w:color w:val="000000"/>
              </w:rPr>
              <w:tab/>
              <w:t>и композиция</w:t>
            </w:r>
            <w:r>
              <w:rPr>
                <w:color w:val="000000"/>
                <w:spacing w:val="36"/>
              </w:rPr>
              <w:t xml:space="preserve"> </w:t>
            </w:r>
            <w:r>
              <w:rPr>
                <w:color w:val="000000"/>
              </w:rPr>
              <w:t>траг</w:t>
            </w:r>
            <w:r>
              <w:rPr>
                <w:color w:val="000000"/>
                <w:spacing w:val="-1"/>
              </w:rPr>
              <w:t>е</w:t>
            </w:r>
            <w:r>
              <w:rPr>
                <w:color w:val="000000"/>
              </w:rPr>
              <w:t>ди</w:t>
            </w:r>
            <w:r>
              <w:rPr>
                <w:color w:val="000000"/>
                <w:spacing w:val="1"/>
              </w:rPr>
              <w:t>и</w:t>
            </w:r>
            <w:r>
              <w:rPr>
                <w:color w:val="000000"/>
              </w:rPr>
              <w:t>.</w:t>
            </w:r>
            <w:r>
              <w:rPr>
                <w:color w:val="000000"/>
                <w:spacing w:val="34"/>
              </w:rPr>
              <w:t xml:space="preserve"> </w:t>
            </w:r>
            <w:r>
              <w:rPr>
                <w:color w:val="000000"/>
              </w:rPr>
              <w:t>Борьба</w:t>
            </w:r>
            <w:r>
              <w:rPr>
                <w:color w:val="000000"/>
                <w:spacing w:val="35"/>
              </w:rPr>
              <w:t xml:space="preserve"> </w:t>
            </w:r>
            <w:r>
              <w:rPr>
                <w:color w:val="000000"/>
              </w:rPr>
              <w:t>добра и</w:t>
            </w:r>
            <w:r>
              <w:rPr>
                <w:color w:val="000000"/>
                <w:spacing w:val="19"/>
              </w:rPr>
              <w:t xml:space="preserve"> </w:t>
            </w:r>
            <w:r>
              <w:rPr>
                <w:color w:val="000000"/>
                <w:spacing w:val="1"/>
              </w:rPr>
              <w:t>з</w:t>
            </w:r>
            <w:r>
              <w:rPr>
                <w:color w:val="000000"/>
              </w:rPr>
              <w:t>ла</w:t>
            </w:r>
            <w:r>
              <w:rPr>
                <w:color w:val="000000"/>
                <w:spacing w:val="19"/>
              </w:rPr>
              <w:t xml:space="preserve"> </w:t>
            </w:r>
            <w:r>
              <w:rPr>
                <w:color w:val="000000"/>
              </w:rPr>
              <w:t>в</w:t>
            </w:r>
            <w:r>
              <w:rPr>
                <w:color w:val="000000"/>
                <w:spacing w:val="18"/>
              </w:rPr>
              <w:t xml:space="preserve"> </w:t>
            </w:r>
            <w:r>
              <w:rPr>
                <w:color w:val="000000"/>
                <w:spacing w:val="-2"/>
              </w:rPr>
              <w:t>м</w:t>
            </w:r>
            <w:r>
              <w:rPr>
                <w:color w:val="000000"/>
              </w:rPr>
              <w:t>ире</w:t>
            </w:r>
            <w:r>
              <w:rPr>
                <w:color w:val="000000"/>
                <w:spacing w:val="18"/>
              </w:rPr>
              <w:t xml:space="preserve"> </w:t>
            </w:r>
            <w:r>
              <w:rPr>
                <w:color w:val="000000"/>
                <w:spacing w:val="1"/>
              </w:rPr>
              <w:t>к</w:t>
            </w:r>
            <w:r>
              <w:rPr>
                <w:color w:val="000000"/>
              </w:rPr>
              <w:t>ак</w:t>
            </w:r>
            <w:r>
              <w:rPr>
                <w:color w:val="000000"/>
                <w:spacing w:val="18"/>
              </w:rPr>
              <w:t xml:space="preserve"> </w:t>
            </w:r>
            <w:r>
              <w:rPr>
                <w:color w:val="000000"/>
              </w:rPr>
              <w:t>д</w:t>
            </w:r>
            <w:r>
              <w:rPr>
                <w:color w:val="000000"/>
                <w:spacing w:val="-1"/>
              </w:rPr>
              <w:t>в</w:t>
            </w:r>
            <w:r>
              <w:rPr>
                <w:color w:val="000000"/>
              </w:rPr>
              <w:t>и</w:t>
            </w:r>
            <w:r>
              <w:rPr>
                <w:color w:val="000000"/>
                <w:spacing w:val="2"/>
              </w:rPr>
              <w:t>ж</w:t>
            </w:r>
            <w:r>
              <w:rPr>
                <w:color w:val="000000"/>
                <w:spacing w:val="-4"/>
              </w:rPr>
              <w:t>у</w:t>
            </w:r>
            <w:r>
              <w:rPr>
                <w:color w:val="000000"/>
              </w:rPr>
              <w:t>щ</w:t>
            </w:r>
            <w:r>
              <w:rPr>
                <w:color w:val="000000"/>
                <w:spacing w:val="-1"/>
              </w:rPr>
              <w:t>а</w:t>
            </w:r>
            <w:r>
              <w:rPr>
                <w:color w:val="000000"/>
              </w:rPr>
              <w:t>я</w:t>
            </w:r>
            <w:r>
              <w:rPr>
                <w:color w:val="000000"/>
                <w:spacing w:val="18"/>
              </w:rPr>
              <w:t xml:space="preserve"> </w:t>
            </w:r>
            <w:r>
              <w:rPr>
                <w:color w:val="000000"/>
              </w:rPr>
              <w:t>сила</w:t>
            </w:r>
            <w:r>
              <w:rPr>
                <w:color w:val="000000"/>
                <w:spacing w:val="18"/>
              </w:rPr>
              <w:t xml:space="preserve"> </w:t>
            </w:r>
            <w:r>
              <w:rPr>
                <w:color w:val="000000"/>
              </w:rPr>
              <w:t>его развит</w:t>
            </w:r>
            <w:r>
              <w:rPr>
                <w:color w:val="000000"/>
                <w:spacing w:val="1"/>
              </w:rPr>
              <w:t>и</w:t>
            </w:r>
            <w:r>
              <w:rPr>
                <w:color w:val="000000"/>
              </w:rPr>
              <w:t>я,</w:t>
            </w:r>
            <w:r>
              <w:rPr>
                <w:color w:val="000000"/>
                <w:spacing w:val="75"/>
              </w:rPr>
              <w:t xml:space="preserve"> </w:t>
            </w:r>
            <w:r>
              <w:rPr>
                <w:color w:val="000000"/>
                <w:spacing w:val="-2"/>
              </w:rPr>
              <w:t>д</w:t>
            </w:r>
            <w:r>
              <w:rPr>
                <w:color w:val="000000"/>
              </w:rPr>
              <w:t>и</w:t>
            </w:r>
            <w:r>
              <w:rPr>
                <w:color w:val="000000"/>
                <w:spacing w:val="1"/>
              </w:rPr>
              <w:t>н</w:t>
            </w:r>
            <w:r>
              <w:rPr>
                <w:color w:val="000000"/>
              </w:rPr>
              <w:t>ами</w:t>
            </w:r>
            <w:r>
              <w:rPr>
                <w:color w:val="000000"/>
                <w:spacing w:val="-1"/>
              </w:rPr>
              <w:t>к</w:t>
            </w:r>
            <w:r>
              <w:rPr>
                <w:color w:val="000000"/>
              </w:rPr>
              <w:t>и</w:t>
            </w:r>
            <w:r>
              <w:rPr>
                <w:color w:val="000000"/>
                <w:spacing w:val="74"/>
              </w:rPr>
              <w:t xml:space="preserve"> </w:t>
            </w:r>
            <w:r>
              <w:rPr>
                <w:color w:val="000000"/>
                <w:spacing w:val="-1"/>
              </w:rPr>
              <w:t>б</w:t>
            </w:r>
            <w:r>
              <w:rPr>
                <w:color w:val="000000"/>
              </w:rPr>
              <w:t>ытия.</w:t>
            </w:r>
            <w:r>
              <w:rPr>
                <w:color w:val="000000"/>
                <w:spacing w:val="75"/>
              </w:rPr>
              <w:t xml:space="preserve"> </w:t>
            </w:r>
            <w:r>
              <w:rPr>
                <w:color w:val="000000"/>
              </w:rPr>
              <w:t>Прот</w:t>
            </w:r>
            <w:r>
              <w:rPr>
                <w:color w:val="000000"/>
                <w:spacing w:val="4"/>
              </w:rPr>
              <w:t>и</w:t>
            </w:r>
            <w:r>
              <w:rPr>
                <w:color w:val="000000"/>
              </w:rPr>
              <w:t>-во</w:t>
            </w:r>
            <w:r>
              <w:rPr>
                <w:color w:val="000000"/>
                <w:spacing w:val="-1"/>
              </w:rPr>
              <w:t>с</w:t>
            </w:r>
            <w:r>
              <w:rPr>
                <w:color w:val="000000"/>
              </w:rPr>
              <w:t>тоя</w:t>
            </w:r>
            <w:r>
              <w:rPr>
                <w:color w:val="000000"/>
                <w:spacing w:val="1"/>
              </w:rPr>
              <w:t>н</w:t>
            </w:r>
            <w:r>
              <w:rPr>
                <w:color w:val="000000"/>
              </w:rPr>
              <w:t>ие</w:t>
            </w:r>
            <w:r>
              <w:rPr>
                <w:color w:val="000000"/>
              </w:rPr>
              <w:tab/>
              <w:t>творч</w:t>
            </w:r>
            <w:r>
              <w:rPr>
                <w:color w:val="000000"/>
                <w:spacing w:val="-1"/>
              </w:rPr>
              <w:t>ес</w:t>
            </w:r>
            <w:r>
              <w:rPr>
                <w:color w:val="000000"/>
              </w:rPr>
              <w:t xml:space="preserve">кой     </w:t>
            </w:r>
            <w:r>
              <w:rPr>
                <w:color w:val="000000"/>
                <w:spacing w:val="-37"/>
              </w:rPr>
              <w:t xml:space="preserve"> </w:t>
            </w:r>
            <w:r>
              <w:rPr>
                <w:color w:val="000000"/>
              </w:rPr>
              <w:t>личнос</w:t>
            </w:r>
            <w:r>
              <w:rPr>
                <w:color w:val="000000"/>
                <w:spacing w:val="-1"/>
              </w:rPr>
              <w:t>т</w:t>
            </w:r>
            <w:r>
              <w:rPr>
                <w:color w:val="000000"/>
              </w:rPr>
              <w:t>и Ф</w:t>
            </w:r>
            <w:r>
              <w:rPr>
                <w:color w:val="000000"/>
                <w:spacing w:val="1"/>
              </w:rPr>
              <w:t>а</w:t>
            </w:r>
            <w:r>
              <w:rPr>
                <w:color w:val="000000"/>
                <w:spacing w:val="-4"/>
              </w:rPr>
              <w:t>у</w:t>
            </w:r>
            <w:r>
              <w:rPr>
                <w:color w:val="000000"/>
                <w:spacing w:val="-1"/>
              </w:rPr>
              <w:t>с</w:t>
            </w:r>
            <w:r>
              <w:rPr>
                <w:color w:val="000000"/>
                <w:spacing w:val="2"/>
              </w:rPr>
              <w:t>т</w:t>
            </w:r>
            <w:r>
              <w:rPr>
                <w:color w:val="000000"/>
              </w:rPr>
              <w:t>а</w:t>
            </w:r>
            <w:r>
              <w:rPr>
                <w:color w:val="000000"/>
                <w:spacing w:val="92"/>
              </w:rPr>
              <w:t xml:space="preserve"> </w:t>
            </w:r>
            <w:r>
              <w:rPr>
                <w:color w:val="000000"/>
              </w:rPr>
              <w:t>и</w:t>
            </w:r>
            <w:r>
              <w:rPr>
                <w:color w:val="000000"/>
                <w:spacing w:val="95"/>
              </w:rPr>
              <w:t xml:space="preserve"> </w:t>
            </w:r>
            <w:r>
              <w:rPr>
                <w:color w:val="000000"/>
                <w:spacing w:val="1"/>
              </w:rPr>
              <w:t>н</w:t>
            </w:r>
            <w:r>
              <w:rPr>
                <w:color w:val="000000"/>
              </w:rPr>
              <w:t>ев</w:t>
            </w:r>
            <w:r>
              <w:rPr>
                <w:color w:val="000000"/>
                <w:spacing w:val="-2"/>
              </w:rPr>
              <w:t>е</w:t>
            </w:r>
            <w:r>
              <w:rPr>
                <w:color w:val="000000"/>
              </w:rPr>
              <w:t>рия,</w:t>
            </w:r>
            <w:r>
              <w:rPr>
                <w:color w:val="000000"/>
                <w:spacing w:val="93"/>
              </w:rPr>
              <w:t xml:space="preserve"> </w:t>
            </w:r>
            <w:r>
              <w:rPr>
                <w:color w:val="000000"/>
                <w:spacing w:val="3"/>
              </w:rPr>
              <w:t>д</w:t>
            </w:r>
            <w:r>
              <w:rPr>
                <w:color w:val="000000"/>
                <w:spacing w:val="-4"/>
              </w:rPr>
              <w:t>у</w:t>
            </w:r>
            <w:r>
              <w:rPr>
                <w:color w:val="000000"/>
                <w:spacing w:val="1"/>
              </w:rPr>
              <w:t>х</w:t>
            </w:r>
            <w:r>
              <w:rPr>
                <w:color w:val="000000"/>
              </w:rPr>
              <w:t>а</w:t>
            </w:r>
            <w:r>
              <w:rPr>
                <w:color w:val="000000"/>
                <w:spacing w:val="93"/>
              </w:rPr>
              <w:t xml:space="preserve"> </w:t>
            </w:r>
            <w:r>
              <w:rPr>
                <w:color w:val="000000"/>
              </w:rPr>
              <w:t>со</w:t>
            </w:r>
            <w:r>
              <w:rPr>
                <w:color w:val="000000"/>
                <w:spacing w:val="-1"/>
              </w:rPr>
              <w:t>м</w:t>
            </w:r>
            <w:r>
              <w:rPr>
                <w:color w:val="000000"/>
              </w:rPr>
              <w:t>нен</w:t>
            </w:r>
            <w:r>
              <w:rPr>
                <w:color w:val="000000"/>
                <w:spacing w:val="1"/>
              </w:rPr>
              <w:t>и</w:t>
            </w:r>
            <w:r>
              <w:rPr>
                <w:color w:val="000000"/>
              </w:rPr>
              <w:t>я Мефистофеля.</w:t>
            </w:r>
            <w:r>
              <w:rPr>
                <w:color w:val="000000"/>
              </w:rPr>
              <w:tab/>
              <w:t xml:space="preserve">Поиски     </w:t>
            </w:r>
            <w:r>
              <w:rPr>
                <w:color w:val="000000"/>
                <w:spacing w:val="-42"/>
              </w:rPr>
              <w:t xml:space="preserve"> </w:t>
            </w:r>
            <w:r>
              <w:rPr>
                <w:color w:val="000000"/>
              </w:rPr>
              <w:t>Фа</w:t>
            </w:r>
            <w:r>
              <w:rPr>
                <w:color w:val="000000"/>
                <w:spacing w:val="-3"/>
              </w:rPr>
              <w:t>у</w:t>
            </w:r>
            <w:r>
              <w:rPr>
                <w:color w:val="000000"/>
                <w:spacing w:val="-1"/>
              </w:rPr>
              <w:t>с</w:t>
            </w:r>
            <w:r>
              <w:rPr>
                <w:color w:val="000000"/>
              </w:rPr>
              <w:t>т</w:t>
            </w:r>
            <w:r>
              <w:rPr>
                <w:color w:val="000000"/>
                <w:spacing w:val="1"/>
              </w:rPr>
              <w:t>о</w:t>
            </w:r>
            <w:r>
              <w:rPr>
                <w:color w:val="000000"/>
              </w:rPr>
              <w:t>м справ</w:t>
            </w:r>
            <w:r>
              <w:rPr>
                <w:color w:val="000000"/>
                <w:spacing w:val="-2"/>
              </w:rPr>
              <w:t>е</w:t>
            </w:r>
            <w:r>
              <w:rPr>
                <w:color w:val="000000"/>
              </w:rPr>
              <w:t>д</w:t>
            </w:r>
            <w:r>
              <w:rPr>
                <w:color w:val="000000"/>
              </w:rPr>
              <w:t>л</w:t>
            </w:r>
            <w:r>
              <w:rPr>
                <w:color w:val="000000"/>
                <w:spacing w:val="1"/>
              </w:rPr>
              <w:t>и</w:t>
            </w:r>
            <w:r>
              <w:rPr>
                <w:color w:val="000000"/>
              </w:rPr>
              <w:t>вости</w:t>
            </w:r>
            <w:r>
              <w:rPr>
                <w:color w:val="000000"/>
                <w:spacing w:val="17"/>
              </w:rPr>
              <w:t xml:space="preserve"> </w:t>
            </w:r>
            <w:r>
              <w:rPr>
                <w:color w:val="000000"/>
              </w:rPr>
              <w:t>и</w:t>
            </w:r>
            <w:r>
              <w:rPr>
                <w:color w:val="000000"/>
                <w:spacing w:val="17"/>
              </w:rPr>
              <w:t xml:space="preserve"> </w:t>
            </w:r>
            <w:r>
              <w:rPr>
                <w:color w:val="000000"/>
              </w:rPr>
              <w:t>ра</w:t>
            </w:r>
            <w:r>
              <w:rPr>
                <w:color w:val="000000"/>
                <w:spacing w:val="2"/>
              </w:rPr>
              <w:t>з</w:t>
            </w:r>
            <w:r>
              <w:rPr>
                <w:color w:val="000000"/>
                <w:spacing w:val="-3"/>
              </w:rPr>
              <w:t>у</w:t>
            </w:r>
            <w:r>
              <w:rPr>
                <w:color w:val="000000"/>
                <w:spacing w:val="-1"/>
              </w:rPr>
              <w:t>м</w:t>
            </w:r>
            <w:r>
              <w:rPr>
                <w:color w:val="000000"/>
              </w:rPr>
              <w:t>ного</w:t>
            </w:r>
            <w:r>
              <w:rPr>
                <w:color w:val="000000"/>
                <w:spacing w:val="16"/>
              </w:rPr>
              <w:t xml:space="preserve"> </w:t>
            </w:r>
            <w:r>
              <w:rPr>
                <w:color w:val="000000"/>
              </w:rPr>
              <w:t>смы</w:t>
            </w:r>
            <w:r>
              <w:rPr>
                <w:color w:val="000000"/>
                <w:spacing w:val="-2"/>
              </w:rPr>
              <w:t>с</w:t>
            </w:r>
            <w:r>
              <w:rPr>
                <w:color w:val="000000"/>
                <w:spacing w:val="2"/>
              </w:rPr>
              <w:t>л</w:t>
            </w:r>
            <w:r>
              <w:rPr>
                <w:color w:val="000000"/>
              </w:rPr>
              <w:t>а жи</w:t>
            </w:r>
            <w:r>
              <w:rPr>
                <w:color w:val="000000"/>
                <w:spacing w:val="1"/>
              </w:rPr>
              <w:t>з</w:t>
            </w:r>
            <w:r>
              <w:rPr>
                <w:color w:val="000000"/>
              </w:rPr>
              <w:t>ни</w:t>
            </w:r>
            <w:r>
              <w:rPr>
                <w:color w:val="000000"/>
                <w:spacing w:val="153"/>
              </w:rPr>
              <w:t xml:space="preserve"> </w:t>
            </w:r>
            <w:r>
              <w:rPr>
                <w:color w:val="000000"/>
              </w:rPr>
              <w:t>челов</w:t>
            </w:r>
            <w:r>
              <w:rPr>
                <w:color w:val="000000"/>
                <w:spacing w:val="-2"/>
              </w:rPr>
              <w:t>е</w:t>
            </w:r>
            <w:r>
              <w:rPr>
                <w:color w:val="000000"/>
              </w:rPr>
              <w:t>ч</w:t>
            </w:r>
            <w:r>
              <w:rPr>
                <w:color w:val="000000"/>
                <w:spacing w:val="-1"/>
              </w:rPr>
              <w:t>ес</w:t>
            </w:r>
            <w:r>
              <w:rPr>
                <w:color w:val="000000"/>
              </w:rPr>
              <w:t>тв</w:t>
            </w:r>
            <w:r>
              <w:rPr>
                <w:color w:val="000000"/>
                <w:spacing w:val="-1"/>
              </w:rPr>
              <w:t>а</w:t>
            </w:r>
            <w:r>
              <w:rPr>
                <w:color w:val="000000"/>
              </w:rPr>
              <w:t>.</w:t>
            </w:r>
            <w:r>
              <w:rPr>
                <w:color w:val="000000"/>
                <w:spacing w:val="159"/>
              </w:rPr>
              <w:t xml:space="preserve"> </w:t>
            </w:r>
            <w:r>
              <w:rPr>
                <w:color w:val="000000"/>
                <w:spacing w:val="-6"/>
              </w:rPr>
              <w:t>«</w:t>
            </w:r>
            <w:r>
              <w:rPr>
                <w:color w:val="000000"/>
              </w:rPr>
              <w:t>Пролог</w:t>
            </w:r>
            <w:r>
              <w:rPr>
                <w:color w:val="000000"/>
                <w:spacing w:val="152"/>
              </w:rPr>
              <w:t xml:space="preserve"> </w:t>
            </w:r>
            <w:r>
              <w:rPr>
                <w:color w:val="000000"/>
                <w:spacing w:val="1"/>
              </w:rPr>
              <w:t>н</w:t>
            </w:r>
            <w:r>
              <w:rPr>
                <w:color w:val="000000"/>
              </w:rPr>
              <w:t>а небе</w:t>
            </w:r>
            <w:r>
              <w:rPr>
                <w:color w:val="000000"/>
                <w:spacing w:val="-1"/>
              </w:rPr>
              <w:t>са</w:t>
            </w:r>
            <w:r>
              <w:rPr>
                <w:color w:val="000000"/>
                <w:spacing w:val="6"/>
              </w:rPr>
              <w:t>х</w:t>
            </w:r>
            <w:r>
              <w:rPr>
                <w:color w:val="000000"/>
              </w:rPr>
              <w:t>»</w:t>
            </w:r>
            <w:r>
              <w:rPr>
                <w:color w:val="000000"/>
                <w:spacing w:val="70"/>
              </w:rPr>
              <w:t xml:space="preserve"> </w:t>
            </w:r>
            <w:r>
              <w:rPr>
                <w:color w:val="000000"/>
              </w:rPr>
              <w:t>–</w:t>
            </w:r>
            <w:r>
              <w:rPr>
                <w:color w:val="000000"/>
                <w:spacing w:val="74"/>
              </w:rPr>
              <w:t xml:space="preserve"> </w:t>
            </w:r>
            <w:r>
              <w:rPr>
                <w:color w:val="000000"/>
                <w:spacing w:val="1"/>
              </w:rPr>
              <w:t>к</w:t>
            </w:r>
            <w:r>
              <w:rPr>
                <w:color w:val="000000"/>
              </w:rPr>
              <w:t>л</w:t>
            </w:r>
            <w:r>
              <w:rPr>
                <w:color w:val="000000"/>
                <w:spacing w:val="1"/>
              </w:rPr>
              <w:t>ю</w:t>
            </w:r>
            <w:r>
              <w:rPr>
                <w:color w:val="000000"/>
              </w:rPr>
              <w:t>ч</w:t>
            </w:r>
            <w:r>
              <w:rPr>
                <w:color w:val="000000"/>
                <w:spacing w:val="76"/>
              </w:rPr>
              <w:t xml:space="preserve"> </w:t>
            </w:r>
            <w:r>
              <w:rPr>
                <w:color w:val="000000"/>
              </w:rPr>
              <w:t>к</w:t>
            </w:r>
            <w:r>
              <w:rPr>
                <w:color w:val="000000"/>
                <w:spacing w:val="77"/>
              </w:rPr>
              <w:t xml:space="preserve"> </w:t>
            </w:r>
            <w:r>
              <w:rPr>
                <w:color w:val="000000"/>
                <w:spacing w:val="-2"/>
              </w:rPr>
              <w:t>о</w:t>
            </w:r>
            <w:r>
              <w:rPr>
                <w:color w:val="000000"/>
              </w:rPr>
              <w:t>сновной</w:t>
            </w:r>
            <w:r>
              <w:rPr>
                <w:color w:val="000000"/>
                <w:spacing w:val="75"/>
              </w:rPr>
              <w:t xml:space="preserve"> </w:t>
            </w:r>
            <w:r>
              <w:rPr>
                <w:color w:val="000000"/>
                <w:spacing w:val="1"/>
              </w:rPr>
              <w:t>и</w:t>
            </w:r>
            <w:r>
              <w:rPr>
                <w:color w:val="000000"/>
              </w:rPr>
              <w:t>дее траг</w:t>
            </w:r>
            <w:r>
              <w:rPr>
                <w:color w:val="000000"/>
                <w:spacing w:val="-1"/>
              </w:rPr>
              <w:t>е</w:t>
            </w:r>
            <w:r>
              <w:rPr>
                <w:color w:val="000000"/>
              </w:rPr>
              <w:t>ди</w:t>
            </w:r>
            <w:r>
              <w:rPr>
                <w:color w:val="000000"/>
                <w:spacing w:val="1"/>
              </w:rPr>
              <w:t>и</w:t>
            </w:r>
            <w:r>
              <w:rPr>
                <w:color w:val="000000"/>
              </w:rPr>
              <w:t>.            Смы</w:t>
            </w:r>
            <w:r>
              <w:rPr>
                <w:color w:val="000000"/>
                <w:spacing w:val="-1"/>
              </w:rPr>
              <w:t>с</w:t>
            </w:r>
            <w:r>
              <w:rPr>
                <w:color w:val="000000"/>
              </w:rPr>
              <w:t>л            про</w:t>
            </w:r>
            <w:r>
              <w:rPr>
                <w:color w:val="000000"/>
                <w:spacing w:val="1"/>
              </w:rPr>
              <w:t>т</w:t>
            </w:r>
            <w:r>
              <w:rPr>
                <w:color w:val="000000"/>
                <w:spacing w:val="3"/>
              </w:rPr>
              <w:t>и</w:t>
            </w:r>
            <w:r>
              <w:rPr>
                <w:color w:val="000000"/>
              </w:rPr>
              <w:t>вопоставл</w:t>
            </w:r>
            <w:r>
              <w:rPr>
                <w:color w:val="000000"/>
                <w:spacing w:val="-2"/>
              </w:rPr>
              <w:t>е</w:t>
            </w:r>
            <w:r>
              <w:rPr>
                <w:color w:val="000000"/>
              </w:rPr>
              <w:t>н</w:t>
            </w:r>
            <w:r>
              <w:rPr>
                <w:color w:val="000000"/>
                <w:spacing w:val="1"/>
              </w:rPr>
              <w:t>и</w:t>
            </w:r>
            <w:r>
              <w:rPr>
                <w:color w:val="000000"/>
              </w:rPr>
              <w:t>я</w:t>
            </w:r>
            <w:r>
              <w:rPr>
                <w:color w:val="000000"/>
                <w:spacing w:val="120"/>
              </w:rPr>
              <w:t xml:space="preserve"> </w:t>
            </w:r>
            <w:r>
              <w:rPr>
                <w:color w:val="000000"/>
              </w:rPr>
              <w:t>Ф</w:t>
            </w:r>
            <w:r>
              <w:rPr>
                <w:color w:val="000000"/>
                <w:spacing w:val="1"/>
              </w:rPr>
              <w:t>а</w:t>
            </w:r>
            <w:r>
              <w:rPr>
                <w:color w:val="000000"/>
                <w:spacing w:val="-4"/>
              </w:rPr>
              <w:t>у</w:t>
            </w:r>
            <w:r>
              <w:rPr>
                <w:color w:val="000000"/>
                <w:spacing w:val="-1"/>
              </w:rPr>
              <w:t>с</w:t>
            </w:r>
            <w:r>
              <w:rPr>
                <w:color w:val="000000"/>
                <w:spacing w:val="2"/>
              </w:rPr>
              <w:t>т</w:t>
            </w:r>
            <w:r>
              <w:rPr>
                <w:color w:val="000000"/>
              </w:rPr>
              <w:t>а</w:t>
            </w:r>
            <w:r>
              <w:rPr>
                <w:color w:val="000000"/>
                <w:spacing w:val="121"/>
              </w:rPr>
              <w:t xml:space="preserve"> </w:t>
            </w:r>
            <w:r>
              <w:rPr>
                <w:color w:val="000000"/>
              </w:rPr>
              <w:t>и</w:t>
            </w:r>
            <w:r>
              <w:rPr>
                <w:color w:val="000000"/>
                <w:spacing w:val="121"/>
              </w:rPr>
              <w:t xml:space="preserve"> </w:t>
            </w:r>
            <w:r>
              <w:rPr>
                <w:color w:val="000000"/>
                <w:spacing w:val="-1"/>
              </w:rPr>
              <w:t>Ва</w:t>
            </w:r>
            <w:r>
              <w:rPr>
                <w:color w:val="000000"/>
              </w:rPr>
              <w:t>гнер</w:t>
            </w:r>
            <w:r>
              <w:rPr>
                <w:color w:val="000000"/>
                <w:spacing w:val="-1"/>
              </w:rPr>
              <w:t>а</w:t>
            </w:r>
            <w:r>
              <w:rPr>
                <w:color w:val="000000"/>
              </w:rPr>
              <w:t>, творч</w:t>
            </w:r>
            <w:r>
              <w:rPr>
                <w:color w:val="000000"/>
                <w:spacing w:val="-1"/>
              </w:rPr>
              <w:t>ес</w:t>
            </w:r>
            <w:r>
              <w:rPr>
                <w:color w:val="000000"/>
              </w:rPr>
              <w:t xml:space="preserve">тва       </w:t>
            </w:r>
            <w:r>
              <w:rPr>
                <w:color w:val="000000"/>
                <w:spacing w:val="-11"/>
              </w:rPr>
              <w:t xml:space="preserve"> </w:t>
            </w:r>
            <w:r>
              <w:rPr>
                <w:color w:val="000000"/>
              </w:rPr>
              <w:t xml:space="preserve">и       </w:t>
            </w:r>
            <w:r>
              <w:rPr>
                <w:color w:val="000000"/>
                <w:spacing w:val="-9"/>
              </w:rPr>
              <w:t xml:space="preserve"> </w:t>
            </w:r>
            <w:r>
              <w:rPr>
                <w:color w:val="000000"/>
                <w:spacing w:val="-1"/>
              </w:rPr>
              <w:t>с</w:t>
            </w:r>
            <w:r>
              <w:rPr>
                <w:color w:val="000000"/>
                <w:spacing w:val="1"/>
              </w:rPr>
              <w:t>х</w:t>
            </w:r>
            <w:r>
              <w:rPr>
                <w:color w:val="000000"/>
              </w:rPr>
              <w:t>оласт</w:t>
            </w:r>
            <w:r>
              <w:rPr>
                <w:color w:val="000000"/>
                <w:spacing w:val="2"/>
              </w:rPr>
              <w:t>и</w:t>
            </w:r>
            <w:r>
              <w:rPr>
                <w:color w:val="000000"/>
              </w:rPr>
              <w:t>че</w:t>
            </w:r>
            <w:r>
              <w:rPr>
                <w:color w:val="000000"/>
                <w:spacing w:val="-1"/>
              </w:rPr>
              <w:t>с</w:t>
            </w:r>
            <w:r>
              <w:rPr>
                <w:color w:val="000000"/>
              </w:rPr>
              <w:t xml:space="preserve">кой </w:t>
            </w:r>
            <w:r>
              <w:rPr>
                <w:color w:val="000000"/>
                <w:spacing w:val="2"/>
              </w:rPr>
              <w:t>р</w:t>
            </w:r>
            <w:r>
              <w:rPr>
                <w:color w:val="000000"/>
                <w:spacing w:val="-4"/>
              </w:rPr>
              <w:t>у</w:t>
            </w:r>
            <w:r>
              <w:rPr>
                <w:color w:val="000000"/>
              </w:rPr>
              <w:t>ти</w:t>
            </w:r>
            <w:r>
              <w:rPr>
                <w:color w:val="000000"/>
                <w:spacing w:val="1"/>
              </w:rPr>
              <w:t>н</w:t>
            </w:r>
            <w:r>
              <w:rPr>
                <w:color w:val="000000"/>
              </w:rPr>
              <w:t>ы.</w:t>
            </w:r>
            <w:r>
              <w:rPr>
                <w:color w:val="000000"/>
                <w:spacing w:val="91"/>
              </w:rPr>
              <w:t xml:space="preserve"> </w:t>
            </w:r>
            <w:r>
              <w:rPr>
                <w:color w:val="000000"/>
              </w:rPr>
              <w:t>Трагизм</w:t>
            </w:r>
            <w:r>
              <w:rPr>
                <w:color w:val="000000"/>
                <w:spacing w:val="91"/>
              </w:rPr>
              <w:t xml:space="preserve"> </w:t>
            </w:r>
            <w:r>
              <w:rPr>
                <w:color w:val="000000"/>
              </w:rPr>
              <w:t>л</w:t>
            </w:r>
            <w:r>
              <w:rPr>
                <w:color w:val="000000"/>
                <w:spacing w:val="-1"/>
              </w:rPr>
              <w:t>ю</w:t>
            </w:r>
            <w:r>
              <w:rPr>
                <w:color w:val="000000"/>
                <w:spacing w:val="-2"/>
              </w:rPr>
              <w:t>б</w:t>
            </w:r>
            <w:r>
              <w:rPr>
                <w:color w:val="000000"/>
              </w:rPr>
              <w:t>ви</w:t>
            </w:r>
            <w:r>
              <w:rPr>
                <w:color w:val="000000"/>
                <w:spacing w:val="91"/>
              </w:rPr>
              <w:t xml:space="preserve"> </w:t>
            </w:r>
            <w:r>
              <w:rPr>
                <w:color w:val="000000"/>
              </w:rPr>
              <w:t>Ф</w:t>
            </w:r>
            <w:r>
              <w:rPr>
                <w:color w:val="000000"/>
                <w:spacing w:val="1"/>
              </w:rPr>
              <w:t>а</w:t>
            </w:r>
            <w:r>
              <w:rPr>
                <w:color w:val="000000"/>
                <w:spacing w:val="-4"/>
              </w:rPr>
              <w:t>у</w:t>
            </w:r>
            <w:r>
              <w:rPr>
                <w:color w:val="000000"/>
                <w:spacing w:val="-1"/>
              </w:rPr>
              <w:t>с</w:t>
            </w:r>
            <w:r>
              <w:rPr>
                <w:color w:val="000000"/>
              </w:rPr>
              <w:t>та</w:t>
            </w:r>
            <w:r>
              <w:rPr>
                <w:color w:val="000000"/>
                <w:spacing w:val="89"/>
              </w:rPr>
              <w:t xml:space="preserve"> </w:t>
            </w:r>
            <w:r>
              <w:rPr>
                <w:color w:val="000000"/>
              </w:rPr>
              <w:t>и Грет</w:t>
            </w:r>
            <w:r>
              <w:rPr>
                <w:color w:val="000000"/>
                <w:spacing w:val="2"/>
              </w:rPr>
              <w:t>х</w:t>
            </w:r>
            <w:r>
              <w:rPr>
                <w:color w:val="000000"/>
              </w:rPr>
              <w:t>ен.</w:t>
            </w:r>
          </w:p>
          <w:p w:rsidR="00000000" w:rsidRDefault="005421F9">
            <w:pPr>
              <w:tabs>
                <w:tab w:val="left" w:pos="1098"/>
                <w:tab w:val="left" w:pos="1717"/>
                <w:tab w:val="left" w:pos="2838"/>
                <w:tab w:val="left" w:pos="3776"/>
              </w:tabs>
              <w:spacing w:line="237" w:lineRule="auto"/>
              <w:ind w:left="108" w:right="85"/>
              <w:jc w:val="both"/>
            </w:pPr>
            <w:r>
              <w:rPr>
                <w:color w:val="000000"/>
              </w:rPr>
              <w:t>Итоговый</w:t>
            </w:r>
            <w:r>
              <w:rPr>
                <w:color w:val="000000"/>
                <w:spacing w:val="7"/>
              </w:rPr>
              <w:t xml:space="preserve"> </w:t>
            </w:r>
            <w:r>
              <w:rPr>
                <w:color w:val="000000"/>
              </w:rPr>
              <w:t>с</w:t>
            </w:r>
            <w:r>
              <w:rPr>
                <w:color w:val="000000"/>
                <w:spacing w:val="-1"/>
              </w:rPr>
              <w:t>м</w:t>
            </w:r>
            <w:r>
              <w:rPr>
                <w:color w:val="000000"/>
              </w:rPr>
              <w:t>ы</w:t>
            </w:r>
            <w:r>
              <w:rPr>
                <w:color w:val="000000"/>
                <w:spacing w:val="-1"/>
              </w:rPr>
              <w:t>с</w:t>
            </w:r>
            <w:r>
              <w:rPr>
                <w:color w:val="000000"/>
              </w:rPr>
              <w:t>л</w:t>
            </w:r>
            <w:r>
              <w:rPr>
                <w:color w:val="000000"/>
                <w:spacing w:val="6"/>
              </w:rPr>
              <w:t xml:space="preserve"> </w:t>
            </w:r>
            <w:r>
              <w:rPr>
                <w:color w:val="000000"/>
              </w:rPr>
              <w:t>вели</w:t>
            </w:r>
            <w:r>
              <w:rPr>
                <w:color w:val="000000"/>
                <w:spacing w:val="1"/>
              </w:rPr>
              <w:t>к</w:t>
            </w:r>
            <w:r>
              <w:rPr>
                <w:color w:val="000000"/>
              </w:rPr>
              <w:t>ой</w:t>
            </w:r>
            <w:r>
              <w:rPr>
                <w:color w:val="000000"/>
                <w:spacing w:val="7"/>
              </w:rPr>
              <w:t xml:space="preserve"> </w:t>
            </w:r>
            <w:r>
              <w:rPr>
                <w:color w:val="000000"/>
                <w:spacing w:val="1"/>
              </w:rPr>
              <w:t>т</w:t>
            </w:r>
            <w:r>
              <w:rPr>
                <w:color w:val="000000"/>
              </w:rPr>
              <w:t>раг</w:t>
            </w:r>
            <w:r>
              <w:rPr>
                <w:color w:val="000000"/>
                <w:spacing w:val="-1"/>
              </w:rPr>
              <w:t>е</w:t>
            </w:r>
            <w:r>
              <w:rPr>
                <w:color w:val="000000"/>
              </w:rPr>
              <w:t>д</w:t>
            </w:r>
            <w:r>
              <w:rPr>
                <w:color w:val="000000"/>
                <w:spacing w:val="-1"/>
              </w:rPr>
              <w:t>и</w:t>
            </w:r>
            <w:r>
              <w:rPr>
                <w:color w:val="000000"/>
              </w:rPr>
              <w:t>и</w:t>
            </w:r>
            <w:r>
              <w:rPr>
                <w:color w:val="000000"/>
                <w:spacing w:val="7"/>
              </w:rPr>
              <w:t xml:space="preserve"> </w:t>
            </w:r>
            <w:r>
              <w:rPr>
                <w:color w:val="000000"/>
              </w:rPr>
              <w:t xml:space="preserve">– </w:t>
            </w:r>
            <w:r>
              <w:rPr>
                <w:color w:val="000000"/>
                <w:spacing w:val="-4"/>
              </w:rPr>
              <w:t>«</w:t>
            </w:r>
            <w:r>
              <w:rPr>
                <w:color w:val="000000"/>
              </w:rPr>
              <w:t>Лишь</w:t>
            </w:r>
            <w:r>
              <w:rPr>
                <w:color w:val="000000"/>
              </w:rPr>
              <w:tab/>
              <w:t>тот</w:t>
            </w:r>
            <w:r>
              <w:rPr>
                <w:color w:val="000000"/>
              </w:rPr>
              <w:tab/>
              <w:t>д</w:t>
            </w:r>
            <w:r>
              <w:rPr>
                <w:color w:val="000000"/>
                <w:spacing w:val="4"/>
              </w:rPr>
              <w:t>о</w:t>
            </w:r>
            <w:r>
              <w:rPr>
                <w:color w:val="000000"/>
              </w:rPr>
              <w:t>стоин</w:t>
            </w:r>
            <w:r>
              <w:rPr>
                <w:color w:val="000000"/>
              </w:rPr>
              <w:tab/>
              <w:t>жи</w:t>
            </w:r>
            <w:r>
              <w:rPr>
                <w:color w:val="000000"/>
                <w:spacing w:val="1"/>
              </w:rPr>
              <w:t>зн</w:t>
            </w:r>
            <w:r>
              <w:rPr>
                <w:color w:val="000000"/>
              </w:rPr>
              <w:t>и</w:t>
            </w:r>
            <w:r>
              <w:rPr>
                <w:color w:val="000000"/>
              </w:rPr>
              <w:tab/>
              <w:t>и свободы,</w:t>
            </w:r>
            <w:r>
              <w:rPr>
                <w:color w:val="000000"/>
                <w:spacing w:val="58"/>
              </w:rPr>
              <w:t xml:space="preserve"> </w:t>
            </w:r>
            <w:r>
              <w:rPr>
                <w:color w:val="000000"/>
                <w:spacing w:val="1"/>
              </w:rPr>
              <w:t>к</w:t>
            </w:r>
            <w:r>
              <w:rPr>
                <w:color w:val="000000"/>
              </w:rPr>
              <w:t>то</w:t>
            </w:r>
            <w:r>
              <w:rPr>
                <w:color w:val="000000"/>
                <w:spacing w:val="60"/>
              </w:rPr>
              <w:t xml:space="preserve"> </w:t>
            </w:r>
            <w:r>
              <w:rPr>
                <w:color w:val="000000"/>
                <w:spacing w:val="1"/>
              </w:rPr>
              <w:t>к</w:t>
            </w:r>
            <w:r>
              <w:rPr>
                <w:color w:val="000000"/>
              </w:rPr>
              <w:t>аждый</w:t>
            </w:r>
            <w:r>
              <w:rPr>
                <w:color w:val="000000"/>
                <w:spacing w:val="57"/>
              </w:rPr>
              <w:t xml:space="preserve"> </w:t>
            </w:r>
            <w:r>
              <w:rPr>
                <w:color w:val="000000"/>
              </w:rPr>
              <w:t>день</w:t>
            </w:r>
            <w:r>
              <w:rPr>
                <w:color w:val="000000"/>
                <w:spacing w:val="60"/>
              </w:rPr>
              <w:t xml:space="preserve"> </w:t>
            </w:r>
            <w:r>
              <w:rPr>
                <w:color w:val="000000"/>
                <w:spacing w:val="1"/>
              </w:rPr>
              <w:t>и</w:t>
            </w:r>
            <w:r>
              <w:rPr>
                <w:color w:val="000000"/>
              </w:rPr>
              <w:t>дет</w:t>
            </w:r>
            <w:r>
              <w:rPr>
                <w:color w:val="000000"/>
                <w:spacing w:val="57"/>
              </w:rPr>
              <w:t xml:space="preserve"> </w:t>
            </w:r>
            <w:r>
              <w:rPr>
                <w:color w:val="000000"/>
                <w:spacing w:val="1"/>
              </w:rPr>
              <w:t>з</w:t>
            </w:r>
            <w:r>
              <w:rPr>
                <w:color w:val="000000"/>
              </w:rPr>
              <w:t>а них</w:t>
            </w:r>
            <w:r>
              <w:rPr>
                <w:color w:val="000000"/>
                <w:spacing w:val="104"/>
              </w:rPr>
              <w:t xml:space="preserve"> </w:t>
            </w:r>
            <w:r>
              <w:rPr>
                <w:color w:val="000000"/>
                <w:spacing w:val="1"/>
              </w:rPr>
              <w:t>н</w:t>
            </w:r>
            <w:r>
              <w:rPr>
                <w:color w:val="000000"/>
              </w:rPr>
              <w:t>а</w:t>
            </w:r>
            <w:r>
              <w:rPr>
                <w:color w:val="000000"/>
                <w:spacing w:val="105"/>
              </w:rPr>
              <w:t xml:space="preserve"> </w:t>
            </w:r>
            <w:r>
              <w:rPr>
                <w:color w:val="000000"/>
              </w:rPr>
              <w:t>бо</w:t>
            </w:r>
            <w:r>
              <w:rPr>
                <w:color w:val="000000"/>
                <w:spacing w:val="3"/>
              </w:rPr>
              <w:t>й</w:t>
            </w:r>
            <w:r>
              <w:rPr>
                <w:color w:val="000000"/>
                <w:spacing w:val="-6"/>
              </w:rPr>
              <w:t>»</w:t>
            </w:r>
            <w:r>
              <w:rPr>
                <w:color w:val="000000"/>
              </w:rPr>
              <w:t>.</w:t>
            </w:r>
            <w:r>
              <w:rPr>
                <w:color w:val="000000"/>
                <w:spacing w:val="105"/>
              </w:rPr>
              <w:t xml:space="preserve"> </w:t>
            </w:r>
            <w:r>
              <w:rPr>
                <w:color w:val="000000"/>
                <w:spacing w:val="1"/>
              </w:rPr>
              <w:t>О</w:t>
            </w:r>
            <w:r>
              <w:rPr>
                <w:color w:val="000000"/>
              </w:rPr>
              <w:t>собенности</w:t>
            </w:r>
            <w:r>
              <w:rPr>
                <w:color w:val="000000"/>
                <w:spacing w:val="106"/>
              </w:rPr>
              <w:t xml:space="preserve"> </w:t>
            </w:r>
            <w:r>
              <w:rPr>
                <w:color w:val="000000"/>
              </w:rPr>
              <w:t>жанра траг</w:t>
            </w:r>
            <w:r>
              <w:rPr>
                <w:color w:val="000000"/>
                <w:spacing w:val="-1"/>
              </w:rPr>
              <w:t>е</w:t>
            </w:r>
            <w:r>
              <w:rPr>
                <w:color w:val="000000"/>
              </w:rPr>
              <w:t>дии</w:t>
            </w:r>
            <w:r>
              <w:rPr>
                <w:color w:val="000000"/>
                <w:spacing w:val="54"/>
              </w:rPr>
              <w:t xml:space="preserve"> </w:t>
            </w:r>
            <w:r>
              <w:rPr>
                <w:color w:val="000000"/>
                <w:spacing w:val="-6"/>
              </w:rPr>
              <w:t>«</w:t>
            </w:r>
            <w:r>
              <w:rPr>
                <w:color w:val="000000"/>
                <w:spacing w:val="1"/>
              </w:rPr>
              <w:t>Ф</w:t>
            </w:r>
            <w:r>
              <w:rPr>
                <w:color w:val="000000"/>
                <w:spacing w:val="3"/>
              </w:rPr>
              <w:t>а</w:t>
            </w:r>
            <w:r>
              <w:rPr>
                <w:color w:val="000000"/>
                <w:spacing w:val="-3"/>
              </w:rPr>
              <w:t>у</w:t>
            </w:r>
            <w:r>
              <w:rPr>
                <w:color w:val="000000"/>
                <w:spacing w:val="-1"/>
              </w:rPr>
              <w:t>с</w:t>
            </w:r>
            <w:r>
              <w:rPr>
                <w:color w:val="000000"/>
                <w:spacing w:val="4"/>
              </w:rPr>
              <w:t>т</w:t>
            </w:r>
            <w:r>
              <w:rPr>
                <w:color w:val="000000"/>
                <w:spacing w:val="-6"/>
              </w:rPr>
              <w:t>»</w:t>
            </w:r>
            <w:r>
              <w:rPr>
                <w:color w:val="000000"/>
              </w:rPr>
              <w:t>:</w:t>
            </w:r>
            <w:r>
              <w:rPr>
                <w:color w:val="000000"/>
                <w:spacing w:val="51"/>
              </w:rPr>
              <w:t xml:space="preserve"> </w:t>
            </w:r>
            <w:r>
              <w:rPr>
                <w:color w:val="000000"/>
              </w:rPr>
              <w:t>со</w:t>
            </w:r>
            <w:r>
              <w:rPr>
                <w:color w:val="000000"/>
                <w:spacing w:val="1"/>
              </w:rPr>
              <w:t>ч</w:t>
            </w:r>
            <w:r>
              <w:rPr>
                <w:color w:val="000000"/>
              </w:rPr>
              <w:t>ет</w:t>
            </w:r>
            <w:r>
              <w:rPr>
                <w:color w:val="000000"/>
                <w:spacing w:val="-1"/>
              </w:rPr>
              <w:t>а</w:t>
            </w:r>
            <w:r>
              <w:rPr>
                <w:color w:val="000000"/>
              </w:rPr>
              <w:t>н</w:t>
            </w:r>
            <w:r>
              <w:rPr>
                <w:color w:val="000000"/>
                <w:spacing w:val="1"/>
              </w:rPr>
              <w:t>и</w:t>
            </w:r>
            <w:r>
              <w:rPr>
                <w:color w:val="000000"/>
              </w:rPr>
              <w:t>е</w:t>
            </w:r>
            <w:r>
              <w:rPr>
                <w:color w:val="000000"/>
                <w:spacing w:val="50"/>
              </w:rPr>
              <w:t xml:space="preserve"> </w:t>
            </w:r>
            <w:r>
              <w:rPr>
                <w:color w:val="000000"/>
              </w:rPr>
              <w:t>в</w:t>
            </w:r>
            <w:r>
              <w:rPr>
                <w:color w:val="000000"/>
                <w:spacing w:val="49"/>
              </w:rPr>
              <w:t xml:space="preserve"> </w:t>
            </w:r>
            <w:r>
              <w:rPr>
                <w:color w:val="000000"/>
                <w:spacing w:val="1"/>
              </w:rPr>
              <w:t>н</w:t>
            </w:r>
            <w:r>
              <w:rPr>
                <w:color w:val="000000"/>
              </w:rPr>
              <w:t>ей ре</w:t>
            </w:r>
            <w:r>
              <w:rPr>
                <w:color w:val="000000"/>
                <w:spacing w:val="-1"/>
              </w:rPr>
              <w:t>а</w:t>
            </w:r>
            <w:r>
              <w:rPr>
                <w:color w:val="000000"/>
              </w:rPr>
              <w:t>ль</w:t>
            </w:r>
            <w:r>
              <w:rPr>
                <w:color w:val="000000"/>
                <w:spacing w:val="1"/>
              </w:rPr>
              <w:t>н</w:t>
            </w:r>
            <w:r>
              <w:rPr>
                <w:color w:val="000000"/>
              </w:rPr>
              <w:t>ости</w:t>
            </w:r>
            <w:r>
              <w:rPr>
                <w:color w:val="000000"/>
                <w:spacing w:val="38"/>
              </w:rPr>
              <w:t xml:space="preserve"> </w:t>
            </w:r>
            <w:r>
              <w:rPr>
                <w:color w:val="000000"/>
              </w:rPr>
              <w:t>и</w:t>
            </w:r>
            <w:r>
              <w:rPr>
                <w:color w:val="000000"/>
                <w:spacing w:val="39"/>
              </w:rPr>
              <w:t xml:space="preserve"> </w:t>
            </w:r>
            <w:r>
              <w:rPr>
                <w:color w:val="000000"/>
              </w:rPr>
              <w:t>элем</w:t>
            </w:r>
            <w:r>
              <w:rPr>
                <w:color w:val="000000"/>
                <w:spacing w:val="-1"/>
              </w:rPr>
              <w:t>е</w:t>
            </w:r>
            <w:r>
              <w:rPr>
                <w:color w:val="000000"/>
              </w:rPr>
              <w:t>н</w:t>
            </w:r>
            <w:r>
              <w:rPr>
                <w:color w:val="000000"/>
                <w:spacing w:val="1"/>
              </w:rPr>
              <w:t>т</w:t>
            </w:r>
            <w:r>
              <w:rPr>
                <w:color w:val="000000"/>
                <w:spacing w:val="-2"/>
              </w:rPr>
              <w:t>о</w:t>
            </w:r>
            <w:r>
              <w:rPr>
                <w:color w:val="000000"/>
              </w:rPr>
              <w:t>в</w:t>
            </w:r>
            <w:r>
              <w:rPr>
                <w:color w:val="000000"/>
                <w:spacing w:val="39"/>
              </w:rPr>
              <w:t xml:space="preserve"> </w:t>
            </w:r>
            <w:r>
              <w:rPr>
                <w:color w:val="000000"/>
                <w:spacing w:val="-4"/>
              </w:rPr>
              <w:t>у</w:t>
            </w:r>
            <w:r>
              <w:rPr>
                <w:color w:val="000000"/>
                <w:spacing w:val="-1"/>
              </w:rPr>
              <w:t>с</w:t>
            </w:r>
            <w:r>
              <w:rPr>
                <w:color w:val="000000"/>
              </w:rPr>
              <w:t>л</w:t>
            </w:r>
            <w:r>
              <w:rPr>
                <w:color w:val="000000"/>
                <w:spacing w:val="2"/>
              </w:rPr>
              <w:t>о</w:t>
            </w:r>
            <w:r>
              <w:rPr>
                <w:color w:val="000000"/>
              </w:rPr>
              <w:t>вности и</w:t>
            </w:r>
            <w:r>
              <w:rPr>
                <w:color w:val="000000"/>
                <w:spacing w:val="113"/>
              </w:rPr>
              <w:t xml:space="preserve"> </w:t>
            </w:r>
            <w:r>
              <w:rPr>
                <w:color w:val="000000"/>
              </w:rPr>
              <w:t>фан</w:t>
            </w:r>
            <w:r>
              <w:rPr>
                <w:color w:val="000000"/>
                <w:spacing w:val="1"/>
              </w:rPr>
              <w:t>т</w:t>
            </w:r>
            <w:r>
              <w:rPr>
                <w:color w:val="000000"/>
              </w:rPr>
              <w:t>а</w:t>
            </w:r>
            <w:r>
              <w:rPr>
                <w:color w:val="000000"/>
                <w:spacing w:val="-1"/>
              </w:rPr>
              <w:t>с</w:t>
            </w:r>
            <w:r>
              <w:rPr>
                <w:color w:val="000000"/>
              </w:rPr>
              <w:t>т</w:t>
            </w:r>
            <w:r>
              <w:rPr>
                <w:color w:val="000000"/>
                <w:spacing w:val="1"/>
              </w:rPr>
              <w:t>и</w:t>
            </w:r>
            <w:r>
              <w:rPr>
                <w:color w:val="000000"/>
                <w:spacing w:val="-1"/>
              </w:rPr>
              <w:t>к</w:t>
            </w:r>
            <w:r>
              <w:rPr>
                <w:color w:val="000000"/>
              </w:rPr>
              <w:t>и.</w:t>
            </w:r>
            <w:r>
              <w:rPr>
                <w:color w:val="000000"/>
                <w:spacing w:val="113"/>
              </w:rPr>
              <w:t xml:space="preserve"> </w:t>
            </w:r>
            <w:r>
              <w:rPr>
                <w:color w:val="000000"/>
              </w:rPr>
              <w:t>Ф</w:t>
            </w:r>
            <w:r>
              <w:rPr>
                <w:color w:val="000000"/>
                <w:spacing w:val="1"/>
              </w:rPr>
              <w:t>а</w:t>
            </w:r>
            <w:r>
              <w:rPr>
                <w:color w:val="000000"/>
                <w:spacing w:val="-4"/>
              </w:rPr>
              <w:t>у</w:t>
            </w:r>
            <w:r>
              <w:rPr>
                <w:color w:val="000000"/>
                <w:spacing w:val="-1"/>
              </w:rPr>
              <w:t>с</w:t>
            </w:r>
            <w:r>
              <w:rPr>
                <w:color w:val="000000"/>
              </w:rPr>
              <w:t>т</w:t>
            </w:r>
            <w:r>
              <w:rPr>
                <w:color w:val="000000"/>
                <w:spacing w:val="115"/>
              </w:rPr>
              <w:t xml:space="preserve"> </w:t>
            </w:r>
            <w:r>
              <w:rPr>
                <w:color w:val="000000"/>
              </w:rPr>
              <w:t>как</w:t>
            </w:r>
            <w:r>
              <w:rPr>
                <w:color w:val="000000"/>
                <w:spacing w:val="113"/>
              </w:rPr>
              <w:t xml:space="preserve"> </w:t>
            </w:r>
            <w:r>
              <w:rPr>
                <w:color w:val="000000"/>
              </w:rPr>
              <w:t>в</w:t>
            </w:r>
            <w:r>
              <w:rPr>
                <w:color w:val="000000"/>
                <w:spacing w:val="-1"/>
              </w:rPr>
              <w:t>е</w:t>
            </w:r>
            <w:r>
              <w:rPr>
                <w:color w:val="000000"/>
              </w:rPr>
              <w:t>чный образ</w:t>
            </w:r>
            <w:r>
              <w:rPr>
                <w:color w:val="000000"/>
                <w:spacing w:val="67"/>
              </w:rPr>
              <w:t xml:space="preserve"> </w:t>
            </w:r>
            <w:r>
              <w:rPr>
                <w:color w:val="000000"/>
              </w:rPr>
              <w:t>мировой</w:t>
            </w:r>
            <w:r>
              <w:rPr>
                <w:color w:val="000000"/>
                <w:spacing w:val="67"/>
              </w:rPr>
              <w:t xml:space="preserve"> </w:t>
            </w:r>
            <w:r>
              <w:rPr>
                <w:color w:val="000000"/>
              </w:rPr>
              <w:t>л</w:t>
            </w:r>
            <w:r>
              <w:rPr>
                <w:color w:val="000000"/>
                <w:spacing w:val="2"/>
              </w:rPr>
              <w:t>и</w:t>
            </w:r>
            <w:r>
              <w:rPr>
                <w:color w:val="000000"/>
              </w:rPr>
              <w:t>тер</w:t>
            </w:r>
            <w:r>
              <w:rPr>
                <w:color w:val="000000"/>
                <w:spacing w:val="-1"/>
              </w:rPr>
              <w:t>а</w:t>
            </w:r>
            <w:r>
              <w:rPr>
                <w:color w:val="000000"/>
                <w:spacing w:val="2"/>
              </w:rPr>
              <w:t>т</w:t>
            </w:r>
            <w:r>
              <w:rPr>
                <w:color w:val="000000"/>
                <w:spacing w:val="-4"/>
              </w:rPr>
              <w:t>у</w:t>
            </w:r>
            <w:r>
              <w:rPr>
                <w:color w:val="000000"/>
              </w:rPr>
              <w:t>ры.</w:t>
            </w:r>
            <w:r>
              <w:rPr>
                <w:color w:val="000000"/>
                <w:spacing w:val="66"/>
              </w:rPr>
              <w:t xml:space="preserve"> </w:t>
            </w:r>
            <w:r>
              <w:rPr>
                <w:color w:val="000000"/>
                <w:spacing w:val="2"/>
              </w:rPr>
              <w:t>Г</w:t>
            </w:r>
            <w:r>
              <w:rPr>
                <w:color w:val="000000"/>
              </w:rPr>
              <w:t>ете</w:t>
            </w:r>
            <w:r>
              <w:rPr>
                <w:color w:val="000000"/>
                <w:spacing w:val="66"/>
              </w:rPr>
              <w:t xml:space="preserve"> </w:t>
            </w:r>
            <w:r>
              <w:rPr>
                <w:color w:val="000000"/>
              </w:rPr>
              <w:t xml:space="preserve">и </w:t>
            </w:r>
            <w:r>
              <w:rPr>
                <w:color w:val="000000"/>
                <w:spacing w:val="2"/>
              </w:rPr>
              <w:t>р</w:t>
            </w:r>
            <w:r>
              <w:rPr>
                <w:color w:val="000000"/>
                <w:spacing w:val="-4"/>
              </w:rPr>
              <w:t>у</w:t>
            </w:r>
            <w:r>
              <w:rPr>
                <w:color w:val="000000"/>
              </w:rPr>
              <w:t>сская л</w:t>
            </w:r>
            <w:r>
              <w:rPr>
                <w:color w:val="000000"/>
              </w:rPr>
              <w:t>и</w:t>
            </w:r>
            <w:r>
              <w:rPr>
                <w:color w:val="000000"/>
                <w:spacing w:val="1"/>
              </w:rPr>
              <w:t>т</w:t>
            </w:r>
            <w:r>
              <w:rPr>
                <w:color w:val="000000"/>
              </w:rPr>
              <w:t>ер</w:t>
            </w:r>
            <w:r>
              <w:rPr>
                <w:color w:val="000000"/>
                <w:spacing w:val="-1"/>
              </w:rPr>
              <w:t>а</w:t>
            </w:r>
            <w:r>
              <w:rPr>
                <w:color w:val="000000"/>
                <w:spacing w:val="2"/>
              </w:rPr>
              <w:t>т</w:t>
            </w:r>
            <w:r>
              <w:rPr>
                <w:color w:val="000000"/>
                <w:spacing w:val="-4"/>
              </w:rPr>
              <w:t>у</w:t>
            </w:r>
            <w:r>
              <w:rPr>
                <w:color w:val="000000"/>
                <w:spacing w:val="1"/>
              </w:rPr>
              <w:t>р</w:t>
            </w:r>
            <w:r>
              <w:rPr>
                <w:color w:val="000000"/>
              </w:rPr>
              <w:t>а.</w:t>
            </w:r>
          </w:p>
          <w:p w:rsidR="00000000" w:rsidRDefault="005421F9">
            <w:pPr>
              <w:spacing w:line="237" w:lineRule="auto"/>
              <w:ind w:left="108" w:right="47"/>
            </w:pPr>
            <w:r>
              <w:rPr>
                <w:color w:val="000000"/>
              </w:rPr>
              <w:t>Т</w:t>
            </w:r>
            <w:r>
              <w:rPr>
                <w:color w:val="000000"/>
                <w:spacing w:val="-1"/>
              </w:rPr>
              <w:t>е</w:t>
            </w:r>
            <w:r>
              <w:rPr>
                <w:color w:val="000000"/>
              </w:rPr>
              <w:t>ория</w:t>
            </w:r>
            <w:r>
              <w:rPr>
                <w:color w:val="000000"/>
                <w:spacing w:val="166"/>
              </w:rPr>
              <w:t xml:space="preserve"> </w:t>
            </w:r>
            <w:r>
              <w:rPr>
                <w:color w:val="000000"/>
              </w:rPr>
              <w:t>л</w:t>
            </w:r>
            <w:r>
              <w:rPr>
                <w:color w:val="000000"/>
                <w:spacing w:val="1"/>
              </w:rPr>
              <w:t>и</w:t>
            </w:r>
            <w:r>
              <w:rPr>
                <w:color w:val="000000"/>
              </w:rPr>
              <w:t>тер</w:t>
            </w:r>
            <w:r>
              <w:rPr>
                <w:color w:val="000000"/>
                <w:spacing w:val="-1"/>
              </w:rPr>
              <w:t>а</w:t>
            </w:r>
            <w:r>
              <w:rPr>
                <w:color w:val="000000"/>
                <w:spacing w:val="2"/>
              </w:rPr>
              <w:t>т</w:t>
            </w:r>
            <w:r>
              <w:rPr>
                <w:color w:val="000000"/>
                <w:spacing w:val="-6"/>
              </w:rPr>
              <w:t>у</w:t>
            </w:r>
            <w:r>
              <w:rPr>
                <w:color w:val="000000"/>
              </w:rPr>
              <w:t>ры.</w:t>
            </w:r>
            <w:r>
              <w:rPr>
                <w:color w:val="000000"/>
                <w:spacing w:val="166"/>
              </w:rPr>
              <w:t xml:space="preserve"> </w:t>
            </w:r>
            <w:r>
              <w:rPr>
                <w:color w:val="000000"/>
              </w:rPr>
              <w:t>Ф</w:t>
            </w:r>
            <w:r>
              <w:rPr>
                <w:color w:val="000000"/>
                <w:spacing w:val="1"/>
              </w:rPr>
              <w:t>и</w:t>
            </w:r>
            <w:r>
              <w:rPr>
                <w:color w:val="000000"/>
              </w:rPr>
              <w:t>лософск</w:t>
            </w:r>
            <w:r>
              <w:rPr>
                <w:color w:val="000000"/>
                <w:spacing w:val="2"/>
              </w:rPr>
              <w:t>о</w:t>
            </w:r>
            <w:r>
              <w:rPr>
                <w:color w:val="000000"/>
              </w:rPr>
              <w:t>-дра</w:t>
            </w:r>
            <w:r>
              <w:rPr>
                <w:color w:val="000000"/>
                <w:spacing w:val="-1"/>
              </w:rPr>
              <w:t>ма</w:t>
            </w:r>
            <w:r>
              <w:rPr>
                <w:color w:val="000000"/>
              </w:rPr>
              <w:t>т</w:t>
            </w:r>
            <w:r>
              <w:rPr>
                <w:color w:val="000000"/>
                <w:spacing w:val="1"/>
              </w:rPr>
              <w:t>и</w:t>
            </w:r>
            <w:r>
              <w:rPr>
                <w:color w:val="000000"/>
              </w:rPr>
              <w:t>ч</w:t>
            </w:r>
            <w:r>
              <w:rPr>
                <w:color w:val="000000"/>
                <w:spacing w:val="-1"/>
              </w:rPr>
              <w:t>ес</w:t>
            </w:r>
            <w:r>
              <w:rPr>
                <w:color w:val="000000"/>
              </w:rPr>
              <w:t>кая поэма.</w:t>
            </w:r>
          </w:p>
          <w:p w:rsidR="00000000" w:rsidRDefault="005421F9">
            <w:pPr>
              <w:spacing w:after="41" w:line="240" w:lineRule="exact"/>
              <w:rPr>
                <w:color w:val="000000"/>
              </w:rPr>
            </w:pPr>
          </w:p>
          <w:p w:rsidR="00000000" w:rsidRDefault="005421F9">
            <w:pPr>
              <w:spacing w:line="232" w:lineRule="auto"/>
              <w:ind w:left="108" w:right="-20"/>
            </w:pPr>
            <w:r>
              <w:rPr>
                <w:b/>
                <w:bCs/>
                <w:color w:val="000000"/>
              </w:rPr>
              <w:t>Д.</w:t>
            </w:r>
            <w:r>
              <w:rPr>
                <w:b/>
                <w:bCs/>
                <w:color w:val="000000"/>
                <w:spacing w:val="1"/>
              </w:rPr>
              <w:t>Г</w:t>
            </w:r>
            <w:r>
              <w:rPr>
                <w:b/>
                <w:bCs/>
                <w:color w:val="000000"/>
              </w:rPr>
              <w:t>.</w:t>
            </w:r>
            <w:r>
              <w:rPr>
                <w:b/>
                <w:bCs/>
                <w:color w:val="000000"/>
                <w:spacing w:val="2"/>
              </w:rPr>
              <w:t>Б</w:t>
            </w:r>
            <w:r>
              <w:rPr>
                <w:b/>
                <w:bCs/>
                <w:color w:val="000000"/>
                <w:spacing w:val="-2"/>
              </w:rPr>
              <w:t>а</w:t>
            </w:r>
            <w:r>
              <w:rPr>
                <w:b/>
                <w:bCs/>
                <w:color w:val="000000"/>
              </w:rPr>
              <w:t>й</w:t>
            </w:r>
            <w:r>
              <w:rPr>
                <w:b/>
                <w:bCs/>
                <w:color w:val="000000"/>
                <w:spacing w:val="1"/>
              </w:rPr>
              <w:t>р</w:t>
            </w:r>
            <w:r>
              <w:rPr>
                <w:b/>
                <w:bCs/>
                <w:color w:val="000000"/>
                <w:spacing w:val="-2"/>
              </w:rPr>
              <w:t>о</w:t>
            </w:r>
            <w:r>
              <w:rPr>
                <w:b/>
                <w:bCs/>
                <w:color w:val="000000"/>
              </w:rPr>
              <w:t>н.</w:t>
            </w:r>
          </w:p>
          <w:p w:rsidR="00000000" w:rsidRDefault="005421F9">
            <w:pPr>
              <w:tabs>
                <w:tab w:val="left" w:pos="1138"/>
                <w:tab w:val="left" w:pos="1623"/>
                <w:tab w:val="left" w:pos="3105"/>
              </w:tabs>
              <w:ind w:left="108" w:right="90"/>
              <w:jc w:val="both"/>
            </w:pPr>
            <w:r>
              <w:rPr>
                <w:color w:val="000000"/>
              </w:rPr>
              <w:t>Ж</w:t>
            </w:r>
            <w:r>
              <w:rPr>
                <w:color w:val="000000"/>
                <w:spacing w:val="1"/>
              </w:rPr>
              <w:t>и</w:t>
            </w:r>
            <w:r>
              <w:rPr>
                <w:color w:val="000000"/>
              </w:rPr>
              <w:t>знь</w:t>
            </w:r>
            <w:r>
              <w:rPr>
                <w:color w:val="000000"/>
              </w:rPr>
              <w:tab/>
              <w:t>и</w:t>
            </w:r>
            <w:r>
              <w:rPr>
                <w:color w:val="000000"/>
              </w:rPr>
              <w:tab/>
              <w:t>творч</w:t>
            </w:r>
            <w:r>
              <w:rPr>
                <w:color w:val="000000"/>
                <w:spacing w:val="-1"/>
              </w:rPr>
              <w:t>ес</w:t>
            </w:r>
            <w:r>
              <w:rPr>
                <w:color w:val="000000"/>
              </w:rPr>
              <w:t>тво</w:t>
            </w:r>
            <w:r>
              <w:rPr>
                <w:color w:val="000000"/>
              </w:rPr>
              <w:tab/>
              <w:t xml:space="preserve">(обзор). </w:t>
            </w:r>
            <w:r>
              <w:rPr>
                <w:i/>
                <w:iCs/>
                <w:color w:val="000000"/>
              </w:rPr>
              <w:t>«Палом</w:t>
            </w:r>
            <w:r>
              <w:rPr>
                <w:i/>
                <w:iCs/>
                <w:color w:val="000000"/>
                <w:spacing w:val="1"/>
              </w:rPr>
              <w:t>н</w:t>
            </w:r>
            <w:r>
              <w:rPr>
                <w:i/>
                <w:iCs/>
                <w:color w:val="000000"/>
              </w:rPr>
              <w:t>иче</w:t>
            </w:r>
            <w:r>
              <w:rPr>
                <w:i/>
                <w:iCs/>
                <w:color w:val="000000"/>
                <w:spacing w:val="-1"/>
              </w:rPr>
              <w:t>с</w:t>
            </w:r>
            <w:r>
              <w:rPr>
                <w:i/>
                <w:iCs/>
                <w:color w:val="000000"/>
              </w:rPr>
              <w:t>т</w:t>
            </w:r>
            <w:r>
              <w:rPr>
                <w:i/>
                <w:iCs/>
                <w:color w:val="000000"/>
                <w:spacing w:val="-1"/>
              </w:rPr>
              <w:t>в</w:t>
            </w:r>
            <w:r>
              <w:rPr>
                <w:i/>
                <w:iCs/>
                <w:color w:val="000000"/>
              </w:rPr>
              <w:t>о</w:t>
            </w:r>
            <w:r>
              <w:rPr>
                <w:color w:val="000000"/>
              </w:rPr>
              <w:t xml:space="preserve">                     </w:t>
            </w:r>
            <w:r>
              <w:rPr>
                <w:color w:val="000000"/>
                <w:spacing w:val="-19"/>
              </w:rPr>
              <w:t xml:space="preserve"> </w:t>
            </w:r>
            <w:r>
              <w:rPr>
                <w:i/>
                <w:iCs/>
                <w:color w:val="000000"/>
              </w:rPr>
              <w:t>Чайл</w:t>
            </w:r>
            <w:r>
              <w:rPr>
                <w:i/>
                <w:iCs/>
                <w:color w:val="000000"/>
                <w:spacing w:val="-1"/>
              </w:rPr>
              <w:t>ь</w:t>
            </w:r>
            <w:r>
              <w:rPr>
                <w:i/>
                <w:iCs/>
                <w:color w:val="000000"/>
              </w:rPr>
              <w:t>д</w:t>
            </w:r>
            <w:r>
              <w:rPr>
                <w:color w:val="000000"/>
              </w:rPr>
              <w:t xml:space="preserve"> </w:t>
            </w:r>
            <w:r>
              <w:rPr>
                <w:i/>
                <w:iCs/>
                <w:color w:val="000000"/>
              </w:rPr>
              <w:t>Гарол</w:t>
            </w:r>
            <w:r>
              <w:rPr>
                <w:i/>
                <w:iCs/>
                <w:color w:val="000000"/>
                <w:spacing w:val="1"/>
              </w:rPr>
              <w:t>ьда</w:t>
            </w:r>
            <w:r>
              <w:rPr>
                <w:b/>
                <w:bCs/>
                <w:i/>
                <w:iCs/>
                <w:color w:val="000000"/>
              </w:rPr>
              <w:t>».</w:t>
            </w:r>
            <w:r>
              <w:rPr>
                <w:color w:val="000000"/>
                <w:spacing w:val="115"/>
              </w:rPr>
              <w:t xml:space="preserve"> </w:t>
            </w:r>
            <w:r>
              <w:rPr>
                <w:color w:val="000000"/>
              </w:rPr>
              <w:t>Те</w:t>
            </w:r>
            <w:r>
              <w:rPr>
                <w:color w:val="000000"/>
                <w:spacing w:val="-1"/>
              </w:rPr>
              <w:t>м</w:t>
            </w:r>
            <w:r>
              <w:rPr>
                <w:color w:val="000000"/>
              </w:rPr>
              <w:t>а</w:t>
            </w:r>
            <w:r>
              <w:rPr>
                <w:color w:val="000000"/>
                <w:spacing w:val="113"/>
              </w:rPr>
              <w:t xml:space="preserve"> </w:t>
            </w:r>
            <w:r>
              <w:rPr>
                <w:color w:val="000000"/>
              </w:rPr>
              <w:t>раз</w:t>
            </w:r>
            <w:r>
              <w:rPr>
                <w:color w:val="000000"/>
                <w:spacing w:val="2"/>
              </w:rPr>
              <w:t>о</w:t>
            </w:r>
            <w:r>
              <w:rPr>
                <w:color w:val="000000"/>
              </w:rPr>
              <w:t>чаров</w:t>
            </w:r>
            <w:r>
              <w:rPr>
                <w:color w:val="000000"/>
                <w:spacing w:val="-2"/>
              </w:rPr>
              <w:t>а</w:t>
            </w:r>
            <w:r>
              <w:rPr>
                <w:color w:val="000000"/>
              </w:rPr>
              <w:t>н</w:t>
            </w:r>
            <w:r>
              <w:rPr>
                <w:color w:val="000000"/>
                <w:spacing w:val="1"/>
              </w:rPr>
              <w:t>и</w:t>
            </w:r>
            <w:r>
              <w:rPr>
                <w:color w:val="000000"/>
              </w:rPr>
              <w:t>я</w:t>
            </w:r>
            <w:r>
              <w:rPr>
                <w:color w:val="000000"/>
                <w:spacing w:val="115"/>
              </w:rPr>
              <w:t xml:space="preserve"> </w:t>
            </w:r>
            <w:r>
              <w:rPr>
                <w:color w:val="000000"/>
              </w:rPr>
              <w:t>и од</w:t>
            </w:r>
            <w:r>
              <w:rPr>
                <w:color w:val="000000"/>
                <w:spacing w:val="1"/>
              </w:rPr>
              <w:t>ин</w:t>
            </w:r>
            <w:r>
              <w:rPr>
                <w:color w:val="000000"/>
              </w:rPr>
              <w:t>оч</w:t>
            </w:r>
            <w:r>
              <w:rPr>
                <w:color w:val="000000"/>
                <w:spacing w:val="-1"/>
              </w:rPr>
              <w:t>ес</w:t>
            </w:r>
            <w:r>
              <w:rPr>
                <w:color w:val="000000"/>
              </w:rPr>
              <w:t>тв</w:t>
            </w:r>
            <w:r>
              <w:rPr>
                <w:color w:val="000000"/>
                <w:spacing w:val="-1"/>
              </w:rPr>
              <w:t>а</w:t>
            </w:r>
            <w:r>
              <w:rPr>
                <w:color w:val="000000"/>
              </w:rPr>
              <w:t xml:space="preserve">.                              </w:t>
            </w:r>
            <w:r>
              <w:rPr>
                <w:color w:val="000000"/>
                <w:spacing w:val="-50"/>
              </w:rPr>
              <w:t xml:space="preserve"> </w:t>
            </w:r>
            <w:r>
              <w:rPr>
                <w:color w:val="000000"/>
                <w:spacing w:val="-2"/>
              </w:rPr>
              <w:t>В</w:t>
            </w:r>
            <w:r>
              <w:rPr>
                <w:color w:val="000000"/>
              </w:rPr>
              <w:t>ызов несправ</w:t>
            </w:r>
            <w:r>
              <w:rPr>
                <w:color w:val="000000"/>
                <w:spacing w:val="-2"/>
              </w:rPr>
              <w:t>е</w:t>
            </w:r>
            <w:r>
              <w:rPr>
                <w:color w:val="000000"/>
              </w:rPr>
              <w:t>дл</w:t>
            </w:r>
            <w:r>
              <w:rPr>
                <w:color w:val="000000"/>
                <w:spacing w:val="1"/>
              </w:rPr>
              <w:t>и</w:t>
            </w:r>
            <w:r>
              <w:rPr>
                <w:color w:val="000000"/>
              </w:rPr>
              <w:t>во</w:t>
            </w:r>
            <w:r>
              <w:rPr>
                <w:color w:val="000000"/>
                <w:spacing w:val="3"/>
              </w:rPr>
              <w:t>м</w:t>
            </w:r>
            <w:r>
              <w:rPr>
                <w:color w:val="000000"/>
              </w:rPr>
              <w:t>у</w:t>
            </w:r>
            <w:r>
              <w:rPr>
                <w:color w:val="000000"/>
                <w:spacing w:val="108"/>
              </w:rPr>
              <w:t xml:space="preserve"> </w:t>
            </w:r>
            <w:r>
              <w:rPr>
                <w:color w:val="000000"/>
              </w:rPr>
              <w:t>об</w:t>
            </w:r>
            <w:r>
              <w:rPr>
                <w:color w:val="000000"/>
                <w:spacing w:val="2"/>
              </w:rPr>
              <w:t>щ</w:t>
            </w:r>
            <w:r>
              <w:rPr>
                <w:color w:val="000000"/>
              </w:rPr>
              <w:t>е</w:t>
            </w:r>
            <w:r>
              <w:rPr>
                <w:color w:val="000000"/>
                <w:spacing w:val="-1"/>
              </w:rPr>
              <w:t>с</w:t>
            </w:r>
            <w:r>
              <w:rPr>
                <w:color w:val="000000"/>
              </w:rPr>
              <w:t>т</w:t>
            </w:r>
            <w:r>
              <w:rPr>
                <w:color w:val="000000"/>
                <w:spacing w:val="4"/>
              </w:rPr>
              <w:t>в</w:t>
            </w:r>
            <w:r>
              <w:rPr>
                <w:color w:val="000000"/>
                <w:spacing w:val="-4"/>
              </w:rPr>
              <w:t>у</w:t>
            </w:r>
            <w:r>
              <w:rPr>
                <w:color w:val="000000"/>
              </w:rPr>
              <w:t>.</w:t>
            </w:r>
            <w:r>
              <w:rPr>
                <w:color w:val="000000"/>
                <w:spacing w:val="114"/>
              </w:rPr>
              <w:t xml:space="preserve"> </w:t>
            </w:r>
            <w:r>
              <w:rPr>
                <w:color w:val="000000"/>
              </w:rPr>
              <w:t>Обр</w:t>
            </w:r>
            <w:r>
              <w:rPr>
                <w:color w:val="000000"/>
              </w:rPr>
              <w:t>аз автора</w:t>
            </w:r>
            <w:r>
              <w:rPr>
                <w:color w:val="000000"/>
                <w:spacing w:val="-1"/>
              </w:rPr>
              <w:t xml:space="preserve"> </w:t>
            </w:r>
            <w:r>
              <w:rPr>
                <w:color w:val="000000"/>
              </w:rPr>
              <w:t>в поэме</w:t>
            </w:r>
            <w:r>
              <w:rPr>
                <w:color w:val="000000"/>
                <w:spacing w:val="-1"/>
              </w:rPr>
              <w:t xml:space="preserve"> </w:t>
            </w:r>
            <w:r>
              <w:rPr>
                <w:color w:val="000000"/>
              </w:rPr>
              <w:t>Д.Г.</w:t>
            </w:r>
            <w:r>
              <w:rPr>
                <w:color w:val="000000"/>
                <w:spacing w:val="1"/>
              </w:rPr>
              <w:t xml:space="preserve"> </w:t>
            </w:r>
            <w:r>
              <w:rPr>
                <w:color w:val="000000"/>
              </w:rPr>
              <w:t>Б</w:t>
            </w:r>
            <w:r>
              <w:rPr>
                <w:color w:val="000000"/>
                <w:spacing w:val="-1"/>
              </w:rPr>
              <w:t>а</w:t>
            </w:r>
            <w:r>
              <w:rPr>
                <w:color w:val="000000"/>
              </w:rPr>
              <w:t>йро</w:t>
            </w:r>
            <w:r>
              <w:rPr>
                <w:color w:val="000000"/>
                <w:spacing w:val="1"/>
              </w:rPr>
              <w:t>н</w:t>
            </w:r>
            <w:r>
              <w:rPr>
                <w:color w:val="000000"/>
              </w:rPr>
              <w:t>а.</w:t>
            </w:r>
          </w:p>
          <w:p w:rsidR="00000000" w:rsidRDefault="005421F9">
            <w:pPr>
              <w:spacing w:line="237" w:lineRule="auto"/>
              <w:ind w:left="108" w:right="83"/>
              <w:jc w:val="both"/>
            </w:pPr>
            <w:r>
              <w:rPr>
                <w:i/>
                <w:iCs/>
                <w:color w:val="000000"/>
              </w:rPr>
              <w:t>«Ты</w:t>
            </w:r>
            <w:r>
              <w:rPr>
                <w:color w:val="000000"/>
                <w:spacing w:val="82"/>
              </w:rPr>
              <w:t xml:space="preserve"> </w:t>
            </w:r>
            <w:r>
              <w:rPr>
                <w:i/>
                <w:iCs/>
                <w:color w:val="000000"/>
              </w:rPr>
              <w:t>кончил</w:t>
            </w:r>
            <w:r>
              <w:rPr>
                <w:color w:val="000000"/>
                <w:spacing w:val="82"/>
              </w:rPr>
              <w:t xml:space="preserve"> </w:t>
            </w:r>
            <w:r>
              <w:rPr>
                <w:i/>
                <w:iCs/>
                <w:color w:val="000000"/>
              </w:rPr>
              <w:t>жи</w:t>
            </w:r>
            <w:r>
              <w:rPr>
                <w:i/>
                <w:iCs/>
                <w:color w:val="000000"/>
                <w:spacing w:val="-2"/>
              </w:rPr>
              <w:t>з</w:t>
            </w:r>
            <w:r>
              <w:rPr>
                <w:i/>
                <w:iCs/>
                <w:color w:val="000000"/>
              </w:rPr>
              <w:t>ни</w:t>
            </w:r>
            <w:r>
              <w:rPr>
                <w:color w:val="000000"/>
                <w:spacing w:val="81"/>
              </w:rPr>
              <w:t xml:space="preserve"> </w:t>
            </w:r>
            <w:r>
              <w:rPr>
                <w:i/>
                <w:iCs/>
                <w:color w:val="000000"/>
              </w:rPr>
              <w:t>путь,</w:t>
            </w:r>
            <w:r>
              <w:rPr>
                <w:color w:val="000000"/>
                <w:spacing w:val="81"/>
              </w:rPr>
              <w:t xml:space="preserve"> </w:t>
            </w:r>
            <w:r>
              <w:rPr>
                <w:i/>
                <w:iCs/>
                <w:color w:val="000000"/>
              </w:rPr>
              <w:t>герой</w:t>
            </w:r>
            <w:r>
              <w:rPr>
                <w:i/>
                <w:iCs/>
                <w:color w:val="000000"/>
                <w:spacing w:val="4"/>
              </w:rPr>
              <w:t>!</w:t>
            </w:r>
            <w:r>
              <w:rPr>
                <w:color w:val="000000"/>
              </w:rPr>
              <w:t>.</w:t>
            </w:r>
            <w:r>
              <w:rPr>
                <w:color w:val="000000"/>
                <w:spacing w:val="2"/>
              </w:rPr>
              <w:t>.</w:t>
            </w:r>
            <w:r>
              <w:rPr>
                <w:color w:val="000000"/>
              </w:rPr>
              <w:t>» Г</w:t>
            </w:r>
            <w:r>
              <w:rPr>
                <w:color w:val="000000"/>
                <w:spacing w:val="1"/>
              </w:rPr>
              <w:t>и</w:t>
            </w:r>
            <w:r>
              <w:rPr>
                <w:color w:val="000000"/>
              </w:rPr>
              <w:t>мн</w:t>
            </w:r>
            <w:r>
              <w:rPr>
                <w:color w:val="000000"/>
                <w:spacing w:val="151"/>
              </w:rPr>
              <w:t xml:space="preserve"> </w:t>
            </w:r>
            <w:r>
              <w:rPr>
                <w:color w:val="000000"/>
              </w:rPr>
              <w:t>сл</w:t>
            </w:r>
            <w:r>
              <w:rPr>
                <w:color w:val="000000"/>
                <w:spacing w:val="-1"/>
              </w:rPr>
              <w:t>а</w:t>
            </w:r>
            <w:r>
              <w:rPr>
                <w:color w:val="000000"/>
              </w:rPr>
              <w:t>вы</w:t>
            </w:r>
            <w:r>
              <w:rPr>
                <w:color w:val="000000"/>
                <w:spacing w:val="149"/>
              </w:rPr>
              <w:t xml:space="preserve"> </w:t>
            </w:r>
            <w:r>
              <w:rPr>
                <w:color w:val="000000"/>
              </w:rPr>
              <w:t>герою,</w:t>
            </w:r>
            <w:r>
              <w:rPr>
                <w:color w:val="000000"/>
                <w:spacing w:val="151"/>
              </w:rPr>
              <w:t xml:space="preserve"> </w:t>
            </w:r>
            <w:r>
              <w:rPr>
                <w:color w:val="000000"/>
                <w:spacing w:val="1"/>
              </w:rPr>
              <w:t>п</w:t>
            </w:r>
            <w:r>
              <w:rPr>
                <w:color w:val="000000"/>
              </w:rPr>
              <w:t>авш</w:t>
            </w:r>
            <w:r>
              <w:rPr>
                <w:color w:val="000000"/>
                <w:spacing w:val="-2"/>
              </w:rPr>
              <w:t>е</w:t>
            </w:r>
            <w:r>
              <w:rPr>
                <w:color w:val="000000"/>
                <w:spacing w:val="3"/>
              </w:rPr>
              <w:t>м</w:t>
            </w:r>
            <w:r>
              <w:rPr>
                <w:color w:val="000000"/>
              </w:rPr>
              <w:t>у</w:t>
            </w:r>
            <w:r>
              <w:rPr>
                <w:color w:val="000000"/>
                <w:spacing w:val="146"/>
              </w:rPr>
              <w:t xml:space="preserve"> </w:t>
            </w:r>
            <w:r>
              <w:rPr>
                <w:color w:val="000000"/>
                <w:spacing w:val="1"/>
              </w:rPr>
              <w:t>з</w:t>
            </w:r>
            <w:r>
              <w:rPr>
                <w:color w:val="000000"/>
              </w:rPr>
              <w:t>а свобо</w:t>
            </w:r>
            <w:r>
              <w:rPr>
                <w:color w:val="000000"/>
                <w:spacing w:val="1"/>
              </w:rPr>
              <w:t>д</w:t>
            </w:r>
            <w:r>
              <w:rPr>
                <w:color w:val="000000"/>
              </w:rPr>
              <w:t>у</w:t>
            </w:r>
            <w:r>
              <w:rPr>
                <w:color w:val="000000"/>
                <w:spacing w:val="-4"/>
              </w:rPr>
              <w:t xml:space="preserve"> </w:t>
            </w:r>
            <w:r>
              <w:rPr>
                <w:color w:val="000000"/>
              </w:rPr>
              <w:t>роди</w:t>
            </w:r>
            <w:r>
              <w:rPr>
                <w:color w:val="000000"/>
                <w:spacing w:val="1"/>
              </w:rPr>
              <w:t>н</w:t>
            </w:r>
            <w:r>
              <w:rPr>
                <w:color w:val="000000"/>
              </w:rPr>
              <w:t>ы.</w:t>
            </w:r>
          </w:p>
        </w:tc>
        <w:tc>
          <w:tcPr>
            <w:tcW w:w="2349" w:type="dxa"/>
            <w:tcBorders>
              <w:top w:val="single" w:sz="3" w:space="0" w:color="000000"/>
              <w:left w:val="single" w:sz="3" w:space="0" w:color="000000"/>
              <w:bottom w:val="single" w:sz="3" w:space="0" w:color="000000"/>
              <w:right w:val="single" w:sz="3" w:space="0" w:color="000000"/>
            </w:tcBorders>
            <w:shd w:val="clear" w:color="auto" w:fill="auto"/>
          </w:tcPr>
          <w:p w:rsidR="00000000" w:rsidRDefault="005421F9">
            <w:pPr>
              <w:snapToGrid w:val="0"/>
              <w:rPr>
                <w:color w:val="000000"/>
              </w:rPr>
            </w:pPr>
          </w:p>
        </w:tc>
      </w:tr>
    </w:tbl>
    <w:p w:rsidR="00000000" w:rsidRDefault="005421F9">
      <w:pPr>
        <w:widowControl w:val="0"/>
        <w:autoSpaceDE w:val="0"/>
        <w:jc w:val="both"/>
      </w:pPr>
      <w:r>
        <w:rPr>
          <w:rFonts w:eastAsia="Calibri"/>
          <w:b/>
          <w:lang w:val="tt-RU"/>
        </w:rPr>
        <w:t xml:space="preserve">2.2.2.3.  </w:t>
      </w:r>
      <w:r>
        <w:rPr>
          <w:b/>
        </w:rPr>
        <w:t>Татарский язык</w:t>
      </w:r>
      <w:r>
        <w:t xml:space="preserve"> </w:t>
      </w:r>
    </w:p>
    <w:p w:rsidR="00000000" w:rsidRDefault="005421F9">
      <w:pPr>
        <w:widowControl w:val="0"/>
        <w:autoSpaceDE w:val="0"/>
        <w:jc w:val="both"/>
      </w:pPr>
      <w:r>
        <w:rPr>
          <w:rFonts w:eastAsia="Calibri"/>
          <w:b/>
          <w:lang w:val="tt-RU"/>
        </w:rPr>
        <w:tab/>
      </w:r>
      <w:r>
        <w:t>Изучение предметной области "Родной язык и родная литература"(Татарский язык и татарская литература) должно обеспечит</w:t>
      </w:r>
      <w:r>
        <w:t xml:space="preserve">ь: </w:t>
      </w:r>
      <w:r>
        <w:rPr>
          <w:sz w:val="22"/>
        </w:rPr>
        <w:t xml:space="preserve">(в ред. Приказа Минобрнауки РФ </w:t>
      </w:r>
      <w:hyperlink r:id="rId224" w:anchor="l9" w:history="1">
        <w:r>
          <w:rPr>
            <w:rStyle w:val="a3"/>
            <w:color w:val="auto"/>
            <w:sz w:val="22"/>
          </w:rPr>
          <w:t>от 31.12.2015 N 1577</w:t>
        </w:r>
      </w:hyperlink>
      <w:r>
        <w:rPr>
          <w:sz w:val="22"/>
        </w:rPr>
        <w:t>)</w:t>
      </w:r>
    </w:p>
    <w:p w:rsidR="00000000" w:rsidRDefault="005421F9">
      <w:pPr>
        <w:widowControl w:val="0"/>
        <w:autoSpaceDE w:val="0"/>
        <w:jc w:val="both"/>
      </w:pPr>
      <w:r>
        <w:rPr>
          <w:sz w:val="22"/>
        </w:rPr>
        <w:tab/>
      </w:r>
      <w:r>
        <w:t>- воспитание ценностного отношения к родному языку и родной литературе как хранителю культуры, включение в кул</w:t>
      </w:r>
      <w:r>
        <w:t xml:space="preserve">ьтурно-языковое поле своего народа; </w:t>
      </w:r>
      <w:r>
        <w:rPr>
          <w:sz w:val="22"/>
        </w:rPr>
        <w:t xml:space="preserve">(в ред. Приказа Минобрнауки РФ </w:t>
      </w:r>
      <w:hyperlink r:id="rId225" w:anchor="l31" w:history="1">
        <w:r>
          <w:rPr>
            <w:rStyle w:val="a3"/>
            <w:sz w:val="22"/>
          </w:rPr>
          <w:t>от 31.12.2015 N 1577</w:t>
        </w:r>
      </w:hyperlink>
      <w:r>
        <w:rPr>
          <w:sz w:val="22"/>
        </w:rPr>
        <w:t>)</w:t>
      </w:r>
    </w:p>
    <w:p w:rsidR="00000000" w:rsidRDefault="005421F9">
      <w:pPr>
        <w:widowControl w:val="0"/>
        <w:autoSpaceDE w:val="0"/>
        <w:jc w:val="both"/>
      </w:pPr>
      <w:r>
        <w:rPr>
          <w:sz w:val="20"/>
        </w:rPr>
        <w:tab/>
      </w:r>
      <w:r>
        <w:t>- приобщение к литературному наследию своего народа; (в ред. Приказа Минобрн</w:t>
      </w:r>
      <w:r>
        <w:t xml:space="preserve">ауки РФ         </w:t>
      </w:r>
      <w:hyperlink r:id="rId226" w:anchor="l31" w:history="1">
        <w:r>
          <w:rPr>
            <w:rStyle w:val="a3"/>
            <w:sz w:val="22"/>
          </w:rPr>
          <w:t>от 31.12.2015 N 1577</w:t>
        </w:r>
      </w:hyperlink>
      <w:r>
        <w:rPr>
          <w:sz w:val="22"/>
        </w:rPr>
        <w:t>)</w:t>
      </w:r>
    </w:p>
    <w:p w:rsidR="00000000" w:rsidRDefault="005421F9">
      <w:pPr>
        <w:widowControl w:val="0"/>
        <w:autoSpaceDE w:val="0"/>
        <w:jc w:val="both"/>
      </w:pPr>
      <w:r>
        <w:rPr>
          <w:sz w:val="22"/>
        </w:rPr>
        <w:tab/>
      </w:r>
      <w:r>
        <w:t>- формирование причастности к свершениям и традициям своего народа, осознание исторической преемственности поколений, своей отв</w:t>
      </w:r>
      <w:r>
        <w:t>етственности за сохранение культуры народа;</w:t>
      </w:r>
      <w:r>
        <w:rPr>
          <w:sz w:val="22"/>
        </w:rPr>
        <w:t xml:space="preserve"> (в ред. Приказа Минобрнауки РФ </w:t>
      </w:r>
      <w:hyperlink r:id="rId227" w:anchor="l9" w:history="1">
        <w:r>
          <w:rPr>
            <w:rStyle w:val="a3"/>
            <w:color w:val="auto"/>
            <w:sz w:val="22"/>
          </w:rPr>
          <w:t>от 31.12.2015 N 1577</w:t>
        </w:r>
      </w:hyperlink>
      <w:r>
        <w:rPr>
          <w:sz w:val="22"/>
        </w:rPr>
        <w:t>)</w:t>
      </w:r>
    </w:p>
    <w:p w:rsidR="00000000" w:rsidRDefault="005421F9">
      <w:pPr>
        <w:widowControl w:val="0"/>
        <w:autoSpaceDE w:val="0"/>
        <w:jc w:val="both"/>
      </w:pPr>
      <w:r>
        <w:tab/>
        <w:t>- обогащение активного и потенциального словарного запаса, развитие у</w:t>
      </w:r>
      <w:r>
        <w:t xml:space="preserve"> обучающихся </w:t>
      </w:r>
      <w:r>
        <w:lastRenderedPageBreak/>
        <w:t xml:space="preserve">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r>
        <w:rPr>
          <w:sz w:val="22"/>
        </w:rPr>
        <w:t xml:space="preserve">(в ред. Приказа Минобрнауки РФ </w:t>
      </w:r>
      <w:hyperlink r:id="rId228" w:anchor="l9" w:history="1">
        <w:r>
          <w:rPr>
            <w:rStyle w:val="a3"/>
            <w:color w:val="auto"/>
            <w:sz w:val="22"/>
          </w:rPr>
          <w:t>от 31.12.2015 N 1577</w:t>
        </w:r>
      </w:hyperlink>
      <w:r>
        <w:rPr>
          <w:sz w:val="22"/>
        </w:rPr>
        <w:t>)</w:t>
      </w:r>
    </w:p>
    <w:p w:rsidR="00000000" w:rsidRDefault="005421F9">
      <w:pPr>
        <w:widowControl w:val="0"/>
        <w:autoSpaceDE w:val="0"/>
        <w:jc w:val="both"/>
      </w:pPr>
      <w:r>
        <w:tab/>
        <w:t>-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w:t>
      </w:r>
      <w:r>
        <w:t>тических умений в отношении языковых единиц и текстов разных функционально-смысловых типов и жанров</w:t>
      </w:r>
      <w:r>
        <w:rPr>
          <w:sz w:val="22"/>
        </w:rPr>
        <w:t xml:space="preserve">. (в ред. Приказа Минобрнауки РФ </w:t>
      </w:r>
      <w:hyperlink r:id="rId229" w:anchor="l31" w:history="1">
        <w:r>
          <w:rPr>
            <w:rStyle w:val="a3"/>
            <w:sz w:val="22"/>
          </w:rPr>
          <w:t>от 31.12.2015 N 1577</w:t>
        </w:r>
      </w:hyperlink>
      <w:r>
        <w:rPr>
          <w:sz w:val="22"/>
        </w:rPr>
        <w:t>).</w:t>
      </w:r>
    </w:p>
    <w:p w:rsidR="00000000" w:rsidRDefault="005421F9">
      <w:pPr>
        <w:jc w:val="both"/>
      </w:pPr>
      <w:r>
        <w:rPr>
          <w:b/>
          <w:lang w:val="tt-RU"/>
        </w:rPr>
        <w:t>Программаны</w:t>
      </w:r>
      <w:r>
        <w:rPr>
          <w:b/>
          <w:lang w:val="tt-RU"/>
        </w:rPr>
        <w:t>ң төп эчтәлеге</w:t>
      </w:r>
    </w:p>
    <w:p w:rsidR="00000000" w:rsidRDefault="005421F9">
      <w:pPr>
        <w:spacing w:line="360" w:lineRule="auto"/>
        <w:ind w:firstLine="709"/>
        <w:contextualSpacing/>
        <w:jc w:val="center"/>
      </w:pPr>
      <w:r>
        <w:rPr>
          <w:b/>
          <w:lang w:val="tt-RU" w:eastAsia="ru-RU"/>
        </w:rPr>
        <w:t>5 нче класс.Татар теле.</w:t>
      </w:r>
    </w:p>
    <w:p w:rsidR="00000000" w:rsidRDefault="005421F9">
      <w:pPr>
        <w:spacing w:line="360" w:lineRule="auto"/>
        <w:ind w:firstLine="709"/>
        <w:contextualSpacing/>
        <w:jc w:val="center"/>
      </w:pPr>
      <w:r>
        <w:rPr>
          <w:b/>
          <w:lang w:val="tt-RU" w:eastAsia="ru-RU"/>
        </w:rPr>
        <w:t>Дәреслекнең тематик  эчтәлеге.</w:t>
      </w:r>
    </w:p>
    <w:p w:rsidR="00000000" w:rsidRDefault="005421F9">
      <w:pPr>
        <w:spacing w:line="360" w:lineRule="auto"/>
        <w:ind w:firstLine="709"/>
        <w:contextualSpacing/>
        <w:jc w:val="both"/>
      </w:pPr>
      <w:r>
        <w:rPr>
          <w:lang w:val="tt-RU" w:eastAsia="ru-RU"/>
        </w:rPr>
        <w:t>Укыту предметының эчтәлеге укучыларның яшь үзенчәлекләре буенча кызыксынуларын, аралашу ихтыяҗларын, психо-физиологик мөмкинлекләрен исәпкә алып сайлана; төп универсаль уку гамәлләрен үс</w:t>
      </w:r>
      <w:r>
        <w:rPr>
          <w:lang w:val="tt-RU" w:eastAsia="ru-RU"/>
        </w:rPr>
        <w:t>терүгә, аларда  шәхси кыйммәтләр формалаштыруга хезмәт итә һәм түбәндәгеләрне үз эченә ала:</w:t>
      </w:r>
    </w:p>
    <w:tbl>
      <w:tblPr>
        <w:tblW w:w="0" w:type="auto"/>
        <w:tblLayout w:type="fixed"/>
        <w:tblCellMar>
          <w:left w:w="113" w:type="dxa"/>
        </w:tblCellMar>
        <w:tblLook w:val="0000" w:firstRow="0" w:lastRow="0" w:firstColumn="0" w:lastColumn="0" w:noHBand="0" w:noVBand="0"/>
      </w:tblPr>
      <w:tblGrid>
        <w:gridCol w:w="3509"/>
        <w:gridCol w:w="6521"/>
      </w:tblGrid>
      <w:tr w:rsidR="00000000">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center"/>
            </w:pPr>
            <w:r>
              <w:rPr>
                <w:b/>
                <w:lang w:val="tt-RU"/>
              </w:rPr>
              <w:t>Предмет буенча билгеләнгән тематик эчтәлек</w:t>
            </w: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center"/>
            </w:pPr>
            <w:r>
              <w:rPr>
                <w:b/>
                <w:lang w:val="tt-RU"/>
              </w:rPr>
              <w:t>Тема буенча предмет нәтиҗәсе, коммуникатив максат</w:t>
            </w:r>
          </w:p>
        </w:tc>
      </w:tr>
      <w:tr w:rsidR="00000000">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rPr>
                <w:lang w:val="tt-RU"/>
              </w:rPr>
            </w:pPr>
            <w:r>
              <w:rPr>
                <w:rFonts w:eastAsia="Calibri"/>
                <w:b/>
                <w:lang w:val="tt-RU"/>
              </w:rPr>
              <w:t>Без мәктәптә</w:t>
            </w:r>
          </w:p>
          <w:p w:rsidR="00000000" w:rsidRDefault="005421F9">
            <w:r>
              <w:rPr>
                <w:rFonts w:eastAsia="Calibri"/>
                <w:lang w:val="tt-RU"/>
              </w:rPr>
              <w:t>Дәресләр рааписаниесе, дәресләр әзерләү, өй эше эшләү. Би</w:t>
            </w:r>
            <w:r>
              <w:rPr>
                <w:rFonts w:eastAsia="Calibri"/>
                <w:lang w:val="tt-RU"/>
              </w:rPr>
              <w:t>лгеләр. Уку-язу әсбаплары, аларны тәртипкә, саклап тоту. Китапханәдә.</w:t>
            </w:r>
          </w:p>
          <w:p w:rsidR="00000000" w:rsidRDefault="005421F9">
            <w:pPr>
              <w:rPr>
                <w:rFonts w:eastAsia="Calibri"/>
                <w:lang w:val="tt-RU"/>
              </w:rPr>
            </w:pP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lang w:val="tt-RU"/>
              </w:rPr>
              <w:t>Уку-язу әсбапларының барлыгын, юклыгын, санын, кирәклеген хәбәр итә белү (сорау), үзеңә сорап алу, иптәшеңә тәкъдим итә белү. Бренче сентябрь- Белем бәйрәме турында сөйли белү. Дәресләр</w:t>
            </w:r>
            <w:r>
              <w:rPr>
                <w:lang w:val="tt-RU"/>
              </w:rPr>
              <w:t xml:space="preserve"> расписаниесе буенча нәрсә эшләгәнне әйтә белү. Өй эшен әзерләү, әзерләмәүнең сәбәбен әйтә белү. Ни өчен яхшы, начар билгеләр алу турында сөйләшү. Уку-язу әсбаплары, аларны саклап тоту турында киңәш бирә белү. Китапханәчедән кирәкле китапларны сорап ала бе</w:t>
            </w:r>
            <w:r>
              <w:rPr>
                <w:lang w:val="tt-RU"/>
              </w:rPr>
              <w:t>лү.</w:t>
            </w:r>
          </w:p>
        </w:tc>
      </w:tr>
      <w:tr w:rsidR="00000000">
        <w:trPr>
          <w:trHeight w:val="1322"/>
        </w:trPr>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rPr>
                <w:lang w:val="tt-RU"/>
              </w:rPr>
            </w:pPr>
            <w:r>
              <w:rPr>
                <w:rFonts w:eastAsia="Calibri"/>
                <w:b/>
                <w:lang w:val="tt-RU" w:eastAsia="ru-RU"/>
              </w:rPr>
              <w:t xml:space="preserve">Мин- өйдә булышчы </w:t>
            </w:r>
          </w:p>
          <w:p w:rsidR="00000000" w:rsidRDefault="005421F9">
            <w:r>
              <w:rPr>
                <w:lang w:val="tt-RU"/>
              </w:rPr>
              <w:t>Без әти-әнигә булышабыз. Өйдәге эшләр. Без бергә эшлибез. Өй хезмәте өчен рәхмәт белдерү һәм мактау. Кем эшләми- шул ашамый.</w:t>
            </w: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lang w:val="tt-RU"/>
              </w:rPr>
              <w:t>Үзеңнең көндәлек режимың турында сөйли белү. Вакытны сорый, әйтә белү. Өйдә эшләгән эшләрне әйтә, сорый, ку</w:t>
            </w:r>
            <w:r>
              <w:rPr>
                <w:lang w:val="tt-RU"/>
              </w:rPr>
              <w:t>ша белү.Эш эшләргә риза булуыңны, булмавыңны белдерү. Өй эшләрендә үзеңә булышырга, ярдәм итәргә сорый, нәрсә эшләргә кирәк икәнен әйтә белү. Кибеткә барырга куша, нәрсә алырга икәнен әйтә, сорый белү. Өйдәге эшләрне эшләргә киңәш бирә, яхшы эшләр өчен мак</w:t>
            </w:r>
            <w:r>
              <w:rPr>
                <w:lang w:val="tt-RU"/>
              </w:rPr>
              <w:t>тый белү. Өйдәге хезмәттә катнашуга карап, кешеләргә бәя бирә белү.</w:t>
            </w:r>
          </w:p>
        </w:tc>
      </w:tr>
      <w:tr w:rsidR="00000000">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r>
              <w:rPr>
                <w:b/>
                <w:lang w:val="tt-RU"/>
              </w:rPr>
              <w:t xml:space="preserve">Дуслар белән күңелле </w:t>
            </w:r>
          </w:p>
          <w:p w:rsidR="00000000" w:rsidRPr="00863205" w:rsidRDefault="005421F9">
            <w:pPr>
              <w:rPr>
                <w:lang w:val="tt-RU"/>
              </w:rPr>
            </w:pPr>
            <w:r>
              <w:rPr>
                <w:lang w:val="tt-RU"/>
              </w:rPr>
              <w:t xml:space="preserve">Минем дустым бар. Дус була белү сыйфатлары. Дуслар белән итәгатьле сөйләшү. Дуслар, өлкәннәр белән телефоннан сөйләшү әдәбе. Дуслар белән туган көн хткәрү. Кибеттән </w:t>
            </w:r>
            <w:r>
              <w:rPr>
                <w:lang w:val="tt-RU"/>
              </w:rPr>
              <w:t>ризыклар алу. Табын әзерләү. Табын янында үз-үзеңне тоту.</w:t>
            </w: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r>
              <w:rPr>
                <w:lang w:val="tt-RU"/>
              </w:rPr>
              <w:t>Дустыңның барлыгын, кемнәр белән дус икәнеңне, аларның нинди булуын әйтә белү. Кайда, кайчан дуслашкан, дустың нинди булуын, бергә нишләгәнне сөйли белү. Чын дустың авыр хәлдә калдырмавын, бер-берең</w:t>
            </w:r>
            <w:r>
              <w:rPr>
                <w:lang w:val="tt-RU"/>
              </w:rPr>
              <w:t>ә ярдәм итү турында сөйләшү. Дусларны телефоннан уйнарга чакыра, туган көнгә итәгатьле чакыра белү. Дуслар белән туган көнгә әзерләнү, кибеттән ризыклар алу, кибетче белән сөйләшә белү. Татар халык ашларын, нәрсәләр ярату, яратмавын әйтә белү. Табын әзерлә</w:t>
            </w:r>
            <w:r>
              <w:rPr>
                <w:lang w:val="tt-RU"/>
              </w:rPr>
              <w:t>ү турында сөйләшү. Табын янында үз-үзеңне тоту кагыйдәләрен сөйли белү.</w:t>
            </w:r>
          </w:p>
        </w:tc>
      </w:tr>
      <w:tr w:rsidR="00000000">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b/>
                <w:lang w:val="tt-RU"/>
              </w:rPr>
              <w:t xml:space="preserve">Дүрт аяклы дусларыбыз </w:t>
            </w:r>
          </w:p>
          <w:p w:rsidR="00000000" w:rsidRPr="00863205" w:rsidRDefault="005421F9">
            <w:pPr>
              <w:jc w:val="both"/>
              <w:rPr>
                <w:lang w:val="tt-RU"/>
              </w:rPr>
            </w:pPr>
            <w:r>
              <w:rPr>
                <w:lang w:val="tt-RU"/>
              </w:rPr>
              <w:t>Дүрт аяклы дусларның токымнарын, кыяфәтләре,гадәтләре.</w:t>
            </w: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lang w:val="tt-RU"/>
              </w:rPr>
              <w:t>Дүрт аяклы дусларыбызның токымнары, кыяфәте, гадәтләре турында сөйләшә белү. Этләр турында кызыклы мәг</w:t>
            </w:r>
            <w:r>
              <w:t>ъ</w:t>
            </w:r>
            <w:r>
              <w:rPr>
                <w:lang w:val="tt-RU"/>
              </w:rPr>
              <w:t>лү</w:t>
            </w:r>
            <w:r>
              <w:rPr>
                <w:lang w:val="tt-RU"/>
              </w:rPr>
              <w:t>мат әйтә белү.</w:t>
            </w:r>
          </w:p>
        </w:tc>
      </w:tr>
      <w:tr w:rsidR="00000000">
        <w:tc>
          <w:tcPr>
            <w:tcW w:w="3509"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b/>
                <w:lang w:val="tt-RU"/>
              </w:rPr>
              <w:t xml:space="preserve"> </w:t>
            </w:r>
            <w:r>
              <w:rPr>
                <w:b/>
                <w:lang w:val="tt-RU"/>
              </w:rPr>
              <w:t xml:space="preserve">Без спорт яратабыз </w:t>
            </w:r>
          </w:p>
          <w:p w:rsidR="00000000" w:rsidRPr="00863205" w:rsidRDefault="005421F9">
            <w:pPr>
              <w:jc w:val="both"/>
              <w:rPr>
                <w:lang w:val="tt-RU"/>
              </w:rPr>
            </w:pPr>
            <w:r>
              <w:rPr>
                <w:lang w:val="tt-RU"/>
              </w:rPr>
              <w:t xml:space="preserve">Тән әгъзалары. Табибта. </w:t>
            </w:r>
            <w:r>
              <w:rPr>
                <w:lang w:val="tt-RU"/>
              </w:rPr>
              <w:lastRenderedPageBreak/>
              <w:t>Сәламәт булу кагыйдәләре. Спорт белән шөгыльләнү.</w:t>
            </w:r>
          </w:p>
        </w:tc>
        <w:tc>
          <w:tcPr>
            <w:tcW w:w="6521"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lang w:val="tt-RU"/>
              </w:rPr>
              <w:lastRenderedPageBreak/>
              <w:t xml:space="preserve">Тән әгъзаларының исемнәрен, нәрсә авыртуын,  авыртмавын табибка әйтә, сорый белү. Спорт төрләрен аера,  үзеңнең </w:t>
            </w:r>
            <w:r>
              <w:rPr>
                <w:lang w:val="tt-RU"/>
              </w:rPr>
              <w:lastRenderedPageBreak/>
              <w:t>нинди спорт түгәрәгенә йөргәнеңне</w:t>
            </w:r>
            <w:r>
              <w:rPr>
                <w:lang w:val="tt-RU"/>
              </w:rPr>
              <w:t>, физкультура дәресендә нәрсә эшләгәнеңне әйтә белү. Сабантуйдагы милли уеннарны әйтә, Сабантуйга бару, катнашу турында сөйләшү.</w:t>
            </w:r>
          </w:p>
        </w:tc>
      </w:tr>
    </w:tbl>
    <w:p w:rsidR="00000000" w:rsidRDefault="005421F9">
      <w:pPr>
        <w:jc w:val="both"/>
        <w:rPr>
          <w:b/>
          <w:lang w:val="tt-RU" w:eastAsia="ru-RU"/>
        </w:rPr>
      </w:pPr>
    </w:p>
    <w:p w:rsidR="00000000" w:rsidRDefault="005421F9">
      <w:pPr>
        <w:jc w:val="both"/>
      </w:pPr>
      <w:r>
        <w:rPr>
          <w:b/>
          <w:lang w:val="tt-RU" w:eastAsia="ru-RU"/>
        </w:rPr>
        <w:t>6 сыйныф рус төркеме</w:t>
      </w:r>
      <w:r>
        <w:rPr>
          <w:rFonts w:eastAsia="Calibri" w:cs="Calibri"/>
          <w:lang w:val="tt-RU" w:eastAsia="ru-RU"/>
        </w:rPr>
        <w:t xml:space="preserve"> </w:t>
      </w:r>
    </w:p>
    <w:p w:rsidR="00000000" w:rsidRDefault="005421F9">
      <w:pPr>
        <w:jc w:val="center"/>
      </w:pPr>
      <w:r>
        <w:rPr>
          <w:rFonts w:eastAsia="Calibri" w:cs="Calibri"/>
          <w:b/>
          <w:lang w:val="tt-RU" w:eastAsia="ru-RU"/>
        </w:rPr>
        <w:t>Программа материалының тематик эчтәлеге</w:t>
      </w:r>
    </w:p>
    <w:tbl>
      <w:tblPr>
        <w:tblW w:w="0" w:type="auto"/>
        <w:tblInd w:w="-5" w:type="dxa"/>
        <w:tblLayout w:type="fixed"/>
        <w:tblLook w:val="0000" w:firstRow="0" w:lastRow="0" w:firstColumn="0" w:lastColumn="0" w:noHBand="0" w:noVBand="0"/>
      </w:tblPr>
      <w:tblGrid>
        <w:gridCol w:w="4360"/>
        <w:gridCol w:w="5670"/>
      </w:tblGrid>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center"/>
            </w:pPr>
            <w:r>
              <w:rPr>
                <w:rFonts w:eastAsia="Calibri" w:cs="Calibri"/>
                <w:b/>
                <w:lang w:val="tt-RU" w:eastAsia="ru-RU"/>
              </w:rPr>
              <w:t>Предмет буенча билгеләнгән тематик эчтәлек, сәгатьләр саны</w:t>
            </w:r>
          </w:p>
        </w:tc>
        <w:tc>
          <w:tcPr>
            <w:tcW w:w="567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center"/>
            </w:pPr>
            <w:r>
              <w:rPr>
                <w:rFonts w:eastAsia="Calibri" w:cs="Calibri"/>
                <w:b/>
                <w:lang w:val="tt-RU" w:eastAsia="ru-RU"/>
              </w:rPr>
              <w:t>Тема</w:t>
            </w:r>
            <w:r>
              <w:rPr>
                <w:rFonts w:eastAsia="Calibri" w:cs="Calibri"/>
                <w:b/>
                <w:lang w:val="tt-RU" w:eastAsia="ru-RU"/>
              </w:rPr>
              <w:t xml:space="preserve"> буенча предмет нәтиҗәсе, коммуникатив максат</w:t>
            </w: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 xml:space="preserve">Яңа уку елы башлана </w:t>
            </w:r>
          </w:p>
          <w:p w:rsidR="00000000" w:rsidRDefault="005421F9">
            <w:pPr>
              <w:jc w:val="both"/>
            </w:pPr>
            <w:r>
              <w:rPr>
                <w:rFonts w:eastAsia="Calibri" w:cs="Calibri"/>
                <w:lang w:val="tt-RU" w:eastAsia="ru-RU"/>
              </w:rPr>
              <w:t>Көз җитте, яңа уку елы башлана. Бу минем мәктәбем. Уку-язу әсбаплары, аларны тәртиптә тоту. Китаплар дөн</w:t>
            </w:r>
            <w:r>
              <w:rPr>
                <w:rFonts w:eastAsia="Calibri" w:cs="Calibri"/>
                <w:lang w:eastAsia="ru-RU"/>
              </w:rPr>
              <w:t>ь</w:t>
            </w:r>
            <w:r>
              <w:rPr>
                <w:rFonts w:eastAsia="Calibri" w:cs="Calibri"/>
                <w:lang w:val="tt-RU" w:eastAsia="ru-RU"/>
              </w:rPr>
              <w:t>ясы, китапханәгә бару, китап алу. Китапларга сак караш.</w:t>
            </w:r>
          </w:p>
        </w:tc>
        <w:tc>
          <w:tcPr>
            <w:tcW w:w="5670"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tabs>
                <w:tab w:val="left" w:pos="567"/>
              </w:tabs>
              <w:ind w:left="175" w:hanging="175"/>
              <w:jc w:val="both"/>
            </w:pPr>
            <w:r>
              <w:rPr>
                <w:rFonts w:eastAsia="Calibri" w:cs="Calibri"/>
                <w:b/>
                <w:bCs/>
                <w:iCs/>
                <w:lang w:val="tt-RU" w:eastAsia="ru-RU"/>
              </w:rPr>
              <w:t>Үзләштерергә</w:t>
            </w:r>
            <w:r>
              <w:rPr>
                <w:rFonts w:eastAsia="Calibri" w:cs="Calibri"/>
                <w:b/>
                <w:bCs/>
                <w:iCs/>
                <w:lang w:val="tt-RU" w:eastAsia="ru-RU"/>
              </w:rPr>
              <w:t xml:space="preserve"> тиешле граммат</w:t>
            </w:r>
            <w:r>
              <w:rPr>
                <w:rFonts w:eastAsia="Calibri" w:cs="Calibri"/>
                <w:b/>
                <w:bCs/>
                <w:iCs/>
                <w:lang w:val="tt-RU" w:eastAsia="ru-RU"/>
              </w:rPr>
              <w:t>ик материал:</w:t>
            </w:r>
          </w:p>
          <w:p w:rsidR="00000000" w:rsidRDefault="005421F9">
            <w:pPr>
              <w:numPr>
                <w:ilvl w:val="0"/>
                <w:numId w:val="197"/>
              </w:numPr>
              <w:ind w:left="175" w:hanging="175"/>
              <w:jc w:val="both"/>
            </w:pPr>
            <w:r>
              <w:rPr>
                <w:rFonts w:eastAsia="Calibri" w:cs="Calibri"/>
                <w:lang w:val="tt-RU" w:eastAsia="ru-RU"/>
              </w:rPr>
              <w:t>Тартымлы исемнәрнең килеш белән төрләнеше белән танышу, текстта аңлый белү.</w:t>
            </w:r>
          </w:p>
          <w:p w:rsidR="00000000" w:rsidRDefault="005421F9">
            <w:pPr>
              <w:numPr>
                <w:ilvl w:val="0"/>
                <w:numId w:val="197"/>
              </w:numPr>
              <w:ind w:left="175" w:hanging="175"/>
              <w:jc w:val="both"/>
            </w:pPr>
            <w:r>
              <w:rPr>
                <w:rFonts w:eastAsia="Calibri" w:cs="Calibri"/>
                <w:b/>
                <w:lang w:val="tt-RU" w:eastAsia="ru-RU"/>
              </w:rPr>
              <w:t xml:space="preserve">-лык/-лек, -чы/-че </w:t>
            </w:r>
            <w:r>
              <w:rPr>
                <w:rFonts w:eastAsia="Calibri" w:cs="Calibri"/>
                <w:lang w:val="tt-RU" w:eastAsia="ru-RU"/>
              </w:rPr>
              <w:t xml:space="preserve">исем ясагыч кушымчалары белән танышу. </w:t>
            </w:r>
          </w:p>
          <w:p w:rsidR="00000000" w:rsidRDefault="005421F9">
            <w:pPr>
              <w:numPr>
                <w:ilvl w:val="0"/>
                <w:numId w:val="197"/>
              </w:numPr>
              <w:ind w:left="175" w:hanging="175"/>
              <w:jc w:val="both"/>
            </w:pPr>
            <w:r>
              <w:rPr>
                <w:rFonts w:eastAsia="Calibri" w:cs="Calibri"/>
                <w:lang w:val="tt-RU" w:eastAsia="ru-RU"/>
              </w:rPr>
              <w:t>Рәвеш сүз төркеме белән танышу.</w:t>
            </w:r>
          </w:p>
          <w:p w:rsidR="00000000" w:rsidRDefault="005421F9">
            <w:pPr>
              <w:numPr>
                <w:ilvl w:val="0"/>
                <w:numId w:val="197"/>
              </w:numPr>
              <w:ind w:left="175" w:hanging="175"/>
              <w:jc w:val="both"/>
            </w:pPr>
            <w:r>
              <w:rPr>
                <w:rFonts w:eastAsia="Calibri" w:cs="Calibri"/>
                <w:lang w:val="tt-RU" w:eastAsia="ru-RU"/>
              </w:rPr>
              <w:t>Сорау, күрсәтү алмашлыкларын сөйләмдә тану, дөрес куллану.</w:t>
            </w:r>
          </w:p>
          <w:p w:rsidR="00000000" w:rsidRDefault="005421F9">
            <w:pPr>
              <w:numPr>
                <w:ilvl w:val="0"/>
                <w:numId w:val="197"/>
              </w:numPr>
              <w:ind w:left="175" w:hanging="175"/>
              <w:jc w:val="both"/>
            </w:pPr>
            <w:r>
              <w:rPr>
                <w:rFonts w:eastAsia="Calibri" w:cs="Calibri"/>
                <w:lang w:val="tt-RU" w:eastAsia="ru-RU"/>
              </w:rPr>
              <w:t>Билгеле киләчәк за</w:t>
            </w:r>
            <w:r>
              <w:rPr>
                <w:rFonts w:eastAsia="Calibri" w:cs="Calibri"/>
                <w:lang w:val="tt-RU" w:eastAsia="ru-RU"/>
              </w:rPr>
              <w:t>ман хикәя фигыльнең барлыкта зат-сан белән төрләнеше белән танышу.</w:t>
            </w:r>
          </w:p>
          <w:p w:rsidR="00000000" w:rsidRDefault="005421F9">
            <w:pPr>
              <w:numPr>
                <w:ilvl w:val="0"/>
                <w:numId w:val="197"/>
              </w:numPr>
              <w:ind w:left="175" w:hanging="175"/>
              <w:jc w:val="both"/>
            </w:pPr>
            <w:r>
              <w:rPr>
                <w:rFonts w:eastAsia="Calibri" w:cs="Calibri"/>
                <w:lang w:val="tt-RU" w:eastAsia="ru-RU"/>
              </w:rPr>
              <w:t>Билгесез киләчәк заман хикәя фигыльнең барлыкта зат-сан белән төрләнеше белән танышу.</w:t>
            </w:r>
          </w:p>
          <w:p w:rsidR="00000000" w:rsidRDefault="005421F9">
            <w:pPr>
              <w:numPr>
                <w:ilvl w:val="0"/>
                <w:numId w:val="197"/>
              </w:numPr>
              <w:ind w:left="175" w:hanging="175"/>
              <w:jc w:val="both"/>
            </w:pPr>
            <w:r>
              <w:rPr>
                <w:rFonts w:eastAsia="Calibri" w:cs="Calibri"/>
                <w:lang w:val="tt-RU" w:eastAsia="ru-RU"/>
              </w:rPr>
              <w:t>Билгесез үткән заман хикәя фигыльне сөйләмдә куллана белү</w:t>
            </w:r>
          </w:p>
          <w:p w:rsidR="00000000" w:rsidRDefault="005421F9">
            <w:pPr>
              <w:jc w:val="both"/>
            </w:pPr>
            <w:r>
              <w:rPr>
                <w:lang w:val="tt-RU" w:eastAsia="ru-RU"/>
              </w:rPr>
              <w:t>8. Боерык фигыльнең барлыкта һәм юклыкта   за</w:t>
            </w:r>
            <w:r>
              <w:rPr>
                <w:lang w:val="tt-RU" w:eastAsia="ru-RU"/>
              </w:rPr>
              <w:t xml:space="preserve">т-сан белән төрләнешен танырга өйрәнү. </w:t>
            </w:r>
          </w:p>
          <w:p w:rsidR="00000000" w:rsidRDefault="005421F9">
            <w:pPr>
              <w:numPr>
                <w:ilvl w:val="0"/>
                <w:numId w:val="197"/>
              </w:numPr>
              <w:ind w:left="175" w:hanging="175"/>
              <w:jc w:val="both"/>
            </w:pPr>
            <w:r>
              <w:rPr>
                <w:rFonts w:eastAsia="Calibri" w:cs="Calibri"/>
                <w:lang w:val="tt-RU" w:eastAsia="ru-RU"/>
              </w:rPr>
              <w:t>Шарт фигыльнең барлыкта һәм юклыкта зат-сан белән төрләнеше.</w:t>
            </w:r>
          </w:p>
          <w:p w:rsidR="00000000" w:rsidRDefault="005421F9">
            <w:pPr>
              <w:numPr>
                <w:ilvl w:val="0"/>
                <w:numId w:val="197"/>
              </w:numPr>
              <w:ind w:left="175" w:hanging="175"/>
              <w:jc w:val="both"/>
            </w:pPr>
            <w:r>
              <w:rPr>
                <w:rFonts w:eastAsia="Calibri" w:cs="Calibri"/>
                <w:lang w:val="tt-RU" w:eastAsia="ru-RU"/>
              </w:rPr>
              <w:t>Процессның башлануын, дәвам итүен, тәмамлануын(укый башлады, укып тора, укып бетерде), теләкне (барасым килә),</w:t>
            </w:r>
            <w:r>
              <w:rPr>
                <w:rFonts w:eastAsia="Calibri" w:cs="Calibri"/>
                <w:color w:val="FF0000"/>
                <w:lang w:val="tt-RU" w:eastAsia="ru-RU"/>
              </w:rPr>
              <w:t xml:space="preserve">  </w:t>
            </w:r>
            <w:r>
              <w:rPr>
                <w:rFonts w:eastAsia="Calibri" w:cs="Calibri"/>
                <w:lang w:val="tt-RU" w:eastAsia="ru-RU"/>
              </w:rPr>
              <w:t>мөмкинлек/мөмкин түгеллекне (бара алам, бар</w:t>
            </w:r>
            <w:r>
              <w:rPr>
                <w:rFonts w:eastAsia="Calibri" w:cs="Calibri"/>
                <w:lang w:val="tt-RU" w:eastAsia="ru-RU"/>
              </w:rPr>
              <w:t>а алмыйм) белдерә торган модаль мәгънәле аналитик формалы фигыльләрнең сөйләмдә куллану.</w:t>
            </w:r>
          </w:p>
          <w:p w:rsidR="00000000" w:rsidRDefault="005421F9">
            <w:pPr>
              <w:numPr>
                <w:ilvl w:val="0"/>
                <w:numId w:val="197"/>
              </w:numPr>
              <w:ind w:left="175" w:hanging="175"/>
              <w:jc w:val="both"/>
            </w:pPr>
            <w:r>
              <w:rPr>
                <w:rFonts w:eastAsia="Calibri" w:cs="Calibri"/>
                <w:lang w:val="tt-RU" w:eastAsia="ru-RU"/>
              </w:rPr>
              <w:t>Белән, кебек, өчен, соң, аша бәйлекләрен исемнәр һәм алмашлыклар белән сөйләмдә кулланышы.</w:t>
            </w:r>
          </w:p>
          <w:p w:rsidR="00000000" w:rsidRDefault="005421F9">
            <w:pPr>
              <w:numPr>
                <w:ilvl w:val="0"/>
                <w:numId w:val="197"/>
              </w:numPr>
              <w:ind w:left="175" w:hanging="175"/>
              <w:jc w:val="both"/>
            </w:pPr>
            <w:r>
              <w:rPr>
                <w:rFonts w:eastAsia="Calibri" w:cs="Calibri"/>
                <w:lang w:val="tt-RU" w:eastAsia="ru-RU"/>
              </w:rPr>
              <w:t>Бәхеткә каршы, кызганычка каршы, киресенчә кереш сүзләрен сөйләмдә куллану.</w:t>
            </w:r>
          </w:p>
          <w:p w:rsidR="00000000" w:rsidRDefault="005421F9">
            <w:pPr>
              <w:numPr>
                <w:ilvl w:val="0"/>
                <w:numId w:val="197"/>
              </w:numPr>
              <w:ind w:left="175" w:hanging="175"/>
              <w:jc w:val="both"/>
            </w:pPr>
            <w:r>
              <w:rPr>
                <w:rFonts w:eastAsia="Calibri" w:cs="Calibri"/>
                <w:lang w:val="tt-RU" w:eastAsia="ru-RU"/>
              </w:rPr>
              <w:t>Туры сөйләм белән танышу</w:t>
            </w:r>
          </w:p>
          <w:p w:rsidR="00000000" w:rsidRDefault="005421F9">
            <w:pPr>
              <w:numPr>
                <w:ilvl w:val="0"/>
                <w:numId w:val="197"/>
              </w:numPr>
              <w:ind w:left="175" w:hanging="175"/>
              <w:jc w:val="both"/>
            </w:pPr>
            <w:r>
              <w:rPr>
                <w:rFonts w:eastAsia="Calibri" w:cs="Calibri"/>
                <w:lang w:val="tt-RU" w:eastAsia="ru-RU"/>
              </w:rPr>
              <w:t>Хәл фигыльнең төрләре белән таныштыру.</w:t>
            </w:r>
          </w:p>
          <w:p w:rsidR="00000000" w:rsidRDefault="005421F9">
            <w:pPr>
              <w:numPr>
                <w:ilvl w:val="0"/>
                <w:numId w:val="197"/>
              </w:numPr>
              <w:ind w:left="175" w:hanging="175"/>
              <w:jc w:val="both"/>
            </w:pPr>
            <w:r>
              <w:rPr>
                <w:rFonts w:eastAsia="Calibri" w:cs="Calibri"/>
                <w:lang w:val="tt-RU" w:eastAsia="ru-RU"/>
              </w:rPr>
              <w:t>Җөмләнең</w:t>
            </w:r>
            <w:r>
              <w:rPr>
                <w:rFonts w:eastAsia="Calibri" w:cs="Calibri"/>
                <w:lang w:val="tt-RU" w:eastAsia="ru-RU"/>
              </w:rPr>
              <w:t xml:space="preserve"> баш кисәкләре: ия һәм хәбәр. Алар арасында сызык куелу очраклары.</w:t>
            </w:r>
          </w:p>
          <w:p w:rsidR="00000000" w:rsidRDefault="005421F9">
            <w:pPr>
              <w:numPr>
                <w:ilvl w:val="0"/>
                <w:numId w:val="197"/>
              </w:numPr>
              <w:ind w:left="175" w:hanging="175"/>
              <w:jc w:val="both"/>
            </w:pPr>
            <w:r>
              <w:rPr>
                <w:rFonts w:eastAsia="Calibri" w:cs="Calibri"/>
                <w:lang w:val="tt-RU" w:eastAsia="ru-RU"/>
              </w:rPr>
              <w:t xml:space="preserve"> </w:t>
            </w:r>
            <w:r>
              <w:rPr>
                <w:rFonts w:eastAsia="Calibri" w:cs="Calibri"/>
                <w:lang w:val="tt-RU" w:eastAsia="ru-RU"/>
              </w:rPr>
              <w:t xml:space="preserve">Теләк </w:t>
            </w:r>
            <w:r>
              <w:rPr>
                <w:rFonts w:eastAsia="Calibri" w:cs="Calibri"/>
                <w:lang w:eastAsia="ru-RU"/>
              </w:rPr>
              <w:t>фигыль</w:t>
            </w:r>
            <w:r>
              <w:rPr>
                <w:rFonts w:eastAsia="Calibri" w:cs="Calibri"/>
                <w:lang w:val="tt-RU" w:eastAsia="ru-RU"/>
              </w:rPr>
              <w:t xml:space="preserve"> формалары белән танышу </w:t>
            </w:r>
          </w:p>
          <w:p w:rsidR="00000000" w:rsidRDefault="005421F9">
            <w:pPr>
              <w:numPr>
                <w:ilvl w:val="0"/>
                <w:numId w:val="197"/>
              </w:numPr>
              <w:ind w:left="175" w:hanging="175"/>
              <w:jc w:val="both"/>
            </w:pPr>
            <w:r>
              <w:rPr>
                <w:rFonts w:eastAsia="Calibri" w:cs="Calibri"/>
                <w:lang w:val="tt-RU" w:eastAsia="ru-RU"/>
              </w:rPr>
              <w:t xml:space="preserve"> </w:t>
            </w:r>
            <w:r>
              <w:rPr>
                <w:rFonts w:eastAsia="Calibri" w:cs="Calibri"/>
                <w:lang w:val="tt-RU" w:eastAsia="ru-RU"/>
              </w:rPr>
              <w:t>Сан төркемчәләренең кулланышын ныгыту.</w:t>
            </w:r>
          </w:p>
          <w:p w:rsidR="00000000" w:rsidRDefault="005421F9">
            <w:pPr>
              <w:jc w:val="both"/>
              <w:rPr>
                <w:rFonts w:eastAsia="Calibri" w:cs="Calibri"/>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Без - булышчылар</w:t>
            </w:r>
          </w:p>
          <w:p w:rsidR="00000000" w:rsidRDefault="005421F9">
            <w:pPr>
              <w:jc w:val="both"/>
            </w:pPr>
            <w:r>
              <w:rPr>
                <w:rFonts w:eastAsia="Calibri" w:cs="Calibri"/>
                <w:lang w:val="tt-RU" w:eastAsia="ru-RU"/>
              </w:rPr>
              <w:t>Өй</w:t>
            </w:r>
            <w:r>
              <w:rPr>
                <w:rFonts w:eastAsia="Calibri" w:cs="Calibri"/>
                <w:lang w:val="tt-RU" w:eastAsia="ru-RU"/>
              </w:rPr>
              <w:t xml:space="preserve"> эшләре, өлкәннәрг</w:t>
            </w:r>
            <w:r>
              <w:rPr>
                <w:rFonts w:eastAsia="Calibri" w:cs="Calibri"/>
                <w:lang w:val="tt-RU" w:eastAsia="ru-RU"/>
              </w:rPr>
              <w:t>ә</w:t>
            </w:r>
            <w:r>
              <w:rPr>
                <w:rFonts w:eastAsia="Calibri" w:cs="Calibri"/>
                <w:lang w:val="tt-RU" w:eastAsia="ru-RU"/>
              </w:rPr>
              <w:t xml:space="preserve"> булышу.  Яхшы эшләр. Дуслар белән бергә эшләү.</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 xml:space="preserve">Дуслар белән күңелле </w:t>
            </w:r>
          </w:p>
          <w:p w:rsidR="00000000" w:rsidRPr="00863205" w:rsidRDefault="005421F9">
            <w:pPr>
              <w:jc w:val="both"/>
              <w:rPr>
                <w:lang w:val="tt-RU"/>
              </w:rPr>
            </w:pPr>
            <w:r>
              <w:rPr>
                <w:rFonts w:eastAsia="Calibri" w:cs="Calibri"/>
                <w:lang w:val="tt-RU" w:eastAsia="ru-RU"/>
              </w:rPr>
              <w:t>Минем дустым. Чын дус нинди була? Дуслык югалу. Әләкләшү, мактану – начар гадәтләр. Дуслар белән бергә ял итү. Кунакларны сыйлау. Туган көн.</w:t>
            </w:r>
            <w:r>
              <w:rPr>
                <w:rFonts w:eastAsia="Calibri" w:cs="Calibri"/>
                <w:b/>
                <w:lang w:val="tt-RU" w:eastAsia="ru-RU"/>
              </w:rPr>
              <w:t xml:space="preserve"> </w:t>
            </w:r>
            <w:r>
              <w:rPr>
                <w:rFonts w:eastAsia="Calibri" w:cs="Calibri"/>
                <w:lang w:val="tt-RU" w:eastAsia="ru-RU"/>
              </w:rPr>
              <w:t>Төрле рецептлар.</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Туган җирем - Татарстан</w:t>
            </w:r>
            <w:r>
              <w:rPr>
                <w:rFonts w:eastAsia="Calibri" w:cs="Calibri"/>
                <w:b/>
                <w:lang w:val="tt-RU" w:eastAsia="ru-RU"/>
              </w:rPr>
              <w:t xml:space="preserve"> </w:t>
            </w:r>
          </w:p>
          <w:p w:rsidR="00000000" w:rsidRDefault="005421F9">
            <w:pPr>
              <w:jc w:val="both"/>
            </w:pPr>
            <w:r>
              <w:rPr>
                <w:rFonts w:eastAsia="Calibri" w:cs="Calibri"/>
                <w:lang w:val="tt-RU" w:eastAsia="ru-RU"/>
              </w:rPr>
              <w:t>Туган ил, туган җир төшенчәләре. Татарстанның табигате. Татарстан республикасының дәүләт символлары. Татарстанда яшәүче милләтләр, төрле телләрдә сөйләшү. Халыклар дуслыгы. Татарстанның башкаласы Казан, аның  музейлары, театрлары. Татар сәнгатенең күрене</w:t>
            </w:r>
            <w:r>
              <w:rPr>
                <w:rFonts w:eastAsia="Calibri" w:cs="Calibri"/>
                <w:lang w:val="tt-RU" w:eastAsia="ru-RU"/>
              </w:rPr>
              <w:t>кле вәкилләре.</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color w:val="FF0000"/>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Табигать белән бергә</w:t>
            </w:r>
            <w:r>
              <w:rPr>
                <w:rFonts w:eastAsia="Calibri" w:cs="Calibri"/>
                <w:b/>
                <w:color w:val="FF0000"/>
                <w:lang w:val="tt-RU" w:eastAsia="ru-RU"/>
              </w:rPr>
              <w:t xml:space="preserve"> </w:t>
            </w:r>
          </w:p>
          <w:p w:rsidR="00000000" w:rsidRDefault="005421F9">
            <w:pPr>
              <w:jc w:val="both"/>
            </w:pPr>
            <w:r>
              <w:rPr>
                <w:rFonts w:eastAsia="Calibri" w:cs="Calibri"/>
                <w:lang w:val="tt-RU" w:eastAsia="ru-RU"/>
              </w:rPr>
              <w:t>Нәрсә ул табигать? Табигатьнең безгә файдасы. Табигатьне саклау. Кошлар дөньясы. Хайваннар дөньясы. Кыргый хайваннар. Дүрт аяклы дусларыбыз.</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lang w:val="tt-RU" w:eastAsia="ru-RU"/>
              </w:rPr>
              <w:t xml:space="preserve"> </w:t>
            </w:r>
            <w:r>
              <w:rPr>
                <w:rFonts w:eastAsia="Calibri" w:cs="Calibri"/>
                <w:b/>
                <w:lang w:val="tt-RU" w:eastAsia="ru-RU"/>
              </w:rPr>
              <w:t>Сәламәт тәндә – сәламәт акыл</w:t>
            </w:r>
            <w:r>
              <w:rPr>
                <w:rFonts w:eastAsia="Calibri" w:cs="Calibri"/>
                <w:lang w:val="tt-RU" w:eastAsia="ru-RU"/>
              </w:rPr>
              <w:t xml:space="preserve"> Спорт төрләре. Спорт белән шөгыльләнү. Олимп</w:t>
            </w:r>
            <w:r>
              <w:rPr>
                <w:rFonts w:eastAsia="Calibri" w:cs="Calibri"/>
                <w:lang w:val="tt-RU" w:eastAsia="ru-RU"/>
              </w:rPr>
              <w:t xml:space="preserve">ия уеннары. Сәламәт булу кагыйдәләре. </w:t>
            </w: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lang w:val="tt-RU" w:eastAsia="ru-RU"/>
              </w:rPr>
            </w:pPr>
          </w:p>
        </w:tc>
      </w:tr>
      <w:tr w:rsidR="00000000">
        <w:tc>
          <w:tcPr>
            <w:tcW w:w="4360"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pPr>
            <w:r>
              <w:rPr>
                <w:rFonts w:eastAsia="Calibri" w:cs="Calibri"/>
                <w:b/>
                <w:lang w:val="tt-RU" w:eastAsia="ru-RU"/>
              </w:rPr>
              <w:t xml:space="preserve">Светофор – минем дустым </w:t>
            </w:r>
          </w:p>
          <w:p w:rsidR="00000000" w:rsidRDefault="005421F9">
            <w:pPr>
              <w:jc w:val="both"/>
            </w:pPr>
            <w:r>
              <w:rPr>
                <w:rFonts w:eastAsia="Calibri" w:cs="Calibri"/>
                <w:lang w:val="tt-RU" w:eastAsia="ru-RU"/>
              </w:rPr>
              <w:t>Юлда сак булу. Юл йөрү кагыйдәләре.</w:t>
            </w:r>
          </w:p>
          <w:p w:rsidR="00000000" w:rsidRDefault="005421F9">
            <w:pPr>
              <w:jc w:val="both"/>
              <w:rPr>
                <w:rFonts w:eastAsia="Calibri" w:cs="Calibri"/>
                <w:b/>
                <w:lang w:val="tt-RU" w:eastAsia="ru-RU"/>
              </w:rPr>
            </w:pPr>
          </w:p>
        </w:tc>
        <w:tc>
          <w:tcPr>
            <w:tcW w:w="5670" w:type="dxa"/>
            <w:vMerge/>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both"/>
              <w:rPr>
                <w:rFonts w:eastAsia="Calibri" w:cs="Calibri"/>
                <w:lang w:val="tt-RU" w:eastAsia="ru-RU"/>
              </w:rPr>
            </w:pPr>
          </w:p>
        </w:tc>
      </w:tr>
    </w:tbl>
    <w:p w:rsidR="00000000" w:rsidRDefault="005421F9">
      <w:pPr>
        <w:rPr>
          <w:rFonts w:eastAsia="Calibri"/>
          <w:b/>
          <w:color w:val="00000A"/>
          <w:lang w:val="tt-RU" w:eastAsia="ru-RU"/>
        </w:rPr>
      </w:pPr>
    </w:p>
    <w:p w:rsidR="00000000" w:rsidRPr="00863205" w:rsidRDefault="005421F9">
      <w:pPr>
        <w:rPr>
          <w:lang w:val="tt-RU"/>
        </w:rPr>
      </w:pPr>
      <w:r>
        <w:rPr>
          <w:rFonts w:eastAsia="Calibri"/>
          <w:b/>
          <w:color w:val="00000A"/>
          <w:lang w:val="tt-RU" w:eastAsia="ru-RU"/>
        </w:rPr>
        <w:t>7нче сыйныф рус төркеме                 Курсның эчтәлеге</w:t>
      </w:r>
    </w:p>
    <w:tbl>
      <w:tblPr>
        <w:tblW w:w="0" w:type="auto"/>
        <w:tblInd w:w="98" w:type="dxa"/>
        <w:tblLayout w:type="fixed"/>
        <w:tblCellMar>
          <w:left w:w="103" w:type="dxa"/>
        </w:tblCellMar>
        <w:tblLook w:val="0000" w:firstRow="0" w:lastRow="0" w:firstColumn="0" w:lastColumn="0" w:noHBand="0" w:noVBand="0"/>
      </w:tblPr>
      <w:tblGrid>
        <w:gridCol w:w="452"/>
        <w:gridCol w:w="1558"/>
        <w:gridCol w:w="7913"/>
      </w:tblGrid>
      <w:tr w:rsidR="00000000">
        <w:trPr>
          <w:cantSplit/>
          <w:trHeight w:val="658"/>
        </w:trPr>
        <w:tc>
          <w:tcPr>
            <w:tcW w:w="452"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r>
              <w:rPr>
                <w:rFonts w:eastAsia="Calibri"/>
                <w:b/>
                <w:color w:val="00000A"/>
                <w:lang w:val="tt-RU"/>
              </w:rPr>
              <w:t>№</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center"/>
            </w:pPr>
            <w:r>
              <w:rPr>
                <w:rFonts w:eastAsia="Calibri"/>
                <w:b/>
                <w:color w:val="00000A"/>
                <w:lang w:val="tt-RU"/>
              </w:rPr>
              <w:t>Темалар</w:t>
            </w:r>
          </w:p>
        </w:tc>
        <w:tc>
          <w:tcPr>
            <w:tcW w:w="7913"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jc w:val="center"/>
            </w:pPr>
            <w:r>
              <w:rPr>
                <w:rFonts w:eastAsia="Calibri"/>
                <w:b/>
                <w:color w:val="00000A"/>
                <w:lang w:val="tt-RU"/>
              </w:rPr>
              <w:t>Темага караган төп төшенчәләр</w:t>
            </w:r>
          </w:p>
          <w:p w:rsidR="00000000" w:rsidRDefault="005421F9">
            <w:pPr>
              <w:rPr>
                <w:rFonts w:eastAsia="Calibri"/>
                <w:b/>
                <w:color w:val="00000A"/>
                <w:lang w:val="tt-RU"/>
              </w:rPr>
            </w:pPr>
          </w:p>
        </w:tc>
      </w:tr>
      <w:tr w:rsidR="00000000">
        <w:trPr>
          <w:cantSplit/>
          <w:trHeight w:val="479"/>
        </w:trPr>
        <w:tc>
          <w:tcPr>
            <w:tcW w:w="452"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lastRenderedPageBreak/>
              <w:t>1</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 xml:space="preserve"> </w:t>
            </w:r>
            <w:r>
              <w:rPr>
                <w:rFonts w:eastAsia="Calibri"/>
                <w:b/>
                <w:color w:val="0D0D0D"/>
                <w:lang w:val="tt-RU"/>
              </w:rPr>
              <w:t xml:space="preserve">                                                </w:t>
            </w:r>
            <w:r>
              <w:rPr>
                <w:rFonts w:eastAsia="Calibri"/>
                <w:b/>
                <w:color w:val="0D0D0D"/>
                <w:lang w:val="tt-RU"/>
              </w:rPr>
              <w:t xml:space="preserve">                         </w:t>
            </w:r>
            <w:r>
              <w:rPr>
                <w:rFonts w:eastAsia="Calibri"/>
                <w:b/>
                <w:color w:val="0D0D0D"/>
                <w:lang w:val="tt-RU"/>
              </w:rPr>
              <w:t xml:space="preserve">Белем  һәм </w:t>
            </w:r>
            <w:r>
              <w:rPr>
                <w:rFonts w:eastAsia="Calibri"/>
                <w:b/>
                <w:color w:val="00000A"/>
                <w:lang w:val="tt-RU"/>
              </w:rPr>
              <w:t xml:space="preserve"> тормыш </w:t>
            </w:r>
          </w:p>
        </w:tc>
        <w:tc>
          <w:tcPr>
            <w:tcW w:w="7913" w:type="dxa"/>
            <w:tcBorders>
              <w:top w:val="single" w:sz="4" w:space="0" w:color="00000A"/>
              <w:left w:val="single" w:sz="4" w:space="0" w:color="00000A"/>
              <w:bottom w:val="single" w:sz="4" w:space="0" w:color="00000A"/>
              <w:right w:val="single" w:sz="4" w:space="0" w:color="00000A"/>
            </w:tcBorders>
            <w:shd w:val="clear" w:color="auto" w:fill="FFFFFF"/>
          </w:tcPr>
          <w:p w:rsidR="00000000" w:rsidRPr="00863205" w:rsidRDefault="005421F9">
            <w:pPr>
              <w:ind w:left="-57" w:right="-57"/>
              <w:rPr>
                <w:lang w:val="tt-RU"/>
              </w:rPr>
            </w:pPr>
            <w:r>
              <w:rPr>
                <w:rFonts w:eastAsia="Calibri"/>
                <w:color w:val="00000A"/>
                <w:lang w:val="tt-RU"/>
              </w:rPr>
              <w:t>Исемгә кушымчалар ялгану тәртибе. Исемнәрнең килеш белән төрләнеше. Сыйфат. Ясалма сыйфатлар. Билгеле һәм билгесез үткән заман хикәя фигыль. Зат-сан белән төрләнеше. Фигыльләрнең барлык-юклык формалары. Боерык ф</w:t>
            </w:r>
            <w:r>
              <w:rPr>
                <w:rFonts w:eastAsia="Calibri"/>
                <w:color w:val="00000A"/>
                <w:lang w:val="tt-RU"/>
              </w:rPr>
              <w:t>игыльнең зат-сан белән төрләнеше. Рәвеш. Рәвешләрнең  мәгънә төркемчәләре. Сан. Сан төркемчәләре. Алмашлык. Алмашлыкларның төркемчәләре. Хәл фигыль, аның формалары. Хәл фигыльнең 1-2 нче төре барлыкта һәм юклыкта. Хәл фигыльнең 3 нче төре барлыкта һәм юклы</w:t>
            </w:r>
            <w:r>
              <w:rPr>
                <w:rFonts w:eastAsia="Calibri"/>
                <w:color w:val="00000A"/>
                <w:lang w:val="tt-RU"/>
              </w:rPr>
              <w:t xml:space="preserve">кта. Хәл фигыльнең 4 нче төре барлыкта һәм юклыкта.  </w:t>
            </w:r>
          </w:p>
        </w:tc>
      </w:tr>
      <w:tr w:rsidR="00000000">
        <w:trPr>
          <w:cantSplit/>
          <w:trHeight w:val="1925"/>
        </w:trPr>
        <w:tc>
          <w:tcPr>
            <w:tcW w:w="452"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2</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 xml:space="preserve">                                                                                                  </w:t>
            </w:r>
            <w:r>
              <w:rPr>
                <w:rFonts w:eastAsia="Calibri"/>
                <w:b/>
                <w:color w:val="00000A"/>
                <w:lang w:val="tt-RU"/>
              </w:rPr>
              <w:t>Без бергә ял итәбез</w:t>
            </w:r>
          </w:p>
        </w:tc>
        <w:tc>
          <w:tcPr>
            <w:tcW w:w="7913" w:type="dxa"/>
            <w:tcBorders>
              <w:top w:val="single" w:sz="4" w:space="0" w:color="00000A"/>
              <w:left w:val="single" w:sz="4" w:space="0" w:color="00000A"/>
              <w:bottom w:val="single" w:sz="4" w:space="0" w:color="00000A"/>
              <w:right w:val="single" w:sz="4" w:space="0" w:color="00000A"/>
            </w:tcBorders>
            <w:shd w:val="clear" w:color="auto" w:fill="FFFFFF"/>
          </w:tcPr>
          <w:p w:rsidR="00000000" w:rsidRPr="00863205" w:rsidRDefault="005421F9">
            <w:pPr>
              <w:ind w:left="-57" w:right="-57"/>
              <w:jc w:val="both"/>
              <w:rPr>
                <w:lang w:val="tt-RU"/>
              </w:rPr>
            </w:pPr>
            <w:r>
              <w:rPr>
                <w:rFonts w:eastAsia="Calibri"/>
                <w:color w:val="00000A"/>
                <w:lang w:val="tt-RU"/>
              </w:rPr>
              <w:t>Сыйфат фигыль. Аның мәгънәсе. Хәзерге заман сыйфат фигыль. Үткән заман сыйфат фиг</w:t>
            </w:r>
            <w:r>
              <w:rPr>
                <w:rFonts w:eastAsia="Calibri"/>
                <w:color w:val="00000A"/>
                <w:lang w:val="tt-RU"/>
              </w:rPr>
              <w:t>ыль. Киләчәк заман сыйфат фигыль. Сыйфат фигыльнең исемләшүе һәм исемгә күчүе. Җөмләнең төп коммуникатив төрләре. Хикәя  җөмлә. Җөмләнең баш кисәкләре. Ия һәм аның белдерелүе. Хәбәр һәм аның белдерелүе. Ия белән хәбәр арасында сызык. Теркәгечләр турында го</w:t>
            </w:r>
            <w:r>
              <w:rPr>
                <w:rFonts w:eastAsia="Calibri"/>
                <w:color w:val="00000A"/>
                <w:lang w:val="tt-RU"/>
              </w:rPr>
              <w:t>муми мәгьлүмат. Тезүче теркәгечләр. Ияртүче теркәгечләр. Теркәгечләрнең  татар һәм  рус телләрендә уртак яклары, җөмләдә кулланылышы. Исем фигыль, аның мәгънәсе, формасы. Исем  фигыльнең килеш белән төрләнеше. Исем  фигыльнең исемгә әйләнү очраклары. Кереш</w:t>
            </w:r>
            <w:r>
              <w:rPr>
                <w:rFonts w:eastAsia="Calibri"/>
                <w:color w:val="00000A"/>
                <w:lang w:val="tt-RU"/>
              </w:rPr>
              <w:t xml:space="preserve"> сүзләрнең төрләре. Кереш сүзләрнең сөйләмдә кулланылышы.</w:t>
            </w:r>
          </w:p>
        </w:tc>
      </w:tr>
      <w:tr w:rsidR="00000000">
        <w:trPr>
          <w:cantSplit/>
          <w:trHeight w:val="707"/>
        </w:trPr>
        <w:tc>
          <w:tcPr>
            <w:tcW w:w="452"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4</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 xml:space="preserve"> </w:t>
            </w:r>
            <w:r>
              <w:rPr>
                <w:rFonts w:eastAsia="Calibri"/>
                <w:b/>
                <w:color w:val="00000A"/>
                <w:lang w:val="tt-RU"/>
              </w:rPr>
              <w:t>Өлкәннәр</w:t>
            </w:r>
            <w:r>
              <w:rPr>
                <w:rFonts w:eastAsia="Calibri"/>
                <w:b/>
                <w:color w:val="00000A"/>
                <w:lang w:val="tt-RU"/>
              </w:rPr>
              <w:t xml:space="preserve"> һәм кечкенәләр </w:t>
            </w:r>
          </w:p>
        </w:tc>
        <w:tc>
          <w:tcPr>
            <w:tcW w:w="7913"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jc w:val="both"/>
            </w:pPr>
            <w:r>
              <w:rPr>
                <w:rFonts w:eastAsia="Calibri"/>
                <w:color w:val="00000A"/>
                <w:lang w:val="tt-RU"/>
              </w:rPr>
              <w:t>Җөмләнең</w:t>
            </w:r>
            <w:r>
              <w:rPr>
                <w:rFonts w:eastAsia="Calibri"/>
                <w:color w:val="00000A"/>
                <w:lang w:val="tt-RU"/>
              </w:rPr>
              <w:t xml:space="preserve">  баш  һәм иярчен кисәкләре. Ия, хәбәр.Аергыч һәм аның белдерелүе. . Аергыч белән аерылмыш арасында бәйләнеш. Тәмамлык һәм аның белдерелүе. Туры һәм кыек тәмамлы</w:t>
            </w:r>
            <w:r>
              <w:rPr>
                <w:rFonts w:eastAsia="Calibri"/>
                <w:color w:val="00000A"/>
                <w:lang w:val="tt-RU"/>
              </w:rPr>
              <w:t>клар. Хәл һәм аның төрләре. Урын хәле. Вакыт хәле. Рәвеш хәле. Күләм хәле. Сәбәп хәле. Максат хәле. Шарт хәле. Кире хәл. Кисәкчәләр турында гомуми мәгьлүмат. Кисәкчәләрнең татар телендә дөрес язылышы.</w:t>
            </w:r>
          </w:p>
        </w:tc>
      </w:tr>
      <w:tr w:rsidR="00000000">
        <w:trPr>
          <w:cantSplit/>
          <w:trHeight w:val="479"/>
        </w:trPr>
        <w:tc>
          <w:tcPr>
            <w:tcW w:w="452"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5</w:t>
            </w:r>
          </w:p>
        </w:tc>
        <w:tc>
          <w:tcPr>
            <w:tcW w:w="1558" w:type="dxa"/>
            <w:tcBorders>
              <w:top w:val="single" w:sz="4" w:space="0" w:color="00000A"/>
              <w:left w:val="single" w:sz="4" w:space="0" w:color="00000A"/>
              <w:bottom w:val="single" w:sz="4" w:space="0" w:color="00000A"/>
              <w:right w:val="single" w:sz="4" w:space="0" w:color="00000A"/>
            </w:tcBorders>
            <w:shd w:val="clear" w:color="auto" w:fill="FFFFFF"/>
          </w:tcPr>
          <w:p w:rsidR="00000000" w:rsidRDefault="005421F9">
            <w:pPr>
              <w:ind w:left="-57" w:right="-57"/>
            </w:pPr>
            <w:r>
              <w:rPr>
                <w:rFonts w:eastAsia="Calibri"/>
                <w:b/>
                <w:color w:val="00000A"/>
                <w:lang w:val="tt-RU"/>
              </w:rPr>
              <w:t xml:space="preserve"> </w:t>
            </w:r>
            <w:r>
              <w:rPr>
                <w:rFonts w:eastAsia="Calibri"/>
                <w:b/>
                <w:color w:val="00000A"/>
                <w:lang w:val="tt-RU"/>
              </w:rPr>
              <w:t xml:space="preserve">Без Татарстанда яшибез </w:t>
            </w:r>
          </w:p>
        </w:tc>
        <w:tc>
          <w:tcPr>
            <w:tcW w:w="7913" w:type="dxa"/>
            <w:tcBorders>
              <w:top w:val="single" w:sz="4" w:space="0" w:color="00000A"/>
              <w:left w:val="single" w:sz="4" w:space="0" w:color="00000A"/>
              <w:bottom w:val="single" w:sz="4" w:space="0" w:color="00000A"/>
              <w:right w:val="single" w:sz="4" w:space="0" w:color="00000A"/>
            </w:tcBorders>
            <w:shd w:val="clear" w:color="auto" w:fill="FFFFFF"/>
          </w:tcPr>
          <w:p w:rsidR="00000000" w:rsidRPr="00863205" w:rsidRDefault="005421F9">
            <w:pPr>
              <w:ind w:left="-57" w:right="-57"/>
              <w:rPr>
                <w:lang w:val="tt-RU"/>
              </w:rPr>
            </w:pPr>
            <w:r>
              <w:rPr>
                <w:rFonts w:eastAsia="Calibri"/>
                <w:color w:val="00000A"/>
                <w:lang w:val="tt-RU"/>
              </w:rPr>
              <w:t>Теләк фигыль. Бәйлекләр тур</w:t>
            </w:r>
            <w:r>
              <w:rPr>
                <w:rFonts w:eastAsia="Calibri"/>
                <w:color w:val="00000A"/>
                <w:lang w:val="tt-RU"/>
              </w:rPr>
              <w:t>ында гомуми мәгьлүмат. Бәйлекләрне төркемләү. Бәйлек сүзләр, аларның формалары, җөмләдә кулланылышы. Ымлыклар турында гомуми мәгьлүмат. Аваз ияртемнәре турында гомуми мәгьлүмат. Гади тотрыклы гыйбарәләр, татар сөйләм этикеты берәмлекләре, клишелар. Аналити</w:t>
            </w:r>
            <w:r>
              <w:rPr>
                <w:rFonts w:eastAsia="Calibri"/>
                <w:color w:val="00000A"/>
                <w:lang w:val="tt-RU"/>
              </w:rPr>
              <w:t>к фигыльләр. Затланышлы фигыльләр. Хикәя фигыль. Боерык фигыльнең зат-сан белән төрләнеше. Шарт фигыль. Теләк фигыль. Теләк фигыльнең 1 зат берлек һәм күплек сан формалары. Затланышсыз фигыльләр. Сыйфат фигыльнең заман формалары. Исем фигыль, аның мәгънәсе</w:t>
            </w:r>
            <w:r>
              <w:rPr>
                <w:rFonts w:eastAsia="Calibri"/>
                <w:color w:val="00000A"/>
                <w:lang w:val="tt-RU"/>
              </w:rPr>
              <w:t>, формасы. Инфинитив, аның мәгънәләре, формалары. Хәл фигыль, аның мәгънәләре, формалары. Тезмә фигыль.</w:t>
            </w:r>
          </w:p>
        </w:tc>
      </w:tr>
    </w:tbl>
    <w:p w:rsidR="00000000" w:rsidRDefault="005421F9">
      <w:pPr>
        <w:rPr>
          <w:lang w:val="tt-RU"/>
        </w:rPr>
      </w:pPr>
    </w:p>
    <w:p w:rsidR="00000000" w:rsidRDefault="005421F9">
      <w:r>
        <w:rPr>
          <w:b/>
          <w:lang w:val="tt-RU"/>
        </w:rPr>
        <w:t>8 сыйныф татар теле рус төркеме</w:t>
      </w:r>
    </w:p>
    <w:p w:rsidR="00000000" w:rsidRDefault="005421F9">
      <w:pPr>
        <w:tabs>
          <w:tab w:val="left" w:pos="1320"/>
        </w:tabs>
        <w:ind w:left="360"/>
        <w:contextualSpacing/>
        <w:jc w:val="center"/>
      </w:pPr>
      <w:r>
        <w:rPr>
          <w:rFonts w:eastAsia="Calibri"/>
          <w:b/>
          <w:lang w:val="tt-RU"/>
        </w:rPr>
        <w:t>Белем бирү курсының эчтәлеге</w:t>
      </w:r>
    </w:p>
    <w:p w:rsidR="00000000" w:rsidRDefault="005421F9">
      <w:pPr>
        <w:numPr>
          <w:ilvl w:val="0"/>
          <w:numId w:val="198"/>
        </w:numPr>
        <w:tabs>
          <w:tab w:val="left" w:pos="709"/>
        </w:tabs>
        <w:spacing w:after="200" w:line="276" w:lineRule="auto"/>
        <w:ind w:left="284" w:firstLine="424"/>
        <w:contextualSpacing/>
        <w:jc w:val="both"/>
      </w:pPr>
      <w:r>
        <w:rPr>
          <w:b/>
          <w:lang w:val="tt-RU"/>
        </w:rPr>
        <w:t>Күп укыган күп белер</w:t>
      </w:r>
      <w:r>
        <w:rPr>
          <w:rFonts w:eastAsia="Calibri"/>
          <w:b/>
          <w:lang w:val="tt-RU"/>
        </w:rPr>
        <w:t>.</w:t>
      </w:r>
      <w:r>
        <w:rPr>
          <w:rFonts w:eastAsia="Calibri"/>
          <w:lang w:val="tt-RU"/>
        </w:rPr>
        <w:t xml:space="preserve">  Белем көне темасына диалог төзү. Сыйфат. </w:t>
      </w:r>
    </w:p>
    <w:p w:rsidR="00000000" w:rsidRPr="00863205" w:rsidRDefault="005421F9">
      <w:pPr>
        <w:spacing w:after="160"/>
        <w:ind w:left="284"/>
        <w:contextualSpacing/>
        <w:jc w:val="both"/>
        <w:rPr>
          <w:lang w:val="tt-RU"/>
        </w:rPr>
      </w:pPr>
      <w:r>
        <w:rPr>
          <w:rFonts w:eastAsia="Calibri"/>
          <w:lang w:val="tt-RU"/>
        </w:rPr>
        <w:t>Сүзтезмәләр белән җөмләл</w:t>
      </w:r>
      <w:r>
        <w:rPr>
          <w:rFonts w:eastAsia="Calibri"/>
          <w:lang w:val="tt-RU"/>
        </w:rPr>
        <w:t>әр</w:t>
      </w:r>
      <w:r>
        <w:rPr>
          <w:rFonts w:eastAsia="Calibri"/>
          <w:lang w:val="tt-RU"/>
        </w:rPr>
        <w:t xml:space="preserve"> төзү. Кайда? соравына җавап бирү. Билгеле үткән заман </w:t>
      </w:r>
    </w:p>
    <w:p w:rsidR="00000000" w:rsidRDefault="005421F9">
      <w:pPr>
        <w:spacing w:after="160"/>
        <w:ind w:left="284"/>
        <w:contextualSpacing/>
        <w:jc w:val="both"/>
      </w:pPr>
      <w:r>
        <w:rPr>
          <w:rFonts w:eastAsia="Calibri"/>
          <w:lang w:val="tt-RU"/>
        </w:rPr>
        <w:t xml:space="preserve">хикәя фигыль. Билгесез үткән заман хикәя фигыль. Хәл фигыль. Хәл фигыльне язуда </w:t>
      </w:r>
    </w:p>
    <w:p w:rsidR="00000000" w:rsidRPr="00863205" w:rsidRDefault="005421F9">
      <w:pPr>
        <w:spacing w:after="160"/>
        <w:ind w:left="284"/>
        <w:contextualSpacing/>
        <w:jc w:val="both"/>
        <w:rPr>
          <w:lang w:val="tt-RU"/>
        </w:rPr>
      </w:pPr>
      <w:r>
        <w:rPr>
          <w:rFonts w:eastAsia="Calibri"/>
          <w:lang w:val="tt-RU"/>
        </w:rPr>
        <w:t xml:space="preserve">куллану. Хәзерге заман хикәя фигыль. Үткән заман хикәя фигыль. Киләчәк заман </w:t>
      </w:r>
    </w:p>
    <w:p w:rsidR="00000000" w:rsidRDefault="005421F9">
      <w:pPr>
        <w:spacing w:after="160"/>
        <w:ind w:left="284"/>
        <w:contextualSpacing/>
        <w:jc w:val="both"/>
      </w:pPr>
      <w:r>
        <w:rPr>
          <w:rFonts w:eastAsia="Calibri"/>
          <w:lang w:val="tt-RU"/>
        </w:rPr>
        <w:t>хикәя фигыль. Ике исемнән сүзтезмә ясау</w:t>
      </w:r>
      <w:r>
        <w:rPr>
          <w:rFonts w:eastAsia="Calibri"/>
          <w:lang w:val="tt-RU"/>
        </w:rPr>
        <w:t xml:space="preserve">. Боерык фигыльнең  берлек сан барлык </w:t>
      </w:r>
    </w:p>
    <w:p w:rsidR="00000000" w:rsidRDefault="005421F9">
      <w:pPr>
        <w:spacing w:after="160"/>
        <w:ind w:left="284"/>
        <w:contextualSpacing/>
        <w:jc w:val="both"/>
      </w:pPr>
      <w:r>
        <w:rPr>
          <w:rFonts w:eastAsia="Calibri"/>
          <w:lang w:val="tt-RU"/>
        </w:rPr>
        <w:t xml:space="preserve">формасы. Боерык фигыльнең  күплек сан барлык формасы. Боерык фигыльнең  берлек </w:t>
      </w:r>
    </w:p>
    <w:p w:rsidR="00000000" w:rsidRPr="00863205" w:rsidRDefault="005421F9">
      <w:pPr>
        <w:spacing w:after="160"/>
        <w:ind w:left="284"/>
        <w:contextualSpacing/>
        <w:jc w:val="both"/>
        <w:rPr>
          <w:lang w:val="tt-RU"/>
        </w:rPr>
      </w:pPr>
      <w:r>
        <w:rPr>
          <w:rFonts w:eastAsia="Calibri"/>
          <w:lang w:val="tt-RU"/>
        </w:rPr>
        <w:t xml:space="preserve">сан юклык формасы. Боерык фигыльнең  күплек сан юклык формасы    Рәвеш. </w:t>
      </w:r>
    </w:p>
    <w:p w:rsidR="00000000" w:rsidRPr="00863205" w:rsidRDefault="005421F9">
      <w:pPr>
        <w:spacing w:after="160"/>
        <w:ind w:left="284"/>
        <w:contextualSpacing/>
        <w:jc w:val="both"/>
        <w:rPr>
          <w:lang w:val="tt-RU"/>
        </w:rPr>
      </w:pPr>
      <w:r>
        <w:rPr>
          <w:rFonts w:eastAsia="Calibri"/>
          <w:lang w:val="tt-RU"/>
        </w:rPr>
        <w:t>Рәвеш төркемчәләре. Бәйлекләр. Татар телендә кушымчалар ялгану т</w:t>
      </w:r>
      <w:r>
        <w:rPr>
          <w:rFonts w:eastAsia="Calibri"/>
          <w:lang w:val="tt-RU"/>
        </w:rPr>
        <w:t>әртибе</w:t>
      </w:r>
      <w:r>
        <w:rPr>
          <w:rFonts w:eastAsia="Calibri"/>
          <w:lang w:val="tt-RU"/>
        </w:rPr>
        <w:t xml:space="preserve">. Көндәлек- </w:t>
      </w:r>
    </w:p>
    <w:p w:rsidR="00000000" w:rsidRPr="00863205" w:rsidRDefault="005421F9">
      <w:pPr>
        <w:spacing w:after="160"/>
        <w:ind w:left="284"/>
        <w:contextualSpacing/>
        <w:jc w:val="both"/>
        <w:rPr>
          <w:lang w:val="tt-RU"/>
        </w:rPr>
      </w:pPr>
      <w:r>
        <w:rPr>
          <w:rFonts w:eastAsia="Calibri"/>
          <w:lang w:val="tt-RU"/>
        </w:rPr>
        <w:t xml:space="preserve">документ, көндәлек – көзге мәкаләсендәге лексик-грамматик материал. Көндәлек </w:t>
      </w:r>
    </w:p>
    <w:p w:rsidR="00000000" w:rsidRDefault="005421F9">
      <w:pPr>
        <w:spacing w:after="160"/>
        <w:ind w:left="284"/>
        <w:contextualSpacing/>
        <w:jc w:val="both"/>
      </w:pPr>
      <w:r>
        <w:rPr>
          <w:rFonts w:eastAsia="Calibri"/>
          <w:lang w:val="tt-RU"/>
        </w:rPr>
        <w:t xml:space="preserve">турында диалоглар төзү. Яхшы уку өчен кирәкле кагыйдәләр. Яхшы укучы нинди </w:t>
      </w:r>
    </w:p>
    <w:p w:rsidR="00000000" w:rsidRDefault="005421F9">
      <w:pPr>
        <w:spacing w:after="160"/>
        <w:ind w:left="284"/>
        <w:contextualSpacing/>
        <w:jc w:val="both"/>
      </w:pPr>
      <w:r>
        <w:rPr>
          <w:rFonts w:eastAsia="Calibri"/>
          <w:lang w:val="tt-RU"/>
        </w:rPr>
        <w:t xml:space="preserve">була? дигән темага фикер алышу. Белем һәм тормыш циклын кабатлау.  </w:t>
      </w:r>
    </w:p>
    <w:p w:rsidR="00000000" w:rsidRDefault="005421F9">
      <w:pPr>
        <w:numPr>
          <w:ilvl w:val="0"/>
          <w:numId w:val="198"/>
        </w:numPr>
        <w:spacing w:after="200" w:line="276" w:lineRule="auto"/>
        <w:ind w:left="284" w:firstLine="425"/>
        <w:contextualSpacing/>
        <w:jc w:val="both"/>
      </w:pPr>
      <w:r>
        <w:rPr>
          <w:rFonts w:eastAsia="Calibri"/>
          <w:b/>
          <w:lang w:val="tt-RU"/>
        </w:rPr>
        <w:t>Мин һәм минем я</w:t>
      </w:r>
      <w:r>
        <w:rPr>
          <w:rFonts w:eastAsia="Calibri"/>
          <w:b/>
          <w:lang w:val="tt-RU"/>
        </w:rPr>
        <w:t>шьтәшләрем</w:t>
      </w:r>
      <w:r>
        <w:rPr>
          <w:rFonts w:eastAsia="Calibri"/>
          <w:lang w:val="tt-RU"/>
        </w:rPr>
        <w:t>.</w:t>
      </w:r>
      <w:r>
        <w:rPr>
          <w:rFonts w:ascii="Calibri" w:eastAsia="Calibri" w:hAnsi="Calibri"/>
          <w:lang w:val="tt-RU"/>
        </w:rPr>
        <w:t xml:space="preserve"> </w:t>
      </w:r>
      <w:r>
        <w:rPr>
          <w:rFonts w:eastAsia="Calibri"/>
          <w:lang w:val="tt-RU"/>
        </w:rPr>
        <w:t>Сыйфат фигыль. Хәзерге заман сыйфат фигыль. Үткән заман сыйфат фигыль. Киләчәк заман сыйфат фигыль. Сыйфат фигыльнең барлык, юклык формалары.  Җөмләнең баш кисәкләре. Вакытны файдалы үткәрү турында әңгәмә кору. Ия белән белән хәбәр арасында сыз</w:t>
      </w:r>
      <w:r>
        <w:rPr>
          <w:rFonts w:eastAsia="Calibri"/>
          <w:lang w:val="tt-RU"/>
        </w:rPr>
        <w:t xml:space="preserve">ык кую. Теркәгечләр. Җыючы теркәгечләр. Каршы </w:t>
      </w:r>
      <w:r>
        <w:rPr>
          <w:rFonts w:eastAsia="Calibri"/>
          <w:lang w:val="tt-RU"/>
        </w:rPr>
        <w:lastRenderedPageBreak/>
        <w:t>куючы теркәгечләр. Бүлүче теркәгечләр. Ияртүче теркәгечләр.  Изложение.    Кыш килә. Хаталар өстендә эш. Исем фигыль. Үз фикереңне белдерү формалары. Исем фигыльнең барлык юклык формалары. Ш.Галиевның “Ялгыш ад</w:t>
      </w:r>
      <w:r>
        <w:rPr>
          <w:rFonts w:eastAsia="Calibri"/>
          <w:lang w:val="tt-RU"/>
        </w:rPr>
        <w:t>ым” шигырендәге лексик грамматик материал.   Егетлек нәрсә ул? Фикер алышу. Тартымлы исемнәрнең килеш белән төрләнеше. Подъездагы язулар темасына сөйләшү. “Безнең йортның подъезды” дигән темага хикәя төзү. Без бергә ял итәбез циклын кабатлау.</w:t>
      </w:r>
    </w:p>
    <w:p w:rsidR="00000000" w:rsidRPr="00863205" w:rsidRDefault="005421F9">
      <w:pPr>
        <w:numPr>
          <w:ilvl w:val="0"/>
          <w:numId w:val="198"/>
        </w:numPr>
        <w:spacing w:after="200" w:line="276" w:lineRule="auto"/>
        <w:ind w:left="284" w:firstLine="426"/>
        <w:contextualSpacing/>
        <w:jc w:val="both"/>
        <w:rPr>
          <w:lang w:val="tt-RU"/>
        </w:rPr>
      </w:pPr>
      <w:r>
        <w:rPr>
          <w:rFonts w:eastAsia="Calibri"/>
          <w:b/>
          <w:lang w:val="tt-RU"/>
        </w:rPr>
        <w:t xml:space="preserve">Табигать һәм </w:t>
      </w:r>
      <w:r>
        <w:rPr>
          <w:rFonts w:eastAsia="Calibri"/>
          <w:b/>
          <w:lang w:val="tt-RU"/>
        </w:rPr>
        <w:t xml:space="preserve">кеше. </w:t>
      </w:r>
      <w:r>
        <w:rPr>
          <w:rFonts w:eastAsia="Calibri"/>
          <w:lang w:val="tt-RU"/>
        </w:rPr>
        <w:t xml:space="preserve"> Җөмләнең иярчен кисәкләре. Аергыч. Сыйфат+исем конструкциясе нигезендә сүзтезмәләр төзү. Тәмамлык. “Ничек кирәк?” хикәясендә лексик-грамматик материал. Хәл иярчен кисәге. Хәлнең сораулары. “Ярдәмләшеп яшәү күңелле” темасына хикәя төзү.Исем фигыльнең</w:t>
      </w:r>
      <w:r>
        <w:rPr>
          <w:rFonts w:eastAsia="Calibri"/>
          <w:lang w:val="tt-RU"/>
        </w:rPr>
        <w:t xml:space="preserve"> барлык формасында килешләр белән  төрләнүе.  Исем фигыльнең юклык формасында килешләр белән  төрләнүе. Кисәкчәләр   Кисәкчәләрнең дөрес язылышы. Әдәплелек турында әңгәмә. Аралашу әдәпләре. Антоним. Билгеле үткән заман хикәя фигыль. Билгесез үткән заман хи</w:t>
      </w:r>
      <w:r>
        <w:rPr>
          <w:rFonts w:eastAsia="Calibri"/>
          <w:lang w:val="tt-RU"/>
        </w:rPr>
        <w:t>кәя фигыль. Тагын бер рәхмәт шигырендәге лексик- грамматик материал. Транспортта өлкәннәргә урын бирү турында сөйләшү. Өлкәннәр һәм кечкенәләр темасын кабатлау</w:t>
      </w:r>
    </w:p>
    <w:p w:rsidR="00000000" w:rsidRDefault="005421F9">
      <w:pPr>
        <w:spacing w:after="160"/>
        <w:ind w:left="284"/>
        <w:contextualSpacing/>
      </w:pPr>
      <w:r>
        <w:rPr>
          <w:rFonts w:eastAsia="Calibri"/>
          <w:b/>
          <w:lang w:val="tt-RU"/>
        </w:rPr>
        <w:t xml:space="preserve">Туган җирем -  Татарстан. </w:t>
      </w:r>
      <w:r>
        <w:rPr>
          <w:rFonts w:eastAsia="Calibri"/>
          <w:lang w:val="tt-RU"/>
        </w:rPr>
        <w:t>Татарстанның табигате</w:t>
      </w:r>
      <w:r>
        <w:rPr>
          <w:rFonts w:eastAsia="Calibri"/>
          <w:b/>
          <w:lang w:val="tt-RU"/>
        </w:rPr>
        <w:t xml:space="preserve">. </w:t>
      </w:r>
      <w:r>
        <w:rPr>
          <w:rFonts w:eastAsia="Calibri"/>
          <w:lang w:val="tt-RU"/>
        </w:rPr>
        <w:t>Татарстан елгалары</w:t>
      </w:r>
      <w:r>
        <w:rPr>
          <w:rFonts w:eastAsia="Calibri"/>
          <w:b/>
          <w:lang w:val="tt-RU"/>
        </w:rPr>
        <w:t xml:space="preserve">. </w:t>
      </w:r>
      <w:r>
        <w:rPr>
          <w:rFonts w:eastAsia="Calibri"/>
          <w:lang w:val="tt-RU"/>
        </w:rPr>
        <w:t>Татарстан шәһәрләре</w:t>
      </w:r>
      <w:r>
        <w:rPr>
          <w:rFonts w:eastAsia="Calibri"/>
          <w:b/>
          <w:lang w:val="tt-RU"/>
        </w:rPr>
        <w:t xml:space="preserve">. </w:t>
      </w:r>
      <w:r>
        <w:rPr>
          <w:rFonts w:eastAsia="Calibri"/>
          <w:lang w:val="tt-RU"/>
        </w:rPr>
        <w:t>Татарс</w:t>
      </w:r>
      <w:r>
        <w:rPr>
          <w:rFonts w:eastAsia="Calibri"/>
          <w:lang w:val="tt-RU"/>
        </w:rPr>
        <w:t>тан авылллары</w:t>
      </w:r>
      <w:r>
        <w:rPr>
          <w:rFonts w:eastAsia="Calibri"/>
          <w:b/>
          <w:lang w:val="tt-RU"/>
        </w:rPr>
        <w:t xml:space="preserve">. </w:t>
      </w:r>
      <w:r>
        <w:rPr>
          <w:rFonts w:eastAsia="Calibri"/>
          <w:lang w:val="tt-RU"/>
        </w:rPr>
        <w:t>Татарстанның географик урыны</w:t>
      </w:r>
      <w:r>
        <w:rPr>
          <w:rFonts w:eastAsia="Calibri"/>
          <w:b/>
          <w:lang w:val="tt-RU"/>
        </w:rPr>
        <w:t xml:space="preserve">. </w:t>
      </w:r>
      <w:r>
        <w:rPr>
          <w:rFonts w:eastAsia="Calibri"/>
          <w:lang w:val="tt-RU"/>
        </w:rPr>
        <w:t>Татарстанда яшәүче милләтләр</w:t>
      </w:r>
      <w:r>
        <w:rPr>
          <w:rFonts w:eastAsia="Calibri"/>
          <w:b/>
          <w:lang w:val="tt-RU"/>
        </w:rPr>
        <w:t xml:space="preserve">. </w:t>
      </w:r>
      <w:r>
        <w:rPr>
          <w:rFonts w:eastAsia="Calibri"/>
          <w:lang w:val="tt-RU"/>
        </w:rPr>
        <w:t>Казан-Татарстанның  башкаласы</w:t>
      </w:r>
      <w:r>
        <w:rPr>
          <w:rFonts w:eastAsia="Calibri"/>
          <w:b/>
          <w:lang w:val="tt-RU"/>
        </w:rPr>
        <w:t xml:space="preserve">. </w:t>
      </w:r>
      <w:r>
        <w:rPr>
          <w:rFonts w:eastAsia="Calibri"/>
          <w:lang w:val="tt-RU"/>
        </w:rPr>
        <w:t>Казанның истәлекле урыннары</w:t>
      </w:r>
      <w:r>
        <w:rPr>
          <w:rFonts w:eastAsia="Calibri"/>
          <w:b/>
          <w:lang w:val="tt-RU"/>
        </w:rPr>
        <w:t xml:space="preserve">. </w:t>
      </w:r>
      <w:r>
        <w:rPr>
          <w:rFonts w:eastAsia="Calibri"/>
          <w:lang w:val="tt-RU"/>
        </w:rPr>
        <w:t>Музейлар, театрлар</w:t>
      </w:r>
      <w:r>
        <w:rPr>
          <w:rFonts w:eastAsia="Calibri"/>
          <w:b/>
          <w:lang w:val="tt-RU"/>
        </w:rPr>
        <w:t xml:space="preserve">. </w:t>
      </w:r>
      <w:r>
        <w:rPr>
          <w:rFonts w:eastAsia="Calibri"/>
          <w:lang w:val="tt-RU"/>
        </w:rPr>
        <w:t>Татарстанның кошлар дөньясы темасына сөйләшү.  Татарстанның хайваннар дөньясы темасына әңгәмә</w:t>
      </w:r>
      <w:r>
        <w:rPr>
          <w:rFonts w:eastAsia="Calibri"/>
          <w:b/>
          <w:lang w:val="tt-RU"/>
        </w:rPr>
        <w:t xml:space="preserve">. </w:t>
      </w:r>
      <w:r>
        <w:rPr>
          <w:rFonts w:eastAsia="Calibri"/>
          <w:lang w:val="tt-RU"/>
        </w:rPr>
        <w:t xml:space="preserve">Теләк </w:t>
      </w:r>
      <w:r>
        <w:rPr>
          <w:rFonts w:eastAsia="Calibri"/>
          <w:lang w:val="tt-RU"/>
        </w:rPr>
        <w:t>фигыль</w:t>
      </w:r>
      <w:r>
        <w:rPr>
          <w:rFonts w:eastAsia="Calibri"/>
          <w:b/>
          <w:lang w:val="tt-RU"/>
        </w:rPr>
        <w:t xml:space="preserve">. </w:t>
      </w:r>
      <w:r>
        <w:rPr>
          <w:rFonts w:eastAsia="Calibri"/>
          <w:lang w:val="tt-RU"/>
        </w:rPr>
        <w:t>Теләк фигыльнең берлек сан барлык формасы</w:t>
      </w:r>
      <w:r>
        <w:rPr>
          <w:rFonts w:eastAsia="Calibri"/>
          <w:b/>
          <w:lang w:val="tt-RU"/>
        </w:rPr>
        <w:t xml:space="preserve">. </w:t>
      </w:r>
      <w:r>
        <w:rPr>
          <w:rFonts w:eastAsia="Calibri"/>
          <w:lang w:val="tt-RU"/>
        </w:rPr>
        <w:t>Теләк фигыльнең берлек сан юклык формасы.  Теләк фигыльнең күплек санда барлык формасы</w:t>
      </w:r>
      <w:r>
        <w:rPr>
          <w:rFonts w:eastAsia="Calibri"/>
          <w:b/>
          <w:lang w:val="tt-RU"/>
        </w:rPr>
        <w:t xml:space="preserve">. </w:t>
      </w:r>
      <w:r>
        <w:rPr>
          <w:rFonts w:eastAsia="Calibri"/>
          <w:lang w:val="tt-RU"/>
        </w:rPr>
        <w:t>Теләк фигыльнең күплек санда юклык формасы</w:t>
      </w:r>
      <w:r>
        <w:rPr>
          <w:rFonts w:eastAsia="Calibri"/>
          <w:b/>
          <w:lang w:val="tt-RU"/>
        </w:rPr>
        <w:t xml:space="preserve">. </w:t>
      </w:r>
      <w:r>
        <w:rPr>
          <w:rFonts w:eastAsia="Calibri"/>
          <w:lang w:val="tt-RU"/>
        </w:rPr>
        <w:t>Сөмбелнең мәкаләсе буенча сөйләшү</w:t>
      </w:r>
      <w:r>
        <w:rPr>
          <w:rFonts w:eastAsia="Calibri"/>
          <w:b/>
          <w:lang w:val="tt-RU"/>
        </w:rPr>
        <w:t xml:space="preserve">. </w:t>
      </w:r>
      <w:r>
        <w:rPr>
          <w:rFonts w:eastAsia="Calibri"/>
          <w:lang w:val="tt-RU"/>
        </w:rPr>
        <w:t>Минем туган җирем темасына сочинение я</w:t>
      </w:r>
      <w:r>
        <w:rPr>
          <w:rFonts w:eastAsia="Calibri"/>
          <w:lang w:val="tt-RU"/>
        </w:rPr>
        <w:t>зу</w:t>
      </w:r>
      <w:r>
        <w:rPr>
          <w:rFonts w:eastAsia="Calibri"/>
          <w:b/>
          <w:lang w:val="tt-RU"/>
        </w:rPr>
        <w:t xml:space="preserve">. </w:t>
      </w:r>
      <w:r>
        <w:rPr>
          <w:rFonts w:eastAsia="Calibri"/>
          <w:lang w:val="tt-RU"/>
        </w:rPr>
        <w:t>Фигыль төркемчәләре</w:t>
      </w:r>
      <w:r>
        <w:rPr>
          <w:rFonts w:eastAsia="Calibri"/>
          <w:b/>
          <w:lang w:val="tt-RU"/>
        </w:rPr>
        <w:t xml:space="preserve">. </w:t>
      </w:r>
      <w:r>
        <w:rPr>
          <w:rFonts w:eastAsia="Calibri"/>
          <w:lang w:val="tt-RU"/>
        </w:rPr>
        <w:t>Хикәя фигыльнең билгесез үткән заман формасы.  Хикәя фигыльнең билгеле үткән заман формасы</w:t>
      </w:r>
      <w:r>
        <w:rPr>
          <w:rFonts w:eastAsia="Calibri"/>
          <w:b/>
          <w:lang w:val="tt-RU"/>
        </w:rPr>
        <w:t xml:space="preserve">. </w:t>
      </w:r>
      <w:r>
        <w:rPr>
          <w:rFonts w:eastAsia="Calibri"/>
          <w:lang w:val="tt-RU"/>
        </w:rPr>
        <w:t>Билгеле киләчәк заман формасы</w:t>
      </w:r>
      <w:r>
        <w:rPr>
          <w:rFonts w:eastAsia="Calibri"/>
          <w:b/>
          <w:lang w:val="tt-RU"/>
        </w:rPr>
        <w:t xml:space="preserve">. </w:t>
      </w:r>
      <w:r>
        <w:rPr>
          <w:rFonts w:eastAsia="Calibri"/>
          <w:lang w:val="tt-RU"/>
        </w:rPr>
        <w:t>Билгесез киләчәк заман формасы. Боерык фигыль</w:t>
      </w:r>
      <w:r>
        <w:rPr>
          <w:rFonts w:eastAsia="Calibri"/>
          <w:b/>
          <w:lang w:val="tt-RU"/>
        </w:rPr>
        <w:t xml:space="preserve">. </w:t>
      </w:r>
      <w:r>
        <w:rPr>
          <w:rFonts w:eastAsia="Calibri"/>
          <w:lang w:val="tt-RU"/>
        </w:rPr>
        <w:t>Исем фигыль.  Инфинитив</w:t>
      </w:r>
      <w:r>
        <w:rPr>
          <w:rFonts w:eastAsia="Calibri"/>
          <w:b/>
          <w:lang w:val="tt-RU"/>
        </w:rPr>
        <w:t xml:space="preserve">. </w:t>
      </w:r>
      <w:r>
        <w:rPr>
          <w:rFonts w:eastAsia="Calibri"/>
          <w:lang w:val="tt-RU"/>
        </w:rPr>
        <w:t>Сыйфат фигыль</w:t>
      </w:r>
      <w:r>
        <w:rPr>
          <w:rFonts w:eastAsia="Calibri"/>
          <w:b/>
          <w:lang w:val="tt-RU"/>
        </w:rPr>
        <w:t xml:space="preserve">. </w:t>
      </w:r>
      <w:r>
        <w:rPr>
          <w:rFonts w:eastAsia="Calibri"/>
          <w:lang w:val="tt-RU"/>
        </w:rPr>
        <w:t>Хәл фигыль</w:t>
      </w:r>
      <w:r>
        <w:rPr>
          <w:rFonts w:eastAsia="Calibri"/>
          <w:b/>
          <w:lang w:val="tt-RU"/>
        </w:rPr>
        <w:t xml:space="preserve">. </w:t>
      </w:r>
      <w:r>
        <w:rPr>
          <w:rFonts w:eastAsia="Calibri"/>
          <w:lang w:val="tt-RU"/>
        </w:rPr>
        <w:t>Шарт фигы</w:t>
      </w:r>
      <w:r>
        <w:rPr>
          <w:rFonts w:eastAsia="Calibri"/>
          <w:lang w:val="tt-RU"/>
        </w:rPr>
        <w:t>ль.  Шарт фигыльне кабатлау</w:t>
      </w:r>
      <w:r>
        <w:rPr>
          <w:rFonts w:eastAsia="Calibri"/>
          <w:b/>
          <w:lang w:val="tt-RU"/>
        </w:rPr>
        <w:t>.</w:t>
      </w:r>
      <w:r>
        <w:rPr>
          <w:rFonts w:eastAsia="Calibri"/>
          <w:lang w:val="tt-RU"/>
        </w:rPr>
        <w:t>Тиздән җәйге каникуллар темасына сөйләшү</w:t>
      </w:r>
      <w:r>
        <w:rPr>
          <w:rFonts w:eastAsia="Calibri"/>
          <w:b/>
          <w:lang w:val="tt-RU"/>
        </w:rPr>
        <w:t>. 9сыйныф татар теле рус төркеме</w:t>
      </w:r>
    </w:p>
    <w:p w:rsidR="00000000" w:rsidRDefault="005421F9">
      <w:pPr>
        <w:spacing w:after="160"/>
        <w:ind w:left="710"/>
        <w:contextualSpacing/>
        <w:rPr>
          <w:rFonts w:eastAsia="Calibri"/>
          <w:b/>
          <w:lang w:val="tt-RU"/>
        </w:rPr>
      </w:pPr>
    </w:p>
    <w:tbl>
      <w:tblPr>
        <w:tblW w:w="0" w:type="auto"/>
        <w:tblInd w:w="250" w:type="dxa"/>
        <w:tblLayout w:type="fixed"/>
        <w:tblCellMar>
          <w:left w:w="113" w:type="dxa"/>
        </w:tblCellMar>
        <w:tblLook w:val="0000" w:firstRow="0" w:lastRow="0" w:firstColumn="0" w:lastColumn="0" w:noHBand="0" w:noVBand="0"/>
      </w:tblPr>
      <w:tblGrid>
        <w:gridCol w:w="5102"/>
        <w:gridCol w:w="4536"/>
      </w:tblGrid>
      <w:tr w:rsidR="00000000">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ind w:left="426" w:hanging="426"/>
              <w:jc w:val="center"/>
            </w:pPr>
            <w:r>
              <w:rPr>
                <w:rFonts w:ascii="SL_Times New Roman" w:hAnsi="SL_Times New Roman"/>
                <w:b/>
                <w:lang w:val="tt-RU"/>
              </w:rPr>
              <w:t>Предмет буенча билгеләнгән тематик эчтәлек</w:t>
            </w:r>
          </w:p>
        </w:tc>
        <w:tc>
          <w:tcPr>
            <w:tcW w:w="4536"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center"/>
            </w:pPr>
            <w:r>
              <w:rPr>
                <w:rFonts w:ascii="SL_Times New Roman" w:hAnsi="SL_Times New Roman"/>
                <w:b/>
                <w:lang w:val="tt-RU"/>
              </w:rPr>
              <w:t>Тема буенча предмет нәтиҗәсе, коммуникатив максат</w:t>
            </w:r>
          </w:p>
        </w:tc>
      </w:tr>
      <w:tr w:rsidR="00000000">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ind w:left="426" w:hanging="426"/>
              <w:rPr>
                <w:lang w:val="tt-RU"/>
              </w:rPr>
            </w:pPr>
            <w:r>
              <w:rPr>
                <w:rFonts w:ascii="SL_Times New Roman" w:hAnsi="SL_Times New Roman"/>
                <w:b/>
                <w:lang w:val="tt-RU"/>
              </w:rPr>
              <w:t>Без Татарстанда яшибез.</w:t>
            </w:r>
          </w:p>
          <w:p w:rsidR="00000000" w:rsidRPr="00863205" w:rsidRDefault="005421F9">
            <w:pPr>
              <w:rPr>
                <w:lang w:val="tt-RU"/>
              </w:rPr>
            </w:pPr>
            <w:r>
              <w:rPr>
                <w:rFonts w:ascii="SL_Times New Roman" w:hAnsi="SL_Times New Roman"/>
                <w:lang w:val="tt-RU"/>
              </w:rPr>
              <w:t>Татарстанның икътисади хәле, аның чи</w:t>
            </w:r>
            <w:r>
              <w:rPr>
                <w:rFonts w:ascii="SL_Times New Roman" w:hAnsi="SL_Times New Roman"/>
                <w:lang w:val="tt-RU"/>
              </w:rPr>
              <w:t xml:space="preserve">т илләр белән бәйләнешләре турында әйтә белү. </w:t>
            </w:r>
          </w:p>
          <w:p w:rsidR="00000000" w:rsidRDefault="005421F9">
            <w:r>
              <w:rPr>
                <w:rFonts w:ascii="SL_Times New Roman" w:hAnsi="SL_Times New Roman"/>
                <w:lang w:val="tt-RU"/>
              </w:rPr>
              <w:t>Татар музыка сәнгате тарихы турында сөйли белү.</w:t>
            </w:r>
          </w:p>
          <w:p w:rsidR="00000000" w:rsidRDefault="005421F9">
            <w:r>
              <w:rPr>
                <w:rFonts w:ascii="SL_Times New Roman" w:hAnsi="SL_Times New Roman"/>
                <w:lang w:val="tt-RU"/>
              </w:rPr>
              <w:t>Александр Ключарев, София Гобәйдуллина, Салих Сәйдәшев турында белешмә бирә белү.</w:t>
            </w:r>
          </w:p>
          <w:p w:rsidR="00000000" w:rsidRDefault="005421F9">
            <w:r>
              <w:rPr>
                <w:rFonts w:ascii="SL_Times New Roman" w:hAnsi="SL_Times New Roman"/>
                <w:lang w:val="tt-RU"/>
              </w:rPr>
              <w:t>Татар театр сәнгате барлыкка килү турында белешмә бирә белү.</w:t>
            </w:r>
          </w:p>
          <w:p w:rsidR="00000000" w:rsidRDefault="005421F9">
            <w:pPr>
              <w:ind w:left="426" w:hanging="426"/>
              <w:rPr>
                <w:rFonts w:ascii="SL_Times New Roman" w:hAnsi="SL_Times New Roman"/>
                <w:b/>
                <w:lang w:val="tt-RU"/>
              </w:rPr>
            </w:pPr>
          </w:p>
        </w:tc>
        <w:tc>
          <w:tcPr>
            <w:tcW w:w="4536"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rPr>
                <w:lang w:val="tt-RU"/>
              </w:rPr>
            </w:pPr>
            <w:r>
              <w:rPr>
                <w:rFonts w:ascii="SL_Times New Roman" w:hAnsi="SL_Times New Roman"/>
                <w:lang w:val="tt-RU"/>
              </w:rPr>
              <w:t xml:space="preserve">Татарстанның күп </w:t>
            </w:r>
            <w:r>
              <w:rPr>
                <w:rFonts w:ascii="SL_Times New Roman" w:hAnsi="SL_Times New Roman"/>
                <w:lang w:val="tt-RU"/>
              </w:rPr>
              <w:t>илләр белән икътисади бәйләнешләргә керүе, шартнамәләр төзүе турында сөйләшү.</w:t>
            </w:r>
          </w:p>
          <w:p w:rsidR="00000000" w:rsidRDefault="005421F9">
            <w:r>
              <w:rPr>
                <w:rFonts w:ascii="SL_Times New Roman" w:hAnsi="SL_Times New Roman"/>
                <w:lang w:val="tt-RU"/>
              </w:rPr>
              <w:t>Александр Ключарев – татар композиторы</w:t>
            </w:r>
          </w:p>
        </w:tc>
      </w:tr>
      <w:tr w:rsidR="00000000">
        <w:trPr>
          <w:trHeight w:val="1607"/>
        </w:trPr>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rFonts w:ascii="SL_Times New Roman" w:hAnsi="SL_Times New Roman"/>
                <w:b/>
                <w:lang w:val="tt-RU"/>
              </w:rPr>
              <w:t xml:space="preserve">Һөнәр сайлау. </w:t>
            </w:r>
          </w:p>
          <w:p w:rsidR="00000000" w:rsidRPr="00863205" w:rsidRDefault="005421F9">
            <w:pPr>
              <w:jc w:val="both"/>
              <w:rPr>
                <w:lang w:val="tt-RU"/>
              </w:rPr>
            </w:pPr>
            <w:r>
              <w:rPr>
                <w:rFonts w:ascii="SL_Times New Roman" w:hAnsi="SL_Times New Roman"/>
                <w:lang w:val="tt-RU"/>
              </w:rPr>
              <w:t>Киләчәккә сайлаган юл. Теләк һәм мөмкинлекләр. Казандагы югары уку йортлары. Төрле телләр өйрәнү кирәклеге.</w:t>
            </w:r>
          </w:p>
        </w:tc>
        <w:tc>
          <w:tcPr>
            <w:tcW w:w="4536"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rFonts w:ascii="SL_Times New Roman" w:hAnsi="SL_Times New Roman"/>
                <w:lang w:val="tt-RU"/>
              </w:rPr>
              <w:t>Үз гаилә әгъзал</w:t>
            </w:r>
            <w:r>
              <w:rPr>
                <w:rFonts w:ascii="SL_Times New Roman" w:hAnsi="SL_Times New Roman"/>
                <w:lang w:val="tt-RU"/>
              </w:rPr>
              <w:t>арының профессияләре турында сөйләшү.</w:t>
            </w:r>
          </w:p>
          <w:p w:rsidR="00000000" w:rsidRDefault="005421F9">
            <w:pPr>
              <w:jc w:val="both"/>
            </w:pPr>
            <w:r>
              <w:rPr>
                <w:rFonts w:ascii="SL_Times New Roman" w:hAnsi="SL_Times New Roman"/>
                <w:lang w:val="tt-RU"/>
              </w:rPr>
              <w:t>Төрле профессияләргә хас сыйфатлар турында фикер алышу.</w:t>
            </w:r>
          </w:p>
          <w:p w:rsidR="00000000" w:rsidRDefault="005421F9">
            <w:pPr>
              <w:jc w:val="both"/>
            </w:pPr>
            <w:r>
              <w:rPr>
                <w:rFonts w:ascii="SL_Times New Roman" w:hAnsi="SL_Times New Roman"/>
                <w:lang w:val="tt-RU"/>
              </w:rPr>
              <w:t>Үзеңә ошаган профессияне яклый белү.</w:t>
            </w:r>
          </w:p>
          <w:p w:rsidR="00000000" w:rsidRDefault="005421F9">
            <w:pPr>
              <w:jc w:val="both"/>
              <w:rPr>
                <w:rFonts w:ascii="SL_Times New Roman" w:hAnsi="SL_Times New Roman"/>
                <w:lang w:val="tt-RU"/>
              </w:rPr>
            </w:pPr>
          </w:p>
        </w:tc>
      </w:tr>
      <w:tr w:rsidR="00000000">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000000" w:rsidRDefault="005421F9">
            <w:pPr>
              <w:jc w:val="both"/>
            </w:pPr>
            <w:r>
              <w:rPr>
                <w:rFonts w:ascii="SL_Times New Roman" w:hAnsi="SL_Times New Roman"/>
                <w:b/>
                <w:lang w:val="tt-RU"/>
              </w:rPr>
              <w:t xml:space="preserve">Сәламәтлек  - зур байлык </w:t>
            </w:r>
          </w:p>
          <w:p w:rsidR="00000000" w:rsidRDefault="005421F9">
            <w:pPr>
              <w:jc w:val="both"/>
              <w:rPr>
                <w:rFonts w:ascii="SL_Times New Roman" w:hAnsi="SL_Times New Roman"/>
                <w:lang w:val="tt-RU"/>
              </w:rPr>
            </w:pPr>
          </w:p>
        </w:tc>
        <w:tc>
          <w:tcPr>
            <w:tcW w:w="4536"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rFonts w:ascii="SL_Times New Roman" w:hAnsi="SL_Times New Roman"/>
                <w:lang w:val="tt-RU"/>
              </w:rPr>
              <w:t>Спорт төрләре, төрле спорт түгәрәкләренә йөрү турыда сөйләшү.</w:t>
            </w:r>
          </w:p>
          <w:p w:rsidR="00000000" w:rsidRPr="00863205" w:rsidRDefault="005421F9">
            <w:pPr>
              <w:jc w:val="both"/>
              <w:rPr>
                <w:lang w:val="tt-RU"/>
              </w:rPr>
            </w:pPr>
            <w:r>
              <w:rPr>
                <w:rFonts w:ascii="SL_Times New Roman" w:hAnsi="SL_Times New Roman"/>
                <w:lang w:val="tt-RU"/>
              </w:rPr>
              <w:t>Дусларыңны спорт белән шөгыльләнер</w:t>
            </w:r>
            <w:r>
              <w:rPr>
                <w:rFonts w:ascii="SL_Times New Roman" w:hAnsi="SL_Times New Roman"/>
                <w:lang w:val="tt-RU"/>
              </w:rPr>
              <w:t>гә кирәклегенә инандыру.</w:t>
            </w:r>
          </w:p>
          <w:p w:rsidR="00000000" w:rsidRPr="00863205" w:rsidRDefault="005421F9">
            <w:pPr>
              <w:jc w:val="both"/>
              <w:rPr>
                <w:lang w:val="tt-RU"/>
              </w:rPr>
            </w:pPr>
            <w:r>
              <w:rPr>
                <w:rFonts w:ascii="SL_Times New Roman" w:hAnsi="SL_Times New Roman"/>
                <w:lang w:val="tt-RU"/>
              </w:rPr>
              <w:lastRenderedPageBreak/>
              <w:t>Ял көнен плнлаштыру.</w:t>
            </w:r>
          </w:p>
          <w:p w:rsidR="00000000" w:rsidRPr="00863205" w:rsidRDefault="005421F9">
            <w:pPr>
              <w:jc w:val="both"/>
              <w:rPr>
                <w:lang w:val="tt-RU"/>
              </w:rPr>
            </w:pPr>
            <w:r>
              <w:rPr>
                <w:rFonts w:ascii="SL_Times New Roman" w:hAnsi="SL_Times New Roman"/>
                <w:lang w:val="tt-RU"/>
              </w:rPr>
              <w:t>Тәмәке, аракы, наркотикларның зарары турында фикер алышу.</w:t>
            </w:r>
          </w:p>
          <w:p w:rsidR="00000000" w:rsidRPr="00863205" w:rsidRDefault="005421F9">
            <w:pPr>
              <w:jc w:val="both"/>
              <w:rPr>
                <w:lang w:val="tt-RU"/>
              </w:rPr>
            </w:pPr>
            <w:r>
              <w:rPr>
                <w:rFonts w:ascii="SL_Times New Roman" w:hAnsi="SL_Times New Roman"/>
                <w:lang w:val="tt-RU"/>
              </w:rPr>
              <w:t>Компьютер уеннары, программалар төзү, онлайн режимында аралашу, төрле сайтларга теркәлү, компьютер белән мавыгу турында сөйләшү.</w:t>
            </w:r>
          </w:p>
        </w:tc>
      </w:tr>
      <w:tr w:rsidR="00000000">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rFonts w:ascii="SL_Times New Roman" w:hAnsi="SL_Times New Roman"/>
                <w:b/>
                <w:lang w:val="tt-RU"/>
              </w:rPr>
              <w:lastRenderedPageBreak/>
              <w:t>Беркем дә, бернәрсә дә</w:t>
            </w:r>
            <w:r>
              <w:rPr>
                <w:rFonts w:ascii="SL_Times New Roman" w:hAnsi="SL_Times New Roman"/>
                <w:b/>
                <w:lang w:val="tt-RU"/>
              </w:rPr>
              <w:t xml:space="preserve"> онытылмый...      </w:t>
            </w:r>
          </w:p>
        </w:tc>
        <w:tc>
          <w:tcPr>
            <w:tcW w:w="4536" w:type="dxa"/>
            <w:tcBorders>
              <w:top w:val="single" w:sz="4" w:space="0" w:color="00000A"/>
              <w:left w:val="single" w:sz="4" w:space="0" w:color="00000A"/>
              <w:bottom w:val="single" w:sz="4" w:space="0" w:color="00000A"/>
              <w:right w:val="single" w:sz="4" w:space="0" w:color="00000A"/>
            </w:tcBorders>
            <w:shd w:val="clear" w:color="auto" w:fill="auto"/>
          </w:tcPr>
          <w:p w:rsidR="00000000" w:rsidRPr="00863205" w:rsidRDefault="005421F9">
            <w:pPr>
              <w:jc w:val="both"/>
              <w:rPr>
                <w:lang w:val="tt-RU"/>
              </w:rPr>
            </w:pPr>
            <w:r>
              <w:rPr>
                <w:rFonts w:ascii="SL_Times New Roman" w:hAnsi="SL_Times New Roman"/>
                <w:lang w:val="tt-RU"/>
              </w:rPr>
              <w:t>Бөек Ватан сугышы турында мәгълүмат бирә белү.</w:t>
            </w:r>
          </w:p>
          <w:p w:rsidR="00000000" w:rsidRPr="00863205" w:rsidRDefault="005421F9">
            <w:pPr>
              <w:jc w:val="both"/>
              <w:rPr>
                <w:lang w:val="tt-RU"/>
              </w:rPr>
            </w:pPr>
            <w:r>
              <w:rPr>
                <w:rFonts w:ascii="SL_Times New Roman" w:hAnsi="SL_Times New Roman"/>
                <w:lang w:val="tt-RU"/>
              </w:rPr>
              <w:t>9 Май- Җиңү көне.</w:t>
            </w:r>
          </w:p>
          <w:p w:rsidR="00000000" w:rsidRPr="00863205" w:rsidRDefault="005421F9">
            <w:pPr>
              <w:jc w:val="both"/>
              <w:rPr>
                <w:lang w:val="tt-RU"/>
              </w:rPr>
            </w:pPr>
            <w:r>
              <w:rPr>
                <w:rFonts w:ascii="SL_Times New Roman" w:hAnsi="SL_Times New Roman"/>
                <w:lang w:val="tt-RU"/>
              </w:rPr>
              <w:t>Рейстагка җиңү байрагын элүчеләр, Бөек Ватан сугышында катнашкан өлкән буын кешеләре – ветераннар турында сөйләшү.</w:t>
            </w:r>
          </w:p>
        </w:tc>
      </w:tr>
    </w:tbl>
    <w:p w:rsidR="00000000" w:rsidRDefault="005421F9">
      <w:pPr>
        <w:spacing w:after="160" w:line="360" w:lineRule="auto"/>
        <w:contextualSpacing/>
        <w:rPr>
          <w:b/>
          <w:lang w:val="tt-RU" w:eastAsia="ru-RU"/>
        </w:rPr>
      </w:pPr>
    </w:p>
    <w:p w:rsidR="00000000" w:rsidRDefault="005421F9">
      <w:pPr>
        <w:pBdr>
          <w:top w:val="single" w:sz="4" w:space="1" w:color="00000A"/>
          <w:left w:val="single" w:sz="4" w:space="1" w:color="00000A"/>
          <w:bottom w:val="single" w:sz="4" w:space="1" w:color="00000A"/>
          <w:right w:val="single" w:sz="4" w:space="1" w:color="00000A"/>
        </w:pBdr>
        <w:ind w:right="1"/>
        <w:rPr>
          <w:rFonts w:eastAsia="font269"/>
          <w:sz w:val="20"/>
          <w:szCs w:val="20"/>
          <w:lang w:val="tt-RU" w:eastAsia="ru-RU"/>
        </w:rPr>
      </w:pPr>
    </w:p>
    <w:p w:rsidR="00000000" w:rsidRDefault="005421F9">
      <w:pPr>
        <w:pBdr>
          <w:top w:val="single" w:sz="4" w:space="1" w:color="00000A"/>
          <w:left w:val="single" w:sz="4" w:space="1" w:color="00000A"/>
          <w:bottom w:val="single" w:sz="4" w:space="1" w:color="00000A"/>
          <w:right w:val="single" w:sz="4" w:space="1" w:color="00000A"/>
        </w:pBdr>
        <w:ind w:right="1"/>
        <w:jc w:val="center"/>
      </w:pPr>
      <w:r>
        <w:rPr>
          <w:b/>
          <w:bCs/>
          <w:lang w:eastAsia="ru-RU"/>
        </w:rPr>
        <w:t>Татарский язык (татарская группа)</w:t>
      </w:r>
    </w:p>
    <w:p w:rsidR="00000000" w:rsidRDefault="005421F9">
      <w:pPr>
        <w:pBdr>
          <w:top w:val="single" w:sz="4" w:space="1" w:color="00000A"/>
          <w:left w:val="single" w:sz="4" w:space="1" w:color="00000A"/>
          <w:bottom w:val="single" w:sz="4" w:space="1" w:color="00000A"/>
          <w:right w:val="single" w:sz="4" w:space="1" w:color="00000A"/>
        </w:pBdr>
        <w:ind w:right="1"/>
        <w:jc w:val="both"/>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ind w:right="1"/>
        <w:jc w:val="both"/>
      </w:pPr>
      <w:r>
        <w:rPr>
          <w:lang w:eastAsia="ru-RU"/>
        </w:rPr>
        <w:t>Рус мәктәбендә тат</w:t>
      </w:r>
      <w:r>
        <w:rPr>
          <w:lang w:eastAsia="ru-RU"/>
        </w:rPr>
        <w:t xml:space="preserve">ар телен ана теле буларак укытуның </w:t>
      </w:r>
      <w:r>
        <w:rPr>
          <w:i/>
          <w:iCs/>
          <w:lang w:eastAsia="ru-RU"/>
        </w:rPr>
        <w:t>төп бурычлары:</w:t>
      </w:r>
    </w:p>
    <w:p w:rsidR="00000000" w:rsidRDefault="005421F9">
      <w:pPr>
        <w:pBdr>
          <w:top w:val="single" w:sz="4" w:space="1" w:color="00000A"/>
          <w:left w:val="single" w:sz="4" w:space="1" w:color="00000A"/>
          <w:bottom w:val="single" w:sz="4" w:space="1" w:color="00000A"/>
          <w:right w:val="single" w:sz="4" w:space="1" w:color="00000A"/>
        </w:pBdr>
        <w:ind w:right="1"/>
        <w:jc w:val="both"/>
        <w:rPr>
          <w:rFonts w:eastAsia="font269"/>
          <w:sz w:val="20"/>
          <w:szCs w:val="20"/>
          <w:lang w:eastAsia="ru-RU"/>
        </w:rPr>
      </w:pPr>
    </w:p>
    <w:p w:rsidR="00000000" w:rsidRDefault="005421F9">
      <w:pPr>
        <w:numPr>
          <w:ilvl w:val="0"/>
          <w:numId w:val="199"/>
        </w:numPr>
        <w:pBdr>
          <w:top w:val="single" w:sz="4" w:space="1" w:color="00000A"/>
          <w:left w:val="single" w:sz="4" w:space="1" w:color="00000A"/>
          <w:bottom w:val="single" w:sz="4" w:space="1" w:color="00000A"/>
          <w:right w:val="single" w:sz="4" w:space="1" w:color="00000A"/>
        </w:pBdr>
        <w:tabs>
          <w:tab w:val="left" w:pos="1211"/>
        </w:tabs>
        <w:ind w:right="1"/>
        <w:jc w:val="both"/>
      </w:pPr>
      <w:r>
        <w:rPr>
          <w:lang w:eastAsia="ru-RU"/>
        </w:rPr>
        <w:t>Телне өйрәнүгә карата башлангыч сыйныфларда нигез салынган кызыксынуны көчәйтү, үз милләтеңә, телеңә хөрмәт белән карау, шулай ук татар теле аша башка милләт вәкилләренә, аларның рухи мирасына мәхәббәт хис</w:t>
      </w:r>
      <w:r>
        <w:rPr>
          <w:lang w:eastAsia="ru-RU"/>
        </w:rPr>
        <w:t>е тәрбияләү.</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940"/>
        </w:tabs>
        <w:jc w:val="both"/>
      </w:pPr>
      <w:r>
        <w:rPr>
          <w:lang w:eastAsia="ru-RU"/>
        </w:rPr>
        <w:t>Татар теленең барлык бүлекләре буенча эзлекле рәвештә фәнни белем бирү.</w:t>
      </w:r>
    </w:p>
    <w:p w:rsidR="00000000" w:rsidRDefault="005421F9">
      <w:pPr>
        <w:numPr>
          <w:ilvl w:val="0"/>
          <w:numId w:val="200"/>
        </w:numPr>
        <w:pBdr>
          <w:top w:val="single" w:sz="4" w:space="1" w:color="00000A"/>
          <w:left w:val="single" w:sz="4" w:space="1" w:color="00000A"/>
          <w:bottom w:val="single" w:sz="4" w:space="1" w:color="00000A"/>
          <w:right w:val="single" w:sz="4" w:space="31" w:color="00000A"/>
        </w:pBdr>
        <w:tabs>
          <w:tab w:val="left" w:pos="991"/>
        </w:tabs>
        <w:ind w:right="523"/>
        <w:jc w:val="both"/>
      </w:pPr>
      <w:r>
        <w:rPr>
          <w:lang w:eastAsia="ru-RU"/>
        </w:rPr>
        <w:t>Сөйләм эшчәнлеге төрләре буенча ныклы күнекмәләр булдыру. Туган телдә матур һәм дөрес аралашырга өйрәтү.</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1039"/>
        </w:tabs>
        <w:ind w:right="98"/>
        <w:jc w:val="both"/>
      </w:pPr>
      <w:r>
        <w:rPr>
          <w:lang w:eastAsia="ru-RU"/>
        </w:rPr>
        <w:t>Телдән һәм язма сөйләм осталыгы һәм күнекмәләрен камилләштерү. Көн</w:t>
      </w:r>
      <w:r>
        <w:rPr>
          <w:lang w:eastAsia="ru-RU"/>
        </w:rPr>
        <w:t>дәлек тормышта татар теле мөмкинлекләреннән тулысынча файдалана белергә өйрәтү.</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940"/>
        </w:tabs>
        <w:jc w:val="both"/>
      </w:pPr>
      <w:r>
        <w:rPr>
          <w:lang w:eastAsia="ru-RU"/>
        </w:rPr>
        <w:t>Туган тел ярдәмендә өзлексез белем һәм тәҗрибә туплау.</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1013"/>
        </w:tabs>
        <w:ind w:right="98"/>
        <w:jc w:val="both"/>
      </w:pPr>
      <w:r>
        <w:rPr>
          <w:lang w:eastAsia="ru-RU"/>
        </w:rPr>
        <w:t>Татар телен башка фәннәр буенча белем алу чарасы буларак кулланырга өйрәтү күнекмәләре булдыру.</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940"/>
        </w:tabs>
        <w:jc w:val="both"/>
      </w:pPr>
      <w:r>
        <w:rPr>
          <w:lang w:eastAsia="ru-RU"/>
        </w:rPr>
        <w:t xml:space="preserve">Укучыларны даими рәвештә </w:t>
      </w:r>
      <w:r>
        <w:rPr>
          <w:lang w:eastAsia="ru-RU"/>
        </w:rPr>
        <w:t>татар милли мәдәнияты мирасына тарту.</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1006"/>
        </w:tabs>
        <w:ind w:right="-44"/>
        <w:jc w:val="both"/>
      </w:pPr>
      <w:r>
        <w:rPr>
          <w:lang w:eastAsia="ru-RU"/>
        </w:rPr>
        <w:t>Татар теле дәресләрендә белем бирү белән бергә тәрбияви бурычны да онытмау. Телебезнең тәрбияви мөмкинлекләрен ачуда укуга карата кызыксыну уяту. Изложение һәм сочинениеләрне дә тәрбияви бурычны күз уңында тотып яздыру</w:t>
      </w:r>
      <w:r>
        <w:rPr>
          <w:lang w:eastAsia="ru-RU"/>
        </w:rPr>
        <w:t>.</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1006"/>
          <w:tab w:val="left" w:pos="8080"/>
        </w:tabs>
        <w:ind w:right="98"/>
        <w:jc w:val="both"/>
      </w:pPr>
      <w:r>
        <w:rPr>
          <w:lang w:eastAsia="ru-RU"/>
        </w:rPr>
        <w:t>Укучыларның логик фикерләү дәрәҗәсен үстерү. Аралашканда, фикерләрне ачык, аңлаешлы, эзлекле, стилистик яктан дөрес, төгәл итеп белдерү. Укучыларда ана телендә дөрес, матур итеп сөйләү һәм язу күнекмәләре тәрбияләү.</w:t>
      </w:r>
    </w:p>
    <w:p w:rsidR="00000000" w:rsidRDefault="005421F9">
      <w:pPr>
        <w:numPr>
          <w:ilvl w:val="0"/>
          <w:numId w:val="200"/>
        </w:numPr>
        <w:pBdr>
          <w:top w:val="single" w:sz="4" w:space="1" w:color="00000A"/>
          <w:left w:val="single" w:sz="4" w:space="1" w:color="00000A"/>
          <w:bottom w:val="single" w:sz="4" w:space="1" w:color="00000A"/>
          <w:right w:val="single" w:sz="4" w:space="1" w:color="00000A"/>
        </w:pBdr>
        <w:tabs>
          <w:tab w:val="left" w:pos="1157"/>
        </w:tabs>
        <w:ind w:right="98"/>
        <w:jc w:val="both"/>
      </w:pPr>
      <w:r>
        <w:rPr>
          <w:lang w:eastAsia="ru-RU"/>
        </w:rPr>
        <w:t>Дәреслек, өстәмә һәм белешмә әдәбият б</w:t>
      </w:r>
      <w:r>
        <w:rPr>
          <w:lang w:eastAsia="ru-RU"/>
        </w:rPr>
        <w:t>елән эш итү, уку, язу күнекмәләрен камилләштерү.</w:t>
      </w:r>
    </w:p>
    <w:p w:rsidR="00000000" w:rsidRDefault="005421F9">
      <w:pPr>
        <w:pBdr>
          <w:top w:val="single" w:sz="4" w:space="1" w:color="00000A"/>
          <w:left w:val="single" w:sz="4" w:space="1" w:color="00000A"/>
          <w:bottom w:val="single" w:sz="4" w:space="1" w:color="00000A"/>
          <w:right w:val="single" w:sz="4" w:space="1" w:color="00000A"/>
        </w:pBdr>
        <w:jc w:val="both"/>
        <w:rPr>
          <w:lang w:eastAsia="ru-RU"/>
        </w:rPr>
      </w:pPr>
    </w:p>
    <w:p w:rsidR="00000000" w:rsidRDefault="005421F9">
      <w:pPr>
        <w:pBdr>
          <w:top w:val="single" w:sz="4" w:space="1" w:color="00000A"/>
          <w:left w:val="single" w:sz="4" w:space="1" w:color="00000A"/>
          <w:bottom w:val="single" w:sz="4" w:space="1" w:color="00000A"/>
          <w:right w:val="single" w:sz="4" w:space="1" w:color="00000A"/>
        </w:pBdr>
        <w:jc w:val="both"/>
      </w:pPr>
      <w:r>
        <w:rPr>
          <w:lang w:eastAsia="ru-RU"/>
        </w:rPr>
        <w:t>Бәйләнеше сөйләмгә өйрәтү дәвамлы һәм мөһим бурычлардан санала. Андый</w:t>
      </w:r>
    </w:p>
    <w:tbl>
      <w:tblPr>
        <w:tblW w:w="0" w:type="auto"/>
        <w:tblLayout w:type="fixed"/>
        <w:tblCellMar>
          <w:left w:w="0" w:type="dxa"/>
          <w:right w:w="0" w:type="dxa"/>
        </w:tblCellMar>
        <w:tblLook w:val="0000" w:firstRow="0" w:lastRow="0" w:firstColumn="0" w:lastColumn="0" w:noHBand="0" w:noVBand="0"/>
      </w:tblPr>
      <w:tblGrid>
        <w:gridCol w:w="9071"/>
        <w:gridCol w:w="780"/>
      </w:tblGrid>
      <w:tr w:rsidR="00000000">
        <w:trPr>
          <w:trHeight w:val="332"/>
        </w:trPr>
        <w:tc>
          <w:tcPr>
            <w:tcW w:w="9071" w:type="dxa"/>
            <w:shd w:val="clear" w:color="auto" w:fill="auto"/>
            <w:vAlign w:val="bottom"/>
          </w:tcPr>
          <w:p w:rsidR="00000000" w:rsidRDefault="005421F9">
            <w:pPr>
              <w:pBdr>
                <w:top w:val="single" w:sz="4" w:space="1" w:color="00000A"/>
                <w:left w:val="single" w:sz="4" w:space="1" w:color="00000A"/>
                <w:bottom w:val="single" w:sz="4" w:space="1" w:color="00000A"/>
                <w:right w:val="single" w:sz="4" w:space="1" w:color="00000A"/>
              </w:pBdr>
              <w:ind w:right="-643"/>
            </w:pPr>
            <w:r>
              <w:rPr>
                <w:lang w:eastAsia="ru-RU"/>
              </w:rPr>
              <w:t xml:space="preserve">дәресләр укучыларны дөрес, матур, үтемле һәм аңлаешлы итеп сөйләргә, язарга, </w:t>
            </w:r>
          </w:p>
        </w:tc>
        <w:tc>
          <w:tcPr>
            <w:tcW w:w="780" w:type="dxa"/>
            <w:shd w:val="clear" w:color="auto" w:fill="auto"/>
            <w:vAlign w:val="bottom"/>
          </w:tcPr>
          <w:p w:rsidR="00000000" w:rsidRDefault="005421F9">
            <w:pPr>
              <w:pBdr>
                <w:top w:val="single" w:sz="4" w:space="1" w:color="00000A"/>
                <w:left w:val="single" w:sz="4" w:space="1" w:color="00000A"/>
                <w:bottom w:val="single" w:sz="4" w:space="1" w:color="00000A"/>
                <w:right w:val="single" w:sz="4" w:space="1" w:color="00000A"/>
              </w:pBdr>
              <w:jc w:val="right"/>
              <w:rPr>
                <w:rFonts w:eastAsia="font269"/>
                <w:sz w:val="20"/>
                <w:szCs w:val="20"/>
                <w:lang w:eastAsia="ru-RU"/>
              </w:rPr>
            </w:pPr>
          </w:p>
        </w:tc>
      </w:tr>
    </w:tbl>
    <w:p w:rsidR="00000000" w:rsidRDefault="005421F9">
      <w:pPr>
        <w:pBdr>
          <w:top w:val="single" w:sz="4" w:space="1" w:color="00000A"/>
          <w:left w:val="single" w:sz="4" w:space="1" w:color="00000A"/>
          <w:bottom w:val="single" w:sz="4" w:space="1" w:color="00000A"/>
          <w:right w:val="single" w:sz="4" w:space="1" w:color="00000A"/>
        </w:pBdr>
        <w:ind w:right="98"/>
      </w:pPr>
      <w:r>
        <w:rPr>
          <w:lang w:eastAsia="ru-RU"/>
        </w:rPr>
        <w:t>язганны укып аңларга һәм аңлата белергә, теге яки бу мәс</w:t>
      </w:r>
      <w:r>
        <w:rPr>
          <w:lang w:eastAsia="ru-RU"/>
        </w:rPr>
        <w:t>ьәләгә карата үз фикереңне белдерергә, иҗади эшләр белән шөгыльләнергә өйрәтү максатларын куя.</w:t>
      </w:r>
    </w:p>
    <w:p w:rsidR="00000000" w:rsidRDefault="00863205">
      <w:pPr>
        <w:pBdr>
          <w:top w:val="single" w:sz="4" w:space="1" w:color="00000A"/>
          <w:left w:val="single" w:sz="4" w:space="1" w:color="00000A"/>
          <w:bottom w:val="single" w:sz="4" w:space="1" w:color="00000A"/>
          <w:right w:val="single" w:sz="4" w:space="1" w:color="00000A"/>
        </w:pBdr>
      </w:pPr>
      <w:r>
        <w:rPr>
          <w:noProof/>
          <w:lang w:eastAsia="ru-RU"/>
        </w:rPr>
        <w:drawing>
          <wp:anchor distT="0" distB="0" distL="114300" distR="114300" simplePos="0" relativeHeight="251673600" behindDoc="1" locked="0" layoutInCell="1" allowOverlap="1">
            <wp:simplePos x="0" y="0"/>
            <wp:positionH relativeFrom="column">
              <wp:posOffset>6235065</wp:posOffset>
            </wp:positionH>
            <wp:positionV relativeFrom="paragraph">
              <wp:posOffset>-391795</wp:posOffset>
            </wp:positionV>
            <wp:extent cx="436880" cy="1397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36880" cy="139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421F9">
        <w:rPr>
          <w:lang w:eastAsia="ru-RU"/>
        </w:rPr>
        <w:t>Татар теле дәресләрендә сөйләм телен үстерү, гадәттә, өч юнәлештә алып барыла. Беренче юнәлеш телебезнең әдәби нормаларын үзләштерүдән гыйбарәт.</w:t>
      </w:r>
    </w:p>
    <w:p w:rsidR="00000000" w:rsidRDefault="005421F9">
      <w:pPr>
        <w:pBdr>
          <w:top w:val="single" w:sz="4" w:space="1" w:color="00000A"/>
          <w:left w:val="single" w:sz="4" w:space="1" w:color="00000A"/>
          <w:bottom w:val="single" w:sz="4" w:space="1" w:color="00000A"/>
          <w:right w:val="single" w:sz="4" w:space="1" w:color="00000A"/>
        </w:pBdr>
        <w:ind w:right="-6"/>
        <w:jc w:val="both"/>
      </w:pPr>
      <w:r>
        <w:rPr>
          <w:lang w:eastAsia="ru-RU"/>
        </w:rPr>
        <w:t>Укучыларның сөй</w:t>
      </w:r>
      <w:r>
        <w:rPr>
          <w:lang w:eastAsia="ru-RU"/>
        </w:rPr>
        <w:t>ләм телен үстерүдәге икенче юнәлеш — аларның сүз байлыгын арттыруга һәм һәр сүзне урынын белеп куллануга ирешүне максат итеп куя.</w:t>
      </w:r>
    </w:p>
    <w:p w:rsidR="00000000" w:rsidRDefault="005421F9">
      <w:pPr>
        <w:pBdr>
          <w:top w:val="single" w:sz="4" w:space="1" w:color="00000A"/>
          <w:left w:val="single" w:sz="4" w:space="1" w:color="00000A"/>
          <w:bottom w:val="single" w:sz="4" w:space="1" w:color="00000A"/>
          <w:right w:val="single" w:sz="4" w:space="1" w:color="00000A"/>
        </w:pBdr>
        <w:ind w:right="98"/>
      </w:pPr>
      <w:r>
        <w:rPr>
          <w:lang w:eastAsia="ru-RU"/>
        </w:rPr>
        <w:t>Сөйләм үстерүнең өченче юнәлеше – укучыларның әйтергә теләгән фикерен сөйләмә</w:t>
      </w:r>
    </w:p>
    <w:p w:rsidR="00000000" w:rsidRDefault="005421F9">
      <w:pPr>
        <w:pBdr>
          <w:top w:val="single" w:sz="4" w:space="1" w:color="00000A"/>
          <w:left w:val="single" w:sz="4" w:space="1" w:color="00000A"/>
          <w:bottom w:val="single" w:sz="4" w:space="1" w:color="00000A"/>
          <w:right w:val="single" w:sz="4" w:space="1" w:color="00000A"/>
        </w:pBdr>
        <w:spacing w:line="307" w:lineRule="auto"/>
        <w:jc w:val="both"/>
      </w:pPr>
      <w:r>
        <w:rPr>
          <w:lang w:eastAsia="ru-RU"/>
        </w:rPr>
        <w:lastRenderedPageBreak/>
        <w:t>һәм язма формада, ягъни телдән һәм язма рәвештә,</w:t>
      </w:r>
      <w:r>
        <w:rPr>
          <w:lang w:eastAsia="ru-RU"/>
        </w:rPr>
        <w:t xml:space="preserve"> аңлаешлы һәм бәйләнешле итеп җиткерә белүләренә ирешү. Бу аралашканда, чыгышлар ясаганда, сочинение һәм изложениеләр язганда, әдәби әсәрләргә анализ биргәндә, дәрестә һәм сыйныфтан тыш чаралар вакытында тормышка ашырыла.</w:t>
      </w:r>
    </w:p>
    <w:p w:rsidR="00000000" w:rsidRDefault="005421F9">
      <w:pPr>
        <w:pBdr>
          <w:top w:val="single" w:sz="4" w:space="1" w:color="00000A"/>
          <w:left w:val="single" w:sz="4" w:space="1" w:color="00000A"/>
          <w:bottom w:val="single" w:sz="4" w:space="1" w:color="00000A"/>
          <w:right w:val="single" w:sz="4" w:space="1" w:color="00000A"/>
        </w:pBdr>
        <w:spacing w:line="21"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pPr>
      <w:r>
        <w:rPr>
          <w:b/>
          <w:bCs/>
          <w:lang w:eastAsia="ru-RU"/>
        </w:rPr>
        <w:t>Программаны үзләштерүдән көтелгән</w:t>
      </w:r>
      <w:r>
        <w:rPr>
          <w:b/>
          <w:bCs/>
          <w:lang w:eastAsia="ru-RU"/>
        </w:rPr>
        <w:t xml:space="preserve"> нәтиҗәләр</w:t>
      </w:r>
    </w:p>
    <w:p w:rsidR="00000000" w:rsidRDefault="005421F9">
      <w:pPr>
        <w:pBdr>
          <w:top w:val="single" w:sz="4" w:space="1" w:color="00000A"/>
          <w:left w:val="single" w:sz="4" w:space="1" w:color="00000A"/>
          <w:bottom w:val="single" w:sz="4" w:space="1" w:color="00000A"/>
          <w:right w:val="single" w:sz="4" w:space="1" w:color="00000A"/>
        </w:pBdr>
        <w:spacing w:line="87"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4" w:lineRule="auto"/>
        <w:jc w:val="both"/>
      </w:pPr>
      <w:r>
        <w:rPr>
          <w:b/>
          <w:bCs/>
          <w:lang w:eastAsia="ru-RU"/>
        </w:rPr>
        <w:t xml:space="preserve">Аралашу компетенциясе – </w:t>
      </w:r>
      <w:r>
        <w:rPr>
          <w:lang w:eastAsia="ru-RU"/>
        </w:rPr>
        <w:t>барлык сөйләм эшчәнлеге төрләренә ия булу,</w:t>
      </w:r>
      <w:r>
        <w:rPr>
          <w:b/>
          <w:bCs/>
          <w:lang w:eastAsia="ru-RU"/>
        </w:rPr>
        <w:t xml:space="preserve"> </w:t>
      </w:r>
      <w:r>
        <w:rPr>
          <w:lang w:eastAsia="ru-RU"/>
        </w:rPr>
        <w:t>башкалар</w:t>
      </w:r>
      <w:r>
        <w:rPr>
          <w:b/>
          <w:bCs/>
          <w:lang w:eastAsia="ru-RU"/>
        </w:rPr>
        <w:t xml:space="preserve"> </w:t>
      </w:r>
      <w:r>
        <w:rPr>
          <w:lang w:eastAsia="ru-RU"/>
        </w:rPr>
        <w:t>әйткәнне аңлау һәм үз фикереңне белдерү өчен тупланган белем, осталык, күнекмәләр җыелмасы</w:t>
      </w:r>
      <w:r>
        <w:rPr>
          <w:rFonts w:ascii="Symbol" w:eastAsia="Symbol" w:hAnsi="Symbol" w:cs="Symbol"/>
          <w:lang w:eastAsia="ru-RU"/>
        </w:rPr>
        <w:t></w:t>
      </w:r>
      <w:r>
        <w:rPr>
          <w:lang w:eastAsia="ru-RU"/>
        </w:rPr>
        <w:t xml:space="preserve"> хәзерге татар әдәби телендә телдән һәм язма формада ирекле аралашу, бәйләнеш</w:t>
      </w:r>
      <w:r>
        <w:rPr>
          <w:lang w:eastAsia="ru-RU"/>
        </w:rPr>
        <w:t>ле сөйләм күнекмәләрен булдыру; сөйләмнең грамматик ягын дөрес итеп үзләштерү</w:t>
      </w:r>
      <w:r>
        <w:rPr>
          <w:rFonts w:ascii="Symbol" w:eastAsia="Symbol" w:hAnsi="Symbol" w:cs="Symbol"/>
          <w:lang w:eastAsia="ru-RU"/>
        </w:rPr>
        <w:t></w:t>
      </w:r>
      <w:r>
        <w:rPr>
          <w:lang w:eastAsia="ru-RU"/>
        </w:rPr>
        <w:t xml:space="preserve"> урта сыйныф укучыларына хас булган кызыксыну даирәсенә, психологик һәм төрле аралашу ситуацияләренә бәйле рәвештә туган телдә аралаша белү, дәресләрдә үзләштергән белем һәм күне</w:t>
      </w:r>
      <w:r>
        <w:rPr>
          <w:lang w:eastAsia="ru-RU"/>
        </w:rPr>
        <w:t>кмәләрдән нәтиҗәле итеп файдалану.</w:t>
      </w:r>
    </w:p>
    <w:p w:rsidR="00000000" w:rsidRDefault="005421F9">
      <w:pPr>
        <w:pBdr>
          <w:top w:val="single" w:sz="4" w:space="1" w:color="00000A"/>
          <w:left w:val="single" w:sz="4" w:space="1" w:color="00000A"/>
          <w:bottom w:val="single" w:sz="4" w:space="1" w:color="00000A"/>
          <w:right w:val="single" w:sz="4" w:space="1" w:color="00000A"/>
        </w:pBdr>
        <w:spacing w:line="17"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9" w:lineRule="auto"/>
        <w:jc w:val="both"/>
      </w:pPr>
      <w:r>
        <w:rPr>
          <w:b/>
          <w:bCs/>
          <w:lang w:eastAsia="ru-RU"/>
        </w:rPr>
        <w:t xml:space="preserve">Лингвистик компетенция </w:t>
      </w:r>
      <w:r>
        <w:rPr>
          <w:lang w:eastAsia="ru-RU"/>
        </w:rPr>
        <w:t>–</w:t>
      </w:r>
      <w:r>
        <w:rPr>
          <w:b/>
          <w:bCs/>
          <w:lang w:eastAsia="ru-RU"/>
        </w:rPr>
        <w:t xml:space="preserve"> </w:t>
      </w:r>
      <w:r>
        <w:rPr>
          <w:lang w:eastAsia="ru-RU"/>
        </w:rPr>
        <w:t>тел белеме,</w:t>
      </w:r>
      <w:r>
        <w:rPr>
          <w:b/>
          <w:bCs/>
          <w:lang w:eastAsia="ru-RU"/>
        </w:rPr>
        <w:t xml:space="preserve"> </w:t>
      </w:r>
      <w:r>
        <w:rPr>
          <w:lang w:eastAsia="ru-RU"/>
        </w:rPr>
        <w:t>аның төзелеше,</w:t>
      </w:r>
      <w:r>
        <w:rPr>
          <w:b/>
          <w:bCs/>
          <w:lang w:eastAsia="ru-RU"/>
        </w:rPr>
        <w:t xml:space="preserve"> </w:t>
      </w:r>
      <w:r>
        <w:rPr>
          <w:lang w:eastAsia="ru-RU"/>
        </w:rPr>
        <w:t>үсеше һәм функциясе</w:t>
      </w:r>
      <w:r>
        <w:rPr>
          <w:b/>
          <w:bCs/>
          <w:lang w:eastAsia="ru-RU"/>
        </w:rPr>
        <w:t xml:space="preserve"> </w:t>
      </w:r>
      <w:r>
        <w:rPr>
          <w:lang w:eastAsia="ru-RU"/>
        </w:rPr>
        <w:t>турындагы белемнәрне системалаштыру, лингвистик анализ ясый белү; тел белеме һәм аның бүлекләре буенча гомуми мәгълүматлылык; татар әдәби теленең тө</w:t>
      </w:r>
      <w:r>
        <w:rPr>
          <w:lang w:eastAsia="ru-RU"/>
        </w:rPr>
        <w:t>п нормаларына ия булу, укучыларның сүзлек байлыгының, сөйләмнәренең грамматик төзелешенең камиллеге; төрле лингвистик сүзлекләрдән ирекле файдалана алу.</w:t>
      </w:r>
    </w:p>
    <w:p w:rsidR="00000000" w:rsidRDefault="005421F9">
      <w:pPr>
        <w:pBdr>
          <w:top w:val="single" w:sz="4" w:space="1" w:color="00000A"/>
          <w:left w:val="single" w:sz="4" w:space="1" w:color="00000A"/>
          <w:bottom w:val="single" w:sz="4" w:space="1" w:color="00000A"/>
          <w:right w:val="single" w:sz="4" w:space="1" w:color="00000A"/>
        </w:pBdr>
        <w:spacing w:line="18"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2" w:lineRule="auto"/>
        <w:jc w:val="both"/>
      </w:pPr>
      <w:r>
        <w:rPr>
          <w:lang w:eastAsia="ru-RU"/>
        </w:rPr>
        <w:t xml:space="preserve">Телгә өйрәткәндә, </w:t>
      </w:r>
      <w:r>
        <w:rPr>
          <w:b/>
          <w:bCs/>
          <w:lang w:eastAsia="ru-RU"/>
        </w:rPr>
        <w:t>аралашу эшчәнлегенә караган универсаль</w:t>
      </w:r>
      <w:r>
        <w:rPr>
          <w:lang w:eastAsia="ru-RU"/>
        </w:rPr>
        <w:t xml:space="preserve"> күнекмәләрдән түбәндәгеләрне булдыруга һәм үс</w:t>
      </w:r>
      <w:r>
        <w:rPr>
          <w:lang w:eastAsia="ru-RU"/>
        </w:rPr>
        <w:t>терүгә өстенлек бирелә:</w:t>
      </w:r>
    </w:p>
    <w:p w:rsidR="00000000" w:rsidRDefault="005421F9">
      <w:pPr>
        <w:pBdr>
          <w:top w:val="single" w:sz="4" w:space="1" w:color="00000A"/>
          <w:left w:val="single" w:sz="4" w:space="1" w:color="00000A"/>
          <w:bottom w:val="single" w:sz="4" w:space="1" w:color="00000A"/>
          <w:right w:val="single" w:sz="4" w:space="1" w:color="00000A"/>
        </w:pBdr>
        <w:spacing w:line="28"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4" w:lineRule="auto"/>
        <w:jc w:val="both"/>
      </w:pPr>
      <w:r>
        <w:rPr>
          <w:lang w:eastAsia="ru-RU"/>
        </w:rPr>
        <w:t>-төркем белән эшләү күнекмәләре алу. Укучының иптәшләре һәм укытучы белән бергәләшеп эшләү күнекмәләренә ия булуы балаларны мораль-әхлакый һәм психологик яктан да гамәли эш алымнарына өйрәтә;</w:t>
      </w:r>
    </w:p>
    <w:p w:rsidR="00000000" w:rsidRDefault="005421F9">
      <w:pPr>
        <w:pBdr>
          <w:top w:val="single" w:sz="4" w:space="1" w:color="00000A"/>
          <w:left w:val="single" w:sz="4" w:space="1" w:color="00000A"/>
          <w:bottom w:val="single" w:sz="4" w:space="1" w:color="00000A"/>
          <w:right w:val="single" w:sz="4" w:space="1" w:color="00000A"/>
        </w:pBdr>
        <w:spacing w:line="24"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7" w:lineRule="auto"/>
        <w:jc w:val="both"/>
      </w:pPr>
      <w:r>
        <w:rPr>
          <w:lang w:eastAsia="ru-RU"/>
        </w:rPr>
        <w:t>-аралашу компетенциясе төрле бурычларн</w:t>
      </w:r>
      <w:r>
        <w:rPr>
          <w:lang w:eastAsia="ru-RU"/>
        </w:rPr>
        <w:t>ы хәл итү алымнарын үзләштерү, телне өйрәнү башка кешеләр белән аралашуның нигезен тәшкил итүен истә тотарга да өйрәтә, шул максаттан тормыш хәлләренә бәйле рәвештә иптәшең белән аралашу нормаларын һәм формаларын үзләштерүне дә күз уңында тота;</w:t>
      </w:r>
    </w:p>
    <w:p w:rsidR="00000000" w:rsidRDefault="005421F9">
      <w:pPr>
        <w:pBdr>
          <w:top w:val="single" w:sz="4" w:space="1" w:color="00000A"/>
          <w:left w:val="single" w:sz="4" w:space="1" w:color="00000A"/>
          <w:bottom w:val="single" w:sz="4" w:space="1" w:color="00000A"/>
          <w:right w:val="single" w:sz="4" w:space="1" w:color="00000A"/>
        </w:pBdr>
        <w:spacing w:line="24"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2" w:lineRule="auto"/>
        <w:ind w:right="20"/>
        <w:jc w:val="both"/>
      </w:pPr>
      <w:r>
        <w:rPr>
          <w:lang w:eastAsia="ru-RU"/>
        </w:rPr>
        <w:t>-телне өйр</w:t>
      </w:r>
      <w:r>
        <w:rPr>
          <w:lang w:eastAsia="ru-RU"/>
        </w:rPr>
        <w:t>әнү сөйләм эшчәнлеген үстерүне дә алгы планга куя, бу исә укучыларның ана телен өйрәнгәндә аралашу компетенциясен истә тотып эш итәргә этәргеч ясый.</w:t>
      </w:r>
    </w:p>
    <w:p w:rsidR="00000000" w:rsidRDefault="005421F9">
      <w:pPr>
        <w:pBdr>
          <w:top w:val="single" w:sz="4" w:space="1" w:color="00000A"/>
          <w:left w:val="single" w:sz="4" w:space="1" w:color="00000A"/>
          <w:bottom w:val="single" w:sz="4" w:space="1" w:color="00000A"/>
          <w:right w:val="single" w:sz="4" w:space="1" w:color="00000A"/>
        </w:pBdr>
        <w:spacing w:line="23"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9" w:lineRule="auto"/>
        <w:jc w:val="both"/>
      </w:pPr>
      <w:r>
        <w:rPr>
          <w:b/>
          <w:bCs/>
          <w:lang w:eastAsia="ru-RU"/>
        </w:rPr>
        <w:t xml:space="preserve">Этнокультура өлкәсенә караган компетенция, </w:t>
      </w:r>
      <w:r>
        <w:rPr>
          <w:lang w:eastAsia="ru-RU"/>
        </w:rPr>
        <w:t>ягъни телне милли-мәдәни яссылыкта</w:t>
      </w:r>
      <w:r>
        <w:rPr>
          <w:b/>
          <w:bCs/>
          <w:lang w:eastAsia="ru-RU"/>
        </w:rPr>
        <w:t xml:space="preserve"> </w:t>
      </w:r>
      <w:r>
        <w:rPr>
          <w:lang w:eastAsia="ru-RU"/>
        </w:rPr>
        <w:t>үзләштерү — укучыларны сөйлә</w:t>
      </w:r>
      <w:r>
        <w:rPr>
          <w:lang w:eastAsia="ru-RU"/>
        </w:rPr>
        <w:t>мгә өйрәткәндә, рухи, эстетик тәрбия һәм белем бирү чарасы буларак, милли үзенчәлекләрне чагылдырган текстлар белән эшләү; тормыш-көнкүреш, гореф-гадәт үзенчәлекләрен, сынлы сәнгать әсәрләрен, халык авыз иҗаты үрнәкләрен белү; татар сөйләм әдәбе нормаларын</w:t>
      </w:r>
      <w:r>
        <w:rPr>
          <w:lang w:eastAsia="ru-RU"/>
        </w:rPr>
        <w:t xml:space="preserve"> үзләштерү, шулар аша халыкның милли-мәдәни үзенчәлекләрен аңлау, телнең милләтләр арасында аралашу-аңлашу чарасы булуына төшенү; тел тарихы белән халык тормышының аерылгысыз булуын күзаллау.</w:t>
      </w:r>
    </w:p>
    <w:p w:rsidR="00000000" w:rsidRDefault="005421F9">
      <w:pPr>
        <w:pBdr>
          <w:top w:val="single" w:sz="4" w:space="1" w:color="00000A"/>
          <w:left w:val="single" w:sz="4" w:space="1" w:color="00000A"/>
          <w:bottom w:val="single" w:sz="4" w:space="1" w:color="00000A"/>
          <w:right w:val="single" w:sz="4" w:space="1" w:color="00000A"/>
        </w:pBdr>
        <w:spacing w:line="21"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2" w:lineRule="auto"/>
        <w:jc w:val="both"/>
      </w:pPr>
      <w:r>
        <w:rPr>
          <w:lang w:eastAsia="ru-RU"/>
        </w:rPr>
        <w:t>Шуның белән беррәттән, аралашу эшчәнлегенә караган универсаль к</w:t>
      </w:r>
      <w:r>
        <w:rPr>
          <w:lang w:eastAsia="ru-RU"/>
        </w:rPr>
        <w:t>үнекмәләрдән түбәндәгеләрне ассызыклап китү урынлы булыр:</w:t>
      </w:r>
    </w:p>
    <w:p w:rsidR="00000000" w:rsidRDefault="005421F9">
      <w:pPr>
        <w:pBdr>
          <w:top w:val="single" w:sz="4" w:space="1" w:color="00000A"/>
          <w:left w:val="single" w:sz="4" w:space="1" w:color="00000A"/>
          <w:bottom w:val="single" w:sz="4" w:space="1" w:color="00000A"/>
          <w:right w:val="single" w:sz="4" w:space="1" w:color="00000A"/>
        </w:pBdr>
        <w:spacing w:line="26"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spacing w:line="304" w:lineRule="auto"/>
        <w:jc w:val="both"/>
      </w:pPr>
      <w:r>
        <w:rPr>
          <w:lang w:eastAsia="ru-RU"/>
        </w:rPr>
        <w:t>-төркем белән эшләү күнекмәләре алу. Укучының иптәшләре һәм укытучы белән бергәләшеп эшләү күнекмәләренә ия булуы балаларны мораль-әхлакый һәм психологик яктан да гамәли эш алымнарына өйрәтә;</w:t>
      </w:r>
    </w:p>
    <w:p w:rsidR="00000000" w:rsidRDefault="005421F9">
      <w:pPr>
        <w:pBdr>
          <w:top w:val="single" w:sz="4" w:space="1" w:color="00000A"/>
          <w:left w:val="single" w:sz="4" w:space="1" w:color="00000A"/>
          <w:bottom w:val="single" w:sz="4" w:space="1" w:color="00000A"/>
          <w:right w:val="single" w:sz="4" w:space="1" w:color="00000A"/>
        </w:pBdr>
        <w:spacing w:line="7" w:lineRule="exact"/>
        <w:rPr>
          <w:rFonts w:eastAsia="font269"/>
          <w:sz w:val="20"/>
          <w:szCs w:val="20"/>
          <w:lang w:eastAsia="ru-RU"/>
        </w:rPr>
      </w:pPr>
    </w:p>
    <w:p w:rsidR="00000000" w:rsidRDefault="005421F9">
      <w:pPr>
        <w:pBdr>
          <w:top w:val="single" w:sz="4" w:space="1" w:color="00000A"/>
          <w:left w:val="single" w:sz="4" w:space="1" w:color="00000A"/>
          <w:bottom w:val="single" w:sz="4" w:space="1" w:color="00000A"/>
          <w:right w:val="single" w:sz="4" w:space="1" w:color="00000A"/>
        </w:pBdr>
        <w:tabs>
          <w:tab w:val="left" w:pos="1134"/>
        </w:tabs>
        <w:ind w:right="60"/>
        <w:jc w:val="center"/>
      </w:pPr>
      <w:r>
        <w:rPr>
          <w:lang w:val="tt-RU" w:eastAsia="ru-RU"/>
        </w:rPr>
        <w:lastRenderedPageBreak/>
        <w:t>-ара</w:t>
      </w:r>
      <w:r>
        <w:rPr>
          <w:lang w:val="tt-RU" w:eastAsia="ru-RU"/>
        </w:rPr>
        <w:t>лашу компетенциясе төрле бурычларны хәл итү алымнарын үзләштерү, телне</w:t>
      </w:r>
    </w:p>
    <w:p w:rsidR="00000000" w:rsidRDefault="005421F9">
      <w:pPr>
        <w:contextualSpacing/>
      </w:pPr>
      <w:r>
        <w:rPr>
          <w:rFonts w:eastAsia="Calibri"/>
          <w:b/>
          <w:lang w:val="tt-RU"/>
        </w:rPr>
        <w:t xml:space="preserve">2.2.2.4  </w:t>
      </w:r>
      <w:r>
        <w:rPr>
          <w:b/>
        </w:rPr>
        <w:t>Татарская литература</w:t>
      </w:r>
    </w:p>
    <w:p w:rsidR="00000000" w:rsidRDefault="005421F9">
      <w:pPr>
        <w:ind w:left="284"/>
        <w:jc w:val="center"/>
      </w:pPr>
      <w:r>
        <w:rPr>
          <w:b/>
          <w:lang w:val="tt-RU"/>
        </w:rPr>
        <w:t>Программаның төп эчтәлеге</w:t>
      </w:r>
    </w:p>
    <w:p w:rsidR="00000000" w:rsidRDefault="005421F9">
      <w:pPr>
        <w:ind w:left="284"/>
        <w:jc w:val="center"/>
        <w:rPr>
          <w:b/>
          <w:lang w:val="tt-RU"/>
        </w:rPr>
      </w:pPr>
    </w:p>
    <w:p w:rsidR="00000000" w:rsidRDefault="005421F9">
      <w:pPr>
        <w:ind w:left="284"/>
        <w:jc w:val="center"/>
      </w:pPr>
      <w:r>
        <w:rPr>
          <w:b/>
          <w:lang w:val="tt-RU"/>
        </w:rPr>
        <w:t>5 класс</w:t>
      </w:r>
    </w:p>
    <w:p w:rsidR="00000000" w:rsidRDefault="005421F9">
      <w:pPr>
        <w:ind w:left="284"/>
        <w:jc w:val="both"/>
      </w:pPr>
      <w:r>
        <w:rPr>
          <w:b/>
          <w:lang w:val="tt-RU"/>
        </w:rPr>
        <w:t>Халык авыз иҗаты.</w:t>
      </w:r>
      <w:r>
        <w:rPr>
          <w:lang w:val="tt-RU"/>
        </w:rPr>
        <w:t xml:space="preserve"> Халык авыз иҗатының   төп жанрлары, жанр үзенчәлекләре</w:t>
      </w:r>
      <w:r>
        <w:rPr>
          <w:b/>
          <w:lang w:val="tt-RU"/>
        </w:rPr>
        <w:t xml:space="preserve">.    </w:t>
      </w:r>
    </w:p>
    <w:p w:rsidR="00000000" w:rsidRPr="00863205" w:rsidRDefault="005421F9">
      <w:pPr>
        <w:ind w:left="284"/>
        <w:jc w:val="both"/>
        <w:rPr>
          <w:lang w:val="tt-RU"/>
        </w:rPr>
      </w:pPr>
      <w:r>
        <w:rPr>
          <w:b/>
          <w:lang w:val="tt-RU"/>
        </w:rPr>
        <w:t xml:space="preserve">       </w:t>
      </w:r>
      <w:r>
        <w:rPr>
          <w:b/>
          <w:lang w:val="tt-RU"/>
        </w:rPr>
        <w:t xml:space="preserve">Әкиятләр: </w:t>
      </w:r>
      <w:r>
        <w:rPr>
          <w:lang w:val="tt-RU"/>
        </w:rPr>
        <w:t>жанр төрләре, үзенчәлекле</w:t>
      </w:r>
      <w:r>
        <w:rPr>
          <w:lang w:val="tt-RU"/>
        </w:rPr>
        <w:t xml:space="preserve"> сыйфатлары.  “Ак бүре” әкияте ( кыскартып). “Үги кыз”, “Аю белән төлке” әкиятләре.  </w:t>
      </w:r>
    </w:p>
    <w:p w:rsidR="00000000" w:rsidRPr="00863205" w:rsidRDefault="005421F9">
      <w:pPr>
        <w:ind w:left="284"/>
        <w:jc w:val="both"/>
        <w:rPr>
          <w:lang w:val="tt-RU"/>
        </w:rPr>
      </w:pPr>
      <w:r>
        <w:rPr>
          <w:b/>
          <w:lang w:val="tt-RU"/>
        </w:rPr>
        <w:t xml:space="preserve">        </w:t>
      </w:r>
      <w:r>
        <w:rPr>
          <w:b/>
          <w:lang w:val="tt-RU"/>
        </w:rPr>
        <w:t xml:space="preserve">Җырлар: </w:t>
      </w:r>
      <w:r>
        <w:rPr>
          <w:lang w:val="tt-RU"/>
        </w:rPr>
        <w:t>халык җырларының килеп чыгышы. Җырларның табигате.  Көй һәм сүзләр тәңгәллеге. Җырларны төркемләү. “Иске кара урман”, ”Гөлҗамал”,”Туган ил”,”Яшә, Республи</w:t>
      </w:r>
      <w:r>
        <w:rPr>
          <w:lang w:val="tt-RU"/>
        </w:rPr>
        <w:t xml:space="preserve">кам!”,”Ай былбылым”; кыска җырлар -  дүртьюллыклар;  тарихи җырлар: “Болгар иленең кызлары”,”Пугач явы”.                                                             </w:t>
      </w:r>
    </w:p>
    <w:p w:rsidR="00000000" w:rsidRPr="00863205" w:rsidRDefault="005421F9">
      <w:pPr>
        <w:ind w:left="284"/>
        <w:jc w:val="both"/>
        <w:rPr>
          <w:lang w:val="tt-RU"/>
        </w:rPr>
      </w:pPr>
      <w:r>
        <w:rPr>
          <w:b/>
          <w:lang w:val="tt-RU"/>
        </w:rPr>
        <w:t xml:space="preserve">      </w:t>
      </w:r>
      <w:r>
        <w:rPr>
          <w:b/>
          <w:lang w:val="tt-RU"/>
        </w:rPr>
        <w:t>Кыска  жанрлар: мәкальләр һәм әйтемнәр, табышмаклар, мәзәкләр</w:t>
      </w:r>
      <w:r>
        <w:rPr>
          <w:lang w:val="tt-RU"/>
        </w:rPr>
        <w:t>. “Хуҗа Насретдин мәзәк</w:t>
      </w:r>
      <w:r>
        <w:rPr>
          <w:lang w:val="tt-RU"/>
        </w:rPr>
        <w:t>ләре</w:t>
      </w:r>
      <w:r>
        <w:rPr>
          <w:b/>
          <w:lang w:val="tt-RU"/>
        </w:rPr>
        <w:t xml:space="preserve">”.                      </w:t>
      </w:r>
    </w:p>
    <w:p w:rsidR="00000000" w:rsidRPr="00863205" w:rsidRDefault="005421F9">
      <w:pPr>
        <w:ind w:left="284"/>
        <w:rPr>
          <w:lang w:val="tt-RU"/>
        </w:rPr>
      </w:pPr>
      <w:r>
        <w:rPr>
          <w:b/>
          <w:lang w:val="tt-RU"/>
        </w:rPr>
        <w:t xml:space="preserve">       </w:t>
      </w:r>
      <w:r>
        <w:rPr>
          <w:b/>
          <w:lang w:val="tt-RU"/>
        </w:rPr>
        <w:t xml:space="preserve">Бәетләр. </w:t>
      </w:r>
      <w:r>
        <w:rPr>
          <w:lang w:val="tt-RU"/>
        </w:rPr>
        <w:t xml:space="preserve">“Сак-сок” бәете.                      </w:t>
      </w:r>
    </w:p>
    <w:p w:rsidR="00000000" w:rsidRPr="00863205" w:rsidRDefault="005421F9">
      <w:pPr>
        <w:ind w:left="284"/>
        <w:jc w:val="both"/>
        <w:rPr>
          <w:lang w:val="tt-RU"/>
        </w:rPr>
      </w:pPr>
      <w:r>
        <w:rPr>
          <w:b/>
          <w:lang w:val="tt-RU"/>
        </w:rPr>
        <w:t xml:space="preserve">       </w:t>
      </w:r>
      <w:r>
        <w:rPr>
          <w:b/>
          <w:lang w:val="tt-RU"/>
        </w:rPr>
        <w:t xml:space="preserve">Риваятьләр, легендалар: </w:t>
      </w:r>
      <w:r>
        <w:rPr>
          <w:lang w:val="tt-RU"/>
        </w:rPr>
        <w:t>аларга хас үзенчәлекләр</w:t>
      </w:r>
      <w:r>
        <w:rPr>
          <w:b/>
          <w:lang w:val="tt-RU"/>
        </w:rPr>
        <w:t xml:space="preserve">; </w:t>
      </w:r>
      <w:r>
        <w:rPr>
          <w:lang w:val="tt-RU"/>
        </w:rPr>
        <w:t>жанр сыйфатлары. “Янмый торган кыз”,”Иске Казан каласының корылуы”,”Шәһәр нигә Казан дип аталган”,”Әллүки”,”Зөһрә кы</w:t>
      </w:r>
      <w:r>
        <w:rPr>
          <w:lang w:val="tt-RU"/>
        </w:rPr>
        <w:t>з”,”Кеше гомере ничек корылган</w:t>
      </w:r>
    </w:p>
    <w:p w:rsidR="00000000" w:rsidRDefault="005421F9">
      <w:pPr>
        <w:ind w:left="284"/>
        <w:jc w:val="both"/>
      </w:pPr>
      <w:r>
        <w:rPr>
          <w:b/>
          <w:lang w:val="tt-RU"/>
        </w:rPr>
        <w:t xml:space="preserve">     </w:t>
      </w:r>
      <w:r>
        <w:rPr>
          <w:b/>
          <w:lang w:val="tt-RU"/>
        </w:rPr>
        <w:t xml:space="preserve">Практик дәрес:  </w:t>
      </w:r>
      <w:r>
        <w:rPr>
          <w:lang w:val="tt-RU"/>
        </w:rPr>
        <w:t xml:space="preserve">халык авыз иҗатында образлар.           </w:t>
      </w:r>
    </w:p>
    <w:p w:rsidR="00000000" w:rsidRPr="00863205" w:rsidRDefault="005421F9">
      <w:pPr>
        <w:ind w:left="284"/>
        <w:jc w:val="both"/>
        <w:rPr>
          <w:lang w:val="tt-RU"/>
        </w:rPr>
      </w:pPr>
      <w:r>
        <w:rPr>
          <w:b/>
          <w:lang w:val="tt-RU"/>
        </w:rPr>
        <w:t xml:space="preserve">     </w:t>
      </w:r>
      <w:r>
        <w:rPr>
          <w:b/>
          <w:lang w:val="tt-RU"/>
        </w:rPr>
        <w:t>Әдәби  әкиятләр</w:t>
      </w:r>
      <w:r>
        <w:rPr>
          <w:lang w:val="tt-RU"/>
        </w:rPr>
        <w:t>: халык әкиятләре белән уртаклыгы, аермасы.</w:t>
      </w:r>
    </w:p>
    <w:p w:rsidR="00000000" w:rsidRPr="00863205" w:rsidRDefault="005421F9">
      <w:pPr>
        <w:ind w:left="284"/>
        <w:rPr>
          <w:lang w:val="tt-RU"/>
        </w:rPr>
      </w:pPr>
      <w:r>
        <w:rPr>
          <w:b/>
          <w:lang w:val="tt-RU"/>
        </w:rPr>
        <w:t>Г.Тукайның</w:t>
      </w:r>
      <w:r>
        <w:rPr>
          <w:lang w:val="tt-RU"/>
        </w:rPr>
        <w:t xml:space="preserve"> “Шүрәле” әкияте</w:t>
      </w:r>
      <w:r>
        <w:rPr>
          <w:b/>
          <w:lang w:val="tt-RU"/>
        </w:rPr>
        <w:t xml:space="preserve">.                                                </w:t>
      </w:r>
    </w:p>
    <w:p w:rsidR="00000000" w:rsidRPr="00863205" w:rsidRDefault="005421F9">
      <w:pPr>
        <w:ind w:left="284"/>
        <w:rPr>
          <w:lang w:val="tt-RU"/>
        </w:rPr>
      </w:pPr>
      <w:r>
        <w:rPr>
          <w:b/>
          <w:lang w:val="tt-RU"/>
        </w:rPr>
        <w:t xml:space="preserve">Җ.Тәрҗемановның </w:t>
      </w:r>
      <w:r>
        <w:rPr>
          <w:lang w:val="tt-RU"/>
        </w:rPr>
        <w:t>“Тукран</w:t>
      </w:r>
      <w:r>
        <w:rPr>
          <w:lang w:val="tt-RU"/>
        </w:rPr>
        <w:t xml:space="preserve"> малае Шуктуган” әкияте.        </w:t>
      </w:r>
    </w:p>
    <w:p w:rsidR="00000000" w:rsidRPr="00863205" w:rsidRDefault="005421F9">
      <w:pPr>
        <w:ind w:left="284"/>
        <w:rPr>
          <w:lang w:val="tt-RU"/>
        </w:rPr>
      </w:pPr>
      <w:r>
        <w:rPr>
          <w:b/>
          <w:lang w:val="tt-RU"/>
        </w:rPr>
        <w:t>Әхмәт Фәйзинең</w:t>
      </w:r>
      <w:r>
        <w:rPr>
          <w:lang w:val="tt-RU"/>
        </w:rPr>
        <w:t xml:space="preserve"> “Аучы мәргән белән Болан кыз” әкияте.                   </w:t>
      </w:r>
    </w:p>
    <w:p w:rsidR="00000000" w:rsidRDefault="005421F9">
      <w:pPr>
        <w:ind w:left="284"/>
      </w:pPr>
      <w:r>
        <w:rPr>
          <w:b/>
          <w:lang w:val="tt-RU"/>
        </w:rPr>
        <w:t>Рабит Батулланың</w:t>
      </w:r>
      <w:r>
        <w:rPr>
          <w:lang w:val="tt-RU"/>
        </w:rPr>
        <w:t xml:space="preserve"> “Курай уйный бер малай” әкияте</w:t>
      </w:r>
    </w:p>
    <w:p w:rsidR="00000000" w:rsidRDefault="005421F9">
      <w:pPr>
        <w:ind w:left="284"/>
      </w:pPr>
      <w:r>
        <w:rPr>
          <w:b/>
          <w:lang w:val="tt-RU"/>
        </w:rPr>
        <w:t>Фәнис Яруллинның</w:t>
      </w:r>
      <w:r>
        <w:rPr>
          <w:lang w:val="tt-RU"/>
        </w:rPr>
        <w:t xml:space="preserve">  “Зәңгәр күлдә ай коена”,”Кояштагы  тап”әкиятләре                </w:t>
      </w:r>
    </w:p>
    <w:p w:rsidR="00000000" w:rsidRPr="00863205" w:rsidRDefault="005421F9">
      <w:pPr>
        <w:ind w:left="284"/>
        <w:jc w:val="both"/>
        <w:rPr>
          <w:lang w:val="tt-RU"/>
        </w:rPr>
      </w:pPr>
      <w:r>
        <w:rPr>
          <w:b/>
          <w:lang w:val="tt-RU"/>
        </w:rPr>
        <w:t xml:space="preserve">     </w:t>
      </w:r>
      <w:r>
        <w:rPr>
          <w:b/>
          <w:lang w:val="tt-RU"/>
        </w:rPr>
        <w:t xml:space="preserve">Хикәя: </w:t>
      </w:r>
      <w:r>
        <w:rPr>
          <w:lang w:val="tt-RU"/>
        </w:rPr>
        <w:t>жанр сый</w:t>
      </w:r>
      <w:r>
        <w:rPr>
          <w:lang w:val="tt-RU"/>
        </w:rPr>
        <w:t>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
    <w:p w:rsidR="00000000" w:rsidRPr="00863205" w:rsidRDefault="005421F9">
      <w:pPr>
        <w:ind w:left="284"/>
        <w:jc w:val="both"/>
        <w:rPr>
          <w:lang w:val="tt-RU"/>
        </w:rPr>
      </w:pPr>
      <w:r>
        <w:rPr>
          <w:b/>
          <w:lang w:val="tt-RU"/>
        </w:rPr>
        <w:t>Фатих Әмирханның</w:t>
      </w:r>
      <w:r>
        <w:rPr>
          <w:lang w:val="tt-RU"/>
        </w:rPr>
        <w:t xml:space="preserve"> “Ай өстендә Зөһрә кыз”,”Нәҗип” хикәяләре.  </w:t>
      </w:r>
    </w:p>
    <w:p w:rsidR="00000000" w:rsidRPr="00863205" w:rsidRDefault="005421F9">
      <w:pPr>
        <w:ind w:left="284"/>
        <w:jc w:val="both"/>
        <w:rPr>
          <w:lang w:val="tt-RU"/>
        </w:rPr>
      </w:pPr>
      <w:r>
        <w:rPr>
          <w:b/>
          <w:lang w:val="tt-RU"/>
        </w:rPr>
        <w:t xml:space="preserve"> </w:t>
      </w:r>
      <w:r>
        <w:rPr>
          <w:b/>
          <w:lang w:val="tt-RU"/>
        </w:rPr>
        <w:t xml:space="preserve">Мәсәл.  </w:t>
      </w:r>
      <w:r>
        <w:rPr>
          <w:lang w:val="tt-RU"/>
        </w:rPr>
        <w:t>Тереклек, җанс</w:t>
      </w:r>
      <w:r>
        <w:rPr>
          <w:lang w:val="tt-RU"/>
        </w:rPr>
        <w:t>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w:t>
      </w:r>
    </w:p>
    <w:p w:rsidR="00000000" w:rsidRPr="00863205" w:rsidRDefault="005421F9">
      <w:pPr>
        <w:ind w:left="284"/>
        <w:jc w:val="both"/>
        <w:rPr>
          <w:lang w:val="tt-RU"/>
        </w:rPr>
      </w:pPr>
      <w:r>
        <w:rPr>
          <w:b/>
          <w:lang w:val="tt-RU"/>
        </w:rPr>
        <w:t>Мәҗит Гафуриның</w:t>
      </w:r>
      <w:r>
        <w:rPr>
          <w:lang w:val="tt-RU"/>
        </w:rPr>
        <w:t xml:space="preserve"> “Сарыкны кем ашаган?” мәсәле.                  </w:t>
      </w:r>
    </w:p>
    <w:p w:rsidR="00000000" w:rsidRDefault="005421F9">
      <w:pPr>
        <w:ind w:left="284"/>
      </w:pPr>
      <w:r>
        <w:rPr>
          <w:b/>
          <w:lang w:val="tt-RU"/>
        </w:rPr>
        <w:t>Габдулла Тукайның</w:t>
      </w:r>
      <w:r>
        <w:rPr>
          <w:lang w:val="tt-RU"/>
        </w:rPr>
        <w:t xml:space="preserve"> “Ике </w:t>
      </w:r>
      <w:r>
        <w:rPr>
          <w:lang w:val="tt-RU"/>
        </w:rPr>
        <w:t>сабан” мәсәле</w:t>
      </w:r>
      <w:r>
        <w:rPr>
          <w:b/>
          <w:lang w:val="tt-RU"/>
        </w:rPr>
        <w:t xml:space="preserve">.                                      </w:t>
      </w:r>
    </w:p>
    <w:p w:rsidR="00000000" w:rsidRDefault="005421F9">
      <w:pPr>
        <w:ind w:left="284"/>
      </w:pPr>
      <w:r>
        <w:rPr>
          <w:b/>
          <w:lang w:val="tt-RU"/>
        </w:rPr>
        <w:t xml:space="preserve">Практик дәрес: </w:t>
      </w:r>
      <w:r>
        <w:rPr>
          <w:lang w:val="tt-RU"/>
        </w:rPr>
        <w:t>сәнгать төре буларак  матур әдәбият; чәчмә  һәм шигъри әсәрләрдә сурәтләү чаралары</w:t>
      </w:r>
      <w:r>
        <w:rPr>
          <w:b/>
          <w:lang w:val="tt-RU"/>
        </w:rPr>
        <w:t xml:space="preserve">.              </w:t>
      </w:r>
    </w:p>
    <w:p w:rsidR="00000000" w:rsidRPr="00863205" w:rsidRDefault="005421F9">
      <w:pPr>
        <w:ind w:left="284"/>
        <w:rPr>
          <w:lang w:val="tt-RU"/>
        </w:rPr>
      </w:pPr>
      <w:r>
        <w:rPr>
          <w:b/>
          <w:lang w:val="tt-RU"/>
        </w:rPr>
        <w:t xml:space="preserve">Габдулла Тукайның </w:t>
      </w:r>
      <w:r>
        <w:rPr>
          <w:lang w:val="tt-RU"/>
        </w:rPr>
        <w:t xml:space="preserve"> “Пар ат”,  “Туган җиремә”,”Туган авыл” шигырьләре.</w:t>
      </w:r>
      <w:r>
        <w:rPr>
          <w:b/>
          <w:lang w:val="tt-RU"/>
        </w:rPr>
        <w:t xml:space="preserve">                     </w:t>
      </w:r>
      <w:r>
        <w:rPr>
          <w:b/>
          <w:lang w:val="tt-RU"/>
        </w:rPr>
        <w:t xml:space="preserve">                                                                                          Шәүкәт Галиев. </w:t>
      </w:r>
      <w:r>
        <w:rPr>
          <w:lang w:val="tt-RU"/>
        </w:rPr>
        <w:t>Балалар әдәбиятындагы  урыны;  геройлары,  образлар дөньясы. “Һәркем әйтә дөресен”, “Тереклек суы”,”Курыкма, тимим!”, “Тарихтан сабак”,”Өйгә бирелгән э</w:t>
      </w:r>
      <w:r>
        <w:rPr>
          <w:lang w:val="tt-RU"/>
        </w:rPr>
        <w:t xml:space="preserve">ш”,”Онытылган, өйдә калган” шигырьләре. </w:t>
      </w:r>
    </w:p>
    <w:p w:rsidR="00000000" w:rsidRPr="00863205" w:rsidRDefault="005421F9">
      <w:pPr>
        <w:ind w:left="284"/>
        <w:rPr>
          <w:lang w:val="tt-RU"/>
        </w:rPr>
      </w:pPr>
      <w:r>
        <w:rPr>
          <w:b/>
          <w:lang w:val="tt-RU"/>
        </w:rPr>
        <w:t>Фәнис Яруллин</w:t>
      </w:r>
      <w:r>
        <w:rPr>
          <w:lang w:val="tt-RU"/>
        </w:rPr>
        <w:t>. Шигырьнең идея- эчтәлеген ачу. “Сез иң гүзәл кеше икәнсез”</w:t>
      </w:r>
    </w:p>
    <w:p w:rsidR="00000000" w:rsidRPr="00863205" w:rsidRDefault="005421F9">
      <w:pPr>
        <w:tabs>
          <w:tab w:val="left" w:pos="1134"/>
        </w:tabs>
        <w:ind w:left="284"/>
        <w:jc w:val="center"/>
        <w:rPr>
          <w:lang w:val="tt-RU"/>
        </w:rPr>
      </w:pPr>
      <w:r>
        <w:rPr>
          <w:b/>
          <w:bCs/>
          <w:lang w:val="tt-RU"/>
        </w:rPr>
        <w:t>6 класс</w:t>
      </w:r>
    </w:p>
    <w:p w:rsidR="00000000" w:rsidRPr="00863205" w:rsidRDefault="005421F9">
      <w:pPr>
        <w:ind w:left="284"/>
        <w:jc w:val="center"/>
        <w:rPr>
          <w:lang w:val="tt-RU"/>
        </w:rPr>
      </w:pPr>
      <w:r>
        <w:rPr>
          <w:b/>
          <w:lang w:val="tt-RU"/>
        </w:rPr>
        <w:t>Мифлар.</w:t>
      </w:r>
    </w:p>
    <w:p w:rsidR="00000000" w:rsidRPr="00863205" w:rsidRDefault="005421F9">
      <w:pPr>
        <w:ind w:left="284"/>
        <w:jc w:val="both"/>
        <w:rPr>
          <w:lang w:val="tt-RU"/>
        </w:rPr>
      </w:pPr>
      <w:r>
        <w:rPr>
          <w:b/>
          <w:lang w:val="tt-RU"/>
        </w:rPr>
        <w:t>Мифология</w:t>
      </w:r>
      <w:r>
        <w:rPr>
          <w:lang w:val="tt-RU"/>
        </w:rPr>
        <w:t>.</w:t>
      </w:r>
      <w:r>
        <w:rPr>
          <w:b/>
          <w:lang w:val="tt-RU"/>
        </w:rPr>
        <w:t>“Алып кешеләр”, ” Җил иясе җил чыгара”</w:t>
      </w:r>
      <w:r>
        <w:rPr>
          <w:lang w:val="tt-RU"/>
        </w:rPr>
        <w:t xml:space="preserve"> мифлары</w:t>
      </w:r>
      <w:r>
        <w:rPr>
          <w:b/>
          <w:lang w:val="tt-RU"/>
        </w:rPr>
        <w:t xml:space="preserve">. </w:t>
      </w:r>
    </w:p>
    <w:p w:rsidR="00000000" w:rsidRPr="00863205" w:rsidRDefault="005421F9">
      <w:pPr>
        <w:ind w:left="284"/>
        <w:rPr>
          <w:lang w:val="tt-RU"/>
        </w:rPr>
      </w:pPr>
      <w:r>
        <w:rPr>
          <w:b/>
          <w:lang w:val="tt-RU"/>
        </w:rPr>
        <w:t>Практик дәрес.</w:t>
      </w:r>
    </w:p>
    <w:p w:rsidR="00000000" w:rsidRPr="00863205" w:rsidRDefault="005421F9">
      <w:pPr>
        <w:ind w:left="284"/>
        <w:jc w:val="both"/>
        <w:rPr>
          <w:lang w:val="tt-RU"/>
        </w:rPr>
      </w:pPr>
      <w:r>
        <w:rPr>
          <w:lang w:val="tt-RU"/>
        </w:rPr>
        <w:t xml:space="preserve">Әдәби әсәр. Эчтәлек һәм форма. Образлар системасы. </w:t>
      </w:r>
      <w:r>
        <w:rPr>
          <w:lang w:val="tt-RU"/>
        </w:rPr>
        <w:t xml:space="preserve">Әдәби алымнар, тел-сурәтләү чаралары. Матур әдәбият һәм башка сәнгать төрләре арасында образ иҗат итү үзенчәлеге.     </w:t>
      </w:r>
    </w:p>
    <w:p w:rsidR="00000000" w:rsidRPr="00863205" w:rsidRDefault="005421F9">
      <w:pPr>
        <w:ind w:left="284"/>
        <w:rPr>
          <w:lang w:val="tt-RU"/>
        </w:rPr>
      </w:pPr>
      <w:r>
        <w:rPr>
          <w:b/>
          <w:lang w:val="be-BY"/>
        </w:rPr>
        <w:t xml:space="preserve">К.Насыйриның «Әбүгалисина» </w:t>
      </w:r>
      <w:r>
        <w:rPr>
          <w:lang w:val="be-BY"/>
        </w:rPr>
        <w:t>повесте.</w:t>
      </w:r>
    </w:p>
    <w:p w:rsidR="00000000" w:rsidRDefault="005421F9">
      <w:pPr>
        <w:ind w:left="284"/>
        <w:jc w:val="both"/>
      </w:pPr>
      <w:r>
        <w:rPr>
          <w:lang w:val="tt-RU"/>
        </w:rPr>
        <w:t>Эпик төр жанры  буларак  хикәя белән уртаклыгы, аермасы.  Тасвирланган вакыйгалар, күренешләр. Төп ге</w:t>
      </w:r>
      <w:r>
        <w:rPr>
          <w:lang w:val="tt-RU"/>
        </w:rPr>
        <w:t xml:space="preserve">ройлар, ярдәмче персонажлар, җыелма образлар.  Хикәяләүче автор образы;  автор позициясе.    </w:t>
      </w:r>
    </w:p>
    <w:p w:rsidR="00000000" w:rsidRDefault="005421F9">
      <w:pPr>
        <w:ind w:left="284"/>
      </w:pPr>
      <w:r>
        <w:rPr>
          <w:b/>
          <w:lang w:val="be-BY"/>
        </w:rPr>
        <w:t>Г.</w:t>
      </w:r>
      <w:r>
        <w:rPr>
          <w:b/>
          <w:lang w:val="tt-RU"/>
        </w:rPr>
        <w:t>Ибраһимовның «Алмачуар</w:t>
      </w:r>
      <w:r>
        <w:rPr>
          <w:b/>
          <w:lang w:val="be-BY"/>
        </w:rPr>
        <w:t>» хикәясе.</w:t>
      </w:r>
    </w:p>
    <w:p w:rsidR="00000000" w:rsidRPr="00863205" w:rsidRDefault="005421F9">
      <w:pPr>
        <w:ind w:left="284"/>
        <w:jc w:val="both"/>
        <w:rPr>
          <w:lang w:val="tt-RU"/>
        </w:rPr>
      </w:pPr>
      <w:r>
        <w:rPr>
          <w:lang w:val="tt-RU"/>
        </w:rPr>
        <w:lastRenderedPageBreak/>
        <w:t>Конфликтка бәйле сюжет элементлары. Тема, проблема, идея. Тасвирланган вакыйгаларда, геройлар язмышында һәм әсәрнең исемендә ав</w:t>
      </w:r>
      <w:r>
        <w:rPr>
          <w:lang w:val="tt-RU"/>
        </w:rPr>
        <w:t xml:space="preserve">тор идеалының чагылуы. Әсәрдә сурәтләнгән чор картинасы.Әдәби алымнар: кабатлау, янәшәлек, каршы кую. </w:t>
      </w:r>
      <w:r>
        <w:rPr>
          <w:lang w:val="be-BY"/>
        </w:rPr>
        <w:t xml:space="preserve">Тел–стиль чаралары (троплар). Әдәби сөйләм: хикәяләү, сөйләшү (диалог), сөйләү (монолог). </w:t>
      </w:r>
    </w:p>
    <w:p w:rsidR="00000000" w:rsidRPr="00863205" w:rsidRDefault="005421F9">
      <w:pPr>
        <w:ind w:left="284"/>
        <w:rPr>
          <w:lang w:val="tt-RU"/>
        </w:rPr>
      </w:pPr>
      <w:r>
        <w:rPr>
          <w:b/>
          <w:lang w:val="be-BY"/>
        </w:rPr>
        <w:t>Г.Рәхимнең «Яз әкиятләре» хикәясе.</w:t>
      </w:r>
    </w:p>
    <w:p w:rsidR="00000000" w:rsidRPr="00863205" w:rsidRDefault="005421F9">
      <w:pPr>
        <w:ind w:left="284"/>
        <w:jc w:val="both"/>
        <w:rPr>
          <w:lang w:val="tt-RU"/>
        </w:rPr>
      </w:pPr>
      <w:r>
        <w:rPr>
          <w:lang w:val="tt-RU"/>
        </w:rPr>
        <w:t xml:space="preserve">Эпик жанр - хикәя. </w:t>
      </w:r>
      <w:r>
        <w:rPr>
          <w:bCs/>
          <w:lang w:val="tt-RU"/>
        </w:rPr>
        <w:t>О</w:t>
      </w:r>
      <w:r>
        <w:rPr>
          <w:lang w:val="tt-RU"/>
        </w:rPr>
        <w:t>браз, си</w:t>
      </w:r>
      <w:r>
        <w:rPr>
          <w:lang w:val="tt-RU"/>
        </w:rPr>
        <w:t>мвол, деталь, аллегория. Табигать образы, әйбер образы.Эчтәлек: вакыйга, күренеш, яшерен эчтәлек, контекст.</w:t>
      </w:r>
    </w:p>
    <w:p w:rsidR="00000000" w:rsidRPr="00863205" w:rsidRDefault="005421F9">
      <w:pPr>
        <w:ind w:left="284"/>
        <w:rPr>
          <w:lang w:val="tt-RU"/>
        </w:rPr>
      </w:pPr>
      <w:r>
        <w:rPr>
          <w:b/>
          <w:bCs/>
          <w:lang w:val="be-BY"/>
        </w:rPr>
        <w:t xml:space="preserve">Дәрдемәнднең «Видагъ»,“Каләмгә хитаб” </w:t>
      </w:r>
      <w:r>
        <w:rPr>
          <w:bCs/>
          <w:lang w:val="be-BY"/>
        </w:rPr>
        <w:t>шигырьләре</w:t>
      </w:r>
      <w:r>
        <w:rPr>
          <w:b/>
          <w:bCs/>
          <w:lang w:val="be-BY"/>
        </w:rPr>
        <w:t>.</w:t>
      </w:r>
    </w:p>
    <w:p w:rsidR="00000000" w:rsidRPr="00863205" w:rsidRDefault="005421F9">
      <w:pPr>
        <w:ind w:left="284"/>
        <w:jc w:val="both"/>
        <w:rPr>
          <w:lang w:val="tt-RU"/>
        </w:rPr>
      </w:pPr>
      <w:r>
        <w:rPr>
          <w:b/>
          <w:bCs/>
          <w:lang w:val="be-BY"/>
        </w:rPr>
        <w:t>З</w:t>
      </w:r>
      <w:r>
        <w:rPr>
          <w:bCs/>
          <w:lang w:val="be-BY"/>
        </w:rPr>
        <w:t>амандаш   шагыйрьләр арасында үзенчәлекле урын алган фәлсәфи лирикасы, хис-кичерешләрен, уй- фике</w:t>
      </w:r>
      <w:r>
        <w:rPr>
          <w:bCs/>
          <w:lang w:val="be-BY"/>
        </w:rPr>
        <w:t xml:space="preserve">рләрен  чагылдырган  образлар, сурәтләүләр.    </w:t>
      </w:r>
    </w:p>
    <w:p w:rsidR="00000000" w:rsidRPr="00863205" w:rsidRDefault="005421F9">
      <w:pPr>
        <w:ind w:left="284"/>
        <w:rPr>
          <w:lang w:val="tt-RU"/>
        </w:rPr>
      </w:pPr>
      <w:r>
        <w:rPr>
          <w:b/>
          <w:bCs/>
          <w:lang w:val="be-BY"/>
        </w:rPr>
        <w:t xml:space="preserve">С.Рәмиевнең </w:t>
      </w:r>
      <w:r>
        <w:rPr>
          <w:b/>
          <w:lang w:val="tt-RU"/>
        </w:rPr>
        <w:t xml:space="preserve">«Уку»,“Авыл” </w:t>
      </w:r>
      <w:r>
        <w:rPr>
          <w:bCs/>
          <w:lang w:val="be-BY"/>
        </w:rPr>
        <w:t>шигырьләре.</w:t>
      </w:r>
    </w:p>
    <w:p w:rsidR="00000000" w:rsidRPr="00863205" w:rsidRDefault="005421F9">
      <w:pPr>
        <w:ind w:left="284"/>
        <w:jc w:val="both"/>
        <w:rPr>
          <w:lang w:val="tt-RU"/>
        </w:rPr>
      </w:pPr>
      <w:r>
        <w:rPr>
          <w:lang w:val="tt-RU"/>
        </w:rP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p w:rsidR="00000000" w:rsidRDefault="005421F9">
      <w:pPr>
        <w:ind w:left="284"/>
      </w:pPr>
      <w:r>
        <w:rPr>
          <w:b/>
          <w:lang w:val="tt-RU"/>
        </w:rPr>
        <w:t>Г</w:t>
      </w:r>
      <w:r>
        <w:rPr>
          <w:lang w:val="tt-RU"/>
        </w:rPr>
        <w:t>.</w:t>
      </w:r>
      <w:r>
        <w:rPr>
          <w:b/>
          <w:lang w:val="tt-RU"/>
        </w:rPr>
        <w:t>Камалны</w:t>
      </w:r>
      <w:r>
        <w:rPr>
          <w:b/>
          <w:lang w:val="tt-RU"/>
        </w:rPr>
        <w:t>ң «Беренче театр</w:t>
      </w:r>
      <w:r>
        <w:rPr>
          <w:b/>
          <w:lang w:val="be-BY"/>
        </w:rPr>
        <w:t xml:space="preserve">» </w:t>
      </w:r>
      <w:r>
        <w:rPr>
          <w:lang w:val="be-BY"/>
        </w:rPr>
        <w:t>комедиясе</w:t>
      </w:r>
      <w:r>
        <w:rPr>
          <w:b/>
          <w:bCs/>
          <w:lang w:val="be-BY"/>
        </w:rPr>
        <w:t>.</w:t>
      </w:r>
    </w:p>
    <w:p w:rsidR="00000000" w:rsidRPr="00863205" w:rsidRDefault="005421F9">
      <w:pPr>
        <w:ind w:left="284"/>
        <w:jc w:val="both"/>
        <w:rPr>
          <w:lang w:val="tt-RU"/>
        </w:rPr>
      </w:pPr>
      <w:r>
        <w:rPr>
          <w:lang w:val="tt-RU"/>
        </w:rPr>
        <w:t>Көлке  ситуациягә корылган вакыйга. Әсәрнең төп һәм ярдәмче геройлары. Хикәяләү һәм шигъри сөйләмнән аермалы буларак,</w:t>
      </w:r>
      <w:r>
        <w:rPr>
          <w:lang w:val="be-BY"/>
        </w:rPr>
        <w:t xml:space="preserve"> әсәр теленең  диалог һәм </w:t>
      </w:r>
      <w:r>
        <w:rPr>
          <w:lang w:val="tt-RU"/>
        </w:rPr>
        <w:t xml:space="preserve"> монологларга корылган  булуы. </w:t>
      </w:r>
    </w:p>
    <w:p w:rsidR="00000000" w:rsidRPr="00863205" w:rsidRDefault="005421F9">
      <w:pPr>
        <w:ind w:left="284"/>
        <w:rPr>
          <w:lang w:val="tt-RU"/>
        </w:rPr>
      </w:pPr>
      <w:r>
        <w:rPr>
          <w:b/>
          <w:bCs/>
          <w:lang w:val="tt-RU"/>
        </w:rPr>
        <w:t>Г.Тукай</w:t>
      </w:r>
      <w:r>
        <w:rPr>
          <w:b/>
          <w:bCs/>
          <w:lang w:val="be-BY"/>
        </w:rPr>
        <w:t>. «</w:t>
      </w:r>
      <w:r>
        <w:rPr>
          <w:b/>
          <w:bCs/>
          <w:lang w:val="tt-RU"/>
        </w:rPr>
        <w:t>Исемдә калганнар</w:t>
      </w:r>
      <w:r>
        <w:rPr>
          <w:b/>
          <w:bCs/>
          <w:lang w:val="be-BY"/>
        </w:rPr>
        <w:t>».</w:t>
      </w:r>
    </w:p>
    <w:p w:rsidR="00000000" w:rsidRPr="00863205" w:rsidRDefault="005421F9">
      <w:pPr>
        <w:ind w:left="284"/>
        <w:jc w:val="both"/>
        <w:rPr>
          <w:lang w:val="tt-RU"/>
        </w:rPr>
      </w:pPr>
      <w:r>
        <w:rPr>
          <w:bCs/>
          <w:lang w:val="be-BY"/>
        </w:rPr>
        <w:t>Татар әдәбиятында берен</w:t>
      </w:r>
      <w:r>
        <w:rPr>
          <w:bCs/>
          <w:lang w:val="be-BY"/>
        </w:rPr>
        <w:t xml:space="preserve">че автобиографик әсәр булуы, </w:t>
      </w:r>
      <w:r>
        <w:rPr>
          <w:lang w:val="tt-RU"/>
        </w:rPr>
        <w:t xml:space="preserve">язылу тарихы. Тукайның  кешеләргә, үз язмышына, яшәгән чорына мөнәсәбәте чагылу. Тормыш юлының иҗаты белән аерылгысыз бәйләнеше. </w:t>
      </w:r>
    </w:p>
    <w:p w:rsidR="00000000" w:rsidRDefault="005421F9">
      <w:pPr>
        <w:ind w:left="284"/>
      </w:pPr>
      <w:r>
        <w:rPr>
          <w:b/>
          <w:lang w:val="tt-RU"/>
        </w:rPr>
        <w:t>Практик дәрес.</w:t>
      </w:r>
    </w:p>
    <w:p w:rsidR="00000000" w:rsidRPr="00863205" w:rsidRDefault="005421F9">
      <w:pPr>
        <w:ind w:left="284"/>
        <w:jc w:val="both"/>
        <w:rPr>
          <w:lang w:val="be-BY"/>
        </w:rPr>
      </w:pPr>
      <w:r>
        <w:rPr>
          <w:lang w:val="tt-RU"/>
        </w:rPr>
        <w:t>Лирик жанрлар: пейзаж лирикасы; табигать образлары.  Әдәби алымнар: кабатлау, янәш</w:t>
      </w:r>
      <w:r>
        <w:rPr>
          <w:lang w:val="tt-RU"/>
        </w:rPr>
        <w:t xml:space="preserve">әлек, каршы кую, </w:t>
      </w:r>
      <w:r>
        <w:rPr>
          <w:lang w:val="be-BY"/>
        </w:rPr>
        <w:t xml:space="preserve">тел–стиль чаралары (лексик, стилистик, фонетик чаралар һәм троплар). Тезмә сөйләм үзенчәлекләре.  </w:t>
      </w:r>
    </w:p>
    <w:p w:rsidR="00000000" w:rsidRPr="00863205" w:rsidRDefault="005421F9">
      <w:pPr>
        <w:ind w:left="284"/>
        <w:rPr>
          <w:lang w:val="be-BY"/>
        </w:rPr>
      </w:pPr>
      <w:r>
        <w:rPr>
          <w:b/>
          <w:lang w:val="tt-RU"/>
        </w:rPr>
        <w:t>Һ.Такташ  “Урман”,“Пи-би-бип”,”Болай гади җыр гына”</w:t>
      </w:r>
    </w:p>
    <w:p w:rsidR="00000000" w:rsidRDefault="005421F9">
      <w:pPr>
        <w:ind w:left="284"/>
        <w:jc w:val="both"/>
      </w:pPr>
      <w:r>
        <w:rPr>
          <w:lang w:val="tt-RU"/>
        </w:rPr>
        <w:t xml:space="preserve">Шигырьләрьдә  лирик герой, образлар системасы,  сурәтләү чаралары.    </w:t>
      </w:r>
    </w:p>
    <w:p w:rsidR="00000000" w:rsidRDefault="005421F9">
      <w:pPr>
        <w:ind w:left="284"/>
      </w:pPr>
      <w:r>
        <w:rPr>
          <w:b/>
          <w:lang w:val="be-BY"/>
        </w:rPr>
        <w:t>И.Газиның «Кояш а</w:t>
      </w:r>
      <w:r>
        <w:rPr>
          <w:b/>
          <w:lang w:val="be-BY"/>
        </w:rPr>
        <w:t>ртыннан киткән тургай”</w:t>
      </w:r>
      <w:r>
        <w:rPr>
          <w:lang w:val="be-BY"/>
        </w:rPr>
        <w:t xml:space="preserve"> хикәясе.</w:t>
      </w:r>
    </w:p>
    <w:p w:rsidR="00000000" w:rsidRDefault="005421F9">
      <w:pPr>
        <w:ind w:left="284"/>
        <w:jc w:val="both"/>
      </w:pPr>
      <w:r>
        <w:rPr>
          <w:lang w:val="be-BY"/>
        </w:rPr>
        <w:t>Сурәтләү обь</w:t>
      </w:r>
      <w:r>
        <w:rPr>
          <w:lang w:val="tt-RU"/>
        </w:rPr>
        <w:t xml:space="preserve">екты, хикәяләүче образы, сурәтләү алымнары.  </w:t>
      </w:r>
    </w:p>
    <w:p w:rsidR="00000000" w:rsidRDefault="005421F9">
      <w:pPr>
        <w:ind w:left="284"/>
      </w:pPr>
      <w:r>
        <w:rPr>
          <w:b/>
          <w:lang w:val="be-BY"/>
        </w:rPr>
        <w:t xml:space="preserve">Р.Батулланың «Имче», “Көчек”,”Чагыр”  </w:t>
      </w:r>
      <w:r>
        <w:rPr>
          <w:lang w:val="be-BY"/>
        </w:rPr>
        <w:t>хикәяләре</w:t>
      </w:r>
      <w:r>
        <w:rPr>
          <w:b/>
          <w:lang w:val="be-BY"/>
        </w:rPr>
        <w:t>.</w:t>
      </w:r>
    </w:p>
    <w:p w:rsidR="00000000" w:rsidRDefault="005421F9">
      <w:pPr>
        <w:ind w:left="284"/>
        <w:jc w:val="both"/>
      </w:pPr>
      <w:r>
        <w:rPr>
          <w:lang w:val="be-BY"/>
        </w:rPr>
        <w:t>Тукайның балачагы ту</w:t>
      </w:r>
      <w:r>
        <w:rPr>
          <w:lang w:val="tt-RU"/>
        </w:rPr>
        <w:t>рында</w:t>
      </w:r>
      <w:r>
        <w:rPr>
          <w:lang w:val="be-BY"/>
        </w:rPr>
        <w:t xml:space="preserve">  автор уйланмалары,  күзаллавы.  </w:t>
      </w:r>
    </w:p>
    <w:p w:rsidR="00000000" w:rsidRPr="00863205" w:rsidRDefault="005421F9">
      <w:pPr>
        <w:ind w:left="284"/>
        <w:rPr>
          <w:lang w:val="be-BY"/>
        </w:rPr>
      </w:pPr>
      <w:r>
        <w:rPr>
          <w:b/>
          <w:lang w:val="be-BY"/>
        </w:rPr>
        <w:t xml:space="preserve">          </w:t>
      </w:r>
      <w:r>
        <w:rPr>
          <w:b/>
          <w:lang w:val="be-BY"/>
        </w:rPr>
        <w:t xml:space="preserve">Ф.Яруллинның “Ак төнбоек” </w:t>
      </w:r>
      <w:r>
        <w:rPr>
          <w:lang w:val="be-BY"/>
        </w:rPr>
        <w:t>хикәясе</w:t>
      </w:r>
      <w:r>
        <w:rPr>
          <w:b/>
          <w:lang w:val="be-BY"/>
        </w:rPr>
        <w:t>.</w:t>
      </w:r>
    </w:p>
    <w:p w:rsidR="00000000" w:rsidRPr="00863205" w:rsidRDefault="005421F9">
      <w:pPr>
        <w:ind w:left="284"/>
        <w:jc w:val="both"/>
        <w:rPr>
          <w:lang w:val="tt-RU"/>
        </w:rPr>
      </w:pPr>
      <w:r>
        <w:rPr>
          <w:lang w:val="tt-RU"/>
        </w:rPr>
        <w:t>Вакыйга, гер</w:t>
      </w:r>
      <w:r>
        <w:rPr>
          <w:lang w:val="tt-RU"/>
        </w:rPr>
        <w:t xml:space="preserve">ойлар. Конфликт һәм сюжет  этаплары. Хикәяләү алымнары.     </w:t>
      </w:r>
    </w:p>
    <w:p w:rsidR="00000000" w:rsidRPr="00863205" w:rsidRDefault="005421F9">
      <w:pPr>
        <w:ind w:left="284"/>
        <w:rPr>
          <w:lang w:val="tt-RU"/>
        </w:rPr>
      </w:pPr>
      <w:r>
        <w:rPr>
          <w:b/>
          <w:lang w:val="tt-RU"/>
        </w:rPr>
        <w:t xml:space="preserve">Р.Миңнуллинның  ”Энекәш кирәк миңа!”, “Әни, мин көчек күрдем”,   “Шундый минем туган ягым”, “Кайтыйк ла үзебезгә!”  </w:t>
      </w:r>
      <w:r>
        <w:rPr>
          <w:lang w:val="tt-RU"/>
        </w:rPr>
        <w:t>шигырьләре.</w:t>
      </w:r>
    </w:p>
    <w:p w:rsidR="00000000" w:rsidRPr="00863205" w:rsidRDefault="005421F9">
      <w:pPr>
        <w:ind w:left="284"/>
        <w:jc w:val="both"/>
        <w:rPr>
          <w:lang w:val="tt-RU"/>
        </w:rPr>
      </w:pPr>
      <w:r>
        <w:rPr>
          <w:lang w:val="tt-RU"/>
        </w:rPr>
        <w:t>Балачакны   гәүдәләндергән  образлар; әсәр геройлары һәм лирик геро</w:t>
      </w:r>
      <w:r>
        <w:rPr>
          <w:lang w:val="tt-RU"/>
        </w:rPr>
        <w:t xml:space="preserve">й образы, аларның хис-кичерешләре.   Сурәтләү  чаралары.  </w:t>
      </w:r>
    </w:p>
    <w:p w:rsidR="00000000" w:rsidRPr="00863205" w:rsidRDefault="005421F9">
      <w:pPr>
        <w:ind w:left="284"/>
        <w:rPr>
          <w:lang w:val="tt-RU"/>
        </w:rPr>
      </w:pPr>
      <w:r>
        <w:rPr>
          <w:b/>
          <w:lang w:val="tt-RU"/>
        </w:rPr>
        <w:t>Лиро-эпик жанр – баллада.</w:t>
      </w:r>
    </w:p>
    <w:p w:rsidR="00000000" w:rsidRPr="00863205" w:rsidRDefault="005421F9">
      <w:pPr>
        <w:ind w:left="284"/>
        <w:jc w:val="both"/>
        <w:rPr>
          <w:lang w:val="tt-RU"/>
        </w:rPr>
      </w:pPr>
      <w:r>
        <w:rPr>
          <w:lang w:val="tt-RU"/>
        </w:rPr>
        <w:t>Образлар системасы:  табигать, тереклек, кешеобразларының эстетик мәгънәләре, роле. Кискен каршылыкка, уйланмалылыкка корылган булу, вакыйгалар хәрәкәте һәм конфликтның үз</w:t>
      </w:r>
      <w:r>
        <w:rPr>
          <w:lang w:val="tt-RU"/>
        </w:rPr>
        <w:t>енчәлекле чишелеше. Символ һәм аллегория алымнары</w:t>
      </w:r>
    </w:p>
    <w:p w:rsidR="00000000" w:rsidRPr="00863205" w:rsidRDefault="005421F9">
      <w:pPr>
        <w:ind w:left="284"/>
        <w:rPr>
          <w:lang w:val="tt-RU"/>
        </w:rPr>
      </w:pPr>
      <w:r>
        <w:rPr>
          <w:b/>
          <w:bCs/>
          <w:lang w:val="be-BY"/>
        </w:rPr>
        <w:t xml:space="preserve">М.Җәлил. «Сандугач һәм чишмә» </w:t>
      </w:r>
      <w:r>
        <w:rPr>
          <w:bCs/>
          <w:lang w:val="be-BY"/>
        </w:rPr>
        <w:t>балладасы.</w:t>
      </w:r>
    </w:p>
    <w:p w:rsidR="00000000" w:rsidRDefault="005421F9">
      <w:pPr>
        <w:ind w:left="284"/>
        <w:jc w:val="both"/>
      </w:pPr>
      <w:r>
        <w:rPr>
          <w:bCs/>
          <w:lang w:val="be-BY"/>
        </w:rPr>
        <w:t xml:space="preserve">Әсәрнең төзелеше, геройлары. Символик образлар, халык авыз иҗаты белән аваздашлык.   </w:t>
      </w:r>
    </w:p>
    <w:p w:rsidR="00000000" w:rsidRDefault="005421F9">
      <w:pPr>
        <w:ind w:left="284"/>
        <w:jc w:val="center"/>
      </w:pPr>
      <w:r>
        <w:rPr>
          <w:b/>
          <w:bCs/>
          <w:lang w:val="be-BY"/>
        </w:rPr>
        <w:t>Илдар Юзеев. “Бакчачы турында баллада”</w:t>
      </w:r>
      <w:r>
        <w:rPr>
          <w:b/>
          <w:lang w:val="tt-RU"/>
        </w:rPr>
        <w:t>,</w:t>
      </w:r>
      <w:r>
        <w:rPr>
          <w:b/>
          <w:bCs/>
          <w:lang w:val="be-BY"/>
        </w:rPr>
        <w:t>“Йолдыз кашка турында  баллада”.</w:t>
      </w:r>
    </w:p>
    <w:p w:rsidR="00000000" w:rsidRPr="00863205" w:rsidRDefault="005421F9">
      <w:pPr>
        <w:ind w:left="284"/>
        <w:jc w:val="both"/>
        <w:rPr>
          <w:lang w:val="tt-RU"/>
        </w:rPr>
      </w:pPr>
      <w:r>
        <w:rPr>
          <w:bCs/>
          <w:lang w:val="be-BY"/>
        </w:rPr>
        <w:t>Фантаст</w:t>
      </w:r>
      <w:r>
        <w:rPr>
          <w:bCs/>
          <w:lang w:val="be-BY"/>
        </w:rPr>
        <w:t>ик вакыйгаларда һәм символик образларда реал</w:t>
      </w:r>
      <w:r>
        <w:rPr>
          <w:bCs/>
        </w:rPr>
        <w:t>ь</w:t>
      </w:r>
      <w:r>
        <w:rPr>
          <w:bCs/>
          <w:lang w:val="tt-RU"/>
        </w:rPr>
        <w:t xml:space="preserve">лекне тасвирлау. Героик яңгыраш, образлар системасы.   </w:t>
      </w:r>
    </w:p>
    <w:p w:rsidR="00000000" w:rsidRPr="00863205" w:rsidRDefault="005421F9">
      <w:pPr>
        <w:ind w:left="284"/>
        <w:jc w:val="center"/>
        <w:rPr>
          <w:lang w:val="tt-RU"/>
        </w:rPr>
      </w:pPr>
      <w:r>
        <w:rPr>
          <w:b/>
          <w:lang w:val="tt-RU"/>
        </w:rPr>
        <w:t>Эпик төр жанры – роман.</w:t>
      </w:r>
    </w:p>
    <w:p w:rsidR="00000000" w:rsidRPr="00863205" w:rsidRDefault="005421F9">
      <w:pPr>
        <w:ind w:left="284"/>
        <w:jc w:val="both"/>
        <w:rPr>
          <w:lang w:val="tt-RU"/>
        </w:rPr>
      </w:pPr>
      <w:r>
        <w:rPr>
          <w:lang w:val="tt-RU"/>
        </w:rPr>
        <w:t>Сюжет һәм композиция  үзенчәлеге; катлаулы, каршылыклы тормыш күренешләре; геройларның язмышларын, кичерешләрен тулы итеп тасвирлау</w:t>
      </w:r>
      <w:r>
        <w:rPr>
          <w:lang w:val="tt-RU"/>
        </w:rPr>
        <w:t>.</w:t>
      </w:r>
    </w:p>
    <w:p w:rsidR="00000000" w:rsidRPr="00863205" w:rsidRDefault="005421F9">
      <w:pPr>
        <w:ind w:left="284"/>
        <w:jc w:val="both"/>
        <w:rPr>
          <w:lang w:val="tt-RU"/>
        </w:rPr>
      </w:pPr>
      <w:r>
        <w:rPr>
          <w:b/>
          <w:lang w:val="be-BY"/>
        </w:rPr>
        <w:t>Ә.Фәйзи “Тукай”</w:t>
      </w:r>
      <w:r>
        <w:rPr>
          <w:lang w:val="be-BY"/>
        </w:rPr>
        <w:t xml:space="preserve"> романы.</w:t>
      </w:r>
    </w:p>
    <w:p w:rsidR="00000000" w:rsidRPr="00863205" w:rsidRDefault="005421F9">
      <w:pPr>
        <w:ind w:left="284"/>
        <w:jc w:val="both"/>
        <w:rPr>
          <w:lang w:val="be-BY"/>
        </w:rPr>
      </w:pPr>
      <w:r>
        <w:rPr>
          <w:lang w:val="be-BY"/>
        </w:rPr>
        <w:t>Язучының  тормышы һәм иҗаты турында кыскача белешмә.  Тукайның тормыш юлын өйрәнү һәм  романның язылу тарихы</w:t>
      </w:r>
      <w:r>
        <w:rPr>
          <w:b/>
          <w:lang w:val="be-BY"/>
        </w:rPr>
        <w:t>.</w:t>
      </w:r>
      <w:r>
        <w:rPr>
          <w:lang w:val="be-BY"/>
        </w:rPr>
        <w:t xml:space="preserve">  “Исемдә калганнар” әсәре  һәм Г. Тукайның тулы биографиясе белән бәйләп  нәтиҗәләр ясау.</w:t>
      </w:r>
    </w:p>
    <w:p w:rsidR="00000000" w:rsidRDefault="005421F9">
      <w:pPr>
        <w:tabs>
          <w:tab w:val="left" w:pos="1134"/>
        </w:tabs>
        <w:ind w:left="284"/>
        <w:jc w:val="center"/>
        <w:rPr>
          <w:b/>
          <w:bCs/>
          <w:lang w:val="tt-RU"/>
        </w:rPr>
      </w:pPr>
    </w:p>
    <w:p w:rsidR="00000000" w:rsidRPr="00863205" w:rsidRDefault="005421F9">
      <w:pPr>
        <w:ind w:left="284"/>
        <w:contextualSpacing/>
        <w:jc w:val="center"/>
        <w:rPr>
          <w:lang w:val="tt-RU"/>
        </w:rPr>
      </w:pPr>
      <w:r>
        <w:rPr>
          <w:b/>
          <w:lang w:val="be-BY"/>
        </w:rPr>
        <w:t>7 класс</w:t>
      </w:r>
    </w:p>
    <w:p w:rsidR="00000000" w:rsidRPr="00863205" w:rsidRDefault="005421F9">
      <w:pPr>
        <w:ind w:left="284"/>
        <w:jc w:val="both"/>
        <w:rPr>
          <w:lang w:val="tt-RU"/>
        </w:rPr>
      </w:pPr>
      <w:r>
        <w:rPr>
          <w:lang w:val="tt-RU"/>
        </w:rPr>
        <w:t>Төрләр һәм жанрлар. Ә</w:t>
      </w:r>
      <w:r>
        <w:rPr>
          <w:lang w:val="tt-RU"/>
        </w:rPr>
        <w:t>дәби әсәр. Эчтәлек һәм форма. Әдәби алымнар (кеше образы тудыруга караган алымнар). Әдәби төр, жанр, эчтәлек һәм форма, әдәби алымнар турында белемнәр системага салына, тирәнәйтелә.</w:t>
      </w:r>
    </w:p>
    <w:p w:rsidR="00000000" w:rsidRPr="00863205" w:rsidRDefault="005421F9">
      <w:pPr>
        <w:ind w:left="284"/>
        <w:jc w:val="both"/>
        <w:rPr>
          <w:lang w:val="tt-RU"/>
        </w:rPr>
      </w:pPr>
      <w:r>
        <w:rPr>
          <w:b/>
          <w:lang w:val="tt-RU"/>
        </w:rPr>
        <w:t>Сәнгать төре буларак әдәбият.</w:t>
      </w:r>
      <w:r>
        <w:rPr>
          <w:lang w:val="tt-RU"/>
        </w:rPr>
        <w:t xml:space="preserve"> Әдәбиятның башка сәнгать төрләре арасында ур</w:t>
      </w:r>
      <w:r>
        <w:rPr>
          <w:lang w:val="tt-RU"/>
        </w:rPr>
        <w:t>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w:t>
      </w:r>
    </w:p>
    <w:p w:rsidR="00000000" w:rsidRPr="00863205" w:rsidRDefault="005421F9">
      <w:pPr>
        <w:ind w:left="284"/>
        <w:jc w:val="both"/>
        <w:rPr>
          <w:lang w:val="tt-RU"/>
        </w:rPr>
      </w:pPr>
      <w:r>
        <w:rPr>
          <w:b/>
          <w:lang w:val="tt-RU"/>
        </w:rPr>
        <w:t xml:space="preserve">Халык авыз иҗаты. </w:t>
      </w:r>
      <w:r>
        <w:rPr>
          <w:lang w:val="tt-RU"/>
        </w:rPr>
        <w:t>Дастан жанрына хас сыйфатлар, аның төркемчәләре. Тарихи дас</w:t>
      </w:r>
      <w:r>
        <w:rPr>
          <w:lang w:val="tt-RU"/>
        </w:rPr>
        <w:t>тан буларак «Идегәй» дастаны (өзекләр).</w:t>
      </w:r>
    </w:p>
    <w:p w:rsidR="00000000" w:rsidRPr="00863205" w:rsidRDefault="005421F9">
      <w:pPr>
        <w:ind w:left="284"/>
        <w:jc w:val="both"/>
        <w:rPr>
          <w:lang w:val="tt-RU"/>
        </w:rPr>
      </w:pPr>
      <w:r>
        <w:rPr>
          <w:b/>
          <w:lang w:val="tt-RU"/>
        </w:rPr>
        <w:t>ХХ гасыр башы</w:t>
      </w:r>
      <w:r>
        <w:rPr>
          <w:lang w:val="tt-RU"/>
        </w:rPr>
        <w:t>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w:t>
      </w:r>
      <w:r>
        <w:rPr>
          <w:lang w:val="tt-RU"/>
        </w:rPr>
        <w:t xml:space="preserve">еройлар мәйданга чыгу. </w:t>
      </w:r>
    </w:p>
    <w:p w:rsidR="00000000" w:rsidRPr="00863205" w:rsidRDefault="005421F9">
      <w:pPr>
        <w:ind w:left="284"/>
        <w:jc w:val="both"/>
        <w:rPr>
          <w:lang w:val="tt-RU"/>
        </w:rPr>
      </w:pPr>
      <w:r>
        <w:rPr>
          <w:b/>
          <w:lang w:val="tt-RU"/>
        </w:rPr>
        <w:t>Г.Тукайтормыш юлы һәм иҗатына кыскача күзәтү.</w:t>
      </w:r>
      <w:r>
        <w:rPr>
          <w:lang w:val="tt-RU"/>
        </w:rPr>
        <w:t>«Милләтә», “Милли моӊнар”, “Өзелгән өмид”, “Шагыйрь”, “Театр” шигырьләре. Гражданлык лирикасы,  автор позициясе төшенчәләре.</w:t>
      </w:r>
    </w:p>
    <w:p w:rsidR="00000000" w:rsidRDefault="005421F9">
      <w:pPr>
        <w:ind w:left="284"/>
        <w:jc w:val="both"/>
      </w:pPr>
      <w:r>
        <w:rPr>
          <w:b/>
          <w:lang w:val="tt-RU"/>
        </w:rPr>
        <w:t>Н.Думавиның тормыш юлы һәм иҗатына кыскача күзәтү..</w:t>
      </w:r>
      <w:r>
        <w:rPr>
          <w:lang w:val="tt-RU"/>
        </w:rPr>
        <w:t>«Яшь ана» х</w:t>
      </w:r>
      <w:r>
        <w:rPr>
          <w:lang w:val="tt-RU"/>
        </w:rPr>
        <w:t xml:space="preserve">икәясе.Әсәрдә хикәя жанры үзенчәлекләренең чагылышы.Әдәби әсәрдәге образлылык. Кеше образлары: төп герой, ярдәмче герой, катнашучы геройлар, җыелма образлар.  </w:t>
      </w:r>
    </w:p>
    <w:p w:rsidR="00000000" w:rsidRPr="00863205" w:rsidRDefault="005421F9">
      <w:pPr>
        <w:ind w:left="284"/>
        <w:jc w:val="both"/>
        <w:rPr>
          <w:lang w:val="tt-RU"/>
        </w:rPr>
      </w:pPr>
      <w:r>
        <w:rPr>
          <w:b/>
          <w:lang w:val="tt-RU"/>
        </w:rPr>
        <w:t>Ш.Камалның тормыш юлы һәм иҗатына кыскача күзәтү.</w:t>
      </w:r>
      <w:r>
        <w:rPr>
          <w:lang w:val="tt-RU"/>
        </w:rPr>
        <w:t>«Акчарлаклар» повесте (өзекләр). Әсәрдә жанр үз</w:t>
      </w:r>
      <w:r>
        <w:rPr>
          <w:lang w:val="tt-RU"/>
        </w:rPr>
        <w:t xml:space="preserve">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 </w:t>
      </w:r>
    </w:p>
    <w:p w:rsidR="00000000" w:rsidRPr="00863205" w:rsidRDefault="005421F9">
      <w:pPr>
        <w:ind w:left="284"/>
        <w:jc w:val="both"/>
        <w:rPr>
          <w:lang w:val="tt-RU"/>
        </w:rPr>
      </w:pPr>
      <w:r>
        <w:rPr>
          <w:b/>
          <w:lang w:val="tt-RU"/>
        </w:rPr>
        <w:t>Чор: 1920-1930 еллар әдәбияты. Әдәби барышка тәэсир иткән тар</w:t>
      </w:r>
      <w:r>
        <w:rPr>
          <w:b/>
          <w:lang w:val="tt-RU"/>
        </w:rPr>
        <w:t xml:space="preserve">ихи сәбәпләр. Аларның әдәбиятны каршылыклы үсешкә китерүе. </w:t>
      </w:r>
      <w:r>
        <w:rPr>
          <w:lang w:val="tt-RU"/>
        </w:rPr>
        <w:t>Әдәби әсәрләр төрлелек</w:t>
      </w:r>
      <w:r>
        <w:rPr>
          <w:b/>
          <w:lang w:val="tt-RU"/>
        </w:rPr>
        <w:t xml:space="preserve">: </w:t>
      </w:r>
      <w:r>
        <w:rPr>
          <w:lang w:val="tt-RU"/>
        </w:rPr>
        <w:t>милли традицияләрне дәвам иттерүче һәм яңа идеология кысаларында иҗат ителгән әсәрләр.</w:t>
      </w:r>
    </w:p>
    <w:p w:rsidR="00000000" w:rsidRPr="00863205" w:rsidRDefault="005421F9">
      <w:pPr>
        <w:ind w:left="284"/>
        <w:jc w:val="both"/>
        <w:rPr>
          <w:lang w:val="tt-RU"/>
        </w:rPr>
      </w:pPr>
      <w:r>
        <w:rPr>
          <w:b/>
          <w:lang w:val="tt-RU"/>
        </w:rPr>
        <w:t>Һ.Такташның тормыш юлы һәм иҗатына кыскача күзәтү.</w:t>
      </w:r>
      <w:r>
        <w:rPr>
          <w:lang w:val="tt-RU"/>
        </w:rPr>
        <w:t xml:space="preserve"> “Мокамай” поэмасы. Лиро-эпик жанр -</w:t>
      </w:r>
      <w:r>
        <w:rPr>
          <w:lang w:val="tt-RU"/>
        </w:rPr>
        <w:t xml:space="preserve">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 </w:t>
      </w:r>
    </w:p>
    <w:p w:rsidR="00000000" w:rsidRPr="00863205" w:rsidRDefault="005421F9">
      <w:pPr>
        <w:ind w:left="284"/>
        <w:jc w:val="both"/>
        <w:rPr>
          <w:lang w:val="tt-RU"/>
        </w:rPr>
      </w:pPr>
      <w:r>
        <w:rPr>
          <w:b/>
          <w:lang w:val="tt-RU"/>
        </w:rPr>
        <w:t>Г.Исхакыйның тормыш юлы һәм иҗатына кыскача күзәтү.</w:t>
      </w:r>
      <w:r>
        <w:rPr>
          <w:lang w:val="tt-RU"/>
        </w:rPr>
        <w:t>«</w:t>
      </w:r>
      <w:r>
        <w:rPr>
          <w:lang w:val="tt-RU"/>
        </w:rPr>
        <w:t xml:space="preserve">Җан Баевич» комедиясе. Драма төренең комедия  жанры турында белгәннәрне тулыландыру. Әдәби алымнар: кабатлау, янәшәлек, каршы кую, үткәнгә әйләнеп кайту (ретроспекция). </w:t>
      </w:r>
    </w:p>
    <w:p w:rsidR="00000000" w:rsidRPr="00863205" w:rsidRDefault="005421F9">
      <w:pPr>
        <w:ind w:left="284"/>
        <w:jc w:val="both"/>
        <w:rPr>
          <w:lang w:val="tt-RU"/>
        </w:rPr>
      </w:pPr>
      <w:r>
        <w:rPr>
          <w:b/>
          <w:lang w:val="tt-RU"/>
        </w:rPr>
        <w:t>Г.Ибраһимовның тормыш юлы һәм иҗатына кыскача күзәтү</w:t>
      </w:r>
      <w:r>
        <w:rPr>
          <w:lang w:val="tt-RU"/>
        </w:rPr>
        <w:t>“Кызыл чәчәкләр” повесте.Эпик жанр</w:t>
      </w:r>
      <w:r>
        <w:rPr>
          <w:lang w:val="tt-RU"/>
        </w:rPr>
        <w:t>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r>
        <w:rPr>
          <w:b/>
          <w:lang w:val="tt-RU"/>
        </w:rPr>
        <w:t xml:space="preserve">. </w:t>
      </w:r>
    </w:p>
    <w:p w:rsidR="00000000" w:rsidRPr="00863205" w:rsidRDefault="005421F9">
      <w:pPr>
        <w:ind w:left="284"/>
        <w:jc w:val="both"/>
        <w:rPr>
          <w:lang w:val="tt-RU"/>
        </w:rPr>
      </w:pPr>
      <w:r>
        <w:rPr>
          <w:b/>
          <w:lang w:val="tt-RU"/>
        </w:rPr>
        <w:t xml:space="preserve">Чор әдәбияты. </w:t>
      </w:r>
      <w:r>
        <w:rPr>
          <w:lang w:val="tt-RU"/>
        </w:rPr>
        <w:t>ХХ гасырның икенче яртысында</w:t>
      </w:r>
      <w:r>
        <w:rPr>
          <w:lang w:val="tt-RU"/>
        </w:rPr>
        <w:t xml:space="preserve">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p>
    <w:p w:rsidR="00000000" w:rsidRPr="00863205" w:rsidRDefault="005421F9">
      <w:pPr>
        <w:ind w:left="284"/>
        <w:jc w:val="both"/>
        <w:rPr>
          <w:lang w:val="tt-RU"/>
        </w:rPr>
      </w:pPr>
      <w:r>
        <w:rPr>
          <w:b/>
          <w:lang w:val="tt-RU"/>
        </w:rPr>
        <w:t xml:space="preserve">С.Хәкимнең тормыш юлы һәм иҗатына кыскача күзәтү.  </w:t>
      </w:r>
      <w:r>
        <w:rPr>
          <w:lang w:val="tt-RU"/>
        </w:rPr>
        <w:t xml:space="preserve">«Әнкәй», </w:t>
      </w:r>
      <w:r>
        <w:rPr>
          <w:lang w:val="tt-RU"/>
        </w:rPr>
        <w:t xml:space="preserve">«Бу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 </w:t>
      </w:r>
    </w:p>
    <w:p w:rsidR="00000000" w:rsidRPr="00863205" w:rsidRDefault="005421F9">
      <w:pPr>
        <w:ind w:left="284"/>
        <w:jc w:val="both"/>
        <w:rPr>
          <w:lang w:val="tt-RU"/>
        </w:rPr>
      </w:pPr>
      <w:r>
        <w:rPr>
          <w:b/>
          <w:lang w:val="tt-RU"/>
        </w:rPr>
        <w:t xml:space="preserve">Ә.Еникинең тормыш юлы һәм иҗатына кыскача күзәтү. </w:t>
      </w:r>
      <w:r>
        <w:rPr>
          <w:lang w:val="tt-RU"/>
        </w:rPr>
        <w:t>«Әйтелмәгән васыять» хикәясе.Әдәби әсә</w:t>
      </w:r>
      <w:r>
        <w:rPr>
          <w:lang w:val="tt-RU"/>
        </w:rPr>
        <w:t>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 позициясе.</w:t>
      </w:r>
    </w:p>
    <w:p w:rsidR="00000000" w:rsidRPr="00863205" w:rsidRDefault="005421F9">
      <w:pPr>
        <w:ind w:left="284"/>
        <w:jc w:val="both"/>
        <w:rPr>
          <w:lang w:val="tt-RU"/>
        </w:rPr>
      </w:pPr>
      <w:r>
        <w:rPr>
          <w:b/>
          <w:lang w:val="tt-RU"/>
        </w:rPr>
        <w:t xml:space="preserve">Ш.Хөсәеновның тормыш юлы һәм иҗатына кыскача күзәтү. </w:t>
      </w:r>
      <w:r>
        <w:rPr>
          <w:lang w:val="tt-RU"/>
        </w:rPr>
        <w:t>«Әни килде» драмасы.</w:t>
      </w:r>
      <w:r>
        <w:rPr>
          <w:lang w:val="tt-RU"/>
        </w:rPr>
        <w:t xml:space="preserve">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p>
    <w:p w:rsidR="00000000" w:rsidRDefault="005421F9">
      <w:pPr>
        <w:ind w:left="284"/>
        <w:jc w:val="both"/>
      </w:pPr>
      <w:r>
        <w:rPr>
          <w:b/>
          <w:lang w:val="tt-RU"/>
        </w:rPr>
        <w:lastRenderedPageBreak/>
        <w:t>Г. Сабитовның тормыш юлы һәм иҗатына кыскача күзәт</w:t>
      </w:r>
      <w:r>
        <w:rPr>
          <w:b/>
          <w:lang w:val="tt-RU"/>
        </w:rPr>
        <w:t xml:space="preserve">ү. </w:t>
      </w:r>
      <w:r>
        <w:rPr>
          <w:lang w:val="tt-RU"/>
        </w:rPr>
        <w:t xml:space="preserve">«Тәүге соклану», “Ярсулы яз” хикәяләре. Композиция: әсәр кору алымнары. Тема, проблема, идея, пафос. Идеал. Әсәрдә сурәтләнгән дөнья. </w:t>
      </w:r>
    </w:p>
    <w:p w:rsidR="00000000" w:rsidRPr="00863205" w:rsidRDefault="005421F9">
      <w:pPr>
        <w:ind w:left="284"/>
        <w:jc w:val="both"/>
        <w:rPr>
          <w:lang w:val="tt-RU"/>
        </w:rPr>
      </w:pPr>
      <w:r>
        <w:rPr>
          <w:b/>
          <w:lang w:val="tt-RU"/>
        </w:rPr>
        <w:t xml:space="preserve">М.Мәһдиевнең тормыш юлы һәм иҗатына кыскача күзәтү.  </w:t>
      </w:r>
      <w:r>
        <w:rPr>
          <w:lang w:val="tt-RU"/>
        </w:rPr>
        <w:t>«Без кырык беренче ел балалары» повесте. Хикәяләүче,  автор образ</w:t>
      </w:r>
      <w:r>
        <w:rPr>
          <w:lang w:val="tt-RU"/>
        </w:rPr>
        <w:t xml:space="preserve">ы, автор позициясе. Әсәрнең геройлары. Сәнгати алымнар һәм стиль. Әдәби алымнар: кабатлау, янәшәлек, каршы кую, үткәнгә әйләнеп кайту (ретроспекция). </w:t>
      </w:r>
    </w:p>
    <w:p w:rsidR="00000000" w:rsidRPr="00863205" w:rsidRDefault="005421F9">
      <w:pPr>
        <w:ind w:left="284"/>
        <w:jc w:val="both"/>
        <w:rPr>
          <w:lang w:val="tt-RU"/>
        </w:rPr>
      </w:pPr>
      <w:r>
        <w:rPr>
          <w:b/>
          <w:lang w:val="tt-RU"/>
        </w:rPr>
        <w:t>М.Галиевның тормыш юлына кыскача күзәтү. “Уйна әле” хикәясе.</w:t>
      </w:r>
      <w:r>
        <w:rPr>
          <w:lang w:val="tt-RU"/>
        </w:rPr>
        <w:t xml:space="preserve"> Эпик жанрлар турындагы белемнәрне киңәйтү. Ә</w:t>
      </w:r>
      <w:r>
        <w:rPr>
          <w:lang w:val="tt-RU"/>
        </w:rPr>
        <w:t>дәби әсәрдәге образлылык. Тема, проблема, идея. Чәчмә сөйләм үзенчәлекләре</w:t>
      </w:r>
      <w:r>
        <w:rPr>
          <w:b/>
          <w:lang w:val="tt-RU"/>
        </w:rPr>
        <w:t xml:space="preserve">. </w:t>
      </w:r>
    </w:p>
    <w:p w:rsidR="00000000" w:rsidRPr="00863205" w:rsidRDefault="005421F9">
      <w:pPr>
        <w:ind w:left="284"/>
        <w:jc w:val="both"/>
        <w:rPr>
          <w:lang w:val="tt-RU"/>
        </w:rPr>
      </w:pPr>
      <w:r>
        <w:rPr>
          <w:b/>
          <w:lang w:val="tt-RU"/>
        </w:rPr>
        <w:t xml:space="preserve">Г.Гыйльмановның тормыш юлы һәм иҗатына кыскача күзәтү.  </w:t>
      </w:r>
      <w:r>
        <w:rPr>
          <w:lang w:val="tt-RU"/>
        </w:rPr>
        <w:t xml:space="preserve">«Язмышның туган көне» хикәясе. Эчтәлек: вакыйга, күренеш, яшерен эчтәлек, контекст. Конфликт, сюжет, сюжет элементлары. </w:t>
      </w:r>
    </w:p>
    <w:p w:rsidR="00000000" w:rsidRPr="00863205" w:rsidRDefault="005421F9">
      <w:pPr>
        <w:ind w:left="284"/>
        <w:jc w:val="both"/>
        <w:rPr>
          <w:lang w:val="tt-RU"/>
        </w:rPr>
      </w:pPr>
      <w:r>
        <w:rPr>
          <w:b/>
          <w:lang w:val="tt-RU"/>
        </w:rPr>
        <w:t>З.</w:t>
      </w:r>
      <w:r>
        <w:rPr>
          <w:b/>
          <w:lang w:val="tt-RU"/>
        </w:rPr>
        <w:t xml:space="preserve">Хәкимнең тормыш юлы һәм иҗатына кыскача күзәтү. </w:t>
      </w:r>
      <w:r>
        <w:rPr>
          <w:lang w:val="tt-RU"/>
        </w:rPr>
        <w:t xml:space="preserve">«Сәер кыз» драмасы. Драма төренең драма жанрына хас үзенчәлекләре. Тема, проблема, идея. Идеал. Сәнгати алымнар һәм стиль. </w:t>
      </w:r>
    </w:p>
    <w:p w:rsidR="00000000" w:rsidRPr="00863205" w:rsidRDefault="005421F9">
      <w:pPr>
        <w:ind w:left="284"/>
        <w:jc w:val="both"/>
        <w:rPr>
          <w:lang w:val="tt-RU"/>
        </w:rPr>
      </w:pPr>
      <w:r>
        <w:rPr>
          <w:b/>
          <w:lang w:val="tt-RU"/>
        </w:rPr>
        <w:t xml:space="preserve">Р.Харисның тормыш юлына кыскача күзәтү. «Сабантуй» поэмасы. </w:t>
      </w:r>
      <w:r>
        <w:rPr>
          <w:lang w:val="tt-RU"/>
        </w:rPr>
        <w:t>Лиро-эпик жанр -  поэма.</w:t>
      </w:r>
      <w:r>
        <w:rPr>
          <w:lang w:val="tt-RU"/>
        </w:rPr>
        <w:t xml:space="preserve"> Лирик һәм эпик төр сыйфатларының поэма жанрында чагылышы. Персонаж, характер. Композиция: тышкы һәм эчке корылыш. Милли бәйрәмнәр, гореф-гадәтләр. </w:t>
      </w:r>
    </w:p>
    <w:p w:rsidR="00000000" w:rsidRPr="00863205" w:rsidRDefault="005421F9">
      <w:pPr>
        <w:ind w:left="284"/>
        <w:contextualSpacing/>
        <w:jc w:val="both"/>
        <w:rPr>
          <w:lang w:val="tt-RU"/>
        </w:rPr>
      </w:pPr>
      <w:r>
        <w:rPr>
          <w:b/>
          <w:lang w:val="tt-RU"/>
        </w:rPr>
        <w:t xml:space="preserve">Р. Фәйзуллинның тормыш юлына кыскача күзәтү. </w:t>
      </w:r>
      <w:r>
        <w:rPr>
          <w:lang w:val="tt-RU"/>
        </w:rPr>
        <w:t>“Биеклек”, “Туган тел турында бер шигырь” әсәрләре, лирик жанр</w:t>
      </w:r>
      <w:r>
        <w:rPr>
          <w:lang w:val="tt-RU"/>
        </w:rPr>
        <w:t>ларны тану күнекмәсен үстерү, лирик герой сыйфатларын билгеләү.</w:t>
      </w:r>
    </w:p>
    <w:p w:rsidR="00000000" w:rsidRPr="00863205" w:rsidRDefault="005421F9">
      <w:pPr>
        <w:ind w:left="284"/>
        <w:contextualSpacing/>
        <w:jc w:val="both"/>
        <w:rPr>
          <w:lang w:val="tt-RU"/>
        </w:rPr>
      </w:pPr>
      <w:r>
        <w:rPr>
          <w:b/>
          <w:lang w:val="tt-RU"/>
        </w:rPr>
        <w:t>Бәйләнешле сөйләм үстерү.</w:t>
      </w:r>
    </w:p>
    <w:p w:rsidR="00000000" w:rsidRDefault="005421F9">
      <w:pPr>
        <w:ind w:left="284"/>
        <w:contextualSpacing/>
        <w:jc w:val="both"/>
        <w:rPr>
          <w:b/>
          <w:lang w:val="tt-RU"/>
        </w:rPr>
      </w:pPr>
    </w:p>
    <w:p w:rsidR="00000000" w:rsidRPr="00863205" w:rsidRDefault="005421F9">
      <w:pPr>
        <w:ind w:left="284"/>
        <w:jc w:val="both"/>
        <w:rPr>
          <w:lang w:val="tt-RU"/>
        </w:rPr>
      </w:pPr>
      <w:r>
        <w:rPr>
          <w:b/>
          <w:lang w:val="tt-RU"/>
        </w:rPr>
        <w:t xml:space="preserve">                                                                </w:t>
      </w:r>
      <w:r>
        <w:rPr>
          <w:b/>
          <w:lang w:val="tt-RU"/>
        </w:rPr>
        <w:t>8 класс</w:t>
      </w:r>
    </w:p>
    <w:p w:rsidR="00000000" w:rsidRPr="00863205" w:rsidRDefault="005421F9">
      <w:pPr>
        <w:ind w:left="284"/>
        <w:jc w:val="both"/>
        <w:rPr>
          <w:lang w:val="tt-RU"/>
        </w:rPr>
      </w:pPr>
      <w:r>
        <w:rPr>
          <w:b/>
          <w:lang w:val="tt-RU"/>
        </w:rPr>
        <w:t>Сәнгать төре буларак әдәбият</w:t>
      </w:r>
      <w:r>
        <w:rPr>
          <w:bCs/>
          <w:lang w:val="tt-RU"/>
        </w:rPr>
        <w:t xml:space="preserve">. </w:t>
      </w:r>
      <w:r>
        <w:rPr>
          <w:lang w:val="tt-RU"/>
        </w:rPr>
        <w:t>Әдәбиятның башка сәнгать төрләре арасында урыны. Тормышны һәм к</w:t>
      </w:r>
      <w:r>
        <w:rPr>
          <w:lang w:val="tt-RU"/>
        </w:rPr>
        <w:t xml:space="preserve">ешенең бай рухи дөньясын танып–белү чарасы буларак әдәбият. </w:t>
      </w:r>
    </w:p>
    <w:p w:rsidR="00000000" w:rsidRPr="00863205" w:rsidRDefault="005421F9">
      <w:pPr>
        <w:ind w:left="284"/>
        <w:rPr>
          <w:lang w:val="tt-RU"/>
        </w:rPr>
      </w:pPr>
      <w:r>
        <w:rPr>
          <w:b/>
          <w:lang w:val="tt-RU"/>
        </w:rPr>
        <w:t>Урта гасырлар әдәбияты. Урта гасырлар әдәбиятында дини-суфичыл әсәрләр.</w:t>
      </w:r>
    </w:p>
    <w:p w:rsidR="00000000" w:rsidRPr="00863205" w:rsidRDefault="005421F9">
      <w:pPr>
        <w:ind w:left="284"/>
        <w:rPr>
          <w:lang w:val="tt-RU"/>
        </w:rPr>
      </w:pPr>
      <w:r>
        <w:rPr>
          <w:b/>
          <w:lang w:val="tt-RU"/>
        </w:rPr>
        <w:t xml:space="preserve">Казан ханлыгы чоры. </w:t>
      </w:r>
      <w:r>
        <w:rPr>
          <w:lang w:val="tt-RU"/>
        </w:rPr>
        <w:t>Казан ханлыгы чорына кыскача тарихи, мәдәни, әдәби күзәтү.</w:t>
      </w:r>
    </w:p>
    <w:p w:rsidR="00000000" w:rsidRPr="00863205" w:rsidRDefault="005421F9">
      <w:pPr>
        <w:ind w:left="284"/>
        <w:jc w:val="both"/>
        <w:rPr>
          <w:lang w:val="tt-RU"/>
        </w:rPr>
      </w:pPr>
      <w:r>
        <w:rPr>
          <w:b/>
          <w:lang w:val="tt-RU"/>
        </w:rPr>
        <w:t>Мөхәммәдьярның тормыш юлы турында мәгълүмат.</w:t>
      </w:r>
      <w:r>
        <w:rPr>
          <w:b/>
          <w:lang w:val="tt-RU"/>
        </w:rPr>
        <w:t xml:space="preserve"> «Нәсыйхәт» шигыре</w:t>
      </w:r>
      <w:r>
        <w:rPr>
          <w:lang w:val="tt-RU"/>
        </w:rPr>
        <w:t xml:space="preserve">. Борынгы һәм урта гасырлар татар әдәбиятының шәрык әдәбиятына йөз тотып үсү-үзгәрүе, ислам идеологиясенә, фәлсәфәсенә нигезләнүе. </w:t>
      </w:r>
    </w:p>
    <w:p w:rsidR="00000000" w:rsidRPr="00863205" w:rsidRDefault="005421F9">
      <w:pPr>
        <w:ind w:left="284"/>
        <w:rPr>
          <w:lang w:val="tt-RU"/>
        </w:rPr>
      </w:pPr>
      <w:r>
        <w:rPr>
          <w:b/>
          <w:lang w:val="tt-RU"/>
        </w:rPr>
        <w:t>XIX гасыр әдәбияты. Мәгърифәтчелек әдәбияты.</w:t>
      </w:r>
    </w:p>
    <w:p w:rsidR="00000000" w:rsidRPr="00863205" w:rsidRDefault="005421F9">
      <w:pPr>
        <w:ind w:left="284"/>
        <w:jc w:val="both"/>
        <w:rPr>
          <w:lang w:val="tt-RU"/>
        </w:rPr>
      </w:pPr>
      <w:r>
        <w:rPr>
          <w:lang w:val="tt-RU"/>
        </w:rPr>
        <w:t>Чорга кыскача тарихи күзәтү. Татарларда мәгърифәтчелек хәрәкә</w:t>
      </w:r>
      <w:r>
        <w:rPr>
          <w:lang w:val="tt-RU"/>
        </w:rPr>
        <w:t xml:space="preserve">те. </w:t>
      </w:r>
    </w:p>
    <w:p w:rsidR="00000000" w:rsidRPr="00863205" w:rsidRDefault="005421F9">
      <w:pPr>
        <w:ind w:left="284"/>
        <w:jc w:val="both"/>
        <w:rPr>
          <w:lang w:val="tt-RU"/>
        </w:rPr>
      </w:pPr>
      <w:r>
        <w:rPr>
          <w:b/>
          <w:lang w:val="tt-RU"/>
        </w:rPr>
        <w:t>Муса Акъегетзадәнең «Хисаметдин менла» романы</w:t>
      </w:r>
      <w:r>
        <w:rPr>
          <w:lang w:val="tt-RU"/>
        </w:rPr>
        <w:t>. Язучының тормыш юлы турында мәгълүмат бирү. Әдәбиятта яңа төр һәм жанрларның аерымлануы. Роман жанры. Әсәрнең сюжеты, тема, проблема, идеясе. Мәгърифәтчелек әдәбиятында төп тема -  аң-белем, әхлак, тәрбия</w:t>
      </w:r>
      <w:r>
        <w:rPr>
          <w:lang w:val="tt-RU"/>
        </w:rPr>
        <w:t xml:space="preserve">, һөнәрле булу, төп каршылык – искелек һәм яңалык көрәше. </w:t>
      </w:r>
    </w:p>
    <w:p w:rsidR="00000000" w:rsidRPr="00863205" w:rsidRDefault="005421F9">
      <w:pPr>
        <w:ind w:left="284"/>
        <w:rPr>
          <w:lang w:val="tt-RU"/>
        </w:rPr>
      </w:pPr>
      <w:r>
        <w:rPr>
          <w:b/>
          <w:lang w:val="tt-RU"/>
        </w:rPr>
        <w:t>XX гасыр башы әдәбиятының үзенчәлеге.</w:t>
      </w:r>
    </w:p>
    <w:p w:rsidR="00000000" w:rsidRPr="00863205" w:rsidRDefault="005421F9">
      <w:pPr>
        <w:ind w:left="284"/>
        <w:jc w:val="both"/>
        <w:rPr>
          <w:lang w:val="tt-RU"/>
        </w:rPr>
      </w:pPr>
      <w:r>
        <w:rPr>
          <w:lang w:val="tt-RU"/>
        </w:rPr>
        <w:t xml:space="preserve"> </w:t>
      </w:r>
      <w:r>
        <w:rPr>
          <w:lang w:val="tt-RU"/>
        </w:rPr>
        <w:t>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w:t>
      </w:r>
      <w:r>
        <w:rPr>
          <w:lang w:val="tt-RU"/>
        </w:rPr>
        <w:t>уелуы, язучыларның әхлакый, фәлсәфи һәм әдәби–эстетик эзләнүләре, тәҗрибәләр. Яңа тип геройлар мәйданга чыгу.</w:t>
      </w:r>
    </w:p>
    <w:p w:rsidR="00000000" w:rsidRPr="00863205" w:rsidRDefault="005421F9">
      <w:pPr>
        <w:ind w:left="284"/>
        <w:jc w:val="both"/>
        <w:rPr>
          <w:lang w:val="tt-RU"/>
        </w:rPr>
      </w:pPr>
      <w:r>
        <w:rPr>
          <w:b/>
          <w:lang w:val="tt-RU"/>
        </w:rPr>
        <w:t xml:space="preserve">XX гасыр башы татар әдәбиятында дини-суфичыл әсәрләр. М.Гафуриның «Нәсыйхәт» шигыре. </w:t>
      </w:r>
      <w:r>
        <w:rPr>
          <w:lang w:val="tt-RU"/>
        </w:rPr>
        <w:t>Язучының тормыш юлы турында мәгълүмат бирү. Әдәбиятта үгет-нә</w:t>
      </w:r>
      <w:r>
        <w:rPr>
          <w:lang w:val="tt-RU"/>
        </w:rPr>
        <w:t xml:space="preserve">сыйхәт бирү. М.Гафуриның башлангыч чор иҗатында дидиктика -  үгет-нәсыйхәт бирүнең өстенлек алуы.  М.Гафури иҗатында Урта гасыр татар әдәбиятыннан килгән традицияләрнең дәвам ителүе. </w:t>
      </w:r>
    </w:p>
    <w:p w:rsidR="00000000" w:rsidRPr="00863205" w:rsidRDefault="005421F9">
      <w:pPr>
        <w:ind w:left="284"/>
        <w:jc w:val="both"/>
        <w:rPr>
          <w:lang w:val="tt-RU"/>
        </w:rPr>
      </w:pPr>
      <w:r>
        <w:rPr>
          <w:b/>
          <w:lang w:val="tt-RU"/>
        </w:rPr>
        <w:t>Габдулла Тукай иҗатында дин фәлсәфәсе. Аның «Дустларга бер сүз», «Мәхәбб</w:t>
      </w:r>
      <w:r>
        <w:rPr>
          <w:b/>
          <w:lang w:val="tt-RU"/>
        </w:rPr>
        <w:t>әт»,  «Бер татар шагыйренең сүзләре» шигырьләре</w:t>
      </w:r>
      <w:r>
        <w:rPr>
          <w:lang w:val="tt-RU"/>
        </w:rPr>
        <w:t>.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уку-гыйлем –татар халкының наданлыгы, артталыг</w:t>
      </w:r>
      <w:r>
        <w:rPr>
          <w:lang w:val="tt-RU"/>
        </w:rPr>
        <w:t xml:space="preserve">ы өчен борчылу, бу хәлдән чыгу юллары турында уйлану; мәхәббәт – эчкерсез саф мәхәббәткә, аның кодрәтенә, хатын-кыз гүзәллегенә дан җырлау; шагыйрь – шагыйрьлек </w:t>
      </w:r>
      <w:r>
        <w:rPr>
          <w:lang w:val="tt-RU"/>
        </w:rPr>
        <w:lastRenderedPageBreak/>
        <w:t>эше милли азатлык өчен көрәш идеясе белән үрелү. Габдулла Тукай иҗатында мәхәббәт лирикасы.</w:t>
      </w:r>
    </w:p>
    <w:p w:rsidR="00000000" w:rsidRPr="00863205" w:rsidRDefault="005421F9">
      <w:pPr>
        <w:ind w:left="284"/>
        <w:jc w:val="both"/>
        <w:rPr>
          <w:lang w:val="tt-RU"/>
        </w:rPr>
      </w:pPr>
      <w:r>
        <w:rPr>
          <w:b/>
          <w:lang w:val="tt-RU"/>
        </w:rPr>
        <w:t xml:space="preserve">XX </w:t>
      </w:r>
      <w:r>
        <w:rPr>
          <w:b/>
          <w:lang w:val="tt-RU"/>
        </w:rPr>
        <w:t>гасыр башы татар әдәбиятында психологизм. Шәриф Камалның «Буранда» хикәясе</w:t>
      </w:r>
      <w:r>
        <w:rPr>
          <w:lang w:val="tt-RU"/>
        </w:rPr>
        <w:t>. Язучының тормыш юлын искә төшерү. Әдәби төр, жанрын билгеләү. Образлар системасы: кеше, табигать яки әйбер, ясалма образлар. Кеше образлары: төп геройлар, ярдәмче геройлар, катнашу</w:t>
      </w:r>
      <w:r>
        <w:rPr>
          <w:lang w:val="tt-RU"/>
        </w:rPr>
        <w:t xml:space="preserve">чы геройлар, аталучы геройлар һәм җыелма образлар. Әдәби алымнар: кабатлау, янәшәлек, каршы кую, үткәнгә әйләнеп кайту.Троплар. Әсәрнең пафосы – сентименталь пафос. Язучы стиле. Әдәбиятта нәфис-бизәкле стиль. </w:t>
      </w:r>
    </w:p>
    <w:p w:rsidR="00000000" w:rsidRPr="00863205" w:rsidRDefault="005421F9">
      <w:pPr>
        <w:ind w:left="284"/>
        <w:jc w:val="both"/>
        <w:rPr>
          <w:lang w:val="tt-RU"/>
        </w:rPr>
      </w:pPr>
      <w:r>
        <w:rPr>
          <w:b/>
          <w:lang w:val="tt-RU"/>
        </w:rPr>
        <w:t>XX гасыр башы татар әдәбиятында сызлану фәлсәф</w:t>
      </w:r>
      <w:r>
        <w:rPr>
          <w:b/>
          <w:lang w:val="tt-RU"/>
        </w:rPr>
        <w:t>әсе. Фатих Әмирханның «Бер хәрабәдә» хикәясе</w:t>
      </w:r>
      <w:r>
        <w:rPr>
          <w:lang w:val="tt-RU"/>
        </w:rPr>
        <w:t>. 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эчке катламын музыка аша бирү:  Ә</w:t>
      </w:r>
      <w:r>
        <w:rPr>
          <w:lang w:val="tt-RU"/>
        </w:rPr>
        <w:t>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w:t>
      </w:r>
      <w:r>
        <w:rPr>
          <w:lang w:val="tt-RU"/>
        </w:rPr>
        <w:t>п кайту. Троплар. Әсәрнең пафосы (сентименталь пафос), фәлсәфи фикерләр белән баетылуы. Язучы стиле.</w:t>
      </w:r>
    </w:p>
    <w:p w:rsidR="00000000" w:rsidRPr="00863205" w:rsidRDefault="005421F9">
      <w:pPr>
        <w:ind w:left="284"/>
        <w:jc w:val="both"/>
        <w:rPr>
          <w:lang w:val="tt-RU"/>
        </w:rPr>
      </w:pPr>
      <w:r>
        <w:rPr>
          <w:b/>
          <w:lang w:val="tt-RU"/>
        </w:rPr>
        <w:t xml:space="preserve">Кәрим Тинчурин. “Искәндәр” хикәясе. </w:t>
      </w:r>
      <w:r>
        <w:rPr>
          <w:lang w:val="tt-RU"/>
        </w:rPr>
        <w:t>Әдипнең тормыш юлы турында мәгълүмат бирү.</w:t>
      </w:r>
    </w:p>
    <w:p w:rsidR="00000000" w:rsidRPr="00863205" w:rsidRDefault="005421F9">
      <w:pPr>
        <w:ind w:left="284"/>
        <w:jc w:val="both"/>
        <w:rPr>
          <w:lang w:val="tt-RU"/>
        </w:rPr>
      </w:pPr>
      <w:r>
        <w:rPr>
          <w:b/>
          <w:lang w:val="tt-RU"/>
        </w:rPr>
        <w:t>XX гасыр башы татар әдәбиятында мәхәббәт фәлсәфәсе. Фәтхи Борнашның «Таһир-З</w:t>
      </w:r>
      <w:r>
        <w:rPr>
          <w:b/>
          <w:lang w:val="tt-RU"/>
        </w:rPr>
        <w:t>өһрә» трагедиясе</w:t>
      </w:r>
      <w:r>
        <w:rPr>
          <w:lang w:val="tt-RU"/>
        </w:rPr>
        <w:t>. «Таһир-Зөһрә»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w:t>
      </w:r>
      <w:r>
        <w:rPr>
          <w:lang w:val="tt-RU"/>
        </w:rPr>
        <w:t>ше. Трагедиянең пафосын (трагик пафос), язучы стилен билгеләү – әдәбиятта нәфис-бизәкле стиль.</w:t>
      </w:r>
    </w:p>
    <w:p w:rsidR="00000000" w:rsidRPr="00863205" w:rsidRDefault="005421F9">
      <w:pPr>
        <w:ind w:left="284"/>
        <w:jc w:val="both"/>
        <w:rPr>
          <w:lang w:val="tt-RU"/>
        </w:rPr>
      </w:pPr>
      <w:r>
        <w:rPr>
          <w:b/>
          <w:lang w:val="tt-RU"/>
        </w:rPr>
        <w:t>20 – 30 нчы еллар әдәбиятында мәхәббәт фәлсәфәсе һәм яңа тормыш өчен көрәш романтикасы.</w:t>
      </w:r>
    </w:p>
    <w:p w:rsidR="00000000" w:rsidRPr="00863205" w:rsidRDefault="005421F9">
      <w:pPr>
        <w:ind w:left="284"/>
        <w:jc w:val="both"/>
        <w:rPr>
          <w:lang w:val="tt-RU"/>
        </w:rPr>
      </w:pPr>
      <w:r>
        <w:rPr>
          <w:lang w:val="tt-RU"/>
        </w:rPr>
        <w:t xml:space="preserve">30 нчы еллар әдәбиятында көрәш романтикасын сурәтләү. Тормышны матурлап, </w:t>
      </w:r>
      <w:r>
        <w:rPr>
          <w:lang w:val="tt-RU"/>
        </w:rPr>
        <w:t>шартлылык кануннарына буйсындырып тасвирлау. Заманга хас яңа герой эзләү.</w:t>
      </w:r>
      <w:r>
        <w:rPr>
          <w:b/>
          <w:lang w:val="tt-RU"/>
        </w:rPr>
        <w:t xml:space="preserve"> Әдәби барыш:</w:t>
      </w:r>
      <w:r>
        <w:rPr>
          <w:lang w:val="be-BY"/>
        </w:rPr>
        <w:t xml:space="preserve"> чор әдәбияты.</w:t>
      </w:r>
    </w:p>
    <w:p w:rsidR="00000000" w:rsidRPr="00863205" w:rsidRDefault="005421F9">
      <w:pPr>
        <w:ind w:left="284"/>
        <w:jc w:val="both"/>
        <w:rPr>
          <w:lang w:val="be-BY"/>
        </w:rPr>
      </w:pPr>
      <w:r>
        <w:rPr>
          <w:b/>
          <w:lang w:val="be-BY"/>
        </w:rPr>
        <w:t>Кәрим Тинчуринның «Сүнгән йолдызлар» драмасы.</w:t>
      </w:r>
      <w:r>
        <w:rPr>
          <w:lang w:val="be-BY"/>
        </w:rPr>
        <w:t xml:space="preserve"> Драма әсәрләренә анализ ясау үзенчәлекләре. Фаҗигале драма жанрында язылган әсәрнең сюжет-композициясен ачыкл</w:t>
      </w:r>
      <w:r>
        <w:rPr>
          <w:lang w:val="be-BY"/>
        </w:rPr>
        <w:t xml:space="preserve">ау. Кеше бәхете темасының бирелеше, драманың проблема, идеясен билгеләү . Төп образларга характеристика бирү, сәнгатьчә эшләнешен өйрәнү. Портрет. Психологизм. </w:t>
      </w:r>
    </w:p>
    <w:p w:rsidR="00000000" w:rsidRPr="00863205" w:rsidRDefault="005421F9">
      <w:pPr>
        <w:ind w:left="284"/>
        <w:jc w:val="both"/>
        <w:rPr>
          <w:lang w:val="be-BY"/>
        </w:rPr>
      </w:pPr>
      <w:r>
        <w:rPr>
          <w:b/>
          <w:lang w:val="tt-RU"/>
        </w:rPr>
        <w:t>Һади Такташның «Алсу» поэмасы.</w:t>
      </w:r>
      <w:r>
        <w:rPr>
          <w:lang w:val="tt-RU"/>
        </w:rPr>
        <w:t xml:space="preserve"> Үз чорының кичерешләрен, каршылыкларын чагылдырган иӊ популяр, т</w:t>
      </w:r>
      <w:r>
        <w:rPr>
          <w:lang w:val="tt-RU"/>
        </w:rPr>
        <w:t>анылган шагыйрь, прозаик, драматург буларак тормышы, иҗаты белән таныштыру. «Алсу» поэмасында яшьлекнең, көрәш романтикасының сурәтләнеше. Әдәби төр һәм жанрлар. Лиро-эпик жанр – поэма. Әдәби әсәрдәге образлылык.</w:t>
      </w:r>
      <w:r>
        <w:rPr>
          <w:bCs/>
          <w:lang w:val="tt-RU"/>
        </w:rPr>
        <w:t xml:space="preserve"> О</w:t>
      </w:r>
      <w:r>
        <w:rPr>
          <w:lang w:val="tt-RU"/>
        </w:rPr>
        <w:t xml:space="preserve">браз, символ, деталь. Кеше образлары: төп </w:t>
      </w:r>
      <w:r>
        <w:rPr>
          <w:lang w:val="tt-RU"/>
        </w:rPr>
        <w:t>герой, ярдәмче герой, катнашучы геройлар, җыелма образлар. Характер. Лирик герой, лирик “мин”, автор образы, автор позициясе.  Әдәби әсәр. Эчтәлек һәм форма. Тема, проблема, идея, пафос. Идеал. Әсәрдә сурәтләнгән дөнья. Пейзаж, портрет. Әдәби иҗат. Сәнгати</w:t>
      </w:r>
      <w:r>
        <w:rPr>
          <w:lang w:val="tt-RU"/>
        </w:rPr>
        <w:t xml:space="preserve"> алымнар һәм стиль. Әдәби алымнар: кабатлау, янәшәлек, каршы кую. </w:t>
      </w:r>
      <w:r>
        <w:rPr>
          <w:lang w:val="be-BY"/>
        </w:rPr>
        <w:t>Тел–стиль чаралары (лексик, стилистик, фонетик чаралар һәм троплар). Тезмә һәм чәчмә сөйләм үзенчәлекләре. Ритм һәм рифма, тезмә, строфа.</w:t>
      </w:r>
    </w:p>
    <w:p w:rsidR="00000000" w:rsidRPr="00863205" w:rsidRDefault="005421F9">
      <w:pPr>
        <w:ind w:left="284"/>
        <w:jc w:val="both"/>
        <w:rPr>
          <w:lang w:val="tt-RU"/>
        </w:rPr>
      </w:pPr>
      <w:r>
        <w:rPr>
          <w:b/>
          <w:lang w:val="tt-RU"/>
        </w:rPr>
        <w:t>Гадел Кутуйның «Тапшырылмаган хатлар» повесте</w:t>
      </w:r>
      <w:r>
        <w:rPr>
          <w:lang w:val="tt-RU"/>
        </w:rPr>
        <w:t>. Язучы</w:t>
      </w:r>
      <w:r>
        <w:rPr>
          <w:lang w:val="tt-RU"/>
        </w:rPr>
        <w:t xml:space="preserve">ның тормыш юлы турында мәгълүмат бирү. Конфликт, сюжет, сюжет элементлары. Композиция: тышкы һәм эчке корылыш. Тема, проблема, идея, пафос. Идеал.  Психологизм. </w:t>
      </w:r>
    </w:p>
    <w:p w:rsidR="00000000" w:rsidRDefault="005421F9">
      <w:pPr>
        <w:ind w:left="284"/>
        <w:jc w:val="both"/>
      </w:pPr>
      <w:r>
        <w:rPr>
          <w:lang w:val="tt-RU"/>
        </w:rPr>
        <w:t>Мәхәббәт, гаилә кору темасын ачу. Конфликтның кемнәр арасында баруы, сәбәпләре, чишелеше ягынн</w:t>
      </w:r>
      <w:r>
        <w:rPr>
          <w:lang w:val="tt-RU"/>
        </w:rPr>
        <w:t xml:space="preserve">ан әсәрне анализлау. Төп конфликтның эчке конфликт булуына басым ясау.  Галиянең хатларны үзе өчен язуын ачыклау. Сюжет этапларын ачу. Эпистоляр повесть жанры. </w:t>
      </w:r>
    </w:p>
    <w:p w:rsidR="00000000" w:rsidRDefault="005421F9">
      <w:pPr>
        <w:ind w:left="284"/>
      </w:pPr>
      <w:r>
        <w:rPr>
          <w:b/>
          <w:lang w:val="tt-RU"/>
        </w:rPr>
        <w:t>Бөек Ватан сугышы чоры әдәбияты</w:t>
      </w:r>
    </w:p>
    <w:p w:rsidR="00000000" w:rsidRPr="00863205" w:rsidRDefault="005421F9">
      <w:pPr>
        <w:ind w:left="284"/>
        <w:jc w:val="both"/>
        <w:rPr>
          <w:lang w:val="be-BY"/>
        </w:rPr>
      </w:pPr>
      <w:r>
        <w:rPr>
          <w:b/>
          <w:lang w:val="tt-RU"/>
        </w:rPr>
        <w:t>Фатих Кәримнең «Сибәли дә сибәли», «Ант», «Ватаным өчен», «Телә</w:t>
      </w:r>
      <w:r>
        <w:rPr>
          <w:b/>
          <w:lang w:val="tt-RU"/>
        </w:rPr>
        <w:t xml:space="preserve">к», «Сөйләр сүзләр бик </w:t>
      </w:r>
      <w:r>
        <w:rPr>
          <w:b/>
          <w:lang w:val="be-BY"/>
        </w:rPr>
        <w:t xml:space="preserve">күп алар», «Бездә яздыр», «Газиз әнкәй» шигырьләре. </w:t>
      </w:r>
      <w:r>
        <w:rPr>
          <w:lang w:val="be-BY"/>
        </w:rPr>
        <w:t xml:space="preserve">Тормыш юлы турында </w:t>
      </w:r>
      <w:r>
        <w:rPr>
          <w:lang w:val="be-BY"/>
        </w:rPr>
        <w:lastRenderedPageBreak/>
        <w:t>мәгълүмат. Иҗатыны</w:t>
      </w:r>
      <w:r>
        <w:rPr>
          <w:lang w:val="tt-RU"/>
        </w:rPr>
        <w:t>ң</w:t>
      </w:r>
      <w:r>
        <w:rPr>
          <w:lang w:val="be-BY"/>
        </w:rPr>
        <w:t xml:space="preserve"> чорларга бүленеше. Сугыш чоры иҗатыны</w:t>
      </w:r>
      <w:r>
        <w:rPr>
          <w:lang w:val="tt-RU"/>
        </w:rPr>
        <w:t>ң</w:t>
      </w:r>
      <w:r>
        <w:rPr>
          <w:lang w:val="be-BY"/>
        </w:rPr>
        <w:t xml:space="preserve"> үзенчәлекләре: җи</w:t>
      </w:r>
      <w:r>
        <w:rPr>
          <w:lang w:val="tt-RU"/>
        </w:rPr>
        <w:t>ң</w:t>
      </w:r>
      <w:r>
        <w:rPr>
          <w:lang w:val="be-BY"/>
        </w:rPr>
        <w:t>үгә ышаныч белән илен сакларга ант итү; лирик геройны</w:t>
      </w:r>
      <w:r>
        <w:rPr>
          <w:lang w:val="tt-RU"/>
        </w:rPr>
        <w:t>ң</w:t>
      </w:r>
      <w:r>
        <w:rPr>
          <w:lang w:val="be-BY"/>
        </w:rPr>
        <w:t xml:space="preserve"> рухи дөньясы баю; яшәү һәм үлү</w:t>
      </w:r>
      <w:r>
        <w:rPr>
          <w:lang w:val="be-BY"/>
        </w:rPr>
        <w:t xml:space="preserve"> турында фәлсәфи уйлануы; фашизмга нәфрәт хисләре; туган ягын, якыннарын сагыну. Гражданлык лирикасы, күӊел лирикасы.Сугыш чорында шагыйрь иҗатыны</w:t>
      </w:r>
      <w:r>
        <w:rPr>
          <w:lang w:val="tt-RU"/>
        </w:rPr>
        <w:t>ң</w:t>
      </w:r>
      <w:r>
        <w:rPr>
          <w:lang w:val="be-BY"/>
        </w:rPr>
        <w:t xml:space="preserve"> поэма һәм баллада жанрында и</w:t>
      </w:r>
      <w:r>
        <w:rPr>
          <w:lang w:val="tt-RU"/>
        </w:rPr>
        <w:t>ң</w:t>
      </w:r>
      <w:r>
        <w:rPr>
          <w:lang w:val="be-BY"/>
        </w:rPr>
        <w:t xml:space="preserve"> югары ноктага җитүе. «</w:t>
      </w:r>
      <w:r>
        <w:rPr>
          <w:b/>
          <w:lang w:val="be-BY"/>
        </w:rPr>
        <w:t>Кы</w:t>
      </w:r>
      <w:r>
        <w:rPr>
          <w:b/>
          <w:lang w:val="tt-RU"/>
        </w:rPr>
        <w:t>ң</w:t>
      </w:r>
      <w:r>
        <w:rPr>
          <w:b/>
          <w:lang w:val="be-BY"/>
        </w:rPr>
        <w:t>гыраулы яшел гармун</w:t>
      </w:r>
      <w:r>
        <w:rPr>
          <w:lang w:val="be-BY"/>
        </w:rPr>
        <w:t>» поэмасында сугышчыны</w:t>
      </w:r>
      <w:r>
        <w:rPr>
          <w:lang w:val="tt-RU"/>
        </w:rPr>
        <w:t>ң</w:t>
      </w:r>
      <w:r>
        <w:rPr>
          <w:lang w:val="be-BY"/>
        </w:rPr>
        <w:t xml:space="preserve"> кү</w:t>
      </w:r>
      <w:r>
        <w:rPr>
          <w:lang w:val="tt-RU"/>
        </w:rPr>
        <w:t>ң</w:t>
      </w:r>
      <w:r>
        <w:rPr>
          <w:lang w:val="be-BY"/>
        </w:rPr>
        <w:t>ел дөнь</w:t>
      </w:r>
      <w:r>
        <w:rPr>
          <w:lang w:val="be-BY"/>
        </w:rPr>
        <w:t>ясы, хис-кичерешләрен лирик планда сурәтләү.</w:t>
      </w:r>
      <w:r>
        <w:rPr>
          <w:b/>
          <w:lang w:val="be-BY"/>
        </w:rPr>
        <w:t xml:space="preserve"> «Сибәли дә сибәли» </w:t>
      </w:r>
      <w:r>
        <w:rPr>
          <w:lang w:val="be-BY"/>
        </w:rPr>
        <w:t xml:space="preserve">шигырендә сугыш фаҗигасен табигать күренешләре, тел-сурәтләү чарасы сынландыру, әдәби алым кабатлау аша тасвирлау. </w:t>
      </w:r>
    </w:p>
    <w:p w:rsidR="00000000" w:rsidRPr="00863205" w:rsidRDefault="005421F9">
      <w:pPr>
        <w:ind w:left="284"/>
        <w:jc w:val="both"/>
        <w:rPr>
          <w:lang w:val="tt-RU"/>
        </w:rPr>
      </w:pPr>
      <w:r>
        <w:rPr>
          <w:b/>
          <w:lang w:val="be-BY"/>
        </w:rPr>
        <w:t>60-80 нче еллар әдәбияты.</w:t>
      </w:r>
      <w:r>
        <w:rPr>
          <w:lang w:val="tt-RU"/>
        </w:rPr>
        <w:t xml:space="preserve"> ХХ гасырның икенче яртысында татар әдәбиятының мил</w:t>
      </w:r>
      <w:r>
        <w:rPr>
          <w:lang w:val="tt-RU"/>
        </w:rPr>
        <w:t>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w:t>
      </w:r>
      <w:r>
        <w:rPr>
          <w:lang w:val="tt-RU"/>
        </w:rPr>
        <w:t>леге мәсьәләләренең куелышы.</w:t>
      </w:r>
    </w:p>
    <w:p w:rsidR="00000000" w:rsidRPr="00863205" w:rsidRDefault="005421F9">
      <w:pPr>
        <w:ind w:left="284"/>
        <w:jc w:val="both"/>
        <w:rPr>
          <w:lang w:val="tt-RU"/>
        </w:rPr>
      </w:pPr>
      <w:r>
        <w:rPr>
          <w:b/>
          <w:lang w:val="tt-RU"/>
        </w:rPr>
        <w:t>Гомәр Бәшировның «Туган ягым – яшел бишек» автобиографик  повесте</w:t>
      </w:r>
      <w:r>
        <w:rPr>
          <w:lang w:val="tt-RU"/>
        </w:rPr>
        <w:t>.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w:t>
      </w:r>
      <w:r>
        <w:rPr>
          <w:lang w:val="tt-RU"/>
        </w:rPr>
        <w:t>сть укучыларда хезмәткә, туган җиргә мәхәббәт тәрбияли. Сурәтләнгән геройларның, вакыйга-күренешләрнең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w:t>
      </w:r>
      <w:r>
        <w:rPr>
          <w:lang w:val="tt-RU"/>
        </w:rPr>
        <w:t xml:space="preserve">илли сыйфатларын тасвирлый. </w:t>
      </w:r>
      <w:r>
        <w:t>Г.Бәширов  - портрет, табигать бизәкләре, характер остасы; Г</w:t>
      </w:r>
      <w:r>
        <w:rPr>
          <w:lang w:val="tt-RU"/>
        </w:rPr>
        <w:t>о</w:t>
      </w:r>
      <w:r>
        <w:t>мәр образыны</w:t>
      </w:r>
      <w:r>
        <w:rPr>
          <w:lang w:val="tt-RU"/>
        </w:rPr>
        <w:t>ң</w:t>
      </w:r>
      <w:r>
        <w:t xml:space="preserve"> бирелеше. </w:t>
      </w:r>
      <w:r>
        <w:rPr>
          <w:lang w:val="be-BY"/>
        </w:rPr>
        <w:t>Тел–стиль чаралары Әдәби сөйләм: хикәяләү, сөйләшү (диалог), сөйләү (монолог).</w:t>
      </w:r>
      <w:r>
        <w:rPr>
          <w:lang w:val="tt-RU"/>
        </w:rPr>
        <w:t xml:space="preserve"> Ч</w:t>
      </w:r>
      <w:r>
        <w:rPr>
          <w:lang w:val="be-BY"/>
        </w:rPr>
        <w:t>әчмә сөйләм үзенчәлекләре. Язучы стиле</w:t>
      </w:r>
      <w:r>
        <w:rPr>
          <w:lang w:val="tt-RU"/>
        </w:rPr>
        <w:t xml:space="preserve">. </w:t>
      </w:r>
    </w:p>
    <w:p w:rsidR="00000000" w:rsidRPr="00863205" w:rsidRDefault="005421F9">
      <w:pPr>
        <w:ind w:left="284"/>
        <w:jc w:val="both"/>
        <w:rPr>
          <w:lang w:val="be-BY"/>
        </w:rPr>
      </w:pPr>
      <w:r>
        <w:rPr>
          <w:b/>
          <w:lang w:val="be-BY"/>
        </w:rPr>
        <w:t xml:space="preserve">Аяз Гыйләҗевнеӊ “Язгы </w:t>
      </w:r>
      <w:r>
        <w:rPr>
          <w:b/>
          <w:lang w:val="be-BY"/>
        </w:rPr>
        <w:t>кәрваннар” повесте.</w:t>
      </w:r>
      <w:r>
        <w:rPr>
          <w:lang w:val="tt-RU"/>
        </w:rPr>
        <w:t xml:space="preserve">Язучының тормыш юлы турында мәгълүмат бирү. </w:t>
      </w:r>
      <w:r>
        <w:rPr>
          <w:lang w:val="be-BY"/>
        </w:rPr>
        <w:t>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w:t>
      </w:r>
      <w:r>
        <w:rPr>
          <w:lang w:val="be-BY"/>
        </w:rPr>
        <w:t xml:space="preserve">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000000" w:rsidRPr="00863205" w:rsidRDefault="005421F9">
      <w:pPr>
        <w:ind w:left="284"/>
        <w:jc w:val="both"/>
        <w:rPr>
          <w:lang w:val="be-BY"/>
        </w:rPr>
      </w:pPr>
      <w:r>
        <w:rPr>
          <w:b/>
          <w:lang w:val="be-BY"/>
        </w:rPr>
        <w:t xml:space="preserve">Миргазиян Юныс “Биектә калу”  (“Шәмдәлләрдә генә утлар яна”)  повесте </w:t>
      </w:r>
      <w:r>
        <w:rPr>
          <w:lang w:val="tt-RU"/>
        </w:rPr>
        <w:t>Язучының тормыш ю</w:t>
      </w:r>
      <w:r>
        <w:rPr>
          <w:lang w:val="tt-RU"/>
        </w:rPr>
        <w:t xml:space="preserve">лы турында мәгълүмат бирү. </w:t>
      </w:r>
      <w:r>
        <w:rPr>
          <w:lang w:val="be-BY"/>
        </w:rPr>
        <w:t>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w:t>
      </w:r>
      <w:r>
        <w:rPr>
          <w:lang w:val="be-BY"/>
        </w:rPr>
        <w:t xml:space="preserve">ы ачыклау. Тел-стиль чаралары. Әсәр исеменеӊ эчке һәм тышкы мәгънәгә ия булуы. Заманга тәнкыйди бәя. Язучы стиленеӊ үзенчәлекләре.  </w:t>
      </w:r>
    </w:p>
    <w:p w:rsidR="00000000" w:rsidRPr="00863205" w:rsidRDefault="005421F9">
      <w:pPr>
        <w:ind w:left="284"/>
        <w:jc w:val="both"/>
        <w:rPr>
          <w:lang w:val="be-BY"/>
        </w:rPr>
      </w:pPr>
      <w:r>
        <w:rPr>
          <w:b/>
          <w:lang w:val="be-BY"/>
        </w:rPr>
        <w:t>Равил Фәйзуллинның «Җаныңның ваклыгын сылтама заманга…», «Аккошлар», «Мин сиңа йомшак таң җиле…»“Вакыт”, “Якты моң”,  һәм к</w:t>
      </w:r>
      <w:r>
        <w:rPr>
          <w:b/>
          <w:lang w:val="be-BY"/>
        </w:rPr>
        <w:t xml:space="preserve">ыска шигырьләре. </w:t>
      </w:r>
    </w:p>
    <w:p w:rsidR="00000000" w:rsidRDefault="005421F9">
      <w:pPr>
        <w:ind w:left="284"/>
        <w:jc w:val="both"/>
      </w:pPr>
      <w:r>
        <w:rPr>
          <w:lang w:val="be-BY"/>
        </w:rPr>
        <w:t>Шагыйрьне</w:t>
      </w:r>
      <w:r>
        <w:rPr>
          <w:lang w:val="tt-RU"/>
        </w:rPr>
        <w:t>ң</w:t>
      </w:r>
      <w:r>
        <w:rPr>
          <w:lang w:val="be-BY"/>
        </w:rPr>
        <w:t xml:space="preserve"> тормыш юлы турында мәгълүмат бирү.  </w:t>
      </w:r>
      <w:r>
        <w:t>Иҗатка 60 нчы елларда килүе, я</w:t>
      </w:r>
      <w:r>
        <w:rPr>
          <w:lang w:val="tt-RU"/>
        </w:rPr>
        <w:t>ң</w:t>
      </w:r>
      <w:r>
        <w:t>ача ритмика, рифма, образлар системасы тудыруы. Р.Фәйзуллин кыска формаларга мөрәҗәгать итә, аларда метафора алгы планга чыга. Лирик әсәрләргә анализ ясау үзенч</w:t>
      </w:r>
      <w:r>
        <w:t>әлекләре. Табигый хис-кичерешләр чагылыш тапкан шигырьләрене</w:t>
      </w:r>
      <w:r>
        <w:rPr>
          <w:lang w:val="tt-RU"/>
        </w:rPr>
        <w:t>ң</w:t>
      </w:r>
      <w:r>
        <w:t xml:space="preserve"> җырлар булып китүе. Ф</w:t>
      </w:r>
      <w:r>
        <w:rPr>
          <w:lang w:val="tt-RU"/>
        </w:rPr>
        <w:t>ә</w:t>
      </w:r>
      <w:r>
        <w:t>лс</w:t>
      </w:r>
      <w:r>
        <w:rPr>
          <w:lang w:val="tt-RU"/>
        </w:rPr>
        <w:t>ә</w:t>
      </w:r>
      <w:r>
        <w:t xml:space="preserve">фи лирика. </w:t>
      </w:r>
    </w:p>
    <w:p w:rsidR="00000000" w:rsidRPr="00863205" w:rsidRDefault="005421F9">
      <w:pPr>
        <w:ind w:left="284"/>
        <w:jc w:val="both"/>
        <w:rPr>
          <w:lang w:val="tt-RU"/>
        </w:rPr>
      </w:pPr>
      <w:r>
        <w:rPr>
          <w:b/>
          <w:lang w:val="tt-RU"/>
        </w:rPr>
        <w:t xml:space="preserve">Туфан Миңнуллинның «Әлдермештән Әлмәндәр»  моңсу комедиясе. </w:t>
      </w:r>
      <w:r>
        <w:rPr>
          <w:lang w:val="tt-RU"/>
        </w:rPr>
        <w:t>Әдипнең тормыш юлы турында мәгълүмат бирү. Драма әсәрләренә анализ ясау үзенчәлекләре. Каршылыкны</w:t>
      </w:r>
      <w:r>
        <w:rPr>
          <w:lang w:val="tt-RU"/>
        </w:rPr>
        <w:t xml:space="preserve">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эчке каршылыкның төп </w:t>
      </w:r>
      <w:r>
        <w:rPr>
          <w:lang w:val="tt-RU"/>
        </w:rPr>
        <w:t>каршылык булуы. Әсәрнең фәлсәфи фикерләр 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 Реаль тормыш картиналарының шартлылык һ</w:t>
      </w:r>
      <w:r>
        <w:rPr>
          <w:lang w:val="tt-RU"/>
        </w:rPr>
        <w:t xml:space="preserve">әм символлар белән тыгыз кушылып китүе, шуның белән әсәрдәге төп идеяне тулырак ачуга ирешү. </w:t>
      </w:r>
    </w:p>
    <w:p w:rsidR="00000000" w:rsidRDefault="005421F9">
      <w:pPr>
        <w:ind w:left="284"/>
        <w:jc w:val="both"/>
      </w:pPr>
      <w:r>
        <w:rPr>
          <w:b/>
          <w:lang w:val="tt-RU"/>
        </w:rPr>
        <w:t>Фәнис Яруллинның «Җилкәннәр җилдә сынала» повесте</w:t>
      </w:r>
      <w:r>
        <w:rPr>
          <w:lang w:val="tt-RU"/>
        </w:rPr>
        <w:t xml:space="preserve">. Әдипнең тормышы, иҗаты турында мәгълүмат бирү. </w:t>
      </w:r>
      <w:r>
        <w:t>«Җилкәннәр җилдә сынала» повестен</w:t>
      </w:r>
      <w:r>
        <w:rPr>
          <w:lang w:val="tt-RU"/>
        </w:rPr>
        <w:t xml:space="preserve">ың </w:t>
      </w:r>
      <w:r>
        <w:t xml:space="preserve">– автобиографик повесть </w:t>
      </w:r>
      <w:r>
        <w:lastRenderedPageBreak/>
        <w:t>булу</w:t>
      </w:r>
      <w:r>
        <w:t>ы. Кешене данлау, зурлау темасыны</w:t>
      </w:r>
      <w:r>
        <w:rPr>
          <w:lang w:val="tt-RU"/>
        </w:rPr>
        <w:t>ң</w:t>
      </w:r>
      <w:r>
        <w:t xml:space="preserve"> бирелеше. </w:t>
      </w:r>
      <w:r>
        <w:rPr>
          <w:lang w:val="tt-RU"/>
        </w:rPr>
        <w:t xml:space="preserve">Тема, проблема, идея, пафос. Идеал. </w:t>
      </w:r>
      <w:r>
        <w:rPr>
          <w:lang w:val="be-BY"/>
        </w:rPr>
        <w:t xml:space="preserve">Язучы стиле. </w:t>
      </w:r>
    </w:p>
    <w:p w:rsidR="00000000" w:rsidRPr="00863205" w:rsidRDefault="005421F9">
      <w:pPr>
        <w:ind w:left="284"/>
        <w:jc w:val="both"/>
        <w:rPr>
          <w:lang w:val="be-BY"/>
        </w:rPr>
      </w:pPr>
      <w:r>
        <w:rPr>
          <w:b/>
          <w:lang w:val="be-BY"/>
        </w:rPr>
        <w:t>Мөдәррис Әгъләмовның «Каеннар булсаң иде», «Учак урыннары» шигырьләре</w:t>
      </w:r>
      <w:r>
        <w:rPr>
          <w:lang w:val="be-BY"/>
        </w:rPr>
        <w:t>. Шагыйрьнең тормыш юлы, иҗаты белән таныштыру. Классик шигырьгә йөз тотып иҗат итүе. Кешене</w:t>
      </w:r>
      <w:r>
        <w:rPr>
          <w:lang w:val="be-BY"/>
        </w:rPr>
        <w:t xml:space="preserve"> данлау, зурлау темасыны</w:t>
      </w:r>
      <w:r>
        <w:rPr>
          <w:lang w:val="tt-RU"/>
        </w:rPr>
        <w:t>ң</w:t>
      </w:r>
      <w:r>
        <w:rPr>
          <w:lang w:val="be-BY"/>
        </w:rPr>
        <w:t xml:space="preserve"> бирелеше. Лирик әсәрләргә анализ ясау үзенчәлекләре.</w:t>
      </w:r>
      <w:r>
        <w:rPr>
          <w:lang w:val="tt-RU"/>
        </w:rPr>
        <w:t xml:space="preserve"> Лирик жанрлар: гражданлык лирикасы, күңел лирикасы. Әдәби алымнар: кабатлау, янәшәлек, каршы кую, үткәнгә әйләнеп кайту (ретроспекция).</w:t>
      </w:r>
      <w:r>
        <w:rPr>
          <w:lang w:val="be-BY"/>
        </w:rPr>
        <w:t xml:space="preserve"> Шигырь төзелеше. Язучы стиле: экзистенциа</w:t>
      </w:r>
      <w:r>
        <w:rPr>
          <w:lang w:val="be-BY"/>
        </w:rPr>
        <w:t xml:space="preserve">ль башлангыч. </w:t>
      </w:r>
    </w:p>
    <w:p w:rsidR="00000000" w:rsidRDefault="005421F9">
      <w:pPr>
        <w:ind w:left="284"/>
        <w:jc w:val="center"/>
        <w:rPr>
          <w:b/>
          <w:lang w:val="tt-RU"/>
        </w:rPr>
      </w:pPr>
    </w:p>
    <w:p w:rsidR="00000000" w:rsidRPr="00863205" w:rsidRDefault="005421F9">
      <w:pPr>
        <w:widowControl w:val="0"/>
        <w:ind w:left="284"/>
        <w:jc w:val="both"/>
        <w:rPr>
          <w:lang w:val="be-BY"/>
        </w:rPr>
      </w:pPr>
      <w:r>
        <w:rPr>
          <w:b/>
          <w:spacing w:val="3"/>
          <w:lang w:val="tt-RU"/>
        </w:rPr>
        <w:t xml:space="preserve">                                                            </w:t>
      </w:r>
      <w:r>
        <w:rPr>
          <w:rFonts w:eastAsia="Palatino Linotype"/>
          <w:b/>
          <w:spacing w:val="3"/>
          <w:lang w:val="tt-RU"/>
        </w:rPr>
        <w:t>9 класс</w:t>
      </w:r>
    </w:p>
    <w:p w:rsidR="00000000" w:rsidRPr="00863205" w:rsidRDefault="005421F9">
      <w:pPr>
        <w:ind w:left="284"/>
        <w:jc w:val="both"/>
        <w:rPr>
          <w:lang w:val="tt-RU"/>
        </w:rPr>
      </w:pPr>
      <w:r>
        <w:rPr>
          <w:b/>
          <w:lang w:val="tt-RU"/>
        </w:rPr>
        <w:t>Сөйләм үстерүӘдәбият тарихы. Әдәбиятның чорларга бүленеше, үсеш баскычлары. Әдәби әсәрне эчтәлек һәм форма ягыннан тирәнрәк, тулырак бәяләү. Шигырь төзелешен өйрәнү, аның т</w:t>
      </w:r>
      <w:r>
        <w:rPr>
          <w:b/>
          <w:lang w:val="tt-RU"/>
        </w:rPr>
        <w:t>өрләрен аерып чыгару.</w:t>
      </w:r>
    </w:p>
    <w:p w:rsidR="00000000" w:rsidRPr="00863205" w:rsidRDefault="005421F9">
      <w:pPr>
        <w:ind w:left="284"/>
        <w:jc w:val="both"/>
        <w:rPr>
          <w:lang w:val="tt-RU"/>
        </w:rPr>
      </w:pPr>
      <w:r>
        <w:rPr>
          <w:b/>
          <w:lang w:val="tt-RU"/>
        </w:rPr>
        <w:t>Сәнгать төре буларак әдәбият.</w:t>
      </w:r>
      <w:r>
        <w:rPr>
          <w:lang w:val="tt-RU"/>
        </w:rPr>
        <w:t xml:space="preserve">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w:t>
      </w:r>
      <w:r>
        <w:rPr>
          <w:lang w:val="tt-RU"/>
        </w:rPr>
        <w:t xml:space="preserve"> әхлакый һәм эстетик яктан кешегә йогынтысы.</w:t>
      </w:r>
    </w:p>
    <w:p w:rsidR="00000000" w:rsidRPr="00863205" w:rsidRDefault="005421F9">
      <w:pPr>
        <w:ind w:left="284"/>
        <w:jc w:val="both"/>
        <w:rPr>
          <w:lang w:val="tt-RU"/>
        </w:rPr>
      </w:pPr>
      <w:r>
        <w:rPr>
          <w:lang w:val="tt-RU"/>
        </w:rPr>
        <w:t xml:space="preserve">Сүз сәнгате. Эстетик идеал. </w:t>
      </w:r>
    </w:p>
    <w:p w:rsidR="00000000" w:rsidRPr="00863205" w:rsidRDefault="005421F9">
      <w:pPr>
        <w:ind w:left="284"/>
        <w:jc w:val="both"/>
        <w:rPr>
          <w:lang w:val="tt-RU"/>
        </w:rPr>
      </w:pPr>
      <w:r>
        <w:rPr>
          <w:b/>
          <w:lang w:val="tt-RU"/>
        </w:rPr>
        <w:t>Әдәбиятныӊ барлыкка килүе һәм үсеше.</w:t>
      </w:r>
      <w:r>
        <w:rPr>
          <w:lang w:val="tt-RU"/>
        </w:rPr>
        <w:t xml:space="preserve"> Гомумтөрки мәдәният һәм әдәбият. Ислам мәдәнияте. Мәдәни һәм әдәби күренеш буларак суфичылык. Болгар, Алтын Урда, Казан ханлыгы, Торгынлык чоры м</w:t>
      </w:r>
      <w:r>
        <w:rPr>
          <w:lang w:val="tt-RU"/>
        </w:rPr>
        <w:t>әдәнияте, әдәбияты (16 гасырныӊ 2 нче яртысыннан 19 нчы гасырныӊ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w:t>
      </w:r>
      <w:r>
        <w:rPr>
          <w:lang w:val="tt-RU"/>
        </w:rPr>
        <w:t xml:space="preserve">ң урыны. </w:t>
      </w:r>
    </w:p>
    <w:p w:rsidR="00000000" w:rsidRPr="00863205" w:rsidRDefault="005421F9">
      <w:pPr>
        <w:ind w:left="284"/>
        <w:jc w:val="both"/>
        <w:rPr>
          <w:lang w:val="tt-RU"/>
        </w:rPr>
      </w:pPr>
      <w:r>
        <w:rPr>
          <w:lang w:val="tt-RU"/>
        </w:rPr>
        <w:t xml:space="preserve">Әдәбият тарихы. Әдәбиятның чорларга бүленеше, үсеш баскычлары.  Урта гасырлар романтизмы. Дини әдәбият, дөньяви әдәбият. Әдәби жанрлар. </w:t>
      </w:r>
    </w:p>
    <w:p w:rsidR="00000000" w:rsidRPr="00863205" w:rsidRDefault="005421F9">
      <w:pPr>
        <w:ind w:left="284"/>
        <w:jc w:val="both"/>
        <w:rPr>
          <w:lang w:val="tt-RU"/>
        </w:rPr>
      </w:pPr>
      <w:r>
        <w:rPr>
          <w:b/>
          <w:lang w:val="tt-RU"/>
        </w:rPr>
        <w:t>XIX гасыр татар әдәбияты.</w:t>
      </w:r>
      <w:r>
        <w:rPr>
          <w:lang w:val="tt-RU"/>
        </w:rPr>
        <w:t xml:space="preserve"> Татарларда мәгърифәтчелек хәрәкәте. Аңлы-белемле, мәгърифәтле шәхес концепциясе, ан</w:t>
      </w:r>
      <w:r>
        <w:rPr>
          <w:lang w:val="tt-RU"/>
        </w:rPr>
        <w:t>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w:t>
      </w:r>
      <w:r>
        <w:rPr>
          <w:lang w:val="tt-RU"/>
        </w:rPr>
        <w:t xml:space="preserve"> йөз тоту кебек мәсьәләләрнең көнүзәктә торуы. Әсәрләрдә төп конфликт буларак искелек һәм яңалык көрәше. </w:t>
      </w:r>
    </w:p>
    <w:p w:rsidR="00000000" w:rsidRPr="00863205" w:rsidRDefault="005421F9">
      <w:pPr>
        <w:ind w:left="284"/>
        <w:jc w:val="both"/>
        <w:rPr>
          <w:lang w:val="tt-RU"/>
        </w:rPr>
      </w:pPr>
      <w:r>
        <w:rPr>
          <w:b/>
          <w:lang w:val="tt-RU"/>
        </w:rPr>
        <w:t>З.Бигиевнең</w:t>
      </w:r>
      <w:r>
        <w:rPr>
          <w:lang w:val="tt-RU"/>
        </w:rPr>
        <w:t xml:space="preserve"> «Өлүф, яки Гүзәл кыз Хәдичә» романы (өзекләр). Детективлыкка нигезләнгән сюжеты. Матди һәм рухи байлыкка бәйле туган конфликт. Төп образла</w:t>
      </w:r>
      <w:r>
        <w:rPr>
          <w:lang w:val="tt-RU"/>
        </w:rPr>
        <w:t xml:space="preserve">р, аларның эш-гамәле. Аерым геройлар фаҗигасенең сәбәпләре.  </w:t>
      </w:r>
    </w:p>
    <w:p w:rsidR="00000000" w:rsidRPr="00863205" w:rsidRDefault="005421F9">
      <w:pPr>
        <w:ind w:left="284"/>
        <w:jc w:val="both"/>
        <w:rPr>
          <w:lang w:val="tt-RU"/>
        </w:rPr>
      </w:pPr>
      <w:r>
        <w:rPr>
          <w:lang w:val="tt-RU"/>
        </w:rPr>
        <w:t xml:space="preserve">Әдәби процесс (барыш); чор әдәбияты.  Әдәбиятта традицияләр һәм яңачалык. </w:t>
      </w:r>
      <w:r>
        <w:rPr>
          <w:b/>
          <w:lang w:val="tt-RU"/>
        </w:rPr>
        <w:t>ХХ гасыр башында</w:t>
      </w:r>
      <w:r>
        <w:rPr>
          <w:lang w:val="tt-RU"/>
        </w:rPr>
        <w:t xml:space="preserve"> сүз сәнгатенең шәрык һәм рус-Европа әдәби-фәлсәфи, мәдәни казанышларын үзләштерүе. Милләт проблемасының</w:t>
      </w:r>
      <w:r>
        <w:rPr>
          <w:lang w:val="tt-RU"/>
        </w:rPr>
        <w:t xml:space="preserve"> үзәккә куелуы, язучыларның әхлакый, фәлсәфи һәм әдәби-эстетик эзләнүләре, тәҗрибәләре. Әдәбиятта яңа юнәлешләр һәм агымнар барлыкка килү. Яңа тип геройлар мәйданга чыгу. </w:t>
      </w:r>
    </w:p>
    <w:p w:rsidR="00000000" w:rsidRDefault="005421F9">
      <w:pPr>
        <w:ind w:left="284"/>
        <w:jc w:val="both"/>
      </w:pPr>
      <w:r>
        <w:rPr>
          <w:b/>
          <w:lang w:val="tt-RU"/>
        </w:rPr>
        <w:t xml:space="preserve"> </w:t>
      </w:r>
      <w:r>
        <w:rPr>
          <w:b/>
          <w:lang w:val="tt-RU"/>
        </w:rPr>
        <w:t>Ф.Әмирханның</w:t>
      </w:r>
      <w:r>
        <w:rPr>
          <w:lang w:val="tt-RU"/>
        </w:rPr>
        <w:t xml:space="preserve"> «Хәят» повесте. Хатын-кыз азатлыгы, шәхес иреге, мәхәббәт мәсьәләләрен</w:t>
      </w:r>
      <w:r>
        <w:rPr>
          <w:lang w:val="tt-RU"/>
        </w:rPr>
        <w:t>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Портрет һәм пейзажның әдәби-эстетик функциясе.</w:t>
      </w:r>
    </w:p>
    <w:p w:rsidR="00000000" w:rsidRPr="00863205" w:rsidRDefault="005421F9">
      <w:pPr>
        <w:ind w:left="284"/>
        <w:jc w:val="both"/>
        <w:rPr>
          <w:lang w:val="tt-RU"/>
        </w:rPr>
      </w:pPr>
      <w:r>
        <w:rPr>
          <w:lang w:val="tt-RU"/>
        </w:rPr>
        <w:t xml:space="preserve"> </w:t>
      </w:r>
      <w:r>
        <w:rPr>
          <w:lang w:val="tt-RU"/>
        </w:rPr>
        <w:t>Эпик төр. Повесть.  Об</w:t>
      </w:r>
      <w:r>
        <w:rPr>
          <w:lang w:val="tt-RU"/>
        </w:rPr>
        <w:t xml:space="preserve">разлылык. Кеше образлары: төп герой, ярдәмче герой, катнашучы геройлар, җыелма образлар. Пейзаж, портрет. Психологизм. </w:t>
      </w:r>
    </w:p>
    <w:p w:rsidR="00000000" w:rsidRPr="00863205" w:rsidRDefault="005421F9">
      <w:pPr>
        <w:ind w:left="284"/>
        <w:jc w:val="both"/>
        <w:rPr>
          <w:lang w:val="tt-RU"/>
        </w:rPr>
      </w:pPr>
      <w:r>
        <w:rPr>
          <w:b/>
          <w:lang w:val="tt-RU"/>
        </w:rPr>
        <w:t>Г.Камалның</w:t>
      </w:r>
      <w:r>
        <w:rPr>
          <w:lang w:val="tt-RU"/>
        </w:rPr>
        <w:t xml:space="preserve"> «Банкрот» комедиясе. Ялган банкротлыкка чыгу вакыйгасының реаль җирлеге. Комедиячел конфликт. Сираҗетдин образы.  Әсәрдә көлү</w:t>
      </w:r>
      <w:r>
        <w:rPr>
          <w:lang w:val="tt-RU"/>
        </w:rPr>
        <w:t xml:space="preserve">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 охшашлыгы. </w:t>
      </w:r>
    </w:p>
    <w:p w:rsidR="00000000" w:rsidRDefault="005421F9">
      <w:pPr>
        <w:ind w:left="284"/>
        <w:jc w:val="both"/>
      </w:pPr>
      <w:r>
        <w:rPr>
          <w:lang w:val="tt-RU"/>
        </w:rPr>
        <w:t>Драматургия жанрлары. Комедия. Автор идеалы</w:t>
      </w:r>
      <w:r>
        <w:rPr>
          <w:lang w:val="tt-RU"/>
        </w:rPr>
        <w:t xml:space="preserve">. Язучы стиле. </w:t>
      </w:r>
    </w:p>
    <w:p w:rsidR="00000000" w:rsidRDefault="005421F9">
      <w:pPr>
        <w:ind w:left="284"/>
        <w:jc w:val="both"/>
      </w:pPr>
      <w:r>
        <w:rPr>
          <w:b/>
          <w:lang w:val="tt-RU"/>
        </w:rPr>
        <w:lastRenderedPageBreak/>
        <w:t xml:space="preserve">1917 – 1940 еллар әдәбияты. </w:t>
      </w:r>
      <w:r>
        <w:rPr>
          <w:lang w:val="tt-RU"/>
        </w:rPr>
        <w:t>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Әдәбиятта тарихи-иҗтимагый вакыйгаларныӊ су</w:t>
      </w:r>
      <w:r>
        <w:rPr>
          <w:lang w:val="tt-RU"/>
        </w:rPr>
        <w:t xml:space="preserve">рәтләнеше. </w:t>
      </w:r>
    </w:p>
    <w:p w:rsidR="00000000" w:rsidRDefault="005421F9">
      <w:pPr>
        <w:ind w:left="284"/>
        <w:jc w:val="both"/>
      </w:pPr>
      <w:r>
        <w:rPr>
          <w:b/>
          <w:lang w:val="tt-RU"/>
        </w:rPr>
        <w:t>М.Галәүнең</w:t>
      </w:r>
      <w:r>
        <w:rPr>
          <w:lang w:val="tt-RU"/>
        </w:rPr>
        <w:t xml:space="preserve"> «Мөһаҗирләр» романы (өзекләр). Романда 19 йөз ахыры татар тормышы сурәтләнү. Ил-халык тормышының бер гаилә эчендәге каршылыклар рәвешендә сурәтләнүе. Әсәрдә татарларның яшәү рәвеше, сыйфат-билгеләре чагылыш табу. Төрле социаль катлау</w:t>
      </w:r>
      <w:r>
        <w:rPr>
          <w:lang w:val="tt-RU"/>
        </w:rPr>
        <w:t>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 образы.</w:t>
      </w:r>
    </w:p>
    <w:p w:rsidR="00000000" w:rsidRDefault="005421F9">
      <w:pPr>
        <w:ind w:left="284"/>
        <w:jc w:val="both"/>
      </w:pPr>
      <w:r>
        <w:rPr>
          <w:lang w:val="tt-RU"/>
        </w:rPr>
        <w:t xml:space="preserve">Эпик төрнең бер жанры буларак роман. Әдәби әсәрдә урын һәм вакыт (хронотоп). </w:t>
      </w:r>
      <w:r>
        <w:rPr>
          <w:b/>
          <w:lang w:val="tt-RU"/>
        </w:rPr>
        <w:t>Бөек Вата</w:t>
      </w:r>
      <w:r>
        <w:rPr>
          <w:b/>
          <w:lang w:val="tt-RU"/>
        </w:rPr>
        <w:t>н сугышы еллары әдәбияты.</w:t>
      </w:r>
      <w:r>
        <w:rPr>
          <w:lang w:val="tt-RU"/>
        </w:rPr>
        <w:t xml:space="preserve"> Бөек Ватан сугышы елларында татар  әдәбияты. Лирика һәм публицистиканың алга чыгуы. Кече жанрларның активлашуы. Төп тема-мотивлар, проблемалар. Сугыш чынбарлыгы һәм аны сурәтләү үзенчәлекләре. </w:t>
      </w:r>
    </w:p>
    <w:p w:rsidR="00000000" w:rsidRDefault="005421F9">
      <w:pPr>
        <w:ind w:left="284"/>
        <w:jc w:val="both"/>
      </w:pPr>
      <w:r>
        <w:rPr>
          <w:b/>
          <w:lang w:val="tt-RU"/>
        </w:rPr>
        <w:t>Г.Кутуйның</w:t>
      </w:r>
      <w:r>
        <w:rPr>
          <w:lang w:val="tt-RU"/>
        </w:rPr>
        <w:t xml:space="preserve"> «Сагыну» нәсере. Лирик ге</w:t>
      </w:r>
      <w:r>
        <w:rPr>
          <w:lang w:val="tt-RU"/>
        </w:rPr>
        <w:t xml:space="preserve">рой кичерешләренең чагылу үзенчәлеге. Сурәт чараларының әдәби функциясе. </w:t>
      </w:r>
    </w:p>
    <w:p w:rsidR="00000000" w:rsidRDefault="005421F9">
      <w:pPr>
        <w:ind w:left="284"/>
        <w:jc w:val="both"/>
      </w:pPr>
      <w:r>
        <w:rPr>
          <w:lang w:val="tt-RU"/>
        </w:rPr>
        <w:t xml:space="preserve">Символ, деталь. Әдәби алымнар: кабатлау, янәшәлек, каршы кую, үткәнгә әйләнеп кайту (ретроспекция). </w:t>
      </w:r>
    </w:p>
    <w:p w:rsidR="00000000" w:rsidRDefault="005421F9">
      <w:pPr>
        <w:ind w:left="284"/>
        <w:jc w:val="both"/>
      </w:pPr>
      <w:r>
        <w:rPr>
          <w:b/>
          <w:lang w:val="tt-RU"/>
        </w:rPr>
        <w:t>Муса Җәлилнеӊ</w:t>
      </w:r>
      <w:r>
        <w:rPr>
          <w:lang w:val="tt-RU"/>
        </w:rPr>
        <w:t xml:space="preserve"> «Моабит дәфтәрләре»ннән: «Җырларым», «Кошчык», «Тик булса иде ирек»</w:t>
      </w:r>
      <w:r>
        <w:rPr>
          <w:lang w:val="tt-RU"/>
        </w:rPr>
        <w:t xml:space="preserve">, «Ышанма», «Катыйльгә», «Бер үгет» шигырьләре. </w:t>
      </w:r>
    </w:p>
    <w:p w:rsidR="00000000" w:rsidRDefault="005421F9">
      <w:pPr>
        <w:ind w:left="284"/>
        <w:jc w:val="both"/>
      </w:pPr>
      <w:r>
        <w:rPr>
          <w:lang w:val="tt-RU"/>
        </w:rPr>
        <w:t>Тормыш юлы, батырлыгы һәм иҗаты. Шагыйрь иҗатыныӊ чорларга бүленеше. Тоткынлык чоры иҗатыныӊ үзенчәлекләре: коллыктан котылу чарасы буларак үлем, аның үлемсезлеккә илтүе; Ватанга бирелгәнлекне, тугрылыкны ра</w:t>
      </w:r>
      <w:r>
        <w:rPr>
          <w:lang w:val="tt-RU"/>
        </w:rPr>
        <w:t>слау; дошманга нәфрәтнең чагылышы һ.б. Шигырьләренеӊ сәнгатьчә эшләнеше: кабатлау, эпитет, метафора, антитеза, риторик эндәшләрнеӊ хис дәрәҗәсен арттыруга хезмәт итүе. Традицион символик образларныӊ яӊа төсмерләргә баюы.</w:t>
      </w:r>
    </w:p>
    <w:p w:rsidR="00000000" w:rsidRDefault="005421F9">
      <w:pPr>
        <w:ind w:left="284"/>
        <w:jc w:val="both"/>
      </w:pPr>
      <w:r>
        <w:rPr>
          <w:lang w:val="tt-RU"/>
        </w:rPr>
        <w:t xml:space="preserve"> </w:t>
      </w:r>
      <w:r>
        <w:rPr>
          <w:lang w:val="tt-RU"/>
        </w:rPr>
        <w:t>Шагыйрь иҗатын, көрәшен чагылдырга</w:t>
      </w:r>
      <w:r>
        <w:rPr>
          <w:lang w:val="tt-RU"/>
        </w:rPr>
        <w:t>н әдәби һәм фәнни хезмәтләр.)</w:t>
      </w:r>
    </w:p>
    <w:p w:rsidR="00000000" w:rsidRDefault="005421F9">
      <w:pPr>
        <w:ind w:left="284"/>
        <w:jc w:val="both"/>
      </w:pPr>
      <w:r>
        <w:rPr>
          <w:b/>
          <w:lang w:val="tt-RU"/>
        </w:rPr>
        <w:t>Ә.Еникинең</w:t>
      </w:r>
      <w:r>
        <w:rPr>
          <w:lang w:val="tt-RU"/>
        </w:rPr>
        <w:t xml:space="preserve">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w:t>
      </w:r>
      <w:r>
        <w:rPr>
          <w:lang w:val="tt-RU"/>
        </w:rPr>
        <w:t xml:space="preserve">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сабырлык-түземлеген, өмет хисен әдәби детальләр, сурәт чаралары аша укучыга җиткерү . </w:t>
      </w:r>
    </w:p>
    <w:p w:rsidR="00000000" w:rsidRDefault="005421F9">
      <w:pPr>
        <w:ind w:left="284"/>
        <w:jc w:val="both"/>
      </w:pPr>
      <w:r>
        <w:rPr>
          <w:lang w:val="tt-RU"/>
        </w:rPr>
        <w:t>Әсәрнең эчт</w:t>
      </w:r>
      <w:r>
        <w:rPr>
          <w:lang w:val="tt-RU"/>
        </w:rPr>
        <w:t xml:space="preserve">әлек һәм формасы. Эчтәлек: вакыйга, күренеш, яшерен эчтәлек, контекст. Композиция: тышкы һәм эчке корылыш. </w:t>
      </w:r>
    </w:p>
    <w:p w:rsidR="00000000" w:rsidRDefault="005421F9">
      <w:pPr>
        <w:ind w:left="284"/>
        <w:jc w:val="both"/>
      </w:pPr>
      <w:r>
        <w:rPr>
          <w:b/>
          <w:lang w:val="tt-RU"/>
        </w:rPr>
        <w:t xml:space="preserve">Сугыштан соӊгы һәм 1960-80 нче еллар әдәбияты. </w:t>
      </w:r>
      <w:r>
        <w:rPr>
          <w:lang w:val="tt-RU"/>
        </w:rPr>
        <w:t>ХХ гасырның икенче яртысында татар әдәбиятының милли нигезләргә кайтуы. Әлеге чорда яңа жанрлар, тема</w:t>
      </w:r>
      <w:r>
        <w:rPr>
          <w:lang w:val="tt-RU"/>
        </w:rPr>
        <w:t xml:space="preserve">-мотивлар,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w:t>
      </w:r>
    </w:p>
    <w:p w:rsidR="00000000" w:rsidRDefault="005421F9">
      <w:pPr>
        <w:ind w:left="284"/>
        <w:jc w:val="both"/>
      </w:pPr>
      <w:r>
        <w:rPr>
          <w:b/>
          <w:lang w:val="tt-RU"/>
        </w:rPr>
        <w:t>Х.Туфанның</w:t>
      </w:r>
      <w:r>
        <w:rPr>
          <w:lang w:val="tt-RU"/>
        </w:rPr>
        <w:t xml:space="preserve"> «Кайсыгызның</w:t>
      </w:r>
      <w:r>
        <w:rPr>
          <w:lang w:val="tt-RU"/>
        </w:rPr>
        <w:t xml:space="preserve"> кулы җылы», «Киек казлар» шигырьләре. Иҗатыныӊ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w:t>
      </w:r>
      <w:r>
        <w:rPr>
          <w:lang w:val="tt-RU"/>
        </w:rPr>
        <w:t>киләчәк матурлыгы булып ачылуы. Сурәт чаралары муллыгы.</w:t>
      </w:r>
    </w:p>
    <w:p w:rsidR="00000000" w:rsidRDefault="005421F9">
      <w:pPr>
        <w:ind w:left="284"/>
        <w:jc w:val="both"/>
      </w:pPr>
      <w:r>
        <w:rPr>
          <w:lang w:val="tt-RU"/>
        </w:rPr>
        <w:t xml:space="preserve">Лирик жанрлар:  күңел лирикасы, фәлсәфи лирика. Лирик герой,  лирик “мин”, автор образы, автор позициясе.  Ритм һәм рифма, тезмә, строфа. </w:t>
      </w:r>
    </w:p>
    <w:p w:rsidR="00000000" w:rsidRDefault="005421F9">
      <w:pPr>
        <w:ind w:left="284"/>
        <w:jc w:val="both"/>
      </w:pPr>
      <w:r>
        <w:rPr>
          <w:b/>
          <w:lang w:val="tt-RU"/>
        </w:rPr>
        <w:t>И.Юзеевнең</w:t>
      </w:r>
      <w:r>
        <w:rPr>
          <w:lang w:val="tt-RU"/>
        </w:rPr>
        <w:t xml:space="preserve"> “Сагышлы мирас”, “Гасыр кичкән чакта”, “Без”, “Кал</w:t>
      </w:r>
      <w:r>
        <w:rPr>
          <w:lang w:val="tt-RU"/>
        </w:rPr>
        <w:t>дыр, аккош, каурыеӊны”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w:t>
      </w:r>
      <w:r>
        <w:rPr>
          <w:lang w:val="tt-RU"/>
        </w:rPr>
        <w:t xml:space="preserve">р, тел, ата-ана, әхлакый кыйммәтләр сакланышы, Җир, Галәм язмышы кебек мәсьәләләргә актив мөрәҗәгать итүе.  “Өчәү чыктык ерак юлга” поэмасында чор-заман мәсьәләләрнең өч герой </w:t>
      </w:r>
      <w:r>
        <w:rPr>
          <w:lang w:val="tt-RU"/>
        </w:rPr>
        <w:lastRenderedPageBreak/>
        <w:t>язмышы аша сурәтләнеше. Символик образларның, әдәби детальләрнең автор идеясен а</w:t>
      </w:r>
      <w:r>
        <w:rPr>
          <w:lang w:val="tt-RU"/>
        </w:rPr>
        <w:t>чудагы роле.</w:t>
      </w:r>
    </w:p>
    <w:p w:rsidR="00000000" w:rsidRDefault="005421F9">
      <w:pPr>
        <w:ind w:left="284"/>
        <w:jc w:val="both"/>
      </w:pPr>
      <w:r>
        <w:rPr>
          <w:lang w:val="tt-RU"/>
        </w:rPr>
        <w:t xml:space="preserve">Әсәрдә сурәтләнгән дөнья. Тел–стиль чаралары (лексик, стилистик, фонетик чаралар һәм троплар) </w:t>
      </w:r>
    </w:p>
    <w:p w:rsidR="00000000" w:rsidRDefault="005421F9">
      <w:pPr>
        <w:ind w:left="284"/>
        <w:jc w:val="both"/>
      </w:pPr>
      <w:r>
        <w:rPr>
          <w:b/>
          <w:lang w:val="tt-RU"/>
        </w:rPr>
        <w:t>А.Гыйләҗевның</w:t>
      </w:r>
      <w:r>
        <w:rPr>
          <w:lang w:val="tt-RU"/>
        </w:rPr>
        <w:t xml:space="preserve"> «Җомга көн, кич белән» повесте. Әдипнең кырыс реализмга нигезләнеп язуы. Әсәрдә әхлак тәрбиясе, ата-ана каршындагы бурыч,  намус җавап</w:t>
      </w:r>
      <w:r>
        <w:rPr>
          <w:lang w:val="tt-RU"/>
        </w:rPr>
        <w:t xml:space="preserve">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w:t>
      </w:r>
      <w:r>
        <w:rPr>
          <w:lang w:val="tt-RU"/>
        </w:rPr>
        <w:t>мәгънә.</w:t>
      </w:r>
    </w:p>
    <w:p w:rsidR="00000000" w:rsidRDefault="005421F9">
      <w:pPr>
        <w:ind w:left="284"/>
        <w:jc w:val="both"/>
      </w:pPr>
      <w:r>
        <w:rPr>
          <w:lang w:val="tt-RU"/>
        </w:rPr>
        <w:t xml:space="preserve">Тема, проблема, идея, пафос. Текст: эпиграф, башлам (пролог), бетем (эпилог). Чәчмә сөйләм үзенчәлекләре. </w:t>
      </w:r>
    </w:p>
    <w:p w:rsidR="00000000" w:rsidRDefault="005421F9">
      <w:pPr>
        <w:ind w:left="284"/>
        <w:jc w:val="both"/>
      </w:pPr>
      <w:r>
        <w:rPr>
          <w:b/>
          <w:lang w:val="tt-RU"/>
        </w:rPr>
        <w:t>Н. Фәттахның</w:t>
      </w:r>
      <w:r>
        <w:rPr>
          <w:lang w:val="tt-RU"/>
        </w:rPr>
        <w:t xml:space="preserve"> «Ител суы ака торур» романы (өзекләр). Әсәрдә борынгы бабаларыбыз – болгарлар тормышының, гореф-гадәтләренең мавыктыргыч, гыйбрә</w:t>
      </w:r>
      <w:r>
        <w:rPr>
          <w:lang w:val="tt-RU"/>
        </w:rPr>
        <w:t xml:space="preserve">тле вакыйгаларда сурәтләнеше. Романда тарихи дөреслек һәм автор уйланмасы. Төп образлары, аларның  эш-гамәлендә ачылган характер сыйфатлары. Ител образы. </w:t>
      </w:r>
    </w:p>
    <w:p w:rsidR="00000000" w:rsidRDefault="005421F9">
      <w:pPr>
        <w:ind w:left="284"/>
        <w:jc w:val="both"/>
      </w:pPr>
      <w:r>
        <w:rPr>
          <w:lang w:val="tt-RU"/>
        </w:rPr>
        <w:t xml:space="preserve">Персонаж, характер, тип.  “Эзоп теле”. </w:t>
      </w:r>
    </w:p>
    <w:p w:rsidR="00000000" w:rsidRDefault="005421F9">
      <w:pPr>
        <w:ind w:left="284"/>
        <w:jc w:val="both"/>
      </w:pPr>
      <w:r>
        <w:rPr>
          <w:b/>
          <w:lang w:val="tt-RU"/>
        </w:rPr>
        <w:t>Т.Миңнуллинның</w:t>
      </w:r>
      <w:r>
        <w:rPr>
          <w:lang w:val="tt-RU"/>
        </w:rPr>
        <w:t xml:space="preserve"> «Кулъяулык» музыкаль драмасы.</w:t>
      </w:r>
      <w:r>
        <w:t xml:space="preserve"> Әсәрнең сюжет</w:t>
      </w:r>
      <w:r>
        <w:rPr>
          <w:lang w:val="tt-RU"/>
        </w:rPr>
        <w:t>-</w:t>
      </w:r>
      <w:r>
        <w:t>ко</w:t>
      </w:r>
      <w:r>
        <w:t>мпозициясе</w:t>
      </w:r>
      <w:r>
        <w:rPr>
          <w:lang w:val="tt-RU"/>
        </w:rPr>
        <w:t>, конфликт</w:t>
      </w:r>
      <w:r>
        <w:t xml:space="preserve">  үзенчәлеге. </w:t>
      </w:r>
      <w:r>
        <w:rPr>
          <w:lang w:val="tt-RU"/>
        </w:rPr>
        <w:t>Т</w:t>
      </w:r>
      <w:r>
        <w:t>атар милләтенә хас булган гореф-гадәтләрләрнең онытыла баруы</w:t>
      </w:r>
      <w:r>
        <w:rPr>
          <w:lang w:val="tt-RU"/>
        </w:rPr>
        <w:t>на борчылу идеясе</w:t>
      </w:r>
      <w:r>
        <w:t xml:space="preserve">. </w:t>
      </w:r>
      <w:r>
        <w:rPr>
          <w:lang w:val="tt-RU"/>
        </w:rPr>
        <w:t>“</w:t>
      </w:r>
      <w:r>
        <w:t>Бәхет</w:t>
      </w:r>
      <w:r>
        <w:rPr>
          <w:lang w:val="tt-RU"/>
        </w:rPr>
        <w:t xml:space="preserve">”төшенчәсен аңлау-аңлату. </w:t>
      </w:r>
      <w:r>
        <w:t>Кулъяулык образына</w:t>
      </w:r>
      <w:r>
        <w:rPr>
          <w:lang w:val="tt-RU"/>
        </w:rPr>
        <w:t xml:space="preserve">, </w:t>
      </w:r>
      <w:r>
        <w:t>җырга салынган мәгънә.</w:t>
      </w:r>
      <w:r>
        <w:rPr>
          <w:lang w:val="tt-RU"/>
        </w:rPr>
        <w:t xml:space="preserve"> Автор позициясе.</w:t>
      </w:r>
    </w:p>
    <w:p w:rsidR="00000000" w:rsidRDefault="005421F9">
      <w:pPr>
        <w:ind w:left="284"/>
        <w:jc w:val="both"/>
      </w:pPr>
      <w:r>
        <w:rPr>
          <w:lang w:val="tt-RU"/>
        </w:rPr>
        <w:t xml:space="preserve">Музыкаль драма. Автор образы, автор позициясе. </w:t>
      </w:r>
    </w:p>
    <w:p w:rsidR="00000000" w:rsidRDefault="005421F9">
      <w:pPr>
        <w:ind w:left="284"/>
        <w:jc w:val="both"/>
      </w:pPr>
      <w:r>
        <w:rPr>
          <w:b/>
          <w:lang w:val="tt-RU"/>
        </w:rPr>
        <w:t>Хә</w:t>
      </w:r>
      <w:r>
        <w:rPr>
          <w:b/>
          <w:lang w:val="tt-RU"/>
        </w:rPr>
        <w:t xml:space="preserve">зерге әдәбият. </w:t>
      </w:r>
      <w:r>
        <w:rPr>
          <w:lang w:val="tt-RU"/>
        </w:rPr>
        <w:t>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w:t>
      </w:r>
      <w:r>
        <w:rPr>
          <w:lang w:val="tt-RU"/>
        </w:rPr>
        <w:t xml:space="preserve">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000000" w:rsidRDefault="005421F9">
      <w:pPr>
        <w:ind w:left="284"/>
        <w:jc w:val="both"/>
      </w:pPr>
      <w:r>
        <w:rPr>
          <w:b/>
          <w:lang w:val="tt-RU"/>
        </w:rPr>
        <w:t>Дөнья әдәбиятының барышы.</w:t>
      </w:r>
      <w:r>
        <w:rPr>
          <w:lang w:val="tt-RU"/>
        </w:rPr>
        <w:t xml:space="preserve"> Татар, рус һәм чит ил әдәбиятлары арасында күптөрле бәйләнешләр. Мәңг</w:t>
      </w:r>
      <w:r>
        <w:rPr>
          <w:lang w:val="tt-RU"/>
        </w:rPr>
        <w:t xml:space="preserve">елек темалар һәм образлар. </w:t>
      </w:r>
    </w:p>
    <w:p w:rsidR="00000000" w:rsidRDefault="005421F9">
      <w:pPr>
        <w:ind w:left="284"/>
        <w:jc w:val="both"/>
      </w:pPr>
      <w:r>
        <w:rPr>
          <w:b/>
          <w:lang w:val="tt-RU"/>
        </w:rPr>
        <w:t>З.Хәкимнең</w:t>
      </w:r>
      <w:r>
        <w:rPr>
          <w:lang w:val="tt-RU"/>
        </w:rPr>
        <w:t xml:space="preserve"> “Телсез күке” драмасында ретроспектив алым ярдәмендә халык тормышының киң понарамасын чагылдыру.</w:t>
      </w:r>
      <w:r>
        <w:rPr>
          <w:rFonts w:eastAsia="Lucida Sans Unicode"/>
          <w:kern w:val="1"/>
          <w:lang w:val="tt-RU"/>
        </w:rPr>
        <w:t xml:space="preserve"> Милләт язмышының вакыйгаларны иңләп үтүе. Ата-баба телен белү, җыр-моңын өйрәнүнең чикләрне белми торган изге төшенчә бу</w:t>
      </w:r>
      <w:r>
        <w:rPr>
          <w:rFonts w:eastAsia="Lucida Sans Unicode"/>
          <w:kern w:val="1"/>
          <w:lang w:val="tt-RU"/>
        </w:rPr>
        <w:t>ларак ачылуы. Шәхес һәм система каршылыгына нигезләнгән конфликт, аның чишелеше. Зариф һәм Зыятдин образлары. Татар җыр-моңының символик образ буларак туган җир матурлыгын, халыкның фаҗигале язмышын, теләк-өметен чагылдыруы.</w:t>
      </w:r>
    </w:p>
    <w:p w:rsidR="00000000" w:rsidRDefault="005421F9">
      <w:pPr>
        <w:ind w:left="284"/>
        <w:jc w:val="both"/>
      </w:pPr>
      <w:r>
        <w:rPr>
          <w:lang w:val="tt-RU"/>
        </w:rPr>
        <w:t>Драма жанры һәм жанр формалары.</w:t>
      </w:r>
      <w:r>
        <w:rPr>
          <w:lang w:val="tt-RU"/>
        </w:rPr>
        <w:t xml:space="preserve"> </w:t>
      </w:r>
    </w:p>
    <w:p w:rsidR="00000000" w:rsidRDefault="005421F9">
      <w:pPr>
        <w:ind w:left="284"/>
        <w:jc w:val="both"/>
      </w:pPr>
      <w:r>
        <w:rPr>
          <w:b/>
          <w:lang w:val="tt-RU"/>
        </w:rPr>
        <w:t>Ф.Садриевның</w:t>
      </w:r>
      <w:r>
        <w:rPr>
          <w:lang w:val="tt-RU"/>
        </w:rPr>
        <w:t xml:space="preserve">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Романда совет җәмгыятенең кискен тәнкыйтьләнүе. Кеше һәм </w:t>
      </w:r>
      <w:r>
        <w:rPr>
          <w:lang w:val="tt-RU"/>
        </w:rPr>
        <w:t xml:space="preserve">җәмгыять каршылыгы. Нуриасма образы: милли йөзе, характер сыйфатлары, яшәеш идеалы. Намусларына хыянәт иткән типлар. </w:t>
      </w:r>
    </w:p>
    <w:p w:rsidR="00000000" w:rsidRDefault="005421F9">
      <w:pPr>
        <w:ind w:left="284"/>
        <w:jc w:val="both"/>
      </w:pPr>
      <w:r>
        <w:rPr>
          <w:lang w:val="tt-RU"/>
        </w:rPr>
        <w:t xml:space="preserve">Чәчмә сөйләм үзенчәлекләре. </w:t>
      </w:r>
    </w:p>
    <w:p w:rsidR="00000000" w:rsidRDefault="005421F9">
      <w:pPr>
        <w:ind w:left="284"/>
        <w:jc w:val="both"/>
      </w:pPr>
      <w:r>
        <w:rPr>
          <w:b/>
          <w:lang w:val="tt-RU"/>
        </w:rPr>
        <w:t>Зөлфәтнең</w:t>
      </w:r>
      <w:r>
        <w:rPr>
          <w:lang w:val="tt-RU"/>
        </w:rPr>
        <w:t xml:space="preserve"> «Тамыр көлләре», «Тойгыларда алтын яфрак шавы» шигырьләре. Шагыйрьнең</w:t>
      </w:r>
      <w:r>
        <w:rPr>
          <w:rFonts w:eastAsia="Times New Roman CYR"/>
          <w:lang w:val="tt-RU"/>
        </w:rPr>
        <w:t xml:space="preserve"> классик традицияләренә йөз то</w:t>
      </w:r>
      <w:r>
        <w:rPr>
          <w:rFonts w:eastAsia="Times New Roman CYR"/>
          <w:lang w:val="tt-RU"/>
        </w:rPr>
        <w:t xml:space="preserve">туы. Шигырьләренең халык язмышына бәйле  публицистик яңгырашы. Заман сорауларын Кеше шәхесе, аның хис-кичерешләре аша чагылдыручы фәлсәфи-лирик шагыйрь булып танылуы. Иҗатында чичәнлек рухы. </w:t>
      </w:r>
    </w:p>
    <w:p w:rsidR="00000000" w:rsidRDefault="005421F9">
      <w:pPr>
        <w:ind w:left="284"/>
        <w:jc w:val="both"/>
      </w:pPr>
      <w:r>
        <w:rPr>
          <w:rFonts w:eastAsia="Times New Roman CYR"/>
          <w:lang w:val="tt-RU"/>
        </w:rPr>
        <w:t xml:space="preserve">Шигырь системалары турында мәгълүмат. </w:t>
      </w:r>
    </w:p>
    <w:p w:rsidR="00000000" w:rsidRDefault="005421F9">
      <w:pPr>
        <w:jc w:val="both"/>
        <w:rPr>
          <w:color w:val="FF0000"/>
          <w:sz w:val="12"/>
          <w:lang w:val="tt-RU"/>
        </w:rPr>
      </w:pPr>
    </w:p>
    <w:p w:rsidR="00000000" w:rsidRDefault="005421F9">
      <w:pPr>
        <w:widowControl w:val="0"/>
        <w:autoSpaceDE w:val="0"/>
        <w:jc w:val="both"/>
      </w:pPr>
      <w:r>
        <w:rPr>
          <w:b/>
        </w:rPr>
        <w:t xml:space="preserve">    </w:t>
      </w:r>
      <w:r>
        <w:rPr>
          <w:b/>
        </w:rPr>
        <w:t>2.2.2.5.  Иностранны</w:t>
      </w:r>
      <w:r>
        <w:rPr>
          <w:b/>
        </w:rPr>
        <w:t>й язык (Английский язык)</w:t>
      </w:r>
    </w:p>
    <w:p w:rsidR="00000000" w:rsidRDefault="005421F9">
      <w:pPr>
        <w:ind w:firstLine="709"/>
        <w:contextualSpacing/>
        <w:jc w:val="both"/>
      </w:pPr>
      <w:r>
        <w:t xml:space="preserve">Освоение предмета «Иностранный язык» (Английский язык) в основной школе предполагает применение  коммуникативного подхода в обучении иностранному языку.  </w:t>
      </w:r>
    </w:p>
    <w:p w:rsidR="00000000" w:rsidRDefault="005421F9">
      <w:pPr>
        <w:pStyle w:val="afff0"/>
        <w:spacing w:before="0" w:after="0"/>
        <w:ind w:firstLine="709"/>
        <w:contextualSpacing/>
        <w:jc w:val="both"/>
      </w:pPr>
      <w:r>
        <w:lastRenderedPageBreak/>
        <w:t xml:space="preserve"> Учебный предмет «Иностранный язык» (Английский язык)</w:t>
      </w:r>
      <w:r>
        <w:rPr>
          <w:rStyle w:val="dash041e005f0431005f044b005f0447005f043d005f044b005f0439005f005fchar1char1"/>
        </w:rPr>
        <w:t xml:space="preserve"> обеспечивает развитие </w:t>
      </w:r>
      <w:r>
        <w:rPr>
          <w:rStyle w:val="dash041e005f0431005f044b005f0447005f043d005f044b005f0439005f005fchar1char1"/>
        </w:rPr>
        <w:t xml:space="preserve">   </w:t>
      </w:r>
      <w:r>
        <w:t>иноязычных коммуникативных умений и языковых навыков, которые необходимы учащимся для продолжения образования в школе или в системе среднего профессионального образования.</w:t>
      </w:r>
    </w:p>
    <w:p w:rsidR="00000000" w:rsidRDefault="005421F9">
      <w:pPr>
        <w:widowControl w:val="0"/>
        <w:autoSpaceDE w:val="0"/>
        <w:ind w:firstLine="708"/>
        <w:jc w:val="both"/>
      </w:pPr>
      <w:r>
        <w:t xml:space="preserve">Изучение предметной области "Иностранные языки" должно обеспечить: </w:t>
      </w:r>
      <w:r>
        <w:rPr>
          <w:sz w:val="20"/>
          <w:szCs w:val="20"/>
        </w:rPr>
        <w:t>(в ред. Приказ</w:t>
      </w:r>
      <w:r>
        <w:rPr>
          <w:sz w:val="20"/>
          <w:szCs w:val="20"/>
        </w:rPr>
        <w:t xml:space="preserve">а Минобрнауки РФ </w:t>
      </w:r>
      <w:hyperlink r:id="rId231" w:anchor="l31" w:history="1">
        <w:r>
          <w:rPr>
            <w:rStyle w:val="a3"/>
            <w:sz w:val="20"/>
            <w:szCs w:val="20"/>
          </w:rPr>
          <w:t>от 31.12.2015 N 1577</w:t>
        </w:r>
      </w:hyperlink>
      <w:r>
        <w:rPr>
          <w:sz w:val="20"/>
          <w:szCs w:val="20"/>
        </w:rPr>
        <w:t>)</w:t>
      </w:r>
    </w:p>
    <w:p w:rsidR="00000000" w:rsidRDefault="005421F9">
      <w:pPr>
        <w:widowControl w:val="0"/>
        <w:numPr>
          <w:ilvl w:val="0"/>
          <w:numId w:val="158"/>
        </w:numPr>
        <w:autoSpaceDE w:val="0"/>
        <w:ind w:left="0" w:firstLine="567"/>
        <w:jc w:val="both"/>
      </w:pPr>
      <w:r>
        <w:t>приобщение к культурному наследию стран изучаемого иностранного языка, воспитание ценностного отношения к иностранному языку ка</w:t>
      </w:r>
      <w:r>
        <w:t xml:space="preserve">к инструменту Познания и достижения взаимопонимания между людьми и народами; </w:t>
      </w:r>
      <w:r>
        <w:rPr>
          <w:sz w:val="20"/>
          <w:szCs w:val="20"/>
        </w:rPr>
        <w:t xml:space="preserve">(в ред. Приказа Минобрнауки РФ </w:t>
      </w:r>
      <w:hyperlink r:id="rId232" w:anchor="l31" w:history="1">
        <w:r>
          <w:rPr>
            <w:rStyle w:val="a3"/>
            <w:sz w:val="20"/>
            <w:szCs w:val="20"/>
          </w:rPr>
          <w:t>от 31.12.2015 N 1577</w:t>
        </w:r>
      </w:hyperlink>
      <w:r>
        <w:rPr>
          <w:sz w:val="20"/>
          <w:szCs w:val="20"/>
        </w:rPr>
        <w:t>)</w:t>
      </w:r>
    </w:p>
    <w:p w:rsidR="00000000" w:rsidRDefault="005421F9">
      <w:pPr>
        <w:widowControl w:val="0"/>
        <w:numPr>
          <w:ilvl w:val="0"/>
          <w:numId w:val="158"/>
        </w:numPr>
        <w:autoSpaceDE w:val="0"/>
        <w:ind w:left="0" w:firstLine="567"/>
        <w:jc w:val="both"/>
      </w:pPr>
      <w:r>
        <w:t>осознание тесной связи между овладен</w:t>
      </w:r>
      <w:r>
        <w:t xml:space="preserve">ием иностранными языками и личностным, социальным и профессиональным ростом; </w:t>
      </w:r>
      <w:r>
        <w:rPr>
          <w:sz w:val="20"/>
          <w:szCs w:val="20"/>
        </w:rPr>
        <w:t xml:space="preserve">(в ред. Приказа Минобрнауки РФ </w:t>
      </w:r>
      <w:hyperlink r:id="rId233" w:anchor="l31" w:history="1">
        <w:r>
          <w:rPr>
            <w:rStyle w:val="a3"/>
            <w:sz w:val="20"/>
            <w:szCs w:val="20"/>
          </w:rPr>
          <w:t>от 31.12.2015 N 1577</w:t>
        </w:r>
      </w:hyperlink>
      <w:r>
        <w:rPr>
          <w:sz w:val="20"/>
          <w:szCs w:val="20"/>
        </w:rPr>
        <w:t>)</w:t>
      </w:r>
    </w:p>
    <w:p w:rsidR="00000000" w:rsidRDefault="005421F9">
      <w:pPr>
        <w:widowControl w:val="0"/>
        <w:numPr>
          <w:ilvl w:val="0"/>
          <w:numId w:val="158"/>
        </w:numPr>
        <w:autoSpaceDE w:val="0"/>
        <w:ind w:left="0" w:firstLine="567"/>
        <w:jc w:val="both"/>
      </w:pPr>
      <w:r>
        <w:t>формирование коммуникативной иноязыч</w:t>
      </w:r>
      <w:r>
        <w:t xml:space="preserve">ной компетенции (говорение, аудирование, чтение и письмо), необходимой для успешной социализации и самореализации; </w:t>
      </w:r>
      <w:r>
        <w:rPr>
          <w:sz w:val="20"/>
          <w:szCs w:val="20"/>
        </w:rPr>
        <w:t xml:space="preserve">(в ред. Приказа Минобрнауки РФ </w:t>
      </w:r>
      <w:hyperlink r:id="rId234" w:anchor="l31" w:history="1">
        <w:r>
          <w:rPr>
            <w:rStyle w:val="a3"/>
            <w:sz w:val="20"/>
            <w:szCs w:val="20"/>
          </w:rPr>
          <w:t>от 31.12.2015 N 1577</w:t>
        </w:r>
      </w:hyperlink>
      <w:r>
        <w:rPr>
          <w:sz w:val="20"/>
          <w:szCs w:val="20"/>
        </w:rPr>
        <w:t>)</w:t>
      </w:r>
    </w:p>
    <w:p w:rsidR="00000000" w:rsidRDefault="005421F9">
      <w:pPr>
        <w:widowControl w:val="0"/>
        <w:numPr>
          <w:ilvl w:val="0"/>
          <w:numId w:val="158"/>
        </w:numPr>
        <w:autoSpaceDE w:val="0"/>
        <w:ind w:left="0" w:firstLine="567"/>
        <w:jc w:val="both"/>
      </w:pPr>
      <w:r>
        <w:t xml:space="preserve">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r>
        <w:rPr>
          <w:sz w:val="20"/>
          <w:szCs w:val="20"/>
        </w:rPr>
        <w:t xml:space="preserve">(в ред. Приказа Минобрнауки РФ </w:t>
      </w:r>
      <w:hyperlink r:id="rId235" w:anchor="l31" w:history="1">
        <w:r>
          <w:rPr>
            <w:rStyle w:val="a3"/>
            <w:sz w:val="20"/>
            <w:szCs w:val="20"/>
          </w:rPr>
          <w:t>от 31.12.2015 N 1577</w:t>
        </w:r>
      </w:hyperlink>
      <w:r>
        <w:rPr>
          <w:sz w:val="20"/>
          <w:szCs w:val="20"/>
        </w:rPr>
        <w:t>)</w:t>
      </w:r>
    </w:p>
    <w:p w:rsidR="00000000" w:rsidRDefault="005421F9">
      <w:pPr>
        <w:widowControl w:val="0"/>
        <w:autoSpaceDE w:val="0"/>
        <w:jc w:val="both"/>
      </w:pPr>
      <w:r>
        <w:rPr>
          <w:b/>
          <w:sz w:val="20"/>
          <w:szCs w:val="20"/>
        </w:rPr>
        <w:tab/>
      </w:r>
      <w:r>
        <w:rPr>
          <w:b/>
        </w:rPr>
        <w:t>Предметные результаты</w:t>
      </w:r>
      <w:r>
        <w:t xml:space="preserve"> изучения предметной области "Иностранные языки" должны отражать: </w:t>
      </w:r>
      <w:r>
        <w:rPr>
          <w:sz w:val="20"/>
          <w:szCs w:val="20"/>
        </w:rPr>
        <w:t xml:space="preserve">(в ред. Приказа Минобрнауки РФ </w:t>
      </w:r>
      <w:hyperlink r:id="rId236" w:anchor="l31" w:history="1">
        <w:r>
          <w:rPr>
            <w:rStyle w:val="a3"/>
            <w:sz w:val="20"/>
            <w:szCs w:val="20"/>
          </w:rPr>
          <w:t>от 31.12.2015 N 1577</w:t>
        </w:r>
      </w:hyperlink>
      <w:r>
        <w:rPr>
          <w:sz w:val="20"/>
          <w:szCs w:val="20"/>
        </w:rPr>
        <w:t>)</w:t>
      </w:r>
    </w:p>
    <w:p w:rsidR="00000000" w:rsidRDefault="005421F9">
      <w:pPr>
        <w:widowControl w:val="0"/>
        <w:autoSpaceDE w:val="0"/>
        <w:jc w:val="both"/>
      </w:pPr>
      <w:r>
        <w:tab/>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w:t>
      </w:r>
      <w:r>
        <w:t xml:space="preserve">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r>
        <w:rPr>
          <w:sz w:val="20"/>
          <w:szCs w:val="20"/>
        </w:rPr>
        <w:t xml:space="preserve">(в ред. Приказа Минобрнауки РФ </w:t>
      </w:r>
      <w:hyperlink r:id="rId237" w:anchor="l31" w:history="1">
        <w:r>
          <w:rPr>
            <w:rStyle w:val="a3"/>
            <w:sz w:val="20"/>
            <w:szCs w:val="20"/>
          </w:rPr>
          <w:t>от 31.12.2015 N 1577</w:t>
        </w:r>
      </w:hyperlink>
      <w:r>
        <w:rPr>
          <w:sz w:val="20"/>
          <w:szCs w:val="20"/>
        </w:rPr>
        <w:t>)</w:t>
      </w:r>
    </w:p>
    <w:p w:rsidR="00000000" w:rsidRDefault="005421F9">
      <w:pPr>
        <w:widowControl w:val="0"/>
        <w:autoSpaceDE w:val="0"/>
        <w:jc w:val="both"/>
      </w:pPr>
      <w:r>
        <w:tab/>
        <w:t>2) формирование и совершенствование иноязычной коммуникативной компетенции;</w:t>
      </w:r>
      <w:r>
        <w:rPr>
          <w:sz w:val="20"/>
          <w:szCs w:val="20"/>
        </w:rPr>
        <w:t xml:space="preserve"> (в ред. Приказа Минобрнауки РФ </w:t>
      </w:r>
      <w:hyperlink r:id="rId238" w:anchor="l31" w:history="1">
        <w:r>
          <w:rPr>
            <w:rStyle w:val="a3"/>
            <w:sz w:val="20"/>
            <w:szCs w:val="20"/>
          </w:rPr>
          <w:t>от 31.12.2015 N 1577</w:t>
        </w:r>
      </w:hyperlink>
      <w:r>
        <w:rPr>
          <w:sz w:val="20"/>
          <w:szCs w:val="20"/>
        </w:rPr>
        <w:t>)</w:t>
      </w:r>
    </w:p>
    <w:p w:rsidR="00000000" w:rsidRDefault="005421F9">
      <w:pPr>
        <w:widowControl w:val="0"/>
        <w:autoSpaceDE w:val="0"/>
        <w:jc w:val="both"/>
      </w:pPr>
      <w:r>
        <w:t xml:space="preserve">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r>
        <w:rPr>
          <w:sz w:val="22"/>
        </w:rPr>
        <w:t xml:space="preserve">(в ред. Приказа Минобрнауки РФ </w:t>
      </w:r>
      <w:hyperlink r:id="rId239" w:anchor="l31" w:history="1">
        <w:r>
          <w:rPr>
            <w:rStyle w:val="a3"/>
            <w:sz w:val="22"/>
          </w:rPr>
          <w:t>от 31.12.2015 N 1577</w:t>
        </w:r>
      </w:hyperlink>
      <w:r>
        <w:rPr>
          <w:sz w:val="22"/>
        </w:rPr>
        <w:t>)</w:t>
      </w:r>
    </w:p>
    <w:p w:rsidR="00000000" w:rsidRDefault="005421F9">
      <w:pPr>
        <w:widowControl w:val="0"/>
        <w:autoSpaceDE w:val="0"/>
        <w:jc w:val="both"/>
      </w:pPr>
      <w:r>
        <w:rPr>
          <w:sz w:val="22"/>
        </w:rPr>
        <w:tab/>
      </w:r>
      <w:r>
        <w:t xml:space="preserve">3) достижение допорогового уровня иноязычной коммуникативной компетенции; </w:t>
      </w:r>
      <w:r>
        <w:rPr>
          <w:sz w:val="20"/>
          <w:szCs w:val="20"/>
        </w:rPr>
        <w:t xml:space="preserve">(в ред. Приказа Минобрнауки РФ </w:t>
      </w:r>
      <w:hyperlink r:id="rId240" w:anchor="l31" w:history="1">
        <w:r>
          <w:rPr>
            <w:rStyle w:val="a3"/>
            <w:sz w:val="20"/>
            <w:szCs w:val="20"/>
          </w:rPr>
          <w:t>от 31.12.2015 N 1577</w:t>
        </w:r>
      </w:hyperlink>
      <w:r>
        <w:rPr>
          <w:sz w:val="20"/>
          <w:szCs w:val="20"/>
        </w:rPr>
        <w:t>)</w:t>
      </w:r>
    </w:p>
    <w:p w:rsidR="00000000" w:rsidRDefault="005421F9">
      <w:pPr>
        <w:widowControl w:val="0"/>
        <w:autoSpaceDE w:val="0"/>
        <w:jc w:val="both"/>
      </w:pPr>
      <w:r>
        <w:tab/>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w:t>
      </w:r>
      <w:r>
        <w:t xml:space="preserve"> к использованию иностранного языка как средства получения информации, позволяющего расширять свои знания в других предметных областях. </w:t>
      </w:r>
      <w:r>
        <w:rPr>
          <w:sz w:val="20"/>
          <w:szCs w:val="20"/>
        </w:rPr>
        <w:t xml:space="preserve">(в ред. Приказа Минобрнауки РФ </w:t>
      </w:r>
      <w:hyperlink r:id="rId241" w:anchor="l31" w:history="1">
        <w:r>
          <w:rPr>
            <w:rStyle w:val="a3"/>
            <w:sz w:val="20"/>
            <w:szCs w:val="20"/>
          </w:rPr>
          <w:t>от 31.12.2015 N 1577</w:t>
        </w:r>
      </w:hyperlink>
      <w:r>
        <w:rPr>
          <w:sz w:val="20"/>
          <w:szCs w:val="20"/>
        </w:rPr>
        <w:t>)</w:t>
      </w:r>
    </w:p>
    <w:p w:rsidR="00000000" w:rsidRDefault="005421F9">
      <w:pPr>
        <w:pStyle w:val="afff0"/>
        <w:spacing w:before="0" w:after="0"/>
        <w:ind w:firstLine="709"/>
        <w:contextualSpacing/>
        <w:jc w:val="both"/>
      </w:pPr>
      <w:r>
        <w:t>Изучение предмета «Иностранный язык»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w:t>
      </w:r>
      <w:r>
        <w:t>атура», «История», «География», «Физика»,  «Музыка», «Изобразительное искусство»</w:t>
      </w:r>
      <w:r>
        <w:rPr>
          <w:lang w:val="ru-RU"/>
        </w:rPr>
        <w:t>.</w:t>
      </w:r>
    </w:p>
    <w:p w:rsidR="00000000" w:rsidRDefault="005421F9">
      <w:pPr>
        <w:ind w:firstLine="709"/>
        <w:jc w:val="both"/>
        <w:rPr>
          <w:b/>
          <w:sz w:val="12"/>
        </w:rPr>
      </w:pPr>
    </w:p>
    <w:p w:rsidR="00000000" w:rsidRDefault="005421F9">
      <w:pPr>
        <w:ind w:firstLine="709"/>
        <w:jc w:val="both"/>
      </w:pPr>
      <w:r>
        <w:rPr>
          <w:b/>
        </w:rPr>
        <w:t>Предметное содержание речи</w:t>
      </w:r>
    </w:p>
    <w:p w:rsidR="00000000" w:rsidRDefault="005421F9">
      <w:pPr>
        <w:ind w:firstLine="709"/>
        <w:jc w:val="both"/>
      </w:pPr>
      <w:r>
        <w:rPr>
          <w:b/>
        </w:rPr>
        <w:t xml:space="preserve">Моя семья. </w:t>
      </w:r>
      <w:r>
        <w:t xml:space="preserve">Взаимоотношения в семье. Конфликтные ситуации и способы их решения. </w:t>
      </w:r>
    </w:p>
    <w:p w:rsidR="00000000" w:rsidRDefault="005421F9">
      <w:pPr>
        <w:ind w:firstLine="709"/>
        <w:jc w:val="both"/>
      </w:pPr>
      <w:r>
        <w:rPr>
          <w:b/>
        </w:rPr>
        <w:t xml:space="preserve">Мои друзья. </w:t>
      </w:r>
      <w:r>
        <w:t>Лучший друг/подруга. Внешность и черты характера. Межл</w:t>
      </w:r>
      <w:r>
        <w:t xml:space="preserve">ичностные взаимоотношения с друзьями и в школе. </w:t>
      </w:r>
    </w:p>
    <w:p w:rsidR="00000000" w:rsidRDefault="005421F9">
      <w:pPr>
        <w:ind w:firstLine="709"/>
        <w:jc w:val="both"/>
      </w:pPr>
      <w:r>
        <w:rPr>
          <w:b/>
        </w:rPr>
        <w:t>Свободное время.</w:t>
      </w:r>
      <w: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00000" w:rsidRDefault="005421F9">
      <w:pPr>
        <w:ind w:firstLine="709"/>
        <w:jc w:val="both"/>
      </w:pPr>
      <w:r>
        <w:rPr>
          <w:b/>
        </w:rPr>
        <w:t>Здоровый образ жизни.</w:t>
      </w:r>
      <w:r>
        <w:t xml:space="preserve"> Режим труда и отд</w:t>
      </w:r>
      <w:r>
        <w:t>ыха, занятия спортом, здоровое питание, отказ от вредных привычек.</w:t>
      </w:r>
    </w:p>
    <w:p w:rsidR="00000000" w:rsidRDefault="005421F9">
      <w:pPr>
        <w:ind w:firstLine="709"/>
        <w:jc w:val="both"/>
      </w:pPr>
      <w:r>
        <w:rPr>
          <w:b/>
        </w:rPr>
        <w:t xml:space="preserve">Спорт. </w:t>
      </w:r>
      <w:r>
        <w:t>Виды спорта. Спортивные игры. Спортивные соревнования.</w:t>
      </w:r>
    </w:p>
    <w:p w:rsidR="00000000" w:rsidRDefault="005421F9">
      <w:pPr>
        <w:ind w:firstLine="709"/>
        <w:jc w:val="both"/>
      </w:pPr>
      <w:r>
        <w:rPr>
          <w:b/>
        </w:rPr>
        <w:t>Школа.</w:t>
      </w:r>
      <w:r>
        <w:t xml:space="preserve"> Школьная жизнь. Правила поведения в школе. Изучаемые предметы и отношения к ним. Внеклассные мероприятия. Кружки. Школьн</w:t>
      </w:r>
      <w:r>
        <w:t>ая форма</w:t>
      </w:r>
      <w:r>
        <w:rPr>
          <w:i/>
        </w:rPr>
        <w:t xml:space="preserve">. </w:t>
      </w:r>
      <w:r>
        <w:t>Каникулы. Переписка с зарубежными сверстниками.</w:t>
      </w:r>
    </w:p>
    <w:p w:rsidR="00000000" w:rsidRDefault="005421F9">
      <w:pPr>
        <w:ind w:firstLine="709"/>
        <w:jc w:val="both"/>
      </w:pPr>
      <w:r>
        <w:rPr>
          <w:b/>
        </w:rPr>
        <w:lastRenderedPageBreak/>
        <w:t>Выбор профессии.</w:t>
      </w:r>
      <w:r>
        <w:t xml:space="preserve"> Мир профессий. Проблема выбора профессии. Роль иностранного языка в планах на будущее.</w:t>
      </w:r>
    </w:p>
    <w:p w:rsidR="00000000" w:rsidRDefault="005421F9">
      <w:pPr>
        <w:ind w:firstLine="709"/>
        <w:jc w:val="both"/>
      </w:pPr>
      <w:r>
        <w:rPr>
          <w:b/>
        </w:rPr>
        <w:t xml:space="preserve">Путешествия. </w:t>
      </w:r>
      <w:r>
        <w:t>Путешествия по России и странам изучаемого языка. Транспорт.</w:t>
      </w:r>
    </w:p>
    <w:p w:rsidR="00000000" w:rsidRDefault="005421F9">
      <w:pPr>
        <w:spacing w:line="216" w:lineRule="auto"/>
        <w:ind w:firstLine="709"/>
        <w:jc w:val="both"/>
      </w:pPr>
      <w:r>
        <w:rPr>
          <w:b/>
        </w:rPr>
        <w:t>Окружающий мир</w:t>
      </w:r>
    </w:p>
    <w:p w:rsidR="00000000" w:rsidRDefault="005421F9">
      <w:pPr>
        <w:spacing w:line="216" w:lineRule="auto"/>
        <w:ind w:firstLine="709"/>
        <w:jc w:val="both"/>
      </w:pPr>
      <w:r>
        <w:t>Приро</w:t>
      </w:r>
      <w:r>
        <w:t xml:space="preserve">да: растения и животные. Погода. Проблемы экологии. Защита окружающей среды. Жизнь в городе/ в сельской местности. </w:t>
      </w:r>
    </w:p>
    <w:p w:rsidR="00000000" w:rsidRDefault="005421F9">
      <w:pPr>
        <w:spacing w:line="216" w:lineRule="auto"/>
        <w:ind w:firstLine="709"/>
        <w:jc w:val="both"/>
      </w:pPr>
      <w:r>
        <w:rPr>
          <w:b/>
        </w:rPr>
        <w:t>Средства массовой информации</w:t>
      </w:r>
    </w:p>
    <w:p w:rsidR="00000000" w:rsidRDefault="005421F9">
      <w:pPr>
        <w:spacing w:line="216" w:lineRule="auto"/>
        <w:ind w:firstLine="709"/>
        <w:jc w:val="both"/>
      </w:pPr>
      <w:r>
        <w:t>Роль средств массовой информации в жизни общества. Средства массовой информации: пресса, телевидение, радио, Ин</w:t>
      </w:r>
      <w:r>
        <w:t xml:space="preserve">тернет. </w:t>
      </w:r>
    </w:p>
    <w:p w:rsidR="00000000" w:rsidRDefault="005421F9">
      <w:pPr>
        <w:spacing w:line="216" w:lineRule="auto"/>
        <w:ind w:firstLine="709"/>
        <w:jc w:val="both"/>
      </w:pPr>
      <w:r>
        <w:rPr>
          <w:b/>
        </w:rPr>
        <w:t>Страны изучаемого языка и родная страна</w:t>
      </w:r>
    </w:p>
    <w:p w:rsidR="00000000" w:rsidRDefault="005421F9">
      <w:pPr>
        <w:autoSpaceDE w:val="0"/>
        <w:spacing w:line="216" w:lineRule="auto"/>
        <w:ind w:firstLine="709"/>
        <w:jc w:val="both"/>
      </w:pPr>
      <w: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w:t>
      </w:r>
      <w:r>
        <w:t>ия, традиции и обычаи. Выдающиеся люди и их вклад в науку и мировую культуру.</w:t>
      </w:r>
    </w:p>
    <w:p w:rsidR="00000000" w:rsidRDefault="005421F9">
      <w:pPr>
        <w:autoSpaceDE w:val="0"/>
        <w:ind w:firstLine="709"/>
        <w:jc w:val="both"/>
      </w:pPr>
      <w:r>
        <w:rPr>
          <w:b/>
          <w:bCs/>
        </w:rPr>
        <w:t xml:space="preserve">Коммуникативные умения </w:t>
      </w:r>
    </w:p>
    <w:p w:rsidR="00000000" w:rsidRDefault="005421F9">
      <w:pPr>
        <w:ind w:firstLine="709"/>
        <w:jc w:val="both"/>
      </w:pPr>
      <w:r>
        <w:rPr>
          <w:b/>
        </w:rPr>
        <w:t xml:space="preserve">Говорение </w:t>
      </w:r>
    </w:p>
    <w:p w:rsidR="00000000" w:rsidRDefault="005421F9">
      <w:pPr>
        <w:ind w:firstLine="709"/>
        <w:jc w:val="both"/>
      </w:pPr>
      <w:r>
        <w:rPr>
          <w:b/>
        </w:rPr>
        <w:t>Диалогическая речь</w:t>
      </w:r>
    </w:p>
    <w:p w:rsidR="00000000" w:rsidRDefault="005421F9">
      <w:pPr>
        <w:ind w:firstLine="709"/>
        <w:jc w:val="both"/>
      </w:pPr>
      <w:r>
        <w:t>Совершенствование диалогической речи в рамках изучаемого предметного содержания речи: умений вести диалоги разного характера</w:t>
      </w:r>
      <w:r>
        <w:t xml:space="preserve"> - этикетный, диалог-расспрос, диалог – побуждение к действию, диалог-обмен мнениями и комбинированный диалог.</w:t>
      </w:r>
    </w:p>
    <w:p w:rsidR="00000000" w:rsidRDefault="005421F9">
      <w:pPr>
        <w:ind w:firstLine="709"/>
        <w:jc w:val="both"/>
      </w:pPr>
      <w:r>
        <w:t xml:space="preserve">Объем диалога от 3 реплик (5-7 класс) до 4-5 реплик (8-9 класс) со стороны каждого учащегося. Продолжительность диалога – до 2,5–3 минут. </w:t>
      </w:r>
    </w:p>
    <w:p w:rsidR="00000000" w:rsidRDefault="005421F9">
      <w:pPr>
        <w:ind w:firstLine="709"/>
        <w:jc w:val="both"/>
      </w:pPr>
      <w:r>
        <w:rPr>
          <w:b/>
        </w:rPr>
        <w:t>Моноло</w:t>
      </w:r>
      <w:r>
        <w:rPr>
          <w:b/>
        </w:rPr>
        <w:t>гическая речь</w:t>
      </w:r>
    </w:p>
    <w:p w:rsidR="00000000" w:rsidRDefault="005421F9">
      <w:pPr>
        <w:ind w:firstLine="709"/>
        <w:jc w:val="both"/>
      </w:pPr>
      <w: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w:t>
      </w:r>
      <w:r>
        <w:t>зрительную наглядность, прочитанный/прослушанный текст и/или вербальные опоры (ключевые слова, план, вопросы)</w:t>
      </w:r>
    </w:p>
    <w:p w:rsidR="00000000" w:rsidRDefault="005421F9">
      <w:pPr>
        <w:ind w:firstLine="709"/>
        <w:jc w:val="both"/>
      </w:pPr>
      <w:r>
        <w:t>Объем монологического высказывания от 8-10 фраз (5-7 класс) до 10-12 фраз (8-9 класс). Продолжительность монологического высказывания –1,5–2 минут</w:t>
      </w:r>
      <w:r>
        <w:t xml:space="preserve">ы. </w:t>
      </w:r>
    </w:p>
    <w:p w:rsidR="00000000" w:rsidRDefault="005421F9">
      <w:pPr>
        <w:ind w:firstLine="709"/>
        <w:contextualSpacing/>
        <w:jc w:val="both"/>
      </w:pPr>
      <w:r>
        <w:rPr>
          <w:b/>
        </w:rPr>
        <w:t>Аудирование</w:t>
      </w:r>
    </w:p>
    <w:p w:rsidR="00000000" w:rsidRDefault="005421F9">
      <w:pPr>
        <w:ind w:firstLine="709"/>
        <w:contextualSpacing/>
        <w:jc w:val="both"/>
      </w:pPr>
      <w: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00000" w:rsidRDefault="005421F9">
      <w:pPr>
        <w:ind w:firstLine="709"/>
        <w:jc w:val="both"/>
      </w:pPr>
      <w:r>
        <w:rPr>
          <w:i/>
        </w:rPr>
        <w:t>Жа</w:t>
      </w:r>
      <w:r>
        <w:rPr>
          <w:i/>
        </w:rPr>
        <w:t>нры текстов</w:t>
      </w:r>
      <w:r>
        <w:t xml:space="preserve">: прагматические, </w:t>
      </w:r>
      <w:r>
        <w:rPr>
          <w:lang w:bidi="en-US"/>
        </w:rPr>
        <w:t>информационные, научно-популярные.</w:t>
      </w:r>
    </w:p>
    <w:p w:rsidR="00000000" w:rsidRDefault="005421F9">
      <w:pPr>
        <w:ind w:firstLine="709"/>
        <w:jc w:val="both"/>
      </w:pPr>
      <w:r>
        <w:rPr>
          <w:i/>
          <w:lang w:bidi="en-US"/>
        </w:rPr>
        <w:t>Типы текстов</w:t>
      </w:r>
      <w:r>
        <w:rPr>
          <w:lang w:bidi="en-US"/>
        </w:rPr>
        <w:t>: высказывания собеседников в ситуациях повседневного общения, сообщение, беседа, интервью, объявление, реклама и др.</w:t>
      </w:r>
    </w:p>
    <w:p w:rsidR="00000000" w:rsidRDefault="005421F9">
      <w:pPr>
        <w:ind w:firstLine="709"/>
        <w:jc w:val="both"/>
      </w:pPr>
      <w:r>
        <w:rPr>
          <w:lang w:bidi="en-US"/>
        </w:rPr>
        <w:t>Содержание текстов должно соответствовать возрастным особеннос</w:t>
      </w:r>
      <w:r>
        <w:rPr>
          <w:lang w:bidi="en-US"/>
        </w:rPr>
        <w:t>тям и интересам учащихся и иметь образовательную и воспитательную ценность.</w:t>
      </w:r>
    </w:p>
    <w:p w:rsidR="00000000" w:rsidRDefault="005421F9">
      <w:pPr>
        <w:ind w:firstLine="709"/>
        <w:jc w:val="both"/>
      </w:pPr>
      <w:r>
        <w:t xml:space="preserve">Аудирование </w:t>
      </w:r>
      <w:r>
        <w:rPr>
          <w:i/>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Время звучания текстов дл</w:t>
      </w:r>
      <w:r>
        <w:t xml:space="preserve">я аудирования – до 2 минут. </w:t>
      </w:r>
    </w:p>
    <w:p w:rsidR="00000000" w:rsidRDefault="005421F9">
      <w:pPr>
        <w:ind w:firstLine="709"/>
        <w:jc w:val="both"/>
      </w:pPr>
      <w:r>
        <w:t xml:space="preserve">Аудирование </w:t>
      </w:r>
      <w:r>
        <w:rPr>
          <w:i/>
        </w:rPr>
        <w:t>с выборочным пониманием нужной/ интересующей/ запрашиваемой информации</w:t>
      </w:r>
      <w: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w:t>
      </w:r>
      <w:r>
        <w:t>ования – до 1,5 минут.</w:t>
      </w:r>
    </w:p>
    <w:p w:rsidR="00000000" w:rsidRDefault="005421F9">
      <w:pPr>
        <w:ind w:firstLine="709"/>
        <w:jc w:val="both"/>
      </w:pPr>
      <w: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w:t>
      </w:r>
      <w:r>
        <w:t>акомых языковых явлений.</w:t>
      </w:r>
    </w:p>
    <w:p w:rsidR="00000000" w:rsidRDefault="005421F9">
      <w:pPr>
        <w:ind w:firstLine="709"/>
        <w:jc w:val="both"/>
      </w:pPr>
      <w:r>
        <w:rPr>
          <w:b/>
        </w:rPr>
        <w:t>Чтение</w:t>
      </w:r>
    </w:p>
    <w:p w:rsidR="00000000" w:rsidRDefault="005421F9">
      <w:pPr>
        <w:ind w:firstLine="709"/>
        <w:jc w:val="both"/>
      </w:pPr>
      <w: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00000" w:rsidRDefault="005421F9">
      <w:pPr>
        <w:ind w:firstLine="709"/>
        <w:jc w:val="both"/>
      </w:pPr>
      <w:r>
        <w:rPr>
          <w:i/>
          <w:lang w:bidi="en-US"/>
        </w:rPr>
        <w:lastRenderedPageBreak/>
        <w:t>Жанры</w:t>
      </w:r>
      <w:r>
        <w:rPr>
          <w:i/>
          <w:lang w:bidi="en-US"/>
        </w:rPr>
        <w:t xml:space="preserve"> текстов</w:t>
      </w:r>
      <w:r>
        <w:rPr>
          <w:lang w:bidi="en-US"/>
        </w:rPr>
        <w:t xml:space="preserve">: научно-популярные, публицистические, художественные, прагматические. </w:t>
      </w:r>
    </w:p>
    <w:p w:rsidR="00000000" w:rsidRDefault="005421F9">
      <w:pPr>
        <w:ind w:firstLine="709"/>
        <w:jc w:val="both"/>
      </w:pPr>
      <w:r>
        <w:rPr>
          <w:i/>
          <w:lang w:bidi="en-US"/>
        </w:rPr>
        <w:t>Типы текстов</w:t>
      </w:r>
      <w:r>
        <w:rPr>
          <w:lang w:bidi="en-US"/>
        </w:rPr>
        <w:t>: статья, интервью, рассказ, отрывок из художественного произведения, объявление, рецепт, рекламный проспект, стихотворение и др.</w:t>
      </w:r>
    </w:p>
    <w:p w:rsidR="00000000" w:rsidRDefault="005421F9">
      <w:pPr>
        <w:ind w:firstLine="709"/>
        <w:jc w:val="both"/>
      </w:pPr>
      <w:r>
        <w:t>Содержание текстов должно соответс</w:t>
      </w:r>
      <w:r>
        <w:t>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00000" w:rsidRDefault="005421F9">
      <w:pPr>
        <w:ind w:firstLine="709"/>
        <w:jc w:val="both"/>
      </w:pPr>
      <w:r>
        <w:rPr>
          <w:lang w:bidi="en-US"/>
        </w:rPr>
        <w:t>Чтение с пониманием основного содержания осуществляется на несложных аутентичных текстах в рамках предм</w:t>
      </w:r>
      <w:r>
        <w:rPr>
          <w:lang w:bidi="en-US"/>
        </w:rPr>
        <w:t>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00000" w:rsidRDefault="005421F9">
      <w:pPr>
        <w:ind w:firstLine="709"/>
        <w:jc w:val="both"/>
      </w:pPr>
      <w:r>
        <w:rPr>
          <w:lang w:bidi="en-US"/>
        </w:rPr>
        <w:t xml:space="preserve">Чтение с выборочным пониманием нужной/ интересующей/ запрашиваемой информации осуществляется на </w:t>
      </w:r>
      <w:r>
        <w:rPr>
          <w:lang w:bidi="en-US"/>
        </w:rPr>
        <w:t>несложных аутентичных текстах, содержащих некоторое количество незнакомых языковых явлений. Объем текста для чтения - около 350 слов.</w:t>
      </w:r>
    </w:p>
    <w:p w:rsidR="00000000" w:rsidRDefault="005421F9">
      <w:pPr>
        <w:ind w:firstLine="709"/>
        <w:jc w:val="both"/>
      </w:pPr>
      <w:r>
        <w:rPr>
          <w:lang w:bidi="en-US"/>
        </w:rPr>
        <w:t>Чтение с полным пониманием осуществляется на несложных аутентичных текстах, построенных на изученном языковом материале. О</w:t>
      </w:r>
      <w:r>
        <w:rPr>
          <w:lang w:bidi="en-US"/>
        </w:rPr>
        <w:t xml:space="preserve">бъем текста для чтения около 500 слов. </w:t>
      </w:r>
    </w:p>
    <w:p w:rsidR="00000000" w:rsidRDefault="005421F9">
      <w:pPr>
        <w:ind w:firstLine="709"/>
        <w:jc w:val="both"/>
      </w:pPr>
      <w:r>
        <w:t xml:space="preserve">Независимо от вида чтения возможно использование двуязычного словаря. </w:t>
      </w:r>
    </w:p>
    <w:p w:rsidR="00000000" w:rsidRDefault="005421F9">
      <w:pPr>
        <w:ind w:firstLine="709"/>
        <w:jc w:val="both"/>
      </w:pPr>
      <w:r>
        <w:rPr>
          <w:b/>
        </w:rPr>
        <w:t>Письменная речь</w:t>
      </w:r>
    </w:p>
    <w:p w:rsidR="00000000" w:rsidRDefault="005421F9">
      <w:pPr>
        <w:ind w:firstLine="709"/>
        <w:jc w:val="both"/>
      </w:pPr>
      <w:r>
        <w:t>Дальнейшее развитие и совершенствование письменной речи, а именно умений:</w:t>
      </w:r>
    </w:p>
    <w:p w:rsidR="00000000" w:rsidRDefault="005421F9">
      <w:pPr>
        <w:numPr>
          <w:ilvl w:val="0"/>
          <w:numId w:val="23"/>
        </w:numPr>
        <w:tabs>
          <w:tab w:val="left" w:pos="993"/>
        </w:tabs>
        <w:ind w:left="0" w:firstLine="709"/>
        <w:jc w:val="both"/>
      </w:pPr>
      <w:r>
        <w:t xml:space="preserve">заполнение анкет и формуляров (указывать имя, фамилию, </w:t>
      </w:r>
      <w:r>
        <w:t>пол, гражданство, национальность, адрес);</w:t>
      </w:r>
    </w:p>
    <w:p w:rsidR="00000000" w:rsidRDefault="005421F9">
      <w:pPr>
        <w:numPr>
          <w:ilvl w:val="0"/>
          <w:numId w:val="23"/>
        </w:numPr>
        <w:tabs>
          <w:tab w:val="left" w:pos="993"/>
        </w:tabs>
        <w:ind w:left="0" w:firstLine="709"/>
        <w:jc w:val="both"/>
      </w:pPr>
      <w:r>
        <w:t xml:space="preserve">написание коротких поздравлений с днем рождения и другими праздниками, выражение пожеланий (объемом 30–40 слов, включая адрес); </w:t>
      </w:r>
    </w:p>
    <w:p w:rsidR="00000000" w:rsidRDefault="005421F9">
      <w:pPr>
        <w:numPr>
          <w:ilvl w:val="0"/>
          <w:numId w:val="23"/>
        </w:numPr>
        <w:tabs>
          <w:tab w:val="left" w:pos="993"/>
        </w:tabs>
        <w:ind w:left="0" w:firstLine="709"/>
        <w:jc w:val="both"/>
      </w:pPr>
      <w:r>
        <w:t>написание личного письма, в ответ на письмо-стимул с употреблением формул речевого эт</w:t>
      </w:r>
      <w:r>
        <w:t>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w:t>
      </w:r>
      <w:r>
        <w:t xml:space="preserve">дрес; </w:t>
      </w:r>
    </w:p>
    <w:p w:rsidR="00000000" w:rsidRDefault="005421F9">
      <w:pPr>
        <w:numPr>
          <w:ilvl w:val="0"/>
          <w:numId w:val="23"/>
        </w:numPr>
        <w:tabs>
          <w:tab w:val="left" w:pos="993"/>
        </w:tabs>
        <w:ind w:left="0" w:firstLine="709"/>
        <w:jc w:val="both"/>
      </w:pPr>
      <w:r>
        <w:t>составление плана, тезисов устного/письменного сообщения; краткое изложение результатов проектной деятельности.</w:t>
      </w:r>
    </w:p>
    <w:p w:rsidR="00000000" w:rsidRDefault="005421F9">
      <w:pPr>
        <w:numPr>
          <w:ilvl w:val="0"/>
          <w:numId w:val="23"/>
        </w:numPr>
        <w:tabs>
          <w:tab w:val="left" w:pos="993"/>
        </w:tabs>
        <w:ind w:left="0" w:firstLine="709"/>
        <w:jc w:val="both"/>
      </w:pPr>
      <w:r>
        <w:rPr>
          <w:lang w:bidi="en-US"/>
        </w:rPr>
        <w:t>делать выписки из текстов; составлять небольшие письменные высказывания в соответствии с коммуникативной задачей.</w:t>
      </w:r>
    </w:p>
    <w:p w:rsidR="00000000" w:rsidRDefault="005421F9">
      <w:pPr>
        <w:ind w:firstLine="709"/>
        <w:jc w:val="both"/>
      </w:pPr>
      <w:r>
        <w:rPr>
          <w:b/>
        </w:rPr>
        <w:t>Языковые средства и нав</w:t>
      </w:r>
      <w:r>
        <w:rPr>
          <w:b/>
        </w:rPr>
        <w:t>ыки оперирования ими</w:t>
      </w:r>
    </w:p>
    <w:p w:rsidR="00000000" w:rsidRDefault="005421F9">
      <w:pPr>
        <w:ind w:firstLine="709"/>
        <w:jc w:val="both"/>
      </w:pPr>
      <w:r>
        <w:rPr>
          <w:b/>
        </w:rPr>
        <w:t>Орфография и пунктуация</w:t>
      </w:r>
    </w:p>
    <w:p w:rsidR="00000000" w:rsidRDefault="005421F9">
      <w:pPr>
        <w:ind w:firstLine="709"/>
        <w:jc w:val="both"/>
      </w:pPr>
      <w:r>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00000" w:rsidRDefault="005421F9">
      <w:pPr>
        <w:ind w:firstLine="709"/>
        <w:jc w:val="both"/>
      </w:pPr>
      <w:r>
        <w:rPr>
          <w:b/>
        </w:rPr>
        <w:t>Фонетическая сторона речи</w:t>
      </w:r>
    </w:p>
    <w:p w:rsidR="00000000" w:rsidRDefault="005421F9">
      <w:pPr>
        <w:ind w:firstLine="709"/>
        <w:jc w:val="both"/>
      </w:pPr>
      <w:r>
        <w:t>Различения на слух в потоке речи в</w:t>
      </w:r>
      <w:r>
        <w:t>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w:t>
      </w:r>
      <w:r>
        <w:t>ошения различных типов предложений. Соблюдение правила отсутствия фразового ударения на служебных словах.</w:t>
      </w:r>
    </w:p>
    <w:p w:rsidR="00000000" w:rsidRDefault="005421F9">
      <w:pPr>
        <w:ind w:firstLine="709"/>
        <w:jc w:val="both"/>
      </w:pPr>
      <w:r>
        <w:rPr>
          <w:b/>
        </w:rPr>
        <w:t>Лексическая сторона речи</w:t>
      </w:r>
    </w:p>
    <w:p w:rsidR="00000000" w:rsidRDefault="005421F9">
      <w:pPr>
        <w:ind w:firstLine="709"/>
        <w:jc w:val="both"/>
      </w:pPr>
      <w:r>
        <w:t>Навыки распознавания и употребления в речи лексических единиц, обслуживающих ситуации общения в рамках тематики основной школ</w:t>
      </w:r>
      <w:r>
        <w:t xml:space="preserve">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00000" w:rsidRDefault="005421F9">
      <w:pPr>
        <w:ind w:firstLine="709"/>
        <w:jc w:val="both"/>
      </w:pPr>
      <w:r>
        <w:t>Основные способы словообразо</w:t>
      </w:r>
      <w:r>
        <w:t xml:space="preserve">вания: аффиксация, словосложение, конверсия. Многозначность лексических единиц. Синонимы. Антонимы. Лексическая сочетаемость. </w:t>
      </w:r>
    </w:p>
    <w:p w:rsidR="00000000" w:rsidRDefault="005421F9">
      <w:pPr>
        <w:ind w:firstLine="709"/>
        <w:jc w:val="both"/>
      </w:pPr>
      <w:r>
        <w:rPr>
          <w:b/>
        </w:rPr>
        <w:t>Грамматическая сторона речи</w:t>
      </w:r>
    </w:p>
    <w:p w:rsidR="00000000" w:rsidRDefault="005421F9">
      <w:pPr>
        <w:ind w:firstLine="709"/>
        <w:jc w:val="both"/>
      </w:pPr>
      <w:r>
        <w:rPr>
          <w:lang w:bidi="en-US"/>
        </w:rPr>
        <w:t>Навыки распознавания и употребления в речи нераспространенных и распространенных простых предложений,</w:t>
      </w:r>
      <w:r>
        <w:rPr>
          <w:lang w:bidi="en-US"/>
        </w:rPr>
        <w:t xml:space="preserve"> сложносочиненных и сложноподчиненных предложений.</w:t>
      </w:r>
    </w:p>
    <w:p w:rsidR="00000000" w:rsidRDefault="005421F9">
      <w:pPr>
        <w:ind w:firstLine="709"/>
        <w:jc w:val="both"/>
      </w:pPr>
      <w:r>
        <w:rPr>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w:t>
      </w:r>
      <w:r>
        <w:rPr>
          <w:lang w:bidi="en-US"/>
        </w:rPr>
        <w:t>атного порядка слов.</w:t>
      </w:r>
    </w:p>
    <w:p w:rsidR="00000000" w:rsidRDefault="005421F9">
      <w:pPr>
        <w:ind w:firstLine="709"/>
        <w:jc w:val="both"/>
      </w:pPr>
      <w:r>
        <w:rPr>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w:t>
      </w:r>
      <w:r>
        <w:rPr>
          <w:lang w:bidi="en-US"/>
        </w:rPr>
        <w:t>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w:t>
      </w:r>
      <w:r>
        <w:rPr>
          <w:lang w:bidi="en-US"/>
        </w:rPr>
        <w:t xml:space="preserve">едлогов. </w:t>
      </w:r>
    </w:p>
    <w:p w:rsidR="00000000" w:rsidRDefault="005421F9">
      <w:pPr>
        <w:ind w:firstLine="709"/>
        <w:jc w:val="both"/>
      </w:pPr>
      <w:r>
        <w:rPr>
          <w:b/>
        </w:rPr>
        <w:t>Социокультурные знания и умения.</w:t>
      </w:r>
    </w:p>
    <w:p w:rsidR="00000000" w:rsidRDefault="005421F9">
      <w:pPr>
        <w:ind w:firstLine="709"/>
        <w:jc w:val="both"/>
      </w:pPr>
      <w:r>
        <w:rPr>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w:t>
      </w:r>
      <w:r>
        <w:rPr>
          <w:lang w:bidi="en-US"/>
        </w:rPr>
        <w:t>изучения других предметов (знания межпредметного характера). Это предполагает овладение:</w:t>
      </w:r>
    </w:p>
    <w:p w:rsidR="00000000" w:rsidRDefault="005421F9">
      <w:pPr>
        <w:numPr>
          <w:ilvl w:val="0"/>
          <w:numId w:val="129"/>
        </w:numPr>
        <w:tabs>
          <w:tab w:val="left" w:pos="993"/>
        </w:tabs>
        <w:ind w:left="0" w:firstLine="709"/>
        <w:jc w:val="both"/>
      </w:pPr>
      <w:r>
        <w:rPr>
          <w:lang w:bidi="en-US"/>
        </w:rPr>
        <w:t>знаниями о значении родного и иностранного языков в современном мире;</w:t>
      </w:r>
    </w:p>
    <w:p w:rsidR="00000000" w:rsidRDefault="005421F9">
      <w:pPr>
        <w:numPr>
          <w:ilvl w:val="0"/>
          <w:numId w:val="129"/>
        </w:numPr>
        <w:tabs>
          <w:tab w:val="left" w:pos="993"/>
        </w:tabs>
        <w:ind w:left="0" w:firstLine="709"/>
        <w:jc w:val="both"/>
      </w:pPr>
      <w:r>
        <w:rPr>
          <w:lang w:bidi="en-US"/>
        </w:rPr>
        <w:t>сведениями о социокультурном портрете стран, говорящих на иностранном языке, их символике и культ</w:t>
      </w:r>
      <w:r>
        <w:rPr>
          <w:lang w:bidi="en-US"/>
        </w:rPr>
        <w:t>урном наследии;</w:t>
      </w:r>
    </w:p>
    <w:p w:rsidR="00000000" w:rsidRDefault="005421F9">
      <w:pPr>
        <w:numPr>
          <w:ilvl w:val="0"/>
          <w:numId w:val="129"/>
        </w:numPr>
        <w:tabs>
          <w:tab w:val="left" w:pos="993"/>
        </w:tabs>
        <w:ind w:left="0" w:firstLine="709"/>
        <w:jc w:val="both"/>
      </w:pPr>
      <w:r>
        <w:rPr>
          <w:lang w:bidi="en-US"/>
        </w:rPr>
        <w:t xml:space="preserve">сведениями о социокультурном портрете стран, говорящих на иностранном языке, их символике и культурном наследии; </w:t>
      </w:r>
    </w:p>
    <w:p w:rsidR="00000000" w:rsidRDefault="005421F9">
      <w:pPr>
        <w:numPr>
          <w:ilvl w:val="0"/>
          <w:numId w:val="129"/>
        </w:numPr>
        <w:tabs>
          <w:tab w:val="left" w:pos="993"/>
        </w:tabs>
        <w:ind w:left="0" w:firstLine="709"/>
        <w:jc w:val="both"/>
      </w:pPr>
      <w:r>
        <w:rPr>
          <w:lang w:bidi="en-US"/>
        </w:rPr>
        <w:t>знаниями о реалиях страны/стран изучаемого языка: традициях (в пита</w:t>
      </w:r>
      <w:r>
        <w:rPr>
          <w:lang w:bidi="en-US"/>
        </w:rPr>
        <w:softHyphen/>
        <w:t>нии, проведении выходных дней, основных национальных празд</w:t>
      </w:r>
      <w:r>
        <w:rPr>
          <w:lang w:bidi="en-US"/>
        </w:rPr>
        <w:t xml:space="preserve">ников и т. д.), распространенных образцов фольклора (пословицы и т. д.); </w:t>
      </w:r>
    </w:p>
    <w:p w:rsidR="00000000" w:rsidRDefault="005421F9">
      <w:pPr>
        <w:numPr>
          <w:ilvl w:val="0"/>
          <w:numId w:val="129"/>
        </w:numPr>
        <w:tabs>
          <w:tab w:val="left" w:pos="993"/>
        </w:tabs>
        <w:ind w:left="0" w:firstLine="709"/>
        <w:jc w:val="both"/>
      </w:pPr>
      <w:r>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w:t>
      </w:r>
      <w:r>
        <w:rPr>
          <w:lang w:bidi="en-US"/>
        </w:rPr>
        <w:t>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00000" w:rsidRDefault="005421F9">
      <w:pPr>
        <w:numPr>
          <w:ilvl w:val="0"/>
          <w:numId w:val="129"/>
        </w:numPr>
        <w:tabs>
          <w:tab w:val="left" w:pos="993"/>
        </w:tabs>
        <w:ind w:left="0" w:firstLine="709"/>
        <w:jc w:val="both"/>
      </w:pPr>
      <w:r>
        <w:rPr>
          <w:lang w:bidi="en-US"/>
        </w:rPr>
        <w:t>умением распознавать и употреблять в устной и письменной речи в ситуациях формального и неформа</w:t>
      </w:r>
      <w:r>
        <w:rPr>
          <w:lang w:bidi="en-US"/>
        </w:rPr>
        <w:t xml:space="preserve">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00000" w:rsidRDefault="005421F9">
      <w:pPr>
        <w:numPr>
          <w:ilvl w:val="0"/>
          <w:numId w:val="129"/>
        </w:numPr>
        <w:tabs>
          <w:tab w:val="left" w:pos="993"/>
        </w:tabs>
        <w:ind w:left="0" w:firstLine="709"/>
        <w:jc w:val="both"/>
      </w:pPr>
      <w:r>
        <w:rPr>
          <w:lang w:bidi="en-US"/>
        </w:rPr>
        <w:t>умением представлять родную страну и ее культуру на иностранном языке; оказывать помощь зарубежным гостям в н</w:t>
      </w:r>
      <w:r>
        <w:rPr>
          <w:lang w:bidi="en-US"/>
        </w:rPr>
        <w:t>ашей стране в ситуациях повседневного общения;</w:t>
      </w:r>
    </w:p>
    <w:p w:rsidR="00000000" w:rsidRDefault="005421F9">
      <w:pPr>
        <w:widowControl w:val="0"/>
        <w:autoSpaceDE w:val="0"/>
        <w:jc w:val="both"/>
      </w:pPr>
      <w:r>
        <w:rPr>
          <w:lang w:bidi="en-US"/>
        </w:rPr>
        <w:t>умением приобщаться к культурному наследию стран изучаемого иностранного языка, воспитать ценностное отношение к иностранному языку как инструменту Познания и достижения взаимопонимания между людьми и народами</w:t>
      </w:r>
      <w:r>
        <w:rPr>
          <w:lang w:bidi="en-US"/>
        </w:rPr>
        <w:t>;</w:t>
      </w:r>
      <w:r>
        <w:t xml:space="preserve"> </w:t>
      </w:r>
      <w:r>
        <w:rPr>
          <w:sz w:val="20"/>
          <w:szCs w:val="20"/>
        </w:rPr>
        <w:t xml:space="preserve">(в ред. Приказа Минобрнауки РФ </w:t>
      </w:r>
      <w:hyperlink r:id="rId242" w:anchor="l31" w:history="1">
        <w:r>
          <w:rPr>
            <w:rStyle w:val="a3"/>
            <w:sz w:val="20"/>
            <w:szCs w:val="20"/>
          </w:rPr>
          <w:t>от 31.12.2015 N 1577</w:t>
        </w:r>
      </w:hyperlink>
      <w:r>
        <w:rPr>
          <w:sz w:val="20"/>
          <w:szCs w:val="20"/>
        </w:rPr>
        <w:t>);</w:t>
      </w:r>
    </w:p>
    <w:p w:rsidR="00000000" w:rsidRDefault="005421F9">
      <w:pPr>
        <w:widowControl w:val="0"/>
        <w:numPr>
          <w:ilvl w:val="0"/>
          <w:numId w:val="22"/>
        </w:numPr>
        <w:tabs>
          <w:tab w:val="left" w:pos="993"/>
        </w:tabs>
        <w:autoSpaceDE w:val="0"/>
        <w:ind w:left="0" w:firstLine="709"/>
        <w:jc w:val="both"/>
      </w:pPr>
      <w:r>
        <w:rPr>
          <w:lang w:bidi="en-US"/>
        </w:rPr>
        <w:t>умением осознать тесную связь между овладением иностранными языками и личностным, социальным и профессиональны</w:t>
      </w:r>
      <w:r>
        <w:rPr>
          <w:lang w:bidi="en-US"/>
        </w:rPr>
        <w:t>м ростом</w:t>
      </w:r>
      <w:r>
        <w:t xml:space="preserve">; </w:t>
      </w:r>
      <w:r>
        <w:rPr>
          <w:sz w:val="20"/>
          <w:szCs w:val="20"/>
        </w:rPr>
        <w:t xml:space="preserve">(в ред. Приказа Минобрнауки РФ </w:t>
      </w:r>
      <w:hyperlink r:id="rId243" w:anchor="l31" w:history="1">
        <w:r>
          <w:rPr>
            <w:rStyle w:val="a3"/>
            <w:sz w:val="20"/>
            <w:szCs w:val="20"/>
          </w:rPr>
          <w:t>от 31.12.2015 N 1577</w:t>
        </w:r>
      </w:hyperlink>
      <w:r>
        <w:rPr>
          <w:sz w:val="20"/>
          <w:szCs w:val="20"/>
        </w:rPr>
        <w:t>);</w:t>
      </w:r>
    </w:p>
    <w:p w:rsidR="00000000" w:rsidRDefault="005421F9">
      <w:pPr>
        <w:widowControl w:val="0"/>
        <w:numPr>
          <w:ilvl w:val="0"/>
          <w:numId w:val="22"/>
        </w:numPr>
        <w:autoSpaceDE w:val="0"/>
        <w:ind w:left="0" w:firstLine="567"/>
        <w:jc w:val="both"/>
      </w:pPr>
      <w:r>
        <w:rPr>
          <w:lang w:bidi="en-US"/>
        </w:rPr>
        <w:t xml:space="preserve">умением формировать коммуникативную иноязычную компетенцию (говорение, аудирование, чтение и письмо), </w:t>
      </w:r>
      <w:r>
        <w:rPr>
          <w:lang w:bidi="en-US"/>
        </w:rPr>
        <w:t>необходимую для успешной социализации и самореализации</w:t>
      </w:r>
      <w:r>
        <w:t xml:space="preserve">; </w:t>
      </w:r>
      <w:r>
        <w:rPr>
          <w:sz w:val="20"/>
          <w:szCs w:val="20"/>
        </w:rPr>
        <w:t xml:space="preserve">(в ред. Приказа Минобрнауки РФ </w:t>
      </w:r>
      <w:hyperlink r:id="rId244" w:anchor="l31" w:history="1">
        <w:r>
          <w:rPr>
            <w:rStyle w:val="a3"/>
            <w:sz w:val="20"/>
            <w:szCs w:val="20"/>
          </w:rPr>
          <w:t>от 31.12.2015 N 1577</w:t>
        </w:r>
      </w:hyperlink>
      <w:r>
        <w:rPr>
          <w:sz w:val="20"/>
          <w:szCs w:val="20"/>
        </w:rPr>
        <w:t>);</w:t>
      </w:r>
    </w:p>
    <w:p w:rsidR="00000000" w:rsidRDefault="005421F9">
      <w:pPr>
        <w:widowControl w:val="0"/>
        <w:numPr>
          <w:ilvl w:val="0"/>
          <w:numId w:val="22"/>
        </w:numPr>
        <w:autoSpaceDE w:val="0"/>
        <w:ind w:left="0" w:firstLine="567"/>
        <w:jc w:val="both"/>
      </w:pPr>
      <w:r>
        <w:t>умением обогащать активный и потенциальный словарный зап</w:t>
      </w:r>
      <w:r>
        <w:t xml:space="preserve">ас, развивать культуру владения иностранным языком в соответствии с требованиями к нормам устной и письменной речи, правилами речевого этикета. </w:t>
      </w:r>
      <w:r>
        <w:rPr>
          <w:sz w:val="20"/>
          <w:szCs w:val="20"/>
        </w:rPr>
        <w:t xml:space="preserve">(в ред. Приказа Минобрнауки РФ </w:t>
      </w:r>
      <w:hyperlink r:id="rId245" w:anchor="l31" w:history="1">
        <w:r>
          <w:rPr>
            <w:rStyle w:val="a3"/>
            <w:sz w:val="20"/>
            <w:szCs w:val="20"/>
          </w:rPr>
          <w:t>от 31.12.2015 N 1577</w:t>
        </w:r>
      </w:hyperlink>
      <w:r>
        <w:rPr>
          <w:sz w:val="20"/>
          <w:szCs w:val="20"/>
        </w:rPr>
        <w:t>)</w:t>
      </w:r>
    </w:p>
    <w:p w:rsidR="00000000" w:rsidRDefault="005421F9">
      <w:pPr>
        <w:ind w:firstLine="709"/>
        <w:contextualSpacing/>
        <w:jc w:val="both"/>
      </w:pPr>
      <w:r>
        <w:rPr>
          <w:b/>
        </w:rPr>
        <w:t>Компенсаторные умения</w:t>
      </w:r>
    </w:p>
    <w:p w:rsidR="00000000" w:rsidRDefault="005421F9">
      <w:pPr>
        <w:ind w:firstLine="709"/>
        <w:contextualSpacing/>
        <w:jc w:val="both"/>
      </w:pPr>
      <w:r>
        <w:rPr>
          <w:lang w:bidi="en-US"/>
        </w:rPr>
        <w:t>Совершенствование умений:</w:t>
      </w:r>
    </w:p>
    <w:p w:rsidR="00000000" w:rsidRDefault="005421F9">
      <w:pPr>
        <w:numPr>
          <w:ilvl w:val="0"/>
          <w:numId w:val="32"/>
        </w:numPr>
        <w:tabs>
          <w:tab w:val="left" w:pos="993"/>
        </w:tabs>
        <w:ind w:left="0" w:firstLine="709"/>
        <w:jc w:val="both"/>
      </w:pPr>
      <w:r>
        <w:rPr>
          <w:lang w:bidi="en-US"/>
        </w:rPr>
        <w:t>переспрашивать, просить повторить, уточняя значение незнакомых слов;</w:t>
      </w:r>
    </w:p>
    <w:p w:rsidR="00000000" w:rsidRDefault="005421F9">
      <w:pPr>
        <w:numPr>
          <w:ilvl w:val="0"/>
          <w:numId w:val="32"/>
        </w:numPr>
        <w:tabs>
          <w:tab w:val="left" w:pos="993"/>
        </w:tabs>
        <w:ind w:left="0" w:firstLine="709"/>
        <w:jc w:val="both"/>
      </w:pPr>
      <w:r>
        <w:rPr>
          <w:lang w:bidi="en-US"/>
        </w:rPr>
        <w:t>использовать в качестве опоры при порождении собственных высказываний ключевые слова, план к тексту, тематич</w:t>
      </w:r>
      <w:r>
        <w:rPr>
          <w:lang w:bidi="en-US"/>
        </w:rPr>
        <w:t xml:space="preserve">еский словарь и т. д.; </w:t>
      </w:r>
    </w:p>
    <w:p w:rsidR="00000000" w:rsidRDefault="005421F9">
      <w:pPr>
        <w:numPr>
          <w:ilvl w:val="0"/>
          <w:numId w:val="32"/>
        </w:numPr>
        <w:tabs>
          <w:tab w:val="left" w:pos="993"/>
        </w:tabs>
        <w:ind w:left="0" w:firstLine="709"/>
        <w:jc w:val="both"/>
      </w:pPr>
      <w:r>
        <w:rPr>
          <w:lang w:bidi="en-US"/>
        </w:rPr>
        <w:t>прогнозировать содержание текста на основе заголовка, предварительно поставленных вопросов и т. д.;</w:t>
      </w:r>
    </w:p>
    <w:p w:rsidR="00000000" w:rsidRDefault="005421F9">
      <w:pPr>
        <w:numPr>
          <w:ilvl w:val="0"/>
          <w:numId w:val="32"/>
        </w:numPr>
        <w:tabs>
          <w:tab w:val="left" w:pos="993"/>
        </w:tabs>
        <w:ind w:left="0" w:firstLine="709"/>
        <w:jc w:val="both"/>
      </w:pPr>
      <w:r>
        <w:rPr>
          <w:lang w:bidi="en-US"/>
        </w:rPr>
        <w:lastRenderedPageBreak/>
        <w:t>догадываться о значении незнакомых слов по контексту, по используемым собеседником жестам и мимике;</w:t>
      </w:r>
    </w:p>
    <w:p w:rsidR="00000000" w:rsidRDefault="005421F9">
      <w:pPr>
        <w:numPr>
          <w:ilvl w:val="0"/>
          <w:numId w:val="32"/>
        </w:numPr>
        <w:tabs>
          <w:tab w:val="left" w:pos="993"/>
        </w:tabs>
        <w:ind w:left="0" w:firstLine="709"/>
        <w:contextualSpacing/>
        <w:jc w:val="both"/>
      </w:pPr>
      <w:r>
        <w:rPr>
          <w:lang w:bidi="en-US"/>
        </w:rPr>
        <w:t>использовать синонимы, антонимы,</w:t>
      </w:r>
      <w:r>
        <w:rPr>
          <w:lang w:bidi="en-US"/>
        </w:rPr>
        <w:t xml:space="preserve"> описание понятия при дефиците языковых средств.</w:t>
      </w:r>
    </w:p>
    <w:p w:rsidR="00000000" w:rsidRDefault="005421F9">
      <w:pPr>
        <w:ind w:firstLine="709"/>
        <w:jc w:val="both"/>
      </w:pPr>
      <w:r>
        <w:rPr>
          <w:b/>
        </w:rPr>
        <w:t>Общеучебные умения и универсальные способы деятельности</w:t>
      </w:r>
    </w:p>
    <w:p w:rsidR="00000000" w:rsidRDefault="005421F9">
      <w:pPr>
        <w:ind w:firstLine="709"/>
        <w:jc w:val="both"/>
      </w:pPr>
      <w:r>
        <w:t>Формирование и совершенствование умений:</w:t>
      </w:r>
    </w:p>
    <w:p w:rsidR="00000000" w:rsidRDefault="005421F9">
      <w:pPr>
        <w:numPr>
          <w:ilvl w:val="0"/>
          <w:numId w:val="121"/>
        </w:numPr>
        <w:tabs>
          <w:tab w:val="left" w:pos="993"/>
        </w:tabs>
        <w:ind w:left="0" w:firstLine="709"/>
        <w:jc w:val="both"/>
      </w:pPr>
      <w:r>
        <w:t>работать с информацией: поиск и выделение нужной информации, обобщение, сокращение, расширение устной и письме</w:t>
      </w:r>
      <w:r>
        <w:t>нной информации, создание второго текста по аналогии, заполнение таблиц;</w:t>
      </w:r>
    </w:p>
    <w:p w:rsidR="00000000" w:rsidRDefault="005421F9">
      <w:pPr>
        <w:numPr>
          <w:ilvl w:val="0"/>
          <w:numId w:val="121"/>
        </w:numPr>
        <w:tabs>
          <w:tab w:val="left" w:pos="993"/>
        </w:tabs>
        <w:ind w:left="0" w:firstLine="709"/>
        <w:jc w:val="both"/>
      </w:pPr>
      <w:r>
        <w:t>работать с разными источниками на иностранном языке: справочными материалами, словарями, интернет-ресурсами, литературой;</w:t>
      </w:r>
    </w:p>
    <w:p w:rsidR="00000000" w:rsidRDefault="005421F9">
      <w:pPr>
        <w:numPr>
          <w:ilvl w:val="0"/>
          <w:numId w:val="121"/>
        </w:numPr>
        <w:tabs>
          <w:tab w:val="left" w:pos="993"/>
        </w:tabs>
        <w:ind w:left="0" w:firstLine="709"/>
        <w:jc w:val="both"/>
      </w:pPr>
      <w:r>
        <w:t>планировать и осуществлять учебно-исследовательскую работу: в</w:t>
      </w:r>
      <w:r>
        <w:t>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w:t>
      </w:r>
      <w:r>
        <w:t>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00000" w:rsidRDefault="005421F9">
      <w:pPr>
        <w:numPr>
          <w:ilvl w:val="0"/>
          <w:numId w:val="121"/>
        </w:numPr>
        <w:tabs>
          <w:tab w:val="left" w:pos="993"/>
        </w:tabs>
        <w:ind w:left="0" w:firstLine="709"/>
        <w:jc w:val="both"/>
      </w:pPr>
      <w:r>
        <w:t xml:space="preserve">самостоятельно работать в классе и дома. </w:t>
      </w:r>
    </w:p>
    <w:p w:rsidR="00000000" w:rsidRDefault="005421F9">
      <w:pPr>
        <w:ind w:firstLine="709"/>
        <w:jc w:val="both"/>
      </w:pPr>
      <w:r>
        <w:rPr>
          <w:b/>
        </w:rPr>
        <w:t>Специальные учебные умения</w:t>
      </w:r>
    </w:p>
    <w:p w:rsidR="00000000" w:rsidRDefault="005421F9">
      <w:pPr>
        <w:ind w:firstLine="709"/>
        <w:jc w:val="both"/>
      </w:pPr>
      <w:r>
        <w:t>Формирование и совершенствование умений:</w:t>
      </w:r>
    </w:p>
    <w:p w:rsidR="00000000" w:rsidRDefault="005421F9">
      <w:pPr>
        <w:numPr>
          <w:ilvl w:val="0"/>
          <w:numId w:val="37"/>
        </w:numPr>
        <w:tabs>
          <w:tab w:val="left" w:pos="993"/>
        </w:tabs>
        <w:ind w:left="0" w:firstLine="709"/>
        <w:jc w:val="both"/>
      </w:pPr>
      <w:r>
        <w:t>находить ключевые слова и социокультурные реалии в работе над текстом;</w:t>
      </w:r>
    </w:p>
    <w:p w:rsidR="00000000" w:rsidRDefault="005421F9">
      <w:pPr>
        <w:numPr>
          <w:ilvl w:val="0"/>
          <w:numId w:val="37"/>
        </w:numPr>
        <w:tabs>
          <w:tab w:val="left" w:pos="993"/>
        </w:tabs>
        <w:ind w:left="0" w:firstLine="709"/>
        <w:jc w:val="both"/>
      </w:pPr>
      <w:r>
        <w:t>семантизировать слова на основе языковой догадки;</w:t>
      </w:r>
    </w:p>
    <w:p w:rsidR="00000000" w:rsidRDefault="005421F9">
      <w:pPr>
        <w:numPr>
          <w:ilvl w:val="0"/>
          <w:numId w:val="37"/>
        </w:numPr>
        <w:tabs>
          <w:tab w:val="left" w:pos="993"/>
        </w:tabs>
        <w:ind w:left="0" w:firstLine="709"/>
        <w:jc w:val="both"/>
      </w:pPr>
      <w:r>
        <w:t>осуществлять словообразовательный анализ;</w:t>
      </w:r>
    </w:p>
    <w:p w:rsidR="00000000" w:rsidRDefault="005421F9">
      <w:pPr>
        <w:numPr>
          <w:ilvl w:val="0"/>
          <w:numId w:val="37"/>
        </w:numPr>
        <w:tabs>
          <w:tab w:val="left" w:pos="993"/>
        </w:tabs>
        <w:ind w:left="0" w:firstLine="709"/>
        <w:jc w:val="both"/>
      </w:pPr>
      <w:r>
        <w:t>пользоваться справочным материалом (грамматическим и лингвострановедческим справочниками, дв</w:t>
      </w:r>
      <w:r>
        <w:t>уязычным и толковым словарями, мультимедийными средствами);</w:t>
      </w:r>
    </w:p>
    <w:p w:rsidR="00000000" w:rsidRDefault="005421F9">
      <w:pPr>
        <w:numPr>
          <w:ilvl w:val="0"/>
          <w:numId w:val="37"/>
        </w:numPr>
        <w:tabs>
          <w:tab w:val="left" w:pos="993"/>
        </w:tabs>
        <w:ind w:left="0" w:firstLine="709"/>
        <w:jc w:val="both"/>
      </w:pPr>
      <w:r>
        <w:t>участвовать в проектной деятельности меж- и метапредметного характера.</w:t>
      </w:r>
    </w:p>
    <w:p w:rsidR="00000000" w:rsidRDefault="005421F9">
      <w:pPr>
        <w:pStyle w:val="4"/>
      </w:pPr>
      <w:r>
        <w:rPr>
          <w:rFonts w:ascii="Times New Roman" w:hAnsi="Times New Roman"/>
          <w:sz w:val="24"/>
        </w:rPr>
        <w:t>2.2.2.6</w:t>
      </w:r>
      <w:r>
        <w:t xml:space="preserve">. </w:t>
      </w:r>
      <w:r>
        <w:rPr>
          <w:rFonts w:ascii="Times New Roman" w:hAnsi="Times New Roman"/>
          <w:sz w:val="24"/>
          <w:szCs w:val="24"/>
        </w:rPr>
        <w:t>История России. Всеобщая история</w:t>
      </w:r>
    </w:p>
    <w:p w:rsidR="00000000" w:rsidRDefault="005421F9">
      <w:pPr>
        <w:shd w:val="clear" w:color="auto" w:fill="FFFFFF"/>
        <w:ind w:firstLine="709"/>
        <w:jc w:val="both"/>
      </w:pPr>
      <w:r>
        <w:t>Примерная программа учебного предмета «История» на уровне основного общего образова</w:t>
      </w:r>
      <w:r>
        <w:t>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w:t>
      </w:r>
      <w:r>
        <w:t xml:space="preserve"> культурно-исторического пространства Российской Федерации. </w:t>
      </w:r>
    </w:p>
    <w:p w:rsidR="00000000" w:rsidRDefault="005421F9">
      <w:pPr>
        <w:shd w:val="clear" w:color="auto" w:fill="FFFFFF"/>
        <w:ind w:firstLine="709"/>
        <w:jc w:val="both"/>
      </w:pPr>
      <w:r>
        <w:rPr>
          <w:b/>
        </w:rPr>
        <w:t>Общая характеристика примерной программы по истории.</w:t>
      </w:r>
    </w:p>
    <w:p w:rsidR="00000000" w:rsidRDefault="005421F9">
      <w:pPr>
        <w:ind w:firstLine="709"/>
        <w:jc w:val="both"/>
      </w:pPr>
      <w:r>
        <w:rPr>
          <w:b/>
          <w:bCs/>
        </w:rPr>
        <w:t>Целью школьного исторического образования</w:t>
      </w:r>
      <w:r>
        <w:t xml:space="preserve"> является формирование у учащегося целостной картины российской и мировой истории, учитывающей взаимо</w:t>
      </w:r>
      <w:r>
        <w:t>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w:t>
      </w:r>
      <w:r>
        <w:t xml:space="preserve">рства и общества, а также современного образа России. </w:t>
      </w:r>
    </w:p>
    <w:p w:rsidR="00000000" w:rsidRDefault="005421F9">
      <w:pPr>
        <w:ind w:firstLine="709"/>
        <w:jc w:val="both"/>
      </w:pPr>
      <w: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w:t>
      </w:r>
      <w:r>
        <w:t xml:space="preserve">ах основного общего образования, принятых в 2009–2012 гг., названы следующие </w:t>
      </w:r>
      <w:r>
        <w:rPr>
          <w:b/>
        </w:rPr>
        <w:t>задачи изученияистории в школе</w:t>
      </w:r>
      <w:r>
        <w:t xml:space="preserve">: </w:t>
      </w:r>
    </w:p>
    <w:p w:rsidR="00000000" w:rsidRDefault="005421F9">
      <w:pPr>
        <w:numPr>
          <w:ilvl w:val="0"/>
          <w:numId w:val="36"/>
        </w:numPr>
        <w:tabs>
          <w:tab w:val="left" w:pos="993"/>
        </w:tabs>
        <w:ind w:left="0" w:firstLine="709"/>
        <w:jc w:val="both"/>
      </w:pP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00000" w:rsidRDefault="005421F9">
      <w:pPr>
        <w:numPr>
          <w:ilvl w:val="0"/>
          <w:numId w:val="36"/>
        </w:numPr>
        <w:tabs>
          <w:tab w:val="left" w:pos="993"/>
        </w:tabs>
        <w:ind w:left="0" w:firstLine="709"/>
        <w:jc w:val="both"/>
      </w:pPr>
      <w:r>
        <w:t>овлад</w:t>
      </w:r>
      <w:r>
        <w:t xml:space="preserve">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00000" w:rsidRDefault="005421F9">
      <w:pPr>
        <w:numPr>
          <w:ilvl w:val="0"/>
          <w:numId w:val="36"/>
        </w:numPr>
        <w:tabs>
          <w:tab w:val="left" w:pos="993"/>
        </w:tabs>
        <w:ind w:left="0" w:firstLine="709"/>
        <w:jc w:val="both"/>
      </w:pPr>
      <w:r>
        <w:t>воспитание учащихся в духе патриотизма, уважения к своему Отечеству многонац</w:t>
      </w:r>
      <w:r>
        <w:t xml:space="preserve">иональному Российскому государству, в соответствии с идеями взаимопонимания, </w:t>
      </w:r>
      <w:r>
        <w:lastRenderedPageBreak/>
        <w:t xml:space="preserve">согласия и мира между людьми и народами, в духе демократических ценностей современного общества; </w:t>
      </w:r>
    </w:p>
    <w:p w:rsidR="00000000" w:rsidRDefault="005421F9">
      <w:pPr>
        <w:numPr>
          <w:ilvl w:val="0"/>
          <w:numId w:val="36"/>
        </w:numPr>
        <w:tabs>
          <w:tab w:val="left" w:pos="993"/>
        </w:tabs>
        <w:ind w:left="0" w:firstLine="709"/>
        <w:jc w:val="both"/>
      </w:pPr>
      <w:r>
        <w:t xml:space="preserve">развитие способностей учащихся анализировать содержащуюся в различных источниках </w:t>
      </w:r>
      <w:r>
        <w:t xml:space="preserve">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00000" w:rsidRDefault="005421F9">
      <w:pPr>
        <w:numPr>
          <w:ilvl w:val="0"/>
          <w:numId w:val="36"/>
        </w:numPr>
        <w:tabs>
          <w:tab w:val="left" w:pos="993"/>
        </w:tabs>
        <w:ind w:left="0" w:firstLine="709"/>
        <w:jc w:val="both"/>
      </w:pPr>
      <w:r>
        <w:t xml:space="preserve">формирование у школьников умений применять исторические знания в учебной и внешкольной </w:t>
      </w:r>
      <w:r>
        <w:t xml:space="preserve">деятельности, в современном поликультурном, полиэтничном и многоконфессиональном обществе. </w:t>
      </w:r>
    </w:p>
    <w:p w:rsidR="00000000" w:rsidRDefault="005421F9">
      <w:pPr>
        <w:ind w:firstLine="709"/>
        <w:jc w:val="both"/>
      </w:pPr>
      <w: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000000" w:rsidRDefault="005421F9">
      <w:pPr>
        <w:numPr>
          <w:ilvl w:val="0"/>
          <w:numId w:val="139"/>
        </w:numPr>
        <w:tabs>
          <w:tab w:val="left" w:pos="993"/>
        </w:tabs>
        <w:ind w:left="0" w:firstLine="709"/>
        <w:jc w:val="both"/>
      </w:pPr>
      <w:r>
        <w:t>идея п</w:t>
      </w:r>
      <w:r>
        <w:t xml:space="preserve">реемственности исторических периодов, в т.ч. </w:t>
      </w:r>
      <w:r>
        <w:rPr>
          <w:iCs/>
        </w:rPr>
        <w:t>непрерывности</w:t>
      </w:r>
      <w: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00000" w:rsidRDefault="005421F9">
      <w:pPr>
        <w:numPr>
          <w:ilvl w:val="0"/>
          <w:numId w:val="139"/>
        </w:numPr>
        <w:tabs>
          <w:tab w:val="left" w:pos="993"/>
        </w:tabs>
        <w:ind w:left="0" w:firstLine="709"/>
        <w:jc w:val="both"/>
      </w:pPr>
      <w:r>
        <w:t>ра</w:t>
      </w:r>
      <w:r>
        <w:t xml:space="preserve">ссмотрение истории России как </w:t>
      </w:r>
      <w:r>
        <w:rPr>
          <w:iCs/>
        </w:rPr>
        <w:t>неотъемлемой части мирового исторического процесса</w:t>
      </w:r>
      <w:r>
        <w:t xml:space="preserve">, понимание особенностей ее развития, места и роли в мировой истории и в современном мире; </w:t>
      </w:r>
    </w:p>
    <w:p w:rsidR="00000000" w:rsidRDefault="005421F9">
      <w:pPr>
        <w:numPr>
          <w:ilvl w:val="0"/>
          <w:numId w:val="139"/>
        </w:numPr>
        <w:tabs>
          <w:tab w:val="left" w:pos="993"/>
        </w:tabs>
        <w:ind w:left="0" w:firstLine="709"/>
        <w:jc w:val="both"/>
      </w:pPr>
      <w:r>
        <w:t>ценности гражданского общества – верховенство права, социальная солидарность, безопа</w:t>
      </w:r>
      <w:r>
        <w:t xml:space="preserve">сность, свобода и ответственность; </w:t>
      </w:r>
    </w:p>
    <w:p w:rsidR="00000000" w:rsidRDefault="005421F9">
      <w:pPr>
        <w:numPr>
          <w:ilvl w:val="0"/>
          <w:numId w:val="139"/>
        </w:numPr>
        <w:tabs>
          <w:tab w:val="left" w:pos="993"/>
        </w:tabs>
        <w:ind w:left="0" w:firstLine="709"/>
        <w:jc w:val="both"/>
      </w:pPr>
      <w: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00000" w:rsidRDefault="005421F9">
      <w:pPr>
        <w:numPr>
          <w:ilvl w:val="0"/>
          <w:numId w:val="139"/>
        </w:numPr>
        <w:tabs>
          <w:tab w:val="left" w:pos="993"/>
        </w:tabs>
        <w:ind w:left="0" w:firstLine="709"/>
        <w:jc w:val="both"/>
      </w:pPr>
      <w:r>
        <w:t>общественное согласие и уважение как необходимое условие взаимодействия госуда</w:t>
      </w:r>
      <w:r>
        <w:t xml:space="preserve">рств и народов в новейшей истории. </w:t>
      </w:r>
    </w:p>
    <w:p w:rsidR="00000000" w:rsidRDefault="005421F9">
      <w:pPr>
        <w:numPr>
          <w:ilvl w:val="0"/>
          <w:numId w:val="139"/>
        </w:numPr>
        <w:tabs>
          <w:tab w:val="left" w:pos="993"/>
        </w:tabs>
        <w:ind w:left="0" w:firstLine="709"/>
        <w:jc w:val="both"/>
      </w:pPr>
      <w:r>
        <w:t>познавательное значение российской, региональной и мировой истории;</w:t>
      </w:r>
    </w:p>
    <w:p w:rsidR="00000000" w:rsidRDefault="005421F9">
      <w:pPr>
        <w:numPr>
          <w:ilvl w:val="0"/>
          <w:numId w:val="139"/>
        </w:numPr>
        <w:tabs>
          <w:tab w:val="left" w:pos="993"/>
        </w:tabs>
        <w:ind w:left="0" w:firstLine="709"/>
        <w:jc w:val="both"/>
      </w:pPr>
      <w:r>
        <w:t>формирование требований к каждой ступени непрерывного исторического образования на протяжении всей жизни.</w:t>
      </w:r>
    </w:p>
    <w:p w:rsidR="00000000" w:rsidRDefault="005421F9">
      <w:pPr>
        <w:ind w:firstLine="709"/>
        <w:jc w:val="both"/>
      </w:pPr>
      <w:r>
        <w:t xml:space="preserve">Методической основой изучения курса истории в </w:t>
      </w:r>
      <w:r>
        <w:t>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00000" w:rsidRDefault="005421F9">
      <w:pPr>
        <w:ind w:firstLine="709"/>
        <w:jc w:val="both"/>
      </w:pPr>
      <w:r>
        <w:t>Методологическая основа преподава</w:t>
      </w:r>
      <w:r>
        <w:t>ния курса истории в школе зиждется на следующих образовательных и воспитательных приоритетах:</w:t>
      </w:r>
    </w:p>
    <w:p w:rsidR="00000000" w:rsidRDefault="005421F9">
      <w:pPr>
        <w:numPr>
          <w:ilvl w:val="0"/>
          <w:numId w:val="139"/>
        </w:numPr>
        <w:tabs>
          <w:tab w:val="left" w:pos="993"/>
        </w:tabs>
        <w:ind w:left="0" w:firstLine="709"/>
        <w:jc w:val="both"/>
      </w:pPr>
      <w:r>
        <w:t>принцип научности, определяющий соответствие учебных единиц основным результатам научных исследований;</w:t>
      </w:r>
    </w:p>
    <w:p w:rsidR="00000000" w:rsidRDefault="005421F9">
      <w:pPr>
        <w:numPr>
          <w:ilvl w:val="0"/>
          <w:numId w:val="139"/>
        </w:numPr>
        <w:tabs>
          <w:tab w:val="left" w:pos="993"/>
        </w:tabs>
        <w:ind w:left="0" w:firstLine="709"/>
        <w:jc w:val="both"/>
      </w:pPr>
      <w:r>
        <w:t xml:space="preserve">многоуровневое представление истории в единстве локальной, </w:t>
      </w:r>
      <w:r>
        <w:t>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00000" w:rsidRDefault="005421F9">
      <w:pPr>
        <w:numPr>
          <w:ilvl w:val="0"/>
          <w:numId w:val="139"/>
        </w:numPr>
        <w:tabs>
          <w:tab w:val="left" w:pos="993"/>
        </w:tabs>
        <w:ind w:left="0" w:firstLine="709"/>
        <w:jc w:val="both"/>
      </w:pPr>
      <w:r>
        <w:t xml:space="preserve">многофакторный подход к освещению истории всех сторон жизни государства и общества; </w:t>
      </w:r>
    </w:p>
    <w:p w:rsidR="00000000" w:rsidRDefault="005421F9">
      <w:pPr>
        <w:numPr>
          <w:ilvl w:val="0"/>
          <w:numId w:val="139"/>
        </w:numPr>
        <w:tabs>
          <w:tab w:val="left" w:pos="993"/>
        </w:tabs>
        <w:ind w:left="0" w:firstLine="709"/>
        <w:jc w:val="both"/>
      </w:pPr>
      <w:r>
        <w:t xml:space="preserve">исторический подход как </w:t>
      </w:r>
      <w:r>
        <w:t xml:space="preserve">основа формирования содержания курса и межпредметных связей, прежде всего, с учебными предметами социально-гуманитарного цикла; </w:t>
      </w:r>
    </w:p>
    <w:p w:rsidR="00000000" w:rsidRDefault="005421F9">
      <w:pPr>
        <w:numPr>
          <w:ilvl w:val="0"/>
          <w:numId w:val="139"/>
        </w:numPr>
        <w:tabs>
          <w:tab w:val="left" w:pos="993"/>
        </w:tabs>
        <w:ind w:left="0" w:firstLine="709"/>
        <w:jc w:val="both"/>
      </w:pPr>
      <w:r>
        <w:t>антропологический подход, формирующий личностное эмоционально окрашенное восприятие прошлого;</w:t>
      </w:r>
    </w:p>
    <w:p w:rsidR="00000000" w:rsidRDefault="005421F9">
      <w:pPr>
        <w:numPr>
          <w:ilvl w:val="0"/>
          <w:numId w:val="139"/>
        </w:numPr>
        <w:tabs>
          <w:tab w:val="left" w:pos="993"/>
        </w:tabs>
        <w:ind w:left="0" w:firstLine="709"/>
        <w:jc w:val="both"/>
      </w:pPr>
      <w:r>
        <w:t>историко-культурологический подхо</w:t>
      </w:r>
      <w:r>
        <w:t>д, формирующий способности к межкультурному диалогу, восприятию и бережному отношению к культурному наследию.</w:t>
      </w:r>
    </w:p>
    <w:p w:rsidR="00000000" w:rsidRDefault="005421F9">
      <w:pPr>
        <w:ind w:firstLine="709"/>
        <w:jc w:val="both"/>
        <w:rPr>
          <w:b/>
          <w:i/>
        </w:rPr>
      </w:pPr>
    </w:p>
    <w:p w:rsidR="00000000" w:rsidRDefault="005421F9">
      <w:pPr>
        <w:ind w:firstLine="709"/>
        <w:jc w:val="both"/>
      </w:pPr>
      <w:r>
        <w:rPr>
          <w:b/>
        </w:rPr>
        <w:t>Место учебного предмета «История» в Примерном учебном плане основного общего образования.</w:t>
      </w:r>
    </w:p>
    <w:p w:rsidR="00000000" w:rsidRDefault="005421F9">
      <w:pPr>
        <w:ind w:firstLine="709"/>
        <w:jc w:val="both"/>
      </w:pPr>
      <w:r>
        <w:t xml:space="preserve">Предмет «История» изучается на уровне основного общего </w:t>
      </w:r>
      <w:r>
        <w:t xml:space="preserve">образования в качестве обязательного предмета в 5-9 классах. </w:t>
      </w:r>
    </w:p>
    <w:p w:rsidR="00000000" w:rsidRDefault="005421F9">
      <w:pPr>
        <w:ind w:firstLine="709"/>
        <w:jc w:val="both"/>
      </w:pPr>
      <w: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w:t>
      </w:r>
      <w:r>
        <w:t>, «Иностранный язык», «Изобразительное искусство», «Музыка», «Информатика», «Математика», «Основы безопасности и жизнедеятельности» и др.</w:t>
      </w:r>
    </w:p>
    <w:p w:rsidR="00000000" w:rsidRDefault="005421F9">
      <w:pPr>
        <w:ind w:firstLine="709"/>
        <w:jc w:val="both"/>
      </w:pPr>
      <w:r>
        <w:t xml:space="preserve">Структурно предмет «История» включает учебные курсы по всеобщей истории и истории России. </w:t>
      </w:r>
    </w:p>
    <w:p w:rsidR="00000000" w:rsidRDefault="005421F9">
      <w:pPr>
        <w:ind w:firstLine="709"/>
        <w:jc w:val="both"/>
      </w:pPr>
      <w:r>
        <w:t xml:space="preserve">Знакомство обучающихся при </w:t>
      </w:r>
      <w:r>
        <w:t>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w:t>
      </w:r>
      <w:r>
        <w:t xml:space="preserve">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00000" w:rsidRDefault="005421F9">
      <w:pPr>
        <w:ind w:firstLine="709"/>
        <w:jc w:val="both"/>
      </w:pPr>
      <w:r>
        <w:t>Курс всеобщей истории призв</w:t>
      </w:r>
      <w:r>
        <w:t>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w:t>
      </w:r>
      <w:r>
        <w:t xml:space="preserve"> и иных условиях.</w:t>
      </w:r>
    </w:p>
    <w:p w:rsidR="00000000" w:rsidRDefault="005421F9">
      <w:pPr>
        <w:ind w:firstLine="709"/>
        <w:jc w:val="both"/>
      </w:pPr>
      <w: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w:t>
      </w:r>
      <w:r>
        <w:t>,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w:t>
      </w:r>
      <w:r>
        <w:t xml:space="preserve">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00000" w:rsidRDefault="005421F9">
      <w:pPr>
        <w:ind w:firstLine="709"/>
        <w:jc w:val="both"/>
      </w:pPr>
      <w:r>
        <w:t>Курс дает возможность обучающимся научиться сопоставлятьразвитие России и других</w:t>
      </w:r>
      <w:r>
        <w:t xml:space="preserve">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00000" w:rsidRDefault="005421F9">
      <w:pPr>
        <w:ind w:firstLine="709"/>
        <w:jc w:val="both"/>
      </w:pPr>
      <w:r>
        <w:t>Курс отечественной истории является</w:t>
      </w:r>
      <w:r>
        <w:t xml:space="preserve">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w:t>
      </w:r>
      <w:r>
        <w:t xml:space="preserve">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00000" w:rsidRDefault="005421F9">
      <w:pPr>
        <w:ind w:firstLine="709"/>
        <w:jc w:val="both"/>
      </w:pPr>
      <w:r>
        <w:t xml:space="preserve">Важная мировоззренческая задача курса отечественной истории </w:t>
      </w:r>
      <w:r>
        <w:t xml:space="preserve">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w:t>
      </w:r>
      <w:r>
        <w:t xml:space="preserve">российской и мировой истории, введения в содержание образования элементов региональной истории и компаративных характеристик. </w:t>
      </w:r>
    </w:p>
    <w:p w:rsidR="00000000" w:rsidRDefault="005421F9">
      <w:pPr>
        <w:ind w:firstLine="709"/>
        <w:jc w:val="both"/>
      </w:pPr>
      <w:r>
        <w:t>Патриотическая основа исторического образования имеет цель воспитать у молодого поколения гордость за свою страну, осознание ее р</w:t>
      </w:r>
      <w:r>
        <w:t>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w:t>
      </w:r>
      <w:r>
        <w:t>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w:t>
      </w:r>
      <w:r>
        <w:t xml:space="preserve">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w:t>
      </w:r>
      <w:r>
        <w:lastRenderedPageBreak/>
        <w:t>взаимовыручки, согласия и веротерпимости, создание н</w:t>
      </w:r>
      <w:r>
        <w:t xml:space="preserve">ауки и культуры мирового значения, традиции трудовой и предпринимательской культуры, благотворительности и меценатства. </w:t>
      </w:r>
    </w:p>
    <w:p w:rsidR="00000000" w:rsidRDefault="005421F9">
      <w:pPr>
        <w:ind w:firstLine="709"/>
        <w:jc w:val="both"/>
      </w:pPr>
      <w:r>
        <w:t>В школьном курсе должен преобладать пафос созидания, позитивный настрой в восприятии отечественной истории. Тем не менее, у учащихся не</w:t>
      </w:r>
      <w:r>
        <w:t xml:space="preserve">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w:t>
      </w:r>
      <w:r>
        <w:t>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w:t>
      </w:r>
      <w:r>
        <w:t>я.</w:t>
      </w:r>
    </w:p>
    <w:p w:rsidR="00000000" w:rsidRDefault="005421F9">
      <w:pPr>
        <w:ind w:firstLine="709"/>
        <w:jc w:val="both"/>
      </w:pPr>
      <w: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w:t>
      </w:r>
      <w:r>
        <w:t xml:space="preserve">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w:t>
      </w:r>
      <w:r>
        <w:t>междоусобиц, культурное и экономическое развитие, распространение просвещения, образования, здравоохранения и др.</w:t>
      </w:r>
    </w:p>
    <w:p w:rsidR="00000000" w:rsidRDefault="005421F9">
      <w:pPr>
        <w:ind w:firstLine="709"/>
        <w:jc w:val="both"/>
      </w:pPr>
      <w:r>
        <w:t>Одной из главных задач школьного курса истории является формирование гражданской общероссийской идентичности, при этом необходимо сделать акце</w:t>
      </w:r>
      <w:r>
        <w:t>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w:t>
      </w:r>
      <w:r>
        <w:t>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w:t>
      </w:r>
      <w:r>
        <w:t xml:space="preserve">помощи, кооперативы и т. д.), сословного представительства. </w:t>
      </w:r>
    </w:p>
    <w:p w:rsidR="00000000" w:rsidRDefault="005421F9">
      <w:pPr>
        <w:ind w:firstLine="709"/>
        <w:jc w:val="both"/>
      </w:pPr>
      <w: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w:t>
      </w:r>
      <w:r>
        <w:t>.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w:t>
      </w:r>
      <w:r>
        <w:t xml:space="preserve">, кино, выдающиеся открытия российских ученых и т. д. Важно отметить неразрывную связь российской и мировой культуры. </w:t>
      </w:r>
    </w:p>
    <w:p w:rsidR="00000000" w:rsidRDefault="005421F9">
      <w:pPr>
        <w:ind w:firstLine="709"/>
        <w:jc w:val="both"/>
      </w:pPr>
      <w:r>
        <w:t>Концептуально важно сформировать у учащихся представление о процессе исторического развития как многофакторном явлении. При этом на разли</w:t>
      </w:r>
      <w:r>
        <w:t>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000000" w:rsidRDefault="005421F9">
      <w:pPr>
        <w:ind w:firstLine="709"/>
        <w:jc w:val="both"/>
      </w:pPr>
      <w:r>
        <w:t>Концепцией нового учебно-методического комплекса по отечественной истории в качественаиболее оптимальной предл</w:t>
      </w:r>
      <w:r>
        <w:t>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w:t>
      </w:r>
      <w:r>
        <w:t xml:space="preserve">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00000" w:rsidRDefault="005421F9">
      <w:pPr>
        <w:ind w:firstLine="709"/>
        <w:jc w:val="both"/>
      </w:pPr>
      <w:r>
        <w:t>Историческое образование в выпускном классе средней школы м</w:t>
      </w:r>
      <w:r>
        <w:t>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w:t>
      </w:r>
      <w:r>
        <w:t xml:space="preserve">ния индивидуального учебного плана, реализации одного или нескольких профилей обучения. </w:t>
      </w:r>
    </w:p>
    <w:p w:rsidR="00000000" w:rsidRDefault="005421F9">
      <w:pPr>
        <w:shd w:val="clear" w:color="auto" w:fill="FFFFFF"/>
        <w:ind w:firstLine="709"/>
        <w:jc w:val="both"/>
      </w:pPr>
      <w: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w:t>
      </w:r>
      <w:r>
        <w:t xml:space="preserve">циплин, представления об историографии; овладеть системными историческими знаниями, </w:t>
      </w:r>
      <w:r>
        <w:lastRenderedPageBreak/>
        <w:t>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w:t>
      </w:r>
      <w:r>
        <w:t>еской тематике; сформировать умение сопоставлять и оценивать различные исторические версии.</w:t>
      </w:r>
    </w:p>
    <w:p w:rsidR="00000000" w:rsidRDefault="005421F9">
      <w:pPr>
        <w:ind w:firstLine="709"/>
        <w:jc w:val="both"/>
      </w:pPr>
      <w:r>
        <w:rPr>
          <w:b/>
        </w:rPr>
        <w:t>История России. Всеобщая история</w:t>
      </w:r>
    </w:p>
    <w:p w:rsidR="00000000" w:rsidRDefault="005421F9">
      <w:pPr>
        <w:ind w:firstLine="709"/>
        <w:jc w:val="both"/>
      </w:pPr>
      <w:r>
        <w:rPr>
          <w:b/>
        </w:rPr>
        <w:t>История России</w:t>
      </w:r>
    </w:p>
    <w:p w:rsidR="00000000" w:rsidRDefault="005421F9">
      <w:pPr>
        <w:ind w:firstLine="709"/>
        <w:jc w:val="both"/>
      </w:pPr>
      <w:r>
        <w:rPr>
          <w:b/>
          <w:bCs/>
        </w:rPr>
        <w:t>От Древней Руси к Российскому государству</w:t>
      </w:r>
    </w:p>
    <w:p w:rsidR="00000000" w:rsidRDefault="005421F9">
      <w:pPr>
        <w:ind w:firstLine="709"/>
        <w:jc w:val="both"/>
      </w:pPr>
      <w:r>
        <w:rPr>
          <w:b/>
          <w:bCs/>
        </w:rPr>
        <w:t>Введение</w:t>
      </w:r>
    </w:p>
    <w:p w:rsidR="00000000" w:rsidRDefault="005421F9">
      <w:pPr>
        <w:ind w:firstLine="709"/>
        <w:jc w:val="both"/>
      </w:pPr>
      <w:r>
        <w:t>Роль и место России в мировой истории. Проблемы периодизации росс</w:t>
      </w:r>
      <w:r>
        <w:t xml:space="preserve">ийской истории. Источники по истории России. Основные этапы развития исторической мысли в России. </w:t>
      </w:r>
    </w:p>
    <w:p w:rsidR="00000000" w:rsidRDefault="005421F9">
      <w:pPr>
        <w:ind w:firstLine="709"/>
        <w:jc w:val="both"/>
      </w:pPr>
      <w:r>
        <w:rPr>
          <w:b/>
          <w:bCs/>
        </w:rPr>
        <w:t xml:space="preserve">Народы и государства на территории нашей страны в древности </w:t>
      </w:r>
    </w:p>
    <w:p w:rsidR="00000000" w:rsidRDefault="005421F9">
      <w:pPr>
        <w:ind w:firstLine="709"/>
        <w:jc w:val="both"/>
      </w:pPr>
      <w:r>
        <w:t xml:space="preserve">Заселение территории нашей страны человеком. Каменный век. </w:t>
      </w:r>
      <w:r>
        <w:rPr>
          <w:i/>
        </w:rPr>
        <w:t>Особенности перехода от присваивающег</w:t>
      </w:r>
      <w:r>
        <w:rPr>
          <w:i/>
        </w:rPr>
        <w:t>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w:t>
      </w:r>
      <w:r>
        <w:rPr>
          <w:i/>
        </w:rPr>
        <w:t>пей в эпоху бронзы и раннем железном веке. Степь и ее роль в распространении культурных взаимовлияний.</w:t>
      </w:r>
    </w:p>
    <w:p w:rsidR="00000000" w:rsidRDefault="005421F9">
      <w:pPr>
        <w:ind w:firstLine="709"/>
        <w:jc w:val="both"/>
      </w:pPr>
      <w:r>
        <w:t xml:space="preserve">Народы, проживавшие на этой территории до середины I тысячелетия до н.э. </w:t>
      </w:r>
      <w:r>
        <w:rPr>
          <w:i/>
        </w:rPr>
        <w:t>Античные города-государства Северного Причерноморья. Боспорское царство. Скифско</w:t>
      </w:r>
      <w:r>
        <w:rPr>
          <w:i/>
        </w:rPr>
        <w:t xml:space="preserve">е царство. Дербент. </w:t>
      </w:r>
    </w:p>
    <w:p w:rsidR="00000000" w:rsidRDefault="005421F9">
      <w:pPr>
        <w:ind w:firstLine="709"/>
        <w:jc w:val="both"/>
      </w:pPr>
      <w:r>
        <w:rPr>
          <w:b/>
          <w:bCs/>
        </w:rPr>
        <w:t xml:space="preserve">Восточная Европа в середине I тыс. н.э. </w:t>
      </w:r>
    </w:p>
    <w:p w:rsidR="00000000" w:rsidRDefault="005421F9">
      <w:pPr>
        <w:ind w:firstLine="709"/>
        <w:jc w:val="both"/>
      </w:pPr>
      <w:r>
        <w:t xml:space="preserve">Великое переселение народов. </w:t>
      </w:r>
      <w:r>
        <w:rPr>
          <w:i/>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i/>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w:t>
      </w:r>
      <w:r>
        <w:t>Востока</w:t>
      </w:r>
      <w:r>
        <w:rPr>
          <w:i/>
        </w:rPr>
        <w:t xml:space="preserve">. Тюркский каганат. Хазарский каганат. Волжская Булгария. </w:t>
      </w:r>
    </w:p>
    <w:p w:rsidR="00000000" w:rsidRDefault="005421F9">
      <w:pPr>
        <w:ind w:firstLine="709"/>
        <w:jc w:val="both"/>
      </w:pPr>
      <w:r>
        <w:rPr>
          <w:b/>
          <w:bCs/>
        </w:rPr>
        <w:t xml:space="preserve">Образование государства Русь </w:t>
      </w:r>
    </w:p>
    <w:p w:rsidR="00000000" w:rsidRDefault="005421F9">
      <w:pPr>
        <w:ind w:firstLine="709"/>
        <w:jc w:val="both"/>
      </w:pPr>
      <w:r>
        <w:rPr>
          <w:i/>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w:t>
      </w:r>
      <w:r>
        <w:rPr>
          <w:i/>
        </w:rPr>
        <w:t xml:space="preserve">ой политической и этнической карты континента. </w:t>
      </w:r>
    </w:p>
    <w:p w:rsidR="00000000" w:rsidRDefault="005421F9">
      <w:pPr>
        <w:ind w:firstLine="709"/>
        <w:jc w:val="both"/>
      </w:pPr>
      <w:r>
        <w:rPr>
          <w:i/>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 </w:t>
      </w:r>
    </w:p>
    <w:p w:rsidR="00000000" w:rsidRDefault="005421F9">
      <w:pPr>
        <w:ind w:firstLine="709"/>
        <w:jc w:val="both"/>
      </w:pPr>
      <w:r>
        <w:t>Формирование территории государства Русь. Дань и полюдье. Перв</w:t>
      </w:r>
      <w:r>
        <w:t xml:space="preserve">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00000" w:rsidRDefault="005421F9">
      <w:pPr>
        <w:ind w:firstLine="709"/>
        <w:jc w:val="both"/>
      </w:pPr>
      <w:r>
        <w:t>Принятие христианства и его значение. Виз</w:t>
      </w:r>
      <w:r>
        <w:t xml:space="preserve">антийское наследие на Руси. </w:t>
      </w:r>
    </w:p>
    <w:p w:rsidR="00000000" w:rsidRDefault="005421F9">
      <w:pPr>
        <w:ind w:firstLine="709"/>
        <w:jc w:val="both"/>
      </w:pPr>
      <w:r>
        <w:rPr>
          <w:i/>
        </w:rPr>
        <w:t>Причины появления коррупции в России.</w:t>
      </w:r>
    </w:p>
    <w:p w:rsidR="00000000" w:rsidRDefault="005421F9">
      <w:pPr>
        <w:ind w:firstLine="709"/>
        <w:jc w:val="both"/>
      </w:pPr>
      <w:r>
        <w:rPr>
          <w:b/>
          <w:bCs/>
        </w:rPr>
        <w:t xml:space="preserve">Русь в конце X – начале XII в. </w:t>
      </w:r>
    </w:p>
    <w:p w:rsidR="00000000" w:rsidRDefault="005421F9">
      <w:pPr>
        <w:ind w:firstLine="709"/>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w:t>
      </w:r>
      <w:r>
        <w:t>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w:t>
      </w:r>
      <w:r>
        <w:t xml:space="preserve">ь. </w:t>
      </w:r>
    </w:p>
    <w:p w:rsidR="00000000" w:rsidRDefault="005421F9">
      <w:pPr>
        <w:ind w:firstLine="709"/>
        <w:jc w:val="both"/>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p>
    <w:p w:rsidR="00000000" w:rsidRDefault="005421F9">
      <w:pPr>
        <w:ind w:firstLine="709"/>
        <w:jc w:val="both"/>
      </w:pPr>
      <w:r>
        <w:t>Русь в социально-политическом контексте</w:t>
      </w:r>
      <w:r>
        <w:t xml:space="preserve">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 Центральной, Западной и Северной Европы.</w:t>
      </w:r>
    </w:p>
    <w:p w:rsidR="00000000" w:rsidRDefault="005421F9">
      <w:pPr>
        <w:ind w:firstLine="709"/>
        <w:jc w:val="both"/>
      </w:pPr>
      <w:r>
        <w:rPr>
          <w:b/>
          <w:bCs/>
        </w:rPr>
        <w:t xml:space="preserve">Культурное пространство </w:t>
      </w:r>
    </w:p>
    <w:p w:rsidR="00000000" w:rsidRDefault="005421F9">
      <w:pPr>
        <w:ind w:firstLine="709"/>
        <w:jc w:val="both"/>
      </w:pPr>
      <w:r>
        <w:lastRenderedPageBreak/>
        <w:t>Русь в культурном контексте Евразии. Картина мира средневекового чело</w:t>
      </w:r>
      <w:r>
        <w:t xml:space="preserve">века. Повседневная жизнь, сельский и городской быт. Положение женщины. Дети и их воспитание. Календарь и хронология. </w:t>
      </w:r>
    </w:p>
    <w:p w:rsidR="00000000" w:rsidRDefault="005421F9">
      <w:pPr>
        <w:ind w:firstLine="709"/>
        <w:jc w:val="both"/>
      </w:pPr>
      <w:r>
        <w:t>Древнерусская культура. Формирование единого культурного пространства. Кирилло-мефодиевская традиция на Руси. Письменность. Распространени</w:t>
      </w:r>
      <w:r>
        <w:t xml:space="preserve">е грамотности, берестяные грамоты. </w:t>
      </w:r>
      <w:r>
        <w:rPr>
          <w:i/>
        </w:rPr>
        <w:t>«Новгородская псалтирь». «Остромирово Евангелие».</w:t>
      </w:r>
      <w:r>
        <w:t xml:space="preserve"> Появление древнерусской литературы. </w:t>
      </w:r>
      <w:r>
        <w:rPr>
          <w:i/>
        </w:rPr>
        <w:t>«Слово о Законе и Благодати».</w:t>
      </w:r>
      <w:r>
        <w:t xml:space="preserve"> Произведения летописного жанра. «Повесть временных лет». Первые русские жития. Произведения Владимира Мон</w:t>
      </w:r>
      <w:r>
        <w:t xml:space="preserve">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00000" w:rsidRDefault="005421F9">
      <w:pPr>
        <w:ind w:firstLine="709"/>
        <w:jc w:val="both"/>
      </w:pPr>
      <w:r>
        <w:rPr>
          <w:b/>
          <w:bCs/>
        </w:rPr>
        <w:t xml:space="preserve">Русь в середине XII – начале XIII в. </w:t>
      </w:r>
    </w:p>
    <w:p w:rsidR="00000000" w:rsidRDefault="005421F9">
      <w:pPr>
        <w:ind w:firstLine="709"/>
        <w:jc w:val="both"/>
      </w:pPr>
      <w:r>
        <w:t>Формирование системы земел</w:t>
      </w:r>
      <w:r>
        <w:t xml:space="preserve">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i/>
        </w:rPr>
        <w:t>Эволюция общественного строя и права.Внешня</w:t>
      </w:r>
      <w:r>
        <w:rPr>
          <w:i/>
        </w:rPr>
        <w:t xml:space="preserve">я политика русских земель в евразийском контексте. </w:t>
      </w:r>
    </w:p>
    <w:p w:rsidR="00000000" w:rsidRDefault="005421F9">
      <w:pPr>
        <w:ind w:firstLine="709"/>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w:t>
      </w:r>
      <w:r>
        <w:t xml:space="preserve">ский собор во Владимире, церковь Покрова на Нерли, Георгиевский собор Юрьева-Польского. </w:t>
      </w:r>
    </w:p>
    <w:p w:rsidR="00000000" w:rsidRDefault="005421F9">
      <w:pPr>
        <w:jc w:val="both"/>
      </w:pPr>
      <w:r>
        <w:rPr>
          <w:i/>
        </w:rPr>
        <w:t>Коррупционная составляющая феодальной раздробленности Древнерусского государства.</w:t>
      </w:r>
    </w:p>
    <w:p w:rsidR="00000000" w:rsidRDefault="005421F9">
      <w:pPr>
        <w:ind w:firstLine="709"/>
        <w:jc w:val="both"/>
      </w:pPr>
      <w:r>
        <w:rPr>
          <w:b/>
          <w:bCs/>
        </w:rPr>
        <w:t>Русские земли в середине XIII - XIV в</w:t>
      </w:r>
      <w:r>
        <w:t xml:space="preserve">. </w:t>
      </w:r>
    </w:p>
    <w:p w:rsidR="00000000" w:rsidRDefault="005421F9">
      <w:pPr>
        <w:ind w:firstLine="709"/>
        <w:jc w:val="both"/>
      </w:pPr>
      <w:r>
        <w:t>Возникновение Монгольской империи. Завоевания</w:t>
      </w:r>
      <w:r>
        <w:t xml:space="preserve">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00000" w:rsidRDefault="005421F9">
      <w:pPr>
        <w:ind w:firstLine="709"/>
        <w:jc w:val="both"/>
      </w:pPr>
      <w:r>
        <w:t>Южные и западные русские земли. Воз</w:t>
      </w:r>
      <w:r>
        <w:t xml:space="preserve">никновение Литовского государства и включение в его состав части русских земель. </w:t>
      </w:r>
      <w:r>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00000" w:rsidRDefault="005421F9">
      <w:pPr>
        <w:ind w:firstLine="709"/>
        <w:jc w:val="both"/>
      </w:pPr>
      <w:r>
        <w:t xml:space="preserve">Ордена крестоносцев и борьба </w:t>
      </w:r>
      <w:r>
        <w:t>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w:t>
      </w:r>
      <w:r>
        <w:t xml:space="preserve"> битва. Закрепление первенствующего положения московских князей. </w:t>
      </w:r>
    </w:p>
    <w:p w:rsidR="00000000" w:rsidRDefault="005421F9">
      <w:pPr>
        <w:ind w:firstLine="709"/>
        <w:jc w:val="both"/>
      </w:pPr>
      <w:r>
        <w:rPr>
          <w:i/>
        </w:rPr>
        <w:t>Влияние татаро-монгольского ига на усиление коррупционных связей.</w:t>
      </w:r>
    </w:p>
    <w:p w:rsidR="00000000" w:rsidRDefault="005421F9">
      <w:pPr>
        <w:ind w:firstLine="709"/>
        <w:jc w:val="both"/>
      </w:pPr>
      <w:r>
        <w:t>Перенос митрополичьей кафедры в Москву. Роль православной церкви в ордынский период русской истории. Сергий Радонежский. Рас</w:t>
      </w:r>
      <w:r>
        <w:t xml:space="preserve">цвет раннемосковского искусства. Соборы Кремля. </w:t>
      </w:r>
    </w:p>
    <w:p w:rsidR="00000000" w:rsidRDefault="005421F9">
      <w:pPr>
        <w:ind w:firstLine="709"/>
        <w:jc w:val="both"/>
      </w:pPr>
      <w:r>
        <w:rPr>
          <w:b/>
          <w:bCs/>
        </w:rPr>
        <w:t xml:space="preserve">Народы и государства степной зоны Восточной Европы и Сибири в XIII-XV вв. </w:t>
      </w:r>
    </w:p>
    <w:p w:rsidR="00000000" w:rsidRDefault="005421F9">
      <w:pPr>
        <w:ind w:firstLine="709"/>
        <w:jc w:val="both"/>
      </w:pPr>
      <w:r>
        <w:t>Золотая орда: государственный строй, население, экономика, культура. Города и кочевые степи. Принятие ислама. Ослабление государства</w:t>
      </w:r>
      <w:r>
        <w:t xml:space="preserve"> во второй половине XIV в., нашествие Тимура. </w:t>
      </w:r>
    </w:p>
    <w:p w:rsidR="00000000" w:rsidRDefault="005421F9">
      <w:pPr>
        <w:ind w:firstLine="709"/>
        <w:jc w:val="both"/>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rPr>
        <w:t>Касимовское ханство.</w:t>
      </w:r>
      <w:r>
        <w:t xml:space="preserve"> Дикое поле. Народы Северного Кавказа. </w:t>
      </w:r>
      <w:r>
        <w:rPr>
          <w:i/>
        </w:rPr>
        <w:t>Италь</w:t>
      </w:r>
      <w:r>
        <w:rPr>
          <w:i/>
        </w:rPr>
        <w:t>янские фактории Причерноморья (Каффа, Тана, Солдайя и др.) и их роль в системе торговых и политических связей Руси с Западом и Востоком.</w:t>
      </w:r>
    </w:p>
    <w:p w:rsidR="00000000" w:rsidRDefault="005421F9">
      <w:pPr>
        <w:ind w:firstLine="709"/>
        <w:jc w:val="both"/>
      </w:pPr>
      <w:r>
        <w:rPr>
          <w:b/>
          <w:bCs/>
        </w:rPr>
        <w:t xml:space="preserve">Культурное пространство </w:t>
      </w:r>
    </w:p>
    <w:p w:rsidR="00000000" w:rsidRDefault="005421F9">
      <w:pPr>
        <w:ind w:firstLine="709"/>
        <w:jc w:val="both"/>
      </w:pPr>
      <w:r>
        <w:rPr>
          <w:i/>
        </w:rPr>
        <w:t>Изменения в представлениях о картине мира в Евразии в связи с завершением монгольских завоеван</w:t>
      </w:r>
      <w:r>
        <w:rPr>
          <w:i/>
        </w:rPr>
        <w:t>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w:t>
      </w:r>
      <w:r>
        <w:t xml:space="preserve">кусство. Феофан Грек. Андрей Рублев. </w:t>
      </w:r>
    </w:p>
    <w:p w:rsidR="00000000" w:rsidRDefault="005421F9">
      <w:pPr>
        <w:ind w:firstLine="709"/>
        <w:jc w:val="both"/>
      </w:pPr>
      <w:r>
        <w:rPr>
          <w:b/>
          <w:bCs/>
        </w:rPr>
        <w:t xml:space="preserve">Формирование единого Русского государства в XV веке </w:t>
      </w:r>
    </w:p>
    <w:p w:rsidR="00000000" w:rsidRDefault="005421F9">
      <w:pPr>
        <w:ind w:firstLine="709"/>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w:t>
      </w:r>
      <w:r>
        <w:t xml:space="preserve">ти XV в. Василий Темный. </w:t>
      </w:r>
      <w:r>
        <w:rPr>
          <w:i/>
        </w:rPr>
        <w:t xml:space="preserve">Новгород и Псков в XV в.: политический строй, отношения с Москвой, Ливонским орденом, Ганзой, Великим княжеством Литовским. </w:t>
      </w:r>
      <w:r>
        <w:t>Падение Византии и рост церковно-политической роли Москвы в православном мире. Теория «Москва – третий Рим»</w:t>
      </w:r>
      <w:r>
        <w:t xml:space="preserve">.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rPr>
        <w:t>Формирование аппарата управления единого государства. Перемены в устройстве двора великог</w:t>
      </w:r>
      <w:r>
        <w:rPr>
          <w:i/>
        </w:rPr>
        <w:t>о князя:</w:t>
      </w:r>
      <w:r>
        <w:t xml:space="preserve"> новая государственная символика; царский титул и регалии; дворцовое и церковное строительство. Московский Кремль.</w:t>
      </w:r>
    </w:p>
    <w:p w:rsidR="00000000" w:rsidRDefault="005421F9">
      <w:pPr>
        <w:ind w:firstLine="709"/>
        <w:jc w:val="both"/>
      </w:pPr>
      <w:r>
        <w:rPr>
          <w:i/>
        </w:rPr>
        <w:t>Экономическое превосходство как средство обеспечивающее централизацию российского государства.</w:t>
      </w:r>
    </w:p>
    <w:p w:rsidR="00000000" w:rsidRDefault="005421F9">
      <w:pPr>
        <w:ind w:firstLine="709"/>
        <w:jc w:val="both"/>
      </w:pPr>
      <w:r>
        <w:rPr>
          <w:b/>
          <w:bCs/>
        </w:rPr>
        <w:t xml:space="preserve">Культурное пространство </w:t>
      </w:r>
    </w:p>
    <w:p w:rsidR="00000000" w:rsidRDefault="005421F9">
      <w:pPr>
        <w:ind w:firstLine="709"/>
        <w:jc w:val="both"/>
      </w:pPr>
      <w:r>
        <w:t>Изменения вос</w:t>
      </w:r>
      <w:r>
        <w:t xml:space="preserve">приятия мира. Сакрализация великокняжеской власти. Флорентийская уния. Установление автокефалии русской церкви. </w:t>
      </w:r>
      <w:r>
        <w:rPr>
          <w:i/>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w:t>
      </w:r>
      <w:r>
        <w:t xml:space="preserve">. Житийная литература. «Хожение за три моря» Афанасия Никитина. Архитектура. Изобразительное искусство. </w:t>
      </w:r>
      <w:r>
        <w:rPr>
          <w:i/>
        </w:rPr>
        <w:t>Повседневная жизнь горожан и сельских жителей в древнерусский и раннемосковский периоды.</w:t>
      </w:r>
    </w:p>
    <w:p w:rsidR="00000000" w:rsidRDefault="005421F9">
      <w:pPr>
        <w:ind w:firstLine="709"/>
        <w:jc w:val="both"/>
      </w:pPr>
      <w:r>
        <w:rPr>
          <w:b/>
        </w:rPr>
        <w:t>Региональный компонент</w:t>
      </w:r>
    </w:p>
    <w:p w:rsidR="00000000" w:rsidRDefault="005421F9">
      <w:pPr>
        <w:ind w:firstLine="709"/>
        <w:jc w:val="both"/>
      </w:pPr>
      <w:r>
        <w:t>Наш регион в древности и средневековье.</w:t>
      </w:r>
    </w:p>
    <w:p w:rsidR="00000000" w:rsidRDefault="005421F9">
      <w:pPr>
        <w:ind w:firstLine="709"/>
        <w:jc w:val="both"/>
      </w:pPr>
      <w:r>
        <w:rPr>
          <w:b/>
          <w:bCs/>
        </w:rPr>
        <w:t>Россия В XVI – XVII вв.: от великого княжества к царству. Россия в XVI веке.</w:t>
      </w:r>
    </w:p>
    <w:p w:rsidR="00000000" w:rsidRDefault="005421F9">
      <w:pPr>
        <w:ind w:firstLine="709"/>
        <w:jc w:val="both"/>
      </w:pPr>
      <w: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w:t>
      </w:r>
      <w:r>
        <w:t xml:space="preserve">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00000" w:rsidRDefault="005421F9">
      <w:pPr>
        <w:ind w:firstLine="709"/>
        <w:jc w:val="both"/>
      </w:pPr>
      <w:r>
        <w:t>Органы государственной власти. Приказная система: формирова</w:t>
      </w:r>
      <w:r>
        <w:t xml:space="preserve">ние первых приказных учреждений. Боярская дума, ее роль в управлении государством. </w:t>
      </w:r>
      <w:r>
        <w:rPr>
          <w:i/>
        </w:rPr>
        <w:t>«Малая дума».</w:t>
      </w:r>
      <w:r>
        <w:t xml:space="preserve"> Местничество. Местное управление: наместники и волостели, система кормлений. Государство и церковь. </w:t>
      </w:r>
    </w:p>
    <w:p w:rsidR="00000000" w:rsidRDefault="005421F9">
      <w:pPr>
        <w:ind w:firstLine="709"/>
        <w:jc w:val="both"/>
      </w:pPr>
      <w:r>
        <w:t>Регентство Елены Глинской. Сопротивление удельных князей в</w:t>
      </w:r>
      <w:r>
        <w:t xml:space="preserve">еликокняжеской власти. </w:t>
      </w:r>
      <w:r>
        <w:rPr>
          <w:i/>
        </w:rPr>
        <w:t>Мятеж князя Андрея Старицкого.</w:t>
      </w:r>
      <w:r>
        <w:t xml:space="preserve"> Унификация денежной системы. </w:t>
      </w:r>
      <w:r>
        <w:rPr>
          <w:i/>
        </w:rPr>
        <w:t>Стародубская война с Польшей и Литвой.</w:t>
      </w:r>
    </w:p>
    <w:p w:rsidR="00000000" w:rsidRDefault="005421F9">
      <w:pPr>
        <w:ind w:firstLine="709"/>
        <w:jc w:val="both"/>
      </w:pPr>
      <w:r>
        <w:t>Период боярского правления. Борьба за власть между боярскими кланами Шуйских, Бельских и Глинских. Губная реформа. Московское восстани</w:t>
      </w:r>
      <w:r>
        <w:t xml:space="preserve">е 1547 г. </w:t>
      </w:r>
      <w:r>
        <w:rPr>
          <w:i/>
        </w:rPr>
        <w:t xml:space="preserve">Ереси Матвея Башкина и Феодосия Косого. </w:t>
      </w:r>
    </w:p>
    <w:p w:rsidR="00000000" w:rsidRDefault="005421F9">
      <w:pPr>
        <w:ind w:firstLine="709"/>
        <w:jc w:val="both"/>
      </w:pPr>
      <w:r>
        <w:t xml:space="preserve">Принятие Иваном IV царского титула. Реформы середины XVI в. «Избранная рада»: ее состав и значение. Появление Земских соборов: </w:t>
      </w:r>
      <w:r>
        <w:rPr>
          <w:i/>
        </w:rPr>
        <w:t>дискуссии о характере народного представительства.</w:t>
      </w:r>
      <w:r>
        <w:t xml:space="preserve"> Отмена кормлений. Система н</w:t>
      </w:r>
      <w:r>
        <w:t xml:space="preserve">алогообложения. Судебник 1550 г. Стоглавый собор. Земская реформа – формирование органов местного самоуправления. </w:t>
      </w:r>
    </w:p>
    <w:p w:rsidR="00000000" w:rsidRDefault="005421F9">
      <w:pPr>
        <w:pStyle w:val="aff4"/>
        <w:kinsoku w:val="0"/>
        <w:overflowPunct w:val="0"/>
        <w:spacing w:after="0" w:line="240" w:lineRule="auto"/>
        <w:jc w:val="both"/>
      </w:pPr>
      <w:r>
        <w:rPr>
          <w:i/>
          <w:sz w:val="24"/>
          <w:szCs w:val="24"/>
        </w:rPr>
        <w:t>Превышение должностных полномочий.  Авторитаризм. Формирование государственного механизма противодействия  коррупции.</w:t>
      </w:r>
    </w:p>
    <w:p w:rsidR="00000000" w:rsidRDefault="005421F9">
      <w:pPr>
        <w:ind w:firstLine="709"/>
        <w:jc w:val="both"/>
      </w:pPr>
      <w:r>
        <w:t>Внешняя политика России</w:t>
      </w:r>
      <w:r>
        <w:t xml:space="preserve">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w:t>
      </w:r>
      <w:r>
        <w:t xml:space="preserve">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00000" w:rsidRDefault="005421F9">
      <w:pPr>
        <w:ind w:firstLine="709"/>
        <w:jc w:val="both"/>
      </w:pPr>
      <w:r>
        <w:t xml:space="preserve">Социальная </w:t>
      </w:r>
      <w:r>
        <w:t xml:space="preserve">структура российского общества. Дворянство. </w:t>
      </w:r>
      <w:r>
        <w:rPr>
          <w:i/>
        </w:rPr>
        <w:t>Служилые и неслужилые люди. Формирование Государева двора и «служилых городов».</w:t>
      </w:r>
      <w:r>
        <w:t xml:space="preserve"> Торгово-ремесленное население </w:t>
      </w:r>
      <w:r>
        <w:lastRenderedPageBreak/>
        <w:t>городов. Духовенство. Начало закрепощения крестьян: указ о «заповедных летах». Формирование вольного к</w:t>
      </w:r>
      <w:r>
        <w:t xml:space="preserve">азачества. </w:t>
      </w:r>
    </w:p>
    <w:p w:rsidR="00000000" w:rsidRDefault="005421F9">
      <w:pPr>
        <w:ind w:firstLine="709"/>
        <w:jc w:val="both"/>
      </w:pPr>
      <w:r>
        <w:t xml:space="preserve">Многонациональный состав населения Русского государства. </w:t>
      </w:r>
      <w:r>
        <w:rPr>
          <w:i/>
        </w:rPr>
        <w:t>Финно-угорские народы</w:t>
      </w:r>
      <w:r>
        <w:t xml:space="preserve">. Народы Поволжья после присоединения к России. </w:t>
      </w:r>
      <w:r>
        <w:rPr>
          <w:i/>
        </w:rPr>
        <w:t>Служилые татары.Выходцы из стран Европы на государевой службе.Сосуществование религий в Российском государстве.</w:t>
      </w:r>
      <w:r>
        <w:t xml:space="preserve"> Русска</w:t>
      </w:r>
      <w:r>
        <w:t xml:space="preserve">я Православная церковь. </w:t>
      </w:r>
      <w:r>
        <w:rPr>
          <w:i/>
        </w:rPr>
        <w:t>Мусульманское духовенство.</w:t>
      </w:r>
    </w:p>
    <w:p w:rsidR="00000000" w:rsidRDefault="005421F9">
      <w:pPr>
        <w:ind w:firstLine="709"/>
        <w:jc w:val="both"/>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Результаты и последствия опричнины. Противоречивость личности Ива</w:t>
      </w:r>
      <w:r>
        <w:t xml:space="preserve">на Грозного и проводимых им преобразований. Цена реформ. </w:t>
      </w:r>
    </w:p>
    <w:p w:rsidR="00000000" w:rsidRDefault="005421F9">
      <w:pPr>
        <w:ind w:firstLine="709"/>
        <w:jc w:val="both"/>
      </w:pPr>
      <w:r>
        <w:t xml:space="preserve">Царь Федор Иванович. Борьба за власть в боярском окружении. Правление Бориса Годунова. Учреждение патриаршества. </w:t>
      </w:r>
      <w:r>
        <w:rPr>
          <w:i/>
        </w:rPr>
        <w:t>Тявзинский мирный договор со Швецией:восстановление позиций России в Прибалтике.</w:t>
      </w:r>
      <w:r>
        <w:t xml:space="preserve"> Прот</w:t>
      </w:r>
      <w:r>
        <w:t xml:space="preserve">ивостояние с Крымским ханством. </w:t>
      </w:r>
      <w:r>
        <w:rPr>
          <w:i/>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00000" w:rsidRDefault="005421F9">
      <w:pPr>
        <w:tabs>
          <w:tab w:val="left" w:pos="3690"/>
        </w:tabs>
        <w:ind w:firstLine="709"/>
        <w:jc w:val="both"/>
      </w:pPr>
      <w:r>
        <w:rPr>
          <w:b/>
          <w:bCs/>
        </w:rPr>
        <w:t xml:space="preserve">Смута в России </w:t>
      </w:r>
      <w:r>
        <w:rPr>
          <w:b/>
          <w:bCs/>
        </w:rPr>
        <w:tab/>
      </w:r>
    </w:p>
    <w:p w:rsidR="00000000" w:rsidRDefault="005421F9">
      <w:pPr>
        <w:ind w:firstLine="709"/>
        <w:jc w:val="both"/>
      </w:pPr>
      <w:r>
        <w:t>Династическ</w:t>
      </w:r>
      <w:r>
        <w:t xml:space="preserve">ий кризис. Земский собор 1598 г. и избрание на царство Бориса Годунова. Политика Бориса Годунова, </w:t>
      </w:r>
      <w:r>
        <w:rPr>
          <w:i/>
        </w:rPr>
        <w:t>в т.ч. в отношении боярства. Опала семейства Романовых.</w:t>
      </w:r>
      <w:r>
        <w:t xml:space="preserve"> Голод 1601-1603 гг. и обострение социально-экономического кризиса. </w:t>
      </w:r>
    </w:p>
    <w:p w:rsidR="00000000" w:rsidRDefault="005421F9">
      <w:pPr>
        <w:ind w:firstLine="709"/>
        <w:jc w:val="both"/>
      </w:pPr>
      <w:r>
        <w:t>Смутное время начала XVII в., диск</w:t>
      </w:r>
      <w:r>
        <w:t xml:space="preserve">уссия о его причинах. Самозванцы и самозванство. Личность Лжедмитрия I и его политика. Восстание 1606 г. и убийство самозванца. </w:t>
      </w:r>
    </w:p>
    <w:p w:rsidR="00000000" w:rsidRDefault="005421F9">
      <w:pPr>
        <w:ind w:firstLine="709"/>
        <w:jc w:val="both"/>
      </w:pPr>
      <w:r>
        <w:t>Царь Василий Шуйский. Восстание Ивана Болотникова. Перерастание внутреннего кризиса в гражданскую войну. Лжедмитрий II. Вторжен</w:t>
      </w:r>
      <w:r>
        <w:t xml:space="preserve">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Поход войска М.В. Скопина-Шуйского и Я.-П. Делагарди и распад тушинского лагеря. Откр</w:t>
      </w:r>
      <w:r>
        <w:t xml:space="preserve">ытое вступление в войну против России Речи Посполитой. Оборона Смоленска. </w:t>
      </w:r>
    </w:p>
    <w:p w:rsidR="00000000" w:rsidRDefault="005421F9">
      <w:pPr>
        <w:ind w:firstLine="709"/>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w:t>
      </w:r>
      <w:r>
        <w:t xml:space="preserve">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000000" w:rsidRDefault="005421F9">
      <w:pPr>
        <w:ind w:firstLine="709"/>
        <w:jc w:val="both"/>
      </w:pPr>
      <w:r>
        <w:t xml:space="preserve">Земский собор 1613 г. и </w:t>
      </w:r>
      <w:r>
        <w:t xml:space="preserve">его роль в укреплении государственности. Избрание на царство Михаила Федоровича Романова. </w:t>
      </w:r>
      <w:r>
        <w:rPr>
          <w:i/>
        </w:rPr>
        <w:t xml:space="preserve">Борьба с казачьими выступлениями против центральной власти. </w:t>
      </w:r>
      <w:r>
        <w:t xml:space="preserve">Столбовский мир со Швецией: утрата выхода к Балтийскому морю. </w:t>
      </w:r>
      <w:r>
        <w:rPr>
          <w:i/>
        </w:rPr>
        <w:t xml:space="preserve">Продолжение войны с Речью Посполитой. Поход </w:t>
      </w:r>
      <w:r>
        <w:rPr>
          <w:i/>
        </w:rPr>
        <w:t>принца Владислава на Москву.</w:t>
      </w:r>
      <w:r>
        <w:t xml:space="preserve"> Заключение Деулинского перемирия с Речью Посполитой. Итоги и последствия Смутного времени. </w:t>
      </w:r>
    </w:p>
    <w:p w:rsidR="00000000" w:rsidRDefault="005421F9">
      <w:pPr>
        <w:ind w:firstLine="709"/>
        <w:jc w:val="both"/>
      </w:pPr>
      <w:r>
        <w:rPr>
          <w:b/>
          <w:bCs/>
        </w:rPr>
        <w:t xml:space="preserve">Россия в XVII веке </w:t>
      </w:r>
    </w:p>
    <w:p w:rsidR="00000000" w:rsidRDefault="005421F9">
      <w:pPr>
        <w:ind w:firstLine="709"/>
        <w:jc w:val="both"/>
      </w:pPr>
      <w:r>
        <w:t xml:space="preserve">Россия при первых Романовых. Царствование Михаила Федоровича. Восстановление экономического потенциала страны. </w:t>
      </w:r>
      <w:r>
        <w:rPr>
          <w:i/>
        </w:rPr>
        <w:t>Прод</w:t>
      </w:r>
      <w:r>
        <w:rPr>
          <w:i/>
        </w:rPr>
        <w:t>олжение закрепощения крестьян.</w:t>
      </w:r>
      <w:r>
        <w:t xml:space="preserve"> Земские соборы. Роль патриарха Филарета в управлении государством. </w:t>
      </w:r>
    </w:p>
    <w:p w:rsidR="00000000" w:rsidRDefault="005421F9">
      <w:pPr>
        <w:ind w:firstLine="709"/>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Приказ Тайных дел.</w:t>
      </w:r>
      <w:r>
        <w:t xml:space="preserve"> Усил</w:t>
      </w:r>
      <w:r>
        <w:t xml:space="preserve">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Патриарх Никон. Раскол в Церкви. Протопоп Аввакум, формирова</w:t>
      </w:r>
      <w:r>
        <w:t xml:space="preserve">ние религиозной традиции старообрядчества. </w:t>
      </w:r>
    </w:p>
    <w:p w:rsidR="00000000" w:rsidRDefault="005421F9">
      <w:pPr>
        <w:ind w:firstLine="709"/>
        <w:jc w:val="both"/>
      </w:pPr>
      <w:r>
        <w:t xml:space="preserve">Царь Федор Алексеевич. Отмена местничества. Налоговая (податная) реформа. </w:t>
      </w:r>
    </w:p>
    <w:p w:rsidR="00000000" w:rsidRDefault="005421F9">
      <w:pPr>
        <w:ind w:firstLine="709"/>
        <w:jc w:val="both"/>
      </w:pPr>
      <w:r>
        <w:t>Экономическое развитие России в XVII в. Первые мануфактуры. Ярмарки. Укрепление внутренних торговых связей и развитие хозяйственной специ</w:t>
      </w:r>
      <w:r>
        <w:t xml:space="preserve">ализации регионов Российского государства. </w:t>
      </w:r>
      <w:r>
        <w:rPr>
          <w:i/>
        </w:rPr>
        <w:t>Торговый и Новоторговый уставы.</w:t>
      </w:r>
      <w:r>
        <w:t xml:space="preserve"> Торговля с европейскими странами, Прибалтикой, Востоком. </w:t>
      </w:r>
    </w:p>
    <w:p w:rsidR="00000000" w:rsidRDefault="005421F9">
      <w:pPr>
        <w:ind w:firstLine="709"/>
        <w:jc w:val="both"/>
      </w:pPr>
      <w:r>
        <w:lastRenderedPageBreak/>
        <w:t>Социальная структура российского общества. Государев двор, служилый город, духовенство, торговые люди, посадское население,</w:t>
      </w:r>
      <w:r>
        <w:t xml:space="preserve">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w:t>
      </w:r>
      <w:r>
        <w:t xml:space="preserve">его распространения. Русский Север, Дон и Сибирь как регионы, свободные от крепостничества. </w:t>
      </w:r>
      <w:r>
        <w:rPr>
          <w:i/>
        </w:rPr>
        <w:t>Денежная реформа 1654 г.</w:t>
      </w:r>
      <w:r>
        <w:t xml:space="preserve"> Медный бунт. Побеги крестьян на Дон и в Сибирь. Восстание Степана Разина. </w:t>
      </w:r>
    </w:p>
    <w:p w:rsidR="00000000" w:rsidRDefault="005421F9">
      <w:pPr>
        <w:ind w:firstLine="709"/>
        <w:jc w:val="both"/>
      </w:pPr>
      <w:r>
        <w:t xml:space="preserve">Внешняя политика России в XVII в. Возобновление дипломатических </w:t>
      </w:r>
      <w:r>
        <w:t xml:space="preserve">контактов со странами Европы и Азии после Смуты. Смоленская война. Поляновский мир. </w:t>
      </w:r>
      <w:r>
        <w:rPr>
          <w:i/>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Хмельницкого.</w:t>
      </w:r>
      <w:r>
        <w:t xml:space="preserve">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w:t>
      </w:r>
      <w:r>
        <w:t xml:space="preserve">ая война» и Бахчисарайский мирный договор. </w:t>
      </w:r>
      <w:r>
        <w:rPr>
          <w:i/>
        </w:rPr>
        <w:t xml:space="preserve">Отношения России со странами Западной Европы. Военные столкновения с манчжурами и империей Цин. </w:t>
      </w:r>
    </w:p>
    <w:p w:rsidR="00000000" w:rsidRDefault="005421F9">
      <w:pPr>
        <w:ind w:firstLine="709"/>
        <w:jc w:val="both"/>
      </w:pPr>
      <w:r>
        <w:rPr>
          <w:b/>
          <w:bCs/>
        </w:rPr>
        <w:t xml:space="preserve">Культурное пространство </w:t>
      </w:r>
    </w:p>
    <w:p w:rsidR="00000000" w:rsidRDefault="005421F9">
      <w:pPr>
        <w:ind w:firstLine="709"/>
        <w:jc w:val="both"/>
      </w:pPr>
      <w:r>
        <w:t>Эпоха Великих географических открытий и русские географические открытия. Плавание Семена Де</w:t>
      </w:r>
      <w:r>
        <w:t xml:space="preserve">жнева. Выход к Тихому океану. Походы Ерофея Хабарова и Василия Пояркова и исследование бассейна реки Амур. </w:t>
      </w:r>
      <w:r>
        <w:rPr>
          <w:i/>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w:t>
      </w:r>
      <w:r>
        <w:t xml:space="preserve">ли. </w:t>
      </w:r>
      <w:r>
        <w:rPr>
          <w:i/>
        </w:rPr>
        <w:t xml:space="preserve">Миссионерство и христианизация. Межэтнические отношения. </w:t>
      </w:r>
      <w:r>
        <w:t xml:space="preserve">Формирование многонациональной элиты. </w:t>
      </w:r>
    </w:p>
    <w:p w:rsidR="00000000" w:rsidRDefault="005421F9">
      <w:pPr>
        <w:ind w:firstLine="709"/>
        <w:jc w:val="both"/>
      </w:pPr>
      <w:r>
        <w:rPr>
          <w:i/>
        </w:rPr>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w:t>
      </w:r>
      <w:r>
        <w:t xml:space="preserve">йской и восточной культур в быту высших слоев населения страны. </w:t>
      </w:r>
    </w:p>
    <w:p w:rsidR="00000000" w:rsidRDefault="005421F9">
      <w:pPr>
        <w:ind w:firstLine="709"/>
        <w:jc w:val="both"/>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Собор Покрова на Рву. Монастырские ансамбли (Кири</w:t>
      </w:r>
      <w:r>
        <w:t xml:space="preserve">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Приказ каменных дел.</w:t>
      </w:r>
      <w:r>
        <w:t xml:space="preserve"> Деревянное зодчество. </w:t>
      </w:r>
    </w:p>
    <w:p w:rsidR="00000000" w:rsidRDefault="005421F9">
      <w:pPr>
        <w:ind w:firstLine="709"/>
        <w:jc w:val="both"/>
      </w:pPr>
      <w:r>
        <w:t>Изобразительное искусство. Симон Ушаков. Ярославская школа ико</w:t>
      </w:r>
      <w:r>
        <w:t xml:space="preserve">нописи. Парсунная живопись. </w:t>
      </w:r>
    </w:p>
    <w:p w:rsidR="00000000" w:rsidRDefault="005421F9">
      <w:pPr>
        <w:ind w:firstLine="709"/>
        <w:jc w:val="both"/>
      </w:pPr>
      <w:r>
        <w:t xml:space="preserve">Летописание и начало книгопечатания. Лицевой свод. Домострой. </w:t>
      </w:r>
      <w:r>
        <w:rPr>
          <w:i/>
        </w:rPr>
        <w:t xml:space="preserve">Переписка Ивана Грозного с князем Андреем Курбским. Публицистика Смутного времени. </w:t>
      </w:r>
      <w:r>
        <w:t>Усиление светского начала в российской культуре. Симеон Полоцкий. Немецкая слобода</w:t>
      </w:r>
      <w:r>
        <w:t xml:space="preserve"> как проводник европейского культурного влияния. </w:t>
      </w:r>
      <w:r>
        <w:rPr>
          <w:i/>
        </w:rPr>
        <w:t xml:space="preserve">Посадская сатира XVII в. </w:t>
      </w:r>
    </w:p>
    <w:p w:rsidR="00000000" w:rsidRDefault="005421F9">
      <w:pPr>
        <w:ind w:firstLine="709"/>
        <w:jc w:val="both"/>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00000" w:rsidRDefault="005421F9">
      <w:pPr>
        <w:ind w:firstLine="709"/>
        <w:jc w:val="both"/>
      </w:pPr>
      <w:r>
        <w:rPr>
          <w:b/>
        </w:rPr>
        <w:t>Региональный компонент</w:t>
      </w:r>
    </w:p>
    <w:p w:rsidR="00000000" w:rsidRDefault="005421F9">
      <w:pPr>
        <w:ind w:firstLine="709"/>
        <w:jc w:val="both"/>
      </w:pPr>
      <w:r>
        <w:t>Наш рег</w:t>
      </w:r>
      <w:r>
        <w:t xml:space="preserve">ион в </w:t>
      </w:r>
      <w:r>
        <w:rPr>
          <w:lang w:val="en-US"/>
        </w:rPr>
        <w:t>XVI</w:t>
      </w:r>
      <w:r>
        <w:t xml:space="preserve"> – </w:t>
      </w:r>
      <w:r>
        <w:rPr>
          <w:lang w:val="en-US"/>
        </w:rPr>
        <w:t>XVII</w:t>
      </w:r>
      <w:r>
        <w:t xml:space="preserve"> вв. </w:t>
      </w:r>
    </w:p>
    <w:p w:rsidR="00000000" w:rsidRDefault="005421F9">
      <w:pPr>
        <w:ind w:firstLine="709"/>
        <w:jc w:val="both"/>
      </w:pPr>
      <w:r>
        <w:rPr>
          <w:b/>
          <w:bCs/>
        </w:rPr>
        <w:t>Россия в концеXVII - XVIII вв: от царства к империи</w:t>
      </w:r>
    </w:p>
    <w:p w:rsidR="00000000" w:rsidRDefault="005421F9">
      <w:pPr>
        <w:ind w:firstLine="709"/>
        <w:jc w:val="both"/>
      </w:pPr>
      <w:r>
        <w:rPr>
          <w:b/>
          <w:bCs/>
        </w:rPr>
        <w:t xml:space="preserve">Россия в эпоху преобразований Петра I </w:t>
      </w:r>
    </w:p>
    <w:p w:rsidR="00000000" w:rsidRDefault="005421F9">
      <w:pPr>
        <w:ind w:firstLine="709"/>
        <w:jc w:val="both"/>
      </w:pPr>
      <w:r>
        <w:t>Причины и предпосылки преобразований (дискуссии по этому вопросу). Россия и Европа в конце XVII века. Модернизация как жизненно важная национал</w:t>
      </w:r>
      <w:r>
        <w:t xml:space="preserve">ьная задача. </w:t>
      </w:r>
    </w:p>
    <w:p w:rsidR="00000000" w:rsidRDefault="005421F9">
      <w:pPr>
        <w:ind w:firstLine="709"/>
        <w:jc w:val="both"/>
      </w:pPr>
      <w: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00000" w:rsidRDefault="005421F9">
      <w:pPr>
        <w:ind w:firstLine="709"/>
        <w:jc w:val="both"/>
      </w:pPr>
      <w:r>
        <w:rPr>
          <w:b/>
          <w:bCs/>
        </w:rPr>
        <w:t>Экономическая политика.</w:t>
      </w:r>
      <w:r>
        <w:t>Строител</w:t>
      </w:r>
      <w:r>
        <w:t>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w:t>
      </w:r>
      <w:r>
        <w:t xml:space="preserve">нтилизма и протекционизма. Таможенный тариф 1724 г. Введение подушной подати. </w:t>
      </w:r>
    </w:p>
    <w:p w:rsidR="00000000" w:rsidRDefault="005421F9">
      <w:pPr>
        <w:ind w:firstLine="709"/>
        <w:jc w:val="both"/>
      </w:pPr>
      <w:r>
        <w:rPr>
          <w:b/>
          <w:bCs/>
        </w:rPr>
        <w:lastRenderedPageBreak/>
        <w:t>Социальная политика.</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w:t>
      </w:r>
      <w:r>
        <w:t xml:space="preserve">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00000" w:rsidRDefault="005421F9">
      <w:pPr>
        <w:ind w:firstLine="709"/>
        <w:jc w:val="both"/>
      </w:pPr>
      <w:r>
        <w:rPr>
          <w:b/>
          <w:bCs/>
        </w:rPr>
        <w:t>Реформы управления.</w:t>
      </w:r>
      <w:r>
        <w:t xml:space="preserve"> Реформы местного управления (бурмистры и Ратуша), городская и областная (губернская)</w:t>
      </w:r>
      <w:r>
        <w:t xml:space="preserve">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00000" w:rsidRDefault="005421F9">
      <w:pPr>
        <w:ind w:firstLine="709"/>
        <w:jc w:val="both"/>
      </w:pPr>
      <w:r>
        <w:t xml:space="preserve">Первые гвардейские полки. Создание регулярной армии, военного флота. Рекрутские наборы. </w:t>
      </w:r>
    </w:p>
    <w:p w:rsidR="00000000" w:rsidRDefault="005421F9">
      <w:pPr>
        <w:ind w:firstLine="709"/>
        <w:jc w:val="both"/>
      </w:pPr>
      <w:r>
        <w:rPr>
          <w:b/>
          <w:bCs/>
        </w:rPr>
        <w:t>Церковна</w:t>
      </w:r>
      <w:r>
        <w:rPr>
          <w:b/>
          <w:bCs/>
        </w:rPr>
        <w:t>я реформа</w:t>
      </w:r>
      <w:r>
        <w:rPr>
          <w:b/>
        </w:rPr>
        <w:t>.</w:t>
      </w:r>
      <w:r>
        <w:t xml:space="preserve"> Упразднение патриаршества, учреждение синода. Положение конфессий. </w:t>
      </w:r>
    </w:p>
    <w:p w:rsidR="00000000" w:rsidRDefault="005421F9">
      <w:pPr>
        <w:ind w:firstLine="709"/>
        <w:jc w:val="both"/>
      </w:pPr>
      <w:r>
        <w:rPr>
          <w:b/>
          <w:bCs/>
        </w:rPr>
        <w:t>Оппозиция реформам Петра I.</w:t>
      </w:r>
      <w:r>
        <w:t xml:space="preserve">Социальные движения в первой четверти XVIII в. </w:t>
      </w:r>
      <w:r>
        <w:rPr>
          <w:i/>
        </w:rPr>
        <w:t>Восстания в Астрахани, Башкирии, на Дону.</w:t>
      </w:r>
      <w:r>
        <w:t xml:space="preserve"> Дело царевича Алексея. </w:t>
      </w:r>
    </w:p>
    <w:p w:rsidR="00000000" w:rsidRDefault="005421F9">
      <w:pPr>
        <w:ind w:firstLine="709"/>
        <w:jc w:val="both"/>
      </w:pPr>
      <w:r>
        <w:rPr>
          <w:b/>
          <w:bCs/>
        </w:rPr>
        <w:t>Внешняя политика.</w:t>
      </w:r>
      <w:r>
        <w:t xml:space="preserve"> Северная война. При</w:t>
      </w:r>
      <w:r>
        <w:t xml:space="preserve">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00000" w:rsidRDefault="005421F9">
      <w:pPr>
        <w:ind w:firstLine="709"/>
        <w:jc w:val="both"/>
      </w:pPr>
      <w:r>
        <w:t>Закрепление России на берегах Балт</w:t>
      </w:r>
      <w:r>
        <w:t xml:space="preserve">ики. Провозглашение России империей. Каспийский поход Петра I. </w:t>
      </w:r>
    </w:p>
    <w:p w:rsidR="00000000" w:rsidRDefault="005421F9">
      <w:pPr>
        <w:ind w:firstLine="709"/>
        <w:jc w:val="both"/>
      </w:pPr>
      <w:r>
        <w:rPr>
          <w:b/>
          <w:bCs/>
        </w:rPr>
        <w:t>Преобразования Петра I в области культуры.</w:t>
      </w: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w:t>
      </w:r>
      <w:r>
        <w:t>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w:t>
      </w:r>
      <w:r>
        <w:t xml:space="preserve">ра и архитектура. Памятники раннего барокко. </w:t>
      </w:r>
    </w:p>
    <w:p w:rsidR="00000000" w:rsidRDefault="005421F9">
      <w:pPr>
        <w:ind w:firstLine="709"/>
        <w:jc w:val="both"/>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 xml:space="preserve">Ассамблеи, балы, фейерверки, светские </w:t>
      </w:r>
      <w:r>
        <w:t xml:space="preserve">государственные праздники. «Европейский» стиль в одежде, развлечениях, питании. Изменения в положении женщин. </w:t>
      </w:r>
    </w:p>
    <w:p w:rsidR="00000000" w:rsidRDefault="005421F9">
      <w:pPr>
        <w:ind w:firstLine="709"/>
        <w:jc w:val="both"/>
      </w:pPr>
      <w:r>
        <w:t xml:space="preserve">Итоги, последствия и значение петровских преобразований. Образ Петра I в русской культуре. </w:t>
      </w:r>
    </w:p>
    <w:p w:rsidR="00000000" w:rsidRDefault="005421F9">
      <w:pPr>
        <w:ind w:firstLine="709"/>
        <w:jc w:val="both"/>
      </w:pPr>
      <w:r>
        <w:rPr>
          <w:b/>
          <w:bCs/>
        </w:rPr>
        <w:t xml:space="preserve">После Петра Великого: эпоха «дворцовых переворотов» </w:t>
      </w:r>
    </w:p>
    <w:p w:rsidR="00000000" w:rsidRDefault="005421F9">
      <w:pPr>
        <w:ind w:firstLine="709"/>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w:t>
      </w:r>
      <w:r>
        <w:t xml:space="preserve">Остермана, А.П.Волынского, Б.Х.Миниха в управлении и политической жизни страны. </w:t>
      </w:r>
    </w:p>
    <w:p w:rsidR="00000000" w:rsidRDefault="005421F9">
      <w:pPr>
        <w:ind w:firstLine="709"/>
        <w:jc w:val="both"/>
      </w:pPr>
      <w:r>
        <w:t xml:space="preserve">Укрепление границ империи на Украине и на юго-восточной окраине. </w:t>
      </w:r>
      <w:r>
        <w:rPr>
          <w:i/>
        </w:rPr>
        <w:t xml:space="preserve">Переход Младшего жуза в Казахстане под суверенитет Российской империи. Война с Османской империей. </w:t>
      </w:r>
    </w:p>
    <w:p w:rsidR="00000000" w:rsidRDefault="005421F9">
      <w:pPr>
        <w:ind w:firstLine="709"/>
        <w:jc w:val="both"/>
      </w:pPr>
      <w:r>
        <w:t>Россия при</w:t>
      </w:r>
      <w:r>
        <w:t xml:space="preserve">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w:t>
      </w:r>
      <w:r>
        <w:t xml:space="preserve">снование Московского университета. М.В. Ломоносов и И.И. Шувалов. </w:t>
      </w:r>
    </w:p>
    <w:p w:rsidR="00000000" w:rsidRDefault="005421F9">
      <w:pPr>
        <w:ind w:firstLine="709"/>
        <w:jc w:val="both"/>
      </w:pPr>
      <w:r>
        <w:t xml:space="preserve">Россия в международных конфликтах 1740-х – 1750-х гг. Участие в Семилетней войне. </w:t>
      </w:r>
    </w:p>
    <w:p w:rsidR="00000000" w:rsidRDefault="005421F9">
      <w:pPr>
        <w:ind w:firstLine="709"/>
        <w:jc w:val="both"/>
      </w:pPr>
      <w:r>
        <w:t xml:space="preserve">Петр III. Манифест «о вольности дворянской». Переворот 28 июня 1762 г. </w:t>
      </w:r>
    </w:p>
    <w:p w:rsidR="00000000" w:rsidRDefault="005421F9">
      <w:pPr>
        <w:ind w:firstLine="709"/>
        <w:jc w:val="both"/>
      </w:pPr>
      <w:r>
        <w:rPr>
          <w:b/>
          <w:bCs/>
        </w:rPr>
        <w:t>Россия в 1760-х – 1790- гг. Правле</w:t>
      </w:r>
      <w:r>
        <w:rPr>
          <w:b/>
          <w:bCs/>
        </w:rPr>
        <w:t xml:space="preserve">ние Екатерины II и Павла I </w:t>
      </w:r>
    </w:p>
    <w:p w:rsidR="00000000" w:rsidRDefault="005421F9">
      <w:pPr>
        <w:ind w:firstLine="709"/>
        <w:jc w:val="both"/>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w:t>
      </w:r>
      <w:r>
        <w:t xml:space="preserve">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w:t>
      </w:r>
      <w:r>
        <w:lastRenderedPageBreak/>
        <w:t xml:space="preserve">Положение сословий. Дворянство – «первенствующее сословие» империи. </w:t>
      </w:r>
      <w:r>
        <w:rPr>
          <w:i/>
        </w:rPr>
        <w:t>Пр</w:t>
      </w:r>
      <w:r>
        <w:rPr>
          <w:i/>
        </w:rPr>
        <w:t xml:space="preserve">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00000" w:rsidRDefault="005421F9">
      <w:pPr>
        <w:ind w:firstLine="709"/>
        <w:jc w:val="both"/>
      </w:pPr>
      <w:r>
        <w:t xml:space="preserve">Национальная политика. </w:t>
      </w:r>
      <w:r>
        <w:rPr>
          <w:i/>
        </w:rPr>
        <w:t>Унификация управления на окраинах имп</w:t>
      </w:r>
      <w:r>
        <w:rPr>
          <w:i/>
        </w:rPr>
        <w:t>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t xml:space="preserve"> Расселение колонистов в Новороссии, Поволжье, других регионах. У</w:t>
      </w:r>
      <w:r>
        <w:t xml:space="preserve">крепление начал толерантности и веротерпимости по отношению к неправославным и нехристианским конфессиям. </w:t>
      </w:r>
    </w:p>
    <w:p w:rsidR="00000000" w:rsidRDefault="005421F9">
      <w:pPr>
        <w:ind w:firstLine="709"/>
        <w:jc w:val="both"/>
      </w:pPr>
      <w: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w:t>
      </w:r>
      <w:r>
        <w:t xml:space="preserve">Права помещика по отношению к своим крепостным. Барщинное и оброчное хозяйство. </w:t>
      </w:r>
      <w:r>
        <w:rPr>
          <w:i/>
        </w:rPr>
        <w:t>Дворовые люди.</w:t>
      </w:r>
      <w:r>
        <w:t xml:space="preserve"> Роль крепостного строя в экономике страны. </w:t>
      </w:r>
    </w:p>
    <w:p w:rsidR="00000000" w:rsidRDefault="005421F9">
      <w:pPr>
        <w:ind w:firstLine="709"/>
        <w:jc w:val="both"/>
      </w:pPr>
      <w:r>
        <w:t xml:space="preserve">Промышленность в городе и деревне. Роль государства, купечества, помещиков в развитии промышленности. </w:t>
      </w:r>
      <w:r>
        <w:rPr>
          <w:i/>
        </w:rPr>
        <w:t>Крепостной и во</w:t>
      </w:r>
      <w:r>
        <w:rPr>
          <w:i/>
        </w:rPr>
        <w:t xml:space="preserve">льнонаемный труд. Привлечение крепостных оброчных крестьян к работе на мануфактурах. </w:t>
      </w:r>
      <w:r>
        <w:t>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w:t>
      </w:r>
      <w:r>
        <w:t xml:space="preserve">овы, Рябушинские, Гарелины, Прохоровы, Демидовы и др. </w:t>
      </w:r>
    </w:p>
    <w:p w:rsidR="00000000" w:rsidRDefault="005421F9">
      <w:pPr>
        <w:ind w:firstLine="709"/>
        <w:jc w:val="both"/>
      </w:pPr>
      <w:r>
        <w:t xml:space="preserve">Внутренняя и внешняя торговля. Торговые пути внутри страны. </w:t>
      </w:r>
      <w:r>
        <w:rPr>
          <w:i/>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w:t>
      </w:r>
      <w:r>
        <w:t xml:space="preserve">енская, Коренная ярмарки. Ярмарки на Украине. </w:t>
      </w:r>
      <w:r>
        <w:rPr>
          <w:i/>
        </w:rPr>
        <w:t xml:space="preserve">Партнеры России во внешней торговле в Европе и в мире. Обеспечение активного внешнеторгового баланса. </w:t>
      </w:r>
    </w:p>
    <w:p w:rsidR="00000000" w:rsidRDefault="005421F9">
      <w:pPr>
        <w:ind w:firstLine="709"/>
        <w:jc w:val="both"/>
      </w:pPr>
      <w:r>
        <w:t xml:space="preserve">Обострение социальных противоречий. </w:t>
      </w:r>
      <w:r>
        <w:rPr>
          <w:i/>
        </w:rPr>
        <w:t>Чумной бунт в Москве.</w:t>
      </w:r>
      <w:r>
        <w:t xml:space="preserve"> Восстание под предводительством Емельяна Пугачева</w:t>
      </w:r>
      <w:r>
        <w:t xml:space="preserve">. </w:t>
      </w:r>
      <w:r>
        <w:rPr>
          <w:i/>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 </w:t>
      </w:r>
    </w:p>
    <w:p w:rsidR="00000000" w:rsidRDefault="005421F9">
      <w:pPr>
        <w:ind w:firstLine="709"/>
        <w:jc w:val="both"/>
      </w:pPr>
      <w:r>
        <w:t xml:space="preserve">Внешняя политика России второй половины XVIII в., ее основные задачи. </w:t>
      </w:r>
      <w:r>
        <w:t xml:space="preserve">Н.И. Панин и А.А.Безбородко. </w:t>
      </w:r>
    </w:p>
    <w:p w:rsidR="00000000" w:rsidRDefault="005421F9">
      <w:pPr>
        <w:ind w:firstLine="709"/>
        <w:jc w:val="both"/>
      </w:pPr>
      <w:r>
        <w:t>Борьба России за выход к Черному морю. Войны с Османской империей. П.А.Румянцев, А.В. Суворов, Ф.Ф.Ушаков, победы российских войск под их руководством. Присоединение Крыма и Северного Причерноморья. Организация управления Ново</w:t>
      </w:r>
      <w:r>
        <w:t xml:space="preserve">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000000" w:rsidRDefault="005421F9">
      <w:pPr>
        <w:ind w:firstLine="709"/>
        <w:jc w:val="both"/>
      </w:pPr>
      <w:r>
        <w:t xml:space="preserve">Участие России в разделах Речи Посполитой. </w:t>
      </w:r>
      <w:r>
        <w:rPr>
          <w:i/>
        </w:rPr>
        <w:t xml:space="preserve">Политика России в Польше до начала 1770-х гг.: стремление </w:t>
      </w:r>
      <w:r>
        <w:rPr>
          <w:i/>
        </w:rPr>
        <w:t>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t xml:space="preserve"> Вхождение в состав России украинских и белорусских земель. Присоединение </w:t>
      </w:r>
      <w:r>
        <w:t xml:space="preserve">Литвы и Курляндии. Борьба Польши за национальную независимость. </w:t>
      </w:r>
      <w:r>
        <w:rPr>
          <w:i/>
        </w:rPr>
        <w:t xml:space="preserve">Восстание под предводительством Тадеуша Костюшко. </w:t>
      </w:r>
    </w:p>
    <w:p w:rsidR="00000000" w:rsidRDefault="005421F9">
      <w:pPr>
        <w:ind w:firstLine="709"/>
        <w:jc w:val="both"/>
      </w:pPr>
      <w:r>
        <w:t>Участие России в борьбе с революционной Францией. Итальянский и Швейцарский походы А.В.Суворова. Действия эскадры Ф.Ф.Ушакова в Средиземном м</w:t>
      </w:r>
      <w:r>
        <w:t xml:space="preserve">оре. </w:t>
      </w:r>
    </w:p>
    <w:p w:rsidR="00000000" w:rsidRDefault="005421F9">
      <w:pPr>
        <w:ind w:firstLine="709"/>
        <w:jc w:val="both"/>
      </w:pPr>
      <w:r>
        <w:rPr>
          <w:b/>
          <w:bCs/>
        </w:rPr>
        <w:t xml:space="preserve">Культурное пространство Российской империи в XVIII в. </w:t>
      </w:r>
    </w:p>
    <w:p w:rsidR="00000000" w:rsidRDefault="005421F9">
      <w:pPr>
        <w:ind w:firstLine="709"/>
        <w:jc w:val="both"/>
      </w:pPr>
      <w: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w:t>
      </w:r>
      <w:r>
        <w:t xml:space="preserve">кова, Г.Р.Державина, Д.И.Фонвизина. </w:t>
      </w:r>
      <w:r>
        <w:rPr>
          <w:i/>
        </w:rPr>
        <w:t>Н.И.Новиков, материалы о положении крепостных крестьян в его журналах.</w:t>
      </w:r>
      <w:r>
        <w:t xml:space="preserve"> А.Н.Радищев и его «Путешествие из Петербурга в Москву». </w:t>
      </w:r>
    </w:p>
    <w:p w:rsidR="00000000" w:rsidRDefault="005421F9">
      <w:pPr>
        <w:ind w:firstLine="709"/>
        <w:jc w:val="both"/>
      </w:pPr>
      <w:r>
        <w:t>Русская культура и культура народов России в XVIII веке. Развитие новой светской культуры по</w:t>
      </w:r>
      <w:r>
        <w:t xml:space="preserve">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lastRenderedPageBreak/>
        <w:t xml:space="preserve">жанров европейской художественной культуры (барокко, классицизм, рококо и т. п.). </w:t>
      </w:r>
      <w:r>
        <w:rPr>
          <w:i/>
        </w:rPr>
        <w:t>Вклад в развитие русск</w:t>
      </w:r>
      <w:r>
        <w:rPr>
          <w:i/>
        </w:rPr>
        <w:t>ой культуры ученых, художников, мастеров, прибывших из-за рубежа.</w:t>
      </w:r>
      <w:r>
        <w:t xml:space="preserve"> Усиление внимания к жизни и культуре русского народа и историческому прошлому России к концу столетия. </w:t>
      </w:r>
    </w:p>
    <w:p w:rsidR="00000000" w:rsidRDefault="005421F9">
      <w:pPr>
        <w:ind w:firstLine="709"/>
        <w:jc w:val="both"/>
      </w:pPr>
      <w:r>
        <w:t>Культура и быт российских сословий. Дворянство: жизнь и быт дворянской усадьбы. Духове</w:t>
      </w:r>
      <w:r>
        <w:t xml:space="preserve">нство. Купечество. Крестьянство. </w:t>
      </w:r>
    </w:p>
    <w:p w:rsidR="00000000" w:rsidRDefault="005421F9">
      <w:pPr>
        <w:ind w:firstLine="709"/>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w:t>
      </w:r>
      <w:r>
        <w:t xml:space="preserve"> Российско-американская компания. </w:t>
      </w:r>
      <w:r>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00000" w:rsidRDefault="005421F9">
      <w:pPr>
        <w:ind w:firstLine="709"/>
        <w:jc w:val="both"/>
      </w:pPr>
      <w:r>
        <w:t>М.В. Ломоносов и его выдающаяся роль в становлении российской науки и образова</w:t>
      </w:r>
      <w:r>
        <w:t xml:space="preserve">ния. </w:t>
      </w:r>
    </w:p>
    <w:p w:rsidR="00000000" w:rsidRDefault="005421F9">
      <w:pPr>
        <w:ind w:firstLine="709"/>
        <w:jc w:val="both"/>
      </w:pPr>
      <w:r>
        <w:t xml:space="preserve">Образование в России в XVIII в. </w:t>
      </w:r>
      <w:r>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w:t>
      </w:r>
      <w:r>
        <w:rPr>
          <w:i/>
        </w:rPr>
        <w:t>з дворянства.</w:t>
      </w:r>
      <w:r>
        <w:t xml:space="preserve"> Московский университет – первый российский университет. </w:t>
      </w:r>
    </w:p>
    <w:p w:rsidR="00000000" w:rsidRDefault="005421F9">
      <w:pPr>
        <w:ind w:firstLine="709"/>
        <w:jc w:val="both"/>
      </w:pPr>
      <w:r>
        <w:t xml:space="preserve">Русская архитектура XVIII в. Строительство Петербурга, формирование его городского плана. </w:t>
      </w:r>
      <w:r>
        <w:rPr>
          <w:i/>
        </w:rPr>
        <w:t>Регулярный характер застройки Петербурга и других городов. Барокко в архитектуре Москвы и Петер</w:t>
      </w:r>
      <w:r>
        <w:rPr>
          <w:i/>
        </w:rPr>
        <w:t>бурга.</w:t>
      </w:r>
      <w:r>
        <w:t xml:space="preserve"> Переход к классицизму, </w:t>
      </w:r>
      <w:r>
        <w:rPr>
          <w:i/>
        </w:rPr>
        <w:t xml:space="preserve">создание архитектурных ассамблей в стиле классицизма в обеих столицах. </w:t>
      </w:r>
      <w:r>
        <w:t xml:space="preserve">В.И. Баженов, М.Ф.Казаков. </w:t>
      </w:r>
    </w:p>
    <w:p w:rsidR="00000000" w:rsidRDefault="005421F9">
      <w:pPr>
        <w:ind w:firstLine="709"/>
        <w:jc w:val="both"/>
      </w:pPr>
      <w:r>
        <w:t>Изобразительное искусство в России, его выдающиеся мастера и произведения. Академия художеств в Петербурге. Расцвет жанра парад</w:t>
      </w:r>
      <w:r>
        <w:t xml:space="preserve">ного портрета в середине XVIII в. </w:t>
      </w:r>
      <w:r>
        <w:rPr>
          <w:i/>
        </w:rPr>
        <w:t xml:space="preserve">Новые веяния в изобразительном искусстве в конце столетия. </w:t>
      </w:r>
    </w:p>
    <w:p w:rsidR="00000000" w:rsidRDefault="005421F9">
      <w:pPr>
        <w:ind w:firstLine="709"/>
        <w:jc w:val="both"/>
      </w:pPr>
      <w:r>
        <w:rPr>
          <w:b/>
          <w:bCs/>
        </w:rPr>
        <w:t xml:space="preserve">Народы России в XVIII в. </w:t>
      </w:r>
    </w:p>
    <w:p w:rsidR="00000000" w:rsidRDefault="005421F9">
      <w:pPr>
        <w:ind w:firstLine="709"/>
        <w:jc w:val="both"/>
      </w:pPr>
      <w:r>
        <w:t>Управление окраинами империи. Башкирские восстания. Политика по отношению к исламу. Освоение Новороссии, Поволжья и Южного Урала. Немецк</w:t>
      </w:r>
      <w:r>
        <w:t xml:space="preserve">ие переселенцы. Формирование черты оседлости. </w:t>
      </w:r>
    </w:p>
    <w:p w:rsidR="00000000" w:rsidRDefault="005421F9">
      <w:pPr>
        <w:ind w:firstLine="709"/>
        <w:jc w:val="both"/>
      </w:pPr>
      <w:r>
        <w:rPr>
          <w:b/>
          <w:bCs/>
        </w:rPr>
        <w:t xml:space="preserve">Россия при Павле I </w:t>
      </w:r>
    </w:p>
    <w:p w:rsidR="00000000" w:rsidRDefault="005421F9">
      <w:pPr>
        <w:ind w:firstLine="709"/>
        <w:jc w:val="both"/>
      </w:pPr>
      <w:r>
        <w:t xml:space="preserve">Основные принципы внутренней политики Павла I. Укрепление абсолютизма </w:t>
      </w:r>
      <w:r>
        <w:rPr>
          <w:i/>
        </w:rPr>
        <w:t>через отказ от принципов «просвещенного абсолютизма» и</w:t>
      </w:r>
      <w:r>
        <w:t xml:space="preserve"> усиление бюрократического и полицейского характера государства и</w:t>
      </w:r>
      <w:r>
        <w:t xml:space="preserve"> личной власти императора. Личность Павла I и ее влияние на политику страны. Указы о престолонаследии, и о «трехдневной барщине». </w:t>
      </w:r>
    </w:p>
    <w:p w:rsidR="00000000" w:rsidRDefault="005421F9">
      <w:pPr>
        <w:ind w:firstLine="709"/>
        <w:jc w:val="both"/>
      </w:pPr>
      <w:r>
        <w:t>Политика Павла I по отношению к дворянству, взаимоотношение со столичной знатью, меры в области внешней политики и причины дв</w:t>
      </w:r>
      <w:r>
        <w:t xml:space="preserve">орцового переворота 11 марта 1801 года. </w:t>
      </w:r>
    </w:p>
    <w:p w:rsidR="00000000" w:rsidRDefault="005421F9">
      <w:pPr>
        <w:ind w:firstLine="709"/>
        <w:jc w:val="both"/>
      </w:pPr>
      <w:r>
        <w:t xml:space="preserve">Внутренняя политика. Ограничение дворянских привилегий. </w:t>
      </w:r>
    </w:p>
    <w:p w:rsidR="00000000" w:rsidRDefault="005421F9">
      <w:pPr>
        <w:ind w:firstLine="709"/>
        <w:jc w:val="both"/>
      </w:pPr>
      <w:r>
        <w:rPr>
          <w:b/>
        </w:rPr>
        <w:t>Региональный компонент</w:t>
      </w:r>
    </w:p>
    <w:p w:rsidR="00000000" w:rsidRDefault="005421F9">
      <w:pPr>
        <w:ind w:firstLine="709"/>
        <w:jc w:val="both"/>
      </w:pPr>
      <w:r>
        <w:t xml:space="preserve">Наш регион </w:t>
      </w:r>
      <w:r>
        <w:rPr>
          <w:bCs/>
        </w:rPr>
        <w:t>в XVIII в.</w:t>
      </w:r>
    </w:p>
    <w:p w:rsidR="00000000" w:rsidRDefault="005421F9">
      <w:pPr>
        <w:ind w:firstLine="709"/>
        <w:jc w:val="both"/>
      </w:pPr>
      <w:r>
        <w:rPr>
          <w:b/>
          <w:bCs/>
        </w:rPr>
        <w:t>Российсская империя в XIX – начале XX вв.</w:t>
      </w:r>
    </w:p>
    <w:p w:rsidR="00000000" w:rsidRDefault="005421F9">
      <w:pPr>
        <w:ind w:firstLine="709"/>
      </w:pPr>
      <w:r>
        <w:rPr>
          <w:b/>
          <w:bCs/>
        </w:rPr>
        <w:t>Россия на пути к реформам (1801–1861)</w:t>
      </w:r>
    </w:p>
    <w:p w:rsidR="00000000" w:rsidRDefault="005421F9">
      <w:pPr>
        <w:ind w:firstLine="709"/>
        <w:jc w:val="both"/>
      </w:pPr>
      <w:r>
        <w:rPr>
          <w:b/>
          <w:bCs/>
        </w:rPr>
        <w:t>Александровская эпоха: государств</w:t>
      </w:r>
      <w:r>
        <w:rPr>
          <w:b/>
          <w:bCs/>
        </w:rPr>
        <w:t xml:space="preserve">енный либерализм </w:t>
      </w:r>
    </w:p>
    <w:p w:rsidR="00000000" w:rsidRDefault="005421F9">
      <w:pPr>
        <w:ind w:firstLine="709"/>
        <w:jc w:val="both"/>
      </w:pPr>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00000" w:rsidRDefault="005421F9">
      <w:pPr>
        <w:ind w:firstLine="709"/>
        <w:jc w:val="both"/>
      </w:pPr>
      <w:r>
        <w:rPr>
          <w:b/>
          <w:bCs/>
        </w:rPr>
        <w:t xml:space="preserve">Отечественная война 1812 г. </w:t>
      </w:r>
    </w:p>
    <w:p w:rsidR="00000000" w:rsidRDefault="005421F9">
      <w:pPr>
        <w:ind w:firstLine="709"/>
        <w:jc w:val="both"/>
      </w:pPr>
      <w:r>
        <w:t>Эпоха 1812 года. Война России с Фр</w:t>
      </w:r>
      <w:r>
        <w:t>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w:t>
      </w:r>
      <w:r>
        <w:t xml:space="preserve">ый союз. Возрастание роли России после победы над Наполеоном и Венского конгресса. </w:t>
      </w:r>
    </w:p>
    <w:p w:rsidR="00000000" w:rsidRDefault="005421F9">
      <w:pPr>
        <w:ind w:firstLine="709"/>
        <w:jc w:val="both"/>
      </w:pPr>
      <w:r>
        <w:t xml:space="preserve">Либеральные и охранительные тенденции во внутренней политике. Польская конституция 1815 г. </w:t>
      </w:r>
      <w:r>
        <w:rPr>
          <w:i/>
        </w:rPr>
        <w:t>Военные поселения. Дворянская оппозиция самодержавию.</w:t>
      </w:r>
      <w:r>
        <w:t xml:space="preserve"> Тайные </w:t>
      </w:r>
      <w:r>
        <w:lastRenderedPageBreak/>
        <w:t>организации: Союз сп</w:t>
      </w:r>
      <w:r>
        <w:t xml:space="preserve">асения, Союз благоденствия, Северное и Южное общества. Восстание декабристов 14 декабря 1825 г. </w:t>
      </w:r>
    </w:p>
    <w:p w:rsidR="00000000" w:rsidRDefault="005421F9">
      <w:pPr>
        <w:ind w:firstLine="709"/>
        <w:jc w:val="both"/>
      </w:pPr>
      <w:r>
        <w:rPr>
          <w:b/>
          <w:bCs/>
        </w:rPr>
        <w:t xml:space="preserve">Николаевское самодержавие: государственный консерватизм </w:t>
      </w:r>
    </w:p>
    <w:p w:rsidR="00000000" w:rsidRDefault="005421F9">
      <w:pPr>
        <w:ind w:firstLine="709"/>
        <w:jc w:val="both"/>
      </w:pPr>
      <w:r>
        <w:t>Реформаторские и консервативные тенденции в политике Николая I. Экономическая политика в условиях поли</w:t>
      </w:r>
      <w:r>
        <w:t xml:space="preserve">тической консервации. Государственная регламентация общественной жизни: </w:t>
      </w:r>
      <w:r>
        <w:rPr>
          <w:i/>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w:t>
      </w:r>
      <w:r>
        <w:t xml:space="preserve">1 гг. Официальная идеология: «православие, самодержавие, народность». </w:t>
      </w:r>
      <w:r>
        <w:rPr>
          <w:i/>
        </w:rPr>
        <w:t xml:space="preserve">Формирование профессиональной бюрократии. Прогрессивное чиновничество: у истоков либерального реформаторства. </w:t>
      </w:r>
    </w:p>
    <w:p w:rsidR="00000000" w:rsidRDefault="005421F9">
      <w:pPr>
        <w:ind w:firstLine="709"/>
        <w:jc w:val="both"/>
      </w:pPr>
      <w:r>
        <w:t>Расширение империи: русско-иранская и русско-турецкая войны. Россия и Запад</w:t>
      </w:r>
      <w:r>
        <w:t xml:space="preserve">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000000" w:rsidRDefault="005421F9">
      <w:pPr>
        <w:ind w:firstLine="709"/>
        <w:jc w:val="both"/>
      </w:pPr>
      <w:r>
        <w:rPr>
          <w:b/>
          <w:bCs/>
        </w:rPr>
        <w:t xml:space="preserve">Крепостнический социум. Деревня и город </w:t>
      </w:r>
    </w:p>
    <w:p w:rsidR="00000000" w:rsidRDefault="005421F9">
      <w:pPr>
        <w:ind w:firstLine="709"/>
        <w:jc w:val="both"/>
      </w:pPr>
      <w:r>
        <w:t xml:space="preserve">Сословная структура российского общества. Крепостное хозяйство. </w:t>
      </w:r>
      <w:r>
        <w:rPr>
          <w:i/>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i/>
        </w:rPr>
        <w:t>Москва и Петербург: спор двух столиц.</w:t>
      </w:r>
      <w:r>
        <w:t xml:space="preserve"> Города как ад</w:t>
      </w:r>
      <w:r>
        <w:t xml:space="preserve">министративные, торговые и промышленные центры. Городское самоуправление. </w:t>
      </w:r>
    </w:p>
    <w:p w:rsidR="00000000" w:rsidRDefault="005421F9">
      <w:pPr>
        <w:ind w:firstLine="709"/>
        <w:jc w:val="both"/>
      </w:pPr>
      <w:r>
        <w:rPr>
          <w:b/>
          <w:bCs/>
        </w:rPr>
        <w:t>Культурное пространство империи в первой половине XIX в.</w:t>
      </w:r>
    </w:p>
    <w:p w:rsidR="00000000" w:rsidRDefault="005421F9">
      <w:pPr>
        <w:ind w:firstLine="709"/>
        <w:jc w:val="both"/>
      </w:pPr>
      <w:r>
        <w:t xml:space="preserve">Национальные корни отечественной культуры и западные влияния. Государственная политика в области культуры. Основные стили в </w:t>
      </w:r>
      <w:r>
        <w:t>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w:t>
      </w:r>
      <w:r>
        <w:t xml:space="preserve">иции. Открытие Антарктиды. Деятельность Русского географического общества. Школы и университеты. Народная культура. </w:t>
      </w:r>
      <w:r>
        <w:rPr>
          <w:i/>
        </w:rPr>
        <w:t>Культура повседневности: обретение комфорта. Жизнь в городе и в усадьбе.</w:t>
      </w:r>
      <w:r>
        <w:t xml:space="preserve"> Российская культура как часть европейской культуры. </w:t>
      </w:r>
    </w:p>
    <w:p w:rsidR="00000000" w:rsidRDefault="005421F9">
      <w:pPr>
        <w:ind w:firstLine="709"/>
        <w:jc w:val="both"/>
      </w:pPr>
      <w:r>
        <w:rPr>
          <w:b/>
          <w:bCs/>
        </w:rPr>
        <w:t>Пространство и</w:t>
      </w:r>
      <w:r>
        <w:rPr>
          <w:b/>
          <w:bCs/>
        </w:rPr>
        <w:t xml:space="preserve">мперии: этнокультурный облик страны </w:t>
      </w:r>
    </w:p>
    <w:p w:rsidR="00000000" w:rsidRDefault="005421F9">
      <w:pPr>
        <w:ind w:firstLine="709"/>
        <w:jc w:val="both"/>
      </w:pPr>
      <w: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w:t>
      </w:r>
      <w:r>
        <w:t xml:space="preserve">ности административного управления на окраинах империи. Царство Польское. </w:t>
      </w:r>
      <w:r>
        <w:rPr>
          <w:i/>
        </w:rPr>
        <w:t>Польское восстание 1830–1831 гг.</w:t>
      </w:r>
      <w:r>
        <w:t xml:space="preserve"> Присоединение Грузии и Закавказья. Кавказская война. Движение Шамиля. </w:t>
      </w:r>
    </w:p>
    <w:p w:rsidR="00000000" w:rsidRDefault="005421F9">
      <w:pPr>
        <w:ind w:firstLine="709"/>
        <w:jc w:val="both"/>
      </w:pPr>
      <w:r>
        <w:rPr>
          <w:b/>
          <w:bCs/>
        </w:rPr>
        <w:t xml:space="preserve">Формирование гражданского правосознания. Основные течения общественной мысли </w:t>
      </w:r>
    </w:p>
    <w:p w:rsidR="00000000" w:rsidRDefault="005421F9">
      <w:pPr>
        <w:ind w:firstLine="709"/>
        <w:jc w:val="both"/>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rPr>
        <w:t>Эволюция дворянской оппозиционности. Формирование генерации просвещенных людей: от св</w:t>
      </w:r>
      <w:r>
        <w:rPr>
          <w:i/>
        </w:rPr>
        <w:t>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000000" w:rsidRDefault="005421F9">
      <w:pPr>
        <w:ind w:firstLine="709"/>
        <w:jc w:val="both"/>
      </w:pPr>
      <w:r>
        <w:t xml:space="preserve">Общественная жизнь в 1830 – 1850-е гг. </w:t>
      </w:r>
      <w:r>
        <w:t xml:space="preserve">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Складывание теории русского социализма. А.И.Герцен. Влияние неме</w:t>
      </w:r>
      <w:r>
        <w:rPr>
          <w:i/>
        </w:rPr>
        <w:t xml:space="preserve">цкой философии и французского социализма на русскую общественную мысль. Россия и Европа как центральный пункт общественных дебатов. </w:t>
      </w:r>
    </w:p>
    <w:p w:rsidR="00000000" w:rsidRDefault="005421F9">
      <w:pPr>
        <w:ind w:firstLine="709"/>
      </w:pPr>
      <w:r>
        <w:rPr>
          <w:b/>
          <w:bCs/>
        </w:rPr>
        <w:t>Россия в эпоху реформ</w:t>
      </w:r>
    </w:p>
    <w:p w:rsidR="00000000" w:rsidRDefault="005421F9">
      <w:pPr>
        <w:ind w:firstLine="709"/>
        <w:jc w:val="both"/>
      </w:pPr>
      <w:r>
        <w:rPr>
          <w:b/>
          <w:bCs/>
        </w:rPr>
        <w:t xml:space="preserve">Преобразования Александра II: социальная и правовая модернизация </w:t>
      </w:r>
    </w:p>
    <w:p w:rsidR="00000000" w:rsidRDefault="005421F9">
      <w:pPr>
        <w:ind w:firstLine="709"/>
        <w:jc w:val="both"/>
      </w:pPr>
      <w:r>
        <w:t xml:space="preserve">Реформы 1860-1870-х гг. – движение </w:t>
      </w:r>
      <w:r>
        <w:t xml:space="preserve">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w:t>
      </w:r>
      <w:r>
        <w:lastRenderedPageBreak/>
        <w:t xml:space="preserve">развитие правового сознания. Военные реформы. </w:t>
      </w:r>
      <w:r>
        <w:rPr>
          <w:i/>
        </w:rPr>
        <w:t>Утв</w:t>
      </w:r>
      <w:r>
        <w:rPr>
          <w:i/>
        </w:rPr>
        <w:t>ерждение начал всесословности в правовом строе страны.</w:t>
      </w:r>
      <w:r>
        <w:t xml:space="preserve"> Конституционный вопрос. </w:t>
      </w:r>
    </w:p>
    <w:p w:rsidR="00000000" w:rsidRDefault="005421F9">
      <w:pPr>
        <w:ind w:firstLine="709"/>
      </w:pPr>
      <w:r>
        <w:rPr>
          <w:i/>
        </w:rPr>
        <w:t xml:space="preserve">Сословная система как причина социального неравенства. Государственные реформы  социальной системы общества.   Революционные настроения как форма общественного противодействия </w:t>
      </w:r>
      <w:r>
        <w:rPr>
          <w:i/>
        </w:rPr>
        <w:t>коррупционному произволу.</w:t>
      </w:r>
    </w:p>
    <w:p w:rsidR="00000000" w:rsidRDefault="005421F9">
      <w:pPr>
        <w:ind w:firstLine="709"/>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00000" w:rsidRDefault="005421F9">
      <w:pPr>
        <w:ind w:firstLine="709"/>
        <w:jc w:val="both"/>
      </w:pPr>
      <w:r>
        <w:rPr>
          <w:b/>
          <w:bCs/>
        </w:rPr>
        <w:t>«Народное самодержавие» Але</w:t>
      </w:r>
      <w:r>
        <w:rPr>
          <w:b/>
          <w:bCs/>
        </w:rPr>
        <w:t xml:space="preserve">ксандра III </w:t>
      </w:r>
    </w:p>
    <w:p w:rsidR="00000000" w:rsidRDefault="005421F9">
      <w:pPr>
        <w:ind w:firstLine="709"/>
        <w:jc w:val="both"/>
      </w:pPr>
      <w:r>
        <w:t xml:space="preserve">Идеология самобытного развития России. Государственный национализм. Реформы и «контрреформы». </w:t>
      </w:r>
      <w:r>
        <w:rPr>
          <w:i/>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w:t>
      </w:r>
      <w:r>
        <w:t xml:space="preserve">рация. </w:t>
      </w:r>
      <w:r>
        <w:rPr>
          <w:i/>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i/>
        </w:rPr>
        <w:t>Финансовая политика</w:t>
      </w:r>
      <w:r>
        <w:t xml:space="preserve">. </w:t>
      </w:r>
      <w:r>
        <w:rPr>
          <w:i/>
        </w:rPr>
        <w:t xml:space="preserve">Консервация аграрных отношений. </w:t>
      </w:r>
    </w:p>
    <w:p w:rsidR="00000000" w:rsidRDefault="005421F9">
      <w:pPr>
        <w:ind w:firstLine="709"/>
        <w:jc w:val="both"/>
      </w:pPr>
      <w:r>
        <w:t>Пространство империи</w:t>
      </w:r>
      <w:r>
        <w:t xml:space="preserve">. Основные сферы и направления внешнеполитических интересов. Упрочение статуса великой державы. </w:t>
      </w:r>
      <w:r>
        <w:rPr>
          <w:i/>
        </w:rPr>
        <w:t xml:space="preserve">Освоение государственной территории. </w:t>
      </w:r>
    </w:p>
    <w:p w:rsidR="00000000" w:rsidRDefault="005421F9">
      <w:pPr>
        <w:ind w:firstLine="709"/>
        <w:jc w:val="both"/>
      </w:pPr>
      <w:r>
        <w:rPr>
          <w:b/>
          <w:bCs/>
        </w:rPr>
        <w:t xml:space="preserve">Пореформенный социум. Сельское хозяйство и промышленность </w:t>
      </w:r>
    </w:p>
    <w:p w:rsidR="00000000" w:rsidRDefault="005421F9">
      <w:pPr>
        <w:ind w:firstLine="709"/>
        <w:jc w:val="both"/>
      </w:pPr>
      <w:r>
        <w:t>Традиции и новации в жизни пореформенной деревни. Общинное земл</w:t>
      </w:r>
      <w:r>
        <w:t xml:space="preserve">евладение и крестьянское хозяйство. Взаимозависимость помещичьего и крестьянского хозяйств. </w:t>
      </w:r>
      <w:r>
        <w:rPr>
          <w:i/>
        </w:rPr>
        <w:t>Помещичье «оскудение». Социальные типы крестьян и помещиков.</w:t>
      </w:r>
      <w:r>
        <w:t xml:space="preserve"> Дворяне-предприниматели. </w:t>
      </w:r>
    </w:p>
    <w:p w:rsidR="00000000" w:rsidRDefault="005421F9">
      <w:pPr>
        <w:ind w:firstLine="709"/>
        <w:jc w:val="both"/>
      </w:pPr>
      <w:r>
        <w:t>Индустриализация и урбанизация. Железные дороги и их роль в экономической и с</w:t>
      </w:r>
      <w:r>
        <w:t xml:space="preserve">оциальной модернизации. Миграции сельского населения в города. Рабочий вопрос и его особенности в России. </w:t>
      </w:r>
      <w:r>
        <w:rPr>
          <w:i/>
        </w:rPr>
        <w:t xml:space="preserve">Государственные, общественные и частнопредпринимательские способы его решения. </w:t>
      </w:r>
    </w:p>
    <w:p w:rsidR="00000000" w:rsidRDefault="005421F9">
      <w:pPr>
        <w:ind w:firstLine="709"/>
        <w:jc w:val="both"/>
      </w:pPr>
      <w:r>
        <w:rPr>
          <w:b/>
          <w:bCs/>
        </w:rPr>
        <w:t xml:space="preserve">Культурное пространство империи во второй половине XIX в. </w:t>
      </w:r>
    </w:p>
    <w:p w:rsidR="00000000" w:rsidRDefault="005421F9">
      <w:pPr>
        <w:ind w:firstLine="709"/>
        <w:jc w:val="both"/>
      </w:pPr>
      <w:r>
        <w:t xml:space="preserve">Культура и </w:t>
      </w:r>
      <w:r>
        <w:t xml:space="preserve">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Роль печатного слова в фо</w:t>
      </w:r>
      <w:r>
        <w:rPr>
          <w:i/>
        </w:rPr>
        <w:t xml:space="preserve">рмировании общественного мнения. Народная, элитарная и массовая культура. </w:t>
      </w:r>
      <w: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w:t>
      </w:r>
      <w:r>
        <w:t xml:space="preserve">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00000" w:rsidRDefault="005421F9">
      <w:pPr>
        <w:ind w:firstLine="709"/>
        <w:jc w:val="both"/>
      </w:pPr>
      <w:r>
        <w:rPr>
          <w:b/>
          <w:bCs/>
        </w:rPr>
        <w:t xml:space="preserve">Этнокультурный облик империи </w:t>
      </w:r>
    </w:p>
    <w:p w:rsidR="00000000" w:rsidRDefault="005421F9">
      <w:pPr>
        <w:ind w:firstLine="709"/>
        <w:jc w:val="both"/>
      </w:pPr>
      <w:r>
        <w:t>Основные регионы Российской империи и их роль в жизни страны. Поляки. Евреи. Армян</w:t>
      </w:r>
      <w:r>
        <w:t xml:space="preserve">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rPr>
        <w:t>Правовое положение различных этносов и конфессий. Процессы национального и религиозного во</w:t>
      </w:r>
      <w:r>
        <w:rPr>
          <w:i/>
        </w:rPr>
        <w:t>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w:t>
      </w:r>
      <w:r>
        <w:t xml:space="preserve">ие национальных культур и народов. </w:t>
      </w:r>
    </w:p>
    <w:p w:rsidR="00000000" w:rsidRDefault="005421F9">
      <w:pPr>
        <w:ind w:firstLine="709"/>
        <w:jc w:val="both"/>
      </w:pPr>
      <w:r>
        <w:rPr>
          <w:b/>
          <w:bCs/>
        </w:rPr>
        <w:t>Формирование гражданского общества и основные направления общественных движений</w:t>
      </w:r>
    </w:p>
    <w:p w:rsidR="00000000" w:rsidRDefault="005421F9">
      <w:pPr>
        <w:ind w:firstLine="709"/>
        <w:jc w:val="both"/>
      </w:pPr>
      <w:r>
        <w:t xml:space="preserve">Общественная жизнь в 1860 – 1890-х гг. Рост общественной самодеятельности. Расширение публичной сферы (общественное самоуправление, печать, </w:t>
      </w:r>
      <w:r>
        <w:t xml:space="preserve">образование, суд). Феномен интеллигенции. Общественные организации. Благотворительность. </w:t>
      </w:r>
      <w:r>
        <w:rPr>
          <w:i/>
        </w:rPr>
        <w:t xml:space="preserve">Студенческое движение. Рабочее движение. Женское движение. </w:t>
      </w:r>
    </w:p>
    <w:p w:rsidR="00000000" w:rsidRDefault="005421F9">
      <w:pPr>
        <w:ind w:firstLine="709"/>
        <w:jc w:val="both"/>
      </w:pPr>
      <w:r>
        <w:t xml:space="preserve">Идейные течения и общественное движение. </w:t>
      </w:r>
      <w:r>
        <w:rPr>
          <w:i/>
        </w:rPr>
        <w:t>Влияние позитивизма, дарвинизма, марксизма и других направлений ев</w:t>
      </w:r>
      <w:r>
        <w:rPr>
          <w:i/>
        </w:rPr>
        <w:t xml:space="preserve">ропейской общественной мысли. </w:t>
      </w:r>
      <w:r>
        <w:t xml:space="preserve">Консервативная мысль. </w:t>
      </w:r>
      <w:r>
        <w:lastRenderedPageBreak/>
        <w:t xml:space="preserve">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rPr>
        <w:t>Н</w:t>
      </w:r>
      <w:r>
        <w:rPr>
          <w:i/>
        </w:rPr>
        <w:t>ароднические кружки: идеология и практика. Большое общество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i/>
        </w:rPr>
        <w:t>Группа «Освобожд</w:t>
      </w:r>
      <w:r>
        <w:rPr>
          <w:i/>
        </w:rPr>
        <w:t xml:space="preserve">ение труда». «Союз борьбы за освобождение рабочего класса». I съезд РСДРП. </w:t>
      </w:r>
    </w:p>
    <w:p w:rsidR="00000000" w:rsidRDefault="005421F9">
      <w:pPr>
        <w:ind w:firstLine="709"/>
        <w:jc w:val="both"/>
      </w:pPr>
      <w:r>
        <w:rPr>
          <w:b/>
          <w:bCs/>
        </w:rPr>
        <w:t>Кризис империи в начале ХХ века</w:t>
      </w:r>
    </w:p>
    <w:p w:rsidR="00000000" w:rsidRDefault="005421F9">
      <w:pPr>
        <w:ind w:firstLine="709"/>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w:t>
      </w:r>
      <w:r>
        <w:t xml:space="preserve">родов. Новониколаевск (Новосибирск) – пример нового транспортного и промышленного центра. </w:t>
      </w:r>
      <w:r>
        <w:rPr>
          <w:i/>
        </w:rPr>
        <w:t>Отечественный и иностранный капитал, его роль в индустриализации страны.</w:t>
      </w:r>
      <w:r>
        <w:t xml:space="preserve"> Россия – мировой экспортер хлеба. Аграрный вопрос. </w:t>
      </w:r>
    </w:p>
    <w:p w:rsidR="00000000" w:rsidRDefault="005421F9">
      <w:pPr>
        <w:ind w:firstLine="709"/>
        <w:jc w:val="both"/>
      </w:pPr>
      <w:r>
        <w:t>Демография, социальная стратификация. Раз</w:t>
      </w:r>
      <w:r>
        <w:t xml:space="preserve">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rPr>
        <w:t xml:space="preserve">Положение женщины в обществе. Церковь </w:t>
      </w:r>
      <w:r>
        <w:rPr>
          <w:i/>
        </w:rPr>
        <w:t xml:space="preserve">в условиях кризиса имперской идеологии. Распространение светской этики и культуры. </w:t>
      </w:r>
    </w:p>
    <w:p w:rsidR="00000000" w:rsidRDefault="005421F9">
      <w:pPr>
        <w:ind w:firstLine="709"/>
        <w:jc w:val="both"/>
      </w:pPr>
      <w: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w:t>
      </w:r>
      <w:r>
        <w:t xml:space="preserve"> Русско-японская война 1904-1905 гг. Оборона Порт-Артура. Цусимское сражение. </w:t>
      </w:r>
    </w:p>
    <w:p w:rsidR="00000000" w:rsidRDefault="005421F9">
      <w:pPr>
        <w:ind w:firstLine="709"/>
        <w:jc w:val="both"/>
      </w:pPr>
      <w:r>
        <w:rPr>
          <w:b/>
          <w:bCs/>
        </w:rPr>
        <w:t xml:space="preserve">Первая российская революция 1905-1907 гг. Начало парламентаризма </w:t>
      </w:r>
    </w:p>
    <w:p w:rsidR="00000000" w:rsidRDefault="005421F9">
      <w:pPr>
        <w:ind w:firstLine="709"/>
        <w:jc w:val="both"/>
      </w:pPr>
      <w:r>
        <w:t>Николай II и его окружение. Деятельность В.К. Плеве на посту министра внутренних дел. Оппозиционное либеральное</w:t>
      </w:r>
      <w:r>
        <w:t xml:space="preserve"> движение. </w:t>
      </w:r>
      <w:r>
        <w:rPr>
          <w:i/>
        </w:rPr>
        <w:t xml:space="preserve">«Союз освобождения». «Банкетная кампания». </w:t>
      </w:r>
    </w:p>
    <w:p w:rsidR="00000000" w:rsidRDefault="005421F9">
      <w:pPr>
        <w:ind w:firstLine="709"/>
        <w:jc w:val="both"/>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 xml:space="preserve">Политический терроризм. </w:t>
      </w:r>
    </w:p>
    <w:p w:rsidR="00000000" w:rsidRDefault="005421F9">
      <w:pPr>
        <w:ind w:firstLine="709"/>
        <w:jc w:val="both"/>
      </w:pPr>
      <w:r>
        <w:t xml:space="preserve">«Кровавое воскресенье» 9 января 1905 г. Выступления </w:t>
      </w:r>
      <w:r>
        <w:t xml:space="preserve">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000000" w:rsidRDefault="005421F9">
      <w:pPr>
        <w:ind w:firstLine="709"/>
        <w:jc w:val="both"/>
      </w:pPr>
      <w:r>
        <w:t xml:space="preserve">Формирование многопартийной системы. Политические партии, массовые движения и их лидеры. </w:t>
      </w:r>
      <w:r>
        <w:rPr>
          <w:i/>
        </w:rPr>
        <w:t>Н</w:t>
      </w:r>
      <w:r>
        <w:rPr>
          <w:i/>
        </w:rPr>
        <w:t>еонароднические партии и организации (социалисты-революционеры).</w:t>
      </w:r>
      <w:r>
        <w:t xml:space="preserve"> Социал-демократия: большевики и меньшевики. Либеральные партии (кадеты, октябристы). </w:t>
      </w:r>
      <w:r>
        <w:rPr>
          <w:i/>
        </w:rPr>
        <w:t>Национальные партии</w:t>
      </w:r>
      <w:r>
        <w:t>. Правомонархические партии в борьбе с революцией. Советы и профсоюзы. Декабрьское 1905</w:t>
      </w:r>
      <w:r>
        <w:t xml:space="preserve"> г. вооруженное восстание в Москве. Особенности революционных выступлений в 1906-1907 гг. </w:t>
      </w:r>
    </w:p>
    <w:p w:rsidR="00000000" w:rsidRDefault="005421F9">
      <w:pPr>
        <w:ind w:firstLine="709"/>
      </w:pPr>
      <w:r>
        <w:rPr>
          <w:i/>
        </w:rPr>
        <w:t xml:space="preserve"> </w:t>
      </w:r>
      <w:r>
        <w:rPr>
          <w:i/>
        </w:rPr>
        <w:t>Партийная коррупция как  самостоятельное направление   коррупционного поведения.</w:t>
      </w:r>
    </w:p>
    <w:p w:rsidR="00000000" w:rsidRDefault="005421F9">
      <w:pPr>
        <w:ind w:firstLine="709"/>
        <w:jc w:val="both"/>
      </w:pPr>
      <w:r>
        <w:rPr>
          <w:i/>
        </w:rPr>
        <w:t>Избирательный закон 11 декабря 1905 г. Избирательная кампания в I Государственную д</w:t>
      </w:r>
      <w:r>
        <w:rPr>
          <w:i/>
        </w:rPr>
        <w:t>уму. Основные государственные законы 23 апреля 1906 г.</w:t>
      </w:r>
      <w:r>
        <w:t xml:space="preserve"> Деятельность I и II Государственной думы: итоги и уроки. </w:t>
      </w:r>
    </w:p>
    <w:p w:rsidR="00000000" w:rsidRDefault="005421F9">
      <w:pPr>
        <w:ind w:firstLine="709"/>
        <w:jc w:val="both"/>
      </w:pPr>
      <w:r>
        <w:rPr>
          <w:b/>
          <w:bCs/>
        </w:rPr>
        <w:t xml:space="preserve">Общество и власть после революции </w:t>
      </w:r>
    </w:p>
    <w:p w:rsidR="00000000" w:rsidRDefault="005421F9">
      <w:pPr>
        <w:ind w:firstLine="709"/>
        <w:jc w:val="both"/>
      </w:pPr>
      <w:r>
        <w:t>Уроки революции: политическая стабилизация и социальные преобразования. П.А.Столыпин: программа системных ре</w:t>
      </w:r>
      <w:r>
        <w:t xml:space="preserve">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 xml:space="preserve">Национальные партии и фракции в Государственной Думе. </w:t>
      </w:r>
    </w:p>
    <w:p w:rsidR="00000000" w:rsidRDefault="005421F9">
      <w:pPr>
        <w:ind w:firstLine="709"/>
        <w:jc w:val="both"/>
      </w:pPr>
      <w:r>
        <w:t xml:space="preserve">Обострение </w:t>
      </w:r>
      <w:r>
        <w:t xml:space="preserve">международной обстановки. Блоковая система и участие в ней России. Россия в преддверии мировой катастрофы. </w:t>
      </w:r>
    </w:p>
    <w:p w:rsidR="00000000" w:rsidRDefault="005421F9">
      <w:pPr>
        <w:ind w:firstLine="709"/>
        <w:jc w:val="both"/>
      </w:pPr>
      <w:r>
        <w:rPr>
          <w:b/>
          <w:bCs/>
        </w:rPr>
        <w:t xml:space="preserve">«Серебряный век» российской культуры </w:t>
      </w:r>
    </w:p>
    <w:p w:rsidR="00000000" w:rsidRDefault="005421F9">
      <w:pPr>
        <w:ind w:firstLine="709"/>
        <w:jc w:val="both"/>
      </w:pPr>
      <w:r>
        <w:t>Новые явления в художественной литературе и искусстве. Мировоззренческие ценности и стиль жизни. Литература на</w:t>
      </w:r>
      <w:r>
        <w:t xml:space="preserve">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00000" w:rsidRDefault="005421F9">
      <w:pPr>
        <w:ind w:firstLine="709"/>
        <w:jc w:val="both"/>
      </w:pPr>
      <w:r>
        <w:lastRenderedPageBreak/>
        <w:t>Развитие народного просвещения: попытка преодоления разрыва между образ</w:t>
      </w:r>
      <w:r>
        <w:t xml:space="preserve">ованным обществом и народом. </w:t>
      </w:r>
    </w:p>
    <w:p w:rsidR="00000000" w:rsidRDefault="005421F9">
      <w:pPr>
        <w:ind w:firstLine="709"/>
        <w:jc w:val="both"/>
      </w:pPr>
      <w: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00000" w:rsidRDefault="005421F9">
      <w:pPr>
        <w:ind w:firstLine="709"/>
        <w:jc w:val="both"/>
      </w:pPr>
      <w:r>
        <w:rPr>
          <w:b/>
        </w:rPr>
        <w:t>Региональный компонент</w:t>
      </w:r>
    </w:p>
    <w:p w:rsidR="00000000" w:rsidRDefault="005421F9">
      <w:pPr>
        <w:ind w:firstLine="709"/>
        <w:jc w:val="both"/>
      </w:pPr>
      <w:r>
        <w:t xml:space="preserve">Наш регион </w:t>
      </w:r>
      <w:r>
        <w:rPr>
          <w:bCs/>
        </w:rPr>
        <w:t>в XI</w:t>
      </w:r>
      <w:r>
        <w:rPr>
          <w:bCs/>
          <w:lang w:val="en-US"/>
        </w:rPr>
        <w:t>X</w:t>
      </w:r>
      <w:r>
        <w:rPr>
          <w:bCs/>
        </w:rPr>
        <w:t xml:space="preserve"> в.</w:t>
      </w:r>
    </w:p>
    <w:p w:rsidR="00000000" w:rsidRDefault="005421F9">
      <w:pPr>
        <w:ind w:firstLine="709"/>
      </w:pPr>
    </w:p>
    <w:p w:rsidR="00000000" w:rsidRDefault="005421F9">
      <w:pPr>
        <w:shd w:val="clear" w:color="auto" w:fill="FFFFFF"/>
        <w:ind w:firstLine="709"/>
        <w:jc w:val="both"/>
      </w:pPr>
      <w:r>
        <w:rPr>
          <w:b/>
        </w:rPr>
        <w:t>Всеобщая история</w:t>
      </w:r>
    </w:p>
    <w:p w:rsidR="00000000" w:rsidRDefault="005421F9">
      <w:pPr>
        <w:shd w:val="clear" w:color="auto" w:fill="FFFFFF"/>
        <w:ind w:firstLine="709"/>
        <w:jc w:val="both"/>
      </w:pPr>
      <w:r>
        <w:rPr>
          <w:b/>
        </w:rPr>
        <w:t>История Древнего мир</w:t>
      </w:r>
      <w:r>
        <w:rPr>
          <w:b/>
        </w:rPr>
        <w:t>а</w:t>
      </w:r>
    </w:p>
    <w:p w:rsidR="00000000" w:rsidRDefault="005421F9">
      <w:pPr>
        <w:shd w:val="clear" w:color="auto" w:fill="FFFFFF"/>
        <w:ind w:firstLine="709"/>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00000" w:rsidRDefault="005421F9">
      <w:pPr>
        <w:shd w:val="clear" w:color="auto" w:fill="FFFFFF"/>
        <w:ind w:firstLine="709"/>
        <w:jc w:val="both"/>
      </w:pPr>
      <w:r>
        <w:rPr>
          <w:b/>
          <w:bCs/>
        </w:rPr>
        <w:t>Первобытность.</w:t>
      </w:r>
      <w:r>
        <w:t xml:space="preserve">Расселение древнейшего человека. Человек разумный. Условия жизни и занятия </w:t>
      </w:r>
      <w:r>
        <w:t>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00000" w:rsidRDefault="005421F9">
      <w:pPr>
        <w:shd w:val="clear" w:color="auto" w:fill="FFFFFF"/>
        <w:ind w:firstLine="709"/>
        <w:jc w:val="both"/>
      </w:pPr>
      <w:r>
        <w:rPr>
          <w:b/>
          <w:bCs/>
        </w:rPr>
        <w:t>Дре</w:t>
      </w:r>
      <w:r>
        <w:rPr>
          <w:b/>
          <w:bCs/>
        </w:rPr>
        <w:t xml:space="preserve">вний мир: </w:t>
      </w:r>
      <w:r>
        <w:t>понятие и хронология. Карта Древнего мира.</w:t>
      </w:r>
    </w:p>
    <w:p w:rsidR="00000000" w:rsidRDefault="005421F9">
      <w:pPr>
        <w:shd w:val="clear" w:color="auto" w:fill="FFFFFF"/>
        <w:ind w:firstLine="709"/>
        <w:jc w:val="both"/>
      </w:pPr>
      <w:r>
        <w:rPr>
          <w:b/>
          <w:bCs/>
        </w:rPr>
        <w:t>Древний Восток</w:t>
      </w:r>
    </w:p>
    <w:p w:rsidR="00000000" w:rsidRDefault="005421F9">
      <w:pPr>
        <w:shd w:val="clear" w:color="auto" w:fill="FFFFFF"/>
        <w:ind w:firstLine="709"/>
        <w:jc w:val="both"/>
      </w:pPr>
      <w: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w:t>
      </w:r>
      <w:r>
        <w:t>я, легендарные памятники города Вавилона.</w:t>
      </w:r>
    </w:p>
    <w:p w:rsidR="00000000" w:rsidRDefault="005421F9">
      <w:pPr>
        <w:shd w:val="clear" w:color="auto" w:fill="FFFFFF"/>
        <w:ind w:firstLine="709"/>
        <w:jc w:val="both"/>
      </w:pPr>
      <w:r>
        <w:t xml:space="preserve">Древний Египет. Условия жизни и занятия населения. Управление государством (фараон, чиновники). Религиозные верования египтян. Жрецы. </w:t>
      </w:r>
      <w:r>
        <w:rPr>
          <w:i/>
        </w:rPr>
        <w:t xml:space="preserve">Фараон-реформатор Эхнатон. </w:t>
      </w:r>
      <w:r>
        <w:t>Военные походы. Рабы. Познания древних египтян. Письм</w:t>
      </w:r>
      <w:r>
        <w:t>енность. Храмы и пирамиды.</w:t>
      </w:r>
    </w:p>
    <w:p w:rsidR="00000000" w:rsidRDefault="005421F9">
      <w:pPr>
        <w:shd w:val="clear" w:color="auto" w:fill="FFFFFF"/>
        <w:ind w:firstLine="709"/>
        <w:jc w:val="both"/>
      </w:pPr>
      <w: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w:t>
      </w:r>
      <w:r>
        <w:t>тхозаветные сказания.</w:t>
      </w:r>
    </w:p>
    <w:p w:rsidR="00000000" w:rsidRDefault="005421F9">
      <w:pPr>
        <w:shd w:val="clear" w:color="auto" w:fill="FFFFFF"/>
        <w:ind w:firstLine="709"/>
        <w:jc w:val="both"/>
      </w:pPr>
      <w:r>
        <w:t>Ассирия: завоевания ассирийцев, культурные сокровища Ниневии, гибель империи. Персидская держава: военные походы, управление империей.</w:t>
      </w:r>
    </w:p>
    <w:p w:rsidR="00000000" w:rsidRDefault="005421F9">
      <w:pPr>
        <w:shd w:val="clear" w:color="auto" w:fill="FFFFFF"/>
        <w:ind w:firstLine="709"/>
        <w:jc w:val="both"/>
      </w:pPr>
      <w:r>
        <w:t>Древняя Индия. Природные условия, занятия населения. Древние города-государства. Общественное устро</w:t>
      </w:r>
      <w:r>
        <w:t>йство, варны. Религиозные верования, легенды и сказания. Возникновение буддизма. Культурное наследие Древней Индии.</w:t>
      </w:r>
    </w:p>
    <w:p w:rsidR="00000000" w:rsidRDefault="005421F9">
      <w:pPr>
        <w:shd w:val="clear" w:color="auto" w:fill="FFFFFF"/>
        <w:ind w:firstLine="709"/>
        <w:jc w:val="both"/>
      </w:pPr>
      <w:r>
        <w:t>Древний Китай. Условия жизни и хозяйственная деятельность населения. Создание объединенного государства. Империи Цинь и Хань. Жизнь в импери</w:t>
      </w:r>
      <w:r>
        <w:t>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00000" w:rsidRDefault="005421F9">
      <w:pPr>
        <w:shd w:val="clear" w:color="auto" w:fill="FFFFFF"/>
        <w:ind w:firstLine="709"/>
        <w:jc w:val="both"/>
      </w:pPr>
      <w:r>
        <w:rPr>
          <w:b/>
          <w:bCs/>
        </w:rPr>
        <w:t xml:space="preserve">Античный мир: </w:t>
      </w:r>
      <w:r>
        <w:t>понятие. Карта ант</w:t>
      </w:r>
      <w:r>
        <w:t>ичного мира.</w:t>
      </w:r>
    </w:p>
    <w:p w:rsidR="00000000" w:rsidRDefault="005421F9">
      <w:pPr>
        <w:shd w:val="clear" w:color="auto" w:fill="FFFFFF"/>
        <w:ind w:firstLine="709"/>
        <w:jc w:val="both"/>
      </w:pPr>
      <w:r>
        <w:rPr>
          <w:b/>
          <w:bCs/>
        </w:rPr>
        <w:t>Древняя Греция</w:t>
      </w:r>
    </w:p>
    <w:p w:rsidR="00000000" w:rsidRDefault="005421F9">
      <w:pPr>
        <w:shd w:val="clear" w:color="auto" w:fill="FFFFFF"/>
        <w:ind w:firstLine="709"/>
        <w:jc w:val="both"/>
      </w:pPr>
      <w:r>
        <w:t xml:space="preserve">Население Древней Греции: условия жизни и занятия. Древнейшие государства на Крите. </w:t>
      </w:r>
      <w:r>
        <w:rPr>
          <w:i/>
        </w:rPr>
        <w:t>Государства ахейской Греции (Микены, Тиринф и др.).</w:t>
      </w:r>
      <w:r>
        <w:t xml:space="preserve"> Троянская война. «Илиада» и «Одиссея». Верования древних греков. Сказания о богах и героях.</w:t>
      </w:r>
    </w:p>
    <w:p w:rsidR="00000000" w:rsidRDefault="005421F9">
      <w:pPr>
        <w:shd w:val="clear" w:color="auto" w:fill="FFFFFF"/>
        <w:ind w:firstLine="709"/>
        <w:jc w:val="both"/>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i/>
        </w:rPr>
        <w:t xml:space="preserve">реформы Клисфена. </w:t>
      </w:r>
      <w:r>
        <w:t>Спарта: основные группы населения, политическое устройство</w:t>
      </w:r>
      <w:r>
        <w:t>. Спартанское воспитание. Организация военного дела.</w:t>
      </w:r>
    </w:p>
    <w:p w:rsidR="00000000" w:rsidRDefault="005421F9">
      <w:pPr>
        <w:shd w:val="clear" w:color="auto" w:fill="FFFFFF"/>
        <w:ind w:firstLine="709"/>
        <w:jc w:val="both"/>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w:t>
      </w:r>
      <w:r>
        <w:t>о. Пелопоннесская война. Возвышение Македонии.</w:t>
      </w:r>
    </w:p>
    <w:p w:rsidR="00000000" w:rsidRDefault="005421F9">
      <w:pPr>
        <w:shd w:val="clear" w:color="auto" w:fill="FFFFFF"/>
        <w:ind w:firstLine="709"/>
        <w:jc w:val="both"/>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00000" w:rsidRDefault="005421F9">
      <w:pPr>
        <w:shd w:val="clear" w:color="auto" w:fill="FFFFFF"/>
        <w:ind w:firstLine="709"/>
        <w:jc w:val="both"/>
      </w:pPr>
      <w:r>
        <w:lastRenderedPageBreak/>
        <w:t>Период эллини</w:t>
      </w:r>
      <w:r>
        <w:t>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00000" w:rsidRDefault="005421F9">
      <w:pPr>
        <w:shd w:val="clear" w:color="auto" w:fill="FFFFFF"/>
        <w:ind w:firstLine="709"/>
        <w:jc w:val="both"/>
      </w:pPr>
      <w:r>
        <w:rPr>
          <w:b/>
          <w:bCs/>
        </w:rPr>
        <w:t>Древний Рим</w:t>
      </w:r>
    </w:p>
    <w:p w:rsidR="00000000" w:rsidRDefault="005421F9">
      <w:pPr>
        <w:shd w:val="clear" w:color="auto" w:fill="FFFFFF"/>
        <w:ind w:firstLine="709"/>
        <w:jc w:val="both"/>
      </w:pPr>
      <w:r>
        <w:t>Население Древней Италии: условия жизни и занятия. Этруски. Легенды об основании Рима. Рим эпохи царе</w:t>
      </w:r>
      <w:r>
        <w:t>й. Римская республика. Патриции и плебеи. Управление и законы. Верования древних римлян.</w:t>
      </w:r>
    </w:p>
    <w:p w:rsidR="00000000" w:rsidRDefault="005421F9">
      <w:pPr>
        <w:shd w:val="clear" w:color="auto" w:fill="FFFFFF"/>
        <w:ind w:firstLine="709"/>
        <w:jc w:val="both"/>
      </w:pPr>
      <w:r>
        <w:t xml:space="preserve">Завоевание Римом Италии. Войны с Карфагеном; Ганнибал. Римская армия. Установление господства Рима в Средиземноморье. </w:t>
      </w:r>
      <w:r>
        <w:rPr>
          <w:i/>
        </w:rPr>
        <w:t>Реформы Гракхов. Рабство в Древнем Риме.</w:t>
      </w:r>
    </w:p>
    <w:p w:rsidR="00000000" w:rsidRDefault="005421F9">
      <w:pPr>
        <w:shd w:val="clear" w:color="auto" w:fill="FFFFFF"/>
        <w:ind w:firstLine="709"/>
        <w:jc w:val="both"/>
      </w:pPr>
      <w:r>
        <w:t>От респу</w:t>
      </w:r>
      <w:r>
        <w:t>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w:t>
      </w:r>
      <w:r>
        <w:t xml:space="preserve"> Рим и варвары. Падение Западной Римской империи.</w:t>
      </w:r>
    </w:p>
    <w:p w:rsidR="00000000" w:rsidRDefault="005421F9">
      <w:pPr>
        <w:shd w:val="clear" w:color="auto" w:fill="FFFFFF"/>
        <w:ind w:firstLine="709"/>
        <w:jc w:val="both"/>
      </w:pPr>
      <w: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00000" w:rsidRDefault="005421F9">
      <w:pPr>
        <w:shd w:val="clear" w:color="auto" w:fill="FFFFFF"/>
        <w:ind w:firstLine="709"/>
        <w:jc w:val="both"/>
      </w:pPr>
      <w:r>
        <w:t>Историческое и культурное наследие древни</w:t>
      </w:r>
      <w:r>
        <w:t>х цивилизаций.</w:t>
      </w:r>
    </w:p>
    <w:p w:rsidR="00000000" w:rsidRDefault="005421F9">
      <w:pPr>
        <w:shd w:val="clear" w:color="auto" w:fill="FFFFFF"/>
        <w:ind w:firstLine="709"/>
        <w:jc w:val="both"/>
      </w:pPr>
      <w:r>
        <w:rPr>
          <w:b/>
        </w:rPr>
        <w:t>История средних веков</w:t>
      </w:r>
    </w:p>
    <w:p w:rsidR="00000000" w:rsidRDefault="005421F9">
      <w:pPr>
        <w:shd w:val="clear" w:color="auto" w:fill="FFFFFF"/>
        <w:ind w:firstLine="709"/>
        <w:jc w:val="both"/>
      </w:pPr>
      <w:r>
        <w:t>Средние века: понятие и хронологические рамки.</w:t>
      </w:r>
    </w:p>
    <w:p w:rsidR="00000000" w:rsidRDefault="005421F9">
      <w:pPr>
        <w:shd w:val="clear" w:color="auto" w:fill="FFFFFF"/>
        <w:ind w:firstLine="709"/>
        <w:jc w:val="both"/>
      </w:pPr>
      <w:r>
        <w:rPr>
          <w:b/>
          <w:bCs/>
        </w:rPr>
        <w:t>Раннее Средневековье</w:t>
      </w:r>
    </w:p>
    <w:p w:rsidR="00000000" w:rsidRDefault="005421F9">
      <w:pPr>
        <w:shd w:val="clear" w:color="auto" w:fill="FFFFFF"/>
        <w:ind w:firstLine="709"/>
        <w:jc w:val="both"/>
      </w:pPr>
      <w:r>
        <w:t>Начало Средневековья. Великое переселение народов. Образование варварских королевств.</w:t>
      </w:r>
    </w:p>
    <w:p w:rsidR="00000000" w:rsidRDefault="005421F9">
      <w:pPr>
        <w:shd w:val="clear" w:color="auto" w:fill="FFFFFF"/>
        <w:ind w:firstLine="709"/>
        <w:jc w:val="both"/>
      </w:pPr>
      <w:r>
        <w:t>Народы Европы в раннее Средневековье. Франки: расселение, занятия</w:t>
      </w:r>
      <w:r>
        <w:t xml:space="preserve">, общественное устройство. </w:t>
      </w:r>
      <w:r>
        <w:rPr>
          <w:i/>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w:t>
      </w:r>
      <w:r>
        <w:t>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00000" w:rsidRDefault="005421F9">
      <w:pPr>
        <w:shd w:val="clear" w:color="auto" w:fill="FFFFFF"/>
        <w:ind w:firstLine="709"/>
        <w:jc w:val="both"/>
      </w:pPr>
      <w:r>
        <w:t>Византийская им</w:t>
      </w:r>
      <w:r>
        <w:t>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00000" w:rsidRDefault="005421F9">
      <w:pPr>
        <w:shd w:val="clear" w:color="auto" w:fill="FFFFFF"/>
        <w:ind w:firstLine="709"/>
        <w:jc w:val="both"/>
      </w:pPr>
      <w:r>
        <w:t>Арабы в VI—ХI вв.: рас</w:t>
      </w:r>
      <w:r>
        <w:t>селение, занятия. Возникновение и распространение ислама. Завоевания арабов. Арабский халифат, его расцвет и распад. Арабская культура.</w:t>
      </w:r>
    </w:p>
    <w:p w:rsidR="00000000" w:rsidRDefault="005421F9">
      <w:pPr>
        <w:shd w:val="clear" w:color="auto" w:fill="FFFFFF"/>
        <w:ind w:firstLine="709"/>
        <w:jc w:val="both"/>
      </w:pPr>
      <w:r>
        <w:rPr>
          <w:b/>
          <w:bCs/>
        </w:rPr>
        <w:t>Зрелое Средневековье</w:t>
      </w:r>
    </w:p>
    <w:p w:rsidR="00000000" w:rsidRDefault="005421F9">
      <w:pPr>
        <w:shd w:val="clear" w:color="auto" w:fill="FFFFFF"/>
        <w:ind w:firstLine="709"/>
        <w:jc w:val="both"/>
      </w:pPr>
      <w:r>
        <w:t>Средневековое европейское общество. Аграрное производство. Феодальное землевладение. Феодальная иер</w:t>
      </w:r>
      <w:r>
        <w:t>архия. Знать и рыцарство: социальный статус, образ жизни.</w:t>
      </w:r>
    </w:p>
    <w:p w:rsidR="00000000" w:rsidRDefault="005421F9">
      <w:pPr>
        <w:shd w:val="clear" w:color="auto" w:fill="FFFFFF"/>
        <w:ind w:firstLine="709"/>
        <w:jc w:val="both"/>
      </w:pPr>
      <w:r>
        <w:t>Крестьянство: феодальная зависимость, повинности, условия жизни. Крестьянская община.</w:t>
      </w:r>
    </w:p>
    <w:p w:rsidR="00000000" w:rsidRDefault="005421F9">
      <w:pPr>
        <w:shd w:val="clear" w:color="auto" w:fill="FFFFFF"/>
        <w:ind w:firstLine="709"/>
        <w:jc w:val="both"/>
      </w:pPr>
      <w:r>
        <w:t>Города — центры ремесла, торговли, культуры. Городские сословия. Цехи и гильдии. Городское управление. Борьба го</w:t>
      </w:r>
      <w:r>
        <w:t>родов и сеньоров. Средневековые города-республики. Облик средневековых городов. Быт горожан.</w:t>
      </w:r>
    </w:p>
    <w:p w:rsidR="00000000" w:rsidRDefault="005421F9">
      <w:pPr>
        <w:shd w:val="clear" w:color="auto" w:fill="FFFFFF"/>
        <w:ind w:firstLine="709"/>
        <w:jc w:val="both"/>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w:t>
      </w:r>
      <w:r>
        <w:t xml:space="preserve">вно-рыцарские ордены. </w:t>
      </w:r>
      <w:r>
        <w:rPr>
          <w:i/>
        </w:rPr>
        <w:t>Ереси: причины возникновения и распространения. Преследование еретиков.</w:t>
      </w:r>
    </w:p>
    <w:p w:rsidR="00000000" w:rsidRDefault="005421F9">
      <w:pPr>
        <w:shd w:val="clear" w:color="auto" w:fill="FFFFFF"/>
        <w:ind w:firstLine="709"/>
        <w:jc w:val="both"/>
      </w:pPr>
      <w: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w:t>
      </w:r>
      <w:r>
        <w:t xml:space="preserve">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w:t>
      </w:r>
      <w:r>
        <w:t xml:space="preserve">бострение социальных противоречий в XIV в. </w:t>
      </w:r>
      <w:r>
        <w:rPr>
          <w:i/>
        </w:rPr>
        <w:t>(Жакерия, восстание Уота Тайлера).</w:t>
      </w:r>
      <w:r>
        <w:t xml:space="preserve"> Гуситское движение в Чехии.</w:t>
      </w:r>
    </w:p>
    <w:p w:rsidR="00000000" w:rsidRDefault="005421F9">
      <w:pPr>
        <w:shd w:val="clear" w:color="auto" w:fill="FFFFFF"/>
        <w:ind w:firstLine="709"/>
        <w:jc w:val="both"/>
      </w:pPr>
      <w:r>
        <w:lastRenderedPageBreak/>
        <w:t>Византийская империя и славянские государства в XII—XV вв. Экспансия турок-османов и падение Византии.</w:t>
      </w:r>
    </w:p>
    <w:p w:rsidR="00000000" w:rsidRDefault="005421F9">
      <w:pPr>
        <w:shd w:val="clear" w:color="auto" w:fill="FFFFFF"/>
        <w:ind w:firstLine="709"/>
        <w:jc w:val="both"/>
      </w:pPr>
      <w:r>
        <w:t>Культура средневековой Европы. Представления ср</w:t>
      </w:r>
      <w:r>
        <w:t>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w:t>
      </w:r>
      <w:r>
        <w:t>ной культуре. Развитие знаний о природе и человеке. Гуманизм. Раннее Возрождение: художники и их творения.</w:t>
      </w:r>
    </w:p>
    <w:p w:rsidR="00000000" w:rsidRDefault="005421F9">
      <w:pPr>
        <w:shd w:val="clear" w:color="auto" w:fill="FFFFFF"/>
        <w:ind w:firstLine="709"/>
        <w:jc w:val="both"/>
      </w:pPr>
      <w:r>
        <w:rPr>
          <w:b/>
          <w:bCs/>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Монгольская держава: о</w:t>
      </w:r>
      <w:r>
        <w:t>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w:t>
      </w:r>
      <w:r>
        <w:t xml:space="preserve"> мусульман, </w:t>
      </w:r>
      <w:r>
        <w:rPr>
          <w:i/>
        </w:rPr>
        <w:t xml:space="preserve">Делийский султанат. </w:t>
      </w:r>
      <w:r>
        <w:t>Культура народов Востока. Литература. Архитектура. Традиционные искусства и ремесла.</w:t>
      </w:r>
    </w:p>
    <w:p w:rsidR="00000000" w:rsidRDefault="005421F9">
      <w:pPr>
        <w:shd w:val="clear" w:color="auto" w:fill="FFFFFF"/>
        <w:ind w:firstLine="709"/>
        <w:jc w:val="both"/>
      </w:pPr>
      <w:r>
        <w:rPr>
          <w:b/>
          <w:bCs/>
        </w:rPr>
        <w:t>Государства доколумбовой Америки.</w:t>
      </w:r>
      <w:r>
        <w:t>Общественный строй. Религиозные верования населения. Культура.</w:t>
      </w:r>
    </w:p>
    <w:p w:rsidR="00000000" w:rsidRDefault="005421F9">
      <w:pPr>
        <w:shd w:val="clear" w:color="auto" w:fill="FFFFFF"/>
        <w:ind w:firstLine="709"/>
        <w:jc w:val="both"/>
      </w:pPr>
      <w:r>
        <w:t>Историческое и культурное наследие Средневе</w:t>
      </w:r>
      <w:r>
        <w:t>ковья.</w:t>
      </w:r>
    </w:p>
    <w:p w:rsidR="00000000" w:rsidRDefault="005421F9">
      <w:pPr>
        <w:shd w:val="clear" w:color="auto" w:fill="FFFFFF"/>
        <w:ind w:firstLine="709"/>
        <w:jc w:val="both"/>
      </w:pPr>
      <w:r>
        <w:rPr>
          <w:b/>
        </w:rPr>
        <w:t>История Нового времени</w:t>
      </w:r>
    </w:p>
    <w:p w:rsidR="00000000" w:rsidRDefault="005421F9">
      <w:pPr>
        <w:shd w:val="clear" w:color="auto" w:fill="FFFFFF"/>
        <w:ind w:firstLine="709"/>
        <w:jc w:val="both"/>
      </w:pPr>
      <w:r>
        <w:t xml:space="preserve">Новое время: понятие и хронологические рамки. </w:t>
      </w:r>
    </w:p>
    <w:p w:rsidR="00000000" w:rsidRDefault="005421F9">
      <w:pPr>
        <w:shd w:val="clear" w:color="auto" w:fill="FFFFFF"/>
        <w:ind w:firstLine="709"/>
        <w:jc w:val="both"/>
      </w:pPr>
      <w:r>
        <w:rPr>
          <w:b/>
          <w:bCs/>
        </w:rPr>
        <w:t>Европа в конце ХV</w:t>
      </w:r>
      <w:r>
        <w:rPr>
          <w:b/>
        </w:rPr>
        <w:t xml:space="preserve">— </w:t>
      </w:r>
      <w:r>
        <w:rPr>
          <w:b/>
          <w:bCs/>
        </w:rPr>
        <w:t>начале XVII в.</w:t>
      </w:r>
    </w:p>
    <w:p w:rsidR="00000000" w:rsidRDefault="005421F9">
      <w:pPr>
        <w:shd w:val="clear" w:color="auto" w:fill="FFFFFF"/>
        <w:ind w:firstLine="709"/>
        <w:jc w:val="both"/>
      </w:pPr>
      <w:r>
        <w:t>Великие географические открытия: предпосылки, участники, результаты. Политические, экономические и культурные последствия географических открытий</w:t>
      </w:r>
      <w:r>
        <w:t>.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00000" w:rsidRDefault="005421F9">
      <w:pPr>
        <w:shd w:val="clear" w:color="auto" w:fill="FFFFFF"/>
        <w:ind w:firstLine="709"/>
        <w:jc w:val="both"/>
      </w:pPr>
      <w:r>
        <w:t>Абсолютные монархии. Англия, Франция, монархия Габсбурго</w:t>
      </w:r>
      <w:r>
        <w:t>в в XVI — начале XVII в.: внутреннее развитие и внешняя политика. Образование национальных государств в Европе.</w:t>
      </w:r>
    </w:p>
    <w:p w:rsidR="00000000" w:rsidRDefault="005421F9">
      <w:pPr>
        <w:shd w:val="clear" w:color="auto" w:fill="FFFFFF"/>
        <w:ind w:firstLine="709"/>
        <w:jc w:val="both"/>
      </w:pPr>
      <w:r>
        <w:t>Начало Реформации; М. Лютер. Развитие Реформации и Крестьянская война в Германии. Распространение протестантизма в Европе. Борьба католической ц</w:t>
      </w:r>
      <w:r>
        <w:t>еркви против реформационного движения. Религиозные войны.</w:t>
      </w:r>
    </w:p>
    <w:p w:rsidR="00000000" w:rsidRDefault="005421F9">
      <w:pPr>
        <w:shd w:val="clear" w:color="auto" w:fill="FFFFFF"/>
        <w:ind w:firstLine="709"/>
        <w:jc w:val="both"/>
      </w:pPr>
      <w:r>
        <w:t>Нидерландская революция: цели, участники, формы борьбы. Итоги и значение революции.</w:t>
      </w:r>
    </w:p>
    <w:p w:rsidR="00000000" w:rsidRDefault="005421F9">
      <w:pPr>
        <w:shd w:val="clear" w:color="auto" w:fill="FFFFFF"/>
        <w:ind w:firstLine="709"/>
        <w:jc w:val="both"/>
      </w:pPr>
      <w:r>
        <w:t>Международные отношения в раннее Новое время. Военные конфликты между европейскими державами. Османская экспансия.</w:t>
      </w:r>
      <w:r>
        <w:t xml:space="preserve"> Тридцатилетняя война; Вестфальский мир.</w:t>
      </w:r>
    </w:p>
    <w:p w:rsidR="00000000" w:rsidRDefault="005421F9">
      <w:pPr>
        <w:shd w:val="clear" w:color="auto" w:fill="FFFFFF"/>
        <w:ind w:firstLine="709"/>
        <w:jc w:val="both"/>
      </w:pPr>
      <w:r>
        <w:rPr>
          <w:b/>
          <w:bCs/>
        </w:rPr>
        <w:t>Страны Европы и Северной Америки в середине XVII—ХVIII в.</w:t>
      </w:r>
    </w:p>
    <w:p w:rsidR="00000000" w:rsidRDefault="005421F9">
      <w:pPr>
        <w:shd w:val="clear" w:color="auto" w:fill="FFFFFF"/>
        <w:ind w:firstLine="709"/>
        <w:jc w:val="both"/>
      </w:pPr>
      <w:r>
        <w:t>Английская революция XVII в.: причины, участники, этапы. О. Кромвель. Итоги и значение революции. Экономическое и социальное развитие Европы в XVII—ХVIII вв.</w:t>
      </w:r>
      <w:r>
        <w:t>: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w:t>
      </w:r>
      <w:r>
        <w:t>ависимость. Образование Соединенных Штатов Америки; «отцы-основатели».</w:t>
      </w:r>
    </w:p>
    <w:p w:rsidR="00000000" w:rsidRDefault="005421F9">
      <w:pPr>
        <w:shd w:val="clear" w:color="auto" w:fill="FFFFFF"/>
        <w:ind w:firstLine="709"/>
        <w:jc w:val="both"/>
      </w:pPr>
      <w:r>
        <w:t xml:space="preserve">Французская революция XVIII в.: причины, участники. Начало и основные этапы революции. Политические течения и деятели революции. </w:t>
      </w:r>
      <w:r>
        <w:rPr>
          <w:i/>
        </w:rPr>
        <w:t>Программные и государственные документы. Революционные в</w:t>
      </w:r>
      <w:r>
        <w:rPr>
          <w:i/>
        </w:rPr>
        <w:t>ойны.</w:t>
      </w:r>
      <w:r>
        <w:t xml:space="preserve"> Итоги и значение революции.</w:t>
      </w:r>
    </w:p>
    <w:p w:rsidR="00000000" w:rsidRDefault="005421F9">
      <w:pPr>
        <w:shd w:val="clear" w:color="auto" w:fill="FFFFFF"/>
        <w:ind w:firstLine="709"/>
        <w:jc w:val="both"/>
      </w:pPr>
      <w: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w:t>
      </w:r>
      <w:r>
        <w:t xml:space="preserve">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w:t>
      </w:r>
      <w:r>
        <w:t>аты европейских держав.</w:t>
      </w:r>
    </w:p>
    <w:p w:rsidR="00000000" w:rsidRDefault="005421F9">
      <w:pPr>
        <w:shd w:val="clear" w:color="auto" w:fill="FFFFFF"/>
        <w:ind w:firstLine="709"/>
        <w:jc w:val="both"/>
      </w:pPr>
      <w:r>
        <w:rPr>
          <w:b/>
          <w:bCs/>
        </w:rPr>
        <w:t>Страны Востока в XVI—XVIII вв.</w:t>
      </w:r>
    </w:p>
    <w:p w:rsidR="00000000" w:rsidRDefault="005421F9">
      <w:pPr>
        <w:shd w:val="clear" w:color="auto" w:fill="FFFFFF"/>
        <w:ind w:firstLine="709"/>
        <w:jc w:val="both"/>
      </w:pPr>
      <w: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i/>
        </w:rPr>
        <w:t>Образование централизованного государства и установ</w:t>
      </w:r>
      <w:r>
        <w:rPr>
          <w:i/>
        </w:rPr>
        <w:t>ление сегуната Токугава в Японии.</w:t>
      </w:r>
    </w:p>
    <w:p w:rsidR="00000000" w:rsidRDefault="005421F9">
      <w:pPr>
        <w:shd w:val="clear" w:color="auto" w:fill="FFFFFF"/>
        <w:ind w:firstLine="709"/>
        <w:jc w:val="both"/>
      </w:pPr>
      <w:r>
        <w:rPr>
          <w:b/>
          <w:bCs/>
        </w:rPr>
        <w:t>Страны Европы и Северной Америки в первой половине ХIХ в.</w:t>
      </w:r>
    </w:p>
    <w:p w:rsidR="00000000" w:rsidRDefault="005421F9">
      <w:pPr>
        <w:shd w:val="clear" w:color="auto" w:fill="FFFFFF"/>
        <w:ind w:firstLine="709"/>
        <w:jc w:val="both"/>
      </w:pPr>
      <w: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00000" w:rsidRDefault="005421F9">
      <w:pPr>
        <w:shd w:val="clear" w:color="auto" w:fill="FFFFFF"/>
        <w:ind w:firstLine="709"/>
        <w:jc w:val="both"/>
      </w:pPr>
      <w:r>
        <w:t>Развитие индус</w:t>
      </w:r>
      <w:r>
        <w:t>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t>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00000" w:rsidRDefault="005421F9">
      <w:pPr>
        <w:shd w:val="clear" w:color="auto" w:fill="FFFFFF"/>
        <w:ind w:firstLine="709"/>
        <w:jc w:val="both"/>
      </w:pPr>
      <w:r>
        <w:rPr>
          <w:b/>
          <w:bCs/>
        </w:rPr>
        <w:t>Страны Европы и Северной Америки во второй половине ХIХ в.</w:t>
      </w:r>
    </w:p>
    <w:p w:rsidR="00000000" w:rsidRDefault="005421F9">
      <w:pPr>
        <w:shd w:val="clear" w:color="auto" w:fill="FFFFFF"/>
        <w:ind w:firstLine="709"/>
        <w:jc w:val="both"/>
      </w:pPr>
      <w:r>
        <w:t>Великобритания в Викто</w:t>
      </w:r>
      <w:r>
        <w:t xml:space="preserve">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rPr>
        <w:t>внутренняя и внешняя политика, франко-германская война, колониальные войны.</w:t>
      </w:r>
      <w:r>
        <w:t xml:space="preserve"> Образование е</w:t>
      </w:r>
      <w:r>
        <w:t xml:space="preserve">диного государства в Италии; </w:t>
      </w:r>
      <w:r>
        <w:rPr>
          <w:i/>
        </w:rPr>
        <w:t>К. Кавур, Дж. Гарибальди.</w:t>
      </w:r>
      <w:r>
        <w:t xml:space="preserve"> Объединение германских государств, провозглашение Германской империи; О. Бисмарк. </w:t>
      </w:r>
      <w:r>
        <w:rPr>
          <w:i/>
        </w:rPr>
        <w:t>Габсбургская монархия: австро-венгерский дуализм.</w:t>
      </w:r>
    </w:p>
    <w:p w:rsidR="00000000" w:rsidRDefault="005421F9">
      <w:pPr>
        <w:shd w:val="clear" w:color="auto" w:fill="FFFFFF"/>
        <w:ind w:firstLine="709"/>
        <w:jc w:val="both"/>
      </w:pPr>
      <w:r>
        <w:t>Соединенные Штаты Америки во второй половине ХIХ в.: экономика, социа</w:t>
      </w:r>
      <w:r>
        <w:t>льные отношения, политическая жизнь. Север и Юг. Гражданская война (1861—1865). А. Линкольн.</w:t>
      </w:r>
    </w:p>
    <w:p w:rsidR="00000000" w:rsidRDefault="005421F9">
      <w:pPr>
        <w:shd w:val="clear" w:color="auto" w:fill="FFFFFF"/>
        <w:ind w:firstLine="709"/>
        <w:jc w:val="both"/>
      </w:pPr>
      <w:r>
        <w:rPr>
          <w:b/>
          <w:bCs/>
        </w:rPr>
        <w:t>Экономическое и социально-политическое развитие стран Европы и США в конце ХIХ в.</w:t>
      </w:r>
    </w:p>
    <w:p w:rsidR="00000000" w:rsidRDefault="005421F9">
      <w:pPr>
        <w:shd w:val="clear" w:color="auto" w:fill="FFFFFF"/>
        <w:ind w:firstLine="709"/>
        <w:jc w:val="both"/>
      </w:pPr>
      <w:r>
        <w:t>Завершение промышленного переворота. Индустриализация. Монополистический капитали</w:t>
      </w:r>
      <w:r>
        <w:t xml:space="preserve">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 xml:space="preserve">Рабочее движение и профсоюзы. Образование </w:t>
      </w:r>
      <w:r>
        <w:t>социалистических партий; идеологи и руководители социалистического движения.</w:t>
      </w:r>
    </w:p>
    <w:p w:rsidR="00000000" w:rsidRDefault="005421F9">
      <w:pPr>
        <w:shd w:val="clear" w:color="auto" w:fill="FFFFFF"/>
        <w:ind w:firstLine="709"/>
        <w:jc w:val="both"/>
      </w:pPr>
      <w:r>
        <w:rPr>
          <w:b/>
          <w:bCs/>
        </w:rPr>
        <w:t>Страны Азии в ХIХ в.</w:t>
      </w:r>
    </w:p>
    <w:p w:rsidR="00000000" w:rsidRDefault="005421F9">
      <w:pPr>
        <w:shd w:val="clear" w:color="auto" w:fill="FFFFFF"/>
        <w:ind w:firstLine="709"/>
        <w:jc w:val="both"/>
      </w:pPr>
      <w: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w:t>
      </w:r>
      <w:r>
        <w:t xml:space="preserve">свободительные восстания. Китай: империя Цин, «закрытие» страны, «опиумные войны», движение тайпинов. </w:t>
      </w:r>
      <w:r>
        <w:rPr>
          <w:i/>
        </w:rPr>
        <w:t>Япония: внутренняя и внешняя политика сегуната Токугава, преобразования эпохи Мэйдзи.</w:t>
      </w:r>
    </w:p>
    <w:p w:rsidR="00000000" w:rsidRDefault="005421F9">
      <w:pPr>
        <w:shd w:val="clear" w:color="auto" w:fill="FFFFFF"/>
        <w:ind w:firstLine="709"/>
        <w:jc w:val="both"/>
      </w:pPr>
      <w:r>
        <w:rPr>
          <w:b/>
          <w:bCs/>
        </w:rPr>
        <w:t>Война за независимость в Латинской Америке</w:t>
      </w:r>
    </w:p>
    <w:p w:rsidR="00000000" w:rsidRDefault="005421F9">
      <w:pPr>
        <w:shd w:val="clear" w:color="auto" w:fill="FFFFFF"/>
        <w:ind w:firstLine="709"/>
        <w:jc w:val="both"/>
      </w:pPr>
      <w:r>
        <w:t>Колониальное общество. Ос</w:t>
      </w:r>
      <w:r>
        <w:t xml:space="preserve">вободительная борьба: задачи, участники, формы выступлений. </w:t>
      </w:r>
      <w:r>
        <w:rPr>
          <w:i/>
        </w:rPr>
        <w:t>П. Д. Туссен-Лувертюр, С. Боливар.</w:t>
      </w:r>
      <w:r>
        <w:t xml:space="preserve"> Провозглашение независимых государств.</w:t>
      </w:r>
    </w:p>
    <w:p w:rsidR="00000000" w:rsidRDefault="005421F9">
      <w:pPr>
        <w:shd w:val="clear" w:color="auto" w:fill="FFFFFF"/>
        <w:ind w:firstLine="709"/>
        <w:jc w:val="both"/>
      </w:pPr>
      <w:r>
        <w:rPr>
          <w:b/>
          <w:bCs/>
        </w:rPr>
        <w:t>Народы Африки в Новое время</w:t>
      </w:r>
    </w:p>
    <w:p w:rsidR="00000000" w:rsidRDefault="005421F9">
      <w:pPr>
        <w:shd w:val="clear" w:color="auto" w:fill="FFFFFF"/>
        <w:ind w:firstLine="709"/>
        <w:jc w:val="both"/>
      </w:pPr>
      <w:r>
        <w:t xml:space="preserve">Колониальные империи. Колониальные порядки и традиционные общественные отношения. Выступления </w:t>
      </w:r>
      <w:r>
        <w:t>против колонизаторов.</w:t>
      </w:r>
    </w:p>
    <w:p w:rsidR="00000000" w:rsidRDefault="005421F9">
      <w:pPr>
        <w:shd w:val="clear" w:color="auto" w:fill="FFFFFF"/>
        <w:ind w:firstLine="709"/>
        <w:jc w:val="both"/>
      </w:pPr>
      <w:r>
        <w:rPr>
          <w:b/>
          <w:bCs/>
        </w:rPr>
        <w:t>Развитие культуры в XIX в.</w:t>
      </w:r>
    </w:p>
    <w:p w:rsidR="00000000" w:rsidRDefault="005421F9">
      <w:pPr>
        <w:shd w:val="clear" w:color="auto" w:fill="FFFFFF"/>
        <w:ind w:firstLine="709"/>
        <w:jc w:val="both"/>
      </w:pPr>
      <w: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w:t>
      </w:r>
      <w:r>
        <w:t>зм, импрессионизм. Театр. Рождение кинематографа. Деятели культуры: жизнь и творчество.</w:t>
      </w:r>
    </w:p>
    <w:p w:rsidR="00000000" w:rsidRDefault="005421F9">
      <w:pPr>
        <w:shd w:val="clear" w:color="auto" w:fill="FFFFFF"/>
        <w:ind w:firstLine="709"/>
        <w:jc w:val="both"/>
      </w:pPr>
      <w:r>
        <w:rPr>
          <w:b/>
          <w:bCs/>
        </w:rPr>
        <w:t>Международные отношения в XIX в.</w:t>
      </w:r>
    </w:p>
    <w:p w:rsidR="00000000" w:rsidRDefault="005421F9">
      <w:pPr>
        <w:shd w:val="clear" w:color="auto" w:fill="FFFFFF"/>
        <w:ind w:firstLine="709"/>
        <w:jc w:val="both"/>
      </w:pPr>
      <w:r>
        <w:t>Внешнеполитические интересы великих держав и политика союзов в Европе. Восточный вопрос. Колониальные захваты и колониальные империи. С</w:t>
      </w:r>
      <w:r>
        <w:t>тарые и новые лидеры индустриального мира. Активизация борьбы за передел мира. Формирование военно-политических блоков великих держав.</w:t>
      </w:r>
    </w:p>
    <w:p w:rsidR="00000000" w:rsidRDefault="005421F9">
      <w:pPr>
        <w:shd w:val="clear" w:color="auto" w:fill="FFFFFF"/>
        <w:ind w:firstLine="709"/>
        <w:jc w:val="both"/>
      </w:pPr>
      <w:r>
        <w:t>Историческое и культурное наследие Нового времени.</w:t>
      </w:r>
    </w:p>
    <w:p w:rsidR="00000000" w:rsidRDefault="005421F9">
      <w:pPr>
        <w:shd w:val="clear" w:color="auto" w:fill="FFFFFF"/>
        <w:ind w:firstLine="709"/>
        <w:jc w:val="both"/>
      </w:pPr>
      <w:r>
        <w:rPr>
          <w:b/>
        </w:rPr>
        <w:t xml:space="preserve">Новейшая история. </w:t>
      </w:r>
    </w:p>
    <w:p w:rsidR="00000000" w:rsidRDefault="005421F9">
      <w:pPr>
        <w:shd w:val="clear" w:color="auto" w:fill="FFFFFF"/>
        <w:ind w:firstLine="709"/>
        <w:jc w:val="both"/>
      </w:pPr>
      <w:r>
        <w:lastRenderedPageBreak/>
        <w:t>Мир к началу XX в. Новейшая история: понятие, перио</w:t>
      </w:r>
      <w:r>
        <w:t>дизация.</w:t>
      </w:r>
    </w:p>
    <w:p w:rsidR="00000000" w:rsidRDefault="005421F9">
      <w:pPr>
        <w:shd w:val="clear" w:color="auto" w:fill="FFFFFF"/>
        <w:ind w:firstLine="709"/>
        <w:jc w:val="both"/>
      </w:pPr>
      <w:r>
        <w:rPr>
          <w:b/>
          <w:bCs/>
        </w:rPr>
        <w:t>Мир в 1900—1914 гг.</w:t>
      </w:r>
    </w:p>
    <w:p w:rsidR="00000000" w:rsidRDefault="005421F9">
      <w:pPr>
        <w:shd w:val="clear" w:color="auto" w:fill="FFFFFF"/>
        <w:ind w:firstLine="709"/>
        <w:jc w:val="both"/>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rPr>
        <w:t>Социальные и политические реформы; Д. Ллойд Джордж.</w:t>
      </w:r>
    </w:p>
    <w:p w:rsidR="00000000" w:rsidRDefault="005421F9">
      <w:pPr>
        <w:shd w:val="clear" w:color="auto" w:fill="FFFFFF"/>
        <w:ind w:firstLine="709"/>
        <w:jc w:val="both"/>
      </w:pPr>
      <w:r>
        <w:t xml:space="preserve">Страны Азии </w:t>
      </w:r>
      <w:r>
        <w:t>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w:t>
      </w:r>
      <w:r>
        <w:t xml:space="preserve">люция 1910—1917 гг. </w:t>
      </w:r>
      <w:r>
        <w:rPr>
          <w:i/>
        </w:rPr>
        <w:t>Руководители освободительной борьбы (Сунь Ятсен, Э. Сапата, Ф. Вилья).</w:t>
      </w:r>
    </w:p>
    <w:p w:rsidR="00000000" w:rsidRDefault="005421F9">
      <w:pPr>
        <w:ind w:firstLine="709"/>
        <w:jc w:val="both"/>
        <w:rPr>
          <w:b/>
          <w:i/>
        </w:rPr>
      </w:pPr>
    </w:p>
    <w:p w:rsidR="00000000" w:rsidRDefault="005421F9">
      <w:pPr>
        <w:ind w:firstLine="709"/>
        <w:jc w:val="both"/>
      </w:pPr>
      <w:r>
        <w:t>Синхронизация курсов всеобщей истории и истории России</w:t>
      </w:r>
    </w:p>
    <w:tbl>
      <w:tblPr>
        <w:tblW w:w="0" w:type="auto"/>
        <w:tblInd w:w="108" w:type="dxa"/>
        <w:tblLayout w:type="fixed"/>
        <w:tblLook w:val="0000" w:firstRow="0" w:lastRow="0" w:firstColumn="0" w:lastColumn="0" w:noHBand="0" w:noVBand="0"/>
      </w:tblPr>
      <w:tblGrid>
        <w:gridCol w:w="993"/>
        <w:gridCol w:w="4006"/>
        <w:gridCol w:w="4944"/>
      </w:tblGrid>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pPr>
              <w:snapToGrid w:val="0"/>
              <w:jc w:val="center"/>
            </w:pPr>
          </w:p>
        </w:tc>
        <w:tc>
          <w:tcPr>
            <w:tcW w:w="4006" w:type="dxa"/>
            <w:tcBorders>
              <w:top w:val="single" w:sz="4" w:space="0" w:color="000000"/>
              <w:left w:val="single" w:sz="4" w:space="0" w:color="000000"/>
              <w:bottom w:val="single" w:sz="4" w:space="0" w:color="000000"/>
            </w:tcBorders>
            <w:shd w:val="clear" w:color="auto" w:fill="auto"/>
          </w:tcPr>
          <w:p w:rsidR="00000000" w:rsidRDefault="005421F9">
            <w:pPr>
              <w:snapToGrid w:val="0"/>
              <w:jc w:val="center"/>
              <w:rPr>
                <w:b/>
              </w:rPr>
            </w:pPr>
          </w:p>
          <w:p w:rsidR="00000000" w:rsidRDefault="005421F9">
            <w:pPr>
              <w:jc w:val="center"/>
            </w:pPr>
            <w:r>
              <w:rPr>
                <w:b/>
              </w:rPr>
              <w:t>Всеобщая история</w:t>
            </w:r>
          </w:p>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napToGrid w:val="0"/>
              <w:jc w:val="center"/>
              <w:rPr>
                <w:b/>
              </w:rPr>
            </w:pPr>
          </w:p>
          <w:p w:rsidR="00000000" w:rsidRDefault="005421F9">
            <w:pPr>
              <w:jc w:val="center"/>
            </w:pPr>
            <w:r>
              <w:rPr>
                <w:b/>
              </w:rPr>
              <w:t>История России</w:t>
            </w:r>
          </w:p>
        </w:tc>
      </w:tr>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r>
              <w:t>5 класс</w:t>
            </w:r>
          </w:p>
        </w:tc>
        <w:tc>
          <w:tcPr>
            <w:tcW w:w="4006" w:type="dxa"/>
            <w:tcBorders>
              <w:top w:val="single" w:sz="4" w:space="0" w:color="000000"/>
              <w:left w:val="single" w:sz="4" w:space="0" w:color="000000"/>
              <w:bottom w:val="single" w:sz="4" w:space="0" w:color="000000"/>
            </w:tcBorders>
            <w:shd w:val="clear" w:color="auto" w:fill="auto"/>
          </w:tcPr>
          <w:p w:rsidR="00000000" w:rsidRDefault="005421F9">
            <w:r>
              <w:rPr>
                <w:b/>
              </w:rPr>
              <w:t>ИСТОРИЯ ДРЕВНЕГО МИРА</w:t>
            </w:r>
          </w:p>
          <w:p w:rsidR="00000000" w:rsidRDefault="005421F9">
            <w:r>
              <w:rPr>
                <w:bCs/>
              </w:rPr>
              <w:t>Первобытность.</w:t>
            </w:r>
          </w:p>
          <w:p w:rsidR="00000000" w:rsidRDefault="005421F9">
            <w:r>
              <w:rPr>
                <w:bCs/>
              </w:rPr>
              <w:t>Древний Восток</w:t>
            </w:r>
          </w:p>
          <w:p w:rsidR="00000000" w:rsidRDefault="005421F9">
            <w:r>
              <w:rPr>
                <w:bCs/>
              </w:rPr>
              <w:t>Античный мир.</w:t>
            </w:r>
            <w:r>
              <w:rPr>
                <w:bCs/>
              </w:rPr>
              <w:t xml:space="preserve"> Древняя Греция. Древний Рим.</w:t>
            </w:r>
          </w:p>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Cs/>
              </w:rPr>
              <w:t>Народы и государства на территории нашей страны в древности</w:t>
            </w:r>
          </w:p>
        </w:tc>
      </w:tr>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r>
              <w:t xml:space="preserve">6 класс </w:t>
            </w:r>
          </w:p>
        </w:tc>
        <w:tc>
          <w:tcPr>
            <w:tcW w:w="4006" w:type="dxa"/>
            <w:tcBorders>
              <w:top w:val="single" w:sz="4" w:space="0" w:color="000000"/>
              <w:left w:val="single" w:sz="4" w:space="0" w:color="000000"/>
              <w:bottom w:val="single" w:sz="4" w:space="0" w:color="000000"/>
            </w:tcBorders>
            <w:shd w:val="clear" w:color="auto" w:fill="auto"/>
          </w:tcPr>
          <w:p w:rsidR="00000000" w:rsidRDefault="005421F9">
            <w:pPr>
              <w:shd w:val="clear" w:color="auto" w:fill="FFFFFF"/>
            </w:pPr>
            <w:r>
              <w:rPr>
                <w:b/>
              </w:rPr>
              <w:t xml:space="preserve">ИСТОРИЯ СРЕДНИХ ВЕКОВ. </w:t>
            </w:r>
            <w:r>
              <w:rPr>
                <w:b/>
                <w:lang w:val="en-US"/>
              </w:rPr>
              <w:t>VI</w:t>
            </w:r>
            <w:r>
              <w:rPr>
                <w:b/>
              </w:rPr>
              <w:t>-</w:t>
            </w:r>
            <w:r>
              <w:rPr>
                <w:b/>
                <w:lang w:val="en-US"/>
              </w:rPr>
              <w:t>XV</w:t>
            </w:r>
            <w:r>
              <w:rPr>
                <w:b/>
              </w:rPr>
              <w:t xml:space="preserve"> вв. </w:t>
            </w:r>
          </w:p>
          <w:p w:rsidR="00000000" w:rsidRDefault="005421F9">
            <w:r>
              <w:rPr>
                <w:bCs/>
              </w:rPr>
              <w:t>Раннее Средневековье</w:t>
            </w:r>
          </w:p>
          <w:p w:rsidR="00000000" w:rsidRDefault="005421F9">
            <w:r>
              <w:rPr>
                <w:bCs/>
              </w:rPr>
              <w:t>Зрелое Средневековье</w:t>
            </w:r>
          </w:p>
          <w:p w:rsidR="00000000" w:rsidRDefault="005421F9">
            <w:r>
              <w:rPr>
                <w:bCs/>
              </w:rPr>
              <w:t>Страны Востока в Средние века</w:t>
            </w:r>
          </w:p>
          <w:p w:rsidR="00000000" w:rsidRDefault="005421F9">
            <w:r>
              <w:rPr>
                <w:bCs/>
              </w:rPr>
              <w:t>Государства доколумбовой Америки.</w:t>
            </w:r>
          </w:p>
          <w:p w:rsidR="00000000" w:rsidRDefault="005421F9">
            <w:pPr>
              <w:rPr>
                <w:bCs/>
              </w:rPr>
            </w:pPr>
          </w:p>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ОТ ДРЕВНЕЙ РУСИ</w:t>
            </w:r>
            <w:r>
              <w:rPr>
                <w:b/>
                <w:bCs/>
              </w:rPr>
              <w:t xml:space="preserve"> К РОССИЙСКОМУ ГОСУДАРСТВУ.</w:t>
            </w:r>
            <w:r>
              <w:rPr>
                <w:b/>
                <w:lang w:val="en-US"/>
              </w:rPr>
              <w:t>VIII</w:t>
            </w:r>
            <w:r>
              <w:rPr>
                <w:b/>
              </w:rPr>
              <w:t xml:space="preserve"> –</w:t>
            </w:r>
            <w:r>
              <w:rPr>
                <w:b/>
                <w:lang w:val="en-US"/>
              </w:rPr>
              <w:t>XV</w:t>
            </w:r>
            <w:r>
              <w:rPr>
                <w:b/>
              </w:rPr>
              <w:t xml:space="preserve"> вв.</w:t>
            </w:r>
          </w:p>
          <w:p w:rsidR="00000000" w:rsidRDefault="005421F9">
            <w:r>
              <w:rPr>
                <w:bCs/>
              </w:rPr>
              <w:t>Восточная Европа в середине I тыс. н.э.</w:t>
            </w:r>
          </w:p>
          <w:p w:rsidR="00000000" w:rsidRDefault="005421F9">
            <w:r>
              <w:rPr>
                <w:bCs/>
              </w:rPr>
              <w:t>Образование государства Русь</w:t>
            </w:r>
          </w:p>
          <w:p w:rsidR="00000000" w:rsidRDefault="005421F9">
            <w:r>
              <w:rPr>
                <w:bCs/>
              </w:rPr>
              <w:t>Русь в конце X – начале XII в.</w:t>
            </w:r>
          </w:p>
          <w:p w:rsidR="00000000" w:rsidRDefault="005421F9">
            <w:r>
              <w:rPr>
                <w:bCs/>
              </w:rPr>
              <w:t>Культурное пространство</w:t>
            </w:r>
          </w:p>
          <w:p w:rsidR="00000000" w:rsidRDefault="005421F9">
            <w:r>
              <w:rPr>
                <w:bCs/>
              </w:rPr>
              <w:t xml:space="preserve">Русь в середине XII – начале XIII в. </w:t>
            </w:r>
          </w:p>
          <w:p w:rsidR="00000000" w:rsidRDefault="005421F9">
            <w:r>
              <w:rPr>
                <w:bCs/>
              </w:rPr>
              <w:t>Русские земли в середине XIII - XIV в</w:t>
            </w:r>
            <w:r>
              <w:t>.</w:t>
            </w:r>
          </w:p>
          <w:p w:rsidR="00000000" w:rsidRDefault="005421F9">
            <w:r>
              <w:rPr>
                <w:bCs/>
              </w:rPr>
              <w:t>Народы и госуда</w:t>
            </w:r>
            <w:r>
              <w:rPr>
                <w:bCs/>
              </w:rPr>
              <w:t xml:space="preserve">рства степной зоны Восточной Европы и Сибири в XIII-XV вв. </w:t>
            </w:r>
          </w:p>
          <w:p w:rsidR="00000000" w:rsidRDefault="005421F9">
            <w:r>
              <w:rPr>
                <w:bCs/>
              </w:rPr>
              <w:t xml:space="preserve">Культурное пространство </w:t>
            </w:r>
          </w:p>
          <w:p w:rsidR="00000000" w:rsidRDefault="005421F9">
            <w:r>
              <w:rPr>
                <w:bCs/>
              </w:rPr>
              <w:t>Формирование единого Русского государства в XV веке</w:t>
            </w:r>
          </w:p>
          <w:p w:rsidR="00000000" w:rsidRDefault="005421F9">
            <w:r>
              <w:rPr>
                <w:bCs/>
              </w:rPr>
              <w:t>Культурное пространство</w:t>
            </w:r>
          </w:p>
          <w:p w:rsidR="00000000" w:rsidRDefault="005421F9">
            <w:r>
              <w:t>Региональный компонент</w:t>
            </w:r>
          </w:p>
        </w:tc>
      </w:tr>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r>
              <w:t>7 класс</w:t>
            </w:r>
          </w:p>
        </w:tc>
        <w:tc>
          <w:tcPr>
            <w:tcW w:w="4006" w:type="dxa"/>
            <w:tcBorders>
              <w:top w:val="single" w:sz="4" w:space="0" w:color="000000"/>
              <w:left w:val="single" w:sz="4" w:space="0" w:color="000000"/>
              <w:bottom w:val="single" w:sz="4" w:space="0" w:color="000000"/>
            </w:tcBorders>
            <w:shd w:val="clear" w:color="auto" w:fill="auto"/>
          </w:tcPr>
          <w:p w:rsidR="00000000" w:rsidRDefault="005421F9">
            <w:r>
              <w:rPr>
                <w:b/>
              </w:rPr>
              <w:t>ИСТОРИЯ НОВОГО ВРЕМЕНИ.</w:t>
            </w:r>
            <w:r>
              <w:rPr>
                <w:b/>
                <w:lang w:val="en-US"/>
              </w:rPr>
              <w:t>XVI</w:t>
            </w:r>
            <w:r>
              <w:rPr>
                <w:b/>
              </w:rPr>
              <w:t>-</w:t>
            </w:r>
            <w:r>
              <w:rPr>
                <w:b/>
                <w:lang w:val="en-US"/>
              </w:rPr>
              <w:t>XVII</w:t>
            </w:r>
            <w:r>
              <w:rPr>
                <w:b/>
              </w:rPr>
              <w:t xml:space="preserve"> вв. От абсолютизма к парламента</w:t>
            </w:r>
            <w:r>
              <w:rPr>
                <w:b/>
              </w:rPr>
              <w:t>ризму. Первые буржуазные революции</w:t>
            </w:r>
          </w:p>
          <w:p w:rsidR="00000000" w:rsidRDefault="005421F9">
            <w:r>
              <w:rPr>
                <w:bCs/>
              </w:rPr>
              <w:t>Европа в конце ХV</w:t>
            </w:r>
            <w:r>
              <w:t xml:space="preserve">— </w:t>
            </w:r>
            <w:r>
              <w:rPr>
                <w:bCs/>
              </w:rPr>
              <w:t>начале XVII в.</w:t>
            </w:r>
          </w:p>
          <w:p w:rsidR="00000000" w:rsidRDefault="005421F9">
            <w:pPr>
              <w:shd w:val="clear" w:color="auto" w:fill="FFFFFF"/>
            </w:pPr>
            <w:r>
              <w:rPr>
                <w:bCs/>
              </w:rPr>
              <w:t>Европа в конце ХV</w:t>
            </w:r>
            <w:r>
              <w:t xml:space="preserve">— </w:t>
            </w:r>
            <w:r>
              <w:rPr>
                <w:bCs/>
              </w:rPr>
              <w:t>начале XVII в.</w:t>
            </w:r>
          </w:p>
          <w:p w:rsidR="00000000" w:rsidRDefault="005421F9">
            <w:pPr>
              <w:shd w:val="clear" w:color="auto" w:fill="FFFFFF"/>
            </w:pPr>
            <w:r>
              <w:rPr>
                <w:bCs/>
              </w:rPr>
              <w:t>Страны Европы и Северной Америки в середине XVII—ХVIII в.</w:t>
            </w:r>
          </w:p>
          <w:p w:rsidR="00000000" w:rsidRDefault="005421F9">
            <w:pPr>
              <w:shd w:val="clear" w:color="auto" w:fill="FFFFFF"/>
            </w:pPr>
            <w:r>
              <w:rPr>
                <w:bCs/>
              </w:rPr>
              <w:t>Страны Востока в XVI—XVIII вв.</w:t>
            </w:r>
          </w:p>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РОССИЯ В XVI – XVII ВЕКАХ: ОТ ВЕЛИКОГО КНЯЖЕСТВА К ЦАРСТВУ</w:t>
            </w:r>
          </w:p>
          <w:p w:rsidR="00000000" w:rsidRDefault="005421F9">
            <w:r>
              <w:rPr>
                <w:bCs/>
              </w:rPr>
              <w:t>Росси</w:t>
            </w:r>
            <w:r>
              <w:rPr>
                <w:bCs/>
              </w:rPr>
              <w:t xml:space="preserve">я в XVI веке </w:t>
            </w:r>
          </w:p>
          <w:p w:rsidR="00000000" w:rsidRDefault="005421F9">
            <w:r>
              <w:rPr>
                <w:bCs/>
              </w:rPr>
              <w:t xml:space="preserve">Смута в России </w:t>
            </w:r>
          </w:p>
          <w:p w:rsidR="00000000" w:rsidRDefault="005421F9">
            <w:r>
              <w:rPr>
                <w:bCs/>
              </w:rPr>
              <w:t xml:space="preserve">Россия в XVII веке </w:t>
            </w:r>
          </w:p>
          <w:p w:rsidR="00000000" w:rsidRDefault="005421F9">
            <w:r>
              <w:rPr>
                <w:bCs/>
              </w:rPr>
              <w:t>Культурное пространство</w:t>
            </w:r>
          </w:p>
          <w:p w:rsidR="00000000" w:rsidRDefault="005421F9">
            <w:r>
              <w:t>Региональный компонент</w:t>
            </w:r>
          </w:p>
          <w:p w:rsidR="00000000" w:rsidRDefault="005421F9"/>
        </w:tc>
      </w:tr>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r>
              <w:t>8 класс</w:t>
            </w:r>
          </w:p>
        </w:tc>
        <w:tc>
          <w:tcPr>
            <w:tcW w:w="4006" w:type="dxa"/>
            <w:tcBorders>
              <w:top w:val="single" w:sz="4" w:space="0" w:color="000000"/>
              <w:left w:val="single" w:sz="4" w:space="0" w:color="000000"/>
              <w:bottom w:val="single" w:sz="4" w:space="0" w:color="000000"/>
            </w:tcBorders>
            <w:shd w:val="clear" w:color="auto" w:fill="auto"/>
          </w:tcPr>
          <w:p w:rsidR="00000000" w:rsidRDefault="005421F9">
            <w:r>
              <w:rPr>
                <w:b/>
              </w:rPr>
              <w:t>ИСТОРИЯ НОВОГО ВРЕМЕНИ.</w:t>
            </w:r>
            <w:r>
              <w:rPr>
                <w:b/>
                <w:lang w:val="en-US"/>
              </w:rPr>
              <w:t>XVIII</w:t>
            </w:r>
            <w:r>
              <w:rPr>
                <w:b/>
              </w:rPr>
              <w:t>в.</w:t>
            </w:r>
          </w:p>
          <w:p w:rsidR="00000000" w:rsidRDefault="005421F9">
            <w:r>
              <w:t xml:space="preserve">Эпоха Просвещения. </w:t>
            </w:r>
          </w:p>
          <w:p w:rsidR="00000000" w:rsidRDefault="005421F9">
            <w:r>
              <w:t>Эпоха промышленного переворота</w:t>
            </w:r>
          </w:p>
          <w:p w:rsidR="00000000" w:rsidRDefault="005421F9">
            <w:r>
              <w:t>Великая французская революция</w:t>
            </w:r>
          </w:p>
          <w:p w:rsidR="00000000" w:rsidRDefault="005421F9"/>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РОССИЯ В КОНЦЕ XVII - XVIII ВЕКАХ: О</w:t>
            </w:r>
            <w:r>
              <w:rPr>
                <w:b/>
                <w:bCs/>
              </w:rPr>
              <w:t>Т ЦАРСТВА К ИМПЕРИИ</w:t>
            </w:r>
          </w:p>
          <w:p w:rsidR="00000000" w:rsidRDefault="005421F9">
            <w:r>
              <w:rPr>
                <w:bCs/>
              </w:rPr>
              <w:t>Россия в эпоху преобразований Петра I</w:t>
            </w:r>
          </w:p>
          <w:p w:rsidR="00000000" w:rsidRDefault="005421F9">
            <w:r>
              <w:rPr>
                <w:bCs/>
              </w:rPr>
              <w:t>После Петра Великого: эпоха «дворцовых переворотов»</w:t>
            </w:r>
          </w:p>
          <w:p w:rsidR="00000000" w:rsidRDefault="005421F9">
            <w:r>
              <w:rPr>
                <w:bCs/>
              </w:rPr>
              <w:t>Россия в 1760-х – 1790- гг. Правление Екатерины II и Павла I</w:t>
            </w:r>
          </w:p>
          <w:p w:rsidR="00000000" w:rsidRDefault="005421F9">
            <w:r>
              <w:rPr>
                <w:bCs/>
              </w:rPr>
              <w:t xml:space="preserve">Культурное пространство Российской империи в XVIII в. </w:t>
            </w:r>
          </w:p>
          <w:p w:rsidR="00000000" w:rsidRDefault="005421F9">
            <w:r>
              <w:rPr>
                <w:bCs/>
              </w:rPr>
              <w:t>Народы России в XVIII в.</w:t>
            </w:r>
          </w:p>
          <w:p w:rsidR="00000000" w:rsidRDefault="005421F9">
            <w:r>
              <w:rPr>
                <w:bCs/>
              </w:rPr>
              <w:lastRenderedPageBreak/>
              <w:t>Росси</w:t>
            </w:r>
            <w:r>
              <w:rPr>
                <w:bCs/>
              </w:rPr>
              <w:t>я при Павле I</w:t>
            </w:r>
          </w:p>
          <w:p w:rsidR="00000000" w:rsidRDefault="005421F9">
            <w:r>
              <w:t>Региональный компонент</w:t>
            </w:r>
          </w:p>
        </w:tc>
      </w:tr>
      <w:tr w:rsidR="00000000">
        <w:tc>
          <w:tcPr>
            <w:tcW w:w="993" w:type="dxa"/>
            <w:tcBorders>
              <w:top w:val="single" w:sz="4" w:space="0" w:color="000000"/>
              <w:left w:val="single" w:sz="4" w:space="0" w:color="000000"/>
              <w:bottom w:val="single" w:sz="4" w:space="0" w:color="000000"/>
            </w:tcBorders>
            <w:shd w:val="clear" w:color="auto" w:fill="auto"/>
          </w:tcPr>
          <w:p w:rsidR="00000000" w:rsidRDefault="005421F9">
            <w:r>
              <w:lastRenderedPageBreak/>
              <w:t>9 класс</w:t>
            </w:r>
          </w:p>
        </w:tc>
        <w:tc>
          <w:tcPr>
            <w:tcW w:w="4006" w:type="dxa"/>
            <w:tcBorders>
              <w:top w:val="single" w:sz="4" w:space="0" w:color="000000"/>
              <w:left w:val="single" w:sz="4" w:space="0" w:color="000000"/>
              <w:bottom w:val="single" w:sz="4" w:space="0" w:color="000000"/>
            </w:tcBorders>
            <w:shd w:val="clear" w:color="auto" w:fill="auto"/>
          </w:tcPr>
          <w:p w:rsidR="00000000" w:rsidRDefault="005421F9">
            <w:r>
              <w:rPr>
                <w:b/>
              </w:rPr>
              <w:t xml:space="preserve">ИСТОРИЯ НОВОГО ВРЕМЕНИ. </w:t>
            </w:r>
            <w:r>
              <w:rPr>
                <w:b/>
                <w:lang w:val="en-US"/>
              </w:rPr>
              <w:t>XIX</w:t>
            </w:r>
            <w:r>
              <w:rPr>
                <w:b/>
              </w:rPr>
              <w:t xml:space="preserve"> в. </w:t>
            </w:r>
          </w:p>
          <w:p w:rsidR="00000000" w:rsidRDefault="005421F9">
            <w:r>
              <w:rPr>
                <w:b/>
              </w:rPr>
              <w:t>Мир к началу XX в. Новейшая история.</w:t>
            </w:r>
            <w:r>
              <w:rPr>
                <w:b/>
                <w:i/>
              </w:rPr>
              <w:t>Становление и расцвет индустриального общества. До начала Первой мировой войны</w:t>
            </w:r>
          </w:p>
          <w:p w:rsidR="00000000" w:rsidRDefault="005421F9"/>
          <w:p w:rsidR="00000000" w:rsidRDefault="005421F9">
            <w:pPr>
              <w:shd w:val="clear" w:color="auto" w:fill="FFFFFF"/>
            </w:pPr>
            <w:r>
              <w:rPr>
                <w:bCs/>
              </w:rPr>
              <w:t>Страны Европы и Северной Америки в первой половине ХIХ в.</w:t>
            </w:r>
          </w:p>
          <w:p w:rsidR="00000000" w:rsidRDefault="005421F9">
            <w:pPr>
              <w:shd w:val="clear" w:color="auto" w:fill="FFFFFF"/>
            </w:pPr>
            <w:r>
              <w:rPr>
                <w:bCs/>
              </w:rPr>
              <w:t>Стра</w:t>
            </w:r>
            <w:r>
              <w:rPr>
                <w:bCs/>
              </w:rPr>
              <w:t>ны Европы и Северной Америки во второй половине ХIХ в.</w:t>
            </w:r>
          </w:p>
          <w:p w:rsidR="00000000" w:rsidRDefault="005421F9">
            <w:pPr>
              <w:shd w:val="clear" w:color="auto" w:fill="FFFFFF"/>
            </w:pPr>
            <w:r>
              <w:rPr>
                <w:bCs/>
              </w:rPr>
              <w:t>Экономическое и социально-политическое развитие стран Европы и США в конце ХIХ в.</w:t>
            </w:r>
          </w:p>
          <w:p w:rsidR="00000000" w:rsidRDefault="005421F9">
            <w:pPr>
              <w:shd w:val="clear" w:color="auto" w:fill="FFFFFF"/>
            </w:pPr>
            <w:r>
              <w:rPr>
                <w:bCs/>
              </w:rPr>
              <w:t>Страны Азии в ХIХ в.</w:t>
            </w:r>
          </w:p>
          <w:p w:rsidR="00000000" w:rsidRDefault="005421F9">
            <w:pPr>
              <w:shd w:val="clear" w:color="auto" w:fill="FFFFFF"/>
            </w:pPr>
            <w:r>
              <w:rPr>
                <w:bCs/>
              </w:rPr>
              <w:t>Война за независимость в Латинской Америке</w:t>
            </w:r>
          </w:p>
          <w:p w:rsidR="00000000" w:rsidRDefault="005421F9">
            <w:pPr>
              <w:shd w:val="clear" w:color="auto" w:fill="FFFFFF"/>
            </w:pPr>
            <w:r>
              <w:rPr>
                <w:bCs/>
              </w:rPr>
              <w:t>Народы Африки в Новое время</w:t>
            </w:r>
          </w:p>
          <w:p w:rsidR="00000000" w:rsidRDefault="005421F9">
            <w:pPr>
              <w:shd w:val="clear" w:color="auto" w:fill="FFFFFF"/>
            </w:pPr>
            <w:r>
              <w:rPr>
                <w:bCs/>
              </w:rPr>
              <w:t>Развитие культуры в XIX в.</w:t>
            </w:r>
          </w:p>
          <w:p w:rsidR="00000000" w:rsidRDefault="005421F9">
            <w:pPr>
              <w:shd w:val="clear" w:color="auto" w:fill="FFFFFF"/>
            </w:pPr>
            <w:r>
              <w:rPr>
                <w:bCs/>
              </w:rPr>
              <w:t>Международные отношения в XIX в.</w:t>
            </w:r>
          </w:p>
          <w:p w:rsidR="00000000" w:rsidRDefault="005421F9">
            <w:pPr>
              <w:shd w:val="clear" w:color="auto" w:fill="FFFFFF"/>
            </w:pPr>
            <w:r>
              <w:rPr>
                <w:bCs/>
              </w:rPr>
              <w:t>Мир в 1900—1914 гг.</w:t>
            </w:r>
          </w:p>
          <w:p w:rsidR="00000000" w:rsidRDefault="005421F9">
            <w:pPr>
              <w:shd w:val="clear" w:color="auto" w:fill="FFFFFF"/>
              <w:rPr>
                <w:i/>
              </w:rPr>
            </w:pPr>
          </w:p>
          <w:p w:rsidR="00000000" w:rsidRDefault="005421F9">
            <w:pPr>
              <w:rPr>
                <w:i/>
              </w:rPr>
            </w:pPr>
          </w:p>
          <w:p w:rsidR="00000000" w:rsidRDefault="005421F9">
            <w:pPr>
              <w:rPr>
                <w:i/>
              </w:rPr>
            </w:pPr>
          </w:p>
          <w:p w:rsidR="00000000" w:rsidRDefault="005421F9">
            <w:pPr>
              <w:rPr>
                <w:i/>
              </w:rPr>
            </w:pPr>
          </w:p>
        </w:tc>
        <w:tc>
          <w:tcPr>
            <w:tcW w:w="4944"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bCs/>
              </w:rPr>
              <w:t>IV. РОССИЙСКАЯ ИМПЕРИЯ В XIX – НАЧАЛЕ XX ВВ.</w:t>
            </w:r>
          </w:p>
          <w:p w:rsidR="00000000" w:rsidRDefault="005421F9">
            <w:pPr>
              <w:rPr>
                <w:b/>
                <w:bCs/>
              </w:rPr>
            </w:pPr>
          </w:p>
          <w:p w:rsidR="00000000" w:rsidRDefault="005421F9">
            <w:r>
              <w:rPr>
                <w:bCs/>
                <w:u w:val="single"/>
              </w:rPr>
              <w:t>Россия на пути к реформам (1801–1861)</w:t>
            </w:r>
          </w:p>
          <w:p w:rsidR="00000000" w:rsidRDefault="005421F9">
            <w:r>
              <w:rPr>
                <w:bCs/>
              </w:rPr>
              <w:t>Александровская эпоха: государственный либерализм</w:t>
            </w:r>
          </w:p>
          <w:p w:rsidR="00000000" w:rsidRDefault="005421F9">
            <w:r>
              <w:rPr>
                <w:bCs/>
              </w:rPr>
              <w:t xml:space="preserve">Отечественная война 1812 г. </w:t>
            </w:r>
          </w:p>
          <w:p w:rsidR="00000000" w:rsidRDefault="005421F9">
            <w:r>
              <w:rPr>
                <w:bCs/>
              </w:rPr>
              <w:t>Николаевское самодержавие: государст</w:t>
            </w:r>
            <w:r>
              <w:rPr>
                <w:bCs/>
              </w:rPr>
              <w:t>венный консерватизм</w:t>
            </w:r>
          </w:p>
          <w:p w:rsidR="00000000" w:rsidRDefault="005421F9">
            <w:r>
              <w:rPr>
                <w:bCs/>
              </w:rPr>
              <w:t xml:space="preserve">Крепостнический социум. Деревня и город </w:t>
            </w:r>
          </w:p>
          <w:p w:rsidR="00000000" w:rsidRDefault="005421F9">
            <w:r>
              <w:rPr>
                <w:bCs/>
              </w:rPr>
              <w:t>Культурное пространство империи в первой половине XIX в.</w:t>
            </w:r>
          </w:p>
          <w:p w:rsidR="00000000" w:rsidRDefault="005421F9">
            <w:r>
              <w:rPr>
                <w:bCs/>
              </w:rPr>
              <w:t xml:space="preserve">Пространство империи: этнокультурный облик страны </w:t>
            </w:r>
          </w:p>
          <w:p w:rsidR="00000000" w:rsidRDefault="005421F9">
            <w:r>
              <w:rPr>
                <w:bCs/>
              </w:rPr>
              <w:t xml:space="preserve">Формирование гражданского правосознания. Основные течения общественной мысли </w:t>
            </w:r>
          </w:p>
          <w:p w:rsidR="00000000" w:rsidRDefault="005421F9">
            <w:pPr>
              <w:rPr>
                <w:bCs/>
              </w:rPr>
            </w:pPr>
          </w:p>
          <w:p w:rsidR="00000000" w:rsidRDefault="005421F9">
            <w:r>
              <w:rPr>
                <w:bCs/>
                <w:u w:val="single"/>
              </w:rPr>
              <w:t>Россия в</w:t>
            </w:r>
            <w:r>
              <w:rPr>
                <w:bCs/>
                <w:u w:val="single"/>
              </w:rPr>
              <w:t xml:space="preserve"> эпоху реформ</w:t>
            </w:r>
          </w:p>
          <w:p w:rsidR="00000000" w:rsidRDefault="005421F9">
            <w:r>
              <w:rPr>
                <w:bCs/>
              </w:rPr>
              <w:t xml:space="preserve">Преобразования Александра II: социальная и правовая модернизация </w:t>
            </w:r>
          </w:p>
          <w:p w:rsidR="00000000" w:rsidRDefault="005421F9">
            <w:r>
              <w:rPr>
                <w:bCs/>
              </w:rPr>
              <w:t xml:space="preserve">«Народное самодержавие» Александра III </w:t>
            </w:r>
          </w:p>
          <w:p w:rsidR="00000000" w:rsidRDefault="005421F9">
            <w:r>
              <w:rPr>
                <w:bCs/>
              </w:rPr>
              <w:t xml:space="preserve">Пореформенный социум. Сельское хозяйство и промышленность </w:t>
            </w:r>
          </w:p>
          <w:p w:rsidR="00000000" w:rsidRDefault="005421F9">
            <w:r>
              <w:rPr>
                <w:bCs/>
              </w:rPr>
              <w:t xml:space="preserve">Культурное пространство империи во второй половине XIX в. </w:t>
            </w:r>
          </w:p>
          <w:p w:rsidR="00000000" w:rsidRDefault="005421F9">
            <w:r>
              <w:rPr>
                <w:bCs/>
              </w:rPr>
              <w:t>Этнокультурный обл</w:t>
            </w:r>
            <w:r>
              <w:rPr>
                <w:bCs/>
              </w:rPr>
              <w:t xml:space="preserve">ик империи </w:t>
            </w:r>
          </w:p>
          <w:p w:rsidR="00000000" w:rsidRDefault="005421F9">
            <w:r>
              <w:rPr>
                <w:bCs/>
              </w:rPr>
              <w:t>Формирование гражданского общества и основные направления общественных движений</w:t>
            </w:r>
          </w:p>
          <w:p w:rsidR="00000000" w:rsidRDefault="005421F9">
            <w:r>
              <w:rPr>
                <w:bCs/>
                <w:u w:val="single"/>
              </w:rPr>
              <w:t>Кризис империи в начале ХХ века</w:t>
            </w:r>
          </w:p>
          <w:p w:rsidR="00000000" w:rsidRDefault="005421F9">
            <w:r>
              <w:rPr>
                <w:bCs/>
              </w:rPr>
              <w:t xml:space="preserve">Первая российская революция 1905-1907 гг. Начало парламентаризма </w:t>
            </w:r>
          </w:p>
          <w:p w:rsidR="00000000" w:rsidRDefault="005421F9">
            <w:r>
              <w:rPr>
                <w:bCs/>
              </w:rPr>
              <w:t xml:space="preserve">Общество и власть после революции </w:t>
            </w:r>
          </w:p>
          <w:p w:rsidR="00000000" w:rsidRDefault="005421F9">
            <w:r>
              <w:rPr>
                <w:bCs/>
              </w:rPr>
              <w:t>«Серебряный век» российской кул</w:t>
            </w:r>
            <w:r>
              <w:rPr>
                <w:bCs/>
              </w:rPr>
              <w:t>ьтуры</w:t>
            </w:r>
          </w:p>
          <w:p w:rsidR="00000000" w:rsidRDefault="005421F9">
            <w:r>
              <w:t>Региональный компонент</w:t>
            </w:r>
          </w:p>
        </w:tc>
      </w:tr>
    </w:tbl>
    <w:p w:rsidR="00000000" w:rsidRDefault="005421F9">
      <w:pPr>
        <w:jc w:val="both"/>
        <w:rPr>
          <w:b/>
        </w:rPr>
      </w:pPr>
    </w:p>
    <w:p w:rsidR="00000000" w:rsidRDefault="005421F9">
      <w:pPr>
        <w:jc w:val="both"/>
        <w:rPr>
          <w:b/>
        </w:rPr>
      </w:pPr>
    </w:p>
    <w:p w:rsidR="00000000" w:rsidRDefault="005421F9">
      <w:pPr>
        <w:jc w:val="both"/>
      </w:pPr>
      <w:r>
        <w:rPr>
          <w:b/>
        </w:rPr>
        <w:tab/>
        <w:t>2.2.2.7.Обществознание</w:t>
      </w:r>
    </w:p>
    <w:p w:rsidR="00000000" w:rsidRDefault="005421F9">
      <w:pPr>
        <w:ind w:firstLine="709"/>
        <w:jc w:val="both"/>
      </w:pPr>
      <w:r>
        <w:t xml:space="preserve"> 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w:t>
      </w:r>
      <w:r>
        <w:t>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w:t>
      </w:r>
      <w:r>
        <w:t>ач в области социальных отношений.</w:t>
      </w:r>
    </w:p>
    <w:p w:rsidR="00000000" w:rsidRDefault="005421F9">
      <w:pPr>
        <w:ind w:firstLine="709"/>
        <w:jc w:val="both"/>
      </w:pPr>
      <w: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w:t>
      </w:r>
      <w:r>
        <w:t xml:space="preserve">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w:t>
      </w:r>
      <w:r>
        <w:lastRenderedPageBreak/>
        <w:t>реалии жизни, что способствует формированию у обучающихся целостной к</w:t>
      </w:r>
      <w:r>
        <w:t>артины мира и жизни человека в нем.</w:t>
      </w:r>
    </w:p>
    <w:p w:rsidR="00000000" w:rsidRDefault="005421F9">
      <w:pPr>
        <w:ind w:firstLine="709"/>
        <w:jc w:val="both"/>
      </w:pPr>
      <w: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w:t>
      </w:r>
      <w:r>
        <w:t>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00000" w:rsidRDefault="005421F9">
      <w:pPr>
        <w:ind w:firstLine="709"/>
        <w:jc w:val="both"/>
      </w:pPr>
      <w:r>
        <w:t>Учебный предмет «Обществознание» на уровне основного общего образования опир</w:t>
      </w:r>
      <w:r>
        <w:t>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w:t>
      </w:r>
      <w:r>
        <w:t>редметам.</w:t>
      </w:r>
    </w:p>
    <w:p w:rsidR="00000000" w:rsidRDefault="005421F9">
      <w:pPr>
        <w:ind w:left="709"/>
        <w:jc w:val="both"/>
      </w:pPr>
      <w:r>
        <w:rPr>
          <w:b/>
          <w:bCs/>
          <w:shd w:val="clear" w:color="auto" w:fill="FFFFFF"/>
        </w:rPr>
        <w:t>Человек. Деятельность человека</w:t>
      </w:r>
    </w:p>
    <w:p w:rsidR="00000000" w:rsidRDefault="005421F9">
      <w:pPr>
        <w:tabs>
          <w:tab w:val="left" w:pos="1114"/>
        </w:tabs>
        <w:ind w:firstLine="709"/>
        <w:jc w:val="both"/>
      </w:pPr>
      <w:r>
        <w:t xml:space="preserve">Биологическое и социальное в человеке. </w:t>
      </w:r>
      <w:r>
        <w:rPr>
          <w:i/>
        </w:rPr>
        <w:t>Черты сходства и различий человека и животного.Индивид, индивидуальность, личность.</w:t>
      </w:r>
      <w:r>
        <w:t xml:space="preserve"> Основные возрастные периоды жизни человека. Отношения между поколениями. Особенности подрост</w:t>
      </w:r>
      <w:r>
        <w:t>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w:t>
      </w:r>
      <w:r>
        <w:t xml:space="preserve"> человека и общества. Человек в малой группе. Межличностные отношения. </w:t>
      </w:r>
      <w:r>
        <w:rPr>
          <w:i/>
        </w:rPr>
        <w:t xml:space="preserve">Личные и деловые отношения. </w:t>
      </w:r>
      <w:r>
        <w:t>Лидерство. Межличностные конфликты и способы их разрешения.</w:t>
      </w:r>
    </w:p>
    <w:p w:rsidR="00000000" w:rsidRDefault="005421F9">
      <w:pPr>
        <w:ind w:left="709"/>
        <w:jc w:val="both"/>
      </w:pPr>
      <w:r>
        <w:rPr>
          <w:b/>
          <w:bCs/>
          <w:shd w:val="clear" w:color="auto" w:fill="FFFFFF"/>
        </w:rPr>
        <w:t>Общество</w:t>
      </w:r>
    </w:p>
    <w:p w:rsidR="00000000" w:rsidRDefault="005421F9">
      <w:pPr>
        <w:tabs>
          <w:tab w:val="left" w:pos="1114"/>
        </w:tabs>
        <w:ind w:firstLine="709"/>
        <w:jc w:val="both"/>
      </w:pPr>
      <w:r>
        <w:t>Общество как форма жизнедеятельности людей. Взаимосвязь общества и природы. Развитие общ</w:t>
      </w:r>
      <w:r>
        <w:t xml:space="preserve">ества. </w:t>
      </w:r>
      <w:r>
        <w:rPr>
          <w:i/>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w:t>
      </w:r>
      <w:r>
        <w:t>енные средства связи и коммуникации, их влияние на нашу жизнь.Современное российское общество, особенности его развития.</w:t>
      </w:r>
    </w:p>
    <w:p w:rsidR="00000000" w:rsidRDefault="005421F9">
      <w:pPr>
        <w:ind w:left="709"/>
        <w:jc w:val="both"/>
      </w:pPr>
      <w:r>
        <w:rPr>
          <w:b/>
          <w:bCs/>
          <w:shd w:val="clear" w:color="auto" w:fill="FFFFFF"/>
        </w:rPr>
        <w:t>Социальные нормы</w:t>
      </w:r>
    </w:p>
    <w:p w:rsidR="00000000" w:rsidRDefault="005421F9">
      <w:pPr>
        <w:tabs>
          <w:tab w:val="left" w:pos="1114"/>
        </w:tabs>
        <w:ind w:firstLine="709"/>
        <w:jc w:val="both"/>
      </w:pPr>
      <w:r>
        <w:t xml:space="preserve">Социальные нормы как регуляторы поведения человека в обществе. </w:t>
      </w:r>
      <w:r>
        <w:rPr>
          <w:i/>
        </w:rPr>
        <w:t>Общественные нравы, традиции и обычаи.</w:t>
      </w:r>
      <w:r>
        <w:t xml:space="preserve"> Как усваиваются </w:t>
      </w:r>
      <w:r>
        <w:t>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w:t>
      </w:r>
      <w:r>
        <w:t xml:space="preserve">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Особенности социализации в подростковом воз</w:t>
      </w:r>
      <w:r>
        <w:rPr>
          <w:i/>
        </w:rPr>
        <w:t xml:space="preserve">расте. </w:t>
      </w:r>
      <w: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00000" w:rsidRDefault="005421F9">
      <w:pPr>
        <w:ind w:left="709"/>
        <w:jc w:val="both"/>
      </w:pPr>
      <w:r>
        <w:rPr>
          <w:b/>
          <w:bCs/>
          <w:shd w:val="clear" w:color="auto" w:fill="FFFFFF"/>
        </w:rPr>
        <w:t>Сфера духовной культуры</w:t>
      </w:r>
    </w:p>
    <w:p w:rsidR="00000000" w:rsidRDefault="005421F9">
      <w:pPr>
        <w:tabs>
          <w:tab w:val="left" w:pos="1311"/>
        </w:tabs>
        <w:ind w:firstLine="709"/>
        <w:jc w:val="both"/>
      </w:pPr>
      <w:r>
        <w:rPr>
          <w:bCs/>
        </w:rPr>
        <w:t xml:space="preserve">Культура, ее многообразие и основные формы. </w:t>
      </w:r>
      <w:r>
        <w:t>Наука в жизни современного об</w:t>
      </w:r>
      <w:r>
        <w:t xml:space="preserve">щества. </w:t>
      </w:r>
      <w:r>
        <w:rPr>
          <w:i/>
        </w:rPr>
        <w:t>Научно-технический прогресс в современном обществе.</w:t>
      </w:r>
      <w: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w:t>
      </w:r>
      <w:r>
        <w:t xml:space="preserve"> Самообразование.Религия как форма культуры. </w:t>
      </w:r>
      <w:r>
        <w:rPr>
          <w:i/>
        </w:rPr>
        <w:t>Мировые религии.</w:t>
      </w:r>
      <w:r>
        <w:t xml:space="preserve"> Роль религии в жизни общества. Свобода совести. Искусство как элемент духовной культуры общества. </w:t>
      </w:r>
      <w:r>
        <w:rPr>
          <w:i/>
        </w:rPr>
        <w:t xml:space="preserve">Влияние искусства на развитие личности. </w:t>
      </w:r>
    </w:p>
    <w:p w:rsidR="00000000" w:rsidRDefault="005421F9">
      <w:pPr>
        <w:ind w:left="709"/>
        <w:jc w:val="both"/>
      </w:pPr>
      <w:r>
        <w:rPr>
          <w:b/>
          <w:bCs/>
          <w:shd w:val="clear" w:color="auto" w:fill="FFFFFF"/>
        </w:rPr>
        <w:t>Социальная сфера жизни общества</w:t>
      </w:r>
    </w:p>
    <w:p w:rsidR="00000000" w:rsidRDefault="005421F9">
      <w:pPr>
        <w:tabs>
          <w:tab w:val="left" w:pos="1114"/>
        </w:tabs>
        <w:ind w:firstLine="709"/>
        <w:jc w:val="both"/>
      </w:pPr>
      <w:r>
        <w:rPr>
          <w:bCs/>
        </w:rPr>
        <w:t>Социальная структура об</w:t>
      </w:r>
      <w:r>
        <w:rPr>
          <w:bCs/>
        </w:rPr>
        <w:t>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w:t>
      </w:r>
      <w:r>
        <w:rPr>
          <w:bCs/>
        </w:rPr>
        <w:t xml:space="preserve">. </w:t>
      </w:r>
      <w:r>
        <w:rPr>
          <w:bCs/>
          <w:i/>
        </w:rPr>
        <w:t xml:space="preserve">Досуг семьи. </w:t>
      </w:r>
      <w:r>
        <w:rPr>
          <w:bCs/>
        </w:rPr>
        <w:t xml:space="preserve">Социальные конфликты и пути их разрешения. </w:t>
      </w:r>
      <w:r>
        <w:rPr>
          <w:bCs/>
        </w:rPr>
        <w:lastRenderedPageBreak/>
        <w:t xml:space="preserve">Этнос и нация. </w:t>
      </w:r>
      <w:r>
        <w:rPr>
          <w:i/>
        </w:rPr>
        <w:t>Национальное самосознание</w:t>
      </w:r>
      <w:r>
        <w:t xml:space="preserve">. Отношения между нациями. Россия – многонациональное государство. </w:t>
      </w:r>
      <w:r>
        <w:rPr>
          <w:bCs/>
        </w:rPr>
        <w:t>Социальная политика Российского государства.</w:t>
      </w:r>
    </w:p>
    <w:p w:rsidR="00000000" w:rsidRDefault="005421F9">
      <w:pPr>
        <w:ind w:left="709"/>
        <w:jc w:val="both"/>
      </w:pPr>
      <w:r>
        <w:rPr>
          <w:b/>
          <w:bCs/>
          <w:shd w:val="clear" w:color="auto" w:fill="FFFFFF"/>
        </w:rPr>
        <w:t>Политическая сфера жизни общества</w:t>
      </w:r>
    </w:p>
    <w:p w:rsidR="00000000" w:rsidRDefault="005421F9">
      <w:pPr>
        <w:tabs>
          <w:tab w:val="left" w:pos="1321"/>
        </w:tabs>
        <w:ind w:firstLine="709"/>
        <w:jc w:val="both"/>
      </w:pPr>
      <w:r>
        <w:t>Политика и в</w:t>
      </w:r>
      <w:r>
        <w:t>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w:t>
      </w:r>
      <w:r>
        <w:t xml:space="preserve">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Правовое государство.</w:t>
      </w:r>
      <w:r>
        <w:t xml:space="preserve"> Местное самоуп</w:t>
      </w:r>
      <w:r>
        <w:t xml:space="preserve">равление. </w:t>
      </w:r>
      <w:r>
        <w:rPr>
          <w:i/>
        </w:rPr>
        <w:t>Межгосударственные отношения. Межгосударственные конфликты и способы их разрешения.</w:t>
      </w:r>
    </w:p>
    <w:p w:rsidR="00000000" w:rsidRDefault="005421F9">
      <w:pPr>
        <w:ind w:left="709"/>
        <w:jc w:val="both"/>
      </w:pPr>
      <w:r>
        <w:rPr>
          <w:b/>
          <w:bCs/>
          <w:shd w:val="clear" w:color="auto" w:fill="FFFFFF"/>
        </w:rPr>
        <w:t>Гражданин и государство</w:t>
      </w:r>
    </w:p>
    <w:p w:rsidR="00000000" w:rsidRDefault="005421F9">
      <w:pPr>
        <w:tabs>
          <w:tab w:val="left" w:pos="1114"/>
        </w:tabs>
        <w:ind w:firstLine="709"/>
        <w:jc w:val="both"/>
      </w:pPr>
      <w:r>
        <w:t>Наше государство – Российская Федерация. Конституция Российской Федерации – основной закон государства. Конституционные основы государстве</w:t>
      </w:r>
      <w:r>
        <w:t>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w:t>
      </w:r>
      <w:r>
        <w:t>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bCs/>
        </w:rPr>
        <w:t xml:space="preserve">рава и свободы человека и гражданина в Российской Федерации. </w:t>
      </w:r>
      <w:r>
        <w:t>Конституционны</w:t>
      </w:r>
      <w:r>
        <w:t xml:space="preserve">е обязанности гражданина Российской Федерации. </w:t>
      </w:r>
      <w:r>
        <w:rPr>
          <w:bCs/>
        </w:rPr>
        <w:t>Взаимоотношения органов государственной власти и граждан. Механизмы реализации и защиты прав и свобод человека и гражданина в РФ.</w:t>
      </w:r>
      <w:r>
        <w:rPr>
          <w:i/>
        </w:rPr>
        <w:t>Основные международные документы о правах человека и правах ребенка.</w:t>
      </w:r>
    </w:p>
    <w:p w:rsidR="00000000" w:rsidRDefault="005421F9">
      <w:pPr>
        <w:ind w:left="709"/>
        <w:jc w:val="both"/>
      </w:pPr>
      <w:r>
        <w:rPr>
          <w:b/>
          <w:bCs/>
          <w:shd w:val="clear" w:color="auto" w:fill="FFFFFF"/>
        </w:rPr>
        <w:t>Основы росс</w:t>
      </w:r>
      <w:r>
        <w:rPr>
          <w:b/>
          <w:bCs/>
          <w:shd w:val="clear" w:color="auto" w:fill="FFFFFF"/>
        </w:rPr>
        <w:t>ийского законодательства</w:t>
      </w:r>
    </w:p>
    <w:p w:rsidR="00000000" w:rsidRDefault="005421F9">
      <w:pPr>
        <w:tabs>
          <w:tab w:val="left" w:pos="1114"/>
        </w:tabs>
        <w:ind w:firstLine="709"/>
        <w:jc w:val="both"/>
      </w:pPr>
      <w:r>
        <w:rPr>
          <w:bCs/>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w:t>
      </w:r>
      <w:r>
        <w:rPr>
          <w:bCs/>
        </w:rPr>
        <w:t xml:space="preserve">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t>Трудовой договор и его значение</w:t>
      </w:r>
      <w:r>
        <w:t xml:space="preserve">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w:t>
      </w:r>
      <w:r>
        <w:t>нарушения. Виды административного наказания.</w:t>
      </w:r>
      <w:r>
        <w:rPr>
          <w:bCs/>
        </w:rPr>
        <w:t xml:space="preserve"> Уголовное право, основные понятия и принципы. </w:t>
      </w:r>
      <w: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w:t>
      </w:r>
      <w:r>
        <w:t>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w:t>
      </w:r>
      <w:r>
        <w:t>етних.</w:t>
      </w:r>
      <w:r>
        <w:rPr>
          <w:bCs/>
          <w:i/>
        </w:rPr>
        <w:t>Международное гуманитарное право. Международно-правовая защита жертв вооруженных конфликтов.</w:t>
      </w:r>
    </w:p>
    <w:p w:rsidR="00000000" w:rsidRDefault="005421F9">
      <w:pPr>
        <w:ind w:left="709"/>
        <w:jc w:val="both"/>
      </w:pPr>
      <w:r>
        <w:rPr>
          <w:b/>
          <w:shd w:val="clear" w:color="auto" w:fill="FFFFFF"/>
        </w:rPr>
        <w:t>Экономика</w:t>
      </w:r>
    </w:p>
    <w:p w:rsidR="00000000" w:rsidRDefault="005421F9">
      <w:pPr>
        <w:tabs>
          <w:tab w:val="left" w:pos="1114"/>
        </w:tabs>
        <w:ind w:firstLine="709"/>
        <w:jc w:val="both"/>
      </w:pPr>
      <w:r>
        <w:rPr>
          <w:bCs/>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bCs/>
          <w:shd w:val="clear" w:color="auto" w:fill="FFFFFF"/>
        </w:rPr>
        <w:noBreakHyphen/>
        <w:t xml:space="preserve"> основа экономик</w:t>
      </w:r>
      <w:r>
        <w:rPr>
          <w:bCs/>
          <w:shd w:val="clear" w:color="auto" w:fill="FFFFFF"/>
        </w:rPr>
        <w:t xml:space="preserve">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Pr>
          <w:bCs/>
          <w:shd w:val="clear" w:color="auto" w:fill="FFFFFF"/>
        </w:rPr>
        <w:t xml:space="preserve">механизм. Предпринимательская деятельность. Издержки, выручка, прибыль. </w:t>
      </w:r>
      <w:r>
        <w:rPr>
          <w:i/>
        </w:rPr>
        <w:t xml:space="preserve">Виды рынков. Рынок капиталов. </w:t>
      </w:r>
      <w:r>
        <w:rPr>
          <w:bCs/>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w:t>
      </w:r>
      <w:r>
        <w:rPr>
          <w:bCs/>
          <w:shd w:val="clear" w:color="auto" w:fill="FFFFFF"/>
        </w:rPr>
        <w:t xml:space="preserve"> цели и функции государства. Государственный бюджет. Налоги: система налогов, </w:t>
      </w:r>
      <w:r>
        <w:rPr>
          <w:i/>
        </w:rPr>
        <w:t>функции, налоговые системы разных эпох</w:t>
      </w:r>
      <w:r>
        <w:t>.</w:t>
      </w:r>
    </w:p>
    <w:p w:rsidR="00000000" w:rsidRDefault="005421F9">
      <w:pPr>
        <w:pStyle w:val="1f5"/>
        <w:ind w:firstLine="709"/>
        <w:jc w:val="both"/>
      </w:pPr>
      <w:r>
        <w:rPr>
          <w:bCs/>
          <w:sz w:val="24"/>
          <w:szCs w:val="24"/>
          <w:shd w:val="clear" w:color="auto" w:fill="FFFFFF"/>
        </w:rPr>
        <w:lastRenderedPageBreak/>
        <w:t>Банковские услуги, предоставляемые гражданам</w:t>
      </w:r>
      <w:r>
        <w:rPr>
          <w:sz w:val="24"/>
          <w:szCs w:val="24"/>
        </w:rPr>
        <w:t xml:space="preserve">: депозит, кредит, платежная карта, электронные деньги, денежный перевод, обмен валюты. Формы </w:t>
      </w:r>
      <w:r>
        <w:rPr>
          <w:sz w:val="24"/>
          <w:szCs w:val="24"/>
        </w:rPr>
        <w:t xml:space="preserve">дистанционного банковского обслуживания: банкомат, мобильный </w:t>
      </w:r>
      <w:r>
        <w:rPr>
          <w:i/>
          <w:sz w:val="24"/>
          <w:szCs w:val="24"/>
        </w:rPr>
        <w:t>банкинг, онлайн-банкинг</w:t>
      </w:r>
      <w:r>
        <w:rPr>
          <w:sz w:val="24"/>
          <w:szCs w:val="24"/>
        </w:rPr>
        <w:t xml:space="preserve">. </w:t>
      </w:r>
      <w:r>
        <w:rPr>
          <w:i/>
          <w:sz w:val="24"/>
          <w:szCs w:val="24"/>
        </w:rPr>
        <w:t>Страховые услуги: страхование жизни, здоровья, имущества, ответственности.Инвестиции в реальные и финансовые активы.</w:t>
      </w:r>
      <w:r>
        <w:rPr>
          <w:sz w:val="24"/>
          <w:szCs w:val="24"/>
        </w:rPr>
        <w:t xml:space="preserve"> Пенсионное обеспечение. Налогообложение граждан. Защи</w:t>
      </w:r>
      <w:r>
        <w:rPr>
          <w:sz w:val="24"/>
          <w:szCs w:val="24"/>
        </w:rPr>
        <w:t xml:space="preserve">та от финансовых махинаций. </w:t>
      </w:r>
      <w:r>
        <w:rPr>
          <w:bCs/>
          <w:sz w:val="24"/>
          <w:szCs w:val="24"/>
          <w:shd w:val="clear" w:color="auto" w:fill="FFFFFF"/>
        </w:rPr>
        <w:t xml:space="preserve">Экономические функции домохозяйства. Потребление домашних хозяйств. </w:t>
      </w:r>
      <w:r>
        <w:rPr>
          <w:sz w:val="24"/>
          <w:szCs w:val="24"/>
        </w:rPr>
        <w:t>Семейный бюджет. Источники доходов и расходов семьи. Активы и пассивы. Личный финансовый план. Сбережения. Инфляция.</w:t>
      </w:r>
    </w:p>
    <w:p w:rsidR="00000000" w:rsidRDefault="005421F9">
      <w:pPr>
        <w:pStyle w:val="1f5"/>
        <w:ind w:firstLine="709"/>
        <w:jc w:val="both"/>
      </w:pPr>
      <w:r>
        <w:rPr>
          <w:sz w:val="24"/>
          <w:szCs w:val="24"/>
        </w:rPr>
        <w:t xml:space="preserve">Карманные деньги: за и против. Бюджет моей </w:t>
      </w:r>
      <w:r>
        <w:rPr>
          <w:sz w:val="24"/>
          <w:szCs w:val="24"/>
        </w:rPr>
        <w:t>семьи. Бюджет государства и семьи. Государственный бюджет Российской Федерации. Банковская система России. Пенсионные программы.</w:t>
      </w:r>
    </w:p>
    <w:p w:rsidR="00000000" w:rsidRDefault="005421F9">
      <w:pPr>
        <w:widowControl w:val="0"/>
        <w:shd w:val="clear" w:color="auto" w:fill="FFFFFF"/>
        <w:tabs>
          <w:tab w:val="left" w:pos="552"/>
        </w:tabs>
        <w:autoSpaceDE w:val="0"/>
        <w:jc w:val="both"/>
      </w:pPr>
      <w:r>
        <w:t xml:space="preserve">Понятие коррупции. Политические гарантии защиты от коррупции:  многопартийность,  разделение властей, свобода средств массовой </w:t>
      </w:r>
      <w:r>
        <w:t xml:space="preserve">   информации; право граждан участвовать в управлении. Противодействие коррупции. Коррупционные правонарушения: виды, ответственность. Экономические издержки  коррупции. Влияние   коррупции на экономическую    систему государства. Экономические предпосылки</w:t>
      </w:r>
      <w:r>
        <w:t xml:space="preserve">   коррупционных явлений.</w:t>
      </w:r>
      <w:bookmarkEnd w:id="15"/>
    </w:p>
    <w:p w:rsidR="00000000" w:rsidRDefault="005421F9">
      <w:pPr>
        <w:widowControl w:val="0"/>
        <w:shd w:val="clear" w:color="auto" w:fill="FFFFFF"/>
        <w:tabs>
          <w:tab w:val="left" w:pos="552"/>
        </w:tabs>
        <w:autoSpaceDE w:val="0"/>
        <w:jc w:val="both"/>
      </w:pPr>
      <w:r>
        <w:rPr>
          <w:b/>
        </w:rPr>
        <w:tab/>
        <w:t>2.2.2.8. География</w:t>
      </w:r>
    </w:p>
    <w:p w:rsidR="00000000" w:rsidRDefault="005421F9">
      <w:pPr>
        <w:ind w:firstLine="709"/>
        <w:jc w:val="both"/>
      </w:pPr>
      <w: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w:t>
      </w:r>
      <w:r>
        <w:t>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w:t>
      </w:r>
      <w:r>
        <w:t>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w:t>
      </w:r>
      <w:r>
        <w:t>ными реалиями жизни.</w:t>
      </w:r>
    </w:p>
    <w:p w:rsidR="00000000" w:rsidRDefault="005421F9">
      <w:pPr>
        <w:ind w:firstLine="709"/>
        <w:jc w:val="both"/>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w:t>
      </w:r>
      <w:r>
        <w:t>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w:t>
      </w:r>
      <w:r>
        <w:t>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00000" w:rsidRDefault="005421F9">
      <w:pPr>
        <w:ind w:firstLine="709"/>
        <w:jc w:val="both"/>
      </w:pPr>
      <w:bookmarkStart w:id="16" w:name="h.3x8tuzt"/>
      <w:bookmarkEnd w:id="16"/>
      <w:r>
        <w:t>Учебный предмет «География» способствует формиров</w:t>
      </w:r>
      <w:r>
        <w:t>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00000" w:rsidRDefault="005421F9">
      <w:pPr>
        <w:ind w:firstLine="709"/>
        <w:jc w:val="both"/>
      </w:pPr>
      <w:r>
        <w:t>Изучение предмета «География» в части формирования у обучающихся на</w:t>
      </w:r>
      <w:r>
        <w:t>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w:t>
      </w:r>
      <w:r>
        <w:t>асности жизнедеятельности», «История», «Русский язык», «Литература» и др.</w:t>
      </w:r>
    </w:p>
    <w:p w:rsidR="00000000" w:rsidRDefault="005421F9">
      <w:pPr>
        <w:tabs>
          <w:tab w:val="left" w:pos="426"/>
          <w:tab w:val="left" w:pos="4280"/>
          <w:tab w:val="left" w:pos="6180"/>
          <w:tab w:val="left" w:pos="7100"/>
          <w:tab w:val="left" w:pos="8880"/>
        </w:tabs>
        <w:autoSpaceDE w:val="0"/>
        <w:ind w:firstLine="709"/>
        <w:jc w:val="both"/>
      </w:pPr>
      <w:r>
        <w:rPr>
          <w:b/>
          <w:bCs/>
        </w:rPr>
        <w:t>Развитие географических знаний о Земле</w:t>
      </w:r>
      <w:r>
        <w:t>.</w:t>
      </w:r>
    </w:p>
    <w:p w:rsidR="00000000" w:rsidRDefault="005421F9">
      <w:pPr>
        <w:tabs>
          <w:tab w:val="left" w:pos="426"/>
        </w:tabs>
        <w:autoSpaceDE w:val="0"/>
        <w:ind w:firstLine="709"/>
        <w:jc w:val="both"/>
      </w:pPr>
      <w:r>
        <w:t>Введение. Что изучает география.</w:t>
      </w:r>
    </w:p>
    <w:p w:rsidR="00000000" w:rsidRDefault="005421F9">
      <w:pPr>
        <w:tabs>
          <w:tab w:val="left" w:pos="426"/>
        </w:tabs>
        <w:autoSpaceDE w:val="0"/>
        <w:ind w:firstLine="709"/>
        <w:jc w:val="both"/>
      </w:pPr>
      <w:r>
        <w:t>Представления о мире в древности (</w:t>
      </w:r>
      <w:r>
        <w:rPr>
          <w:i/>
        </w:rPr>
        <w:t>Древний Китай, Древний Египет, Древняя Греция, Древний Рим</w:t>
      </w:r>
      <w:r>
        <w:t>). Появление перв</w:t>
      </w:r>
      <w:r>
        <w:t>ых географических карт.</w:t>
      </w:r>
    </w:p>
    <w:p w:rsidR="00000000" w:rsidRDefault="005421F9">
      <w:pPr>
        <w:tabs>
          <w:tab w:val="left" w:pos="426"/>
        </w:tabs>
        <w:autoSpaceDE w:val="0"/>
        <w:ind w:firstLine="709"/>
        <w:jc w:val="both"/>
      </w:pPr>
      <w:r>
        <w:t xml:space="preserve">География в эпоху Средневековья: </w:t>
      </w:r>
      <w:r>
        <w:rPr>
          <w:i/>
        </w:rPr>
        <w:t>путешествия и открытия викингов, древних арабов, русских землепроходцев. Путешествия Марко Поло и Афанасия Никитина.</w:t>
      </w:r>
    </w:p>
    <w:p w:rsidR="00000000" w:rsidRDefault="005421F9">
      <w:pPr>
        <w:tabs>
          <w:tab w:val="left" w:pos="426"/>
        </w:tabs>
        <w:autoSpaceDE w:val="0"/>
        <w:ind w:firstLine="709"/>
        <w:jc w:val="both"/>
      </w:pPr>
      <w:r>
        <w:t>Эпоха Великих географических открытий (</w:t>
      </w:r>
      <w:r>
        <w:rPr>
          <w:i/>
        </w:rPr>
        <w:t>открытие Нового света, морского пути в Инди</w:t>
      </w:r>
      <w:r>
        <w:rPr>
          <w:i/>
        </w:rPr>
        <w:t>ю, кругосветные путешествия</w:t>
      </w:r>
      <w:r>
        <w:t>). Значение Великих географических открытий.</w:t>
      </w:r>
    </w:p>
    <w:p w:rsidR="00000000" w:rsidRDefault="005421F9">
      <w:pPr>
        <w:tabs>
          <w:tab w:val="left" w:pos="426"/>
        </w:tabs>
        <w:autoSpaceDE w:val="0"/>
        <w:ind w:firstLine="709"/>
        <w:jc w:val="both"/>
      </w:pPr>
      <w:r>
        <w:lastRenderedPageBreak/>
        <w:t>Географические открытия XVII–XIX вв. (</w:t>
      </w:r>
      <w:r>
        <w:rPr>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w:t>
      </w:r>
      <w:r>
        <w:t>тешествие (</w:t>
      </w:r>
      <w:r>
        <w:rPr>
          <w:i/>
        </w:rPr>
        <w:t>И.Ф. Крузенштерн и Ю.Ф. Лисянский</w:t>
      </w:r>
      <w:r>
        <w:t>).</w:t>
      </w:r>
    </w:p>
    <w:p w:rsidR="00000000" w:rsidRDefault="005421F9">
      <w:pPr>
        <w:tabs>
          <w:tab w:val="left" w:pos="426"/>
        </w:tabs>
        <w:autoSpaceDE w:val="0"/>
        <w:ind w:firstLine="709"/>
        <w:jc w:val="both"/>
      </w:pPr>
      <w:r>
        <w:t>Географические исследования в ХХ веке (</w:t>
      </w:r>
      <w:r>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w:t>
      </w:r>
      <w:r>
        <w:rPr>
          <w:i/>
        </w:rPr>
        <w:t>ийского Севера</w:t>
      </w:r>
      <w:r>
        <w:t xml:space="preserve">). </w:t>
      </w:r>
      <w:r>
        <w:rPr>
          <w:i/>
        </w:rPr>
        <w:t>Значение освоения космоса для географической науки</w:t>
      </w:r>
      <w:r>
        <w:t>.</w:t>
      </w:r>
    </w:p>
    <w:p w:rsidR="00000000" w:rsidRDefault="005421F9">
      <w:pPr>
        <w:tabs>
          <w:tab w:val="left" w:pos="426"/>
        </w:tabs>
        <w:autoSpaceDE w:val="0"/>
        <w:ind w:firstLine="709"/>
        <w:jc w:val="both"/>
      </w:pPr>
      <w:r>
        <w:t xml:space="preserve">Географические знания в современном мире. Современные географические методы исследования Земли. </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Земля во Вселенной. Движения Земли и их следствия. </w:t>
      </w:r>
    </w:p>
    <w:p w:rsidR="00000000" w:rsidRDefault="005421F9">
      <w:pPr>
        <w:tabs>
          <w:tab w:val="left" w:pos="426"/>
        </w:tabs>
        <w:autoSpaceDE w:val="0"/>
        <w:ind w:firstLine="709"/>
        <w:jc w:val="both"/>
      </w:pPr>
      <w:r>
        <w:t>Земля – часть Солнечной системы. Земл</w:t>
      </w:r>
      <w:r>
        <w:t xml:space="preserve">я и Луна. </w:t>
      </w:r>
      <w:r>
        <w:rPr>
          <w:i/>
        </w:rPr>
        <w:t xml:space="preserve">Влияние космоса на нашу планету и жизнь людей. </w:t>
      </w:r>
      <w:r>
        <w:t>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w:t>
      </w:r>
      <w:r>
        <w:t xml:space="preserve">нности. </w:t>
      </w:r>
      <w:r>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t xml:space="preserve"> Осевое вращение Земли. Смена дня и ночи, сутки, календарный год.</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Изображение</w:t>
      </w:r>
      <w:r>
        <w:rPr>
          <w:b/>
          <w:bCs/>
        </w:rPr>
        <w:t xml:space="preserve"> земной поверхности. </w:t>
      </w:r>
    </w:p>
    <w:p w:rsidR="00000000" w:rsidRDefault="005421F9">
      <w:pPr>
        <w:tabs>
          <w:tab w:val="left" w:pos="426"/>
          <w:tab w:val="left" w:pos="1240"/>
          <w:tab w:val="left" w:pos="3160"/>
          <w:tab w:val="left" w:pos="4280"/>
          <w:tab w:val="left" w:pos="6180"/>
          <w:tab w:val="left" w:pos="7100"/>
          <w:tab w:val="left" w:pos="8880"/>
        </w:tabs>
        <w:autoSpaceDE w:val="0"/>
        <w:ind w:firstLine="709"/>
        <w:jc w:val="both"/>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w:t>
      </w:r>
      <w:r>
        <w:t xml:space="preserve">признакам, определение азимута. </w:t>
      </w:r>
      <w:r>
        <w:rPr>
          <w:i/>
        </w:rPr>
        <w:t>Особенности ориентирования в мегаполисе и в природе.</w:t>
      </w:r>
      <w:r>
        <w:t xml:space="preserve"> План местности. Условные знаки. Как составить план местности. </w:t>
      </w:r>
      <w:r>
        <w:rPr>
          <w:i/>
        </w:rPr>
        <w:t>Составление простейшего плана местности/учебного кабинета/комнаты.</w:t>
      </w:r>
      <w:r>
        <w:t xml:space="preserve"> Географическая карта – особый источник инф</w:t>
      </w:r>
      <w:r>
        <w:t xml:space="preserve">ормации. </w:t>
      </w:r>
      <w:r>
        <w:rPr>
          <w:i/>
        </w:rPr>
        <w:t>Содержание и значение карт. 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w:t>
      </w:r>
      <w:r>
        <w:t>еских координат различных объектов, направлений, расстояний, абсолютных высот по карте.</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 </w:t>
      </w:r>
      <w:r>
        <w:rPr>
          <w:b/>
          <w:bCs/>
        </w:rPr>
        <w:t>Природа Земли.</w:t>
      </w:r>
    </w:p>
    <w:p w:rsidR="00000000" w:rsidRDefault="005421F9">
      <w:pPr>
        <w:tabs>
          <w:tab w:val="left" w:pos="426"/>
        </w:tabs>
        <w:autoSpaceDE w:val="0"/>
        <w:ind w:firstLine="709"/>
        <w:jc w:val="both"/>
      </w:pPr>
      <w:r>
        <w:rPr>
          <w:b/>
          <w:bCs/>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i/>
        </w:rPr>
        <w:t>Полезные иско</w:t>
      </w:r>
      <w:r>
        <w:rPr>
          <w:i/>
        </w:rPr>
        <w:t>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w:t>
      </w:r>
    </w:p>
    <w:p w:rsidR="00000000" w:rsidRDefault="005421F9">
      <w:pPr>
        <w:tabs>
          <w:tab w:val="left" w:pos="426"/>
        </w:tabs>
        <w:autoSpaceDE w:val="0"/>
        <w:ind w:firstLine="709"/>
        <w:jc w:val="both"/>
      </w:pPr>
      <w:r>
        <w:t>Рельеф Земли. Способы изображение рельефа на планах и картах. Основные формы рельефа – горы и равнины. Равнины.</w:t>
      </w:r>
      <w:r>
        <w:t xml:space="preserve">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w:t>
      </w:r>
      <w:r>
        <w:t xml:space="preserve">бсолютной высоты гор. Рельеф дна океанов. </w:t>
      </w:r>
      <w:r>
        <w:rPr>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000000" w:rsidRDefault="005421F9">
      <w:pPr>
        <w:tabs>
          <w:tab w:val="left" w:pos="426"/>
        </w:tabs>
        <w:autoSpaceDE w:val="0"/>
        <w:ind w:firstLine="709"/>
        <w:jc w:val="both"/>
      </w:pPr>
      <w:r>
        <w:rPr>
          <w:b/>
          <w:bCs/>
        </w:rPr>
        <w:t xml:space="preserve">Гидросфера. </w:t>
      </w:r>
      <w:r>
        <w:t xml:space="preserve">Строение гидросферы. </w:t>
      </w:r>
      <w:r>
        <w:rPr>
          <w:i/>
        </w:rPr>
        <w:t xml:space="preserve">Особенности Мирового </w:t>
      </w:r>
      <w:r>
        <w:rPr>
          <w:i/>
        </w:rPr>
        <w:t xml:space="preserve">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Воды суши. Реки на географической карте и в природе: основные части речной системы, характер, питание и режим рек.</w:t>
      </w:r>
      <w:r>
        <w:t xml:space="preserve">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000000" w:rsidRDefault="005421F9">
      <w:pPr>
        <w:tabs>
          <w:tab w:val="left" w:pos="426"/>
        </w:tabs>
        <w:autoSpaceDE w:val="0"/>
        <w:ind w:firstLine="709"/>
        <w:jc w:val="both"/>
      </w:pPr>
      <w:r>
        <w:rPr>
          <w:b/>
          <w:bCs/>
        </w:rPr>
        <w:t xml:space="preserve">Атмосфера. </w:t>
      </w:r>
      <w:r>
        <w:t>Строение воздушной оболочки Земли</w:t>
      </w:r>
      <w:r>
        <w:rPr>
          <w:i/>
        </w:rPr>
        <w:t>.</w:t>
      </w:r>
      <w:r>
        <w:t xml:space="preserve"> Температура воздуха. </w:t>
      </w:r>
      <w:r>
        <w:t xml:space="preserve">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w:t>
      </w:r>
      <w:r>
        <w:lastRenderedPageBreak/>
        <w:t>широты. Тепловые пояса. Вода в атмосфере. Облака и атмосферные осадки.</w:t>
      </w:r>
      <w:r>
        <w:t xml:space="preserve"> Атмосферное давление. Ветер. Постоянные и переменные ветра. </w:t>
      </w:r>
      <w:r>
        <w:rPr>
          <w:i/>
        </w:rPr>
        <w:t>Графическое отображение направления ветра. Роза ветров.</w:t>
      </w:r>
      <w:r>
        <w:t xml:space="preserve"> Циркуляция атмосферы. Влажность воздуха. Понятие погоды. </w:t>
      </w:r>
      <w:r>
        <w:rPr>
          <w:i/>
        </w:rPr>
        <w:t>Наблюдения и прогноз погоды. Метеостанция/метеоприборы (проведение наблюдений и из</w:t>
      </w:r>
      <w:r>
        <w:rPr>
          <w:i/>
        </w:rPr>
        <w:t>мерений, фиксация результатов наблюдений, обработка результатов наблюдений).</w:t>
      </w:r>
      <w:r>
        <w:t xml:space="preserve"> Понятие климата.Погода и климат. Климатообразующие факторы. Зависимость климата от абсолютной высоты местности.Климаты Земли. </w:t>
      </w:r>
      <w:r>
        <w:rPr>
          <w:i/>
        </w:rPr>
        <w:t>Влияние климата на здоровье людей</w:t>
      </w:r>
      <w:r>
        <w:t>. Человек и атмосфер</w:t>
      </w:r>
      <w:r>
        <w:t>а.</w:t>
      </w:r>
    </w:p>
    <w:p w:rsidR="00000000" w:rsidRDefault="005421F9">
      <w:pPr>
        <w:tabs>
          <w:tab w:val="left" w:pos="426"/>
        </w:tabs>
        <w:autoSpaceDE w:val="0"/>
        <w:ind w:firstLine="709"/>
        <w:jc w:val="both"/>
      </w:pPr>
      <w:r>
        <w:rPr>
          <w:b/>
          <w:bCs/>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rPr>
        <w:t>Воздействие организмов на земные оболочки. Воздействие человека на прир</w:t>
      </w:r>
      <w:r>
        <w:rPr>
          <w:i/>
        </w:rPr>
        <w:t>оду. Охрана природы.</w:t>
      </w:r>
    </w:p>
    <w:p w:rsidR="00000000" w:rsidRDefault="005421F9">
      <w:pPr>
        <w:tabs>
          <w:tab w:val="left" w:pos="426"/>
        </w:tabs>
        <w:autoSpaceDE w:val="0"/>
        <w:ind w:firstLine="709"/>
        <w:jc w:val="both"/>
      </w:pPr>
      <w:r>
        <w:rPr>
          <w:b/>
          <w:bCs/>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w:t>
      </w:r>
      <w:r>
        <w:t xml:space="preserve">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000000" w:rsidRDefault="005421F9">
      <w:pPr>
        <w:tabs>
          <w:tab w:val="left" w:pos="426"/>
          <w:tab w:val="left" w:pos="4280"/>
          <w:tab w:val="left" w:pos="6180"/>
          <w:tab w:val="left" w:pos="7100"/>
          <w:tab w:val="left" w:pos="8880"/>
        </w:tabs>
        <w:autoSpaceDE w:val="0"/>
        <w:ind w:firstLine="709"/>
        <w:jc w:val="both"/>
      </w:pPr>
      <w:r>
        <w:rPr>
          <w:b/>
          <w:bCs/>
        </w:rPr>
        <w:t xml:space="preserve">Человечество на Земле. </w:t>
      </w:r>
    </w:p>
    <w:p w:rsidR="00000000" w:rsidRDefault="005421F9">
      <w:pPr>
        <w:tabs>
          <w:tab w:val="left" w:pos="426"/>
        </w:tabs>
        <w:autoSpaceDE w:val="0"/>
        <w:ind w:firstLine="709"/>
        <w:jc w:val="both"/>
      </w:pPr>
      <w:r>
        <w:t>Численность населения Земли. Расовый состав. Нации и народы планеты. Страны на карте мир</w:t>
      </w:r>
      <w:r>
        <w:t>а.</w:t>
      </w:r>
    </w:p>
    <w:p w:rsidR="00000000" w:rsidRDefault="005421F9">
      <w:pPr>
        <w:tabs>
          <w:tab w:val="left" w:pos="426"/>
          <w:tab w:val="left" w:pos="4280"/>
          <w:tab w:val="left" w:pos="6180"/>
          <w:tab w:val="left" w:pos="7100"/>
          <w:tab w:val="left" w:pos="8880"/>
        </w:tabs>
        <w:autoSpaceDE w:val="0"/>
        <w:ind w:firstLine="709"/>
        <w:jc w:val="both"/>
      </w:pPr>
      <w:r>
        <w:rPr>
          <w:b/>
          <w:bCs/>
        </w:rPr>
        <w:t xml:space="preserve">Освоение Земли человеком. </w:t>
      </w:r>
    </w:p>
    <w:p w:rsidR="00000000" w:rsidRDefault="005421F9">
      <w:pPr>
        <w:tabs>
          <w:tab w:val="left" w:pos="426"/>
          <w:tab w:val="left" w:pos="1240"/>
          <w:tab w:val="left" w:pos="2680"/>
          <w:tab w:val="left" w:pos="3680"/>
          <w:tab w:val="left" w:pos="5340"/>
          <w:tab w:val="left" w:pos="6000"/>
          <w:tab w:val="left" w:pos="7240"/>
          <w:tab w:val="left" w:pos="7600"/>
          <w:tab w:val="left" w:pos="8500"/>
        </w:tabs>
        <w:autoSpaceDE w:val="0"/>
        <w:ind w:firstLine="709"/>
        <w:jc w:val="both"/>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rPr>
        <w:t>древние е</w:t>
      </w:r>
      <w:r>
        <w:rPr>
          <w:i/>
        </w:rPr>
        <w:t>гиптяне, греки, финикийцы, идеи и труды Парменида, Эратосфена, вклад Кратеса Малосского, Страбона</w:t>
      </w:r>
      <w:r>
        <w:t>).</w:t>
      </w:r>
    </w:p>
    <w:p w:rsidR="00000000" w:rsidRDefault="005421F9">
      <w:pPr>
        <w:tabs>
          <w:tab w:val="left" w:pos="426"/>
        </w:tabs>
        <w:autoSpaceDE w:val="0"/>
        <w:ind w:firstLine="709"/>
        <w:jc w:val="both"/>
      </w:pPr>
      <w:r>
        <w:t>Важнейшие географические открытия и путешествия в эпоху Средневековья (</w:t>
      </w:r>
      <w:r>
        <w:rPr>
          <w:i/>
        </w:rPr>
        <w:t>норманны, М. Поло, А. Никитин, Б. Диаш, М. Бехайм, Х. Колумб, А. Веспуччи, Васко да Г</w:t>
      </w:r>
      <w:r>
        <w:rPr>
          <w:i/>
        </w:rPr>
        <w:t>ама, Ф. Магеллан, Э. Кортес, Д. Кабот, Г. Меркатор, В. Баренц, Г. Гудзон, А. Тасман, С. Дежнев</w:t>
      </w:r>
      <w:r>
        <w:t>).</w:t>
      </w:r>
    </w:p>
    <w:p w:rsidR="00000000" w:rsidRDefault="005421F9">
      <w:pPr>
        <w:tabs>
          <w:tab w:val="left" w:pos="426"/>
        </w:tabs>
        <w:autoSpaceDE w:val="0"/>
        <w:ind w:firstLine="709"/>
        <w:jc w:val="both"/>
      </w:pPr>
      <w:r>
        <w:t>Важнейшие географические открытия и путешествия в XVI–XIX вв. (</w:t>
      </w:r>
      <w:r>
        <w:rPr>
          <w:i/>
        </w:rPr>
        <w:t xml:space="preserve">А. Макензи, В. Атласов и Л. Морозко, С. Ремезов, В. Беринг и А. Чириков, Д. Кук, В.М. Головнин, </w:t>
      </w:r>
      <w:r>
        <w:rPr>
          <w:i/>
        </w:rPr>
        <w:t>Ф.П. Литке, С.О. Макаров, Н.Н. Миклухо-Маклай, М.В. Ломоносов, Г.И. Шелихов, П.П. Семенов-Тянь-Шанский, Н.М. Пржевальский.</w:t>
      </w:r>
    </w:p>
    <w:p w:rsidR="00000000" w:rsidRDefault="005421F9">
      <w:pPr>
        <w:tabs>
          <w:tab w:val="left" w:pos="426"/>
        </w:tabs>
        <w:autoSpaceDE w:val="0"/>
        <w:ind w:firstLine="709"/>
        <w:jc w:val="both"/>
      </w:pPr>
      <w:r>
        <w:rPr>
          <w:i/>
        </w:rPr>
        <w:t>А. Гумбольдт, Э. Бонплан, Г.И. Лангсдорф и Н.Г. Рубцов, Ф.Ф. Беллинсгаузен и М.П. Лазарев, Д. Ливингстон, В.В. Юнкер, Е.П. Ковалевски</w:t>
      </w:r>
      <w:r>
        <w:rPr>
          <w:i/>
        </w:rPr>
        <w:t>й, А.В. Елисеев, экспедиция на корабле “Челленджер”, Ф. Нансен, Р. Амундсен, Р. Скотт, Р. Пири и Ф. Кук</w:t>
      </w:r>
      <w:r>
        <w:t xml:space="preserve">). </w:t>
      </w:r>
    </w:p>
    <w:p w:rsidR="00000000" w:rsidRDefault="005421F9">
      <w:pPr>
        <w:tabs>
          <w:tab w:val="left" w:pos="426"/>
        </w:tabs>
        <w:autoSpaceDE w:val="0"/>
        <w:ind w:firstLine="709"/>
        <w:jc w:val="both"/>
      </w:pPr>
      <w:r>
        <w:t>Важнейшие географические открытия и путешествия в XX веке (</w:t>
      </w:r>
      <w:r>
        <w:rPr>
          <w:i/>
        </w:rPr>
        <w:t>И.Д. Папанин, Н.И. Вавилов, Р. Амундсен, Р. Скотт, И.М. Сомов и А.Ф. Трешников (руководите</w:t>
      </w:r>
      <w:r>
        <w:rPr>
          <w:i/>
        </w:rPr>
        <w:t>ли 1 и 2 советской антарктической экспедиций), В.А. Обручев</w:t>
      </w:r>
      <w:r>
        <w:t>).</w:t>
      </w:r>
    </w:p>
    <w:p w:rsidR="00000000" w:rsidRDefault="005421F9">
      <w:pPr>
        <w:tabs>
          <w:tab w:val="left" w:pos="426"/>
        </w:tabs>
        <w:autoSpaceDE w:val="0"/>
        <w:ind w:firstLine="709"/>
        <w:jc w:val="both"/>
      </w:pPr>
      <w:r>
        <w:t>Описание и нанесение на контурную карту географических объектов одного из изученных маршрутов.</w:t>
      </w:r>
    </w:p>
    <w:p w:rsidR="00000000" w:rsidRDefault="005421F9">
      <w:pPr>
        <w:tabs>
          <w:tab w:val="left" w:pos="426"/>
          <w:tab w:val="left" w:pos="4280"/>
          <w:tab w:val="left" w:pos="6180"/>
          <w:tab w:val="left" w:pos="7100"/>
          <w:tab w:val="left" w:pos="8880"/>
        </w:tabs>
        <w:autoSpaceDE w:val="0"/>
        <w:ind w:firstLine="709"/>
        <w:jc w:val="both"/>
      </w:pPr>
      <w:r>
        <w:rPr>
          <w:b/>
          <w:bCs/>
        </w:rPr>
        <w:t>Главные закономерности природы Земли.</w:t>
      </w:r>
    </w:p>
    <w:p w:rsidR="00000000" w:rsidRDefault="005421F9">
      <w:pPr>
        <w:tabs>
          <w:tab w:val="left" w:pos="426"/>
        </w:tabs>
        <w:autoSpaceDE w:val="0"/>
        <w:ind w:firstLine="709"/>
        <w:jc w:val="both"/>
      </w:pPr>
      <w:r>
        <w:rPr>
          <w:b/>
          <w:bCs/>
        </w:rPr>
        <w:t xml:space="preserve">Литосфера и рельеф Земли. </w:t>
      </w:r>
      <w:r>
        <w:t>История Земли как планеты. Литосфер</w:t>
      </w:r>
      <w:r>
        <w:t xml:space="preserve">ные плиты. Сейсмические пояса Земли. Строение земной коры. Типы земной коры, их отличия. Формирование современного рельефа Земли. </w:t>
      </w:r>
      <w:r>
        <w:rPr>
          <w:i/>
        </w:rPr>
        <w:t>Влияние строения земной коры на облик Земли.</w:t>
      </w:r>
    </w:p>
    <w:p w:rsidR="00000000" w:rsidRDefault="005421F9">
      <w:pPr>
        <w:tabs>
          <w:tab w:val="left" w:pos="426"/>
        </w:tabs>
        <w:autoSpaceDE w:val="0"/>
        <w:ind w:firstLine="709"/>
        <w:jc w:val="both"/>
      </w:pPr>
      <w:r>
        <w:rPr>
          <w:b/>
          <w:bCs/>
        </w:rPr>
        <w:t xml:space="preserve">Атмосфера и климаты Земли. </w:t>
      </w:r>
      <w:r>
        <w:t>Распределение температуры, осадков, поясов атмосферног</w:t>
      </w:r>
      <w:r>
        <w:t xml:space="preserve">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rPr>
        <w:t>Влияние климатических условий на жиз</w:t>
      </w:r>
      <w:r>
        <w:rPr>
          <w:i/>
        </w:rPr>
        <w:t xml:space="preserve">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w:t>
      </w:r>
      <w:r>
        <w:rPr>
          <w:i/>
        </w:rPr>
        <w:t>на заданной высоте, расчет средних значений (температуры воздуха, амплитуды и др. показателей).</w:t>
      </w:r>
    </w:p>
    <w:p w:rsidR="00000000" w:rsidRDefault="005421F9">
      <w:pPr>
        <w:tabs>
          <w:tab w:val="left" w:pos="426"/>
        </w:tabs>
        <w:autoSpaceDE w:val="0"/>
        <w:ind w:firstLine="709"/>
        <w:jc w:val="both"/>
      </w:pPr>
      <w:r>
        <w:rPr>
          <w:b/>
          <w:bCs/>
        </w:rPr>
        <w:lastRenderedPageBreak/>
        <w:t xml:space="preserve">Мировой океан – основная часть гидросферы. </w:t>
      </w:r>
      <w:r>
        <w:t xml:space="preserve">Мировой океан и его части. Этапы изучения Мирового океана. Океанические течения. Система океанических течений. Тихий </w:t>
      </w:r>
      <w:r>
        <w:t>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w:t>
      </w:r>
      <w:r>
        <w:t>йский океан. Характерные черты природы океана и его отличительные особенности.</w:t>
      </w:r>
    </w:p>
    <w:p w:rsidR="00000000" w:rsidRDefault="005421F9">
      <w:pPr>
        <w:tabs>
          <w:tab w:val="left" w:pos="426"/>
        </w:tabs>
        <w:autoSpaceDE w:val="0"/>
        <w:ind w:firstLine="709"/>
        <w:jc w:val="both"/>
      </w:pPr>
      <w:r>
        <w:rPr>
          <w:b/>
          <w:bCs/>
        </w:rPr>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w:t>
      </w:r>
      <w:r>
        <w:t>фическая зональность. Природные зоны Земли (выявление по картам зональности в природе материков). Высотная поясность.</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Характеристика материков Земли.</w:t>
      </w:r>
    </w:p>
    <w:p w:rsidR="00000000" w:rsidRDefault="005421F9">
      <w:pPr>
        <w:tabs>
          <w:tab w:val="left" w:pos="426"/>
        </w:tabs>
        <w:autoSpaceDE w:val="0"/>
        <w:ind w:firstLine="709"/>
        <w:jc w:val="both"/>
      </w:pPr>
      <w:r>
        <w:rPr>
          <w:b/>
          <w:bCs/>
        </w:rPr>
        <w:t xml:space="preserve">Южные материки. </w:t>
      </w:r>
      <w:r>
        <w:t xml:space="preserve">Особенности южных материков Земли. </w:t>
      </w:r>
    </w:p>
    <w:p w:rsidR="00000000" w:rsidRDefault="005421F9">
      <w:pPr>
        <w:tabs>
          <w:tab w:val="left" w:pos="426"/>
        </w:tabs>
        <w:autoSpaceDE w:val="0"/>
        <w:ind w:firstLine="709"/>
        <w:jc w:val="both"/>
      </w:pPr>
      <w:r>
        <w:rPr>
          <w:b/>
          <w:bCs/>
        </w:rPr>
        <w:t xml:space="preserve">Африка. </w:t>
      </w:r>
      <w:r>
        <w:t>Географическое положение Африки и история исс</w:t>
      </w:r>
      <w:r>
        <w:t>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w:t>
      </w:r>
      <w:r>
        <w:t xml:space="preserve">ская карта. </w:t>
      </w:r>
    </w:p>
    <w:p w:rsidR="00000000" w:rsidRDefault="005421F9">
      <w:pPr>
        <w:tabs>
          <w:tab w:val="left" w:pos="426"/>
        </w:tabs>
        <w:autoSpaceDE w:val="0"/>
        <w:ind w:firstLine="709"/>
        <w:jc w:val="both"/>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000000" w:rsidRDefault="005421F9">
      <w:pPr>
        <w:tabs>
          <w:tab w:val="left" w:pos="426"/>
        </w:tabs>
        <w:autoSpaceDE w:val="0"/>
        <w:ind w:firstLine="709"/>
        <w:jc w:val="both"/>
      </w:pPr>
      <w:r>
        <w:t>Особенности стран Западной и Центральной Африки (регион саванн и непроходи</w:t>
      </w:r>
      <w:r>
        <w:t>мых гилей, с развитой охотой на диких животных, эксплуатация местного населения на плантациях и при добыче полезных ископаемых).</w:t>
      </w:r>
    </w:p>
    <w:p w:rsidR="00000000" w:rsidRDefault="005421F9">
      <w:pPr>
        <w:tabs>
          <w:tab w:val="left" w:pos="426"/>
        </w:tabs>
        <w:autoSpaceDE w:val="0"/>
        <w:ind w:firstLine="709"/>
        <w:jc w:val="both"/>
      </w:pPr>
      <w:r>
        <w:t xml:space="preserve">Особенности стран Восточной Африки (регион вулканов и разломов, национальных парков, центр происхождения культурных растений и </w:t>
      </w:r>
      <w:r>
        <w:t>древних государств).</w:t>
      </w:r>
    </w:p>
    <w:p w:rsidR="00000000" w:rsidRDefault="005421F9">
      <w:pPr>
        <w:tabs>
          <w:tab w:val="left" w:pos="426"/>
        </w:tabs>
        <w:autoSpaceDE w:val="0"/>
        <w:ind w:firstLine="709"/>
        <w:jc w:val="both"/>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000000" w:rsidRDefault="005421F9">
      <w:pPr>
        <w:tabs>
          <w:tab w:val="left" w:pos="426"/>
        </w:tabs>
        <w:autoSpaceDE w:val="0"/>
        <w:ind w:firstLine="709"/>
        <w:jc w:val="both"/>
      </w:pPr>
      <w:r>
        <w:rPr>
          <w:b/>
          <w:bCs/>
        </w:rPr>
        <w:t xml:space="preserve">Австралия и Океания. </w:t>
      </w:r>
      <w:r>
        <w:t>Географическое положение, история исследования, особенности прир</w:t>
      </w:r>
      <w:r>
        <w:t>оды материка. Эндемики.</w:t>
      </w:r>
    </w:p>
    <w:p w:rsidR="00000000" w:rsidRDefault="005421F9">
      <w:pPr>
        <w:tabs>
          <w:tab w:val="left" w:pos="426"/>
        </w:tabs>
        <w:autoSpaceDE w:val="0"/>
        <w:ind w:firstLine="709"/>
        <w:jc w:val="both"/>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w:t>
      </w:r>
      <w:r>
        <w:t>ых и развитых территорий, слабо связанных друг с другом; высокоразвитая экономика страны основывается на своих ресурсах).</w:t>
      </w:r>
    </w:p>
    <w:p w:rsidR="00000000" w:rsidRDefault="005421F9">
      <w:pPr>
        <w:tabs>
          <w:tab w:val="left" w:pos="426"/>
        </w:tabs>
        <w:autoSpaceDE w:val="0"/>
        <w:ind w:firstLine="709"/>
        <w:jc w:val="both"/>
      </w:pPr>
      <w:r>
        <w:t>Океания (уникальное природное образование – крупнейшее в мире скопление островов; специфические особенности трех островных групп:Мелан</w:t>
      </w:r>
      <w:r>
        <w:t>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000000" w:rsidRDefault="005421F9">
      <w:pPr>
        <w:tabs>
          <w:tab w:val="left" w:pos="426"/>
        </w:tabs>
        <w:autoSpaceDE w:val="0"/>
        <w:ind w:firstLine="709"/>
        <w:jc w:val="both"/>
      </w:pPr>
      <w:r>
        <w:rPr>
          <w:b/>
          <w:bCs/>
        </w:rPr>
        <w:t xml:space="preserve">Южная Америка. </w:t>
      </w:r>
      <w:r>
        <w:t>Географическое положение, история ис</w:t>
      </w:r>
      <w:r>
        <w:t>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w:t>
      </w:r>
      <w:r>
        <w:t xml:space="preserve"> коренного населения). Страны востока и запада материка (особенности образа жизни населения и хозяйственной деятельности).</w:t>
      </w:r>
    </w:p>
    <w:p w:rsidR="00000000" w:rsidRDefault="005421F9">
      <w:pPr>
        <w:tabs>
          <w:tab w:val="left" w:pos="426"/>
        </w:tabs>
        <w:autoSpaceDE w:val="0"/>
        <w:ind w:firstLine="709"/>
        <w:jc w:val="both"/>
      </w:pPr>
      <w:r>
        <w:rPr>
          <w:b/>
          <w:bCs/>
        </w:rPr>
        <w:t xml:space="preserve">Антарктида. </w:t>
      </w:r>
      <w:r>
        <w:t>Антарктида – уникальный материк на Земле (самый холодный и удаленный, с шельфовыми ледниками и антарктическими оазисами).</w:t>
      </w:r>
      <w:r>
        <w:t xml:space="preserve"> Освоение человеком Антарктиды. Цели международных исследований материка в 20-21 веке. Современные исследования и разработки в Антарктиде. </w:t>
      </w:r>
    </w:p>
    <w:p w:rsidR="00000000" w:rsidRDefault="005421F9">
      <w:pPr>
        <w:tabs>
          <w:tab w:val="left" w:pos="426"/>
        </w:tabs>
        <w:autoSpaceDE w:val="0"/>
        <w:ind w:firstLine="709"/>
        <w:jc w:val="both"/>
      </w:pPr>
      <w:r>
        <w:rPr>
          <w:b/>
          <w:bCs/>
        </w:rPr>
        <w:t xml:space="preserve">Северные материки. </w:t>
      </w:r>
      <w:r>
        <w:t>Особенности северных материков Земли.</w:t>
      </w:r>
    </w:p>
    <w:p w:rsidR="00000000" w:rsidRDefault="005421F9">
      <w:pPr>
        <w:tabs>
          <w:tab w:val="left" w:pos="426"/>
        </w:tabs>
        <w:autoSpaceDE w:val="0"/>
        <w:ind w:firstLine="709"/>
        <w:jc w:val="both"/>
      </w:pPr>
      <w:r>
        <w:rPr>
          <w:b/>
          <w:bCs/>
        </w:rPr>
        <w:t xml:space="preserve">Северная Америка. </w:t>
      </w:r>
      <w:r>
        <w:t>Географическое положение, история открыти</w:t>
      </w:r>
      <w:r>
        <w:t xml:space="preserve">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w:t>
      </w:r>
      <w:r>
        <w:lastRenderedPageBreak/>
        <w:t>территории Северной Америки. Изменения природы под влиянием деятельности челове</w:t>
      </w:r>
      <w:r>
        <w:t>ка.  Эндемики. Особенности природы материка. Особенности населения (коренное население и потомки переселенцев).</w:t>
      </w:r>
    </w:p>
    <w:p w:rsidR="00000000" w:rsidRDefault="005421F9">
      <w:pPr>
        <w:tabs>
          <w:tab w:val="left" w:pos="426"/>
        </w:tabs>
        <w:autoSpaceDE w:val="0"/>
        <w:ind w:firstLine="709"/>
        <w:jc w:val="both"/>
      </w:pPr>
      <w:r>
        <w:t>Характеристика двух стран материка: Канады и Мексики. Описание США – как одной из ведущих стран современного мира.</w:t>
      </w:r>
    </w:p>
    <w:p w:rsidR="00000000" w:rsidRDefault="005421F9">
      <w:pPr>
        <w:tabs>
          <w:tab w:val="left" w:pos="426"/>
        </w:tabs>
        <w:autoSpaceDE w:val="0"/>
        <w:ind w:firstLine="709"/>
        <w:jc w:val="both"/>
      </w:pPr>
      <w:r>
        <w:rPr>
          <w:b/>
          <w:bCs/>
        </w:rPr>
        <w:t xml:space="preserve">Евразия. </w:t>
      </w:r>
      <w:r>
        <w:t>Географическое полож</w:t>
      </w:r>
      <w:r>
        <w:t>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w:t>
      </w:r>
      <w:r>
        <w:t xml:space="preserve"> Эндемики. </w:t>
      </w:r>
    </w:p>
    <w:p w:rsidR="00000000" w:rsidRDefault="005421F9">
      <w:pPr>
        <w:tabs>
          <w:tab w:val="left" w:pos="426"/>
        </w:tabs>
        <w:autoSpaceDE w:val="0"/>
        <w:ind w:firstLine="709"/>
        <w:jc w:val="both"/>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000000" w:rsidRDefault="005421F9">
      <w:pPr>
        <w:tabs>
          <w:tab w:val="left" w:pos="426"/>
        </w:tabs>
        <w:autoSpaceDE w:val="0"/>
        <w:ind w:firstLine="709"/>
        <w:jc w:val="both"/>
      </w:pPr>
      <w:r>
        <w:t>Страны Средней Европы (население, образ жизни и культура региона, высокое развити</w:t>
      </w:r>
      <w:r>
        <w:t>е стран региона, один из главных центров мировой экономики).</w:t>
      </w:r>
    </w:p>
    <w:p w:rsidR="00000000" w:rsidRDefault="005421F9">
      <w:pPr>
        <w:tabs>
          <w:tab w:val="left" w:pos="426"/>
        </w:tabs>
        <w:autoSpaceDE w:val="0"/>
        <w:ind w:firstLine="709"/>
        <w:jc w:val="both"/>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w:t>
      </w:r>
      <w:r>
        <w:t>е европейские страны).</w:t>
      </w:r>
    </w:p>
    <w:p w:rsidR="00000000" w:rsidRDefault="005421F9">
      <w:pPr>
        <w:tabs>
          <w:tab w:val="left" w:pos="426"/>
        </w:tabs>
        <w:autoSpaceDE w:val="0"/>
        <w:ind w:firstLine="709"/>
        <w:jc w:val="both"/>
      </w:pPr>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w:t>
      </w:r>
      <w:r>
        <w:t xml:space="preserve">х переработки (оливковое масло, консервы, соки), вывоз продукции легкой промышленности (одежды, обуви)). </w:t>
      </w:r>
    </w:p>
    <w:p w:rsidR="00000000" w:rsidRDefault="005421F9">
      <w:pPr>
        <w:tabs>
          <w:tab w:val="left" w:pos="426"/>
        </w:tabs>
        <w:autoSpaceDE w:val="0"/>
        <w:ind w:firstLine="709"/>
        <w:jc w:val="both"/>
      </w:pPr>
      <w:r>
        <w:t>Зарубежная Азия. Страны Юго-Западной Азии (особенности положения региона (на границе трех частей света), население, образ жизни и культура региона (це</w:t>
      </w:r>
      <w:r>
        <w:t>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000000" w:rsidRDefault="005421F9">
      <w:pPr>
        <w:tabs>
          <w:tab w:val="left" w:pos="426"/>
        </w:tabs>
        <w:autoSpaceDE w:val="0"/>
        <w:ind w:firstLine="709"/>
        <w:jc w:val="both"/>
      </w:pPr>
      <w:r>
        <w:t>Страны Центральной Азии (влияние большой площади территории, имеющей различн</w:t>
      </w:r>
      <w:r>
        <w:t>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000000" w:rsidRDefault="005421F9">
      <w:pPr>
        <w:tabs>
          <w:tab w:val="left" w:pos="426"/>
        </w:tabs>
        <w:autoSpaceDE w:val="0"/>
        <w:ind w:firstLine="709"/>
        <w:jc w:val="both"/>
      </w:pPr>
      <w:r>
        <w:t>Страны Восточной Азии (население (большая численность населения), образ жизни (влияние колониаль</w:t>
      </w:r>
      <w:r>
        <w:t xml:space="preserve">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000000" w:rsidRDefault="005421F9">
      <w:pPr>
        <w:tabs>
          <w:tab w:val="left" w:pos="426"/>
        </w:tabs>
        <w:autoSpaceDE w:val="0"/>
        <w:ind w:firstLine="709"/>
        <w:jc w:val="both"/>
      </w:pPr>
      <w:r>
        <w:t xml:space="preserve">Страны Южной </w:t>
      </w:r>
      <w:r>
        <w:t>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w:t>
      </w:r>
      <w:r>
        <w:t>вних религий – буддизма и индуизма; одна из самых «бедных и голодных территорий мира»).</w:t>
      </w:r>
    </w:p>
    <w:p w:rsidR="00000000" w:rsidRDefault="005421F9">
      <w:pPr>
        <w:tabs>
          <w:tab w:val="left" w:pos="426"/>
        </w:tabs>
        <w:autoSpaceDE w:val="0"/>
        <w:ind w:firstLine="709"/>
        <w:jc w:val="both"/>
      </w:pPr>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w:t>
      </w:r>
      <w:r>
        <w:t>),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w:t>
      </w:r>
      <w:r>
        <w:t>ии и Китая).</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Взаимодействие природы и общества. </w:t>
      </w:r>
    </w:p>
    <w:p w:rsidR="00000000" w:rsidRDefault="005421F9">
      <w:pPr>
        <w:tabs>
          <w:tab w:val="left" w:pos="426"/>
          <w:tab w:val="left" w:pos="4280"/>
          <w:tab w:val="left" w:pos="6180"/>
          <w:tab w:val="left" w:pos="7100"/>
          <w:tab w:val="left" w:pos="8880"/>
        </w:tabs>
        <w:autoSpaceDE w:val="0"/>
        <w:ind w:firstLine="709"/>
        <w:jc w:val="both"/>
      </w:pPr>
      <w: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w:t>
      </w:r>
      <w:r>
        <w:t>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Территория России на карте мира. </w:t>
      </w:r>
    </w:p>
    <w:p w:rsidR="00000000" w:rsidRDefault="005421F9">
      <w:pPr>
        <w:tabs>
          <w:tab w:val="left" w:pos="142"/>
          <w:tab w:val="left" w:pos="426"/>
          <w:tab w:val="left" w:pos="4280"/>
          <w:tab w:val="left" w:pos="6180"/>
          <w:tab w:val="left" w:pos="7100"/>
          <w:tab w:val="left" w:pos="8880"/>
        </w:tabs>
        <w:autoSpaceDE w:val="0"/>
        <w:ind w:firstLine="709"/>
        <w:jc w:val="both"/>
      </w:pPr>
      <w:r>
        <w:lastRenderedPageBreak/>
        <w:t>Характеристика географического положения России. Вод</w:t>
      </w:r>
      <w:r>
        <w:t>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w:t>
      </w:r>
      <w:r>
        <w:t xml:space="preserve"> XVI вв. История освоения и заселения территории России в XVII – XVIII вв. История освоения и заселения территории России в XIX – XX</w:t>
      </w:r>
      <w:r>
        <w:rPr>
          <w:lang w:val="en-US"/>
        </w:rPr>
        <w:t>I</w:t>
      </w:r>
      <w:r>
        <w:t xml:space="preserve"> вв. </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Общая характеристика природы России.</w:t>
      </w:r>
    </w:p>
    <w:p w:rsidR="00000000" w:rsidRDefault="005421F9">
      <w:pPr>
        <w:tabs>
          <w:tab w:val="left" w:pos="426"/>
        </w:tabs>
        <w:autoSpaceDE w:val="0"/>
        <w:ind w:firstLine="709"/>
        <w:jc w:val="both"/>
      </w:pPr>
      <w:r>
        <w:rPr>
          <w:b/>
          <w:bCs/>
        </w:rPr>
        <w:t xml:space="preserve">Рельеф и полезные ископаемые России. </w:t>
      </w:r>
      <w:r>
        <w:t xml:space="preserve">Геологическое строение территории России. </w:t>
      </w:r>
      <w:r>
        <w:t>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w:t>
      </w:r>
      <w:r>
        <w:t>бражение рельефа на картах разного масштаба. Построение профиля рельефа.</w:t>
      </w:r>
    </w:p>
    <w:p w:rsidR="00000000" w:rsidRDefault="005421F9">
      <w:pPr>
        <w:tabs>
          <w:tab w:val="left" w:pos="426"/>
        </w:tabs>
        <w:autoSpaceDE w:val="0"/>
        <w:ind w:firstLine="709"/>
        <w:jc w:val="both"/>
      </w:pPr>
      <w:r>
        <w:rPr>
          <w:b/>
          <w:bCs/>
        </w:rPr>
        <w:t xml:space="preserve">Климат России. </w:t>
      </w:r>
      <w: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w:t>
      </w:r>
      <w:r>
        <w:t>).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w:t>
      </w:r>
      <w:r>
        <w:t xml:space="preserve">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000000" w:rsidRDefault="005421F9">
      <w:pPr>
        <w:tabs>
          <w:tab w:val="left" w:pos="426"/>
        </w:tabs>
        <w:autoSpaceDE w:val="0"/>
        <w:ind w:firstLine="709"/>
        <w:jc w:val="both"/>
      </w:pPr>
      <w:r>
        <w:rPr>
          <w:b/>
          <w:bCs/>
        </w:rPr>
        <w:t xml:space="preserve">Внутренние воды России. </w:t>
      </w:r>
      <w:r>
        <w:t>Разнообразие вн</w:t>
      </w:r>
      <w:r>
        <w:t>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000000" w:rsidRDefault="005421F9">
      <w:pPr>
        <w:tabs>
          <w:tab w:val="left" w:pos="426"/>
        </w:tabs>
        <w:autoSpaceDE w:val="0"/>
        <w:ind w:firstLine="709"/>
        <w:jc w:val="both"/>
      </w:pPr>
      <w:r>
        <w:rPr>
          <w:b/>
          <w:bCs/>
        </w:rPr>
        <w:t xml:space="preserve">Почвы России. </w:t>
      </w:r>
      <w:r>
        <w:t>Образовани</w:t>
      </w:r>
      <w:r>
        <w:t>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000000" w:rsidRDefault="005421F9">
      <w:pPr>
        <w:tabs>
          <w:tab w:val="left" w:pos="426"/>
        </w:tabs>
        <w:autoSpaceDE w:val="0"/>
        <w:ind w:firstLine="709"/>
        <w:jc w:val="both"/>
      </w:pPr>
      <w:r>
        <w:rPr>
          <w:b/>
          <w:bCs/>
        </w:rPr>
        <w:t xml:space="preserve">Растительный и животный мир России. </w:t>
      </w:r>
      <w:r>
        <w:t>Разнообразие растите</w:t>
      </w:r>
      <w:r>
        <w:t>льного и животного мира России. Охрана растительного и животного мира. Биологические ресурсы России.</w:t>
      </w:r>
    </w:p>
    <w:p w:rsidR="00000000" w:rsidRDefault="005421F9">
      <w:pPr>
        <w:tabs>
          <w:tab w:val="left" w:pos="426"/>
          <w:tab w:val="left" w:pos="4280"/>
          <w:tab w:val="left" w:pos="6180"/>
          <w:tab w:val="left" w:pos="7100"/>
          <w:tab w:val="left" w:pos="8880"/>
        </w:tabs>
        <w:autoSpaceDE w:val="0"/>
        <w:ind w:firstLine="709"/>
        <w:jc w:val="both"/>
      </w:pPr>
      <w:r>
        <w:rPr>
          <w:b/>
          <w:bCs/>
        </w:rPr>
        <w:t>Природно-территориальные комплексы России.</w:t>
      </w:r>
    </w:p>
    <w:p w:rsidR="00000000" w:rsidRDefault="005421F9">
      <w:pPr>
        <w:tabs>
          <w:tab w:val="left" w:pos="426"/>
        </w:tabs>
        <w:autoSpaceDE w:val="0"/>
        <w:ind w:firstLine="709"/>
        <w:jc w:val="both"/>
      </w:pPr>
      <w:r>
        <w:rPr>
          <w:b/>
          <w:bCs/>
        </w:rPr>
        <w:t xml:space="preserve">Природное районирование. </w:t>
      </w:r>
      <w:r>
        <w:t>Природно-территориальные комплексы (ПТК): природные, природно-антропогенные и антропоге</w:t>
      </w:r>
      <w:r>
        <w:t>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000000" w:rsidRDefault="005421F9">
      <w:pPr>
        <w:tabs>
          <w:tab w:val="left" w:pos="426"/>
        </w:tabs>
        <w:autoSpaceDE w:val="0"/>
        <w:ind w:firstLine="709"/>
        <w:jc w:val="both"/>
      </w:pPr>
      <w:r>
        <w:rPr>
          <w:b/>
          <w:bCs/>
        </w:rPr>
        <w:t>Крупные природны</w:t>
      </w:r>
      <w:r>
        <w:rPr>
          <w:b/>
          <w:bCs/>
        </w:rPr>
        <w:t xml:space="preserve">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000000" w:rsidRDefault="005421F9">
      <w:pPr>
        <w:tabs>
          <w:tab w:val="left" w:pos="426"/>
        </w:tabs>
        <w:autoSpaceDE w:val="0"/>
        <w:ind w:firstLine="709"/>
        <w:jc w:val="both"/>
      </w:pPr>
      <w:r>
        <w:t>Север Русской равни</w:t>
      </w:r>
      <w:r>
        <w:t>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w:t>
      </w:r>
      <w:r>
        <w:t xml:space="preserve"> ресурсы)).</w:t>
      </w:r>
    </w:p>
    <w:p w:rsidR="00000000" w:rsidRDefault="005421F9">
      <w:pPr>
        <w:tabs>
          <w:tab w:val="left" w:pos="426"/>
        </w:tabs>
        <w:autoSpaceDE w:val="0"/>
        <w:ind w:firstLine="709"/>
        <w:jc w:val="both"/>
      </w:pPr>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000000" w:rsidRDefault="005421F9">
      <w:pPr>
        <w:tabs>
          <w:tab w:val="left" w:pos="426"/>
        </w:tabs>
        <w:autoSpaceDE w:val="0"/>
        <w:ind w:firstLine="709"/>
        <w:jc w:val="both"/>
      </w:pPr>
      <w:r>
        <w:t xml:space="preserve">Юг Русской равнины (равнина с оврагами и балками, на </w:t>
      </w:r>
      <w:r>
        <w:t>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w:t>
      </w:r>
      <w:r>
        <w:t xml:space="preserve">е на природу, и жизнь людей). </w:t>
      </w:r>
    </w:p>
    <w:p w:rsidR="00000000" w:rsidRDefault="005421F9">
      <w:pPr>
        <w:tabs>
          <w:tab w:val="left" w:pos="426"/>
        </w:tabs>
        <w:autoSpaceDE w:val="0"/>
        <w:ind w:firstLine="709"/>
        <w:jc w:val="both"/>
      </w:pPr>
      <w:r>
        <w:lastRenderedPageBreak/>
        <w:t xml:space="preserve">Южные моря России: история освоения, особенности природы морей, ресурсы, значение. </w:t>
      </w:r>
    </w:p>
    <w:p w:rsidR="00000000" w:rsidRDefault="005421F9">
      <w:pPr>
        <w:tabs>
          <w:tab w:val="left" w:pos="426"/>
        </w:tabs>
        <w:autoSpaceDE w:val="0"/>
        <w:ind w:firstLine="709"/>
        <w:jc w:val="both"/>
      </w:pPr>
      <w:r>
        <w:t>Крым (географическое положение, история освоения полуострова, особенности природы (равнинная, предгорная и горная части; особенности климата;</w:t>
      </w:r>
      <w:r>
        <w:t xml:space="preserve"> природные отличия территории полуострова; уникальность природы)).</w:t>
      </w:r>
    </w:p>
    <w:p w:rsidR="00000000" w:rsidRDefault="005421F9">
      <w:pPr>
        <w:tabs>
          <w:tab w:val="left" w:pos="426"/>
        </w:tabs>
        <w:autoSpaceDE w:val="0"/>
        <w:ind w:firstLine="709"/>
        <w:jc w:val="both"/>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w:t>
      </w:r>
      <w:r>
        <w:t>сть природы Черноморского побережья).</w:t>
      </w:r>
    </w:p>
    <w:p w:rsidR="00000000" w:rsidRDefault="005421F9">
      <w:pPr>
        <w:tabs>
          <w:tab w:val="left" w:pos="426"/>
        </w:tabs>
        <w:autoSpaceDE w:val="0"/>
        <w:ind w:firstLine="709"/>
        <w:jc w:val="both"/>
      </w:pPr>
      <w: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000000" w:rsidRDefault="005421F9">
      <w:pPr>
        <w:tabs>
          <w:tab w:val="left" w:pos="426"/>
        </w:tabs>
        <w:autoSpaceDE w:val="0"/>
        <w:ind w:firstLine="709"/>
        <w:jc w:val="both"/>
      </w:pPr>
      <w:r>
        <w:t>Урал (изменение природных особенностей с запада на восток, с севера на юг).</w:t>
      </w:r>
    </w:p>
    <w:p w:rsidR="00000000" w:rsidRDefault="005421F9">
      <w:pPr>
        <w:tabs>
          <w:tab w:val="left" w:pos="426"/>
        </w:tabs>
        <w:autoSpaceDE w:val="0"/>
        <w:ind w:firstLine="709"/>
        <w:jc w:val="both"/>
      </w:pPr>
      <w:r>
        <w:t>Обобщение знаний по особенностям природы европейской части России.</w:t>
      </w:r>
    </w:p>
    <w:p w:rsidR="00000000" w:rsidRDefault="005421F9">
      <w:pPr>
        <w:tabs>
          <w:tab w:val="left" w:pos="426"/>
        </w:tabs>
        <w:autoSpaceDE w:val="0"/>
        <w:ind w:firstLine="709"/>
        <w:jc w:val="both"/>
      </w:pPr>
      <w:r>
        <w:t>Моря Северного Ледовитого океана: история освоения, особенности природы морей, ресурсы, значение. Северный морско</w:t>
      </w:r>
      <w:r>
        <w:t xml:space="preserve">й путь. </w:t>
      </w:r>
    </w:p>
    <w:p w:rsidR="00000000" w:rsidRDefault="005421F9">
      <w:pPr>
        <w:tabs>
          <w:tab w:val="left" w:pos="426"/>
        </w:tabs>
        <w:autoSpaceDE w:val="0"/>
        <w:ind w:firstLine="709"/>
        <w:jc w:val="both"/>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w:t>
      </w:r>
      <w:r>
        <w:t>ставе природных зон, сравнение состава природных зон с Русской равниной).</w:t>
      </w:r>
    </w:p>
    <w:p w:rsidR="00000000" w:rsidRDefault="005421F9">
      <w:pPr>
        <w:tabs>
          <w:tab w:val="left" w:pos="426"/>
          <w:tab w:val="left" w:pos="2180"/>
          <w:tab w:val="left" w:pos="3460"/>
          <w:tab w:val="left" w:pos="5080"/>
          <w:tab w:val="left" w:pos="6440"/>
          <w:tab w:val="left" w:pos="7940"/>
        </w:tabs>
        <w:autoSpaceDE w:val="0"/>
        <w:ind w:firstLine="709"/>
        <w:jc w:val="both"/>
      </w:pPr>
      <w:r>
        <w:t>Западная Сибирь: природные ресурсы, проблемы рационального использования и экологические проблемы.</w:t>
      </w:r>
    </w:p>
    <w:p w:rsidR="00000000" w:rsidRDefault="005421F9">
      <w:pPr>
        <w:tabs>
          <w:tab w:val="left" w:pos="426"/>
          <w:tab w:val="left" w:pos="2180"/>
          <w:tab w:val="left" w:pos="3460"/>
          <w:tab w:val="left" w:pos="5080"/>
          <w:tab w:val="left" w:pos="6440"/>
          <w:tab w:val="left" w:pos="7940"/>
        </w:tabs>
        <w:autoSpaceDE w:val="0"/>
        <w:ind w:firstLine="709"/>
        <w:jc w:val="both"/>
      </w:pPr>
      <w:r>
        <w:t>Средняя Сибирь (сложность и многообразие геологического строения, развитие физико-г</w:t>
      </w:r>
      <w:r>
        <w:t>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000000" w:rsidRDefault="005421F9">
      <w:pPr>
        <w:tabs>
          <w:tab w:val="left" w:pos="426"/>
        </w:tabs>
        <w:autoSpaceDE w:val="0"/>
        <w:ind w:firstLine="709"/>
        <w:jc w:val="both"/>
      </w:pPr>
      <w:r>
        <w:t>Северо-Восточная Сибирь (разнообра</w:t>
      </w:r>
      <w:r>
        <w:t>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000000" w:rsidRDefault="005421F9">
      <w:pPr>
        <w:tabs>
          <w:tab w:val="left" w:pos="426"/>
        </w:tabs>
        <w:autoSpaceDE w:val="0"/>
        <w:ind w:firstLine="709"/>
        <w:jc w:val="both"/>
      </w:pPr>
      <w:r>
        <w:t>Горы Южной Сибири (географическое положение, кон</w:t>
      </w:r>
      <w:r>
        <w:t>трастный горный рельеф, континентальный климат и их влияние на особенности формирования природы района).</w:t>
      </w:r>
    </w:p>
    <w:p w:rsidR="00000000" w:rsidRDefault="005421F9">
      <w:pPr>
        <w:tabs>
          <w:tab w:val="left" w:pos="426"/>
        </w:tabs>
        <w:autoSpaceDE w:val="0"/>
        <w:ind w:firstLine="709"/>
        <w:jc w:val="both"/>
      </w:pPr>
      <w:r>
        <w:t>Алтай, Саяны, Прибайкалье, Забайкалье (особенности положения, геологическое строение и история развития, климат и внутренние воды, характерные типы поч</w:t>
      </w:r>
      <w:r>
        <w:t>в, особенности природы).</w:t>
      </w:r>
    </w:p>
    <w:p w:rsidR="00000000" w:rsidRDefault="005421F9">
      <w:pPr>
        <w:tabs>
          <w:tab w:val="left" w:pos="426"/>
        </w:tabs>
        <w:autoSpaceDE w:val="0"/>
        <w:ind w:firstLine="709"/>
        <w:jc w:val="both"/>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000000" w:rsidRDefault="005421F9">
      <w:pPr>
        <w:tabs>
          <w:tab w:val="left" w:pos="426"/>
        </w:tabs>
        <w:autoSpaceDE w:val="0"/>
        <w:ind w:firstLine="709"/>
        <w:jc w:val="both"/>
      </w:pPr>
      <w:r>
        <w:t>Дальний Восток (положение на Тих</w:t>
      </w:r>
      <w:r>
        <w:t>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000000" w:rsidRDefault="005421F9">
      <w:pPr>
        <w:tabs>
          <w:tab w:val="left" w:pos="426"/>
        </w:tabs>
        <w:autoSpaceDE w:val="0"/>
        <w:ind w:firstLine="709"/>
        <w:jc w:val="both"/>
      </w:pPr>
      <w:r>
        <w:t>Чукотка, Приамурье, Прим</w:t>
      </w:r>
      <w:r>
        <w:t xml:space="preserve">орье (географическое положение, история исследования, особенности природы). </w:t>
      </w:r>
    </w:p>
    <w:p w:rsidR="00000000" w:rsidRDefault="005421F9">
      <w:pPr>
        <w:tabs>
          <w:tab w:val="left" w:pos="426"/>
        </w:tabs>
        <w:autoSpaceDE w:val="0"/>
        <w:ind w:firstLine="709"/>
        <w:jc w:val="both"/>
      </w:pPr>
      <w:r>
        <w:t>Камчатка, Сахалин, Курильские острова (географическое положение, история исследования, особенности природы).</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Население России. </w:t>
      </w:r>
    </w:p>
    <w:p w:rsidR="00000000" w:rsidRDefault="005421F9">
      <w:pPr>
        <w:tabs>
          <w:tab w:val="left" w:pos="-142"/>
          <w:tab w:val="left" w:pos="426"/>
          <w:tab w:val="left" w:pos="4280"/>
          <w:tab w:val="left" w:pos="6180"/>
          <w:tab w:val="left" w:pos="7100"/>
          <w:tab w:val="left" w:pos="8880"/>
        </w:tabs>
        <w:autoSpaceDE w:val="0"/>
        <w:ind w:firstLine="709"/>
        <w:jc w:val="both"/>
      </w:pPr>
      <w:r>
        <w:t>Численность населения и ее изменение в разные исто</w:t>
      </w:r>
      <w:r>
        <w:t>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w:t>
      </w:r>
      <w:r>
        <w:t xml:space="preserve">.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w:t>
      </w:r>
      <w:r>
        <w:lastRenderedPageBreak/>
        <w:t>Городское и сельское население. Расселение и урбанизация. Типы населенных пунктов. Горо</w:t>
      </w:r>
      <w:r>
        <w:t>да России их классификация.</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География своей местности.</w:t>
      </w:r>
    </w:p>
    <w:p w:rsidR="00000000" w:rsidRDefault="005421F9">
      <w:pPr>
        <w:tabs>
          <w:tab w:val="left" w:pos="426"/>
        </w:tabs>
        <w:autoSpaceDE w:val="0"/>
        <w:ind w:firstLine="709"/>
        <w:jc w:val="both"/>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w:t>
      </w:r>
      <w:r>
        <w:t xml:space="preserve">ксов своей местности. Природные ресурсы. Экологические проблемы и пути их решения. Особенности населения своего региона. </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Хозяйство России.</w:t>
      </w:r>
    </w:p>
    <w:p w:rsidR="00000000" w:rsidRDefault="005421F9">
      <w:pPr>
        <w:tabs>
          <w:tab w:val="left" w:pos="426"/>
        </w:tabs>
        <w:autoSpaceDE w:val="0"/>
        <w:ind w:firstLine="709"/>
        <w:jc w:val="both"/>
      </w:pPr>
      <w:r>
        <w:rPr>
          <w:b/>
          <w:bCs/>
        </w:rPr>
        <w:t xml:space="preserve">Общая характеристика хозяйства. Географическое районирование. </w:t>
      </w:r>
      <w:r>
        <w:t>Экономическая и социальная география в жизни современ</w:t>
      </w:r>
      <w:r>
        <w:t>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000000" w:rsidRDefault="005421F9">
      <w:pPr>
        <w:tabs>
          <w:tab w:val="left" w:pos="426"/>
        </w:tabs>
        <w:autoSpaceDE w:val="0"/>
        <w:ind w:firstLine="709"/>
        <w:jc w:val="both"/>
      </w:pPr>
      <w:r>
        <w:rPr>
          <w:b/>
          <w:bCs/>
        </w:rPr>
        <w:t>Главные отрасли и м</w:t>
      </w:r>
      <w:r>
        <w:rPr>
          <w:b/>
          <w:bCs/>
        </w:rPr>
        <w:t xml:space="preserve">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w:t>
      </w:r>
      <w:r>
        <w:t>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w:t>
      </w:r>
      <w:r>
        <w:t>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w:t>
      </w:r>
      <w:r>
        <w:t>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w:t>
      </w:r>
      <w:r>
        <w:t>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w:t>
      </w:r>
      <w:r>
        <w:t>зделение труда.</w:t>
      </w:r>
    </w:p>
    <w:p w:rsidR="00000000" w:rsidRDefault="005421F9">
      <w:pPr>
        <w:tabs>
          <w:tab w:val="left" w:pos="426"/>
        </w:tabs>
        <w:autoSpaceDE w:val="0"/>
        <w:ind w:firstLine="709"/>
        <w:jc w:val="both"/>
      </w:pPr>
      <w:r>
        <w:rPr>
          <w:b/>
          <w:i/>
        </w:rPr>
        <w:t xml:space="preserve">Хозяйство своей местности. </w:t>
      </w:r>
    </w:p>
    <w:p w:rsidR="00000000" w:rsidRDefault="005421F9">
      <w:pPr>
        <w:tabs>
          <w:tab w:val="left" w:pos="426"/>
        </w:tabs>
        <w:autoSpaceDE w:val="0"/>
        <w:ind w:firstLine="709"/>
        <w:jc w:val="both"/>
      </w:pPr>
      <w:r>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w:t>
      </w:r>
      <w:r>
        <w:rPr>
          <w:i/>
        </w:rPr>
        <w:t>оей местности.</w:t>
      </w:r>
    </w:p>
    <w:p w:rsidR="00000000" w:rsidRDefault="005421F9">
      <w:pPr>
        <w:tabs>
          <w:tab w:val="left" w:pos="426"/>
          <w:tab w:val="left" w:pos="4280"/>
          <w:tab w:val="left" w:pos="6180"/>
          <w:tab w:val="left" w:pos="7100"/>
          <w:tab w:val="left" w:pos="8880"/>
        </w:tabs>
        <w:autoSpaceDE w:val="0"/>
        <w:ind w:firstLine="709"/>
        <w:jc w:val="both"/>
        <w:rPr>
          <w:b/>
          <w:bCs/>
          <w:i/>
        </w:rPr>
      </w:pPr>
    </w:p>
    <w:p w:rsidR="00000000" w:rsidRDefault="005421F9">
      <w:pPr>
        <w:tabs>
          <w:tab w:val="left" w:pos="426"/>
          <w:tab w:val="left" w:pos="4280"/>
          <w:tab w:val="left" w:pos="6180"/>
          <w:tab w:val="left" w:pos="7100"/>
          <w:tab w:val="left" w:pos="8880"/>
        </w:tabs>
        <w:autoSpaceDE w:val="0"/>
        <w:ind w:firstLine="709"/>
        <w:jc w:val="both"/>
      </w:pPr>
      <w:r>
        <w:rPr>
          <w:b/>
          <w:bCs/>
        </w:rPr>
        <w:t>Районы России.</w:t>
      </w:r>
    </w:p>
    <w:p w:rsidR="00000000" w:rsidRDefault="005421F9">
      <w:pPr>
        <w:tabs>
          <w:tab w:val="left" w:pos="426"/>
        </w:tabs>
        <w:autoSpaceDE w:val="0"/>
        <w:ind w:firstLine="709"/>
        <w:jc w:val="both"/>
      </w:pPr>
      <w:r>
        <w:rPr>
          <w:b/>
          <w:bCs/>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w:t>
      </w:r>
      <w:r>
        <w:t>рального района. Хозяйство Центрального района. Специализация хозяйства. География важнейших отраслей хозяйства.</w:t>
      </w:r>
    </w:p>
    <w:p w:rsidR="00000000" w:rsidRDefault="005421F9">
      <w:pPr>
        <w:tabs>
          <w:tab w:val="left" w:pos="426"/>
        </w:tabs>
        <w:autoSpaceDE w:val="0"/>
        <w:ind w:firstLine="709"/>
        <w:jc w:val="both"/>
      </w:pPr>
      <w:r>
        <w:rPr>
          <w:i/>
        </w:rPr>
        <w:t>Города Центрального района. Древние города, промышленные и научные центры.</w:t>
      </w:r>
      <w:r>
        <w:t xml:space="preserve"> Функциональное значение городов. Москва – столица Российской Федерац</w:t>
      </w:r>
      <w:r>
        <w:t xml:space="preserve">ии. </w:t>
      </w:r>
    </w:p>
    <w:p w:rsidR="00000000" w:rsidRDefault="005421F9">
      <w:pPr>
        <w:tabs>
          <w:tab w:val="left" w:pos="426"/>
        </w:tabs>
        <w:autoSpaceDE w:val="0"/>
        <w:ind w:firstLine="709"/>
        <w:jc w:val="both"/>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00000" w:rsidRDefault="005421F9">
      <w:pPr>
        <w:tabs>
          <w:tab w:val="left" w:pos="426"/>
        </w:tabs>
        <w:autoSpaceDE w:val="0"/>
        <w:ind w:firstLine="709"/>
        <w:jc w:val="both"/>
      </w:pPr>
      <w:r>
        <w:t>Волго-Вятский район: особ</w:t>
      </w:r>
      <w:r>
        <w:t>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00000" w:rsidRDefault="005421F9">
      <w:pPr>
        <w:tabs>
          <w:tab w:val="left" w:pos="426"/>
        </w:tabs>
        <w:autoSpaceDE w:val="0"/>
        <w:ind w:firstLine="709"/>
        <w:jc w:val="both"/>
      </w:pPr>
      <w:r>
        <w:t>Северо-Западный район: особенности ЭГП, природно-ресурсный потен</w:t>
      </w:r>
      <w:r>
        <w:t>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00000" w:rsidRDefault="005421F9">
      <w:pPr>
        <w:tabs>
          <w:tab w:val="left" w:pos="426"/>
        </w:tabs>
        <w:autoSpaceDE w:val="0"/>
        <w:ind w:firstLine="709"/>
        <w:jc w:val="both"/>
      </w:pPr>
      <w:r>
        <w:lastRenderedPageBreak/>
        <w:t>Калининградская область: особенности ЭГП, природно-ресурсный потенциал, населе</w:t>
      </w:r>
      <w:r>
        <w:t xml:space="preserve">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00000" w:rsidRDefault="005421F9">
      <w:pPr>
        <w:tabs>
          <w:tab w:val="left" w:pos="426"/>
        </w:tabs>
        <w:autoSpaceDE w:val="0"/>
        <w:ind w:firstLine="709"/>
        <w:jc w:val="both"/>
      </w:pPr>
      <w:r>
        <w:rPr>
          <w:i/>
        </w:rPr>
        <w:t>Моря Атлантического океана, омывающие Россию: транспортное значение, ресурсы.</w:t>
      </w:r>
    </w:p>
    <w:p w:rsidR="00000000" w:rsidRDefault="005421F9">
      <w:pPr>
        <w:tabs>
          <w:tab w:val="left" w:pos="426"/>
        </w:tabs>
        <w:autoSpaceDE w:val="0"/>
        <w:ind w:firstLine="709"/>
        <w:jc w:val="both"/>
      </w:pPr>
      <w:r>
        <w:t>Европейск</w:t>
      </w:r>
      <w:r>
        <w:t xml:space="preserve">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0000" w:rsidRDefault="005421F9">
      <w:pPr>
        <w:tabs>
          <w:tab w:val="left" w:pos="426"/>
        </w:tabs>
        <w:autoSpaceDE w:val="0"/>
        <w:ind w:firstLine="709"/>
        <w:jc w:val="both"/>
      </w:pPr>
      <w:r>
        <w:t>Поволжье: особенности ЭГП, прир</w:t>
      </w:r>
      <w:r>
        <w:t xml:space="preserve">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0000" w:rsidRDefault="005421F9">
      <w:pPr>
        <w:tabs>
          <w:tab w:val="left" w:pos="426"/>
        </w:tabs>
        <w:autoSpaceDE w:val="0"/>
        <w:ind w:firstLine="709"/>
        <w:jc w:val="both"/>
      </w:pPr>
      <w:r>
        <w:t xml:space="preserve">Крым: особенности ЭГП, природно-ресурсный потенциал, население и характеристика </w:t>
      </w:r>
      <w:r>
        <w:t xml:space="preserve">хозяйства. Рекреационное хозяйство. Особенности территориальной структуры хозяйства, специализация. География важнейших отраслей хозяйства. </w:t>
      </w:r>
    </w:p>
    <w:p w:rsidR="00000000" w:rsidRDefault="005421F9">
      <w:pPr>
        <w:tabs>
          <w:tab w:val="left" w:pos="426"/>
        </w:tabs>
        <w:autoSpaceDE w:val="0"/>
        <w:ind w:firstLine="709"/>
        <w:jc w:val="both"/>
      </w:pPr>
      <w:r>
        <w:t>Северный Кавказ: особенности ЭГП, природно-ресурсный потенциал, население и характеристика хозяйства. Рекреационное</w:t>
      </w:r>
      <w:r>
        <w:t xml:space="preserve"> хозяйство. Особенности территориальной структуры хозяйства, специализация. География важнейших отраслей хозяйства. </w:t>
      </w:r>
    </w:p>
    <w:p w:rsidR="00000000" w:rsidRDefault="005421F9">
      <w:pPr>
        <w:tabs>
          <w:tab w:val="left" w:pos="426"/>
        </w:tabs>
        <w:autoSpaceDE w:val="0"/>
        <w:ind w:firstLine="709"/>
        <w:jc w:val="both"/>
      </w:pPr>
      <w:r>
        <w:rPr>
          <w:i/>
        </w:rPr>
        <w:t>Южные моря России: транспортное значение, ресурсы.</w:t>
      </w:r>
    </w:p>
    <w:p w:rsidR="00000000" w:rsidRDefault="005421F9">
      <w:pPr>
        <w:tabs>
          <w:tab w:val="left" w:pos="426"/>
        </w:tabs>
        <w:autoSpaceDE w:val="0"/>
        <w:ind w:firstLine="709"/>
        <w:jc w:val="both"/>
      </w:pPr>
      <w:r>
        <w:t>Уральский район: особенности ЭГП, природно-ресурсный потенциал, этапы освоения, населени</w:t>
      </w:r>
      <w:r>
        <w:t xml:space="preserve">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0000" w:rsidRDefault="005421F9">
      <w:pPr>
        <w:tabs>
          <w:tab w:val="left" w:pos="426"/>
        </w:tabs>
        <w:autoSpaceDE w:val="0"/>
        <w:ind w:firstLine="709"/>
        <w:jc w:val="both"/>
      </w:pPr>
      <w:r>
        <w:rPr>
          <w:b/>
          <w:bCs/>
        </w:rPr>
        <w:t xml:space="preserve">Азиатская часть России. </w:t>
      </w:r>
    </w:p>
    <w:p w:rsidR="00000000" w:rsidRDefault="005421F9">
      <w:pPr>
        <w:tabs>
          <w:tab w:val="left" w:pos="426"/>
        </w:tabs>
        <w:autoSpaceDE w:val="0"/>
        <w:ind w:firstLine="709"/>
        <w:jc w:val="both"/>
      </w:pPr>
      <w:r>
        <w:t>Западная Сибирь: особенности ЭГП, природно-ресурсный потенциал, этапы и проблемы освоения</w:t>
      </w:r>
      <w: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0000" w:rsidRDefault="005421F9">
      <w:pPr>
        <w:tabs>
          <w:tab w:val="left" w:pos="426"/>
        </w:tabs>
        <w:autoSpaceDE w:val="0"/>
        <w:ind w:firstLine="709"/>
        <w:jc w:val="both"/>
      </w:pPr>
      <w:r>
        <w:rPr>
          <w:i/>
        </w:rPr>
        <w:t>Моря Северного Ледовитого океана: транспортное значение, ресурсы.</w:t>
      </w:r>
    </w:p>
    <w:p w:rsidR="00000000" w:rsidRDefault="005421F9">
      <w:pPr>
        <w:tabs>
          <w:tab w:val="left" w:pos="426"/>
        </w:tabs>
        <w:autoSpaceDE w:val="0"/>
        <w:ind w:firstLine="709"/>
        <w:jc w:val="both"/>
      </w:pPr>
      <w:r>
        <w:t>Восточная Сибирь: особенности ЭГП, при</w:t>
      </w:r>
      <w:r>
        <w:t xml:space="preserve">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00000" w:rsidRDefault="005421F9">
      <w:pPr>
        <w:tabs>
          <w:tab w:val="left" w:pos="426"/>
        </w:tabs>
        <w:autoSpaceDE w:val="0"/>
        <w:ind w:firstLine="709"/>
        <w:jc w:val="both"/>
      </w:pPr>
      <w:r>
        <w:rPr>
          <w:i/>
        </w:rPr>
        <w:t>Моря Тихого океана: транспортное значение, ресурсы.</w:t>
      </w:r>
    </w:p>
    <w:p w:rsidR="00000000" w:rsidRDefault="005421F9">
      <w:pPr>
        <w:tabs>
          <w:tab w:val="left" w:pos="426"/>
        </w:tabs>
        <w:autoSpaceDE w:val="0"/>
        <w:ind w:firstLine="709"/>
        <w:jc w:val="both"/>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w:t>
      </w:r>
      <w:r>
        <w:t xml:space="preserve"> в социально-экономическом развитии РФ. География важнейших отраслей хозяйства.</w:t>
      </w:r>
    </w:p>
    <w:p w:rsidR="00000000" w:rsidRDefault="005421F9">
      <w:pPr>
        <w:tabs>
          <w:tab w:val="left" w:pos="426"/>
          <w:tab w:val="left" w:pos="4280"/>
          <w:tab w:val="left" w:pos="6180"/>
          <w:tab w:val="left" w:pos="7100"/>
          <w:tab w:val="left" w:pos="8880"/>
        </w:tabs>
        <w:autoSpaceDE w:val="0"/>
        <w:ind w:firstLine="709"/>
        <w:jc w:val="both"/>
        <w:rPr>
          <w:b/>
          <w:bCs/>
        </w:rPr>
      </w:pPr>
    </w:p>
    <w:p w:rsidR="00000000" w:rsidRDefault="005421F9">
      <w:pPr>
        <w:tabs>
          <w:tab w:val="left" w:pos="426"/>
          <w:tab w:val="left" w:pos="4280"/>
          <w:tab w:val="left" w:pos="6180"/>
          <w:tab w:val="left" w:pos="7100"/>
          <w:tab w:val="left" w:pos="8880"/>
        </w:tabs>
        <w:autoSpaceDE w:val="0"/>
        <w:ind w:firstLine="709"/>
        <w:jc w:val="both"/>
      </w:pPr>
      <w:r>
        <w:rPr>
          <w:b/>
          <w:bCs/>
        </w:rPr>
        <w:t xml:space="preserve">Россия в мире. </w:t>
      </w:r>
    </w:p>
    <w:p w:rsidR="00000000" w:rsidRDefault="005421F9">
      <w:pPr>
        <w:tabs>
          <w:tab w:val="left" w:pos="284"/>
          <w:tab w:val="left" w:pos="426"/>
          <w:tab w:val="left" w:pos="4280"/>
          <w:tab w:val="left" w:pos="6180"/>
          <w:tab w:val="left" w:pos="7100"/>
          <w:tab w:val="left" w:pos="8880"/>
        </w:tabs>
        <w:autoSpaceDE w:val="0"/>
        <w:ind w:firstLine="709"/>
        <w:jc w:val="both"/>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w:t>
      </w:r>
      <w:r>
        <w:t xml:space="preserve">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000000" w:rsidRDefault="005421F9">
      <w:pPr>
        <w:tabs>
          <w:tab w:val="left" w:pos="5428"/>
        </w:tabs>
        <w:autoSpaceDE w:val="0"/>
        <w:ind w:firstLine="709"/>
        <w:jc w:val="both"/>
      </w:pPr>
      <w:r>
        <w:rPr>
          <w:b/>
          <w:bCs/>
        </w:rPr>
        <w:t>Примерные темы практических работ</w:t>
      </w:r>
    </w:p>
    <w:p w:rsidR="00000000" w:rsidRDefault="005421F9">
      <w:pPr>
        <w:numPr>
          <w:ilvl w:val="0"/>
          <w:numId w:val="4"/>
        </w:numPr>
        <w:ind w:left="0" w:firstLine="709"/>
        <w:jc w:val="both"/>
      </w:pPr>
      <w:r>
        <w:t>Работа с картой «Имена на карте».</w:t>
      </w:r>
    </w:p>
    <w:p w:rsidR="00000000" w:rsidRDefault="005421F9">
      <w:pPr>
        <w:numPr>
          <w:ilvl w:val="0"/>
          <w:numId w:val="4"/>
        </w:numPr>
        <w:ind w:left="0" w:firstLine="709"/>
        <w:jc w:val="both"/>
      </w:pPr>
      <w:r>
        <w:t>Описание и нанесение на контур</w:t>
      </w:r>
      <w:r>
        <w:t>ную карту географических объектов изученных маршрутов путешественников.</w:t>
      </w:r>
    </w:p>
    <w:p w:rsidR="00000000" w:rsidRDefault="005421F9">
      <w:pPr>
        <w:numPr>
          <w:ilvl w:val="0"/>
          <w:numId w:val="4"/>
        </w:numPr>
        <w:ind w:left="0" w:firstLine="709"/>
        <w:jc w:val="both"/>
      </w:pPr>
      <w:r>
        <w:t>Определение зенитального положения Солнца в разные периоды года.</w:t>
      </w:r>
    </w:p>
    <w:p w:rsidR="00000000" w:rsidRDefault="005421F9">
      <w:pPr>
        <w:numPr>
          <w:ilvl w:val="0"/>
          <w:numId w:val="4"/>
        </w:numPr>
        <w:ind w:left="0" w:firstLine="709"/>
        <w:jc w:val="both"/>
      </w:pPr>
      <w:r>
        <w:t>Определение координат географических объектов по карте.</w:t>
      </w:r>
    </w:p>
    <w:p w:rsidR="00000000" w:rsidRDefault="005421F9">
      <w:pPr>
        <w:numPr>
          <w:ilvl w:val="0"/>
          <w:numId w:val="4"/>
        </w:numPr>
        <w:ind w:left="0" w:firstLine="709"/>
        <w:jc w:val="both"/>
      </w:pPr>
      <w:r>
        <w:t>Определение положения объектов относительно друг друга:</w:t>
      </w:r>
    </w:p>
    <w:p w:rsidR="00000000" w:rsidRDefault="005421F9">
      <w:pPr>
        <w:numPr>
          <w:ilvl w:val="0"/>
          <w:numId w:val="4"/>
        </w:numPr>
        <w:ind w:left="0" w:firstLine="709"/>
        <w:jc w:val="both"/>
      </w:pPr>
      <w:r>
        <w:t>Определ</w:t>
      </w:r>
      <w:r>
        <w:t>ение направлений и расстояний по глобусу и карте.</w:t>
      </w:r>
    </w:p>
    <w:p w:rsidR="00000000" w:rsidRDefault="005421F9">
      <w:pPr>
        <w:numPr>
          <w:ilvl w:val="0"/>
          <w:numId w:val="4"/>
        </w:numPr>
        <w:ind w:left="0" w:firstLine="709"/>
        <w:jc w:val="both"/>
      </w:pPr>
      <w:r>
        <w:t>Определение высот и глубин географических объектов с использованием шкалы высот и глубин.</w:t>
      </w:r>
    </w:p>
    <w:p w:rsidR="00000000" w:rsidRDefault="005421F9">
      <w:pPr>
        <w:numPr>
          <w:ilvl w:val="0"/>
          <w:numId w:val="4"/>
        </w:numPr>
        <w:ind w:left="0" w:firstLine="709"/>
        <w:jc w:val="both"/>
      </w:pPr>
      <w:r>
        <w:t>Определение азимута.</w:t>
      </w:r>
    </w:p>
    <w:p w:rsidR="00000000" w:rsidRDefault="005421F9">
      <w:pPr>
        <w:numPr>
          <w:ilvl w:val="0"/>
          <w:numId w:val="4"/>
        </w:numPr>
        <w:ind w:left="0" w:firstLine="709"/>
        <w:jc w:val="both"/>
      </w:pPr>
      <w:r>
        <w:t>Ориентирование на местности.</w:t>
      </w:r>
    </w:p>
    <w:p w:rsidR="00000000" w:rsidRDefault="005421F9">
      <w:pPr>
        <w:numPr>
          <w:ilvl w:val="0"/>
          <w:numId w:val="4"/>
        </w:numPr>
        <w:ind w:left="0" w:firstLine="709"/>
        <w:jc w:val="both"/>
      </w:pPr>
      <w:r>
        <w:t>Составление плана местности.</w:t>
      </w:r>
    </w:p>
    <w:p w:rsidR="00000000" w:rsidRDefault="005421F9">
      <w:pPr>
        <w:numPr>
          <w:ilvl w:val="0"/>
          <w:numId w:val="4"/>
        </w:numPr>
        <w:ind w:left="0" w:firstLine="709"/>
        <w:jc w:val="both"/>
      </w:pPr>
      <w:r>
        <w:t>Работа с коллекциями минералов, горны</w:t>
      </w:r>
      <w:r>
        <w:t>х пород, полезных ископаемых.</w:t>
      </w:r>
    </w:p>
    <w:p w:rsidR="00000000" w:rsidRDefault="005421F9">
      <w:pPr>
        <w:numPr>
          <w:ilvl w:val="0"/>
          <w:numId w:val="4"/>
        </w:numPr>
        <w:ind w:left="0" w:firstLine="709"/>
        <w:jc w:val="both"/>
      </w:pPr>
      <w:r>
        <w:lastRenderedPageBreak/>
        <w:t>Работа с картографическими источниками: нанесение элементов рельефа.</w:t>
      </w:r>
    </w:p>
    <w:p w:rsidR="00000000" w:rsidRDefault="005421F9">
      <w:pPr>
        <w:numPr>
          <w:ilvl w:val="0"/>
          <w:numId w:val="4"/>
        </w:numPr>
        <w:ind w:left="0" w:firstLine="709"/>
        <w:jc w:val="both"/>
      </w:pPr>
      <w: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00000" w:rsidRDefault="005421F9">
      <w:pPr>
        <w:numPr>
          <w:ilvl w:val="0"/>
          <w:numId w:val="4"/>
        </w:numPr>
        <w:ind w:left="0" w:firstLine="709"/>
        <w:jc w:val="both"/>
      </w:pPr>
      <w:r>
        <w:t>Работа</w:t>
      </w:r>
      <w:r>
        <w:t xml:space="preserve"> с картографическими источниками: нанесение объектов гидрографии.</w:t>
      </w:r>
    </w:p>
    <w:p w:rsidR="00000000" w:rsidRDefault="005421F9">
      <w:pPr>
        <w:numPr>
          <w:ilvl w:val="0"/>
          <w:numId w:val="4"/>
        </w:numPr>
        <w:ind w:left="0" w:firstLine="709"/>
        <w:jc w:val="both"/>
      </w:pPr>
      <w:r>
        <w:t>Описание объектов гидрографии.</w:t>
      </w:r>
    </w:p>
    <w:p w:rsidR="00000000" w:rsidRDefault="005421F9">
      <w:pPr>
        <w:numPr>
          <w:ilvl w:val="0"/>
          <w:numId w:val="4"/>
        </w:numPr>
        <w:ind w:left="0" w:firstLine="709"/>
        <w:jc w:val="both"/>
      </w:pPr>
      <w:r>
        <w:t>Ведение дневника погоды.</w:t>
      </w:r>
    </w:p>
    <w:p w:rsidR="00000000" w:rsidRDefault="005421F9">
      <w:pPr>
        <w:numPr>
          <w:ilvl w:val="0"/>
          <w:numId w:val="4"/>
        </w:numPr>
        <w:ind w:left="0" w:firstLine="709"/>
        <w:jc w:val="both"/>
      </w:pPr>
      <w:r>
        <w:t>Работа с метеоприборами (проведение наблюдений и измерений, фиксация результатов, обработка результатов наблюдений).</w:t>
      </w:r>
    </w:p>
    <w:p w:rsidR="00000000" w:rsidRDefault="005421F9">
      <w:pPr>
        <w:numPr>
          <w:ilvl w:val="0"/>
          <w:numId w:val="4"/>
        </w:numPr>
        <w:ind w:left="0" w:firstLine="709"/>
        <w:jc w:val="both"/>
      </w:pPr>
      <w:r>
        <w:t>Определение средн</w:t>
      </w:r>
      <w:r>
        <w:t>их температур, амплитуды и построение графиков.</w:t>
      </w:r>
    </w:p>
    <w:p w:rsidR="00000000" w:rsidRDefault="005421F9">
      <w:pPr>
        <w:numPr>
          <w:ilvl w:val="0"/>
          <w:numId w:val="4"/>
        </w:numPr>
        <w:ind w:left="0" w:firstLine="709"/>
        <w:jc w:val="both"/>
      </w:pPr>
      <w: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00000" w:rsidRDefault="005421F9">
      <w:pPr>
        <w:numPr>
          <w:ilvl w:val="0"/>
          <w:numId w:val="4"/>
        </w:numPr>
        <w:ind w:left="0" w:firstLine="709"/>
        <w:jc w:val="both"/>
      </w:pPr>
      <w:r>
        <w:t xml:space="preserve">Решение задач на определение высоты местности по разности </w:t>
      </w:r>
      <w:r>
        <w:t>атмосферного давления, расчет температуры воздуха в зависимости от высоты местности.</w:t>
      </w:r>
    </w:p>
    <w:p w:rsidR="00000000" w:rsidRDefault="005421F9">
      <w:pPr>
        <w:numPr>
          <w:ilvl w:val="0"/>
          <w:numId w:val="4"/>
        </w:numPr>
        <w:ind w:left="0" w:firstLine="709"/>
        <w:jc w:val="both"/>
      </w:pPr>
      <w:r>
        <w:t>Изучение природных комплексов своей местности.</w:t>
      </w:r>
    </w:p>
    <w:p w:rsidR="00000000" w:rsidRDefault="005421F9">
      <w:pPr>
        <w:numPr>
          <w:ilvl w:val="0"/>
          <w:numId w:val="4"/>
        </w:numPr>
        <w:ind w:left="0" w:firstLine="709"/>
        <w:jc w:val="both"/>
      </w:pPr>
      <w:r>
        <w:t>Описание основных компонентов природы океанов Земли.</w:t>
      </w:r>
    </w:p>
    <w:p w:rsidR="00000000" w:rsidRDefault="005421F9">
      <w:pPr>
        <w:numPr>
          <w:ilvl w:val="0"/>
          <w:numId w:val="4"/>
        </w:numPr>
        <w:ind w:left="0" w:firstLine="709"/>
        <w:jc w:val="both"/>
      </w:pPr>
      <w:r>
        <w:t>Создание презентационных материалов об океанах на основе различных исто</w:t>
      </w:r>
      <w:r>
        <w:t>чников информации.</w:t>
      </w:r>
    </w:p>
    <w:p w:rsidR="00000000" w:rsidRDefault="005421F9">
      <w:pPr>
        <w:numPr>
          <w:ilvl w:val="0"/>
          <w:numId w:val="4"/>
        </w:numPr>
        <w:ind w:left="0" w:firstLine="709"/>
        <w:jc w:val="both"/>
      </w:pPr>
      <w:r>
        <w:t>Описание основных компонентов природы материков Земли.</w:t>
      </w:r>
    </w:p>
    <w:p w:rsidR="00000000" w:rsidRDefault="005421F9">
      <w:pPr>
        <w:numPr>
          <w:ilvl w:val="0"/>
          <w:numId w:val="4"/>
        </w:numPr>
        <w:ind w:left="0" w:firstLine="709"/>
        <w:jc w:val="both"/>
      </w:pPr>
      <w:r>
        <w:t>Описание природных зон Земли.</w:t>
      </w:r>
    </w:p>
    <w:p w:rsidR="00000000" w:rsidRDefault="005421F9">
      <w:pPr>
        <w:numPr>
          <w:ilvl w:val="0"/>
          <w:numId w:val="4"/>
        </w:numPr>
        <w:ind w:left="0" w:firstLine="709"/>
        <w:jc w:val="both"/>
      </w:pPr>
      <w:r>
        <w:t>Создание презентационных материалов о материке на основе различных источников информации.</w:t>
      </w:r>
    </w:p>
    <w:p w:rsidR="00000000" w:rsidRDefault="005421F9">
      <w:pPr>
        <w:numPr>
          <w:ilvl w:val="0"/>
          <w:numId w:val="4"/>
        </w:numPr>
        <w:ind w:left="0" w:firstLine="709"/>
        <w:jc w:val="both"/>
      </w:pPr>
      <w:r>
        <w:t>Прогнозирование перспективных путей рационального природопольз</w:t>
      </w:r>
      <w:r>
        <w:t>ования.</w:t>
      </w:r>
    </w:p>
    <w:p w:rsidR="00000000" w:rsidRDefault="005421F9">
      <w:pPr>
        <w:numPr>
          <w:ilvl w:val="0"/>
          <w:numId w:val="4"/>
        </w:numPr>
        <w:ind w:left="0" w:firstLine="709"/>
        <w:jc w:val="both"/>
      </w:pPr>
      <w:r>
        <w:t>Определение ГП и оценка его влияния на природу и жизнь людей в России.</w:t>
      </w:r>
    </w:p>
    <w:p w:rsidR="00000000" w:rsidRDefault="005421F9">
      <w:pPr>
        <w:numPr>
          <w:ilvl w:val="0"/>
          <w:numId w:val="4"/>
        </w:numPr>
        <w:ind w:left="0" w:firstLine="709"/>
        <w:jc w:val="both"/>
      </w:pPr>
      <w:r>
        <w:t>Работа с картографическими источниками: нанесение особенностей географического положения России.</w:t>
      </w:r>
    </w:p>
    <w:p w:rsidR="00000000" w:rsidRDefault="005421F9">
      <w:pPr>
        <w:numPr>
          <w:ilvl w:val="0"/>
          <w:numId w:val="4"/>
        </w:numPr>
        <w:ind w:left="0" w:firstLine="709"/>
        <w:jc w:val="both"/>
      </w:pPr>
      <w:r>
        <w:t>Оценивание динамики изменения границ России и их значения.</w:t>
      </w:r>
    </w:p>
    <w:p w:rsidR="00000000" w:rsidRDefault="005421F9">
      <w:pPr>
        <w:numPr>
          <w:ilvl w:val="0"/>
          <w:numId w:val="4"/>
        </w:numPr>
        <w:ind w:left="0" w:firstLine="709"/>
        <w:jc w:val="both"/>
      </w:pPr>
      <w:r>
        <w:t>Написание эссе о роли</w:t>
      </w:r>
      <w:r>
        <w:t xml:space="preserve"> русских землепроходцев и исследователей в освоении и изучении территории России.</w:t>
      </w:r>
    </w:p>
    <w:p w:rsidR="00000000" w:rsidRDefault="005421F9">
      <w:pPr>
        <w:numPr>
          <w:ilvl w:val="0"/>
          <w:numId w:val="4"/>
        </w:numPr>
        <w:ind w:left="0" w:firstLine="709"/>
        <w:jc w:val="both"/>
      </w:pPr>
      <w:r>
        <w:t>Решение задач на определение разницы во времени различных территорий России.</w:t>
      </w:r>
    </w:p>
    <w:p w:rsidR="00000000" w:rsidRDefault="005421F9">
      <w:pPr>
        <w:numPr>
          <w:ilvl w:val="0"/>
          <w:numId w:val="4"/>
        </w:numPr>
        <w:ind w:left="0" w:firstLine="709"/>
        <w:jc w:val="both"/>
      </w:pPr>
      <w:r>
        <w:t>Выявление взаимозависимостей тектонической структуры, формы рельефа, полезных ископаемых на терри</w:t>
      </w:r>
      <w:r>
        <w:t>тории России.</w:t>
      </w:r>
    </w:p>
    <w:p w:rsidR="00000000" w:rsidRDefault="005421F9">
      <w:pPr>
        <w:numPr>
          <w:ilvl w:val="0"/>
          <w:numId w:val="4"/>
        </w:numPr>
        <w:ind w:left="0" w:firstLine="709"/>
        <w:jc w:val="both"/>
      </w:pPr>
      <w:r>
        <w:t>Работа с картографическими источниками: нанесение элементов рельефа России.</w:t>
      </w:r>
    </w:p>
    <w:p w:rsidR="00000000" w:rsidRDefault="005421F9">
      <w:pPr>
        <w:numPr>
          <w:ilvl w:val="0"/>
          <w:numId w:val="4"/>
        </w:numPr>
        <w:ind w:left="0" w:firstLine="709"/>
        <w:jc w:val="both"/>
      </w:pPr>
      <w:r>
        <w:t>Описание элементов рельефа России.</w:t>
      </w:r>
    </w:p>
    <w:p w:rsidR="00000000" w:rsidRDefault="005421F9">
      <w:pPr>
        <w:numPr>
          <w:ilvl w:val="0"/>
          <w:numId w:val="4"/>
        </w:numPr>
        <w:ind w:left="0" w:firstLine="709"/>
        <w:jc w:val="both"/>
      </w:pPr>
      <w:r>
        <w:t>Построение профиля своей местности.</w:t>
      </w:r>
    </w:p>
    <w:p w:rsidR="00000000" w:rsidRDefault="005421F9">
      <w:pPr>
        <w:numPr>
          <w:ilvl w:val="0"/>
          <w:numId w:val="4"/>
        </w:numPr>
        <w:ind w:left="0" w:firstLine="709"/>
        <w:jc w:val="both"/>
      </w:pPr>
      <w:r>
        <w:t>Работа с картографическими источниками: нанесение объектов гидрографии России.</w:t>
      </w:r>
    </w:p>
    <w:p w:rsidR="00000000" w:rsidRDefault="005421F9">
      <w:pPr>
        <w:numPr>
          <w:ilvl w:val="0"/>
          <w:numId w:val="4"/>
        </w:numPr>
        <w:ind w:left="0" w:firstLine="709"/>
        <w:jc w:val="both"/>
      </w:pPr>
      <w:r>
        <w:t>Описание объекто</w:t>
      </w:r>
      <w:r>
        <w:t>в гидрографии России.</w:t>
      </w:r>
    </w:p>
    <w:p w:rsidR="00000000" w:rsidRDefault="005421F9">
      <w:pPr>
        <w:numPr>
          <w:ilvl w:val="0"/>
          <w:numId w:val="4"/>
        </w:numPr>
        <w:ind w:left="0" w:firstLine="709"/>
        <w:jc w:val="both"/>
      </w:pPr>
      <w: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00000" w:rsidRDefault="005421F9">
      <w:pPr>
        <w:numPr>
          <w:ilvl w:val="0"/>
          <w:numId w:val="4"/>
        </w:numPr>
        <w:ind w:left="0" w:firstLine="709"/>
        <w:jc w:val="both"/>
      </w:pPr>
      <w:r>
        <w:t>Распределение количества осадков на территории России, раб</w:t>
      </w:r>
      <w:r>
        <w:t>ота с климатограммами.</w:t>
      </w:r>
    </w:p>
    <w:p w:rsidR="00000000" w:rsidRDefault="005421F9">
      <w:pPr>
        <w:numPr>
          <w:ilvl w:val="0"/>
          <w:numId w:val="4"/>
        </w:numPr>
        <w:ind w:left="0" w:firstLine="709"/>
        <w:jc w:val="both"/>
      </w:pPr>
      <w:r>
        <w:t>Описание характеристики климата своего региона.</w:t>
      </w:r>
    </w:p>
    <w:p w:rsidR="00000000" w:rsidRDefault="005421F9">
      <w:pPr>
        <w:numPr>
          <w:ilvl w:val="0"/>
          <w:numId w:val="4"/>
        </w:numPr>
        <w:ind w:left="0" w:firstLine="709"/>
        <w:jc w:val="both"/>
      </w:pPr>
      <w:r>
        <w:t>Составление прогноза погоды на основе различных</w:t>
      </w:r>
      <w:r>
        <w:tab/>
        <w:t>источников информации.</w:t>
      </w:r>
    </w:p>
    <w:p w:rsidR="00000000" w:rsidRDefault="005421F9">
      <w:pPr>
        <w:numPr>
          <w:ilvl w:val="0"/>
          <w:numId w:val="4"/>
        </w:numPr>
        <w:ind w:left="0" w:firstLine="709"/>
        <w:jc w:val="both"/>
      </w:pPr>
      <w:r>
        <w:t>Описание основных компонентов природы России.</w:t>
      </w:r>
    </w:p>
    <w:p w:rsidR="00000000" w:rsidRDefault="005421F9">
      <w:pPr>
        <w:numPr>
          <w:ilvl w:val="0"/>
          <w:numId w:val="4"/>
        </w:numPr>
        <w:ind w:left="0" w:firstLine="709"/>
        <w:jc w:val="both"/>
      </w:pPr>
      <w:r>
        <w:t>Создание презентационных материалов о природе России на основе разли</w:t>
      </w:r>
      <w:r>
        <w:t>чных источников информации.</w:t>
      </w:r>
    </w:p>
    <w:p w:rsidR="00000000" w:rsidRDefault="005421F9">
      <w:pPr>
        <w:numPr>
          <w:ilvl w:val="0"/>
          <w:numId w:val="4"/>
        </w:numPr>
        <w:ind w:left="0" w:firstLine="709"/>
        <w:jc w:val="both"/>
      </w:pPr>
      <w:r>
        <w:t>Сравнение особенностей природы отдельных регионов страны.</w:t>
      </w:r>
    </w:p>
    <w:p w:rsidR="00000000" w:rsidRDefault="005421F9">
      <w:pPr>
        <w:numPr>
          <w:ilvl w:val="0"/>
          <w:numId w:val="4"/>
        </w:numPr>
        <w:ind w:left="0" w:firstLine="709"/>
        <w:jc w:val="both"/>
      </w:pPr>
      <w:r>
        <w:t>Определение видов особо охраняемых природных территорий России и их особенностей.</w:t>
      </w:r>
    </w:p>
    <w:p w:rsidR="00000000" w:rsidRDefault="005421F9">
      <w:pPr>
        <w:numPr>
          <w:ilvl w:val="0"/>
          <w:numId w:val="4"/>
        </w:numPr>
        <w:ind w:left="0" w:firstLine="709"/>
        <w:jc w:val="both"/>
      </w:pPr>
      <w:r>
        <w:lastRenderedPageBreak/>
        <w:t xml:space="preserve">Работа с разными источниками информации: чтение и анализ диаграмм, графиков, схем, карт </w:t>
      </w:r>
      <w:r>
        <w:t>и статистических материалов для определения особенностей географии населения России.</w:t>
      </w:r>
    </w:p>
    <w:p w:rsidR="00000000" w:rsidRDefault="005421F9">
      <w:pPr>
        <w:numPr>
          <w:ilvl w:val="0"/>
          <w:numId w:val="4"/>
        </w:numPr>
        <w:ind w:left="0" w:firstLine="709"/>
        <w:jc w:val="both"/>
      </w:pPr>
      <w:r>
        <w:t>Определение особенностей размещения крупных народов России.</w:t>
      </w:r>
    </w:p>
    <w:p w:rsidR="00000000" w:rsidRDefault="005421F9">
      <w:pPr>
        <w:numPr>
          <w:ilvl w:val="0"/>
          <w:numId w:val="4"/>
        </w:numPr>
        <w:ind w:left="0" w:firstLine="709"/>
        <w:jc w:val="both"/>
      </w:pPr>
      <w:r>
        <w:t>Определение, вычисление и сравнение показателей естественного прироста населения в разных частях России.</w:t>
      </w:r>
    </w:p>
    <w:p w:rsidR="00000000" w:rsidRDefault="005421F9">
      <w:pPr>
        <w:numPr>
          <w:ilvl w:val="0"/>
          <w:numId w:val="4"/>
        </w:numPr>
        <w:ind w:left="0" w:firstLine="709"/>
        <w:jc w:val="both"/>
      </w:pPr>
      <w:r>
        <w:t>Чтение</w:t>
      </w:r>
      <w:r>
        <w:t xml:space="preserve"> и анализ половозрастных пирамид.</w:t>
      </w:r>
    </w:p>
    <w:p w:rsidR="00000000" w:rsidRDefault="005421F9">
      <w:pPr>
        <w:numPr>
          <w:ilvl w:val="0"/>
          <w:numId w:val="4"/>
        </w:numPr>
        <w:ind w:left="0" w:firstLine="709"/>
        <w:jc w:val="both"/>
      </w:pPr>
      <w:r>
        <w:t>Оценивание демографической ситуации России и отдельных ее территорий.</w:t>
      </w:r>
    </w:p>
    <w:p w:rsidR="00000000" w:rsidRDefault="005421F9">
      <w:pPr>
        <w:numPr>
          <w:ilvl w:val="0"/>
          <w:numId w:val="4"/>
        </w:numPr>
        <w:ind w:left="0" w:firstLine="709"/>
        <w:jc w:val="both"/>
      </w:pPr>
      <w:r>
        <w:t>Определение величины миграционного прироста населения в разных частях России.</w:t>
      </w:r>
    </w:p>
    <w:p w:rsidR="00000000" w:rsidRDefault="005421F9">
      <w:pPr>
        <w:numPr>
          <w:ilvl w:val="0"/>
          <w:numId w:val="4"/>
        </w:numPr>
        <w:ind w:left="0" w:firstLine="709"/>
        <w:jc w:val="both"/>
      </w:pPr>
      <w:r>
        <w:t xml:space="preserve">Определение видов и направлений внутренних и внешних миграций, объяснение </w:t>
      </w:r>
      <w:r>
        <w:t>причин, составление схемы.</w:t>
      </w:r>
    </w:p>
    <w:p w:rsidR="00000000" w:rsidRDefault="005421F9">
      <w:pPr>
        <w:numPr>
          <w:ilvl w:val="0"/>
          <w:numId w:val="4"/>
        </w:numPr>
        <w:ind w:left="0" w:firstLine="709"/>
        <w:jc w:val="both"/>
      </w:pPr>
      <w:r>
        <w:t>Объяснение различий в обеспеченности трудовыми ресурсами отдельных регионов России.</w:t>
      </w:r>
    </w:p>
    <w:p w:rsidR="00000000" w:rsidRDefault="005421F9">
      <w:pPr>
        <w:numPr>
          <w:ilvl w:val="0"/>
          <w:numId w:val="4"/>
        </w:numPr>
        <w:ind w:left="0" w:firstLine="709"/>
        <w:jc w:val="both"/>
      </w:pPr>
      <w:r>
        <w:t>Оценивание уровня урбанизации отдельных регионов России.</w:t>
      </w:r>
    </w:p>
    <w:p w:rsidR="00000000" w:rsidRDefault="005421F9">
      <w:pPr>
        <w:numPr>
          <w:ilvl w:val="0"/>
          <w:numId w:val="4"/>
        </w:numPr>
        <w:ind w:left="0" w:firstLine="709"/>
        <w:jc w:val="both"/>
      </w:pPr>
      <w:r>
        <w:t>Описание основных компонентов природы своей местности.</w:t>
      </w:r>
    </w:p>
    <w:p w:rsidR="00000000" w:rsidRDefault="005421F9">
      <w:pPr>
        <w:numPr>
          <w:ilvl w:val="0"/>
          <w:numId w:val="4"/>
        </w:numPr>
        <w:ind w:left="0" w:firstLine="709"/>
        <w:jc w:val="both"/>
      </w:pPr>
      <w:r>
        <w:t>Создание презентационных материал</w:t>
      </w:r>
      <w:r>
        <w:t>ов о природе, проблемах и особенностях населения своей местности на основе различных источников информации.</w:t>
      </w:r>
    </w:p>
    <w:p w:rsidR="00000000" w:rsidRDefault="005421F9">
      <w:pPr>
        <w:numPr>
          <w:ilvl w:val="0"/>
          <w:numId w:val="4"/>
        </w:numPr>
        <w:ind w:left="0" w:firstLine="709"/>
        <w:jc w:val="both"/>
      </w:pPr>
      <w:r>
        <w:t>Работа с картографическими источниками: нанесение субъектов, экономических районов и федеральных округов РФ.</w:t>
      </w:r>
    </w:p>
    <w:p w:rsidR="00000000" w:rsidRDefault="005421F9">
      <w:pPr>
        <w:numPr>
          <w:ilvl w:val="0"/>
          <w:numId w:val="4"/>
        </w:numPr>
        <w:ind w:left="0" w:firstLine="709"/>
        <w:jc w:val="both"/>
      </w:pPr>
      <w:r>
        <w:t>Работа с разными источниками информации</w:t>
      </w:r>
      <w:r>
        <w:t>: чтение и анализ диаграмм, графиков, схем, карт и статистических материалов для определения особенностей хозяйства России.</w:t>
      </w:r>
    </w:p>
    <w:p w:rsidR="00000000" w:rsidRDefault="005421F9">
      <w:pPr>
        <w:numPr>
          <w:ilvl w:val="0"/>
          <w:numId w:val="4"/>
        </w:numPr>
        <w:ind w:left="0" w:firstLine="709"/>
        <w:jc w:val="both"/>
      </w:pPr>
      <w:r>
        <w:t>Сравнение двух и более экономических районов России по заданным характеристикам.</w:t>
      </w:r>
    </w:p>
    <w:p w:rsidR="00000000" w:rsidRDefault="005421F9">
      <w:pPr>
        <w:numPr>
          <w:ilvl w:val="0"/>
          <w:numId w:val="4"/>
        </w:numPr>
        <w:ind w:left="0" w:firstLine="709"/>
        <w:jc w:val="both"/>
      </w:pPr>
      <w:r>
        <w:t>Создание презентационных материалов об экономически</w:t>
      </w:r>
      <w:r>
        <w:t>х районах России на основе различных источников информации.</w:t>
      </w:r>
    </w:p>
    <w:p w:rsidR="00000000" w:rsidRDefault="005421F9">
      <w:pPr>
        <w:numPr>
          <w:ilvl w:val="0"/>
          <w:numId w:val="4"/>
        </w:numPr>
        <w:ind w:left="0" w:firstLine="709"/>
        <w:jc w:val="both"/>
      </w:pPr>
      <w: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000000" w:rsidRDefault="005421F9">
      <w:pPr>
        <w:pStyle w:val="4"/>
        <w:spacing w:before="0"/>
      </w:pPr>
      <w:r>
        <w:rPr>
          <w:rFonts w:ascii="Times New Roman" w:hAnsi="Times New Roman"/>
        </w:rPr>
        <w:t>2.2.2.9.</w:t>
      </w:r>
      <w:r>
        <w:t xml:space="preserve"> </w:t>
      </w:r>
      <w:r>
        <w:rPr>
          <w:rFonts w:ascii="Times New Roman" w:hAnsi="Times New Roman"/>
          <w:sz w:val="24"/>
          <w:szCs w:val="24"/>
        </w:rPr>
        <w:t>Математика. Алгебра. Геометрия.</w:t>
      </w:r>
    </w:p>
    <w:p w:rsidR="00000000" w:rsidRDefault="005421F9">
      <w:pPr>
        <w:widowControl w:val="0"/>
        <w:autoSpaceDE w:val="0"/>
        <w:jc w:val="both"/>
      </w:pPr>
      <w:r>
        <w:tab/>
        <w:t>Изу</w:t>
      </w:r>
      <w:r>
        <w:t xml:space="preserve">чение предметной области "Математика и информатика" должно обеспечить: </w:t>
      </w:r>
      <w:r>
        <w:rPr>
          <w:sz w:val="20"/>
        </w:rPr>
        <w:t xml:space="preserve">(в ред. Приказа Минобрнауки РФ </w:t>
      </w:r>
      <w:hyperlink r:id="rId246" w:anchor="l42" w:history="1">
        <w:r>
          <w:rPr>
            <w:rStyle w:val="a3"/>
            <w:sz w:val="20"/>
          </w:rPr>
          <w:t>от 31.12.2015 N 1577</w:t>
        </w:r>
      </w:hyperlink>
      <w:r>
        <w:rPr>
          <w:sz w:val="20"/>
        </w:rPr>
        <w:t>)</w:t>
      </w:r>
    </w:p>
    <w:p w:rsidR="00000000" w:rsidRDefault="005421F9">
      <w:pPr>
        <w:widowControl w:val="0"/>
        <w:autoSpaceDE w:val="0"/>
        <w:jc w:val="both"/>
      </w:pPr>
      <w:r>
        <w:tab/>
        <w:t>осознание значения математики и информати</w:t>
      </w:r>
      <w:r>
        <w:t xml:space="preserve">ки в повседневной жизни человека; </w:t>
      </w:r>
      <w:r>
        <w:rPr>
          <w:sz w:val="22"/>
        </w:rPr>
        <w:t xml:space="preserve">(в ред. Приказа Минобрнауки РФ </w:t>
      </w:r>
      <w:hyperlink r:id="rId247" w:anchor="l42" w:history="1">
        <w:r>
          <w:rPr>
            <w:rStyle w:val="a3"/>
            <w:sz w:val="22"/>
          </w:rPr>
          <w:t>от 31.12.2015 N 1577</w:t>
        </w:r>
      </w:hyperlink>
      <w:r>
        <w:rPr>
          <w:sz w:val="22"/>
        </w:rPr>
        <w:t>)</w:t>
      </w:r>
    </w:p>
    <w:p w:rsidR="00000000" w:rsidRDefault="005421F9">
      <w:pPr>
        <w:widowControl w:val="0"/>
        <w:autoSpaceDE w:val="0"/>
        <w:jc w:val="both"/>
      </w:pPr>
      <w:r>
        <w:tab/>
        <w:t>формирование представлений о социальных, культурных и исторических факторах ст</w:t>
      </w:r>
      <w:r>
        <w:t xml:space="preserve">ановления математической науки; </w:t>
      </w:r>
      <w:r>
        <w:rPr>
          <w:sz w:val="22"/>
        </w:rPr>
        <w:t xml:space="preserve">(в ред. Приказа Минобрнауки РФ </w:t>
      </w:r>
      <w:hyperlink r:id="rId248" w:anchor="l42" w:history="1">
        <w:r>
          <w:rPr>
            <w:rStyle w:val="a3"/>
            <w:sz w:val="22"/>
          </w:rPr>
          <w:t>от 31.12.2015 N 1577</w:t>
        </w:r>
      </w:hyperlink>
      <w:r>
        <w:rPr>
          <w:sz w:val="22"/>
        </w:rPr>
        <w:t>)</w:t>
      </w:r>
    </w:p>
    <w:p w:rsidR="00000000" w:rsidRDefault="005421F9">
      <w:pPr>
        <w:widowControl w:val="0"/>
        <w:autoSpaceDE w:val="0"/>
        <w:jc w:val="both"/>
      </w:pPr>
      <w:r>
        <w:t xml:space="preserve">понимание роли информационных процессов в современном мире; </w:t>
      </w:r>
      <w:r>
        <w:rPr>
          <w:sz w:val="22"/>
        </w:rPr>
        <w:t>(в ред. Приказа Миноб</w:t>
      </w:r>
      <w:r>
        <w:rPr>
          <w:sz w:val="22"/>
        </w:rPr>
        <w:t xml:space="preserve">рнауки РФ </w:t>
      </w:r>
      <w:hyperlink r:id="rId249" w:anchor="l42" w:history="1">
        <w:r>
          <w:rPr>
            <w:rStyle w:val="a3"/>
            <w:sz w:val="22"/>
          </w:rPr>
          <w:t>от 31.12.2015 N 1577</w:t>
        </w:r>
      </w:hyperlink>
      <w:r>
        <w:rPr>
          <w:sz w:val="22"/>
        </w:rPr>
        <w:t>)</w:t>
      </w:r>
    </w:p>
    <w:p w:rsidR="00000000" w:rsidRDefault="005421F9">
      <w:pPr>
        <w:widowControl w:val="0"/>
        <w:autoSpaceDE w:val="0"/>
        <w:jc w:val="both"/>
      </w:pPr>
      <w:r>
        <w:tab/>
        <w:t>формирование представлений о математике как части общечеловеческой культуры, универсальном языке науки, позволяющем описывать и изуча</w:t>
      </w:r>
      <w:r>
        <w:t xml:space="preserve">ть реальные процессы и явления. </w:t>
      </w:r>
      <w:r>
        <w:rPr>
          <w:sz w:val="22"/>
        </w:rPr>
        <w:t xml:space="preserve">(в ред. Приказа Минобрнауки РФ </w:t>
      </w:r>
      <w:hyperlink r:id="rId250" w:anchor="l42" w:history="1">
        <w:r>
          <w:rPr>
            <w:rStyle w:val="a3"/>
            <w:sz w:val="22"/>
          </w:rPr>
          <w:t>от 31.12.2015 N 1577</w:t>
        </w:r>
      </w:hyperlink>
      <w:r>
        <w:rPr>
          <w:sz w:val="22"/>
        </w:rPr>
        <w:t>)</w:t>
      </w:r>
    </w:p>
    <w:p w:rsidR="00000000" w:rsidRDefault="005421F9">
      <w:pPr>
        <w:widowControl w:val="0"/>
        <w:autoSpaceDE w:val="0"/>
        <w:jc w:val="both"/>
      </w:pPr>
      <w:r>
        <w:tab/>
        <w:t xml:space="preserve">В результате изучения предметной области "Математика и информатика" обучающиеся </w:t>
      </w:r>
      <w:r>
        <w:t>развивают логическое и математическое мышление, получают представление о математических моделях;</w:t>
      </w:r>
      <w:r>
        <w:rPr>
          <w:sz w:val="22"/>
        </w:rPr>
        <w:t xml:space="preserve"> (в ред. Приказа Минобрнауки РФ </w:t>
      </w:r>
      <w:hyperlink r:id="rId251" w:anchor="l42" w:history="1">
        <w:r>
          <w:rPr>
            <w:rStyle w:val="a3"/>
            <w:sz w:val="22"/>
          </w:rPr>
          <w:t>от 31.12.2015 N 1577</w:t>
        </w:r>
      </w:hyperlink>
      <w:r>
        <w:rPr>
          <w:sz w:val="22"/>
        </w:rPr>
        <w:t>)</w:t>
      </w:r>
    </w:p>
    <w:p w:rsidR="00000000" w:rsidRDefault="005421F9">
      <w:pPr>
        <w:widowControl w:val="0"/>
        <w:autoSpaceDE w:val="0"/>
        <w:jc w:val="both"/>
      </w:pPr>
      <w:r>
        <w:tab/>
        <w:t>овладевают мате</w:t>
      </w:r>
      <w:r>
        <w:t xml:space="preserve">матическими рассуждениями; (в ред. Приказа Минобрнауки РФ </w:t>
      </w:r>
      <w:hyperlink r:id="rId252" w:anchor="l42" w:history="1">
        <w:r>
          <w:rPr>
            <w:rStyle w:val="a3"/>
          </w:rPr>
          <w:t>от 31.12.2015 N 1577</w:t>
        </w:r>
      </w:hyperlink>
      <w:r>
        <w:t>)</w:t>
      </w:r>
    </w:p>
    <w:p w:rsidR="00000000" w:rsidRDefault="005421F9">
      <w:pPr>
        <w:widowControl w:val="0"/>
        <w:autoSpaceDE w:val="0"/>
        <w:jc w:val="both"/>
      </w:pPr>
      <w:r>
        <w:rPr>
          <w:sz w:val="22"/>
        </w:rPr>
        <w:tab/>
      </w:r>
      <w:r>
        <w:t>учатся применять математические знания при решении различных задач и оценивать получе</w:t>
      </w:r>
      <w:r>
        <w:t xml:space="preserve">нные результаты; </w:t>
      </w:r>
      <w:r>
        <w:rPr>
          <w:sz w:val="22"/>
        </w:rPr>
        <w:t xml:space="preserve">(в ред. Приказа Минобрнауки РФ </w:t>
      </w:r>
      <w:hyperlink r:id="rId253" w:anchor="l42" w:history="1">
        <w:r>
          <w:rPr>
            <w:rStyle w:val="a3"/>
            <w:sz w:val="22"/>
          </w:rPr>
          <w:t>от 31.12.2015 N 1577</w:t>
        </w:r>
      </w:hyperlink>
      <w:r>
        <w:rPr>
          <w:sz w:val="22"/>
        </w:rPr>
        <w:t>)</w:t>
      </w:r>
    </w:p>
    <w:p w:rsidR="00000000" w:rsidRDefault="005421F9">
      <w:pPr>
        <w:widowControl w:val="0"/>
        <w:autoSpaceDE w:val="0"/>
        <w:jc w:val="both"/>
      </w:pPr>
      <w:r>
        <w:tab/>
        <w:t xml:space="preserve">овладевают умениями решения учебных задач; </w:t>
      </w:r>
      <w:r>
        <w:rPr>
          <w:sz w:val="22"/>
        </w:rPr>
        <w:t xml:space="preserve">(в ред. Приказа Минобрнауки РФ </w:t>
      </w:r>
      <w:hyperlink r:id="rId254" w:anchor="l42" w:history="1">
        <w:r>
          <w:rPr>
            <w:rStyle w:val="a3"/>
            <w:sz w:val="22"/>
          </w:rPr>
          <w:t>от 31.12.2015 N 1577</w:t>
        </w:r>
      </w:hyperlink>
      <w:r>
        <w:rPr>
          <w:sz w:val="22"/>
        </w:rPr>
        <w:t>)</w:t>
      </w:r>
    </w:p>
    <w:p w:rsidR="00000000" w:rsidRDefault="005421F9">
      <w:pPr>
        <w:widowControl w:val="0"/>
        <w:autoSpaceDE w:val="0"/>
        <w:jc w:val="both"/>
      </w:pPr>
      <w:r>
        <w:tab/>
        <w:t xml:space="preserve">развивают математическую интуицию; </w:t>
      </w:r>
      <w:r>
        <w:rPr>
          <w:sz w:val="22"/>
        </w:rPr>
        <w:t xml:space="preserve">(в ред. Приказа Минобрнауки РФ </w:t>
      </w:r>
      <w:hyperlink r:id="rId255" w:anchor="l42" w:history="1">
        <w:r>
          <w:rPr>
            <w:rStyle w:val="a3"/>
            <w:sz w:val="22"/>
          </w:rPr>
          <w:t>от 31.12.</w:t>
        </w:r>
        <w:r>
          <w:rPr>
            <w:rStyle w:val="a3"/>
            <w:sz w:val="22"/>
          </w:rPr>
          <w:t>2015 N 1577</w:t>
        </w:r>
      </w:hyperlink>
      <w:r>
        <w:rPr>
          <w:sz w:val="22"/>
        </w:rPr>
        <w:t>)</w:t>
      </w:r>
    </w:p>
    <w:p w:rsidR="00000000" w:rsidRDefault="005421F9">
      <w:pPr>
        <w:widowControl w:val="0"/>
        <w:autoSpaceDE w:val="0"/>
        <w:jc w:val="both"/>
      </w:pPr>
      <w:r>
        <w:tab/>
        <w:t xml:space="preserve">получают представление об основных информационных процессах в реальных </w:t>
      </w:r>
      <w:r>
        <w:lastRenderedPageBreak/>
        <w:t>ситуациях</w:t>
      </w:r>
      <w:r>
        <w:rPr>
          <w:sz w:val="22"/>
        </w:rPr>
        <w:t xml:space="preserve"> (в ред. Приказа Минобрнауки РФ </w:t>
      </w:r>
      <w:hyperlink r:id="rId256" w:anchor="l42" w:history="1">
        <w:r>
          <w:rPr>
            <w:rStyle w:val="a3"/>
            <w:sz w:val="22"/>
          </w:rPr>
          <w:t>от 31.12.2015 N 1577</w:t>
        </w:r>
      </w:hyperlink>
      <w:r>
        <w:rPr>
          <w:sz w:val="22"/>
        </w:rPr>
        <w:t>)</w:t>
      </w:r>
    </w:p>
    <w:p w:rsidR="00000000" w:rsidRDefault="005421F9">
      <w:pPr>
        <w:pStyle w:val="4"/>
        <w:spacing w:before="0"/>
      </w:pPr>
      <w:r>
        <w:rPr>
          <w:rFonts w:ascii="Times New Roman" w:hAnsi="Times New Roman"/>
          <w:sz w:val="24"/>
          <w:szCs w:val="24"/>
        </w:rPr>
        <w:t>Математика</w:t>
      </w:r>
    </w:p>
    <w:p w:rsidR="00000000" w:rsidRDefault="005421F9">
      <w:pPr>
        <w:tabs>
          <w:tab w:val="left" w:pos="1134"/>
        </w:tabs>
        <w:ind w:firstLine="709"/>
        <w:jc w:val="both"/>
      </w:pPr>
      <w:r>
        <w:t>Cодерж</w:t>
      </w:r>
      <w:r>
        <w:t>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w:t>
      </w:r>
      <w:r>
        <w:t>тдельно представлены линия сюжетных задач, историческая линия.</w:t>
      </w:r>
    </w:p>
    <w:p w:rsidR="00000000" w:rsidRDefault="005421F9">
      <w:pPr>
        <w:pStyle w:val="2"/>
      </w:pPr>
      <w:r>
        <w:rPr>
          <w:sz w:val="24"/>
          <w:szCs w:val="24"/>
        </w:rPr>
        <w:t>Элементы теории множеств и математической логики</w:t>
      </w:r>
    </w:p>
    <w:p w:rsidR="00000000" w:rsidRDefault="005421F9">
      <w:pPr>
        <w:ind w:firstLine="709"/>
        <w:jc w:val="both"/>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w:t>
      </w:r>
      <w:r>
        <w:t xml:space="preserve">встраивается в различные темы курсов математики и информатики и предваряется ознакомлением с элементами теории множеств. </w:t>
      </w:r>
    </w:p>
    <w:p w:rsidR="00000000" w:rsidRDefault="005421F9">
      <w:pPr>
        <w:ind w:firstLine="709"/>
        <w:jc w:val="both"/>
      </w:pPr>
      <w:r>
        <w:rPr>
          <w:b/>
        </w:rPr>
        <w:t>Множества и отношения между ними</w:t>
      </w:r>
    </w:p>
    <w:p w:rsidR="00000000" w:rsidRDefault="005421F9">
      <w:pPr>
        <w:ind w:firstLine="709"/>
        <w:jc w:val="both"/>
      </w:pPr>
      <w:r>
        <w:t xml:space="preserve">Множество, </w:t>
      </w:r>
      <w:r>
        <w:rPr>
          <w:i/>
        </w:rPr>
        <w:t>характеристическое свойство множества</w:t>
      </w:r>
      <w:r>
        <w:t xml:space="preserve">, элемент множества, </w:t>
      </w:r>
      <w:r>
        <w:rPr>
          <w:i/>
        </w:rPr>
        <w:t>пустое, конечное, бесконечное мн</w:t>
      </w:r>
      <w:r>
        <w:rPr>
          <w:i/>
        </w:rPr>
        <w:t>ожество</w:t>
      </w:r>
      <w:r>
        <w:t xml:space="preserve">. Подмножество. Отношение принадлежности, включения, равенства. Элементы множества, способы задания множеств, </w:t>
      </w:r>
      <w:r>
        <w:rPr>
          <w:i/>
        </w:rPr>
        <w:t>распознавание подмножеств и элементов подмножеств с использованием кругов Эйлера</w:t>
      </w:r>
      <w:r>
        <w:t>.</w:t>
      </w:r>
    </w:p>
    <w:p w:rsidR="00000000" w:rsidRDefault="005421F9">
      <w:pPr>
        <w:ind w:firstLine="709"/>
        <w:jc w:val="both"/>
      </w:pPr>
      <w:r>
        <w:rPr>
          <w:b/>
        </w:rPr>
        <w:t>Операции над множествами</w:t>
      </w:r>
    </w:p>
    <w:p w:rsidR="00000000" w:rsidRDefault="005421F9">
      <w:pPr>
        <w:ind w:firstLine="709"/>
        <w:jc w:val="both"/>
      </w:pPr>
      <w:r>
        <w:t>Пересечение и объединение множес</w:t>
      </w:r>
      <w:r>
        <w:t xml:space="preserve">тв. </w:t>
      </w:r>
      <w:r>
        <w:rPr>
          <w:i/>
        </w:rPr>
        <w:t>Разность множеств, дополнение множества</w:t>
      </w:r>
      <w:r>
        <w:t xml:space="preserve">. </w:t>
      </w:r>
      <w:r>
        <w:rPr>
          <w:i/>
        </w:rPr>
        <w:t>Интерпретация операций над множествами с помощью кругов Эйлера</w:t>
      </w:r>
      <w:r>
        <w:t xml:space="preserve">. </w:t>
      </w:r>
    </w:p>
    <w:p w:rsidR="00000000" w:rsidRDefault="005421F9">
      <w:pPr>
        <w:ind w:firstLine="709"/>
        <w:jc w:val="both"/>
      </w:pPr>
      <w:r>
        <w:rPr>
          <w:b/>
        </w:rPr>
        <w:t>Элементы логики</w:t>
      </w:r>
    </w:p>
    <w:p w:rsidR="00000000" w:rsidRDefault="005421F9">
      <w:pPr>
        <w:ind w:firstLine="709"/>
        <w:jc w:val="both"/>
      </w:pPr>
      <w:r>
        <w:t>Определение. Утверждения. Аксиомы и теоремы. Доказательство. Доказательство от противного. Теорема, обратная данной. Пример и конт</w:t>
      </w:r>
      <w:r>
        <w:t>рпример.</w:t>
      </w:r>
    </w:p>
    <w:p w:rsidR="00000000" w:rsidRDefault="005421F9">
      <w:pPr>
        <w:ind w:firstLine="709"/>
        <w:jc w:val="both"/>
      </w:pPr>
      <w:r>
        <w:rPr>
          <w:b/>
        </w:rPr>
        <w:t>Высказывания</w:t>
      </w:r>
    </w:p>
    <w:p w:rsidR="00000000" w:rsidRDefault="005421F9">
      <w:pPr>
        <w:ind w:firstLine="709"/>
        <w:jc w:val="both"/>
      </w:pPr>
      <w:r>
        <w:t>Истинность и ложность высказывания</w:t>
      </w:r>
      <w:r>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000000" w:rsidRDefault="005421F9">
      <w:pPr>
        <w:pStyle w:val="2"/>
      </w:pPr>
      <w:r>
        <w:rPr>
          <w:sz w:val="24"/>
          <w:szCs w:val="24"/>
        </w:rPr>
        <w:t>Содержание курса математики в 5–6 классах</w:t>
      </w:r>
    </w:p>
    <w:p w:rsidR="00000000" w:rsidRDefault="005421F9">
      <w:pPr>
        <w:pStyle w:val="afff4"/>
        <w:spacing w:after="0" w:line="240" w:lineRule="auto"/>
        <w:ind w:firstLine="709"/>
        <w:jc w:val="both"/>
      </w:pPr>
      <w:r>
        <w:rPr>
          <w:rFonts w:ascii="Times New Roman" w:hAnsi="Times New Roman" w:cs="Times New Roman"/>
          <w:b/>
          <w:i w:val="0"/>
          <w:color w:val="auto"/>
          <w:spacing w:val="0"/>
        </w:rPr>
        <w:t>Натуральные</w:t>
      </w:r>
      <w:r>
        <w:rPr>
          <w:rFonts w:ascii="Times New Roman" w:hAnsi="Times New Roman" w:cs="Times New Roman"/>
          <w:b/>
          <w:i w:val="0"/>
          <w:color w:val="auto"/>
          <w:spacing w:val="0"/>
        </w:rPr>
        <w:t xml:space="preserve"> числа и нуль</w:t>
      </w:r>
    </w:p>
    <w:p w:rsidR="00000000" w:rsidRDefault="005421F9">
      <w:pPr>
        <w:ind w:firstLine="709"/>
        <w:jc w:val="both"/>
      </w:pPr>
      <w:r>
        <w:rPr>
          <w:b/>
        </w:rPr>
        <w:t>Натуральный ряд чисел и его свойства</w:t>
      </w:r>
    </w:p>
    <w:p w:rsidR="00000000" w:rsidRDefault="005421F9">
      <w:pPr>
        <w:ind w:firstLine="709"/>
        <w:jc w:val="both"/>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00000" w:rsidRDefault="005421F9">
      <w:pPr>
        <w:ind w:firstLine="709"/>
        <w:jc w:val="both"/>
      </w:pPr>
      <w:r>
        <w:rPr>
          <w:b/>
        </w:rPr>
        <w:t>Запись и чтение натураль</w:t>
      </w:r>
      <w:r>
        <w:rPr>
          <w:b/>
        </w:rPr>
        <w:t>ных чисел</w:t>
      </w:r>
    </w:p>
    <w:p w:rsidR="00000000" w:rsidRDefault="005421F9">
      <w:pPr>
        <w:ind w:firstLine="709"/>
        <w:jc w:val="both"/>
      </w:pPr>
      <w: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00000" w:rsidRDefault="005421F9">
      <w:pPr>
        <w:ind w:firstLine="709"/>
        <w:jc w:val="both"/>
      </w:pPr>
      <w:r>
        <w:rPr>
          <w:b/>
        </w:rPr>
        <w:t>Округление натуральных чисел</w:t>
      </w:r>
    </w:p>
    <w:p w:rsidR="00000000" w:rsidRDefault="005421F9">
      <w:pPr>
        <w:ind w:firstLine="709"/>
        <w:jc w:val="both"/>
      </w:pPr>
      <w:r>
        <w:t>Необходимос</w:t>
      </w:r>
      <w:r>
        <w:t>ть округления. Правило округления натуральных чисел.</w:t>
      </w:r>
    </w:p>
    <w:p w:rsidR="00000000" w:rsidRDefault="005421F9">
      <w:pPr>
        <w:ind w:firstLine="709"/>
        <w:jc w:val="both"/>
      </w:pPr>
      <w:r>
        <w:rPr>
          <w:b/>
        </w:rPr>
        <w:t>Сравнение натуральных чисел, сравнение с числом 0</w:t>
      </w:r>
    </w:p>
    <w:p w:rsidR="00000000" w:rsidRDefault="005421F9">
      <w:pPr>
        <w:ind w:firstLine="709"/>
        <w:jc w:val="both"/>
      </w:pPr>
      <w:r>
        <w:t>Понятие о сравнении чисел, сравнение натуральных чисел друг с другом и с нулем, математическая запись сравнений, способы сравнения чисел.</w:t>
      </w:r>
    </w:p>
    <w:p w:rsidR="00000000" w:rsidRDefault="005421F9">
      <w:pPr>
        <w:ind w:firstLine="709"/>
        <w:jc w:val="both"/>
      </w:pPr>
      <w:r>
        <w:rPr>
          <w:b/>
        </w:rPr>
        <w:t>Действия с нату</w:t>
      </w:r>
      <w:r>
        <w:rPr>
          <w:b/>
        </w:rPr>
        <w:t>ральными числами</w:t>
      </w:r>
    </w:p>
    <w:p w:rsidR="00000000" w:rsidRDefault="005421F9">
      <w:pPr>
        <w:ind w:firstLine="709"/>
        <w:jc w:val="both"/>
      </w:pPr>
      <w: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00000" w:rsidRDefault="005421F9">
      <w:pPr>
        <w:ind w:firstLine="709"/>
        <w:jc w:val="both"/>
      </w:pPr>
      <w:r>
        <w:t>Умножение и деление, компоненты умножения и деления, связь меж</w:t>
      </w:r>
      <w:r>
        <w:t>ду ними, умножение и сложение в столбик, деление уголком, проверка результата с помощью прикидки и обратного действия.</w:t>
      </w:r>
    </w:p>
    <w:p w:rsidR="00000000" w:rsidRDefault="005421F9">
      <w:pPr>
        <w:ind w:firstLine="709"/>
        <w:jc w:val="both"/>
      </w:pPr>
      <w:r>
        <w:lastRenderedPageBreak/>
        <w:t xml:space="preserve">Переместительный и сочетательный законы сложения и умножения, распределительный закон умножения относительно сложения, </w:t>
      </w:r>
      <w:r>
        <w:rPr>
          <w:i/>
        </w:rPr>
        <w:t>обоснование алгори</w:t>
      </w:r>
      <w:r>
        <w:rPr>
          <w:i/>
        </w:rPr>
        <w:t>тмов выполнения арифметических  действий.</w:t>
      </w:r>
    </w:p>
    <w:p w:rsidR="00000000" w:rsidRDefault="005421F9">
      <w:pPr>
        <w:ind w:firstLine="709"/>
        <w:jc w:val="both"/>
      </w:pPr>
      <w:r>
        <w:rPr>
          <w:b/>
        </w:rPr>
        <w:t>Степень с натуральным показателем</w:t>
      </w:r>
    </w:p>
    <w:p w:rsidR="00000000" w:rsidRDefault="005421F9">
      <w:pPr>
        <w:ind w:firstLine="709"/>
        <w:jc w:val="both"/>
      </w:pPr>
      <w: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00000" w:rsidRDefault="005421F9">
      <w:pPr>
        <w:ind w:firstLine="709"/>
        <w:jc w:val="both"/>
      </w:pPr>
      <w:r>
        <w:rPr>
          <w:b/>
        </w:rPr>
        <w:t>Числовые выражения</w:t>
      </w:r>
    </w:p>
    <w:p w:rsidR="00000000" w:rsidRDefault="005421F9">
      <w:pPr>
        <w:ind w:firstLine="709"/>
        <w:jc w:val="both"/>
      </w:pPr>
      <w:r>
        <w:t>Ч</w:t>
      </w:r>
      <w:r>
        <w:t>исловое выражение и его значение, порядок выполнения действий.</w:t>
      </w:r>
    </w:p>
    <w:p w:rsidR="00000000" w:rsidRDefault="005421F9">
      <w:pPr>
        <w:ind w:firstLine="709"/>
        <w:jc w:val="both"/>
      </w:pPr>
      <w:r>
        <w:rPr>
          <w:b/>
        </w:rPr>
        <w:t>Деление с остатком</w:t>
      </w:r>
    </w:p>
    <w:p w:rsidR="00000000" w:rsidRDefault="005421F9">
      <w:pPr>
        <w:ind w:firstLine="709"/>
        <w:jc w:val="both"/>
      </w:pPr>
      <w:r>
        <w:t xml:space="preserve">Деление с остатком на множестве натуральных чисел, </w:t>
      </w:r>
      <w:r>
        <w:rPr>
          <w:i/>
        </w:rPr>
        <w:t>свойства деления с остатком</w:t>
      </w:r>
      <w:r>
        <w:t xml:space="preserve">. Практические задачи на деление с остатком. </w:t>
      </w:r>
    </w:p>
    <w:p w:rsidR="00000000" w:rsidRDefault="005421F9">
      <w:pPr>
        <w:ind w:firstLine="709"/>
        <w:jc w:val="both"/>
      </w:pPr>
      <w:r>
        <w:rPr>
          <w:b/>
        </w:rPr>
        <w:t>Свойства и признаки делимости</w:t>
      </w:r>
    </w:p>
    <w:p w:rsidR="00000000" w:rsidRDefault="005421F9">
      <w:pPr>
        <w:ind w:firstLine="709"/>
        <w:jc w:val="both"/>
      </w:pPr>
      <w:r>
        <w:t>Свойство делимости с</w:t>
      </w:r>
      <w:r>
        <w:t xml:space="preserve">уммы (разности) на число. Признаки делимости на 2, 3, 5, 9, 10. </w:t>
      </w:r>
      <w:r>
        <w:rPr>
          <w:i/>
        </w:rPr>
        <w:t>Признаки делимости на 4, 6, 8, 11. Доказательство признаков делимости</w:t>
      </w:r>
      <w:r>
        <w:t xml:space="preserve">. Решение практических задач с применением признаков делимости. </w:t>
      </w:r>
    </w:p>
    <w:p w:rsidR="00000000" w:rsidRDefault="005421F9">
      <w:pPr>
        <w:ind w:firstLine="709"/>
        <w:jc w:val="both"/>
      </w:pPr>
      <w:r>
        <w:rPr>
          <w:b/>
        </w:rPr>
        <w:t>Разложение числа на простые множители</w:t>
      </w:r>
    </w:p>
    <w:p w:rsidR="00000000" w:rsidRDefault="005421F9">
      <w:pPr>
        <w:ind w:firstLine="709"/>
        <w:jc w:val="both"/>
      </w:pPr>
      <w:r>
        <w:t xml:space="preserve">Простые и составные </w:t>
      </w:r>
      <w:r>
        <w:t xml:space="preserve">числа, </w:t>
      </w:r>
      <w:r>
        <w:rPr>
          <w:i/>
        </w:rPr>
        <w:t xml:space="preserve">решето Эратосфена. </w:t>
      </w:r>
    </w:p>
    <w:p w:rsidR="00000000" w:rsidRDefault="005421F9">
      <w:pPr>
        <w:ind w:firstLine="709"/>
        <w:jc w:val="both"/>
      </w:pPr>
      <w:r>
        <w:t xml:space="preserve">Разложение натурального числа на множители, разложение на простые множители. </w:t>
      </w:r>
      <w:r>
        <w:rPr>
          <w:i/>
        </w:rPr>
        <w:t>Количество делителей числа, алгоритм разложения числа на простые множители, основная теорема арифметики</w:t>
      </w:r>
      <w:r>
        <w:t>.</w:t>
      </w:r>
    </w:p>
    <w:p w:rsidR="00000000" w:rsidRDefault="005421F9">
      <w:pPr>
        <w:ind w:firstLine="709"/>
        <w:jc w:val="both"/>
      </w:pPr>
      <w:r>
        <w:rPr>
          <w:b/>
        </w:rPr>
        <w:t>Алгебраические выражения</w:t>
      </w:r>
    </w:p>
    <w:p w:rsidR="00000000" w:rsidRDefault="005421F9">
      <w:pPr>
        <w:ind w:firstLine="709"/>
        <w:jc w:val="both"/>
      </w:pPr>
      <w:r>
        <w:t>Использование букв для</w:t>
      </w:r>
      <w:r>
        <w:t xml:space="preserve">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00000" w:rsidRDefault="005421F9">
      <w:pPr>
        <w:ind w:firstLine="709"/>
        <w:jc w:val="both"/>
      </w:pPr>
      <w:r>
        <w:rPr>
          <w:b/>
        </w:rPr>
        <w:t>Делители и кратные</w:t>
      </w:r>
    </w:p>
    <w:p w:rsidR="00000000" w:rsidRDefault="005421F9">
      <w:pPr>
        <w:ind w:firstLine="709"/>
        <w:jc w:val="both"/>
      </w:pPr>
      <w:r>
        <w:t>Делитель и его свойства, общий делитель двух и б</w:t>
      </w:r>
      <w:r>
        <w:t>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00000" w:rsidRDefault="005421F9">
      <w:pPr>
        <w:pStyle w:val="afff4"/>
        <w:spacing w:after="0" w:line="240" w:lineRule="auto"/>
        <w:ind w:firstLine="709"/>
        <w:jc w:val="both"/>
      </w:pPr>
      <w:r>
        <w:rPr>
          <w:rFonts w:ascii="Times New Roman" w:hAnsi="Times New Roman" w:cs="Times New Roman"/>
          <w:b/>
          <w:i w:val="0"/>
          <w:color w:val="auto"/>
          <w:spacing w:val="0"/>
        </w:rPr>
        <w:t>Дроби</w:t>
      </w:r>
    </w:p>
    <w:p w:rsidR="00000000" w:rsidRDefault="005421F9">
      <w:pPr>
        <w:ind w:firstLine="709"/>
        <w:jc w:val="both"/>
      </w:pPr>
      <w:r>
        <w:rPr>
          <w:b/>
        </w:rPr>
        <w:t>Обыкновенные дро</w:t>
      </w:r>
      <w:r>
        <w:rPr>
          <w:b/>
        </w:rPr>
        <w:t>би</w:t>
      </w:r>
    </w:p>
    <w:p w:rsidR="00000000" w:rsidRDefault="005421F9">
      <w:pPr>
        <w:ind w:firstLine="709"/>
        <w:jc w:val="both"/>
      </w:pPr>
      <w:r>
        <w:t>Доля, часть, дробное число, дробь. Дробное число как результат деления. Правильные и неправильные дроби, смешанная дробь (смешанное число).</w:t>
      </w:r>
    </w:p>
    <w:p w:rsidR="00000000" w:rsidRDefault="005421F9">
      <w:pPr>
        <w:ind w:firstLine="709"/>
        <w:jc w:val="both"/>
      </w:pPr>
      <w:r>
        <w:t>Запись натурального числа в виде дроби с заданным знаменателем, преобразование смешанной дроби в неправильную дро</w:t>
      </w:r>
      <w:r>
        <w:t>бь и наоборот.</w:t>
      </w:r>
    </w:p>
    <w:p w:rsidR="00000000" w:rsidRDefault="005421F9">
      <w:pPr>
        <w:ind w:firstLine="709"/>
        <w:jc w:val="both"/>
      </w:pPr>
      <w:r>
        <w:t xml:space="preserve">Приведение дробей к общему знаменателю. Сравнение обыкновенных дробей. </w:t>
      </w:r>
    </w:p>
    <w:p w:rsidR="00000000" w:rsidRDefault="005421F9">
      <w:pPr>
        <w:ind w:firstLine="709"/>
        <w:jc w:val="both"/>
      </w:pPr>
      <w:r>
        <w:t xml:space="preserve">Сложение и вычитание обыкновенных дробей. Умножение и деление обыкновенных дробей. </w:t>
      </w:r>
    </w:p>
    <w:p w:rsidR="00000000" w:rsidRDefault="005421F9">
      <w:pPr>
        <w:ind w:firstLine="709"/>
        <w:jc w:val="both"/>
      </w:pPr>
      <w:r>
        <w:t xml:space="preserve">Арифметические действия со смешанными дробями. </w:t>
      </w:r>
    </w:p>
    <w:p w:rsidR="00000000" w:rsidRDefault="005421F9">
      <w:pPr>
        <w:ind w:firstLine="709"/>
        <w:jc w:val="both"/>
      </w:pPr>
      <w:r>
        <w:t>Арифметические действия с дробными чи</w:t>
      </w:r>
      <w:r>
        <w:t>слами.</w:t>
      </w:r>
      <w:r>
        <w:tab/>
      </w:r>
    </w:p>
    <w:p w:rsidR="00000000" w:rsidRDefault="005421F9">
      <w:pPr>
        <w:ind w:firstLine="709"/>
        <w:jc w:val="both"/>
      </w:pPr>
      <w:r>
        <w:rPr>
          <w:i/>
        </w:rPr>
        <w:t>Способы рационализации вычислений и их применение при выполнении действий</w:t>
      </w:r>
      <w:r>
        <w:t>.</w:t>
      </w:r>
    </w:p>
    <w:p w:rsidR="00000000" w:rsidRDefault="005421F9">
      <w:pPr>
        <w:ind w:firstLine="709"/>
        <w:jc w:val="both"/>
      </w:pPr>
      <w:r>
        <w:rPr>
          <w:b/>
          <w:bCs/>
        </w:rPr>
        <w:t>Десятичные дроби</w:t>
      </w:r>
    </w:p>
    <w:p w:rsidR="00000000" w:rsidRDefault="005421F9">
      <w:pPr>
        <w:ind w:firstLine="709"/>
        <w:jc w:val="both"/>
      </w:pPr>
      <w: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w:t>
      </w:r>
      <w:r>
        <w:t xml:space="preserve">. Округление десятичных дробей. Умножение и деление десятичных дробей. </w:t>
      </w:r>
      <w:r>
        <w:rPr>
          <w:i/>
        </w:rPr>
        <w:t>Преобразование обыкновенных дробей в десятичные дроби. Конечные и бесконечные десятичные дроби</w:t>
      </w:r>
      <w:r>
        <w:t xml:space="preserve">. </w:t>
      </w:r>
    </w:p>
    <w:p w:rsidR="00000000" w:rsidRDefault="005421F9">
      <w:pPr>
        <w:ind w:firstLine="709"/>
        <w:jc w:val="both"/>
      </w:pPr>
      <w:r>
        <w:rPr>
          <w:b/>
          <w:bCs/>
        </w:rPr>
        <w:t>Отношение двух чисел</w:t>
      </w:r>
    </w:p>
    <w:p w:rsidR="00000000" w:rsidRDefault="005421F9">
      <w:pPr>
        <w:ind w:firstLine="709"/>
        <w:jc w:val="both"/>
      </w:pPr>
      <w:r>
        <w:rPr>
          <w:bCs/>
        </w:rPr>
        <w:t>Масштаб на плане и карте. Пропорции. Свойства пропорций, применение</w:t>
      </w:r>
      <w:r>
        <w:rPr>
          <w:bCs/>
        </w:rPr>
        <w:t xml:space="preserve"> пропорций и отношений при решении задач.</w:t>
      </w:r>
    </w:p>
    <w:p w:rsidR="00000000" w:rsidRDefault="005421F9">
      <w:pPr>
        <w:ind w:firstLine="709"/>
        <w:jc w:val="both"/>
      </w:pPr>
      <w:r>
        <w:rPr>
          <w:b/>
          <w:bCs/>
        </w:rPr>
        <w:t>Среднее арифметическое чисел</w:t>
      </w:r>
    </w:p>
    <w:p w:rsidR="00000000" w:rsidRDefault="005421F9">
      <w:pPr>
        <w:ind w:firstLine="709"/>
        <w:jc w:val="both"/>
      </w:pPr>
      <w:r>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bCs/>
          <w:i/>
        </w:rPr>
        <w:t>Среднее арифмет</w:t>
      </w:r>
      <w:r>
        <w:rPr>
          <w:bCs/>
          <w:i/>
        </w:rPr>
        <w:t>ическое нескольких чисел.</w:t>
      </w:r>
    </w:p>
    <w:p w:rsidR="00000000" w:rsidRDefault="005421F9">
      <w:pPr>
        <w:ind w:firstLine="709"/>
        <w:jc w:val="both"/>
      </w:pPr>
      <w:r>
        <w:rPr>
          <w:b/>
          <w:bCs/>
        </w:rPr>
        <w:lastRenderedPageBreak/>
        <w:t>Проценты</w:t>
      </w:r>
    </w:p>
    <w:p w:rsidR="00000000" w:rsidRDefault="005421F9">
      <w:pPr>
        <w:ind w:firstLine="709"/>
        <w:jc w:val="both"/>
      </w:pPr>
      <w:r>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00000" w:rsidRDefault="005421F9">
      <w:pPr>
        <w:ind w:firstLine="709"/>
        <w:jc w:val="both"/>
      </w:pPr>
      <w:r>
        <w:rPr>
          <w:b/>
          <w:bCs/>
        </w:rPr>
        <w:t>Диаграммы</w:t>
      </w:r>
    </w:p>
    <w:p w:rsidR="00000000" w:rsidRDefault="005421F9">
      <w:pPr>
        <w:ind w:firstLine="709"/>
        <w:jc w:val="both"/>
      </w:pPr>
      <w:r>
        <w:rPr>
          <w:bCs/>
        </w:rPr>
        <w:t>Столбчатые и круговые диаграммы. Извлечение ин</w:t>
      </w:r>
      <w:r>
        <w:rPr>
          <w:bCs/>
        </w:rPr>
        <w:t xml:space="preserve">формации из диаграмм. </w:t>
      </w:r>
      <w:r>
        <w:rPr>
          <w:bCs/>
          <w:i/>
        </w:rPr>
        <w:t>Изображение диаграмм по числовым данным</w:t>
      </w:r>
      <w:r>
        <w:rPr>
          <w:bCs/>
        </w:rPr>
        <w:t>.</w:t>
      </w:r>
    </w:p>
    <w:p w:rsidR="00000000" w:rsidRDefault="005421F9">
      <w:pPr>
        <w:pStyle w:val="afff4"/>
        <w:spacing w:after="0" w:line="240" w:lineRule="auto"/>
        <w:ind w:firstLine="709"/>
        <w:jc w:val="both"/>
      </w:pPr>
      <w:r>
        <w:rPr>
          <w:rFonts w:ascii="Times New Roman" w:hAnsi="Times New Roman" w:cs="Times New Roman"/>
          <w:b/>
          <w:i w:val="0"/>
          <w:color w:val="auto"/>
          <w:spacing w:val="0"/>
        </w:rPr>
        <w:t>Рациональные числа</w:t>
      </w:r>
    </w:p>
    <w:p w:rsidR="00000000" w:rsidRDefault="005421F9">
      <w:pPr>
        <w:ind w:firstLine="709"/>
        <w:jc w:val="both"/>
      </w:pPr>
      <w:r>
        <w:rPr>
          <w:b/>
          <w:bCs/>
        </w:rPr>
        <w:t>Положительные и отрицательные числа</w:t>
      </w:r>
    </w:p>
    <w:p w:rsidR="00000000" w:rsidRDefault="005421F9">
      <w:pPr>
        <w:ind w:firstLine="709"/>
        <w:jc w:val="both"/>
      </w:pPr>
      <w:r>
        <w:t xml:space="preserve">Изображение чисел на числовой (координатной) прямой. Сравнение чисел. Модуль числа, геометрическая интерпретация модуля числа. Действия с </w:t>
      </w:r>
      <w:r>
        <w:t xml:space="preserve">положительными и отрицательными числами. Множество целых чисел. </w:t>
      </w:r>
    </w:p>
    <w:p w:rsidR="00000000" w:rsidRDefault="005421F9">
      <w:pPr>
        <w:ind w:firstLine="709"/>
        <w:jc w:val="both"/>
      </w:pPr>
      <w:r>
        <w:rPr>
          <w:b/>
        </w:rPr>
        <w:t>Понятие о рациональном числе</w:t>
      </w:r>
      <w:r>
        <w:t xml:space="preserve">. </w:t>
      </w:r>
      <w:r>
        <w:rPr>
          <w:i/>
        </w:rPr>
        <w:t>Первичное представление о множестве рациональных чисел.</w:t>
      </w:r>
      <w:r>
        <w:t xml:space="preserve"> Действия с рациональными числами.</w:t>
      </w:r>
    </w:p>
    <w:p w:rsidR="00000000" w:rsidRDefault="005421F9">
      <w:pPr>
        <w:pStyle w:val="afff4"/>
        <w:spacing w:after="0" w:line="240" w:lineRule="auto"/>
        <w:ind w:firstLine="709"/>
        <w:jc w:val="both"/>
      </w:pPr>
      <w:r>
        <w:rPr>
          <w:rFonts w:ascii="Times New Roman" w:hAnsi="Times New Roman" w:cs="Times New Roman"/>
          <w:b/>
          <w:i w:val="0"/>
          <w:color w:val="auto"/>
          <w:spacing w:val="0"/>
        </w:rPr>
        <w:t>Решение текстовых задач</w:t>
      </w:r>
    </w:p>
    <w:p w:rsidR="00000000" w:rsidRDefault="005421F9">
      <w:pPr>
        <w:ind w:firstLine="709"/>
        <w:jc w:val="both"/>
      </w:pPr>
      <w:r>
        <w:rPr>
          <w:b/>
        </w:rPr>
        <w:t>Единицы измерений</w:t>
      </w:r>
      <w:r>
        <w:t>: длины, площади, объема, масс</w:t>
      </w:r>
      <w:r>
        <w:t>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00000" w:rsidRDefault="005421F9">
      <w:pPr>
        <w:ind w:firstLine="709"/>
        <w:jc w:val="both"/>
      </w:pPr>
      <w:r>
        <w:rPr>
          <w:b/>
        </w:rPr>
        <w:t>Задачи на все арифметические действия</w:t>
      </w:r>
    </w:p>
    <w:p w:rsidR="00000000" w:rsidRDefault="005421F9">
      <w:pPr>
        <w:ind w:firstLine="709"/>
        <w:jc w:val="both"/>
      </w:pPr>
      <w:r>
        <w:t xml:space="preserve">Решение текстовых </w:t>
      </w:r>
      <w:r>
        <w:t>задач арифметическим способом</w:t>
      </w:r>
      <w:r>
        <w:rPr>
          <w:i/>
        </w:rPr>
        <w:t xml:space="preserve">. </w:t>
      </w:r>
      <w:r>
        <w:t>Использование таблиц, схем, чертежей, других средств представления данных при решении задачи.</w:t>
      </w:r>
    </w:p>
    <w:p w:rsidR="00000000" w:rsidRDefault="005421F9">
      <w:pPr>
        <w:ind w:firstLine="709"/>
        <w:jc w:val="both"/>
      </w:pPr>
      <w:r>
        <w:rPr>
          <w:b/>
        </w:rPr>
        <w:t>Задачи на движение, работу и покупки</w:t>
      </w:r>
    </w:p>
    <w:p w:rsidR="00000000" w:rsidRDefault="005421F9">
      <w:pPr>
        <w:ind w:firstLine="709"/>
        <w:jc w:val="both"/>
      </w:pPr>
      <w:r>
        <w:t>Решение несложных задач на движение в противоположных направлениях, в одном направлении, движе</w:t>
      </w:r>
      <w:r>
        <w:t xml:space="preserve">ние по реке по течению и против течения. Решение задач на совместную работу. Применение дробей при решении задач. </w:t>
      </w:r>
    </w:p>
    <w:p w:rsidR="00000000" w:rsidRDefault="005421F9">
      <w:pPr>
        <w:ind w:firstLine="709"/>
        <w:jc w:val="both"/>
      </w:pPr>
      <w:r>
        <w:rPr>
          <w:b/>
        </w:rPr>
        <w:t>Задачи на части, доли, проценты</w:t>
      </w:r>
    </w:p>
    <w:p w:rsidR="00000000" w:rsidRDefault="005421F9">
      <w:pPr>
        <w:ind w:firstLine="709"/>
        <w:jc w:val="both"/>
      </w:pPr>
      <w:r>
        <w:t>Решение задач на нахождение части числа и числа по его части. Решение задач на проценты и доли. Применение пр</w:t>
      </w:r>
      <w:r>
        <w:t>опорций при решении задач.</w:t>
      </w:r>
    </w:p>
    <w:p w:rsidR="00000000" w:rsidRDefault="005421F9">
      <w:pPr>
        <w:ind w:firstLine="709"/>
        <w:jc w:val="both"/>
      </w:pPr>
      <w:r>
        <w:rPr>
          <w:b/>
        </w:rPr>
        <w:t>Логические задачи</w:t>
      </w:r>
    </w:p>
    <w:p w:rsidR="00000000" w:rsidRDefault="005421F9">
      <w:pPr>
        <w:ind w:firstLine="709"/>
        <w:jc w:val="both"/>
      </w:pPr>
      <w:r>
        <w:rPr>
          <w:bCs/>
        </w:rPr>
        <w:t xml:space="preserve">Решение несложных логических задач. </w:t>
      </w:r>
      <w:r>
        <w:rPr>
          <w:bCs/>
          <w:i/>
        </w:rPr>
        <w:t>Решение логических задач с помощью графов, таблиц</w:t>
      </w:r>
      <w:r>
        <w:rPr>
          <w:bCs/>
        </w:rPr>
        <w:t xml:space="preserve">. </w:t>
      </w:r>
    </w:p>
    <w:p w:rsidR="00000000" w:rsidRDefault="005421F9">
      <w:pPr>
        <w:ind w:firstLine="709"/>
        <w:jc w:val="both"/>
      </w:pPr>
      <w:r>
        <w:rPr>
          <w:b/>
        </w:rPr>
        <w:t xml:space="preserve">Основные методы решения текстовых задач: </w:t>
      </w:r>
      <w:r>
        <w:rPr>
          <w:bCs/>
        </w:rPr>
        <w:t>арифметический, перебор вариантов.</w:t>
      </w:r>
    </w:p>
    <w:p w:rsidR="00000000" w:rsidRDefault="005421F9">
      <w:pPr>
        <w:pStyle w:val="3"/>
        <w:spacing w:before="0" w:after="0"/>
        <w:ind w:left="0" w:firstLine="709"/>
        <w:jc w:val="both"/>
      </w:pPr>
      <w:r>
        <w:rPr>
          <w:sz w:val="24"/>
          <w:szCs w:val="24"/>
        </w:rPr>
        <w:t>Наглядная геометрия</w:t>
      </w:r>
    </w:p>
    <w:p w:rsidR="00000000" w:rsidRDefault="005421F9">
      <w:pPr>
        <w:ind w:firstLine="709"/>
        <w:jc w:val="both"/>
      </w:pPr>
      <w:r>
        <w:t>Фигуры в окружающем мире. Н</w:t>
      </w:r>
      <w:r>
        <w:t xml:space="preserve">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i/>
        </w:rPr>
        <w:t>виды треугольников. Правильные многоугольники.</w:t>
      </w:r>
      <w:r>
        <w:t xml:space="preserve"> Изображение основных геометрических фи</w:t>
      </w:r>
      <w:r>
        <w:t xml:space="preserve">гур. </w:t>
      </w:r>
      <w:r>
        <w:rPr>
          <w:i/>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00000" w:rsidRDefault="005421F9">
      <w:pPr>
        <w:ind w:firstLine="709"/>
        <w:jc w:val="both"/>
      </w:pPr>
      <w:r>
        <w:t>Перимет</w:t>
      </w:r>
      <w:r>
        <w:t xml:space="preserve">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Равновеликие фигуры.</w:t>
      </w:r>
    </w:p>
    <w:p w:rsidR="00000000" w:rsidRDefault="005421F9">
      <w:pPr>
        <w:ind w:firstLine="709"/>
        <w:jc w:val="both"/>
      </w:pPr>
      <w:r>
        <w:t>Наглядные представления о пространственных фигурах: куб, параллелепипед, п</w:t>
      </w:r>
      <w:r>
        <w:t xml:space="preserve">ризма, пирамида, шар, сфера, конус, цилиндр. Изображение пространственных фигур. </w:t>
      </w:r>
      <w:r>
        <w:rPr>
          <w:i/>
        </w:rPr>
        <w:t>Примеры сечений. Многогранники. Правильные многогранники.</w:t>
      </w:r>
      <w:r>
        <w:t xml:space="preserve"> Примеры разверток многогранников, цилиндра и конуса. </w:t>
      </w:r>
    </w:p>
    <w:p w:rsidR="00000000" w:rsidRDefault="005421F9">
      <w:pPr>
        <w:ind w:firstLine="709"/>
        <w:jc w:val="both"/>
      </w:pPr>
      <w:r>
        <w:t>Понятие объема; единицы объема. Объем прямоугольного параллелеп</w:t>
      </w:r>
      <w:r>
        <w:t>ипеда, куба.</w:t>
      </w:r>
    </w:p>
    <w:p w:rsidR="00000000" w:rsidRDefault="005421F9">
      <w:pPr>
        <w:ind w:firstLine="709"/>
        <w:jc w:val="both"/>
      </w:pPr>
      <w:r>
        <w:t xml:space="preserve">Понятие о равенстве фигур. Центральная, осевая и </w:t>
      </w:r>
      <w:r>
        <w:rPr>
          <w:i/>
        </w:rPr>
        <w:t xml:space="preserve">зеркальная </w:t>
      </w:r>
      <w:r>
        <w:t>симметрии. Изображение симметричных фигур.</w:t>
      </w:r>
    </w:p>
    <w:p w:rsidR="00000000" w:rsidRDefault="005421F9">
      <w:pPr>
        <w:ind w:firstLine="709"/>
        <w:jc w:val="both"/>
      </w:pPr>
      <w:r>
        <w:t>Решение практических задач с применением простейших свойств фигур.</w:t>
      </w:r>
    </w:p>
    <w:p w:rsidR="00000000" w:rsidRDefault="005421F9">
      <w:pPr>
        <w:pStyle w:val="3"/>
        <w:spacing w:before="0" w:after="0"/>
        <w:ind w:left="0" w:firstLine="709"/>
        <w:jc w:val="both"/>
      </w:pPr>
      <w:r>
        <w:rPr>
          <w:sz w:val="24"/>
          <w:szCs w:val="24"/>
        </w:rPr>
        <w:t>История математики</w:t>
      </w:r>
    </w:p>
    <w:p w:rsidR="00000000" w:rsidRDefault="005421F9">
      <w:pPr>
        <w:ind w:firstLine="709"/>
        <w:jc w:val="both"/>
      </w:pPr>
      <w:r>
        <w:rPr>
          <w:i/>
        </w:rPr>
        <w:t>Появление цифр, букв, иероглифов в процессе счета и ра</w:t>
      </w:r>
      <w:r>
        <w:rPr>
          <w:i/>
        </w:rPr>
        <w:t xml:space="preserve">спределения продуктов на Древнем Ближнем Востоке. Связь с Неолитической революцией. </w:t>
      </w:r>
    </w:p>
    <w:p w:rsidR="00000000" w:rsidRDefault="005421F9">
      <w:pPr>
        <w:ind w:firstLine="709"/>
        <w:jc w:val="both"/>
      </w:pPr>
      <w:r>
        <w:rPr>
          <w:i/>
        </w:rPr>
        <w:lastRenderedPageBreak/>
        <w:t>Рождение шестидесятеричной системы счисления. Появление десятичной записи чисел.</w:t>
      </w:r>
    </w:p>
    <w:p w:rsidR="00000000" w:rsidRDefault="005421F9">
      <w:pPr>
        <w:ind w:firstLine="709"/>
        <w:jc w:val="both"/>
      </w:pPr>
      <w:r>
        <w:rPr>
          <w:i/>
        </w:rPr>
        <w:t>Рождение и развитие арифметики натуральных чисел. НОК, НОД, простые числа. Решето Эратосфе</w:t>
      </w:r>
      <w:r>
        <w:rPr>
          <w:i/>
        </w:rPr>
        <w:t xml:space="preserve">на.  </w:t>
      </w:r>
    </w:p>
    <w:p w:rsidR="00000000" w:rsidRDefault="005421F9">
      <w:pPr>
        <w:ind w:firstLine="709"/>
        <w:jc w:val="both"/>
      </w:pPr>
      <w:r>
        <w:rPr>
          <w:i/>
        </w:rPr>
        <w:t xml:space="preserve">Появление нуля и отрицательных чисел в математике древности. Роль Диофанта. Почему </w:t>
      </w:r>
      <w:r>
        <w:rPr>
          <w:position w:val="-10"/>
        </w:rPr>
        <w:object w:dxaOrig="1619" w:dyaOrig="420">
          <v:shape id="_x0000_i1033" type="#_x0000_t75" style="width:79.2pt;height:22.65pt" filled="t">
            <v:fill color2="black"/>
            <v:imagedata r:id="rId257" o:title="" croptop="-156f" cropbottom="-156f" cropleft="-40f" cropright="-40f"/>
          </v:shape>
        </w:object>
      </w:r>
      <w:r>
        <w:rPr>
          <w:i/>
        </w:rPr>
        <w:t>?</w:t>
      </w:r>
    </w:p>
    <w:p w:rsidR="00000000" w:rsidRDefault="005421F9">
      <w:pPr>
        <w:ind w:firstLine="709"/>
        <w:jc w:val="both"/>
      </w:pPr>
      <w:r>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000000" w:rsidRDefault="005421F9">
      <w:pPr>
        <w:pStyle w:val="2"/>
      </w:pPr>
      <w:r>
        <w:rPr>
          <w:sz w:val="24"/>
          <w:szCs w:val="24"/>
        </w:rPr>
        <w:t xml:space="preserve">Содержание </w:t>
      </w:r>
      <w:r>
        <w:rPr>
          <w:sz w:val="24"/>
          <w:szCs w:val="24"/>
        </w:rPr>
        <w:t>курса математики в 7–9 классах</w:t>
      </w:r>
    </w:p>
    <w:p w:rsidR="00000000" w:rsidRDefault="005421F9">
      <w:pPr>
        <w:pStyle w:val="3"/>
        <w:spacing w:before="0" w:after="0"/>
        <w:ind w:left="0" w:firstLine="709"/>
        <w:jc w:val="both"/>
      </w:pPr>
      <w:r>
        <w:rPr>
          <w:sz w:val="24"/>
          <w:szCs w:val="24"/>
        </w:rPr>
        <w:t>Алгебра</w:t>
      </w:r>
    </w:p>
    <w:p w:rsidR="00000000" w:rsidRDefault="005421F9">
      <w:pPr>
        <w:pStyle w:val="afff4"/>
        <w:spacing w:after="0" w:line="240" w:lineRule="auto"/>
        <w:ind w:firstLine="709"/>
        <w:jc w:val="both"/>
      </w:pPr>
      <w:r>
        <w:rPr>
          <w:rFonts w:ascii="Times New Roman" w:hAnsi="Times New Roman" w:cs="Times New Roman"/>
          <w:b/>
          <w:i w:val="0"/>
          <w:color w:val="auto"/>
          <w:spacing w:val="0"/>
        </w:rPr>
        <w:t>Числа</w:t>
      </w:r>
    </w:p>
    <w:p w:rsidR="00000000" w:rsidRDefault="005421F9">
      <w:pPr>
        <w:ind w:firstLine="709"/>
        <w:jc w:val="both"/>
      </w:pPr>
      <w:r>
        <w:rPr>
          <w:b/>
          <w:bCs/>
        </w:rPr>
        <w:t>Рациональные числа</w:t>
      </w:r>
    </w:p>
    <w:p w:rsidR="00000000" w:rsidRDefault="005421F9">
      <w:pPr>
        <w:ind w:firstLine="709"/>
        <w:jc w:val="both"/>
      </w:pPr>
      <w:r>
        <w:t xml:space="preserve">Множество рациональных чисел. Сравнение рациональных чисел. Действия с рациональными числами. </w:t>
      </w:r>
      <w:r>
        <w:rPr>
          <w:i/>
        </w:rPr>
        <w:t>Представление рационального числа десятичной дробью</w:t>
      </w:r>
      <w:r>
        <w:t xml:space="preserve">. </w:t>
      </w:r>
    </w:p>
    <w:p w:rsidR="00000000" w:rsidRDefault="005421F9">
      <w:pPr>
        <w:ind w:firstLine="709"/>
        <w:jc w:val="both"/>
      </w:pPr>
      <w:r>
        <w:rPr>
          <w:b/>
          <w:bCs/>
        </w:rPr>
        <w:t>Иррациональные числа</w:t>
      </w:r>
    </w:p>
    <w:p w:rsidR="00000000" w:rsidRDefault="005421F9">
      <w:pPr>
        <w:ind w:firstLine="709"/>
        <w:jc w:val="both"/>
      </w:pPr>
      <w:r>
        <w:t>Понятие иррационального</w:t>
      </w:r>
      <w:r>
        <w:t xml:space="preserve"> числа. Распознавание иррациональных чисел. Примеры доказательств в алгебре. Иррациональность числа</w:t>
      </w:r>
      <w:r>
        <w:rPr>
          <w:position w:val="-8"/>
        </w:rPr>
        <w:object w:dxaOrig="379" w:dyaOrig="340">
          <v:shape id="_x0000_i1034" type="#_x0000_t75" style="width:14.4pt;height:20.55pt" filled="t">
            <v:fill color2="black"/>
            <v:imagedata r:id="rId258" o:title="" croptop="-192f" cropbottom="-192f" cropleft="-172f" cropright="-172f"/>
          </v:shape>
        </w:object>
      </w:r>
      <w:r>
        <w:rPr>
          <w:i/>
        </w:rPr>
        <w:t>.</w:t>
      </w:r>
      <w:r>
        <w:t>Применение в геометрии</w:t>
      </w:r>
      <w:r>
        <w:rPr>
          <w:i/>
        </w:rPr>
        <w:t xml:space="preserve">.Сравнение иррациональных чисел. </w:t>
      </w:r>
      <w:r>
        <w:rPr>
          <w:bCs/>
          <w:i/>
        </w:rPr>
        <w:t>Множество действительных чисел</w:t>
      </w:r>
      <w:r>
        <w:rPr>
          <w:bCs/>
        </w:rPr>
        <w:t>.</w:t>
      </w:r>
    </w:p>
    <w:p w:rsidR="00000000" w:rsidRDefault="005421F9">
      <w:pPr>
        <w:pStyle w:val="afff4"/>
        <w:spacing w:after="0" w:line="240" w:lineRule="auto"/>
        <w:ind w:firstLine="709"/>
        <w:jc w:val="both"/>
      </w:pPr>
      <w:r>
        <w:rPr>
          <w:rFonts w:ascii="Times New Roman" w:hAnsi="Times New Roman" w:cs="Times New Roman"/>
          <w:b/>
          <w:i w:val="0"/>
          <w:color w:val="auto"/>
          <w:spacing w:val="0"/>
        </w:rPr>
        <w:t>Тождественные преобразования</w:t>
      </w:r>
    </w:p>
    <w:p w:rsidR="00000000" w:rsidRDefault="005421F9">
      <w:pPr>
        <w:ind w:firstLine="709"/>
        <w:jc w:val="both"/>
      </w:pPr>
      <w:r>
        <w:rPr>
          <w:b/>
          <w:bCs/>
        </w:rPr>
        <w:t>Числовые и буквенные выражен</w:t>
      </w:r>
      <w:r>
        <w:rPr>
          <w:b/>
          <w:bCs/>
        </w:rPr>
        <w:t>ия</w:t>
      </w:r>
    </w:p>
    <w:p w:rsidR="00000000" w:rsidRDefault="005421F9">
      <w:pPr>
        <w:ind w:firstLine="709"/>
        <w:jc w:val="both"/>
      </w:pPr>
      <w:r>
        <w:t xml:space="preserve">Выражение с переменной. Значение выражения. Подстановка выражений вместо переменных. </w:t>
      </w:r>
    </w:p>
    <w:p w:rsidR="00000000" w:rsidRDefault="005421F9">
      <w:pPr>
        <w:ind w:firstLine="709"/>
        <w:jc w:val="both"/>
      </w:pPr>
      <w:r>
        <w:rPr>
          <w:b/>
          <w:bCs/>
        </w:rPr>
        <w:t>Целые выражения</w:t>
      </w:r>
    </w:p>
    <w:p w:rsidR="00000000" w:rsidRDefault="005421F9">
      <w:pPr>
        <w:ind w:firstLine="709"/>
        <w:jc w:val="both"/>
      </w:pPr>
      <w:r>
        <w:t xml:space="preserve">Степень с натуральным показателем и ее свойства. Преобразования выражений, содержащих степени с натуральным показателем. </w:t>
      </w:r>
    </w:p>
    <w:p w:rsidR="00000000" w:rsidRDefault="005421F9">
      <w:pPr>
        <w:ind w:firstLine="709"/>
        <w:jc w:val="both"/>
      </w:pPr>
      <w:r>
        <w:t>Одночлен, многочлен. Действия</w:t>
      </w:r>
      <w:r>
        <w:t xml:space="preserve">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i/>
        </w:rPr>
        <w:t>группировка, применение формул сокращенн</w:t>
      </w:r>
      <w:r>
        <w:rPr>
          <w:i/>
        </w:rPr>
        <w:t>ого умножения</w:t>
      </w:r>
      <w:r>
        <w:t>.</w:t>
      </w:r>
      <w:r>
        <w:rPr>
          <w:i/>
        </w:rPr>
        <w:t xml:space="preserve"> Квадратный трехчлен, разложение квадратного трехчлена на множители.</w:t>
      </w:r>
    </w:p>
    <w:p w:rsidR="00000000" w:rsidRDefault="005421F9">
      <w:pPr>
        <w:ind w:firstLine="709"/>
        <w:jc w:val="both"/>
      </w:pPr>
      <w:r>
        <w:rPr>
          <w:b/>
          <w:bCs/>
        </w:rPr>
        <w:t>Дробно-рациональные выражения</w:t>
      </w:r>
    </w:p>
    <w:p w:rsidR="00000000" w:rsidRDefault="005421F9">
      <w:pPr>
        <w:ind w:firstLine="709"/>
        <w:jc w:val="both"/>
      </w:pPr>
      <w:r>
        <w:t xml:space="preserve">Степень с целым показателем. Преобразование дробно-линейных выражений: сложение, умножение, деление. </w:t>
      </w:r>
      <w:r>
        <w:rPr>
          <w:i/>
        </w:rPr>
        <w:t>Алгебраическая дробь.Допустимые значения п</w:t>
      </w:r>
      <w:r>
        <w:rPr>
          <w:i/>
        </w:rPr>
        <w:t>еременных в дробно-рациональных выражениях</w:t>
      </w:r>
      <w:r>
        <w:t xml:space="preserve">. </w:t>
      </w:r>
      <w:r>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000000" w:rsidRDefault="005421F9">
      <w:pPr>
        <w:ind w:firstLine="709"/>
        <w:jc w:val="both"/>
      </w:pPr>
      <w:r>
        <w:rPr>
          <w:i/>
        </w:rPr>
        <w:t>Преобразование выражений</w:t>
      </w:r>
      <w:r>
        <w:rPr>
          <w:i/>
        </w:rPr>
        <w:t>, содержащих знак модуля.</w:t>
      </w:r>
    </w:p>
    <w:p w:rsidR="00000000" w:rsidRDefault="005421F9">
      <w:pPr>
        <w:ind w:firstLine="709"/>
        <w:jc w:val="both"/>
      </w:pPr>
      <w:r>
        <w:rPr>
          <w:b/>
        </w:rPr>
        <w:t>Квадратные корни</w:t>
      </w:r>
    </w:p>
    <w:p w:rsidR="00000000" w:rsidRDefault="005421F9">
      <w:pPr>
        <w:ind w:firstLine="709"/>
        <w:jc w:val="both"/>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 xml:space="preserve">. </w:t>
      </w:r>
    </w:p>
    <w:p w:rsidR="00000000" w:rsidRDefault="005421F9">
      <w:pPr>
        <w:pStyle w:val="afff4"/>
        <w:spacing w:after="0" w:line="240" w:lineRule="auto"/>
        <w:ind w:firstLine="709"/>
        <w:jc w:val="both"/>
      </w:pPr>
      <w:r>
        <w:rPr>
          <w:rFonts w:ascii="Times New Roman" w:hAnsi="Times New Roman" w:cs="Times New Roman"/>
          <w:b/>
          <w:i w:val="0"/>
          <w:color w:val="auto"/>
          <w:spacing w:val="0"/>
        </w:rPr>
        <w:t>Уравнения и неравенства</w:t>
      </w:r>
    </w:p>
    <w:p w:rsidR="00000000" w:rsidRDefault="005421F9">
      <w:pPr>
        <w:ind w:firstLine="709"/>
        <w:jc w:val="both"/>
      </w:pPr>
      <w:r>
        <w:rPr>
          <w:b/>
          <w:bCs/>
        </w:rPr>
        <w:t>Раве</w:t>
      </w:r>
      <w:r>
        <w:rPr>
          <w:b/>
          <w:bCs/>
        </w:rPr>
        <w:t>нства</w:t>
      </w:r>
    </w:p>
    <w:p w:rsidR="00000000" w:rsidRDefault="005421F9">
      <w:pPr>
        <w:ind w:firstLine="709"/>
        <w:jc w:val="both"/>
      </w:pPr>
      <w:r>
        <w:t xml:space="preserve">Числовое равенство. Свойства числовых равенств. Равенство с переменной. </w:t>
      </w:r>
    </w:p>
    <w:p w:rsidR="00000000" w:rsidRDefault="005421F9">
      <w:pPr>
        <w:ind w:firstLine="709"/>
        <w:jc w:val="both"/>
      </w:pPr>
      <w:r>
        <w:rPr>
          <w:b/>
          <w:bCs/>
        </w:rPr>
        <w:t>Уравнения</w:t>
      </w:r>
    </w:p>
    <w:p w:rsidR="00000000" w:rsidRDefault="005421F9">
      <w:pPr>
        <w:ind w:firstLine="709"/>
        <w:jc w:val="both"/>
      </w:pPr>
      <w:r>
        <w:t xml:space="preserve">Понятие уравнения и корня уравнения. </w:t>
      </w:r>
      <w:r>
        <w:rPr>
          <w:i/>
        </w:rPr>
        <w:t>Представление о равносильности уравнений. Область определения уравнения (область допустимых значений переменной).</w:t>
      </w:r>
    </w:p>
    <w:p w:rsidR="00000000" w:rsidRDefault="005421F9">
      <w:pPr>
        <w:ind w:firstLine="709"/>
        <w:jc w:val="both"/>
      </w:pPr>
      <w:r>
        <w:rPr>
          <w:b/>
          <w:bCs/>
        </w:rPr>
        <w:t>Линейное уравнен</w:t>
      </w:r>
      <w:r>
        <w:rPr>
          <w:b/>
          <w:bCs/>
        </w:rPr>
        <w:t>ие и его корни</w:t>
      </w:r>
    </w:p>
    <w:p w:rsidR="00000000" w:rsidRDefault="005421F9">
      <w:pPr>
        <w:ind w:firstLine="709"/>
        <w:jc w:val="both"/>
      </w:pPr>
      <w:r>
        <w:t xml:space="preserve">Решение линейных уравнений. </w:t>
      </w:r>
      <w:r>
        <w:rPr>
          <w:i/>
        </w:rPr>
        <w:t>Линейное уравнение с параметром. Количество корней линейного уравнения. Решение линейных уравнений с параметром.</w:t>
      </w:r>
    </w:p>
    <w:p w:rsidR="00000000" w:rsidRDefault="005421F9">
      <w:pPr>
        <w:ind w:firstLine="709"/>
        <w:jc w:val="both"/>
      </w:pPr>
      <w:r>
        <w:rPr>
          <w:b/>
          <w:bCs/>
        </w:rPr>
        <w:t>Квадратное уравнение и его корни</w:t>
      </w:r>
    </w:p>
    <w:p w:rsidR="00000000" w:rsidRDefault="005421F9">
      <w:pPr>
        <w:ind w:firstLine="709"/>
        <w:jc w:val="both"/>
      </w:pPr>
      <w:r>
        <w:lastRenderedPageBreak/>
        <w:t>Квадратные уравнения. Неполные квадратные уравнения. Дискриминант к</w:t>
      </w:r>
      <w:r>
        <w:t xml:space="preserve">вадратного уравнения. Формула корней квадратного уравнения. </w:t>
      </w:r>
      <w:r>
        <w:rPr>
          <w:i/>
        </w:rPr>
        <w:t>Теорема Виета. Теорема, обратная теореме Виета.</w:t>
      </w:r>
      <w:r>
        <w:t xml:space="preserve"> Решение квадратных уравнений:использование формулы для нахождения корней</w:t>
      </w:r>
      <w:r>
        <w:rPr>
          <w:i/>
        </w:rPr>
        <w:t>, графический метод решения, разложение на множители, подбор корней с исполь</w:t>
      </w:r>
      <w:r>
        <w:rPr>
          <w:i/>
        </w:rPr>
        <w:t>зованием теоремы Виета</w:t>
      </w:r>
      <w:r>
        <w:t xml:space="preserve">. </w:t>
      </w:r>
      <w:r>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000000" w:rsidRDefault="005421F9">
      <w:pPr>
        <w:ind w:firstLine="709"/>
        <w:jc w:val="both"/>
      </w:pPr>
      <w:r>
        <w:rPr>
          <w:b/>
        </w:rPr>
        <w:t>Дробно-рациональные уравнения</w:t>
      </w:r>
    </w:p>
    <w:p w:rsidR="00000000" w:rsidRDefault="005421F9">
      <w:pPr>
        <w:ind w:firstLine="709"/>
        <w:jc w:val="both"/>
      </w:pPr>
      <w:r>
        <w:t>Решение простейших дро</w:t>
      </w:r>
      <w:r>
        <w:t xml:space="preserve">бно-линейных уравнений. </w:t>
      </w:r>
      <w:r>
        <w:rPr>
          <w:i/>
        </w:rPr>
        <w:t xml:space="preserve">Решение дробно-рациональных уравнений. </w:t>
      </w:r>
    </w:p>
    <w:p w:rsidR="00000000" w:rsidRDefault="005421F9">
      <w:pPr>
        <w:ind w:firstLine="709"/>
        <w:jc w:val="both"/>
      </w:pPr>
      <w:r>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00000" w:rsidRDefault="005421F9">
      <w:pPr>
        <w:ind w:firstLine="709"/>
        <w:jc w:val="both"/>
      </w:pPr>
      <w:r>
        <w:rPr>
          <w:i/>
        </w:rPr>
        <w:t>Простейшие иррациональные уравнен</w:t>
      </w:r>
      <w:r>
        <w:rPr>
          <w:i/>
        </w:rPr>
        <w:t xml:space="preserve">ия вида </w:t>
      </w:r>
      <w:r>
        <w:rPr>
          <w:position w:val="-10"/>
        </w:rPr>
        <w:object w:dxaOrig="1120" w:dyaOrig="460">
          <v:shape id="_x0000_i1035" type="#_x0000_t75" style="width:57.6pt;height:22.65pt" filled="t">
            <v:fill color2="black"/>
            <v:imagedata r:id="rId196" o:title="" croptop="-142f" cropbottom="-142f" cropleft="-58f" cropright="-58f"/>
          </v:shape>
        </w:object>
      </w:r>
      <w:r>
        <w:t>,</w:t>
      </w:r>
      <w:r>
        <w:rPr>
          <w:position w:val="-10"/>
        </w:rPr>
        <w:object w:dxaOrig="1680" w:dyaOrig="460">
          <v:shape id="_x0000_i1036" type="#_x0000_t75" style="width:86.4pt;height:22.65pt" filled="t">
            <v:fill color2="black"/>
            <v:imagedata r:id="rId198" o:title="" croptop="-142f" cropbottom="-142f" cropleft="-39f" cropright="-39f"/>
          </v:shape>
        </w:object>
      </w:r>
      <w:r>
        <w:t>.</w:t>
      </w:r>
    </w:p>
    <w:p w:rsidR="00000000" w:rsidRDefault="005421F9">
      <w:pPr>
        <w:ind w:firstLine="709"/>
        <w:jc w:val="both"/>
      </w:pPr>
      <w:r>
        <w:rPr>
          <w:i/>
        </w:rPr>
        <w:t>Уравнения вида</w:t>
      </w:r>
      <w:r>
        <w:rPr>
          <w:position w:val="-9"/>
        </w:rPr>
        <w:object w:dxaOrig="700" w:dyaOrig="359">
          <v:shape id="_x0000_i1037" type="#_x0000_t75" style="width:37.05pt;height:20.55pt" filled="t">
            <v:fill color2="black"/>
            <v:imagedata r:id="rId200" o:title="" croptop="-182f" cropbottom="-182f" cropleft="-93f" cropright="-93f"/>
          </v:shape>
        </w:object>
      </w:r>
      <w:r>
        <w:t>.</w:t>
      </w:r>
      <w:r>
        <w:rPr>
          <w:i/>
        </w:rPr>
        <w:t>Уравнения в целых числах.</w:t>
      </w:r>
    </w:p>
    <w:p w:rsidR="00000000" w:rsidRDefault="005421F9">
      <w:pPr>
        <w:ind w:firstLine="709"/>
        <w:jc w:val="both"/>
      </w:pPr>
      <w:r>
        <w:rPr>
          <w:b/>
        </w:rPr>
        <w:t>Системы уравнений</w:t>
      </w:r>
    </w:p>
    <w:p w:rsidR="00000000" w:rsidRDefault="005421F9">
      <w:pPr>
        <w:ind w:firstLine="709"/>
        <w:jc w:val="both"/>
      </w:pPr>
      <w:r>
        <w:t xml:space="preserve">Уравнение с двумя переменными. Линейное уравнение с двумя переменными. </w:t>
      </w:r>
      <w:r>
        <w:rPr>
          <w:i/>
        </w:rPr>
        <w:t xml:space="preserve">Прямая как графическая интерпретация линейного уравнения с двумя переменными. </w:t>
      </w:r>
    </w:p>
    <w:p w:rsidR="00000000" w:rsidRDefault="005421F9">
      <w:pPr>
        <w:ind w:firstLine="709"/>
        <w:jc w:val="both"/>
      </w:pPr>
      <w:r>
        <w:t xml:space="preserve">Понятие системы уравнений. Решение системы уравнений. </w:t>
      </w:r>
    </w:p>
    <w:p w:rsidR="00000000" w:rsidRDefault="005421F9">
      <w:pPr>
        <w:ind w:firstLine="709"/>
        <w:jc w:val="both"/>
      </w:pPr>
      <w:r>
        <w:t xml:space="preserve">Методы решения систем линейных уравнений с двумя переменными: </w:t>
      </w:r>
      <w:r>
        <w:rPr>
          <w:i/>
        </w:rPr>
        <w:t>графический метод</w:t>
      </w:r>
      <w:r>
        <w:t xml:space="preserve">, </w:t>
      </w:r>
      <w:r>
        <w:rPr>
          <w:i/>
        </w:rPr>
        <w:t>метод сложения</w:t>
      </w:r>
      <w:r>
        <w:t xml:space="preserve">, метод подстановки. </w:t>
      </w:r>
    </w:p>
    <w:p w:rsidR="00000000" w:rsidRDefault="005421F9">
      <w:pPr>
        <w:ind w:firstLine="709"/>
        <w:jc w:val="both"/>
      </w:pPr>
      <w:r>
        <w:rPr>
          <w:i/>
        </w:rPr>
        <w:t>Системы линейных уравнений с параметром</w:t>
      </w:r>
      <w:r>
        <w:t>.</w:t>
      </w:r>
    </w:p>
    <w:p w:rsidR="00000000" w:rsidRDefault="005421F9">
      <w:pPr>
        <w:ind w:firstLine="709"/>
        <w:jc w:val="both"/>
      </w:pPr>
      <w:r>
        <w:rPr>
          <w:b/>
        </w:rPr>
        <w:t>Неравенства</w:t>
      </w:r>
    </w:p>
    <w:p w:rsidR="00000000" w:rsidRDefault="005421F9">
      <w:pPr>
        <w:ind w:firstLine="709"/>
        <w:jc w:val="both"/>
      </w:pPr>
      <w:r>
        <w:t xml:space="preserve">Числовые неравенства. Свойства </w:t>
      </w:r>
      <w:r>
        <w:t xml:space="preserve">числовых неравенств. Проверка справедливости неравенств при заданных значениях переменных. </w:t>
      </w:r>
    </w:p>
    <w:p w:rsidR="00000000" w:rsidRDefault="005421F9">
      <w:pPr>
        <w:ind w:firstLine="709"/>
        <w:jc w:val="both"/>
      </w:pPr>
      <w:r>
        <w:t xml:space="preserve">Неравенство с переменной. Строгие и нестрогие неравенства. </w:t>
      </w:r>
      <w:r>
        <w:rPr>
          <w:i/>
        </w:rPr>
        <w:t>Область определения неравенства (область допустимых значений переменной).</w:t>
      </w:r>
    </w:p>
    <w:p w:rsidR="00000000" w:rsidRDefault="005421F9">
      <w:pPr>
        <w:ind w:firstLine="709"/>
        <w:jc w:val="both"/>
      </w:pPr>
      <w:r>
        <w:t>Решение линейных неравенств.</w:t>
      </w:r>
    </w:p>
    <w:p w:rsidR="00000000" w:rsidRDefault="005421F9">
      <w:pPr>
        <w:ind w:firstLine="709"/>
        <w:jc w:val="both"/>
      </w:pPr>
      <w:r>
        <w:rPr>
          <w:i/>
        </w:rPr>
        <w:t>Кв</w:t>
      </w:r>
      <w:r>
        <w:rPr>
          <w:i/>
        </w:rPr>
        <w:t>адратное неравенство и его решения</w:t>
      </w:r>
      <w:r>
        <w:t xml:space="preserve">. </w:t>
      </w:r>
      <w:r>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00000" w:rsidRDefault="005421F9">
      <w:pPr>
        <w:ind w:firstLine="709"/>
        <w:jc w:val="both"/>
      </w:pPr>
      <w:r>
        <w:rPr>
          <w:i/>
        </w:rPr>
        <w:t>Решение целых и дробно-рациональных неравенств методом интервалов.</w:t>
      </w:r>
    </w:p>
    <w:p w:rsidR="00000000" w:rsidRDefault="005421F9">
      <w:pPr>
        <w:ind w:firstLine="709"/>
        <w:jc w:val="both"/>
      </w:pPr>
      <w:r>
        <w:rPr>
          <w:b/>
        </w:rPr>
        <w:t>Системы не</w:t>
      </w:r>
      <w:r>
        <w:rPr>
          <w:b/>
        </w:rPr>
        <w:t>равенств</w:t>
      </w:r>
    </w:p>
    <w:p w:rsidR="00000000" w:rsidRDefault="005421F9">
      <w:pPr>
        <w:ind w:firstLine="709"/>
        <w:jc w:val="both"/>
      </w:pPr>
      <w:r>
        <w:t xml:space="preserve">Системы неравенств с одной переменной. Решение систем неравенств с одной переменной: линейных, </w:t>
      </w:r>
      <w:r>
        <w:rPr>
          <w:i/>
        </w:rPr>
        <w:t>квадратных.</w:t>
      </w:r>
      <w:r>
        <w:t xml:space="preserve"> Изображение решения системы неравенств на числовой прямой. Запись решения системы неравенств.</w:t>
      </w:r>
    </w:p>
    <w:p w:rsidR="00000000" w:rsidRDefault="005421F9">
      <w:pPr>
        <w:pStyle w:val="afff4"/>
        <w:spacing w:after="0" w:line="240" w:lineRule="auto"/>
        <w:ind w:firstLine="709"/>
        <w:jc w:val="both"/>
      </w:pPr>
      <w:r>
        <w:rPr>
          <w:rFonts w:ascii="Times New Roman" w:hAnsi="Times New Roman" w:cs="Times New Roman"/>
          <w:b/>
          <w:i w:val="0"/>
          <w:color w:val="auto"/>
          <w:spacing w:val="0"/>
        </w:rPr>
        <w:t>Функции</w:t>
      </w:r>
    </w:p>
    <w:p w:rsidR="00000000" w:rsidRDefault="005421F9">
      <w:pPr>
        <w:ind w:firstLine="709"/>
        <w:jc w:val="both"/>
      </w:pPr>
      <w:r>
        <w:rPr>
          <w:b/>
        </w:rPr>
        <w:t>Понятие функции</w:t>
      </w:r>
    </w:p>
    <w:p w:rsidR="00000000" w:rsidRDefault="005421F9">
      <w:pPr>
        <w:ind w:firstLine="709"/>
        <w:jc w:val="both"/>
      </w:pPr>
      <w:r>
        <w:t>Декартовы координаты н</w:t>
      </w:r>
      <w:r>
        <w:t>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w:t>
      </w:r>
      <w:r>
        <w:t xml:space="preserve">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 xml:space="preserve">промежутки возрастания и убывания, наибольшее и наименьшее значения. Исследование функции по ее графику. </w:t>
      </w:r>
    </w:p>
    <w:p w:rsidR="00000000" w:rsidRDefault="005421F9">
      <w:pPr>
        <w:ind w:firstLine="709"/>
        <w:jc w:val="both"/>
      </w:pPr>
      <w:r>
        <w:rPr>
          <w:i/>
        </w:rPr>
        <w:t>Представ</w:t>
      </w:r>
      <w:r>
        <w:rPr>
          <w:i/>
        </w:rPr>
        <w:t>ление об асимптотах.</w:t>
      </w:r>
    </w:p>
    <w:p w:rsidR="00000000" w:rsidRDefault="005421F9">
      <w:pPr>
        <w:ind w:firstLine="709"/>
        <w:jc w:val="both"/>
      </w:pPr>
      <w:r>
        <w:rPr>
          <w:i/>
        </w:rPr>
        <w:t>Непрерывность функции. Кусочно заданные функции.</w:t>
      </w:r>
    </w:p>
    <w:p w:rsidR="00000000" w:rsidRDefault="005421F9">
      <w:pPr>
        <w:ind w:firstLine="709"/>
        <w:jc w:val="both"/>
      </w:pPr>
      <w:r>
        <w:rPr>
          <w:b/>
          <w:bCs/>
        </w:rPr>
        <w:t>Линейная функция</w:t>
      </w:r>
    </w:p>
    <w:p w:rsidR="00000000" w:rsidRDefault="005421F9">
      <w:pPr>
        <w:ind w:firstLine="709"/>
        <w:jc w:val="both"/>
      </w:pPr>
      <w: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rPr>
        <w:t>Нахож</w:t>
      </w:r>
      <w:r>
        <w:rPr>
          <w:i/>
        </w:rPr>
        <w:t>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00000" w:rsidRDefault="005421F9">
      <w:pPr>
        <w:ind w:firstLine="709"/>
        <w:jc w:val="both"/>
      </w:pPr>
      <w:r>
        <w:rPr>
          <w:b/>
          <w:bCs/>
        </w:rPr>
        <w:lastRenderedPageBreak/>
        <w:t>Квадратичная функция</w:t>
      </w:r>
    </w:p>
    <w:p w:rsidR="00000000" w:rsidRDefault="005421F9">
      <w:pPr>
        <w:ind w:firstLine="709"/>
        <w:jc w:val="both"/>
      </w:pPr>
      <w:r>
        <w:t>Свойства и график квадратичной функции (парабол</w:t>
      </w:r>
      <w:r>
        <w:t xml:space="preserve">а). </w:t>
      </w:r>
      <w:r>
        <w:rPr>
          <w:i/>
        </w:rPr>
        <w:t>Построение графика квадратичной функции по точкам.</w:t>
      </w:r>
      <w:r>
        <w:t xml:space="preserve"> Нахождение нулей квадратичной функции, </w:t>
      </w:r>
      <w:r>
        <w:rPr>
          <w:i/>
        </w:rPr>
        <w:t>множества значений, промежутков знакопостоянства, промежутков монотонности</w:t>
      </w:r>
      <w:r>
        <w:t>.</w:t>
      </w:r>
    </w:p>
    <w:p w:rsidR="00000000" w:rsidRDefault="005421F9">
      <w:pPr>
        <w:ind w:firstLine="709"/>
        <w:jc w:val="both"/>
      </w:pPr>
      <w:r>
        <w:rPr>
          <w:b/>
          <w:bCs/>
        </w:rPr>
        <w:t>Обратная пропорциональность</w:t>
      </w:r>
    </w:p>
    <w:p w:rsidR="00000000" w:rsidRDefault="005421F9">
      <w:pPr>
        <w:ind w:firstLine="709"/>
        <w:jc w:val="both"/>
      </w:pPr>
      <w:r>
        <w:t xml:space="preserve">Свойства функции </w:t>
      </w:r>
      <w:r>
        <w:rPr>
          <w:position w:val="-16"/>
        </w:rPr>
        <w:object w:dxaOrig="620" w:dyaOrig="620">
          <v:shape id="_x0000_i1038" type="#_x0000_t75" style="width:28.8pt;height:28.8pt" filled="t">
            <v:fill color2="black"/>
            <v:imagedata r:id="rId259" o:title="" croptop="-105f" cropbottom="-105f" cropleft="-105f" cropright="-105f"/>
          </v:shape>
        </w:object>
      </w:r>
      <w:r>
        <w:fldChar w:fldCharType="begin"/>
      </w:r>
      <w:r>
        <w:instrText xml:space="preserve"> QUOTE </w:instrText>
      </w:r>
      <w:r>
        <w:rPr>
          <w:position w:val="-13"/>
          <w:lang w:val="ru-RU" w:eastAsia="ru-RU"/>
        </w:rPr>
        <w:fldChar w:fldCharType="separate"/>
      </w:r>
      <w:r w:rsidR="00863205">
        <w:rPr>
          <w:noProof/>
          <w:position w:val="-13"/>
          <w:lang w:eastAsia="ru-RU"/>
        </w:rPr>
        <w:drawing>
          <wp:inline distT="0" distB="0" distL="0" distR="0">
            <wp:extent cx="405130" cy="3003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0">
                      <a:extLst>
                        <a:ext uri="{28A0092B-C50C-407E-A947-70E740481C1C}">
                          <a14:useLocalDpi xmlns:a14="http://schemas.microsoft.com/office/drawing/2010/main" val="0"/>
                        </a:ext>
                      </a:extLst>
                    </a:blip>
                    <a:srcRect l="-154" t="-209" r="-154" b="-209"/>
                    <a:stretch>
                      <a:fillRect/>
                    </a:stretch>
                  </pic:blipFill>
                  <pic:spPr bwMode="auto">
                    <a:xfrm>
                      <a:off x="0" y="0"/>
                      <a:ext cx="405130" cy="300355"/>
                    </a:xfrm>
                    <a:prstGeom prst="rect">
                      <a:avLst/>
                    </a:prstGeom>
                    <a:solidFill>
                      <a:srgbClr val="FFFFFF"/>
                    </a:solidFill>
                    <a:ln>
                      <a:noFill/>
                    </a:ln>
                  </pic:spPr>
                </pic:pic>
              </a:graphicData>
            </a:graphic>
          </wp:inline>
        </w:drawing>
      </w:r>
      <w:r>
        <w:rPr>
          <w:position w:val="-13"/>
          <w:lang w:val="ru-RU" w:eastAsia="ru-RU"/>
        </w:rPr>
        <w:fldChar w:fldCharType="end"/>
      </w:r>
      <w:r>
        <w:t xml:space="preserve">. Гипербола. </w:t>
      </w:r>
    </w:p>
    <w:p w:rsidR="00000000" w:rsidRDefault="005421F9">
      <w:pPr>
        <w:ind w:firstLine="709"/>
        <w:jc w:val="both"/>
      </w:pPr>
      <w:r>
        <w:rPr>
          <w:b/>
          <w:i/>
        </w:rPr>
        <w:t>Гра</w:t>
      </w:r>
      <w:r>
        <w:rPr>
          <w:b/>
          <w:i/>
        </w:rPr>
        <w:t>фики функций</w:t>
      </w:r>
      <w:r>
        <w:rPr>
          <w:i/>
        </w:rPr>
        <w:t xml:space="preserve">. Преобразование графика функции </w:t>
      </w:r>
      <w:r>
        <w:rPr>
          <w:position w:val="-2"/>
        </w:rPr>
        <w:object w:dxaOrig="920" w:dyaOrig="320">
          <v:shape id="_x0000_i1039" type="#_x0000_t75" style="width:51.45pt;height:14.4pt" filled="t">
            <v:fill color2="black"/>
            <v:imagedata r:id="rId261" o:title="" croptop="-204f" cropbottom="-204f" cropleft="-71f" cropright="-71f"/>
          </v:shape>
        </w:object>
      </w:r>
      <w:r>
        <w:rPr>
          <w:i/>
        </w:rPr>
        <w:t xml:space="preserve"> для построения графиков функций вида </w:t>
      </w:r>
      <w:r>
        <w:rPr>
          <w:position w:val="-2"/>
        </w:rPr>
        <w:object w:dxaOrig="1779" w:dyaOrig="379">
          <v:shape id="_x0000_i1040" type="#_x0000_t75" style="width:85.35pt;height:14.4pt" filled="t">
            <v:fill color2="black"/>
            <v:imagedata r:id="rId210" o:title="" croptop="-172f" cropbottom="-172f" cropleft="-36f" cropright="-36f"/>
          </v:shape>
        </w:object>
      </w:r>
      <w:r>
        <w:rPr>
          <w:i/>
        </w:rPr>
        <w:t>.</w:t>
      </w:r>
    </w:p>
    <w:p w:rsidR="00000000" w:rsidRDefault="005421F9">
      <w:pPr>
        <w:ind w:firstLine="709"/>
        <w:jc w:val="both"/>
      </w:pPr>
      <w:r>
        <w:rPr>
          <w:i/>
        </w:rPr>
        <w:t xml:space="preserve">Графики функций </w:t>
      </w:r>
      <w:r>
        <w:rPr>
          <w:position w:val="-16"/>
        </w:rPr>
        <w:object w:dxaOrig="1300" w:dyaOrig="620">
          <v:shape id="_x0000_i1041" type="#_x0000_t75" style="width:64.8pt;height:28.8pt" filled="t">
            <v:fill color2="black"/>
            <v:imagedata r:id="rId202" o:title="" croptop="-105f" cropbottom="-105f" cropleft="-50f" cropright="-50f"/>
          </v:shape>
        </w:object>
      </w:r>
      <w:r>
        <w:t>,</w:t>
      </w:r>
      <w:r>
        <w:rPr>
          <w:position w:val="-2"/>
        </w:rPr>
        <w:object w:dxaOrig="759" w:dyaOrig="379">
          <v:shape id="_x0000_i1042" type="#_x0000_t75" style="width:43.2pt;height:14.4pt" filled="t">
            <v:fill color2="black"/>
            <v:imagedata r:id="rId204" o:title="" croptop="-172f" cropbottom="-172f" cropleft="-86f" cropright="-86f"/>
          </v:shape>
        </w:object>
      </w:r>
      <w:r>
        <w:fldChar w:fldCharType="begin"/>
      </w:r>
      <w:r>
        <w:instrText xml:space="preserve"> QUOTE  </w:instrText>
      </w:r>
      <w:r>
        <w:fldChar w:fldCharType="separate"/>
      </w:r>
      <w:r>
        <w:fldChar w:fldCharType="end"/>
      </w:r>
      <w:r>
        <w:t>,</w:t>
      </w:r>
      <w:r>
        <w:rPr>
          <w:position w:val="-2"/>
        </w:rPr>
        <w:object w:dxaOrig="759" w:dyaOrig="379">
          <v:shape id="_x0000_i1043" type="#_x0000_t75" style="width:34.95pt;height:14.4pt" filled="t">
            <v:fill color2="black"/>
            <v:imagedata r:id="rId206" o:title="" croptop="-172f" cropbottom="-172f" cropleft="-86f" cropright="-86f"/>
          </v:shape>
        </w:object>
      </w:r>
      <w:r>
        <w:rPr>
          <w:bCs/>
        </w:rPr>
        <w:t xml:space="preserve">, </w:t>
      </w:r>
      <w:r>
        <w:rPr>
          <w:position w:val="-2"/>
        </w:rPr>
        <w:object w:dxaOrig="659" w:dyaOrig="379">
          <v:shape id="_x0000_i1044" type="#_x0000_t75" style="width:28.8pt;height:14.4pt" filled="t">
            <v:fill color2="black"/>
            <v:imagedata r:id="rId208" o:title="" croptop="-172f" cropbottom="-172f" cropleft="-99f" cropright="-99f"/>
          </v:shape>
        </w:object>
      </w:r>
      <w:r>
        <w:rPr>
          <w:bCs/>
          <w:i/>
        </w:rPr>
        <w:t xml:space="preserve">. </w:t>
      </w:r>
    </w:p>
    <w:p w:rsidR="00000000" w:rsidRDefault="005421F9">
      <w:pPr>
        <w:ind w:firstLine="709"/>
        <w:jc w:val="both"/>
      </w:pPr>
      <w:r>
        <w:rPr>
          <w:b/>
        </w:rPr>
        <w:t>Последовательности и прогрессии</w:t>
      </w:r>
    </w:p>
    <w:p w:rsidR="00000000" w:rsidRDefault="005421F9">
      <w:pPr>
        <w:ind w:firstLine="709"/>
        <w:jc w:val="both"/>
      </w:pPr>
      <w:r>
        <w:t>Числовая последовательность. Прим</w:t>
      </w:r>
      <w:r>
        <w:t xml:space="preserve">еры числовых последовательностей. Бесконечные последовательности. Арифметическая прогрессия и ее свойства. Геометрическая прогрессия. </w:t>
      </w:r>
      <w:r>
        <w:rPr>
          <w:i/>
        </w:rPr>
        <w:t xml:space="preserve">Формула общего члена и суммы </w:t>
      </w:r>
      <w:r>
        <w:rPr>
          <w:i/>
          <w:lang w:val="en-US"/>
        </w:rPr>
        <w:t>n</w:t>
      </w:r>
      <w:r>
        <w:rPr>
          <w:i/>
        </w:rPr>
        <w:t xml:space="preserve"> первых членов арифметической и геометрической прогрессий.Сходящаяся геометрическая прогресс</w:t>
      </w:r>
      <w:r>
        <w:rPr>
          <w:i/>
        </w:rPr>
        <w:t>ия.</w:t>
      </w:r>
    </w:p>
    <w:p w:rsidR="00000000" w:rsidRDefault="005421F9">
      <w:pPr>
        <w:pStyle w:val="afff4"/>
        <w:spacing w:after="0" w:line="240" w:lineRule="auto"/>
        <w:ind w:firstLine="709"/>
        <w:jc w:val="both"/>
      </w:pPr>
      <w:r>
        <w:rPr>
          <w:rFonts w:ascii="Times New Roman" w:hAnsi="Times New Roman" w:cs="Times New Roman"/>
          <w:b/>
          <w:i w:val="0"/>
          <w:color w:val="auto"/>
          <w:spacing w:val="0"/>
        </w:rPr>
        <w:t>Решение текстовых задач</w:t>
      </w:r>
    </w:p>
    <w:p w:rsidR="00000000" w:rsidRDefault="005421F9">
      <w:pPr>
        <w:ind w:firstLine="709"/>
        <w:jc w:val="both"/>
      </w:pPr>
      <w:r>
        <w:rPr>
          <w:b/>
        </w:rPr>
        <w:t>Задачи на все арифметические действия</w:t>
      </w:r>
    </w:p>
    <w:p w:rsidR="00000000" w:rsidRDefault="005421F9">
      <w:pPr>
        <w:ind w:firstLine="709"/>
        <w:jc w:val="both"/>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000000" w:rsidRDefault="005421F9">
      <w:pPr>
        <w:ind w:firstLine="709"/>
        <w:jc w:val="both"/>
      </w:pPr>
      <w:r>
        <w:rPr>
          <w:b/>
        </w:rPr>
        <w:t>Задачи на движение, работу и покупки</w:t>
      </w:r>
    </w:p>
    <w:p w:rsidR="00000000" w:rsidRDefault="005421F9">
      <w:pPr>
        <w:ind w:firstLine="709"/>
        <w:jc w:val="both"/>
      </w:pPr>
      <w:r>
        <w:t>Анализ во</w:t>
      </w:r>
      <w:r>
        <w:t xml:space="preserve">зможных ситуаций взаимного расположения объектов при их движении, соотношения объемов выполняемых работ при совместной работе. </w:t>
      </w:r>
    </w:p>
    <w:p w:rsidR="00000000" w:rsidRDefault="005421F9">
      <w:pPr>
        <w:ind w:firstLine="709"/>
        <w:jc w:val="both"/>
      </w:pPr>
      <w:r>
        <w:rPr>
          <w:b/>
        </w:rPr>
        <w:t>Задачи на части, доли, проценты</w:t>
      </w:r>
    </w:p>
    <w:p w:rsidR="00000000" w:rsidRDefault="005421F9">
      <w:pPr>
        <w:ind w:firstLine="709"/>
        <w:jc w:val="both"/>
      </w:pPr>
      <w:r>
        <w:t xml:space="preserve">Решение задач на нахождение части числа и числа по его части. Решение задач на проценты и доли. </w:t>
      </w:r>
      <w:r>
        <w:t>Применение пропорций при решении задач.</w:t>
      </w:r>
    </w:p>
    <w:p w:rsidR="00000000" w:rsidRDefault="005421F9">
      <w:pPr>
        <w:ind w:firstLine="709"/>
        <w:jc w:val="both"/>
      </w:pPr>
      <w:r>
        <w:rPr>
          <w:b/>
        </w:rPr>
        <w:t>Логические задачи</w:t>
      </w:r>
    </w:p>
    <w:p w:rsidR="00000000" w:rsidRDefault="005421F9">
      <w:pPr>
        <w:ind w:firstLine="709"/>
        <w:jc w:val="both"/>
      </w:pPr>
      <w:r>
        <w:rPr>
          <w:bCs/>
        </w:rPr>
        <w:t xml:space="preserve">Решение логических задач. </w:t>
      </w:r>
      <w:r>
        <w:rPr>
          <w:bCs/>
          <w:i/>
        </w:rPr>
        <w:t>Решение логических задач с помощью графов, таблиц</w:t>
      </w:r>
      <w:r>
        <w:rPr>
          <w:bCs/>
        </w:rPr>
        <w:t xml:space="preserve">. </w:t>
      </w:r>
    </w:p>
    <w:p w:rsidR="00000000" w:rsidRDefault="005421F9">
      <w:pPr>
        <w:widowControl w:val="0"/>
        <w:ind w:firstLine="709"/>
        <w:jc w:val="both"/>
      </w:pPr>
      <w:r>
        <w:rPr>
          <w:b/>
        </w:rPr>
        <w:t xml:space="preserve">Основные методы решения текстовых задач: </w:t>
      </w:r>
      <w:r>
        <w:rPr>
          <w:bCs/>
        </w:rPr>
        <w:t xml:space="preserve">арифметический, алгебраический, перебор вариантов. </w:t>
      </w:r>
      <w:r>
        <w:rPr>
          <w:bCs/>
          <w:i/>
        </w:rPr>
        <w:t>Первичные представления о др</w:t>
      </w:r>
      <w:r>
        <w:rPr>
          <w:bCs/>
          <w:i/>
        </w:rPr>
        <w:t>угих методах решения задач (геометрические и графические методы).</w:t>
      </w:r>
    </w:p>
    <w:p w:rsidR="00000000" w:rsidRDefault="005421F9">
      <w:pPr>
        <w:pStyle w:val="3"/>
        <w:spacing w:before="0" w:after="0"/>
        <w:ind w:left="0" w:firstLine="709"/>
        <w:jc w:val="both"/>
      </w:pPr>
      <w:r>
        <w:rPr>
          <w:sz w:val="24"/>
          <w:szCs w:val="24"/>
        </w:rPr>
        <w:t>Статистика и теория вероятностей</w:t>
      </w:r>
    </w:p>
    <w:p w:rsidR="00000000" w:rsidRDefault="005421F9">
      <w:pPr>
        <w:ind w:firstLine="709"/>
        <w:jc w:val="both"/>
      </w:pPr>
      <w:r>
        <w:rPr>
          <w:b/>
        </w:rPr>
        <w:t>Статистика</w:t>
      </w:r>
    </w:p>
    <w:p w:rsidR="00000000" w:rsidRDefault="005421F9">
      <w:pPr>
        <w:ind w:firstLine="709"/>
        <w:jc w:val="both"/>
      </w:pPr>
      <w:r>
        <w:t>Табличное и графическое представление данных, столбчатые и круговые диаграммы, графики, применение диаграмм и графиков для описания зависимостей р</w:t>
      </w:r>
      <w:r>
        <w:t xml:space="preserve">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w:t>
      </w:r>
      <w:r>
        <w:t xml:space="preserve"> </w:t>
      </w:r>
    </w:p>
    <w:p w:rsidR="00000000" w:rsidRDefault="005421F9">
      <w:pPr>
        <w:ind w:firstLine="709"/>
        <w:jc w:val="both"/>
      </w:pPr>
      <w:r>
        <w:t xml:space="preserve">Случайная изменчивость. Изменчивость при измерениях. </w:t>
      </w:r>
      <w:r>
        <w:rPr>
          <w:i/>
        </w:rPr>
        <w:t>Решающие правила. Закономерности в изменчивых величинах</w:t>
      </w:r>
      <w:r>
        <w:t>.</w:t>
      </w:r>
    </w:p>
    <w:p w:rsidR="00000000" w:rsidRDefault="005421F9">
      <w:pPr>
        <w:ind w:firstLine="709"/>
        <w:jc w:val="both"/>
      </w:pPr>
      <w:r>
        <w:rPr>
          <w:b/>
        </w:rPr>
        <w:t>Случайные события</w:t>
      </w:r>
    </w:p>
    <w:p w:rsidR="00000000" w:rsidRDefault="005421F9">
      <w:pPr>
        <w:ind w:firstLine="709"/>
        <w:jc w:val="both"/>
      </w:pPr>
      <w:r>
        <w:t>Случайные опыты (эксперименты), элементарные случайные события (исходы). Вероятности элементарных событий. События в случайных</w:t>
      </w:r>
      <w:r>
        <w:t xml:space="preserve">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rPr>
        <w:t>Представление событий с помощью диаграмм Эйлера. Про</w:t>
      </w:r>
      <w:r>
        <w:rPr>
          <w:i/>
        </w:rPr>
        <w:t>тивоположные события, объединение и пересечение событий. Правило сложения вероятностей</w:t>
      </w:r>
      <w:r>
        <w:t xml:space="preserve">. </w:t>
      </w:r>
      <w:r>
        <w:rPr>
          <w:i/>
        </w:rPr>
        <w:t>Случайный выбор. Представление эксперимента в виде дерева. Независимые события. Умножение вероятностей независимых событий</w:t>
      </w:r>
      <w:r>
        <w:t xml:space="preserve">. </w:t>
      </w:r>
      <w:r>
        <w:rPr>
          <w:i/>
        </w:rPr>
        <w:t>Последовательные независимые испытания.</w:t>
      </w:r>
      <w:r>
        <w:t xml:space="preserve"> Пред</w:t>
      </w:r>
      <w:r>
        <w:t>ставление о независимых событиях в жизни.</w:t>
      </w:r>
    </w:p>
    <w:p w:rsidR="00000000" w:rsidRDefault="005421F9">
      <w:pPr>
        <w:ind w:firstLine="709"/>
        <w:jc w:val="both"/>
      </w:pPr>
      <w:r>
        <w:rPr>
          <w:b/>
          <w:i/>
        </w:rPr>
        <w:t>Элементы комбинаторики</w:t>
      </w:r>
    </w:p>
    <w:p w:rsidR="00000000" w:rsidRDefault="005421F9">
      <w:pPr>
        <w:ind w:firstLine="709"/>
        <w:jc w:val="both"/>
      </w:pPr>
      <w:r>
        <w:rPr>
          <w:i/>
        </w:rPr>
        <w:lastRenderedPageBreak/>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w:t>
      </w:r>
      <w:r>
        <w:rPr>
          <w:i/>
        </w:rPr>
        <w:t>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rPr>
        <w:t xml:space="preserve">. </w:t>
      </w:r>
    </w:p>
    <w:p w:rsidR="00000000" w:rsidRDefault="005421F9">
      <w:pPr>
        <w:ind w:firstLine="709"/>
        <w:jc w:val="both"/>
      </w:pPr>
      <w:r>
        <w:rPr>
          <w:b/>
          <w:i/>
        </w:rPr>
        <w:t>Случайные величины</w:t>
      </w:r>
    </w:p>
    <w:p w:rsidR="00000000" w:rsidRDefault="005421F9">
      <w:pPr>
        <w:ind w:firstLine="709"/>
        <w:jc w:val="both"/>
      </w:pPr>
      <w:r>
        <w:rPr>
          <w:i/>
        </w:rPr>
        <w:t>Знакомство со случайными величинами на примерах конечных дискретных случайных величин. Р</w:t>
      </w:r>
      <w:r>
        <w:rPr>
          <w:i/>
        </w:rPr>
        <w:t xml:space="preserve">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w:t>
      </w:r>
      <w:r>
        <w:rPr>
          <w:i/>
        </w:rPr>
        <w:t>в чрезвычайных ситуациях.</w:t>
      </w:r>
    </w:p>
    <w:p w:rsidR="00000000" w:rsidRDefault="005421F9">
      <w:pPr>
        <w:pStyle w:val="3"/>
        <w:spacing w:before="0" w:after="0"/>
        <w:ind w:left="0" w:firstLine="709"/>
        <w:jc w:val="both"/>
      </w:pPr>
      <w:r>
        <w:rPr>
          <w:sz w:val="24"/>
          <w:szCs w:val="24"/>
        </w:rPr>
        <w:t>Геометрия</w:t>
      </w:r>
    </w:p>
    <w:p w:rsidR="00000000" w:rsidRDefault="005421F9">
      <w:pPr>
        <w:pStyle w:val="afff4"/>
        <w:spacing w:after="0" w:line="240" w:lineRule="auto"/>
        <w:ind w:firstLine="709"/>
        <w:jc w:val="both"/>
      </w:pPr>
      <w:r>
        <w:rPr>
          <w:rFonts w:ascii="Times New Roman" w:hAnsi="Times New Roman" w:cs="Times New Roman"/>
          <w:b/>
          <w:i w:val="0"/>
          <w:color w:val="auto"/>
          <w:spacing w:val="0"/>
        </w:rPr>
        <w:t>Геометрические фигуры</w:t>
      </w:r>
    </w:p>
    <w:p w:rsidR="00000000" w:rsidRDefault="005421F9">
      <w:pPr>
        <w:ind w:firstLine="709"/>
        <w:jc w:val="both"/>
      </w:pPr>
      <w:r>
        <w:rPr>
          <w:b/>
        </w:rPr>
        <w:t>Фигуры в геометрии и в окружающем мире</w:t>
      </w:r>
    </w:p>
    <w:p w:rsidR="00000000" w:rsidRDefault="005421F9">
      <w:pPr>
        <w:ind w:firstLine="709"/>
        <w:jc w:val="both"/>
      </w:pPr>
      <w:r>
        <w:t>Геометрическая фигура. Формирование представлений о метапредметном понятии «фигура».</w:t>
      </w:r>
    </w:p>
    <w:p w:rsidR="00000000" w:rsidRDefault="005421F9">
      <w:pPr>
        <w:ind w:firstLine="709"/>
        <w:jc w:val="both"/>
      </w:pPr>
      <w:r>
        <w:t xml:space="preserve">Точка, линия, отрезок, прямая, луч, ломаная, плоскость, угол, биссектриса </w:t>
      </w:r>
      <w:r>
        <w:t>угла и ее свойства, виды углов, многоугольники, круг.</w:t>
      </w:r>
    </w:p>
    <w:p w:rsidR="00000000" w:rsidRDefault="005421F9">
      <w:pPr>
        <w:ind w:firstLine="709"/>
        <w:jc w:val="both"/>
      </w:pPr>
      <w:r>
        <w:rPr>
          <w:iCs/>
        </w:rPr>
        <w:t>Осевая симметрия геометрических фигур. Центральная симметрия геометрических фигур</w:t>
      </w:r>
      <w:r>
        <w:rPr>
          <w:i/>
          <w:iCs/>
        </w:rPr>
        <w:t>.</w:t>
      </w:r>
    </w:p>
    <w:p w:rsidR="00000000" w:rsidRDefault="005421F9">
      <w:pPr>
        <w:ind w:firstLine="709"/>
        <w:jc w:val="both"/>
      </w:pPr>
      <w:r>
        <w:rPr>
          <w:b/>
        </w:rPr>
        <w:t>Многоугольники</w:t>
      </w:r>
    </w:p>
    <w:p w:rsidR="00000000" w:rsidRDefault="005421F9">
      <w:pPr>
        <w:ind w:firstLine="709"/>
        <w:jc w:val="both"/>
      </w:pPr>
      <w:r>
        <w:t xml:space="preserve">Многоугольник, его элементы и его свойства. Распознавание некоторых многоугольников. </w:t>
      </w:r>
      <w:r>
        <w:rPr>
          <w:bCs/>
          <w:i/>
        </w:rPr>
        <w:t>В</w:t>
      </w:r>
      <w:r>
        <w:rPr>
          <w:i/>
        </w:rPr>
        <w:t>ыпуклые и невыпукл</w:t>
      </w:r>
      <w:r>
        <w:rPr>
          <w:i/>
        </w:rPr>
        <w:t>ые многоугольники</w:t>
      </w:r>
      <w:r>
        <w:t>. Правильные многоугольники.</w:t>
      </w:r>
    </w:p>
    <w:p w:rsidR="00000000" w:rsidRDefault="005421F9">
      <w:pPr>
        <w:ind w:firstLine="709"/>
        <w:jc w:val="both"/>
      </w:pPr>
      <w: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w:t>
      </w:r>
      <w:r>
        <w:t>Внешние углы треугольника. Неравенство треугольника.</w:t>
      </w:r>
    </w:p>
    <w:p w:rsidR="00000000" w:rsidRDefault="005421F9">
      <w:pPr>
        <w:ind w:firstLine="709"/>
        <w:jc w:val="both"/>
      </w:pPr>
      <w: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00000" w:rsidRDefault="005421F9">
      <w:pPr>
        <w:ind w:firstLine="709"/>
        <w:jc w:val="both"/>
      </w:pPr>
      <w:r>
        <w:rPr>
          <w:b/>
          <w:bCs/>
        </w:rPr>
        <w:t>Окружность, круг</w:t>
      </w:r>
    </w:p>
    <w:p w:rsidR="00000000" w:rsidRDefault="005421F9">
      <w:pPr>
        <w:ind w:firstLine="709"/>
        <w:jc w:val="both"/>
      </w:pPr>
      <w:r>
        <w:rPr>
          <w:bCs/>
        </w:rPr>
        <w:t>Окружность, круг</w:t>
      </w:r>
      <w:r>
        <w:rPr>
          <w:bCs/>
        </w:rPr>
        <w:t>, и</w:t>
      </w:r>
      <w:r>
        <w:t xml:space="preserve">х элементы и свойства; центральные и вписанные углы. Касательная </w:t>
      </w:r>
      <w:r>
        <w:rPr>
          <w:i/>
        </w:rPr>
        <w:t>и секущая</w:t>
      </w:r>
      <w:r>
        <w:t xml:space="preserve"> к окружности, </w:t>
      </w:r>
      <w:r>
        <w:rPr>
          <w:i/>
        </w:rPr>
        <w:t>их свойства</w:t>
      </w:r>
      <w:r>
        <w:t xml:space="preserve">. Вписанные и описанные окружности для треугольников, </w:t>
      </w:r>
      <w:r>
        <w:rPr>
          <w:i/>
        </w:rPr>
        <w:t>четырехугольников, правильных многоугольников</w:t>
      </w:r>
      <w:r>
        <w:t xml:space="preserve">. </w:t>
      </w:r>
    </w:p>
    <w:p w:rsidR="00000000" w:rsidRDefault="005421F9">
      <w:pPr>
        <w:ind w:firstLine="709"/>
        <w:jc w:val="both"/>
      </w:pPr>
      <w:r>
        <w:rPr>
          <w:b/>
          <w:bCs/>
        </w:rPr>
        <w:t>Геометрические фигуры в пространстве (объемные тела</w:t>
      </w:r>
      <w:r>
        <w:rPr>
          <w:b/>
          <w:bCs/>
        </w:rPr>
        <w:t>)</w:t>
      </w:r>
    </w:p>
    <w:p w:rsidR="00000000" w:rsidRDefault="005421F9">
      <w:pPr>
        <w:ind w:firstLine="709"/>
        <w:jc w:val="both"/>
      </w:pPr>
      <w:r>
        <w:rPr>
          <w:i/>
        </w:rPr>
        <w:t xml:space="preserve">Многогранник и его элементы. Названия многогранников с разным положением и количеством граней. </w:t>
      </w:r>
      <w:r>
        <w:t>Первичные представления о пирамиде, параллелепипеде, призме, сфере, шаре, цилиндре, конусе, их элементах и простейших свойствах</w:t>
      </w:r>
      <w:r>
        <w:rPr>
          <w:i/>
        </w:rPr>
        <w:t xml:space="preserve">. </w:t>
      </w:r>
    </w:p>
    <w:p w:rsidR="00000000" w:rsidRDefault="005421F9">
      <w:pPr>
        <w:pStyle w:val="afff4"/>
        <w:spacing w:after="0" w:line="240" w:lineRule="auto"/>
        <w:ind w:firstLine="709"/>
        <w:jc w:val="both"/>
      </w:pPr>
      <w:r>
        <w:rPr>
          <w:rFonts w:ascii="Times New Roman" w:hAnsi="Times New Roman" w:cs="Times New Roman"/>
          <w:b/>
          <w:i w:val="0"/>
          <w:color w:val="auto"/>
          <w:spacing w:val="0"/>
        </w:rPr>
        <w:t>Отношения</w:t>
      </w:r>
    </w:p>
    <w:p w:rsidR="00000000" w:rsidRDefault="005421F9">
      <w:pPr>
        <w:ind w:firstLine="709"/>
        <w:jc w:val="both"/>
      </w:pPr>
      <w:r>
        <w:rPr>
          <w:b/>
          <w:bCs/>
        </w:rPr>
        <w:t>Равенство фигур</w:t>
      </w:r>
    </w:p>
    <w:p w:rsidR="00000000" w:rsidRDefault="005421F9">
      <w:pPr>
        <w:ind w:firstLine="709"/>
        <w:jc w:val="both"/>
      </w:pPr>
      <w:r>
        <w:rPr>
          <w:bCs/>
        </w:rPr>
        <w:t>С</w:t>
      </w:r>
      <w:r>
        <w:t>во</w:t>
      </w:r>
      <w:r>
        <w:t xml:space="preserve">йства равных треугольников. Признаки равенства треугольников. </w:t>
      </w:r>
    </w:p>
    <w:p w:rsidR="00000000" w:rsidRDefault="005421F9">
      <w:pPr>
        <w:ind w:firstLine="709"/>
        <w:jc w:val="both"/>
      </w:pPr>
      <w:r>
        <w:rPr>
          <w:b/>
          <w:bCs/>
        </w:rPr>
        <w:t>Параллельно</w:t>
      </w:r>
      <w:r>
        <w:rPr>
          <w:b/>
          <w:bCs/>
        </w:rPr>
        <w:softHyphen/>
        <w:t>сть прямых</w:t>
      </w:r>
    </w:p>
    <w:p w:rsidR="00000000" w:rsidRDefault="005421F9">
      <w:pPr>
        <w:ind w:firstLine="709"/>
        <w:jc w:val="both"/>
      </w:pPr>
      <w:r>
        <w:t xml:space="preserve">Признаки и свойства параллельных прямых. </w:t>
      </w:r>
      <w:r>
        <w:rPr>
          <w:i/>
        </w:rPr>
        <w:t>Аксиома параллельности Евклида</w:t>
      </w:r>
      <w:r>
        <w:t xml:space="preserve">. </w:t>
      </w:r>
      <w:r>
        <w:rPr>
          <w:i/>
        </w:rPr>
        <w:t>Теорема Фалеса</w:t>
      </w:r>
      <w:r>
        <w:t>.</w:t>
      </w:r>
    </w:p>
    <w:p w:rsidR="00000000" w:rsidRDefault="005421F9">
      <w:pPr>
        <w:ind w:firstLine="709"/>
        <w:jc w:val="both"/>
      </w:pPr>
      <w:r>
        <w:rPr>
          <w:b/>
          <w:bCs/>
        </w:rPr>
        <w:t>Перпендикулярные прямые</w:t>
      </w:r>
    </w:p>
    <w:p w:rsidR="00000000" w:rsidRDefault="005421F9">
      <w:pPr>
        <w:ind w:firstLine="709"/>
        <w:jc w:val="both"/>
      </w:pPr>
      <w:r>
        <w:rPr>
          <w:bCs/>
        </w:rPr>
        <w:t>Прямой угол. Перпендикуляр к прямой. Наклонная, проекция.</w:t>
      </w:r>
      <w:r>
        <w:rPr>
          <w:bCs/>
        </w:rPr>
        <w:t xml:space="preserve"> Серединный перпендикуляр к отрезку. </w:t>
      </w:r>
      <w:r>
        <w:rPr>
          <w:i/>
        </w:rPr>
        <w:t>Свойства и признаки перпендикулярности</w:t>
      </w:r>
      <w:r>
        <w:t xml:space="preserve">. </w:t>
      </w:r>
    </w:p>
    <w:p w:rsidR="00000000" w:rsidRDefault="005421F9">
      <w:pPr>
        <w:ind w:firstLine="709"/>
        <w:jc w:val="both"/>
      </w:pPr>
      <w:r>
        <w:rPr>
          <w:b/>
          <w:bCs/>
          <w:i/>
        </w:rPr>
        <w:t>Подобие</w:t>
      </w:r>
    </w:p>
    <w:p w:rsidR="00000000" w:rsidRDefault="005421F9">
      <w:pPr>
        <w:ind w:firstLine="709"/>
        <w:jc w:val="both"/>
      </w:pPr>
      <w:r>
        <w:rPr>
          <w:i/>
        </w:rPr>
        <w:t>Пропорциональные отрезки, подобие фигур. Подобные треугольники. Признаки подобия</w:t>
      </w:r>
      <w:r>
        <w:t xml:space="preserve">. </w:t>
      </w:r>
    </w:p>
    <w:p w:rsidR="00000000" w:rsidRDefault="005421F9">
      <w:pPr>
        <w:ind w:firstLine="709"/>
        <w:jc w:val="both"/>
      </w:pPr>
      <w:r>
        <w:rPr>
          <w:b/>
        </w:rPr>
        <w:t>Взаимное расположение</w:t>
      </w:r>
      <w:r>
        <w:t xml:space="preserve"> прямой и окружности</w:t>
      </w:r>
      <w:r>
        <w:rPr>
          <w:i/>
        </w:rPr>
        <w:t>, двух окружностей.</w:t>
      </w:r>
    </w:p>
    <w:p w:rsidR="00000000" w:rsidRDefault="005421F9">
      <w:pPr>
        <w:pStyle w:val="afff4"/>
        <w:spacing w:after="0" w:line="240" w:lineRule="auto"/>
        <w:ind w:firstLine="709"/>
        <w:jc w:val="both"/>
      </w:pPr>
      <w:r>
        <w:rPr>
          <w:rFonts w:ascii="Times New Roman" w:hAnsi="Times New Roman" w:cs="Times New Roman"/>
          <w:b/>
          <w:i w:val="0"/>
          <w:color w:val="auto"/>
          <w:spacing w:val="0"/>
        </w:rPr>
        <w:t>Измерения и вычисления</w:t>
      </w:r>
    </w:p>
    <w:p w:rsidR="00000000" w:rsidRDefault="005421F9">
      <w:pPr>
        <w:ind w:firstLine="709"/>
        <w:jc w:val="both"/>
      </w:pPr>
      <w:r>
        <w:rPr>
          <w:b/>
          <w:bCs/>
        </w:rPr>
        <w:t>Вел</w:t>
      </w:r>
      <w:r>
        <w:rPr>
          <w:b/>
          <w:bCs/>
        </w:rPr>
        <w:t>ичины</w:t>
      </w:r>
    </w:p>
    <w:p w:rsidR="00000000" w:rsidRDefault="005421F9">
      <w:pPr>
        <w:ind w:firstLine="709"/>
        <w:jc w:val="both"/>
      </w:pPr>
      <w:r>
        <w:lastRenderedPageBreak/>
        <w:t xml:space="preserve">Понятие величины. Длина. Измерение длины. Единицы измерения длины. Величина угла. Градусная мера угла. </w:t>
      </w:r>
    </w:p>
    <w:p w:rsidR="00000000" w:rsidRDefault="005421F9">
      <w:pPr>
        <w:ind w:firstLine="709"/>
        <w:jc w:val="both"/>
      </w:pPr>
      <w:r>
        <w:t>Понятие о площади плоской фигуры и ее свойствах. Измерение площадей. Единицы измерения площади.</w:t>
      </w:r>
    </w:p>
    <w:p w:rsidR="00000000" w:rsidRDefault="005421F9">
      <w:pPr>
        <w:ind w:firstLine="709"/>
        <w:jc w:val="both"/>
      </w:pPr>
      <w:r>
        <w:t>Представление об объеме и его свойствах. Измерение</w:t>
      </w:r>
      <w:r>
        <w:t xml:space="preserve"> объема. Единицы измерения объемов.</w:t>
      </w:r>
    </w:p>
    <w:p w:rsidR="00000000" w:rsidRDefault="005421F9">
      <w:pPr>
        <w:ind w:firstLine="709"/>
        <w:jc w:val="both"/>
      </w:pPr>
      <w:r>
        <w:rPr>
          <w:b/>
          <w:bCs/>
        </w:rPr>
        <w:t>Измерения и вычисления</w:t>
      </w:r>
    </w:p>
    <w:p w:rsidR="00000000" w:rsidRDefault="005421F9">
      <w:pPr>
        <w:ind w:firstLine="709"/>
        <w:jc w:val="both"/>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Тригонометрические функции ту</w:t>
      </w:r>
      <w:r>
        <w:rPr>
          <w:i/>
        </w:rPr>
        <w:t>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softHyphen/>
        <w:t xml:space="preserve">ружности и площади круга. Сравнение и вычисление площадей. Теорема Пифагора. </w:t>
      </w:r>
      <w:r>
        <w:rPr>
          <w:i/>
        </w:rPr>
        <w:t>Теорема синусов. Теорема косинусов</w:t>
      </w:r>
      <w:r>
        <w:t>.</w:t>
      </w:r>
    </w:p>
    <w:p w:rsidR="00000000" w:rsidRDefault="005421F9">
      <w:pPr>
        <w:ind w:firstLine="709"/>
        <w:jc w:val="both"/>
      </w:pPr>
      <w:r>
        <w:rPr>
          <w:b/>
        </w:rPr>
        <w:t>Расстояния</w:t>
      </w:r>
    </w:p>
    <w:p w:rsidR="00000000" w:rsidRDefault="005421F9">
      <w:pPr>
        <w:ind w:firstLine="709"/>
        <w:jc w:val="both"/>
      </w:pPr>
      <w:r>
        <w:t xml:space="preserve">Расстояние между точками. Расстояние от точки до прямой. </w:t>
      </w:r>
      <w:r>
        <w:rPr>
          <w:i/>
        </w:rPr>
        <w:t>Расстояние между фигурами</w:t>
      </w:r>
      <w:r>
        <w:t xml:space="preserve">. </w:t>
      </w:r>
    </w:p>
    <w:p w:rsidR="00000000" w:rsidRDefault="005421F9">
      <w:pPr>
        <w:pStyle w:val="afff4"/>
        <w:spacing w:after="0" w:line="240" w:lineRule="auto"/>
        <w:ind w:firstLine="709"/>
        <w:jc w:val="both"/>
      </w:pPr>
      <w:r>
        <w:rPr>
          <w:rFonts w:ascii="Times New Roman" w:hAnsi="Times New Roman" w:cs="Times New Roman"/>
          <w:b/>
          <w:i w:val="0"/>
          <w:color w:val="auto"/>
          <w:spacing w:val="0"/>
        </w:rPr>
        <w:t>Геометрические построения</w:t>
      </w:r>
    </w:p>
    <w:p w:rsidR="00000000" w:rsidRDefault="005421F9">
      <w:pPr>
        <w:ind w:firstLine="709"/>
        <w:jc w:val="both"/>
      </w:pPr>
      <w:r>
        <w:t>Геометрические построения для иллюстрации свойств геометрических фигур.</w:t>
      </w:r>
    </w:p>
    <w:p w:rsidR="00000000" w:rsidRDefault="005421F9">
      <w:pPr>
        <w:ind w:firstLine="709"/>
        <w:jc w:val="both"/>
      </w:pPr>
      <w:r>
        <w:t>Инструменты для построений</w:t>
      </w:r>
      <w:r>
        <w:t xml:space="preserve">: циркуль, линейка, угольник. </w:t>
      </w:r>
      <w:r>
        <w:rPr>
          <w:i/>
        </w:rPr>
        <w:t xml:space="preserve">Простейшие построения циркулем и линейкой: построение биссектрисы угла, перпендикуляра к прямой, угла, равного данному, </w:t>
      </w:r>
    </w:p>
    <w:p w:rsidR="00000000" w:rsidRDefault="005421F9">
      <w:pPr>
        <w:ind w:firstLine="709"/>
        <w:jc w:val="both"/>
      </w:pPr>
      <w:r>
        <w:rPr>
          <w:i/>
        </w:rPr>
        <w:t>Построение треугольников по трем сторонам, двум сторонам и углу между ними, стороне и двум прилежащим к н</w:t>
      </w:r>
      <w:r>
        <w:rPr>
          <w:i/>
        </w:rPr>
        <w:t>ей углам.</w:t>
      </w:r>
    </w:p>
    <w:p w:rsidR="00000000" w:rsidRDefault="005421F9">
      <w:pPr>
        <w:ind w:firstLine="709"/>
        <w:jc w:val="both"/>
      </w:pPr>
      <w:r>
        <w:rPr>
          <w:i/>
        </w:rPr>
        <w:t>Деление отрезка в данном отношении.</w:t>
      </w:r>
    </w:p>
    <w:p w:rsidR="00000000" w:rsidRDefault="005421F9">
      <w:pPr>
        <w:pStyle w:val="afff4"/>
        <w:spacing w:after="0" w:line="240" w:lineRule="auto"/>
        <w:ind w:firstLine="709"/>
        <w:jc w:val="both"/>
      </w:pPr>
      <w:r>
        <w:rPr>
          <w:rFonts w:ascii="Times New Roman" w:hAnsi="Times New Roman" w:cs="Times New Roman"/>
          <w:b/>
          <w:i w:val="0"/>
          <w:color w:val="auto"/>
          <w:spacing w:val="0"/>
        </w:rPr>
        <w:t xml:space="preserve">Геометрические преобразования </w:t>
      </w:r>
    </w:p>
    <w:p w:rsidR="00000000" w:rsidRDefault="005421F9">
      <w:pPr>
        <w:ind w:firstLine="709"/>
        <w:jc w:val="both"/>
      </w:pPr>
      <w:r>
        <w:rPr>
          <w:b/>
          <w:bCs/>
        </w:rPr>
        <w:t>Преобразования</w:t>
      </w:r>
    </w:p>
    <w:p w:rsidR="00000000" w:rsidRDefault="005421F9">
      <w:pPr>
        <w:ind w:firstLine="709"/>
        <w:jc w:val="both"/>
      </w:pPr>
      <w:r>
        <w:t xml:space="preserve">Понятие преобразования. Представление о метапредметном понятии «преобразование». </w:t>
      </w:r>
      <w:r>
        <w:rPr>
          <w:i/>
        </w:rPr>
        <w:t>Подобие</w:t>
      </w:r>
      <w:r>
        <w:t>.</w:t>
      </w:r>
    </w:p>
    <w:p w:rsidR="00000000" w:rsidRDefault="005421F9">
      <w:pPr>
        <w:ind w:firstLine="709"/>
        <w:jc w:val="both"/>
      </w:pPr>
      <w:r>
        <w:rPr>
          <w:b/>
          <w:bCs/>
        </w:rPr>
        <w:t>Движения</w:t>
      </w:r>
    </w:p>
    <w:p w:rsidR="00000000" w:rsidRDefault="005421F9">
      <w:pPr>
        <w:ind w:firstLine="709"/>
        <w:jc w:val="both"/>
      </w:pPr>
      <w:r>
        <w:t>Осевая и центральная симметрия</w:t>
      </w:r>
      <w:r>
        <w:rPr>
          <w:i/>
        </w:rPr>
        <w:t>, поворот и параллельный перенос.Ко</w:t>
      </w:r>
      <w:r>
        <w:rPr>
          <w:i/>
        </w:rPr>
        <w:t>мбинации движений на плоскости и их свойства</w:t>
      </w:r>
      <w:r>
        <w:t xml:space="preserve">. </w:t>
      </w:r>
    </w:p>
    <w:p w:rsidR="00000000" w:rsidRDefault="005421F9">
      <w:pPr>
        <w:pStyle w:val="afff4"/>
        <w:spacing w:after="0" w:line="240" w:lineRule="auto"/>
        <w:ind w:firstLine="709"/>
        <w:jc w:val="both"/>
      </w:pPr>
      <w:r>
        <w:rPr>
          <w:rFonts w:ascii="Times New Roman" w:hAnsi="Times New Roman" w:cs="Times New Roman"/>
          <w:b/>
          <w:i w:val="0"/>
          <w:color w:val="auto"/>
          <w:spacing w:val="0"/>
        </w:rPr>
        <w:t>Векторы и координаты на плоскости</w:t>
      </w:r>
    </w:p>
    <w:p w:rsidR="00000000" w:rsidRDefault="005421F9">
      <w:pPr>
        <w:ind w:firstLine="709"/>
        <w:jc w:val="both"/>
      </w:pPr>
      <w:r>
        <w:rPr>
          <w:b/>
          <w:iCs/>
        </w:rPr>
        <w:t>Векторы</w:t>
      </w:r>
    </w:p>
    <w:p w:rsidR="00000000" w:rsidRDefault="005421F9">
      <w:pPr>
        <w:ind w:firstLine="709"/>
        <w:jc w:val="both"/>
      </w:pPr>
      <w:r>
        <w:t>Понятие вектора, действия над векторами</w:t>
      </w:r>
      <w:r>
        <w:rPr>
          <w:i/>
        </w:rPr>
        <w:t xml:space="preserve">, </w:t>
      </w:r>
      <w:r>
        <w:t>использование векторов в физике,</w:t>
      </w:r>
      <w:r>
        <w:rPr>
          <w:i/>
        </w:rPr>
        <w:t xml:space="preserve"> разложение вектора на составляющие, скалярное произведение</w:t>
      </w:r>
      <w:r>
        <w:t xml:space="preserve">. </w:t>
      </w:r>
    </w:p>
    <w:p w:rsidR="00000000" w:rsidRDefault="005421F9">
      <w:pPr>
        <w:ind w:firstLine="709"/>
        <w:jc w:val="both"/>
      </w:pPr>
      <w:r>
        <w:rPr>
          <w:b/>
          <w:bCs/>
        </w:rPr>
        <w:t>Координаты</w:t>
      </w:r>
    </w:p>
    <w:p w:rsidR="00000000" w:rsidRDefault="005421F9">
      <w:pPr>
        <w:ind w:firstLine="709"/>
        <w:jc w:val="both"/>
      </w:pPr>
      <w:r>
        <w:t xml:space="preserve">Основные понятия, </w:t>
      </w:r>
      <w:r>
        <w:rPr>
          <w:i/>
        </w:rPr>
        <w:t>коо</w:t>
      </w:r>
      <w:r>
        <w:rPr>
          <w:i/>
        </w:rPr>
        <w:t>рдинаты вектора, расстояние между точками. Координаты середины отрезка. Уравнения фигур.</w:t>
      </w:r>
    </w:p>
    <w:p w:rsidR="00000000" w:rsidRDefault="005421F9">
      <w:pPr>
        <w:ind w:firstLine="709"/>
        <w:jc w:val="both"/>
      </w:pPr>
      <w:r>
        <w:rPr>
          <w:i/>
        </w:rPr>
        <w:t>Применение векторов и координат для решения простейших геометрических задач.</w:t>
      </w:r>
    </w:p>
    <w:p w:rsidR="00000000" w:rsidRDefault="005421F9">
      <w:pPr>
        <w:pStyle w:val="3"/>
        <w:spacing w:before="0" w:after="0"/>
        <w:ind w:left="0" w:firstLine="709"/>
        <w:jc w:val="both"/>
      </w:pPr>
      <w:r>
        <w:rPr>
          <w:sz w:val="24"/>
          <w:szCs w:val="24"/>
        </w:rPr>
        <w:t>История математики</w:t>
      </w:r>
    </w:p>
    <w:p w:rsidR="00000000" w:rsidRDefault="005421F9">
      <w:pPr>
        <w:ind w:firstLine="709"/>
        <w:jc w:val="both"/>
      </w:pPr>
      <w:r>
        <w:rPr>
          <w:i/>
        </w:rPr>
        <w:t>Возникновение математики как науки, этапы ее развития. Основные разделы</w:t>
      </w:r>
      <w:r>
        <w:rPr>
          <w:i/>
        </w:rPr>
        <w:t xml:space="preserve"> математики. Выдающиеся математики и их вклад в развитие науки.</w:t>
      </w:r>
    </w:p>
    <w:p w:rsidR="00000000" w:rsidRDefault="005421F9">
      <w:pPr>
        <w:ind w:firstLine="709"/>
        <w:jc w:val="both"/>
      </w:pPr>
      <w:r>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000000" w:rsidRDefault="005421F9">
      <w:pPr>
        <w:ind w:firstLine="709"/>
        <w:jc w:val="both"/>
      </w:pPr>
      <w:r>
        <w:rPr>
          <w:i/>
        </w:rPr>
        <w:t>Зарождение алгебры в недрах арифметики. Ал-Хорезми. Рожде</w:t>
      </w:r>
      <w:r>
        <w:rPr>
          <w:i/>
        </w:rPr>
        <w:t>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000000" w:rsidRDefault="005421F9">
      <w:pPr>
        <w:ind w:firstLine="709"/>
        <w:jc w:val="both"/>
      </w:pPr>
      <w:r>
        <w:rPr>
          <w:i/>
        </w:rPr>
        <w:t>Появление метода координат, позволяющего переводить геометри</w:t>
      </w:r>
      <w:r>
        <w:rPr>
          <w:i/>
        </w:rPr>
        <w:t>ческие объекты на язык алгебры. Появление графиков функций. Р. Декарт, П. Ферма. Примеры различных систем координат.</w:t>
      </w:r>
    </w:p>
    <w:p w:rsidR="00000000" w:rsidRDefault="005421F9">
      <w:pPr>
        <w:ind w:firstLine="709"/>
        <w:jc w:val="both"/>
      </w:pPr>
      <w:r>
        <w:rPr>
          <w:i/>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000000" w:rsidRDefault="005421F9">
      <w:pPr>
        <w:ind w:firstLine="709"/>
        <w:jc w:val="both"/>
      </w:pPr>
      <w:r>
        <w:rPr>
          <w:i/>
        </w:rPr>
        <w:t xml:space="preserve">Истоки </w:t>
      </w:r>
      <w:r>
        <w:rPr>
          <w:i/>
        </w:rPr>
        <w:t>теории вероятностей: страховое дело, азартные игры. П. Ферма, Б.Паскаль, Я. Бернулли, А.Н.Колмогоров.</w:t>
      </w:r>
    </w:p>
    <w:p w:rsidR="00000000" w:rsidRDefault="005421F9">
      <w:pPr>
        <w:ind w:firstLine="709"/>
        <w:jc w:val="both"/>
      </w:pPr>
      <w:r>
        <w:rPr>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w:t>
      </w:r>
      <w:r>
        <w:rPr>
          <w:i/>
        </w:rPr>
        <w:t>уга. Удвоение куба. История числа π. Золотое сечение. «Начала» Евклида. Л Эйлер, Н.И.Лобачевский. История пятого постулата.</w:t>
      </w:r>
    </w:p>
    <w:p w:rsidR="00000000" w:rsidRDefault="005421F9">
      <w:pPr>
        <w:ind w:firstLine="709"/>
        <w:jc w:val="both"/>
      </w:pPr>
      <w:r>
        <w:rPr>
          <w:i/>
        </w:rPr>
        <w:t>Геометрия и искусство. Геометрические закономерности окружающего мира.</w:t>
      </w:r>
    </w:p>
    <w:p w:rsidR="00000000" w:rsidRDefault="005421F9">
      <w:pPr>
        <w:ind w:firstLine="709"/>
        <w:jc w:val="both"/>
      </w:pPr>
      <w:r>
        <w:rPr>
          <w:i/>
        </w:rPr>
        <w:t>Астрономия и геометрия. Что и как узнали Анаксагор, Эратосфен</w:t>
      </w:r>
      <w:r>
        <w:rPr>
          <w:i/>
        </w:rPr>
        <w:t xml:space="preserve"> и Аристарх о размерах Луны, Земли и Солнца. Расстояния от Земли до Луны и Солнца. Измерение расстояния от Земли до Марса. </w:t>
      </w:r>
    </w:p>
    <w:p w:rsidR="00000000" w:rsidRDefault="005421F9">
      <w:pPr>
        <w:ind w:firstLine="709"/>
        <w:jc w:val="both"/>
      </w:pPr>
      <w:r>
        <w:rPr>
          <w:i/>
        </w:rPr>
        <w:t xml:space="preserve">Роль российских ученых в развитии математики: Л.Эйлер. Н.И.Лобачевский, П.Л.Чебышев, С. Ковалевская, А.Н.Колмогоров. </w:t>
      </w:r>
    </w:p>
    <w:p w:rsidR="00000000" w:rsidRDefault="005421F9">
      <w:pPr>
        <w:ind w:firstLine="709"/>
        <w:jc w:val="both"/>
      </w:pPr>
      <w:r>
        <w:rPr>
          <w:i/>
        </w:rPr>
        <w:t>Математика в р</w:t>
      </w:r>
      <w:r>
        <w:rPr>
          <w:i/>
        </w:rPr>
        <w:t xml:space="preserve">азвитии России: Петр </w:t>
      </w:r>
      <w:r>
        <w:rPr>
          <w:i/>
          <w:lang w:val="en-US"/>
        </w:rPr>
        <w:t>I</w:t>
      </w:r>
      <w:r>
        <w:rPr>
          <w:i/>
        </w:rPr>
        <w:t>, школа математических и навигацких наук, развитие российского флота, А.Н.Крылов. Космическая программа и М.В.Келдыш.</w:t>
      </w:r>
    </w:p>
    <w:p w:rsidR="00000000" w:rsidRDefault="005421F9">
      <w:pPr>
        <w:jc w:val="both"/>
        <w:rPr>
          <w:b/>
          <w:i/>
        </w:rPr>
      </w:pPr>
    </w:p>
    <w:p w:rsidR="00000000" w:rsidRDefault="005421F9">
      <w:pPr>
        <w:jc w:val="both"/>
      </w:pPr>
      <w:r>
        <w:rPr>
          <w:b/>
        </w:rPr>
        <w:tab/>
        <w:t>2.2.2.10. Информатика</w:t>
      </w:r>
    </w:p>
    <w:p w:rsidR="00000000" w:rsidRDefault="005421F9">
      <w:pPr>
        <w:ind w:firstLine="709"/>
        <w:jc w:val="both"/>
      </w:pPr>
      <w:r>
        <w:t>При реализации программы учебного предмета «Информатика» у учащихся формируется  информацион</w:t>
      </w:r>
      <w:r>
        <w:t xml:space="preserve">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w:t>
      </w:r>
      <w:r>
        <w:t>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w:t>
      </w:r>
      <w:r>
        <w:t>,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w:t>
      </w:r>
      <w:r>
        <w:t>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000000" w:rsidRDefault="005421F9">
      <w:pPr>
        <w:tabs>
          <w:tab w:val="left" w:pos="1180"/>
        </w:tabs>
        <w:ind w:firstLine="709"/>
        <w:jc w:val="both"/>
      </w:pPr>
      <w:r>
        <w:rPr>
          <w:b/>
          <w:bCs/>
        </w:rPr>
        <w:t>Введение</w:t>
      </w:r>
    </w:p>
    <w:p w:rsidR="00000000" w:rsidRDefault="005421F9">
      <w:pPr>
        <w:pStyle w:val="affd"/>
        <w:spacing w:line="240" w:lineRule="auto"/>
        <w:ind w:left="709"/>
        <w:jc w:val="both"/>
      </w:pPr>
      <w:r>
        <w:rPr>
          <w:rFonts w:ascii="Times New Roman" w:eastAsia="Times New Roman" w:hAnsi="Times New Roman" w:cs="Times New Roman"/>
          <w:b/>
          <w:bCs/>
          <w:sz w:val="24"/>
          <w:szCs w:val="24"/>
        </w:rPr>
        <w:t>Информация и информационные проце</w:t>
      </w:r>
      <w:r>
        <w:rPr>
          <w:rFonts w:ascii="Times New Roman" w:eastAsia="Times New Roman" w:hAnsi="Times New Roman" w:cs="Times New Roman"/>
          <w:b/>
          <w:bCs/>
          <w:sz w:val="24"/>
          <w:szCs w:val="24"/>
        </w:rPr>
        <w:t>ссы</w:t>
      </w:r>
    </w:p>
    <w:p w:rsidR="00000000" w:rsidRDefault="005421F9">
      <w:pPr>
        <w:ind w:firstLine="709"/>
        <w:jc w:val="both"/>
      </w:pPr>
      <w:r>
        <w:t xml:space="preserve">Информация – одно из основных обобщающих понятий современной науки. </w:t>
      </w:r>
    </w:p>
    <w:p w:rsidR="00000000" w:rsidRDefault="005421F9">
      <w:pPr>
        <w:ind w:firstLine="709"/>
        <w:jc w:val="both"/>
      </w:pPr>
      <w: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w:t>
      </w:r>
      <w:r>
        <w:t>еком.</w:t>
      </w:r>
    </w:p>
    <w:p w:rsidR="00000000" w:rsidRDefault="005421F9">
      <w:pPr>
        <w:ind w:firstLine="709"/>
        <w:jc w:val="both"/>
      </w:pPr>
      <w: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000000" w:rsidRDefault="005421F9">
      <w:pPr>
        <w:ind w:firstLine="709"/>
        <w:jc w:val="both"/>
      </w:pPr>
      <w:r>
        <w:t>Информационные процессы – процессы, связанные с хранением, преобразованием и передачей данных.</w:t>
      </w:r>
    </w:p>
    <w:p w:rsidR="00000000" w:rsidRDefault="005421F9">
      <w:pPr>
        <w:pStyle w:val="affd"/>
        <w:spacing w:line="240" w:lineRule="auto"/>
        <w:ind w:left="709"/>
        <w:jc w:val="both"/>
      </w:pPr>
      <w:r>
        <w:rPr>
          <w:rFonts w:ascii="Times New Roman" w:eastAsia="Times New Roman" w:hAnsi="Times New Roman" w:cs="Times New Roman"/>
          <w:b/>
          <w:bCs/>
          <w:sz w:val="24"/>
          <w:szCs w:val="24"/>
        </w:rPr>
        <w:t>Компь</w:t>
      </w:r>
      <w:r>
        <w:rPr>
          <w:rFonts w:ascii="Times New Roman" w:eastAsia="Times New Roman" w:hAnsi="Times New Roman" w:cs="Times New Roman"/>
          <w:b/>
          <w:bCs/>
          <w:sz w:val="24"/>
          <w:szCs w:val="24"/>
        </w:rPr>
        <w:t>ютер – универсальное устройство обработки данных</w:t>
      </w:r>
    </w:p>
    <w:p w:rsidR="00000000" w:rsidRDefault="005421F9">
      <w:pPr>
        <w:ind w:firstLine="709"/>
        <w:jc w:val="both"/>
      </w:pPr>
      <w: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000000" w:rsidRDefault="005421F9">
      <w:pPr>
        <w:ind w:firstLine="709"/>
        <w:jc w:val="both"/>
      </w:pPr>
      <w:r>
        <w:rPr>
          <w:i/>
        </w:rPr>
        <w:t>Компьютеры, встроенные в технические устройства и производс</w:t>
      </w:r>
      <w:r>
        <w:rPr>
          <w:i/>
        </w:rPr>
        <w:t>твенные комплексы. Роботизированные производства, аддитивные технологии (3</w:t>
      </w:r>
      <w:r>
        <w:rPr>
          <w:i/>
          <w:lang w:val="en-US"/>
        </w:rPr>
        <w:t>D</w:t>
      </w:r>
      <w:r>
        <w:rPr>
          <w:i/>
        </w:rPr>
        <w:t xml:space="preserve">-принтеры). </w:t>
      </w:r>
    </w:p>
    <w:p w:rsidR="00000000" w:rsidRDefault="005421F9">
      <w:pPr>
        <w:ind w:firstLine="709"/>
        <w:jc w:val="both"/>
      </w:pPr>
      <w:r>
        <w:t>Программное обеспечение компьютера.</w:t>
      </w:r>
    </w:p>
    <w:p w:rsidR="00000000" w:rsidRDefault="005421F9">
      <w:pPr>
        <w:ind w:firstLine="709"/>
        <w:jc w:val="both"/>
      </w:pPr>
      <w:r>
        <w:t>Носители информации, используемые в ИКТ. История и перспективы развития. Представление об объемах данных и скоростях доступа, характ</w:t>
      </w:r>
      <w:r>
        <w:t xml:space="preserve">ерных для различных видов носителей. </w:t>
      </w:r>
      <w:r>
        <w:rPr>
          <w:i/>
        </w:rPr>
        <w:t>Носители информации в живой природе.</w:t>
      </w:r>
    </w:p>
    <w:p w:rsidR="00000000" w:rsidRDefault="005421F9">
      <w:pPr>
        <w:ind w:firstLine="709"/>
        <w:jc w:val="both"/>
      </w:pPr>
      <w:r>
        <w:lastRenderedPageBreak/>
        <w:t>История и тенденции развития компьютеров, улучшение характеристик компьютеров. Суперкомпьютеры.</w:t>
      </w:r>
    </w:p>
    <w:p w:rsidR="00000000" w:rsidRDefault="005421F9">
      <w:pPr>
        <w:ind w:firstLine="709"/>
        <w:jc w:val="both"/>
      </w:pPr>
      <w:r>
        <w:rPr>
          <w:i/>
        </w:rPr>
        <w:t>Физические ограничения на значения характеристик компьютеров</w:t>
      </w:r>
      <w:r>
        <w:t>.</w:t>
      </w:r>
    </w:p>
    <w:p w:rsidR="00000000" w:rsidRDefault="005421F9">
      <w:pPr>
        <w:ind w:firstLine="709"/>
        <w:jc w:val="both"/>
      </w:pPr>
      <w:r>
        <w:rPr>
          <w:i/>
        </w:rPr>
        <w:t>Параллельные вычисления.</w:t>
      </w:r>
    </w:p>
    <w:p w:rsidR="00000000" w:rsidRDefault="005421F9">
      <w:pPr>
        <w:ind w:firstLine="709"/>
        <w:jc w:val="both"/>
      </w:pPr>
      <w:r>
        <w:t>Техника безопасности и правила работы на компьютере.</w:t>
      </w:r>
    </w:p>
    <w:p w:rsidR="00000000" w:rsidRDefault="005421F9">
      <w:pPr>
        <w:ind w:firstLine="709"/>
        <w:jc w:val="both"/>
      </w:pPr>
      <w:r>
        <w:rPr>
          <w:b/>
          <w:bCs/>
        </w:rPr>
        <w:t>Математические основы информатики</w:t>
      </w:r>
    </w:p>
    <w:p w:rsidR="00000000" w:rsidRDefault="005421F9">
      <w:pPr>
        <w:pStyle w:val="affd"/>
        <w:spacing w:after="0" w:line="240" w:lineRule="auto"/>
        <w:ind w:left="709"/>
        <w:jc w:val="both"/>
      </w:pPr>
      <w:r>
        <w:rPr>
          <w:rFonts w:ascii="Times New Roman" w:eastAsia="Times New Roman" w:hAnsi="Times New Roman" w:cs="Times New Roman"/>
          <w:b/>
          <w:bCs/>
          <w:sz w:val="24"/>
          <w:szCs w:val="24"/>
        </w:rPr>
        <w:t>Тексты и кодирование</w:t>
      </w:r>
    </w:p>
    <w:p w:rsidR="00000000" w:rsidRDefault="005421F9">
      <w:pPr>
        <w:ind w:firstLine="709"/>
        <w:jc w:val="both"/>
      </w:pPr>
      <w:r>
        <w:t>Символ. Алфавит – конечное множество символов. Текст – конечная последовательность символов данного алфавита. Количество различных текстов данной д</w:t>
      </w:r>
      <w:r>
        <w:t>лины в данном алфавите.</w:t>
      </w:r>
    </w:p>
    <w:p w:rsidR="00000000" w:rsidRDefault="005421F9">
      <w:pPr>
        <w:ind w:firstLine="709"/>
        <w:jc w:val="both"/>
      </w:pPr>
      <w:r>
        <w:t>Разнообразие языков и алфавитов. Естественные и формальные языки. Алфавит текстов на русском языке.</w:t>
      </w:r>
    </w:p>
    <w:p w:rsidR="00000000" w:rsidRDefault="005421F9">
      <w:pPr>
        <w:ind w:firstLine="709"/>
        <w:jc w:val="both"/>
      </w:pPr>
      <w:r>
        <w:t>Кодирование символов одного алфавита с помощью кодовых слов в другом алфавите; кодовая таблица, декодирование.</w:t>
      </w:r>
    </w:p>
    <w:p w:rsidR="00000000" w:rsidRDefault="005421F9">
      <w:pPr>
        <w:ind w:firstLine="709"/>
        <w:jc w:val="both"/>
      </w:pPr>
      <w:r>
        <w:t>Двоичный алфавит. Пре</w:t>
      </w:r>
      <w:r>
        <w:t>дставление данных в компьютере как текстов в двоичном алфавите.</w:t>
      </w:r>
    </w:p>
    <w:p w:rsidR="00000000" w:rsidRDefault="005421F9">
      <w:pPr>
        <w:ind w:firstLine="709"/>
        <w:jc w:val="both"/>
      </w:pPr>
      <w:r>
        <w:t>Двоичные коды с фиксированной длиной кодового слова. Разрядность кода – длина кодового слова. Примеры двоичных кодов с разрядностью 8, 16, 32.</w:t>
      </w:r>
    </w:p>
    <w:p w:rsidR="00000000" w:rsidRDefault="005421F9">
      <w:pPr>
        <w:ind w:firstLine="709"/>
        <w:jc w:val="both"/>
      </w:pPr>
      <w:r>
        <w:t>Единицы измерения длины двоичных текстов: бит, ба</w:t>
      </w:r>
      <w:r>
        <w:t>йт, Килобайт и т.д. Количество информации, содержащееся в сообщении.</w:t>
      </w:r>
    </w:p>
    <w:p w:rsidR="00000000" w:rsidRDefault="005421F9">
      <w:pPr>
        <w:ind w:firstLine="709"/>
        <w:jc w:val="both"/>
      </w:pPr>
      <w:r>
        <w:rPr>
          <w:i/>
        </w:rPr>
        <w:t>Подход А.Н.Колмогорова к определению количества информации.</w:t>
      </w:r>
    </w:p>
    <w:p w:rsidR="00000000" w:rsidRDefault="005421F9">
      <w:pPr>
        <w:ind w:firstLine="709"/>
        <w:jc w:val="both"/>
      </w:pPr>
      <w:r>
        <w:t>Зависимость количества кодовых комбинаций от разрядности кода.</w:t>
      </w:r>
      <w:r>
        <w:rPr>
          <w:i/>
        </w:rPr>
        <w:t xml:space="preserve">  Код ASCII. </w:t>
      </w:r>
      <w:r>
        <w:t>Кодировки кириллицы. Примеры кодирования букв национ</w:t>
      </w:r>
      <w:r>
        <w:t>альных алфавитов. Представление о стандарте Unicode</w:t>
      </w:r>
      <w:r>
        <w:rPr>
          <w:i/>
        </w:rPr>
        <w:t>. Таблицы кодировки с алфавитом, отличным от двоичного.</w:t>
      </w:r>
    </w:p>
    <w:p w:rsidR="00000000" w:rsidRDefault="005421F9">
      <w:pPr>
        <w:ind w:firstLine="709"/>
        <w:jc w:val="both"/>
      </w:pPr>
      <w:r>
        <w:rPr>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000000" w:rsidRDefault="005421F9">
      <w:pPr>
        <w:pStyle w:val="affd"/>
        <w:spacing w:line="240" w:lineRule="auto"/>
        <w:ind w:left="709"/>
        <w:jc w:val="both"/>
      </w:pPr>
      <w:r>
        <w:rPr>
          <w:rFonts w:ascii="Times New Roman" w:eastAsia="Times New Roman" w:hAnsi="Times New Roman" w:cs="Times New Roman"/>
          <w:b/>
          <w:bCs/>
          <w:sz w:val="24"/>
          <w:szCs w:val="24"/>
        </w:rPr>
        <w:t>Дискр</w:t>
      </w:r>
      <w:r>
        <w:rPr>
          <w:rFonts w:ascii="Times New Roman" w:eastAsia="Times New Roman" w:hAnsi="Times New Roman" w:cs="Times New Roman"/>
          <w:b/>
          <w:bCs/>
          <w:sz w:val="24"/>
          <w:szCs w:val="24"/>
        </w:rPr>
        <w:t>етизация</w:t>
      </w:r>
    </w:p>
    <w:p w:rsidR="00000000" w:rsidRDefault="005421F9">
      <w:pPr>
        <w:ind w:firstLine="709"/>
        <w:jc w:val="both"/>
      </w:pPr>
      <w:r>
        <w:t>Измерение и дискретизация. Общее представление о цифровом представлении аудиовизуальных и других непрерывных данных.</w:t>
      </w:r>
    </w:p>
    <w:p w:rsidR="00000000" w:rsidRDefault="005421F9">
      <w:pPr>
        <w:ind w:firstLine="709"/>
        <w:jc w:val="both"/>
      </w:pPr>
      <w:r>
        <w:t>Кодирование цвета. Цветовые модели</w:t>
      </w:r>
      <w:r>
        <w:rPr>
          <w:b/>
          <w:bCs/>
        </w:rPr>
        <w:t xml:space="preserve">. </w:t>
      </w:r>
      <w:r>
        <w:t>Модели RGB</w:t>
      </w:r>
      <w:r>
        <w:rPr>
          <w:bCs/>
        </w:rPr>
        <w:t>и</w:t>
      </w:r>
      <w:r>
        <w:t xml:space="preserve">CMYK. </w:t>
      </w:r>
      <w:r>
        <w:rPr>
          <w:i/>
        </w:rPr>
        <w:t>Модели HSB и CMY</w:t>
      </w:r>
      <w:r>
        <w:t>. Глубина кодирования. Знакомство с растровой и векторной гра</w:t>
      </w:r>
      <w:r>
        <w:t>фикой.</w:t>
      </w:r>
    </w:p>
    <w:p w:rsidR="00000000" w:rsidRDefault="005421F9">
      <w:pPr>
        <w:ind w:firstLine="709"/>
        <w:jc w:val="both"/>
      </w:pPr>
      <w:r>
        <w:t>Кодирование звука</w:t>
      </w:r>
      <w:r>
        <w:rPr>
          <w:b/>
          <w:bCs/>
        </w:rPr>
        <w:t xml:space="preserve">. </w:t>
      </w:r>
      <w:r>
        <w:t>Разрядность и частота записи. Количество каналов записи.</w:t>
      </w:r>
    </w:p>
    <w:p w:rsidR="00000000" w:rsidRDefault="005421F9">
      <w:pPr>
        <w:ind w:firstLine="709"/>
        <w:jc w:val="both"/>
      </w:pPr>
      <w:r>
        <w:t>Оценка количественных параметров, связанных с представлением и хранением изображений и звуковых файлов.</w:t>
      </w:r>
    </w:p>
    <w:p w:rsidR="00000000" w:rsidRDefault="005421F9">
      <w:pPr>
        <w:pStyle w:val="affd"/>
        <w:spacing w:line="240" w:lineRule="auto"/>
        <w:ind w:left="709"/>
        <w:jc w:val="both"/>
      </w:pPr>
      <w:r>
        <w:rPr>
          <w:rFonts w:ascii="Times New Roman" w:eastAsia="Times New Roman" w:hAnsi="Times New Roman" w:cs="Times New Roman"/>
          <w:b/>
          <w:bCs/>
          <w:sz w:val="24"/>
          <w:szCs w:val="24"/>
        </w:rPr>
        <w:t>Системы счисления</w:t>
      </w:r>
    </w:p>
    <w:p w:rsidR="00000000" w:rsidRDefault="005421F9">
      <w:pPr>
        <w:ind w:firstLine="709"/>
        <w:jc w:val="both"/>
      </w:pPr>
      <w:r>
        <w:t>Позиционные и непозиционные системы счисления. Прим</w:t>
      </w:r>
      <w:r>
        <w:t>еры представления чисел в позиционных системах счисления.</w:t>
      </w:r>
    </w:p>
    <w:p w:rsidR="00000000" w:rsidRDefault="005421F9">
      <w:pPr>
        <w:ind w:firstLine="709"/>
        <w:jc w:val="both"/>
      </w:pPr>
      <w: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w:t>
      </w:r>
      <w:r>
        <w:t>ых системах счисления.</w:t>
      </w:r>
    </w:p>
    <w:p w:rsidR="00000000" w:rsidRDefault="005421F9">
      <w:pPr>
        <w:ind w:firstLine="709"/>
        <w:jc w:val="both"/>
      </w:pPr>
      <w: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000000" w:rsidRDefault="005421F9">
      <w:pPr>
        <w:ind w:right="40" w:firstLine="709"/>
        <w:jc w:val="both"/>
      </w:pPr>
      <w:r>
        <w:t>Восьмеричная и шестнадцатеричная системы счисления. Перевод нату</w:t>
      </w:r>
      <w:r>
        <w:t xml:space="preserve">ральных чисел из десятичной системы счисления в восьмеричную,  шестнадцатеричную и обратно. </w:t>
      </w:r>
    </w:p>
    <w:p w:rsidR="00000000" w:rsidRDefault="005421F9">
      <w:pPr>
        <w:ind w:right="40" w:firstLine="709"/>
        <w:jc w:val="both"/>
      </w:pPr>
      <w:r>
        <w:t xml:space="preserve">Перевод натуральных чисел из двоичной системы счисления в восьмеричную и шестнадцатеричную и обратно. </w:t>
      </w:r>
    </w:p>
    <w:p w:rsidR="00000000" w:rsidRDefault="005421F9">
      <w:pPr>
        <w:ind w:firstLine="709"/>
        <w:jc w:val="both"/>
      </w:pPr>
      <w:r>
        <w:rPr>
          <w:i/>
        </w:rPr>
        <w:t>Арифметические действия в системах счисления.</w:t>
      </w:r>
    </w:p>
    <w:p w:rsidR="00000000" w:rsidRDefault="005421F9">
      <w:pPr>
        <w:pStyle w:val="affd"/>
        <w:tabs>
          <w:tab w:val="left" w:pos="1260"/>
        </w:tabs>
        <w:spacing w:line="240" w:lineRule="auto"/>
        <w:ind w:left="0" w:firstLine="709"/>
        <w:jc w:val="both"/>
        <w:rPr>
          <w:rFonts w:ascii="Times New Roman" w:eastAsia="Times New Roman" w:hAnsi="Times New Roman" w:cs="Times New Roman"/>
          <w:b/>
          <w:bCs/>
          <w:i/>
          <w:sz w:val="10"/>
          <w:szCs w:val="24"/>
          <w:lang w:val="ru-RU"/>
        </w:rPr>
      </w:pPr>
    </w:p>
    <w:p w:rsidR="00000000" w:rsidRDefault="005421F9">
      <w:pPr>
        <w:pStyle w:val="affd"/>
        <w:tabs>
          <w:tab w:val="left" w:pos="1260"/>
        </w:tabs>
        <w:spacing w:after="0" w:line="240" w:lineRule="auto"/>
        <w:ind w:left="0" w:firstLine="709"/>
        <w:jc w:val="both"/>
      </w:pPr>
      <w:r>
        <w:rPr>
          <w:rFonts w:ascii="Times New Roman" w:eastAsia="Times New Roman" w:hAnsi="Times New Roman" w:cs="Times New Roman"/>
          <w:b/>
          <w:bCs/>
          <w:sz w:val="24"/>
          <w:szCs w:val="24"/>
        </w:rPr>
        <w:t>Элементы комб</w:t>
      </w:r>
      <w:r>
        <w:rPr>
          <w:rFonts w:ascii="Times New Roman" w:eastAsia="Times New Roman" w:hAnsi="Times New Roman" w:cs="Times New Roman"/>
          <w:b/>
          <w:bCs/>
          <w:sz w:val="24"/>
          <w:szCs w:val="24"/>
        </w:rPr>
        <w:t>инаторики, теории множеств и математической логики</w:t>
      </w:r>
    </w:p>
    <w:p w:rsidR="00000000" w:rsidRDefault="005421F9">
      <w:pPr>
        <w:ind w:firstLine="709"/>
        <w:jc w:val="both"/>
      </w:pPr>
      <w:r>
        <w:t>Расчет количества вариантов: формулы перемножения и сложения количества вариантов. Количество текстов данной длины в данном алфавите.</w:t>
      </w:r>
    </w:p>
    <w:p w:rsidR="00000000" w:rsidRDefault="005421F9">
      <w:pPr>
        <w:ind w:firstLine="709"/>
        <w:jc w:val="both"/>
      </w:pPr>
      <w:r>
        <w:lastRenderedPageBreak/>
        <w:t>Множество. Определение количества элементов во множествах, полученных и</w:t>
      </w:r>
      <w:r>
        <w:t>з двух или трех базовых множеств с помощью операций объединения, пересечения и дополнения.</w:t>
      </w:r>
    </w:p>
    <w:p w:rsidR="00000000" w:rsidRDefault="005421F9">
      <w:pPr>
        <w:ind w:right="-23" w:firstLine="709"/>
        <w:jc w:val="both"/>
      </w:pPr>
      <w: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w:t>
      </w:r>
      <w:r>
        <w:t>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000000" w:rsidRDefault="005421F9">
      <w:pPr>
        <w:ind w:firstLine="709"/>
        <w:jc w:val="both"/>
      </w:pPr>
      <w:r>
        <w:t>Таблицы истинности. Построение таблиц истинности для логических выражений.</w:t>
      </w:r>
    </w:p>
    <w:p w:rsidR="00000000" w:rsidRDefault="005421F9">
      <w:pPr>
        <w:ind w:firstLine="709"/>
        <w:jc w:val="both"/>
      </w:pPr>
      <w:r>
        <w:rPr>
          <w:i/>
        </w:rPr>
        <w:t xml:space="preserve">Логические операции </w:t>
      </w:r>
      <w:r>
        <w:rPr>
          <w:i/>
        </w:rPr>
        <w:t>следования (импликация) и равносильности (эквивалентность).Свойства логических операций. Законы алгебры логики</w:t>
      </w:r>
      <w:r>
        <w:t xml:space="preserve">. </w:t>
      </w:r>
      <w:r>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w:t>
      </w:r>
      <w:r>
        <w:rPr>
          <w:i/>
        </w:rPr>
        <w:t>тронная) реализация. Знакомство с логическими основами компьютера.</w:t>
      </w:r>
    </w:p>
    <w:p w:rsidR="00000000" w:rsidRDefault="005421F9">
      <w:pPr>
        <w:tabs>
          <w:tab w:val="left" w:pos="709"/>
        </w:tabs>
        <w:jc w:val="both"/>
      </w:pPr>
      <w:r>
        <w:rPr>
          <w:b/>
          <w:bCs/>
        </w:rPr>
        <w:tab/>
        <w:t>Списки, графы, деревья</w:t>
      </w:r>
    </w:p>
    <w:p w:rsidR="00000000" w:rsidRDefault="005421F9">
      <w:pPr>
        <w:ind w:firstLine="709"/>
        <w:jc w:val="both"/>
      </w:pPr>
      <w:r>
        <w:t>Список. Первый элемент, последний элемент, предыдущий элемент, следующий элемент. Вставка, удаление и замена элемента.</w:t>
      </w:r>
    </w:p>
    <w:p w:rsidR="00000000" w:rsidRDefault="005421F9">
      <w:pPr>
        <w:ind w:firstLine="709"/>
        <w:jc w:val="both"/>
      </w:pPr>
      <w:r>
        <w:t xml:space="preserve">Граф. Вершина, ребро, путь. Ориентированные и </w:t>
      </w:r>
      <w:r>
        <w:t>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000000" w:rsidRDefault="005421F9">
      <w:pPr>
        <w:ind w:firstLine="709"/>
        <w:jc w:val="both"/>
      </w:pPr>
      <w:r>
        <w:t>Дерево. Корень, лист, вершина (узел). Предшествующая ве</w:t>
      </w:r>
      <w:r>
        <w:t xml:space="preserve">ршина, последующие вершины. Поддерево. Высота дерева. </w:t>
      </w:r>
      <w:r>
        <w:rPr>
          <w:i/>
        </w:rPr>
        <w:t>Бинарное дерево. Генеалогическое дерево.</w:t>
      </w:r>
    </w:p>
    <w:p w:rsidR="00000000" w:rsidRDefault="005421F9">
      <w:pPr>
        <w:ind w:firstLine="709"/>
        <w:jc w:val="both"/>
      </w:pPr>
      <w:r>
        <w:rPr>
          <w:b/>
          <w:bCs/>
        </w:rPr>
        <w:t>Алгоритмы и элементы программирования</w:t>
      </w:r>
    </w:p>
    <w:p w:rsidR="00000000" w:rsidRDefault="005421F9">
      <w:pPr>
        <w:pStyle w:val="affd"/>
        <w:tabs>
          <w:tab w:val="left" w:pos="900"/>
        </w:tabs>
        <w:spacing w:line="240" w:lineRule="auto"/>
        <w:ind w:left="709"/>
        <w:jc w:val="both"/>
      </w:pPr>
      <w:r>
        <w:rPr>
          <w:rFonts w:ascii="Times New Roman" w:eastAsia="Times New Roman" w:hAnsi="Times New Roman" w:cs="Times New Roman"/>
          <w:b/>
          <w:bCs/>
          <w:sz w:val="24"/>
          <w:szCs w:val="24"/>
        </w:rPr>
        <w:t>Исполнители и алгоритмы. Управление исполнителями</w:t>
      </w:r>
    </w:p>
    <w:p w:rsidR="00000000" w:rsidRDefault="005421F9">
      <w:pPr>
        <w:ind w:firstLine="709"/>
        <w:jc w:val="both"/>
      </w:pPr>
      <w:r>
        <w:t>Исполнители. Состояния, возможные обстановки и система команд исполнителя</w:t>
      </w:r>
      <w:r>
        <w:t>; команды-приказы и команды-запросы; отказ исполнителя. Необходимость формального описания исполнителя. Ручное управление исполнителем.</w:t>
      </w:r>
    </w:p>
    <w:p w:rsidR="00000000" w:rsidRDefault="005421F9">
      <w:pPr>
        <w:ind w:firstLine="709"/>
        <w:jc w:val="both"/>
      </w:pPr>
      <w:r>
        <w:t>Алгоритм как план управления исполнителем (исполнителями). Алгоритмический язык (язык программирования) – формальный язы</w:t>
      </w:r>
      <w:r>
        <w:t>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w:t>
      </w:r>
      <w:r>
        <w:t xml:space="preserve">. </w:t>
      </w:r>
      <w:r>
        <w:rPr>
          <w:i/>
        </w:rPr>
        <w:t>Программное управление самодвижущимся роботом.</w:t>
      </w:r>
    </w:p>
    <w:p w:rsidR="00000000" w:rsidRDefault="005421F9">
      <w:pPr>
        <w:ind w:firstLine="709"/>
        <w:jc w:val="both"/>
      </w:pPr>
      <w: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000000" w:rsidRDefault="005421F9">
      <w:pPr>
        <w:ind w:firstLine="709"/>
        <w:jc w:val="both"/>
      </w:pPr>
      <w:r>
        <w:t>Системы программирования. Средства создания и вы</w:t>
      </w:r>
      <w:r>
        <w:t>полнения программ.</w:t>
      </w:r>
    </w:p>
    <w:p w:rsidR="00000000" w:rsidRDefault="005421F9">
      <w:pPr>
        <w:ind w:firstLine="709"/>
        <w:jc w:val="both"/>
      </w:pPr>
      <w:r>
        <w:rPr>
          <w:i/>
        </w:rPr>
        <w:t>Понятие об этапах разработки программ и приемах отладки программ.</w:t>
      </w:r>
    </w:p>
    <w:p w:rsidR="00000000" w:rsidRDefault="005421F9">
      <w:pPr>
        <w:ind w:firstLine="709"/>
        <w:jc w:val="both"/>
      </w:pPr>
      <w: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w:t>
      </w:r>
      <w:r>
        <w:t>ий и экспериментов, и управляющий реальными (в том числе движущимися) устройствами.</w:t>
      </w:r>
    </w:p>
    <w:p w:rsidR="00000000" w:rsidRDefault="005421F9">
      <w:pPr>
        <w:pStyle w:val="affd"/>
        <w:tabs>
          <w:tab w:val="left" w:pos="900"/>
        </w:tabs>
        <w:spacing w:line="240" w:lineRule="auto"/>
        <w:ind w:left="709"/>
        <w:jc w:val="both"/>
        <w:rPr>
          <w:rFonts w:ascii="Times New Roman" w:eastAsia="Times New Roman" w:hAnsi="Times New Roman" w:cs="Times New Roman"/>
          <w:b/>
          <w:bCs/>
          <w:sz w:val="24"/>
          <w:szCs w:val="24"/>
          <w:lang w:val="ru-RU"/>
        </w:rPr>
      </w:pPr>
    </w:p>
    <w:p w:rsidR="00000000" w:rsidRDefault="005421F9">
      <w:pPr>
        <w:pStyle w:val="affd"/>
        <w:tabs>
          <w:tab w:val="left" w:pos="900"/>
        </w:tabs>
        <w:spacing w:after="0" w:line="240" w:lineRule="auto"/>
        <w:ind w:left="709"/>
        <w:jc w:val="both"/>
      </w:pPr>
      <w:r>
        <w:rPr>
          <w:rFonts w:ascii="Times New Roman" w:eastAsia="Times New Roman" w:hAnsi="Times New Roman" w:cs="Times New Roman"/>
          <w:b/>
          <w:bCs/>
          <w:sz w:val="24"/>
          <w:szCs w:val="24"/>
        </w:rPr>
        <w:t>Алгоритмические конструкции</w:t>
      </w:r>
    </w:p>
    <w:p w:rsidR="00000000" w:rsidRDefault="005421F9">
      <w:pPr>
        <w:ind w:firstLine="709"/>
        <w:jc w:val="both"/>
      </w:pPr>
      <w:r>
        <w:t>Конструкция «следование». Линейный алгоритм. Ограниченность линейных алгоритмов: невозможность предусмотреть зависимость последовательности вып</w:t>
      </w:r>
      <w:r>
        <w:t>олняемых действий от исходных данных.</w:t>
      </w:r>
    </w:p>
    <w:p w:rsidR="00000000" w:rsidRDefault="005421F9">
      <w:pPr>
        <w:ind w:firstLine="709"/>
        <w:jc w:val="both"/>
      </w:pPr>
      <w:r>
        <w:t xml:space="preserve">Конструкция «ветвление». Условный оператор: полная и неполная формы. </w:t>
      </w:r>
    </w:p>
    <w:p w:rsidR="00000000" w:rsidRDefault="005421F9">
      <w:pPr>
        <w:ind w:firstLine="709"/>
        <w:jc w:val="both"/>
      </w:pPr>
      <w:r>
        <w:t xml:space="preserve">Выполнение  и невыполнение условия (истинность и ложность высказывания). Простые и составные условия. Запись составных условий. </w:t>
      </w:r>
    </w:p>
    <w:p w:rsidR="00000000" w:rsidRDefault="005421F9">
      <w:pPr>
        <w:ind w:firstLine="709"/>
        <w:jc w:val="both"/>
      </w:pPr>
      <w:r>
        <w:t>Конструкция «повтор</w:t>
      </w:r>
      <w:r>
        <w:t xml:space="preserve">ения»: циклы с заданным числом повторений, с условием выполнения, с переменной цикла. </w:t>
      </w:r>
      <w:r>
        <w:rPr>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00000" w:rsidRDefault="005421F9">
      <w:pPr>
        <w:ind w:firstLine="709"/>
        <w:jc w:val="both"/>
      </w:pPr>
      <w:r>
        <w:lastRenderedPageBreak/>
        <w:t xml:space="preserve">Запись алгоритмических </w:t>
      </w:r>
      <w:r>
        <w:t>конструкций в выбранном языке программирования.</w:t>
      </w:r>
    </w:p>
    <w:p w:rsidR="00000000" w:rsidRDefault="005421F9">
      <w:pPr>
        <w:ind w:firstLine="709"/>
        <w:jc w:val="both"/>
      </w:pPr>
      <w:r>
        <w:rPr>
          <w:i/>
        </w:rPr>
        <w:t>Примеры записи команд ветвления и повторения и других конструкций в различных алгоритмических языках.</w:t>
      </w:r>
    </w:p>
    <w:p w:rsidR="00000000" w:rsidRDefault="005421F9">
      <w:pPr>
        <w:pStyle w:val="affd"/>
        <w:tabs>
          <w:tab w:val="left" w:pos="900"/>
        </w:tabs>
        <w:spacing w:line="240" w:lineRule="auto"/>
        <w:ind w:left="709"/>
        <w:jc w:val="both"/>
      </w:pPr>
      <w:r>
        <w:rPr>
          <w:rFonts w:ascii="Times New Roman" w:eastAsia="Times New Roman" w:hAnsi="Times New Roman" w:cs="Times New Roman"/>
          <w:b/>
          <w:bCs/>
          <w:sz w:val="24"/>
          <w:szCs w:val="24"/>
        </w:rPr>
        <w:t>Разработка алгоритмов и программ</w:t>
      </w:r>
    </w:p>
    <w:p w:rsidR="00000000" w:rsidRDefault="005421F9">
      <w:pPr>
        <w:ind w:firstLine="709"/>
        <w:jc w:val="both"/>
      </w:pPr>
      <w:r>
        <w:t xml:space="preserve">Оператор присваивания. </w:t>
      </w:r>
      <w:r>
        <w:rPr>
          <w:i/>
        </w:rPr>
        <w:t>Представление о структурах данных.</w:t>
      </w:r>
    </w:p>
    <w:p w:rsidR="00000000" w:rsidRDefault="005421F9">
      <w:pPr>
        <w:ind w:firstLine="709"/>
        <w:jc w:val="both"/>
      </w:pPr>
      <w:r>
        <w:t>Константы и пер</w:t>
      </w:r>
      <w:r>
        <w:t xml:space="preserve">еменные. Переменная: имя и значение. Типы переменных: целые, вещественные, </w:t>
      </w:r>
      <w:r>
        <w:rPr>
          <w:i/>
        </w:rPr>
        <w:t>символьные, строковые, логические</w:t>
      </w:r>
      <w:r>
        <w:t xml:space="preserve">. Табличные величины (массивы). Одномерные массивы. </w:t>
      </w:r>
      <w:r>
        <w:rPr>
          <w:i/>
        </w:rPr>
        <w:t>Двумерные массивы.</w:t>
      </w:r>
    </w:p>
    <w:p w:rsidR="00000000" w:rsidRDefault="005421F9">
      <w:pPr>
        <w:ind w:firstLine="709"/>
        <w:jc w:val="both"/>
      </w:pPr>
      <w:r>
        <w:t>Примеры задач обработки данных:</w:t>
      </w:r>
    </w:p>
    <w:p w:rsidR="00000000" w:rsidRDefault="005421F9">
      <w:pPr>
        <w:pStyle w:val="affd"/>
        <w:numPr>
          <w:ilvl w:val="0"/>
          <w:numId w:val="14"/>
        </w:numPr>
        <w:tabs>
          <w:tab w:val="left" w:pos="993"/>
        </w:tabs>
        <w:spacing w:after="0" w:line="240" w:lineRule="auto"/>
        <w:ind w:left="0" w:firstLine="709"/>
        <w:jc w:val="both"/>
      </w:pPr>
      <w:r>
        <w:rPr>
          <w:rFonts w:ascii="Times New Roman" w:eastAsia="Times New Roman" w:hAnsi="Times New Roman" w:cs="Times New Roman"/>
          <w:sz w:val="24"/>
          <w:szCs w:val="24"/>
        </w:rPr>
        <w:t>нахождение минимального и максимального числа</w:t>
      </w:r>
      <w:r>
        <w:rPr>
          <w:rFonts w:ascii="Times New Roman" w:eastAsia="Times New Roman" w:hAnsi="Times New Roman" w:cs="Times New Roman"/>
          <w:sz w:val="24"/>
          <w:szCs w:val="24"/>
        </w:rPr>
        <w:t xml:space="preserve"> из </w:t>
      </w:r>
      <w:r>
        <w:rPr>
          <w:rFonts w:ascii="Times New Roman" w:eastAsia="Times New Roman" w:hAnsi="Times New Roman" w:cs="Times New Roman"/>
          <w:w w:val="99"/>
          <w:sz w:val="24"/>
          <w:szCs w:val="24"/>
        </w:rPr>
        <w:t>двух,</w:t>
      </w:r>
      <w:r>
        <w:rPr>
          <w:rFonts w:ascii="Times New Roman" w:eastAsia="Times New Roman" w:hAnsi="Times New Roman" w:cs="Times New Roman"/>
          <w:w w:val="99"/>
          <w:sz w:val="24"/>
          <w:szCs w:val="24"/>
          <w:lang w:val="ru-RU"/>
        </w:rPr>
        <w:t xml:space="preserve"> </w:t>
      </w:r>
      <w:r>
        <w:rPr>
          <w:rFonts w:ascii="Times New Roman" w:eastAsia="Times New Roman" w:hAnsi="Times New Roman" w:cs="Times New Roman"/>
          <w:w w:val="99"/>
          <w:sz w:val="24"/>
          <w:szCs w:val="24"/>
        </w:rPr>
        <w:t xml:space="preserve">трех, </w:t>
      </w:r>
      <w:r>
        <w:rPr>
          <w:rFonts w:ascii="Times New Roman" w:eastAsia="Times New Roman" w:hAnsi="Times New Roman" w:cs="Times New Roman"/>
          <w:sz w:val="24"/>
          <w:szCs w:val="24"/>
        </w:rPr>
        <w:t xml:space="preserve">четырех данных </w:t>
      </w:r>
      <w:r>
        <w:rPr>
          <w:rFonts w:ascii="Times New Roman" w:eastAsia="Times New Roman" w:hAnsi="Times New Roman" w:cs="Times New Roman"/>
          <w:w w:val="99"/>
          <w:sz w:val="24"/>
          <w:szCs w:val="24"/>
        </w:rPr>
        <w:t>чисел;</w:t>
      </w:r>
    </w:p>
    <w:p w:rsidR="00000000" w:rsidRDefault="005421F9">
      <w:pPr>
        <w:pStyle w:val="affd"/>
        <w:numPr>
          <w:ilvl w:val="0"/>
          <w:numId w:val="14"/>
        </w:numPr>
        <w:tabs>
          <w:tab w:val="left" w:pos="993"/>
        </w:tabs>
        <w:spacing w:after="0" w:line="240" w:lineRule="auto"/>
        <w:ind w:left="0" w:firstLine="709"/>
        <w:jc w:val="both"/>
      </w:pPr>
      <w:r>
        <w:rPr>
          <w:rFonts w:ascii="Times New Roman" w:eastAsia="Times New Roman" w:hAnsi="Times New Roman" w:cs="Times New Roman"/>
          <w:sz w:val="24"/>
          <w:szCs w:val="24"/>
        </w:rPr>
        <w:t>нахождение всех корней заданного квадратного уравнения;</w:t>
      </w:r>
    </w:p>
    <w:p w:rsidR="00000000" w:rsidRDefault="005421F9">
      <w:pPr>
        <w:pStyle w:val="affd"/>
        <w:numPr>
          <w:ilvl w:val="0"/>
          <w:numId w:val="14"/>
        </w:numPr>
        <w:tabs>
          <w:tab w:val="left" w:pos="993"/>
        </w:tabs>
        <w:spacing w:after="0" w:line="240" w:lineRule="auto"/>
        <w:ind w:left="0" w:firstLine="709"/>
        <w:jc w:val="both"/>
      </w:pPr>
      <w:r>
        <w:rPr>
          <w:rFonts w:ascii="Times New Roman" w:eastAsia="Times New Roman" w:hAnsi="Times New Roman" w:cs="Times New Roman"/>
          <w:sz w:val="24"/>
          <w:szCs w:val="24"/>
        </w:rPr>
        <w:t>заполнение числового массива в соответствии с формулой или путем ввода чисел;</w:t>
      </w:r>
    </w:p>
    <w:p w:rsidR="00000000" w:rsidRDefault="005421F9">
      <w:pPr>
        <w:pStyle w:val="affd"/>
        <w:numPr>
          <w:ilvl w:val="0"/>
          <w:numId w:val="14"/>
        </w:numPr>
        <w:tabs>
          <w:tab w:val="left" w:pos="993"/>
        </w:tabs>
        <w:spacing w:after="0" w:line="240" w:lineRule="auto"/>
        <w:ind w:left="0" w:firstLine="709"/>
        <w:jc w:val="both"/>
      </w:pPr>
      <w:r>
        <w:rPr>
          <w:rFonts w:ascii="Times New Roman" w:eastAsia="Times New Roman" w:hAnsi="Times New Roman" w:cs="Times New Roman"/>
          <w:sz w:val="24"/>
          <w:szCs w:val="24"/>
        </w:rPr>
        <w:t>нахождение суммы элементов данной конечной числовой последовательности или массива;</w:t>
      </w:r>
    </w:p>
    <w:p w:rsidR="00000000" w:rsidRDefault="005421F9">
      <w:pPr>
        <w:pStyle w:val="affd"/>
        <w:numPr>
          <w:ilvl w:val="0"/>
          <w:numId w:val="14"/>
        </w:numPr>
        <w:tabs>
          <w:tab w:val="left" w:pos="993"/>
        </w:tabs>
        <w:spacing w:after="0" w:line="240" w:lineRule="auto"/>
        <w:ind w:left="0" w:firstLine="709"/>
        <w:jc w:val="both"/>
      </w:pPr>
      <w:r>
        <w:rPr>
          <w:rFonts w:ascii="Times New Roman" w:eastAsia="Times New Roman" w:hAnsi="Times New Roman" w:cs="Times New Roman"/>
          <w:sz w:val="24"/>
          <w:szCs w:val="24"/>
        </w:rPr>
        <w:t>нахождение минимального (максимального) элемента массива.</w:t>
      </w:r>
    </w:p>
    <w:p w:rsidR="00000000" w:rsidRDefault="005421F9">
      <w:pPr>
        <w:ind w:firstLine="709"/>
        <w:jc w:val="both"/>
      </w:pPr>
      <w:r>
        <w:t>Знакомство с алгоритмами решения этих задач. Реализации этих алгоритмов в выбранной среде программирования.</w:t>
      </w:r>
    </w:p>
    <w:p w:rsidR="00000000" w:rsidRDefault="005421F9">
      <w:pPr>
        <w:ind w:firstLine="709"/>
        <w:jc w:val="both"/>
      </w:pPr>
      <w:r>
        <w:t xml:space="preserve">Составление алгоритмов и программ по управлению исполнителями Робот, Черепашка, Чертежник </w:t>
      </w:r>
      <w:r>
        <w:t>и др.</w:t>
      </w:r>
    </w:p>
    <w:p w:rsidR="00000000" w:rsidRDefault="005421F9">
      <w:pPr>
        <w:ind w:firstLine="709"/>
        <w:jc w:val="both"/>
      </w:pPr>
      <w:r>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w:t>
      </w:r>
      <w:r>
        <w:rPr>
          <w:i/>
        </w:rPr>
        <w:t>ждение наибольшего общего делителя (алгоритм Евклида).</w:t>
      </w:r>
    </w:p>
    <w:p w:rsidR="00000000" w:rsidRDefault="005421F9">
      <w:pPr>
        <w:ind w:firstLine="709"/>
        <w:jc w:val="both"/>
      </w:pPr>
      <w: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w:t>
      </w:r>
      <w:r>
        <w:t>стемы программирования, тестирование.</w:t>
      </w:r>
    </w:p>
    <w:p w:rsidR="00000000" w:rsidRDefault="005421F9">
      <w:pPr>
        <w:ind w:firstLine="709"/>
        <w:jc w:val="both"/>
      </w:pPr>
      <w:r>
        <w:t>Простейшие приемы диалоговой отладки программ (выбор точки останова, пошаговое выполнение, просмотр значений величин, отладочный вывод).</w:t>
      </w:r>
    </w:p>
    <w:p w:rsidR="00000000" w:rsidRDefault="005421F9">
      <w:pPr>
        <w:ind w:firstLine="709"/>
        <w:jc w:val="both"/>
      </w:pPr>
      <w:r>
        <w:t xml:space="preserve">Знакомство с документированием программ. </w:t>
      </w:r>
      <w:r>
        <w:rPr>
          <w:i/>
        </w:rPr>
        <w:t>Составление описание программы по образц</w:t>
      </w:r>
      <w:r>
        <w:rPr>
          <w:i/>
        </w:rPr>
        <w:t>у.</w:t>
      </w:r>
    </w:p>
    <w:p w:rsidR="00000000" w:rsidRDefault="005421F9">
      <w:pPr>
        <w:pStyle w:val="affd"/>
        <w:tabs>
          <w:tab w:val="left" w:pos="900"/>
        </w:tabs>
        <w:spacing w:line="240" w:lineRule="auto"/>
        <w:ind w:left="709"/>
        <w:jc w:val="both"/>
      </w:pPr>
      <w:r>
        <w:rPr>
          <w:rFonts w:ascii="Times New Roman" w:eastAsia="Times New Roman" w:hAnsi="Times New Roman" w:cs="Times New Roman"/>
          <w:b/>
          <w:bCs/>
          <w:sz w:val="24"/>
          <w:szCs w:val="24"/>
        </w:rPr>
        <w:t>Анализ алгоритмов</w:t>
      </w:r>
    </w:p>
    <w:p w:rsidR="00000000" w:rsidRDefault="005421F9">
      <w:pPr>
        <w:ind w:firstLine="709"/>
        <w:jc w:val="both"/>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w:t>
      </w:r>
      <w:r>
        <w:t>ограмм, выполняющих обработку большого объема данных.</w:t>
      </w:r>
    </w:p>
    <w:p w:rsidR="00000000" w:rsidRDefault="005421F9">
      <w:pPr>
        <w:ind w:firstLine="709"/>
        <w:jc w:val="both"/>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w:t>
      </w:r>
      <w:r>
        <w:t>ощью набора числовых характеристик, а также зависимостей между этими характеристиками, выражаемыми с помощью формул.</w:t>
      </w:r>
    </w:p>
    <w:p w:rsidR="00000000" w:rsidRDefault="005421F9">
      <w:pPr>
        <w:ind w:firstLine="709"/>
        <w:rPr>
          <w:b/>
          <w:i/>
        </w:rPr>
      </w:pPr>
    </w:p>
    <w:p w:rsidR="00000000" w:rsidRDefault="005421F9">
      <w:pPr>
        <w:ind w:firstLine="709"/>
      </w:pPr>
      <w:r>
        <w:rPr>
          <w:b/>
          <w:i/>
        </w:rPr>
        <w:t>Робототехника</w:t>
      </w:r>
    </w:p>
    <w:p w:rsidR="00000000" w:rsidRDefault="005421F9">
      <w:pPr>
        <w:ind w:firstLine="709"/>
        <w:jc w:val="both"/>
      </w:pPr>
      <w:r>
        <w:rPr>
          <w:i/>
        </w:rPr>
        <w:t>Робототехника – наука о разработке и использовании автоматизированных технических систем. Автономные роботы и автоматизирова</w:t>
      </w:r>
      <w:r>
        <w:rPr>
          <w:i/>
        </w:rPr>
        <w:t>нные комплексы. Микроконтроллер. Сигнал. Обратная связь: получение сигналов от цифровых датчиков (касания, расстояния, света, звука и др.</w:t>
      </w:r>
    </w:p>
    <w:p w:rsidR="00000000" w:rsidRDefault="005421F9">
      <w:pPr>
        <w:ind w:firstLine="709"/>
        <w:jc w:val="both"/>
      </w:pPr>
      <w:r>
        <w:rPr>
          <w:i/>
        </w:rPr>
        <w:t xml:space="preserve"> </w:t>
      </w:r>
      <w:r>
        <w:rPr>
          <w:i/>
        </w:rPr>
        <w:t>Примеры роботизированных систем (система управления движением в транспортной системе, сварочная линия автозавода, авт</w:t>
      </w:r>
      <w:r>
        <w:rPr>
          <w:i/>
        </w:rPr>
        <w:t xml:space="preserve">оматизированное управление отопления дома, автономная система управления транспортным средством и т.п.). </w:t>
      </w:r>
    </w:p>
    <w:p w:rsidR="00000000" w:rsidRDefault="005421F9">
      <w:pPr>
        <w:ind w:firstLine="709"/>
        <w:jc w:val="both"/>
      </w:pPr>
      <w:r>
        <w:rPr>
          <w:i/>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w:t>
      </w:r>
      <w:r>
        <w:rPr>
          <w:i/>
        </w:rPr>
        <w:t>ль команд и устройство управления. Ручное и программное управление роботами.</w:t>
      </w:r>
    </w:p>
    <w:p w:rsidR="00000000" w:rsidRDefault="005421F9">
      <w:pPr>
        <w:ind w:firstLine="709"/>
        <w:jc w:val="both"/>
      </w:pPr>
      <w:r>
        <w:rPr>
          <w:i/>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w:t>
      </w:r>
      <w:r>
        <w:rPr>
          <w:i/>
        </w:rPr>
        <w:t xml:space="preserve">доль линии" и т.п. </w:t>
      </w:r>
    </w:p>
    <w:p w:rsidR="00000000" w:rsidRDefault="005421F9">
      <w:pPr>
        <w:ind w:firstLine="709"/>
        <w:jc w:val="both"/>
      </w:pPr>
      <w:r>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000000" w:rsidRDefault="005421F9">
      <w:pPr>
        <w:pStyle w:val="affd"/>
        <w:tabs>
          <w:tab w:val="left" w:pos="900"/>
        </w:tabs>
        <w:spacing w:after="0" w:line="240" w:lineRule="auto"/>
        <w:ind w:left="709"/>
        <w:jc w:val="both"/>
      </w:pPr>
      <w:r>
        <w:rPr>
          <w:rFonts w:ascii="Times New Roman" w:eastAsia="Times New Roman" w:hAnsi="Times New Roman" w:cs="Times New Roman"/>
          <w:b/>
          <w:bCs/>
          <w:sz w:val="24"/>
          <w:szCs w:val="24"/>
        </w:rPr>
        <w:t>Математическое моделирование</w:t>
      </w:r>
    </w:p>
    <w:p w:rsidR="00000000" w:rsidRDefault="005421F9">
      <w:pPr>
        <w:ind w:firstLine="709"/>
        <w:jc w:val="both"/>
      </w:pPr>
      <w:r>
        <w:t xml:space="preserve">Понятие математической </w:t>
      </w:r>
      <w:r>
        <w:t xml:space="preserve">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000000" w:rsidRDefault="005421F9">
      <w:pPr>
        <w:ind w:firstLine="709"/>
        <w:jc w:val="both"/>
      </w:pPr>
      <w:r>
        <w:t>Компьютер</w:t>
      </w:r>
      <w:r>
        <w:t>ные эксперименты.</w:t>
      </w:r>
    </w:p>
    <w:p w:rsidR="00000000" w:rsidRDefault="005421F9">
      <w:pPr>
        <w:ind w:firstLine="709"/>
        <w:jc w:val="both"/>
      </w:pPr>
      <w: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w:t>
      </w:r>
      <w:r>
        <w:t>), проведение компьютерного эксперимента, анализ его результатов, уточнение модели.</w:t>
      </w:r>
    </w:p>
    <w:p w:rsidR="00000000" w:rsidRDefault="005421F9">
      <w:pPr>
        <w:ind w:firstLine="709"/>
        <w:jc w:val="both"/>
      </w:pPr>
      <w:r>
        <w:rPr>
          <w:b/>
          <w:bCs/>
        </w:rPr>
        <w:t>Использование программных систем и сервисов</w:t>
      </w:r>
    </w:p>
    <w:p w:rsidR="00000000" w:rsidRDefault="005421F9">
      <w:pPr>
        <w:pStyle w:val="affd"/>
        <w:tabs>
          <w:tab w:val="left" w:pos="900"/>
        </w:tabs>
        <w:spacing w:line="240" w:lineRule="auto"/>
        <w:ind w:left="709"/>
        <w:jc w:val="both"/>
      </w:pPr>
      <w:r>
        <w:rPr>
          <w:rFonts w:ascii="Times New Roman" w:eastAsia="Times New Roman" w:hAnsi="Times New Roman" w:cs="Times New Roman"/>
          <w:b/>
          <w:bCs/>
          <w:sz w:val="24"/>
          <w:szCs w:val="24"/>
        </w:rPr>
        <w:t>Файловая система</w:t>
      </w:r>
    </w:p>
    <w:p w:rsidR="00000000" w:rsidRDefault="005421F9">
      <w:pPr>
        <w:ind w:firstLine="709"/>
        <w:jc w:val="both"/>
      </w:pPr>
      <w:r>
        <w:t>Принципы построения файловых систем. Каталог (директория). Основные операции при работе с файлами: создание, ре</w:t>
      </w:r>
      <w:r>
        <w:t>дактирование, копирование, перемещение, удаление. Типы файлов.</w:t>
      </w:r>
    </w:p>
    <w:p w:rsidR="00000000" w:rsidRDefault="005421F9">
      <w:pPr>
        <w:ind w:firstLine="709"/>
        <w:jc w:val="both"/>
      </w:pPr>
      <w: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w:t>
      </w:r>
      <w:r>
        <w:t>промежуточных данных при математическом моделировании сложных физических процессов и др.).</w:t>
      </w:r>
    </w:p>
    <w:p w:rsidR="00000000" w:rsidRDefault="005421F9">
      <w:pPr>
        <w:ind w:firstLine="709"/>
        <w:jc w:val="both"/>
      </w:pPr>
      <w:r>
        <w:t>Архивирование и разархивирование.</w:t>
      </w:r>
    </w:p>
    <w:p w:rsidR="00000000" w:rsidRDefault="005421F9">
      <w:pPr>
        <w:ind w:firstLine="709"/>
        <w:jc w:val="both"/>
      </w:pPr>
      <w:r>
        <w:t>Файловый менеджер.</w:t>
      </w:r>
    </w:p>
    <w:p w:rsidR="00000000" w:rsidRDefault="005421F9">
      <w:pPr>
        <w:ind w:firstLine="709"/>
        <w:jc w:val="both"/>
      </w:pPr>
      <w:r>
        <w:rPr>
          <w:i/>
        </w:rPr>
        <w:t>Поиск в файловой системе.</w:t>
      </w:r>
    </w:p>
    <w:p w:rsidR="00000000" w:rsidRDefault="005421F9">
      <w:pPr>
        <w:pStyle w:val="affd"/>
        <w:tabs>
          <w:tab w:val="left" w:pos="900"/>
        </w:tabs>
        <w:spacing w:line="240" w:lineRule="auto"/>
        <w:ind w:left="709"/>
        <w:jc w:val="both"/>
      </w:pPr>
      <w:r>
        <w:rPr>
          <w:rFonts w:ascii="Times New Roman" w:eastAsia="Times New Roman" w:hAnsi="Times New Roman" w:cs="Times New Roman"/>
          <w:b/>
          <w:bCs/>
          <w:sz w:val="24"/>
          <w:szCs w:val="24"/>
        </w:rPr>
        <w:t>Подготовка текстов и демонстрационных материалов</w:t>
      </w:r>
    </w:p>
    <w:p w:rsidR="00000000" w:rsidRDefault="005421F9">
      <w:pPr>
        <w:ind w:firstLine="709"/>
        <w:jc w:val="both"/>
      </w:pPr>
      <w:r>
        <w:t xml:space="preserve">Текстовые документы и их структурные </w:t>
      </w:r>
      <w:r>
        <w:t xml:space="preserve">элементы (страница, абзац, строка, слово, символ). </w:t>
      </w:r>
    </w:p>
    <w:p w:rsidR="00000000" w:rsidRDefault="005421F9">
      <w:pPr>
        <w:ind w:firstLine="756"/>
        <w:jc w:val="both"/>
      </w:pPr>
      <w: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000000" w:rsidRDefault="005421F9">
      <w:pPr>
        <w:ind w:firstLine="709"/>
        <w:jc w:val="both"/>
      </w:pPr>
      <w:r>
        <w:t>Включение в текстовый документ списков, таблиц, и графичес</w:t>
      </w:r>
      <w:r>
        <w:t>ких объектов. Включение в текстовый документ диаграмм, формул, нумерации страниц, колонтитулов, ссылок и др.</w:t>
      </w:r>
      <w:r>
        <w:rPr>
          <w:i/>
        </w:rPr>
        <w:t xml:space="preserve"> История изменений.</w:t>
      </w:r>
    </w:p>
    <w:p w:rsidR="00000000" w:rsidRDefault="005421F9">
      <w:pPr>
        <w:ind w:firstLine="709"/>
        <w:jc w:val="both"/>
      </w:pPr>
      <w:r>
        <w:t>Проверка правописания, словари.</w:t>
      </w:r>
    </w:p>
    <w:p w:rsidR="00000000" w:rsidRDefault="005421F9">
      <w:pPr>
        <w:ind w:firstLine="709"/>
        <w:jc w:val="both"/>
      </w:pPr>
      <w:r>
        <w:t>Инструменты ввода текста с использованием сканера, программ распознавания, расшифровки устной ре</w:t>
      </w:r>
      <w:r>
        <w:t>чи. Компьютерный перевод.</w:t>
      </w:r>
    </w:p>
    <w:p w:rsidR="00000000" w:rsidRDefault="005421F9">
      <w:pPr>
        <w:ind w:firstLine="709"/>
        <w:jc w:val="both"/>
      </w:pPr>
      <w:r>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000000" w:rsidRDefault="005421F9">
      <w:pPr>
        <w:ind w:firstLine="709"/>
        <w:jc w:val="both"/>
      </w:pPr>
      <w:r>
        <w:t>Подготовка компьютерных презентаций. Включение в презентацию аудиовиз</w:t>
      </w:r>
      <w:r>
        <w:t>уальных объектов.</w:t>
      </w:r>
    </w:p>
    <w:p w:rsidR="00000000" w:rsidRDefault="005421F9">
      <w:pPr>
        <w:ind w:firstLine="709"/>
        <w:jc w:val="both"/>
      </w:pPr>
      <w: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w:t>
      </w:r>
      <w:r>
        <w:t xml:space="preserve"> и контрастности. </w:t>
      </w:r>
      <w:r>
        <w:rPr>
          <w:i/>
        </w:rPr>
        <w:t xml:space="preserve">Знакомство с обработкой фотографий. Геометрические и стилевые преобразования. </w:t>
      </w:r>
    </w:p>
    <w:p w:rsidR="00000000" w:rsidRDefault="005421F9">
      <w:pPr>
        <w:ind w:firstLine="709"/>
        <w:jc w:val="both"/>
      </w:pPr>
      <w:r>
        <w:lastRenderedPageBreak/>
        <w:t>Ввод изображений с использованием различных цифровых устройств (цифровых фотоаппаратов и микроскопов, видеокамер, сканеров и т. д.).</w:t>
      </w:r>
    </w:p>
    <w:p w:rsidR="00000000" w:rsidRDefault="005421F9">
      <w:pPr>
        <w:ind w:firstLine="709"/>
        <w:jc w:val="both"/>
      </w:pPr>
      <w:r>
        <w:rPr>
          <w:i/>
        </w:rPr>
        <w:t>Средства компьютерного про</w:t>
      </w:r>
      <w:r>
        <w:rPr>
          <w:i/>
        </w:rPr>
        <w:t>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000000" w:rsidRDefault="005421F9">
      <w:pPr>
        <w:pStyle w:val="affd"/>
        <w:tabs>
          <w:tab w:val="left" w:pos="900"/>
        </w:tabs>
        <w:spacing w:after="0" w:line="240" w:lineRule="auto"/>
        <w:ind w:left="709"/>
        <w:jc w:val="both"/>
      </w:pPr>
      <w:r>
        <w:rPr>
          <w:rFonts w:ascii="Times New Roman" w:eastAsia="Times New Roman" w:hAnsi="Times New Roman" w:cs="Times New Roman"/>
          <w:b/>
          <w:bCs/>
          <w:sz w:val="24"/>
          <w:szCs w:val="24"/>
        </w:rPr>
        <w:t>Электронные (динамические) таблицы</w:t>
      </w:r>
    </w:p>
    <w:p w:rsidR="00000000" w:rsidRDefault="005421F9">
      <w:pPr>
        <w:ind w:firstLine="709"/>
        <w:jc w:val="both"/>
      </w:pPr>
      <w:r>
        <w:t>Электронные (динамические) таблицы. Формулы с использованием</w:t>
      </w:r>
      <w:r>
        <w:t xml:space="preserve"> абсолютной, относительной и смешанной адресации; преобразование формул при копировании. </w:t>
      </w:r>
    </w:p>
    <w:p w:rsidR="00000000" w:rsidRDefault="005421F9">
      <w:pPr>
        <w:ind w:firstLine="709"/>
        <w:jc w:val="both"/>
      </w:pPr>
      <w:r>
        <w:t>Выделение диапазона таблицы и упорядочивание (сортировка) его элементов; построение графиков и диаграмм.</w:t>
      </w:r>
    </w:p>
    <w:p w:rsidR="00000000" w:rsidRDefault="005421F9">
      <w:pPr>
        <w:pStyle w:val="affd"/>
        <w:tabs>
          <w:tab w:val="left" w:pos="900"/>
        </w:tabs>
        <w:spacing w:after="0" w:line="240" w:lineRule="auto"/>
        <w:ind w:left="709"/>
        <w:jc w:val="both"/>
      </w:pPr>
      <w:r>
        <w:rPr>
          <w:rFonts w:ascii="Times New Roman" w:eastAsia="Times New Roman" w:hAnsi="Times New Roman" w:cs="Times New Roman"/>
          <w:b/>
          <w:bCs/>
          <w:sz w:val="24"/>
          <w:szCs w:val="24"/>
        </w:rPr>
        <w:t>Базы данных. Поиск информации</w:t>
      </w:r>
    </w:p>
    <w:p w:rsidR="00000000" w:rsidRDefault="005421F9">
      <w:pPr>
        <w:spacing w:line="216" w:lineRule="auto"/>
        <w:ind w:firstLine="709"/>
        <w:jc w:val="both"/>
      </w:pPr>
      <w:r>
        <w:t>Базы данных. Таблица как предст</w:t>
      </w:r>
      <w:r>
        <w:t xml:space="preserve">авление отношения. Поиск данных в готовой базе. </w:t>
      </w:r>
      <w:r>
        <w:rPr>
          <w:i/>
        </w:rPr>
        <w:t>Связи между таблицами.</w:t>
      </w:r>
    </w:p>
    <w:p w:rsidR="00000000" w:rsidRDefault="005421F9">
      <w:pPr>
        <w:spacing w:line="216" w:lineRule="auto"/>
        <w:ind w:firstLine="709"/>
        <w:jc w:val="both"/>
      </w:pPr>
      <w: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w:t>
      </w:r>
      <w:r>
        <w:t xml:space="preserve">мы. </w:t>
      </w:r>
      <w:r>
        <w:rPr>
          <w:i/>
        </w:rPr>
        <w:t>Поисковые машины.</w:t>
      </w:r>
    </w:p>
    <w:p w:rsidR="00000000" w:rsidRDefault="005421F9">
      <w:pPr>
        <w:pStyle w:val="affd"/>
        <w:tabs>
          <w:tab w:val="left" w:pos="900"/>
          <w:tab w:val="left" w:pos="1276"/>
          <w:tab w:val="left" w:pos="2560"/>
          <w:tab w:val="left" w:pos="5140"/>
          <w:tab w:val="left" w:pos="7260"/>
        </w:tabs>
        <w:spacing w:after="0" w:line="216" w:lineRule="auto"/>
        <w:ind w:left="0" w:firstLine="709"/>
        <w:jc w:val="both"/>
      </w:pPr>
      <w:r>
        <w:rPr>
          <w:rFonts w:ascii="Times New Roman" w:eastAsia="Times New Roman" w:hAnsi="Times New Roman" w:cs="Times New Roman"/>
          <w:b/>
          <w:bCs/>
          <w:sz w:val="24"/>
          <w:szCs w:val="24"/>
        </w:rPr>
        <w:t xml:space="preserve">Работа в информационном пространстве. Информационно-коммуникационные </w:t>
      </w:r>
      <w:r>
        <w:rPr>
          <w:rFonts w:ascii="Times New Roman" w:eastAsia="Times New Roman" w:hAnsi="Times New Roman" w:cs="Times New Roman"/>
          <w:b/>
          <w:bCs/>
          <w:w w:val="99"/>
          <w:sz w:val="24"/>
          <w:szCs w:val="24"/>
        </w:rPr>
        <w:t>технологии</w:t>
      </w:r>
    </w:p>
    <w:p w:rsidR="00000000" w:rsidRDefault="005421F9">
      <w:pPr>
        <w:spacing w:line="216" w:lineRule="auto"/>
        <w:ind w:firstLine="709"/>
        <w:jc w:val="both"/>
      </w:pPr>
      <w:r>
        <w:t xml:space="preserve">Компьютерные сети. Интернет. Адресация в сети Интернет. Доменная система имен. Сайт. Сетевое хранение данных. </w:t>
      </w:r>
      <w:r>
        <w:rPr>
          <w:i/>
        </w:rPr>
        <w:t>Большие данные в природе и технике (геномные</w:t>
      </w:r>
      <w:r>
        <w:rPr>
          <w:i/>
        </w:rPr>
        <w:t xml:space="preserve"> данные, результаты физических экспериментов, Интернет-данные, в частности, данные социальных сетей). Технологии их обработки и хранения.</w:t>
      </w:r>
    </w:p>
    <w:p w:rsidR="00000000" w:rsidRDefault="005421F9">
      <w:pPr>
        <w:spacing w:line="216" w:lineRule="auto"/>
        <w:ind w:firstLine="709"/>
        <w:jc w:val="both"/>
      </w:pPr>
      <w:r>
        <w:t>Виды деятельности в сети Интернет. Интернет-сервисы: почтовая служба; справочные службы (карты, расписания и т. п.), п</w:t>
      </w:r>
      <w:r>
        <w:t>оисковые службы, службы обновления программного обеспечения и др.</w:t>
      </w:r>
    </w:p>
    <w:p w:rsidR="00000000" w:rsidRDefault="005421F9">
      <w:pPr>
        <w:spacing w:line="216" w:lineRule="auto"/>
        <w:ind w:firstLine="709"/>
        <w:jc w:val="both"/>
      </w:pPr>
      <w:r>
        <w:t>Компьютерные вирусы и другие вредоносные программы; защита от них.</w:t>
      </w:r>
    </w:p>
    <w:p w:rsidR="00000000" w:rsidRDefault="005421F9">
      <w:pPr>
        <w:spacing w:line="216" w:lineRule="auto"/>
        <w:ind w:firstLine="709"/>
        <w:jc w:val="both"/>
      </w:pPr>
      <w:r>
        <w:t xml:space="preserve">Приемы, повышающие безопасность работы в сети Интернет. </w:t>
      </w:r>
      <w:r>
        <w:rPr>
          <w:i/>
        </w:rPr>
        <w:t>Проблема подлинности полученной информации. Электронная подпись, се</w:t>
      </w:r>
      <w:r>
        <w:rPr>
          <w:i/>
        </w:rPr>
        <w:t xml:space="preserve">ртифицированные сайты и документы. </w:t>
      </w:r>
      <w: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000000" w:rsidRDefault="005421F9">
      <w:pPr>
        <w:spacing w:line="216" w:lineRule="auto"/>
        <w:ind w:firstLine="709"/>
        <w:jc w:val="both"/>
      </w:pPr>
      <w:r>
        <w:t>Гигиенические, эргономические и техниче</w:t>
      </w:r>
      <w:r>
        <w:t>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000000" w:rsidRDefault="005421F9">
      <w:pPr>
        <w:spacing w:line="216" w:lineRule="auto"/>
        <w:ind w:firstLine="709"/>
        <w:jc w:val="both"/>
      </w:pPr>
      <w:r>
        <w:t>Основные этапы и тенденции развития ИКТ. Стандарты в сфере информа</w:t>
      </w:r>
      <w:r>
        <w:t xml:space="preserve">тики и ИКТ. </w:t>
      </w:r>
      <w:r>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000000" w:rsidRDefault="005421F9">
      <w:pPr>
        <w:pStyle w:val="4"/>
      </w:pPr>
      <w:r>
        <w:rPr>
          <w:rFonts w:ascii="Times New Roman" w:hAnsi="Times New Roman"/>
          <w:sz w:val="24"/>
        </w:rPr>
        <w:t>2.2.2.11</w:t>
      </w:r>
      <w:r>
        <w:t xml:space="preserve">. </w:t>
      </w:r>
      <w:r>
        <w:rPr>
          <w:rFonts w:ascii="Times New Roman" w:hAnsi="Times New Roman"/>
          <w:sz w:val="24"/>
          <w:szCs w:val="24"/>
        </w:rPr>
        <w:t>Физика</w:t>
      </w:r>
    </w:p>
    <w:p w:rsidR="00000000" w:rsidRDefault="005421F9">
      <w:pPr>
        <w:widowControl w:val="0"/>
        <w:autoSpaceDE w:val="0"/>
        <w:jc w:val="both"/>
      </w:pPr>
      <w:r>
        <w:tab/>
        <w:t>Изучение предметной обла</w:t>
      </w:r>
      <w:r>
        <w:t xml:space="preserve">сти "Естественнонаучные предметы" </w:t>
      </w:r>
      <w:r>
        <w:rPr>
          <w:sz w:val="20"/>
        </w:rPr>
        <w:t xml:space="preserve">(в ред. Приказа Минобрнауки РФ </w:t>
      </w:r>
      <w:hyperlink r:id="rId262" w:anchor="l41" w:history="1">
        <w:r>
          <w:rPr>
            <w:rStyle w:val="a3"/>
            <w:sz w:val="20"/>
          </w:rPr>
          <w:t>от 31.12.2015 N 1577</w:t>
        </w:r>
      </w:hyperlink>
      <w:r>
        <w:rPr>
          <w:sz w:val="20"/>
        </w:rPr>
        <w:t>)</w:t>
      </w:r>
      <w:r>
        <w:t>должно обеспечить:</w:t>
      </w:r>
    </w:p>
    <w:p w:rsidR="00000000" w:rsidRDefault="005421F9">
      <w:pPr>
        <w:widowControl w:val="0"/>
        <w:autoSpaceDE w:val="0"/>
        <w:jc w:val="both"/>
      </w:pPr>
      <w:r>
        <w:tab/>
        <w:t>- формирование целостной научной картины мира;</w:t>
      </w:r>
    </w:p>
    <w:p w:rsidR="00000000" w:rsidRDefault="005421F9">
      <w:pPr>
        <w:widowControl w:val="0"/>
        <w:autoSpaceDE w:val="0"/>
        <w:jc w:val="both"/>
      </w:pPr>
      <w:r>
        <w:tab/>
        <w:t xml:space="preserve">- понимание </w:t>
      </w:r>
      <w:r>
        <w:t>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000000" w:rsidRDefault="005421F9">
      <w:pPr>
        <w:widowControl w:val="0"/>
        <w:autoSpaceDE w:val="0"/>
        <w:jc w:val="both"/>
      </w:pPr>
      <w:r>
        <w:tab/>
        <w:t>- овладение научным подходом к решению различных задач;</w:t>
      </w:r>
    </w:p>
    <w:p w:rsidR="00000000" w:rsidRDefault="005421F9">
      <w:pPr>
        <w:widowControl w:val="0"/>
        <w:autoSpaceDE w:val="0"/>
        <w:jc w:val="both"/>
      </w:pPr>
      <w:r>
        <w:tab/>
        <w:t xml:space="preserve">- овладение умениями </w:t>
      </w:r>
      <w:r>
        <w:t>формулировать гипотезы, конструировать, проводить эксперименты, оценивать полученные результаты;</w:t>
      </w:r>
    </w:p>
    <w:p w:rsidR="00000000" w:rsidRDefault="005421F9">
      <w:pPr>
        <w:widowControl w:val="0"/>
        <w:autoSpaceDE w:val="0"/>
        <w:jc w:val="both"/>
      </w:pPr>
      <w:r>
        <w:tab/>
        <w:t>- овладение умением сопоставлять экспериментальные и теоретические знания с объективными реалиями жизни;</w:t>
      </w:r>
    </w:p>
    <w:p w:rsidR="00000000" w:rsidRDefault="005421F9">
      <w:pPr>
        <w:widowControl w:val="0"/>
        <w:autoSpaceDE w:val="0"/>
        <w:jc w:val="both"/>
      </w:pPr>
      <w:r>
        <w:tab/>
        <w:t xml:space="preserve">- воспитание ответственного и бережного отношения к </w:t>
      </w:r>
      <w:r>
        <w:t>окружающей среде;</w:t>
      </w:r>
    </w:p>
    <w:p w:rsidR="00000000" w:rsidRDefault="005421F9">
      <w:pPr>
        <w:widowControl w:val="0"/>
        <w:autoSpaceDE w:val="0"/>
        <w:jc w:val="both"/>
      </w:pPr>
      <w:r>
        <w:tab/>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000000" w:rsidRDefault="005421F9">
      <w:pPr>
        <w:widowControl w:val="0"/>
        <w:autoSpaceDE w:val="0"/>
        <w:jc w:val="both"/>
      </w:pPr>
      <w:r>
        <w:t>осознание значимости концепции устойчивого развития;</w:t>
      </w:r>
    </w:p>
    <w:p w:rsidR="00000000" w:rsidRDefault="005421F9">
      <w:pPr>
        <w:widowControl w:val="0"/>
        <w:autoSpaceDE w:val="0"/>
        <w:jc w:val="both"/>
      </w:pPr>
      <w:r>
        <w:lastRenderedPageBreak/>
        <w:tab/>
        <w:t>- формирование</w:t>
      </w:r>
      <w:r>
        <w:t xml:space="preserve">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w:t>
      </w:r>
      <w:r>
        <w:t>дач.</w:t>
      </w:r>
    </w:p>
    <w:p w:rsidR="00000000" w:rsidRDefault="005421F9">
      <w:pPr>
        <w:ind w:firstLine="709"/>
        <w:jc w:val="both"/>
        <w:rPr>
          <w:sz w:val="14"/>
        </w:rPr>
      </w:pPr>
    </w:p>
    <w:p w:rsidR="00000000" w:rsidRDefault="005421F9">
      <w:pPr>
        <w:jc w:val="both"/>
      </w:pPr>
      <w:r>
        <w:rPr>
          <w:sz w:val="14"/>
        </w:rPr>
        <w:tab/>
      </w:r>
      <w:r>
        <w:t>Физическое образование в основной школе должно обеспечить формирование у учащихся представлений о научной картине мира – важного ресурса научно-технического прогресса, ознакомление учащихся с физическими и астрономическими явлениями, основными принц</w:t>
      </w:r>
      <w:r>
        <w:t>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000000" w:rsidRDefault="005421F9">
      <w:pPr>
        <w:ind w:firstLine="709"/>
        <w:jc w:val="both"/>
      </w:pPr>
      <w:r>
        <w:t>Освоение учебного предмета «Физика» направлено на развитие у учащихся представлений о строении, свойст</w:t>
      </w:r>
      <w:r>
        <w:t>вах, законах существования и движения материи, на освоение учащимися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Учащиеся овла</w:t>
      </w:r>
      <w:r>
        <w:t>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00000" w:rsidRDefault="005421F9">
      <w:pPr>
        <w:ind w:firstLine="709"/>
        <w:jc w:val="both"/>
      </w:pPr>
      <w:r>
        <w:t>Учебный пр</w:t>
      </w:r>
      <w:r>
        <w:t>едмет «Физика» способствует формированию у учащихся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w:t>
      </w:r>
      <w:r>
        <w:t>воды.</w:t>
      </w:r>
    </w:p>
    <w:p w:rsidR="00000000" w:rsidRDefault="005421F9">
      <w:pPr>
        <w:ind w:firstLine="709"/>
        <w:jc w:val="both"/>
      </w:pPr>
      <w:r>
        <w:t>Изучение предмета «Физика» в части формирования у учащихся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w:t>
      </w:r>
      <w:r>
        <w:t>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000000" w:rsidRDefault="005421F9">
      <w:pPr>
        <w:widowControl w:val="0"/>
        <w:tabs>
          <w:tab w:val="left" w:pos="709"/>
          <w:tab w:val="left" w:pos="989"/>
        </w:tabs>
        <w:jc w:val="both"/>
      </w:pPr>
      <w:r>
        <w:rPr>
          <w:b/>
        </w:rPr>
        <w:tab/>
        <w:t>Физика и физические методы изучения природы</w:t>
      </w:r>
    </w:p>
    <w:p w:rsidR="00000000" w:rsidRDefault="005421F9">
      <w:pPr>
        <w:tabs>
          <w:tab w:val="left" w:pos="851"/>
        </w:tabs>
        <w:ind w:firstLine="709"/>
        <w:jc w:val="both"/>
      </w:pPr>
      <w:r>
        <w:t xml:space="preserve">Физика – наука о природе. </w:t>
      </w:r>
      <w:r>
        <w:rPr>
          <w:bCs/>
        </w:rPr>
        <w:t>Физические те</w:t>
      </w:r>
      <w:r>
        <w:rPr>
          <w:bCs/>
        </w:rPr>
        <w:t>ла и явления. Наблюдение и описание физических явлений. Физический эксперимент. Моделирование явлений и объектов природы.</w:t>
      </w:r>
    </w:p>
    <w:p w:rsidR="00000000" w:rsidRDefault="005421F9">
      <w:pPr>
        <w:tabs>
          <w:tab w:val="left" w:pos="851"/>
        </w:tabs>
        <w:ind w:firstLine="709"/>
        <w:jc w:val="both"/>
      </w:pPr>
      <w:r>
        <w:t>Физические величины и их измерение. Точность и погрешность измерений. Международная система единиц.</w:t>
      </w:r>
    </w:p>
    <w:p w:rsidR="00000000" w:rsidRDefault="005421F9">
      <w:pPr>
        <w:tabs>
          <w:tab w:val="left" w:pos="851"/>
        </w:tabs>
        <w:ind w:firstLine="709"/>
        <w:jc w:val="both"/>
      </w:pPr>
      <w:r>
        <w:t>Физические законы и закономерности</w:t>
      </w:r>
      <w:r>
        <w:t>. Физика и техника. Научный метод познания. Роль физики в формировании естественнонаучной грамотности.</w:t>
      </w:r>
    </w:p>
    <w:p w:rsidR="00000000" w:rsidRDefault="005421F9">
      <w:pPr>
        <w:widowControl w:val="0"/>
        <w:tabs>
          <w:tab w:val="left" w:pos="851"/>
          <w:tab w:val="left" w:pos="989"/>
        </w:tabs>
        <w:ind w:left="709"/>
        <w:jc w:val="both"/>
      </w:pPr>
      <w:r>
        <w:rPr>
          <w:b/>
        </w:rPr>
        <w:t>Механические явления</w:t>
      </w:r>
    </w:p>
    <w:p w:rsidR="00000000" w:rsidRDefault="005421F9">
      <w:pPr>
        <w:tabs>
          <w:tab w:val="left" w:pos="851"/>
        </w:tabs>
        <w:ind w:firstLine="709"/>
        <w:jc w:val="both"/>
      </w:pPr>
      <w:r>
        <w:t>Механическое движение. Материальная точка как модель физического тела. Относительность механического движения. Система отсчета. Физи</w:t>
      </w:r>
      <w:r>
        <w:t xml:space="preserve">ческие величины, необходимые для описания движения и взаимосвязь между ними (путь, перемещение, скорость, ускорение, время движения). Масса тела. Плотность вещества. Сила. Единицы силы. Сила тяжести. Закон всемирного тяготения. Сила упругости. Закон Гука. </w:t>
      </w:r>
      <w:r>
        <w:t>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000000" w:rsidRDefault="005421F9">
      <w:pPr>
        <w:tabs>
          <w:tab w:val="left" w:pos="851"/>
        </w:tabs>
        <w:ind w:firstLine="709"/>
        <w:jc w:val="both"/>
      </w:pPr>
      <w:r>
        <w:t>Механическая работа. Мощность. Энергия. Потенциальная и кинетическая энергия. Превр</w:t>
      </w:r>
      <w:r>
        <w:t>ащение одного вида механической энергии в другой. Закон сохранения полной механической энергии.</w:t>
      </w:r>
    </w:p>
    <w:p w:rsidR="00000000" w:rsidRDefault="005421F9">
      <w:pPr>
        <w:tabs>
          <w:tab w:val="left" w:pos="851"/>
        </w:tabs>
        <w:ind w:firstLine="709"/>
        <w:jc w:val="both"/>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Рычаг. Равновесие сил на рычаге. Рычаг</w:t>
      </w:r>
      <w:r>
        <w:t>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000000" w:rsidRDefault="005421F9">
      <w:pPr>
        <w:tabs>
          <w:tab w:val="left" w:pos="851"/>
        </w:tabs>
        <w:ind w:firstLine="709"/>
        <w:jc w:val="both"/>
      </w:pPr>
      <w:r>
        <w:t>Давление твердых тел. Единицы измерения давления. Способы изменения дав</w:t>
      </w:r>
      <w:r>
        <w:t xml:space="preserve">ления. Давление жидкостей и газов Закон Паскаля. Давление жидкости на дно и стенки сосуда. </w:t>
      </w:r>
      <w:r>
        <w:lastRenderedPageBreak/>
        <w:t>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w:t>
      </w:r>
      <w:r>
        <w:t>.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000000" w:rsidRDefault="005421F9">
      <w:pPr>
        <w:widowControl w:val="0"/>
        <w:tabs>
          <w:tab w:val="left" w:pos="851"/>
          <w:tab w:val="left" w:pos="989"/>
        </w:tabs>
        <w:ind w:left="709"/>
        <w:jc w:val="both"/>
      </w:pPr>
      <w:r>
        <w:rPr>
          <w:b/>
        </w:rPr>
        <w:t>Тепловые явления</w:t>
      </w:r>
    </w:p>
    <w:p w:rsidR="00000000" w:rsidRDefault="005421F9">
      <w:pPr>
        <w:tabs>
          <w:tab w:val="left" w:pos="851"/>
        </w:tabs>
        <w:ind w:firstLine="709"/>
        <w:jc w:val="both"/>
      </w:pPr>
      <w:r>
        <w:t>Строение вещества. Атомы и молекулы. Тепловое движение атомов и молекул. Диффузия в газах</w:t>
      </w:r>
      <w:r>
        <w:t xml:space="preserve">, жидкостях и твердых телах. </w:t>
      </w:r>
      <w:r>
        <w:rPr>
          <w:i/>
        </w:rPr>
        <w:t>Броуновское движение</w:t>
      </w:r>
      <w:r>
        <w:t>. Взаимодействие (притяжение и отталкивание) молекул. Агрегатные состояния вещества. Различие в строении твердых тел, жидкостей и газов.</w:t>
      </w:r>
    </w:p>
    <w:p w:rsidR="00000000" w:rsidRDefault="005421F9">
      <w:pPr>
        <w:tabs>
          <w:tab w:val="left" w:pos="851"/>
        </w:tabs>
        <w:ind w:firstLine="709"/>
        <w:jc w:val="both"/>
      </w:pPr>
      <w:r>
        <w:rPr>
          <w:b/>
          <w:bCs/>
        </w:rPr>
        <w:t>Примерные темы лабораторных и практических работ</w:t>
      </w:r>
    </w:p>
    <w:p w:rsidR="00000000" w:rsidRDefault="005421F9">
      <w:pPr>
        <w:tabs>
          <w:tab w:val="left" w:pos="851"/>
        </w:tabs>
        <w:ind w:firstLine="709"/>
        <w:jc w:val="both"/>
      </w:pPr>
      <w:r>
        <w:rPr>
          <w:bCs/>
        </w:rPr>
        <w:t>Лабораторные работы (</w:t>
      </w:r>
      <w:r>
        <w:rPr>
          <w:bCs/>
        </w:rPr>
        <w:t>независимо от тематической принадлежности) делятся следующие типы:</w:t>
      </w:r>
    </w:p>
    <w:p w:rsidR="00000000" w:rsidRDefault="005421F9">
      <w:pPr>
        <w:widowControl w:val="0"/>
        <w:numPr>
          <w:ilvl w:val="0"/>
          <w:numId w:val="70"/>
        </w:numPr>
        <w:tabs>
          <w:tab w:val="left" w:pos="709"/>
        </w:tabs>
        <w:ind w:left="567" w:firstLine="0"/>
        <w:jc w:val="both"/>
      </w:pPr>
      <w:r>
        <w:rPr>
          <w:bCs/>
        </w:rPr>
        <w:t>Проведение прямых измерений физических величин.</w:t>
      </w:r>
    </w:p>
    <w:p w:rsidR="00000000" w:rsidRDefault="005421F9">
      <w:pPr>
        <w:widowControl w:val="0"/>
        <w:numPr>
          <w:ilvl w:val="0"/>
          <w:numId w:val="70"/>
        </w:numPr>
        <w:tabs>
          <w:tab w:val="left" w:pos="709"/>
        </w:tabs>
        <w:ind w:left="567" w:firstLine="0"/>
        <w:jc w:val="both"/>
      </w:pPr>
      <w:r>
        <w:rPr>
          <w:bCs/>
        </w:rPr>
        <w:t>Расчет по полученным результатам прямых измерений зависимого от них параметра (косвенные измерения).</w:t>
      </w:r>
    </w:p>
    <w:p w:rsidR="00000000" w:rsidRDefault="005421F9">
      <w:pPr>
        <w:widowControl w:val="0"/>
        <w:numPr>
          <w:ilvl w:val="0"/>
          <w:numId w:val="70"/>
        </w:numPr>
        <w:tabs>
          <w:tab w:val="left" w:pos="709"/>
        </w:tabs>
        <w:ind w:left="567" w:firstLine="0"/>
        <w:jc w:val="both"/>
      </w:pPr>
      <w:r>
        <w:rPr>
          <w:bCs/>
        </w:rPr>
        <w:t>Наблюдение явлений и постановка опытов (</w:t>
      </w:r>
      <w:r>
        <w:rPr>
          <w:bCs/>
        </w:rPr>
        <w:t>на качественном уровне) по обнаружению факторов, влияющих на протекание данных явлений.</w:t>
      </w:r>
    </w:p>
    <w:p w:rsidR="00000000" w:rsidRDefault="005421F9">
      <w:pPr>
        <w:widowControl w:val="0"/>
        <w:numPr>
          <w:ilvl w:val="0"/>
          <w:numId w:val="70"/>
        </w:numPr>
        <w:tabs>
          <w:tab w:val="left" w:pos="709"/>
        </w:tabs>
        <w:ind w:left="567" w:firstLine="0"/>
        <w:jc w:val="both"/>
      </w:pPr>
      <w:r>
        <w:rPr>
          <w:bCs/>
        </w:rPr>
        <w:t>Исследование зависимости одной физической величины от другой с представлением результатов в виде графика или таблицы.</w:t>
      </w:r>
    </w:p>
    <w:p w:rsidR="00000000" w:rsidRDefault="005421F9">
      <w:pPr>
        <w:widowControl w:val="0"/>
        <w:numPr>
          <w:ilvl w:val="0"/>
          <w:numId w:val="70"/>
        </w:numPr>
        <w:tabs>
          <w:tab w:val="left" w:pos="851"/>
        </w:tabs>
        <w:ind w:left="567" w:firstLine="0"/>
        <w:jc w:val="both"/>
      </w:pPr>
      <w:r>
        <w:rPr>
          <w:bCs/>
        </w:rPr>
        <w:t xml:space="preserve">Проверка заданных предположений (прямые измерения </w:t>
      </w:r>
      <w:r>
        <w:rPr>
          <w:bCs/>
        </w:rPr>
        <w:t xml:space="preserve">физических величин и сравнение заданных соотношений между ними). </w:t>
      </w:r>
    </w:p>
    <w:p w:rsidR="00000000" w:rsidRDefault="005421F9">
      <w:pPr>
        <w:widowControl w:val="0"/>
        <w:numPr>
          <w:ilvl w:val="0"/>
          <w:numId w:val="70"/>
        </w:numPr>
        <w:tabs>
          <w:tab w:val="left" w:pos="851"/>
        </w:tabs>
        <w:ind w:left="567" w:firstLine="0"/>
        <w:jc w:val="both"/>
      </w:pPr>
      <w:r>
        <w:rPr>
          <w:bCs/>
        </w:rPr>
        <w:t>Знакомство с техническими устройствами и их конструирование.</w:t>
      </w:r>
    </w:p>
    <w:p w:rsidR="00000000" w:rsidRDefault="005421F9">
      <w:pPr>
        <w:tabs>
          <w:tab w:val="left" w:pos="851"/>
        </w:tabs>
        <w:ind w:firstLine="709"/>
        <w:jc w:val="both"/>
      </w:pPr>
      <w:r>
        <w:rPr>
          <w:bCs/>
        </w:rPr>
        <w:t>Любая рабочая программа должна предусматривать выполнение лабораторных работ всех указанных типов. Выбор тематики и числа работ к</w:t>
      </w:r>
      <w:r>
        <w:rPr>
          <w:bCs/>
        </w:rPr>
        <w:t>аждого типа зависит от особенностей рабочей программы и УМК.</w:t>
      </w:r>
    </w:p>
    <w:p w:rsidR="00000000" w:rsidRDefault="005421F9">
      <w:pPr>
        <w:tabs>
          <w:tab w:val="left" w:pos="851"/>
        </w:tabs>
        <w:ind w:firstLine="709"/>
        <w:jc w:val="both"/>
      </w:pPr>
      <w:r>
        <w:rPr>
          <w:b/>
          <w:bCs/>
        </w:rPr>
        <w:t>Проведение прямых измерений физических величин</w:t>
      </w:r>
    </w:p>
    <w:p w:rsidR="00000000" w:rsidRDefault="005421F9">
      <w:pPr>
        <w:widowControl w:val="0"/>
        <w:numPr>
          <w:ilvl w:val="0"/>
          <w:numId w:val="126"/>
        </w:numPr>
        <w:tabs>
          <w:tab w:val="left" w:pos="851"/>
        </w:tabs>
        <w:ind w:left="426" w:firstLine="141"/>
        <w:jc w:val="both"/>
      </w:pPr>
      <w:r>
        <w:rPr>
          <w:bCs/>
        </w:rPr>
        <w:t>Измерение размеров тел.</w:t>
      </w:r>
    </w:p>
    <w:p w:rsidR="00000000" w:rsidRDefault="005421F9">
      <w:pPr>
        <w:widowControl w:val="0"/>
        <w:numPr>
          <w:ilvl w:val="0"/>
          <w:numId w:val="126"/>
        </w:numPr>
        <w:tabs>
          <w:tab w:val="left" w:pos="851"/>
        </w:tabs>
        <w:ind w:left="426" w:firstLine="141"/>
        <w:jc w:val="both"/>
      </w:pPr>
      <w:r>
        <w:rPr>
          <w:bCs/>
        </w:rPr>
        <w:t>Измерение размеров малых тел.</w:t>
      </w:r>
    </w:p>
    <w:p w:rsidR="00000000" w:rsidRDefault="005421F9">
      <w:pPr>
        <w:widowControl w:val="0"/>
        <w:numPr>
          <w:ilvl w:val="0"/>
          <w:numId w:val="126"/>
        </w:numPr>
        <w:tabs>
          <w:tab w:val="left" w:pos="851"/>
        </w:tabs>
        <w:ind w:left="426" w:firstLine="141"/>
        <w:jc w:val="both"/>
      </w:pPr>
      <w:r>
        <w:rPr>
          <w:bCs/>
        </w:rPr>
        <w:t>Измерение массы тела.</w:t>
      </w:r>
    </w:p>
    <w:p w:rsidR="00000000" w:rsidRDefault="005421F9">
      <w:pPr>
        <w:widowControl w:val="0"/>
        <w:numPr>
          <w:ilvl w:val="0"/>
          <w:numId w:val="126"/>
        </w:numPr>
        <w:tabs>
          <w:tab w:val="left" w:pos="851"/>
        </w:tabs>
        <w:ind w:left="426" w:firstLine="141"/>
        <w:jc w:val="both"/>
      </w:pPr>
      <w:r>
        <w:rPr>
          <w:bCs/>
        </w:rPr>
        <w:t>Измерение объема тела.</w:t>
      </w:r>
    </w:p>
    <w:p w:rsidR="00000000" w:rsidRDefault="005421F9">
      <w:pPr>
        <w:widowControl w:val="0"/>
        <w:numPr>
          <w:ilvl w:val="0"/>
          <w:numId w:val="126"/>
        </w:numPr>
        <w:tabs>
          <w:tab w:val="left" w:pos="851"/>
        </w:tabs>
        <w:ind w:left="426" w:firstLine="141"/>
        <w:jc w:val="both"/>
      </w:pPr>
      <w:r>
        <w:rPr>
          <w:bCs/>
        </w:rPr>
        <w:t>Измерение силы.</w:t>
      </w:r>
    </w:p>
    <w:p w:rsidR="00000000" w:rsidRDefault="005421F9">
      <w:pPr>
        <w:shd w:val="clear" w:color="auto" w:fill="FFFFFF"/>
        <w:tabs>
          <w:tab w:val="left" w:pos="851"/>
        </w:tabs>
        <w:autoSpaceDE w:val="0"/>
        <w:ind w:firstLine="709"/>
        <w:contextualSpacing/>
        <w:jc w:val="both"/>
      </w:pPr>
      <w:r>
        <w:rPr>
          <w:rFonts w:eastAsia="Courier New"/>
          <w:b/>
        </w:rPr>
        <w:t xml:space="preserve">Расчет по полученным результатам </w:t>
      </w:r>
      <w:r>
        <w:rPr>
          <w:rFonts w:eastAsia="Courier New"/>
          <w:b/>
        </w:rPr>
        <w:t>прямых измерений зависимого от них параметра (косвенные измерения)</w:t>
      </w:r>
    </w:p>
    <w:p w:rsidR="00000000" w:rsidRDefault="005421F9">
      <w:pPr>
        <w:widowControl w:val="0"/>
        <w:numPr>
          <w:ilvl w:val="0"/>
          <w:numId w:val="38"/>
        </w:numPr>
        <w:tabs>
          <w:tab w:val="left" w:pos="284"/>
          <w:tab w:val="left" w:pos="851"/>
        </w:tabs>
        <w:ind w:left="284" w:firstLine="284"/>
        <w:jc w:val="both"/>
      </w:pPr>
      <w:r>
        <w:rPr>
          <w:bCs/>
        </w:rPr>
        <w:t>Измерение плотности вещества твердого тела.</w:t>
      </w:r>
    </w:p>
    <w:p w:rsidR="00000000" w:rsidRDefault="005421F9">
      <w:pPr>
        <w:widowControl w:val="0"/>
        <w:numPr>
          <w:ilvl w:val="0"/>
          <w:numId w:val="38"/>
        </w:numPr>
        <w:tabs>
          <w:tab w:val="left" w:pos="284"/>
          <w:tab w:val="left" w:pos="851"/>
        </w:tabs>
        <w:ind w:left="284" w:firstLine="284"/>
        <w:jc w:val="both"/>
      </w:pPr>
      <w:r>
        <w:rPr>
          <w:bCs/>
        </w:rPr>
        <w:t>Определение коэффициента трения скольжения.</w:t>
      </w:r>
    </w:p>
    <w:p w:rsidR="00000000" w:rsidRDefault="005421F9">
      <w:pPr>
        <w:widowControl w:val="0"/>
        <w:numPr>
          <w:ilvl w:val="0"/>
          <w:numId w:val="38"/>
        </w:numPr>
        <w:tabs>
          <w:tab w:val="left" w:pos="284"/>
          <w:tab w:val="left" w:pos="851"/>
        </w:tabs>
        <w:ind w:left="284" w:firstLine="284"/>
        <w:jc w:val="both"/>
      </w:pPr>
      <w:r>
        <w:rPr>
          <w:bCs/>
        </w:rPr>
        <w:t>Определение жесткости пружины.</w:t>
      </w:r>
    </w:p>
    <w:p w:rsidR="00000000" w:rsidRDefault="005421F9">
      <w:pPr>
        <w:widowControl w:val="0"/>
        <w:numPr>
          <w:ilvl w:val="0"/>
          <w:numId w:val="38"/>
        </w:numPr>
        <w:tabs>
          <w:tab w:val="left" w:pos="284"/>
          <w:tab w:val="left" w:pos="851"/>
        </w:tabs>
        <w:ind w:left="284" w:firstLine="284"/>
        <w:jc w:val="both"/>
      </w:pPr>
      <w:r>
        <w:rPr>
          <w:bCs/>
        </w:rPr>
        <w:t xml:space="preserve">Определение выталкивающей силы, действующей на погруженное в жидкость </w:t>
      </w:r>
      <w:r>
        <w:rPr>
          <w:bCs/>
        </w:rPr>
        <w:t>тело.</w:t>
      </w:r>
    </w:p>
    <w:p w:rsidR="00000000" w:rsidRDefault="005421F9">
      <w:pPr>
        <w:widowControl w:val="0"/>
        <w:numPr>
          <w:ilvl w:val="0"/>
          <w:numId w:val="38"/>
        </w:numPr>
        <w:tabs>
          <w:tab w:val="left" w:pos="284"/>
          <w:tab w:val="left" w:pos="851"/>
        </w:tabs>
        <w:ind w:left="284" w:firstLine="284"/>
        <w:jc w:val="both"/>
      </w:pPr>
      <w:r>
        <w:rPr>
          <w:bCs/>
        </w:rPr>
        <w:t>Определение момента силы.</w:t>
      </w:r>
    </w:p>
    <w:p w:rsidR="00000000" w:rsidRDefault="005421F9">
      <w:pPr>
        <w:widowControl w:val="0"/>
        <w:numPr>
          <w:ilvl w:val="0"/>
          <w:numId w:val="38"/>
        </w:numPr>
        <w:tabs>
          <w:tab w:val="left" w:pos="284"/>
          <w:tab w:val="left" w:pos="851"/>
        </w:tabs>
        <w:ind w:left="284" w:firstLine="284"/>
        <w:jc w:val="both"/>
      </w:pPr>
      <w:r>
        <w:rPr>
          <w:bCs/>
        </w:rPr>
        <w:t>Измерение скорости равномерного движения.</w:t>
      </w:r>
    </w:p>
    <w:p w:rsidR="00000000" w:rsidRDefault="005421F9">
      <w:pPr>
        <w:widowControl w:val="0"/>
        <w:numPr>
          <w:ilvl w:val="0"/>
          <w:numId w:val="38"/>
        </w:numPr>
        <w:tabs>
          <w:tab w:val="left" w:pos="284"/>
          <w:tab w:val="left" w:pos="851"/>
        </w:tabs>
        <w:ind w:left="284" w:firstLine="284"/>
        <w:jc w:val="both"/>
      </w:pPr>
      <w:r>
        <w:rPr>
          <w:bCs/>
        </w:rPr>
        <w:t>Измерение средней скорости движения.</w:t>
      </w:r>
    </w:p>
    <w:p w:rsidR="00000000" w:rsidRDefault="005421F9">
      <w:pPr>
        <w:widowControl w:val="0"/>
        <w:numPr>
          <w:ilvl w:val="0"/>
          <w:numId w:val="38"/>
        </w:numPr>
        <w:tabs>
          <w:tab w:val="left" w:pos="284"/>
          <w:tab w:val="left" w:pos="851"/>
        </w:tabs>
        <w:ind w:left="284" w:firstLine="284"/>
        <w:jc w:val="both"/>
      </w:pPr>
      <w:r>
        <w:rPr>
          <w:bCs/>
        </w:rPr>
        <w:t>Измерение ускорения равноускоренного движения.</w:t>
      </w:r>
    </w:p>
    <w:p w:rsidR="00000000" w:rsidRDefault="005421F9">
      <w:pPr>
        <w:widowControl w:val="0"/>
        <w:numPr>
          <w:ilvl w:val="0"/>
          <w:numId w:val="38"/>
        </w:numPr>
        <w:tabs>
          <w:tab w:val="left" w:pos="284"/>
          <w:tab w:val="left" w:pos="851"/>
        </w:tabs>
        <w:ind w:left="284" w:firstLine="284"/>
        <w:jc w:val="both"/>
      </w:pPr>
      <w:r>
        <w:rPr>
          <w:bCs/>
        </w:rPr>
        <w:t>Определение работы и мощности.</w:t>
      </w:r>
    </w:p>
    <w:p w:rsidR="00000000" w:rsidRDefault="005421F9">
      <w:pPr>
        <w:widowControl w:val="0"/>
        <w:numPr>
          <w:ilvl w:val="0"/>
          <w:numId w:val="38"/>
        </w:numPr>
        <w:tabs>
          <w:tab w:val="left" w:pos="284"/>
          <w:tab w:val="left" w:pos="851"/>
          <w:tab w:val="left" w:pos="1134"/>
        </w:tabs>
        <w:ind w:left="284" w:firstLine="284"/>
        <w:jc w:val="both"/>
      </w:pPr>
      <w:r>
        <w:rPr>
          <w:bCs/>
        </w:rPr>
        <w:t>Исследование зависимости выталкивающей силы от объема погруженной ч</w:t>
      </w:r>
      <w:r>
        <w:rPr>
          <w:bCs/>
        </w:rPr>
        <w:t>асти от плотности жидкости, ее независимости от плотности и массы тела.</w:t>
      </w:r>
    </w:p>
    <w:p w:rsidR="00000000" w:rsidRDefault="005421F9">
      <w:pPr>
        <w:widowControl w:val="0"/>
        <w:numPr>
          <w:ilvl w:val="0"/>
          <w:numId w:val="38"/>
        </w:numPr>
        <w:tabs>
          <w:tab w:val="left" w:pos="284"/>
          <w:tab w:val="left" w:pos="851"/>
          <w:tab w:val="left" w:pos="993"/>
        </w:tabs>
        <w:ind w:left="284" w:firstLine="284"/>
        <w:jc w:val="both"/>
      </w:pPr>
      <w:r>
        <w:rPr>
          <w:bCs/>
        </w:rPr>
        <w:t>Исследование зависимости силы трения от характера поверхности, ее независимости от площади.</w:t>
      </w:r>
    </w:p>
    <w:p w:rsidR="00000000" w:rsidRDefault="005421F9">
      <w:pPr>
        <w:shd w:val="clear" w:color="auto" w:fill="FFFFFF"/>
        <w:tabs>
          <w:tab w:val="left" w:pos="851"/>
        </w:tabs>
        <w:autoSpaceDE w:val="0"/>
        <w:ind w:firstLine="709"/>
        <w:contextualSpacing/>
        <w:jc w:val="both"/>
      </w:pPr>
      <w:r>
        <w:rPr>
          <w:rFonts w:eastAsia="Courier New"/>
          <w:b/>
        </w:rPr>
        <w:t>Наблюдение явлений и постановка опытов (на качественном уровне) по обнаружению факторов, вли</w:t>
      </w:r>
      <w:r>
        <w:rPr>
          <w:rFonts w:eastAsia="Courier New"/>
          <w:b/>
        </w:rPr>
        <w:t>яющих на протекание данных явлений</w:t>
      </w:r>
    </w:p>
    <w:p w:rsidR="00000000" w:rsidRDefault="005421F9">
      <w:pPr>
        <w:widowControl w:val="0"/>
        <w:numPr>
          <w:ilvl w:val="0"/>
          <w:numId w:val="35"/>
        </w:numPr>
        <w:tabs>
          <w:tab w:val="left" w:pos="284"/>
          <w:tab w:val="left" w:pos="989"/>
        </w:tabs>
        <w:ind w:left="284" w:firstLine="284"/>
        <w:jc w:val="both"/>
      </w:pPr>
      <w:r>
        <w:rPr>
          <w:bCs/>
        </w:rPr>
        <w:t>Наблюдение зависимости давления газа от объема и температуры.</w:t>
      </w:r>
    </w:p>
    <w:p w:rsidR="00000000" w:rsidRDefault="005421F9">
      <w:pPr>
        <w:widowControl w:val="0"/>
        <w:numPr>
          <w:ilvl w:val="0"/>
          <w:numId w:val="35"/>
        </w:numPr>
        <w:tabs>
          <w:tab w:val="left" w:pos="284"/>
          <w:tab w:val="left" w:pos="989"/>
          <w:tab w:val="left" w:pos="1134"/>
        </w:tabs>
        <w:ind w:left="284" w:firstLine="284"/>
        <w:jc w:val="both"/>
      </w:pPr>
      <w:r>
        <w:rPr>
          <w:bCs/>
        </w:rPr>
        <w:t>Исследование зависимости веса тела в жидкости от объема погруженной части.</w:t>
      </w:r>
    </w:p>
    <w:p w:rsidR="00000000" w:rsidRDefault="005421F9">
      <w:pPr>
        <w:widowControl w:val="0"/>
        <w:numPr>
          <w:ilvl w:val="0"/>
          <w:numId w:val="35"/>
        </w:numPr>
        <w:tabs>
          <w:tab w:val="left" w:pos="284"/>
          <w:tab w:val="left" w:pos="989"/>
          <w:tab w:val="left" w:pos="1134"/>
        </w:tabs>
        <w:ind w:left="284" w:firstLine="284"/>
        <w:jc w:val="both"/>
      </w:pPr>
      <w:r>
        <w:rPr>
          <w:bCs/>
        </w:rPr>
        <w:t>Исследование зависимости массы от объема.</w:t>
      </w:r>
    </w:p>
    <w:p w:rsidR="00000000" w:rsidRDefault="005421F9">
      <w:pPr>
        <w:widowControl w:val="0"/>
        <w:numPr>
          <w:ilvl w:val="0"/>
          <w:numId w:val="35"/>
        </w:numPr>
        <w:tabs>
          <w:tab w:val="left" w:pos="284"/>
          <w:tab w:val="left" w:pos="989"/>
          <w:tab w:val="left" w:pos="1134"/>
        </w:tabs>
        <w:ind w:left="284" w:firstLine="284"/>
        <w:jc w:val="both"/>
      </w:pPr>
      <w:r>
        <w:rPr>
          <w:bCs/>
        </w:rPr>
        <w:t>Исследование зависимости пути от времени п</w:t>
      </w:r>
      <w:r>
        <w:rPr>
          <w:bCs/>
        </w:rPr>
        <w:t>ри равноускоренном движении без начальной скорости.</w:t>
      </w:r>
    </w:p>
    <w:p w:rsidR="00000000" w:rsidRDefault="005421F9">
      <w:pPr>
        <w:widowControl w:val="0"/>
        <w:numPr>
          <w:ilvl w:val="0"/>
          <w:numId w:val="35"/>
        </w:numPr>
        <w:tabs>
          <w:tab w:val="left" w:pos="284"/>
          <w:tab w:val="left" w:pos="989"/>
          <w:tab w:val="left" w:pos="1134"/>
        </w:tabs>
        <w:ind w:left="284" w:firstLine="284"/>
        <w:jc w:val="both"/>
      </w:pPr>
      <w:r>
        <w:rPr>
          <w:bCs/>
        </w:rPr>
        <w:lastRenderedPageBreak/>
        <w:t>Исследование зависимости скорости от времени и пути при равноускоренном движении.</w:t>
      </w:r>
    </w:p>
    <w:p w:rsidR="00000000" w:rsidRDefault="005421F9">
      <w:pPr>
        <w:widowControl w:val="0"/>
        <w:numPr>
          <w:ilvl w:val="0"/>
          <w:numId w:val="35"/>
        </w:numPr>
        <w:tabs>
          <w:tab w:val="left" w:pos="284"/>
          <w:tab w:val="left" w:pos="989"/>
          <w:tab w:val="left" w:pos="1134"/>
        </w:tabs>
        <w:ind w:left="284" w:firstLine="284"/>
        <w:jc w:val="both"/>
      </w:pPr>
      <w:r>
        <w:rPr>
          <w:bCs/>
        </w:rPr>
        <w:t>Исследование зависимости силы трения от силы давления.</w:t>
      </w:r>
    </w:p>
    <w:p w:rsidR="00000000" w:rsidRDefault="005421F9">
      <w:pPr>
        <w:widowControl w:val="0"/>
        <w:numPr>
          <w:ilvl w:val="0"/>
          <w:numId w:val="35"/>
        </w:numPr>
        <w:tabs>
          <w:tab w:val="left" w:pos="284"/>
          <w:tab w:val="left" w:pos="989"/>
          <w:tab w:val="left" w:pos="1134"/>
        </w:tabs>
        <w:ind w:left="284" w:firstLine="284"/>
        <w:jc w:val="both"/>
      </w:pPr>
      <w:r>
        <w:rPr>
          <w:bCs/>
        </w:rPr>
        <w:t>Исследование зависимости деформации пружины от силы.</w:t>
      </w:r>
    </w:p>
    <w:p w:rsidR="00000000" w:rsidRDefault="005421F9">
      <w:pPr>
        <w:shd w:val="clear" w:color="auto" w:fill="FFFFFF"/>
        <w:tabs>
          <w:tab w:val="left" w:pos="851"/>
        </w:tabs>
        <w:autoSpaceDE w:val="0"/>
        <w:ind w:firstLine="709"/>
        <w:contextualSpacing/>
        <w:jc w:val="both"/>
      </w:pPr>
      <w:r>
        <w:rPr>
          <w:rFonts w:eastAsia="Courier New"/>
          <w:b/>
        </w:rPr>
        <w:t>Проверка задан</w:t>
      </w:r>
      <w:r>
        <w:rPr>
          <w:rFonts w:eastAsia="Courier New"/>
          <w:b/>
        </w:rPr>
        <w:t>ных предположений (прямые измерения физических величин и сравнение заданных соотношений между ними). Проверка гипотез</w:t>
      </w:r>
    </w:p>
    <w:p w:rsidR="00000000" w:rsidRDefault="005421F9">
      <w:pPr>
        <w:widowControl w:val="0"/>
        <w:numPr>
          <w:ilvl w:val="0"/>
          <w:numId w:val="94"/>
        </w:numPr>
        <w:tabs>
          <w:tab w:val="left" w:pos="426"/>
          <w:tab w:val="left" w:pos="989"/>
        </w:tabs>
        <w:ind w:left="426" w:firstLine="141"/>
        <w:jc w:val="both"/>
      </w:pPr>
      <w:r>
        <w:rPr>
          <w:bCs/>
        </w:rPr>
        <w:t>Проверка гипотезы о линейной зависимости длины столбика жидкости в трубке от температуры.</w:t>
      </w:r>
    </w:p>
    <w:p w:rsidR="00000000" w:rsidRDefault="005421F9">
      <w:pPr>
        <w:widowControl w:val="0"/>
        <w:numPr>
          <w:ilvl w:val="0"/>
          <w:numId w:val="94"/>
        </w:numPr>
        <w:tabs>
          <w:tab w:val="left" w:pos="426"/>
          <w:tab w:val="left" w:pos="989"/>
        </w:tabs>
        <w:ind w:left="426" w:firstLine="141"/>
        <w:jc w:val="both"/>
      </w:pPr>
      <w:r>
        <w:rPr>
          <w:bCs/>
        </w:rPr>
        <w:t>Проверка гипотезы о прямой пропорциональности ск</w:t>
      </w:r>
      <w:r>
        <w:rPr>
          <w:bCs/>
        </w:rPr>
        <w:t>орости при равноускоренном движении пройденному пути.</w:t>
      </w:r>
    </w:p>
    <w:p w:rsidR="00000000" w:rsidRDefault="005421F9">
      <w:pPr>
        <w:shd w:val="clear" w:color="auto" w:fill="FFFFFF"/>
        <w:tabs>
          <w:tab w:val="left" w:pos="709"/>
        </w:tabs>
        <w:autoSpaceDE w:val="0"/>
        <w:ind w:firstLine="284"/>
        <w:contextualSpacing/>
        <w:jc w:val="both"/>
      </w:pPr>
      <w:r>
        <w:rPr>
          <w:rFonts w:eastAsia="Courier New"/>
          <w:b/>
        </w:rPr>
        <w:t>Знакомство с техническими устройствами и их конструирование</w:t>
      </w:r>
    </w:p>
    <w:p w:rsidR="00000000" w:rsidRDefault="005421F9">
      <w:pPr>
        <w:widowControl w:val="0"/>
        <w:numPr>
          <w:ilvl w:val="0"/>
          <w:numId w:val="180"/>
        </w:numPr>
        <w:tabs>
          <w:tab w:val="left" w:pos="426"/>
          <w:tab w:val="left" w:pos="989"/>
        </w:tabs>
        <w:ind w:left="426" w:firstLine="141"/>
        <w:jc w:val="both"/>
      </w:pPr>
      <w:r>
        <w:rPr>
          <w:bCs/>
        </w:rPr>
        <w:t>Конструирование наклонной плоскости с заданным значением КПД.</w:t>
      </w:r>
    </w:p>
    <w:p w:rsidR="00000000" w:rsidRDefault="005421F9">
      <w:pPr>
        <w:widowControl w:val="0"/>
        <w:numPr>
          <w:ilvl w:val="0"/>
          <w:numId w:val="180"/>
        </w:numPr>
        <w:tabs>
          <w:tab w:val="left" w:pos="426"/>
          <w:tab w:val="left" w:pos="989"/>
        </w:tabs>
        <w:ind w:left="426" w:firstLine="141"/>
        <w:jc w:val="both"/>
      </w:pPr>
      <w:r>
        <w:rPr>
          <w:bCs/>
        </w:rPr>
        <w:t>Конструирование ареометра и испытание его работы.</w:t>
      </w:r>
    </w:p>
    <w:p w:rsidR="00000000" w:rsidRDefault="005421F9">
      <w:pPr>
        <w:widowControl w:val="0"/>
        <w:tabs>
          <w:tab w:val="left" w:pos="851"/>
          <w:tab w:val="left" w:pos="989"/>
        </w:tabs>
        <w:jc w:val="both"/>
      </w:pPr>
      <w:r>
        <w:rPr>
          <w:b/>
        </w:rPr>
        <w:t>Тепловые явления</w:t>
      </w:r>
    </w:p>
    <w:p w:rsidR="00000000" w:rsidRDefault="005421F9">
      <w:pPr>
        <w:tabs>
          <w:tab w:val="left" w:pos="851"/>
        </w:tabs>
        <w:ind w:firstLine="709"/>
        <w:jc w:val="both"/>
      </w:pPr>
      <w:r>
        <w:t>Тепловое равн</w:t>
      </w:r>
      <w:r>
        <w:t>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w:t>
      </w:r>
      <w:r>
        <w:t>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w:t>
      </w:r>
      <w:r>
        <w:t>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w:t>
      </w:r>
      <w:r>
        <w:t xml:space="preserve">х машинах (паровая турбина, двигатель внутреннего сгорания, реактивный двигатель). КПД тепловой машины. </w:t>
      </w:r>
      <w:r>
        <w:rPr>
          <w:i/>
        </w:rPr>
        <w:t>Экологические проблемы использования тепловых машин.</w:t>
      </w:r>
    </w:p>
    <w:p w:rsidR="00000000" w:rsidRDefault="005421F9">
      <w:pPr>
        <w:widowControl w:val="0"/>
        <w:tabs>
          <w:tab w:val="left" w:pos="851"/>
          <w:tab w:val="left" w:pos="989"/>
        </w:tabs>
        <w:ind w:left="709"/>
        <w:jc w:val="both"/>
      </w:pPr>
      <w:r>
        <w:rPr>
          <w:b/>
        </w:rPr>
        <w:t>Электромагнитные явления</w:t>
      </w:r>
    </w:p>
    <w:p w:rsidR="00000000" w:rsidRDefault="005421F9">
      <w:pPr>
        <w:tabs>
          <w:tab w:val="left" w:pos="851"/>
        </w:tabs>
        <w:ind w:firstLine="709"/>
        <w:jc w:val="both"/>
      </w:pPr>
      <w:r>
        <w:t>Электризация физических тел. Взаимодействие заряженных тел. Два рода элект</w:t>
      </w:r>
      <w:r>
        <w:t xml:space="preserve">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w:t>
      </w:r>
      <w:r>
        <w:rPr>
          <w:i/>
        </w:rPr>
        <w:t xml:space="preserve">ческого поля. </w:t>
      </w:r>
      <w:r>
        <w:t xml:space="preserve">Действие электрического поля на электрические заряды. </w:t>
      </w:r>
    </w:p>
    <w:p w:rsidR="00000000" w:rsidRDefault="005421F9">
      <w:pPr>
        <w:tabs>
          <w:tab w:val="left" w:pos="851"/>
        </w:tabs>
        <w:ind w:firstLine="709"/>
        <w:jc w:val="both"/>
      </w:pPr>
      <w: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w:t>
      </w:r>
      <w:r>
        <w:t>. Электрическое напряжение. Электрическое сопротивление проводников. Единицы сопротивления.</w:t>
      </w:r>
    </w:p>
    <w:p w:rsidR="00000000" w:rsidRDefault="005421F9">
      <w:pPr>
        <w:tabs>
          <w:tab w:val="left" w:pos="851"/>
        </w:tabs>
        <w:ind w:firstLine="709"/>
        <w:jc w:val="both"/>
      </w:pPr>
      <w: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w:t>
      </w:r>
      <w:r>
        <w:t>проводников.</w:t>
      </w:r>
    </w:p>
    <w:p w:rsidR="00000000" w:rsidRDefault="005421F9">
      <w:pPr>
        <w:tabs>
          <w:tab w:val="left" w:pos="851"/>
        </w:tabs>
        <w:ind w:firstLine="709"/>
        <w:jc w:val="both"/>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000000" w:rsidRDefault="005421F9">
      <w:pPr>
        <w:tabs>
          <w:tab w:val="left" w:pos="851"/>
        </w:tabs>
        <w:ind w:firstLine="709"/>
        <w:jc w:val="both"/>
      </w:pPr>
      <w:r>
        <w:t>Магнитн</w:t>
      </w:r>
      <w:r>
        <w:t>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w:t>
      </w:r>
      <w:r>
        <w:t xml:space="preserve">щуюся заряженную частицу. </w:t>
      </w:r>
    </w:p>
    <w:p w:rsidR="00000000" w:rsidRDefault="005421F9">
      <w:pPr>
        <w:tabs>
          <w:tab w:val="left" w:pos="851"/>
        </w:tabs>
        <w:ind w:firstLine="709"/>
        <w:jc w:val="both"/>
      </w:pPr>
      <w: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w:t>
      </w:r>
      <w:r>
        <w:t xml:space="preserve">ражение предмета в зеркале и линзе. </w:t>
      </w:r>
      <w:r>
        <w:rPr>
          <w:i/>
        </w:rPr>
        <w:t>Оптические приборы.</w:t>
      </w:r>
      <w:r>
        <w:t xml:space="preserve"> Глаз как оптическая система. </w:t>
      </w:r>
    </w:p>
    <w:p w:rsidR="00000000" w:rsidRDefault="005421F9">
      <w:pPr>
        <w:tabs>
          <w:tab w:val="left" w:pos="851"/>
        </w:tabs>
        <w:jc w:val="both"/>
      </w:pPr>
      <w:r>
        <w:rPr>
          <w:b/>
          <w:bCs/>
        </w:rPr>
        <w:t>Примерные темы лабораторных и практических работ</w:t>
      </w:r>
    </w:p>
    <w:p w:rsidR="00000000" w:rsidRDefault="005421F9">
      <w:pPr>
        <w:tabs>
          <w:tab w:val="left" w:pos="851"/>
        </w:tabs>
        <w:ind w:firstLine="709"/>
        <w:jc w:val="both"/>
      </w:pPr>
      <w:r>
        <w:rPr>
          <w:bCs/>
        </w:rPr>
        <w:t>Лабораторные работы (независимо от тематической принадлежности) делятся следующие типы:</w:t>
      </w:r>
    </w:p>
    <w:p w:rsidR="00000000" w:rsidRDefault="005421F9">
      <w:pPr>
        <w:widowControl w:val="0"/>
        <w:numPr>
          <w:ilvl w:val="0"/>
          <w:numId w:val="113"/>
        </w:numPr>
        <w:tabs>
          <w:tab w:val="left" w:pos="567"/>
        </w:tabs>
        <w:ind w:left="284" w:firstLine="142"/>
        <w:jc w:val="both"/>
      </w:pPr>
      <w:r>
        <w:rPr>
          <w:bCs/>
        </w:rPr>
        <w:lastRenderedPageBreak/>
        <w:t>Проведение прямых измерений физич</w:t>
      </w:r>
      <w:r>
        <w:rPr>
          <w:bCs/>
        </w:rPr>
        <w:t xml:space="preserve">еских величин </w:t>
      </w:r>
    </w:p>
    <w:p w:rsidR="00000000" w:rsidRDefault="005421F9">
      <w:pPr>
        <w:widowControl w:val="0"/>
        <w:numPr>
          <w:ilvl w:val="0"/>
          <w:numId w:val="113"/>
        </w:numPr>
        <w:tabs>
          <w:tab w:val="left" w:pos="567"/>
        </w:tabs>
        <w:ind w:left="284" w:firstLine="142"/>
        <w:jc w:val="both"/>
      </w:pPr>
      <w:r>
        <w:rPr>
          <w:bCs/>
        </w:rPr>
        <w:t>Расчет по полученным результатам прямых измерений зависимого от них параметра (косвенные измерения).</w:t>
      </w:r>
    </w:p>
    <w:p w:rsidR="00000000" w:rsidRDefault="005421F9">
      <w:pPr>
        <w:widowControl w:val="0"/>
        <w:numPr>
          <w:ilvl w:val="0"/>
          <w:numId w:val="113"/>
        </w:numPr>
        <w:tabs>
          <w:tab w:val="left" w:pos="567"/>
        </w:tabs>
        <w:ind w:left="284" w:firstLine="142"/>
        <w:jc w:val="both"/>
      </w:pPr>
      <w:r>
        <w:rPr>
          <w:bCs/>
        </w:rPr>
        <w:t>Наблюдение явлений и постановка опытов (на качественном уровне) по обнаружению факторов, влияющих на протекание данных явлений.</w:t>
      </w:r>
    </w:p>
    <w:p w:rsidR="00000000" w:rsidRDefault="005421F9">
      <w:pPr>
        <w:widowControl w:val="0"/>
        <w:numPr>
          <w:ilvl w:val="0"/>
          <w:numId w:val="113"/>
        </w:numPr>
        <w:tabs>
          <w:tab w:val="left" w:pos="567"/>
        </w:tabs>
        <w:ind w:left="284" w:firstLine="142"/>
        <w:jc w:val="both"/>
      </w:pPr>
      <w:r>
        <w:rPr>
          <w:bCs/>
        </w:rPr>
        <w:t>Исследование</w:t>
      </w:r>
      <w:r>
        <w:rPr>
          <w:bCs/>
        </w:rPr>
        <w:t xml:space="preserve"> зависимости одной физической величины от другой с представлением результатов в виде графика или таблицы.</w:t>
      </w:r>
    </w:p>
    <w:p w:rsidR="00000000" w:rsidRDefault="005421F9">
      <w:pPr>
        <w:widowControl w:val="0"/>
        <w:numPr>
          <w:ilvl w:val="0"/>
          <w:numId w:val="113"/>
        </w:numPr>
        <w:tabs>
          <w:tab w:val="left" w:pos="567"/>
        </w:tabs>
        <w:ind w:left="284" w:firstLine="142"/>
        <w:jc w:val="both"/>
      </w:pPr>
      <w:r>
        <w:rPr>
          <w:bCs/>
        </w:rPr>
        <w:t xml:space="preserve">Проверка заданных предположений (прямые измерения физических величин и сравнение заданных соотношений между ними). </w:t>
      </w:r>
    </w:p>
    <w:p w:rsidR="00000000" w:rsidRDefault="005421F9">
      <w:pPr>
        <w:widowControl w:val="0"/>
        <w:numPr>
          <w:ilvl w:val="0"/>
          <w:numId w:val="113"/>
        </w:numPr>
        <w:tabs>
          <w:tab w:val="left" w:pos="567"/>
        </w:tabs>
        <w:ind w:left="284" w:firstLine="142"/>
        <w:jc w:val="both"/>
      </w:pPr>
      <w:r>
        <w:rPr>
          <w:bCs/>
        </w:rPr>
        <w:t>Знакомство с техническими устройст</w:t>
      </w:r>
      <w:r>
        <w:rPr>
          <w:bCs/>
        </w:rPr>
        <w:t>вами и их конструирование.</w:t>
      </w:r>
    </w:p>
    <w:p w:rsidR="00000000" w:rsidRDefault="005421F9">
      <w:pPr>
        <w:tabs>
          <w:tab w:val="left" w:pos="851"/>
        </w:tabs>
        <w:ind w:firstLine="709"/>
        <w:jc w:val="both"/>
      </w:pPr>
      <w:r>
        <w:rPr>
          <w:bC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000000" w:rsidRDefault="005421F9">
      <w:pPr>
        <w:tabs>
          <w:tab w:val="left" w:pos="851"/>
        </w:tabs>
        <w:ind w:firstLine="709"/>
        <w:jc w:val="both"/>
      </w:pPr>
      <w:r>
        <w:rPr>
          <w:b/>
          <w:bCs/>
        </w:rPr>
        <w:t xml:space="preserve">Проведение прямых измерений физических </w:t>
      </w:r>
      <w:r>
        <w:rPr>
          <w:b/>
          <w:bCs/>
        </w:rPr>
        <w:t>величин</w:t>
      </w:r>
    </w:p>
    <w:p w:rsidR="00000000" w:rsidRDefault="005421F9">
      <w:pPr>
        <w:widowControl w:val="0"/>
        <w:numPr>
          <w:ilvl w:val="0"/>
          <w:numId w:val="143"/>
        </w:numPr>
        <w:tabs>
          <w:tab w:val="left" w:pos="567"/>
        </w:tabs>
        <w:ind w:left="142" w:firstLine="142"/>
        <w:jc w:val="both"/>
      </w:pPr>
      <w:r>
        <w:rPr>
          <w:bCs/>
        </w:rPr>
        <w:t>Измерение температуры.</w:t>
      </w:r>
    </w:p>
    <w:p w:rsidR="00000000" w:rsidRDefault="005421F9">
      <w:pPr>
        <w:widowControl w:val="0"/>
        <w:numPr>
          <w:ilvl w:val="0"/>
          <w:numId w:val="143"/>
        </w:numPr>
        <w:tabs>
          <w:tab w:val="left" w:pos="567"/>
        </w:tabs>
        <w:ind w:left="142" w:firstLine="142"/>
        <w:jc w:val="both"/>
      </w:pPr>
      <w:r>
        <w:rPr>
          <w:bCs/>
        </w:rPr>
        <w:t>Измерение давления воздуха в баллоне под поршнем.</w:t>
      </w:r>
    </w:p>
    <w:p w:rsidR="00000000" w:rsidRDefault="005421F9">
      <w:pPr>
        <w:widowControl w:val="0"/>
        <w:numPr>
          <w:ilvl w:val="0"/>
          <w:numId w:val="143"/>
        </w:numPr>
        <w:tabs>
          <w:tab w:val="left" w:pos="567"/>
        </w:tabs>
        <w:ind w:left="142" w:firstLine="142"/>
        <w:jc w:val="both"/>
      </w:pPr>
      <w:r>
        <w:rPr>
          <w:bCs/>
        </w:rPr>
        <w:t>Измерение силы тока и его регулирование.</w:t>
      </w:r>
    </w:p>
    <w:p w:rsidR="00000000" w:rsidRDefault="005421F9">
      <w:pPr>
        <w:widowControl w:val="0"/>
        <w:numPr>
          <w:ilvl w:val="0"/>
          <w:numId w:val="143"/>
        </w:numPr>
        <w:tabs>
          <w:tab w:val="left" w:pos="567"/>
        </w:tabs>
        <w:ind w:left="142" w:firstLine="142"/>
        <w:jc w:val="both"/>
      </w:pPr>
      <w:r>
        <w:rPr>
          <w:bCs/>
        </w:rPr>
        <w:t>Измерение напряжения.</w:t>
      </w:r>
    </w:p>
    <w:p w:rsidR="00000000" w:rsidRDefault="005421F9">
      <w:pPr>
        <w:widowControl w:val="0"/>
        <w:numPr>
          <w:ilvl w:val="0"/>
          <w:numId w:val="143"/>
        </w:numPr>
        <w:tabs>
          <w:tab w:val="left" w:pos="567"/>
        </w:tabs>
        <w:ind w:left="142" w:firstLine="142"/>
        <w:jc w:val="both"/>
      </w:pPr>
      <w:r>
        <w:rPr>
          <w:bCs/>
        </w:rPr>
        <w:t>Измерение углов падения и преломления.</w:t>
      </w:r>
    </w:p>
    <w:p w:rsidR="00000000" w:rsidRDefault="005421F9">
      <w:pPr>
        <w:widowControl w:val="0"/>
        <w:numPr>
          <w:ilvl w:val="0"/>
          <w:numId w:val="143"/>
        </w:numPr>
        <w:tabs>
          <w:tab w:val="left" w:pos="567"/>
        </w:tabs>
        <w:ind w:left="142" w:firstLine="142"/>
        <w:jc w:val="both"/>
      </w:pPr>
      <w:r>
        <w:rPr>
          <w:bCs/>
        </w:rPr>
        <w:t>Измерение фокусного расстояния линзы.</w:t>
      </w:r>
    </w:p>
    <w:p w:rsidR="00000000" w:rsidRDefault="005421F9">
      <w:pPr>
        <w:shd w:val="clear" w:color="auto" w:fill="FFFFFF"/>
        <w:tabs>
          <w:tab w:val="left" w:pos="851"/>
        </w:tabs>
        <w:autoSpaceDE w:val="0"/>
        <w:ind w:firstLine="709"/>
        <w:contextualSpacing/>
        <w:jc w:val="both"/>
      </w:pPr>
      <w:r>
        <w:rPr>
          <w:rFonts w:eastAsia="Courier New"/>
          <w:b/>
        </w:rPr>
        <w:t>Расчет по полученным результатам пр</w:t>
      </w:r>
      <w:r>
        <w:rPr>
          <w:rFonts w:eastAsia="Courier New"/>
          <w:b/>
        </w:rPr>
        <w:t>ямых измерений зависимого от них параметра (косвенные измерения)</w:t>
      </w:r>
    </w:p>
    <w:p w:rsidR="00000000" w:rsidRDefault="005421F9">
      <w:pPr>
        <w:widowControl w:val="0"/>
        <w:numPr>
          <w:ilvl w:val="0"/>
          <w:numId w:val="157"/>
        </w:numPr>
        <w:tabs>
          <w:tab w:val="left" w:pos="284"/>
          <w:tab w:val="left" w:pos="567"/>
        </w:tabs>
        <w:ind w:left="142" w:firstLine="273"/>
        <w:jc w:val="both"/>
      </w:pPr>
      <w:r>
        <w:rPr>
          <w:bCs/>
        </w:rPr>
        <w:t>Определение относительной влажности.</w:t>
      </w:r>
    </w:p>
    <w:p w:rsidR="00000000" w:rsidRDefault="005421F9">
      <w:pPr>
        <w:widowControl w:val="0"/>
        <w:numPr>
          <w:ilvl w:val="0"/>
          <w:numId w:val="157"/>
        </w:numPr>
        <w:tabs>
          <w:tab w:val="left" w:pos="284"/>
          <w:tab w:val="left" w:pos="567"/>
        </w:tabs>
        <w:ind w:left="142" w:firstLine="284"/>
        <w:jc w:val="both"/>
      </w:pPr>
      <w:r>
        <w:rPr>
          <w:bCs/>
        </w:rPr>
        <w:t>Определение количества теплоты.</w:t>
      </w:r>
    </w:p>
    <w:p w:rsidR="00000000" w:rsidRDefault="005421F9">
      <w:pPr>
        <w:widowControl w:val="0"/>
        <w:numPr>
          <w:ilvl w:val="0"/>
          <w:numId w:val="157"/>
        </w:numPr>
        <w:tabs>
          <w:tab w:val="left" w:pos="284"/>
          <w:tab w:val="left" w:pos="567"/>
        </w:tabs>
        <w:ind w:left="142" w:firstLine="284"/>
        <w:jc w:val="both"/>
      </w:pPr>
      <w:r>
        <w:rPr>
          <w:bCs/>
        </w:rPr>
        <w:t>Определение удельной теплоемкости.</w:t>
      </w:r>
    </w:p>
    <w:p w:rsidR="00000000" w:rsidRDefault="005421F9">
      <w:pPr>
        <w:widowControl w:val="0"/>
        <w:numPr>
          <w:ilvl w:val="0"/>
          <w:numId w:val="157"/>
        </w:numPr>
        <w:tabs>
          <w:tab w:val="left" w:pos="284"/>
          <w:tab w:val="left" w:pos="567"/>
        </w:tabs>
        <w:ind w:left="142" w:firstLine="284"/>
        <w:jc w:val="both"/>
      </w:pPr>
      <w:r>
        <w:rPr>
          <w:bCs/>
        </w:rPr>
        <w:t>Измерение работы и мощности электрического тока.</w:t>
      </w:r>
    </w:p>
    <w:p w:rsidR="00000000" w:rsidRDefault="005421F9">
      <w:pPr>
        <w:widowControl w:val="0"/>
        <w:numPr>
          <w:ilvl w:val="0"/>
          <w:numId w:val="157"/>
        </w:numPr>
        <w:tabs>
          <w:tab w:val="left" w:pos="284"/>
          <w:tab w:val="left" w:pos="567"/>
        </w:tabs>
        <w:ind w:left="142" w:firstLine="284"/>
        <w:jc w:val="both"/>
      </w:pPr>
      <w:r>
        <w:rPr>
          <w:bCs/>
        </w:rPr>
        <w:t>Измерение сопротивления.</w:t>
      </w:r>
    </w:p>
    <w:p w:rsidR="00000000" w:rsidRDefault="005421F9">
      <w:pPr>
        <w:widowControl w:val="0"/>
        <w:numPr>
          <w:ilvl w:val="0"/>
          <w:numId w:val="157"/>
        </w:numPr>
        <w:tabs>
          <w:tab w:val="left" w:pos="284"/>
          <w:tab w:val="left" w:pos="567"/>
        </w:tabs>
        <w:ind w:left="142" w:firstLine="284"/>
        <w:jc w:val="both"/>
      </w:pPr>
      <w:r>
        <w:rPr>
          <w:bCs/>
        </w:rPr>
        <w:t>Определение о</w:t>
      </w:r>
      <w:r>
        <w:rPr>
          <w:bCs/>
        </w:rPr>
        <w:t>птической силы линзы.</w:t>
      </w:r>
    </w:p>
    <w:p w:rsidR="00000000" w:rsidRDefault="005421F9">
      <w:pPr>
        <w:shd w:val="clear" w:color="auto" w:fill="FFFFFF"/>
        <w:tabs>
          <w:tab w:val="left" w:pos="851"/>
        </w:tabs>
        <w:autoSpaceDE w:val="0"/>
        <w:ind w:firstLine="709"/>
        <w:contextualSpacing/>
        <w:jc w:val="both"/>
      </w:pPr>
      <w:r>
        <w:rPr>
          <w:rFonts w:eastAsia="Courier New"/>
          <w:b/>
        </w:rPr>
        <w:t>Наблюдение явлений и постановка опытов (на качественном уровне) по обнаружению факторов, влияющих на протекание данных явлений</w:t>
      </w:r>
    </w:p>
    <w:p w:rsidR="00000000" w:rsidRDefault="005421F9">
      <w:pPr>
        <w:widowControl w:val="0"/>
        <w:numPr>
          <w:ilvl w:val="0"/>
          <w:numId w:val="104"/>
        </w:numPr>
        <w:tabs>
          <w:tab w:val="left" w:pos="284"/>
          <w:tab w:val="left" w:pos="709"/>
        </w:tabs>
        <w:ind w:left="284" w:firstLine="142"/>
        <w:jc w:val="both"/>
      </w:pPr>
      <w:r>
        <w:rPr>
          <w:bCs/>
        </w:rPr>
        <w:t>Наблюдение зависимости температуры остывающей воды от времени.</w:t>
      </w:r>
    </w:p>
    <w:p w:rsidR="00000000" w:rsidRDefault="005421F9">
      <w:pPr>
        <w:widowControl w:val="0"/>
        <w:numPr>
          <w:ilvl w:val="0"/>
          <w:numId w:val="104"/>
        </w:numPr>
        <w:tabs>
          <w:tab w:val="left" w:pos="284"/>
          <w:tab w:val="left" w:pos="709"/>
        </w:tabs>
        <w:ind w:left="284" w:firstLine="142"/>
        <w:jc w:val="both"/>
      </w:pPr>
      <w:r>
        <w:rPr>
          <w:bCs/>
        </w:rPr>
        <w:t xml:space="preserve">Исследование явления взаимодействия катушки </w:t>
      </w:r>
      <w:r>
        <w:rPr>
          <w:bCs/>
        </w:rPr>
        <w:t>с током и магнита.</w:t>
      </w:r>
    </w:p>
    <w:p w:rsidR="00000000" w:rsidRDefault="005421F9">
      <w:pPr>
        <w:widowControl w:val="0"/>
        <w:numPr>
          <w:ilvl w:val="0"/>
          <w:numId w:val="104"/>
        </w:numPr>
        <w:tabs>
          <w:tab w:val="left" w:pos="284"/>
          <w:tab w:val="left" w:pos="709"/>
        </w:tabs>
        <w:ind w:left="284" w:firstLine="142"/>
        <w:jc w:val="both"/>
      </w:pPr>
      <w:r>
        <w:rPr>
          <w:bCs/>
        </w:rPr>
        <w:t>Исследование явления электромагнитной индукции.</w:t>
      </w:r>
    </w:p>
    <w:p w:rsidR="00000000" w:rsidRDefault="005421F9">
      <w:pPr>
        <w:widowControl w:val="0"/>
        <w:numPr>
          <w:ilvl w:val="0"/>
          <w:numId w:val="104"/>
        </w:numPr>
        <w:tabs>
          <w:tab w:val="left" w:pos="284"/>
          <w:tab w:val="left" w:pos="709"/>
        </w:tabs>
        <w:ind w:left="284" w:firstLine="142"/>
        <w:jc w:val="both"/>
      </w:pPr>
      <w:r>
        <w:rPr>
          <w:bCs/>
        </w:rPr>
        <w:t>Наблюдение явления отражения и преломления света.</w:t>
      </w:r>
    </w:p>
    <w:p w:rsidR="00000000" w:rsidRDefault="005421F9">
      <w:pPr>
        <w:widowControl w:val="0"/>
        <w:numPr>
          <w:ilvl w:val="0"/>
          <w:numId w:val="104"/>
        </w:numPr>
        <w:tabs>
          <w:tab w:val="left" w:pos="284"/>
          <w:tab w:val="left" w:pos="709"/>
        </w:tabs>
        <w:ind w:left="284" w:firstLine="142"/>
        <w:jc w:val="both"/>
      </w:pPr>
      <w:r>
        <w:rPr>
          <w:bCs/>
        </w:rPr>
        <w:t>Обнаружение зависимости сопротивления проводника от его параметров и вещества.</w:t>
      </w:r>
    </w:p>
    <w:p w:rsidR="00000000" w:rsidRDefault="005421F9">
      <w:pPr>
        <w:widowControl w:val="0"/>
        <w:numPr>
          <w:ilvl w:val="0"/>
          <w:numId w:val="104"/>
        </w:numPr>
        <w:tabs>
          <w:tab w:val="left" w:pos="284"/>
          <w:tab w:val="left" w:pos="709"/>
          <w:tab w:val="left" w:pos="1134"/>
        </w:tabs>
        <w:ind w:left="284" w:firstLine="142"/>
        <w:jc w:val="both"/>
      </w:pPr>
      <w:r>
        <w:rPr>
          <w:bCs/>
        </w:rPr>
        <w:t>Исследование зависимости силы тока через проводник от напряж</w:t>
      </w:r>
      <w:r>
        <w:rPr>
          <w:bCs/>
        </w:rPr>
        <w:t>ения.</w:t>
      </w:r>
    </w:p>
    <w:p w:rsidR="00000000" w:rsidRDefault="005421F9">
      <w:pPr>
        <w:widowControl w:val="0"/>
        <w:numPr>
          <w:ilvl w:val="0"/>
          <w:numId w:val="104"/>
        </w:numPr>
        <w:tabs>
          <w:tab w:val="left" w:pos="284"/>
          <w:tab w:val="left" w:pos="709"/>
          <w:tab w:val="left" w:pos="1134"/>
        </w:tabs>
        <w:ind w:left="284" w:firstLine="142"/>
        <w:jc w:val="both"/>
      </w:pPr>
      <w:r>
        <w:rPr>
          <w:bCs/>
        </w:rPr>
        <w:t>Исследование зависимости силы тока через лампочку от напряжения.</w:t>
      </w:r>
    </w:p>
    <w:p w:rsidR="00000000" w:rsidRDefault="005421F9">
      <w:pPr>
        <w:widowControl w:val="0"/>
        <w:numPr>
          <w:ilvl w:val="0"/>
          <w:numId w:val="104"/>
        </w:numPr>
        <w:tabs>
          <w:tab w:val="left" w:pos="284"/>
          <w:tab w:val="left" w:pos="709"/>
          <w:tab w:val="left" w:pos="1134"/>
        </w:tabs>
        <w:ind w:left="284" w:firstLine="142"/>
        <w:jc w:val="both"/>
      </w:pPr>
      <w:r>
        <w:rPr>
          <w:bCs/>
        </w:rPr>
        <w:t>Исследование зависимости угла преломления от угла падения.</w:t>
      </w:r>
    </w:p>
    <w:p w:rsidR="00000000" w:rsidRDefault="005421F9">
      <w:pPr>
        <w:shd w:val="clear" w:color="auto" w:fill="FFFFFF"/>
        <w:tabs>
          <w:tab w:val="left" w:pos="851"/>
        </w:tabs>
        <w:autoSpaceDE w:val="0"/>
        <w:ind w:firstLine="709"/>
        <w:contextualSpacing/>
        <w:jc w:val="both"/>
      </w:pPr>
      <w:r>
        <w:rPr>
          <w:rFonts w:eastAsia="Courier New"/>
          <w:b/>
        </w:rPr>
        <w:t>Проверка заданных предположений (прямые измерения физических величин и сравнение заданных соотношений между ними). Проверка ги</w:t>
      </w:r>
      <w:r>
        <w:rPr>
          <w:rFonts w:eastAsia="Courier New"/>
          <w:b/>
        </w:rPr>
        <w:t>потез</w:t>
      </w:r>
    </w:p>
    <w:p w:rsidR="00000000" w:rsidRDefault="005421F9">
      <w:pPr>
        <w:widowControl w:val="0"/>
        <w:numPr>
          <w:ilvl w:val="0"/>
          <w:numId w:val="117"/>
        </w:numPr>
        <w:tabs>
          <w:tab w:val="left" w:pos="142"/>
          <w:tab w:val="left" w:pos="709"/>
        </w:tabs>
        <w:ind w:left="284" w:firstLine="142"/>
        <w:jc w:val="both"/>
      </w:pPr>
      <w:r>
        <w:rPr>
          <w:bCs/>
        </w:rPr>
        <w:t>Проверка гипотезы: при последовательно включенных лампочки и проводника или двух проводников напряжения складывать нельзя (можно).</w:t>
      </w:r>
    </w:p>
    <w:p w:rsidR="00000000" w:rsidRDefault="005421F9">
      <w:pPr>
        <w:widowControl w:val="0"/>
        <w:numPr>
          <w:ilvl w:val="0"/>
          <w:numId w:val="117"/>
        </w:numPr>
        <w:tabs>
          <w:tab w:val="left" w:pos="142"/>
          <w:tab w:val="left" w:pos="709"/>
        </w:tabs>
        <w:ind w:left="284" w:firstLine="142"/>
        <w:jc w:val="both"/>
      </w:pPr>
      <w:r>
        <w:rPr>
          <w:bCs/>
        </w:rPr>
        <w:t>Проверка правила сложения токов на двух параллельно включенных резисторов.</w:t>
      </w:r>
    </w:p>
    <w:p w:rsidR="00000000" w:rsidRDefault="005421F9">
      <w:pPr>
        <w:shd w:val="clear" w:color="auto" w:fill="FFFFFF"/>
        <w:tabs>
          <w:tab w:val="left" w:pos="709"/>
        </w:tabs>
        <w:autoSpaceDE w:val="0"/>
        <w:ind w:firstLine="284"/>
        <w:contextualSpacing/>
        <w:jc w:val="both"/>
      </w:pPr>
      <w:r>
        <w:rPr>
          <w:rFonts w:eastAsia="Courier New"/>
          <w:b/>
        </w:rPr>
        <w:t xml:space="preserve">Знакомство с техническими устройствами и их </w:t>
      </w:r>
      <w:r>
        <w:rPr>
          <w:rFonts w:eastAsia="Courier New"/>
          <w:b/>
        </w:rPr>
        <w:t>конструирование</w:t>
      </w:r>
    </w:p>
    <w:p w:rsidR="00000000" w:rsidRDefault="005421F9">
      <w:pPr>
        <w:widowControl w:val="0"/>
        <w:numPr>
          <w:ilvl w:val="0"/>
          <w:numId w:val="50"/>
        </w:numPr>
        <w:tabs>
          <w:tab w:val="left" w:pos="284"/>
          <w:tab w:val="left" w:pos="989"/>
        </w:tabs>
        <w:ind w:left="284" w:firstLine="273"/>
        <w:jc w:val="both"/>
      </w:pPr>
      <w:r>
        <w:rPr>
          <w:bCs/>
        </w:rPr>
        <w:t>Сборка электрической цепи и измерение силы тока в ее различных участках.</w:t>
      </w:r>
    </w:p>
    <w:p w:rsidR="00000000" w:rsidRDefault="005421F9">
      <w:pPr>
        <w:widowControl w:val="0"/>
        <w:numPr>
          <w:ilvl w:val="0"/>
          <w:numId w:val="50"/>
        </w:numPr>
        <w:tabs>
          <w:tab w:val="left" w:pos="284"/>
          <w:tab w:val="left" w:pos="989"/>
        </w:tabs>
        <w:ind w:left="284" w:firstLine="284"/>
        <w:jc w:val="both"/>
      </w:pPr>
      <w:r>
        <w:rPr>
          <w:bCs/>
        </w:rPr>
        <w:t>Сборка электромагнита и испытание его действия.</w:t>
      </w:r>
    </w:p>
    <w:p w:rsidR="00000000" w:rsidRDefault="005421F9">
      <w:pPr>
        <w:widowControl w:val="0"/>
        <w:numPr>
          <w:ilvl w:val="0"/>
          <w:numId w:val="50"/>
        </w:numPr>
        <w:tabs>
          <w:tab w:val="left" w:pos="284"/>
          <w:tab w:val="left" w:pos="989"/>
        </w:tabs>
        <w:ind w:left="284" w:firstLine="284"/>
        <w:jc w:val="both"/>
      </w:pPr>
      <w:r>
        <w:rPr>
          <w:bCs/>
        </w:rPr>
        <w:t>Изучение электрического двигателя постоянного тока (на модели).</w:t>
      </w:r>
    </w:p>
    <w:p w:rsidR="00000000" w:rsidRDefault="005421F9">
      <w:pPr>
        <w:widowControl w:val="0"/>
        <w:numPr>
          <w:ilvl w:val="0"/>
          <w:numId w:val="50"/>
        </w:numPr>
        <w:tabs>
          <w:tab w:val="left" w:pos="284"/>
          <w:tab w:val="left" w:pos="989"/>
          <w:tab w:val="left" w:pos="1134"/>
        </w:tabs>
        <w:ind w:left="284" w:firstLine="284"/>
        <w:jc w:val="both"/>
      </w:pPr>
      <w:r>
        <w:rPr>
          <w:bCs/>
        </w:rPr>
        <w:t>Конструирование модели лодки с заданной грузоподъемност</w:t>
      </w:r>
      <w:r>
        <w:rPr>
          <w:bCs/>
        </w:rPr>
        <w:t>ью.</w:t>
      </w:r>
    </w:p>
    <w:p w:rsidR="00000000" w:rsidRDefault="005421F9">
      <w:pPr>
        <w:widowControl w:val="0"/>
        <w:numPr>
          <w:ilvl w:val="0"/>
          <w:numId w:val="50"/>
        </w:numPr>
        <w:tabs>
          <w:tab w:val="left" w:pos="284"/>
          <w:tab w:val="left" w:pos="989"/>
          <w:tab w:val="left" w:pos="1134"/>
        </w:tabs>
        <w:ind w:left="284" w:firstLine="284"/>
        <w:jc w:val="both"/>
      </w:pPr>
      <w:r>
        <w:rPr>
          <w:bCs/>
        </w:rPr>
        <w:t>Оценка своего зрения и подбор очков.</w:t>
      </w:r>
    </w:p>
    <w:p w:rsidR="00000000" w:rsidRDefault="005421F9">
      <w:pPr>
        <w:widowControl w:val="0"/>
        <w:numPr>
          <w:ilvl w:val="0"/>
          <w:numId w:val="50"/>
        </w:numPr>
        <w:tabs>
          <w:tab w:val="left" w:pos="284"/>
          <w:tab w:val="left" w:pos="989"/>
          <w:tab w:val="left" w:pos="1134"/>
        </w:tabs>
        <w:ind w:left="284" w:firstLine="284"/>
        <w:jc w:val="both"/>
      </w:pPr>
      <w:r>
        <w:rPr>
          <w:bCs/>
        </w:rPr>
        <w:t>Изучение свойств изображения в линзах.</w:t>
      </w:r>
    </w:p>
    <w:p w:rsidR="00000000" w:rsidRDefault="005421F9">
      <w:pPr>
        <w:widowControl w:val="0"/>
        <w:tabs>
          <w:tab w:val="left" w:pos="851"/>
          <w:tab w:val="left" w:pos="989"/>
        </w:tabs>
        <w:jc w:val="both"/>
      </w:pPr>
      <w:r>
        <w:rPr>
          <w:b/>
        </w:rPr>
        <w:t>Механические явления</w:t>
      </w:r>
    </w:p>
    <w:p w:rsidR="00000000" w:rsidRDefault="005421F9">
      <w:pPr>
        <w:tabs>
          <w:tab w:val="left" w:pos="851"/>
        </w:tabs>
        <w:ind w:firstLine="709"/>
        <w:jc w:val="both"/>
      </w:pPr>
      <w:r>
        <w:lastRenderedPageBreak/>
        <w:t>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w:t>
      </w:r>
      <w:r>
        <w:t xml:space="preserve">н Ньютона. Свободное падение тел. </w:t>
      </w:r>
    </w:p>
    <w:p w:rsidR="00000000" w:rsidRDefault="005421F9">
      <w:pPr>
        <w:tabs>
          <w:tab w:val="left" w:pos="851"/>
        </w:tabs>
        <w:ind w:firstLine="709"/>
        <w:jc w:val="both"/>
      </w:pPr>
      <w: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w:t>
      </w:r>
      <w:r>
        <w:t>еской энергии.</w:t>
      </w:r>
    </w:p>
    <w:p w:rsidR="00000000" w:rsidRDefault="005421F9">
      <w:pPr>
        <w:tabs>
          <w:tab w:val="left" w:pos="851"/>
        </w:tabs>
        <w:ind w:firstLine="709"/>
        <w:jc w:val="both"/>
      </w:pPr>
      <w: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000000" w:rsidRDefault="005421F9">
      <w:pPr>
        <w:widowControl w:val="0"/>
        <w:tabs>
          <w:tab w:val="left" w:pos="851"/>
          <w:tab w:val="left" w:pos="989"/>
        </w:tabs>
        <w:ind w:left="709"/>
        <w:jc w:val="both"/>
      </w:pPr>
      <w:r>
        <w:rPr>
          <w:b/>
        </w:rPr>
        <w:t>Электромагнитные явления</w:t>
      </w:r>
    </w:p>
    <w:p w:rsidR="00000000" w:rsidRDefault="005421F9">
      <w:pPr>
        <w:tabs>
          <w:tab w:val="left" w:pos="851"/>
        </w:tabs>
        <w:ind w:firstLine="709"/>
        <w:jc w:val="both"/>
      </w:pPr>
      <w:r>
        <w:t>Магнитное поле. Индукция магнит</w:t>
      </w:r>
      <w:r>
        <w:t>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w:t>
      </w:r>
      <w:r>
        <w:t xml:space="preserve">. </w:t>
      </w:r>
      <w:r>
        <w:rPr>
          <w:i/>
        </w:rPr>
        <w:t>Сила Ампера и сила Лоренца.</w:t>
      </w:r>
      <w:r>
        <w:t xml:space="preserve"> Электродвигатель. Явление электромагнитной индукция. Опыты Фарадея.</w:t>
      </w:r>
    </w:p>
    <w:p w:rsidR="00000000" w:rsidRDefault="005421F9">
      <w:pPr>
        <w:tabs>
          <w:tab w:val="left" w:pos="851"/>
        </w:tabs>
        <w:ind w:firstLine="709"/>
        <w:jc w:val="both"/>
      </w:pPr>
      <w:r>
        <w:t xml:space="preserve">Электромагнитные колебания. </w:t>
      </w:r>
      <w:r>
        <w:rPr>
          <w:i/>
        </w:rPr>
        <w:t>Колебательный контур. Электрогенератор. Переменный ток. Трансформатор.</w:t>
      </w:r>
      <w:r>
        <w:t xml:space="preserve"> Передача электрической энергии на расстояние. Электромагнит</w:t>
      </w:r>
      <w:r>
        <w:t xml:space="preserve">ные волны и их свойства. </w:t>
      </w:r>
      <w:r>
        <w:rPr>
          <w:i/>
        </w:rPr>
        <w:t>Принципы радиосвязи и телевидения. Влияние электромагнитных излучений на живые организмы.</w:t>
      </w:r>
    </w:p>
    <w:p w:rsidR="00000000" w:rsidRDefault="005421F9">
      <w:pPr>
        <w:tabs>
          <w:tab w:val="left" w:pos="851"/>
        </w:tabs>
        <w:ind w:firstLine="709"/>
        <w:jc w:val="both"/>
      </w:pPr>
      <w:r>
        <w:t xml:space="preserve">Дисперсия света. </w:t>
      </w:r>
      <w:r>
        <w:rPr>
          <w:i/>
        </w:rPr>
        <w:t>Интерференция и дифракция света.</w:t>
      </w:r>
    </w:p>
    <w:p w:rsidR="00000000" w:rsidRDefault="005421F9">
      <w:pPr>
        <w:widowControl w:val="0"/>
        <w:tabs>
          <w:tab w:val="left" w:pos="851"/>
          <w:tab w:val="left" w:pos="989"/>
        </w:tabs>
        <w:ind w:left="709"/>
        <w:jc w:val="both"/>
      </w:pPr>
      <w:r>
        <w:rPr>
          <w:b/>
        </w:rPr>
        <w:t>Квантовые явления</w:t>
      </w:r>
    </w:p>
    <w:p w:rsidR="00000000" w:rsidRDefault="005421F9">
      <w:pPr>
        <w:tabs>
          <w:tab w:val="left" w:pos="851"/>
        </w:tabs>
        <w:ind w:firstLine="709"/>
        <w:jc w:val="both"/>
      </w:pPr>
      <w:r>
        <w:t xml:space="preserve">Строение атомов. Планетарная модель атома. Квантовый характер поглощения </w:t>
      </w:r>
      <w:r>
        <w:t>и испускания света атомами. Линейчатые спектры.</w:t>
      </w:r>
    </w:p>
    <w:p w:rsidR="00000000" w:rsidRDefault="005421F9">
      <w:pPr>
        <w:tabs>
          <w:tab w:val="left" w:pos="851"/>
        </w:tabs>
        <w:ind w:firstLine="709"/>
        <w:jc w:val="both"/>
      </w:pPr>
      <w:r>
        <w:t xml:space="preserve"> Опыты Резерфорда.</w:t>
      </w:r>
    </w:p>
    <w:p w:rsidR="00000000" w:rsidRDefault="005421F9">
      <w:pPr>
        <w:tabs>
          <w:tab w:val="left" w:pos="851"/>
        </w:tabs>
        <w:ind w:firstLine="709"/>
        <w:jc w:val="both"/>
      </w:pPr>
      <w:r>
        <w:t xml:space="preserve">Состав атомного ядра. Протон, нейтрон и электрон. Закон Эйнштейна о пропорциональности массы и энергии. </w:t>
      </w:r>
      <w:r>
        <w:rPr>
          <w:i/>
        </w:rPr>
        <w:t>Дефект масс и энергия связи атомных ядер.</w:t>
      </w:r>
      <w:r>
        <w:t xml:space="preserve"> Радиоактивность. Период полураспада. Альфа-</w:t>
      </w:r>
      <w:r>
        <w:t xml:space="preserve">излучение. </w:t>
      </w:r>
      <w:r>
        <w:rPr>
          <w:i/>
        </w:rPr>
        <w:t>Бета-излучение</w:t>
      </w:r>
      <w:r>
        <w:t xml:space="preserve">. Гамма-излучение. Ядерные реакции. Источники энергии Солнца и звезд. Ядерная энергетика. </w:t>
      </w:r>
      <w:r>
        <w:rPr>
          <w:i/>
        </w:rPr>
        <w:t xml:space="preserve">Экологические проблемы работы атомных электростанций. </w:t>
      </w:r>
      <w:r>
        <w:t xml:space="preserve">Дозиметрия. </w:t>
      </w:r>
      <w:r>
        <w:rPr>
          <w:i/>
        </w:rPr>
        <w:t>Влияние радиоактивных излучений на живые организмы.</w:t>
      </w:r>
    </w:p>
    <w:p w:rsidR="00000000" w:rsidRDefault="005421F9">
      <w:pPr>
        <w:widowControl w:val="0"/>
        <w:tabs>
          <w:tab w:val="left" w:pos="851"/>
          <w:tab w:val="left" w:pos="989"/>
        </w:tabs>
        <w:jc w:val="both"/>
      </w:pPr>
      <w:r>
        <w:rPr>
          <w:b/>
        </w:rPr>
        <w:t>Строение и эволюция Все</w:t>
      </w:r>
      <w:r>
        <w:rPr>
          <w:b/>
        </w:rPr>
        <w:t>ленной</w:t>
      </w:r>
    </w:p>
    <w:p w:rsidR="00000000" w:rsidRDefault="005421F9">
      <w:pPr>
        <w:tabs>
          <w:tab w:val="left" w:pos="851"/>
        </w:tabs>
        <w:ind w:firstLine="709"/>
        <w:jc w:val="both"/>
      </w:pPr>
      <w:r>
        <w:t>Геоцентрическая и гелиоцентрическая системы мира. Фи</w:t>
      </w:r>
      <w:r>
        <w:softHyphen/>
        <w:t>зическая природа небесных тел Солнечной системы. Проис</w:t>
      </w:r>
      <w: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000000" w:rsidRDefault="005421F9">
      <w:pPr>
        <w:tabs>
          <w:tab w:val="left" w:pos="851"/>
        </w:tabs>
        <w:ind w:firstLine="709"/>
        <w:jc w:val="both"/>
      </w:pPr>
      <w:r>
        <w:rPr>
          <w:b/>
          <w:bCs/>
        </w:rPr>
        <w:t>Примерные т</w:t>
      </w:r>
      <w:r>
        <w:rPr>
          <w:b/>
          <w:bCs/>
        </w:rPr>
        <w:t>емы лабораторных и практических работ</w:t>
      </w:r>
    </w:p>
    <w:p w:rsidR="00000000" w:rsidRDefault="005421F9">
      <w:pPr>
        <w:tabs>
          <w:tab w:val="left" w:pos="851"/>
        </w:tabs>
        <w:ind w:firstLine="709"/>
        <w:jc w:val="both"/>
      </w:pPr>
      <w:r>
        <w:rPr>
          <w:bCs/>
        </w:rPr>
        <w:t>Лабораторные работы (независимо от тематической принадлежности) делятся следующие типы:</w:t>
      </w:r>
    </w:p>
    <w:p w:rsidR="00000000" w:rsidRDefault="005421F9">
      <w:pPr>
        <w:widowControl w:val="0"/>
        <w:numPr>
          <w:ilvl w:val="0"/>
          <w:numId w:val="40"/>
        </w:numPr>
        <w:tabs>
          <w:tab w:val="clear" w:pos="720"/>
          <w:tab w:val="left" w:pos="284"/>
          <w:tab w:val="left" w:pos="709"/>
        </w:tabs>
        <w:ind w:left="284" w:firstLine="142"/>
        <w:jc w:val="both"/>
      </w:pPr>
      <w:r>
        <w:rPr>
          <w:bCs/>
        </w:rPr>
        <w:t xml:space="preserve">Проведение прямых измерений физических величин </w:t>
      </w:r>
    </w:p>
    <w:p w:rsidR="00000000" w:rsidRDefault="005421F9">
      <w:pPr>
        <w:widowControl w:val="0"/>
        <w:numPr>
          <w:ilvl w:val="0"/>
          <w:numId w:val="40"/>
        </w:numPr>
        <w:tabs>
          <w:tab w:val="clear" w:pos="720"/>
          <w:tab w:val="left" w:pos="284"/>
          <w:tab w:val="left" w:pos="709"/>
        </w:tabs>
        <w:ind w:left="284" w:firstLine="142"/>
        <w:jc w:val="both"/>
      </w:pPr>
      <w:r>
        <w:rPr>
          <w:bCs/>
        </w:rPr>
        <w:t>Расчет по полученным результатам прямых измерений зависимого от них параметра (кос</w:t>
      </w:r>
      <w:r>
        <w:rPr>
          <w:bCs/>
        </w:rPr>
        <w:t>венные измерения).</w:t>
      </w:r>
    </w:p>
    <w:p w:rsidR="00000000" w:rsidRDefault="005421F9">
      <w:pPr>
        <w:widowControl w:val="0"/>
        <w:numPr>
          <w:ilvl w:val="0"/>
          <w:numId w:val="40"/>
        </w:numPr>
        <w:tabs>
          <w:tab w:val="clear" w:pos="720"/>
          <w:tab w:val="left" w:pos="284"/>
          <w:tab w:val="left" w:pos="709"/>
        </w:tabs>
        <w:ind w:left="284" w:firstLine="142"/>
        <w:jc w:val="both"/>
      </w:pPr>
      <w:r>
        <w:rPr>
          <w:bCs/>
        </w:rPr>
        <w:t>Наблюдение явлений и постановка опытов (на качественном уровне) по обнаружению факторов, влияющих на протекание данных явлений.</w:t>
      </w:r>
    </w:p>
    <w:p w:rsidR="00000000" w:rsidRDefault="005421F9">
      <w:pPr>
        <w:widowControl w:val="0"/>
        <w:numPr>
          <w:ilvl w:val="0"/>
          <w:numId w:val="40"/>
        </w:numPr>
        <w:tabs>
          <w:tab w:val="clear" w:pos="720"/>
          <w:tab w:val="left" w:pos="284"/>
          <w:tab w:val="left" w:pos="709"/>
        </w:tabs>
        <w:ind w:left="284" w:firstLine="142"/>
        <w:jc w:val="both"/>
      </w:pPr>
      <w:r>
        <w:rPr>
          <w:bCs/>
        </w:rPr>
        <w:t xml:space="preserve">Исследование зависимости одной физической величины от другой с представлением результатов в виде графика или </w:t>
      </w:r>
      <w:r>
        <w:rPr>
          <w:bCs/>
        </w:rPr>
        <w:t>таблицы.</w:t>
      </w:r>
    </w:p>
    <w:p w:rsidR="00000000" w:rsidRDefault="005421F9">
      <w:pPr>
        <w:widowControl w:val="0"/>
        <w:numPr>
          <w:ilvl w:val="0"/>
          <w:numId w:val="40"/>
        </w:numPr>
        <w:tabs>
          <w:tab w:val="clear" w:pos="720"/>
          <w:tab w:val="left" w:pos="284"/>
          <w:tab w:val="left" w:pos="709"/>
        </w:tabs>
        <w:ind w:left="284" w:firstLine="142"/>
        <w:jc w:val="both"/>
      </w:pPr>
      <w:r>
        <w:rPr>
          <w:bCs/>
        </w:rPr>
        <w:t xml:space="preserve">Проверка заданных предположений (прямые измерения физических величин и сравнение заданных соотношений между ними). </w:t>
      </w:r>
    </w:p>
    <w:p w:rsidR="00000000" w:rsidRDefault="005421F9">
      <w:pPr>
        <w:widowControl w:val="0"/>
        <w:numPr>
          <w:ilvl w:val="0"/>
          <w:numId w:val="40"/>
        </w:numPr>
        <w:tabs>
          <w:tab w:val="clear" w:pos="720"/>
          <w:tab w:val="left" w:pos="284"/>
          <w:tab w:val="left" w:pos="709"/>
        </w:tabs>
        <w:ind w:left="284" w:firstLine="142"/>
        <w:jc w:val="both"/>
      </w:pPr>
      <w:r>
        <w:rPr>
          <w:bCs/>
        </w:rPr>
        <w:t>Знакомство с техническими устройствами и их конструирование.</w:t>
      </w:r>
    </w:p>
    <w:p w:rsidR="00000000" w:rsidRDefault="005421F9">
      <w:pPr>
        <w:tabs>
          <w:tab w:val="left" w:pos="851"/>
        </w:tabs>
        <w:ind w:firstLine="709"/>
        <w:jc w:val="both"/>
      </w:pPr>
      <w:r>
        <w:rPr>
          <w:bCs/>
        </w:rPr>
        <w:t>Любая рабочая программа должна предусматривать выполнение лабораторных</w:t>
      </w:r>
      <w:r>
        <w:rPr>
          <w:bCs/>
        </w:rPr>
        <w:t xml:space="preserve"> работ всех указанных типов. Выбор тематики и числа работ каждого типа зависит от особенностей рабочей программы и УМК.</w:t>
      </w:r>
    </w:p>
    <w:p w:rsidR="00000000" w:rsidRDefault="005421F9">
      <w:pPr>
        <w:tabs>
          <w:tab w:val="left" w:pos="851"/>
        </w:tabs>
        <w:ind w:firstLine="709"/>
        <w:jc w:val="both"/>
      </w:pPr>
      <w:r>
        <w:rPr>
          <w:b/>
          <w:bCs/>
        </w:rPr>
        <w:t>Проведение прямых измерений физических величин</w:t>
      </w:r>
    </w:p>
    <w:p w:rsidR="00000000" w:rsidRDefault="005421F9">
      <w:pPr>
        <w:widowControl w:val="0"/>
        <w:numPr>
          <w:ilvl w:val="0"/>
          <w:numId w:val="40"/>
        </w:numPr>
        <w:tabs>
          <w:tab w:val="left" w:pos="284"/>
          <w:tab w:val="left" w:pos="851"/>
        </w:tabs>
        <w:ind w:left="426" w:firstLine="141"/>
        <w:jc w:val="both"/>
      </w:pPr>
      <w:r>
        <w:rPr>
          <w:bCs/>
        </w:rPr>
        <w:t>Измерение времени процесса, периода колебаний.</w:t>
      </w:r>
    </w:p>
    <w:p w:rsidR="00000000" w:rsidRDefault="005421F9">
      <w:pPr>
        <w:widowControl w:val="0"/>
        <w:numPr>
          <w:ilvl w:val="0"/>
          <w:numId w:val="40"/>
        </w:numPr>
        <w:tabs>
          <w:tab w:val="left" w:pos="284"/>
          <w:tab w:val="left" w:pos="851"/>
        </w:tabs>
        <w:ind w:left="426" w:firstLine="141"/>
        <w:jc w:val="both"/>
      </w:pPr>
      <w:r>
        <w:rPr>
          <w:bCs/>
        </w:rPr>
        <w:t>Измерение углов падения и преломления.</w:t>
      </w:r>
    </w:p>
    <w:p w:rsidR="00000000" w:rsidRDefault="005421F9">
      <w:pPr>
        <w:widowControl w:val="0"/>
        <w:numPr>
          <w:ilvl w:val="0"/>
          <w:numId w:val="40"/>
        </w:numPr>
        <w:tabs>
          <w:tab w:val="left" w:pos="284"/>
          <w:tab w:val="left" w:pos="567"/>
          <w:tab w:val="left" w:pos="851"/>
        </w:tabs>
        <w:ind w:left="426" w:firstLine="141"/>
        <w:jc w:val="both"/>
      </w:pPr>
      <w:r>
        <w:rPr>
          <w:bCs/>
        </w:rPr>
        <w:lastRenderedPageBreak/>
        <w:t>Изм</w:t>
      </w:r>
      <w:r>
        <w:rPr>
          <w:bCs/>
        </w:rPr>
        <w:t>ерение радиоактивного</w:t>
      </w:r>
      <w:r>
        <w:t xml:space="preserve"> фона.</w:t>
      </w:r>
    </w:p>
    <w:p w:rsidR="00000000" w:rsidRDefault="005421F9">
      <w:pPr>
        <w:shd w:val="clear" w:color="auto" w:fill="FFFFFF"/>
        <w:tabs>
          <w:tab w:val="left" w:pos="851"/>
        </w:tabs>
        <w:autoSpaceDE w:val="0"/>
        <w:ind w:firstLine="709"/>
        <w:contextualSpacing/>
        <w:jc w:val="both"/>
      </w:pPr>
      <w:r>
        <w:rPr>
          <w:rFonts w:eastAsia="Courier New"/>
          <w:b/>
        </w:rPr>
        <w:t>Расчет по полученным результатам прямых измерений зависимого от них параметра (косвенные измерения)</w:t>
      </w:r>
    </w:p>
    <w:p w:rsidR="00000000" w:rsidRDefault="005421F9">
      <w:pPr>
        <w:widowControl w:val="0"/>
        <w:numPr>
          <w:ilvl w:val="0"/>
          <w:numId w:val="40"/>
        </w:numPr>
        <w:tabs>
          <w:tab w:val="left" w:pos="426"/>
          <w:tab w:val="left" w:pos="851"/>
          <w:tab w:val="left" w:pos="1134"/>
        </w:tabs>
        <w:ind w:left="284" w:firstLine="284"/>
        <w:jc w:val="both"/>
      </w:pPr>
      <w:r>
        <w:rPr>
          <w:bCs/>
        </w:rPr>
        <w:t>Определение частоты колебаний груза на пружине и нити.</w:t>
      </w:r>
    </w:p>
    <w:p w:rsidR="00000000" w:rsidRDefault="005421F9">
      <w:pPr>
        <w:widowControl w:val="0"/>
        <w:numPr>
          <w:ilvl w:val="0"/>
          <w:numId w:val="40"/>
        </w:numPr>
        <w:tabs>
          <w:tab w:val="left" w:pos="426"/>
          <w:tab w:val="left" w:pos="851"/>
          <w:tab w:val="left" w:pos="1134"/>
        </w:tabs>
        <w:ind w:left="284" w:firstLine="284"/>
        <w:jc w:val="both"/>
      </w:pPr>
      <w:r>
        <w:rPr>
          <w:bCs/>
        </w:rPr>
        <w:t>Определение оптической силы линзы.</w:t>
      </w:r>
    </w:p>
    <w:p w:rsidR="00000000" w:rsidRDefault="005421F9">
      <w:pPr>
        <w:shd w:val="clear" w:color="auto" w:fill="FFFFFF"/>
        <w:tabs>
          <w:tab w:val="left" w:pos="851"/>
        </w:tabs>
        <w:autoSpaceDE w:val="0"/>
        <w:ind w:firstLine="709"/>
        <w:contextualSpacing/>
        <w:jc w:val="both"/>
      </w:pPr>
      <w:r>
        <w:rPr>
          <w:rFonts w:eastAsia="Courier New"/>
          <w:b/>
        </w:rPr>
        <w:t>Наблюдение явлений и постановка опытов</w:t>
      </w:r>
      <w:r>
        <w:rPr>
          <w:rFonts w:eastAsia="Courier New"/>
          <w:b/>
        </w:rPr>
        <w:t xml:space="preserve"> (на качественном уровне) по обнаружению факторов, влияющих на протекание данных явлений</w:t>
      </w:r>
    </w:p>
    <w:p w:rsidR="00000000" w:rsidRDefault="005421F9">
      <w:pPr>
        <w:widowControl w:val="0"/>
        <w:numPr>
          <w:ilvl w:val="0"/>
          <w:numId w:val="40"/>
        </w:numPr>
        <w:tabs>
          <w:tab w:val="left" w:pos="142"/>
          <w:tab w:val="left" w:pos="989"/>
        </w:tabs>
        <w:ind w:left="284" w:firstLine="283"/>
        <w:jc w:val="both"/>
      </w:pPr>
      <w:r>
        <w:rPr>
          <w:bCs/>
        </w:rPr>
        <w:t>Наблюдение зависимости периода колебаний груза на нити от длины и независимости от массы.</w:t>
      </w:r>
    </w:p>
    <w:p w:rsidR="00000000" w:rsidRDefault="005421F9">
      <w:pPr>
        <w:widowControl w:val="0"/>
        <w:numPr>
          <w:ilvl w:val="0"/>
          <w:numId w:val="40"/>
        </w:numPr>
        <w:tabs>
          <w:tab w:val="left" w:pos="142"/>
          <w:tab w:val="left" w:pos="989"/>
        </w:tabs>
        <w:ind w:left="284" w:firstLine="283"/>
        <w:jc w:val="both"/>
      </w:pPr>
      <w:r>
        <w:rPr>
          <w:bCs/>
        </w:rPr>
        <w:t>Наблюдение зависимости периода колебаний груза на пружине от массы и жесткост</w:t>
      </w:r>
      <w:r>
        <w:rPr>
          <w:bCs/>
        </w:rPr>
        <w:t>и.</w:t>
      </w:r>
    </w:p>
    <w:p w:rsidR="00000000" w:rsidRDefault="005421F9">
      <w:pPr>
        <w:widowControl w:val="0"/>
        <w:numPr>
          <w:ilvl w:val="0"/>
          <w:numId w:val="40"/>
        </w:numPr>
        <w:tabs>
          <w:tab w:val="left" w:pos="142"/>
          <w:tab w:val="left" w:pos="989"/>
        </w:tabs>
        <w:ind w:left="284" w:firstLine="283"/>
        <w:jc w:val="both"/>
      </w:pPr>
      <w:r>
        <w:rPr>
          <w:bCs/>
        </w:rPr>
        <w:t>Наблюдение явления дисперсии.</w:t>
      </w:r>
    </w:p>
    <w:p w:rsidR="00000000" w:rsidRDefault="005421F9">
      <w:pPr>
        <w:widowControl w:val="0"/>
        <w:numPr>
          <w:ilvl w:val="0"/>
          <w:numId w:val="40"/>
        </w:numPr>
        <w:tabs>
          <w:tab w:val="left" w:pos="142"/>
          <w:tab w:val="left" w:pos="989"/>
          <w:tab w:val="left" w:pos="1134"/>
        </w:tabs>
        <w:ind w:left="284" w:firstLine="283"/>
        <w:jc w:val="both"/>
      </w:pPr>
      <w:r>
        <w:rPr>
          <w:bCs/>
        </w:rPr>
        <w:t>Исследование зависимости периода колебаний груза на нити от длины.</w:t>
      </w:r>
    </w:p>
    <w:p w:rsidR="00000000" w:rsidRDefault="005421F9">
      <w:pPr>
        <w:widowControl w:val="0"/>
        <w:numPr>
          <w:ilvl w:val="0"/>
          <w:numId w:val="40"/>
        </w:numPr>
        <w:tabs>
          <w:tab w:val="left" w:pos="142"/>
          <w:tab w:val="left" w:pos="989"/>
          <w:tab w:val="left" w:pos="1134"/>
        </w:tabs>
        <w:ind w:left="284" w:firstLine="283"/>
        <w:jc w:val="both"/>
      </w:pPr>
      <w:r>
        <w:rPr>
          <w:bCs/>
        </w:rPr>
        <w:t>Исследование зависимости периода колебаний груза на пружине от жесткости и массы.</w:t>
      </w:r>
    </w:p>
    <w:p w:rsidR="00000000" w:rsidRDefault="005421F9">
      <w:pPr>
        <w:shd w:val="clear" w:color="auto" w:fill="FFFFFF"/>
        <w:tabs>
          <w:tab w:val="left" w:pos="851"/>
        </w:tabs>
        <w:autoSpaceDE w:val="0"/>
        <w:ind w:firstLine="709"/>
        <w:contextualSpacing/>
        <w:jc w:val="both"/>
      </w:pPr>
      <w:r>
        <w:rPr>
          <w:rFonts w:eastAsia="Courier New"/>
          <w:b/>
        </w:rPr>
        <w:t>Проверка заданных предположений (прямые измерения физических величин и сра</w:t>
      </w:r>
      <w:r>
        <w:rPr>
          <w:rFonts w:eastAsia="Courier New"/>
          <w:b/>
        </w:rPr>
        <w:t>внение заданных соотношений между ними). Проверка гипотез</w:t>
      </w:r>
    </w:p>
    <w:p w:rsidR="00000000" w:rsidRDefault="005421F9">
      <w:pPr>
        <w:widowControl w:val="0"/>
        <w:numPr>
          <w:ilvl w:val="0"/>
          <w:numId w:val="40"/>
        </w:numPr>
        <w:tabs>
          <w:tab w:val="left" w:pos="284"/>
          <w:tab w:val="left" w:pos="989"/>
        </w:tabs>
        <w:ind w:left="426" w:firstLine="284"/>
        <w:jc w:val="both"/>
      </w:pPr>
      <w:r>
        <w:rPr>
          <w:bCs/>
        </w:rPr>
        <w:t>Проверка гипотезы: при последовательно включенных лампочки и проводника или двух проводников напряжения складывать нельзя (можно).</w:t>
      </w:r>
    </w:p>
    <w:p w:rsidR="00000000" w:rsidRDefault="005421F9">
      <w:pPr>
        <w:widowControl w:val="0"/>
        <w:numPr>
          <w:ilvl w:val="0"/>
          <w:numId w:val="40"/>
        </w:numPr>
        <w:tabs>
          <w:tab w:val="left" w:pos="284"/>
          <w:tab w:val="left" w:pos="989"/>
        </w:tabs>
        <w:ind w:left="426" w:firstLine="284"/>
        <w:jc w:val="both"/>
      </w:pPr>
      <w:r>
        <w:rPr>
          <w:bCs/>
        </w:rPr>
        <w:t>Проверка правила сложения токов на двух параллельно включенных рези</w:t>
      </w:r>
      <w:r>
        <w:rPr>
          <w:bCs/>
        </w:rPr>
        <w:t>сторов.</w:t>
      </w:r>
    </w:p>
    <w:p w:rsidR="00000000" w:rsidRDefault="005421F9">
      <w:pPr>
        <w:shd w:val="clear" w:color="auto" w:fill="FFFFFF"/>
        <w:tabs>
          <w:tab w:val="left" w:pos="709"/>
        </w:tabs>
        <w:autoSpaceDE w:val="0"/>
        <w:ind w:firstLine="284"/>
        <w:contextualSpacing/>
        <w:jc w:val="both"/>
      </w:pPr>
      <w:r>
        <w:rPr>
          <w:rFonts w:eastAsia="Courier New"/>
          <w:b/>
        </w:rPr>
        <w:t>Знакомство с техническими устройствами и их конструирование</w:t>
      </w:r>
    </w:p>
    <w:p w:rsidR="00000000" w:rsidRDefault="005421F9">
      <w:pPr>
        <w:widowControl w:val="0"/>
        <w:numPr>
          <w:ilvl w:val="0"/>
          <w:numId w:val="73"/>
        </w:numPr>
        <w:tabs>
          <w:tab w:val="clear" w:pos="708"/>
          <w:tab w:val="left" w:pos="709"/>
          <w:tab w:val="left" w:pos="989"/>
          <w:tab w:val="left" w:pos="1134"/>
        </w:tabs>
        <w:ind w:firstLine="284"/>
        <w:jc w:val="both"/>
      </w:pPr>
      <w:r>
        <w:rPr>
          <w:bCs/>
        </w:rPr>
        <w:t>Конструирование электродвигателя.</w:t>
      </w:r>
    </w:p>
    <w:p w:rsidR="00000000" w:rsidRDefault="005421F9">
      <w:pPr>
        <w:widowControl w:val="0"/>
        <w:numPr>
          <w:ilvl w:val="0"/>
          <w:numId w:val="73"/>
        </w:numPr>
        <w:tabs>
          <w:tab w:val="clear" w:pos="708"/>
          <w:tab w:val="left" w:pos="709"/>
          <w:tab w:val="left" w:pos="989"/>
          <w:tab w:val="left" w:pos="1134"/>
        </w:tabs>
        <w:ind w:firstLine="284"/>
        <w:jc w:val="both"/>
      </w:pPr>
      <w:r>
        <w:rPr>
          <w:bCs/>
        </w:rPr>
        <w:t>Конструирование модели телескопа.</w:t>
      </w:r>
    </w:p>
    <w:p w:rsidR="00000000" w:rsidRDefault="005421F9">
      <w:pPr>
        <w:widowControl w:val="0"/>
        <w:numPr>
          <w:ilvl w:val="0"/>
          <w:numId w:val="73"/>
        </w:numPr>
        <w:tabs>
          <w:tab w:val="clear" w:pos="708"/>
          <w:tab w:val="left" w:pos="709"/>
          <w:tab w:val="left" w:pos="989"/>
          <w:tab w:val="left" w:pos="1134"/>
        </w:tabs>
        <w:ind w:firstLine="284"/>
        <w:jc w:val="both"/>
      </w:pPr>
      <w:r>
        <w:rPr>
          <w:bCs/>
        </w:rPr>
        <w:t>Конструирование простейшего генератора.</w:t>
      </w:r>
    </w:p>
    <w:p w:rsidR="00000000" w:rsidRDefault="005421F9">
      <w:pPr>
        <w:widowControl w:val="0"/>
        <w:numPr>
          <w:ilvl w:val="0"/>
          <w:numId w:val="73"/>
        </w:numPr>
        <w:tabs>
          <w:tab w:val="clear" w:pos="708"/>
          <w:tab w:val="left" w:pos="709"/>
          <w:tab w:val="left" w:pos="989"/>
          <w:tab w:val="left" w:pos="1134"/>
        </w:tabs>
        <w:ind w:firstLine="284"/>
        <w:jc w:val="both"/>
      </w:pPr>
      <w:r>
        <w:rPr>
          <w:bCs/>
        </w:rPr>
        <w:t>Изучение свойств изображения в линзах.</w:t>
      </w:r>
    </w:p>
    <w:p w:rsidR="00000000" w:rsidRDefault="005421F9">
      <w:pPr>
        <w:ind w:firstLine="709"/>
        <w:jc w:val="both"/>
        <w:rPr>
          <w:bCs/>
        </w:rPr>
      </w:pPr>
    </w:p>
    <w:p w:rsidR="00000000" w:rsidRDefault="005421F9">
      <w:pPr>
        <w:ind w:firstLine="709"/>
        <w:jc w:val="both"/>
        <w:rPr>
          <w:bCs/>
          <w:sz w:val="2"/>
        </w:rPr>
      </w:pPr>
    </w:p>
    <w:p w:rsidR="00000000" w:rsidRDefault="005421F9">
      <w:pPr>
        <w:pStyle w:val="4"/>
        <w:spacing w:before="0" w:after="0"/>
      </w:pPr>
      <w:r>
        <w:rPr>
          <w:rFonts w:ascii="Times New Roman" w:hAnsi="Times New Roman"/>
          <w:sz w:val="24"/>
          <w:szCs w:val="24"/>
        </w:rPr>
        <w:t>2.2.2.12. Биология</w:t>
      </w:r>
    </w:p>
    <w:p w:rsidR="00000000" w:rsidRDefault="005421F9">
      <w:pPr>
        <w:overflowPunct w:val="0"/>
        <w:autoSpaceDE w:val="0"/>
        <w:ind w:firstLine="709"/>
        <w:jc w:val="both"/>
      </w:pPr>
      <w:r>
        <w:t>Биологическое образо</w:t>
      </w:r>
      <w:r>
        <w:t>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w:t>
      </w:r>
      <w:r>
        <w:t>нии практических задач, связанных с живой природой.</w:t>
      </w:r>
    </w:p>
    <w:p w:rsidR="00000000" w:rsidRDefault="005421F9">
      <w:pPr>
        <w:overflowPunct w:val="0"/>
        <w:autoSpaceDE w:val="0"/>
        <w:ind w:firstLine="709"/>
        <w:jc w:val="both"/>
      </w:pPr>
      <w: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w:t>
      </w:r>
      <w:r>
        <w:t>,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w:t>
      </w:r>
      <w:r>
        <w:t>ь их с объективными реалиями жизни.</w:t>
      </w:r>
    </w:p>
    <w:p w:rsidR="00000000" w:rsidRDefault="005421F9">
      <w:pPr>
        <w:overflowPunct w:val="0"/>
        <w:autoSpaceDE w:val="0"/>
        <w:ind w:firstLine="709"/>
        <w:jc w:val="both"/>
      </w:pPr>
      <w: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w:t>
      </w:r>
      <w:r>
        <w:t>ть полученные выводы.</w:t>
      </w:r>
    </w:p>
    <w:p w:rsidR="00000000" w:rsidRDefault="005421F9">
      <w:pPr>
        <w:autoSpaceDE w:val="0"/>
        <w:ind w:firstLine="709"/>
        <w:jc w:val="both"/>
      </w:pPr>
      <w: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w:t>
      </w:r>
      <w:r>
        <w:t>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000000" w:rsidRDefault="005421F9">
      <w:pPr>
        <w:autoSpaceDE w:val="0"/>
        <w:ind w:firstLine="709"/>
        <w:jc w:val="both"/>
      </w:pPr>
      <w:r>
        <w:rPr>
          <w:b/>
          <w:bCs/>
        </w:rPr>
        <w:t>Живые организмы</w:t>
      </w:r>
    </w:p>
    <w:p w:rsidR="00000000" w:rsidRDefault="005421F9">
      <w:pPr>
        <w:overflowPunct w:val="0"/>
        <w:autoSpaceDE w:val="0"/>
        <w:ind w:left="709"/>
        <w:contextualSpacing/>
        <w:jc w:val="both"/>
      </w:pPr>
      <w:r>
        <w:rPr>
          <w:b/>
          <w:bCs/>
        </w:rPr>
        <w:t>Биология – наука о живых организмах</w:t>
      </w:r>
    </w:p>
    <w:p w:rsidR="00000000" w:rsidRDefault="005421F9">
      <w:pPr>
        <w:overflowPunct w:val="0"/>
        <w:autoSpaceDE w:val="0"/>
        <w:ind w:firstLine="709"/>
        <w:jc w:val="both"/>
      </w:pPr>
      <w:r>
        <w:t xml:space="preserve">Биология как наука. Методы </w:t>
      </w:r>
      <w:r>
        <w:t>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w:t>
      </w:r>
      <w:r>
        <w:t xml:space="preserve">гическими приборами и инструментами. </w:t>
      </w:r>
    </w:p>
    <w:p w:rsidR="00000000" w:rsidRDefault="005421F9">
      <w:pPr>
        <w:overflowPunct w:val="0"/>
        <w:autoSpaceDE w:val="0"/>
        <w:ind w:firstLine="709"/>
        <w:jc w:val="both"/>
      </w:pPr>
      <w:r>
        <w:lastRenderedPageBreak/>
        <w:t>Свойства живых организмов (</w:t>
      </w:r>
      <w:r>
        <w:rPr>
          <w:i/>
        </w:rPr>
        <w:t>структурированность, целостность</w:t>
      </w:r>
      <w:r>
        <w:t xml:space="preserve">, обмен веществ, движение, размножение, развитие, раздражимость, приспособленность, </w:t>
      </w:r>
      <w:r>
        <w:rPr>
          <w:i/>
        </w:rPr>
        <w:t>наследственность и изменчивость</w:t>
      </w:r>
      <w:r>
        <w:t>) их проявление у растений, животных, грибов</w:t>
      </w:r>
      <w:r>
        <w:t xml:space="preserve"> и бактерий.</w:t>
      </w:r>
    </w:p>
    <w:p w:rsidR="00000000" w:rsidRDefault="005421F9">
      <w:pPr>
        <w:overflowPunct w:val="0"/>
        <w:autoSpaceDE w:val="0"/>
        <w:ind w:left="709"/>
        <w:contextualSpacing/>
        <w:jc w:val="both"/>
      </w:pPr>
      <w:r>
        <w:rPr>
          <w:b/>
          <w:bCs/>
        </w:rPr>
        <w:t>Клеточное строение организмов</w:t>
      </w:r>
    </w:p>
    <w:p w:rsidR="00000000" w:rsidRDefault="005421F9">
      <w:pPr>
        <w:overflowPunct w:val="0"/>
        <w:autoSpaceDE w:val="0"/>
        <w:ind w:firstLine="709"/>
        <w:jc w:val="both"/>
      </w:pPr>
      <w:r>
        <w:t xml:space="preserve">Клетка–основа строения ижизнедеятельности организмов. </w:t>
      </w:r>
      <w:r>
        <w:rPr>
          <w:i/>
        </w:rPr>
        <w:t>История изучения клетки.Методы изучения клетки.</w:t>
      </w:r>
      <w:r>
        <w:t xml:space="preserve"> Строение и жизнедеятельность клетки. Бактериальная клетка. Животная клетка. Растительная клетка. Грибная клетка</w:t>
      </w:r>
      <w:r>
        <w:t xml:space="preserve">. </w:t>
      </w:r>
      <w:r>
        <w:rPr>
          <w:i/>
        </w:rPr>
        <w:t>Ткани организмов.</w:t>
      </w:r>
    </w:p>
    <w:p w:rsidR="00000000" w:rsidRDefault="005421F9">
      <w:pPr>
        <w:overflowPunct w:val="0"/>
        <w:autoSpaceDE w:val="0"/>
        <w:ind w:left="709"/>
        <w:contextualSpacing/>
        <w:jc w:val="both"/>
      </w:pPr>
      <w:r>
        <w:rPr>
          <w:b/>
          <w:bCs/>
        </w:rPr>
        <w:t>Многообразие организмов</w:t>
      </w:r>
    </w:p>
    <w:p w:rsidR="00000000" w:rsidRDefault="005421F9">
      <w:pPr>
        <w:overflowPunct w:val="0"/>
        <w:autoSpaceDE w:val="0"/>
        <w:ind w:firstLine="709"/>
        <w:contextualSpacing/>
        <w:jc w:val="both"/>
      </w:pPr>
      <w: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000000" w:rsidRDefault="005421F9">
      <w:pPr>
        <w:autoSpaceDE w:val="0"/>
        <w:ind w:left="709"/>
        <w:contextualSpacing/>
        <w:jc w:val="both"/>
      </w:pPr>
      <w:r>
        <w:rPr>
          <w:b/>
          <w:bCs/>
        </w:rPr>
        <w:t>Среды жизни</w:t>
      </w:r>
    </w:p>
    <w:p w:rsidR="00000000" w:rsidRDefault="005421F9">
      <w:pPr>
        <w:autoSpaceDE w:val="0"/>
        <w:ind w:firstLine="709"/>
        <w:contextualSpacing/>
        <w:jc w:val="both"/>
      </w:pPr>
      <w:r>
        <w:t xml:space="preserve">Среда обитания. Факторы </w:t>
      </w:r>
      <w:r>
        <w:rPr>
          <w:bCs/>
        </w:rPr>
        <w:t>с</w:t>
      </w:r>
      <w:r>
        <w:t xml:space="preserve">реды </w:t>
      </w:r>
      <w:r>
        <w:t xml:space="preserve">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w:t>
      </w:r>
      <w:r>
        <w:rPr>
          <w:i/>
        </w:rPr>
        <w:t>ный и животный мир родного края.</w:t>
      </w:r>
    </w:p>
    <w:p w:rsidR="00000000" w:rsidRDefault="005421F9">
      <w:pPr>
        <w:overflowPunct w:val="0"/>
        <w:autoSpaceDE w:val="0"/>
        <w:ind w:left="709"/>
        <w:jc w:val="both"/>
      </w:pPr>
      <w:r>
        <w:rPr>
          <w:b/>
          <w:bCs/>
        </w:rPr>
        <w:t>Царство Растения</w:t>
      </w:r>
    </w:p>
    <w:p w:rsidR="00000000" w:rsidRDefault="005421F9">
      <w:pPr>
        <w:overflowPunct w:val="0"/>
        <w:autoSpaceDE w:val="0"/>
        <w:ind w:firstLine="709"/>
        <w:jc w:val="both"/>
      </w:pPr>
      <w: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w:t>
      </w:r>
      <w:r>
        <w:t xml:space="preserve">тение – целостный организм (биосистема). Условия обитания растений. Среды обитания растений. Сезонные явления в жизни растений. </w:t>
      </w:r>
    </w:p>
    <w:p w:rsidR="00000000" w:rsidRDefault="005421F9">
      <w:pPr>
        <w:overflowPunct w:val="0"/>
        <w:autoSpaceDE w:val="0"/>
        <w:ind w:left="709"/>
        <w:jc w:val="both"/>
      </w:pPr>
      <w:r>
        <w:rPr>
          <w:b/>
          <w:bCs/>
        </w:rPr>
        <w:t>Органы цветкового растения</w:t>
      </w:r>
    </w:p>
    <w:p w:rsidR="00000000" w:rsidRDefault="005421F9">
      <w:pPr>
        <w:overflowPunct w:val="0"/>
        <w:autoSpaceDE w:val="0"/>
        <w:ind w:firstLine="709"/>
        <w:jc w:val="both"/>
      </w:pPr>
      <w:r>
        <w:rPr>
          <w:bCs/>
        </w:rPr>
        <w:t xml:space="preserve">Семя. </w:t>
      </w:r>
      <w:r>
        <w:t>Строение семени.Корень. Зоны корня. Виды корней. Корневые системы. Значение корня. Видоизменен</w:t>
      </w:r>
      <w:r>
        <w:t>ия корней</w:t>
      </w:r>
      <w:r>
        <w:rPr>
          <w:i/>
        </w:rPr>
        <w:t>.</w:t>
      </w:r>
      <w: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w:t>
      </w:r>
      <w:r>
        <w:t>. Строение и значение цветка. Соцветия. Опыление. Виды опыления. Строение и значение плода. Многообразие плодов. Распространение плодов.</w:t>
      </w:r>
    </w:p>
    <w:p w:rsidR="00000000" w:rsidRDefault="005421F9">
      <w:pPr>
        <w:overflowPunct w:val="0"/>
        <w:autoSpaceDE w:val="0"/>
        <w:ind w:left="709"/>
        <w:jc w:val="both"/>
      </w:pPr>
      <w:r>
        <w:rPr>
          <w:b/>
          <w:bCs/>
        </w:rPr>
        <w:t>Микроскопическое строение растений</w:t>
      </w:r>
    </w:p>
    <w:p w:rsidR="00000000" w:rsidRDefault="005421F9">
      <w:pPr>
        <w:overflowPunct w:val="0"/>
        <w:autoSpaceDE w:val="0"/>
        <w:ind w:firstLine="709"/>
        <w:jc w:val="both"/>
      </w:pPr>
      <w:r>
        <w:t>Разнообразие растительных клеток. Ткани растений. Микроскопическое строение корня. К</w:t>
      </w:r>
      <w:r>
        <w:t>орневой волосок. Микроскопическое строение стебля. Микроскопическое строение листа.</w:t>
      </w:r>
    </w:p>
    <w:p w:rsidR="00000000" w:rsidRDefault="005421F9">
      <w:pPr>
        <w:tabs>
          <w:tab w:val="left" w:pos="851"/>
          <w:tab w:val="left" w:pos="1160"/>
        </w:tabs>
        <w:autoSpaceDE w:val="0"/>
        <w:ind w:left="709"/>
        <w:contextualSpacing/>
        <w:jc w:val="both"/>
      </w:pPr>
      <w:r>
        <w:rPr>
          <w:b/>
          <w:bCs/>
        </w:rPr>
        <w:t>Жизнедеятельность цветковых растений</w:t>
      </w:r>
    </w:p>
    <w:p w:rsidR="00000000" w:rsidRDefault="005421F9">
      <w:pPr>
        <w:tabs>
          <w:tab w:val="left" w:pos="1160"/>
        </w:tabs>
        <w:autoSpaceDE w:val="0"/>
        <w:ind w:firstLine="709"/>
        <w:contextualSpacing/>
        <w:jc w:val="both"/>
      </w:pPr>
      <w:r>
        <w:rPr>
          <w:bCs/>
        </w:rPr>
        <w:t xml:space="preserve">Процессы жизнедеятельности растений. Обмен веществ и превращение энергии: почвенное питание и воздушное питание (фотосинтез), дыхание, </w:t>
      </w:r>
      <w:r>
        <w:rPr>
          <w:bCs/>
        </w:rPr>
        <w:t xml:space="preserve">удаление конечных продуктов обмена веществ. Транспорт веществ. </w:t>
      </w:r>
      <w:r>
        <w:rPr>
          <w:bCs/>
          <w:i/>
        </w:rPr>
        <w:t>Движения</w:t>
      </w:r>
      <w:r>
        <w:rPr>
          <w:bCs/>
        </w:rPr>
        <w:t xml:space="preserve">. Рост, развитие и размножение растений. Половое размножение растений. </w:t>
      </w:r>
      <w:r>
        <w:rPr>
          <w:bCs/>
          <w:i/>
        </w:rPr>
        <w:t>Оплодотворение у цветковых растений.</w:t>
      </w:r>
      <w:r>
        <w:rPr>
          <w:bCs/>
        </w:rPr>
        <w:t xml:space="preserve"> Вегетативное размножение растений. Приемы выращивания и размножения растений </w:t>
      </w:r>
      <w:r>
        <w:rPr>
          <w:bCs/>
        </w:rPr>
        <w:t>и ухода за ними. Космическая роль зеленых растений.</w:t>
      </w:r>
    </w:p>
    <w:p w:rsidR="00000000" w:rsidRDefault="005421F9">
      <w:pPr>
        <w:overflowPunct w:val="0"/>
        <w:autoSpaceDE w:val="0"/>
        <w:ind w:left="709"/>
        <w:contextualSpacing/>
        <w:jc w:val="both"/>
      </w:pPr>
      <w:r>
        <w:rPr>
          <w:b/>
          <w:bCs/>
        </w:rPr>
        <w:t>Многообразие растений</w:t>
      </w:r>
    </w:p>
    <w:p w:rsidR="00000000" w:rsidRDefault="005421F9">
      <w:pPr>
        <w:overflowPunct w:val="0"/>
        <w:autoSpaceDE w:val="0"/>
        <w:ind w:firstLine="709"/>
        <w:contextualSpacing/>
        <w:jc w:val="both"/>
      </w:pPr>
      <w: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w:t>
      </w:r>
      <w:r>
        <w:t>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000000" w:rsidRDefault="005421F9">
      <w:pPr>
        <w:tabs>
          <w:tab w:val="left" w:pos="851"/>
        </w:tabs>
        <w:overflowPunct w:val="0"/>
        <w:autoSpaceDE w:val="0"/>
        <w:ind w:left="709"/>
        <w:contextualSpacing/>
        <w:jc w:val="both"/>
      </w:pPr>
      <w:r>
        <w:rPr>
          <w:b/>
          <w:bCs/>
        </w:rPr>
        <w:t>Царство Бактери</w:t>
      </w:r>
      <w:r>
        <w:rPr>
          <w:b/>
          <w:bCs/>
        </w:rPr>
        <w:t>и</w:t>
      </w:r>
    </w:p>
    <w:p w:rsidR="00000000" w:rsidRDefault="005421F9">
      <w:pPr>
        <w:overflowPunct w:val="0"/>
        <w:autoSpaceDE w:val="0"/>
        <w:ind w:firstLine="709"/>
        <w:contextualSpacing/>
        <w:jc w:val="both"/>
      </w:pPr>
      <w: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rPr>
        <w:t>Значение работ Р. Коха и Л. Пастера.</w:t>
      </w:r>
    </w:p>
    <w:p w:rsidR="00000000" w:rsidRDefault="005421F9">
      <w:pPr>
        <w:tabs>
          <w:tab w:val="left" w:pos="851"/>
        </w:tabs>
        <w:autoSpaceDE w:val="0"/>
        <w:ind w:left="709"/>
        <w:contextualSpacing/>
        <w:jc w:val="both"/>
      </w:pPr>
      <w:r>
        <w:rPr>
          <w:b/>
          <w:bCs/>
        </w:rPr>
        <w:t>Царство Грибы</w:t>
      </w:r>
    </w:p>
    <w:p w:rsidR="00000000" w:rsidRDefault="005421F9">
      <w:pPr>
        <w:autoSpaceDE w:val="0"/>
        <w:ind w:firstLine="709"/>
        <w:contextualSpacing/>
        <w:jc w:val="both"/>
      </w:pPr>
      <w:r>
        <w:t>Отличительные особенности грибов.</w:t>
      </w:r>
      <w:r>
        <w:rPr>
          <w:bCs/>
        </w:rPr>
        <w:t xml:space="preserve"> Многообразие грибов. </w:t>
      </w:r>
      <w:r>
        <w:t>Роль грибов в</w:t>
      </w:r>
      <w:r>
        <w:t xml:space="preserve"> природе, жизни человека. Грибы-паразиты. Съедобные и ядовитые грибы. Первая помощь при </w:t>
      </w:r>
      <w:r>
        <w:lastRenderedPageBreak/>
        <w:t>отравлении грибами. Меры профилактики заболеваний, вызываемых грибами. Лишайники, их роль в природе и жизни человека.</w:t>
      </w:r>
    </w:p>
    <w:p w:rsidR="00000000" w:rsidRDefault="005421F9">
      <w:pPr>
        <w:tabs>
          <w:tab w:val="left" w:pos="851"/>
        </w:tabs>
        <w:overflowPunct w:val="0"/>
        <w:autoSpaceDE w:val="0"/>
        <w:ind w:left="709"/>
        <w:contextualSpacing/>
        <w:jc w:val="both"/>
      </w:pPr>
      <w:r>
        <w:rPr>
          <w:b/>
          <w:bCs/>
        </w:rPr>
        <w:t>Царство Животные</w:t>
      </w:r>
    </w:p>
    <w:p w:rsidR="00000000" w:rsidRDefault="005421F9">
      <w:pPr>
        <w:overflowPunct w:val="0"/>
        <w:autoSpaceDE w:val="0"/>
        <w:ind w:firstLine="709"/>
        <w:contextualSpacing/>
        <w:jc w:val="both"/>
      </w:pPr>
      <w:r>
        <w:t>Общее знакомство с животными. Жив</w:t>
      </w:r>
      <w:r>
        <w:t>отные ткани, органы и системы органов животных.</w:t>
      </w:r>
      <w:r>
        <w:rPr>
          <w:i/>
        </w:rPr>
        <w:t xml:space="preserve"> Организм животного как биосистема. </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w:t>
      </w:r>
      <w:r>
        <w:t>ношений животных в природе. Значение животных в природе и жизни человека.</w:t>
      </w:r>
    </w:p>
    <w:p w:rsidR="00000000" w:rsidRDefault="005421F9">
      <w:pPr>
        <w:overflowPunct w:val="0"/>
        <w:autoSpaceDE w:val="0"/>
        <w:ind w:left="709"/>
        <w:contextualSpacing/>
        <w:jc w:val="both"/>
      </w:pPr>
      <w:r>
        <w:rPr>
          <w:b/>
          <w:bCs/>
        </w:rPr>
        <w:t>Одноклеточные животные, или Простейшие</w:t>
      </w:r>
    </w:p>
    <w:p w:rsidR="00000000" w:rsidRDefault="005421F9">
      <w:pPr>
        <w:overflowPunct w:val="0"/>
        <w:autoSpaceDE w:val="0"/>
        <w:ind w:firstLine="709"/>
        <w:contextualSpacing/>
        <w:jc w:val="both"/>
      </w:pPr>
      <w:r>
        <w:t xml:space="preserve">Общая характеристика простейших. </w:t>
      </w:r>
      <w:r>
        <w:rPr>
          <w:i/>
        </w:rPr>
        <w:t>Происхождение простейших</w:t>
      </w:r>
      <w:r>
        <w:t>. Значение простейших в природе и жизни человека. Пути заражения человека и животных п</w:t>
      </w:r>
      <w:r>
        <w:t>аразитическими простейшими. Меры профилактики заболеваний, вызываемых одноклеточными животными.</w:t>
      </w:r>
    </w:p>
    <w:p w:rsidR="00000000" w:rsidRDefault="005421F9">
      <w:pPr>
        <w:autoSpaceDE w:val="0"/>
        <w:ind w:left="709"/>
        <w:contextualSpacing/>
        <w:jc w:val="both"/>
      </w:pPr>
      <w:r>
        <w:rPr>
          <w:b/>
          <w:bCs/>
        </w:rPr>
        <w:t>Тип Кишечнополостные</w:t>
      </w:r>
    </w:p>
    <w:p w:rsidR="00000000" w:rsidRDefault="005421F9">
      <w:pPr>
        <w:autoSpaceDE w:val="0"/>
        <w:ind w:firstLine="709"/>
        <w:contextualSpacing/>
        <w:jc w:val="both"/>
      </w:pPr>
      <w:r>
        <w:rPr>
          <w:bCs/>
        </w:rPr>
        <w:t xml:space="preserve">Многоклеточные животные. </w:t>
      </w:r>
      <w:r>
        <w:t xml:space="preserve">Общая характеристика типа Кишечнополостные. Регенерация. </w:t>
      </w:r>
      <w:r>
        <w:rPr>
          <w:i/>
        </w:rPr>
        <w:t>Происхождение кишечнополостных.</w:t>
      </w:r>
      <w:r>
        <w:t xml:space="preserve"> Значение кишечнополостных</w:t>
      </w:r>
      <w:r>
        <w:t xml:space="preserve"> в природе и жизни человека.</w:t>
      </w:r>
    </w:p>
    <w:p w:rsidR="00000000" w:rsidRDefault="005421F9">
      <w:pPr>
        <w:autoSpaceDE w:val="0"/>
        <w:ind w:firstLine="709"/>
        <w:contextualSpacing/>
        <w:jc w:val="both"/>
      </w:pPr>
      <w:r>
        <w:rPr>
          <w:b/>
          <w:bCs/>
        </w:rPr>
        <w:t>Типы червей</w:t>
      </w:r>
    </w:p>
    <w:p w:rsidR="00000000" w:rsidRDefault="005421F9">
      <w:pPr>
        <w:autoSpaceDE w:val="0"/>
        <w:ind w:firstLine="709"/>
        <w:contextualSpacing/>
        <w:jc w:val="both"/>
      </w:pPr>
      <w: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w:t>
      </w:r>
      <w:r>
        <w:t xml:space="preserve"> червями. Меры профилактики заражения. Значение дождевых червей в почвообразовании. </w:t>
      </w:r>
      <w:r>
        <w:rPr>
          <w:i/>
        </w:rPr>
        <w:t xml:space="preserve">Происхождение червей. </w:t>
      </w:r>
    </w:p>
    <w:p w:rsidR="00000000" w:rsidRDefault="005421F9">
      <w:pPr>
        <w:tabs>
          <w:tab w:val="left" w:pos="1223"/>
        </w:tabs>
        <w:overflowPunct w:val="0"/>
        <w:autoSpaceDE w:val="0"/>
        <w:ind w:left="709"/>
        <w:jc w:val="both"/>
      </w:pPr>
      <w:r>
        <w:rPr>
          <w:b/>
          <w:bCs/>
        </w:rPr>
        <w:t>Тип Моллюски</w:t>
      </w:r>
    </w:p>
    <w:p w:rsidR="00000000" w:rsidRDefault="005421F9">
      <w:pPr>
        <w:tabs>
          <w:tab w:val="left" w:pos="1223"/>
        </w:tabs>
        <w:overflowPunct w:val="0"/>
        <w:autoSpaceDE w:val="0"/>
        <w:ind w:firstLine="709"/>
        <w:jc w:val="both"/>
      </w:pPr>
      <w:r>
        <w:t xml:space="preserve">Общая характеристика типа Моллюски. Многообразие моллюсков. </w:t>
      </w:r>
      <w:r>
        <w:rPr>
          <w:i/>
        </w:rPr>
        <w:t>Происхождение моллюсков</w:t>
      </w:r>
      <w:r>
        <w:t xml:space="preserve"> и их значение в природе и жизни человека.</w:t>
      </w:r>
    </w:p>
    <w:p w:rsidR="00000000" w:rsidRDefault="005421F9">
      <w:pPr>
        <w:tabs>
          <w:tab w:val="left" w:pos="1158"/>
        </w:tabs>
        <w:overflowPunct w:val="0"/>
        <w:autoSpaceDE w:val="0"/>
        <w:ind w:left="709"/>
        <w:jc w:val="both"/>
      </w:pPr>
      <w:r>
        <w:rPr>
          <w:b/>
          <w:bCs/>
        </w:rPr>
        <w:t>Тип Членис</w:t>
      </w:r>
      <w:r>
        <w:rPr>
          <w:b/>
          <w:bCs/>
        </w:rPr>
        <w:t>тоногие</w:t>
      </w:r>
    </w:p>
    <w:p w:rsidR="00000000" w:rsidRDefault="005421F9">
      <w:pPr>
        <w:overflowPunct w:val="0"/>
        <w:autoSpaceDE w:val="0"/>
        <w:ind w:firstLine="709"/>
        <w:jc w:val="both"/>
      </w:pPr>
      <w:r>
        <w:rPr>
          <w:bCs/>
        </w:rPr>
        <w:t xml:space="preserve">Общая характеристика типа Членистоногие. Среды жизни. </w:t>
      </w:r>
      <w:r>
        <w:rPr>
          <w:i/>
        </w:rPr>
        <w:t>Происхождение членистоногих</w:t>
      </w:r>
      <w:r>
        <w:t>. Охрана членистоногих.</w:t>
      </w:r>
    </w:p>
    <w:p w:rsidR="00000000" w:rsidRDefault="005421F9">
      <w:pPr>
        <w:overflowPunct w:val="0"/>
        <w:autoSpaceDE w:val="0"/>
        <w:ind w:firstLine="709"/>
        <w:jc w:val="both"/>
      </w:pPr>
      <w:r>
        <w:t xml:space="preserve">Класс Ракообразные. Особенности строения и жизнедеятельности ракообразных, их значение в природе и жизни человека. </w:t>
      </w:r>
    </w:p>
    <w:p w:rsidR="00000000" w:rsidRDefault="005421F9">
      <w:pPr>
        <w:overflowPunct w:val="0"/>
        <w:autoSpaceDE w:val="0"/>
        <w:ind w:firstLine="709"/>
        <w:jc w:val="both"/>
      </w:pPr>
      <w:r>
        <w:t>Класс Паукообразные. Особен</w:t>
      </w:r>
      <w:r>
        <w:t>ности строения и жизнедеятельности паукообразных, их значение в природе и жизни человека.</w:t>
      </w:r>
      <w:r>
        <w:rPr>
          <w:bCs/>
        </w:rPr>
        <w:t xml:space="preserve"> Клещи – переносчики возбудителей заболеваний животных и человека. Меры профилактики.</w:t>
      </w:r>
    </w:p>
    <w:p w:rsidR="00000000" w:rsidRDefault="005421F9">
      <w:pPr>
        <w:overflowPunct w:val="0"/>
        <w:autoSpaceDE w:val="0"/>
        <w:ind w:firstLine="709"/>
        <w:jc w:val="both"/>
      </w:pPr>
      <w:r>
        <w:t>Класс Насекомые. Особенности строения и жизнедеятельности насекомых. Поведение на</w:t>
      </w:r>
      <w:r>
        <w:t xml:space="preserve">секомых, </w:t>
      </w:r>
      <w:r>
        <w:rPr>
          <w:bCs/>
        </w:rPr>
        <w:t>инстинкты.</w:t>
      </w:r>
      <w:r>
        <w:t xml:space="preserve"> Значение насекомых в природе и сельскохозяйственной деятельности человека. Насекомые – вредители. </w:t>
      </w:r>
      <w:r>
        <w:rPr>
          <w:i/>
        </w:rPr>
        <w:t>Меры по сокращению численности насекомых-вредителей. Насекомые, снижающие численность вредителей растений.</w:t>
      </w:r>
      <w:r>
        <w:t xml:space="preserve"> Насекомые – переносчики возбуди</w:t>
      </w:r>
      <w:r>
        <w:t>телей и паразиты человека и домашних животных. Одомашненные насекомые: медоносная пчела и тутовый шелкопряд.</w:t>
      </w:r>
    </w:p>
    <w:p w:rsidR="00000000" w:rsidRDefault="005421F9">
      <w:pPr>
        <w:tabs>
          <w:tab w:val="left" w:pos="851"/>
        </w:tabs>
        <w:overflowPunct w:val="0"/>
        <w:autoSpaceDE w:val="0"/>
        <w:ind w:left="709"/>
        <w:contextualSpacing/>
        <w:jc w:val="both"/>
      </w:pPr>
      <w:r>
        <w:rPr>
          <w:b/>
          <w:bCs/>
        </w:rPr>
        <w:t>Тип Хордовые</w:t>
      </w:r>
    </w:p>
    <w:p w:rsidR="00000000" w:rsidRDefault="005421F9">
      <w:pPr>
        <w:overflowPunct w:val="0"/>
        <w:autoSpaceDE w:val="0"/>
        <w:ind w:firstLine="709"/>
        <w:contextualSpacing/>
        <w:jc w:val="both"/>
      </w:pPr>
      <w:r>
        <w:rPr>
          <w:bCs/>
        </w:rPr>
        <w:t xml:space="preserve">Общая </w:t>
      </w:r>
      <w:r>
        <w:t>характеристика типа Хордовых. Подтип Бесчерепные. Ланцетник. Подтип Черепные, или Позвоночные. Общая характеристика надкласса Ры</w:t>
      </w:r>
      <w:r>
        <w:t>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w:t>
      </w:r>
      <w:r>
        <w:t>изни человека. Рыбоводство и охрана рыбных запасов.</w:t>
      </w:r>
    </w:p>
    <w:p w:rsidR="00000000" w:rsidRDefault="005421F9">
      <w:pPr>
        <w:overflowPunct w:val="0"/>
        <w:autoSpaceDE w:val="0"/>
        <w:ind w:firstLine="709"/>
        <w:jc w:val="both"/>
      </w:pPr>
      <w: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w:t>
      </w:r>
      <w:r>
        <w:t xml:space="preserve">е и развитие земноводных. </w:t>
      </w:r>
      <w:r>
        <w:rPr>
          <w:i/>
        </w:rPr>
        <w:t>Происхождение земноводных</w:t>
      </w:r>
      <w:r>
        <w:t>. Многообразие современных земноводных и их охрана. Значение земноводных в природе и жизни человека.</w:t>
      </w:r>
    </w:p>
    <w:p w:rsidR="00000000" w:rsidRDefault="005421F9">
      <w:pPr>
        <w:overflowPunct w:val="0"/>
        <w:autoSpaceDE w:val="0"/>
        <w:ind w:firstLine="709"/>
        <w:jc w:val="both"/>
      </w:pPr>
      <w:r>
        <w:t>Класс Пресмыкающиеся. Общая характеристика класса Пресмыкающиеся. Места обитания, особенности</w:t>
      </w:r>
      <w:bookmarkStart w:id="17" w:name="page11"/>
      <w:bookmarkEnd w:id="17"/>
      <w:r>
        <w:t xml:space="preserve"> внешнего и</w:t>
      </w:r>
      <w:r>
        <w:t xml:space="preserve"> внутреннего строения пресмыкающихся. Размножение </w:t>
      </w:r>
      <w:r>
        <w:lastRenderedPageBreak/>
        <w:t xml:space="preserve">пресмыкающихся. </w:t>
      </w:r>
      <w:r>
        <w:rPr>
          <w:i/>
        </w:rPr>
        <w:t>Происхождение</w:t>
      </w:r>
      <w:r>
        <w:t xml:space="preserve"> и многообразие древних пресмыкающихся. Значение пресмыкающихся в природе и жизни человека. </w:t>
      </w:r>
    </w:p>
    <w:p w:rsidR="00000000" w:rsidRDefault="005421F9">
      <w:pPr>
        <w:overflowPunct w:val="0"/>
        <w:autoSpaceDE w:val="0"/>
        <w:ind w:firstLine="709"/>
        <w:jc w:val="both"/>
      </w:pPr>
      <w:r>
        <w:t>Класс Птицы. Общая характеристика класса Птицы. Места обитания и особенности внешнег</w:t>
      </w:r>
      <w:r>
        <w:t xml:space="preserve">о строения птиц. Особенности внутреннего строения и жизнедеятельности птиц. Размножение и развитие птиц. </w:t>
      </w:r>
      <w:r>
        <w:rPr>
          <w:i/>
        </w:rPr>
        <w:t>Сезонные явления в жизни птиц. Экологические группы птиц.</w:t>
      </w:r>
      <w:r>
        <w:t xml:space="preserve"> Происхождение птиц. Значение птиц в природе и жизни человека. Охрана птиц. Птицеводство. </w:t>
      </w:r>
      <w:r>
        <w:rPr>
          <w:i/>
        </w:rPr>
        <w:t>Дома</w:t>
      </w:r>
      <w:r>
        <w:rPr>
          <w:i/>
        </w:rPr>
        <w:t>шние птицы, приемы выращивания и ухода за птицами.</w:t>
      </w:r>
    </w:p>
    <w:p w:rsidR="00000000" w:rsidRDefault="005421F9">
      <w:pPr>
        <w:overflowPunct w:val="0"/>
        <w:autoSpaceDE w:val="0"/>
        <w:ind w:firstLine="709"/>
        <w:jc w:val="both"/>
      </w:pPr>
      <w: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w:t>
      </w:r>
      <w:r>
        <w:t xml:space="preserve">ие млекопитающих, </w:t>
      </w:r>
      <w:r>
        <w:rPr>
          <w:i/>
        </w:rPr>
        <w:t>рассудочное поведение</w:t>
      </w:r>
      <w:r>
        <w:t>.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w:t>
      </w:r>
      <w:r>
        <w:t>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w:t>
      </w:r>
      <w:r>
        <w:t xml:space="preserve">ими. </w:t>
      </w:r>
      <w:r>
        <w:rPr>
          <w:i/>
        </w:rPr>
        <w:t>Многообразие птиц и млекопитающих родного края.</w:t>
      </w:r>
    </w:p>
    <w:p w:rsidR="00000000" w:rsidRDefault="005421F9">
      <w:pPr>
        <w:autoSpaceDE w:val="0"/>
        <w:ind w:firstLine="709"/>
        <w:jc w:val="both"/>
      </w:pPr>
      <w:r>
        <w:rPr>
          <w:b/>
          <w:bCs/>
        </w:rPr>
        <w:t>Человек и его здоровье</w:t>
      </w:r>
    </w:p>
    <w:p w:rsidR="00000000" w:rsidRDefault="005421F9">
      <w:pPr>
        <w:autoSpaceDE w:val="0"/>
        <w:ind w:left="709"/>
        <w:contextualSpacing/>
        <w:jc w:val="both"/>
      </w:pPr>
      <w:r>
        <w:rPr>
          <w:b/>
          <w:bCs/>
        </w:rPr>
        <w:t>Введение в науки о человеке</w:t>
      </w:r>
    </w:p>
    <w:p w:rsidR="00000000" w:rsidRDefault="005421F9">
      <w:pPr>
        <w:autoSpaceDE w:val="0"/>
        <w:ind w:firstLine="709"/>
        <w:contextualSpacing/>
        <w:jc w:val="both"/>
      </w:pPr>
      <w: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w:t>
      </w:r>
      <w:r>
        <w:t>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w:t>
      </w:r>
      <w:r>
        <w:t>овека. Расы.</w:t>
      </w:r>
    </w:p>
    <w:p w:rsidR="00000000" w:rsidRDefault="005421F9">
      <w:pPr>
        <w:autoSpaceDE w:val="0"/>
        <w:ind w:left="360" w:firstLine="348"/>
        <w:contextualSpacing/>
        <w:jc w:val="both"/>
      </w:pPr>
      <w:r>
        <w:rPr>
          <w:b/>
          <w:bCs/>
        </w:rPr>
        <w:t>Общие свойства организма человека</w:t>
      </w:r>
    </w:p>
    <w:p w:rsidR="00000000" w:rsidRDefault="005421F9">
      <w:pPr>
        <w:autoSpaceDE w:val="0"/>
        <w:ind w:firstLine="709"/>
        <w:jc w:val="both"/>
      </w:pPr>
      <w: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w:t>
      </w:r>
      <w:r>
        <w:t xml:space="preserve">ловека как биосистема. Внутренняя среда организма (кровь, лимфа, тканевая жидкость). </w:t>
      </w:r>
    </w:p>
    <w:p w:rsidR="00000000" w:rsidRDefault="005421F9">
      <w:pPr>
        <w:overflowPunct w:val="0"/>
        <w:autoSpaceDE w:val="0"/>
        <w:ind w:left="709"/>
        <w:contextualSpacing/>
        <w:jc w:val="both"/>
      </w:pPr>
      <w:r>
        <w:rPr>
          <w:b/>
          <w:bCs/>
        </w:rPr>
        <w:t>Нейрогуморальная регуляция функций организма</w:t>
      </w:r>
    </w:p>
    <w:p w:rsidR="00000000" w:rsidRDefault="005421F9">
      <w:pPr>
        <w:overflowPunct w:val="0"/>
        <w:autoSpaceDE w:val="0"/>
        <w:ind w:firstLine="709"/>
        <w:contextualSpacing/>
        <w:jc w:val="both"/>
      </w:pPr>
      <w:r>
        <w:rPr>
          <w:bCs/>
        </w:rPr>
        <w:t xml:space="preserve">Регуляция функций организма, способы регуляции. Механизмы регуляции функций. </w:t>
      </w:r>
    </w:p>
    <w:p w:rsidR="00000000" w:rsidRDefault="005421F9">
      <w:pPr>
        <w:overflowPunct w:val="0"/>
        <w:autoSpaceDE w:val="0"/>
        <w:ind w:firstLine="709"/>
        <w:contextualSpacing/>
        <w:jc w:val="both"/>
      </w:pPr>
      <w:r>
        <w:rPr>
          <w:bCs/>
        </w:rPr>
        <w:t xml:space="preserve">Нервная система: центральная и периферическая, </w:t>
      </w:r>
      <w:r>
        <w:rPr>
          <w:bCs/>
        </w:rPr>
        <w:t xml:space="preserve">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bCs/>
          <w:i/>
        </w:rPr>
        <w:t>Особенности развития головного мозга человека и его функциональная ас</w:t>
      </w:r>
      <w:r>
        <w:rPr>
          <w:bCs/>
          <w:i/>
        </w:rPr>
        <w:t>имметрия.</w:t>
      </w:r>
      <w:r>
        <w:rPr>
          <w:bCs/>
        </w:rPr>
        <w:t xml:space="preserve"> Нарушения деятельности нервной системы и их предупреждение.</w:t>
      </w:r>
    </w:p>
    <w:p w:rsidR="00000000" w:rsidRDefault="005421F9">
      <w:pPr>
        <w:overflowPunct w:val="0"/>
        <w:autoSpaceDE w:val="0"/>
        <w:ind w:firstLine="709"/>
        <w:contextualSpacing/>
        <w:jc w:val="both"/>
      </w:pPr>
      <w:r>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bCs/>
          <w:i/>
        </w:rPr>
        <w:t>эпифиз</w:t>
      </w:r>
      <w:r>
        <w:rPr>
          <w:bCs/>
        </w:rPr>
        <w:t>, щитовидная железа, надпочечни</w:t>
      </w:r>
      <w:r>
        <w:rPr>
          <w:bCs/>
        </w:rPr>
        <w:t xml:space="preserve">ки. Железы смешанной секреции: поджелудочная и половые железы. Регуляция функций эндокринных желез. </w:t>
      </w:r>
    </w:p>
    <w:p w:rsidR="00000000" w:rsidRDefault="005421F9">
      <w:pPr>
        <w:tabs>
          <w:tab w:val="left" w:pos="851"/>
        </w:tabs>
        <w:autoSpaceDE w:val="0"/>
        <w:ind w:left="709"/>
        <w:contextualSpacing/>
        <w:jc w:val="both"/>
      </w:pPr>
      <w:r>
        <w:rPr>
          <w:b/>
          <w:bCs/>
        </w:rPr>
        <w:t>Опора и движение</w:t>
      </w:r>
    </w:p>
    <w:p w:rsidR="00000000" w:rsidRDefault="005421F9">
      <w:pPr>
        <w:autoSpaceDE w:val="0"/>
        <w:ind w:firstLine="709"/>
        <w:contextualSpacing/>
        <w:jc w:val="both"/>
      </w:pPr>
      <w:r>
        <w:t xml:space="preserve">Опорно-двигательная система: строение, функции. Кость: химический состав, строение, рост. Соединение костей. Скелет человека. Особенности </w:t>
      </w:r>
      <w:r>
        <w:t>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w:t>
      </w:r>
      <w:r>
        <w:t>актика травматизма. Первая помощь при травмах опорно-двигательного аппарата.</w:t>
      </w:r>
    </w:p>
    <w:p w:rsidR="00000000" w:rsidRDefault="005421F9">
      <w:pPr>
        <w:autoSpaceDE w:val="0"/>
        <w:ind w:firstLine="709"/>
        <w:contextualSpacing/>
        <w:jc w:val="both"/>
      </w:pPr>
      <w:r>
        <w:rPr>
          <w:b/>
          <w:bCs/>
        </w:rPr>
        <w:t>Кровь и кровообращение</w:t>
      </w:r>
    </w:p>
    <w:p w:rsidR="00000000" w:rsidRDefault="005421F9">
      <w:pPr>
        <w:autoSpaceDE w:val="0"/>
        <w:ind w:firstLine="709"/>
        <w:contextualSpacing/>
        <w:jc w:val="both"/>
      </w:pPr>
      <w:r>
        <w:t xml:space="preserve">Функции крови илимфы. Поддержание постоянства внутренней среды. </w:t>
      </w:r>
      <w:r>
        <w:rPr>
          <w:i/>
        </w:rPr>
        <w:t>Гомеостаз</w:t>
      </w:r>
      <w:r>
        <w:t>. Состав крови. Форменные элементы крови: эритроциты, лейкоциты, тромбоциты. Группы</w:t>
      </w:r>
      <w:r>
        <w:t xml:space="preserve"> крови. Резус-фактор. Переливание крови. Свертывание крови. Иммунитет. Факторы, влияющие на иммунитет. </w:t>
      </w:r>
      <w:r>
        <w:rPr>
          <w:i/>
        </w:rPr>
        <w:t>Значение работ Л.Пастера и И.И. Мечникова в области иммунитета.</w:t>
      </w:r>
      <w:r>
        <w:t xml:space="preserve"> Роль </w:t>
      </w:r>
      <w:r>
        <w:lastRenderedPageBreak/>
        <w:t>прививок в борьбе с инфекционными заболеваниями. Кровеносная и лимфатическая системы</w:t>
      </w:r>
      <w:r>
        <w:t xml:space="preserve">: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Гигиена сердечно-сосудистой системы. Профилактика сердечно-сосудистых заболеваний. Виды кровотечен</w:t>
      </w:r>
      <w:r>
        <w:t xml:space="preserve">ий, приемы оказания первой помощи при кровотечениях. </w:t>
      </w:r>
    </w:p>
    <w:p w:rsidR="00000000" w:rsidRDefault="005421F9">
      <w:pPr>
        <w:overflowPunct w:val="0"/>
        <w:autoSpaceDE w:val="0"/>
        <w:ind w:left="709"/>
        <w:contextualSpacing/>
        <w:jc w:val="both"/>
      </w:pPr>
      <w:r>
        <w:rPr>
          <w:b/>
          <w:bCs/>
        </w:rPr>
        <w:t>Дыхание</w:t>
      </w:r>
    </w:p>
    <w:p w:rsidR="00000000" w:rsidRDefault="005421F9">
      <w:pPr>
        <w:overflowPunct w:val="0"/>
        <w:autoSpaceDE w:val="0"/>
        <w:ind w:firstLine="709"/>
        <w:jc w:val="both"/>
      </w:pPr>
      <w:r>
        <w:t>Дыхательная система:строение ифункции.</w:t>
      </w:r>
      <w:r>
        <w:rPr>
          <w:bCs/>
        </w:rPr>
        <w:t xml:space="preserve"> Этапы дыхания</w:t>
      </w:r>
      <w:r>
        <w:t>. Легочные объемы. Газообмен в легких и тканях. Регуляция дыхания. Гигиена дыхания. Вред табакокурения. Предупреждение распространения инфекци</w:t>
      </w:r>
      <w:r>
        <w:t>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000000" w:rsidRDefault="005421F9">
      <w:pPr>
        <w:tabs>
          <w:tab w:val="left" w:pos="851"/>
        </w:tabs>
        <w:autoSpaceDE w:val="0"/>
        <w:ind w:left="709"/>
        <w:contextualSpacing/>
        <w:jc w:val="both"/>
      </w:pPr>
      <w:r>
        <w:rPr>
          <w:b/>
          <w:bCs/>
        </w:rPr>
        <w:t>Пищеварение</w:t>
      </w:r>
    </w:p>
    <w:p w:rsidR="00000000" w:rsidRDefault="005421F9">
      <w:pPr>
        <w:autoSpaceDE w:val="0"/>
        <w:ind w:firstLine="709"/>
        <w:contextualSpacing/>
        <w:jc w:val="both"/>
      </w:pPr>
      <w:r>
        <w:t>Питание.</w:t>
      </w:r>
      <w:r>
        <w:rPr>
          <w:bCs/>
        </w:rPr>
        <w:t xml:space="preserve"> Пищеварение. </w:t>
      </w:r>
      <w:r>
        <w:t xml:space="preserve">Пищеварительная система: строение и функции. Ферменты, </w:t>
      </w:r>
      <w:r>
        <w:t>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w:t>
      </w:r>
      <w:r>
        <w:t xml:space="preserve">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000000" w:rsidRDefault="005421F9">
      <w:pPr>
        <w:tabs>
          <w:tab w:val="left" w:pos="851"/>
        </w:tabs>
        <w:autoSpaceDE w:val="0"/>
        <w:ind w:firstLine="709"/>
        <w:contextualSpacing/>
        <w:jc w:val="both"/>
      </w:pPr>
      <w:r>
        <w:rPr>
          <w:b/>
          <w:bCs/>
        </w:rPr>
        <w:t>Обмен веществ и энергии</w:t>
      </w:r>
    </w:p>
    <w:p w:rsidR="00000000" w:rsidRDefault="005421F9">
      <w:pPr>
        <w:autoSpaceDE w:val="0"/>
        <w:ind w:firstLine="709"/>
        <w:contextualSpacing/>
        <w:jc w:val="both"/>
      </w:pPr>
      <w:r>
        <w:t>Обмен веществ и превращение энергии. Две стороны обме</w:t>
      </w:r>
      <w:r>
        <w:t xml:space="preserve">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000000" w:rsidRDefault="005421F9">
      <w:pPr>
        <w:autoSpaceDE w:val="0"/>
        <w:ind w:firstLine="709"/>
        <w:contextualSpacing/>
        <w:jc w:val="both"/>
      </w:pPr>
      <w:r>
        <w:t>Поддержание темпера</w:t>
      </w:r>
      <w:r>
        <w:t xml:space="preserve">туры тела. </w:t>
      </w:r>
      <w:r>
        <w:rPr>
          <w:i/>
        </w:rPr>
        <w:t>Терморегуляция при разных условиях среды.</w:t>
      </w:r>
      <w: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000000" w:rsidRDefault="005421F9">
      <w:pPr>
        <w:autoSpaceDE w:val="0"/>
        <w:ind w:left="709"/>
        <w:contextualSpacing/>
        <w:jc w:val="both"/>
      </w:pPr>
      <w:r>
        <w:rPr>
          <w:b/>
          <w:bCs/>
        </w:rPr>
        <w:t>Выделение</w:t>
      </w:r>
    </w:p>
    <w:p w:rsidR="00000000" w:rsidRDefault="005421F9">
      <w:pPr>
        <w:autoSpaceDE w:val="0"/>
        <w:ind w:firstLine="709"/>
        <w:contextualSpacing/>
        <w:jc w:val="both"/>
      </w:pPr>
      <w:r>
        <w:t>Мочевыделительная систем</w:t>
      </w:r>
      <w:r>
        <w:t xml:space="preserve">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000000" w:rsidRDefault="005421F9">
      <w:pPr>
        <w:autoSpaceDE w:val="0"/>
        <w:ind w:left="709"/>
        <w:contextualSpacing/>
        <w:jc w:val="both"/>
      </w:pPr>
      <w:r>
        <w:rPr>
          <w:b/>
          <w:bCs/>
        </w:rPr>
        <w:t>Размножение и развитие</w:t>
      </w:r>
    </w:p>
    <w:p w:rsidR="00000000" w:rsidRDefault="005421F9">
      <w:pPr>
        <w:autoSpaceDE w:val="0"/>
        <w:ind w:firstLine="709"/>
        <w:contextualSpacing/>
        <w:jc w:val="both"/>
      </w:pPr>
      <w:r>
        <w:t xml:space="preserve">Половая система: строение и функции. Оплодотворение и внутриутробное развитие. </w:t>
      </w:r>
      <w:r>
        <w:rPr>
          <w:i/>
        </w:rPr>
        <w:t>Роды.</w:t>
      </w:r>
      <w:r>
        <w:t xml:space="preserve"> Р</w:t>
      </w:r>
      <w:r>
        <w:t>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8" w:name="page17"/>
      <w:bookmarkEnd w:id="18"/>
      <w:r>
        <w:t xml:space="preserve"> передающиеся половым путем и их п</w:t>
      </w:r>
      <w:r>
        <w:t>рофилактика. ВИЧ, профилактика СПИДа.</w:t>
      </w:r>
    </w:p>
    <w:p w:rsidR="00000000" w:rsidRDefault="005421F9">
      <w:pPr>
        <w:overflowPunct w:val="0"/>
        <w:autoSpaceDE w:val="0"/>
        <w:ind w:left="709"/>
        <w:contextualSpacing/>
        <w:jc w:val="both"/>
      </w:pPr>
      <w:r>
        <w:rPr>
          <w:b/>
          <w:bCs/>
        </w:rPr>
        <w:t>Сенсорные системы (анализаторы)</w:t>
      </w:r>
    </w:p>
    <w:p w:rsidR="00000000" w:rsidRDefault="005421F9">
      <w:pPr>
        <w:overflowPunct w:val="0"/>
        <w:autoSpaceDE w:val="0"/>
        <w:ind w:firstLine="709"/>
        <w:contextualSpacing/>
        <w:jc w:val="both"/>
      </w:pPr>
      <w: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w:t>
      </w:r>
      <w:r>
        <w:t>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000000" w:rsidRDefault="005421F9">
      <w:pPr>
        <w:autoSpaceDE w:val="0"/>
        <w:ind w:left="709"/>
        <w:contextualSpacing/>
        <w:jc w:val="both"/>
      </w:pPr>
      <w:r>
        <w:rPr>
          <w:b/>
          <w:bCs/>
        </w:rPr>
        <w:t xml:space="preserve">Высшая нервная </w:t>
      </w:r>
      <w:r>
        <w:rPr>
          <w:b/>
          <w:bCs/>
        </w:rPr>
        <w:t>деятельность</w:t>
      </w:r>
    </w:p>
    <w:p w:rsidR="00000000" w:rsidRDefault="005421F9">
      <w:pPr>
        <w:autoSpaceDE w:val="0"/>
        <w:ind w:firstLine="709"/>
        <w:contextualSpacing/>
        <w:jc w:val="both"/>
      </w:pPr>
      <w:r>
        <w:t xml:space="preserve">Высшая нервная деятельность человека, </w:t>
      </w:r>
      <w:r>
        <w:rPr>
          <w:i/>
        </w:rPr>
        <w:t>работы И. М. Сеченова, И. П. Павлова,А.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бодрствование. </w:t>
      </w:r>
      <w:r>
        <w:t>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w:t>
      </w:r>
      <w:r>
        <w:t xml:space="preserve">перамент, характер, одаренность. Психология и поведение человека. Цели и мотивы деятельности. </w:t>
      </w:r>
      <w:r>
        <w:rPr>
          <w:i/>
        </w:rPr>
        <w:t xml:space="preserve">Значение интеллектуальных, творческих и </w:t>
      </w:r>
      <w:r>
        <w:rPr>
          <w:i/>
        </w:rPr>
        <w:lastRenderedPageBreak/>
        <w:t>эстетических потребностей.</w:t>
      </w:r>
      <w:r>
        <w:t xml:space="preserve"> Роль обучения и воспитания в развитии психики и поведения человека.</w:t>
      </w:r>
    </w:p>
    <w:p w:rsidR="00000000" w:rsidRDefault="005421F9">
      <w:pPr>
        <w:autoSpaceDE w:val="0"/>
        <w:ind w:left="709"/>
        <w:contextualSpacing/>
        <w:jc w:val="both"/>
      </w:pPr>
      <w:r>
        <w:rPr>
          <w:b/>
          <w:bCs/>
        </w:rPr>
        <w:t>Здоровье человека и его охр</w:t>
      </w:r>
      <w:r>
        <w:rPr>
          <w:b/>
          <w:bCs/>
        </w:rPr>
        <w:t>ана</w:t>
      </w:r>
    </w:p>
    <w:p w:rsidR="00000000" w:rsidRDefault="005421F9">
      <w:pPr>
        <w:autoSpaceDE w:val="0"/>
        <w:ind w:firstLine="709"/>
        <w:contextualSpacing/>
        <w:jc w:val="both"/>
      </w:pPr>
      <w: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w:t>
      </w:r>
      <w:r>
        <w:t>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000000" w:rsidRDefault="005421F9">
      <w:pPr>
        <w:autoSpaceDE w:val="0"/>
        <w:ind w:firstLine="709"/>
        <w:contextualSpacing/>
        <w:jc w:val="both"/>
      </w:pPr>
      <w:r>
        <w:t xml:space="preserve">Человек и окружающая среда. </w:t>
      </w:r>
      <w:r>
        <w:rPr>
          <w:i/>
        </w:rPr>
        <w:t>Значение</w:t>
      </w:r>
      <w:r>
        <w:rPr>
          <w:i/>
        </w:rPr>
        <w:t xml:space="preserve">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опасных и чрезвычайных си</w:t>
      </w:r>
      <w:r>
        <w:t xml:space="preserve">туациях, как основа безопасности собственной жизни. Зависимость здоровья человека от состояния окружающей среды. </w:t>
      </w:r>
    </w:p>
    <w:p w:rsidR="00000000" w:rsidRDefault="005421F9">
      <w:pPr>
        <w:autoSpaceDE w:val="0"/>
        <w:ind w:firstLine="709"/>
        <w:jc w:val="both"/>
      </w:pPr>
      <w:r>
        <w:rPr>
          <w:b/>
          <w:bCs/>
        </w:rPr>
        <w:t>Общие биологические закономерности</w:t>
      </w:r>
    </w:p>
    <w:p w:rsidR="00000000" w:rsidRDefault="005421F9">
      <w:pPr>
        <w:overflowPunct w:val="0"/>
        <w:autoSpaceDE w:val="0"/>
        <w:ind w:left="709"/>
        <w:contextualSpacing/>
        <w:jc w:val="both"/>
      </w:pPr>
      <w:r>
        <w:rPr>
          <w:b/>
          <w:bCs/>
        </w:rPr>
        <w:t>Биология как наука</w:t>
      </w:r>
    </w:p>
    <w:p w:rsidR="00000000" w:rsidRDefault="005421F9">
      <w:pPr>
        <w:overflowPunct w:val="0"/>
        <w:autoSpaceDE w:val="0"/>
        <w:ind w:firstLine="709"/>
        <w:contextualSpacing/>
        <w:jc w:val="both"/>
      </w:pPr>
      <w:r>
        <w:t>Научные методы изучения, применяемые в биологии: наблюдение, описание, эксперимент. Гипо</w:t>
      </w:r>
      <w:r>
        <w:t xml:space="preserve">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Живые природные объекты как система. Кла</w:t>
      </w:r>
      <w:r>
        <w:rPr>
          <w:i/>
        </w:rPr>
        <w:t>ссификация живых природных объектов.</w:t>
      </w:r>
    </w:p>
    <w:p w:rsidR="00000000" w:rsidRDefault="005421F9">
      <w:pPr>
        <w:overflowPunct w:val="0"/>
        <w:autoSpaceDE w:val="0"/>
        <w:ind w:left="709"/>
        <w:jc w:val="both"/>
      </w:pPr>
      <w:r>
        <w:rPr>
          <w:b/>
          <w:bCs/>
        </w:rPr>
        <w:t>Клетка</w:t>
      </w:r>
    </w:p>
    <w:p w:rsidR="00000000" w:rsidRDefault="005421F9">
      <w:pPr>
        <w:overflowPunct w:val="0"/>
        <w:autoSpaceDE w:val="0"/>
        <w:ind w:firstLine="709"/>
        <w:jc w:val="both"/>
      </w:pPr>
      <w: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w:t>
      </w:r>
      <w:r>
        <w:t xml:space="preserve">к. Обмен веществ и превращение энергии в клетке. Хромосомы и гены. </w:t>
      </w:r>
      <w:r>
        <w:rPr>
          <w:i/>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 </w:t>
      </w:r>
    </w:p>
    <w:p w:rsidR="00000000" w:rsidRDefault="005421F9">
      <w:pPr>
        <w:overflowPunct w:val="0"/>
        <w:autoSpaceDE w:val="0"/>
        <w:ind w:left="709"/>
        <w:contextualSpacing/>
        <w:jc w:val="both"/>
      </w:pPr>
      <w:r>
        <w:rPr>
          <w:b/>
          <w:bCs/>
        </w:rPr>
        <w:t>Организм</w:t>
      </w:r>
    </w:p>
    <w:p w:rsidR="00000000" w:rsidRDefault="005421F9">
      <w:pPr>
        <w:overflowPunct w:val="0"/>
        <w:autoSpaceDE w:val="0"/>
        <w:ind w:firstLine="709"/>
        <w:contextualSpacing/>
        <w:jc w:val="both"/>
      </w:pPr>
      <w:r>
        <w:rPr>
          <w:bCs/>
        </w:rPr>
        <w:t>Клеточные и неклеточные фо</w:t>
      </w:r>
      <w:r>
        <w:rPr>
          <w:bCs/>
        </w:rPr>
        <w:t xml:space="preserve">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bCs/>
          <w:i/>
        </w:rPr>
        <w:t>Питание, дыхание, транспо</w:t>
      </w:r>
      <w:r>
        <w:rPr>
          <w:bCs/>
          <w:i/>
        </w:rPr>
        <w:t>рт веществ, удаление продуктов обмена, координация и регуляция функций, движение и опора у растений и животных.</w:t>
      </w:r>
      <w:r>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w:t>
      </w:r>
      <w:r>
        <w:rPr>
          <w:bCs/>
        </w:rPr>
        <w:t>тва организмов. Наследственная и не наследственная изменчивость. Приспособленность организмов к условиям среды.</w:t>
      </w:r>
    </w:p>
    <w:p w:rsidR="00000000" w:rsidRDefault="005421F9">
      <w:pPr>
        <w:overflowPunct w:val="0"/>
        <w:autoSpaceDE w:val="0"/>
        <w:ind w:firstLine="709"/>
        <w:contextualSpacing/>
        <w:jc w:val="both"/>
      </w:pPr>
      <w:r>
        <w:rPr>
          <w:b/>
          <w:bCs/>
        </w:rPr>
        <w:t>Вид</w:t>
      </w:r>
    </w:p>
    <w:p w:rsidR="00000000" w:rsidRDefault="005421F9">
      <w:pPr>
        <w:tabs>
          <w:tab w:val="left" w:pos="0"/>
        </w:tabs>
        <w:overflowPunct w:val="0"/>
        <w:autoSpaceDE w:val="0"/>
        <w:ind w:firstLine="709"/>
        <w:contextualSpacing/>
        <w:jc w:val="both"/>
      </w:pPr>
      <w:r>
        <w:rPr>
          <w:bCs/>
        </w:rPr>
        <w:t xml:space="preserve">Вид, признаки вида. </w:t>
      </w:r>
      <w:r>
        <w:t>Вид как основная систематическая категория живого. Популяция как форма существования вида в природе. Популяция как едини</w:t>
      </w:r>
      <w:r>
        <w:t xml:space="preserve">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Усложнение растений и животных в процессе эволюции. Происхождение</w:t>
      </w:r>
      <w:r>
        <w:rPr>
          <w:i/>
        </w:rPr>
        <w:t xml:space="preserve"> основных систематических групп растений и животных. </w:t>
      </w:r>
      <w: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00000" w:rsidRDefault="005421F9">
      <w:pPr>
        <w:autoSpaceDE w:val="0"/>
        <w:ind w:firstLine="709"/>
        <w:contextualSpacing/>
        <w:jc w:val="both"/>
      </w:pPr>
      <w:r>
        <w:rPr>
          <w:b/>
          <w:bCs/>
        </w:rPr>
        <w:t>Экосистемы</w:t>
      </w:r>
    </w:p>
    <w:p w:rsidR="00000000" w:rsidRDefault="005421F9">
      <w:pPr>
        <w:autoSpaceDE w:val="0"/>
        <w:ind w:firstLine="709"/>
        <w:contextualSpacing/>
        <w:jc w:val="both"/>
      </w:pPr>
      <w:r>
        <w:rPr>
          <w:bCs/>
        </w:rPr>
        <w:t>Экология, экологические факторы, их вл</w:t>
      </w:r>
      <w:r>
        <w:rPr>
          <w:bCs/>
        </w:rPr>
        <w:t>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t>иогеоценоз). Агроэкосистема (агр</w:t>
      </w:r>
      <w:r>
        <w:t xml:space="preserve">оценоз) как искусственное сообщество организмов. </w:t>
      </w:r>
      <w:r>
        <w:rPr>
          <w:i/>
        </w:rPr>
        <w:t>Круговорот веществ и поток энергии в биогеоценозах.</w:t>
      </w:r>
      <w:r>
        <w:t>Биосфера–глобальная экосистема. В. И.  Вернадский – основоположник учения о биосфере. Структура</w:t>
      </w:r>
      <w:bookmarkStart w:id="19" w:name="page23"/>
      <w:bookmarkEnd w:id="19"/>
      <w:r>
        <w:t xml:space="preserve"> биосферы. Распространение и </w:t>
      </w:r>
      <w:r>
        <w:lastRenderedPageBreak/>
        <w:t>роль живого вещества в биосфере.</w:t>
      </w:r>
      <w:r>
        <w:rPr>
          <w:i/>
        </w:rPr>
        <w:t xml:space="preserve"> Ноосфера. 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w:t>
      </w:r>
      <w:r>
        <w:t xml:space="preserve"> Последствия деятельности человека в экосистемах. Влияние собственных поступков на живые организмы и экосистемы.</w:t>
      </w:r>
    </w:p>
    <w:p w:rsidR="00000000" w:rsidRDefault="005421F9">
      <w:pPr>
        <w:autoSpaceDE w:val="0"/>
        <w:ind w:firstLine="709"/>
        <w:jc w:val="both"/>
      </w:pPr>
      <w:r>
        <w:rPr>
          <w:b/>
          <w:bCs/>
        </w:rPr>
        <w:t>Примерный список лабораторных и практических работ по разделу «Живые организмы»:</w:t>
      </w:r>
    </w:p>
    <w:p w:rsidR="00000000" w:rsidRDefault="005421F9">
      <w:pPr>
        <w:numPr>
          <w:ilvl w:val="0"/>
          <w:numId w:val="116"/>
        </w:numPr>
        <w:overflowPunct w:val="0"/>
        <w:autoSpaceDE w:val="0"/>
        <w:ind w:left="0" w:firstLine="709"/>
        <w:jc w:val="both"/>
      </w:pPr>
      <w:r>
        <w:t xml:space="preserve">Изучение устройства увеличительных приборов и правил работы с </w:t>
      </w:r>
      <w:r>
        <w:t xml:space="preserve">ними; </w:t>
      </w:r>
    </w:p>
    <w:p w:rsidR="00000000" w:rsidRDefault="005421F9">
      <w:pPr>
        <w:numPr>
          <w:ilvl w:val="0"/>
          <w:numId w:val="116"/>
        </w:numPr>
        <w:overflowPunct w:val="0"/>
        <w:autoSpaceDE w:val="0"/>
        <w:ind w:left="0" w:firstLine="709"/>
        <w:jc w:val="both"/>
      </w:pPr>
      <w:r>
        <w:t xml:space="preserve">Приготовление микропрепарата кожицы чешуи лука (мякоти плода томата); </w:t>
      </w:r>
    </w:p>
    <w:p w:rsidR="00000000" w:rsidRDefault="005421F9">
      <w:pPr>
        <w:numPr>
          <w:ilvl w:val="0"/>
          <w:numId w:val="116"/>
        </w:numPr>
        <w:overflowPunct w:val="0"/>
        <w:autoSpaceDE w:val="0"/>
        <w:ind w:left="0" w:firstLine="709"/>
        <w:jc w:val="both"/>
      </w:pPr>
      <w:r>
        <w:t xml:space="preserve">Изучение органов цветкового растения; </w:t>
      </w:r>
    </w:p>
    <w:p w:rsidR="00000000" w:rsidRDefault="005421F9">
      <w:pPr>
        <w:numPr>
          <w:ilvl w:val="0"/>
          <w:numId w:val="116"/>
        </w:numPr>
        <w:overflowPunct w:val="0"/>
        <w:autoSpaceDE w:val="0"/>
        <w:ind w:left="0" w:firstLine="709"/>
        <w:jc w:val="both"/>
      </w:pPr>
      <w:r>
        <w:rPr>
          <w:lang w:val="en-US"/>
        </w:rPr>
        <w:t xml:space="preserve">Изучение строения позвоночного животного; </w:t>
      </w:r>
    </w:p>
    <w:p w:rsidR="00000000" w:rsidRDefault="005421F9">
      <w:pPr>
        <w:numPr>
          <w:ilvl w:val="0"/>
          <w:numId w:val="116"/>
        </w:numPr>
        <w:overflowPunct w:val="0"/>
        <w:autoSpaceDE w:val="0"/>
        <w:ind w:left="0" w:firstLine="709"/>
        <w:jc w:val="both"/>
      </w:pPr>
      <w:r>
        <w:rPr>
          <w:i/>
        </w:rPr>
        <w:t xml:space="preserve">Выявление передвижение воды и минеральных веществ в растении; </w:t>
      </w:r>
    </w:p>
    <w:p w:rsidR="00000000" w:rsidRDefault="005421F9">
      <w:pPr>
        <w:numPr>
          <w:ilvl w:val="0"/>
          <w:numId w:val="116"/>
        </w:numPr>
        <w:overflowPunct w:val="0"/>
        <w:autoSpaceDE w:val="0"/>
        <w:ind w:left="0" w:firstLine="709"/>
        <w:jc w:val="both"/>
      </w:pPr>
      <w:r>
        <w:t>Изучение строения семян однодольн</w:t>
      </w:r>
      <w:r>
        <w:t xml:space="preserve">ых и двудольных растений; </w:t>
      </w:r>
    </w:p>
    <w:p w:rsidR="00000000" w:rsidRDefault="005421F9">
      <w:pPr>
        <w:numPr>
          <w:ilvl w:val="0"/>
          <w:numId w:val="116"/>
        </w:numPr>
        <w:overflowPunct w:val="0"/>
        <w:autoSpaceDE w:val="0"/>
        <w:ind w:left="0" w:firstLine="709"/>
        <w:jc w:val="both"/>
      </w:pPr>
      <w:r>
        <w:rPr>
          <w:i/>
          <w:lang w:val="en-US"/>
        </w:rPr>
        <w:t>Изучение строения водорослей</w:t>
      </w:r>
      <w:r>
        <w:rPr>
          <w:lang w:val="en-US"/>
        </w:rPr>
        <w:t xml:space="preserve">; </w:t>
      </w:r>
    </w:p>
    <w:p w:rsidR="00000000" w:rsidRDefault="005421F9">
      <w:pPr>
        <w:numPr>
          <w:ilvl w:val="0"/>
          <w:numId w:val="116"/>
        </w:numPr>
        <w:overflowPunct w:val="0"/>
        <w:autoSpaceDE w:val="0"/>
        <w:ind w:left="0" w:firstLine="709"/>
        <w:jc w:val="both"/>
      </w:pPr>
      <w:r>
        <w:t xml:space="preserve">Изучение внешнего строения мхов (на местных видах); </w:t>
      </w:r>
    </w:p>
    <w:p w:rsidR="00000000" w:rsidRDefault="005421F9">
      <w:pPr>
        <w:numPr>
          <w:ilvl w:val="0"/>
          <w:numId w:val="116"/>
        </w:numPr>
        <w:overflowPunct w:val="0"/>
        <w:autoSpaceDE w:val="0"/>
        <w:ind w:left="0" w:firstLine="709"/>
        <w:jc w:val="both"/>
      </w:pPr>
      <w:r>
        <w:t xml:space="preserve">Изучение внешнего строения папоротника (хвоща); </w:t>
      </w:r>
    </w:p>
    <w:p w:rsidR="00000000" w:rsidRDefault="005421F9">
      <w:pPr>
        <w:numPr>
          <w:ilvl w:val="0"/>
          <w:numId w:val="116"/>
        </w:numPr>
        <w:overflowPunct w:val="0"/>
        <w:autoSpaceDE w:val="0"/>
        <w:ind w:left="0" w:firstLine="709"/>
        <w:jc w:val="both"/>
      </w:pPr>
      <w:r>
        <w:t xml:space="preserve">Изучение внешнего строения хвои, шишек и семян голосеменных растений; </w:t>
      </w:r>
    </w:p>
    <w:p w:rsidR="00000000" w:rsidRDefault="005421F9">
      <w:pPr>
        <w:numPr>
          <w:ilvl w:val="0"/>
          <w:numId w:val="116"/>
        </w:numPr>
        <w:overflowPunct w:val="0"/>
        <w:autoSpaceDE w:val="0"/>
        <w:ind w:left="0" w:firstLine="709"/>
        <w:jc w:val="both"/>
      </w:pPr>
      <w:r>
        <w:t>Изучение внешнего строени</w:t>
      </w:r>
      <w:r>
        <w:t xml:space="preserve">я покрытосеменных растений; </w:t>
      </w:r>
    </w:p>
    <w:p w:rsidR="00000000" w:rsidRDefault="005421F9">
      <w:pPr>
        <w:numPr>
          <w:ilvl w:val="0"/>
          <w:numId w:val="116"/>
        </w:numPr>
        <w:overflowPunct w:val="0"/>
        <w:autoSpaceDE w:val="0"/>
        <w:ind w:left="0" w:firstLine="709"/>
        <w:jc w:val="both"/>
      </w:pPr>
      <w:r>
        <w:t xml:space="preserve">Определение признаков класса в строении растений; </w:t>
      </w:r>
    </w:p>
    <w:p w:rsidR="00000000" w:rsidRDefault="005421F9">
      <w:pPr>
        <w:numPr>
          <w:ilvl w:val="0"/>
          <w:numId w:val="116"/>
        </w:numPr>
        <w:overflowPunct w:val="0"/>
        <w:autoSpaceDE w:val="0"/>
        <w:ind w:left="0" w:firstLine="709"/>
        <w:jc w:val="both"/>
      </w:pPr>
      <w:r>
        <w:rPr>
          <w:i/>
        </w:rPr>
        <w:t>Определение до рода или вида нескольких травянистых растений одного-двух семейств;</w:t>
      </w:r>
    </w:p>
    <w:p w:rsidR="00000000" w:rsidRDefault="005421F9">
      <w:pPr>
        <w:numPr>
          <w:ilvl w:val="0"/>
          <w:numId w:val="116"/>
        </w:numPr>
        <w:overflowPunct w:val="0"/>
        <w:autoSpaceDE w:val="0"/>
        <w:ind w:left="0" w:firstLine="709"/>
        <w:jc w:val="both"/>
      </w:pPr>
      <w:r>
        <w:rPr>
          <w:lang w:val="en-US"/>
        </w:rPr>
        <w:t xml:space="preserve">Изучение строения плесневых грибов; </w:t>
      </w:r>
    </w:p>
    <w:p w:rsidR="00000000" w:rsidRDefault="005421F9">
      <w:pPr>
        <w:numPr>
          <w:ilvl w:val="0"/>
          <w:numId w:val="116"/>
        </w:numPr>
        <w:overflowPunct w:val="0"/>
        <w:autoSpaceDE w:val="0"/>
        <w:ind w:left="0" w:firstLine="709"/>
        <w:jc w:val="both"/>
      </w:pPr>
      <w:r>
        <w:rPr>
          <w:lang w:val="en-US"/>
        </w:rPr>
        <w:t xml:space="preserve">Вегетативное размножение комнатных растений; </w:t>
      </w:r>
    </w:p>
    <w:p w:rsidR="00000000" w:rsidRDefault="005421F9">
      <w:pPr>
        <w:numPr>
          <w:ilvl w:val="0"/>
          <w:numId w:val="116"/>
        </w:numPr>
        <w:overflowPunct w:val="0"/>
        <w:autoSpaceDE w:val="0"/>
        <w:ind w:left="0" w:firstLine="709"/>
        <w:jc w:val="both"/>
      </w:pPr>
      <w:r>
        <w:t>Изучение с</w:t>
      </w:r>
      <w:r>
        <w:t xml:space="preserve">троения и передвижения одноклеточных животных; </w:t>
      </w:r>
    </w:p>
    <w:p w:rsidR="00000000" w:rsidRDefault="005421F9">
      <w:pPr>
        <w:numPr>
          <w:ilvl w:val="0"/>
          <w:numId w:val="116"/>
        </w:numPr>
        <w:overflowPunct w:val="0"/>
        <w:autoSpaceDE w:val="0"/>
        <w:ind w:left="0" w:firstLine="709"/>
        <w:jc w:val="both"/>
      </w:pPr>
      <w:r>
        <w:rPr>
          <w:i/>
        </w:rPr>
        <w:t xml:space="preserve">Изучение внешнего строения дождевого червя, наблюдение за его передвижением и реакциями на раздражения; </w:t>
      </w:r>
    </w:p>
    <w:p w:rsidR="00000000" w:rsidRDefault="005421F9">
      <w:pPr>
        <w:numPr>
          <w:ilvl w:val="0"/>
          <w:numId w:val="116"/>
        </w:numPr>
        <w:overflowPunct w:val="0"/>
        <w:autoSpaceDE w:val="0"/>
        <w:ind w:left="0" w:firstLine="709"/>
        <w:jc w:val="both"/>
      </w:pPr>
      <w:r>
        <w:rPr>
          <w:lang w:val="en-US"/>
        </w:rPr>
        <w:t xml:space="preserve">Изучение строения раковин моллюсков; </w:t>
      </w:r>
    </w:p>
    <w:p w:rsidR="00000000" w:rsidRDefault="005421F9">
      <w:pPr>
        <w:numPr>
          <w:ilvl w:val="0"/>
          <w:numId w:val="116"/>
        </w:numPr>
        <w:overflowPunct w:val="0"/>
        <w:autoSpaceDE w:val="0"/>
        <w:ind w:left="0" w:firstLine="709"/>
        <w:jc w:val="both"/>
      </w:pPr>
      <w:r>
        <w:rPr>
          <w:lang w:val="en-US"/>
        </w:rPr>
        <w:t xml:space="preserve">Изучение внешнего строения насекомого; </w:t>
      </w:r>
    </w:p>
    <w:p w:rsidR="00000000" w:rsidRDefault="005421F9">
      <w:pPr>
        <w:numPr>
          <w:ilvl w:val="0"/>
          <w:numId w:val="116"/>
        </w:numPr>
        <w:overflowPunct w:val="0"/>
        <w:autoSpaceDE w:val="0"/>
        <w:ind w:left="0" w:firstLine="709"/>
        <w:jc w:val="both"/>
      </w:pPr>
      <w:r>
        <w:t>Изучение типов развития н</w:t>
      </w:r>
      <w:r>
        <w:t xml:space="preserve">асекомых; </w:t>
      </w:r>
    </w:p>
    <w:p w:rsidR="00000000" w:rsidRDefault="005421F9">
      <w:pPr>
        <w:numPr>
          <w:ilvl w:val="0"/>
          <w:numId w:val="116"/>
        </w:numPr>
        <w:overflowPunct w:val="0"/>
        <w:autoSpaceDE w:val="0"/>
        <w:ind w:left="0" w:firstLine="709"/>
        <w:jc w:val="both"/>
      </w:pPr>
      <w:r>
        <w:t xml:space="preserve">Изучение внешнего строения и передвижения рыб; </w:t>
      </w:r>
    </w:p>
    <w:p w:rsidR="00000000" w:rsidRDefault="005421F9">
      <w:pPr>
        <w:numPr>
          <w:ilvl w:val="0"/>
          <w:numId w:val="116"/>
        </w:numPr>
        <w:overflowPunct w:val="0"/>
        <w:autoSpaceDE w:val="0"/>
        <w:ind w:left="0" w:firstLine="709"/>
        <w:jc w:val="both"/>
      </w:pPr>
      <w:r>
        <w:t xml:space="preserve">Изучение внешнего строения и перьевого покрова птиц; </w:t>
      </w:r>
    </w:p>
    <w:p w:rsidR="00000000" w:rsidRDefault="005421F9">
      <w:pPr>
        <w:numPr>
          <w:ilvl w:val="0"/>
          <w:numId w:val="116"/>
        </w:numPr>
        <w:overflowPunct w:val="0"/>
        <w:autoSpaceDE w:val="0"/>
        <w:ind w:left="0" w:firstLine="709"/>
        <w:jc w:val="both"/>
      </w:pPr>
      <w:r>
        <w:t xml:space="preserve">Изучение внешнего строения, скелета и зубной системы млекопитающих. </w:t>
      </w:r>
    </w:p>
    <w:p w:rsidR="00000000" w:rsidRDefault="005421F9">
      <w:pPr>
        <w:autoSpaceDE w:val="0"/>
        <w:ind w:firstLine="709"/>
        <w:jc w:val="both"/>
      </w:pPr>
      <w:r>
        <w:rPr>
          <w:b/>
          <w:bCs/>
        </w:rPr>
        <w:t>Примерный список экскурсий по разделу «Живые организмы»:</w:t>
      </w:r>
    </w:p>
    <w:p w:rsidR="00000000" w:rsidRDefault="005421F9">
      <w:pPr>
        <w:numPr>
          <w:ilvl w:val="0"/>
          <w:numId w:val="42"/>
        </w:numPr>
        <w:overflowPunct w:val="0"/>
        <w:autoSpaceDE w:val="0"/>
        <w:ind w:left="0" w:firstLine="709"/>
        <w:jc w:val="both"/>
      </w:pPr>
      <w:r>
        <w:rPr>
          <w:lang w:val="en-US"/>
        </w:rPr>
        <w:t>Многообразие живо</w:t>
      </w:r>
      <w:r>
        <w:rPr>
          <w:lang w:val="en-US"/>
        </w:rPr>
        <w:t xml:space="preserve">тных; </w:t>
      </w:r>
    </w:p>
    <w:p w:rsidR="00000000" w:rsidRDefault="005421F9">
      <w:pPr>
        <w:numPr>
          <w:ilvl w:val="0"/>
          <w:numId w:val="42"/>
        </w:numPr>
        <w:overflowPunct w:val="0"/>
        <w:autoSpaceDE w:val="0"/>
        <w:ind w:left="0" w:firstLine="709"/>
        <w:jc w:val="both"/>
      </w:pPr>
      <w:r>
        <w:t xml:space="preserve">Осенние (зимние, весенние) явления в жизни растений и животных; </w:t>
      </w:r>
    </w:p>
    <w:p w:rsidR="00000000" w:rsidRDefault="005421F9">
      <w:pPr>
        <w:numPr>
          <w:ilvl w:val="0"/>
          <w:numId w:val="42"/>
        </w:numPr>
        <w:overflowPunct w:val="0"/>
        <w:autoSpaceDE w:val="0"/>
        <w:ind w:left="0" w:firstLine="709"/>
        <w:jc w:val="both"/>
      </w:pPr>
      <w:r>
        <w:t xml:space="preserve">Разнообразие и роль членистоногих в природе родного края; </w:t>
      </w:r>
    </w:p>
    <w:p w:rsidR="00000000" w:rsidRDefault="005421F9">
      <w:pPr>
        <w:numPr>
          <w:ilvl w:val="0"/>
          <w:numId w:val="42"/>
        </w:numPr>
        <w:overflowPunct w:val="0"/>
        <w:autoSpaceDE w:val="0"/>
        <w:ind w:left="0" w:firstLine="709"/>
        <w:jc w:val="both"/>
      </w:pPr>
      <w:r>
        <w:t>Разнообразие птиц и млекопитающих местности проживания (экскурсия в природу, зоопарк или музей).</w:t>
      </w:r>
    </w:p>
    <w:p w:rsidR="00000000" w:rsidRDefault="005421F9">
      <w:pPr>
        <w:autoSpaceDE w:val="0"/>
        <w:ind w:firstLine="709"/>
        <w:jc w:val="both"/>
      </w:pPr>
      <w:r>
        <w:rPr>
          <w:b/>
          <w:bCs/>
        </w:rPr>
        <w:t>Примерный список лабораторны</w:t>
      </w:r>
      <w:r>
        <w:rPr>
          <w:b/>
          <w:bCs/>
        </w:rPr>
        <w:t>х и практических работ по разделу«Человек и его здоровье»:</w:t>
      </w:r>
    </w:p>
    <w:p w:rsidR="00000000" w:rsidRDefault="005421F9">
      <w:pPr>
        <w:numPr>
          <w:ilvl w:val="0"/>
          <w:numId w:val="2"/>
        </w:numPr>
        <w:overflowPunct w:val="0"/>
        <w:autoSpaceDE w:val="0"/>
        <w:ind w:left="0" w:firstLine="709"/>
        <w:jc w:val="both"/>
      </w:pPr>
      <w:r>
        <w:t xml:space="preserve">Выявление особенностей строения клеток разных тканей; </w:t>
      </w:r>
    </w:p>
    <w:p w:rsidR="00000000" w:rsidRDefault="005421F9">
      <w:pPr>
        <w:numPr>
          <w:ilvl w:val="0"/>
          <w:numId w:val="2"/>
        </w:numPr>
        <w:tabs>
          <w:tab w:val="left" w:pos="280"/>
        </w:tabs>
        <w:overflowPunct w:val="0"/>
        <w:autoSpaceDE w:val="0"/>
        <w:ind w:left="0" w:firstLine="709"/>
        <w:jc w:val="both"/>
      </w:pPr>
      <w:r>
        <w:rPr>
          <w:i/>
        </w:rPr>
        <w:t>Изучение с</w:t>
      </w:r>
      <w:r>
        <w:rPr>
          <w:i/>
          <w:lang w:val="en-US"/>
        </w:rPr>
        <w:t>троени</w:t>
      </w:r>
      <w:r>
        <w:rPr>
          <w:i/>
        </w:rPr>
        <w:t>я</w:t>
      </w:r>
      <w:r>
        <w:rPr>
          <w:i/>
          <w:lang w:val="en-US"/>
        </w:rPr>
        <w:t xml:space="preserve"> головного мозга; </w:t>
      </w:r>
    </w:p>
    <w:p w:rsidR="00000000" w:rsidRDefault="005421F9">
      <w:pPr>
        <w:numPr>
          <w:ilvl w:val="0"/>
          <w:numId w:val="2"/>
        </w:numPr>
        <w:tabs>
          <w:tab w:val="left" w:pos="280"/>
        </w:tabs>
        <w:overflowPunct w:val="0"/>
        <w:autoSpaceDE w:val="0"/>
        <w:ind w:left="0" w:firstLine="709"/>
        <w:jc w:val="both"/>
      </w:pPr>
      <w:r>
        <w:rPr>
          <w:i/>
        </w:rPr>
        <w:t>Выявление особенностей с</w:t>
      </w:r>
      <w:r>
        <w:rPr>
          <w:i/>
          <w:lang w:val="en-US"/>
        </w:rPr>
        <w:t>троени</w:t>
      </w:r>
      <w:r>
        <w:rPr>
          <w:i/>
        </w:rPr>
        <w:t>я</w:t>
      </w:r>
      <w:r>
        <w:rPr>
          <w:i/>
          <w:lang w:val="en-US"/>
        </w:rPr>
        <w:t xml:space="preserve"> позвонков; </w:t>
      </w:r>
    </w:p>
    <w:p w:rsidR="00000000" w:rsidRDefault="005421F9">
      <w:pPr>
        <w:numPr>
          <w:ilvl w:val="0"/>
          <w:numId w:val="2"/>
        </w:numPr>
        <w:tabs>
          <w:tab w:val="left" w:pos="280"/>
        </w:tabs>
        <w:overflowPunct w:val="0"/>
        <w:autoSpaceDE w:val="0"/>
        <w:ind w:left="0" w:firstLine="709"/>
        <w:jc w:val="both"/>
      </w:pPr>
      <w:r>
        <w:t xml:space="preserve">Выявление нарушения осанки и наличия плоскостопия; </w:t>
      </w:r>
    </w:p>
    <w:p w:rsidR="00000000" w:rsidRDefault="005421F9">
      <w:pPr>
        <w:numPr>
          <w:ilvl w:val="0"/>
          <w:numId w:val="2"/>
        </w:numPr>
        <w:tabs>
          <w:tab w:val="left" w:pos="280"/>
        </w:tabs>
        <w:overflowPunct w:val="0"/>
        <w:autoSpaceDE w:val="0"/>
        <w:ind w:left="0" w:firstLine="709"/>
        <w:jc w:val="both"/>
      </w:pPr>
      <w:r>
        <w:t xml:space="preserve">Сравнение </w:t>
      </w:r>
      <w:r>
        <w:t xml:space="preserve">микроскопического строения крови человека и лягушки; </w:t>
      </w:r>
    </w:p>
    <w:p w:rsidR="00000000" w:rsidRDefault="005421F9">
      <w:pPr>
        <w:numPr>
          <w:ilvl w:val="0"/>
          <w:numId w:val="2"/>
        </w:numPr>
        <w:tabs>
          <w:tab w:val="left" w:pos="280"/>
        </w:tabs>
        <w:overflowPunct w:val="0"/>
        <w:autoSpaceDE w:val="0"/>
        <w:ind w:left="0" w:firstLine="709"/>
        <w:jc w:val="both"/>
      </w:pPr>
      <w:r>
        <w:t xml:space="preserve">Подсчет пульса в разных условиях. </w:t>
      </w:r>
      <w:r>
        <w:rPr>
          <w:i/>
        </w:rPr>
        <w:t xml:space="preserve">Измерение артериального давления; </w:t>
      </w:r>
    </w:p>
    <w:p w:rsidR="00000000" w:rsidRDefault="005421F9">
      <w:pPr>
        <w:numPr>
          <w:ilvl w:val="0"/>
          <w:numId w:val="2"/>
        </w:numPr>
        <w:overflowPunct w:val="0"/>
        <w:autoSpaceDE w:val="0"/>
        <w:ind w:left="0" w:firstLine="709"/>
        <w:jc w:val="both"/>
      </w:pPr>
      <w:r>
        <w:rPr>
          <w:i/>
        </w:rPr>
        <w:t>Измерение жизненной емкости легких. Дыхательные движения.</w:t>
      </w:r>
    </w:p>
    <w:p w:rsidR="00000000" w:rsidRDefault="005421F9">
      <w:pPr>
        <w:numPr>
          <w:ilvl w:val="0"/>
          <w:numId w:val="2"/>
        </w:numPr>
        <w:tabs>
          <w:tab w:val="left" w:pos="280"/>
        </w:tabs>
        <w:overflowPunct w:val="0"/>
        <w:autoSpaceDE w:val="0"/>
        <w:ind w:left="0" w:firstLine="709"/>
        <w:jc w:val="both"/>
      </w:pPr>
      <w:r>
        <w:t xml:space="preserve">Изучение строения и работы органа зрения. </w:t>
      </w:r>
    </w:p>
    <w:p w:rsidR="00000000" w:rsidRDefault="005421F9">
      <w:pPr>
        <w:autoSpaceDE w:val="0"/>
        <w:ind w:firstLine="709"/>
        <w:jc w:val="both"/>
      </w:pPr>
      <w:r>
        <w:rPr>
          <w:b/>
          <w:bCs/>
        </w:rPr>
        <w:t xml:space="preserve">Примерный список лабораторных и </w:t>
      </w:r>
      <w:r>
        <w:rPr>
          <w:b/>
          <w:bCs/>
        </w:rPr>
        <w:t>практических работ по разделу «Общебиологические закономерности»:</w:t>
      </w:r>
    </w:p>
    <w:p w:rsidR="00000000" w:rsidRDefault="005421F9">
      <w:pPr>
        <w:numPr>
          <w:ilvl w:val="0"/>
          <w:numId w:val="154"/>
        </w:numPr>
        <w:tabs>
          <w:tab w:val="left" w:pos="500"/>
        </w:tabs>
        <w:autoSpaceDE w:val="0"/>
        <w:ind w:left="0" w:firstLine="709"/>
        <w:contextualSpacing/>
        <w:jc w:val="both"/>
      </w:pPr>
      <w:r>
        <w:t xml:space="preserve">Изучение клеток и тканей растений и животных на готовых </w:t>
      </w:r>
      <w:bookmarkStart w:id="20" w:name="page27"/>
      <w:bookmarkEnd w:id="20"/>
      <w:r>
        <w:t>микропрепаратах;</w:t>
      </w:r>
    </w:p>
    <w:p w:rsidR="00000000" w:rsidRDefault="005421F9">
      <w:pPr>
        <w:numPr>
          <w:ilvl w:val="0"/>
          <w:numId w:val="154"/>
        </w:numPr>
        <w:overflowPunct w:val="0"/>
        <w:autoSpaceDE w:val="0"/>
        <w:ind w:left="0" w:firstLine="709"/>
        <w:jc w:val="both"/>
      </w:pPr>
      <w:r>
        <w:t>Выявление и</w:t>
      </w:r>
      <w:r>
        <w:rPr>
          <w:lang w:val="en-US"/>
        </w:rPr>
        <w:t>зменчивост</w:t>
      </w:r>
      <w:r>
        <w:t>и</w:t>
      </w:r>
      <w:r>
        <w:rPr>
          <w:lang w:val="en-US"/>
        </w:rPr>
        <w:t xml:space="preserve"> организмов; </w:t>
      </w:r>
    </w:p>
    <w:p w:rsidR="00000000" w:rsidRDefault="005421F9">
      <w:pPr>
        <w:numPr>
          <w:ilvl w:val="0"/>
          <w:numId w:val="154"/>
        </w:numPr>
        <w:overflowPunct w:val="0"/>
        <w:autoSpaceDE w:val="0"/>
        <w:ind w:left="0" w:firstLine="709"/>
        <w:jc w:val="both"/>
      </w:pPr>
      <w:r>
        <w:lastRenderedPageBreak/>
        <w:t xml:space="preserve">Выявление приспособлений у организмов к среде обитания (на конкретных примерах). </w:t>
      </w:r>
    </w:p>
    <w:p w:rsidR="00000000" w:rsidRDefault="005421F9">
      <w:pPr>
        <w:autoSpaceDE w:val="0"/>
        <w:ind w:firstLine="709"/>
        <w:jc w:val="both"/>
      </w:pPr>
      <w:r>
        <w:rPr>
          <w:b/>
          <w:bCs/>
        </w:rPr>
        <w:t>Примерный список экскурсий по разделу «Общебиологические закономерности»:</w:t>
      </w:r>
    </w:p>
    <w:p w:rsidR="00000000" w:rsidRDefault="005421F9">
      <w:pPr>
        <w:numPr>
          <w:ilvl w:val="0"/>
          <w:numId w:val="125"/>
        </w:numPr>
        <w:autoSpaceDE w:val="0"/>
        <w:ind w:left="0" w:firstLine="709"/>
        <w:contextualSpacing/>
        <w:jc w:val="both"/>
      </w:pPr>
      <w:r>
        <w:t>Изучение и описание экосистемы своей местности.</w:t>
      </w:r>
    </w:p>
    <w:p w:rsidR="00000000" w:rsidRDefault="005421F9">
      <w:pPr>
        <w:numPr>
          <w:ilvl w:val="0"/>
          <w:numId w:val="125"/>
        </w:numPr>
        <w:autoSpaceDE w:val="0"/>
        <w:ind w:left="0" w:firstLine="709"/>
        <w:contextualSpacing/>
        <w:jc w:val="both"/>
      </w:pPr>
      <w:r>
        <w:rPr>
          <w:i/>
        </w:rPr>
        <w:t>Многообразие живых организмов (на примере парка или природного участка).</w:t>
      </w:r>
    </w:p>
    <w:p w:rsidR="00000000" w:rsidRDefault="005421F9">
      <w:pPr>
        <w:numPr>
          <w:ilvl w:val="0"/>
          <w:numId w:val="125"/>
        </w:numPr>
        <w:autoSpaceDE w:val="0"/>
        <w:ind w:left="0" w:firstLine="709"/>
        <w:contextualSpacing/>
        <w:jc w:val="both"/>
      </w:pPr>
      <w:r>
        <w:rPr>
          <w:i/>
        </w:rPr>
        <w:t>Естественный отбор - движущая сила эволюции.</w:t>
      </w:r>
    </w:p>
    <w:p w:rsidR="00000000" w:rsidRDefault="005421F9">
      <w:pPr>
        <w:overflowPunct w:val="0"/>
        <w:autoSpaceDE w:val="0"/>
        <w:ind w:firstLine="709"/>
        <w:jc w:val="both"/>
        <w:rPr>
          <w:i/>
        </w:rPr>
      </w:pPr>
    </w:p>
    <w:p w:rsidR="00000000" w:rsidRDefault="005421F9">
      <w:pPr>
        <w:pStyle w:val="4"/>
      </w:pPr>
      <w:r>
        <w:rPr>
          <w:rFonts w:ascii="Times New Roman" w:hAnsi="Times New Roman"/>
          <w:sz w:val="24"/>
          <w:szCs w:val="24"/>
        </w:rPr>
        <w:t>2.2.2.13. Хими</w:t>
      </w:r>
      <w:r>
        <w:rPr>
          <w:rFonts w:ascii="Times New Roman" w:hAnsi="Times New Roman"/>
          <w:sz w:val="24"/>
          <w:szCs w:val="24"/>
        </w:rPr>
        <w:t>я</w:t>
      </w:r>
    </w:p>
    <w:p w:rsidR="00000000" w:rsidRDefault="005421F9">
      <w:pPr>
        <w:ind w:firstLine="709"/>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w:t>
      </w:r>
      <w:r>
        <w:t>о для человека и окружающей его среды образа жизни, а также в воспитании экологической культуры.</w:t>
      </w:r>
    </w:p>
    <w:p w:rsidR="00000000" w:rsidRDefault="005421F9">
      <w:pPr>
        <w:ind w:firstLine="709"/>
        <w:jc w:val="both"/>
      </w:pPr>
      <w: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w:t>
      </w:r>
      <w:r>
        <w:t>очисленных связей химии с другими предметами школьного курса.</w:t>
      </w:r>
    </w:p>
    <w:p w:rsidR="00000000" w:rsidRDefault="005421F9">
      <w:pPr>
        <w:ind w:firstLine="709"/>
        <w:jc w:val="both"/>
      </w:pPr>
      <w: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w:t>
      </w:r>
      <w:r>
        <w:t>зрасту учащихся.</w:t>
      </w:r>
    </w:p>
    <w:p w:rsidR="00000000" w:rsidRDefault="005421F9">
      <w:pPr>
        <w:ind w:firstLine="709"/>
        <w:jc w:val="both"/>
      </w:pPr>
      <w: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w:t>
      </w:r>
      <w:r>
        <w:t>ических превращений и путей управления ими в целях получения веществ и материалов.</w:t>
      </w:r>
    </w:p>
    <w:p w:rsidR="00000000" w:rsidRDefault="005421F9">
      <w:pPr>
        <w:ind w:firstLine="709"/>
        <w:jc w:val="both"/>
      </w:pPr>
      <w: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w:t>
      </w:r>
      <w:r>
        <w:t>имической связи, закономерностях протекания химических реакций.</w:t>
      </w:r>
    </w:p>
    <w:p w:rsidR="00000000" w:rsidRDefault="005421F9">
      <w:pPr>
        <w:ind w:firstLine="709"/>
        <w:jc w:val="both"/>
      </w:pPr>
      <w: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w:t>
      </w:r>
      <w:r>
        <w:t>зопасной работы в химической лаборатории.</w:t>
      </w:r>
    </w:p>
    <w:p w:rsidR="00000000" w:rsidRDefault="005421F9">
      <w:pPr>
        <w:ind w:firstLine="709"/>
        <w:contextualSpacing/>
        <w:jc w:val="both"/>
      </w:pPr>
      <w:r>
        <w:t>Реализация данной программы в процессе обучения позволит учащимся усвоить ключевые химические компетенции и понять роль и значение химии среди других наук о природе.</w:t>
      </w:r>
    </w:p>
    <w:p w:rsidR="00000000" w:rsidRDefault="005421F9">
      <w:pPr>
        <w:ind w:firstLine="709"/>
        <w:contextualSpacing/>
        <w:jc w:val="both"/>
      </w:pPr>
      <w:r>
        <w:t>Изучение предмета «Химия» в части формирования у</w:t>
      </w:r>
      <w:r>
        <w:t xml:space="preserve"> учащихся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w:t>
      </w:r>
      <w:r>
        <w:t>ура», «Математика», «Основы безопасности жизнедеятельности», «Русский язык», «Физика», «Экология».</w:t>
      </w:r>
    </w:p>
    <w:p w:rsidR="00000000" w:rsidRDefault="005421F9">
      <w:pPr>
        <w:ind w:firstLine="709"/>
        <w:jc w:val="both"/>
      </w:pPr>
      <w:r>
        <w:rPr>
          <w:b/>
          <w:bCs/>
        </w:rPr>
        <w:t xml:space="preserve"> </w:t>
      </w:r>
      <w:r>
        <w:rPr>
          <w:b/>
          <w:bCs/>
        </w:rPr>
        <w:t>Первоначальные химические понятия</w:t>
      </w:r>
    </w:p>
    <w:p w:rsidR="00000000" w:rsidRDefault="005421F9">
      <w:pPr>
        <w:ind w:firstLine="709"/>
        <w:jc w:val="both"/>
      </w:pPr>
      <w:r>
        <w:t xml:space="preserve">Предмет химии. </w:t>
      </w:r>
      <w:r>
        <w:rPr>
          <w:i/>
        </w:rPr>
        <w:t>Тела и вещества. Основные методы познания: наблюдение, измерение, эксперимент.</w:t>
      </w:r>
      <w:r>
        <w:t xml:space="preserve"> Физические и химические явле</w:t>
      </w:r>
      <w:r>
        <w:t xml:space="preserve">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Закон постоянства состава вещества.</w:t>
      </w:r>
      <w:r>
        <w:t xml:space="preserve"> Химические формулы. Индексы. Относительная атомная и молек</w:t>
      </w:r>
      <w:r>
        <w:t>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000000" w:rsidRDefault="005421F9">
      <w:pPr>
        <w:ind w:firstLine="709"/>
        <w:jc w:val="both"/>
      </w:pPr>
      <w:r>
        <w:rPr>
          <w:b/>
          <w:bCs/>
        </w:rPr>
        <w:t>Кислород. Водород</w:t>
      </w:r>
    </w:p>
    <w:p w:rsidR="00000000" w:rsidRDefault="005421F9">
      <w:pPr>
        <w:jc w:val="both"/>
      </w:pPr>
      <w:r>
        <w:t>Кисл</w:t>
      </w:r>
      <w:r>
        <w:t xml:space="preserve">ород – химический элемент и простое вещество. </w:t>
      </w:r>
      <w:r>
        <w:rPr>
          <w:i/>
        </w:rPr>
        <w:t>Озон. Состав воздуха.</w:t>
      </w:r>
      <w:r>
        <w:t xml:space="preserve"> Физические и химические свойства кислорода. Получение и применение кислорода. </w:t>
      </w:r>
      <w:r>
        <w:rPr>
          <w:i/>
        </w:rPr>
        <w:t>Тепловой эффект химических реакций. Понятие об экзо- и эндотермических реакциях</w:t>
      </w:r>
      <w:r>
        <w:t xml:space="preserve">. Водород – химический элемент </w:t>
      </w:r>
      <w:r>
        <w:t xml:space="preserve">и простое вещество. Физические и химические свойства водорода. Получение </w:t>
      </w:r>
      <w:r>
        <w:lastRenderedPageBreak/>
        <w:t xml:space="preserve">водорода в лаборатории. </w:t>
      </w:r>
      <w:r>
        <w:rPr>
          <w:i/>
        </w:rPr>
        <w:t>Получение водорода в промышленности</w:t>
      </w:r>
      <w:r>
        <w:t xml:space="preserve">. </w:t>
      </w:r>
      <w:r>
        <w:rPr>
          <w:i/>
        </w:rPr>
        <w:t>Применение водорода</w:t>
      </w:r>
      <w:r>
        <w:t>. Закон Авогадро. Молярный объем газов. Качественные реакции на газообразные вещества (кислород, водоро</w:t>
      </w:r>
      <w:r>
        <w:t>д). Объемные отношения газов при химических реакциях.</w:t>
      </w:r>
    </w:p>
    <w:p w:rsidR="00000000" w:rsidRDefault="005421F9">
      <w:pPr>
        <w:jc w:val="both"/>
      </w:pPr>
      <w:r>
        <w:rPr>
          <w:b/>
          <w:bCs/>
        </w:rPr>
        <w:t xml:space="preserve"> </w:t>
      </w:r>
      <w:r>
        <w:rPr>
          <w:b/>
          <w:bCs/>
        </w:rPr>
        <w:tab/>
        <w:t>Вода. Растворы</w:t>
      </w:r>
    </w:p>
    <w:p w:rsidR="00000000" w:rsidRDefault="005421F9">
      <w:pPr>
        <w:jc w:val="both"/>
      </w:pPr>
      <w:r>
        <w:rPr>
          <w:i/>
        </w:rPr>
        <w:t>Вода в природе. Круговорот воды в природе. Физические и химические свойства воды.</w:t>
      </w:r>
      <w:r>
        <w:t xml:space="preserve"> Растворы. </w:t>
      </w:r>
      <w:r>
        <w:rPr>
          <w:i/>
        </w:rPr>
        <w:t>Растворимость веществ в воде.</w:t>
      </w:r>
      <w:r>
        <w:t xml:space="preserve"> Концентрация растворов. Массовая доля растворенного вещества в </w:t>
      </w:r>
      <w:r>
        <w:t>растворе.</w:t>
      </w:r>
    </w:p>
    <w:p w:rsidR="00000000" w:rsidRDefault="005421F9">
      <w:pPr>
        <w:ind w:firstLine="708"/>
        <w:jc w:val="both"/>
      </w:pPr>
      <w:r>
        <w:rPr>
          <w:b/>
          <w:bCs/>
        </w:rPr>
        <w:t xml:space="preserve"> </w:t>
      </w:r>
      <w:r>
        <w:rPr>
          <w:b/>
          <w:bCs/>
        </w:rPr>
        <w:t>Основные классы неорганических соединений</w:t>
      </w:r>
    </w:p>
    <w:p w:rsidR="00000000" w:rsidRDefault="005421F9">
      <w:pPr>
        <w:jc w:val="both"/>
      </w:pPr>
      <w:r>
        <w:t xml:space="preserve">Оксиды. Классификация. Номенклатура. </w:t>
      </w:r>
      <w:r>
        <w:rPr>
          <w:i/>
        </w:rPr>
        <w:t>Физические свойства оксидов.</w:t>
      </w:r>
      <w:r>
        <w:t xml:space="preserve"> Химические свойства оксидов. </w:t>
      </w:r>
      <w:r>
        <w:rPr>
          <w:i/>
        </w:rPr>
        <w:t>Получение и применение оксидов.</w:t>
      </w:r>
      <w:r>
        <w:t xml:space="preserve"> Основания. Классификация. Номенклатура. </w:t>
      </w:r>
      <w:r>
        <w:rPr>
          <w:i/>
        </w:rPr>
        <w:t>Физические свойства оснований. Получ</w:t>
      </w:r>
      <w:r>
        <w:rPr>
          <w:i/>
        </w:rPr>
        <w:t>ение оснований.</w:t>
      </w:r>
      <w:r>
        <w:t xml:space="preserve"> Химические свойства оснований. Реакция нейтрализации. Кислоты. Классификация. Номенклатура. </w:t>
      </w:r>
      <w:r>
        <w:rPr>
          <w:i/>
        </w:rPr>
        <w:t>Физические свойства кислот. Получение и применение кислот.</w:t>
      </w:r>
      <w:r>
        <w:t xml:space="preserve"> Химические свойства кислот. Индикаторы. Изменение окраски индикаторов в различных средах.</w:t>
      </w:r>
      <w:r>
        <w:t xml:space="preserve"> Соли. Классификация. Номенклатура. </w:t>
      </w:r>
      <w:r>
        <w:rPr>
          <w:i/>
        </w:rPr>
        <w:t>Физические свойства солей. Получение и применение солей.</w:t>
      </w:r>
      <w:r>
        <w:t xml:space="preserve"> Химические свойства солей. Генетическая связь между классами неорганических соединений. </w:t>
      </w:r>
      <w:r>
        <w:rPr>
          <w:i/>
        </w:rPr>
        <w:t>Проблема безопасного использования веществ и химических реакций в повседнев</w:t>
      </w:r>
      <w:r>
        <w:rPr>
          <w:i/>
        </w:rPr>
        <w:t>ной жизни. Токсичные, горючие и взрывоопасные вещества. Бытовая химическая грамотность.</w:t>
      </w:r>
    </w:p>
    <w:p w:rsidR="00000000" w:rsidRDefault="005421F9">
      <w:pPr>
        <w:jc w:val="both"/>
      </w:pPr>
      <w:r>
        <w:rPr>
          <w:b/>
          <w:bCs/>
        </w:rPr>
        <w:tab/>
        <w:t>Строение атома. Периодический закон и периодическая система химических элементов Д.И. Менделеева</w:t>
      </w:r>
    </w:p>
    <w:p w:rsidR="00000000" w:rsidRDefault="005421F9">
      <w:pPr>
        <w:jc w:val="both"/>
      </w:pPr>
      <w:r>
        <w:tab/>
        <w:t xml:space="preserve">Строение атома: ядро, энергетический уровень. </w:t>
      </w:r>
      <w:r>
        <w:rPr>
          <w:i/>
        </w:rPr>
        <w:t>Состав ядра атома: прот</w:t>
      </w:r>
      <w:r>
        <w:rPr>
          <w:i/>
        </w:rPr>
        <w:t>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w:t>
      </w:r>
      <w:r>
        <w:t>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w:t>
      </w:r>
      <w:r>
        <w:t>риодического закона Д.И. Менделеева.</w:t>
      </w:r>
    </w:p>
    <w:p w:rsidR="00000000" w:rsidRDefault="005421F9">
      <w:pPr>
        <w:pStyle w:val="affd"/>
        <w:widowControl w:val="0"/>
        <w:autoSpaceDE w:val="0"/>
        <w:spacing w:after="0" w:line="240" w:lineRule="auto"/>
        <w:ind w:left="0"/>
        <w:jc w:val="both"/>
      </w:pPr>
      <w:r>
        <w:rPr>
          <w:rFonts w:ascii="Times New Roman" w:hAnsi="Times New Roman" w:cs="Times New Roman"/>
          <w:b/>
          <w:bCs/>
          <w:sz w:val="24"/>
          <w:szCs w:val="24"/>
        </w:rPr>
        <w:tab/>
        <w:t>Строение веществ. Химическая связь</w:t>
      </w:r>
    </w:p>
    <w:p w:rsidR="00000000" w:rsidRDefault="005421F9">
      <w:pPr>
        <w:jc w:val="both"/>
      </w:pPr>
      <w:r>
        <w:rPr>
          <w:b/>
          <w:bCs/>
          <w:i/>
        </w:rPr>
        <w:tab/>
      </w:r>
      <w:r>
        <w:rPr>
          <w:i/>
        </w:rPr>
        <w:t>Электроотрицательность атомов химических элементов.</w:t>
      </w:r>
      <w:r>
        <w:t xml:space="preserve"> Ковалентная химическая связь: неполярная и полярная. </w:t>
      </w:r>
      <w:r>
        <w:rPr>
          <w:i/>
        </w:rPr>
        <w:t>Понятие о водородной связи и ее влиянии на физические свойства веществ на при</w:t>
      </w:r>
      <w:r>
        <w:rPr>
          <w:i/>
        </w:rPr>
        <w:t>мере воды.</w:t>
      </w:r>
      <w:r>
        <w:t xml:space="preserve"> Ионная связь. Металлическая связь. </w:t>
      </w:r>
      <w:r>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00000" w:rsidRDefault="005421F9">
      <w:pPr>
        <w:jc w:val="both"/>
      </w:pPr>
      <w:r>
        <w:rPr>
          <w:b/>
          <w:bCs/>
        </w:rPr>
        <w:tab/>
        <w:t>Химические реакции</w:t>
      </w:r>
    </w:p>
    <w:p w:rsidR="00000000" w:rsidRDefault="005421F9">
      <w:pPr>
        <w:spacing w:line="216" w:lineRule="auto"/>
        <w:jc w:val="both"/>
      </w:pPr>
      <w:r>
        <w:rPr>
          <w:b/>
          <w:bCs/>
          <w:i/>
        </w:rPr>
        <w:tab/>
      </w:r>
      <w:r>
        <w:rPr>
          <w:i/>
        </w:rPr>
        <w:t>Понятие о скорости химической реакции. Ф</w:t>
      </w:r>
      <w:r>
        <w:rPr>
          <w:i/>
        </w:rPr>
        <w:t>акторы, влияющие на скорость химической реакции</w:t>
      </w:r>
      <w:r>
        <w:t xml:space="preserve">. </w:t>
      </w:r>
      <w:r>
        <w:rPr>
          <w:i/>
        </w:rPr>
        <w:t>Понятие о катализаторе.</w:t>
      </w:r>
      <w:r>
        <w:t xml:space="preserve"> </w:t>
      </w:r>
    </w:p>
    <w:p w:rsidR="00000000" w:rsidRDefault="005421F9">
      <w:pPr>
        <w:spacing w:line="216" w:lineRule="auto"/>
        <w:jc w:val="both"/>
      </w:pPr>
      <w:r>
        <w:tab/>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w:t>
      </w:r>
      <w:r>
        <w:t xml:space="preserve">лению энергии. </w:t>
      </w:r>
    </w:p>
    <w:p w:rsidR="00000000" w:rsidRDefault="005421F9">
      <w:pPr>
        <w:spacing w:line="216" w:lineRule="auto"/>
        <w:jc w:val="both"/>
      </w:pPr>
      <w:r>
        <w:tab/>
        <w:t xml:space="preserve">Электролитическая диссоциация. Электролиты и неэлектролиты. Ионы. Катионы и анионы. Реакции ионного обмена. Условия протекания реакций ионного обмена. </w:t>
      </w:r>
      <w:r>
        <w:tab/>
        <w:t xml:space="preserve">Электролитическая диссоциация кислот, щелочей и солей. </w:t>
      </w:r>
    </w:p>
    <w:p w:rsidR="00000000" w:rsidRDefault="005421F9">
      <w:pPr>
        <w:spacing w:line="216" w:lineRule="auto"/>
        <w:jc w:val="both"/>
      </w:pPr>
      <w:r>
        <w:tab/>
        <w:t>Степень окисления. Определение</w:t>
      </w:r>
      <w:r>
        <w:t xml:space="preserve"> степени окисления атомов химических элементов в соединениях. Окислитель. Восстановитель. Сущность окислительно-восстановительных реакций.</w:t>
      </w:r>
    </w:p>
    <w:p w:rsidR="00000000" w:rsidRDefault="005421F9">
      <w:pPr>
        <w:spacing w:line="216" w:lineRule="auto"/>
        <w:jc w:val="both"/>
      </w:pPr>
      <w:r>
        <w:rPr>
          <w:b/>
          <w:bCs/>
        </w:rPr>
        <w:tab/>
        <w:t xml:space="preserve">Неметаллы </w:t>
      </w:r>
      <w:r>
        <w:rPr>
          <w:b/>
          <w:bCs/>
          <w:lang w:val="en-US"/>
        </w:rPr>
        <w:t>IV</w:t>
      </w:r>
      <w:r>
        <w:rPr>
          <w:b/>
          <w:bCs/>
        </w:rPr>
        <w:t xml:space="preserve"> – </w:t>
      </w:r>
      <w:r>
        <w:rPr>
          <w:b/>
          <w:bCs/>
          <w:lang w:val="en-US"/>
        </w:rPr>
        <w:t>VII</w:t>
      </w:r>
      <w:r>
        <w:rPr>
          <w:b/>
          <w:bCs/>
        </w:rPr>
        <w:t xml:space="preserve"> групп и их соединения</w:t>
      </w:r>
    </w:p>
    <w:p w:rsidR="00000000" w:rsidRDefault="005421F9">
      <w:pPr>
        <w:spacing w:line="216" w:lineRule="auto"/>
        <w:jc w:val="both"/>
      </w:pPr>
      <w:r>
        <w:rPr>
          <w:b/>
          <w:bCs/>
        </w:rPr>
        <w:tab/>
      </w:r>
      <w:r>
        <w:t>Положение неметаллов в периодической системе химических элементов Д.И. Мен</w:t>
      </w:r>
      <w:r>
        <w:t xml:space="preserve">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серн</w:t>
      </w:r>
      <w:r>
        <w:rPr>
          <w:i/>
        </w:rPr>
        <w:t>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lang w:val="en-US"/>
        </w:rPr>
        <w:t>V</w:t>
      </w:r>
      <w:r>
        <w:t>), ортофосфорная кислота и ее сол</w:t>
      </w:r>
      <w:r>
        <w:t xml:space="preserve">и. Углерод: физические и химические свойства. </w:t>
      </w:r>
      <w:r>
        <w:rPr>
          <w:i/>
        </w:rPr>
        <w:t xml:space="preserve">Аллотропия углерода: алмаз, графит, </w:t>
      </w:r>
      <w:r>
        <w:rPr>
          <w:i/>
        </w:rPr>
        <w:lastRenderedPageBreak/>
        <w:t xml:space="preserve">карбин, фуллерены. </w:t>
      </w:r>
      <w:r>
        <w:t xml:space="preserve">Соединения углерода: оксиды углерода (II) и (IV), угольная кислота и ее соли. </w:t>
      </w:r>
      <w:r>
        <w:rPr>
          <w:i/>
        </w:rPr>
        <w:t>Кремний и его соединения.</w:t>
      </w:r>
    </w:p>
    <w:p w:rsidR="00000000" w:rsidRDefault="005421F9">
      <w:pPr>
        <w:spacing w:line="216" w:lineRule="auto"/>
        <w:jc w:val="both"/>
      </w:pPr>
      <w:r>
        <w:rPr>
          <w:b/>
          <w:bCs/>
        </w:rPr>
        <w:tab/>
        <w:t>Металлы и их соединения</w:t>
      </w:r>
    </w:p>
    <w:p w:rsidR="00000000" w:rsidRDefault="005421F9">
      <w:pPr>
        <w:spacing w:line="216" w:lineRule="auto"/>
        <w:jc w:val="both"/>
      </w:pPr>
      <w:r>
        <w:rPr>
          <w:b/>
          <w:bCs/>
          <w:i/>
        </w:rPr>
        <w:tab/>
      </w:r>
      <w:r>
        <w:rPr>
          <w:i/>
        </w:rPr>
        <w:t>Положение металлов в пери</w:t>
      </w:r>
      <w:r>
        <w:rPr>
          <w:i/>
        </w:rPr>
        <w:t>одической системе химических элементов Д.И. Менделеева. Металлы в природе и общие способы их получения</w:t>
      </w:r>
      <w:r>
        <w:t xml:space="preserve">. </w:t>
      </w:r>
      <w:r>
        <w:rPr>
          <w:i/>
        </w:rPr>
        <w:t>Общие физические свойства металлов.</w:t>
      </w:r>
      <w:r>
        <w:t xml:space="preserve"> Общие химические свойства металлов: реакции с неметаллами, кислотами, солями. </w:t>
      </w:r>
      <w:r>
        <w:rPr>
          <w:i/>
        </w:rPr>
        <w:t>Электрохимический ряд напряжений метал</w:t>
      </w:r>
      <w:r>
        <w:rPr>
          <w:i/>
        </w:rPr>
        <w:t>лов.</w:t>
      </w:r>
      <w: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000000" w:rsidRDefault="005421F9">
      <w:pPr>
        <w:spacing w:line="216" w:lineRule="auto"/>
        <w:jc w:val="both"/>
      </w:pPr>
      <w:r>
        <w:rPr>
          <w:b/>
          <w:bCs/>
        </w:rPr>
        <w:tab/>
        <w:t>Первоначальные сведения об органиче</w:t>
      </w:r>
      <w:r>
        <w:rPr>
          <w:b/>
          <w:bCs/>
        </w:rPr>
        <w:t>ских веществах</w:t>
      </w:r>
    </w:p>
    <w:p w:rsidR="00000000" w:rsidRDefault="005421F9">
      <w:pPr>
        <w:spacing w:line="216" w:lineRule="auto"/>
        <w:jc w:val="both"/>
      </w:pPr>
      <w:r>
        <w:rPr>
          <w:b/>
          <w:bCs/>
        </w:rPr>
        <w:tab/>
      </w:r>
      <w:r>
        <w:rPr>
          <w:bCs/>
        </w:rPr>
        <w:t>П</w:t>
      </w:r>
      <w:r>
        <w:t xml:space="preserve">ервоначальные сведения о строении органических веществ. Углеводороды: метан, этан, этилен. </w:t>
      </w:r>
      <w:r>
        <w:rPr>
          <w:i/>
        </w:rPr>
        <w:t xml:space="preserve">Источники углеводородов: природный газ, нефть, уголь. </w:t>
      </w:r>
      <w:r>
        <w:t>Кислородсодержащие соединения: спирты (метанол, этанол, глицерин), карбоновые кислоты (уксусна</w:t>
      </w:r>
      <w:r>
        <w:t xml:space="preserve">я кислота, аминоуксусная кислота, стеариновая и олеиновая кислоты). Биологически важные вещества: жиры, глюкоза, белки. </w:t>
      </w:r>
      <w:r>
        <w:rPr>
          <w:i/>
        </w:rPr>
        <w:t>Химическое загрязнение окружающей среды и его последствия.</w:t>
      </w:r>
    </w:p>
    <w:p w:rsidR="00000000" w:rsidRDefault="005421F9">
      <w:pPr>
        <w:spacing w:line="216" w:lineRule="auto"/>
        <w:jc w:val="both"/>
      </w:pPr>
      <w:r>
        <w:rPr>
          <w:b/>
          <w:bCs/>
          <w:i/>
        </w:rPr>
        <w:tab/>
      </w:r>
      <w:r>
        <w:rPr>
          <w:b/>
          <w:bCs/>
        </w:rPr>
        <w:t>Типы расчетных задач:</w:t>
      </w:r>
    </w:p>
    <w:p w:rsidR="00000000" w:rsidRDefault="005421F9">
      <w:pPr>
        <w:tabs>
          <w:tab w:val="left" w:pos="0"/>
        </w:tabs>
        <w:autoSpaceDE w:val="0"/>
        <w:spacing w:line="216" w:lineRule="auto"/>
        <w:jc w:val="both"/>
      </w:pPr>
      <w:r>
        <w:rPr>
          <w:b/>
          <w:bCs/>
        </w:rPr>
        <w:tab/>
      </w:r>
      <w:r>
        <w:rPr>
          <w:bCs/>
        </w:rPr>
        <w:t>Вычисление массовой доли химического элемента по форм</w:t>
      </w:r>
      <w:r>
        <w:rPr>
          <w:bCs/>
        </w:rPr>
        <w:t>уле соединения.</w:t>
      </w:r>
    </w:p>
    <w:p w:rsidR="00000000" w:rsidRDefault="005421F9">
      <w:pPr>
        <w:tabs>
          <w:tab w:val="left" w:pos="0"/>
        </w:tabs>
        <w:spacing w:line="216" w:lineRule="auto"/>
        <w:jc w:val="both"/>
      </w:pPr>
      <w:r>
        <w:rPr>
          <w:bCs/>
          <w:i/>
        </w:rPr>
        <w:tab/>
        <w:t>Установление простейшей формулы вещества по массовым долям химических элементов.</w:t>
      </w:r>
    </w:p>
    <w:p w:rsidR="00000000" w:rsidRDefault="005421F9">
      <w:pPr>
        <w:tabs>
          <w:tab w:val="left" w:pos="0"/>
        </w:tabs>
        <w:autoSpaceDE w:val="0"/>
        <w:spacing w:line="216" w:lineRule="auto"/>
        <w:jc w:val="both"/>
      </w:pPr>
      <w:r>
        <w:rPr>
          <w:bCs/>
          <w:i/>
        </w:rPr>
        <w:tab/>
      </w:r>
      <w:r>
        <w:t>Вычисления по химическим уравнениям количества, объема, массы вещества по количеству, объему, массе реагентов или продуктов реакции.</w:t>
      </w:r>
    </w:p>
    <w:p w:rsidR="00000000" w:rsidRDefault="005421F9">
      <w:pPr>
        <w:tabs>
          <w:tab w:val="left" w:pos="0"/>
        </w:tabs>
        <w:autoSpaceDE w:val="0"/>
        <w:spacing w:line="216" w:lineRule="auto"/>
        <w:jc w:val="both"/>
      </w:pPr>
      <w:r>
        <w:tab/>
        <w:t>Расчет массовой доли ра</w:t>
      </w:r>
      <w:r>
        <w:t>створенного вещества в растворе.</w:t>
      </w:r>
    </w:p>
    <w:p w:rsidR="00000000" w:rsidRDefault="005421F9">
      <w:pPr>
        <w:tabs>
          <w:tab w:val="left" w:pos="1134"/>
        </w:tabs>
        <w:spacing w:line="216" w:lineRule="auto"/>
        <w:ind w:firstLine="709"/>
        <w:jc w:val="both"/>
      </w:pPr>
      <w:r>
        <w:rPr>
          <w:b/>
          <w:bCs/>
        </w:rPr>
        <w:t>Примерные темы практических работ:</w:t>
      </w:r>
    </w:p>
    <w:p w:rsidR="00000000" w:rsidRDefault="005421F9">
      <w:pPr>
        <w:tabs>
          <w:tab w:val="left" w:pos="0"/>
        </w:tabs>
        <w:spacing w:line="216" w:lineRule="auto"/>
        <w:jc w:val="both"/>
      </w:pPr>
      <w:r>
        <w:rPr>
          <w:b/>
          <w:bCs/>
        </w:rPr>
        <w:tab/>
      </w:r>
      <w:r>
        <w:t>Лабораторное оборудование и приемы обращения с ним. Правила безопасной работы в химической лаборатории. Очистка загрязненной поваренной соли.Признаки протекания химических реакций.Получен</w:t>
      </w:r>
      <w:r>
        <w:t>ие кислорода и изучение его свойств.Получение водорода и изучение его свойств. Решение экспериментальных задач по теме «Основные классы неорганических соединений».</w:t>
      </w:r>
    </w:p>
    <w:p w:rsidR="00000000" w:rsidRDefault="005421F9">
      <w:pPr>
        <w:tabs>
          <w:tab w:val="left" w:pos="0"/>
        </w:tabs>
        <w:spacing w:line="216" w:lineRule="auto"/>
        <w:jc w:val="both"/>
      </w:pPr>
      <w:r>
        <w:tab/>
        <w:t>Приготовление растворов с определенной массовой долей растворенного вещества. Реакции ионно</w:t>
      </w:r>
      <w:r>
        <w:t xml:space="preserve">го обмена. </w:t>
      </w:r>
      <w:r>
        <w:rPr>
          <w:i/>
        </w:rPr>
        <w:t>Качественные реакции на ионы в растворе.</w:t>
      </w:r>
      <w:r>
        <w:t xml:space="preserve"> </w:t>
      </w:r>
      <w:r>
        <w:rPr>
          <w:i/>
        </w:rPr>
        <w:t>Получение аммиака и изучение его свойств.</w:t>
      </w:r>
      <w:r>
        <w:t xml:space="preserve"> </w:t>
      </w:r>
      <w:r>
        <w:rPr>
          <w:i/>
        </w:rPr>
        <w:t>Получение углекислого газа и изучение его свойств.</w:t>
      </w:r>
      <w:r>
        <w:t xml:space="preserve"> Решение экспериментальных задач по теме «Неметаллы IV – VII групп и их соединений». Решение экспериментальных з</w:t>
      </w:r>
      <w:r>
        <w:t>адач по теме «Металлы и их соединения».</w:t>
      </w:r>
    </w:p>
    <w:p w:rsidR="00000000" w:rsidRDefault="005421F9">
      <w:pPr>
        <w:pStyle w:val="4"/>
      </w:pPr>
      <w:r>
        <w:rPr>
          <w:rFonts w:ascii="Times New Roman" w:hAnsi="Times New Roman"/>
          <w:sz w:val="24"/>
          <w:szCs w:val="24"/>
        </w:rPr>
        <w:t>2.2.2.14.</w:t>
      </w:r>
      <w:r>
        <w:t xml:space="preserve"> </w:t>
      </w:r>
      <w:r>
        <w:rPr>
          <w:rFonts w:ascii="Times New Roman" w:hAnsi="Times New Roman"/>
          <w:sz w:val="24"/>
          <w:szCs w:val="24"/>
        </w:rPr>
        <w:t>Изобразительное искусство</w:t>
      </w:r>
    </w:p>
    <w:p w:rsidR="00000000" w:rsidRDefault="005421F9">
      <w:pPr>
        <w:tabs>
          <w:tab w:val="left" w:pos="1134"/>
        </w:tabs>
        <w:ind w:firstLine="709"/>
        <w:jc w:val="both"/>
      </w:pPr>
      <w: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w:t>
      </w:r>
      <w:r>
        <w:t xml:space="preserve">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000000" w:rsidRDefault="005421F9">
      <w:pPr>
        <w:tabs>
          <w:tab w:val="left" w:pos="1134"/>
        </w:tabs>
        <w:ind w:firstLine="709"/>
        <w:jc w:val="both"/>
      </w:pPr>
      <w:r>
        <w:t>В программе предусмотрена практическая художественно-творческая деятельность, аналитическое восприят</w:t>
      </w:r>
      <w:r>
        <w:t>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000000" w:rsidRDefault="005421F9">
      <w:pPr>
        <w:tabs>
          <w:tab w:val="left" w:pos="1134"/>
        </w:tabs>
        <w:ind w:firstLine="709"/>
        <w:jc w:val="both"/>
      </w:pPr>
      <w:r>
        <w:t xml:space="preserve">Отличительной </w:t>
      </w:r>
      <w:r>
        <w:t>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w:t>
      </w:r>
      <w:r>
        <w:t>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000000" w:rsidRDefault="005421F9">
      <w:pPr>
        <w:tabs>
          <w:tab w:val="left" w:pos="1134"/>
        </w:tabs>
        <w:ind w:firstLine="709"/>
        <w:jc w:val="both"/>
      </w:pPr>
      <w:r>
        <w:t>В программу включены следующие основные виды художественно-творческо</w:t>
      </w:r>
      <w:r>
        <w:t>й деятельности:</w:t>
      </w:r>
    </w:p>
    <w:p w:rsidR="00000000" w:rsidRDefault="005421F9">
      <w:pPr>
        <w:pStyle w:val="affd"/>
        <w:numPr>
          <w:ilvl w:val="0"/>
          <w:numId w:val="109"/>
        </w:numPr>
        <w:tabs>
          <w:tab w:val="left" w:pos="1134"/>
        </w:tabs>
        <w:spacing w:after="0" w:line="240" w:lineRule="auto"/>
        <w:ind w:left="0" w:firstLine="709"/>
        <w:jc w:val="both"/>
      </w:pPr>
      <w:r>
        <w:rPr>
          <w:rFonts w:ascii="Times New Roman" w:hAnsi="Times New Roman" w:cs="Times New Roman"/>
        </w:rPr>
        <w:t>ценностно-ориентационная и коммуникативная деятельность;</w:t>
      </w:r>
    </w:p>
    <w:p w:rsidR="00000000" w:rsidRDefault="005421F9">
      <w:pPr>
        <w:pStyle w:val="affd"/>
        <w:numPr>
          <w:ilvl w:val="0"/>
          <w:numId w:val="109"/>
        </w:numPr>
        <w:tabs>
          <w:tab w:val="left" w:pos="1134"/>
        </w:tabs>
        <w:spacing w:after="0" w:line="240" w:lineRule="auto"/>
        <w:ind w:left="0" w:firstLine="709"/>
        <w:jc w:val="both"/>
      </w:pPr>
      <w:r>
        <w:rPr>
          <w:rFonts w:ascii="Times New Roman" w:hAnsi="Times New Roman" w:cs="Times New Roman"/>
        </w:rPr>
        <w:t>изобразительная деятельность (основы художественного изображения);</w:t>
      </w:r>
    </w:p>
    <w:p w:rsidR="00000000" w:rsidRDefault="005421F9">
      <w:pPr>
        <w:pStyle w:val="affd"/>
        <w:numPr>
          <w:ilvl w:val="0"/>
          <w:numId w:val="109"/>
        </w:numPr>
        <w:tabs>
          <w:tab w:val="left" w:pos="1134"/>
        </w:tabs>
        <w:spacing w:after="0" w:line="240" w:lineRule="auto"/>
        <w:ind w:left="0" w:firstLine="709"/>
        <w:jc w:val="both"/>
      </w:pPr>
      <w:r>
        <w:rPr>
          <w:rFonts w:ascii="Times New Roman" w:hAnsi="Times New Roman" w:cs="Times New Roman"/>
        </w:rPr>
        <w:t xml:space="preserve">декоративно-прикладная деятельность (основы народного и декоративно-прикладного искусства); </w:t>
      </w:r>
    </w:p>
    <w:p w:rsidR="00000000" w:rsidRDefault="005421F9">
      <w:pPr>
        <w:pStyle w:val="affd"/>
        <w:numPr>
          <w:ilvl w:val="0"/>
          <w:numId w:val="109"/>
        </w:numPr>
        <w:tabs>
          <w:tab w:val="left" w:pos="1134"/>
        </w:tabs>
        <w:spacing w:after="0" w:line="240" w:lineRule="auto"/>
        <w:ind w:left="0" w:firstLine="709"/>
        <w:jc w:val="both"/>
      </w:pPr>
      <w:r>
        <w:rPr>
          <w:rFonts w:ascii="Times New Roman" w:hAnsi="Times New Roman" w:cs="Times New Roman"/>
        </w:rPr>
        <w:lastRenderedPageBreak/>
        <w:t>художественно-конструкт</w:t>
      </w:r>
      <w:r>
        <w:rPr>
          <w:rFonts w:ascii="Times New Roman" w:hAnsi="Times New Roman" w:cs="Times New Roman"/>
        </w:rPr>
        <w:t>орская деятельность (элементы дизайна и архитектуры);</w:t>
      </w:r>
    </w:p>
    <w:p w:rsidR="00000000" w:rsidRDefault="005421F9">
      <w:pPr>
        <w:pStyle w:val="affd"/>
        <w:numPr>
          <w:ilvl w:val="0"/>
          <w:numId w:val="109"/>
        </w:numPr>
        <w:tabs>
          <w:tab w:val="left" w:pos="1134"/>
        </w:tabs>
        <w:spacing w:after="0" w:line="240" w:lineRule="auto"/>
        <w:ind w:left="0" w:firstLine="709"/>
        <w:jc w:val="both"/>
      </w:pPr>
      <w:r>
        <w:rPr>
          <w:rFonts w:ascii="Times New Roman" w:hAnsi="Times New Roman" w:cs="Times New Roman"/>
        </w:rPr>
        <w:t>художественно-творческая деятельность на основе синтеза искусств.</w:t>
      </w:r>
    </w:p>
    <w:p w:rsidR="00000000" w:rsidRDefault="005421F9">
      <w:pPr>
        <w:tabs>
          <w:tab w:val="left" w:pos="1134"/>
        </w:tabs>
        <w:ind w:firstLine="709"/>
        <w:jc w:val="both"/>
      </w:pPr>
      <w:r>
        <w:t>Связующим звеном предмета «Изобразительного искусства» с другими предметами является художественный образ, созданный средствами разных в</w:t>
      </w:r>
      <w:r>
        <w:t>идов искусства и создаваемый обучающимися в различных видах художественной деятельности.</w:t>
      </w:r>
    </w:p>
    <w:p w:rsidR="00000000" w:rsidRDefault="005421F9">
      <w:pPr>
        <w:tabs>
          <w:tab w:val="left" w:pos="1134"/>
        </w:tabs>
        <w:ind w:firstLine="709"/>
        <w:jc w:val="both"/>
      </w:pPr>
      <w: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w:t>
      </w:r>
      <w:r>
        <w:t>й и основано на межпредметных связях с предметами: «История России», «Обществознание», «География», «Математика», «Технология».</w:t>
      </w:r>
    </w:p>
    <w:p w:rsidR="00000000" w:rsidRDefault="005421F9">
      <w:pPr>
        <w:ind w:firstLine="709"/>
        <w:jc w:val="both"/>
      </w:pPr>
      <w:r>
        <w:t xml:space="preserve">Связующим звеном предмета «Изобразительного искусства» с другими предметами является художественный образ, созданный средствами </w:t>
      </w:r>
      <w:r>
        <w:t>разных видов искусства и создаваемый обучающимися в различных видах художественной деятельности.</w:t>
      </w:r>
    </w:p>
    <w:p w:rsidR="00000000" w:rsidRDefault="005421F9">
      <w:pPr>
        <w:ind w:firstLine="709"/>
        <w:jc w:val="both"/>
      </w:pPr>
      <w: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w:t>
      </w:r>
      <w:r>
        <w:t>кого применения знаний и основано на межпредметных связях с предметами: «История России», «Обществознание», «География», «Математика», «Технология».</w:t>
      </w:r>
    </w:p>
    <w:p w:rsidR="00000000" w:rsidRDefault="005421F9">
      <w:pPr>
        <w:pStyle w:val="affd"/>
        <w:tabs>
          <w:tab w:val="left" w:pos="426"/>
        </w:tabs>
        <w:ind w:left="0" w:firstLine="709"/>
        <w:jc w:val="both"/>
      </w:pPr>
      <w:r>
        <w:rPr>
          <w:rFonts w:ascii="Times New Roman" w:eastAsia="Times New Roman" w:hAnsi="Times New Roman" w:cs="Times New Roman"/>
          <w:b/>
        </w:rPr>
        <w:t>Народное художественное творчество – неиссякаемый источник самобытной красоты</w:t>
      </w:r>
    </w:p>
    <w:p w:rsidR="00000000" w:rsidRDefault="005421F9">
      <w:pPr>
        <w:tabs>
          <w:tab w:val="left" w:pos="426"/>
          <w:tab w:val="left" w:pos="709"/>
        </w:tabs>
        <w:ind w:firstLine="709"/>
        <w:jc w:val="both"/>
      </w:pPr>
      <w:r>
        <w:t xml:space="preserve">Солярные знаки (декоративное </w:t>
      </w:r>
      <w:r>
        <w:t>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w:t>
      </w:r>
      <w:r>
        <w:t>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w:t>
      </w:r>
      <w:r>
        <w:t xml:space="preserve">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w:t>
      </w:r>
      <w:r>
        <w:t xml:space="preserve">е). Связь времен в народном искусстве. </w:t>
      </w:r>
    </w:p>
    <w:p w:rsidR="00000000" w:rsidRDefault="005421F9">
      <w:pPr>
        <w:ind w:firstLine="709"/>
        <w:jc w:val="both"/>
      </w:pPr>
      <w:r>
        <w:rPr>
          <w:b/>
        </w:rPr>
        <w:t>Виды изобразительного искусства и основы образного языка</w:t>
      </w:r>
    </w:p>
    <w:p w:rsidR="00000000" w:rsidRDefault="005421F9">
      <w:pPr>
        <w:ind w:firstLine="709"/>
        <w:jc w:val="both"/>
      </w:pPr>
      <w: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w:t>
      </w:r>
      <w:r>
        <w:t>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w:t>
      </w:r>
      <w:r>
        <w:t>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w:t>
      </w:r>
      <w:r>
        <w:t xml:space="preserve">оне, А. Сислей). Пейзаж в графике. Работа на пленэре. </w:t>
      </w:r>
    </w:p>
    <w:p w:rsidR="00000000" w:rsidRDefault="005421F9">
      <w:pPr>
        <w:ind w:firstLine="709"/>
      </w:pPr>
      <w:r>
        <w:rPr>
          <w:b/>
        </w:rPr>
        <w:t>Понимание смысла деятельности художника</w:t>
      </w:r>
    </w:p>
    <w:p w:rsidR="00000000" w:rsidRDefault="005421F9">
      <w:pPr>
        <w:ind w:firstLine="709"/>
        <w:jc w:val="both"/>
      </w:pPr>
      <w: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w:t>
      </w:r>
      <w:r>
        <w:t xml:space="preserve">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000000" w:rsidRDefault="005421F9">
      <w:pPr>
        <w:ind w:firstLine="709"/>
        <w:jc w:val="both"/>
      </w:pPr>
      <w:r>
        <w:t>Изображение фигуры человека</w:t>
      </w:r>
      <w:r>
        <w:t xml:space="preserve">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w:t>
      </w:r>
      <w:r>
        <w:t>разах искусства нравственного поиска человечества (В.М. Васнецов, М.В. Нестеров).</w:t>
      </w:r>
    </w:p>
    <w:p w:rsidR="00000000" w:rsidRDefault="005421F9">
      <w:pPr>
        <w:ind w:firstLine="709"/>
      </w:pPr>
      <w:r>
        <w:rPr>
          <w:b/>
        </w:rPr>
        <w:t>Вечные темы и великие исторические события в искусстве</w:t>
      </w:r>
    </w:p>
    <w:p w:rsidR="00000000" w:rsidRDefault="005421F9">
      <w:pPr>
        <w:ind w:firstLine="709"/>
        <w:jc w:val="both"/>
      </w:pPr>
      <w:r>
        <w:t>Сюжет и содержание в картине. Процесс работы над тематической картиной. Библейские сюжеты в мировом изобразительном иск</w:t>
      </w:r>
      <w:r>
        <w:t xml:space="preserve">усстве (Леонардо да Винчи, Рембрандт, Микеланджело Буанаротти, Рафаэль Санти). Мифологические темы в зарубежном искусстве </w:t>
      </w:r>
      <w:r>
        <w:lastRenderedPageBreak/>
        <w:t>(С. Боттичелли, Джорджоне, Рафаэль Санти). Русская религиозная живопись XIX века (А.А. Иванов, И.Н. Крамской, В.Д. Поленов). Тематичес</w:t>
      </w:r>
      <w:r>
        <w:t>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w:t>
      </w:r>
      <w:r>
        <w:t>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w:t>
      </w:r>
      <w:r>
        <w:t>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000000" w:rsidRDefault="005421F9">
      <w:pPr>
        <w:ind w:firstLine="709"/>
      </w:pPr>
      <w:r>
        <w:rPr>
          <w:b/>
        </w:rPr>
        <w:t>Конструктивное искусство: архитектура и ди</w:t>
      </w:r>
      <w:r>
        <w:rPr>
          <w:b/>
        </w:rPr>
        <w:t>зайн</w:t>
      </w:r>
    </w:p>
    <w:p w:rsidR="00000000" w:rsidRDefault="005421F9">
      <w:pPr>
        <w:ind w:firstLine="709"/>
        <w:jc w:val="both"/>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w:t>
      </w:r>
      <w:r>
        <w:t>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w:t>
      </w:r>
      <w:r>
        <w:t xml:space="preserve">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w:t>
      </w:r>
      <w:r>
        <w:t xml:space="preserve">нственной и предметной среды. Дизайн моего сада. История костюма. Композиционно - конструктивные принципы дизайна одежды. </w:t>
      </w:r>
    </w:p>
    <w:p w:rsidR="00000000" w:rsidRDefault="005421F9">
      <w:pPr>
        <w:ind w:firstLine="709"/>
      </w:pPr>
      <w:r>
        <w:rPr>
          <w:b/>
        </w:rPr>
        <w:t>Изобразительное искусство и архитектура России</w:t>
      </w:r>
      <w:r>
        <w:rPr>
          <w:b/>
          <w:lang w:val="en-US"/>
        </w:rPr>
        <w:t>XI</w:t>
      </w:r>
      <w:r>
        <w:rPr>
          <w:b/>
        </w:rPr>
        <w:t xml:space="preserve"> –</w:t>
      </w:r>
      <w:r>
        <w:rPr>
          <w:b/>
          <w:lang w:val="en-US"/>
        </w:rPr>
        <w:t>XVII</w:t>
      </w:r>
      <w:r>
        <w:rPr>
          <w:b/>
        </w:rPr>
        <w:t xml:space="preserve"> вв.</w:t>
      </w:r>
    </w:p>
    <w:p w:rsidR="00000000" w:rsidRDefault="005421F9">
      <w:pPr>
        <w:ind w:firstLine="709"/>
        <w:jc w:val="both"/>
      </w:pPr>
      <w:r>
        <w:t>Художественная культура и искусство Древней Руси, ее символичность, обраще</w:t>
      </w:r>
      <w:r>
        <w:t>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w:t>
      </w:r>
      <w:r>
        <w:t>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000000" w:rsidRDefault="005421F9">
      <w:pPr>
        <w:ind w:firstLine="709"/>
      </w:pPr>
      <w:r>
        <w:rPr>
          <w:b/>
          <w:i/>
        </w:rPr>
        <w:t>Искусство полиграфии</w:t>
      </w:r>
    </w:p>
    <w:p w:rsidR="00000000" w:rsidRDefault="005421F9">
      <w:pPr>
        <w:ind w:firstLine="709"/>
        <w:jc w:val="both"/>
      </w:pPr>
      <w:r>
        <w:rPr>
          <w:i/>
        </w:rPr>
        <w:t>Специфика изображения в полиграфии. Формы полиграфическ</w:t>
      </w:r>
      <w:r>
        <w:rPr>
          <w:i/>
        </w:rPr>
        <w:t>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w:t>
      </w:r>
      <w:r>
        <w:rPr>
          <w:i/>
        </w:rPr>
        <w:t>ги, рекламы, открытки, визитной карточки и др.</w:t>
      </w:r>
    </w:p>
    <w:p w:rsidR="00000000" w:rsidRDefault="005421F9">
      <w:pPr>
        <w:ind w:firstLine="709"/>
        <w:jc w:val="both"/>
      </w:pPr>
      <w:r>
        <w:rPr>
          <w:b/>
          <w:i/>
        </w:rPr>
        <w:t>Стили, направления виды и жанры в русском изобразительном искусстве и архитектуре XVIII - XIX вв.</w:t>
      </w:r>
    </w:p>
    <w:p w:rsidR="00000000" w:rsidRDefault="005421F9">
      <w:pPr>
        <w:ind w:firstLine="709"/>
        <w:jc w:val="both"/>
      </w:pPr>
      <w:r>
        <w:rPr>
          <w:i/>
        </w:rPr>
        <w:t>Классицизм в русской портретной живописи XVIII века (И.П. Аргунов, Ф.С. Рокотов, Д.Г. Левицкий, В.Л. Боровиковс</w:t>
      </w:r>
      <w:r>
        <w:rPr>
          <w:i/>
        </w:rPr>
        <w:t>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w:t>
      </w:r>
      <w:r>
        <w:rPr>
          <w:i/>
        </w:rPr>
        <w:t>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w:t>
      </w:r>
      <w:r>
        <w:rPr>
          <w:i/>
        </w:rPr>
        <w:t>.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000000" w:rsidRDefault="005421F9">
      <w:pPr>
        <w:ind w:firstLine="709"/>
        <w:jc w:val="both"/>
      </w:pPr>
      <w:r>
        <w:rPr>
          <w:b/>
          <w:i/>
        </w:rPr>
        <w:t>Взаимос</w:t>
      </w:r>
      <w:r>
        <w:rPr>
          <w:b/>
          <w:i/>
        </w:rPr>
        <w:t>вязь истории искусства и истории человечества</w:t>
      </w:r>
    </w:p>
    <w:p w:rsidR="00000000" w:rsidRDefault="005421F9">
      <w:pPr>
        <w:ind w:firstLine="709"/>
        <w:jc w:val="both"/>
      </w:pPr>
      <w:r>
        <w:rPr>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w:t>
      </w:r>
      <w:r>
        <w:rPr>
          <w:i/>
        </w:rPr>
        <w:lastRenderedPageBreak/>
        <w:t xml:space="preserve">архитектуре (А. Гауди). Крупнейшие художественные </w:t>
      </w:r>
      <w:r>
        <w:rPr>
          <w:i/>
        </w:rPr>
        <w:t>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000000" w:rsidRDefault="005421F9">
      <w:pPr>
        <w:ind w:firstLine="709"/>
        <w:jc w:val="both"/>
      </w:pPr>
      <w:r>
        <w:rPr>
          <w:b/>
          <w:i/>
        </w:rPr>
        <w:t>Изображение в синтетич</w:t>
      </w:r>
      <w:r>
        <w:rPr>
          <w:b/>
          <w:i/>
        </w:rPr>
        <w:t>еских и экранных видах искусства и художественная фотография</w:t>
      </w:r>
    </w:p>
    <w:p w:rsidR="00000000" w:rsidRDefault="005421F9">
      <w:pPr>
        <w:ind w:firstLine="709"/>
        <w:jc w:val="both"/>
      </w:pPr>
      <w:r>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i/>
          <w:lang w:val="en-US"/>
        </w:rPr>
        <w:t>XX</w:t>
      </w:r>
      <w:r>
        <w:rPr>
          <w:i/>
        </w:rPr>
        <w:t xml:space="preserve"> века (А.Я</w:t>
      </w:r>
      <w:r>
        <w:rPr>
          <w:i/>
        </w:rPr>
        <w:t>.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w:t>
      </w:r>
      <w:r>
        <w:rPr>
          <w:i/>
        </w:rPr>
        <w:t>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w:t>
      </w:r>
      <w:r>
        <w:rPr>
          <w:i/>
        </w:rPr>
        <w:t>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w:t>
      </w:r>
      <w:r>
        <w:rPr>
          <w:i/>
        </w:rPr>
        <w:t>зможности (видеосюжет, репортаж и др.). Художественно-творческие проекты.</w:t>
      </w:r>
    </w:p>
    <w:p w:rsidR="00000000" w:rsidRDefault="005421F9">
      <w:pPr>
        <w:jc w:val="both"/>
      </w:pPr>
      <w:r>
        <w:rPr>
          <w:b/>
        </w:rPr>
        <w:tab/>
        <w:t>2.2.2.15. Музыка</w:t>
      </w:r>
    </w:p>
    <w:p w:rsidR="00000000" w:rsidRDefault="005421F9">
      <w:pPr>
        <w:ind w:firstLine="709"/>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w:t>
      </w:r>
      <w:r>
        <w:t>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w:t>
      </w:r>
      <w:r>
        <w:t>ности.</w:t>
      </w:r>
    </w:p>
    <w:p w:rsidR="00000000" w:rsidRDefault="005421F9">
      <w:pPr>
        <w:ind w:firstLine="709"/>
        <w:jc w:val="both"/>
      </w:pPr>
      <w:r>
        <w:t>Освоение предмета «Музыка» направлено на:</w:t>
      </w:r>
    </w:p>
    <w:p w:rsidR="00000000" w:rsidRDefault="005421F9">
      <w:pPr>
        <w:pStyle w:val="affd"/>
        <w:numPr>
          <w:ilvl w:val="0"/>
          <w:numId w:val="108"/>
        </w:numPr>
        <w:tabs>
          <w:tab w:val="left" w:pos="1134"/>
        </w:tabs>
        <w:spacing w:after="0" w:line="240" w:lineRule="auto"/>
        <w:ind w:left="0" w:firstLine="709"/>
        <w:jc w:val="both"/>
      </w:pPr>
      <w:r>
        <w:rPr>
          <w:rFonts w:ascii="Times New Roman" w:eastAsia="Times New Roman" w:hAnsi="Times New Roman" w:cs="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000000" w:rsidRDefault="005421F9">
      <w:pPr>
        <w:pStyle w:val="affd"/>
        <w:numPr>
          <w:ilvl w:val="0"/>
          <w:numId w:val="108"/>
        </w:numPr>
        <w:tabs>
          <w:tab w:val="left" w:pos="1134"/>
        </w:tabs>
        <w:spacing w:after="0" w:line="240" w:lineRule="auto"/>
        <w:ind w:left="0" w:firstLine="709"/>
        <w:jc w:val="both"/>
      </w:pPr>
      <w:r>
        <w:rPr>
          <w:rFonts w:ascii="Times New Roman" w:eastAsia="Times New Roman" w:hAnsi="Times New Roman" w:cs="Times New Roman"/>
        </w:rPr>
        <w:t>расширение музыкального и общего культур</w:t>
      </w:r>
      <w:r>
        <w:rPr>
          <w:rFonts w:ascii="Times New Roman" w:eastAsia="Times New Roman" w:hAnsi="Times New Roman" w:cs="Times New Roman"/>
        </w:rPr>
        <w:t>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000000" w:rsidRDefault="005421F9">
      <w:pPr>
        <w:pStyle w:val="affd"/>
        <w:numPr>
          <w:ilvl w:val="0"/>
          <w:numId w:val="108"/>
        </w:numPr>
        <w:tabs>
          <w:tab w:val="left" w:pos="1134"/>
        </w:tabs>
        <w:spacing w:after="0" w:line="240" w:lineRule="auto"/>
        <w:ind w:left="0" w:firstLine="709"/>
        <w:jc w:val="both"/>
      </w:pPr>
      <w:r>
        <w:rPr>
          <w:rFonts w:ascii="Times New Roman" w:eastAsia="Times New Roman" w:hAnsi="Times New Roman" w:cs="Times New Roman"/>
        </w:rPr>
        <w:t>развитие творческого потенциала, ассоциативности мышления, воображения, позв</w:t>
      </w:r>
      <w:r>
        <w:rPr>
          <w:rFonts w:ascii="Times New Roman" w:eastAsia="Times New Roman" w:hAnsi="Times New Roman" w:cs="Times New Roman"/>
        </w:rPr>
        <w:t>оляющих проявить творческую индивидуальность в различных видах музыкальной деятельности;</w:t>
      </w:r>
    </w:p>
    <w:p w:rsidR="00000000" w:rsidRDefault="005421F9">
      <w:pPr>
        <w:pStyle w:val="affd"/>
        <w:numPr>
          <w:ilvl w:val="0"/>
          <w:numId w:val="108"/>
        </w:numPr>
        <w:tabs>
          <w:tab w:val="left" w:pos="1134"/>
        </w:tabs>
        <w:spacing w:after="0" w:line="240" w:lineRule="auto"/>
        <w:ind w:left="0" w:firstLine="709"/>
        <w:jc w:val="both"/>
      </w:pPr>
      <w:r>
        <w:rPr>
          <w:rFonts w:ascii="Times New Roman" w:eastAsia="Times New Roman" w:hAnsi="Times New Roman" w:cs="Times New Roman"/>
        </w:rPr>
        <w:t>развитие способности к эстетическому освоению мира, способности оценивать произведения искусства по законам гармонии и красоты;</w:t>
      </w:r>
    </w:p>
    <w:p w:rsidR="00000000" w:rsidRDefault="005421F9">
      <w:pPr>
        <w:pStyle w:val="affd"/>
        <w:numPr>
          <w:ilvl w:val="0"/>
          <w:numId w:val="108"/>
        </w:numPr>
        <w:tabs>
          <w:tab w:val="left" w:pos="1134"/>
        </w:tabs>
        <w:spacing w:after="0" w:line="240" w:lineRule="auto"/>
        <w:ind w:left="0" w:firstLine="709"/>
        <w:jc w:val="both"/>
      </w:pPr>
      <w:r>
        <w:rPr>
          <w:rFonts w:ascii="Times New Roman" w:eastAsia="Times New Roman" w:hAnsi="Times New Roman" w:cs="Times New Roman"/>
        </w:rPr>
        <w:t>овладение основами музыкальной грамотно</w:t>
      </w:r>
      <w:r>
        <w:rPr>
          <w:rFonts w:ascii="Times New Roman" w:eastAsia="Times New Roman" w:hAnsi="Times New Roman" w:cs="Times New Roman"/>
        </w:rPr>
        <w:t>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000000" w:rsidRDefault="005421F9">
      <w:pPr>
        <w:ind w:firstLine="709"/>
        <w:jc w:val="both"/>
      </w:pPr>
      <w:r>
        <w:t>В рамках продуктивной музыкально-творчес</w:t>
      </w:r>
      <w:r>
        <w:t>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w:t>
      </w:r>
      <w:r>
        <w:t>нания роли музыки в жизни отдельного человека и общества, в развитии мировой культуры.</w:t>
      </w:r>
    </w:p>
    <w:p w:rsidR="00000000" w:rsidRDefault="005421F9">
      <w:pPr>
        <w:ind w:firstLine="709"/>
        <w:jc w:val="both"/>
      </w:pPr>
      <w: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w:t>
      </w:r>
      <w:r>
        <w:t>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000000" w:rsidRDefault="005421F9">
      <w:pPr>
        <w:ind w:firstLine="709"/>
        <w:jc w:val="both"/>
      </w:pPr>
      <w:r>
        <w:t>Программа содержит перечень музыкальных произведений, испол</w:t>
      </w:r>
      <w:r>
        <w:t>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w:t>
      </w:r>
      <w:r>
        <w:t>альным компонентом.</w:t>
      </w:r>
    </w:p>
    <w:p w:rsidR="00000000" w:rsidRDefault="005421F9">
      <w:pPr>
        <w:ind w:firstLine="709"/>
        <w:jc w:val="both"/>
      </w:pPr>
    </w:p>
    <w:p w:rsidR="00000000" w:rsidRDefault="005421F9">
      <w:pPr>
        <w:ind w:firstLine="709"/>
        <w:jc w:val="both"/>
      </w:pPr>
      <w:r>
        <w:rPr>
          <w:b/>
        </w:rPr>
        <w:t>Музыка как вид искусства</w:t>
      </w:r>
    </w:p>
    <w:p w:rsidR="00000000" w:rsidRDefault="005421F9">
      <w:pPr>
        <w:ind w:firstLine="709"/>
        <w:jc w:val="both"/>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w:t>
      </w:r>
      <w:r>
        <w:t>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i/>
        </w:rPr>
        <w:t xml:space="preserve"> сонатно-симфонический цикл, сюита), </w:t>
      </w:r>
      <w:r>
        <w:t xml:space="preserve">их возможности в воплощении и развитии музыкальных образов. </w:t>
      </w:r>
      <w:r>
        <w:t>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w:t>
      </w:r>
      <w:r>
        <w:t>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000000" w:rsidRDefault="005421F9">
      <w:pPr>
        <w:ind w:firstLine="709"/>
        <w:jc w:val="both"/>
      </w:pPr>
      <w:r>
        <w:rPr>
          <w:b/>
        </w:rPr>
        <w:t>Народное музыкальное творчество</w:t>
      </w:r>
    </w:p>
    <w:p w:rsidR="00000000" w:rsidRDefault="005421F9">
      <w:pPr>
        <w:ind w:firstLine="709"/>
        <w:jc w:val="both"/>
      </w:pPr>
      <w:r>
        <w:t>Устное народное музыкальное творч</w:t>
      </w:r>
      <w:r>
        <w:t xml:space="preserve">ество в развитии общей культуры народа. Характерные черты русской народной музыки. Основные жанры русской народной вокальной музыки. </w:t>
      </w:r>
      <w:r>
        <w:rPr>
          <w:i/>
        </w:rPr>
        <w:t xml:space="preserve">Различные исполнительские типы художественного общения (хоровое, соревновательное, сказительное). </w:t>
      </w:r>
      <w:r>
        <w:t>Музыкальный фольклор наро</w:t>
      </w:r>
      <w:r>
        <w:t>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000000" w:rsidRDefault="005421F9">
      <w:pPr>
        <w:ind w:left="709"/>
        <w:contextualSpacing/>
        <w:jc w:val="both"/>
      </w:pPr>
      <w:r>
        <w:rPr>
          <w:b/>
        </w:rPr>
        <w:t xml:space="preserve">Русская музыка от эпохи средневековья до рубежа </w:t>
      </w:r>
      <w:r>
        <w:rPr>
          <w:b/>
          <w:lang w:val="en-US"/>
        </w:rPr>
        <w:t>XIX</w:t>
      </w:r>
      <w:r>
        <w:rPr>
          <w:b/>
        </w:rPr>
        <w:t>-ХХ вв.</w:t>
      </w:r>
    </w:p>
    <w:p w:rsidR="00000000" w:rsidRDefault="005421F9">
      <w:pPr>
        <w:ind w:firstLine="709"/>
        <w:contextualSpacing/>
        <w:jc w:val="both"/>
      </w:pPr>
      <w:r>
        <w:t>Древнерусская духовная музы</w:t>
      </w:r>
      <w:r>
        <w:t xml:space="preserve">ка. </w:t>
      </w:r>
      <w:r>
        <w:rPr>
          <w:i/>
        </w:rPr>
        <w:t>Знаменный распев как основа древнерусской храмовой музыки.</w:t>
      </w:r>
      <w: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w:t>
      </w:r>
      <w:r>
        <w:t>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w:t>
      </w:r>
      <w:r>
        <w:t>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000000" w:rsidRDefault="005421F9">
      <w:pPr>
        <w:ind w:firstLine="709"/>
        <w:contextualSpacing/>
        <w:jc w:val="both"/>
      </w:pPr>
      <w:r>
        <w:rPr>
          <w:b/>
        </w:rPr>
        <w:t xml:space="preserve">Зарубежная музыка от эпохи средневековья до рубежа </w:t>
      </w:r>
      <w:r>
        <w:rPr>
          <w:b/>
          <w:lang w:val="en-US"/>
        </w:rPr>
        <w:t>XI</w:t>
      </w:r>
      <w:r>
        <w:rPr>
          <w:b/>
        </w:rPr>
        <w:t>Х-</w:t>
      </w:r>
      <w:r>
        <w:rPr>
          <w:b/>
          <w:lang w:val="en-US"/>
        </w:rPr>
        <w:t>X</w:t>
      </w:r>
      <w:r>
        <w:rPr>
          <w:b/>
        </w:rPr>
        <w:t>Х вв.</w:t>
      </w:r>
    </w:p>
    <w:p w:rsidR="00000000" w:rsidRDefault="005421F9">
      <w:pPr>
        <w:ind w:firstLine="709"/>
        <w:contextualSpacing/>
        <w:jc w:val="both"/>
      </w:pPr>
      <w:r>
        <w:t>Средневековая духовная музыка</w:t>
      </w:r>
      <w:r>
        <w:t>: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w:t>
      </w:r>
      <w:r>
        <w:t>ворчество композиторов-романтиков Ф. Шопен, Ф. Лист, Р. Шуман, Ф. Шуберт, Э.</w:t>
      </w:r>
      <w:r>
        <w:rPr>
          <w:lang w:val="en-US"/>
        </w:rPr>
        <w:t> </w:t>
      </w:r>
      <w:r>
        <w:t xml:space="preserve">Григ). Оперный жанр в творчестве композиторов </w:t>
      </w:r>
      <w:r>
        <w:rPr>
          <w:lang w:val="en-US"/>
        </w:rPr>
        <w:t>XIX</w:t>
      </w:r>
      <w:r>
        <w:t xml:space="preserve"> века (Ж. Бизе, Дж. Верди). Основные жанры светской музыки (соната, симфония, камерно-инструментальная и вокальная музыка, опера, </w:t>
      </w:r>
      <w:r>
        <w:t xml:space="preserve">балет). </w:t>
      </w:r>
      <w:r>
        <w:rPr>
          <w:i/>
        </w:rPr>
        <w:t xml:space="preserve">Развитие жанров светской музыки </w:t>
      </w:r>
      <w:r>
        <w:t xml:space="preserve">Основные жанры светской музыки </w:t>
      </w:r>
      <w:r>
        <w:rPr>
          <w:lang w:val="en-US"/>
        </w:rPr>
        <w:t>XIX</w:t>
      </w:r>
      <w:r>
        <w:t xml:space="preserve"> века (соната, симфония, камерно-инструментальная и вокальная музыка, опера, балет). </w:t>
      </w:r>
      <w:r>
        <w:rPr>
          <w:i/>
        </w:rPr>
        <w:t>Развитие жанров светской музыки (камерная инструментальная и вокальная музыка, концерт, симфония,</w:t>
      </w:r>
      <w:r>
        <w:rPr>
          <w:i/>
        </w:rPr>
        <w:t xml:space="preserve"> опера, балет).</w:t>
      </w:r>
    </w:p>
    <w:p w:rsidR="00000000" w:rsidRDefault="005421F9">
      <w:pPr>
        <w:ind w:left="709"/>
        <w:contextualSpacing/>
        <w:jc w:val="both"/>
      </w:pPr>
      <w:r>
        <w:rPr>
          <w:b/>
        </w:rPr>
        <w:t xml:space="preserve">Русская и зарубежная музыкальная культура </w:t>
      </w:r>
      <w:r>
        <w:rPr>
          <w:b/>
          <w:lang w:val="en-US"/>
        </w:rPr>
        <w:t>XX</w:t>
      </w:r>
      <w:r>
        <w:rPr>
          <w:b/>
        </w:rPr>
        <w:t xml:space="preserve"> в.</w:t>
      </w:r>
    </w:p>
    <w:p w:rsidR="00000000" w:rsidRDefault="005421F9">
      <w:pPr>
        <w:ind w:firstLine="709"/>
        <w:jc w:val="both"/>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А.И. Хачатурян, А.Г. Шнитке)</w:t>
      </w:r>
      <w:r>
        <w:t xml:space="preserve"> и зарубежных к</w:t>
      </w:r>
      <w:r>
        <w:t xml:space="preserve">омпозиторов ХХ столетия (К. Дебюсси, </w:t>
      </w:r>
      <w:r>
        <w:rPr>
          <w:i/>
        </w:rPr>
        <w:t>К. Орф, М. Равель, Б. Бриттен,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w:t>
      </w:r>
      <w:r>
        <w:t>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w:t>
      </w:r>
      <w:r>
        <w:t>узыка. Современные технологии записи и воспроизведения музыки.</w:t>
      </w:r>
    </w:p>
    <w:p w:rsidR="00000000" w:rsidRDefault="005421F9">
      <w:pPr>
        <w:tabs>
          <w:tab w:val="left" w:pos="1985"/>
        </w:tabs>
        <w:ind w:left="709"/>
        <w:contextualSpacing/>
        <w:jc w:val="both"/>
      </w:pPr>
      <w:r>
        <w:rPr>
          <w:b/>
        </w:rPr>
        <w:t>Современная музыкальная жизнь</w:t>
      </w:r>
    </w:p>
    <w:p w:rsidR="00000000" w:rsidRDefault="005421F9">
      <w:pPr>
        <w:ind w:firstLine="709"/>
        <w:jc w:val="both"/>
      </w:pPr>
      <w:r>
        <w:lastRenderedPageBreak/>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w:t>
      </w:r>
      <w:r>
        <w:t>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w:t>
      </w:r>
      <w:r>
        <w:t>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000000" w:rsidRDefault="005421F9">
      <w:pPr>
        <w:ind w:left="709"/>
        <w:contextualSpacing/>
        <w:jc w:val="both"/>
      </w:pPr>
      <w:r>
        <w:rPr>
          <w:b/>
        </w:rPr>
        <w:t>Зн</w:t>
      </w:r>
      <w:r>
        <w:rPr>
          <w:b/>
        </w:rPr>
        <w:t>ачение музыки в жизни человека</w:t>
      </w:r>
    </w:p>
    <w:p w:rsidR="00000000" w:rsidRDefault="005421F9">
      <w:pPr>
        <w:ind w:firstLine="709"/>
        <w:jc w:val="both"/>
      </w:pPr>
      <w: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w:t>
      </w:r>
      <w:r>
        <w:t>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000000" w:rsidRDefault="005421F9">
      <w:pPr>
        <w:ind w:firstLine="709"/>
        <w:contextualSpacing/>
        <w:jc w:val="center"/>
      </w:pPr>
      <w:r>
        <w:rPr>
          <w:b/>
        </w:rPr>
        <w:t>Перечень музыкальных произведений для использования в обеспечении образовательных результатов по выбору образо</w:t>
      </w:r>
      <w:r>
        <w:rPr>
          <w:b/>
        </w:rPr>
        <w:t>вательной организации для использования в обеспечении образовательных результатов</w:t>
      </w:r>
    </w:p>
    <w:p w:rsidR="00000000" w:rsidRDefault="005421F9">
      <w:pPr>
        <w:numPr>
          <w:ilvl w:val="0"/>
          <w:numId w:val="150"/>
        </w:numPr>
        <w:ind w:left="0" w:firstLine="709"/>
        <w:contextualSpacing/>
        <w:jc w:val="both"/>
      </w:pPr>
      <w:r>
        <w:t>Ч. Айвз. «Космический пейзаж».</w:t>
      </w:r>
    </w:p>
    <w:p w:rsidR="00000000" w:rsidRDefault="005421F9">
      <w:pPr>
        <w:numPr>
          <w:ilvl w:val="0"/>
          <w:numId w:val="150"/>
        </w:numPr>
        <w:ind w:left="0" w:firstLine="709"/>
        <w:contextualSpacing/>
        <w:jc w:val="both"/>
      </w:pPr>
      <w:r>
        <w:t>Г. Аллегри. «Мизерере» («Помилуй»).</w:t>
      </w:r>
    </w:p>
    <w:p w:rsidR="00000000" w:rsidRDefault="005421F9">
      <w:pPr>
        <w:numPr>
          <w:ilvl w:val="0"/>
          <w:numId w:val="150"/>
        </w:numPr>
        <w:ind w:left="0" w:firstLine="709"/>
        <w:contextualSpacing/>
        <w:jc w:val="both"/>
      </w:pPr>
      <w:r>
        <w:t>Американский народный блюз «Роллем Пит» и «Город Нью-Йорк» (обр. Дж. Сильвермена, перевод С. Болотина).</w:t>
      </w:r>
    </w:p>
    <w:p w:rsidR="00000000" w:rsidRDefault="005421F9">
      <w:pPr>
        <w:numPr>
          <w:ilvl w:val="0"/>
          <w:numId w:val="150"/>
        </w:numPr>
        <w:ind w:left="0" w:firstLine="709"/>
        <w:contextualSpacing/>
        <w:jc w:val="both"/>
      </w:pPr>
      <w:r>
        <w:t xml:space="preserve">Л. </w:t>
      </w:r>
      <w:r>
        <w:t>Армстронг. «Блюз Западной окраины».</w:t>
      </w:r>
    </w:p>
    <w:p w:rsidR="00000000" w:rsidRDefault="005421F9">
      <w:pPr>
        <w:numPr>
          <w:ilvl w:val="0"/>
          <w:numId w:val="150"/>
        </w:numPr>
        <w:ind w:left="0" w:firstLine="709"/>
        <w:contextualSpacing/>
        <w:jc w:val="both"/>
      </w:pPr>
      <w:r>
        <w:t>Э. Артемьев. «Мозаика».</w:t>
      </w:r>
    </w:p>
    <w:p w:rsidR="00000000" w:rsidRDefault="005421F9">
      <w:pPr>
        <w:numPr>
          <w:ilvl w:val="0"/>
          <w:numId w:val="150"/>
        </w:numPr>
        <w:ind w:left="0" w:firstLine="709"/>
        <w:contextualSpacing/>
        <w:jc w:val="both"/>
      </w:pPr>
      <w: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w:t>
      </w:r>
      <w:r>
        <w:t>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lang w:val="en-US"/>
        </w:rPr>
        <w:t>A</w:t>
      </w:r>
      <w:r>
        <w:t>gnus Dei» (№ 23), хор «S</w:t>
      </w:r>
      <w:r>
        <w:rPr>
          <w:lang w:val="en-US"/>
        </w:rPr>
        <w:t>a</w:t>
      </w:r>
      <w:r>
        <w:t>nctus» (№ 20)). Оратория «Страс</w:t>
      </w:r>
      <w:r>
        <w:t>ти по Матфею» (ария альта № 47). Сюита № 2 (7 часть «Шутка»). И. Бах-Ф. Бузони. Чакона изПартиты № 2 для скрипки соло.</w:t>
      </w:r>
    </w:p>
    <w:p w:rsidR="00000000" w:rsidRDefault="005421F9">
      <w:pPr>
        <w:numPr>
          <w:ilvl w:val="0"/>
          <w:numId w:val="150"/>
        </w:numPr>
        <w:ind w:left="0" w:firstLine="709"/>
        <w:contextualSpacing/>
        <w:jc w:val="both"/>
      </w:pPr>
      <w:r>
        <w:t>И</w:t>
      </w:r>
      <w:r>
        <w:rPr>
          <w:lang w:val="it-IT"/>
        </w:rPr>
        <w:t xml:space="preserve">. </w:t>
      </w:r>
      <w:r>
        <w:t>Бах</w:t>
      </w:r>
      <w:r>
        <w:rPr>
          <w:lang w:val="it-IT"/>
        </w:rPr>
        <w:t>-</w:t>
      </w:r>
      <w:r>
        <w:t>Ш</w:t>
      </w:r>
      <w:r>
        <w:rPr>
          <w:lang w:val="it-IT"/>
        </w:rPr>
        <w:t xml:space="preserve">. </w:t>
      </w:r>
      <w:r>
        <w:t>Гуно</w:t>
      </w:r>
      <w:r>
        <w:rPr>
          <w:lang w:val="en-US"/>
        </w:rPr>
        <w:t>.</w:t>
      </w:r>
      <w:r>
        <w:rPr>
          <w:lang w:val="it-IT"/>
        </w:rPr>
        <w:t xml:space="preserve"> «Ave Maria»</w:t>
      </w:r>
      <w:r>
        <w:rPr>
          <w:lang w:val="en-US"/>
        </w:rPr>
        <w:t>.</w:t>
      </w:r>
    </w:p>
    <w:p w:rsidR="00000000" w:rsidRDefault="005421F9">
      <w:pPr>
        <w:numPr>
          <w:ilvl w:val="0"/>
          <w:numId w:val="150"/>
        </w:numPr>
        <w:ind w:left="0" w:firstLine="709"/>
        <w:contextualSpacing/>
        <w:jc w:val="both"/>
      </w:pPr>
      <w:r>
        <w:t>М. Березовский. Хоровой концерт «Не отвержи мене во время старости».</w:t>
      </w:r>
    </w:p>
    <w:p w:rsidR="00000000" w:rsidRDefault="005421F9">
      <w:pPr>
        <w:numPr>
          <w:ilvl w:val="0"/>
          <w:numId w:val="150"/>
        </w:numPr>
        <w:ind w:left="0" w:firstLine="709"/>
        <w:contextualSpacing/>
        <w:jc w:val="both"/>
      </w:pPr>
      <w:r>
        <w:t>Л. Бернстайн. Мюзикл «Вестсайдская исто</w:t>
      </w:r>
      <w:r>
        <w:t>рия» (песня Тони «Мария!», песня и танец девушек «Америка», дуэт Тони и Марии, сцена драки).</w:t>
      </w:r>
    </w:p>
    <w:p w:rsidR="00000000" w:rsidRDefault="005421F9">
      <w:pPr>
        <w:numPr>
          <w:ilvl w:val="0"/>
          <w:numId w:val="150"/>
        </w:numPr>
        <w:ind w:left="0" w:firstLine="709"/>
        <w:contextualSpacing/>
        <w:jc w:val="both"/>
      </w:pPr>
      <w:r>
        <w:t>Л. Бетховен. Симфония № 5. Соната № 7 (экспозиция Ι части). Соната № 8 («Патетическая»). Соната № 14 («Лунная»). Соната № 20 (ΙΙ часть, менуэт). Соната № 23 («Аппа</w:t>
      </w:r>
      <w:r>
        <w:t>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000000" w:rsidRDefault="005421F9">
      <w:pPr>
        <w:numPr>
          <w:ilvl w:val="0"/>
          <w:numId w:val="150"/>
        </w:numPr>
        <w:ind w:left="0" w:firstLine="709"/>
        <w:contextualSpacing/>
        <w:jc w:val="both"/>
      </w:pPr>
      <w:r>
        <w:t>Ж. Бизе. Опера «Кармен</w:t>
      </w:r>
      <w:r>
        <w:t>» (фрагменты:Увертюра, Хабанера из I д., Сегедилья, Сцена гадания).</w:t>
      </w:r>
    </w:p>
    <w:p w:rsidR="00000000" w:rsidRDefault="005421F9">
      <w:pPr>
        <w:numPr>
          <w:ilvl w:val="0"/>
          <w:numId w:val="150"/>
        </w:numPr>
        <w:ind w:left="0" w:firstLine="709"/>
        <w:contextualSpacing/>
        <w:jc w:val="both"/>
      </w:pPr>
      <w:r>
        <w:t>Ж. Бизе-Р. Щедрин. Балет «Кармен-сюита» (Вступление (№ 1). Танец (№ 2) Развод караула (№ 4). Выход Кармен и Хабанера (№ 5). Вторая интермеццо (№ 7). Болеро (№ 8). Тореро (№ 9). Тореро и Ка</w:t>
      </w:r>
      <w:r>
        <w:t xml:space="preserve">рмен (№ 10). Адажио (№ 11). Гадание (№ 12). Финал (№ 13). </w:t>
      </w:r>
    </w:p>
    <w:p w:rsidR="00000000" w:rsidRDefault="005421F9">
      <w:pPr>
        <w:numPr>
          <w:ilvl w:val="0"/>
          <w:numId w:val="150"/>
        </w:numPr>
        <w:ind w:left="0" w:firstLine="709"/>
        <w:contextualSpacing/>
        <w:jc w:val="both"/>
      </w:pPr>
      <w:r>
        <w:t xml:space="preserve">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w:t>
      </w:r>
      <w:r>
        <w:t>с хором из II д., Плач Ярославны из IV д.).</w:t>
      </w:r>
    </w:p>
    <w:p w:rsidR="00000000" w:rsidRDefault="005421F9">
      <w:pPr>
        <w:numPr>
          <w:ilvl w:val="0"/>
          <w:numId w:val="150"/>
        </w:numPr>
        <w:ind w:left="0" w:firstLine="709"/>
        <w:contextualSpacing/>
        <w:jc w:val="both"/>
      </w:pPr>
      <w:r>
        <w:t>Д. Бортнянский. Херувимская песня № 7. «Слава Отцу и Сыну и Святому Духу».</w:t>
      </w:r>
    </w:p>
    <w:p w:rsidR="00000000" w:rsidRDefault="005421F9">
      <w:pPr>
        <w:numPr>
          <w:ilvl w:val="0"/>
          <w:numId w:val="150"/>
        </w:numPr>
        <w:ind w:left="0" w:firstLine="709"/>
        <w:contextualSpacing/>
        <w:jc w:val="both"/>
      </w:pPr>
      <w:r>
        <w:t>Ж. Брель. Вальс.</w:t>
      </w:r>
    </w:p>
    <w:p w:rsidR="00000000" w:rsidRDefault="005421F9">
      <w:pPr>
        <w:numPr>
          <w:ilvl w:val="0"/>
          <w:numId w:val="150"/>
        </w:numPr>
        <w:ind w:left="0" w:firstLine="709"/>
        <w:contextualSpacing/>
        <w:jc w:val="both"/>
      </w:pPr>
      <w:r>
        <w:t>Дж. Верди. Опера «Риголетто» (Песенка Герцога, Финал).</w:t>
      </w:r>
    </w:p>
    <w:p w:rsidR="00000000" w:rsidRDefault="005421F9">
      <w:pPr>
        <w:numPr>
          <w:ilvl w:val="0"/>
          <w:numId w:val="150"/>
        </w:numPr>
        <w:ind w:left="0" w:firstLine="709"/>
        <w:contextualSpacing/>
        <w:jc w:val="both"/>
      </w:pPr>
      <w:r>
        <w:t>А. Вивальди. Цикл концертов для скрипки соло, струнного квинтета,</w:t>
      </w:r>
      <w:r>
        <w:t xml:space="preserve"> органа и чембало «Времена года» («Весна», «Зима»).</w:t>
      </w:r>
    </w:p>
    <w:p w:rsidR="00000000" w:rsidRDefault="005421F9">
      <w:pPr>
        <w:numPr>
          <w:ilvl w:val="0"/>
          <w:numId w:val="150"/>
        </w:numPr>
        <w:ind w:left="0" w:firstLine="709"/>
        <w:contextualSpacing/>
        <w:jc w:val="both"/>
      </w:pPr>
      <w:r>
        <w:lastRenderedPageBreak/>
        <w:t>Э. Вила Лобос. «Бразильская бахиана» № 5 (ария для сопрано и виолончелей).</w:t>
      </w:r>
    </w:p>
    <w:p w:rsidR="00000000" w:rsidRDefault="005421F9">
      <w:pPr>
        <w:numPr>
          <w:ilvl w:val="0"/>
          <w:numId w:val="150"/>
        </w:numPr>
        <w:ind w:left="0" w:firstLine="709"/>
        <w:contextualSpacing/>
        <w:jc w:val="both"/>
      </w:pPr>
      <w:r>
        <w:t>А. Варламов. «Горные вершины» (сл. М. Лермонтова). «Красный сарафан» (сл. Г. Цыганова).</w:t>
      </w:r>
    </w:p>
    <w:p w:rsidR="00000000" w:rsidRDefault="005421F9">
      <w:pPr>
        <w:numPr>
          <w:ilvl w:val="0"/>
          <w:numId w:val="150"/>
        </w:numPr>
        <w:ind w:left="0" w:firstLine="709"/>
        <w:contextualSpacing/>
        <w:jc w:val="both"/>
      </w:pPr>
      <w:r>
        <w:t>В. Гаврилин «Перезвоны». По прочтении В. </w:t>
      </w:r>
      <w:r>
        <w:t>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000000" w:rsidRDefault="005421F9">
      <w:pPr>
        <w:numPr>
          <w:ilvl w:val="0"/>
          <w:numId w:val="150"/>
        </w:numPr>
        <w:ind w:left="0" w:firstLine="709"/>
        <w:contextualSpacing/>
        <w:jc w:val="both"/>
      </w:pPr>
      <w:r>
        <w:t>Й. Гайдн. Сим</w:t>
      </w:r>
      <w:r>
        <w:t xml:space="preserve">фония № 103 («С тремоло литавр»). </w:t>
      </w:r>
      <w:r>
        <w:rPr>
          <w:lang w:val="en-US"/>
        </w:rPr>
        <w:t>I</w:t>
      </w:r>
      <w:r>
        <w:t xml:space="preserve"> часть, </w:t>
      </w:r>
      <w:r>
        <w:rPr>
          <w:lang w:val="en-US"/>
        </w:rPr>
        <w:t>IV</w:t>
      </w:r>
      <w:r>
        <w:t xml:space="preserve"> часть. </w:t>
      </w:r>
    </w:p>
    <w:p w:rsidR="00000000" w:rsidRDefault="005421F9">
      <w:pPr>
        <w:numPr>
          <w:ilvl w:val="0"/>
          <w:numId w:val="150"/>
        </w:numPr>
        <w:ind w:left="0" w:firstLine="709"/>
        <w:contextualSpacing/>
        <w:jc w:val="both"/>
      </w:pPr>
      <w:r>
        <w:t>Г. Гендель. Пассакалия из сюиты соль минор. Хор «Аллилуйя» (№ 44) из оратории «Мессия».</w:t>
      </w:r>
    </w:p>
    <w:p w:rsidR="00000000" w:rsidRDefault="005421F9">
      <w:pPr>
        <w:numPr>
          <w:ilvl w:val="0"/>
          <w:numId w:val="150"/>
        </w:numPr>
        <w:ind w:left="0" w:firstLine="709"/>
        <w:contextualSpacing/>
        <w:jc w:val="both"/>
      </w:pPr>
      <w:r>
        <w:t>Дж. Гершвин. Опера «Порги и Бесс» (Колыбельная Клары из I д., Песня Порги из II д., Дуэт Порги и Бесс из II д., Пе</w:t>
      </w:r>
      <w:r>
        <w:t>сенка Спортинг Лайфа из II д.). Концерт для ф-но с оркестром (Ι часть). Рапсодия в блюзовых тонах. «Любимый мой» (сл. А. Гершвина, русский текст Т. Сикорской).</w:t>
      </w:r>
    </w:p>
    <w:p w:rsidR="00000000" w:rsidRDefault="005421F9">
      <w:pPr>
        <w:numPr>
          <w:ilvl w:val="0"/>
          <w:numId w:val="150"/>
        </w:numPr>
        <w:ind w:left="0" w:firstLine="709"/>
        <w:contextualSpacing/>
        <w:jc w:val="both"/>
      </w:pPr>
      <w:r>
        <w:t xml:space="preserve">М. Глинка. Опера «Иван Сусанин» (Рондо Антониды из I д., хор «Разгулялися, разливалися», романс </w:t>
      </w:r>
      <w:r>
        <w:t>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w:t>
      </w:r>
      <w:r>
        <w:t>с-фантазия». Романс «Я помню чудное мгновенье» (ст. А. Пушкина). «Патриотическая песня» (сл. А. Машистова). Романс «Жаворонок» (ст. Н. Кукольника).</w:t>
      </w:r>
    </w:p>
    <w:p w:rsidR="00000000" w:rsidRDefault="005421F9">
      <w:pPr>
        <w:numPr>
          <w:ilvl w:val="0"/>
          <w:numId w:val="150"/>
        </w:numPr>
        <w:ind w:left="0" w:firstLine="709"/>
        <w:contextualSpacing/>
        <w:jc w:val="both"/>
      </w:pPr>
      <w:r>
        <w:t>М. Глинка-М. Балакирев. «Жаворонок» (фортепианная пьеса).</w:t>
      </w:r>
    </w:p>
    <w:p w:rsidR="00000000" w:rsidRDefault="005421F9">
      <w:pPr>
        <w:numPr>
          <w:ilvl w:val="0"/>
          <w:numId w:val="150"/>
        </w:numPr>
        <w:ind w:left="0" w:firstLine="709"/>
        <w:contextualSpacing/>
        <w:jc w:val="both"/>
      </w:pPr>
      <w:r>
        <w:t>К. Глюк. Опера «Орфей и Эвридика» (хор «Струн золо</w:t>
      </w:r>
      <w:r>
        <w:t>тых напев», Мелодия, Хор фурий).</w:t>
      </w:r>
    </w:p>
    <w:p w:rsidR="00000000" w:rsidRDefault="005421F9">
      <w:pPr>
        <w:numPr>
          <w:ilvl w:val="0"/>
          <w:numId w:val="150"/>
        </w:numPr>
        <w:ind w:left="0" w:firstLine="709"/>
        <w:contextualSpacing/>
        <w:jc w:val="both"/>
      </w:pPr>
      <w:r>
        <w:t>Э. Григ. Музыка к драме Г. Ибсена «Пер Гюнт» (Песня Сольвейг, «Смерть Озе»). Соната для виолончели и фортепиано» (Ι часть).</w:t>
      </w:r>
    </w:p>
    <w:p w:rsidR="00000000" w:rsidRDefault="005421F9">
      <w:pPr>
        <w:numPr>
          <w:ilvl w:val="0"/>
          <w:numId w:val="150"/>
        </w:numPr>
        <w:ind w:left="0" w:firstLine="709"/>
        <w:contextualSpacing/>
        <w:jc w:val="both"/>
      </w:pPr>
      <w:r>
        <w:t>А. Гурилев. «Домик-крошечка» (сл. С. Любецкого). «Вьется ласточка сизокрылая» (сл. Н. Грекова). «Ко</w:t>
      </w:r>
      <w:r>
        <w:t>локольчик» (сл. И. Макарова).</w:t>
      </w:r>
    </w:p>
    <w:p w:rsidR="00000000" w:rsidRDefault="005421F9">
      <w:pPr>
        <w:numPr>
          <w:ilvl w:val="0"/>
          <w:numId w:val="150"/>
        </w:numPr>
        <w:ind w:left="0" w:firstLine="709"/>
        <w:contextualSpacing/>
        <w:jc w:val="both"/>
      </w:pPr>
      <w:r>
        <w:t>К. Дебюсси. Ноктюрн «Празднества». «Бергамасская сюита» («Лунный свет»). Фортепианная сюита «Детский уголок» («Кукольный кэк-уок»).</w:t>
      </w:r>
    </w:p>
    <w:p w:rsidR="00000000" w:rsidRDefault="005421F9">
      <w:pPr>
        <w:numPr>
          <w:ilvl w:val="0"/>
          <w:numId w:val="150"/>
        </w:numPr>
        <w:ind w:left="0" w:firstLine="709"/>
        <w:contextualSpacing/>
        <w:jc w:val="both"/>
      </w:pPr>
      <w:r>
        <w:t>Б. Дварионас. «Деревянная лошадка».</w:t>
      </w:r>
    </w:p>
    <w:p w:rsidR="00000000" w:rsidRDefault="005421F9">
      <w:pPr>
        <w:numPr>
          <w:ilvl w:val="0"/>
          <w:numId w:val="150"/>
        </w:numPr>
        <w:ind w:left="0" w:firstLine="709"/>
        <w:contextualSpacing/>
        <w:jc w:val="both"/>
      </w:pPr>
      <w:r>
        <w:t>И. Дунаевский. Марш из к/ф «Веселые ребята» (сл. В. Лебеде</w:t>
      </w:r>
      <w:r>
        <w:t>ва-Кумача). Оперетта «Белая акация» (Вальс, Песня об Одессе, Выход Ларисы и семи кавалеров).</w:t>
      </w:r>
    </w:p>
    <w:p w:rsidR="00000000" w:rsidRDefault="005421F9">
      <w:pPr>
        <w:numPr>
          <w:ilvl w:val="0"/>
          <w:numId w:val="150"/>
        </w:numPr>
        <w:ind w:left="0" w:firstLine="709"/>
        <w:contextualSpacing/>
        <w:jc w:val="both"/>
      </w:pPr>
      <w:r>
        <w:t>А. Журбин. Рок-опера «Орфей и Эвридика» (фрагменты по выбору учителя).</w:t>
      </w:r>
    </w:p>
    <w:p w:rsidR="00000000" w:rsidRDefault="005421F9">
      <w:pPr>
        <w:numPr>
          <w:ilvl w:val="0"/>
          <w:numId w:val="150"/>
        </w:numPr>
        <w:ind w:left="0" w:firstLine="709"/>
        <w:contextualSpacing/>
        <w:jc w:val="both"/>
      </w:pPr>
      <w:r>
        <w:t>Знаменный распев.</w:t>
      </w:r>
    </w:p>
    <w:p w:rsidR="00000000" w:rsidRDefault="005421F9">
      <w:pPr>
        <w:numPr>
          <w:ilvl w:val="0"/>
          <w:numId w:val="150"/>
        </w:numPr>
        <w:ind w:left="0" w:firstLine="709"/>
        <w:contextualSpacing/>
        <w:jc w:val="both"/>
      </w:pPr>
      <w:r>
        <w:t>Д. Кабалевский. Опера «Кола Брюньон» (Увертюра, Монолог Кола). Концерт № 3</w:t>
      </w:r>
      <w:r>
        <w:t xml:space="preserve"> для ф-но с оркестром (Финал). «Реквием» на стихи Р. Рождественского («Наши дети», «Помните!»). «Школьные годы».</w:t>
      </w:r>
    </w:p>
    <w:p w:rsidR="00000000" w:rsidRDefault="005421F9">
      <w:pPr>
        <w:numPr>
          <w:ilvl w:val="0"/>
          <w:numId w:val="150"/>
        </w:numPr>
        <w:ind w:left="0" w:firstLine="709"/>
        <w:contextualSpacing/>
        <w:jc w:val="both"/>
      </w:pPr>
      <w:r>
        <w:t>В. Калинников. Симфония № 1 (соль минор, I часть).</w:t>
      </w:r>
    </w:p>
    <w:p w:rsidR="00000000" w:rsidRDefault="005421F9">
      <w:pPr>
        <w:numPr>
          <w:ilvl w:val="0"/>
          <w:numId w:val="150"/>
        </w:numPr>
        <w:ind w:left="0" w:firstLine="709"/>
        <w:contextualSpacing/>
        <w:jc w:val="both"/>
      </w:pPr>
      <w:r>
        <w:t>К. Караев. Балет «Тропою грома» (Танец черных).</w:t>
      </w:r>
    </w:p>
    <w:p w:rsidR="00000000" w:rsidRDefault="005421F9">
      <w:pPr>
        <w:numPr>
          <w:ilvl w:val="0"/>
          <w:numId w:val="150"/>
        </w:numPr>
        <w:ind w:left="0" w:firstLine="709"/>
        <w:contextualSpacing/>
        <w:jc w:val="both"/>
      </w:pPr>
      <w:r>
        <w:t>Д. Каччини. «</w:t>
      </w:r>
      <w:r>
        <w:rPr>
          <w:lang w:val="en-US"/>
        </w:rPr>
        <w:t>AveMaria».</w:t>
      </w:r>
    </w:p>
    <w:p w:rsidR="00000000" w:rsidRDefault="005421F9">
      <w:pPr>
        <w:numPr>
          <w:ilvl w:val="0"/>
          <w:numId w:val="150"/>
        </w:numPr>
        <w:ind w:left="0" w:firstLine="709"/>
        <w:contextualSpacing/>
        <w:jc w:val="both"/>
      </w:pPr>
      <w:r>
        <w:t>В. Кикта. Фрески Соф</w:t>
      </w:r>
      <w:r>
        <w:t>ии Киевской (концертная симфония для арфы с оркестром) (фрагменты по усмотрению учителя). «Мой край тополиный» (сл. И. Векшегоновой).</w:t>
      </w:r>
    </w:p>
    <w:p w:rsidR="00000000" w:rsidRDefault="005421F9">
      <w:pPr>
        <w:numPr>
          <w:ilvl w:val="0"/>
          <w:numId w:val="150"/>
        </w:numPr>
        <w:ind w:left="0" w:firstLine="709"/>
        <w:contextualSpacing/>
        <w:jc w:val="both"/>
      </w:pPr>
      <w:r>
        <w:t>В. Лаурушас. «В путь».</w:t>
      </w:r>
    </w:p>
    <w:p w:rsidR="00000000" w:rsidRDefault="005421F9">
      <w:pPr>
        <w:numPr>
          <w:ilvl w:val="0"/>
          <w:numId w:val="150"/>
        </w:numPr>
        <w:ind w:left="0" w:firstLine="709"/>
        <w:contextualSpacing/>
        <w:jc w:val="both"/>
      </w:pPr>
      <w:r>
        <w:t>Ф. Лист. Венгерская рапсодия № 2. Этюд Паганини (№ 6).</w:t>
      </w:r>
    </w:p>
    <w:p w:rsidR="00000000" w:rsidRDefault="005421F9">
      <w:pPr>
        <w:numPr>
          <w:ilvl w:val="0"/>
          <w:numId w:val="150"/>
        </w:numPr>
        <w:ind w:left="0" w:firstLine="709"/>
        <w:contextualSpacing/>
        <w:jc w:val="both"/>
      </w:pPr>
      <w:r>
        <w:t>И. Лученок. «Хатынь» (ст. Г. Петренко).</w:t>
      </w:r>
    </w:p>
    <w:p w:rsidR="00000000" w:rsidRDefault="005421F9">
      <w:pPr>
        <w:numPr>
          <w:ilvl w:val="0"/>
          <w:numId w:val="150"/>
        </w:numPr>
        <w:ind w:left="0" w:firstLine="709"/>
        <w:contextualSpacing/>
        <w:jc w:val="both"/>
      </w:pPr>
      <w:r>
        <w:t>А. Л</w:t>
      </w:r>
      <w:r>
        <w:t>ядов. Кикимора (народное сказание для оркестра).</w:t>
      </w:r>
    </w:p>
    <w:p w:rsidR="00000000" w:rsidRDefault="005421F9">
      <w:pPr>
        <w:numPr>
          <w:ilvl w:val="0"/>
          <w:numId w:val="150"/>
        </w:numPr>
        <w:ind w:left="0" w:firstLine="709"/>
        <w:contextualSpacing/>
        <w:jc w:val="both"/>
      </w:pPr>
      <w:r>
        <w:t>Ф. Лэй. «История любви».</w:t>
      </w:r>
    </w:p>
    <w:p w:rsidR="00000000" w:rsidRDefault="005421F9">
      <w:pPr>
        <w:numPr>
          <w:ilvl w:val="0"/>
          <w:numId w:val="150"/>
        </w:numPr>
        <w:ind w:left="0" w:firstLine="709"/>
        <w:contextualSpacing/>
        <w:jc w:val="both"/>
      </w:pPr>
      <w:r>
        <w:t>Мадригалы эпохи Возрождения.</w:t>
      </w:r>
    </w:p>
    <w:p w:rsidR="00000000" w:rsidRDefault="005421F9">
      <w:pPr>
        <w:numPr>
          <w:ilvl w:val="0"/>
          <w:numId w:val="150"/>
        </w:numPr>
        <w:ind w:left="0" w:firstLine="709"/>
        <w:contextualSpacing/>
        <w:jc w:val="both"/>
      </w:pPr>
      <w:r>
        <w:t>Р. де Лиль. «Марсельеза».</w:t>
      </w:r>
    </w:p>
    <w:p w:rsidR="00000000" w:rsidRDefault="005421F9">
      <w:pPr>
        <w:numPr>
          <w:ilvl w:val="0"/>
          <w:numId w:val="150"/>
        </w:numPr>
        <w:ind w:left="0" w:firstLine="709"/>
        <w:contextualSpacing/>
        <w:jc w:val="both"/>
      </w:pPr>
      <w:r>
        <w:t>А. Марчелло. Концерт для гобоя с оркестром ре минор (II часть, Адажио).</w:t>
      </w:r>
    </w:p>
    <w:p w:rsidR="00000000" w:rsidRDefault="005421F9">
      <w:pPr>
        <w:numPr>
          <w:ilvl w:val="0"/>
          <w:numId w:val="150"/>
        </w:numPr>
        <w:ind w:left="0" w:firstLine="709"/>
        <w:contextualSpacing/>
        <w:jc w:val="both"/>
      </w:pPr>
      <w:r>
        <w:t>М. Матвеев. «Матушка, матушка, что во поле пыльно».</w:t>
      </w:r>
    </w:p>
    <w:p w:rsidR="00000000" w:rsidRDefault="005421F9">
      <w:pPr>
        <w:numPr>
          <w:ilvl w:val="0"/>
          <w:numId w:val="150"/>
        </w:numPr>
        <w:ind w:left="0" w:firstLine="709"/>
        <w:contextualSpacing/>
        <w:jc w:val="both"/>
      </w:pPr>
      <w:r>
        <w:t xml:space="preserve">Д. </w:t>
      </w:r>
      <w:r>
        <w:t>Мийо. «Бразилейра».</w:t>
      </w:r>
    </w:p>
    <w:p w:rsidR="00000000" w:rsidRDefault="005421F9">
      <w:pPr>
        <w:numPr>
          <w:ilvl w:val="0"/>
          <w:numId w:val="150"/>
        </w:numPr>
        <w:ind w:left="0" w:firstLine="709"/>
        <w:contextualSpacing/>
        <w:jc w:val="both"/>
      </w:pPr>
      <w:r>
        <w:t>И. Морозов. Балет «Айболит» (фрагменты:Полечка, Морское плавание, Галоп).</w:t>
      </w:r>
    </w:p>
    <w:p w:rsidR="00000000" w:rsidRDefault="005421F9">
      <w:pPr>
        <w:numPr>
          <w:ilvl w:val="0"/>
          <w:numId w:val="150"/>
        </w:numPr>
        <w:ind w:left="0" w:firstLine="709"/>
        <w:contextualSpacing/>
        <w:jc w:val="both"/>
      </w:pPr>
      <w:r>
        <w:lastRenderedPageBreak/>
        <w:t>В. Моцарт. Фантазия для фортепиано до минор. Фантазия для фортепиано ре минор. Соната до мажор (эксп. Ι ч.). «Маленькая ночная серенада» (Рондо). Симфония № 40. С</w:t>
      </w:r>
      <w:r>
        <w:t>имфония № 41 (фрагмент ΙΙ ч.). Реквием («</w:t>
      </w:r>
      <w:r>
        <w:rPr>
          <w:lang w:val="en-US"/>
        </w:rPr>
        <w:t>Diesire</w:t>
      </w:r>
      <w:r>
        <w:t>», «Lacrimoza»). Соната № 11 (I, II, III ч.). Фрагменты из оперы «Волшебная флейта». Мотет «</w:t>
      </w:r>
      <w:r>
        <w:rPr>
          <w:lang w:val="en-US"/>
        </w:rPr>
        <w:t>Ave</w:t>
      </w:r>
      <w:r>
        <w:t xml:space="preserve">, </w:t>
      </w:r>
      <w:r>
        <w:rPr>
          <w:lang w:val="en-US"/>
        </w:rPr>
        <w:t>verum</w:t>
      </w:r>
      <w:r>
        <w:rPr>
          <w:bCs/>
          <w:shd w:val="clear" w:color="auto" w:fill="FFFFFF"/>
        </w:rPr>
        <w:t>corpus</w:t>
      </w:r>
      <w:r>
        <w:t>».</w:t>
      </w:r>
    </w:p>
    <w:p w:rsidR="00000000" w:rsidRDefault="005421F9">
      <w:pPr>
        <w:numPr>
          <w:ilvl w:val="0"/>
          <w:numId w:val="150"/>
        </w:numPr>
        <w:ind w:left="0" w:firstLine="709"/>
        <w:contextualSpacing/>
        <w:jc w:val="both"/>
      </w:pPr>
      <w:r>
        <w:t xml:space="preserve">М. Мусоргский. Опера «Борис Годунов» (Вступление, Песня Варлаама, Сцена смерти Бориса, сцена под </w:t>
      </w:r>
      <w:r>
        <w:t>Кромами). Опера «Хованщина» (Вступление, Пляска персидок).</w:t>
      </w:r>
    </w:p>
    <w:p w:rsidR="00000000" w:rsidRDefault="005421F9">
      <w:pPr>
        <w:numPr>
          <w:ilvl w:val="0"/>
          <w:numId w:val="150"/>
        </w:numPr>
        <w:ind w:left="0" w:firstLine="709"/>
        <w:contextualSpacing/>
        <w:jc w:val="both"/>
      </w:pPr>
      <w:r>
        <w:t>Н. Мясковский. Симфония № 6 (экспозиция финала).</w:t>
      </w:r>
    </w:p>
    <w:p w:rsidR="00000000" w:rsidRDefault="005421F9">
      <w:pPr>
        <w:numPr>
          <w:ilvl w:val="0"/>
          <w:numId w:val="150"/>
        </w:numPr>
        <w:ind w:left="0" w:firstLine="709"/>
        <w:contextualSpacing/>
        <w:jc w:val="both"/>
      </w:pPr>
      <w:r>
        <w:t>Народные музыкальные произведения России, народов РФ и стран мира по выбору образовательной организации.</w:t>
      </w:r>
    </w:p>
    <w:p w:rsidR="00000000" w:rsidRDefault="005421F9">
      <w:pPr>
        <w:numPr>
          <w:ilvl w:val="0"/>
          <w:numId w:val="150"/>
        </w:numPr>
        <w:ind w:left="0" w:firstLine="709"/>
        <w:contextualSpacing/>
        <w:jc w:val="both"/>
      </w:pPr>
      <w:r>
        <w:t>Негритянский спиричуэл.</w:t>
      </w:r>
    </w:p>
    <w:p w:rsidR="00000000" w:rsidRDefault="005421F9">
      <w:pPr>
        <w:numPr>
          <w:ilvl w:val="0"/>
          <w:numId w:val="150"/>
        </w:numPr>
        <w:ind w:left="0" w:firstLine="709"/>
        <w:contextualSpacing/>
        <w:jc w:val="both"/>
      </w:pPr>
      <w:r>
        <w:t>М. Огинский. Полоне</w:t>
      </w:r>
      <w:r>
        <w:t>з ре минор («Прощание с Родиной»).</w:t>
      </w:r>
    </w:p>
    <w:p w:rsidR="00000000" w:rsidRDefault="005421F9">
      <w:pPr>
        <w:numPr>
          <w:ilvl w:val="0"/>
          <w:numId w:val="150"/>
        </w:numPr>
        <w:ind w:left="0" w:firstLine="709"/>
        <w:contextualSpacing/>
        <w:jc w:val="both"/>
      </w:pPr>
      <w:r>
        <w:t>К. Орф. Сценическая кантата для певцов, хора и оркестра «Кармина Бурана». (</w:t>
      </w:r>
      <w:r>
        <w:rPr>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t>).</w:t>
      </w:r>
    </w:p>
    <w:p w:rsidR="00000000" w:rsidRDefault="005421F9">
      <w:pPr>
        <w:numPr>
          <w:ilvl w:val="0"/>
          <w:numId w:val="150"/>
        </w:numPr>
        <w:ind w:left="0" w:firstLine="709"/>
        <w:contextualSpacing/>
        <w:jc w:val="both"/>
      </w:pPr>
      <w:r>
        <w:t>Дж. Перголези «</w:t>
      </w:r>
      <w:r>
        <w:rPr>
          <w:lang w:val="en-US"/>
        </w:rPr>
        <w:t>Stabatmater</w:t>
      </w:r>
      <w:r>
        <w:t>» (фрагменты по выбору учителя).</w:t>
      </w:r>
    </w:p>
    <w:p w:rsidR="00000000" w:rsidRDefault="005421F9">
      <w:pPr>
        <w:numPr>
          <w:ilvl w:val="0"/>
          <w:numId w:val="150"/>
        </w:numPr>
        <w:ind w:left="0" w:firstLine="709"/>
        <w:contextualSpacing/>
        <w:jc w:val="both"/>
      </w:pPr>
      <w:r>
        <w:t xml:space="preserve">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w:t>
      </w:r>
      <w:r>
        <w:t>Танец рыцарей, Патер Лоренцо). Кантата «Александр Невский» (Ледовое побоище). Фортепианные миниатюры «Мимолетности» (по выбору учителя).</w:t>
      </w:r>
    </w:p>
    <w:p w:rsidR="00000000" w:rsidRDefault="005421F9">
      <w:pPr>
        <w:numPr>
          <w:ilvl w:val="0"/>
          <w:numId w:val="150"/>
        </w:numPr>
        <w:ind w:left="0" w:firstLine="709"/>
        <w:contextualSpacing/>
        <w:jc w:val="both"/>
      </w:pPr>
      <w:r>
        <w:t>М. Равель. «Болеро».</w:t>
      </w:r>
    </w:p>
    <w:p w:rsidR="00000000" w:rsidRDefault="005421F9">
      <w:pPr>
        <w:numPr>
          <w:ilvl w:val="0"/>
          <w:numId w:val="150"/>
        </w:numPr>
        <w:ind w:left="0" w:firstLine="709"/>
        <w:contextualSpacing/>
        <w:jc w:val="both"/>
      </w:pPr>
      <w:r>
        <w:t>С. Рахманинов. Концерт № 2 для ф-но с оркестром (Ι часть). Концерт № 3 для ф-но с оркестром (Ι час</w:t>
      </w:r>
      <w:r>
        <w:t xml:space="preserve">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w:t>
      </w:r>
      <w:r>
        <w:t>«Всенощное бдение» (фрагменты по выбору учителя).</w:t>
      </w:r>
    </w:p>
    <w:p w:rsidR="00000000" w:rsidRDefault="005421F9">
      <w:pPr>
        <w:numPr>
          <w:ilvl w:val="0"/>
          <w:numId w:val="150"/>
        </w:numPr>
        <w:ind w:left="0" w:firstLine="709"/>
        <w:contextualSpacing/>
        <w:jc w:val="both"/>
      </w:pPr>
      <w: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w:t>
      </w:r>
      <w:r>
        <w:t>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Pr>
          <w:lang w:val="en-US"/>
        </w:rPr>
        <w:t>V</w:t>
      </w:r>
      <w:r>
        <w:t xml:space="preserve"> д.)). Опера «Сказка о царе Салтане» (</w:t>
      </w:r>
      <w:r>
        <w:t>«Полет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000000" w:rsidRDefault="005421F9">
      <w:pPr>
        <w:numPr>
          <w:ilvl w:val="0"/>
          <w:numId w:val="150"/>
        </w:numPr>
        <w:ind w:left="0" w:firstLine="709"/>
        <w:contextualSpacing/>
        <w:jc w:val="both"/>
      </w:pPr>
      <w:r>
        <w:t>А. Рубинштейн. Романс «Горные вершины» (ст. М. Лерм</w:t>
      </w:r>
      <w:r>
        <w:t>онтова).</w:t>
      </w:r>
    </w:p>
    <w:p w:rsidR="00000000" w:rsidRDefault="005421F9">
      <w:pPr>
        <w:numPr>
          <w:ilvl w:val="0"/>
          <w:numId w:val="150"/>
        </w:numPr>
        <w:ind w:left="0" w:firstLine="709"/>
        <w:contextualSpacing/>
        <w:jc w:val="both"/>
      </w:pPr>
      <w:r>
        <w:t>Ян Сибелиус. Музыка к пьесе А. Ярнефельта «Куолема» («Грустный вальс»).</w:t>
      </w:r>
    </w:p>
    <w:p w:rsidR="00000000" w:rsidRDefault="005421F9">
      <w:pPr>
        <w:numPr>
          <w:ilvl w:val="0"/>
          <w:numId w:val="150"/>
        </w:numPr>
        <w:ind w:left="0" w:firstLine="709"/>
        <w:contextualSpacing/>
        <w:jc w:val="both"/>
      </w:pPr>
      <w:r>
        <w:t>П. Сигер «Песня о молоте». «Все преодолеем».</w:t>
      </w:r>
    </w:p>
    <w:p w:rsidR="00000000" w:rsidRDefault="005421F9">
      <w:pPr>
        <w:numPr>
          <w:ilvl w:val="0"/>
          <w:numId w:val="150"/>
        </w:numPr>
        <w:ind w:left="0" w:firstLine="709"/>
        <w:contextualSpacing/>
        <w:jc w:val="both"/>
      </w:pPr>
      <w:r>
        <w:t>Г. Свиридов. Кантата «Памяти С. Есенина» (ΙΙ ч. «Поет зима, аукает»). Сюита «Время, вперед!» (</w:t>
      </w:r>
      <w:r>
        <w:rPr>
          <w:lang w:val="en-US"/>
        </w:rPr>
        <w:t>VI</w:t>
      </w:r>
      <w:r>
        <w:t xml:space="preserve"> ч.). «Музыкальные иллюстрации к п</w:t>
      </w:r>
      <w:r>
        <w:t>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000000" w:rsidRDefault="005421F9">
      <w:pPr>
        <w:numPr>
          <w:ilvl w:val="0"/>
          <w:numId w:val="150"/>
        </w:numPr>
        <w:ind w:left="0" w:firstLine="709"/>
        <w:contextualSpacing/>
        <w:jc w:val="both"/>
      </w:pPr>
      <w:r>
        <w:t>А. Скрябин. Этюд № 12 (ре диез минор). Прелюдия № 4 (ми бемоль минор).</w:t>
      </w:r>
    </w:p>
    <w:p w:rsidR="00000000" w:rsidRDefault="005421F9">
      <w:pPr>
        <w:numPr>
          <w:ilvl w:val="0"/>
          <w:numId w:val="150"/>
        </w:numPr>
        <w:ind w:left="0" w:firstLine="709"/>
        <w:contextualSpacing/>
        <w:jc w:val="both"/>
      </w:pPr>
      <w:r>
        <w:t>И</w:t>
      </w:r>
      <w:r>
        <w:t xml:space="preserve">.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000000" w:rsidRDefault="005421F9">
      <w:pPr>
        <w:numPr>
          <w:ilvl w:val="0"/>
          <w:numId w:val="150"/>
        </w:numPr>
        <w:ind w:left="0" w:firstLine="709"/>
        <w:contextualSpacing/>
        <w:jc w:val="both"/>
      </w:pPr>
      <w:r>
        <w:t>М. Теодоракис «На побережье тайном». «Я – фронт».</w:t>
      </w:r>
    </w:p>
    <w:p w:rsidR="00000000" w:rsidRDefault="005421F9">
      <w:pPr>
        <w:numPr>
          <w:ilvl w:val="0"/>
          <w:numId w:val="150"/>
        </w:numPr>
        <w:ind w:left="0" w:firstLine="709"/>
        <w:contextualSpacing/>
        <w:jc w:val="both"/>
      </w:pPr>
      <w:r>
        <w:t>Б. Тищенко. Ба</w:t>
      </w:r>
      <w:r>
        <w:t>лет «Ярославна» (Плач Ярославны из ΙΙΙ действия, другие фрагменты по выбору учителя).</w:t>
      </w:r>
    </w:p>
    <w:p w:rsidR="00000000" w:rsidRDefault="005421F9">
      <w:pPr>
        <w:numPr>
          <w:ilvl w:val="0"/>
          <w:numId w:val="150"/>
        </w:numPr>
        <w:ind w:left="0" w:firstLine="709"/>
        <w:contextualSpacing/>
        <w:jc w:val="both"/>
      </w:pPr>
      <w:r>
        <w:t>Э. Уэббер. Рок-опера «Иисус Христос – суперзвезда» (фрагменты по выбору учителя). Мюзикл «Кошки», либретто по Т. Элиоту (фрагменты по выбору учителя).</w:t>
      </w:r>
    </w:p>
    <w:p w:rsidR="00000000" w:rsidRDefault="005421F9">
      <w:pPr>
        <w:numPr>
          <w:ilvl w:val="0"/>
          <w:numId w:val="150"/>
        </w:numPr>
        <w:ind w:left="0" w:firstLine="709"/>
        <w:contextualSpacing/>
        <w:jc w:val="both"/>
      </w:pPr>
      <w:r>
        <w:t>А. Хачатурян. Балет</w:t>
      </w:r>
      <w:r>
        <w:t xml:space="preserve"> «Гаянэ» (Танец с саблями, Колыбельная).Концерт для скрипки с оркестром (I ч., II ч., ΙΙΙ ч.). Музыка к драме М. Лермонтова «Маскарад» (Галоп, Вальс).</w:t>
      </w:r>
    </w:p>
    <w:p w:rsidR="00000000" w:rsidRDefault="005421F9">
      <w:pPr>
        <w:numPr>
          <w:ilvl w:val="0"/>
          <w:numId w:val="150"/>
        </w:numPr>
        <w:ind w:left="0" w:firstLine="709"/>
        <w:contextualSpacing/>
        <w:jc w:val="both"/>
      </w:pPr>
      <w:r>
        <w:lastRenderedPageBreak/>
        <w:t>К. Хачатурян. Балет «Чиполлино» (фрагменты).</w:t>
      </w:r>
    </w:p>
    <w:p w:rsidR="00000000" w:rsidRDefault="005421F9">
      <w:pPr>
        <w:numPr>
          <w:ilvl w:val="0"/>
          <w:numId w:val="150"/>
        </w:numPr>
        <w:ind w:left="0" w:firstLine="709"/>
        <w:contextualSpacing/>
        <w:jc w:val="both"/>
      </w:pPr>
      <w:r>
        <w:t>Т. Хренников. Сюита из балета «Любовью за любовь» (Увертюра.</w:t>
      </w:r>
      <w:r>
        <w:t xml:space="preserve"> Общее адажио. Сцена заговора. Общий танец. Дуэт Беатриче и Бенедикта. Гимн любви). </w:t>
      </w:r>
    </w:p>
    <w:p w:rsidR="00000000" w:rsidRDefault="005421F9">
      <w:pPr>
        <w:numPr>
          <w:ilvl w:val="0"/>
          <w:numId w:val="150"/>
        </w:numPr>
        <w:ind w:left="0" w:firstLine="709"/>
        <w:contextualSpacing/>
        <w:jc w:val="both"/>
      </w:pPr>
      <w:r>
        <w:t>П. Чайковский. Вступление к опере «Евгений Онегин». Симфония № 4 (ΙΙΙ ч.). Симфония № 5 (I ч., III ч. Вальс, IV ч. Финал). Симфония № 6. Концерт № 1 для ф-но с оркестром (</w:t>
      </w:r>
      <w:r>
        <w:t>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w:t>
      </w:r>
      <w:r>
        <w:t xml:space="preserve"> в поле да не травушка была» (ст. И. Сурикова). «Легенда» (сл. А. Плещеева). «Покаянная молитва о Руси».</w:t>
      </w:r>
    </w:p>
    <w:p w:rsidR="00000000" w:rsidRDefault="005421F9">
      <w:pPr>
        <w:numPr>
          <w:ilvl w:val="0"/>
          <w:numId w:val="150"/>
        </w:numPr>
        <w:ind w:left="0" w:firstLine="709"/>
        <w:contextualSpacing/>
        <w:jc w:val="both"/>
      </w:pPr>
      <w:r>
        <w:t>П. Чесноков. «Да исправится молитва моя».</w:t>
      </w:r>
    </w:p>
    <w:p w:rsidR="00000000" w:rsidRDefault="005421F9">
      <w:pPr>
        <w:numPr>
          <w:ilvl w:val="0"/>
          <w:numId w:val="150"/>
        </w:numPr>
        <w:ind w:left="0" w:firstLine="709"/>
        <w:contextualSpacing/>
        <w:jc w:val="both"/>
      </w:pPr>
      <w:r>
        <w:t>М. Чюрленис. Прелюдия ре минор. Прелюдия ми минор. Прелюдия ля минор. Симфоническая поэма «Море».</w:t>
      </w:r>
    </w:p>
    <w:p w:rsidR="00000000" w:rsidRDefault="005421F9">
      <w:pPr>
        <w:numPr>
          <w:ilvl w:val="0"/>
          <w:numId w:val="150"/>
        </w:numPr>
        <w:ind w:left="0" w:firstLine="709"/>
        <w:contextualSpacing/>
        <w:jc w:val="both"/>
      </w:pPr>
      <w:r>
        <w:t xml:space="preserve">А. Шнитке. </w:t>
      </w:r>
      <w:r>
        <w:t>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000000" w:rsidRDefault="005421F9">
      <w:pPr>
        <w:numPr>
          <w:ilvl w:val="0"/>
          <w:numId w:val="150"/>
        </w:numPr>
        <w:ind w:left="0" w:firstLine="709"/>
        <w:contextualSpacing/>
        <w:jc w:val="both"/>
      </w:pPr>
      <w:r>
        <w:t xml:space="preserve">Ф. Шопен. Вальс № 6 (ре бемоль мажор). Вальс № </w:t>
      </w:r>
      <w:r>
        <w:t>7 (до диез минор). Вальс № 10 (си минор). Мазурка № 1. Мазурка № 47. Мазурка № 48. Полонез (ля мажор). Ноктюрн фа минор. Этюд № 12 (до минор). Полонез (ля мажор).</w:t>
      </w:r>
    </w:p>
    <w:p w:rsidR="00000000" w:rsidRDefault="005421F9">
      <w:pPr>
        <w:numPr>
          <w:ilvl w:val="0"/>
          <w:numId w:val="150"/>
        </w:numPr>
        <w:ind w:left="0" w:firstLine="709"/>
        <w:contextualSpacing/>
        <w:jc w:val="both"/>
      </w:pPr>
      <w:r>
        <w:t>Д. Шостакович. Симфония № 7 «Ленинградская». «Праздничная увертюра».</w:t>
      </w:r>
    </w:p>
    <w:p w:rsidR="00000000" w:rsidRDefault="005421F9">
      <w:pPr>
        <w:numPr>
          <w:ilvl w:val="0"/>
          <w:numId w:val="150"/>
        </w:numPr>
        <w:ind w:left="0" w:firstLine="709"/>
        <w:contextualSpacing/>
        <w:jc w:val="both"/>
      </w:pPr>
      <w:r>
        <w:t>И. Штраус. «Полька-пицци</w:t>
      </w:r>
      <w:r>
        <w:t xml:space="preserve">като». Вальс из оперетты «Летучая мышь». </w:t>
      </w:r>
    </w:p>
    <w:p w:rsidR="00000000" w:rsidRDefault="005421F9">
      <w:pPr>
        <w:numPr>
          <w:ilvl w:val="0"/>
          <w:numId w:val="150"/>
        </w:numPr>
        <w:ind w:left="0" w:firstLine="709"/>
        <w:contextualSpacing/>
        <w:jc w:val="both"/>
      </w:pPr>
      <w: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w:t>
      </w:r>
      <w:r>
        <w:t>рева). «</w:t>
      </w:r>
      <w:r>
        <w:rPr>
          <w:lang w:val="en-US"/>
        </w:rPr>
        <w:t>AveMaria</w:t>
      </w:r>
      <w:r>
        <w:t>» (сл. В. Скотта).</w:t>
      </w:r>
    </w:p>
    <w:p w:rsidR="00000000" w:rsidRDefault="005421F9">
      <w:pPr>
        <w:numPr>
          <w:ilvl w:val="0"/>
          <w:numId w:val="150"/>
        </w:numPr>
        <w:ind w:left="0" w:firstLine="709"/>
        <w:contextualSpacing/>
        <w:jc w:val="both"/>
      </w:pPr>
      <w:r>
        <w:t>Р. Щедрин. Опера «Не только любовь». (Песня и частушки Варвары).</w:t>
      </w:r>
    </w:p>
    <w:p w:rsidR="00000000" w:rsidRDefault="005421F9">
      <w:pPr>
        <w:numPr>
          <w:ilvl w:val="0"/>
          <w:numId w:val="150"/>
        </w:numPr>
        <w:ind w:left="0" w:firstLine="709"/>
        <w:contextualSpacing/>
        <w:jc w:val="both"/>
      </w:pPr>
      <w:r>
        <w:t>Д. Эллингтон. «Караван».</w:t>
      </w:r>
    </w:p>
    <w:p w:rsidR="00000000" w:rsidRDefault="005421F9">
      <w:pPr>
        <w:pStyle w:val="afff2"/>
        <w:spacing w:line="240" w:lineRule="auto"/>
      </w:pPr>
      <w:r>
        <w:rPr>
          <w:sz w:val="24"/>
          <w:szCs w:val="24"/>
        </w:rPr>
        <w:t>А. Эшпай. «Венгерские напевы».</w:t>
      </w:r>
    </w:p>
    <w:p w:rsidR="00000000" w:rsidRDefault="005421F9">
      <w:pPr>
        <w:widowControl w:val="0"/>
        <w:autoSpaceDE w:val="0"/>
        <w:jc w:val="both"/>
      </w:pPr>
      <w:r>
        <w:rPr>
          <w:b/>
        </w:rPr>
        <w:tab/>
        <w:t xml:space="preserve"> 2.2.2.16. Технология </w:t>
      </w:r>
    </w:p>
    <w:p w:rsidR="00000000" w:rsidRDefault="005421F9">
      <w:pPr>
        <w:ind w:firstLine="709"/>
        <w:jc w:val="both"/>
      </w:pPr>
      <w:r>
        <w:rPr>
          <w:b/>
        </w:rPr>
        <w:t>Цели и задачи технологического образования</w:t>
      </w:r>
    </w:p>
    <w:p w:rsidR="00000000" w:rsidRDefault="005421F9">
      <w:pPr>
        <w:tabs>
          <w:tab w:val="left" w:pos="851"/>
        </w:tabs>
        <w:ind w:firstLine="709"/>
        <w:jc w:val="both"/>
      </w:pPr>
      <w:r>
        <w:t>Предметная область «Технология» я</w:t>
      </w:r>
      <w:r>
        <w:t>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w:t>
      </w:r>
      <w:r>
        <w:t>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w:t>
      </w:r>
      <w:r>
        <w:t>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w:t>
      </w:r>
      <w:r>
        <w:t>льности.</w:t>
      </w:r>
    </w:p>
    <w:p w:rsidR="00000000" w:rsidRDefault="005421F9">
      <w:pPr>
        <w:tabs>
          <w:tab w:val="left" w:pos="851"/>
        </w:tabs>
        <w:ind w:firstLine="709"/>
        <w:jc w:val="both"/>
      </w:pPr>
      <w: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w:t>
      </w:r>
      <w:r>
        <w:t>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w:t>
      </w:r>
      <w:r>
        <w:t xml:space="preserve">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w:t>
      </w:r>
      <w:r>
        <w:t xml:space="preserve">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w:t>
      </w:r>
      <w:r>
        <w:lastRenderedPageBreak/>
        <w:t>собственной жизни,</w:t>
      </w:r>
      <w:r>
        <w:t xml:space="preserve"> создает условия для развития инициативности, изобретательности, гибкости мышления.</w:t>
      </w:r>
    </w:p>
    <w:p w:rsidR="00000000" w:rsidRDefault="005421F9">
      <w:pPr>
        <w:tabs>
          <w:tab w:val="left" w:pos="851"/>
        </w:tabs>
        <w:ind w:firstLine="709"/>
        <w:jc w:val="both"/>
      </w:pPr>
      <w: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w:t>
      </w:r>
      <w:r>
        <w:t xml:space="preserve">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w:t>
      </w:r>
      <w:r>
        <w:t>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w:t>
      </w:r>
      <w:r>
        <w:t>ов проектной деятельности.</w:t>
      </w:r>
    </w:p>
    <w:p w:rsidR="00000000" w:rsidRDefault="005421F9">
      <w:pPr>
        <w:tabs>
          <w:tab w:val="left" w:pos="851"/>
        </w:tabs>
        <w:ind w:firstLine="709"/>
        <w:jc w:val="both"/>
      </w:pPr>
      <w: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w:t>
      </w:r>
      <w:r>
        <w:t>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w:t>
      </w:r>
      <w:r>
        <w:t xml:space="preserve">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w:t>
      </w:r>
      <w:r>
        <w:t xml:space="preserve">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000000" w:rsidRDefault="005421F9">
      <w:pPr>
        <w:tabs>
          <w:tab w:val="left" w:pos="851"/>
        </w:tabs>
        <w:ind w:firstLine="709"/>
        <w:jc w:val="both"/>
      </w:pPr>
      <w:r>
        <w:t>Цели программы:</w:t>
      </w:r>
    </w:p>
    <w:p w:rsidR="00000000" w:rsidRDefault="005421F9">
      <w:pPr>
        <w:pStyle w:val="affd"/>
        <w:numPr>
          <w:ilvl w:val="0"/>
          <w:numId w:val="171"/>
        </w:numPr>
        <w:tabs>
          <w:tab w:val="left" w:pos="851"/>
          <w:tab w:val="left" w:pos="1134"/>
        </w:tabs>
        <w:spacing w:after="0" w:line="240" w:lineRule="auto"/>
        <w:ind w:left="0" w:firstLine="709"/>
        <w:jc w:val="both"/>
      </w:pPr>
      <w:r>
        <w:rPr>
          <w:rFonts w:ascii="Times New Roman" w:hAnsi="Times New Roman" w:cs="Times New Roman"/>
        </w:rPr>
        <w:t>Обеспечение понима</w:t>
      </w:r>
      <w:r>
        <w:rPr>
          <w:rFonts w:ascii="Times New Roman" w:hAnsi="Times New Roman" w:cs="Times New Roman"/>
        </w:rPr>
        <w:t>ния обучающимися сущности современных материальных, информационных и гуманитарных технологий и перспектив их развития.</w:t>
      </w:r>
    </w:p>
    <w:p w:rsidR="00000000" w:rsidRDefault="005421F9">
      <w:pPr>
        <w:pStyle w:val="affd"/>
        <w:numPr>
          <w:ilvl w:val="0"/>
          <w:numId w:val="171"/>
        </w:numPr>
        <w:tabs>
          <w:tab w:val="left" w:pos="851"/>
          <w:tab w:val="left" w:pos="1134"/>
        </w:tabs>
        <w:spacing w:after="0" w:line="240" w:lineRule="auto"/>
        <w:ind w:left="0" w:firstLine="709"/>
        <w:jc w:val="both"/>
      </w:pPr>
      <w:r>
        <w:rPr>
          <w:rFonts w:ascii="Times New Roman" w:hAnsi="Times New Roman" w:cs="Times New Roman"/>
        </w:rPr>
        <w:t>Формирование технологической культуры и проектно-технологического мышления обучающихся.</w:t>
      </w:r>
    </w:p>
    <w:p w:rsidR="00000000" w:rsidRDefault="005421F9">
      <w:pPr>
        <w:pStyle w:val="affd"/>
        <w:numPr>
          <w:ilvl w:val="0"/>
          <w:numId w:val="171"/>
        </w:numPr>
        <w:tabs>
          <w:tab w:val="left" w:pos="851"/>
          <w:tab w:val="left" w:pos="1134"/>
        </w:tabs>
        <w:spacing w:after="0" w:line="240" w:lineRule="auto"/>
        <w:ind w:left="0" w:firstLine="709"/>
        <w:jc w:val="both"/>
      </w:pPr>
      <w:r>
        <w:rPr>
          <w:rFonts w:ascii="Times New Roman" w:hAnsi="Times New Roman" w:cs="Times New Roman"/>
        </w:rPr>
        <w:t>Формирование информационной основы и персональног</w:t>
      </w:r>
      <w:r>
        <w:rPr>
          <w:rFonts w:ascii="Times New Roman" w:hAnsi="Times New Roman" w:cs="Times New Roman"/>
        </w:rPr>
        <w:t xml:space="preserve">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000000" w:rsidRDefault="005421F9">
      <w:pPr>
        <w:tabs>
          <w:tab w:val="left" w:pos="851"/>
        </w:tabs>
        <w:ind w:firstLine="709"/>
        <w:jc w:val="both"/>
      </w:pPr>
      <w:r>
        <w:t xml:space="preserve">Программа реализуется из расчета 2 </w:t>
      </w:r>
      <w:r>
        <w:t xml:space="preserve">часа в неделю в 5-7 классах, 1 час - в 8 классе, в 9 классе - за счет вариативной части учебного плана и внеурочной деятельности. </w:t>
      </w:r>
    </w:p>
    <w:p w:rsidR="00000000" w:rsidRDefault="005421F9">
      <w:pPr>
        <w:tabs>
          <w:tab w:val="left" w:pos="851"/>
        </w:tabs>
        <w:ind w:firstLine="709"/>
        <w:jc w:val="both"/>
      </w:pPr>
      <w:r>
        <w:t>Основную часть содержания программы составляет деятельность обучающихся, направленная на создание и преобразование как матери</w:t>
      </w:r>
      <w:r>
        <w:t>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w:t>
      </w:r>
      <w:r>
        <w:t>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w:t>
      </w:r>
      <w:r>
        <w:t>ким образом, чтобы объяснение учителя в той или иной форме составляло не более 0,2 урочного времени и не более 0,15 объема программы.</w:t>
      </w:r>
    </w:p>
    <w:p w:rsidR="00000000" w:rsidRDefault="005421F9">
      <w:pPr>
        <w:tabs>
          <w:tab w:val="left" w:pos="851"/>
        </w:tabs>
        <w:ind w:firstLine="709"/>
        <w:jc w:val="both"/>
      </w:pPr>
      <w:r>
        <w:t xml:space="preserve">Подразумевается и значительная внеурочная активность обучающихся. Такое решение обусловлено задачами формирования учебной </w:t>
      </w:r>
      <w:r>
        <w:t>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000000" w:rsidRDefault="005421F9">
      <w:pPr>
        <w:pStyle w:val="affd"/>
        <w:numPr>
          <w:ilvl w:val="0"/>
          <w:numId w:val="147"/>
        </w:numPr>
        <w:tabs>
          <w:tab w:val="left" w:pos="1134"/>
        </w:tabs>
        <w:spacing w:after="0" w:line="240" w:lineRule="auto"/>
        <w:ind w:left="0" w:firstLine="709"/>
        <w:jc w:val="both"/>
      </w:pPr>
      <w:r>
        <w:rPr>
          <w:rFonts w:ascii="Times New Roman" w:hAnsi="Times New Roman" w:cs="Times New Roman"/>
        </w:rPr>
        <w:t>с выпол</w:t>
      </w:r>
      <w:r>
        <w:rPr>
          <w:rFonts w:ascii="Times New Roman" w:hAnsi="Times New Roman" w:cs="Times New Roman"/>
        </w:rPr>
        <w:t>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w:t>
      </w:r>
      <w:r>
        <w:rPr>
          <w:rFonts w:ascii="Times New Roman" w:hAnsi="Times New Roman" w:cs="Times New Roman"/>
        </w:rPr>
        <w:t>ю в рамках одного способа работы с информацией и общего тематического поля);</w:t>
      </w:r>
    </w:p>
    <w:p w:rsidR="00000000" w:rsidRDefault="005421F9">
      <w:pPr>
        <w:pStyle w:val="affd"/>
        <w:numPr>
          <w:ilvl w:val="0"/>
          <w:numId w:val="147"/>
        </w:numPr>
        <w:tabs>
          <w:tab w:val="left" w:pos="1134"/>
        </w:tabs>
        <w:spacing w:after="0" w:line="240" w:lineRule="auto"/>
        <w:ind w:left="0" w:firstLine="709"/>
        <w:jc w:val="both"/>
      </w:pPr>
      <w:r>
        <w:rPr>
          <w:rFonts w:ascii="Times New Roman" w:hAnsi="Times New Roman" w:cs="Times New Roman"/>
        </w:rPr>
        <w:lastRenderedPageBreak/>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w:t>
      </w:r>
      <w:r>
        <w:rPr>
          <w:rFonts w:ascii="Times New Roman" w:hAnsi="Times New Roman" w:cs="Times New Roman"/>
        </w:rPr>
        <w:t>лах, информации – в зависимости от выбранного способа деятельности, запланированного продукта, поставленной цели);</w:t>
      </w:r>
    </w:p>
    <w:p w:rsidR="00000000" w:rsidRDefault="005421F9">
      <w:pPr>
        <w:pStyle w:val="affd"/>
        <w:numPr>
          <w:ilvl w:val="0"/>
          <w:numId w:val="147"/>
        </w:numPr>
        <w:tabs>
          <w:tab w:val="left" w:pos="1134"/>
        </w:tabs>
        <w:spacing w:after="0" w:line="240" w:lineRule="auto"/>
        <w:ind w:left="0" w:firstLine="709"/>
        <w:jc w:val="both"/>
      </w:pPr>
      <w:r>
        <w:rPr>
          <w:rFonts w:ascii="Times New Roman" w:hAnsi="Times New Roman" w:cs="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w:t>
      </w:r>
      <w:r>
        <w:rPr>
          <w:rFonts w:ascii="Times New Roman" w:hAnsi="Times New Roman" w:cs="Times New Roman"/>
        </w:rPr>
        <w:t>ельно стоящих в расписании урока);</w:t>
      </w:r>
    </w:p>
    <w:p w:rsidR="00000000" w:rsidRDefault="005421F9">
      <w:pPr>
        <w:pStyle w:val="affd"/>
        <w:numPr>
          <w:ilvl w:val="0"/>
          <w:numId w:val="147"/>
        </w:numPr>
        <w:tabs>
          <w:tab w:val="left" w:pos="1134"/>
        </w:tabs>
        <w:spacing w:after="0" w:line="240" w:lineRule="auto"/>
        <w:ind w:left="0" w:firstLine="709"/>
        <w:jc w:val="both"/>
      </w:pPr>
      <w:r>
        <w:rPr>
          <w:rFonts w:ascii="Times New Roman" w:hAnsi="Times New Roman" w:cs="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000000" w:rsidRDefault="005421F9">
      <w:pPr>
        <w:tabs>
          <w:tab w:val="left" w:pos="851"/>
        </w:tabs>
        <w:ind w:firstLine="709"/>
        <w:jc w:val="both"/>
      </w:pPr>
      <w:r>
        <w:t>Таким образом, формы внеурочной деятельнос</w:t>
      </w:r>
      <w:r>
        <w:t>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w:t>
      </w:r>
      <w:r>
        <w:t>рмационную технологию, необходимую для изготовления продукта в проекте обучающегося, актуального на момент прохождения курса.</w:t>
      </w:r>
    </w:p>
    <w:p w:rsidR="00000000" w:rsidRDefault="005421F9">
      <w:pPr>
        <w:tabs>
          <w:tab w:val="left" w:pos="851"/>
        </w:tabs>
        <w:ind w:firstLine="709"/>
        <w:jc w:val="both"/>
      </w:pPr>
      <w:r>
        <w:t>В соответствии с целями выстроено содержание деятельности в структуре трех блоков, обеспечивая получение заявленных результатов.</w:t>
      </w:r>
    </w:p>
    <w:p w:rsidR="00000000" w:rsidRDefault="005421F9">
      <w:pPr>
        <w:tabs>
          <w:tab w:val="left" w:pos="851"/>
        </w:tabs>
        <w:ind w:firstLine="709"/>
        <w:jc w:val="both"/>
      </w:pPr>
      <w:r>
        <w:t>П</w:t>
      </w:r>
      <w:r>
        <w:t>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000000" w:rsidRDefault="005421F9">
      <w:pPr>
        <w:tabs>
          <w:tab w:val="left" w:pos="851"/>
        </w:tabs>
        <w:ind w:firstLine="709"/>
        <w:jc w:val="both"/>
      </w:pPr>
      <w:r>
        <w:t>Предмет Инф</w:t>
      </w:r>
      <w:r>
        <w:t>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w:t>
      </w:r>
      <w:r>
        <w:t xml:space="preserve">ческой деятельности. </w:t>
      </w:r>
    </w:p>
    <w:p w:rsidR="00000000" w:rsidRDefault="005421F9">
      <w:pPr>
        <w:tabs>
          <w:tab w:val="left" w:pos="851"/>
        </w:tabs>
        <w:ind w:firstLine="709"/>
        <w:jc w:val="both"/>
      </w:pPr>
      <w: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00000" w:rsidRDefault="005421F9">
      <w:pPr>
        <w:tabs>
          <w:tab w:val="left" w:pos="851"/>
        </w:tabs>
        <w:ind w:firstLine="709"/>
        <w:jc w:val="both"/>
      </w:pPr>
      <w:r>
        <w:t>Содержание блока 2 организовано таким об</w:t>
      </w:r>
      <w:r>
        <w:t>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w:t>
      </w:r>
      <w:r>
        <w:t>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00000" w:rsidRDefault="005421F9">
      <w:pPr>
        <w:tabs>
          <w:tab w:val="left" w:pos="851"/>
        </w:tabs>
        <w:ind w:firstLine="709"/>
        <w:jc w:val="both"/>
      </w:pPr>
      <w:r>
        <w:t>Базовыми образовательными технологиями, обеспечивающими работу с содержанием блока 2, являются тех</w:t>
      </w:r>
      <w:r>
        <w:t>нологии проектной деятельности.</w:t>
      </w:r>
    </w:p>
    <w:p w:rsidR="00000000" w:rsidRDefault="005421F9">
      <w:pPr>
        <w:tabs>
          <w:tab w:val="left" w:pos="851"/>
        </w:tabs>
        <w:ind w:firstLine="709"/>
        <w:jc w:val="both"/>
      </w:pPr>
      <w:r>
        <w:t>Блок 2 реализуется в следующих организационных формах:</w:t>
      </w:r>
    </w:p>
    <w:p w:rsidR="00000000" w:rsidRDefault="005421F9">
      <w:pPr>
        <w:tabs>
          <w:tab w:val="left" w:pos="0"/>
          <w:tab w:val="left" w:pos="851"/>
        </w:tabs>
        <w:ind w:firstLine="709"/>
        <w:contextualSpacing/>
        <w:jc w:val="both"/>
      </w:pPr>
      <w:r>
        <w:t>теоретическое обучение и формирование информационной основы проектной деятельности – в рамках урочной деятельности;</w:t>
      </w:r>
    </w:p>
    <w:p w:rsidR="00000000" w:rsidRDefault="005421F9">
      <w:pPr>
        <w:tabs>
          <w:tab w:val="left" w:pos="0"/>
          <w:tab w:val="left" w:pos="851"/>
        </w:tabs>
        <w:ind w:firstLine="709"/>
        <w:contextualSpacing/>
        <w:jc w:val="both"/>
      </w:pPr>
      <w:r>
        <w:t>практические работы в средах моделирования и конструи</w:t>
      </w:r>
      <w:r>
        <w:t>рования – в рамках урочной деятельности;</w:t>
      </w:r>
    </w:p>
    <w:p w:rsidR="00000000" w:rsidRDefault="005421F9">
      <w:pPr>
        <w:tabs>
          <w:tab w:val="left" w:pos="851"/>
        </w:tabs>
        <w:ind w:firstLine="709"/>
        <w:jc w:val="both"/>
      </w:pPr>
      <w:r>
        <w:t>проектная деятельность в рамках урочной и внеурочной деятельности.</w:t>
      </w:r>
    </w:p>
    <w:p w:rsidR="00000000" w:rsidRDefault="005421F9">
      <w:pPr>
        <w:tabs>
          <w:tab w:val="left" w:pos="851"/>
        </w:tabs>
        <w:ind w:firstLine="709"/>
        <w:jc w:val="both"/>
      </w:pPr>
      <w:r>
        <w:t>Третий блоксодержания обеспечивает обучающегося информацией о профессиональной деятельности, в контексте современных производственных технологий; пр</w:t>
      </w:r>
      <w:r>
        <w:t>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w:t>
      </w:r>
      <w:r>
        <w:t xml:space="preserve">х проб и опыт принятия и обоснования собственных решений. </w:t>
      </w:r>
    </w:p>
    <w:p w:rsidR="00000000" w:rsidRDefault="005421F9">
      <w:pPr>
        <w:tabs>
          <w:tab w:val="left" w:pos="851"/>
        </w:tabs>
        <w:ind w:firstLine="709"/>
        <w:jc w:val="both"/>
      </w:pPr>
      <w: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w:t>
      </w:r>
      <w:r>
        <w:t>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w:t>
      </w:r>
      <w:r>
        <w:t xml:space="preserve">иза территориального рынка труда, а также индивидуальные программы образовательных путешествий и широкую </w:t>
      </w:r>
      <w:r>
        <w:lastRenderedPageBreak/>
        <w:t>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w:t>
      </w:r>
      <w:r>
        <w:t>ными объектами воздействия.</w:t>
      </w:r>
    </w:p>
    <w:p w:rsidR="00000000" w:rsidRDefault="005421F9">
      <w:pPr>
        <w:tabs>
          <w:tab w:val="left" w:pos="851"/>
        </w:tabs>
        <w:ind w:firstLine="709"/>
        <w:jc w:val="both"/>
      </w:pPr>
      <w: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w:t>
      </w:r>
      <w:r>
        <w:t>ческим системам и производствам, способам их обслуживания и устройствомотношений работника и работодателя.</w:t>
      </w:r>
    </w:p>
    <w:p w:rsidR="00000000" w:rsidRDefault="005421F9">
      <w:pPr>
        <w:tabs>
          <w:tab w:val="left" w:pos="851"/>
        </w:tabs>
        <w:ind w:firstLine="709"/>
        <w:jc w:val="both"/>
        <w:rPr>
          <w:b/>
        </w:rPr>
      </w:pPr>
    </w:p>
    <w:p w:rsidR="00000000" w:rsidRDefault="005421F9">
      <w:pPr>
        <w:tabs>
          <w:tab w:val="left" w:pos="851"/>
        </w:tabs>
        <w:ind w:firstLine="709"/>
        <w:jc w:val="both"/>
      </w:pPr>
      <w:r>
        <w:rPr>
          <w:b/>
        </w:rPr>
        <w:t>Современные материальные, информационные и гуманитарные технологии и перспективы их развития</w:t>
      </w:r>
    </w:p>
    <w:p w:rsidR="00000000" w:rsidRDefault="005421F9">
      <w:pPr>
        <w:tabs>
          <w:tab w:val="left" w:pos="851"/>
        </w:tabs>
        <w:ind w:firstLine="709"/>
        <w:jc w:val="both"/>
      </w:pPr>
      <w:r>
        <w:t>Потребности и технологии. Потребности. Иерархия потребн</w:t>
      </w:r>
      <w:r>
        <w:t>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w:t>
      </w:r>
      <w:r>
        <w:t xml:space="preserve">ехнологии, информационные технологии, социальные технологии. </w:t>
      </w:r>
    </w:p>
    <w:p w:rsidR="00000000" w:rsidRDefault="005421F9">
      <w:pPr>
        <w:tabs>
          <w:tab w:val="left" w:pos="851"/>
        </w:tabs>
        <w:ind w:firstLine="709"/>
        <w:jc w:val="both"/>
      </w:pPr>
      <w: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w:t>
      </w:r>
      <w:r>
        <w:t>оздействия на окружающую среду. Технологии и мировое хозяйство. Закономерности технологического развития.</w:t>
      </w:r>
    </w:p>
    <w:p w:rsidR="00000000" w:rsidRDefault="005421F9">
      <w:pPr>
        <w:pStyle w:val="-11"/>
        <w:ind w:left="0" w:firstLine="709"/>
        <w:jc w:val="both"/>
      </w:pPr>
      <w:r>
        <w:t>Технологический процесс, его параметры, сырье, ресурсы, результат. Виды ресурсов. Способы получения ресурсов. Взаимозаменяемость ресурсов. Ограниченно</w:t>
      </w:r>
      <w:r>
        <w:t>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00000" w:rsidRDefault="005421F9">
      <w:pPr>
        <w:pStyle w:val="-11"/>
        <w:ind w:left="0" w:firstLine="709"/>
        <w:jc w:val="both"/>
      </w:pPr>
      <w:r>
        <w:t>Технологическая система как средство для удовлетворения базовых и социальных нужд человека. Входы и выхо</w:t>
      </w:r>
      <w:r>
        <w:t>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w:t>
      </w:r>
      <w:r>
        <w:t>ния. Программирование работы устройств.</w:t>
      </w:r>
    </w:p>
    <w:p w:rsidR="00000000" w:rsidRDefault="005421F9">
      <w:pPr>
        <w:pStyle w:val="-11"/>
        <w:ind w:left="0" w:firstLine="709"/>
        <w:jc w:val="both"/>
      </w:pPr>
      <w:r>
        <w:t xml:space="preserve">Производственные технологии. Промышленные технологии. Технологии сельского хозяйства. </w:t>
      </w:r>
    </w:p>
    <w:p w:rsidR="00000000" w:rsidRDefault="005421F9">
      <w:pPr>
        <w:pStyle w:val="-11"/>
        <w:ind w:left="0" w:firstLine="709"/>
        <w:jc w:val="both"/>
      </w:pPr>
      <w:r>
        <w:t xml:space="preserve">Технологии возведения, ремонта и содержания зданий и сооружений. </w:t>
      </w:r>
    </w:p>
    <w:p w:rsidR="00000000" w:rsidRDefault="005421F9">
      <w:pPr>
        <w:pStyle w:val="-11"/>
        <w:ind w:left="0" w:firstLine="709"/>
        <w:jc w:val="both"/>
      </w:pPr>
      <w:r>
        <w:t>Производство, преобразование, распределение, накопление и перед</w:t>
      </w:r>
      <w:r>
        <w:t xml:space="preserve">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w:t>
      </w:r>
      <w:r>
        <w:t>экономики и экологии. Пути сокращения потерь энергии. Альтернативные источники энергии.</w:t>
      </w:r>
    </w:p>
    <w:p w:rsidR="00000000" w:rsidRDefault="005421F9">
      <w:pPr>
        <w:pStyle w:val="-11"/>
        <w:ind w:left="0" w:firstLine="709"/>
        <w:jc w:val="both"/>
      </w:pPr>
      <w:r>
        <w:t>Автоматизация производства. Производственные технологии автоматизированного производства.</w:t>
      </w:r>
    </w:p>
    <w:p w:rsidR="00000000" w:rsidRDefault="005421F9">
      <w:pPr>
        <w:pStyle w:val="-11"/>
        <w:ind w:left="0" w:firstLine="709"/>
        <w:jc w:val="both"/>
      </w:pPr>
      <w:r>
        <w:t>Материалы, изменившие мир. Технологии получения материалов. Современные матери</w:t>
      </w:r>
      <w:r>
        <w:t>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w:t>
      </w:r>
      <w:r>
        <w:t>, сплавы, обработка поверхности (бомбардировка и т. п.), порошковая металлургия, композитные материалы, технологии синтеза. Биотехнологии.</w:t>
      </w:r>
    </w:p>
    <w:p w:rsidR="00000000" w:rsidRDefault="005421F9">
      <w:pPr>
        <w:pStyle w:val="-11"/>
        <w:ind w:left="0" w:firstLine="709"/>
        <w:jc w:val="both"/>
      </w:pPr>
      <w:r>
        <w:t>Специфика социальных технологий. Технологии работы с общественным мнением. Социальные сети как технология. Технологии</w:t>
      </w:r>
      <w:r>
        <w:t xml:space="preserve"> сферы услуг.</w:t>
      </w:r>
    </w:p>
    <w:p w:rsidR="00000000" w:rsidRDefault="005421F9">
      <w:pPr>
        <w:pStyle w:val="-11"/>
        <w:ind w:left="0" w:firstLine="709"/>
        <w:jc w:val="both"/>
      </w:pPr>
      <w:r>
        <w:t xml:space="preserve">Современные промышленные технологии получения продуктов питания. </w:t>
      </w:r>
    </w:p>
    <w:p w:rsidR="00000000" w:rsidRDefault="005421F9">
      <w:pPr>
        <w:pStyle w:val="-11"/>
        <w:ind w:left="0" w:firstLine="709"/>
        <w:jc w:val="both"/>
      </w:pPr>
      <w: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w:t>
      </w:r>
      <w:r>
        <w:t>спорта на окружающую среду. Безопасность транспорта. Транспортная логистика. Регулирование транспортных потоков</w:t>
      </w:r>
    </w:p>
    <w:p w:rsidR="00000000" w:rsidRDefault="005421F9">
      <w:pPr>
        <w:pStyle w:val="-11"/>
        <w:ind w:left="0" w:firstLine="709"/>
        <w:jc w:val="both"/>
      </w:pPr>
      <w:r>
        <w:lastRenderedPageBreak/>
        <w:t>Нанотехнологии: новые принципы получения материалов и продуктов с заданными свойствами. Электроника (фотоника). Квантовые компьютеры. Развитие м</w:t>
      </w:r>
      <w:r>
        <w:t>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w:t>
      </w:r>
      <w:r>
        <w:t>ание органов и организмов с искусственной генетической программой.</w:t>
      </w:r>
    </w:p>
    <w:p w:rsidR="00000000" w:rsidRDefault="005421F9">
      <w:pPr>
        <w:pStyle w:val="-11"/>
        <w:ind w:left="0" w:firstLine="709"/>
        <w:jc w:val="both"/>
      </w:pPr>
      <w:r>
        <w:t>Управление в современном производстве. Роль метрологии в современном производстве. Инновационные предприятия. Трансферт технологий.</w:t>
      </w:r>
    </w:p>
    <w:p w:rsidR="00000000" w:rsidRDefault="005421F9">
      <w:pPr>
        <w:pStyle w:val="-11"/>
        <w:ind w:left="0" w:firstLine="709"/>
        <w:jc w:val="both"/>
      </w:pPr>
      <w:r>
        <w:t>Осуществление мониторинга СМИ и ресурсов Интернета по воп</w:t>
      </w:r>
      <w:r>
        <w:t>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000000" w:rsidRDefault="005421F9">
      <w:pPr>
        <w:pStyle w:val="-11"/>
        <w:ind w:left="0" w:firstLine="709"/>
        <w:jc w:val="both"/>
      </w:pPr>
      <w:r>
        <w:t>Технологии в сфере быта</w:t>
      </w:r>
      <w:r>
        <w:rPr>
          <w:lang w:eastAsia="en-US"/>
        </w:rPr>
        <w:t xml:space="preserve">. </w:t>
      </w:r>
    </w:p>
    <w:p w:rsidR="00000000" w:rsidRDefault="005421F9">
      <w:pPr>
        <w:pStyle w:val="-11"/>
        <w:ind w:left="0" w:firstLine="709"/>
        <w:jc w:val="both"/>
      </w:pPr>
      <w:r>
        <w:t>Экология жилья. Технологии содержания жилья. Взаимодействие со слу</w:t>
      </w:r>
      <w:r>
        <w:t>жбами ЖКХ. Хранение продовольственных и непродовольственных продуктов.</w:t>
      </w:r>
    </w:p>
    <w:p w:rsidR="00000000" w:rsidRDefault="005421F9">
      <w:pPr>
        <w:pStyle w:val="-11"/>
        <w:ind w:left="0" w:firstLine="709"/>
        <w:jc w:val="both"/>
      </w:pPr>
      <w: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w:t>
      </w:r>
      <w:r>
        <w:t xml:space="preserve">пловые потери. Энергосбережение в быту. Электробезопасность в быту и экология жилища. </w:t>
      </w:r>
    </w:p>
    <w:p w:rsidR="00000000" w:rsidRDefault="005421F9">
      <w:pPr>
        <w:pStyle w:val="-11"/>
        <w:ind w:left="0" w:firstLine="709"/>
        <w:jc w:val="both"/>
      </w:pPr>
      <w:r>
        <w:t xml:space="preserve">Способы обработки продуктов питания и потребительские качества пищи. </w:t>
      </w:r>
    </w:p>
    <w:p w:rsidR="00000000" w:rsidRDefault="005421F9">
      <w:pPr>
        <w:pStyle w:val="-11"/>
        <w:ind w:left="0" w:firstLine="709"/>
        <w:jc w:val="both"/>
      </w:pPr>
      <w:r>
        <w:t>Культура потребления: выбор продукта / услуги.</w:t>
      </w:r>
    </w:p>
    <w:p w:rsidR="00000000" w:rsidRDefault="005421F9">
      <w:pPr>
        <w:pStyle w:val="-11"/>
        <w:ind w:left="0" w:firstLine="709"/>
        <w:jc w:val="both"/>
      </w:pPr>
      <w:r>
        <w:rPr>
          <w:b/>
          <w:lang w:eastAsia="en-US"/>
        </w:rPr>
        <w:t>Формирование технологической культуры и проектно-тех</w:t>
      </w:r>
      <w:r>
        <w:rPr>
          <w:b/>
          <w:lang w:eastAsia="en-US"/>
        </w:rPr>
        <w:t>нологического мышления обучающихся</w:t>
      </w:r>
    </w:p>
    <w:p w:rsidR="00000000" w:rsidRDefault="005421F9">
      <w:pPr>
        <w:pStyle w:val="-11"/>
        <w:ind w:left="0" w:firstLine="709"/>
        <w:jc w:val="both"/>
      </w:pPr>
      <w: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w:t>
      </w:r>
      <w:r>
        <w:t>ктрическая схема.</w:t>
      </w:r>
    </w:p>
    <w:p w:rsidR="00000000" w:rsidRDefault="005421F9">
      <w:pPr>
        <w:pStyle w:val="-11"/>
        <w:ind w:left="0" w:firstLine="709"/>
        <w:jc w:val="both"/>
      </w:pPr>
      <w: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00000" w:rsidRDefault="005421F9">
      <w:pPr>
        <w:pStyle w:val="-11"/>
        <w:ind w:left="0" w:firstLine="709"/>
        <w:jc w:val="both"/>
      </w:pPr>
      <w:r>
        <w:t>Порядок действий по сборке конструкции / механизма. Способы соединения деталей. Технологическ</w:t>
      </w:r>
      <w:r>
        <w:t xml:space="preserve">ий узел. Понятие модели. </w:t>
      </w:r>
    </w:p>
    <w:p w:rsidR="00000000" w:rsidRDefault="005421F9">
      <w:pPr>
        <w:pStyle w:val="-11"/>
        <w:ind w:left="0" w:firstLine="709"/>
        <w:jc w:val="both"/>
      </w:pPr>
      <w: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w:t>
      </w:r>
      <w:r>
        <w:t xml:space="preserve">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Робототехника и среда конструировани</w:t>
      </w:r>
      <w:r>
        <w:rPr>
          <w:i/>
        </w:rPr>
        <w:t xml:space="preserve">я. </w:t>
      </w:r>
      <w:r>
        <w:t>Виды движения. Кинематические схемы</w:t>
      </w:r>
    </w:p>
    <w:p w:rsidR="00000000" w:rsidRDefault="005421F9">
      <w:pPr>
        <w:pStyle w:val="-11"/>
        <w:ind w:left="0" w:firstLine="709"/>
        <w:jc w:val="both"/>
      </w:pPr>
      <w:r>
        <w:t>Анализ и синтез как средства решения задачи. Техника проведения морфологического анализа.</w:t>
      </w:r>
    </w:p>
    <w:p w:rsidR="00000000" w:rsidRDefault="005421F9">
      <w:pPr>
        <w:pStyle w:val="-11"/>
        <w:ind w:left="0" w:firstLine="709"/>
        <w:jc w:val="both"/>
      </w:pPr>
      <w:r>
        <w:t>Логика построения и особенности разработки отдельных видов проектов: технологический проект, бизнес-проект (бизнес-план), инжен</w:t>
      </w:r>
      <w:r>
        <w:t>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000000" w:rsidRDefault="005421F9">
      <w:pPr>
        <w:pStyle w:val="-11"/>
        <w:ind w:left="0" w:firstLine="709"/>
        <w:jc w:val="both"/>
      </w:pPr>
      <w:r>
        <w:t>Способы продвижения продукта на рынке. Сегментация рынка. Позиционирование продукта. Маркетинговый план</w:t>
      </w:r>
      <w:r>
        <w:t xml:space="preserve">. </w:t>
      </w:r>
    </w:p>
    <w:p w:rsidR="00000000" w:rsidRDefault="005421F9">
      <w:pPr>
        <w:pStyle w:val="-11"/>
        <w:ind w:left="0" w:firstLine="709"/>
        <w:jc w:val="both"/>
      </w:pPr>
      <w:r>
        <w:t xml:space="preserve">Опыт проектирования, конструирования, моделирования. </w:t>
      </w:r>
    </w:p>
    <w:p w:rsidR="00000000" w:rsidRDefault="005421F9">
      <w:pPr>
        <w:pStyle w:val="-11"/>
        <w:ind w:left="0" w:firstLine="709"/>
        <w:jc w:val="both"/>
      </w:pPr>
      <w: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t xml:space="preserve">в настоящее время потребность ближайшего социального окружения или его представителей. </w:t>
      </w:r>
    </w:p>
    <w:p w:rsidR="00000000" w:rsidRDefault="005421F9">
      <w:pPr>
        <w:pStyle w:val="-11"/>
        <w:ind w:left="0" w:firstLine="709"/>
        <w:jc w:val="both"/>
      </w:pPr>
      <w: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w:t>
      </w:r>
      <w:r>
        <w:t xml:space="preserve">рнизация продукта. Разработка конструкций в заданной ситуации: нахождение вариантов, отбор решений, проектирование и конструирование, испытания, </w:t>
      </w:r>
      <w:r>
        <w:lastRenderedPageBreak/>
        <w:t>анализ, способы модернизации, альтернативные решения. Конструирование простых систем с обратной связью на основ</w:t>
      </w:r>
      <w:r>
        <w:t>е технических конструкторов.</w:t>
      </w:r>
    </w:p>
    <w:p w:rsidR="00000000" w:rsidRDefault="005421F9">
      <w:pPr>
        <w:pStyle w:val="-11"/>
        <w:ind w:left="0" w:firstLine="709"/>
        <w:jc w:val="both"/>
      </w:pPr>
      <w: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rPr>
        <w:t>Модификация механизма на о</w:t>
      </w:r>
      <w:r>
        <w:rPr>
          <w:i/>
        </w:rPr>
        <w:t>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000000" w:rsidRDefault="005421F9">
      <w:pPr>
        <w:pStyle w:val="-11"/>
        <w:ind w:left="0" w:firstLine="709"/>
        <w:jc w:val="both"/>
      </w:pPr>
      <w:r>
        <w:t>Составление технологической карты известного технологического процесса. Апробация путей оптими</w:t>
      </w:r>
      <w:r>
        <w:t>зации технологического процесса.</w:t>
      </w:r>
    </w:p>
    <w:p w:rsidR="00000000" w:rsidRDefault="005421F9">
      <w:pPr>
        <w:pStyle w:val="-11"/>
        <w:ind w:left="0" w:firstLine="709"/>
        <w:jc w:val="both"/>
      </w:pPr>
      <w: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w:t>
      </w:r>
      <w:r>
        <w:t>го изготовления – на выбор образовательного й организации).</w:t>
      </w:r>
    </w:p>
    <w:p w:rsidR="00000000" w:rsidRDefault="005421F9">
      <w:pPr>
        <w:pStyle w:val="-11"/>
        <w:ind w:left="0" w:firstLine="709"/>
        <w:jc w:val="both"/>
      </w:pPr>
      <w: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w:t>
      </w:r>
      <w:r>
        <w:t>о средства).</w:t>
      </w:r>
    </w:p>
    <w:p w:rsidR="00000000" w:rsidRDefault="005421F9">
      <w:pPr>
        <w:pStyle w:val="-11"/>
        <w:ind w:left="0" w:firstLine="709"/>
        <w:jc w:val="both"/>
      </w:pPr>
      <w: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000000" w:rsidRDefault="005421F9">
      <w:pPr>
        <w:pStyle w:val="-11"/>
        <w:ind w:left="0" w:firstLine="709"/>
        <w:jc w:val="both"/>
      </w:pPr>
      <w:r>
        <w:t>Разработ</w:t>
      </w:r>
      <w:r>
        <w:t>ка вспомогательной технологии. Разработка / оптимизация и введение технологии на примере организации действий и взаимодействия в быту.</w:t>
      </w:r>
    </w:p>
    <w:p w:rsidR="00000000" w:rsidRDefault="005421F9">
      <w:pPr>
        <w:pStyle w:val="-11"/>
        <w:ind w:left="0" w:firstLine="709"/>
        <w:jc w:val="both"/>
      </w:pPr>
      <w:r>
        <w:t>Разработка и изготовление материального продукта. Апробация полученного материального продукта. Модернизация материальног</w:t>
      </w:r>
      <w:r>
        <w:t>о продукта.</w:t>
      </w:r>
    </w:p>
    <w:p w:rsidR="00000000" w:rsidRDefault="005421F9">
      <w:pPr>
        <w:pStyle w:val="-11"/>
        <w:ind w:left="0" w:firstLine="709"/>
        <w:jc w:val="both"/>
      </w:pPr>
      <w: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w:t>
      </w:r>
      <w:r>
        <w:t>и его содержание, школьное здание и его содержание).</w:t>
      </w:r>
    </w:p>
    <w:p w:rsidR="00000000" w:rsidRDefault="005421F9">
      <w:pPr>
        <w:pStyle w:val="-11"/>
        <w:ind w:left="0" w:firstLine="709"/>
        <w:jc w:val="both"/>
      </w:pPr>
      <w: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w:t>
      </w:r>
      <w:r>
        <w:t>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w:t>
      </w:r>
      <w:r>
        <w:t>ности)</w:t>
      </w:r>
      <w:r>
        <w:rPr>
          <w:rStyle w:val="a6"/>
          <w:rFonts w:eastAsia="Calibri"/>
        </w:rPr>
        <w:footnoteReference w:id="1"/>
      </w:r>
      <w:r>
        <w:rPr>
          <w:vertAlign w:val="superscript"/>
        </w:rPr>
        <w:t>.</w:t>
      </w:r>
    </w:p>
    <w:p w:rsidR="00000000" w:rsidRDefault="005421F9">
      <w:pPr>
        <w:pStyle w:val="-11"/>
        <w:ind w:left="0" w:firstLine="709"/>
        <w:jc w:val="both"/>
      </w:pPr>
      <w: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w:t>
      </w:r>
      <w:r>
        <w:t xml:space="preserve">ации энергозатрат. </w:t>
      </w:r>
    </w:p>
    <w:p w:rsidR="00000000" w:rsidRDefault="005421F9">
      <w:pPr>
        <w:pStyle w:val="-11"/>
        <w:ind w:left="0" w:firstLine="709"/>
        <w:jc w:val="both"/>
      </w:pPr>
      <w: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w:t>
      </w:r>
      <w:r>
        <w:t>дукта. Пилотное применение технологии на основе разработанных регламентов.</w:t>
      </w:r>
    </w:p>
    <w:p w:rsidR="00000000" w:rsidRDefault="005421F9">
      <w:pPr>
        <w:pStyle w:val="-11"/>
        <w:ind w:left="0" w:firstLine="709"/>
        <w:jc w:val="both"/>
      </w:pPr>
      <w: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w:t>
      </w:r>
      <w:r>
        <w:t>кта.</w:t>
      </w:r>
    </w:p>
    <w:p w:rsidR="00000000" w:rsidRDefault="005421F9">
      <w:pPr>
        <w:pStyle w:val="-11"/>
        <w:ind w:left="0" w:firstLine="709"/>
        <w:jc w:val="both"/>
      </w:pPr>
      <w:r>
        <w:t>Разработка проектного замысла в рамках избранного обучающимся вида проекта.</w:t>
      </w:r>
    </w:p>
    <w:p w:rsidR="00000000" w:rsidRDefault="005421F9">
      <w:pPr>
        <w:pStyle w:val="-11"/>
        <w:ind w:left="0" w:firstLine="709"/>
        <w:jc w:val="both"/>
      </w:pPr>
      <w:r>
        <w:rPr>
          <w:b/>
          <w:lang w:eastAsia="en-US"/>
        </w:rPr>
        <w:t>Построение образовательных траекторий и планов в области профессионального самоопределения</w:t>
      </w:r>
    </w:p>
    <w:p w:rsidR="00000000" w:rsidRDefault="005421F9">
      <w:pPr>
        <w:pStyle w:val="-11"/>
        <w:ind w:left="0" w:firstLine="709"/>
        <w:jc w:val="both"/>
      </w:pPr>
      <w:r>
        <w:t>Предприятия региона проживания обучающихся, работающие на основе современных произво</w:t>
      </w:r>
      <w:r>
        <w:t xml:space="preserve">дственных технологий. Обзор ведущих технологий, применяющихся на предприятиях </w:t>
      </w:r>
      <w:r>
        <w:lastRenderedPageBreak/>
        <w:t>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w:t>
      </w:r>
      <w:r>
        <w:t>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w:t>
      </w:r>
      <w:r>
        <w:t>риятиях региона проживания обучающихся. Организация транспорта людей и грузов в регионе проживания обучающихся, спектр профессий.</w:t>
      </w:r>
    </w:p>
    <w:p w:rsidR="00000000" w:rsidRDefault="005421F9">
      <w:pPr>
        <w:pStyle w:val="-11"/>
        <w:ind w:left="0" w:firstLine="709"/>
        <w:jc w:val="both"/>
      </w:pPr>
      <w:r>
        <w:t>Понятия трудового ресурса, рынка труда. Характеристики современного рынка труда. Квалификации и профессии. Цикл жизни професси</w:t>
      </w:r>
      <w:r>
        <w:t xml:space="preserve">и. </w:t>
      </w:r>
      <w:r>
        <w:rPr>
          <w:i/>
        </w:rPr>
        <w:t>Стратегии профессиональной карьеры.</w:t>
      </w:r>
      <w:r>
        <w:t xml:space="preserve"> Современные требования к кадрам. Концепции «обучения для жизни» и «обучения через всю жизнь». </w:t>
      </w:r>
    </w:p>
    <w:p w:rsidR="00000000" w:rsidRDefault="005421F9">
      <w:pPr>
        <w:pStyle w:val="-11"/>
        <w:ind w:left="0" w:firstLine="709"/>
        <w:jc w:val="both"/>
      </w:pPr>
      <w:r>
        <w:t xml:space="preserve">Система профильного обучения: права, обязанности и возможности. </w:t>
      </w:r>
    </w:p>
    <w:p w:rsidR="00000000" w:rsidRDefault="005421F9">
      <w:pPr>
        <w:pStyle w:val="-11"/>
        <w:ind w:left="0" w:firstLine="709"/>
        <w:jc w:val="both"/>
      </w:pPr>
      <w:r>
        <w:t>Предпрофессиональные пробы в реальных и / или модельных у</w:t>
      </w:r>
      <w:r>
        <w:t>словиях, дающие представление о деятельности в определенной сфере. Опыт принятия ответственного решения при выборе краткосрочного курса.</w:t>
      </w:r>
    </w:p>
    <w:p w:rsidR="00000000" w:rsidRDefault="005421F9">
      <w:pPr>
        <w:widowControl w:val="0"/>
        <w:autoSpaceDE w:val="0"/>
        <w:spacing w:before="120"/>
        <w:jc w:val="both"/>
      </w:pPr>
      <w:r>
        <w:rPr>
          <w:b/>
        </w:rPr>
        <w:tab/>
        <w:t>2.2.2.17</w:t>
      </w:r>
      <w:r>
        <w:t xml:space="preserve">. </w:t>
      </w:r>
      <w:r>
        <w:rPr>
          <w:b/>
        </w:rPr>
        <w:t>Физическая культура</w:t>
      </w:r>
      <w:r>
        <w:t xml:space="preserve"> </w:t>
      </w:r>
    </w:p>
    <w:p w:rsidR="00000000" w:rsidRDefault="005421F9">
      <w:pPr>
        <w:tabs>
          <w:tab w:val="left" w:pos="1134"/>
        </w:tabs>
        <w:ind w:firstLine="709"/>
        <w:jc w:val="both"/>
      </w:pPr>
      <w:r>
        <w:t>Физическое воспитание в основной школе должно обеспечить физическое, эмоциональное, инт</w:t>
      </w:r>
      <w:r>
        <w:t>еллектуальное и социальное развитие личности обучающихся, формирование и развитие установок активного, здорового образа жизни.</w:t>
      </w:r>
    </w:p>
    <w:p w:rsidR="00000000" w:rsidRDefault="005421F9">
      <w:pPr>
        <w:tabs>
          <w:tab w:val="left" w:pos="1134"/>
        </w:tabs>
        <w:ind w:firstLine="709"/>
        <w:jc w:val="both"/>
      </w:pPr>
      <w:r>
        <w:t>Освоение учебного предмета «Физическая культура направлено на развитие двигательной активности обучающихся, достижение положитель</w:t>
      </w:r>
      <w:r>
        <w:t>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00000" w:rsidRDefault="005421F9">
      <w:pPr>
        <w:tabs>
          <w:tab w:val="left" w:pos="1134"/>
        </w:tabs>
        <w:ind w:firstLine="709"/>
        <w:jc w:val="both"/>
      </w:pPr>
      <w:r>
        <w:t xml:space="preserve">В процессе освоения предмета «Физическая культура» на </w:t>
      </w:r>
      <w:r>
        <w:t>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w:t>
      </w:r>
      <w:r>
        <w:t>енять средства физической культуры для организации учебной и досуговой деятельности.</w:t>
      </w:r>
    </w:p>
    <w:p w:rsidR="00000000" w:rsidRDefault="005421F9">
      <w:pPr>
        <w:tabs>
          <w:tab w:val="left" w:pos="1134"/>
        </w:tabs>
        <w:ind w:firstLine="709"/>
        <w:jc w:val="both"/>
      </w:pPr>
      <w: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w:t>
      </w:r>
      <w:r>
        <w:t xml:space="preserve">матика», «Физика», «География», «Основы безопасности жизнедеятельности», Иностранный язык», «Музыка» и др. </w:t>
      </w:r>
    </w:p>
    <w:p w:rsidR="00000000" w:rsidRDefault="005421F9">
      <w:pPr>
        <w:pStyle w:val="affd"/>
        <w:ind w:left="709"/>
        <w:jc w:val="both"/>
      </w:pPr>
      <w:r>
        <w:rPr>
          <w:rFonts w:ascii="Times New Roman" w:hAnsi="Times New Roman" w:cs="Times New Roman"/>
          <w:b/>
        </w:rPr>
        <w:t xml:space="preserve">Физическая культура как область знаний </w:t>
      </w:r>
    </w:p>
    <w:p w:rsidR="00000000" w:rsidRDefault="005421F9">
      <w:pPr>
        <w:pStyle w:val="affd"/>
        <w:ind w:left="709"/>
        <w:jc w:val="both"/>
      </w:pPr>
      <w:r>
        <w:rPr>
          <w:rFonts w:ascii="Times New Roman" w:hAnsi="Times New Roman" w:cs="Times New Roman"/>
          <w:b/>
        </w:rPr>
        <w:t>История и современное развитие физической культуры</w:t>
      </w:r>
    </w:p>
    <w:p w:rsidR="00000000" w:rsidRDefault="005421F9">
      <w:pPr>
        <w:pStyle w:val="affd"/>
        <w:ind w:left="0" w:firstLine="709"/>
        <w:jc w:val="both"/>
      </w:pPr>
      <w:r>
        <w:rPr>
          <w:rFonts w:ascii="Times New Roman" w:hAnsi="Times New Roman" w:cs="Times New Roman"/>
          <w:i/>
        </w:rPr>
        <w:t xml:space="preserve">Олимпийские игры древности.Возрождение Олимпийских игр и </w:t>
      </w:r>
      <w:r>
        <w:rPr>
          <w:rFonts w:ascii="Times New Roman" w:hAnsi="Times New Roman" w:cs="Times New Roman"/>
          <w:i/>
        </w:rPr>
        <w:t>олимпийского движения. Олимпийское движение в России</w:t>
      </w:r>
      <w:r>
        <w:rPr>
          <w:rFonts w:ascii="Times New Roman" w:hAnsi="Times New Roman" w:cs="Times New Roman"/>
        </w:rPr>
        <w:t xml:space="preserve">. </w:t>
      </w:r>
      <w:r>
        <w:rPr>
          <w:rFonts w:ascii="Times New Roman" w:hAnsi="Times New Roman" w:cs="Times New Roman"/>
          <w:i/>
        </w:rPr>
        <w:t>Современные Олимпийские игры.</w:t>
      </w:r>
      <w:r>
        <w:rPr>
          <w:rFonts w:ascii="Times New Roman" w:hAnsi="Times New Roman" w:cs="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00000" w:rsidRDefault="005421F9">
      <w:pPr>
        <w:pStyle w:val="affd"/>
        <w:ind w:left="0" w:firstLine="709"/>
        <w:jc w:val="both"/>
      </w:pPr>
      <w:r>
        <w:rPr>
          <w:rFonts w:ascii="Times New Roman" w:hAnsi="Times New Roman" w:cs="Times New Roman"/>
          <w:b/>
        </w:rPr>
        <w:t>Современ</w:t>
      </w:r>
      <w:r>
        <w:rPr>
          <w:rFonts w:ascii="Times New Roman" w:hAnsi="Times New Roman" w:cs="Times New Roman"/>
          <w:b/>
        </w:rPr>
        <w:t>ное представление о физической культуре (основные понятия)</w:t>
      </w:r>
    </w:p>
    <w:p w:rsidR="00000000" w:rsidRDefault="005421F9">
      <w:pPr>
        <w:ind w:firstLine="709"/>
        <w:jc w:val="both"/>
      </w:pPr>
      <w:r>
        <w:t xml:space="preserve">Физическое развитие человека. </w:t>
      </w:r>
      <w:r>
        <w:rPr>
          <w:i/>
        </w:rPr>
        <w:t>Физическая подготовка, ее связь с укреплением здоровья, развитием физических качеств.</w:t>
      </w:r>
      <w:r>
        <w:t xml:space="preserve"> Организация и планирование самостоятельных занятий по развитию физических качеств</w:t>
      </w:r>
      <w:r>
        <w:t xml:space="preserve">. Техника движений и ее основные показатели. </w:t>
      </w:r>
      <w:r>
        <w:rPr>
          <w:i/>
        </w:rPr>
        <w:t>Спорт и спортивная подготовка</w:t>
      </w:r>
      <w:r>
        <w:t xml:space="preserve">. </w:t>
      </w:r>
      <w:r>
        <w:rPr>
          <w:i/>
        </w:rPr>
        <w:t>Всероссийский физкультурно-спортивный комплекс «Готов к труду и обороне».</w:t>
      </w:r>
    </w:p>
    <w:p w:rsidR="00000000" w:rsidRDefault="005421F9">
      <w:pPr>
        <w:pStyle w:val="affd"/>
        <w:ind w:left="709"/>
        <w:jc w:val="both"/>
      </w:pPr>
      <w:r>
        <w:rPr>
          <w:rFonts w:ascii="Times New Roman" w:hAnsi="Times New Roman" w:cs="Times New Roman"/>
          <w:b/>
        </w:rPr>
        <w:t>Физическая культура человека</w:t>
      </w:r>
    </w:p>
    <w:p w:rsidR="00000000" w:rsidRDefault="005421F9">
      <w:pPr>
        <w:tabs>
          <w:tab w:val="left" w:pos="0"/>
        </w:tabs>
        <w:ind w:firstLine="709"/>
        <w:jc w:val="both"/>
      </w:pPr>
      <w:r>
        <w:t xml:space="preserve">Здоровье и здоровый образ жизни. Коррекция осанки и телосложения. Контроль и </w:t>
      </w:r>
      <w:r>
        <w:t xml:space="preserve">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деятельности </w:t>
      </w:r>
    </w:p>
    <w:p w:rsidR="00000000" w:rsidRDefault="005421F9">
      <w:pPr>
        <w:tabs>
          <w:tab w:val="left" w:pos="0"/>
        </w:tabs>
        <w:ind w:firstLine="709"/>
        <w:jc w:val="both"/>
      </w:pPr>
      <w:r>
        <w:rPr>
          <w:b/>
        </w:rPr>
        <w:lastRenderedPageBreak/>
        <w:t>Организация и пр</w:t>
      </w:r>
      <w:r>
        <w:rPr>
          <w:b/>
        </w:rPr>
        <w:t>оведение самостоятельных занятий физической культурой</w:t>
      </w:r>
    </w:p>
    <w:p w:rsidR="00000000" w:rsidRDefault="005421F9">
      <w:pPr>
        <w:pStyle w:val="affd"/>
        <w:numPr>
          <w:ilvl w:val="0"/>
          <w:numId w:val="47"/>
        </w:numPr>
        <w:spacing w:after="0" w:line="240" w:lineRule="auto"/>
        <w:ind w:hanging="390"/>
        <w:jc w:val="both"/>
      </w:pPr>
      <w:r>
        <w:rPr>
          <w:rFonts w:ascii="Times New Roman" w:hAnsi="Times New Roman" w:cs="Times New Roman"/>
        </w:rPr>
        <w:t>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w:t>
      </w:r>
      <w:r>
        <w:rPr>
          <w:rFonts w:ascii="Times New Roman" w:hAnsi="Times New Roman" w:cs="Times New Roman"/>
        </w:rPr>
        <w:t xml:space="preserve">ов для утренней зарядки, физкультминуток, физкультпауз, коррекции осанки и телосложения. </w:t>
      </w:r>
      <w:r>
        <w:rPr>
          <w:rFonts w:ascii="Times New Roman" w:hAnsi="Times New Roman" w:cs="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w:t>
      </w:r>
      <w:r>
        <w:rPr>
          <w:rFonts w:ascii="Times New Roman" w:hAnsi="Times New Roman" w:cs="Times New Roman"/>
          <w:i/>
        </w:rPr>
        <w:t>ого развития.</w:t>
      </w:r>
      <w:r>
        <w:rPr>
          <w:rFonts w:ascii="Times New Roman" w:hAnsi="Times New Roman" w:cs="Times New Roman"/>
        </w:rPr>
        <w:t xml:space="preserve"> Организация досуга средствами физической культуры. </w:t>
      </w:r>
    </w:p>
    <w:p w:rsidR="00000000" w:rsidRDefault="005421F9">
      <w:pPr>
        <w:pStyle w:val="affd"/>
        <w:ind w:left="709"/>
        <w:jc w:val="both"/>
      </w:pPr>
      <w:r>
        <w:rPr>
          <w:rFonts w:ascii="Times New Roman" w:hAnsi="Times New Roman" w:cs="Times New Roman"/>
          <w:b/>
        </w:rPr>
        <w:t xml:space="preserve">Оценка эффективности занятий физической культурой </w:t>
      </w:r>
    </w:p>
    <w:p w:rsidR="00000000" w:rsidRDefault="005421F9">
      <w:pPr>
        <w:ind w:firstLine="709"/>
        <w:jc w:val="both"/>
      </w:pPr>
      <w:r>
        <w:t>Самонаблюдение и самоконтроль. Оценка эффективности занятий. Оценка техники осваиваемых упражнений, способы выявления и устранения техничес</w:t>
      </w:r>
      <w:r>
        <w:t xml:space="preserve">ких ошибок. Измерение резервов организма (с помощью простейших функциональных проб). </w:t>
      </w:r>
    </w:p>
    <w:p w:rsidR="00000000" w:rsidRDefault="005421F9">
      <w:pPr>
        <w:pStyle w:val="affd"/>
        <w:ind w:left="709"/>
        <w:jc w:val="both"/>
      </w:pPr>
      <w:r>
        <w:rPr>
          <w:rFonts w:ascii="Times New Roman" w:hAnsi="Times New Roman" w:cs="Times New Roman"/>
          <w:b/>
        </w:rPr>
        <w:t>Физическое совершенствование</w:t>
      </w:r>
    </w:p>
    <w:p w:rsidR="00000000" w:rsidRDefault="005421F9">
      <w:pPr>
        <w:pStyle w:val="affd"/>
        <w:ind w:left="709"/>
        <w:jc w:val="both"/>
      </w:pPr>
      <w:r>
        <w:rPr>
          <w:rFonts w:ascii="Times New Roman" w:hAnsi="Times New Roman" w:cs="Times New Roman"/>
          <w:b/>
        </w:rPr>
        <w:t>Физкультурно-оздоровительная деятельность</w:t>
      </w:r>
    </w:p>
    <w:p w:rsidR="00000000" w:rsidRDefault="005421F9">
      <w:pPr>
        <w:ind w:firstLine="709"/>
        <w:jc w:val="both"/>
      </w:pPr>
      <w:r>
        <w:t>Комплексы упражнений для оздоровительных форм занятий физической культурой. Комплексы упражнений со</w:t>
      </w:r>
      <w:r>
        <w:t xml:space="preserve">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rPr>
        <w:t>Индивидуальные комплексы адаптивной физической культуры (при нарушении опорно-двигательного а</w:t>
      </w:r>
      <w:r>
        <w:rPr>
          <w:i/>
        </w:rPr>
        <w:t>ппарата, центральной нервной системы, дыхания и кровообращения, при близорукости).</w:t>
      </w:r>
    </w:p>
    <w:p w:rsidR="00000000" w:rsidRDefault="005421F9">
      <w:pPr>
        <w:pStyle w:val="affd"/>
        <w:ind w:left="709"/>
        <w:jc w:val="both"/>
      </w:pPr>
      <w:r>
        <w:rPr>
          <w:rFonts w:ascii="Times New Roman" w:hAnsi="Times New Roman" w:cs="Times New Roman"/>
          <w:b/>
        </w:rPr>
        <w:t>Спортивно-оздоровительная деятельность</w:t>
      </w:r>
      <w:r>
        <w:rPr>
          <w:rStyle w:val="a6"/>
          <w:b/>
        </w:rPr>
        <w:footnoteReference w:id="2"/>
      </w:r>
    </w:p>
    <w:p w:rsidR="00000000" w:rsidRDefault="005421F9">
      <w:pPr>
        <w:ind w:firstLine="709"/>
        <w:jc w:val="both"/>
      </w:pPr>
      <w:r>
        <w:t xml:space="preserve">Гимнастика с основами акробатики: организующие команды и приемы. Акробатические упражнения и комбинации. Гимнастические упражнения и </w:t>
      </w:r>
      <w:r>
        <w:t>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w:t>
      </w:r>
      <w:r>
        <w:t xml:space="preserve">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w:t>
      </w:r>
      <w:r>
        <w:rPr>
          <w:i/>
        </w:rPr>
        <w:t>л</w:t>
      </w:r>
      <w:r>
        <w:t xml:space="preserve">, волейбол, баскетбол. Правила спортивных игр. Игры по правилам. </w:t>
      </w:r>
      <w:r>
        <w:rPr>
          <w:i/>
        </w:rPr>
        <w:t>Национальные виды спорта: технико-тактические действия и правила.</w:t>
      </w:r>
    </w:p>
    <w:p w:rsidR="00000000" w:rsidRDefault="005421F9">
      <w:pPr>
        <w:ind w:firstLine="709"/>
        <w:jc w:val="both"/>
      </w:pPr>
      <w:r>
        <w:rPr>
          <w:b/>
          <w:i/>
        </w:rPr>
        <w:t>Плавание.</w:t>
      </w:r>
      <w:r>
        <w:rPr>
          <w:b/>
          <w:bCs/>
          <w:i/>
          <w:iCs/>
          <w:shd w:val="clear" w:color="auto" w:fill="FFFFFF"/>
        </w:rPr>
        <w:t>Игры и развлечения на воде. Правила соревнований и определение победителя. </w:t>
      </w:r>
    </w:p>
    <w:p w:rsidR="00000000" w:rsidRDefault="005421F9">
      <w:r>
        <w:rPr>
          <w:b/>
          <w:bCs/>
          <w:i/>
          <w:iCs/>
          <w:shd w:val="clear" w:color="auto" w:fill="FFFFFF"/>
        </w:rPr>
        <w:tab/>
      </w:r>
      <w:r>
        <w:rPr>
          <w:i/>
          <w:iCs/>
          <w:shd w:val="clear" w:color="auto" w:fill="FFFFFF"/>
        </w:rPr>
        <w:t>Имитационные упражнения:</w:t>
      </w:r>
      <w:r>
        <w:rPr>
          <w:i/>
          <w:iCs/>
          <w:shd w:val="clear" w:color="auto" w:fill="FFFFFF"/>
        </w:rPr>
        <w:br/>
      </w:r>
      <w:r>
        <w:rPr>
          <w:i/>
          <w:iCs/>
          <w:shd w:val="clear" w:color="auto" w:fill="FFFFFF"/>
        </w:rPr>
        <w:tab/>
        <w:t>- для изучен</w:t>
      </w:r>
      <w:r>
        <w:rPr>
          <w:i/>
          <w:iCs/>
          <w:shd w:val="clear" w:color="auto" w:fill="FFFFFF"/>
        </w:rPr>
        <w:t>ия брасса и баттерфляй.</w:t>
      </w:r>
      <w:r>
        <w:rPr>
          <w:i/>
          <w:iCs/>
          <w:shd w:val="clear" w:color="auto" w:fill="FFFFFF"/>
        </w:rPr>
        <w:br/>
      </w:r>
      <w:r>
        <w:rPr>
          <w:i/>
          <w:iCs/>
          <w:shd w:val="clear" w:color="auto" w:fill="FFFFFF"/>
        </w:rPr>
        <w:tab/>
        <w:t>- для изучения кроля на груди. </w:t>
      </w:r>
      <w:r>
        <w:rPr>
          <w:i/>
          <w:iCs/>
          <w:shd w:val="clear" w:color="auto" w:fill="FFFFFF"/>
        </w:rPr>
        <w:br/>
      </w:r>
      <w:r>
        <w:rPr>
          <w:i/>
          <w:iCs/>
          <w:shd w:val="clear" w:color="auto" w:fill="FFFFFF"/>
        </w:rPr>
        <w:tab/>
        <w:t>- для совершенствованию техники движений рук; </w:t>
      </w:r>
      <w:r>
        <w:rPr>
          <w:i/>
          <w:iCs/>
          <w:shd w:val="clear" w:color="auto" w:fill="FFFFFF"/>
        </w:rPr>
        <w:br/>
      </w:r>
      <w:r>
        <w:rPr>
          <w:i/>
          <w:iCs/>
          <w:shd w:val="clear" w:color="auto" w:fill="FFFFFF"/>
        </w:rPr>
        <w:tab/>
        <w:t>- для совершенствования техники движений ног; </w:t>
      </w:r>
      <w:r>
        <w:rPr>
          <w:i/>
          <w:iCs/>
          <w:shd w:val="clear" w:color="auto" w:fill="FFFFFF"/>
        </w:rPr>
        <w:br/>
      </w:r>
      <w:r>
        <w:rPr>
          <w:i/>
          <w:iCs/>
          <w:shd w:val="clear" w:color="auto" w:fill="FFFFFF"/>
        </w:rPr>
        <w:tab/>
        <w:t>- старты. </w:t>
      </w:r>
      <w:r>
        <w:rPr>
          <w:i/>
          <w:iCs/>
          <w:shd w:val="clear" w:color="auto" w:fill="FFFFFF"/>
        </w:rPr>
        <w:br/>
      </w:r>
      <w:r>
        <w:rPr>
          <w:i/>
          <w:iCs/>
          <w:shd w:val="clear" w:color="auto" w:fill="FFFFFF"/>
        </w:rPr>
        <w:tab/>
        <w:t>- повороты. </w:t>
      </w:r>
      <w:r>
        <w:rPr>
          <w:i/>
          <w:iCs/>
          <w:shd w:val="clear" w:color="auto" w:fill="FFFFFF"/>
        </w:rPr>
        <w:br/>
      </w:r>
      <w:r>
        <w:rPr>
          <w:i/>
          <w:iCs/>
          <w:shd w:val="clear" w:color="auto" w:fill="FFFFFF"/>
        </w:rPr>
        <w:tab/>
        <w:t>- вхождение в воду и передвижения по дну бассейна. </w:t>
      </w:r>
      <w:r>
        <w:rPr>
          <w:i/>
          <w:iCs/>
          <w:shd w:val="clear" w:color="auto" w:fill="FFFFFF"/>
        </w:rPr>
        <w:br/>
      </w:r>
      <w:r>
        <w:rPr>
          <w:i/>
          <w:iCs/>
          <w:shd w:val="clear" w:color="auto" w:fill="FFFFFF"/>
        </w:rPr>
        <w:tab/>
        <w:t>- лежание на воде, вспл</w:t>
      </w:r>
      <w:r>
        <w:rPr>
          <w:i/>
          <w:iCs/>
          <w:shd w:val="clear" w:color="auto" w:fill="FFFFFF"/>
        </w:rPr>
        <w:t>ывании и скольжении.</w:t>
      </w:r>
      <w:r>
        <w:rPr>
          <w:i/>
          <w:iCs/>
          <w:shd w:val="clear" w:color="auto" w:fill="FFFFFF"/>
        </w:rPr>
        <w:br/>
      </w:r>
      <w:r>
        <w:rPr>
          <w:i/>
          <w:iCs/>
          <w:shd w:val="clear" w:color="auto" w:fill="FFFFFF"/>
        </w:rPr>
        <w:tab/>
        <w:t>- плавание на груди и спине вольным стилем.</w:t>
      </w:r>
    </w:p>
    <w:p w:rsidR="00000000" w:rsidRDefault="005421F9">
      <w:pPr>
        <w:ind w:firstLine="709"/>
        <w:jc w:val="both"/>
      </w:pPr>
      <w:r>
        <w:t>Лыжные гонки:</w:t>
      </w:r>
      <w:r>
        <w:rPr>
          <w:rStyle w:val="1f0"/>
        </w:rPr>
        <w:footnoteReference w:id="3"/>
      </w:r>
      <w:r>
        <w:t xml:space="preserve"> передвижение на лыжах разными способами. Подъемы, спуски, повороты, торможения.</w:t>
      </w:r>
    </w:p>
    <w:p w:rsidR="00000000" w:rsidRDefault="005421F9">
      <w:pPr>
        <w:pStyle w:val="afff8"/>
        <w:spacing w:line="240" w:lineRule="auto"/>
        <w:ind w:firstLine="454"/>
      </w:pPr>
      <w:r>
        <w:rPr>
          <w:rFonts w:ascii="Times New Roman" w:hAnsi="Times New Roman" w:cs="Times New Roman"/>
          <w:color w:val="auto"/>
          <w:sz w:val="24"/>
          <w:szCs w:val="24"/>
          <w:lang w:val="tt-RU"/>
        </w:rPr>
        <w:lastRenderedPageBreak/>
        <w:t>Подготовка к выполнению видов испытаний (тестов) и нормативов предусмотренных Всероссийским физ</w:t>
      </w:r>
      <w:r>
        <w:rPr>
          <w:rFonts w:ascii="Times New Roman" w:hAnsi="Times New Roman" w:cs="Times New Roman"/>
          <w:color w:val="auto"/>
          <w:sz w:val="24"/>
          <w:szCs w:val="24"/>
          <w:lang w:val="tt-RU"/>
        </w:rPr>
        <w:t>культурно спортивным комплексом “Готов к труду и обороне” (ГТО).</w:t>
      </w:r>
    </w:p>
    <w:p w:rsidR="00000000" w:rsidRDefault="005421F9">
      <w:pPr>
        <w:pStyle w:val="affd"/>
        <w:ind w:left="709"/>
        <w:jc w:val="both"/>
      </w:pPr>
      <w:r>
        <w:rPr>
          <w:rFonts w:ascii="Times New Roman" w:hAnsi="Times New Roman" w:cs="Times New Roman"/>
          <w:b/>
        </w:rPr>
        <w:t>Прикладно-ориентированная физкультурная деятельность</w:t>
      </w:r>
    </w:p>
    <w:p w:rsidR="00000000" w:rsidRDefault="005421F9">
      <w:pPr>
        <w:ind w:firstLine="709"/>
        <w:jc w:val="both"/>
      </w:pPr>
      <w:r>
        <w:rPr>
          <w:i/>
        </w:rPr>
        <w:t>Прикладная физическая подготовка: ходьба, бег и прыжки, выполняемые разными способами в разных условиях; лазание, перелезание, ползание; м</w:t>
      </w:r>
      <w:r>
        <w:rPr>
          <w:i/>
        </w:rPr>
        <w:t>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t xml:space="preserve"> Общефизическая подготовка. Упражнения, ориентированные на развитие основны</w:t>
      </w:r>
      <w:r>
        <w:t>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w:t>
      </w:r>
      <w:r>
        <w:t>тики, легкая атлетика, лыжные гонки, плавание, спортивные игры).</w:t>
      </w:r>
    </w:p>
    <w:p w:rsidR="00000000" w:rsidRDefault="005421F9">
      <w:pPr>
        <w:jc w:val="both"/>
        <w:rPr>
          <w:b/>
        </w:rPr>
      </w:pPr>
    </w:p>
    <w:p w:rsidR="00000000" w:rsidRDefault="005421F9">
      <w:pPr>
        <w:jc w:val="both"/>
      </w:pPr>
      <w:r>
        <w:rPr>
          <w:b/>
        </w:rPr>
        <w:tab/>
        <w:t>2.2.2.18. Основы безопасности жизнедеятельности</w:t>
      </w:r>
    </w:p>
    <w:p w:rsidR="00000000" w:rsidRDefault="005421F9">
      <w:pPr>
        <w:ind w:firstLine="709"/>
        <w:jc w:val="both"/>
      </w:pPr>
      <w:r>
        <w:t>Опасные и чрезвычайные ситуации становятся все более частым явлением в нашей повседневной жизни и требуют получения учащимися знаний, умений,</w:t>
      </w:r>
      <w:r>
        <w:t xml:space="preserve">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00000" w:rsidRDefault="005421F9">
      <w:pPr>
        <w:overflowPunct w:val="0"/>
        <w:autoSpaceDE w:val="0"/>
        <w:ind w:firstLine="709"/>
        <w:jc w:val="both"/>
      </w:pPr>
      <w:r>
        <w:t>Целью изучения и освоения программы является формирование у подрастающего поколения россиян культуры безопас</w:t>
      </w:r>
      <w:r>
        <w:t>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000000" w:rsidRDefault="005421F9">
      <w:pPr>
        <w:overflowPunct w:val="0"/>
        <w:autoSpaceDE w:val="0"/>
        <w:ind w:firstLine="709"/>
        <w:jc w:val="both"/>
      </w:pPr>
      <w:r>
        <w:t xml:space="preserve">Учебный предмет «Основы безопасности жизнедеятельности» является обязательным для </w:t>
      </w:r>
      <w:r>
        <w:t xml:space="preserve">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00000" w:rsidRDefault="005421F9">
      <w:pPr>
        <w:overflowPunct w:val="0"/>
        <w:autoSpaceDE w:val="0"/>
        <w:ind w:firstLine="709"/>
        <w:jc w:val="both"/>
      </w:pPr>
      <w:r>
        <w:t>Программа определяет базовое содержание по учебному предмету «Основы безопасности жизнедеяте</w:t>
      </w:r>
      <w:r>
        <w:t>льности» в форме и объеме, которые соответствуют возрастным особенностям учащихся и учитывает возможность освоения приемов умственной и практической деятельности учащихся, что является важнейшим компонентом развивающего обучения.</w:t>
      </w:r>
    </w:p>
    <w:p w:rsidR="00000000" w:rsidRDefault="005421F9">
      <w:pPr>
        <w:overflowPunct w:val="0"/>
        <w:autoSpaceDE w:val="0"/>
        <w:ind w:firstLine="709"/>
        <w:jc w:val="both"/>
      </w:pPr>
      <w:r>
        <w:t xml:space="preserve">На основе программы, курс </w:t>
      </w:r>
      <w:r>
        <w:t>«Основ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00000" w:rsidRDefault="005421F9">
      <w:pPr>
        <w:ind w:firstLine="708"/>
        <w:jc w:val="both"/>
      </w:pPr>
      <w:r>
        <w:t>Основы безопасности жизнедея</w:t>
      </w:r>
      <w:r>
        <w:t>тельности как учебный предмет обеспечивает:</w:t>
      </w:r>
    </w:p>
    <w:p w:rsidR="00000000" w:rsidRDefault="005421F9">
      <w:pPr>
        <w:numPr>
          <w:ilvl w:val="0"/>
          <w:numId w:val="156"/>
        </w:numPr>
        <w:tabs>
          <w:tab w:val="left" w:pos="1134"/>
        </w:tabs>
        <w:autoSpaceDE w:val="0"/>
        <w:ind w:left="0" w:firstLine="709"/>
        <w:jc w:val="both"/>
      </w:pPr>
      <w:r>
        <w:t>освоение учащимися знаний о безопасном поведении в повседневной жизнедеятельности;</w:t>
      </w:r>
    </w:p>
    <w:p w:rsidR="00000000" w:rsidRDefault="005421F9">
      <w:pPr>
        <w:numPr>
          <w:ilvl w:val="0"/>
          <w:numId w:val="156"/>
        </w:numPr>
        <w:tabs>
          <w:tab w:val="left" w:pos="1134"/>
        </w:tabs>
        <w:autoSpaceDE w:val="0"/>
        <w:ind w:left="0" w:firstLine="709"/>
        <w:jc w:val="both"/>
      </w:pPr>
      <w:r>
        <w:t xml:space="preserve">понимание учащимися личной и общественной значимости современной культуры безопасности жизнедеятельности, ценностей гражданского </w:t>
      </w:r>
      <w:r>
        <w:t>общества, в том числе гражданской идентичности и правового поведения;</w:t>
      </w:r>
    </w:p>
    <w:p w:rsidR="00000000" w:rsidRDefault="005421F9">
      <w:pPr>
        <w:numPr>
          <w:ilvl w:val="0"/>
          <w:numId w:val="156"/>
        </w:numPr>
        <w:tabs>
          <w:tab w:val="left" w:pos="1134"/>
        </w:tabs>
        <w:autoSpaceDE w:val="0"/>
        <w:ind w:left="0" w:firstLine="709"/>
        <w:jc w:val="both"/>
      </w:pPr>
      <w:r>
        <w:t>понимание необходимости беречь и сохранять свое здоровье как индивидуальную и общественную ценность;</w:t>
      </w:r>
    </w:p>
    <w:p w:rsidR="00000000" w:rsidRDefault="005421F9">
      <w:pPr>
        <w:numPr>
          <w:ilvl w:val="0"/>
          <w:numId w:val="156"/>
        </w:numPr>
        <w:tabs>
          <w:tab w:val="left" w:pos="1134"/>
        </w:tabs>
        <w:autoSpaceDE w:val="0"/>
        <w:ind w:left="0" w:firstLine="709"/>
        <w:jc w:val="both"/>
      </w:pPr>
      <w:r>
        <w:t>понимание необходимости следовать правилам безопасного поведения в опасных и чрезвыча</w:t>
      </w:r>
      <w:r>
        <w:t>йных ситуациях природного, техногенного и социального характера;</w:t>
      </w:r>
    </w:p>
    <w:p w:rsidR="00000000" w:rsidRDefault="005421F9">
      <w:pPr>
        <w:numPr>
          <w:ilvl w:val="0"/>
          <w:numId w:val="156"/>
        </w:numPr>
        <w:tabs>
          <w:tab w:val="left" w:pos="1134"/>
        </w:tabs>
        <w:autoSpaceDE w:val="0"/>
        <w:ind w:left="0" w:firstLine="709"/>
        <w:jc w:val="both"/>
      </w:pPr>
      <w:r>
        <w:t>понимание необходимости сохранения природы и окружающей среды для полноценной жизни человека;</w:t>
      </w:r>
    </w:p>
    <w:p w:rsidR="00000000" w:rsidRDefault="005421F9">
      <w:pPr>
        <w:numPr>
          <w:ilvl w:val="0"/>
          <w:numId w:val="156"/>
        </w:numPr>
        <w:tabs>
          <w:tab w:val="left" w:pos="1134"/>
        </w:tabs>
        <w:autoSpaceDE w:val="0"/>
        <w:ind w:left="0" w:firstLine="709"/>
        <w:jc w:val="both"/>
      </w:pPr>
      <w:r>
        <w:t>освоение учащимися умений экологического проектирования безопасной жизнедеятельности с учетом при</w:t>
      </w:r>
      <w:r>
        <w:t>родных, техногенных и социальных рисков;</w:t>
      </w:r>
    </w:p>
    <w:p w:rsidR="00000000" w:rsidRDefault="005421F9">
      <w:pPr>
        <w:numPr>
          <w:ilvl w:val="0"/>
          <w:numId w:val="156"/>
        </w:numPr>
        <w:tabs>
          <w:tab w:val="left" w:pos="1134"/>
        </w:tabs>
        <w:autoSpaceDE w:val="0"/>
        <w:ind w:left="0" w:firstLine="709"/>
        <w:jc w:val="both"/>
      </w:pP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w:t>
      </w:r>
      <w:r>
        <w:t>от экстремизма, терроризма и наркотизма;</w:t>
      </w:r>
    </w:p>
    <w:p w:rsidR="00000000" w:rsidRDefault="005421F9">
      <w:pPr>
        <w:numPr>
          <w:ilvl w:val="0"/>
          <w:numId w:val="156"/>
        </w:numPr>
        <w:tabs>
          <w:tab w:val="left" w:pos="1134"/>
        </w:tabs>
        <w:autoSpaceDE w:val="0"/>
        <w:ind w:left="0" w:firstLine="709"/>
        <w:jc w:val="both"/>
      </w:pPr>
      <w:r>
        <w:lastRenderedPageBreak/>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00000" w:rsidRDefault="005421F9">
      <w:pPr>
        <w:numPr>
          <w:ilvl w:val="0"/>
          <w:numId w:val="156"/>
        </w:numPr>
        <w:tabs>
          <w:tab w:val="left" w:pos="1134"/>
        </w:tabs>
        <w:autoSpaceDE w:val="0"/>
        <w:ind w:left="0" w:firstLine="709"/>
        <w:jc w:val="both"/>
      </w:pPr>
      <w:r>
        <w:t>освоение умений предвидеть возникновение опасных и чрезвычайных ситуац</w:t>
      </w:r>
      <w:r>
        <w:t>ий по характерным признакам их проявления, а также на основе информации, получаемой из различных источников;</w:t>
      </w:r>
    </w:p>
    <w:p w:rsidR="00000000" w:rsidRDefault="005421F9">
      <w:pPr>
        <w:numPr>
          <w:ilvl w:val="0"/>
          <w:numId w:val="156"/>
        </w:numPr>
        <w:tabs>
          <w:tab w:val="left" w:pos="1134"/>
        </w:tabs>
        <w:autoSpaceDE w:val="0"/>
        <w:ind w:left="0" w:firstLine="709"/>
        <w:jc w:val="both"/>
      </w:pPr>
      <w:r>
        <w:t>освоение умений оказывать первую помощь пострадавшим;</w:t>
      </w:r>
    </w:p>
    <w:p w:rsidR="00000000" w:rsidRDefault="005421F9">
      <w:pPr>
        <w:numPr>
          <w:ilvl w:val="0"/>
          <w:numId w:val="156"/>
        </w:numPr>
        <w:tabs>
          <w:tab w:val="left" w:pos="1134"/>
        </w:tabs>
        <w:autoSpaceDE w:val="0"/>
        <w:ind w:left="0" w:firstLine="709"/>
        <w:jc w:val="both"/>
      </w:pPr>
      <w:r>
        <w:t>освоение умений готовность проявлять предосторожность в ситуациях неопределенности;</w:t>
      </w:r>
    </w:p>
    <w:p w:rsidR="00000000" w:rsidRDefault="005421F9">
      <w:pPr>
        <w:numPr>
          <w:ilvl w:val="0"/>
          <w:numId w:val="156"/>
        </w:numPr>
        <w:tabs>
          <w:tab w:val="left" w:pos="1134"/>
        </w:tabs>
        <w:autoSpaceDE w:val="0"/>
        <w:ind w:left="0" w:firstLine="709"/>
        <w:jc w:val="both"/>
      </w:pPr>
      <w:r>
        <w:t xml:space="preserve">освоение </w:t>
      </w:r>
      <w:r>
        <w:t>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00000" w:rsidRDefault="005421F9">
      <w:pPr>
        <w:numPr>
          <w:ilvl w:val="0"/>
          <w:numId w:val="156"/>
        </w:numPr>
        <w:tabs>
          <w:tab w:val="left" w:pos="1134"/>
        </w:tabs>
        <w:autoSpaceDE w:val="0"/>
        <w:ind w:left="0" w:firstLine="709"/>
        <w:jc w:val="both"/>
      </w:pPr>
      <w:r>
        <w:t>освоение умений использовать средства индивидуальной и коллективной защиты.</w:t>
      </w:r>
    </w:p>
    <w:p w:rsidR="00000000" w:rsidRDefault="005421F9">
      <w:pPr>
        <w:numPr>
          <w:ilvl w:val="0"/>
          <w:numId w:val="156"/>
        </w:numPr>
        <w:tabs>
          <w:tab w:val="left" w:pos="1134"/>
        </w:tabs>
        <w:autoSpaceDE w:val="0"/>
        <w:ind w:left="0" w:firstLine="709"/>
        <w:jc w:val="both"/>
      </w:pPr>
      <w:r>
        <w:t>Освоение и понимание уч</w:t>
      </w:r>
      <w:r>
        <w:t>ебного предмета «Основы безопасности жизнедеятельности» направлено на:</w:t>
      </w:r>
    </w:p>
    <w:p w:rsidR="00000000" w:rsidRDefault="005421F9">
      <w:pPr>
        <w:numPr>
          <w:ilvl w:val="0"/>
          <w:numId w:val="156"/>
        </w:numPr>
        <w:tabs>
          <w:tab w:val="left" w:pos="1134"/>
        </w:tabs>
        <w:autoSpaceDE w:val="0"/>
        <w:ind w:left="0" w:firstLine="709"/>
        <w:jc w:val="both"/>
      </w:pPr>
      <w:r>
        <w:t>воспитание у учащихся чувства ответственности за личную безопасность, ценностного отношения к своему здоровью и жизни;</w:t>
      </w:r>
    </w:p>
    <w:p w:rsidR="00000000" w:rsidRDefault="005421F9">
      <w:pPr>
        <w:numPr>
          <w:ilvl w:val="0"/>
          <w:numId w:val="156"/>
        </w:numPr>
        <w:tabs>
          <w:tab w:val="left" w:pos="1134"/>
        </w:tabs>
        <w:autoSpaceDE w:val="0"/>
        <w:spacing w:line="216" w:lineRule="auto"/>
        <w:ind w:left="0" w:firstLine="709"/>
        <w:jc w:val="both"/>
      </w:pPr>
      <w:r>
        <w:t>развитие у учащихся качеств личности, необходимых для ведения здор</w:t>
      </w:r>
      <w:r>
        <w:t>ового образа жизни; необходимых для обеспечения безопасного поведения в опасных и чрезвычайных ситуациях;</w:t>
      </w:r>
    </w:p>
    <w:p w:rsidR="00000000" w:rsidRDefault="005421F9">
      <w:pPr>
        <w:numPr>
          <w:ilvl w:val="0"/>
          <w:numId w:val="156"/>
        </w:numPr>
        <w:tabs>
          <w:tab w:val="left" w:pos="1134"/>
        </w:tabs>
        <w:autoSpaceDE w:val="0"/>
        <w:spacing w:line="216" w:lineRule="auto"/>
        <w:ind w:left="0" w:firstLine="709"/>
        <w:jc w:val="both"/>
      </w:pPr>
      <w:r>
        <w:t xml:space="preserve">формирование у учащихся современной культуры безопасности жизнедеятельности на основе понимания необходимости защиты личности, общества и государства </w:t>
      </w:r>
      <w:r>
        <w:t>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w:t>
      </w:r>
      <w:r>
        <w:t>озиции, нетерпимости к действиям и влияниям, представляющим угрозу для жизни человека.</w:t>
      </w:r>
    </w:p>
    <w:p w:rsidR="00000000" w:rsidRDefault="005421F9">
      <w:pPr>
        <w:overflowPunct w:val="0"/>
        <w:autoSpaceDE w:val="0"/>
        <w:spacing w:line="216" w:lineRule="auto"/>
        <w:ind w:firstLine="709"/>
        <w:jc w:val="both"/>
      </w:pPr>
      <w: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у</w:t>
      </w:r>
      <w:r>
        <w:t>чащихся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00000" w:rsidRDefault="005421F9">
      <w:pPr>
        <w:overflowPunct w:val="0"/>
        <w:autoSpaceDE w:val="0"/>
        <w:spacing w:line="216" w:lineRule="auto"/>
        <w:ind w:firstLine="709"/>
        <w:jc w:val="both"/>
      </w:pPr>
      <w:r>
        <w:t>Межпредметная интеграция и связь учебного предмета «Основы безопасности жизнед</w:t>
      </w:r>
      <w:r>
        <w:t>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w:t>
      </w:r>
      <w:r>
        <w:t>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w:t>
      </w:r>
      <w:r>
        <w:t>ни.</w:t>
      </w:r>
    </w:p>
    <w:p w:rsidR="00000000" w:rsidRDefault="005421F9">
      <w:pPr>
        <w:spacing w:line="228" w:lineRule="auto"/>
        <w:jc w:val="both"/>
        <w:rPr>
          <w:b/>
          <w:bCs/>
          <w:sz w:val="16"/>
        </w:rPr>
      </w:pPr>
    </w:p>
    <w:p w:rsidR="00000000" w:rsidRDefault="005421F9">
      <w:pPr>
        <w:spacing w:line="228" w:lineRule="auto"/>
        <w:ind w:firstLine="709"/>
        <w:jc w:val="both"/>
        <w:rPr>
          <w:b/>
          <w:bCs/>
          <w:sz w:val="16"/>
        </w:rPr>
      </w:pPr>
    </w:p>
    <w:p w:rsidR="00000000" w:rsidRDefault="005421F9">
      <w:pPr>
        <w:spacing w:line="228" w:lineRule="auto"/>
        <w:ind w:firstLine="709"/>
        <w:jc w:val="both"/>
      </w:pPr>
      <w:r>
        <w:rPr>
          <w:b/>
          <w:bCs/>
        </w:rPr>
        <w:t>Основы безопасности личности, общества и государства</w:t>
      </w:r>
    </w:p>
    <w:p w:rsidR="00000000" w:rsidRDefault="005421F9">
      <w:pPr>
        <w:tabs>
          <w:tab w:val="left" w:pos="426"/>
        </w:tabs>
        <w:spacing w:line="228" w:lineRule="auto"/>
        <w:ind w:left="709"/>
        <w:jc w:val="both"/>
      </w:pPr>
      <w:r>
        <w:rPr>
          <w:b/>
          <w:bCs/>
          <w:shd w:val="clear" w:color="auto" w:fill="FFFFFF"/>
        </w:rPr>
        <w:t xml:space="preserve">Основы комплексной безопасности </w:t>
      </w:r>
    </w:p>
    <w:p w:rsidR="00000000" w:rsidRDefault="005421F9">
      <w:pPr>
        <w:spacing w:line="216" w:lineRule="auto"/>
        <w:ind w:firstLine="709"/>
        <w:jc w:val="both"/>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w:t>
      </w:r>
      <w:r>
        <w:t>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w:t>
      </w:r>
      <w:r>
        <w:t xml:space="preserve">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w:t>
      </w:r>
      <w:r>
        <w:t xml:space="preserve">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w:t>
      </w:r>
      <w:r>
        <w:t xml:space="preserve">а (квартира, улица, подъезд, лифт, карманная кража, мошенничество, </w:t>
      </w:r>
      <w:r>
        <w:rPr>
          <w:i/>
        </w:rPr>
        <w:t>самозащита покупателя</w:t>
      </w:r>
      <w:r>
        <w:t xml:space="preserve">). Элементарные способы самозащиты. </w:t>
      </w:r>
      <w:r>
        <w:rPr>
          <w:i/>
        </w:rPr>
        <w:t>Информационная безопасность подростка.</w:t>
      </w:r>
    </w:p>
    <w:p w:rsidR="00000000" w:rsidRDefault="005421F9">
      <w:pPr>
        <w:spacing w:line="216" w:lineRule="auto"/>
        <w:ind w:firstLine="709"/>
        <w:jc w:val="both"/>
      </w:pPr>
      <w:r>
        <w:rPr>
          <w:i/>
        </w:rPr>
        <w:lastRenderedPageBreak/>
        <w:t>Правила безопасного поведения на железнодорожном транспорте</w:t>
      </w:r>
      <w:r>
        <w:t>.</w:t>
      </w:r>
      <w:r>
        <w:rPr>
          <w:i/>
        </w:rPr>
        <w:t xml:space="preserve"> </w:t>
      </w:r>
      <w:r>
        <w:t>(в ред. Приказа Минобрнауки Росс</w:t>
      </w:r>
      <w:r>
        <w:t>ии от14.12.2015 №08-2355 ).</w:t>
      </w:r>
    </w:p>
    <w:p w:rsidR="00000000" w:rsidRDefault="005421F9">
      <w:pPr>
        <w:tabs>
          <w:tab w:val="left" w:pos="426"/>
        </w:tabs>
        <w:spacing w:line="216" w:lineRule="auto"/>
        <w:ind w:left="709"/>
        <w:jc w:val="both"/>
      </w:pPr>
      <w:r>
        <w:rPr>
          <w:b/>
        </w:rPr>
        <w:t xml:space="preserve">Защита населения Российской Федерации от чрезвычайных </w:t>
      </w:r>
      <w:r>
        <w:rPr>
          <w:b/>
          <w:bCs/>
          <w:shd w:val="clear" w:color="auto" w:fill="FFFFFF"/>
        </w:rPr>
        <w:t>ситуаций</w:t>
      </w:r>
    </w:p>
    <w:p w:rsidR="00000000" w:rsidRDefault="005421F9">
      <w:pPr>
        <w:spacing w:line="216" w:lineRule="auto"/>
        <w:ind w:firstLine="709"/>
        <w:jc w:val="both"/>
      </w:pPr>
      <w: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w:t>
      </w:r>
      <w:r>
        <w:t>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w:t>
      </w:r>
      <w:r>
        <w:t>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w:t>
      </w:r>
      <w:r>
        <w:t>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00000" w:rsidRDefault="005421F9">
      <w:pPr>
        <w:tabs>
          <w:tab w:val="left" w:pos="426"/>
        </w:tabs>
        <w:spacing w:line="216" w:lineRule="auto"/>
        <w:ind w:firstLine="709"/>
        <w:jc w:val="both"/>
      </w:pPr>
      <w:r>
        <w:rPr>
          <w:b/>
          <w:bCs/>
        </w:rPr>
        <w:t>Основы противодействия терроризму, экстремизму и наркотизму в Российской Феде</w:t>
      </w:r>
      <w:r>
        <w:rPr>
          <w:b/>
          <w:bCs/>
        </w:rPr>
        <w:t>рации</w:t>
      </w:r>
    </w:p>
    <w:p w:rsidR="00000000" w:rsidRDefault="005421F9">
      <w:pPr>
        <w:tabs>
          <w:tab w:val="left" w:pos="0"/>
        </w:tabs>
        <w:spacing w:line="216" w:lineRule="auto"/>
        <w:ind w:firstLine="709"/>
        <w:jc w:val="both"/>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w:t>
      </w:r>
      <w:r>
        <w:t>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w:t>
      </w:r>
      <w:r>
        <w:t>чная безопасность при посещении массовых мероприятий.</w:t>
      </w:r>
    </w:p>
    <w:p w:rsidR="00000000" w:rsidRDefault="005421F9">
      <w:pPr>
        <w:spacing w:line="216" w:lineRule="auto"/>
        <w:ind w:firstLine="709"/>
        <w:jc w:val="both"/>
      </w:pPr>
      <w:r>
        <w:rPr>
          <w:b/>
          <w:bCs/>
        </w:rPr>
        <w:t>Основы медицинских знаний и здорового образа жизни</w:t>
      </w:r>
    </w:p>
    <w:p w:rsidR="00000000" w:rsidRDefault="005421F9">
      <w:pPr>
        <w:tabs>
          <w:tab w:val="left" w:pos="426"/>
        </w:tabs>
        <w:spacing w:line="216" w:lineRule="auto"/>
        <w:ind w:left="709"/>
        <w:jc w:val="both"/>
      </w:pPr>
      <w:r>
        <w:rPr>
          <w:b/>
          <w:bCs/>
        </w:rPr>
        <w:t>Основы здорового образа жизни</w:t>
      </w:r>
    </w:p>
    <w:p w:rsidR="00000000" w:rsidRDefault="005421F9">
      <w:pPr>
        <w:spacing w:line="216" w:lineRule="auto"/>
        <w:ind w:firstLine="709"/>
        <w:jc w:val="both"/>
      </w:pPr>
      <w:r>
        <w:rPr>
          <w:bCs/>
        </w:rPr>
        <w:t>Основные понятия о здоровье и здоровом образе жизни. Составляющие и факторы здорового образа жизни (физическая активность</w:t>
      </w:r>
      <w:r>
        <w:rPr>
          <w:bCs/>
        </w:rPr>
        <w:t xml:space="preserve">,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bCs/>
          <w:i/>
        </w:rPr>
        <w:t>Семья в</w:t>
      </w:r>
      <w:r>
        <w:rPr>
          <w:bCs/>
          <w:i/>
        </w:rPr>
        <w:t xml:space="preserve"> современном обществе. Права и обязанности супругов. Защита прав ребенка.</w:t>
      </w:r>
    </w:p>
    <w:p w:rsidR="00000000" w:rsidRDefault="005421F9">
      <w:pPr>
        <w:tabs>
          <w:tab w:val="left" w:pos="426"/>
        </w:tabs>
        <w:spacing w:line="216" w:lineRule="auto"/>
        <w:ind w:left="709"/>
        <w:jc w:val="both"/>
      </w:pPr>
      <w:r>
        <w:rPr>
          <w:b/>
          <w:bCs/>
        </w:rPr>
        <w:t>Основы медицинских знаний и оказание первой помощи</w:t>
      </w:r>
    </w:p>
    <w:p w:rsidR="00000000" w:rsidRDefault="005421F9">
      <w:pPr>
        <w:spacing w:line="216" w:lineRule="auto"/>
        <w:ind w:firstLine="709"/>
        <w:jc w:val="both"/>
      </w:pPr>
      <w:r>
        <w:t>Основы оказания первой помощи. Первая помощь при наружном и внутреннем кровотечении. Извлечение инородного тела из верхних дыхатель</w:t>
      </w:r>
      <w:r>
        <w:t xml:space="preserve">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 их профилактика</w:t>
      </w:r>
      <w:r>
        <w:t>. Первая помощь при отравлениях. Первая помощь при теп</w:t>
      </w:r>
      <w:r>
        <w:t>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00000" w:rsidRDefault="005421F9">
      <w:pPr>
        <w:spacing w:line="216" w:lineRule="auto"/>
        <w:jc w:val="both"/>
        <w:rPr>
          <w:i/>
          <w:color w:val="FF0000"/>
        </w:rPr>
      </w:pPr>
    </w:p>
    <w:p w:rsidR="00000000" w:rsidRDefault="005421F9">
      <w:pPr>
        <w:numPr>
          <w:ilvl w:val="3"/>
          <w:numId w:val="117"/>
        </w:numPr>
        <w:spacing w:line="216" w:lineRule="auto"/>
        <w:jc w:val="both"/>
      </w:pPr>
      <w:r>
        <w:rPr>
          <w:b/>
        </w:rPr>
        <w:t>Основы духовно-нравственной культуры народ</w:t>
      </w:r>
      <w:r>
        <w:rPr>
          <w:b/>
        </w:rPr>
        <w:t>ов России</w:t>
      </w:r>
    </w:p>
    <w:p w:rsidR="00000000" w:rsidRDefault="005421F9">
      <w:pPr>
        <w:spacing w:line="216" w:lineRule="auto"/>
        <w:ind w:left="1548"/>
        <w:jc w:val="both"/>
        <w:rPr>
          <w:b/>
          <w:sz w:val="10"/>
        </w:rPr>
      </w:pPr>
    </w:p>
    <w:p w:rsidR="00000000" w:rsidRDefault="005421F9">
      <w:pPr>
        <w:autoSpaceDE w:val="0"/>
        <w:ind w:left="57"/>
        <w:jc w:val="both"/>
      </w:pPr>
      <w:r>
        <w:rPr>
          <w:rFonts w:eastAsia="Calibri"/>
          <w:b/>
          <w:bCs/>
        </w:rPr>
        <w:t xml:space="preserve">Введение </w:t>
      </w:r>
    </w:p>
    <w:p w:rsidR="00000000" w:rsidRDefault="005421F9">
      <w:pPr>
        <w:autoSpaceDE w:val="0"/>
        <w:ind w:left="57"/>
        <w:jc w:val="both"/>
      </w:pPr>
      <w:r>
        <w:rPr>
          <w:rFonts w:eastAsia="Calibri"/>
          <w:b/>
          <w:bCs/>
        </w:rPr>
        <w:tab/>
      </w:r>
      <w:r>
        <w:rPr>
          <w:rFonts w:eastAsia="Calibri"/>
        </w:rPr>
        <w:t>Повторение пройденного в 4 классе. Традиционные религии России – не иссякаемый источник духовного богатства для каждого россиянина.</w:t>
      </w:r>
    </w:p>
    <w:p w:rsidR="00000000" w:rsidRDefault="005421F9">
      <w:pPr>
        <w:autoSpaceDE w:val="0"/>
        <w:ind w:left="57"/>
        <w:jc w:val="both"/>
      </w:pPr>
      <w:r>
        <w:rPr>
          <w:rFonts w:eastAsia="Calibri"/>
          <w:b/>
          <w:bCs/>
        </w:rPr>
        <w:t xml:space="preserve">Православие в Древней Руси </w:t>
      </w:r>
    </w:p>
    <w:p w:rsidR="00000000" w:rsidRDefault="005421F9">
      <w:pPr>
        <w:autoSpaceDE w:val="0"/>
        <w:ind w:left="57"/>
        <w:jc w:val="both"/>
      </w:pPr>
      <w:r>
        <w:rPr>
          <w:rFonts w:eastAsia="Calibri"/>
          <w:b/>
          <w:bCs/>
        </w:rPr>
        <w:tab/>
      </w:r>
      <w:r>
        <w:rPr>
          <w:rFonts w:eastAsia="Calibri"/>
        </w:rPr>
        <w:t>Крещение Руси и дохристианские традиции русского народа. Киев – центр пра</w:t>
      </w:r>
      <w:r>
        <w:rPr>
          <w:rFonts w:eastAsia="Calibri"/>
        </w:rPr>
        <w:t xml:space="preserve">вославия в Древней Руси. Значение Киевадля православных России. Русское монашество. </w:t>
      </w:r>
      <w:r>
        <w:rPr>
          <w:rFonts w:eastAsia="Calibri"/>
        </w:rPr>
        <w:tab/>
        <w:t>МитрополитИларион. Антоний и Феодосий Печерские. Киево-Печерская лавра. Владимир Мономах – православный христианин. «Поучение» Мономаха и егохристианский нравственный идеа</w:t>
      </w:r>
      <w:r>
        <w:rPr>
          <w:rFonts w:eastAsia="Calibri"/>
        </w:rPr>
        <w:t>л.</w:t>
      </w:r>
    </w:p>
    <w:p w:rsidR="00000000" w:rsidRDefault="005421F9">
      <w:pPr>
        <w:autoSpaceDE w:val="0"/>
        <w:ind w:left="57"/>
        <w:jc w:val="both"/>
      </w:pPr>
      <w:r>
        <w:rPr>
          <w:rFonts w:eastAsia="Calibri"/>
          <w:b/>
          <w:bCs/>
        </w:rPr>
        <w:t xml:space="preserve">Православие в Московской Руси </w:t>
      </w:r>
    </w:p>
    <w:p w:rsidR="00000000" w:rsidRDefault="005421F9">
      <w:pPr>
        <w:autoSpaceDE w:val="0"/>
        <w:ind w:left="57"/>
        <w:jc w:val="both"/>
      </w:pPr>
      <w:r>
        <w:rPr>
          <w:rFonts w:eastAsia="Calibri"/>
          <w:b/>
          <w:bCs/>
        </w:rPr>
        <w:tab/>
      </w:r>
      <w:r>
        <w:rPr>
          <w:rFonts w:eastAsia="Calibri"/>
        </w:rPr>
        <w:t xml:space="preserve">Нашествие на Русь монголов, разорение Киева и его православных святынь. Перенос митрополичьего престола из Киеваво Владимир, а оттуда в Москву. Митрополит Петр. РусскаяЦерковь и Золотая Орда. Русская Православная Церковь </w:t>
      </w:r>
      <w:r>
        <w:rPr>
          <w:rFonts w:eastAsia="Calibri"/>
        </w:rPr>
        <w:t xml:space="preserve">–оплот единства русских земель. Помощь Церкви московскимкнязьям в укреплении государства и собирании русских </w:t>
      </w:r>
      <w:r>
        <w:rPr>
          <w:rFonts w:eastAsia="Calibri"/>
        </w:rPr>
        <w:lastRenderedPageBreak/>
        <w:t>земель. Митрополит Алексий и его заветы православным. Флорентийская уния. Установление автокефалии Русской Церкви. Иосифляне и нестяжатели. Отношен</w:t>
      </w:r>
      <w:r>
        <w:rPr>
          <w:rFonts w:eastAsia="Calibri"/>
        </w:rPr>
        <w:t>ие христианина кбогатству.</w:t>
      </w:r>
    </w:p>
    <w:p w:rsidR="00000000" w:rsidRDefault="005421F9">
      <w:pPr>
        <w:autoSpaceDE w:val="0"/>
        <w:ind w:left="57"/>
      </w:pPr>
      <w:r>
        <w:rPr>
          <w:rFonts w:eastAsia="Calibri"/>
          <w:b/>
          <w:bCs/>
        </w:rPr>
        <w:tab/>
        <w:t xml:space="preserve">Православие при царях и императорах России </w:t>
      </w:r>
    </w:p>
    <w:p w:rsidR="00000000" w:rsidRDefault="005421F9">
      <w:pPr>
        <w:autoSpaceDE w:val="0"/>
        <w:ind w:left="57"/>
        <w:jc w:val="both"/>
      </w:pPr>
      <w:r>
        <w:rPr>
          <w:rFonts w:eastAsia="Calibri"/>
          <w:b/>
          <w:bCs/>
        </w:rPr>
        <w:tab/>
      </w:r>
      <w:r>
        <w:rPr>
          <w:rFonts w:eastAsia="Calibri"/>
        </w:rPr>
        <w:t>Учреждение в России патриаршества. Митрополит Филиппи царь Иван Грозный. Гражданский и христианский подвигпатриарха Гермогена. Стремление царской власти ограничитьвлияние Церкви. Царь</w:t>
      </w:r>
      <w:r>
        <w:rPr>
          <w:rFonts w:eastAsia="Calibri"/>
        </w:rPr>
        <w:t xml:space="preserve"> Алексей Михайлович и патриарх Никон. Ликвидация патриаршества при Петре I. Ограничениецерковного землевладения Екатериной II. Сохранение ролихристианства в духовном просвещении народа. Старцы. Амвросий Оптинский и его заветы православным христианам. Запов</w:t>
      </w:r>
      <w:r>
        <w:rPr>
          <w:rFonts w:eastAsia="Calibri"/>
        </w:rPr>
        <w:t>едь «Не суди, да не судим будешь».</w:t>
      </w:r>
    </w:p>
    <w:p w:rsidR="00000000" w:rsidRDefault="005421F9">
      <w:pPr>
        <w:autoSpaceDE w:val="0"/>
        <w:ind w:left="57"/>
        <w:jc w:val="both"/>
      </w:pPr>
      <w:r>
        <w:rPr>
          <w:rFonts w:eastAsia="Calibri"/>
          <w:b/>
          <w:bCs/>
        </w:rPr>
        <w:tab/>
        <w:t xml:space="preserve">От Советской России до современности </w:t>
      </w:r>
    </w:p>
    <w:p w:rsidR="00000000" w:rsidRDefault="005421F9">
      <w:pPr>
        <w:autoSpaceDE w:val="0"/>
        <w:ind w:left="57"/>
        <w:jc w:val="both"/>
      </w:pPr>
      <w:r>
        <w:rPr>
          <w:rFonts w:eastAsia="Calibri"/>
          <w:b/>
          <w:bCs/>
        </w:rPr>
        <w:tab/>
      </w:r>
      <w:r>
        <w:rPr>
          <w:rFonts w:eastAsia="Calibri"/>
        </w:rPr>
        <w:t>Революция и гонения на Церковь. Восстановление патриаршества. Святой епископ Лука и его духовный подвиг. Патриотизм и жертвенность Русской Церкви во имя Отечества в</w:t>
      </w:r>
    </w:p>
    <w:p w:rsidR="00000000" w:rsidRDefault="005421F9">
      <w:pPr>
        <w:autoSpaceDE w:val="0"/>
        <w:ind w:left="57"/>
        <w:jc w:val="both"/>
      </w:pPr>
      <w:r>
        <w:rPr>
          <w:rFonts w:eastAsia="Calibri"/>
        </w:rPr>
        <w:t>ходе Великой Оте</w:t>
      </w:r>
      <w:r>
        <w:rPr>
          <w:rFonts w:eastAsia="Calibri"/>
        </w:rPr>
        <w:t>чественной войны. Патриотизм – обязательное качество православного христианина. Крах коммунистической системы и прекращение гонений на Церковь. Русская Православная Церковь в современной России, ее участие в общественной жизни и проповедь христианской нрав</w:t>
      </w:r>
      <w:r>
        <w:rPr>
          <w:rFonts w:eastAsia="Calibri"/>
        </w:rPr>
        <w:t>ственности.Русская Православная Церковь за границей и ее воссоединение с РПЦ. Патриарх Кирилл о важности сохранения в современном обществе идеалов добра и справедливости.</w:t>
      </w:r>
    </w:p>
    <w:p w:rsidR="00000000" w:rsidRDefault="005421F9">
      <w:pPr>
        <w:autoSpaceDE w:val="0"/>
        <w:ind w:left="57"/>
        <w:jc w:val="both"/>
      </w:pPr>
      <w:r>
        <w:rPr>
          <w:rFonts w:eastAsia="Calibri"/>
          <w:b/>
          <w:bCs/>
        </w:rPr>
        <w:tab/>
        <w:t xml:space="preserve">Православие в традициях русского народа </w:t>
      </w:r>
    </w:p>
    <w:p w:rsidR="00000000" w:rsidRDefault="005421F9">
      <w:pPr>
        <w:autoSpaceDE w:val="0"/>
        <w:ind w:left="57"/>
        <w:jc w:val="both"/>
      </w:pPr>
      <w:r>
        <w:rPr>
          <w:rFonts w:eastAsia="Calibri"/>
          <w:b/>
          <w:bCs/>
        </w:rPr>
        <w:tab/>
      </w:r>
      <w:r>
        <w:rPr>
          <w:rFonts w:eastAsia="Calibri"/>
        </w:rPr>
        <w:t xml:space="preserve">Православие в повседневной жизни русского </w:t>
      </w:r>
      <w:r>
        <w:rPr>
          <w:rFonts w:eastAsia="Calibri"/>
        </w:rPr>
        <w:t>человека.Крещение и крестные родители. Именины. Обряд отпеванияусопшего. Традиционные занятия населения России и христианские праздники. Преображение Господне (Яблочный спас).Пословицы и поговорки религиозного характера. Православная вера – основа культурн</w:t>
      </w:r>
      <w:r>
        <w:rPr>
          <w:rFonts w:eastAsia="Calibri"/>
        </w:rPr>
        <w:t>ой и гражданской самоидентификации в древности. Афанасий Никитин. Верность другу и дружбев православии. Милосердие в православии. Ульяна Осорьина.</w:t>
      </w:r>
    </w:p>
    <w:p w:rsidR="00000000" w:rsidRDefault="005421F9">
      <w:pPr>
        <w:autoSpaceDE w:val="0"/>
        <w:ind w:left="57"/>
        <w:jc w:val="both"/>
      </w:pPr>
      <w:r>
        <w:rPr>
          <w:rFonts w:eastAsia="Calibri"/>
          <w:b/>
          <w:bCs/>
        </w:rPr>
        <w:tab/>
        <w:t xml:space="preserve">Дом и семья в православии </w:t>
      </w:r>
    </w:p>
    <w:p w:rsidR="00000000" w:rsidRDefault="005421F9">
      <w:pPr>
        <w:autoSpaceDE w:val="0"/>
        <w:ind w:left="57"/>
        <w:jc w:val="both"/>
      </w:pPr>
      <w:r>
        <w:rPr>
          <w:rFonts w:eastAsia="Calibri"/>
          <w:b/>
          <w:bCs/>
        </w:rPr>
        <w:tab/>
      </w:r>
      <w:r>
        <w:rPr>
          <w:rFonts w:eastAsia="Calibri"/>
        </w:rPr>
        <w:t>Почитание дома у православных. Красный угол и забота онем хозяев дома. Почитание</w:t>
      </w:r>
      <w:r>
        <w:rPr>
          <w:rFonts w:eastAsia="Calibri"/>
        </w:rPr>
        <w:t xml:space="preserve"> брака и семьи у православных.Любовь к детям и почитание родителей. Святые Петр и Феврония – образец супружеской верности и покровители семьии брака. День памяти святых Петра и Февронии – Всероссийский день семьи, любви и верности.</w:t>
      </w:r>
    </w:p>
    <w:p w:rsidR="00000000" w:rsidRDefault="005421F9">
      <w:pPr>
        <w:autoSpaceDE w:val="0"/>
        <w:ind w:left="57"/>
        <w:jc w:val="both"/>
      </w:pPr>
      <w:r>
        <w:rPr>
          <w:rFonts w:eastAsia="Calibri"/>
          <w:b/>
          <w:bCs/>
        </w:rPr>
        <w:tab/>
        <w:t>История ислама в России</w:t>
      </w:r>
      <w:r>
        <w:rPr>
          <w:rFonts w:eastAsia="Calibri"/>
          <w:b/>
          <w:bCs/>
        </w:rPr>
        <w:t xml:space="preserve"> </w:t>
      </w:r>
    </w:p>
    <w:p w:rsidR="00000000" w:rsidRDefault="005421F9">
      <w:pPr>
        <w:autoSpaceDE w:val="0"/>
        <w:ind w:left="57"/>
        <w:jc w:val="both"/>
      </w:pPr>
      <w:r>
        <w:rPr>
          <w:rFonts w:eastAsia="Calibri"/>
          <w:b/>
          <w:bCs/>
        </w:rPr>
        <w:tab/>
      </w:r>
      <w:r>
        <w:rPr>
          <w:rFonts w:eastAsia="Calibri"/>
        </w:rPr>
        <w:t>Проникновение ислама в Россию. Поход войск Арабского халифата на Дербент. Появление ислама в Среднем Поволжье. Посольство булгарского царя Алмуша и обращение его вислам. Веротерпимость в Золотой Орде. Утверждение в Орде ислама. Ислам в государствах – на</w:t>
      </w:r>
      <w:r>
        <w:rPr>
          <w:rFonts w:eastAsia="Calibri"/>
        </w:rPr>
        <w:t>следниках Золотой Орды: Казанском, Астраханском, Сибирском и других ханствах.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«Союзмусульман».</w:t>
      </w:r>
      <w:r>
        <w:rPr>
          <w:rFonts w:eastAsia="Calibri"/>
        </w:rPr>
        <w:t xml:space="preserve"> Борьба с исламом в СССР.</w:t>
      </w:r>
    </w:p>
    <w:p w:rsidR="00000000" w:rsidRDefault="005421F9">
      <w:pPr>
        <w:autoSpaceDE w:val="0"/>
        <w:ind w:left="57"/>
        <w:jc w:val="both"/>
      </w:pPr>
      <w:r>
        <w:rPr>
          <w:rFonts w:eastAsia="Calibri"/>
          <w:b/>
          <w:bCs/>
        </w:rPr>
        <w:tab/>
        <w:t xml:space="preserve">Ислам в современной России </w:t>
      </w:r>
    </w:p>
    <w:p w:rsidR="00000000" w:rsidRDefault="005421F9">
      <w:pPr>
        <w:autoSpaceDE w:val="0"/>
        <w:ind w:left="57"/>
        <w:jc w:val="both"/>
      </w:pPr>
      <w:r>
        <w:rPr>
          <w:rFonts w:eastAsia="Calibri"/>
          <w:b/>
          <w:bCs/>
        </w:rPr>
        <w:tab/>
      </w:r>
      <w:r>
        <w:rPr>
          <w:rFonts w:eastAsia="Calibri"/>
        </w:rPr>
        <w:t>Мусульманские народы России. Возрождение ислама в нашей стране после 1991 года. Мусульманское религиозное образование. Мусульманские организации в современной России. Роль ислама в развитии благотвори</w:t>
      </w:r>
      <w:r>
        <w:rPr>
          <w:rFonts w:eastAsia="Calibri"/>
        </w:rPr>
        <w:t>тельности, пропаганде здорового образа жизни, сохранения межэтнического и межконфессионального мира и согласия в российском обществе.</w:t>
      </w:r>
    </w:p>
    <w:p w:rsidR="00000000" w:rsidRDefault="005421F9">
      <w:pPr>
        <w:autoSpaceDE w:val="0"/>
        <w:ind w:left="57"/>
        <w:jc w:val="both"/>
      </w:pPr>
      <w:r>
        <w:rPr>
          <w:rFonts w:eastAsia="Calibri"/>
          <w:b/>
          <w:bCs/>
        </w:rPr>
        <w:tab/>
        <w:t>Дом и семья в исламе</w:t>
      </w:r>
    </w:p>
    <w:p w:rsidR="00000000" w:rsidRDefault="005421F9">
      <w:pPr>
        <w:autoSpaceDE w:val="0"/>
        <w:ind w:left="57"/>
        <w:jc w:val="both"/>
      </w:pPr>
      <w:r>
        <w:rPr>
          <w:rFonts w:eastAsia="Calibri"/>
          <w:b/>
          <w:bCs/>
        </w:rPr>
        <w:tab/>
      </w:r>
      <w:r>
        <w:rPr>
          <w:rFonts w:eastAsia="Calibri"/>
        </w:rPr>
        <w:t>Семья – домашняя школа мусульманина. Почитание родителей в исламе. Уважение к матери. Роль отца в м</w:t>
      </w:r>
      <w:r>
        <w:rPr>
          <w:rFonts w:eastAsia="Calibri"/>
        </w:rPr>
        <w:t>усульманской семье. Отношения братьев и сестер. Родовые отношения в мусульманских семьях.</w:t>
      </w:r>
    </w:p>
    <w:p w:rsidR="00000000" w:rsidRDefault="005421F9">
      <w:pPr>
        <w:autoSpaceDE w:val="0"/>
        <w:ind w:left="57"/>
        <w:jc w:val="both"/>
      </w:pPr>
      <w:r>
        <w:rPr>
          <w:rFonts w:eastAsia="Calibri"/>
          <w:b/>
          <w:bCs/>
        </w:rPr>
        <w:tab/>
        <w:t xml:space="preserve">Появление и развитие иудаизма в России </w:t>
      </w:r>
    </w:p>
    <w:p w:rsidR="00000000" w:rsidRDefault="005421F9">
      <w:pPr>
        <w:autoSpaceDE w:val="0"/>
        <w:ind w:left="57"/>
        <w:jc w:val="both"/>
      </w:pPr>
      <w:r>
        <w:rPr>
          <w:rFonts w:eastAsia="Calibri"/>
          <w:b/>
          <w:bCs/>
        </w:rPr>
        <w:tab/>
      </w:r>
      <w:r>
        <w:rPr>
          <w:rFonts w:eastAsia="Calibri"/>
        </w:rPr>
        <w:t>Появление иудейских общин в Древней Руси. Расселениеиудеев на западных землях Российской империи. Их отношения с властями. Р</w:t>
      </w:r>
      <w:r>
        <w:rPr>
          <w:rFonts w:eastAsia="Calibri"/>
        </w:rPr>
        <w:t>елигиозное образование у иудеев. Ограничение иудеев в правах и постепенное ослабление этих ограничений. Московская хоральная синагога в Москве.</w:t>
      </w:r>
    </w:p>
    <w:p w:rsidR="00000000" w:rsidRDefault="005421F9">
      <w:pPr>
        <w:autoSpaceDE w:val="0"/>
        <w:jc w:val="both"/>
      </w:pPr>
      <w:r>
        <w:rPr>
          <w:rFonts w:eastAsia="Calibri"/>
          <w:b/>
          <w:bCs/>
        </w:rPr>
        <w:tab/>
        <w:t xml:space="preserve">Иудаизм в СССР и современной России </w:t>
      </w:r>
    </w:p>
    <w:p w:rsidR="00000000" w:rsidRDefault="005421F9">
      <w:pPr>
        <w:autoSpaceDE w:val="0"/>
        <w:jc w:val="both"/>
      </w:pPr>
      <w:r>
        <w:rPr>
          <w:rFonts w:eastAsia="Calibri"/>
          <w:b/>
          <w:bCs/>
        </w:rPr>
        <w:lastRenderedPageBreak/>
        <w:tab/>
      </w:r>
      <w:r>
        <w:rPr>
          <w:rFonts w:eastAsia="Calibri"/>
        </w:rPr>
        <w:t xml:space="preserve">Революция 1917 года и отмена ограничений для иудеев.Репрессии против них </w:t>
      </w:r>
      <w:r>
        <w:rPr>
          <w:rFonts w:eastAsia="Calibri"/>
        </w:rPr>
        <w:t>в СССР. Иудеи Советского союза и Великая Отечественная война. Трагедия холокоста. Возрождение иудаизма после 1991 года. Современные иудейские организации России. Роль иудейского духовенства в утверждении веротерпимости и взаимопонимания различных культур в</w:t>
      </w:r>
      <w:r>
        <w:rPr>
          <w:rFonts w:eastAsia="Calibri"/>
        </w:rPr>
        <w:t xml:space="preserve"> российском обществе.</w:t>
      </w:r>
    </w:p>
    <w:p w:rsidR="00000000" w:rsidRDefault="005421F9">
      <w:pPr>
        <w:autoSpaceDE w:val="0"/>
        <w:ind w:left="284"/>
        <w:jc w:val="both"/>
      </w:pPr>
      <w:r>
        <w:rPr>
          <w:rFonts w:eastAsia="Calibri"/>
          <w:b/>
          <w:bCs/>
        </w:rPr>
        <w:tab/>
        <w:t xml:space="preserve">Иудаизм в культуре и традициях еврейского народа </w:t>
      </w:r>
    </w:p>
    <w:p w:rsidR="00000000" w:rsidRDefault="005421F9">
      <w:pPr>
        <w:autoSpaceDE w:val="0"/>
        <w:ind w:left="57"/>
        <w:jc w:val="both"/>
      </w:pPr>
      <w:r>
        <w:rPr>
          <w:rFonts w:eastAsia="Calibri"/>
          <w:b/>
          <w:bCs/>
        </w:rPr>
        <w:tab/>
      </w:r>
      <w:r>
        <w:rPr>
          <w:rFonts w:eastAsia="Calibri"/>
        </w:rPr>
        <w:t>Роль иудаизма в сохранении культуры и традиций еврейского народа. Почитание семьи в иудаизме. Отношение иудеевк браку и семье. Любовь к детям и почитание родителей. Взаимная поддержк</w:t>
      </w:r>
      <w:r>
        <w:rPr>
          <w:rFonts w:eastAsia="Calibri"/>
        </w:rPr>
        <w:t>а и помощь в иудейской общине. Милосердие – основная черта иудея.</w:t>
      </w:r>
    </w:p>
    <w:p w:rsidR="00000000" w:rsidRDefault="005421F9">
      <w:pPr>
        <w:autoSpaceDE w:val="0"/>
        <w:jc w:val="both"/>
      </w:pPr>
      <w:r>
        <w:rPr>
          <w:rFonts w:eastAsia="Calibri"/>
          <w:b/>
          <w:bCs/>
        </w:rPr>
        <w:tab/>
        <w:t xml:space="preserve">Появление и развитие буддизма в России </w:t>
      </w:r>
    </w:p>
    <w:p w:rsidR="00000000" w:rsidRDefault="005421F9">
      <w:pPr>
        <w:autoSpaceDE w:val="0"/>
        <w:jc w:val="both"/>
      </w:pPr>
      <w:r>
        <w:rPr>
          <w:rFonts w:eastAsia="Calibri"/>
          <w:b/>
          <w:bCs/>
        </w:rPr>
        <w:tab/>
      </w:r>
      <w:r>
        <w:rPr>
          <w:rFonts w:eastAsia="Calibri"/>
        </w:rPr>
        <w:t>Тибетский буддизм (школа гэлуг) – направление махаяны. Лама в тибетском буддизме. Далай-лама – духовный лидер буддистов Тибета. Распространение тибе</w:t>
      </w:r>
      <w:r>
        <w:rPr>
          <w:rFonts w:eastAsia="Calibri"/>
        </w:rPr>
        <w:t>тского буддизма в России. Принятие буддизма калмыками. Хурул – буддийскийхрам у калмыков. Хошеутовский хурул – памятник воинскойславы российского народа. Буддизм в Бурятии. Дуган – буддийский храм у бурят. Дацан – буддийский монастырь у бурят. Буддизм в Ту</w:t>
      </w:r>
      <w:r>
        <w:rPr>
          <w:rFonts w:eastAsia="Calibri"/>
        </w:rPr>
        <w:t>ве. Хурэ – буддийский храм тувинцев. АгванДоржиев – выдающийся лидер российских буддистов.</w:t>
      </w:r>
    </w:p>
    <w:p w:rsidR="00000000" w:rsidRDefault="005421F9">
      <w:pPr>
        <w:autoSpaceDE w:val="0"/>
        <w:jc w:val="both"/>
      </w:pPr>
      <w:r>
        <w:rPr>
          <w:rFonts w:eastAsia="Calibri"/>
          <w:b/>
          <w:bCs/>
        </w:rPr>
        <w:tab/>
        <w:t xml:space="preserve">Буддизм в СССР и современной России </w:t>
      </w:r>
    </w:p>
    <w:p w:rsidR="00000000" w:rsidRDefault="005421F9">
      <w:pPr>
        <w:autoSpaceDE w:val="0"/>
        <w:jc w:val="both"/>
      </w:pPr>
      <w:r>
        <w:rPr>
          <w:rFonts w:eastAsia="Calibri"/>
          <w:b/>
          <w:bCs/>
        </w:rPr>
        <w:tab/>
      </w:r>
      <w:r>
        <w:rPr>
          <w:rFonts w:eastAsia="Calibri"/>
        </w:rPr>
        <w:t>Революция 1917 года и реформы российских буддистов во главе с Агваном Доржиевым. Гонения на буддизм в СССР. Патриотическая поз</w:t>
      </w:r>
      <w:r>
        <w:rPr>
          <w:rFonts w:eastAsia="Calibri"/>
        </w:rPr>
        <w:t>иция российских буддистов в годы Великой Отечественной войны. Современные буддийские организации России. Роль российских буддистов в утверждении в российском обществе добросердечия, милосердия и любви к ближнему.</w:t>
      </w:r>
    </w:p>
    <w:p w:rsidR="00000000" w:rsidRDefault="005421F9">
      <w:pPr>
        <w:autoSpaceDE w:val="0"/>
        <w:jc w:val="both"/>
      </w:pPr>
      <w:r>
        <w:rPr>
          <w:rFonts w:eastAsia="Calibri"/>
          <w:b/>
          <w:bCs/>
        </w:rPr>
        <w:tab/>
        <w:t>Буддизм в культуре и традициях народов Рос</w:t>
      </w:r>
      <w:r>
        <w:rPr>
          <w:rFonts w:eastAsia="Calibri"/>
          <w:b/>
          <w:bCs/>
        </w:rPr>
        <w:t xml:space="preserve">сии </w:t>
      </w:r>
    </w:p>
    <w:p w:rsidR="00000000" w:rsidRDefault="005421F9">
      <w:pPr>
        <w:autoSpaceDE w:val="0"/>
        <w:jc w:val="both"/>
      </w:pPr>
      <w:r>
        <w:rPr>
          <w:rFonts w:eastAsia="Calibri"/>
          <w:b/>
          <w:bCs/>
        </w:rPr>
        <w:tab/>
      </w:r>
      <w:r>
        <w:rPr>
          <w:rFonts w:eastAsia="Calibri"/>
        </w:rPr>
        <w:t>Роль буддизма в сохранении и развитии культурных традиций коренных народов России. Буддизм и семья. Роль ламу буддистских народов России. Белый месяц – важный праздник российских буддистов и связанные с ним обычаи и предания. Обряд сжигания магическо</w:t>
      </w:r>
      <w:r>
        <w:rPr>
          <w:rFonts w:eastAsia="Calibri"/>
        </w:rPr>
        <w:t>го конуса – сора. Праздник тысячи лампад в память о Цзонхаве – основателе школы гэлуг. Роль праздника в семейных и народных традициях калмыков, бурят и тувинцев. Цам – праздничная мистерия.</w:t>
      </w:r>
    </w:p>
    <w:p w:rsidR="00000000" w:rsidRDefault="005421F9">
      <w:pPr>
        <w:spacing w:line="216" w:lineRule="auto"/>
        <w:ind w:firstLine="709"/>
        <w:jc w:val="both"/>
        <w:rPr>
          <w:rFonts w:eastAsia="Calibri"/>
          <w:sz w:val="16"/>
        </w:rPr>
      </w:pPr>
    </w:p>
    <w:p w:rsidR="00000000" w:rsidRDefault="005421F9">
      <w:pPr>
        <w:pStyle w:val="2"/>
        <w:spacing w:before="0" w:after="0"/>
        <w:jc w:val="both"/>
      </w:pPr>
      <w:r>
        <w:rPr>
          <w:rFonts w:ascii="Times New Roman" w:hAnsi="Times New Roman" w:cs="Times New Roman"/>
          <w:i w:val="0"/>
          <w:sz w:val="24"/>
          <w:szCs w:val="24"/>
        </w:rPr>
        <w:t xml:space="preserve">2.3. </w:t>
      </w:r>
      <w:r>
        <w:rPr>
          <w:rFonts w:ascii="Times New Roman" w:hAnsi="Times New Roman" w:cs="Times New Roman"/>
          <w:i w:val="0"/>
          <w:iCs w:val="0"/>
          <w:sz w:val="24"/>
          <w:szCs w:val="24"/>
          <w:lang w:val="ru-RU" w:eastAsia="ru-RU"/>
        </w:rPr>
        <w:t>Программа воспитания и социализации учащихся</w:t>
      </w:r>
    </w:p>
    <w:p w:rsidR="00000000" w:rsidRDefault="005421F9">
      <w:pPr>
        <w:ind w:firstLine="709"/>
        <w:jc w:val="both"/>
      </w:pPr>
      <w:r>
        <w:t>Программа воспи</w:t>
      </w:r>
      <w:r>
        <w:t xml:space="preserve">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w:t>
      </w:r>
      <w:r>
        <w:t>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w:t>
      </w:r>
      <w:r>
        <w:t xml:space="preserve"> страны, укорененного в духовных и культурных традициях многонационального народа России. </w:t>
      </w:r>
    </w:p>
    <w:p w:rsidR="00000000" w:rsidRDefault="005421F9">
      <w:pPr>
        <w:ind w:firstLine="709"/>
        <w:jc w:val="both"/>
      </w:pPr>
      <w:r>
        <w:rPr>
          <w:b/>
        </w:rPr>
        <w:t xml:space="preserve">Программа направлена на: </w:t>
      </w:r>
    </w:p>
    <w:p w:rsidR="00000000" w:rsidRDefault="005421F9">
      <w:pPr>
        <w:tabs>
          <w:tab w:val="left" w:pos="0"/>
        </w:tabs>
        <w:jc w:val="both"/>
      </w:pPr>
      <w:r>
        <w:rPr>
          <w:b/>
        </w:rPr>
        <w:tab/>
      </w:r>
      <w:r>
        <w:t>- освоение обучающимися социального опыта, основных социальных ролей, соответствующих ведущей деятельности данного возраста, норм и правил</w:t>
      </w:r>
      <w:r>
        <w:t xml:space="preserve"> общественного поведения; </w:t>
      </w:r>
    </w:p>
    <w:p w:rsidR="00000000" w:rsidRDefault="005421F9">
      <w:pPr>
        <w:tabs>
          <w:tab w:val="left" w:pos="0"/>
        </w:tabs>
        <w:jc w:val="both"/>
      </w:pPr>
      <w:r>
        <w:tab/>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000000" w:rsidRDefault="005421F9">
      <w:pPr>
        <w:tabs>
          <w:tab w:val="left" w:pos="0"/>
        </w:tabs>
        <w:jc w:val="both"/>
      </w:pPr>
      <w:r>
        <w:tab/>
        <w:t>- формирован</w:t>
      </w:r>
      <w:r>
        <w:t>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w:t>
      </w:r>
      <w:r>
        <w:t xml:space="preserve"> ориентированной на достижение планируемых результатов освоения основной образовательной программы основного общего образования; </w:t>
      </w:r>
    </w:p>
    <w:p w:rsidR="00000000" w:rsidRDefault="005421F9">
      <w:pPr>
        <w:tabs>
          <w:tab w:val="left" w:pos="0"/>
        </w:tabs>
        <w:jc w:val="both"/>
      </w:pPr>
      <w:r>
        <w:tab/>
        <w:t>- формирование экологической культуры;</w:t>
      </w:r>
    </w:p>
    <w:p w:rsidR="00000000" w:rsidRDefault="005421F9">
      <w:pPr>
        <w:tabs>
          <w:tab w:val="left" w:pos="0"/>
        </w:tabs>
        <w:jc w:val="both"/>
      </w:pPr>
      <w:r>
        <w:tab/>
        <w:t xml:space="preserve">- формирование антикоррупционного сознания. </w:t>
      </w:r>
    </w:p>
    <w:p w:rsidR="00000000" w:rsidRDefault="005421F9">
      <w:pPr>
        <w:ind w:firstLine="709"/>
        <w:jc w:val="both"/>
      </w:pPr>
      <w:r>
        <w:rPr>
          <w:b/>
        </w:rPr>
        <w:lastRenderedPageBreak/>
        <w:t>Программа обеспечивает:</w:t>
      </w:r>
    </w:p>
    <w:p w:rsidR="00000000" w:rsidRDefault="005421F9">
      <w:pPr>
        <w:tabs>
          <w:tab w:val="left" w:pos="0"/>
        </w:tabs>
        <w:jc w:val="both"/>
      </w:pPr>
      <w:r>
        <w:tab/>
        <w:t xml:space="preserve">- формирование </w:t>
      </w:r>
      <w:r>
        <w:t>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w:t>
      </w:r>
      <w:r>
        <w:t>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w:t>
      </w:r>
      <w:r>
        <w:t xml:space="preserve"> их родителей (законных представителей); </w:t>
      </w:r>
    </w:p>
    <w:p w:rsidR="00000000" w:rsidRDefault="005421F9">
      <w:pPr>
        <w:tabs>
          <w:tab w:val="left" w:pos="0"/>
        </w:tabs>
        <w:jc w:val="both"/>
      </w:pPr>
      <w:r>
        <w:tab/>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w:t>
      </w:r>
      <w:r>
        <w:t xml:space="preserve"> развитию; </w:t>
      </w:r>
    </w:p>
    <w:p w:rsidR="00000000" w:rsidRDefault="005421F9">
      <w:pPr>
        <w:tabs>
          <w:tab w:val="left" w:pos="0"/>
        </w:tabs>
        <w:jc w:val="both"/>
      </w:pPr>
      <w:r>
        <w:tab/>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w:t>
      </w:r>
      <w:r>
        <w:t xml:space="preserve">дентичности; </w:t>
      </w:r>
    </w:p>
    <w:p w:rsidR="00000000" w:rsidRDefault="005421F9">
      <w:pPr>
        <w:tabs>
          <w:tab w:val="left" w:pos="0"/>
        </w:tabs>
        <w:jc w:val="both"/>
      </w:pPr>
      <w:r>
        <w:tab/>
        <w:t xml:space="preserve">- социальную самоидентификацию обучающихся посредством личностно значимой и общественно приемлемой деятельности; </w:t>
      </w:r>
    </w:p>
    <w:p w:rsidR="00000000" w:rsidRDefault="005421F9">
      <w:pPr>
        <w:tabs>
          <w:tab w:val="left" w:pos="0"/>
        </w:tabs>
        <w:jc w:val="both"/>
      </w:pPr>
      <w:r>
        <w:tab/>
        <w:t>- формирование у обучающихся личностных качеств, необходимых для конструктивного, успешного и ответственного поведения в общес</w:t>
      </w:r>
      <w:r>
        <w:t xml:space="preserve">тве с учетом правовых норм, установленных российским законодательством; </w:t>
      </w:r>
    </w:p>
    <w:p w:rsidR="00000000" w:rsidRDefault="005421F9">
      <w:pPr>
        <w:tabs>
          <w:tab w:val="left" w:pos="0"/>
        </w:tabs>
        <w:jc w:val="both"/>
      </w:pPr>
      <w:r>
        <w:tab/>
        <w:t xml:space="preserve">-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000000" w:rsidRDefault="005421F9">
      <w:pPr>
        <w:tabs>
          <w:tab w:val="left" w:pos="0"/>
        </w:tabs>
        <w:jc w:val="both"/>
      </w:pPr>
      <w:r>
        <w:tab/>
        <w:t>- 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w:t>
      </w:r>
      <w:r>
        <w:t xml:space="preserve">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000000" w:rsidRDefault="005421F9">
      <w:pPr>
        <w:tabs>
          <w:tab w:val="left" w:pos="0"/>
        </w:tabs>
        <w:jc w:val="both"/>
      </w:pPr>
      <w:r>
        <w:tab/>
        <w:t>- участие обучающихся в деятельности производственных, тво</w:t>
      </w:r>
      <w:r>
        <w:t xml:space="preserve">рческих объединений, благотворительных организаций; </w:t>
      </w:r>
    </w:p>
    <w:p w:rsidR="00000000" w:rsidRDefault="005421F9">
      <w:pPr>
        <w:tabs>
          <w:tab w:val="left" w:pos="0"/>
        </w:tabs>
        <w:jc w:val="both"/>
      </w:pPr>
      <w:r>
        <w:tab/>
        <w:t xml:space="preserve">- в экологическом просвещении сверстников, родителей, населения; </w:t>
      </w:r>
    </w:p>
    <w:p w:rsidR="00000000" w:rsidRDefault="005421F9">
      <w:pPr>
        <w:tabs>
          <w:tab w:val="left" w:pos="0"/>
        </w:tabs>
        <w:jc w:val="both"/>
      </w:pPr>
      <w:r>
        <w:tab/>
        <w:t xml:space="preserve">- в благоустройстве школы, класса, сельского поселения; </w:t>
      </w:r>
    </w:p>
    <w:p w:rsidR="00000000" w:rsidRDefault="005421F9">
      <w:pPr>
        <w:tabs>
          <w:tab w:val="left" w:pos="0"/>
        </w:tabs>
        <w:jc w:val="both"/>
      </w:pPr>
      <w:r>
        <w:tab/>
        <w:t>- формирование способности противостоять негативным воздействиям социальной с</w:t>
      </w:r>
      <w:r>
        <w:t xml:space="preserve">реды, факторам микросоциальной среды; </w:t>
      </w:r>
    </w:p>
    <w:p w:rsidR="00000000" w:rsidRDefault="005421F9">
      <w:pPr>
        <w:tabs>
          <w:tab w:val="left" w:pos="0"/>
        </w:tabs>
        <w:jc w:val="both"/>
      </w:pPr>
      <w:r>
        <w:tab/>
        <w:t xml:space="preserve">- развитие педагогической компетентности родителей (законных представителей) в целях содействия социализации обучающихся в семье; </w:t>
      </w:r>
    </w:p>
    <w:p w:rsidR="00000000" w:rsidRDefault="005421F9">
      <w:pPr>
        <w:tabs>
          <w:tab w:val="left" w:pos="0"/>
        </w:tabs>
        <w:jc w:val="both"/>
      </w:pPr>
      <w:r>
        <w:tab/>
        <w:t>- учет индивидуальных и возрастных особенностей обучающихся, культурных и социальных</w:t>
      </w:r>
      <w:r>
        <w:t xml:space="preserve"> потребностей их семей; </w:t>
      </w:r>
    </w:p>
    <w:p w:rsidR="00000000" w:rsidRDefault="005421F9">
      <w:pPr>
        <w:tabs>
          <w:tab w:val="left" w:pos="0"/>
        </w:tabs>
        <w:jc w:val="both"/>
      </w:pPr>
      <w:r>
        <w:tab/>
        <w:t xml:space="preserve">- формирование у обучающихся мотивации к труду, потребности к приобретению профессии; </w:t>
      </w:r>
    </w:p>
    <w:p w:rsidR="00000000" w:rsidRDefault="005421F9">
      <w:pPr>
        <w:tabs>
          <w:tab w:val="left" w:pos="0"/>
        </w:tabs>
        <w:jc w:val="both"/>
      </w:pPr>
      <w:r>
        <w:tab/>
        <w:t>- овладение способами и приемами поиска информации, связанной с профессиональным образованием и профессиональной деятельностью, поиском ваканс</w:t>
      </w:r>
      <w:r>
        <w:t xml:space="preserve">ий на рынке труда и работой служб занятости населения; </w:t>
      </w:r>
    </w:p>
    <w:p w:rsidR="00000000" w:rsidRDefault="005421F9">
      <w:pPr>
        <w:tabs>
          <w:tab w:val="left" w:pos="0"/>
        </w:tabs>
        <w:jc w:val="both"/>
      </w:pPr>
      <w:r>
        <w:tab/>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000000" w:rsidRDefault="005421F9">
      <w:pPr>
        <w:tabs>
          <w:tab w:val="left" w:pos="0"/>
        </w:tabs>
        <w:jc w:val="both"/>
      </w:pPr>
      <w:r>
        <w:tab/>
        <w:t>- приобретение практического опыта, соответствующего интересам и сп</w:t>
      </w:r>
      <w:r>
        <w:t xml:space="preserve">особностям обучающихся; </w:t>
      </w:r>
    </w:p>
    <w:p w:rsidR="00000000" w:rsidRDefault="005421F9">
      <w:pPr>
        <w:tabs>
          <w:tab w:val="left" w:pos="0"/>
        </w:tabs>
        <w:jc w:val="both"/>
      </w:pPr>
      <w:r>
        <w:tab/>
        <w:t>- создание условий для профессиональной ориентации обучающихся через систему работы педагогических работников; сотрудничество с базовыми предприятиями, профессиональными  образовательными организациями, образовательными организаци</w:t>
      </w:r>
      <w:r>
        <w:t xml:space="preserve">ями высшего образования, центрами профориентационной работы, совместную деятельность с родителями, (законными представителями); </w:t>
      </w:r>
    </w:p>
    <w:p w:rsidR="00000000" w:rsidRDefault="005421F9">
      <w:pPr>
        <w:tabs>
          <w:tab w:val="left" w:pos="0"/>
        </w:tabs>
        <w:jc w:val="both"/>
      </w:pPr>
      <w:r>
        <w:lastRenderedPageBreak/>
        <w:tab/>
        <w:t>- информирование обучающихся об особенностях различных сфер профессиональной деятельности, социальных и финансовых составляющи</w:t>
      </w:r>
      <w:r>
        <w:t xml:space="preserve">х различных профессий, особенностях местного, регионального, российского и международного спроса на различные виды трудовой деятельности; </w:t>
      </w:r>
    </w:p>
    <w:p w:rsidR="00000000" w:rsidRDefault="005421F9">
      <w:pPr>
        <w:tabs>
          <w:tab w:val="left" w:pos="0"/>
        </w:tabs>
        <w:jc w:val="both"/>
      </w:pPr>
      <w:r>
        <w:tab/>
        <w:t>- использование средств психолого-педагогической поддержки обучающихся и развитие консультационной помощи в их профе</w:t>
      </w:r>
      <w:r>
        <w:t>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w:t>
      </w:r>
      <w:r>
        <w:t xml:space="preserve">естирования и тренинга в специализированных центрах); </w:t>
      </w:r>
    </w:p>
    <w:p w:rsidR="00000000" w:rsidRDefault="005421F9">
      <w:pPr>
        <w:tabs>
          <w:tab w:val="left" w:pos="0"/>
        </w:tabs>
        <w:jc w:val="both"/>
      </w:pPr>
      <w:r>
        <w:tab/>
        <w:t xml:space="preserve">- осознание обучающимися ценности экологически целесообразного, здорового и безопасного образа жизни; </w:t>
      </w:r>
    </w:p>
    <w:p w:rsidR="00000000" w:rsidRDefault="005421F9">
      <w:pPr>
        <w:tabs>
          <w:tab w:val="left" w:pos="0"/>
        </w:tabs>
        <w:jc w:val="both"/>
      </w:pPr>
      <w:r>
        <w:tab/>
        <w:t>- формирование установки на систематические занятия физической культурой и спортом, готовности к</w:t>
      </w:r>
      <w:r>
        <w:t xml:space="preserve"> выбору индивидуальных режимов двигательной активности на основе осознания собственных возможностей; </w:t>
      </w:r>
    </w:p>
    <w:p w:rsidR="00000000" w:rsidRDefault="005421F9">
      <w:pPr>
        <w:tabs>
          <w:tab w:val="left" w:pos="0"/>
        </w:tabs>
        <w:jc w:val="both"/>
      </w:pPr>
      <w:r>
        <w:tab/>
        <w:t xml:space="preserve">- осознанное отношение обучающихся к выбору индивидуального рациона здорового питания; </w:t>
      </w:r>
    </w:p>
    <w:p w:rsidR="00000000" w:rsidRDefault="005421F9">
      <w:pPr>
        <w:tabs>
          <w:tab w:val="left" w:pos="0"/>
        </w:tabs>
        <w:jc w:val="both"/>
      </w:pPr>
      <w:r>
        <w:tab/>
        <w:t>- формирование знаний о современных угрозах для жизни и здоровья</w:t>
      </w:r>
      <w:r>
        <w:t xml:space="preserve"> людей, в том числе экологических и транспортных, готовности активно им противостоять; </w:t>
      </w:r>
    </w:p>
    <w:p w:rsidR="00000000" w:rsidRDefault="005421F9">
      <w:pPr>
        <w:tabs>
          <w:tab w:val="left" w:pos="0"/>
        </w:tabs>
        <w:jc w:val="both"/>
      </w:pPr>
      <w:r>
        <w:tab/>
        <w:t xml:space="preserve">- овладение современными оздоровительными технологиями, в том числе на основе навыков личной гигиены; </w:t>
      </w:r>
    </w:p>
    <w:p w:rsidR="00000000" w:rsidRDefault="005421F9">
      <w:pPr>
        <w:tabs>
          <w:tab w:val="left" w:pos="0"/>
        </w:tabs>
        <w:jc w:val="both"/>
      </w:pPr>
      <w:r>
        <w:tab/>
        <w:t>- формирование готовности обучающихся к социальному взаимодейст</w:t>
      </w:r>
      <w:r>
        <w:t>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w:t>
      </w:r>
      <w:r>
        <w:t xml:space="preserve">аболеваний; </w:t>
      </w:r>
    </w:p>
    <w:p w:rsidR="00000000" w:rsidRDefault="005421F9">
      <w:pPr>
        <w:tabs>
          <w:tab w:val="left" w:pos="0"/>
        </w:tabs>
        <w:jc w:val="both"/>
      </w:pPr>
      <w:r>
        <w:tab/>
        <w:t xml:space="preserve">- убежденности в выборе здорового образа жизни и вреде употребления алкоголя и табакокурения; </w:t>
      </w:r>
    </w:p>
    <w:p w:rsidR="00000000" w:rsidRDefault="005421F9">
      <w:pPr>
        <w:tabs>
          <w:tab w:val="left" w:pos="0"/>
        </w:tabs>
        <w:jc w:val="both"/>
      </w:pPr>
      <w:r>
        <w:tab/>
        <w:t>- осознание обучающимися взаимной связи здоровья человека и экологического состояния окружающей его среды, роли экологической культуры в обеспечен</w:t>
      </w:r>
      <w:r>
        <w:t xml:space="preserve">ии личного и общественного здоровья и безопасности; необходимости следования принципу предосторожности при выборе варианта поведения. </w:t>
      </w:r>
    </w:p>
    <w:p w:rsidR="00000000" w:rsidRDefault="005421F9">
      <w:pPr>
        <w:ind w:firstLine="709"/>
        <w:jc w:val="both"/>
      </w:pPr>
      <w:r>
        <w:rPr>
          <w:b/>
        </w:rPr>
        <w:t xml:space="preserve">В программе отражаются: </w:t>
      </w:r>
    </w:p>
    <w:p w:rsidR="00000000" w:rsidRDefault="005421F9">
      <w:pPr>
        <w:ind w:firstLine="709"/>
        <w:jc w:val="both"/>
      </w:pPr>
      <w:r>
        <w:t>1) цель и задачи духовно-нравственного развития, воспитания и социализации обучающихся, описание</w:t>
      </w:r>
      <w:r>
        <w:t xml:space="preserve"> ценностных ориентиров, лежащих в ее основе; </w:t>
      </w:r>
    </w:p>
    <w:p w:rsidR="00000000" w:rsidRDefault="005421F9">
      <w:pPr>
        <w:ind w:firstLine="709"/>
        <w:jc w:val="both"/>
      </w:pPr>
      <w: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w:t>
      </w:r>
      <w:r>
        <w:t xml:space="preserve">хся, отражающие специфику образовательной организации, запросы участников образовательного процесса; </w:t>
      </w:r>
    </w:p>
    <w:p w:rsidR="00000000" w:rsidRDefault="005421F9">
      <w:pPr>
        <w:ind w:firstLine="709"/>
        <w:jc w:val="both"/>
      </w:pPr>
      <w: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w:t>
      </w:r>
      <w:r>
        <w:t xml:space="preserve">щихся; </w:t>
      </w:r>
    </w:p>
    <w:p w:rsidR="00000000" w:rsidRDefault="005421F9">
      <w:pPr>
        <w:ind w:firstLine="709"/>
        <w:jc w:val="both"/>
      </w:pPr>
      <w: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000000" w:rsidRDefault="005421F9">
      <w:pPr>
        <w:ind w:firstLine="709"/>
        <w:jc w:val="both"/>
      </w:pPr>
      <w:r>
        <w:t xml:space="preserve">5) этапы организации работы в системе </w:t>
      </w:r>
      <w:r>
        <w:t xml:space="preserve">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000000" w:rsidRDefault="005421F9">
      <w:pPr>
        <w:ind w:firstLine="709"/>
        <w:jc w:val="both"/>
      </w:pPr>
      <w:r>
        <w:t>6) основные формы организации педагогической</w:t>
      </w:r>
      <w:r>
        <w:t xml:space="preserve">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000000" w:rsidRDefault="005421F9">
      <w:pPr>
        <w:ind w:firstLine="709"/>
        <w:jc w:val="both"/>
      </w:pPr>
      <w:r>
        <w:t>7) модели организации работы по формированию эколог</w:t>
      </w:r>
      <w:r>
        <w:t xml:space="preserve">ически целесообразного, здорового и безопасного образа жизни, включающие, в том числе, рациональную организацию </w:t>
      </w:r>
      <w:r>
        <w:lastRenderedPageBreak/>
        <w:t>учебно-воспитательного процесса и образовательной среды, физкультурно-спортивной и оздоровительной работы, профилактику употребления психоактивн</w:t>
      </w:r>
      <w:r>
        <w:t xml:space="preserve">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000000" w:rsidRDefault="005421F9">
      <w:pPr>
        <w:ind w:firstLine="709"/>
        <w:jc w:val="both"/>
      </w:pPr>
      <w:r>
        <w:t>8) описание деятельности образовательной организации в области непрерывно</w:t>
      </w:r>
      <w:r>
        <w:t xml:space="preserve">го экологического здоровьесберегающего образования обучающихся; </w:t>
      </w:r>
    </w:p>
    <w:p w:rsidR="00000000" w:rsidRDefault="005421F9">
      <w:pPr>
        <w:ind w:firstLine="709"/>
        <w:jc w:val="both"/>
      </w:pPr>
      <w:r>
        <w:t xml:space="preserve">9) систему поощрения социальной успешности и проявлений активной жизненной позиции обучающихся (рейтинг, формирование портфолио); </w:t>
      </w:r>
    </w:p>
    <w:p w:rsidR="00000000" w:rsidRDefault="005421F9">
      <w:pPr>
        <w:ind w:firstLine="709"/>
        <w:jc w:val="both"/>
      </w:pPr>
      <w:r>
        <w:t>10) критерии, показатели эффективности деятельности образова</w:t>
      </w:r>
      <w:r>
        <w:t xml:space="preserve">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000000" w:rsidRDefault="005421F9">
      <w:pPr>
        <w:ind w:firstLine="709"/>
        <w:jc w:val="both"/>
      </w:pPr>
      <w:r>
        <w:t>11) методику и инст</w:t>
      </w:r>
      <w:r>
        <w:t xml:space="preserve">рументарий мониторинга духовно-нравственного развития, воспитания и социализации обучающихся; </w:t>
      </w:r>
    </w:p>
    <w:p w:rsidR="00000000" w:rsidRDefault="005421F9">
      <w:pPr>
        <w:ind w:firstLine="709"/>
        <w:jc w:val="both"/>
      </w:pPr>
      <w: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w:t>
      </w:r>
      <w:r>
        <w:t xml:space="preserve">асного образа жизни обучающихся. </w:t>
      </w:r>
    </w:p>
    <w:p w:rsidR="00000000" w:rsidRDefault="005421F9">
      <w:pPr>
        <w:ind w:firstLine="709"/>
        <w:jc w:val="both"/>
      </w:pPr>
    </w:p>
    <w:p w:rsidR="00000000" w:rsidRDefault="005421F9">
      <w:pPr>
        <w:pStyle w:val="3"/>
        <w:spacing w:before="0" w:after="0" w:line="276" w:lineRule="auto"/>
      </w:pPr>
      <w:r>
        <w:rPr>
          <w:sz w:val="24"/>
          <w:szCs w:val="24"/>
        </w:rPr>
        <w:t xml:space="preserve">2.3.1. </w:t>
      </w:r>
      <w:r>
        <w:rPr>
          <w:rFonts w:ascii="Times New Roman" w:hAnsi="Times New Roman" w:cs="Times New Roman"/>
          <w:sz w:val="24"/>
          <w:szCs w:val="24"/>
        </w:rPr>
        <w:t>Цель и задачи духовно-нравственного развития,  воспитания и социализации обучающихся</w:t>
      </w:r>
    </w:p>
    <w:p w:rsidR="00000000" w:rsidRDefault="005421F9">
      <w:pPr>
        <w:ind w:firstLine="709"/>
        <w:jc w:val="both"/>
      </w:pPr>
      <w:r>
        <w:t>В тексте программы основные термины «воспитание», «социализация» и «духовно-нравственное развитие» человека используются в контек</w:t>
      </w:r>
      <w:r>
        <w:t xml:space="preserve">сте образования: </w:t>
      </w:r>
    </w:p>
    <w:p w:rsidR="00000000" w:rsidRDefault="005421F9">
      <w:pPr>
        <w:tabs>
          <w:tab w:val="left" w:pos="0"/>
        </w:tabs>
        <w:jc w:val="both"/>
      </w:pPr>
      <w:r>
        <w:rPr>
          <w:i/>
        </w:rPr>
        <w:tab/>
        <w:t>- воспитание</w:t>
      </w:r>
      <w: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000000" w:rsidRDefault="005421F9">
      <w:pPr>
        <w:tabs>
          <w:tab w:val="left" w:pos="0"/>
        </w:tabs>
        <w:jc w:val="both"/>
      </w:pPr>
      <w:r>
        <w:rPr>
          <w:i/>
        </w:rPr>
        <w:tab/>
        <w:t>- духовно-нравст</w:t>
      </w:r>
      <w:r>
        <w:rPr>
          <w:i/>
        </w:rPr>
        <w:t>венное развитие</w:t>
      </w:r>
      <w: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w:t>
      </w:r>
      <w:r>
        <w:t xml:space="preserve"> идеалов отношение к себе, другим людям, обществу, государству, Отечеству, миру в целом; </w:t>
      </w:r>
    </w:p>
    <w:p w:rsidR="00000000" w:rsidRDefault="005421F9">
      <w:pPr>
        <w:tabs>
          <w:tab w:val="left" w:pos="0"/>
        </w:tabs>
        <w:jc w:val="both"/>
      </w:pPr>
      <w:r>
        <w:tab/>
        <w:t xml:space="preserve">- воспитание создает условия для </w:t>
      </w:r>
      <w:r>
        <w:rPr>
          <w:i/>
        </w:rPr>
        <w:t>социализации (в широком значении)</w:t>
      </w:r>
      <w:r>
        <w:t xml:space="preserve"> и сочетается с </w:t>
      </w:r>
      <w:r>
        <w:rPr>
          <w:i/>
        </w:rPr>
        <w:t>социализацией (в узком значении)</w:t>
      </w:r>
      <w:r>
        <w:t>; в узком значении социализация характеризует проце</w:t>
      </w:r>
      <w:r>
        <w:t xml:space="preserve">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w:t>
      </w:r>
      <w:r>
        <w:t xml:space="preserve">правил общественного поведения; социализация разворачивается в пространстве образовательных организаций и в семье. </w:t>
      </w:r>
    </w:p>
    <w:p w:rsidR="00000000" w:rsidRDefault="005421F9">
      <w:pPr>
        <w:ind w:firstLine="709"/>
        <w:jc w:val="both"/>
      </w:pPr>
      <w: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w:t>
      </w:r>
      <w:r>
        <w:t xml:space="preserve">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000000" w:rsidRDefault="005421F9">
      <w:pPr>
        <w:ind w:firstLine="709"/>
        <w:jc w:val="both"/>
      </w:pPr>
      <w:r>
        <w:t>Задачи духовно-нравственного развития, воспитания и социализац</w:t>
      </w:r>
      <w:r>
        <w:t xml:space="preserve">ии обучающихся: </w:t>
      </w:r>
    </w:p>
    <w:p w:rsidR="00000000" w:rsidRDefault="005421F9">
      <w:pPr>
        <w:jc w:val="both"/>
      </w:pPr>
      <w:r>
        <w:tab/>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t xml:space="preserve"> д.;</w:t>
      </w:r>
    </w:p>
    <w:p w:rsidR="00000000" w:rsidRDefault="005421F9">
      <w:pPr>
        <w:jc w:val="both"/>
      </w:pPr>
      <w:r>
        <w:tab/>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w:t>
      </w:r>
      <w:r>
        <w:t>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000000" w:rsidRDefault="005421F9">
      <w:pPr>
        <w:jc w:val="both"/>
      </w:pPr>
      <w:r>
        <w:lastRenderedPageBreak/>
        <w:tab/>
        <w:t>- овладение обучающимся социальными, регулятивными и коммуникативными к</w:t>
      </w:r>
      <w:r>
        <w:t xml:space="preserve">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000000" w:rsidRDefault="005421F9">
      <w:pPr>
        <w:ind w:firstLine="709"/>
        <w:jc w:val="both"/>
      </w:pPr>
      <w:r>
        <w:t>Ценностные ориентиры программы воспитания и социализации обучающи</w:t>
      </w:r>
      <w:r>
        <w:t xml:space="preserve">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w:t>
      </w:r>
      <w:r>
        <w:t>ООО.</w:t>
      </w:r>
    </w:p>
    <w:p w:rsidR="00000000" w:rsidRDefault="005421F9">
      <w:pPr>
        <w:ind w:firstLine="709"/>
        <w:jc w:val="both"/>
      </w:pPr>
      <w:r>
        <w:t>Базовые национальные ценности российского общества определяются положениями Конституции Российской Федерации:</w:t>
      </w:r>
    </w:p>
    <w:p w:rsidR="00000000" w:rsidRDefault="005421F9">
      <w:pPr>
        <w:ind w:firstLine="709"/>
        <w:jc w:val="both"/>
      </w:pPr>
      <w:r>
        <w:t xml:space="preserve">«Российская Федерация – Россия есть демократическое федеративное правовое государство с республиканской формой правления» (Гл. </w:t>
      </w:r>
      <w:r>
        <w:rPr>
          <w:lang w:val="en-US"/>
        </w:rPr>
        <w:t>I</w:t>
      </w:r>
      <w:r>
        <w:t>, ст.1);</w:t>
      </w:r>
    </w:p>
    <w:p w:rsidR="00000000" w:rsidRDefault="005421F9">
      <w:pPr>
        <w:ind w:firstLine="709"/>
        <w:jc w:val="both"/>
      </w:pPr>
      <w:r>
        <w:t>«Чел</w:t>
      </w:r>
      <w:r>
        <w:t xml:space="preserve">овек, его права и свободы являются высшей ценностью» (Гл. </w:t>
      </w:r>
      <w:r>
        <w:rPr>
          <w:lang w:val="en-US"/>
        </w:rPr>
        <w:t>I</w:t>
      </w:r>
      <w:r>
        <w:t>, ст.2);</w:t>
      </w:r>
    </w:p>
    <w:p w:rsidR="00000000" w:rsidRDefault="005421F9">
      <w:pPr>
        <w:ind w:firstLine="709"/>
        <w:jc w:val="both"/>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000000" w:rsidRDefault="005421F9">
      <w:pPr>
        <w:ind w:firstLine="709"/>
        <w:jc w:val="both"/>
      </w:pPr>
      <w:r>
        <w:t>«В Российской</w:t>
      </w:r>
      <w:r>
        <w:t xml:space="preserve"> Федерации признаются и защищаются равным образом частная, государственная, муниципальная и иные формы собственности» (Гл. I, ст.8);</w:t>
      </w:r>
    </w:p>
    <w:p w:rsidR="00000000" w:rsidRDefault="005421F9">
      <w:pPr>
        <w:ind w:firstLine="709"/>
        <w:jc w:val="both"/>
      </w:pPr>
      <w:r>
        <w:t xml:space="preserve">«В Российской Федерации признаются и гарантируются права и свободы человека и гражданина согласно общепризнанным принципам </w:t>
      </w:r>
      <w:r>
        <w:t>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t xml:space="preserve"> I, ст.17).</w:t>
      </w:r>
    </w:p>
    <w:p w:rsidR="00000000" w:rsidRDefault="005421F9">
      <w:pPr>
        <w:ind w:firstLine="709"/>
        <w:jc w:val="both"/>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b/>
        </w:rPr>
        <w:t>»</w:t>
      </w:r>
      <w:r>
        <w:t xml:space="preserve"> (№ 273-ФЗ от 29 декабря 2012 г.):</w:t>
      </w:r>
    </w:p>
    <w:p w:rsidR="00000000" w:rsidRDefault="005421F9">
      <w:pPr>
        <w:ind w:firstLine="709"/>
        <w:jc w:val="both"/>
      </w:pPr>
      <w:r>
        <w:t xml:space="preserve">«…гуманистический характер образования, </w:t>
      </w:r>
      <w: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w:t>
      </w:r>
      <w:r>
        <w:t>ьного природопользования;</w:t>
      </w:r>
    </w:p>
    <w:p w:rsidR="00000000" w:rsidRDefault="005421F9">
      <w:pPr>
        <w:ind w:firstLine="709"/>
        <w:jc w:val="both"/>
      </w:pPr>
      <w:r>
        <w:t>...демократический характер управления образованием, обеспечение прав педагогических работников, обучающихся, родителей </w:t>
      </w:r>
      <w:hyperlink r:id="rId263" w:history="1">
        <w:r>
          <w:rPr>
            <w:rStyle w:val="a3"/>
            <w:u w:val="none"/>
          </w:rPr>
          <w:t xml:space="preserve">(законных </w:t>
        </w:r>
      </w:hyperlink>
      <w:hyperlink r:id="rId264" w:history="1">
        <w:r>
          <w:rPr>
            <w:rStyle w:val="a3"/>
            <w:u w:val="none"/>
          </w:rPr>
          <w:t>представителей)</w:t>
        </w:r>
      </w:hyperlink>
      <w:r>
        <w:t xml:space="preserve">  несовершеннолетних обучающихся на участие в управлении образовательными организациями;</w:t>
      </w:r>
    </w:p>
    <w:p w:rsidR="00000000" w:rsidRDefault="005421F9">
      <w:pPr>
        <w:ind w:firstLine="709"/>
        <w:jc w:val="both"/>
      </w:pPr>
      <w:r>
        <w:t>…недопустимость ограничения или устранения конкуренции в сфере образования;</w:t>
      </w:r>
    </w:p>
    <w:p w:rsidR="00000000" w:rsidRDefault="005421F9">
      <w:pPr>
        <w:ind w:firstLine="709"/>
        <w:jc w:val="both"/>
      </w:pPr>
      <w:r>
        <w:t>…сочетание гос</w:t>
      </w:r>
      <w:r>
        <w:t>ударственного и договорного регулирования отношений в сфере образования» (Ст. 3).</w:t>
      </w:r>
    </w:p>
    <w:p w:rsidR="00000000" w:rsidRDefault="005421F9">
      <w:pPr>
        <w:ind w:firstLine="709"/>
        <w:jc w:val="both"/>
      </w:pPr>
      <w:r>
        <w:t xml:space="preserve">Федеральный государственный образовательный стандарт основного общего образованияперечисляет базовые национальные ценности российского общества: </w:t>
      </w:r>
      <w:r>
        <w:rPr>
          <w:bCs/>
        </w:rPr>
        <w:t>патриотизм, социальная солида</w:t>
      </w:r>
      <w:r>
        <w:rPr>
          <w:bCs/>
        </w:rPr>
        <w:t xml:space="preserve">рность, гражданственность, семья, здоровье, труд и творчество, наука, традиционные религии России, искусство, природа, человечество. </w:t>
      </w:r>
    </w:p>
    <w:p w:rsidR="00000000" w:rsidRDefault="005421F9">
      <w:pPr>
        <w:ind w:firstLine="709"/>
        <w:jc w:val="both"/>
      </w:pPr>
      <w:r>
        <w:t>Федеральный государственный образовательный стандарт основного общего образования «</w:t>
      </w:r>
      <w:r>
        <w:rPr>
          <w:rStyle w:val="dash041e005f0431005f044b005f0447005f043d005f044b005f0439005f005fchar1char1"/>
          <w:b/>
        </w:rPr>
        <w:t>усвоение гуманистических, демократическ</w:t>
      </w:r>
      <w:r>
        <w:rPr>
          <w:rStyle w:val="dash041e005f0431005f044b005f0447005f043d005f044b005f0439005f005fchar1char1"/>
          <w:b/>
        </w:rPr>
        <w:t>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w:t>
      </w:r>
      <w:r>
        <w:rPr>
          <w:rStyle w:val="dash041e005f0431005f044b005f0447005f043d005f044b005f0439005f005fchar1char1"/>
          <w:b/>
        </w:rPr>
        <w:t xml:space="preserve">ии, традициям, языкам, ценностям народов России и народов мира;готовности и способности вести диалог с другими людьми и достигать в нем взаимопонимания» </w:t>
      </w:r>
      <w:r>
        <w:t xml:space="preserve">(ФГОС ООО:Раздел </w:t>
      </w:r>
      <w:r>
        <w:rPr>
          <w:lang w:val="en-US"/>
        </w:rPr>
        <w:t>IV</w:t>
      </w:r>
      <w:r>
        <w:t>. Требования к результатам освоения образовательной программы основного общего образ</w:t>
      </w:r>
      <w:r>
        <w:t xml:space="preserve">ования, п. 24). </w:t>
      </w:r>
    </w:p>
    <w:p w:rsidR="00000000" w:rsidRDefault="005421F9">
      <w:pPr>
        <w:ind w:firstLine="709"/>
        <w:jc w:val="both"/>
      </w:pPr>
      <w:r>
        <w:rPr>
          <w:b/>
          <w:bCs/>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000000" w:rsidRDefault="005421F9">
      <w:pPr>
        <w:ind w:firstLine="709"/>
        <w:jc w:val="both"/>
      </w:pPr>
      <w:r>
        <w:lastRenderedPageBreak/>
        <w:t>Определяющим способом</w:t>
      </w:r>
      <w:r>
        <w:t xml:space="preserve"> деятельности по духовно-нравственному развитию, воспитанию и социализации является формирование </w:t>
      </w:r>
      <w:r>
        <w:rPr>
          <w:i/>
        </w:rPr>
        <w:t>уклада школьной жизни</w:t>
      </w:r>
      <w:r>
        <w:t xml:space="preserve">: </w:t>
      </w:r>
    </w:p>
    <w:p w:rsidR="00000000" w:rsidRDefault="005421F9">
      <w:pPr>
        <w:tabs>
          <w:tab w:val="left" w:pos="0"/>
        </w:tabs>
        <w:jc w:val="both"/>
      </w:pPr>
      <w:r>
        <w:tab/>
        <w:t xml:space="preserve">- обеспечивающего создание социальной среды развития обучающихся; </w:t>
      </w:r>
    </w:p>
    <w:p w:rsidR="00000000" w:rsidRDefault="005421F9">
      <w:pPr>
        <w:tabs>
          <w:tab w:val="left" w:pos="0"/>
        </w:tabs>
        <w:jc w:val="both"/>
      </w:pPr>
      <w:r>
        <w:tab/>
        <w:t>- включающего урочную и внеурочную (общественно значимую деятельно</w:t>
      </w:r>
      <w:r>
        <w:t xml:space="preserve">сть, систему воспитательных мероприятий, культурных и социальных практик); </w:t>
      </w:r>
    </w:p>
    <w:p w:rsidR="00000000" w:rsidRDefault="005421F9">
      <w:pPr>
        <w:tabs>
          <w:tab w:val="left" w:pos="0"/>
        </w:tabs>
        <w:jc w:val="both"/>
      </w:pPr>
      <w:r>
        <w:tab/>
        <w:t xml:space="preserve">- основанного на системе базовых национальных ценностей российского общества; </w:t>
      </w:r>
    </w:p>
    <w:p w:rsidR="00000000" w:rsidRDefault="005421F9">
      <w:pPr>
        <w:tabs>
          <w:tab w:val="left" w:pos="0"/>
        </w:tabs>
        <w:jc w:val="both"/>
      </w:pPr>
      <w:r>
        <w:tab/>
        <w:t>- учитывающего историко-культурную и этническую специфику региона, потребности обучающихся и их род</w:t>
      </w:r>
      <w:r>
        <w:t xml:space="preserve">ителей (законных представителей). </w:t>
      </w:r>
    </w:p>
    <w:p w:rsidR="00000000" w:rsidRDefault="005421F9">
      <w:pPr>
        <w:ind w:firstLine="709"/>
        <w:jc w:val="both"/>
      </w:pPr>
      <w:r>
        <w:t>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w:t>
      </w:r>
      <w:r>
        <w:t xml:space="preserve">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w:t>
      </w:r>
      <w:r>
        <w:t xml:space="preserve">коллективной жизнедеятельности, обеспечивающих реализацию ценностей и целей. </w:t>
      </w:r>
    </w:p>
    <w:p w:rsidR="00000000" w:rsidRDefault="005421F9">
      <w:pPr>
        <w:ind w:firstLine="709"/>
        <w:jc w:val="both"/>
      </w:pPr>
      <w: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w:t>
      </w:r>
      <w:r>
        <w:t xml:space="preserve">выделить некоторые из модельных укладов: </w:t>
      </w:r>
    </w:p>
    <w:p w:rsidR="00000000" w:rsidRDefault="005421F9">
      <w:pPr>
        <w:ind w:firstLine="709"/>
        <w:jc w:val="both"/>
      </w:pPr>
      <w:r>
        <w:rPr>
          <w:bCs/>
          <w:iCs/>
        </w:rPr>
        <w:t xml:space="preserve">гимназический </w:t>
      </w:r>
      <w:r>
        <w:t>(образование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w:t>
      </w:r>
      <w:r>
        <w:t xml:space="preserve">ния, наказания, соревнования), в воспитаннике ценятся дисциплинированность, взаимоотношения «педагог – воспитанник» носят императивный характер); </w:t>
      </w:r>
    </w:p>
    <w:p w:rsidR="00000000" w:rsidRDefault="005421F9">
      <w:pPr>
        <w:pStyle w:val="Default"/>
        <w:spacing w:line="276" w:lineRule="auto"/>
        <w:ind w:firstLine="709"/>
        <w:jc w:val="both"/>
      </w:pPr>
      <w:r>
        <w:rPr>
          <w:rFonts w:ascii="Times New Roman" w:hAnsi="Times New Roman" w:cs="Times New Roman"/>
          <w:bCs/>
          <w:iCs/>
          <w:color w:val="auto"/>
        </w:rPr>
        <w:t xml:space="preserve">лицейский </w:t>
      </w:r>
      <w:r>
        <w:rPr>
          <w:rFonts w:ascii="Times New Roman" w:hAnsi="Times New Roman" w:cs="Times New Roman"/>
          <w:color w:val="auto"/>
        </w:rPr>
        <w:t>(образование осуществляется как упорядоченное и спонтанное решение изобретательских задач в эвристи</w:t>
      </w:r>
      <w:r>
        <w:rPr>
          <w:rFonts w:ascii="Times New Roman" w:hAnsi="Times New Roman" w:cs="Times New Roman"/>
          <w:color w:val="auto"/>
        </w:rPr>
        <w:t>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w:t>
      </w:r>
      <w:r>
        <w:rPr>
          <w:rFonts w:ascii="Times New Roman" w:hAnsi="Times New Roman" w:cs="Times New Roman"/>
          <w:color w:val="auto"/>
        </w:rPr>
        <w:t xml:space="preserve">й задачи; воспитание происходит продуктивными методами (проект, исследовательская деятельность, сократическая беседа, дискуссия и т.п.); </w:t>
      </w:r>
    </w:p>
    <w:p w:rsidR="00000000" w:rsidRDefault="005421F9">
      <w:pPr>
        <w:pStyle w:val="Default"/>
        <w:spacing w:line="276" w:lineRule="auto"/>
        <w:ind w:firstLine="851"/>
        <w:jc w:val="both"/>
      </w:pPr>
      <w:r>
        <w:rPr>
          <w:rFonts w:ascii="Times New Roman" w:hAnsi="Times New Roman" w:cs="Times New Roman"/>
          <w:bCs/>
          <w:iCs/>
          <w:color w:val="auto"/>
        </w:rPr>
        <w:t xml:space="preserve">клубный </w:t>
      </w:r>
      <w:r>
        <w:rPr>
          <w:rFonts w:ascii="Times New Roman" w:hAnsi="Times New Roman" w:cs="Times New Roman"/>
          <w:color w:val="auto"/>
        </w:rPr>
        <w:t>(образование осуществляется как свободное время препровождение в общности людей, имеющих сходные или близкие и</w:t>
      </w:r>
      <w:r>
        <w:rPr>
          <w:rFonts w:ascii="Times New Roman" w:hAnsi="Times New Roman" w:cs="Times New Roman"/>
          <w:color w:val="auto"/>
        </w:rPr>
        <w:t>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w:t>
      </w:r>
      <w:r>
        <w:rPr>
          <w:rFonts w:ascii="Times New Roman" w:hAnsi="Times New Roman" w:cs="Times New Roman"/>
          <w:color w:val="auto"/>
        </w:rPr>
        <w:t xml:space="preserve">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000000" w:rsidRDefault="005421F9">
      <w:pPr>
        <w:pStyle w:val="Default"/>
        <w:spacing w:line="276" w:lineRule="auto"/>
        <w:ind w:firstLine="851"/>
        <w:jc w:val="both"/>
      </w:pPr>
      <w:r>
        <w:rPr>
          <w:rFonts w:ascii="Times New Roman" w:hAnsi="Times New Roman" w:cs="Times New Roman"/>
          <w:bCs/>
          <w:iCs/>
          <w:color w:val="auto"/>
        </w:rPr>
        <w:t xml:space="preserve">военный </w:t>
      </w:r>
      <w:r>
        <w:rPr>
          <w:rFonts w:ascii="Times New Roman" w:hAnsi="Times New Roman" w:cs="Times New Roman"/>
          <w:color w:val="auto"/>
        </w:rPr>
        <w:t>(образов</w:t>
      </w:r>
      <w:r>
        <w:rPr>
          <w:rFonts w:ascii="Times New Roman" w:hAnsi="Times New Roman" w:cs="Times New Roman"/>
          <w:color w:val="auto"/>
        </w:rPr>
        <w:t>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w:t>
      </w:r>
      <w:r>
        <w:rPr>
          <w:rFonts w:ascii="Times New Roman" w:hAnsi="Times New Roman" w:cs="Times New Roman"/>
          <w:color w:val="auto"/>
        </w:rPr>
        <w:t>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w:t>
      </w:r>
      <w:r>
        <w:rPr>
          <w:rFonts w:ascii="Times New Roman" w:hAnsi="Times New Roman" w:cs="Times New Roman"/>
          <w:color w:val="auto"/>
        </w:rPr>
        <w:t xml:space="preserve">ога и воспитанника (социальные роли командира и подчиненного); </w:t>
      </w:r>
    </w:p>
    <w:p w:rsidR="00000000" w:rsidRDefault="005421F9">
      <w:pPr>
        <w:ind w:firstLine="709"/>
        <w:jc w:val="both"/>
      </w:pPr>
      <w:r>
        <w:rPr>
          <w:bCs/>
          <w:iCs/>
        </w:rPr>
        <w:t>производственный</w:t>
      </w:r>
      <w: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w:t>
      </w:r>
      <w:r>
        <w:t xml:space="preserve">укции; методами воспитания являются инструктаж, материальное и </w:t>
      </w:r>
      <w:r>
        <w:lastRenderedPageBreak/>
        <w:t>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w:t>
      </w:r>
      <w:r>
        <w:t>ботник, техник, инженер и рабочий).</w:t>
      </w:r>
    </w:p>
    <w:p w:rsidR="00000000" w:rsidRDefault="005421F9">
      <w:pPr>
        <w:ind w:firstLine="709"/>
        <w:jc w:val="both"/>
      </w:pPr>
      <w:r>
        <w:t>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w:t>
      </w:r>
      <w:r>
        <w:t xml:space="preserve">гической культуры обучающихся являются: </w:t>
      </w:r>
    </w:p>
    <w:p w:rsidR="00000000" w:rsidRDefault="005421F9">
      <w:pPr>
        <w:tabs>
          <w:tab w:val="left" w:pos="0"/>
        </w:tabs>
        <w:jc w:val="both"/>
      </w:pPr>
      <w:r>
        <w:tab/>
        <w:t>-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w:t>
      </w:r>
      <w:r>
        <w:t>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w:t>
      </w:r>
      <w:r>
        <w:t>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w:t>
      </w:r>
      <w:r>
        <w:t xml:space="preserve">ы); </w:t>
      </w:r>
    </w:p>
    <w:p w:rsidR="00000000" w:rsidRDefault="005421F9">
      <w:pPr>
        <w:tabs>
          <w:tab w:val="left" w:pos="0"/>
        </w:tabs>
        <w:jc w:val="both"/>
      </w:pPr>
      <w:r>
        <w:tab/>
        <w:t>- 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w:t>
      </w:r>
      <w:r>
        <w:t xml:space="preserve">бщечеловеческим ценностям в контексте формирования у них российской гражданской идентичности); </w:t>
      </w:r>
    </w:p>
    <w:p w:rsidR="00000000" w:rsidRDefault="005421F9">
      <w:pPr>
        <w:tabs>
          <w:tab w:val="left" w:pos="0"/>
        </w:tabs>
        <w:jc w:val="both"/>
      </w:pPr>
      <w:r>
        <w:tab/>
        <w:t>- 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w:t>
      </w:r>
      <w:r>
        <w:t xml:space="preserve"> движениях, школьных и внешкольных объединениях, 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общественно приемлем</w:t>
      </w:r>
      <w:r>
        <w:t xml:space="preserve">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w:t>
      </w:r>
      <w:r>
        <w:t xml:space="preserve">ответственного поведения в обществе с учетом правовых норм, установленных российским законодательством); </w:t>
      </w:r>
    </w:p>
    <w:p w:rsidR="00000000" w:rsidRDefault="005421F9">
      <w:pPr>
        <w:tabs>
          <w:tab w:val="left" w:pos="0"/>
        </w:tabs>
        <w:jc w:val="both"/>
      </w:pPr>
      <w:r>
        <w:tab/>
        <w:t>- формирование партнерских отношений с родителями (законными представителями) в целях содействия социализации обучающихся в семье, учета индивидуальн</w:t>
      </w:r>
      <w:r>
        <w:t>ых и возрастных особенностей обучающихся, культурных и социальных потребностей их семей;</w:t>
      </w:r>
    </w:p>
    <w:p w:rsidR="00000000" w:rsidRDefault="005421F9">
      <w:pPr>
        <w:tabs>
          <w:tab w:val="left" w:pos="0"/>
        </w:tabs>
        <w:jc w:val="both"/>
      </w:pPr>
      <w:r>
        <w:tab/>
        <w:t>- 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w:t>
      </w:r>
      <w:r>
        <w:t>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w:t>
      </w:r>
      <w:r>
        <w:t>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w:t>
      </w:r>
      <w:r>
        <w:t xml:space="preserve">ты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w:t>
      </w:r>
      <w:r>
        <w:t>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w:t>
      </w:r>
      <w:r>
        <w:t xml:space="preserve">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w:t>
      </w:r>
      <w:r>
        <w:t xml:space="preserve">образования и выбора </w:t>
      </w:r>
      <w:r>
        <w:lastRenderedPageBreak/>
        <w:t xml:space="preserve">профессии (в том числе компьютерного профессионального тестирования и тренинга в специализированных центрах); </w:t>
      </w:r>
    </w:p>
    <w:p w:rsidR="00000000" w:rsidRDefault="005421F9">
      <w:pPr>
        <w:tabs>
          <w:tab w:val="left" w:pos="0"/>
        </w:tabs>
        <w:jc w:val="both"/>
      </w:pPr>
      <w:r>
        <w:tab/>
        <w:t>- формирование мотивационно-ценностных отношений обучающегося в сфере самопознания, самоопределения, самореализации, самосо</w:t>
      </w:r>
      <w:r>
        <w:t xml:space="preserve">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000000" w:rsidRDefault="005421F9">
      <w:pPr>
        <w:tabs>
          <w:tab w:val="left" w:pos="0"/>
        </w:tabs>
        <w:jc w:val="both"/>
      </w:pPr>
      <w:r>
        <w:tab/>
        <w:t>- формирование мотивационно-ценностных отношений обучающегося в сф</w:t>
      </w:r>
      <w:r>
        <w:t>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w:t>
      </w:r>
      <w:r>
        <w:t>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w:t>
      </w:r>
      <w:r>
        <w:t>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w:t>
      </w:r>
      <w:r>
        <w:t xml:space="preserve">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000000" w:rsidRDefault="005421F9">
      <w:pPr>
        <w:tabs>
          <w:tab w:val="left" w:pos="0"/>
        </w:tabs>
        <w:jc w:val="both"/>
      </w:pPr>
      <w:r>
        <w:tab/>
        <w:t>- 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w:t>
      </w:r>
      <w:r>
        <w:t>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w:t>
      </w:r>
      <w:r>
        <w:t xml:space="preserve">дования принципу предосторожности при выборе варианта поведения); </w:t>
      </w:r>
    </w:p>
    <w:p w:rsidR="00000000" w:rsidRDefault="005421F9">
      <w:pPr>
        <w:tabs>
          <w:tab w:val="left" w:pos="0"/>
        </w:tabs>
        <w:jc w:val="both"/>
      </w:pPr>
      <w:r>
        <w:tab/>
        <w:t>- 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w:t>
      </w:r>
      <w:r>
        <w:t>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w:t>
      </w:r>
      <w:r>
        <w:t>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w:t>
      </w:r>
      <w:r>
        <w:t xml:space="preserve">туры как смысловой, эстетической и личностно-значимой ценности). </w:t>
      </w:r>
    </w:p>
    <w:p w:rsidR="00000000" w:rsidRDefault="005421F9">
      <w:pPr>
        <w:ind w:firstLine="709"/>
        <w:jc w:val="both"/>
      </w:pPr>
    </w:p>
    <w:p w:rsidR="00000000" w:rsidRDefault="005421F9">
      <w:pPr>
        <w:pStyle w:val="3"/>
        <w:spacing w:before="0" w:after="0" w:line="276" w:lineRule="auto"/>
        <w:jc w:val="center"/>
      </w:pPr>
      <w:r>
        <w:rPr>
          <w:rFonts w:ascii="Times New Roman" w:hAnsi="Times New Roman" w:cs="Times New Roman"/>
          <w:sz w:val="24"/>
          <w:szCs w:val="24"/>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rsidR="00000000" w:rsidRDefault="005421F9">
      <w:pPr>
        <w:tabs>
          <w:tab w:val="left" w:pos="0"/>
        </w:tabs>
        <w:ind w:firstLine="851"/>
        <w:jc w:val="both"/>
      </w:pPr>
      <w:r>
        <w:t>Содержание, виды деятельности и фо</w:t>
      </w:r>
      <w:r>
        <w:t xml:space="preserve">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w:t>
      </w:r>
      <w:r>
        <w:t>и достигать в нем взаимопонимания предусматривает:</w:t>
      </w:r>
    </w:p>
    <w:p w:rsidR="00000000" w:rsidRDefault="005421F9">
      <w:pPr>
        <w:tabs>
          <w:tab w:val="left" w:pos="0"/>
        </w:tabs>
        <w:ind w:firstLine="851"/>
        <w:jc w:val="both"/>
      </w:pPr>
      <w: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000000" w:rsidRDefault="005421F9">
      <w:pPr>
        <w:tabs>
          <w:tab w:val="left" w:pos="0"/>
        </w:tabs>
        <w:ind w:firstLine="851"/>
        <w:jc w:val="both"/>
      </w:pPr>
      <w:r>
        <w:t>-  информаци</w:t>
      </w:r>
      <w:r>
        <w:t>онное и коммуникативное обеспечение рефлексии обучающихся межличностных отношений с окружающими;</w:t>
      </w:r>
    </w:p>
    <w:p w:rsidR="00000000" w:rsidRDefault="005421F9">
      <w:pPr>
        <w:tabs>
          <w:tab w:val="left" w:pos="0"/>
        </w:tabs>
        <w:ind w:firstLine="851"/>
        <w:jc w:val="both"/>
      </w:pPr>
      <w: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w:t>
      </w:r>
      <w:r>
        <w:t>е диалога и ведения переговоров.</w:t>
      </w:r>
    </w:p>
    <w:p w:rsidR="00000000" w:rsidRDefault="005421F9">
      <w:pPr>
        <w:tabs>
          <w:tab w:val="left" w:pos="0"/>
        </w:tabs>
        <w:ind w:firstLine="851"/>
        <w:jc w:val="both"/>
      </w:pPr>
      <w: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w:t>
      </w:r>
      <w:r>
        <w:t>внеурочной деятельности, Интернет-ресурсов, роль организатора в этой работе призван сыграть  классный руководитель.</w:t>
      </w:r>
    </w:p>
    <w:p w:rsidR="00000000" w:rsidRDefault="005421F9">
      <w:pPr>
        <w:ind w:firstLine="709"/>
        <w:jc w:val="both"/>
      </w:pPr>
      <w:r>
        <w:t>Формирование мотивов и ценностей обучающегося в сфере отношений к России как Отечеству предполагает  получение обучающимся опыта переживания</w:t>
      </w:r>
      <w:r>
        <w:t xml:space="preserve">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000000" w:rsidRDefault="005421F9">
      <w:pPr>
        <w:ind w:firstLine="709"/>
        <w:jc w:val="both"/>
      </w:pPr>
      <w:r>
        <w:t>Включение обучающихс</w:t>
      </w:r>
      <w:r>
        <w:t>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w:t>
      </w:r>
      <w:r>
        <w:t>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w:t>
      </w:r>
      <w:r>
        <w:t xml:space="preserve"> организаций; в экологическом просвещении сверстников, родителей, населения; в благоустройстве школы, класса, сельского поселения, партнерства с общественными организациями и объединениями, в проведении акций и праздников (региональных, государственных, ме</w:t>
      </w:r>
      <w:r>
        <w:t xml:space="preserve">ждународных). </w:t>
      </w:r>
    </w:p>
    <w:p w:rsidR="00000000" w:rsidRDefault="005421F9">
      <w:pPr>
        <w:ind w:firstLine="709"/>
        <w:jc w:val="both"/>
      </w:pPr>
      <w:r>
        <w:t xml:space="preserve">Включение обучающихся в сферу общественной самоорганизации предусматривает следующие этапы: </w:t>
      </w:r>
    </w:p>
    <w:p w:rsidR="00000000" w:rsidRDefault="005421F9">
      <w:pPr>
        <w:tabs>
          <w:tab w:val="left" w:pos="0"/>
        </w:tabs>
        <w:jc w:val="both"/>
      </w:pPr>
      <w:r>
        <w:tab/>
        <w:t xml:space="preserve">- авансирование положительного восприятия школьниками предстоящей социальной деятельности – обеспечение социальных ожиданий обучающихся, связанных </w:t>
      </w:r>
      <w:r>
        <w:t xml:space="preserve">с успешностью, признанием со стороны семьи и сверстников, состоятельностью и самостоятельностью в реализации собственных замыслов; </w:t>
      </w:r>
    </w:p>
    <w:p w:rsidR="00000000" w:rsidRDefault="005421F9">
      <w:pPr>
        <w:tabs>
          <w:tab w:val="left" w:pos="0"/>
        </w:tabs>
        <w:jc w:val="both"/>
      </w:pPr>
      <w:r>
        <w:tab/>
        <w:t>- информирование обучающихся о пространстве предстоящей социальной деятельности, способах взаимодействия с различными социа</w:t>
      </w:r>
      <w:r>
        <w:t xml:space="preserve">льными субъектами, возможностях самореализации в нем; статусных и функциональных характеристиках социальных ролей; </w:t>
      </w:r>
    </w:p>
    <w:p w:rsidR="00000000" w:rsidRDefault="005421F9">
      <w:pPr>
        <w:tabs>
          <w:tab w:val="left" w:pos="0"/>
        </w:tabs>
        <w:jc w:val="both"/>
      </w:pPr>
      <w:r>
        <w:tab/>
        <w:t>- обучение школьников социальному взаимодействию, информирование обучающихся о способах решения задач социальной деятельности, пробное реше</w:t>
      </w:r>
      <w:r>
        <w:t xml:space="preserve">ние задач в рамках отдельных социальных проектов; </w:t>
      </w:r>
    </w:p>
    <w:p w:rsidR="00000000" w:rsidRDefault="005421F9">
      <w:pPr>
        <w:tabs>
          <w:tab w:val="left" w:pos="0"/>
        </w:tabs>
        <w:jc w:val="both"/>
      </w:pPr>
      <w:r>
        <w:tab/>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000000" w:rsidRDefault="005421F9">
      <w:pPr>
        <w:tabs>
          <w:tab w:val="left" w:pos="0"/>
        </w:tabs>
        <w:jc w:val="both"/>
      </w:pPr>
      <w:r>
        <w:tab/>
        <w:t>- с</w:t>
      </w:r>
      <w:r>
        <w:t xml:space="preserve">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000000" w:rsidRDefault="005421F9">
      <w:pPr>
        <w:tabs>
          <w:tab w:val="left" w:pos="0"/>
        </w:tabs>
        <w:jc w:val="both"/>
      </w:pPr>
      <w:r>
        <w:tab/>
        <w:t>- демонстрация вариативности социальных ситуаций, ситуаций выбора и необходимост</w:t>
      </w:r>
      <w:r>
        <w:t xml:space="preserve">и планирования собственной деятельности; </w:t>
      </w:r>
    </w:p>
    <w:p w:rsidR="00000000" w:rsidRDefault="005421F9">
      <w:pPr>
        <w:tabs>
          <w:tab w:val="left" w:pos="0"/>
        </w:tabs>
        <w:jc w:val="both"/>
      </w:pPr>
      <w:r>
        <w:tab/>
        <w:t xml:space="preserve">- 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000000" w:rsidRDefault="005421F9">
      <w:pPr>
        <w:tabs>
          <w:tab w:val="left" w:pos="0"/>
        </w:tabs>
        <w:jc w:val="both"/>
      </w:pPr>
      <w:r>
        <w:tab/>
        <w:t>- содействие школьникам в</w:t>
      </w:r>
      <w:r>
        <w:t xml:space="preserve"> проектировании и планировании собственного участия в социальной деятельности. </w:t>
      </w:r>
    </w:p>
    <w:p w:rsidR="00000000" w:rsidRDefault="005421F9">
      <w:pPr>
        <w:ind w:firstLine="709"/>
        <w:jc w:val="both"/>
      </w:pPr>
      <w:r>
        <w:t>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w:t>
      </w:r>
      <w:r>
        <w:t xml:space="preserve">ктивное целеполагание, коллективное планирование, коллективная подготовка мероприятия, коллективное проведение, коллективный анализ. </w:t>
      </w:r>
    </w:p>
    <w:p w:rsidR="00000000" w:rsidRDefault="005421F9">
      <w:pPr>
        <w:ind w:firstLine="709"/>
        <w:jc w:val="both"/>
      </w:pPr>
      <w:r>
        <w:lastRenderedPageBreak/>
        <w:t>При формировании ответственного отношения к учебно-познавательной деятельности приоритет принадлежит культивированию в укл</w:t>
      </w:r>
      <w:r>
        <w:t>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w:t>
      </w:r>
      <w:r>
        <w:t xml:space="preserve">ивидуальных ресурсов для достижения учебных результатов.  </w:t>
      </w:r>
    </w:p>
    <w:p w:rsidR="00000000" w:rsidRDefault="005421F9">
      <w:pPr>
        <w:ind w:firstLine="709"/>
        <w:jc w:val="both"/>
      </w:pPr>
      <w: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w:t>
      </w:r>
      <w:r>
        <w:t xml:space="preserve">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w:t>
      </w:r>
      <w:r>
        <w:t>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w:t>
      </w:r>
      <w:r>
        <w:t xml:space="preserve">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w:t>
      </w:r>
      <w:r>
        <w:t>ной работы; совместную деятельность обучающихся с родителями (законными представителями); различные интернет-активности обучающихся.</w:t>
      </w:r>
    </w:p>
    <w:p w:rsidR="00000000" w:rsidRDefault="005421F9">
      <w:pPr>
        <w:ind w:firstLine="709"/>
        <w:jc w:val="both"/>
      </w:pPr>
      <w:r>
        <w:t>Мотивы и ценности обучающегося в сфере отношений к природе поможет сформировать изучение предметных областей «Естественнона</w:t>
      </w:r>
      <w:r>
        <w:t xml:space="preserve">учные предметы» и «Физическая культура и основы безопасности жизнедеятельности», а также на различные формы внеурочной деятельности. </w:t>
      </w:r>
    </w:p>
    <w:p w:rsidR="00000000" w:rsidRDefault="005421F9">
      <w:pPr>
        <w:ind w:firstLine="709"/>
        <w:jc w:val="both"/>
      </w:pPr>
      <w:r>
        <w:t>Реализация задач развития эстетического сознания обучающихся может быть возложена на уроки предметной областей «Филология»</w:t>
      </w:r>
      <w:r>
        <w:t xml:space="preserve">, «Искусство», а также на различные формы внеурочной деятельности. </w:t>
      </w:r>
    </w:p>
    <w:p w:rsidR="00000000" w:rsidRDefault="005421F9">
      <w:pPr>
        <w:ind w:firstLine="709"/>
        <w:jc w:val="both"/>
      </w:pPr>
      <w: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w:t>
      </w:r>
      <w:r>
        <w:t xml:space="preserve">-научные предметы», «Естественнонаучные предметы», различные формы внеурочной деятельности. </w:t>
      </w:r>
    </w:p>
    <w:p w:rsidR="00000000" w:rsidRDefault="005421F9">
      <w:pPr>
        <w:ind w:firstLine="709"/>
        <w:jc w:val="both"/>
      </w:pPr>
    </w:p>
    <w:p w:rsidR="00000000" w:rsidRDefault="005421F9">
      <w:pPr>
        <w:pStyle w:val="3"/>
        <w:spacing w:before="0" w:after="0" w:line="276" w:lineRule="auto"/>
        <w:ind w:left="0" w:firstLine="709"/>
        <w:jc w:val="center"/>
      </w:pPr>
      <w:r>
        <w:rPr>
          <w:rFonts w:ascii="Times New Roman" w:hAnsi="Times New Roman" w:cs="Times New Roman"/>
          <w:sz w:val="24"/>
          <w:szCs w:val="24"/>
        </w:rPr>
        <w:t>2.3.4. Формы индивидуальной и групповой организации</w:t>
      </w:r>
    </w:p>
    <w:p w:rsidR="00000000" w:rsidRDefault="005421F9">
      <w:pPr>
        <w:pStyle w:val="3"/>
        <w:spacing w:before="0" w:after="0" w:line="276" w:lineRule="auto"/>
        <w:ind w:left="0" w:firstLine="709"/>
        <w:jc w:val="center"/>
      </w:pPr>
      <w:r>
        <w:rPr>
          <w:rFonts w:ascii="Times New Roman" w:hAnsi="Times New Roman" w:cs="Times New Roman"/>
          <w:sz w:val="24"/>
          <w:szCs w:val="24"/>
        </w:rPr>
        <w:t>профессиональной ориентации обучающихся</w:t>
      </w:r>
    </w:p>
    <w:p w:rsidR="00000000" w:rsidRDefault="005421F9">
      <w:pPr>
        <w:ind w:firstLine="709"/>
        <w:jc w:val="both"/>
      </w:pPr>
      <w:r>
        <w:t>Формами индивидуальной и групповой организации профессиональной ориент</w:t>
      </w:r>
      <w:r>
        <w:t>ации обучающихся являются: «ярмарки профессий», дни открытых дверей, экскурсии, предметные недели, олимпиады, конкурсы.</w:t>
      </w:r>
    </w:p>
    <w:p w:rsidR="00000000" w:rsidRDefault="005421F9">
      <w:pPr>
        <w:ind w:firstLine="709"/>
        <w:jc w:val="both"/>
      </w:pPr>
      <w:r>
        <w:t>«Ярмарка профессий» как форма организации профессиональной ориентации обучающихся предполагает публичную презентацию различных профессио</w:t>
      </w:r>
      <w:r>
        <w:t>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w:t>
      </w:r>
      <w:r>
        <w:t>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w:t>
      </w:r>
      <w:r>
        <w:t xml:space="preserve">тели, специально приглашенные квалифицированные широко известные признанные специалисты. </w:t>
      </w:r>
    </w:p>
    <w:p w:rsidR="00000000" w:rsidRDefault="005421F9">
      <w:pPr>
        <w:ind w:firstLine="709"/>
        <w:jc w:val="both"/>
      </w:pPr>
      <w: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w:t>
      </w:r>
      <w:r>
        <w:t>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w:t>
      </w:r>
      <w:r>
        <w:t xml:space="preserve"> профессиональные образовательные программы, а также различные варианты </w:t>
      </w:r>
      <w:r>
        <w:lastRenderedPageBreak/>
        <w:t xml:space="preserve">профессионального образования, которые осуществляются в этом образовательной организации. </w:t>
      </w:r>
    </w:p>
    <w:p w:rsidR="00000000" w:rsidRDefault="005421F9">
      <w:pPr>
        <w:ind w:firstLine="709"/>
        <w:jc w:val="both"/>
      </w:pPr>
      <w:r>
        <w:t>Экскурсия как форма организации профессиональной ориентации обучающихся представляет собой пу</w:t>
      </w:r>
      <w:r>
        <w:t xml:space="preserve">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w:t>
      </w:r>
      <w:r>
        <w:t>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w:t>
      </w:r>
      <w:r>
        <w:t>скурсия по производствам, образовательным организациям</w:t>
      </w:r>
    </w:p>
    <w:p w:rsidR="00000000" w:rsidRDefault="005421F9">
      <w:pPr>
        <w:ind w:firstLine="709"/>
        <w:jc w:val="both"/>
      </w:pPr>
      <w: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w:t>
      </w:r>
      <w:r>
        <w:t>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w:t>
      </w:r>
      <w:r>
        <w:t xml:space="preserve">стреч с интересными людьми, избравшими профессию, близкую к этой предметной сфере. </w:t>
      </w:r>
    </w:p>
    <w:p w:rsidR="00000000" w:rsidRDefault="005421F9">
      <w:pPr>
        <w:ind w:firstLine="709"/>
        <w:jc w:val="both"/>
      </w:pPr>
      <w: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w:t>
      </w:r>
      <w:r>
        <w:t xml:space="preserve">ных в данной сфере, олимпиады по предмету (предметным областям) стимулируют познавательный интерес. </w:t>
      </w:r>
    </w:p>
    <w:p w:rsidR="00000000" w:rsidRDefault="005421F9">
      <w:pPr>
        <w:ind w:firstLine="709"/>
        <w:jc w:val="both"/>
      </w:pPr>
      <w: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w:t>
      </w:r>
      <w:r>
        <w:t>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w:t>
      </w:r>
      <w:r>
        <w:t xml:space="preserve">-либо профессии. </w:t>
      </w:r>
    </w:p>
    <w:p w:rsidR="00000000" w:rsidRDefault="005421F9">
      <w:pPr>
        <w:ind w:firstLine="709"/>
        <w:jc w:val="both"/>
        <w:rPr>
          <w:b/>
        </w:rPr>
      </w:pPr>
    </w:p>
    <w:p w:rsidR="00000000" w:rsidRDefault="005421F9">
      <w:pPr>
        <w:pStyle w:val="3"/>
        <w:spacing w:before="0" w:after="0" w:line="276" w:lineRule="auto"/>
        <w:jc w:val="center"/>
      </w:pPr>
      <w:r>
        <w:rPr>
          <w:rFonts w:ascii="Times New Roman" w:hAnsi="Times New Roman" w:cs="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w:t>
      </w:r>
      <w:r>
        <w:rPr>
          <w:rFonts w:ascii="Times New Roman" w:hAnsi="Times New Roman" w:cs="Times New Roman"/>
          <w:sz w:val="24"/>
          <w:szCs w:val="24"/>
        </w:rPr>
        <w:t>ельного образования</w:t>
      </w:r>
    </w:p>
    <w:p w:rsidR="00000000" w:rsidRDefault="005421F9">
      <w:pPr>
        <w:pStyle w:val="3"/>
        <w:spacing w:before="0" w:after="0" w:line="276" w:lineRule="auto"/>
        <w:ind w:left="0" w:firstLine="709"/>
        <w:jc w:val="center"/>
        <w:rPr>
          <w:rFonts w:ascii="Times New Roman" w:hAnsi="Times New Roman" w:cs="Times New Roman"/>
          <w:sz w:val="24"/>
          <w:szCs w:val="24"/>
        </w:rPr>
      </w:pPr>
    </w:p>
    <w:p w:rsidR="00000000" w:rsidRDefault="005421F9">
      <w:pPr>
        <w:ind w:firstLine="709"/>
        <w:jc w:val="both"/>
      </w:pPr>
      <w: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w:t>
      </w:r>
      <w:r>
        <w:t xml:space="preserve"> организациями, организациями дополнительного образования и т. д., а с другой – вовлечением школьника в социальную деятельность. </w:t>
      </w:r>
    </w:p>
    <w:p w:rsidR="00000000" w:rsidRDefault="005421F9">
      <w:pPr>
        <w:ind w:firstLine="709"/>
        <w:jc w:val="both"/>
      </w:pPr>
      <w:r>
        <w:t>Организация взаимодействия общеобразовательной школы с предприятиями, общественными объединениями, организациями дополнительно</w:t>
      </w:r>
      <w:r>
        <w:t xml:space="preserve">го образования, иными социальными субъектами может быть представлена как последовательная реализация следующих этапов: </w:t>
      </w:r>
    </w:p>
    <w:p w:rsidR="00000000" w:rsidRDefault="005421F9">
      <w:pPr>
        <w:tabs>
          <w:tab w:val="left" w:pos="0"/>
        </w:tabs>
        <w:jc w:val="both"/>
      </w:pPr>
      <w:r>
        <w:tab/>
        <w:t>- моделирование администрацией школы с привлечением школьников, родителей, общественности взаимодействия общеобразовательной организаци</w:t>
      </w:r>
      <w:r>
        <w:t xml:space="preserve">и с различными социальными субъектами (на основе анализа педагогами школы социально-педагогических потенциалов социальной среды); </w:t>
      </w:r>
    </w:p>
    <w:p w:rsidR="00000000" w:rsidRDefault="005421F9">
      <w:pPr>
        <w:tabs>
          <w:tab w:val="left" w:pos="0"/>
        </w:tabs>
        <w:jc w:val="both"/>
      </w:pPr>
      <w:r>
        <w:tab/>
        <w:t xml:space="preserve">- проектирование партнерства школы с различными социальными субъектами (в результате переговоров администрации формирование </w:t>
      </w:r>
      <w:r>
        <w:t xml:space="preserve">договорных отношений с предприятиями, общественными объединениями, организациями дополнительного образования и другими субъектами); </w:t>
      </w:r>
    </w:p>
    <w:p w:rsidR="00000000" w:rsidRDefault="005421F9">
      <w:pPr>
        <w:tabs>
          <w:tab w:val="left" w:pos="0"/>
        </w:tabs>
        <w:jc w:val="both"/>
      </w:pPr>
      <w:r>
        <w:lastRenderedPageBreak/>
        <w:tab/>
        <w:t xml:space="preserve">- осуществление социальной деятельности в процессе реализации договоров школы с социальными партнерами; </w:t>
      </w:r>
    </w:p>
    <w:p w:rsidR="00000000" w:rsidRDefault="005421F9">
      <w:pPr>
        <w:tabs>
          <w:tab w:val="left" w:pos="0"/>
        </w:tabs>
        <w:jc w:val="both"/>
      </w:pPr>
      <w:r>
        <w:tab/>
        <w:t>- формирование в</w:t>
      </w:r>
      <w:r>
        <w:t xml:space="preserve">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000000" w:rsidRDefault="005421F9">
      <w:pPr>
        <w:tabs>
          <w:tab w:val="left" w:pos="0"/>
        </w:tabs>
        <w:jc w:val="both"/>
      </w:pPr>
      <w:r>
        <w:tab/>
        <w:t>- организация рефлексии социальных взаимодействий и взаимоотношений с различны</w:t>
      </w:r>
      <w:r>
        <w:t xml:space="preserve">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000000" w:rsidRDefault="005421F9">
      <w:pPr>
        <w:tabs>
          <w:tab w:val="left" w:pos="0"/>
        </w:tabs>
        <w:jc w:val="both"/>
      </w:pPr>
      <w:r>
        <w:tab/>
        <w:t>- обеспечение разнообразия социальной деятельности по содержанию (общение, познание, игра, спорт, труд), формам</w:t>
      </w:r>
      <w:r>
        <w:t xml:space="preserve"> организации, возможному характеру участия (увлечение (хобби), общественная активность, социальное лидерство); </w:t>
      </w:r>
    </w:p>
    <w:p w:rsidR="00000000" w:rsidRDefault="005421F9">
      <w:pPr>
        <w:tabs>
          <w:tab w:val="left" w:pos="0"/>
        </w:tabs>
        <w:jc w:val="both"/>
      </w:pPr>
      <w:r>
        <w:tab/>
        <w:t xml:space="preserve">- стимулирование общественной самоорганизации обучающихся общеобразовательной школы, поддержка общественных инициатив школьников. </w:t>
      </w:r>
    </w:p>
    <w:p w:rsidR="00000000" w:rsidRDefault="005421F9">
      <w:pPr>
        <w:pStyle w:val="3"/>
        <w:spacing w:before="0" w:after="0" w:line="276" w:lineRule="auto"/>
        <w:ind w:left="0" w:firstLine="709"/>
        <w:jc w:val="center"/>
      </w:pPr>
      <w:r>
        <w:rPr>
          <w:rFonts w:ascii="Times New Roman" w:hAnsi="Times New Roman" w:cs="Times New Roman"/>
          <w:sz w:val="24"/>
          <w:szCs w:val="24"/>
        </w:rPr>
        <w:t>2.3.6. Основ</w:t>
      </w:r>
      <w:r>
        <w:rPr>
          <w:rFonts w:ascii="Times New Roman" w:hAnsi="Times New Roman" w:cs="Times New Roman"/>
          <w:sz w:val="24"/>
          <w:szCs w:val="24"/>
        </w:rPr>
        <w:t>ные формы организации педагогической поддержки</w:t>
      </w:r>
    </w:p>
    <w:p w:rsidR="00000000" w:rsidRDefault="005421F9">
      <w:pPr>
        <w:pStyle w:val="3"/>
        <w:spacing w:before="0" w:after="0" w:line="276" w:lineRule="auto"/>
        <w:jc w:val="center"/>
      </w:pPr>
      <w:r>
        <w:rPr>
          <w:rFonts w:ascii="Times New Roman" w:hAnsi="Times New Roman" w:cs="Times New Roman"/>
          <w:sz w:val="24"/>
          <w:szCs w:val="24"/>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000000" w:rsidRDefault="005421F9">
      <w:pPr>
        <w:widowControl w:val="0"/>
        <w:ind w:firstLine="709"/>
        <w:jc w:val="both"/>
      </w:pPr>
      <w:r>
        <w:t>Основными формами</w:t>
      </w:r>
      <w:r>
        <w:t xml:space="preserve">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000000" w:rsidRDefault="005421F9">
      <w:pPr>
        <w:ind w:firstLine="709"/>
        <w:jc w:val="both"/>
      </w:pPr>
      <w:r>
        <w:t>Психолого-педагогическая консультация в качестве основной формы организации пе</w:t>
      </w:r>
      <w:r>
        <w:t>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w:t>
      </w:r>
      <w:r>
        <w:t xml:space="preserve">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000000" w:rsidRDefault="005421F9">
      <w:pPr>
        <w:ind w:firstLine="709"/>
        <w:jc w:val="both"/>
      </w:pPr>
      <w:r>
        <w:t>1) эмоционально-волевой поддержки обучающегося (повышение уверенности школьника в себе, своих силах, уб</w:t>
      </w:r>
      <w:r>
        <w:t>ежденности в возможности преодолеть трудности);</w:t>
      </w:r>
    </w:p>
    <w:p w:rsidR="00000000" w:rsidRDefault="005421F9">
      <w:pPr>
        <w:ind w:firstLine="709"/>
        <w:jc w:val="both"/>
      </w:pPr>
      <w:r>
        <w:t>2) информационной поддержки обучающегося (обеспечение школьника сведениями, необходимыми для разрешения проблемной ситуации);</w:t>
      </w:r>
    </w:p>
    <w:p w:rsidR="00000000" w:rsidRDefault="005421F9">
      <w:pPr>
        <w:ind w:firstLine="709"/>
        <w:jc w:val="both"/>
      </w:pPr>
      <w:r>
        <w:t>3) интеллектуальной поддержки социализации (осознание школьником собственной пробл</w:t>
      </w:r>
      <w:r>
        <w:t xml:space="preserve">емной ситуации, в том числе и в самоопределении относительно вариантов получения образования). </w:t>
      </w:r>
    </w:p>
    <w:p w:rsidR="00000000" w:rsidRDefault="005421F9">
      <w:pPr>
        <w:ind w:firstLine="709"/>
        <w:jc w:val="both"/>
      </w:pPr>
      <w: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w:t>
      </w:r>
      <w:r>
        <w:t>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w:t>
      </w:r>
      <w:r>
        <w:t xml:space="preserve">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000000" w:rsidRDefault="005421F9">
      <w:pPr>
        <w:ind w:firstLine="709"/>
        <w:jc w:val="both"/>
      </w:pPr>
      <w:r>
        <w:t>Основными формами организации педагогической поддержки обучающихся</w:t>
      </w:r>
      <w:r>
        <w:t xml:space="preserve">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w:t>
      </w:r>
      <w:r>
        <w:t>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w:t>
      </w:r>
      <w:r>
        <w:t>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w:t>
      </w:r>
      <w:r>
        <w:t xml:space="preserve">оигрыша. </w:t>
      </w:r>
    </w:p>
    <w:p w:rsidR="00000000" w:rsidRDefault="005421F9">
      <w:pPr>
        <w:ind w:firstLine="709"/>
        <w:jc w:val="both"/>
      </w:pPr>
      <w:r>
        <w:rPr>
          <w:b/>
        </w:rPr>
        <w:lastRenderedPageBreak/>
        <w:t>Формы участия специалистов и социальных партнеров по направлениям социального воспитания.</w:t>
      </w:r>
    </w:p>
    <w:p w:rsidR="00000000" w:rsidRDefault="005421F9">
      <w:pPr>
        <w:ind w:firstLine="709"/>
        <w:jc w:val="both"/>
      </w:pPr>
      <w:r>
        <w:t xml:space="preserve">Важнейшим партнером образовательной организации в реализации цели и задач воспитания и социализации являются родители обучающегося(законные представители), </w:t>
      </w:r>
      <w:r>
        <w:t xml:space="preserve">которые одновременно выступают в многообразии позиций и социальных ролей: </w:t>
      </w:r>
    </w:p>
    <w:p w:rsidR="00000000" w:rsidRDefault="005421F9">
      <w:pPr>
        <w:tabs>
          <w:tab w:val="left" w:pos="0"/>
        </w:tabs>
        <w:jc w:val="both"/>
      </w:pPr>
      <w:r>
        <w:tab/>
        <w:t>- 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w:t>
      </w:r>
      <w:r>
        <w:t>овательной организации;</w:t>
      </w:r>
    </w:p>
    <w:p w:rsidR="00000000" w:rsidRDefault="005421F9">
      <w:pPr>
        <w:tabs>
          <w:tab w:val="left" w:pos="0"/>
        </w:tabs>
        <w:jc w:val="both"/>
      </w:pPr>
      <w:r>
        <w:tab/>
        <w:t>- как обладатель и распорядитель ресурсов для воспитания и социализации;</w:t>
      </w:r>
    </w:p>
    <w:p w:rsidR="00000000" w:rsidRDefault="005421F9">
      <w:pPr>
        <w:tabs>
          <w:tab w:val="left" w:pos="0"/>
        </w:tabs>
        <w:jc w:val="both"/>
      </w:pPr>
      <w:r>
        <w:tab/>
        <w:t>- непосредственный воспитатель (в рамках школьного и семейного воспитания).</w:t>
      </w:r>
    </w:p>
    <w:p w:rsidR="00000000" w:rsidRDefault="005421F9">
      <w:pPr>
        <w:ind w:firstLine="709"/>
        <w:jc w:val="both"/>
      </w:pPr>
      <w:r>
        <w:t>Условиями результативности работы с родителями обучающихся (законными представите</w:t>
      </w:r>
      <w:r>
        <w:t>лями) является понимание педагогическими работниками и учет ими при проектировании и конструировании взаимодействия следующих аспектов:</w:t>
      </w:r>
    </w:p>
    <w:p w:rsidR="00000000" w:rsidRDefault="005421F9">
      <w:pPr>
        <w:tabs>
          <w:tab w:val="left" w:pos="0"/>
        </w:tabs>
        <w:jc w:val="both"/>
      </w:pPr>
      <w:r>
        <w:tab/>
        <w:t>- недопустимость директивного навязывания родителям обучающихся взглядов, оценок, помощи в воспитании их детей (без вер</w:t>
      </w:r>
      <w:r>
        <w:t>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000000" w:rsidRDefault="005421F9">
      <w:pPr>
        <w:tabs>
          <w:tab w:val="left" w:pos="0"/>
        </w:tabs>
        <w:jc w:val="both"/>
      </w:pPr>
      <w:r>
        <w:tab/>
        <w:t xml:space="preserve">- наличие границ сотрудничества педагогов с родителями и вероятность конфликта интересов семьи </w:t>
      </w:r>
      <w:r>
        <w:t>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w:t>
      </w:r>
      <w:r>
        <w:t>учении или поведении их ребенка,</w:t>
      </w:r>
    </w:p>
    <w:p w:rsidR="00000000" w:rsidRDefault="005421F9">
      <w:pPr>
        <w:tabs>
          <w:tab w:val="left" w:pos="0"/>
        </w:tabs>
        <w:jc w:val="both"/>
      </w:pPr>
      <w:r>
        <w:tab/>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000000" w:rsidRDefault="005421F9">
      <w:pPr>
        <w:ind w:firstLine="709"/>
        <w:jc w:val="both"/>
      </w:pPr>
      <w:r>
        <w:t>Развитие педагогической компетентности родителей (законных пр</w:t>
      </w:r>
      <w:r>
        <w:t>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w:t>
      </w:r>
      <w:r>
        <w:t>ь в реализации цели и задач воспитания и социализации.</w:t>
      </w:r>
    </w:p>
    <w:p w:rsidR="00000000" w:rsidRDefault="005421F9">
      <w:pPr>
        <w:ind w:firstLine="709"/>
        <w:jc w:val="both"/>
      </w:pPr>
      <w: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w:t>
      </w:r>
      <w:r>
        <w:t xml:space="preserve">равления, бизнес сообщества. </w:t>
      </w:r>
    </w:p>
    <w:p w:rsidR="00000000" w:rsidRDefault="005421F9">
      <w:pPr>
        <w:ind w:firstLine="709"/>
        <w:jc w:val="both"/>
      </w:pPr>
    </w:p>
    <w:p w:rsidR="00000000" w:rsidRDefault="005421F9">
      <w:pPr>
        <w:pStyle w:val="3"/>
        <w:spacing w:before="0" w:after="0" w:line="276" w:lineRule="auto"/>
        <w:ind w:left="0" w:firstLine="709"/>
        <w:jc w:val="center"/>
      </w:pPr>
      <w:r>
        <w:rPr>
          <w:rFonts w:ascii="Times New Roman" w:hAnsi="Times New Roman" w:cs="Times New Roman"/>
          <w:sz w:val="24"/>
          <w:szCs w:val="24"/>
        </w:rPr>
        <w:t>2.3.7. Модели организации работы по формированию экологически</w:t>
      </w:r>
    </w:p>
    <w:p w:rsidR="00000000" w:rsidRDefault="005421F9">
      <w:pPr>
        <w:pStyle w:val="3"/>
        <w:spacing w:before="0" w:after="0" w:line="276" w:lineRule="auto"/>
        <w:ind w:left="0" w:firstLine="709"/>
        <w:jc w:val="center"/>
      </w:pPr>
      <w:r>
        <w:rPr>
          <w:rFonts w:ascii="Times New Roman" w:hAnsi="Times New Roman" w:cs="Times New Roman"/>
          <w:sz w:val="24"/>
          <w:szCs w:val="24"/>
        </w:rPr>
        <w:t>целесообразного, здорового и безопасного образа жизни</w:t>
      </w:r>
    </w:p>
    <w:p w:rsidR="00000000" w:rsidRDefault="005421F9">
      <w:pPr>
        <w:ind w:firstLine="709"/>
        <w:jc w:val="both"/>
      </w:pPr>
      <w:r>
        <w:t>Модель обеспечения рациональной организации учебно-воспитательного процесса и образовательной среды предусмат</w:t>
      </w:r>
      <w:r>
        <w:t>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w:t>
      </w:r>
      <w:r>
        <w:t>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w:t>
      </w:r>
      <w:r>
        <w:t xml:space="preserve">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000000" w:rsidRDefault="005421F9">
      <w:pPr>
        <w:tabs>
          <w:tab w:val="left" w:pos="0"/>
        </w:tabs>
        <w:jc w:val="both"/>
      </w:pPr>
      <w:r>
        <w:tab/>
        <w:t xml:space="preserve">- организация занятий (уроков); </w:t>
      </w:r>
    </w:p>
    <w:p w:rsidR="00000000" w:rsidRDefault="005421F9">
      <w:pPr>
        <w:tabs>
          <w:tab w:val="left" w:pos="0"/>
        </w:tabs>
        <w:jc w:val="both"/>
      </w:pPr>
      <w:r>
        <w:tab/>
        <w:t>- обеспечение использования различных канал</w:t>
      </w:r>
      <w:r>
        <w:t xml:space="preserve">ов восприятия информации; </w:t>
      </w:r>
    </w:p>
    <w:p w:rsidR="00000000" w:rsidRDefault="005421F9">
      <w:pPr>
        <w:tabs>
          <w:tab w:val="left" w:pos="0"/>
        </w:tabs>
        <w:jc w:val="both"/>
      </w:pPr>
      <w:r>
        <w:tab/>
        <w:t xml:space="preserve">- учет зоны работоспособности обучающихся; </w:t>
      </w:r>
    </w:p>
    <w:p w:rsidR="00000000" w:rsidRDefault="005421F9">
      <w:pPr>
        <w:tabs>
          <w:tab w:val="left" w:pos="0"/>
        </w:tabs>
        <w:jc w:val="both"/>
      </w:pPr>
      <w:r>
        <w:tab/>
        <w:t xml:space="preserve">- распределение интенсивности умственной деятельности; </w:t>
      </w:r>
    </w:p>
    <w:p w:rsidR="00000000" w:rsidRDefault="005421F9">
      <w:pPr>
        <w:tabs>
          <w:tab w:val="left" w:pos="0"/>
        </w:tabs>
        <w:jc w:val="both"/>
      </w:pPr>
      <w:r>
        <w:tab/>
        <w:t xml:space="preserve">- использование здоровьесберегающих технологий. </w:t>
      </w:r>
    </w:p>
    <w:p w:rsidR="00000000" w:rsidRDefault="005421F9">
      <w:pPr>
        <w:ind w:firstLine="709"/>
        <w:jc w:val="both"/>
      </w:pPr>
      <w:r>
        <w:t>Модель организации физкультурно-спортивной и оздоровительной работы предполаг</w:t>
      </w:r>
      <w:r>
        <w:t xml:space="preserve">ает формирование групп школьников на основе их интересов в сфере физической культуры и </w:t>
      </w:r>
      <w:r>
        <w:lastRenderedPageBreak/>
        <w:t>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w:t>
      </w:r>
      <w:r>
        <w:t xml:space="preserve">ние спортивных соревнований. </w:t>
      </w:r>
    </w:p>
    <w:p w:rsidR="00000000" w:rsidRDefault="005421F9">
      <w:pPr>
        <w:ind w:firstLine="709"/>
        <w:jc w:val="both"/>
      </w:pPr>
      <w: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w:t>
      </w:r>
      <w:r>
        <w:t xml:space="preserve">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000000" w:rsidRDefault="005421F9">
      <w:pPr>
        <w:ind w:firstLine="709"/>
        <w:jc w:val="both"/>
      </w:pPr>
      <w:r>
        <w:t>Модель профилактической работы предусматривает определение «зон риска»</w:t>
      </w:r>
      <w:r>
        <w:t xml:space="preserve">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w:t>
      </w:r>
      <w:r>
        <w:t>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000000" w:rsidRDefault="005421F9">
      <w:pPr>
        <w:ind w:firstLine="709"/>
        <w:jc w:val="both"/>
      </w:pPr>
      <w:r>
        <w:t>Модель просве</w:t>
      </w:r>
      <w:r>
        <w:t xml:space="preserve">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000000" w:rsidRDefault="005421F9">
      <w:pPr>
        <w:tabs>
          <w:tab w:val="left" w:pos="0"/>
        </w:tabs>
        <w:jc w:val="both"/>
      </w:pPr>
      <w:r>
        <w:tab/>
        <w:t>- внешней (предполагает привлечение во</w:t>
      </w:r>
      <w:r>
        <w:t xml:space="preserve">зможностей других учреждений и организаций – спортивные клубы, лечебные учреждения, стадионы, библиотеки и т. д.); </w:t>
      </w:r>
    </w:p>
    <w:p w:rsidR="00000000" w:rsidRDefault="005421F9">
      <w:pPr>
        <w:tabs>
          <w:tab w:val="left" w:pos="0"/>
        </w:tabs>
        <w:jc w:val="both"/>
      </w:pPr>
      <w:r>
        <w:tab/>
        <w:t>- внутренней (получение информации организуется в общеобразовательной школе, в том числе одна группа обучающихся выступает источником инфор</w:t>
      </w:r>
      <w:r>
        <w:t xml:space="preserve">мации для другого коллектива, других групп – коллективов); </w:t>
      </w:r>
    </w:p>
    <w:p w:rsidR="00000000" w:rsidRDefault="005421F9">
      <w:pPr>
        <w:tabs>
          <w:tab w:val="left" w:pos="0"/>
        </w:tabs>
        <w:jc w:val="both"/>
      </w:pPr>
      <w:r>
        <w:tab/>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000000" w:rsidRDefault="005421F9">
      <w:pPr>
        <w:tabs>
          <w:tab w:val="left" w:pos="0"/>
        </w:tabs>
        <w:jc w:val="both"/>
      </w:pPr>
      <w:r>
        <w:tab/>
        <w:t>- стихий</w:t>
      </w:r>
      <w:r>
        <w:t>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w:t>
      </w:r>
      <w:r>
        <w:t xml:space="preserve">местных дел, или организована как естественное разрешение проблемной ситуации). </w:t>
      </w:r>
    </w:p>
    <w:p w:rsidR="00000000" w:rsidRDefault="005421F9">
      <w:pPr>
        <w:ind w:firstLine="709"/>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w:t>
      </w:r>
      <w:r>
        <w:t>ые выставки. В просветительской работе целесообразно использовать информационные ресурсы сети Интернет.</w:t>
      </w:r>
    </w:p>
    <w:p w:rsidR="00000000" w:rsidRDefault="005421F9">
      <w:pPr>
        <w:ind w:firstLine="709"/>
        <w:jc w:val="both"/>
      </w:pPr>
    </w:p>
    <w:p w:rsidR="00000000" w:rsidRDefault="005421F9">
      <w:pPr>
        <w:pStyle w:val="3"/>
        <w:spacing w:before="0" w:after="0" w:line="276" w:lineRule="auto"/>
        <w:ind w:left="0" w:firstLine="709"/>
        <w:jc w:val="center"/>
      </w:pPr>
      <w:r>
        <w:rPr>
          <w:rFonts w:ascii="Times New Roman" w:hAnsi="Times New Roman" w:cs="Times New Roman"/>
          <w:sz w:val="24"/>
          <w:szCs w:val="24"/>
        </w:rPr>
        <w:t xml:space="preserve">2.3.8. Описание деятельности организации, осуществляющей образовательную  деятельность, в области непрерывного экологического  </w:t>
      </w:r>
    </w:p>
    <w:p w:rsidR="00000000" w:rsidRDefault="005421F9">
      <w:pPr>
        <w:pStyle w:val="3"/>
        <w:spacing w:before="0" w:after="0" w:line="276" w:lineRule="auto"/>
        <w:ind w:left="0" w:firstLine="709"/>
        <w:jc w:val="center"/>
      </w:pPr>
      <w:r>
        <w:rPr>
          <w:rFonts w:ascii="Times New Roman" w:hAnsi="Times New Roman" w:cs="Times New Roman"/>
          <w:sz w:val="24"/>
          <w:szCs w:val="24"/>
        </w:rPr>
        <w:t>здоровьесберегающего об</w:t>
      </w:r>
      <w:r>
        <w:rPr>
          <w:rFonts w:ascii="Times New Roman" w:hAnsi="Times New Roman" w:cs="Times New Roman"/>
          <w:sz w:val="24"/>
          <w:szCs w:val="24"/>
        </w:rPr>
        <w:t>разования обучающихся</w:t>
      </w:r>
    </w:p>
    <w:p w:rsidR="00000000" w:rsidRDefault="005421F9">
      <w:pPr>
        <w:ind w:firstLine="709"/>
        <w:jc w:val="both"/>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w:t>
      </w:r>
      <w:r>
        <w:t xml:space="preserve">чек, способствующих снижению риска здоровью в повседневной жизни, включает несколько комплексов мероприятий. </w:t>
      </w:r>
    </w:p>
    <w:p w:rsidR="00000000" w:rsidRDefault="005421F9">
      <w:pPr>
        <w:ind w:firstLine="709"/>
        <w:jc w:val="both"/>
      </w:pPr>
      <w: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w:t>
      </w:r>
      <w:r>
        <w:t>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w:t>
      </w:r>
      <w:r>
        <w:t xml:space="preserve">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000000" w:rsidRDefault="005421F9">
      <w:pPr>
        <w:ind w:firstLine="709"/>
        <w:jc w:val="both"/>
      </w:pPr>
      <w:r>
        <w:lastRenderedPageBreak/>
        <w:t xml:space="preserve">Второй комплекс мероприятий формирует у обучающихся: представление о необходимой и </w:t>
      </w:r>
      <w:r>
        <w:t>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w:t>
      </w:r>
      <w:r>
        <w:t xml:space="preserve">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w:t>
      </w:r>
      <w:r>
        <w:t xml:space="preserve">курсом физической культуры. </w:t>
      </w:r>
    </w:p>
    <w:p w:rsidR="00000000" w:rsidRDefault="005421F9">
      <w:pPr>
        <w:ind w:firstLine="709"/>
        <w:jc w:val="both"/>
      </w:pPr>
      <w: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w:t>
      </w:r>
      <w:r>
        <w:t>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w:t>
      </w:r>
      <w:r>
        <w:t>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w:t>
      </w:r>
      <w:r>
        <w:t xml:space="preserve">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000000" w:rsidRDefault="005421F9">
      <w:pPr>
        <w:ind w:firstLine="709"/>
        <w:jc w:val="both"/>
      </w:pPr>
      <w:r>
        <w:t>Четвертый комплекс мероприятий фо</w:t>
      </w:r>
      <w:r>
        <w:t>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w:t>
      </w:r>
      <w:r>
        <w:t xml:space="preserve">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w:t>
      </w:r>
      <w:r>
        <w:t>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w:t>
      </w:r>
      <w:r>
        <w:t xml:space="preserve">онтролировать свой рацион питания с точки зрения его адекватности и соответствия образу жизни (учебной и внеучебной нагрузке). </w:t>
      </w:r>
    </w:p>
    <w:p w:rsidR="00000000" w:rsidRDefault="005421F9">
      <w:pPr>
        <w:ind w:firstLine="709"/>
        <w:jc w:val="both"/>
      </w:pPr>
      <w:r>
        <w:t>Пятый комплекс мероприятий обеспечивает профилактику разного рода зависимостей: развитие представлений подростков о ценности здо</w:t>
      </w:r>
      <w:r>
        <w:t>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w:t>
      </w:r>
      <w:r>
        <w:t>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w:t>
      </w:r>
      <w:r>
        <w:t>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w:t>
      </w:r>
      <w:r>
        <w:t>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w:t>
      </w:r>
      <w:r>
        <w:t xml:space="preserve">ером. </w:t>
      </w:r>
    </w:p>
    <w:p w:rsidR="00000000" w:rsidRDefault="005421F9">
      <w:pPr>
        <w:ind w:firstLine="709"/>
        <w:jc w:val="both"/>
      </w:pPr>
    </w:p>
    <w:p w:rsidR="00000000" w:rsidRDefault="005421F9">
      <w:pPr>
        <w:pStyle w:val="3"/>
        <w:spacing w:before="0" w:after="0" w:line="276" w:lineRule="auto"/>
        <w:ind w:left="0" w:firstLine="709"/>
        <w:jc w:val="center"/>
      </w:pPr>
      <w:r>
        <w:rPr>
          <w:sz w:val="24"/>
          <w:szCs w:val="24"/>
        </w:rPr>
        <w:t>2.3.9. Система поощрения социальной успешности и проявлений активной жизненной позиции обучающихся</w:t>
      </w:r>
    </w:p>
    <w:p w:rsidR="00000000" w:rsidRDefault="005421F9">
      <w:pPr>
        <w:ind w:firstLine="709"/>
        <w:jc w:val="both"/>
      </w:pPr>
      <w: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w:t>
      </w:r>
      <w:r>
        <w:t xml:space="preserve">е у школьников активной жизненной позиции) и тактическую задачу (обеспечить вовлечение и </w:t>
      </w:r>
      <w:r>
        <w:lastRenderedPageBreak/>
        <w:t xml:space="preserve">активное участие обучающегося в совместной деятельности, организуемой в воспитательных целях). </w:t>
      </w:r>
    </w:p>
    <w:p w:rsidR="00000000" w:rsidRDefault="005421F9">
      <w:pPr>
        <w:ind w:firstLine="709"/>
        <w:jc w:val="both"/>
      </w:pPr>
      <w:r>
        <w:t>Система поощрения социальной успешности и проявлений активной жизненной</w:t>
      </w:r>
      <w:r>
        <w:t xml:space="preserve"> позиции обучающихся в общеобразовательной школе строится на следующих принципах: </w:t>
      </w:r>
    </w:p>
    <w:p w:rsidR="00000000" w:rsidRDefault="005421F9">
      <w:pPr>
        <w:tabs>
          <w:tab w:val="left" w:pos="0"/>
        </w:tabs>
        <w:jc w:val="both"/>
      </w:pPr>
      <w:r>
        <w:tab/>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000000" w:rsidRDefault="005421F9">
      <w:pPr>
        <w:tabs>
          <w:tab w:val="left" w:pos="0"/>
        </w:tabs>
        <w:jc w:val="both"/>
      </w:pPr>
      <w:r>
        <w:tab/>
        <w:t>- соответствие арт</w:t>
      </w:r>
      <w:r>
        <w:t xml:space="preserve">ефактов и процедур награждения укладу жизни школы, специфической символике, выработанной и существующей в сообществе в виде традиции; </w:t>
      </w:r>
    </w:p>
    <w:p w:rsidR="00000000" w:rsidRDefault="005421F9">
      <w:pPr>
        <w:tabs>
          <w:tab w:val="left" w:pos="0"/>
        </w:tabs>
        <w:jc w:val="both"/>
      </w:pPr>
      <w:r>
        <w:tab/>
        <w:t xml:space="preserve">- прозрачность правил поощрения (наличие положения о награждениях, неукоснительное следование порядку, зафиксированному </w:t>
      </w:r>
      <w:r>
        <w:t xml:space="preserve">в этом документе, соблюдение справедливости при выдвижении кандидатур); </w:t>
      </w:r>
    </w:p>
    <w:p w:rsidR="00000000" w:rsidRDefault="005421F9">
      <w:pPr>
        <w:tabs>
          <w:tab w:val="left" w:pos="0"/>
        </w:tabs>
        <w:jc w:val="both"/>
      </w:pPr>
      <w:r>
        <w:tab/>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000000" w:rsidRDefault="005421F9">
      <w:pPr>
        <w:tabs>
          <w:tab w:val="left" w:pos="0"/>
        </w:tabs>
        <w:jc w:val="both"/>
      </w:pPr>
      <w:r>
        <w:tab/>
        <w:t>- сочетание индивидуал</w:t>
      </w:r>
      <w:r>
        <w:t xml:space="preserve">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000000" w:rsidRDefault="005421F9">
      <w:pPr>
        <w:tabs>
          <w:tab w:val="left" w:pos="0"/>
        </w:tabs>
        <w:jc w:val="both"/>
      </w:pPr>
      <w:r>
        <w:tab/>
        <w:t>- диф</w:t>
      </w:r>
      <w:r>
        <w:t xml:space="preserve">ференцированность поощрений (наличие уровней и типов наград позволяет продлить стимулирующее действие системы поощрения). </w:t>
      </w:r>
    </w:p>
    <w:p w:rsidR="00000000" w:rsidRDefault="005421F9">
      <w:pPr>
        <w:ind w:firstLine="709"/>
        <w:jc w:val="both"/>
      </w:pPr>
      <w:r>
        <w:t>Формами поощрения социальной успешности и проявлений активной жизненной позиции обучающихся являются рейтинг, формирование портфолио,</w:t>
      </w:r>
      <w:r>
        <w:t xml:space="preserve"> установление стипендий, спонсорство и т. п.</w:t>
      </w:r>
    </w:p>
    <w:p w:rsidR="00000000" w:rsidRDefault="005421F9">
      <w:pPr>
        <w:ind w:firstLine="709"/>
        <w:jc w:val="both"/>
      </w:pPr>
      <w: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w:t>
      </w:r>
      <w:r>
        <w:t xml:space="preserve">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000000" w:rsidRDefault="005421F9">
      <w:pPr>
        <w:ind w:firstLine="709"/>
        <w:jc w:val="both"/>
      </w:pPr>
      <w:r>
        <w:t>Формирование портфолио в качестве способа организации поощрения социальной успешности и проявлений активной</w:t>
      </w:r>
      <w:r>
        <w:t xml:space="preserve">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w:t>
      </w:r>
      <w:r>
        <w:t xml:space="preserve"> – исключительно артефакты деятельности (рефераты, доклады, статьи, чертежи или фото изделий и т. д.), портфолио может иметь смешанный характер. </w:t>
      </w:r>
    </w:p>
    <w:p w:rsidR="00000000" w:rsidRDefault="005421F9">
      <w:pPr>
        <w:ind w:firstLine="709"/>
        <w:jc w:val="both"/>
      </w:pPr>
    </w:p>
    <w:p w:rsidR="00000000" w:rsidRDefault="005421F9">
      <w:pPr>
        <w:pStyle w:val="3"/>
        <w:spacing w:before="0" w:after="0" w:line="276" w:lineRule="auto"/>
        <w:ind w:left="0" w:firstLine="709"/>
        <w:jc w:val="center"/>
      </w:pPr>
      <w:r>
        <w:rPr>
          <w:sz w:val="24"/>
          <w:szCs w:val="24"/>
        </w:rPr>
        <w:t>2.3.10. Критерии, показатели эффективности деятельности образовательной организации в части духовно-нравствен</w:t>
      </w:r>
      <w:r>
        <w:rPr>
          <w:sz w:val="24"/>
          <w:szCs w:val="24"/>
        </w:rPr>
        <w:t>ного развития, воспитания и социализации обучающихся</w:t>
      </w:r>
    </w:p>
    <w:p w:rsidR="00000000" w:rsidRDefault="005421F9">
      <w:pPr>
        <w:ind w:firstLine="709"/>
        <w:jc w:val="both"/>
      </w:pPr>
      <w:r>
        <w:t>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w:t>
      </w:r>
      <w:r>
        <w:t xml:space="preserve">ается в следующих показателях: </w:t>
      </w:r>
    </w:p>
    <w:p w:rsidR="00000000" w:rsidRDefault="005421F9">
      <w:pPr>
        <w:tabs>
          <w:tab w:val="left" w:pos="0"/>
        </w:tabs>
        <w:jc w:val="both"/>
      </w:pPr>
      <w:r>
        <w:tab/>
        <w:t>- 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w:t>
      </w:r>
      <w:r>
        <w:t xml:space="preserve">улярности занятий физической культурой; </w:t>
      </w:r>
    </w:p>
    <w:p w:rsidR="00000000" w:rsidRDefault="005421F9">
      <w:pPr>
        <w:tabs>
          <w:tab w:val="left" w:pos="0"/>
        </w:tabs>
        <w:jc w:val="both"/>
      </w:pPr>
      <w:r>
        <w:tab/>
        <w:t>-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w:t>
      </w:r>
      <w:r>
        <w:t xml:space="preserve">ференциации работы исходя из состояния здоровья отдельных категорий обучающихся; </w:t>
      </w:r>
    </w:p>
    <w:p w:rsidR="00000000" w:rsidRDefault="005421F9">
      <w:pPr>
        <w:tabs>
          <w:tab w:val="left" w:pos="0"/>
        </w:tabs>
        <w:jc w:val="both"/>
      </w:pPr>
      <w:r>
        <w:t>- 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w:t>
      </w:r>
      <w:r>
        <w:t xml:space="preserve">рно-спортивной и оздоровительной работы, профилактической работы, </w:t>
      </w:r>
      <w:r>
        <w:lastRenderedPageBreak/>
        <w:t>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w:t>
      </w:r>
      <w:r>
        <w:t>о состояния, формирование у обучающихся компетенций в составлении и реализации  рационального режима дня и отдыха (тематика, форма и содержаниекоторых адекватны задачам обеспечения жизни и здоровья обучающихся, здорового и безопасного образа жизни);</w:t>
      </w:r>
    </w:p>
    <w:p w:rsidR="00000000" w:rsidRDefault="005421F9">
      <w:pPr>
        <w:tabs>
          <w:tab w:val="left" w:pos="0"/>
        </w:tabs>
        <w:jc w:val="both"/>
      </w:pPr>
      <w:r>
        <w:tab/>
        <w:t>- уро</w:t>
      </w:r>
      <w:r>
        <w:t>вень безопасности для обучающихся среды образовательной организации, реалистичность количества и достаточность мероприятий;</w:t>
      </w:r>
    </w:p>
    <w:p w:rsidR="00000000" w:rsidRDefault="005421F9">
      <w:pPr>
        <w:tabs>
          <w:tab w:val="left" w:pos="0"/>
        </w:tabs>
        <w:jc w:val="both"/>
      </w:pPr>
      <w:r>
        <w:tab/>
        <w:t>- согласованность мероприятий, обеспечивающих жизнь и здоровье обучающихся, формирование здорового и безопасного образа жизни, с ме</w:t>
      </w:r>
      <w:r>
        <w:t xml:space="preserve">диками и родителями обучающихся, привлечение к организации мероприятий профильных организаций, родителей, общественности и др. </w:t>
      </w:r>
    </w:p>
    <w:p w:rsidR="00000000" w:rsidRDefault="005421F9">
      <w:pPr>
        <w:ind w:firstLine="709"/>
        <w:jc w:val="both"/>
      </w:pPr>
      <w:r>
        <w:t>Второй критерий – степень обеспечения в образовательной организации позитивных межличностных отношений обучающихся, выражается в</w:t>
      </w:r>
      <w:r>
        <w:t xml:space="preserve"> следующих показателях: </w:t>
      </w:r>
    </w:p>
    <w:p w:rsidR="00000000" w:rsidRDefault="005421F9">
      <w:pPr>
        <w:tabs>
          <w:tab w:val="left" w:pos="0"/>
        </w:tabs>
        <w:jc w:val="both"/>
      </w:pPr>
      <w:r>
        <w:tab/>
        <w:t>- 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w:t>
      </w:r>
      <w:r>
        <w:t xml:space="preserve">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000000" w:rsidRDefault="005421F9">
      <w:pPr>
        <w:tabs>
          <w:tab w:val="left" w:pos="0"/>
        </w:tabs>
        <w:jc w:val="both"/>
      </w:pPr>
      <w:r>
        <w:tab/>
        <w:t>- степень конкретности и измеримости задач по об</w:t>
      </w:r>
      <w:r>
        <w:t>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w:t>
      </w:r>
      <w:r>
        <w:t xml:space="preserve">хологического статуса отдельных категорий обучающихся; </w:t>
      </w:r>
    </w:p>
    <w:p w:rsidR="00000000" w:rsidRDefault="005421F9">
      <w:pPr>
        <w:widowControl w:val="0"/>
        <w:tabs>
          <w:tab w:val="left" w:pos="0"/>
        </w:tabs>
        <w:jc w:val="both"/>
      </w:pPr>
      <w:r>
        <w:tab/>
        <w:t xml:space="preserve">- состояние межличностных отношений обучающихся в ученических классах (позитивные, индифферентные, враждебные); </w:t>
      </w:r>
    </w:p>
    <w:p w:rsidR="00000000" w:rsidRDefault="005421F9">
      <w:pPr>
        <w:widowControl w:val="0"/>
        <w:tabs>
          <w:tab w:val="left" w:pos="0"/>
        </w:tabs>
        <w:jc w:val="both"/>
      </w:pPr>
      <w:r>
        <w:tab/>
        <w:t>- реалистичность количества и достаточность мероприятий обеспечивающих работу с лидер</w:t>
      </w:r>
      <w:r>
        <w:t>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w:t>
      </w:r>
      <w:r>
        <w:t xml:space="preserve">а и содержание которых адекватны задачам обеспечения позитивных межличностных отношений обучающихся); </w:t>
      </w:r>
    </w:p>
    <w:p w:rsidR="00000000" w:rsidRDefault="005421F9">
      <w:pPr>
        <w:tabs>
          <w:tab w:val="left" w:pos="0"/>
        </w:tabs>
        <w:jc w:val="both"/>
      </w:pPr>
      <w:r>
        <w:tab/>
        <w:t xml:space="preserve">- согласованность мероприятий, обеспечивающих позитивные межличностные отношения обучающихся. </w:t>
      </w:r>
    </w:p>
    <w:p w:rsidR="00000000" w:rsidRDefault="005421F9">
      <w:pPr>
        <w:ind w:firstLine="709"/>
        <w:jc w:val="both"/>
      </w:pPr>
      <w:r>
        <w:t>Третий критерий – степень содействия обучающимся в освоен</w:t>
      </w:r>
      <w:r>
        <w:t xml:space="preserve">ии программ общего и дополнительного образования выражается в следующих показателях: </w:t>
      </w:r>
    </w:p>
    <w:p w:rsidR="00000000" w:rsidRDefault="005421F9">
      <w:pPr>
        <w:tabs>
          <w:tab w:val="left" w:pos="0"/>
        </w:tabs>
        <w:jc w:val="both"/>
      </w:pPr>
      <w:r>
        <w:tab/>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w:t>
      </w:r>
      <w:r>
        <w:t xml:space="preserve">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000000" w:rsidRDefault="005421F9">
      <w:pPr>
        <w:tabs>
          <w:tab w:val="left" w:pos="0"/>
        </w:tabs>
        <w:jc w:val="both"/>
      </w:pPr>
      <w:r>
        <w:tab/>
        <w:t>- степень конкретности и измеримости з</w:t>
      </w:r>
      <w:r>
        <w:t>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w:t>
      </w:r>
      <w:r>
        <w:t xml:space="preserve">ения отдельных категорий обучающихся; </w:t>
      </w:r>
    </w:p>
    <w:p w:rsidR="00000000" w:rsidRDefault="005421F9">
      <w:pPr>
        <w:tabs>
          <w:tab w:val="left" w:pos="0"/>
        </w:tabs>
        <w:jc w:val="both"/>
      </w:pPr>
      <w:r>
        <w:tab/>
        <w:t>- 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w:t>
      </w:r>
      <w:r>
        <w:t xml:space="preserve">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000000" w:rsidRDefault="005421F9">
      <w:pPr>
        <w:tabs>
          <w:tab w:val="left" w:pos="0"/>
        </w:tabs>
        <w:jc w:val="both"/>
      </w:pPr>
      <w:r>
        <w:lastRenderedPageBreak/>
        <w:tab/>
        <w:t xml:space="preserve">- согласованность мероприятий содействия обучающимся в освоении </w:t>
      </w:r>
      <w:r>
        <w:t xml:space="preserve">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000000" w:rsidRDefault="005421F9">
      <w:pPr>
        <w:ind w:firstLine="709"/>
        <w:jc w:val="both"/>
      </w:pPr>
      <w:r>
        <w:t>Четвертый критерий –</w:t>
      </w:r>
      <w:r>
        <w:t xml:space="preserve">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w:t>
      </w:r>
      <w:r>
        <w:t xml:space="preserve">оссии, выражается в следующих показателях: </w:t>
      </w:r>
    </w:p>
    <w:p w:rsidR="00000000" w:rsidRDefault="005421F9">
      <w:pPr>
        <w:tabs>
          <w:tab w:val="left" w:pos="0"/>
        </w:tabs>
        <w:jc w:val="both"/>
      </w:pPr>
      <w:r>
        <w:tab/>
        <w:t>-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w:t>
      </w:r>
      <w:r>
        <w:t xml:space="preserve">зации класса; </w:t>
      </w:r>
    </w:p>
    <w:p w:rsidR="00000000" w:rsidRDefault="005421F9">
      <w:pPr>
        <w:tabs>
          <w:tab w:val="left" w:pos="0"/>
        </w:tabs>
        <w:jc w:val="both"/>
      </w:pPr>
      <w:r>
        <w:tab/>
        <w:t>-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w:t>
      </w:r>
      <w:r>
        <w:t xml:space="preserve">ровке задач учтены возрастные особенности, традиции образовательной организации, специфика класса; </w:t>
      </w:r>
    </w:p>
    <w:p w:rsidR="00000000" w:rsidRDefault="005421F9">
      <w:pPr>
        <w:tabs>
          <w:tab w:val="left" w:pos="0"/>
        </w:tabs>
        <w:jc w:val="both"/>
      </w:pPr>
      <w:r>
        <w:tab/>
        <w:t>-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w:t>
      </w:r>
      <w:r>
        <w:t xml:space="preserve">хся; </w:t>
      </w:r>
    </w:p>
    <w:p w:rsidR="00000000" w:rsidRDefault="005421F9">
      <w:pPr>
        <w:tabs>
          <w:tab w:val="left" w:pos="0"/>
        </w:tabs>
        <w:jc w:val="both"/>
      </w:pPr>
      <w:r>
        <w:tab/>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000000" w:rsidRDefault="005421F9">
      <w:pPr>
        <w:tabs>
          <w:tab w:val="left" w:pos="0"/>
        </w:tabs>
        <w:jc w:val="both"/>
      </w:pPr>
      <w:r>
        <w:tab/>
        <w:t>- согласованность мероприятий патриотического, гражда</w:t>
      </w:r>
      <w:r>
        <w:t xml:space="preserve">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000000" w:rsidRDefault="005421F9">
      <w:pPr>
        <w:pStyle w:val="3"/>
        <w:spacing w:before="0" w:after="0" w:line="276" w:lineRule="auto"/>
        <w:ind w:left="0" w:firstLine="709"/>
        <w:jc w:val="center"/>
      </w:pPr>
      <w:r>
        <w:rPr>
          <w:sz w:val="24"/>
          <w:szCs w:val="24"/>
        </w:rPr>
        <w:t xml:space="preserve">2.3.11. Методика и инструментарий мониторинга духовно-нравственного развития, воспитания и </w:t>
      </w:r>
      <w:r>
        <w:rPr>
          <w:sz w:val="24"/>
          <w:szCs w:val="24"/>
        </w:rPr>
        <w:t>социализации обучающихся</w:t>
      </w:r>
    </w:p>
    <w:p w:rsidR="00000000" w:rsidRDefault="005421F9">
      <w:pPr>
        <w:ind w:firstLine="709"/>
        <w:jc w:val="both"/>
      </w:pPr>
      <w: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000000" w:rsidRDefault="005421F9">
      <w:pPr>
        <w:tabs>
          <w:tab w:val="left" w:pos="0"/>
        </w:tabs>
        <w:jc w:val="both"/>
      </w:pPr>
      <w:r>
        <w:tab/>
        <w:t>- мониторинг вследствие отсроченности результатов духовно-нравственного развития, вос</w:t>
      </w:r>
      <w:r>
        <w:t>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w:t>
      </w:r>
      <w:r>
        <w:t>й, на изучении индивидуальной успешности выпускников школы;</w:t>
      </w:r>
    </w:p>
    <w:p w:rsidR="00000000" w:rsidRDefault="005421F9">
      <w:pPr>
        <w:tabs>
          <w:tab w:val="left" w:pos="0"/>
        </w:tabs>
        <w:jc w:val="both"/>
      </w:pPr>
      <w:r>
        <w:tab/>
        <w:t>- 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w:t>
      </w:r>
      <w:r>
        <w:t xml:space="preserve">, определяемые социальным окружением школы, традициями, укладом образовательной организации и другими обстоятельствами; </w:t>
      </w:r>
    </w:p>
    <w:p w:rsidR="00000000" w:rsidRDefault="005421F9">
      <w:pPr>
        <w:tabs>
          <w:tab w:val="left" w:pos="0"/>
        </w:tabs>
        <w:jc w:val="both"/>
      </w:pPr>
      <w:r>
        <w:tab/>
        <w:t>- комплекс мер по мониторингу предлагается ориентировать, в первую очередь, не на контроль за деятельностью педагогов, а на совершенст</w:t>
      </w:r>
      <w:r>
        <w:t xml:space="preserve">вование их деятельности,  направленной на обеспечение процессов духовно-нравственного развития, воспитания и социализации обучающихся; </w:t>
      </w:r>
    </w:p>
    <w:p w:rsidR="00000000" w:rsidRDefault="005421F9">
      <w:pPr>
        <w:tabs>
          <w:tab w:val="left" w:pos="0"/>
        </w:tabs>
        <w:jc w:val="both"/>
      </w:pPr>
      <w:r>
        <w:tab/>
        <w:t>- мониторингу предлагается придать общественно-административныйхарактер, включив и объединив в этой работе администраци</w:t>
      </w:r>
      <w:r>
        <w:t xml:space="preserve">ю школы, родительскую общественность, представителей различных; </w:t>
      </w:r>
    </w:p>
    <w:p w:rsidR="00000000" w:rsidRDefault="005421F9">
      <w:pPr>
        <w:tabs>
          <w:tab w:val="left" w:pos="0"/>
        </w:tabs>
        <w:jc w:val="both"/>
      </w:pPr>
      <w:r>
        <w:tab/>
        <w:t xml:space="preserve">- мониторинг должен предлагать чрезвычайно простые, прозрачные, формализованные процедуры диагностики; </w:t>
      </w:r>
    </w:p>
    <w:p w:rsidR="00000000" w:rsidRDefault="005421F9">
      <w:pPr>
        <w:tabs>
          <w:tab w:val="left" w:pos="0"/>
        </w:tabs>
        <w:jc w:val="both"/>
      </w:pPr>
      <w:r>
        <w:tab/>
        <w:t>- предлагаемый мониторинг не должен существенно увеличить объем работы, привнести доп</w:t>
      </w:r>
      <w:r>
        <w:t xml:space="preserve">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w:t>
      </w:r>
      <w:r>
        <w:t xml:space="preserve">традиционных процедур, модернизировав их в контексте ФГОС; </w:t>
      </w:r>
    </w:p>
    <w:p w:rsidR="00000000" w:rsidRDefault="005421F9">
      <w:pPr>
        <w:tabs>
          <w:tab w:val="left" w:pos="0"/>
        </w:tabs>
        <w:jc w:val="both"/>
      </w:pPr>
      <w:r>
        <w:tab/>
        <w:t xml:space="preserve">- 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w:t>
      </w:r>
      <w:r>
        <w:lastRenderedPageBreak/>
        <w:t>обучающихся, так как успехи и серьезные</w:t>
      </w:r>
      <w:r>
        <w:t xml:space="preserve"> упущения лишь отчасти обусловлены их деятельностью;</w:t>
      </w:r>
    </w:p>
    <w:p w:rsidR="00000000" w:rsidRDefault="005421F9">
      <w:pPr>
        <w:widowControl w:val="0"/>
        <w:tabs>
          <w:tab w:val="left" w:pos="0"/>
        </w:tabs>
        <w:jc w:val="both"/>
      </w:pPr>
      <w:r>
        <w:tab/>
        <w:t>- 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w:t>
      </w:r>
      <w:r>
        <w:t xml:space="preserve"> обучающимся (школа, коллектив, обучающийся могут сравниваться только сами с собой); </w:t>
      </w:r>
    </w:p>
    <w:p w:rsidR="00000000" w:rsidRDefault="005421F9">
      <w:pPr>
        <w:widowControl w:val="0"/>
        <w:tabs>
          <w:tab w:val="left" w:pos="0"/>
        </w:tabs>
        <w:jc w:val="both"/>
      </w:pPr>
      <w:r>
        <w:tab/>
        <w:t>- 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w:t>
      </w:r>
      <w:r>
        <w:t xml:space="preserve">ных организаций). </w:t>
      </w:r>
    </w:p>
    <w:p w:rsidR="00000000" w:rsidRDefault="005421F9">
      <w:pPr>
        <w:ind w:firstLine="709"/>
        <w:jc w:val="both"/>
      </w:pPr>
      <w:r>
        <w:t xml:space="preserve">Инструментарий мониторинга духовно-нравственного развития, воспитания и социализации обучающихся включает следующие элементы: </w:t>
      </w:r>
    </w:p>
    <w:p w:rsidR="00000000" w:rsidRDefault="005421F9">
      <w:pPr>
        <w:widowControl w:val="0"/>
        <w:tabs>
          <w:tab w:val="left" w:pos="0"/>
        </w:tabs>
        <w:jc w:val="both"/>
      </w:pPr>
      <w:r>
        <w:tab/>
        <w:t>- профессиональная и общественная экспертиза планов и программ духовно-нравственного развития, воспитания и с</w:t>
      </w:r>
      <w:r>
        <w:t xml:space="preserve">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000000" w:rsidRDefault="005421F9">
      <w:pPr>
        <w:widowControl w:val="0"/>
        <w:tabs>
          <w:tab w:val="left" w:pos="0"/>
        </w:tabs>
        <w:jc w:val="both"/>
      </w:pPr>
      <w:r>
        <w:tab/>
        <w:t>- периодический контроль за исполнени</w:t>
      </w:r>
      <w:r>
        <w:t xml:space="preserve">ем планов деятельности, обеспечивающей духовно-нравственное развитие, воспитание и социализацию обучающихся; </w:t>
      </w:r>
    </w:p>
    <w:p w:rsidR="00000000" w:rsidRDefault="005421F9">
      <w:pPr>
        <w:widowControl w:val="0"/>
        <w:tabs>
          <w:tab w:val="left" w:pos="0"/>
        </w:tabs>
        <w:jc w:val="both"/>
      </w:pPr>
      <w:r>
        <w:tab/>
        <w:t>- профессиональная и общественная экспертиза отчетов об обеспечении духовно-нравственного развития, воспитания и социализации обучающихся на пред</w:t>
      </w:r>
      <w:r>
        <w:t xml:space="preserve">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000000" w:rsidRDefault="005421F9">
      <w:pPr>
        <w:ind w:firstLine="709"/>
        <w:jc w:val="both"/>
      </w:pPr>
    </w:p>
    <w:p w:rsidR="00000000" w:rsidRDefault="005421F9">
      <w:pPr>
        <w:pStyle w:val="3"/>
        <w:spacing w:before="0" w:after="0" w:line="276" w:lineRule="auto"/>
        <w:ind w:left="0" w:firstLine="57"/>
        <w:jc w:val="center"/>
      </w:pPr>
      <w:r>
        <w:rPr>
          <w:rFonts w:ascii="Times New Roman" w:hAnsi="Times New Roman" w:cs="Times New Roman"/>
          <w:sz w:val="24"/>
          <w:szCs w:val="24"/>
        </w:rPr>
        <w:t>2.3.12. Планируемые результаты духовно-нравственного развития,воспитания и социализации обучающихся, ф</w:t>
      </w:r>
      <w:r>
        <w:rPr>
          <w:rFonts w:ascii="Times New Roman" w:hAnsi="Times New Roman" w:cs="Times New Roman"/>
          <w:sz w:val="24"/>
          <w:szCs w:val="24"/>
        </w:rPr>
        <w:t>ормирования экологической культуры, культуры здорового и безопасного образа жизни обучающихся</w:t>
      </w:r>
    </w:p>
    <w:p w:rsidR="00000000" w:rsidRDefault="005421F9">
      <w:pPr>
        <w:ind w:firstLine="709"/>
        <w:jc w:val="both"/>
      </w:pPr>
      <w:r>
        <w:t>1.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w:t>
      </w:r>
      <w:r>
        <w:t>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w:t>
      </w:r>
      <w:r>
        <w:t>овность к конструированию процесса диалога как конвенционирования интересов, процедур, готовность и способность к ведению переговоров).</w:t>
      </w:r>
    </w:p>
    <w:p w:rsidR="00000000" w:rsidRDefault="005421F9">
      <w:pPr>
        <w:ind w:firstLine="709"/>
        <w:jc w:val="both"/>
      </w:pPr>
      <w:r>
        <w:t>2. Способность к осознанию российской идентичности в поликультурном социуме (патриотизм, уважение к Отечеству, к прошлом</w:t>
      </w:r>
      <w:r>
        <w:t>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w:t>
      </w:r>
      <w:r>
        <w:t xml:space="preserve">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w:t>
      </w:r>
      <w:r>
        <w:t>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w:t>
      </w:r>
      <w:r>
        <w:t xml:space="preserve">радициям, языкам, ценностям народов России и народов мира. </w:t>
      </w:r>
    </w:p>
    <w:p w:rsidR="00000000" w:rsidRDefault="005421F9">
      <w:pPr>
        <w:ind w:firstLine="709"/>
        <w:jc w:val="both"/>
      </w:pPr>
      <w:r>
        <w:t xml:space="preserve">3. </w:t>
      </w:r>
      <w:r>
        <w:rPr>
          <w:rStyle w:val="dash041e005f0431005f044b005f0447005f043d005f044b005f0439005f005fchar1char1"/>
        </w:rPr>
        <w:t>Сформированность мотивации к обучению и целенаправленной познавательной деятельности, г</w:t>
      </w:r>
      <w:r>
        <w:t>отовность и способность обучающихся к саморазвитию и самообразованию; готовность и способность к осознанно</w:t>
      </w:r>
      <w:r>
        <w:t xml:space="preserve">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000000" w:rsidRDefault="005421F9">
      <w:pPr>
        <w:ind w:firstLine="709"/>
        <w:jc w:val="both"/>
      </w:pPr>
      <w:r>
        <w:t>4. Развитое моральное сознание и компетентность в решении моральных</w:t>
      </w:r>
      <w:r>
        <w:t xml:space="preserve">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lastRenderedPageBreak/>
        <w:t>нравственному самосовершенствованию; веротерпимость, уважительное отношение к р</w:t>
      </w:r>
      <w:r>
        <w:t>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w:t>
      </w:r>
      <w:r>
        <w:t>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w:t>
      </w:r>
      <w:r>
        <w:t xml:space="preserve">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w:t>
      </w:r>
      <w:r>
        <w:t xml:space="preserve">, принятие ценности семейной жизни, уважительное и заботливое отношение к членам своей семьи. </w:t>
      </w:r>
    </w:p>
    <w:p w:rsidR="00000000" w:rsidRDefault="005421F9">
      <w:pPr>
        <w:tabs>
          <w:tab w:val="left" w:pos="1134"/>
        </w:tabs>
        <w:ind w:firstLine="709"/>
        <w:jc w:val="both"/>
      </w:pPr>
      <w: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w:t>
      </w:r>
      <w:r>
        <w:t>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w:t>
      </w:r>
      <w:r>
        <w:rPr>
          <w:rStyle w:val="dash041e005f0431005f044b005f0447005f043d005f044b005f0439005f005fchar1char1"/>
        </w:rPr>
        <w:t>осознание.</w:t>
      </w:r>
    </w:p>
    <w:p w:rsidR="00000000" w:rsidRDefault="005421F9">
      <w:pPr>
        <w:ind w:firstLine="709"/>
        <w:jc w:val="both"/>
      </w:pPr>
      <w:r>
        <w:t>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w:t>
      </w:r>
      <w:r>
        <w:t xml:space="preserve">еятельности. </w:t>
      </w:r>
    </w:p>
    <w:p w:rsidR="00000000" w:rsidRDefault="005421F9">
      <w:pPr>
        <w:ind w:firstLine="709"/>
        <w:jc w:val="both"/>
      </w:pPr>
      <w:r>
        <w:t>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w:t>
      </w:r>
      <w:r>
        <w:t>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w:t>
      </w:r>
      <w:r>
        <w:t>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w:t>
      </w:r>
      <w:r>
        <w:t>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w:t>
      </w:r>
      <w:r>
        <w:t>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w:t>
      </w:r>
      <w:r>
        <w:t xml:space="preserve">енного лидерского потенциала). </w:t>
      </w:r>
    </w:p>
    <w:p w:rsidR="00000000" w:rsidRDefault="005421F9">
      <w:pPr>
        <w:ind w:firstLine="709"/>
        <w:jc w:val="both"/>
      </w:pPr>
      <w: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w:t>
      </w:r>
      <w:r>
        <w:t xml:space="preserve">транспорте и на дорогах. </w:t>
      </w:r>
    </w:p>
    <w:p w:rsidR="00000000" w:rsidRDefault="005421F9">
      <w:pPr>
        <w:ind w:firstLine="709"/>
        <w:jc w:val="both"/>
      </w:pPr>
      <w: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w:t>
      </w:r>
      <w:r>
        <w:t>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w:t>
      </w:r>
      <w:r>
        <w:t>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w:t>
      </w:r>
      <w:r>
        <w:t xml:space="preserve">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000000" w:rsidRDefault="005421F9">
      <w:pPr>
        <w:ind w:firstLine="709"/>
        <w:jc w:val="both"/>
      </w:pPr>
      <w:r>
        <w:lastRenderedPageBreak/>
        <w:t>10. Сформированность основ экологической культуры, соответствующей современному ур</w:t>
      </w:r>
      <w:r>
        <w:t>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w:t>
      </w:r>
      <w:r>
        <w:t>ению природы, к занятиям туризмом, в том числе экотуризмом, к осуществлению природоохранной деятельности).</w:t>
      </w:r>
    </w:p>
    <w:p w:rsidR="00000000" w:rsidRDefault="005421F9">
      <w:pPr>
        <w:jc w:val="both"/>
        <w:rPr>
          <w:b/>
          <w:color w:val="FF0000"/>
          <w:sz w:val="6"/>
        </w:rPr>
      </w:pPr>
    </w:p>
    <w:p w:rsidR="00000000" w:rsidRDefault="005421F9">
      <w:pPr>
        <w:jc w:val="both"/>
        <w:rPr>
          <w:b/>
          <w:color w:val="FF0000"/>
          <w:sz w:val="6"/>
        </w:rPr>
      </w:pPr>
    </w:p>
    <w:p w:rsidR="00000000" w:rsidRDefault="005421F9">
      <w:pPr>
        <w:pStyle w:val="2"/>
        <w:spacing w:before="0" w:after="0"/>
        <w:jc w:val="both"/>
      </w:pPr>
      <w:r>
        <w:rPr>
          <w:rFonts w:ascii="Times New Roman" w:hAnsi="Times New Roman" w:cs="Times New Roman"/>
          <w:i w:val="0"/>
          <w:sz w:val="24"/>
          <w:szCs w:val="24"/>
        </w:rPr>
        <w:t>2.4. Программа коррекционной работы</w:t>
      </w:r>
    </w:p>
    <w:p w:rsidR="00000000" w:rsidRDefault="005421F9">
      <w:pPr>
        <w:jc w:val="both"/>
        <w:rPr>
          <w:b/>
          <w:i/>
          <w:sz w:val="2"/>
        </w:rPr>
      </w:pPr>
    </w:p>
    <w:p w:rsidR="00000000" w:rsidRDefault="005421F9">
      <w:pPr>
        <w:ind w:firstLine="708"/>
        <w:jc w:val="both"/>
      </w:pPr>
      <w:r>
        <w:rPr>
          <w:b/>
        </w:rPr>
        <w:t>Программа коррекционной работы</w:t>
      </w:r>
      <w:r>
        <w:t xml:space="preserve"> </w:t>
      </w:r>
      <w:r>
        <w:rPr>
          <w:b/>
        </w:rPr>
        <w:t>МБОУ «ВСОШ № 4» им. Г. Баруди  (</w:t>
      </w:r>
      <w:r>
        <w:t>ПКР) разработана в соответствии со Стандартом н</w:t>
      </w:r>
      <w:r>
        <w:t xml:space="preserve">аправлена на создание системы комплексной помощи детям с ограниченными возможностями здоровья (ОВЗ) в освоении основной образовательной программы основного общего образования. </w:t>
      </w:r>
    </w:p>
    <w:p w:rsidR="00000000" w:rsidRDefault="005421F9">
      <w:pPr>
        <w:pStyle w:val="Default"/>
        <w:ind w:firstLine="709"/>
        <w:jc w:val="both"/>
      </w:pPr>
      <w:r>
        <w:rPr>
          <w:rFonts w:ascii="Times New Roman" w:hAnsi="Times New Roman" w:cs="Times New Roman"/>
          <w:color w:val="auto"/>
        </w:rPr>
        <w:t>ПКР уровня основного общего образования непрерывна и преемственна с другими уро</w:t>
      </w:r>
      <w:r>
        <w:rPr>
          <w:rFonts w:ascii="Times New Roman" w:hAnsi="Times New Roman" w:cs="Times New Roman"/>
          <w:color w:val="auto"/>
        </w:rPr>
        <w:t>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учащихся с ОВЗ. Программа ориентирована на развитие их потенциальных в</w:t>
      </w:r>
      <w:r>
        <w:rPr>
          <w:rFonts w:ascii="Times New Roman" w:hAnsi="Times New Roman" w:cs="Times New Roman"/>
          <w:color w:val="auto"/>
        </w:rPr>
        <w:t xml:space="preserve">озможностей и потребностей более высокого уровня, необходимых для дальнейшего обучения и успешной социализации. ПКР вариативна по форме и по содержанию в зависимости от состава учащихся с ОВЗ, региональной специфики и возможностей </w:t>
      </w:r>
      <w:r>
        <w:rPr>
          <w:rFonts w:ascii="Times New Roman" w:hAnsi="Times New Roman" w:cs="Times New Roman"/>
        </w:rPr>
        <w:t>МБОУ «ВСОШ № 4» им. Г. Ба</w:t>
      </w:r>
      <w:r>
        <w:rPr>
          <w:rFonts w:ascii="Times New Roman" w:hAnsi="Times New Roman" w:cs="Times New Roman"/>
        </w:rPr>
        <w:t>руди</w:t>
      </w:r>
      <w:r>
        <w:rPr>
          <w:rFonts w:ascii="Times New Roman" w:hAnsi="Times New Roman" w:cs="Times New Roman"/>
          <w:color w:val="auto"/>
        </w:rPr>
        <w:t xml:space="preserve">. ПКР разработана на период получения основного общего образования. </w:t>
      </w:r>
    </w:p>
    <w:p w:rsidR="00000000" w:rsidRDefault="005421F9">
      <w:pPr>
        <w:widowControl w:val="0"/>
        <w:autoSpaceDE w:val="0"/>
        <w:spacing w:line="59" w:lineRule="exact"/>
      </w:pPr>
    </w:p>
    <w:p w:rsidR="00000000" w:rsidRDefault="005421F9">
      <w:pPr>
        <w:widowControl w:val="0"/>
        <w:overflowPunct w:val="0"/>
        <w:autoSpaceDE w:val="0"/>
        <w:spacing w:line="228" w:lineRule="auto"/>
        <w:ind w:left="7" w:right="20" w:firstLine="708"/>
        <w:jc w:val="both"/>
      </w:pPr>
      <w:r>
        <w:t>ПКР направлена на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000000" w:rsidRDefault="005421F9">
      <w:pPr>
        <w:widowControl w:val="0"/>
        <w:autoSpaceDE w:val="0"/>
        <w:ind w:left="707"/>
      </w:pPr>
      <w:r>
        <w:rPr>
          <w:b/>
          <w:bCs/>
        </w:rPr>
        <w:t>Программа кор</w:t>
      </w:r>
      <w:r>
        <w:rPr>
          <w:b/>
          <w:bCs/>
        </w:rPr>
        <w:t xml:space="preserve">рекционной работы </w:t>
      </w:r>
      <w:r>
        <w:rPr>
          <w:b/>
        </w:rPr>
        <w:t xml:space="preserve">МБОУ «ВСОШ № 4» им. Г. Баруди </w:t>
      </w:r>
      <w:r>
        <w:rPr>
          <w:b/>
          <w:bCs/>
        </w:rPr>
        <w:t>обеспечивает:</w:t>
      </w:r>
    </w:p>
    <w:p w:rsidR="00000000" w:rsidRDefault="005421F9">
      <w:pPr>
        <w:widowControl w:val="0"/>
        <w:tabs>
          <w:tab w:val="left" w:pos="0"/>
        </w:tabs>
        <w:overflowPunct w:val="0"/>
        <w:autoSpaceDE w:val="0"/>
        <w:spacing w:line="232" w:lineRule="auto"/>
        <w:jc w:val="both"/>
      </w:pPr>
      <w:r>
        <w:tab/>
        <w:t xml:space="preserve">выявление и удовлетворение особых образовательных потребностей учащихся </w:t>
      </w:r>
      <w:r>
        <w:rPr>
          <w:bCs/>
          <w:sz w:val="20"/>
          <w:szCs w:val="20"/>
        </w:rPr>
        <w:t xml:space="preserve">с </w:t>
      </w:r>
      <w:r>
        <w:t xml:space="preserve">ограниченными возможностями здоровья при освоении ими основной образовательной программы; </w:t>
      </w:r>
    </w:p>
    <w:p w:rsidR="00000000" w:rsidRDefault="005421F9">
      <w:pPr>
        <w:widowControl w:val="0"/>
        <w:autoSpaceDE w:val="0"/>
        <w:spacing w:line="59" w:lineRule="exact"/>
        <w:rPr>
          <w:b/>
          <w:bCs/>
          <w:sz w:val="20"/>
          <w:szCs w:val="20"/>
        </w:rPr>
      </w:pPr>
    </w:p>
    <w:p w:rsidR="00000000" w:rsidRDefault="005421F9">
      <w:pPr>
        <w:widowControl w:val="0"/>
        <w:overflowPunct w:val="0"/>
        <w:autoSpaceDE w:val="0"/>
        <w:spacing w:line="228" w:lineRule="auto"/>
        <w:ind w:right="20"/>
        <w:jc w:val="both"/>
      </w:pPr>
      <w:r>
        <w:tab/>
        <w:t>реализацию комплексного ин</w:t>
      </w:r>
      <w:r>
        <w:t>дивидуально ориентированного психолого-педагогического сопровождения в условиях образовательного процесса всех учащихся с особыми образовательными потребностями с учётом состояния здоровья и особенностей психофизического развития (</w:t>
      </w:r>
      <w:r>
        <w:rPr>
          <w:i/>
        </w:rPr>
        <w:t>в соответствии с рекоменд</w:t>
      </w:r>
      <w:r>
        <w:rPr>
          <w:i/>
        </w:rPr>
        <w:t>ациями психолого-медико-педагогической комиссии</w:t>
      </w:r>
      <w:r>
        <w:t xml:space="preserve">); </w:t>
      </w:r>
    </w:p>
    <w:p w:rsidR="00000000" w:rsidRDefault="005421F9">
      <w:pPr>
        <w:widowControl w:val="0"/>
        <w:autoSpaceDE w:val="0"/>
        <w:spacing w:line="63" w:lineRule="exact"/>
        <w:rPr>
          <w:b/>
          <w:bCs/>
          <w:sz w:val="20"/>
          <w:szCs w:val="20"/>
        </w:rPr>
      </w:pPr>
    </w:p>
    <w:p w:rsidR="00000000" w:rsidRDefault="005421F9">
      <w:pPr>
        <w:widowControl w:val="0"/>
        <w:overflowPunct w:val="0"/>
        <w:autoSpaceDE w:val="0"/>
        <w:spacing w:line="228" w:lineRule="auto"/>
        <w:ind w:right="20"/>
        <w:jc w:val="both"/>
      </w:pPr>
      <w:r>
        <w:rPr>
          <w:b/>
          <w:bCs/>
          <w:sz w:val="20"/>
          <w:szCs w:val="20"/>
        </w:rPr>
        <w:tab/>
      </w:r>
      <w:r>
        <w:t>создание специальных условий воспитания, обучения учащихся с ограниченными возможностями здоровья, доступной среды жизнедеятельности и учебной деятельности; соблюдение допустимого уровня нагрузки</w:t>
      </w:r>
    </w:p>
    <w:p w:rsidR="00000000" w:rsidRDefault="005421F9">
      <w:pPr>
        <w:pStyle w:val="Default"/>
        <w:jc w:val="both"/>
        <w:rPr>
          <w:rFonts w:ascii="Times New Roman" w:hAnsi="Times New Roman" w:cs="Times New Roman"/>
          <w:b/>
          <w:bCs/>
          <w:color w:val="auto"/>
          <w:sz w:val="20"/>
          <w:szCs w:val="20"/>
        </w:rPr>
      </w:pPr>
    </w:p>
    <w:p w:rsidR="00000000" w:rsidRDefault="005421F9">
      <w:pPr>
        <w:pStyle w:val="3"/>
        <w:spacing w:before="0" w:after="0"/>
        <w:jc w:val="center"/>
      </w:pPr>
      <w:r>
        <w:rPr>
          <w:rFonts w:ascii="Times New Roman" w:hAnsi="Times New Roman" w:cs="Times New Roman"/>
          <w:sz w:val="24"/>
          <w:szCs w:val="24"/>
        </w:rPr>
        <w:t>2.4.1.</w:t>
      </w:r>
      <w:r>
        <w:rPr>
          <w:rFonts w:ascii="Times New Roman" w:hAnsi="Times New Roman" w:cs="Times New Roman"/>
          <w:sz w:val="24"/>
          <w:szCs w:val="24"/>
        </w:rPr>
        <w:t xml:space="preserve"> Цели и задачи программы коррекционной работы с учащимися при получении основного общего образования</w:t>
      </w:r>
    </w:p>
    <w:p w:rsidR="00000000" w:rsidRDefault="005421F9">
      <w:pPr>
        <w:jc w:val="both"/>
      </w:pPr>
      <w:r>
        <w:rPr>
          <w:b/>
        </w:rPr>
        <w:tab/>
        <w:t>Цели программы:</w:t>
      </w:r>
      <w:r>
        <w:t xml:space="preserve"> оказание комплексной психолого-социально-педагогической помощи и поддержки учащимся с ограниченными возможностями здоровья и их родителям </w:t>
      </w:r>
      <w:r>
        <w:t xml:space="preserve">(законным представителям); </w:t>
      </w:r>
    </w:p>
    <w:p w:rsidR="00000000" w:rsidRDefault="005421F9">
      <w:pPr>
        <w:jc w:val="both"/>
      </w:pPr>
      <w:r>
        <w:rPr>
          <w:b/>
        </w:rPr>
        <w:tab/>
        <w:t xml:space="preserve">Задачи программы: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определение особых образовательных потребностей учащихся с ОВЗ и оказание им специализированной помощи при освоении основной образовательной программы основного общего образования;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обеспечение сетевого взаим</w:t>
      </w:r>
      <w:r>
        <w:rPr>
          <w:rFonts w:ascii="Times New Roman" w:hAnsi="Times New Roman" w:cs="Times New Roman"/>
          <w:color w:val="auto"/>
        </w:rPr>
        <w:t xml:space="preserve">одействия специалистов разного профиля в комплексной работе с ОВЗ;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учащихся с ОВЗ. </w:t>
      </w:r>
    </w:p>
    <w:p w:rsidR="00000000" w:rsidRDefault="005421F9">
      <w:pPr>
        <w:pStyle w:val="Default"/>
        <w:jc w:val="both"/>
      </w:pPr>
      <w:r>
        <w:rPr>
          <w:rFonts w:ascii="Times New Roman" w:hAnsi="Times New Roman" w:cs="Times New Roman"/>
          <w:b/>
          <w:bCs/>
          <w:iCs/>
          <w:color w:val="auto"/>
        </w:rPr>
        <w:tab/>
      </w:r>
      <w:r>
        <w:rPr>
          <w:rFonts w:ascii="Times New Roman" w:hAnsi="Times New Roman" w:cs="Times New Roman"/>
          <w:b/>
          <w:bCs/>
          <w:iCs/>
        </w:rPr>
        <w:t>Организационно-управленческой формой коррекционного сопрово</w:t>
      </w:r>
      <w:r>
        <w:rPr>
          <w:rFonts w:ascii="Times New Roman" w:hAnsi="Times New Roman" w:cs="Times New Roman"/>
          <w:b/>
          <w:bCs/>
          <w:iCs/>
        </w:rPr>
        <w:t xml:space="preserve">ждения </w:t>
      </w:r>
      <w:r>
        <w:rPr>
          <w:rFonts w:ascii="Times New Roman" w:hAnsi="Times New Roman" w:cs="Times New Roman"/>
        </w:rPr>
        <w:t>является</w:t>
      </w:r>
      <w:r>
        <w:rPr>
          <w:rFonts w:ascii="Times New Roman" w:hAnsi="Times New Roman" w:cs="Times New Roman"/>
          <w:b/>
          <w:bCs/>
          <w:iCs/>
        </w:rPr>
        <w:t xml:space="preserve"> психолого- педагогический консилиум.</w:t>
      </w:r>
      <w:r>
        <w:rPr>
          <w:rFonts w:ascii="Times New Roman" w:hAnsi="Times New Roman" w:cs="Times New Roman"/>
          <w:b/>
          <w:bCs/>
          <w:i/>
          <w:iCs/>
        </w:rPr>
        <w:t xml:space="preserve"> </w:t>
      </w:r>
      <w:r>
        <w:rPr>
          <w:rFonts w:ascii="Times New Roman" w:hAnsi="Times New Roman" w:cs="Times New Roman"/>
        </w:rPr>
        <w:t>Его главная задача</w:t>
      </w:r>
      <w:r>
        <w:rPr>
          <w:rFonts w:ascii="Times New Roman" w:hAnsi="Times New Roman" w:cs="Times New Roman"/>
          <w:b/>
          <w:bCs/>
          <w:i/>
          <w:iCs/>
        </w:rPr>
        <w:t xml:space="preserve"> </w:t>
      </w:r>
      <w:r>
        <w:rPr>
          <w:rFonts w:ascii="Times New Roman" w:hAnsi="Times New Roman" w:cs="Times New Roman"/>
        </w:rPr>
        <w:t>-</w:t>
      </w:r>
      <w:r>
        <w:rPr>
          <w:rFonts w:ascii="Times New Roman" w:hAnsi="Times New Roman" w:cs="Times New Roman"/>
          <w:b/>
          <w:bCs/>
          <w:i/>
          <w:iCs/>
        </w:rPr>
        <w:t xml:space="preserve"> </w:t>
      </w:r>
      <w:r>
        <w:rPr>
          <w:rFonts w:ascii="Times New Roman" w:hAnsi="Times New Roman" w:cs="Times New Roman"/>
        </w:rPr>
        <w:t>защита прав и</w:t>
      </w:r>
      <w:r>
        <w:rPr>
          <w:rFonts w:ascii="Times New Roman" w:hAnsi="Times New Roman" w:cs="Times New Roman"/>
          <w:b/>
          <w:bCs/>
          <w:i/>
          <w:iCs/>
        </w:rPr>
        <w:t xml:space="preserve"> </w:t>
      </w:r>
      <w:r>
        <w:rPr>
          <w:rFonts w:ascii="Times New Roman" w:hAnsi="Times New Roman" w:cs="Times New Roman"/>
        </w:rPr>
        <w:t xml:space="preserve">интересов </w:t>
      </w:r>
      <w:r>
        <w:rPr>
          <w:rFonts w:ascii="Times New Roman" w:hAnsi="Times New Roman" w:cs="Times New Roman"/>
        </w:rPr>
        <w:lastRenderedPageBreak/>
        <w:t>ребенка; выявление групп детей, требующих внимания специалистов; консультирование всех участников образовательного процесса.</w:t>
      </w:r>
    </w:p>
    <w:p w:rsidR="00000000" w:rsidRDefault="005421F9">
      <w:pPr>
        <w:pStyle w:val="3"/>
        <w:spacing w:before="0" w:after="0"/>
        <w:ind w:left="0"/>
        <w:jc w:val="center"/>
      </w:pPr>
      <w:r>
        <w:rPr>
          <w:rFonts w:ascii="Times New Roman" w:hAnsi="Times New Roman" w:cs="Times New Roman"/>
          <w:sz w:val="24"/>
          <w:szCs w:val="24"/>
        </w:rPr>
        <w:t>2.4.2. Перечень и содержание инди</w:t>
      </w:r>
      <w:r>
        <w:rPr>
          <w:rFonts w:ascii="Times New Roman" w:hAnsi="Times New Roman" w:cs="Times New Roman"/>
          <w:sz w:val="24"/>
          <w:szCs w:val="24"/>
        </w:rPr>
        <w:t>видуально ориентированных коррекционных направлений работы, способствующих освоению учащимися с особыми образовательными потребностями основной образовательной программы основного общего образования</w:t>
      </w:r>
    </w:p>
    <w:p w:rsidR="00000000" w:rsidRDefault="005421F9">
      <w:pPr>
        <w:pStyle w:val="Default"/>
        <w:ind w:firstLine="709"/>
        <w:jc w:val="both"/>
      </w:pPr>
      <w:r>
        <w:rPr>
          <w:rFonts w:ascii="Times New Roman" w:hAnsi="Times New Roman" w:cs="Times New Roman"/>
          <w:color w:val="auto"/>
        </w:rPr>
        <w:t>Направления коррекционной работы – диагностическое, корре</w:t>
      </w:r>
      <w:r>
        <w:rPr>
          <w:rFonts w:ascii="Times New Roman" w:hAnsi="Times New Roman" w:cs="Times New Roman"/>
          <w:color w:val="auto"/>
        </w:rPr>
        <w:t xml:space="preserve">кционно-развивающее, консультативное, информационно-просветительское – раскрываются содержательно в разных организационных формах деятельности гимназии (учебной урочной и внеурочной, внеучебной). </w:t>
      </w:r>
      <w:r>
        <w:rPr>
          <w:rFonts w:ascii="Times New Roman" w:hAnsi="Times New Roman" w:cs="Times New Roman"/>
          <w:b/>
          <w:bCs/>
          <w:color w:val="auto"/>
        </w:rPr>
        <w:t>Характеристика содержания направлений коррекционной работы</w:t>
      </w:r>
    </w:p>
    <w:p w:rsidR="00000000" w:rsidRDefault="005421F9">
      <w:pPr>
        <w:pStyle w:val="Default"/>
        <w:ind w:firstLine="709"/>
        <w:jc w:val="both"/>
      </w:pPr>
      <w:r>
        <w:rPr>
          <w:rFonts w:ascii="Times New Roman" w:hAnsi="Times New Roman" w:cs="Times New Roman"/>
          <w:b/>
          <w:color w:val="auto"/>
        </w:rPr>
        <w:t>Д</w:t>
      </w:r>
      <w:r>
        <w:rPr>
          <w:rFonts w:ascii="Times New Roman" w:hAnsi="Times New Roman" w:cs="Times New Roman"/>
          <w:b/>
          <w:color w:val="auto"/>
        </w:rPr>
        <w:t>иагностическая работа</w:t>
      </w:r>
      <w:r>
        <w:rPr>
          <w:rFonts w:ascii="Times New Roman" w:hAnsi="Times New Roman" w:cs="Times New Roman"/>
          <w:color w:val="auto"/>
        </w:rPr>
        <w:t xml:space="preserve"> включает в себя: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выявление особых образовательных потребностей учащихся с ОВЗ при освоении основной образовательной программы основного общего образования;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проведение психолого-педагогической диагностики (изучение развития эмоционал</w:t>
      </w:r>
      <w:r>
        <w:rPr>
          <w:rFonts w:ascii="Times New Roman" w:hAnsi="Times New Roman" w:cs="Times New Roman"/>
          <w:color w:val="auto"/>
        </w:rPr>
        <w:t xml:space="preserve">ьно-волевой, познавательной, речевой сфер и личностных особенностей учащихся);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определение уровня актуального и зоны ближайшего развития учащегося с ОВЗ, выявление его резервных возможностей;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изучение социальной ситуации развития и условий семейного восп</w:t>
      </w:r>
      <w:r>
        <w:rPr>
          <w:rFonts w:ascii="Times New Roman" w:hAnsi="Times New Roman" w:cs="Times New Roman"/>
          <w:color w:val="auto"/>
        </w:rPr>
        <w:t xml:space="preserve">итания ребенка;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изучение адаптивных возможностей и уровня социализации ребенка с ОВЗ;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000000" w:rsidRDefault="005421F9">
      <w:pPr>
        <w:pStyle w:val="Default"/>
        <w:ind w:firstLine="709"/>
        <w:jc w:val="both"/>
      </w:pPr>
      <w:r>
        <w:rPr>
          <w:rFonts w:ascii="Times New Roman" w:hAnsi="Times New Roman" w:cs="Times New Roman"/>
          <w:b/>
          <w:color w:val="auto"/>
        </w:rPr>
        <w:t>Коррекционно-развивающая работа</w:t>
      </w:r>
      <w:r>
        <w:rPr>
          <w:rFonts w:ascii="Times New Roman" w:hAnsi="Times New Roman" w:cs="Times New Roman"/>
          <w:color w:val="auto"/>
        </w:rPr>
        <w:t xml:space="preserve"> включает в себя: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выбор и испо</w:t>
      </w:r>
      <w:r>
        <w:rPr>
          <w:rFonts w:ascii="Times New Roman" w:hAnsi="Times New Roman" w:cs="Times New Roman"/>
          <w:color w:val="auto"/>
        </w:rPr>
        <w:t xml:space="preserve">льзование специальных методик, методов и приемов обучения в соответствии с особыми образовательными потребностями учащихся с ОВЗ;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трудностей </w:t>
      </w:r>
      <w:r>
        <w:rPr>
          <w:rFonts w:ascii="Times New Roman" w:hAnsi="Times New Roman" w:cs="Times New Roman"/>
          <w:color w:val="auto"/>
        </w:rPr>
        <w:t xml:space="preserve">обучения;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формирование способов регуляции поведения и эмоциональных состояний;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развитие компетенций, необходимых для продолжения образования и профессионально</w:t>
      </w:r>
      <w:r>
        <w:rPr>
          <w:rFonts w:ascii="Times New Roman" w:hAnsi="Times New Roman" w:cs="Times New Roman"/>
          <w:color w:val="auto"/>
        </w:rPr>
        <w:t xml:space="preserve">го самоопределения;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социальную защиту ребенка в случаях неблагоприятных условий жиз</w:t>
      </w:r>
      <w:r>
        <w:rPr>
          <w:rFonts w:ascii="Times New Roman" w:hAnsi="Times New Roman" w:cs="Times New Roman"/>
          <w:color w:val="auto"/>
        </w:rPr>
        <w:t xml:space="preserve">ни при психотравмирующих обстоятельствах. </w:t>
      </w:r>
    </w:p>
    <w:p w:rsidR="00000000" w:rsidRDefault="005421F9">
      <w:pPr>
        <w:pStyle w:val="Default"/>
        <w:ind w:firstLine="709"/>
        <w:jc w:val="both"/>
      </w:pPr>
      <w:r>
        <w:rPr>
          <w:rFonts w:ascii="Times New Roman" w:hAnsi="Times New Roman" w:cs="Times New Roman"/>
          <w:b/>
          <w:color w:val="auto"/>
        </w:rPr>
        <w:t>Консультативная работа</w:t>
      </w:r>
      <w:r>
        <w:rPr>
          <w:rFonts w:ascii="Times New Roman" w:hAnsi="Times New Roman" w:cs="Times New Roman"/>
          <w:color w:val="auto"/>
        </w:rPr>
        <w:t xml:space="preserve"> включает в себя: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выработку совместных обоснованных рекомендаций по основным направлениям работы с учащимися с ОВЗ, единых для всех участников образовательного процесса;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консультирование пе</w:t>
      </w:r>
      <w:r>
        <w:rPr>
          <w:rFonts w:ascii="Times New Roman" w:hAnsi="Times New Roman" w:cs="Times New Roman"/>
          <w:color w:val="auto"/>
        </w:rPr>
        <w:t xml:space="preserve">дагогами-психологами учителей-предметников по выбору индивидуально ориентированных методов и приемов работы с учащимися с ОВЗ, отбора и адаптации содержания предметных программ;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консультативную помощь семье в вопросах выбора стратегии воспитания и приемов</w:t>
      </w:r>
      <w:r>
        <w:rPr>
          <w:rFonts w:ascii="Times New Roman" w:hAnsi="Times New Roman" w:cs="Times New Roman"/>
          <w:color w:val="auto"/>
        </w:rPr>
        <w:t xml:space="preserve"> коррекционного обучения ребенка с ОВЗ; </w:t>
      </w:r>
    </w:p>
    <w:p w:rsidR="00000000" w:rsidRDefault="005421F9">
      <w:pPr>
        <w:pStyle w:val="Default"/>
        <w:numPr>
          <w:ilvl w:val="0"/>
          <w:numId w:val="159"/>
        </w:numPr>
        <w:tabs>
          <w:tab w:val="left" w:pos="993"/>
        </w:tabs>
        <w:ind w:left="0" w:firstLine="709"/>
        <w:jc w:val="both"/>
      </w:pPr>
      <w:r>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учащимися с ОВЗ профессии, формы обучения в соответствии с профессиональными интересами, индивидуальными способностями </w:t>
      </w:r>
      <w:r>
        <w:rPr>
          <w:rFonts w:ascii="Times New Roman" w:hAnsi="Times New Roman" w:cs="Times New Roman"/>
          <w:color w:val="auto"/>
        </w:rPr>
        <w:t xml:space="preserve">и психофизиологическими особенностями. </w:t>
      </w:r>
    </w:p>
    <w:p w:rsidR="00000000" w:rsidRDefault="005421F9">
      <w:pPr>
        <w:pStyle w:val="Default"/>
        <w:ind w:firstLine="709"/>
        <w:jc w:val="both"/>
      </w:pPr>
      <w:r>
        <w:rPr>
          <w:rFonts w:ascii="Times New Roman" w:hAnsi="Times New Roman" w:cs="Times New Roman"/>
          <w:b/>
          <w:color w:val="auto"/>
        </w:rPr>
        <w:t>Информационно-просветительская работа</w:t>
      </w:r>
      <w:r>
        <w:rPr>
          <w:rFonts w:ascii="Times New Roman" w:hAnsi="Times New Roman" w:cs="Times New Roman"/>
          <w:color w:val="auto"/>
        </w:rPr>
        <w:t xml:space="preserve"> включает в себя следующее: </w:t>
      </w:r>
    </w:p>
    <w:p w:rsidR="00000000" w:rsidRDefault="005421F9">
      <w:pPr>
        <w:pStyle w:val="Default"/>
        <w:numPr>
          <w:ilvl w:val="0"/>
          <w:numId w:val="159"/>
        </w:numPr>
        <w:tabs>
          <w:tab w:val="left" w:pos="993"/>
        </w:tabs>
        <w:ind w:left="0" w:right="-145" w:firstLine="709"/>
        <w:jc w:val="both"/>
      </w:pPr>
      <w:r>
        <w:rPr>
          <w:rFonts w:ascii="Times New Roman" w:hAnsi="Times New Roman" w:cs="Times New Roman"/>
          <w:color w:val="auto"/>
        </w:rPr>
        <w:t>информационную поддержку образовательной деятельности учащихся с особыми образовательными потребностями, их родителей (законных представителей), педаг</w:t>
      </w:r>
      <w:r>
        <w:rPr>
          <w:rFonts w:ascii="Times New Roman" w:hAnsi="Times New Roman" w:cs="Times New Roman"/>
          <w:color w:val="auto"/>
        </w:rPr>
        <w:t xml:space="preserve">огических работников; </w:t>
      </w:r>
    </w:p>
    <w:p w:rsidR="00000000" w:rsidRDefault="005421F9">
      <w:pPr>
        <w:pStyle w:val="Default"/>
        <w:numPr>
          <w:ilvl w:val="0"/>
          <w:numId w:val="159"/>
        </w:numPr>
        <w:tabs>
          <w:tab w:val="left" w:pos="993"/>
        </w:tabs>
        <w:ind w:left="0" w:right="-145" w:firstLine="709"/>
        <w:jc w:val="both"/>
      </w:pPr>
      <w:r>
        <w:rPr>
          <w:rFonts w:ascii="Times New Roman" w:hAnsi="Times New Roman" w:cs="Times New Roman"/>
          <w:color w:val="auto"/>
        </w:rPr>
        <w:lastRenderedPageBreak/>
        <w:t>различные формы просветительской деятельности (лекции, беседы,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w:t>
      </w:r>
      <w:r>
        <w:rPr>
          <w:rFonts w:ascii="Times New Roman" w:hAnsi="Times New Roman" w:cs="Times New Roman"/>
          <w:color w:val="auto"/>
        </w:rPr>
        <w:t xml:space="preserve">нным представителям), педагогическим работникам – вопросов, связанных с особенностями образовательного процесса и сопровождения учащихся с ОВЗ; </w:t>
      </w:r>
    </w:p>
    <w:p w:rsidR="00000000" w:rsidRDefault="005421F9">
      <w:pPr>
        <w:pStyle w:val="Default"/>
        <w:numPr>
          <w:ilvl w:val="0"/>
          <w:numId w:val="159"/>
        </w:numPr>
        <w:tabs>
          <w:tab w:val="left" w:pos="993"/>
        </w:tabs>
        <w:ind w:left="0" w:right="-145" w:firstLine="709"/>
        <w:jc w:val="both"/>
      </w:pPr>
      <w:r>
        <w:rPr>
          <w:rFonts w:ascii="Times New Roman" w:hAnsi="Times New Roman" w:cs="Times New Roman"/>
          <w:color w:val="auto"/>
        </w:rPr>
        <w:t>проведение тематических выступлений для педагогов и родителей (законных представителей) по разъяснению индивиду</w:t>
      </w:r>
      <w:r>
        <w:rPr>
          <w:rFonts w:ascii="Times New Roman" w:hAnsi="Times New Roman" w:cs="Times New Roman"/>
          <w:color w:val="auto"/>
        </w:rPr>
        <w:t xml:space="preserve">ально-типологических особенностей различных категорий детей с ОВЗ. </w:t>
      </w:r>
    </w:p>
    <w:p w:rsidR="00000000" w:rsidRDefault="005421F9">
      <w:pPr>
        <w:ind w:right="-145" w:firstLine="540"/>
        <w:jc w:val="both"/>
      </w:pPr>
      <w:r>
        <w:rPr>
          <w:bCs/>
          <w:iCs/>
        </w:rPr>
        <w:t>Психологическое сопровождение</w:t>
      </w:r>
      <w:r>
        <w:rPr>
          <w:b/>
          <w:bCs/>
          <w:i/>
          <w:iCs/>
        </w:rPr>
        <w:t xml:space="preserve"> </w:t>
      </w:r>
      <w:r>
        <w:t>учащихся с ОВЗ осуществляется в рамках</w:t>
      </w:r>
      <w:r>
        <w:rPr>
          <w:b/>
          <w:bCs/>
          <w:i/>
          <w:iCs/>
        </w:rPr>
        <w:t xml:space="preserve"> </w:t>
      </w:r>
      <w:r>
        <w:t>реализации основных направлений психологической службы. Классные руководители  проводят как индивидуальные занятия, так</w:t>
      </w:r>
      <w:r>
        <w:t xml:space="preserve"> и занятия в мини-группах по комплексному изучению и развитию личности школьников с ОВЗ. Основные направления деятельности классных руководитетлей это  совершенствовании навыков социализации и расширении социального взаимодействия со сверстниками; психолог</w:t>
      </w:r>
      <w:r>
        <w:t>ической профилактике, направленной на сохранение, укрепление и развитие психологического здоровья учащихся с ОВЗ.</w:t>
      </w:r>
    </w:p>
    <w:tbl>
      <w:tblPr>
        <w:tblW w:w="0" w:type="auto"/>
        <w:tblInd w:w="108" w:type="dxa"/>
        <w:tblLayout w:type="fixed"/>
        <w:tblLook w:val="0000" w:firstRow="0" w:lastRow="0" w:firstColumn="0" w:lastColumn="0" w:noHBand="0" w:noVBand="0"/>
      </w:tblPr>
      <w:tblGrid>
        <w:gridCol w:w="3544"/>
        <w:gridCol w:w="6399"/>
      </w:tblGrid>
      <w:tr w:rsidR="00000000">
        <w:trPr>
          <w:trHeight w:val="70"/>
        </w:trPr>
        <w:tc>
          <w:tcPr>
            <w:tcW w:w="3544"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rPr>
              <w:t>Форма работы</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3787"/>
              </w:tabs>
              <w:jc w:val="center"/>
            </w:pPr>
            <w:r>
              <w:rPr>
                <w:b/>
                <w:sz w:val="22"/>
              </w:rPr>
              <w:t>Цель мероприятия</w:t>
            </w:r>
          </w:p>
        </w:tc>
      </w:tr>
      <w:tr w:rsidR="00000000">
        <w:tc>
          <w:tcPr>
            <w:tcW w:w="3544"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jc w:val="both"/>
            </w:pPr>
            <w:r>
              <w:rPr>
                <w:rFonts w:ascii="Times New Roman" w:hAnsi="Times New Roman" w:cs="Times New Roman"/>
                <w:szCs w:val="24"/>
              </w:rPr>
              <w:t>Индивидуальные и групповые занятия (игры, упражнения, коррекционные приемы, арттерапия и пр.)</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2"/>
              </w:rPr>
              <w:t xml:space="preserve">Повышение уровня </w:t>
            </w:r>
            <w:r>
              <w:rPr>
                <w:sz w:val="22"/>
              </w:rPr>
              <w:t>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и др.</w:t>
            </w:r>
          </w:p>
        </w:tc>
      </w:tr>
    </w:tbl>
    <w:p w:rsidR="00000000" w:rsidRDefault="005421F9">
      <w:pPr>
        <w:jc w:val="both"/>
        <w:rPr>
          <w:b/>
          <w:bCs/>
          <w:i/>
          <w:iCs/>
          <w:sz w:val="20"/>
        </w:rPr>
      </w:pPr>
    </w:p>
    <w:p w:rsidR="00000000" w:rsidRDefault="005421F9">
      <w:pPr>
        <w:widowControl w:val="0"/>
        <w:overflowPunct w:val="0"/>
        <w:autoSpaceDE w:val="0"/>
        <w:ind w:right="-145" w:firstLine="708"/>
        <w:jc w:val="both"/>
      </w:pPr>
      <w:r>
        <w:t>Создание образовательно-воспитательной среды школы идет в комплексе с решением проблем здоро</w:t>
      </w:r>
      <w:r>
        <w:t>вьесбережения. Основными направлениями здоровьесберегающей деятельности</w:t>
      </w:r>
      <w:bookmarkStart w:id="21" w:name="page115"/>
      <w:bookmarkEnd w:id="21"/>
      <w:r>
        <w:t xml:space="preserve"> являются: медицинская диагностика, профилактика вредных зависимостей и инфекционных заболеваний, спортивно-оздоровительная деятельность, информационно-просветительская деятельность. </w:t>
      </w:r>
    </w:p>
    <w:p w:rsidR="00000000" w:rsidRDefault="005421F9">
      <w:pPr>
        <w:widowControl w:val="0"/>
        <w:overflowPunct w:val="0"/>
        <w:autoSpaceDE w:val="0"/>
        <w:ind w:right="-145" w:firstLine="170"/>
        <w:jc w:val="both"/>
      </w:pPr>
      <w:r>
        <w:t>Н</w:t>
      </w:r>
      <w:r>
        <w:t>а основе современных исследований в области психологии и коррекционной педагогики контингент детей с ограниченными возможностями здоровья (ОВЗ) можно разделить на несколько групп.</w:t>
      </w:r>
    </w:p>
    <w:p w:rsidR="00000000" w:rsidRDefault="005421F9">
      <w:pPr>
        <w:widowControl w:val="0"/>
        <w:autoSpaceDE w:val="0"/>
        <w:spacing w:line="235" w:lineRule="auto"/>
        <w:ind w:left="180"/>
      </w:pPr>
      <w:r>
        <w:rPr>
          <w:b/>
          <w:bCs/>
        </w:rPr>
        <w:t>Группы детей с ОВЗ</w:t>
      </w:r>
    </w:p>
    <w:tbl>
      <w:tblPr>
        <w:tblW w:w="0" w:type="auto"/>
        <w:tblInd w:w="170" w:type="dxa"/>
        <w:tblLayout w:type="fixed"/>
        <w:tblLook w:val="0000" w:firstRow="0" w:lastRow="0" w:firstColumn="0" w:lastColumn="0" w:noHBand="0" w:noVBand="0"/>
      </w:tblPr>
      <w:tblGrid>
        <w:gridCol w:w="1488"/>
        <w:gridCol w:w="8489"/>
      </w:tblGrid>
      <w:tr w:rsidR="00000000">
        <w:tc>
          <w:tcPr>
            <w:tcW w:w="1488" w:type="dxa"/>
            <w:tcBorders>
              <w:top w:val="single" w:sz="4" w:space="0" w:color="000000"/>
              <w:left w:val="single" w:sz="4" w:space="0" w:color="000000"/>
              <w:bottom w:val="single" w:sz="4" w:space="0" w:color="000000"/>
            </w:tcBorders>
            <w:shd w:val="clear" w:color="auto" w:fill="auto"/>
          </w:tcPr>
          <w:p w:rsidR="00000000" w:rsidRDefault="005421F9">
            <w:pPr>
              <w:widowControl w:val="0"/>
              <w:autoSpaceDE w:val="0"/>
              <w:jc w:val="center"/>
            </w:pPr>
            <w:r>
              <w:rPr>
                <w:b/>
                <w:bCs/>
                <w:sz w:val="22"/>
              </w:rPr>
              <w:t>1-я</w:t>
            </w:r>
          </w:p>
          <w:p w:rsidR="00000000" w:rsidRDefault="005421F9">
            <w:pPr>
              <w:widowControl w:val="0"/>
              <w:autoSpaceDE w:val="0"/>
              <w:spacing w:line="179" w:lineRule="exact"/>
              <w:jc w:val="center"/>
            </w:pPr>
            <w:r>
              <w:rPr>
                <w:b/>
                <w:bCs/>
                <w:sz w:val="22"/>
              </w:rPr>
              <w:t>Группа</w:t>
            </w:r>
          </w:p>
        </w:tc>
        <w:tc>
          <w:tcPr>
            <w:tcW w:w="84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5421F9">
            <w:pPr>
              <w:widowControl w:val="0"/>
              <w:autoSpaceDE w:val="0"/>
              <w:ind w:left="100"/>
            </w:pPr>
            <w:r>
              <w:rPr>
                <w:sz w:val="22"/>
              </w:rPr>
              <w:t xml:space="preserve">Часто болеющие лети с ослабленным здоровьем и </w:t>
            </w:r>
            <w:r>
              <w:rPr>
                <w:sz w:val="22"/>
              </w:rPr>
              <w:t>дети с установленными хроническими (соматическими) заболеваниями, не имеющие грубых дефектов психического и физического развития.</w:t>
            </w:r>
          </w:p>
        </w:tc>
      </w:tr>
      <w:tr w:rsidR="00000000">
        <w:tc>
          <w:tcPr>
            <w:tcW w:w="1488" w:type="dxa"/>
            <w:tcBorders>
              <w:top w:val="single" w:sz="4" w:space="0" w:color="000000"/>
              <w:left w:val="single" w:sz="4" w:space="0" w:color="000000"/>
              <w:bottom w:val="single" w:sz="4" w:space="0" w:color="000000"/>
            </w:tcBorders>
            <w:shd w:val="clear" w:color="auto" w:fill="auto"/>
          </w:tcPr>
          <w:p w:rsidR="00000000" w:rsidRDefault="005421F9">
            <w:pPr>
              <w:widowControl w:val="0"/>
              <w:autoSpaceDE w:val="0"/>
              <w:jc w:val="center"/>
            </w:pPr>
            <w:r>
              <w:rPr>
                <w:b/>
                <w:bCs/>
                <w:sz w:val="22"/>
              </w:rPr>
              <w:t>2-я</w:t>
            </w:r>
          </w:p>
          <w:p w:rsidR="00000000" w:rsidRDefault="005421F9">
            <w:pPr>
              <w:widowControl w:val="0"/>
              <w:autoSpaceDE w:val="0"/>
              <w:spacing w:line="179" w:lineRule="exact"/>
              <w:jc w:val="center"/>
            </w:pPr>
            <w:r>
              <w:rPr>
                <w:b/>
                <w:bCs/>
                <w:sz w:val="22"/>
              </w:rPr>
              <w:t>Группа</w:t>
            </w:r>
          </w:p>
        </w:tc>
        <w:tc>
          <w:tcPr>
            <w:tcW w:w="84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5421F9">
            <w:pPr>
              <w:widowControl w:val="0"/>
              <w:autoSpaceDE w:val="0"/>
              <w:ind w:left="100"/>
            </w:pPr>
            <w:r>
              <w:rPr>
                <w:sz w:val="22"/>
              </w:rPr>
              <w:t>Так называемые социально запущенные дети и дети с задержкой психического развития психогенного и конституционально</w:t>
            </w:r>
            <w:r>
              <w:rPr>
                <w:sz w:val="22"/>
              </w:rPr>
              <w:t>го происхождения.</w:t>
            </w:r>
          </w:p>
        </w:tc>
      </w:tr>
      <w:tr w:rsidR="00000000">
        <w:tc>
          <w:tcPr>
            <w:tcW w:w="1488" w:type="dxa"/>
            <w:tcBorders>
              <w:top w:val="single" w:sz="4" w:space="0" w:color="000000"/>
              <w:left w:val="single" w:sz="4" w:space="0" w:color="000000"/>
              <w:bottom w:val="single" w:sz="4" w:space="0" w:color="000000"/>
            </w:tcBorders>
            <w:shd w:val="clear" w:color="auto" w:fill="auto"/>
          </w:tcPr>
          <w:p w:rsidR="00000000" w:rsidRDefault="005421F9">
            <w:pPr>
              <w:widowControl w:val="0"/>
              <w:autoSpaceDE w:val="0"/>
              <w:jc w:val="center"/>
            </w:pPr>
            <w:r>
              <w:rPr>
                <w:b/>
                <w:bCs/>
                <w:sz w:val="22"/>
              </w:rPr>
              <w:t>3-я</w:t>
            </w:r>
          </w:p>
          <w:p w:rsidR="00000000" w:rsidRDefault="005421F9">
            <w:pPr>
              <w:widowControl w:val="0"/>
              <w:autoSpaceDE w:val="0"/>
              <w:spacing w:line="179" w:lineRule="exact"/>
              <w:jc w:val="center"/>
            </w:pPr>
            <w:r>
              <w:rPr>
                <w:b/>
                <w:bCs/>
                <w:sz w:val="22"/>
              </w:rPr>
              <w:t>группа</w:t>
            </w:r>
          </w:p>
        </w:tc>
        <w:tc>
          <w:tcPr>
            <w:tcW w:w="84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5421F9">
            <w:pPr>
              <w:widowControl w:val="0"/>
              <w:autoSpaceDE w:val="0"/>
              <w:ind w:left="100"/>
            </w:pPr>
            <w:r>
              <w:rPr>
                <w:sz w:val="22"/>
              </w:rPr>
              <w:t>Дети, имеющие диагноз, установленный психо-медико-педагогической комиссией и прописанный в справке установленного образца.</w:t>
            </w:r>
          </w:p>
        </w:tc>
      </w:tr>
    </w:tbl>
    <w:p w:rsidR="00000000" w:rsidRDefault="005421F9">
      <w:pPr>
        <w:widowControl w:val="0"/>
        <w:autoSpaceDE w:val="0"/>
        <w:spacing w:line="219" w:lineRule="exact"/>
      </w:pPr>
      <w:r>
        <w:rPr>
          <w:b/>
        </w:rPr>
        <w:t>Группы здоровья</w:t>
      </w:r>
    </w:p>
    <w:p w:rsidR="00000000" w:rsidRDefault="005421F9">
      <w:pPr>
        <w:widowControl w:val="0"/>
        <w:overflowPunct w:val="0"/>
        <w:autoSpaceDE w:val="0"/>
        <w:ind w:right="-3" w:firstLine="170"/>
        <w:jc w:val="both"/>
      </w:pPr>
      <w:r>
        <w:t xml:space="preserve">Анализ здоровья учащихся продемонстрировал, что среди зачисленных для обучения в </w:t>
      </w:r>
      <w:r>
        <w:rPr>
          <w:b/>
        </w:rPr>
        <w:t xml:space="preserve">МБОУ </w:t>
      </w:r>
      <w:r>
        <w:rPr>
          <w:b/>
        </w:rPr>
        <w:t xml:space="preserve">«ВСОШ № 4» им. Г. Баруди  </w:t>
      </w:r>
      <w:r>
        <w:t>нет учащихся, относящихся к третьей группе детей с ограниченными возможностями здоровья.</w:t>
      </w:r>
    </w:p>
    <w:p w:rsidR="00000000" w:rsidRDefault="005421F9">
      <w:pPr>
        <w:widowControl w:val="0"/>
        <w:autoSpaceDE w:val="0"/>
        <w:jc w:val="center"/>
      </w:pPr>
      <w:r>
        <w:rPr>
          <w:b/>
          <w:bCs/>
        </w:rPr>
        <w:t>Доля учащихся школы (чел./%) по различным группам здоровья с 5 по 9 класс</w:t>
      </w:r>
    </w:p>
    <w:p w:rsidR="00000000" w:rsidRDefault="005421F9">
      <w:pPr>
        <w:widowControl w:val="0"/>
        <w:autoSpaceDE w:val="0"/>
        <w:rPr>
          <w:sz w:val="12"/>
        </w:rPr>
      </w:pPr>
    </w:p>
    <w:tbl>
      <w:tblPr>
        <w:tblW w:w="0" w:type="auto"/>
        <w:tblInd w:w="10" w:type="dxa"/>
        <w:tblLayout w:type="fixed"/>
        <w:tblCellMar>
          <w:left w:w="0" w:type="dxa"/>
          <w:right w:w="0" w:type="dxa"/>
        </w:tblCellMar>
        <w:tblLook w:val="0000" w:firstRow="0" w:lastRow="0" w:firstColumn="0" w:lastColumn="0" w:noHBand="0" w:noVBand="0"/>
      </w:tblPr>
      <w:tblGrid>
        <w:gridCol w:w="1560"/>
        <w:gridCol w:w="6804"/>
        <w:gridCol w:w="708"/>
        <w:gridCol w:w="891"/>
      </w:tblGrid>
      <w:tr w:rsidR="00000000">
        <w:trPr>
          <w:trHeight w:val="283"/>
        </w:trPr>
        <w:tc>
          <w:tcPr>
            <w:tcW w:w="1560" w:type="dxa"/>
            <w:tcBorders>
              <w:top w:val="single" w:sz="8" w:space="0" w:color="000000"/>
              <w:left w:val="single" w:sz="8" w:space="0" w:color="000000"/>
              <w:bottom w:val="single" w:sz="8" w:space="0" w:color="000000"/>
            </w:tcBorders>
            <w:shd w:val="clear" w:color="auto" w:fill="auto"/>
            <w:vAlign w:val="bottom"/>
          </w:tcPr>
          <w:p w:rsidR="00000000" w:rsidRDefault="005421F9">
            <w:pPr>
              <w:widowControl w:val="0"/>
              <w:autoSpaceDE w:val="0"/>
              <w:jc w:val="center"/>
            </w:pPr>
            <w:r>
              <w:rPr>
                <w:b/>
                <w:bCs/>
                <w:sz w:val="22"/>
              </w:rPr>
              <w:t>группы здоровья</w:t>
            </w:r>
          </w:p>
        </w:tc>
        <w:tc>
          <w:tcPr>
            <w:tcW w:w="6804" w:type="dxa"/>
            <w:tcBorders>
              <w:top w:val="single" w:sz="8" w:space="0" w:color="000000"/>
              <w:left w:val="single" w:sz="8" w:space="0" w:color="000000"/>
              <w:bottom w:val="single" w:sz="8" w:space="0" w:color="000000"/>
            </w:tcBorders>
            <w:shd w:val="clear" w:color="auto" w:fill="auto"/>
          </w:tcPr>
          <w:p w:rsidR="00000000" w:rsidRDefault="005421F9">
            <w:pPr>
              <w:widowControl w:val="0"/>
              <w:autoSpaceDE w:val="0"/>
              <w:jc w:val="center"/>
            </w:pPr>
            <w:r>
              <w:rPr>
                <w:b/>
                <w:sz w:val="22"/>
              </w:rPr>
              <w:t>характеристика</w:t>
            </w:r>
          </w:p>
        </w:tc>
        <w:tc>
          <w:tcPr>
            <w:tcW w:w="1599" w:type="dxa"/>
            <w:gridSpan w:val="2"/>
            <w:tcBorders>
              <w:top w:val="single" w:sz="8" w:space="0" w:color="000000"/>
              <w:left w:val="single" w:sz="4" w:space="0" w:color="000000"/>
              <w:bottom w:val="single" w:sz="8" w:space="0" w:color="000000"/>
              <w:right w:val="single" w:sz="8" w:space="0" w:color="000000"/>
            </w:tcBorders>
            <w:shd w:val="clear" w:color="auto" w:fill="auto"/>
          </w:tcPr>
          <w:p w:rsidR="00000000" w:rsidRDefault="005421F9">
            <w:pPr>
              <w:widowControl w:val="0"/>
              <w:autoSpaceDE w:val="0"/>
              <w:jc w:val="center"/>
            </w:pPr>
            <w:r>
              <w:rPr>
                <w:b/>
                <w:bCs/>
                <w:sz w:val="22"/>
              </w:rPr>
              <w:t xml:space="preserve">2015/2016 </w:t>
            </w:r>
          </w:p>
          <w:p w:rsidR="00000000" w:rsidRDefault="005421F9">
            <w:pPr>
              <w:widowControl w:val="0"/>
              <w:autoSpaceDE w:val="0"/>
              <w:jc w:val="center"/>
            </w:pPr>
            <w:r>
              <w:rPr>
                <w:b/>
                <w:bCs/>
                <w:sz w:val="22"/>
              </w:rPr>
              <w:t>учебный год</w:t>
            </w:r>
          </w:p>
        </w:tc>
      </w:tr>
      <w:tr w:rsidR="00000000">
        <w:trPr>
          <w:trHeight w:val="263"/>
        </w:trPr>
        <w:tc>
          <w:tcPr>
            <w:tcW w:w="1560" w:type="dxa"/>
            <w:tcBorders>
              <w:left w:val="single" w:sz="8" w:space="0" w:color="000000"/>
              <w:bottom w:val="single" w:sz="8" w:space="0" w:color="000000"/>
            </w:tcBorders>
            <w:shd w:val="clear" w:color="auto" w:fill="auto"/>
          </w:tcPr>
          <w:p w:rsidR="00000000" w:rsidRDefault="005421F9">
            <w:pPr>
              <w:widowControl w:val="0"/>
              <w:autoSpaceDE w:val="0"/>
              <w:jc w:val="center"/>
            </w:pPr>
            <w:r>
              <w:rPr>
                <w:sz w:val="22"/>
              </w:rPr>
              <w:t>I группа</w:t>
            </w:r>
          </w:p>
        </w:tc>
        <w:tc>
          <w:tcPr>
            <w:tcW w:w="6804" w:type="dxa"/>
            <w:tcBorders>
              <w:left w:val="single" w:sz="8" w:space="0" w:color="000000"/>
              <w:bottom w:val="single" w:sz="8" w:space="0" w:color="000000"/>
            </w:tcBorders>
            <w:shd w:val="clear" w:color="auto" w:fill="auto"/>
            <w:vAlign w:val="center"/>
          </w:tcPr>
          <w:p w:rsidR="00000000" w:rsidRDefault="005421F9">
            <w:pPr>
              <w:pStyle w:val="afff0"/>
              <w:spacing w:before="0" w:after="0" w:line="218" w:lineRule="atLeast"/>
              <w:ind w:left="141" w:right="142"/>
              <w:jc w:val="both"/>
            </w:pPr>
            <w:r>
              <w:rPr>
                <w:sz w:val="22"/>
                <w:lang w:val="ru-RU" w:eastAsia="ru-RU"/>
              </w:rPr>
              <w:t>зд</w:t>
            </w:r>
            <w:r>
              <w:rPr>
                <w:sz w:val="22"/>
                <w:lang w:val="ru-RU" w:eastAsia="ru-RU"/>
              </w:rPr>
              <w:t>оровые дети, не имеющие </w:t>
            </w:r>
            <w:hyperlink r:id="rId265" w:history="1">
              <w:r>
                <w:rPr>
                  <w:rStyle w:val="a3"/>
                  <w:sz w:val="22"/>
                  <w:lang w:val="ru-RU" w:eastAsia="ru-RU"/>
                </w:rPr>
                <w:t>заболеваний</w:t>
              </w:r>
            </w:hyperlink>
            <w:r>
              <w:rPr>
                <w:sz w:val="22"/>
                <w:lang w:val="ru-RU" w:eastAsia="ru-RU"/>
              </w:rPr>
              <w:t>, с нормальными показателями функционального состояния исследуемых систем, редко болеющие, с нормальным физическим и нервно-психическим развитием</w:t>
            </w:r>
          </w:p>
        </w:tc>
        <w:tc>
          <w:tcPr>
            <w:tcW w:w="708" w:type="dxa"/>
            <w:tcBorders>
              <w:left w:val="single" w:sz="4" w:space="0" w:color="000000"/>
              <w:bottom w:val="single" w:sz="8" w:space="0" w:color="000000"/>
            </w:tcBorders>
            <w:shd w:val="clear" w:color="auto" w:fill="auto"/>
            <w:vAlign w:val="center"/>
          </w:tcPr>
          <w:p w:rsidR="00000000" w:rsidRDefault="005421F9">
            <w:pPr>
              <w:widowControl w:val="0"/>
              <w:autoSpaceDE w:val="0"/>
              <w:jc w:val="center"/>
            </w:pPr>
            <w:r>
              <w:rPr>
                <w:sz w:val="22"/>
              </w:rPr>
              <w:t>15</w:t>
            </w:r>
          </w:p>
        </w:tc>
        <w:tc>
          <w:tcPr>
            <w:tcW w:w="891" w:type="dxa"/>
            <w:tcBorders>
              <w:left w:val="single" w:sz="8" w:space="0" w:color="000000"/>
              <w:bottom w:val="single" w:sz="8" w:space="0" w:color="000000"/>
              <w:right w:val="single" w:sz="8" w:space="0" w:color="000000"/>
            </w:tcBorders>
            <w:shd w:val="clear" w:color="auto" w:fill="auto"/>
            <w:vAlign w:val="center"/>
          </w:tcPr>
          <w:p w:rsidR="00000000" w:rsidRDefault="005421F9">
            <w:pPr>
              <w:widowControl w:val="0"/>
              <w:autoSpaceDE w:val="0"/>
              <w:jc w:val="center"/>
            </w:pPr>
            <w:r>
              <w:rPr>
                <w:sz w:val="22"/>
              </w:rPr>
              <w:t>30%</w:t>
            </w:r>
          </w:p>
        </w:tc>
      </w:tr>
      <w:tr w:rsidR="00000000">
        <w:trPr>
          <w:trHeight w:val="266"/>
        </w:trPr>
        <w:tc>
          <w:tcPr>
            <w:tcW w:w="1560" w:type="dxa"/>
            <w:tcBorders>
              <w:left w:val="single" w:sz="8" w:space="0" w:color="000000"/>
              <w:bottom w:val="single" w:sz="8" w:space="0" w:color="000000"/>
            </w:tcBorders>
            <w:shd w:val="clear" w:color="auto" w:fill="auto"/>
          </w:tcPr>
          <w:p w:rsidR="00000000" w:rsidRDefault="005421F9">
            <w:pPr>
              <w:widowControl w:val="0"/>
              <w:autoSpaceDE w:val="0"/>
              <w:jc w:val="center"/>
            </w:pPr>
            <w:r>
              <w:rPr>
                <w:sz w:val="22"/>
              </w:rPr>
              <w:t>II группа</w:t>
            </w:r>
          </w:p>
        </w:tc>
        <w:tc>
          <w:tcPr>
            <w:tcW w:w="6804" w:type="dxa"/>
            <w:tcBorders>
              <w:left w:val="single" w:sz="8" w:space="0" w:color="000000"/>
              <w:bottom w:val="single" w:sz="8" w:space="0" w:color="000000"/>
            </w:tcBorders>
            <w:shd w:val="clear" w:color="auto" w:fill="auto"/>
            <w:vAlign w:val="center"/>
          </w:tcPr>
          <w:p w:rsidR="00000000" w:rsidRDefault="005421F9">
            <w:pPr>
              <w:pStyle w:val="afff0"/>
              <w:spacing w:before="0" w:after="0"/>
              <w:ind w:left="142" w:right="142"/>
              <w:jc w:val="both"/>
            </w:pPr>
            <w:r>
              <w:rPr>
                <w:sz w:val="22"/>
                <w:lang w:val="ru-RU" w:eastAsia="ru-RU"/>
              </w:rPr>
              <w:t>также здоровые дети, но уже имеющие те или иные функциональные отклонения, иногда с начальными изменениями в физическом и нервно-психическом развитии, часто болеющие, но без симптомов хронических заболеваний.</w:t>
            </w:r>
          </w:p>
        </w:tc>
        <w:tc>
          <w:tcPr>
            <w:tcW w:w="708" w:type="dxa"/>
            <w:tcBorders>
              <w:left w:val="single" w:sz="4" w:space="0" w:color="000000"/>
              <w:bottom w:val="single" w:sz="8" w:space="0" w:color="000000"/>
            </w:tcBorders>
            <w:shd w:val="clear" w:color="auto" w:fill="auto"/>
            <w:vAlign w:val="center"/>
          </w:tcPr>
          <w:p w:rsidR="00000000" w:rsidRDefault="005421F9">
            <w:pPr>
              <w:widowControl w:val="0"/>
              <w:autoSpaceDE w:val="0"/>
              <w:jc w:val="center"/>
            </w:pPr>
            <w:r>
              <w:rPr>
                <w:sz w:val="22"/>
              </w:rPr>
              <w:t>31</w:t>
            </w:r>
          </w:p>
        </w:tc>
        <w:tc>
          <w:tcPr>
            <w:tcW w:w="891" w:type="dxa"/>
            <w:tcBorders>
              <w:left w:val="single" w:sz="8" w:space="0" w:color="000000"/>
              <w:bottom w:val="single" w:sz="8" w:space="0" w:color="000000"/>
              <w:right w:val="single" w:sz="8" w:space="0" w:color="000000"/>
            </w:tcBorders>
            <w:shd w:val="clear" w:color="auto" w:fill="auto"/>
            <w:vAlign w:val="center"/>
          </w:tcPr>
          <w:p w:rsidR="00000000" w:rsidRDefault="005421F9">
            <w:pPr>
              <w:widowControl w:val="0"/>
              <w:autoSpaceDE w:val="0"/>
              <w:jc w:val="center"/>
            </w:pPr>
            <w:r>
              <w:rPr>
                <w:sz w:val="22"/>
              </w:rPr>
              <w:t>62%</w:t>
            </w:r>
          </w:p>
        </w:tc>
      </w:tr>
      <w:tr w:rsidR="00000000">
        <w:trPr>
          <w:trHeight w:val="266"/>
        </w:trPr>
        <w:tc>
          <w:tcPr>
            <w:tcW w:w="1560" w:type="dxa"/>
            <w:tcBorders>
              <w:left w:val="single" w:sz="8" w:space="0" w:color="000000"/>
              <w:bottom w:val="single" w:sz="8" w:space="0" w:color="000000"/>
            </w:tcBorders>
            <w:shd w:val="clear" w:color="auto" w:fill="auto"/>
          </w:tcPr>
          <w:p w:rsidR="00000000" w:rsidRDefault="005421F9">
            <w:pPr>
              <w:widowControl w:val="0"/>
              <w:autoSpaceDE w:val="0"/>
              <w:jc w:val="center"/>
            </w:pPr>
            <w:r>
              <w:rPr>
                <w:sz w:val="22"/>
              </w:rPr>
              <w:t>III группа</w:t>
            </w:r>
          </w:p>
        </w:tc>
        <w:tc>
          <w:tcPr>
            <w:tcW w:w="6804" w:type="dxa"/>
            <w:tcBorders>
              <w:left w:val="single" w:sz="8" w:space="0" w:color="000000"/>
              <w:bottom w:val="single" w:sz="8" w:space="0" w:color="000000"/>
            </w:tcBorders>
            <w:shd w:val="clear" w:color="auto" w:fill="auto"/>
            <w:vAlign w:val="center"/>
          </w:tcPr>
          <w:p w:rsidR="00000000" w:rsidRDefault="005421F9">
            <w:pPr>
              <w:pStyle w:val="afff0"/>
              <w:spacing w:before="0" w:after="0"/>
              <w:ind w:left="142" w:right="142"/>
              <w:jc w:val="both"/>
            </w:pPr>
            <w:r>
              <w:rPr>
                <w:sz w:val="22"/>
                <w:lang w:val="ru-RU" w:eastAsia="ru-RU"/>
              </w:rPr>
              <w:t>дети с хрони</w:t>
            </w:r>
            <w:r>
              <w:rPr>
                <w:sz w:val="22"/>
                <w:lang w:val="ru-RU" w:eastAsia="ru-RU"/>
              </w:rPr>
              <w:t xml:space="preserve">ческими болезнями в стадии компенсации. Состояние компенсации определяется редкими (1—2 раза в год) обострениями </w:t>
            </w:r>
            <w:r>
              <w:rPr>
                <w:sz w:val="22"/>
                <w:lang w:val="ru-RU" w:eastAsia="ru-RU"/>
              </w:rPr>
              <w:lastRenderedPageBreak/>
              <w:t xml:space="preserve">хронических болезней, отсутствием длительного субфебрилитета после обострений, единичными случаями острых болезней, нормальным уровнем функции </w:t>
            </w:r>
            <w:r>
              <w:rPr>
                <w:sz w:val="22"/>
                <w:lang w:val="ru-RU" w:eastAsia="ru-RU"/>
              </w:rPr>
              <w:t>организма.</w:t>
            </w:r>
          </w:p>
        </w:tc>
        <w:tc>
          <w:tcPr>
            <w:tcW w:w="708" w:type="dxa"/>
            <w:tcBorders>
              <w:left w:val="single" w:sz="4" w:space="0" w:color="000000"/>
              <w:bottom w:val="single" w:sz="8" w:space="0" w:color="000000"/>
            </w:tcBorders>
            <w:shd w:val="clear" w:color="auto" w:fill="auto"/>
            <w:vAlign w:val="center"/>
          </w:tcPr>
          <w:p w:rsidR="00000000" w:rsidRDefault="005421F9">
            <w:pPr>
              <w:widowControl w:val="0"/>
              <w:autoSpaceDE w:val="0"/>
              <w:jc w:val="center"/>
            </w:pPr>
            <w:r>
              <w:rPr>
                <w:sz w:val="22"/>
              </w:rPr>
              <w:lastRenderedPageBreak/>
              <w:t>4</w:t>
            </w:r>
          </w:p>
        </w:tc>
        <w:tc>
          <w:tcPr>
            <w:tcW w:w="891" w:type="dxa"/>
            <w:tcBorders>
              <w:left w:val="single" w:sz="8" w:space="0" w:color="000000"/>
              <w:bottom w:val="single" w:sz="8" w:space="0" w:color="000000"/>
              <w:right w:val="single" w:sz="8" w:space="0" w:color="000000"/>
            </w:tcBorders>
            <w:shd w:val="clear" w:color="auto" w:fill="auto"/>
            <w:vAlign w:val="center"/>
          </w:tcPr>
          <w:p w:rsidR="00000000" w:rsidRDefault="005421F9">
            <w:pPr>
              <w:widowControl w:val="0"/>
              <w:autoSpaceDE w:val="0"/>
              <w:jc w:val="center"/>
            </w:pPr>
            <w:r>
              <w:rPr>
                <w:sz w:val="22"/>
              </w:rPr>
              <w:t>8%</w:t>
            </w:r>
          </w:p>
        </w:tc>
      </w:tr>
      <w:tr w:rsidR="00000000">
        <w:trPr>
          <w:trHeight w:val="209"/>
        </w:trPr>
        <w:tc>
          <w:tcPr>
            <w:tcW w:w="1560" w:type="dxa"/>
            <w:tcBorders>
              <w:left w:val="single" w:sz="8" w:space="0" w:color="000000"/>
              <w:bottom w:val="single" w:sz="4" w:space="0" w:color="000000"/>
            </w:tcBorders>
            <w:shd w:val="clear" w:color="auto" w:fill="auto"/>
          </w:tcPr>
          <w:p w:rsidR="00000000" w:rsidRDefault="005421F9">
            <w:pPr>
              <w:widowControl w:val="0"/>
              <w:autoSpaceDE w:val="0"/>
              <w:jc w:val="center"/>
            </w:pPr>
            <w:r>
              <w:rPr>
                <w:sz w:val="22"/>
              </w:rPr>
              <w:lastRenderedPageBreak/>
              <w:t>IV группа</w:t>
            </w:r>
          </w:p>
        </w:tc>
        <w:tc>
          <w:tcPr>
            <w:tcW w:w="6804" w:type="dxa"/>
            <w:tcBorders>
              <w:left w:val="single" w:sz="8" w:space="0" w:color="000000"/>
              <w:bottom w:val="single" w:sz="4" w:space="0" w:color="000000"/>
            </w:tcBorders>
            <w:shd w:val="clear" w:color="auto" w:fill="auto"/>
            <w:vAlign w:val="center"/>
          </w:tcPr>
          <w:p w:rsidR="00000000" w:rsidRDefault="005421F9">
            <w:pPr>
              <w:pStyle w:val="afff0"/>
              <w:spacing w:before="0" w:after="0"/>
              <w:ind w:left="142" w:right="142"/>
              <w:jc w:val="both"/>
            </w:pPr>
            <w:r>
              <w:rPr>
                <w:sz w:val="22"/>
                <w:lang w:val="ru-RU" w:eastAsia="ru-RU"/>
              </w:rPr>
              <w:t xml:space="preserve">дети с хроническими болезнями в стадии субкомпенсации (без значительного нарушения самочувствия). Состояние субкомпенсации определяется более частыми (3—4 раза в год) и тяжелыми обострениями хронических болезней, частыми острыми </w:t>
            </w:r>
            <w:r>
              <w:rPr>
                <w:sz w:val="22"/>
                <w:lang w:val="ru-RU" w:eastAsia="ru-RU"/>
              </w:rPr>
              <w:t>заболеваниями, ухудшением функционального состояния различных систем организма.</w:t>
            </w:r>
          </w:p>
        </w:tc>
        <w:tc>
          <w:tcPr>
            <w:tcW w:w="708" w:type="dxa"/>
            <w:tcBorders>
              <w:left w:val="single" w:sz="4" w:space="0" w:color="000000"/>
              <w:bottom w:val="single" w:sz="4" w:space="0" w:color="000000"/>
            </w:tcBorders>
            <w:shd w:val="clear" w:color="auto" w:fill="auto"/>
            <w:vAlign w:val="center"/>
          </w:tcPr>
          <w:p w:rsidR="00000000" w:rsidRDefault="005421F9">
            <w:pPr>
              <w:widowControl w:val="0"/>
              <w:autoSpaceDE w:val="0"/>
              <w:jc w:val="center"/>
            </w:pPr>
            <w:r>
              <w:rPr>
                <w:sz w:val="22"/>
              </w:rPr>
              <w:t>0</w:t>
            </w:r>
          </w:p>
        </w:tc>
        <w:tc>
          <w:tcPr>
            <w:tcW w:w="891" w:type="dxa"/>
            <w:tcBorders>
              <w:left w:val="single" w:sz="8" w:space="0" w:color="000000"/>
              <w:bottom w:val="single" w:sz="4" w:space="0" w:color="000000"/>
              <w:right w:val="single" w:sz="8" w:space="0" w:color="000000"/>
            </w:tcBorders>
            <w:shd w:val="clear" w:color="auto" w:fill="auto"/>
            <w:vAlign w:val="center"/>
          </w:tcPr>
          <w:p w:rsidR="00000000" w:rsidRDefault="005421F9">
            <w:pPr>
              <w:widowControl w:val="0"/>
              <w:autoSpaceDE w:val="0"/>
              <w:jc w:val="center"/>
            </w:pPr>
            <w:r>
              <w:rPr>
                <w:sz w:val="22"/>
              </w:rPr>
              <w:t>0 %</w:t>
            </w:r>
          </w:p>
        </w:tc>
      </w:tr>
      <w:tr w:rsidR="00000000">
        <w:trPr>
          <w:trHeight w:val="295"/>
        </w:trPr>
        <w:tc>
          <w:tcPr>
            <w:tcW w:w="1560" w:type="dxa"/>
            <w:tcBorders>
              <w:top w:val="single" w:sz="4" w:space="0" w:color="000000"/>
              <w:left w:val="single" w:sz="8" w:space="0" w:color="000000"/>
              <w:bottom w:val="single" w:sz="8" w:space="0" w:color="000000"/>
            </w:tcBorders>
            <w:shd w:val="clear" w:color="auto" w:fill="auto"/>
          </w:tcPr>
          <w:p w:rsidR="00000000" w:rsidRDefault="005421F9">
            <w:pPr>
              <w:widowControl w:val="0"/>
              <w:autoSpaceDE w:val="0"/>
              <w:jc w:val="center"/>
            </w:pPr>
            <w:r>
              <w:rPr>
                <w:sz w:val="22"/>
              </w:rPr>
              <w:t>V группа</w:t>
            </w:r>
          </w:p>
        </w:tc>
        <w:tc>
          <w:tcPr>
            <w:tcW w:w="6804" w:type="dxa"/>
            <w:tcBorders>
              <w:top w:val="single" w:sz="4" w:space="0" w:color="000000"/>
              <w:left w:val="single" w:sz="8" w:space="0" w:color="000000"/>
              <w:bottom w:val="single" w:sz="8" w:space="0" w:color="000000"/>
            </w:tcBorders>
            <w:shd w:val="clear" w:color="auto" w:fill="auto"/>
            <w:vAlign w:val="center"/>
          </w:tcPr>
          <w:p w:rsidR="00000000" w:rsidRDefault="005421F9">
            <w:pPr>
              <w:pStyle w:val="afff0"/>
              <w:spacing w:before="0" w:after="0"/>
              <w:ind w:left="142" w:right="142"/>
              <w:jc w:val="both"/>
            </w:pPr>
            <w:r>
              <w:rPr>
                <w:sz w:val="22"/>
                <w:lang w:val="ru-RU" w:eastAsia="ru-RU"/>
              </w:rPr>
              <w:t>дети с хроническими болезнями в состоянии декомпенсации (с непрерывно рецидивирующим течением и сильно прогрессирующей функциональной недостаточностью органов и</w:t>
            </w:r>
            <w:r>
              <w:rPr>
                <w:sz w:val="22"/>
                <w:lang w:val="ru-RU" w:eastAsia="ru-RU"/>
              </w:rPr>
              <w:t xml:space="preserve"> систем).</w:t>
            </w:r>
          </w:p>
        </w:tc>
        <w:tc>
          <w:tcPr>
            <w:tcW w:w="708" w:type="dxa"/>
            <w:tcBorders>
              <w:top w:val="single" w:sz="4" w:space="0" w:color="000000"/>
              <w:left w:val="single" w:sz="4" w:space="0" w:color="000000"/>
              <w:bottom w:val="single" w:sz="8" w:space="0" w:color="000000"/>
            </w:tcBorders>
            <w:shd w:val="clear" w:color="auto" w:fill="auto"/>
            <w:vAlign w:val="center"/>
          </w:tcPr>
          <w:p w:rsidR="00000000" w:rsidRDefault="005421F9">
            <w:pPr>
              <w:widowControl w:val="0"/>
              <w:autoSpaceDE w:val="0"/>
              <w:jc w:val="center"/>
            </w:pPr>
            <w:r>
              <w:rPr>
                <w:sz w:val="22"/>
              </w:rPr>
              <w:t>0</w:t>
            </w:r>
          </w:p>
        </w:tc>
        <w:tc>
          <w:tcPr>
            <w:tcW w:w="8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000000" w:rsidRDefault="005421F9">
            <w:pPr>
              <w:widowControl w:val="0"/>
              <w:autoSpaceDE w:val="0"/>
              <w:jc w:val="center"/>
            </w:pPr>
            <w:r>
              <w:rPr>
                <w:sz w:val="22"/>
              </w:rPr>
              <w:t>0 %</w:t>
            </w:r>
          </w:p>
        </w:tc>
      </w:tr>
      <w:tr w:rsidR="00000000">
        <w:trPr>
          <w:trHeight w:val="270"/>
        </w:trPr>
        <w:tc>
          <w:tcPr>
            <w:tcW w:w="8364" w:type="dxa"/>
            <w:gridSpan w:val="2"/>
            <w:tcBorders>
              <w:left w:val="single" w:sz="8" w:space="0" w:color="000000"/>
              <w:bottom w:val="single" w:sz="8" w:space="0" w:color="000000"/>
            </w:tcBorders>
            <w:shd w:val="clear" w:color="auto" w:fill="auto"/>
            <w:vAlign w:val="bottom"/>
          </w:tcPr>
          <w:p w:rsidR="00000000" w:rsidRDefault="005421F9">
            <w:pPr>
              <w:widowControl w:val="0"/>
              <w:autoSpaceDE w:val="0"/>
              <w:jc w:val="center"/>
            </w:pPr>
            <w:r>
              <w:rPr>
                <w:b/>
                <w:bCs/>
                <w:sz w:val="22"/>
              </w:rPr>
              <w:t>Всего учащихся с 5 по 9 класс</w:t>
            </w:r>
          </w:p>
        </w:tc>
        <w:tc>
          <w:tcPr>
            <w:tcW w:w="1599" w:type="dxa"/>
            <w:gridSpan w:val="2"/>
            <w:tcBorders>
              <w:left w:val="single" w:sz="4" w:space="0" w:color="000000"/>
              <w:bottom w:val="single" w:sz="8" w:space="0" w:color="000000"/>
              <w:right w:val="single" w:sz="8" w:space="0" w:color="000000"/>
            </w:tcBorders>
            <w:shd w:val="clear" w:color="auto" w:fill="auto"/>
            <w:vAlign w:val="bottom"/>
          </w:tcPr>
          <w:p w:rsidR="00000000" w:rsidRDefault="005421F9">
            <w:pPr>
              <w:widowControl w:val="0"/>
              <w:autoSpaceDE w:val="0"/>
              <w:jc w:val="center"/>
            </w:pPr>
            <w:r>
              <w:rPr>
                <w:b/>
                <w:bCs/>
                <w:sz w:val="22"/>
              </w:rPr>
              <w:t>50</w:t>
            </w:r>
          </w:p>
        </w:tc>
      </w:tr>
    </w:tbl>
    <w:p w:rsidR="00000000" w:rsidRDefault="005421F9">
      <w:pPr>
        <w:widowControl w:val="0"/>
        <w:overflowPunct w:val="0"/>
        <w:autoSpaceDE w:val="0"/>
        <w:spacing w:line="259" w:lineRule="auto"/>
        <w:ind w:right="300"/>
        <w:jc w:val="both"/>
      </w:pPr>
    </w:p>
    <w:p w:rsidR="00000000" w:rsidRDefault="005421F9">
      <w:pPr>
        <w:widowControl w:val="0"/>
        <w:autoSpaceDE w:val="0"/>
        <w:ind w:left="120" w:firstLine="588"/>
        <w:jc w:val="both"/>
      </w:pPr>
      <w:r>
        <w:t>Каждая из перечисленных групп детей имеет свои особые образовательные потребности. Часто болеющие дети с ослабленным здоровьем и дети с установленными хроническими (соматическими) заболеваниями, не имеющи</w:t>
      </w:r>
      <w:r>
        <w:t>е грубых дефектов психического и физического развития нуждаются  в индивидуально подбираемом режиме обучения и воспитания, использовании специально подбираемых здоровьесохраняющих технологий, позволяющих им успешно справляться с освоением ООП.</w:t>
      </w:r>
    </w:p>
    <w:p w:rsidR="00000000" w:rsidRDefault="005421F9">
      <w:pPr>
        <w:widowControl w:val="0"/>
        <w:overflowPunct w:val="0"/>
        <w:autoSpaceDE w:val="0"/>
        <w:spacing w:line="259" w:lineRule="auto"/>
        <w:ind w:right="-2" w:firstLine="708"/>
        <w:jc w:val="both"/>
      </w:pPr>
      <w:r>
        <w:t>Программа ко</w:t>
      </w:r>
      <w:r>
        <w:t>ррекционной работы в МБОУ«ВСОШ № 4» им. Г. Баруди</w:t>
      </w:r>
      <w:r>
        <w:rPr>
          <w:b/>
        </w:rPr>
        <w:t xml:space="preserve"> </w:t>
      </w:r>
      <w:r>
        <w:t>направлена на создание системы комплексной помощи детям с особыми образовательными потребностями.</w:t>
      </w:r>
    </w:p>
    <w:p w:rsidR="00000000" w:rsidRDefault="005421F9">
      <w:pPr>
        <w:widowControl w:val="0"/>
        <w:overflowPunct w:val="0"/>
        <w:autoSpaceDE w:val="0"/>
        <w:ind w:firstLine="708"/>
        <w:jc w:val="both"/>
      </w:pPr>
      <w:r>
        <w:t>Использование здоровьесберегающих технологий в школе закладывается в структуру и формы организации учебно-во</w:t>
      </w:r>
      <w:r>
        <w:t xml:space="preserve">спитательного процесса. На уроках обязательными являются элементы, способствующие снижению утомляемости школьников (физкультминутки, динамические паузы, тренировочные упражнения для глаз, рук и т.п.). </w:t>
      </w:r>
    </w:p>
    <w:p w:rsidR="00000000" w:rsidRDefault="005421F9">
      <w:pPr>
        <w:pStyle w:val="Default"/>
        <w:tabs>
          <w:tab w:val="left" w:pos="993"/>
        </w:tabs>
        <w:jc w:val="both"/>
        <w:rPr>
          <w:rFonts w:ascii="Times New Roman" w:hAnsi="Times New Roman" w:cs="Times New Roman"/>
          <w:color w:val="auto"/>
        </w:rPr>
      </w:pPr>
    </w:p>
    <w:p w:rsidR="00000000" w:rsidRDefault="005421F9">
      <w:pPr>
        <w:pStyle w:val="Default"/>
        <w:tabs>
          <w:tab w:val="left" w:pos="993"/>
        </w:tabs>
        <w:jc w:val="both"/>
        <w:rPr>
          <w:rFonts w:ascii="Times New Roman" w:hAnsi="Times New Roman" w:cs="Times New Roman"/>
          <w:color w:val="auto"/>
          <w:sz w:val="2"/>
        </w:rPr>
      </w:pPr>
    </w:p>
    <w:p w:rsidR="00000000" w:rsidRDefault="005421F9">
      <w:pPr>
        <w:pStyle w:val="3"/>
        <w:spacing w:before="0" w:after="0"/>
        <w:jc w:val="center"/>
      </w:pPr>
      <w:r>
        <w:rPr>
          <w:rFonts w:ascii="Times New Roman" w:hAnsi="Times New Roman" w:cs="Times New Roman"/>
          <w:sz w:val="24"/>
          <w:szCs w:val="24"/>
        </w:rPr>
        <w:t>2.4.3. Система комплексного психолого-медико-социаль</w:t>
      </w:r>
      <w:r>
        <w:rPr>
          <w:rFonts w:ascii="Times New Roman" w:hAnsi="Times New Roman" w:cs="Times New Roman"/>
          <w:sz w:val="24"/>
          <w:szCs w:val="24"/>
        </w:rPr>
        <w:t>ного сопровождения и поддержки учащихся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000000" w:rsidRDefault="005421F9">
      <w:pPr>
        <w:pStyle w:val="Default"/>
        <w:ind w:right="-145" w:firstLine="709"/>
        <w:jc w:val="both"/>
      </w:pPr>
      <w:r>
        <w:rPr>
          <w:rFonts w:ascii="Times New Roman" w:hAnsi="Times New Roman" w:cs="Times New Roman"/>
          <w:color w:val="auto"/>
        </w:rPr>
        <w:t>Медицинская поддержка и с</w:t>
      </w:r>
      <w:r>
        <w:rPr>
          <w:rFonts w:ascii="Times New Roman" w:hAnsi="Times New Roman" w:cs="Times New Roman"/>
          <w:color w:val="auto"/>
        </w:rPr>
        <w:t xml:space="preserve">опровождение учащихся с ОВЗ в школе осуществляются медицинским работником. Медицинский работник, помимо общих направлений работы со всеми учащимися, имеют определенную специфику в сопровождении школьников с ОВЗ. Так, медицинский работник может участвовать </w:t>
      </w:r>
      <w:r>
        <w:rPr>
          <w:rFonts w:ascii="Times New Roman" w:hAnsi="Times New Roman" w:cs="Times New Roman"/>
          <w:color w:val="auto"/>
        </w:rPr>
        <w:t>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Медицинский работник  осуществляет взаимод</w:t>
      </w:r>
      <w:r>
        <w:rPr>
          <w:rFonts w:ascii="Times New Roman" w:hAnsi="Times New Roman" w:cs="Times New Roman"/>
          <w:color w:val="auto"/>
        </w:rPr>
        <w:t xml:space="preserve">ействие с родителями детей с ОВЗ. </w:t>
      </w:r>
    </w:p>
    <w:p w:rsidR="00000000" w:rsidRDefault="005421F9">
      <w:pPr>
        <w:pStyle w:val="Default"/>
        <w:ind w:right="-145" w:firstLine="709"/>
        <w:jc w:val="both"/>
      </w:pPr>
      <w:r>
        <w:rPr>
          <w:rFonts w:ascii="Times New Roman" w:hAnsi="Times New Roman" w:cs="Times New Roman"/>
          <w:color w:val="auto"/>
        </w:rPr>
        <w:t>Социально-педагогическое сопровождение школьников с ОВЗ в школе  осуществляет классный руководитель. Деятельность классного руководителя направлена на защиту прав всех учащихся, охрану их жизни и здоровья, соблюдение их и</w:t>
      </w:r>
      <w:r>
        <w:rPr>
          <w:rFonts w:ascii="Times New Roman" w:hAnsi="Times New Roman" w:cs="Times New Roman"/>
          <w:color w:val="auto"/>
        </w:rPr>
        <w:t>нтересов; создание для школьников комфортной и безопасной образовательной среды. Классный руководитель с заместителем деректора по воспитательной работе   участвует в изучении особенностей школьников с ОВЗ, их условий жизни и воспитания, социального статус</w:t>
      </w:r>
      <w:r>
        <w:rPr>
          <w:rFonts w:ascii="Times New Roman" w:hAnsi="Times New Roman" w:cs="Times New Roman"/>
          <w:color w:val="auto"/>
        </w:rPr>
        <w:t>а семьи; выявлении признаков семейного неблагополучия; своевременно оказывает социальную помощь и поддержку учащимся и их семьям в разрешении конфликтов, проблем, трудных жизненных ситуаций, затрагивающих интересы подростков с ОВЗ. Основными формами работы</w:t>
      </w:r>
      <w:r>
        <w:rPr>
          <w:rFonts w:ascii="Times New Roman" w:hAnsi="Times New Roman" w:cs="Times New Roman"/>
          <w:color w:val="auto"/>
        </w:rPr>
        <w:t xml:space="preserve"> классного руководителя являются: урок (за счет классных часов), внеурочные индивидуальные занятия; беседы (со школьниками, родителями, педагогами), индивидуальные консультации (со школьниками, родителями, педагогами). Возможны также выступления приглашенн</w:t>
      </w:r>
      <w:r>
        <w:rPr>
          <w:rFonts w:ascii="Times New Roman" w:hAnsi="Times New Roman" w:cs="Times New Roman"/>
          <w:color w:val="auto"/>
        </w:rPr>
        <w:t xml:space="preserve">ого специалиста на родительских собраниях, на классных часах в виде информационно-просветительских лекций и сообщений. Классный руководитель  и заместитель директора по воспитательной работе взаимодействуют с </w:t>
      </w:r>
      <w:r>
        <w:rPr>
          <w:rFonts w:ascii="Times New Roman" w:hAnsi="Times New Roman" w:cs="Times New Roman"/>
          <w:color w:val="auto"/>
        </w:rPr>
        <w:lastRenderedPageBreak/>
        <w:t>медицинским работником, а также с родителями (и</w:t>
      </w:r>
      <w:r>
        <w:rPr>
          <w:rFonts w:ascii="Times New Roman" w:hAnsi="Times New Roman" w:cs="Times New Roman"/>
          <w:color w:val="auto"/>
        </w:rPr>
        <w:t xml:space="preserve">х законными представителями), специалистами социальных служб, органами исполнительной власти по защите прав детей. </w:t>
      </w:r>
    </w:p>
    <w:p w:rsidR="00000000" w:rsidRDefault="005421F9">
      <w:pPr>
        <w:pStyle w:val="Default"/>
        <w:ind w:right="-145" w:firstLine="709"/>
        <w:jc w:val="both"/>
      </w:pPr>
      <w:r>
        <w:rPr>
          <w:rFonts w:ascii="Times New Roman" w:hAnsi="Times New Roman" w:cs="Times New Roman"/>
          <w:b/>
        </w:rPr>
        <w:t>2.4.4.</w:t>
      </w:r>
      <w:r>
        <w:rPr>
          <w:rFonts w:ascii="Times New Roman" w:hAnsi="Times New Roman" w:cs="Times New Roman"/>
        </w:rPr>
        <w:t xml:space="preserve"> </w:t>
      </w:r>
      <w:r>
        <w:rPr>
          <w:rFonts w:ascii="Times New Roman" w:hAnsi="Times New Roman" w:cs="Times New Roman"/>
          <w:b/>
        </w:rPr>
        <w:t>Механизм взаимодействия, предусматривающий общую целевую и единую стратегическую направленность работы с учетом вариативно-деятельнос</w:t>
      </w:r>
      <w:r>
        <w:rPr>
          <w:rFonts w:ascii="Times New Roman" w:hAnsi="Times New Roman" w:cs="Times New Roman"/>
          <w:b/>
        </w:rPr>
        <w:t>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w:t>
      </w:r>
      <w:r>
        <w:rPr>
          <w:rFonts w:ascii="Times New Roman" w:hAnsi="Times New Roman" w:cs="Times New Roman"/>
          <w:b/>
        </w:rPr>
        <w:t>тве урочной, внеурочной и внешкольной деятельности</w:t>
      </w:r>
    </w:p>
    <w:p w:rsidR="00000000" w:rsidRDefault="005421F9">
      <w:pPr>
        <w:pStyle w:val="Default"/>
        <w:ind w:right="-145" w:firstLine="709"/>
        <w:jc w:val="both"/>
      </w:pPr>
      <w:r>
        <w:rPr>
          <w:rFonts w:ascii="Times New Roman" w:hAnsi="Times New Roman" w:cs="Times New Roman"/>
          <w:color w:val="auto"/>
        </w:rPr>
        <w:t xml:space="preserve">В урочной деятельности учитель-предметник отбирает и адаптирует содержание учебного материала с учетом особых образовательных потребностей учащихся с ОВЗ. </w:t>
      </w:r>
    </w:p>
    <w:p w:rsidR="00000000" w:rsidRDefault="005421F9">
      <w:pPr>
        <w:widowControl w:val="0"/>
        <w:overflowPunct w:val="0"/>
        <w:autoSpaceDE w:val="0"/>
        <w:spacing w:line="211" w:lineRule="auto"/>
        <w:ind w:left="7" w:right="-145" w:firstLine="708"/>
        <w:jc w:val="both"/>
      </w:pPr>
      <w:r>
        <w:rPr>
          <w:bCs/>
        </w:rPr>
        <w:t>Методические принципы построения образовательного</w:t>
      </w:r>
      <w:r>
        <w:rPr>
          <w:bCs/>
        </w:rPr>
        <w:t xml:space="preserve"> процесса</w:t>
      </w:r>
      <w:r>
        <w:t>,</w:t>
      </w:r>
      <w:r>
        <w:rPr>
          <w:b/>
          <w:bCs/>
        </w:rPr>
        <w:t xml:space="preserve"> </w:t>
      </w:r>
      <w:r>
        <w:t>направленные на</w:t>
      </w:r>
      <w:r>
        <w:rPr>
          <w:b/>
          <w:bCs/>
        </w:rPr>
        <w:t xml:space="preserve"> </w:t>
      </w:r>
      <w:r>
        <w:t xml:space="preserve">обеспечение освоения учащимися с ОВЗ основной образовательной программы, включают: </w:t>
      </w:r>
    </w:p>
    <w:p w:rsidR="00000000" w:rsidRDefault="005421F9">
      <w:pPr>
        <w:widowControl w:val="0"/>
        <w:autoSpaceDE w:val="0"/>
        <w:spacing w:line="1" w:lineRule="exact"/>
        <w:ind w:right="-145"/>
        <w:rPr>
          <w:b/>
          <w:bCs/>
          <w:sz w:val="20"/>
          <w:szCs w:val="20"/>
        </w:rPr>
      </w:pPr>
    </w:p>
    <w:p w:rsidR="00000000" w:rsidRDefault="005421F9">
      <w:pPr>
        <w:widowControl w:val="0"/>
        <w:tabs>
          <w:tab w:val="left" w:pos="1407"/>
        </w:tabs>
        <w:overflowPunct w:val="0"/>
        <w:autoSpaceDE w:val="0"/>
        <w:ind w:right="-145"/>
        <w:jc w:val="both"/>
      </w:pPr>
      <w:r>
        <w:t xml:space="preserve">усиление практической направленности изучаемого материала; </w:t>
      </w:r>
    </w:p>
    <w:p w:rsidR="00000000" w:rsidRDefault="005421F9">
      <w:pPr>
        <w:widowControl w:val="0"/>
        <w:numPr>
          <w:ilvl w:val="0"/>
          <w:numId w:val="127"/>
        </w:numPr>
        <w:tabs>
          <w:tab w:val="left" w:pos="709"/>
        </w:tabs>
        <w:overflowPunct w:val="0"/>
        <w:autoSpaceDE w:val="0"/>
        <w:ind w:right="-145"/>
        <w:jc w:val="both"/>
      </w:pPr>
      <w:r>
        <w:t xml:space="preserve">выделение сущностных признаков изучаемых явлений; </w:t>
      </w:r>
    </w:p>
    <w:p w:rsidR="00000000" w:rsidRDefault="005421F9">
      <w:pPr>
        <w:widowControl w:val="0"/>
        <w:numPr>
          <w:ilvl w:val="0"/>
          <w:numId w:val="127"/>
        </w:numPr>
        <w:tabs>
          <w:tab w:val="left" w:pos="709"/>
        </w:tabs>
        <w:overflowPunct w:val="0"/>
        <w:autoSpaceDE w:val="0"/>
        <w:ind w:right="-145"/>
        <w:jc w:val="both"/>
      </w:pPr>
      <w:r>
        <w:t>опору на жизненный опыт учащегося</w:t>
      </w:r>
      <w:r>
        <w:t xml:space="preserve">; </w:t>
      </w:r>
    </w:p>
    <w:p w:rsidR="00000000" w:rsidRDefault="005421F9">
      <w:pPr>
        <w:widowControl w:val="0"/>
        <w:autoSpaceDE w:val="0"/>
        <w:spacing w:line="58" w:lineRule="exact"/>
        <w:ind w:right="-145"/>
        <w:rPr>
          <w:b/>
          <w:bCs/>
          <w:sz w:val="20"/>
          <w:szCs w:val="20"/>
        </w:rPr>
      </w:pPr>
    </w:p>
    <w:p w:rsidR="00000000" w:rsidRDefault="005421F9">
      <w:pPr>
        <w:widowControl w:val="0"/>
        <w:numPr>
          <w:ilvl w:val="0"/>
          <w:numId w:val="127"/>
        </w:numPr>
        <w:overflowPunct w:val="0"/>
        <w:autoSpaceDE w:val="0"/>
        <w:spacing w:line="208" w:lineRule="auto"/>
        <w:ind w:right="-145"/>
        <w:jc w:val="both"/>
      </w:pPr>
      <w:r>
        <w:t xml:space="preserve">опору на объективные внутренние связи в содержании изучаемого материала как в рамках одного предмета, так и между предметами; </w:t>
      </w:r>
    </w:p>
    <w:p w:rsidR="00000000" w:rsidRDefault="005421F9">
      <w:pPr>
        <w:widowControl w:val="0"/>
        <w:autoSpaceDE w:val="0"/>
        <w:spacing w:line="58" w:lineRule="exact"/>
        <w:ind w:right="-145"/>
        <w:rPr>
          <w:b/>
          <w:bCs/>
          <w:sz w:val="20"/>
          <w:szCs w:val="20"/>
        </w:rPr>
      </w:pPr>
    </w:p>
    <w:p w:rsidR="00000000" w:rsidRDefault="005421F9">
      <w:pPr>
        <w:widowControl w:val="0"/>
        <w:numPr>
          <w:ilvl w:val="0"/>
          <w:numId w:val="127"/>
        </w:numPr>
        <w:overflowPunct w:val="0"/>
        <w:autoSpaceDE w:val="0"/>
        <w:spacing w:line="211" w:lineRule="auto"/>
        <w:ind w:right="-145"/>
        <w:jc w:val="both"/>
      </w:pPr>
      <w:r>
        <w:t>соблюдение в определении объема изучаемого материала принципа необходимости и достаточности.</w:t>
      </w:r>
    </w:p>
    <w:p w:rsidR="00000000" w:rsidRDefault="005421F9">
      <w:pPr>
        <w:widowControl w:val="0"/>
        <w:autoSpaceDE w:val="0"/>
        <w:spacing w:line="59" w:lineRule="exact"/>
        <w:ind w:right="-145"/>
        <w:rPr>
          <w:b/>
          <w:bCs/>
          <w:sz w:val="20"/>
          <w:szCs w:val="20"/>
        </w:rPr>
      </w:pPr>
    </w:p>
    <w:p w:rsidR="00000000" w:rsidRDefault="005421F9">
      <w:pPr>
        <w:pStyle w:val="Default"/>
        <w:ind w:right="-145" w:firstLine="709"/>
        <w:jc w:val="both"/>
      </w:pPr>
      <w:r>
        <w:rPr>
          <w:rFonts w:ascii="Times New Roman" w:hAnsi="Times New Roman" w:cs="Times New Roman"/>
          <w:color w:val="auto"/>
        </w:rPr>
        <w:t>Во внеучебной внеурочной деяте</w:t>
      </w:r>
      <w:r>
        <w:rPr>
          <w:rFonts w:ascii="Times New Roman" w:hAnsi="Times New Roman" w:cs="Times New Roman"/>
          <w:color w:val="auto"/>
        </w:rPr>
        <w:t xml:space="preserve">льности коррекционная работа осуществляется по адаптированным программам дополнительного образования разной направленности, опосредованно стимулирующих и корригирующих развитие школьников с ОВЗ. </w:t>
      </w:r>
    </w:p>
    <w:p w:rsidR="00000000" w:rsidRDefault="005421F9">
      <w:pPr>
        <w:pStyle w:val="Default"/>
        <w:jc w:val="both"/>
        <w:rPr>
          <w:rFonts w:ascii="Times New Roman" w:hAnsi="Times New Roman" w:cs="Times New Roman"/>
          <w:color w:val="auto"/>
        </w:rPr>
      </w:pPr>
    </w:p>
    <w:p w:rsidR="00000000" w:rsidRDefault="005421F9">
      <w:pPr>
        <w:pStyle w:val="3"/>
        <w:spacing w:before="0" w:after="0"/>
      </w:pPr>
      <w:r>
        <w:rPr>
          <w:rFonts w:ascii="Times New Roman" w:hAnsi="Times New Roman" w:cs="Times New Roman"/>
          <w:sz w:val="24"/>
          <w:szCs w:val="24"/>
        </w:rPr>
        <w:t>2.4.5. Планируемые результаты коррекционной работы</w:t>
      </w:r>
    </w:p>
    <w:p w:rsidR="00000000" w:rsidRDefault="005421F9">
      <w:pPr>
        <w:pStyle w:val="Default"/>
        <w:ind w:firstLine="709"/>
        <w:jc w:val="both"/>
      </w:pPr>
      <w:r>
        <w:rPr>
          <w:rFonts w:ascii="Times New Roman" w:hAnsi="Times New Roman" w:cs="Times New Roman"/>
          <w:color w:val="auto"/>
        </w:rPr>
        <w:t>Программ</w:t>
      </w:r>
      <w:r>
        <w:rPr>
          <w:rFonts w:ascii="Times New Roman" w:hAnsi="Times New Roman" w:cs="Times New Roman"/>
          <w:color w:val="auto"/>
        </w:rPr>
        <w:t xml:space="preserve">а коррекционной работы предусматривает выполнение требований к результатам, определенным ФГОС ООО. </w:t>
      </w:r>
    </w:p>
    <w:p w:rsidR="00000000" w:rsidRDefault="005421F9">
      <w:pPr>
        <w:pStyle w:val="Default"/>
        <w:ind w:firstLine="709"/>
        <w:jc w:val="both"/>
      </w:pPr>
      <w:r>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000000" w:rsidRDefault="005421F9">
      <w:pPr>
        <w:pStyle w:val="Default"/>
        <w:ind w:firstLine="709"/>
        <w:jc w:val="both"/>
      </w:pPr>
      <w:r>
        <w:rPr>
          <w:rFonts w:ascii="Times New Roman" w:hAnsi="Times New Roman" w:cs="Times New Roman"/>
          <w:color w:val="auto"/>
        </w:rPr>
        <w:t>В завис</w:t>
      </w:r>
      <w:r>
        <w:rPr>
          <w:rFonts w:ascii="Times New Roman" w:hAnsi="Times New Roman" w:cs="Times New Roman"/>
          <w:color w:val="auto"/>
        </w:rPr>
        <w:t>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w:t>
      </w:r>
      <w:r>
        <w:rPr>
          <w:rFonts w:ascii="Times New Roman" w:hAnsi="Times New Roman" w:cs="Times New Roman"/>
          <w:color w:val="auto"/>
        </w:rPr>
        <w:t xml:space="preserve">ые результаты. </w:t>
      </w:r>
    </w:p>
    <w:p w:rsidR="00000000" w:rsidRDefault="005421F9">
      <w:pPr>
        <w:pStyle w:val="Default"/>
        <w:ind w:firstLine="709"/>
        <w:jc w:val="both"/>
      </w:pPr>
      <w:r>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000000" w:rsidRDefault="005421F9">
      <w:pPr>
        <w:pStyle w:val="Default"/>
        <w:ind w:firstLine="709"/>
        <w:jc w:val="both"/>
      </w:pPr>
      <w:r>
        <w:rPr>
          <w:rFonts w:ascii="Times New Roman" w:hAnsi="Times New Roman" w:cs="Times New Roman"/>
          <w:color w:val="auto"/>
        </w:rPr>
        <w:t>Метапредметные результаты – овладение общеучебными умениями с уч</w:t>
      </w:r>
      <w:r>
        <w:rPr>
          <w:rFonts w:ascii="Times New Roman" w:hAnsi="Times New Roman" w:cs="Times New Roman"/>
          <w:color w:val="auto"/>
        </w:rPr>
        <w:t xml:space="preserve">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000000" w:rsidRDefault="005421F9">
      <w:pPr>
        <w:pStyle w:val="Default"/>
        <w:ind w:firstLine="709"/>
        <w:jc w:val="both"/>
      </w:pPr>
      <w:r>
        <w:rPr>
          <w:rFonts w:ascii="Times New Roman" w:hAnsi="Times New Roman" w:cs="Times New Roman"/>
          <w:color w:val="auto"/>
        </w:rPr>
        <w:t>Предметные результаты опред</w:t>
      </w:r>
      <w:r>
        <w:rPr>
          <w:rFonts w:ascii="Times New Roman" w:hAnsi="Times New Roman" w:cs="Times New Roman"/>
          <w:color w:val="auto"/>
        </w:rPr>
        <w:t>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Планируемые результаты к</w:t>
      </w:r>
      <w:r>
        <w:rPr>
          <w:rFonts w:ascii="Times New Roman" w:hAnsi="Times New Roman" w:cs="Times New Roman"/>
          <w:color w:val="auto"/>
        </w:rPr>
        <w:t xml:space="preserve">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000000" w:rsidRDefault="005421F9">
      <w:pPr>
        <w:pStyle w:val="Default"/>
        <w:ind w:firstLine="709"/>
        <w:jc w:val="both"/>
      </w:pPr>
      <w:r>
        <w:rPr>
          <w:rFonts w:ascii="Times New Roman" w:hAnsi="Times New Roman" w:cs="Times New Roman"/>
          <w:color w:val="auto"/>
        </w:rPr>
        <w:t>Достижения</w:t>
      </w:r>
      <w:r>
        <w:rPr>
          <w:rFonts w:ascii="Times New Roman" w:hAnsi="Times New Roman" w:cs="Times New Roman"/>
          <w:color w:val="auto"/>
        </w:rPr>
        <w:t xml:space="preserve"> учащихся с ОВЗ рассматриваются с учетом их предыдущих индивидуальных достижений, а не в сравнении с успеваемостью учащихся класса. Это накопительная оценка (на основе текущих оценок) собственных достижений ребенка, а также оценка на основе его портфеля до</w:t>
      </w:r>
      <w:r>
        <w:rPr>
          <w:rFonts w:ascii="Times New Roman" w:hAnsi="Times New Roman" w:cs="Times New Roman"/>
          <w:color w:val="auto"/>
        </w:rPr>
        <w:t>стижений.</w:t>
      </w:r>
    </w:p>
    <w:p w:rsidR="00000000" w:rsidRDefault="005421F9">
      <w:pPr>
        <w:jc w:val="center"/>
        <w:rPr>
          <w:b/>
          <w:sz w:val="10"/>
        </w:rPr>
      </w:pPr>
    </w:p>
    <w:p w:rsidR="00000000" w:rsidRDefault="005421F9">
      <w:pPr>
        <w:jc w:val="center"/>
      </w:pPr>
      <w:r>
        <w:rPr>
          <w:b/>
        </w:rPr>
        <w:t>Содержание психопрофилактической работы с учащимися 5-9 классов</w:t>
      </w:r>
    </w:p>
    <w:p w:rsidR="00000000" w:rsidRDefault="005421F9">
      <w:pPr>
        <w:ind w:firstLine="720"/>
        <w:jc w:val="both"/>
        <w:rPr>
          <w:b/>
          <w:sz w:val="4"/>
        </w:rPr>
      </w:pPr>
    </w:p>
    <w:p w:rsidR="00000000" w:rsidRDefault="005421F9">
      <w:pPr>
        <w:ind w:firstLine="720"/>
        <w:jc w:val="both"/>
      </w:pPr>
      <w:r>
        <w:lastRenderedPageBreak/>
        <w:t xml:space="preserve">Планы и программы развивающей и психокоррекционной работы разработаны психологами </w:t>
      </w:r>
      <w:r>
        <w:rPr>
          <w:color w:val="333333"/>
        </w:rPr>
        <w:t>Психолого-педагогического медико-социального центра</w:t>
      </w:r>
      <w:r>
        <w:t xml:space="preserve"> МКУ «Отдел образования Высокогорского муниципа</w:t>
      </w:r>
      <w:r>
        <w:t>льного района Республики Татарстан»  с учетом возрастных и индивидуальных особенностей ребенка, определенных в ходе психодиагностики, и носят индивидуальный характер.</w:t>
      </w:r>
    </w:p>
    <w:p w:rsidR="00000000" w:rsidRDefault="005421F9">
      <w:pPr>
        <w:ind w:firstLine="720"/>
        <w:jc w:val="both"/>
      </w:pPr>
      <w:r>
        <w:t xml:space="preserve">Особое место в данном направлении занимают </w:t>
      </w:r>
      <w:r>
        <w:rPr>
          <w:b/>
          <w:i/>
        </w:rPr>
        <w:t>большие психологические и деловые игры</w:t>
      </w:r>
      <w:r>
        <w:t>, провод</w:t>
      </w:r>
      <w:r>
        <w:t>имые классным  руководителем с коллективами учащихся:</w:t>
      </w:r>
    </w:p>
    <w:p w:rsidR="00000000" w:rsidRDefault="005421F9">
      <w:pPr>
        <w:jc w:val="center"/>
        <w:rPr>
          <w:b/>
          <w:sz w:val="6"/>
        </w:rPr>
      </w:pPr>
    </w:p>
    <w:tbl>
      <w:tblPr>
        <w:tblW w:w="0" w:type="auto"/>
        <w:tblInd w:w="108" w:type="dxa"/>
        <w:tblLayout w:type="fixed"/>
        <w:tblLook w:val="0000" w:firstRow="0" w:lastRow="0" w:firstColumn="0" w:lastColumn="0" w:noHBand="0" w:noVBand="0"/>
      </w:tblPr>
      <w:tblGrid>
        <w:gridCol w:w="2022"/>
        <w:gridCol w:w="3648"/>
        <w:gridCol w:w="4273"/>
      </w:tblGrid>
      <w:tr w:rsidR="00000000">
        <w:tc>
          <w:tcPr>
            <w:tcW w:w="2022"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Наименование</w:t>
            </w:r>
          </w:p>
          <w:p w:rsidR="00000000" w:rsidRDefault="005421F9">
            <w:pPr>
              <w:jc w:val="center"/>
            </w:pPr>
            <w:r>
              <w:rPr>
                <w:b/>
                <w:sz w:val="22"/>
                <w:szCs w:val="22"/>
              </w:rPr>
              <w:t>мероприятия</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Цель мероприятия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3787"/>
              </w:tabs>
              <w:jc w:val="center"/>
            </w:pPr>
            <w:r>
              <w:rPr>
                <w:b/>
                <w:sz w:val="22"/>
                <w:szCs w:val="22"/>
              </w:rPr>
              <w:t>Задачи игры</w:t>
            </w:r>
          </w:p>
        </w:tc>
      </w:tr>
      <w:tr w:rsidR="00000000">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tabs>
                <w:tab w:val="left" w:pos="3787"/>
              </w:tabs>
              <w:jc w:val="center"/>
            </w:pPr>
            <w:r>
              <w:rPr>
                <w:sz w:val="22"/>
                <w:szCs w:val="22"/>
              </w:rPr>
              <w:t>5</w:t>
            </w:r>
            <w:r>
              <w:rPr>
                <w:b/>
                <w:sz w:val="22"/>
                <w:szCs w:val="22"/>
              </w:rPr>
              <w:t xml:space="preserve"> класс</w:t>
            </w:r>
          </w:p>
        </w:tc>
      </w:tr>
      <w:tr w:rsidR="00000000">
        <w:tc>
          <w:tcPr>
            <w:tcW w:w="2022" w:type="dxa"/>
            <w:tcBorders>
              <w:top w:val="single" w:sz="4" w:space="0" w:color="000000"/>
              <w:left w:val="single" w:sz="4" w:space="0" w:color="000000"/>
              <w:bottom w:val="single" w:sz="4" w:space="0" w:color="000000"/>
            </w:tcBorders>
            <w:shd w:val="clear" w:color="auto" w:fill="auto"/>
          </w:tcPr>
          <w:p w:rsidR="00000000" w:rsidRDefault="005421F9">
            <w:r>
              <w:rPr>
                <w:sz w:val="20"/>
                <w:szCs w:val="22"/>
              </w:rPr>
              <w:t>Большая психологическая игра</w:t>
            </w:r>
          </w:p>
          <w:p w:rsidR="00000000" w:rsidRDefault="005421F9">
            <w:pPr>
              <w:pStyle w:val="ListParagraph"/>
              <w:spacing w:after="0" w:line="240" w:lineRule="auto"/>
              <w:ind w:left="0"/>
            </w:pPr>
            <w:r>
              <w:rPr>
                <w:rFonts w:ascii="Times New Roman" w:hAnsi="Times New Roman" w:cs="Times New Roman"/>
                <w:sz w:val="20"/>
              </w:rPr>
              <w:t>«Паровозики»</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Игра позволяет детям «вернуться» в начальную школу и еще раз «прожить» процесс расставания. Зад</w:t>
            </w:r>
            <w:r>
              <w:rPr>
                <w:sz w:val="20"/>
                <w:szCs w:val="22"/>
              </w:rPr>
              <w:t>ания подобраны таким образом, чтобы успех зависел от вклада каждого. Участникам предоставляется возможность почувствовать себя взрослыми и продемонстрировать свои навыки и умения.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2"/>
              </w:rPr>
              <w:t>1. Диагностика особенностей протекания процесса адаптации учащихся пятых кла</w:t>
            </w:r>
            <w:r>
              <w:rPr>
                <w:sz w:val="20"/>
                <w:szCs w:val="22"/>
              </w:rPr>
              <w:t>ссов.</w:t>
            </w:r>
            <w:r>
              <w:rPr>
                <w:sz w:val="20"/>
                <w:szCs w:val="22"/>
              </w:rPr>
              <w:br/>
              <w:t>2. Развитие внутригрупповых отношений; диагностика умения работать в группах, по заданию.</w:t>
            </w:r>
            <w:r>
              <w:rPr>
                <w:sz w:val="20"/>
                <w:szCs w:val="22"/>
              </w:rPr>
              <w:br/>
              <w:t>3. Осознание особенностей обучения и общения в средней и старшей школе.</w:t>
            </w:r>
          </w:p>
          <w:p w:rsidR="00000000" w:rsidRDefault="005421F9">
            <w:pPr>
              <w:jc w:val="both"/>
            </w:pPr>
            <w:r>
              <w:rPr>
                <w:sz w:val="20"/>
                <w:szCs w:val="22"/>
              </w:rPr>
              <w:t>4. Помощь в осознании собственных индивидуальных особенностей и особенностей одноклассни</w:t>
            </w:r>
            <w:r>
              <w:rPr>
                <w:sz w:val="20"/>
                <w:szCs w:val="22"/>
              </w:rPr>
              <w:t>ков.</w:t>
            </w:r>
          </w:p>
        </w:tc>
      </w:tr>
      <w:tr w:rsidR="00000000">
        <w:tc>
          <w:tcPr>
            <w:tcW w:w="2022" w:type="dxa"/>
            <w:tcBorders>
              <w:top w:val="single" w:sz="4" w:space="0" w:color="000000"/>
              <w:left w:val="single" w:sz="4" w:space="0" w:color="000000"/>
              <w:bottom w:val="single" w:sz="4" w:space="0" w:color="000000"/>
            </w:tcBorders>
            <w:shd w:val="clear" w:color="auto" w:fill="auto"/>
          </w:tcPr>
          <w:p w:rsidR="00000000" w:rsidRDefault="005421F9">
            <w:r>
              <w:rPr>
                <w:sz w:val="20"/>
                <w:szCs w:val="22"/>
              </w:rPr>
              <w:t>Большая психологическая игра</w:t>
            </w:r>
          </w:p>
          <w:p w:rsidR="00000000" w:rsidRDefault="005421F9">
            <w:pPr>
              <w:pStyle w:val="ListParagraph"/>
              <w:tabs>
                <w:tab w:val="left" w:pos="317"/>
              </w:tabs>
              <w:spacing w:after="0" w:line="240" w:lineRule="auto"/>
              <w:ind w:left="0"/>
            </w:pPr>
            <w:r>
              <w:rPr>
                <w:rFonts w:ascii="Times New Roman" w:hAnsi="Times New Roman" w:cs="Times New Roman"/>
                <w:sz w:val="20"/>
              </w:rPr>
              <w:t>«Мир фантазий»</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Создание условий для развития творческих способностей, воображения, фантазии в процессе игры.</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line="230" w:lineRule="auto"/>
              <w:jc w:val="both"/>
            </w:pPr>
            <w:r>
              <w:rPr>
                <w:sz w:val="20"/>
                <w:szCs w:val="22"/>
                <w:lang w:val="ru-RU" w:eastAsia="ru-RU"/>
              </w:rPr>
              <w:t>1. Создание атмосферы психологического комфорта.</w:t>
            </w:r>
          </w:p>
          <w:p w:rsidR="00000000" w:rsidRDefault="005421F9">
            <w:pPr>
              <w:pStyle w:val="afff0"/>
              <w:spacing w:before="0" w:after="0" w:line="230" w:lineRule="auto"/>
              <w:jc w:val="both"/>
            </w:pPr>
            <w:r>
              <w:rPr>
                <w:sz w:val="20"/>
                <w:szCs w:val="22"/>
                <w:lang w:val="ru-RU" w:eastAsia="ru-RU"/>
              </w:rPr>
              <w:t>2. Развитие коммуникативных навыков, наблюдательности, внимания</w:t>
            </w:r>
            <w:r>
              <w:rPr>
                <w:sz w:val="20"/>
                <w:szCs w:val="22"/>
                <w:lang w:val="ru-RU" w:eastAsia="ru-RU"/>
              </w:rPr>
              <w:t>, памяти.</w:t>
            </w:r>
          </w:p>
          <w:p w:rsidR="00000000" w:rsidRDefault="005421F9">
            <w:pPr>
              <w:pStyle w:val="afff0"/>
              <w:spacing w:before="0" w:after="0" w:line="230" w:lineRule="auto"/>
              <w:jc w:val="both"/>
            </w:pPr>
            <w:r>
              <w:rPr>
                <w:sz w:val="20"/>
                <w:szCs w:val="22"/>
                <w:lang w:val="ru-RU" w:eastAsia="ru-RU"/>
              </w:rPr>
              <w:t>3. Развитие навыков межличностного общения.</w:t>
            </w:r>
          </w:p>
          <w:p w:rsidR="00000000" w:rsidRDefault="005421F9">
            <w:pPr>
              <w:pStyle w:val="afff0"/>
              <w:spacing w:before="0" w:after="0" w:line="230" w:lineRule="auto"/>
              <w:jc w:val="both"/>
            </w:pPr>
            <w:r>
              <w:rPr>
                <w:sz w:val="20"/>
                <w:szCs w:val="22"/>
                <w:lang w:val="ru-RU" w:eastAsia="ru-RU"/>
              </w:rPr>
              <w:t>4. Развитие саморегуляции.</w:t>
            </w:r>
          </w:p>
          <w:p w:rsidR="00000000" w:rsidRDefault="005421F9">
            <w:pPr>
              <w:pStyle w:val="afff0"/>
              <w:spacing w:before="0" w:after="0" w:line="230" w:lineRule="auto"/>
              <w:jc w:val="both"/>
            </w:pPr>
            <w:r>
              <w:rPr>
                <w:sz w:val="20"/>
                <w:szCs w:val="22"/>
                <w:lang w:val="ru-RU" w:eastAsia="ru-RU"/>
              </w:rPr>
              <w:t>5. Воспитание чувства коллективизма, ответственности, взаимовыручки.</w:t>
            </w:r>
          </w:p>
          <w:p w:rsidR="00000000" w:rsidRDefault="005421F9">
            <w:pPr>
              <w:pStyle w:val="afff0"/>
              <w:spacing w:before="0" w:after="0" w:line="230" w:lineRule="auto"/>
              <w:jc w:val="both"/>
            </w:pPr>
            <w:r>
              <w:rPr>
                <w:sz w:val="20"/>
                <w:szCs w:val="22"/>
                <w:lang w:val="ru-RU" w:eastAsia="ru-RU"/>
              </w:rPr>
              <w:t>6. Воспитание взаимоуважения и доверия.</w:t>
            </w:r>
          </w:p>
        </w:tc>
      </w:tr>
      <w:tr w:rsidR="00000000">
        <w:trPr>
          <w:trHeight w:val="1415"/>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t>Деловая игра</w:t>
            </w:r>
            <w:r>
              <w:rPr>
                <w:rFonts w:ascii="Times New Roman" w:hAnsi="Times New Roman" w:cs="Times New Roman"/>
                <w:b/>
                <w:sz w:val="20"/>
              </w:rPr>
              <w:t xml:space="preserve"> </w:t>
            </w:r>
            <w:r>
              <w:rPr>
                <w:rFonts w:ascii="Times New Roman" w:hAnsi="Times New Roman" w:cs="Times New Roman"/>
                <w:sz w:val="20"/>
              </w:rPr>
              <w:t>«Мы строим парк»</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Обучение детей навыкам проектирован</w:t>
            </w:r>
            <w:r>
              <w:rPr>
                <w:sz w:val="20"/>
                <w:szCs w:val="22"/>
              </w:rPr>
              <w:t>ия в рамках групповой практической деятельности. Погружение всего детского коллектива и каждого ребенка в ситуацию, требующую ответственного поведения.</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2"/>
              </w:rPr>
              <w:t>1. Формирование ответственного поведения.</w:t>
            </w:r>
            <w:r>
              <w:rPr>
                <w:sz w:val="20"/>
                <w:szCs w:val="22"/>
              </w:rPr>
              <w:br/>
              <w:t>2. Обучение детей умению ставить перед собой конкретные задачи</w:t>
            </w:r>
            <w:r>
              <w:rPr>
                <w:sz w:val="20"/>
                <w:szCs w:val="22"/>
              </w:rPr>
              <w:t xml:space="preserve"> и совершать определенные шаги для их решения.</w:t>
            </w:r>
            <w:r>
              <w:rPr>
                <w:sz w:val="20"/>
                <w:szCs w:val="22"/>
              </w:rPr>
              <w:br/>
              <w:t>3. Развитие кооперативных умений и «вкуса» к командной работе.</w:t>
            </w:r>
          </w:p>
        </w:tc>
      </w:tr>
      <w:tr w:rsidR="00000000">
        <w:trPr>
          <w:trHeight w:val="313"/>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6 класс</w:t>
            </w:r>
          </w:p>
        </w:tc>
      </w:tr>
      <w:tr w:rsidR="00000000">
        <w:tc>
          <w:tcPr>
            <w:tcW w:w="2022" w:type="dxa"/>
            <w:tcBorders>
              <w:top w:val="single" w:sz="4" w:space="0" w:color="000000"/>
              <w:left w:val="single" w:sz="4" w:space="0" w:color="000000"/>
              <w:bottom w:val="single" w:sz="4" w:space="0" w:color="000000"/>
            </w:tcBorders>
            <w:shd w:val="clear" w:color="auto" w:fill="auto"/>
          </w:tcPr>
          <w:p w:rsidR="00000000" w:rsidRDefault="005421F9">
            <w:r>
              <w:rPr>
                <w:sz w:val="20"/>
                <w:szCs w:val="22"/>
              </w:rPr>
              <w:t>Большая психологическая игра</w:t>
            </w:r>
          </w:p>
          <w:p w:rsidR="00000000" w:rsidRDefault="005421F9">
            <w:pPr>
              <w:pStyle w:val="ListParagraph"/>
              <w:tabs>
                <w:tab w:val="left" w:pos="317"/>
              </w:tabs>
              <w:spacing w:after="0" w:line="240" w:lineRule="auto"/>
              <w:ind w:left="0"/>
            </w:pPr>
            <w:r>
              <w:rPr>
                <w:rFonts w:ascii="Times New Roman" w:hAnsi="Times New Roman" w:cs="Times New Roman"/>
                <w:sz w:val="20"/>
              </w:rPr>
              <w:t>«Виртуальный мир»</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spacing w:line="230" w:lineRule="auto"/>
              <w:jc w:val="both"/>
            </w:pPr>
            <w:r>
              <w:rPr>
                <w:sz w:val="20"/>
                <w:szCs w:val="22"/>
              </w:rPr>
              <w:t>Игра дает детям возможность прожить ситуации индивидуального и группового решения различн</w:t>
            </w:r>
            <w:r>
              <w:rPr>
                <w:sz w:val="20"/>
                <w:szCs w:val="22"/>
              </w:rPr>
              <w:t>ых задач и проанализировать преимущества и недостатки того или иного подхода. Для достижения цели участники должны действовать максимально эффективно в любых группах, найти взаимопонимание с разными людьми. Кроме того, им предоставляется возможность для це</w:t>
            </w:r>
            <w:r>
              <w:rPr>
                <w:sz w:val="20"/>
                <w:szCs w:val="22"/>
              </w:rPr>
              <w:t>нностного самоопределения. Участники должны совершить сознательный выбор между человеческими отношениями и достижением цели любым путем. При этом игроки получают информацию, насколько они успешны в делах и отношениях. Это дает возможность изменить поведени</w:t>
            </w:r>
            <w:r>
              <w:rPr>
                <w:sz w:val="20"/>
                <w:szCs w:val="22"/>
              </w:rPr>
              <w:t xml:space="preserve">е по ходу действия.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ListParagraph"/>
              <w:spacing w:after="0" w:line="240" w:lineRule="auto"/>
              <w:ind w:left="0"/>
            </w:pPr>
            <w:r>
              <w:rPr>
                <w:rFonts w:ascii="Times New Roman" w:hAnsi="Times New Roman" w:cs="Times New Roman"/>
                <w:sz w:val="20"/>
              </w:rPr>
              <w:t>1. Развитие внутригрупповых отношений.</w:t>
            </w:r>
            <w:r>
              <w:rPr>
                <w:rFonts w:ascii="Times New Roman" w:hAnsi="Times New Roman" w:cs="Times New Roman"/>
                <w:sz w:val="20"/>
              </w:rPr>
              <w:br/>
              <w:t>2. Определение учащимися своих жизненных ценностей.</w:t>
            </w:r>
            <w:r>
              <w:rPr>
                <w:rFonts w:ascii="Times New Roman" w:hAnsi="Times New Roman" w:cs="Times New Roman"/>
                <w:sz w:val="20"/>
              </w:rPr>
              <w:br/>
              <w:t>3. Научиться анализировать происходящее.</w:t>
            </w:r>
            <w:r>
              <w:rPr>
                <w:rFonts w:ascii="Times New Roman" w:hAnsi="Times New Roman" w:cs="Times New Roman"/>
                <w:sz w:val="20"/>
              </w:rPr>
              <w:br/>
              <w:t>4. Научиться принимать ответственность за свое решение и результаты своей деятельности.</w:t>
            </w:r>
          </w:p>
        </w:tc>
      </w:tr>
      <w:tr w:rsidR="00000000">
        <w:tc>
          <w:tcPr>
            <w:tcW w:w="2022" w:type="dxa"/>
            <w:tcBorders>
              <w:top w:val="single" w:sz="4" w:space="0" w:color="000000"/>
              <w:left w:val="single" w:sz="4" w:space="0" w:color="000000"/>
              <w:bottom w:val="single" w:sz="4" w:space="0" w:color="000000"/>
            </w:tcBorders>
            <w:shd w:val="clear" w:color="auto" w:fill="auto"/>
          </w:tcPr>
          <w:p w:rsidR="00000000" w:rsidRDefault="005421F9">
            <w:r>
              <w:rPr>
                <w:sz w:val="20"/>
                <w:szCs w:val="22"/>
              </w:rPr>
              <w:t>Большая психол</w:t>
            </w:r>
            <w:r>
              <w:rPr>
                <w:sz w:val="20"/>
                <w:szCs w:val="22"/>
              </w:rPr>
              <w:t>огическая игра</w:t>
            </w:r>
          </w:p>
          <w:p w:rsidR="00000000" w:rsidRDefault="005421F9">
            <w:pPr>
              <w:pStyle w:val="ListParagraph"/>
              <w:tabs>
                <w:tab w:val="left" w:pos="317"/>
              </w:tabs>
              <w:spacing w:after="0" w:line="240" w:lineRule="auto"/>
              <w:ind w:left="0"/>
            </w:pPr>
            <w:r>
              <w:rPr>
                <w:rFonts w:ascii="Times New Roman" w:hAnsi="Times New Roman" w:cs="Times New Roman"/>
                <w:sz w:val="20"/>
              </w:rPr>
              <w:t>«Экватор»</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color w:val="000000"/>
                <w:sz w:val="20"/>
                <w:szCs w:val="22"/>
                <w:shd w:val="clear" w:color="auto" w:fill="FFFFFF"/>
              </w:rPr>
              <w:t>Объединение участников группы для совместного решения поставленных задач, развитие умения выражать симпатию и уважение друг к другу.</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30" w:lineRule="auto"/>
              <w:jc w:val="both"/>
            </w:pPr>
            <w:r>
              <w:rPr>
                <w:sz w:val="20"/>
                <w:szCs w:val="22"/>
              </w:rPr>
              <w:t>1. Создание благоприятной психологической атмосферы.</w:t>
            </w:r>
          </w:p>
          <w:p w:rsidR="00000000" w:rsidRDefault="005421F9">
            <w:pPr>
              <w:spacing w:line="230" w:lineRule="auto"/>
              <w:jc w:val="both"/>
            </w:pPr>
            <w:r>
              <w:rPr>
                <w:sz w:val="20"/>
                <w:szCs w:val="22"/>
              </w:rPr>
              <w:t>2. Научиться доверять и поддерживать друг дру</w:t>
            </w:r>
            <w:r>
              <w:rPr>
                <w:sz w:val="20"/>
                <w:szCs w:val="22"/>
              </w:rPr>
              <w:t>га, разрешать поставленные задачи всей группой, а не индивидуально.</w:t>
            </w:r>
          </w:p>
          <w:p w:rsidR="00000000" w:rsidRDefault="005421F9">
            <w:pPr>
              <w:spacing w:line="230" w:lineRule="auto"/>
              <w:jc w:val="both"/>
            </w:pPr>
            <w:r>
              <w:rPr>
                <w:sz w:val="20"/>
                <w:szCs w:val="22"/>
              </w:rPr>
              <w:t xml:space="preserve">3. Обучиться навыкам сотрудничества и </w:t>
            </w:r>
            <w:r>
              <w:rPr>
                <w:sz w:val="20"/>
                <w:szCs w:val="22"/>
              </w:rPr>
              <w:lastRenderedPageBreak/>
              <w:t>взаимодействия.</w:t>
            </w:r>
          </w:p>
        </w:tc>
      </w:tr>
      <w:tr w:rsidR="00000000">
        <w:trPr>
          <w:trHeight w:val="1636"/>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lastRenderedPageBreak/>
              <w:t>Деловая игра</w:t>
            </w:r>
            <w:r>
              <w:rPr>
                <w:rFonts w:ascii="Times New Roman" w:hAnsi="Times New Roman" w:cs="Times New Roman"/>
                <w:b/>
                <w:sz w:val="20"/>
              </w:rPr>
              <w:t xml:space="preserve"> </w:t>
            </w:r>
            <w:r>
              <w:rPr>
                <w:rFonts w:ascii="Times New Roman" w:hAnsi="Times New Roman" w:cs="Times New Roman"/>
                <w:sz w:val="20"/>
              </w:rPr>
              <w:t>«Мы все разные»</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0"/>
                <w:szCs w:val="22"/>
              </w:rPr>
              <w:t>Формирование и развитие коммуникативных навыков</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line="216" w:lineRule="auto"/>
              <w:jc w:val="both"/>
            </w:pPr>
            <w:r>
              <w:rPr>
                <w:sz w:val="20"/>
                <w:szCs w:val="22"/>
                <w:lang w:val="ru-RU" w:eastAsia="ru-RU"/>
              </w:rPr>
              <w:t>1. Создание атмосферы психологического комфорта.</w:t>
            </w:r>
          </w:p>
          <w:p w:rsidR="00000000" w:rsidRDefault="005421F9">
            <w:pPr>
              <w:pStyle w:val="afff0"/>
              <w:spacing w:before="0" w:after="0" w:line="216" w:lineRule="auto"/>
              <w:jc w:val="both"/>
            </w:pPr>
            <w:r>
              <w:rPr>
                <w:sz w:val="20"/>
                <w:szCs w:val="22"/>
                <w:lang w:val="ru-RU" w:eastAsia="ru-RU"/>
              </w:rPr>
              <w:t>2. Разв</w:t>
            </w:r>
            <w:r>
              <w:rPr>
                <w:sz w:val="20"/>
                <w:szCs w:val="22"/>
                <w:lang w:val="ru-RU" w:eastAsia="ru-RU"/>
              </w:rPr>
              <w:t>итие коммуникативных навыков.</w:t>
            </w:r>
          </w:p>
          <w:p w:rsidR="00000000" w:rsidRDefault="005421F9">
            <w:pPr>
              <w:pStyle w:val="afff0"/>
              <w:spacing w:before="0" w:after="0" w:line="216" w:lineRule="auto"/>
              <w:jc w:val="both"/>
            </w:pPr>
            <w:r>
              <w:rPr>
                <w:sz w:val="20"/>
                <w:szCs w:val="22"/>
                <w:lang w:val="ru-RU" w:eastAsia="ru-RU"/>
              </w:rPr>
              <w:t>3. Развитие навыков межличностного общения.</w:t>
            </w:r>
          </w:p>
          <w:p w:rsidR="00000000" w:rsidRDefault="005421F9">
            <w:pPr>
              <w:pStyle w:val="afff0"/>
              <w:spacing w:before="0" w:after="0" w:line="216" w:lineRule="auto"/>
              <w:jc w:val="both"/>
            </w:pPr>
            <w:r>
              <w:rPr>
                <w:sz w:val="20"/>
                <w:szCs w:val="22"/>
                <w:lang w:val="ru-RU" w:eastAsia="ru-RU"/>
              </w:rPr>
              <w:t>4. Диагностика группового взаимодействия, умения выстраивать отношения со сверстниками.</w:t>
            </w:r>
          </w:p>
        </w:tc>
      </w:tr>
      <w:tr w:rsidR="00000000">
        <w:trPr>
          <w:trHeight w:val="265"/>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line="216" w:lineRule="auto"/>
              <w:jc w:val="center"/>
            </w:pPr>
            <w:r>
              <w:rPr>
                <w:b/>
                <w:sz w:val="22"/>
                <w:szCs w:val="22"/>
              </w:rPr>
              <w:t>7 класс</w:t>
            </w:r>
          </w:p>
        </w:tc>
      </w:tr>
      <w:tr w:rsidR="00000000">
        <w:trPr>
          <w:trHeight w:val="183"/>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t xml:space="preserve">Большая психологическая </w:t>
            </w:r>
            <w:r>
              <w:rPr>
                <w:rFonts w:ascii="Times New Roman" w:hAnsi="Times New Roman" w:cs="Times New Roman"/>
                <w:spacing w:val="-6"/>
                <w:sz w:val="20"/>
              </w:rPr>
              <w:t>игра «Репортер – 1»</w:t>
            </w:r>
            <w:r>
              <w:rPr>
                <w:rFonts w:ascii="Times New Roman" w:hAnsi="Times New Roman" w:cs="Times New Roman"/>
                <w:sz w:val="20"/>
              </w:rPr>
              <w:t xml:space="preserve"> </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szCs w:val="22"/>
              </w:rPr>
              <w:t>Игра является средством развития внутри</w:t>
            </w:r>
            <w:r>
              <w:rPr>
                <w:sz w:val="20"/>
                <w:szCs w:val="22"/>
              </w:rPr>
              <w:t>групповых отношений. У учащихся есть возможность испытать в группе ощущение доверия и поддержки.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line="216" w:lineRule="auto"/>
              <w:jc w:val="both"/>
            </w:pPr>
            <w:r>
              <w:rPr>
                <w:sz w:val="20"/>
                <w:szCs w:val="22"/>
                <w:lang w:val="ru-RU" w:eastAsia="ru-RU"/>
              </w:rPr>
              <w:t>1. Формирование, развитие и демонстрация умений и навыков подавать себя, активно слушать.</w:t>
            </w:r>
          </w:p>
          <w:p w:rsidR="00000000" w:rsidRDefault="005421F9">
            <w:pPr>
              <w:pStyle w:val="afff0"/>
              <w:spacing w:before="0" w:after="0" w:line="216" w:lineRule="auto"/>
              <w:jc w:val="both"/>
            </w:pPr>
            <w:r>
              <w:rPr>
                <w:sz w:val="20"/>
                <w:szCs w:val="22"/>
                <w:lang w:val="ru-RU" w:eastAsia="ru-RU"/>
              </w:rPr>
              <w:t>2. Демонстрация учащимися творческих возможностей.</w:t>
            </w:r>
          </w:p>
          <w:p w:rsidR="00000000" w:rsidRDefault="005421F9">
            <w:pPr>
              <w:pStyle w:val="afff0"/>
              <w:spacing w:before="0" w:after="0" w:line="216" w:lineRule="auto"/>
              <w:jc w:val="both"/>
            </w:pPr>
            <w:r>
              <w:rPr>
                <w:sz w:val="20"/>
                <w:szCs w:val="22"/>
                <w:lang w:val="ru-RU" w:eastAsia="ru-RU"/>
              </w:rPr>
              <w:t>3. Изучение взаимо</w:t>
            </w:r>
            <w:r>
              <w:rPr>
                <w:sz w:val="20"/>
                <w:szCs w:val="22"/>
                <w:lang w:val="ru-RU" w:eastAsia="ru-RU"/>
              </w:rPr>
              <w:t>отношений внутри коллектива (выявление лидерского потенциала)</w:t>
            </w:r>
          </w:p>
          <w:p w:rsidR="00000000" w:rsidRDefault="005421F9">
            <w:pPr>
              <w:pStyle w:val="afff0"/>
              <w:spacing w:before="0" w:after="0" w:line="216" w:lineRule="auto"/>
              <w:jc w:val="both"/>
            </w:pPr>
            <w:r>
              <w:rPr>
                <w:sz w:val="20"/>
                <w:szCs w:val="22"/>
                <w:lang w:val="ru-RU" w:eastAsia="ru-RU"/>
              </w:rPr>
              <w:t>4. Возможность выведения класса на новый уровень в гимназии (демонстрация результатов деятельности класса всей школе)</w:t>
            </w:r>
          </w:p>
        </w:tc>
      </w:tr>
      <w:tr w:rsidR="00000000">
        <w:trPr>
          <w:trHeight w:val="795"/>
        </w:trPr>
        <w:tc>
          <w:tcPr>
            <w:tcW w:w="2022" w:type="dxa"/>
            <w:tcBorders>
              <w:top w:val="single" w:sz="4" w:space="0" w:color="000000"/>
              <w:left w:val="single" w:sz="4" w:space="0" w:color="000000"/>
              <w:bottom w:val="single" w:sz="4" w:space="0" w:color="000000"/>
            </w:tcBorders>
            <w:shd w:val="clear" w:color="auto" w:fill="auto"/>
          </w:tcPr>
          <w:p w:rsidR="00000000" w:rsidRDefault="005421F9">
            <w:r>
              <w:rPr>
                <w:sz w:val="20"/>
                <w:szCs w:val="22"/>
              </w:rPr>
              <w:t>Большая психологическая игра</w:t>
            </w:r>
          </w:p>
          <w:p w:rsidR="00000000" w:rsidRDefault="005421F9">
            <w:pPr>
              <w:pStyle w:val="ListParagraph"/>
              <w:tabs>
                <w:tab w:val="left" w:pos="317"/>
              </w:tabs>
              <w:spacing w:after="0" w:line="240" w:lineRule="auto"/>
              <w:ind w:left="0"/>
            </w:pPr>
            <w:r>
              <w:rPr>
                <w:rFonts w:ascii="Times New Roman" w:hAnsi="Times New Roman" w:cs="Times New Roman"/>
                <w:sz w:val="20"/>
              </w:rPr>
              <w:t xml:space="preserve">«Репортер– 2» </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Продолжение большой психологиче</w:t>
            </w:r>
            <w:r>
              <w:rPr>
                <w:sz w:val="20"/>
                <w:szCs w:val="22"/>
              </w:rPr>
              <w:t>ской игры «Репортер – 1». На разных этапах игры решаются разные диагностические и развивающие задачи. Во время игры у детей есть возможность побывать в роли журналистов и пообщаться с интереснейшими людьми в своей школе. Конечная цель игры – создание общеш</w:t>
            </w:r>
            <w:r>
              <w:rPr>
                <w:sz w:val="20"/>
                <w:szCs w:val="22"/>
              </w:rPr>
              <w:t>кольной газеты, в которой будут отражены все собранные журналистами материалы о школьной жизни.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jc w:val="both"/>
            </w:pPr>
            <w:r>
              <w:rPr>
                <w:sz w:val="20"/>
                <w:szCs w:val="22"/>
                <w:lang w:val="ru-RU" w:eastAsia="ru-RU"/>
              </w:rPr>
              <w:t>1. Формирование и развитие навыков делового взаимодействия в парах.</w:t>
            </w:r>
          </w:p>
          <w:p w:rsidR="00000000" w:rsidRDefault="005421F9">
            <w:pPr>
              <w:pStyle w:val="afff0"/>
              <w:spacing w:before="0" w:after="0"/>
              <w:jc w:val="both"/>
            </w:pPr>
            <w:r>
              <w:rPr>
                <w:sz w:val="20"/>
                <w:szCs w:val="22"/>
                <w:lang w:val="ru-RU" w:eastAsia="ru-RU"/>
              </w:rPr>
              <w:t>2. Демонстрация учащимися творческих возможностей.</w:t>
            </w:r>
          </w:p>
          <w:p w:rsidR="00000000" w:rsidRDefault="005421F9">
            <w:pPr>
              <w:pStyle w:val="afff0"/>
              <w:spacing w:before="0" w:after="0"/>
              <w:jc w:val="both"/>
            </w:pPr>
            <w:r>
              <w:rPr>
                <w:sz w:val="20"/>
                <w:szCs w:val="22"/>
                <w:lang w:val="ru-RU" w:eastAsia="ru-RU"/>
              </w:rPr>
              <w:t>3. Расширение представления детей об инди</w:t>
            </w:r>
            <w:r>
              <w:rPr>
                <w:sz w:val="20"/>
                <w:szCs w:val="22"/>
                <w:lang w:val="ru-RU" w:eastAsia="ru-RU"/>
              </w:rPr>
              <w:t>видуальности и неповторимости личности.</w:t>
            </w:r>
          </w:p>
          <w:p w:rsidR="00000000" w:rsidRDefault="005421F9">
            <w:pPr>
              <w:pStyle w:val="afff0"/>
              <w:spacing w:before="0" w:after="0"/>
              <w:jc w:val="both"/>
              <w:rPr>
                <w:sz w:val="20"/>
                <w:szCs w:val="22"/>
                <w:lang w:val="ru-RU" w:eastAsia="ru-RU"/>
              </w:rPr>
            </w:pPr>
          </w:p>
        </w:tc>
      </w:tr>
      <w:tr w:rsidR="00000000">
        <w:trPr>
          <w:trHeight w:val="225"/>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jc w:val="center"/>
            </w:pPr>
            <w:r>
              <w:rPr>
                <w:b/>
                <w:sz w:val="22"/>
                <w:szCs w:val="22"/>
              </w:rPr>
              <w:t>8 класс</w:t>
            </w:r>
          </w:p>
        </w:tc>
      </w:tr>
      <w:tr w:rsidR="00000000">
        <w:trPr>
          <w:trHeight w:val="255"/>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t>Большая психологическая игра «Толерантность – путь к пониманию»</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Воспитание у подростков миролюбия, принятия и понимания других людей, умения позитивно с ними взаимодействовать.</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line="230" w:lineRule="auto"/>
              <w:jc w:val="both"/>
            </w:pPr>
            <w:r>
              <w:rPr>
                <w:sz w:val="20"/>
                <w:szCs w:val="22"/>
                <w:lang w:val="ru-RU" w:eastAsia="ru-RU"/>
              </w:rPr>
              <w:t>1. Познакомить учащихся с по</w:t>
            </w:r>
            <w:r>
              <w:rPr>
                <w:sz w:val="20"/>
                <w:szCs w:val="22"/>
                <w:lang w:val="ru-RU" w:eastAsia="ru-RU"/>
              </w:rPr>
              <w:t>нятиями «толерантность», «толерантная» и «интолерантная» личность.</w:t>
            </w:r>
          </w:p>
          <w:p w:rsidR="00000000" w:rsidRDefault="005421F9">
            <w:pPr>
              <w:pStyle w:val="afff0"/>
              <w:spacing w:before="0" w:after="0" w:line="230" w:lineRule="auto"/>
              <w:jc w:val="both"/>
            </w:pPr>
            <w:r>
              <w:rPr>
                <w:sz w:val="20"/>
                <w:szCs w:val="22"/>
                <w:lang w:val="ru-RU" w:eastAsia="ru-RU"/>
              </w:rPr>
              <w:t>2. Проработать умения конструктивного взаимодействия с людьми и группами людей независимо от их национальной, социальной, религиозной принадлежности, взглядов, мировоззрения, стилей мышлени</w:t>
            </w:r>
            <w:r>
              <w:rPr>
                <w:sz w:val="20"/>
                <w:szCs w:val="22"/>
                <w:lang w:val="ru-RU" w:eastAsia="ru-RU"/>
              </w:rPr>
              <w:t>я и поведения.</w:t>
            </w:r>
          </w:p>
        </w:tc>
      </w:tr>
      <w:tr w:rsidR="00000000">
        <w:trPr>
          <w:trHeight w:val="255"/>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t>Большая психологическая игра «Доброта спасет мир»</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2"/>
              </w:rPr>
              <w:t xml:space="preserve">Продолжение большой психологической игры «Толерантность – путь к пониманию». Ее цель – способствовать формированию толерантного отношения к окружающему миру как осознанной жизненной позиции </w:t>
            </w:r>
            <w:r>
              <w:rPr>
                <w:sz w:val="20"/>
                <w:szCs w:val="22"/>
              </w:rPr>
              <w:t>личности.</w:t>
            </w:r>
          </w:p>
          <w:p w:rsidR="00000000" w:rsidRDefault="005421F9">
            <w:pPr>
              <w:jc w:val="both"/>
              <w:rPr>
                <w:sz w:val="20"/>
                <w:szCs w:val="22"/>
              </w:rPr>
            </w:pPr>
          </w:p>
          <w:p w:rsidR="00000000" w:rsidRDefault="005421F9">
            <w:pPr>
              <w:jc w:val="both"/>
              <w:rPr>
                <w:sz w:val="20"/>
                <w:szCs w:val="22"/>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30" w:lineRule="auto"/>
              <w:jc w:val="both"/>
            </w:pPr>
            <w:r>
              <w:rPr>
                <w:sz w:val="20"/>
                <w:szCs w:val="22"/>
              </w:rPr>
              <w:t>1. Развитие способностей понимать важнейшие принципы толерантности и применять их в повседневной жизни.</w:t>
            </w:r>
          </w:p>
          <w:p w:rsidR="00000000" w:rsidRDefault="005421F9">
            <w:pPr>
              <w:spacing w:line="230" w:lineRule="auto"/>
              <w:jc w:val="both"/>
            </w:pPr>
            <w:r>
              <w:rPr>
                <w:sz w:val="20"/>
                <w:szCs w:val="22"/>
              </w:rPr>
              <w:t>2. Воспитание чутких и ответственных граждан, открытых восприятию других культур, способных ценить свободу, уважать человеческое достоинство</w:t>
            </w:r>
            <w:r>
              <w:rPr>
                <w:sz w:val="20"/>
                <w:szCs w:val="22"/>
              </w:rPr>
              <w:t xml:space="preserve"> и индивидуальность.</w:t>
            </w:r>
          </w:p>
          <w:p w:rsidR="00000000" w:rsidRDefault="005421F9">
            <w:pPr>
              <w:pStyle w:val="afff0"/>
              <w:spacing w:before="0" w:after="0" w:line="230" w:lineRule="auto"/>
              <w:jc w:val="both"/>
            </w:pPr>
            <w:r>
              <w:rPr>
                <w:sz w:val="20"/>
                <w:szCs w:val="22"/>
                <w:lang w:val="ru-RU" w:eastAsia="ru-RU"/>
              </w:rPr>
              <w:t>3. Посредством психологических игр приобретение учащимися непосредственного опыта и практических навыков толерантного поведения.</w:t>
            </w:r>
          </w:p>
        </w:tc>
      </w:tr>
      <w:tr w:rsidR="00000000">
        <w:trPr>
          <w:trHeight w:val="255"/>
        </w:trPr>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9 класс</w:t>
            </w:r>
          </w:p>
        </w:tc>
      </w:tr>
      <w:tr w:rsidR="00000000">
        <w:trPr>
          <w:trHeight w:val="240"/>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t>Интеллектуальная игра «Никогда не поздно поумнеть»</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spacing w:line="230" w:lineRule="auto"/>
              <w:jc w:val="both"/>
            </w:pPr>
            <w:r>
              <w:rPr>
                <w:sz w:val="20"/>
                <w:szCs w:val="22"/>
              </w:rPr>
              <w:t xml:space="preserve">Задания для игры – головоломки из тестов для </w:t>
            </w:r>
            <w:r>
              <w:rPr>
                <w:sz w:val="20"/>
                <w:szCs w:val="22"/>
              </w:rPr>
              <w:t>определения IQ. Целью игры не является определение коэффициент интеллекта. Главное – познакомить детей с типичными заданиями интеллектуальных тестов, дать возможность поработать в группе, испытать свои мыслительные способности.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f0"/>
              <w:spacing w:before="0" w:after="0"/>
              <w:jc w:val="both"/>
            </w:pPr>
            <w:r>
              <w:rPr>
                <w:sz w:val="20"/>
                <w:szCs w:val="22"/>
                <w:lang w:val="ru-RU" w:eastAsia="ru-RU"/>
              </w:rPr>
              <w:t>1. Формирование позитивной о</w:t>
            </w:r>
            <w:r>
              <w:rPr>
                <w:sz w:val="20"/>
                <w:szCs w:val="22"/>
                <w:lang w:val="ru-RU" w:eastAsia="ru-RU"/>
              </w:rPr>
              <w:t>ценки таких качеств, как рассудительность, смекалка, находчивость.</w:t>
            </w:r>
          </w:p>
          <w:p w:rsidR="00000000" w:rsidRDefault="005421F9">
            <w:pPr>
              <w:pStyle w:val="afff0"/>
              <w:spacing w:before="0" w:after="0"/>
              <w:jc w:val="both"/>
            </w:pPr>
            <w:r>
              <w:rPr>
                <w:sz w:val="20"/>
                <w:szCs w:val="22"/>
                <w:lang w:val="ru-RU" w:eastAsia="ru-RU"/>
              </w:rPr>
              <w:t>2. Стимулирование познавательной и творческой активности учащихся.</w:t>
            </w:r>
          </w:p>
          <w:p w:rsidR="00000000" w:rsidRDefault="005421F9">
            <w:pPr>
              <w:pStyle w:val="afff0"/>
              <w:spacing w:before="0" w:after="0"/>
              <w:jc w:val="both"/>
            </w:pPr>
            <w:r>
              <w:rPr>
                <w:sz w:val="20"/>
                <w:szCs w:val="22"/>
                <w:lang w:val="ru-RU" w:eastAsia="ru-RU"/>
              </w:rPr>
              <w:t>3. Воспитание умения работать в группе.</w:t>
            </w:r>
          </w:p>
        </w:tc>
      </w:tr>
      <w:tr w:rsidR="00000000">
        <w:trPr>
          <w:trHeight w:val="285"/>
        </w:trPr>
        <w:tc>
          <w:tcPr>
            <w:tcW w:w="2022" w:type="dxa"/>
            <w:tcBorders>
              <w:top w:val="single" w:sz="4" w:space="0" w:color="000000"/>
              <w:left w:val="single" w:sz="4" w:space="0" w:color="000000"/>
              <w:bottom w:val="single" w:sz="4" w:space="0" w:color="000000"/>
            </w:tcBorders>
            <w:shd w:val="clear" w:color="auto" w:fill="auto"/>
          </w:tcPr>
          <w:p w:rsidR="00000000" w:rsidRDefault="005421F9">
            <w:pPr>
              <w:pStyle w:val="ListParagraph"/>
              <w:tabs>
                <w:tab w:val="left" w:pos="317"/>
              </w:tabs>
              <w:spacing w:after="0" w:line="240" w:lineRule="auto"/>
              <w:ind w:left="0"/>
            </w:pPr>
            <w:r>
              <w:rPr>
                <w:rFonts w:ascii="Times New Roman" w:hAnsi="Times New Roman" w:cs="Times New Roman"/>
                <w:sz w:val="20"/>
              </w:rPr>
              <w:lastRenderedPageBreak/>
              <w:t>Деловая игра «</w:t>
            </w:r>
            <w:r>
              <w:rPr>
                <w:rFonts w:ascii="Times New Roman" w:hAnsi="Times New Roman" w:cs="Times New Roman"/>
                <w:sz w:val="20"/>
                <w:lang w:val="en-US"/>
              </w:rPr>
              <w:t>PR</w:t>
            </w:r>
            <w:r>
              <w:rPr>
                <w:rFonts w:ascii="Times New Roman" w:hAnsi="Times New Roman" w:cs="Times New Roman"/>
                <w:sz w:val="20"/>
              </w:rPr>
              <w:t>-агенство»</w:t>
            </w:r>
          </w:p>
        </w:tc>
        <w:tc>
          <w:tcPr>
            <w:tcW w:w="3648"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0"/>
                <w:szCs w:val="22"/>
              </w:rPr>
              <w:t>Моделирование реальной профессиональной деятельности м</w:t>
            </w:r>
            <w:r>
              <w:rPr>
                <w:sz w:val="20"/>
                <w:szCs w:val="22"/>
              </w:rPr>
              <w:t>етодом поиска новых способов ее выполнения. Игра имитирует различные аспекты человеческой активности и социального взаимодействия, позволяет учащимся примерить на себя роль представителя той или иной профессии, предоставляет возможность всесторонне оценить</w:t>
            </w:r>
            <w:r>
              <w:rPr>
                <w:sz w:val="20"/>
                <w:szCs w:val="22"/>
              </w:rPr>
              <w:t xml:space="preserve"> трудовую деятельность. Игра носит ролевой характер, где каждый участник играет определенную роль и получает связанное с ней задание. Игрок выполняет действия, аналогичные поведению людей определенных специальностей в их профессиональной жизни, но с учетом</w:t>
            </w:r>
            <w:r>
              <w:rPr>
                <w:sz w:val="20"/>
                <w:szCs w:val="22"/>
              </w:rPr>
              <w:t xml:space="preserve"> принятых правил игры.</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2"/>
              </w:rPr>
              <w:t>1. Активизация поисковой активности учащихся.</w:t>
            </w:r>
          </w:p>
          <w:p w:rsidR="00000000" w:rsidRDefault="005421F9">
            <w:pPr>
              <w:jc w:val="both"/>
            </w:pPr>
            <w:r>
              <w:rPr>
                <w:sz w:val="20"/>
                <w:szCs w:val="22"/>
              </w:rPr>
              <w:t>2. Формирование познавательных и профессиональных мотивов и интересов, положительного эмоционального и личностного отношения к различным типам профессий.</w:t>
            </w:r>
          </w:p>
          <w:p w:rsidR="00000000" w:rsidRDefault="005421F9">
            <w:pPr>
              <w:jc w:val="both"/>
            </w:pPr>
            <w:r>
              <w:rPr>
                <w:sz w:val="20"/>
                <w:szCs w:val="22"/>
              </w:rPr>
              <w:t>3. Пробуждение в учащихся творчес</w:t>
            </w:r>
            <w:r>
              <w:rPr>
                <w:sz w:val="20"/>
                <w:szCs w:val="22"/>
              </w:rPr>
              <w:t>кого потенциала.</w:t>
            </w:r>
          </w:p>
          <w:p w:rsidR="00000000" w:rsidRDefault="005421F9">
            <w:pPr>
              <w:jc w:val="both"/>
            </w:pPr>
            <w:r>
              <w:rPr>
                <w:sz w:val="20"/>
                <w:szCs w:val="22"/>
              </w:rPr>
              <w:t>4. Развитие системного мышления.</w:t>
            </w:r>
          </w:p>
          <w:p w:rsidR="00000000" w:rsidRDefault="005421F9">
            <w:pPr>
              <w:jc w:val="both"/>
            </w:pPr>
            <w:r>
              <w:rPr>
                <w:sz w:val="20"/>
                <w:szCs w:val="22"/>
              </w:rPr>
              <w:t>5. Воспитание ответственного отношения к делу, уважения к социальным ценностям и установкам коллектива и общества в целом.</w:t>
            </w:r>
          </w:p>
          <w:p w:rsidR="00000000" w:rsidRDefault="005421F9">
            <w:pPr>
              <w:pStyle w:val="afff0"/>
              <w:spacing w:before="0" w:after="0"/>
              <w:jc w:val="both"/>
            </w:pPr>
            <w:r>
              <w:rPr>
                <w:sz w:val="20"/>
                <w:szCs w:val="22"/>
                <w:lang w:val="ru-RU" w:eastAsia="ru-RU"/>
              </w:rPr>
              <w:t>6. Непосредственное погружение в трудовую деятельность.</w:t>
            </w:r>
          </w:p>
        </w:tc>
      </w:tr>
    </w:tbl>
    <w:p w:rsidR="00000000" w:rsidRDefault="005421F9">
      <w:pPr>
        <w:jc w:val="center"/>
        <w:rPr>
          <w:b/>
          <w:sz w:val="12"/>
        </w:rPr>
      </w:pPr>
    </w:p>
    <w:p w:rsidR="00000000" w:rsidRDefault="005421F9">
      <w:pPr>
        <w:ind w:firstLine="720"/>
        <w:jc w:val="both"/>
      </w:pPr>
      <w:r>
        <w:t>Ориентируясь на потребнос</w:t>
      </w:r>
      <w:r>
        <w:t>ти каждого конкретного класса, заместитель директора по ВР организует  профилактические мероприятия не только с учащимися и членами педагогического коллектива, но и с родителями (законными представителями учащихся).</w:t>
      </w:r>
    </w:p>
    <w:tbl>
      <w:tblPr>
        <w:tblW w:w="0" w:type="auto"/>
        <w:tblInd w:w="108" w:type="dxa"/>
        <w:tblLayout w:type="fixed"/>
        <w:tblLook w:val="0000" w:firstRow="0" w:lastRow="0" w:firstColumn="0" w:lastColumn="0" w:noHBand="0" w:noVBand="0"/>
      </w:tblPr>
      <w:tblGrid>
        <w:gridCol w:w="858"/>
        <w:gridCol w:w="4812"/>
        <w:gridCol w:w="4273"/>
      </w:tblGrid>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Класс</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Мероприятие</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0"/>
                <w:szCs w:val="20"/>
              </w:rPr>
              <w:t xml:space="preserve">Цель </w:t>
            </w:r>
          </w:p>
        </w:tc>
      </w:tr>
      <w:tr w:rsidR="00000000">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0"/>
                <w:szCs w:val="20"/>
              </w:rPr>
              <w:t>Работа с учащим</w:t>
            </w:r>
            <w:r>
              <w:rPr>
                <w:b/>
                <w:sz w:val="20"/>
                <w:szCs w:val="20"/>
              </w:rPr>
              <w:t>ися и классными руководителями</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jc w:val="both"/>
            </w:pPr>
            <w:r>
              <w:rPr>
                <w:rFonts w:ascii="Times New Roman" w:hAnsi="Times New Roman" w:cs="Times New Roman"/>
                <w:sz w:val="20"/>
                <w:szCs w:val="20"/>
              </w:rPr>
              <w:t>Интеллектуальная игра «Безопасность в любой ситуации»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ДДТ</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5, 6</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 xml:space="preserve">Диспут «культура поведения на переменах» </w:t>
            </w:r>
          </w:p>
          <w:p w:rsidR="00000000" w:rsidRDefault="005421F9">
            <w:pPr>
              <w:pStyle w:val="ListParagraph"/>
              <w:spacing w:after="0" w:line="240" w:lineRule="auto"/>
              <w:ind w:left="0"/>
              <w:jc w:val="both"/>
              <w:rPr>
                <w:rFonts w:ascii="Times New Roman" w:hAnsi="Times New Roman" w:cs="Times New Roman"/>
                <w:sz w:val="20"/>
                <w:szCs w:val="20"/>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правонарушений и негативных проявлений среди несовершеннолетних</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5-7</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Интеллектуальная игр</w:t>
            </w:r>
            <w:r>
              <w:rPr>
                <w:sz w:val="20"/>
                <w:szCs w:val="20"/>
              </w:rPr>
              <w:t>а «Есть выбор»</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ПАВ</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5-7</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Классные часы на тему: «Наша дружная семья», «Наши чувства и действия», «Дружба – наше главное чудо»</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суицида</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5-6</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Занятие с элементами тренинга на тему: «Почему мы такие разные?»</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 xml:space="preserve">Профилактика экстремизма и </w:t>
            </w:r>
            <w:r>
              <w:rPr>
                <w:sz w:val="20"/>
                <w:szCs w:val="20"/>
              </w:rPr>
              <w:t>терроризма</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 xml:space="preserve">7, 8  </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Классный час-размышление «Свой путь мы выбираем сами»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правонарушений и негативных проявлений среди несовершеннолетних</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7-9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Классный час на тему «Толерантность-путь к пониманию»</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экстремизма и терроризма</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Диспут</w:t>
            </w:r>
            <w:r>
              <w:rPr>
                <w:sz w:val="20"/>
                <w:szCs w:val="20"/>
              </w:rPr>
              <w:t xml:space="preserve"> «Семья: взаимоотношения и конфликты»</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правонарушений и негативных проявлений среди несовершеннолетних</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Видеолекция с элементами дискуссии (по лекции М. Грибановой «Правда о наркотиках»)</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Профилактика ПАВ</w:t>
            </w:r>
          </w:p>
        </w:tc>
      </w:tr>
      <w:tr w:rsidR="00000000">
        <w:tc>
          <w:tcPr>
            <w:tcW w:w="9943"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0"/>
                <w:szCs w:val="20"/>
              </w:rPr>
              <w:t>Работа с родителями</w:t>
            </w:r>
          </w:p>
        </w:tc>
      </w:tr>
      <w:tr w:rsidR="00000000">
        <w:trPr>
          <w:trHeight w:val="560"/>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 xml:space="preserve">Выступление </w:t>
            </w:r>
            <w:r>
              <w:rPr>
                <w:sz w:val="20"/>
                <w:szCs w:val="20"/>
              </w:rPr>
              <w:t>на родительских собраниях по вопросам воспитания у детей и подростков культуры поведения на улицах и дорогах</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ДДТ</w:t>
            </w:r>
          </w:p>
        </w:tc>
      </w:tr>
      <w:tr w:rsidR="00000000">
        <w:trPr>
          <w:trHeight w:val="764"/>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Выступление на родительских собраниях по вопросам адаптации детей к обучению в среднем звене</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дезадаптации</w:t>
            </w:r>
          </w:p>
        </w:tc>
      </w:tr>
      <w:tr w:rsidR="00000000">
        <w:trPr>
          <w:trHeight w:val="323"/>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w:t>
            </w:r>
            <w:r>
              <w:rPr>
                <w:sz w:val="20"/>
                <w:szCs w:val="20"/>
              </w:rPr>
              <w:t>пление на родительских собраниях по вопросам подготовки к ОГЭ</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Информирование по особенностям подготовки и сдачи ОГЭ</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7-9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Выступление на родительских собраниях по вопросам профилактики вредных привычек и зависимого поведения у детей и подростков</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w:t>
            </w:r>
            <w:r>
              <w:rPr>
                <w:sz w:val="20"/>
                <w:szCs w:val="20"/>
              </w:rPr>
              <w:t>а ПАВ</w:t>
            </w:r>
          </w:p>
        </w:tc>
      </w:tr>
      <w:tr w:rsidR="00000000">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7-9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Родительское собрание на тему «Профилактика суицида: Как уберечь своего ребенка»</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суицида</w:t>
            </w:r>
          </w:p>
        </w:tc>
      </w:tr>
      <w:tr w:rsidR="00000000">
        <w:trPr>
          <w:trHeight w:val="569"/>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7-9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Родительское собрание с элементами практических упражнений «Способы борьбы с агрессивным поведением подростков»</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экстремизма и</w:t>
            </w:r>
            <w:r>
              <w:rPr>
                <w:sz w:val="20"/>
                <w:szCs w:val="20"/>
              </w:rPr>
              <w:t xml:space="preserve"> терроризма</w:t>
            </w:r>
          </w:p>
        </w:tc>
      </w:tr>
      <w:tr w:rsidR="00000000">
        <w:trPr>
          <w:trHeight w:val="244"/>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8-9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Выступление на родительских собраниях по вопросам профориентации</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Знакомство с результатами диагностики и подготовка к индивидуальной профконсультации</w:t>
            </w:r>
          </w:p>
        </w:tc>
      </w:tr>
      <w:tr w:rsidR="00000000">
        <w:trPr>
          <w:trHeight w:val="277"/>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 xml:space="preserve">Выступление на родительских собраниях по итогам </w:t>
            </w:r>
            <w:r>
              <w:rPr>
                <w:sz w:val="20"/>
                <w:szCs w:val="20"/>
              </w:rPr>
              <w:lastRenderedPageBreak/>
              <w:t>проводимых в школе  мониторингов пси</w:t>
            </w:r>
            <w:r>
              <w:rPr>
                <w:sz w:val="20"/>
                <w:szCs w:val="20"/>
              </w:rPr>
              <w:t xml:space="preserve">ходиагностических обследований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lastRenderedPageBreak/>
              <w:t xml:space="preserve">Знакомство с результатами диагностики и </w:t>
            </w:r>
            <w:r>
              <w:rPr>
                <w:sz w:val="20"/>
                <w:szCs w:val="20"/>
              </w:rPr>
              <w:lastRenderedPageBreak/>
              <w:t>подготовка к индивидуальным консультациям</w:t>
            </w:r>
          </w:p>
        </w:tc>
      </w:tr>
      <w:tr w:rsidR="00000000">
        <w:trPr>
          <w:trHeight w:val="278"/>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lastRenderedPageBreak/>
              <w:t>5-9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Выступление на родительских собраниях по итогам работы педагога-психолога за учебный год</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Подведение итогов годовой работы</w:t>
            </w:r>
          </w:p>
        </w:tc>
      </w:tr>
      <w:tr w:rsidR="00000000">
        <w:trPr>
          <w:trHeight w:val="278"/>
        </w:trPr>
        <w:tc>
          <w:tcPr>
            <w:tcW w:w="858"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0"/>
                <w:szCs w:val="20"/>
              </w:rPr>
              <w:t>5-9</w:t>
            </w:r>
          </w:p>
        </w:tc>
        <w:tc>
          <w:tcPr>
            <w:tcW w:w="4812"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0"/>
                <w:szCs w:val="20"/>
              </w:rPr>
              <w:t>Выступлени</w:t>
            </w:r>
            <w:r>
              <w:rPr>
                <w:sz w:val="20"/>
                <w:szCs w:val="20"/>
              </w:rPr>
              <w:t>е на родительских собраниях о психологических особенностях учащихся в соответствии с их возрастом</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0"/>
                <w:szCs w:val="20"/>
              </w:rPr>
              <w:t>Профилактика личностных и поведенческих нарушений у детей и подростков</w:t>
            </w:r>
          </w:p>
        </w:tc>
      </w:tr>
    </w:tbl>
    <w:p w:rsidR="00000000" w:rsidRDefault="005421F9">
      <w:pPr>
        <w:ind w:firstLine="720"/>
        <w:jc w:val="both"/>
        <w:rPr>
          <w:sz w:val="10"/>
        </w:rPr>
      </w:pPr>
    </w:p>
    <w:p w:rsidR="00000000" w:rsidRDefault="005421F9">
      <w:pPr>
        <w:ind w:left="814"/>
        <w:rPr>
          <w:b/>
          <w:color w:val="FF0000"/>
          <w:sz w:val="10"/>
        </w:rPr>
      </w:pPr>
    </w:p>
    <w:p w:rsidR="00000000" w:rsidRDefault="005421F9">
      <w:pPr>
        <w:ind w:left="454"/>
        <w:jc w:val="center"/>
        <w:rPr>
          <w:b/>
          <w:color w:val="FF0000"/>
          <w:sz w:val="10"/>
        </w:rPr>
      </w:pPr>
    </w:p>
    <w:p w:rsidR="00000000" w:rsidRDefault="005421F9">
      <w:pPr>
        <w:ind w:left="454"/>
        <w:jc w:val="center"/>
      </w:pPr>
      <w:r>
        <w:rPr>
          <w:b/>
        </w:rPr>
        <w:t>3.ОРГАНИЗАЦИОННЫЙ РАЗДЕЛ</w:t>
      </w:r>
    </w:p>
    <w:p w:rsidR="00000000" w:rsidRDefault="005421F9">
      <w:pPr>
        <w:pStyle w:val="119"/>
        <w:keepNext/>
        <w:keepLines/>
        <w:shd w:val="clear" w:color="auto" w:fill="auto"/>
        <w:spacing w:after="0" w:line="240" w:lineRule="auto"/>
        <w:ind w:firstLine="454"/>
      </w:pPr>
      <w:r>
        <w:rPr>
          <w:rStyle w:val="12pt2"/>
          <w:rFonts w:ascii="Times New Roman" w:hAnsi="Times New Roman" w:cs="Times New Roman"/>
          <w:b/>
          <w:spacing w:val="0"/>
          <w:sz w:val="24"/>
          <w:szCs w:val="24"/>
        </w:rPr>
        <w:t>3.1.</w:t>
      </w:r>
      <w:r>
        <w:rPr>
          <w:rStyle w:val="182"/>
          <w:rFonts w:ascii="Times New Roman" w:hAnsi="Times New Roman" w:cs="Times New Roman"/>
          <w:b/>
          <w:sz w:val="24"/>
          <w:szCs w:val="24"/>
        </w:rPr>
        <w:t xml:space="preserve"> </w:t>
      </w:r>
      <w:r>
        <w:rPr>
          <w:rStyle w:val="182"/>
          <w:rFonts w:ascii="Times New Roman" w:hAnsi="Times New Roman" w:cs="Times New Roman"/>
          <w:b/>
          <w:sz w:val="24"/>
          <w:szCs w:val="24"/>
          <w:lang w:val="ru-RU"/>
        </w:rPr>
        <w:t>Учебный план основного общего образования</w:t>
      </w:r>
    </w:p>
    <w:p w:rsidR="00000000" w:rsidRDefault="005421F9">
      <w:pPr>
        <w:spacing w:line="230" w:lineRule="auto"/>
        <w:ind w:firstLine="454"/>
        <w:jc w:val="both"/>
      </w:pPr>
      <w:r>
        <w:rPr>
          <w:szCs w:val="22"/>
        </w:rPr>
        <w:t>Учебный пла</w:t>
      </w:r>
      <w:r>
        <w:rPr>
          <w:szCs w:val="22"/>
        </w:rPr>
        <w:t xml:space="preserve">н </w:t>
      </w:r>
      <w:r>
        <w:t>МБОУ «ВСОШ № 4» им. Г. Баруди</w:t>
      </w:r>
      <w:r>
        <w:rPr>
          <w:szCs w:val="22"/>
        </w:rPr>
        <w:t xml:space="preserve"> составлен на основе Федерального закона Российской Федерации от 29 декабря 2012 г. № 273-ФЗ "Об образовании в Российской Федерации"; Федерального государственного образовательного стандарта начального общего образования (утв</w:t>
      </w:r>
      <w:r>
        <w:rPr>
          <w:szCs w:val="22"/>
        </w:rPr>
        <w:t xml:space="preserve">ержден приказом Минобрнауки России от 17 декабря 2010 г. № 1897);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w:t>
      </w:r>
      <w:r>
        <w:rPr>
          <w:szCs w:val="22"/>
        </w:rPr>
        <w:t>образования, утверждённого приказом МО и Н РФ от 30.08.2013 г. №1015;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w:t>
      </w:r>
      <w:r>
        <w:rPr>
          <w:szCs w:val="22"/>
        </w:rPr>
        <w:t>1/15); федерального перечня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w:t>
      </w:r>
      <w:r>
        <w:rPr>
          <w:szCs w:val="22"/>
        </w:rPr>
        <w:t xml:space="preserve">ый год;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w:t>
      </w:r>
      <w:r>
        <w:rPr>
          <w:szCs w:val="22"/>
        </w:rPr>
        <w:t>№ 189, зарегистрированным в Минюсте России 3 марта 2011 г., регистрационный номер 19993); Закона Российской Федерации от 25.10.1991 № 1807-1 (ред. от 12.03.2014) «О языках народов Российской Федерации»; закона Республики Татарстан  от 22.07.2013 № 68-ЗРТ «</w:t>
      </w:r>
      <w:r>
        <w:rPr>
          <w:szCs w:val="22"/>
        </w:rPr>
        <w:t xml:space="preserve">Об образовании»» Закона Республики Татарстан от 08.07.1992 №1560-XII «О государственных языках Республики  Татарстан и других языках в Республике Татарстан»; образовательной программы ФГОС ООО </w:t>
      </w:r>
      <w:r>
        <w:t>МБОУ «ВСОШ № 4» им. Г. Баруди.</w:t>
      </w:r>
    </w:p>
    <w:p w:rsidR="00000000" w:rsidRDefault="005421F9">
      <w:pPr>
        <w:shd w:val="clear" w:color="auto" w:fill="FFFFFF"/>
        <w:tabs>
          <w:tab w:val="left" w:pos="173"/>
        </w:tabs>
        <w:spacing w:line="230" w:lineRule="auto"/>
        <w:ind w:left="10" w:right="67"/>
        <w:jc w:val="both"/>
      </w:pPr>
      <w:r>
        <w:rPr>
          <w:szCs w:val="22"/>
        </w:rPr>
        <w:tab/>
      </w:r>
      <w:r>
        <w:rPr>
          <w:szCs w:val="22"/>
        </w:rPr>
        <w:tab/>
        <w:t>Реализация учебного плана напр</w:t>
      </w:r>
      <w:r>
        <w:rPr>
          <w:szCs w:val="22"/>
        </w:rPr>
        <w:t>авлена на формирование базовых основ и фундамента всего последующего обучения, в том числе:</w:t>
      </w:r>
    </w:p>
    <w:p w:rsidR="00000000" w:rsidRDefault="005421F9">
      <w:pPr>
        <w:spacing w:line="230" w:lineRule="auto"/>
        <w:jc w:val="both"/>
      </w:pPr>
      <w:r>
        <w:rPr>
          <w:szCs w:val="22"/>
        </w:rPr>
        <w:tab/>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w:t>
      </w:r>
      <w:r>
        <w:rPr>
          <w:szCs w:val="22"/>
        </w:rPr>
        <w:t xml:space="preserve"> оценивать учебные действия и их результат;</w:t>
      </w:r>
    </w:p>
    <w:p w:rsidR="00000000" w:rsidRDefault="005421F9">
      <w:pPr>
        <w:spacing w:line="230" w:lineRule="auto"/>
        <w:jc w:val="both"/>
      </w:pPr>
      <w:r>
        <w:rPr>
          <w:szCs w:val="22"/>
        </w:rPr>
        <w:tab/>
        <w:t>- универсальных учебных действий;</w:t>
      </w:r>
    </w:p>
    <w:p w:rsidR="00000000" w:rsidRDefault="005421F9">
      <w:pPr>
        <w:spacing w:line="230" w:lineRule="auto"/>
        <w:jc w:val="both"/>
      </w:pPr>
      <w:r>
        <w:rPr>
          <w:szCs w:val="22"/>
        </w:rPr>
        <w:tab/>
        <w:t>- познавательной мотивации и интересов учащихся, их готовности и способности к сотрудничеству и совместной деятельности ученика с учителем и одноклассниками, основы нравственно</w:t>
      </w:r>
      <w:r>
        <w:rPr>
          <w:szCs w:val="22"/>
        </w:rPr>
        <w:t>го поведения, определяющего отношения личности с обществом и окружающими людьми.</w:t>
      </w:r>
    </w:p>
    <w:p w:rsidR="00000000" w:rsidRDefault="005421F9">
      <w:pPr>
        <w:spacing w:line="230" w:lineRule="auto"/>
        <w:ind w:firstLine="708"/>
        <w:jc w:val="both"/>
      </w:pPr>
      <w:r>
        <w:rPr>
          <w:szCs w:val="22"/>
        </w:rPr>
        <w:t>Приоритетами при формировании учебного плана школы  являются:</w:t>
      </w:r>
    </w:p>
    <w:p w:rsidR="00000000" w:rsidRDefault="005421F9">
      <w:pPr>
        <w:spacing w:line="230" w:lineRule="auto"/>
        <w:jc w:val="both"/>
      </w:pPr>
      <w:r>
        <w:rPr>
          <w:szCs w:val="22"/>
        </w:rPr>
        <w:tab/>
        <w:t>- защита учащихся от перегрузок и сохранение их психологического и физического здоровья;</w:t>
      </w:r>
    </w:p>
    <w:p w:rsidR="00000000" w:rsidRDefault="005421F9">
      <w:pPr>
        <w:spacing w:line="230" w:lineRule="auto"/>
        <w:jc w:val="both"/>
      </w:pPr>
      <w:r>
        <w:rPr>
          <w:szCs w:val="22"/>
        </w:rPr>
        <w:tab/>
        <w:t>- преемственность обра</w:t>
      </w:r>
      <w:r>
        <w:rPr>
          <w:szCs w:val="22"/>
        </w:rPr>
        <w:t>зовательных программ на разных уровнях образования.</w:t>
      </w:r>
    </w:p>
    <w:p w:rsidR="00000000" w:rsidRDefault="005421F9">
      <w:pPr>
        <w:pStyle w:val="aff4"/>
        <w:shd w:val="clear" w:color="auto" w:fill="auto"/>
        <w:spacing w:after="0" w:line="240" w:lineRule="auto"/>
        <w:ind w:firstLine="454"/>
        <w:jc w:val="both"/>
      </w:pPr>
      <w:r>
        <w:rPr>
          <w:sz w:val="24"/>
          <w:szCs w:val="24"/>
        </w:rPr>
        <w:t>Учебный план сохраняет преемственность в изучении курсов и программ с начальной школой. Базисный учебный план:</w:t>
      </w:r>
    </w:p>
    <w:p w:rsidR="00000000" w:rsidRDefault="005421F9">
      <w:pPr>
        <w:pStyle w:val="aff4"/>
        <w:shd w:val="clear" w:color="auto" w:fill="auto"/>
        <w:spacing w:after="0" w:line="240" w:lineRule="auto"/>
        <w:ind w:firstLine="454"/>
        <w:jc w:val="both"/>
      </w:pPr>
      <w:r>
        <w:rPr>
          <w:sz w:val="24"/>
          <w:szCs w:val="24"/>
        </w:rPr>
        <w:t>- фиксирует максимальный объём учебной нагрузки учащихся;</w:t>
      </w:r>
    </w:p>
    <w:p w:rsidR="00000000" w:rsidRDefault="005421F9">
      <w:pPr>
        <w:pStyle w:val="aff4"/>
        <w:shd w:val="clear" w:color="auto" w:fill="auto"/>
        <w:tabs>
          <w:tab w:val="left" w:pos="716"/>
        </w:tabs>
        <w:spacing w:after="0" w:line="240" w:lineRule="auto"/>
        <w:ind w:firstLine="454"/>
        <w:jc w:val="both"/>
      </w:pPr>
      <w:r>
        <w:rPr>
          <w:sz w:val="24"/>
          <w:szCs w:val="24"/>
          <w:lang w:val="ru-RU"/>
        </w:rPr>
        <w:t xml:space="preserve">- </w:t>
      </w:r>
      <w:r>
        <w:rPr>
          <w:sz w:val="24"/>
          <w:szCs w:val="24"/>
        </w:rPr>
        <w:t>определяет (регламентирует) переч</w:t>
      </w:r>
      <w:r>
        <w:rPr>
          <w:sz w:val="24"/>
          <w:szCs w:val="24"/>
        </w:rPr>
        <w:t>ень учебных предметов, курсов, направлений внеурочной деятельности и время, отводимое на их освоение и организацию;</w:t>
      </w:r>
    </w:p>
    <w:p w:rsidR="00000000" w:rsidRDefault="005421F9">
      <w:pPr>
        <w:pStyle w:val="aff4"/>
        <w:shd w:val="clear" w:color="auto" w:fill="auto"/>
        <w:tabs>
          <w:tab w:val="left" w:pos="716"/>
        </w:tabs>
        <w:spacing w:after="0" w:line="240" w:lineRule="auto"/>
        <w:ind w:firstLine="454"/>
        <w:jc w:val="both"/>
      </w:pPr>
      <w:r>
        <w:rPr>
          <w:sz w:val="24"/>
          <w:szCs w:val="24"/>
        </w:rPr>
        <w:t xml:space="preserve">- </w:t>
      </w:r>
      <w:r>
        <w:rPr>
          <w:sz w:val="24"/>
          <w:szCs w:val="24"/>
          <w:lang w:val="ru-RU"/>
        </w:rPr>
        <w:t>ра</w:t>
      </w:r>
      <w:r>
        <w:rPr>
          <w:sz w:val="24"/>
          <w:szCs w:val="24"/>
        </w:rPr>
        <w:t>спределяет учебные предметы, курсы и направления внеурочной деятельности по классам и учебным годам.</w:t>
      </w:r>
    </w:p>
    <w:p w:rsidR="00000000" w:rsidRDefault="005421F9">
      <w:pPr>
        <w:pStyle w:val="aff4"/>
        <w:shd w:val="clear" w:color="auto" w:fill="auto"/>
        <w:spacing w:after="0" w:line="240" w:lineRule="auto"/>
        <w:ind w:firstLine="454"/>
        <w:jc w:val="both"/>
      </w:pPr>
      <w:r>
        <w:rPr>
          <w:sz w:val="24"/>
          <w:szCs w:val="24"/>
          <w:lang w:val="ru-RU"/>
        </w:rPr>
        <w:t>У</w:t>
      </w:r>
      <w:r>
        <w:rPr>
          <w:sz w:val="24"/>
          <w:szCs w:val="24"/>
        </w:rPr>
        <w:t>чебный план состоит из двух частей</w:t>
      </w:r>
      <w:r>
        <w:rPr>
          <w:sz w:val="24"/>
          <w:szCs w:val="24"/>
        </w:rPr>
        <w:t>: обязательной части и части, формируемой участниками образовательного процесса</w:t>
      </w:r>
    </w:p>
    <w:p w:rsidR="00000000" w:rsidRDefault="005421F9">
      <w:pPr>
        <w:pStyle w:val="aff4"/>
        <w:shd w:val="clear" w:color="auto" w:fill="auto"/>
        <w:spacing w:after="0" w:line="240" w:lineRule="auto"/>
        <w:ind w:firstLine="454"/>
        <w:jc w:val="both"/>
      </w:pPr>
      <w:r>
        <w:rPr>
          <w:rStyle w:val="a5"/>
          <w:b w:val="0"/>
          <w:sz w:val="24"/>
          <w:szCs w:val="24"/>
        </w:rPr>
        <w:lastRenderedPageBreak/>
        <w:t>Обязательная часть</w:t>
      </w:r>
      <w:r>
        <w:rPr>
          <w:sz w:val="24"/>
          <w:szCs w:val="24"/>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w:t>
      </w:r>
      <w:r>
        <w:rPr>
          <w:sz w:val="24"/>
          <w:szCs w:val="24"/>
        </w:rPr>
        <w:t>,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000000" w:rsidRDefault="005421F9">
      <w:pPr>
        <w:spacing w:line="230" w:lineRule="auto"/>
        <w:ind w:firstLine="708"/>
        <w:jc w:val="both"/>
      </w:pPr>
      <w:r>
        <w:rPr>
          <w:rStyle w:val="a5"/>
          <w:b w:val="0"/>
          <w:sz w:val="24"/>
          <w:szCs w:val="24"/>
        </w:rPr>
        <w:t>Часть базисного учебного плана, формируемая участниками образовательного процесса,</w:t>
      </w:r>
      <w:r>
        <w:t xml:space="preserve"> определяет содержание о</w:t>
      </w:r>
      <w:r>
        <w:t>бразования, обеспечивающего реализацию интересов и потребностей учащихся, их родителей (законных представителей), МБОУ «ВСОШ № 4» им. Г. Баруди, учредителя образовательной организации.</w:t>
      </w:r>
      <w:r>
        <w:rPr>
          <w:szCs w:val="22"/>
        </w:rPr>
        <w:tab/>
      </w:r>
    </w:p>
    <w:p w:rsidR="00000000" w:rsidRDefault="005421F9">
      <w:pPr>
        <w:spacing w:line="230" w:lineRule="auto"/>
        <w:jc w:val="both"/>
      </w:pPr>
      <w:r>
        <w:rPr>
          <w:szCs w:val="22"/>
        </w:rPr>
        <w:tab/>
        <w:t>Продолжительность учебного года не менее 34 недель. Продолжительность</w:t>
      </w:r>
      <w:r>
        <w:rPr>
          <w:szCs w:val="22"/>
        </w:rPr>
        <w:t xml:space="preserve"> урока – 45 минут. В соответствии с Санитарно-эпидемиологическими правилами и нормами (СанПин № 1178-02)  установлена 6-дневная учебная недели. </w:t>
      </w:r>
    </w:p>
    <w:p w:rsidR="00000000" w:rsidRDefault="005421F9">
      <w:pPr>
        <w:spacing w:line="230" w:lineRule="auto"/>
        <w:ind w:firstLine="708"/>
        <w:jc w:val="both"/>
      </w:pPr>
      <w:r>
        <w:rPr>
          <w:szCs w:val="22"/>
        </w:rPr>
        <w:t>Учебный план полностью обеспечен программно-методическими пособиями,</w:t>
      </w:r>
      <w:r>
        <w:rPr>
          <w:color w:val="FF0000"/>
          <w:szCs w:val="22"/>
        </w:rPr>
        <w:t xml:space="preserve"> </w:t>
      </w:r>
      <w:r>
        <w:rPr>
          <w:szCs w:val="22"/>
        </w:rPr>
        <w:t>учебниками и учебно-методической литератур</w:t>
      </w:r>
      <w:r>
        <w:rPr>
          <w:szCs w:val="22"/>
        </w:rPr>
        <w:t>ой.</w:t>
      </w:r>
    </w:p>
    <w:p w:rsidR="00000000" w:rsidRDefault="005421F9">
      <w:pPr>
        <w:spacing w:line="230" w:lineRule="auto"/>
        <w:ind w:firstLine="708"/>
        <w:jc w:val="both"/>
      </w:pPr>
      <w:r>
        <w:rPr>
          <w:szCs w:val="22"/>
        </w:rPr>
        <w:t>В образовательных отношениях используются здоровьесберегающие педагогические технологии и методики обучения, обеспечивающие психологическую комфортность, формирующие положительную мотивацию учения.</w:t>
      </w:r>
    </w:p>
    <w:p w:rsidR="00000000" w:rsidRDefault="005421F9">
      <w:pPr>
        <w:pStyle w:val="aff4"/>
        <w:shd w:val="clear" w:color="auto" w:fill="auto"/>
        <w:spacing w:after="0" w:line="240" w:lineRule="auto"/>
        <w:ind w:firstLine="454"/>
        <w:jc w:val="both"/>
      </w:pPr>
      <w:r>
        <w:rPr>
          <w:rStyle w:val="a5"/>
          <w:b w:val="0"/>
          <w:sz w:val="24"/>
          <w:szCs w:val="24"/>
        </w:rPr>
        <w:t>Внеурочная деятельность</w:t>
      </w:r>
      <w:r>
        <w:rPr>
          <w:sz w:val="24"/>
          <w:szCs w:val="24"/>
        </w:rPr>
        <w:t xml:space="preserve"> в соответствии с требованиями </w:t>
      </w:r>
      <w:r>
        <w:rPr>
          <w:sz w:val="24"/>
          <w:szCs w:val="24"/>
        </w:rPr>
        <w:t>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w:t>
      </w:r>
      <w:r>
        <w:rPr>
          <w:sz w:val="24"/>
          <w:szCs w:val="24"/>
          <w:lang w:val="ru-RU"/>
        </w:rPr>
        <w:t> </w:t>
      </w:r>
      <w:r>
        <w:rPr>
          <w:sz w:val="24"/>
          <w:szCs w:val="24"/>
        </w:rPr>
        <w:t>д.).</w:t>
      </w:r>
    </w:p>
    <w:p w:rsidR="00000000" w:rsidRDefault="005421F9">
      <w:pPr>
        <w:pStyle w:val="aff4"/>
        <w:shd w:val="clear" w:color="auto" w:fill="auto"/>
        <w:spacing w:after="0" w:line="240" w:lineRule="auto"/>
        <w:ind w:firstLine="454"/>
        <w:jc w:val="both"/>
      </w:pPr>
      <w:r>
        <w:rPr>
          <w:sz w:val="24"/>
          <w:szCs w:val="24"/>
        </w:rPr>
        <w:t>Организация занятий по этим направлениям является неотъемлемой частью образовател</w:t>
      </w:r>
      <w:r>
        <w:rPr>
          <w:sz w:val="24"/>
          <w:szCs w:val="24"/>
        </w:rPr>
        <w:t>ьного процесса в образовательном учреждении.</w:t>
      </w:r>
    </w:p>
    <w:p w:rsidR="00000000" w:rsidRDefault="005421F9">
      <w:pPr>
        <w:pStyle w:val="aff4"/>
        <w:shd w:val="clear" w:color="auto" w:fill="auto"/>
        <w:spacing w:after="0" w:line="240" w:lineRule="auto"/>
        <w:ind w:firstLine="454"/>
        <w:jc w:val="both"/>
      </w:pPr>
      <w:r>
        <w:rPr>
          <w:sz w:val="24"/>
          <w:szCs w:val="24"/>
        </w:rPr>
        <w:t xml:space="preserve">Содержание данных занятий должно формироваться с учётом пожеланий учащихся и их родителей (законных представителей) и осуществляться посредством различных форм организации, отличных от урочной системы обучения, </w:t>
      </w:r>
      <w:r>
        <w:rPr>
          <w:sz w:val="24"/>
          <w:szCs w:val="24"/>
        </w:rPr>
        <w:t>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w:t>
      </w:r>
      <w:r>
        <w:rPr>
          <w:sz w:val="24"/>
          <w:szCs w:val="24"/>
          <w:lang w:val="ru-RU"/>
        </w:rPr>
        <w:t> </w:t>
      </w:r>
      <w:r>
        <w:rPr>
          <w:sz w:val="24"/>
          <w:szCs w:val="24"/>
        </w:rPr>
        <w:t>д.</w:t>
      </w:r>
    </w:p>
    <w:p w:rsidR="00000000" w:rsidRDefault="005421F9">
      <w:pPr>
        <w:pStyle w:val="aff4"/>
        <w:shd w:val="clear" w:color="auto" w:fill="auto"/>
        <w:spacing w:after="0" w:line="240" w:lineRule="auto"/>
        <w:ind w:firstLine="454"/>
        <w:jc w:val="both"/>
      </w:pPr>
      <w:r>
        <w:rPr>
          <w:sz w:val="24"/>
          <w:szCs w:val="24"/>
          <w:lang w:val="ru-RU"/>
        </w:rPr>
        <w:t>При организации внеурочной деятельности учащихс</w:t>
      </w:r>
      <w:r>
        <w:rPr>
          <w:sz w:val="24"/>
          <w:szCs w:val="24"/>
          <w:lang w:val="ru-RU"/>
        </w:rPr>
        <w:t xml:space="preserve">я в МБОУ «ВСОШ № 4» им. Г. Баруди  используются возможности учреждений дополнительного образования детей, культуры, спорта. </w:t>
      </w:r>
    </w:p>
    <w:tbl>
      <w:tblPr>
        <w:tblW w:w="0" w:type="auto"/>
        <w:tblInd w:w="-10" w:type="dxa"/>
        <w:tblLayout w:type="fixed"/>
        <w:tblLook w:val="0000" w:firstRow="0" w:lastRow="0" w:firstColumn="0" w:lastColumn="0" w:noHBand="0" w:noVBand="0"/>
      </w:tblPr>
      <w:tblGrid>
        <w:gridCol w:w="2538"/>
        <w:gridCol w:w="4251"/>
        <w:gridCol w:w="456"/>
        <w:gridCol w:w="470"/>
        <w:gridCol w:w="538"/>
        <w:gridCol w:w="614"/>
        <w:gridCol w:w="462"/>
        <w:gridCol w:w="828"/>
      </w:tblGrid>
      <w:tr w:rsidR="00000000">
        <w:trPr>
          <w:trHeight w:val="450"/>
        </w:trPr>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r>
              <w:t>Предметные области</w:t>
            </w:r>
          </w:p>
        </w:tc>
        <w:tc>
          <w:tcPr>
            <w:tcW w:w="4251" w:type="dxa"/>
            <w:vMerge w:val="restart"/>
            <w:tcBorders>
              <w:top w:val="single" w:sz="4" w:space="0" w:color="000000"/>
              <w:left w:val="single" w:sz="4" w:space="0" w:color="000000"/>
              <w:bottom w:val="single" w:sz="4" w:space="0" w:color="000000"/>
            </w:tcBorders>
            <w:shd w:val="clear" w:color="auto" w:fill="auto"/>
          </w:tcPr>
          <w:p w:rsidR="00000000" w:rsidRDefault="005421F9">
            <w:r>
              <w:t xml:space="preserve">предметы </w:t>
            </w:r>
          </w:p>
        </w:tc>
        <w:tc>
          <w:tcPr>
            <w:tcW w:w="2540" w:type="dxa"/>
            <w:gridSpan w:val="5"/>
            <w:tcBorders>
              <w:top w:val="single" w:sz="4" w:space="0" w:color="000000"/>
              <w:left w:val="single" w:sz="4" w:space="0" w:color="000000"/>
              <w:bottom w:val="single" w:sz="4" w:space="0" w:color="000000"/>
            </w:tcBorders>
            <w:shd w:val="clear" w:color="auto" w:fill="auto"/>
          </w:tcPr>
          <w:p w:rsidR="00000000" w:rsidRDefault="005421F9">
            <w:r>
              <w:rPr>
                <w:bCs/>
                <w:spacing w:val="-4"/>
              </w:rPr>
              <w:t>Количество часов</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Всего</w:t>
            </w:r>
          </w:p>
        </w:tc>
      </w:tr>
      <w:tr w:rsidR="00000000">
        <w:trPr>
          <w:trHeight w:val="360"/>
        </w:trPr>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251"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56" w:type="dxa"/>
            <w:tcBorders>
              <w:top w:val="single" w:sz="4" w:space="0" w:color="000000"/>
              <w:left w:val="single" w:sz="4" w:space="0" w:color="000000"/>
              <w:bottom w:val="single" w:sz="4" w:space="0" w:color="000000"/>
            </w:tcBorders>
            <w:shd w:val="clear" w:color="auto" w:fill="auto"/>
          </w:tcPr>
          <w:p w:rsidR="00000000" w:rsidRDefault="005421F9">
            <w:r>
              <w:t>V</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VI</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rPr>
                <w:bCs/>
                <w:spacing w:val="-4"/>
              </w:rPr>
              <w:t>VII</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rPr>
                <w:bCs/>
                <w:spacing w:val="-4"/>
              </w:rPr>
              <w:t>VIII</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rPr>
                <w:bCs/>
                <w:spacing w:val="-4"/>
              </w:rPr>
              <w:t>IX</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napToGrid w:val="0"/>
              <w:rPr>
                <w:bCs/>
                <w:spacing w:val="-4"/>
              </w:rPr>
            </w:pPr>
          </w:p>
        </w:tc>
      </w:tr>
      <w:tr w:rsidR="00000000">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napToGrid w:val="0"/>
              <w:rPr>
                <w:bCs/>
                <w:spacing w:val="-4"/>
              </w:rPr>
            </w:pPr>
          </w:p>
          <w:p w:rsidR="00000000" w:rsidRDefault="005421F9">
            <w:pPr>
              <w:rPr>
                <w:bCs/>
                <w:spacing w:val="-4"/>
              </w:rPr>
            </w:pPr>
          </w:p>
          <w:p w:rsidR="00000000" w:rsidRDefault="005421F9">
            <w:r>
              <w:t>Филология</w:t>
            </w:r>
          </w:p>
        </w:tc>
        <w:tc>
          <w:tcPr>
            <w:tcW w:w="4251" w:type="dxa"/>
            <w:tcBorders>
              <w:top w:val="single" w:sz="4" w:space="0" w:color="000000"/>
              <w:left w:val="single" w:sz="4" w:space="0" w:color="000000"/>
              <w:bottom w:val="single" w:sz="4" w:space="0" w:color="000000"/>
            </w:tcBorders>
            <w:shd w:val="clear" w:color="auto" w:fill="auto"/>
          </w:tcPr>
          <w:p w:rsidR="00000000" w:rsidRDefault="005421F9">
            <w:r>
              <w:t>Русский язык</w:t>
            </w:r>
          </w:p>
        </w:tc>
        <w:tc>
          <w:tcPr>
            <w:tcW w:w="456"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4</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13</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251" w:type="dxa"/>
            <w:tcBorders>
              <w:top w:val="single" w:sz="4" w:space="0" w:color="000000"/>
              <w:left w:val="single" w:sz="4" w:space="0" w:color="000000"/>
              <w:bottom w:val="single" w:sz="4" w:space="0" w:color="000000"/>
            </w:tcBorders>
            <w:shd w:val="clear" w:color="auto" w:fill="auto"/>
          </w:tcPr>
          <w:p w:rsidR="00000000" w:rsidRDefault="005421F9">
            <w:r>
              <w:t>Литература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11</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251" w:type="dxa"/>
            <w:tcBorders>
              <w:top w:val="single" w:sz="4" w:space="0" w:color="000000"/>
              <w:left w:val="single" w:sz="4" w:space="0" w:color="000000"/>
              <w:bottom w:val="single" w:sz="4" w:space="0" w:color="000000"/>
            </w:tcBorders>
            <w:shd w:val="clear" w:color="auto" w:fill="auto"/>
          </w:tcPr>
          <w:p w:rsidR="00000000" w:rsidRDefault="005421F9">
            <w:r>
              <w:t xml:space="preserve">Татарский язык </w:t>
            </w:r>
          </w:p>
        </w:tc>
        <w:tc>
          <w:tcPr>
            <w:tcW w:w="456"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4</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14</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251" w:type="dxa"/>
            <w:tcBorders>
              <w:top w:val="single" w:sz="4" w:space="0" w:color="000000"/>
              <w:left w:val="single" w:sz="4" w:space="0" w:color="000000"/>
              <w:bottom w:val="single" w:sz="4" w:space="0" w:color="000000"/>
            </w:tcBorders>
            <w:shd w:val="clear" w:color="auto" w:fill="auto"/>
          </w:tcPr>
          <w:p w:rsidR="00000000" w:rsidRDefault="005421F9">
            <w:r>
              <w:t>Татарская литература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10</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pPr>
          </w:p>
        </w:tc>
        <w:tc>
          <w:tcPr>
            <w:tcW w:w="4251" w:type="dxa"/>
            <w:tcBorders>
              <w:top w:val="single" w:sz="4" w:space="0" w:color="000000"/>
              <w:left w:val="single" w:sz="4" w:space="0" w:color="000000"/>
              <w:bottom w:val="single" w:sz="4" w:space="0" w:color="000000"/>
            </w:tcBorders>
            <w:shd w:val="clear" w:color="auto" w:fill="auto"/>
          </w:tcPr>
          <w:p w:rsidR="00000000" w:rsidRDefault="005421F9">
            <w:r>
              <w:t>Английский язык</w:t>
            </w:r>
          </w:p>
        </w:tc>
        <w:tc>
          <w:tcPr>
            <w:tcW w:w="456"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470"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538"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614"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462" w:type="dxa"/>
            <w:tcBorders>
              <w:top w:val="single" w:sz="4" w:space="0" w:color="000000"/>
              <w:left w:val="single" w:sz="4" w:space="0" w:color="000000"/>
              <w:bottom w:val="single" w:sz="4" w:space="0" w:color="000000"/>
            </w:tcBorders>
            <w:shd w:val="clear" w:color="auto" w:fill="auto"/>
          </w:tcPr>
          <w:p w:rsidR="00000000" w:rsidRDefault="005421F9">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t>15</w:t>
            </w:r>
          </w:p>
        </w:tc>
      </w:tr>
      <w:tr w:rsidR="00000000">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Математика и информатика</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 xml:space="preserve">Математика </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5</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5</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10</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Алгебра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9</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Геометрия</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6</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Информатика и ИКТ</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3</w:t>
            </w:r>
          </w:p>
        </w:tc>
      </w:tr>
      <w:tr w:rsidR="00000000">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Общественно - научные предметы</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История</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11</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Обществознание</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5</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 xml:space="preserve">География </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8</w:t>
            </w:r>
          </w:p>
        </w:tc>
      </w:tr>
      <w:tr w:rsidR="00000000">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Естественнонаучные предметы</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 xml:space="preserve">Физика </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6</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 xml:space="preserve">Химия </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4</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spacing w:val="-5"/>
              </w:rPr>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5"/>
              </w:rPr>
              <w:t xml:space="preserve">Биология </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8</w:t>
            </w:r>
          </w:p>
        </w:tc>
      </w:tr>
      <w:tr w:rsidR="00000000">
        <w:trPr>
          <w:trHeight w:val="386"/>
        </w:trPr>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3"/>
              </w:rPr>
              <w:t>Искусство</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Музыка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3</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Изобразительное искусство</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4</w:t>
            </w:r>
          </w:p>
        </w:tc>
      </w:tr>
      <w:tr w:rsidR="00000000">
        <w:tc>
          <w:tcPr>
            <w:tcW w:w="2538"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76" w:lineRule="auto"/>
            </w:pPr>
            <w:r>
              <w:rPr>
                <w:spacing w:val="-3"/>
              </w:rPr>
              <w:t>Технология</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3"/>
              </w:rPr>
              <w:t>Технология</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2</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6</w:t>
            </w:r>
          </w:p>
        </w:tc>
      </w:tr>
      <w:tr w:rsidR="00000000">
        <w:tc>
          <w:tcPr>
            <w:tcW w:w="2538"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lastRenderedPageBreak/>
              <w:t>Физическая культура и основы безопасности жизнедеятельности</w:t>
            </w: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Физическая культура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15</w:t>
            </w:r>
          </w:p>
        </w:tc>
      </w:tr>
      <w:tr w:rsidR="00000000">
        <w:tc>
          <w:tcPr>
            <w:tcW w:w="2538"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251"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Основы безопасности жизнедеятельности</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pP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1</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3</w:t>
            </w:r>
          </w:p>
        </w:tc>
      </w:tr>
      <w:tr w:rsidR="00000000">
        <w:trPr>
          <w:trHeight w:val="377"/>
        </w:trPr>
        <w:tc>
          <w:tcPr>
            <w:tcW w:w="6789" w:type="dxa"/>
            <w:gridSpan w:val="2"/>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7"/>
              </w:rPr>
              <w:t>Итого:</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30</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32</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33</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34</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35</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rPr>
                <w:bCs/>
              </w:rPr>
              <w:t>164</w:t>
            </w:r>
          </w:p>
        </w:tc>
      </w:tr>
      <w:tr w:rsidR="00000000">
        <w:trPr>
          <w:trHeight w:val="458"/>
        </w:trPr>
        <w:tc>
          <w:tcPr>
            <w:tcW w:w="6789" w:type="dxa"/>
            <w:gridSpan w:val="2"/>
            <w:vMerge w:val="restart"/>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Часть, формируемая участниками образовательного процесса</w:t>
            </w:r>
          </w:p>
        </w:tc>
        <w:tc>
          <w:tcPr>
            <w:tcW w:w="456" w:type="dxa"/>
            <w:tcBorders>
              <w:top w:val="single" w:sz="4" w:space="0" w:color="000000"/>
              <w:bottom w:val="single" w:sz="4" w:space="0" w:color="000000"/>
            </w:tcBorders>
            <w:shd w:val="clear" w:color="auto" w:fill="auto"/>
          </w:tcPr>
          <w:p w:rsidR="00000000" w:rsidRDefault="005421F9">
            <w:pPr>
              <w:spacing w:line="276" w:lineRule="auto"/>
            </w:pPr>
            <w:r>
              <w:rPr>
                <w:bCs/>
              </w:rPr>
              <w:t>2</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1</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2</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2</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1</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rPr>
                <w:bCs/>
              </w:rPr>
              <w:t>8</w:t>
            </w:r>
          </w:p>
        </w:tc>
      </w:tr>
      <w:tr w:rsidR="00000000">
        <w:trPr>
          <w:trHeight w:val="65"/>
        </w:trPr>
        <w:tc>
          <w:tcPr>
            <w:tcW w:w="6789" w:type="dxa"/>
            <w:gridSpan w:val="2"/>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76" w:lineRule="auto"/>
              <w:rPr>
                <w:bCs/>
              </w:rPr>
            </w:pPr>
          </w:p>
        </w:tc>
        <w:tc>
          <w:tcPr>
            <w:tcW w:w="3368" w:type="dxa"/>
            <w:gridSpan w:val="6"/>
            <w:tcBorders>
              <w:top w:val="single" w:sz="4" w:space="0" w:color="000000"/>
              <w:bottom w:val="single" w:sz="4" w:space="0" w:color="000000"/>
              <w:right w:val="single" w:sz="4" w:space="0" w:color="000000"/>
            </w:tcBorders>
            <w:shd w:val="clear" w:color="auto" w:fill="auto"/>
          </w:tcPr>
          <w:p w:rsidR="00000000" w:rsidRDefault="005421F9">
            <w:pPr>
              <w:snapToGrid w:val="0"/>
              <w:spacing w:line="276" w:lineRule="auto"/>
              <w:rPr>
                <w:bCs/>
              </w:rPr>
            </w:pPr>
          </w:p>
        </w:tc>
      </w:tr>
      <w:tr w:rsidR="00000000">
        <w:tc>
          <w:tcPr>
            <w:tcW w:w="6789" w:type="dxa"/>
            <w:gridSpan w:val="2"/>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spacing w:val="-2"/>
              </w:rPr>
              <w:t>М</w:t>
            </w:r>
            <w:r>
              <w:rPr>
                <w:spacing w:val="-2"/>
              </w:rPr>
              <w:t>аксимально  допустимая  недельная нагрузка</w:t>
            </w:r>
          </w:p>
        </w:tc>
        <w:tc>
          <w:tcPr>
            <w:tcW w:w="456"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rPr>
                <w:bCs/>
              </w:rPr>
              <w:t>32</w:t>
            </w:r>
          </w:p>
        </w:tc>
        <w:tc>
          <w:tcPr>
            <w:tcW w:w="470"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33</w:t>
            </w:r>
          </w:p>
        </w:tc>
        <w:tc>
          <w:tcPr>
            <w:tcW w:w="538"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35</w:t>
            </w:r>
          </w:p>
        </w:tc>
        <w:tc>
          <w:tcPr>
            <w:tcW w:w="614"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36</w:t>
            </w:r>
          </w:p>
        </w:tc>
        <w:tc>
          <w:tcPr>
            <w:tcW w:w="462" w:type="dxa"/>
            <w:tcBorders>
              <w:top w:val="single" w:sz="4" w:space="0" w:color="000000"/>
              <w:left w:val="single" w:sz="4" w:space="0" w:color="000000"/>
              <w:bottom w:val="single" w:sz="4" w:space="0" w:color="000000"/>
            </w:tcBorders>
            <w:shd w:val="clear" w:color="auto" w:fill="auto"/>
          </w:tcPr>
          <w:p w:rsidR="00000000" w:rsidRDefault="005421F9">
            <w:pPr>
              <w:spacing w:line="276" w:lineRule="auto"/>
            </w:pPr>
            <w:r>
              <w:t>36</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76" w:lineRule="auto"/>
            </w:pPr>
            <w:r>
              <w:t>172</w:t>
            </w:r>
          </w:p>
        </w:tc>
      </w:tr>
    </w:tbl>
    <w:p w:rsidR="00000000" w:rsidRDefault="005421F9">
      <w:pPr>
        <w:spacing w:line="276" w:lineRule="auto"/>
      </w:pPr>
      <w:r>
        <w:t xml:space="preserve">.   </w:t>
      </w:r>
    </w:p>
    <w:p w:rsidR="00000000" w:rsidRDefault="005421F9">
      <w:pPr>
        <w:spacing w:line="276" w:lineRule="auto"/>
      </w:pPr>
      <w:r>
        <w:t xml:space="preserve">       </w:t>
      </w:r>
      <w:r>
        <w:rPr>
          <w:b/>
          <w:bCs/>
        </w:rPr>
        <w:t xml:space="preserve">     </w:t>
      </w:r>
      <w:r>
        <w:rPr>
          <w:b/>
          <w:bCs/>
        </w:rPr>
        <w:t>3.1.1. Календарный учебный график</w:t>
      </w:r>
    </w:p>
    <w:p w:rsidR="00000000" w:rsidRDefault="005421F9">
      <w:pPr>
        <w:pStyle w:val="1f5"/>
        <w:ind w:firstLine="708"/>
        <w:jc w:val="both"/>
      </w:pPr>
      <w:r>
        <w:rPr>
          <w:sz w:val="24"/>
          <w:szCs w:val="24"/>
        </w:rPr>
        <w:t>Календарный учебный график составлен с учетом мнений участников образовательных отношений, учетом региональных традиций, с учетом плановых мер</w:t>
      </w:r>
      <w:r>
        <w:rPr>
          <w:sz w:val="24"/>
          <w:szCs w:val="24"/>
        </w:rPr>
        <w:t xml:space="preserve">оприятий учреждений культуры региона. При составлении календарного учебного графика  учтены  различные подходы при составлении графика учебного процесса система организации учебного года: четвертная. </w:t>
      </w:r>
    </w:p>
    <w:p w:rsidR="00000000" w:rsidRDefault="005421F9">
      <w:pPr>
        <w:widowControl w:val="0"/>
        <w:ind w:firstLine="709"/>
        <w:jc w:val="both"/>
      </w:pPr>
      <w:r>
        <w:t>Календарный учебный график реализации образовательной п</w:t>
      </w:r>
      <w:r>
        <w:t>рограммы составлен  в соответствии с Федеральным законом «Об образовании в Российской Федерации» (п. 10, ст. 2), с учетом требований СанПиН и мнения участников образовательного процесса.</w:t>
      </w:r>
    </w:p>
    <w:p w:rsidR="00000000" w:rsidRDefault="005421F9">
      <w:pPr>
        <w:pStyle w:val="aff4"/>
        <w:shd w:val="clear" w:color="auto" w:fill="auto"/>
        <w:tabs>
          <w:tab w:val="left" w:pos="634"/>
        </w:tabs>
        <w:spacing w:after="0" w:line="240" w:lineRule="auto"/>
        <w:ind w:firstLine="454"/>
        <w:jc w:val="both"/>
      </w:pPr>
      <w:r>
        <w:rPr>
          <w:sz w:val="24"/>
          <w:szCs w:val="24"/>
          <w:lang w:val="ru-RU"/>
        </w:rPr>
        <w:tab/>
        <w:t>Календарный учебный график определяет чередование учебной (урочной и</w:t>
      </w:r>
      <w:r>
        <w:rPr>
          <w:sz w:val="24"/>
          <w:szCs w:val="24"/>
          <w:lang w:val="ru-RU"/>
        </w:rPr>
        <w:t xml:space="preserve"> внеурочной) и плановых перерывов при </w:t>
      </w:r>
      <w:r>
        <w:rPr>
          <w:sz w:val="24"/>
          <w:szCs w:val="24"/>
        </w:rPr>
        <w:t>получении образования для отдыха.</w:t>
      </w:r>
    </w:p>
    <w:p w:rsidR="00000000" w:rsidRDefault="005421F9">
      <w:pPr>
        <w:pStyle w:val="aff4"/>
        <w:shd w:val="clear" w:color="auto" w:fill="auto"/>
        <w:tabs>
          <w:tab w:val="left" w:pos="634"/>
        </w:tabs>
        <w:spacing w:after="0" w:line="240" w:lineRule="auto"/>
        <w:ind w:firstLine="454"/>
        <w:jc w:val="both"/>
      </w:pPr>
      <w:r>
        <w:rPr>
          <w:sz w:val="24"/>
          <w:szCs w:val="24"/>
        </w:rPr>
        <w:tab/>
      </w:r>
      <w:r>
        <w:rPr>
          <w:sz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w:t>
      </w:r>
      <w:r>
        <w:rPr>
          <w:sz w:val="24"/>
        </w:rPr>
        <w:t xml:space="preserve">о процесса. </w:t>
      </w:r>
    </w:p>
    <w:p w:rsidR="00000000" w:rsidRDefault="005421F9">
      <w:pPr>
        <w:pStyle w:val="aff4"/>
        <w:shd w:val="clear" w:color="auto" w:fill="auto"/>
        <w:tabs>
          <w:tab w:val="left" w:pos="634"/>
        </w:tabs>
        <w:spacing w:after="0" w:line="240" w:lineRule="auto"/>
        <w:ind w:firstLine="454"/>
        <w:jc w:val="both"/>
      </w:pPr>
      <w:r>
        <w:rPr>
          <w:sz w:val="24"/>
        </w:rPr>
        <w:t xml:space="preserve">Начало учебного года 1 сентября </w:t>
      </w:r>
      <w:r>
        <w:rPr>
          <w:sz w:val="24"/>
          <w:lang w:val="ru-RU"/>
        </w:rPr>
        <w:t>.</w:t>
      </w:r>
    </w:p>
    <w:p w:rsidR="00000000" w:rsidRDefault="005421F9">
      <w:pPr>
        <w:pStyle w:val="affd"/>
        <w:spacing w:after="0"/>
        <w:ind w:left="360"/>
        <w:jc w:val="both"/>
      </w:pPr>
      <w:r>
        <w:rPr>
          <w:rFonts w:ascii="Times New Roman" w:hAnsi="Times New Roman" w:cs="Times New Roman"/>
          <w:sz w:val="24"/>
          <w:szCs w:val="24"/>
        </w:rPr>
        <w:t>Окончание учебного года:</w:t>
      </w:r>
    </w:p>
    <w:p w:rsidR="00000000" w:rsidRDefault="005421F9">
      <w:pPr>
        <w:pStyle w:val="affd"/>
        <w:spacing w:after="0"/>
        <w:ind w:left="426"/>
        <w:jc w:val="both"/>
      </w:pPr>
      <w:r>
        <w:rPr>
          <w:rFonts w:ascii="Times New Roman" w:hAnsi="Times New Roman" w:cs="Times New Roman"/>
          <w:sz w:val="24"/>
          <w:szCs w:val="24"/>
        </w:rPr>
        <w:t>25 мая (для  9</w:t>
      </w:r>
      <w:r>
        <w:rPr>
          <w:rFonts w:ascii="Times New Roman" w:hAnsi="Times New Roman" w:cs="Times New Roman"/>
          <w:sz w:val="24"/>
          <w:szCs w:val="24"/>
          <w:lang w:val="ru-RU"/>
        </w:rPr>
        <w:t xml:space="preserve">-го </w:t>
      </w:r>
      <w:r>
        <w:rPr>
          <w:rFonts w:ascii="Times New Roman" w:hAnsi="Times New Roman" w:cs="Times New Roman"/>
          <w:sz w:val="24"/>
          <w:szCs w:val="24"/>
        </w:rPr>
        <w:t xml:space="preserve"> класс</w:t>
      </w:r>
      <w:r>
        <w:rPr>
          <w:rFonts w:ascii="Times New Roman" w:hAnsi="Times New Roman" w:cs="Times New Roman"/>
          <w:sz w:val="24"/>
          <w:szCs w:val="24"/>
          <w:lang w:val="ru-RU"/>
        </w:rPr>
        <w:t>а</w:t>
      </w:r>
      <w:r>
        <w:rPr>
          <w:rFonts w:ascii="Times New Roman" w:hAnsi="Times New Roman" w:cs="Times New Roman"/>
          <w:sz w:val="24"/>
          <w:szCs w:val="24"/>
        </w:rPr>
        <w:t xml:space="preserve">); </w:t>
      </w:r>
    </w:p>
    <w:p w:rsidR="00000000" w:rsidRDefault="005421F9">
      <w:pPr>
        <w:pStyle w:val="affd"/>
        <w:spacing w:after="0"/>
        <w:ind w:left="426"/>
        <w:jc w:val="both"/>
      </w:pPr>
      <w:r>
        <w:rPr>
          <w:rFonts w:ascii="Times New Roman" w:hAnsi="Times New Roman" w:cs="Times New Roman"/>
          <w:sz w:val="24"/>
          <w:szCs w:val="24"/>
        </w:rPr>
        <w:t xml:space="preserve">31 мая (для </w:t>
      </w:r>
      <w:r>
        <w:rPr>
          <w:rFonts w:ascii="Times New Roman" w:hAnsi="Times New Roman" w:cs="Times New Roman"/>
          <w:sz w:val="24"/>
          <w:szCs w:val="24"/>
          <w:lang w:val="ru-RU"/>
        </w:rPr>
        <w:t xml:space="preserve">5-8 </w:t>
      </w:r>
      <w:r>
        <w:rPr>
          <w:rFonts w:ascii="Times New Roman" w:hAnsi="Times New Roman" w:cs="Times New Roman"/>
          <w:sz w:val="24"/>
          <w:szCs w:val="24"/>
        </w:rPr>
        <w:t>классов)</w:t>
      </w:r>
    </w:p>
    <w:p w:rsidR="00000000" w:rsidRDefault="005421F9">
      <w:pPr>
        <w:pStyle w:val="affd"/>
        <w:spacing w:after="0"/>
        <w:ind w:left="0"/>
        <w:jc w:val="both"/>
      </w:pPr>
      <w:r>
        <w:rPr>
          <w:rFonts w:ascii="Times New Roman" w:hAnsi="Times New Roman" w:cs="Times New Roman"/>
          <w:sz w:val="24"/>
          <w:szCs w:val="24"/>
          <w:lang w:val="ru-RU"/>
        </w:rPr>
        <w:tab/>
        <w:t xml:space="preserve">1. Школа </w:t>
      </w:r>
      <w:r>
        <w:rPr>
          <w:rFonts w:ascii="Times New Roman" w:hAnsi="Times New Roman" w:cs="Times New Roman"/>
          <w:sz w:val="24"/>
          <w:szCs w:val="24"/>
        </w:rPr>
        <w:t xml:space="preserve">  занимается в одну смену</w:t>
      </w:r>
    </w:p>
    <w:p w:rsidR="00000000" w:rsidRDefault="005421F9">
      <w:pPr>
        <w:pStyle w:val="affd"/>
        <w:spacing w:after="0"/>
        <w:ind w:left="0"/>
        <w:jc w:val="both"/>
      </w:pPr>
      <w:r>
        <w:rPr>
          <w:rFonts w:ascii="Times New Roman" w:hAnsi="Times New Roman" w:cs="Times New Roman"/>
          <w:sz w:val="24"/>
          <w:szCs w:val="24"/>
        </w:rPr>
        <w:tab/>
        <w:t xml:space="preserve">2. Начало занятий в 8ч.40 мин, окончание в 14 ч. </w:t>
      </w:r>
      <w:r>
        <w:rPr>
          <w:rFonts w:ascii="Times New Roman" w:hAnsi="Times New Roman" w:cs="Times New Roman"/>
          <w:sz w:val="24"/>
          <w:szCs w:val="24"/>
          <w:lang w:val="ru-RU"/>
        </w:rPr>
        <w:t>25</w:t>
      </w:r>
      <w:r>
        <w:rPr>
          <w:rFonts w:ascii="Times New Roman" w:hAnsi="Times New Roman" w:cs="Times New Roman"/>
          <w:sz w:val="24"/>
          <w:szCs w:val="24"/>
        </w:rPr>
        <w:t xml:space="preserve"> мин. </w:t>
      </w:r>
    </w:p>
    <w:p w:rsidR="00000000" w:rsidRDefault="005421F9">
      <w:pPr>
        <w:pStyle w:val="affd"/>
        <w:spacing w:after="0" w:line="240" w:lineRule="auto"/>
        <w:ind w:left="0"/>
        <w:jc w:val="both"/>
      </w:pPr>
      <w:r>
        <w:rPr>
          <w:rFonts w:ascii="Times New Roman" w:hAnsi="Times New Roman" w:cs="Times New Roman"/>
          <w:sz w:val="24"/>
          <w:szCs w:val="24"/>
        </w:rPr>
        <w:tab/>
        <w:t>3. Продолжительность уроков</w:t>
      </w:r>
      <w:r>
        <w:rPr>
          <w:rFonts w:ascii="Times New Roman" w:hAnsi="Times New Roman" w:cs="Times New Roman"/>
          <w:sz w:val="24"/>
          <w:szCs w:val="24"/>
          <w:lang w:val="ru-RU"/>
        </w:rPr>
        <w:t xml:space="preserve"> -45 м.</w:t>
      </w:r>
      <w:r>
        <w:rPr>
          <w:rFonts w:ascii="Times New Roman" w:hAnsi="Times New Roman" w:cs="Times New Roman"/>
          <w:sz w:val="24"/>
          <w:szCs w:val="24"/>
        </w:rPr>
        <w:t xml:space="preserve">  </w:t>
      </w:r>
    </w:p>
    <w:p w:rsidR="00000000" w:rsidRDefault="005421F9">
      <w:pPr>
        <w:pStyle w:val="affd"/>
        <w:spacing w:after="0"/>
        <w:ind w:left="0"/>
        <w:jc w:val="both"/>
      </w:pPr>
      <w:r>
        <w:rPr>
          <w:rFonts w:ascii="Times New Roman" w:hAnsi="Times New Roman" w:cs="Times New Roman"/>
          <w:sz w:val="24"/>
          <w:szCs w:val="24"/>
        </w:rPr>
        <w:tab/>
      </w:r>
      <w:r>
        <w:rPr>
          <w:rFonts w:ascii="Times New Roman" w:hAnsi="Times New Roman" w:cs="Times New Roman"/>
          <w:sz w:val="24"/>
          <w:szCs w:val="24"/>
          <w:lang w:val="ru-RU"/>
        </w:rPr>
        <w:t>4. Продолжительность</w:t>
      </w:r>
      <w:r>
        <w:rPr>
          <w:rFonts w:ascii="Times New Roman" w:hAnsi="Times New Roman" w:cs="Times New Roman"/>
          <w:sz w:val="24"/>
          <w:szCs w:val="24"/>
        </w:rPr>
        <w:t xml:space="preserve"> рабочей недели</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6 дней </w:t>
      </w:r>
      <w:r>
        <w:rPr>
          <w:rFonts w:ascii="Times New Roman" w:hAnsi="Times New Roman" w:cs="Times New Roman"/>
          <w:sz w:val="24"/>
          <w:szCs w:val="24"/>
          <w:lang w:val="ru-RU"/>
        </w:rPr>
        <w:t>в 5-9 классах</w:t>
      </w:r>
    </w:p>
    <w:p w:rsidR="00000000" w:rsidRDefault="005421F9">
      <w:pPr>
        <w:pStyle w:val="affd"/>
        <w:spacing w:after="0"/>
        <w:ind w:left="0"/>
        <w:jc w:val="both"/>
      </w:pPr>
      <w:r>
        <w:rPr>
          <w:rFonts w:ascii="Times New Roman" w:hAnsi="Times New Roman" w:cs="Times New Roman"/>
          <w:sz w:val="24"/>
          <w:szCs w:val="24"/>
        </w:rPr>
        <w:tab/>
        <w:t>5. Продолжительность учебного года:</w:t>
      </w:r>
    </w:p>
    <w:p w:rsidR="00000000" w:rsidRDefault="005421F9">
      <w:pPr>
        <w:ind w:left="360"/>
        <w:jc w:val="both"/>
      </w:pPr>
      <w:r>
        <w:t>5-8  классы –35 учебные недели;</w:t>
      </w:r>
    </w:p>
    <w:p w:rsidR="00000000" w:rsidRDefault="005421F9">
      <w:pPr>
        <w:ind w:left="360"/>
        <w:jc w:val="both"/>
      </w:pPr>
      <w:r>
        <w:t>9 класс – 34 учебные недели.</w:t>
      </w:r>
    </w:p>
    <w:p w:rsidR="00000000" w:rsidRDefault="005421F9">
      <w:pPr>
        <w:pStyle w:val="affd"/>
        <w:spacing w:after="0"/>
        <w:jc w:val="both"/>
      </w:pPr>
      <w:r>
        <w:rPr>
          <w:rFonts w:ascii="Times New Roman" w:hAnsi="Times New Roman" w:cs="Times New Roman"/>
          <w:sz w:val="24"/>
          <w:szCs w:val="24"/>
        </w:rPr>
        <w:t>6. График каникул:</w:t>
      </w:r>
    </w:p>
    <w:p w:rsidR="00000000" w:rsidRDefault="005421F9">
      <w:pPr>
        <w:ind w:left="360"/>
        <w:jc w:val="both"/>
      </w:pPr>
      <w:r>
        <w:t>Осенние –ноябрь (7 дней)</w:t>
      </w:r>
    </w:p>
    <w:p w:rsidR="00000000" w:rsidRDefault="005421F9">
      <w:pPr>
        <w:ind w:left="360"/>
        <w:jc w:val="both"/>
      </w:pPr>
      <w:r>
        <w:t>Зимние –декабря - январь (14 дней)</w:t>
      </w:r>
    </w:p>
    <w:p w:rsidR="00000000" w:rsidRDefault="005421F9">
      <w:pPr>
        <w:ind w:left="360"/>
        <w:jc w:val="both"/>
      </w:pPr>
      <w:r>
        <w:t>Весенние –март (9</w:t>
      </w:r>
      <w:r>
        <w:t xml:space="preserve"> дней)</w:t>
      </w:r>
    </w:p>
    <w:p w:rsidR="00000000" w:rsidRDefault="005421F9">
      <w:pPr>
        <w:pStyle w:val="affd"/>
        <w:spacing w:after="0" w:line="240" w:lineRule="auto"/>
        <w:rPr>
          <w:rFonts w:ascii="Times New Roman" w:eastAsia="Times New Roman" w:hAnsi="Times New Roman" w:cs="Times New Roman"/>
          <w:sz w:val="10"/>
          <w:szCs w:val="24"/>
          <w:highlight w:val="yellow"/>
          <w:lang w:val="ru-RU" w:eastAsia="ru-RU"/>
        </w:rPr>
      </w:pPr>
    </w:p>
    <w:p w:rsidR="00000000" w:rsidRDefault="005421F9">
      <w:pPr>
        <w:shd w:val="clear" w:color="auto" w:fill="FFFFFF"/>
        <w:jc w:val="both"/>
        <w:textAlignment w:val="baseline"/>
      </w:pPr>
      <w:r>
        <w:rPr>
          <w:sz w:val="10"/>
          <w:lang w:eastAsia="ru-RU"/>
        </w:rPr>
        <w:tab/>
      </w:r>
      <w:r>
        <w:t>Промежуточная аттестация для  классов проводится в мае. Формы и сроки определяются на педагогическом совете школы в апреле месяце. Промежуточная аттестация проводится на согласно локальному акту школы  «</w:t>
      </w:r>
      <w:r>
        <w:rPr>
          <w:bCs/>
        </w:rPr>
        <w:t xml:space="preserve">Положение  </w:t>
      </w:r>
      <w:r>
        <w:t>о формах, периодичности,  порядке</w:t>
      </w:r>
      <w:r>
        <w:t xml:space="preserve"> текущего контроля успеваемости и промежуточной аттестации  учащихся</w:t>
      </w:r>
      <w:r>
        <w:rPr>
          <w:bCs/>
        </w:rPr>
        <w:t xml:space="preserve"> в муниципальном бюджетном общеобразовательном учреждении</w:t>
      </w:r>
      <w:r>
        <w:t xml:space="preserve"> МБОУ «ВСОШ № 4» им. Г. Баруди</w:t>
      </w:r>
    </w:p>
    <w:p w:rsidR="00000000" w:rsidRDefault="005421F9">
      <w:pPr>
        <w:pStyle w:val="affd"/>
        <w:spacing w:after="0" w:line="240" w:lineRule="auto"/>
        <w:ind w:left="0"/>
        <w:jc w:val="both"/>
      </w:pPr>
      <w:r>
        <w:rPr>
          <w:rFonts w:ascii="Times New Roman" w:hAnsi="Times New Roman" w:cs="Times New Roman"/>
          <w:sz w:val="24"/>
          <w:szCs w:val="24"/>
        </w:rPr>
        <w:tab/>
        <w:t xml:space="preserve">7. Сроки государственной аттестации выпускников 9-х классов определяются приказами МО и Н РФ, МО и </w:t>
      </w:r>
      <w:r>
        <w:rPr>
          <w:rFonts w:ascii="Times New Roman" w:hAnsi="Times New Roman" w:cs="Times New Roman"/>
          <w:sz w:val="24"/>
          <w:szCs w:val="24"/>
        </w:rPr>
        <w:t>Н РТ.</w:t>
      </w:r>
    </w:p>
    <w:p w:rsidR="00000000" w:rsidRDefault="005421F9">
      <w:pPr>
        <w:pStyle w:val="affd"/>
        <w:spacing w:after="0" w:line="240" w:lineRule="auto"/>
        <w:ind w:left="0"/>
        <w:jc w:val="both"/>
      </w:pPr>
      <w:r>
        <w:rPr>
          <w:rFonts w:ascii="Times New Roman" w:eastAsia="Times New Roman" w:hAnsi="Times New Roman" w:cs="Times New Roman"/>
          <w:sz w:val="24"/>
          <w:szCs w:val="24"/>
          <w:lang w:eastAsia="ru-RU"/>
        </w:rPr>
        <w:tab/>
        <w:t xml:space="preserve">8. Внеурочная деятельность реализуется во второй половине дня по следующим  направлениям: духовно-нравственное, социальное, общеинтеллектуальное, спортивно-оздоровительное. Внеурочная деятельность реализуется через: дополнительные </w:t>
      </w:r>
      <w:r>
        <w:rPr>
          <w:rFonts w:ascii="Times New Roman" w:eastAsia="Times New Roman" w:hAnsi="Times New Roman" w:cs="Times New Roman"/>
          <w:sz w:val="24"/>
          <w:szCs w:val="24"/>
          <w:lang w:eastAsia="ru-RU"/>
        </w:rPr>
        <w:lastRenderedPageBreak/>
        <w:t>образовательные пр</w:t>
      </w:r>
      <w:r>
        <w:rPr>
          <w:rFonts w:ascii="Times New Roman" w:eastAsia="Times New Roman" w:hAnsi="Times New Roman" w:cs="Times New Roman"/>
          <w:sz w:val="24"/>
          <w:szCs w:val="24"/>
          <w:lang w:eastAsia="ru-RU"/>
        </w:rPr>
        <w:t xml:space="preserve">ограммы </w:t>
      </w:r>
      <w:r>
        <w:rPr>
          <w:rFonts w:ascii="Times New Roman" w:eastAsia="Times New Roman" w:hAnsi="Times New Roman" w:cs="Times New Roman"/>
          <w:sz w:val="24"/>
          <w:szCs w:val="24"/>
          <w:lang w:val="ru-RU" w:eastAsia="ru-RU"/>
        </w:rPr>
        <w:t>школы</w:t>
      </w:r>
      <w:r>
        <w:rPr>
          <w:rFonts w:ascii="Times New Roman" w:eastAsia="Times New Roman" w:hAnsi="Times New Roman" w:cs="Times New Roman"/>
          <w:sz w:val="24"/>
          <w:szCs w:val="24"/>
          <w:lang w:eastAsia="ru-RU"/>
        </w:rPr>
        <w:t xml:space="preserve">, деятельность классного руководителя, иных работников </w:t>
      </w:r>
      <w:r>
        <w:rPr>
          <w:rFonts w:ascii="Times New Roman" w:eastAsia="Times New Roman" w:hAnsi="Times New Roman" w:cs="Times New Roman"/>
          <w:sz w:val="24"/>
          <w:szCs w:val="24"/>
          <w:lang w:val="ru-RU" w:eastAsia="ru-RU"/>
        </w:rPr>
        <w:t>школы</w:t>
      </w:r>
      <w:r>
        <w:rPr>
          <w:rFonts w:ascii="Times New Roman" w:eastAsia="Times New Roman" w:hAnsi="Times New Roman" w:cs="Times New Roman"/>
          <w:sz w:val="24"/>
          <w:szCs w:val="24"/>
          <w:lang w:eastAsia="ru-RU"/>
        </w:rPr>
        <w:t xml:space="preserve"> (педагога-организатора, библиотекаря), а также организаций культуры и спорта. Максимально допустимый недельный объём нагрузки внеурочной деятельности (в академических часах) независи</w:t>
      </w:r>
      <w:r>
        <w:rPr>
          <w:rFonts w:ascii="Times New Roman" w:eastAsia="Times New Roman" w:hAnsi="Times New Roman" w:cs="Times New Roman"/>
          <w:sz w:val="24"/>
          <w:szCs w:val="24"/>
          <w:lang w:eastAsia="ru-RU"/>
        </w:rPr>
        <w:t xml:space="preserve">мо от продолжительности учебной недели, не более 10 часов. </w:t>
      </w:r>
    </w:p>
    <w:p w:rsidR="00000000" w:rsidRDefault="005421F9">
      <w:pPr>
        <w:pStyle w:val="aff4"/>
        <w:shd w:val="clear" w:color="auto" w:fill="auto"/>
        <w:tabs>
          <w:tab w:val="left" w:pos="634"/>
        </w:tabs>
        <w:spacing w:after="0" w:line="240" w:lineRule="auto"/>
        <w:jc w:val="both"/>
        <w:rPr>
          <w:b/>
          <w:sz w:val="2"/>
          <w:szCs w:val="24"/>
          <w:lang w:val="ru-RU" w:eastAsia="ru-RU"/>
        </w:rPr>
      </w:pPr>
    </w:p>
    <w:p w:rsidR="00000000" w:rsidRDefault="005421F9">
      <w:pPr>
        <w:pStyle w:val="3"/>
        <w:ind w:left="709"/>
      </w:pPr>
      <w:r>
        <w:rPr>
          <w:rStyle w:val="Zag11"/>
          <w:rFonts w:ascii="Times New Roman" w:eastAsia="@Arial Unicode MS" w:hAnsi="Times New Roman" w:cs="Times New Roman"/>
          <w:sz w:val="24"/>
          <w:szCs w:val="24"/>
        </w:rPr>
        <w:t>3.1.2. План внеурочной деятельности</w:t>
      </w:r>
    </w:p>
    <w:p w:rsidR="00000000" w:rsidRDefault="005421F9">
      <w:pPr>
        <w:widowControl w:val="0"/>
        <w:overflowPunct w:val="0"/>
        <w:autoSpaceDE w:val="0"/>
        <w:jc w:val="both"/>
      </w:pPr>
    </w:p>
    <w:p w:rsidR="00000000" w:rsidRDefault="005421F9">
      <w:pPr>
        <w:ind w:firstLine="709"/>
        <w:jc w:val="both"/>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w:t>
      </w:r>
      <w:r>
        <w:t>т включать в себя:</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w:t>
      </w:r>
      <w:r>
        <w:rPr>
          <w:rFonts w:ascii="Times New Roman" w:hAnsi="Times New Roman" w:cs="Times New Roman"/>
          <w:sz w:val="24"/>
          <w:szCs w:val="24"/>
        </w:rPr>
        <w:t xml:space="preserve">т. д.; </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план организационного обеспечения учебной деятель</w:t>
      </w:r>
      <w:r>
        <w:rPr>
          <w:rFonts w:ascii="Times New Roman" w:hAnsi="Times New Roman" w:cs="Times New Roman"/>
          <w:sz w:val="24"/>
          <w:szCs w:val="24"/>
        </w:rPr>
        <w:t>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план работы по организации педагогической поддержки обучающихся (проектирова</w:t>
      </w:r>
      <w:r>
        <w:rPr>
          <w:rFonts w:ascii="Times New Roman" w:hAnsi="Times New Roman" w:cs="Times New Roman"/>
          <w:sz w:val="24"/>
          <w:szCs w:val="24"/>
        </w:rPr>
        <w:t>ние индивидуальных образовательных маршрутов);</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w:t>
      </w:r>
      <w:r>
        <w:rPr>
          <w:rFonts w:ascii="Times New Roman" w:hAnsi="Times New Roman" w:cs="Times New Roman"/>
          <w:sz w:val="24"/>
          <w:szCs w:val="24"/>
        </w:rPr>
        <w:t xml:space="preserve">ваемости, профилактики различных рисков, возникающих в процессе взаимодействия школьника с окружающей средой, социальной защиты учащихся); </w:t>
      </w:r>
    </w:p>
    <w:p w:rsidR="00000000" w:rsidRDefault="005421F9">
      <w:pPr>
        <w:pStyle w:val="affd"/>
        <w:numPr>
          <w:ilvl w:val="0"/>
          <w:numId w:val="26"/>
        </w:numPr>
        <w:tabs>
          <w:tab w:val="left" w:pos="993"/>
        </w:tabs>
        <w:spacing w:after="0"/>
        <w:ind w:left="0" w:firstLine="709"/>
        <w:jc w:val="both"/>
      </w:pPr>
      <w:r>
        <w:rPr>
          <w:rFonts w:ascii="Times New Roman" w:hAnsi="Times New Roman" w:cs="Times New Roman"/>
          <w:sz w:val="24"/>
          <w:szCs w:val="24"/>
        </w:rPr>
        <w:t xml:space="preserve">план воспитательных мероприятий. </w:t>
      </w:r>
    </w:p>
    <w:p w:rsidR="00000000" w:rsidRDefault="005421F9">
      <w:pPr>
        <w:ind w:firstLine="709"/>
        <w:jc w:val="both"/>
      </w:pPr>
      <w:r>
        <w:rPr>
          <w:b/>
        </w:rPr>
        <w:t xml:space="preserve">Содержание плана внеурочной деятельности. </w:t>
      </w:r>
      <w:r>
        <w:t>Количество часов, выделяемых на внеурочн</w:t>
      </w:r>
      <w:r>
        <w:t>ую деятельность, составляет за 5 лет обучения на этапе основной школы не более 1750 часов, в год – не более 350 часов.</w:t>
      </w:r>
    </w:p>
    <w:p w:rsidR="00000000" w:rsidRDefault="005421F9">
      <w:pPr>
        <w:ind w:firstLine="709"/>
        <w:jc w:val="both"/>
      </w:pPr>
      <w:r>
        <w:t>Величина недельной образовательной нагрузки (количество занятий), реализуемой через внеурочную деятельность, определяется за пределами ко</w:t>
      </w:r>
      <w:r>
        <w:t>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w:t>
      </w:r>
      <w:r>
        <w:t>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в походах, поездках и т. д.).</w:t>
      </w:r>
    </w:p>
    <w:p w:rsidR="00000000" w:rsidRDefault="005421F9">
      <w:pPr>
        <w:ind w:firstLine="709"/>
        <w:jc w:val="both"/>
      </w:pPr>
      <w:r>
        <w:t>При этом расходы времени на отдельные нап</w:t>
      </w:r>
      <w:r>
        <w:t>равления плана внеурочной деятельности могут отличаться:</w:t>
      </w:r>
    </w:p>
    <w:p w:rsidR="00000000" w:rsidRDefault="005421F9">
      <w:pPr>
        <w:pStyle w:val="affd"/>
        <w:numPr>
          <w:ilvl w:val="0"/>
          <w:numId w:val="91"/>
        </w:numPr>
        <w:tabs>
          <w:tab w:val="left" w:pos="993"/>
        </w:tabs>
        <w:spacing w:after="0"/>
        <w:ind w:left="0" w:firstLine="709"/>
        <w:jc w:val="both"/>
      </w:pPr>
      <w:r>
        <w:rPr>
          <w:rFonts w:ascii="Times New Roman" w:hAnsi="Times New Roman" w:cs="Times New Roman"/>
          <w:sz w:val="24"/>
          <w:szCs w:val="24"/>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w:t>
      </w:r>
      <w:r>
        <w:rPr>
          <w:rFonts w:ascii="Times New Roman" w:hAnsi="Times New Roman" w:cs="Times New Roman"/>
          <w:sz w:val="24"/>
          <w:szCs w:val="24"/>
        </w:rPr>
        <w:t xml:space="preserve">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000000" w:rsidRDefault="005421F9">
      <w:pPr>
        <w:pStyle w:val="affd"/>
        <w:numPr>
          <w:ilvl w:val="0"/>
          <w:numId w:val="91"/>
        </w:numPr>
        <w:tabs>
          <w:tab w:val="left" w:pos="993"/>
        </w:tabs>
        <w:spacing w:after="0"/>
        <w:ind w:left="0" w:firstLine="709"/>
        <w:jc w:val="both"/>
      </w:pPr>
      <w:r>
        <w:rPr>
          <w:rFonts w:ascii="Times New Roman" w:hAnsi="Times New Roman" w:cs="Times New Roman"/>
          <w:sz w:val="24"/>
          <w:szCs w:val="24"/>
        </w:rPr>
        <w:t xml:space="preserve">на внеурочную деятельность по учебным предметам еженедельно – от 1 до 2 часов, </w:t>
      </w:r>
    </w:p>
    <w:p w:rsidR="00000000" w:rsidRDefault="005421F9">
      <w:pPr>
        <w:pStyle w:val="affd"/>
        <w:numPr>
          <w:ilvl w:val="0"/>
          <w:numId w:val="91"/>
        </w:numPr>
        <w:tabs>
          <w:tab w:val="left" w:pos="993"/>
        </w:tabs>
        <w:spacing w:after="0"/>
        <w:ind w:left="0" w:firstLine="709"/>
        <w:jc w:val="both"/>
      </w:pPr>
      <w:r>
        <w:rPr>
          <w:rFonts w:ascii="Times New Roman" w:hAnsi="Times New Roman" w:cs="Times New Roman"/>
          <w:sz w:val="24"/>
          <w:szCs w:val="24"/>
        </w:rPr>
        <w:t>на организ</w:t>
      </w:r>
      <w:r>
        <w:rPr>
          <w:rFonts w:ascii="Times New Roman" w:hAnsi="Times New Roman" w:cs="Times New Roman"/>
          <w:sz w:val="24"/>
          <w:szCs w:val="24"/>
        </w:rPr>
        <w:t xml:space="preserve">ационное обеспечение учебной деятельности еженедельно – до 1 часа, </w:t>
      </w:r>
    </w:p>
    <w:p w:rsidR="00000000" w:rsidRDefault="005421F9">
      <w:pPr>
        <w:pStyle w:val="affd"/>
        <w:numPr>
          <w:ilvl w:val="0"/>
          <w:numId w:val="91"/>
        </w:numPr>
        <w:tabs>
          <w:tab w:val="left" w:pos="993"/>
        </w:tabs>
        <w:spacing w:after="0"/>
        <w:ind w:left="0" w:firstLine="709"/>
        <w:jc w:val="both"/>
      </w:pPr>
      <w:r>
        <w:rPr>
          <w:rFonts w:ascii="Times New Roman" w:hAnsi="Times New Roman" w:cs="Times New Roman"/>
          <w:sz w:val="24"/>
          <w:szCs w:val="24"/>
        </w:rPr>
        <w:t xml:space="preserve">на осуществление педагогической поддержки социализации обучающихся еженедельно – от 1 до 2 часов, </w:t>
      </w:r>
    </w:p>
    <w:p w:rsidR="00000000" w:rsidRDefault="005421F9">
      <w:pPr>
        <w:pStyle w:val="affd"/>
        <w:numPr>
          <w:ilvl w:val="0"/>
          <w:numId w:val="91"/>
        </w:numPr>
        <w:tabs>
          <w:tab w:val="left" w:pos="993"/>
        </w:tabs>
        <w:spacing w:after="0"/>
        <w:ind w:left="0" w:firstLine="709"/>
        <w:jc w:val="both"/>
      </w:pPr>
      <w:r>
        <w:rPr>
          <w:rFonts w:ascii="Times New Roman" w:hAnsi="Times New Roman" w:cs="Times New Roman"/>
          <w:sz w:val="24"/>
          <w:szCs w:val="24"/>
        </w:rPr>
        <w:t xml:space="preserve">на обеспечение благополучия школьника еженедельно – от 1 до 2 часов. </w:t>
      </w:r>
    </w:p>
    <w:p w:rsidR="00000000" w:rsidRDefault="005421F9">
      <w:pPr>
        <w:ind w:firstLine="709"/>
        <w:jc w:val="both"/>
      </w:pPr>
      <w:r>
        <w:lastRenderedPageBreak/>
        <w:t>В зависимости от за</w:t>
      </w:r>
      <w:r>
        <w:t xml:space="preserve">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w:t>
      </w:r>
      <w:r>
        <w:t>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w:t>
      </w:r>
      <w:r>
        <w:t>кающих в том или ином ученическом коллективе.</w:t>
      </w:r>
    </w:p>
    <w:p w:rsidR="00000000" w:rsidRDefault="005421F9">
      <w:pPr>
        <w:ind w:firstLine="709"/>
        <w:jc w:val="both"/>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w:t>
      </w:r>
      <w:r>
        <w:t>урочной деятельности:</w:t>
      </w:r>
    </w:p>
    <w:p w:rsidR="00000000" w:rsidRDefault="005421F9">
      <w:pPr>
        <w:tabs>
          <w:tab w:val="left" w:pos="993"/>
        </w:tabs>
        <w:jc w:val="both"/>
      </w:pPr>
      <w:r>
        <w:tab/>
        <w:t>- модель плана с преобладанием общественной самоорганизации обучающихся;</w:t>
      </w:r>
    </w:p>
    <w:p w:rsidR="00000000" w:rsidRDefault="005421F9">
      <w:pPr>
        <w:tabs>
          <w:tab w:val="left" w:pos="993"/>
        </w:tabs>
        <w:jc w:val="both"/>
      </w:pPr>
      <w:r>
        <w:tab/>
        <w:t>- модель плана с преобладанием педагогической поддержки обучающихся;</w:t>
      </w:r>
    </w:p>
    <w:p w:rsidR="00000000" w:rsidRDefault="005421F9">
      <w:pPr>
        <w:tabs>
          <w:tab w:val="left" w:pos="993"/>
        </w:tabs>
        <w:jc w:val="both"/>
      </w:pPr>
      <w:r>
        <w:tab/>
        <w:t>- модель плана с преобладанием работы по обеспечению благополучия обучающихся в пространс</w:t>
      </w:r>
      <w:r>
        <w:t>тве общеобразовательной школы;</w:t>
      </w:r>
    </w:p>
    <w:p w:rsidR="00000000" w:rsidRDefault="005421F9">
      <w:pPr>
        <w:tabs>
          <w:tab w:val="left" w:pos="993"/>
        </w:tabs>
        <w:jc w:val="both"/>
      </w:pPr>
      <w:r>
        <w:tab/>
        <w:t xml:space="preserve">- модель плана с преобладанием воспитательных мероприятий; </w:t>
      </w:r>
    </w:p>
    <w:p w:rsidR="00000000" w:rsidRDefault="005421F9">
      <w:pPr>
        <w:tabs>
          <w:tab w:val="left" w:pos="993"/>
        </w:tabs>
        <w:jc w:val="both"/>
      </w:pPr>
      <w:r>
        <w:tab/>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w:t>
      </w:r>
      <w:r>
        <w:t>ому обеспечению учебной деятельности.</w:t>
      </w:r>
    </w:p>
    <w:p w:rsidR="00000000" w:rsidRDefault="005421F9">
      <w:pPr>
        <w:ind w:firstLine="709"/>
        <w:jc w:val="both"/>
      </w:pPr>
      <w:r>
        <w:rPr>
          <w:bCs/>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t>российской гражданской идентичности и таких компетенций, как</w:t>
      </w:r>
      <w:r>
        <w:rPr>
          <w:bCs/>
        </w:rPr>
        <w:t>:</w:t>
      </w:r>
    </w:p>
    <w:p w:rsidR="00000000" w:rsidRDefault="005421F9">
      <w:pPr>
        <w:tabs>
          <w:tab w:val="left" w:pos="993"/>
        </w:tabs>
        <w:jc w:val="both"/>
      </w:pPr>
      <w:r>
        <w:tab/>
        <w:t>- компетенции констру</w:t>
      </w:r>
      <w:r>
        <w:t>ктивного, успешного и ответственного поведения в обществе с учетом правовых норм, установленных российским законодательством;</w:t>
      </w:r>
    </w:p>
    <w:p w:rsidR="00000000" w:rsidRDefault="005421F9">
      <w:pPr>
        <w:tabs>
          <w:tab w:val="left" w:pos="993"/>
        </w:tabs>
        <w:jc w:val="both"/>
      </w:pPr>
      <w:r>
        <w:rPr>
          <w:b/>
        </w:rPr>
        <w:tab/>
        <w:t>- с</w:t>
      </w:r>
      <w:r>
        <w:t>оциальная самоидентификация обучающихся посредством личностно значимой и общественно приемлемой деятельности, приобретение зна</w:t>
      </w:r>
      <w:r>
        <w:t>ний социальных ролях человека;</w:t>
      </w:r>
    </w:p>
    <w:p w:rsidR="00000000" w:rsidRDefault="005421F9">
      <w:pPr>
        <w:tabs>
          <w:tab w:val="left" w:pos="993"/>
        </w:tabs>
        <w:jc w:val="both"/>
      </w:pPr>
      <w:r>
        <w:tab/>
        <w:t>- компетенции в сфере общественной самоорганизации, участия в общественно значимой совместной деятельности.</w:t>
      </w:r>
    </w:p>
    <w:p w:rsidR="00000000" w:rsidRDefault="005421F9">
      <w:pPr>
        <w:tabs>
          <w:tab w:val="left" w:pos="-426"/>
        </w:tabs>
        <w:ind w:firstLine="709"/>
        <w:jc w:val="both"/>
      </w:pPr>
      <w:r>
        <w:rPr>
          <w:bCs/>
        </w:rPr>
        <w:t xml:space="preserve">Организация жизни ученических сообществ </w:t>
      </w:r>
      <w:r>
        <w:t>может происходить:</w:t>
      </w:r>
    </w:p>
    <w:p w:rsidR="00000000" w:rsidRDefault="005421F9">
      <w:pPr>
        <w:jc w:val="both"/>
      </w:pPr>
      <w:r>
        <w:t xml:space="preserve">- в рамках внеурочной деятельности в ученическом классе, </w:t>
      </w:r>
      <w:r>
        <w:t>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000000" w:rsidRDefault="005421F9">
      <w:pPr>
        <w:jc w:val="both"/>
      </w:pPr>
      <w:r>
        <w:tab/>
        <w:t>- через приобщение обучающихся к общественной деятельности и школьным традициям</w:t>
      </w:r>
      <w:r>
        <w:t xml:space="preserve">, участие обучающихся в деятельности производственных, творческих объединений, благотворительных организаций; </w:t>
      </w:r>
    </w:p>
    <w:p w:rsidR="00000000" w:rsidRDefault="005421F9">
      <w:pPr>
        <w:jc w:val="both"/>
      </w:pPr>
      <w:r>
        <w:tab/>
        <w:t>- через участие в экологическом просвещении сверстников, родителей, населения, в благоустройстве школы, класса, сельского поселения,  в ходе пар</w:t>
      </w:r>
      <w:r>
        <w:t>тнерства с общественными организациями и объединениями</w:t>
      </w:r>
      <w:r>
        <w:rPr>
          <w:sz w:val="28"/>
          <w:szCs w:val="28"/>
        </w:rPr>
        <w:t>.</w:t>
      </w:r>
    </w:p>
    <w:p w:rsidR="00000000" w:rsidRDefault="005421F9">
      <w:pPr>
        <w:pStyle w:val="119"/>
        <w:keepNext/>
        <w:keepLines/>
        <w:shd w:val="clear" w:color="auto" w:fill="auto"/>
        <w:spacing w:after="0" w:line="240" w:lineRule="auto"/>
        <w:rPr>
          <w:rFonts w:cs="Times New Roman"/>
          <w:lang w:val="ru-RU"/>
        </w:rPr>
      </w:pPr>
      <w:bookmarkStart w:id="22" w:name="bookmark394"/>
    </w:p>
    <w:p w:rsidR="00000000" w:rsidRDefault="005421F9">
      <w:pPr>
        <w:pStyle w:val="119"/>
        <w:keepNext/>
        <w:keepLines/>
        <w:shd w:val="clear" w:color="auto" w:fill="auto"/>
        <w:spacing w:after="0" w:line="240" w:lineRule="auto"/>
      </w:pPr>
      <w:r>
        <w:rPr>
          <w:rStyle w:val="12pt1"/>
          <w:rFonts w:ascii="Times New Roman" w:hAnsi="Times New Roman" w:cs="Times New Roman"/>
          <w:b/>
          <w:spacing w:val="0"/>
          <w:sz w:val="24"/>
          <w:szCs w:val="24"/>
          <w:lang w:val="ru-RU"/>
        </w:rPr>
        <w:tab/>
      </w:r>
      <w:r>
        <w:rPr>
          <w:rStyle w:val="12pt1"/>
          <w:rFonts w:ascii="Times New Roman" w:hAnsi="Times New Roman" w:cs="Times New Roman"/>
          <w:b/>
          <w:spacing w:val="0"/>
          <w:sz w:val="24"/>
          <w:szCs w:val="24"/>
        </w:rPr>
        <w:t>3.2.</w:t>
      </w:r>
      <w:r>
        <w:rPr>
          <w:rStyle w:val="162"/>
          <w:rFonts w:ascii="Times New Roman" w:hAnsi="Times New Roman" w:cs="Times New Roman"/>
          <w:b/>
          <w:sz w:val="24"/>
          <w:szCs w:val="24"/>
          <w:lang w:val="ru-RU"/>
        </w:rPr>
        <w:t> </w:t>
      </w:r>
      <w:r>
        <w:rPr>
          <w:rStyle w:val="162"/>
          <w:rFonts w:ascii="Times New Roman" w:hAnsi="Times New Roman" w:cs="Times New Roman"/>
          <w:b/>
          <w:sz w:val="24"/>
          <w:szCs w:val="24"/>
        </w:rPr>
        <w:t>Система условий реализации</w:t>
      </w:r>
      <w:r>
        <w:rPr>
          <w:rStyle w:val="153"/>
          <w:rFonts w:ascii="Times New Roman" w:hAnsi="Times New Roman" w:cs="Times New Roman"/>
          <w:b/>
          <w:sz w:val="24"/>
          <w:szCs w:val="24"/>
        </w:rPr>
        <w:t xml:space="preserve"> </w:t>
      </w:r>
      <w:r>
        <w:rPr>
          <w:rStyle w:val="162"/>
          <w:rFonts w:ascii="Times New Roman" w:hAnsi="Times New Roman" w:cs="Times New Roman"/>
          <w:b/>
          <w:sz w:val="24"/>
          <w:szCs w:val="24"/>
        </w:rPr>
        <w:t>основной образовательной программы</w:t>
      </w:r>
      <w:bookmarkEnd w:id="22"/>
    </w:p>
    <w:p w:rsidR="00000000" w:rsidRDefault="005421F9">
      <w:pPr>
        <w:pStyle w:val="aff4"/>
        <w:shd w:val="clear" w:color="auto" w:fill="auto"/>
        <w:spacing w:after="0" w:line="240" w:lineRule="auto"/>
        <w:ind w:firstLine="454"/>
        <w:jc w:val="both"/>
      </w:pPr>
      <w:r>
        <w:rPr>
          <w:sz w:val="24"/>
          <w:szCs w:val="24"/>
          <w:lang w:val="ru-RU"/>
        </w:rPr>
        <w:t>Р</w:t>
      </w:r>
      <w:r>
        <w:rPr>
          <w:sz w:val="24"/>
          <w:szCs w:val="24"/>
        </w:rPr>
        <w:t xml:space="preserve">езультатом выполнения требований к условиям реализации основной образовательной программы </w:t>
      </w:r>
      <w:r>
        <w:rPr>
          <w:sz w:val="24"/>
          <w:szCs w:val="24"/>
          <w:lang w:val="ru-RU"/>
        </w:rPr>
        <w:t xml:space="preserve">основного общего образования МБОУ «ВСОШ </w:t>
      </w:r>
      <w:r>
        <w:rPr>
          <w:sz w:val="24"/>
          <w:szCs w:val="24"/>
          <w:lang w:val="ru-RU"/>
        </w:rPr>
        <w:t>№ 4» им. Г. Баруди является</w:t>
      </w:r>
      <w:r>
        <w:rPr>
          <w:sz w:val="24"/>
          <w:szCs w:val="24"/>
        </w:rPr>
        <w:t xml:space="preserve">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000000" w:rsidRDefault="005421F9">
      <w:pPr>
        <w:pStyle w:val="aff4"/>
        <w:shd w:val="clear" w:color="auto" w:fill="auto"/>
        <w:spacing w:after="0" w:line="240" w:lineRule="auto"/>
        <w:ind w:firstLine="454"/>
        <w:jc w:val="both"/>
      </w:pPr>
      <w:r>
        <w:rPr>
          <w:sz w:val="24"/>
          <w:szCs w:val="24"/>
        </w:rPr>
        <w:t>Дл</w:t>
      </w:r>
      <w:r>
        <w:rPr>
          <w:sz w:val="24"/>
          <w:szCs w:val="24"/>
        </w:rPr>
        <w:t xml:space="preserve">я реализации ООП ООО, созданные в </w:t>
      </w:r>
      <w:r>
        <w:rPr>
          <w:sz w:val="24"/>
          <w:szCs w:val="24"/>
          <w:lang w:val="ru-RU"/>
        </w:rPr>
        <w:t>школе</w:t>
      </w:r>
      <w:r>
        <w:rPr>
          <w:sz w:val="24"/>
          <w:szCs w:val="24"/>
        </w:rPr>
        <w:t xml:space="preserve"> условия соответс</w:t>
      </w:r>
      <w:r>
        <w:rPr>
          <w:sz w:val="24"/>
          <w:szCs w:val="24"/>
          <w:lang w:val="ru-RU"/>
        </w:rPr>
        <w:t>т</w:t>
      </w:r>
      <w:r>
        <w:rPr>
          <w:sz w:val="24"/>
          <w:szCs w:val="24"/>
        </w:rPr>
        <w:t xml:space="preserve">вуют требованиям Стандарта; обеспечивают достижение планируемых результатов освоения основной образовательной программы </w:t>
      </w:r>
      <w:r>
        <w:rPr>
          <w:sz w:val="24"/>
          <w:szCs w:val="24"/>
          <w:lang w:val="ru-RU"/>
        </w:rPr>
        <w:t>школы</w:t>
      </w:r>
      <w:r>
        <w:rPr>
          <w:sz w:val="24"/>
          <w:szCs w:val="24"/>
        </w:rPr>
        <w:t xml:space="preserve"> и реализацию предусмотренных в ней образовательных программ; учитывают ос</w:t>
      </w:r>
      <w:r>
        <w:rPr>
          <w:sz w:val="24"/>
          <w:szCs w:val="24"/>
        </w:rPr>
        <w:t xml:space="preserve">обенности </w:t>
      </w:r>
      <w:r>
        <w:rPr>
          <w:sz w:val="24"/>
          <w:szCs w:val="24"/>
          <w:lang w:val="ru-RU"/>
        </w:rPr>
        <w:t>школы</w:t>
      </w:r>
      <w:r>
        <w:rPr>
          <w:sz w:val="24"/>
          <w:szCs w:val="24"/>
        </w:rPr>
        <w:t>, его организационную структуру, запросы участников образовательного процесса в основном общем образовании; предоставляют возможность взаимодействия с социальными партнёрами, использования ресурсов социума.</w:t>
      </w:r>
    </w:p>
    <w:p w:rsidR="00000000" w:rsidRDefault="005421F9">
      <w:pPr>
        <w:pStyle w:val="aff4"/>
        <w:shd w:val="clear" w:color="auto" w:fill="auto"/>
        <w:spacing w:after="0" w:line="240" w:lineRule="auto"/>
        <w:ind w:firstLine="454"/>
        <w:jc w:val="both"/>
      </w:pPr>
      <w:r>
        <w:rPr>
          <w:sz w:val="24"/>
          <w:szCs w:val="24"/>
        </w:rPr>
        <w:t>В соответствии с требованиями Стан</w:t>
      </w:r>
      <w:r>
        <w:rPr>
          <w:sz w:val="24"/>
          <w:szCs w:val="24"/>
        </w:rPr>
        <w:t xml:space="preserve">дарта раздел основной образовательной программы </w:t>
      </w:r>
      <w:r>
        <w:rPr>
          <w:sz w:val="24"/>
          <w:szCs w:val="24"/>
          <w:lang w:val="ru-RU"/>
        </w:rPr>
        <w:t>гимназии</w:t>
      </w:r>
      <w:r>
        <w:rPr>
          <w:sz w:val="24"/>
          <w:szCs w:val="24"/>
        </w:rPr>
        <w:t>, характеризующий систему условий, содерж</w:t>
      </w:r>
      <w:r>
        <w:rPr>
          <w:sz w:val="24"/>
          <w:szCs w:val="24"/>
          <w:lang w:val="ru-RU"/>
        </w:rPr>
        <w:t>ит</w:t>
      </w:r>
      <w:r>
        <w:rPr>
          <w:sz w:val="24"/>
          <w:szCs w:val="24"/>
        </w:rPr>
        <w:t>:</w:t>
      </w:r>
    </w:p>
    <w:p w:rsidR="00000000" w:rsidRDefault="005421F9">
      <w:pPr>
        <w:pStyle w:val="aff4"/>
        <w:shd w:val="clear" w:color="auto" w:fill="auto"/>
        <w:tabs>
          <w:tab w:val="left" w:pos="634"/>
        </w:tabs>
        <w:spacing w:after="0" w:line="240" w:lineRule="auto"/>
        <w:ind w:firstLine="454"/>
        <w:jc w:val="both"/>
      </w:pPr>
      <w:r>
        <w:rPr>
          <w:sz w:val="24"/>
          <w:szCs w:val="24"/>
          <w:lang w:val="ru-RU"/>
        </w:rPr>
        <w:lastRenderedPageBreak/>
        <w:t>• </w:t>
      </w:r>
      <w:r>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000000" w:rsidRDefault="005421F9">
      <w:pPr>
        <w:pStyle w:val="aff4"/>
        <w:shd w:val="clear" w:color="auto" w:fill="auto"/>
        <w:tabs>
          <w:tab w:val="left" w:pos="634"/>
        </w:tabs>
        <w:spacing w:after="0" w:line="240" w:lineRule="auto"/>
        <w:ind w:firstLine="454"/>
        <w:jc w:val="both"/>
      </w:pPr>
      <w:r>
        <w:rPr>
          <w:sz w:val="24"/>
          <w:szCs w:val="24"/>
          <w:lang w:val="ru-RU"/>
        </w:rPr>
        <w:t>• </w:t>
      </w:r>
      <w:r>
        <w:rPr>
          <w:sz w:val="24"/>
          <w:szCs w:val="24"/>
        </w:rPr>
        <w:t>обоснование необходимы</w:t>
      </w:r>
      <w:r>
        <w:rPr>
          <w:sz w:val="24"/>
          <w:szCs w:val="24"/>
        </w:rPr>
        <w:t xml:space="preserve">х изменений в имеющихся условиях в соответствии с целями и приоритетами основной образовательной программы основного общего образования </w:t>
      </w:r>
      <w:r>
        <w:rPr>
          <w:sz w:val="24"/>
          <w:szCs w:val="24"/>
          <w:lang w:val="ru-RU"/>
        </w:rPr>
        <w:t>МБОУ «ВСОШ № 4» им. Г. Баруди;</w:t>
      </w:r>
    </w:p>
    <w:p w:rsidR="00000000" w:rsidRDefault="005421F9">
      <w:pPr>
        <w:pStyle w:val="aff4"/>
        <w:shd w:val="clear" w:color="auto" w:fill="auto"/>
        <w:tabs>
          <w:tab w:val="left" w:pos="634"/>
        </w:tabs>
        <w:spacing w:after="0" w:line="240" w:lineRule="auto"/>
        <w:ind w:firstLine="454"/>
        <w:jc w:val="both"/>
      </w:pPr>
      <w:r>
        <w:rPr>
          <w:sz w:val="24"/>
          <w:szCs w:val="24"/>
          <w:lang w:val="ru-RU"/>
        </w:rPr>
        <w:t>• </w:t>
      </w:r>
      <w:r>
        <w:rPr>
          <w:sz w:val="24"/>
          <w:szCs w:val="24"/>
        </w:rPr>
        <w:t>механизмы достижения целевых ориентиров в системе условий;</w:t>
      </w:r>
    </w:p>
    <w:p w:rsidR="00000000" w:rsidRDefault="005421F9">
      <w:pPr>
        <w:pStyle w:val="aff4"/>
        <w:shd w:val="clear" w:color="auto" w:fill="auto"/>
        <w:tabs>
          <w:tab w:val="left" w:pos="634"/>
        </w:tabs>
        <w:spacing w:after="0" w:line="240" w:lineRule="auto"/>
        <w:ind w:firstLine="454"/>
        <w:jc w:val="both"/>
      </w:pPr>
      <w:r>
        <w:rPr>
          <w:sz w:val="24"/>
          <w:szCs w:val="24"/>
          <w:lang w:val="ru-RU"/>
        </w:rPr>
        <w:t>• </w:t>
      </w:r>
      <w:r>
        <w:rPr>
          <w:sz w:val="24"/>
          <w:szCs w:val="24"/>
        </w:rPr>
        <w:t>сетевой график (дорожную к</w:t>
      </w:r>
      <w:r>
        <w:rPr>
          <w:sz w:val="24"/>
          <w:szCs w:val="24"/>
        </w:rPr>
        <w:t>арту) по формированию необходимой системы условий;</w:t>
      </w:r>
    </w:p>
    <w:p w:rsidR="00000000" w:rsidRDefault="005421F9">
      <w:pPr>
        <w:pStyle w:val="aff4"/>
        <w:shd w:val="clear" w:color="auto" w:fill="auto"/>
        <w:tabs>
          <w:tab w:val="left" w:pos="631"/>
        </w:tabs>
        <w:spacing w:after="0" w:line="240" w:lineRule="auto"/>
        <w:ind w:firstLine="454"/>
        <w:jc w:val="both"/>
      </w:pPr>
      <w:r>
        <w:rPr>
          <w:sz w:val="24"/>
          <w:szCs w:val="24"/>
          <w:lang w:val="ru-RU"/>
        </w:rPr>
        <w:t>• </w:t>
      </w:r>
      <w:r>
        <w:rPr>
          <w:sz w:val="24"/>
          <w:szCs w:val="24"/>
        </w:rPr>
        <w:t>систему оценки условий.</w:t>
      </w:r>
    </w:p>
    <w:p w:rsidR="00000000" w:rsidRDefault="005421F9">
      <w:pPr>
        <w:pStyle w:val="aff4"/>
        <w:shd w:val="clear" w:color="auto" w:fill="auto"/>
        <w:spacing w:after="0" w:line="240" w:lineRule="auto"/>
        <w:ind w:firstLine="454"/>
        <w:jc w:val="both"/>
      </w:pPr>
      <w:r>
        <w:rPr>
          <w:sz w:val="24"/>
          <w:szCs w:val="24"/>
        </w:rPr>
        <w:t xml:space="preserve">Система условий реализации основной образовательной программы </w:t>
      </w:r>
      <w:r>
        <w:rPr>
          <w:sz w:val="24"/>
          <w:szCs w:val="24"/>
          <w:lang w:val="ru-RU"/>
        </w:rPr>
        <w:t>школы</w:t>
      </w:r>
      <w:r>
        <w:rPr>
          <w:sz w:val="24"/>
          <w:szCs w:val="24"/>
        </w:rPr>
        <w:t xml:space="preserve"> базируется на результатах проведённой в ходе разработки программы комплексной аналитико-обобщающей и прогностич</w:t>
      </w:r>
      <w:r>
        <w:rPr>
          <w:sz w:val="24"/>
          <w:szCs w:val="24"/>
        </w:rPr>
        <w:t>еской работы, включающей:</w:t>
      </w:r>
    </w:p>
    <w:p w:rsidR="00000000" w:rsidRDefault="005421F9">
      <w:pPr>
        <w:pStyle w:val="aff4"/>
        <w:shd w:val="clear" w:color="auto" w:fill="auto"/>
        <w:spacing w:after="0" w:line="240" w:lineRule="auto"/>
        <w:ind w:firstLine="454"/>
        <w:jc w:val="both"/>
      </w:pPr>
      <w:r>
        <w:rPr>
          <w:sz w:val="24"/>
          <w:szCs w:val="24"/>
          <w:lang w:val="ru-RU"/>
        </w:rPr>
        <w:t>• </w:t>
      </w:r>
      <w:r>
        <w:rPr>
          <w:sz w:val="24"/>
          <w:szCs w:val="24"/>
        </w:rPr>
        <w:t xml:space="preserve">анализ имеющихся в </w:t>
      </w:r>
      <w:r>
        <w:rPr>
          <w:sz w:val="24"/>
          <w:szCs w:val="24"/>
          <w:lang w:val="ru-RU"/>
        </w:rPr>
        <w:t>школе</w:t>
      </w:r>
      <w:r>
        <w:rPr>
          <w:sz w:val="24"/>
          <w:szCs w:val="24"/>
        </w:rPr>
        <w:t xml:space="preserve"> условий и ресурсов реализации основной образовательной программы основного общего образования;</w:t>
      </w:r>
    </w:p>
    <w:p w:rsidR="00000000" w:rsidRDefault="005421F9">
      <w:pPr>
        <w:pStyle w:val="aff4"/>
        <w:shd w:val="clear" w:color="auto" w:fill="auto"/>
        <w:spacing w:after="0" w:line="240" w:lineRule="auto"/>
        <w:ind w:firstLine="454"/>
        <w:jc w:val="both"/>
      </w:pPr>
      <w:r>
        <w:rPr>
          <w:sz w:val="24"/>
          <w:szCs w:val="24"/>
          <w:lang w:val="ru-RU"/>
        </w:rPr>
        <w:t>• </w:t>
      </w:r>
      <w:r>
        <w:rPr>
          <w:sz w:val="24"/>
          <w:szCs w:val="24"/>
        </w:rPr>
        <w:t>установление степени их соответствия требованиям Стандарта, а также целям и задачам основной образовательн</w:t>
      </w:r>
      <w:r>
        <w:rPr>
          <w:sz w:val="24"/>
          <w:szCs w:val="24"/>
        </w:rPr>
        <w:t xml:space="preserve">ой программы </w:t>
      </w:r>
      <w:r>
        <w:rPr>
          <w:sz w:val="24"/>
          <w:szCs w:val="24"/>
          <w:lang w:val="ru-RU"/>
        </w:rPr>
        <w:t>школы</w:t>
      </w:r>
      <w:r>
        <w:rPr>
          <w:sz w:val="24"/>
          <w:szCs w:val="24"/>
        </w:rPr>
        <w:t>, сформированным с учётом потребностей всех участников образовательного процесса;</w:t>
      </w:r>
    </w:p>
    <w:p w:rsidR="00000000" w:rsidRDefault="005421F9">
      <w:pPr>
        <w:pStyle w:val="aff4"/>
        <w:shd w:val="clear" w:color="auto" w:fill="auto"/>
        <w:spacing w:after="0" w:line="240" w:lineRule="auto"/>
        <w:ind w:firstLine="454"/>
        <w:jc w:val="both"/>
      </w:pPr>
      <w:r>
        <w:rPr>
          <w:sz w:val="24"/>
          <w:szCs w:val="24"/>
          <w:lang w:val="ru-RU"/>
        </w:rPr>
        <w:t>• </w:t>
      </w:r>
      <w:r>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000000" w:rsidRDefault="005421F9">
      <w:pPr>
        <w:pStyle w:val="aff4"/>
        <w:shd w:val="clear" w:color="auto" w:fill="auto"/>
        <w:spacing w:after="0" w:line="240" w:lineRule="auto"/>
        <w:ind w:firstLine="454"/>
        <w:jc w:val="both"/>
      </w:pPr>
      <w:r>
        <w:rPr>
          <w:sz w:val="24"/>
          <w:szCs w:val="24"/>
          <w:lang w:val="ru-RU"/>
        </w:rPr>
        <w:t>• </w:t>
      </w:r>
      <w:r>
        <w:rPr>
          <w:sz w:val="24"/>
          <w:szCs w:val="24"/>
        </w:rPr>
        <w:t>разработку</w:t>
      </w:r>
      <w:r>
        <w:rPr>
          <w:sz w:val="24"/>
          <w:szCs w:val="24"/>
        </w:rPr>
        <w:t xml:space="preserve">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000000" w:rsidRDefault="005421F9">
      <w:pPr>
        <w:pStyle w:val="aff4"/>
        <w:shd w:val="clear" w:color="auto" w:fill="auto"/>
        <w:spacing w:after="0" w:line="240" w:lineRule="auto"/>
        <w:ind w:firstLine="454"/>
        <w:jc w:val="both"/>
      </w:pPr>
      <w:r>
        <w:rPr>
          <w:sz w:val="24"/>
          <w:szCs w:val="24"/>
          <w:lang w:val="ru-RU"/>
        </w:rPr>
        <w:t>• </w:t>
      </w:r>
      <w:r>
        <w:rPr>
          <w:sz w:val="24"/>
          <w:szCs w:val="24"/>
        </w:rPr>
        <w:t>разработку механизмов мониторинга, оценки и коррекции реализации промежуточных этапов разработанного графика (доро</w:t>
      </w:r>
      <w:r>
        <w:rPr>
          <w:sz w:val="24"/>
          <w:szCs w:val="24"/>
        </w:rPr>
        <w:t>жной карты).</w:t>
      </w:r>
    </w:p>
    <w:p w:rsidR="00000000" w:rsidRDefault="005421F9">
      <w:pPr>
        <w:pStyle w:val="2010"/>
        <w:shd w:val="clear" w:color="auto" w:fill="auto"/>
        <w:spacing w:after="0" w:line="240" w:lineRule="auto"/>
        <w:ind w:firstLine="454"/>
        <w:rPr>
          <w:sz w:val="24"/>
          <w:szCs w:val="24"/>
          <w:lang w:val="ru-RU"/>
        </w:rPr>
      </w:pPr>
    </w:p>
    <w:p w:rsidR="00000000" w:rsidRDefault="005421F9">
      <w:pPr>
        <w:pStyle w:val="2010"/>
        <w:shd w:val="clear" w:color="auto" w:fill="auto"/>
        <w:spacing w:after="0" w:line="240" w:lineRule="auto"/>
        <w:ind w:firstLine="454"/>
      </w:pPr>
      <w:r>
        <w:rPr>
          <w:rStyle w:val="202"/>
          <w:bCs w:val="0"/>
          <w:sz w:val="24"/>
          <w:szCs w:val="24"/>
        </w:rPr>
        <w:t>3.2.1. Описание кадровых условий</w:t>
      </w:r>
      <w:r>
        <w:rPr>
          <w:rStyle w:val="2020"/>
          <w:bCs w:val="0"/>
          <w:sz w:val="24"/>
          <w:szCs w:val="24"/>
        </w:rPr>
        <w:t xml:space="preserve"> </w:t>
      </w:r>
      <w:r>
        <w:rPr>
          <w:rStyle w:val="202"/>
          <w:bCs w:val="0"/>
          <w:sz w:val="24"/>
          <w:szCs w:val="24"/>
        </w:rPr>
        <w:t>реализации основной образовательной</w:t>
      </w:r>
      <w:r>
        <w:rPr>
          <w:rStyle w:val="2020"/>
          <w:bCs w:val="0"/>
          <w:sz w:val="24"/>
          <w:szCs w:val="24"/>
        </w:rPr>
        <w:t xml:space="preserve"> </w:t>
      </w:r>
      <w:r>
        <w:rPr>
          <w:rStyle w:val="202"/>
          <w:bCs w:val="0"/>
          <w:sz w:val="24"/>
          <w:szCs w:val="24"/>
        </w:rPr>
        <w:t>программы основного общего образования</w:t>
      </w:r>
      <w:r>
        <w:rPr>
          <w:rStyle w:val="2020"/>
          <w:bCs w:val="0"/>
          <w:sz w:val="24"/>
          <w:szCs w:val="24"/>
        </w:rPr>
        <w:t xml:space="preserve"> </w:t>
      </w:r>
      <w:r>
        <w:rPr>
          <w:rStyle w:val="202"/>
          <w:bCs w:val="0"/>
          <w:sz w:val="24"/>
          <w:szCs w:val="24"/>
        </w:rPr>
        <w:t>включает:</w:t>
      </w:r>
    </w:p>
    <w:p w:rsidR="00000000" w:rsidRDefault="005421F9">
      <w:pPr>
        <w:autoSpaceDE w:val="0"/>
        <w:jc w:val="center"/>
      </w:pPr>
    </w:p>
    <w:p w:rsidR="00000000" w:rsidRDefault="005421F9">
      <w:pPr>
        <w:autoSpaceDE w:val="0"/>
        <w:ind w:firstLine="567"/>
        <w:jc w:val="both"/>
      </w:pPr>
      <w:r>
        <w:rPr>
          <w:szCs w:val="28"/>
        </w:rPr>
        <w:t xml:space="preserve">Кадровая политика </w:t>
      </w:r>
      <w:r>
        <w:t>МБОУ «ВСОШ № 4» им. Г. Баруди</w:t>
      </w:r>
      <w:r>
        <w:rPr>
          <w:szCs w:val="28"/>
        </w:rPr>
        <w:t xml:space="preserve"> обеспечивает баланс преподавательского состава, управленческого блока школы</w:t>
      </w:r>
      <w:r>
        <w:rPr>
          <w:szCs w:val="28"/>
        </w:rPr>
        <w:t xml:space="preserve">,  что позволяет оптимально организовать УВП и систему управления УВП. </w:t>
      </w:r>
      <w:r>
        <w:t>МБОУ «ВСОШ № 4» им. Г. Баруди</w:t>
      </w:r>
      <w:r>
        <w:rPr>
          <w:szCs w:val="28"/>
        </w:rPr>
        <w:t xml:space="preserve"> укомплектована кадрами (100%), имеющими необходимую квалификацию для решения задач, определенных основной образовательной программой школы </w:t>
      </w:r>
    </w:p>
    <w:p w:rsidR="00000000" w:rsidRDefault="005421F9">
      <w:pPr>
        <w:widowControl w:val="0"/>
        <w:overflowPunct w:val="0"/>
        <w:autoSpaceDE w:val="0"/>
        <w:spacing w:line="247" w:lineRule="auto"/>
        <w:ind w:left="20" w:firstLine="567"/>
        <w:jc w:val="both"/>
      </w:pPr>
      <w:r>
        <w:t xml:space="preserve">Для работников </w:t>
      </w:r>
      <w:r>
        <w:t>школы разработаны должностные инструкции на основе квалификационных характеристик, представленных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w:t>
      </w:r>
      <w:r>
        <w:t>бразования»</w:t>
      </w:r>
      <w:r>
        <w:rPr>
          <w:sz w:val="28"/>
          <w:szCs w:val="28"/>
        </w:rPr>
        <w:t xml:space="preserve"> </w:t>
      </w:r>
      <w:r>
        <w:t>и требованиями  профессионального стандарта, с учетом особенностей организации труда и управления, а также прав, ответственности и компетентности работников.</w:t>
      </w:r>
    </w:p>
    <w:p w:rsidR="00000000" w:rsidRDefault="005421F9">
      <w:pPr>
        <w:jc w:val="both"/>
      </w:pPr>
      <w:r>
        <w:rPr>
          <w:b/>
        </w:rPr>
        <w:t>Кадровые условия реализации ОП ООО:</w:t>
      </w:r>
    </w:p>
    <w:p w:rsidR="00000000" w:rsidRDefault="005421F9">
      <w:pPr>
        <w:jc w:val="both"/>
      </w:pPr>
      <w:r>
        <w:rPr>
          <w:b/>
        </w:rPr>
        <w:tab/>
      </w:r>
      <w:r>
        <w:t>МБОУ «ВСОШ № 4» им. Г. Баруди укомплектовано квал</w:t>
      </w:r>
      <w:r>
        <w:t>ифицированными педагогическими, руководящими и иными работниками. Уровень квалификации работников соответствовует квалификационным характеристикам по соответствующей должности, для педагогических работников - квалификационной категории (первой или высшей),</w:t>
      </w:r>
      <w:r>
        <w:t xml:space="preserve"> а также занимаемым ими должностям.</w:t>
      </w:r>
    </w:p>
    <w:p w:rsidR="00000000" w:rsidRDefault="005421F9">
      <w:pPr>
        <w:spacing w:line="216" w:lineRule="auto"/>
        <w:jc w:val="both"/>
      </w:pPr>
      <w:r>
        <w:tab/>
        <w:t>Средний возраст педагогов МБОУ «ВСОШ № 4» им. Г. Баруди</w:t>
      </w:r>
      <w:r>
        <w:rPr>
          <w:szCs w:val="28"/>
        </w:rPr>
        <w:t xml:space="preserve"> - </w:t>
      </w:r>
      <w:r>
        <w:t>44 года.</w:t>
      </w:r>
      <w:r>
        <w:rPr>
          <w:szCs w:val="28"/>
        </w:rPr>
        <w:t xml:space="preserve"> </w:t>
      </w:r>
      <w:r>
        <w:t xml:space="preserve">МБОУ «ВСОШ № 4» им. Г. Баруди полностью (100%) укомплектована педагогическими кадрами для осуществления образовательного процесса. </w:t>
      </w:r>
    </w:p>
    <w:p w:rsidR="00000000" w:rsidRDefault="005421F9">
      <w:pPr>
        <w:ind w:firstLine="709"/>
        <w:jc w:val="both"/>
      </w:pPr>
      <w:r>
        <w:rPr>
          <w:szCs w:val="28"/>
        </w:rPr>
        <w:t>Непрерывность профес</w:t>
      </w:r>
      <w:r>
        <w:rPr>
          <w:szCs w:val="28"/>
        </w:rPr>
        <w:t xml:space="preserve">сионального развития педагогических работников </w:t>
      </w:r>
      <w:r>
        <w:t>МБОУ «ВСОШ № 4» им. Г. Баруди</w:t>
      </w:r>
      <w:r>
        <w:rPr>
          <w:szCs w:val="28"/>
        </w:rPr>
        <w:t>, реализующей образовательную программу основного общего образования осуществляется через курсовую подготовку, профессиональную переподготовку в соответствии со спецификой преподав</w:t>
      </w:r>
      <w:r>
        <w:rPr>
          <w:szCs w:val="28"/>
        </w:rPr>
        <w:t>аемого предмета,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w:t>
      </w:r>
      <w:r>
        <w:rPr>
          <w:szCs w:val="28"/>
        </w:rPr>
        <w:t xml:space="preserve"> методических материалов и др.</w:t>
      </w:r>
    </w:p>
    <w:p w:rsidR="00000000" w:rsidRDefault="005421F9">
      <w:pPr>
        <w:ind w:firstLine="709"/>
        <w:jc w:val="both"/>
      </w:pPr>
      <w:r>
        <w:rPr>
          <w:szCs w:val="28"/>
        </w:rPr>
        <w:lastRenderedPageBreak/>
        <w:t>Аттестация педагогических работников в соответствии с Федеральным законом «Об образовании в Российской</w:t>
      </w:r>
      <w:r>
        <w:rPr>
          <w:szCs w:val="28"/>
        </w:rPr>
        <w:tab/>
        <w:t xml:space="preserve"> Федерации»  (ст. 49) проводится в целях подтверждения их соответствия занимаемым должностям на основе оценки их профессио</w:t>
      </w:r>
      <w:r>
        <w:rPr>
          <w:szCs w:val="28"/>
        </w:rPr>
        <w:t>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w:t>
      </w:r>
      <w:r>
        <w:rPr>
          <w:szCs w:val="28"/>
        </w:rPr>
        <w:t xml:space="preserve"> на основе оценки их профессиональной деятельности аттестационной комиссией </w:t>
      </w:r>
      <w:r>
        <w:t>МБОУ «ВСОШ № 4» им. Г. Баруди</w:t>
      </w:r>
      <w:r>
        <w:rPr>
          <w:szCs w:val="28"/>
        </w:rPr>
        <w:t>. В школе  выстроено сопровождение аттестации педагогических кадров</w:t>
      </w:r>
      <w:r>
        <w:rPr>
          <w:b/>
          <w:szCs w:val="28"/>
        </w:rPr>
        <w:t xml:space="preserve"> </w:t>
      </w:r>
      <w:r>
        <w:rPr>
          <w:szCs w:val="28"/>
        </w:rPr>
        <w:t>с целью установления первой и высшей квалификационной категории согласно перспектив</w:t>
      </w:r>
      <w:r>
        <w:rPr>
          <w:szCs w:val="28"/>
        </w:rPr>
        <w:t>ного плана.</w:t>
      </w:r>
    </w:p>
    <w:p w:rsidR="00000000" w:rsidRDefault="005421F9">
      <w:pPr>
        <w:ind w:firstLine="709"/>
        <w:jc w:val="both"/>
        <w:rPr>
          <w:szCs w:val="28"/>
        </w:rPr>
      </w:pPr>
    </w:p>
    <w:tbl>
      <w:tblPr>
        <w:tblW w:w="0" w:type="auto"/>
        <w:tblInd w:w="108" w:type="dxa"/>
        <w:tblLayout w:type="fixed"/>
        <w:tblLook w:val="0000" w:firstRow="0" w:lastRow="0" w:firstColumn="0" w:lastColumn="0" w:noHBand="0" w:noVBand="0"/>
      </w:tblPr>
      <w:tblGrid>
        <w:gridCol w:w="1231"/>
        <w:gridCol w:w="6707"/>
        <w:gridCol w:w="2147"/>
      </w:tblGrid>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Сроки</w:t>
            </w:r>
          </w:p>
          <w:p w:rsidR="00000000" w:rsidRDefault="005421F9">
            <w:pPr>
              <w:jc w:val="center"/>
              <w:rPr>
                <w:b/>
                <w:sz w:val="22"/>
                <w:szCs w:val="22"/>
              </w:rPr>
            </w:pP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Содержание  работы</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Ответственные</w:t>
            </w:r>
          </w:p>
          <w:p w:rsidR="00000000" w:rsidRDefault="005421F9">
            <w:pPr>
              <w:jc w:val="center"/>
              <w:rPr>
                <w:b/>
                <w:sz w:val="22"/>
                <w:szCs w:val="22"/>
              </w:rPr>
            </w:pP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Аналитико-диагностическая деятельность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Сентябрь</w:t>
            </w:r>
          </w:p>
        </w:tc>
        <w:tc>
          <w:tcPr>
            <w:tcW w:w="6707"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Диагностика готовности педагога к аттестации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Сентябрь</w:t>
            </w:r>
          </w:p>
        </w:tc>
        <w:tc>
          <w:tcPr>
            <w:tcW w:w="6707"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Организация педагогической самодиагностики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Ноябрь</w:t>
            </w:r>
          </w:p>
        </w:tc>
        <w:tc>
          <w:tcPr>
            <w:tcW w:w="6707"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Пров</w:t>
            </w:r>
            <w:r>
              <w:rPr>
                <w:sz w:val="22"/>
                <w:szCs w:val="22"/>
              </w:rPr>
              <w:t>едение  экспертизы  аттестуемых</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 xml:space="preserve">эксперты </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 xml:space="preserve">Организационно-методическая деятельность                                                                                                                                                                             </w:t>
            </w:r>
            <w:r>
              <w:rPr>
                <w:b/>
                <w:sz w:val="22"/>
                <w:szCs w:val="22"/>
              </w:rPr>
              <w:t xml:space="preserve">                                                                                                                                                                                                                                                                </w:t>
            </w:r>
            <w:r>
              <w:rPr>
                <w:b/>
                <w:sz w:val="22"/>
                <w:szCs w:val="22"/>
              </w:rPr>
              <w:t xml:space="preserve">                                                                                                                                                                          </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Август</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snapToGrid w:val="0"/>
              <w:jc w:val="center"/>
              <w:rPr>
                <w:sz w:val="22"/>
                <w:szCs w:val="22"/>
              </w:rPr>
            </w:pPr>
          </w:p>
        </w:tc>
        <w:tc>
          <w:tcPr>
            <w:tcW w:w="6707"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Направление на курсы повышения квалификации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Директор,</w:t>
            </w:r>
          </w:p>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Сентябрь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Уточнение  списка  педагогических работников, выходящих  на  аттестацию в  текущем  учебном  году</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 xml:space="preserve">Цифровые данные  об  итогах приема  аттестационных заявлений  работников  образования на  аттестацию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w:t>
            </w:r>
            <w:r>
              <w:rPr>
                <w:sz w:val="20"/>
                <w:szCs w:val="22"/>
              </w:rPr>
              <w:t>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Октябрь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Прием заявлений на аттестацию в электронном образовании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Сопровождение аттестуемых, подготовка к тестированию через ЭО. Работа с интерфейсом педагога</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Ноябрь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Экспертиза  профессиональной  деятел</w:t>
            </w:r>
            <w:r>
              <w:rPr>
                <w:sz w:val="22"/>
                <w:szCs w:val="22"/>
              </w:rPr>
              <w:t>ьности  аттестуемых в электронном образовании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Эксперты</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Заслушивание творческих отчетов аттестуемых педагогов на заседаниях ШМО</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left="-108" w:right="-108"/>
            </w:pPr>
            <w:r>
              <w:rPr>
                <w:sz w:val="20"/>
                <w:szCs w:val="22"/>
              </w:rPr>
              <w:t xml:space="preserve"> </w:t>
            </w:r>
            <w:r>
              <w:rPr>
                <w:sz w:val="20"/>
                <w:szCs w:val="22"/>
              </w:rPr>
              <w:t>Зам.директора по УВР</w:t>
            </w:r>
          </w:p>
          <w:p w:rsidR="00000000" w:rsidRDefault="005421F9">
            <w:pPr>
              <w:tabs>
                <w:tab w:val="left" w:pos="1877"/>
              </w:tabs>
            </w:pPr>
            <w:r>
              <w:rPr>
                <w:sz w:val="20"/>
                <w:szCs w:val="22"/>
              </w:rPr>
              <w:t>Руководители ШМО</w:t>
            </w:r>
          </w:p>
        </w:tc>
      </w:tr>
      <w:tr w:rsidR="00000000">
        <w:trPr>
          <w:trHeight w:val="643"/>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3</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Проведение  квалификационных испытаний  для аттестуемых  с  целью  подтверждения  со</w:t>
            </w:r>
            <w:r>
              <w:rPr>
                <w:sz w:val="22"/>
                <w:szCs w:val="22"/>
              </w:rPr>
              <w:t>ответствия  занимаемой  должности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МР</w:t>
            </w:r>
            <w:r>
              <w:rPr>
                <w:sz w:val="22"/>
                <w:szCs w:val="22"/>
              </w:rPr>
              <w:t xml:space="preserve"> </w:t>
            </w:r>
          </w:p>
        </w:tc>
      </w:tr>
      <w:tr w:rsidR="00000000">
        <w:trPr>
          <w:trHeight w:val="281"/>
        </w:trPr>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Декабрь</w:t>
            </w:r>
          </w:p>
        </w:tc>
      </w:tr>
      <w:tr w:rsidR="00000000">
        <w:trPr>
          <w:trHeight w:val="710"/>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 xml:space="preserve">Заслушивание аттестуемых на высшую квалификационную категорию на итоговом заседании экспертной комиссии аттестационной комиссии МО и Н РТ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Секретарь экспертной  комиссии</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Составление  циф</w:t>
            </w:r>
            <w:r>
              <w:rPr>
                <w:sz w:val="22"/>
                <w:szCs w:val="22"/>
              </w:rPr>
              <w:t>рового  отчета  об  итогах  аттестации  работников, мониторинг в ЭО</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Январь</w:t>
            </w:r>
          </w:p>
        </w:tc>
      </w:tr>
      <w:tr w:rsidR="00000000">
        <w:trPr>
          <w:trHeight w:val="736"/>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 xml:space="preserve">Заслушивание на заседании экспертной комиссии выполнение рекомендаций  аттестуемыми педагогами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Председатель экспертной  комиссии</w:t>
            </w:r>
          </w:p>
        </w:tc>
      </w:tr>
      <w:tr w:rsidR="00000000">
        <w:trPr>
          <w:trHeight w:val="535"/>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Прием заявлений на атте</w:t>
            </w:r>
            <w:r>
              <w:rPr>
                <w:sz w:val="22"/>
                <w:szCs w:val="22"/>
              </w:rPr>
              <w:t>стацию в электронном образовании для аттестующихся во втором полугодии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Февраль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snapToGrid w:val="0"/>
              <w:jc w:val="center"/>
              <w:rPr>
                <w:sz w:val="22"/>
                <w:szCs w:val="22"/>
              </w:rPr>
            </w:pP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Экспертиза  профессиональной  деятельности  аттестуемых в электронном образовании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Эксперты</w:t>
            </w:r>
          </w:p>
        </w:tc>
      </w:tr>
      <w:tr w:rsidR="00000000">
        <w:tc>
          <w:tcPr>
            <w:tcW w:w="7938" w:type="dxa"/>
            <w:gridSpan w:val="2"/>
            <w:tcBorders>
              <w:top w:val="single" w:sz="4" w:space="0" w:color="000000"/>
              <w:left w:val="single" w:sz="4" w:space="0" w:color="000000"/>
              <w:bottom w:val="single" w:sz="4" w:space="0" w:color="000000"/>
            </w:tcBorders>
            <w:shd w:val="clear" w:color="auto" w:fill="auto"/>
          </w:tcPr>
          <w:p w:rsidR="00000000" w:rsidRDefault="005421F9">
            <w:r>
              <w:rPr>
                <w:sz w:val="22"/>
                <w:szCs w:val="22"/>
              </w:rPr>
              <w:t>Март</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napToGrid w:val="0"/>
              <w:rPr>
                <w:sz w:val="22"/>
                <w:szCs w:val="22"/>
              </w:rPr>
            </w:pP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jc w:val="both"/>
            </w:pPr>
            <w:r>
              <w:rPr>
                <w:sz w:val="22"/>
                <w:szCs w:val="22"/>
              </w:rPr>
              <w:t>Проведение итогового заседания экспертной комиссии а</w:t>
            </w:r>
            <w:r>
              <w:rPr>
                <w:sz w:val="22"/>
                <w:szCs w:val="22"/>
              </w:rPr>
              <w:t xml:space="preserve">ттестационной комиссии МО и Н РТ по  аттестации  </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Секретарь экспертной  комиссии</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lastRenderedPageBreak/>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Составление  отчета о  наличии  квалификационных  категорий у руководящих  и  педагогических  работников  образовательных  учреждений</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r>
              <w:rPr>
                <w:sz w:val="22"/>
                <w:szCs w:val="22"/>
              </w:rPr>
              <w:t xml:space="preserve"> </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 xml:space="preserve"> </w:t>
            </w:r>
            <w:r>
              <w:rPr>
                <w:b/>
                <w:sz w:val="22"/>
                <w:szCs w:val="22"/>
              </w:rPr>
              <w:t>Информационное</w:t>
            </w:r>
            <w:r>
              <w:rPr>
                <w:b/>
                <w:sz w:val="22"/>
                <w:szCs w:val="22"/>
              </w:rPr>
              <w:t xml:space="preserve"> сопровождение</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Август</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Информирование  педагогов  об  изменениях  в проведении аттестации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Ознакомление  с  нормативными  документами  по  аттестации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Сентябрь</w:t>
            </w:r>
          </w:p>
        </w:tc>
      </w:tr>
      <w:tr w:rsidR="00000000">
        <w:trPr>
          <w:trHeight w:val="201"/>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 xml:space="preserve">Изучение интерфейса аттестующихся педагогов в </w:t>
            </w:r>
            <w:r>
              <w:rPr>
                <w:sz w:val="22"/>
                <w:szCs w:val="22"/>
              </w:rPr>
              <w:t>ЭО</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В течение года</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1</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Оформление стендов «В помощь педагогу»,  «Аттестация педагогических работников»</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2</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Информирование педагогов по вопросам организации и содержания аттестации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3</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Постоянное о</w:t>
            </w:r>
            <w:r>
              <w:rPr>
                <w:sz w:val="22"/>
                <w:szCs w:val="22"/>
              </w:rPr>
              <w:t>бновление материалов на сайте раздела «Аттестация педагогических работников»</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sz w:val="22"/>
                <w:szCs w:val="22"/>
              </w:rPr>
              <w:t>Учебно-методическая деятельность</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Октябрь</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Семинар-практикум  «Подготовка и оформление документации к аттестации в электронном образовании»</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w:t>
            </w:r>
            <w:r>
              <w:rPr>
                <w:sz w:val="20"/>
                <w:szCs w:val="22"/>
              </w:rPr>
              <w:t>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sz w:val="22"/>
                <w:szCs w:val="22"/>
              </w:rPr>
              <w:t>Консультативное  сопровождение</w:t>
            </w:r>
          </w:p>
        </w:tc>
      </w:tr>
      <w:tr w:rsidR="00000000">
        <w:trPr>
          <w:trHeight w:val="1980"/>
        </w:trPr>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В течение года</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Проведение консультаций:</w:t>
            </w:r>
          </w:p>
          <w:p w:rsidR="00000000" w:rsidRDefault="005421F9">
            <w:pPr>
              <w:jc w:val="both"/>
            </w:pPr>
            <w:r>
              <w:rPr>
                <w:sz w:val="22"/>
                <w:szCs w:val="22"/>
              </w:rPr>
              <w:t>-О подаче заявлений на аттестацию</w:t>
            </w:r>
          </w:p>
          <w:p w:rsidR="00000000" w:rsidRDefault="005421F9">
            <w:r>
              <w:rPr>
                <w:sz w:val="22"/>
                <w:szCs w:val="22"/>
              </w:rPr>
              <w:t>-Нормативно-правовое обеспечение процесса аттестации</w:t>
            </w:r>
          </w:p>
          <w:p w:rsidR="00000000" w:rsidRDefault="005421F9">
            <w:r>
              <w:rPr>
                <w:sz w:val="22"/>
                <w:szCs w:val="22"/>
              </w:rPr>
              <w:t>-О проведении аттестации в электронном образовании</w:t>
            </w:r>
          </w:p>
          <w:p w:rsidR="00000000" w:rsidRDefault="005421F9">
            <w:pPr>
              <w:jc w:val="both"/>
            </w:pPr>
            <w:r>
              <w:rPr>
                <w:sz w:val="22"/>
                <w:szCs w:val="22"/>
              </w:rPr>
              <w:t>-Квалификационные характеристики</w:t>
            </w:r>
          </w:p>
          <w:p w:rsidR="00000000" w:rsidRDefault="005421F9">
            <w:pPr>
              <w:jc w:val="both"/>
            </w:pPr>
            <w:r>
              <w:rPr>
                <w:sz w:val="22"/>
                <w:szCs w:val="22"/>
              </w:rPr>
              <w:t>-Разъясне</w:t>
            </w:r>
            <w:r>
              <w:rPr>
                <w:sz w:val="22"/>
                <w:szCs w:val="22"/>
              </w:rPr>
              <w:t>ние процедуры аттестации</w:t>
            </w:r>
          </w:p>
          <w:p w:rsidR="00000000" w:rsidRDefault="005421F9">
            <w:pPr>
              <w:jc w:val="both"/>
            </w:pPr>
            <w:r>
              <w:rPr>
                <w:sz w:val="22"/>
                <w:szCs w:val="22"/>
              </w:rPr>
              <w:t>-Индивидуальное методическое консультирование</w:t>
            </w:r>
          </w:p>
          <w:p w:rsidR="00000000" w:rsidRDefault="005421F9">
            <w:pPr>
              <w:jc w:val="both"/>
            </w:pPr>
            <w:r>
              <w:rPr>
                <w:sz w:val="22"/>
                <w:szCs w:val="22"/>
              </w:rPr>
              <w:t>- Актуальные вопросы формирования портфолио педагога</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right="-108"/>
            </w:pPr>
            <w:r>
              <w:rPr>
                <w:sz w:val="20"/>
                <w:szCs w:val="22"/>
              </w:rPr>
              <w:t>Зам.директора по УВР</w:t>
            </w:r>
          </w:p>
        </w:tc>
      </w:tr>
      <w:tr w:rsidR="00000000">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b/>
                <w:sz w:val="22"/>
                <w:szCs w:val="22"/>
              </w:rPr>
              <w:t>Психолого-педагогическое сопровождение</w:t>
            </w:r>
          </w:p>
        </w:tc>
      </w:tr>
      <w:tr w:rsidR="00000000">
        <w:tc>
          <w:tcPr>
            <w:tcW w:w="1231" w:type="dxa"/>
            <w:tcBorders>
              <w:top w:val="single" w:sz="4" w:space="0" w:color="000000"/>
              <w:left w:val="single" w:sz="4" w:space="0" w:color="000000"/>
              <w:bottom w:val="single" w:sz="4" w:space="0" w:color="000000"/>
            </w:tcBorders>
            <w:shd w:val="clear" w:color="auto" w:fill="auto"/>
          </w:tcPr>
          <w:p w:rsidR="00000000" w:rsidRDefault="005421F9">
            <w:pPr>
              <w:jc w:val="center"/>
            </w:pPr>
            <w:r>
              <w:rPr>
                <w:sz w:val="22"/>
                <w:szCs w:val="22"/>
              </w:rPr>
              <w:t>Октябрь-декабрь</w:t>
            </w:r>
          </w:p>
        </w:tc>
        <w:tc>
          <w:tcPr>
            <w:tcW w:w="6707" w:type="dxa"/>
            <w:tcBorders>
              <w:top w:val="single" w:sz="4" w:space="0" w:color="000000"/>
              <w:left w:val="single" w:sz="4" w:space="0" w:color="000000"/>
              <w:bottom w:val="single" w:sz="4" w:space="0" w:color="000000"/>
            </w:tcBorders>
            <w:shd w:val="clear" w:color="auto" w:fill="auto"/>
          </w:tcPr>
          <w:p w:rsidR="00000000" w:rsidRDefault="005421F9">
            <w:pPr>
              <w:jc w:val="both"/>
            </w:pPr>
            <w:r>
              <w:rPr>
                <w:sz w:val="22"/>
                <w:szCs w:val="22"/>
              </w:rPr>
              <w:t xml:space="preserve">Проведение психологических тренингов  «Самоуправление </w:t>
            </w:r>
            <w:r>
              <w:rPr>
                <w:sz w:val="22"/>
                <w:szCs w:val="22"/>
              </w:rPr>
              <w:t>и саморегуляция эмоционального состояния», проигрывание поведенческих стратегий</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2"/>
              </w:rPr>
              <w:t xml:space="preserve"> </w:t>
            </w:r>
            <w:r>
              <w:rPr>
                <w:sz w:val="20"/>
                <w:szCs w:val="22"/>
              </w:rPr>
              <w:t>Зам.директора по УВР</w:t>
            </w:r>
          </w:p>
        </w:tc>
      </w:tr>
    </w:tbl>
    <w:p w:rsidR="00000000" w:rsidRDefault="005421F9">
      <w:pPr>
        <w:ind w:firstLine="709"/>
        <w:jc w:val="both"/>
        <w:rPr>
          <w:sz w:val="12"/>
          <w:szCs w:val="28"/>
        </w:rPr>
      </w:pPr>
    </w:p>
    <w:p w:rsidR="00000000" w:rsidRDefault="005421F9">
      <w:pPr>
        <w:jc w:val="center"/>
      </w:pPr>
      <w:bookmarkStart w:id="23" w:name="bookmark415"/>
      <w:r>
        <w:rPr>
          <w:b/>
          <w:szCs w:val="28"/>
        </w:rPr>
        <w:t xml:space="preserve">Перспективный план повышения квалификации педагогических работников </w:t>
      </w:r>
    </w:p>
    <w:p w:rsidR="00000000" w:rsidRDefault="00863205">
      <w:pPr>
        <w:widowControl w:val="0"/>
        <w:overflowPunct w:val="0"/>
        <w:autoSpaceDE w:val="0"/>
        <w:spacing w:line="218" w:lineRule="auto"/>
        <w:jc w:val="both"/>
        <w:rPr>
          <w:sz w:val="12"/>
          <w:szCs w:val="28"/>
        </w:rPr>
      </w:pPr>
      <w:r>
        <w:rPr>
          <w:noProof/>
          <w:lang w:eastAsia="ru-RU"/>
        </w:rPr>
        <w:lastRenderedPageBreak/>
        <mc:AlternateContent>
          <mc:Choice Requires="wps">
            <w:drawing>
              <wp:anchor distT="0" distB="0" distL="114935" distR="114935" simplePos="0" relativeHeight="251641856" behindDoc="0" locked="0" layoutInCell="1" allowOverlap="1">
                <wp:simplePos x="0" y="0"/>
                <wp:positionH relativeFrom="page">
                  <wp:posOffset>762635</wp:posOffset>
                </wp:positionH>
                <wp:positionV relativeFrom="paragraph">
                  <wp:posOffset>81915</wp:posOffset>
                </wp:positionV>
                <wp:extent cx="6284595" cy="5572760"/>
                <wp:effectExtent l="635" t="0" r="1270" b="31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4595" cy="557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2127"/>
                              <w:gridCol w:w="3793"/>
                              <w:gridCol w:w="709"/>
                              <w:gridCol w:w="850"/>
                              <w:gridCol w:w="709"/>
                              <w:gridCol w:w="851"/>
                              <w:gridCol w:w="870"/>
                            </w:tblGrid>
                            <w:tr w:rsidR="00000000">
                              <w:trPr>
                                <w:trHeight w:val="133"/>
                              </w:trPr>
                              <w:tc>
                                <w:tcPr>
                                  <w:tcW w:w="2127"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Должность,</w:t>
                                  </w:r>
                                </w:p>
                                <w:p w:rsidR="00000000" w:rsidRDefault="005421F9">
                                  <w:pPr>
                                    <w:spacing w:line="206" w:lineRule="auto"/>
                                    <w:jc w:val="center"/>
                                  </w:pPr>
                                  <w:r>
                                    <w:t>предмет</w:t>
                                  </w:r>
                                </w:p>
                              </w:tc>
                              <w:tc>
                                <w:tcPr>
                                  <w:tcW w:w="3793"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Имеющаяся</w:t>
                                  </w:r>
                                </w:p>
                                <w:p w:rsidR="00000000" w:rsidRDefault="005421F9">
                                  <w:pPr>
                                    <w:spacing w:line="206" w:lineRule="auto"/>
                                    <w:jc w:val="center"/>
                                  </w:pPr>
                                  <w:r>
                                    <w:t>категория</w:t>
                                  </w:r>
                                </w:p>
                              </w:tc>
                              <w:tc>
                                <w:tcPr>
                                  <w:tcW w:w="398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6" w:lineRule="auto"/>
                                    <w:jc w:val="center"/>
                                  </w:pPr>
                                  <w:r>
                                    <w:rPr>
                                      <w:rFonts w:eastAsia="Calibri"/>
                                    </w:rPr>
                                    <w:t>Дата последующей аттестации</w:t>
                                  </w:r>
                                </w:p>
                              </w:tc>
                            </w:tr>
                            <w:tr w:rsidR="00000000">
                              <w:trPr>
                                <w:trHeight w:val="194"/>
                              </w:trPr>
                              <w:tc>
                                <w:tcPr>
                                  <w:tcW w:w="2127"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3793"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2018</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2019</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2020</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b/>
                                      <w:sz w:val="18"/>
                                    </w:rPr>
                                    <w:t>2021</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ind w:left="-108"/>
                                    <w:jc w:val="center"/>
                                  </w:pPr>
                                  <w:r>
                                    <w:rPr>
                                      <w:b/>
                                      <w:sz w:val="18"/>
                                    </w:rPr>
                                    <w:t>2022</w:t>
                                  </w:r>
                                </w:p>
                              </w:tc>
                            </w:tr>
                            <w:tr w:rsidR="00000000">
                              <w:trPr>
                                <w:trHeight w:val="357"/>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рус. языка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 xml:space="preserve">первая,  2010 </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информатики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Вторая,2010</w:t>
                                  </w:r>
                                </w:p>
                                <w:p w:rsidR="00000000" w:rsidRDefault="005421F9">
                                  <w:pPr>
                                    <w:spacing w:line="206" w:lineRule="auto"/>
                                    <w:ind w:left="33"/>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1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математики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554"/>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Высшая,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22"/>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ФК,  ОБЖ</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СЗД,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i/>
                                    </w:rP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18"/>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английского языка</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277"/>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истории, обществознания</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jc w:val="center"/>
                                  </w:pPr>
                                  <w:r>
                                    <w:t>+</w:t>
                                  </w:r>
                                </w:p>
                              </w:tc>
                            </w:tr>
                            <w:tr w:rsidR="00000000">
                              <w:trPr>
                                <w:trHeight w:val="439"/>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рус. яз.</w:t>
                                  </w:r>
                                </w:p>
                                <w:p w:rsidR="00000000" w:rsidRDefault="005421F9">
                                  <w:pPr>
                                    <w:spacing w:line="206" w:lineRule="auto"/>
                                  </w:pPr>
                                  <w:r>
                                    <w:t xml:space="preserve">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2010</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ИЗО</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w:t>
                                  </w:r>
                                  <w:r>
                                    <w:t>, 2013</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французского языка</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jc w:val="center"/>
                                  </w:pPr>
                                  <w:r>
                                    <w:rPr>
                                      <w:i/>
                                    </w:rPr>
                                    <w:t>+</w:t>
                                  </w: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365"/>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географии</w:t>
                                  </w:r>
                                </w:p>
                                <w:p w:rsidR="00000000" w:rsidRDefault="005421F9">
                                  <w:pPr>
                                    <w:spacing w:line="206" w:lineRule="auto"/>
                                  </w:pP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spacing w:val="-8"/>
                                    </w:rPr>
                                    <w:t>Высшая,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химии и биологии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p w:rsidR="00000000" w:rsidRDefault="005421F9">
                                  <w:pPr>
                                    <w:spacing w:line="206" w:lineRule="auto"/>
                                    <w:ind w:left="33"/>
                                  </w:pPr>
                                  <w:r>
                                    <w:t xml:space="preserve"> </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технологии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СЗД,2011</w:t>
                                  </w:r>
                                </w:p>
                                <w:p w:rsidR="00000000" w:rsidRDefault="005421F9">
                                  <w:pPr>
                                    <w:spacing w:line="206" w:lineRule="auto"/>
                                    <w:ind w:left="33"/>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физики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Первая, 2013</w:t>
                                  </w:r>
                                </w:p>
                                <w:p w:rsidR="00000000" w:rsidRDefault="005421F9">
                                  <w:pPr>
                                    <w:spacing w:line="206" w:lineRule="auto"/>
                                    <w:ind w:left="33"/>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bl>
                          <w:p w:rsidR="00000000" w:rsidRDefault="005421F9">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0.05pt;margin-top:6.45pt;width:494.85pt;height:438.8pt;z-index:251641856;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" stroked="f">
                <v:textbox inset=".05pt,.05pt,.05pt,.05pt">
                  <w:txbxContent>
                    <w:tbl>
                      <w:tblPr>
                        <w:tblW w:w="0" w:type="auto"/>
                        <w:tblInd w:w="108" w:type="dxa"/>
                        <w:tblLayout w:type="fixed"/>
                        <w:tblLook w:val="0000" w:firstRow="0" w:lastRow="0" w:firstColumn="0" w:lastColumn="0" w:noHBand="0" w:noVBand="0"/>
                      </w:tblPr>
                      <w:tblGrid>
                        <w:gridCol w:w="2127"/>
                        <w:gridCol w:w="3793"/>
                        <w:gridCol w:w="709"/>
                        <w:gridCol w:w="850"/>
                        <w:gridCol w:w="709"/>
                        <w:gridCol w:w="851"/>
                        <w:gridCol w:w="870"/>
                      </w:tblGrid>
                      <w:tr w:rsidR="00000000">
                        <w:trPr>
                          <w:trHeight w:val="133"/>
                        </w:trPr>
                        <w:tc>
                          <w:tcPr>
                            <w:tcW w:w="2127"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Должность,</w:t>
                            </w:r>
                          </w:p>
                          <w:p w:rsidR="00000000" w:rsidRDefault="005421F9">
                            <w:pPr>
                              <w:spacing w:line="206" w:lineRule="auto"/>
                              <w:jc w:val="center"/>
                            </w:pPr>
                            <w:r>
                              <w:t>предмет</w:t>
                            </w:r>
                          </w:p>
                        </w:tc>
                        <w:tc>
                          <w:tcPr>
                            <w:tcW w:w="3793"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Имеющаяся</w:t>
                            </w:r>
                          </w:p>
                          <w:p w:rsidR="00000000" w:rsidRDefault="005421F9">
                            <w:pPr>
                              <w:spacing w:line="206" w:lineRule="auto"/>
                              <w:jc w:val="center"/>
                            </w:pPr>
                            <w:r>
                              <w:t>категория</w:t>
                            </w:r>
                          </w:p>
                        </w:tc>
                        <w:tc>
                          <w:tcPr>
                            <w:tcW w:w="3989"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6" w:lineRule="auto"/>
                              <w:jc w:val="center"/>
                            </w:pPr>
                            <w:r>
                              <w:rPr>
                                <w:rFonts w:eastAsia="Calibri"/>
                              </w:rPr>
                              <w:t>Дата последующей аттестации</w:t>
                            </w:r>
                          </w:p>
                        </w:tc>
                      </w:tr>
                      <w:tr w:rsidR="00000000">
                        <w:trPr>
                          <w:trHeight w:val="194"/>
                        </w:trPr>
                        <w:tc>
                          <w:tcPr>
                            <w:tcW w:w="2127"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3793"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2018</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2019</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rFonts w:eastAsia="Calibri"/>
                                <w:b/>
                                <w:sz w:val="18"/>
                              </w:rPr>
                              <w:t>2020</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b/>
                                <w:sz w:val="18"/>
                              </w:rPr>
                              <w:t>2021</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ind w:left="-108"/>
                              <w:jc w:val="center"/>
                            </w:pPr>
                            <w:r>
                              <w:rPr>
                                <w:b/>
                                <w:sz w:val="18"/>
                              </w:rPr>
                              <w:t>2022</w:t>
                            </w:r>
                          </w:p>
                        </w:tc>
                      </w:tr>
                      <w:tr w:rsidR="00000000">
                        <w:trPr>
                          <w:trHeight w:val="357"/>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рус. языка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 xml:space="preserve">первая,  2010 </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информатики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Вторая,2010</w:t>
                            </w:r>
                          </w:p>
                          <w:p w:rsidR="00000000" w:rsidRDefault="005421F9">
                            <w:pPr>
                              <w:spacing w:line="206" w:lineRule="auto"/>
                              <w:ind w:left="33"/>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1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математики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554"/>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Высшая,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22"/>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ФК,  ОБЖ</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СЗД,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i/>
                              </w:rP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18"/>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английского языка</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277"/>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истории, обществознания</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jc w:val="center"/>
                            </w:pPr>
                            <w:r>
                              <w:t>+</w:t>
                            </w:r>
                          </w:p>
                        </w:tc>
                      </w:tr>
                      <w:tr w:rsidR="00000000">
                        <w:trPr>
                          <w:trHeight w:val="439"/>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рус. яз.</w:t>
                            </w:r>
                          </w:p>
                          <w:p w:rsidR="00000000" w:rsidRDefault="005421F9">
                            <w:pPr>
                              <w:spacing w:line="206" w:lineRule="auto"/>
                            </w:pPr>
                            <w:r>
                              <w:t xml:space="preserve"> 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2010</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ИЗО</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w:t>
                            </w:r>
                            <w:r>
                              <w:t>, 2013</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французского языка</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2014</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jc w:val="center"/>
                            </w:pPr>
                            <w:r>
                              <w:rPr>
                                <w:i/>
                              </w:rPr>
                              <w:t>+</w:t>
                            </w: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яз.и литературы</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Первая,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365"/>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географии</w:t>
                            </w:r>
                          </w:p>
                          <w:p w:rsidR="00000000" w:rsidRDefault="005421F9">
                            <w:pPr>
                              <w:spacing w:line="206" w:lineRule="auto"/>
                            </w:pP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spacing w:val="-8"/>
                              </w:rPr>
                              <w:t>Высшая, 2012</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химии и биологии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t>Первая, 2012</w:t>
                            </w:r>
                          </w:p>
                          <w:p w:rsidR="00000000" w:rsidRDefault="005421F9">
                            <w:pPr>
                              <w:spacing w:line="206" w:lineRule="auto"/>
                              <w:ind w:left="33"/>
                            </w:pPr>
                            <w:r>
                              <w:t xml:space="preserve"> </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технологии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СЗД,2011</w:t>
                            </w:r>
                          </w:p>
                          <w:p w:rsidR="00000000" w:rsidRDefault="005421F9">
                            <w:pPr>
                              <w:spacing w:line="206" w:lineRule="auto"/>
                              <w:ind w:left="33"/>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143"/>
                        </w:trPr>
                        <w:tc>
                          <w:tcPr>
                            <w:tcW w:w="212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физики</w:t>
                            </w:r>
                          </w:p>
                        </w:tc>
                        <w:tc>
                          <w:tcPr>
                            <w:tcW w:w="3793"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left="33"/>
                            </w:pPr>
                            <w:r>
                              <w:rPr>
                                <w:rFonts w:eastAsia="Calibri"/>
                              </w:rPr>
                              <w:t>Первая, 2013</w:t>
                            </w:r>
                          </w:p>
                          <w:p w:rsidR="00000000" w:rsidRDefault="005421F9">
                            <w:pPr>
                              <w:spacing w:line="206" w:lineRule="auto"/>
                              <w:ind w:left="33"/>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850"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709"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851"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bl>
                    <w:p w:rsidR="00000000" w:rsidRDefault="005421F9">
                      <w:r>
                        <w:t xml:space="preserve"> </w:t>
                      </w:r>
                    </w:p>
                  </w:txbxContent>
                </v:textbox>
                <w10:wrap type="square" anchorx="page"/>
              </v:shape>
            </w:pict>
          </mc:Fallback>
        </mc:AlternateContent>
      </w:r>
    </w:p>
    <w:p w:rsidR="00000000" w:rsidRDefault="005421F9">
      <w:pPr>
        <w:shd w:val="clear" w:color="auto" w:fill="FFFFFF"/>
        <w:ind w:firstLine="567"/>
        <w:jc w:val="both"/>
      </w:pPr>
      <w:r>
        <w:rPr>
          <w:szCs w:val="28"/>
        </w:rPr>
        <w:t>Непрерывность профессионального развития педагогических работников МБОУ «ВСОШ № 4</w:t>
      </w:r>
      <w:r>
        <w:rPr>
          <w:szCs w:val="28"/>
        </w:rPr>
        <w:t>» им. Г. Баруди по профилю педагогической деятельности осуществляется не реже чем один раз в три года. Педагогические работники, прошедшие дополнительное профессиональное обучение на курсах повышения квалификации за последние 3 года составляет 100%.</w:t>
      </w:r>
    </w:p>
    <w:tbl>
      <w:tblPr>
        <w:tblW w:w="0" w:type="auto"/>
        <w:tblInd w:w="-10" w:type="dxa"/>
        <w:tblLayout w:type="fixed"/>
        <w:tblLook w:val="0000" w:firstRow="0" w:lastRow="0" w:firstColumn="0" w:lastColumn="0" w:noHBand="0" w:noVBand="0"/>
      </w:tblPr>
      <w:tblGrid>
        <w:gridCol w:w="1967"/>
        <w:gridCol w:w="4199"/>
        <w:gridCol w:w="715"/>
        <w:gridCol w:w="715"/>
        <w:gridCol w:w="715"/>
        <w:gridCol w:w="715"/>
        <w:gridCol w:w="915"/>
      </w:tblGrid>
      <w:tr w:rsidR="00000000">
        <w:trPr>
          <w:trHeight w:val="133"/>
        </w:trPr>
        <w:tc>
          <w:tcPr>
            <w:tcW w:w="1967"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Должно</w:t>
            </w:r>
            <w:r>
              <w:t>сть,</w:t>
            </w:r>
          </w:p>
          <w:p w:rsidR="00000000" w:rsidRDefault="005421F9">
            <w:pPr>
              <w:spacing w:line="206" w:lineRule="auto"/>
              <w:jc w:val="center"/>
            </w:pPr>
            <w:r>
              <w:t>предмет</w:t>
            </w:r>
          </w:p>
        </w:tc>
        <w:tc>
          <w:tcPr>
            <w:tcW w:w="4199" w:type="dxa"/>
            <w:vMerge w:val="restart"/>
            <w:tcBorders>
              <w:top w:val="single" w:sz="4" w:space="0" w:color="000000"/>
              <w:left w:val="single" w:sz="4" w:space="0" w:color="000000"/>
              <w:bottom w:val="single" w:sz="4" w:space="0" w:color="000000"/>
            </w:tcBorders>
            <w:shd w:val="clear" w:color="auto" w:fill="auto"/>
          </w:tcPr>
          <w:p w:rsidR="00000000" w:rsidRDefault="005421F9">
            <w:pPr>
              <w:spacing w:line="206" w:lineRule="auto"/>
              <w:jc w:val="center"/>
            </w:pPr>
            <w:r>
              <w:t>Имеющаяся</w:t>
            </w:r>
          </w:p>
          <w:p w:rsidR="00000000" w:rsidRDefault="005421F9">
            <w:pPr>
              <w:spacing w:line="206" w:lineRule="auto"/>
              <w:jc w:val="center"/>
            </w:pPr>
            <w:r>
              <w:t>категория</w:t>
            </w:r>
          </w:p>
        </w:tc>
        <w:tc>
          <w:tcPr>
            <w:tcW w:w="3775" w:type="dxa"/>
            <w:gridSpan w:val="5"/>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6" w:lineRule="auto"/>
              <w:jc w:val="center"/>
            </w:pPr>
            <w:r>
              <w:rPr>
                <w:rFonts w:eastAsia="Calibri"/>
              </w:rPr>
              <w:t>Дата последующей курсовой подготовки</w:t>
            </w:r>
          </w:p>
        </w:tc>
      </w:tr>
      <w:tr w:rsidR="00000000">
        <w:trPr>
          <w:trHeight w:val="159"/>
        </w:trPr>
        <w:tc>
          <w:tcPr>
            <w:tcW w:w="1967"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4199" w:type="dxa"/>
            <w:vMerge/>
            <w:tcBorders>
              <w:top w:val="single" w:sz="4" w:space="0" w:color="000000"/>
              <w:left w:val="single" w:sz="4" w:space="0" w:color="000000"/>
              <w:bottom w:val="single" w:sz="4" w:space="0" w:color="000000"/>
            </w:tcBorders>
            <w:shd w:val="clear" w:color="auto" w:fill="auto"/>
          </w:tcPr>
          <w:p w:rsidR="00000000" w:rsidRDefault="005421F9">
            <w:pPr>
              <w:snapToGrid w:val="0"/>
              <w:spacing w:line="206" w:lineRule="auto"/>
              <w:rPr>
                <w:rFonts w:eastAsia="Calibri"/>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ind w:right="-75"/>
              <w:jc w:val="center"/>
            </w:pPr>
            <w:r>
              <w:rPr>
                <w:rFonts w:eastAsia="Calibri"/>
                <w:b/>
                <w:sz w:val="18"/>
              </w:rPr>
              <w:t>2018</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ind w:right="-108"/>
              <w:jc w:val="center"/>
            </w:pPr>
            <w:r>
              <w:rPr>
                <w:rFonts w:eastAsia="Calibri"/>
                <w:b/>
                <w:sz w:val="18"/>
              </w:rPr>
              <w:t>2019</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ind w:right="-108"/>
              <w:jc w:val="center"/>
            </w:pPr>
            <w:r>
              <w:rPr>
                <w:rFonts w:eastAsia="Calibri"/>
                <w:b/>
                <w:sz w:val="18"/>
              </w:rPr>
              <w:t>2020</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ind w:right="-108"/>
              <w:jc w:val="center"/>
            </w:pPr>
            <w:r>
              <w:rPr>
                <w:b/>
                <w:sz w:val="18"/>
              </w:rPr>
              <w:t>2021</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ind w:left="-108" w:right="-183"/>
              <w:jc w:val="center"/>
            </w:pPr>
            <w:r>
              <w:rPr>
                <w:b/>
                <w:sz w:val="18"/>
              </w:rPr>
              <w:t>2022</w:t>
            </w:r>
          </w:p>
        </w:tc>
      </w:tr>
      <w:tr w:rsidR="00000000">
        <w:trPr>
          <w:trHeight w:val="357"/>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рус. языка и литературы</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Совершенствование профессиональной компетентности учителя в условиях модернизации образования и введения ФГОС ООО, 108 ч., 20</w:t>
            </w:r>
            <w:r>
              <w:t>14</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учитель информатики</w:t>
            </w:r>
          </w:p>
        </w:tc>
        <w:tc>
          <w:tcPr>
            <w:tcW w:w="4199" w:type="dxa"/>
            <w:tcBorders>
              <w:top w:val="single" w:sz="4" w:space="0" w:color="000000"/>
              <w:left w:val="single" w:sz="4" w:space="0" w:color="000000"/>
              <w:bottom w:val="single" w:sz="4" w:space="0" w:color="000000"/>
            </w:tcBorders>
            <w:shd w:val="clear" w:color="auto" w:fill="auto"/>
          </w:tcPr>
          <w:p w:rsidR="00000000" w:rsidRDefault="005421F9">
            <w:r>
              <w:rPr>
                <w:rFonts w:eastAsia="Calibri"/>
              </w:rPr>
              <w:t>Совершенствование профессионализма учителя информатики в условиях перехода на ФГОС основного общего образования</w:t>
            </w:r>
            <w:r>
              <w:t>, 108 ч., 2014</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41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математики</w:t>
            </w:r>
          </w:p>
        </w:tc>
        <w:tc>
          <w:tcPr>
            <w:tcW w:w="4199" w:type="dxa"/>
            <w:tcBorders>
              <w:top w:val="single" w:sz="4" w:space="0" w:color="000000"/>
              <w:left w:val="single" w:sz="4" w:space="0" w:color="000000"/>
              <w:bottom w:val="single" w:sz="4" w:space="0" w:color="000000"/>
            </w:tcBorders>
            <w:shd w:val="clear" w:color="auto" w:fill="auto"/>
          </w:tcPr>
          <w:p w:rsidR="00000000" w:rsidRDefault="005421F9">
            <w:r>
              <w:t>Реализация ФГОС как содержательная основа достижения преемственности образ</w:t>
            </w:r>
            <w:r>
              <w:t xml:space="preserve">овательных уровней  ОО, 108 ч., </w:t>
            </w:r>
            <w:r>
              <w:lastRenderedPageBreak/>
              <w:t>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554"/>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lastRenderedPageBreak/>
              <w:t>учитель тат. яз. и лит-ры</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 xml:space="preserve">Современные педагогические технологии организации образовательного процесса с </w:t>
            </w:r>
            <w:r>
              <w:rPr>
                <w:spacing w:val="-6"/>
              </w:rPr>
              <w:t>учетом требований ФГОС, 108 ч.,</w:t>
            </w:r>
            <w:r>
              <w:t xml:space="preserve">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right="-108"/>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22"/>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ФК,  ОБЖ</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«Современный урок по физической культуре и безо</w:t>
            </w:r>
            <w:r>
              <w:t>пасности жизнедеятельности в условиях ФГОС , 108 ч., ИРО РТ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18"/>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английского языка</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t xml:space="preserve">«Тьюторское сопровождение преподавания учебного предмета «Английский язык» в условиях внедрения ФГОС ООО» , 108 ч., </w:t>
            </w:r>
          </w:p>
          <w:p w:rsidR="00000000" w:rsidRDefault="005421F9">
            <w:pPr>
              <w:spacing w:line="206" w:lineRule="auto"/>
            </w:pPr>
            <w:r>
              <w:t>ИРО РТ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277"/>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истории,  обще</w:t>
            </w:r>
            <w:r>
              <w:t>ствоз.-я</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 xml:space="preserve">Актуальные проблемы развития </w:t>
            </w:r>
            <w:r>
              <w:rPr>
                <w:spacing w:val="-10"/>
              </w:rPr>
              <w:t>исторического и обществоведческого</w:t>
            </w:r>
            <w:r>
              <w:t xml:space="preserve"> образования в условиях введения </w:t>
            </w:r>
            <w:r>
              <w:rPr>
                <w:spacing w:val="-8"/>
              </w:rPr>
              <w:t>ФГОС ООО и историко-</w:t>
            </w:r>
            <w:r>
              <w:rPr>
                <w:spacing w:val="-6"/>
              </w:rPr>
              <w:t>культурного</w:t>
            </w:r>
            <w:r>
              <w:t xml:space="preserve"> стандарта, 108 ч., 2013 ИРО РТ</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w:t>
            </w:r>
          </w:p>
          <w:p w:rsidR="00000000" w:rsidRDefault="005421F9">
            <w:pPr>
              <w:spacing w:line="206" w:lineRule="auto"/>
            </w:pPr>
            <w:r>
              <w:t>ИЗО</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Художественное образование на этапе перехода к стандартам второго пок</w:t>
            </w:r>
            <w:r>
              <w:t>оления, 108 ч.,2014</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яз.и лит-ры</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rPr>
                <w:rFonts w:eastAsia="Calibri"/>
                <w:spacing w:val="-8"/>
              </w:rPr>
              <w:t xml:space="preserve">Современные подходы в обучении физике в школе в соответствии с ФГОС </w:t>
            </w:r>
            <w:r>
              <w:t>72 ч.,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bCs/>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bCs/>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rPr>
                <w:i/>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438"/>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тат. яз.и лит-ры</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Федеральный государственный образовательный стандарт основного общего образования, 72 ч., 20</w:t>
            </w:r>
            <w:r>
              <w:t>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right="-108"/>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pPr>
            <w:r>
              <w:rPr>
                <w:i/>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365"/>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обществознание</w:t>
            </w:r>
          </w:p>
          <w:p w:rsidR="00000000" w:rsidRDefault="005421F9">
            <w:pPr>
              <w:spacing w:line="206" w:lineRule="auto"/>
              <w:ind w:right="-108"/>
            </w:pP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 xml:space="preserve">Актуальные проблемы развития исторического и обществоведческого образования в условиях введения ФГОС ООО и историко-культурного стандарта, 108 ч., </w:t>
            </w:r>
            <w:r>
              <w:rPr>
                <w:szCs w:val="28"/>
              </w:rPr>
              <w:t xml:space="preserve"> КФУ</w:t>
            </w:r>
            <w:r>
              <w:t xml:space="preserve">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i/>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r w:rsidR="00000000">
        <w:trPr>
          <w:trHeight w:val="1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ind w:right="-108"/>
            </w:pPr>
            <w:r>
              <w:t>учитель химии и биологии</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Современное профессиональное образование:</w:t>
            </w:r>
            <w:r>
              <w:t xml:space="preserve"> технологии и педагогическая инноватика, 108 ч., ИРО, 2015</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pPr>
          </w:p>
        </w:tc>
      </w:tr>
      <w:tr w:rsidR="00000000">
        <w:trPr>
          <w:trHeight w:val="1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технологии</w:t>
            </w:r>
          </w:p>
        </w:tc>
        <w:tc>
          <w:tcPr>
            <w:tcW w:w="4199"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 xml:space="preserve">Организация образовательного процесса на уроках технологии с учетом ФГОС (144 </w:t>
            </w:r>
            <w:r>
              <w:rPr>
                <w:rFonts w:eastAsia="Calibri"/>
              </w:rPr>
              <w:t>ч.),</w:t>
            </w:r>
            <w:r>
              <w:rPr>
                <w:szCs w:val="28"/>
              </w:rPr>
              <w:t xml:space="preserve"> КФУ</w:t>
            </w:r>
            <w:r>
              <w:rPr>
                <w:rFonts w:eastAsia="Calibri"/>
              </w:rPr>
              <w:t xml:space="preserve">  2013</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ind w:left="-108" w:right="-108"/>
              <w:jc w:val="cente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pacing w:line="206" w:lineRule="auto"/>
              <w:jc w:val="center"/>
            </w:pPr>
            <w:r>
              <w:t>+</w:t>
            </w:r>
          </w:p>
        </w:tc>
      </w:tr>
      <w:tr w:rsidR="00000000">
        <w:trPr>
          <w:trHeight w:val="143"/>
        </w:trPr>
        <w:tc>
          <w:tcPr>
            <w:tcW w:w="1967" w:type="dxa"/>
            <w:tcBorders>
              <w:top w:val="single" w:sz="4" w:space="0" w:color="000000"/>
              <w:left w:val="single" w:sz="4" w:space="0" w:color="000000"/>
              <w:bottom w:val="single" w:sz="4" w:space="0" w:color="000000"/>
            </w:tcBorders>
            <w:shd w:val="clear" w:color="auto" w:fill="auto"/>
          </w:tcPr>
          <w:p w:rsidR="00000000" w:rsidRDefault="005421F9">
            <w:pPr>
              <w:spacing w:line="206" w:lineRule="auto"/>
            </w:pPr>
            <w:r>
              <w:t>учитель физики</w:t>
            </w:r>
          </w:p>
        </w:tc>
        <w:tc>
          <w:tcPr>
            <w:tcW w:w="4199" w:type="dxa"/>
            <w:tcBorders>
              <w:top w:val="single" w:sz="4" w:space="0" w:color="000000"/>
              <w:left w:val="single" w:sz="4" w:space="0" w:color="000000"/>
              <w:bottom w:val="single" w:sz="4" w:space="0" w:color="000000"/>
            </w:tcBorders>
            <w:shd w:val="clear" w:color="auto" w:fill="auto"/>
          </w:tcPr>
          <w:p w:rsidR="00000000" w:rsidRDefault="005421F9">
            <w:r>
              <w:rPr>
                <w:rFonts w:eastAsia="Calibri"/>
                <w:spacing w:val="-8"/>
              </w:rPr>
              <w:t>Современные подходы в обучении физике в школе в соответс</w:t>
            </w:r>
            <w:r>
              <w:rPr>
                <w:rFonts w:eastAsia="Calibri"/>
                <w:spacing w:val="-8"/>
              </w:rPr>
              <w:t>твии с ФГОС ООО, 108 ч</w:t>
            </w:r>
            <w:r>
              <w:rPr>
                <w:spacing w:val="-8"/>
              </w:rPr>
              <w:t xml:space="preserve">, </w:t>
            </w:r>
            <w:r>
              <w:rPr>
                <w:szCs w:val="28"/>
              </w:rPr>
              <w:t xml:space="preserve"> КФУ</w:t>
            </w:r>
            <w:r>
              <w:rPr>
                <w:spacing w:val="-8"/>
              </w:rPr>
              <w:t xml:space="preserve"> 2013</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jc w:val="center"/>
              <w:rPr>
                <w:rFonts w:eastAsia="Calibri"/>
                <w:spacing w:val="-8"/>
              </w:rPr>
            </w:pP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pacing w:line="206" w:lineRule="auto"/>
              <w:jc w:val="center"/>
            </w:pPr>
            <w:r>
              <w:t>+</w:t>
            </w:r>
          </w:p>
        </w:tc>
        <w:tc>
          <w:tcPr>
            <w:tcW w:w="715" w:type="dxa"/>
            <w:tcBorders>
              <w:top w:val="single" w:sz="4" w:space="0" w:color="000000"/>
              <w:left w:val="single" w:sz="4" w:space="0" w:color="000000"/>
              <w:bottom w:val="single" w:sz="4" w:space="0" w:color="000000"/>
            </w:tcBorders>
            <w:shd w:val="clear" w:color="auto" w:fill="auto"/>
            <w:vAlign w:val="center"/>
          </w:tcPr>
          <w:p w:rsidR="00000000" w:rsidRDefault="005421F9">
            <w:pPr>
              <w:snapToGrid w:val="0"/>
              <w:spacing w:line="206" w:lineRule="auto"/>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5421F9">
            <w:pPr>
              <w:snapToGrid w:val="0"/>
              <w:spacing w:line="206" w:lineRule="auto"/>
              <w:jc w:val="center"/>
              <w:rPr>
                <w:i/>
              </w:rPr>
            </w:pPr>
          </w:p>
        </w:tc>
      </w:tr>
    </w:tbl>
    <w:p w:rsidR="00000000" w:rsidRDefault="005421F9">
      <w:pPr>
        <w:widowControl w:val="0"/>
        <w:overflowPunct w:val="0"/>
        <w:autoSpaceDE w:val="0"/>
        <w:spacing w:line="223" w:lineRule="auto"/>
        <w:jc w:val="both"/>
        <w:rPr>
          <w:sz w:val="12"/>
        </w:rPr>
      </w:pPr>
    </w:p>
    <w:p w:rsidR="00000000" w:rsidRDefault="005421F9">
      <w:pPr>
        <w:shd w:val="clear" w:color="auto" w:fill="FFFFFF"/>
        <w:ind w:firstLine="567"/>
        <w:jc w:val="both"/>
      </w:pPr>
      <w:r>
        <w:t xml:space="preserve"> Педагоги школы  за последние три года прошли курсы повышения квалификации </w:t>
      </w:r>
      <w:r>
        <w:rPr>
          <w:szCs w:val="28"/>
        </w:rPr>
        <w:t xml:space="preserve">плановых курсов на базе, ИРО РТ, КФУ </w:t>
      </w:r>
      <w:r>
        <w:t>по программам: «Реализация ФГОС как содержательная основа достижения преемственности НОО и ОО», «Менед</w:t>
      </w:r>
      <w:r>
        <w:t>жмент в образовании: Федеральный государственный образовательный стандарт основного общего образования»; «Методика эффективной подготовки учащихся к успешной сдаче ГИА и ЕГЭ по иностранному языку в условиях внедрения ФГОС»; «Актуальные проблемы введения ФГ</w:t>
      </w:r>
      <w:r>
        <w:t xml:space="preserve">ОС ООО в образовательный процесс», «Преобразование для </w:t>
      </w:r>
      <w:r>
        <w:rPr>
          <w:lang w:val="en-US"/>
        </w:rPr>
        <w:t>XXI</w:t>
      </w:r>
      <w:bookmarkStart w:id="24" w:name="bookmark396"/>
      <w:r>
        <w:t xml:space="preserve"> века в Республике Татарстан». Осуществляется оказание постоянной научно-теоретической, методической и информационной поддержки педагогических работников, по вопросам изменений в сфере образования, </w:t>
      </w:r>
      <w:r>
        <w:t xml:space="preserve">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 </w:t>
      </w:r>
      <w:r>
        <w:rPr>
          <w:szCs w:val="28"/>
        </w:rPr>
        <w:t>Учителя школы  являются активными уча</w:t>
      </w:r>
      <w:r>
        <w:rPr>
          <w:szCs w:val="28"/>
        </w:rPr>
        <w:t xml:space="preserve">стниками и победителями конкурсов в рамках республиканского гранта «Наш лучший учитель», «Наш лучший учитель» «Алгарыш» </w:t>
      </w:r>
    </w:p>
    <w:bookmarkEnd w:id="24"/>
    <w:p w:rsidR="00000000" w:rsidRDefault="005421F9">
      <w:pPr>
        <w:pStyle w:val="312"/>
        <w:keepNext/>
        <w:keepLines/>
        <w:shd w:val="clear" w:color="auto" w:fill="auto"/>
        <w:spacing w:line="240" w:lineRule="auto"/>
        <w:rPr>
          <w:sz w:val="24"/>
          <w:szCs w:val="24"/>
          <w:lang w:val="ru-RU"/>
        </w:rPr>
      </w:pPr>
    </w:p>
    <w:p w:rsidR="00000000" w:rsidRDefault="005421F9">
      <w:pPr>
        <w:pStyle w:val="2210"/>
        <w:keepNext/>
        <w:keepLines/>
        <w:numPr>
          <w:ilvl w:val="2"/>
          <w:numId w:val="155"/>
        </w:numPr>
        <w:shd w:val="clear" w:color="auto" w:fill="auto"/>
        <w:spacing w:before="0" w:after="0" w:line="240" w:lineRule="auto"/>
        <w:jc w:val="center"/>
      </w:pPr>
      <w:bookmarkStart w:id="25" w:name="bookmark416"/>
      <w:bookmarkEnd w:id="23"/>
      <w:r>
        <w:rPr>
          <w:rStyle w:val="228"/>
          <w:bCs w:val="0"/>
          <w:sz w:val="24"/>
          <w:szCs w:val="24"/>
        </w:rPr>
        <w:t>Психолого-педагогические условия</w:t>
      </w:r>
      <w:r>
        <w:rPr>
          <w:rStyle w:val="2220"/>
          <w:bCs/>
          <w:sz w:val="24"/>
          <w:szCs w:val="24"/>
        </w:rPr>
        <w:t xml:space="preserve"> </w:t>
      </w:r>
      <w:r>
        <w:rPr>
          <w:rStyle w:val="228"/>
          <w:bCs w:val="0"/>
          <w:sz w:val="24"/>
          <w:szCs w:val="24"/>
        </w:rPr>
        <w:t>реализации основной образовательной</w:t>
      </w:r>
      <w:r>
        <w:rPr>
          <w:rStyle w:val="2220"/>
          <w:bCs/>
          <w:sz w:val="24"/>
          <w:szCs w:val="24"/>
        </w:rPr>
        <w:t xml:space="preserve"> </w:t>
      </w:r>
      <w:r>
        <w:rPr>
          <w:rStyle w:val="2220"/>
          <w:bCs/>
          <w:sz w:val="24"/>
          <w:szCs w:val="24"/>
          <w:lang w:val="ru-RU"/>
        </w:rPr>
        <w:t xml:space="preserve"> </w:t>
      </w:r>
      <w:r>
        <w:rPr>
          <w:rStyle w:val="228"/>
          <w:bCs w:val="0"/>
          <w:sz w:val="24"/>
          <w:szCs w:val="24"/>
        </w:rPr>
        <w:t>программы основного общего образования</w:t>
      </w:r>
      <w:bookmarkEnd w:id="25"/>
    </w:p>
    <w:p w:rsidR="00000000" w:rsidRDefault="005421F9">
      <w:pPr>
        <w:jc w:val="both"/>
      </w:pPr>
    </w:p>
    <w:p w:rsidR="00000000" w:rsidRDefault="005421F9">
      <w:pPr>
        <w:pStyle w:val="affd"/>
        <w:tabs>
          <w:tab w:val="left" w:pos="993"/>
        </w:tabs>
        <w:spacing w:after="0" w:line="204" w:lineRule="auto"/>
        <w:ind w:left="0" w:firstLine="709"/>
        <w:jc w:val="both"/>
      </w:pPr>
      <w:r>
        <w:rPr>
          <w:rFonts w:ascii="Times New Roman" w:eastAsia="Times New Roman" w:hAnsi="Times New Roman" w:cs="Times New Roman"/>
          <w:sz w:val="24"/>
          <w:szCs w:val="24"/>
          <w:lang w:val="ru-RU" w:eastAsia="ru-RU"/>
        </w:rPr>
        <w:t xml:space="preserve">В </w:t>
      </w:r>
      <w:r>
        <w:rPr>
          <w:rFonts w:ascii="Times New Roman" w:hAnsi="Times New Roman" w:cs="Times New Roman"/>
        </w:rPr>
        <w:t>МБОУ «ВСОШ № 4» им. Г.</w:t>
      </w:r>
      <w:r>
        <w:rPr>
          <w:rFonts w:ascii="Times New Roman" w:hAnsi="Times New Roman" w:cs="Times New Roman"/>
        </w:rPr>
        <w:t xml:space="preserve"> Баруди</w:t>
      </w:r>
      <w:r>
        <w:rPr>
          <w:rFonts w:ascii="Times New Roman" w:eastAsia="Times New Roman" w:hAnsi="Times New Roman" w:cs="Times New Roman"/>
          <w:sz w:val="24"/>
          <w:szCs w:val="24"/>
          <w:lang w:val="ru-RU" w:eastAsia="ru-RU"/>
        </w:rPr>
        <w:t xml:space="preserve"> созданы достаточные психолого-педагогические условия для формирования и развития психолого-педагогической компетентности участников образовательного процесса в ходе реализации основной образовательной программы основного общего образования. Обеспеч</w:t>
      </w:r>
      <w:r>
        <w:rPr>
          <w:rFonts w:ascii="Times New Roman" w:eastAsia="Times New Roman" w:hAnsi="Times New Roman" w:cs="Times New Roman"/>
          <w:sz w:val="24"/>
          <w:szCs w:val="24"/>
          <w:lang w:val="ru-RU" w:eastAsia="ru-RU"/>
        </w:rPr>
        <w:t>ивается  преемственность содержания и форм организации образовательного процесса между начальным и основным общим образованием, учтена специфика возрастного психофизического развития учащихся, в том числе особенности перехода из младшего школьного возраста</w:t>
      </w:r>
      <w:r>
        <w:rPr>
          <w:rFonts w:ascii="Times New Roman" w:eastAsia="Times New Roman" w:hAnsi="Times New Roman" w:cs="Times New Roman"/>
          <w:sz w:val="24"/>
          <w:szCs w:val="24"/>
          <w:lang w:val="ru-RU" w:eastAsia="ru-RU"/>
        </w:rPr>
        <w:t xml:space="preserve"> в подростковый. Обеспечивается  вариативность направлений и форм психолого-педагогического сопровождения участников образовательного процесса. </w:t>
      </w:r>
    </w:p>
    <w:p w:rsidR="00000000" w:rsidRDefault="005421F9">
      <w:pPr>
        <w:spacing w:line="204" w:lineRule="auto"/>
        <w:ind w:firstLine="708"/>
        <w:jc w:val="both"/>
      </w:pPr>
      <w:r>
        <w:t>Психолого-педагогическое сопровождение образовательного процесса в школе ориентировано на решение основной зада</w:t>
      </w:r>
      <w:r>
        <w:t xml:space="preserve">чи – обеспечение психологически безопасного пространства как для учащихся, так и для педагогов и родителей. </w:t>
      </w:r>
    </w:p>
    <w:p w:rsidR="00000000" w:rsidRDefault="005421F9">
      <w:pPr>
        <w:spacing w:line="204" w:lineRule="auto"/>
        <w:ind w:firstLine="709"/>
        <w:jc w:val="both"/>
      </w:pPr>
      <w:r>
        <w:t>Психолого-педагогическое сопровождение образовательного процесса                      МБОУ «ВСОШ № 4» им. Г. Баруди построено на следующих принципа</w:t>
      </w:r>
      <w:r>
        <w:t>х:</w:t>
      </w:r>
    </w:p>
    <w:p w:rsidR="00000000" w:rsidRDefault="005421F9">
      <w:pPr>
        <w:spacing w:line="204" w:lineRule="auto"/>
        <w:ind w:firstLine="709"/>
        <w:jc w:val="both"/>
      </w:pPr>
      <w:r>
        <w:t>1) соблюдение этического кодекса педагога;</w:t>
      </w:r>
    </w:p>
    <w:p w:rsidR="00000000" w:rsidRDefault="005421F9">
      <w:pPr>
        <w:spacing w:line="204" w:lineRule="auto"/>
        <w:ind w:firstLine="709"/>
        <w:jc w:val="both"/>
      </w:pPr>
      <w:r>
        <w:t>2) единство психодиагностики,</w:t>
      </w:r>
      <w:r>
        <w:rPr>
          <w:bCs/>
          <w:iCs/>
        </w:rPr>
        <w:t xml:space="preserve"> психопрофилактики, </w:t>
      </w:r>
      <w:r>
        <w:t>коррекции и развития (системный подход);</w:t>
      </w:r>
    </w:p>
    <w:p w:rsidR="00000000" w:rsidRDefault="005421F9">
      <w:pPr>
        <w:spacing w:line="204" w:lineRule="auto"/>
        <w:ind w:firstLine="709"/>
        <w:jc w:val="both"/>
      </w:pPr>
      <w:r>
        <w:t>3) комплексный подход к психодиагностической, коррекционной, психопрофилактической и развивающей деятельности, который з</w:t>
      </w:r>
      <w:r>
        <w:t>аключается в совместной работе педагога-психолога МКУ «Отдел образования исполнительного комитета Высокогорского муниципального района Республики Татарстан», родителей (или законных представителей ребенка), педагогов;</w:t>
      </w:r>
    </w:p>
    <w:p w:rsidR="00000000" w:rsidRDefault="005421F9">
      <w:pPr>
        <w:spacing w:line="204" w:lineRule="auto"/>
        <w:ind w:firstLine="709"/>
        <w:jc w:val="both"/>
      </w:pPr>
      <w:r>
        <w:t>4) создание единого образовательного</w:t>
      </w:r>
      <w:r>
        <w:rPr>
          <w:b/>
          <w:bCs/>
          <w:i/>
          <w:iCs/>
        </w:rPr>
        <w:t xml:space="preserve"> </w:t>
      </w:r>
      <w:r>
        <w:t>п</w:t>
      </w:r>
      <w:r>
        <w:t>ространства при переходе от начального общего образования к основному общему образованию, достижение личностных, метапредметных, предметных результатов освоения основной образовательной программы основного общего образования, (принцип преемственности).</w:t>
      </w:r>
    </w:p>
    <w:p w:rsidR="00000000" w:rsidRDefault="005421F9">
      <w:pPr>
        <w:widowControl w:val="0"/>
        <w:overflowPunct w:val="0"/>
        <w:autoSpaceDE w:val="0"/>
        <w:spacing w:line="204" w:lineRule="auto"/>
        <w:ind w:firstLine="709"/>
        <w:jc w:val="both"/>
      </w:pPr>
      <w:r>
        <w:t>Пла</w:t>
      </w:r>
      <w:r>
        <w:t>нируемые результаты психолого-педагогической работы разработанны в соответствии с ФГОС, имеют дифференцированный характер, определяются целями конкретных психологических мероприятий, проводимых в школе, и ориентированны на достижение:</w:t>
      </w:r>
    </w:p>
    <w:p w:rsidR="00000000" w:rsidRDefault="005421F9">
      <w:pPr>
        <w:widowControl w:val="0"/>
        <w:overflowPunct w:val="0"/>
        <w:autoSpaceDE w:val="0"/>
        <w:spacing w:line="204" w:lineRule="auto"/>
        <w:ind w:firstLine="709"/>
        <w:jc w:val="both"/>
      </w:pPr>
      <w:r>
        <w:t>1) личностных результ</w:t>
      </w:r>
      <w:r>
        <w:t>атов – индивидуальное продвижение учащегося в личностном развитии (расширение круга социальных контактов, стремление к собственной результативности и др.);</w:t>
      </w:r>
    </w:p>
    <w:p w:rsidR="00000000" w:rsidRDefault="005421F9">
      <w:pPr>
        <w:widowControl w:val="0"/>
        <w:overflowPunct w:val="0"/>
        <w:autoSpaceDE w:val="0"/>
        <w:spacing w:line="204" w:lineRule="auto"/>
        <w:ind w:firstLine="709"/>
        <w:jc w:val="both"/>
      </w:pPr>
      <w:r>
        <w:t>2) метапредметных результатов – овладение общеучебными умениями с учетом индивидуальных возможностей</w:t>
      </w:r>
      <w:r>
        <w:t>;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т.д.</w:t>
      </w:r>
    </w:p>
    <w:p w:rsidR="00000000" w:rsidRDefault="005421F9">
      <w:pPr>
        <w:spacing w:line="204" w:lineRule="auto"/>
        <w:ind w:firstLine="709"/>
        <w:jc w:val="both"/>
      </w:pPr>
      <w:r>
        <w:t>Предметные результаты определяются совместно с учителями-пред</w:t>
      </w:r>
      <w:r>
        <w:t>метниками и предполагают усвоение содержания конкретных предметных областей; подпрограмм.</w:t>
      </w:r>
    </w:p>
    <w:p w:rsidR="00000000" w:rsidRDefault="005421F9">
      <w:pPr>
        <w:pStyle w:val="1910"/>
        <w:shd w:val="clear" w:color="auto" w:fill="auto"/>
        <w:spacing w:line="240" w:lineRule="auto"/>
        <w:jc w:val="center"/>
      </w:pPr>
      <w:r>
        <w:rPr>
          <w:rStyle w:val="1921"/>
          <w:bCs/>
          <w:sz w:val="24"/>
          <w:szCs w:val="24"/>
        </w:rPr>
        <w:t>Модель психолого-педагогического сопровождения участников</w:t>
      </w:r>
      <w:r>
        <w:rPr>
          <w:rStyle w:val="1920"/>
          <w:bCs/>
          <w:sz w:val="24"/>
          <w:szCs w:val="24"/>
        </w:rPr>
        <w:t xml:space="preserve"> </w:t>
      </w:r>
      <w:r>
        <w:rPr>
          <w:rStyle w:val="1921"/>
          <w:bCs/>
          <w:sz w:val="24"/>
          <w:szCs w:val="24"/>
        </w:rPr>
        <w:t xml:space="preserve">образовательного процесса на </w:t>
      </w:r>
      <w:r>
        <w:rPr>
          <w:rStyle w:val="1921"/>
          <w:bCs/>
          <w:sz w:val="24"/>
          <w:szCs w:val="24"/>
          <w:lang w:val="ru-RU"/>
        </w:rPr>
        <w:t>уровне</w:t>
      </w:r>
      <w:r>
        <w:rPr>
          <w:rStyle w:val="1920"/>
          <w:bCs/>
          <w:sz w:val="24"/>
          <w:szCs w:val="24"/>
        </w:rPr>
        <w:t xml:space="preserve"> </w:t>
      </w:r>
      <w:r>
        <w:rPr>
          <w:rStyle w:val="1920"/>
          <w:bCs/>
          <w:sz w:val="24"/>
          <w:szCs w:val="24"/>
          <w:lang w:val="ru-RU"/>
        </w:rPr>
        <w:t xml:space="preserve">основного </w:t>
      </w:r>
      <w:r>
        <w:rPr>
          <w:rStyle w:val="1921"/>
          <w:bCs/>
          <w:sz w:val="24"/>
          <w:szCs w:val="24"/>
        </w:rPr>
        <w:t>общего образования</w:t>
      </w:r>
      <w:r>
        <w:rPr>
          <w:rStyle w:val="1921"/>
          <w:bCs/>
          <w:sz w:val="24"/>
          <w:szCs w:val="24"/>
          <w:lang w:val="ru-RU"/>
        </w:rPr>
        <w:t xml:space="preserve"> </w:t>
      </w:r>
      <w:r>
        <w:rPr>
          <w:rStyle w:val="1921"/>
          <w:bCs/>
          <w:sz w:val="24"/>
          <w:szCs w:val="24"/>
        </w:rPr>
        <w:t xml:space="preserve">в </w:t>
      </w:r>
      <w:r>
        <w:t xml:space="preserve">МБОУ </w:t>
      </w:r>
      <w:r>
        <w:rPr>
          <w:rStyle w:val="1921"/>
          <w:bCs/>
          <w:sz w:val="24"/>
          <w:szCs w:val="24"/>
          <w:lang w:val="ru-RU"/>
        </w:rPr>
        <w:t>«ВСОШ № 4» им. Г. Баруди</w:t>
      </w:r>
    </w:p>
    <w:p w:rsidR="00000000" w:rsidRDefault="005421F9">
      <w:pPr>
        <w:jc w:val="center"/>
      </w:pPr>
      <w:r>
        <w:rPr>
          <w:rStyle w:val="1921"/>
          <w:bCs/>
          <w:sz w:val="24"/>
          <w:szCs w:val="24"/>
        </w:rPr>
        <w:t>Уровни псих</w:t>
      </w:r>
      <w:r>
        <w:rPr>
          <w:rStyle w:val="1921"/>
          <w:bCs/>
          <w:sz w:val="24"/>
          <w:szCs w:val="24"/>
        </w:rPr>
        <w:t>олого-педагогического сопровождения:</w:t>
      </w:r>
    </w:p>
    <w:p w:rsidR="00000000" w:rsidRDefault="005421F9">
      <w:pPr>
        <w:jc w:val="center"/>
      </w:pPr>
    </w:p>
    <w:tbl>
      <w:tblPr>
        <w:tblW w:w="0" w:type="auto"/>
        <w:tblInd w:w="524" w:type="dxa"/>
        <w:tblLayout w:type="fixed"/>
        <w:tblLook w:val="0000" w:firstRow="0" w:lastRow="0" w:firstColumn="0" w:lastColumn="0" w:noHBand="0" w:noVBand="0"/>
      </w:tblPr>
      <w:tblGrid>
        <w:gridCol w:w="1898"/>
        <w:gridCol w:w="937"/>
        <w:gridCol w:w="1520"/>
        <w:gridCol w:w="889"/>
        <w:gridCol w:w="1560"/>
        <w:gridCol w:w="850"/>
        <w:gridCol w:w="1721"/>
      </w:tblGrid>
      <w:tr w:rsidR="00000000">
        <w:tc>
          <w:tcPr>
            <w:tcW w:w="1898" w:type="dxa"/>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921"/>
                <w:bCs/>
                <w:sz w:val="24"/>
                <w:szCs w:val="24"/>
              </w:rPr>
              <w:t>индивидуальное</w:t>
            </w:r>
          </w:p>
        </w:tc>
        <w:tc>
          <w:tcPr>
            <w:tcW w:w="937"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pPr>
            <w:r>
              <w:rPr>
                <w:noProof/>
                <w:lang w:val="ru-RU" w:eastAsia="ru-RU"/>
              </w:rPr>
              <mc:AlternateContent>
                <mc:Choice Requires="wps">
                  <w:drawing>
                    <wp:anchor distT="0" distB="0" distL="114300" distR="114300" simplePos="0" relativeHeight="251642880" behindDoc="0" locked="0" layoutInCell="1" allowOverlap="1">
                      <wp:simplePos x="0" y="0"/>
                      <wp:positionH relativeFrom="column">
                        <wp:posOffset>-54610</wp:posOffset>
                      </wp:positionH>
                      <wp:positionV relativeFrom="paragraph">
                        <wp:posOffset>120015</wp:posOffset>
                      </wp:positionV>
                      <wp:extent cx="558165" cy="297180"/>
                      <wp:effectExtent l="12065" t="24765" r="10795" b="20955"/>
                      <wp:wrapNone/>
                      <wp:docPr id="2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297180"/>
                              </a:xfrm>
                              <a:prstGeom prst="leftRightArrow">
                                <a:avLst>
                                  <a:gd name="adj1" fmla="val 50000"/>
                                  <a:gd name="adj2" fmla="val 3739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 o:spid="_x0000_s1026" type="#_x0000_t69" style="position:absolute;margin-left:-4.3pt;margin-top:9.45pt;width:43.95pt;height:23.4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" adj="4300" strokeweight=".26mm">
                      <v:stroke endcap="square"/>
                    </v:shape>
                  </w:pict>
                </mc:Fallback>
              </mc:AlternateContent>
            </w:r>
          </w:p>
        </w:tc>
        <w:tc>
          <w:tcPr>
            <w:tcW w:w="1520" w:type="dxa"/>
            <w:tcBorders>
              <w:top w:val="single" w:sz="4" w:space="0" w:color="000000"/>
              <w:left w:val="single" w:sz="4" w:space="0" w:color="000000"/>
              <w:bottom w:val="single" w:sz="4" w:space="0" w:color="000000"/>
            </w:tcBorders>
            <w:shd w:val="clear" w:color="auto" w:fill="auto"/>
          </w:tcPr>
          <w:p w:rsidR="00000000" w:rsidRDefault="00863205">
            <w:pPr>
              <w:jc w:val="center"/>
            </w:pPr>
            <w:r>
              <w:rPr>
                <w:noProof/>
                <w:lang w:eastAsia="ru-RU"/>
              </w:rPr>
              <mc:AlternateContent>
                <mc:Choice Requires="wps">
                  <w:drawing>
                    <wp:anchor distT="0" distB="0" distL="114300" distR="114300" simplePos="0" relativeHeight="251643904" behindDoc="0" locked="0" layoutInCell="1" allowOverlap="1">
                      <wp:simplePos x="0" y="0"/>
                      <wp:positionH relativeFrom="column">
                        <wp:posOffset>886460</wp:posOffset>
                      </wp:positionH>
                      <wp:positionV relativeFrom="paragraph">
                        <wp:posOffset>78740</wp:posOffset>
                      </wp:positionV>
                      <wp:extent cx="558165" cy="297180"/>
                      <wp:effectExtent l="19685" t="21590" r="12700" b="24130"/>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297180"/>
                              </a:xfrm>
                              <a:prstGeom prst="leftRightArrow">
                                <a:avLst>
                                  <a:gd name="adj1" fmla="val 50000"/>
                                  <a:gd name="adj2" fmla="val 3739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69" style="position:absolute;margin-left:69.8pt;margin-top:6.2pt;width:43.95pt;height:23.4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" adj="4300" strokeweight=".26mm">
                      <v:stroke endcap="square"/>
                    </v:shape>
                  </w:pict>
                </mc:Fallback>
              </mc:AlternateContent>
            </w:r>
            <w:r w:rsidR="005421F9">
              <w:rPr>
                <w:rStyle w:val="1921"/>
                <w:bCs/>
                <w:sz w:val="24"/>
                <w:szCs w:val="24"/>
              </w:rPr>
              <w:t>г</w:t>
            </w:r>
            <w:r w:rsidR="005421F9">
              <w:rPr>
                <w:rStyle w:val="1921"/>
                <w:bCs/>
                <w:sz w:val="24"/>
                <w:szCs w:val="24"/>
              </w:rPr>
              <w:t>рупповое</w:t>
            </w:r>
          </w:p>
        </w:tc>
        <w:tc>
          <w:tcPr>
            <w:tcW w:w="889" w:type="dxa"/>
            <w:tcBorders>
              <w:left w:val="single" w:sz="4" w:space="0" w:color="000000"/>
            </w:tcBorders>
            <w:shd w:val="clear" w:color="auto" w:fill="auto"/>
          </w:tcPr>
          <w:p w:rsidR="00000000" w:rsidRDefault="005421F9">
            <w:pPr>
              <w:pStyle w:val="1910"/>
              <w:shd w:val="clear" w:color="auto" w:fill="auto"/>
              <w:snapToGrid w:val="0"/>
              <w:spacing w:line="240" w:lineRule="auto"/>
              <w:jc w:val="center"/>
            </w:pPr>
          </w:p>
        </w:tc>
        <w:tc>
          <w:tcPr>
            <w:tcW w:w="1560" w:type="dxa"/>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921"/>
                <w:bCs/>
                <w:sz w:val="24"/>
                <w:szCs w:val="24"/>
              </w:rPr>
              <w:t>на уровне класса</w:t>
            </w:r>
          </w:p>
        </w:tc>
        <w:tc>
          <w:tcPr>
            <w:tcW w:w="850" w:type="dxa"/>
            <w:tcBorders>
              <w:left w:val="single" w:sz="4" w:space="0" w:color="000000"/>
            </w:tcBorders>
            <w:shd w:val="clear" w:color="auto" w:fill="auto"/>
          </w:tcPr>
          <w:p w:rsidR="00000000" w:rsidRDefault="00863205">
            <w:pPr>
              <w:snapToGrid w:val="0"/>
              <w:jc w:val="center"/>
            </w:pPr>
            <w:r>
              <w:rPr>
                <w:noProof/>
                <w:lang w:eastAsia="ru-RU"/>
              </w:rPr>
              <mc:AlternateContent>
                <mc:Choice Requires="wps">
                  <w:drawing>
                    <wp:anchor distT="0" distB="0" distL="114300" distR="114300" simplePos="0" relativeHeight="251644928" behindDoc="0" locked="0" layoutInCell="1" allowOverlap="1">
                      <wp:simplePos x="0" y="0"/>
                      <wp:positionH relativeFrom="column">
                        <wp:posOffset>-67945</wp:posOffset>
                      </wp:positionH>
                      <wp:positionV relativeFrom="paragraph">
                        <wp:posOffset>78740</wp:posOffset>
                      </wp:positionV>
                      <wp:extent cx="558165" cy="297180"/>
                      <wp:effectExtent l="17780" t="21590" r="14605" b="24130"/>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297180"/>
                              </a:xfrm>
                              <a:prstGeom prst="leftRightArrow">
                                <a:avLst>
                                  <a:gd name="adj1" fmla="val 50000"/>
                                  <a:gd name="adj2" fmla="val 3739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69" style="position:absolute;margin-left:-5.35pt;margin-top:6.2pt;width:43.95pt;height:23.4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" adj="4300" strokeweight=".26mm">
                      <v:stroke endcap="square"/>
                    </v:shape>
                  </w:pict>
                </mc:Fallback>
              </mc:AlternateConten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910"/>
              <w:shd w:val="clear" w:color="auto" w:fill="auto"/>
              <w:spacing w:line="240" w:lineRule="auto"/>
              <w:jc w:val="center"/>
            </w:pPr>
            <w:r>
              <w:rPr>
                <w:rStyle w:val="1921"/>
                <w:b/>
                <w:sz w:val="24"/>
                <w:szCs w:val="24"/>
                <w:lang w:val="ru-RU" w:eastAsia="ru-RU"/>
              </w:rPr>
              <w:t>на уровне гимназии</w:t>
            </w:r>
          </w:p>
        </w:tc>
      </w:tr>
    </w:tbl>
    <w:p w:rsidR="00000000" w:rsidRDefault="005421F9">
      <w:pPr>
        <w:pStyle w:val="1910"/>
        <w:shd w:val="clear" w:color="auto" w:fill="auto"/>
        <w:spacing w:line="240" w:lineRule="auto"/>
        <w:jc w:val="center"/>
        <w:rPr>
          <w:sz w:val="10"/>
          <w:szCs w:val="24"/>
          <w:lang w:val="ru-RU"/>
        </w:rPr>
      </w:pPr>
    </w:p>
    <w:p w:rsidR="00000000" w:rsidRDefault="005421F9">
      <w:pPr>
        <w:pStyle w:val="1910"/>
        <w:shd w:val="clear" w:color="auto" w:fill="auto"/>
        <w:spacing w:line="240" w:lineRule="auto"/>
        <w:jc w:val="center"/>
      </w:pPr>
      <w:r>
        <w:rPr>
          <w:sz w:val="24"/>
          <w:szCs w:val="24"/>
          <w:lang w:val="ru-RU"/>
        </w:rPr>
        <w:tab/>
        <w:t>Основные формы</w:t>
      </w:r>
      <w:r>
        <w:rPr>
          <w:rStyle w:val="1921"/>
          <w:bCs/>
          <w:sz w:val="24"/>
          <w:szCs w:val="24"/>
        </w:rPr>
        <w:t xml:space="preserve"> психолого-педагогического сопровождения участников</w:t>
      </w:r>
      <w:r>
        <w:rPr>
          <w:rStyle w:val="1920"/>
          <w:bCs/>
          <w:sz w:val="24"/>
          <w:szCs w:val="24"/>
        </w:rPr>
        <w:t xml:space="preserve"> </w:t>
      </w:r>
      <w:r>
        <w:rPr>
          <w:rStyle w:val="1921"/>
          <w:bCs/>
          <w:sz w:val="24"/>
          <w:szCs w:val="24"/>
        </w:rPr>
        <w:t xml:space="preserve">образовательного процесса на </w:t>
      </w:r>
      <w:r>
        <w:rPr>
          <w:rStyle w:val="1921"/>
          <w:bCs/>
          <w:sz w:val="24"/>
          <w:szCs w:val="24"/>
          <w:lang w:val="ru-RU"/>
        </w:rPr>
        <w:t>уровне</w:t>
      </w:r>
      <w:r>
        <w:rPr>
          <w:rStyle w:val="1920"/>
          <w:bCs/>
          <w:sz w:val="24"/>
          <w:szCs w:val="24"/>
        </w:rPr>
        <w:t xml:space="preserve"> </w:t>
      </w:r>
      <w:r>
        <w:rPr>
          <w:rStyle w:val="1921"/>
          <w:bCs/>
          <w:sz w:val="24"/>
          <w:szCs w:val="24"/>
        </w:rPr>
        <w:t>общего образования</w:t>
      </w:r>
      <w:r>
        <w:rPr>
          <w:rStyle w:val="1921"/>
          <w:bCs/>
          <w:sz w:val="24"/>
          <w:szCs w:val="24"/>
          <w:lang w:val="ru-RU"/>
        </w:rPr>
        <w:t xml:space="preserve"> </w:t>
      </w:r>
      <w:r>
        <w:rPr>
          <w:rStyle w:val="1921"/>
          <w:bCs/>
          <w:sz w:val="24"/>
          <w:szCs w:val="24"/>
        </w:rPr>
        <w:t xml:space="preserve">в </w:t>
      </w:r>
      <w:r>
        <w:rPr>
          <w:b w:val="0"/>
          <w:bCs w:val="0"/>
        </w:rPr>
        <w:t xml:space="preserve">МБОУ </w:t>
      </w:r>
      <w:r>
        <w:rPr>
          <w:rStyle w:val="1921"/>
          <w:sz w:val="24"/>
          <w:szCs w:val="24"/>
          <w:lang w:val="ru-RU"/>
        </w:rPr>
        <w:t>«ВСОШ № 4» им. Г. Ба</w:t>
      </w:r>
      <w:r>
        <w:rPr>
          <w:rStyle w:val="1921"/>
          <w:sz w:val="24"/>
          <w:szCs w:val="24"/>
          <w:lang w:val="ru-RU"/>
        </w:rPr>
        <w:t>руди</w:t>
      </w:r>
    </w:p>
    <w:p w:rsidR="00000000" w:rsidRDefault="005421F9">
      <w:pPr>
        <w:pStyle w:val="1910"/>
        <w:shd w:val="clear" w:color="auto" w:fill="auto"/>
        <w:tabs>
          <w:tab w:val="left" w:pos="2024"/>
        </w:tabs>
        <w:spacing w:line="240" w:lineRule="auto"/>
      </w:pPr>
    </w:p>
    <w:tbl>
      <w:tblPr>
        <w:tblW w:w="0" w:type="auto"/>
        <w:tblInd w:w="1313" w:type="dxa"/>
        <w:tblLayout w:type="fixed"/>
        <w:tblLook w:val="0000" w:firstRow="0" w:lastRow="0" w:firstColumn="0" w:lastColumn="0" w:noHBand="0" w:noVBand="0"/>
      </w:tblPr>
      <w:tblGrid>
        <w:gridCol w:w="2094"/>
        <w:gridCol w:w="809"/>
        <w:gridCol w:w="1767"/>
        <w:gridCol w:w="919"/>
        <w:gridCol w:w="1985"/>
        <w:gridCol w:w="20"/>
      </w:tblGrid>
      <w:tr w:rsidR="00000000">
        <w:tc>
          <w:tcPr>
            <w:tcW w:w="2094" w:type="dxa"/>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921"/>
                <w:bCs/>
                <w:sz w:val="24"/>
                <w:szCs w:val="24"/>
              </w:rPr>
              <w:t>консультирование</w:t>
            </w:r>
          </w:p>
        </w:tc>
        <w:tc>
          <w:tcPr>
            <w:tcW w:w="809"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pPr>
            <w:r>
              <w:rPr>
                <w:noProof/>
                <w:lang w:val="ru-RU" w:eastAsia="ru-RU"/>
              </w:rPr>
              <mc:AlternateContent>
                <mc:Choice Requires="wps">
                  <w:drawing>
                    <wp:anchor distT="0" distB="0" distL="114300" distR="114300" simplePos="0" relativeHeight="251645952" behindDoc="0" locked="0" layoutInCell="1" allowOverlap="1">
                      <wp:simplePos x="0" y="0"/>
                      <wp:positionH relativeFrom="column">
                        <wp:posOffset>-72390</wp:posOffset>
                      </wp:positionH>
                      <wp:positionV relativeFrom="paragraph">
                        <wp:posOffset>102870</wp:posOffset>
                      </wp:positionV>
                      <wp:extent cx="520065" cy="167005"/>
                      <wp:effectExtent l="13335" t="7620" r="9525" b="6350"/>
                      <wp:wrapNone/>
                      <wp:docPr id="2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16700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7pt;margin-top:8.1pt;width:40.95pt;height:13.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" strokeweight=".26mm">
                      <v:stroke joinstyle="miter" endcap="square"/>
                    </v:shape>
                  </w:pict>
                </mc:Fallback>
              </mc:AlternateContent>
            </w:r>
          </w:p>
        </w:tc>
        <w:tc>
          <w:tcPr>
            <w:tcW w:w="1767" w:type="dxa"/>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921"/>
                <w:bCs/>
                <w:sz w:val="24"/>
                <w:szCs w:val="24"/>
              </w:rPr>
              <w:t>диагностика</w:t>
            </w:r>
          </w:p>
        </w:tc>
        <w:tc>
          <w:tcPr>
            <w:tcW w:w="919"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pPr>
            <w:r>
              <w:rPr>
                <w:noProof/>
                <w:lang w:val="ru-RU" w:eastAsia="ru-RU"/>
              </w:rPr>
              <mc:AlternateContent>
                <mc:Choice Requires="wps">
                  <w:drawing>
                    <wp:anchor distT="0" distB="0" distL="114300" distR="114300" simplePos="0" relativeHeight="251646976" behindDoc="0" locked="0" layoutInCell="1" allowOverlap="1">
                      <wp:simplePos x="0" y="0"/>
                      <wp:positionH relativeFrom="column">
                        <wp:posOffset>-52705</wp:posOffset>
                      </wp:positionH>
                      <wp:positionV relativeFrom="paragraph">
                        <wp:posOffset>102870</wp:posOffset>
                      </wp:positionV>
                      <wp:extent cx="544830" cy="167005"/>
                      <wp:effectExtent l="13970" t="7620" r="12700" b="635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16700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4.15pt;margin-top:8.1pt;width:42.9pt;height:1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" strokeweight=".26mm">
                      <v:stroke joinstyle="miter" endcap="square"/>
                    </v:shape>
                  </w:pict>
                </mc:Fallback>
              </mc:AlternateContent>
            </w:r>
          </w:p>
        </w:tc>
        <w:tc>
          <w:tcPr>
            <w:tcW w:w="2005"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rStyle w:val="1921"/>
                <w:bCs/>
                <w:sz w:val="24"/>
                <w:szCs w:val="24"/>
              </w:rPr>
              <w:t>экспертиза</w:t>
            </w:r>
          </w:p>
        </w:tc>
      </w:tr>
      <w:tr w:rsidR="00000000">
        <w:tc>
          <w:tcPr>
            <w:tcW w:w="2094" w:type="dxa"/>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921"/>
                <w:bCs/>
                <w:sz w:val="24"/>
                <w:szCs w:val="24"/>
              </w:rPr>
              <w:t>развивающая работа</w:t>
            </w:r>
          </w:p>
        </w:tc>
        <w:tc>
          <w:tcPr>
            <w:tcW w:w="809"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pPr>
            <w:r>
              <w:rPr>
                <w:noProof/>
                <w:lang w:val="ru-RU" w:eastAsia="ru-RU"/>
              </w:rPr>
              <mc:AlternateContent>
                <mc:Choice Requires="wps">
                  <w:drawing>
                    <wp:anchor distT="0" distB="0" distL="114300" distR="114300" simplePos="0" relativeHeight="251648000" behindDoc="0" locked="0" layoutInCell="1" allowOverlap="1">
                      <wp:simplePos x="0" y="0"/>
                      <wp:positionH relativeFrom="column">
                        <wp:posOffset>-72390</wp:posOffset>
                      </wp:positionH>
                      <wp:positionV relativeFrom="paragraph">
                        <wp:posOffset>176530</wp:posOffset>
                      </wp:positionV>
                      <wp:extent cx="520065" cy="167005"/>
                      <wp:effectExtent l="13335" t="5080" r="9525" b="889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16700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7pt;margin-top:13.9pt;width:40.95pt;height:1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" strokeweight=".26mm">
                      <v:stroke joinstyle="miter" endcap="square"/>
                    </v:shape>
                  </w:pict>
                </mc:Fallback>
              </mc:AlternateContent>
            </w:r>
          </w:p>
        </w:tc>
        <w:tc>
          <w:tcPr>
            <w:tcW w:w="1767" w:type="dxa"/>
            <w:tcBorders>
              <w:top w:val="single" w:sz="4" w:space="0" w:color="000000"/>
              <w:left w:val="single" w:sz="4" w:space="0" w:color="000000"/>
              <w:bottom w:val="single" w:sz="4" w:space="0" w:color="000000"/>
            </w:tcBorders>
            <w:shd w:val="clear" w:color="auto" w:fill="auto"/>
          </w:tcPr>
          <w:p w:rsidR="00000000" w:rsidRDefault="005421F9">
            <w:pPr>
              <w:jc w:val="center"/>
            </w:pPr>
            <w:r>
              <w:rPr>
                <w:lang w:val="ru-RU" w:eastAsia="ru-RU"/>
              </w:rPr>
              <w:t>профилактика</w:t>
            </w:r>
          </w:p>
        </w:tc>
        <w:tc>
          <w:tcPr>
            <w:tcW w:w="919"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rPr>
                <w:sz w:val="24"/>
                <w:szCs w:val="24"/>
                <w:lang w:val="ru-RU" w:eastAsia="ru-RU"/>
              </w:rPr>
            </w:pPr>
            <w:r>
              <w:rPr>
                <w:noProof/>
                <w:lang w:val="ru-RU" w:eastAsia="ru-RU"/>
              </w:rPr>
              <mc:AlternateContent>
                <mc:Choice Requires="wps">
                  <w:drawing>
                    <wp:anchor distT="0" distB="0" distL="114300" distR="114300" simplePos="0" relativeHeight="251649024" behindDoc="0" locked="0" layoutInCell="1" allowOverlap="1">
                      <wp:simplePos x="0" y="0"/>
                      <wp:positionH relativeFrom="column">
                        <wp:posOffset>-52705</wp:posOffset>
                      </wp:positionH>
                      <wp:positionV relativeFrom="paragraph">
                        <wp:posOffset>176530</wp:posOffset>
                      </wp:positionV>
                      <wp:extent cx="544830" cy="167005"/>
                      <wp:effectExtent l="13970" t="5080" r="12700" b="889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 cy="16700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15pt;margin-top:13.9pt;width:42.9pt;height:13.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" strokeweight=".26mm">
                      <v:stroke joinstyle="miter" endcap="square"/>
                    </v:shape>
                  </w:pict>
                </mc:Fallback>
              </mc:AlternateContent>
            </w:r>
          </w:p>
        </w:tc>
        <w:tc>
          <w:tcPr>
            <w:tcW w:w="2005"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rStyle w:val="1921"/>
                <w:bCs/>
                <w:sz w:val="24"/>
                <w:szCs w:val="24"/>
              </w:rPr>
              <w:t>просвещение</w:t>
            </w:r>
          </w:p>
        </w:tc>
      </w:tr>
      <w:tr w:rsidR="00000000">
        <w:trPr>
          <w:gridAfter w:val="1"/>
          <w:wAfter w:w="20" w:type="dxa"/>
        </w:trPr>
        <w:tc>
          <w:tcPr>
            <w:tcW w:w="2094" w:type="dxa"/>
            <w:tcBorders>
              <w:top w:val="single" w:sz="4" w:space="0" w:color="000000"/>
            </w:tcBorders>
            <w:shd w:val="clear" w:color="auto" w:fill="auto"/>
          </w:tcPr>
          <w:p w:rsidR="00000000" w:rsidRDefault="00863205">
            <w:pPr>
              <w:snapToGrid w:val="0"/>
              <w:jc w:val="center"/>
            </w:pP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532130</wp:posOffset>
                      </wp:positionH>
                      <wp:positionV relativeFrom="paragraph">
                        <wp:posOffset>215265</wp:posOffset>
                      </wp:positionV>
                      <wp:extent cx="1245235" cy="174625"/>
                      <wp:effectExtent l="8255" t="5715" r="13335" b="10160"/>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17462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1.9pt;margin-top:16.95pt;width:98.05pt;height:1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" strokeweight=".26mm">
                      <v:stroke joinstyle="miter" endcap="square"/>
                    </v:shape>
                  </w:pict>
                </mc:Fallback>
              </mc:AlternateContent>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532130</wp:posOffset>
                      </wp:positionH>
                      <wp:positionV relativeFrom="paragraph">
                        <wp:posOffset>8890</wp:posOffset>
                      </wp:positionV>
                      <wp:extent cx="1905" cy="372110"/>
                      <wp:effectExtent l="8255" t="8890" r="8890" b="9525"/>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7211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41.9pt;margin-top:.7pt;width:.15pt;height:2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" strokeweight=".26mm">
                      <v:stroke joinstyle="miter" endcap="square"/>
                    </v:shape>
                  </w:pict>
                </mc:Fallback>
              </mc:AlternateContent>
            </w:r>
          </w:p>
        </w:tc>
        <w:tc>
          <w:tcPr>
            <w:tcW w:w="809" w:type="dxa"/>
            <w:shd w:val="clear" w:color="auto" w:fill="auto"/>
          </w:tcPr>
          <w:p w:rsidR="00000000" w:rsidRDefault="005421F9">
            <w:pPr>
              <w:pStyle w:val="1910"/>
              <w:shd w:val="clear" w:color="auto" w:fill="auto"/>
              <w:snapToGrid w:val="0"/>
              <w:spacing w:line="240" w:lineRule="auto"/>
              <w:jc w:val="center"/>
            </w:pPr>
          </w:p>
        </w:tc>
        <w:tc>
          <w:tcPr>
            <w:tcW w:w="1767" w:type="dxa"/>
            <w:tcBorders>
              <w:top w:val="single" w:sz="4" w:space="0" w:color="000000"/>
              <w:left w:val="single" w:sz="4" w:space="0" w:color="000000"/>
              <w:bottom w:val="single" w:sz="4" w:space="0" w:color="000000"/>
            </w:tcBorders>
            <w:shd w:val="clear" w:color="auto" w:fill="auto"/>
          </w:tcPr>
          <w:p w:rsidR="00000000" w:rsidRDefault="005421F9">
            <w:pPr>
              <w:jc w:val="center"/>
            </w:pPr>
            <w:r>
              <w:rPr>
                <w:lang w:val="ru-RU" w:eastAsia="ru-RU"/>
              </w:rPr>
              <w:t>коррекционная работа</w:t>
            </w:r>
          </w:p>
        </w:tc>
        <w:tc>
          <w:tcPr>
            <w:tcW w:w="919" w:type="dxa"/>
            <w:tcBorders>
              <w:left w:val="single" w:sz="4" w:space="0" w:color="000000"/>
            </w:tcBorders>
            <w:shd w:val="clear" w:color="auto" w:fill="auto"/>
          </w:tcPr>
          <w:p w:rsidR="00000000" w:rsidRDefault="00863205">
            <w:pPr>
              <w:pStyle w:val="1910"/>
              <w:shd w:val="clear" w:color="auto" w:fill="auto"/>
              <w:snapToGrid w:val="0"/>
              <w:spacing w:line="240" w:lineRule="auto"/>
              <w:jc w:val="center"/>
              <w:rPr>
                <w:sz w:val="24"/>
                <w:szCs w:val="24"/>
                <w:lang w:val="ru-RU" w:eastAsia="ru-RU"/>
              </w:rPr>
            </w:pPr>
            <w:r>
              <w:rPr>
                <w:noProof/>
                <w:lang w:val="ru-RU" w:eastAsia="ru-RU"/>
              </w:rPr>
              <mc:AlternateContent>
                <mc:Choice Requires="wps">
                  <w:drawing>
                    <wp:anchor distT="0" distB="0" distL="114300" distR="114300" simplePos="0" relativeHeight="251650048" behindDoc="0" locked="0" layoutInCell="1" allowOverlap="1">
                      <wp:simplePos x="0" y="0"/>
                      <wp:positionH relativeFrom="column">
                        <wp:posOffset>-52705</wp:posOffset>
                      </wp:positionH>
                      <wp:positionV relativeFrom="paragraph">
                        <wp:posOffset>223520</wp:posOffset>
                      </wp:positionV>
                      <wp:extent cx="1245235" cy="174625"/>
                      <wp:effectExtent l="13970" t="13970" r="7620" b="11430"/>
                      <wp:wrapNone/>
                      <wp:docPr id="1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174625"/>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4.15pt;margin-top:17.6pt;width:98.05pt;height:1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" strokeweight=".26mm">
                      <v:stroke joinstyle="miter" endcap="square"/>
                    </v:shape>
                  </w:pict>
                </mc:Fallback>
              </mc:AlternateContent>
            </w:r>
          </w:p>
        </w:tc>
        <w:tc>
          <w:tcPr>
            <w:tcW w:w="1985" w:type="dxa"/>
            <w:tcBorders>
              <w:top w:val="single" w:sz="4" w:space="0" w:color="000000"/>
            </w:tcBorders>
            <w:shd w:val="clear" w:color="auto" w:fill="auto"/>
          </w:tcPr>
          <w:p w:rsidR="00000000" w:rsidRDefault="00863205">
            <w:pPr>
              <w:snapToGrid w:val="0"/>
              <w:jc w:val="center"/>
              <w:rPr>
                <w:bCs/>
                <w:lang w:val="ru-RU" w:eastAsia="ru-RU"/>
              </w:rPr>
            </w:pP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607695</wp:posOffset>
                      </wp:positionH>
                      <wp:positionV relativeFrom="paragraph">
                        <wp:posOffset>8890</wp:posOffset>
                      </wp:positionV>
                      <wp:extent cx="1905" cy="388620"/>
                      <wp:effectExtent l="7620" t="8890" r="9525" b="12065"/>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8862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47.85pt;margin-top:.7pt;width:.15pt;height:30.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" strokeweight=".26mm">
                      <v:stroke joinstyle="miter" endcap="square"/>
                    </v:shape>
                  </w:pict>
                </mc:Fallback>
              </mc:AlternateContent>
            </w:r>
          </w:p>
        </w:tc>
      </w:tr>
    </w:tbl>
    <w:p w:rsidR="00000000" w:rsidRDefault="005421F9">
      <w:pPr>
        <w:pStyle w:val="1910"/>
        <w:shd w:val="clear" w:color="auto" w:fill="auto"/>
        <w:tabs>
          <w:tab w:val="left" w:pos="2024"/>
        </w:tabs>
        <w:spacing w:line="240" w:lineRule="auto"/>
      </w:pPr>
    </w:p>
    <w:p w:rsidR="00000000" w:rsidRDefault="005421F9">
      <w:pPr>
        <w:pStyle w:val="1910"/>
        <w:shd w:val="clear" w:color="auto" w:fill="auto"/>
        <w:spacing w:line="240" w:lineRule="auto"/>
        <w:jc w:val="center"/>
      </w:pPr>
      <w:r>
        <w:rPr>
          <w:rStyle w:val="1921"/>
          <w:bCs/>
          <w:sz w:val="24"/>
          <w:szCs w:val="24"/>
        </w:rPr>
        <w:lastRenderedPageBreak/>
        <w:t>Направления психолого-педагогического сопровождения участников</w:t>
      </w:r>
      <w:r>
        <w:rPr>
          <w:rStyle w:val="1920"/>
          <w:bCs/>
          <w:sz w:val="24"/>
          <w:szCs w:val="24"/>
        </w:rPr>
        <w:t xml:space="preserve"> </w:t>
      </w:r>
      <w:r>
        <w:rPr>
          <w:rStyle w:val="1921"/>
          <w:bCs/>
          <w:sz w:val="24"/>
          <w:szCs w:val="24"/>
        </w:rPr>
        <w:t xml:space="preserve">образовательного процесса на </w:t>
      </w:r>
      <w:r>
        <w:rPr>
          <w:rStyle w:val="1921"/>
          <w:bCs/>
          <w:sz w:val="24"/>
          <w:szCs w:val="24"/>
          <w:lang w:val="ru-RU"/>
        </w:rPr>
        <w:t>уровне</w:t>
      </w:r>
      <w:r>
        <w:rPr>
          <w:rStyle w:val="1920"/>
          <w:bCs/>
          <w:sz w:val="24"/>
          <w:szCs w:val="24"/>
        </w:rPr>
        <w:t xml:space="preserve"> </w:t>
      </w:r>
      <w:r>
        <w:rPr>
          <w:rStyle w:val="1921"/>
          <w:bCs/>
          <w:sz w:val="24"/>
          <w:szCs w:val="24"/>
        </w:rPr>
        <w:t>общего образования</w:t>
      </w:r>
      <w:r>
        <w:rPr>
          <w:rStyle w:val="1921"/>
          <w:bCs/>
          <w:sz w:val="24"/>
          <w:szCs w:val="24"/>
          <w:lang w:val="ru-RU"/>
        </w:rPr>
        <w:t xml:space="preserve"> </w:t>
      </w:r>
      <w:r>
        <w:rPr>
          <w:rStyle w:val="1921"/>
          <w:bCs/>
          <w:sz w:val="24"/>
          <w:szCs w:val="24"/>
        </w:rPr>
        <w:t xml:space="preserve">в </w:t>
      </w:r>
      <w:r>
        <w:t xml:space="preserve">МБОУ </w:t>
      </w:r>
      <w:r>
        <w:rPr>
          <w:rStyle w:val="1921"/>
          <w:b/>
          <w:bCs/>
          <w:sz w:val="24"/>
          <w:szCs w:val="24"/>
          <w:lang w:val="ru-RU"/>
        </w:rPr>
        <w:t>«ВСОШ № 4» им. Г. Баруди</w:t>
      </w:r>
    </w:p>
    <w:p w:rsidR="00000000" w:rsidRDefault="00863205">
      <w:pPr>
        <w:pStyle w:val="1910"/>
        <w:shd w:val="clear" w:color="auto" w:fill="auto"/>
        <w:spacing w:line="240" w:lineRule="auto"/>
        <w:jc w:val="center"/>
      </w:pPr>
      <w:r>
        <w:rPr>
          <w:noProof/>
          <w:lang w:val="ru-RU" w:eastAsia="ru-RU"/>
        </w:rPr>
        <mc:AlternateContent>
          <mc:Choice Requires="wps">
            <w:drawing>
              <wp:anchor distT="0" distB="0" distL="114300" distR="114300" simplePos="0" relativeHeight="251654144" behindDoc="0" locked="0" layoutInCell="1" allowOverlap="1">
                <wp:simplePos x="0" y="0"/>
                <wp:positionH relativeFrom="column">
                  <wp:posOffset>3176270</wp:posOffset>
                </wp:positionH>
                <wp:positionV relativeFrom="paragraph">
                  <wp:posOffset>22860</wp:posOffset>
                </wp:positionV>
                <wp:extent cx="1905" cy="297815"/>
                <wp:effectExtent l="52070" t="13335" r="60325" b="222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9781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50.1pt;margin-top:1.8pt;width:.15pt;height: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" strokeweight=".26mm">
                <v:stroke endarrow="block" joinstyle="miter" endcap="square"/>
              </v:shape>
            </w:pict>
          </mc:Fallback>
        </mc:AlternateContent>
      </w:r>
    </w:p>
    <w:p w:rsidR="00000000" w:rsidRDefault="005421F9">
      <w:pPr>
        <w:pStyle w:val="1910"/>
        <w:shd w:val="clear" w:color="auto" w:fill="auto"/>
        <w:spacing w:line="240" w:lineRule="auto"/>
        <w:jc w:val="center"/>
      </w:pPr>
      <w:r>
        <w:rPr>
          <w:sz w:val="24"/>
          <w:szCs w:val="24"/>
        </w:rPr>
        <w:t>сохранение и укрепление психологического здоровья</w:t>
      </w:r>
    </w:p>
    <w:p w:rsidR="00000000" w:rsidRDefault="005421F9">
      <w:pPr>
        <w:pStyle w:val="1910"/>
        <w:shd w:val="clear" w:color="auto" w:fill="auto"/>
        <w:spacing w:line="240" w:lineRule="auto"/>
        <w:jc w:val="center"/>
        <w:rPr>
          <w:sz w:val="24"/>
          <w:szCs w:val="24"/>
          <w:lang w:val="ru-RU"/>
        </w:rPr>
      </w:pPr>
    </w:p>
    <w:p w:rsidR="00000000" w:rsidRDefault="00863205">
      <w:pPr>
        <w:pBdr>
          <w:top w:val="single" w:sz="4" w:space="1" w:color="000000"/>
          <w:left w:val="single" w:sz="4" w:space="4" w:color="000000"/>
          <w:bottom w:val="none" w:sz="0" w:space="0" w:color="000000"/>
          <w:right w:val="single" w:sz="4" w:space="2" w:color="000000"/>
        </w:pBdr>
        <w:ind w:firstLine="709"/>
        <w:jc w:val="center"/>
      </w:pP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6313170</wp:posOffset>
                </wp:positionH>
                <wp:positionV relativeFrom="paragraph">
                  <wp:posOffset>147320</wp:posOffset>
                </wp:positionV>
                <wp:extent cx="1905" cy="2307590"/>
                <wp:effectExtent l="7620" t="13970" r="9525" b="12065"/>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30759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97.1pt;margin-top:11.6pt;width:.15pt;height:18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" strokeweight=".26mm">
                <v:stroke joinstyle="miter" endcap="square"/>
              </v:shape>
            </w:pict>
          </mc:Fallback>
        </mc:AlternateContent>
      </w:r>
    </w:p>
    <w:tbl>
      <w:tblPr>
        <w:tblW w:w="0" w:type="auto"/>
        <w:tblLayout w:type="fixed"/>
        <w:tblLook w:val="0000" w:firstRow="0" w:lastRow="0" w:firstColumn="0" w:lastColumn="0" w:noHBand="0" w:noVBand="0"/>
      </w:tblPr>
      <w:tblGrid>
        <w:gridCol w:w="10137"/>
      </w:tblGrid>
      <w:tr w:rsidR="00000000">
        <w:tc>
          <w:tcPr>
            <w:tcW w:w="10137" w:type="dxa"/>
            <w:shd w:val="clear" w:color="auto" w:fill="auto"/>
          </w:tcPr>
          <w:tbl>
            <w:tblPr>
              <w:tblW w:w="0" w:type="auto"/>
              <w:tblInd w:w="127" w:type="dxa"/>
              <w:tblLayout w:type="fixed"/>
              <w:tblLook w:val="0000" w:firstRow="0" w:lastRow="0" w:firstColumn="0" w:lastColumn="0" w:noHBand="0" w:noVBand="0"/>
            </w:tblPr>
            <w:tblGrid>
              <w:gridCol w:w="2482"/>
              <w:gridCol w:w="552"/>
              <w:gridCol w:w="2894"/>
              <w:gridCol w:w="413"/>
              <w:gridCol w:w="3191"/>
            </w:tblGrid>
            <w:tr w:rsidR="00000000">
              <w:trPr>
                <w:trHeight w:val="1076"/>
              </w:trPr>
              <w:tc>
                <w:tcPr>
                  <w:tcW w:w="2482" w:type="dxa"/>
                  <w:tcBorders>
                    <w:top w:val="single" w:sz="4" w:space="0" w:color="000000"/>
                    <w:left w:val="single" w:sz="4" w:space="0" w:color="000000"/>
                    <w:bottom w:val="single" w:sz="4" w:space="0" w:color="000000"/>
                  </w:tcBorders>
                  <w:shd w:val="clear" w:color="auto" w:fill="auto"/>
                </w:tcPr>
                <w:p w:rsidR="00000000" w:rsidRDefault="00863205">
                  <w:pPr>
                    <w:spacing w:line="204" w:lineRule="auto"/>
                  </w:pP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-219710</wp:posOffset>
                            </wp:positionH>
                            <wp:positionV relativeFrom="paragraph">
                              <wp:posOffset>23495</wp:posOffset>
                            </wp:positionV>
                            <wp:extent cx="17780" cy="2157730"/>
                            <wp:effectExtent l="8890" t="13970" r="11430" b="9525"/>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15773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7.3pt;margin-top:1.85pt;width:1.4pt;height:16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" strokeweight=".26mm">
                            <v:stroke joinstyle="miter" endcap="square"/>
                          </v:shape>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1503045</wp:posOffset>
                            </wp:positionH>
                            <wp:positionV relativeFrom="paragraph">
                              <wp:posOffset>377825</wp:posOffset>
                            </wp:positionV>
                            <wp:extent cx="386080" cy="300990"/>
                            <wp:effectExtent l="17145" t="25400" r="15875" b="2603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00990"/>
                                    </a:xfrm>
                                    <a:prstGeom prst="leftRightArrow">
                                      <a:avLst>
                                        <a:gd name="adj1" fmla="val 50000"/>
                                        <a:gd name="adj2" fmla="val 25535"/>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69" style="position:absolute;margin-left:118.35pt;margin-top:29.75pt;width:30.4pt;height:23.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" adj="4300" strokeweight=".26mm">
                            <v:stroke endcap="square"/>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-203200</wp:posOffset>
                            </wp:positionH>
                            <wp:positionV relativeFrom="paragraph">
                              <wp:posOffset>377825</wp:posOffset>
                            </wp:positionV>
                            <wp:extent cx="120015" cy="300990"/>
                            <wp:effectExtent l="6350" t="53975" r="16510" b="5461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300990"/>
                                    </a:xfrm>
                                    <a:prstGeom prst="righ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 o:spid="_x0000_s1026" type="#_x0000_t13" style="position:absolute;margin-left:-16pt;margin-top:29.75pt;width:9.45pt;height:23.7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" strokeweight=".26mm">
                            <v:stroke endcap="square"/>
                          </v:shape>
                        </w:pict>
                      </mc:Fallback>
                    </mc:AlternateContent>
                  </w:r>
                  <w:r w:rsidR="005421F9">
                    <w:rPr>
                      <w:sz w:val="22"/>
                    </w:rPr>
                    <w:t>м</w:t>
                  </w:r>
                  <w:r w:rsidR="005421F9">
                    <w:rPr>
                      <w:sz w:val="22"/>
                    </w:rPr>
                    <w:t>ониторинг возможностей и способностей учащихся</w:t>
                  </w:r>
                </w:p>
              </w:tc>
              <w:tc>
                <w:tcPr>
                  <w:tcW w:w="552" w:type="dxa"/>
                  <w:tcBorders>
                    <w:top w:val="single" w:sz="4" w:space="0" w:color="000000"/>
                    <w:left w:val="single" w:sz="4" w:space="0" w:color="000000"/>
                  </w:tcBorders>
                  <w:shd w:val="clear" w:color="auto" w:fill="auto"/>
                </w:tcPr>
                <w:p w:rsidR="00000000" w:rsidRDefault="005421F9">
                  <w:pPr>
                    <w:pStyle w:val="1910"/>
                    <w:shd w:val="clear" w:color="auto" w:fill="auto"/>
                    <w:snapToGrid w:val="0"/>
                    <w:spacing w:line="204" w:lineRule="auto"/>
                    <w:jc w:val="center"/>
                  </w:pPr>
                </w:p>
              </w:tc>
              <w:tc>
                <w:tcPr>
                  <w:tcW w:w="2894"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04" w:lineRule="auto"/>
                    <w:ind w:left="0"/>
                    <w:jc w:val="both"/>
                  </w:pPr>
                  <w:r>
                    <w:rPr>
                      <w:rFonts w:ascii="Times New Roman" w:hAnsi="Times New Roman" w:cs="Times New Roman"/>
                      <w:szCs w:val="24"/>
                    </w:rPr>
                    <w:t>выявление и поддержку детей с особыми образовательными потребностями и особыми возможностями здоровья</w:t>
                  </w:r>
                </w:p>
              </w:tc>
              <w:tc>
                <w:tcPr>
                  <w:tcW w:w="413" w:type="dxa"/>
                  <w:tcBorders>
                    <w:top w:val="single" w:sz="4" w:space="0" w:color="000000"/>
                    <w:left w:val="single" w:sz="4" w:space="0" w:color="000000"/>
                  </w:tcBorders>
                  <w:shd w:val="clear" w:color="auto" w:fill="auto"/>
                </w:tcPr>
                <w:p w:rsidR="00000000" w:rsidRDefault="00863205">
                  <w:pPr>
                    <w:pStyle w:val="1910"/>
                    <w:shd w:val="clear" w:color="auto" w:fill="auto"/>
                    <w:snapToGrid w:val="0"/>
                    <w:spacing w:line="204" w:lineRule="auto"/>
                    <w:jc w:val="center"/>
                  </w:pPr>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-71120</wp:posOffset>
                            </wp:positionH>
                            <wp:positionV relativeFrom="paragraph">
                              <wp:posOffset>377825</wp:posOffset>
                            </wp:positionV>
                            <wp:extent cx="248285" cy="300990"/>
                            <wp:effectExtent l="14605" t="34925" r="13335" b="3556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300990"/>
                                    </a:xfrm>
                                    <a:prstGeom prst="leftRightArrow">
                                      <a:avLst>
                                        <a:gd name="adj1" fmla="val 50000"/>
                                        <a:gd name="adj2" fmla="val 1990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69" style="position:absolute;margin-left:-5.6pt;margin-top:29.75pt;width:19.55pt;height:23.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" adj="4300" strokeweight=".26mm">
                            <v:stroke endcap="square"/>
                          </v:shape>
                        </w:pict>
                      </mc:Fallback>
                    </mc:AlternateConten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63205">
                  <w:pPr>
                    <w:pStyle w:val="affd"/>
                    <w:tabs>
                      <w:tab w:val="left" w:pos="993"/>
                    </w:tabs>
                    <w:spacing w:after="0" w:line="204" w:lineRule="auto"/>
                    <w:ind w:left="0" w:right="-108"/>
                  </w:pPr>
                  <w:r>
                    <w:rPr>
                      <w:noProof/>
                      <w:lang w:val="ru-RU" w:eastAsia="ru-RU"/>
                    </w:rPr>
                    <mc:AlternateContent>
                      <mc:Choice Requires="wps">
                        <w:drawing>
                          <wp:anchor distT="0" distB="0" distL="114300" distR="114300" simplePos="0" relativeHeight="251666432" behindDoc="0" locked="0" layoutInCell="1" allowOverlap="1">
                            <wp:simplePos x="0" y="0"/>
                            <wp:positionH relativeFrom="column">
                              <wp:posOffset>1913255</wp:posOffset>
                            </wp:positionH>
                            <wp:positionV relativeFrom="paragraph">
                              <wp:posOffset>377825</wp:posOffset>
                            </wp:positionV>
                            <wp:extent cx="214630" cy="300990"/>
                            <wp:effectExtent l="17780" t="34925" r="5715" b="35560"/>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00990"/>
                                    </a:xfrm>
                                    <a:prstGeom prst="lef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6" o:spid="_x0000_s1026" type="#_x0000_t66" style="position:absolute;margin-left:150.65pt;margin-top:29.75pt;width:16.9pt;height:23.7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" strokeweight=".26mm">
                            <v:stroke endcap="square"/>
                          </v:shape>
                        </w:pict>
                      </mc:Fallback>
                    </mc:AlternateContent>
                  </w:r>
                  <w:r w:rsidR="005421F9">
                    <w:rPr>
                      <w:rFonts w:ascii="Times New Roman" w:hAnsi="Times New Roman" w:cs="Times New Roman"/>
                      <w:szCs w:val="24"/>
                    </w:rPr>
                    <w:t>ф</w:t>
                  </w:r>
                  <w:r w:rsidR="005421F9">
                    <w:rPr>
                      <w:rFonts w:ascii="Times New Roman" w:hAnsi="Times New Roman" w:cs="Times New Roman"/>
                      <w:szCs w:val="24"/>
                    </w:rPr>
                    <w:t>ормирование коммун</w:t>
                  </w:r>
                  <w:r w:rsidR="005421F9">
                    <w:rPr>
                      <w:rFonts w:ascii="Times New Roman" w:hAnsi="Times New Roman" w:cs="Times New Roman"/>
                      <w:szCs w:val="24"/>
                    </w:rPr>
                    <w:t>икативных навыков в разновозрастной среде и среде сверстников</w:t>
                  </w:r>
                </w:p>
              </w:tc>
            </w:tr>
            <w:tr w:rsidR="00000000">
              <w:trPr>
                <w:trHeight w:val="979"/>
              </w:trPr>
              <w:tc>
                <w:tcPr>
                  <w:tcW w:w="2482" w:type="dxa"/>
                  <w:tcBorders>
                    <w:top w:val="single" w:sz="4" w:space="0" w:color="000000"/>
                    <w:left w:val="single" w:sz="4" w:space="0" w:color="000000"/>
                    <w:bottom w:val="single" w:sz="4" w:space="0" w:color="000000"/>
                  </w:tcBorders>
                  <w:shd w:val="clear" w:color="auto" w:fill="auto"/>
                </w:tcPr>
                <w:p w:rsidR="00000000" w:rsidRDefault="00863205">
                  <w:pPr>
                    <w:spacing w:line="204" w:lineRule="auto"/>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1503045</wp:posOffset>
                            </wp:positionH>
                            <wp:positionV relativeFrom="paragraph">
                              <wp:posOffset>381635</wp:posOffset>
                            </wp:positionV>
                            <wp:extent cx="327660" cy="289560"/>
                            <wp:effectExtent l="17145" t="29210" r="17145" b="3365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289560"/>
                                    </a:xfrm>
                                    <a:prstGeom prst="leftRightArrow">
                                      <a:avLst>
                                        <a:gd name="adj1" fmla="val 50000"/>
                                        <a:gd name="adj2" fmla="val 2252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69" style="position:absolute;margin-left:118.35pt;margin-top:30.05pt;width:25.8pt;height:22.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" adj="4300" strokeweight=".26mm">
                            <v:stroke endcap="square"/>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-203200</wp:posOffset>
                            </wp:positionH>
                            <wp:positionV relativeFrom="paragraph">
                              <wp:posOffset>370205</wp:posOffset>
                            </wp:positionV>
                            <wp:extent cx="120015" cy="300990"/>
                            <wp:effectExtent l="6350" t="55880" r="16510" b="62230"/>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300990"/>
                                    </a:xfrm>
                                    <a:prstGeom prst="righ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16pt;margin-top:29.15pt;width:9.45pt;height:23.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" strokeweight=".26mm">
                            <v:stroke endcap="square"/>
                          </v:shape>
                        </w:pict>
                      </mc:Fallback>
                    </mc:AlternateContent>
                  </w:r>
                  <w:r w:rsidR="005421F9">
                    <w:rPr>
                      <w:sz w:val="22"/>
                    </w:rPr>
                    <w:t>ф</w:t>
                  </w:r>
                  <w:r w:rsidR="005421F9">
                    <w:rPr>
                      <w:sz w:val="22"/>
                    </w:rPr>
                    <w:t>ормирование у учащихся понимания ценности здоровья и безопасного образа жизни</w:t>
                  </w:r>
                </w:p>
              </w:tc>
              <w:tc>
                <w:tcPr>
                  <w:tcW w:w="552" w:type="dxa"/>
                  <w:tcBorders>
                    <w:left w:val="single" w:sz="4" w:space="0" w:color="000000"/>
                  </w:tcBorders>
                  <w:shd w:val="clear" w:color="auto" w:fill="auto"/>
                </w:tcPr>
                <w:p w:rsidR="00000000" w:rsidRDefault="005421F9">
                  <w:pPr>
                    <w:pStyle w:val="1910"/>
                    <w:shd w:val="clear" w:color="auto" w:fill="auto"/>
                    <w:snapToGrid w:val="0"/>
                    <w:spacing w:line="204" w:lineRule="auto"/>
                    <w:jc w:val="center"/>
                  </w:pPr>
                </w:p>
              </w:tc>
              <w:tc>
                <w:tcPr>
                  <w:tcW w:w="2894"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04" w:lineRule="auto"/>
                    <w:ind w:left="0"/>
                    <w:jc w:val="both"/>
                  </w:pPr>
                  <w:r>
                    <w:rPr>
                      <w:rFonts w:ascii="Times New Roman" w:hAnsi="Times New Roman" w:cs="Times New Roman"/>
                      <w:szCs w:val="24"/>
                    </w:rPr>
                    <w:t>выявление и поддержк</w:t>
                  </w:r>
                  <w:r>
                    <w:rPr>
                      <w:rFonts w:ascii="Times New Roman" w:hAnsi="Times New Roman" w:cs="Times New Roman"/>
                      <w:szCs w:val="24"/>
                      <w:lang w:val="ru-RU"/>
                    </w:rPr>
                    <w:t>а</w:t>
                  </w:r>
                  <w:r>
                    <w:rPr>
                      <w:rFonts w:ascii="Times New Roman" w:hAnsi="Times New Roman" w:cs="Times New Roman"/>
                      <w:szCs w:val="24"/>
                    </w:rPr>
                    <w:t xml:space="preserve"> </w:t>
                  </w:r>
                  <w:r>
                    <w:rPr>
                      <w:rFonts w:ascii="Times New Roman" w:hAnsi="Times New Roman" w:cs="Times New Roman"/>
                      <w:szCs w:val="24"/>
                      <w:lang w:val="ru-RU"/>
                    </w:rPr>
                    <w:t xml:space="preserve">одаренных </w:t>
                  </w:r>
                  <w:r>
                    <w:rPr>
                      <w:rStyle w:val="Zag11"/>
                      <w:rFonts w:ascii="Times New Roman" w:eastAsia="@Arial Unicode MS" w:hAnsi="Times New Roman" w:cs="Times New Roman"/>
                      <w:szCs w:val="24"/>
                    </w:rPr>
                    <w:t>детей</w:t>
                  </w:r>
                </w:p>
                <w:p w:rsidR="00000000" w:rsidRDefault="005421F9">
                  <w:pPr>
                    <w:pStyle w:val="affd"/>
                    <w:tabs>
                      <w:tab w:val="left" w:pos="993"/>
                    </w:tabs>
                    <w:spacing w:after="0" w:line="204" w:lineRule="auto"/>
                    <w:ind w:left="0"/>
                    <w:jc w:val="both"/>
                    <w:rPr>
                      <w:rFonts w:ascii="Times New Roman" w:hAnsi="Times New Roman" w:cs="Times New Roman"/>
                      <w:szCs w:val="24"/>
                      <w:lang w:val="ru-RU" w:eastAsia="ru-RU"/>
                    </w:rPr>
                  </w:pPr>
                </w:p>
              </w:tc>
              <w:tc>
                <w:tcPr>
                  <w:tcW w:w="413" w:type="dxa"/>
                  <w:tcBorders>
                    <w:left w:val="single" w:sz="4" w:space="0" w:color="000000"/>
                  </w:tcBorders>
                  <w:shd w:val="clear" w:color="auto" w:fill="auto"/>
                </w:tcPr>
                <w:p w:rsidR="00000000" w:rsidRDefault="00863205">
                  <w:pPr>
                    <w:pStyle w:val="1910"/>
                    <w:shd w:val="clear" w:color="auto" w:fill="auto"/>
                    <w:snapToGrid w:val="0"/>
                    <w:spacing w:line="204" w:lineRule="auto"/>
                    <w:jc w:val="center"/>
                    <w:rPr>
                      <w:sz w:val="22"/>
                      <w:szCs w:val="24"/>
                      <w:lang w:val="ru-RU" w:eastAsia="ru-RU"/>
                    </w:rPr>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325120</wp:posOffset>
                            </wp:positionV>
                            <wp:extent cx="248285" cy="289560"/>
                            <wp:effectExtent l="14605" t="39370" r="13335" b="42545"/>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89560"/>
                                    </a:xfrm>
                                    <a:prstGeom prst="leftRightArrow">
                                      <a:avLst>
                                        <a:gd name="adj1" fmla="val 50000"/>
                                        <a:gd name="adj2" fmla="val 1990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9" style="position:absolute;margin-left:-5.6pt;margin-top:25.6pt;width:19.55pt;height:22.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" adj="4300" strokeweight=".26mm">
                            <v:stroke endcap="square"/>
                          </v:shape>
                        </w:pict>
                      </mc:Fallback>
                    </mc:AlternateConten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63205">
                  <w:pPr>
                    <w:spacing w:line="204" w:lineRule="auto"/>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1913255</wp:posOffset>
                            </wp:positionH>
                            <wp:positionV relativeFrom="paragraph">
                              <wp:posOffset>245745</wp:posOffset>
                            </wp:positionV>
                            <wp:extent cx="214630" cy="300990"/>
                            <wp:effectExtent l="17780" t="36195" r="5715" b="3429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00990"/>
                                    </a:xfrm>
                                    <a:prstGeom prst="lef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6" style="position:absolute;margin-left:150.65pt;margin-top:19.35pt;width:16.9pt;height:23.7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" strokeweight=".26mm">
                            <v:stroke endcap="square"/>
                          </v:shape>
                        </w:pict>
                      </mc:Fallback>
                    </mc:AlternateContent>
                  </w:r>
                  <w:r w:rsidR="005421F9">
                    <w:rPr>
                      <w:sz w:val="22"/>
                    </w:rPr>
                    <w:t>п</w:t>
                  </w:r>
                  <w:r w:rsidR="005421F9">
                    <w:rPr>
                      <w:sz w:val="22"/>
                    </w:rPr>
                    <w:t>оддержка детских объединений и школьного ученического самоуправления</w:t>
                  </w:r>
                </w:p>
              </w:tc>
            </w:tr>
            <w:tr w:rsidR="00000000">
              <w:trPr>
                <w:trHeight w:val="1044"/>
              </w:trPr>
              <w:tc>
                <w:tcPr>
                  <w:tcW w:w="2482" w:type="dxa"/>
                  <w:tcBorders>
                    <w:top w:val="single" w:sz="4" w:space="0" w:color="000000"/>
                    <w:left w:val="single" w:sz="4" w:space="0" w:color="000000"/>
                    <w:bottom w:val="single" w:sz="4" w:space="0" w:color="000000"/>
                  </w:tcBorders>
                  <w:shd w:val="clear" w:color="auto" w:fill="auto"/>
                </w:tcPr>
                <w:p w:rsidR="00000000" w:rsidRDefault="00863205">
                  <w:pPr>
                    <w:pStyle w:val="affd"/>
                    <w:tabs>
                      <w:tab w:val="left" w:pos="993"/>
                    </w:tabs>
                    <w:spacing w:after="0" w:line="204" w:lineRule="auto"/>
                    <w:ind w:left="0"/>
                    <w:jc w:val="both"/>
                  </w:pPr>
                  <w:r>
                    <w:rPr>
                      <w:noProof/>
                      <w:lang w:val="ru-RU" w:eastAsia="ru-RU"/>
                    </w:rPr>
                    <mc:AlternateContent>
                      <mc:Choice Requires="wps">
                        <w:drawing>
                          <wp:anchor distT="0" distB="0" distL="114300" distR="114300" simplePos="0" relativeHeight="251665408" behindDoc="0" locked="0" layoutInCell="1" allowOverlap="1">
                            <wp:simplePos x="0" y="0"/>
                            <wp:positionH relativeFrom="column">
                              <wp:posOffset>-203200</wp:posOffset>
                            </wp:positionH>
                            <wp:positionV relativeFrom="paragraph">
                              <wp:posOffset>249555</wp:posOffset>
                            </wp:positionV>
                            <wp:extent cx="120015" cy="300990"/>
                            <wp:effectExtent l="6350" t="59055" r="16510" b="59055"/>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300990"/>
                                    </a:xfrm>
                                    <a:prstGeom prst="righ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13" style="position:absolute;margin-left:-16pt;margin-top:19.65pt;width:9.45pt;height:23.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" strokeweight=".26mm">
                            <v:stroke endcap="square"/>
                          </v:shape>
                        </w:pict>
                      </mc:Fallback>
                    </mc:AlternateContent>
                  </w:r>
                  <w:r w:rsidR="005421F9">
                    <w:rPr>
                      <w:rFonts w:ascii="Times New Roman" w:hAnsi="Times New Roman" w:cs="Times New Roman"/>
                      <w:szCs w:val="24"/>
                    </w:rPr>
                    <w:t>р</w:t>
                  </w:r>
                  <w:r w:rsidR="005421F9">
                    <w:rPr>
                      <w:rFonts w:ascii="Times New Roman" w:hAnsi="Times New Roman" w:cs="Times New Roman"/>
                      <w:szCs w:val="24"/>
                    </w:rPr>
                    <w:t>азвитие экологической культуры</w:t>
                  </w:r>
                </w:p>
                <w:p w:rsidR="00000000" w:rsidRDefault="00863205">
                  <w:pPr>
                    <w:spacing w:line="204" w:lineRule="auto"/>
                    <w:jc w:val="center"/>
                    <w:rPr>
                      <w:sz w:val="22"/>
                      <w:lang w:val="ru-RU" w:eastAsia="ru-RU"/>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1503045</wp:posOffset>
                            </wp:positionH>
                            <wp:positionV relativeFrom="paragraph">
                              <wp:posOffset>64135</wp:posOffset>
                            </wp:positionV>
                            <wp:extent cx="327660" cy="311785"/>
                            <wp:effectExtent l="17145" t="35560" r="17145" b="3365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11785"/>
                                    </a:xfrm>
                                    <a:prstGeom prst="leftRightArrow">
                                      <a:avLst>
                                        <a:gd name="adj1" fmla="val 50000"/>
                                        <a:gd name="adj2" fmla="val 2092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69" style="position:absolute;margin-left:118.35pt;margin-top:5.05pt;width:25.8pt;height:24.5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" adj="4300" strokeweight=".26mm">
                            <v:stroke endcap="square"/>
                          </v:shape>
                        </w:pict>
                      </mc:Fallback>
                    </mc:AlternateContent>
                  </w:r>
                </w:p>
              </w:tc>
              <w:tc>
                <w:tcPr>
                  <w:tcW w:w="552" w:type="dxa"/>
                  <w:tcBorders>
                    <w:left w:val="single" w:sz="4" w:space="0" w:color="000000"/>
                  </w:tcBorders>
                  <w:shd w:val="clear" w:color="auto" w:fill="auto"/>
                </w:tcPr>
                <w:p w:rsidR="00000000" w:rsidRDefault="005421F9">
                  <w:pPr>
                    <w:pStyle w:val="1910"/>
                    <w:shd w:val="clear" w:color="auto" w:fill="auto"/>
                    <w:snapToGrid w:val="0"/>
                    <w:spacing w:line="204" w:lineRule="auto"/>
                    <w:jc w:val="center"/>
                    <w:rPr>
                      <w:sz w:val="22"/>
                      <w:szCs w:val="24"/>
                      <w:lang w:val="ru-RU" w:eastAsia="ru-RU"/>
                    </w:rPr>
                  </w:pPr>
                </w:p>
              </w:tc>
              <w:tc>
                <w:tcPr>
                  <w:tcW w:w="2894"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04" w:lineRule="auto"/>
                    <w:ind w:left="-68"/>
                    <w:jc w:val="both"/>
                  </w:pPr>
                  <w:r>
                    <w:rPr>
                      <w:rFonts w:ascii="Times New Roman" w:hAnsi="Times New Roman" w:cs="Times New Roman"/>
                      <w:szCs w:val="24"/>
                    </w:rPr>
                    <w:t>психолого-педагогическ</w:t>
                  </w:r>
                  <w:r>
                    <w:rPr>
                      <w:szCs w:val="24"/>
                    </w:rPr>
                    <w:t>ая</w:t>
                  </w:r>
                  <w:r>
                    <w:rPr>
                      <w:rFonts w:ascii="Times New Roman" w:hAnsi="Times New Roman" w:cs="Times New Roman"/>
                      <w:szCs w:val="24"/>
                    </w:rPr>
                    <w:t xml:space="preserve"> поддержк</w:t>
                  </w:r>
                  <w:r>
                    <w:rPr>
                      <w:szCs w:val="24"/>
                    </w:rPr>
                    <w:t xml:space="preserve">а </w:t>
                  </w:r>
                  <w:r>
                    <w:rPr>
                      <w:rFonts w:ascii="Times New Roman" w:hAnsi="Times New Roman" w:cs="Times New Roman"/>
                      <w:szCs w:val="24"/>
                    </w:rPr>
                    <w:t>участников олимпиадного движения</w:t>
                  </w:r>
                </w:p>
              </w:tc>
              <w:tc>
                <w:tcPr>
                  <w:tcW w:w="413" w:type="dxa"/>
                  <w:tcBorders>
                    <w:left w:val="single" w:sz="4" w:space="0" w:color="000000"/>
                  </w:tcBorders>
                  <w:shd w:val="clear" w:color="auto" w:fill="auto"/>
                </w:tcPr>
                <w:p w:rsidR="00000000" w:rsidRDefault="00863205">
                  <w:pPr>
                    <w:pStyle w:val="1910"/>
                    <w:shd w:val="clear" w:color="auto" w:fill="auto"/>
                    <w:snapToGrid w:val="0"/>
                    <w:spacing w:line="204" w:lineRule="auto"/>
                    <w:jc w:val="center"/>
                    <w:rPr>
                      <w:sz w:val="22"/>
                      <w:szCs w:val="24"/>
                      <w:lang w:val="ru-RU" w:eastAsia="ru-RU"/>
                    </w:rPr>
                  </w:pPr>
                  <w:r>
                    <w:rPr>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385445</wp:posOffset>
                            </wp:positionV>
                            <wp:extent cx="248285" cy="311785"/>
                            <wp:effectExtent l="14605" t="42545" r="13335" b="3619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311785"/>
                                    </a:xfrm>
                                    <a:prstGeom prst="leftRightArrow">
                                      <a:avLst>
                                        <a:gd name="adj1" fmla="val 50000"/>
                                        <a:gd name="adj2" fmla="val 1990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69" style="position:absolute;margin-left:-5.6pt;margin-top:30.35pt;width:19.55pt;height:24.5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" adj="4300" strokeweight=".26mm">
                            <v:stroke endcap="square"/>
                          </v:shape>
                        </w:pict>
                      </mc:Fallback>
                    </mc:AlternateContent>
                  </w:r>
                </w:p>
              </w:tc>
              <w:tc>
                <w:tcPr>
                  <w:tcW w:w="31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863205">
                  <w:pPr>
                    <w:spacing w:line="204" w:lineRule="auto"/>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1913255</wp:posOffset>
                            </wp:positionH>
                            <wp:positionV relativeFrom="paragraph">
                              <wp:posOffset>323215</wp:posOffset>
                            </wp:positionV>
                            <wp:extent cx="214630" cy="300990"/>
                            <wp:effectExtent l="17780" t="37465" r="5715" b="3302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300990"/>
                                    </a:xfrm>
                                    <a:prstGeom prst="leftArrow">
                                      <a:avLst>
                                        <a:gd name="adj1" fmla="val 50000"/>
                                        <a:gd name="adj2" fmla="val 2500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6" style="position:absolute;margin-left:150.65pt;margin-top:25.45pt;width:16.9pt;height:23.7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" strokeweight=".26mm">
                            <v:stroke endcap="square"/>
                          </v:shape>
                        </w:pict>
                      </mc:Fallback>
                    </mc:AlternateContent>
                  </w:r>
                  <w:r w:rsidR="005421F9">
                    <w:rPr>
                      <w:rFonts w:eastAsia="Calibri"/>
                      <w:sz w:val="22"/>
                      <w:lang w:val="x-none" w:eastAsia="en-US"/>
                    </w:rPr>
                    <w:t>О</w:t>
                  </w:r>
                  <w:r w:rsidR="005421F9">
                    <w:rPr>
                      <w:rFonts w:eastAsia="Calibri"/>
                      <w:sz w:val="22"/>
                      <w:lang w:val="x-none" w:eastAsia="en-US"/>
                    </w:rPr>
                    <w:t>беспечение осознанного и ответственного выбора дальнейшей профессиональной сферы деятельности</w:t>
                  </w:r>
                </w:p>
              </w:tc>
            </w:tr>
          </w:tbl>
          <w:p w:rsidR="00000000" w:rsidRDefault="005421F9"/>
          <w:p w:rsidR="00000000" w:rsidRDefault="005421F9">
            <w:pPr>
              <w:jc w:val="center"/>
              <w:rPr>
                <w:sz w:val="2"/>
                <w:szCs w:val="28"/>
              </w:rPr>
            </w:pPr>
          </w:p>
        </w:tc>
      </w:tr>
    </w:tbl>
    <w:p w:rsidR="00000000" w:rsidRDefault="005421F9">
      <w:pPr>
        <w:rPr>
          <w:b/>
        </w:rPr>
      </w:pPr>
      <w:bookmarkStart w:id="26" w:name="bookmark417"/>
    </w:p>
    <w:p w:rsidR="00000000" w:rsidRDefault="005421F9">
      <w:pPr>
        <w:jc w:val="center"/>
      </w:pPr>
      <w:r>
        <w:rPr>
          <w:b/>
        </w:rPr>
        <w:t>Содержание психодиагностической работы  с учащи</w:t>
      </w:r>
      <w:r>
        <w:rPr>
          <w:b/>
        </w:rPr>
        <w:t>мися</w:t>
      </w:r>
    </w:p>
    <w:p w:rsidR="00000000" w:rsidRDefault="005421F9">
      <w:pPr>
        <w:jc w:val="center"/>
      </w:pPr>
      <w:r>
        <w:rPr>
          <w:b/>
        </w:rPr>
        <w:t xml:space="preserve">психологической службы </w:t>
      </w:r>
      <w:r>
        <w:t xml:space="preserve">МБОУ </w:t>
      </w:r>
      <w:r>
        <w:rPr>
          <w:b/>
        </w:rPr>
        <w:t>«ВСОШ № 4» им. Г. Баруди</w:t>
      </w:r>
    </w:p>
    <w:p w:rsidR="00000000" w:rsidRDefault="005421F9">
      <w:pPr>
        <w:jc w:val="center"/>
        <w:rPr>
          <w:b/>
          <w:sz w:val="10"/>
        </w:rPr>
      </w:pPr>
    </w:p>
    <w:p w:rsidR="00000000" w:rsidRDefault="005421F9">
      <w:pPr>
        <w:ind w:firstLine="720"/>
        <w:jc w:val="both"/>
      </w:pPr>
      <w:r>
        <w:t>Психодиагностическое направление определяется ориентацией психологической службы МБОУ «ВСОШ № 4» им. Г. Баруди на углубленное психолого-педагогическое изучение ребенка на протяжении всего периода ш</w:t>
      </w:r>
      <w:r>
        <w:t>кольного обучения, выявление индивидуальных особенностей, определение причин нарушений в воспитании и обучении. Диагностическая работа проводится как с отдельными учащимися,  так и с группами учащихся.</w:t>
      </w:r>
    </w:p>
    <w:p w:rsidR="00000000" w:rsidRDefault="005421F9">
      <w:pPr>
        <w:ind w:firstLine="720"/>
        <w:jc w:val="both"/>
      </w:pPr>
      <w:r>
        <w:t>В русле психодиагностического направления педагог-псих</w:t>
      </w:r>
      <w:r>
        <w:t>олог МКУ «Отдел образования Исполнительного комитета Высокогорского района Республики Татарстан» совместно с классным руководителем  решают следующие задачи:</w:t>
      </w:r>
    </w:p>
    <w:p w:rsidR="00000000" w:rsidRDefault="005421F9">
      <w:pPr>
        <w:ind w:firstLine="720"/>
        <w:jc w:val="both"/>
      </w:pPr>
      <w:r>
        <w:t>1. Проводят в случае необходимости психологическое обследование ребенка с целью определения хода е</w:t>
      </w:r>
      <w:r>
        <w:t>го психического развития, соответствия развития возрастным нормативам.</w:t>
      </w:r>
    </w:p>
    <w:p w:rsidR="00000000" w:rsidRDefault="005421F9">
      <w:pPr>
        <w:ind w:firstLine="720"/>
        <w:jc w:val="both"/>
      </w:pPr>
      <w:r>
        <w:t>2. Проводят изучение особенностей детей, их интересов, способностей и склонностей с целью обеспечения индивидуального подхода в процессе воспитательной работы, помощи в профессиональном</w:t>
      </w:r>
      <w:r>
        <w:t xml:space="preserve"> и личностном самоопределении.</w:t>
      </w:r>
    </w:p>
    <w:p w:rsidR="00000000" w:rsidRDefault="005421F9">
      <w:pPr>
        <w:ind w:firstLine="720"/>
        <w:jc w:val="both"/>
      </w:pPr>
      <w:r>
        <w:t>3. Проводят диагностику общения детей с взрослыми и сверстниками, выявляют психологические причины нарушений общения.</w:t>
      </w:r>
    </w:p>
    <w:p w:rsidR="00000000" w:rsidRDefault="005421F9">
      <w:pPr>
        <w:ind w:firstLine="720"/>
        <w:jc w:val="both"/>
      </w:pPr>
      <w:r>
        <w:t>Помимо выше перечисленных мероприятий ведется индивидуальная диагностика, как с отдельным учащимся, так и с</w:t>
      </w:r>
      <w:r>
        <w:t xml:space="preserve"> классом, исходя из запросов родителей, администрации, учителей и учащихся школы</w:t>
      </w:r>
    </w:p>
    <w:p w:rsidR="00000000" w:rsidRDefault="005421F9">
      <w:pPr>
        <w:jc w:val="both"/>
        <w:rPr>
          <w:sz w:val="12"/>
        </w:rPr>
      </w:pPr>
    </w:p>
    <w:tbl>
      <w:tblPr>
        <w:tblW w:w="0" w:type="auto"/>
        <w:tblInd w:w="108" w:type="dxa"/>
        <w:tblLayout w:type="fixed"/>
        <w:tblLook w:val="0000" w:firstRow="0" w:lastRow="0" w:firstColumn="0" w:lastColumn="0" w:noHBand="0" w:noVBand="0"/>
      </w:tblPr>
      <w:tblGrid>
        <w:gridCol w:w="2835"/>
        <w:gridCol w:w="3544"/>
        <w:gridCol w:w="3706"/>
      </w:tblGrid>
      <w:tr w:rsidR="00000000">
        <w:trPr>
          <w:trHeight w:val="210"/>
        </w:trPr>
        <w:tc>
          <w:tcPr>
            <w:tcW w:w="2835"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 xml:space="preserve">Цель </w:t>
            </w:r>
          </w:p>
          <w:p w:rsidR="00000000" w:rsidRDefault="005421F9">
            <w:pPr>
              <w:jc w:val="center"/>
            </w:pPr>
            <w:r>
              <w:rPr>
                <w:b/>
                <w:sz w:val="22"/>
                <w:szCs w:val="22"/>
              </w:rPr>
              <w:t>Диагностики</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szCs w:val="22"/>
              </w:rPr>
              <w:t xml:space="preserve">Предмет </w:t>
            </w:r>
          </w:p>
          <w:p w:rsidR="00000000" w:rsidRDefault="005421F9">
            <w:pPr>
              <w:jc w:val="center"/>
            </w:pPr>
            <w:r>
              <w:rPr>
                <w:b/>
                <w:sz w:val="22"/>
                <w:szCs w:val="22"/>
              </w:rPr>
              <w:t>диагностики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szCs w:val="22"/>
              </w:rPr>
              <w:t xml:space="preserve">Психодиагностический </w:t>
            </w:r>
          </w:p>
          <w:p w:rsidR="00000000" w:rsidRDefault="005421F9">
            <w:pPr>
              <w:jc w:val="center"/>
            </w:pPr>
            <w:r>
              <w:rPr>
                <w:b/>
                <w:sz w:val="22"/>
                <w:szCs w:val="22"/>
              </w:rPr>
              <w:t>инструментарий</w:t>
            </w:r>
          </w:p>
        </w:tc>
      </w:tr>
      <w:tr w:rsidR="00000000">
        <w:trPr>
          <w:trHeight w:val="210"/>
        </w:trPr>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ind w:firstLine="720"/>
              <w:jc w:val="center"/>
            </w:pPr>
            <w:r>
              <w:rPr>
                <w:b/>
                <w:szCs w:val="22"/>
              </w:rPr>
              <w:t>5 класс</w:t>
            </w:r>
          </w:p>
        </w:tc>
      </w:tr>
      <w:tr w:rsidR="00000000">
        <w:trPr>
          <w:trHeight w:val="2563"/>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адаптации к условиям среднего звена в рамках классн</w:t>
            </w:r>
            <w:r>
              <w:rPr>
                <w:sz w:val="22"/>
                <w:szCs w:val="22"/>
              </w:rPr>
              <w:t>о-обобщающего контроля</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pPr>
            <w:r>
              <w:rPr>
                <w:rFonts w:ascii="Times New Roman" w:hAnsi="Times New Roman" w:cs="Times New Roman"/>
              </w:rPr>
              <w:t>1.Уровень тревожности</w:t>
            </w:r>
          </w:p>
          <w:p w:rsidR="00000000" w:rsidRDefault="005421F9">
            <w:pPr>
              <w:pStyle w:val="ListParagraph"/>
              <w:spacing w:after="0" w:line="240" w:lineRule="auto"/>
              <w:ind w:left="0"/>
            </w:pPr>
            <w:r>
              <w:rPr>
                <w:rFonts w:ascii="Times New Roman" w:hAnsi="Times New Roman" w:cs="Times New Roman"/>
              </w:rPr>
              <w:t>2. Мотивация к успеху</w:t>
            </w:r>
          </w:p>
          <w:p w:rsidR="00000000" w:rsidRDefault="005421F9">
            <w:pPr>
              <w:pStyle w:val="ListParagraph"/>
              <w:spacing w:after="0" w:line="240" w:lineRule="auto"/>
              <w:ind w:left="0"/>
            </w:pPr>
            <w:r>
              <w:rPr>
                <w:rFonts w:ascii="Times New Roman" w:hAnsi="Times New Roman" w:cs="Times New Roman"/>
              </w:rPr>
              <w:t>3. Мотивация к избеганию неудач</w:t>
            </w:r>
          </w:p>
          <w:p w:rsidR="00000000" w:rsidRDefault="005421F9">
            <w:pPr>
              <w:pStyle w:val="ListParagraph"/>
              <w:spacing w:after="0" w:line="240" w:lineRule="auto"/>
              <w:ind w:left="0"/>
            </w:pPr>
            <w:r>
              <w:rPr>
                <w:rFonts w:ascii="Times New Roman" w:hAnsi="Times New Roman" w:cs="Times New Roman"/>
              </w:rPr>
              <w:t>4. Структура межличностных отношений в классном коллективе</w:t>
            </w:r>
          </w:p>
          <w:p w:rsidR="00000000" w:rsidRDefault="005421F9">
            <w:pPr>
              <w:pStyle w:val="ListParagraph"/>
              <w:spacing w:after="0" w:line="240" w:lineRule="auto"/>
              <w:ind w:left="0"/>
            </w:pPr>
            <w:r>
              <w:rPr>
                <w:rFonts w:ascii="Times New Roman" w:hAnsi="Times New Roman" w:cs="Times New Roman"/>
              </w:rPr>
              <w:t xml:space="preserve">5. Самооценка </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
              <w:spacing w:before="0" w:after="0"/>
            </w:pPr>
            <w:r>
              <w:rPr>
                <w:rFonts w:ascii="Times New Roman" w:hAnsi="Times New Roman" w:cs="Times New Roman"/>
                <w:b w:val="0"/>
                <w:sz w:val="22"/>
                <w:szCs w:val="22"/>
              </w:rPr>
              <w:t xml:space="preserve">1. Методика Е.Е. Ромициной «Многомерная оценка детской тревожности» </w:t>
            </w:r>
          </w:p>
          <w:p w:rsidR="00000000" w:rsidRDefault="005421F9">
            <w:pPr>
              <w:pStyle w:val="1"/>
              <w:spacing w:before="0" w:after="0"/>
            </w:pPr>
            <w:r>
              <w:rPr>
                <w:rFonts w:ascii="Times New Roman" w:hAnsi="Times New Roman" w:cs="Times New Roman"/>
                <w:b w:val="0"/>
                <w:sz w:val="22"/>
                <w:szCs w:val="22"/>
              </w:rPr>
              <w:t>2. Методика Т.</w:t>
            </w:r>
            <w:r>
              <w:rPr>
                <w:rFonts w:ascii="Times New Roman" w:hAnsi="Times New Roman" w:cs="Times New Roman"/>
                <w:b w:val="0"/>
                <w:sz w:val="22"/>
                <w:szCs w:val="22"/>
              </w:rPr>
              <w:t xml:space="preserve"> Элерса «Мотивация к успеху»</w:t>
            </w:r>
          </w:p>
          <w:p w:rsidR="00000000" w:rsidRDefault="005421F9">
            <w:pPr>
              <w:pStyle w:val="1"/>
              <w:spacing w:before="0" w:after="0"/>
            </w:pPr>
            <w:r>
              <w:rPr>
                <w:rFonts w:ascii="Times New Roman" w:hAnsi="Times New Roman" w:cs="Times New Roman"/>
                <w:b w:val="0"/>
                <w:sz w:val="22"/>
                <w:szCs w:val="22"/>
              </w:rPr>
              <w:t xml:space="preserve">3. Методика Т. Элерса «Мотивация к избеганию неудач»  </w:t>
            </w:r>
          </w:p>
          <w:p w:rsidR="00000000" w:rsidRDefault="005421F9">
            <w:pPr>
              <w:pStyle w:val="1"/>
              <w:spacing w:before="0" w:after="0"/>
            </w:pPr>
            <w:r>
              <w:rPr>
                <w:rFonts w:ascii="Times New Roman" w:hAnsi="Times New Roman" w:cs="Times New Roman"/>
                <w:b w:val="0"/>
                <w:sz w:val="22"/>
                <w:szCs w:val="22"/>
              </w:rPr>
              <w:t>4. Социометрия</w:t>
            </w:r>
          </w:p>
          <w:p w:rsidR="00000000" w:rsidRDefault="005421F9">
            <w:r>
              <w:rPr>
                <w:sz w:val="22"/>
                <w:szCs w:val="22"/>
              </w:rPr>
              <w:t xml:space="preserve">5. Методика Г.Н. Казанцевой для </w:t>
            </w:r>
            <w:r>
              <w:rPr>
                <w:sz w:val="22"/>
                <w:szCs w:val="22"/>
              </w:rPr>
              <w:lastRenderedPageBreak/>
              <w:t>изучения общей самооценки</w:t>
            </w:r>
          </w:p>
        </w:tc>
      </w:tr>
      <w:tr w:rsidR="00000000">
        <w:trPr>
          <w:trHeight w:val="345"/>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lastRenderedPageBreak/>
              <w:t>Психолого-педагогическая диагностика в рамках профилактики правонарушений и употребления ПАВ среди</w:t>
            </w:r>
            <w:r>
              <w:rPr>
                <w:sz w:val="22"/>
                <w:szCs w:val="22"/>
              </w:rPr>
              <w:t xml:space="preserve"> несовершеннолетних с целью выявления детей «группы риска»</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pPr>
            <w:r>
              <w:rPr>
                <w:rFonts w:ascii="Times New Roman" w:hAnsi="Times New Roman" w:cs="Times New Roman"/>
              </w:rPr>
              <w:t>1. Уровень агрессивности</w:t>
            </w:r>
          </w:p>
          <w:p w:rsidR="00000000" w:rsidRDefault="005421F9">
            <w:pPr>
              <w:pStyle w:val="ListParagraph"/>
              <w:spacing w:after="0" w:line="240" w:lineRule="auto"/>
              <w:ind w:left="0"/>
            </w:pPr>
            <w:r>
              <w:rPr>
                <w:rFonts w:ascii="Times New Roman" w:hAnsi="Times New Roman" w:cs="Times New Roman"/>
              </w:rPr>
              <w:t>2.Уровень тревожности</w:t>
            </w:r>
          </w:p>
          <w:p w:rsidR="00000000" w:rsidRDefault="005421F9">
            <w:pPr>
              <w:pStyle w:val="ListParagraph"/>
              <w:spacing w:after="0" w:line="240" w:lineRule="auto"/>
              <w:ind w:left="0"/>
            </w:pPr>
            <w:r>
              <w:rPr>
                <w:rFonts w:ascii="Times New Roman" w:hAnsi="Times New Roman" w:cs="Times New Roman"/>
              </w:rPr>
              <w:t>3. Мотивация к успеху</w:t>
            </w:r>
          </w:p>
          <w:p w:rsidR="00000000" w:rsidRDefault="005421F9">
            <w:pPr>
              <w:pStyle w:val="ListParagraph"/>
              <w:spacing w:after="0" w:line="240" w:lineRule="auto"/>
              <w:ind w:left="0"/>
            </w:pPr>
            <w:r>
              <w:rPr>
                <w:rFonts w:ascii="Times New Roman" w:hAnsi="Times New Roman" w:cs="Times New Roman"/>
              </w:rPr>
              <w:t>4. Мотивация к избеганию неудач</w:t>
            </w:r>
          </w:p>
          <w:p w:rsidR="00000000" w:rsidRDefault="005421F9">
            <w:pPr>
              <w:pStyle w:val="ListParagraph"/>
              <w:spacing w:after="0" w:line="240" w:lineRule="auto"/>
              <w:ind w:left="0"/>
              <w:rPr>
                <w:rFonts w:ascii="Times New Roman" w:hAnsi="Times New Roman" w:cs="Times New Roman"/>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Басса-Дарки</w:t>
            </w:r>
          </w:p>
          <w:p w:rsidR="00000000" w:rsidRDefault="005421F9">
            <w:pPr>
              <w:pStyle w:val="1"/>
              <w:spacing w:before="0" w:after="0"/>
            </w:pPr>
            <w:r>
              <w:rPr>
                <w:rFonts w:ascii="Times New Roman" w:hAnsi="Times New Roman" w:cs="Times New Roman"/>
                <w:b w:val="0"/>
                <w:sz w:val="22"/>
                <w:szCs w:val="22"/>
              </w:rPr>
              <w:t xml:space="preserve">2. Методика Е.Е. Ромициной «Многомерная оценка детской тревожности» </w:t>
            </w:r>
          </w:p>
          <w:p w:rsidR="00000000" w:rsidRDefault="005421F9">
            <w:pPr>
              <w:pStyle w:val="1"/>
              <w:spacing w:before="0" w:after="0"/>
            </w:pPr>
            <w:r>
              <w:rPr>
                <w:rFonts w:ascii="Times New Roman" w:hAnsi="Times New Roman" w:cs="Times New Roman"/>
                <w:b w:val="0"/>
                <w:sz w:val="22"/>
                <w:szCs w:val="22"/>
              </w:rPr>
              <w:t>3.</w:t>
            </w:r>
            <w:r>
              <w:rPr>
                <w:rFonts w:ascii="Times New Roman" w:hAnsi="Times New Roman" w:cs="Times New Roman"/>
                <w:b w:val="0"/>
                <w:sz w:val="22"/>
                <w:szCs w:val="22"/>
              </w:rPr>
              <w:t xml:space="preserve"> Методика Т. Элерса «Мотивация к успеху»</w:t>
            </w:r>
          </w:p>
          <w:p w:rsidR="00000000" w:rsidRDefault="005421F9">
            <w:r>
              <w:rPr>
                <w:sz w:val="22"/>
                <w:szCs w:val="22"/>
              </w:rPr>
              <w:t>4. Методика Т. Элерса «Мотивация к избеганию неудач</w:t>
            </w:r>
          </w:p>
        </w:tc>
      </w:tr>
      <w:tr w:rsidR="00000000">
        <w:trPr>
          <w:trHeight w:val="62"/>
        </w:trPr>
        <w:tc>
          <w:tcPr>
            <w:tcW w:w="2835" w:type="dxa"/>
            <w:tcBorders>
              <w:top w:val="single" w:sz="4" w:space="0" w:color="000000"/>
              <w:left w:val="single" w:sz="4" w:space="0" w:color="000000"/>
              <w:bottom w:val="single" w:sz="4" w:space="0" w:color="000000"/>
            </w:tcBorders>
            <w:shd w:val="clear" w:color="auto" w:fill="auto"/>
          </w:tcPr>
          <w:p w:rsidR="00000000" w:rsidRDefault="005421F9">
            <w:pPr>
              <w:snapToGrid w:val="0"/>
              <w:jc w:val="center"/>
              <w:rPr>
                <w:b/>
                <w:bCs/>
                <w:sz w:val="22"/>
                <w:szCs w:val="22"/>
              </w:rPr>
            </w:pPr>
          </w:p>
        </w:tc>
        <w:tc>
          <w:tcPr>
            <w:tcW w:w="3544" w:type="dxa"/>
            <w:tcBorders>
              <w:bottom w:val="single" w:sz="4" w:space="0" w:color="000000"/>
            </w:tcBorders>
            <w:shd w:val="clear" w:color="auto" w:fill="auto"/>
          </w:tcPr>
          <w:p w:rsidR="00000000" w:rsidRDefault="005421F9">
            <w:pPr>
              <w:pStyle w:val="ListParagraph"/>
              <w:spacing w:after="0" w:line="240" w:lineRule="auto"/>
              <w:ind w:left="0"/>
              <w:jc w:val="center"/>
            </w:pPr>
            <w:r>
              <w:rPr>
                <w:rFonts w:ascii="Times New Roman" w:hAnsi="Times New Roman" w:cs="Times New Roman"/>
                <w:b/>
                <w:sz w:val="24"/>
              </w:rPr>
              <w:t xml:space="preserve">                                   </w:t>
            </w:r>
            <w:r>
              <w:rPr>
                <w:rFonts w:ascii="Times New Roman" w:hAnsi="Times New Roman" w:cs="Times New Roman"/>
                <w:b/>
                <w:sz w:val="24"/>
              </w:rPr>
              <w:t>6 класс</w:t>
            </w:r>
          </w:p>
        </w:tc>
        <w:tc>
          <w:tcPr>
            <w:tcW w:w="3706" w:type="dxa"/>
            <w:tcBorders>
              <w:top w:val="single" w:sz="4" w:space="0" w:color="000000"/>
              <w:bottom w:val="single" w:sz="4" w:space="0" w:color="000000"/>
              <w:right w:val="single" w:sz="4" w:space="0" w:color="000000"/>
            </w:tcBorders>
            <w:shd w:val="clear" w:color="auto" w:fill="auto"/>
          </w:tcPr>
          <w:p w:rsidR="00000000" w:rsidRDefault="005421F9">
            <w:pPr>
              <w:snapToGrid w:val="0"/>
              <w:rPr>
                <w:sz w:val="22"/>
                <w:szCs w:val="22"/>
              </w:rPr>
            </w:pPr>
          </w:p>
        </w:tc>
      </w:tr>
      <w:tr w:rsidR="00000000">
        <w:trPr>
          <w:trHeight w:val="2038"/>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в рамках профилактики правонарушений и употребления ПАВ среди несовершеннолетни</w:t>
            </w:r>
            <w:r>
              <w:rPr>
                <w:sz w:val="22"/>
                <w:szCs w:val="22"/>
              </w:rPr>
              <w:t>х с целью выявления детей «группы риска»</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pPr>
            <w:r>
              <w:rPr>
                <w:rFonts w:ascii="Times New Roman" w:hAnsi="Times New Roman" w:cs="Times New Roman"/>
              </w:rPr>
              <w:t>1. Уровень агрессивности</w:t>
            </w:r>
          </w:p>
          <w:p w:rsidR="00000000" w:rsidRDefault="005421F9">
            <w:pPr>
              <w:pStyle w:val="ListParagraph"/>
              <w:spacing w:after="0" w:line="240" w:lineRule="auto"/>
              <w:ind w:left="0"/>
            </w:pPr>
            <w:r>
              <w:rPr>
                <w:rFonts w:ascii="Times New Roman" w:hAnsi="Times New Roman" w:cs="Times New Roman"/>
              </w:rPr>
              <w:t>2.Уровень тревожности</w:t>
            </w:r>
          </w:p>
          <w:p w:rsidR="00000000" w:rsidRDefault="005421F9">
            <w:pPr>
              <w:pStyle w:val="ListParagraph"/>
              <w:spacing w:after="0" w:line="240" w:lineRule="auto"/>
              <w:ind w:left="0"/>
            </w:pPr>
            <w:r>
              <w:rPr>
                <w:rFonts w:ascii="Times New Roman" w:hAnsi="Times New Roman" w:cs="Times New Roman"/>
              </w:rPr>
              <w:t>3. Мотивация к успеху</w:t>
            </w:r>
          </w:p>
          <w:p w:rsidR="00000000" w:rsidRDefault="005421F9">
            <w:pPr>
              <w:pStyle w:val="ListParagraph"/>
              <w:spacing w:after="0" w:line="240" w:lineRule="auto"/>
              <w:ind w:left="0"/>
            </w:pPr>
            <w:r>
              <w:rPr>
                <w:rFonts w:ascii="Times New Roman" w:hAnsi="Times New Roman" w:cs="Times New Roman"/>
              </w:rPr>
              <w:t>4. Мотивация к избеганию неудач</w:t>
            </w:r>
          </w:p>
          <w:p w:rsidR="00000000" w:rsidRDefault="005421F9">
            <w:pPr>
              <w:pStyle w:val="ListParagraph"/>
              <w:spacing w:after="0" w:line="240" w:lineRule="auto"/>
              <w:ind w:left="0"/>
              <w:rPr>
                <w:rFonts w:ascii="Times New Roman" w:hAnsi="Times New Roman" w:cs="Times New Roman"/>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Басса-Дарки</w:t>
            </w:r>
          </w:p>
          <w:p w:rsidR="00000000" w:rsidRDefault="005421F9">
            <w:pPr>
              <w:pStyle w:val="1"/>
              <w:spacing w:before="0" w:after="0"/>
            </w:pPr>
            <w:r>
              <w:rPr>
                <w:rFonts w:ascii="Times New Roman" w:hAnsi="Times New Roman" w:cs="Times New Roman"/>
                <w:b w:val="0"/>
                <w:sz w:val="22"/>
                <w:szCs w:val="22"/>
              </w:rPr>
              <w:t xml:space="preserve">2. Методика Е.Е. Ромициной «Многомерная оценка детской тревожности» </w:t>
            </w:r>
          </w:p>
          <w:p w:rsidR="00000000" w:rsidRDefault="005421F9">
            <w:pPr>
              <w:pStyle w:val="1"/>
              <w:spacing w:before="0" w:after="0"/>
            </w:pPr>
            <w:r>
              <w:rPr>
                <w:rFonts w:ascii="Times New Roman" w:hAnsi="Times New Roman" w:cs="Times New Roman"/>
                <w:b w:val="0"/>
                <w:sz w:val="22"/>
                <w:szCs w:val="22"/>
              </w:rPr>
              <w:t>3. Методика Т. Элерс</w:t>
            </w:r>
            <w:r>
              <w:rPr>
                <w:rFonts w:ascii="Times New Roman" w:hAnsi="Times New Roman" w:cs="Times New Roman"/>
                <w:b w:val="0"/>
                <w:sz w:val="22"/>
                <w:szCs w:val="22"/>
              </w:rPr>
              <w:t>а «Мотивация к успеху»</w:t>
            </w:r>
          </w:p>
          <w:p w:rsidR="00000000" w:rsidRDefault="005421F9">
            <w:r>
              <w:rPr>
                <w:sz w:val="22"/>
                <w:szCs w:val="22"/>
              </w:rPr>
              <w:t>4. Методика Т. Элерса «Мотивация к избеганию неудач</w:t>
            </w:r>
          </w:p>
        </w:tc>
      </w:tr>
      <w:tr w:rsidR="00000000">
        <w:trPr>
          <w:trHeight w:val="226"/>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личностной сферы и межличностных отношений</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pStyle w:val="ListParagraph"/>
              <w:spacing w:after="0" w:line="240" w:lineRule="auto"/>
              <w:ind w:left="0"/>
            </w:pPr>
            <w:r>
              <w:rPr>
                <w:rFonts w:ascii="Times New Roman" w:hAnsi="Times New Roman" w:cs="Times New Roman"/>
              </w:rPr>
              <w:t>1.Уровень тревожности</w:t>
            </w:r>
          </w:p>
          <w:p w:rsidR="00000000" w:rsidRDefault="005421F9">
            <w:pPr>
              <w:pStyle w:val="ListParagraph"/>
              <w:spacing w:after="0" w:line="240" w:lineRule="auto"/>
              <w:ind w:left="0"/>
            </w:pPr>
            <w:r>
              <w:rPr>
                <w:rFonts w:ascii="Times New Roman" w:hAnsi="Times New Roman" w:cs="Times New Roman"/>
              </w:rPr>
              <w:t>2. Мотивация к успеху</w:t>
            </w:r>
          </w:p>
          <w:p w:rsidR="00000000" w:rsidRDefault="005421F9">
            <w:pPr>
              <w:pStyle w:val="ListParagraph"/>
              <w:spacing w:after="0" w:line="240" w:lineRule="auto"/>
              <w:ind w:left="0"/>
            </w:pPr>
            <w:r>
              <w:rPr>
                <w:rFonts w:ascii="Times New Roman" w:hAnsi="Times New Roman" w:cs="Times New Roman"/>
              </w:rPr>
              <w:t>3. Мотивация к избеганию неудач</w:t>
            </w:r>
          </w:p>
          <w:p w:rsidR="00000000" w:rsidRDefault="005421F9">
            <w:pPr>
              <w:pStyle w:val="ListParagraph"/>
              <w:spacing w:after="0" w:line="240" w:lineRule="auto"/>
              <w:ind w:left="0"/>
            </w:pPr>
            <w:r>
              <w:rPr>
                <w:rFonts w:ascii="Times New Roman" w:hAnsi="Times New Roman" w:cs="Times New Roman"/>
              </w:rPr>
              <w:t>4. Структура межличностн</w:t>
            </w:r>
            <w:r>
              <w:rPr>
                <w:rFonts w:ascii="Times New Roman" w:hAnsi="Times New Roman" w:cs="Times New Roman"/>
              </w:rPr>
              <w:t>ых отношений в классном коллективе</w:t>
            </w:r>
          </w:p>
          <w:p w:rsidR="00000000" w:rsidRDefault="005421F9">
            <w:pPr>
              <w:pStyle w:val="ListParagraph"/>
              <w:spacing w:after="0" w:line="240" w:lineRule="auto"/>
              <w:ind w:left="0"/>
            </w:pPr>
            <w:r>
              <w:rPr>
                <w:rFonts w:ascii="Times New Roman" w:hAnsi="Times New Roman" w:cs="Times New Roman"/>
              </w:rPr>
              <w:t xml:space="preserve">5. Самооценка </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
              <w:spacing w:before="0" w:after="0"/>
            </w:pPr>
            <w:r>
              <w:rPr>
                <w:rFonts w:ascii="Times New Roman" w:hAnsi="Times New Roman" w:cs="Times New Roman"/>
                <w:b w:val="0"/>
                <w:sz w:val="22"/>
                <w:szCs w:val="22"/>
              </w:rPr>
              <w:t xml:space="preserve">1. Методика Е.Е. Ромициной «Многомерная оценка детской тревожности» </w:t>
            </w:r>
          </w:p>
          <w:p w:rsidR="00000000" w:rsidRDefault="005421F9">
            <w:pPr>
              <w:pStyle w:val="1"/>
              <w:spacing w:before="0" w:after="0"/>
            </w:pPr>
            <w:r>
              <w:rPr>
                <w:rFonts w:ascii="Times New Roman" w:hAnsi="Times New Roman" w:cs="Times New Roman"/>
                <w:b w:val="0"/>
                <w:sz w:val="22"/>
                <w:szCs w:val="22"/>
              </w:rPr>
              <w:t>2. Методика Т. Элерса «Мотивация к успеху»</w:t>
            </w:r>
          </w:p>
          <w:p w:rsidR="00000000" w:rsidRDefault="005421F9">
            <w:pPr>
              <w:pStyle w:val="1"/>
              <w:spacing w:before="0" w:after="0"/>
            </w:pPr>
            <w:r>
              <w:rPr>
                <w:rFonts w:ascii="Times New Roman" w:hAnsi="Times New Roman" w:cs="Times New Roman"/>
                <w:b w:val="0"/>
                <w:sz w:val="22"/>
                <w:szCs w:val="22"/>
              </w:rPr>
              <w:t xml:space="preserve">3. Методика Т. Элерса «Мотивация к избеганию неудач»  </w:t>
            </w:r>
          </w:p>
          <w:p w:rsidR="00000000" w:rsidRDefault="005421F9">
            <w:pPr>
              <w:pStyle w:val="1"/>
              <w:spacing w:before="0" w:after="0"/>
            </w:pPr>
            <w:r>
              <w:rPr>
                <w:rFonts w:ascii="Times New Roman" w:hAnsi="Times New Roman" w:cs="Times New Roman"/>
                <w:b w:val="0"/>
                <w:sz w:val="22"/>
                <w:szCs w:val="22"/>
              </w:rPr>
              <w:t>4. Социометрия</w:t>
            </w:r>
          </w:p>
          <w:p w:rsidR="00000000" w:rsidRDefault="005421F9">
            <w:r>
              <w:rPr>
                <w:sz w:val="22"/>
                <w:szCs w:val="22"/>
              </w:rPr>
              <w:t>5. Методика Г.Н. Казанце</w:t>
            </w:r>
            <w:r>
              <w:rPr>
                <w:sz w:val="22"/>
                <w:szCs w:val="22"/>
              </w:rPr>
              <w:t>вой для изучения общей самооценки</w:t>
            </w:r>
          </w:p>
          <w:p w:rsidR="00000000" w:rsidRDefault="005421F9">
            <w:pPr>
              <w:rPr>
                <w:sz w:val="22"/>
                <w:szCs w:val="22"/>
              </w:rPr>
            </w:pPr>
          </w:p>
        </w:tc>
      </w:tr>
      <w:tr w:rsidR="00000000">
        <w:trPr>
          <w:trHeight w:val="226"/>
        </w:trPr>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1"/>
              <w:spacing w:before="0" w:after="0"/>
              <w:jc w:val="center"/>
            </w:pPr>
            <w:r>
              <w:rPr>
                <w:rFonts w:ascii="Times New Roman" w:hAnsi="Times New Roman" w:cs="Times New Roman"/>
                <w:sz w:val="24"/>
                <w:szCs w:val="22"/>
              </w:rPr>
              <w:t>7 класс</w:t>
            </w:r>
          </w:p>
        </w:tc>
      </w:tr>
      <w:tr w:rsidR="00000000">
        <w:trPr>
          <w:trHeight w:val="1335"/>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профессиональных интересов и склонностей</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Склонности к тому или иному типу профессии</w:t>
            </w:r>
          </w:p>
          <w:p w:rsidR="00000000" w:rsidRDefault="005421F9">
            <w:pPr>
              <w:spacing w:line="216" w:lineRule="auto"/>
            </w:pPr>
            <w:r>
              <w:rPr>
                <w:sz w:val="22"/>
                <w:szCs w:val="22"/>
              </w:rPr>
              <w:t>2. Социальная направленность личности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Е.А. Климова «Дифференциально-диагнос</w:t>
            </w:r>
            <w:r>
              <w:rPr>
                <w:sz w:val="22"/>
                <w:szCs w:val="22"/>
              </w:rPr>
              <w:t>тический опросник»</w:t>
            </w:r>
          </w:p>
          <w:p w:rsidR="00000000" w:rsidRDefault="005421F9">
            <w:r>
              <w:rPr>
                <w:sz w:val="22"/>
                <w:szCs w:val="22"/>
              </w:rPr>
              <w:t>2. Оценка профессиональных типов по Дж. Холланду</w:t>
            </w:r>
          </w:p>
        </w:tc>
      </w:tr>
      <w:tr w:rsidR="00000000">
        <w:trPr>
          <w:trHeight w:val="34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в рамках профилактики правонарушений и употребления ПАВ среди несовершеннолетних с целью выявления детей «группы риска»</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Склонность к преодолению но</w:t>
            </w:r>
            <w:r>
              <w:rPr>
                <w:sz w:val="22"/>
                <w:szCs w:val="22"/>
              </w:rPr>
              <w:t>рм и правил</w:t>
            </w:r>
          </w:p>
          <w:p w:rsidR="00000000" w:rsidRDefault="005421F9">
            <w:pPr>
              <w:spacing w:line="216" w:lineRule="auto"/>
            </w:pPr>
            <w:r>
              <w:rPr>
                <w:sz w:val="22"/>
                <w:szCs w:val="22"/>
              </w:rPr>
              <w:t xml:space="preserve">2. Склонность к делинквентному поведению </w:t>
            </w:r>
          </w:p>
          <w:p w:rsidR="00000000" w:rsidRDefault="005421F9">
            <w:pPr>
              <w:spacing w:line="216" w:lineRule="auto"/>
            </w:pPr>
            <w:r>
              <w:rPr>
                <w:sz w:val="22"/>
                <w:szCs w:val="22"/>
              </w:rPr>
              <w:t>3. Волевой контроль</w:t>
            </w:r>
          </w:p>
          <w:p w:rsidR="00000000" w:rsidRDefault="005421F9">
            <w:pPr>
              <w:spacing w:line="216" w:lineRule="auto"/>
            </w:pPr>
            <w:r>
              <w:rPr>
                <w:sz w:val="22"/>
                <w:szCs w:val="22"/>
              </w:rPr>
              <w:t>4. Склонность к аддиктивному поведению</w:t>
            </w:r>
          </w:p>
          <w:p w:rsidR="00000000" w:rsidRDefault="005421F9">
            <w:pPr>
              <w:spacing w:line="216" w:lineRule="auto"/>
            </w:pPr>
            <w:r>
              <w:rPr>
                <w:sz w:val="22"/>
                <w:szCs w:val="22"/>
              </w:rPr>
              <w:t>5. Склонность к агрессии и насилию</w:t>
            </w:r>
          </w:p>
          <w:p w:rsidR="00000000" w:rsidRDefault="005421F9">
            <w:pPr>
              <w:spacing w:line="216" w:lineRule="auto"/>
            </w:pPr>
            <w:r>
              <w:rPr>
                <w:sz w:val="22"/>
                <w:szCs w:val="22"/>
              </w:rPr>
              <w:t>6. Склонность к саморазрушающему и самоповреждающему поведению</w:t>
            </w:r>
          </w:p>
          <w:p w:rsidR="00000000" w:rsidRDefault="005421F9">
            <w:pPr>
              <w:spacing w:line="216" w:lineRule="auto"/>
              <w:rPr>
                <w:sz w:val="22"/>
                <w:szCs w:val="22"/>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 xml:space="preserve"> </w:t>
            </w:r>
            <w:r>
              <w:rPr>
                <w:sz w:val="22"/>
                <w:szCs w:val="22"/>
              </w:rPr>
              <w:t>1 – 6. «Методика диагностики склонности к о</w:t>
            </w:r>
            <w:r>
              <w:rPr>
                <w:sz w:val="22"/>
                <w:szCs w:val="22"/>
              </w:rPr>
              <w:t xml:space="preserve">тклоняющемуся поведению» (автор А.Н. Орел) </w:t>
            </w:r>
          </w:p>
        </w:tc>
      </w:tr>
      <w:tr w:rsidR="00000000">
        <w:trPr>
          <w:trHeight w:val="126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lastRenderedPageBreak/>
              <w:t>Психолого-педагогическая диагностика личностной сферы и межличностных отношений</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Структура межличностных отношений</w:t>
            </w:r>
          </w:p>
          <w:p w:rsidR="00000000" w:rsidRDefault="005421F9">
            <w:pPr>
              <w:spacing w:line="216" w:lineRule="auto"/>
            </w:pPr>
            <w:r>
              <w:rPr>
                <w:sz w:val="22"/>
                <w:szCs w:val="22"/>
              </w:rPr>
              <w:t>2. Особенности межличностных отношений</w:t>
            </w:r>
          </w:p>
          <w:p w:rsidR="00000000" w:rsidRDefault="005421F9">
            <w:pPr>
              <w:spacing w:line="216" w:lineRule="auto"/>
            </w:pPr>
            <w:r>
              <w:rPr>
                <w:sz w:val="22"/>
                <w:szCs w:val="22"/>
              </w:rPr>
              <w:t>3. Отношение подростков к своим родителям</w:t>
            </w:r>
          </w:p>
          <w:p w:rsidR="00000000" w:rsidRDefault="005421F9">
            <w:pPr>
              <w:spacing w:line="216" w:lineRule="auto"/>
            </w:pPr>
            <w:r>
              <w:rPr>
                <w:sz w:val="22"/>
                <w:szCs w:val="22"/>
              </w:rPr>
              <w:t>4. Стиль семе</w:t>
            </w:r>
            <w:r>
              <w:rPr>
                <w:sz w:val="22"/>
                <w:szCs w:val="22"/>
              </w:rPr>
              <w:t>йного воспитания</w:t>
            </w:r>
          </w:p>
          <w:p w:rsidR="00000000" w:rsidRDefault="005421F9">
            <w:pPr>
              <w:spacing w:line="216" w:lineRule="auto"/>
            </w:pPr>
            <w:r>
              <w:rPr>
                <w:sz w:val="22"/>
                <w:szCs w:val="22"/>
              </w:rPr>
              <w:t>5. Ценностные ориентации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Социометрия</w:t>
            </w:r>
          </w:p>
          <w:p w:rsidR="00000000" w:rsidRDefault="005421F9">
            <w:pPr>
              <w:spacing w:line="216" w:lineRule="auto"/>
            </w:pPr>
            <w:r>
              <w:rPr>
                <w:sz w:val="22"/>
                <w:szCs w:val="22"/>
              </w:rPr>
              <w:t>2. Методика С.В. Духновского «Субъективная оценка межличностных отношений»</w:t>
            </w:r>
          </w:p>
          <w:p w:rsidR="00000000" w:rsidRDefault="005421F9">
            <w:pPr>
              <w:spacing w:line="216" w:lineRule="auto"/>
            </w:pPr>
            <w:r>
              <w:rPr>
                <w:sz w:val="22"/>
                <w:szCs w:val="22"/>
              </w:rPr>
              <w:t>3. Методика «Подростки о родителях»</w:t>
            </w:r>
          </w:p>
          <w:p w:rsidR="00000000" w:rsidRDefault="005421F9">
            <w:pPr>
              <w:spacing w:line="216" w:lineRule="auto"/>
            </w:pPr>
            <w:r>
              <w:rPr>
                <w:sz w:val="22"/>
                <w:szCs w:val="22"/>
              </w:rPr>
              <w:t>4. Методика «Опросник родительского отношения к детям» А.Я. Варга, В.В.Столина</w:t>
            </w:r>
          </w:p>
          <w:p w:rsidR="00000000" w:rsidRDefault="005421F9">
            <w:pPr>
              <w:spacing w:line="216" w:lineRule="auto"/>
            </w:pPr>
            <w:r>
              <w:rPr>
                <w:sz w:val="22"/>
                <w:szCs w:val="22"/>
              </w:rPr>
              <w:t>5. Методи</w:t>
            </w:r>
            <w:r>
              <w:rPr>
                <w:sz w:val="22"/>
                <w:szCs w:val="22"/>
              </w:rPr>
              <w:t>ка Рокича</w:t>
            </w:r>
          </w:p>
          <w:p w:rsidR="00000000" w:rsidRDefault="005421F9">
            <w:pPr>
              <w:spacing w:line="216" w:lineRule="auto"/>
              <w:rPr>
                <w:sz w:val="6"/>
                <w:szCs w:val="22"/>
              </w:rPr>
            </w:pPr>
          </w:p>
        </w:tc>
      </w:tr>
      <w:tr w:rsidR="00000000">
        <w:trPr>
          <w:trHeight w:val="18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8 класс Интенсив по профориентации</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Склонности к тому или иному типу профессии</w:t>
            </w:r>
          </w:p>
          <w:p w:rsidR="00000000" w:rsidRDefault="005421F9">
            <w:pPr>
              <w:spacing w:line="216" w:lineRule="auto"/>
            </w:pPr>
            <w:r>
              <w:rPr>
                <w:sz w:val="22"/>
                <w:szCs w:val="22"/>
              </w:rPr>
              <w:t>2. Профессиональные интересы, склонности и представления о профессиональных способностях</w:t>
            </w:r>
          </w:p>
          <w:p w:rsidR="00000000" w:rsidRDefault="005421F9">
            <w:pPr>
              <w:spacing w:line="216" w:lineRule="auto"/>
            </w:pPr>
            <w:r>
              <w:rPr>
                <w:sz w:val="22"/>
                <w:szCs w:val="22"/>
              </w:rPr>
              <w:t>3. Социальная направленность личности</w:t>
            </w:r>
          </w:p>
          <w:p w:rsidR="00000000" w:rsidRDefault="005421F9">
            <w:pPr>
              <w:spacing w:line="216" w:lineRule="auto"/>
            </w:pPr>
            <w:r>
              <w:rPr>
                <w:sz w:val="22"/>
                <w:szCs w:val="22"/>
              </w:rPr>
              <w:t>4. Самооценка учащимися своих способ</w:t>
            </w:r>
            <w:r>
              <w:rPr>
                <w:sz w:val="22"/>
                <w:szCs w:val="22"/>
              </w:rPr>
              <w:t>ностей</w:t>
            </w:r>
          </w:p>
          <w:p w:rsidR="00000000" w:rsidRDefault="005421F9">
            <w:pPr>
              <w:spacing w:line="216" w:lineRule="auto"/>
            </w:pPr>
            <w:r>
              <w:rPr>
                <w:sz w:val="22"/>
                <w:szCs w:val="22"/>
              </w:rPr>
              <w:t>5. Профессионально-нравственные качества учащихся</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Методика Е.А. Климова «Дифференциально-диагностический опросник»</w:t>
            </w:r>
          </w:p>
          <w:p w:rsidR="00000000" w:rsidRDefault="005421F9">
            <w:pPr>
              <w:spacing w:line="216" w:lineRule="auto"/>
            </w:pPr>
            <w:r>
              <w:rPr>
                <w:sz w:val="22"/>
                <w:szCs w:val="22"/>
              </w:rPr>
              <w:t>2. Анкета «Ориентация»</w:t>
            </w:r>
          </w:p>
          <w:p w:rsidR="00000000" w:rsidRDefault="005421F9">
            <w:pPr>
              <w:spacing w:line="216" w:lineRule="auto"/>
            </w:pPr>
            <w:r>
              <w:rPr>
                <w:sz w:val="22"/>
                <w:szCs w:val="22"/>
              </w:rPr>
              <w:t>3. Оценка профессиональных типов по Дж. Холланду</w:t>
            </w:r>
          </w:p>
          <w:p w:rsidR="00000000" w:rsidRDefault="005421F9">
            <w:pPr>
              <w:spacing w:line="216" w:lineRule="auto"/>
            </w:pPr>
            <w:r>
              <w:rPr>
                <w:sz w:val="22"/>
                <w:szCs w:val="22"/>
              </w:rPr>
              <w:t xml:space="preserve">4. Методика «Оценка способностей школьника» </w:t>
            </w:r>
          </w:p>
          <w:p w:rsidR="00000000" w:rsidRDefault="005421F9">
            <w:pPr>
              <w:spacing w:line="216" w:lineRule="auto"/>
            </w:pPr>
            <w:r>
              <w:rPr>
                <w:sz w:val="22"/>
                <w:szCs w:val="22"/>
              </w:rPr>
              <w:t>5. Методика Н.</w:t>
            </w:r>
            <w:r>
              <w:rPr>
                <w:sz w:val="22"/>
                <w:szCs w:val="22"/>
              </w:rPr>
              <w:t>В. Кузьминой «Профессионально-нравственные качества учащихся»</w:t>
            </w:r>
          </w:p>
          <w:p w:rsidR="00000000" w:rsidRDefault="005421F9">
            <w:pPr>
              <w:spacing w:line="216" w:lineRule="auto"/>
              <w:rPr>
                <w:sz w:val="2"/>
                <w:szCs w:val="22"/>
              </w:rPr>
            </w:pPr>
          </w:p>
        </w:tc>
      </w:tr>
      <w:tr w:rsidR="00000000">
        <w:trPr>
          <w:trHeight w:val="34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в рамках профилактики правонарушений и употребления ПАВ среди несовершеннолетних с целью выявления детей «группы риска»</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Уровень саморегуляции</w:t>
            </w:r>
          </w:p>
          <w:p w:rsidR="00000000" w:rsidRDefault="005421F9">
            <w:pPr>
              <w:spacing w:line="216" w:lineRule="auto"/>
            </w:pPr>
            <w:r>
              <w:rPr>
                <w:sz w:val="22"/>
                <w:szCs w:val="22"/>
              </w:rPr>
              <w:t>2. Склонно</w:t>
            </w:r>
            <w:r>
              <w:rPr>
                <w:sz w:val="22"/>
                <w:szCs w:val="22"/>
              </w:rPr>
              <w:t>сть к преодолению норм и правил</w:t>
            </w:r>
          </w:p>
          <w:p w:rsidR="00000000" w:rsidRDefault="005421F9">
            <w:pPr>
              <w:spacing w:line="216" w:lineRule="auto"/>
            </w:pPr>
            <w:r>
              <w:rPr>
                <w:sz w:val="22"/>
                <w:szCs w:val="22"/>
              </w:rPr>
              <w:t xml:space="preserve">3. Склонность к делинквентному поведению </w:t>
            </w:r>
          </w:p>
          <w:p w:rsidR="00000000" w:rsidRDefault="005421F9">
            <w:pPr>
              <w:spacing w:line="216" w:lineRule="auto"/>
            </w:pPr>
            <w:r>
              <w:rPr>
                <w:sz w:val="22"/>
                <w:szCs w:val="22"/>
              </w:rPr>
              <w:t>4. Волевой контроль</w:t>
            </w:r>
          </w:p>
          <w:p w:rsidR="00000000" w:rsidRDefault="005421F9">
            <w:pPr>
              <w:spacing w:line="216" w:lineRule="auto"/>
            </w:pPr>
            <w:r>
              <w:rPr>
                <w:sz w:val="22"/>
                <w:szCs w:val="22"/>
              </w:rPr>
              <w:t>5. Склонность к аддиктивному поведению</w:t>
            </w:r>
          </w:p>
          <w:p w:rsidR="00000000" w:rsidRDefault="005421F9">
            <w:pPr>
              <w:spacing w:line="216" w:lineRule="auto"/>
            </w:pPr>
            <w:r>
              <w:rPr>
                <w:sz w:val="22"/>
                <w:szCs w:val="22"/>
              </w:rPr>
              <w:t>6. Склонность к агрессии и насилию</w:t>
            </w:r>
          </w:p>
          <w:p w:rsidR="00000000" w:rsidRDefault="005421F9">
            <w:pPr>
              <w:spacing w:line="216" w:lineRule="auto"/>
            </w:pPr>
            <w:r>
              <w:rPr>
                <w:sz w:val="22"/>
                <w:szCs w:val="22"/>
              </w:rPr>
              <w:t>7. Склонность к саморазрушающему и самоповреждающему поведению</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Методика Моросановой В</w:t>
            </w:r>
            <w:r>
              <w:rPr>
                <w:sz w:val="22"/>
                <w:szCs w:val="22"/>
              </w:rPr>
              <w:t>.И. «Стиль саморегуляции поведения»</w:t>
            </w:r>
          </w:p>
          <w:p w:rsidR="00000000" w:rsidRDefault="005421F9">
            <w:pPr>
              <w:spacing w:line="216" w:lineRule="auto"/>
            </w:pPr>
            <w:r>
              <w:rPr>
                <w:sz w:val="22"/>
                <w:szCs w:val="22"/>
              </w:rPr>
              <w:t xml:space="preserve">2 – 7. «Методика диагностики склонности к отклоняющемуся поведению» (автор А.Н. Орел) </w:t>
            </w:r>
          </w:p>
        </w:tc>
      </w:tr>
      <w:tr w:rsidR="00000000">
        <w:trPr>
          <w:trHeight w:val="18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личностной сферы и межличностных отношений</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Структура межличностных отношений</w:t>
            </w:r>
          </w:p>
          <w:p w:rsidR="00000000" w:rsidRDefault="005421F9">
            <w:pPr>
              <w:spacing w:line="216" w:lineRule="auto"/>
            </w:pPr>
            <w:r>
              <w:rPr>
                <w:sz w:val="22"/>
                <w:szCs w:val="22"/>
              </w:rPr>
              <w:t xml:space="preserve">2. Особенности </w:t>
            </w:r>
            <w:r>
              <w:rPr>
                <w:sz w:val="22"/>
                <w:szCs w:val="22"/>
              </w:rPr>
              <w:t>межличностных отношений</w:t>
            </w:r>
          </w:p>
          <w:p w:rsidR="00000000" w:rsidRDefault="005421F9">
            <w:pPr>
              <w:spacing w:line="216" w:lineRule="auto"/>
            </w:pPr>
            <w:r>
              <w:rPr>
                <w:sz w:val="22"/>
                <w:szCs w:val="22"/>
              </w:rPr>
              <w:t>3. Отношение подростков к своим родителям</w:t>
            </w:r>
          </w:p>
          <w:p w:rsidR="00000000" w:rsidRDefault="005421F9">
            <w:pPr>
              <w:spacing w:line="216" w:lineRule="auto"/>
            </w:pPr>
            <w:r>
              <w:rPr>
                <w:sz w:val="22"/>
                <w:szCs w:val="22"/>
              </w:rPr>
              <w:t>4. Стиль семейного воспитания</w:t>
            </w:r>
          </w:p>
          <w:p w:rsidR="00000000" w:rsidRDefault="005421F9">
            <w:pPr>
              <w:spacing w:line="216" w:lineRule="auto"/>
            </w:pPr>
            <w:r>
              <w:rPr>
                <w:sz w:val="22"/>
                <w:szCs w:val="22"/>
              </w:rPr>
              <w:t>5. Ценностные ориентации</w:t>
            </w:r>
          </w:p>
          <w:p w:rsidR="00000000" w:rsidRDefault="005421F9">
            <w:pPr>
              <w:spacing w:line="216" w:lineRule="auto"/>
            </w:pPr>
            <w:r>
              <w:rPr>
                <w:sz w:val="22"/>
                <w:szCs w:val="22"/>
              </w:rPr>
              <w:t>6. Уровень общей, социальной и этнической толерантности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Социометрия</w:t>
            </w:r>
          </w:p>
          <w:p w:rsidR="00000000" w:rsidRDefault="005421F9">
            <w:pPr>
              <w:spacing w:line="216" w:lineRule="auto"/>
            </w:pPr>
            <w:r>
              <w:rPr>
                <w:sz w:val="22"/>
                <w:szCs w:val="22"/>
              </w:rPr>
              <w:t xml:space="preserve">2. Методика С.В. Духновского «Субъективная оценка межличностных </w:t>
            </w:r>
            <w:r>
              <w:rPr>
                <w:sz w:val="22"/>
                <w:szCs w:val="22"/>
              </w:rPr>
              <w:t>отношений»</w:t>
            </w:r>
          </w:p>
          <w:p w:rsidR="00000000" w:rsidRDefault="005421F9">
            <w:pPr>
              <w:spacing w:line="216" w:lineRule="auto"/>
            </w:pPr>
            <w:r>
              <w:rPr>
                <w:sz w:val="22"/>
                <w:szCs w:val="22"/>
              </w:rPr>
              <w:t>3. Методика «Подростки о родителях»</w:t>
            </w:r>
          </w:p>
          <w:p w:rsidR="00000000" w:rsidRDefault="005421F9">
            <w:pPr>
              <w:spacing w:line="216" w:lineRule="auto"/>
            </w:pPr>
            <w:r>
              <w:rPr>
                <w:sz w:val="22"/>
                <w:szCs w:val="22"/>
              </w:rPr>
              <w:t>4. Методика «Опросник родительского отношения к детям» А.Я. Варга, В.В.Столина</w:t>
            </w:r>
          </w:p>
          <w:p w:rsidR="00000000" w:rsidRDefault="005421F9">
            <w:pPr>
              <w:spacing w:line="216" w:lineRule="auto"/>
            </w:pPr>
            <w:r>
              <w:rPr>
                <w:sz w:val="22"/>
                <w:szCs w:val="22"/>
              </w:rPr>
              <w:t>5. Методика И.Г. Сенина «Опросник терминальных ценностей»</w:t>
            </w:r>
          </w:p>
          <w:p w:rsidR="00000000" w:rsidRDefault="005421F9">
            <w:pPr>
              <w:spacing w:line="216" w:lineRule="auto"/>
            </w:pPr>
            <w:r>
              <w:rPr>
                <w:sz w:val="22"/>
                <w:szCs w:val="22"/>
              </w:rPr>
              <w:t xml:space="preserve">6. Методика «Индекс толерантности» (Г.У. Солдатова, О.А. Кравцова, О.Е. </w:t>
            </w:r>
            <w:r>
              <w:rPr>
                <w:sz w:val="22"/>
                <w:szCs w:val="22"/>
              </w:rPr>
              <w:t>Хухлаев, Л.А. Шайгерова)</w:t>
            </w:r>
          </w:p>
          <w:p w:rsidR="00000000" w:rsidRDefault="005421F9">
            <w:pPr>
              <w:spacing w:line="216" w:lineRule="auto"/>
              <w:rPr>
                <w:sz w:val="22"/>
                <w:szCs w:val="22"/>
              </w:rPr>
            </w:pPr>
          </w:p>
        </w:tc>
      </w:tr>
      <w:tr w:rsidR="00000000">
        <w:trPr>
          <w:trHeight w:val="16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9 класс Интенсив по профориентации</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Склонности к тому или иному типу профессии</w:t>
            </w:r>
          </w:p>
          <w:p w:rsidR="00000000" w:rsidRDefault="005421F9">
            <w:pPr>
              <w:spacing w:line="216" w:lineRule="auto"/>
            </w:pPr>
            <w:r>
              <w:rPr>
                <w:sz w:val="22"/>
                <w:szCs w:val="22"/>
              </w:rPr>
              <w:t>2. Профессиональные интересы, склонности и представления о профессиональных способностях</w:t>
            </w:r>
          </w:p>
          <w:p w:rsidR="00000000" w:rsidRDefault="005421F9">
            <w:pPr>
              <w:spacing w:line="216" w:lineRule="auto"/>
            </w:pPr>
            <w:r>
              <w:rPr>
                <w:sz w:val="22"/>
                <w:szCs w:val="22"/>
              </w:rPr>
              <w:t>3. Социальная направленность личности</w:t>
            </w:r>
          </w:p>
          <w:p w:rsidR="00000000" w:rsidRDefault="005421F9">
            <w:pPr>
              <w:spacing w:line="216" w:lineRule="auto"/>
            </w:pPr>
            <w:r>
              <w:rPr>
                <w:sz w:val="22"/>
                <w:szCs w:val="22"/>
              </w:rPr>
              <w:t>4. Самооценка учащими</w:t>
            </w:r>
            <w:r>
              <w:rPr>
                <w:sz w:val="22"/>
                <w:szCs w:val="22"/>
              </w:rPr>
              <w:t>ся своих способностей</w:t>
            </w:r>
          </w:p>
          <w:p w:rsidR="00000000" w:rsidRDefault="005421F9">
            <w:pPr>
              <w:spacing w:line="216" w:lineRule="auto"/>
            </w:pPr>
            <w:r>
              <w:rPr>
                <w:sz w:val="22"/>
                <w:szCs w:val="22"/>
              </w:rPr>
              <w:t>5. Профессионально-нравственные качества учащихся</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Методика Е.А. Климова «Дифференциально-диагностический Опросник»</w:t>
            </w:r>
          </w:p>
          <w:p w:rsidR="00000000" w:rsidRDefault="005421F9">
            <w:pPr>
              <w:spacing w:line="216" w:lineRule="auto"/>
            </w:pPr>
            <w:r>
              <w:rPr>
                <w:sz w:val="22"/>
                <w:szCs w:val="22"/>
              </w:rPr>
              <w:t>2. Анкета «Ориентация»</w:t>
            </w:r>
          </w:p>
          <w:p w:rsidR="00000000" w:rsidRDefault="005421F9">
            <w:pPr>
              <w:spacing w:line="216" w:lineRule="auto"/>
            </w:pPr>
            <w:r>
              <w:rPr>
                <w:sz w:val="22"/>
                <w:szCs w:val="22"/>
              </w:rPr>
              <w:t>3. Оценка профессиональных типов по Дж. Холланду</w:t>
            </w:r>
          </w:p>
          <w:p w:rsidR="00000000" w:rsidRDefault="005421F9">
            <w:pPr>
              <w:spacing w:line="216" w:lineRule="auto"/>
            </w:pPr>
            <w:r>
              <w:rPr>
                <w:sz w:val="22"/>
                <w:szCs w:val="22"/>
              </w:rPr>
              <w:t xml:space="preserve">4. Методика «Оценка способностей школьника» </w:t>
            </w:r>
          </w:p>
          <w:p w:rsidR="00000000" w:rsidRDefault="005421F9">
            <w:pPr>
              <w:spacing w:line="216" w:lineRule="auto"/>
            </w:pPr>
            <w:r>
              <w:rPr>
                <w:sz w:val="22"/>
                <w:szCs w:val="22"/>
              </w:rPr>
              <w:t>5. Методика Н.В. Кузьминой «Профессионально-нравственные качества учащихся»</w:t>
            </w:r>
          </w:p>
          <w:p w:rsidR="00000000" w:rsidRDefault="005421F9">
            <w:pPr>
              <w:spacing w:line="216" w:lineRule="auto"/>
              <w:rPr>
                <w:sz w:val="22"/>
                <w:szCs w:val="22"/>
              </w:rPr>
            </w:pPr>
          </w:p>
        </w:tc>
      </w:tr>
      <w:tr w:rsidR="00000000">
        <w:trPr>
          <w:trHeight w:val="24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 xml:space="preserve">Психолого-педагогическая </w:t>
            </w:r>
            <w:r>
              <w:rPr>
                <w:sz w:val="22"/>
                <w:szCs w:val="22"/>
              </w:rPr>
              <w:lastRenderedPageBreak/>
              <w:t>диагностика в рамках классно-обобщающего контроля</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lastRenderedPageBreak/>
              <w:t>1. Уровень тревожности</w:t>
            </w:r>
          </w:p>
          <w:p w:rsidR="00000000" w:rsidRDefault="005421F9">
            <w:pPr>
              <w:spacing w:line="216" w:lineRule="auto"/>
            </w:pPr>
            <w:r>
              <w:rPr>
                <w:sz w:val="22"/>
                <w:szCs w:val="22"/>
              </w:rPr>
              <w:lastRenderedPageBreak/>
              <w:t>2. Мотивация избегания неудач</w:t>
            </w:r>
          </w:p>
          <w:p w:rsidR="00000000" w:rsidRDefault="005421F9">
            <w:pPr>
              <w:spacing w:line="216" w:lineRule="auto"/>
            </w:pPr>
            <w:r>
              <w:rPr>
                <w:sz w:val="22"/>
                <w:szCs w:val="22"/>
              </w:rPr>
              <w:t>3. Мотивация к успеху</w:t>
            </w:r>
          </w:p>
          <w:p w:rsidR="00000000" w:rsidRDefault="005421F9">
            <w:pPr>
              <w:spacing w:line="216" w:lineRule="auto"/>
            </w:pPr>
            <w:r>
              <w:rPr>
                <w:sz w:val="22"/>
                <w:szCs w:val="22"/>
              </w:rPr>
              <w:t xml:space="preserve">4. Структура межличностных </w:t>
            </w:r>
            <w:r>
              <w:rPr>
                <w:sz w:val="22"/>
                <w:szCs w:val="22"/>
              </w:rPr>
              <w:t>отношений в коллективе</w:t>
            </w:r>
          </w:p>
          <w:p w:rsidR="00000000" w:rsidRDefault="005421F9">
            <w:pPr>
              <w:spacing w:line="216" w:lineRule="auto"/>
            </w:pPr>
            <w:r>
              <w:rPr>
                <w:sz w:val="22"/>
                <w:szCs w:val="22"/>
              </w:rPr>
              <w:t>5. Особенности межличностных отношений</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lastRenderedPageBreak/>
              <w:t xml:space="preserve">1. Методика Е.Е. Ромициной </w:t>
            </w:r>
            <w:r>
              <w:rPr>
                <w:sz w:val="22"/>
                <w:szCs w:val="22"/>
              </w:rPr>
              <w:lastRenderedPageBreak/>
              <w:t>«Многомерная оценка детской тревожности»</w:t>
            </w:r>
          </w:p>
          <w:p w:rsidR="00000000" w:rsidRDefault="005421F9">
            <w:pPr>
              <w:spacing w:line="216" w:lineRule="auto"/>
            </w:pPr>
            <w:r>
              <w:rPr>
                <w:sz w:val="22"/>
                <w:szCs w:val="22"/>
              </w:rPr>
              <w:t>2. Методика Т. Элерса «Мотивация к избеганию неудач»</w:t>
            </w:r>
          </w:p>
          <w:p w:rsidR="00000000" w:rsidRDefault="005421F9">
            <w:pPr>
              <w:spacing w:line="216" w:lineRule="auto"/>
            </w:pPr>
            <w:r>
              <w:rPr>
                <w:sz w:val="22"/>
                <w:szCs w:val="22"/>
              </w:rPr>
              <w:t>3. Методика Т. Элерса «Мотивация к успеху»</w:t>
            </w:r>
          </w:p>
          <w:p w:rsidR="00000000" w:rsidRDefault="005421F9">
            <w:pPr>
              <w:spacing w:line="216" w:lineRule="auto"/>
            </w:pPr>
            <w:r>
              <w:rPr>
                <w:sz w:val="22"/>
                <w:szCs w:val="22"/>
              </w:rPr>
              <w:t xml:space="preserve">4. Социометрия </w:t>
            </w:r>
          </w:p>
          <w:p w:rsidR="00000000" w:rsidRDefault="005421F9">
            <w:pPr>
              <w:spacing w:line="216" w:lineRule="auto"/>
            </w:pPr>
            <w:r>
              <w:rPr>
                <w:sz w:val="22"/>
                <w:szCs w:val="22"/>
              </w:rPr>
              <w:t>5. Методика С.</w:t>
            </w:r>
            <w:r>
              <w:rPr>
                <w:sz w:val="22"/>
                <w:szCs w:val="22"/>
              </w:rPr>
              <w:t>В. Духновского «Субъективная оценка межличностных отношений»</w:t>
            </w:r>
          </w:p>
          <w:p w:rsidR="00000000" w:rsidRDefault="005421F9">
            <w:pPr>
              <w:spacing w:line="216" w:lineRule="auto"/>
              <w:rPr>
                <w:sz w:val="22"/>
                <w:szCs w:val="22"/>
              </w:rPr>
            </w:pPr>
          </w:p>
        </w:tc>
      </w:tr>
      <w:tr w:rsidR="00000000">
        <w:trPr>
          <w:trHeight w:val="32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lastRenderedPageBreak/>
              <w:t>Психолого-педагогическая диагностика в рамках профилактики правонарушений и употребления ПАВ среди несовершеннолетних с целью выявления детей «группы риска»</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Уровень саморегуляции</w:t>
            </w:r>
          </w:p>
          <w:p w:rsidR="00000000" w:rsidRDefault="005421F9">
            <w:pPr>
              <w:spacing w:line="216" w:lineRule="auto"/>
            </w:pPr>
            <w:r>
              <w:rPr>
                <w:sz w:val="22"/>
                <w:szCs w:val="22"/>
              </w:rPr>
              <w:t>2. Склоннос</w:t>
            </w:r>
            <w:r>
              <w:rPr>
                <w:sz w:val="22"/>
                <w:szCs w:val="22"/>
              </w:rPr>
              <w:t>ть к преодолению норм и правил</w:t>
            </w:r>
          </w:p>
          <w:p w:rsidR="00000000" w:rsidRDefault="005421F9">
            <w:pPr>
              <w:spacing w:line="216" w:lineRule="auto"/>
            </w:pPr>
            <w:r>
              <w:rPr>
                <w:sz w:val="22"/>
                <w:szCs w:val="22"/>
              </w:rPr>
              <w:t xml:space="preserve">3. Склонность к делинквентному поведению </w:t>
            </w:r>
          </w:p>
          <w:p w:rsidR="00000000" w:rsidRDefault="005421F9">
            <w:pPr>
              <w:spacing w:line="216" w:lineRule="auto"/>
            </w:pPr>
            <w:r>
              <w:rPr>
                <w:sz w:val="22"/>
                <w:szCs w:val="22"/>
              </w:rPr>
              <w:t>4. Волевой контроль</w:t>
            </w:r>
          </w:p>
          <w:p w:rsidR="00000000" w:rsidRDefault="005421F9">
            <w:pPr>
              <w:spacing w:line="216" w:lineRule="auto"/>
            </w:pPr>
            <w:r>
              <w:rPr>
                <w:sz w:val="22"/>
                <w:szCs w:val="22"/>
              </w:rPr>
              <w:t>5. Склонность к аддиктивному поведению</w:t>
            </w:r>
          </w:p>
          <w:p w:rsidR="00000000" w:rsidRDefault="005421F9">
            <w:pPr>
              <w:spacing w:line="216" w:lineRule="auto"/>
            </w:pPr>
            <w:r>
              <w:rPr>
                <w:sz w:val="22"/>
                <w:szCs w:val="22"/>
              </w:rPr>
              <w:t>6. Склонность к агрессии и насилию</w:t>
            </w:r>
          </w:p>
          <w:p w:rsidR="00000000" w:rsidRDefault="005421F9">
            <w:pPr>
              <w:spacing w:line="216" w:lineRule="auto"/>
            </w:pPr>
            <w:r>
              <w:rPr>
                <w:sz w:val="22"/>
                <w:szCs w:val="22"/>
              </w:rPr>
              <w:t>7. Склонность к саморазрушающему и самоповреждающему поведению</w:t>
            </w:r>
          </w:p>
          <w:p w:rsidR="00000000" w:rsidRDefault="005421F9">
            <w:pPr>
              <w:spacing w:line="216" w:lineRule="auto"/>
              <w:rPr>
                <w:sz w:val="22"/>
                <w:szCs w:val="22"/>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Методика Моросановой В</w:t>
            </w:r>
            <w:r>
              <w:rPr>
                <w:sz w:val="22"/>
                <w:szCs w:val="22"/>
              </w:rPr>
              <w:t>.И. «Стиль саморегуляции поведения»</w:t>
            </w:r>
          </w:p>
          <w:p w:rsidR="00000000" w:rsidRDefault="005421F9">
            <w:pPr>
              <w:spacing w:line="216" w:lineRule="auto"/>
            </w:pPr>
            <w:r>
              <w:rPr>
                <w:sz w:val="22"/>
                <w:szCs w:val="22"/>
              </w:rPr>
              <w:t xml:space="preserve">2 – 7. «Методика диагностики склонности к отклоняющемуся поведению» (автор А.Н. Орел) </w:t>
            </w:r>
          </w:p>
        </w:tc>
      </w:tr>
      <w:tr w:rsidR="00000000">
        <w:trPr>
          <w:trHeight w:val="1607"/>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Психолого-педагогическая диагностика личностной сферы и межличностных отношений с родителями</w:t>
            </w:r>
          </w:p>
        </w:tc>
        <w:tc>
          <w:tcPr>
            <w:tcW w:w="3544" w:type="dxa"/>
            <w:tcBorders>
              <w:top w:val="single" w:sz="4" w:space="0" w:color="000000"/>
              <w:left w:val="single" w:sz="4" w:space="0" w:color="000000"/>
              <w:bottom w:val="single" w:sz="4" w:space="0" w:color="000000"/>
            </w:tcBorders>
            <w:shd w:val="clear" w:color="auto" w:fill="auto"/>
          </w:tcPr>
          <w:p w:rsidR="00000000" w:rsidRDefault="005421F9">
            <w:pPr>
              <w:spacing w:line="216" w:lineRule="auto"/>
            </w:pPr>
            <w:r>
              <w:rPr>
                <w:sz w:val="22"/>
                <w:szCs w:val="22"/>
              </w:rPr>
              <w:t>1. Отношение подростков к своим родител</w:t>
            </w:r>
            <w:r>
              <w:rPr>
                <w:sz w:val="22"/>
                <w:szCs w:val="22"/>
              </w:rPr>
              <w:t>ям</w:t>
            </w:r>
          </w:p>
          <w:p w:rsidR="00000000" w:rsidRDefault="005421F9">
            <w:pPr>
              <w:spacing w:line="216" w:lineRule="auto"/>
            </w:pPr>
            <w:r>
              <w:rPr>
                <w:sz w:val="22"/>
                <w:szCs w:val="22"/>
              </w:rPr>
              <w:t>2. Стиль семейного воспитания</w:t>
            </w:r>
          </w:p>
          <w:p w:rsidR="00000000" w:rsidRDefault="005421F9">
            <w:pPr>
              <w:spacing w:line="216" w:lineRule="auto"/>
            </w:pPr>
            <w:r>
              <w:rPr>
                <w:sz w:val="22"/>
                <w:szCs w:val="22"/>
              </w:rPr>
              <w:t>3. Ценностные ориентации</w:t>
            </w:r>
          </w:p>
          <w:p w:rsidR="00000000" w:rsidRDefault="005421F9">
            <w:pPr>
              <w:spacing w:line="216" w:lineRule="auto"/>
              <w:rPr>
                <w:sz w:val="22"/>
                <w:szCs w:val="22"/>
              </w:rPr>
            </w:pP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16" w:lineRule="auto"/>
            </w:pPr>
            <w:r>
              <w:rPr>
                <w:sz w:val="22"/>
                <w:szCs w:val="22"/>
              </w:rPr>
              <w:t>1. Методика «Подростки о родителях»</w:t>
            </w:r>
          </w:p>
          <w:p w:rsidR="00000000" w:rsidRDefault="005421F9">
            <w:pPr>
              <w:spacing w:line="216" w:lineRule="auto"/>
            </w:pPr>
            <w:r>
              <w:rPr>
                <w:sz w:val="22"/>
                <w:szCs w:val="22"/>
              </w:rPr>
              <w:t>2. Методика «Опросник родительского отношения к детям» А.Я. Варга, В.В.Столина</w:t>
            </w:r>
          </w:p>
          <w:p w:rsidR="00000000" w:rsidRDefault="005421F9">
            <w:pPr>
              <w:spacing w:line="216" w:lineRule="auto"/>
            </w:pPr>
            <w:r>
              <w:rPr>
                <w:sz w:val="22"/>
                <w:szCs w:val="22"/>
              </w:rPr>
              <w:t>3. Методика Шварца для изучения ценностей личности</w:t>
            </w:r>
          </w:p>
          <w:p w:rsidR="00000000" w:rsidRDefault="005421F9">
            <w:pPr>
              <w:spacing w:line="216" w:lineRule="auto"/>
              <w:rPr>
                <w:sz w:val="22"/>
                <w:szCs w:val="22"/>
              </w:rPr>
            </w:pPr>
          </w:p>
          <w:p w:rsidR="00000000" w:rsidRDefault="005421F9">
            <w:pPr>
              <w:spacing w:line="216" w:lineRule="auto"/>
              <w:rPr>
                <w:sz w:val="22"/>
                <w:szCs w:val="22"/>
              </w:rPr>
            </w:pPr>
          </w:p>
          <w:p w:rsidR="00000000" w:rsidRDefault="005421F9">
            <w:pPr>
              <w:spacing w:line="216" w:lineRule="auto"/>
              <w:rPr>
                <w:sz w:val="22"/>
                <w:szCs w:val="22"/>
              </w:rPr>
            </w:pPr>
          </w:p>
        </w:tc>
      </w:tr>
      <w:tr w:rsidR="00000000">
        <w:trPr>
          <w:trHeight w:val="219"/>
        </w:trPr>
        <w:tc>
          <w:tcPr>
            <w:tcW w:w="10085"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Cs w:val="22"/>
              </w:rPr>
              <w:t>5 – 9 классы</w:t>
            </w:r>
          </w:p>
        </w:tc>
      </w:tr>
      <w:tr w:rsidR="00000000">
        <w:trPr>
          <w:trHeight w:val="1552"/>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Мониторинг эм</w:t>
            </w:r>
            <w:r>
              <w:rPr>
                <w:sz w:val="22"/>
                <w:szCs w:val="22"/>
              </w:rPr>
              <w:t>оционально-волевой, познавательной, поведенческой и личностных сфер личности детей с ОВЗ</w:t>
            </w:r>
          </w:p>
        </w:tc>
        <w:tc>
          <w:tcPr>
            <w:tcW w:w="3544"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1. Диагностика и компенсация минимальных мозговых дисфункций</w:t>
            </w:r>
          </w:p>
          <w:p w:rsidR="00000000" w:rsidRDefault="005421F9">
            <w:r>
              <w:rPr>
                <w:sz w:val="22"/>
                <w:szCs w:val="22"/>
              </w:rPr>
              <w:t>2. Уровень интеллекта</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 xml:space="preserve">1. Тест Тулуз – Пьерона </w:t>
            </w:r>
          </w:p>
          <w:p w:rsidR="00000000" w:rsidRDefault="005421F9">
            <w:r>
              <w:rPr>
                <w:sz w:val="22"/>
                <w:szCs w:val="22"/>
              </w:rPr>
              <w:t>2. Методика Л.И. Вассермана «Потенциал интеллектуального ра</w:t>
            </w:r>
            <w:r>
              <w:rPr>
                <w:sz w:val="22"/>
                <w:szCs w:val="22"/>
              </w:rPr>
              <w:t>звития» (5, 6 класс)</w:t>
            </w:r>
          </w:p>
          <w:p w:rsidR="00000000" w:rsidRDefault="005421F9">
            <w:r>
              <w:rPr>
                <w:sz w:val="22"/>
                <w:szCs w:val="22"/>
              </w:rPr>
              <w:t>Методика Анстея «Домино Д-48»</w:t>
            </w:r>
          </w:p>
          <w:p w:rsidR="00000000" w:rsidRDefault="005421F9">
            <w:r>
              <w:rPr>
                <w:sz w:val="22"/>
                <w:szCs w:val="22"/>
              </w:rPr>
              <w:t xml:space="preserve"> </w:t>
            </w:r>
            <w:r>
              <w:rPr>
                <w:sz w:val="22"/>
                <w:szCs w:val="22"/>
              </w:rPr>
              <w:t>(7 – 9 классы)</w:t>
            </w:r>
          </w:p>
        </w:tc>
      </w:tr>
      <w:tr w:rsidR="00000000">
        <w:trPr>
          <w:trHeight w:val="340"/>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Мониторинг личностных и поведенческих нарушений подростков</w:t>
            </w:r>
          </w:p>
        </w:tc>
        <w:tc>
          <w:tcPr>
            <w:tcW w:w="3544"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1. Акцентуации характера</w:t>
            </w:r>
          </w:p>
          <w:p w:rsidR="00000000" w:rsidRDefault="005421F9">
            <w:pPr>
              <w:rPr>
                <w:sz w:val="22"/>
                <w:szCs w:val="22"/>
              </w:rPr>
            </w:pPr>
          </w:p>
          <w:p w:rsidR="00000000" w:rsidRDefault="005421F9">
            <w:r>
              <w:rPr>
                <w:sz w:val="22"/>
                <w:szCs w:val="22"/>
              </w:rPr>
              <w:t>2. Уровень агрессивности</w:t>
            </w:r>
          </w:p>
          <w:p w:rsidR="00000000" w:rsidRDefault="005421F9">
            <w:r>
              <w:rPr>
                <w:sz w:val="22"/>
                <w:szCs w:val="22"/>
              </w:rPr>
              <w:t>3. Особенности учеников, дезадаптированных к условиям школы</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В.П. Д</w:t>
            </w:r>
            <w:r>
              <w:rPr>
                <w:sz w:val="22"/>
                <w:szCs w:val="22"/>
              </w:rPr>
              <w:t>ворщенко «Тест личностных акцентуаций»</w:t>
            </w:r>
          </w:p>
          <w:p w:rsidR="00000000" w:rsidRDefault="005421F9">
            <w:r>
              <w:rPr>
                <w:sz w:val="22"/>
                <w:szCs w:val="22"/>
              </w:rPr>
              <w:t>2. Методика Басса-Дарки</w:t>
            </w:r>
          </w:p>
          <w:p w:rsidR="00000000" w:rsidRDefault="005421F9">
            <w:r>
              <w:rPr>
                <w:sz w:val="22"/>
                <w:szCs w:val="22"/>
              </w:rPr>
              <w:t>3. Карта наблюдений Стотта (5-9 классы)</w:t>
            </w:r>
          </w:p>
          <w:p w:rsidR="00000000" w:rsidRDefault="005421F9">
            <w:r>
              <w:rPr>
                <w:sz w:val="22"/>
                <w:szCs w:val="22"/>
              </w:rPr>
              <w:t>Методика К. Роджерса и Р. Даймонда «Шкала социально-психологической адаптированности» (8, 9 классы)</w:t>
            </w:r>
          </w:p>
        </w:tc>
      </w:tr>
      <w:tr w:rsidR="00000000">
        <w:trPr>
          <w:trHeight w:val="2802"/>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lastRenderedPageBreak/>
              <w:t>Мониторинг трудностей в обучении</w:t>
            </w:r>
          </w:p>
          <w:p w:rsidR="00000000" w:rsidRDefault="005421F9">
            <w:pPr>
              <w:rPr>
                <w:sz w:val="22"/>
                <w:szCs w:val="22"/>
              </w:rPr>
            </w:pPr>
          </w:p>
          <w:p w:rsidR="00000000" w:rsidRDefault="005421F9">
            <w:pPr>
              <w:rPr>
                <w:sz w:val="22"/>
                <w:szCs w:val="22"/>
              </w:rPr>
            </w:pPr>
          </w:p>
          <w:p w:rsidR="00000000" w:rsidRDefault="005421F9">
            <w:pPr>
              <w:rPr>
                <w:sz w:val="22"/>
                <w:szCs w:val="22"/>
              </w:rPr>
            </w:pPr>
          </w:p>
          <w:p w:rsidR="00000000" w:rsidRDefault="005421F9">
            <w:pPr>
              <w:rPr>
                <w:sz w:val="22"/>
                <w:szCs w:val="22"/>
              </w:rPr>
            </w:pPr>
          </w:p>
          <w:p w:rsidR="00000000" w:rsidRDefault="005421F9">
            <w:pPr>
              <w:rPr>
                <w:sz w:val="22"/>
                <w:szCs w:val="22"/>
              </w:rPr>
            </w:pPr>
          </w:p>
          <w:p w:rsidR="00000000" w:rsidRDefault="005421F9">
            <w:pPr>
              <w:rPr>
                <w:sz w:val="22"/>
                <w:szCs w:val="22"/>
              </w:rPr>
            </w:pPr>
          </w:p>
          <w:p w:rsidR="00000000" w:rsidRDefault="005421F9">
            <w:pPr>
              <w:rPr>
                <w:sz w:val="22"/>
                <w:szCs w:val="22"/>
              </w:rPr>
            </w:pPr>
          </w:p>
        </w:tc>
        <w:tc>
          <w:tcPr>
            <w:tcW w:w="3544"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1. Мотивация</w:t>
            </w:r>
            <w:r>
              <w:rPr>
                <w:sz w:val="22"/>
                <w:szCs w:val="22"/>
              </w:rPr>
              <w:t xml:space="preserve"> учебной деятельности</w:t>
            </w:r>
          </w:p>
          <w:p w:rsidR="00000000" w:rsidRDefault="005421F9">
            <w:r>
              <w:rPr>
                <w:sz w:val="22"/>
                <w:szCs w:val="22"/>
              </w:rPr>
              <w:t>2. Особенности познавательной сферы (память, внимание, мышление, речь)</w:t>
            </w:r>
          </w:p>
          <w:p w:rsidR="00000000" w:rsidRDefault="005421F9">
            <w:r>
              <w:rPr>
                <w:sz w:val="22"/>
                <w:szCs w:val="22"/>
              </w:rPr>
              <w:t>3. Особенности межличностных отношений с учителями и одноклассниками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«Изучение отношения к учению и учебным предметам», методика «Направленность на отм</w:t>
            </w:r>
            <w:r>
              <w:rPr>
                <w:sz w:val="22"/>
                <w:szCs w:val="22"/>
              </w:rPr>
              <w:t>етку», методика «Направленность на приобретение знаний»</w:t>
            </w:r>
          </w:p>
          <w:p w:rsidR="00000000" w:rsidRDefault="005421F9">
            <w:r>
              <w:rPr>
                <w:sz w:val="22"/>
                <w:szCs w:val="22"/>
              </w:rPr>
              <w:t>2. Корректурные пробы. Вербальные ассоциации и др.</w:t>
            </w:r>
          </w:p>
          <w:p w:rsidR="00000000" w:rsidRDefault="005421F9">
            <w:r>
              <w:rPr>
                <w:sz w:val="22"/>
                <w:szCs w:val="22"/>
              </w:rPr>
              <w:t>3. Методика А.Н. Волковой «Шкала дифференциальной оценки отношений»</w:t>
            </w:r>
          </w:p>
        </w:tc>
      </w:tr>
      <w:tr w:rsidR="00000000">
        <w:trPr>
          <w:trHeight w:val="552"/>
        </w:trPr>
        <w:tc>
          <w:tcPr>
            <w:tcW w:w="283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 xml:space="preserve">Мониторинг способностей школьников </w:t>
            </w:r>
          </w:p>
          <w:p w:rsidR="00000000" w:rsidRDefault="005421F9">
            <w:pPr>
              <w:rPr>
                <w:sz w:val="22"/>
                <w:szCs w:val="22"/>
              </w:rPr>
            </w:pPr>
          </w:p>
        </w:tc>
        <w:tc>
          <w:tcPr>
            <w:tcW w:w="3544"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1. Уровень интеллекта</w:t>
            </w:r>
          </w:p>
          <w:p w:rsidR="00000000" w:rsidRDefault="005421F9">
            <w:r>
              <w:rPr>
                <w:sz w:val="22"/>
                <w:szCs w:val="22"/>
              </w:rPr>
              <w:t>2. Способности</w:t>
            </w:r>
          </w:p>
          <w:p w:rsidR="00000000" w:rsidRDefault="005421F9">
            <w:r>
              <w:rPr>
                <w:sz w:val="22"/>
                <w:szCs w:val="22"/>
              </w:rPr>
              <w:t>3. Уро</w:t>
            </w:r>
            <w:r>
              <w:rPr>
                <w:sz w:val="22"/>
                <w:szCs w:val="22"/>
              </w:rPr>
              <w:t>вень креативности</w:t>
            </w:r>
          </w:p>
        </w:tc>
        <w:tc>
          <w:tcPr>
            <w:tcW w:w="37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2"/>
                <w:szCs w:val="22"/>
              </w:rPr>
              <w:t>1. Методика Л.И. Вассермана «Потенциал интеллектуального развития» (5, 6 класс)</w:t>
            </w:r>
          </w:p>
          <w:p w:rsidR="00000000" w:rsidRDefault="005421F9">
            <w:pPr>
              <w:jc w:val="both"/>
            </w:pPr>
            <w:r>
              <w:rPr>
                <w:sz w:val="22"/>
                <w:szCs w:val="22"/>
              </w:rPr>
              <w:t xml:space="preserve">Тест «Домино D-48», Тест вербального интеллекта (ТВИ), Тест интеллекта свободный от влияния культуры Р. Кеттелла </w:t>
            </w:r>
          </w:p>
          <w:p w:rsidR="00000000" w:rsidRDefault="005421F9">
            <w:pPr>
              <w:jc w:val="both"/>
            </w:pPr>
            <w:r>
              <w:rPr>
                <w:sz w:val="22"/>
                <w:szCs w:val="22"/>
              </w:rPr>
              <w:t>(7, 8, 9 классы)</w:t>
            </w:r>
          </w:p>
          <w:p w:rsidR="00000000" w:rsidRDefault="005421F9">
            <w:r>
              <w:rPr>
                <w:sz w:val="22"/>
                <w:szCs w:val="22"/>
              </w:rPr>
              <w:t>2. Тестовая батарея общих п</w:t>
            </w:r>
            <w:r>
              <w:rPr>
                <w:sz w:val="22"/>
                <w:szCs w:val="22"/>
              </w:rPr>
              <w:t xml:space="preserve">рофессиональных способностей (Адаптация Чирков В.И., Сенин И.Г.), Методика «КОС» </w:t>
            </w:r>
          </w:p>
          <w:p w:rsidR="00000000" w:rsidRDefault="005421F9">
            <w:r>
              <w:rPr>
                <w:sz w:val="22"/>
                <w:szCs w:val="22"/>
              </w:rPr>
              <w:t>(7, 8, 9 классы)</w:t>
            </w:r>
          </w:p>
          <w:p w:rsidR="00000000" w:rsidRDefault="005421F9">
            <w:r>
              <w:rPr>
                <w:sz w:val="22"/>
                <w:szCs w:val="22"/>
              </w:rPr>
              <w:t>3. Опросник для определения типов мышления и уровня креативности</w:t>
            </w:r>
          </w:p>
        </w:tc>
      </w:tr>
    </w:tbl>
    <w:p w:rsidR="00000000" w:rsidRDefault="005421F9">
      <w:pPr>
        <w:jc w:val="both"/>
      </w:pPr>
    </w:p>
    <w:p w:rsidR="00000000" w:rsidRDefault="005421F9">
      <w:pPr>
        <w:jc w:val="center"/>
        <w:rPr>
          <w:b/>
        </w:rPr>
      </w:pPr>
    </w:p>
    <w:p w:rsidR="00000000" w:rsidRDefault="005421F9">
      <w:pPr>
        <w:jc w:val="center"/>
      </w:pPr>
      <w:r>
        <w:rPr>
          <w:b/>
        </w:rPr>
        <w:t xml:space="preserve">Содержание психодиагностической работы с педагогическим коллективом </w:t>
      </w:r>
    </w:p>
    <w:p w:rsidR="00000000" w:rsidRDefault="005421F9">
      <w:pPr>
        <w:rPr>
          <w:b/>
        </w:rPr>
      </w:pPr>
    </w:p>
    <w:p w:rsidR="00000000" w:rsidRDefault="005421F9">
      <w:pPr>
        <w:ind w:firstLine="709"/>
        <w:jc w:val="both"/>
      </w:pPr>
      <w:r>
        <w:rPr>
          <w:szCs w:val="28"/>
        </w:rPr>
        <w:t>Для оценки професси</w:t>
      </w:r>
      <w:r>
        <w:rPr>
          <w:szCs w:val="28"/>
        </w:rPr>
        <w:t>ональной деятельности педагога в школе используются различные методики оценки психолого-педагогической компетентности участников образовательного процесса</w:t>
      </w:r>
    </w:p>
    <w:p w:rsidR="00000000" w:rsidRDefault="005421F9">
      <w:pPr>
        <w:rPr>
          <w:szCs w:val="28"/>
        </w:rPr>
      </w:pPr>
    </w:p>
    <w:tbl>
      <w:tblPr>
        <w:tblW w:w="0" w:type="auto"/>
        <w:tblInd w:w="108" w:type="dxa"/>
        <w:tblLayout w:type="fixed"/>
        <w:tblLook w:val="0000" w:firstRow="0" w:lastRow="0" w:firstColumn="0" w:lastColumn="0" w:noHBand="0" w:noVBand="0"/>
      </w:tblPr>
      <w:tblGrid>
        <w:gridCol w:w="1980"/>
        <w:gridCol w:w="3265"/>
        <w:gridCol w:w="4840"/>
      </w:tblGrid>
      <w:tr w:rsidR="00000000">
        <w:trPr>
          <w:trHeight w:val="240"/>
        </w:trPr>
        <w:tc>
          <w:tcPr>
            <w:tcW w:w="1980"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rPr>
              <w:t xml:space="preserve">Цель </w:t>
            </w:r>
          </w:p>
          <w:p w:rsidR="00000000" w:rsidRDefault="005421F9">
            <w:pPr>
              <w:jc w:val="center"/>
            </w:pPr>
            <w:r>
              <w:rPr>
                <w:b/>
                <w:sz w:val="22"/>
              </w:rPr>
              <w:t>диагностики</w:t>
            </w:r>
          </w:p>
        </w:tc>
        <w:tc>
          <w:tcPr>
            <w:tcW w:w="3265" w:type="dxa"/>
            <w:tcBorders>
              <w:top w:val="single" w:sz="4" w:space="0" w:color="000000"/>
              <w:left w:val="single" w:sz="4" w:space="0" w:color="000000"/>
              <w:bottom w:val="single" w:sz="4" w:space="0" w:color="000000"/>
            </w:tcBorders>
            <w:shd w:val="clear" w:color="auto" w:fill="auto"/>
          </w:tcPr>
          <w:p w:rsidR="00000000" w:rsidRDefault="005421F9">
            <w:pPr>
              <w:jc w:val="center"/>
            </w:pPr>
            <w:r>
              <w:rPr>
                <w:b/>
                <w:sz w:val="22"/>
              </w:rPr>
              <w:t xml:space="preserve">Предмет </w:t>
            </w:r>
          </w:p>
          <w:p w:rsidR="00000000" w:rsidRDefault="005421F9">
            <w:pPr>
              <w:jc w:val="center"/>
            </w:pPr>
            <w:r>
              <w:rPr>
                <w:b/>
                <w:sz w:val="22"/>
              </w:rPr>
              <w:t>Диагностики</w:t>
            </w:r>
          </w:p>
        </w:tc>
        <w:tc>
          <w:tcPr>
            <w:tcW w:w="4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center"/>
            </w:pPr>
            <w:r>
              <w:rPr>
                <w:b/>
                <w:sz w:val="22"/>
              </w:rPr>
              <w:t xml:space="preserve">Психодиагностический </w:t>
            </w:r>
          </w:p>
          <w:p w:rsidR="00000000" w:rsidRDefault="005421F9">
            <w:pPr>
              <w:jc w:val="center"/>
            </w:pPr>
            <w:r>
              <w:rPr>
                <w:b/>
                <w:sz w:val="22"/>
              </w:rPr>
              <w:t>инструментарий</w:t>
            </w:r>
          </w:p>
        </w:tc>
      </w:tr>
      <w:tr w:rsidR="00000000">
        <w:trPr>
          <w:trHeight w:val="2364"/>
        </w:trPr>
        <w:tc>
          <w:tcPr>
            <w:tcW w:w="1980"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Мониторинг психологичес</w:t>
            </w:r>
            <w:r>
              <w:rPr>
                <w:sz w:val="22"/>
                <w:szCs w:val="22"/>
              </w:rPr>
              <w:t>кого здоровья учителя</w:t>
            </w:r>
          </w:p>
        </w:tc>
        <w:tc>
          <w:tcPr>
            <w:tcW w:w="3265" w:type="dxa"/>
            <w:tcBorders>
              <w:top w:val="single" w:sz="4" w:space="0" w:color="000000"/>
              <w:left w:val="single" w:sz="4" w:space="0" w:color="000000"/>
              <w:bottom w:val="single" w:sz="4" w:space="0" w:color="000000"/>
            </w:tcBorders>
            <w:shd w:val="clear" w:color="auto" w:fill="auto"/>
          </w:tcPr>
          <w:p w:rsidR="00000000" w:rsidRDefault="005421F9">
            <w:r>
              <w:rPr>
                <w:sz w:val="22"/>
                <w:szCs w:val="22"/>
              </w:rPr>
              <w:t>1. Уровень выгорания</w:t>
            </w:r>
          </w:p>
          <w:p w:rsidR="00000000" w:rsidRDefault="005421F9">
            <w:r>
              <w:rPr>
                <w:sz w:val="22"/>
                <w:szCs w:val="22"/>
              </w:rPr>
              <w:t>2. Уровень субъективного благополучия</w:t>
            </w:r>
          </w:p>
          <w:p w:rsidR="00000000" w:rsidRDefault="005421F9">
            <w:pPr>
              <w:jc w:val="both"/>
            </w:pPr>
            <w:r>
              <w:rPr>
                <w:sz w:val="22"/>
                <w:szCs w:val="22"/>
              </w:rPr>
              <w:t>3.Эмоциональная возбудимость</w:t>
            </w:r>
          </w:p>
          <w:p w:rsidR="00000000" w:rsidRDefault="005421F9">
            <w:r>
              <w:rPr>
                <w:sz w:val="22"/>
                <w:szCs w:val="22"/>
              </w:rPr>
              <w:t>4. Личностные особенности</w:t>
            </w:r>
          </w:p>
        </w:tc>
        <w:tc>
          <w:tcPr>
            <w:tcW w:w="484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2"/>
                <w:szCs w:val="22"/>
              </w:rPr>
              <w:t>1. Методика А.А. Рукавишникова «Опросник «психического выгорания» учителей»</w:t>
            </w:r>
          </w:p>
          <w:p w:rsidR="00000000" w:rsidRDefault="005421F9">
            <w:pPr>
              <w:jc w:val="both"/>
            </w:pPr>
            <w:r>
              <w:rPr>
                <w:sz w:val="22"/>
                <w:szCs w:val="22"/>
              </w:rPr>
              <w:t>2. Шкала субъективного благополучия (Адаптац</w:t>
            </w:r>
            <w:r>
              <w:rPr>
                <w:sz w:val="22"/>
                <w:szCs w:val="22"/>
              </w:rPr>
              <w:t>ия М.В. Соколовой)</w:t>
            </w:r>
          </w:p>
          <w:p w:rsidR="00000000" w:rsidRDefault="005421F9">
            <w:pPr>
              <w:jc w:val="both"/>
            </w:pPr>
            <w:r>
              <w:rPr>
                <w:sz w:val="22"/>
                <w:szCs w:val="22"/>
              </w:rPr>
              <w:t>3. Методика «Шкала эмоциональной возбудимости» (авторы адаптации Рукавишников А.А., Соколова М.В.)</w:t>
            </w:r>
          </w:p>
          <w:p w:rsidR="00000000" w:rsidRDefault="005421F9">
            <w:pPr>
              <w:jc w:val="both"/>
            </w:pPr>
            <w:r>
              <w:rPr>
                <w:sz w:val="22"/>
                <w:szCs w:val="22"/>
              </w:rPr>
              <w:t>4. Методика И.Г. Сенина, В.Е. Орла «Опросник диагностики личностных особенностей профессионала»</w:t>
            </w:r>
          </w:p>
        </w:tc>
      </w:tr>
    </w:tbl>
    <w:p w:rsidR="00000000" w:rsidRDefault="005421F9">
      <w:pPr>
        <w:pStyle w:val="2210"/>
        <w:keepNext/>
        <w:keepLines/>
        <w:shd w:val="clear" w:color="auto" w:fill="auto"/>
        <w:spacing w:before="0" w:after="0" w:line="240" w:lineRule="auto"/>
        <w:jc w:val="left"/>
        <w:rPr>
          <w:lang w:val="ru-RU"/>
        </w:rPr>
      </w:pPr>
    </w:p>
    <w:p w:rsidR="00000000" w:rsidRDefault="005421F9">
      <w:pPr>
        <w:pStyle w:val="2210"/>
        <w:keepNext/>
        <w:keepLines/>
        <w:shd w:val="clear" w:color="auto" w:fill="auto"/>
        <w:spacing w:before="0" w:after="0" w:line="240" w:lineRule="auto"/>
        <w:ind w:firstLine="454"/>
        <w:jc w:val="left"/>
      </w:pPr>
      <w:r>
        <w:rPr>
          <w:rStyle w:val="228"/>
          <w:bCs w:val="0"/>
          <w:sz w:val="24"/>
          <w:szCs w:val="24"/>
        </w:rPr>
        <w:t>3.2.3. Финансовое обеспечение реализации</w:t>
      </w:r>
      <w:r>
        <w:rPr>
          <w:rStyle w:val="2220"/>
          <w:bCs/>
          <w:sz w:val="24"/>
          <w:szCs w:val="24"/>
        </w:rPr>
        <w:t xml:space="preserve"> </w:t>
      </w:r>
      <w:r>
        <w:rPr>
          <w:rStyle w:val="228"/>
          <w:bCs w:val="0"/>
          <w:sz w:val="24"/>
          <w:szCs w:val="24"/>
        </w:rPr>
        <w:t>основной образовательной программы</w:t>
      </w:r>
      <w:r>
        <w:rPr>
          <w:rStyle w:val="2220"/>
          <w:bCs/>
          <w:sz w:val="24"/>
          <w:szCs w:val="24"/>
        </w:rPr>
        <w:t xml:space="preserve"> </w:t>
      </w:r>
      <w:r>
        <w:rPr>
          <w:rStyle w:val="228"/>
          <w:bCs w:val="0"/>
          <w:sz w:val="24"/>
          <w:szCs w:val="24"/>
        </w:rPr>
        <w:t>основного общего образования</w:t>
      </w:r>
      <w:bookmarkEnd w:id="26"/>
    </w:p>
    <w:p w:rsidR="00000000" w:rsidRDefault="005421F9">
      <w:pPr>
        <w:pStyle w:val="aff4"/>
        <w:shd w:val="clear" w:color="auto" w:fill="auto"/>
        <w:spacing w:after="0" w:line="228" w:lineRule="auto"/>
        <w:ind w:firstLine="454"/>
        <w:jc w:val="both"/>
      </w:pPr>
      <w:r>
        <w:rPr>
          <w:rStyle w:val="a5"/>
          <w:sz w:val="24"/>
          <w:szCs w:val="24"/>
        </w:rPr>
        <w:t>Финансовое обеспечение</w:t>
      </w:r>
      <w:r>
        <w:rPr>
          <w:sz w:val="24"/>
          <w:szCs w:val="24"/>
        </w:rPr>
        <w:t xml:space="preserve"> реализации основной образовательной программы основного общего образования </w:t>
      </w:r>
      <w:r>
        <w:t>МБОУ</w:t>
      </w:r>
      <w:r>
        <w:rPr>
          <w:lang w:val="ru-RU"/>
        </w:rPr>
        <w:t xml:space="preserve"> «ВСОШ № 4» им. Г. Баруди</w:t>
      </w:r>
      <w:r>
        <w:rPr>
          <w:sz w:val="24"/>
          <w:szCs w:val="24"/>
        </w:rPr>
        <w:t xml:space="preserve"> опирается на исполнение расходных обязательств, обеспечивающих </w:t>
      </w:r>
      <w:r>
        <w:rPr>
          <w:sz w:val="24"/>
          <w:szCs w:val="24"/>
        </w:rPr>
        <w:t>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w:t>
      </w:r>
      <w:r>
        <w:rPr>
          <w:sz w:val="24"/>
          <w:szCs w:val="24"/>
        </w:rPr>
        <w:t>ных государственных образовательных стандартов общего образования.</w:t>
      </w:r>
    </w:p>
    <w:p w:rsidR="00000000" w:rsidRDefault="005421F9">
      <w:pPr>
        <w:pStyle w:val="aff4"/>
        <w:shd w:val="clear" w:color="auto" w:fill="auto"/>
        <w:spacing w:after="0" w:line="228" w:lineRule="auto"/>
        <w:ind w:firstLine="454"/>
        <w:jc w:val="both"/>
      </w:pPr>
      <w:r>
        <w:rPr>
          <w:rStyle w:val="a5"/>
          <w:sz w:val="24"/>
          <w:szCs w:val="24"/>
        </w:rPr>
        <w:lastRenderedPageBreak/>
        <w:t>Формирование фонда оплаты труда</w:t>
      </w:r>
      <w:r>
        <w:rPr>
          <w:sz w:val="24"/>
          <w:szCs w:val="24"/>
        </w:rPr>
        <w:t xml:space="preserve"> </w:t>
      </w:r>
      <w:r>
        <w:t>МБОУ «ВСОШ № 4» им. Г. Баруди</w:t>
      </w:r>
      <w:r>
        <w:rPr>
          <w:sz w:val="24"/>
          <w:szCs w:val="24"/>
        </w:rPr>
        <w:t xml:space="preserve"> </w:t>
      </w:r>
    </w:p>
    <w:p w:rsidR="00000000" w:rsidRDefault="005421F9">
      <w:pPr>
        <w:pStyle w:val="3212"/>
        <w:keepNext/>
        <w:keepLines/>
        <w:shd w:val="clear" w:color="auto" w:fill="auto"/>
        <w:spacing w:line="240" w:lineRule="auto"/>
        <w:ind w:firstLine="454"/>
      </w:pPr>
      <w:bookmarkStart w:id="27" w:name="bookmark419"/>
      <w:r>
        <w:rPr>
          <w:sz w:val="24"/>
          <w:szCs w:val="24"/>
        </w:rPr>
        <w:t>самостоятельно определяет:</w:t>
      </w:r>
      <w:bookmarkEnd w:id="27"/>
    </w:p>
    <w:p w:rsidR="00000000" w:rsidRDefault="005421F9">
      <w:pPr>
        <w:pStyle w:val="aff4"/>
        <w:shd w:val="clear" w:color="auto" w:fill="auto"/>
        <w:spacing w:after="0" w:line="240" w:lineRule="auto"/>
        <w:ind w:firstLine="454"/>
        <w:jc w:val="both"/>
      </w:pPr>
      <w:r>
        <w:rPr>
          <w:sz w:val="24"/>
          <w:szCs w:val="24"/>
        </w:rPr>
        <w:t>•</w:t>
      </w:r>
      <w:r>
        <w:rPr>
          <w:sz w:val="24"/>
          <w:szCs w:val="24"/>
          <w:lang w:val="ru-RU"/>
        </w:rPr>
        <w:t> </w:t>
      </w:r>
      <w:r>
        <w:rPr>
          <w:sz w:val="24"/>
          <w:szCs w:val="24"/>
        </w:rPr>
        <w:t>соотношение базовой и стимулирующей части фонда оплаты труда;</w:t>
      </w:r>
    </w:p>
    <w:p w:rsidR="00000000" w:rsidRDefault="005421F9">
      <w:pPr>
        <w:pStyle w:val="aff4"/>
        <w:shd w:val="clear" w:color="auto" w:fill="auto"/>
        <w:spacing w:after="0" w:line="240" w:lineRule="auto"/>
        <w:ind w:firstLine="454"/>
        <w:jc w:val="both"/>
      </w:pPr>
      <w:r>
        <w:rPr>
          <w:sz w:val="24"/>
          <w:szCs w:val="24"/>
        </w:rPr>
        <w:t>•</w:t>
      </w:r>
      <w:r>
        <w:rPr>
          <w:sz w:val="24"/>
          <w:szCs w:val="24"/>
          <w:lang w:val="ru-RU"/>
        </w:rPr>
        <w:t> </w:t>
      </w:r>
      <w:r>
        <w:rPr>
          <w:sz w:val="24"/>
          <w:szCs w:val="24"/>
        </w:rPr>
        <w:t>порядок распределения стимулирующ</w:t>
      </w:r>
      <w:r>
        <w:rPr>
          <w:sz w:val="24"/>
          <w:szCs w:val="24"/>
        </w:rPr>
        <w:t>ей части фонда оплаты труда в соответствии с региональными и муниципальными нормативными актами.</w:t>
      </w:r>
    </w:p>
    <w:p w:rsidR="00000000" w:rsidRDefault="005421F9">
      <w:pPr>
        <w:pStyle w:val="aff4"/>
        <w:shd w:val="clear" w:color="auto" w:fill="auto"/>
        <w:spacing w:after="0" w:line="240" w:lineRule="auto"/>
        <w:jc w:val="both"/>
      </w:pPr>
      <w:r>
        <w:rPr>
          <w:sz w:val="24"/>
          <w:szCs w:val="24"/>
          <w:lang w:val="ru-RU"/>
        </w:rPr>
        <w:t xml:space="preserve">     </w:t>
      </w:r>
      <w:r>
        <w:rPr>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w:t>
      </w:r>
      <w:r>
        <w:rPr>
          <w:sz w:val="24"/>
          <w:szCs w:val="24"/>
        </w:rPr>
        <w:t>о общего образования</w:t>
      </w:r>
      <w:r>
        <w:rPr>
          <w:rStyle w:val="47"/>
          <w:sz w:val="24"/>
          <w:szCs w:val="24"/>
        </w:rPr>
        <w:t xml:space="preserve"> </w:t>
      </w:r>
      <w:r>
        <w:rPr>
          <w:rStyle w:val="47"/>
          <w:b w:val="0"/>
          <w:i w:val="0"/>
          <w:sz w:val="24"/>
          <w:szCs w:val="24"/>
          <w:lang w:val="ru-RU"/>
        </w:rPr>
        <w:t>школа</w:t>
      </w:r>
    </w:p>
    <w:p w:rsidR="00000000" w:rsidRDefault="005421F9">
      <w:pPr>
        <w:pStyle w:val="aff4"/>
        <w:shd w:val="clear" w:color="auto" w:fill="auto"/>
        <w:tabs>
          <w:tab w:val="left" w:pos="741"/>
        </w:tabs>
        <w:spacing w:after="0" w:line="240" w:lineRule="auto"/>
        <w:ind w:firstLine="454"/>
        <w:jc w:val="both"/>
      </w:pPr>
      <w:r>
        <w:rPr>
          <w:sz w:val="24"/>
          <w:szCs w:val="24"/>
          <w:lang w:val="ru-RU"/>
        </w:rPr>
        <w:t>1) </w:t>
      </w:r>
      <w:r>
        <w:rPr>
          <w:sz w:val="24"/>
          <w:szCs w:val="24"/>
        </w:rPr>
        <w:t>проводит экономический расчёт стоимости обеспечения требований Стандарта по каждой позиции;</w:t>
      </w:r>
    </w:p>
    <w:p w:rsidR="00000000" w:rsidRDefault="005421F9">
      <w:pPr>
        <w:pStyle w:val="aff4"/>
        <w:shd w:val="clear" w:color="auto" w:fill="auto"/>
        <w:tabs>
          <w:tab w:val="left" w:pos="736"/>
        </w:tabs>
        <w:spacing w:after="0" w:line="240" w:lineRule="auto"/>
        <w:ind w:firstLine="454"/>
        <w:jc w:val="both"/>
      </w:pPr>
      <w:r>
        <w:rPr>
          <w:sz w:val="24"/>
          <w:szCs w:val="24"/>
          <w:lang w:val="ru-RU"/>
        </w:rPr>
        <w:t>2) </w:t>
      </w:r>
      <w:r>
        <w:rPr>
          <w:sz w:val="24"/>
          <w:szCs w:val="24"/>
        </w:rPr>
        <w:t>определяет величину затрат на обеспечение требований к условиям реализации ООП;</w:t>
      </w:r>
    </w:p>
    <w:p w:rsidR="00000000" w:rsidRDefault="005421F9">
      <w:pPr>
        <w:pStyle w:val="aff4"/>
        <w:shd w:val="clear" w:color="auto" w:fill="auto"/>
        <w:tabs>
          <w:tab w:val="left" w:pos="736"/>
        </w:tabs>
        <w:spacing w:after="0" w:line="240" w:lineRule="auto"/>
        <w:ind w:firstLine="454"/>
        <w:jc w:val="both"/>
      </w:pPr>
      <w:r>
        <w:rPr>
          <w:sz w:val="24"/>
          <w:szCs w:val="24"/>
          <w:lang w:val="ru-RU"/>
        </w:rPr>
        <w:t>3) </w:t>
      </w:r>
      <w:r>
        <w:rPr>
          <w:sz w:val="24"/>
          <w:szCs w:val="24"/>
        </w:rPr>
        <w:t>соотносит необходимые затраты с региональным (му</w:t>
      </w:r>
      <w:r>
        <w:rPr>
          <w:sz w:val="24"/>
          <w:szCs w:val="24"/>
        </w:rPr>
        <w:t xml:space="preserve">ниципальным) графиком внедрения Стандарта основной </w:t>
      </w:r>
      <w:r>
        <w:rPr>
          <w:sz w:val="24"/>
          <w:szCs w:val="24"/>
          <w:lang w:val="ru-RU"/>
        </w:rPr>
        <w:t>общего образования</w:t>
      </w:r>
      <w:r>
        <w:rPr>
          <w:sz w:val="24"/>
          <w:szCs w:val="24"/>
        </w:rPr>
        <w:t xml:space="preserve"> и определяет распределение по годам освоения средств на обеспечение требований к условиям реализации ООП в соответствии с ФГОС;</w:t>
      </w:r>
      <w:r>
        <w:rPr>
          <w:rStyle w:val="3c"/>
          <w:sz w:val="24"/>
          <w:szCs w:val="24"/>
        </w:rPr>
        <w:t xml:space="preserve"> </w:t>
      </w:r>
    </w:p>
    <w:p w:rsidR="00000000" w:rsidRDefault="005421F9">
      <w:pPr>
        <w:pStyle w:val="aff4"/>
        <w:shd w:val="clear" w:color="auto" w:fill="auto"/>
        <w:tabs>
          <w:tab w:val="left" w:pos="1170"/>
        </w:tabs>
        <w:spacing w:after="0" w:line="240" w:lineRule="auto"/>
        <w:jc w:val="both"/>
        <w:rPr>
          <w:sz w:val="24"/>
          <w:szCs w:val="24"/>
          <w:lang w:val="ru-RU"/>
        </w:rPr>
      </w:pPr>
    </w:p>
    <w:p w:rsidR="00000000" w:rsidRDefault="005421F9">
      <w:pPr>
        <w:pStyle w:val="2210"/>
        <w:keepNext/>
        <w:keepLines/>
        <w:shd w:val="clear" w:color="auto" w:fill="auto"/>
        <w:spacing w:before="0" w:after="0" w:line="240" w:lineRule="auto"/>
        <w:ind w:firstLine="454"/>
        <w:jc w:val="center"/>
      </w:pPr>
      <w:bookmarkStart w:id="28" w:name="bookmark420"/>
      <w:r>
        <w:rPr>
          <w:rStyle w:val="228"/>
          <w:bCs w:val="0"/>
          <w:sz w:val="24"/>
          <w:szCs w:val="24"/>
        </w:rPr>
        <w:t>3.2.4. Материально-технические условия</w:t>
      </w:r>
      <w:r>
        <w:rPr>
          <w:rStyle w:val="2220"/>
          <w:bCs/>
          <w:sz w:val="24"/>
          <w:szCs w:val="24"/>
        </w:rPr>
        <w:t xml:space="preserve"> </w:t>
      </w:r>
      <w:r>
        <w:rPr>
          <w:rStyle w:val="228"/>
          <w:bCs w:val="0"/>
          <w:sz w:val="24"/>
          <w:szCs w:val="24"/>
        </w:rPr>
        <w:t>реализации основн</w:t>
      </w:r>
      <w:r>
        <w:rPr>
          <w:rStyle w:val="228"/>
          <w:bCs w:val="0"/>
          <w:sz w:val="24"/>
          <w:szCs w:val="24"/>
        </w:rPr>
        <w:t xml:space="preserve">ой </w:t>
      </w:r>
    </w:p>
    <w:p w:rsidR="00000000" w:rsidRDefault="005421F9">
      <w:pPr>
        <w:pStyle w:val="2210"/>
        <w:keepNext/>
        <w:keepLines/>
        <w:shd w:val="clear" w:color="auto" w:fill="auto"/>
        <w:spacing w:before="0" w:after="0" w:line="240" w:lineRule="auto"/>
        <w:ind w:firstLine="454"/>
        <w:jc w:val="center"/>
      </w:pPr>
      <w:r>
        <w:rPr>
          <w:rStyle w:val="228"/>
          <w:bCs w:val="0"/>
          <w:sz w:val="24"/>
          <w:szCs w:val="24"/>
        </w:rPr>
        <w:t>образовательной</w:t>
      </w:r>
      <w:bookmarkStart w:id="29" w:name="bookmark421"/>
      <w:bookmarkEnd w:id="28"/>
      <w:r>
        <w:rPr>
          <w:sz w:val="24"/>
          <w:szCs w:val="24"/>
          <w:lang w:val="ru-RU"/>
        </w:rPr>
        <w:t xml:space="preserve"> </w:t>
      </w:r>
      <w:r>
        <w:rPr>
          <w:rStyle w:val="228"/>
          <w:bCs w:val="0"/>
          <w:sz w:val="24"/>
          <w:szCs w:val="24"/>
        </w:rPr>
        <w:t>программы</w:t>
      </w:r>
      <w:bookmarkEnd w:id="29"/>
    </w:p>
    <w:p w:rsidR="00000000" w:rsidRDefault="005421F9">
      <w:pPr>
        <w:ind w:firstLine="709"/>
        <w:jc w:val="both"/>
        <w:rPr>
          <w:sz w:val="14"/>
          <w:szCs w:val="28"/>
        </w:rPr>
      </w:pPr>
    </w:p>
    <w:p w:rsidR="00000000" w:rsidRDefault="005421F9">
      <w:pPr>
        <w:widowControl w:val="0"/>
        <w:autoSpaceDE w:val="0"/>
        <w:ind w:firstLine="540"/>
        <w:jc w:val="both"/>
      </w:pPr>
      <w:r>
        <w:rPr>
          <w:lang w:val="x-none"/>
        </w:rPr>
        <w:t xml:space="preserve">Имущество </w:t>
      </w:r>
      <w:r>
        <w:t>МБОУ «ВСОШ № 4» им. Г. Баруди</w:t>
      </w:r>
      <w:r>
        <w:rPr>
          <w:lang w:val="x-none"/>
        </w:rPr>
        <w:t xml:space="preserve"> находится в муниципальной собственности </w:t>
      </w:r>
      <w:r>
        <w:t>Исполнительного комитета Высокогорского муниципального района РТ.  МБОУ «ВСОШ № 4» им. Г. Баруди</w:t>
      </w:r>
      <w:r>
        <w:rPr>
          <w:lang w:val="x-none"/>
        </w:rPr>
        <w:t xml:space="preserve">  владеет, пользуется и распоряжается закрепленны</w:t>
      </w:r>
      <w:r>
        <w:rPr>
          <w:lang w:val="x-none"/>
        </w:rPr>
        <w:t>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r>
        <w:t xml:space="preserve"> </w:t>
      </w:r>
      <w:r>
        <w:rPr>
          <w:szCs w:val="28"/>
        </w:rPr>
        <w:t>В школе  созданы достаточные условия для реализации основной образовательной програм</w:t>
      </w:r>
      <w:r>
        <w:rPr>
          <w:szCs w:val="28"/>
        </w:rPr>
        <w:t xml:space="preserve">мы. Уровень материально-технического оснащения соответствует современным требованиям, реализуемым образовательным программам. </w:t>
      </w:r>
    </w:p>
    <w:p w:rsidR="00000000" w:rsidRDefault="005421F9">
      <w:pPr>
        <w:widowControl w:val="0"/>
        <w:autoSpaceDE w:val="0"/>
        <w:ind w:firstLine="540"/>
        <w:jc w:val="both"/>
      </w:pPr>
      <w:r>
        <w:rPr>
          <w:szCs w:val="28"/>
        </w:rPr>
        <w:t xml:space="preserve">Материально-техническая база </w:t>
      </w:r>
      <w:r>
        <w:t>МБОУ «ВСОШ № 4» им. Г. Баруди</w:t>
      </w:r>
      <w:r>
        <w:rPr>
          <w:szCs w:val="28"/>
        </w:rPr>
        <w:t xml:space="preserve"> приведена в соответствие с задачами по обеспечению реализации основной</w:t>
      </w:r>
      <w:r>
        <w:rPr>
          <w:szCs w:val="28"/>
        </w:rPr>
        <w:t xml:space="preserve">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000000" w:rsidRDefault="005421F9">
      <w:pPr>
        <w:ind w:firstLine="720"/>
        <w:jc w:val="both"/>
      </w:pPr>
      <w:r>
        <w:t>Материально-технические условия реализации образовательной программы основного общего и среднег</w:t>
      </w:r>
      <w:r>
        <w:t>о общего образования обеспечивают:</w:t>
      </w:r>
    </w:p>
    <w:p w:rsidR="00000000" w:rsidRDefault="005421F9">
      <w:pPr>
        <w:jc w:val="both"/>
      </w:pPr>
      <w:r>
        <w:tab/>
        <w:t>1) возможность достижения обучающимися установленных Стандартом требований.</w:t>
      </w:r>
    </w:p>
    <w:p w:rsidR="00000000" w:rsidRDefault="005421F9">
      <w:pPr>
        <w:jc w:val="both"/>
      </w:pPr>
      <w:r>
        <w:tab/>
        <w:t>2) соблюдение:</w:t>
      </w:r>
    </w:p>
    <w:p w:rsidR="00000000" w:rsidRDefault="005421F9">
      <w:pPr>
        <w:jc w:val="both"/>
      </w:pPr>
      <w:r>
        <w:tab/>
        <w:t>санитарно-эпидемиологических требований образовательной деятельности (требования к водоснабжению, канализации, освещению, возду</w:t>
      </w:r>
      <w:r>
        <w:t>шно-тепловому режиму, размещению и архитектурным особенностям здания школы , требований к санитарно-бытовым условиям; требований к социально-бытовым условиям (оборудование в учебных кабинетах и лабораториях рабочих мест учителя и каждого обучающегося; учит</w:t>
      </w:r>
      <w:r>
        <w:t>ельской с рабочей зоной и местами для отдыха; комнатам психологической разгрузки; административных кабинетов (помещений); помещений для питания обучающихся, хранения и приготовления пищи,  требований пожарной и электробезопасности; требований охраны здоров</w:t>
      </w:r>
      <w:r>
        <w:t xml:space="preserve">ья обучающихся и охраны труда работников школы,  архитектурной доступности. </w:t>
      </w:r>
    </w:p>
    <w:p w:rsidR="00000000" w:rsidRDefault="005421F9">
      <w:pPr>
        <w:spacing w:line="216" w:lineRule="auto"/>
        <w:ind w:firstLine="709"/>
        <w:jc w:val="both"/>
      </w:pPr>
      <w:r>
        <w:t>Материально-техническое оснащение образовательной деятельности обеспечивает возможность: включения обучающихся в проектную и учебно-исследовательскую деятельность, проведения набл</w:t>
      </w:r>
      <w:r>
        <w:t xml:space="preserve">юдений и экспериментов, в том числе с использованием: учебного лабораторного оборудования; </w:t>
      </w:r>
    </w:p>
    <w:p w:rsidR="00000000" w:rsidRDefault="005421F9">
      <w:pPr>
        <w:spacing w:line="216" w:lineRule="auto"/>
        <w:ind w:firstLine="709"/>
        <w:jc w:val="both"/>
      </w:pPr>
      <w:r>
        <w:t>места личной гигиены; административные и иные помещения, оснащенные необходимым оборудованием; помещения для питания обучающихся, а также для хранения и приготовлен</w:t>
      </w:r>
      <w:r>
        <w:t>ия пищи, обеспечивающие возможность организации качественного горячего питания.</w:t>
      </w:r>
    </w:p>
    <w:p w:rsidR="00000000" w:rsidRDefault="005421F9">
      <w:pPr>
        <w:spacing w:line="206" w:lineRule="auto"/>
        <w:ind w:firstLine="567"/>
        <w:jc w:val="both"/>
      </w:pPr>
      <w:r>
        <w:rPr>
          <w:szCs w:val="28"/>
        </w:rPr>
        <w:t xml:space="preserve">Для организации учебно-воспитательного процесса функционируют: библиотека с рабочей зоной, и книгохранилищем, обеспечивающими сохранность книжного фонда, медиатекой; помещения </w:t>
      </w:r>
      <w:r>
        <w:rPr>
          <w:szCs w:val="28"/>
        </w:rPr>
        <w:t xml:space="preserve">для питания учащихся, а также для хранения и приготовления пищи, </w:t>
      </w:r>
      <w:r>
        <w:rPr>
          <w:szCs w:val="28"/>
        </w:rPr>
        <w:lastRenderedPageBreak/>
        <w:t xml:space="preserve">обеспечивающие возможность организации качественного горячего питания; гардероб, санузлы, места личной гигиены; спортивное оборудование и инвентарь; </w:t>
      </w:r>
    </w:p>
    <w:p w:rsidR="00000000" w:rsidRDefault="005421F9">
      <w:pPr>
        <w:ind w:firstLine="720"/>
        <w:jc w:val="both"/>
      </w:pPr>
      <w:r>
        <w:rPr>
          <w:szCs w:val="28"/>
        </w:rPr>
        <w:t>Учебные классы оборудованы мультимедийным</w:t>
      </w:r>
      <w:r>
        <w:rPr>
          <w:szCs w:val="28"/>
        </w:rPr>
        <w:t>и   проекторами,  интерактивными досками, ноутбуками и современными  компьютерами,  подключенными  к Интернету, принтерами. Учебная мебель соответствует требованию  СанПиНа – столы и стулья ученические регулируются по возрастным группам. Кроме этих кабинет</w:t>
      </w:r>
      <w:r>
        <w:rPr>
          <w:szCs w:val="28"/>
        </w:rPr>
        <w:t xml:space="preserve">ов, имеются: кабинет директора, приемная. Все кабинеты оснащены  принтерами, современными  компьютерами и  ноутбуками, подключенными к Интернету. </w:t>
      </w:r>
    </w:p>
    <w:p w:rsidR="00000000" w:rsidRDefault="005421F9">
      <w:pPr>
        <w:pStyle w:val="afff"/>
        <w:spacing w:line="216" w:lineRule="auto"/>
        <w:ind w:firstLine="708"/>
        <w:jc w:val="both"/>
      </w:pPr>
      <w:r>
        <w:rPr>
          <w:rFonts w:ascii="Times New Roman" w:eastAsia="Times New Roman" w:hAnsi="Times New Roman" w:cs="Times New Roman"/>
          <w:sz w:val="24"/>
          <w:szCs w:val="24"/>
          <w:lang w:eastAsia="ru-RU"/>
        </w:rPr>
        <w:t>Общее количество компьютерной техники всего – 41 из них ноутбуков для учителей – 23</w:t>
      </w:r>
    </w:p>
    <w:p w:rsidR="00000000" w:rsidRDefault="005421F9">
      <w:pPr>
        <w:pStyle w:val="afff"/>
        <w:spacing w:line="216" w:lineRule="auto"/>
        <w:jc w:val="both"/>
      </w:pPr>
      <w:r>
        <w:rPr>
          <w:rFonts w:ascii="Times New Roman" w:eastAsia="Times New Roman" w:hAnsi="Times New Roman" w:cs="Times New Roman"/>
          <w:sz w:val="24"/>
          <w:szCs w:val="24"/>
          <w:lang w:eastAsia="ru-RU"/>
        </w:rPr>
        <w:t xml:space="preserve">стационарных компьютеров </w:t>
      </w:r>
      <w:r>
        <w:rPr>
          <w:rFonts w:ascii="Times New Roman" w:eastAsia="Times New Roman" w:hAnsi="Times New Roman" w:cs="Times New Roman"/>
          <w:sz w:val="24"/>
          <w:szCs w:val="24"/>
          <w:lang w:eastAsia="ru-RU"/>
        </w:rPr>
        <w:t xml:space="preserve">ПК класса -8; </w:t>
      </w:r>
    </w:p>
    <w:p w:rsidR="00000000" w:rsidRDefault="005421F9">
      <w:pPr>
        <w:pStyle w:val="afff"/>
        <w:spacing w:line="216" w:lineRule="auto"/>
        <w:jc w:val="both"/>
      </w:pPr>
      <w:r>
        <w:rPr>
          <w:rFonts w:ascii="Times New Roman" w:eastAsia="Times New Roman" w:hAnsi="Times New Roman" w:cs="Times New Roman"/>
          <w:sz w:val="24"/>
          <w:szCs w:val="24"/>
          <w:lang w:eastAsia="ru-RU"/>
        </w:rPr>
        <w:t>количество компьютеров (ноутбуков), объединенных в проводную локальную сеть – 23, количество компьютеров (ноутбуков), объединенных в беспроводную локальную сеть -13, кол-во уч-хся на 1 ПК (уч-ся 1-11 кл./общее кол-во ПК) 8.</w:t>
      </w:r>
    </w:p>
    <w:p w:rsidR="00000000" w:rsidRDefault="005421F9">
      <w:pPr>
        <w:pStyle w:val="afff"/>
        <w:jc w:val="both"/>
      </w:pPr>
      <w:r>
        <w:rPr>
          <w:rFonts w:ascii="Times New Roman" w:eastAsia="Times New Roman" w:hAnsi="Times New Roman" w:cs="Times New Roman"/>
          <w:sz w:val="24"/>
          <w:szCs w:val="24"/>
          <w:lang w:eastAsia="ru-RU"/>
        </w:rPr>
        <w:t>Количество предме</w:t>
      </w:r>
      <w:r>
        <w:rPr>
          <w:rFonts w:ascii="Times New Roman" w:eastAsia="Times New Roman" w:hAnsi="Times New Roman" w:cs="Times New Roman"/>
          <w:sz w:val="24"/>
          <w:szCs w:val="24"/>
          <w:lang w:eastAsia="ru-RU"/>
        </w:rPr>
        <w:t>тных кабинетов,  имеющих компьютеры – 19</w:t>
      </w:r>
    </w:p>
    <w:p w:rsidR="00000000" w:rsidRDefault="005421F9">
      <w:pPr>
        <w:pStyle w:val="afff"/>
        <w:jc w:val="both"/>
      </w:pPr>
      <w:r>
        <w:rPr>
          <w:rFonts w:ascii="Times New Roman" w:eastAsia="Times New Roman" w:hAnsi="Times New Roman" w:cs="Times New Roman"/>
          <w:sz w:val="24"/>
          <w:szCs w:val="24"/>
          <w:lang w:eastAsia="ru-RU"/>
        </w:rPr>
        <w:t>Количество предметных кабинетов, имеющих интерактивные доски – 6</w:t>
      </w:r>
    </w:p>
    <w:p w:rsidR="00000000" w:rsidRDefault="005421F9">
      <w:pPr>
        <w:pStyle w:val="afff"/>
        <w:jc w:val="both"/>
      </w:pPr>
      <w:r>
        <w:rPr>
          <w:rFonts w:ascii="Times New Roman" w:eastAsia="Times New Roman" w:hAnsi="Times New Roman" w:cs="Times New Roman"/>
          <w:sz w:val="24"/>
          <w:szCs w:val="24"/>
          <w:lang w:eastAsia="ru-RU"/>
        </w:rPr>
        <w:t>Количество предметных кабинетов, имеющих экран и видео-проекторы – 6</w:t>
      </w:r>
    </w:p>
    <w:p w:rsidR="00000000" w:rsidRDefault="005421F9">
      <w:pPr>
        <w:pStyle w:val="afff"/>
        <w:jc w:val="both"/>
      </w:pPr>
      <w:r>
        <w:rPr>
          <w:rFonts w:ascii="Times New Roman" w:eastAsia="Times New Roman" w:hAnsi="Times New Roman" w:cs="Times New Roman"/>
          <w:sz w:val="24"/>
          <w:szCs w:val="24"/>
          <w:lang w:eastAsia="ru-RU"/>
        </w:rPr>
        <w:t>Обеспеченность компьютеров специализированными программными продуктами (кол-во ко</w:t>
      </w:r>
      <w:r>
        <w:rPr>
          <w:rFonts w:ascii="Times New Roman" w:eastAsia="Times New Roman" w:hAnsi="Times New Roman" w:cs="Times New Roman"/>
          <w:sz w:val="24"/>
          <w:szCs w:val="24"/>
          <w:lang w:eastAsia="ru-RU"/>
        </w:rPr>
        <w:t>мпьютеров, на которых установлено спец. программное обеспечение) операционная система Windows – 23</w:t>
      </w:r>
    </w:p>
    <w:p w:rsidR="00000000" w:rsidRDefault="005421F9">
      <w:pPr>
        <w:pStyle w:val="afff"/>
        <w:jc w:val="both"/>
      </w:pPr>
      <w:r>
        <w:rPr>
          <w:rFonts w:ascii="Times New Roman" w:eastAsia="Times New Roman" w:hAnsi="Times New Roman" w:cs="Times New Roman"/>
          <w:sz w:val="24"/>
          <w:szCs w:val="24"/>
          <w:lang w:eastAsia="ru-RU"/>
        </w:rPr>
        <w:t xml:space="preserve">Имеется система контетной фильтрации ресурсов сети Интернет </w:t>
      </w:r>
    </w:p>
    <w:p w:rsidR="00000000" w:rsidRDefault="005421F9">
      <w:pPr>
        <w:pStyle w:val="afff"/>
        <w:jc w:val="both"/>
      </w:pPr>
      <w:r>
        <w:rPr>
          <w:rFonts w:ascii="Times New Roman" w:eastAsia="Times New Roman" w:hAnsi="Times New Roman" w:cs="Times New Roman"/>
          <w:sz w:val="24"/>
          <w:szCs w:val="24"/>
          <w:lang w:eastAsia="ru-RU"/>
        </w:rPr>
        <w:t>Количество стационарных компьютеров и ноутбуков, имеющих доступ в Интернет – 23</w:t>
      </w:r>
    </w:p>
    <w:p w:rsidR="00000000" w:rsidRDefault="005421F9">
      <w:pPr>
        <w:pStyle w:val="afff"/>
        <w:jc w:val="both"/>
      </w:pPr>
      <w:r>
        <w:rPr>
          <w:rFonts w:ascii="Times New Roman" w:eastAsia="Times New Roman" w:hAnsi="Times New Roman" w:cs="Times New Roman"/>
          <w:sz w:val="24"/>
          <w:szCs w:val="24"/>
          <w:lang w:eastAsia="ru-RU"/>
        </w:rPr>
        <w:t>Скорость подключ</w:t>
      </w:r>
      <w:r>
        <w:rPr>
          <w:rFonts w:ascii="Times New Roman" w:eastAsia="Times New Roman" w:hAnsi="Times New Roman" w:cs="Times New Roman"/>
          <w:sz w:val="24"/>
          <w:szCs w:val="24"/>
          <w:lang w:eastAsia="ru-RU"/>
        </w:rPr>
        <w:t>ения к сети Интернет, Мбит/с (сайт http://speedtest.net/, значение скорости передачи данных) – 45</w:t>
      </w:r>
    </w:p>
    <w:p w:rsidR="00000000" w:rsidRDefault="005421F9">
      <w:pPr>
        <w:pStyle w:val="afff"/>
        <w:jc w:val="both"/>
      </w:pPr>
      <w:r>
        <w:rPr>
          <w:rFonts w:ascii="Times New Roman" w:eastAsia="Times New Roman" w:hAnsi="Times New Roman" w:cs="Times New Roman"/>
          <w:sz w:val="24"/>
          <w:szCs w:val="24"/>
          <w:lang w:eastAsia="ru-RU"/>
        </w:rPr>
        <w:t>Количество точек Wi-Fi - 6</w:t>
      </w:r>
    </w:p>
    <w:p w:rsidR="00000000" w:rsidRDefault="005421F9">
      <w:pPr>
        <w:pStyle w:val="afff"/>
        <w:ind w:firstLine="708"/>
        <w:jc w:val="both"/>
      </w:pPr>
      <w:r>
        <w:rPr>
          <w:rFonts w:ascii="Times New Roman" w:eastAsia="Times New Roman" w:hAnsi="Times New Roman" w:cs="Times New Roman"/>
          <w:sz w:val="24"/>
          <w:szCs w:val="24"/>
          <w:lang w:eastAsia="ru-RU"/>
        </w:rPr>
        <w:t>Кабинет информатики оснащен компьютерами в количестве - 8  с лицензионным программным обеспечением, подключенными к Интернету, 1шт.</w:t>
      </w:r>
      <w:r>
        <w:rPr>
          <w:rFonts w:ascii="Times New Roman" w:eastAsia="Times New Roman" w:hAnsi="Times New Roman" w:cs="Times New Roman"/>
          <w:sz w:val="24"/>
          <w:szCs w:val="24"/>
          <w:lang w:eastAsia="ru-RU"/>
        </w:rPr>
        <w:t xml:space="preserve"> -  мультимедийным проектором, 1 шт. - интерактивной доской, 1 шт. - сканером, 1 шт. - принтером,1 шт. - МФУ HP LaserJet MFP, 2 шт. - моноблоком ICL S222/Mi. Учебная мебель в компьютерном кабинете полностью обновлена: 14 шт. - столами компьютерными (левый/</w:t>
      </w:r>
      <w:r>
        <w:rPr>
          <w:rFonts w:ascii="Times New Roman" w:eastAsia="Times New Roman" w:hAnsi="Times New Roman" w:cs="Times New Roman"/>
          <w:sz w:val="24"/>
          <w:szCs w:val="24"/>
          <w:lang w:eastAsia="ru-RU"/>
        </w:rPr>
        <w:t>правый)</w:t>
      </w:r>
    </w:p>
    <w:p w:rsidR="00000000" w:rsidRDefault="005421F9">
      <w:pPr>
        <w:pStyle w:val="afff"/>
        <w:ind w:firstLine="708"/>
        <w:jc w:val="both"/>
      </w:pPr>
      <w:r>
        <w:rPr>
          <w:rFonts w:ascii="Times New Roman" w:hAnsi="Times New Roman" w:cs="Times New Roman"/>
          <w:sz w:val="24"/>
          <w:szCs w:val="24"/>
        </w:rPr>
        <w:t>МБОУ «ВСОШ № 4» им. Г. Баруди</w:t>
      </w:r>
      <w:r>
        <w:rPr>
          <w:rFonts w:ascii="Times New Roman" w:eastAsia="Times New Roman" w:hAnsi="Times New Roman" w:cs="Times New Roman"/>
          <w:sz w:val="24"/>
          <w:szCs w:val="24"/>
          <w:lang w:eastAsia="ru-RU"/>
        </w:rPr>
        <w:t xml:space="preserve"> имеет собственную столовую площадью 60,9 кв.м. на 120 посадочных мест, оснащена электронными весами, мясорубкой, электроплитой, холодильным шкафом– 2 шт., морозильной камерой</w:t>
      </w:r>
    </w:p>
    <w:p w:rsidR="00000000" w:rsidRDefault="005421F9">
      <w:pPr>
        <w:ind w:firstLine="709"/>
        <w:jc w:val="both"/>
      </w:pPr>
      <w:r>
        <w:rPr>
          <w:szCs w:val="28"/>
        </w:rPr>
        <w:t>Освещенность, воздушно-тепловой режим, расп</w:t>
      </w:r>
      <w:r>
        <w:rPr>
          <w:szCs w:val="28"/>
        </w:rPr>
        <w:t>оложение и размеры рабочих, учебных зон и зон для индивидуальных занятий в помещениях для осуществления образовательного процесса, активной деятельности, отдыха, питания учащихся, обеспечивают возможность безопасной и комфортной организации всех видов учеб</w:t>
      </w:r>
      <w:r>
        <w:rPr>
          <w:szCs w:val="28"/>
        </w:rPr>
        <w:t>ной и внеурочной деятельности для всех участников образовательного процесса соответствуют СанПИН 2.4.2.2821-10 «Санитарно-эпидемиологические требования к условиям и организации обучения в общеобразовательных учреждениях».</w:t>
      </w:r>
    </w:p>
    <w:p w:rsidR="00000000" w:rsidRDefault="005421F9">
      <w:pPr>
        <w:pStyle w:val="affd"/>
        <w:spacing w:after="0" w:line="240" w:lineRule="auto"/>
        <w:ind w:left="0" w:firstLine="708"/>
        <w:jc w:val="both"/>
      </w:pPr>
      <w:r>
        <w:rPr>
          <w:rFonts w:ascii="Times New Roman" w:eastAsia="Times New Roman" w:hAnsi="Times New Roman" w:cs="Times New Roman"/>
          <w:sz w:val="24"/>
          <w:szCs w:val="24"/>
          <w:lang w:val="ru-RU" w:eastAsia="ru-RU"/>
        </w:rPr>
        <w:t>Оценка материально-технических усл</w:t>
      </w:r>
      <w:r>
        <w:rPr>
          <w:rFonts w:ascii="Times New Roman" w:eastAsia="Times New Roman" w:hAnsi="Times New Roman" w:cs="Times New Roman"/>
          <w:sz w:val="24"/>
          <w:szCs w:val="24"/>
          <w:lang w:val="ru-RU" w:eastAsia="ru-RU"/>
        </w:rPr>
        <w:t>овий реализации основной образовательной программы в школе  осуществляется посредством сопоставления имеющегося и требуемого оборудования.</w:t>
      </w:r>
      <w:r>
        <w:rPr>
          <w:rFonts w:ascii="Times New Roman" w:eastAsia="Times New Roman" w:hAnsi="Times New Roman" w:cs="Times New Roman"/>
          <w:sz w:val="24"/>
          <w:szCs w:val="28"/>
          <w:lang w:eastAsia="ru-RU"/>
        </w:rPr>
        <w:t xml:space="preserve"> Технические средства обучения постоянно обновляются.</w:t>
      </w:r>
      <w:r>
        <w:rPr>
          <w:rFonts w:ascii="Times New Roman" w:hAnsi="Times New Roman" w:cs="Times New Roman"/>
          <w:sz w:val="24"/>
          <w:szCs w:val="28"/>
        </w:rPr>
        <w:t xml:space="preserve"> </w:t>
      </w:r>
    </w:p>
    <w:p w:rsidR="00000000" w:rsidRDefault="005421F9">
      <w:pPr>
        <w:jc w:val="both"/>
        <w:rPr>
          <w:sz w:val="4"/>
          <w:szCs w:val="28"/>
        </w:rPr>
      </w:pPr>
    </w:p>
    <w:p w:rsidR="00000000" w:rsidRDefault="005421F9">
      <w:pPr>
        <w:pStyle w:val="2210"/>
        <w:keepNext/>
        <w:keepLines/>
        <w:shd w:val="clear" w:color="auto" w:fill="auto"/>
        <w:spacing w:before="0" w:after="0" w:line="240" w:lineRule="auto"/>
        <w:ind w:firstLine="454"/>
        <w:jc w:val="center"/>
      </w:pPr>
      <w:bookmarkStart w:id="30" w:name="bookmark423"/>
      <w:r>
        <w:rPr>
          <w:rStyle w:val="228"/>
          <w:bCs w:val="0"/>
          <w:sz w:val="24"/>
          <w:szCs w:val="24"/>
        </w:rPr>
        <w:t>3.2.5. Информационно-методические условия</w:t>
      </w:r>
      <w:r>
        <w:rPr>
          <w:rStyle w:val="2220"/>
          <w:bCs/>
          <w:sz w:val="24"/>
          <w:szCs w:val="24"/>
        </w:rPr>
        <w:t xml:space="preserve"> </w:t>
      </w:r>
      <w:r>
        <w:rPr>
          <w:rStyle w:val="228"/>
          <w:bCs w:val="0"/>
          <w:sz w:val="24"/>
          <w:szCs w:val="24"/>
        </w:rPr>
        <w:t xml:space="preserve">реализации основной </w:t>
      </w:r>
      <w:r>
        <w:rPr>
          <w:rStyle w:val="228"/>
          <w:bCs w:val="0"/>
          <w:sz w:val="24"/>
          <w:szCs w:val="24"/>
        </w:rPr>
        <w:t>образовательной</w:t>
      </w:r>
      <w:r>
        <w:rPr>
          <w:rStyle w:val="2220"/>
          <w:bCs/>
          <w:sz w:val="24"/>
          <w:szCs w:val="24"/>
        </w:rPr>
        <w:t xml:space="preserve"> </w:t>
      </w:r>
      <w:r>
        <w:rPr>
          <w:rStyle w:val="228"/>
          <w:bCs w:val="0"/>
          <w:sz w:val="24"/>
          <w:szCs w:val="24"/>
        </w:rPr>
        <w:t>программы основного общего образования</w:t>
      </w:r>
      <w:bookmarkEnd w:id="30"/>
    </w:p>
    <w:p w:rsidR="00000000" w:rsidRDefault="005421F9">
      <w:pPr>
        <w:pStyle w:val="aff4"/>
        <w:shd w:val="clear" w:color="auto" w:fill="auto"/>
        <w:spacing w:after="0" w:line="240" w:lineRule="auto"/>
        <w:ind w:firstLine="454"/>
        <w:jc w:val="both"/>
      </w:pPr>
      <w:r>
        <w:rPr>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w:t>
      </w:r>
      <w:r>
        <w:rPr>
          <w:sz w:val="24"/>
          <w:szCs w:val="24"/>
        </w:rPr>
        <w:t>ой. Информационно-образовательная среда гимназии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w:t>
      </w:r>
      <w:r>
        <w:rPr>
          <w:sz w:val="24"/>
          <w:szCs w:val="24"/>
        </w:rPr>
        <w:t xml:space="preserve">КТ оборудование, коммуникационные каналы, систему современных педагогических технологий, обеспечивающих обучение в </w:t>
      </w:r>
      <w:r>
        <w:rPr>
          <w:sz w:val="24"/>
          <w:szCs w:val="24"/>
        </w:rPr>
        <w:lastRenderedPageBreak/>
        <w:t>современной информационно-образовательной среде. Большое внимание уделяется организации безопасных условий обучения.</w:t>
      </w:r>
    </w:p>
    <w:tbl>
      <w:tblPr>
        <w:tblW w:w="0" w:type="auto"/>
        <w:tblInd w:w="-10" w:type="dxa"/>
        <w:tblLayout w:type="fixed"/>
        <w:tblLook w:val="0000" w:firstRow="0" w:lastRow="0" w:firstColumn="0" w:lastColumn="0" w:noHBand="0" w:noVBand="0"/>
      </w:tblPr>
      <w:tblGrid>
        <w:gridCol w:w="7479"/>
        <w:gridCol w:w="2855"/>
      </w:tblGrid>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bookmarkStart w:id="31" w:name="bookmark424"/>
            <w:bookmarkEnd w:id="31"/>
            <w:r>
              <w:rPr>
                <w:lang w:val="ru-RU" w:eastAsia="ru-RU"/>
              </w:rPr>
              <w:t>Количество компьютеров в</w:t>
            </w:r>
            <w:r>
              <w:rPr>
                <w:lang w:val="ru-RU" w:eastAsia="ru-RU"/>
              </w:rPr>
              <w:t xml:space="preserve"> библиотеке</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jc w:val="left"/>
            </w:pPr>
            <w:r>
              <w:rPr>
                <w:lang w:val="ru-RU" w:eastAsia="ru-RU"/>
              </w:rPr>
              <w:t>1</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r>
              <w:rPr>
                <w:lang w:val="ru-RU" w:eastAsia="ru-RU"/>
              </w:rPr>
              <w:t>Наличие доступа к сети «Интернет» в библиотеке</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jc w:val="left"/>
            </w:pPr>
            <w:r>
              <w:rPr>
                <w:lang w:val="ru-RU" w:eastAsia="ru-RU"/>
              </w:rPr>
              <w:t>имеется</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r>
              <w:rPr>
                <w:lang w:val="ru-RU" w:eastAsia="ru-RU"/>
              </w:rPr>
              <w:t>Количество компьютерных классов</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jc w:val="left"/>
            </w:pPr>
            <w:r>
              <w:rPr>
                <w:lang w:val="ru-RU" w:eastAsia="ru-RU"/>
              </w:rPr>
              <w:t>1</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r>
              <w:rPr>
                <w:lang w:val="ru-RU" w:eastAsia="ru-RU"/>
              </w:rPr>
              <w:t>Количество компьютеров</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jc w:val="left"/>
            </w:pPr>
            <w:r>
              <w:rPr>
                <w:lang w:val="ru-RU" w:eastAsia="ru-RU"/>
              </w:rPr>
              <w:t>37</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r>
              <w:rPr>
                <w:lang w:val="ru-RU" w:eastAsia="ru-RU"/>
              </w:rPr>
              <w:t>Иное ИКТ оборудование</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line="216" w:lineRule="auto"/>
              <w:jc w:val="left"/>
            </w:pPr>
            <w:r>
              <w:rPr>
                <w:lang w:val="ru-RU" w:eastAsia="ru-RU"/>
              </w:rPr>
              <w:t>интерактивные доски – 25</w:t>
            </w:r>
          </w:p>
          <w:p w:rsidR="00000000" w:rsidRDefault="005421F9">
            <w:pPr>
              <w:pStyle w:val="aff4"/>
              <w:spacing w:after="0" w:line="216" w:lineRule="auto"/>
              <w:jc w:val="left"/>
            </w:pPr>
            <w:r>
              <w:rPr>
                <w:lang w:val="ru-RU" w:eastAsia="ru-RU"/>
              </w:rPr>
              <w:t>проекторы -26</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jc w:val="left"/>
            </w:pPr>
            <w:r>
              <w:rPr>
                <w:lang w:val="ru-RU" w:eastAsia="ru-RU"/>
              </w:rPr>
              <w:t>Наличие внутренней (локальной) сети</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pacing w:after="0"/>
              <w:jc w:val="left"/>
            </w:pPr>
            <w:r>
              <w:rPr>
                <w:lang w:val="ru-RU" w:eastAsia="ru-RU"/>
              </w:rPr>
              <w:t>имеется</w:t>
            </w:r>
          </w:p>
        </w:tc>
      </w:tr>
      <w:tr w:rsidR="00000000">
        <w:trPr>
          <w:trHeight w:val="292"/>
        </w:trPr>
        <w:tc>
          <w:tcPr>
            <w:tcW w:w="7479" w:type="dxa"/>
            <w:tcBorders>
              <w:top w:val="single" w:sz="4" w:space="0" w:color="000000"/>
              <w:left w:val="single" w:sz="4" w:space="0" w:color="000000"/>
              <w:bottom w:val="single" w:sz="4" w:space="0" w:color="000000"/>
            </w:tcBorders>
            <w:shd w:val="clear" w:color="auto" w:fill="auto"/>
          </w:tcPr>
          <w:p w:rsidR="00000000" w:rsidRDefault="005421F9">
            <w:pPr>
              <w:autoSpaceDE w:val="0"/>
            </w:pPr>
            <w:r>
              <w:rPr>
                <w:sz w:val="22"/>
                <w:szCs w:val="22"/>
              </w:rPr>
              <w:t>Наличие множител</w:t>
            </w:r>
            <w:r>
              <w:rPr>
                <w:sz w:val="22"/>
                <w:szCs w:val="22"/>
              </w:rPr>
              <w:t>ьной техники для тиражирования учебных и методических материалов, результатов творческой и проектной деятельности учащихся</w:t>
            </w:r>
          </w:p>
        </w:tc>
        <w:tc>
          <w:tcPr>
            <w:tcW w:w="285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napToGrid w:val="0"/>
              <w:spacing w:after="0"/>
              <w:jc w:val="left"/>
              <w:rPr>
                <w:lang w:val="ru-RU" w:eastAsia="ru-RU"/>
              </w:rPr>
            </w:pPr>
          </w:p>
        </w:tc>
      </w:tr>
    </w:tbl>
    <w:p w:rsidR="00000000" w:rsidRDefault="005421F9">
      <w:pPr>
        <w:pStyle w:val="3212"/>
        <w:keepNext/>
        <w:keepLines/>
        <w:shd w:val="clear" w:color="auto" w:fill="auto"/>
        <w:spacing w:line="240" w:lineRule="auto"/>
        <w:ind w:firstLine="0"/>
        <w:rPr>
          <w:b w:val="0"/>
          <w:i w:val="0"/>
          <w:sz w:val="24"/>
          <w:szCs w:val="24"/>
          <w:lang w:val="ru-RU"/>
        </w:rPr>
      </w:pPr>
    </w:p>
    <w:p w:rsidR="00000000" w:rsidRDefault="005421F9">
      <w:pPr>
        <w:pStyle w:val="3212"/>
        <w:keepNext/>
        <w:keepLines/>
        <w:shd w:val="clear" w:color="auto" w:fill="auto"/>
        <w:spacing w:line="240" w:lineRule="auto"/>
        <w:ind w:firstLine="0"/>
      </w:pPr>
      <w:r>
        <w:rPr>
          <w:b w:val="0"/>
          <w:i w:val="0"/>
          <w:sz w:val="24"/>
          <w:szCs w:val="24"/>
          <w:lang w:val="ru-RU"/>
        </w:rPr>
        <w:t>Создаваемая в МБОУ «ВСОШ № 4» им. Г. Баруди  ИОС строится в соответствии со следующей схемой :</w:t>
      </w:r>
    </w:p>
    <w:tbl>
      <w:tblPr>
        <w:tblW w:w="0" w:type="auto"/>
        <w:tblInd w:w="-10" w:type="dxa"/>
        <w:tblLayout w:type="fixed"/>
        <w:tblLook w:val="0000" w:firstRow="0" w:lastRow="0" w:firstColumn="0" w:lastColumn="0" w:noHBand="0" w:noVBand="0"/>
      </w:tblPr>
      <w:tblGrid>
        <w:gridCol w:w="2518"/>
        <w:gridCol w:w="2710"/>
        <w:gridCol w:w="2393"/>
        <w:gridCol w:w="2536"/>
      </w:tblGrid>
      <w:tr w:rsidR="00000000">
        <w:tc>
          <w:tcPr>
            <w:tcW w:w="10157"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3212"/>
              <w:keepNext/>
              <w:keepLines/>
              <w:shd w:val="clear" w:color="auto" w:fill="auto"/>
              <w:spacing w:line="240" w:lineRule="auto"/>
              <w:ind w:firstLine="0"/>
              <w:jc w:val="center"/>
            </w:pPr>
            <w:r>
              <w:rPr>
                <w:b w:val="0"/>
                <w:i w:val="0"/>
                <w:sz w:val="24"/>
                <w:szCs w:val="28"/>
              </w:rPr>
              <w:t>единая информационно-образовательна</w:t>
            </w:r>
            <w:r>
              <w:rPr>
                <w:b w:val="0"/>
                <w:i w:val="0"/>
                <w:sz w:val="24"/>
                <w:szCs w:val="28"/>
              </w:rPr>
              <w:t>я среда страны</w:t>
            </w:r>
          </w:p>
        </w:tc>
      </w:tr>
      <w:tr w:rsidR="00000000">
        <w:trPr>
          <w:trHeight w:val="295"/>
        </w:trPr>
        <w:tc>
          <w:tcPr>
            <w:tcW w:w="10157"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 w:val="24"/>
                <w:szCs w:val="28"/>
              </w:rPr>
              <w:t>единая информационно-образовательная среда региона</w:t>
            </w:r>
          </w:p>
        </w:tc>
      </w:tr>
      <w:tr w:rsidR="00000000">
        <w:tc>
          <w:tcPr>
            <w:tcW w:w="10157"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3212"/>
              <w:keepNext/>
              <w:keepLines/>
              <w:shd w:val="clear" w:color="auto" w:fill="auto"/>
              <w:spacing w:line="240" w:lineRule="auto"/>
              <w:ind w:firstLine="0"/>
              <w:jc w:val="center"/>
            </w:pPr>
            <w:r>
              <w:rPr>
                <w:b w:val="0"/>
                <w:i w:val="0"/>
                <w:sz w:val="24"/>
                <w:szCs w:val="28"/>
              </w:rPr>
              <w:t>информационно-образовательная среда образовательной организации</w:t>
            </w:r>
          </w:p>
        </w:tc>
      </w:tr>
      <w:tr w:rsidR="00000000">
        <w:trPr>
          <w:trHeight w:val="980"/>
        </w:trPr>
        <w:tc>
          <w:tcPr>
            <w:tcW w:w="2518"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Cs w:val="28"/>
              </w:rPr>
              <w:t>предметная информационно-образовательная среда</w:t>
            </w:r>
          </w:p>
          <w:p w:rsidR="00000000" w:rsidRDefault="005421F9">
            <w:pPr>
              <w:pStyle w:val="3212"/>
              <w:keepNext/>
              <w:keepLines/>
              <w:shd w:val="clear" w:color="auto" w:fill="auto"/>
              <w:spacing w:line="240" w:lineRule="auto"/>
              <w:ind w:firstLine="0"/>
              <w:jc w:val="center"/>
              <w:rPr>
                <w:b w:val="0"/>
                <w:i w:val="0"/>
                <w:szCs w:val="24"/>
                <w:lang w:val="ru-RU"/>
              </w:rPr>
            </w:pPr>
          </w:p>
        </w:tc>
        <w:tc>
          <w:tcPr>
            <w:tcW w:w="2710"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Cs w:val="28"/>
              </w:rPr>
              <w:t xml:space="preserve">информационно-образовательная среда </w:t>
            </w:r>
          </w:p>
          <w:p w:rsidR="00000000" w:rsidRDefault="005421F9">
            <w:pPr>
              <w:pStyle w:val="affd"/>
              <w:tabs>
                <w:tab w:val="left" w:pos="993"/>
              </w:tabs>
              <w:spacing w:after="0" w:line="240" w:lineRule="auto"/>
              <w:ind w:left="0"/>
              <w:jc w:val="center"/>
            </w:pPr>
            <w:r>
              <w:rPr>
                <w:rFonts w:ascii="Times New Roman" w:hAnsi="Times New Roman" w:cs="Times New Roman"/>
                <w:szCs w:val="28"/>
              </w:rPr>
              <w:t>УМК</w:t>
            </w:r>
          </w:p>
          <w:p w:rsidR="00000000" w:rsidRDefault="005421F9">
            <w:pPr>
              <w:pStyle w:val="3212"/>
              <w:keepNext/>
              <w:keepLines/>
              <w:shd w:val="clear" w:color="auto" w:fill="auto"/>
              <w:spacing w:line="240" w:lineRule="auto"/>
              <w:ind w:firstLine="0"/>
              <w:jc w:val="center"/>
              <w:rPr>
                <w:b w:val="0"/>
                <w:i w:val="0"/>
                <w:szCs w:val="24"/>
                <w:lang w:val="ru-RU"/>
              </w:rPr>
            </w:pPr>
          </w:p>
        </w:tc>
        <w:tc>
          <w:tcPr>
            <w:tcW w:w="2393"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Cs w:val="28"/>
              </w:rPr>
              <w:t>информационно-образовательная сре</w:t>
            </w:r>
            <w:r>
              <w:rPr>
                <w:rFonts w:ascii="Times New Roman" w:hAnsi="Times New Roman" w:cs="Times New Roman"/>
                <w:szCs w:val="28"/>
              </w:rPr>
              <w:t>да компонентов УМК</w:t>
            </w:r>
          </w:p>
          <w:p w:rsidR="00000000" w:rsidRDefault="005421F9">
            <w:pPr>
              <w:pStyle w:val="3212"/>
              <w:keepNext/>
              <w:keepLines/>
              <w:shd w:val="clear" w:color="auto" w:fill="auto"/>
              <w:spacing w:line="240" w:lineRule="auto"/>
              <w:ind w:firstLine="0"/>
              <w:jc w:val="center"/>
              <w:rPr>
                <w:b w:val="0"/>
                <w:i w:val="0"/>
                <w:szCs w:val="24"/>
                <w:lang w:val="ru-RU"/>
              </w:rPr>
            </w:pPr>
          </w:p>
        </w:tc>
        <w:tc>
          <w:tcPr>
            <w:tcW w:w="253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Cs w:val="28"/>
              </w:rPr>
              <w:t>информационно-образовательная среда элементов</w:t>
            </w:r>
          </w:p>
          <w:p w:rsidR="00000000" w:rsidRDefault="005421F9">
            <w:pPr>
              <w:pStyle w:val="affd"/>
              <w:tabs>
                <w:tab w:val="left" w:pos="993"/>
              </w:tabs>
              <w:spacing w:after="0" w:line="240" w:lineRule="auto"/>
              <w:ind w:left="0"/>
              <w:jc w:val="center"/>
            </w:pPr>
            <w:r>
              <w:rPr>
                <w:rFonts w:ascii="Times New Roman" w:eastAsia="Times New Roman" w:hAnsi="Times New Roman" w:cs="Times New Roman"/>
                <w:szCs w:val="28"/>
              </w:rPr>
              <w:t xml:space="preserve"> </w:t>
            </w:r>
            <w:r>
              <w:rPr>
                <w:rFonts w:ascii="Times New Roman" w:hAnsi="Times New Roman" w:cs="Times New Roman"/>
                <w:szCs w:val="28"/>
              </w:rPr>
              <w:t>УМК</w:t>
            </w:r>
          </w:p>
        </w:tc>
      </w:tr>
    </w:tbl>
    <w:p w:rsidR="00000000" w:rsidRDefault="005421F9">
      <w:pPr>
        <w:ind w:firstLine="708"/>
        <w:jc w:val="both"/>
      </w:pPr>
      <w:r>
        <w:rPr>
          <w:bCs/>
          <w:iCs/>
          <w:szCs w:val="28"/>
        </w:rPr>
        <w:t>Основными элементами ИОС являются:</w:t>
      </w:r>
    </w:p>
    <w:tbl>
      <w:tblPr>
        <w:tblW w:w="0" w:type="auto"/>
        <w:tblInd w:w="-10" w:type="dxa"/>
        <w:tblLayout w:type="fixed"/>
        <w:tblLook w:val="0000" w:firstRow="0" w:lastRow="0" w:firstColumn="0" w:lastColumn="0" w:noHBand="0" w:noVBand="0"/>
      </w:tblPr>
      <w:tblGrid>
        <w:gridCol w:w="2518"/>
        <w:gridCol w:w="2693"/>
        <w:gridCol w:w="2410"/>
        <w:gridCol w:w="2572"/>
      </w:tblGrid>
      <w:tr w:rsidR="00000000">
        <w:trPr>
          <w:trHeight w:val="944"/>
        </w:trPr>
        <w:tc>
          <w:tcPr>
            <w:tcW w:w="2518"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both"/>
            </w:pPr>
            <w:r>
              <w:rPr>
                <w:rFonts w:ascii="Times New Roman" w:hAnsi="Times New Roman" w:cs="Times New Roman"/>
                <w:szCs w:val="28"/>
              </w:rPr>
              <w:t>информационно-образовательные ресурсы в виде печатной продукции</w:t>
            </w:r>
          </w:p>
        </w:tc>
        <w:tc>
          <w:tcPr>
            <w:tcW w:w="2693"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both"/>
            </w:pPr>
            <w:r>
              <w:rPr>
                <w:rFonts w:ascii="Times New Roman" w:hAnsi="Times New Roman" w:cs="Times New Roman"/>
                <w:szCs w:val="28"/>
              </w:rPr>
              <w:t>информационно-образовательные ресурсы на сменных оптических носителях</w:t>
            </w:r>
          </w:p>
        </w:tc>
        <w:tc>
          <w:tcPr>
            <w:tcW w:w="2410" w:type="dxa"/>
            <w:tcBorders>
              <w:top w:val="single" w:sz="4" w:space="0" w:color="000000"/>
              <w:left w:val="single" w:sz="4" w:space="0" w:color="000000"/>
              <w:bottom w:val="single" w:sz="4" w:space="0" w:color="000000"/>
            </w:tcBorders>
            <w:shd w:val="clear" w:color="auto" w:fill="auto"/>
          </w:tcPr>
          <w:p w:rsidR="00000000" w:rsidRDefault="005421F9">
            <w:pPr>
              <w:pStyle w:val="affd"/>
              <w:tabs>
                <w:tab w:val="left" w:pos="993"/>
              </w:tabs>
              <w:spacing w:after="0" w:line="240" w:lineRule="auto"/>
              <w:ind w:left="0"/>
              <w:jc w:val="both"/>
            </w:pPr>
            <w:r>
              <w:rPr>
                <w:rFonts w:ascii="Times New Roman" w:hAnsi="Times New Roman" w:cs="Times New Roman"/>
                <w:szCs w:val="28"/>
              </w:rPr>
              <w:t>информационно-о</w:t>
            </w:r>
            <w:r>
              <w:rPr>
                <w:rFonts w:ascii="Times New Roman" w:hAnsi="Times New Roman" w:cs="Times New Roman"/>
                <w:szCs w:val="28"/>
              </w:rPr>
              <w:t>бразовательные ресурсы сети Интернет</w:t>
            </w:r>
          </w:p>
          <w:p w:rsidR="00000000" w:rsidRDefault="005421F9">
            <w:pPr>
              <w:jc w:val="both"/>
              <w:rPr>
                <w:sz w:val="22"/>
                <w:szCs w:val="28"/>
              </w:rPr>
            </w:pP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jc w:val="both"/>
            </w:pPr>
            <w:r>
              <w:rPr>
                <w:sz w:val="22"/>
                <w:szCs w:val="28"/>
              </w:rPr>
              <w:t>вычислительная и информационно-телекоммуникационная инфраструктура</w:t>
            </w:r>
          </w:p>
        </w:tc>
      </w:tr>
      <w:tr w:rsidR="00000000">
        <w:trPr>
          <w:trHeight w:val="539"/>
        </w:trPr>
        <w:tc>
          <w:tcPr>
            <w:tcW w:w="10193" w:type="dxa"/>
            <w:gridSpan w:val="4"/>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d"/>
              <w:tabs>
                <w:tab w:val="left" w:pos="993"/>
              </w:tabs>
              <w:spacing w:after="0" w:line="240" w:lineRule="auto"/>
              <w:ind w:left="0"/>
              <w:jc w:val="center"/>
            </w:pPr>
            <w:r>
              <w:rPr>
                <w:rFonts w:ascii="Times New Roman" w:hAnsi="Times New Roman" w:cs="Times New Roman"/>
                <w:szCs w:val="28"/>
              </w:rPr>
              <w:t>прикладные программы, в том числе поддерживающие администрирование и финансово-хозяйственную деятельность образовательной организации (делопроизводств</w:t>
            </w:r>
            <w:r>
              <w:rPr>
                <w:rFonts w:ascii="Times New Roman" w:hAnsi="Times New Roman" w:cs="Times New Roman"/>
                <w:szCs w:val="28"/>
              </w:rPr>
              <w:t>о, кадры и т. д.).</w:t>
            </w:r>
          </w:p>
        </w:tc>
      </w:tr>
    </w:tbl>
    <w:p w:rsidR="00000000" w:rsidRDefault="005421F9">
      <w:pPr>
        <w:jc w:val="both"/>
        <w:rPr>
          <w:szCs w:val="28"/>
        </w:rPr>
      </w:pPr>
    </w:p>
    <w:p w:rsidR="00000000" w:rsidRDefault="005421F9">
      <w:pPr>
        <w:ind w:firstLine="709"/>
        <w:jc w:val="both"/>
      </w:pPr>
      <w:r>
        <w:rPr>
          <w:bCs/>
          <w:iCs/>
          <w:szCs w:val="28"/>
        </w:rPr>
        <w:t>Необходимое для использования ИКТ оборудование</w:t>
      </w:r>
      <w:r>
        <w:rPr>
          <w:szCs w:val="28"/>
        </w:rPr>
        <w:t xml:space="preserve">  отвечает современным требованиям и обеспечивает использование ИКТ: в учебной деятельности; во внеурочной деятельности; исследовательской и проектной деятельности; при измерении, контроле </w:t>
      </w:r>
      <w:r>
        <w:rPr>
          <w:szCs w:val="28"/>
        </w:rPr>
        <w:t>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w:t>
      </w:r>
      <w:r>
        <w:rPr>
          <w:szCs w:val="28"/>
        </w:rPr>
        <w:t>ации с другими организациями социальной сферы и органами управления.</w:t>
      </w:r>
    </w:p>
    <w:p w:rsidR="00000000" w:rsidRDefault="005421F9">
      <w:pPr>
        <w:ind w:firstLine="709"/>
        <w:jc w:val="both"/>
      </w:pPr>
      <w:r>
        <w:rPr>
          <w:bCs/>
          <w:iCs/>
          <w:szCs w:val="28"/>
        </w:rPr>
        <w:t>Учебно-методическое и информационное оснащение образовательного процесса</w:t>
      </w:r>
      <w:r>
        <w:rPr>
          <w:szCs w:val="28"/>
        </w:rPr>
        <w:t xml:space="preserve"> обеспечивает возможность: реализации индивидуальных образовательных планов учащихся, осуществления их самостоятель</w:t>
      </w:r>
      <w:r>
        <w:rPr>
          <w:szCs w:val="28"/>
        </w:rPr>
        <w:t>ной образовательной деятельности;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w:t>
      </w:r>
      <w:r>
        <w:rPr>
          <w:szCs w:val="28"/>
        </w:rPr>
        <w:t>странном языке; редактирования и структурирования текста средствами текстового редактора; создания виртуальных геометрических объектов, графических сообщений с проведением рукой произвольных линий; организации сообщения в виде линейного или включающего ссы</w:t>
      </w:r>
      <w:r>
        <w:rPr>
          <w:szCs w:val="28"/>
        </w:rPr>
        <w:t>лки сопровождения выступления, сообщения для самостоятельного просмотра, в том числе видеомонтажа и озвучивания видеосообщений; выступления с аудио-, видео - и графическим экранным сопровождением; вывода информации на бумагу (печать); информационного подкл</w:t>
      </w:r>
      <w:r>
        <w:rPr>
          <w:szCs w:val="28"/>
        </w:rPr>
        <w:t>ючения к локальной сети и глобальной сети Интернет, размещения гипермедиасообщений в информационной среде образовательной организации; поиска и получения информации; использования источников информации на бумажных и цифровых носителях (в том числе в справо</w:t>
      </w:r>
      <w:r>
        <w:rPr>
          <w:szCs w:val="28"/>
        </w:rPr>
        <w:t xml:space="preserve">чниках, словарях, поисковых системах); использования носимых аудио-, видеоустройств для учебной деятельности на уроке и вне </w:t>
      </w:r>
      <w:r>
        <w:rPr>
          <w:szCs w:val="28"/>
        </w:rPr>
        <w:lastRenderedPageBreak/>
        <w:t>урока; взаимодействия в социальных группах и сетях, участия в форумах; создания, заполнения и анализа баз данных; включения учащихся</w:t>
      </w:r>
      <w:r>
        <w:rPr>
          <w:szCs w:val="28"/>
        </w:rPr>
        <w:t xml:space="preserve">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w:t>
      </w:r>
      <w:r>
        <w:rPr>
          <w:szCs w:val="28"/>
        </w:rPr>
        <w:t>ьных лабораторий, вещественных и виртуально-наглядных моделей и коллекций основных математических и естественно-научных объектов и явлений; исполнения, сочинения и аранжировки музыкальных произведений с применением традиционных народных и современных инстр</w:t>
      </w:r>
      <w:r>
        <w:rPr>
          <w:szCs w:val="28"/>
        </w:rPr>
        <w:t>ументов и цифровых технологий, использования звуковых и музыкальных редакторов, клавишных синтезаторов;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п</w:t>
      </w:r>
      <w:r>
        <w:rPr>
          <w:szCs w:val="28"/>
        </w:rPr>
        <w:t>роектирования, в том числе моделей с цифровым управлением и обратной связью, с использованием конструкторов; управления объектами; программирования; занятий по изучению правил дорожного движения с использованием игр, оборудования, а также компьютерных трен</w:t>
      </w:r>
      <w:r>
        <w:rPr>
          <w:szCs w:val="28"/>
        </w:rPr>
        <w:t>ажеров; размещения продуктов познавательной, учебно-исследовательской и проектной деятельности учащихся в информационно-образовательной среде образовательной организации; проектирования и организации индивидуальной и групповой деятельности, организации сво</w:t>
      </w:r>
      <w:r>
        <w:rPr>
          <w:szCs w:val="28"/>
        </w:rPr>
        <w:t>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w:t>
      </w:r>
      <w:r>
        <w:rPr>
          <w:szCs w:val="28"/>
        </w:rPr>
        <w:t>ественной литературе, коллекциям медиаресурсов на электронных носителях, множительной технике для тиражирования учебных и аудио-, видеоматериалов, результатов творческой, научно-исследовательской и проектной деятельности учащихся; проведения массовых мероп</w:t>
      </w:r>
      <w:r>
        <w:rPr>
          <w:szCs w:val="28"/>
        </w:rPr>
        <w:t>риятий, собраний, представлений; досуга и общения учащихся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вы</w:t>
      </w:r>
      <w:r>
        <w:rPr>
          <w:szCs w:val="28"/>
        </w:rPr>
        <w:t xml:space="preserve">пуска школьных печатных изданий. Все указанные виды деятельности обеспечиваются расходными материалами: </w:t>
      </w:r>
    </w:p>
    <w:p w:rsidR="00000000" w:rsidRDefault="005421F9">
      <w:pPr>
        <w:ind w:firstLine="709"/>
        <w:jc w:val="both"/>
      </w:pPr>
      <w:r>
        <w:rPr>
          <w:b/>
          <w:bCs/>
          <w:i/>
          <w:szCs w:val="28"/>
        </w:rPr>
        <w:t>Технические средства</w:t>
      </w:r>
      <w:r>
        <w:rPr>
          <w:b/>
          <w:bCs/>
          <w:szCs w:val="28"/>
        </w:rPr>
        <w:t>:</w:t>
      </w:r>
      <w:r>
        <w:rPr>
          <w:szCs w:val="28"/>
        </w:rPr>
        <w:t> мультимедийный проектор и экран; принтер монохромный; принтер цветной; фотопринтер; цифровой фотоаппарат; цифровая видеокамера; г</w:t>
      </w:r>
      <w:r>
        <w:rPr>
          <w:szCs w:val="28"/>
        </w:rPr>
        <w:t xml:space="preserve">рафический планшет; сканер; микрофон; оборудование компьютерной сети; </w:t>
      </w:r>
    </w:p>
    <w:p w:rsidR="00000000" w:rsidRDefault="005421F9">
      <w:pPr>
        <w:ind w:firstLine="709"/>
        <w:jc w:val="both"/>
      </w:pPr>
      <w:r>
        <w:rPr>
          <w:b/>
          <w:bCs/>
          <w:i/>
          <w:szCs w:val="28"/>
        </w:rPr>
        <w:t>Программные инструменты</w:t>
      </w:r>
      <w:r>
        <w:rPr>
          <w:b/>
          <w:bCs/>
          <w:szCs w:val="28"/>
        </w:rPr>
        <w:t>:</w:t>
      </w:r>
      <w:r>
        <w:rPr>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w:t>
      </w:r>
      <w:r>
        <w:rPr>
          <w:szCs w:val="28"/>
        </w:rPr>
        <w:t xml:space="preserve">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w:t>
      </w:r>
      <w:r>
        <w:rPr>
          <w:szCs w:val="28"/>
        </w:rPr>
        <w:t>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виртуальные лаборатории по учебным предметам; среды для дистанционного он-лайн и оф-лайн с</w:t>
      </w:r>
      <w:r>
        <w:rPr>
          <w:szCs w:val="28"/>
        </w:rPr>
        <w:t>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000000" w:rsidRDefault="005421F9">
      <w:pPr>
        <w:ind w:firstLine="709"/>
        <w:jc w:val="both"/>
      </w:pPr>
      <w:r>
        <w:rPr>
          <w:b/>
          <w:bCs/>
          <w:i/>
          <w:szCs w:val="28"/>
        </w:rPr>
        <w:t>Обеспечение технической, методической и организационной поддержки</w:t>
      </w:r>
      <w:r>
        <w:rPr>
          <w:b/>
          <w:bCs/>
          <w:szCs w:val="28"/>
        </w:rPr>
        <w:t>: </w:t>
      </w:r>
      <w:r>
        <w:rPr>
          <w:szCs w:val="28"/>
        </w:rPr>
        <w:t>разработка планов, дорожных карт; заключение д</w:t>
      </w:r>
      <w:r>
        <w:rPr>
          <w:szCs w:val="28"/>
        </w:rPr>
        <w:t>оговоров; подготовка распорядительных документов учредителя; подготовка локальных актов гимназии; подготовка программ формирования ИКТ-компетентности работников гимназии.</w:t>
      </w:r>
    </w:p>
    <w:p w:rsidR="00000000" w:rsidRDefault="005421F9">
      <w:pPr>
        <w:ind w:firstLine="709"/>
        <w:jc w:val="both"/>
      </w:pPr>
      <w:r>
        <w:rPr>
          <w:b/>
          <w:bCs/>
          <w:i/>
          <w:szCs w:val="28"/>
        </w:rPr>
        <w:t>Отображение образовательного процесса в информационной среде</w:t>
      </w:r>
      <w:r>
        <w:rPr>
          <w:b/>
          <w:bCs/>
          <w:szCs w:val="28"/>
        </w:rPr>
        <w:t>: </w:t>
      </w:r>
      <w:r>
        <w:rPr>
          <w:szCs w:val="28"/>
        </w:rPr>
        <w:t>размещаются домашние за</w:t>
      </w:r>
      <w:r>
        <w:rPr>
          <w:szCs w:val="28"/>
        </w:rPr>
        <w:t>дания (текстовая формулировка, видеофильм для анализа, географическая карта); результаты выполнения аттестационных работ учащихся; творческие работы учителей и учащихся; осуществляется связь учителей, администрации, родителей, органов управления; осуществл</w:t>
      </w:r>
      <w:r>
        <w:rPr>
          <w:szCs w:val="28"/>
        </w:rPr>
        <w:t>яется методическая поддержка учителей.</w:t>
      </w:r>
    </w:p>
    <w:p w:rsidR="00000000" w:rsidRDefault="005421F9">
      <w:pPr>
        <w:ind w:firstLine="709"/>
        <w:jc w:val="both"/>
      </w:pPr>
      <w:r>
        <w:rPr>
          <w:b/>
          <w:bCs/>
          <w:i/>
          <w:szCs w:val="28"/>
        </w:rPr>
        <w:t>Компоненты на CD и DVD</w:t>
      </w:r>
      <w:r>
        <w:rPr>
          <w:b/>
          <w:bCs/>
          <w:szCs w:val="28"/>
        </w:rPr>
        <w:t>: </w:t>
      </w:r>
      <w:r>
        <w:rPr>
          <w:szCs w:val="28"/>
        </w:rPr>
        <w:t>электронные приложения к учебникам; электронные наглядные пособия.</w:t>
      </w:r>
    </w:p>
    <w:p w:rsidR="00000000" w:rsidRDefault="005421F9">
      <w:pPr>
        <w:ind w:firstLine="709"/>
        <w:jc w:val="both"/>
      </w:pPr>
      <w:r>
        <w:rPr>
          <w:szCs w:val="28"/>
        </w:rPr>
        <w:lastRenderedPageBreak/>
        <w:t>Критериальными источниками оценки учебно-материального обеспечения образовательного процесса являются требования  ФГОС, требов</w:t>
      </w:r>
      <w:r>
        <w:rPr>
          <w:szCs w:val="28"/>
        </w:rPr>
        <w:t xml:space="preserve">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w:t>
      </w:r>
      <w:r>
        <w:rPr>
          <w:szCs w:val="28"/>
        </w:rPr>
        <w:t>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гимназии.</w:t>
      </w:r>
    </w:p>
    <w:p w:rsidR="00000000" w:rsidRDefault="005421F9">
      <w:pPr>
        <w:pStyle w:val="afff0"/>
        <w:spacing w:before="0" w:after="0" w:line="216" w:lineRule="auto"/>
        <w:rPr>
          <w:b/>
          <w:i/>
          <w:color w:val="000000"/>
          <w:sz w:val="2"/>
          <w:szCs w:val="28"/>
          <w:lang w:val="ru-RU"/>
        </w:rPr>
      </w:pPr>
    </w:p>
    <w:p w:rsidR="00000000" w:rsidRDefault="005421F9">
      <w:pPr>
        <w:pStyle w:val="afff0"/>
        <w:spacing w:before="0" w:after="0" w:line="216" w:lineRule="auto"/>
      </w:pPr>
      <w:r>
        <w:rPr>
          <w:b/>
          <w:i/>
          <w:color w:val="000000"/>
          <w:sz w:val="2"/>
          <w:szCs w:val="28"/>
          <w:lang w:val="ru-RU"/>
        </w:rPr>
        <w:tab/>
      </w:r>
      <w:r>
        <w:rPr>
          <w:b/>
          <w:i/>
          <w:color w:val="000000"/>
          <w:szCs w:val="28"/>
        </w:rPr>
        <w:t>Работа с фондами учебной художественной и литературы</w:t>
      </w:r>
    </w:p>
    <w:p w:rsidR="00000000" w:rsidRDefault="005421F9">
      <w:pPr>
        <w:ind w:firstLine="708"/>
        <w:jc w:val="both"/>
      </w:pPr>
      <w:r>
        <w:t xml:space="preserve">Обеспечение учебной </w:t>
      </w:r>
      <w:r>
        <w:t xml:space="preserve">литературой производится на основании Федерального Закона «Об образовании в РФ», приказа Министерства образования РФ «Об утверждении федеральных перечней учебников», приказа Министерства образования РТ «Об утверждении регионального перечня учебников». </w:t>
      </w:r>
    </w:p>
    <w:p w:rsidR="00000000" w:rsidRDefault="005421F9">
      <w:pPr>
        <w:spacing w:line="206" w:lineRule="auto"/>
        <w:jc w:val="both"/>
      </w:pPr>
      <w:r>
        <w:tab/>
        <w:t>Уч</w:t>
      </w:r>
      <w:r>
        <w:t>ебно-методическое и информационное обеспечение реализации образовательной программы основного общего и среднего общего образования обеспечивает: информационную поддержку образовательной деятельности обучающихся и педагогических работников на основе совреме</w:t>
      </w:r>
      <w:r>
        <w:t>нных информационных технологий в области библиотечных услуг (создание и ведение электронных каталогов, поиск документов по любому критерию, доступ к электронным учебным материалам и образовательным ресурсам Интернета).</w:t>
      </w:r>
    </w:p>
    <w:p w:rsidR="00000000" w:rsidRDefault="005421F9">
      <w:pPr>
        <w:spacing w:line="206" w:lineRule="auto"/>
        <w:jc w:val="both"/>
      </w:pPr>
      <w:r>
        <w:t>Обеспечен доступ в школьной библиотек</w:t>
      </w:r>
      <w:r>
        <w:t>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w:t>
      </w:r>
      <w:r>
        <w:t>й, научно-исследовательской и проектной деятельности учащихся.</w:t>
      </w:r>
    </w:p>
    <w:p w:rsidR="00000000" w:rsidRDefault="005421F9">
      <w:pPr>
        <w:spacing w:line="206" w:lineRule="auto"/>
        <w:jc w:val="both"/>
      </w:pPr>
      <w:r>
        <w:rPr>
          <w:rFonts w:eastAsia="HiddenHorzOCR"/>
        </w:rPr>
        <w:tab/>
      </w:r>
      <w:r>
        <w:t>Процент обеспеченности учебной литературой федерального перечня – 100%.</w:t>
      </w:r>
    </w:p>
    <w:p w:rsidR="00000000" w:rsidRDefault="005421F9">
      <w:pPr>
        <w:spacing w:line="206" w:lineRule="auto"/>
        <w:jc w:val="both"/>
      </w:pPr>
      <w:r>
        <w:rPr>
          <w:rFonts w:eastAsia="HiddenHorzOCR"/>
        </w:rPr>
        <w:tab/>
      </w:r>
      <w:r>
        <w:t>Фонд дополнительной литературы включает: отечественную и зарубежную, классическую и современную художественную литерату</w:t>
      </w:r>
      <w:r>
        <w:t>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w:t>
      </w:r>
      <w:r>
        <w:t xml:space="preserve"> литературу по социальному и профессиональному самоопределению обучающихся. </w:t>
      </w:r>
    </w:p>
    <w:p w:rsidR="00000000" w:rsidRDefault="005421F9">
      <w:pPr>
        <w:ind w:firstLine="708"/>
        <w:jc w:val="both"/>
      </w:pPr>
      <w:r>
        <w:rPr>
          <w:color w:val="000000"/>
          <w:lang w:eastAsia="ar-SA"/>
        </w:rPr>
        <w:t xml:space="preserve">В библиотеки имеется достаточное количество научно-справочной литературы, мультимедийных изданий. </w:t>
      </w:r>
      <w:r>
        <w:t>Фонд дополнительной литературы МБОУ-Аланская СОШ  включает: отечественную и заруб</w:t>
      </w:r>
      <w:r>
        <w:t>ежную, классическую и современную художественную литературу; научно-популярную,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w:t>
      </w:r>
      <w:r>
        <w:t xml:space="preserve">ографические и периодические издания; собрание словарей; литературу по социальному и профессиональному самоопределению учащихся. </w:t>
      </w:r>
    </w:p>
    <w:p w:rsidR="00000000" w:rsidRDefault="005421F9">
      <w:pPr>
        <w:spacing w:line="216" w:lineRule="auto"/>
        <w:ind w:firstLine="540"/>
        <w:jc w:val="both"/>
        <w:rPr>
          <w:color w:val="000000"/>
          <w:sz w:val="2"/>
          <w:lang w:eastAsia="ar-SA"/>
        </w:rPr>
      </w:pPr>
    </w:p>
    <w:p w:rsidR="00000000" w:rsidRDefault="005421F9">
      <w:pPr>
        <w:ind w:firstLine="540"/>
      </w:pPr>
      <w:r>
        <w:t>Фонд учебников федерального перечня –</w:t>
      </w:r>
      <w:r>
        <w:rPr>
          <w:color w:val="FF0000"/>
        </w:rPr>
        <w:t xml:space="preserve"> </w:t>
      </w:r>
      <w:r>
        <w:t>2443 экз.</w:t>
      </w:r>
    </w:p>
    <w:p w:rsidR="00000000" w:rsidRDefault="005421F9">
      <w:pPr>
        <w:jc w:val="both"/>
      </w:pPr>
      <w:r>
        <w:tab/>
        <w:t>Учебная литература для обеспечения учебного процесса в соответствии с учебны</w:t>
      </w:r>
      <w:r>
        <w:t>м планом - 1276 экз. из них федеральные – 1200, региональные 536 экз. Фонд художественной литературы – 920 экз. Отраслевая литература – 2581 экз., на татарском языке – 938 экз.</w:t>
      </w:r>
    </w:p>
    <w:p w:rsidR="00000000" w:rsidRDefault="005421F9">
      <w:pPr>
        <w:ind w:firstLine="540"/>
        <w:jc w:val="both"/>
      </w:pPr>
      <w:r>
        <w:t>Норма обеспеченности образовательной деятельности учебными изданиями определена</w:t>
      </w:r>
      <w:r>
        <w:t xml:space="preserve"> не менее одного учебника в печатной и (или) электронной форме на каждого учащегося по каждому учебному предмету, входящему в обязательную часть учебного плана основной образовательной программы основного общего образования. Также пополнение библиотечного </w:t>
      </w:r>
      <w:r>
        <w:t xml:space="preserve">фонда происходит за счёт дарения книг  частными лицами. Обеспеченность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МБОУ «ВСОШ № 4» им. Г. Баруди. </w:t>
      </w:r>
    </w:p>
    <w:p w:rsidR="00000000" w:rsidRDefault="005421F9">
      <w:pPr>
        <w:ind w:firstLine="540"/>
        <w:jc w:val="both"/>
      </w:pPr>
      <w:r>
        <w:t>Учебн</w:t>
      </w:r>
      <w:r>
        <w:t>о-методическое и информационное обеспечение реализации ОП ООО.</w:t>
      </w:r>
    </w:p>
    <w:p w:rsidR="00000000" w:rsidRDefault="005421F9">
      <w:pPr>
        <w:tabs>
          <w:tab w:val="left" w:pos="709"/>
        </w:tabs>
        <w:jc w:val="both"/>
      </w:pPr>
      <w:r>
        <w:t>Обеспеченность учебниками и (или) учебниками с электронными приложениями:</w:t>
      </w:r>
    </w:p>
    <w:p w:rsidR="00000000" w:rsidRDefault="005421F9">
      <w:pPr>
        <w:jc w:val="both"/>
        <w:rPr>
          <w:sz w:val="14"/>
        </w:rPr>
      </w:pPr>
    </w:p>
    <w:tbl>
      <w:tblPr>
        <w:tblW w:w="0" w:type="auto"/>
        <w:tblInd w:w="-10" w:type="dxa"/>
        <w:tblLayout w:type="fixed"/>
        <w:tblLook w:val="0000" w:firstRow="0" w:lastRow="0" w:firstColumn="0" w:lastColumn="0" w:noHBand="0" w:noVBand="0"/>
      </w:tblPr>
      <w:tblGrid>
        <w:gridCol w:w="8028"/>
        <w:gridCol w:w="2306"/>
      </w:tblGrid>
      <w:tr w:rsidR="00000000">
        <w:trPr>
          <w:trHeight w:val="305"/>
        </w:trPr>
        <w:tc>
          <w:tcPr>
            <w:tcW w:w="8028" w:type="dxa"/>
            <w:tcBorders>
              <w:top w:val="single" w:sz="4" w:space="0" w:color="000000"/>
              <w:left w:val="single" w:sz="4" w:space="0" w:color="000000"/>
              <w:bottom w:val="single" w:sz="4" w:space="0" w:color="000000"/>
            </w:tcBorders>
            <w:shd w:val="clear" w:color="auto" w:fill="auto"/>
          </w:tcPr>
          <w:p w:rsidR="00000000" w:rsidRDefault="005421F9">
            <w:pPr>
              <w:pStyle w:val="aff4"/>
              <w:jc w:val="left"/>
            </w:pPr>
            <w:r>
              <w:t>Процент обеспеченности учебной литературой федерального перечня</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jc w:val="center"/>
            </w:pPr>
            <w:r>
              <w:t>96 %</w:t>
            </w:r>
          </w:p>
        </w:tc>
      </w:tr>
      <w:tr w:rsidR="00000000">
        <w:trPr>
          <w:trHeight w:val="343"/>
        </w:trPr>
        <w:tc>
          <w:tcPr>
            <w:tcW w:w="8028" w:type="dxa"/>
            <w:tcBorders>
              <w:top w:val="single" w:sz="4" w:space="0" w:color="000000"/>
              <w:left w:val="single" w:sz="4" w:space="0" w:color="000000"/>
              <w:bottom w:val="single" w:sz="4" w:space="0" w:color="000000"/>
            </w:tcBorders>
            <w:shd w:val="clear" w:color="auto" w:fill="auto"/>
          </w:tcPr>
          <w:p w:rsidR="00000000" w:rsidRDefault="005421F9">
            <w:pPr>
              <w:pStyle w:val="aff4"/>
              <w:jc w:val="left"/>
            </w:pPr>
            <w:r>
              <w:t>Процент обеспеченности учебной литературой регио</w:t>
            </w:r>
            <w:r>
              <w:t>нального перечня</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jc w:val="center"/>
            </w:pPr>
            <w:r>
              <w:t>94%</w:t>
            </w:r>
          </w:p>
        </w:tc>
      </w:tr>
    </w:tbl>
    <w:p w:rsidR="00000000" w:rsidRDefault="005421F9">
      <w:pPr>
        <w:spacing w:line="216" w:lineRule="auto"/>
        <w:rPr>
          <w:color w:val="FF0000"/>
          <w:sz w:val="6"/>
        </w:rPr>
      </w:pPr>
    </w:p>
    <w:p w:rsidR="00000000" w:rsidRDefault="005421F9">
      <w:pPr>
        <w:jc w:val="center"/>
      </w:pPr>
      <w:r>
        <w:lastRenderedPageBreak/>
        <w:t xml:space="preserve">Учебно-методический комплекс, используемый в учебном процессе </w:t>
      </w:r>
    </w:p>
    <w:tbl>
      <w:tblPr>
        <w:tblW w:w="0" w:type="auto"/>
        <w:tblInd w:w="-10" w:type="dxa"/>
        <w:tblLayout w:type="fixed"/>
        <w:tblLook w:val="0000" w:firstRow="0" w:lastRow="0" w:firstColumn="0" w:lastColumn="0" w:noHBand="0" w:noVBand="0"/>
      </w:tblPr>
      <w:tblGrid>
        <w:gridCol w:w="5353"/>
        <w:gridCol w:w="4981"/>
      </w:tblGrid>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pacing w:val="-12"/>
                <w:sz w:val="20"/>
                <w:szCs w:val="20"/>
              </w:rPr>
              <w:t xml:space="preserve">Русский язык. 5 класс., </w:t>
            </w:r>
            <w:r>
              <w:rPr>
                <w:spacing w:val="-12"/>
                <w:sz w:val="20"/>
                <w:szCs w:val="20"/>
              </w:rPr>
              <w:t>Разумовская М.М., Львова С.И.</w:t>
            </w:r>
            <w:r>
              <w:rPr>
                <w:bCs/>
                <w:spacing w:val="-12"/>
                <w:sz w:val="20"/>
                <w:szCs w:val="20"/>
              </w:rPr>
              <w:t xml:space="preserve"> </w:t>
            </w:r>
            <w:r>
              <w:rPr>
                <w:spacing w:val="-12"/>
                <w:sz w:val="20"/>
                <w:szCs w:val="20"/>
              </w:rPr>
              <w:t xml:space="preserve">и др. под редак. Разумовской М.М. Допущено МО и Н РФ. Москва, Дрофа, 2015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w:t>
            </w:r>
            <w:r>
              <w:rPr>
                <w:sz w:val="20"/>
                <w:szCs w:val="20"/>
              </w:rPr>
              <w:t>я. Русский язык.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Русский язык. 6 класс.</w:t>
            </w:r>
          </w:p>
          <w:p w:rsidR="00000000" w:rsidRDefault="005421F9">
            <w:pPr>
              <w:spacing w:line="204" w:lineRule="auto"/>
            </w:pPr>
            <w:r>
              <w:rPr>
                <w:sz w:val="20"/>
                <w:szCs w:val="20"/>
              </w:rPr>
              <w:t>Разумовская М.М., Львова С.И., Капинос В.И. и др.,</w:t>
            </w:r>
            <w:r>
              <w:rPr>
                <w:spacing w:val="-4"/>
                <w:sz w:val="20"/>
                <w:szCs w:val="20"/>
              </w:rPr>
              <w:t>Допущено МО и Н РФ, Дрофа</w:t>
            </w:r>
            <w:r>
              <w:rPr>
                <w:sz w:val="20"/>
                <w:szCs w:val="20"/>
              </w:rPr>
              <w:t xml:space="preserve">, 2016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Русский язык.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Русский язык. 7 класс.</w:t>
            </w:r>
          </w:p>
          <w:p w:rsidR="00000000" w:rsidRDefault="005421F9">
            <w:pPr>
              <w:spacing w:line="204" w:lineRule="auto"/>
              <w:ind w:right="-108"/>
            </w:pPr>
            <w:r>
              <w:rPr>
                <w:sz w:val="20"/>
                <w:szCs w:val="20"/>
              </w:rPr>
              <w:t>Барано</w:t>
            </w:r>
            <w:r>
              <w:rPr>
                <w:sz w:val="20"/>
                <w:szCs w:val="20"/>
              </w:rPr>
              <w:t>в М.Т., Ладыженская Т.А., </w:t>
            </w:r>
          </w:p>
          <w:p w:rsidR="00000000" w:rsidRDefault="005421F9">
            <w:pPr>
              <w:spacing w:line="204" w:lineRule="auto"/>
              <w:ind w:right="-108"/>
            </w:pPr>
            <w:r>
              <w:rPr>
                <w:sz w:val="20"/>
                <w:szCs w:val="20"/>
              </w:rPr>
              <w:t xml:space="preserve">Тростенцова Л.А.Рекомендовано МО и Н РФ. Москва, Просвещение, 2015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Русский язык.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Русский язык. 8 класс.</w:t>
            </w:r>
          </w:p>
          <w:p w:rsidR="00000000" w:rsidRDefault="005421F9">
            <w:pPr>
              <w:spacing w:line="204" w:lineRule="auto"/>
              <w:ind w:right="-108"/>
            </w:pPr>
            <w:r>
              <w:rPr>
                <w:sz w:val="20"/>
                <w:szCs w:val="20"/>
              </w:rPr>
              <w:t xml:space="preserve">Л.А. Тростенцова, Т.А. Ладыженская. Рекомендовано МО и Н </w:t>
            </w:r>
            <w:r>
              <w:rPr>
                <w:sz w:val="20"/>
                <w:szCs w:val="20"/>
              </w:rPr>
              <w:t xml:space="preserve">РФ. Москва,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Русский язык. М.: Просвещение, 2015</w:t>
            </w:r>
          </w:p>
        </w:tc>
      </w:tr>
      <w:tr w:rsidR="00000000">
        <w:trPr>
          <w:trHeight w:val="70"/>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Русский язык. 9 класс.</w:t>
            </w:r>
          </w:p>
          <w:p w:rsidR="00000000" w:rsidRDefault="005421F9">
            <w:pPr>
              <w:spacing w:line="204" w:lineRule="auto"/>
              <w:ind w:right="-108"/>
            </w:pPr>
            <w:r>
              <w:rPr>
                <w:sz w:val="20"/>
                <w:szCs w:val="20"/>
              </w:rPr>
              <w:t xml:space="preserve">Л.А. Тростенцова, Т.А. Ладыженская. Рекомендовано МО и Н РФ. Москва,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w:t>
            </w:r>
            <w:r>
              <w:rPr>
                <w:sz w:val="20"/>
                <w:szCs w:val="20"/>
              </w:rPr>
              <w:t>разования. Русский язык.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z w:val="20"/>
                <w:szCs w:val="20"/>
              </w:rPr>
              <w:t>Литература</w:t>
            </w:r>
            <w:r>
              <w:rPr>
                <w:sz w:val="20"/>
                <w:szCs w:val="20"/>
              </w:rPr>
              <w:t xml:space="preserve"> 5 класс. Ч.1.2.</w:t>
            </w:r>
          </w:p>
          <w:p w:rsidR="00000000" w:rsidRDefault="005421F9">
            <w:pPr>
              <w:spacing w:line="204" w:lineRule="auto"/>
              <w:jc w:val="both"/>
            </w:pPr>
            <w:r>
              <w:rPr>
                <w:sz w:val="20"/>
                <w:szCs w:val="20"/>
              </w:rPr>
              <w:t xml:space="preserve">Коровина В.Я., Журавлев В.П., Коровин В.И. </w:t>
            </w:r>
          </w:p>
          <w:p w:rsidR="00000000" w:rsidRDefault="005421F9">
            <w:pPr>
              <w:spacing w:line="204" w:lineRule="auto"/>
            </w:pPr>
            <w:r>
              <w:rPr>
                <w:spacing w:val="-4"/>
                <w:sz w:val="20"/>
                <w:szCs w:val="20"/>
              </w:rPr>
              <w:t xml:space="preserve">Рекомендовано МО и Н РФ. Москва, </w:t>
            </w:r>
            <w:r>
              <w:rPr>
                <w:sz w:val="20"/>
                <w:szCs w:val="20"/>
              </w:rPr>
              <w:t xml:space="preserve"> 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Программа общеобразовательных учреждений по литературе 5-9 классы (базовый урове</w:t>
            </w:r>
            <w:r>
              <w:rPr>
                <w:sz w:val="20"/>
                <w:szCs w:val="20"/>
              </w:rPr>
              <w:t xml:space="preserve">нь) под редакцией В.Я.Коровиной, </w:t>
            </w:r>
            <w:r>
              <w:rPr>
                <w:bCs/>
                <w:sz w:val="20"/>
                <w:szCs w:val="20"/>
              </w:rPr>
              <w:t>Из-во М: «Просвещение»,</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Литература</w:t>
            </w:r>
            <w:r>
              <w:rPr>
                <w:sz w:val="20"/>
                <w:szCs w:val="20"/>
              </w:rPr>
              <w:t xml:space="preserve"> 6 класс.Ч.1.2.</w:t>
            </w:r>
          </w:p>
          <w:p w:rsidR="00000000" w:rsidRDefault="005421F9">
            <w:pPr>
              <w:spacing w:line="204" w:lineRule="auto"/>
            </w:pPr>
            <w:r>
              <w:rPr>
                <w:sz w:val="20"/>
                <w:szCs w:val="20"/>
              </w:rPr>
              <w:t xml:space="preserve">Полухина В.П., Коровина В.Я., Журавлев В.П. </w:t>
            </w:r>
          </w:p>
          <w:p w:rsidR="00000000" w:rsidRDefault="005421F9">
            <w:pPr>
              <w:spacing w:line="204" w:lineRule="auto"/>
            </w:pPr>
            <w:r>
              <w:rPr>
                <w:spacing w:val="-4"/>
                <w:sz w:val="20"/>
                <w:szCs w:val="20"/>
              </w:rPr>
              <w:t xml:space="preserve">Рекомендовано МО и Н РФ. Москва, </w:t>
            </w:r>
            <w:r>
              <w:rPr>
                <w:sz w:val="20"/>
                <w:szCs w:val="20"/>
              </w:rPr>
              <w:t xml:space="preserve">Просвещение, 2016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Программа общеобразовательных учреждений по литературе 5-9 классы (базо</w:t>
            </w:r>
            <w:r>
              <w:rPr>
                <w:sz w:val="20"/>
                <w:szCs w:val="20"/>
              </w:rPr>
              <w:t xml:space="preserve">вый уровень) под редакцией В.Я.Коровиной,  </w:t>
            </w:r>
            <w:r>
              <w:rPr>
                <w:bCs/>
                <w:sz w:val="20"/>
                <w:szCs w:val="20"/>
              </w:rPr>
              <w:t>Из-во М: «Просвещение»</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Литература</w:t>
            </w:r>
            <w:r>
              <w:rPr>
                <w:sz w:val="20"/>
                <w:szCs w:val="20"/>
              </w:rPr>
              <w:t xml:space="preserve"> 7 класс. Ч.1.2.</w:t>
            </w:r>
          </w:p>
          <w:p w:rsidR="00000000" w:rsidRDefault="005421F9">
            <w:pPr>
              <w:spacing w:line="204" w:lineRule="auto"/>
            </w:pPr>
            <w:r>
              <w:rPr>
                <w:sz w:val="20"/>
                <w:szCs w:val="20"/>
              </w:rPr>
              <w:t xml:space="preserve">Коровина В.Я. </w:t>
            </w:r>
          </w:p>
          <w:p w:rsidR="00000000" w:rsidRDefault="005421F9">
            <w:pPr>
              <w:spacing w:line="204" w:lineRule="auto"/>
            </w:pPr>
            <w:r>
              <w:rPr>
                <w:sz w:val="20"/>
                <w:szCs w:val="20"/>
              </w:rPr>
              <w:t xml:space="preserve"> </w:t>
            </w:r>
            <w:r>
              <w:rPr>
                <w:spacing w:val="-4"/>
                <w:sz w:val="20"/>
                <w:szCs w:val="20"/>
              </w:rPr>
              <w:t xml:space="preserve">Рекомендовано МО и Н РФ. Москва, </w:t>
            </w:r>
            <w:r>
              <w:rPr>
                <w:sz w:val="20"/>
                <w:szCs w:val="20"/>
              </w:rPr>
              <w:t>Просвещение, 201</w:t>
            </w:r>
            <w:r>
              <w:rPr>
                <w:sz w:val="20"/>
                <w:szCs w:val="20"/>
                <w:lang w:val="en-US"/>
              </w:rPr>
              <w:t>3</w:t>
            </w:r>
            <w:r>
              <w:rPr>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Программа общеобразовательных учреждений по литературе 5-9 классы (базовый уровень) под ре</w:t>
            </w:r>
            <w:r>
              <w:rPr>
                <w:sz w:val="20"/>
                <w:szCs w:val="20"/>
              </w:rPr>
              <w:t xml:space="preserve">дакцией В.Я.Коровиной, </w:t>
            </w:r>
            <w:r>
              <w:rPr>
                <w:bCs/>
                <w:sz w:val="20"/>
                <w:szCs w:val="20"/>
              </w:rPr>
              <w:t xml:space="preserve">Из-во М: «Просвещение» </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Литература</w:t>
            </w:r>
            <w:r>
              <w:rPr>
                <w:sz w:val="20"/>
                <w:szCs w:val="20"/>
              </w:rPr>
              <w:t xml:space="preserve"> 8 класс. Ч.1.2.</w:t>
            </w:r>
          </w:p>
          <w:p w:rsidR="00000000" w:rsidRDefault="005421F9">
            <w:pPr>
              <w:spacing w:line="204" w:lineRule="auto"/>
            </w:pPr>
            <w:r>
              <w:rPr>
                <w:sz w:val="20"/>
                <w:szCs w:val="20"/>
              </w:rPr>
              <w:t xml:space="preserve">Коровина В.Я., Журавлев В.П., Коровин В.И. </w:t>
            </w:r>
            <w:r>
              <w:rPr>
                <w:spacing w:val="-4"/>
                <w:sz w:val="20"/>
                <w:szCs w:val="20"/>
              </w:rPr>
              <w:t>Рекомендовано МО и Н РФ. Москва</w:t>
            </w:r>
            <w:r>
              <w:rPr>
                <w:sz w:val="20"/>
                <w:szCs w:val="20"/>
              </w:rPr>
              <w:t xml:space="preserve">, </w:t>
            </w:r>
            <w:r>
              <w:rPr>
                <w:spacing w:val="-6"/>
                <w:sz w:val="20"/>
                <w:szCs w:val="20"/>
              </w:rPr>
              <w:t xml:space="preserve">Просвещение, 2010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Программа общеобразовательных учреждений по литературе 5-9 классы (базовый уровень</w:t>
            </w:r>
            <w:r>
              <w:rPr>
                <w:sz w:val="20"/>
                <w:szCs w:val="20"/>
              </w:rPr>
              <w:t xml:space="preserve">) под редакцией В.Я.Коровиной, </w:t>
            </w:r>
            <w:r>
              <w:rPr>
                <w:bCs/>
                <w:sz w:val="20"/>
                <w:szCs w:val="20"/>
              </w:rPr>
              <w:t>Из-во М: «Просвещение»</w:t>
            </w:r>
          </w:p>
        </w:tc>
      </w:tr>
      <w:tr w:rsidR="00000000">
        <w:trPr>
          <w:trHeight w:val="592"/>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Литература</w:t>
            </w:r>
            <w:r>
              <w:rPr>
                <w:sz w:val="20"/>
                <w:szCs w:val="20"/>
              </w:rPr>
              <w:t xml:space="preserve"> 9класс. Ч.1.2.</w:t>
            </w:r>
          </w:p>
          <w:p w:rsidR="00000000" w:rsidRDefault="005421F9">
            <w:pPr>
              <w:spacing w:line="204" w:lineRule="auto"/>
            </w:pPr>
            <w:r>
              <w:rPr>
                <w:sz w:val="20"/>
                <w:szCs w:val="20"/>
              </w:rPr>
              <w:t xml:space="preserve">Коровина В.Я., Коровин В.И., Збарский И.С. </w:t>
            </w:r>
          </w:p>
          <w:p w:rsidR="00000000" w:rsidRDefault="005421F9">
            <w:pPr>
              <w:spacing w:line="204" w:lineRule="auto"/>
            </w:pPr>
            <w:r>
              <w:rPr>
                <w:spacing w:val="-4"/>
                <w:sz w:val="20"/>
                <w:szCs w:val="20"/>
              </w:rPr>
              <w:t>Рекомендовано МО и Н РФ. Москва,</w:t>
            </w:r>
            <w:r>
              <w:rPr>
                <w:sz w:val="20"/>
                <w:szCs w:val="20"/>
              </w:rPr>
              <w:t xml:space="preserve"> Просвещение, 20</w:t>
            </w:r>
            <w:r>
              <w:rPr>
                <w:sz w:val="20"/>
                <w:szCs w:val="20"/>
                <w:lang w:val="en-US"/>
              </w:rPr>
              <w:t>12</w:t>
            </w:r>
            <w:r>
              <w:rPr>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 xml:space="preserve">Программа общеобразовательных учреждений по литературе 5-9 классы (базовый </w:t>
            </w:r>
            <w:r>
              <w:rPr>
                <w:sz w:val="20"/>
                <w:szCs w:val="20"/>
              </w:rPr>
              <w:t xml:space="preserve">уровень) под редакцией В.Я.Коровиной, </w:t>
            </w:r>
            <w:r>
              <w:rPr>
                <w:bCs/>
                <w:sz w:val="20"/>
                <w:szCs w:val="20"/>
              </w:rPr>
              <w:t xml:space="preserve">Из-во М: «Просвещение» </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t>Татар теле.5 Харисов Ф.Ф., Харисова.Ч.М., Казань, “Татарское книжное издательство”, 2015</w:t>
            </w:r>
          </w:p>
          <w:p w:rsidR="00000000" w:rsidRDefault="005421F9">
            <w:pPr>
              <w:spacing w:line="204" w:lineRule="auto"/>
              <w:jc w:val="both"/>
            </w:pPr>
            <w:r>
              <w:rPr>
                <w:sz w:val="20"/>
                <w:szCs w:val="20"/>
                <w:lang w:val="tt-RU"/>
              </w:rPr>
              <w:t>Татар теле. Р.З.Хайдарова, Г.М. Ахметзянова,  Из-во “Татармультфильм”,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Авторская программа общеобра</w:t>
            </w:r>
            <w:r>
              <w:rPr>
                <w:sz w:val="20"/>
                <w:szCs w:val="20"/>
              </w:rPr>
              <w:t>зовательных учреждений 5-9 классы Ф.Ф.Харисова, Ч.М.Харисовой, Г.Р.Шакировой  МОиНРТ, Казань, 2013 год Авторская программа общеобразовательных учреждений 1-11 к</w:t>
            </w:r>
            <w:r>
              <w:rPr>
                <w:spacing w:val="-6"/>
                <w:sz w:val="20"/>
                <w:szCs w:val="20"/>
              </w:rPr>
              <w:t>лассы Р.З.Хайдаровой, Р.Л.Малафеевой, МОиНРТ, Казань, 2014 год</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t>Татар теле.6. Максимов Н.В., Хам</w:t>
            </w:r>
            <w:r>
              <w:rPr>
                <w:sz w:val="20"/>
                <w:szCs w:val="20"/>
                <w:lang w:val="tt-RU"/>
              </w:rPr>
              <w:t>идуллина М.З., Рекомендовано МОиН РТ, Казан, “Татарское книжное издательство”, 2015</w:t>
            </w:r>
          </w:p>
          <w:p w:rsidR="00000000" w:rsidRDefault="005421F9">
            <w:pPr>
              <w:spacing w:line="204" w:lineRule="auto"/>
            </w:pPr>
            <w:r>
              <w:rPr>
                <w:sz w:val="20"/>
                <w:szCs w:val="20"/>
                <w:lang w:val="tt-RU"/>
              </w:rPr>
              <w:t xml:space="preserve">Татар теле. </w:t>
            </w:r>
            <w:r>
              <w:rPr>
                <w:sz w:val="20"/>
                <w:szCs w:val="20"/>
              </w:rPr>
              <w:t xml:space="preserve">Хайдарова Р.З., </w:t>
            </w:r>
            <w:r>
              <w:rPr>
                <w:sz w:val="20"/>
                <w:szCs w:val="20"/>
                <w:lang w:val="tt-RU"/>
              </w:rPr>
              <w:t xml:space="preserve">Назипова З.Р. , </w:t>
            </w:r>
            <w:r>
              <w:rPr>
                <w:sz w:val="20"/>
                <w:szCs w:val="20"/>
              </w:rPr>
              <w:t>Из-во</w:t>
            </w:r>
            <w:r>
              <w:rPr>
                <w:sz w:val="20"/>
                <w:szCs w:val="20"/>
                <w:lang w:val="tt-RU"/>
              </w:rPr>
              <w:t xml:space="preserve"> “Татармультфильм”,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Авторская программа общеобразовательных учреждений 5-9 классы Ф.Ф.Харисова, Ч.М.Харисовой, Г.Р.Шак</w:t>
            </w:r>
            <w:r>
              <w:rPr>
                <w:sz w:val="20"/>
                <w:szCs w:val="20"/>
              </w:rPr>
              <w:t>ировой  МОиНРТ, Казань, 2013 год Авторская программа общеобразовательных учреждений 1-11 к</w:t>
            </w:r>
            <w:r>
              <w:rPr>
                <w:spacing w:val="-6"/>
                <w:sz w:val="20"/>
                <w:szCs w:val="20"/>
              </w:rPr>
              <w:t>лассы Р.З.Хайдаровой, Р.Л.Малафеевой, МОиНРТ, Казань, 2014 год</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lang w:val="tt-RU"/>
              </w:rPr>
              <w:t xml:space="preserve">Татар теле.7. Гарипова В.А., Айдарова С.Х., Т.Г. Набиуллина  Рекомендовано МОиН РТ, Казан, “Татарское </w:t>
            </w:r>
            <w:r>
              <w:rPr>
                <w:sz w:val="20"/>
                <w:szCs w:val="20"/>
                <w:lang w:val="tt-RU"/>
              </w:rPr>
              <w:t>книжное издательство”, 2015</w:t>
            </w:r>
          </w:p>
          <w:p w:rsidR="00000000" w:rsidRDefault="005421F9">
            <w:pPr>
              <w:spacing w:line="204" w:lineRule="auto"/>
            </w:pPr>
            <w:r>
              <w:rPr>
                <w:sz w:val="20"/>
                <w:szCs w:val="20"/>
                <w:lang w:val="tt-RU"/>
              </w:rPr>
              <w:t xml:space="preserve">Татар теле. </w:t>
            </w:r>
            <w:r>
              <w:rPr>
                <w:sz w:val="20"/>
                <w:szCs w:val="20"/>
              </w:rPr>
              <w:t xml:space="preserve">Хайдарова Р.З., </w:t>
            </w:r>
            <w:r>
              <w:rPr>
                <w:sz w:val="20"/>
                <w:szCs w:val="20"/>
                <w:lang w:val="tt-RU"/>
              </w:rPr>
              <w:t>Малафеева Р.Л.</w:t>
            </w:r>
            <w:r>
              <w:rPr>
                <w:bCs/>
                <w:sz w:val="20"/>
                <w:szCs w:val="20"/>
              </w:rPr>
              <w:t xml:space="preserve">, </w:t>
            </w:r>
            <w:r>
              <w:rPr>
                <w:sz w:val="20"/>
                <w:szCs w:val="20"/>
              </w:rPr>
              <w:t>Из-во</w:t>
            </w:r>
            <w:r>
              <w:rPr>
                <w:sz w:val="20"/>
                <w:szCs w:val="20"/>
                <w:lang w:val="tt-RU"/>
              </w:rPr>
              <w:t xml:space="preserve"> “Татармультфильм”,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Авторская программа общеобразовательных учреждений 5-9 классы Ф.Ф.Харисова, Ч.М.Харисовой, Г.Р.Шакировой  МОиНРТ, Казань, 2013 год Авторская программа общ</w:t>
            </w:r>
            <w:r>
              <w:rPr>
                <w:sz w:val="20"/>
                <w:szCs w:val="20"/>
              </w:rPr>
              <w:t>еобразовательных учреждений 1-11 к</w:t>
            </w:r>
            <w:r>
              <w:rPr>
                <w:spacing w:val="-6"/>
                <w:sz w:val="20"/>
                <w:szCs w:val="20"/>
              </w:rPr>
              <w:t>лассы Р.З.Хайдаровой, Р.Л.Малафеевой, МОиНРТ, Казань, 2014 год</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lang w:val="tt-RU"/>
              </w:rPr>
              <w:t>Татар теле.8 Гайнуллина Г.Ф., под ред.Ф.Ф.Харисова., Рекомендовано МОиН РТ, , Казан, “Татарское книжное издательство”, 2016</w:t>
            </w:r>
          </w:p>
          <w:p w:rsidR="00000000" w:rsidRDefault="005421F9">
            <w:pPr>
              <w:spacing w:line="204" w:lineRule="auto"/>
              <w:jc w:val="both"/>
            </w:pPr>
            <w:r>
              <w:rPr>
                <w:sz w:val="20"/>
                <w:szCs w:val="20"/>
                <w:lang w:val="tt-RU"/>
              </w:rPr>
              <w:t xml:space="preserve">Татар теле. </w:t>
            </w:r>
            <w:r>
              <w:rPr>
                <w:sz w:val="20"/>
                <w:szCs w:val="20"/>
              </w:rPr>
              <w:t xml:space="preserve">Хайдарова Р.З., </w:t>
            </w:r>
            <w:r>
              <w:rPr>
                <w:sz w:val="20"/>
                <w:szCs w:val="20"/>
                <w:lang w:val="tt-RU"/>
              </w:rPr>
              <w:t>Малафе</w:t>
            </w:r>
            <w:r>
              <w:rPr>
                <w:sz w:val="20"/>
                <w:szCs w:val="20"/>
                <w:lang w:val="tt-RU"/>
              </w:rPr>
              <w:t>ева Р.Л.</w:t>
            </w:r>
            <w:r>
              <w:rPr>
                <w:bCs/>
                <w:sz w:val="20"/>
                <w:szCs w:val="20"/>
                <w:lang w:val="tt-RU"/>
              </w:rPr>
              <w:t xml:space="preserve"> </w:t>
            </w:r>
            <w:r>
              <w:rPr>
                <w:sz w:val="20"/>
                <w:szCs w:val="20"/>
                <w:lang w:val="tt-RU"/>
              </w:rPr>
              <w:t>Допу</w:t>
            </w:r>
            <w:r>
              <w:rPr>
                <w:sz w:val="20"/>
                <w:szCs w:val="20"/>
              </w:rPr>
              <w:t>щ</w:t>
            </w:r>
            <w:r>
              <w:rPr>
                <w:sz w:val="20"/>
                <w:szCs w:val="20"/>
                <w:lang w:val="tt-RU"/>
              </w:rPr>
              <w:t xml:space="preserve">ено МОиН РТ, Казан, </w:t>
            </w:r>
            <w:r>
              <w:rPr>
                <w:spacing w:val="-6"/>
                <w:sz w:val="20"/>
                <w:szCs w:val="20"/>
              </w:rPr>
              <w:t xml:space="preserve">Из-во </w:t>
            </w:r>
            <w:r>
              <w:rPr>
                <w:sz w:val="20"/>
                <w:szCs w:val="20"/>
                <w:lang w:val="tt-RU"/>
              </w:rPr>
              <w:t>“Татармультфильм”, 2015</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Авторская программа общеобразовательных учреждений 5-9 классы Ф.Ф.Харисова, Ч.М.Харисовой, Г.Р.Шакировой  МОиНРТ, Казань, 2013 год Авторская программа общеобразовательных учреждений 1-11 к</w:t>
            </w:r>
            <w:r>
              <w:rPr>
                <w:spacing w:val="-6"/>
                <w:sz w:val="20"/>
                <w:szCs w:val="20"/>
              </w:rPr>
              <w:t>ласс</w:t>
            </w:r>
            <w:r>
              <w:rPr>
                <w:spacing w:val="-6"/>
                <w:sz w:val="20"/>
                <w:szCs w:val="20"/>
              </w:rPr>
              <w:t>ы Р.З.Хайдаровой, Р.Л.Малафеевой, МОиНРТ, Казань, 2014 год</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t>Татар теле.9 Зиннатуллина К.З., Фатыйхова Ф.Ф., Мирзагитов Р.Х., Рекомендовано МОиН РТ, Казан, “Магариф”, 2011</w:t>
            </w:r>
          </w:p>
          <w:p w:rsidR="00000000" w:rsidRDefault="005421F9">
            <w:pPr>
              <w:spacing w:line="204" w:lineRule="auto"/>
              <w:jc w:val="both"/>
            </w:pPr>
            <w:r>
              <w:rPr>
                <w:sz w:val="20"/>
                <w:szCs w:val="20"/>
                <w:lang w:val="tt-RU"/>
              </w:rPr>
              <w:t xml:space="preserve">Татар теле. </w:t>
            </w:r>
            <w:r>
              <w:rPr>
                <w:sz w:val="20"/>
                <w:szCs w:val="20"/>
              </w:rPr>
              <w:t xml:space="preserve">Хайдарова Р.З., </w:t>
            </w:r>
            <w:r>
              <w:rPr>
                <w:sz w:val="20"/>
                <w:szCs w:val="20"/>
                <w:lang w:val="tt-RU"/>
              </w:rPr>
              <w:t>Малафеева Р.Л., Допу</w:t>
            </w:r>
            <w:r>
              <w:rPr>
                <w:sz w:val="20"/>
                <w:szCs w:val="20"/>
              </w:rPr>
              <w:t>щ</w:t>
            </w:r>
            <w:r>
              <w:rPr>
                <w:sz w:val="20"/>
                <w:szCs w:val="20"/>
                <w:lang w:val="tt-RU"/>
              </w:rPr>
              <w:t xml:space="preserve">ено МОиН РТ, Казан, </w:t>
            </w:r>
            <w:r>
              <w:rPr>
                <w:spacing w:val="-6"/>
                <w:sz w:val="20"/>
                <w:szCs w:val="20"/>
              </w:rPr>
              <w:t xml:space="preserve">Из-во </w:t>
            </w:r>
            <w:r>
              <w:rPr>
                <w:sz w:val="20"/>
                <w:szCs w:val="20"/>
                <w:lang w:val="tt-RU"/>
              </w:rPr>
              <w:t>“Татармуль</w:t>
            </w:r>
            <w:r>
              <w:rPr>
                <w:sz w:val="20"/>
                <w:szCs w:val="20"/>
                <w:lang w:val="tt-RU"/>
              </w:rPr>
              <w:t>тфильм”, 2016</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Авторская программа общеобразовательных учреждений 5-9 классы Ф.Ф.Харисова, Ч.М.Харисовой, Г.Р.Шакировой  МОиНРТ, Казань, 2013 год Авторская программа общеобразовательных учреждений 1-11 к</w:t>
            </w:r>
            <w:r>
              <w:rPr>
                <w:spacing w:val="-6"/>
                <w:sz w:val="20"/>
                <w:szCs w:val="20"/>
              </w:rPr>
              <w:t xml:space="preserve">лассы Р.З.Хайдаровой, Р.Л.Малафеевой, МОиНРТ, Казань, </w:t>
            </w:r>
            <w:r>
              <w:rPr>
                <w:spacing w:val="-6"/>
                <w:sz w:val="20"/>
                <w:szCs w:val="20"/>
              </w:rPr>
              <w:t>2014 год</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jc w:val="both"/>
            </w:pPr>
            <w:r>
              <w:rPr>
                <w:sz w:val="20"/>
                <w:szCs w:val="20"/>
              </w:rPr>
              <w:t xml:space="preserve">Татар </w:t>
            </w:r>
            <w:r>
              <w:rPr>
                <w:sz w:val="20"/>
                <w:szCs w:val="20"/>
                <w:lang w:val="tt-RU"/>
              </w:rPr>
              <w:t>әдәбияты. 5 ФГОС/ Ч.1.,2., А.Р.Мотигуллина Р.Г. Ханнанов, Л.К.Хисматова, “МАГАРИФ-ВАКЫТ, 2014”</w:t>
            </w:r>
          </w:p>
          <w:p w:rsidR="00000000" w:rsidRDefault="005421F9">
            <w:pPr>
              <w:spacing w:line="204" w:lineRule="auto"/>
              <w:jc w:val="both"/>
            </w:pPr>
            <w:r>
              <w:rPr>
                <w:sz w:val="20"/>
                <w:szCs w:val="20"/>
              </w:rPr>
              <w:t xml:space="preserve">Татар </w:t>
            </w:r>
            <w:r>
              <w:rPr>
                <w:sz w:val="20"/>
                <w:szCs w:val="20"/>
                <w:lang w:val="tt-RU"/>
              </w:rPr>
              <w:t>әдәбияты. ФГОС/ Ч.1.,2., Ф.Ф.Хасанова, Г.М.Сафиуллина, М.Я.Гарифуллина, Казань “Татарское книжное из-тво”,2014</w:t>
            </w:r>
          </w:p>
          <w:p w:rsidR="00000000" w:rsidRDefault="005421F9">
            <w:pPr>
              <w:spacing w:line="204" w:lineRule="auto"/>
            </w:pPr>
            <w:r>
              <w:rPr>
                <w:sz w:val="20"/>
                <w:szCs w:val="20"/>
                <w:lang w:val="tt-RU"/>
              </w:rPr>
              <w:t xml:space="preserve">Татар теле. Р.З.Хайдарова, </w:t>
            </w:r>
          </w:p>
          <w:p w:rsidR="00000000" w:rsidRDefault="005421F9">
            <w:pPr>
              <w:spacing w:line="204" w:lineRule="auto"/>
              <w:jc w:val="both"/>
            </w:pPr>
            <w:r>
              <w:rPr>
                <w:sz w:val="20"/>
                <w:szCs w:val="20"/>
                <w:lang w:val="tt-RU"/>
              </w:rPr>
              <w:t>Г.М. Ахметзянова, Из-во “Татармультфильм”, 2014</w:t>
            </w:r>
          </w:p>
          <w:p w:rsidR="00000000" w:rsidRDefault="005421F9">
            <w:pPr>
              <w:spacing w:line="204" w:lineRule="auto"/>
              <w:jc w:val="both"/>
            </w:pPr>
            <w:r>
              <w:rPr>
                <w:sz w:val="20"/>
                <w:szCs w:val="20"/>
                <w:lang w:val="tt-RU"/>
              </w:rPr>
              <w:t>Татар әдәбияты: рус телендә төп гомуми белем бирү оешмалары өчен дәреслек. –Ә.Р.Мотыйгуллина. Казан: “Мәгариф – Вакыт”,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Р.З.Хайдаровой, К.С.Ф</w:t>
            </w:r>
            <w:r>
              <w:rPr>
                <w:spacing w:val="-10"/>
                <w:sz w:val="20"/>
                <w:szCs w:val="20"/>
              </w:rPr>
              <w:t>атхулловой, Г.М.Ахметзяновой МОиНРТ, Казань</w:t>
            </w:r>
          </w:p>
          <w:p w:rsidR="00000000" w:rsidRDefault="005421F9">
            <w:pPr>
              <w:spacing w:line="204" w:lineRule="auto"/>
              <w:jc w:val="both"/>
            </w:pPr>
            <w:r>
              <w:rPr>
                <w:spacing w:val="-10"/>
                <w:sz w:val="20"/>
                <w:szCs w:val="20"/>
                <w:lang w:val="tt-RU"/>
              </w:rPr>
              <w:t>Программа по татарской литературе для общеобразовательных организций основного общего образования с обучением на русском языке (для изучающих татарский язык как родной) 5-9 классы.- Хасанова Ф.Ф., Сафиуллина Г.М.</w:t>
            </w:r>
            <w:r>
              <w:rPr>
                <w:spacing w:val="-10"/>
                <w:sz w:val="20"/>
                <w:szCs w:val="20"/>
                <w:lang w:val="tt-RU"/>
              </w:rPr>
              <w:t>, Гарифуллина М.Я.</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jc w:val="both"/>
            </w:pPr>
            <w:r>
              <w:rPr>
                <w:sz w:val="20"/>
                <w:szCs w:val="20"/>
                <w:lang w:val="tt-RU"/>
              </w:rPr>
              <w:t xml:space="preserve">Татар теле.6. </w:t>
            </w:r>
            <w:r>
              <w:rPr>
                <w:sz w:val="20"/>
                <w:szCs w:val="20"/>
              </w:rPr>
              <w:t xml:space="preserve">Хайдарова Р.З., </w:t>
            </w:r>
            <w:r>
              <w:rPr>
                <w:sz w:val="20"/>
                <w:szCs w:val="20"/>
                <w:lang w:val="tt-RU"/>
              </w:rPr>
              <w:t xml:space="preserve">Назипова З.Р., </w:t>
            </w:r>
            <w:r>
              <w:rPr>
                <w:sz w:val="20"/>
                <w:szCs w:val="20"/>
              </w:rPr>
              <w:t>Издательство</w:t>
            </w:r>
            <w:r>
              <w:rPr>
                <w:sz w:val="20"/>
                <w:szCs w:val="20"/>
                <w:lang w:val="tt-RU"/>
              </w:rPr>
              <w:t xml:space="preserve"> </w:t>
            </w:r>
            <w:r>
              <w:rPr>
                <w:sz w:val="20"/>
                <w:szCs w:val="20"/>
                <w:lang w:val="tt-RU"/>
              </w:rPr>
              <w:lastRenderedPageBreak/>
              <w:t>“Татармультфильм”, 2014</w:t>
            </w:r>
          </w:p>
          <w:p w:rsidR="00000000" w:rsidRDefault="005421F9">
            <w:pPr>
              <w:spacing w:line="204" w:lineRule="auto"/>
              <w:ind w:right="-108"/>
              <w:jc w:val="both"/>
            </w:pPr>
            <w:r>
              <w:rPr>
                <w:sz w:val="20"/>
                <w:szCs w:val="20"/>
                <w:lang w:val="tt-RU"/>
              </w:rPr>
              <w:t xml:space="preserve">Татар әдәбияты. ФГОС/ Ч.1.,2., А.Р.Мотигуллина,Р.Г. Ханнанов, Л.К.Хисматова, “МАГАРИФ-ВАКЫТ”, 2014 </w:t>
            </w:r>
          </w:p>
          <w:p w:rsidR="00000000" w:rsidRDefault="005421F9">
            <w:pPr>
              <w:spacing w:line="204" w:lineRule="auto"/>
              <w:jc w:val="both"/>
            </w:pPr>
            <w:r>
              <w:rPr>
                <w:sz w:val="20"/>
                <w:szCs w:val="20"/>
                <w:lang w:val="tt-RU"/>
              </w:rPr>
              <w:t>Татар әдәбияты.</w:t>
            </w:r>
          </w:p>
          <w:p w:rsidR="00000000" w:rsidRDefault="005421F9">
            <w:pPr>
              <w:jc w:val="both"/>
            </w:pPr>
            <w:r>
              <w:rPr>
                <w:sz w:val="20"/>
                <w:szCs w:val="20"/>
                <w:lang w:val="tt-RU"/>
              </w:rPr>
              <w:t>Хасанова Ф.Ф., Сафиуллина Г.М., Гарифу</w:t>
            </w:r>
            <w:r>
              <w:rPr>
                <w:sz w:val="20"/>
                <w:szCs w:val="20"/>
                <w:lang w:val="tt-RU"/>
              </w:rPr>
              <w:t>ллина М.Я. 1,2 ч. Әдәбият.ФГОС Из-во "Магариф-Вакыт", 2014</w:t>
            </w:r>
          </w:p>
          <w:p w:rsidR="00000000" w:rsidRDefault="005421F9">
            <w:pPr>
              <w:spacing w:line="204" w:lineRule="auto"/>
            </w:pPr>
            <w:r>
              <w:rPr>
                <w:sz w:val="20"/>
                <w:szCs w:val="20"/>
                <w:lang w:val="tt-RU"/>
              </w:rPr>
              <w:t>Татар әдәбияты: рус телендә төп гомуми белем бирү оешмалары өчен дәреслек. –Ә.Р.Мотыйгуллина. Казан: “Мәгариф – Вакыт”,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contextualSpacing/>
              <w:jc w:val="both"/>
            </w:pPr>
            <w:r>
              <w:rPr>
                <w:spacing w:val="-10"/>
                <w:sz w:val="20"/>
                <w:szCs w:val="20"/>
              </w:rPr>
              <w:lastRenderedPageBreak/>
              <w:t xml:space="preserve">Авторская программа общеобразовательных учреждений 5-9 </w:t>
            </w:r>
            <w:r>
              <w:rPr>
                <w:spacing w:val="-10"/>
                <w:sz w:val="20"/>
                <w:szCs w:val="20"/>
              </w:rPr>
              <w:lastRenderedPageBreak/>
              <w:t>классы Р.З.Хайдар</w:t>
            </w:r>
            <w:r>
              <w:rPr>
                <w:spacing w:val="-10"/>
                <w:sz w:val="20"/>
                <w:szCs w:val="20"/>
              </w:rPr>
              <w:t>овой, К.С.Фатхулловой, Г.М.Ахметзяновой МОиНРТ, Казань</w:t>
            </w:r>
          </w:p>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Ф.Х.Джаухаровой, МОиНРТ, Казань</w:t>
            </w:r>
          </w:p>
          <w:p w:rsidR="00000000" w:rsidRDefault="005421F9">
            <w:pPr>
              <w:spacing w:line="204" w:lineRule="auto"/>
              <w:jc w:val="both"/>
            </w:pPr>
            <w:r>
              <w:rPr>
                <w:spacing w:val="-10"/>
                <w:sz w:val="20"/>
                <w:szCs w:val="20"/>
                <w:lang w:val="tt-RU"/>
              </w:rPr>
              <w:t>Программа по татарской литературе для общеобразовательных организций основного общего образования с обучени</w:t>
            </w:r>
            <w:r>
              <w:rPr>
                <w:spacing w:val="-10"/>
                <w:sz w:val="20"/>
                <w:szCs w:val="20"/>
                <w:lang w:val="tt-RU"/>
              </w:rPr>
              <w:t>ем на русском языке (для изучающих татарский язык как родной) 5-9 классы.- Хасанова Ф.Ф., Сафиуллина Г.М., Гарифуллина М.Я.</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lastRenderedPageBreak/>
              <w:t>Татар әдәбияты. 7. Хасанова Ф.Ф.,</w:t>
            </w:r>
            <w:r>
              <w:rPr>
                <w:sz w:val="20"/>
                <w:szCs w:val="20"/>
                <w:lang w:val="tt-RU"/>
              </w:rPr>
              <w:br/>
              <w:t>СафиуллинаГ.М.,ГарифуллинаМ.Я.,Сафиуллина А.Н.,</w:t>
            </w:r>
            <w:r>
              <w:rPr>
                <w:spacing w:val="-10"/>
                <w:sz w:val="20"/>
                <w:szCs w:val="20"/>
                <w:lang w:val="tt-RU"/>
              </w:rPr>
              <w:t xml:space="preserve"> </w:t>
            </w:r>
          </w:p>
          <w:p w:rsidR="00000000" w:rsidRDefault="005421F9">
            <w:pPr>
              <w:spacing w:line="204" w:lineRule="auto"/>
              <w:jc w:val="both"/>
            </w:pPr>
            <w:r>
              <w:rPr>
                <w:sz w:val="20"/>
                <w:szCs w:val="20"/>
                <w:lang w:val="tt-RU"/>
              </w:rPr>
              <w:t>Рекомендовано МОиН РТ, Из-во "Магариф-Вакыт", 20</w:t>
            </w:r>
            <w:r>
              <w:rPr>
                <w:sz w:val="20"/>
                <w:szCs w:val="20"/>
                <w:lang w:val="tt-RU"/>
              </w:rPr>
              <w:t>14</w:t>
            </w:r>
          </w:p>
          <w:p w:rsidR="00000000" w:rsidRDefault="005421F9">
            <w:pPr>
              <w:spacing w:line="204" w:lineRule="auto"/>
              <w:jc w:val="both"/>
            </w:pPr>
            <w:r>
              <w:rPr>
                <w:sz w:val="20"/>
                <w:szCs w:val="20"/>
                <w:lang w:val="tt-RU"/>
              </w:rPr>
              <w:t xml:space="preserve">Татар теле. </w:t>
            </w:r>
            <w:r>
              <w:rPr>
                <w:sz w:val="20"/>
                <w:szCs w:val="20"/>
              </w:rPr>
              <w:t xml:space="preserve">Хайдарова Р.З., </w:t>
            </w:r>
            <w:r>
              <w:rPr>
                <w:sz w:val="20"/>
                <w:szCs w:val="20"/>
                <w:lang w:val="tt-RU"/>
              </w:rPr>
              <w:t xml:space="preserve">Назипова З.Р., </w:t>
            </w:r>
            <w:r>
              <w:rPr>
                <w:sz w:val="20"/>
                <w:szCs w:val="20"/>
              </w:rPr>
              <w:t>Из-во</w:t>
            </w:r>
            <w:r>
              <w:rPr>
                <w:sz w:val="20"/>
                <w:szCs w:val="20"/>
                <w:lang w:val="tt-RU"/>
              </w:rPr>
              <w:t xml:space="preserve"> “Татармультфильм”, 2014</w:t>
            </w:r>
          </w:p>
          <w:p w:rsidR="00000000" w:rsidRDefault="005421F9">
            <w:pPr>
              <w:spacing w:line="204" w:lineRule="auto"/>
            </w:pPr>
            <w:r>
              <w:rPr>
                <w:sz w:val="20"/>
                <w:szCs w:val="20"/>
                <w:lang w:val="tt-RU"/>
              </w:rPr>
              <w:t>Татар әдәбияты: рус телендә төп гомуми белем бирү оешмалары өчен дәреслек. –Ә.Р.Мотыйгуллина. Казан: “Мәгариф – Вакыт”, 2014</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contextualSpacing/>
              <w:jc w:val="both"/>
            </w:pPr>
            <w:r>
              <w:rPr>
                <w:spacing w:val="-10"/>
                <w:sz w:val="20"/>
                <w:szCs w:val="20"/>
              </w:rPr>
              <w:t xml:space="preserve">Авторская программа общеобразовательных учреждений 5-9 </w:t>
            </w:r>
            <w:r>
              <w:rPr>
                <w:spacing w:val="-10"/>
                <w:sz w:val="20"/>
                <w:szCs w:val="20"/>
              </w:rPr>
              <w:t>классы Р.З.Хайдаровой, К.С.Фатхулловой, Г.М.Ахметзяновой МОиНРТ, Казань</w:t>
            </w:r>
          </w:p>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Ф.Х.Джаухаровой, МОиНРТ, Казань</w:t>
            </w:r>
          </w:p>
          <w:p w:rsidR="00000000" w:rsidRDefault="005421F9">
            <w:pPr>
              <w:spacing w:line="194" w:lineRule="auto"/>
              <w:jc w:val="both"/>
            </w:pPr>
            <w:r>
              <w:rPr>
                <w:spacing w:val="-10"/>
                <w:sz w:val="20"/>
                <w:szCs w:val="20"/>
                <w:lang w:val="tt-RU"/>
              </w:rPr>
              <w:t>Программа по татарской литературе для общеобразовательных организций основного общего обра</w:t>
            </w:r>
            <w:r>
              <w:rPr>
                <w:spacing w:val="-10"/>
                <w:sz w:val="20"/>
                <w:szCs w:val="20"/>
                <w:lang w:val="tt-RU"/>
              </w:rPr>
              <w:t>зования с обучением на русском языке (для изучающих татарский язык как родной) 5-9 классы.- Хасанова Ф.Ф., Сафиуллина Г.М., Гарифуллина М.Я.</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t>Татар әдәбияты. 8. Хасанова Ф.Ф., СафиуллинаГ.М.,ГарифуллинаМ.Я.,</w:t>
            </w:r>
            <w:r>
              <w:rPr>
                <w:sz w:val="20"/>
                <w:szCs w:val="20"/>
                <w:lang w:val="tt-RU"/>
              </w:rPr>
              <w:br/>
              <w:t>Сафиуллина А.Н. Рекомендовано МОиН РТ, Из-во "Ма</w:t>
            </w:r>
            <w:r>
              <w:rPr>
                <w:sz w:val="20"/>
                <w:szCs w:val="20"/>
                <w:lang w:val="tt-RU"/>
              </w:rPr>
              <w:t>гариф-Вакыт", 2015</w:t>
            </w:r>
          </w:p>
          <w:p w:rsidR="00000000" w:rsidRDefault="005421F9">
            <w:pPr>
              <w:spacing w:line="204" w:lineRule="auto"/>
              <w:jc w:val="both"/>
            </w:pPr>
            <w:r>
              <w:rPr>
                <w:sz w:val="20"/>
                <w:szCs w:val="20"/>
                <w:lang w:val="tt-RU"/>
              </w:rPr>
              <w:t>Татар теле. Хайдарова Р.З., Малафеева Р.Л. Допущено МОиН РТ, Казан, Из-во “Татармультфильм”, 2015</w:t>
            </w:r>
          </w:p>
          <w:p w:rsidR="00000000" w:rsidRDefault="005421F9">
            <w:pPr>
              <w:spacing w:line="204" w:lineRule="auto"/>
              <w:rPr>
                <w:sz w:val="20"/>
                <w:szCs w:val="20"/>
                <w:lang w:val="tt-RU"/>
              </w:rPr>
            </w:pP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Р.З.Хайдаровой, К.С.Фатхулловой, Г.М.Ахметзяновой МОиНРТ, Казань</w:t>
            </w:r>
          </w:p>
          <w:p w:rsidR="00000000" w:rsidRDefault="005421F9">
            <w:pPr>
              <w:spacing w:line="204" w:lineRule="auto"/>
              <w:contextualSpacing/>
              <w:jc w:val="both"/>
            </w:pPr>
            <w:r>
              <w:rPr>
                <w:spacing w:val="-10"/>
                <w:sz w:val="20"/>
                <w:szCs w:val="20"/>
              </w:rPr>
              <w:t>Авторская п</w:t>
            </w:r>
            <w:r>
              <w:rPr>
                <w:spacing w:val="-10"/>
                <w:sz w:val="20"/>
                <w:szCs w:val="20"/>
              </w:rPr>
              <w:t>рограмма общеобразовательных учреждений 5-9 классы Ф.Х.Джаухаровой, МОиНРТ, Казань</w:t>
            </w:r>
          </w:p>
          <w:p w:rsidR="00000000" w:rsidRDefault="005421F9">
            <w:pPr>
              <w:spacing w:line="194" w:lineRule="auto"/>
              <w:jc w:val="both"/>
            </w:pPr>
            <w:r>
              <w:rPr>
                <w:spacing w:val="-10"/>
                <w:sz w:val="20"/>
                <w:szCs w:val="20"/>
                <w:lang w:val="tt-RU"/>
              </w:rPr>
              <w:t xml:space="preserve">Программа по татарской литературе для общеобразовательных организций основного общего образования с обучением на русском языке (для изучающих татарский язык как родной) 5-9 </w:t>
            </w:r>
            <w:r>
              <w:rPr>
                <w:spacing w:val="-10"/>
                <w:sz w:val="20"/>
                <w:szCs w:val="20"/>
                <w:lang w:val="tt-RU"/>
              </w:rPr>
              <w:t>классы.- Хасанова Ф.Ф., Сафиуллина Г.М., Гарифуллина М.Я.</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lang w:val="tt-RU"/>
              </w:rPr>
              <w:t>Татар әдәбияты. 9. Хасанова Ф.Ф.</w:t>
            </w:r>
            <w:r>
              <w:rPr>
                <w:sz w:val="20"/>
                <w:szCs w:val="20"/>
                <w:lang w:val="tt-RU"/>
              </w:rPr>
              <w:br/>
              <w:t xml:space="preserve">и др. Рекомендовано МОиН РТ, Казан, </w:t>
            </w:r>
          </w:p>
          <w:p w:rsidR="00000000" w:rsidRDefault="005421F9">
            <w:pPr>
              <w:spacing w:line="204" w:lineRule="auto"/>
              <w:jc w:val="both"/>
            </w:pPr>
            <w:r>
              <w:rPr>
                <w:sz w:val="20"/>
                <w:szCs w:val="20"/>
                <w:lang w:val="tt-RU"/>
              </w:rPr>
              <w:t>Из-во “Татармультфильм”, 2016</w:t>
            </w:r>
          </w:p>
          <w:p w:rsidR="00000000" w:rsidRDefault="005421F9">
            <w:pPr>
              <w:spacing w:line="204" w:lineRule="auto"/>
              <w:jc w:val="both"/>
            </w:pPr>
            <w:r>
              <w:rPr>
                <w:sz w:val="20"/>
                <w:szCs w:val="20"/>
                <w:lang w:val="tt-RU"/>
              </w:rPr>
              <w:t xml:space="preserve">Татар теле. </w:t>
            </w:r>
            <w:r>
              <w:rPr>
                <w:sz w:val="20"/>
                <w:szCs w:val="20"/>
              </w:rPr>
              <w:t xml:space="preserve">Хайдарова Р.З., </w:t>
            </w:r>
            <w:r>
              <w:rPr>
                <w:sz w:val="20"/>
                <w:szCs w:val="20"/>
                <w:lang w:val="tt-RU"/>
              </w:rPr>
              <w:t xml:space="preserve">Малафеева Р.Л., Шагалеева З.М., </w:t>
            </w:r>
            <w:r>
              <w:rPr>
                <w:bCs/>
                <w:sz w:val="20"/>
                <w:szCs w:val="20"/>
                <w:lang w:val="tt-RU"/>
              </w:rPr>
              <w:t xml:space="preserve"> </w:t>
            </w:r>
            <w:r>
              <w:rPr>
                <w:sz w:val="20"/>
                <w:szCs w:val="20"/>
                <w:lang w:val="tt-RU"/>
              </w:rPr>
              <w:t>Допу</w:t>
            </w:r>
            <w:r>
              <w:rPr>
                <w:sz w:val="20"/>
                <w:szCs w:val="20"/>
              </w:rPr>
              <w:t>щ</w:t>
            </w:r>
            <w:r>
              <w:rPr>
                <w:sz w:val="20"/>
                <w:szCs w:val="20"/>
                <w:lang w:val="tt-RU"/>
              </w:rPr>
              <w:t xml:space="preserve">ено МОиН РТ, Казан, </w:t>
            </w:r>
          </w:p>
          <w:p w:rsidR="00000000" w:rsidRDefault="005421F9">
            <w:pPr>
              <w:spacing w:line="204" w:lineRule="auto"/>
              <w:jc w:val="both"/>
            </w:pPr>
            <w:r>
              <w:rPr>
                <w:sz w:val="20"/>
                <w:szCs w:val="20"/>
                <w:lang w:val="tt-RU"/>
              </w:rPr>
              <w:t>Из-во “Тат</w:t>
            </w:r>
            <w:r>
              <w:rPr>
                <w:sz w:val="20"/>
                <w:szCs w:val="20"/>
                <w:lang w:val="tt-RU"/>
              </w:rPr>
              <w:t>армультфильм”, 2016</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Р.З.Хайдаровой, К.С.Фатхулловой, Г.М.Ахметзяновой МОиНРТ, Казань</w:t>
            </w:r>
          </w:p>
          <w:p w:rsidR="00000000" w:rsidRDefault="005421F9">
            <w:pPr>
              <w:spacing w:line="204" w:lineRule="auto"/>
              <w:contextualSpacing/>
              <w:jc w:val="both"/>
            </w:pPr>
            <w:r>
              <w:rPr>
                <w:spacing w:val="-10"/>
                <w:sz w:val="20"/>
                <w:szCs w:val="20"/>
              </w:rPr>
              <w:t>Авторская программа общеобразовательных учреждений 5-9 классы Ф.Х.Джаухаровой, МОиНРТ, Казань</w:t>
            </w:r>
          </w:p>
          <w:p w:rsidR="00000000" w:rsidRDefault="005421F9">
            <w:pPr>
              <w:spacing w:line="194" w:lineRule="auto"/>
              <w:jc w:val="both"/>
            </w:pPr>
            <w:r>
              <w:rPr>
                <w:spacing w:val="-10"/>
                <w:sz w:val="20"/>
                <w:szCs w:val="20"/>
                <w:lang w:val="tt-RU"/>
              </w:rPr>
              <w:t>Программа по та</w:t>
            </w:r>
            <w:r>
              <w:rPr>
                <w:spacing w:val="-10"/>
                <w:sz w:val="20"/>
                <w:szCs w:val="20"/>
                <w:lang w:val="tt-RU"/>
              </w:rPr>
              <w:t>тарской литературе для общеобразовательных организций основного общего образования с обучением на русском языке (для изучающих татарский язык как родной) 5-9 классы.- Хасанова Ф.Ф., Сафиуллина Г.М., Гарифуллина М.Я.</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Английский язык. 5 класс. Афанасьева О.</w:t>
            </w:r>
            <w:r>
              <w:rPr>
                <w:sz w:val="20"/>
                <w:szCs w:val="20"/>
              </w:rPr>
              <w:t xml:space="preserve">В., Михеева И.В. Рекомендовано МО и Н РФ, Москва, Просвещение, 2015 год </w:t>
            </w:r>
            <w:r>
              <w:rPr>
                <w:b/>
                <w:i/>
                <w:sz w:val="20"/>
                <w:szCs w:val="20"/>
              </w:rPr>
              <w:t>(углубленное изучение)</w:t>
            </w:r>
          </w:p>
          <w:p w:rsidR="00000000" w:rsidRDefault="005421F9">
            <w:pPr>
              <w:spacing w:line="204" w:lineRule="auto"/>
              <w:rPr>
                <w:sz w:val="20"/>
                <w:szCs w:val="20"/>
              </w:rPr>
            </w:pP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4" w:lineRule="auto"/>
            </w:pPr>
            <w:r>
              <w:rPr>
                <w:sz w:val="20"/>
                <w:szCs w:val="20"/>
              </w:rPr>
              <w:t xml:space="preserve">Примерные программы общего образования. Английский язык. М.: Просвещение, 2015 Программа общеобразовательных учреждений 2-11 классы </w:t>
            </w:r>
            <w:r>
              <w:rPr>
                <w:b/>
                <w:sz w:val="20"/>
                <w:szCs w:val="20"/>
              </w:rPr>
              <w:t>и школ с углубленным изучени</w:t>
            </w:r>
            <w:r>
              <w:rPr>
                <w:b/>
                <w:sz w:val="20"/>
                <w:szCs w:val="20"/>
              </w:rPr>
              <w:t>ем английского языка</w:t>
            </w:r>
            <w:r>
              <w:rPr>
                <w:sz w:val="20"/>
                <w:szCs w:val="20"/>
              </w:rPr>
              <w:t xml:space="preserve">. О.В.Афанасьева, И.В.Михеева, Н.В.Языкова </w:t>
            </w:r>
            <w:r>
              <w:rPr>
                <w:bCs/>
                <w:sz w:val="20"/>
                <w:szCs w:val="20"/>
              </w:rPr>
              <w:t>Из-во М: «Просвещение»</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Английский язык. 6 класс. Афанасьева О.В., Михеева И.В. Рекомендовано МО и Н РФ, Москва, Просвещение, 2016 год </w:t>
            </w:r>
            <w:r>
              <w:rPr>
                <w:b/>
                <w:i/>
                <w:sz w:val="20"/>
                <w:szCs w:val="20"/>
              </w:rPr>
              <w:t>(углубленное изучение)</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4" w:lineRule="auto"/>
            </w:pPr>
            <w:r>
              <w:rPr>
                <w:sz w:val="20"/>
                <w:szCs w:val="20"/>
              </w:rPr>
              <w:t>Программа общеобразовательных учреж</w:t>
            </w:r>
            <w:r>
              <w:rPr>
                <w:sz w:val="20"/>
                <w:szCs w:val="20"/>
              </w:rPr>
              <w:t xml:space="preserve">дений 2-11 классы </w:t>
            </w:r>
            <w:r>
              <w:rPr>
                <w:b/>
                <w:sz w:val="20"/>
                <w:szCs w:val="20"/>
              </w:rPr>
              <w:t>и школ с углубленным изучением английского языка</w:t>
            </w:r>
            <w:r>
              <w:rPr>
                <w:sz w:val="20"/>
                <w:szCs w:val="20"/>
              </w:rPr>
              <w:t xml:space="preserve">. О.В.Афанасьева, И.В.Михеева, </w:t>
            </w:r>
            <w:r>
              <w:rPr>
                <w:spacing w:val="-6"/>
                <w:sz w:val="20"/>
                <w:szCs w:val="20"/>
              </w:rPr>
              <w:t xml:space="preserve">Н.В.Языкова </w:t>
            </w:r>
            <w:r>
              <w:rPr>
                <w:bCs/>
                <w:spacing w:val="-6"/>
                <w:sz w:val="20"/>
                <w:szCs w:val="20"/>
              </w:rPr>
              <w:t xml:space="preserve">Из-во М: «Просвещение», </w:t>
            </w:r>
            <w:r>
              <w:rPr>
                <w:bCs/>
                <w:spacing w:val="-6"/>
                <w:sz w:val="18"/>
                <w:szCs w:val="20"/>
              </w:rPr>
              <w:t>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Английский язык. 7  класс. Афанасьева О.В., Михеева И.В., Допущено МО и Н РФ, Москва, Дрофа, 2015 год </w:t>
            </w:r>
          </w:p>
          <w:p w:rsidR="00000000" w:rsidRDefault="005421F9">
            <w:pPr>
              <w:spacing w:line="204" w:lineRule="auto"/>
            </w:pPr>
            <w:r>
              <w:rPr>
                <w:b/>
                <w:i/>
                <w:sz w:val="20"/>
                <w:szCs w:val="20"/>
              </w:rPr>
              <w:t>(углубленное и</w:t>
            </w:r>
            <w:r>
              <w:rPr>
                <w:b/>
                <w:i/>
                <w:sz w:val="20"/>
                <w:szCs w:val="20"/>
              </w:rPr>
              <w:t>зучение)</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4" w:lineRule="auto"/>
            </w:pPr>
            <w:r>
              <w:rPr>
                <w:sz w:val="20"/>
                <w:szCs w:val="20"/>
              </w:rPr>
              <w:t xml:space="preserve">Программа общеобразовательных учреждений 2-11 классы </w:t>
            </w:r>
            <w:r>
              <w:rPr>
                <w:b/>
                <w:sz w:val="20"/>
                <w:szCs w:val="20"/>
              </w:rPr>
              <w:t>и школ с углубленным изучением английского языка</w:t>
            </w:r>
            <w:r>
              <w:rPr>
                <w:sz w:val="20"/>
                <w:szCs w:val="20"/>
              </w:rPr>
              <w:t xml:space="preserve">. О.В.Афанасьева, И.В.Михеева, Н.В.Языкова, </w:t>
            </w:r>
            <w:r>
              <w:rPr>
                <w:bCs/>
                <w:sz w:val="20"/>
                <w:szCs w:val="20"/>
              </w:rPr>
              <w:t xml:space="preserve">Из-во М: «Просвещение», </w:t>
            </w:r>
            <w:r>
              <w:rPr>
                <w:bCs/>
                <w:sz w:val="18"/>
                <w:szCs w:val="20"/>
              </w:rPr>
              <w:t>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Английский язык. 8 класс. Афанасьева О.В., Михеева И.В. Допущено МО и Н </w:t>
            </w:r>
            <w:r>
              <w:rPr>
                <w:sz w:val="20"/>
                <w:szCs w:val="20"/>
              </w:rPr>
              <w:t xml:space="preserve">РФ, Москва, Просвещение, 2010 год  </w:t>
            </w:r>
            <w:r>
              <w:rPr>
                <w:b/>
                <w:i/>
                <w:sz w:val="20"/>
                <w:szCs w:val="20"/>
              </w:rPr>
              <w:t>(углубленное изучение)</w:t>
            </w:r>
          </w:p>
          <w:p w:rsidR="00000000" w:rsidRDefault="005421F9">
            <w:pPr>
              <w:spacing w:line="204" w:lineRule="auto"/>
              <w:rPr>
                <w:b/>
                <w:i/>
                <w:sz w:val="20"/>
                <w:szCs w:val="20"/>
              </w:rPr>
            </w:pP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4" w:lineRule="auto"/>
            </w:pPr>
            <w:r>
              <w:rPr>
                <w:sz w:val="20"/>
                <w:szCs w:val="20"/>
              </w:rPr>
              <w:t xml:space="preserve">Программа общеобразовательных учреждений 2-11 классы </w:t>
            </w:r>
            <w:r>
              <w:rPr>
                <w:b/>
                <w:sz w:val="20"/>
                <w:szCs w:val="20"/>
              </w:rPr>
              <w:t>и школ с углубленным изучением английского языка</w:t>
            </w:r>
            <w:r>
              <w:rPr>
                <w:sz w:val="20"/>
                <w:szCs w:val="20"/>
              </w:rPr>
              <w:t xml:space="preserve">. О.В.Афанасьева, И.В.Михеева, Н.В.Языкова. </w:t>
            </w:r>
            <w:r>
              <w:rPr>
                <w:bCs/>
                <w:sz w:val="20"/>
                <w:szCs w:val="20"/>
              </w:rPr>
              <w:t xml:space="preserve">Из-во М: «Просвещение», </w:t>
            </w:r>
            <w:r>
              <w:rPr>
                <w:bCs/>
                <w:sz w:val="18"/>
                <w:szCs w:val="20"/>
              </w:rPr>
              <w:t>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Английский язык. 9 кла</w:t>
            </w:r>
            <w:r>
              <w:rPr>
                <w:sz w:val="20"/>
                <w:szCs w:val="20"/>
              </w:rPr>
              <w:t xml:space="preserve">сс. Афанасьева О.В., Михеева И.В. Допущено МО и Н РФ, Москва, Просвещение, 2012 год </w:t>
            </w:r>
            <w:r>
              <w:rPr>
                <w:b/>
                <w:i/>
                <w:sz w:val="20"/>
                <w:szCs w:val="20"/>
              </w:rPr>
              <w:t>(углубленное изучение)</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4" w:lineRule="auto"/>
            </w:pPr>
            <w:r>
              <w:rPr>
                <w:sz w:val="20"/>
                <w:szCs w:val="20"/>
              </w:rPr>
              <w:t xml:space="preserve">Программа общеобразовательных учреждений 2-11 классы </w:t>
            </w:r>
            <w:r>
              <w:rPr>
                <w:b/>
                <w:sz w:val="20"/>
                <w:szCs w:val="20"/>
              </w:rPr>
              <w:t>и школ с углубленным изучением английского языка</w:t>
            </w:r>
            <w:r>
              <w:rPr>
                <w:sz w:val="20"/>
                <w:szCs w:val="20"/>
              </w:rPr>
              <w:t xml:space="preserve">. О.В.Афанасьева, И.В.Михеева, Н.В.Языкова, </w:t>
            </w:r>
            <w:r>
              <w:rPr>
                <w:bCs/>
                <w:sz w:val="20"/>
                <w:szCs w:val="20"/>
              </w:rPr>
              <w:t>Из-в</w:t>
            </w:r>
            <w:r>
              <w:rPr>
                <w:bCs/>
                <w:sz w:val="20"/>
                <w:szCs w:val="20"/>
              </w:rPr>
              <w:t xml:space="preserve">о М: «Просвещение», </w:t>
            </w:r>
            <w:r>
              <w:rPr>
                <w:bCs/>
                <w:sz w:val="18"/>
                <w:szCs w:val="20"/>
              </w:rPr>
              <w:t>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sz w:val="20"/>
                <w:szCs w:val="20"/>
              </w:rPr>
              <w:t>Математика 5 класс. Никольский С.М., Потапов М.К., Решетников Н.Н. Рекомендовано МО и Н РФ. Москва, Просвещение, 201</w:t>
            </w:r>
            <w:r>
              <w:rPr>
                <w:sz w:val="20"/>
                <w:szCs w:val="20"/>
                <w:lang w:val="en-US"/>
              </w:rPr>
              <w:t>4</w:t>
            </w:r>
            <w:r>
              <w:rPr>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widowControl w:val="0"/>
              <w:autoSpaceDE w:val="0"/>
              <w:spacing w:line="204" w:lineRule="auto"/>
            </w:pPr>
            <w:r>
              <w:rPr>
                <w:sz w:val="20"/>
                <w:szCs w:val="20"/>
              </w:rPr>
              <w:t>Примерные программы общего образования. Математика.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Математика  6 класс. Никольский</w:t>
            </w:r>
            <w:r>
              <w:rPr>
                <w:sz w:val="20"/>
                <w:szCs w:val="20"/>
              </w:rPr>
              <w:t xml:space="preserve"> С.М., Потапов М.К., Решетников Н.Н. Рекомендовано МО и Н РФ. Москва, Просвещение, 2016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Стандарты второго поколения. Примерные программы общего образования. Математика.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192" w:lineRule="auto"/>
            </w:pPr>
            <w:r>
              <w:rPr>
                <w:sz w:val="20"/>
                <w:szCs w:val="20"/>
              </w:rPr>
              <w:t xml:space="preserve">Алгебра 7 класс. Никольский С.М., Потапов М.К., Решетников </w:t>
            </w:r>
            <w:r>
              <w:rPr>
                <w:sz w:val="20"/>
                <w:szCs w:val="20"/>
              </w:rPr>
              <w:t xml:space="preserve"> и др.</w:t>
            </w:r>
          </w:p>
          <w:p w:rsidR="00000000" w:rsidRDefault="005421F9">
            <w:pPr>
              <w:spacing w:line="192" w:lineRule="auto"/>
            </w:pPr>
            <w:r>
              <w:rPr>
                <w:sz w:val="20"/>
                <w:szCs w:val="20"/>
              </w:rPr>
              <w:t xml:space="preserve"> </w:t>
            </w:r>
            <w:r>
              <w:rPr>
                <w:sz w:val="20"/>
                <w:szCs w:val="20"/>
              </w:rPr>
              <w:t>Москва, Просвещение, Рекомендовано МО и Н РФ, 2009 год</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192" w:lineRule="auto"/>
            </w:pPr>
            <w:r>
              <w:rPr>
                <w:sz w:val="20"/>
                <w:szCs w:val="20"/>
              </w:rPr>
              <w:t>Примерные программы общего образования. Математика.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Алгебра 8 класс. Никольский С.М., Потапов М.К., Решетников Н.Н. </w:t>
            </w:r>
          </w:p>
          <w:p w:rsidR="00000000" w:rsidRDefault="005421F9">
            <w:pPr>
              <w:spacing w:line="204" w:lineRule="auto"/>
            </w:pPr>
            <w:r>
              <w:rPr>
                <w:sz w:val="20"/>
                <w:szCs w:val="20"/>
              </w:rPr>
              <w:t xml:space="preserve">Рекомендовано МО и Н РФ Москва, 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Математика.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Алгебра 9 класс. Никольский С.М., Потапов М.К., </w:t>
            </w:r>
            <w:r>
              <w:rPr>
                <w:sz w:val="20"/>
                <w:szCs w:val="20"/>
              </w:rPr>
              <w:lastRenderedPageBreak/>
              <w:t xml:space="preserve">Решетников Н.Н.  Рекомендовано МО и Н РФ Москва, Просвещение, 2011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lastRenderedPageBreak/>
              <w:t xml:space="preserve">Примерные программы общего образования. </w:t>
            </w:r>
            <w:r>
              <w:rPr>
                <w:sz w:val="20"/>
                <w:szCs w:val="20"/>
              </w:rPr>
              <w:lastRenderedPageBreak/>
              <w:t>Математика. М.: Прос</w:t>
            </w:r>
            <w:r>
              <w:rPr>
                <w:sz w:val="20"/>
                <w:szCs w:val="20"/>
              </w:rPr>
              <w:t>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spacing w:val="-6"/>
                <w:sz w:val="20"/>
                <w:szCs w:val="20"/>
              </w:rPr>
              <w:lastRenderedPageBreak/>
              <w:t>Геометрия 7-9 класс. Атанасян Л.С.</w:t>
            </w:r>
            <w:r>
              <w:rPr>
                <w:sz w:val="20"/>
                <w:szCs w:val="20"/>
              </w:rPr>
              <w:t xml:space="preserve"> Рекомендовано МО и Н РФ.  Москва, 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по математике для общеобразовательных учреждений (базовый и профильный уровни), составитель Э.Д. Днепров, Москва «Дрофа», 2007. М</w:t>
            </w:r>
            <w:r>
              <w:rPr>
                <w:sz w:val="20"/>
                <w:szCs w:val="20"/>
              </w:rPr>
              <w:t>О РФ</w:t>
            </w:r>
          </w:p>
        </w:tc>
      </w:tr>
      <w:tr w:rsidR="00000000">
        <w:trPr>
          <w:trHeight w:val="694"/>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Информатика и ИКТ 8 класс. Семакин И. Г.,  Залогова Л.А., Русаков С.В. и др. Рекомендовано МО и Н РФ. Москва, </w:t>
            </w:r>
            <w:r>
              <w:rPr>
                <w:bCs/>
                <w:sz w:val="20"/>
                <w:szCs w:val="20"/>
              </w:rPr>
              <w:t xml:space="preserve">БИНОМ,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Информатика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Информатика и ИКТ 9 класс. Семакин И. Г. , Залог</w:t>
            </w:r>
            <w:r>
              <w:rPr>
                <w:sz w:val="20"/>
                <w:szCs w:val="20"/>
              </w:rPr>
              <w:t>ова Л.А., Русаков С.В. и др.</w:t>
            </w:r>
            <w:r>
              <w:rPr>
                <w:bCs/>
                <w:sz w:val="20"/>
                <w:szCs w:val="20"/>
              </w:rPr>
              <w:t xml:space="preserve"> </w:t>
            </w:r>
            <w:r>
              <w:rPr>
                <w:sz w:val="20"/>
                <w:szCs w:val="20"/>
              </w:rPr>
              <w:t xml:space="preserve">Рекомендовано МО и Н РФ. Москва, </w:t>
            </w:r>
            <w:r>
              <w:rPr>
                <w:bCs/>
                <w:sz w:val="20"/>
                <w:szCs w:val="20"/>
              </w:rPr>
              <w:t xml:space="preserve">БИНОМ, 2010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Информатика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Всеобщая история. История Древнего мира  5 класс. Вигасин А.А., Годер Г.И., Свенцицкая И.С. Рекомендов</w:t>
            </w:r>
            <w:r>
              <w:rPr>
                <w:sz w:val="20"/>
                <w:szCs w:val="20"/>
              </w:rPr>
              <w:t xml:space="preserve">ано МО и Н РФ. Москва, Просвещение, 2014 </w:t>
            </w:r>
            <w:r>
              <w:rPr>
                <w:bCs/>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line="204" w:lineRule="auto"/>
              <w:jc w:val="left"/>
            </w:pPr>
            <w:r>
              <w:rPr>
                <w:sz w:val="20"/>
                <w:szCs w:val="20"/>
              </w:rPr>
              <w:t>История.</w:t>
            </w:r>
            <w:r>
              <w:rPr>
                <w:sz w:val="20"/>
                <w:szCs w:val="20"/>
                <w:lang w:val="ru-RU"/>
              </w:rPr>
              <w:t>6</w:t>
            </w:r>
            <w:r>
              <w:rPr>
                <w:sz w:val="20"/>
                <w:szCs w:val="20"/>
              </w:rPr>
              <w:t xml:space="preserve"> Средние века. Ведюшкин  В.А. , Уколова В.И.</w:t>
            </w:r>
          </w:p>
          <w:p w:rsidR="00000000" w:rsidRDefault="005421F9">
            <w:pPr>
              <w:pStyle w:val="aff4"/>
              <w:spacing w:after="0" w:line="204" w:lineRule="auto"/>
              <w:jc w:val="left"/>
            </w:pPr>
            <w:r>
              <w:rPr>
                <w:sz w:val="20"/>
                <w:szCs w:val="20"/>
              </w:rPr>
              <w:t>Рекомендовано МО и Н РФ. Москва, Просвещение 2016</w:t>
            </w:r>
            <w:r>
              <w:rPr>
                <w:bCs/>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 Примерные программы общего о</w:t>
            </w:r>
            <w:r>
              <w:rPr>
                <w:sz w:val="20"/>
                <w:szCs w:val="20"/>
              </w:rPr>
              <w:t>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line="204" w:lineRule="auto"/>
              <w:ind w:right="-108"/>
              <w:jc w:val="left"/>
            </w:pPr>
            <w:r>
              <w:rPr>
                <w:sz w:val="20"/>
                <w:szCs w:val="20"/>
              </w:rPr>
              <w:t>История Росси.</w:t>
            </w:r>
            <w:r>
              <w:rPr>
                <w:sz w:val="20"/>
                <w:szCs w:val="20"/>
                <w:lang w:val="ru-RU"/>
              </w:rPr>
              <w:t xml:space="preserve"> 6.</w:t>
            </w:r>
            <w:r>
              <w:rPr>
                <w:sz w:val="20"/>
                <w:szCs w:val="20"/>
              </w:rPr>
              <w:t xml:space="preserve"> В 2х частях Арсентьев Н.М., Данилов А.А., Рекомендовано МО и Н РФ. Москва, Просвещение, 2016</w:t>
            </w:r>
            <w:r>
              <w:rPr>
                <w:bCs/>
                <w:sz w:val="20"/>
                <w:szCs w:val="20"/>
                <w:lang w:val="ru-RU"/>
              </w:rPr>
              <w:t xml:space="preserve"> </w:t>
            </w:r>
            <w:r>
              <w:rPr>
                <w:bCs/>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 Примерные программы общего образования.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1"/>
              <w:spacing w:before="0" w:line="204" w:lineRule="auto"/>
            </w:pPr>
            <w:r>
              <w:rPr>
                <w:rFonts w:ascii="Times New Roman" w:hAnsi="Times New Roman" w:cs="Times New Roman"/>
                <w:b w:val="0"/>
                <w:sz w:val="20"/>
                <w:szCs w:val="20"/>
              </w:rPr>
              <w:t>История России конец 1</w:t>
            </w:r>
            <w:r>
              <w:rPr>
                <w:rFonts w:ascii="Times New Roman" w:hAnsi="Times New Roman" w:cs="Times New Roman"/>
                <w:b w:val="0"/>
                <w:sz w:val="20"/>
                <w:szCs w:val="20"/>
              </w:rPr>
              <w:t>6-18 век. 7. Данилов А.А., Косулина Л.Г.Рекомендовано МО и Н РФ. Москва,</w:t>
            </w:r>
            <w:r>
              <w:rPr>
                <w:b w:val="0"/>
                <w:sz w:val="20"/>
                <w:szCs w:val="20"/>
              </w:rPr>
              <w:t xml:space="preserve"> </w:t>
            </w:r>
            <w:r>
              <w:rPr>
                <w:rFonts w:ascii="Times New Roman" w:hAnsi="Times New Roman" w:cs="Times New Roman"/>
                <w:b w:val="0"/>
                <w:sz w:val="20"/>
                <w:szCs w:val="20"/>
              </w:rPr>
              <w:t>Просвещение,</w:t>
            </w:r>
            <w:r>
              <w:rPr>
                <w:b w:val="0"/>
                <w:sz w:val="20"/>
                <w:szCs w:val="20"/>
              </w:rPr>
              <w:t xml:space="preserve"> </w:t>
            </w:r>
            <w:r>
              <w:rPr>
                <w:rFonts w:ascii="Times New Roman" w:hAnsi="Times New Roman" w:cs="Times New Roman"/>
                <w:b w:val="0"/>
                <w:sz w:val="20"/>
                <w:szCs w:val="20"/>
              </w:rPr>
              <w:t>2010</w:t>
            </w:r>
            <w:r>
              <w:rPr>
                <w:b w:val="0"/>
                <w:bCs w:val="0"/>
                <w:sz w:val="20"/>
                <w:szCs w:val="20"/>
              </w:rPr>
              <w:t xml:space="preserve"> </w:t>
            </w:r>
            <w:r>
              <w:rPr>
                <w:rFonts w:ascii="Times New Roman" w:hAnsi="Times New Roman" w:cs="Times New Roman"/>
                <w:b w:val="0"/>
                <w:bCs w:val="0"/>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по истории Э.Д.Днепров, А.Г.Аркадьев М: Дрофа, 2007</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Всеобщая история. История нового времени. 7 класс. Юдовская А. Я., Баранов П.А., Ваняшк</w:t>
            </w:r>
            <w:r>
              <w:rPr>
                <w:bCs/>
                <w:sz w:val="20"/>
                <w:szCs w:val="20"/>
              </w:rPr>
              <w:t>ина Л.М.</w:t>
            </w:r>
          </w:p>
          <w:p w:rsidR="00000000" w:rsidRDefault="005421F9">
            <w:pPr>
              <w:spacing w:line="204" w:lineRule="auto"/>
            </w:pPr>
            <w:r>
              <w:rPr>
                <w:sz w:val="20"/>
                <w:szCs w:val="20"/>
              </w:rPr>
              <w:t>Рекомендовано МО и Н РФ. Москва,</w:t>
            </w:r>
            <w:r>
              <w:rPr>
                <w:bCs/>
                <w:sz w:val="20"/>
                <w:szCs w:val="20"/>
              </w:rPr>
              <w:t xml:space="preserve"> 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line="204" w:lineRule="auto"/>
              <w:jc w:val="left"/>
            </w:pPr>
            <w:r>
              <w:rPr>
                <w:sz w:val="20"/>
                <w:szCs w:val="20"/>
              </w:rPr>
              <w:t xml:space="preserve">История России 19 век. </w:t>
            </w:r>
            <w:r>
              <w:rPr>
                <w:sz w:val="20"/>
                <w:szCs w:val="20"/>
                <w:lang w:val="ru-RU"/>
              </w:rPr>
              <w:t>8.</w:t>
            </w:r>
          </w:p>
          <w:p w:rsidR="00000000" w:rsidRDefault="005421F9">
            <w:pPr>
              <w:pStyle w:val="aff4"/>
              <w:spacing w:after="0" w:line="204" w:lineRule="auto"/>
              <w:jc w:val="left"/>
            </w:pPr>
            <w:r>
              <w:rPr>
                <w:sz w:val="20"/>
                <w:szCs w:val="20"/>
              </w:rPr>
              <w:t>Данилов А.А., Косулина Л.Г. Рекомендовано МО и Н РФ. Москва,  Просвещение, 2011</w:t>
            </w:r>
            <w:r>
              <w:rPr>
                <w:bCs/>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w:t>
            </w:r>
            <w:r>
              <w:rPr>
                <w:sz w:val="20"/>
                <w:szCs w:val="20"/>
              </w:rPr>
              <w:t>е программы общего образования.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1"/>
              <w:spacing w:before="0" w:line="204" w:lineRule="auto"/>
            </w:pPr>
            <w:r>
              <w:rPr>
                <w:rFonts w:ascii="Times New Roman" w:hAnsi="Times New Roman" w:cs="Times New Roman"/>
                <w:b w:val="0"/>
                <w:sz w:val="20"/>
                <w:szCs w:val="20"/>
              </w:rPr>
              <w:t xml:space="preserve">Всеобщая история. История  нового времени. 1800-1913 гг. 8 </w:t>
            </w:r>
            <w:r>
              <w:rPr>
                <w:rFonts w:ascii="Times New Roman" w:hAnsi="Times New Roman" w:cs="Times New Roman"/>
                <w:b w:val="0"/>
                <w:spacing w:val="-10"/>
                <w:sz w:val="20"/>
                <w:szCs w:val="20"/>
              </w:rPr>
              <w:t>кл. Юдовская А.Я., Баранов П.А., Ванюшкина  Л.М. Рекомендовано МО и Н РФ. Москва, Просвещение,</w:t>
            </w:r>
            <w:r>
              <w:rPr>
                <w:b w:val="0"/>
                <w:spacing w:val="-10"/>
                <w:sz w:val="20"/>
                <w:szCs w:val="20"/>
              </w:rPr>
              <w:t xml:space="preserve"> </w:t>
            </w:r>
            <w:r>
              <w:rPr>
                <w:rFonts w:ascii="Times New Roman" w:hAnsi="Times New Roman" w:cs="Times New Roman"/>
                <w:b w:val="0"/>
                <w:spacing w:val="-10"/>
                <w:sz w:val="20"/>
                <w:szCs w:val="20"/>
              </w:rPr>
              <w:t>2012</w:t>
            </w:r>
            <w:r>
              <w:rPr>
                <w:b w:val="0"/>
                <w:bCs w:val="0"/>
                <w:spacing w:val="-10"/>
                <w:sz w:val="20"/>
                <w:szCs w:val="20"/>
              </w:rPr>
              <w:t xml:space="preserve"> год</w:t>
            </w:r>
            <w:r>
              <w:rPr>
                <w:b w:val="0"/>
                <w:bCs w:val="0"/>
                <w:sz w:val="20"/>
                <w:szCs w:val="20"/>
              </w:rPr>
              <w:t xml:space="preserve">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Стандарты второго поколения.</w:t>
            </w:r>
            <w:r>
              <w:rPr>
                <w:sz w:val="20"/>
                <w:szCs w:val="20"/>
              </w:rPr>
              <w:t xml:space="preserve"> Примерные программы общего образования. История. М.: Просвещение, 2015</w:t>
            </w:r>
          </w:p>
        </w:tc>
      </w:tr>
      <w:tr w:rsidR="00000000">
        <w:trPr>
          <w:trHeight w:val="890"/>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spacing w:val="-6"/>
                <w:sz w:val="20"/>
                <w:szCs w:val="20"/>
              </w:rPr>
              <w:t>История России ХХ- нач. ХХ</w:t>
            </w:r>
            <w:r>
              <w:rPr>
                <w:spacing w:val="-6"/>
                <w:sz w:val="20"/>
                <w:szCs w:val="20"/>
                <w:lang w:val="en-US"/>
              </w:rPr>
              <w:t>I</w:t>
            </w:r>
            <w:r>
              <w:rPr>
                <w:spacing w:val="-6"/>
                <w:sz w:val="20"/>
                <w:szCs w:val="20"/>
              </w:rPr>
              <w:t xml:space="preserve"> века. 9 кл. Загладин Н.В., </w:t>
            </w:r>
            <w:r>
              <w:rPr>
                <w:spacing w:val="-10"/>
                <w:sz w:val="20"/>
                <w:szCs w:val="20"/>
              </w:rPr>
              <w:t>Минаков С.Т., Козленко С.И., Петров Ю.А.</w:t>
            </w:r>
          </w:p>
          <w:p w:rsidR="00000000" w:rsidRDefault="005421F9">
            <w:pPr>
              <w:spacing w:line="204" w:lineRule="auto"/>
            </w:pPr>
            <w:r>
              <w:rPr>
                <w:spacing w:val="-10"/>
                <w:sz w:val="20"/>
                <w:szCs w:val="20"/>
              </w:rPr>
              <w:t>Рекомендовано МО и Н РФ. Москва, Русское  слово, 2013</w:t>
            </w:r>
            <w:r>
              <w:rPr>
                <w:bCs/>
                <w:spacing w:val="-10"/>
                <w:sz w:val="20"/>
                <w:szCs w:val="20"/>
              </w:rPr>
              <w:t xml:space="preserve"> год</w:t>
            </w:r>
            <w:r>
              <w:rPr>
                <w:bCs/>
                <w:sz w:val="20"/>
                <w:szCs w:val="20"/>
              </w:rPr>
              <w:t xml:space="preserve">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w:t>
            </w:r>
            <w:r>
              <w:rPr>
                <w:sz w:val="20"/>
                <w:szCs w:val="20"/>
              </w:rPr>
              <w:t>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Всеобщая история. Новейшая история. Загладин Н.В. </w:t>
            </w:r>
            <w:r>
              <w:rPr>
                <w:spacing w:val="-10"/>
                <w:sz w:val="20"/>
                <w:szCs w:val="20"/>
              </w:rPr>
              <w:t>Рекомендовано МО и Н РФ. Москва, Русское  слово, 2008</w:t>
            </w:r>
            <w:r>
              <w:rPr>
                <w:bCs/>
                <w:spacing w:val="-10"/>
                <w:sz w:val="20"/>
                <w:szCs w:val="20"/>
              </w:rPr>
              <w:t xml:space="preserve"> год</w:t>
            </w:r>
            <w:r>
              <w:rPr>
                <w:bCs/>
                <w:sz w:val="20"/>
                <w:szCs w:val="20"/>
              </w:rPr>
              <w:t xml:space="preserve">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История. М.: Просвещение, 2015</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История и культура татарского н</w:t>
            </w:r>
            <w:r>
              <w:rPr>
                <w:sz w:val="20"/>
                <w:szCs w:val="20"/>
              </w:rPr>
              <w:t>арода (Древний мир и Средние века) Хузин Ф.Ш. и др. Допущено МОи НРТ</w:t>
            </w:r>
          </w:p>
          <w:p w:rsidR="00000000" w:rsidRDefault="005421F9">
            <w:pPr>
              <w:spacing w:line="204" w:lineRule="auto"/>
            </w:pPr>
            <w:r>
              <w:rPr>
                <w:sz w:val="20"/>
                <w:szCs w:val="20"/>
              </w:rPr>
              <w:t xml:space="preserve">Казань, Татарское книжное из-во, 2011 </w:t>
            </w:r>
            <w:r>
              <w:rPr>
                <w:bCs/>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История. М.: Просвещение, 2015Программа. История татарского народа и Татарстана. Хузин Ф.Ш.</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line="204" w:lineRule="auto"/>
              <w:jc w:val="left"/>
            </w:pPr>
            <w:r>
              <w:rPr>
                <w:bCs/>
                <w:sz w:val="20"/>
                <w:szCs w:val="20"/>
              </w:rPr>
              <w:t>История Тат</w:t>
            </w:r>
            <w:r>
              <w:rPr>
                <w:bCs/>
                <w:sz w:val="20"/>
                <w:szCs w:val="20"/>
              </w:rPr>
              <w:t>арстана</w:t>
            </w:r>
            <w:r>
              <w:rPr>
                <w:sz w:val="20"/>
                <w:szCs w:val="20"/>
              </w:rPr>
              <w:t xml:space="preserve">  с древнейших времен до середины 16 века. Хузин Ф.Ш., Пискарев В.И. Рекомендовано МО и Н РТ.Казань, ХЭТЕР, 2012</w:t>
            </w:r>
            <w:r>
              <w:rPr>
                <w:bCs/>
                <w:sz w:val="20"/>
                <w:szCs w:val="20"/>
              </w:rPr>
              <w:t xml:space="preserve"> год </w:t>
            </w:r>
            <w:r>
              <w:rPr>
                <w:sz w:val="20"/>
                <w:szCs w:val="20"/>
              </w:rPr>
              <w:t>(базовый)</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История. М.: Просвещение, 2015</w:t>
            </w:r>
          </w:p>
          <w:p w:rsidR="00000000" w:rsidRDefault="005421F9">
            <w:pPr>
              <w:spacing w:line="204" w:lineRule="auto"/>
            </w:pPr>
            <w:r>
              <w:rPr>
                <w:sz w:val="20"/>
                <w:szCs w:val="20"/>
              </w:rPr>
              <w:t xml:space="preserve">Программа. История татарского народа и Татарстана. </w:t>
            </w:r>
            <w:r>
              <w:rPr>
                <w:sz w:val="20"/>
                <w:szCs w:val="20"/>
              </w:rPr>
              <w:t>Хузин Ф.Ш.</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aff4"/>
              <w:spacing w:after="0" w:line="204" w:lineRule="auto"/>
              <w:jc w:val="left"/>
            </w:pPr>
            <w:r>
              <w:rPr>
                <w:bCs/>
                <w:sz w:val="20"/>
                <w:szCs w:val="20"/>
              </w:rPr>
              <w:t>История Татарстана вторая половина 16-18 века.</w:t>
            </w:r>
            <w:r>
              <w:rPr>
                <w:sz w:val="20"/>
                <w:szCs w:val="20"/>
              </w:rPr>
              <w:t xml:space="preserve">   Гилязов И.А., Пискарев В.И. Рекомендовано МО и Н РТ. Казань ХЭТЕР, 2012</w:t>
            </w:r>
            <w:r>
              <w:rPr>
                <w:bCs/>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История. М.: Просвещение, 2015</w:t>
            </w:r>
          </w:p>
          <w:p w:rsidR="00000000" w:rsidRDefault="005421F9">
            <w:r>
              <w:rPr>
                <w:sz w:val="20"/>
                <w:szCs w:val="20"/>
              </w:rPr>
              <w:t>Программа. История татарского народа и Татарста</w:t>
            </w:r>
            <w:r>
              <w:rPr>
                <w:sz w:val="20"/>
                <w:szCs w:val="20"/>
              </w:rPr>
              <w:t>на. Хузин Ф.Ш.</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История Татарстана</w:t>
            </w:r>
            <w:r>
              <w:rPr>
                <w:sz w:val="20"/>
                <w:szCs w:val="20"/>
              </w:rPr>
              <w:t xml:space="preserve"> 19 век. Пискарев  В.И. Рекомендовано МО и Н РТ.Казань ХЭТЕР, 2012</w:t>
            </w:r>
            <w:r>
              <w:rPr>
                <w:bCs/>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История. М.: Просвещение, 2015</w:t>
            </w:r>
          </w:p>
          <w:p w:rsidR="00000000" w:rsidRDefault="005421F9">
            <w:r>
              <w:rPr>
                <w:sz w:val="20"/>
                <w:szCs w:val="20"/>
              </w:rPr>
              <w:t>Программа. История татарского народа и Татарстана. Хузин Ф.Ш.</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История Татарста</w:t>
            </w:r>
            <w:r>
              <w:rPr>
                <w:bCs/>
                <w:sz w:val="20"/>
                <w:szCs w:val="20"/>
              </w:rPr>
              <w:t>на ХХ в.- начало ХХ</w:t>
            </w:r>
            <w:r>
              <w:rPr>
                <w:bCs/>
                <w:sz w:val="20"/>
                <w:szCs w:val="20"/>
                <w:lang w:val="en-US"/>
              </w:rPr>
              <w:t>I</w:t>
            </w:r>
            <w:r>
              <w:rPr>
                <w:bCs/>
                <w:sz w:val="20"/>
                <w:szCs w:val="20"/>
              </w:rPr>
              <w:t xml:space="preserve"> века.</w:t>
            </w:r>
            <w:r>
              <w:rPr>
                <w:sz w:val="20"/>
                <w:szCs w:val="20"/>
              </w:rPr>
              <w:t xml:space="preserve">  </w:t>
            </w:r>
          </w:p>
          <w:p w:rsidR="00000000" w:rsidRDefault="005421F9">
            <w:pPr>
              <w:spacing w:line="204" w:lineRule="auto"/>
            </w:pPr>
            <w:r>
              <w:rPr>
                <w:sz w:val="20"/>
                <w:szCs w:val="20"/>
              </w:rPr>
              <w:t>Султанбеков Б.Ф., Иванов А.А.,</w:t>
            </w:r>
          </w:p>
          <w:p w:rsidR="00000000" w:rsidRDefault="005421F9">
            <w:pPr>
              <w:spacing w:line="204" w:lineRule="auto"/>
            </w:pPr>
            <w:r>
              <w:rPr>
                <w:sz w:val="20"/>
                <w:szCs w:val="20"/>
              </w:rPr>
              <w:t xml:space="preserve">Галлямова А.Г. </w:t>
            </w:r>
          </w:p>
          <w:p w:rsidR="00000000" w:rsidRDefault="005421F9">
            <w:pPr>
              <w:spacing w:line="204" w:lineRule="auto"/>
            </w:pPr>
            <w:r>
              <w:rPr>
                <w:sz w:val="20"/>
                <w:szCs w:val="20"/>
              </w:rPr>
              <w:t>Допущено МО и Н РТ. Казань Хэтер, 2006</w:t>
            </w:r>
            <w:r>
              <w:rPr>
                <w:bCs/>
                <w:sz w:val="20"/>
                <w:szCs w:val="20"/>
              </w:rPr>
              <w:t xml:space="preserve">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История. М.: Просвещение, 2015</w:t>
            </w:r>
          </w:p>
          <w:p w:rsidR="00000000" w:rsidRDefault="005421F9">
            <w:r>
              <w:rPr>
                <w:sz w:val="20"/>
                <w:szCs w:val="20"/>
              </w:rPr>
              <w:t>Программа. История татарского народа и Татарстана. Хузин Ф.Ш.</w:t>
            </w:r>
          </w:p>
          <w:p w:rsidR="00000000" w:rsidRDefault="005421F9">
            <w:pPr>
              <w:rPr>
                <w:sz w:val="20"/>
                <w:szCs w:val="20"/>
              </w:rPr>
            </w:pP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О</w:t>
            </w:r>
            <w:r>
              <w:rPr>
                <w:sz w:val="20"/>
                <w:szCs w:val="20"/>
              </w:rPr>
              <w:t xml:space="preserve">бществознание. 5 класс. ФГОС/ под ред. Л.Н. Боголюбова, Л.Ф. Ивановой – М: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Обществознание. Предметная линия учебников под редакцией Л. Н. Боголюбова Л.Н. 5–9 классы. М.: Просвещение</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Обществознание. 6.Под ред. Боголюбова Л.Н., Иванов</w:t>
            </w:r>
            <w:r>
              <w:rPr>
                <w:sz w:val="20"/>
                <w:szCs w:val="20"/>
              </w:rPr>
              <w:t xml:space="preserve">ой Л.Ф. Рекомендовано МО и Н РФ. Москва, Русское слово, 2016 </w:t>
            </w:r>
            <w:r>
              <w:rPr>
                <w:bCs/>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Обществознание. Предметная линия учебников под редакцией Л. Н. Боголюбова Л.Н. 5–9 классы. М.: Просвещение</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1"/>
              <w:spacing w:before="0" w:line="204" w:lineRule="auto"/>
            </w:pPr>
            <w:r>
              <w:rPr>
                <w:rFonts w:ascii="Times New Roman" w:hAnsi="Times New Roman" w:cs="Times New Roman"/>
                <w:b w:val="0"/>
                <w:sz w:val="20"/>
                <w:szCs w:val="20"/>
              </w:rPr>
              <w:lastRenderedPageBreak/>
              <w:t>Обществознание. 7.</w:t>
            </w:r>
          </w:p>
          <w:p w:rsidR="00000000" w:rsidRDefault="005421F9">
            <w:pPr>
              <w:pStyle w:val="1"/>
              <w:spacing w:before="0" w:line="204" w:lineRule="auto"/>
            </w:pPr>
            <w:r>
              <w:rPr>
                <w:rFonts w:ascii="Times New Roman" w:hAnsi="Times New Roman" w:cs="Times New Roman"/>
                <w:b w:val="0"/>
                <w:sz w:val="20"/>
                <w:szCs w:val="20"/>
              </w:rPr>
              <w:t>Кравченко А.И., Певцова Е.А.</w:t>
            </w:r>
            <w:r>
              <w:rPr>
                <w:b w:val="0"/>
                <w:sz w:val="20"/>
                <w:szCs w:val="20"/>
              </w:rPr>
              <w:t xml:space="preserve"> </w:t>
            </w:r>
            <w:r>
              <w:rPr>
                <w:rFonts w:ascii="Times New Roman" w:hAnsi="Times New Roman" w:cs="Times New Roman"/>
                <w:b w:val="0"/>
                <w:sz w:val="20"/>
                <w:szCs w:val="20"/>
              </w:rPr>
              <w:t>Рекомендовано МО и Н РФ. Москва</w:t>
            </w:r>
            <w:r>
              <w:rPr>
                <w:b w:val="0"/>
                <w:sz w:val="20"/>
                <w:szCs w:val="20"/>
              </w:rPr>
              <w:t xml:space="preserve">, </w:t>
            </w:r>
            <w:r>
              <w:rPr>
                <w:rFonts w:ascii="Times New Roman" w:hAnsi="Times New Roman" w:cs="Times New Roman"/>
                <w:b w:val="0"/>
                <w:sz w:val="20"/>
                <w:szCs w:val="20"/>
              </w:rPr>
              <w:t>Р</w:t>
            </w:r>
            <w:r>
              <w:rPr>
                <w:rFonts w:ascii="Times New Roman" w:hAnsi="Times New Roman" w:cs="Times New Roman"/>
                <w:b w:val="0"/>
                <w:sz w:val="20"/>
                <w:szCs w:val="20"/>
              </w:rPr>
              <w:t>усское слово,</w:t>
            </w:r>
            <w:r>
              <w:rPr>
                <w:b w:val="0"/>
                <w:sz w:val="20"/>
                <w:szCs w:val="20"/>
              </w:rPr>
              <w:t xml:space="preserve"> </w:t>
            </w:r>
            <w:r>
              <w:rPr>
                <w:rFonts w:ascii="Times New Roman" w:hAnsi="Times New Roman" w:cs="Times New Roman"/>
                <w:b w:val="0"/>
                <w:sz w:val="20"/>
                <w:szCs w:val="20"/>
              </w:rPr>
              <w:t xml:space="preserve">2007 </w:t>
            </w:r>
            <w:r>
              <w:rPr>
                <w:rFonts w:ascii="Times New Roman" w:hAnsi="Times New Roman" w:cs="Times New Roman"/>
                <w:b w:val="0"/>
                <w:bCs w:val="0"/>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Обществознание. Предметная линия учебников под редакцией Л. Н. Боголюбова Л.Н. 5–9 классы. М.: Просвещение</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1"/>
              <w:spacing w:before="0" w:line="204" w:lineRule="auto"/>
            </w:pPr>
            <w:r>
              <w:rPr>
                <w:rFonts w:ascii="Times New Roman" w:hAnsi="Times New Roman" w:cs="Times New Roman"/>
                <w:b w:val="0"/>
                <w:sz w:val="20"/>
                <w:szCs w:val="20"/>
              </w:rPr>
              <w:t>Обществознание 8.. под ред. Боголюбова Л.Н., Москва, Из-во “Просвещение”, 2009 год</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Обществознание. Предметная линия учебнико</w:t>
            </w:r>
            <w:r>
              <w:rPr>
                <w:sz w:val="20"/>
                <w:szCs w:val="20"/>
              </w:rPr>
              <w:t>в под редакцией Л. Н. Боголюбова Л.Н. 5–9 классы. М.: Просвещение</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pStyle w:val="1"/>
              <w:spacing w:before="0" w:line="204" w:lineRule="auto"/>
            </w:pPr>
            <w:r>
              <w:rPr>
                <w:rFonts w:ascii="Times New Roman" w:hAnsi="Times New Roman" w:cs="Times New Roman"/>
                <w:b w:val="0"/>
                <w:sz w:val="20"/>
                <w:szCs w:val="20"/>
              </w:rPr>
              <w:t>Обществознание</w:t>
            </w:r>
            <w:r>
              <w:rPr>
                <w:b w:val="0"/>
                <w:sz w:val="20"/>
                <w:szCs w:val="20"/>
              </w:rPr>
              <w:t xml:space="preserve">. 9. </w:t>
            </w:r>
            <w:r>
              <w:rPr>
                <w:rFonts w:ascii="Times New Roman" w:hAnsi="Times New Roman" w:cs="Times New Roman"/>
                <w:b w:val="0"/>
                <w:sz w:val="20"/>
                <w:szCs w:val="20"/>
              </w:rPr>
              <w:t>Кравченко А.И., Певцова Е.А. Рекомендовано МО и Н РФ. Москва, Русское слово,</w:t>
            </w:r>
            <w:r>
              <w:rPr>
                <w:b w:val="0"/>
                <w:sz w:val="20"/>
                <w:szCs w:val="20"/>
              </w:rPr>
              <w:t xml:space="preserve"> </w:t>
            </w:r>
            <w:r>
              <w:rPr>
                <w:rFonts w:ascii="Times New Roman" w:hAnsi="Times New Roman" w:cs="Times New Roman"/>
                <w:b w:val="0"/>
                <w:sz w:val="20"/>
                <w:szCs w:val="20"/>
              </w:rPr>
              <w:t>2009</w:t>
            </w:r>
            <w:r>
              <w:rPr>
                <w:b w:val="0"/>
                <w:bCs w:val="0"/>
                <w:sz w:val="20"/>
                <w:szCs w:val="20"/>
              </w:rPr>
              <w:t xml:space="preserve"> </w:t>
            </w:r>
            <w:r>
              <w:rPr>
                <w:rFonts w:ascii="Times New Roman" w:hAnsi="Times New Roman" w:cs="Times New Roman"/>
                <w:b w:val="0"/>
                <w:bCs w:val="0"/>
                <w:sz w:val="20"/>
                <w:szCs w:val="20"/>
              </w:rPr>
              <w:t xml:space="preserve">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 xml:space="preserve">Обществознание. Предметная линия учебников под редакцией Л. Н. Боголюбова Л.Н. 5–9 </w:t>
            </w:r>
            <w:r>
              <w:rPr>
                <w:sz w:val="20"/>
                <w:szCs w:val="20"/>
              </w:rPr>
              <w:t>классы. М.: Просвещение</w:t>
            </w:r>
          </w:p>
        </w:tc>
      </w:tr>
      <w:tr w:rsidR="00000000">
        <w:trPr>
          <w:trHeight w:val="17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География. Баринова И.И., Плешаков А.А., Сонин Н.И.</w:t>
            </w:r>
            <w:r>
              <w:rPr>
                <w:sz w:val="20"/>
                <w:szCs w:val="20"/>
              </w:rPr>
              <w:t xml:space="preserve"> </w:t>
            </w:r>
          </w:p>
          <w:p w:rsidR="00000000" w:rsidRDefault="005421F9">
            <w:pPr>
              <w:spacing w:line="204" w:lineRule="auto"/>
            </w:pPr>
            <w:r>
              <w:rPr>
                <w:sz w:val="20"/>
                <w:szCs w:val="20"/>
              </w:rPr>
              <w:t>Рекомендовано МО и Н РФ.</w:t>
            </w:r>
            <w:r>
              <w:rPr>
                <w:bCs/>
                <w:sz w:val="20"/>
                <w:szCs w:val="20"/>
              </w:rPr>
              <w:t xml:space="preserve"> </w:t>
            </w:r>
            <w:r>
              <w:rPr>
                <w:sz w:val="20"/>
                <w:szCs w:val="20"/>
              </w:rPr>
              <w:t xml:space="preserve">Москва. Дрофа, 2012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География.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География. Герасимова Т.П., Неклюкова Н.П.</w:t>
            </w:r>
          </w:p>
          <w:p w:rsidR="00000000" w:rsidRDefault="005421F9">
            <w:pPr>
              <w:spacing w:line="204" w:lineRule="auto"/>
            </w:pPr>
            <w:r>
              <w:rPr>
                <w:sz w:val="20"/>
                <w:szCs w:val="20"/>
              </w:rPr>
              <w:t>Рекомендова</w:t>
            </w:r>
            <w:r>
              <w:rPr>
                <w:sz w:val="20"/>
                <w:szCs w:val="20"/>
              </w:rPr>
              <w:t xml:space="preserve">но МО и Н РФ.Москва. Дрофа, 2016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ind w:right="-108"/>
            </w:pPr>
            <w:r>
              <w:rPr>
                <w:sz w:val="20"/>
                <w:szCs w:val="20"/>
              </w:rPr>
              <w:t>Примерные программы общего образования. География.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 xml:space="preserve">География. Наш дом - земля. Материки океаны, народы и страны. 7 класс. </w:t>
            </w:r>
            <w:r>
              <w:rPr>
                <w:sz w:val="20"/>
                <w:szCs w:val="20"/>
              </w:rPr>
              <w:t xml:space="preserve">Душина И.В., Коринская В.А., Щенев В.А.  под ред. Дронова. Допущено МО и </w:t>
            </w:r>
            <w:r>
              <w:rPr>
                <w:sz w:val="20"/>
                <w:szCs w:val="20"/>
              </w:rPr>
              <w:t xml:space="preserve">Н РФ. Москва, Дрофа,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Стандарты второго поколения. Примерные программы общего образования. География.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 xml:space="preserve">География России. Природа. 8 класс.  </w:t>
            </w:r>
            <w:r>
              <w:rPr>
                <w:sz w:val="20"/>
                <w:szCs w:val="20"/>
              </w:rPr>
              <w:t>Баринова И.И. Рекомендовано МО и Н РФ. Москва.</w:t>
            </w:r>
            <w:r>
              <w:rPr>
                <w:bCs/>
                <w:sz w:val="20"/>
                <w:szCs w:val="20"/>
              </w:rPr>
              <w:t xml:space="preserve"> </w:t>
            </w:r>
            <w:r>
              <w:rPr>
                <w:sz w:val="20"/>
                <w:szCs w:val="20"/>
              </w:rPr>
              <w:t xml:space="preserve">Дрофа,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w:t>
            </w:r>
            <w:r>
              <w:rPr>
                <w:sz w:val="20"/>
                <w:szCs w:val="20"/>
              </w:rPr>
              <w:t>бщего образования. География.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География. Россия. Население и хозяйство. 9 класс</w:t>
            </w:r>
          </w:p>
          <w:p w:rsidR="00000000" w:rsidRDefault="005421F9">
            <w:pPr>
              <w:spacing w:line="204" w:lineRule="auto"/>
            </w:pPr>
            <w:r>
              <w:rPr>
                <w:sz w:val="20"/>
                <w:szCs w:val="20"/>
              </w:rPr>
              <w:t>Дронов В.П.Ром В.Я. Рекомендовано МО и Н РФ. Москва Дрофа, 2008 год (базовый)</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География.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bCs/>
                <w:sz w:val="20"/>
                <w:szCs w:val="20"/>
              </w:rPr>
              <w:t>Ф</w:t>
            </w:r>
            <w:r>
              <w:rPr>
                <w:bCs/>
                <w:sz w:val="20"/>
                <w:szCs w:val="20"/>
              </w:rPr>
              <w:t>изика. 7 класс. Пурышева Н.С.</w:t>
            </w:r>
            <w:r>
              <w:t xml:space="preserve"> </w:t>
            </w:r>
            <w:r>
              <w:rPr>
                <w:bCs/>
                <w:sz w:val="20"/>
                <w:szCs w:val="20"/>
              </w:rPr>
              <w:t>Важеевская Н.Е.</w:t>
            </w:r>
            <w:r>
              <w:t xml:space="preserve"> </w:t>
            </w:r>
          </w:p>
          <w:p w:rsidR="00000000" w:rsidRDefault="005421F9">
            <w:pPr>
              <w:spacing w:line="204" w:lineRule="auto"/>
              <w:ind w:right="-108"/>
            </w:pPr>
            <w:r>
              <w:rPr>
                <w:sz w:val="20"/>
                <w:szCs w:val="20"/>
              </w:rPr>
              <w:t>Рекомендовано МО и Н РФ. Москва,</w:t>
            </w:r>
            <w:r>
              <w:rPr>
                <w:bCs/>
                <w:sz w:val="20"/>
                <w:szCs w:val="20"/>
              </w:rPr>
              <w:t xml:space="preserve"> </w:t>
            </w:r>
            <w:r>
              <w:rPr>
                <w:sz w:val="20"/>
                <w:szCs w:val="20"/>
              </w:rPr>
              <w:t xml:space="preserve">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Физика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bCs/>
                <w:sz w:val="20"/>
                <w:szCs w:val="20"/>
              </w:rPr>
              <w:t>Физика. 8 класс. Пурышева Н.С.</w:t>
            </w:r>
            <w:r>
              <w:t xml:space="preserve"> </w:t>
            </w:r>
            <w:r>
              <w:rPr>
                <w:bCs/>
                <w:sz w:val="20"/>
                <w:szCs w:val="20"/>
              </w:rPr>
              <w:t>Важеевская Н.Е</w:t>
            </w:r>
            <w:r>
              <w:rPr>
                <w:sz w:val="20"/>
                <w:szCs w:val="20"/>
              </w:rPr>
              <w:t xml:space="preserve"> </w:t>
            </w:r>
          </w:p>
          <w:p w:rsidR="00000000" w:rsidRDefault="005421F9">
            <w:pPr>
              <w:spacing w:line="204" w:lineRule="auto"/>
              <w:ind w:right="-108"/>
            </w:pPr>
            <w:r>
              <w:rPr>
                <w:sz w:val="20"/>
                <w:szCs w:val="20"/>
              </w:rPr>
              <w:t>Рекомендовано МО и Н РФ. Москва,</w:t>
            </w:r>
            <w:r>
              <w:rPr>
                <w:bCs/>
                <w:sz w:val="20"/>
                <w:szCs w:val="20"/>
              </w:rPr>
              <w:t xml:space="preserve"> </w:t>
            </w:r>
            <w:r>
              <w:rPr>
                <w:sz w:val="20"/>
                <w:szCs w:val="20"/>
              </w:rPr>
              <w:t>Про</w:t>
            </w:r>
            <w:r>
              <w:rPr>
                <w:sz w:val="20"/>
                <w:szCs w:val="20"/>
              </w:rPr>
              <w:t xml:space="preserve">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Физика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bCs/>
                <w:sz w:val="20"/>
                <w:szCs w:val="20"/>
              </w:rPr>
              <w:t xml:space="preserve">Физика. 9 класс. </w:t>
            </w:r>
            <w:r>
              <w:rPr>
                <w:sz w:val="20"/>
                <w:szCs w:val="20"/>
              </w:rPr>
              <w:t>Пурышева Н.С., Важеевская</w:t>
            </w:r>
            <w:r>
              <w:rPr>
                <w:bCs/>
                <w:sz w:val="20"/>
                <w:szCs w:val="20"/>
              </w:rPr>
              <w:t xml:space="preserve"> </w:t>
            </w:r>
            <w:r>
              <w:rPr>
                <w:sz w:val="20"/>
                <w:szCs w:val="20"/>
              </w:rPr>
              <w:t>Н.Е.</w:t>
            </w:r>
          </w:p>
          <w:p w:rsidR="00000000" w:rsidRDefault="005421F9">
            <w:pPr>
              <w:spacing w:line="204" w:lineRule="auto"/>
              <w:ind w:right="-108"/>
            </w:pPr>
            <w:r>
              <w:rPr>
                <w:sz w:val="20"/>
                <w:szCs w:val="20"/>
              </w:rPr>
              <w:t>Рекомендовано МО и Н РФ. Москва,</w:t>
            </w:r>
            <w:r>
              <w:rPr>
                <w:bCs/>
                <w:sz w:val="20"/>
                <w:szCs w:val="20"/>
              </w:rPr>
              <w:t xml:space="preserve"> </w:t>
            </w:r>
            <w:r>
              <w:rPr>
                <w:sz w:val="20"/>
                <w:szCs w:val="20"/>
              </w:rPr>
              <w:t xml:space="preserve">Просвещение, 2013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Физика М.: Просвещение</w:t>
            </w:r>
            <w:r>
              <w:rPr>
                <w:sz w:val="20"/>
                <w:szCs w:val="20"/>
              </w:rPr>
              <w:t>, 2015</w:t>
            </w:r>
          </w:p>
        </w:tc>
      </w:tr>
      <w:tr w:rsidR="00000000">
        <w:trPr>
          <w:trHeight w:val="541"/>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Химия.</w:t>
            </w:r>
            <w:r>
              <w:rPr>
                <w:sz w:val="20"/>
                <w:szCs w:val="20"/>
              </w:rPr>
              <w:t xml:space="preserve"> 8 класс.  Рудзитис Г.Е., Фельдман Ф.Г. Рекомендовано МО и Н РФ. Москва,  Просвещение, 2008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Химия.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Химия.</w:t>
            </w:r>
            <w:r>
              <w:rPr>
                <w:sz w:val="20"/>
                <w:szCs w:val="20"/>
              </w:rPr>
              <w:t xml:space="preserve"> 9 класс. Рудзитис Г.Е., Фельдман Ф.Г. Рекомендовано МО и Н РФ. Моск</w:t>
            </w:r>
            <w:r>
              <w:rPr>
                <w:sz w:val="20"/>
                <w:szCs w:val="20"/>
              </w:rPr>
              <w:t xml:space="preserve">ва, Просвещение, 2008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Химия.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z w:val="20"/>
                <w:szCs w:val="20"/>
              </w:rPr>
              <w:t>Биология.5-6</w:t>
            </w:r>
            <w:r>
              <w:rPr>
                <w:sz w:val="20"/>
                <w:szCs w:val="20"/>
              </w:rPr>
              <w:t xml:space="preserve"> Пасечник В.В., Суматохин С.В., Калинова Г.С. и др./под ред. Пасечника В.В. Рекомендовано МО и НРФ. Москва, Москва, Просвещение, 2016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w:t>
            </w:r>
            <w:r>
              <w:rPr>
                <w:sz w:val="20"/>
                <w:szCs w:val="20"/>
              </w:rPr>
              <w:t>е программы общего образования. Биология. Естествознание.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z w:val="20"/>
                <w:szCs w:val="20"/>
              </w:rPr>
              <w:t xml:space="preserve">Биология. Многообразие живых организмов. 7 класс. </w:t>
            </w:r>
            <w:r>
              <w:rPr>
                <w:sz w:val="20"/>
                <w:szCs w:val="20"/>
              </w:rPr>
              <w:t xml:space="preserve"> Захаров В.Б., Сонин Н.И.  Рекомендовано МО и Н РФ. Москва, Дрофа, 2012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Биология</w:t>
            </w:r>
            <w:r>
              <w:rPr>
                <w:sz w:val="20"/>
                <w:szCs w:val="20"/>
              </w:rPr>
              <w:t>. Естествознание.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z w:val="20"/>
                <w:szCs w:val="20"/>
              </w:rPr>
              <w:t xml:space="preserve">Биология. Человек. 8 класс. </w:t>
            </w:r>
            <w:r>
              <w:rPr>
                <w:sz w:val="20"/>
                <w:szCs w:val="20"/>
              </w:rPr>
              <w:t xml:space="preserve">Сонин Н.И., Сапин М.Р. Рекомендовано МО и НРФ. Москва, Дрофа,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Биология. Естествознание.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pacing w:val="-6"/>
                <w:sz w:val="20"/>
                <w:szCs w:val="20"/>
              </w:rPr>
              <w:t>Биология. Общие закономерн</w:t>
            </w:r>
            <w:r>
              <w:rPr>
                <w:bCs/>
                <w:spacing w:val="-6"/>
                <w:sz w:val="20"/>
                <w:szCs w:val="20"/>
              </w:rPr>
              <w:t>ости.</w:t>
            </w:r>
            <w:r>
              <w:rPr>
                <w:bCs/>
                <w:sz w:val="20"/>
                <w:szCs w:val="20"/>
              </w:rPr>
              <w:t xml:space="preserve"> 9 класс. </w:t>
            </w:r>
            <w:r>
              <w:rPr>
                <w:sz w:val="20"/>
                <w:szCs w:val="20"/>
              </w:rPr>
              <w:t xml:space="preserve">Мамонтов С.Г., Захаров В.Б., Агафонова И.Б., Сонин Н.И. Рекомендовано МО и НРФ. Москва, Дрофа,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Биология. Естествознание. М.: Просвещение, 2015</w:t>
            </w:r>
          </w:p>
        </w:tc>
      </w:tr>
      <w:tr w:rsidR="00000000">
        <w:trPr>
          <w:trHeight w:val="793"/>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Изобразительное искусство. Декоративно-прикладн</w:t>
            </w:r>
            <w:r>
              <w:rPr>
                <w:sz w:val="20"/>
                <w:szCs w:val="20"/>
              </w:rPr>
              <w:t xml:space="preserve">ое искусство в жизни человека. Горяева Н.А., Островская О.В. под ред. Неменского Б.М. Рекомендовано МО и Н РФ. Москва,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 Примерные программы общего образования. Искусство.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Изобразительное искусство. Искусство в</w:t>
            </w:r>
            <w:r>
              <w:rPr>
                <w:sz w:val="20"/>
                <w:szCs w:val="20"/>
              </w:rPr>
              <w:t xml:space="preserve"> жизни человека. Неменская Л.А. под ред. Неменского Б.М. Рекомендовано МО и Н РФ. Москва, Просвещение, 2010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Примерные программы общего образования. Искусство.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Изобразительное искусство. Дизайн и архитектура в жизни человека. Пит</w:t>
            </w:r>
            <w:r>
              <w:rPr>
                <w:sz w:val="20"/>
                <w:szCs w:val="20"/>
              </w:rPr>
              <w:t xml:space="preserve">ерских А.С., Гуров под ред. Неменского Б.М. Рекомендовано МО и Н РФ. Москва,  Просвещение,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pPr>
            <w:r>
              <w:rPr>
                <w:sz w:val="20"/>
                <w:szCs w:val="20"/>
              </w:rPr>
              <w:t>Сборник нормативных документов. Искусство Э.Д.Днепров, А.Г.Аркадьев М: Дрофа, 2008</w:t>
            </w:r>
          </w:p>
          <w:p w:rsidR="00000000" w:rsidRDefault="005421F9">
            <w:pPr>
              <w:spacing w:line="204" w:lineRule="auto"/>
              <w:rPr>
                <w:sz w:val="20"/>
                <w:szCs w:val="20"/>
              </w:rPr>
            </w:pPr>
          </w:p>
        </w:tc>
      </w:tr>
      <w:tr w:rsidR="00000000">
        <w:trPr>
          <w:trHeight w:val="696"/>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ind w:right="-108"/>
            </w:pPr>
            <w:r>
              <w:rPr>
                <w:sz w:val="20"/>
                <w:szCs w:val="20"/>
              </w:rPr>
              <w:t>Искусство. 8-9 классы. Сергеева Г.П., Кашенкова И.Э., Критская Е.Д.. Р</w:t>
            </w:r>
            <w:r>
              <w:rPr>
                <w:sz w:val="20"/>
                <w:szCs w:val="20"/>
              </w:rPr>
              <w:t xml:space="preserve">екомендовано МО и Н РФ. Москва,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Программы общеобразовательных учреждений 8-9 классы. Искусство</w:t>
            </w:r>
          </w:p>
          <w:p w:rsidR="00000000" w:rsidRDefault="005421F9">
            <w:pPr>
              <w:spacing w:line="204" w:lineRule="auto"/>
              <w:jc w:val="both"/>
            </w:pPr>
            <w:r>
              <w:rPr>
                <w:sz w:val="20"/>
                <w:szCs w:val="20"/>
              </w:rPr>
              <w:t>Из-во: М: Просвещение, 2010</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Музыка. 5 класс. Сергеева Г.П., Критская Е.Д. Рекомендовано МО и Н РФ. Москва, Просвещение,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Примерн</w:t>
            </w:r>
            <w:r>
              <w:rPr>
                <w:sz w:val="20"/>
                <w:szCs w:val="20"/>
              </w:rPr>
              <w:t>ые программы общего образования. Искусство Музыка.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 xml:space="preserve">Музыка. 6 класс. Сергеева Г.П., Критская Е.Д. Допущено МО и Н РФ. Москва, Просвещение, 2010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Примерные программы общего образования. Искусство Музыка. М.: Просвещение, 2015</w:t>
            </w:r>
          </w:p>
          <w:p w:rsidR="00000000" w:rsidRDefault="005421F9">
            <w:pPr>
              <w:spacing w:line="204" w:lineRule="auto"/>
              <w:jc w:val="both"/>
              <w:rPr>
                <w:sz w:val="20"/>
                <w:szCs w:val="20"/>
              </w:rPr>
            </w:pP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Муз</w:t>
            </w:r>
            <w:r>
              <w:rPr>
                <w:sz w:val="20"/>
                <w:szCs w:val="20"/>
              </w:rPr>
              <w:t xml:space="preserve">ыка. 7 класс. Сергеева Г.П., Критская Е.Д. Допущено МО и Н РФ. Москва, Просвещение,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 xml:space="preserve">Программы общеобразовательных учреждений 1-7 классы. Искусство.  </w:t>
            </w:r>
          </w:p>
          <w:p w:rsidR="00000000" w:rsidRDefault="005421F9">
            <w:pPr>
              <w:spacing w:line="204" w:lineRule="auto"/>
              <w:jc w:val="both"/>
            </w:pPr>
            <w:r>
              <w:rPr>
                <w:sz w:val="20"/>
                <w:szCs w:val="20"/>
              </w:rPr>
              <w:t>Программы общеобразовательных учреждений 8-9 классы. Искусство</w:t>
            </w:r>
          </w:p>
          <w:p w:rsidR="00000000" w:rsidRDefault="005421F9">
            <w:pPr>
              <w:spacing w:line="204" w:lineRule="auto"/>
              <w:jc w:val="both"/>
            </w:pPr>
            <w:r>
              <w:rPr>
                <w:sz w:val="20"/>
                <w:szCs w:val="20"/>
              </w:rPr>
              <w:t>Из-во: М: Просвещение, 2010</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Техн</w:t>
            </w:r>
            <w:r>
              <w:rPr>
                <w:bCs/>
                <w:sz w:val="20"/>
                <w:szCs w:val="20"/>
              </w:rPr>
              <w:t>ология</w:t>
            </w:r>
            <w:r>
              <w:rPr>
                <w:sz w:val="20"/>
                <w:szCs w:val="20"/>
              </w:rPr>
              <w:t xml:space="preserve">. 5 класс. Технология ведения дома. Синица </w:t>
            </w:r>
            <w:r>
              <w:rPr>
                <w:sz w:val="20"/>
                <w:szCs w:val="20"/>
              </w:rPr>
              <w:lastRenderedPageBreak/>
              <w:t xml:space="preserve">Н.В., Симоненко В.Д., Индустриальные технологии. Тищенко А.Т., Симоненко В.Д. Допущено МО и Н РФ. Москва, </w:t>
            </w:r>
            <w:r>
              <w:rPr>
                <w:spacing w:val="-6"/>
                <w:sz w:val="20"/>
                <w:szCs w:val="20"/>
              </w:rPr>
              <w:t xml:space="preserve">Вентана-граф, 2014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lastRenderedPageBreak/>
              <w:t xml:space="preserve">Примерные программы общего образования. </w:t>
            </w:r>
            <w:r>
              <w:rPr>
                <w:sz w:val="20"/>
                <w:szCs w:val="20"/>
              </w:rPr>
              <w:lastRenderedPageBreak/>
              <w:t>Технология.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lastRenderedPageBreak/>
              <w:t>Те</w:t>
            </w:r>
            <w:r>
              <w:rPr>
                <w:bCs/>
                <w:sz w:val="20"/>
                <w:szCs w:val="20"/>
              </w:rPr>
              <w:t>хнология</w:t>
            </w:r>
            <w:r>
              <w:rPr>
                <w:sz w:val="20"/>
                <w:szCs w:val="20"/>
              </w:rPr>
              <w:t xml:space="preserve">. 6 класс. Синица Н.В., Симоненко В.Д.,. </w:t>
            </w:r>
          </w:p>
          <w:p w:rsidR="00000000" w:rsidRDefault="005421F9">
            <w:pPr>
              <w:spacing w:line="204" w:lineRule="auto"/>
              <w:ind w:right="-108"/>
            </w:pPr>
            <w:r>
              <w:rPr>
                <w:sz w:val="20"/>
                <w:szCs w:val="20"/>
              </w:rPr>
              <w:t xml:space="preserve"> </w:t>
            </w:r>
            <w:r>
              <w:rPr>
                <w:sz w:val="20"/>
                <w:szCs w:val="20"/>
              </w:rPr>
              <w:t xml:space="preserve">Индустриальные технологии.                Самородский П.С., Тищенко  А.Т. Симоненко В.Д., Москва, Вентана-   </w:t>
            </w:r>
          </w:p>
          <w:p w:rsidR="00000000" w:rsidRDefault="005421F9">
            <w:pPr>
              <w:spacing w:line="204" w:lineRule="auto"/>
              <w:ind w:right="-108"/>
            </w:pPr>
            <w:r>
              <w:rPr>
                <w:sz w:val="20"/>
                <w:szCs w:val="20"/>
              </w:rPr>
              <w:t xml:space="preserve">граф, 2012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Примерные программы общего образования. Технология.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Техн</w:t>
            </w:r>
            <w:r>
              <w:rPr>
                <w:bCs/>
                <w:sz w:val="20"/>
                <w:szCs w:val="20"/>
              </w:rPr>
              <w:t>ология</w:t>
            </w:r>
            <w:r>
              <w:rPr>
                <w:sz w:val="20"/>
                <w:szCs w:val="20"/>
              </w:rPr>
              <w:t>.  Технический труд.</w:t>
            </w:r>
          </w:p>
          <w:p w:rsidR="00000000" w:rsidRDefault="005421F9">
            <w:pPr>
              <w:spacing w:line="204" w:lineRule="auto"/>
            </w:pPr>
            <w:r>
              <w:rPr>
                <w:sz w:val="20"/>
                <w:szCs w:val="20"/>
              </w:rPr>
              <w:t>7 класс. Синица Н.В., Симоненко В.Д., 2009 год (базовый)</w:t>
            </w:r>
          </w:p>
          <w:p w:rsidR="00000000" w:rsidRDefault="005421F9">
            <w:pPr>
              <w:spacing w:line="204" w:lineRule="auto"/>
            </w:pPr>
            <w:r>
              <w:rPr>
                <w:sz w:val="20"/>
                <w:szCs w:val="20"/>
              </w:rPr>
              <w:t>Самородский П.С., Тищенко А.Т. Симоненко В.Д.</w:t>
            </w:r>
          </w:p>
          <w:p w:rsidR="00000000" w:rsidRDefault="005421F9">
            <w:pPr>
              <w:spacing w:line="204" w:lineRule="auto"/>
            </w:pPr>
            <w:r>
              <w:rPr>
                <w:sz w:val="20"/>
                <w:szCs w:val="20"/>
              </w:rPr>
              <w:t xml:space="preserve">Москва, Вентана-граф, 2012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Технология.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jc w:val="both"/>
            </w:pPr>
            <w:r>
              <w:rPr>
                <w:bCs/>
                <w:sz w:val="20"/>
                <w:szCs w:val="20"/>
              </w:rPr>
              <w:t>Технология</w:t>
            </w:r>
            <w:r>
              <w:rPr>
                <w:sz w:val="20"/>
                <w:szCs w:val="20"/>
              </w:rPr>
              <w:t>.  8 клас</w:t>
            </w:r>
            <w:r>
              <w:rPr>
                <w:sz w:val="20"/>
                <w:szCs w:val="20"/>
              </w:rPr>
              <w:t xml:space="preserve">с. Симоненко В.Д.. </w:t>
            </w:r>
          </w:p>
          <w:p w:rsidR="00000000" w:rsidRDefault="005421F9">
            <w:pPr>
              <w:spacing w:line="204" w:lineRule="auto"/>
              <w:jc w:val="both"/>
            </w:pPr>
            <w:r>
              <w:rPr>
                <w:sz w:val="20"/>
                <w:szCs w:val="20"/>
              </w:rPr>
              <w:t xml:space="preserve">Москва, Вентана-граф, 2012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Технология. М.: Просвещение, 2015</w:t>
            </w:r>
          </w:p>
        </w:tc>
      </w:tr>
      <w:tr w:rsidR="00000000">
        <w:trPr>
          <w:trHeight w:val="270"/>
        </w:trPr>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 xml:space="preserve">Физическая культура. 5-7 классы. </w:t>
            </w:r>
            <w:r>
              <w:rPr>
                <w:sz w:val="20"/>
                <w:szCs w:val="20"/>
              </w:rPr>
              <w:t xml:space="preserve">Виленский М.Я. </w:t>
            </w:r>
          </w:p>
          <w:p w:rsidR="00000000" w:rsidRDefault="005421F9">
            <w:pPr>
              <w:spacing w:line="204" w:lineRule="auto"/>
            </w:pPr>
            <w:r>
              <w:rPr>
                <w:sz w:val="20"/>
                <w:szCs w:val="20"/>
              </w:rPr>
              <w:t xml:space="preserve">Рекомендовано МО и Н РФ. Москва, Просвещение, 2010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pacing w:line="204" w:lineRule="auto"/>
              <w:jc w:val="both"/>
            </w:pPr>
            <w:r>
              <w:rPr>
                <w:sz w:val="20"/>
                <w:szCs w:val="20"/>
              </w:rPr>
              <w:t>Примерные программы обще</w:t>
            </w:r>
            <w:r>
              <w:rPr>
                <w:sz w:val="20"/>
                <w:szCs w:val="20"/>
              </w:rPr>
              <w:t>го образования. Физическая культура.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bCs/>
                <w:sz w:val="20"/>
                <w:szCs w:val="20"/>
              </w:rPr>
              <w:t xml:space="preserve">Физическая культура 8-9 классы. </w:t>
            </w:r>
            <w:r>
              <w:rPr>
                <w:sz w:val="20"/>
                <w:szCs w:val="20"/>
              </w:rPr>
              <w:t xml:space="preserve">Лях В.И., Зданевич А.А., Рекомендовано МО и Н РФ. Москва, Просвещение, 2009 год </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Физическая культура. М.: Просвещение, 2015</w:t>
            </w:r>
          </w:p>
        </w:tc>
      </w:tr>
      <w:tr w:rsidR="00000000">
        <w:tc>
          <w:tcPr>
            <w:tcW w:w="5353" w:type="dxa"/>
            <w:tcBorders>
              <w:top w:val="single" w:sz="4" w:space="0" w:color="000000"/>
              <w:left w:val="single" w:sz="4" w:space="0" w:color="000000"/>
              <w:bottom w:val="single" w:sz="4" w:space="0" w:color="000000"/>
            </w:tcBorders>
            <w:shd w:val="clear" w:color="auto" w:fill="auto"/>
          </w:tcPr>
          <w:p w:rsidR="00000000" w:rsidRDefault="005421F9">
            <w:pPr>
              <w:spacing w:line="204" w:lineRule="auto"/>
            </w:pPr>
            <w:r>
              <w:rPr>
                <w:sz w:val="20"/>
                <w:szCs w:val="20"/>
              </w:rPr>
              <w:t>Основы безопасности жизнедеятельности.  8 класс. Смирнов А.Т. , Хренников Б.О. под ред. Смирнова А.Т. Рекомендовано МО и Н РФ. Москва, Просвещение, 2010 год</w:t>
            </w:r>
          </w:p>
        </w:tc>
        <w:tc>
          <w:tcPr>
            <w:tcW w:w="498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r>
              <w:rPr>
                <w:sz w:val="20"/>
                <w:szCs w:val="20"/>
              </w:rPr>
              <w:t>Примерные программы общего образования. Физическая культура. М.: Просвещение, 2015</w:t>
            </w:r>
          </w:p>
        </w:tc>
      </w:tr>
    </w:tbl>
    <w:p w:rsidR="00000000" w:rsidRDefault="005421F9">
      <w:pPr>
        <w:jc w:val="both"/>
        <w:rPr>
          <w:b/>
          <w:i/>
          <w:sz w:val="18"/>
          <w:szCs w:val="28"/>
        </w:rPr>
      </w:pPr>
    </w:p>
    <w:p w:rsidR="00000000" w:rsidRDefault="005421F9">
      <w:pPr>
        <w:jc w:val="both"/>
        <w:rPr>
          <w:b/>
          <w:i/>
          <w:color w:val="000000"/>
          <w:sz w:val="18"/>
          <w:szCs w:val="28"/>
        </w:rPr>
      </w:pPr>
    </w:p>
    <w:p w:rsidR="00000000" w:rsidRDefault="005421F9">
      <w:pPr>
        <w:pStyle w:val="3"/>
        <w:keepNext w:val="0"/>
        <w:widowControl/>
        <w:autoSpaceDE/>
        <w:spacing w:before="0" w:after="0"/>
        <w:ind w:hanging="371"/>
      </w:pPr>
      <w:r>
        <w:rPr>
          <w:rFonts w:ascii="Times New Roman" w:hAnsi="Times New Roman" w:cs="Times New Roman"/>
          <w:sz w:val="24"/>
          <w:szCs w:val="28"/>
        </w:rPr>
        <w:t>Механизмы до</w:t>
      </w:r>
      <w:r>
        <w:rPr>
          <w:rFonts w:ascii="Times New Roman" w:hAnsi="Times New Roman" w:cs="Times New Roman"/>
          <w:sz w:val="24"/>
          <w:szCs w:val="28"/>
        </w:rPr>
        <w:t>стижения целевых ориентиров в системе условий</w:t>
      </w:r>
    </w:p>
    <w:p w:rsidR="00000000" w:rsidRDefault="005421F9">
      <w:pPr>
        <w:spacing w:line="216" w:lineRule="auto"/>
        <w:ind w:firstLine="709"/>
        <w:jc w:val="both"/>
      </w:pPr>
      <w:r>
        <w:rPr>
          <w:szCs w:val="28"/>
        </w:rPr>
        <w:t xml:space="preserve">Интегративным результатом выполнения требований основной образовательной программы школы  является создание и поддержание развивающей образовательной среды: </w:t>
      </w:r>
    </w:p>
    <w:p w:rsidR="00000000" w:rsidRDefault="005421F9">
      <w:pPr>
        <w:pStyle w:val="ConsPlusNormal"/>
        <w:spacing w:line="216" w:lineRule="auto"/>
        <w:jc w:val="both"/>
      </w:pPr>
      <w:r>
        <w:rPr>
          <w:rFonts w:ascii="Times New Roman" w:hAnsi="Times New Roman" w:cs="Times New Roman"/>
          <w:sz w:val="24"/>
          <w:szCs w:val="28"/>
        </w:rPr>
        <w:t>обеспечивающей достижение целей основного общего обр</w:t>
      </w:r>
      <w:r>
        <w:rPr>
          <w:rFonts w:ascii="Times New Roman" w:hAnsi="Times New Roman" w:cs="Times New Roman"/>
          <w:sz w:val="24"/>
          <w:szCs w:val="28"/>
        </w:rPr>
        <w:t>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w:t>
      </w:r>
      <w:r>
        <w:rPr>
          <w:rFonts w:ascii="Times New Roman" w:hAnsi="Times New Roman" w:cs="Times New Roman"/>
          <w:sz w:val="24"/>
          <w:szCs w:val="28"/>
        </w:rPr>
        <w:t>иального здоровья обучающихся; 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w:t>
      </w:r>
      <w:r>
        <w:rPr>
          <w:rFonts w:ascii="Times New Roman" w:hAnsi="Times New Roman" w:cs="Times New Roman"/>
          <w:sz w:val="24"/>
          <w:szCs w:val="28"/>
        </w:rPr>
        <w:t xml:space="preserve"> образования.</w:t>
      </w:r>
    </w:p>
    <w:p w:rsidR="00000000" w:rsidRDefault="005421F9">
      <w:pPr>
        <w:tabs>
          <w:tab w:val="left" w:pos="0"/>
        </w:tabs>
        <w:spacing w:line="216" w:lineRule="auto"/>
        <w:ind w:firstLine="709"/>
        <w:jc w:val="both"/>
      </w:pPr>
      <w:r>
        <w:rPr>
          <w:szCs w:val="28"/>
        </w:rPr>
        <w:t>Созданные в школе  условия:</w:t>
      </w:r>
    </w:p>
    <w:p w:rsidR="00000000" w:rsidRDefault="005421F9">
      <w:pPr>
        <w:pStyle w:val="affd"/>
        <w:tabs>
          <w:tab w:val="left" w:pos="0"/>
        </w:tabs>
        <w:spacing w:after="0" w:line="216" w:lineRule="auto"/>
        <w:ind w:left="0" w:firstLine="709"/>
        <w:jc w:val="both"/>
      </w:pPr>
      <w:r>
        <w:rPr>
          <w:rFonts w:ascii="Times New Roman" w:hAnsi="Times New Roman" w:cs="Times New Roman"/>
          <w:sz w:val="24"/>
          <w:szCs w:val="28"/>
        </w:rPr>
        <w:t>- соответствуют требованиям ФГОС ООО;</w:t>
      </w:r>
    </w:p>
    <w:p w:rsidR="00000000" w:rsidRDefault="005421F9">
      <w:pPr>
        <w:pStyle w:val="affd"/>
        <w:tabs>
          <w:tab w:val="left" w:pos="0"/>
        </w:tabs>
        <w:spacing w:after="0" w:line="216" w:lineRule="auto"/>
        <w:ind w:left="0"/>
        <w:jc w:val="both"/>
      </w:pPr>
      <w:r>
        <w:rPr>
          <w:rFonts w:ascii="Times New Roman" w:hAnsi="Times New Roman" w:cs="Times New Roman"/>
          <w:sz w:val="24"/>
          <w:szCs w:val="28"/>
        </w:rPr>
        <w:tab/>
        <w:t>- обеспечивают достижение планируемых результатов освоения</w:t>
      </w:r>
      <w:r>
        <w:rPr>
          <w:rFonts w:ascii="Times New Roman" w:hAnsi="Times New Roman" w:cs="Times New Roman"/>
          <w:sz w:val="24"/>
          <w:szCs w:val="28"/>
          <w:lang w:val="ru-RU"/>
        </w:rPr>
        <w:t xml:space="preserve"> </w:t>
      </w:r>
      <w:r>
        <w:rPr>
          <w:rFonts w:ascii="Times New Roman" w:hAnsi="Times New Roman" w:cs="Times New Roman"/>
          <w:sz w:val="24"/>
          <w:szCs w:val="28"/>
        </w:rPr>
        <w:t xml:space="preserve">основной образовательной программы </w:t>
      </w:r>
      <w:r>
        <w:rPr>
          <w:rFonts w:ascii="Times New Roman" w:hAnsi="Times New Roman" w:cs="Times New Roman"/>
          <w:sz w:val="24"/>
          <w:szCs w:val="24"/>
        </w:rPr>
        <w:t>МБОУ «ВСОШ № 4» им. Г. Баруди</w:t>
      </w:r>
      <w:r>
        <w:rPr>
          <w:rFonts w:ascii="Times New Roman" w:hAnsi="Times New Roman" w:cs="Times New Roman"/>
          <w:sz w:val="24"/>
          <w:szCs w:val="28"/>
        </w:rPr>
        <w:t xml:space="preserve"> и</w:t>
      </w:r>
      <w:r>
        <w:rPr>
          <w:rFonts w:ascii="Times New Roman" w:hAnsi="Times New Roman" w:cs="Times New Roman"/>
          <w:sz w:val="24"/>
          <w:szCs w:val="28"/>
          <w:lang w:val="ru-RU"/>
        </w:rPr>
        <w:t xml:space="preserve"> </w:t>
      </w:r>
      <w:r>
        <w:rPr>
          <w:rFonts w:ascii="Times New Roman" w:hAnsi="Times New Roman" w:cs="Times New Roman"/>
          <w:sz w:val="24"/>
          <w:szCs w:val="28"/>
        </w:rPr>
        <w:t xml:space="preserve">реализацию предусмотренных в ней образовательных </w:t>
      </w:r>
      <w:r>
        <w:rPr>
          <w:rFonts w:ascii="Times New Roman" w:hAnsi="Times New Roman" w:cs="Times New Roman"/>
          <w:sz w:val="24"/>
          <w:szCs w:val="28"/>
        </w:rPr>
        <w:t>программ;</w:t>
      </w:r>
    </w:p>
    <w:p w:rsidR="00000000" w:rsidRDefault="005421F9">
      <w:pPr>
        <w:pStyle w:val="affd"/>
        <w:tabs>
          <w:tab w:val="left" w:pos="993"/>
        </w:tabs>
        <w:spacing w:after="0" w:line="216" w:lineRule="auto"/>
        <w:ind w:left="0" w:firstLine="709"/>
        <w:jc w:val="both"/>
      </w:pPr>
      <w:r>
        <w:rPr>
          <w:rFonts w:ascii="Times New Roman" w:hAnsi="Times New Roman" w:cs="Times New Roman"/>
          <w:sz w:val="24"/>
          <w:szCs w:val="28"/>
        </w:rPr>
        <w:t xml:space="preserve">- учитывают особенности </w:t>
      </w:r>
      <w:r>
        <w:rPr>
          <w:rFonts w:ascii="Times New Roman" w:hAnsi="Times New Roman" w:cs="Times New Roman"/>
          <w:sz w:val="24"/>
          <w:szCs w:val="28"/>
          <w:lang w:val="ru-RU"/>
        </w:rPr>
        <w:t xml:space="preserve">школы </w:t>
      </w:r>
      <w:r>
        <w:rPr>
          <w:rFonts w:ascii="Times New Roman" w:hAnsi="Times New Roman" w:cs="Times New Roman"/>
          <w:sz w:val="24"/>
          <w:szCs w:val="28"/>
        </w:rPr>
        <w:t>, ее</w:t>
      </w:r>
      <w:r>
        <w:rPr>
          <w:rFonts w:ascii="Times New Roman" w:hAnsi="Times New Roman" w:cs="Times New Roman"/>
          <w:sz w:val="24"/>
          <w:szCs w:val="28"/>
          <w:lang w:val="ru-RU"/>
        </w:rPr>
        <w:t xml:space="preserve"> </w:t>
      </w:r>
      <w:r>
        <w:rPr>
          <w:rFonts w:ascii="Times New Roman" w:hAnsi="Times New Roman" w:cs="Times New Roman"/>
          <w:sz w:val="24"/>
          <w:szCs w:val="28"/>
        </w:rPr>
        <w:t>организационную структуру, запросы участников образовательного процесса;</w:t>
      </w:r>
    </w:p>
    <w:p w:rsidR="00000000" w:rsidRDefault="005421F9">
      <w:pPr>
        <w:pStyle w:val="affd"/>
        <w:tabs>
          <w:tab w:val="left" w:pos="993"/>
        </w:tabs>
        <w:spacing w:after="0" w:line="216" w:lineRule="auto"/>
        <w:ind w:left="0" w:firstLine="709"/>
        <w:jc w:val="both"/>
      </w:pPr>
      <w:r>
        <w:rPr>
          <w:rFonts w:ascii="Times New Roman" w:hAnsi="Times New Roman" w:cs="Times New Roman"/>
          <w:sz w:val="24"/>
          <w:szCs w:val="28"/>
        </w:rPr>
        <w:t>- предоставляют возможность взаимодействия с социальными</w:t>
      </w:r>
      <w:r>
        <w:rPr>
          <w:rFonts w:ascii="Times New Roman" w:hAnsi="Times New Roman" w:cs="Times New Roman"/>
          <w:sz w:val="24"/>
          <w:szCs w:val="28"/>
          <w:lang w:val="ru-RU"/>
        </w:rPr>
        <w:t xml:space="preserve"> </w:t>
      </w:r>
      <w:r>
        <w:rPr>
          <w:rFonts w:ascii="Times New Roman" w:hAnsi="Times New Roman" w:cs="Times New Roman"/>
          <w:sz w:val="24"/>
          <w:szCs w:val="28"/>
        </w:rPr>
        <w:t>партнерами, использования ресурсов социума</w:t>
      </w:r>
    </w:p>
    <w:p w:rsidR="00000000" w:rsidRDefault="005421F9">
      <w:pPr>
        <w:spacing w:line="216" w:lineRule="auto"/>
        <w:ind w:firstLine="709"/>
        <w:jc w:val="both"/>
      </w:pPr>
      <w:r>
        <w:rPr>
          <w:szCs w:val="28"/>
        </w:rPr>
        <w:t xml:space="preserve">Система условий реализации ООП школы  </w:t>
      </w:r>
      <w:r>
        <w:rPr>
          <w:szCs w:val="28"/>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000000" w:rsidRDefault="005421F9">
      <w:pPr>
        <w:pStyle w:val="affd"/>
        <w:numPr>
          <w:ilvl w:val="0"/>
          <w:numId w:val="168"/>
        </w:numPr>
        <w:tabs>
          <w:tab w:val="left" w:pos="993"/>
        </w:tabs>
        <w:spacing w:after="0" w:line="216" w:lineRule="auto"/>
        <w:ind w:left="0" w:firstLine="709"/>
        <w:jc w:val="both"/>
      </w:pPr>
      <w:r>
        <w:rPr>
          <w:rFonts w:ascii="Times New Roman" w:hAnsi="Times New Roman" w:cs="Times New Roman"/>
          <w:sz w:val="24"/>
          <w:szCs w:val="28"/>
        </w:rPr>
        <w:t xml:space="preserve">анализ имеющихся в </w:t>
      </w:r>
      <w:r>
        <w:rPr>
          <w:rFonts w:ascii="Times New Roman" w:hAnsi="Times New Roman" w:cs="Times New Roman"/>
          <w:sz w:val="24"/>
          <w:szCs w:val="28"/>
          <w:lang w:val="ru-RU"/>
        </w:rPr>
        <w:t>школе</w:t>
      </w:r>
      <w:r>
        <w:rPr>
          <w:rFonts w:ascii="Times New Roman" w:hAnsi="Times New Roman" w:cs="Times New Roman"/>
          <w:sz w:val="24"/>
          <w:szCs w:val="28"/>
        </w:rPr>
        <w:t xml:space="preserve"> условий и ресурсов реализации основной образовательной программы основного общего образования;</w:t>
      </w:r>
    </w:p>
    <w:p w:rsidR="00000000" w:rsidRDefault="005421F9">
      <w:pPr>
        <w:pStyle w:val="affd"/>
        <w:numPr>
          <w:ilvl w:val="0"/>
          <w:numId w:val="168"/>
        </w:numPr>
        <w:tabs>
          <w:tab w:val="left" w:pos="993"/>
        </w:tabs>
        <w:spacing w:after="0" w:line="216" w:lineRule="auto"/>
        <w:ind w:left="0" w:firstLine="709"/>
        <w:jc w:val="both"/>
      </w:pPr>
      <w:r>
        <w:rPr>
          <w:rFonts w:ascii="Times New Roman" w:hAnsi="Times New Roman" w:cs="Times New Roman"/>
          <w:sz w:val="24"/>
          <w:szCs w:val="28"/>
        </w:rPr>
        <w:t xml:space="preserve">установление степени их соответствия требованиям ФГОС, а также целям и задачам основной образовательной программы </w:t>
      </w:r>
      <w:r>
        <w:rPr>
          <w:rFonts w:ascii="Times New Roman" w:hAnsi="Times New Roman" w:cs="Times New Roman"/>
          <w:sz w:val="24"/>
          <w:szCs w:val="28"/>
          <w:lang w:val="ru-RU"/>
        </w:rPr>
        <w:t>школы</w:t>
      </w:r>
      <w:r>
        <w:rPr>
          <w:rFonts w:ascii="Times New Roman" w:hAnsi="Times New Roman" w:cs="Times New Roman"/>
          <w:sz w:val="24"/>
          <w:szCs w:val="28"/>
        </w:rPr>
        <w:t>, сформированным с учетом потребностей всех участников образовательного процесса;</w:t>
      </w:r>
    </w:p>
    <w:p w:rsidR="00000000" w:rsidRDefault="005421F9">
      <w:pPr>
        <w:pStyle w:val="affd"/>
        <w:numPr>
          <w:ilvl w:val="0"/>
          <w:numId w:val="168"/>
        </w:numPr>
        <w:tabs>
          <w:tab w:val="left" w:pos="993"/>
        </w:tabs>
        <w:spacing w:after="0" w:line="216" w:lineRule="auto"/>
        <w:ind w:left="0" w:firstLine="709"/>
        <w:jc w:val="both"/>
      </w:pPr>
      <w:r>
        <w:rPr>
          <w:rFonts w:ascii="Times New Roman" w:hAnsi="Times New Roman" w:cs="Times New Roman"/>
          <w:sz w:val="24"/>
          <w:szCs w:val="28"/>
        </w:rPr>
        <w:t>выявление проблемных зон и установление необходимых из</w:t>
      </w:r>
      <w:r>
        <w:rPr>
          <w:rFonts w:ascii="Times New Roman" w:hAnsi="Times New Roman" w:cs="Times New Roman"/>
          <w:sz w:val="24"/>
          <w:szCs w:val="28"/>
        </w:rPr>
        <w:t>менений в имеющихся условиях для приведения их в соответствие с требованиями ФГОС;</w:t>
      </w:r>
    </w:p>
    <w:p w:rsidR="00000000" w:rsidRDefault="005421F9">
      <w:pPr>
        <w:pStyle w:val="affd"/>
        <w:numPr>
          <w:ilvl w:val="0"/>
          <w:numId w:val="168"/>
        </w:numPr>
        <w:tabs>
          <w:tab w:val="left" w:pos="993"/>
        </w:tabs>
        <w:spacing w:after="0" w:line="216" w:lineRule="auto"/>
        <w:ind w:left="0" w:firstLine="709"/>
        <w:jc w:val="both"/>
      </w:pPr>
      <w:r>
        <w:rPr>
          <w:rFonts w:ascii="Times New Roman" w:hAnsi="Times New Roman" w:cs="Times New Roman"/>
          <w:sz w:val="24"/>
          <w:szCs w:val="28"/>
        </w:rPr>
        <w:t>разработку дорожной карты создания необходимой системы условий;</w:t>
      </w:r>
    </w:p>
    <w:p w:rsidR="00000000" w:rsidRDefault="005421F9">
      <w:pPr>
        <w:spacing w:line="216" w:lineRule="auto"/>
        <w:ind w:firstLine="708"/>
        <w:jc w:val="both"/>
      </w:pPr>
      <w:r>
        <w:rPr>
          <w:szCs w:val="28"/>
        </w:rPr>
        <w:t>разработку механизмов мониторинга, оценки качества реализации основной образовательной программы школы</w:t>
      </w:r>
    </w:p>
    <w:p w:rsidR="00000000" w:rsidRDefault="005421F9">
      <w:pPr>
        <w:widowControl w:val="0"/>
        <w:autoSpaceDE w:val="0"/>
        <w:rPr>
          <w:rFonts w:eastAsia="Calibri"/>
          <w:sz w:val="10"/>
          <w:szCs w:val="28"/>
          <w:lang w:eastAsia="en-US"/>
        </w:rPr>
      </w:pPr>
    </w:p>
    <w:p w:rsidR="00000000" w:rsidRDefault="005421F9">
      <w:pPr>
        <w:widowControl w:val="0"/>
        <w:autoSpaceDE w:val="0"/>
      </w:pPr>
      <w:r>
        <w:rPr>
          <w:b/>
          <w:bCs/>
        </w:rPr>
        <w:t>Орган</w:t>
      </w:r>
      <w:r>
        <w:rPr>
          <w:b/>
          <w:bCs/>
        </w:rPr>
        <w:t>изация управления реализацией основной образовательной программы</w:t>
      </w:r>
    </w:p>
    <w:p w:rsidR="00000000" w:rsidRDefault="005421F9">
      <w:pPr>
        <w:widowControl w:val="0"/>
        <w:autoSpaceDE w:val="0"/>
        <w:spacing w:line="54" w:lineRule="exact"/>
        <w:rPr>
          <w:b/>
        </w:rPr>
      </w:pPr>
    </w:p>
    <w:p w:rsidR="00000000" w:rsidRDefault="005421F9">
      <w:pPr>
        <w:widowControl w:val="0"/>
        <w:overflowPunct w:val="0"/>
        <w:autoSpaceDE w:val="0"/>
        <w:spacing w:line="216" w:lineRule="auto"/>
        <w:ind w:left="120" w:right="120" w:firstLine="708"/>
        <w:jc w:val="both"/>
      </w:pPr>
      <w:r>
        <w:t>Принятие управленческих решений, связанных с повышением эффективности реализации ООП, осуществляется на основе анализа, включающего:</w:t>
      </w:r>
    </w:p>
    <w:p w:rsidR="00000000" w:rsidRDefault="005421F9">
      <w:pPr>
        <w:widowControl w:val="0"/>
        <w:numPr>
          <w:ilvl w:val="0"/>
          <w:numId w:val="172"/>
        </w:numPr>
        <w:overflowPunct w:val="0"/>
        <w:autoSpaceDE w:val="0"/>
        <w:spacing w:line="216" w:lineRule="auto"/>
        <w:ind w:right="120"/>
        <w:jc w:val="both"/>
      </w:pPr>
      <w:r>
        <w:t>мониторинг удовлетворенности родителей, учителей и ученик</w:t>
      </w:r>
      <w:r>
        <w:t xml:space="preserve">ов процессом и результатом реализации образовательной программы; </w:t>
      </w:r>
    </w:p>
    <w:p w:rsidR="00000000" w:rsidRDefault="005421F9">
      <w:pPr>
        <w:widowControl w:val="0"/>
        <w:numPr>
          <w:ilvl w:val="0"/>
          <w:numId w:val="172"/>
        </w:numPr>
        <w:overflowPunct w:val="0"/>
        <w:autoSpaceDE w:val="0"/>
        <w:spacing w:line="216" w:lineRule="auto"/>
        <w:jc w:val="both"/>
      </w:pPr>
      <w:r>
        <w:lastRenderedPageBreak/>
        <w:t xml:space="preserve">изучение процесса и результатов реализации ООП администрацией МБОУ </w:t>
      </w:r>
      <w:r>
        <w:rPr>
          <w:rFonts w:cs="Symbol"/>
        </w:rPr>
        <w:t>«ВСОШ № 4» им. Г. Баруди</w:t>
      </w:r>
    </w:p>
    <w:p w:rsidR="00000000" w:rsidRDefault="005421F9">
      <w:pPr>
        <w:widowControl w:val="0"/>
        <w:overflowPunct w:val="0"/>
        <w:autoSpaceDE w:val="0"/>
        <w:spacing w:line="216" w:lineRule="auto"/>
        <w:jc w:val="both"/>
      </w:pPr>
      <w:r>
        <w:t>наблюдение,</w:t>
      </w:r>
      <w:r>
        <w:rPr>
          <w:rFonts w:ascii="Courier New" w:hAnsi="Courier New" w:cs="Courier New"/>
        </w:rPr>
        <w:t xml:space="preserve"> </w:t>
      </w:r>
      <w:r>
        <w:t xml:space="preserve">собеседование; посещение уроков; анализ школьной документации; </w:t>
      </w:r>
    </w:p>
    <w:p w:rsidR="00000000" w:rsidRDefault="005421F9">
      <w:pPr>
        <w:widowControl w:val="0"/>
        <w:numPr>
          <w:ilvl w:val="0"/>
          <w:numId w:val="172"/>
        </w:numPr>
        <w:overflowPunct w:val="0"/>
        <w:autoSpaceDE w:val="0"/>
        <w:spacing w:line="216" w:lineRule="auto"/>
        <w:jc w:val="both"/>
      </w:pPr>
      <w:r>
        <w:t>внешнюю экспертизу про</w:t>
      </w:r>
      <w:r>
        <w:t xml:space="preserve">цессов и результатов реализации ООП: </w:t>
      </w:r>
    </w:p>
    <w:p w:rsidR="00000000" w:rsidRDefault="005421F9">
      <w:pPr>
        <w:widowControl w:val="0"/>
        <w:overflowPunct w:val="0"/>
        <w:autoSpaceDE w:val="0"/>
        <w:spacing w:line="216" w:lineRule="auto"/>
        <w:ind w:right="120"/>
        <w:jc w:val="both"/>
      </w:pPr>
      <w:r>
        <w:t xml:space="preserve">экспертиза документов МБОУ «ВСОШ № 4» им. Г. Баруди на основе плановых проверок и иных нормативных процедур; </w:t>
      </w:r>
    </w:p>
    <w:p w:rsidR="00000000" w:rsidRDefault="005421F9">
      <w:pPr>
        <w:widowControl w:val="0"/>
        <w:overflowPunct w:val="0"/>
        <w:autoSpaceDE w:val="0"/>
        <w:spacing w:line="216" w:lineRule="auto"/>
        <w:jc w:val="both"/>
      </w:pPr>
      <w:r>
        <w:t xml:space="preserve">- данные педагогических исследований сторонних организаций. </w:t>
      </w:r>
    </w:p>
    <w:p w:rsidR="00000000" w:rsidRDefault="005421F9">
      <w:pPr>
        <w:widowControl w:val="0"/>
        <w:tabs>
          <w:tab w:val="left" w:pos="1027"/>
        </w:tabs>
        <w:overflowPunct w:val="0"/>
        <w:autoSpaceDE w:val="0"/>
        <w:spacing w:line="211" w:lineRule="auto"/>
        <w:jc w:val="both"/>
        <w:rPr>
          <w:rFonts w:ascii="Courier New" w:hAnsi="Courier New" w:cs="Courier New"/>
          <w:sz w:val="18"/>
        </w:rPr>
      </w:pPr>
    </w:p>
    <w:p w:rsidR="00000000" w:rsidRDefault="005421F9">
      <w:pPr>
        <w:widowControl w:val="0"/>
        <w:overflowPunct w:val="0"/>
        <w:autoSpaceDE w:val="0"/>
        <w:spacing w:line="216" w:lineRule="auto"/>
        <w:jc w:val="both"/>
      </w:pPr>
      <w:r>
        <w:rPr>
          <w:rFonts w:eastAsia="Calibri"/>
          <w:b/>
          <w:sz w:val="18"/>
          <w:szCs w:val="28"/>
          <w:lang w:val="x-none" w:eastAsia="en-US"/>
        </w:rPr>
        <w:tab/>
      </w:r>
      <w:r>
        <w:rPr>
          <w:rFonts w:eastAsia="Calibri"/>
          <w:b/>
          <w:szCs w:val="28"/>
          <w:lang w:val="x-none" w:eastAsia="en-US"/>
        </w:rPr>
        <w:t>Показатели оценки основной образовательной пр</w:t>
      </w:r>
      <w:r>
        <w:rPr>
          <w:rFonts w:eastAsia="Calibri"/>
          <w:b/>
          <w:szCs w:val="28"/>
          <w:lang w:val="x-none" w:eastAsia="en-US"/>
        </w:rPr>
        <w:t>ограммы основного общего образования</w:t>
      </w:r>
    </w:p>
    <w:p w:rsidR="00000000" w:rsidRDefault="005421F9">
      <w:pPr>
        <w:widowControl w:val="0"/>
        <w:overflowPunct w:val="0"/>
        <w:autoSpaceDE w:val="0"/>
        <w:spacing w:line="216" w:lineRule="auto"/>
        <w:ind w:left="100" w:firstLine="852"/>
        <w:jc w:val="both"/>
      </w:pPr>
      <w:r>
        <w:rPr>
          <w:rFonts w:eastAsia="Calibri"/>
          <w:b/>
          <w:i/>
          <w:szCs w:val="28"/>
          <w:lang w:val="x-none" w:eastAsia="en-US"/>
        </w:rPr>
        <w:t>Преемственность</w:t>
      </w:r>
      <w:r>
        <w:rPr>
          <w:rFonts w:eastAsia="Calibri"/>
          <w:szCs w:val="28"/>
          <w:lang w:val="x-none" w:eastAsia="en-US"/>
        </w:rPr>
        <w:t xml:space="preserve"> –</w:t>
      </w:r>
      <w:r>
        <w:rPr>
          <w:rFonts w:eastAsia="Calibri"/>
          <w:szCs w:val="28"/>
          <w:lang w:eastAsia="en-US"/>
        </w:rPr>
        <w:t xml:space="preserve"> </w:t>
      </w:r>
      <w:r>
        <w:rPr>
          <w:rFonts w:eastAsia="Calibri"/>
          <w:szCs w:val="28"/>
          <w:lang w:val="x-none" w:eastAsia="en-US"/>
        </w:rPr>
        <w:t>комплекс оценок на соотнесение основной образовательной программы основного общего образования с начальным и полным общим образованием; соотнесение отдельных учебных программ, курсов, модулей, программ</w:t>
      </w:r>
      <w:r>
        <w:rPr>
          <w:rFonts w:eastAsia="Calibri"/>
          <w:szCs w:val="28"/>
          <w:lang w:val="x-none" w:eastAsia="en-US"/>
        </w:rPr>
        <w:t xml:space="preserve"> воспитателей работы и т.п. между собой на предмет соответствия целевым установкам ООП.</w:t>
      </w:r>
    </w:p>
    <w:p w:rsidR="00000000" w:rsidRDefault="005421F9">
      <w:pPr>
        <w:widowControl w:val="0"/>
        <w:overflowPunct w:val="0"/>
        <w:autoSpaceDE w:val="0"/>
        <w:spacing w:line="216" w:lineRule="auto"/>
        <w:ind w:left="100" w:firstLine="852"/>
        <w:jc w:val="both"/>
      </w:pPr>
      <w:r>
        <w:rPr>
          <w:rFonts w:eastAsia="Calibri"/>
          <w:b/>
          <w:i/>
          <w:szCs w:val="28"/>
          <w:lang w:val="x-none" w:eastAsia="en-US"/>
        </w:rPr>
        <w:t>Результативность</w:t>
      </w:r>
      <w:r>
        <w:rPr>
          <w:rFonts w:eastAsia="Calibri"/>
          <w:szCs w:val="28"/>
          <w:lang w:val="x-none" w:eastAsia="en-US"/>
        </w:rPr>
        <w:t xml:space="preserve"> – совокупность образовательных результатов, которые должны быть достигнуты в ходе реализации ООП;</w:t>
      </w:r>
    </w:p>
    <w:p w:rsidR="00000000" w:rsidRDefault="005421F9">
      <w:pPr>
        <w:widowControl w:val="0"/>
        <w:overflowPunct w:val="0"/>
        <w:autoSpaceDE w:val="0"/>
        <w:spacing w:line="216" w:lineRule="auto"/>
        <w:ind w:left="100" w:firstLine="852"/>
        <w:jc w:val="both"/>
      </w:pPr>
      <w:r>
        <w:rPr>
          <w:rFonts w:eastAsia="Calibri"/>
          <w:b/>
          <w:i/>
          <w:szCs w:val="28"/>
          <w:lang w:val="x-none" w:eastAsia="en-US"/>
        </w:rPr>
        <w:t>Эффективность</w:t>
      </w:r>
      <w:r>
        <w:rPr>
          <w:rFonts w:eastAsia="Calibri"/>
          <w:szCs w:val="28"/>
          <w:lang w:val="x-none" w:eastAsia="en-US"/>
        </w:rPr>
        <w:t xml:space="preserve"> - это комплекс мер, направленных на мин</w:t>
      </w:r>
      <w:r>
        <w:rPr>
          <w:rFonts w:eastAsia="Calibri"/>
          <w:szCs w:val="28"/>
          <w:lang w:val="x-none" w:eastAsia="en-US"/>
        </w:rPr>
        <w:t>имизацию (оптимизацию) временных затрат педагогических и детских действий для достижения конечных результатов реализации ООП;</w:t>
      </w:r>
    </w:p>
    <w:p w:rsidR="00000000" w:rsidRDefault="005421F9">
      <w:pPr>
        <w:widowControl w:val="0"/>
        <w:overflowPunct w:val="0"/>
        <w:autoSpaceDE w:val="0"/>
        <w:spacing w:line="216" w:lineRule="auto"/>
        <w:ind w:left="100" w:firstLine="852"/>
        <w:jc w:val="both"/>
      </w:pPr>
      <w:r>
        <w:rPr>
          <w:rFonts w:eastAsia="Calibri"/>
          <w:b/>
          <w:i/>
          <w:szCs w:val="28"/>
          <w:lang w:val="x-none" w:eastAsia="en-US"/>
        </w:rPr>
        <w:t>Адаптированность</w:t>
      </w:r>
      <w:r>
        <w:rPr>
          <w:rFonts w:eastAsia="Calibri"/>
          <w:szCs w:val="28"/>
          <w:lang w:val="x-none" w:eastAsia="en-US"/>
        </w:rPr>
        <w:t xml:space="preserve"> – сформированный комплекс образовательных программ, разработанных и используемых с учетом возрастных и личностных</w:t>
      </w:r>
      <w:bookmarkStart w:id="32" w:name="page1105"/>
      <w:bookmarkEnd w:id="32"/>
      <w:r>
        <w:rPr>
          <w:rFonts w:eastAsia="Calibri"/>
          <w:szCs w:val="28"/>
          <w:lang w:val="x-none" w:eastAsia="en-US"/>
        </w:rPr>
        <w:t xml:space="preserve"> особенностях, потенциальных возможностей и социальных потребностей учащихся.</w:t>
      </w:r>
    </w:p>
    <w:p w:rsidR="00000000" w:rsidRDefault="005421F9">
      <w:pPr>
        <w:widowControl w:val="0"/>
        <w:overflowPunct w:val="0"/>
        <w:autoSpaceDE w:val="0"/>
        <w:spacing w:line="216" w:lineRule="auto"/>
        <w:ind w:firstLine="922"/>
        <w:jc w:val="both"/>
      </w:pPr>
      <w:r>
        <w:rPr>
          <w:rFonts w:eastAsia="Calibri"/>
          <w:b/>
          <w:i/>
          <w:szCs w:val="28"/>
          <w:lang w:val="x-none" w:eastAsia="en-US"/>
        </w:rPr>
        <w:t>Доступность</w:t>
      </w:r>
      <w:r>
        <w:rPr>
          <w:rFonts w:eastAsia="Calibri"/>
          <w:szCs w:val="28"/>
          <w:lang w:val="x-none" w:eastAsia="en-US"/>
        </w:rPr>
        <w:t xml:space="preserve"> – качественный показатель образовательных программ, устанавливающий соответствие их уровня и уровня интеллектуального развития, потенциальных возможностей учащихся и </w:t>
      </w:r>
      <w:r>
        <w:rPr>
          <w:rFonts w:eastAsia="Calibri"/>
          <w:szCs w:val="28"/>
          <w:lang w:val="x-none" w:eastAsia="en-US"/>
        </w:rPr>
        <w:t>воспитанников образовательного учреждения.</w:t>
      </w:r>
    </w:p>
    <w:p w:rsidR="00000000" w:rsidRDefault="005421F9">
      <w:pPr>
        <w:widowControl w:val="0"/>
        <w:overflowPunct w:val="0"/>
        <w:autoSpaceDE w:val="0"/>
        <w:spacing w:line="216" w:lineRule="auto"/>
        <w:ind w:firstLine="852"/>
        <w:jc w:val="both"/>
      </w:pPr>
      <w:r>
        <w:rPr>
          <w:rFonts w:eastAsia="Calibri"/>
          <w:b/>
          <w:i/>
          <w:szCs w:val="28"/>
          <w:lang w:val="x-none" w:eastAsia="en-US"/>
        </w:rPr>
        <w:t>Ресурсность</w:t>
      </w:r>
      <w:r>
        <w:rPr>
          <w:rFonts w:eastAsia="Calibri"/>
          <w:szCs w:val="28"/>
          <w:lang w:val="x-none" w:eastAsia="en-US"/>
        </w:rPr>
        <w:t xml:space="preserve"> - оптимальный комплекс условий необходимых для достижения необходимых образовательных результатов;</w:t>
      </w:r>
    </w:p>
    <w:p w:rsidR="00000000" w:rsidRDefault="005421F9">
      <w:pPr>
        <w:widowControl w:val="0"/>
        <w:overflowPunct w:val="0"/>
        <w:autoSpaceDE w:val="0"/>
        <w:spacing w:line="216" w:lineRule="auto"/>
        <w:ind w:firstLine="852"/>
        <w:jc w:val="both"/>
      </w:pPr>
      <w:r>
        <w:rPr>
          <w:rFonts w:eastAsia="Calibri"/>
          <w:b/>
          <w:i/>
          <w:szCs w:val="28"/>
          <w:lang w:val="x-none" w:eastAsia="en-US"/>
        </w:rPr>
        <w:t>Инновационность</w:t>
      </w:r>
      <w:r>
        <w:rPr>
          <w:rFonts w:eastAsia="Calibri"/>
          <w:szCs w:val="28"/>
          <w:lang w:val="x-none" w:eastAsia="en-US"/>
        </w:rPr>
        <w:t xml:space="preserve"> – качественный показатель, устанавливающий соответствие целей, задач, содержания образ</w:t>
      </w:r>
      <w:r>
        <w:rPr>
          <w:rFonts w:eastAsia="Calibri"/>
          <w:szCs w:val="28"/>
          <w:lang w:val="x-none" w:eastAsia="en-US"/>
        </w:rPr>
        <w:t xml:space="preserve">овательных программ прогнозируемым результатам инновационных направлений и программ развития </w:t>
      </w:r>
      <w:r>
        <w:rPr>
          <w:rFonts w:eastAsia="Calibri"/>
          <w:szCs w:val="28"/>
          <w:lang w:eastAsia="en-US"/>
        </w:rPr>
        <w:t>школы</w:t>
      </w:r>
    </w:p>
    <w:p w:rsidR="00000000" w:rsidRDefault="005421F9">
      <w:pPr>
        <w:widowControl w:val="0"/>
        <w:overflowPunct w:val="0"/>
        <w:autoSpaceDE w:val="0"/>
        <w:spacing w:line="216" w:lineRule="auto"/>
        <w:ind w:firstLine="852"/>
        <w:jc w:val="both"/>
      </w:pPr>
      <w:r>
        <w:rPr>
          <w:rFonts w:eastAsia="Calibri"/>
          <w:b/>
          <w:i/>
          <w:szCs w:val="28"/>
          <w:lang w:val="x-none" w:eastAsia="en-US"/>
        </w:rPr>
        <w:t>Полнота реализации</w:t>
      </w:r>
      <w:r>
        <w:rPr>
          <w:rFonts w:eastAsia="Calibri"/>
          <w:szCs w:val="28"/>
          <w:lang w:val="x-none" w:eastAsia="en-US"/>
        </w:rPr>
        <w:t xml:space="preserve"> – степень реализации образовательных программ </w:t>
      </w:r>
      <w:r>
        <w:rPr>
          <w:rFonts w:eastAsia="Calibri"/>
          <w:szCs w:val="28"/>
          <w:lang w:eastAsia="en-US"/>
        </w:rPr>
        <w:t>школы</w:t>
      </w:r>
    </w:p>
    <w:p w:rsidR="00000000" w:rsidRDefault="005421F9">
      <w:pPr>
        <w:jc w:val="both"/>
        <w:rPr>
          <w:rFonts w:eastAsia="Calibri"/>
          <w:sz w:val="12"/>
          <w:szCs w:val="28"/>
          <w:lang w:eastAsia="en-US"/>
        </w:rPr>
      </w:pPr>
    </w:p>
    <w:p w:rsidR="00000000" w:rsidRDefault="005421F9">
      <w:pPr>
        <w:pStyle w:val="3"/>
        <w:keepNext w:val="0"/>
        <w:widowControl/>
        <w:autoSpaceDE/>
        <w:spacing w:before="0" w:after="0"/>
        <w:rPr>
          <w:rFonts w:ascii="Times New Roman" w:eastAsia="Calibri" w:hAnsi="Times New Roman" w:cs="Times New Roman"/>
          <w:sz w:val="2"/>
          <w:szCs w:val="24"/>
          <w:lang w:eastAsia="en-US"/>
        </w:rPr>
      </w:pPr>
    </w:p>
    <w:p w:rsidR="00000000" w:rsidRDefault="005421F9">
      <w:pPr>
        <w:pStyle w:val="3"/>
        <w:keepNext w:val="0"/>
        <w:widowControl/>
        <w:autoSpaceDE/>
        <w:spacing w:before="0" w:after="0"/>
        <w:jc w:val="center"/>
      </w:pPr>
      <w:r>
        <w:rPr>
          <w:rFonts w:ascii="Times New Roman" w:hAnsi="Times New Roman" w:cs="Times New Roman"/>
          <w:sz w:val="24"/>
          <w:szCs w:val="24"/>
        </w:rPr>
        <w:t xml:space="preserve">3.2.7  </w:t>
      </w:r>
      <w:r>
        <w:rPr>
          <w:rFonts w:ascii="Times New Roman" w:hAnsi="Times New Roman" w:cs="Times New Roman"/>
          <w:sz w:val="24"/>
          <w:szCs w:val="24"/>
          <w:lang w:val="x-none"/>
        </w:rPr>
        <w:t>Сетевой график (дорожная карта) по формированию необходимой системы условий</w:t>
      </w:r>
    </w:p>
    <w:p w:rsidR="00000000" w:rsidRDefault="005421F9">
      <w:pPr>
        <w:rPr>
          <w:sz w:val="16"/>
        </w:rPr>
      </w:pPr>
    </w:p>
    <w:tbl>
      <w:tblPr>
        <w:tblW w:w="0" w:type="auto"/>
        <w:tblInd w:w="108" w:type="dxa"/>
        <w:tblLayout w:type="fixed"/>
        <w:tblLook w:val="0000" w:firstRow="0" w:lastRow="0" w:firstColumn="0" w:lastColumn="0" w:noHBand="0" w:noVBand="0"/>
      </w:tblPr>
      <w:tblGrid>
        <w:gridCol w:w="3828"/>
        <w:gridCol w:w="567"/>
        <w:gridCol w:w="850"/>
        <w:gridCol w:w="425"/>
        <w:gridCol w:w="1400"/>
        <w:gridCol w:w="443"/>
        <w:gridCol w:w="2430"/>
      </w:tblGrid>
      <w:tr w:rsidR="00000000">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spacing w:after="120"/>
              <w:ind w:left="34"/>
            </w:pPr>
            <w:r>
              <w:rPr>
                <w:rStyle w:val="11pt"/>
                <w:bCs w:val="0"/>
                <w:sz w:val="22"/>
                <w:szCs w:val="20"/>
              </w:rPr>
              <w:t xml:space="preserve">1.Организационное обеспечение введения ФГОС основного общего образования </w:t>
            </w:r>
          </w:p>
          <w:p w:rsidR="00000000" w:rsidRDefault="005421F9">
            <w:pPr>
              <w:shd w:val="clear" w:color="auto" w:fill="FFFFFF"/>
              <w:spacing w:after="120"/>
              <w:jc w:val="both"/>
            </w:pPr>
            <w:r>
              <w:rPr>
                <w:rStyle w:val="11pt"/>
                <w:bCs w:val="0"/>
                <w:sz w:val="22"/>
                <w:szCs w:val="20"/>
              </w:rPr>
              <w:t>Задача:</w:t>
            </w:r>
            <w:r>
              <w:rPr>
                <w:rStyle w:val="11pt2"/>
                <w:bCs/>
                <w:sz w:val="22"/>
                <w:szCs w:val="20"/>
              </w:rPr>
              <w:t xml:space="preserve"> создание различных педагогических объединений, планирование их работы, организация взаимодействия с учреждениями дополнительного образования</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spacing w:after="120"/>
              <w:jc w:val="center"/>
            </w:pPr>
            <w:r>
              <w:rPr>
                <w:rStyle w:val="11pt2"/>
                <w:bCs/>
                <w:sz w:val="22"/>
                <w:szCs w:val="20"/>
              </w:rPr>
              <w:t>Мероприятия</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center"/>
            </w:pPr>
            <w:r>
              <w:rPr>
                <w:rStyle w:val="11pt2"/>
                <w:bCs/>
                <w:sz w:val="22"/>
                <w:szCs w:val="20"/>
              </w:rPr>
              <w:t>Сроки</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Ответственный</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left="920"/>
              <w:jc w:val="left"/>
            </w:pPr>
            <w:r>
              <w:rPr>
                <w:rStyle w:val="11pt2"/>
                <w:bCs/>
                <w:sz w:val="22"/>
                <w:szCs w:val="20"/>
              </w:rPr>
              <w:t>Результат</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 xml:space="preserve">Создание рабочей группы </w:t>
            </w:r>
            <w:r>
              <w:rPr>
                <w:rStyle w:val="11pt2"/>
                <w:bCs/>
                <w:sz w:val="22"/>
                <w:szCs w:val="20"/>
                <w:lang w:val="ru-RU"/>
              </w:rPr>
              <w:t>школы</w:t>
            </w:r>
            <w:r>
              <w:rPr>
                <w:rStyle w:val="11pt2"/>
                <w:bCs/>
                <w:sz w:val="22"/>
                <w:szCs w:val="20"/>
              </w:rPr>
              <w:t xml:space="preserve"> по вопросам разработки и введения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август 2014г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директор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Создание и определение функционала рабочей группы</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Разработка плана-графика по вопросам разработки и введения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август 2014г.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 xml:space="preserve">зам.директора по </w:t>
            </w:r>
            <w:r>
              <w:rPr>
                <w:rStyle w:val="11pt2"/>
                <w:bCs/>
                <w:sz w:val="22"/>
                <w:szCs w:val="20"/>
                <w:lang w:val="ru-RU"/>
              </w:rPr>
              <w:t>направлениям</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Проект плана-графика</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Составление плана методической работы г</w:t>
            </w:r>
            <w:r>
              <w:rPr>
                <w:rStyle w:val="11pt2"/>
                <w:bCs/>
                <w:sz w:val="22"/>
                <w:szCs w:val="20"/>
                <w:lang w:val="ru-RU"/>
              </w:rPr>
              <w:t>школы</w:t>
            </w:r>
            <w:r>
              <w:rPr>
                <w:rStyle w:val="11pt2"/>
                <w:bCs/>
                <w:sz w:val="22"/>
                <w:szCs w:val="20"/>
              </w:rPr>
              <w:t xml:space="preserve"> по введению ФГОС ООО с учётом мероприятий по повышению квалификации учителей</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июнь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УВР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План повышения квалификации учителей</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ind w:firstLine="51"/>
              <w:jc w:val="both"/>
            </w:pPr>
            <w:r>
              <w:rPr>
                <w:rStyle w:val="11pt2"/>
                <w:bCs/>
                <w:sz w:val="22"/>
                <w:szCs w:val="20"/>
                <w:lang w:val="x-none"/>
              </w:rPr>
              <w:t>Обеспечение соответствия нор</w:t>
            </w:r>
            <w:r>
              <w:rPr>
                <w:rStyle w:val="11pt2"/>
                <w:bCs/>
                <w:sz w:val="22"/>
                <w:szCs w:val="20"/>
                <w:lang w:val="x-none"/>
              </w:rPr>
              <w:t xml:space="preserve">мативной базы </w:t>
            </w:r>
            <w:r>
              <w:rPr>
                <w:rStyle w:val="11pt2"/>
                <w:bCs/>
                <w:sz w:val="22"/>
                <w:szCs w:val="20"/>
              </w:rPr>
              <w:t>школы</w:t>
            </w:r>
            <w:r>
              <w:rPr>
                <w:rStyle w:val="11pt2"/>
                <w:bCs/>
                <w:sz w:val="22"/>
                <w:szCs w:val="20"/>
                <w:lang w:val="x-none"/>
              </w:rPr>
              <w:t xml:space="preserve"> требованиям ФГОС ООО (цели образовательного процесса, режим занятий, финансирование, материально-техническое обеспечение и др.)</w:t>
            </w:r>
          </w:p>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 xml:space="preserve">Разработка на основе примерной основной образовательной программы основного общего образования основной </w:t>
            </w:r>
            <w:r>
              <w:rPr>
                <w:rStyle w:val="11pt2"/>
                <w:bCs/>
                <w:sz w:val="22"/>
                <w:szCs w:val="20"/>
                <w:lang w:val="x-none"/>
              </w:rPr>
              <w:lastRenderedPageBreak/>
              <w:t>обра</w:t>
            </w:r>
            <w:r>
              <w:rPr>
                <w:rStyle w:val="11pt2"/>
                <w:bCs/>
                <w:sz w:val="22"/>
                <w:szCs w:val="20"/>
                <w:lang w:val="x-none"/>
              </w:rPr>
              <w:t xml:space="preserve">зовательной программы основного общего образования </w:t>
            </w:r>
            <w:r>
              <w:t>МБОУ-Аланская СОШ</w:t>
            </w:r>
            <w:r>
              <w:rPr>
                <w:rStyle w:val="11pt2"/>
                <w:bCs/>
                <w:sz w:val="22"/>
                <w:szCs w:val="20"/>
              </w:rPr>
              <w:t>, принятие и утверждение основной образовательной программы основного общего образования гимназии</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sz w:val="22"/>
                <w:szCs w:val="20"/>
              </w:rPr>
              <w:lastRenderedPageBreak/>
              <w:t>март-август 2015 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направлениям</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lang w:val="ru-RU"/>
              </w:rPr>
              <w:t>Разработана ООП ООО</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lastRenderedPageBreak/>
              <w:t>Проведение педагоги</w:t>
            </w:r>
            <w:r>
              <w:rPr>
                <w:rStyle w:val="11pt2"/>
                <w:bCs/>
                <w:sz w:val="22"/>
                <w:szCs w:val="20"/>
              </w:rPr>
              <w:t>ческого совета «Организация продуктивной деятельности учащихся при формировании метапредметных умений</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февраль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 xml:space="preserve">зам.директора по УВР, рук. ШМО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Протокол</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Проведение практического семинара «Содержание и технология введения ФГОС ООО, требования к услови</w:t>
            </w:r>
            <w:r>
              <w:rPr>
                <w:rStyle w:val="11pt2"/>
                <w:bCs/>
                <w:sz w:val="22"/>
                <w:szCs w:val="20"/>
              </w:rPr>
              <w:t>ям реализации образовательного процесса при введении ФГОС»</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апрель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директор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Определение стратегии действий по введению ФГОС ООО</w:t>
            </w:r>
          </w:p>
        </w:tc>
      </w:tr>
      <w:tr w:rsidR="00000000">
        <w:tc>
          <w:tcPr>
            <w:tcW w:w="4395" w:type="dxa"/>
            <w:gridSpan w:val="2"/>
            <w:tcBorders>
              <w:top w:val="single" w:sz="4" w:space="0" w:color="000000"/>
              <w:left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Определение степени готовности к введению ФГОС ООО педагогов среднего звена</w:t>
            </w:r>
          </w:p>
        </w:tc>
        <w:tc>
          <w:tcPr>
            <w:tcW w:w="1275" w:type="dxa"/>
            <w:gridSpan w:val="2"/>
            <w:tcBorders>
              <w:top w:val="single" w:sz="4" w:space="0" w:color="000000"/>
              <w:left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апрель 2015г.</w:t>
            </w:r>
          </w:p>
        </w:tc>
        <w:tc>
          <w:tcPr>
            <w:tcW w:w="1843" w:type="dxa"/>
            <w:gridSpan w:val="2"/>
            <w:tcBorders>
              <w:top w:val="single" w:sz="4" w:space="0" w:color="000000"/>
              <w:left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направлениям</w:t>
            </w:r>
          </w:p>
        </w:tc>
        <w:tc>
          <w:tcPr>
            <w:tcW w:w="2430" w:type="dxa"/>
            <w:tcBorders>
              <w:top w:val="single" w:sz="4" w:space="0" w:color="000000"/>
              <w:left w:val="single" w:sz="4" w:space="0" w:color="000000"/>
              <w:right w:val="single" w:sz="4" w:space="0" w:color="000000"/>
            </w:tcBorders>
            <w:shd w:val="clear" w:color="auto" w:fill="auto"/>
          </w:tcPr>
          <w:p w:rsidR="00000000" w:rsidRDefault="005421F9">
            <w:pPr>
              <w:pStyle w:val="aff4"/>
              <w:shd w:val="clear" w:color="auto" w:fill="auto"/>
              <w:spacing w:after="0" w:line="240" w:lineRule="auto"/>
              <w:ind w:firstLine="52"/>
              <w:jc w:val="both"/>
            </w:pPr>
            <w:r>
              <w:rPr>
                <w:rStyle w:val="11pt2"/>
                <w:bCs/>
                <w:sz w:val="22"/>
                <w:szCs w:val="20"/>
              </w:rPr>
              <w:t>А</w:t>
            </w:r>
            <w:r>
              <w:rPr>
                <w:rStyle w:val="11pt2"/>
                <w:bCs/>
                <w:sz w:val="22"/>
                <w:szCs w:val="20"/>
              </w:rPr>
              <w:t>нализ результатов анкетирования педагогов</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jc w:val="both"/>
            </w:pPr>
            <w:r>
              <w:rPr>
                <w:rStyle w:val="11pt2"/>
                <w:bCs/>
                <w:sz w:val="22"/>
                <w:szCs w:val="20"/>
              </w:rPr>
              <w:t>Анализ имеющихся в школе условий и ресурсного обеспечения реализации</w:t>
            </w:r>
            <w:r>
              <w:rPr>
                <w:bCs/>
                <w:sz w:val="22"/>
                <w:szCs w:val="20"/>
              </w:rPr>
              <w:t xml:space="preserve"> </w:t>
            </w:r>
            <w:r>
              <w:rPr>
                <w:rStyle w:val="11pt2"/>
                <w:bCs/>
                <w:sz w:val="22"/>
                <w:szCs w:val="20"/>
              </w:rPr>
              <w:t>образовательных программ ООО в соответствии с требованиями ФГОС</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40"/>
              <w:jc w:val="left"/>
            </w:pPr>
            <w:r>
              <w:rPr>
                <w:rStyle w:val="11pt2"/>
                <w:bCs/>
                <w:sz w:val="22"/>
                <w:szCs w:val="20"/>
              </w:rPr>
              <w:t>январь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р</w:t>
            </w:r>
            <w:r>
              <w:rPr>
                <w:rStyle w:val="11pt2"/>
                <w:bCs/>
                <w:sz w:val="22"/>
                <w:szCs w:val="20"/>
              </w:rPr>
              <w:t>абочая группа</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pPr>
            <w:r>
              <w:rPr>
                <w:rStyle w:val="11pt2"/>
                <w:bCs/>
                <w:sz w:val="22"/>
                <w:szCs w:val="20"/>
              </w:rPr>
              <w:t>Карта самооценки готовности школы к введению ФГОС О</w:t>
            </w:r>
            <w:r>
              <w:rPr>
                <w:rStyle w:val="11pt2"/>
                <w:bCs/>
                <w:sz w:val="22"/>
                <w:szCs w:val="20"/>
              </w:rPr>
              <w:t>ОО</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 xml:space="preserve">Анализ соответствия материально-технической базы реализации ООП ООО действующим санитарным и противопожарным нормам, нормам охраны труда работников </w:t>
            </w:r>
            <w:r>
              <w:rPr>
                <w:rStyle w:val="11pt2"/>
                <w:bCs/>
                <w:sz w:val="22"/>
                <w:szCs w:val="20"/>
                <w:lang w:val="ru-RU"/>
              </w:rPr>
              <w:t>школы</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январь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w:t>
            </w:r>
            <w:r>
              <w:rPr>
                <w:rStyle w:val="11pt2"/>
                <w:bCs/>
                <w:sz w:val="22"/>
                <w:szCs w:val="20"/>
              </w:rPr>
              <w:t>ам.директора по ХР</w:t>
            </w:r>
          </w:p>
          <w:p w:rsidR="00000000" w:rsidRDefault="005421F9">
            <w:pPr>
              <w:pStyle w:val="aff4"/>
              <w:shd w:val="clear" w:color="auto" w:fill="auto"/>
              <w:spacing w:after="0" w:line="240" w:lineRule="auto"/>
              <w:ind w:left="-108" w:right="-126"/>
              <w:jc w:val="left"/>
              <w:rPr>
                <w:bCs/>
                <w:szCs w:val="20"/>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 xml:space="preserve">Карта самооценки готовности </w:t>
            </w:r>
            <w:r>
              <w:rPr>
                <w:rStyle w:val="11pt2"/>
                <w:bCs/>
                <w:sz w:val="22"/>
                <w:szCs w:val="20"/>
                <w:lang w:val="ru-RU"/>
              </w:rPr>
              <w:t xml:space="preserve">школы </w:t>
            </w:r>
            <w:r>
              <w:rPr>
                <w:rStyle w:val="11pt2"/>
                <w:bCs/>
                <w:sz w:val="22"/>
                <w:szCs w:val="20"/>
              </w:rPr>
              <w:t>к введению ФГОС ООО</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Участие в</w:t>
            </w:r>
            <w:r>
              <w:rPr>
                <w:rStyle w:val="11pt2"/>
                <w:bCs/>
                <w:sz w:val="22"/>
                <w:szCs w:val="20"/>
              </w:rPr>
              <w:t xml:space="preserve"> семинарах и совещаниях муниципального и регионального уровней по вопросам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в течение года</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направлениям</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Информирование заинтересованных лиц о результатах семинаров</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Комплектование библиотеки УМК по всем предметам учебного плана в с</w:t>
            </w:r>
            <w:r>
              <w:rPr>
                <w:rStyle w:val="11pt2"/>
                <w:bCs/>
                <w:sz w:val="22"/>
                <w:szCs w:val="20"/>
              </w:rPr>
              <w:t>оответствии с Федеральным перечнем</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август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б</w:t>
            </w:r>
            <w:r>
              <w:rPr>
                <w:rStyle w:val="11pt2"/>
                <w:bCs/>
                <w:sz w:val="22"/>
                <w:szCs w:val="20"/>
              </w:rPr>
              <w:t xml:space="preserve">иблиотекарь </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Оснащённость школьной библиотеки необходимыми УМК, учебными пособиями</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Разработка раздела плана внутришкольного мониторинга введения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июнь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УР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Мониторинг ВШК</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Опр</w:t>
            </w:r>
            <w:r>
              <w:rPr>
                <w:rStyle w:val="11pt2"/>
                <w:bCs/>
                <w:sz w:val="22"/>
                <w:szCs w:val="20"/>
              </w:rPr>
              <w:t xml:space="preserve">еделение готовности </w:t>
            </w:r>
            <w:r>
              <w:rPr>
                <w:rStyle w:val="11pt2"/>
                <w:bCs/>
                <w:sz w:val="22"/>
                <w:szCs w:val="20"/>
                <w:lang w:val="ru-RU"/>
              </w:rPr>
              <w:t>школы</w:t>
            </w:r>
            <w:r>
              <w:rPr>
                <w:rStyle w:val="11pt2"/>
                <w:bCs/>
                <w:sz w:val="22"/>
                <w:szCs w:val="20"/>
              </w:rPr>
              <w:t xml:space="preserve"> к реализации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май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р</w:t>
            </w:r>
            <w:r>
              <w:rPr>
                <w:rStyle w:val="11pt2"/>
                <w:bCs/>
                <w:sz w:val="22"/>
                <w:szCs w:val="20"/>
              </w:rPr>
              <w:t>абочая группа</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pacing w:val="-6"/>
                <w:sz w:val="22"/>
                <w:szCs w:val="20"/>
              </w:rPr>
              <w:t xml:space="preserve">Карта самооценки готовности </w:t>
            </w:r>
            <w:r>
              <w:rPr>
                <w:rStyle w:val="11pt2"/>
                <w:bCs/>
                <w:spacing w:val="-6"/>
                <w:sz w:val="22"/>
                <w:szCs w:val="20"/>
                <w:lang w:val="ru-RU"/>
              </w:rPr>
              <w:t>школы</w:t>
            </w:r>
            <w:r>
              <w:rPr>
                <w:rStyle w:val="11pt2"/>
                <w:bCs/>
                <w:spacing w:val="-6"/>
                <w:sz w:val="22"/>
                <w:szCs w:val="20"/>
              </w:rPr>
              <w:t xml:space="preserve"> к реализации ФГОС ООО</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 xml:space="preserve">Разработка образовательной программы основного общего образования </w:t>
            </w:r>
            <w:r>
              <w:rPr>
                <w:rStyle w:val="11pt2"/>
                <w:bCs/>
                <w:sz w:val="22"/>
                <w:szCs w:val="20"/>
                <w:lang w:val="ru-RU"/>
              </w:rPr>
              <w:t>школы</w:t>
            </w:r>
            <w:r>
              <w:rPr>
                <w:rStyle w:val="11pt2"/>
                <w:bCs/>
                <w:sz w:val="22"/>
                <w:szCs w:val="20"/>
              </w:rPr>
              <w:t xml:space="preserve"> с учетом формирования универсальных учебных действий</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март-апрель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р</w:t>
            </w:r>
            <w:r>
              <w:rPr>
                <w:rStyle w:val="11pt2"/>
                <w:bCs/>
                <w:sz w:val="22"/>
                <w:szCs w:val="20"/>
              </w:rPr>
              <w:t>абочая</w:t>
            </w:r>
            <w:r>
              <w:rPr>
                <w:bCs/>
                <w:szCs w:val="20"/>
                <w:lang w:val="ru-RU"/>
              </w:rPr>
              <w:t xml:space="preserve"> </w:t>
            </w:r>
            <w:r>
              <w:rPr>
                <w:rStyle w:val="11pt2"/>
                <w:bCs/>
                <w:sz w:val="22"/>
                <w:szCs w:val="20"/>
              </w:rPr>
              <w:t>группа,</w:t>
            </w:r>
          </w:p>
          <w:p w:rsidR="00000000" w:rsidRDefault="005421F9">
            <w:pPr>
              <w:pStyle w:val="aff4"/>
              <w:shd w:val="clear" w:color="auto" w:fill="auto"/>
              <w:spacing w:after="0" w:line="240" w:lineRule="auto"/>
              <w:ind w:left="-108" w:right="-126"/>
              <w:jc w:val="left"/>
            </w:pPr>
            <w:r>
              <w:rPr>
                <w:rStyle w:val="11pt2"/>
                <w:bCs/>
                <w:sz w:val="22"/>
                <w:szCs w:val="20"/>
              </w:rPr>
              <w:t>педагоги</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 xml:space="preserve">Создание основной образовательной программы ООО </w:t>
            </w:r>
            <w:r>
              <w:rPr>
                <w:rStyle w:val="11pt2"/>
                <w:bCs/>
                <w:sz w:val="22"/>
                <w:szCs w:val="20"/>
                <w:lang w:val="ru-RU"/>
              </w:rPr>
              <w:t>школы</w:t>
            </w:r>
          </w:p>
        </w:tc>
      </w:tr>
      <w:tr w:rsidR="00000000">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pPr>
            <w:r>
              <w:rPr>
                <w:rStyle w:val="11pt"/>
                <w:bCs w:val="0"/>
                <w:sz w:val="22"/>
                <w:szCs w:val="20"/>
              </w:rPr>
              <w:t xml:space="preserve">2.Нормативное обеспечение введения ФГОС основного общего образования </w:t>
            </w:r>
          </w:p>
          <w:p w:rsidR="00000000" w:rsidRDefault="005421F9">
            <w:pPr>
              <w:shd w:val="clear" w:color="auto" w:fill="FFFFFF"/>
              <w:jc w:val="both"/>
            </w:pPr>
            <w:r>
              <w:rPr>
                <w:rStyle w:val="11pt"/>
                <w:bCs w:val="0"/>
                <w:sz w:val="22"/>
                <w:szCs w:val="20"/>
              </w:rPr>
              <w:t>Задача:</w:t>
            </w:r>
            <w:r>
              <w:rPr>
                <w:rStyle w:val="11pt2"/>
                <w:bCs/>
                <w:sz w:val="22"/>
                <w:szCs w:val="20"/>
              </w:rPr>
              <w:t xml:space="preserve"> создание в школе  необходимой правовой базы, задающей управленческий механизм в</w:t>
            </w:r>
            <w:r>
              <w:rPr>
                <w:rStyle w:val="11pt2"/>
                <w:bCs/>
                <w:sz w:val="22"/>
                <w:szCs w:val="20"/>
              </w:rPr>
              <w:t>ведения стандарта второго поколения.</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both"/>
            </w:pPr>
            <w:r>
              <w:rPr>
                <w:rStyle w:val="11pt2"/>
                <w:bCs/>
                <w:sz w:val="22"/>
                <w:szCs w:val="20"/>
              </w:rPr>
              <w:t>Формирование банка нормативно-правовых документов федерального, регионального, муниципального уровней</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jc w:val="center"/>
            </w:pPr>
            <w:r>
              <w:rPr>
                <w:rStyle w:val="11pt2"/>
                <w:bCs/>
                <w:sz w:val="22"/>
                <w:szCs w:val="20"/>
              </w:rPr>
              <w:t>постоянно</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08"/>
              <w:jc w:val="left"/>
            </w:pPr>
            <w:r>
              <w:rPr>
                <w:rStyle w:val="11pt2"/>
                <w:bCs/>
                <w:sz w:val="22"/>
                <w:szCs w:val="20"/>
                <w:lang w:val="ru-RU"/>
              </w:rPr>
              <w:t>зам.директора по направлениям</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банк нормативно- правовых документов</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 xml:space="preserve">Подготовка приказов, локальных актов, </w:t>
            </w:r>
            <w:r>
              <w:rPr>
                <w:rStyle w:val="11pt2"/>
                <w:bCs/>
                <w:sz w:val="22"/>
                <w:szCs w:val="20"/>
              </w:rPr>
              <w:t>регламентирующих введение ФГОС ООО, доведение нормативных документов до сведения всех заинтересованных лиц</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в течение года</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08"/>
              <w:jc w:val="left"/>
            </w:pPr>
            <w:r>
              <w:rPr>
                <w:rStyle w:val="11pt2"/>
                <w:bCs/>
                <w:sz w:val="22"/>
                <w:szCs w:val="20"/>
                <w:lang w:val="ru-RU"/>
              </w:rPr>
              <w:t>директор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Внесение</w:t>
            </w:r>
          </w:p>
          <w:p w:rsidR="00000000" w:rsidRDefault="005421F9">
            <w:pPr>
              <w:pStyle w:val="aff4"/>
              <w:shd w:val="clear" w:color="auto" w:fill="auto"/>
              <w:spacing w:after="0" w:line="240" w:lineRule="auto"/>
              <w:jc w:val="left"/>
            </w:pPr>
            <w:r>
              <w:rPr>
                <w:rStyle w:val="11pt2"/>
                <w:bCs/>
                <w:sz w:val="22"/>
                <w:szCs w:val="20"/>
              </w:rPr>
              <w:t>изменений и</w:t>
            </w:r>
          </w:p>
          <w:p w:rsidR="00000000" w:rsidRDefault="005421F9">
            <w:pPr>
              <w:pStyle w:val="aff4"/>
              <w:shd w:val="clear" w:color="auto" w:fill="auto"/>
              <w:spacing w:after="0" w:line="240" w:lineRule="auto"/>
              <w:jc w:val="left"/>
            </w:pPr>
            <w:r>
              <w:rPr>
                <w:rStyle w:val="11pt2"/>
                <w:bCs/>
                <w:sz w:val="22"/>
                <w:szCs w:val="20"/>
              </w:rPr>
              <w:t>дополнений в</w:t>
            </w:r>
          </w:p>
          <w:p w:rsidR="00000000" w:rsidRDefault="005421F9">
            <w:pPr>
              <w:pStyle w:val="aff4"/>
              <w:shd w:val="clear" w:color="auto" w:fill="auto"/>
              <w:spacing w:after="0" w:line="240" w:lineRule="auto"/>
              <w:jc w:val="left"/>
            </w:pPr>
            <w:r>
              <w:rPr>
                <w:rStyle w:val="11pt2"/>
                <w:bCs/>
                <w:sz w:val="22"/>
                <w:szCs w:val="20"/>
              </w:rPr>
              <w:t>документы,</w:t>
            </w:r>
          </w:p>
          <w:p w:rsidR="00000000" w:rsidRDefault="005421F9">
            <w:pPr>
              <w:pStyle w:val="aff4"/>
              <w:shd w:val="clear" w:color="auto" w:fill="auto"/>
              <w:spacing w:after="0" w:line="240" w:lineRule="auto"/>
              <w:jc w:val="left"/>
            </w:pPr>
            <w:r>
              <w:rPr>
                <w:rStyle w:val="11pt2"/>
                <w:bCs/>
                <w:sz w:val="22"/>
                <w:szCs w:val="20"/>
              </w:rPr>
              <w:t>регламентирующие</w:t>
            </w:r>
          </w:p>
          <w:p w:rsidR="00000000" w:rsidRDefault="005421F9">
            <w:pPr>
              <w:pStyle w:val="aff4"/>
              <w:shd w:val="clear" w:color="auto" w:fill="auto"/>
              <w:spacing w:after="0" w:line="240" w:lineRule="auto"/>
              <w:jc w:val="left"/>
            </w:pPr>
            <w:r>
              <w:rPr>
                <w:rStyle w:val="11pt2"/>
                <w:bCs/>
                <w:sz w:val="22"/>
                <w:szCs w:val="20"/>
              </w:rPr>
              <w:t>деятельность</w:t>
            </w:r>
          </w:p>
          <w:p w:rsidR="00000000" w:rsidRDefault="005421F9">
            <w:pPr>
              <w:pStyle w:val="aff4"/>
              <w:shd w:val="clear" w:color="auto" w:fill="auto"/>
              <w:spacing w:after="0" w:line="240" w:lineRule="auto"/>
              <w:jc w:val="left"/>
            </w:pPr>
            <w:r>
              <w:rPr>
                <w:rStyle w:val="11pt2"/>
                <w:bCs/>
                <w:sz w:val="22"/>
                <w:szCs w:val="20"/>
                <w:lang w:val="ru-RU"/>
              </w:rPr>
              <w:t>школы</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spacing w:after="120"/>
              <w:jc w:val="both"/>
            </w:pPr>
            <w:r>
              <w:rPr>
                <w:rStyle w:val="11pt2"/>
                <w:bCs/>
                <w:sz w:val="22"/>
                <w:szCs w:val="20"/>
              </w:rPr>
              <w:lastRenderedPageBreak/>
              <w:t>Изучение методических рекомендаций по соста</w:t>
            </w:r>
            <w:r>
              <w:rPr>
                <w:rStyle w:val="11pt2"/>
                <w:bCs/>
                <w:sz w:val="22"/>
                <w:szCs w:val="20"/>
              </w:rPr>
              <w:t>влению базисного учебного плана по переходу на ФГОС ООО</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spacing w:after="120"/>
              <w:jc w:val="center"/>
            </w:pPr>
            <w:r>
              <w:rPr>
                <w:rStyle w:val="11pt2"/>
                <w:bCs/>
                <w:sz w:val="22"/>
                <w:szCs w:val="20"/>
              </w:rPr>
              <w:t>март-апрель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spacing w:after="120"/>
              <w:ind w:left="-108" w:right="-108"/>
              <w:jc w:val="both"/>
            </w:pPr>
            <w:r>
              <w:rPr>
                <w:rStyle w:val="11pt2"/>
                <w:bCs/>
                <w:sz w:val="22"/>
                <w:szCs w:val="20"/>
              </w:rPr>
              <w:t>зам.директора по УР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Знание</w:t>
            </w:r>
            <w:r>
              <w:rPr>
                <w:bCs/>
                <w:szCs w:val="20"/>
                <w:lang w:val="ru-RU"/>
              </w:rPr>
              <w:t xml:space="preserve"> </w:t>
            </w:r>
            <w:r>
              <w:rPr>
                <w:rStyle w:val="11pt2"/>
                <w:bCs/>
                <w:sz w:val="22"/>
                <w:szCs w:val="20"/>
              </w:rPr>
              <w:t>нормативных</w:t>
            </w:r>
          </w:p>
          <w:p w:rsidR="00000000" w:rsidRDefault="005421F9">
            <w:pPr>
              <w:pStyle w:val="aff4"/>
              <w:shd w:val="clear" w:color="auto" w:fill="auto"/>
              <w:spacing w:after="0" w:line="240" w:lineRule="auto"/>
              <w:jc w:val="left"/>
            </w:pPr>
            <w:r>
              <w:rPr>
                <w:rStyle w:val="11pt2"/>
                <w:bCs/>
                <w:sz w:val="22"/>
                <w:szCs w:val="20"/>
                <w:lang w:val="ru-RU"/>
              </w:rPr>
              <w:t>т</w:t>
            </w:r>
            <w:r>
              <w:rPr>
                <w:rStyle w:val="11pt2"/>
                <w:bCs/>
                <w:sz w:val="22"/>
                <w:szCs w:val="20"/>
              </w:rPr>
              <w:t>ребований</w:t>
            </w:r>
            <w:r>
              <w:rPr>
                <w:bCs/>
                <w:szCs w:val="20"/>
                <w:lang w:val="ru-RU"/>
              </w:rPr>
              <w:t xml:space="preserve"> </w:t>
            </w:r>
            <w:r>
              <w:rPr>
                <w:rStyle w:val="11pt2"/>
                <w:bCs/>
                <w:sz w:val="22"/>
                <w:szCs w:val="20"/>
              </w:rPr>
              <w:t>базисного</w:t>
            </w:r>
            <w:r>
              <w:rPr>
                <w:bCs/>
                <w:szCs w:val="20"/>
                <w:lang w:val="ru-RU"/>
              </w:rPr>
              <w:t xml:space="preserve"> </w:t>
            </w:r>
            <w:r>
              <w:rPr>
                <w:rStyle w:val="11pt2"/>
                <w:bCs/>
                <w:sz w:val="22"/>
                <w:szCs w:val="20"/>
              </w:rPr>
              <w:t>образов</w:t>
            </w:r>
            <w:r>
              <w:rPr>
                <w:rStyle w:val="11pt2"/>
                <w:bCs/>
                <w:sz w:val="22"/>
                <w:szCs w:val="20"/>
                <w:lang w:val="ru-RU"/>
              </w:rPr>
              <w:t>-</w:t>
            </w:r>
            <w:r>
              <w:rPr>
                <w:rStyle w:val="11pt2"/>
                <w:bCs/>
                <w:sz w:val="22"/>
                <w:szCs w:val="20"/>
              </w:rPr>
              <w:t>го</w:t>
            </w:r>
            <w:r>
              <w:rPr>
                <w:bCs/>
                <w:szCs w:val="20"/>
                <w:lang w:val="ru-RU"/>
              </w:rPr>
              <w:t xml:space="preserve"> </w:t>
            </w:r>
            <w:r>
              <w:rPr>
                <w:rStyle w:val="11pt2"/>
                <w:bCs/>
                <w:sz w:val="22"/>
                <w:szCs w:val="20"/>
              </w:rPr>
              <w:t>плана – основы</w:t>
            </w:r>
            <w:r>
              <w:rPr>
                <w:bCs/>
                <w:szCs w:val="20"/>
                <w:lang w:val="ru-RU"/>
              </w:rPr>
              <w:t xml:space="preserve"> </w:t>
            </w:r>
            <w:r>
              <w:rPr>
                <w:rStyle w:val="11pt2"/>
                <w:bCs/>
                <w:sz w:val="22"/>
                <w:szCs w:val="20"/>
                <w:lang w:val="ru-RU"/>
              </w:rPr>
              <w:t>р</w:t>
            </w:r>
            <w:r>
              <w:rPr>
                <w:rStyle w:val="11pt2"/>
                <w:bCs/>
                <w:sz w:val="22"/>
                <w:szCs w:val="20"/>
              </w:rPr>
              <w:t>азработки</w:t>
            </w:r>
            <w:r>
              <w:rPr>
                <w:bCs/>
                <w:szCs w:val="20"/>
                <w:lang w:val="ru-RU"/>
              </w:rPr>
              <w:t xml:space="preserve"> </w:t>
            </w:r>
            <w:r>
              <w:rPr>
                <w:rStyle w:val="11pt2"/>
                <w:bCs/>
                <w:sz w:val="22"/>
                <w:szCs w:val="20"/>
              </w:rPr>
              <w:t>учебного плана</w:t>
            </w:r>
          </w:p>
          <w:p w:rsidR="00000000" w:rsidRDefault="005421F9">
            <w:pPr>
              <w:shd w:val="clear" w:color="auto" w:fill="FFFFFF"/>
            </w:pPr>
            <w:r>
              <w:rPr>
                <w:rStyle w:val="11pt2"/>
                <w:bCs/>
                <w:sz w:val="22"/>
                <w:szCs w:val="20"/>
              </w:rPr>
              <w:t>школы</w:t>
            </w:r>
          </w:p>
        </w:tc>
      </w:tr>
      <w:tr w:rsidR="00000000">
        <w:tc>
          <w:tcPr>
            <w:tcW w:w="439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Утверждение основной образовательной программы основного общег</w:t>
            </w:r>
            <w:r>
              <w:rPr>
                <w:rStyle w:val="11pt2"/>
                <w:bCs/>
                <w:sz w:val="22"/>
                <w:szCs w:val="20"/>
              </w:rPr>
              <w:t xml:space="preserve">о образования </w:t>
            </w:r>
            <w:r>
              <w:rPr>
                <w:rStyle w:val="11pt2"/>
                <w:bCs/>
                <w:sz w:val="22"/>
                <w:szCs w:val="20"/>
                <w:lang w:val="ru-RU"/>
              </w:rPr>
              <w:t>школы</w:t>
            </w:r>
            <w:r>
              <w:rPr>
                <w:rStyle w:val="11pt2"/>
                <w:bCs/>
                <w:sz w:val="22"/>
                <w:szCs w:val="20"/>
              </w:rPr>
              <w:t xml:space="preserve"> с учётом новых требований к результатам образования</w:t>
            </w:r>
          </w:p>
        </w:tc>
        <w:tc>
          <w:tcPr>
            <w:tcW w:w="127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август 2015г.</w:t>
            </w:r>
          </w:p>
        </w:tc>
        <w:tc>
          <w:tcPr>
            <w:tcW w:w="1843"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08"/>
              <w:jc w:val="left"/>
            </w:pPr>
            <w:r>
              <w:rPr>
                <w:rStyle w:val="11pt2"/>
                <w:bCs/>
                <w:sz w:val="22"/>
                <w:szCs w:val="20"/>
                <w:lang w:val="ru-RU"/>
              </w:rPr>
              <w:t>директор</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right="-1"/>
              <w:jc w:val="left"/>
            </w:pPr>
            <w:r>
              <w:rPr>
                <w:rStyle w:val="11pt2"/>
                <w:bCs/>
                <w:sz w:val="22"/>
                <w:szCs w:val="20"/>
                <w:lang w:val="ru-RU"/>
              </w:rPr>
              <w:t xml:space="preserve">ООП ООО </w:t>
            </w:r>
            <w:r>
              <w:t>МБОУ-Аланская СОШ</w:t>
            </w:r>
            <w:r>
              <w:rPr>
                <w:rStyle w:val="11pt1"/>
                <w:bCs/>
                <w:spacing w:val="0"/>
                <w:sz w:val="22"/>
                <w:szCs w:val="20"/>
              </w:rPr>
              <w:t>»</w:t>
            </w:r>
            <w:r>
              <w:rPr>
                <w:rStyle w:val="11pt1"/>
                <w:bCs/>
                <w:spacing w:val="0"/>
                <w:sz w:val="22"/>
                <w:szCs w:val="20"/>
                <w:lang w:val="ru-RU"/>
              </w:rPr>
              <w:t xml:space="preserve"> на 2015-2020 учебный год</w:t>
            </w:r>
          </w:p>
        </w:tc>
      </w:tr>
      <w:tr w:rsidR="00000000">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jc w:val="both"/>
            </w:pPr>
            <w:r>
              <w:rPr>
                <w:rStyle w:val="11pt"/>
                <w:bCs w:val="0"/>
                <w:sz w:val="22"/>
                <w:szCs w:val="20"/>
              </w:rPr>
              <w:t xml:space="preserve">З.Кадровое обеспечение перехода на ФГОС основного общего образования </w:t>
            </w:r>
          </w:p>
          <w:p w:rsidR="00000000" w:rsidRDefault="005421F9">
            <w:pPr>
              <w:shd w:val="clear" w:color="auto" w:fill="FFFFFF"/>
              <w:jc w:val="both"/>
            </w:pPr>
            <w:r>
              <w:rPr>
                <w:rStyle w:val="11pt"/>
                <w:bCs w:val="0"/>
                <w:sz w:val="22"/>
                <w:szCs w:val="20"/>
              </w:rPr>
              <w:t>Задача:</w:t>
            </w:r>
            <w:r>
              <w:rPr>
                <w:rStyle w:val="11pt2"/>
                <w:bCs/>
                <w:sz w:val="22"/>
                <w:szCs w:val="20"/>
              </w:rPr>
              <w:t xml:space="preserve"> создать условия для непрерывно</w:t>
            </w:r>
            <w:r>
              <w:rPr>
                <w:rStyle w:val="11pt2"/>
                <w:bCs/>
                <w:sz w:val="22"/>
                <w:szCs w:val="20"/>
              </w:rPr>
              <w:t>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 квалификационной категории и требованиям ФГОС ООО.</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Анализ кадрового обеспечени</w:t>
            </w:r>
            <w:r>
              <w:rPr>
                <w:rStyle w:val="11pt2"/>
                <w:bCs/>
                <w:sz w:val="22"/>
                <w:szCs w:val="20"/>
                <w:lang w:val="x-none"/>
              </w:rPr>
              <w:t>я введения и реализации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Август 2015</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26"/>
              <w:jc w:val="left"/>
            </w:pPr>
            <w:r>
              <w:rPr>
                <w:rStyle w:val="11pt2"/>
                <w:bCs/>
                <w:sz w:val="22"/>
                <w:szCs w:val="20"/>
                <w:lang w:val="ru-RU"/>
              </w:rPr>
              <w:t>директор</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lang w:val="ru-RU"/>
              </w:rPr>
              <w:t>Статотчеты</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Создание (корректировка) плана</w:t>
            </w:r>
            <w:r>
              <w:rPr>
                <w:rStyle w:val="11pt2"/>
                <w:bCs/>
                <w:sz w:val="22"/>
                <w:szCs w:val="20"/>
                <w:lang w:val="x-none"/>
              </w:rPr>
              <w:softHyphen/>
              <w:t>графика повышения квалификации педагогических и руководящих работников образовательной организации в связи с введением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Январь 2014</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УВ</w:t>
            </w:r>
            <w:r>
              <w:rPr>
                <w:rStyle w:val="11pt2"/>
                <w:bCs/>
                <w:sz w:val="22"/>
                <w:szCs w:val="20"/>
                <w:lang w:val="ru-RU"/>
              </w:rPr>
              <w:t>Р</w:t>
            </w:r>
          </w:p>
          <w:p w:rsidR="00000000" w:rsidRDefault="005421F9">
            <w:pPr>
              <w:pStyle w:val="aff4"/>
              <w:shd w:val="clear" w:color="auto" w:fill="auto"/>
              <w:spacing w:line="240" w:lineRule="auto"/>
              <w:ind w:left="-108" w:right="-126"/>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lang w:val="ru-RU"/>
              </w:rPr>
              <w:t>П</w:t>
            </w:r>
            <w:r>
              <w:rPr>
                <w:rStyle w:val="11pt2"/>
                <w:bCs/>
                <w:sz w:val="22"/>
                <w:szCs w:val="20"/>
              </w:rPr>
              <w:t>лан</w:t>
            </w:r>
            <w:r>
              <w:rPr>
                <w:rStyle w:val="11pt2"/>
                <w:bCs/>
                <w:sz w:val="22"/>
                <w:szCs w:val="20"/>
              </w:rPr>
              <w:softHyphen/>
              <w:t>график повышения квалификации</w:t>
            </w:r>
            <w:r>
              <w:rPr>
                <w:rStyle w:val="11pt2"/>
                <w:bCs/>
                <w:sz w:val="22"/>
                <w:szCs w:val="20"/>
                <w:lang w:val="ru-RU"/>
              </w:rPr>
              <w:t xml:space="preserve"> кадров</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 </w:t>
            </w:r>
            <w:r>
              <w:rPr>
                <w:rStyle w:val="11pt2"/>
                <w:bCs/>
                <w:sz w:val="22"/>
                <w:szCs w:val="20"/>
                <w:lang w:val="x-none"/>
              </w:rPr>
              <w:t>Корректировка плана научно-методических семинаров (внутришкольного повышения квалификации) с ориентацией на проблемы введения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Август 2014</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УВР</w:t>
            </w:r>
          </w:p>
          <w:p w:rsidR="00000000" w:rsidRDefault="005421F9">
            <w:pPr>
              <w:pStyle w:val="aff4"/>
              <w:shd w:val="clear" w:color="auto" w:fill="auto"/>
              <w:spacing w:line="240" w:lineRule="auto"/>
              <w:ind w:left="-108" w:right="-126"/>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lang w:val="ru-RU"/>
              </w:rPr>
              <w:t>П</w:t>
            </w:r>
            <w:r>
              <w:rPr>
                <w:rStyle w:val="11pt2"/>
                <w:bCs/>
                <w:sz w:val="22"/>
                <w:szCs w:val="20"/>
              </w:rPr>
              <w:t>лан методическ</w:t>
            </w:r>
            <w:r>
              <w:rPr>
                <w:rStyle w:val="11pt2"/>
                <w:b/>
                <w:bCs/>
                <w:sz w:val="22"/>
                <w:szCs w:val="20"/>
              </w:rPr>
              <w:t>их</w:t>
            </w:r>
            <w:r>
              <w:rPr>
                <w:rStyle w:val="11pt2"/>
                <w:bCs/>
                <w:sz w:val="22"/>
                <w:szCs w:val="20"/>
              </w:rPr>
              <w:t xml:space="preserve"> семинаров</w:t>
            </w:r>
          </w:p>
        </w:tc>
      </w:tr>
      <w:tr w:rsidR="00000000">
        <w:trPr>
          <w:trHeight w:val="770"/>
        </w:trPr>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16" w:lineRule="auto"/>
              <w:jc w:val="both"/>
            </w:pPr>
            <w:r>
              <w:rPr>
                <w:rStyle w:val="11pt2"/>
                <w:bCs/>
                <w:sz w:val="22"/>
                <w:szCs w:val="20"/>
              </w:rPr>
              <w:t>Утверждение</w:t>
            </w:r>
            <w:r>
              <w:rPr>
                <w:rStyle w:val="11pt2"/>
                <w:bCs/>
                <w:sz w:val="22"/>
                <w:szCs w:val="20"/>
              </w:rPr>
              <w:t xml:space="preserve"> штатного расписания и расстановка кадров на текущий учебный год</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август</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26"/>
              <w:jc w:val="left"/>
            </w:pPr>
            <w:r>
              <w:rPr>
                <w:rStyle w:val="11pt2"/>
                <w:bCs/>
                <w:sz w:val="22"/>
                <w:szCs w:val="20"/>
                <w:lang w:val="ru-RU"/>
              </w:rPr>
              <w:t>директор</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Штатное расписание</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16" w:lineRule="auto"/>
              <w:jc w:val="both"/>
            </w:pPr>
            <w:r>
              <w:rPr>
                <w:rStyle w:val="11pt2"/>
                <w:bCs/>
                <w:sz w:val="22"/>
                <w:szCs w:val="20"/>
              </w:rPr>
              <w:t xml:space="preserve">Диагностика образовательных потребностей и профессиональных затруднений работников </w:t>
            </w:r>
            <w:r>
              <w:rPr>
                <w:rStyle w:val="11pt2"/>
                <w:bCs/>
                <w:sz w:val="22"/>
                <w:szCs w:val="20"/>
                <w:lang w:val="ru-RU"/>
              </w:rPr>
              <w:t>школы</w:t>
            </w:r>
            <w:r>
              <w:rPr>
                <w:rStyle w:val="11pt2"/>
                <w:bCs/>
                <w:sz w:val="22"/>
                <w:szCs w:val="20"/>
              </w:rPr>
              <w:t xml:space="preserve"> и внесение изменений в план курсовой подготовки педагогов</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постоянн</w:t>
            </w:r>
            <w:r>
              <w:rPr>
                <w:rStyle w:val="11pt2"/>
                <w:bCs/>
                <w:sz w:val="22"/>
                <w:szCs w:val="20"/>
              </w:rPr>
              <w:t>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УВР</w:t>
            </w:r>
          </w:p>
          <w:p w:rsidR="00000000" w:rsidRDefault="005421F9">
            <w:pPr>
              <w:pStyle w:val="aff4"/>
              <w:shd w:val="clear" w:color="auto" w:fill="auto"/>
              <w:spacing w:line="240" w:lineRule="auto"/>
              <w:ind w:left="-108" w:right="-126"/>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Поэтапная подготовка педагогических и управленческих кадров к введению ФГОС ООО.</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 xml:space="preserve">Участие педагогов в работе проблемных семинаров по вопросам введения ФГОС основного общего образования на базе образовательных организаций </w:t>
            </w:r>
            <w:r>
              <w:rPr>
                <w:rStyle w:val="11pt2"/>
                <w:bCs/>
                <w:sz w:val="22"/>
                <w:szCs w:val="20"/>
                <w:lang w:val="ru-RU"/>
              </w:rPr>
              <w:t>района и ре</w:t>
            </w:r>
            <w:r>
              <w:rPr>
                <w:rStyle w:val="11pt2"/>
                <w:bCs/>
                <w:sz w:val="22"/>
                <w:szCs w:val="20"/>
                <w:lang w:val="ru-RU"/>
              </w:rPr>
              <w:t>спублики</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26"/>
              <w:jc w:val="left"/>
            </w:pPr>
            <w:r>
              <w:rPr>
                <w:rStyle w:val="11pt2"/>
                <w:bCs/>
                <w:sz w:val="22"/>
                <w:szCs w:val="20"/>
                <w:lang w:val="ru-RU"/>
              </w:rPr>
              <w:t>зам.директора по направлениям</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Повышения квалификации педагогических работников</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Проверка и оценка качества педагогической деятельности по введению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lang w:val="ru-RU"/>
              </w:rPr>
              <w:t xml:space="preserve">в </w:t>
            </w:r>
            <w:r>
              <w:rPr>
                <w:rStyle w:val="11pt2"/>
                <w:bCs/>
                <w:sz w:val="22"/>
                <w:szCs w:val="20"/>
              </w:rPr>
              <w:t>соответ</w:t>
            </w:r>
            <w:r>
              <w:rPr>
                <w:rStyle w:val="11pt2"/>
                <w:bCs/>
                <w:sz w:val="22"/>
                <w:szCs w:val="20"/>
                <w:lang w:val="ru-RU"/>
              </w:rPr>
              <w:t>-</w:t>
            </w:r>
          </w:p>
          <w:p w:rsidR="00000000" w:rsidRDefault="005421F9">
            <w:pPr>
              <w:pStyle w:val="aff4"/>
              <w:shd w:val="clear" w:color="auto" w:fill="auto"/>
              <w:spacing w:after="0" w:line="240" w:lineRule="auto"/>
              <w:jc w:val="left"/>
            </w:pPr>
            <w:r>
              <w:rPr>
                <w:rStyle w:val="11pt2"/>
                <w:bCs/>
                <w:sz w:val="22"/>
                <w:szCs w:val="20"/>
              </w:rPr>
              <w:t>ствии с мониторин</w:t>
            </w:r>
            <w:r>
              <w:rPr>
                <w:rStyle w:val="11pt2"/>
                <w:bCs/>
                <w:sz w:val="22"/>
                <w:szCs w:val="20"/>
                <w:lang w:val="ru-RU"/>
              </w:rPr>
              <w:t>-</w:t>
            </w:r>
            <w:r>
              <w:rPr>
                <w:rStyle w:val="11pt2"/>
                <w:bCs/>
                <w:sz w:val="22"/>
                <w:szCs w:val="20"/>
              </w:rPr>
              <w:t>гом ВШК</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26"/>
              <w:jc w:val="left"/>
            </w:pPr>
            <w:r>
              <w:rPr>
                <w:rStyle w:val="11pt2"/>
                <w:bCs/>
                <w:sz w:val="22"/>
                <w:szCs w:val="20"/>
                <w:lang w:val="ru-RU"/>
              </w:rPr>
              <w:t>а</w:t>
            </w:r>
            <w:r>
              <w:rPr>
                <w:rStyle w:val="11pt2"/>
                <w:bCs/>
                <w:sz w:val="22"/>
                <w:szCs w:val="20"/>
              </w:rPr>
              <w:t>дминистрация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 xml:space="preserve">Выявление проблем в работе по </w:t>
            </w:r>
            <w:r>
              <w:rPr>
                <w:rStyle w:val="11pt2"/>
                <w:bCs/>
                <w:sz w:val="22"/>
                <w:szCs w:val="20"/>
              </w:rPr>
              <w:t>введению ФГОС ООО</w:t>
            </w:r>
          </w:p>
        </w:tc>
      </w:tr>
      <w:tr w:rsidR="00000000">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318"/>
              <w:shd w:val="clear" w:color="auto" w:fill="auto"/>
              <w:spacing w:line="240" w:lineRule="auto"/>
              <w:ind w:left="140"/>
            </w:pPr>
            <w:r>
              <w:rPr>
                <w:bCs w:val="0"/>
                <w:sz w:val="22"/>
                <w:szCs w:val="20"/>
              </w:rPr>
              <w:t xml:space="preserve">4.Научно - методическое обеспечение перехода на ФГОС основного общего образования Задача: </w:t>
            </w:r>
            <w:r>
              <w:rPr>
                <w:rStyle w:val="11pt2"/>
                <w:sz w:val="22"/>
                <w:szCs w:val="20"/>
              </w:rPr>
              <w:t xml:space="preserve">формирование учебно-методической базы </w:t>
            </w:r>
            <w:r>
              <w:t xml:space="preserve">МБОУ </w:t>
            </w:r>
            <w:r>
              <w:rPr>
                <w:bCs w:val="0"/>
                <w:sz w:val="22"/>
                <w:szCs w:val="20"/>
              </w:rPr>
              <w:t>«ВСОШ № 4» им. Г. Баруди</w:t>
            </w:r>
          </w:p>
          <w:p w:rsidR="00000000" w:rsidRDefault="005421F9">
            <w:pPr>
              <w:shd w:val="clear" w:color="auto" w:fill="FFFFFF"/>
            </w:pPr>
            <w:r>
              <w:rPr>
                <w:rStyle w:val="11pt2"/>
                <w:bCs/>
                <w:sz w:val="22"/>
                <w:szCs w:val="20"/>
              </w:rPr>
              <w:t>организация повышения квалификации педагогов школы  на школьном уровне через из</w:t>
            </w:r>
            <w:r>
              <w:rPr>
                <w:rStyle w:val="11pt2"/>
                <w:bCs/>
                <w:sz w:val="22"/>
                <w:szCs w:val="20"/>
              </w:rPr>
              <w:t>учение опыта других школ города, обмен опытом между коллегами</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Изучение в пед</w:t>
            </w:r>
            <w:r>
              <w:rPr>
                <w:rStyle w:val="11pt2"/>
                <w:bCs/>
                <w:sz w:val="22"/>
                <w:szCs w:val="20"/>
                <w:lang w:val="ru-RU"/>
              </w:rPr>
              <w:t>.</w:t>
            </w:r>
            <w:r>
              <w:rPr>
                <w:rStyle w:val="11pt2"/>
                <w:bCs/>
                <w:sz w:val="22"/>
                <w:szCs w:val="20"/>
              </w:rPr>
              <w:t xml:space="preserve"> коллективе базовых документов ФГОС ООО в рамках круглых столов: «ФГОС ООО. </w:t>
            </w:r>
          </w:p>
          <w:p w:rsidR="00000000" w:rsidRDefault="005421F9">
            <w:pPr>
              <w:pStyle w:val="aff4"/>
              <w:shd w:val="clear" w:color="auto" w:fill="auto"/>
              <w:spacing w:after="0" w:line="240" w:lineRule="auto"/>
              <w:jc w:val="both"/>
            </w:pPr>
            <w:r>
              <w:rPr>
                <w:rStyle w:val="11pt2"/>
                <w:bCs/>
                <w:sz w:val="22"/>
                <w:szCs w:val="20"/>
              </w:rPr>
              <w:t>Цели и требования стандарта»,</w:t>
            </w:r>
          </w:p>
          <w:p w:rsidR="00000000" w:rsidRDefault="005421F9">
            <w:pPr>
              <w:pStyle w:val="aff4"/>
              <w:shd w:val="clear" w:color="auto" w:fill="auto"/>
              <w:spacing w:after="0" w:line="240" w:lineRule="auto"/>
              <w:jc w:val="both"/>
            </w:pPr>
            <w:r>
              <w:rPr>
                <w:rStyle w:val="11pt2"/>
                <w:bCs/>
                <w:sz w:val="22"/>
                <w:szCs w:val="20"/>
              </w:rPr>
              <w:t xml:space="preserve">«Нормативно-правовая база введения и реализации» ФГОС </w:t>
            </w:r>
            <w:r>
              <w:rPr>
                <w:rStyle w:val="11pt2"/>
                <w:bCs/>
                <w:sz w:val="22"/>
                <w:szCs w:val="20"/>
              </w:rPr>
              <w:lastRenderedPageBreak/>
              <w:t>ООО»</w:t>
            </w:r>
          </w:p>
          <w:p w:rsidR="00000000" w:rsidRDefault="005421F9">
            <w:pPr>
              <w:shd w:val="clear" w:color="auto" w:fill="FFFFFF"/>
              <w:jc w:val="both"/>
            </w:pPr>
            <w:r>
              <w:rPr>
                <w:rStyle w:val="11pt2"/>
                <w:bCs/>
                <w:sz w:val="22"/>
                <w:szCs w:val="20"/>
              </w:rPr>
              <w:t>«ООП ООО шко</w:t>
            </w:r>
            <w:r>
              <w:rPr>
                <w:rStyle w:val="11pt2"/>
                <w:bCs/>
                <w:sz w:val="22"/>
                <w:szCs w:val="20"/>
              </w:rPr>
              <w:t>лы. Структура и технология проектирования» «Компетентностный подход в основе определения планируемых результатов ООП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180" w:line="240" w:lineRule="auto"/>
              <w:ind w:left="-108" w:right="-108"/>
              <w:jc w:val="left"/>
            </w:pPr>
            <w:r>
              <w:rPr>
                <w:rStyle w:val="11pt2"/>
                <w:bCs/>
                <w:spacing w:val="-6"/>
                <w:sz w:val="22"/>
                <w:szCs w:val="20"/>
              </w:rPr>
              <w:lastRenderedPageBreak/>
              <w:t xml:space="preserve">Ноябрь 2014 г. </w:t>
            </w:r>
          </w:p>
          <w:p w:rsidR="00000000" w:rsidRDefault="005421F9">
            <w:pPr>
              <w:pStyle w:val="aff4"/>
              <w:shd w:val="clear" w:color="auto" w:fill="auto"/>
              <w:spacing w:after="180" w:line="240" w:lineRule="auto"/>
              <w:ind w:left="-108" w:right="-108"/>
              <w:jc w:val="left"/>
            </w:pPr>
            <w:r>
              <w:rPr>
                <w:rStyle w:val="11pt2"/>
                <w:bCs/>
                <w:spacing w:val="-6"/>
                <w:sz w:val="22"/>
                <w:szCs w:val="20"/>
              </w:rPr>
              <w:t>Январь 2015 г.</w:t>
            </w:r>
          </w:p>
          <w:p w:rsidR="00000000" w:rsidRDefault="005421F9">
            <w:pPr>
              <w:shd w:val="clear" w:color="auto" w:fill="FFFFFF"/>
              <w:spacing w:after="120"/>
              <w:ind w:left="-108" w:right="-108"/>
              <w:rPr>
                <w:bCs/>
                <w:spacing w:val="-6"/>
                <w:szCs w:val="20"/>
              </w:rPr>
            </w:pPr>
          </w:p>
          <w:p w:rsidR="00000000" w:rsidRDefault="005421F9">
            <w:pPr>
              <w:shd w:val="clear" w:color="auto" w:fill="FFFFFF"/>
              <w:spacing w:after="120"/>
              <w:ind w:left="-108" w:right="-108"/>
            </w:pPr>
            <w:r>
              <w:rPr>
                <w:rStyle w:val="11pt2"/>
                <w:bCs/>
                <w:spacing w:val="-6"/>
                <w:sz w:val="22"/>
                <w:szCs w:val="20"/>
              </w:rPr>
              <w:t xml:space="preserve">Апрель 2015 г. </w:t>
            </w:r>
          </w:p>
          <w:p w:rsidR="00000000" w:rsidRDefault="005421F9">
            <w:pPr>
              <w:shd w:val="clear" w:color="auto" w:fill="FFFFFF"/>
              <w:spacing w:after="120"/>
              <w:ind w:left="-108" w:right="-108"/>
            </w:pPr>
          </w:p>
          <w:p w:rsidR="00000000" w:rsidRDefault="005421F9">
            <w:pPr>
              <w:shd w:val="clear" w:color="auto" w:fill="FFFFFF"/>
              <w:spacing w:after="120"/>
              <w:ind w:left="-108" w:right="-108"/>
            </w:pPr>
          </w:p>
          <w:p w:rsidR="00000000" w:rsidRDefault="005421F9">
            <w:pPr>
              <w:shd w:val="clear" w:color="auto" w:fill="FFFFFF"/>
              <w:spacing w:after="120"/>
              <w:ind w:left="-108" w:right="-108"/>
            </w:pPr>
            <w:r>
              <w:rPr>
                <w:rStyle w:val="11pt2"/>
                <w:bCs/>
                <w:spacing w:val="-6"/>
                <w:sz w:val="22"/>
                <w:szCs w:val="20"/>
              </w:rPr>
              <w:t>Август 2015 г</w:t>
            </w:r>
            <w:r>
              <w:rPr>
                <w:rStyle w:val="11pt2"/>
                <w:bCs/>
                <w:sz w:val="22"/>
                <w:szCs w:val="20"/>
              </w:rPr>
              <w:t>.</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shd w:val="clear" w:color="auto" w:fill="FFFFFF"/>
              <w:spacing w:after="120"/>
              <w:ind w:left="-108"/>
            </w:pPr>
            <w:r>
              <w:rPr>
                <w:rStyle w:val="11pt2"/>
                <w:bCs/>
                <w:sz w:val="22"/>
                <w:szCs w:val="20"/>
              </w:rPr>
              <w:lastRenderedPageBreak/>
              <w:t>зам.директора по направлениям, научный руководитель</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spacing w:after="120"/>
            </w:pPr>
            <w:r>
              <w:rPr>
                <w:rStyle w:val="11pt2"/>
                <w:bCs/>
                <w:sz w:val="22"/>
                <w:szCs w:val="20"/>
              </w:rPr>
              <w:t>Изучение требован</w:t>
            </w:r>
            <w:r>
              <w:rPr>
                <w:rStyle w:val="11pt2"/>
                <w:bCs/>
                <w:sz w:val="22"/>
                <w:szCs w:val="20"/>
              </w:rPr>
              <w:t>ий ФГОС к структуре основных образовательных программ, к условиям реализации и результатам освоения программ</w:t>
            </w:r>
          </w:p>
        </w:tc>
      </w:tr>
      <w:tr w:rsidR="00000000">
        <w:trPr>
          <w:trHeight w:val="1477"/>
        </w:trPr>
        <w:tc>
          <w:tcPr>
            <w:tcW w:w="3828" w:type="dxa"/>
            <w:tcBorders>
              <w:top w:val="single" w:sz="4" w:space="0" w:color="000000"/>
              <w:left w:val="single" w:sz="4" w:space="0" w:color="000000"/>
              <w:bottom w:val="single" w:sz="4" w:space="0" w:color="000000"/>
            </w:tcBorders>
            <w:shd w:val="clear" w:color="auto" w:fill="auto"/>
          </w:tcPr>
          <w:p w:rsidR="00000000" w:rsidRDefault="005421F9">
            <w:pPr>
              <w:shd w:val="clear" w:color="auto" w:fill="FFFFFF"/>
              <w:jc w:val="both"/>
            </w:pPr>
            <w:r>
              <w:rPr>
                <w:rStyle w:val="11pt2"/>
                <w:bCs/>
                <w:sz w:val="22"/>
                <w:szCs w:val="20"/>
              </w:rPr>
              <w:lastRenderedPageBreak/>
              <w:t>Разработка рабочих программ учителями-предметниками</w:t>
            </w:r>
          </w:p>
          <w:p w:rsidR="00000000" w:rsidRDefault="005421F9">
            <w:pPr>
              <w:shd w:val="clear" w:color="auto" w:fill="FFFFFF"/>
              <w:jc w:val="both"/>
            </w:pPr>
            <w:r>
              <w:rPr>
                <w:rStyle w:val="11pt2"/>
                <w:bCs/>
                <w:sz w:val="22"/>
                <w:szCs w:val="20"/>
              </w:rPr>
              <w:t>(с календарно-тематическим планированием, с определением основных видов учебной деятельности д</w:t>
            </w:r>
            <w:r>
              <w:rPr>
                <w:rStyle w:val="11pt2"/>
                <w:bCs/>
                <w:sz w:val="22"/>
                <w:szCs w:val="20"/>
              </w:rPr>
              <w:t xml:space="preserve">ля 5-х классов) </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до июня 2015г.</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jc w:val="left"/>
            </w:pPr>
            <w:r>
              <w:rPr>
                <w:rStyle w:val="11pt2"/>
                <w:bCs/>
                <w:sz w:val="22"/>
                <w:szCs w:val="20"/>
              </w:rPr>
              <w:t>учителя- предметники</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 xml:space="preserve">Проектирование пед. процесса педагогами по предметам образовательного плана </w:t>
            </w:r>
            <w:r>
              <w:rPr>
                <w:rStyle w:val="11pt2"/>
                <w:bCs/>
                <w:sz w:val="22"/>
                <w:szCs w:val="20"/>
                <w:lang w:val="ru-RU"/>
              </w:rPr>
              <w:t>школы</w:t>
            </w:r>
            <w:r>
              <w:rPr>
                <w:rStyle w:val="11pt2"/>
                <w:bCs/>
                <w:sz w:val="22"/>
                <w:szCs w:val="20"/>
              </w:rPr>
              <w:t xml:space="preserve"> с учетом требований ФГОС ООО</w:t>
            </w:r>
          </w:p>
        </w:tc>
      </w:tr>
      <w:tr w:rsidR="00000000">
        <w:trPr>
          <w:trHeight w:val="580"/>
        </w:trPr>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Проектирование программы воспитания учащихся основной школы</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январь 2015г.</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jc w:val="left"/>
            </w:pPr>
            <w:r>
              <w:rPr>
                <w:rStyle w:val="11pt2"/>
                <w:bCs/>
                <w:sz w:val="22"/>
                <w:szCs w:val="20"/>
                <w:lang w:val="ru-RU"/>
              </w:rPr>
              <w:t xml:space="preserve">зам.директора по </w:t>
            </w:r>
            <w:r>
              <w:rPr>
                <w:rStyle w:val="11pt2"/>
                <w:bCs/>
                <w:sz w:val="22"/>
                <w:szCs w:val="20"/>
                <w:lang w:val="ru-RU"/>
              </w:rPr>
              <w:t>ВР</w:t>
            </w:r>
          </w:p>
          <w:p w:rsidR="00000000" w:rsidRDefault="005421F9">
            <w:pPr>
              <w:pStyle w:val="aff4"/>
              <w:shd w:val="clear" w:color="auto" w:fill="auto"/>
              <w:spacing w:line="240" w:lineRule="auto"/>
              <w:ind w:left="-108"/>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 xml:space="preserve">Проект раздела ООП ООО </w:t>
            </w:r>
            <w:r>
              <w:rPr>
                <w:rStyle w:val="11pt2"/>
                <w:bCs/>
                <w:sz w:val="22"/>
                <w:szCs w:val="20"/>
                <w:lang w:val="ru-RU"/>
              </w:rPr>
              <w:t>школы</w:t>
            </w:r>
          </w:p>
        </w:tc>
      </w:tr>
      <w:tr w:rsidR="00000000">
        <w:trPr>
          <w:trHeight w:val="904"/>
        </w:trPr>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Изучения концептуальных основ УМК по отдельным предметам и учёт их при моделировании рабочих программ по предмету</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jc w:val="left"/>
            </w:pPr>
            <w:r>
              <w:rPr>
                <w:rStyle w:val="11pt2"/>
                <w:bCs/>
                <w:sz w:val="22"/>
                <w:szCs w:val="20"/>
                <w:lang w:val="ru-RU"/>
              </w:rPr>
              <w:t>р</w:t>
            </w:r>
            <w:r>
              <w:rPr>
                <w:rStyle w:val="11pt2"/>
                <w:bCs/>
                <w:sz w:val="22"/>
                <w:szCs w:val="20"/>
              </w:rPr>
              <w:t>уководители ШМО</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Моделирование рабочих программ</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Организация консультационной работы по вопросам в</w:t>
            </w:r>
            <w:r>
              <w:rPr>
                <w:rStyle w:val="11pt2"/>
                <w:bCs/>
                <w:sz w:val="22"/>
                <w:szCs w:val="20"/>
              </w:rPr>
              <w:t>ведения ФГОС основного общего образования</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jc w:val="left"/>
            </w:pPr>
            <w:r>
              <w:rPr>
                <w:rStyle w:val="11pt2"/>
                <w:bCs/>
                <w:sz w:val="22"/>
                <w:szCs w:val="20"/>
                <w:lang w:val="ru-RU"/>
              </w:rPr>
              <w:t xml:space="preserve">зам.директора по УВР, </w:t>
            </w:r>
          </w:p>
          <w:p w:rsidR="00000000" w:rsidRDefault="005421F9">
            <w:pPr>
              <w:pStyle w:val="aff4"/>
              <w:shd w:val="clear" w:color="auto" w:fill="auto"/>
              <w:spacing w:line="240" w:lineRule="auto"/>
              <w:ind w:left="-108"/>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Оказание</w:t>
            </w:r>
            <w:r>
              <w:rPr>
                <w:bCs/>
                <w:szCs w:val="20"/>
              </w:rPr>
              <w:t xml:space="preserve"> </w:t>
            </w:r>
            <w:r>
              <w:rPr>
                <w:rStyle w:val="11pt2"/>
                <w:bCs/>
                <w:sz w:val="22"/>
                <w:szCs w:val="20"/>
              </w:rPr>
              <w:t>метод.</w:t>
            </w:r>
          </w:p>
          <w:p w:rsidR="00000000" w:rsidRDefault="005421F9">
            <w:pPr>
              <w:pStyle w:val="aff4"/>
              <w:shd w:val="clear" w:color="auto" w:fill="auto"/>
              <w:spacing w:line="240" w:lineRule="auto"/>
              <w:jc w:val="left"/>
            </w:pPr>
            <w:r>
              <w:rPr>
                <w:rStyle w:val="11pt2"/>
                <w:bCs/>
                <w:sz w:val="22"/>
                <w:szCs w:val="20"/>
              </w:rPr>
              <w:t>помощи</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Формирования банка методических разработок по вопросам введения ФГОС ООО: обобщение опыта, методические разработки отдельных уроков и занятий внеурочной дея</w:t>
            </w:r>
            <w:r>
              <w:rPr>
                <w:rStyle w:val="11pt2"/>
                <w:bCs/>
                <w:sz w:val="22"/>
                <w:szCs w:val="20"/>
              </w:rPr>
              <w:t>тельности, выступления на конференциях, публикаци</w:t>
            </w:r>
            <w:r>
              <w:rPr>
                <w:rStyle w:val="11pt2"/>
                <w:bCs/>
                <w:sz w:val="22"/>
                <w:szCs w:val="20"/>
                <w:lang w:val="ru-RU"/>
              </w:rPr>
              <w:t>и</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jc w:val="left"/>
            </w:pPr>
            <w:r>
              <w:rPr>
                <w:rStyle w:val="11pt2"/>
                <w:bCs/>
                <w:sz w:val="22"/>
                <w:szCs w:val="20"/>
                <w:lang w:val="ru-RU"/>
              </w:rPr>
              <w:t>зам.директора по УВР</w:t>
            </w:r>
          </w:p>
          <w:p w:rsidR="00000000" w:rsidRDefault="005421F9">
            <w:pPr>
              <w:pStyle w:val="aff4"/>
              <w:shd w:val="clear" w:color="auto" w:fill="auto"/>
              <w:spacing w:line="240" w:lineRule="auto"/>
              <w:ind w:left="-108"/>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jc w:val="left"/>
            </w:pPr>
            <w:r>
              <w:rPr>
                <w:rStyle w:val="11pt2"/>
                <w:bCs/>
                <w:sz w:val="22"/>
                <w:szCs w:val="20"/>
              </w:rPr>
              <w:t>Материалы для работы, публикация, материалы для публичного отчёта</w:t>
            </w:r>
          </w:p>
        </w:tc>
      </w:tr>
      <w:tr w:rsidR="00000000">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spacing w:after="120"/>
              <w:ind w:left="360"/>
            </w:pPr>
            <w:r>
              <w:rPr>
                <w:rStyle w:val="11pt"/>
                <w:bCs w:val="0"/>
                <w:sz w:val="22"/>
                <w:szCs w:val="20"/>
              </w:rPr>
              <w:t xml:space="preserve">5.Информационное обеспечение перехода </w:t>
            </w:r>
            <w:r>
              <w:t xml:space="preserve">МБОУ «ВСОШ № 4» им. Г. Баруди </w:t>
            </w:r>
            <w:r>
              <w:rPr>
                <w:rStyle w:val="11pt"/>
                <w:bCs w:val="0"/>
                <w:sz w:val="22"/>
                <w:szCs w:val="20"/>
              </w:rPr>
              <w:t>на ФГОС основного общего образования З</w:t>
            </w:r>
            <w:r>
              <w:rPr>
                <w:rStyle w:val="11pt"/>
                <w:bCs w:val="0"/>
                <w:sz w:val="22"/>
                <w:szCs w:val="20"/>
              </w:rPr>
              <w:t>адача:</w:t>
            </w:r>
            <w:r>
              <w:rPr>
                <w:rStyle w:val="11pt2"/>
                <w:bCs/>
                <w:sz w:val="22"/>
                <w:szCs w:val="20"/>
              </w:rPr>
              <w:t xml:space="preserve"> обеспечить информационную среду введения ФГОС ООО в школы, обеспечить открытость данного процесса</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 xml:space="preserve">Изучение общественного мнения по вопросам введения ФГОС ООО через опросные листы, внесение дополнений в ООП ООО </w:t>
            </w:r>
            <w:r>
              <w:rPr>
                <w:rStyle w:val="11pt2"/>
                <w:bCs/>
                <w:sz w:val="22"/>
                <w:szCs w:val="20"/>
                <w:lang w:val="ru-RU"/>
              </w:rPr>
              <w:t>школы</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08" w:right="-126"/>
              <w:jc w:val="left"/>
            </w:pPr>
            <w:r>
              <w:rPr>
                <w:rStyle w:val="11pt2"/>
                <w:bCs/>
                <w:sz w:val="22"/>
                <w:szCs w:val="20"/>
                <w:lang w:val="ru-RU"/>
              </w:rPr>
              <w:t>р</w:t>
            </w:r>
            <w:r>
              <w:rPr>
                <w:rStyle w:val="11pt2"/>
                <w:bCs/>
                <w:sz w:val="22"/>
                <w:szCs w:val="20"/>
              </w:rPr>
              <w:t>абочая группа</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left="-90"/>
              <w:jc w:val="both"/>
            </w:pPr>
            <w:r>
              <w:rPr>
                <w:rStyle w:val="11pt2"/>
                <w:bCs/>
                <w:sz w:val="22"/>
                <w:szCs w:val="20"/>
              </w:rPr>
              <w:t>При</w:t>
            </w:r>
            <w:r>
              <w:rPr>
                <w:bCs/>
                <w:szCs w:val="20"/>
                <w:lang w:val="ru-RU"/>
              </w:rPr>
              <w:t xml:space="preserve"> </w:t>
            </w:r>
            <w:r>
              <w:rPr>
                <w:rStyle w:val="11pt2"/>
                <w:bCs/>
                <w:sz w:val="22"/>
                <w:szCs w:val="20"/>
              </w:rPr>
              <w:t>нео</w:t>
            </w:r>
            <w:r>
              <w:rPr>
                <w:rStyle w:val="11pt2"/>
                <w:bCs/>
                <w:sz w:val="22"/>
                <w:szCs w:val="20"/>
              </w:rPr>
              <w:t>бходимости коррекция ООП ООО</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Обеспечение доступа педагогов и учащихся к информационно- образовательным ресурсам, техническим средствам обучения</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директор,</w:t>
            </w:r>
          </w:p>
          <w:p w:rsidR="00000000" w:rsidRDefault="005421F9">
            <w:pPr>
              <w:pStyle w:val="aff4"/>
              <w:shd w:val="clear" w:color="auto" w:fill="auto"/>
              <w:spacing w:after="0" w:line="240" w:lineRule="auto"/>
              <w:ind w:left="-108" w:right="-126"/>
              <w:jc w:val="left"/>
            </w:pPr>
            <w:r>
              <w:rPr>
                <w:rStyle w:val="11pt2"/>
                <w:bCs/>
                <w:spacing w:val="-6"/>
                <w:sz w:val="22"/>
                <w:szCs w:val="20"/>
                <w:lang w:val="ru-RU"/>
              </w:rPr>
              <w:t>тьютор информационной системы</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both"/>
            </w:pPr>
            <w:r>
              <w:rPr>
                <w:rStyle w:val="11pt2"/>
                <w:bCs/>
                <w:sz w:val="22"/>
                <w:szCs w:val="20"/>
                <w:lang w:val="ru-RU"/>
              </w:rPr>
              <w:t>О</w:t>
            </w:r>
            <w:r>
              <w:rPr>
                <w:rStyle w:val="11pt2"/>
                <w:bCs/>
                <w:sz w:val="22"/>
                <w:szCs w:val="20"/>
              </w:rPr>
              <w:t>рганизация доступа к</w:t>
            </w:r>
          </w:p>
          <w:p w:rsidR="00000000" w:rsidRDefault="005421F9">
            <w:pPr>
              <w:pStyle w:val="aff4"/>
              <w:shd w:val="clear" w:color="auto" w:fill="auto"/>
              <w:spacing w:after="0" w:line="240" w:lineRule="auto"/>
              <w:ind w:left="-90"/>
              <w:jc w:val="both"/>
            </w:pPr>
            <w:r>
              <w:rPr>
                <w:rStyle w:val="11pt2"/>
                <w:bCs/>
                <w:sz w:val="22"/>
                <w:szCs w:val="20"/>
              </w:rPr>
              <w:t>Интернет-ресурсам</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Информирование родит</w:t>
            </w:r>
            <w:r>
              <w:rPr>
                <w:rStyle w:val="11pt2"/>
                <w:bCs/>
                <w:sz w:val="22"/>
                <w:szCs w:val="20"/>
              </w:rPr>
              <w:t xml:space="preserve">елей учащихся о подготовке к введению ФГОС ООО и результатах их ведения в </w:t>
            </w:r>
            <w:r>
              <w:rPr>
                <w:rStyle w:val="11pt2"/>
                <w:bCs/>
                <w:sz w:val="22"/>
                <w:szCs w:val="20"/>
                <w:lang w:val="ru-RU"/>
              </w:rPr>
              <w:t>школы</w:t>
            </w:r>
            <w:r>
              <w:rPr>
                <w:rStyle w:val="11pt2"/>
                <w:bCs/>
                <w:sz w:val="22"/>
                <w:szCs w:val="20"/>
              </w:rPr>
              <w:t xml:space="preserve"> через школьный сайт и стендовые материалы</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 xml:space="preserve"> </w:t>
            </w:r>
            <w:r>
              <w:rPr>
                <w:rStyle w:val="11pt2"/>
                <w:bCs/>
                <w:sz w:val="22"/>
                <w:szCs w:val="20"/>
                <w:lang w:val="ru-RU"/>
              </w:rPr>
              <w:t>р</w:t>
            </w:r>
            <w:r>
              <w:rPr>
                <w:rStyle w:val="11pt2"/>
                <w:bCs/>
                <w:sz w:val="22"/>
                <w:szCs w:val="20"/>
              </w:rPr>
              <w:t>абочая группа</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both"/>
            </w:pPr>
            <w:r>
              <w:rPr>
                <w:rStyle w:val="11pt2"/>
                <w:bCs/>
                <w:sz w:val="22"/>
                <w:szCs w:val="20"/>
              </w:rPr>
              <w:t>Информирование общественности о ходе и результатах внедрения ФГОС ООО</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both"/>
            </w:pPr>
            <w:r>
              <w:rPr>
                <w:rStyle w:val="11pt2"/>
                <w:bCs/>
                <w:sz w:val="22"/>
                <w:szCs w:val="20"/>
              </w:rPr>
              <w:t xml:space="preserve">Использование электронного документа </w:t>
            </w:r>
            <w:r>
              <w:rPr>
                <w:rStyle w:val="11pt2"/>
                <w:bCs/>
                <w:sz w:val="22"/>
                <w:szCs w:val="20"/>
              </w:rPr>
              <w:t>оборота в образовательном процессе (электронный дневник, электронный журнал, мониторинг, ВШК)</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у</w:t>
            </w:r>
            <w:r>
              <w:rPr>
                <w:rStyle w:val="11pt2"/>
                <w:bCs/>
                <w:sz w:val="22"/>
                <w:szCs w:val="20"/>
              </w:rPr>
              <w:t>чителя предметники, классные руководители</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both"/>
            </w:pPr>
            <w:r>
              <w:rPr>
                <w:rStyle w:val="11pt2"/>
                <w:bCs/>
                <w:sz w:val="22"/>
                <w:szCs w:val="20"/>
              </w:rPr>
              <w:t>Оперативный доступ к</w:t>
            </w:r>
            <w:r>
              <w:rPr>
                <w:rStyle w:val="5pt"/>
                <w:bCs/>
                <w:sz w:val="22"/>
                <w:szCs w:val="20"/>
              </w:rPr>
              <w:t xml:space="preserve"> </w:t>
            </w:r>
            <w:r>
              <w:rPr>
                <w:rStyle w:val="11pt2"/>
                <w:bCs/>
                <w:sz w:val="22"/>
                <w:szCs w:val="20"/>
              </w:rPr>
              <w:t>информации для различных категорий пользователей</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jc w:val="left"/>
            </w:pPr>
            <w:r>
              <w:rPr>
                <w:rStyle w:val="11pt2"/>
                <w:bCs/>
                <w:sz w:val="22"/>
                <w:szCs w:val="20"/>
              </w:rPr>
              <w:t>Проведение родительских собраний в буд</w:t>
            </w:r>
            <w:r>
              <w:rPr>
                <w:rStyle w:val="11pt2"/>
                <w:bCs/>
                <w:sz w:val="22"/>
                <w:szCs w:val="20"/>
              </w:rPr>
              <w:t>ущих 5-х классах</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20"/>
              <w:jc w:val="left"/>
            </w:pPr>
            <w:r>
              <w:rPr>
                <w:rStyle w:val="11pt2"/>
                <w:bCs/>
                <w:sz w:val="22"/>
                <w:szCs w:val="20"/>
              </w:rPr>
              <w:t>Апрель 2015г.</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директор,</w:t>
            </w:r>
            <w:r>
              <w:rPr>
                <w:rStyle w:val="11pt2"/>
                <w:bCs/>
                <w:sz w:val="22"/>
                <w:szCs w:val="20"/>
              </w:rPr>
              <w:t xml:space="preserve"> </w:t>
            </w:r>
            <w:r>
              <w:rPr>
                <w:rStyle w:val="11pt2"/>
                <w:bCs/>
                <w:sz w:val="22"/>
                <w:szCs w:val="20"/>
                <w:lang w:val="ru-RU"/>
              </w:rPr>
              <w:t>зам.директора по ВР</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Протокол</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 xml:space="preserve">Обеспечение соответствия </w:t>
            </w:r>
            <w:r>
              <w:rPr>
                <w:rStyle w:val="11pt2"/>
                <w:bCs/>
                <w:sz w:val="22"/>
                <w:szCs w:val="20"/>
                <w:lang w:val="x-none"/>
              </w:rPr>
              <w:lastRenderedPageBreak/>
              <w:t>санитарно</w:t>
            </w:r>
            <w:r>
              <w:rPr>
                <w:rStyle w:val="11pt2"/>
                <w:bCs/>
                <w:sz w:val="22"/>
                <w:szCs w:val="20"/>
                <w:lang w:val="x-none"/>
              </w:rPr>
              <w:softHyphen/>
              <w:t>гигиенических условий требованиям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lastRenderedPageBreak/>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 xml:space="preserve">зам.директора по </w:t>
            </w:r>
            <w:r>
              <w:rPr>
                <w:rStyle w:val="11pt2"/>
                <w:bCs/>
                <w:sz w:val="22"/>
                <w:szCs w:val="20"/>
                <w:lang w:val="ru-RU"/>
              </w:rPr>
              <w:lastRenderedPageBreak/>
              <w:t>ХР</w:t>
            </w:r>
          </w:p>
          <w:p w:rsidR="00000000" w:rsidRDefault="005421F9">
            <w:pPr>
              <w:pStyle w:val="aff4"/>
              <w:shd w:val="clear" w:color="auto" w:fill="auto"/>
              <w:spacing w:after="0" w:line="240" w:lineRule="auto"/>
              <w:ind w:left="-108" w:right="-126"/>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lastRenderedPageBreak/>
              <w:t>Соотвествие СанПИН</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lastRenderedPageBreak/>
              <w:t>Обеспечение соответствия условий реализации ООП противоп</w:t>
            </w:r>
            <w:r>
              <w:rPr>
                <w:rStyle w:val="11pt2"/>
                <w:bCs/>
                <w:sz w:val="22"/>
                <w:szCs w:val="20"/>
                <w:lang w:val="x-none"/>
              </w:rPr>
              <w:t>ожарным нормам, нормам охраны труда работников гимназии</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зам.директора по ХР</w:t>
            </w:r>
          </w:p>
          <w:p w:rsidR="00000000" w:rsidRDefault="005421F9">
            <w:pPr>
              <w:pStyle w:val="aff4"/>
              <w:shd w:val="clear" w:color="auto" w:fill="auto"/>
              <w:spacing w:after="0" w:line="240" w:lineRule="auto"/>
              <w:ind w:left="-108" w:right="-126"/>
              <w:jc w:val="left"/>
              <w:rPr>
                <w:bCs/>
                <w:szCs w:val="20"/>
                <w:lang w:val="ru-RU"/>
              </w:rPr>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 xml:space="preserve">Соотвествие </w:t>
            </w:r>
            <w:r>
              <w:rPr>
                <w:rStyle w:val="11pt2"/>
                <w:bCs/>
                <w:sz w:val="22"/>
                <w:szCs w:val="20"/>
              </w:rPr>
              <w:t>противопожарным нормам, нормам охраны труда</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Обеспечение соответствия информационно</w:t>
            </w:r>
            <w:r>
              <w:rPr>
                <w:rStyle w:val="11pt2"/>
                <w:bCs/>
                <w:sz w:val="22"/>
                <w:szCs w:val="20"/>
                <w:lang w:val="x-none"/>
              </w:rPr>
              <w:softHyphen/>
              <w:t>образовательной среды требованиям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pacing w:val="-6"/>
                <w:sz w:val="22"/>
                <w:szCs w:val="20"/>
                <w:lang w:val="ru-RU"/>
              </w:rPr>
              <w:t>тьютор информационно</w:t>
            </w:r>
            <w:r>
              <w:rPr>
                <w:rStyle w:val="11pt2"/>
                <w:bCs/>
                <w:spacing w:val="-6"/>
                <w:sz w:val="22"/>
                <w:szCs w:val="20"/>
                <w:lang w:val="ru-RU"/>
              </w:rPr>
              <w:t>го сопровождения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Соответствие нормам</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Обеспечение укомплектованности библиотечно</w:t>
            </w:r>
            <w:r>
              <w:rPr>
                <w:rStyle w:val="11pt2"/>
                <w:bCs/>
                <w:sz w:val="22"/>
                <w:szCs w:val="20"/>
                <w:lang w:val="x-none"/>
              </w:rPr>
              <w:softHyphen/>
              <w:t>информационного центра печатными и электронными образовательными ресурсами</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z w:val="22"/>
                <w:szCs w:val="20"/>
                <w:lang w:val="ru-RU"/>
              </w:rPr>
              <w:t>библиотекарь</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Укомплектованность - 100%</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Наличие доступа образовательной организации к элек</w:t>
            </w:r>
            <w:r>
              <w:rPr>
                <w:rStyle w:val="11pt2"/>
                <w:bCs/>
                <w:sz w:val="22"/>
                <w:szCs w:val="20"/>
                <w:lang w:val="x-none"/>
              </w:rPr>
              <w:t>тронным образовательным ресурсам (ЭОР), размещенным в федеральных, региональных и иных базах данных</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pacing w:val="-6"/>
                <w:sz w:val="22"/>
                <w:szCs w:val="20"/>
                <w:lang w:val="ru-RU"/>
              </w:rPr>
              <w:t>тьютор информационного сопровождения,</w:t>
            </w:r>
          </w:p>
          <w:p w:rsidR="00000000" w:rsidRDefault="005421F9">
            <w:pPr>
              <w:pStyle w:val="aff4"/>
              <w:shd w:val="clear" w:color="auto" w:fill="auto"/>
              <w:spacing w:after="0" w:line="240" w:lineRule="auto"/>
              <w:ind w:left="-108" w:right="-126"/>
              <w:jc w:val="left"/>
            </w:pPr>
            <w:r>
              <w:rPr>
                <w:rStyle w:val="11pt2"/>
                <w:bCs/>
                <w:sz w:val="22"/>
                <w:szCs w:val="20"/>
                <w:lang w:val="ru-RU"/>
              </w:rPr>
              <w:t>библиотекарь</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Д</w:t>
            </w:r>
            <w:r>
              <w:rPr>
                <w:rStyle w:val="11pt2"/>
                <w:bCs/>
                <w:sz w:val="22"/>
                <w:szCs w:val="20"/>
              </w:rPr>
              <w:t>оступ к электронным образовательным ресурсам</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Обеспечение контролируемого доступа участников о</w:t>
            </w:r>
            <w:r>
              <w:rPr>
                <w:rStyle w:val="11pt2"/>
                <w:bCs/>
                <w:sz w:val="22"/>
                <w:szCs w:val="20"/>
                <w:lang w:val="x-none"/>
              </w:rPr>
              <w:t>бразовательного процесса к информационным образовательным ресурсам в сети Интернет</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jc w:val="center"/>
            </w:pPr>
            <w:r>
              <w:rPr>
                <w:rStyle w:val="11pt2"/>
                <w:sz w:val="22"/>
                <w:szCs w:val="20"/>
                <w:lang w:val="x-none"/>
              </w:rPr>
              <w:t>постоянно</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after="0" w:line="240" w:lineRule="auto"/>
              <w:ind w:left="-108" w:right="-126"/>
              <w:jc w:val="left"/>
            </w:pPr>
            <w:r>
              <w:rPr>
                <w:rStyle w:val="11pt2"/>
                <w:bCs/>
                <w:spacing w:val="-6"/>
                <w:sz w:val="22"/>
                <w:szCs w:val="20"/>
                <w:lang w:val="ru-RU"/>
              </w:rPr>
              <w:t>тьютор информационного сопровождения</w:t>
            </w:r>
          </w:p>
          <w:p w:rsidR="00000000" w:rsidRDefault="005421F9">
            <w:pPr>
              <w:pStyle w:val="aff4"/>
              <w:shd w:val="clear" w:color="auto" w:fill="auto"/>
              <w:spacing w:after="0" w:line="240" w:lineRule="auto"/>
              <w:ind w:left="-108" w:right="-126"/>
              <w:jc w:val="left"/>
            </w:pP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after="0" w:line="240" w:lineRule="auto"/>
              <w:ind w:left="-90"/>
              <w:jc w:val="left"/>
            </w:pPr>
            <w:r>
              <w:rPr>
                <w:rStyle w:val="11pt2"/>
                <w:bCs/>
                <w:sz w:val="22"/>
                <w:szCs w:val="20"/>
                <w:lang w:val="ru-RU"/>
              </w:rPr>
              <w:t>Контроль</w:t>
            </w:r>
            <w:r>
              <w:rPr>
                <w:rStyle w:val="11pt2"/>
                <w:bCs/>
                <w:sz w:val="22"/>
                <w:szCs w:val="20"/>
              </w:rPr>
              <w:t xml:space="preserve"> </w:t>
            </w:r>
            <w:r>
              <w:rPr>
                <w:rStyle w:val="11pt2"/>
                <w:bCs/>
                <w:sz w:val="22"/>
                <w:szCs w:val="20"/>
                <w:lang w:val="ru-RU"/>
              </w:rPr>
              <w:t xml:space="preserve">доступа </w:t>
            </w:r>
            <w:r>
              <w:rPr>
                <w:rStyle w:val="11pt2"/>
                <w:bCs/>
                <w:sz w:val="22"/>
                <w:szCs w:val="20"/>
              </w:rPr>
              <w:t>к информационным образовательным ресурсам в сети Интернет</w:t>
            </w:r>
          </w:p>
        </w:tc>
      </w:tr>
      <w:tr w:rsidR="00000000">
        <w:trPr>
          <w:trHeight w:val="706"/>
        </w:trPr>
        <w:tc>
          <w:tcPr>
            <w:tcW w:w="9943" w:type="dxa"/>
            <w:gridSpan w:val="7"/>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shd w:val="clear" w:color="auto" w:fill="FFFFFF"/>
              <w:spacing w:after="120"/>
            </w:pPr>
            <w:r>
              <w:rPr>
                <w:rStyle w:val="11pt"/>
                <w:bCs w:val="0"/>
                <w:sz w:val="22"/>
                <w:szCs w:val="20"/>
              </w:rPr>
              <w:t>6. Финансово-экономическое обеспечение введения Ф</w:t>
            </w:r>
            <w:r>
              <w:rPr>
                <w:rStyle w:val="11pt"/>
                <w:bCs w:val="0"/>
                <w:sz w:val="22"/>
                <w:szCs w:val="20"/>
              </w:rPr>
              <w:t>ГОС основного общего образования Задача:</w:t>
            </w:r>
            <w:r>
              <w:rPr>
                <w:rStyle w:val="11pt2"/>
                <w:bCs/>
                <w:sz w:val="22"/>
                <w:szCs w:val="20"/>
              </w:rPr>
              <w:t xml:space="preserve"> создание необходимых финансовых и материально-технических условий реализации ООП ООО школы</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 xml:space="preserve">Проведение инвентаризации материально-технической, учебно-методической базы с целью определения её соответствия ФГОС ООО и </w:t>
            </w:r>
            <w:r>
              <w:rPr>
                <w:rStyle w:val="11pt2"/>
                <w:bCs/>
                <w:sz w:val="22"/>
                <w:szCs w:val="20"/>
              </w:rPr>
              <w:t>определение необходимых потребностей</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Январь- февраль 2015 г.</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администрация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right="-1"/>
              <w:jc w:val="left"/>
            </w:pPr>
            <w:r>
              <w:rPr>
                <w:rStyle w:val="11pt2"/>
                <w:bCs/>
                <w:sz w:val="22"/>
                <w:szCs w:val="20"/>
              </w:rPr>
              <w:t>Определены потребности</w:t>
            </w:r>
          </w:p>
        </w:tc>
      </w:tr>
      <w:tr w:rsidR="00000000">
        <w:trPr>
          <w:trHeight w:val="1507"/>
        </w:trPr>
        <w:tc>
          <w:tcPr>
            <w:tcW w:w="3828" w:type="dxa"/>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jc w:val="both"/>
            </w:pPr>
            <w:r>
              <w:rPr>
                <w:rStyle w:val="11pt2"/>
                <w:bCs/>
                <w:sz w:val="22"/>
                <w:szCs w:val="20"/>
              </w:rPr>
              <w:t>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ООО</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До сентября 2015 г.</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pPr>
              <w:pStyle w:val="aff4"/>
              <w:shd w:val="clear" w:color="auto" w:fill="auto"/>
              <w:spacing w:line="240" w:lineRule="auto"/>
              <w:ind w:left="120"/>
              <w:jc w:val="left"/>
            </w:pPr>
            <w:r>
              <w:rPr>
                <w:rStyle w:val="11pt2"/>
                <w:bCs/>
                <w:sz w:val="22"/>
                <w:szCs w:val="20"/>
              </w:rPr>
              <w:t>администрация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right="-1"/>
              <w:jc w:val="left"/>
            </w:pPr>
            <w:r>
              <w:rPr>
                <w:rStyle w:val="11pt2"/>
                <w:bCs/>
                <w:sz w:val="22"/>
                <w:szCs w:val="20"/>
              </w:rPr>
              <w:t>Оформление заказа на материальное и техническое оборудование</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Определение объема расходов, необходимых для реализации ООП и достижения планируемых результатов</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Январь-ноябрь 2015</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r>
              <w:rPr>
                <w:rStyle w:val="11pt2"/>
                <w:bCs/>
                <w:sz w:val="22"/>
                <w:szCs w:val="20"/>
              </w:rPr>
              <w:t>администрация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right="-1"/>
              <w:jc w:val="left"/>
            </w:pPr>
            <w:r>
              <w:rPr>
                <w:rStyle w:val="11pt2"/>
                <w:bCs/>
                <w:sz w:val="22"/>
                <w:szCs w:val="20"/>
                <w:lang w:val="ru-RU"/>
              </w:rPr>
              <w:t>Бюджет финансирования</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Коррект</w:t>
            </w:r>
            <w:r>
              <w:rPr>
                <w:rStyle w:val="11pt2"/>
                <w:bCs/>
                <w:sz w:val="22"/>
                <w:szCs w:val="20"/>
                <w:lang w:val="x-none"/>
              </w:rPr>
              <w:t xml:space="preserve">ировка локальных актов, регламентирующих установление заработной платы работников </w:t>
            </w:r>
            <w:r>
              <w:rPr>
                <w:rStyle w:val="11pt2"/>
                <w:bCs/>
                <w:sz w:val="22"/>
                <w:szCs w:val="20"/>
              </w:rPr>
              <w:t>школы</w:t>
            </w:r>
            <w:r>
              <w:rPr>
                <w:rStyle w:val="11pt2"/>
                <w:bCs/>
                <w:sz w:val="22"/>
                <w:szCs w:val="20"/>
                <w:lang w:val="x-none"/>
              </w:rPr>
              <w:t>, в том числе стимулирующих надбавок и доплат, порядка и размеров премирования</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Май</w:t>
            </w:r>
          </w:p>
          <w:p w:rsidR="00000000" w:rsidRDefault="005421F9">
            <w:pPr>
              <w:autoSpaceDE w:val="0"/>
              <w:jc w:val="center"/>
            </w:pPr>
            <w:r>
              <w:rPr>
                <w:rStyle w:val="11pt2"/>
                <w:sz w:val="22"/>
                <w:szCs w:val="20"/>
                <w:lang w:val="x-none"/>
              </w:rPr>
              <w:t>2015</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r>
              <w:rPr>
                <w:rStyle w:val="11pt2"/>
                <w:bCs/>
                <w:sz w:val="22"/>
                <w:szCs w:val="20"/>
              </w:rPr>
              <w:t>администрация</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right="-1"/>
              <w:jc w:val="left"/>
            </w:pPr>
            <w:r>
              <w:rPr>
                <w:rStyle w:val="11pt2"/>
                <w:bCs/>
                <w:sz w:val="22"/>
                <w:szCs w:val="20"/>
                <w:lang w:val="ru-RU"/>
              </w:rPr>
              <w:t>Наличие локальных актов</w:t>
            </w:r>
          </w:p>
        </w:tc>
      </w:tr>
      <w:tr w:rsidR="00000000">
        <w:tc>
          <w:tcPr>
            <w:tcW w:w="3828" w:type="dxa"/>
            <w:tcBorders>
              <w:top w:val="single" w:sz="4" w:space="0" w:color="000000"/>
              <w:left w:val="single" w:sz="4" w:space="0" w:color="000000"/>
              <w:bottom w:val="single" w:sz="4" w:space="0" w:color="000000"/>
            </w:tcBorders>
            <w:shd w:val="clear" w:color="auto" w:fill="auto"/>
          </w:tcPr>
          <w:p w:rsidR="00000000" w:rsidRDefault="005421F9">
            <w:pPr>
              <w:tabs>
                <w:tab w:val="left" w:pos="4500"/>
                <w:tab w:val="left" w:pos="9180"/>
                <w:tab w:val="left" w:pos="9360"/>
              </w:tabs>
              <w:autoSpaceDE w:val="0"/>
              <w:ind w:firstLine="51"/>
              <w:jc w:val="both"/>
              <w:textAlignment w:val="center"/>
            </w:pPr>
            <w:r>
              <w:rPr>
                <w:rStyle w:val="11pt2"/>
                <w:bCs/>
                <w:sz w:val="22"/>
                <w:szCs w:val="20"/>
                <w:lang w:val="x-none"/>
              </w:rPr>
              <w:t>Заключение дополнительных соглашений к тру</w:t>
            </w:r>
            <w:r>
              <w:rPr>
                <w:rStyle w:val="11pt2"/>
                <w:bCs/>
                <w:sz w:val="22"/>
                <w:szCs w:val="20"/>
                <w:lang w:val="x-none"/>
              </w:rPr>
              <w:t>довому договору с педагогическими работниками</w:t>
            </w:r>
          </w:p>
        </w:tc>
        <w:tc>
          <w:tcPr>
            <w:tcW w:w="1417" w:type="dxa"/>
            <w:gridSpan w:val="2"/>
            <w:tcBorders>
              <w:top w:val="single" w:sz="4" w:space="0" w:color="000000"/>
              <w:left w:val="single" w:sz="4" w:space="0" w:color="000000"/>
              <w:bottom w:val="single" w:sz="4" w:space="0" w:color="000000"/>
            </w:tcBorders>
            <w:shd w:val="clear" w:color="auto" w:fill="auto"/>
          </w:tcPr>
          <w:p w:rsidR="00000000" w:rsidRDefault="005421F9">
            <w:pPr>
              <w:autoSpaceDE w:val="0"/>
              <w:jc w:val="center"/>
            </w:pPr>
            <w:r>
              <w:rPr>
                <w:rStyle w:val="11pt2"/>
                <w:sz w:val="22"/>
                <w:szCs w:val="20"/>
                <w:lang w:val="x-none"/>
              </w:rPr>
              <w:t>Август 2015</w:t>
            </w:r>
          </w:p>
        </w:tc>
        <w:tc>
          <w:tcPr>
            <w:tcW w:w="1825" w:type="dxa"/>
            <w:gridSpan w:val="2"/>
            <w:tcBorders>
              <w:top w:val="single" w:sz="4" w:space="0" w:color="000000"/>
              <w:left w:val="single" w:sz="4" w:space="0" w:color="000000"/>
              <w:bottom w:val="single" w:sz="4" w:space="0" w:color="000000"/>
            </w:tcBorders>
            <w:shd w:val="clear" w:color="auto" w:fill="auto"/>
          </w:tcPr>
          <w:p w:rsidR="00000000" w:rsidRDefault="005421F9">
            <w:r>
              <w:rPr>
                <w:rStyle w:val="11pt2"/>
                <w:bCs/>
                <w:sz w:val="22"/>
                <w:szCs w:val="20"/>
              </w:rPr>
              <w:t>директор</w:t>
            </w:r>
          </w:p>
        </w:tc>
        <w:tc>
          <w:tcPr>
            <w:tcW w:w="2873" w:type="dxa"/>
            <w:gridSpan w:val="2"/>
            <w:tcBorders>
              <w:top w:val="single" w:sz="4" w:space="0" w:color="000000"/>
              <w:left w:val="single" w:sz="4" w:space="0" w:color="000000"/>
              <w:bottom w:val="single" w:sz="4" w:space="0" w:color="000000"/>
              <w:right w:val="single" w:sz="4" w:space="0" w:color="000000"/>
            </w:tcBorders>
            <w:shd w:val="clear" w:color="auto" w:fill="auto"/>
          </w:tcPr>
          <w:p w:rsidR="00000000" w:rsidRDefault="005421F9">
            <w:pPr>
              <w:pStyle w:val="aff4"/>
              <w:shd w:val="clear" w:color="auto" w:fill="auto"/>
              <w:spacing w:line="240" w:lineRule="auto"/>
              <w:ind w:right="-1"/>
              <w:jc w:val="left"/>
            </w:pPr>
            <w:r>
              <w:rPr>
                <w:rStyle w:val="11pt2"/>
                <w:bCs/>
                <w:sz w:val="22"/>
                <w:szCs w:val="20"/>
                <w:lang w:val="ru-RU"/>
              </w:rPr>
              <w:t>Наличие договоров</w:t>
            </w:r>
          </w:p>
        </w:tc>
      </w:tr>
    </w:tbl>
    <w:p w:rsidR="00000000" w:rsidRDefault="005421F9">
      <w:pPr>
        <w:jc w:val="both"/>
      </w:pPr>
    </w:p>
    <w:p w:rsidR="00000000" w:rsidRDefault="005421F9">
      <w:pPr>
        <w:jc w:val="both"/>
      </w:pPr>
      <w:r>
        <w:rPr>
          <w:b/>
          <w:bCs/>
          <w:szCs w:val="28"/>
        </w:rPr>
        <w:t xml:space="preserve">    </w:t>
      </w:r>
      <w:r>
        <w:rPr>
          <w:b/>
          <w:bCs/>
          <w:szCs w:val="28"/>
        </w:rPr>
        <w:t xml:space="preserve">Ожидаемые результаты реализации основной образовательной программы основного    </w:t>
      </w:r>
    </w:p>
    <w:p w:rsidR="00000000" w:rsidRDefault="005421F9">
      <w:pPr>
        <w:jc w:val="both"/>
      </w:pPr>
      <w:r>
        <w:rPr>
          <w:b/>
          <w:bCs/>
          <w:szCs w:val="28"/>
        </w:rPr>
        <w:t xml:space="preserve">    </w:t>
      </w:r>
      <w:r>
        <w:rPr>
          <w:b/>
          <w:bCs/>
          <w:szCs w:val="28"/>
        </w:rPr>
        <w:t xml:space="preserve">общего образования </w:t>
      </w:r>
      <w:r>
        <w:t>МБОУ «ВСОШ № 4» им. Г. Баруди:</w:t>
      </w:r>
    </w:p>
    <w:p w:rsidR="00000000" w:rsidRDefault="005421F9">
      <w:pPr>
        <w:numPr>
          <w:ilvl w:val="0"/>
          <w:numId w:val="52"/>
        </w:numPr>
        <w:spacing w:line="216" w:lineRule="auto"/>
        <w:ind w:left="426" w:hanging="357"/>
        <w:jc w:val="both"/>
      </w:pPr>
      <w:r>
        <w:rPr>
          <w:szCs w:val="28"/>
        </w:rPr>
        <w:t>выполнение муниципального зада</w:t>
      </w:r>
      <w:r>
        <w:rPr>
          <w:szCs w:val="28"/>
        </w:rPr>
        <w:t>ния Учредителя в полном объеме;</w:t>
      </w:r>
    </w:p>
    <w:p w:rsidR="00000000" w:rsidRDefault="005421F9">
      <w:pPr>
        <w:numPr>
          <w:ilvl w:val="0"/>
          <w:numId w:val="52"/>
        </w:numPr>
        <w:spacing w:line="216" w:lineRule="auto"/>
        <w:jc w:val="both"/>
      </w:pPr>
      <w:r>
        <w:rPr>
          <w:szCs w:val="28"/>
        </w:rPr>
        <w:lastRenderedPageBreak/>
        <w:t xml:space="preserve">соответствие качества образования в </w:t>
      </w:r>
      <w:r>
        <w:t>МБОУ «ВСОШ № 4» им. Г. Баруди</w:t>
      </w:r>
      <w:r>
        <w:rPr>
          <w:szCs w:val="28"/>
        </w:rPr>
        <w:t xml:space="preserve"> базовым требованиям аккредитации образовательной организации</w:t>
      </w:r>
    </w:p>
    <w:p w:rsidR="00000000" w:rsidRDefault="005421F9">
      <w:pPr>
        <w:numPr>
          <w:ilvl w:val="0"/>
          <w:numId w:val="52"/>
        </w:numPr>
        <w:spacing w:line="216" w:lineRule="auto"/>
        <w:ind w:left="426" w:hanging="357"/>
        <w:jc w:val="both"/>
      </w:pPr>
      <w:r>
        <w:rPr>
          <w:szCs w:val="28"/>
        </w:rPr>
        <w:t>развитие индивидуальности каждого ребёнка в процессе самоопределения в системе внеурочной деятель</w:t>
      </w:r>
      <w:r>
        <w:rPr>
          <w:szCs w:val="28"/>
        </w:rPr>
        <w:t xml:space="preserve">ности; </w:t>
      </w:r>
    </w:p>
    <w:p w:rsidR="00000000" w:rsidRDefault="005421F9">
      <w:pPr>
        <w:numPr>
          <w:ilvl w:val="0"/>
          <w:numId w:val="52"/>
        </w:numPr>
        <w:spacing w:line="216" w:lineRule="auto"/>
        <w:ind w:left="426" w:hanging="357"/>
        <w:jc w:val="both"/>
      </w:pPr>
      <w:r>
        <w:rPr>
          <w:szCs w:val="28"/>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000000" w:rsidRDefault="005421F9">
      <w:pPr>
        <w:numPr>
          <w:ilvl w:val="0"/>
          <w:numId w:val="52"/>
        </w:numPr>
        <w:spacing w:line="216" w:lineRule="auto"/>
        <w:ind w:left="426" w:hanging="357"/>
        <w:jc w:val="both"/>
      </w:pPr>
      <w:r>
        <w:rPr>
          <w:szCs w:val="28"/>
        </w:rPr>
        <w:t>формирование позитивных отн</w:t>
      </w:r>
      <w:r>
        <w:rPr>
          <w:szCs w:val="28"/>
        </w:rPr>
        <w:t>ошений школьника к базовым ценностям общества (человек, семья, Отечество, природа, мир, знания, труд, культура);</w:t>
      </w:r>
    </w:p>
    <w:p w:rsidR="00000000" w:rsidRDefault="005421F9">
      <w:pPr>
        <w:numPr>
          <w:ilvl w:val="0"/>
          <w:numId w:val="52"/>
        </w:numPr>
        <w:spacing w:line="216" w:lineRule="auto"/>
        <w:ind w:left="426" w:hanging="357"/>
        <w:jc w:val="both"/>
      </w:pPr>
      <w:r>
        <w:rPr>
          <w:szCs w:val="28"/>
        </w:rPr>
        <w:t xml:space="preserve">воспитание уважительного отношения к своему селу, школе; </w:t>
      </w:r>
    </w:p>
    <w:p w:rsidR="00000000" w:rsidRDefault="005421F9">
      <w:pPr>
        <w:numPr>
          <w:ilvl w:val="0"/>
          <w:numId w:val="52"/>
        </w:numPr>
        <w:spacing w:line="216" w:lineRule="auto"/>
        <w:ind w:left="426" w:hanging="357"/>
        <w:jc w:val="both"/>
      </w:pPr>
      <w:r>
        <w:rPr>
          <w:szCs w:val="28"/>
        </w:rPr>
        <w:t xml:space="preserve">получение школьником опыта самостоятельного социального действия; </w:t>
      </w:r>
    </w:p>
    <w:p w:rsidR="00000000" w:rsidRDefault="005421F9">
      <w:pPr>
        <w:numPr>
          <w:ilvl w:val="0"/>
          <w:numId w:val="52"/>
        </w:numPr>
        <w:spacing w:line="216" w:lineRule="auto"/>
        <w:ind w:left="426" w:hanging="357"/>
        <w:jc w:val="both"/>
      </w:pPr>
      <w:r>
        <w:rPr>
          <w:szCs w:val="28"/>
        </w:rPr>
        <w:t>формирования комму</w:t>
      </w:r>
      <w:r>
        <w:rPr>
          <w:szCs w:val="28"/>
        </w:rPr>
        <w:t xml:space="preserve">никативной, этической, социальной, гражданской компетентности школьников; </w:t>
      </w:r>
    </w:p>
    <w:p w:rsidR="00000000" w:rsidRDefault="005421F9">
      <w:pPr>
        <w:numPr>
          <w:ilvl w:val="0"/>
          <w:numId w:val="52"/>
        </w:numPr>
        <w:spacing w:line="216" w:lineRule="auto"/>
        <w:ind w:left="426" w:hanging="357"/>
        <w:jc w:val="both"/>
      </w:pPr>
      <w:r>
        <w:rPr>
          <w:szCs w:val="28"/>
        </w:rPr>
        <w:t xml:space="preserve">формирования у детей социокультурной идентичности: российской, этнической, культурной, гендерной </w:t>
      </w:r>
    </w:p>
    <w:p w:rsidR="00000000" w:rsidRDefault="005421F9">
      <w:pPr>
        <w:numPr>
          <w:ilvl w:val="0"/>
          <w:numId w:val="52"/>
        </w:numPr>
        <w:spacing w:line="216" w:lineRule="auto"/>
        <w:ind w:left="426" w:hanging="357"/>
        <w:jc w:val="both"/>
      </w:pPr>
      <w:r>
        <w:rPr>
          <w:szCs w:val="28"/>
        </w:rPr>
        <w:t xml:space="preserve">воспитание у детей толерантности, навыков здорового образа жизни; </w:t>
      </w:r>
    </w:p>
    <w:p w:rsidR="00000000" w:rsidRDefault="005421F9">
      <w:pPr>
        <w:numPr>
          <w:ilvl w:val="0"/>
          <w:numId w:val="52"/>
        </w:numPr>
        <w:spacing w:line="216" w:lineRule="auto"/>
        <w:ind w:left="426" w:hanging="357"/>
        <w:jc w:val="both"/>
      </w:pPr>
      <w:r>
        <w:rPr>
          <w:szCs w:val="28"/>
        </w:rPr>
        <w:t>формирование чув</w:t>
      </w:r>
      <w:r>
        <w:rPr>
          <w:szCs w:val="28"/>
        </w:rPr>
        <w:t xml:space="preserve">ства гражданственности и патриотизма, правовой культуры, осознанного отношения к профессиональному самоопределению; </w:t>
      </w:r>
    </w:p>
    <w:p w:rsidR="005421F9" w:rsidRDefault="005421F9">
      <w:pPr>
        <w:numPr>
          <w:ilvl w:val="0"/>
          <w:numId w:val="52"/>
        </w:numPr>
        <w:spacing w:line="216" w:lineRule="auto"/>
        <w:ind w:left="426" w:hanging="357"/>
        <w:jc w:val="both"/>
      </w:pPr>
      <w:r>
        <w:rPr>
          <w:szCs w:val="28"/>
        </w:rPr>
        <w:t xml:space="preserve">достижение учащимися необходимого для жизни в обществе социального опыта </w:t>
      </w:r>
      <w:bookmarkEnd w:id="5"/>
    </w:p>
    <w:sectPr w:rsidR="005421F9">
      <w:headerReference w:type="default" r:id="rId266"/>
      <w:footerReference w:type="default" r:id="rId267"/>
      <w:headerReference w:type="first" r:id="rId268"/>
      <w:footerReference w:type="first" r:id="rId269"/>
      <w:pgSz w:w="11906" w:h="16838"/>
      <w:pgMar w:top="851" w:right="596" w:bottom="851" w:left="1440" w:header="397"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1F9" w:rsidRDefault="005421F9">
      <w:r>
        <w:separator/>
      </w:r>
    </w:p>
  </w:endnote>
  <w:endnote w:type="continuationSeparator" w:id="0">
    <w:p w:rsidR="005421F9" w:rsidRDefault="0054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NewtonCSanPin">
    <w:altName w:val="Times New Roman"/>
    <w:charset w:val="CC"/>
    <w:family w:val="auto"/>
    <w:pitch w:val="variable"/>
  </w:font>
  <w:font w:name="OpenSymbol">
    <w:altName w:val="Arial Unicode MS"/>
    <w:charset w:val="02"/>
    <w:family w:val="auto"/>
    <w:pitch w:val="default"/>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 Pragmatica">
    <w:altName w:val="Times New Roman"/>
    <w:charset w:val="00"/>
    <w:family w:val="roman"/>
    <w:pitch w:val="variable"/>
  </w:font>
  <w:font w:name="Verdana">
    <w:panose1 w:val="020B0604030504040204"/>
    <w:charset w:val="CC"/>
    <w:family w:val="swiss"/>
    <w:pitch w:val="variable"/>
    <w:sig w:usb0="A10006FF" w:usb1="4000205B" w:usb2="00000010" w:usb3="00000000" w:csb0="0000019F" w:csb1="00000000"/>
  </w:font>
  <w:font w:name="Times">
    <w:altName w:val="Times New Roman"/>
    <w:panose1 w:val="02020603050405020304"/>
    <w:charset w:val="CC"/>
    <w:family w:val="roman"/>
    <w:pitch w:val="variable"/>
  </w:font>
  <w:font w:name="Helvetica">
    <w:panose1 w:val="020B0604020202020204"/>
    <w:charset w:val="00"/>
    <w:family w:val="swiss"/>
    <w:notTrueType/>
    <w:pitch w:val="variable"/>
    <w:sig w:usb0="00000003" w:usb1="00000000" w:usb2="00000000" w:usb3="00000000" w:csb0="00000001" w:csb1="00000000"/>
  </w:font>
  <w:font w:name="SL_Times New Roman">
    <w:altName w:val="Times New Roman"/>
    <w:charset w:val="CC"/>
    <w:family w:val="roman"/>
    <w:pitch w:val="variable"/>
  </w:font>
  <w:font w:name="font269">
    <w:charset w:val="CC"/>
    <w:family w:val="auto"/>
    <w:pitch w:val="variable"/>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font>
  <w:font w:name="HiddenHorzOCR">
    <w:altName w:val="MS Mincho"/>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421F9">
    <w:pPr>
      <w:pStyle w:val="affc"/>
      <w:jc w:val="center"/>
    </w:pPr>
    <w:r>
      <w:fldChar w:fldCharType="begin"/>
    </w:r>
    <w:r>
      <w:instrText xml:space="preserve"> PAGE </w:instrText>
    </w:r>
    <w:r>
      <w:fldChar w:fldCharType="separate"/>
    </w:r>
    <w:r w:rsidR="00863205">
      <w:rPr>
        <w:noProof/>
      </w:rPr>
      <w:t>249</w:t>
    </w:r>
    <w:r>
      <w:fldChar w:fldCharType="end"/>
    </w:r>
  </w:p>
  <w:p w:rsidR="00000000" w:rsidRDefault="005421F9">
    <w:pPr>
      <w:pStyle w:val="af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421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1F9" w:rsidRDefault="005421F9">
      <w:r>
        <w:separator/>
      </w:r>
    </w:p>
  </w:footnote>
  <w:footnote w:type="continuationSeparator" w:id="0">
    <w:p w:rsidR="005421F9" w:rsidRDefault="005421F9">
      <w:r>
        <w:continuationSeparator/>
      </w:r>
    </w:p>
  </w:footnote>
  <w:footnote w:id="1">
    <w:p w:rsidR="00000000" w:rsidRDefault="005421F9">
      <w:pPr>
        <w:pStyle w:val="aff9"/>
      </w:pPr>
      <w:r>
        <w:rPr>
          <w:rStyle w:val="a6"/>
          <w:rFonts w:ascii="Times New Roman" w:hAnsi="Times New Roman"/>
        </w:rPr>
        <w:footnoteRef/>
      </w:r>
      <w:r>
        <w:tab/>
        <w:t xml:space="preserve"> Для освоения техник обработки материалов, необходимых для реал</w:t>
      </w:r>
      <w:r>
        <w:t>изации проектного замысла, проводятся мастер-классы как форма внеурочной деятельности, посещаемая обучающимися по выбору.</w:t>
      </w:r>
    </w:p>
  </w:footnote>
  <w:footnote w:id="2">
    <w:p w:rsidR="00000000" w:rsidRDefault="005421F9">
      <w:pPr>
        <w:pStyle w:val="aff9"/>
      </w:pPr>
      <w:r>
        <w:rPr>
          <w:rStyle w:val="a6"/>
        </w:rPr>
        <w:footnoteRef/>
      </w:r>
      <w:r>
        <w:rPr>
          <w:rFonts w:ascii="Times New Roman" w:hAnsi="Times New Roman" w:cs="Times New Roman"/>
        </w:rPr>
        <w:tab/>
        <w:t>Элементы  видов  спорта могут  быть заменены на другие  с учетом наличия  материально-технической базы  в  общеобразовательной орган</w:t>
      </w:r>
      <w:r>
        <w:rPr>
          <w:rFonts w:ascii="Times New Roman" w:hAnsi="Times New Roman" w:cs="Times New Roman"/>
        </w:rPr>
        <w:t>изации,  а так же  климато-географических  и региональных  особенностей.</w:t>
      </w:r>
    </w:p>
  </w:footnote>
  <w:footnote w:id="3">
    <w:p w:rsidR="00000000" w:rsidRDefault="005421F9">
      <w:pPr>
        <w:pStyle w:val="aff9"/>
      </w:pPr>
      <w:r>
        <w:rPr>
          <w:rStyle w:val="a6"/>
          <w:rFonts w:ascii="Times New Roman" w:hAnsi="Times New Roman"/>
        </w:rPr>
        <w:footnoteRef/>
      </w:r>
      <w:r>
        <w:rPr>
          <w:rFonts w:ascii="Times New Roman" w:eastAsia="Times New Roman" w:hAnsi="Times New Roman" w:cs="Times New Roman"/>
        </w:rPr>
        <w:tab/>
        <w:t xml:space="preserve"> </w:t>
      </w:r>
      <w:r>
        <w:rPr>
          <w:rFonts w:ascii="Times New Roman" w:hAnsi="Times New Roman" w:cs="Times New Roman"/>
        </w:rPr>
        <w:t xml:space="preserve">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w:t>
      </w:r>
      <w:r>
        <w:rPr>
          <w:rFonts w:ascii="Times New Roman" w:hAnsi="Times New Roman" w:cs="Times New Roman"/>
        </w:rPr>
        <w:t>воздухе.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421F9">
    <w:pPr>
      <w:spacing w:line="276" w:lineRule="auto"/>
      <w:ind w:right="360"/>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421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0" w:firstLine="0"/>
      </w:pPr>
    </w:lvl>
    <w:lvl w:ilvl="1">
      <w:start w:val="1"/>
      <w:numFmt w:val="none"/>
      <w:suff w:val="nothing"/>
      <w:lvlText w:val=""/>
      <w:lvlJc w:val="left"/>
      <w:pPr>
        <w:tabs>
          <w:tab w:val="num" w:pos="0"/>
        </w:tabs>
        <w:ind w:left="720" w:firstLine="0"/>
      </w:pPr>
    </w:lvl>
    <w:lvl w:ilvl="2">
      <w:start w:val="1"/>
      <w:numFmt w:val="none"/>
      <w:suff w:val="nothing"/>
      <w:lvlText w:val=""/>
      <w:lvlJc w:val="left"/>
      <w:pPr>
        <w:tabs>
          <w:tab w:val="num" w:pos="0"/>
        </w:tabs>
        <w:ind w:left="720" w:firstLine="0"/>
      </w:pPr>
    </w:lvl>
    <w:lvl w:ilvl="3">
      <w:start w:val="1"/>
      <w:numFmt w:val="none"/>
      <w:suff w:val="nothing"/>
      <w:lvlText w:val=""/>
      <w:lvlJc w:val="left"/>
      <w:pPr>
        <w:tabs>
          <w:tab w:val="num" w:pos="0"/>
        </w:tabs>
        <w:ind w:left="720" w:firstLine="0"/>
      </w:pPr>
    </w:lvl>
    <w:lvl w:ilvl="4">
      <w:start w:val="1"/>
      <w:numFmt w:val="none"/>
      <w:suff w:val="nothing"/>
      <w:lvlText w:val=""/>
      <w:lvlJc w:val="left"/>
      <w:pPr>
        <w:tabs>
          <w:tab w:val="num" w:pos="0"/>
        </w:tabs>
        <w:ind w:left="720" w:firstLine="0"/>
      </w:pPr>
    </w:lvl>
    <w:lvl w:ilvl="5">
      <w:start w:val="1"/>
      <w:numFmt w:val="none"/>
      <w:suff w:val="nothing"/>
      <w:lvlText w:val=""/>
      <w:lvlJc w:val="left"/>
      <w:pPr>
        <w:tabs>
          <w:tab w:val="num" w:pos="0"/>
        </w:tabs>
        <w:ind w:left="72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72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i/>
        <w:lang w:val="en-US"/>
      </w:rPr>
    </w:lvl>
  </w:abstractNum>
  <w:abstractNum w:abstractNumId="2">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sz w:val="18"/>
      </w:rPr>
    </w:lvl>
  </w:abstractNum>
  <w:abstractNum w:abstractNumId="3">
    <w:nsid w:val="00000004"/>
    <w:multiLevelType w:val="singleLevel"/>
    <w:tmpl w:val="00000004"/>
    <w:name w:val="WW8Num5"/>
    <w:lvl w:ilvl="0">
      <w:start w:val="1"/>
      <w:numFmt w:val="decimal"/>
      <w:lvlText w:val="%1."/>
      <w:lvlJc w:val="left"/>
      <w:pPr>
        <w:tabs>
          <w:tab w:val="num" w:pos="0"/>
        </w:tabs>
        <w:ind w:left="720" w:hanging="360"/>
      </w:pPr>
      <w:rPr>
        <w:rFonts w:cs="Times New Roman"/>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sz w:val="18"/>
      </w:rPr>
    </w:lvl>
  </w:abstractNum>
  <w:abstractNum w:abstractNumId="5">
    <w:nsid w:val="00000006"/>
    <w:multiLevelType w:val="multilevel"/>
    <w:tmpl w:val="00000006"/>
    <w:name w:val="WW8Num7"/>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hint="default"/>
        <w:sz w:val="18"/>
        <w:lang w:eastAsia="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nsid w:val="00000007"/>
    <w:multiLevelType w:val="singleLevel"/>
    <w:tmpl w:val="00000007"/>
    <w:name w:val="WW8Num8"/>
    <w:lvl w:ilvl="0">
      <w:start w:val="1"/>
      <w:numFmt w:val="bullet"/>
      <w:lvlText w:val=""/>
      <w:lvlJc w:val="left"/>
      <w:pPr>
        <w:tabs>
          <w:tab w:val="num" w:pos="0"/>
        </w:tabs>
        <w:ind w:left="360" w:hanging="360"/>
      </w:pPr>
      <w:rPr>
        <w:rFonts w:ascii="Symbol" w:hAnsi="Symbol" w:cs="Symbol" w:hint="default"/>
        <w:sz w:val="20"/>
      </w:rPr>
    </w:lvl>
  </w:abstractNum>
  <w:abstractNum w:abstractNumId="7">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sz w:val="18"/>
      </w:r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cs="Symbol" w:hint="default"/>
        <w:b w:val="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sz w:val="18"/>
        <w:szCs w:val="24"/>
      </w:rPr>
    </w:lvl>
  </w:abstractNum>
  <w:abstractNum w:abstractNumId="1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sz w:val="18"/>
      </w:rPr>
    </w:lvl>
  </w:abstractNum>
  <w:abstractNum w:abstractNumId="11">
    <w:nsid w:val="0000000C"/>
    <w:multiLevelType w:val="singleLevel"/>
    <w:tmpl w:val="0000000C"/>
    <w:name w:val="WW8Num13"/>
    <w:lvl w:ilvl="0">
      <w:start w:val="1"/>
      <w:numFmt w:val="bullet"/>
      <w:lvlText w:val=""/>
      <w:lvlJc w:val="left"/>
      <w:pPr>
        <w:tabs>
          <w:tab w:val="num" w:pos="0"/>
        </w:tabs>
        <w:ind w:left="793" w:hanging="360"/>
      </w:pPr>
      <w:rPr>
        <w:rFonts w:ascii="Symbol" w:hAnsi="Symbol" w:cs="Symbol" w:hint="default"/>
        <w:color w:val="auto"/>
        <w:sz w:val="20"/>
        <w:szCs w:val="20"/>
        <w:lang w:eastAsia="ar-SA"/>
      </w:rPr>
    </w:lvl>
  </w:abstractNum>
  <w:abstractNum w:abstractNumId="12">
    <w:nsid w:val="0000000D"/>
    <w:multiLevelType w:val="multilevel"/>
    <w:tmpl w:val="0000000D"/>
    <w:name w:val="WW8Num1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0000000E"/>
    <w:multiLevelType w:val="singleLevel"/>
    <w:tmpl w:val="0000000E"/>
    <w:name w:val="WW8Num15"/>
    <w:lvl w:ilvl="0">
      <w:start w:val="1"/>
      <w:numFmt w:val="bullet"/>
      <w:lvlText w:val=""/>
      <w:lvlJc w:val="left"/>
      <w:pPr>
        <w:tabs>
          <w:tab w:val="num" w:pos="0"/>
        </w:tabs>
        <w:ind w:left="720" w:hanging="360"/>
      </w:pPr>
      <w:rPr>
        <w:rFonts w:ascii="Symbol" w:hAnsi="Symbol" w:cs="Symbol" w:hint="default"/>
        <w:w w:val="99"/>
        <w:sz w:val="18"/>
        <w:szCs w:val="24"/>
      </w:rPr>
    </w:lvl>
  </w:abstractNum>
  <w:abstractNum w:abstractNumId="14">
    <w:nsid w:val="0000000F"/>
    <w:multiLevelType w:val="singleLevel"/>
    <w:tmpl w:val="0000000F"/>
    <w:name w:val="WW8Num16"/>
    <w:lvl w:ilvl="0">
      <w:start w:val="1"/>
      <w:numFmt w:val="bullet"/>
      <w:lvlText w:val=""/>
      <w:lvlJc w:val="left"/>
      <w:pPr>
        <w:tabs>
          <w:tab w:val="num" w:pos="0"/>
        </w:tabs>
        <w:ind w:left="1429" w:hanging="360"/>
      </w:pPr>
      <w:rPr>
        <w:rFonts w:ascii="Symbol" w:hAnsi="Symbol" w:cs="Symbol" w:hint="default"/>
        <w:sz w:val="18"/>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cs="Symbol" w:hint="default"/>
        <w:sz w:val="18"/>
      </w:rPr>
    </w:lvl>
  </w:abstractNum>
  <w:abstractNum w:abstractNumId="16">
    <w:nsid w:val="00000011"/>
    <w:multiLevelType w:val="singleLevel"/>
    <w:tmpl w:val="00000011"/>
    <w:name w:val="WW8Num18"/>
    <w:lvl w:ilvl="0">
      <w:start w:val="1"/>
      <w:numFmt w:val="bullet"/>
      <w:lvlText w:val=""/>
      <w:lvlJc w:val="left"/>
      <w:pPr>
        <w:tabs>
          <w:tab w:val="num" w:pos="0"/>
        </w:tabs>
        <w:ind w:left="1429" w:hanging="360"/>
      </w:pPr>
      <w:rPr>
        <w:rFonts w:ascii="Symbol" w:hAnsi="Symbol" w:cs="Symbol" w:hint="default"/>
        <w:sz w:val="18"/>
        <w:szCs w:val="24"/>
      </w:rPr>
    </w:lvl>
  </w:abstractNum>
  <w:abstractNum w:abstractNumId="17">
    <w:nsid w:val="00000012"/>
    <w:multiLevelType w:val="singleLevel"/>
    <w:tmpl w:val="00000012"/>
    <w:name w:val="WW8Num19"/>
    <w:lvl w:ilvl="0">
      <w:start w:val="1"/>
      <w:numFmt w:val="bullet"/>
      <w:lvlText w:val=""/>
      <w:lvlJc w:val="left"/>
      <w:pPr>
        <w:tabs>
          <w:tab w:val="num" w:pos="0"/>
        </w:tabs>
        <w:ind w:left="720" w:hanging="360"/>
      </w:pPr>
      <w:rPr>
        <w:rFonts w:ascii="Symbol" w:hAnsi="Symbol" w:cs="Symbol" w:hint="default"/>
        <w:sz w:val="18"/>
      </w:rPr>
    </w:lvl>
  </w:abstractNum>
  <w:abstractNum w:abstractNumId="18">
    <w:nsid w:val="00000013"/>
    <w:multiLevelType w:val="singleLevel"/>
    <w:tmpl w:val="00000013"/>
    <w:name w:val="WW8Num20"/>
    <w:lvl w:ilvl="0">
      <w:start w:val="1"/>
      <w:numFmt w:val="bullet"/>
      <w:lvlText w:val=""/>
      <w:lvlJc w:val="left"/>
      <w:pPr>
        <w:tabs>
          <w:tab w:val="num" w:pos="0"/>
        </w:tabs>
        <w:ind w:left="720" w:hanging="360"/>
      </w:pPr>
      <w:rPr>
        <w:rFonts w:ascii="Symbol" w:hAnsi="Symbol" w:cs="Symbol" w:hint="default"/>
        <w:sz w:val="18"/>
      </w:rPr>
    </w:lvl>
  </w:abstractNum>
  <w:abstractNum w:abstractNumId="19">
    <w:nsid w:val="00000014"/>
    <w:multiLevelType w:val="singleLevel"/>
    <w:tmpl w:val="00000014"/>
    <w:name w:val="WW8Num21"/>
    <w:lvl w:ilvl="0">
      <w:start w:val="1"/>
      <w:numFmt w:val="bullet"/>
      <w:lvlText w:val=""/>
      <w:lvlJc w:val="left"/>
      <w:pPr>
        <w:tabs>
          <w:tab w:val="num" w:pos="0"/>
        </w:tabs>
        <w:ind w:left="720" w:hanging="360"/>
      </w:pPr>
      <w:rPr>
        <w:rFonts w:ascii="Symbol" w:hAnsi="Symbol" w:cs="Symbol" w:hint="default"/>
        <w:sz w:val="18"/>
        <w:szCs w:val="20"/>
      </w:rPr>
    </w:lvl>
  </w:abstractNum>
  <w:abstractNum w:abstractNumId="20">
    <w:nsid w:val="00000015"/>
    <w:multiLevelType w:val="singleLevel"/>
    <w:tmpl w:val="00000015"/>
    <w:name w:val="WW8Num22"/>
    <w:lvl w:ilvl="0">
      <w:start w:val="1"/>
      <w:numFmt w:val="bullet"/>
      <w:lvlText w:val=""/>
      <w:lvlJc w:val="left"/>
      <w:pPr>
        <w:tabs>
          <w:tab w:val="num" w:pos="0"/>
        </w:tabs>
        <w:ind w:left="1440" w:hanging="360"/>
      </w:pPr>
      <w:rPr>
        <w:rFonts w:ascii="Symbol" w:hAnsi="Symbol" w:cs="Symbol" w:hint="default"/>
        <w:sz w:val="18"/>
        <w:lang w:eastAsia="en-US"/>
      </w:rPr>
    </w:lvl>
  </w:abstractNum>
  <w:abstractNum w:abstractNumId="21">
    <w:nsid w:val="00000016"/>
    <w:multiLevelType w:val="singleLevel"/>
    <w:tmpl w:val="00000016"/>
    <w:name w:val="WW8Num23"/>
    <w:lvl w:ilvl="0">
      <w:start w:val="1"/>
      <w:numFmt w:val="bullet"/>
      <w:lvlText w:val=""/>
      <w:lvlJc w:val="left"/>
      <w:pPr>
        <w:tabs>
          <w:tab w:val="num" w:pos="0"/>
        </w:tabs>
        <w:ind w:left="720" w:hanging="360"/>
      </w:pPr>
      <w:rPr>
        <w:rFonts w:ascii="Symbol" w:hAnsi="Symbol" w:cs="Symbol" w:hint="default"/>
        <w:sz w:val="18"/>
        <w:szCs w:val="20"/>
      </w:rPr>
    </w:lvl>
  </w:abstractNum>
  <w:abstractNum w:abstractNumId="22">
    <w:nsid w:val="00000017"/>
    <w:multiLevelType w:val="singleLevel"/>
    <w:tmpl w:val="00000017"/>
    <w:name w:val="WW8Num24"/>
    <w:lvl w:ilvl="0">
      <w:start w:val="1"/>
      <w:numFmt w:val="bullet"/>
      <w:lvlText w:val=""/>
      <w:lvlJc w:val="left"/>
      <w:pPr>
        <w:tabs>
          <w:tab w:val="num" w:pos="0"/>
        </w:tabs>
        <w:ind w:left="720" w:hanging="360"/>
      </w:pPr>
      <w:rPr>
        <w:rFonts w:ascii="Symbol" w:hAnsi="Symbol" w:cs="Symbol" w:hint="default"/>
        <w:sz w:val="18"/>
      </w:rPr>
    </w:lvl>
  </w:abstractNum>
  <w:abstractNum w:abstractNumId="23">
    <w:nsid w:val="00000018"/>
    <w:multiLevelType w:val="multilevel"/>
    <w:tmpl w:val="00000018"/>
    <w:name w:val="WW8Num26"/>
    <w:lvl w:ilvl="0">
      <w:start w:val="1"/>
      <w:numFmt w:val="bullet"/>
      <w:lvlText w:val="•"/>
      <w:lvlJc w:val="left"/>
      <w:pPr>
        <w:tabs>
          <w:tab w:val="num" w:pos="0"/>
        </w:tabs>
        <w:ind w:left="720" w:hanging="360"/>
      </w:pPr>
      <w:rPr>
        <w:rFonts w:ascii="Liberation Serif" w:hAnsi="Liberation Serif" w:cs="Liberation Serif"/>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00000019"/>
    <w:multiLevelType w:val="singleLevel"/>
    <w:tmpl w:val="00000019"/>
    <w:name w:val="WW8Num27"/>
    <w:lvl w:ilvl="0">
      <w:start w:val="11"/>
      <w:numFmt w:val="decimal"/>
      <w:lvlText w:val="%1."/>
      <w:lvlJc w:val="left"/>
      <w:pPr>
        <w:tabs>
          <w:tab w:val="num" w:pos="0"/>
        </w:tabs>
        <w:ind w:left="1069" w:hanging="360"/>
      </w:pPr>
      <w:rPr>
        <w:rFonts w:ascii="Times New Roman" w:hAnsi="Times New Roman" w:cs="Times New Roman" w:hint="default"/>
        <w:sz w:val="24"/>
        <w:szCs w:val="28"/>
      </w:rPr>
    </w:lvl>
  </w:abstractNum>
  <w:abstractNum w:abstractNumId="25">
    <w:nsid w:val="0000001A"/>
    <w:multiLevelType w:val="singleLevel"/>
    <w:tmpl w:val="0000001A"/>
    <w:name w:val="WW8Num28"/>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26">
    <w:nsid w:val="0000001B"/>
    <w:multiLevelType w:val="singleLevel"/>
    <w:tmpl w:val="0000001B"/>
    <w:name w:val="WW8Num29"/>
    <w:lvl w:ilvl="0">
      <w:start w:val="1"/>
      <w:numFmt w:val="bullet"/>
      <w:lvlText w:val=""/>
      <w:lvlJc w:val="left"/>
      <w:pPr>
        <w:tabs>
          <w:tab w:val="num" w:pos="0"/>
        </w:tabs>
        <w:ind w:left="720" w:hanging="360"/>
      </w:pPr>
      <w:rPr>
        <w:rFonts w:ascii="Symbol" w:hAnsi="Symbol" w:cs="Symbol" w:hint="default"/>
        <w:sz w:val="18"/>
      </w:rPr>
    </w:lvl>
  </w:abstractNum>
  <w:abstractNum w:abstractNumId="27">
    <w:nsid w:val="0000001C"/>
    <w:multiLevelType w:val="singleLevel"/>
    <w:tmpl w:val="0000001C"/>
    <w:name w:val="WW8Num30"/>
    <w:lvl w:ilvl="0">
      <w:start w:val="1"/>
      <w:numFmt w:val="bullet"/>
      <w:lvlText w:val=""/>
      <w:lvlJc w:val="left"/>
      <w:pPr>
        <w:tabs>
          <w:tab w:val="num" w:pos="0"/>
        </w:tabs>
        <w:ind w:left="1211" w:hanging="360"/>
      </w:pPr>
      <w:rPr>
        <w:rFonts w:ascii="Symbol" w:hAnsi="Symbol" w:cs="Symbol" w:hint="default"/>
        <w:sz w:val="18"/>
      </w:rPr>
    </w:lvl>
  </w:abstractNum>
  <w:abstractNum w:abstractNumId="28">
    <w:nsid w:val="0000001D"/>
    <w:multiLevelType w:val="singleLevel"/>
    <w:tmpl w:val="0000001D"/>
    <w:name w:val="WW8Num31"/>
    <w:lvl w:ilvl="0">
      <w:start w:val="1"/>
      <w:numFmt w:val="bullet"/>
      <w:lvlText w:val=""/>
      <w:lvlJc w:val="left"/>
      <w:pPr>
        <w:tabs>
          <w:tab w:val="num" w:pos="0"/>
        </w:tabs>
        <w:ind w:left="360" w:hanging="360"/>
      </w:pPr>
      <w:rPr>
        <w:rFonts w:ascii="Symbol" w:hAnsi="Symbol" w:cs="Symbol" w:hint="default"/>
      </w:rPr>
    </w:lvl>
  </w:abstractNum>
  <w:abstractNum w:abstractNumId="29">
    <w:nsid w:val="0000001E"/>
    <w:multiLevelType w:val="singleLevel"/>
    <w:tmpl w:val="0000001E"/>
    <w:name w:val="WW8Num32"/>
    <w:lvl w:ilvl="0">
      <w:start w:val="1"/>
      <w:numFmt w:val="bullet"/>
      <w:lvlText w:val=""/>
      <w:lvlJc w:val="left"/>
      <w:pPr>
        <w:tabs>
          <w:tab w:val="num" w:pos="0"/>
        </w:tabs>
        <w:ind w:left="720" w:hanging="360"/>
      </w:pPr>
      <w:rPr>
        <w:rFonts w:ascii="Symbol" w:hAnsi="Symbol" w:cs="Symbol" w:hint="default"/>
        <w:sz w:val="18"/>
      </w:rPr>
    </w:lvl>
  </w:abstractNum>
  <w:abstractNum w:abstractNumId="30">
    <w:nsid w:val="0000001F"/>
    <w:multiLevelType w:val="singleLevel"/>
    <w:tmpl w:val="0000001F"/>
    <w:name w:val="WW8Num34"/>
    <w:lvl w:ilvl="0">
      <w:start w:val="1"/>
      <w:numFmt w:val="bullet"/>
      <w:lvlText w:val=""/>
      <w:lvlJc w:val="left"/>
      <w:pPr>
        <w:tabs>
          <w:tab w:val="num" w:pos="0"/>
        </w:tabs>
        <w:ind w:left="720" w:hanging="360"/>
      </w:pPr>
      <w:rPr>
        <w:rFonts w:ascii="Symbol" w:hAnsi="Symbol" w:cs="Symbol" w:hint="default"/>
        <w:sz w:val="18"/>
      </w:rPr>
    </w:lvl>
  </w:abstractNum>
  <w:abstractNum w:abstractNumId="31">
    <w:nsid w:val="00000020"/>
    <w:multiLevelType w:val="singleLevel"/>
    <w:tmpl w:val="00000020"/>
    <w:name w:val="WW8Num35"/>
    <w:lvl w:ilvl="0">
      <w:start w:val="1"/>
      <w:numFmt w:val="bullet"/>
      <w:lvlText w:val=""/>
      <w:lvlJc w:val="left"/>
      <w:pPr>
        <w:tabs>
          <w:tab w:val="num" w:pos="0"/>
        </w:tabs>
        <w:ind w:left="720" w:hanging="360"/>
      </w:pPr>
      <w:rPr>
        <w:rFonts w:ascii="Symbol" w:hAnsi="Symbol" w:cs="Symbol" w:hint="default"/>
        <w:sz w:val="18"/>
      </w:rPr>
    </w:lvl>
  </w:abstractNum>
  <w:abstractNum w:abstractNumId="32">
    <w:nsid w:val="00000021"/>
    <w:multiLevelType w:val="singleLevel"/>
    <w:tmpl w:val="00000021"/>
    <w:name w:val="WW8Num36"/>
    <w:lvl w:ilvl="0">
      <w:start w:val="1"/>
      <w:numFmt w:val="bullet"/>
      <w:lvlText w:val=""/>
      <w:lvlJc w:val="left"/>
      <w:pPr>
        <w:tabs>
          <w:tab w:val="num" w:pos="0"/>
        </w:tabs>
        <w:ind w:left="720" w:hanging="360"/>
      </w:pPr>
      <w:rPr>
        <w:rFonts w:ascii="Symbol" w:hAnsi="Symbol" w:cs="Symbol" w:hint="default"/>
        <w:sz w:val="18"/>
        <w:szCs w:val="24"/>
      </w:rPr>
    </w:lvl>
  </w:abstractNum>
  <w:abstractNum w:abstractNumId="33">
    <w:nsid w:val="00000022"/>
    <w:multiLevelType w:val="singleLevel"/>
    <w:tmpl w:val="00000022"/>
    <w:name w:val="WW8Num37"/>
    <w:lvl w:ilvl="0">
      <w:start w:val="1"/>
      <w:numFmt w:val="bullet"/>
      <w:lvlText w:val=""/>
      <w:lvlJc w:val="left"/>
      <w:pPr>
        <w:tabs>
          <w:tab w:val="num" w:pos="0"/>
        </w:tabs>
        <w:ind w:left="720" w:hanging="360"/>
      </w:pPr>
      <w:rPr>
        <w:rFonts w:ascii="Symbol" w:hAnsi="Symbol" w:cs="Symbol" w:hint="default"/>
        <w:w w:val="99"/>
        <w:sz w:val="18"/>
        <w:szCs w:val="24"/>
      </w:rPr>
    </w:lvl>
  </w:abstractNum>
  <w:abstractNum w:abstractNumId="34">
    <w:nsid w:val="00000023"/>
    <w:multiLevelType w:val="singleLevel"/>
    <w:tmpl w:val="00000023"/>
    <w:name w:val="WW8Num38"/>
    <w:lvl w:ilvl="0">
      <w:start w:val="1"/>
      <w:numFmt w:val="decimal"/>
      <w:lvlText w:val="%1."/>
      <w:lvlJc w:val="left"/>
      <w:pPr>
        <w:tabs>
          <w:tab w:val="num" w:pos="0"/>
        </w:tabs>
        <w:ind w:left="720" w:hanging="360"/>
      </w:pPr>
      <w:rPr>
        <w:rFonts w:hint="default"/>
        <w:bCs/>
      </w:rPr>
    </w:lvl>
  </w:abstractNum>
  <w:abstractNum w:abstractNumId="35">
    <w:nsid w:val="00000024"/>
    <w:multiLevelType w:val="singleLevel"/>
    <w:tmpl w:val="00000024"/>
    <w:name w:val="WW8Num39"/>
    <w:lvl w:ilvl="0">
      <w:start w:val="1"/>
      <w:numFmt w:val="bullet"/>
      <w:lvlText w:val=""/>
      <w:lvlJc w:val="left"/>
      <w:pPr>
        <w:tabs>
          <w:tab w:val="num" w:pos="0"/>
        </w:tabs>
        <w:ind w:left="1429" w:hanging="360"/>
      </w:pPr>
      <w:rPr>
        <w:rFonts w:ascii="Symbol" w:hAnsi="Symbol" w:cs="Symbol" w:hint="default"/>
        <w:sz w:val="18"/>
      </w:rPr>
    </w:lvl>
  </w:abstractNum>
  <w:abstractNum w:abstractNumId="36">
    <w:nsid w:val="00000025"/>
    <w:multiLevelType w:val="singleLevel"/>
    <w:tmpl w:val="00000025"/>
    <w:name w:val="WW8Num40"/>
    <w:lvl w:ilvl="0">
      <w:start w:val="1"/>
      <w:numFmt w:val="bullet"/>
      <w:lvlText w:val=""/>
      <w:lvlJc w:val="left"/>
      <w:pPr>
        <w:tabs>
          <w:tab w:val="num" w:pos="0"/>
        </w:tabs>
        <w:ind w:left="1495" w:hanging="360"/>
      </w:pPr>
      <w:rPr>
        <w:rFonts w:ascii="Symbol" w:hAnsi="Symbol" w:cs="Symbol" w:hint="default"/>
        <w:sz w:val="18"/>
      </w:rPr>
    </w:lvl>
  </w:abstractNum>
  <w:abstractNum w:abstractNumId="37">
    <w:nsid w:val="00000026"/>
    <w:multiLevelType w:val="singleLevel"/>
    <w:tmpl w:val="00000026"/>
    <w:name w:val="WW8Num42"/>
    <w:lvl w:ilvl="0">
      <w:start w:val="1"/>
      <w:numFmt w:val="decimal"/>
      <w:lvlText w:val="%1."/>
      <w:lvlJc w:val="left"/>
      <w:pPr>
        <w:tabs>
          <w:tab w:val="num" w:pos="0"/>
        </w:tabs>
        <w:ind w:left="720" w:hanging="360"/>
      </w:pPr>
      <w:rPr>
        <w:rFonts w:hint="default"/>
        <w:bCs/>
      </w:rPr>
    </w:lvl>
  </w:abstractNum>
  <w:abstractNum w:abstractNumId="38">
    <w:nsid w:val="00000027"/>
    <w:multiLevelType w:val="singleLevel"/>
    <w:tmpl w:val="00000027"/>
    <w:name w:val="WW8Num43"/>
    <w:lvl w:ilvl="0">
      <w:start w:val="1"/>
      <w:numFmt w:val="bullet"/>
      <w:lvlText w:val=""/>
      <w:lvlJc w:val="left"/>
      <w:pPr>
        <w:tabs>
          <w:tab w:val="num" w:pos="0"/>
        </w:tabs>
        <w:ind w:left="360" w:hanging="360"/>
      </w:pPr>
      <w:rPr>
        <w:rFonts w:ascii="Symbol" w:hAnsi="Symbol" w:cs="Symbol" w:hint="default"/>
        <w:sz w:val="18"/>
      </w:rPr>
    </w:lvl>
  </w:abstractNum>
  <w:abstractNum w:abstractNumId="39">
    <w:nsid w:val="00000028"/>
    <w:multiLevelType w:val="multilevel"/>
    <w:tmpl w:val="00000028"/>
    <w:name w:val="WW8Num4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rFonts w:cs="Times New Roman" w:hint="default"/>
      </w:rPr>
    </w:lvl>
    <w:lvl w:ilvl="2">
      <w:start w:val="6"/>
      <w:numFmt w:val="decimal"/>
      <w:lvlText w:val="%3"/>
      <w:lvlJc w:val="left"/>
      <w:pPr>
        <w:tabs>
          <w:tab w:val="num" w:pos="0"/>
        </w:tabs>
        <w:ind w:left="2160" w:hanging="360"/>
      </w:pPr>
      <w:rPr>
        <w:rFonts w:hint="default"/>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00000029"/>
    <w:multiLevelType w:val="singleLevel"/>
    <w:tmpl w:val="00000029"/>
    <w:name w:val="WW8Num45"/>
    <w:lvl w:ilvl="0">
      <w:start w:val="1"/>
      <w:numFmt w:val="bullet"/>
      <w:lvlText w:val=""/>
      <w:lvlJc w:val="left"/>
      <w:pPr>
        <w:tabs>
          <w:tab w:val="num" w:pos="0"/>
        </w:tabs>
        <w:ind w:left="369" w:hanging="360"/>
      </w:pPr>
      <w:rPr>
        <w:rFonts w:ascii="Symbol" w:hAnsi="Symbol" w:cs="Symbol" w:hint="default"/>
        <w:sz w:val="20"/>
      </w:rPr>
    </w:lvl>
  </w:abstractNum>
  <w:abstractNum w:abstractNumId="41">
    <w:nsid w:val="0000002A"/>
    <w:multiLevelType w:val="singleLevel"/>
    <w:tmpl w:val="0000002A"/>
    <w:name w:val="WW8Num46"/>
    <w:lvl w:ilvl="0">
      <w:start w:val="1"/>
      <w:numFmt w:val="decimal"/>
      <w:lvlText w:val="%1."/>
      <w:lvlJc w:val="left"/>
      <w:pPr>
        <w:tabs>
          <w:tab w:val="num" w:pos="720"/>
        </w:tabs>
        <w:ind w:left="720" w:hanging="360"/>
      </w:pPr>
    </w:lvl>
  </w:abstractNum>
  <w:abstractNum w:abstractNumId="42">
    <w:nsid w:val="0000002B"/>
    <w:multiLevelType w:val="singleLevel"/>
    <w:tmpl w:val="0000002B"/>
    <w:name w:val="WW8Num47"/>
    <w:lvl w:ilvl="0">
      <w:start w:val="1"/>
      <w:numFmt w:val="bullet"/>
      <w:lvlText w:val=""/>
      <w:lvlJc w:val="left"/>
      <w:pPr>
        <w:tabs>
          <w:tab w:val="num" w:pos="0"/>
        </w:tabs>
        <w:ind w:left="360" w:hanging="360"/>
      </w:pPr>
      <w:rPr>
        <w:rFonts w:ascii="Symbol" w:hAnsi="Symbol" w:cs="Symbol" w:hint="default"/>
        <w:sz w:val="18"/>
      </w:rPr>
    </w:lvl>
  </w:abstractNum>
  <w:abstractNum w:abstractNumId="43">
    <w:nsid w:val="0000002C"/>
    <w:multiLevelType w:val="singleLevel"/>
    <w:tmpl w:val="0000002C"/>
    <w:name w:val="WW8Num48"/>
    <w:lvl w:ilvl="0">
      <w:start w:val="1"/>
      <w:numFmt w:val="bullet"/>
      <w:lvlText w:val=""/>
      <w:lvlJc w:val="left"/>
      <w:pPr>
        <w:tabs>
          <w:tab w:val="num" w:pos="0"/>
        </w:tabs>
        <w:ind w:left="360" w:hanging="360"/>
      </w:pPr>
      <w:rPr>
        <w:rFonts w:ascii="Symbol" w:hAnsi="Symbol" w:cs="Symbol" w:hint="default"/>
        <w:sz w:val="18"/>
      </w:rPr>
    </w:lvl>
  </w:abstractNum>
  <w:abstractNum w:abstractNumId="44">
    <w:nsid w:val="0000002D"/>
    <w:multiLevelType w:val="singleLevel"/>
    <w:tmpl w:val="0000002D"/>
    <w:name w:val="WW8Num49"/>
    <w:lvl w:ilvl="0">
      <w:start w:val="1"/>
      <w:numFmt w:val="bullet"/>
      <w:lvlText w:val=""/>
      <w:lvlJc w:val="left"/>
      <w:pPr>
        <w:tabs>
          <w:tab w:val="num" w:pos="0"/>
        </w:tabs>
        <w:ind w:left="644" w:hanging="360"/>
      </w:pPr>
      <w:rPr>
        <w:rFonts w:ascii="Symbol" w:hAnsi="Symbol" w:cs="Symbol" w:hint="default"/>
        <w:sz w:val="18"/>
      </w:rPr>
    </w:lvl>
  </w:abstractNum>
  <w:abstractNum w:abstractNumId="45">
    <w:nsid w:val="0000002E"/>
    <w:multiLevelType w:val="singleLevel"/>
    <w:tmpl w:val="0000002E"/>
    <w:name w:val="WW8Num50"/>
    <w:lvl w:ilvl="0">
      <w:start w:val="1"/>
      <w:numFmt w:val="bullet"/>
      <w:lvlText w:val=""/>
      <w:lvlJc w:val="left"/>
      <w:pPr>
        <w:tabs>
          <w:tab w:val="num" w:pos="0"/>
        </w:tabs>
        <w:ind w:left="360" w:hanging="360"/>
      </w:pPr>
      <w:rPr>
        <w:rFonts w:ascii="Symbol" w:hAnsi="Symbol" w:cs="Symbol" w:hint="default"/>
        <w:sz w:val="18"/>
      </w:rPr>
    </w:lvl>
  </w:abstractNum>
  <w:abstractNum w:abstractNumId="46">
    <w:nsid w:val="0000002F"/>
    <w:multiLevelType w:val="singleLevel"/>
    <w:tmpl w:val="0000002F"/>
    <w:name w:val="WW8Num51"/>
    <w:lvl w:ilvl="0">
      <w:start w:val="1"/>
      <w:numFmt w:val="bullet"/>
      <w:lvlText w:val="-"/>
      <w:lvlJc w:val="left"/>
      <w:pPr>
        <w:tabs>
          <w:tab w:val="num" w:pos="708"/>
        </w:tabs>
        <w:ind w:left="0" w:firstLine="0"/>
      </w:pPr>
      <w:rPr>
        <w:rFonts w:ascii="Times New Roman" w:hAnsi="Times New Roman" w:cs="Times New Roman"/>
        <w:b w:val="0"/>
        <w:i w:val="0"/>
        <w:strike w:val="0"/>
        <w:dstrike w:val="0"/>
        <w:color w:val="000000"/>
        <w:position w:val="0"/>
        <w:sz w:val="28"/>
        <w:szCs w:val="28"/>
        <w:u w:val="none" w:color="000000"/>
        <w:shd w:val="clear" w:color="auto" w:fill="auto"/>
        <w:vertAlign w:val="baseline"/>
      </w:rPr>
    </w:lvl>
  </w:abstractNum>
  <w:abstractNum w:abstractNumId="47">
    <w:nsid w:val="00000030"/>
    <w:multiLevelType w:val="singleLevel"/>
    <w:tmpl w:val="00000030"/>
    <w:name w:val="WW8Num52"/>
    <w:lvl w:ilvl="0">
      <w:start w:val="1"/>
      <w:numFmt w:val="bullet"/>
      <w:lvlText w:val=""/>
      <w:lvlJc w:val="left"/>
      <w:pPr>
        <w:tabs>
          <w:tab w:val="num" w:pos="0"/>
        </w:tabs>
        <w:ind w:left="1174" w:hanging="360"/>
      </w:pPr>
      <w:rPr>
        <w:rFonts w:ascii="Symbol" w:hAnsi="Symbol" w:cs="Symbol" w:hint="default"/>
        <w:sz w:val="18"/>
      </w:rPr>
    </w:lvl>
  </w:abstractNum>
  <w:abstractNum w:abstractNumId="48">
    <w:nsid w:val="00000031"/>
    <w:multiLevelType w:val="singleLevel"/>
    <w:tmpl w:val="00000031"/>
    <w:name w:val="WW8Num53"/>
    <w:lvl w:ilvl="0">
      <w:start w:val="1"/>
      <w:numFmt w:val="bullet"/>
      <w:lvlText w:val=""/>
      <w:lvlJc w:val="left"/>
      <w:pPr>
        <w:tabs>
          <w:tab w:val="num" w:pos="0"/>
        </w:tabs>
        <w:ind w:left="720" w:hanging="360"/>
      </w:pPr>
      <w:rPr>
        <w:rFonts w:ascii="Symbol" w:hAnsi="Symbol" w:cs="Symbol" w:hint="default"/>
        <w:sz w:val="18"/>
      </w:rPr>
    </w:lvl>
  </w:abstractNum>
  <w:abstractNum w:abstractNumId="49">
    <w:nsid w:val="00000032"/>
    <w:multiLevelType w:val="singleLevel"/>
    <w:tmpl w:val="00000032"/>
    <w:name w:val="WW8Num54"/>
    <w:lvl w:ilvl="0">
      <w:start w:val="1"/>
      <w:numFmt w:val="decimal"/>
      <w:lvlText w:val="%1."/>
      <w:lvlJc w:val="left"/>
      <w:pPr>
        <w:tabs>
          <w:tab w:val="num" w:pos="0"/>
        </w:tabs>
        <w:ind w:left="720" w:hanging="360"/>
      </w:pPr>
      <w:rPr>
        <w:rFonts w:hint="default"/>
      </w:rPr>
    </w:lvl>
  </w:abstractNum>
  <w:abstractNum w:abstractNumId="50">
    <w:nsid w:val="00000033"/>
    <w:multiLevelType w:val="singleLevel"/>
    <w:tmpl w:val="00000033"/>
    <w:name w:val="WW8Num55"/>
    <w:lvl w:ilvl="0">
      <w:start w:val="1"/>
      <w:numFmt w:val="bullet"/>
      <w:lvlText w:val=""/>
      <w:lvlJc w:val="left"/>
      <w:pPr>
        <w:tabs>
          <w:tab w:val="num" w:pos="0"/>
        </w:tabs>
        <w:ind w:left="720" w:hanging="360"/>
      </w:pPr>
      <w:rPr>
        <w:rFonts w:ascii="Symbol" w:hAnsi="Symbol" w:cs="Symbol" w:hint="default"/>
        <w:sz w:val="18"/>
      </w:rPr>
    </w:lvl>
  </w:abstractNum>
  <w:abstractNum w:abstractNumId="51">
    <w:nsid w:val="00000034"/>
    <w:multiLevelType w:val="multilevel"/>
    <w:tmpl w:val="00000034"/>
    <w:name w:val="WW8Num56"/>
    <w:lvl w:ilvl="0">
      <w:start w:val="1"/>
      <w:numFmt w:val="bullet"/>
      <w:lvlText w:val=""/>
      <w:lvlJc w:val="left"/>
      <w:pPr>
        <w:tabs>
          <w:tab w:val="num" w:pos="720"/>
        </w:tabs>
        <w:ind w:left="720" w:hanging="360"/>
      </w:pPr>
      <w:rPr>
        <w:rFonts w:ascii="Symbol" w:hAnsi="Symbol" w:cs="Symbol" w:hint="default"/>
        <w:sz w:val="20"/>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nsid w:val="00000035"/>
    <w:multiLevelType w:val="singleLevel"/>
    <w:tmpl w:val="00000035"/>
    <w:name w:val="WW8Num57"/>
    <w:lvl w:ilvl="0">
      <w:start w:val="1"/>
      <w:numFmt w:val="bullet"/>
      <w:lvlText w:val=""/>
      <w:lvlJc w:val="left"/>
      <w:pPr>
        <w:tabs>
          <w:tab w:val="num" w:pos="0"/>
        </w:tabs>
        <w:ind w:left="1429" w:hanging="360"/>
      </w:pPr>
      <w:rPr>
        <w:rFonts w:ascii="Symbol" w:hAnsi="Symbol" w:cs="Symbol" w:hint="default"/>
        <w:sz w:val="18"/>
        <w:szCs w:val="18"/>
      </w:rPr>
    </w:lvl>
  </w:abstractNum>
  <w:abstractNum w:abstractNumId="53">
    <w:nsid w:val="00000036"/>
    <w:multiLevelType w:val="singleLevel"/>
    <w:tmpl w:val="00000036"/>
    <w:name w:val="WW8Num58"/>
    <w:lvl w:ilvl="0">
      <w:start w:val="1"/>
      <w:numFmt w:val="bullet"/>
      <w:lvlText w:val=""/>
      <w:lvlJc w:val="left"/>
      <w:pPr>
        <w:tabs>
          <w:tab w:val="num" w:pos="0"/>
        </w:tabs>
        <w:ind w:left="360" w:hanging="360"/>
      </w:pPr>
      <w:rPr>
        <w:rFonts w:ascii="Symbol" w:hAnsi="Symbol" w:cs="Symbol" w:hint="default"/>
        <w:sz w:val="18"/>
      </w:rPr>
    </w:lvl>
  </w:abstractNum>
  <w:abstractNum w:abstractNumId="54">
    <w:nsid w:val="00000037"/>
    <w:multiLevelType w:val="multilevel"/>
    <w:tmpl w:val="00000037"/>
    <w:name w:val="WW8Num59"/>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hint="default"/>
        <w:sz w:val="18"/>
        <w:lang w:eastAsia="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5">
    <w:nsid w:val="00000038"/>
    <w:multiLevelType w:val="singleLevel"/>
    <w:tmpl w:val="00000038"/>
    <w:name w:val="WW8Num60"/>
    <w:lvl w:ilvl="0">
      <w:start w:val="1"/>
      <w:numFmt w:val="bullet"/>
      <w:lvlText w:val=""/>
      <w:lvlJc w:val="left"/>
      <w:pPr>
        <w:tabs>
          <w:tab w:val="num" w:pos="0"/>
        </w:tabs>
        <w:ind w:left="720" w:hanging="360"/>
      </w:pPr>
      <w:rPr>
        <w:rFonts w:ascii="Symbol" w:hAnsi="Symbol" w:cs="Symbol" w:hint="default"/>
        <w:sz w:val="18"/>
      </w:rPr>
    </w:lvl>
  </w:abstractNum>
  <w:abstractNum w:abstractNumId="56">
    <w:nsid w:val="00000039"/>
    <w:multiLevelType w:val="singleLevel"/>
    <w:tmpl w:val="00000039"/>
    <w:name w:val="WW8Num61"/>
    <w:lvl w:ilvl="0">
      <w:start w:val="1"/>
      <w:numFmt w:val="bullet"/>
      <w:lvlText w:val=""/>
      <w:lvlJc w:val="left"/>
      <w:pPr>
        <w:tabs>
          <w:tab w:val="num" w:pos="0"/>
        </w:tabs>
        <w:ind w:left="720" w:hanging="360"/>
      </w:pPr>
      <w:rPr>
        <w:rFonts w:ascii="Symbol" w:hAnsi="Symbol" w:cs="Symbol" w:hint="default"/>
        <w:sz w:val="18"/>
      </w:rPr>
    </w:lvl>
  </w:abstractNum>
  <w:abstractNum w:abstractNumId="57">
    <w:nsid w:val="0000003A"/>
    <w:multiLevelType w:val="singleLevel"/>
    <w:tmpl w:val="0000003A"/>
    <w:name w:val="WW8Num62"/>
    <w:lvl w:ilvl="0">
      <w:start w:val="1"/>
      <w:numFmt w:val="bullet"/>
      <w:lvlText w:val=""/>
      <w:lvlJc w:val="left"/>
      <w:pPr>
        <w:tabs>
          <w:tab w:val="num" w:pos="0"/>
        </w:tabs>
        <w:ind w:left="720" w:hanging="360"/>
      </w:pPr>
      <w:rPr>
        <w:rFonts w:ascii="Symbol" w:hAnsi="Symbol" w:cs="Symbol" w:hint="default"/>
        <w:sz w:val="18"/>
      </w:rPr>
    </w:lvl>
  </w:abstractNum>
  <w:abstractNum w:abstractNumId="58">
    <w:nsid w:val="0000003B"/>
    <w:multiLevelType w:val="singleLevel"/>
    <w:tmpl w:val="0000003B"/>
    <w:name w:val="WW8Num63"/>
    <w:lvl w:ilvl="0">
      <w:start w:val="1"/>
      <w:numFmt w:val="bullet"/>
      <w:lvlText w:val=""/>
      <w:lvlJc w:val="left"/>
      <w:pPr>
        <w:tabs>
          <w:tab w:val="num" w:pos="0"/>
        </w:tabs>
        <w:ind w:left="360" w:hanging="360"/>
      </w:pPr>
      <w:rPr>
        <w:rFonts w:ascii="Symbol" w:hAnsi="Symbol" w:cs="Symbol" w:hint="default"/>
        <w:sz w:val="18"/>
      </w:rPr>
    </w:lvl>
  </w:abstractNum>
  <w:abstractNum w:abstractNumId="59">
    <w:nsid w:val="0000003C"/>
    <w:multiLevelType w:val="singleLevel"/>
    <w:tmpl w:val="0000003C"/>
    <w:name w:val="WW8Num64"/>
    <w:lvl w:ilvl="0">
      <w:start w:val="1"/>
      <w:numFmt w:val="bullet"/>
      <w:lvlText w:val=""/>
      <w:lvlJc w:val="left"/>
      <w:pPr>
        <w:tabs>
          <w:tab w:val="num" w:pos="0"/>
        </w:tabs>
        <w:ind w:left="720" w:hanging="360"/>
      </w:pPr>
      <w:rPr>
        <w:rFonts w:ascii="Symbol" w:hAnsi="Symbol" w:cs="Symbol" w:hint="default"/>
        <w:sz w:val="18"/>
        <w:szCs w:val="20"/>
      </w:rPr>
    </w:lvl>
  </w:abstractNum>
  <w:abstractNum w:abstractNumId="60">
    <w:nsid w:val="0000003D"/>
    <w:multiLevelType w:val="singleLevel"/>
    <w:tmpl w:val="0000003D"/>
    <w:name w:val="WW8Num65"/>
    <w:lvl w:ilvl="0">
      <w:start w:val="1"/>
      <w:numFmt w:val="bullet"/>
      <w:lvlText w:val=""/>
      <w:lvlJc w:val="left"/>
      <w:pPr>
        <w:tabs>
          <w:tab w:val="num" w:pos="0"/>
        </w:tabs>
        <w:ind w:left="720" w:hanging="360"/>
      </w:pPr>
      <w:rPr>
        <w:rFonts w:ascii="Symbol" w:hAnsi="Symbol" w:cs="Symbol" w:hint="default"/>
        <w:sz w:val="18"/>
      </w:rPr>
    </w:lvl>
  </w:abstractNum>
  <w:abstractNum w:abstractNumId="61">
    <w:nsid w:val="0000003E"/>
    <w:multiLevelType w:val="singleLevel"/>
    <w:tmpl w:val="0000003E"/>
    <w:name w:val="WW8Num66"/>
    <w:lvl w:ilvl="0">
      <w:start w:val="1"/>
      <w:numFmt w:val="bullet"/>
      <w:lvlText w:val=""/>
      <w:lvlJc w:val="left"/>
      <w:pPr>
        <w:tabs>
          <w:tab w:val="num" w:pos="0"/>
        </w:tabs>
        <w:ind w:left="720" w:hanging="360"/>
      </w:pPr>
      <w:rPr>
        <w:rFonts w:ascii="Symbol" w:hAnsi="Symbol" w:cs="Symbol" w:hint="default"/>
        <w:sz w:val="18"/>
      </w:rPr>
    </w:lvl>
  </w:abstractNum>
  <w:abstractNum w:abstractNumId="62">
    <w:nsid w:val="0000003F"/>
    <w:multiLevelType w:val="singleLevel"/>
    <w:tmpl w:val="0000003F"/>
    <w:name w:val="WW8Num67"/>
    <w:lvl w:ilvl="0">
      <w:start w:val="1"/>
      <w:numFmt w:val="bullet"/>
      <w:lvlText w:val=""/>
      <w:lvlJc w:val="left"/>
      <w:pPr>
        <w:tabs>
          <w:tab w:val="num" w:pos="0"/>
        </w:tabs>
        <w:ind w:left="360" w:hanging="360"/>
      </w:pPr>
      <w:rPr>
        <w:rFonts w:ascii="Symbol" w:hAnsi="Symbol" w:cs="Symbol" w:hint="default"/>
        <w:sz w:val="18"/>
      </w:rPr>
    </w:lvl>
  </w:abstractNum>
  <w:abstractNum w:abstractNumId="63">
    <w:nsid w:val="00000040"/>
    <w:multiLevelType w:val="singleLevel"/>
    <w:tmpl w:val="00000040"/>
    <w:name w:val="WW8Num69"/>
    <w:lvl w:ilvl="0">
      <w:start w:val="1"/>
      <w:numFmt w:val="bullet"/>
      <w:lvlText w:val=""/>
      <w:lvlJc w:val="left"/>
      <w:pPr>
        <w:tabs>
          <w:tab w:val="num" w:pos="0"/>
        </w:tabs>
        <w:ind w:left="360" w:hanging="360"/>
      </w:pPr>
      <w:rPr>
        <w:rFonts w:ascii="Symbol" w:hAnsi="Symbol" w:cs="Symbol" w:hint="default"/>
        <w:sz w:val="18"/>
      </w:rPr>
    </w:lvl>
  </w:abstractNum>
  <w:abstractNum w:abstractNumId="64">
    <w:nsid w:val="00000041"/>
    <w:multiLevelType w:val="singleLevel"/>
    <w:tmpl w:val="00000041"/>
    <w:name w:val="WW8Num70"/>
    <w:lvl w:ilvl="0">
      <w:start w:val="1"/>
      <w:numFmt w:val="bullet"/>
      <w:lvlText w:val=""/>
      <w:lvlJc w:val="left"/>
      <w:pPr>
        <w:tabs>
          <w:tab w:val="num" w:pos="0"/>
        </w:tabs>
        <w:ind w:left="829" w:hanging="360"/>
      </w:pPr>
      <w:rPr>
        <w:rFonts w:ascii="Symbol" w:hAnsi="Symbol" w:cs="Symbol" w:hint="default"/>
        <w:sz w:val="18"/>
      </w:rPr>
    </w:lvl>
  </w:abstractNum>
  <w:abstractNum w:abstractNumId="65">
    <w:nsid w:val="00000042"/>
    <w:multiLevelType w:val="multilevel"/>
    <w:tmpl w:val="00000042"/>
    <w:name w:val="WW8Num71"/>
    <w:lvl w:ilvl="0">
      <w:start w:val="1"/>
      <w:numFmt w:val="decimal"/>
      <w:lvlText w:val="%1."/>
      <w:lvlJc w:val="left"/>
      <w:pPr>
        <w:tabs>
          <w:tab w:val="num" w:pos="0"/>
        </w:tabs>
        <w:ind w:left="420" w:hanging="420"/>
      </w:pPr>
      <w:rPr>
        <w:rFonts w:cs="Times New Roman" w:hint="default"/>
        <w:sz w:val="24"/>
        <w:szCs w:val="24"/>
      </w:rPr>
    </w:lvl>
    <w:lvl w:ilvl="1">
      <w:start w:val="1"/>
      <w:numFmt w:val="decimal"/>
      <w:lvlText w:val="%1.%2."/>
      <w:lvlJc w:val="left"/>
      <w:pPr>
        <w:tabs>
          <w:tab w:val="num" w:pos="0"/>
        </w:tabs>
        <w:ind w:left="420" w:hanging="420"/>
      </w:pPr>
      <w:rPr>
        <w:rFonts w:cs="Times New Roman" w:hint="default"/>
        <w:sz w:val="24"/>
        <w:szCs w:val="24"/>
      </w:rPr>
    </w:lvl>
    <w:lvl w:ilvl="2">
      <w:start w:val="1"/>
      <w:numFmt w:val="decimal"/>
      <w:lvlText w:val="%1.%2.%3."/>
      <w:lvlJc w:val="left"/>
      <w:pPr>
        <w:tabs>
          <w:tab w:val="num" w:pos="993"/>
        </w:tabs>
        <w:ind w:left="1713" w:hanging="720"/>
      </w:pPr>
      <w:rPr>
        <w:rFonts w:ascii="Times New Roman" w:hAnsi="Times New Roman" w:cs="Times New Roman" w:hint="default"/>
        <w:b/>
        <w:bCs/>
        <w:i w:val="0"/>
        <w:sz w:val="24"/>
        <w:szCs w:val="24"/>
        <w:lang w:val="ru-RU" w:eastAsia="ru-RU"/>
      </w:rPr>
    </w:lvl>
    <w:lvl w:ilvl="3">
      <w:start w:val="1"/>
      <w:numFmt w:val="decimal"/>
      <w:lvlText w:val="%1.%2.%3.%4."/>
      <w:lvlJc w:val="left"/>
      <w:pPr>
        <w:tabs>
          <w:tab w:val="num" w:pos="0"/>
        </w:tabs>
        <w:ind w:left="720" w:hanging="720"/>
      </w:pPr>
      <w:rPr>
        <w:rFonts w:cs="Times New Roman" w:hint="default"/>
        <w:sz w:val="24"/>
        <w:szCs w:val="24"/>
      </w:rPr>
    </w:lvl>
    <w:lvl w:ilvl="4">
      <w:start w:val="1"/>
      <w:numFmt w:val="decimal"/>
      <w:lvlText w:val="%1.%2.%3.%4.%5."/>
      <w:lvlJc w:val="left"/>
      <w:pPr>
        <w:tabs>
          <w:tab w:val="num" w:pos="0"/>
        </w:tabs>
        <w:ind w:left="1080" w:hanging="1080"/>
      </w:pPr>
      <w:rPr>
        <w:rFonts w:cs="Times New Roman" w:hint="default"/>
        <w:sz w:val="24"/>
        <w:szCs w:val="24"/>
      </w:rPr>
    </w:lvl>
    <w:lvl w:ilvl="5">
      <w:start w:val="1"/>
      <w:numFmt w:val="decimal"/>
      <w:lvlText w:val="%1.%2.%3.%4.%5.%6."/>
      <w:lvlJc w:val="left"/>
      <w:pPr>
        <w:tabs>
          <w:tab w:val="num" w:pos="0"/>
        </w:tabs>
        <w:ind w:left="1080" w:hanging="1080"/>
      </w:pPr>
      <w:rPr>
        <w:rFonts w:cs="Times New Roman" w:hint="default"/>
        <w:sz w:val="24"/>
        <w:szCs w:val="24"/>
      </w:rPr>
    </w:lvl>
    <w:lvl w:ilvl="6">
      <w:start w:val="1"/>
      <w:numFmt w:val="decimal"/>
      <w:lvlText w:val="%1.%2.%3.%4.%5.%6.%7."/>
      <w:lvlJc w:val="left"/>
      <w:pPr>
        <w:tabs>
          <w:tab w:val="num" w:pos="0"/>
        </w:tabs>
        <w:ind w:left="1440" w:hanging="1440"/>
      </w:pPr>
      <w:rPr>
        <w:rFonts w:cs="Times New Roman" w:hint="default"/>
        <w:sz w:val="24"/>
        <w:szCs w:val="24"/>
      </w:rPr>
    </w:lvl>
    <w:lvl w:ilvl="7">
      <w:start w:val="1"/>
      <w:numFmt w:val="decimal"/>
      <w:lvlText w:val="%1.%2.%3.%4.%5.%6.%7.%8."/>
      <w:lvlJc w:val="left"/>
      <w:pPr>
        <w:tabs>
          <w:tab w:val="num" w:pos="0"/>
        </w:tabs>
        <w:ind w:left="1440" w:hanging="1440"/>
      </w:pPr>
      <w:rPr>
        <w:rFonts w:cs="Times New Roman" w:hint="default"/>
        <w:sz w:val="24"/>
        <w:szCs w:val="24"/>
      </w:rPr>
    </w:lvl>
    <w:lvl w:ilvl="8">
      <w:start w:val="1"/>
      <w:numFmt w:val="decimal"/>
      <w:lvlText w:val="%1.%2.%3.%4.%5.%6.%7.%8.%9."/>
      <w:lvlJc w:val="left"/>
      <w:pPr>
        <w:tabs>
          <w:tab w:val="num" w:pos="0"/>
        </w:tabs>
        <w:ind w:left="1800" w:hanging="1800"/>
      </w:pPr>
      <w:rPr>
        <w:rFonts w:cs="Times New Roman" w:hint="default"/>
        <w:sz w:val="24"/>
        <w:szCs w:val="24"/>
      </w:rPr>
    </w:lvl>
  </w:abstractNum>
  <w:abstractNum w:abstractNumId="66">
    <w:nsid w:val="00000043"/>
    <w:multiLevelType w:val="singleLevel"/>
    <w:tmpl w:val="00000043"/>
    <w:name w:val="WW8Num72"/>
    <w:lvl w:ilvl="0">
      <w:start w:val="65535"/>
      <w:numFmt w:val="bullet"/>
      <w:lvlText w:val="•"/>
      <w:lvlJc w:val="left"/>
      <w:pPr>
        <w:tabs>
          <w:tab w:val="num" w:pos="0"/>
        </w:tabs>
        <w:ind w:left="720" w:hanging="360"/>
      </w:pPr>
      <w:rPr>
        <w:rFonts w:ascii="Times New Roman" w:hAnsi="Times New Roman" w:cs="Times New Roman" w:hint="default"/>
      </w:rPr>
    </w:lvl>
  </w:abstractNum>
  <w:abstractNum w:abstractNumId="67">
    <w:nsid w:val="00000044"/>
    <w:multiLevelType w:val="singleLevel"/>
    <w:tmpl w:val="00000044"/>
    <w:name w:val="WW8Num73"/>
    <w:lvl w:ilvl="0">
      <w:start w:val="1"/>
      <w:numFmt w:val="bullet"/>
      <w:lvlText w:val=""/>
      <w:lvlJc w:val="left"/>
      <w:pPr>
        <w:tabs>
          <w:tab w:val="num" w:pos="0"/>
        </w:tabs>
        <w:ind w:left="360" w:hanging="360"/>
      </w:pPr>
      <w:rPr>
        <w:rFonts w:ascii="Symbol" w:hAnsi="Symbol" w:cs="Symbol" w:hint="default"/>
        <w:sz w:val="18"/>
      </w:rPr>
    </w:lvl>
  </w:abstractNum>
  <w:abstractNum w:abstractNumId="68">
    <w:nsid w:val="00000045"/>
    <w:multiLevelType w:val="singleLevel"/>
    <w:tmpl w:val="00000045"/>
    <w:name w:val="WW8Num74"/>
    <w:lvl w:ilvl="0">
      <w:start w:val="1"/>
      <w:numFmt w:val="decimal"/>
      <w:lvlText w:val="%1."/>
      <w:lvlJc w:val="left"/>
      <w:pPr>
        <w:tabs>
          <w:tab w:val="num" w:pos="0"/>
        </w:tabs>
        <w:ind w:left="720" w:hanging="360"/>
      </w:pPr>
      <w:rPr>
        <w:rFonts w:cs="Times New Roman" w:hint="default"/>
      </w:rPr>
    </w:lvl>
  </w:abstractNum>
  <w:abstractNum w:abstractNumId="69">
    <w:nsid w:val="00000046"/>
    <w:multiLevelType w:val="singleLevel"/>
    <w:tmpl w:val="00000046"/>
    <w:name w:val="WW8Num75"/>
    <w:lvl w:ilvl="0">
      <w:start w:val="1"/>
      <w:numFmt w:val="decimal"/>
      <w:lvlText w:val="%1."/>
      <w:lvlJc w:val="right"/>
      <w:pPr>
        <w:tabs>
          <w:tab w:val="num" w:pos="0"/>
        </w:tabs>
        <w:ind w:left="1571" w:hanging="360"/>
      </w:pPr>
      <w:rPr>
        <w:rFonts w:hint="default"/>
        <w:bCs/>
      </w:rPr>
    </w:lvl>
  </w:abstractNum>
  <w:abstractNum w:abstractNumId="70">
    <w:nsid w:val="00000047"/>
    <w:multiLevelType w:val="singleLevel"/>
    <w:tmpl w:val="00000047"/>
    <w:name w:val="WW8Num76"/>
    <w:lvl w:ilvl="0">
      <w:start w:val="1"/>
      <w:numFmt w:val="bullet"/>
      <w:lvlText w:val=""/>
      <w:lvlJc w:val="left"/>
      <w:pPr>
        <w:tabs>
          <w:tab w:val="num" w:pos="0"/>
        </w:tabs>
        <w:ind w:left="360" w:hanging="360"/>
      </w:pPr>
      <w:rPr>
        <w:rFonts w:ascii="Symbol" w:hAnsi="Symbol" w:cs="Symbol" w:hint="default"/>
        <w:sz w:val="18"/>
        <w:szCs w:val="24"/>
      </w:rPr>
    </w:lvl>
  </w:abstractNum>
  <w:abstractNum w:abstractNumId="71">
    <w:nsid w:val="00000048"/>
    <w:multiLevelType w:val="singleLevel"/>
    <w:tmpl w:val="00000048"/>
    <w:name w:val="WW8Num77"/>
    <w:lvl w:ilvl="0">
      <w:start w:val="1"/>
      <w:numFmt w:val="bullet"/>
      <w:lvlText w:val=""/>
      <w:lvlJc w:val="left"/>
      <w:pPr>
        <w:tabs>
          <w:tab w:val="num" w:pos="0"/>
        </w:tabs>
        <w:ind w:left="720" w:hanging="360"/>
      </w:pPr>
      <w:rPr>
        <w:rFonts w:ascii="Symbol" w:hAnsi="Symbol" w:cs="Symbol" w:hint="default"/>
        <w:sz w:val="18"/>
        <w:shd w:val="clear" w:color="auto" w:fill="FFFFFF"/>
      </w:rPr>
    </w:lvl>
  </w:abstractNum>
  <w:abstractNum w:abstractNumId="72">
    <w:nsid w:val="00000049"/>
    <w:multiLevelType w:val="singleLevel"/>
    <w:tmpl w:val="00000049"/>
    <w:name w:val="WW8Num78"/>
    <w:lvl w:ilvl="0">
      <w:start w:val="1"/>
      <w:numFmt w:val="decimal"/>
      <w:lvlText w:val="%1."/>
      <w:lvlJc w:val="left"/>
      <w:pPr>
        <w:tabs>
          <w:tab w:val="num" w:pos="708"/>
        </w:tabs>
        <w:ind w:left="720" w:hanging="360"/>
      </w:pPr>
      <w:rPr>
        <w:rFonts w:hint="default"/>
      </w:rPr>
    </w:lvl>
  </w:abstractNum>
  <w:abstractNum w:abstractNumId="73">
    <w:nsid w:val="0000004A"/>
    <w:multiLevelType w:val="singleLevel"/>
    <w:tmpl w:val="0000004A"/>
    <w:name w:val="WW8Num79"/>
    <w:lvl w:ilvl="0">
      <w:start w:val="1"/>
      <w:numFmt w:val="bullet"/>
      <w:lvlText w:val=""/>
      <w:lvlJc w:val="left"/>
      <w:pPr>
        <w:tabs>
          <w:tab w:val="num" w:pos="0"/>
        </w:tabs>
        <w:ind w:left="360" w:hanging="360"/>
      </w:pPr>
      <w:rPr>
        <w:rFonts w:ascii="Symbol" w:hAnsi="Symbol" w:cs="Symbol" w:hint="default"/>
        <w:sz w:val="18"/>
      </w:rPr>
    </w:lvl>
  </w:abstractNum>
  <w:abstractNum w:abstractNumId="74">
    <w:nsid w:val="0000004B"/>
    <w:multiLevelType w:val="singleLevel"/>
    <w:tmpl w:val="0000004B"/>
    <w:name w:val="WW8Num80"/>
    <w:lvl w:ilvl="0">
      <w:start w:val="1"/>
      <w:numFmt w:val="bullet"/>
      <w:lvlText w:val=""/>
      <w:lvlJc w:val="left"/>
      <w:pPr>
        <w:tabs>
          <w:tab w:val="num" w:pos="0"/>
        </w:tabs>
        <w:ind w:left="720" w:hanging="360"/>
      </w:pPr>
      <w:rPr>
        <w:rFonts w:ascii="Symbol" w:hAnsi="Symbol" w:cs="Symbol" w:hint="default"/>
        <w:sz w:val="18"/>
      </w:rPr>
    </w:lvl>
  </w:abstractNum>
  <w:abstractNum w:abstractNumId="75">
    <w:nsid w:val="0000004C"/>
    <w:multiLevelType w:val="singleLevel"/>
    <w:tmpl w:val="0000004C"/>
    <w:name w:val="WW8Num81"/>
    <w:lvl w:ilvl="0">
      <w:start w:val="1"/>
      <w:numFmt w:val="bullet"/>
      <w:lvlText w:val=""/>
      <w:lvlJc w:val="left"/>
      <w:pPr>
        <w:tabs>
          <w:tab w:val="num" w:pos="0"/>
        </w:tabs>
        <w:ind w:left="720" w:hanging="360"/>
      </w:pPr>
      <w:rPr>
        <w:rFonts w:ascii="Symbol" w:hAnsi="Symbol" w:cs="Symbol" w:hint="default"/>
        <w:sz w:val="18"/>
      </w:rPr>
    </w:lvl>
  </w:abstractNum>
  <w:abstractNum w:abstractNumId="76">
    <w:nsid w:val="0000004D"/>
    <w:multiLevelType w:val="singleLevel"/>
    <w:tmpl w:val="0000004D"/>
    <w:name w:val="WW8Num82"/>
    <w:lvl w:ilvl="0">
      <w:start w:val="1"/>
      <w:numFmt w:val="bullet"/>
      <w:lvlText w:val=""/>
      <w:lvlJc w:val="left"/>
      <w:pPr>
        <w:tabs>
          <w:tab w:val="num" w:pos="0"/>
        </w:tabs>
        <w:ind w:left="1068" w:hanging="360"/>
      </w:pPr>
      <w:rPr>
        <w:rFonts w:ascii="Symbol" w:hAnsi="Symbol" w:cs="Symbol" w:hint="default"/>
        <w:b w:val="0"/>
        <w:i w:val="0"/>
        <w:strike w:val="0"/>
        <w:dstrike w:val="0"/>
        <w:color w:val="000000"/>
        <w:position w:val="0"/>
        <w:sz w:val="18"/>
        <w:szCs w:val="28"/>
        <w:u w:val="none" w:color="000000"/>
        <w:shd w:val="clear" w:color="auto" w:fill="auto"/>
        <w:vertAlign w:val="baseline"/>
      </w:rPr>
    </w:lvl>
  </w:abstractNum>
  <w:abstractNum w:abstractNumId="77">
    <w:nsid w:val="0000004E"/>
    <w:multiLevelType w:val="singleLevel"/>
    <w:tmpl w:val="0000004E"/>
    <w:name w:val="WW8Num83"/>
    <w:lvl w:ilvl="0">
      <w:start w:val="1"/>
      <w:numFmt w:val="bullet"/>
      <w:lvlText w:val=""/>
      <w:lvlJc w:val="left"/>
      <w:pPr>
        <w:tabs>
          <w:tab w:val="num" w:pos="0"/>
        </w:tabs>
        <w:ind w:left="720" w:hanging="360"/>
      </w:pPr>
      <w:rPr>
        <w:rFonts w:ascii="Symbol" w:hAnsi="Symbol" w:cs="Symbol" w:hint="default"/>
        <w:sz w:val="18"/>
      </w:rPr>
    </w:lvl>
  </w:abstractNum>
  <w:abstractNum w:abstractNumId="78">
    <w:nsid w:val="0000004F"/>
    <w:multiLevelType w:val="singleLevel"/>
    <w:tmpl w:val="0000004F"/>
    <w:name w:val="WW8Num84"/>
    <w:lvl w:ilvl="0">
      <w:start w:val="1"/>
      <w:numFmt w:val="bullet"/>
      <w:lvlText w:val=""/>
      <w:lvlJc w:val="left"/>
      <w:pPr>
        <w:tabs>
          <w:tab w:val="num" w:pos="0"/>
        </w:tabs>
        <w:ind w:left="720" w:hanging="360"/>
      </w:pPr>
      <w:rPr>
        <w:rFonts w:ascii="Symbol" w:hAnsi="Symbol" w:cs="Symbol" w:hint="default"/>
        <w:sz w:val="18"/>
        <w:shd w:val="clear" w:color="auto" w:fill="FFFFFF"/>
      </w:rPr>
    </w:lvl>
  </w:abstractNum>
  <w:abstractNum w:abstractNumId="79">
    <w:nsid w:val="00000050"/>
    <w:multiLevelType w:val="singleLevel"/>
    <w:tmpl w:val="00000050"/>
    <w:name w:val="WW8Num85"/>
    <w:lvl w:ilvl="0">
      <w:start w:val="1"/>
      <w:numFmt w:val="bullet"/>
      <w:lvlText w:val=""/>
      <w:lvlJc w:val="left"/>
      <w:pPr>
        <w:tabs>
          <w:tab w:val="num" w:pos="0"/>
        </w:tabs>
        <w:ind w:left="720" w:hanging="360"/>
      </w:pPr>
      <w:rPr>
        <w:rFonts w:ascii="Symbol" w:hAnsi="Symbol" w:cs="Symbol" w:hint="default"/>
        <w:sz w:val="18"/>
        <w:szCs w:val="20"/>
      </w:rPr>
    </w:lvl>
  </w:abstractNum>
  <w:abstractNum w:abstractNumId="80">
    <w:nsid w:val="00000051"/>
    <w:multiLevelType w:val="singleLevel"/>
    <w:tmpl w:val="00000051"/>
    <w:name w:val="WW8Num86"/>
    <w:lvl w:ilvl="0">
      <w:start w:val="1"/>
      <w:numFmt w:val="bullet"/>
      <w:lvlText w:val=""/>
      <w:lvlJc w:val="left"/>
      <w:pPr>
        <w:tabs>
          <w:tab w:val="num" w:pos="0"/>
        </w:tabs>
        <w:ind w:left="720" w:hanging="360"/>
      </w:pPr>
      <w:rPr>
        <w:rFonts w:ascii="Symbol" w:hAnsi="Symbol" w:cs="Symbol" w:hint="default"/>
        <w:sz w:val="18"/>
      </w:rPr>
    </w:lvl>
  </w:abstractNum>
  <w:abstractNum w:abstractNumId="81">
    <w:nsid w:val="00000052"/>
    <w:multiLevelType w:val="singleLevel"/>
    <w:tmpl w:val="00000052"/>
    <w:name w:val="WW8Num87"/>
    <w:lvl w:ilvl="0">
      <w:start w:val="1"/>
      <w:numFmt w:val="bullet"/>
      <w:lvlText w:val=""/>
      <w:lvlJc w:val="left"/>
      <w:pPr>
        <w:tabs>
          <w:tab w:val="num" w:pos="0"/>
        </w:tabs>
        <w:ind w:left="360" w:hanging="360"/>
      </w:pPr>
      <w:rPr>
        <w:rFonts w:ascii="Symbol" w:hAnsi="Symbol" w:cs="Symbol" w:hint="default"/>
        <w:sz w:val="20"/>
      </w:rPr>
    </w:lvl>
  </w:abstractNum>
  <w:abstractNum w:abstractNumId="82">
    <w:nsid w:val="00000053"/>
    <w:multiLevelType w:val="singleLevel"/>
    <w:tmpl w:val="00000053"/>
    <w:name w:val="WW8Num88"/>
    <w:lvl w:ilvl="0">
      <w:start w:val="1"/>
      <w:numFmt w:val="bullet"/>
      <w:lvlText w:val=""/>
      <w:lvlJc w:val="left"/>
      <w:pPr>
        <w:tabs>
          <w:tab w:val="num" w:pos="0"/>
        </w:tabs>
        <w:ind w:left="720" w:hanging="360"/>
      </w:pPr>
      <w:rPr>
        <w:rFonts w:ascii="Symbol" w:hAnsi="Symbol" w:cs="Symbol" w:hint="default"/>
        <w:sz w:val="18"/>
      </w:rPr>
    </w:lvl>
  </w:abstractNum>
  <w:abstractNum w:abstractNumId="83">
    <w:nsid w:val="00000054"/>
    <w:multiLevelType w:val="singleLevel"/>
    <w:tmpl w:val="00000054"/>
    <w:name w:val="WW8Num89"/>
    <w:lvl w:ilvl="0">
      <w:start w:val="1"/>
      <w:numFmt w:val="bullet"/>
      <w:lvlText w:val=""/>
      <w:lvlJc w:val="left"/>
      <w:pPr>
        <w:tabs>
          <w:tab w:val="num" w:pos="0"/>
        </w:tabs>
        <w:ind w:left="720" w:hanging="360"/>
      </w:pPr>
      <w:rPr>
        <w:rFonts w:ascii="Symbol" w:hAnsi="Symbol" w:cs="Symbol" w:hint="default"/>
        <w:sz w:val="18"/>
      </w:rPr>
    </w:lvl>
  </w:abstractNum>
  <w:abstractNum w:abstractNumId="84">
    <w:nsid w:val="00000055"/>
    <w:multiLevelType w:val="singleLevel"/>
    <w:tmpl w:val="00000055"/>
    <w:name w:val="WW8Num90"/>
    <w:lvl w:ilvl="0">
      <w:start w:val="1"/>
      <w:numFmt w:val="bullet"/>
      <w:lvlText w:val=""/>
      <w:lvlJc w:val="left"/>
      <w:pPr>
        <w:tabs>
          <w:tab w:val="num" w:pos="0"/>
        </w:tabs>
        <w:ind w:left="720" w:hanging="360"/>
      </w:pPr>
      <w:rPr>
        <w:rFonts w:ascii="Symbol" w:hAnsi="Symbol" w:cs="Symbol" w:hint="default"/>
        <w:sz w:val="18"/>
        <w:szCs w:val="24"/>
      </w:rPr>
    </w:lvl>
  </w:abstractNum>
  <w:abstractNum w:abstractNumId="85">
    <w:nsid w:val="00000056"/>
    <w:multiLevelType w:val="multilevel"/>
    <w:tmpl w:val="00000056"/>
    <w:name w:val="WW8Num9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6">
    <w:nsid w:val="00000057"/>
    <w:multiLevelType w:val="multilevel"/>
    <w:tmpl w:val="00000057"/>
    <w:name w:val="WW8Num93"/>
    <w:lvl w:ilvl="0">
      <w:start w:val="1"/>
      <w:numFmt w:val="decimal"/>
      <w:lvlText w:val="%1."/>
      <w:lvlJc w:val="left"/>
      <w:pPr>
        <w:tabs>
          <w:tab w:val="num" w:pos="720"/>
        </w:tabs>
        <w:ind w:left="938" w:hanging="360"/>
      </w:pPr>
      <w:rPr>
        <w:rFonts w:hint="default"/>
      </w:rPr>
    </w:lvl>
    <w:lvl w:ilvl="1">
      <w:start w:val="2"/>
      <w:numFmt w:val="decimal"/>
      <w:lvlText w:val="%1.%2."/>
      <w:lvlJc w:val="left"/>
      <w:pPr>
        <w:tabs>
          <w:tab w:val="num" w:pos="720"/>
        </w:tabs>
        <w:ind w:left="1390" w:hanging="765"/>
      </w:pPr>
      <w:rPr>
        <w:rFonts w:hint="default"/>
      </w:rPr>
    </w:lvl>
    <w:lvl w:ilvl="2">
      <w:start w:val="2"/>
      <w:numFmt w:val="decimal"/>
      <w:lvlText w:val="%1.%2.%3."/>
      <w:lvlJc w:val="left"/>
      <w:pPr>
        <w:tabs>
          <w:tab w:val="num" w:pos="720"/>
        </w:tabs>
        <w:ind w:left="1437" w:hanging="765"/>
      </w:pPr>
      <w:rPr>
        <w:rFonts w:hint="default"/>
      </w:rPr>
    </w:lvl>
    <w:lvl w:ilvl="3">
      <w:start w:val="7"/>
      <w:numFmt w:val="decimal"/>
      <w:lvlText w:val="%1.%2.%3.%4."/>
      <w:lvlJc w:val="left"/>
      <w:pPr>
        <w:tabs>
          <w:tab w:val="num" w:pos="720"/>
        </w:tabs>
        <w:ind w:left="1484" w:hanging="765"/>
      </w:pPr>
      <w:rPr>
        <w:rFonts w:hint="default"/>
      </w:rPr>
    </w:lvl>
    <w:lvl w:ilvl="4">
      <w:start w:val="1"/>
      <w:numFmt w:val="decimal"/>
      <w:lvlText w:val="%1.%2.%3.%4.%5."/>
      <w:lvlJc w:val="left"/>
      <w:pPr>
        <w:tabs>
          <w:tab w:val="num" w:pos="720"/>
        </w:tabs>
        <w:ind w:left="1846" w:hanging="1080"/>
      </w:pPr>
      <w:rPr>
        <w:rFonts w:hint="default"/>
      </w:rPr>
    </w:lvl>
    <w:lvl w:ilvl="5">
      <w:start w:val="1"/>
      <w:numFmt w:val="decimal"/>
      <w:lvlText w:val="%1.%2.%3.%4.%5.%6."/>
      <w:lvlJc w:val="left"/>
      <w:pPr>
        <w:tabs>
          <w:tab w:val="num" w:pos="720"/>
        </w:tabs>
        <w:ind w:left="1893" w:hanging="1080"/>
      </w:pPr>
      <w:rPr>
        <w:rFonts w:hint="default"/>
      </w:rPr>
    </w:lvl>
    <w:lvl w:ilvl="6">
      <w:start w:val="1"/>
      <w:numFmt w:val="decimal"/>
      <w:lvlText w:val="%1.%2.%3.%4.%5.%6.%7."/>
      <w:lvlJc w:val="left"/>
      <w:pPr>
        <w:tabs>
          <w:tab w:val="num" w:pos="720"/>
        </w:tabs>
        <w:ind w:left="2300" w:hanging="1440"/>
      </w:pPr>
      <w:rPr>
        <w:rFonts w:hint="default"/>
      </w:rPr>
    </w:lvl>
    <w:lvl w:ilvl="7">
      <w:start w:val="1"/>
      <w:numFmt w:val="decimal"/>
      <w:lvlText w:val="%1.%2.%3.%4.%5.%6.%7.%8."/>
      <w:lvlJc w:val="left"/>
      <w:pPr>
        <w:tabs>
          <w:tab w:val="num" w:pos="720"/>
        </w:tabs>
        <w:ind w:left="2347" w:hanging="1440"/>
      </w:pPr>
      <w:rPr>
        <w:rFonts w:hint="default"/>
      </w:rPr>
    </w:lvl>
    <w:lvl w:ilvl="8">
      <w:start w:val="1"/>
      <w:numFmt w:val="decimal"/>
      <w:lvlText w:val="%1.%2.%3.%4.%5.%6.%7.%8.%9."/>
      <w:lvlJc w:val="left"/>
      <w:pPr>
        <w:tabs>
          <w:tab w:val="num" w:pos="720"/>
        </w:tabs>
        <w:ind w:left="2754" w:hanging="1800"/>
      </w:pPr>
      <w:rPr>
        <w:rFonts w:hint="default"/>
      </w:rPr>
    </w:lvl>
  </w:abstractNum>
  <w:abstractNum w:abstractNumId="87">
    <w:nsid w:val="00000058"/>
    <w:multiLevelType w:val="singleLevel"/>
    <w:tmpl w:val="00000058"/>
    <w:name w:val="WW8Num94"/>
    <w:lvl w:ilvl="0">
      <w:start w:val="1"/>
      <w:numFmt w:val="bullet"/>
      <w:lvlText w:val=""/>
      <w:lvlJc w:val="left"/>
      <w:pPr>
        <w:tabs>
          <w:tab w:val="num" w:pos="0"/>
        </w:tabs>
        <w:ind w:left="360" w:hanging="360"/>
      </w:pPr>
      <w:rPr>
        <w:rFonts w:ascii="Symbol" w:hAnsi="Symbol" w:cs="Symbol" w:hint="default"/>
        <w:sz w:val="18"/>
      </w:rPr>
    </w:lvl>
  </w:abstractNum>
  <w:abstractNum w:abstractNumId="88">
    <w:nsid w:val="00000059"/>
    <w:multiLevelType w:val="multilevel"/>
    <w:tmpl w:val="00000059"/>
    <w:name w:val="WW8Num95"/>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hint="default"/>
        <w:sz w:val="1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89">
    <w:nsid w:val="0000005A"/>
    <w:multiLevelType w:val="singleLevel"/>
    <w:tmpl w:val="0000005A"/>
    <w:name w:val="WW8Num96"/>
    <w:lvl w:ilvl="0">
      <w:start w:val="1"/>
      <w:numFmt w:val="bullet"/>
      <w:lvlText w:val=""/>
      <w:lvlJc w:val="left"/>
      <w:pPr>
        <w:tabs>
          <w:tab w:val="num" w:pos="0"/>
        </w:tabs>
        <w:ind w:left="360" w:hanging="360"/>
      </w:pPr>
      <w:rPr>
        <w:rFonts w:ascii="Symbol" w:hAnsi="Symbol" w:cs="Symbol" w:hint="default"/>
        <w:sz w:val="18"/>
        <w:szCs w:val="24"/>
      </w:rPr>
    </w:lvl>
  </w:abstractNum>
  <w:abstractNum w:abstractNumId="90">
    <w:nsid w:val="0000005B"/>
    <w:multiLevelType w:val="singleLevel"/>
    <w:tmpl w:val="0000005B"/>
    <w:name w:val="WW8Num97"/>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91">
    <w:nsid w:val="0000005C"/>
    <w:multiLevelType w:val="singleLevel"/>
    <w:tmpl w:val="0000005C"/>
    <w:name w:val="WW8Num98"/>
    <w:lvl w:ilvl="0">
      <w:start w:val="1"/>
      <w:numFmt w:val="bullet"/>
      <w:lvlText w:val=""/>
      <w:lvlJc w:val="left"/>
      <w:pPr>
        <w:tabs>
          <w:tab w:val="num" w:pos="0"/>
        </w:tabs>
        <w:ind w:left="720" w:hanging="360"/>
      </w:pPr>
      <w:rPr>
        <w:rFonts w:ascii="Symbol" w:hAnsi="Symbol" w:cs="Symbol" w:hint="default"/>
        <w:sz w:val="18"/>
        <w:szCs w:val="24"/>
      </w:rPr>
    </w:lvl>
  </w:abstractNum>
  <w:abstractNum w:abstractNumId="92">
    <w:nsid w:val="0000005D"/>
    <w:multiLevelType w:val="singleLevel"/>
    <w:tmpl w:val="0000005D"/>
    <w:name w:val="WW8Num99"/>
    <w:lvl w:ilvl="0">
      <w:start w:val="1"/>
      <w:numFmt w:val="bullet"/>
      <w:lvlText w:val=""/>
      <w:lvlJc w:val="left"/>
      <w:pPr>
        <w:tabs>
          <w:tab w:val="num" w:pos="0"/>
        </w:tabs>
        <w:ind w:left="360" w:hanging="360"/>
      </w:pPr>
      <w:rPr>
        <w:rFonts w:ascii="Symbol" w:hAnsi="Symbol" w:cs="Symbol" w:hint="default"/>
        <w:sz w:val="18"/>
        <w:szCs w:val="24"/>
      </w:rPr>
    </w:lvl>
  </w:abstractNum>
  <w:abstractNum w:abstractNumId="93">
    <w:nsid w:val="0000005E"/>
    <w:multiLevelType w:val="singleLevel"/>
    <w:tmpl w:val="0000005E"/>
    <w:name w:val="WW8Num100"/>
    <w:lvl w:ilvl="0">
      <w:start w:val="1"/>
      <w:numFmt w:val="decimal"/>
      <w:lvlText w:val="%1."/>
      <w:lvlJc w:val="left"/>
      <w:pPr>
        <w:tabs>
          <w:tab w:val="num" w:pos="0"/>
        </w:tabs>
        <w:ind w:left="720" w:hanging="360"/>
      </w:pPr>
      <w:rPr>
        <w:rFonts w:hint="default"/>
        <w:bCs/>
      </w:rPr>
    </w:lvl>
  </w:abstractNum>
  <w:abstractNum w:abstractNumId="94">
    <w:nsid w:val="0000005F"/>
    <w:multiLevelType w:val="multilevel"/>
    <w:tmpl w:val="0000005F"/>
    <w:name w:val="WW8Num101"/>
    <w:lvl w:ilvl="0">
      <w:start w:val="1"/>
      <w:numFmt w:val="decimal"/>
      <w:lvlText w:val="%1."/>
      <w:lvlJc w:val="left"/>
      <w:pPr>
        <w:tabs>
          <w:tab w:val="num" w:pos="0"/>
        </w:tabs>
        <w:ind w:left="1069" w:hanging="360"/>
      </w:pPr>
      <w:rPr>
        <w:rFonts w:cs="Times New Roman" w:hint="default"/>
        <w:b w:val="0"/>
        <w:szCs w:val="28"/>
      </w:rPr>
    </w:lvl>
    <w:lvl w:ilvl="1">
      <w:start w:val="1"/>
      <w:numFmt w:val="decimal"/>
      <w:lvlText w:val="%1.%2"/>
      <w:lvlJc w:val="left"/>
      <w:pPr>
        <w:tabs>
          <w:tab w:val="num" w:pos="0"/>
        </w:tabs>
        <w:ind w:left="1444" w:hanging="735"/>
      </w:pPr>
      <w:rPr>
        <w:rFonts w:cs="Times New Roman" w:hint="default"/>
        <w:b/>
      </w:rPr>
    </w:lvl>
    <w:lvl w:ilvl="2">
      <w:start w:val="1"/>
      <w:numFmt w:val="decimal"/>
      <w:lvlText w:val="%1.%2.%3"/>
      <w:lvlJc w:val="left"/>
      <w:pPr>
        <w:tabs>
          <w:tab w:val="num" w:pos="0"/>
        </w:tabs>
        <w:ind w:left="1444" w:hanging="735"/>
      </w:pPr>
      <w:rPr>
        <w:rFonts w:cs="Times New Roman" w:hint="default"/>
        <w:b/>
      </w:rPr>
    </w:lvl>
    <w:lvl w:ilvl="3">
      <w:start w:val="1"/>
      <w:numFmt w:val="decimal"/>
      <w:lvlText w:val="%1.%2.%3.%4"/>
      <w:lvlJc w:val="left"/>
      <w:pPr>
        <w:tabs>
          <w:tab w:val="num" w:pos="0"/>
        </w:tabs>
        <w:ind w:left="1789" w:hanging="1080"/>
      </w:pPr>
      <w:rPr>
        <w:rFonts w:cs="Times New Roman" w:hint="default"/>
        <w:b/>
      </w:rPr>
    </w:lvl>
    <w:lvl w:ilvl="4">
      <w:start w:val="1"/>
      <w:numFmt w:val="decimal"/>
      <w:lvlText w:val="%1.%2.%3.%4.%5"/>
      <w:lvlJc w:val="left"/>
      <w:pPr>
        <w:tabs>
          <w:tab w:val="num" w:pos="0"/>
        </w:tabs>
        <w:ind w:left="1789" w:hanging="1080"/>
      </w:pPr>
      <w:rPr>
        <w:rFonts w:cs="Times New Roman" w:hint="default"/>
        <w:b/>
      </w:rPr>
    </w:lvl>
    <w:lvl w:ilvl="5">
      <w:start w:val="1"/>
      <w:numFmt w:val="decimal"/>
      <w:lvlText w:val="%1.%2.%3.%4.%5.%6"/>
      <w:lvlJc w:val="left"/>
      <w:pPr>
        <w:tabs>
          <w:tab w:val="num" w:pos="0"/>
        </w:tabs>
        <w:ind w:left="2149" w:hanging="1440"/>
      </w:pPr>
      <w:rPr>
        <w:rFonts w:cs="Times New Roman" w:hint="default"/>
        <w:b/>
      </w:rPr>
    </w:lvl>
    <w:lvl w:ilvl="6">
      <w:start w:val="1"/>
      <w:numFmt w:val="decimal"/>
      <w:lvlText w:val="%1.%2.%3.%4.%5.%6.%7"/>
      <w:lvlJc w:val="left"/>
      <w:pPr>
        <w:tabs>
          <w:tab w:val="num" w:pos="0"/>
        </w:tabs>
        <w:ind w:left="2149" w:hanging="1440"/>
      </w:pPr>
      <w:rPr>
        <w:rFonts w:cs="Times New Roman" w:hint="default"/>
        <w:b/>
      </w:rPr>
    </w:lvl>
    <w:lvl w:ilvl="7">
      <w:start w:val="1"/>
      <w:numFmt w:val="decimal"/>
      <w:lvlText w:val="%1.%2.%3.%4.%5.%6.%7.%8"/>
      <w:lvlJc w:val="left"/>
      <w:pPr>
        <w:tabs>
          <w:tab w:val="num" w:pos="0"/>
        </w:tabs>
        <w:ind w:left="2509" w:hanging="1800"/>
      </w:pPr>
      <w:rPr>
        <w:rFonts w:cs="Times New Roman" w:hint="default"/>
        <w:b/>
      </w:rPr>
    </w:lvl>
    <w:lvl w:ilvl="8">
      <w:start w:val="1"/>
      <w:numFmt w:val="decimal"/>
      <w:lvlText w:val="%1.%2.%3.%4.%5.%6.%7.%8.%9"/>
      <w:lvlJc w:val="left"/>
      <w:pPr>
        <w:tabs>
          <w:tab w:val="num" w:pos="0"/>
        </w:tabs>
        <w:ind w:left="2869" w:hanging="2160"/>
      </w:pPr>
      <w:rPr>
        <w:rFonts w:cs="Times New Roman" w:hint="default"/>
        <w:b/>
      </w:rPr>
    </w:lvl>
  </w:abstractNum>
  <w:abstractNum w:abstractNumId="95">
    <w:nsid w:val="00000060"/>
    <w:multiLevelType w:val="singleLevel"/>
    <w:tmpl w:val="00000060"/>
    <w:name w:val="WW8Num102"/>
    <w:lvl w:ilvl="0">
      <w:start w:val="1"/>
      <w:numFmt w:val="bullet"/>
      <w:lvlText w:val=""/>
      <w:lvlJc w:val="left"/>
      <w:pPr>
        <w:tabs>
          <w:tab w:val="num" w:pos="0"/>
        </w:tabs>
        <w:ind w:left="360" w:hanging="360"/>
      </w:pPr>
      <w:rPr>
        <w:rFonts w:ascii="Symbol" w:hAnsi="Symbol" w:cs="Symbol" w:hint="default"/>
        <w:sz w:val="18"/>
      </w:rPr>
    </w:lvl>
  </w:abstractNum>
  <w:abstractNum w:abstractNumId="96">
    <w:nsid w:val="00000061"/>
    <w:multiLevelType w:val="singleLevel"/>
    <w:tmpl w:val="00000061"/>
    <w:name w:val="WW8Num103"/>
    <w:lvl w:ilvl="0">
      <w:start w:val="1"/>
      <w:numFmt w:val="bullet"/>
      <w:lvlText w:val=""/>
      <w:lvlJc w:val="left"/>
      <w:pPr>
        <w:tabs>
          <w:tab w:val="num" w:pos="0"/>
        </w:tabs>
        <w:ind w:left="360" w:hanging="360"/>
      </w:pPr>
      <w:rPr>
        <w:rFonts w:ascii="Symbol" w:hAnsi="Symbol" w:cs="Symbol" w:hint="default"/>
        <w:sz w:val="18"/>
      </w:rPr>
    </w:lvl>
  </w:abstractNum>
  <w:abstractNum w:abstractNumId="97">
    <w:nsid w:val="00000062"/>
    <w:multiLevelType w:val="singleLevel"/>
    <w:tmpl w:val="00000062"/>
    <w:name w:val="WW8Num104"/>
    <w:lvl w:ilvl="0">
      <w:start w:val="1"/>
      <w:numFmt w:val="bullet"/>
      <w:lvlText w:val=""/>
      <w:lvlJc w:val="left"/>
      <w:pPr>
        <w:tabs>
          <w:tab w:val="num" w:pos="0"/>
        </w:tabs>
        <w:ind w:left="720" w:hanging="360"/>
      </w:pPr>
      <w:rPr>
        <w:rFonts w:ascii="Symbol" w:hAnsi="Symbol" w:cs="Symbol" w:hint="default"/>
        <w:sz w:val="20"/>
      </w:rPr>
    </w:lvl>
  </w:abstractNum>
  <w:abstractNum w:abstractNumId="98">
    <w:nsid w:val="00000063"/>
    <w:multiLevelType w:val="singleLevel"/>
    <w:tmpl w:val="00000063"/>
    <w:name w:val="WW8Num105"/>
    <w:lvl w:ilvl="0">
      <w:start w:val="1"/>
      <w:numFmt w:val="bullet"/>
      <w:lvlText w:val=""/>
      <w:lvlJc w:val="left"/>
      <w:pPr>
        <w:tabs>
          <w:tab w:val="num" w:pos="0"/>
        </w:tabs>
        <w:ind w:left="360" w:hanging="360"/>
      </w:pPr>
      <w:rPr>
        <w:rFonts w:ascii="Symbol" w:hAnsi="Symbol" w:cs="Symbol" w:hint="default"/>
        <w:sz w:val="18"/>
      </w:rPr>
    </w:lvl>
  </w:abstractNum>
  <w:abstractNum w:abstractNumId="99">
    <w:nsid w:val="00000064"/>
    <w:multiLevelType w:val="singleLevel"/>
    <w:tmpl w:val="00000064"/>
    <w:name w:val="WW8Num106"/>
    <w:lvl w:ilvl="0">
      <w:start w:val="1"/>
      <w:numFmt w:val="bullet"/>
      <w:lvlText w:val=""/>
      <w:lvlJc w:val="left"/>
      <w:pPr>
        <w:tabs>
          <w:tab w:val="num" w:pos="0"/>
        </w:tabs>
        <w:ind w:left="720" w:hanging="360"/>
      </w:pPr>
      <w:rPr>
        <w:rFonts w:ascii="Symbol" w:hAnsi="Symbol" w:cs="Symbol" w:hint="default"/>
        <w:sz w:val="18"/>
      </w:rPr>
    </w:lvl>
  </w:abstractNum>
  <w:abstractNum w:abstractNumId="100">
    <w:nsid w:val="00000065"/>
    <w:multiLevelType w:val="singleLevel"/>
    <w:tmpl w:val="00000065"/>
    <w:name w:val="WW8Num107"/>
    <w:lvl w:ilvl="0">
      <w:start w:val="1"/>
      <w:numFmt w:val="bullet"/>
      <w:lvlText w:val=""/>
      <w:lvlJc w:val="left"/>
      <w:pPr>
        <w:tabs>
          <w:tab w:val="num" w:pos="0"/>
        </w:tabs>
        <w:ind w:left="720" w:hanging="360"/>
      </w:pPr>
      <w:rPr>
        <w:rFonts w:ascii="Symbol" w:hAnsi="Symbol" w:cs="Symbol" w:hint="default"/>
        <w:sz w:val="18"/>
      </w:rPr>
    </w:lvl>
  </w:abstractNum>
  <w:abstractNum w:abstractNumId="101">
    <w:nsid w:val="00000066"/>
    <w:multiLevelType w:val="singleLevel"/>
    <w:tmpl w:val="00000066"/>
    <w:name w:val="WW8Num108"/>
    <w:lvl w:ilvl="0">
      <w:start w:val="1"/>
      <w:numFmt w:val="bullet"/>
      <w:lvlText w:val=""/>
      <w:lvlJc w:val="left"/>
      <w:pPr>
        <w:tabs>
          <w:tab w:val="num" w:pos="0"/>
        </w:tabs>
        <w:ind w:left="720" w:hanging="360"/>
      </w:pPr>
      <w:rPr>
        <w:rFonts w:ascii="Symbol" w:hAnsi="Symbol" w:cs="Symbol" w:hint="default"/>
        <w:sz w:val="18"/>
      </w:rPr>
    </w:lvl>
  </w:abstractNum>
  <w:abstractNum w:abstractNumId="102">
    <w:nsid w:val="00000067"/>
    <w:multiLevelType w:val="singleLevel"/>
    <w:tmpl w:val="00000067"/>
    <w:name w:val="WW8Num109"/>
    <w:lvl w:ilvl="0">
      <w:start w:val="1"/>
      <w:numFmt w:val="bullet"/>
      <w:lvlText w:val=""/>
      <w:lvlJc w:val="left"/>
      <w:pPr>
        <w:tabs>
          <w:tab w:val="num" w:pos="0"/>
        </w:tabs>
        <w:ind w:left="720" w:hanging="360"/>
      </w:pPr>
      <w:rPr>
        <w:rFonts w:ascii="Symbol" w:hAnsi="Symbol" w:cs="Symbol" w:hint="default"/>
        <w:sz w:val="20"/>
        <w:szCs w:val="20"/>
      </w:rPr>
    </w:lvl>
  </w:abstractNum>
  <w:abstractNum w:abstractNumId="103">
    <w:nsid w:val="00000068"/>
    <w:multiLevelType w:val="singleLevel"/>
    <w:tmpl w:val="00000068"/>
    <w:name w:val="WW8Num110"/>
    <w:lvl w:ilvl="0">
      <w:start w:val="1"/>
      <w:numFmt w:val="decimal"/>
      <w:lvlText w:val="%1."/>
      <w:lvlJc w:val="left"/>
      <w:pPr>
        <w:tabs>
          <w:tab w:val="num" w:pos="0"/>
        </w:tabs>
        <w:ind w:left="720" w:hanging="360"/>
      </w:pPr>
      <w:rPr>
        <w:rFonts w:hint="default"/>
        <w:bCs/>
      </w:rPr>
    </w:lvl>
  </w:abstractNum>
  <w:abstractNum w:abstractNumId="104">
    <w:nsid w:val="00000069"/>
    <w:multiLevelType w:val="multilevel"/>
    <w:tmpl w:val="00000069"/>
    <w:name w:val="WW8Num111"/>
    <w:lvl w:ilvl="0">
      <w:start w:val="1"/>
      <w:numFmt w:val="bullet"/>
      <w:lvlText w:val=""/>
      <w:lvlJc w:val="left"/>
      <w:pPr>
        <w:tabs>
          <w:tab w:val="num" w:pos="720"/>
        </w:tabs>
        <w:ind w:left="720" w:hanging="360"/>
      </w:pPr>
      <w:rPr>
        <w:rFonts w:ascii="Symbol" w:hAnsi="Symbol" w:cs="Symbol" w:hint="default"/>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nsid w:val="0000006A"/>
    <w:multiLevelType w:val="singleLevel"/>
    <w:tmpl w:val="0000006A"/>
    <w:name w:val="WW8Num112"/>
    <w:lvl w:ilvl="0">
      <w:start w:val="1"/>
      <w:numFmt w:val="bullet"/>
      <w:lvlText w:val=""/>
      <w:lvlJc w:val="left"/>
      <w:pPr>
        <w:tabs>
          <w:tab w:val="num" w:pos="0"/>
        </w:tabs>
        <w:ind w:left="1429" w:hanging="360"/>
      </w:pPr>
      <w:rPr>
        <w:rFonts w:ascii="Symbol" w:hAnsi="Symbol" w:cs="Symbol" w:hint="default"/>
        <w:sz w:val="18"/>
      </w:rPr>
    </w:lvl>
  </w:abstractNum>
  <w:abstractNum w:abstractNumId="106">
    <w:nsid w:val="0000006B"/>
    <w:multiLevelType w:val="singleLevel"/>
    <w:tmpl w:val="0000006B"/>
    <w:name w:val="WW8Num113"/>
    <w:lvl w:ilvl="0">
      <w:start w:val="1"/>
      <w:numFmt w:val="bullet"/>
      <w:lvlText w:val=""/>
      <w:lvlJc w:val="left"/>
      <w:pPr>
        <w:tabs>
          <w:tab w:val="num" w:pos="708"/>
        </w:tabs>
        <w:ind w:left="0" w:firstLine="360"/>
      </w:pPr>
      <w:rPr>
        <w:rFonts w:ascii="Symbol" w:hAnsi="Symbol" w:cs="Symbol" w:hint="default"/>
        <w:sz w:val="18"/>
      </w:rPr>
    </w:lvl>
  </w:abstractNum>
  <w:abstractNum w:abstractNumId="107">
    <w:nsid w:val="0000006C"/>
    <w:multiLevelType w:val="singleLevel"/>
    <w:tmpl w:val="0000006C"/>
    <w:name w:val="WW8Num114"/>
    <w:lvl w:ilvl="0">
      <w:start w:val="1"/>
      <w:numFmt w:val="bullet"/>
      <w:lvlText w:val=""/>
      <w:lvlJc w:val="left"/>
      <w:pPr>
        <w:tabs>
          <w:tab w:val="num" w:pos="0"/>
        </w:tabs>
        <w:ind w:left="1429" w:hanging="360"/>
      </w:pPr>
      <w:rPr>
        <w:rFonts w:ascii="Symbol" w:hAnsi="Symbol" w:cs="Symbol" w:hint="default"/>
        <w:b w:val="0"/>
        <w:i w:val="0"/>
        <w:strike w:val="0"/>
        <w:dstrike w:val="0"/>
        <w:color w:val="000000"/>
        <w:position w:val="0"/>
        <w:sz w:val="18"/>
        <w:szCs w:val="28"/>
        <w:u w:val="none" w:color="000000"/>
        <w:shd w:val="clear" w:color="auto" w:fill="auto"/>
        <w:vertAlign w:val="baseline"/>
      </w:rPr>
    </w:lvl>
  </w:abstractNum>
  <w:abstractNum w:abstractNumId="108">
    <w:nsid w:val="0000006D"/>
    <w:multiLevelType w:val="singleLevel"/>
    <w:tmpl w:val="0000006D"/>
    <w:name w:val="WW8Num115"/>
    <w:lvl w:ilvl="0">
      <w:start w:val="1"/>
      <w:numFmt w:val="bullet"/>
      <w:lvlText w:val=""/>
      <w:lvlJc w:val="left"/>
      <w:pPr>
        <w:tabs>
          <w:tab w:val="num" w:pos="0"/>
        </w:tabs>
        <w:ind w:left="720" w:hanging="360"/>
      </w:pPr>
      <w:rPr>
        <w:rFonts w:ascii="Symbol" w:hAnsi="Symbol" w:cs="Symbol" w:hint="default"/>
        <w:sz w:val="18"/>
      </w:rPr>
    </w:lvl>
  </w:abstractNum>
  <w:abstractNum w:abstractNumId="109">
    <w:nsid w:val="0000006E"/>
    <w:multiLevelType w:val="singleLevel"/>
    <w:tmpl w:val="0000006E"/>
    <w:name w:val="WW8Num116"/>
    <w:lvl w:ilvl="0">
      <w:start w:val="1"/>
      <w:numFmt w:val="bullet"/>
      <w:lvlText w:val=""/>
      <w:lvlJc w:val="left"/>
      <w:pPr>
        <w:tabs>
          <w:tab w:val="num" w:pos="0"/>
        </w:tabs>
        <w:ind w:left="720" w:hanging="360"/>
      </w:pPr>
      <w:rPr>
        <w:rFonts w:ascii="Symbol" w:hAnsi="Symbol" w:cs="Symbol" w:hint="default"/>
        <w:w w:val="99"/>
        <w:sz w:val="18"/>
        <w:szCs w:val="24"/>
      </w:rPr>
    </w:lvl>
  </w:abstractNum>
  <w:abstractNum w:abstractNumId="110">
    <w:nsid w:val="0000006F"/>
    <w:multiLevelType w:val="singleLevel"/>
    <w:tmpl w:val="0000006F"/>
    <w:name w:val="WW8Num117"/>
    <w:lvl w:ilvl="0">
      <w:start w:val="1"/>
      <w:numFmt w:val="bullet"/>
      <w:lvlText w:val=""/>
      <w:lvlJc w:val="left"/>
      <w:pPr>
        <w:tabs>
          <w:tab w:val="num" w:pos="0"/>
        </w:tabs>
        <w:ind w:left="720" w:hanging="360"/>
      </w:pPr>
      <w:rPr>
        <w:rFonts w:ascii="Symbol" w:hAnsi="Symbol" w:cs="Symbol" w:hint="default"/>
        <w:sz w:val="18"/>
        <w:szCs w:val="20"/>
      </w:rPr>
    </w:lvl>
  </w:abstractNum>
  <w:abstractNum w:abstractNumId="111">
    <w:nsid w:val="00000070"/>
    <w:multiLevelType w:val="singleLevel"/>
    <w:tmpl w:val="00000070"/>
    <w:name w:val="WW8Num118"/>
    <w:lvl w:ilvl="0">
      <w:start w:val="1"/>
      <w:numFmt w:val="bullet"/>
      <w:lvlText w:val=""/>
      <w:lvlJc w:val="left"/>
      <w:pPr>
        <w:tabs>
          <w:tab w:val="num" w:pos="0"/>
        </w:tabs>
        <w:ind w:left="360" w:hanging="360"/>
      </w:pPr>
      <w:rPr>
        <w:rFonts w:ascii="Symbol" w:hAnsi="Symbol" w:cs="Symbol" w:hint="default"/>
        <w:sz w:val="18"/>
      </w:rPr>
    </w:lvl>
  </w:abstractNum>
  <w:abstractNum w:abstractNumId="112">
    <w:nsid w:val="00000071"/>
    <w:multiLevelType w:val="singleLevel"/>
    <w:tmpl w:val="00000071"/>
    <w:name w:val="WW8Num119"/>
    <w:lvl w:ilvl="0">
      <w:start w:val="1"/>
      <w:numFmt w:val="decimal"/>
      <w:lvlText w:val="%1."/>
      <w:lvlJc w:val="right"/>
      <w:pPr>
        <w:tabs>
          <w:tab w:val="num" w:pos="0"/>
        </w:tabs>
        <w:ind w:left="1571" w:hanging="360"/>
      </w:pPr>
      <w:rPr>
        <w:rFonts w:hint="default"/>
        <w:bCs/>
      </w:rPr>
    </w:lvl>
  </w:abstractNum>
  <w:abstractNum w:abstractNumId="113">
    <w:nsid w:val="00000072"/>
    <w:multiLevelType w:val="singleLevel"/>
    <w:tmpl w:val="00000072"/>
    <w:name w:val="WW8Num120"/>
    <w:lvl w:ilvl="0">
      <w:start w:val="1"/>
      <w:numFmt w:val="bullet"/>
      <w:lvlText w:val=""/>
      <w:lvlJc w:val="left"/>
      <w:pPr>
        <w:tabs>
          <w:tab w:val="num" w:pos="0"/>
        </w:tabs>
        <w:ind w:left="1070" w:hanging="360"/>
      </w:pPr>
      <w:rPr>
        <w:rFonts w:ascii="Symbol" w:hAnsi="Symbol" w:cs="Symbol" w:hint="default"/>
        <w:b w:val="0"/>
        <w:i w:val="0"/>
        <w:strike w:val="0"/>
        <w:dstrike w:val="0"/>
        <w:color w:val="000000"/>
        <w:position w:val="0"/>
        <w:sz w:val="18"/>
        <w:szCs w:val="28"/>
        <w:u w:val="none" w:color="000000"/>
        <w:shd w:val="clear" w:color="auto" w:fill="auto"/>
        <w:vertAlign w:val="baseline"/>
      </w:rPr>
    </w:lvl>
  </w:abstractNum>
  <w:abstractNum w:abstractNumId="114">
    <w:nsid w:val="00000073"/>
    <w:multiLevelType w:val="multilevel"/>
    <w:tmpl w:val="00000073"/>
    <w:name w:val="WW8Num1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5">
    <w:nsid w:val="00000074"/>
    <w:multiLevelType w:val="singleLevel"/>
    <w:tmpl w:val="00000074"/>
    <w:name w:val="WW8Num122"/>
    <w:lvl w:ilvl="0">
      <w:start w:val="1"/>
      <w:numFmt w:val="decimal"/>
      <w:lvlText w:val="%1."/>
      <w:lvlJc w:val="left"/>
      <w:pPr>
        <w:tabs>
          <w:tab w:val="num" w:pos="0"/>
        </w:tabs>
        <w:ind w:left="720" w:hanging="360"/>
      </w:pPr>
      <w:rPr>
        <w:lang w:val="en-US"/>
      </w:rPr>
    </w:lvl>
  </w:abstractNum>
  <w:abstractNum w:abstractNumId="116">
    <w:nsid w:val="00000075"/>
    <w:multiLevelType w:val="multilevel"/>
    <w:tmpl w:val="00000075"/>
    <w:name w:val="WW8Num123"/>
    <w:lvl w:ilvl="0">
      <w:start w:val="1"/>
      <w:numFmt w:val="decimal"/>
      <w:lvlText w:val="%1."/>
      <w:lvlJc w:val="left"/>
      <w:pPr>
        <w:tabs>
          <w:tab w:val="num" w:pos="0"/>
        </w:tabs>
        <w:ind w:left="720" w:hanging="360"/>
      </w:pPr>
      <w:rPr>
        <w:rFonts w:hint="default"/>
        <w:bCs/>
      </w:rPr>
    </w:lvl>
    <w:lvl w:ilvl="1">
      <w:start w:val="2"/>
      <w:numFmt w:val="decimal"/>
      <w:lvlText w:val="%1.%2"/>
      <w:lvlJc w:val="left"/>
      <w:pPr>
        <w:tabs>
          <w:tab w:val="num" w:pos="0"/>
        </w:tabs>
        <w:ind w:left="1316" w:hanging="840"/>
      </w:pPr>
      <w:rPr>
        <w:rFonts w:hint="default"/>
        <w:b/>
      </w:rPr>
    </w:lvl>
    <w:lvl w:ilvl="2">
      <w:start w:val="2"/>
      <w:numFmt w:val="decimal"/>
      <w:lvlText w:val="%1.%2.%3"/>
      <w:lvlJc w:val="left"/>
      <w:pPr>
        <w:tabs>
          <w:tab w:val="num" w:pos="0"/>
        </w:tabs>
        <w:ind w:left="1432" w:hanging="840"/>
      </w:pPr>
      <w:rPr>
        <w:rFonts w:hint="default"/>
        <w:b/>
      </w:rPr>
    </w:lvl>
    <w:lvl w:ilvl="3">
      <w:start w:val="19"/>
      <w:numFmt w:val="decimal"/>
      <w:lvlText w:val="%1.%2.%3.%4"/>
      <w:lvlJc w:val="left"/>
      <w:pPr>
        <w:tabs>
          <w:tab w:val="num" w:pos="0"/>
        </w:tabs>
        <w:ind w:left="1548" w:hanging="840"/>
      </w:pPr>
      <w:rPr>
        <w:rFonts w:hint="default"/>
        <w:b/>
      </w:rPr>
    </w:lvl>
    <w:lvl w:ilvl="4">
      <w:start w:val="1"/>
      <w:numFmt w:val="decimal"/>
      <w:lvlText w:val="%1.%2.%3.%4.%5"/>
      <w:lvlJc w:val="left"/>
      <w:pPr>
        <w:tabs>
          <w:tab w:val="num" w:pos="0"/>
        </w:tabs>
        <w:ind w:left="1904" w:hanging="1080"/>
      </w:pPr>
      <w:rPr>
        <w:rFonts w:hint="default"/>
        <w:b/>
      </w:rPr>
    </w:lvl>
    <w:lvl w:ilvl="5">
      <w:start w:val="1"/>
      <w:numFmt w:val="decimal"/>
      <w:lvlText w:val="%1.%2.%3.%4.%5.%6"/>
      <w:lvlJc w:val="left"/>
      <w:pPr>
        <w:tabs>
          <w:tab w:val="num" w:pos="0"/>
        </w:tabs>
        <w:ind w:left="2020" w:hanging="1080"/>
      </w:pPr>
      <w:rPr>
        <w:rFonts w:hint="default"/>
        <w:b/>
      </w:rPr>
    </w:lvl>
    <w:lvl w:ilvl="6">
      <w:start w:val="1"/>
      <w:numFmt w:val="decimal"/>
      <w:lvlText w:val="%1.%2.%3.%4.%5.%6.%7"/>
      <w:lvlJc w:val="left"/>
      <w:pPr>
        <w:tabs>
          <w:tab w:val="num" w:pos="0"/>
        </w:tabs>
        <w:ind w:left="2496" w:hanging="1440"/>
      </w:pPr>
      <w:rPr>
        <w:rFonts w:hint="default"/>
        <w:b/>
      </w:rPr>
    </w:lvl>
    <w:lvl w:ilvl="7">
      <w:start w:val="1"/>
      <w:numFmt w:val="decimal"/>
      <w:lvlText w:val="%1.%2.%3.%4.%5.%6.%7.%8"/>
      <w:lvlJc w:val="left"/>
      <w:pPr>
        <w:tabs>
          <w:tab w:val="num" w:pos="0"/>
        </w:tabs>
        <w:ind w:left="2612" w:hanging="1440"/>
      </w:pPr>
      <w:rPr>
        <w:rFonts w:hint="default"/>
        <w:b/>
      </w:rPr>
    </w:lvl>
    <w:lvl w:ilvl="8">
      <w:start w:val="1"/>
      <w:numFmt w:val="decimal"/>
      <w:lvlText w:val="%1.%2.%3.%4.%5.%6.%7.%8.%9"/>
      <w:lvlJc w:val="left"/>
      <w:pPr>
        <w:tabs>
          <w:tab w:val="num" w:pos="0"/>
        </w:tabs>
        <w:ind w:left="3088" w:hanging="1800"/>
      </w:pPr>
      <w:rPr>
        <w:rFonts w:hint="default"/>
        <w:b/>
      </w:rPr>
    </w:lvl>
  </w:abstractNum>
  <w:abstractNum w:abstractNumId="117">
    <w:nsid w:val="00000076"/>
    <w:multiLevelType w:val="singleLevel"/>
    <w:tmpl w:val="00000076"/>
    <w:name w:val="WW8Num124"/>
    <w:lvl w:ilvl="0">
      <w:start w:val="1"/>
      <w:numFmt w:val="bullet"/>
      <w:lvlText w:val=""/>
      <w:lvlJc w:val="left"/>
      <w:pPr>
        <w:tabs>
          <w:tab w:val="num" w:pos="0"/>
        </w:tabs>
        <w:ind w:left="360" w:hanging="360"/>
      </w:pPr>
      <w:rPr>
        <w:rFonts w:ascii="Symbol" w:hAnsi="Symbol" w:cs="Symbol" w:hint="default"/>
        <w:sz w:val="18"/>
      </w:rPr>
    </w:lvl>
  </w:abstractNum>
  <w:abstractNum w:abstractNumId="118">
    <w:nsid w:val="00000077"/>
    <w:multiLevelType w:val="multilevel"/>
    <w:tmpl w:val="00000077"/>
    <w:name w:val="WW8Num125"/>
    <w:lvl w:ilvl="0">
      <w:start w:val="1"/>
      <w:numFmt w:val="bullet"/>
      <w:lvlText w:val=""/>
      <w:lvlJc w:val="left"/>
      <w:pPr>
        <w:tabs>
          <w:tab w:val="num" w:pos="0"/>
        </w:tabs>
        <w:ind w:left="94" w:hanging="360"/>
      </w:pPr>
      <w:rPr>
        <w:rFonts w:ascii="Symbol" w:hAnsi="Symbol" w:cs="Symbol" w:hint="default"/>
      </w:rPr>
    </w:lvl>
    <w:lvl w:ilvl="1">
      <w:start w:val="1"/>
      <w:numFmt w:val="bullet"/>
      <w:lvlText w:val="o"/>
      <w:lvlJc w:val="left"/>
      <w:pPr>
        <w:tabs>
          <w:tab w:val="num" w:pos="0"/>
        </w:tabs>
        <w:ind w:left="626" w:hanging="360"/>
      </w:pPr>
      <w:rPr>
        <w:rFonts w:ascii="Courier New" w:hAnsi="Courier New" w:cs="Courier New" w:hint="default"/>
      </w:rPr>
    </w:lvl>
    <w:lvl w:ilvl="2">
      <w:start w:val="1"/>
      <w:numFmt w:val="bullet"/>
      <w:lvlText w:val=""/>
      <w:lvlJc w:val="left"/>
      <w:pPr>
        <w:tabs>
          <w:tab w:val="num" w:pos="0"/>
        </w:tabs>
        <w:ind w:left="1346" w:hanging="360"/>
      </w:pPr>
      <w:rPr>
        <w:rFonts w:ascii="Symbol" w:hAnsi="Symbol" w:cs="Symbol" w:hint="default"/>
        <w:sz w:val="18"/>
      </w:rPr>
    </w:lvl>
    <w:lvl w:ilvl="3">
      <w:start w:val="1"/>
      <w:numFmt w:val="bullet"/>
      <w:lvlText w:val=""/>
      <w:lvlJc w:val="left"/>
      <w:pPr>
        <w:tabs>
          <w:tab w:val="num" w:pos="0"/>
        </w:tabs>
        <w:ind w:left="2066" w:hanging="360"/>
      </w:pPr>
      <w:rPr>
        <w:rFonts w:ascii="Symbol" w:hAnsi="Symbol" w:cs="Symbol" w:hint="default"/>
      </w:rPr>
    </w:lvl>
    <w:lvl w:ilvl="4">
      <w:start w:val="1"/>
      <w:numFmt w:val="bullet"/>
      <w:lvlText w:val="o"/>
      <w:lvlJc w:val="left"/>
      <w:pPr>
        <w:tabs>
          <w:tab w:val="num" w:pos="0"/>
        </w:tabs>
        <w:ind w:left="2786" w:hanging="360"/>
      </w:pPr>
      <w:rPr>
        <w:rFonts w:ascii="Courier New" w:hAnsi="Courier New" w:cs="Courier New" w:hint="default"/>
      </w:rPr>
    </w:lvl>
    <w:lvl w:ilvl="5">
      <w:start w:val="1"/>
      <w:numFmt w:val="bullet"/>
      <w:lvlText w:val=""/>
      <w:lvlJc w:val="left"/>
      <w:pPr>
        <w:tabs>
          <w:tab w:val="num" w:pos="0"/>
        </w:tabs>
        <w:ind w:left="3506" w:hanging="360"/>
      </w:pPr>
      <w:rPr>
        <w:rFonts w:ascii="Wingdings" w:hAnsi="Wingdings" w:cs="Wingdings" w:hint="default"/>
      </w:rPr>
    </w:lvl>
    <w:lvl w:ilvl="6">
      <w:start w:val="1"/>
      <w:numFmt w:val="bullet"/>
      <w:lvlText w:val=""/>
      <w:lvlJc w:val="left"/>
      <w:pPr>
        <w:tabs>
          <w:tab w:val="num" w:pos="0"/>
        </w:tabs>
        <w:ind w:left="4226" w:hanging="360"/>
      </w:pPr>
      <w:rPr>
        <w:rFonts w:ascii="Symbol" w:hAnsi="Symbol" w:cs="Symbol" w:hint="default"/>
      </w:rPr>
    </w:lvl>
    <w:lvl w:ilvl="7">
      <w:start w:val="1"/>
      <w:numFmt w:val="bullet"/>
      <w:lvlText w:val="o"/>
      <w:lvlJc w:val="left"/>
      <w:pPr>
        <w:tabs>
          <w:tab w:val="num" w:pos="0"/>
        </w:tabs>
        <w:ind w:left="4946" w:hanging="360"/>
      </w:pPr>
      <w:rPr>
        <w:rFonts w:ascii="Courier New" w:hAnsi="Courier New" w:cs="Courier New" w:hint="default"/>
      </w:rPr>
    </w:lvl>
    <w:lvl w:ilvl="8">
      <w:start w:val="1"/>
      <w:numFmt w:val="bullet"/>
      <w:lvlText w:val=""/>
      <w:lvlJc w:val="left"/>
      <w:pPr>
        <w:tabs>
          <w:tab w:val="num" w:pos="0"/>
        </w:tabs>
        <w:ind w:left="5666" w:hanging="360"/>
      </w:pPr>
      <w:rPr>
        <w:rFonts w:ascii="Wingdings" w:hAnsi="Wingdings" w:cs="Wingdings" w:hint="default"/>
      </w:rPr>
    </w:lvl>
  </w:abstractNum>
  <w:abstractNum w:abstractNumId="119">
    <w:nsid w:val="00000078"/>
    <w:multiLevelType w:val="multilevel"/>
    <w:tmpl w:val="00000078"/>
    <w:name w:val="WW8Num126"/>
    <w:lvl w:ilvl="0">
      <w:start w:val="1"/>
      <w:numFmt w:val="decimal"/>
      <w:lvlText w:val="%1."/>
      <w:lvlJc w:val="left"/>
      <w:pPr>
        <w:tabs>
          <w:tab w:val="num" w:pos="0"/>
        </w:tabs>
        <w:ind w:left="390" w:hanging="390"/>
      </w:pPr>
    </w:lvl>
    <w:lvl w:ilvl="1">
      <w:start w:val="1"/>
      <w:numFmt w:val="bullet"/>
      <w:lvlText w:val=""/>
      <w:lvlJc w:val="left"/>
      <w:pPr>
        <w:tabs>
          <w:tab w:val="num" w:pos="0"/>
        </w:tabs>
        <w:ind w:left="1288" w:hanging="720"/>
      </w:pPr>
      <w:rPr>
        <w:rFonts w:ascii="Symbol" w:hAnsi="Symbol" w:cs="Symbol" w:hint="default"/>
        <w:sz w:val="18"/>
        <w:lang w:eastAsia="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0">
    <w:nsid w:val="00000079"/>
    <w:multiLevelType w:val="singleLevel"/>
    <w:tmpl w:val="00000079"/>
    <w:name w:val="WW8Num127"/>
    <w:lvl w:ilvl="0">
      <w:start w:val="1"/>
      <w:numFmt w:val="bullet"/>
      <w:lvlText w:val=""/>
      <w:lvlJc w:val="left"/>
      <w:pPr>
        <w:tabs>
          <w:tab w:val="num" w:pos="0"/>
        </w:tabs>
        <w:ind w:left="720" w:hanging="360"/>
      </w:pPr>
      <w:rPr>
        <w:rFonts w:ascii="Symbol" w:hAnsi="Symbol" w:cs="Symbol" w:hint="default"/>
        <w:sz w:val="18"/>
      </w:rPr>
    </w:lvl>
  </w:abstractNum>
  <w:abstractNum w:abstractNumId="121">
    <w:nsid w:val="0000007A"/>
    <w:multiLevelType w:val="singleLevel"/>
    <w:tmpl w:val="0000007A"/>
    <w:name w:val="WW8Num128"/>
    <w:lvl w:ilvl="0">
      <w:start w:val="1"/>
      <w:numFmt w:val="bullet"/>
      <w:lvlText w:val=""/>
      <w:lvlJc w:val="left"/>
      <w:pPr>
        <w:tabs>
          <w:tab w:val="num" w:pos="0"/>
        </w:tabs>
        <w:ind w:left="793" w:hanging="360"/>
      </w:pPr>
      <w:rPr>
        <w:rFonts w:ascii="Symbol" w:hAnsi="Symbol" w:cs="Symbol" w:hint="default"/>
        <w:sz w:val="18"/>
        <w:lang w:val="en-US"/>
      </w:rPr>
    </w:lvl>
  </w:abstractNum>
  <w:abstractNum w:abstractNumId="122">
    <w:nsid w:val="0000007B"/>
    <w:multiLevelType w:val="singleLevel"/>
    <w:tmpl w:val="0000007B"/>
    <w:name w:val="WW8Num129"/>
    <w:lvl w:ilvl="0">
      <w:start w:val="1"/>
      <w:numFmt w:val="bullet"/>
      <w:lvlText w:val=""/>
      <w:lvlJc w:val="left"/>
      <w:pPr>
        <w:tabs>
          <w:tab w:val="num" w:pos="0"/>
        </w:tabs>
        <w:ind w:left="720" w:hanging="360"/>
      </w:pPr>
      <w:rPr>
        <w:rFonts w:ascii="Symbol" w:hAnsi="Symbol" w:cs="Symbol" w:hint="default"/>
        <w:sz w:val="18"/>
      </w:rPr>
    </w:lvl>
  </w:abstractNum>
  <w:abstractNum w:abstractNumId="123">
    <w:nsid w:val="0000007C"/>
    <w:multiLevelType w:val="singleLevel"/>
    <w:tmpl w:val="0000007C"/>
    <w:name w:val="WW8Num130"/>
    <w:lvl w:ilvl="0">
      <w:start w:val="1"/>
      <w:numFmt w:val="bullet"/>
      <w:lvlText w:val=""/>
      <w:lvlJc w:val="left"/>
      <w:pPr>
        <w:tabs>
          <w:tab w:val="num" w:pos="0"/>
        </w:tabs>
        <w:ind w:left="1429" w:hanging="360"/>
      </w:pPr>
      <w:rPr>
        <w:rFonts w:ascii="Symbol" w:hAnsi="Symbol" w:cs="Symbol" w:hint="default"/>
        <w:color w:val="auto"/>
        <w:szCs w:val="28"/>
      </w:rPr>
    </w:lvl>
  </w:abstractNum>
  <w:abstractNum w:abstractNumId="124">
    <w:nsid w:val="0000007D"/>
    <w:multiLevelType w:val="multilevel"/>
    <w:tmpl w:val="0000007D"/>
    <w:name w:val="WW8Num131"/>
    <w:lvl w:ilvl="0">
      <w:start w:val="1"/>
      <w:numFmt w:val="decimal"/>
      <w:lvlText w:val="%1."/>
      <w:lvlJc w:val="left"/>
      <w:pPr>
        <w:tabs>
          <w:tab w:val="num" w:pos="0"/>
        </w:tabs>
        <w:ind w:left="1069" w:hanging="360"/>
      </w:pPr>
      <w:rPr>
        <w:rFonts w:hint="default"/>
      </w:rPr>
    </w:lvl>
    <w:lvl w:ilvl="1">
      <w:start w:val="2"/>
      <w:numFmt w:val="decimal"/>
      <w:lvlText w:val="%1.%2."/>
      <w:lvlJc w:val="left"/>
      <w:pPr>
        <w:tabs>
          <w:tab w:val="num" w:pos="0"/>
        </w:tabs>
        <w:ind w:left="1429" w:hanging="720"/>
      </w:pPr>
      <w:rPr>
        <w:rFonts w:hint="default"/>
      </w:rPr>
    </w:lvl>
    <w:lvl w:ilvl="2">
      <w:start w:val="4"/>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25">
    <w:nsid w:val="0000007E"/>
    <w:multiLevelType w:val="singleLevel"/>
    <w:tmpl w:val="0000007E"/>
    <w:name w:val="WW8Num132"/>
    <w:lvl w:ilvl="0">
      <w:start w:val="1"/>
      <w:numFmt w:val="decimal"/>
      <w:lvlText w:val="%1."/>
      <w:lvlJc w:val="left"/>
      <w:pPr>
        <w:tabs>
          <w:tab w:val="num" w:pos="0"/>
        </w:tabs>
        <w:ind w:left="720" w:hanging="360"/>
      </w:pPr>
      <w:rPr>
        <w:rFonts w:hint="default"/>
      </w:rPr>
    </w:lvl>
  </w:abstractNum>
  <w:abstractNum w:abstractNumId="126">
    <w:nsid w:val="0000007F"/>
    <w:multiLevelType w:val="singleLevel"/>
    <w:tmpl w:val="0000007F"/>
    <w:name w:val="WW8Num133"/>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127">
    <w:nsid w:val="00000080"/>
    <w:multiLevelType w:val="singleLevel"/>
    <w:tmpl w:val="00000080"/>
    <w:name w:val="WW8Num134"/>
    <w:lvl w:ilvl="0">
      <w:start w:val="1"/>
      <w:numFmt w:val="bullet"/>
      <w:lvlText w:val=""/>
      <w:lvlJc w:val="left"/>
      <w:pPr>
        <w:tabs>
          <w:tab w:val="num" w:pos="0"/>
        </w:tabs>
        <w:ind w:left="829" w:hanging="360"/>
      </w:pPr>
      <w:rPr>
        <w:rFonts w:ascii="Symbol" w:hAnsi="Symbol" w:cs="Symbol" w:hint="default"/>
        <w:sz w:val="18"/>
      </w:rPr>
    </w:lvl>
  </w:abstractNum>
  <w:abstractNum w:abstractNumId="128">
    <w:nsid w:val="00000081"/>
    <w:multiLevelType w:val="singleLevel"/>
    <w:tmpl w:val="00000081"/>
    <w:name w:val="WW8Num135"/>
    <w:lvl w:ilvl="0">
      <w:start w:val="1"/>
      <w:numFmt w:val="bullet"/>
      <w:lvlText w:val=""/>
      <w:lvlJc w:val="left"/>
      <w:pPr>
        <w:tabs>
          <w:tab w:val="num" w:pos="0"/>
        </w:tabs>
        <w:ind w:left="1429" w:hanging="360"/>
      </w:pPr>
      <w:rPr>
        <w:rFonts w:ascii="Symbol" w:hAnsi="Symbol" w:cs="Symbol" w:hint="default"/>
        <w:sz w:val="18"/>
      </w:rPr>
    </w:lvl>
  </w:abstractNum>
  <w:abstractNum w:abstractNumId="129">
    <w:nsid w:val="00000082"/>
    <w:multiLevelType w:val="singleLevel"/>
    <w:tmpl w:val="00000082"/>
    <w:name w:val="WW8Num136"/>
    <w:lvl w:ilvl="0">
      <w:start w:val="1"/>
      <w:numFmt w:val="bullet"/>
      <w:lvlText w:val=""/>
      <w:lvlJc w:val="left"/>
      <w:pPr>
        <w:tabs>
          <w:tab w:val="num" w:pos="0"/>
        </w:tabs>
        <w:ind w:left="720" w:hanging="360"/>
      </w:pPr>
      <w:rPr>
        <w:rFonts w:ascii="Symbol" w:hAnsi="Symbol" w:cs="Symbol" w:hint="default"/>
        <w:sz w:val="18"/>
      </w:rPr>
    </w:lvl>
  </w:abstractNum>
  <w:abstractNum w:abstractNumId="130">
    <w:nsid w:val="00000083"/>
    <w:multiLevelType w:val="singleLevel"/>
    <w:tmpl w:val="00000083"/>
    <w:name w:val="WW8Num138"/>
    <w:lvl w:ilvl="0">
      <w:start w:val="1"/>
      <w:numFmt w:val="bullet"/>
      <w:lvlText w:val=""/>
      <w:lvlJc w:val="left"/>
      <w:pPr>
        <w:tabs>
          <w:tab w:val="num" w:pos="0"/>
        </w:tabs>
        <w:ind w:left="1429" w:hanging="360"/>
      </w:pPr>
      <w:rPr>
        <w:rFonts w:ascii="Symbol" w:hAnsi="Symbol" w:cs="Symbol" w:hint="default"/>
        <w:sz w:val="18"/>
        <w:szCs w:val="24"/>
      </w:rPr>
    </w:lvl>
  </w:abstractNum>
  <w:abstractNum w:abstractNumId="131">
    <w:nsid w:val="00000084"/>
    <w:multiLevelType w:val="singleLevel"/>
    <w:tmpl w:val="00000084"/>
    <w:name w:val="WW8Num139"/>
    <w:lvl w:ilvl="0">
      <w:start w:val="1"/>
      <w:numFmt w:val="bullet"/>
      <w:lvlText w:val=""/>
      <w:lvlJc w:val="left"/>
      <w:pPr>
        <w:tabs>
          <w:tab w:val="num" w:pos="0"/>
        </w:tabs>
        <w:ind w:left="720" w:hanging="360"/>
      </w:pPr>
      <w:rPr>
        <w:rFonts w:ascii="Symbol" w:hAnsi="Symbol" w:cs="Symbol" w:hint="default"/>
        <w:sz w:val="18"/>
      </w:rPr>
    </w:lvl>
  </w:abstractNum>
  <w:abstractNum w:abstractNumId="132">
    <w:nsid w:val="00000085"/>
    <w:multiLevelType w:val="singleLevel"/>
    <w:tmpl w:val="00000085"/>
    <w:name w:val="WW8Num140"/>
    <w:lvl w:ilvl="0">
      <w:start w:val="1"/>
      <w:numFmt w:val="bullet"/>
      <w:lvlText w:val=""/>
      <w:lvlJc w:val="left"/>
      <w:pPr>
        <w:tabs>
          <w:tab w:val="num" w:pos="0"/>
        </w:tabs>
        <w:ind w:left="1429" w:hanging="360"/>
      </w:pPr>
      <w:rPr>
        <w:rFonts w:ascii="Symbol" w:hAnsi="Symbol" w:cs="Symbol" w:hint="default"/>
        <w:sz w:val="16"/>
        <w:szCs w:val="28"/>
      </w:rPr>
    </w:lvl>
  </w:abstractNum>
  <w:abstractNum w:abstractNumId="133">
    <w:nsid w:val="00000086"/>
    <w:multiLevelType w:val="singleLevel"/>
    <w:tmpl w:val="00000086"/>
    <w:name w:val="WW8Num141"/>
    <w:lvl w:ilvl="0">
      <w:start w:val="1"/>
      <w:numFmt w:val="bullet"/>
      <w:lvlText w:val=""/>
      <w:lvlJc w:val="left"/>
      <w:pPr>
        <w:tabs>
          <w:tab w:val="num" w:pos="0"/>
        </w:tabs>
        <w:ind w:left="720" w:hanging="360"/>
      </w:pPr>
      <w:rPr>
        <w:rFonts w:ascii="Symbol" w:hAnsi="Symbol" w:cs="Symbol" w:hint="default"/>
        <w:sz w:val="18"/>
      </w:rPr>
    </w:lvl>
  </w:abstractNum>
  <w:abstractNum w:abstractNumId="134">
    <w:nsid w:val="00000087"/>
    <w:multiLevelType w:val="singleLevel"/>
    <w:tmpl w:val="00000087"/>
    <w:name w:val="WW8Num142"/>
    <w:lvl w:ilvl="0">
      <w:start w:val="1"/>
      <w:numFmt w:val="bullet"/>
      <w:lvlText w:val=""/>
      <w:lvlJc w:val="left"/>
      <w:pPr>
        <w:tabs>
          <w:tab w:val="num" w:pos="0"/>
        </w:tabs>
        <w:ind w:left="786" w:hanging="360"/>
      </w:pPr>
      <w:rPr>
        <w:rFonts w:ascii="Symbol" w:hAnsi="Symbol" w:cs="Symbol" w:hint="default"/>
        <w:sz w:val="18"/>
      </w:rPr>
    </w:lvl>
  </w:abstractNum>
  <w:abstractNum w:abstractNumId="135">
    <w:nsid w:val="00000088"/>
    <w:multiLevelType w:val="singleLevel"/>
    <w:tmpl w:val="00000088"/>
    <w:name w:val="WW8Num143"/>
    <w:lvl w:ilvl="0">
      <w:start w:val="1"/>
      <w:numFmt w:val="bullet"/>
      <w:lvlText w:val=""/>
      <w:lvlJc w:val="left"/>
      <w:pPr>
        <w:tabs>
          <w:tab w:val="num" w:pos="0"/>
        </w:tabs>
        <w:ind w:left="1429" w:hanging="360"/>
      </w:pPr>
      <w:rPr>
        <w:rFonts w:ascii="Symbol" w:hAnsi="Symbol" w:cs="Symbol" w:hint="default"/>
        <w:sz w:val="18"/>
      </w:rPr>
    </w:lvl>
  </w:abstractNum>
  <w:abstractNum w:abstractNumId="136">
    <w:nsid w:val="00000089"/>
    <w:multiLevelType w:val="singleLevel"/>
    <w:tmpl w:val="00000089"/>
    <w:name w:val="WW8Num144"/>
    <w:lvl w:ilvl="0">
      <w:start w:val="1"/>
      <w:numFmt w:val="bullet"/>
      <w:lvlText w:val=""/>
      <w:lvlJc w:val="left"/>
      <w:pPr>
        <w:tabs>
          <w:tab w:val="num" w:pos="0"/>
        </w:tabs>
        <w:ind w:left="720" w:hanging="360"/>
      </w:pPr>
      <w:rPr>
        <w:rFonts w:ascii="Symbol" w:hAnsi="Symbol" w:cs="Symbol" w:hint="default"/>
        <w:sz w:val="18"/>
      </w:rPr>
    </w:lvl>
  </w:abstractNum>
  <w:abstractNum w:abstractNumId="137">
    <w:nsid w:val="0000008A"/>
    <w:multiLevelType w:val="singleLevel"/>
    <w:tmpl w:val="0000008A"/>
    <w:name w:val="WW8Num145"/>
    <w:lvl w:ilvl="0">
      <w:start w:val="1"/>
      <w:numFmt w:val="bullet"/>
      <w:lvlText w:val=""/>
      <w:lvlJc w:val="left"/>
      <w:pPr>
        <w:tabs>
          <w:tab w:val="num" w:pos="0"/>
        </w:tabs>
        <w:ind w:left="720" w:hanging="360"/>
      </w:pPr>
      <w:rPr>
        <w:rFonts w:ascii="Symbol" w:hAnsi="Symbol" w:cs="Symbol" w:hint="default"/>
        <w:sz w:val="18"/>
      </w:rPr>
    </w:lvl>
  </w:abstractNum>
  <w:abstractNum w:abstractNumId="138">
    <w:nsid w:val="0000008B"/>
    <w:multiLevelType w:val="singleLevel"/>
    <w:tmpl w:val="0000008B"/>
    <w:name w:val="WW8Num146"/>
    <w:lvl w:ilvl="0">
      <w:start w:val="1"/>
      <w:numFmt w:val="bullet"/>
      <w:lvlText w:val=""/>
      <w:lvlJc w:val="left"/>
      <w:pPr>
        <w:tabs>
          <w:tab w:val="num" w:pos="0"/>
        </w:tabs>
        <w:ind w:left="1429" w:hanging="360"/>
      </w:pPr>
      <w:rPr>
        <w:rFonts w:ascii="Symbol" w:hAnsi="Symbol" w:cs="Symbol" w:hint="default"/>
        <w:sz w:val="18"/>
      </w:rPr>
    </w:lvl>
  </w:abstractNum>
  <w:abstractNum w:abstractNumId="139">
    <w:nsid w:val="0000008C"/>
    <w:multiLevelType w:val="singleLevel"/>
    <w:tmpl w:val="0000008C"/>
    <w:name w:val="WW8Num147"/>
    <w:lvl w:ilvl="0">
      <w:start w:val="1"/>
      <w:numFmt w:val="bullet"/>
      <w:lvlText w:val=""/>
      <w:lvlJc w:val="left"/>
      <w:pPr>
        <w:tabs>
          <w:tab w:val="num" w:pos="0"/>
        </w:tabs>
        <w:ind w:left="360" w:hanging="360"/>
      </w:pPr>
      <w:rPr>
        <w:rFonts w:ascii="Symbol" w:hAnsi="Symbol" w:cs="Symbol" w:hint="default"/>
        <w:sz w:val="18"/>
      </w:rPr>
    </w:lvl>
  </w:abstractNum>
  <w:abstractNum w:abstractNumId="140">
    <w:nsid w:val="0000008D"/>
    <w:multiLevelType w:val="multilevel"/>
    <w:tmpl w:val="0000008D"/>
    <w:name w:val="WW8Num148"/>
    <w:lvl w:ilvl="0">
      <w:start w:val="1"/>
      <w:numFmt w:val="bullet"/>
      <w:lvlText w:val=""/>
      <w:lvlJc w:val="left"/>
      <w:pPr>
        <w:tabs>
          <w:tab w:val="num" w:pos="720"/>
        </w:tabs>
        <w:ind w:left="720" w:hanging="360"/>
      </w:pPr>
      <w:rPr>
        <w:rFonts w:ascii="Symbol" w:hAnsi="Symbol" w:cs="Symbol" w:hint="default"/>
        <w:sz w:val="20"/>
        <w:lang w:val="ru-RU"/>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1">
    <w:nsid w:val="0000008E"/>
    <w:multiLevelType w:val="singleLevel"/>
    <w:tmpl w:val="0000008E"/>
    <w:name w:val="WW8Num149"/>
    <w:lvl w:ilvl="0">
      <w:start w:val="1"/>
      <w:numFmt w:val="bullet"/>
      <w:lvlText w:val=""/>
      <w:lvlJc w:val="left"/>
      <w:pPr>
        <w:tabs>
          <w:tab w:val="num" w:pos="0"/>
        </w:tabs>
        <w:ind w:left="720" w:hanging="360"/>
      </w:pPr>
      <w:rPr>
        <w:rFonts w:ascii="Symbol" w:hAnsi="Symbol" w:cs="Symbol" w:hint="default"/>
        <w:sz w:val="18"/>
      </w:rPr>
    </w:lvl>
  </w:abstractNum>
  <w:abstractNum w:abstractNumId="142">
    <w:nsid w:val="0000008F"/>
    <w:multiLevelType w:val="singleLevel"/>
    <w:tmpl w:val="0000008F"/>
    <w:name w:val="WW8Num150"/>
    <w:lvl w:ilvl="0">
      <w:start w:val="1"/>
      <w:numFmt w:val="decimal"/>
      <w:lvlText w:val="%1."/>
      <w:lvlJc w:val="left"/>
      <w:pPr>
        <w:tabs>
          <w:tab w:val="num" w:pos="0"/>
        </w:tabs>
        <w:ind w:left="720" w:hanging="360"/>
      </w:pPr>
      <w:rPr>
        <w:rFonts w:hint="default"/>
      </w:rPr>
    </w:lvl>
  </w:abstractNum>
  <w:abstractNum w:abstractNumId="143">
    <w:nsid w:val="00000090"/>
    <w:multiLevelType w:val="singleLevel"/>
    <w:tmpl w:val="00000090"/>
    <w:name w:val="WW8Num151"/>
    <w:lvl w:ilvl="0">
      <w:start w:val="1"/>
      <w:numFmt w:val="bullet"/>
      <w:lvlText w:val=""/>
      <w:lvlJc w:val="left"/>
      <w:pPr>
        <w:tabs>
          <w:tab w:val="num" w:pos="0"/>
        </w:tabs>
        <w:ind w:left="1429" w:hanging="360"/>
      </w:pPr>
      <w:rPr>
        <w:rFonts w:ascii="Symbol" w:hAnsi="Symbol" w:cs="Symbol" w:hint="default"/>
        <w:sz w:val="18"/>
        <w:szCs w:val="28"/>
      </w:rPr>
    </w:lvl>
  </w:abstractNum>
  <w:abstractNum w:abstractNumId="144">
    <w:nsid w:val="00000091"/>
    <w:multiLevelType w:val="singleLevel"/>
    <w:tmpl w:val="00000091"/>
    <w:name w:val="WW8Num152"/>
    <w:lvl w:ilvl="0">
      <w:start w:val="1"/>
      <w:numFmt w:val="bullet"/>
      <w:lvlText w:val="‒"/>
      <w:lvlJc w:val="left"/>
      <w:pPr>
        <w:tabs>
          <w:tab w:val="num" w:pos="0"/>
        </w:tabs>
        <w:ind w:left="1429" w:hanging="360"/>
      </w:pPr>
      <w:rPr>
        <w:rFonts w:ascii="Times New Roman" w:hAnsi="Times New Roman" w:cs="Times New Roman" w:hint="default"/>
        <w:lang w:val="en-US" w:bidi="en-US"/>
      </w:rPr>
    </w:lvl>
  </w:abstractNum>
  <w:abstractNum w:abstractNumId="145">
    <w:nsid w:val="00000092"/>
    <w:multiLevelType w:val="singleLevel"/>
    <w:tmpl w:val="00000092"/>
    <w:name w:val="WW8Num153"/>
    <w:lvl w:ilvl="0">
      <w:start w:val="1"/>
      <w:numFmt w:val="bullet"/>
      <w:lvlText w:val=""/>
      <w:lvlJc w:val="left"/>
      <w:pPr>
        <w:tabs>
          <w:tab w:val="num" w:pos="0"/>
        </w:tabs>
        <w:ind w:left="1174" w:hanging="360"/>
      </w:pPr>
      <w:rPr>
        <w:rFonts w:ascii="Symbol" w:hAnsi="Symbol" w:cs="Symbol" w:hint="default"/>
        <w:color w:val="auto"/>
        <w:sz w:val="18"/>
        <w:szCs w:val="28"/>
        <w:lang w:val="ru-RU" w:eastAsia="ru-RU"/>
      </w:rPr>
    </w:lvl>
  </w:abstractNum>
  <w:abstractNum w:abstractNumId="146">
    <w:nsid w:val="00000093"/>
    <w:multiLevelType w:val="singleLevel"/>
    <w:tmpl w:val="00000093"/>
    <w:name w:val="WW8Num154"/>
    <w:lvl w:ilvl="0">
      <w:start w:val="1"/>
      <w:numFmt w:val="bullet"/>
      <w:lvlText w:val=""/>
      <w:lvlJc w:val="left"/>
      <w:pPr>
        <w:tabs>
          <w:tab w:val="num" w:pos="0"/>
        </w:tabs>
        <w:ind w:left="1429" w:hanging="360"/>
      </w:pPr>
      <w:rPr>
        <w:rFonts w:ascii="Symbol" w:hAnsi="Symbol" w:cs="Symbol" w:hint="default"/>
        <w:sz w:val="18"/>
      </w:rPr>
    </w:lvl>
  </w:abstractNum>
  <w:abstractNum w:abstractNumId="147">
    <w:nsid w:val="00000094"/>
    <w:multiLevelType w:val="singleLevel"/>
    <w:tmpl w:val="00000094"/>
    <w:name w:val="WW8Num155"/>
    <w:lvl w:ilvl="0">
      <w:start w:val="1"/>
      <w:numFmt w:val="bullet"/>
      <w:lvlText w:val=""/>
      <w:lvlJc w:val="left"/>
      <w:pPr>
        <w:tabs>
          <w:tab w:val="num" w:pos="0"/>
        </w:tabs>
        <w:ind w:left="360" w:hanging="360"/>
      </w:pPr>
      <w:rPr>
        <w:rFonts w:ascii="Symbol" w:hAnsi="Symbol" w:cs="Symbol" w:hint="default"/>
        <w:sz w:val="18"/>
        <w:szCs w:val="24"/>
      </w:rPr>
    </w:lvl>
  </w:abstractNum>
  <w:abstractNum w:abstractNumId="148">
    <w:nsid w:val="00000095"/>
    <w:multiLevelType w:val="singleLevel"/>
    <w:tmpl w:val="00000095"/>
    <w:name w:val="WW8Num156"/>
    <w:lvl w:ilvl="0">
      <w:start w:val="1"/>
      <w:numFmt w:val="bullet"/>
      <w:lvlText w:val=""/>
      <w:lvlJc w:val="left"/>
      <w:pPr>
        <w:tabs>
          <w:tab w:val="num" w:pos="0"/>
        </w:tabs>
        <w:ind w:left="720" w:hanging="360"/>
      </w:pPr>
      <w:rPr>
        <w:rFonts w:ascii="Symbol" w:hAnsi="Symbol" w:cs="Symbol" w:hint="default"/>
        <w:sz w:val="18"/>
        <w:shd w:val="clear" w:color="auto" w:fill="FFFFFF"/>
      </w:rPr>
    </w:lvl>
  </w:abstractNum>
  <w:abstractNum w:abstractNumId="149">
    <w:nsid w:val="00000096"/>
    <w:multiLevelType w:val="singleLevel"/>
    <w:tmpl w:val="00000096"/>
    <w:name w:val="WW8Num157"/>
    <w:lvl w:ilvl="0">
      <w:start w:val="1"/>
      <w:numFmt w:val="decimal"/>
      <w:lvlText w:val="%1."/>
      <w:lvlJc w:val="left"/>
      <w:pPr>
        <w:tabs>
          <w:tab w:val="num" w:pos="0"/>
        </w:tabs>
        <w:ind w:left="720" w:hanging="360"/>
      </w:pPr>
      <w:rPr>
        <w:rFonts w:hint="default"/>
        <w:lang w:val="it-IT"/>
      </w:rPr>
    </w:lvl>
  </w:abstractNum>
  <w:abstractNum w:abstractNumId="150">
    <w:nsid w:val="00000097"/>
    <w:multiLevelType w:val="singleLevel"/>
    <w:tmpl w:val="00000097"/>
    <w:name w:val="WW8Num158"/>
    <w:lvl w:ilvl="0">
      <w:start w:val="1"/>
      <w:numFmt w:val="bullet"/>
      <w:lvlText w:val=""/>
      <w:lvlJc w:val="left"/>
      <w:pPr>
        <w:tabs>
          <w:tab w:val="num" w:pos="0"/>
        </w:tabs>
        <w:ind w:left="1429" w:hanging="360"/>
      </w:pPr>
      <w:rPr>
        <w:rFonts w:ascii="Symbol" w:hAnsi="Symbol" w:cs="Symbol" w:hint="default"/>
        <w:sz w:val="16"/>
        <w:szCs w:val="28"/>
      </w:rPr>
    </w:lvl>
  </w:abstractNum>
  <w:abstractNum w:abstractNumId="151">
    <w:nsid w:val="00000098"/>
    <w:multiLevelType w:val="singleLevel"/>
    <w:tmpl w:val="00000098"/>
    <w:name w:val="WW8Num159"/>
    <w:lvl w:ilvl="0">
      <w:start w:val="1"/>
      <w:numFmt w:val="bullet"/>
      <w:lvlText w:val=""/>
      <w:lvlJc w:val="left"/>
      <w:pPr>
        <w:tabs>
          <w:tab w:val="num" w:pos="0"/>
        </w:tabs>
        <w:ind w:left="720" w:hanging="360"/>
      </w:pPr>
      <w:rPr>
        <w:rFonts w:ascii="Symbol" w:hAnsi="Symbol" w:cs="Symbol" w:hint="default"/>
        <w:sz w:val="18"/>
      </w:rPr>
    </w:lvl>
  </w:abstractNum>
  <w:abstractNum w:abstractNumId="152">
    <w:nsid w:val="00000099"/>
    <w:multiLevelType w:val="singleLevel"/>
    <w:tmpl w:val="00000099"/>
    <w:name w:val="WW8Num160"/>
    <w:lvl w:ilvl="0">
      <w:start w:val="1"/>
      <w:numFmt w:val="bullet"/>
      <w:lvlText w:val=""/>
      <w:lvlJc w:val="left"/>
      <w:pPr>
        <w:tabs>
          <w:tab w:val="num" w:pos="0"/>
        </w:tabs>
        <w:ind w:left="720" w:hanging="360"/>
      </w:pPr>
      <w:rPr>
        <w:rFonts w:ascii="Symbol" w:hAnsi="Symbol" w:cs="Symbol" w:hint="default"/>
        <w:sz w:val="18"/>
      </w:rPr>
    </w:lvl>
  </w:abstractNum>
  <w:abstractNum w:abstractNumId="153">
    <w:nsid w:val="0000009A"/>
    <w:multiLevelType w:val="singleLevel"/>
    <w:tmpl w:val="0000009A"/>
    <w:name w:val="WW8Num161"/>
    <w:lvl w:ilvl="0">
      <w:start w:val="1"/>
      <w:numFmt w:val="decimal"/>
      <w:lvlText w:val="%1."/>
      <w:lvlJc w:val="left"/>
      <w:pPr>
        <w:tabs>
          <w:tab w:val="num" w:pos="0"/>
        </w:tabs>
        <w:ind w:left="720" w:hanging="360"/>
      </w:pPr>
      <w:rPr>
        <w:lang w:val="en-US"/>
      </w:rPr>
    </w:lvl>
  </w:abstractNum>
  <w:abstractNum w:abstractNumId="154">
    <w:nsid w:val="0000009B"/>
    <w:multiLevelType w:val="multilevel"/>
    <w:tmpl w:val="0000009B"/>
    <w:name w:val="WW8Num162"/>
    <w:lvl w:ilvl="0">
      <w:start w:val="1"/>
      <w:numFmt w:val="decimal"/>
      <w:lvlText w:val="%1."/>
      <w:lvlJc w:val="left"/>
      <w:pPr>
        <w:tabs>
          <w:tab w:val="num" w:pos="0"/>
        </w:tabs>
        <w:ind w:left="814" w:hanging="360"/>
      </w:pPr>
      <w:rPr>
        <w:rFonts w:hint="default"/>
        <w:bCs w:val="0"/>
        <w:sz w:val="24"/>
        <w:szCs w:val="24"/>
        <w:lang w:val="ru-RU"/>
      </w:rPr>
    </w:lvl>
    <w:lvl w:ilvl="1">
      <w:start w:val="2"/>
      <w:numFmt w:val="decimal"/>
      <w:lvlText w:val="%1.%2."/>
      <w:lvlJc w:val="left"/>
      <w:pPr>
        <w:tabs>
          <w:tab w:val="num" w:pos="0"/>
        </w:tabs>
        <w:ind w:left="1054" w:hanging="600"/>
      </w:pPr>
      <w:rPr>
        <w:rFonts w:hint="default"/>
        <w:bCs w:val="0"/>
        <w:sz w:val="24"/>
        <w:szCs w:val="24"/>
        <w:lang w:val="ru-RU"/>
      </w:rPr>
    </w:lvl>
    <w:lvl w:ilvl="2">
      <w:start w:val="2"/>
      <w:numFmt w:val="decimal"/>
      <w:lvlText w:val="%1.%2.%3."/>
      <w:lvlJc w:val="left"/>
      <w:pPr>
        <w:tabs>
          <w:tab w:val="num" w:pos="0"/>
        </w:tabs>
        <w:ind w:left="1174" w:hanging="720"/>
      </w:pPr>
      <w:rPr>
        <w:rFonts w:hint="default"/>
        <w:bCs w:val="0"/>
        <w:sz w:val="24"/>
        <w:szCs w:val="24"/>
        <w:lang w:val="ru-RU"/>
      </w:rPr>
    </w:lvl>
    <w:lvl w:ilvl="3">
      <w:start w:val="1"/>
      <w:numFmt w:val="decimal"/>
      <w:lvlText w:val="%1.%2.%3.%4."/>
      <w:lvlJc w:val="left"/>
      <w:pPr>
        <w:tabs>
          <w:tab w:val="num" w:pos="0"/>
        </w:tabs>
        <w:ind w:left="1174" w:hanging="720"/>
      </w:pPr>
      <w:rPr>
        <w:rFonts w:hint="default"/>
        <w:bCs w:val="0"/>
        <w:sz w:val="24"/>
        <w:szCs w:val="24"/>
        <w:lang w:val="ru-RU"/>
      </w:rPr>
    </w:lvl>
    <w:lvl w:ilvl="4">
      <w:start w:val="1"/>
      <w:numFmt w:val="decimal"/>
      <w:lvlText w:val="%1.%2.%3.%4.%5."/>
      <w:lvlJc w:val="left"/>
      <w:pPr>
        <w:tabs>
          <w:tab w:val="num" w:pos="0"/>
        </w:tabs>
        <w:ind w:left="1534" w:hanging="1080"/>
      </w:pPr>
      <w:rPr>
        <w:rFonts w:hint="default"/>
        <w:bCs w:val="0"/>
        <w:sz w:val="24"/>
        <w:szCs w:val="24"/>
        <w:lang w:val="ru-RU"/>
      </w:rPr>
    </w:lvl>
    <w:lvl w:ilvl="5">
      <w:start w:val="1"/>
      <w:numFmt w:val="decimal"/>
      <w:lvlText w:val="%1.%2.%3.%4.%5.%6."/>
      <w:lvlJc w:val="left"/>
      <w:pPr>
        <w:tabs>
          <w:tab w:val="num" w:pos="0"/>
        </w:tabs>
        <w:ind w:left="1534" w:hanging="1080"/>
      </w:pPr>
      <w:rPr>
        <w:rFonts w:hint="default"/>
        <w:bCs w:val="0"/>
        <w:sz w:val="24"/>
        <w:szCs w:val="24"/>
        <w:lang w:val="ru-RU"/>
      </w:rPr>
    </w:lvl>
    <w:lvl w:ilvl="6">
      <w:start w:val="1"/>
      <w:numFmt w:val="decimal"/>
      <w:lvlText w:val="%1.%2.%3.%4.%5.%6.%7."/>
      <w:lvlJc w:val="left"/>
      <w:pPr>
        <w:tabs>
          <w:tab w:val="num" w:pos="0"/>
        </w:tabs>
        <w:ind w:left="1894" w:hanging="1440"/>
      </w:pPr>
      <w:rPr>
        <w:rFonts w:hint="default"/>
        <w:bCs w:val="0"/>
        <w:sz w:val="24"/>
        <w:szCs w:val="24"/>
        <w:lang w:val="ru-RU"/>
      </w:rPr>
    </w:lvl>
    <w:lvl w:ilvl="7">
      <w:start w:val="1"/>
      <w:numFmt w:val="decimal"/>
      <w:lvlText w:val="%1.%2.%3.%4.%5.%6.%7.%8."/>
      <w:lvlJc w:val="left"/>
      <w:pPr>
        <w:tabs>
          <w:tab w:val="num" w:pos="0"/>
        </w:tabs>
        <w:ind w:left="1894" w:hanging="1440"/>
      </w:pPr>
      <w:rPr>
        <w:rFonts w:hint="default"/>
        <w:bCs w:val="0"/>
        <w:sz w:val="24"/>
        <w:szCs w:val="24"/>
        <w:lang w:val="ru-RU"/>
      </w:rPr>
    </w:lvl>
    <w:lvl w:ilvl="8">
      <w:start w:val="1"/>
      <w:numFmt w:val="decimal"/>
      <w:lvlText w:val="%1.%2.%3.%4.%5.%6.%7.%8.%9."/>
      <w:lvlJc w:val="left"/>
      <w:pPr>
        <w:tabs>
          <w:tab w:val="num" w:pos="0"/>
        </w:tabs>
        <w:ind w:left="2254" w:hanging="1800"/>
      </w:pPr>
      <w:rPr>
        <w:rFonts w:hint="default"/>
        <w:bCs w:val="0"/>
        <w:sz w:val="24"/>
        <w:szCs w:val="24"/>
        <w:lang w:val="ru-RU"/>
      </w:rPr>
    </w:lvl>
  </w:abstractNum>
  <w:abstractNum w:abstractNumId="155">
    <w:nsid w:val="0000009C"/>
    <w:multiLevelType w:val="singleLevel"/>
    <w:tmpl w:val="0000009C"/>
    <w:name w:val="WW8Num163"/>
    <w:lvl w:ilvl="0">
      <w:start w:val="1"/>
      <w:numFmt w:val="bullet"/>
      <w:lvlText w:val=""/>
      <w:lvlJc w:val="left"/>
      <w:pPr>
        <w:tabs>
          <w:tab w:val="num" w:pos="0"/>
        </w:tabs>
        <w:ind w:left="720" w:hanging="360"/>
      </w:pPr>
      <w:rPr>
        <w:rFonts w:ascii="Symbol" w:hAnsi="Symbol" w:cs="Symbol" w:hint="default"/>
        <w:b w:val="0"/>
        <w:i w:val="0"/>
        <w:strike w:val="0"/>
        <w:dstrike w:val="0"/>
        <w:color w:val="000000"/>
        <w:position w:val="0"/>
        <w:sz w:val="18"/>
        <w:szCs w:val="28"/>
        <w:u w:val="none" w:color="000000"/>
        <w:shd w:val="clear" w:color="auto" w:fill="auto"/>
        <w:vertAlign w:val="baseline"/>
      </w:rPr>
    </w:lvl>
  </w:abstractNum>
  <w:abstractNum w:abstractNumId="156">
    <w:nsid w:val="0000009D"/>
    <w:multiLevelType w:val="singleLevel"/>
    <w:tmpl w:val="0000009D"/>
    <w:name w:val="WW8Num164"/>
    <w:lvl w:ilvl="0">
      <w:start w:val="1"/>
      <w:numFmt w:val="decimal"/>
      <w:lvlText w:val="%1."/>
      <w:lvlJc w:val="left"/>
      <w:pPr>
        <w:tabs>
          <w:tab w:val="num" w:pos="0"/>
        </w:tabs>
        <w:ind w:left="720" w:hanging="360"/>
      </w:pPr>
      <w:rPr>
        <w:rFonts w:hint="default"/>
      </w:rPr>
    </w:lvl>
  </w:abstractNum>
  <w:abstractNum w:abstractNumId="157">
    <w:nsid w:val="0000009E"/>
    <w:multiLevelType w:val="singleLevel"/>
    <w:tmpl w:val="0000009E"/>
    <w:name w:val="WW8Num165"/>
    <w:lvl w:ilvl="0">
      <w:start w:val="1"/>
      <w:numFmt w:val="bullet"/>
      <w:lvlText w:val=""/>
      <w:lvlJc w:val="left"/>
      <w:pPr>
        <w:tabs>
          <w:tab w:val="num" w:pos="0"/>
        </w:tabs>
        <w:ind w:left="720" w:hanging="360"/>
      </w:pPr>
      <w:rPr>
        <w:rFonts w:ascii="Symbol" w:hAnsi="Symbol" w:cs="Symbol" w:hint="default"/>
        <w:sz w:val="16"/>
        <w:szCs w:val="16"/>
      </w:rPr>
    </w:lvl>
  </w:abstractNum>
  <w:abstractNum w:abstractNumId="158">
    <w:nsid w:val="0000009F"/>
    <w:multiLevelType w:val="singleLevel"/>
    <w:tmpl w:val="0000009F"/>
    <w:name w:val="WW8Num166"/>
    <w:lvl w:ilvl="0">
      <w:start w:val="1"/>
      <w:numFmt w:val="bullet"/>
      <w:lvlText w:val=""/>
      <w:lvlJc w:val="left"/>
      <w:pPr>
        <w:tabs>
          <w:tab w:val="num" w:pos="0"/>
        </w:tabs>
        <w:ind w:left="1429" w:hanging="360"/>
      </w:pPr>
      <w:rPr>
        <w:rFonts w:ascii="Symbol" w:hAnsi="Symbol" w:cs="Symbol" w:hint="default"/>
        <w:color w:val="auto"/>
        <w:sz w:val="18"/>
      </w:rPr>
    </w:lvl>
  </w:abstractNum>
  <w:abstractNum w:abstractNumId="159">
    <w:nsid w:val="000000A0"/>
    <w:multiLevelType w:val="singleLevel"/>
    <w:tmpl w:val="000000A0"/>
    <w:name w:val="WW8Num167"/>
    <w:lvl w:ilvl="0">
      <w:start w:val="1"/>
      <w:numFmt w:val="bullet"/>
      <w:lvlText w:val=""/>
      <w:lvlJc w:val="left"/>
      <w:pPr>
        <w:tabs>
          <w:tab w:val="num" w:pos="0"/>
        </w:tabs>
        <w:ind w:left="720" w:hanging="360"/>
      </w:pPr>
      <w:rPr>
        <w:rFonts w:ascii="Symbol" w:hAnsi="Symbol" w:cs="Symbol" w:hint="default"/>
        <w:sz w:val="18"/>
      </w:rPr>
    </w:lvl>
  </w:abstractNum>
  <w:abstractNum w:abstractNumId="160">
    <w:nsid w:val="000000A1"/>
    <w:multiLevelType w:val="singleLevel"/>
    <w:tmpl w:val="000000A1"/>
    <w:name w:val="WW8Num168"/>
    <w:lvl w:ilvl="0">
      <w:start w:val="1"/>
      <w:numFmt w:val="bullet"/>
      <w:lvlText w:val=""/>
      <w:lvlJc w:val="left"/>
      <w:pPr>
        <w:tabs>
          <w:tab w:val="num" w:pos="0"/>
        </w:tabs>
        <w:ind w:left="720" w:hanging="360"/>
      </w:pPr>
      <w:rPr>
        <w:rFonts w:ascii="Symbol" w:hAnsi="Symbol" w:cs="Symbol" w:hint="default"/>
        <w:sz w:val="18"/>
      </w:rPr>
    </w:lvl>
  </w:abstractNum>
  <w:abstractNum w:abstractNumId="161">
    <w:nsid w:val="000000A2"/>
    <w:multiLevelType w:val="singleLevel"/>
    <w:tmpl w:val="000000A2"/>
    <w:name w:val="WW8Num169"/>
    <w:lvl w:ilvl="0">
      <w:start w:val="1"/>
      <w:numFmt w:val="bullet"/>
      <w:lvlText w:val=""/>
      <w:lvlJc w:val="left"/>
      <w:pPr>
        <w:tabs>
          <w:tab w:val="num" w:pos="0"/>
        </w:tabs>
        <w:ind w:left="360" w:hanging="360"/>
      </w:pPr>
      <w:rPr>
        <w:rFonts w:ascii="Symbol" w:hAnsi="Symbol" w:cs="Symbol" w:hint="default"/>
        <w:sz w:val="18"/>
      </w:rPr>
    </w:lvl>
  </w:abstractNum>
  <w:abstractNum w:abstractNumId="162">
    <w:nsid w:val="000000A3"/>
    <w:multiLevelType w:val="singleLevel"/>
    <w:tmpl w:val="000000A3"/>
    <w:name w:val="WW8Num170"/>
    <w:lvl w:ilvl="0">
      <w:start w:val="1"/>
      <w:numFmt w:val="bullet"/>
      <w:lvlText w:val=""/>
      <w:lvlJc w:val="left"/>
      <w:pPr>
        <w:tabs>
          <w:tab w:val="num" w:pos="0"/>
        </w:tabs>
        <w:ind w:left="360" w:hanging="360"/>
      </w:pPr>
      <w:rPr>
        <w:rFonts w:ascii="Symbol" w:hAnsi="Symbol" w:cs="Symbol" w:hint="default"/>
        <w:sz w:val="18"/>
      </w:rPr>
    </w:lvl>
  </w:abstractNum>
  <w:abstractNum w:abstractNumId="163">
    <w:nsid w:val="000000A4"/>
    <w:multiLevelType w:val="singleLevel"/>
    <w:tmpl w:val="000000A4"/>
    <w:name w:val="WW8Num171"/>
    <w:lvl w:ilvl="0">
      <w:start w:val="1"/>
      <w:numFmt w:val="bullet"/>
      <w:lvlText w:val=""/>
      <w:lvlJc w:val="left"/>
      <w:pPr>
        <w:tabs>
          <w:tab w:val="num" w:pos="0"/>
        </w:tabs>
        <w:ind w:left="720" w:hanging="360"/>
      </w:pPr>
      <w:rPr>
        <w:rFonts w:ascii="Symbol" w:hAnsi="Symbol" w:cs="Symbol" w:hint="default"/>
        <w:sz w:val="18"/>
      </w:rPr>
    </w:lvl>
  </w:abstractNum>
  <w:abstractNum w:abstractNumId="164">
    <w:nsid w:val="000000A5"/>
    <w:multiLevelType w:val="singleLevel"/>
    <w:tmpl w:val="000000A5"/>
    <w:name w:val="WW8Num172"/>
    <w:lvl w:ilvl="0">
      <w:start w:val="1"/>
      <w:numFmt w:val="bullet"/>
      <w:lvlText w:val=""/>
      <w:lvlJc w:val="left"/>
      <w:pPr>
        <w:tabs>
          <w:tab w:val="num" w:pos="0"/>
        </w:tabs>
        <w:ind w:left="720" w:hanging="360"/>
      </w:pPr>
      <w:rPr>
        <w:rFonts w:ascii="Symbol" w:hAnsi="Symbol" w:cs="Symbol" w:hint="default"/>
        <w:sz w:val="18"/>
      </w:rPr>
    </w:lvl>
  </w:abstractNum>
  <w:abstractNum w:abstractNumId="165">
    <w:nsid w:val="000000A6"/>
    <w:multiLevelType w:val="singleLevel"/>
    <w:tmpl w:val="000000A6"/>
    <w:name w:val="WW8Num174"/>
    <w:lvl w:ilvl="0">
      <w:start w:val="1"/>
      <w:numFmt w:val="bullet"/>
      <w:lvlText w:val=""/>
      <w:lvlJc w:val="left"/>
      <w:pPr>
        <w:tabs>
          <w:tab w:val="num" w:pos="0"/>
        </w:tabs>
        <w:ind w:left="720" w:hanging="360"/>
      </w:pPr>
      <w:rPr>
        <w:rFonts w:ascii="Symbol" w:hAnsi="Symbol" w:cs="Symbol" w:hint="default"/>
        <w:sz w:val="18"/>
      </w:rPr>
    </w:lvl>
  </w:abstractNum>
  <w:abstractNum w:abstractNumId="166">
    <w:nsid w:val="000000A7"/>
    <w:multiLevelType w:val="singleLevel"/>
    <w:tmpl w:val="000000A7"/>
    <w:name w:val="WW8Num175"/>
    <w:lvl w:ilvl="0">
      <w:start w:val="1"/>
      <w:numFmt w:val="bullet"/>
      <w:lvlText w:val=""/>
      <w:lvlJc w:val="left"/>
      <w:pPr>
        <w:tabs>
          <w:tab w:val="num" w:pos="0"/>
        </w:tabs>
        <w:ind w:left="720" w:hanging="360"/>
      </w:pPr>
      <w:rPr>
        <w:rFonts w:ascii="Symbol" w:hAnsi="Symbol" w:cs="Symbol" w:hint="default"/>
        <w:sz w:val="18"/>
        <w:lang w:val="en-US"/>
      </w:rPr>
    </w:lvl>
  </w:abstractNum>
  <w:abstractNum w:abstractNumId="167">
    <w:nsid w:val="000000A8"/>
    <w:multiLevelType w:val="singleLevel"/>
    <w:tmpl w:val="000000A8"/>
    <w:name w:val="WW8Num176"/>
    <w:lvl w:ilvl="0">
      <w:start w:val="1"/>
      <w:numFmt w:val="bullet"/>
      <w:lvlText w:val="‒"/>
      <w:lvlJc w:val="left"/>
      <w:pPr>
        <w:tabs>
          <w:tab w:val="num" w:pos="0"/>
        </w:tabs>
        <w:ind w:left="1429" w:hanging="360"/>
      </w:pPr>
      <w:rPr>
        <w:rFonts w:ascii="Times New Roman" w:hAnsi="Times New Roman" w:cs="Times New Roman" w:hint="default"/>
        <w:sz w:val="24"/>
        <w:szCs w:val="28"/>
      </w:rPr>
    </w:lvl>
  </w:abstractNum>
  <w:abstractNum w:abstractNumId="168">
    <w:nsid w:val="000000A9"/>
    <w:multiLevelType w:val="singleLevel"/>
    <w:tmpl w:val="000000A9"/>
    <w:name w:val="WW8Num177"/>
    <w:lvl w:ilvl="0">
      <w:start w:val="1"/>
      <w:numFmt w:val="bullet"/>
      <w:lvlText w:val=""/>
      <w:lvlJc w:val="left"/>
      <w:pPr>
        <w:tabs>
          <w:tab w:val="num" w:pos="0"/>
        </w:tabs>
        <w:ind w:left="793" w:hanging="360"/>
      </w:pPr>
      <w:rPr>
        <w:rFonts w:ascii="Symbol" w:hAnsi="Symbol" w:cs="Symbol" w:hint="default"/>
        <w:sz w:val="18"/>
        <w:szCs w:val="20"/>
      </w:rPr>
    </w:lvl>
  </w:abstractNum>
  <w:abstractNum w:abstractNumId="169">
    <w:nsid w:val="000000AA"/>
    <w:multiLevelType w:val="multilevel"/>
    <w:tmpl w:val="000000AA"/>
    <w:name w:val="WW8Num178"/>
    <w:lvl w:ilvl="0">
      <w:start w:val="1"/>
      <w:numFmt w:val="bullet"/>
      <w:lvlText w:val=""/>
      <w:lvlJc w:val="left"/>
      <w:pPr>
        <w:tabs>
          <w:tab w:val="num" w:pos="0"/>
        </w:tabs>
        <w:ind w:left="2520" w:hanging="360"/>
      </w:pPr>
      <w:rPr>
        <w:rFonts w:ascii="Symbol" w:hAnsi="Symbol" w:cs="Times New Roman" w:hint="default"/>
      </w:rPr>
    </w:lvl>
    <w:lvl w:ilvl="1">
      <w:start w:val="1"/>
      <w:numFmt w:val="bullet"/>
      <w:lvlText w:val=""/>
      <w:lvlJc w:val="left"/>
      <w:pPr>
        <w:tabs>
          <w:tab w:val="num" w:pos="0"/>
        </w:tabs>
        <w:ind w:left="1080" w:hanging="360"/>
      </w:pPr>
      <w:rPr>
        <w:rFonts w:ascii="Symbol" w:hAnsi="Symbol" w:cs="Symbol" w:hint="default"/>
        <w:sz w:val="18"/>
        <w:lang w:eastAsia="en-US"/>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0">
    <w:nsid w:val="000000AB"/>
    <w:multiLevelType w:val="multilevel"/>
    <w:tmpl w:val="000000AB"/>
    <w:name w:val="WW8Num179"/>
    <w:lvl w:ilvl="0">
      <w:start w:val="1"/>
      <w:numFmt w:val="decimal"/>
      <w:lvlText w:val="%1."/>
      <w:lvlJc w:val="left"/>
      <w:pPr>
        <w:tabs>
          <w:tab w:val="num" w:pos="0"/>
        </w:tabs>
        <w:ind w:left="1429" w:hanging="360"/>
      </w:pPr>
    </w:lvl>
    <w:lvl w:ilvl="1">
      <w:start w:val="1"/>
      <w:numFmt w:val="decimal"/>
      <w:lvlText w:val="%1.%2."/>
      <w:lvlJc w:val="left"/>
      <w:pPr>
        <w:tabs>
          <w:tab w:val="num" w:pos="0"/>
        </w:tabs>
        <w:ind w:left="1789" w:hanging="720"/>
      </w:pPr>
      <w:rPr>
        <w:rFonts w:hint="default"/>
      </w:rPr>
    </w:lvl>
    <w:lvl w:ilvl="2">
      <w:start w:val="1"/>
      <w:numFmt w:val="decimal"/>
      <w:lvlText w:val="%1.%2.%3."/>
      <w:lvlJc w:val="left"/>
      <w:pPr>
        <w:tabs>
          <w:tab w:val="num" w:pos="0"/>
        </w:tabs>
        <w:ind w:left="1789" w:hanging="720"/>
      </w:pPr>
      <w:rPr>
        <w:rFonts w:hint="default"/>
        <w:b/>
      </w:rPr>
    </w:lvl>
    <w:lvl w:ilvl="3">
      <w:start w:val="1"/>
      <w:numFmt w:val="decimal"/>
      <w:lvlText w:val="%1.%2.%3.%4."/>
      <w:lvlJc w:val="left"/>
      <w:pPr>
        <w:tabs>
          <w:tab w:val="num" w:pos="0"/>
        </w:tabs>
        <w:ind w:left="2149" w:hanging="1080"/>
      </w:pPr>
      <w:rPr>
        <w:rFonts w:hint="default"/>
      </w:rPr>
    </w:lvl>
    <w:lvl w:ilvl="4">
      <w:start w:val="1"/>
      <w:numFmt w:val="decimal"/>
      <w:lvlText w:val="%1.%2.%3.%4.%5."/>
      <w:lvlJc w:val="left"/>
      <w:pPr>
        <w:tabs>
          <w:tab w:val="num" w:pos="0"/>
        </w:tabs>
        <w:ind w:left="2149" w:hanging="1080"/>
      </w:pPr>
      <w:rPr>
        <w:rFonts w:hint="default"/>
      </w:rPr>
    </w:lvl>
    <w:lvl w:ilvl="5">
      <w:start w:val="1"/>
      <w:numFmt w:val="decimal"/>
      <w:lvlText w:val="%1.%2.%3.%4.%5.%6."/>
      <w:lvlJc w:val="left"/>
      <w:pPr>
        <w:tabs>
          <w:tab w:val="num" w:pos="0"/>
        </w:tabs>
        <w:ind w:left="2509" w:hanging="1440"/>
      </w:pPr>
      <w:rPr>
        <w:rFonts w:hint="default"/>
      </w:rPr>
    </w:lvl>
    <w:lvl w:ilvl="6">
      <w:start w:val="1"/>
      <w:numFmt w:val="decimal"/>
      <w:lvlText w:val="%1.%2.%3.%4.%5.%6.%7."/>
      <w:lvlJc w:val="left"/>
      <w:pPr>
        <w:tabs>
          <w:tab w:val="num" w:pos="0"/>
        </w:tabs>
        <w:ind w:left="2869" w:hanging="1800"/>
      </w:pPr>
      <w:rPr>
        <w:rFonts w:hint="default"/>
      </w:rPr>
    </w:lvl>
    <w:lvl w:ilvl="7">
      <w:start w:val="1"/>
      <w:numFmt w:val="decimal"/>
      <w:lvlText w:val="%1.%2.%3.%4.%5.%6.%7.%8."/>
      <w:lvlJc w:val="left"/>
      <w:pPr>
        <w:tabs>
          <w:tab w:val="num" w:pos="0"/>
        </w:tabs>
        <w:ind w:left="2869" w:hanging="1800"/>
      </w:pPr>
      <w:rPr>
        <w:rFonts w:hint="default"/>
      </w:rPr>
    </w:lvl>
    <w:lvl w:ilvl="8">
      <w:start w:val="1"/>
      <w:numFmt w:val="decimal"/>
      <w:lvlText w:val="%1.%2.%3.%4.%5.%6.%7.%8.%9."/>
      <w:lvlJc w:val="left"/>
      <w:pPr>
        <w:tabs>
          <w:tab w:val="num" w:pos="0"/>
        </w:tabs>
        <w:ind w:left="3229" w:hanging="2160"/>
      </w:pPr>
      <w:rPr>
        <w:rFonts w:hint="default"/>
      </w:rPr>
    </w:lvl>
  </w:abstractNum>
  <w:abstractNum w:abstractNumId="171">
    <w:nsid w:val="000000AC"/>
    <w:multiLevelType w:val="singleLevel"/>
    <w:tmpl w:val="000000AC"/>
    <w:name w:val="WW8Num180"/>
    <w:lvl w:ilvl="0">
      <w:start w:val="1"/>
      <w:numFmt w:val="bullet"/>
      <w:lvlText w:val=""/>
      <w:lvlJc w:val="left"/>
      <w:pPr>
        <w:tabs>
          <w:tab w:val="num" w:pos="0"/>
        </w:tabs>
        <w:ind w:left="720" w:hanging="360"/>
      </w:pPr>
      <w:rPr>
        <w:rFonts w:ascii="Wingdings" w:hAnsi="Wingdings" w:cs="Wingdings" w:hint="default"/>
      </w:rPr>
    </w:lvl>
  </w:abstractNum>
  <w:abstractNum w:abstractNumId="172">
    <w:nsid w:val="000000AD"/>
    <w:multiLevelType w:val="singleLevel"/>
    <w:tmpl w:val="000000AD"/>
    <w:name w:val="WW8Num181"/>
    <w:lvl w:ilvl="0">
      <w:start w:val="1"/>
      <w:numFmt w:val="bullet"/>
      <w:lvlText w:val=""/>
      <w:lvlJc w:val="left"/>
      <w:pPr>
        <w:tabs>
          <w:tab w:val="num" w:pos="0"/>
        </w:tabs>
        <w:ind w:left="720" w:hanging="360"/>
      </w:pPr>
      <w:rPr>
        <w:rFonts w:ascii="Symbol" w:hAnsi="Symbol" w:cs="Symbol" w:hint="default"/>
        <w:sz w:val="18"/>
      </w:rPr>
    </w:lvl>
  </w:abstractNum>
  <w:abstractNum w:abstractNumId="173">
    <w:nsid w:val="000000AE"/>
    <w:multiLevelType w:val="multilevel"/>
    <w:tmpl w:val="000000AE"/>
    <w:name w:val="WW8Num182"/>
    <w:lvl w:ilvl="0">
      <w:start w:val="1"/>
      <w:numFmt w:val="bullet"/>
      <w:lvlText w:val=""/>
      <w:lvlJc w:val="left"/>
      <w:pPr>
        <w:tabs>
          <w:tab w:val="num" w:pos="0"/>
        </w:tabs>
        <w:ind w:left="2520" w:hanging="360"/>
      </w:pPr>
      <w:rPr>
        <w:rFonts w:ascii="Symbol" w:hAnsi="Symbol" w:cs="Times New Roman" w:hint="default"/>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4">
    <w:nsid w:val="000000AF"/>
    <w:multiLevelType w:val="singleLevel"/>
    <w:tmpl w:val="000000AF"/>
    <w:name w:val="WW8Num183"/>
    <w:lvl w:ilvl="0">
      <w:start w:val="1"/>
      <w:numFmt w:val="bullet"/>
      <w:lvlText w:val=""/>
      <w:lvlJc w:val="left"/>
      <w:pPr>
        <w:tabs>
          <w:tab w:val="num" w:pos="0"/>
        </w:tabs>
        <w:ind w:left="393" w:hanging="360"/>
      </w:pPr>
      <w:rPr>
        <w:rFonts w:ascii="Symbol" w:hAnsi="Symbol" w:cs="Symbol" w:hint="default"/>
        <w:sz w:val="20"/>
      </w:rPr>
    </w:lvl>
  </w:abstractNum>
  <w:abstractNum w:abstractNumId="175">
    <w:nsid w:val="000000B0"/>
    <w:multiLevelType w:val="singleLevel"/>
    <w:tmpl w:val="000000B0"/>
    <w:name w:val="WW8Num184"/>
    <w:lvl w:ilvl="0">
      <w:start w:val="1"/>
      <w:numFmt w:val="bullet"/>
      <w:lvlText w:val=""/>
      <w:lvlJc w:val="left"/>
      <w:pPr>
        <w:tabs>
          <w:tab w:val="num" w:pos="0"/>
        </w:tabs>
        <w:ind w:left="793" w:hanging="360"/>
      </w:pPr>
      <w:rPr>
        <w:rFonts w:ascii="Symbol" w:hAnsi="Symbol" w:cs="Symbol" w:hint="default"/>
        <w:sz w:val="18"/>
        <w:szCs w:val="20"/>
      </w:rPr>
    </w:lvl>
  </w:abstractNum>
  <w:abstractNum w:abstractNumId="176">
    <w:nsid w:val="000000B1"/>
    <w:multiLevelType w:val="singleLevel"/>
    <w:tmpl w:val="000000B1"/>
    <w:name w:val="WW8Num185"/>
    <w:lvl w:ilvl="0">
      <w:start w:val="1"/>
      <w:numFmt w:val="bullet"/>
      <w:lvlText w:val=""/>
      <w:lvlJc w:val="left"/>
      <w:pPr>
        <w:tabs>
          <w:tab w:val="num" w:pos="708"/>
        </w:tabs>
        <w:ind w:left="720" w:hanging="360"/>
      </w:pPr>
      <w:rPr>
        <w:rFonts w:ascii="Symbol" w:hAnsi="Symbol" w:cs="Symbol" w:hint="default"/>
        <w:sz w:val="20"/>
      </w:rPr>
    </w:lvl>
  </w:abstractNum>
  <w:abstractNum w:abstractNumId="177">
    <w:nsid w:val="000000B2"/>
    <w:multiLevelType w:val="singleLevel"/>
    <w:tmpl w:val="000000B2"/>
    <w:name w:val="WW8Num186"/>
    <w:lvl w:ilvl="0">
      <w:start w:val="1"/>
      <w:numFmt w:val="bullet"/>
      <w:lvlText w:val=""/>
      <w:lvlJc w:val="left"/>
      <w:pPr>
        <w:tabs>
          <w:tab w:val="num" w:pos="0"/>
        </w:tabs>
        <w:ind w:left="720" w:hanging="360"/>
      </w:pPr>
      <w:rPr>
        <w:rFonts w:ascii="Symbol" w:hAnsi="Symbol" w:cs="Symbol" w:hint="default"/>
        <w:sz w:val="18"/>
      </w:rPr>
    </w:lvl>
  </w:abstractNum>
  <w:abstractNum w:abstractNumId="178">
    <w:nsid w:val="000000B3"/>
    <w:multiLevelType w:val="singleLevel"/>
    <w:tmpl w:val="000000B3"/>
    <w:name w:val="WW8Num187"/>
    <w:lvl w:ilvl="0">
      <w:start w:val="1"/>
      <w:numFmt w:val="bullet"/>
      <w:lvlText w:val=""/>
      <w:lvlJc w:val="left"/>
      <w:pPr>
        <w:tabs>
          <w:tab w:val="num" w:pos="0"/>
        </w:tabs>
        <w:ind w:left="1080" w:hanging="360"/>
      </w:pPr>
      <w:rPr>
        <w:rFonts w:ascii="Symbol" w:hAnsi="Symbol" w:cs="Symbol" w:hint="default"/>
        <w:sz w:val="18"/>
      </w:rPr>
    </w:lvl>
  </w:abstractNum>
  <w:abstractNum w:abstractNumId="179">
    <w:nsid w:val="000000B4"/>
    <w:multiLevelType w:val="singleLevel"/>
    <w:tmpl w:val="000000B4"/>
    <w:name w:val="WW8Num188"/>
    <w:lvl w:ilvl="0">
      <w:start w:val="1"/>
      <w:numFmt w:val="decimal"/>
      <w:lvlText w:val="%1."/>
      <w:lvlJc w:val="left"/>
      <w:pPr>
        <w:tabs>
          <w:tab w:val="num" w:pos="0"/>
        </w:tabs>
        <w:ind w:left="720" w:hanging="360"/>
      </w:pPr>
      <w:rPr>
        <w:rFonts w:hint="default"/>
      </w:rPr>
    </w:lvl>
  </w:abstractNum>
  <w:abstractNum w:abstractNumId="180">
    <w:nsid w:val="000000B5"/>
    <w:multiLevelType w:val="singleLevel"/>
    <w:tmpl w:val="000000B5"/>
    <w:name w:val="WW8Num189"/>
    <w:lvl w:ilvl="0">
      <w:start w:val="1"/>
      <w:numFmt w:val="bullet"/>
      <w:lvlText w:val=""/>
      <w:lvlJc w:val="left"/>
      <w:pPr>
        <w:tabs>
          <w:tab w:val="num" w:pos="0"/>
        </w:tabs>
        <w:ind w:left="720" w:hanging="360"/>
      </w:pPr>
      <w:rPr>
        <w:rFonts w:ascii="Symbol" w:hAnsi="Symbol" w:cs="Symbol" w:hint="default"/>
        <w:sz w:val="16"/>
        <w:szCs w:val="16"/>
      </w:rPr>
    </w:lvl>
  </w:abstractNum>
  <w:abstractNum w:abstractNumId="181">
    <w:nsid w:val="000000B6"/>
    <w:multiLevelType w:val="singleLevel"/>
    <w:tmpl w:val="000000B6"/>
    <w:name w:val="WW8Num190"/>
    <w:lvl w:ilvl="0">
      <w:start w:val="1"/>
      <w:numFmt w:val="bullet"/>
      <w:lvlText w:val=""/>
      <w:lvlJc w:val="left"/>
      <w:pPr>
        <w:tabs>
          <w:tab w:val="num" w:pos="0"/>
        </w:tabs>
        <w:ind w:left="644" w:hanging="360"/>
      </w:pPr>
      <w:rPr>
        <w:rFonts w:ascii="Wingdings" w:hAnsi="Wingdings" w:cs="Wingdings" w:hint="default"/>
        <w:sz w:val="24"/>
        <w:szCs w:val="28"/>
        <w:lang w:val="ru-RU" w:eastAsia="ru-RU"/>
      </w:rPr>
    </w:lvl>
  </w:abstractNum>
  <w:abstractNum w:abstractNumId="182">
    <w:nsid w:val="000000B7"/>
    <w:multiLevelType w:val="singleLevel"/>
    <w:tmpl w:val="000000B7"/>
    <w:name w:val="WW8Num191"/>
    <w:lvl w:ilvl="0">
      <w:numFmt w:val="bullet"/>
      <w:lvlText w:val=""/>
      <w:lvlJc w:val="left"/>
      <w:pPr>
        <w:tabs>
          <w:tab w:val="num" w:pos="0"/>
        </w:tabs>
        <w:ind w:left="1080" w:hanging="360"/>
      </w:pPr>
      <w:rPr>
        <w:rFonts w:ascii="Symbol" w:hAnsi="Symbol" w:cs="Symbol" w:hint="default"/>
        <w:sz w:val="18"/>
        <w:szCs w:val="18"/>
      </w:rPr>
    </w:lvl>
  </w:abstractNum>
  <w:abstractNum w:abstractNumId="183">
    <w:nsid w:val="000000B8"/>
    <w:multiLevelType w:val="singleLevel"/>
    <w:tmpl w:val="000000B8"/>
    <w:name w:val="WW8Num192"/>
    <w:lvl w:ilvl="0">
      <w:numFmt w:val="bullet"/>
      <w:lvlText w:val=""/>
      <w:lvlJc w:val="left"/>
      <w:pPr>
        <w:tabs>
          <w:tab w:val="num" w:pos="0"/>
        </w:tabs>
        <w:ind w:left="1080" w:hanging="360"/>
      </w:pPr>
      <w:rPr>
        <w:rFonts w:ascii="Symbol" w:hAnsi="Symbol" w:cs="Symbol" w:hint="default"/>
        <w:sz w:val="18"/>
        <w:szCs w:val="18"/>
      </w:rPr>
    </w:lvl>
  </w:abstractNum>
  <w:abstractNum w:abstractNumId="184">
    <w:nsid w:val="000000B9"/>
    <w:multiLevelType w:val="singleLevel"/>
    <w:tmpl w:val="000000B9"/>
    <w:name w:val="WW8Num193"/>
    <w:lvl w:ilvl="0">
      <w:numFmt w:val="bullet"/>
      <w:lvlText w:val=""/>
      <w:lvlJc w:val="left"/>
      <w:pPr>
        <w:tabs>
          <w:tab w:val="num" w:pos="0"/>
        </w:tabs>
        <w:ind w:left="1080" w:hanging="360"/>
      </w:pPr>
      <w:rPr>
        <w:rFonts w:ascii="Symbol" w:hAnsi="Symbol" w:cs="Symbol" w:hint="default"/>
        <w:color w:val="auto"/>
        <w:sz w:val="18"/>
        <w:szCs w:val="18"/>
      </w:rPr>
    </w:lvl>
  </w:abstractNum>
  <w:abstractNum w:abstractNumId="185">
    <w:nsid w:val="000000BA"/>
    <w:multiLevelType w:val="singleLevel"/>
    <w:tmpl w:val="000000BA"/>
    <w:name w:val="WW8Num194"/>
    <w:lvl w:ilvl="0">
      <w:start w:val="1"/>
      <w:numFmt w:val="bullet"/>
      <w:lvlText w:val="•"/>
      <w:lvlJc w:val="left"/>
      <w:pPr>
        <w:tabs>
          <w:tab w:val="num" w:pos="708"/>
        </w:tabs>
        <w:ind w:left="112" w:hanging="144"/>
      </w:pPr>
      <w:rPr>
        <w:rFonts w:ascii="Times New Roman" w:hAnsi="Times New Roman" w:cs="Times New Roman" w:hint="default"/>
        <w:color w:val="000000"/>
        <w:w w:val="99"/>
        <w:sz w:val="24"/>
        <w:szCs w:val="24"/>
      </w:rPr>
    </w:lvl>
  </w:abstractNum>
  <w:abstractNum w:abstractNumId="186">
    <w:nsid w:val="000000BB"/>
    <w:multiLevelType w:val="singleLevel"/>
    <w:tmpl w:val="000000BB"/>
    <w:name w:val="WW8Num195"/>
    <w:lvl w:ilvl="0">
      <w:start w:val="1"/>
      <w:numFmt w:val="decimal"/>
      <w:lvlText w:val="%1."/>
      <w:lvlJc w:val="left"/>
      <w:pPr>
        <w:tabs>
          <w:tab w:val="num" w:pos="708"/>
        </w:tabs>
        <w:ind w:left="112" w:hanging="269"/>
      </w:pPr>
      <w:rPr>
        <w:rFonts w:ascii="Times New Roman" w:eastAsia="Times New Roman" w:hAnsi="Times New Roman" w:cs="Times New Roman" w:hint="default"/>
        <w:w w:val="100"/>
        <w:sz w:val="24"/>
        <w:szCs w:val="24"/>
      </w:rPr>
    </w:lvl>
  </w:abstractNum>
  <w:abstractNum w:abstractNumId="187">
    <w:nsid w:val="000000BC"/>
    <w:multiLevelType w:val="singleLevel"/>
    <w:tmpl w:val="000000BC"/>
    <w:name w:val="WW8Num196"/>
    <w:lvl w:ilvl="0">
      <w:start w:val="1"/>
      <w:numFmt w:val="bullet"/>
      <w:lvlText w:val=""/>
      <w:lvlJc w:val="left"/>
      <w:pPr>
        <w:tabs>
          <w:tab w:val="num" w:pos="0"/>
        </w:tabs>
        <w:ind w:left="928" w:hanging="360"/>
      </w:pPr>
      <w:rPr>
        <w:rFonts w:ascii="Symbol" w:hAnsi="Symbol" w:cs="Symbol" w:hint="default"/>
        <w:color w:val="000000"/>
      </w:rPr>
    </w:lvl>
  </w:abstractNum>
  <w:abstractNum w:abstractNumId="188">
    <w:nsid w:val="000000BD"/>
    <w:multiLevelType w:val="multilevel"/>
    <w:tmpl w:val="000000BD"/>
    <w:name w:val="WW8Num197"/>
    <w:lvl w:ilvl="0">
      <w:start w:val="1"/>
      <w:numFmt w:val="bullet"/>
      <w:lvlText w:val=""/>
      <w:lvlJc w:val="left"/>
      <w:pPr>
        <w:tabs>
          <w:tab w:val="num" w:pos="0"/>
        </w:tabs>
        <w:ind w:left="348" w:hanging="286"/>
      </w:pPr>
      <w:rPr>
        <w:rFonts w:ascii="Symbol" w:hAnsi="Symbol" w:cs="Symbol" w:hint="default"/>
        <w:color w:val="000000"/>
        <w:w w:val="100"/>
        <w:sz w:val="24"/>
        <w:szCs w:val="24"/>
        <w:lang w:val="en-US"/>
      </w:rPr>
    </w:lvl>
    <w:lvl w:ilvl="1">
      <w:start w:val="1"/>
      <w:numFmt w:val="bullet"/>
      <w:lvlText w:val=""/>
      <w:lvlJc w:val="left"/>
      <w:pPr>
        <w:tabs>
          <w:tab w:val="num" w:pos="708"/>
        </w:tabs>
        <w:ind w:left="112" w:hanging="286"/>
      </w:pPr>
      <w:rPr>
        <w:rFonts w:ascii="Symbol" w:hAnsi="Symbol" w:cs="Symbol" w:hint="default"/>
        <w:color w:val="000000"/>
        <w:w w:val="100"/>
        <w:sz w:val="24"/>
        <w:szCs w:val="24"/>
        <w:lang w:val="en-US"/>
      </w:rPr>
    </w:lvl>
    <w:lvl w:ilvl="2">
      <w:start w:val="1"/>
      <w:numFmt w:val="bullet"/>
      <w:lvlText w:val="•"/>
      <w:lvlJc w:val="left"/>
      <w:pPr>
        <w:tabs>
          <w:tab w:val="num" w:pos="0"/>
        </w:tabs>
        <w:ind w:left="1407" w:hanging="286"/>
      </w:pPr>
      <w:rPr>
        <w:rFonts w:ascii="Liberation Serif" w:hAnsi="Liberation Serif" w:hint="default"/>
      </w:rPr>
    </w:lvl>
    <w:lvl w:ilvl="3">
      <w:start w:val="1"/>
      <w:numFmt w:val="bullet"/>
      <w:lvlText w:val="•"/>
      <w:lvlJc w:val="left"/>
      <w:pPr>
        <w:tabs>
          <w:tab w:val="num" w:pos="0"/>
        </w:tabs>
        <w:ind w:left="2475" w:hanging="286"/>
      </w:pPr>
      <w:rPr>
        <w:rFonts w:ascii="Liberation Serif" w:hAnsi="Liberation Serif" w:hint="default"/>
      </w:rPr>
    </w:lvl>
    <w:lvl w:ilvl="4">
      <w:start w:val="1"/>
      <w:numFmt w:val="bullet"/>
      <w:lvlText w:val="•"/>
      <w:lvlJc w:val="left"/>
      <w:pPr>
        <w:tabs>
          <w:tab w:val="num" w:pos="0"/>
        </w:tabs>
        <w:ind w:left="3542" w:hanging="286"/>
      </w:pPr>
      <w:rPr>
        <w:rFonts w:ascii="Liberation Serif" w:hAnsi="Liberation Serif" w:hint="default"/>
      </w:rPr>
    </w:lvl>
    <w:lvl w:ilvl="5">
      <w:start w:val="1"/>
      <w:numFmt w:val="bullet"/>
      <w:lvlText w:val="•"/>
      <w:lvlJc w:val="left"/>
      <w:pPr>
        <w:tabs>
          <w:tab w:val="num" w:pos="0"/>
        </w:tabs>
        <w:ind w:left="4610" w:hanging="286"/>
      </w:pPr>
      <w:rPr>
        <w:rFonts w:ascii="Liberation Serif" w:hAnsi="Liberation Serif" w:hint="default"/>
      </w:rPr>
    </w:lvl>
    <w:lvl w:ilvl="6">
      <w:start w:val="1"/>
      <w:numFmt w:val="bullet"/>
      <w:lvlText w:val="•"/>
      <w:lvlJc w:val="left"/>
      <w:pPr>
        <w:tabs>
          <w:tab w:val="num" w:pos="0"/>
        </w:tabs>
        <w:ind w:left="5678" w:hanging="286"/>
      </w:pPr>
      <w:rPr>
        <w:rFonts w:ascii="Liberation Serif" w:hAnsi="Liberation Serif" w:hint="default"/>
      </w:rPr>
    </w:lvl>
    <w:lvl w:ilvl="7">
      <w:start w:val="1"/>
      <w:numFmt w:val="bullet"/>
      <w:lvlText w:val="•"/>
      <w:lvlJc w:val="left"/>
      <w:pPr>
        <w:tabs>
          <w:tab w:val="num" w:pos="0"/>
        </w:tabs>
        <w:ind w:left="6745" w:hanging="286"/>
      </w:pPr>
      <w:rPr>
        <w:rFonts w:ascii="Liberation Serif" w:hAnsi="Liberation Serif" w:hint="default"/>
      </w:rPr>
    </w:lvl>
    <w:lvl w:ilvl="8">
      <w:start w:val="1"/>
      <w:numFmt w:val="bullet"/>
      <w:lvlText w:val="•"/>
      <w:lvlJc w:val="left"/>
      <w:pPr>
        <w:tabs>
          <w:tab w:val="num" w:pos="0"/>
        </w:tabs>
        <w:ind w:left="7813" w:hanging="286"/>
      </w:pPr>
      <w:rPr>
        <w:rFonts w:ascii="Liberation Serif" w:hAnsi="Liberation Serif" w:hint="default"/>
      </w:rPr>
    </w:lvl>
  </w:abstractNum>
  <w:abstractNum w:abstractNumId="189">
    <w:nsid w:val="000000BE"/>
    <w:multiLevelType w:val="multilevel"/>
    <w:tmpl w:val="000000BE"/>
    <w:name w:val="WW8Num198"/>
    <w:lvl w:ilvl="0">
      <w:start w:val="1"/>
      <w:numFmt w:val="bullet"/>
      <w:lvlText w:val=""/>
      <w:lvlJc w:val="left"/>
      <w:pPr>
        <w:tabs>
          <w:tab w:val="num" w:pos="0"/>
        </w:tabs>
        <w:ind w:left="348" w:hanging="286"/>
      </w:pPr>
      <w:rPr>
        <w:rFonts w:ascii="Symbol" w:hAnsi="Symbol" w:cs="Symbol" w:hint="default"/>
        <w:color w:val="000000"/>
        <w:w w:val="100"/>
        <w:sz w:val="24"/>
        <w:szCs w:val="24"/>
      </w:rPr>
    </w:lvl>
    <w:lvl w:ilvl="1">
      <w:start w:val="1"/>
      <w:numFmt w:val="bullet"/>
      <w:lvlText w:val=""/>
      <w:lvlJc w:val="left"/>
      <w:pPr>
        <w:tabs>
          <w:tab w:val="num" w:pos="708"/>
        </w:tabs>
        <w:ind w:left="112" w:hanging="286"/>
      </w:pPr>
      <w:rPr>
        <w:rFonts w:ascii="Symbol" w:hAnsi="Symbol" w:cs="Symbol" w:hint="default"/>
        <w:color w:val="000000"/>
        <w:w w:val="100"/>
        <w:sz w:val="24"/>
        <w:szCs w:val="24"/>
      </w:rPr>
    </w:lvl>
    <w:lvl w:ilvl="2">
      <w:start w:val="1"/>
      <w:numFmt w:val="bullet"/>
      <w:lvlText w:val="•"/>
      <w:lvlJc w:val="left"/>
      <w:pPr>
        <w:tabs>
          <w:tab w:val="num" w:pos="0"/>
        </w:tabs>
        <w:ind w:left="1407" w:hanging="286"/>
      </w:pPr>
      <w:rPr>
        <w:rFonts w:ascii="Liberation Serif" w:hAnsi="Liberation Serif" w:hint="default"/>
      </w:rPr>
    </w:lvl>
    <w:lvl w:ilvl="3">
      <w:start w:val="1"/>
      <w:numFmt w:val="bullet"/>
      <w:lvlText w:val="•"/>
      <w:lvlJc w:val="left"/>
      <w:pPr>
        <w:tabs>
          <w:tab w:val="num" w:pos="0"/>
        </w:tabs>
        <w:ind w:left="2475" w:hanging="286"/>
      </w:pPr>
      <w:rPr>
        <w:rFonts w:ascii="Liberation Serif" w:hAnsi="Liberation Serif" w:hint="default"/>
      </w:rPr>
    </w:lvl>
    <w:lvl w:ilvl="4">
      <w:start w:val="1"/>
      <w:numFmt w:val="bullet"/>
      <w:lvlText w:val="•"/>
      <w:lvlJc w:val="left"/>
      <w:pPr>
        <w:tabs>
          <w:tab w:val="num" w:pos="0"/>
        </w:tabs>
        <w:ind w:left="3542" w:hanging="286"/>
      </w:pPr>
      <w:rPr>
        <w:rFonts w:ascii="Liberation Serif" w:hAnsi="Liberation Serif" w:hint="default"/>
      </w:rPr>
    </w:lvl>
    <w:lvl w:ilvl="5">
      <w:start w:val="1"/>
      <w:numFmt w:val="bullet"/>
      <w:lvlText w:val="•"/>
      <w:lvlJc w:val="left"/>
      <w:pPr>
        <w:tabs>
          <w:tab w:val="num" w:pos="0"/>
        </w:tabs>
        <w:ind w:left="4610" w:hanging="286"/>
      </w:pPr>
      <w:rPr>
        <w:rFonts w:ascii="Liberation Serif" w:hAnsi="Liberation Serif" w:hint="default"/>
      </w:rPr>
    </w:lvl>
    <w:lvl w:ilvl="6">
      <w:start w:val="1"/>
      <w:numFmt w:val="bullet"/>
      <w:lvlText w:val="•"/>
      <w:lvlJc w:val="left"/>
      <w:pPr>
        <w:tabs>
          <w:tab w:val="num" w:pos="0"/>
        </w:tabs>
        <w:ind w:left="5678" w:hanging="286"/>
      </w:pPr>
      <w:rPr>
        <w:rFonts w:ascii="Liberation Serif" w:hAnsi="Liberation Serif" w:hint="default"/>
      </w:rPr>
    </w:lvl>
    <w:lvl w:ilvl="7">
      <w:start w:val="1"/>
      <w:numFmt w:val="bullet"/>
      <w:lvlText w:val="•"/>
      <w:lvlJc w:val="left"/>
      <w:pPr>
        <w:tabs>
          <w:tab w:val="num" w:pos="0"/>
        </w:tabs>
        <w:ind w:left="6745" w:hanging="286"/>
      </w:pPr>
      <w:rPr>
        <w:rFonts w:ascii="Liberation Serif" w:hAnsi="Liberation Serif" w:hint="default"/>
      </w:rPr>
    </w:lvl>
    <w:lvl w:ilvl="8">
      <w:start w:val="1"/>
      <w:numFmt w:val="bullet"/>
      <w:lvlText w:val="•"/>
      <w:lvlJc w:val="left"/>
      <w:pPr>
        <w:tabs>
          <w:tab w:val="num" w:pos="0"/>
        </w:tabs>
        <w:ind w:left="7813" w:hanging="286"/>
      </w:pPr>
      <w:rPr>
        <w:rFonts w:ascii="Liberation Serif" w:hAnsi="Liberation Serif" w:hint="default"/>
      </w:rPr>
    </w:lvl>
  </w:abstractNum>
  <w:abstractNum w:abstractNumId="190">
    <w:nsid w:val="000000BF"/>
    <w:multiLevelType w:val="singleLevel"/>
    <w:tmpl w:val="000000BF"/>
    <w:name w:val="WW8Num199"/>
    <w:lvl w:ilvl="0">
      <w:start w:val="1"/>
      <w:numFmt w:val="decimal"/>
      <w:lvlText w:val="%1."/>
      <w:lvlJc w:val="left"/>
      <w:pPr>
        <w:tabs>
          <w:tab w:val="num" w:pos="708"/>
        </w:tabs>
        <w:ind w:left="112" w:hanging="425"/>
      </w:pPr>
      <w:rPr>
        <w:rFonts w:ascii="Times New Roman" w:eastAsia="Times New Roman" w:hAnsi="Times New Roman" w:cs="Times New Roman" w:hint="default"/>
        <w:spacing w:val="-8"/>
        <w:w w:val="99"/>
        <w:sz w:val="24"/>
        <w:szCs w:val="24"/>
        <w:lang w:val="en-US"/>
      </w:rPr>
    </w:lvl>
  </w:abstractNum>
  <w:abstractNum w:abstractNumId="191">
    <w:nsid w:val="000000C0"/>
    <w:multiLevelType w:val="singleLevel"/>
    <w:tmpl w:val="000000C0"/>
    <w:name w:val="WW8Num200"/>
    <w:lvl w:ilvl="0">
      <w:start w:val="1"/>
      <w:numFmt w:val="bullet"/>
      <w:lvlText w:val=""/>
      <w:lvlJc w:val="left"/>
      <w:pPr>
        <w:tabs>
          <w:tab w:val="num" w:pos="0"/>
        </w:tabs>
        <w:ind w:left="1540" w:hanging="360"/>
      </w:pPr>
      <w:rPr>
        <w:rFonts w:ascii="Symbol" w:hAnsi="Symbol" w:cs="Symbol" w:hint="default"/>
        <w:color w:val="000000"/>
        <w:w w:val="100"/>
        <w:sz w:val="24"/>
        <w:szCs w:val="24"/>
      </w:rPr>
    </w:lvl>
  </w:abstractNum>
  <w:abstractNum w:abstractNumId="192">
    <w:nsid w:val="000000C1"/>
    <w:multiLevelType w:val="singleLevel"/>
    <w:tmpl w:val="000000C1"/>
    <w:name w:val="WW8Num201"/>
    <w:lvl w:ilvl="0">
      <w:start w:val="1"/>
      <w:numFmt w:val="bullet"/>
      <w:lvlText w:val=""/>
      <w:lvlJc w:val="left"/>
      <w:pPr>
        <w:tabs>
          <w:tab w:val="num" w:pos="0"/>
        </w:tabs>
        <w:ind w:left="1429" w:hanging="360"/>
      </w:pPr>
      <w:rPr>
        <w:rFonts w:ascii="Symbol" w:hAnsi="Symbol" w:cs="Symbol" w:hint="default"/>
      </w:rPr>
    </w:lvl>
  </w:abstractNum>
  <w:abstractNum w:abstractNumId="193">
    <w:nsid w:val="000000C2"/>
    <w:multiLevelType w:val="multilevel"/>
    <w:tmpl w:val="000000C2"/>
    <w:name w:val="WW8Num202"/>
    <w:lvl w:ilvl="0">
      <w:start w:val="1"/>
      <w:numFmt w:val="decimal"/>
      <w:lvlText w:val="%1"/>
      <w:lvlJc w:val="left"/>
      <w:pPr>
        <w:tabs>
          <w:tab w:val="num" w:pos="0"/>
        </w:tabs>
        <w:ind w:left="112" w:hanging="545"/>
      </w:pPr>
      <w:rPr>
        <w:rFonts w:hint="default"/>
        <w:lang w:val="ru-RU"/>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start w:val="1"/>
      <w:numFmt w:val="decimal"/>
      <w:lvlText w:val="%4."/>
      <w:lvlJc w:val="left"/>
      <w:pPr>
        <w:tabs>
          <w:tab w:val="num" w:pos="0"/>
        </w:tabs>
        <w:ind w:left="112" w:hanging="240"/>
      </w:pPr>
      <w:rPr>
        <w:rFonts w:ascii="Times New Roman" w:eastAsia="Times New Roman" w:hAnsi="Times New Roman" w:cs="Times New Roman" w:hint="default"/>
        <w:b/>
        <w:bCs/>
        <w:spacing w:val="-29"/>
        <w:w w:val="99"/>
        <w:sz w:val="24"/>
        <w:szCs w:val="24"/>
      </w:rPr>
    </w:lvl>
    <w:lvl w:ilvl="4">
      <w:start w:val="1"/>
      <w:numFmt w:val="bullet"/>
      <w:lvlText w:val="•"/>
      <w:lvlJc w:val="left"/>
      <w:pPr>
        <w:tabs>
          <w:tab w:val="num" w:pos="0"/>
        </w:tabs>
        <w:ind w:left="4515" w:hanging="240"/>
      </w:pPr>
      <w:rPr>
        <w:rFonts w:ascii="Liberation Serif" w:hAnsi="Liberation Serif" w:hint="default"/>
      </w:rPr>
    </w:lvl>
    <w:lvl w:ilvl="5">
      <w:start w:val="1"/>
      <w:numFmt w:val="bullet"/>
      <w:lvlText w:val="•"/>
      <w:lvlJc w:val="left"/>
      <w:pPr>
        <w:tabs>
          <w:tab w:val="num" w:pos="0"/>
        </w:tabs>
        <w:ind w:left="5547" w:hanging="240"/>
      </w:pPr>
      <w:rPr>
        <w:rFonts w:ascii="Liberation Serif" w:hAnsi="Liberation Serif" w:hint="default"/>
      </w:rPr>
    </w:lvl>
    <w:lvl w:ilvl="6">
      <w:start w:val="1"/>
      <w:numFmt w:val="bullet"/>
      <w:lvlText w:val="•"/>
      <w:lvlJc w:val="left"/>
      <w:pPr>
        <w:tabs>
          <w:tab w:val="num" w:pos="0"/>
        </w:tabs>
        <w:ind w:left="6579" w:hanging="240"/>
      </w:pPr>
      <w:rPr>
        <w:rFonts w:ascii="Liberation Serif" w:hAnsi="Liberation Serif" w:hint="default"/>
      </w:rPr>
    </w:lvl>
    <w:lvl w:ilvl="7">
      <w:start w:val="1"/>
      <w:numFmt w:val="bullet"/>
      <w:lvlText w:val="•"/>
      <w:lvlJc w:val="left"/>
      <w:pPr>
        <w:tabs>
          <w:tab w:val="num" w:pos="0"/>
        </w:tabs>
        <w:ind w:left="7610" w:hanging="240"/>
      </w:pPr>
      <w:rPr>
        <w:rFonts w:ascii="Liberation Serif" w:hAnsi="Liberation Serif" w:hint="default"/>
      </w:rPr>
    </w:lvl>
    <w:lvl w:ilvl="8">
      <w:start w:val="1"/>
      <w:numFmt w:val="bullet"/>
      <w:lvlText w:val="•"/>
      <w:lvlJc w:val="left"/>
      <w:pPr>
        <w:tabs>
          <w:tab w:val="num" w:pos="0"/>
        </w:tabs>
        <w:ind w:left="8642" w:hanging="240"/>
      </w:pPr>
      <w:rPr>
        <w:rFonts w:ascii="Liberation Serif" w:hAnsi="Liberation Serif" w:hint="default"/>
      </w:rPr>
    </w:lvl>
  </w:abstractNum>
  <w:abstractNum w:abstractNumId="194">
    <w:nsid w:val="000000C3"/>
    <w:multiLevelType w:val="singleLevel"/>
    <w:tmpl w:val="000000C3"/>
    <w:name w:val="WW8Num203"/>
    <w:lvl w:ilvl="0">
      <w:start w:val="7"/>
      <w:numFmt w:val="decimal"/>
      <w:lvlText w:val="%1."/>
      <w:lvlJc w:val="left"/>
      <w:pPr>
        <w:tabs>
          <w:tab w:val="num" w:pos="708"/>
        </w:tabs>
        <w:ind w:left="112" w:hanging="331"/>
      </w:pPr>
      <w:rPr>
        <w:rFonts w:ascii="Times New Roman" w:eastAsia="Times New Roman" w:hAnsi="Times New Roman" w:cs="Times New Roman" w:hint="default"/>
        <w:spacing w:val="-30"/>
        <w:w w:val="99"/>
        <w:sz w:val="24"/>
        <w:szCs w:val="24"/>
      </w:rPr>
    </w:lvl>
  </w:abstractNum>
  <w:abstractNum w:abstractNumId="195">
    <w:nsid w:val="000000C4"/>
    <w:multiLevelType w:val="multilevel"/>
    <w:tmpl w:val="000000C4"/>
    <w:name w:val="WW8Num204"/>
    <w:lvl w:ilvl="0">
      <w:start w:val="1"/>
      <w:numFmt w:val="bullet"/>
      <w:lvlText w:val="—"/>
      <w:lvlJc w:val="left"/>
      <w:pPr>
        <w:tabs>
          <w:tab w:val="num" w:pos="0"/>
        </w:tabs>
        <w:ind w:left="131" w:hanging="312"/>
      </w:pPr>
      <w:rPr>
        <w:rFonts w:ascii="Times New Roman" w:hAnsi="Times New Roman" w:cs="Times New Roman" w:hint="default"/>
        <w:w w:val="100"/>
        <w:sz w:val="21"/>
        <w:szCs w:val="21"/>
      </w:rPr>
    </w:lvl>
    <w:lvl w:ilvl="1">
      <w:start w:val="1"/>
      <w:numFmt w:val="bullet"/>
      <w:lvlText w:val="—"/>
      <w:lvlJc w:val="left"/>
      <w:pPr>
        <w:tabs>
          <w:tab w:val="num" w:pos="0"/>
        </w:tabs>
        <w:ind w:left="232" w:hanging="589"/>
      </w:pPr>
      <w:rPr>
        <w:rFonts w:ascii="Times New Roman" w:hAnsi="Times New Roman" w:cs="Times New Roman" w:hint="default"/>
        <w:w w:val="100"/>
        <w:sz w:val="21"/>
        <w:szCs w:val="21"/>
      </w:rPr>
    </w:lvl>
    <w:lvl w:ilvl="2">
      <w:start w:val="1"/>
      <w:numFmt w:val="bullet"/>
      <w:lvlText w:val=""/>
      <w:lvlJc w:val="left"/>
      <w:pPr>
        <w:tabs>
          <w:tab w:val="num" w:pos="708"/>
        </w:tabs>
        <w:ind w:left="112" w:hanging="286"/>
      </w:pPr>
      <w:rPr>
        <w:rFonts w:ascii="Symbol" w:hAnsi="Symbol" w:cs="Symbol" w:hint="default"/>
        <w:color w:val="000000"/>
        <w:w w:val="100"/>
        <w:sz w:val="24"/>
        <w:szCs w:val="24"/>
        <w:lang w:val="en-US"/>
      </w:rPr>
    </w:lvl>
    <w:lvl w:ilvl="3">
      <w:start w:val="1"/>
      <w:numFmt w:val="bullet"/>
      <w:lvlText w:val="•"/>
      <w:lvlJc w:val="left"/>
      <w:pPr>
        <w:tabs>
          <w:tab w:val="num" w:pos="0"/>
        </w:tabs>
        <w:ind w:left="1548" w:hanging="286"/>
      </w:pPr>
      <w:rPr>
        <w:rFonts w:ascii="Liberation Serif" w:hAnsi="Liberation Serif" w:hint="default"/>
      </w:rPr>
    </w:lvl>
    <w:lvl w:ilvl="4">
      <w:start w:val="1"/>
      <w:numFmt w:val="bullet"/>
      <w:lvlText w:val="•"/>
      <w:lvlJc w:val="left"/>
      <w:pPr>
        <w:tabs>
          <w:tab w:val="num" w:pos="0"/>
        </w:tabs>
        <w:ind w:left="2856" w:hanging="286"/>
      </w:pPr>
      <w:rPr>
        <w:rFonts w:ascii="Liberation Serif" w:hAnsi="Liberation Serif" w:hint="default"/>
      </w:rPr>
    </w:lvl>
    <w:lvl w:ilvl="5">
      <w:start w:val="1"/>
      <w:numFmt w:val="bullet"/>
      <w:lvlText w:val="•"/>
      <w:lvlJc w:val="left"/>
      <w:pPr>
        <w:tabs>
          <w:tab w:val="num" w:pos="0"/>
        </w:tabs>
        <w:ind w:left="4164" w:hanging="286"/>
      </w:pPr>
      <w:rPr>
        <w:rFonts w:ascii="Liberation Serif" w:hAnsi="Liberation Serif" w:hint="default"/>
      </w:rPr>
    </w:lvl>
    <w:lvl w:ilvl="6">
      <w:start w:val="1"/>
      <w:numFmt w:val="bullet"/>
      <w:lvlText w:val="•"/>
      <w:lvlJc w:val="left"/>
      <w:pPr>
        <w:tabs>
          <w:tab w:val="num" w:pos="0"/>
        </w:tabs>
        <w:ind w:left="5473" w:hanging="286"/>
      </w:pPr>
      <w:rPr>
        <w:rFonts w:ascii="Liberation Serif" w:hAnsi="Liberation Serif" w:hint="default"/>
      </w:rPr>
    </w:lvl>
    <w:lvl w:ilvl="7">
      <w:start w:val="1"/>
      <w:numFmt w:val="bullet"/>
      <w:lvlText w:val="•"/>
      <w:lvlJc w:val="left"/>
      <w:pPr>
        <w:tabs>
          <w:tab w:val="num" w:pos="0"/>
        </w:tabs>
        <w:ind w:left="6781" w:hanging="286"/>
      </w:pPr>
      <w:rPr>
        <w:rFonts w:ascii="Liberation Serif" w:hAnsi="Liberation Serif" w:hint="default"/>
      </w:rPr>
    </w:lvl>
    <w:lvl w:ilvl="8">
      <w:start w:val="1"/>
      <w:numFmt w:val="bullet"/>
      <w:lvlText w:val="•"/>
      <w:lvlJc w:val="left"/>
      <w:pPr>
        <w:tabs>
          <w:tab w:val="num" w:pos="0"/>
        </w:tabs>
        <w:ind w:left="8089" w:hanging="286"/>
      </w:pPr>
      <w:rPr>
        <w:rFonts w:ascii="Liberation Serif" w:hAnsi="Liberation Serif" w:hint="default"/>
      </w:rPr>
    </w:lvl>
  </w:abstractNum>
  <w:abstractNum w:abstractNumId="196">
    <w:nsid w:val="000000C5"/>
    <w:multiLevelType w:val="multilevel"/>
    <w:tmpl w:val="000000C5"/>
    <w:name w:val="WWNum20"/>
    <w:lvl w:ilvl="0">
      <w:start w:val="1"/>
      <w:numFmt w:val="decimal"/>
      <w:lvlText w:val="%1."/>
      <w:lvlJc w:val="left"/>
      <w:pPr>
        <w:tabs>
          <w:tab w:val="num" w:pos="0"/>
        </w:tabs>
        <w:ind w:left="283" w:hanging="283"/>
      </w:pPr>
      <w:rPr>
        <w:rFonts w:ascii="Times New Roman" w:hAnsi="Times New Roman" w:cs="Times New Roman"/>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7">
    <w:nsid w:val="000000C6"/>
    <w:multiLevelType w:val="multilevel"/>
    <w:tmpl w:val="000000C6"/>
    <w:name w:val="WWNum21"/>
    <w:lvl w:ilvl="0">
      <w:start w:val="1"/>
      <w:numFmt w:val="decimal"/>
      <w:lvlText w:val="%1."/>
      <w:lvlJc w:val="left"/>
      <w:pPr>
        <w:tabs>
          <w:tab w:val="num" w:pos="360"/>
        </w:tabs>
        <w:ind w:left="360" w:hanging="360"/>
      </w:pPr>
      <w:rPr>
        <w:rFonts w:ascii="Times New Roman" w:hAnsi="Times New Roman"/>
        <w:b/>
        <w:sz w:val="24"/>
      </w:rPr>
    </w:lvl>
    <w:lvl w:ilvl="1">
      <w:start w:val="1"/>
      <w:numFmt w:val="lowerLetter"/>
      <w:lvlText w:val="%2."/>
      <w:lvlJc w:val="left"/>
      <w:pPr>
        <w:tabs>
          <w:tab w:val="num" w:pos="1078"/>
        </w:tabs>
        <w:ind w:left="1078" w:hanging="360"/>
      </w:pPr>
    </w:lvl>
    <w:lvl w:ilvl="2">
      <w:start w:val="1"/>
      <w:numFmt w:val="lowerRoman"/>
      <w:lvlText w:val="%3."/>
      <w:lvlJc w:val="right"/>
      <w:pPr>
        <w:tabs>
          <w:tab w:val="num" w:pos="1798"/>
        </w:tabs>
        <w:ind w:left="1798" w:hanging="180"/>
      </w:pPr>
    </w:lvl>
    <w:lvl w:ilvl="3">
      <w:start w:val="1"/>
      <w:numFmt w:val="decimal"/>
      <w:lvlText w:val="%4."/>
      <w:lvlJc w:val="left"/>
      <w:pPr>
        <w:tabs>
          <w:tab w:val="num" w:pos="2518"/>
        </w:tabs>
        <w:ind w:left="2518" w:hanging="360"/>
      </w:pPr>
    </w:lvl>
    <w:lvl w:ilvl="4">
      <w:start w:val="1"/>
      <w:numFmt w:val="lowerLetter"/>
      <w:lvlText w:val="%5."/>
      <w:lvlJc w:val="left"/>
      <w:pPr>
        <w:tabs>
          <w:tab w:val="num" w:pos="3238"/>
        </w:tabs>
        <w:ind w:left="3238" w:hanging="360"/>
      </w:pPr>
    </w:lvl>
    <w:lvl w:ilvl="5">
      <w:start w:val="1"/>
      <w:numFmt w:val="lowerRoman"/>
      <w:lvlText w:val="%6."/>
      <w:lvlJc w:val="right"/>
      <w:pPr>
        <w:tabs>
          <w:tab w:val="num" w:pos="3958"/>
        </w:tabs>
        <w:ind w:left="3958" w:hanging="180"/>
      </w:pPr>
    </w:lvl>
    <w:lvl w:ilvl="6">
      <w:start w:val="1"/>
      <w:numFmt w:val="decimal"/>
      <w:lvlText w:val="%7."/>
      <w:lvlJc w:val="left"/>
      <w:pPr>
        <w:tabs>
          <w:tab w:val="num" w:pos="4678"/>
        </w:tabs>
        <w:ind w:left="4678" w:hanging="360"/>
      </w:pPr>
    </w:lvl>
    <w:lvl w:ilvl="7">
      <w:start w:val="1"/>
      <w:numFmt w:val="lowerLetter"/>
      <w:lvlText w:val="%8."/>
      <w:lvlJc w:val="left"/>
      <w:pPr>
        <w:tabs>
          <w:tab w:val="num" w:pos="5398"/>
        </w:tabs>
        <w:ind w:left="5398" w:hanging="360"/>
      </w:pPr>
    </w:lvl>
    <w:lvl w:ilvl="8">
      <w:start w:val="1"/>
      <w:numFmt w:val="lowerRoman"/>
      <w:lvlText w:val="%9."/>
      <w:lvlJc w:val="right"/>
      <w:pPr>
        <w:tabs>
          <w:tab w:val="num" w:pos="6118"/>
        </w:tabs>
        <w:ind w:left="6118" w:hanging="180"/>
      </w:pPr>
    </w:lvl>
  </w:abstractNum>
  <w:abstractNum w:abstractNumId="198">
    <w:nsid w:val="000000C7"/>
    <w:multiLevelType w:val="multilevel"/>
    <w:tmpl w:val="000000C7"/>
    <w:name w:val="WWNum7"/>
    <w:lvl w:ilvl="0">
      <w:start w:val="1"/>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99">
    <w:nsid w:val="000000C8"/>
    <w:multiLevelType w:val="multilevel"/>
    <w:tmpl w:val="000000C8"/>
    <w:name w:val="WWNum8"/>
    <w:lvl w:ilvl="0">
      <w:start w:val="2"/>
      <w:numFmt w:val="decimal"/>
      <w:lvlText w:val="%1."/>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20"/>
    <w:rsid w:val="005421F9"/>
    <w:rsid w:val="00673A20"/>
    <w:rsid w:val="00863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widowControl w:val="0"/>
      <w:numPr>
        <w:numId w:val="1"/>
      </w:numPr>
      <w:autoSpaceDE w:val="0"/>
      <w:spacing w:before="240" w:after="60"/>
      <w:outlineLvl w:val="0"/>
    </w:pPr>
    <w:rPr>
      <w:rFonts w:ascii="Arial" w:hAnsi="Arial" w:cs="Arial"/>
      <w:b/>
      <w:bCs/>
      <w:kern w:val="1"/>
      <w:sz w:val="32"/>
      <w:szCs w:val="32"/>
    </w:rPr>
  </w:style>
  <w:style w:type="paragraph" w:styleId="2">
    <w:name w:val="heading 2"/>
    <w:basedOn w:val="a"/>
    <w:next w:val="a"/>
    <w:qFormat/>
    <w:pPr>
      <w:keepNext/>
      <w:widowControl w:val="0"/>
      <w:numPr>
        <w:ilvl w:val="1"/>
        <w:numId w:val="1"/>
      </w:numPr>
      <w:autoSpaceDE w:val="0"/>
      <w:spacing w:before="240" w:after="60"/>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keepNext/>
      <w:keepLines/>
      <w:widowControl w:val="0"/>
      <w:numPr>
        <w:ilvl w:val="5"/>
        <w:numId w:val="1"/>
      </w:numPr>
      <w:autoSpaceDE w:val="0"/>
      <w:spacing w:before="200"/>
      <w:outlineLvl w:val="5"/>
    </w:pPr>
    <w:rPr>
      <w:rFonts w:ascii="Cambria" w:hAnsi="Cambria"/>
      <w:i/>
      <w:iCs/>
      <w:color w:val="243F60"/>
      <w:sz w:val="20"/>
      <w:szCs w:val="20"/>
    </w:rPr>
  </w:style>
  <w:style w:type="paragraph" w:styleId="8">
    <w:name w:val="heading 8"/>
    <w:basedOn w:val="a"/>
    <w:next w:val="a"/>
    <w:qFormat/>
    <w:pPr>
      <w:keepNext/>
      <w:keepLines/>
      <w:widowControl w:val="0"/>
      <w:numPr>
        <w:ilvl w:val="7"/>
        <w:numId w:val="1"/>
      </w:numPr>
      <w:autoSpaceDE w:val="0"/>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lang w:val="en-US"/>
    </w:rPr>
  </w:style>
  <w:style w:type="character" w:customStyle="1" w:styleId="WW8Num3z0">
    <w:name w:val="WW8Num3z0"/>
    <w:rPr>
      <w:rFonts w:ascii="Symbol" w:hAnsi="Symbol" w:cs="Symbol" w:hint="default"/>
      <w:sz w:val="18"/>
      <w:szCs w:val="24"/>
    </w:rPr>
  </w:style>
  <w:style w:type="character" w:customStyle="1" w:styleId="WW8Num4z0">
    <w:name w:val="WW8Num4z0"/>
    <w:rPr>
      <w:rFonts w:ascii="Symbol" w:hAnsi="Symbol" w:cs="Symbol" w:hint="default"/>
      <w:sz w:val="18"/>
    </w:rPr>
  </w:style>
  <w:style w:type="character" w:customStyle="1" w:styleId="WW8Num5z0">
    <w:name w:val="WW8Num5z0"/>
    <w:rPr>
      <w:rFonts w:cs="Times New Roman"/>
    </w:rPr>
  </w:style>
  <w:style w:type="character" w:customStyle="1" w:styleId="WW8Num6z0">
    <w:name w:val="WW8Num6z0"/>
    <w:rPr>
      <w:rFonts w:ascii="Symbol" w:hAnsi="Symbol" w:cs="Symbol" w:hint="default"/>
      <w:sz w:val="18"/>
    </w:rPr>
  </w:style>
  <w:style w:type="character" w:customStyle="1" w:styleId="WW8Num7z0">
    <w:name w:val="WW8Num7z0"/>
  </w:style>
  <w:style w:type="character" w:customStyle="1" w:styleId="WW8Num7z1">
    <w:name w:val="WW8Num7z1"/>
    <w:rPr>
      <w:rFonts w:ascii="Symbol" w:hAnsi="Symbol" w:cs="Symbol" w:hint="default"/>
      <w:sz w:val="18"/>
      <w:lang w:eastAsia="en-U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sz w:val="20"/>
    </w:rPr>
  </w:style>
  <w:style w:type="character" w:customStyle="1" w:styleId="WW8Num9z0">
    <w:name w:val="WW8Num9z0"/>
    <w:rPr>
      <w:rFonts w:ascii="Symbol" w:hAnsi="Symbol" w:cs="Symbol" w:hint="default"/>
      <w:sz w:val="18"/>
    </w:rPr>
  </w:style>
  <w:style w:type="character" w:customStyle="1" w:styleId="WW8Num10z0">
    <w:name w:val="WW8Num10z0"/>
    <w:rPr>
      <w:rFonts w:ascii="Symbol" w:hAnsi="Symbol" w:cs="Symbol" w:hint="default"/>
      <w:b w:val="0"/>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18"/>
      <w:szCs w:val="24"/>
    </w:rPr>
  </w:style>
  <w:style w:type="character" w:customStyle="1" w:styleId="WW8Num12z0">
    <w:name w:val="WW8Num12z0"/>
    <w:rPr>
      <w:rFonts w:ascii="Symbol" w:hAnsi="Symbol" w:cs="Symbol" w:hint="default"/>
      <w:sz w:val="18"/>
    </w:rPr>
  </w:style>
  <w:style w:type="character" w:customStyle="1" w:styleId="WW8Num13z0">
    <w:name w:val="WW8Num13z0"/>
    <w:rPr>
      <w:rFonts w:ascii="Symbol" w:hAnsi="Symbol" w:cs="Symbol" w:hint="default"/>
      <w:color w:val="auto"/>
      <w:sz w:val="20"/>
      <w:szCs w:val="20"/>
      <w:lang w:eastAsia="ar-SA"/>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cs="Times New Roman"/>
    </w:rPr>
  </w:style>
  <w:style w:type="character" w:customStyle="1" w:styleId="WW8Num15z0">
    <w:name w:val="WW8Num15z0"/>
    <w:rPr>
      <w:rFonts w:ascii="Symbol" w:eastAsia="Times New Roman" w:hAnsi="Symbol" w:cs="Symbol" w:hint="default"/>
      <w:w w:val="99"/>
      <w:sz w:val="18"/>
      <w:szCs w:val="24"/>
    </w:rPr>
  </w:style>
  <w:style w:type="character" w:customStyle="1" w:styleId="WW8Num16z0">
    <w:name w:val="WW8Num16z0"/>
    <w:rPr>
      <w:rFonts w:ascii="Symbol" w:hAnsi="Symbol" w:cs="Symbol" w:hint="default"/>
      <w:sz w:val="18"/>
    </w:rPr>
  </w:style>
  <w:style w:type="character" w:customStyle="1" w:styleId="WW8Num17z0">
    <w:name w:val="WW8Num17z0"/>
    <w:rPr>
      <w:rFonts w:ascii="Symbol" w:hAnsi="Symbol" w:cs="Symbol" w:hint="default"/>
      <w:sz w:val="18"/>
    </w:rPr>
  </w:style>
  <w:style w:type="character" w:customStyle="1" w:styleId="WW8Num18z0">
    <w:name w:val="WW8Num18z0"/>
    <w:rPr>
      <w:rFonts w:ascii="Symbol" w:hAnsi="Symbol" w:cs="Symbol" w:hint="default"/>
      <w:sz w:val="18"/>
      <w:szCs w:val="24"/>
    </w:rPr>
  </w:style>
  <w:style w:type="character" w:customStyle="1" w:styleId="WW8Num19z0">
    <w:name w:val="WW8Num19z0"/>
    <w:rPr>
      <w:rFonts w:ascii="Symbol" w:hAnsi="Symbol" w:cs="Symbol" w:hint="default"/>
      <w:sz w:val="18"/>
    </w:rPr>
  </w:style>
  <w:style w:type="character" w:customStyle="1" w:styleId="WW8Num20z0">
    <w:name w:val="WW8Num20z0"/>
    <w:rPr>
      <w:rFonts w:ascii="Symbol" w:hAnsi="Symbol" w:cs="Symbol" w:hint="default"/>
      <w:sz w:val="18"/>
    </w:rPr>
  </w:style>
  <w:style w:type="character" w:customStyle="1" w:styleId="WW8Num21z0">
    <w:name w:val="WW8Num21z0"/>
    <w:rPr>
      <w:rFonts w:ascii="Symbol" w:hAnsi="Symbol" w:cs="Symbol" w:hint="default"/>
      <w:sz w:val="18"/>
      <w:szCs w:val="20"/>
    </w:rPr>
  </w:style>
  <w:style w:type="character" w:customStyle="1" w:styleId="WW8Num22z0">
    <w:name w:val="WW8Num22z0"/>
    <w:rPr>
      <w:rFonts w:ascii="Symbol" w:hAnsi="Symbol" w:cs="Symbol" w:hint="default"/>
      <w:sz w:val="18"/>
      <w:lang w:eastAsia="en-US"/>
    </w:rPr>
  </w:style>
  <w:style w:type="character" w:customStyle="1" w:styleId="WW8Num23z0">
    <w:name w:val="WW8Num23z0"/>
    <w:rPr>
      <w:rFonts w:ascii="Symbol" w:hAnsi="Symbol" w:cs="Symbol" w:hint="default"/>
      <w:sz w:val="18"/>
      <w:szCs w:val="20"/>
    </w:rPr>
  </w:style>
  <w:style w:type="character" w:customStyle="1" w:styleId="WW8Num24z0">
    <w:name w:val="WW8Num24z0"/>
    <w:rPr>
      <w:rFonts w:ascii="Symbol" w:hAnsi="Symbol" w:cs="Symbol" w:hint="default"/>
      <w:sz w:val="18"/>
    </w:rPr>
  </w:style>
  <w:style w:type="character" w:customStyle="1" w:styleId="WW8Num25z0">
    <w:name w:val="WW8Num25z0"/>
    <w:rPr>
      <w:rFonts w:ascii="Symbol" w:hAnsi="Symbol" w:cs="Symbol" w:hint="default"/>
      <w:color w:val="auto"/>
      <w:sz w:val="18"/>
    </w:rPr>
  </w:style>
  <w:style w:type="character" w:customStyle="1" w:styleId="WW8Num26z0">
    <w:name w:val="WW8Num26z0"/>
    <w:rPr>
      <w:rFonts w:ascii="Liberation Serif" w:hAnsi="Liberation Serif" w:cs="Liberation Serif"/>
    </w:rPr>
  </w:style>
  <w:style w:type="character" w:customStyle="1" w:styleId="WW8Num26z1">
    <w:name w:val="WW8Num26z1"/>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6z4">
    <w:name w:val="WW8Num26z4"/>
    <w:rPr>
      <w:rFonts w:ascii="Courier New" w:hAnsi="Courier New" w:cs="Courier New" w:hint="default"/>
    </w:rPr>
  </w:style>
  <w:style w:type="character" w:customStyle="1" w:styleId="WW8Num27z0">
    <w:name w:val="WW8Num27z0"/>
    <w:rPr>
      <w:rFonts w:ascii="Times New Roman" w:hAnsi="Times New Roman" w:cs="Times New Roman" w:hint="default"/>
      <w:sz w:val="24"/>
      <w:szCs w:val="28"/>
    </w:rPr>
  </w:style>
  <w:style w:type="character" w:customStyle="1" w:styleId="WW8Num28z0">
    <w:name w:val="WW8Num28z0"/>
    <w:rPr>
      <w:rFonts w:ascii="Times New Roman" w:hAnsi="Times New Roman" w:cs="Times New Roman" w:hint="default"/>
    </w:rPr>
  </w:style>
  <w:style w:type="character" w:customStyle="1" w:styleId="WW8Num29z0">
    <w:name w:val="WW8Num29z0"/>
    <w:rPr>
      <w:rFonts w:ascii="Symbol" w:hAnsi="Symbol" w:cs="Symbol" w:hint="default"/>
      <w:sz w:val="18"/>
    </w:rPr>
  </w:style>
  <w:style w:type="character" w:customStyle="1" w:styleId="WW8Num30z0">
    <w:name w:val="WW8Num30z0"/>
    <w:rPr>
      <w:rFonts w:ascii="Symbol" w:hAnsi="Symbol" w:cs="Symbol" w:hint="default"/>
      <w:sz w:val="18"/>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sz w:val="18"/>
    </w:rPr>
  </w:style>
  <w:style w:type="character" w:customStyle="1" w:styleId="WW8Num33z0">
    <w:name w:val="WW8Num33z0"/>
    <w:rPr>
      <w:b/>
    </w:rPr>
  </w:style>
  <w:style w:type="character" w:customStyle="1" w:styleId="WW8Num33z1">
    <w:name w:val="WW8Num33z1"/>
    <w:rPr>
      <w:rFonts w:ascii="Times New Roman" w:hAnsi="Times New Roman" w:cs="Times New Roman" w:hint="default"/>
      <w:sz w:val="24"/>
      <w:szCs w:val="28"/>
    </w:rPr>
  </w:style>
  <w:style w:type="character" w:customStyle="1" w:styleId="WW8Num34z0">
    <w:name w:val="WW8Num34z0"/>
    <w:rPr>
      <w:rFonts w:ascii="Symbol" w:hAnsi="Symbol" w:cs="Symbol" w:hint="default"/>
      <w:sz w:val="18"/>
    </w:rPr>
  </w:style>
  <w:style w:type="character" w:customStyle="1" w:styleId="WW8Num35z0">
    <w:name w:val="WW8Num35z0"/>
    <w:rPr>
      <w:rFonts w:ascii="Symbol" w:hAnsi="Symbol" w:cs="Symbol" w:hint="default"/>
      <w:sz w:val="18"/>
    </w:rPr>
  </w:style>
  <w:style w:type="character" w:customStyle="1" w:styleId="WW8Num36z0">
    <w:name w:val="WW8Num36z0"/>
    <w:rPr>
      <w:rFonts w:ascii="Symbol" w:hAnsi="Symbol" w:cs="Symbol" w:hint="default"/>
      <w:sz w:val="18"/>
      <w:szCs w:val="24"/>
    </w:rPr>
  </w:style>
  <w:style w:type="character" w:customStyle="1" w:styleId="WW8Num37z0">
    <w:name w:val="WW8Num37z0"/>
    <w:rPr>
      <w:rFonts w:ascii="Symbol" w:eastAsia="Times New Roman" w:hAnsi="Symbol" w:cs="Symbol" w:hint="default"/>
      <w:w w:val="99"/>
      <w:sz w:val="18"/>
      <w:szCs w:val="24"/>
    </w:rPr>
  </w:style>
  <w:style w:type="character" w:customStyle="1" w:styleId="WW8Num38z0">
    <w:name w:val="WW8Num38z0"/>
    <w:rPr>
      <w:rFonts w:hint="default"/>
      <w:bCs/>
    </w:rPr>
  </w:style>
  <w:style w:type="character" w:customStyle="1" w:styleId="WW8Num39z0">
    <w:name w:val="WW8Num39z0"/>
    <w:rPr>
      <w:rFonts w:ascii="Symbol" w:hAnsi="Symbol" w:cs="Symbol" w:hint="default"/>
      <w:sz w:val="18"/>
    </w:rPr>
  </w:style>
  <w:style w:type="character" w:customStyle="1" w:styleId="WW8Num40z0">
    <w:name w:val="WW8Num40z0"/>
    <w:rPr>
      <w:rFonts w:ascii="Symbol" w:hAnsi="Symbol" w:cs="Symbol" w:hint="default"/>
      <w:sz w:val="18"/>
    </w:rPr>
  </w:style>
  <w:style w:type="character" w:customStyle="1" w:styleId="WW8Num41z0">
    <w:name w:val="WW8Num41z0"/>
    <w:rPr>
      <w:rFonts w:ascii="Symbol" w:hAnsi="Symbol" w:cs="Symbol" w:hint="default"/>
      <w:color w:val="auto"/>
      <w:sz w:val="18"/>
      <w:szCs w:val="24"/>
    </w:rPr>
  </w:style>
  <w:style w:type="character" w:customStyle="1" w:styleId="WW8Num42z0">
    <w:name w:val="WW8Num42z0"/>
    <w:rPr>
      <w:rFonts w:hint="default"/>
      <w:bCs/>
    </w:rPr>
  </w:style>
  <w:style w:type="character" w:customStyle="1" w:styleId="WW8Num43z0">
    <w:name w:val="WW8Num43z0"/>
    <w:rPr>
      <w:rFonts w:ascii="Symbol" w:hAnsi="Symbol" w:cs="Symbol" w:hint="default"/>
      <w:sz w:val="18"/>
    </w:rPr>
  </w:style>
  <w:style w:type="character" w:customStyle="1" w:styleId="WW8Num44z0">
    <w:name w:val="WW8Num44z0"/>
    <w:rPr>
      <w:rFonts w:ascii="Symbol" w:hAnsi="Symbol" w:cs="Symbol" w:hint="default"/>
      <w:sz w:val="20"/>
    </w:rPr>
  </w:style>
  <w:style w:type="character" w:customStyle="1" w:styleId="WW8Num44z1">
    <w:name w:val="WW8Num44z1"/>
    <w:rPr>
      <w:rFonts w:cs="Times New Roman" w:hint="default"/>
    </w:rPr>
  </w:style>
  <w:style w:type="character" w:customStyle="1" w:styleId="WW8Num44z2">
    <w:name w:val="WW8Num44z2"/>
    <w:rPr>
      <w:rFonts w:hint="default"/>
    </w:rPr>
  </w:style>
  <w:style w:type="character" w:customStyle="1" w:styleId="WW8Num44z3">
    <w:name w:val="WW8Num44z3"/>
    <w:rPr>
      <w:rFonts w:ascii="Wingdings" w:hAnsi="Wingdings" w:cs="Wingdings" w:hint="default"/>
      <w:sz w:val="20"/>
    </w:rPr>
  </w:style>
  <w:style w:type="character" w:customStyle="1" w:styleId="WW8Num45z0">
    <w:name w:val="WW8Num45z0"/>
    <w:rPr>
      <w:rFonts w:ascii="Symbol" w:hAnsi="Symbol" w:cs="Symbol" w:hint="default"/>
      <w:sz w:val="20"/>
    </w:rPr>
  </w:style>
  <w:style w:type="character" w:customStyle="1" w:styleId="WW8Num46z0">
    <w:name w:val="WW8Num46z0"/>
  </w:style>
  <w:style w:type="character" w:customStyle="1" w:styleId="WW8Num47z0">
    <w:name w:val="WW8Num47z0"/>
    <w:rPr>
      <w:rFonts w:ascii="Symbol" w:hAnsi="Symbol" w:cs="Symbol" w:hint="default"/>
      <w:sz w:val="18"/>
    </w:rPr>
  </w:style>
  <w:style w:type="character" w:customStyle="1" w:styleId="WW8Num48z0">
    <w:name w:val="WW8Num48z0"/>
    <w:rPr>
      <w:rFonts w:ascii="Symbol" w:hAnsi="Symbol" w:cs="Symbol" w:hint="default"/>
      <w:sz w:val="18"/>
    </w:rPr>
  </w:style>
  <w:style w:type="character" w:customStyle="1" w:styleId="WW8Num49z0">
    <w:name w:val="WW8Num49z0"/>
    <w:rPr>
      <w:rFonts w:ascii="Symbol" w:hAnsi="Symbol" w:cs="Symbol" w:hint="default"/>
      <w:sz w:val="18"/>
    </w:rPr>
  </w:style>
  <w:style w:type="character" w:customStyle="1" w:styleId="WW8Num50z0">
    <w:name w:val="WW8Num50z0"/>
    <w:rPr>
      <w:rFonts w:ascii="Symbol" w:hAnsi="Symbol" w:cs="Symbol" w:hint="default"/>
      <w:sz w:val="18"/>
    </w:rPr>
  </w:style>
  <w:style w:type="character" w:customStyle="1" w:styleId="WW8Num51z0">
    <w:name w:val="WW8Num51z0"/>
    <w:rPr>
      <w:rFonts w:ascii="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customStyle="1" w:styleId="WW8Num52z0">
    <w:name w:val="WW8Num52z0"/>
    <w:rPr>
      <w:rFonts w:ascii="Symbol" w:hAnsi="Symbol" w:cs="Symbol" w:hint="default"/>
      <w:sz w:val="18"/>
    </w:rPr>
  </w:style>
  <w:style w:type="character" w:customStyle="1" w:styleId="WW8Num53z0">
    <w:name w:val="WW8Num53z0"/>
    <w:rPr>
      <w:rFonts w:ascii="Symbol" w:hAnsi="Symbol" w:cs="Symbol" w:hint="default"/>
      <w:sz w:val="18"/>
    </w:rPr>
  </w:style>
  <w:style w:type="character" w:customStyle="1" w:styleId="WW8Num54z0">
    <w:name w:val="WW8Num54z0"/>
    <w:rPr>
      <w:rFonts w:hint="default"/>
    </w:rPr>
  </w:style>
  <w:style w:type="character" w:customStyle="1" w:styleId="WW8Num55z0">
    <w:name w:val="WW8Num55z0"/>
    <w:rPr>
      <w:rFonts w:ascii="Symbol" w:hAnsi="Symbol" w:cs="Symbol" w:hint="default"/>
      <w:sz w:val="18"/>
    </w:rPr>
  </w:style>
  <w:style w:type="character" w:customStyle="1" w:styleId="WW8Num56z0">
    <w:name w:val="WW8Num56z0"/>
    <w:rPr>
      <w:rFonts w:ascii="Symbol" w:hAnsi="Symbol" w:cs="Symbol" w:hint="default"/>
      <w:sz w:val="20"/>
      <w:szCs w:val="28"/>
    </w:rPr>
  </w:style>
  <w:style w:type="character" w:customStyle="1" w:styleId="WW8Num56z1">
    <w:name w:val="WW8Num56z1"/>
    <w:rPr>
      <w:rFonts w:cs="Times New Roman"/>
    </w:rPr>
  </w:style>
  <w:style w:type="character" w:customStyle="1" w:styleId="WW8Num57z0">
    <w:name w:val="WW8Num57z0"/>
    <w:rPr>
      <w:rFonts w:ascii="Symbol" w:hAnsi="Symbol" w:cs="Symbol" w:hint="default"/>
      <w:sz w:val="18"/>
      <w:szCs w:val="18"/>
    </w:rPr>
  </w:style>
  <w:style w:type="character" w:customStyle="1" w:styleId="WW8Num58z0">
    <w:name w:val="WW8Num58z0"/>
    <w:rPr>
      <w:rFonts w:ascii="Symbol" w:hAnsi="Symbol" w:cs="Symbol" w:hint="default"/>
      <w:sz w:val="18"/>
    </w:rPr>
  </w:style>
  <w:style w:type="character" w:customStyle="1" w:styleId="WW8Num59z0">
    <w:name w:val="WW8Num59z0"/>
  </w:style>
  <w:style w:type="character" w:customStyle="1" w:styleId="WW8Num59z1">
    <w:name w:val="WW8Num59z1"/>
    <w:rPr>
      <w:rFonts w:ascii="Symbol" w:hAnsi="Symbol" w:cs="Symbol" w:hint="default"/>
      <w:sz w:val="18"/>
      <w:lang w:eastAsia="en-US"/>
    </w:rPr>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Symbol" w:hAnsi="Symbol" w:cs="Symbol" w:hint="default"/>
      <w:sz w:val="18"/>
    </w:rPr>
  </w:style>
  <w:style w:type="character" w:customStyle="1" w:styleId="WW8Num61z0">
    <w:name w:val="WW8Num61z0"/>
    <w:rPr>
      <w:rFonts w:ascii="Symbol" w:hAnsi="Symbol" w:cs="Symbol" w:hint="default"/>
      <w:sz w:val="18"/>
    </w:rPr>
  </w:style>
  <w:style w:type="character" w:customStyle="1" w:styleId="WW8Num62z0">
    <w:name w:val="WW8Num62z0"/>
    <w:rPr>
      <w:rFonts w:ascii="Symbol" w:hAnsi="Symbol" w:cs="Symbol" w:hint="default"/>
      <w:sz w:val="18"/>
    </w:rPr>
  </w:style>
  <w:style w:type="character" w:customStyle="1" w:styleId="WW8Num63z0">
    <w:name w:val="WW8Num63z0"/>
    <w:rPr>
      <w:rFonts w:ascii="Symbol" w:hAnsi="Symbol" w:cs="Symbol" w:hint="default"/>
      <w:sz w:val="18"/>
    </w:rPr>
  </w:style>
  <w:style w:type="character" w:customStyle="1" w:styleId="WW8Num64z0">
    <w:name w:val="WW8Num64z0"/>
    <w:rPr>
      <w:rFonts w:ascii="Symbol" w:hAnsi="Symbol" w:cs="Symbol" w:hint="default"/>
      <w:sz w:val="18"/>
      <w:szCs w:val="20"/>
    </w:rPr>
  </w:style>
  <w:style w:type="character" w:customStyle="1" w:styleId="WW8Num65z0">
    <w:name w:val="WW8Num65z0"/>
    <w:rPr>
      <w:rFonts w:ascii="Symbol" w:hAnsi="Symbol" w:cs="Symbol" w:hint="default"/>
      <w:sz w:val="18"/>
    </w:rPr>
  </w:style>
  <w:style w:type="character" w:customStyle="1" w:styleId="WW8Num66z0">
    <w:name w:val="WW8Num66z0"/>
    <w:rPr>
      <w:rFonts w:ascii="Symbol" w:hAnsi="Symbol" w:cs="Symbol" w:hint="default"/>
      <w:sz w:val="18"/>
    </w:rPr>
  </w:style>
  <w:style w:type="character" w:customStyle="1" w:styleId="WW8Num67z0">
    <w:name w:val="WW8Num67z0"/>
    <w:rPr>
      <w:rFonts w:ascii="Symbol" w:hAnsi="Symbol" w:cs="Symbol" w:hint="default"/>
      <w:sz w:val="18"/>
    </w:rPr>
  </w:style>
  <w:style w:type="character" w:customStyle="1" w:styleId="WW8Num68z0">
    <w:name w:val="WW8Num68z0"/>
    <w:rPr>
      <w:rFonts w:ascii="Symbol" w:hAnsi="Symbol" w:cs="Symbol" w:hint="default"/>
      <w:color w:val="auto"/>
      <w:sz w:val="18"/>
    </w:rPr>
  </w:style>
  <w:style w:type="character" w:customStyle="1" w:styleId="WW8Num69z0">
    <w:name w:val="WW8Num69z0"/>
    <w:rPr>
      <w:rFonts w:ascii="Symbol" w:hAnsi="Symbol" w:cs="Symbol" w:hint="default"/>
      <w:sz w:val="18"/>
    </w:rPr>
  </w:style>
  <w:style w:type="character" w:customStyle="1" w:styleId="WW8Num70z0">
    <w:name w:val="WW8Num70z0"/>
    <w:rPr>
      <w:rFonts w:ascii="Symbol" w:hAnsi="Symbol" w:cs="Symbol" w:hint="default"/>
      <w:sz w:val="18"/>
    </w:rPr>
  </w:style>
  <w:style w:type="character" w:customStyle="1" w:styleId="WW8Num71z0">
    <w:name w:val="WW8Num71z0"/>
    <w:rPr>
      <w:rFonts w:cs="Times New Roman" w:hint="default"/>
      <w:sz w:val="24"/>
      <w:szCs w:val="24"/>
    </w:rPr>
  </w:style>
  <w:style w:type="character" w:customStyle="1" w:styleId="WW8Num71z2">
    <w:name w:val="WW8Num71z2"/>
    <w:rPr>
      <w:rFonts w:ascii="Times New Roman" w:hAnsi="Times New Roman" w:cs="Times New Roman" w:hint="default"/>
      <w:b/>
      <w:bCs/>
      <w:i w:val="0"/>
      <w:sz w:val="24"/>
      <w:szCs w:val="24"/>
      <w:lang w:val="ru-RU" w:eastAsia="ru-RU"/>
    </w:rPr>
  </w:style>
  <w:style w:type="character" w:customStyle="1" w:styleId="WW8Num72z0">
    <w:name w:val="WW8Num72z0"/>
    <w:rPr>
      <w:rFonts w:ascii="Times New Roman" w:hAnsi="Times New Roman" w:cs="Times New Roman" w:hint="default"/>
    </w:rPr>
  </w:style>
  <w:style w:type="character" w:customStyle="1" w:styleId="WW8Num73z0">
    <w:name w:val="WW8Num73z0"/>
    <w:rPr>
      <w:rFonts w:ascii="Symbol" w:hAnsi="Symbol" w:cs="Symbol" w:hint="default"/>
      <w:sz w:val="18"/>
    </w:rPr>
  </w:style>
  <w:style w:type="character" w:customStyle="1" w:styleId="WW8Num74z0">
    <w:name w:val="WW8Num74z0"/>
    <w:rPr>
      <w:rFonts w:cs="Times New Roman" w:hint="default"/>
    </w:rPr>
  </w:style>
  <w:style w:type="character" w:customStyle="1" w:styleId="WW8Num75z0">
    <w:name w:val="WW8Num75z0"/>
    <w:rPr>
      <w:rFonts w:hint="default"/>
      <w:bCs/>
    </w:rPr>
  </w:style>
  <w:style w:type="character" w:customStyle="1" w:styleId="WW8Num76z0">
    <w:name w:val="WW8Num76z0"/>
    <w:rPr>
      <w:rFonts w:ascii="Symbol" w:hAnsi="Symbol" w:cs="Symbol" w:hint="default"/>
      <w:sz w:val="18"/>
      <w:szCs w:val="24"/>
    </w:rPr>
  </w:style>
  <w:style w:type="character" w:customStyle="1" w:styleId="WW8Num77z0">
    <w:name w:val="WW8Num77z0"/>
    <w:rPr>
      <w:rFonts w:ascii="Symbol" w:hAnsi="Symbol" w:cs="Symbol" w:hint="default"/>
      <w:sz w:val="18"/>
      <w:shd w:val="clear" w:color="auto" w:fill="FFFFFF"/>
    </w:rPr>
  </w:style>
  <w:style w:type="character" w:customStyle="1" w:styleId="WW8Num78z0">
    <w:name w:val="WW8Num78z0"/>
    <w:rPr>
      <w:rFonts w:hint="default"/>
    </w:rPr>
  </w:style>
  <w:style w:type="character" w:customStyle="1" w:styleId="WW8Num79z0">
    <w:name w:val="WW8Num79z0"/>
    <w:rPr>
      <w:rFonts w:ascii="Symbol" w:hAnsi="Symbol" w:cs="Symbol" w:hint="default"/>
      <w:sz w:val="18"/>
    </w:rPr>
  </w:style>
  <w:style w:type="character" w:customStyle="1" w:styleId="WW8Num80z0">
    <w:name w:val="WW8Num80z0"/>
    <w:rPr>
      <w:rFonts w:ascii="Symbol" w:hAnsi="Symbol" w:cs="Symbol" w:hint="default"/>
      <w:sz w:val="18"/>
    </w:rPr>
  </w:style>
  <w:style w:type="character" w:customStyle="1" w:styleId="WW8Num81z0">
    <w:name w:val="WW8Num81z0"/>
    <w:rPr>
      <w:rFonts w:ascii="Symbol" w:hAnsi="Symbol" w:cs="Symbol" w:hint="default"/>
      <w:sz w:val="18"/>
    </w:rPr>
  </w:style>
  <w:style w:type="character" w:customStyle="1" w:styleId="WW8Num82z0">
    <w:name w:val="WW8Num82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83z0">
    <w:name w:val="WW8Num83z0"/>
    <w:rPr>
      <w:rFonts w:ascii="Symbol" w:hAnsi="Symbol" w:cs="Symbol" w:hint="default"/>
      <w:sz w:val="18"/>
    </w:rPr>
  </w:style>
  <w:style w:type="character" w:customStyle="1" w:styleId="WW8Num84z0">
    <w:name w:val="WW8Num84z0"/>
    <w:rPr>
      <w:rFonts w:ascii="Symbol" w:hAnsi="Symbol" w:cs="Symbol" w:hint="default"/>
      <w:sz w:val="18"/>
      <w:shd w:val="clear" w:color="auto" w:fill="FFFFFF"/>
    </w:rPr>
  </w:style>
  <w:style w:type="character" w:customStyle="1" w:styleId="WW8Num85z0">
    <w:name w:val="WW8Num85z0"/>
    <w:rPr>
      <w:rFonts w:ascii="Symbol" w:hAnsi="Symbol" w:cs="Symbol" w:hint="default"/>
      <w:sz w:val="18"/>
      <w:szCs w:val="20"/>
    </w:rPr>
  </w:style>
  <w:style w:type="character" w:customStyle="1" w:styleId="WW8Num86z0">
    <w:name w:val="WW8Num86z0"/>
    <w:rPr>
      <w:rFonts w:ascii="Symbol" w:hAnsi="Symbol" w:cs="Symbol" w:hint="default"/>
      <w:sz w:val="18"/>
    </w:rPr>
  </w:style>
  <w:style w:type="character" w:customStyle="1" w:styleId="WW8Num87z0">
    <w:name w:val="WW8Num87z0"/>
    <w:rPr>
      <w:rFonts w:ascii="Symbol" w:hAnsi="Symbol" w:cs="Symbol" w:hint="default"/>
      <w:sz w:val="20"/>
    </w:rPr>
  </w:style>
  <w:style w:type="character" w:customStyle="1" w:styleId="WW8Num88z0">
    <w:name w:val="WW8Num88z0"/>
    <w:rPr>
      <w:rFonts w:ascii="Symbol" w:hAnsi="Symbol" w:cs="Symbol" w:hint="default"/>
      <w:sz w:val="18"/>
    </w:rPr>
  </w:style>
  <w:style w:type="character" w:customStyle="1" w:styleId="WW8Num89z0">
    <w:name w:val="WW8Num89z0"/>
    <w:rPr>
      <w:rFonts w:ascii="Symbol" w:hAnsi="Symbol" w:cs="Symbol" w:hint="default"/>
      <w:sz w:val="18"/>
    </w:rPr>
  </w:style>
  <w:style w:type="character" w:customStyle="1" w:styleId="WW8Num90z0">
    <w:name w:val="WW8Num90z0"/>
    <w:rPr>
      <w:rFonts w:ascii="Symbol" w:eastAsia="Times New Roman" w:hAnsi="Symbol" w:cs="Symbol" w:hint="default"/>
      <w:sz w:val="18"/>
      <w:szCs w:val="24"/>
    </w:rPr>
  </w:style>
  <w:style w:type="character" w:customStyle="1" w:styleId="WW8Num91z0">
    <w:name w:val="WW8Num91z0"/>
    <w:rPr>
      <w:rFonts w:ascii="Symbol" w:hAnsi="Symbol" w:cs="Symbol" w:hint="default"/>
      <w:sz w:val="18"/>
    </w:rPr>
  </w:style>
  <w:style w:type="character" w:customStyle="1" w:styleId="WW8Num92z0">
    <w:name w:val="WW8Num92z0"/>
    <w:rPr>
      <w:rFonts w:ascii="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hint="default"/>
    </w:rPr>
  </w:style>
  <w:style w:type="character" w:customStyle="1" w:styleId="WW8Num94z0">
    <w:name w:val="WW8Num94z0"/>
    <w:rPr>
      <w:rFonts w:ascii="Symbol" w:hAnsi="Symbol" w:cs="Symbol" w:hint="default"/>
      <w:sz w:val="18"/>
    </w:rPr>
  </w:style>
  <w:style w:type="character" w:customStyle="1" w:styleId="WW8Num95z0">
    <w:name w:val="WW8Num95z0"/>
  </w:style>
  <w:style w:type="character" w:customStyle="1" w:styleId="WW8Num95z1">
    <w:name w:val="WW8Num95z1"/>
    <w:rPr>
      <w:rFonts w:ascii="Symbol" w:hAnsi="Symbol" w:cs="Symbol" w:hint="default"/>
      <w:sz w:val="18"/>
    </w:rPr>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ascii="Symbol" w:hAnsi="Symbol" w:cs="Symbol" w:hint="default"/>
      <w:sz w:val="18"/>
      <w:szCs w:val="24"/>
    </w:rPr>
  </w:style>
  <w:style w:type="character" w:customStyle="1" w:styleId="WW8Num97z0">
    <w:name w:val="WW8Num97z0"/>
    <w:rPr>
      <w:rFonts w:ascii="Times New Roman" w:hAnsi="Times New Roman" w:cs="Times New Roman" w:hint="default"/>
    </w:rPr>
  </w:style>
  <w:style w:type="character" w:customStyle="1" w:styleId="WW8Num98z0">
    <w:name w:val="WW8Num98z0"/>
    <w:rPr>
      <w:rFonts w:ascii="Symbol" w:eastAsia="Times New Roman" w:hAnsi="Symbol" w:cs="Symbol" w:hint="default"/>
      <w:sz w:val="18"/>
      <w:szCs w:val="24"/>
    </w:rPr>
  </w:style>
  <w:style w:type="character" w:customStyle="1" w:styleId="WW8Num99z0">
    <w:name w:val="WW8Num99z0"/>
    <w:rPr>
      <w:rFonts w:ascii="Symbol" w:hAnsi="Symbol" w:cs="Symbol" w:hint="default"/>
      <w:sz w:val="18"/>
      <w:szCs w:val="24"/>
    </w:rPr>
  </w:style>
  <w:style w:type="character" w:customStyle="1" w:styleId="WW8Num100z0">
    <w:name w:val="WW8Num100z0"/>
    <w:rPr>
      <w:rFonts w:hint="default"/>
      <w:bCs/>
    </w:rPr>
  </w:style>
  <w:style w:type="character" w:customStyle="1" w:styleId="WW8Num101z0">
    <w:name w:val="WW8Num101z0"/>
    <w:rPr>
      <w:rFonts w:cs="Times New Roman" w:hint="default"/>
      <w:b w:val="0"/>
      <w:szCs w:val="28"/>
    </w:rPr>
  </w:style>
  <w:style w:type="character" w:customStyle="1" w:styleId="WW8Num101z1">
    <w:name w:val="WW8Num101z1"/>
    <w:rPr>
      <w:rFonts w:cs="Times New Roman" w:hint="default"/>
      <w:b/>
    </w:rPr>
  </w:style>
  <w:style w:type="character" w:customStyle="1" w:styleId="WW8Num102z0">
    <w:name w:val="WW8Num102z0"/>
    <w:rPr>
      <w:rFonts w:ascii="Symbol" w:hAnsi="Symbol" w:cs="Symbol" w:hint="default"/>
      <w:sz w:val="18"/>
    </w:rPr>
  </w:style>
  <w:style w:type="character" w:customStyle="1" w:styleId="WW8Num103z0">
    <w:name w:val="WW8Num103z0"/>
    <w:rPr>
      <w:rFonts w:ascii="Symbol" w:hAnsi="Symbol" w:cs="Symbol" w:hint="default"/>
      <w:sz w:val="18"/>
    </w:rPr>
  </w:style>
  <w:style w:type="character" w:customStyle="1" w:styleId="WW8Num104z0">
    <w:name w:val="WW8Num104z0"/>
    <w:rPr>
      <w:rFonts w:ascii="Symbol" w:hAnsi="Symbol" w:cs="Symbol" w:hint="default"/>
      <w:sz w:val="20"/>
    </w:rPr>
  </w:style>
  <w:style w:type="character" w:customStyle="1" w:styleId="WW8Num105z0">
    <w:name w:val="WW8Num105z0"/>
    <w:rPr>
      <w:rFonts w:ascii="Symbol" w:hAnsi="Symbol" w:cs="Symbol" w:hint="default"/>
      <w:sz w:val="18"/>
    </w:rPr>
  </w:style>
  <w:style w:type="character" w:customStyle="1" w:styleId="WW8Num106z0">
    <w:name w:val="WW8Num106z0"/>
    <w:rPr>
      <w:rFonts w:ascii="Symbol" w:hAnsi="Symbol" w:cs="Symbol" w:hint="default"/>
      <w:sz w:val="18"/>
    </w:rPr>
  </w:style>
  <w:style w:type="character" w:customStyle="1" w:styleId="WW8Num107z0">
    <w:name w:val="WW8Num107z0"/>
    <w:rPr>
      <w:rFonts w:ascii="Symbol" w:hAnsi="Symbol" w:cs="Symbol" w:hint="default"/>
      <w:sz w:val="18"/>
    </w:rPr>
  </w:style>
  <w:style w:type="character" w:customStyle="1" w:styleId="WW8Num108z0">
    <w:name w:val="WW8Num108z0"/>
    <w:rPr>
      <w:rFonts w:ascii="Symbol" w:hAnsi="Symbol" w:cs="Symbol" w:hint="default"/>
      <w:sz w:val="18"/>
    </w:rPr>
  </w:style>
  <w:style w:type="character" w:customStyle="1" w:styleId="WW8Num109z0">
    <w:name w:val="WW8Num109z0"/>
    <w:rPr>
      <w:rFonts w:ascii="Symbol" w:hAnsi="Symbol" w:cs="Symbol" w:hint="default"/>
      <w:sz w:val="20"/>
      <w:szCs w:val="20"/>
    </w:rPr>
  </w:style>
  <w:style w:type="character" w:customStyle="1" w:styleId="WW8Num110z0">
    <w:name w:val="WW8Num110z0"/>
    <w:rPr>
      <w:rFonts w:hint="default"/>
      <w:bCs/>
    </w:rPr>
  </w:style>
  <w:style w:type="character" w:customStyle="1" w:styleId="WW8Num111z0">
    <w:name w:val="WW8Num111z0"/>
    <w:rPr>
      <w:rFonts w:ascii="Symbol" w:hAnsi="Symbol" w:cs="Symbol" w:hint="default"/>
      <w:sz w:val="20"/>
      <w:lang w:val="ru-RU"/>
    </w:rPr>
  </w:style>
  <w:style w:type="character" w:customStyle="1" w:styleId="WW8Num111z1">
    <w:name w:val="WW8Num111z1"/>
    <w:rPr>
      <w:rFonts w:ascii="Courier New" w:hAnsi="Courier New" w:cs="Courier New" w:hint="default"/>
      <w:sz w:val="20"/>
    </w:rPr>
  </w:style>
  <w:style w:type="character" w:customStyle="1" w:styleId="WW8Num111z2">
    <w:name w:val="WW8Num111z2"/>
    <w:rPr>
      <w:rFonts w:ascii="Wingdings" w:hAnsi="Wingdings" w:cs="Wingdings" w:hint="default"/>
      <w:sz w:val="20"/>
    </w:rPr>
  </w:style>
  <w:style w:type="character" w:customStyle="1" w:styleId="WW8Num112z0">
    <w:name w:val="WW8Num112z0"/>
    <w:rPr>
      <w:rFonts w:ascii="Symbol" w:hAnsi="Symbol" w:cs="Symbol" w:hint="default"/>
      <w:sz w:val="18"/>
    </w:rPr>
  </w:style>
  <w:style w:type="character" w:customStyle="1" w:styleId="WW8Num113z0">
    <w:name w:val="WW8Num113z0"/>
    <w:rPr>
      <w:rFonts w:ascii="Symbol" w:hAnsi="Symbol" w:cs="Symbol" w:hint="default"/>
      <w:sz w:val="18"/>
    </w:rPr>
  </w:style>
  <w:style w:type="character" w:customStyle="1" w:styleId="WW8Num114z0">
    <w:name w:val="WW8Num114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15z0">
    <w:name w:val="WW8Num115z0"/>
    <w:rPr>
      <w:rFonts w:ascii="Symbol" w:hAnsi="Symbol" w:cs="Symbol" w:hint="default"/>
      <w:sz w:val="18"/>
    </w:rPr>
  </w:style>
  <w:style w:type="character" w:customStyle="1" w:styleId="WW8Num116z0">
    <w:name w:val="WW8Num116z0"/>
    <w:rPr>
      <w:rFonts w:ascii="Symbol" w:eastAsia="Times New Roman" w:hAnsi="Symbol" w:cs="Symbol" w:hint="default"/>
      <w:w w:val="99"/>
      <w:sz w:val="18"/>
      <w:szCs w:val="24"/>
    </w:rPr>
  </w:style>
  <w:style w:type="character" w:customStyle="1" w:styleId="WW8Num117z0">
    <w:name w:val="WW8Num117z0"/>
    <w:rPr>
      <w:rFonts w:ascii="Symbol" w:hAnsi="Symbol" w:cs="Symbol" w:hint="default"/>
      <w:sz w:val="18"/>
      <w:szCs w:val="20"/>
    </w:rPr>
  </w:style>
  <w:style w:type="character" w:customStyle="1" w:styleId="WW8Num118z0">
    <w:name w:val="WW8Num118z0"/>
    <w:rPr>
      <w:rFonts w:ascii="Symbol" w:hAnsi="Symbol" w:cs="Symbol" w:hint="default"/>
      <w:sz w:val="18"/>
    </w:rPr>
  </w:style>
  <w:style w:type="character" w:customStyle="1" w:styleId="WW8Num119z0">
    <w:name w:val="WW8Num119z0"/>
    <w:rPr>
      <w:rFonts w:hint="default"/>
      <w:bCs/>
    </w:rPr>
  </w:style>
  <w:style w:type="character" w:customStyle="1" w:styleId="WW8Num120z0">
    <w:name w:val="WW8Num120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21z0">
    <w:name w:val="WW8Num121z0"/>
    <w:rPr>
      <w:rFonts w:ascii="Symbol" w:hAnsi="Symbol" w:cs="Symbol" w:hint="default"/>
      <w:sz w:val="20"/>
    </w:rPr>
  </w:style>
  <w:style w:type="character" w:customStyle="1" w:styleId="WW8Num121z1">
    <w:name w:val="WW8Num121z1"/>
    <w:rPr>
      <w:rFonts w:ascii="Courier New" w:hAnsi="Courier New" w:cs="Courier New" w:hint="default"/>
      <w:sz w:val="20"/>
    </w:rPr>
  </w:style>
  <w:style w:type="character" w:customStyle="1" w:styleId="WW8Num121z2">
    <w:name w:val="WW8Num121z2"/>
    <w:rPr>
      <w:rFonts w:ascii="Wingdings" w:hAnsi="Wingdings" w:cs="Wingdings" w:hint="default"/>
      <w:sz w:val="20"/>
    </w:rPr>
  </w:style>
  <w:style w:type="character" w:customStyle="1" w:styleId="WW8Num122z0">
    <w:name w:val="WW8Num122z0"/>
    <w:rPr>
      <w:lang w:val="en-US"/>
    </w:rPr>
  </w:style>
  <w:style w:type="character" w:customStyle="1" w:styleId="WW8Num123z0">
    <w:name w:val="WW8Num123z0"/>
    <w:rPr>
      <w:rFonts w:hint="default"/>
      <w:bCs/>
    </w:rPr>
  </w:style>
  <w:style w:type="character" w:customStyle="1" w:styleId="WW8Num123z1">
    <w:name w:val="WW8Num123z1"/>
    <w:rPr>
      <w:rFonts w:hint="default"/>
      <w:b/>
    </w:rPr>
  </w:style>
  <w:style w:type="character" w:customStyle="1" w:styleId="WW8Num124z0">
    <w:name w:val="WW8Num124z0"/>
    <w:rPr>
      <w:rFonts w:ascii="Symbol" w:hAnsi="Symbol" w:cs="Symbol" w:hint="default"/>
      <w:sz w:val="18"/>
    </w:rPr>
  </w:style>
  <w:style w:type="character" w:customStyle="1" w:styleId="WW8Num125z0">
    <w:name w:val="WW8Num125z0"/>
    <w:rPr>
      <w:rFonts w:ascii="Symbol" w:hAnsi="Symbol" w:cs="Symbol" w:hint="default"/>
    </w:rPr>
  </w:style>
  <w:style w:type="character" w:customStyle="1" w:styleId="WW8Num125z1">
    <w:name w:val="WW8Num125z1"/>
    <w:rPr>
      <w:rFonts w:ascii="Courier New" w:hAnsi="Courier New" w:cs="Courier New" w:hint="default"/>
    </w:rPr>
  </w:style>
  <w:style w:type="character" w:customStyle="1" w:styleId="WW8Num125z2">
    <w:name w:val="WW8Num125z2"/>
    <w:rPr>
      <w:rFonts w:ascii="Symbol" w:hAnsi="Symbol" w:cs="Symbol" w:hint="default"/>
      <w:sz w:val="18"/>
    </w:rPr>
  </w:style>
  <w:style w:type="character" w:customStyle="1" w:styleId="WW8Num125z5">
    <w:name w:val="WW8Num125z5"/>
    <w:rPr>
      <w:rFonts w:ascii="Wingdings" w:hAnsi="Wingdings" w:cs="Wingdings" w:hint="default"/>
    </w:rPr>
  </w:style>
  <w:style w:type="character" w:customStyle="1" w:styleId="WW8Num126z0">
    <w:name w:val="WW8Num126z0"/>
  </w:style>
  <w:style w:type="character" w:customStyle="1" w:styleId="WW8Num126z1">
    <w:name w:val="WW8Num126z1"/>
    <w:rPr>
      <w:rFonts w:ascii="Symbol" w:hAnsi="Symbol" w:cs="Symbol" w:hint="default"/>
      <w:sz w:val="18"/>
      <w:lang w:eastAsia="en-US"/>
    </w:rPr>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rFonts w:ascii="Symbol" w:hAnsi="Symbol" w:cs="Symbol" w:hint="default"/>
      <w:sz w:val="18"/>
    </w:rPr>
  </w:style>
  <w:style w:type="character" w:customStyle="1" w:styleId="WW8Num128z0">
    <w:name w:val="WW8Num128z0"/>
    <w:rPr>
      <w:rFonts w:ascii="Symbol" w:hAnsi="Symbol" w:cs="Symbol" w:hint="default"/>
      <w:sz w:val="18"/>
      <w:lang w:val="en-US"/>
    </w:rPr>
  </w:style>
  <w:style w:type="character" w:customStyle="1" w:styleId="WW8Num129z0">
    <w:name w:val="WW8Num129z0"/>
    <w:rPr>
      <w:rFonts w:ascii="Symbol" w:hAnsi="Symbol" w:cs="Symbol" w:hint="default"/>
      <w:sz w:val="18"/>
    </w:rPr>
  </w:style>
  <w:style w:type="character" w:customStyle="1" w:styleId="WW8Num130z0">
    <w:name w:val="WW8Num130z0"/>
    <w:rPr>
      <w:rFonts w:ascii="Symbol" w:hAnsi="Symbol" w:cs="Symbol" w:hint="default"/>
      <w:color w:val="auto"/>
      <w:szCs w:val="28"/>
    </w:rPr>
  </w:style>
  <w:style w:type="character" w:customStyle="1" w:styleId="WW8Num131z0">
    <w:name w:val="WW8Num131z0"/>
    <w:rPr>
      <w:rFonts w:hint="default"/>
    </w:rPr>
  </w:style>
  <w:style w:type="character" w:customStyle="1" w:styleId="WW8Num132z0">
    <w:name w:val="WW8Num132z0"/>
    <w:rPr>
      <w:rFonts w:hint="default"/>
    </w:rPr>
  </w:style>
  <w:style w:type="character" w:customStyle="1" w:styleId="WW8Num133z0">
    <w:name w:val="WW8Num133z0"/>
    <w:rPr>
      <w:rFonts w:ascii="Wingdings" w:hAnsi="Wingdings" w:cs="Wingdings" w:hint="default"/>
      <w:sz w:val="20"/>
      <w:szCs w:val="20"/>
    </w:rPr>
  </w:style>
  <w:style w:type="character" w:customStyle="1" w:styleId="WW8Num134z0">
    <w:name w:val="WW8Num134z0"/>
    <w:rPr>
      <w:rFonts w:ascii="Symbol" w:hAnsi="Symbol" w:cs="Symbol" w:hint="default"/>
      <w:sz w:val="18"/>
    </w:rPr>
  </w:style>
  <w:style w:type="character" w:customStyle="1" w:styleId="WW8Num135z0">
    <w:name w:val="WW8Num135z0"/>
    <w:rPr>
      <w:rFonts w:ascii="Symbol" w:hAnsi="Symbol" w:cs="Symbol" w:hint="default"/>
      <w:sz w:val="18"/>
    </w:rPr>
  </w:style>
  <w:style w:type="character" w:customStyle="1" w:styleId="WW8Num136z0">
    <w:name w:val="WW8Num136z0"/>
    <w:rPr>
      <w:rFonts w:ascii="Symbol" w:hAnsi="Symbol" w:cs="Symbol" w:hint="default"/>
      <w:sz w:val="18"/>
    </w:rPr>
  </w:style>
  <w:style w:type="character" w:customStyle="1" w:styleId="WW8Num137z0">
    <w:name w:val="WW8Num137z0"/>
    <w:rPr>
      <w:rFonts w:ascii="Symbol" w:hAnsi="Symbol" w:cs="Symbol" w:hint="default"/>
      <w:sz w:val="18"/>
      <w:szCs w:val="18"/>
    </w:rPr>
  </w:style>
  <w:style w:type="character" w:customStyle="1" w:styleId="WW8Num138z0">
    <w:name w:val="WW8Num138z0"/>
    <w:rPr>
      <w:rFonts w:ascii="Symbol" w:hAnsi="Symbol" w:cs="Symbol" w:hint="default"/>
      <w:sz w:val="18"/>
      <w:szCs w:val="24"/>
    </w:rPr>
  </w:style>
  <w:style w:type="character" w:customStyle="1" w:styleId="WW8Num139z0">
    <w:name w:val="WW8Num139z0"/>
    <w:rPr>
      <w:rFonts w:ascii="Symbol" w:hAnsi="Symbol" w:cs="Symbol" w:hint="default"/>
      <w:sz w:val="18"/>
    </w:rPr>
  </w:style>
  <w:style w:type="character" w:customStyle="1" w:styleId="WW8Num140z0">
    <w:name w:val="WW8Num140z0"/>
    <w:rPr>
      <w:rFonts w:ascii="Symbol" w:hAnsi="Symbol" w:cs="Symbol" w:hint="default"/>
      <w:sz w:val="16"/>
      <w:szCs w:val="28"/>
    </w:rPr>
  </w:style>
  <w:style w:type="character" w:customStyle="1" w:styleId="WW8Num141z0">
    <w:name w:val="WW8Num141z0"/>
    <w:rPr>
      <w:rFonts w:ascii="Symbol" w:hAnsi="Symbol" w:cs="Symbol" w:hint="default"/>
      <w:sz w:val="18"/>
    </w:rPr>
  </w:style>
  <w:style w:type="character" w:customStyle="1" w:styleId="WW8Num142z0">
    <w:name w:val="WW8Num142z0"/>
    <w:rPr>
      <w:rFonts w:ascii="Symbol" w:hAnsi="Symbol" w:cs="Symbol" w:hint="default"/>
      <w:sz w:val="18"/>
    </w:rPr>
  </w:style>
  <w:style w:type="character" w:customStyle="1" w:styleId="WW8Num143z0">
    <w:name w:val="WW8Num143z0"/>
    <w:rPr>
      <w:rFonts w:ascii="Symbol" w:hAnsi="Symbol" w:cs="Symbol" w:hint="default"/>
      <w:sz w:val="18"/>
    </w:rPr>
  </w:style>
  <w:style w:type="character" w:customStyle="1" w:styleId="WW8Num144z0">
    <w:name w:val="WW8Num144z0"/>
    <w:rPr>
      <w:rFonts w:ascii="Symbol" w:hAnsi="Symbol" w:cs="Symbol" w:hint="default"/>
      <w:sz w:val="18"/>
    </w:rPr>
  </w:style>
  <w:style w:type="character" w:customStyle="1" w:styleId="WW8Num145z0">
    <w:name w:val="WW8Num145z0"/>
    <w:rPr>
      <w:rFonts w:ascii="Symbol" w:hAnsi="Symbol" w:cs="Symbol" w:hint="default"/>
      <w:sz w:val="18"/>
    </w:rPr>
  </w:style>
  <w:style w:type="character" w:customStyle="1" w:styleId="WW8Num146z0">
    <w:name w:val="WW8Num146z0"/>
    <w:rPr>
      <w:rFonts w:ascii="Symbol" w:hAnsi="Symbol" w:cs="Symbol" w:hint="default"/>
      <w:sz w:val="18"/>
    </w:rPr>
  </w:style>
  <w:style w:type="character" w:customStyle="1" w:styleId="WW8Num147z0">
    <w:name w:val="WW8Num147z0"/>
    <w:rPr>
      <w:rFonts w:ascii="Symbol" w:hAnsi="Symbol" w:cs="Symbol" w:hint="default"/>
      <w:sz w:val="18"/>
    </w:rPr>
  </w:style>
  <w:style w:type="character" w:customStyle="1" w:styleId="WW8Num148z0">
    <w:name w:val="WW8Num148z0"/>
    <w:rPr>
      <w:rFonts w:ascii="Symbol" w:hAnsi="Symbol" w:cs="Symbol" w:hint="default"/>
      <w:sz w:val="20"/>
      <w:lang w:val="ru-RU"/>
    </w:rPr>
  </w:style>
  <w:style w:type="character" w:customStyle="1" w:styleId="WW8Num148z1">
    <w:name w:val="WW8Num148z1"/>
    <w:rPr>
      <w:rFonts w:ascii="Courier New" w:hAnsi="Courier New" w:cs="Courier New" w:hint="default"/>
      <w:sz w:val="20"/>
    </w:rPr>
  </w:style>
  <w:style w:type="character" w:customStyle="1" w:styleId="WW8Num148z2">
    <w:name w:val="WW8Num148z2"/>
    <w:rPr>
      <w:rFonts w:ascii="Wingdings" w:hAnsi="Wingdings" w:cs="Wingdings" w:hint="default"/>
      <w:sz w:val="20"/>
    </w:rPr>
  </w:style>
  <w:style w:type="character" w:customStyle="1" w:styleId="WW8Num149z0">
    <w:name w:val="WW8Num149z0"/>
    <w:rPr>
      <w:rFonts w:ascii="Symbol" w:hAnsi="Symbol" w:cs="Symbol" w:hint="default"/>
      <w:sz w:val="18"/>
    </w:rPr>
  </w:style>
  <w:style w:type="character" w:customStyle="1" w:styleId="WW8Num150z0">
    <w:name w:val="WW8Num150z0"/>
    <w:rPr>
      <w:rFonts w:hint="default"/>
    </w:rPr>
  </w:style>
  <w:style w:type="character" w:customStyle="1" w:styleId="WW8Num151z0">
    <w:name w:val="WW8Num151z0"/>
    <w:rPr>
      <w:rFonts w:ascii="Symbol" w:hAnsi="Symbol" w:cs="Symbol" w:hint="default"/>
      <w:sz w:val="18"/>
      <w:szCs w:val="28"/>
    </w:rPr>
  </w:style>
  <w:style w:type="character" w:customStyle="1" w:styleId="WW8Num152z0">
    <w:name w:val="WW8Num152z0"/>
    <w:rPr>
      <w:rFonts w:ascii="Times New Roman" w:hAnsi="Times New Roman" w:cs="Times New Roman" w:hint="default"/>
      <w:lang w:val="en-US" w:bidi="en-US"/>
    </w:rPr>
  </w:style>
  <w:style w:type="character" w:customStyle="1" w:styleId="WW8Num153z0">
    <w:name w:val="WW8Num153z0"/>
    <w:rPr>
      <w:rFonts w:ascii="Symbol" w:eastAsia="@Arial Unicode MS" w:hAnsi="Symbol" w:cs="Symbol" w:hint="default"/>
      <w:color w:val="auto"/>
      <w:sz w:val="18"/>
      <w:szCs w:val="28"/>
      <w:lang w:val="ru-RU" w:eastAsia="ru-RU"/>
    </w:rPr>
  </w:style>
  <w:style w:type="character" w:customStyle="1" w:styleId="WW8Num154z0">
    <w:name w:val="WW8Num154z0"/>
    <w:rPr>
      <w:rFonts w:ascii="Symbol" w:hAnsi="Symbol" w:cs="Symbol" w:hint="default"/>
      <w:sz w:val="18"/>
    </w:rPr>
  </w:style>
  <w:style w:type="character" w:customStyle="1" w:styleId="WW8Num155z0">
    <w:name w:val="WW8Num155z0"/>
    <w:rPr>
      <w:rFonts w:ascii="Symbol" w:hAnsi="Symbol" w:cs="Symbol" w:hint="default"/>
      <w:sz w:val="18"/>
      <w:szCs w:val="24"/>
    </w:rPr>
  </w:style>
  <w:style w:type="character" w:customStyle="1" w:styleId="WW8Num156z0">
    <w:name w:val="WW8Num156z0"/>
    <w:rPr>
      <w:rFonts w:ascii="Symbol" w:hAnsi="Symbol" w:cs="Symbol" w:hint="default"/>
      <w:sz w:val="18"/>
      <w:shd w:val="clear" w:color="auto" w:fill="FFFFFF"/>
    </w:rPr>
  </w:style>
  <w:style w:type="character" w:customStyle="1" w:styleId="WW8Num157z0">
    <w:name w:val="WW8Num157z0"/>
    <w:rPr>
      <w:rFonts w:hint="default"/>
      <w:lang w:val="it-IT"/>
    </w:rPr>
  </w:style>
  <w:style w:type="character" w:customStyle="1" w:styleId="WW8Num158z0">
    <w:name w:val="WW8Num158z0"/>
    <w:rPr>
      <w:rFonts w:ascii="Symbol" w:hAnsi="Symbol" w:cs="Symbol" w:hint="default"/>
      <w:sz w:val="16"/>
      <w:szCs w:val="28"/>
    </w:rPr>
  </w:style>
  <w:style w:type="character" w:customStyle="1" w:styleId="WW8Num159z0">
    <w:name w:val="WW8Num159z0"/>
    <w:rPr>
      <w:rFonts w:ascii="Symbol" w:hAnsi="Symbol" w:cs="Symbol" w:hint="default"/>
      <w:sz w:val="18"/>
    </w:rPr>
  </w:style>
  <w:style w:type="character" w:customStyle="1" w:styleId="WW8Num160z0">
    <w:name w:val="WW8Num160z0"/>
    <w:rPr>
      <w:rFonts w:ascii="Symbol" w:hAnsi="Symbol" w:cs="Symbol" w:hint="default"/>
      <w:sz w:val="18"/>
    </w:rPr>
  </w:style>
  <w:style w:type="character" w:customStyle="1" w:styleId="WW8Num161z0">
    <w:name w:val="WW8Num161z0"/>
    <w:rPr>
      <w:lang w:val="en-US"/>
    </w:rPr>
  </w:style>
  <w:style w:type="character" w:customStyle="1" w:styleId="WW8Num162z0">
    <w:name w:val="WW8Num162z0"/>
    <w:rPr>
      <w:rFonts w:hint="default"/>
      <w:bCs w:val="0"/>
      <w:sz w:val="24"/>
      <w:szCs w:val="24"/>
      <w:lang w:val="ru-RU"/>
    </w:rPr>
  </w:style>
  <w:style w:type="character" w:customStyle="1" w:styleId="WW8Num163z0">
    <w:name w:val="WW8Num163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64z0">
    <w:name w:val="WW8Num164z0"/>
    <w:rPr>
      <w:rFonts w:hint="default"/>
    </w:rPr>
  </w:style>
  <w:style w:type="character" w:customStyle="1" w:styleId="WW8Num165z0">
    <w:name w:val="WW8Num165z0"/>
    <w:rPr>
      <w:rFonts w:ascii="Symbol" w:hAnsi="Symbol" w:cs="Symbol" w:hint="default"/>
      <w:sz w:val="16"/>
      <w:szCs w:val="16"/>
    </w:rPr>
  </w:style>
  <w:style w:type="character" w:customStyle="1" w:styleId="WW8Num166z0">
    <w:name w:val="WW8Num166z0"/>
    <w:rPr>
      <w:rFonts w:ascii="Symbol" w:hAnsi="Symbol" w:cs="Symbol" w:hint="default"/>
      <w:color w:val="auto"/>
      <w:sz w:val="18"/>
    </w:rPr>
  </w:style>
  <w:style w:type="character" w:customStyle="1" w:styleId="WW8Num167z0">
    <w:name w:val="WW8Num167z0"/>
    <w:rPr>
      <w:rFonts w:ascii="Symbol" w:hAnsi="Symbol" w:cs="Symbol" w:hint="default"/>
      <w:sz w:val="18"/>
    </w:rPr>
  </w:style>
  <w:style w:type="character" w:customStyle="1" w:styleId="WW8Num168z0">
    <w:name w:val="WW8Num168z0"/>
    <w:rPr>
      <w:rFonts w:ascii="Symbol" w:hAnsi="Symbol" w:cs="Symbol" w:hint="default"/>
      <w:sz w:val="18"/>
    </w:rPr>
  </w:style>
  <w:style w:type="character" w:customStyle="1" w:styleId="WW8Num169z0">
    <w:name w:val="WW8Num169z0"/>
    <w:rPr>
      <w:rFonts w:ascii="Symbol" w:hAnsi="Symbol" w:cs="Symbol" w:hint="default"/>
      <w:sz w:val="18"/>
    </w:rPr>
  </w:style>
  <w:style w:type="character" w:customStyle="1" w:styleId="WW8Num170z0">
    <w:name w:val="WW8Num170z0"/>
    <w:rPr>
      <w:rFonts w:ascii="Symbol" w:hAnsi="Symbol" w:cs="Symbol" w:hint="default"/>
      <w:sz w:val="18"/>
    </w:rPr>
  </w:style>
  <w:style w:type="character" w:customStyle="1" w:styleId="WW8Num171z0">
    <w:name w:val="WW8Num171z0"/>
    <w:rPr>
      <w:rFonts w:ascii="Symbol" w:hAnsi="Symbol" w:cs="Symbol" w:hint="default"/>
      <w:sz w:val="18"/>
    </w:rPr>
  </w:style>
  <w:style w:type="character" w:customStyle="1" w:styleId="WW8Num172z0">
    <w:name w:val="WW8Num172z0"/>
    <w:rPr>
      <w:rFonts w:ascii="Symbol" w:hAnsi="Symbol" w:cs="Symbol" w:hint="default"/>
      <w:sz w:val="18"/>
    </w:rPr>
  </w:style>
  <w:style w:type="character" w:customStyle="1" w:styleId="WW8Num173z0">
    <w:name w:val="WW8Num173z0"/>
    <w:rPr>
      <w:rFonts w:ascii="Symbol" w:hAnsi="Symbol" w:cs="Symbol" w:hint="default"/>
      <w:sz w:val="18"/>
    </w:rPr>
  </w:style>
  <w:style w:type="character" w:customStyle="1" w:styleId="WW8Num174z0">
    <w:name w:val="WW8Num174z0"/>
    <w:rPr>
      <w:rFonts w:ascii="Symbol" w:hAnsi="Symbol" w:cs="Symbol" w:hint="default"/>
      <w:sz w:val="18"/>
    </w:rPr>
  </w:style>
  <w:style w:type="character" w:customStyle="1" w:styleId="WW8Num175z0">
    <w:name w:val="WW8Num175z0"/>
    <w:rPr>
      <w:rFonts w:ascii="Symbol" w:hAnsi="Symbol" w:cs="Symbol" w:hint="default"/>
      <w:sz w:val="18"/>
      <w:lang w:val="en-US"/>
    </w:rPr>
  </w:style>
  <w:style w:type="character" w:customStyle="1" w:styleId="WW8Num176z0">
    <w:name w:val="WW8Num176z0"/>
    <w:rPr>
      <w:rFonts w:ascii="Times New Roman" w:hAnsi="Times New Roman" w:cs="Times New Roman" w:hint="default"/>
      <w:sz w:val="24"/>
      <w:szCs w:val="28"/>
    </w:rPr>
  </w:style>
  <w:style w:type="character" w:customStyle="1" w:styleId="WW8Num177z0">
    <w:name w:val="WW8Num177z0"/>
    <w:rPr>
      <w:rFonts w:ascii="Symbol" w:hAnsi="Symbol" w:cs="Symbol" w:hint="default"/>
      <w:sz w:val="18"/>
      <w:szCs w:val="20"/>
    </w:rPr>
  </w:style>
  <w:style w:type="character" w:customStyle="1" w:styleId="WW8Num178z0">
    <w:name w:val="WW8Num178z0"/>
    <w:rPr>
      <w:rFonts w:ascii="Symbol" w:hAnsi="Symbol" w:cs="Times New Roman" w:hint="default"/>
    </w:rPr>
  </w:style>
  <w:style w:type="character" w:customStyle="1" w:styleId="WW8Num178z1">
    <w:name w:val="WW8Num178z1"/>
    <w:rPr>
      <w:rFonts w:ascii="Symbol" w:hAnsi="Symbol" w:cs="Symbol" w:hint="default"/>
      <w:sz w:val="18"/>
      <w:lang w:eastAsia="en-US"/>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8z4">
    <w:name w:val="WW8Num178z4"/>
    <w:rPr>
      <w:rFonts w:ascii="Courier New" w:hAnsi="Courier New" w:cs="Courier New" w:hint="default"/>
    </w:rPr>
  </w:style>
  <w:style w:type="character" w:customStyle="1" w:styleId="WW8Num179z0">
    <w:name w:val="WW8Num179z0"/>
  </w:style>
  <w:style w:type="character" w:customStyle="1" w:styleId="WW8Num179z1">
    <w:name w:val="WW8Num179z1"/>
    <w:rPr>
      <w:rFonts w:hint="default"/>
    </w:rPr>
  </w:style>
  <w:style w:type="character" w:customStyle="1" w:styleId="WW8Num179z2">
    <w:name w:val="WW8Num179z2"/>
    <w:rPr>
      <w:rFonts w:hint="default"/>
      <w:b/>
    </w:rPr>
  </w:style>
  <w:style w:type="character" w:customStyle="1" w:styleId="WW8Num180z0">
    <w:name w:val="WW8Num180z0"/>
    <w:rPr>
      <w:rFonts w:ascii="Wingdings" w:hAnsi="Wingdings" w:cs="Wingdings" w:hint="default"/>
    </w:rPr>
  </w:style>
  <w:style w:type="character" w:customStyle="1" w:styleId="WW8Num181z0">
    <w:name w:val="WW8Num181z0"/>
    <w:rPr>
      <w:rFonts w:ascii="Symbol" w:hAnsi="Symbol" w:cs="Symbol" w:hint="default"/>
      <w:sz w:val="18"/>
    </w:rPr>
  </w:style>
  <w:style w:type="character" w:customStyle="1" w:styleId="WW8Num182z0">
    <w:name w:val="WW8Num182z0"/>
    <w:rPr>
      <w:rFonts w:ascii="Symbol" w:hAnsi="Symbol" w:cs="Times New Roman" w:hint="default"/>
    </w:rPr>
  </w:style>
  <w:style w:type="character" w:customStyle="1" w:styleId="WW8Num182z1">
    <w:name w:val="WW8Num182z1"/>
    <w:rPr>
      <w:rFonts w:ascii="Times New Roman" w:hAnsi="Times New Roman" w:cs="Times New Roman" w:hint="default"/>
    </w:rPr>
  </w:style>
  <w:style w:type="character" w:customStyle="1" w:styleId="WW8Num182z2">
    <w:name w:val="WW8Num182z2"/>
    <w:rPr>
      <w:rFonts w:ascii="Wingdings" w:hAnsi="Wingdings" w:cs="Wingdings" w:hint="default"/>
    </w:rPr>
  </w:style>
  <w:style w:type="character" w:customStyle="1" w:styleId="WW8Num182z3">
    <w:name w:val="WW8Num182z3"/>
    <w:rPr>
      <w:rFonts w:ascii="Symbol" w:hAnsi="Symbol" w:cs="Symbol" w:hint="default"/>
    </w:rPr>
  </w:style>
  <w:style w:type="character" w:customStyle="1" w:styleId="WW8Num182z4">
    <w:name w:val="WW8Num182z4"/>
    <w:rPr>
      <w:rFonts w:ascii="Courier New" w:hAnsi="Courier New" w:cs="Courier New" w:hint="default"/>
    </w:rPr>
  </w:style>
  <w:style w:type="character" w:customStyle="1" w:styleId="WW8Num183z0">
    <w:name w:val="WW8Num183z0"/>
    <w:rPr>
      <w:rFonts w:ascii="Symbol" w:hAnsi="Symbol" w:cs="Symbol" w:hint="default"/>
      <w:sz w:val="20"/>
    </w:rPr>
  </w:style>
  <w:style w:type="character" w:customStyle="1" w:styleId="WW8Num184z0">
    <w:name w:val="WW8Num184z0"/>
    <w:rPr>
      <w:rFonts w:ascii="Symbol" w:hAnsi="Symbol" w:cs="Symbol" w:hint="default"/>
      <w:sz w:val="18"/>
      <w:szCs w:val="20"/>
    </w:rPr>
  </w:style>
  <w:style w:type="character" w:customStyle="1" w:styleId="WW8Num185z0">
    <w:name w:val="WW8Num185z0"/>
    <w:rPr>
      <w:rFonts w:ascii="Symbol" w:hAnsi="Symbol" w:cs="Symbol" w:hint="default"/>
      <w:sz w:val="20"/>
    </w:rPr>
  </w:style>
  <w:style w:type="character" w:customStyle="1" w:styleId="WW8Num186z0">
    <w:name w:val="WW8Num186z0"/>
    <w:rPr>
      <w:rFonts w:ascii="Symbol" w:hAnsi="Symbol" w:cs="Symbol" w:hint="default"/>
      <w:sz w:val="18"/>
    </w:rPr>
  </w:style>
  <w:style w:type="character" w:customStyle="1" w:styleId="WW8Num187z0">
    <w:name w:val="WW8Num187z0"/>
    <w:rPr>
      <w:rFonts w:ascii="Symbol" w:hAnsi="Symbol" w:cs="Symbol" w:hint="default"/>
      <w:sz w:val="18"/>
    </w:rPr>
  </w:style>
  <w:style w:type="character" w:customStyle="1" w:styleId="WW8Num188z0">
    <w:name w:val="WW8Num188z0"/>
    <w:rPr>
      <w:rFonts w:hint="default"/>
    </w:rPr>
  </w:style>
  <w:style w:type="character" w:customStyle="1" w:styleId="WW8Num189z0">
    <w:name w:val="WW8Num189z0"/>
    <w:rPr>
      <w:rFonts w:ascii="Symbol" w:hAnsi="Symbol" w:cs="Symbol" w:hint="default"/>
      <w:sz w:val="16"/>
      <w:szCs w:val="16"/>
    </w:rPr>
  </w:style>
  <w:style w:type="character" w:customStyle="1" w:styleId="WW8Num190z0">
    <w:name w:val="WW8Num190z0"/>
    <w:rPr>
      <w:rFonts w:ascii="Wingdings" w:eastAsia="@Arial Unicode MS" w:hAnsi="Wingdings" w:cs="Wingdings" w:hint="default"/>
      <w:sz w:val="24"/>
      <w:szCs w:val="28"/>
      <w:lang w:val="ru-RU" w:eastAsia="ru-RU"/>
    </w:rPr>
  </w:style>
  <w:style w:type="character" w:customStyle="1" w:styleId="WW8Num191z0">
    <w:name w:val="WW8Num191z0"/>
    <w:rPr>
      <w:rFonts w:ascii="Symbol" w:hAnsi="Symbol" w:cs="Symbol" w:hint="default"/>
      <w:sz w:val="18"/>
      <w:szCs w:val="18"/>
    </w:rPr>
  </w:style>
  <w:style w:type="character" w:customStyle="1" w:styleId="WW8Num192z0">
    <w:name w:val="WW8Num192z0"/>
    <w:rPr>
      <w:rFonts w:ascii="Symbol" w:hAnsi="Symbol" w:cs="Symbol" w:hint="default"/>
      <w:sz w:val="18"/>
      <w:szCs w:val="18"/>
    </w:rPr>
  </w:style>
  <w:style w:type="character" w:customStyle="1" w:styleId="WW8Num193z0">
    <w:name w:val="WW8Num193z0"/>
    <w:rPr>
      <w:rFonts w:ascii="Symbol" w:hAnsi="Symbol" w:cs="Symbol" w:hint="default"/>
      <w:color w:val="auto"/>
      <w:sz w:val="18"/>
      <w:szCs w:val="18"/>
    </w:rPr>
  </w:style>
  <w:style w:type="character" w:customStyle="1" w:styleId="WW8Num194z0">
    <w:name w:val="WW8Num194z0"/>
    <w:rPr>
      <w:rFonts w:ascii="Times New Roman" w:eastAsia="Times New Roman" w:hAnsi="Times New Roman" w:cs="Times New Roman" w:hint="default"/>
      <w:color w:val="000000"/>
      <w:w w:val="99"/>
      <w:sz w:val="24"/>
      <w:szCs w:val="24"/>
    </w:rPr>
  </w:style>
  <w:style w:type="character" w:customStyle="1" w:styleId="WW8Num194z1">
    <w:name w:val="WW8Num194z1"/>
    <w:rPr>
      <w:rFonts w:hint="default"/>
    </w:rPr>
  </w:style>
  <w:style w:type="character" w:customStyle="1" w:styleId="WW8Num195z0">
    <w:name w:val="WW8Num195z0"/>
    <w:rPr>
      <w:rFonts w:ascii="Times New Roman" w:eastAsia="Times New Roman" w:hAnsi="Times New Roman" w:cs="Times New Roman" w:hint="default"/>
      <w:w w:val="100"/>
      <w:sz w:val="24"/>
      <w:szCs w:val="24"/>
    </w:rPr>
  </w:style>
  <w:style w:type="character" w:customStyle="1" w:styleId="WW8Num195z1">
    <w:name w:val="WW8Num195z1"/>
    <w:rPr>
      <w:rFonts w:hint="default"/>
    </w:rPr>
  </w:style>
  <w:style w:type="character" w:customStyle="1" w:styleId="WW8Num196z0">
    <w:name w:val="WW8Num196z0"/>
    <w:rPr>
      <w:rFonts w:ascii="Symbol" w:hAnsi="Symbol" w:cs="Symbol" w:hint="default"/>
      <w:color w:val="000000"/>
    </w:rPr>
  </w:style>
  <w:style w:type="character" w:customStyle="1" w:styleId="WW8Num196z1">
    <w:name w:val="WW8Num196z1"/>
    <w:rPr>
      <w:rFonts w:ascii="Courier New" w:hAnsi="Courier New" w:cs="Courier New" w:hint="default"/>
    </w:rPr>
  </w:style>
  <w:style w:type="character" w:customStyle="1" w:styleId="WW8Num196z2">
    <w:name w:val="WW8Num196z2"/>
    <w:rPr>
      <w:rFonts w:ascii="Wingdings" w:hAnsi="Wingdings" w:cs="Wingdings" w:hint="default"/>
    </w:rPr>
  </w:style>
  <w:style w:type="character" w:customStyle="1" w:styleId="WW8Num197z0">
    <w:name w:val="WW8Num197z0"/>
    <w:rPr>
      <w:rFonts w:ascii="Symbol" w:eastAsia="Symbol" w:hAnsi="Symbol" w:cs="Symbol" w:hint="default"/>
      <w:color w:val="000000"/>
      <w:w w:val="100"/>
      <w:sz w:val="24"/>
      <w:szCs w:val="24"/>
      <w:lang w:val="en-US"/>
    </w:rPr>
  </w:style>
  <w:style w:type="character" w:customStyle="1" w:styleId="WW8Num197z2">
    <w:name w:val="WW8Num197z2"/>
    <w:rPr>
      <w:rFonts w:hint="default"/>
    </w:rPr>
  </w:style>
  <w:style w:type="character" w:customStyle="1" w:styleId="WW8Num198z0">
    <w:name w:val="WW8Num198z0"/>
    <w:rPr>
      <w:rFonts w:ascii="Symbol" w:eastAsia="Symbol" w:hAnsi="Symbol" w:cs="Symbol" w:hint="default"/>
      <w:color w:val="000000"/>
      <w:w w:val="100"/>
      <w:sz w:val="24"/>
      <w:szCs w:val="24"/>
    </w:rPr>
  </w:style>
  <w:style w:type="character" w:customStyle="1" w:styleId="WW8Num198z2">
    <w:name w:val="WW8Num198z2"/>
    <w:rPr>
      <w:rFonts w:hint="default"/>
    </w:rPr>
  </w:style>
  <w:style w:type="character" w:customStyle="1" w:styleId="WW8Num199z0">
    <w:name w:val="WW8Num199z0"/>
    <w:rPr>
      <w:rFonts w:ascii="Times New Roman" w:eastAsia="Times New Roman" w:hAnsi="Times New Roman" w:cs="Times New Roman" w:hint="default"/>
      <w:spacing w:val="-8"/>
      <w:w w:val="99"/>
      <w:sz w:val="24"/>
      <w:szCs w:val="24"/>
      <w:lang w:val="en-US"/>
    </w:rPr>
  </w:style>
  <w:style w:type="character" w:customStyle="1" w:styleId="WW8Num199z1">
    <w:name w:val="WW8Num199z1"/>
    <w:rPr>
      <w:rFonts w:ascii="Symbol" w:eastAsia="Symbol" w:hAnsi="Symbol" w:cs="Symbol" w:hint="default"/>
      <w:w w:val="100"/>
      <w:sz w:val="24"/>
      <w:szCs w:val="24"/>
    </w:rPr>
  </w:style>
  <w:style w:type="character" w:customStyle="1" w:styleId="WW8Num199z2">
    <w:name w:val="WW8Num199z2"/>
    <w:rPr>
      <w:rFonts w:hint="default"/>
    </w:rPr>
  </w:style>
  <w:style w:type="character" w:customStyle="1" w:styleId="WW8Num200z0">
    <w:name w:val="WW8Num200z0"/>
    <w:rPr>
      <w:rFonts w:ascii="Symbol" w:eastAsia="Symbol" w:hAnsi="Symbol" w:cs="Symbol" w:hint="default"/>
      <w:color w:val="000000"/>
      <w:w w:val="100"/>
      <w:sz w:val="24"/>
      <w:szCs w:val="24"/>
    </w:rPr>
  </w:style>
  <w:style w:type="character" w:customStyle="1" w:styleId="WW8Num200z1">
    <w:name w:val="WW8Num200z1"/>
    <w:rPr>
      <w:rFonts w:ascii="Courier New" w:hAnsi="Courier New" w:cs="Courier New" w:hint="default"/>
    </w:rPr>
  </w:style>
  <w:style w:type="character" w:customStyle="1" w:styleId="WW8Num200z2">
    <w:name w:val="WW8Num200z2"/>
    <w:rPr>
      <w:rFonts w:ascii="Wingdings" w:hAnsi="Wingdings" w:cs="Wingdings" w:hint="default"/>
    </w:rPr>
  </w:style>
  <w:style w:type="character" w:customStyle="1" w:styleId="WW8Num200z3">
    <w:name w:val="WW8Num200z3"/>
    <w:rPr>
      <w:rFonts w:ascii="Symbol" w:hAnsi="Symbol" w:cs="Symbol" w:hint="default"/>
    </w:rPr>
  </w:style>
  <w:style w:type="character" w:customStyle="1" w:styleId="WW8Num201z0">
    <w:name w:val="WW8Num201z0"/>
    <w:rPr>
      <w:rFonts w:ascii="Symbol" w:eastAsia="Calibri" w:hAnsi="Symbol" w:cs="Symbol" w:hint="default"/>
    </w:rPr>
  </w:style>
  <w:style w:type="character" w:customStyle="1" w:styleId="WW8Num201z1">
    <w:name w:val="WW8Num201z1"/>
    <w:rPr>
      <w:rFonts w:ascii="Courier New" w:hAnsi="Courier New" w:cs="Courier New" w:hint="default"/>
    </w:rPr>
  </w:style>
  <w:style w:type="character" w:customStyle="1" w:styleId="WW8Num201z2">
    <w:name w:val="WW8Num201z2"/>
    <w:rPr>
      <w:rFonts w:ascii="Wingdings" w:hAnsi="Wingdings" w:cs="Wingdings" w:hint="default"/>
    </w:rPr>
  </w:style>
  <w:style w:type="character" w:customStyle="1" w:styleId="WW8Num202z0">
    <w:name w:val="WW8Num202z0"/>
    <w:rPr>
      <w:rFonts w:hint="default"/>
      <w:lang w:val="ru-RU"/>
    </w:rPr>
  </w:style>
  <w:style w:type="character" w:customStyle="1" w:styleId="WW8Num202z1">
    <w:name w:val="WW8Num202z1"/>
  </w:style>
  <w:style w:type="character" w:customStyle="1" w:styleId="WW8Num202z2">
    <w:name w:val="WW8Num202z2"/>
  </w:style>
  <w:style w:type="character" w:customStyle="1" w:styleId="WW8Num202z3">
    <w:name w:val="WW8Num202z3"/>
    <w:rPr>
      <w:rFonts w:ascii="Times New Roman" w:eastAsia="Times New Roman" w:hAnsi="Times New Roman" w:cs="Times New Roman" w:hint="default"/>
      <w:b/>
      <w:bCs/>
      <w:spacing w:val="-29"/>
      <w:w w:val="99"/>
      <w:sz w:val="24"/>
      <w:szCs w:val="24"/>
    </w:rPr>
  </w:style>
  <w:style w:type="character" w:customStyle="1" w:styleId="WW8Num202z4">
    <w:name w:val="WW8Num202z4"/>
    <w:rPr>
      <w:rFonts w:hint="default"/>
    </w:rPr>
  </w:style>
  <w:style w:type="character" w:customStyle="1" w:styleId="WW8Num203z0">
    <w:name w:val="WW8Num203z0"/>
    <w:rPr>
      <w:rFonts w:ascii="Times New Roman" w:eastAsia="Times New Roman" w:hAnsi="Times New Roman" w:cs="Times New Roman" w:hint="default"/>
      <w:spacing w:val="-30"/>
      <w:w w:val="99"/>
      <w:sz w:val="24"/>
      <w:szCs w:val="24"/>
    </w:rPr>
  </w:style>
  <w:style w:type="character" w:customStyle="1" w:styleId="WW8Num203z1">
    <w:name w:val="WW8Num203z1"/>
    <w:rPr>
      <w:rFonts w:hint="default"/>
    </w:rPr>
  </w:style>
  <w:style w:type="character" w:customStyle="1" w:styleId="WW8Num204z0">
    <w:name w:val="WW8Num204z0"/>
    <w:rPr>
      <w:rFonts w:ascii="Times New Roman" w:eastAsia="Times New Roman" w:hAnsi="Times New Roman" w:cs="Times New Roman" w:hint="default"/>
      <w:w w:val="100"/>
      <w:sz w:val="21"/>
      <w:szCs w:val="21"/>
    </w:rPr>
  </w:style>
  <w:style w:type="character" w:customStyle="1" w:styleId="WW8Num204z2">
    <w:name w:val="WW8Num204z2"/>
    <w:rPr>
      <w:rFonts w:ascii="Symbol" w:eastAsia="Symbol" w:hAnsi="Symbol" w:cs="Symbol" w:hint="default"/>
      <w:color w:val="000000"/>
      <w:w w:val="100"/>
      <w:sz w:val="24"/>
      <w:szCs w:val="24"/>
      <w:lang w:val="en-US"/>
    </w:rPr>
  </w:style>
  <w:style w:type="character" w:customStyle="1" w:styleId="WW8Num204z3">
    <w:name w:val="WW8Num204z3"/>
    <w:rPr>
      <w:rFonts w:hint="default"/>
    </w:rPr>
  </w:style>
  <w:style w:type="character" w:customStyle="1" w:styleId="20">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Times New Roman" w:eastAsia="Times New Roman" w:hAnsi="Times New Roman" w:cs="Times New Roman"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2z3">
    <w:name w:val="WW8Num52z3"/>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5z3">
    <w:name w:val="WW8Num55z3"/>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7z3">
    <w:name w:val="WW8Num57z3"/>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1z3">
    <w:name w:val="WW8Num61z3"/>
    <w:rPr>
      <w:rFonts w:ascii="Symbol" w:hAnsi="Symbol" w:cs="Symbol"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2z3">
    <w:name w:val="WW8Num62z3"/>
    <w:rPr>
      <w:rFonts w:ascii="Symbol" w:hAnsi="Symbol" w:cs="Symbol"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3z3">
    <w:name w:val="WW8Num63z3"/>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4z3">
    <w:name w:val="WW8Num64z3"/>
    <w:rPr>
      <w:rFonts w:ascii="Symbol" w:hAnsi="Symbol" w:cs="Symbol"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6z3">
    <w:name w:val="WW8Num66z3"/>
    <w:rPr>
      <w:rFonts w:ascii="Symbol" w:hAnsi="Symbol" w:cs="Symbol"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8z3">
    <w:name w:val="WW8Num68z3"/>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0z3">
    <w:name w:val="WW8Num70z3"/>
    <w:rPr>
      <w:rFonts w:ascii="Symbol" w:hAnsi="Symbol" w:cs="Symbol" w:hint="default"/>
    </w:rPr>
  </w:style>
  <w:style w:type="character" w:customStyle="1" w:styleId="WW8Num71z1">
    <w:name w:val="WW8Num71z1"/>
    <w:rPr>
      <w:rFonts w:ascii="Courier New" w:hAnsi="Courier New" w:cs="Courier New" w:hint="default"/>
    </w:rPr>
  </w:style>
  <w:style w:type="character" w:customStyle="1" w:styleId="WW8Num71z3">
    <w:name w:val="WW8Num71z3"/>
    <w:rPr>
      <w:rFonts w:ascii="Symbol" w:hAnsi="Symbol" w:cs="Symbol" w:hint="default"/>
    </w:rPr>
  </w:style>
  <w:style w:type="character" w:customStyle="1" w:styleId="WW8Num72z2">
    <w:name w:val="WW8Num72z2"/>
    <w:rPr>
      <w:rFonts w:hint="default"/>
      <w:b/>
      <w:lang w:val="ru-RU"/>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4z3">
    <w:name w:val="WW8Num74z3"/>
    <w:rPr>
      <w:rFonts w:ascii="Symbol" w:hAnsi="Symbol" w:cs="Symbol" w:hint="default"/>
    </w:rPr>
  </w:style>
  <w:style w:type="character" w:customStyle="1" w:styleId="WW8Num75z1">
    <w:name w:val="WW8Num75z1"/>
    <w:rPr>
      <w:rFonts w:cs="Times New Roman"/>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7z3">
    <w:name w:val="WW8Num77z3"/>
    <w:rPr>
      <w:rFonts w:ascii="Symbol" w:hAnsi="Symbol" w:cs="Symbol" w:hint="default"/>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1">
    <w:name w:val="WW8Num83z1"/>
  </w:style>
  <w:style w:type="character" w:customStyle="1" w:styleId="WW8Num83z2">
    <w:name w:val="WW8Num83z2"/>
    <w:rPr>
      <w:rFonts w:hint="default"/>
    </w:rPr>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5z3">
    <w:name w:val="WW8Num85z3"/>
    <w:rPr>
      <w:rFonts w:ascii="Symbol" w:hAnsi="Symbol" w:cs="Symbol"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6z3">
    <w:name w:val="WW8Num86z3"/>
    <w:rPr>
      <w:rFonts w:ascii="Symbol" w:hAnsi="Symbol" w:cs="Symbol" w:hint="default"/>
    </w:rPr>
  </w:style>
  <w:style w:type="character" w:customStyle="1" w:styleId="WW8Num87z1">
    <w:name w:val="WW8Num87z1"/>
    <w:rPr>
      <w:rFonts w:ascii="Courier New" w:hAnsi="Courier New" w:cs="Courier New" w:hint="default"/>
    </w:rPr>
  </w:style>
  <w:style w:type="character" w:customStyle="1" w:styleId="WW8Num87z2">
    <w:name w:val="WW8Num87z2"/>
    <w:rPr>
      <w:rFonts w:ascii="Wingdings" w:hAnsi="Wingdings" w:cs="Wingdings" w:hint="default"/>
    </w:rPr>
  </w:style>
  <w:style w:type="character" w:customStyle="1" w:styleId="WW8Num87z3">
    <w:name w:val="WW8Num87z3"/>
    <w:rPr>
      <w:rFonts w:ascii="Symbol" w:hAnsi="Symbol" w:cs="Symbol"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1">
    <w:name w:val="WW8Num89z1"/>
    <w:rPr>
      <w:rFonts w:ascii="Courier New" w:hAnsi="Courier New" w:cs="Courier New" w:hint="default"/>
    </w:rPr>
  </w:style>
  <w:style w:type="character" w:customStyle="1" w:styleId="WW8Num89z2">
    <w:name w:val="WW8Num89z2"/>
    <w:rPr>
      <w:rFonts w:ascii="Wingdings" w:hAnsi="Wingdings" w:cs="Wingdings" w:hint="default"/>
    </w:rPr>
  </w:style>
  <w:style w:type="character" w:customStyle="1" w:styleId="WW8Num89z3">
    <w:name w:val="WW8Num89z3"/>
    <w:rPr>
      <w:rFonts w:ascii="Symbol" w:hAnsi="Symbol" w:cs="Symbol"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6z1">
    <w:name w:val="WW8Num96z1"/>
    <w:rPr>
      <w:rFonts w:ascii="Symbol" w:hAnsi="Symbol" w:cs="Symbol" w:hint="default"/>
      <w:sz w:val="18"/>
    </w:rPr>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8z3">
    <w:name w:val="WW8Num98z3"/>
    <w:rPr>
      <w:rFonts w:ascii="Symbol" w:hAnsi="Symbol" w:cs="Symbol" w:hint="default"/>
    </w:rPr>
  </w:style>
  <w:style w:type="character" w:customStyle="1" w:styleId="WW8Num99z1">
    <w:name w:val="WW8Num99z1"/>
    <w:rPr>
      <w:rFonts w:ascii="Courier New" w:hAnsi="Courier New" w:cs="Courier New" w:hint="default"/>
    </w:rPr>
  </w:style>
  <w:style w:type="character" w:customStyle="1" w:styleId="WW8Num99z2">
    <w:name w:val="WW8Num99z2"/>
    <w:rPr>
      <w:rFonts w:ascii="Wingdings" w:hAnsi="Wingdings" w:cs="Wingdings" w:hint="default"/>
    </w:rPr>
  </w:style>
  <w:style w:type="character" w:customStyle="1" w:styleId="WW8Num99z3">
    <w:name w:val="WW8Num99z3"/>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0z3">
    <w:name w:val="WW8Num100z3"/>
    <w:rPr>
      <w:rFonts w:ascii="Symbol" w:hAnsi="Symbol" w:cs="Symbol" w:hint="default"/>
    </w:rPr>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1">
    <w:name w:val="WW8Num102z1"/>
    <w:rPr>
      <w:rFonts w:cs="Times New Roman" w:hint="default"/>
      <w:b/>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1">
    <w:name w:val="WW8Num105z1"/>
    <w:rPr>
      <w:rFonts w:ascii="Courier New" w:hAnsi="Courier New" w:cs="Courier New"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6z3">
    <w:name w:val="WW8Num106z3"/>
    <w:rPr>
      <w:rFonts w:ascii="Symbol" w:hAnsi="Symbol" w:cs="Symbol" w:hint="default"/>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7z3">
    <w:name w:val="WW8Num107z3"/>
    <w:rPr>
      <w:rFonts w:ascii="Symbol" w:hAnsi="Symbol" w:cs="Symbol" w:hint="default"/>
    </w:rPr>
  </w:style>
  <w:style w:type="character" w:customStyle="1" w:styleId="WW8Num108z1">
    <w:name w:val="WW8Num108z1"/>
    <w:rPr>
      <w:rFonts w:ascii="Courier New" w:hAnsi="Courier New" w:cs="Courier New" w:hint="default"/>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3">
    <w:name w:val="WW8Num111z3"/>
    <w:rPr>
      <w:rFonts w:ascii="Symbol" w:hAnsi="Symbol" w:cs="Symbol"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1">
    <w:name w:val="WW8Num113z1"/>
    <w:rPr>
      <w:rFonts w:ascii="Courier New" w:hAnsi="Courier New" w:cs="Courier New" w:hint="default"/>
      <w:sz w:val="20"/>
    </w:rPr>
  </w:style>
  <w:style w:type="character" w:customStyle="1" w:styleId="WW8Num113z2">
    <w:name w:val="WW8Num113z2"/>
    <w:rPr>
      <w:rFonts w:ascii="Wingdings" w:hAnsi="Wingdings" w:cs="Wingdings" w:hint="default"/>
      <w:sz w:val="20"/>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4z3">
    <w:name w:val="WW8Num114z3"/>
    <w:rPr>
      <w:rFonts w:ascii="Symbol" w:hAnsi="Symbol" w:cs="Symbol" w:hint="default"/>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1">
    <w:name w:val="WW8Num117z1"/>
    <w:rPr>
      <w:rFonts w:ascii="Courier New" w:hAnsi="Courier New" w:cs="Courier New" w:hint="default"/>
    </w:rPr>
  </w:style>
  <w:style w:type="character" w:customStyle="1" w:styleId="WW8Num117z2">
    <w:name w:val="WW8Num117z2"/>
    <w:rPr>
      <w:rFonts w:ascii="Wingdings" w:hAnsi="Wingdings" w:cs="Wingdings" w:hint="default"/>
    </w:rPr>
  </w:style>
  <w:style w:type="character" w:customStyle="1" w:styleId="WW8Num117z3">
    <w:name w:val="WW8Num117z3"/>
    <w:rPr>
      <w:rFonts w:ascii="Symbol" w:hAnsi="Symbol" w:cs="Symbol"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0z3">
    <w:name w:val="WW8Num120z3"/>
    <w:rPr>
      <w:rFonts w:ascii="Symbol" w:hAnsi="Symbol" w:cs="Symbol" w:hint="default"/>
    </w:rPr>
  </w:style>
  <w:style w:type="character" w:customStyle="1" w:styleId="WW8Num121z3">
    <w:name w:val="WW8Num121z3"/>
    <w:rPr>
      <w:rFonts w:ascii="Symbol" w:hAnsi="Symbol" w:cs="Symbol" w:hint="default"/>
    </w:rPr>
  </w:style>
  <w:style w:type="character" w:customStyle="1" w:styleId="WW8Num122z1">
    <w:name w:val="WW8Num122z1"/>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1">
    <w:name w:val="WW8Num124z1"/>
    <w:rPr>
      <w:rFonts w:ascii="Courier New" w:hAnsi="Courier New" w:cs="Courier New" w:hint="default"/>
    </w:rPr>
  </w:style>
  <w:style w:type="character" w:customStyle="1" w:styleId="WW8Num124z2">
    <w:name w:val="WW8Num124z2"/>
    <w:rPr>
      <w:rFonts w:ascii="Wingdings" w:hAnsi="Wingdings" w:cs="Wingdings" w:hint="default"/>
    </w:rPr>
  </w:style>
  <w:style w:type="character" w:customStyle="1" w:styleId="WW8Num124z3">
    <w:name w:val="WW8Num124z3"/>
    <w:rPr>
      <w:rFonts w:ascii="Symbol" w:hAnsi="Symbol" w:cs="Symbol" w:hint="default"/>
    </w:rPr>
  </w:style>
  <w:style w:type="character" w:customStyle="1" w:styleId="WW8Num127z1">
    <w:name w:val="WW8Num127z1"/>
    <w:rPr>
      <w:rFonts w:ascii="Courier New" w:hAnsi="Courier New" w:cs="Courier New" w:hint="default"/>
    </w:rPr>
  </w:style>
  <w:style w:type="character" w:customStyle="1" w:styleId="WW8Num127z2">
    <w:name w:val="WW8Num127z2"/>
    <w:rPr>
      <w:rFonts w:ascii="Wingdings" w:hAnsi="Wingdings" w:cs="Wingdings" w:hint="default"/>
    </w:rPr>
  </w:style>
  <w:style w:type="character" w:customStyle="1" w:styleId="WW8Num127z3">
    <w:name w:val="WW8Num127z3"/>
    <w:rPr>
      <w:rFonts w:ascii="Symbol" w:hAnsi="Symbol" w:cs="Symbol" w:hint="default"/>
    </w:rPr>
  </w:style>
  <w:style w:type="character" w:customStyle="1" w:styleId="WW8Num128z1">
    <w:name w:val="WW8Num128z1"/>
    <w:rPr>
      <w:rFonts w:hint="default"/>
      <w:b/>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1">
    <w:name w:val="WW8Num130z1"/>
    <w:rPr>
      <w:rFonts w:ascii="Courier New" w:hAnsi="Courier New" w:cs="Courier New" w:hint="default"/>
    </w:rPr>
  </w:style>
  <w:style w:type="character" w:customStyle="1" w:styleId="WW8Num130z2">
    <w:name w:val="WW8Num130z2"/>
    <w:rPr>
      <w:rFonts w:ascii="Symbol" w:hAnsi="Symbol" w:cs="Symbol" w:hint="default"/>
      <w:sz w:val="18"/>
    </w:rPr>
  </w:style>
  <w:style w:type="character" w:customStyle="1" w:styleId="WW8Num130z5">
    <w:name w:val="WW8Num130z5"/>
    <w:rPr>
      <w:rFonts w:ascii="Wingdings" w:hAnsi="Wingdings" w:cs="Wingdings" w:hint="default"/>
    </w:rPr>
  </w:style>
  <w:style w:type="character" w:customStyle="1" w:styleId="WW8Num131z1">
    <w:name w:val="WW8Num131z1"/>
    <w:rPr>
      <w:rFonts w:ascii="Symbol" w:hAnsi="Symbol" w:cs="Symbol" w:hint="default"/>
      <w:sz w:val="18"/>
    </w:rPr>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1">
    <w:name w:val="WW8Num132z1"/>
    <w:rPr>
      <w:rFonts w:ascii="Courier New" w:hAnsi="Courier New" w:cs="Courier New" w:hint="default"/>
    </w:rPr>
  </w:style>
  <w:style w:type="character" w:customStyle="1" w:styleId="WW8Num132z2">
    <w:name w:val="WW8Num132z2"/>
    <w:rPr>
      <w:rFonts w:ascii="Wingdings" w:hAnsi="Wingdings" w:cs="Wingdings" w:hint="default"/>
    </w:rPr>
  </w:style>
  <w:style w:type="character" w:customStyle="1" w:styleId="WW8Num132z3">
    <w:name w:val="WW8Num132z3"/>
    <w:rPr>
      <w:rFonts w:ascii="Symbol" w:hAnsi="Symbol" w:cs="Symbol" w:hint="default"/>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1">
    <w:name w:val="WW8Num134z1"/>
    <w:rPr>
      <w:rFonts w:ascii="Courier New" w:hAnsi="Courier New" w:cs="Courier New" w:hint="default"/>
    </w:rPr>
  </w:style>
  <w:style w:type="character" w:customStyle="1" w:styleId="WW8Num134z2">
    <w:name w:val="WW8Num134z2"/>
    <w:rPr>
      <w:rFonts w:ascii="Wingdings" w:hAnsi="Wingdings" w:cs="Wingdings" w:hint="default"/>
    </w:rPr>
  </w:style>
  <w:style w:type="character" w:customStyle="1" w:styleId="WW8Num134z3">
    <w:name w:val="WW8Num134z3"/>
    <w:rPr>
      <w:rFonts w:ascii="Symbol" w:hAnsi="Symbol" w:cs="Symbol" w:hint="default"/>
    </w:rPr>
  </w:style>
  <w:style w:type="character" w:customStyle="1" w:styleId="WW8Num135z1">
    <w:name w:val="WW8Num135z1"/>
    <w:rPr>
      <w:rFonts w:ascii="Courier New" w:hAnsi="Courier New" w:cs="Courier New" w:hint="default"/>
    </w:rPr>
  </w:style>
  <w:style w:type="character" w:customStyle="1" w:styleId="WW8Num135z2">
    <w:name w:val="WW8Num135z2"/>
    <w:rPr>
      <w:rFonts w:ascii="Wingdings" w:hAnsi="Wingdings" w:cs="Wingdings" w:hint="default"/>
    </w:rPr>
  </w:style>
  <w:style w:type="character" w:customStyle="1" w:styleId="WW8Num135z3">
    <w:name w:val="WW8Num135z3"/>
    <w:rPr>
      <w:rFonts w:ascii="Symbol" w:hAnsi="Symbol" w:cs="Symbol" w:hint="default"/>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1">
    <w:name w:val="WW8Num138z1"/>
    <w:rPr>
      <w:rFonts w:ascii="Courier New" w:hAnsi="Courier New" w:cs="Courier New" w:hint="default"/>
    </w:rPr>
  </w:style>
  <w:style w:type="character" w:customStyle="1" w:styleId="WW8Num138z3">
    <w:name w:val="WW8Num138z3"/>
    <w:rPr>
      <w:rFonts w:ascii="Symbol" w:hAnsi="Symbol" w:cs="Symbol" w:hint="default"/>
    </w:rPr>
  </w:style>
  <w:style w:type="character" w:customStyle="1" w:styleId="WW8Num139z1">
    <w:name w:val="WW8Num139z1"/>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1">
    <w:name w:val="WW8Num141z1"/>
    <w:rPr>
      <w:rFonts w:ascii="Courier New" w:hAnsi="Courier New" w:cs="Courier New" w:hint="default"/>
    </w:rPr>
  </w:style>
  <w:style w:type="character" w:customStyle="1" w:styleId="WW8Num141z2">
    <w:name w:val="WW8Num141z2"/>
    <w:rPr>
      <w:rFonts w:ascii="Wingdings" w:hAnsi="Wingdings" w:cs="Wingdings" w:hint="default"/>
    </w:rPr>
  </w:style>
  <w:style w:type="character" w:customStyle="1" w:styleId="WW8Num141z3">
    <w:name w:val="WW8Num141z3"/>
    <w:rPr>
      <w:rFonts w:ascii="Symbol" w:hAnsi="Symbol" w:cs="Symbol" w:hint="default"/>
    </w:rPr>
  </w:style>
  <w:style w:type="character" w:customStyle="1" w:styleId="WW8Num142z1">
    <w:name w:val="WW8Num142z1"/>
    <w:rPr>
      <w:rFonts w:ascii="Courier New" w:hAnsi="Courier New" w:cs="Courier New" w:hint="default"/>
    </w:rPr>
  </w:style>
  <w:style w:type="character" w:customStyle="1" w:styleId="WW8Num142z2">
    <w:name w:val="WW8Num142z2"/>
    <w:rPr>
      <w:rFonts w:ascii="Wingdings" w:hAnsi="Wingdings" w:cs="Wingdings" w:hint="default"/>
    </w:rPr>
  </w:style>
  <w:style w:type="character" w:customStyle="1" w:styleId="WW8Num142z3">
    <w:name w:val="WW8Num142z3"/>
    <w:rPr>
      <w:rFonts w:ascii="Symbol" w:hAnsi="Symbol" w:cs="Symbol" w:hint="default"/>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3z3">
    <w:name w:val="WW8Num143z3"/>
    <w:rPr>
      <w:rFonts w:ascii="Symbol" w:hAnsi="Symbol" w:cs="Symbol"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Wingdings" w:hAnsi="Wingdings" w:cs="Wingdings" w:hint="default"/>
    </w:rPr>
  </w:style>
  <w:style w:type="character" w:customStyle="1" w:styleId="WW8Num144z3">
    <w:name w:val="WW8Num144z3"/>
    <w:rPr>
      <w:rFonts w:ascii="Symbol" w:hAnsi="Symbol" w:cs="Symbol"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1">
    <w:name w:val="WW8Num146z1"/>
    <w:rPr>
      <w:rFonts w:ascii="Courier New" w:hAnsi="Courier New" w:cs="Courier New" w:hint="default"/>
    </w:rPr>
  </w:style>
  <w:style w:type="character" w:customStyle="1" w:styleId="WW8Num146z2">
    <w:name w:val="WW8Num146z2"/>
    <w:rPr>
      <w:rFonts w:ascii="Wingdings" w:hAnsi="Wingdings" w:cs="Wingdings" w:hint="default"/>
    </w:rPr>
  </w:style>
  <w:style w:type="character" w:customStyle="1" w:styleId="WW8Num146z3">
    <w:name w:val="WW8Num146z3"/>
    <w:rPr>
      <w:rFonts w:ascii="Symbol" w:hAnsi="Symbol" w:cs="Symbol" w:hint="default"/>
    </w:rPr>
  </w:style>
  <w:style w:type="character" w:customStyle="1" w:styleId="WW8Num147z1">
    <w:name w:val="WW8Num147z1"/>
    <w:rPr>
      <w:rFonts w:ascii="Courier New" w:hAnsi="Courier New" w:cs="Courier New" w:hint="default"/>
    </w:rPr>
  </w:style>
  <w:style w:type="character" w:customStyle="1" w:styleId="WW8Num147z2">
    <w:name w:val="WW8Num147z2"/>
    <w:rPr>
      <w:rFonts w:ascii="Wingdings" w:hAnsi="Wingdings" w:cs="Wingdings" w:hint="default"/>
    </w:rPr>
  </w:style>
  <w:style w:type="character" w:customStyle="1" w:styleId="WW8Num147z3">
    <w:name w:val="WW8Num147z3"/>
    <w:rPr>
      <w:rFonts w:ascii="Symbol" w:hAnsi="Symbol" w:cs="Symbol" w:hint="default"/>
    </w:rPr>
  </w:style>
  <w:style w:type="character" w:customStyle="1" w:styleId="WW8Num148z3">
    <w:name w:val="WW8Num148z3"/>
    <w:rPr>
      <w:rFonts w:ascii="Symbol" w:hAnsi="Symbol" w:cs="Symbol" w:hint="default"/>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49z3">
    <w:name w:val="WW8Num149z3"/>
    <w:rPr>
      <w:rFonts w:ascii="Symbol" w:hAnsi="Symbol" w:cs="Symbol" w:hint="default"/>
    </w:rPr>
  </w:style>
  <w:style w:type="character" w:customStyle="1" w:styleId="WW8Num150z1">
    <w:name w:val="WW8Num150z1"/>
    <w:rPr>
      <w:rFonts w:ascii="Courier New" w:hAnsi="Courier New" w:cs="Courier New" w:hint="default"/>
    </w:rPr>
  </w:style>
  <w:style w:type="character" w:customStyle="1" w:styleId="WW8Num150z2">
    <w:name w:val="WW8Num150z2"/>
    <w:rPr>
      <w:rFonts w:ascii="Wingdings" w:hAnsi="Wingdings" w:cs="Wingdings" w:hint="default"/>
    </w:rPr>
  </w:style>
  <w:style w:type="character" w:customStyle="1" w:styleId="WW8Num150z3">
    <w:name w:val="WW8Num150z3"/>
    <w:rPr>
      <w:rFonts w:ascii="Symbol" w:hAnsi="Symbol" w:cs="Symbol" w:hint="default"/>
    </w:rPr>
  </w:style>
  <w:style w:type="character" w:customStyle="1" w:styleId="WW8Num151z1">
    <w:name w:val="WW8Num151z1"/>
    <w:rPr>
      <w:rFonts w:ascii="Courier New" w:hAnsi="Courier New" w:cs="Courier New" w:hint="default"/>
    </w:rPr>
  </w:style>
  <w:style w:type="character" w:customStyle="1" w:styleId="WW8Num151z2">
    <w:name w:val="WW8Num151z2"/>
    <w:rPr>
      <w:rFonts w:ascii="Wingdings" w:hAnsi="Wingdings" w:cs="Wingdings" w:hint="default"/>
    </w:rPr>
  </w:style>
  <w:style w:type="character" w:customStyle="1" w:styleId="WW8Num151z3">
    <w:name w:val="WW8Num151z3"/>
    <w:rPr>
      <w:rFonts w:ascii="Symbol" w:hAnsi="Symbol" w:cs="Symbol" w:hint="default"/>
    </w:rPr>
  </w:style>
  <w:style w:type="character" w:customStyle="1" w:styleId="WW8Num152z1">
    <w:name w:val="WW8Num152z1"/>
    <w:rPr>
      <w:rFonts w:ascii="Courier New" w:hAnsi="Courier New" w:cs="Courier New" w:hint="default"/>
    </w:rPr>
  </w:style>
  <w:style w:type="character" w:customStyle="1" w:styleId="WW8Num152z2">
    <w:name w:val="WW8Num152z2"/>
    <w:rPr>
      <w:rFonts w:ascii="Wingdings" w:hAnsi="Wingdings" w:cs="Wingdings" w:hint="default"/>
    </w:rPr>
  </w:style>
  <w:style w:type="character" w:customStyle="1" w:styleId="WW8Num152z3">
    <w:name w:val="WW8Num152z3"/>
    <w:rPr>
      <w:rFonts w:ascii="Symbol" w:hAnsi="Symbol" w:cs="Symbol" w:hint="default"/>
    </w:rPr>
  </w:style>
  <w:style w:type="character" w:customStyle="1" w:styleId="WW8Num153z1">
    <w:name w:val="WW8Num153z1"/>
    <w:rPr>
      <w:rFonts w:ascii="Courier New" w:hAnsi="Courier New" w:cs="Courier New" w:hint="default"/>
      <w:sz w:val="20"/>
    </w:rPr>
  </w:style>
  <w:style w:type="character" w:customStyle="1" w:styleId="WW8Num153z2">
    <w:name w:val="WW8Num153z2"/>
    <w:rPr>
      <w:rFonts w:ascii="Wingdings" w:hAnsi="Wingdings" w:cs="Wingdings" w:hint="default"/>
      <w:sz w:val="20"/>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1">
    <w:name w:val="WW8Num158z1"/>
    <w:rPr>
      <w:rFonts w:ascii="Courier New" w:hAnsi="Courier New" w:cs="Courier New" w:hint="default"/>
    </w:rPr>
  </w:style>
  <w:style w:type="character" w:customStyle="1" w:styleId="WW8Num158z2">
    <w:name w:val="WW8Num158z2"/>
    <w:rPr>
      <w:rFonts w:ascii="Wingdings" w:hAnsi="Wingdings" w:cs="Wingdings" w:hint="default"/>
    </w:rPr>
  </w:style>
  <w:style w:type="character" w:customStyle="1" w:styleId="WW8Num158z3">
    <w:name w:val="WW8Num158z3"/>
    <w:rPr>
      <w:rFonts w:ascii="Symbol" w:hAnsi="Symbol" w:cs="Symbol" w:hint="default"/>
    </w:rPr>
  </w:style>
  <w:style w:type="character" w:customStyle="1" w:styleId="WW8Num159z1">
    <w:name w:val="WW8Num159z1"/>
    <w:rPr>
      <w:rFonts w:ascii="Courier New" w:hAnsi="Courier New" w:cs="Courier New" w:hint="default"/>
    </w:rPr>
  </w:style>
  <w:style w:type="character" w:customStyle="1" w:styleId="WW8Num159z2">
    <w:name w:val="WW8Num159z2"/>
    <w:rPr>
      <w:rFonts w:ascii="Wingdings" w:hAnsi="Wingdings" w:cs="Wingdings" w:hint="default"/>
    </w:rPr>
  </w:style>
  <w:style w:type="character" w:customStyle="1" w:styleId="WW8Num159z3">
    <w:name w:val="WW8Num159z3"/>
    <w:rPr>
      <w:rFonts w:ascii="Symbol" w:hAnsi="Symbol" w:cs="Symbol" w:hint="default"/>
    </w:rPr>
  </w:style>
  <w:style w:type="character" w:customStyle="1" w:styleId="WW8Num160z1">
    <w:name w:val="WW8Num160z1"/>
    <w:rPr>
      <w:rFonts w:ascii="Courier New" w:hAnsi="Courier New" w:cs="Courier New" w:hint="default"/>
    </w:rPr>
  </w:style>
  <w:style w:type="character" w:customStyle="1" w:styleId="WW8Num160z2">
    <w:name w:val="WW8Num160z2"/>
    <w:rPr>
      <w:rFonts w:ascii="Wingdings" w:hAnsi="Wingdings" w:cs="Wingdings" w:hint="default"/>
    </w:rPr>
  </w:style>
  <w:style w:type="character" w:customStyle="1" w:styleId="WW8Num160z3">
    <w:name w:val="WW8Num160z3"/>
    <w:rPr>
      <w:rFonts w:ascii="Symbol" w:hAnsi="Symbol" w:cs="Symbol"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3z1">
    <w:name w:val="WW8Num163z1"/>
  </w:style>
  <w:style w:type="character" w:customStyle="1" w:styleId="WW8Num163z2">
    <w:name w:val="WW8Num163z2"/>
  </w:style>
  <w:style w:type="character" w:customStyle="1" w:styleId="WW8Num163z3">
    <w:name w:val="WW8Num163z3"/>
  </w:style>
  <w:style w:type="character" w:customStyle="1" w:styleId="WW8Num163z4">
    <w:name w:val="WW8Num163z4"/>
  </w:style>
  <w:style w:type="character" w:customStyle="1" w:styleId="WW8Num163z5">
    <w:name w:val="WW8Num163z5"/>
  </w:style>
  <w:style w:type="character" w:customStyle="1" w:styleId="WW8Num163z6">
    <w:name w:val="WW8Num163z6"/>
  </w:style>
  <w:style w:type="character" w:customStyle="1" w:styleId="WW8Num163z7">
    <w:name w:val="WW8Num163z7"/>
  </w:style>
  <w:style w:type="character" w:customStyle="1" w:styleId="WW8Num163z8">
    <w:name w:val="WW8Num163z8"/>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1">
    <w:name w:val="WW8Num165z1"/>
    <w:rPr>
      <w:rFonts w:ascii="Courier New" w:hAnsi="Courier New" w:cs="Courier New" w:hint="default"/>
    </w:rPr>
  </w:style>
  <w:style w:type="character" w:customStyle="1" w:styleId="WW8Num165z2">
    <w:name w:val="WW8Num165z2"/>
    <w:rPr>
      <w:rFonts w:ascii="Wingdings" w:hAnsi="Wingdings" w:cs="Wingdings" w:hint="default"/>
    </w:rPr>
  </w:style>
  <w:style w:type="character" w:customStyle="1" w:styleId="WW8Num165z3">
    <w:name w:val="WW8Num165z3"/>
    <w:rPr>
      <w:rFonts w:ascii="Symbol" w:hAnsi="Symbol" w:cs="Symbol" w:hint="default"/>
    </w:rPr>
  </w:style>
  <w:style w:type="character" w:customStyle="1" w:styleId="WW8Num166z1">
    <w:name w:val="WW8Num166z1"/>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1">
    <w:name w:val="WW8Num167z1"/>
  </w:style>
  <w:style w:type="character" w:customStyle="1" w:styleId="WW8Num167z2">
    <w:name w:val="WW8Num167z2"/>
  </w:style>
  <w:style w:type="character" w:customStyle="1" w:styleId="WW8Num167z3">
    <w:name w:val="WW8Num167z3"/>
  </w:style>
  <w:style w:type="character" w:customStyle="1" w:styleId="WW8Num167z4">
    <w:name w:val="WW8Num167z4"/>
  </w:style>
  <w:style w:type="character" w:customStyle="1" w:styleId="WW8Num167z5">
    <w:name w:val="WW8Num167z5"/>
  </w:style>
  <w:style w:type="character" w:customStyle="1" w:styleId="WW8Num167z6">
    <w:name w:val="WW8Num167z6"/>
  </w:style>
  <w:style w:type="character" w:customStyle="1" w:styleId="WW8Num167z7">
    <w:name w:val="WW8Num167z7"/>
  </w:style>
  <w:style w:type="character" w:customStyle="1" w:styleId="WW8Num167z8">
    <w:name w:val="WW8Num167z8"/>
  </w:style>
  <w:style w:type="character" w:customStyle="1" w:styleId="WW8Num169z1">
    <w:name w:val="WW8Num169z1"/>
    <w:rPr>
      <w:rFonts w:ascii="Courier New" w:hAnsi="Courier New" w:cs="Courier New" w:hint="default"/>
    </w:rPr>
  </w:style>
  <w:style w:type="character" w:customStyle="1" w:styleId="WW8Num169z2">
    <w:name w:val="WW8Num169z2"/>
    <w:rPr>
      <w:rFonts w:ascii="Wingdings" w:hAnsi="Wingdings" w:cs="Wingdings" w:hint="default"/>
    </w:rPr>
  </w:style>
  <w:style w:type="character" w:customStyle="1" w:styleId="WW8Num169z3">
    <w:name w:val="WW8Num169z3"/>
    <w:rPr>
      <w:rFonts w:ascii="Symbol" w:hAnsi="Symbol" w:cs="Symbol"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1">
    <w:name w:val="WW8Num172z1"/>
    <w:rPr>
      <w:rFonts w:ascii="Courier New" w:hAnsi="Courier New" w:cs="Courier New" w:hint="default"/>
    </w:rPr>
  </w:style>
  <w:style w:type="character" w:customStyle="1" w:styleId="WW8Num172z2">
    <w:name w:val="WW8Num172z2"/>
    <w:rPr>
      <w:rFonts w:ascii="Wingdings" w:hAnsi="Wingdings" w:cs="Wingdings" w:hint="default"/>
    </w:rPr>
  </w:style>
  <w:style w:type="character" w:customStyle="1" w:styleId="WW8Num172z3">
    <w:name w:val="WW8Num172z3"/>
    <w:rPr>
      <w:rFonts w:ascii="Symbol" w:hAnsi="Symbol" w:cs="Symbol" w:hint="default"/>
    </w:rPr>
  </w:style>
  <w:style w:type="character" w:customStyle="1" w:styleId="WW8Num173z1">
    <w:name w:val="WW8Num173z1"/>
    <w:rPr>
      <w:rFonts w:ascii="Courier New" w:hAnsi="Courier New" w:cs="Courier New" w:hint="default"/>
    </w:rPr>
  </w:style>
  <w:style w:type="character" w:customStyle="1" w:styleId="WW8Num173z2">
    <w:name w:val="WW8Num173z2"/>
    <w:rPr>
      <w:rFonts w:ascii="Wingdings" w:hAnsi="Wingdings" w:cs="Wingdings" w:hint="default"/>
    </w:rPr>
  </w:style>
  <w:style w:type="character" w:customStyle="1" w:styleId="WW8Num173z3">
    <w:name w:val="WW8Num173z3"/>
    <w:rPr>
      <w:rFonts w:ascii="Symbol" w:hAnsi="Symbol" w:cs="Symbol"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1">
    <w:name w:val="WW8Num175z1"/>
    <w:rPr>
      <w:rFonts w:ascii="Courier New" w:hAnsi="Courier New" w:cs="Courier New" w:hint="default"/>
    </w:rPr>
  </w:style>
  <w:style w:type="character" w:customStyle="1" w:styleId="WW8Num175z2">
    <w:name w:val="WW8Num175z2"/>
    <w:rPr>
      <w:rFonts w:ascii="Wingdings" w:hAnsi="Wingdings" w:cs="Wingdings" w:hint="default"/>
    </w:rPr>
  </w:style>
  <w:style w:type="character" w:customStyle="1" w:styleId="WW8Num175z3">
    <w:name w:val="WW8Num175z3"/>
    <w:rPr>
      <w:rFonts w:ascii="Symbol" w:hAnsi="Symbol" w:cs="Symbol" w:hint="default"/>
    </w:rPr>
  </w:style>
  <w:style w:type="character" w:customStyle="1" w:styleId="WW8Num176z1">
    <w:name w:val="WW8Num176z1"/>
    <w:rPr>
      <w:rFonts w:ascii="Courier New" w:hAnsi="Courier New" w:cs="Courier New" w:hint="default"/>
    </w:rPr>
  </w:style>
  <w:style w:type="character" w:customStyle="1" w:styleId="WW8Num176z2">
    <w:name w:val="WW8Num176z2"/>
    <w:rPr>
      <w:rFonts w:ascii="Wingdings" w:hAnsi="Wingdings" w:cs="Wingdings" w:hint="default"/>
    </w:rPr>
  </w:style>
  <w:style w:type="character" w:customStyle="1" w:styleId="WW8Num176z3">
    <w:name w:val="WW8Num176z3"/>
    <w:rPr>
      <w:rFonts w:ascii="Symbol" w:hAnsi="Symbol" w:cs="Symbol"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9z3">
    <w:name w:val="WW8Num179z3"/>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0z3">
    <w:name w:val="WW8Num180z3"/>
    <w:rPr>
      <w:rFonts w:ascii="Symbol" w:hAnsi="Symbol" w:cs="Symbol" w:hint="default"/>
    </w:rPr>
  </w:style>
  <w:style w:type="character" w:customStyle="1" w:styleId="WW8Num181z1">
    <w:name w:val="WW8Num181z1"/>
    <w:rPr>
      <w:rFonts w:ascii="Courier New" w:hAnsi="Courier New" w:cs="Courier New" w:hint="default"/>
    </w:rPr>
  </w:style>
  <w:style w:type="character" w:customStyle="1" w:styleId="WW8Num181z2">
    <w:name w:val="WW8Num181z2"/>
    <w:rPr>
      <w:rFonts w:ascii="Wingdings" w:hAnsi="Wingdings" w:cs="Wingdings" w:hint="default"/>
    </w:rPr>
  </w:style>
  <w:style w:type="character" w:customStyle="1" w:styleId="WW8Num181z3">
    <w:name w:val="WW8Num181z3"/>
    <w:rPr>
      <w:rFonts w:ascii="Symbol" w:hAnsi="Symbol" w:cs="Symbol" w:hint="default"/>
    </w:rPr>
  </w:style>
  <w:style w:type="character" w:customStyle="1" w:styleId="WW8Num183z1">
    <w:name w:val="WW8Num183z1"/>
    <w:rPr>
      <w:rFonts w:ascii="Courier New" w:hAnsi="Courier New" w:cs="Courier New" w:hint="default"/>
    </w:rPr>
  </w:style>
  <w:style w:type="character" w:customStyle="1" w:styleId="WW8Num183z2">
    <w:name w:val="WW8Num183z2"/>
    <w:rPr>
      <w:rFonts w:ascii="Wingdings" w:hAnsi="Wingdings" w:cs="Wingdings" w:hint="default"/>
    </w:rPr>
  </w:style>
  <w:style w:type="character" w:customStyle="1" w:styleId="WW8Num183z3">
    <w:name w:val="WW8Num183z3"/>
    <w:rPr>
      <w:rFonts w:ascii="Symbol" w:hAnsi="Symbol" w:cs="Symbol" w:hint="default"/>
    </w:rPr>
  </w:style>
  <w:style w:type="character" w:customStyle="1" w:styleId="WW8Num184z1">
    <w:name w:val="WW8Num184z1"/>
    <w:rPr>
      <w:rFonts w:ascii="Symbol" w:hAnsi="Symbol" w:cs="Symbol" w:hint="default"/>
      <w:sz w:val="18"/>
    </w:rPr>
  </w:style>
  <w:style w:type="character" w:customStyle="1" w:styleId="WW8Num184z2">
    <w:name w:val="WW8Num184z2"/>
    <w:rPr>
      <w:rFonts w:ascii="Wingdings" w:hAnsi="Wingdings" w:cs="Wingdings" w:hint="default"/>
    </w:rPr>
  </w:style>
  <w:style w:type="character" w:customStyle="1" w:styleId="WW8Num184z3">
    <w:name w:val="WW8Num184z3"/>
    <w:rPr>
      <w:rFonts w:ascii="Symbol" w:hAnsi="Symbol" w:cs="Symbol" w:hint="default"/>
    </w:rPr>
  </w:style>
  <w:style w:type="character" w:customStyle="1" w:styleId="WW8Num184z4">
    <w:name w:val="WW8Num184z4"/>
    <w:rPr>
      <w:rFonts w:ascii="Courier New" w:hAnsi="Courier New" w:cs="Courier New" w:hint="default"/>
    </w:rPr>
  </w:style>
  <w:style w:type="character" w:customStyle="1" w:styleId="WW8Num185z1">
    <w:name w:val="WW8Num185z1"/>
    <w:rPr>
      <w:rFonts w:hint="default"/>
    </w:rPr>
  </w:style>
  <w:style w:type="character" w:customStyle="1" w:styleId="WW8Num185z2">
    <w:name w:val="WW8Num185z2"/>
    <w:rPr>
      <w:rFonts w:hint="default"/>
      <w:b/>
    </w:rPr>
  </w:style>
  <w:style w:type="character" w:customStyle="1" w:styleId="WW8Num186z1">
    <w:name w:val="WW8Num186z1"/>
    <w:rPr>
      <w:rFonts w:ascii="Courier New" w:hAnsi="Courier New" w:cs="Courier New" w:hint="default"/>
    </w:rPr>
  </w:style>
  <w:style w:type="character" w:customStyle="1" w:styleId="WW8Num186z3">
    <w:name w:val="WW8Num186z3"/>
    <w:rPr>
      <w:rFonts w:ascii="Symbol" w:hAnsi="Symbol" w:cs="Symbol" w:hint="default"/>
    </w:rPr>
  </w:style>
  <w:style w:type="character" w:customStyle="1" w:styleId="WW8Num187z1">
    <w:name w:val="WW8Num187z1"/>
    <w:rPr>
      <w:rFonts w:ascii="Courier New" w:hAnsi="Courier New" w:cs="Courier New" w:hint="default"/>
    </w:rPr>
  </w:style>
  <w:style w:type="character" w:customStyle="1" w:styleId="WW8Num187z2">
    <w:name w:val="WW8Num187z2"/>
    <w:rPr>
      <w:rFonts w:ascii="Wingdings" w:hAnsi="Wingdings" w:cs="Wingdings" w:hint="default"/>
    </w:rPr>
  </w:style>
  <w:style w:type="character" w:customStyle="1" w:styleId="WW8Num187z3">
    <w:name w:val="WW8Num187z3"/>
    <w:rPr>
      <w:rFonts w:ascii="Symbol" w:hAnsi="Symbol" w:cs="Symbol" w:hint="default"/>
    </w:rPr>
  </w:style>
  <w:style w:type="character" w:customStyle="1" w:styleId="WW8Num188z1">
    <w:name w:val="WW8Num188z1"/>
    <w:rPr>
      <w:rFonts w:ascii="Times New Roman" w:hAnsi="Times New Roman" w:cs="Times New Roman" w:hint="default"/>
    </w:rPr>
  </w:style>
  <w:style w:type="character" w:customStyle="1" w:styleId="WW8Num188z2">
    <w:name w:val="WW8Num188z2"/>
    <w:rPr>
      <w:rFonts w:ascii="Wingdings" w:hAnsi="Wingdings" w:cs="Wingdings" w:hint="default"/>
    </w:rPr>
  </w:style>
  <w:style w:type="character" w:customStyle="1" w:styleId="WW8Num188z3">
    <w:name w:val="WW8Num188z3"/>
    <w:rPr>
      <w:rFonts w:ascii="Symbol" w:hAnsi="Symbol" w:cs="Symbol" w:hint="default"/>
    </w:rPr>
  </w:style>
  <w:style w:type="character" w:customStyle="1" w:styleId="WW8Num188z4">
    <w:name w:val="WW8Num188z4"/>
    <w:rPr>
      <w:rFonts w:ascii="Courier New" w:hAnsi="Courier New" w:cs="Courier New" w:hint="default"/>
    </w:rPr>
  </w:style>
  <w:style w:type="character" w:customStyle="1" w:styleId="WW8Num189z1">
    <w:name w:val="WW8Num189z1"/>
    <w:rPr>
      <w:rFonts w:ascii="Courier New" w:hAnsi="Courier New" w:cs="Courier New" w:hint="default"/>
    </w:rPr>
  </w:style>
  <w:style w:type="character" w:customStyle="1" w:styleId="WW8Num189z2">
    <w:name w:val="WW8Num189z2"/>
    <w:rPr>
      <w:rFonts w:ascii="Wingdings" w:hAnsi="Wingdings" w:cs="Wingdings" w:hint="default"/>
    </w:rPr>
  </w:style>
  <w:style w:type="character" w:customStyle="1" w:styleId="WW8Num189z3">
    <w:name w:val="WW8Num189z3"/>
    <w:rPr>
      <w:rFonts w:ascii="Symbol" w:hAnsi="Symbol" w:cs="Symbol" w:hint="default"/>
    </w:rPr>
  </w:style>
  <w:style w:type="character" w:customStyle="1" w:styleId="WW8Num190z1">
    <w:name w:val="WW8Num190z1"/>
    <w:rPr>
      <w:rFonts w:ascii="Courier New" w:hAnsi="Courier New" w:cs="Courier New" w:hint="default"/>
    </w:rPr>
  </w:style>
  <w:style w:type="character" w:customStyle="1" w:styleId="WW8Num190z2">
    <w:name w:val="WW8Num190z2"/>
    <w:rPr>
      <w:rFonts w:ascii="Wingdings" w:hAnsi="Wingdings" w:cs="Wingdings" w:hint="default"/>
    </w:rPr>
  </w:style>
  <w:style w:type="character" w:customStyle="1" w:styleId="WW8Num190z3">
    <w:name w:val="WW8Num190z3"/>
    <w:rPr>
      <w:rFonts w:ascii="Symbol" w:hAnsi="Symbol" w:cs="Symbol" w:hint="default"/>
    </w:rPr>
  </w:style>
  <w:style w:type="character" w:customStyle="1" w:styleId="WW8Num191z1">
    <w:name w:val="WW8Num191z1"/>
    <w:rPr>
      <w:rFonts w:ascii="Courier New" w:hAnsi="Courier New" w:cs="Courier New" w:hint="default"/>
    </w:rPr>
  </w:style>
  <w:style w:type="character" w:customStyle="1" w:styleId="WW8Num191z2">
    <w:name w:val="WW8Num191z2"/>
    <w:rPr>
      <w:rFonts w:ascii="Wingdings" w:hAnsi="Wingdings" w:cs="Wingdings" w:hint="default"/>
    </w:rPr>
  </w:style>
  <w:style w:type="character" w:customStyle="1" w:styleId="WW8Num191z3">
    <w:name w:val="WW8Num191z3"/>
    <w:rPr>
      <w:rFonts w:ascii="Symbol" w:hAnsi="Symbol" w:cs="Symbol" w:hint="default"/>
    </w:rPr>
  </w:style>
  <w:style w:type="character" w:customStyle="1" w:styleId="WW8Num192z1">
    <w:name w:val="WW8Num192z1"/>
    <w:rPr>
      <w:rFonts w:ascii="Courier New" w:hAnsi="Courier New" w:cs="Courier New" w:hint="default"/>
    </w:rPr>
  </w:style>
  <w:style w:type="character" w:customStyle="1" w:styleId="WW8Num192z2">
    <w:name w:val="WW8Num192z2"/>
    <w:rPr>
      <w:rFonts w:ascii="Wingdings" w:hAnsi="Wingdings" w:cs="Wingdings" w:hint="default"/>
    </w:rPr>
  </w:style>
  <w:style w:type="character" w:customStyle="1" w:styleId="WW8Num192z3">
    <w:name w:val="WW8Num192z3"/>
    <w:rPr>
      <w:rFonts w:ascii="Symbol" w:hAnsi="Symbol" w:cs="Symbol" w:hint="default"/>
    </w:rPr>
  </w:style>
  <w:style w:type="character" w:customStyle="1" w:styleId="WW8Num193z1">
    <w:name w:val="WW8Num193z1"/>
    <w:rPr>
      <w:rFonts w:ascii="Courier New" w:hAnsi="Courier New" w:cs="Courier New" w:hint="default"/>
    </w:rPr>
  </w:style>
  <w:style w:type="character" w:customStyle="1" w:styleId="WW8Num193z2">
    <w:name w:val="WW8Num193z2"/>
    <w:rPr>
      <w:rFonts w:ascii="Wingdings" w:hAnsi="Wingdings" w:cs="Wingdings" w:hint="default"/>
    </w:rPr>
  </w:style>
  <w:style w:type="character" w:customStyle="1" w:styleId="WW8Num193z3">
    <w:name w:val="WW8Num193z3"/>
    <w:rPr>
      <w:rFonts w:ascii="Symbol" w:hAnsi="Symbol" w:cs="Symbol" w:hint="default"/>
    </w:rPr>
  </w:style>
  <w:style w:type="character" w:customStyle="1" w:styleId="WW8Num194z2">
    <w:name w:val="WW8Num194z2"/>
  </w:style>
  <w:style w:type="character" w:customStyle="1" w:styleId="WW8Num194z3">
    <w:name w:val="WW8Num194z3"/>
  </w:style>
  <w:style w:type="character" w:customStyle="1" w:styleId="WW8Num194z4">
    <w:name w:val="WW8Num194z4"/>
  </w:style>
  <w:style w:type="character" w:customStyle="1" w:styleId="WW8Num194z5">
    <w:name w:val="WW8Num194z5"/>
  </w:style>
  <w:style w:type="character" w:customStyle="1" w:styleId="WW8Num194z6">
    <w:name w:val="WW8Num194z6"/>
  </w:style>
  <w:style w:type="character" w:customStyle="1" w:styleId="WW8Num194z7">
    <w:name w:val="WW8Num194z7"/>
  </w:style>
  <w:style w:type="character" w:customStyle="1" w:styleId="WW8Num194z8">
    <w:name w:val="WW8Num194z8"/>
  </w:style>
  <w:style w:type="character" w:customStyle="1" w:styleId="WW8Num195z2">
    <w:name w:val="WW8Num195z2"/>
    <w:rPr>
      <w:rFonts w:ascii="Wingdings" w:hAnsi="Wingdings" w:cs="Wingdings" w:hint="default"/>
    </w:rPr>
  </w:style>
  <w:style w:type="character" w:customStyle="1" w:styleId="WW8Num195z3">
    <w:name w:val="WW8Num195z3"/>
    <w:rPr>
      <w:rFonts w:ascii="Symbol" w:hAnsi="Symbol" w:cs="Symbol" w:hint="default"/>
    </w:rPr>
  </w:style>
  <w:style w:type="character" w:customStyle="1" w:styleId="WW8Num196z3">
    <w:name w:val="WW8Num196z3"/>
    <w:rPr>
      <w:rFonts w:ascii="Symbol" w:hAnsi="Symbol" w:cs="Symbol" w:hint="default"/>
    </w:rPr>
  </w:style>
  <w:style w:type="character" w:customStyle="1" w:styleId="10">
    <w:name w:val="Основной шрифт абзаца1"/>
  </w:style>
  <w:style w:type="character" w:styleId="a3">
    <w:name w:val="Hyperlink"/>
    <w:rPr>
      <w:color w:val="000080"/>
      <w:u w:val="single"/>
    </w:rPr>
  </w:style>
  <w:style w:type="character" w:customStyle="1" w:styleId="a4">
    <w:name w:val="Основной текст Знак"/>
    <w:rPr>
      <w:sz w:val="22"/>
      <w:szCs w:val="22"/>
      <w:lang w:bidi="ar-SA"/>
    </w:rPr>
  </w:style>
  <w:style w:type="character" w:customStyle="1" w:styleId="a5">
    <w:name w:val="Основной текст + Полужирный"/>
    <w:rPr>
      <w:b/>
      <w:bCs/>
      <w:sz w:val="22"/>
      <w:szCs w:val="22"/>
      <w:lang w:bidi="ar-SA"/>
    </w:rPr>
  </w:style>
  <w:style w:type="character" w:customStyle="1" w:styleId="100">
    <w:name w:val="Основной текст (10)_"/>
    <w:rPr>
      <w:b/>
      <w:bCs/>
      <w:sz w:val="17"/>
      <w:szCs w:val="17"/>
      <w:lang w:bidi="ar-SA"/>
    </w:rPr>
  </w:style>
  <w:style w:type="character" w:customStyle="1" w:styleId="101">
    <w:name w:val="Основной текст (10)"/>
    <w:rPr>
      <w:b/>
      <w:bCs/>
      <w:sz w:val="17"/>
      <w:szCs w:val="17"/>
      <w:lang w:val="ru-RU" w:eastAsia="ru-RU" w:bidi="ar-SA"/>
    </w:rPr>
  </w:style>
  <w:style w:type="character" w:customStyle="1" w:styleId="11">
    <w:name w:val="Основной текст (11)_"/>
    <w:rPr>
      <w:sz w:val="17"/>
      <w:szCs w:val="17"/>
      <w:lang w:bidi="ar-SA"/>
    </w:rPr>
  </w:style>
  <w:style w:type="character" w:customStyle="1" w:styleId="110">
    <w:name w:val="Основной текст (11) + Полужирный"/>
    <w:rPr>
      <w:b/>
      <w:bCs/>
      <w:sz w:val="17"/>
      <w:szCs w:val="17"/>
      <w:lang w:bidi="ar-SA"/>
    </w:rPr>
  </w:style>
  <w:style w:type="character" w:customStyle="1" w:styleId="111">
    <w:name w:val="Основной текст (11)"/>
    <w:rPr>
      <w:sz w:val="17"/>
      <w:szCs w:val="17"/>
      <w:lang w:val="ru-RU" w:eastAsia="ru-RU" w:bidi="ar-SA"/>
    </w:rPr>
  </w:style>
  <w:style w:type="character" w:customStyle="1" w:styleId="12">
    <w:name w:val="Заголовок №1_"/>
    <w:rPr>
      <w:rFonts w:ascii="Calibri" w:hAnsi="Calibri" w:cs="Calibri"/>
      <w:sz w:val="34"/>
      <w:szCs w:val="34"/>
      <w:lang w:bidi="ar-SA"/>
    </w:rPr>
  </w:style>
  <w:style w:type="character" w:customStyle="1" w:styleId="13">
    <w:name w:val="Заголовок №1"/>
    <w:basedOn w:val="12"/>
    <w:rPr>
      <w:rFonts w:ascii="Calibri" w:hAnsi="Calibri" w:cs="Calibri"/>
      <w:sz w:val="34"/>
      <w:szCs w:val="34"/>
      <w:lang w:bidi="ar-SA"/>
    </w:rPr>
  </w:style>
  <w:style w:type="character" w:customStyle="1" w:styleId="51">
    <w:name w:val="Основной текст + Полужирный51"/>
    <w:rPr>
      <w:b/>
      <w:bCs/>
      <w:sz w:val="22"/>
      <w:szCs w:val="22"/>
      <w:lang w:bidi="ar-SA"/>
    </w:rPr>
  </w:style>
  <w:style w:type="character" w:customStyle="1" w:styleId="50">
    <w:name w:val="Основной текст + Полужирный50"/>
    <w:rPr>
      <w:b/>
      <w:bCs/>
      <w:sz w:val="22"/>
      <w:szCs w:val="22"/>
      <w:lang w:bidi="ar-SA"/>
    </w:rPr>
  </w:style>
  <w:style w:type="character" w:customStyle="1" w:styleId="a6">
    <w:name w:val="Символ сноски"/>
    <w:rPr>
      <w:vertAlign w:val="superscript"/>
    </w:rPr>
  </w:style>
  <w:style w:type="character" w:customStyle="1" w:styleId="12pt">
    <w:name w:val="Заголовок №1 + Интервал 2 pt"/>
    <w:rPr>
      <w:rFonts w:ascii="Calibri" w:hAnsi="Calibri" w:cs="Calibri"/>
      <w:spacing w:val="50"/>
      <w:sz w:val="34"/>
      <w:szCs w:val="34"/>
      <w:lang w:bidi="ar-SA"/>
    </w:rPr>
  </w:style>
  <w:style w:type="character" w:customStyle="1" w:styleId="112">
    <w:name w:val="Заголовок №112"/>
    <w:rPr>
      <w:rFonts w:ascii="Calibri" w:hAnsi="Calibri" w:cs="Calibri"/>
      <w:spacing w:val="0"/>
      <w:sz w:val="34"/>
      <w:szCs w:val="34"/>
      <w:lang w:bidi="ar-SA"/>
    </w:rPr>
  </w:style>
  <w:style w:type="character" w:customStyle="1" w:styleId="49">
    <w:name w:val="Основной текст + Полужирный49"/>
    <w:rPr>
      <w:rFonts w:ascii="Times New Roman" w:hAnsi="Times New Roman" w:cs="Times New Roman"/>
      <w:b/>
      <w:bCs/>
      <w:spacing w:val="0"/>
      <w:sz w:val="22"/>
      <w:szCs w:val="22"/>
      <w:lang w:bidi="ar-SA"/>
    </w:rPr>
  </w:style>
  <w:style w:type="character" w:customStyle="1" w:styleId="30">
    <w:name w:val="Заголовок №3_"/>
    <w:rPr>
      <w:b/>
      <w:bCs/>
      <w:sz w:val="22"/>
      <w:szCs w:val="22"/>
      <w:lang w:bidi="ar-SA"/>
    </w:rPr>
  </w:style>
  <w:style w:type="character" w:customStyle="1" w:styleId="31">
    <w:name w:val="Заголовок №3 + Не полужирный"/>
    <w:basedOn w:val="30"/>
    <w:rPr>
      <w:b/>
      <w:bCs/>
      <w:sz w:val="22"/>
      <w:szCs w:val="22"/>
      <w:lang w:bidi="ar-SA"/>
    </w:rPr>
  </w:style>
  <w:style w:type="character" w:customStyle="1" w:styleId="39">
    <w:name w:val="Заголовок №3 + Не полужирный9"/>
    <w:rPr>
      <w:b/>
      <w:bCs/>
      <w:sz w:val="22"/>
      <w:szCs w:val="22"/>
      <w:lang w:val="ru-RU" w:eastAsia="ru-RU" w:bidi="ar-SA"/>
    </w:rPr>
  </w:style>
  <w:style w:type="character" w:customStyle="1" w:styleId="317">
    <w:name w:val="Заголовок №317"/>
    <w:rPr>
      <w:b/>
      <w:bCs/>
      <w:sz w:val="22"/>
      <w:szCs w:val="22"/>
      <w:lang w:val="ru-RU" w:eastAsia="ru-RU" w:bidi="ar-SA"/>
    </w:rPr>
  </w:style>
  <w:style w:type="character" w:customStyle="1" w:styleId="316">
    <w:name w:val="Заголовок №316"/>
    <w:basedOn w:val="30"/>
    <w:rPr>
      <w:b/>
      <w:bCs/>
      <w:sz w:val="22"/>
      <w:szCs w:val="22"/>
      <w:lang w:bidi="ar-SA"/>
    </w:rPr>
  </w:style>
  <w:style w:type="character" w:customStyle="1" w:styleId="a7">
    <w:name w:val="Основной текст + Курсив"/>
    <w:rPr>
      <w:rFonts w:ascii="Times New Roman" w:hAnsi="Times New Roman" w:cs="Times New Roman"/>
      <w:i/>
      <w:iCs/>
      <w:spacing w:val="0"/>
      <w:sz w:val="22"/>
      <w:szCs w:val="22"/>
      <w:lang w:bidi="ar-SA"/>
    </w:rPr>
  </w:style>
  <w:style w:type="character" w:customStyle="1" w:styleId="62">
    <w:name w:val="Основной текст + Курсив62"/>
    <w:rPr>
      <w:rFonts w:ascii="Times New Roman" w:hAnsi="Times New Roman" w:cs="Times New Roman"/>
      <w:i/>
      <w:iCs/>
      <w:spacing w:val="0"/>
      <w:sz w:val="22"/>
      <w:szCs w:val="22"/>
      <w:lang w:val="ru-RU" w:eastAsia="ru-RU" w:bidi="ar-SA"/>
    </w:rPr>
  </w:style>
  <w:style w:type="character" w:customStyle="1" w:styleId="61">
    <w:name w:val="Основной текст + Курсив61"/>
    <w:rPr>
      <w:rFonts w:ascii="Times New Roman" w:hAnsi="Times New Roman" w:cs="Times New Roman"/>
      <w:i/>
      <w:iCs/>
      <w:spacing w:val="0"/>
      <w:sz w:val="22"/>
      <w:szCs w:val="22"/>
      <w:lang w:bidi="ar-SA"/>
    </w:rPr>
  </w:style>
  <w:style w:type="character" w:customStyle="1" w:styleId="47">
    <w:name w:val="Основной текст + Полужирный47"/>
    <w:rPr>
      <w:rFonts w:ascii="Times New Roman" w:hAnsi="Times New Roman" w:cs="Times New Roman"/>
      <w:b/>
      <w:bCs/>
      <w:i/>
      <w:iCs/>
      <w:spacing w:val="0"/>
      <w:sz w:val="22"/>
      <w:szCs w:val="22"/>
      <w:lang w:bidi="ar-SA"/>
    </w:rPr>
  </w:style>
  <w:style w:type="character" w:customStyle="1" w:styleId="46">
    <w:name w:val="Основной текст + Полужирный46"/>
    <w:rPr>
      <w:rFonts w:ascii="Times New Roman" w:hAnsi="Times New Roman" w:cs="Times New Roman"/>
      <w:b/>
      <w:bCs/>
      <w:i/>
      <w:iCs/>
      <w:spacing w:val="0"/>
      <w:sz w:val="22"/>
      <w:szCs w:val="22"/>
      <w:lang w:val="ru-RU" w:eastAsia="ru-RU" w:bidi="ar-SA"/>
    </w:rPr>
  </w:style>
  <w:style w:type="character" w:customStyle="1" w:styleId="130">
    <w:name w:val="Основной текст (13)_"/>
    <w:rPr>
      <w:rFonts w:ascii="Calibri" w:hAnsi="Calibri" w:cs="Calibri"/>
      <w:sz w:val="34"/>
      <w:szCs w:val="34"/>
      <w:lang w:bidi="ar-SA"/>
    </w:rPr>
  </w:style>
  <w:style w:type="character" w:customStyle="1" w:styleId="132pt">
    <w:name w:val="Основной текст (13) + Интервал 2 pt"/>
    <w:rPr>
      <w:rFonts w:ascii="Calibri" w:hAnsi="Calibri" w:cs="Calibri"/>
      <w:spacing w:val="50"/>
      <w:sz w:val="34"/>
      <w:szCs w:val="34"/>
      <w:lang w:bidi="ar-SA"/>
    </w:rPr>
  </w:style>
  <w:style w:type="character" w:customStyle="1" w:styleId="131">
    <w:name w:val="Основной текст (13)"/>
    <w:basedOn w:val="130"/>
    <w:rPr>
      <w:rFonts w:ascii="Calibri" w:hAnsi="Calibri" w:cs="Calibri"/>
      <w:sz w:val="34"/>
      <w:szCs w:val="34"/>
      <w:lang w:bidi="ar-SA"/>
    </w:rPr>
  </w:style>
  <w:style w:type="character" w:customStyle="1" w:styleId="1310">
    <w:name w:val="Основной текст (13)10"/>
    <w:rPr>
      <w:rFonts w:ascii="Calibri" w:hAnsi="Calibri" w:cs="Calibri"/>
      <w:sz w:val="34"/>
      <w:szCs w:val="34"/>
      <w:lang w:val="ru-RU" w:eastAsia="ru-RU" w:bidi="ar-SA"/>
    </w:rPr>
  </w:style>
  <w:style w:type="character" w:customStyle="1" w:styleId="22">
    <w:name w:val="Заголовок №2 (2)_"/>
    <w:rPr>
      <w:b/>
      <w:bCs/>
      <w:sz w:val="25"/>
      <w:szCs w:val="25"/>
      <w:lang w:bidi="ar-SA"/>
    </w:rPr>
  </w:style>
  <w:style w:type="character" w:customStyle="1" w:styleId="45">
    <w:name w:val="Основной текст + Полужирный45"/>
    <w:rPr>
      <w:rFonts w:ascii="Times New Roman" w:hAnsi="Times New Roman" w:cs="Times New Roman"/>
      <w:b/>
      <w:bCs/>
      <w:i/>
      <w:iCs/>
      <w:spacing w:val="0"/>
      <w:sz w:val="22"/>
      <w:szCs w:val="22"/>
      <w:lang w:bidi="ar-SA"/>
    </w:rPr>
  </w:style>
  <w:style w:type="character" w:customStyle="1" w:styleId="44">
    <w:name w:val="Основной текст + Полужирный44"/>
    <w:rPr>
      <w:rFonts w:ascii="Times New Roman" w:hAnsi="Times New Roman" w:cs="Times New Roman"/>
      <w:b/>
      <w:bCs/>
      <w:i/>
      <w:iCs/>
      <w:spacing w:val="0"/>
      <w:sz w:val="22"/>
      <w:szCs w:val="22"/>
      <w:lang w:val="ru-RU" w:eastAsia="ru-RU" w:bidi="ar-SA"/>
    </w:rPr>
  </w:style>
  <w:style w:type="character" w:customStyle="1" w:styleId="59">
    <w:name w:val="Основной текст + Курсив59"/>
    <w:rPr>
      <w:rFonts w:ascii="Times New Roman" w:hAnsi="Times New Roman" w:cs="Times New Roman"/>
      <w:i/>
      <w:iCs/>
      <w:spacing w:val="0"/>
      <w:sz w:val="22"/>
      <w:szCs w:val="22"/>
      <w:lang w:bidi="ar-SA"/>
    </w:rPr>
  </w:style>
  <w:style w:type="character" w:customStyle="1" w:styleId="57">
    <w:name w:val="Основной текст + Курсив57"/>
    <w:rPr>
      <w:rFonts w:ascii="Times New Roman" w:hAnsi="Times New Roman" w:cs="Times New Roman"/>
      <w:i/>
      <w:iCs/>
      <w:spacing w:val="0"/>
      <w:sz w:val="22"/>
      <w:szCs w:val="22"/>
      <w:lang w:bidi="ar-SA"/>
    </w:rPr>
  </w:style>
  <w:style w:type="character" w:customStyle="1" w:styleId="43">
    <w:name w:val="Основной текст + Полужирный43"/>
    <w:rPr>
      <w:rFonts w:ascii="Times New Roman" w:hAnsi="Times New Roman" w:cs="Times New Roman"/>
      <w:b/>
      <w:bCs/>
      <w:spacing w:val="0"/>
      <w:sz w:val="22"/>
      <w:szCs w:val="22"/>
      <w:lang w:bidi="ar-SA"/>
    </w:rPr>
  </w:style>
  <w:style w:type="character" w:customStyle="1" w:styleId="42">
    <w:name w:val="Основной текст + Полужирный42"/>
    <w:rPr>
      <w:rFonts w:ascii="Times New Roman" w:hAnsi="Times New Roman" w:cs="Times New Roman"/>
      <w:b/>
      <w:bCs/>
      <w:spacing w:val="0"/>
      <w:sz w:val="22"/>
      <w:szCs w:val="22"/>
      <w:lang w:val="ru-RU" w:eastAsia="ru-RU" w:bidi="ar-SA"/>
    </w:rPr>
  </w:style>
  <w:style w:type="character" w:customStyle="1" w:styleId="14">
    <w:name w:val="Основной текст (14)_"/>
    <w:rPr>
      <w:i/>
      <w:iCs/>
      <w:sz w:val="22"/>
      <w:szCs w:val="22"/>
      <w:lang w:bidi="ar-SA"/>
    </w:rPr>
  </w:style>
  <w:style w:type="character" w:customStyle="1" w:styleId="140">
    <w:name w:val="Основной текст (14) + Не курсив"/>
    <w:basedOn w:val="14"/>
    <w:rPr>
      <w:i/>
      <w:iCs/>
      <w:sz w:val="22"/>
      <w:szCs w:val="22"/>
      <w:lang w:bidi="ar-SA"/>
    </w:rPr>
  </w:style>
  <w:style w:type="character" w:customStyle="1" w:styleId="141">
    <w:name w:val="Основной текст (14)"/>
    <w:rPr>
      <w:i/>
      <w:iCs/>
      <w:sz w:val="22"/>
      <w:szCs w:val="22"/>
      <w:lang w:val="ru-RU" w:eastAsia="ru-RU" w:bidi="ar-SA"/>
    </w:rPr>
  </w:style>
  <w:style w:type="character" w:customStyle="1" w:styleId="56">
    <w:name w:val="Основной текст + Курсив56"/>
    <w:rPr>
      <w:rFonts w:ascii="Times New Roman" w:hAnsi="Times New Roman" w:cs="Times New Roman"/>
      <w:i/>
      <w:iCs/>
      <w:spacing w:val="0"/>
      <w:sz w:val="22"/>
      <w:szCs w:val="22"/>
      <w:lang w:val="ru-RU" w:eastAsia="ru-RU" w:bidi="ar-SA"/>
    </w:rPr>
  </w:style>
  <w:style w:type="character" w:customStyle="1" w:styleId="1270">
    <w:name w:val="Основной текст (12)70"/>
    <w:rPr>
      <w:rFonts w:ascii="Times New Roman" w:hAnsi="Times New Roman" w:cs="Times New Roman"/>
      <w:spacing w:val="0"/>
      <w:sz w:val="19"/>
      <w:szCs w:val="19"/>
      <w:lang w:val="ru-RU" w:eastAsia="ru-RU" w:bidi="ar-SA"/>
    </w:rPr>
  </w:style>
  <w:style w:type="character" w:customStyle="1" w:styleId="41">
    <w:name w:val="Основной текст + Полужирный41"/>
    <w:rPr>
      <w:rFonts w:ascii="Times New Roman" w:hAnsi="Times New Roman" w:cs="Times New Roman"/>
      <w:b/>
      <w:bCs/>
      <w:spacing w:val="0"/>
      <w:sz w:val="22"/>
      <w:szCs w:val="22"/>
      <w:lang w:bidi="ar-SA"/>
    </w:rPr>
  </w:style>
  <w:style w:type="character" w:customStyle="1" w:styleId="40">
    <w:name w:val="Основной текст + Полужирный40"/>
    <w:rPr>
      <w:rFonts w:ascii="Times New Roman" w:hAnsi="Times New Roman" w:cs="Times New Roman"/>
      <w:b/>
      <w:bCs/>
      <w:spacing w:val="0"/>
      <w:sz w:val="22"/>
      <w:szCs w:val="22"/>
      <w:lang w:val="ru-RU" w:eastAsia="ru-RU" w:bidi="ar-SA"/>
    </w:rPr>
  </w:style>
  <w:style w:type="character" w:customStyle="1" w:styleId="1269">
    <w:name w:val="Основной текст (12)69"/>
    <w:rPr>
      <w:rFonts w:ascii="Times New Roman" w:hAnsi="Times New Roman" w:cs="Times New Roman"/>
      <w:spacing w:val="0"/>
      <w:sz w:val="19"/>
      <w:szCs w:val="19"/>
      <w:lang w:val="ru-RU" w:eastAsia="ru-RU" w:bidi="ar-SA"/>
    </w:rPr>
  </w:style>
  <w:style w:type="character" w:customStyle="1" w:styleId="15">
    <w:name w:val="Основной текст (15) + Не курсив"/>
    <w:rPr>
      <w:i/>
      <w:iCs/>
      <w:sz w:val="19"/>
      <w:szCs w:val="19"/>
      <w:lang w:bidi="ar-SA"/>
    </w:rPr>
  </w:style>
  <w:style w:type="character" w:customStyle="1" w:styleId="150">
    <w:name w:val="Основной текст (15)"/>
    <w:rPr>
      <w:i/>
      <w:iCs/>
      <w:sz w:val="19"/>
      <w:szCs w:val="19"/>
      <w:lang w:val="ru-RU" w:eastAsia="ru-RU" w:bidi="ar-SA"/>
    </w:rPr>
  </w:style>
  <w:style w:type="character" w:customStyle="1" w:styleId="1268">
    <w:name w:val="Основной текст (12)68"/>
    <w:rPr>
      <w:rFonts w:ascii="Times New Roman" w:hAnsi="Times New Roman" w:cs="Times New Roman"/>
      <w:spacing w:val="0"/>
      <w:sz w:val="19"/>
      <w:szCs w:val="19"/>
      <w:u w:val="single"/>
      <w:lang w:bidi="ar-SA"/>
    </w:rPr>
  </w:style>
  <w:style w:type="character" w:customStyle="1" w:styleId="390">
    <w:name w:val="Основной текст + Полужирный39"/>
    <w:rPr>
      <w:rFonts w:ascii="Times New Roman" w:hAnsi="Times New Roman" w:cs="Times New Roman"/>
      <w:b/>
      <w:bCs/>
      <w:spacing w:val="0"/>
      <w:sz w:val="22"/>
      <w:szCs w:val="22"/>
      <w:lang w:bidi="ar-SA"/>
    </w:rPr>
  </w:style>
  <w:style w:type="character" w:customStyle="1" w:styleId="37">
    <w:name w:val="Основной текст + Полужирный37"/>
    <w:rPr>
      <w:rFonts w:ascii="Times New Roman" w:hAnsi="Times New Roman" w:cs="Times New Roman"/>
      <w:b/>
      <w:bCs/>
      <w:i/>
      <w:iCs/>
      <w:spacing w:val="0"/>
      <w:sz w:val="22"/>
      <w:szCs w:val="22"/>
      <w:lang w:bidi="ar-SA"/>
    </w:rPr>
  </w:style>
  <w:style w:type="character" w:customStyle="1" w:styleId="38">
    <w:name w:val="Заголовок №3 + Не полужирный8"/>
    <w:rPr>
      <w:rFonts w:ascii="Times New Roman" w:hAnsi="Times New Roman" w:cs="Times New Roman"/>
      <w:b/>
      <w:bCs/>
      <w:spacing w:val="0"/>
      <w:sz w:val="22"/>
      <w:szCs w:val="22"/>
      <w:lang w:bidi="ar-SA"/>
    </w:rPr>
  </w:style>
  <w:style w:type="character" w:customStyle="1" w:styleId="36">
    <w:name w:val="Основной текст + Полужирный36"/>
    <w:rPr>
      <w:rFonts w:ascii="Times New Roman" w:hAnsi="Times New Roman" w:cs="Times New Roman"/>
      <w:b/>
      <w:bCs/>
      <w:i/>
      <w:iCs/>
      <w:spacing w:val="0"/>
      <w:sz w:val="22"/>
      <w:szCs w:val="22"/>
      <w:lang w:val="ru-RU" w:eastAsia="ru-RU" w:bidi="ar-SA"/>
    </w:rPr>
  </w:style>
  <w:style w:type="character" w:customStyle="1" w:styleId="370">
    <w:name w:val="Заголовок №3 + Не полужирный7"/>
    <w:rPr>
      <w:rFonts w:ascii="Times New Roman" w:hAnsi="Times New Roman" w:cs="Times New Roman"/>
      <w:b/>
      <w:bCs/>
      <w:spacing w:val="0"/>
      <w:sz w:val="22"/>
      <w:szCs w:val="22"/>
      <w:lang w:val="ru-RU" w:eastAsia="ru-RU" w:bidi="ar-SA"/>
    </w:rPr>
  </w:style>
  <w:style w:type="character" w:customStyle="1" w:styleId="360">
    <w:name w:val="Заголовок №3 + Не полужирный6"/>
    <w:rPr>
      <w:rFonts w:ascii="Times New Roman" w:hAnsi="Times New Roman" w:cs="Times New Roman"/>
      <w:b/>
      <w:bCs/>
      <w:i/>
      <w:iCs/>
      <w:spacing w:val="0"/>
      <w:sz w:val="22"/>
      <w:szCs w:val="22"/>
      <w:lang w:bidi="ar-SA"/>
    </w:rPr>
  </w:style>
  <w:style w:type="character" w:customStyle="1" w:styleId="55">
    <w:name w:val="Основной текст + Курсив55"/>
    <w:rPr>
      <w:rFonts w:ascii="Times New Roman" w:hAnsi="Times New Roman" w:cs="Times New Roman"/>
      <w:i/>
      <w:iCs/>
      <w:spacing w:val="0"/>
      <w:sz w:val="22"/>
      <w:szCs w:val="22"/>
      <w:lang w:bidi="ar-SA"/>
    </w:rPr>
  </w:style>
  <w:style w:type="character" w:customStyle="1" w:styleId="35">
    <w:name w:val="Основной текст + Полужирный35"/>
    <w:rPr>
      <w:rFonts w:ascii="Times New Roman" w:hAnsi="Times New Roman" w:cs="Times New Roman"/>
      <w:b/>
      <w:bCs/>
      <w:spacing w:val="0"/>
      <w:sz w:val="22"/>
      <w:szCs w:val="22"/>
      <w:lang w:bidi="ar-SA"/>
    </w:rPr>
  </w:style>
  <w:style w:type="character" w:customStyle="1" w:styleId="34">
    <w:name w:val="Основной текст + Полужирный34"/>
    <w:rPr>
      <w:rFonts w:ascii="Times New Roman" w:hAnsi="Times New Roman" w:cs="Times New Roman"/>
      <w:b/>
      <w:bCs/>
      <w:spacing w:val="0"/>
      <w:sz w:val="22"/>
      <w:szCs w:val="22"/>
      <w:lang w:val="ru-RU" w:eastAsia="ru-RU" w:bidi="ar-SA"/>
    </w:rPr>
  </w:style>
  <w:style w:type="character" w:customStyle="1" w:styleId="54">
    <w:name w:val="Основной текст + Курсив54"/>
    <w:rPr>
      <w:rFonts w:ascii="Times New Roman" w:hAnsi="Times New Roman" w:cs="Times New Roman"/>
      <w:i/>
      <w:iCs/>
      <w:spacing w:val="0"/>
      <w:sz w:val="22"/>
      <w:szCs w:val="22"/>
      <w:lang w:val="ru-RU" w:eastAsia="ru-RU" w:bidi="ar-SA"/>
    </w:rPr>
  </w:style>
  <w:style w:type="character" w:customStyle="1" w:styleId="120">
    <w:name w:val="Основной текст (12) + Курсив"/>
    <w:rPr>
      <w:rFonts w:ascii="Times New Roman" w:hAnsi="Times New Roman" w:cs="Times New Roman"/>
      <w:i/>
      <w:iCs/>
      <w:spacing w:val="0"/>
      <w:sz w:val="19"/>
      <w:szCs w:val="19"/>
      <w:lang w:bidi="ar-SA"/>
    </w:rPr>
  </w:style>
  <w:style w:type="character" w:customStyle="1" w:styleId="33">
    <w:name w:val="Основной текст + Полужирный33"/>
    <w:rPr>
      <w:rFonts w:ascii="Times New Roman" w:hAnsi="Times New Roman" w:cs="Times New Roman"/>
      <w:b/>
      <w:bCs/>
      <w:i/>
      <w:iCs/>
      <w:spacing w:val="0"/>
      <w:sz w:val="22"/>
      <w:szCs w:val="22"/>
      <w:lang w:bidi="ar-SA"/>
    </w:rPr>
  </w:style>
  <w:style w:type="character" w:customStyle="1" w:styleId="53">
    <w:name w:val="Основной текст + Курсив53"/>
    <w:rPr>
      <w:rFonts w:ascii="Times New Roman" w:hAnsi="Times New Roman" w:cs="Times New Roman"/>
      <w:i/>
      <w:iCs/>
      <w:spacing w:val="0"/>
      <w:sz w:val="22"/>
      <w:szCs w:val="22"/>
      <w:lang w:bidi="ar-SA"/>
    </w:rPr>
  </w:style>
  <w:style w:type="character" w:customStyle="1" w:styleId="310">
    <w:name w:val="Основной текст + Полужирный31"/>
    <w:rPr>
      <w:rFonts w:ascii="Times New Roman" w:hAnsi="Times New Roman" w:cs="Times New Roman"/>
      <w:b/>
      <w:bCs/>
      <w:spacing w:val="0"/>
      <w:sz w:val="22"/>
      <w:szCs w:val="22"/>
      <w:lang w:bidi="ar-SA"/>
    </w:rPr>
  </w:style>
  <w:style w:type="character" w:customStyle="1" w:styleId="300">
    <w:name w:val="Основной текст + Полужирный30"/>
    <w:rPr>
      <w:rFonts w:ascii="Times New Roman" w:hAnsi="Times New Roman" w:cs="Times New Roman"/>
      <w:b/>
      <w:bCs/>
      <w:spacing w:val="0"/>
      <w:sz w:val="22"/>
      <w:szCs w:val="22"/>
      <w:lang w:val="ru-RU" w:eastAsia="ru-RU" w:bidi="ar-SA"/>
    </w:rPr>
  </w:style>
  <w:style w:type="character" w:customStyle="1" w:styleId="324">
    <w:name w:val="Заголовок №3 (2) + Не полужирный4"/>
    <w:rPr>
      <w:b/>
      <w:bCs/>
      <w:i/>
      <w:iCs/>
      <w:sz w:val="22"/>
      <w:szCs w:val="22"/>
      <w:lang w:bidi="ar-SA"/>
    </w:rPr>
  </w:style>
  <w:style w:type="character" w:customStyle="1" w:styleId="28">
    <w:name w:val="Основной текст + Полужирный28"/>
    <w:rPr>
      <w:rFonts w:ascii="Times New Roman" w:hAnsi="Times New Roman" w:cs="Times New Roman"/>
      <w:b/>
      <w:bCs/>
      <w:spacing w:val="0"/>
      <w:sz w:val="22"/>
      <w:szCs w:val="22"/>
      <w:lang w:bidi="ar-SA"/>
    </w:rPr>
  </w:style>
  <w:style w:type="character" w:customStyle="1" w:styleId="1266">
    <w:name w:val="Основной текст (12)66"/>
    <w:rPr>
      <w:rFonts w:ascii="Times New Roman" w:hAnsi="Times New Roman" w:cs="Times New Roman"/>
      <w:spacing w:val="0"/>
      <w:sz w:val="19"/>
      <w:szCs w:val="19"/>
      <w:lang w:val="ru-RU" w:eastAsia="ru-RU"/>
    </w:rPr>
  </w:style>
  <w:style w:type="character" w:customStyle="1" w:styleId="220">
    <w:name w:val="Заголовок №2 (2)"/>
    <w:rPr>
      <w:rFonts w:ascii="Times New Roman" w:hAnsi="Times New Roman" w:cs="Times New Roman"/>
      <w:b w:val="0"/>
      <w:bCs w:val="0"/>
      <w:spacing w:val="0"/>
      <w:sz w:val="25"/>
      <w:szCs w:val="25"/>
      <w:lang w:val="ru-RU" w:eastAsia="ru-RU" w:bidi="ar-SA"/>
    </w:rPr>
  </w:style>
  <w:style w:type="character" w:customStyle="1" w:styleId="27">
    <w:name w:val="Основной текст + Полужирный27"/>
    <w:rPr>
      <w:rFonts w:ascii="Times New Roman" w:hAnsi="Times New Roman" w:cs="Times New Roman"/>
      <w:b/>
      <w:bCs/>
      <w:spacing w:val="0"/>
      <w:sz w:val="22"/>
      <w:szCs w:val="22"/>
      <w:lang w:bidi="ar-SA"/>
    </w:rPr>
  </w:style>
  <w:style w:type="character" w:customStyle="1" w:styleId="26">
    <w:name w:val="Основной текст + Полужирный26"/>
    <w:rPr>
      <w:rFonts w:ascii="Times New Roman" w:hAnsi="Times New Roman" w:cs="Times New Roman"/>
      <w:b/>
      <w:bCs/>
      <w:i/>
      <w:iCs/>
      <w:spacing w:val="0"/>
      <w:sz w:val="22"/>
      <w:szCs w:val="22"/>
      <w:lang w:bidi="ar-SA"/>
    </w:rPr>
  </w:style>
  <w:style w:type="character" w:customStyle="1" w:styleId="25">
    <w:name w:val="Основной текст + Полужирный25"/>
    <w:rPr>
      <w:rFonts w:ascii="Times New Roman" w:hAnsi="Times New Roman" w:cs="Times New Roman"/>
      <w:b/>
      <w:bCs/>
      <w:i/>
      <w:iCs/>
      <w:spacing w:val="0"/>
      <w:sz w:val="22"/>
      <w:szCs w:val="22"/>
      <w:lang w:val="ru-RU" w:eastAsia="ru-RU" w:bidi="ar-SA"/>
    </w:rPr>
  </w:style>
  <w:style w:type="character" w:customStyle="1" w:styleId="24">
    <w:name w:val="Основной текст + Полужирный24"/>
    <w:rPr>
      <w:rFonts w:ascii="Times New Roman" w:hAnsi="Times New Roman" w:cs="Times New Roman"/>
      <w:b/>
      <w:bCs/>
      <w:i/>
      <w:iCs/>
      <w:spacing w:val="0"/>
      <w:sz w:val="22"/>
      <w:szCs w:val="22"/>
      <w:lang w:bidi="ar-SA"/>
    </w:rPr>
  </w:style>
  <w:style w:type="character" w:customStyle="1" w:styleId="510">
    <w:name w:val="Основной текст + Курсив51"/>
    <w:rPr>
      <w:rFonts w:ascii="Times New Roman" w:hAnsi="Times New Roman" w:cs="Times New Roman"/>
      <w:i/>
      <w:iCs/>
      <w:spacing w:val="0"/>
      <w:sz w:val="22"/>
      <w:szCs w:val="22"/>
      <w:lang w:bidi="ar-SA"/>
    </w:rPr>
  </w:style>
  <w:style w:type="character" w:customStyle="1" w:styleId="500">
    <w:name w:val="Основной текст + Курсив50"/>
    <w:rPr>
      <w:rFonts w:ascii="Times New Roman" w:hAnsi="Times New Roman" w:cs="Times New Roman"/>
      <w:i/>
      <w:iCs/>
      <w:spacing w:val="0"/>
      <w:sz w:val="22"/>
      <w:szCs w:val="22"/>
      <w:lang w:val="ru-RU" w:eastAsia="ru-RU" w:bidi="ar-SA"/>
    </w:rPr>
  </w:style>
  <w:style w:type="character" w:customStyle="1" w:styleId="23">
    <w:name w:val="Основной текст + Полужирный23"/>
    <w:rPr>
      <w:rFonts w:ascii="Times New Roman" w:hAnsi="Times New Roman" w:cs="Times New Roman"/>
      <w:b/>
      <w:bCs/>
      <w:i/>
      <w:iCs/>
      <w:spacing w:val="0"/>
      <w:sz w:val="22"/>
      <w:szCs w:val="22"/>
      <w:lang w:val="ru-RU" w:eastAsia="ru-RU" w:bidi="ar-SA"/>
    </w:rPr>
  </w:style>
  <w:style w:type="character" w:customStyle="1" w:styleId="48">
    <w:name w:val="Основной текст + Курсив48"/>
    <w:rPr>
      <w:rFonts w:ascii="Times New Roman" w:hAnsi="Times New Roman" w:cs="Times New Roman"/>
      <w:i/>
      <w:iCs/>
      <w:spacing w:val="0"/>
      <w:sz w:val="22"/>
      <w:szCs w:val="22"/>
      <w:lang w:bidi="ar-SA"/>
    </w:rPr>
  </w:style>
  <w:style w:type="character" w:customStyle="1" w:styleId="470">
    <w:name w:val="Основной текст + Курсив47"/>
    <w:rPr>
      <w:rFonts w:ascii="Times New Roman" w:hAnsi="Times New Roman" w:cs="Times New Roman"/>
      <w:i/>
      <w:iCs/>
      <w:spacing w:val="0"/>
      <w:sz w:val="22"/>
      <w:szCs w:val="22"/>
      <w:lang w:val="ru-RU" w:eastAsia="ru-RU" w:bidi="ar-SA"/>
    </w:rPr>
  </w:style>
  <w:style w:type="character" w:customStyle="1" w:styleId="221">
    <w:name w:val="Основной текст + Полужирный22"/>
    <w:rPr>
      <w:rFonts w:ascii="Times New Roman" w:hAnsi="Times New Roman" w:cs="Times New Roman"/>
      <w:b/>
      <w:bCs/>
      <w:spacing w:val="0"/>
      <w:sz w:val="22"/>
      <w:szCs w:val="22"/>
      <w:lang w:bidi="ar-SA"/>
    </w:rPr>
  </w:style>
  <w:style w:type="character" w:customStyle="1" w:styleId="21">
    <w:name w:val="Основной текст + Полужирный21"/>
    <w:rPr>
      <w:rFonts w:ascii="Times New Roman" w:hAnsi="Times New Roman" w:cs="Times New Roman"/>
      <w:b/>
      <w:bCs/>
      <w:spacing w:val="0"/>
      <w:sz w:val="22"/>
      <w:szCs w:val="22"/>
      <w:lang w:val="ru-RU" w:eastAsia="ru-RU" w:bidi="ar-SA"/>
    </w:rPr>
  </w:style>
  <w:style w:type="character" w:customStyle="1" w:styleId="323">
    <w:name w:val="Заголовок №3 (2) + Не полужирный3"/>
    <w:rPr>
      <w:rFonts w:ascii="Times New Roman" w:hAnsi="Times New Roman" w:cs="Times New Roman"/>
      <w:b/>
      <w:bCs/>
      <w:i/>
      <w:iCs/>
      <w:spacing w:val="0"/>
      <w:sz w:val="22"/>
      <w:szCs w:val="22"/>
      <w:lang w:bidi="ar-SA"/>
    </w:rPr>
  </w:style>
  <w:style w:type="character" w:customStyle="1" w:styleId="32">
    <w:name w:val="Заголовок №3 (2)"/>
    <w:rPr>
      <w:rFonts w:ascii="Times New Roman" w:hAnsi="Times New Roman" w:cs="Times New Roman"/>
      <w:b/>
      <w:bCs/>
      <w:i/>
      <w:iCs/>
      <w:spacing w:val="0"/>
      <w:sz w:val="22"/>
      <w:szCs w:val="22"/>
      <w:lang w:val="ru-RU" w:eastAsia="ru-RU" w:bidi="ar-SA"/>
    </w:rPr>
  </w:style>
  <w:style w:type="character" w:customStyle="1" w:styleId="1265">
    <w:name w:val="Основной текст (12)65"/>
    <w:rPr>
      <w:rFonts w:ascii="Times New Roman" w:hAnsi="Times New Roman" w:cs="Times New Roman"/>
      <w:spacing w:val="0"/>
      <w:sz w:val="19"/>
      <w:szCs w:val="19"/>
      <w:lang w:val="ru-RU" w:eastAsia="ru-RU" w:bidi="ar-SA"/>
    </w:rPr>
  </w:style>
  <w:style w:type="character" w:customStyle="1" w:styleId="450">
    <w:name w:val="Основной текст + Курсив45"/>
    <w:rPr>
      <w:rFonts w:ascii="Times New Roman" w:hAnsi="Times New Roman" w:cs="Times New Roman"/>
      <w:i/>
      <w:iCs/>
      <w:spacing w:val="0"/>
      <w:sz w:val="22"/>
      <w:szCs w:val="22"/>
      <w:lang w:bidi="ar-SA"/>
    </w:rPr>
  </w:style>
  <w:style w:type="character" w:customStyle="1" w:styleId="440">
    <w:name w:val="Основной текст + Курсив44"/>
    <w:rPr>
      <w:rFonts w:ascii="Times New Roman" w:hAnsi="Times New Roman" w:cs="Times New Roman"/>
      <w:i/>
      <w:iCs/>
      <w:spacing w:val="0"/>
      <w:sz w:val="22"/>
      <w:szCs w:val="22"/>
      <w:lang w:val="ru-RU" w:eastAsia="ru-RU" w:bidi="ar-SA"/>
    </w:rPr>
  </w:style>
  <w:style w:type="character" w:customStyle="1" w:styleId="200">
    <w:name w:val="Основной текст + Полужирный20"/>
    <w:rPr>
      <w:rFonts w:ascii="Times New Roman" w:hAnsi="Times New Roman" w:cs="Times New Roman"/>
      <w:b/>
      <w:bCs/>
      <w:spacing w:val="0"/>
      <w:sz w:val="22"/>
      <w:szCs w:val="22"/>
      <w:lang w:bidi="ar-SA"/>
    </w:rPr>
  </w:style>
  <w:style w:type="character" w:customStyle="1" w:styleId="19">
    <w:name w:val="Основной текст + Полужирный19"/>
    <w:rPr>
      <w:rFonts w:ascii="Times New Roman" w:hAnsi="Times New Roman" w:cs="Times New Roman"/>
      <w:b/>
      <w:bCs/>
      <w:spacing w:val="0"/>
      <w:sz w:val="22"/>
      <w:szCs w:val="22"/>
      <w:lang w:val="ru-RU" w:eastAsia="ru-RU" w:bidi="ar-SA"/>
    </w:rPr>
  </w:style>
  <w:style w:type="character" w:customStyle="1" w:styleId="1413">
    <w:name w:val="Основной текст (14) + Не курсив13"/>
    <w:rPr>
      <w:rFonts w:ascii="Times New Roman" w:hAnsi="Times New Roman" w:cs="Times New Roman"/>
      <w:i/>
      <w:iCs/>
      <w:spacing w:val="0"/>
      <w:sz w:val="22"/>
      <w:szCs w:val="22"/>
      <w:lang w:bidi="ar-SA"/>
    </w:rPr>
  </w:style>
  <w:style w:type="character" w:customStyle="1" w:styleId="14108">
    <w:name w:val="Основной текст (14)108"/>
    <w:rPr>
      <w:rFonts w:ascii="Times New Roman" w:hAnsi="Times New Roman" w:cs="Times New Roman"/>
      <w:i w:val="0"/>
      <w:iCs w:val="0"/>
      <w:spacing w:val="0"/>
      <w:sz w:val="22"/>
      <w:szCs w:val="22"/>
      <w:lang w:val="ru-RU" w:eastAsia="ru-RU" w:bidi="ar-SA"/>
    </w:rPr>
  </w:style>
  <w:style w:type="character" w:customStyle="1" w:styleId="1411">
    <w:name w:val="Основной текст (14) + Не курсив11"/>
    <w:rPr>
      <w:rFonts w:ascii="Times New Roman" w:hAnsi="Times New Roman" w:cs="Times New Roman"/>
      <w:i/>
      <w:iCs/>
      <w:spacing w:val="0"/>
      <w:sz w:val="22"/>
      <w:szCs w:val="22"/>
      <w:lang w:bidi="ar-SA"/>
    </w:rPr>
  </w:style>
  <w:style w:type="character" w:customStyle="1" w:styleId="430">
    <w:name w:val="Основной текст + Курсив43"/>
    <w:rPr>
      <w:rFonts w:ascii="Times New Roman" w:hAnsi="Times New Roman" w:cs="Times New Roman"/>
      <w:i/>
      <w:iCs/>
      <w:spacing w:val="0"/>
      <w:sz w:val="22"/>
      <w:szCs w:val="22"/>
      <w:lang w:bidi="ar-SA"/>
    </w:rPr>
  </w:style>
  <w:style w:type="character" w:customStyle="1" w:styleId="420">
    <w:name w:val="Основной текст + Курсив42"/>
    <w:rPr>
      <w:rFonts w:ascii="Times New Roman" w:hAnsi="Times New Roman" w:cs="Times New Roman"/>
      <w:i/>
      <w:iCs/>
      <w:spacing w:val="0"/>
      <w:sz w:val="22"/>
      <w:szCs w:val="22"/>
      <w:lang w:val="ru-RU" w:eastAsia="ru-RU" w:bidi="ar-SA"/>
    </w:rPr>
  </w:style>
  <w:style w:type="character" w:customStyle="1" w:styleId="18">
    <w:name w:val="Основной текст + Полужирный18"/>
    <w:rPr>
      <w:rFonts w:ascii="Times New Roman" w:hAnsi="Times New Roman" w:cs="Times New Roman"/>
      <w:b/>
      <w:bCs/>
      <w:i/>
      <w:iCs/>
      <w:spacing w:val="0"/>
      <w:sz w:val="22"/>
      <w:szCs w:val="22"/>
      <w:lang w:bidi="ar-SA"/>
    </w:rPr>
  </w:style>
  <w:style w:type="character" w:customStyle="1" w:styleId="17">
    <w:name w:val="Основной текст + Полужирный17"/>
    <w:rPr>
      <w:rFonts w:ascii="Times New Roman" w:hAnsi="Times New Roman" w:cs="Times New Roman"/>
      <w:b/>
      <w:bCs/>
      <w:i/>
      <w:iCs/>
      <w:spacing w:val="0"/>
      <w:sz w:val="22"/>
      <w:szCs w:val="22"/>
      <w:lang w:val="ru-RU" w:eastAsia="ru-RU" w:bidi="ar-SA"/>
    </w:rPr>
  </w:style>
  <w:style w:type="character" w:customStyle="1" w:styleId="16">
    <w:name w:val="Основной текст (16)"/>
    <w:rPr>
      <w:rFonts w:ascii="Calibri" w:hAnsi="Calibri" w:cs="Calibri"/>
      <w:b/>
      <w:bCs/>
      <w:sz w:val="23"/>
      <w:szCs w:val="23"/>
      <w:lang w:val="ru-RU" w:eastAsia="ru-RU" w:bidi="ar-SA"/>
    </w:rPr>
  </w:style>
  <w:style w:type="character" w:customStyle="1" w:styleId="160">
    <w:name w:val="Основной текст + Полужирный16"/>
    <w:rPr>
      <w:rFonts w:ascii="Times New Roman" w:hAnsi="Times New Roman" w:cs="Times New Roman"/>
      <w:b/>
      <w:bCs/>
      <w:spacing w:val="0"/>
      <w:sz w:val="22"/>
      <w:szCs w:val="22"/>
      <w:lang w:bidi="ar-SA"/>
    </w:rPr>
  </w:style>
  <w:style w:type="character" w:customStyle="1" w:styleId="170">
    <w:name w:val="Основной текст (17)_"/>
    <w:rPr>
      <w:b/>
      <w:bCs/>
      <w:sz w:val="22"/>
      <w:szCs w:val="22"/>
      <w:lang w:bidi="ar-SA"/>
    </w:rPr>
  </w:style>
  <w:style w:type="character" w:customStyle="1" w:styleId="171">
    <w:name w:val="Основной текст (17) + Не полужирный"/>
    <w:basedOn w:val="170"/>
    <w:rPr>
      <w:b/>
      <w:bCs/>
      <w:sz w:val="22"/>
      <w:szCs w:val="22"/>
      <w:lang w:bidi="ar-SA"/>
    </w:rPr>
  </w:style>
  <w:style w:type="character" w:customStyle="1" w:styleId="172">
    <w:name w:val="Основной текст (17)"/>
    <w:rPr>
      <w:b/>
      <w:bCs/>
      <w:sz w:val="22"/>
      <w:szCs w:val="22"/>
      <w:lang w:val="ru-RU" w:eastAsia="ru-RU" w:bidi="ar-SA"/>
    </w:rPr>
  </w:style>
  <w:style w:type="character" w:customStyle="1" w:styleId="350">
    <w:name w:val="Заголовок №3 + Не полужирный5"/>
    <w:rPr>
      <w:rFonts w:ascii="Times New Roman" w:hAnsi="Times New Roman" w:cs="Times New Roman"/>
      <w:b/>
      <w:bCs/>
      <w:spacing w:val="0"/>
      <w:sz w:val="22"/>
      <w:szCs w:val="22"/>
      <w:lang w:bidi="ar-SA"/>
    </w:rPr>
  </w:style>
  <w:style w:type="character" w:customStyle="1" w:styleId="314">
    <w:name w:val="Заголовок №314"/>
    <w:rPr>
      <w:rFonts w:ascii="Times New Roman" w:hAnsi="Times New Roman" w:cs="Times New Roman"/>
      <w:b w:val="0"/>
      <w:bCs w:val="0"/>
      <w:spacing w:val="0"/>
      <w:sz w:val="22"/>
      <w:szCs w:val="22"/>
      <w:lang w:val="ru-RU" w:eastAsia="ru-RU" w:bidi="ar-SA"/>
    </w:rPr>
  </w:style>
  <w:style w:type="character" w:customStyle="1" w:styleId="14105">
    <w:name w:val="Основной текст (14)105"/>
    <w:rPr>
      <w:rFonts w:ascii="Times New Roman" w:hAnsi="Times New Roman" w:cs="Times New Roman"/>
      <w:i w:val="0"/>
      <w:iCs w:val="0"/>
      <w:spacing w:val="0"/>
      <w:sz w:val="22"/>
      <w:szCs w:val="22"/>
      <w:lang w:val="ru-RU" w:eastAsia="ru-RU" w:bidi="ar-SA"/>
    </w:rPr>
  </w:style>
  <w:style w:type="character" w:customStyle="1" w:styleId="14103">
    <w:name w:val="Основной текст (14)103"/>
    <w:rPr>
      <w:rFonts w:ascii="Times New Roman" w:hAnsi="Times New Roman" w:cs="Times New Roman"/>
      <w:i w:val="0"/>
      <w:iCs w:val="0"/>
      <w:spacing w:val="0"/>
      <w:sz w:val="22"/>
      <w:szCs w:val="22"/>
      <w:lang w:val="ru-RU" w:eastAsia="ru-RU" w:bidi="ar-SA"/>
    </w:rPr>
  </w:style>
  <w:style w:type="character" w:customStyle="1" w:styleId="14101">
    <w:name w:val="Основной текст (14)101"/>
    <w:rPr>
      <w:rFonts w:ascii="Times New Roman" w:hAnsi="Times New Roman" w:cs="Times New Roman"/>
      <w:i w:val="0"/>
      <w:iCs w:val="0"/>
      <w:spacing w:val="0"/>
      <w:sz w:val="22"/>
      <w:szCs w:val="22"/>
      <w:lang w:val="ru-RU" w:eastAsia="ru-RU" w:bidi="ar-SA"/>
    </w:rPr>
  </w:style>
  <w:style w:type="character" w:customStyle="1" w:styleId="1499">
    <w:name w:val="Основной текст (14)99"/>
    <w:rPr>
      <w:rFonts w:ascii="Times New Roman" w:hAnsi="Times New Roman" w:cs="Times New Roman"/>
      <w:i w:val="0"/>
      <w:iCs w:val="0"/>
      <w:spacing w:val="0"/>
      <w:sz w:val="22"/>
      <w:szCs w:val="22"/>
      <w:lang w:val="ru-RU" w:eastAsia="ru-RU" w:bidi="ar-SA"/>
    </w:rPr>
  </w:style>
  <w:style w:type="character" w:customStyle="1" w:styleId="1497">
    <w:name w:val="Основной текст (14)97"/>
    <w:rPr>
      <w:rFonts w:ascii="Times New Roman" w:hAnsi="Times New Roman" w:cs="Times New Roman"/>
      <w:i w:val="0"/>
      <w:iCs w:val="0"/>
      <w:spacing w:val="0"/>
      <w:sz w:val="22"/>
      <w:szCs w:val="22"/>
      <w:lang w:val="ru-RU" w:eastAsia="ru-RU" w:bidi="ar-SA"/>
    </w:rPr>
  </w:style>
  <w:style w:type="character" w:customStyle="1" w:styleId="1495">
    <w:name w:val="Основной текст (14)95"/>
    <w:rPr>
      <w:rFonts w:ascii="Times New Roman" w:hAnsi="Times New Roman" w:cs="Times New Roman"/>
      <w:i w:val="0"/>
      <w:iCs w:val="0"/>
      <w:spacing w:val="0"/>
      <w:sz w:val="22"/>
      <w:szCs w:val="22"/>
      <w:lang w:val="ru-RU" w:eastAsia="ru-RU" w:bidi="ar-SA"/>
    </w:rPr>
  </w:style>
  <w:style w:type="character" w:customStyle="1" w:styleId="1491">
    <w:name w:val="Основной текст (14)91"/>
    <w:rPr>
      <w:rFonts w:ascii="Times New Roman" w:hAnsi="Times New Roman" w:cs="Times New Roman"/>
      <w:i w:val="0"/>
      <w:iCs w:val="0"/>
      <w:spacing w:val="0"/>
      <w:sz w:val="22"/>
      <w:szCs w:val="22"/>
      <w:lang w:val="ru-RU" w:eastAsia="ru-RU" w:bidi="ar-SA"/>
    </w:rPr>
  </w:style>
  <w:style w:type="character" w:customStyle="1" w:styleId="1489">
    <w:name w:val="Основной текст (14)89"/>
    <w:rPr>
      <w:rFonts w:ascii="Times New Roman" w:hAnsi="Times New Roman" w:cs="Times New Roman"/>
      <w:i w:val="0"/>
      <w:iCs w:val="0"/>
      <w:spacing w:val="0"/>
      <w:sz w:val="22"/>
      <w:szCs w:val="22"/>
      <w:lang w:val="ru-RU" w:eastAsia="ru-RU" w:bidi="ar-SA"/>
    </w:rPr>
  </w:style>
  <w:style w:type="character" w:customStyle="1" w:styleId="1487">
    <w:name w:val="Основной текст (14)87"/>
    <w:rPr>
      <w:rFonts w:ascii="Times New Roman" w:hAnsi="Times New Roman" w:cs="Times New Roman"/>
      <w:i w:val="0"/>
      <w:iCs w:val="0"/>
      <w:spacing w:val="0"/>
      <w:sz w:val="22"/>
      <w:szCs w:val="22"/>
      <w:lang w:val="ru-RU" w:eastAsia="ru-RU" w:bidi="ar-SA"/>
    </w:rPr>
  </w:style>
  <w:style w:type="character" w:customStyle="1" w:styleId="330">
    <w:name w:val="Заголовок №3 (3)"/>
    <w:rPr>
      <w:rFonts w:ascii="Calibri" w:hAnsi="Calibri" w:cs="Calibri"/>
      <w:b/>
      <w:bCs/>
      <w:spacing w:val="0"/>
      <w:sz w:val="23"/>
      <w:szCs w:val="23"/>
      <w:lang w:val="ru-RU" w:eastAsia="ru-RU" w:bidi="ar-SA"/>
    </w:rPr>
  </w:style>
  <w:style w:type="character" w:customStyle="1" w:styleId="1485">
    <w:name w:val="Основной текст (14)85"/>
    <w:rPr>
      <w:rFonts w:ascii="Times New Roman" w:hAnsi="Times New Roman" w:cs="Times New Roman"/>
      <w:i w:val="0"/>
      <w:iCs w:val="0"/>
      <w:spacing w:val="0"/>
      <w:sz w:val="22"/>
      <w:szCs w:val="22"/>
      <w:lang w:val="ru-RU" w:eastAsia="ru-RU" w:bidi="ar-SA"/>
    </w:rPr>
  </w:style>
  <w:style w:type="character" w:customStyle="1" w:styleId="1483">
    <w:name w:val="Основной текст (14)83"/>
    <w:rPr>
      <w:rFonts w:ascii="Times New Roman" w:hAnsi="Times New Roman" w:cs="Times New Roman"/>
      <w:i w:val="0"/>
      <w:iCs w:val="0"/>
      <w:spacing w:val="0"/>
      <w:sz w:val="22"/>
      <w:szCs w:val="22"/>
      <w:lang w:val="ru-RU" w:eastAsia="ru-RU" w:bidi="ar-SA"/>
    </w:rPr>
  </w:style>
  <w:style w:type="character" w:customStyle="1" w:styleId="3319">
    <w:name w:val="Заголовок №3 (3)19"/>
    <w:rPr>
      <w:rFonts w:ascii="Calibri" w:hAnsi="Calibri" w:cs="Calibri"/>
      <w:b/>
      <w:bCs/>
      <w:spacing w:val="0"/>
      <w:sz w:val="23"/>
      <w:szCs w:val="23"/>
      <w:lang w:val="ru-RU" w:eastAsia="ru-RU" w:bidi="ar-SA"/>
    </w:rPr>
  </w:style>
  <w:style w:type="character" w:customStyle="1" w:styleId="1481">
    <w:name w:val="Основной текст (14)81"/>
    <w:rPr>
      <w:rFonts w:ascii="Times New Roman" w:hAnsi="Times New Roman" w:cs="Times New Roman"/>
      <w:i w:val="0"/>
      <w:iCs w:val="0"/>
      <w:spacing w:val="0"/>
      <w:sz w:val="22"/>
      <w:szCs w:val="22"/>
      <w:lang w:val="ru-RU" w:eastAsia="ru-RU" w:bidi="ar-SA"/>
    </w:rPr>
  </w:style>
  <w:style w:type="character" w:customStyle="1" w:styleId="1479">
    <w:name w:val="Основной текст (14)79"/>
    <w:rPr>
      <w:rFonts w:ascii="Times New Roman" w:hAnsi="Times New Roman" w:cs="Times New Roman"/>
      <w:i w:val="0"/>
      <w:iCs w:val="0"/>
      <w:spacing w:val="0"/>
      <w:sz w:val="22"/>
      <w:szCs w:val="22"/>
      <w:lang w:val="ru-RU" w:eastAsia="ru-RU" w:bidi="ar-SA"/>
    </w:rPr>
  </w:style>
  <w:style w:type="character" w:customStyle="1" w:styleId="1477">
    <w:name w:val="Основной текст (14)77"/>
    <w:rPr>
      <w:rFonts w:ascii="Times New Roman" w:hAnsi="Times New Roman" w:cs="Times New Roman"/>
      <w:i w:val="0"/>
      <w:iCs w:val="0"/>
      <w:spacing w:val="0"/>
      <w:sz w:val="22"/>
      <w:szCs w:val="22"/>
      <w:lang w:val="ru-RU" w:eastAsia="ru-RU" w:bidi="ar-SA"/>
    </w:rPr>
  </w:style>
  <w:style w:type="character" w:customStyle="1" w:styleId="1475">
    <w:name w:val="Основной текст (14)75"/>
    <w:rPr>
      <w:rFonts w:ascii="Times New Roman" w:hAnsi="Times New Roman" w:cs="Times New Roman"/>
      <w:i w:val="0"/>
      <w:iCs w:val="0"/>
      <w:spacing w:val="0"/>
      <w:sz w:val="22"/>
      <w:szCs w:val="22"/>
      <w:lang w:val="ru-RU" w:eastAsia="ru-RU" w:bidi="ar-SA"/>
    </w:rPr>
  </w:style>
  <w:style w:type="character" w:customStyle="1" w:styleId="1473">
    <w:name w:val="Основной текст (14)73"/>
    <w:rPr>
      <w:rFonts w:ascii="Times New Roman" w:hAnsi="Times New Roman" w:cs="Times New Roman"/>
      <w:i w:val="0"/>
      <w:iCs w:val="0"/>
      <w:spacing w:val="0"/>
      <w:sz w:val="22"/>
      <w:szCs w:val="22"/>
      <w:lang w:val="ru-RU" w:eastAsia="ru-RU" w:bidi="ar-SA"/>
    </w:rPr>
  </w:style>
  <w:style w:type="character" w:customStyle="1" w:styleId="1471">
    <w:name w:val="Основной текст (14)71"/>
    <w:rPr>
      <w:rFonts w:ascii="Times New Roman" w:hAnsi="Times New Roman" w:cs="Times New Roman"/>
      <w:i w:val="0"/>
      <w:iCs w:val="0"/>
      <w:spacing w:val="0"/>
      <w:sz w:val="22"/>
      <w:szCs w:val="22"/>
      <w:lang w:val="ru-RU" w:eastAsia="ru-RU" w:bidi="ar-SA"/>
    </w:rPr>
  </w:style>
  <w:style w:type="character" w:customStyle="1" w:styleId="1469">
    <w:name w:val="Основной текст (14)69"/>
    <w:rPr>
      <w:rFonts w:ascii="Times New Roman" w:hAnsi="Times New Roman" w:cs="Times New Roman"/>
      <w:i w:val="0"/>
      <w:iCs w:val="0"/>
      <w:spacing w:val="0"/>
      <w:sz w:val="22"/>
      <w:szCs w:val="22"/>
      <w:lang w:val="ru-RU" w:eastAsia="ru-RU" w:bidi="ar-SA"/>
    </w:rPr>
  </w:style>
  <w:style w:type="character" w:customStyle="1" w:styleId="1467">
    <w:name w:val="Основной текст (14)67"/>
    <w:rPr>
      <w:rFonts w:ascii="Times New Roman" w:hAnsi="Times New Roman" w:cs="Times New Roman"/>
      <w:i w:val="0"/>
      <w:iCs w:val="0"/>
      <w:spacing w:val="0"/>
      <w:sz w:val="22"/>
      <w:szCs w:val="22"/>
      <w:lang w:val="ru-RU" w:eastAsia="ru-RU" w:bidi="ar-SA"/>
    </w:rPr>
  </w:style>
  <w:style w:type="character" w:customStyle="1" w:styleId="1465">
    <w:name w:val="Основной текст (14)65"/>
    <w:rPr>
      <w:rFonts w:ascii="Times New Roman" w:hAnsi="Times New Roman" w:cs="Times New Roman"/>
      <w:i w:val="0"/>
      <w:iCs w:val="0"/>
      <w:spacing w:val="0"/>
      <w:sz w:val="22"/>
      <w:szCs w:val="22"/>
      <w:lang w:val="ru-RU" w:eastAsia="ru-RU" w:bidi="ar-SA"/>
    </w:rPr>
  </w:style>
  <w:style w:type="character" w:customStyle="1" w:styleId="1463">
    <w:name w:val="Основной текст (14)63"/>
    <w:rPr>
      <w:rFonts w:ascii="Times New Roman" w:hAnsi="Times New Roman" w:cs="Times New Roman"/>
      <w:i w:val="0"/>
      <w:iCs w:val="0"/>
      <w:spacing w:val="0"/>
      <w:sz w:val="22"/>
      <w:szCs w:val="22"/>
      <w:lang w:val="ru-RU" w:eastAsia="ru-RU" w:bidi="ar-SA"/>
    </w:rPr>
  </w:style>
  <w:style w:type="character" w:customStyle="1" w:styleId="1462">
    <w:name w:val="Основной текст (14)62"/>
    <w:rPr>
      <w:rFonts w:ascii="Times New Roman" w:hAnsi="Times New Roman" w:cs="Times New Roman"/>
      <w:i w:val="0"/>
      <w:iCs w:val="0"/>
      <w:spacing w:val="0"/>
      <w:sz w:val="22"/>
      <w:szCs w:val="22"/>
      <w:lang w:bidi="ar-SA"/>
    </w:rPr>
  </w:style>
  <w:style w:type="character" w:customStyle="1" w:styleId="1460">
    <w:name w:val="Основной текст (14)60"/>
    <w:rPr>
      <w:rFonts w:ascii="Times New Roman" w:hAnsi="Times New Roman" w:cs="Times New Roman"/>
      <w:i w:val="0"/>
      <w:iCs w:val="0"/>
      <w:spacing w:val="0"/>
      <w:sz w:val="22"/>
      <w:szCs w:val="22"/>
      <w:lang w:val="ru-RU" w:eastAsia="ru-RU" w:bidi="ar-SA"/>
    </w:rPr>
  </w:style>
  <w:style w:type="character" w:customStyle="1" w:styleId="391">
    <w:name w:val="Заголовок №39"/>
    <w:rPr>
      <w:rFonts w:ascii="Times New Roman" w:hAnsi="Times New Roman" w:cs="Times New Roman"/>
      <w:b w:val="0"/>
      <w:bCs w:val="0"/>
      <w:spacing w:val="0"/>
      <w:sz w:val="22"/>
      <w:szCs w:val="22"/>
      <w:lang w:val="ru-RU" w:eastAsia="ru-RU" w:bidi="ar-SA"/>
    </w:rPr>
  </w:style>
  <w:style w:type="character" w:customStyle="1" w:styleId="380">
    <w:name w:val="Заголовок №38"/>
    <w:rPr>
      <w:rFonts w:ascii="Times New Roman" w:hAnsi="Times New Roman" w:cs="Times New Roman"/>
      <w:b w:val="0"/>
      <w:bCs w:val="0"/>
      <w:spacing w:val="0"/>
      <w:sz w:val="22"/>
      <w:szCs w:val="22"/>
      <w:lang w:val="ru-RU" w:eastAsia="ru-RU" w:bidi="ar-SA"/>
    </w:rPr>
  </w:style>
  <w:style w:type="character" w:customStyle="1" w:styleId="1458">
    <w:name w:val="Основной текст (14)58"/>
    <w:rPr>
      <w:rFonts w:ascii="Times New Roman" w:hAnsi="Times New Roman" w:cs="Times New Roman"/>
      <w:i w:val="0"/>
      <w:iCs w:val="0"/>
      <w:spacing w:val="0"/>
      <w:sz w:val="22"/>
      <w:szCs w:val="22"/>
      <w:lang w:val="ru-RU" w:eastAsia="ru-RU" w:bidi="ar-SA"/>
    </w:rPr>
  </w:style>
  <w:style w:type="character" w:customStyle="1" w:styleId="3318">
    <w:name w:val="Заголовок №3 (3)18"/>
    <w:rPr>
      <w:rFonts w:ascii="Calibri" w:hAnsi="Calibri" w:cs="Calibri"/>
      <w:b/>
      <w:bCs/>
      <w:spacing w:val="0"/>
      <w:sz w:val="23"/>
      <w:szCs w:val="23"/>
      <w:lang w:val="ru-RU" w:eastAsia="ru-RU" w:bidi="ar-SA"/>
    </w:rPr>
  </w:style>
  <w:style w:type="character" w:customStyle="1" w:styleId="331">
    <w:name w:val="Заголовок №3 (3) + Курсив"/>
    <w:rPr>
      <w:rFonts w:ascii="Calibri" w:hAnsi="Calibri" w:cs="Calibri"/>
      <w:b/>
      <w:bCs/>
      <w:i/>
      <w:iCs/>
      <w:spacing w:val="0"/>
      <w:sz w:val="23"/>
      <w:szCs w:val="23"/>
      <w:lang w:bidi="ar-SA"/>
    </w:rPr>
  </w:style>
  <w:style w:type="character" w:customStyle="1" w:styleId="1456">
    <w:name w:val="Основной текст (14)56"/>
    <w:rPr>
      <w:rFonts w:ascii="Times New Roman" w:hAnsi="Times New Roman" w:cs="Times New Roman"/>
      <w:i w:val="0"/>
      <w:iCs w:val="0"/>
      <w:spacing w:val="0"/>
      <w:sz w:val="22"/>
      <w:szCs w:val="22"/>
      <w:lang w:val="ru-RU" w:eastAsia="ru-RU" w:bidi="ar-SA"/>
    </w:rPr>
  </w:style>
  <w:style w:type="character" w:customStyle="1" w:styleId="1454">
    <w:name w:val="Основной текст (14)54"/>
    <w:rPr>
      <w:rFonts w:ascii="Times New Roman" w:hAnsi="Times New Roman" w:cs="Times New Roman"/>
      <w:i w:val="0"/>
      <w:iCs w:val="0"/>
      <w:spacing w:val="0"/>
      <w:sz w:val="22"/>
      <w:szCs w:val="22"/>
      <w:lang w:val="ru-RU" w:eastAsia="ru-RU" w:bidi="ar-SA"/>
    </w:rPr>
  </w:style>
  <w:style w:type="character" w:customStyle="1" w:styleId="29">
    <w:name w:val="Заголовок №2"/>
    <w:rPr>
      <w:rFonts w:ascii="Times New Roman" w:hAnsi="Times New Roman" w:cs="Times New Roman"/>
      <w:b/>
      <w:bCs/>
      <w:spacing w:val="0"/>
      <w:sz w:val="22"/>
      <w:szCs w:val="22"/>
      <w:lang w:val="ru-RU" w:eastAsia="ru-RU" w:bidi="ar-SA"/>
    </w:rPr>
  </w:style>
  <w:style w:type="character" w:customStyle="1" w:styleId="1452">
    <w:name w:val="Основной текст (14)52"/>
    <w:rPr>
      <w:rFonts w:ascii="Times New Roman" w:hAnsi="Times New Roman" w:cs="Times New Roman"/>
      <w:i w:val="0"/>
      <w:iCs w:val="0"/>
      <w:spacing w:val="0"/>
      <w:sz w:val="22"/>
      <w:szCs w:val="22"/>
      <w:lang w:val="ru-RU" w:eastAsia="ru-RU" w:bidi="ar-SA"/>
    </w:rPr>
  </w:style>
  <w:style w:type="character" w:customStyle="1" w:styleId="1450">
    <w:name w:val="Основной текст (14)50"/>
    <w:rPr>
      <w:rFonts w:ascii="Times New Roman" w:hAnsi="Times New Roman" w:cs="Times New Roman"/>
      <w:i w:val="0"/>
      <w:iCs w:val="0"/>
      <w:spacing w:val="0"/>
      <w:sz w:val="22"/>
      <w:szCs w:val="22"/>
      <w:lang w:val="ru-RU" w:eastAsia="ru-RU" w:bidi="ar-SA"/>
    </w:rPr>
  </w:style>
  <w:style w:type="character" w:customStyle="1" w:styleId="1449">
    <w:name w:val="Основной текст (14)49"/>
    <w:rPr>
      <w:rFonts w:ascii="Times New Roman" w:hAnsi="Times New Roman" w:cs="Times New Roman"/>
      <w:i w:val="0"/>
      <w:iCs w:val="0"/>
      <w:spacing w:val="0"/>
      <w:sz w:val="22"/>
      <w:szCs w:val="22"/>
      <w:lang w:bidi="ar-SA"/>
    </w:rPr>
  </w:style>
  <w:style w:type="character" w:customStyle="1" w:styleId="1447">
    <w:name w:val="Основной текст (14)47"/>
    <w:rPr>
      <w:rFonts w:ascii="Times New Roman" w:hAnsi="Times New Roman" w:cs="Times New Roman"/>
      <w:i w:val="0"/>
      <w:iCs w:val="0"/>
      <w:spacing w:val="0"/>
      <w:sz w:val="22"/>
      <w:szCs w:val="22"/>
      <w:lang w:val="ru-RU" w:eastAsia="ru-RU" w:bidi="ar-SA"/>
    </w:rPr>
  </w:style>
  <w:style w:type="character" w:customStyle="1" w:styleId="332">
    <w:name w:val="Заголовок №3 (3)_"/>
    <w:rPr>
      <w:rFonts w:ascii="Calibri" w:hAnsi="Calibri" w:cs="Calibri"/>
      <w:b/>
      <w:bCs/>
      <w:sz w:val="23"/>
      <w:szCs w:val="23"/>
      <w:lang w:bidi="ar-SA"/>
    </w:rPr>
  </w:style>
  <w:style w:type="character" w:customStyle="1" w:styleId="3317">
    <w:name w:val="Заголовок №3 (3)17"/>
    <w:rPr>
      <w:rFonts w:ascii="Calibri" w:hAnsi="Calibri" w:cs="Calibri"/>
      <w:b w:val="0"/>
      <w:bCs w:val="0"/>
      <w:spacing w:val="0"/>
      <w:sz w:val="23"/>
      <w:szCs w:val="23"/>
      <w:lang w:bidi="ar-SA"/>
    </w:rPr>
  </w:style>
  <w:style w:type="character" w:customStyle="1" w:styleId="3316">
    <w:name w:val="Заголовок №3 (3)16"/>
    <w:rPr>
      <w:rFonts w:ascii="Calibri" w:hAnsi="Calibri" w:cs="Calibri"/>
      <w:b w:val="0"/>
      <w:bCs w:val="0"/>
      <w:spacing w:val="0"/>
      <w:sz w:val="23"/>
      <w:szCs w:val="23"/>
      <w:lang w:bidi="ar-SA"/>
    </w:rPr>
  </w:style>
  <w:style w:type="character" w:customStyle="1" w:styleId="3315">
    <w:name w:val="Заголовок №3 (3)15"/>
    <w:rPr>
      <w:rFonts w:ascii="Calibri" w:hAnsi="Calibri" w:cs="Calibri"/>
      <w:b w:val="0"/>
      <w:bCs w:val="0"/>
      <w:spacing w:val="0"/>
      <w:sz w:val="23"/>
      <w:szCs w:val="23"/>
      <w:lang w:bidi="ar-SA"/>
    </w:rPr>
  </w:style>
  <w:style w:type="character" w:customStyle="1" w:styleId="3314">
    <w:name w:val="Заголовок №3 (3)14"/>
    <w:rPr>
      <w:rFonts w:ascii="Calibri" w:hAnsi="Calibri" w:cs="Calibri"/>
      <w:b w:val="0"/>
      <w:bCs w:val="0"/>
      <w:spacing w:val="0"/>
      <w:sz w:val="23"/>
      <w:szCs w:val="23"/>
      <w:lang w:bidi="ar-SA"/>
    </w:rPr>
  </w:style>
  <w:style w:type="character" w:customStyle="1" w:styleId="3313">
    <w:name w:val="Заголовок №3 (3)13"/>
    <w:rPr>
      <w:rFonts w:ascii="Calibri" w:hAnsi="Calibri" w:cs="Calibri"/>
      <w:b w:val="0"/>
      <w:bCs w:val="0"/>
      <w:spacing w:val="0"/>
      <w:sz w:val="23"/>
      <w:szCs w:val="23"/>
      <w:lang w:bidi="ar-SA"/>
    </w:rPr>
  </w:style>
  <w:style w:type="character" w:customStyle="1" w:styleId="3312">
    <w:name w:val="Заголовок №3 (3)12"/>
    <w:rPr>
      <w:rFonts w:ascii="Calibri" w:hAnsi="Calibri" w:cs="Calibri"/>
      <w:b w:val="0"/>
      <w:bCs w:val="0"/>
      <w:spacing w:val="0"/>
      <w:sz w:val="23"/>
      <w:szCs w:val="23"/>
      <w:lang w:bidi="ar-SA"/>
    </w:rPr>
  </w:style>
  <w:style w:type="character" w:customStyle="1" w:styleId="3311">
    <w:name w:val="Заголовок №3 (3)11"/>
    <w:rPr>
      <w:rFonts w:ascii="Calibri" w:hAnsi="Calibri" w:cs="Calibri"/>
      <w:b w:val="0"/>
      <w:bCs w:val="0"/>
      <w:spacing w:val="0"/>
      <w:sz w:val="23"/>
      <w:szCs w:val="23"/>
      <w:lang w:bidi="ar-SA"/>
    </w:rPr>
  </w:style>
  <w:style w:type="character" w:customStyle="1" w:styleId="320">
    <w:name w:val="Заголовок №3 (2)_"/>
    <w:rPr>
      <w:b/>
      <w:bCs/>
      <w:i/>
      <w:iCs/>
      <w:sz w:val="22"/>
      <w:szCs w:val="22"/>
      <w:lang w:bidi="ar-SA"/>
    </w:rPr>
  </w:style>
  <w:style w:type="character" w:customStyle="1" w:styleId="3216">
    <w:name w:val="Заголовок №3 (2)16"/>
    <w:basedOn w:val="320"/>
    <w:rPr>
      <w:b/>
      <w:bCs/>
      <w:i/>
      <w:iCs/>
      <w:sz w:val="22"/>
      <w:szCs w:val="22"/>
      <w:lang w:bidi="ar-SA"/>
    </w:rPr>
  </w:style>
  <w:style w:type="character" w:customStyle="1" w:styleId="3310">
    <w:name w:val="Заголовок №3 (3)10"/>
    <w:rPr>
      <w:rFonts w:ascii="Calibri" w:hAnsi="Calibri" w:cs="Calibri"/>
      <w:b w:val="0"/>
      <w:bCs w:val="0"/>
      <w:spacing w:val="0"/>
      <w:sz w:val="23"/>
      <w:szCs w:val="23"/>
      <w:lang w:bidi="ar-SA"/>
    </w:rPr>
  </w:style>
  <w:style w:type="character" w:customStyle="1" w:styleId="180">
    <w:name w:val="Основной текст (18)_"/>
    <w:rPr>
      <w:b/>
      <w:bCs/>
      <w:i/>
      <w:iCs/>
      <w:sz w:val="22"/>
      <w:szCs w:val="22"/>
      <w:lang w:bidi="ar-SA"/>
    </w:rPr>
  </w:style>
  <w:style w:type="character" w:customStyle="1" w:styleId="181">
    <w:name w:val="Основной текст (18)"/>
    <w:basedOn w:val="180"/>
    <w:rPr>
      <w:b/>
      <w:bCs/>
      <w:i/>
      <w:iCs/>
      <w:sz w:val="22"/>
      <w:szCs w:val="22"/>
      <w:lang w:bidi="ar-SA"/>
    </w:rPr>
  </w:style>
  <w:style w:type="character" w:customStyle="1" w:styleId="2a">
    <w:name w:val="Заголовок №2_"/>
    <w:rPr>
      <w:b/>
      <w:bCs/>
      <w:sz w:val="22"/>
      <w:szCs w:val="22"/>
      <w:lang w:bidi="ar-SA"/>
    </w:rPr>
  </w:style>
  <w:style w:type="character" w:customStyle="1" w:styleId="339">
    <w:name w:val="Заголовок №3 (3)9"/>
    <w:rPr>
      <w:rFonts w:ascii="Calibri" w:hAnsi="Calibri" w:cs="Calibri"/>
      <w:b w:val="0"/>
      <w:bCs w:val="0"/>
      <w:spacing w:val="0"/>
      <w:sz w:val="23"/>
      <w:szCs w:val="23"/>
      <w:lang w:bidi="ar-SA"/>
    </w:rPr>
  </w:style>
  <w:style w:type="character" w:customStyle="1" w:styleId="240">
    <w:name w:val="Заголовок №2 (4)_"/>
    <w:rPr>
      <w:rFonts w:ascii="Calibri" w:hAnsi="Calibri" w:cs="Calibri"/>
      <w:b/>
      <w:bCs/>
      <w:sz w:val="23"/>
      <w:szCs w:val="23"/>
      <w:lang w:bidi="ar-SA"/>
    </w:rPr>
  </w:style>
  <w:style w:type="character" w:customStyle="1" w:styleId="241">
    <w:name w:val="Заголовок №2 (4)"/>
    <w:basedOn w:val="240"/>
    <w:rPr>
      <w:rFonts w:ascii="Calibri" w:hAnsi="Calibri" w:cs="Calibri"/>
      <w:b/>
      <w:bCs/>
      <w:sz w:val="23"/>
      <w:szCs w:val="23"/>
      <w:lang w:bidi="ar-SA"/>
    </w:rPr>
  </w:style>
  <w:style w:type="character" w:customStyle="1" w:styleId="230">
    <w:name w:val="Заголовок №23"/>
    <w:basedOn w:val="2a"/>
    <w:rPr>
      <w:b/>
      <w:bCs/>
      <w:sz w:val="22"/>
      <w:szCs w:val="22"/>
      <w:lang w:bidi="ar-SA"/>
    </w:rPr>
  </w:style>
  <w:style w:type="character" w:customStyle="1" w:styleId="222">
    <w:name w:val="Заголовок №22"/>
    <w:rPr>
      <w:b/>
      <w:bCs/>
      <w:sz w:val="22"/>
      <w:szCs w:val="22"/>
      <w:lang w:val="ru-RU" w:eastAsia="ru-RU" w:bidi="ar-SA"/>
    </w:rPr>
  </w:style>
  <w:style w:type="character" w:customStyle="1" w:styleId="121">
    <w:name w:val="Заголовок №1 (2)_"/>
    <w:rPr>
      <w:b/>
      <w:bCs/>
      <w:sz w:val="25"/>
      <w:szCs w:val="25"/>
      <w:lang w:bidi="ar-SA"/>
    </w:rPr>
  </w:style>
  <w:style w:type="character" w:customStyle="1" w:styleId="122">
    <w:name w:val="Заголовок №1 (2)"/>
    <w:basedOn w:val="121"/>
    <w:rPr>
      <w:b/>
      <w:bCs/>
      <w:sz w:val="25"/>
      <w:szCs w:val="25"/>
      <w:lang w:bidi="ar-SA"/>
    </w:rPr>
  </w:style>
  <w:style w:type="character" w:customStyle="1" w:styleId="123">
    <w:name w:val="Заголовок №1 (2)3"/>
    <w:basedOn w:val="121"/>
    <w:rPr>
      <w:b/>
      <w:bCs/>
      <w:sz w:val="25"/>
      <w:szCs w:val="25"/>
      <w:lang w:bidi="ar-SA"/>
    </w:rPr>
  </w:style>
  <w:style w:type="character" w:customStyle="1" w:styleId="1220">
    <w:name w:val="Заголовок №1 (2)2"/>
    <w:basedOn w:val="121"/>
    <w:rPr>
      <w:b/>
      <w:bCs/>
      <w:sz w:val="25"/>
      <w:szCs w:val="25"/>
      <w:lang w:bidi="ar-SA"/>
    </w:rPr>
  </w:style>
  <w:style w:type="character" w:customStyle="1" w:styleId="227">
    <w:name w:val="Заголовок №2 (2)7"/>
    <w:basedOn w:val="22"/>
    <w:rPr>
      <w:b/>
      <w:bCs/>
      <w:sz w:val="25"/>
      <w:szCs w:val="25"/>
      <w:lang w:bidi="ar-SA"/>
    </w:rPr>
  </w:style>
  <w:style w:type="character" w:customStyle="1" w:styleId="226">
    <w:name w:val="Заголовок №2 (2)6"/>
    <w:basedOn w:val="22"/>
    <w:rPr>
      <w:b/>
      <w:bCs/>
      <w:sz w:val="25"/>
      <w:szCs w:val="25"/>
      <w:lang w:bidi="ar-SA"/>
    </w:rPr>
  </w:style>
  <w:style w:type="character" w:customStyle="1" w:styleId="225">
    <w:name w:val="Заголовок №2 (2)5"/>
    <w:rPr>
      <w:b/>
      <w:bCs/>
      <w:sz w:val="25"/>
      <w:szCs w:val="25"/>
      <w:lang w:val="ru-RU" w:eastAsia="ru-RU" w:bidi="ar-SA"/>
    </w:rPr>
  </w:style>
  <w:style w:type="character" w:customStyle="1" w:styleId="1720">
    <w:name w:val="Основной текст (17) + Не полужирный2"/>
    <w:rPr>
      <w:b/>
      <w:bCs/>
      <w:sz w:val="22"/>
      <w:szCs w:val="22"/>
      <w:lang w:val="ru-RU" w:eastAsia="ru-RU" w:bidi="ar-SA"/>
    </w:rPr>
  </w:style>
  <w:style w:type="character" w:customStyle="1" w:styleId="178">
    <w:name w:val="Основной текст (17)8"/>
    <w:basedOn w:val="170"/>
    <w:rPr>
      <w:b/>
      <w:bCs/>
      <w:sz w:val="22"/>
      <w:szCs w:val="22"/>
      <w:lang w:bidi="ar-SA"/>
    </w:rPr>
  </w:style>
  <w:style w:type="character" w:customStyle="1" w:styleId="177">
    <w:name w:val="Основной текст (17)7"/>
    <w:rPr>
      <w:b/>
      <w:bCs/>
      <w:sz w:val="22"/>
      <w:szCs w:val="22"/>
      <w:lang w:val="ru-RU" w:eastAsia="ru-RU" w:bidi="ar-SA"/>
    </w:rPr>
  </w:style>
  <w:style w:type="character" w:customStyle="1" w:styleId="176">
    <w:name w:val="Основной текст (17)6"/>
    <w:basedOn w:val="170"/>
    <w:rPr>
      <w:b/>
      <w:bCs/>
      <w:sz w:val="22"/>
      <w:szCs w:val="22"/>
      <w:lang w:bidi="ar-SA"/>
    </w:rPr>
  </w:style>
  <w:style w:type="character" w:customStyle="1" w:styleId="9">
    <w:name w:val="Основной текст + Полужирный9"/>
    <w:rPr>
      <w:rFonts w:ascii="Times New Roman" w:hAnsi="Times New Roman" w:cs="Times New Roman"/>
      <w:b/>
      <w:bCs/>
      <w:spacing w:val="0"/>
      <w:sz w:val="22"/>
      <w:szCs w:val="22"/>
      <w:lang w:bidi="ar-SA"/>
    </w:rPr>
  </w:style>
  <w:style w:type="character" w:customStyle="1" w:styleId="224">
    <w:name w:val="Заголовок №2 (2)4"/>
    <w:basedOn w:val="22"/>
    <w:rPr>
      <w:b/>
      <w:bCs/>
      <w:sz w:val="25"/>
      <w:szCs w:val="25"/>
      <w:lang w:bidi="ar-SA"/>
    </w:rPr>
  </w:style>
  <w:style w:type="character" w:customStyle="1" w:styleId="223">
    <w:name w:val="Заголовок №2 (2)3"/>
    <w:rPr>
      <w:b/>
      <w:bCs/>
      <w:sz w:val="25"/>
      <w:szCs w:val="25"/>
      <w:lang w:val="ru-RU" w:eastAsia="ru-RU" w:bidi="ar-SA"/>
    </w:rPr>
  </w:style>
  <w:style w:type="character" w:customStyle="1" w:styleId="132pt1">
    <w:name w:val="Основной текст (13) + Интервал 2 pt1"/>
    <w:rPr>
      <w:rFonts w:ascii="Calibri" w:hAnsi="Calibri" w:cs="Calibri"/>
      <w:spacing w:val="40"/>
      <w:sz w:val="34"/>
      <w:szCs w:val="34"/>
      <w:lang w:bidi="ar-SA"/>
    </w:rPr>
  </w:style>
  <w:style w:type="character" w:customStyle="1" w:styleId="137">
    <w:name w:val="Основной текст (13)7"/>
    <w:basedOn w:val="130"/>
    <w:rPr>
      <w:rFonts w:ascii="Calibri" w:hAnsi="Calibri" w:cs="Calibri"/>
      <w:sz w:val="34"/>
      <w:szCs w:val="34"/>
      <w:lang w:bidi="ar-SA"/>
    </w:rPr>
  </w:style>
  <w:style w:type="character" w:customStyle="1" w:styleId="136">
    <w:name w:val="Основной текст (13)6"/>
    <w:rPr>
      <w:rFonts w:ascii="Calibri" w:hAnsi="Calibri" w:cs="Calibri"/>
      <w:sz w:val="34"/>
      <w:szCs w:val="34"/>
      <w:lang w:val="ru-RU" w:eastAsia="ru-RU" w:bidi="ar-SA"/>
    </w:rPr>
  </w:style>
  <w:style w:type="character" w:customStyle="1" w:styleId="175">
    <w:name w:val="Основной текст (17)5"/>
    <w:rPr>
      <w:rFonts w:ascii="Times New Roman" w:hAnsi="Times New Roman" w:cs="Times New Roman"/>
      <w:b w:val="0"/>
      <w:bCs w:val="0"/>
      <w:spacing w:val="0"/>
      <w:sz w:val="22"/>
      <w:szCs w:val="22"/>
      <w:lang w:bidi="ar-SA"/>
    </w:rPr>
  </w:style>
  <w:style w:type="character" w:customStyle="1" w:styleId="174">
    <w:name w:val="Основной текст (17)4"/>
    <w:rPr>
      <w:rFonts w:ascii="Times New Roman" w:hAnsi="Times New Roman" w:cs="Times New Roman"/>
      <w:b w:val="0"/>
      <w:bCs w:val="0"/>
      <w:spacing w:val="0"/>
      <w:sz w:val="22"/>
      <w:szCs w:val="22"/>
      <w:lang w:val="ru-RU" w:eastAsia="ru-RU" w:bidi="ar-SA"/>
    </w:rPr>
  </w:style>
  <w:style w:type="character" w:customStyle="1" w:styleId="90">
    <w:name w:val="Основной текст + Курсив9"/>
    <w:rPr>
      <w:rFonts w:ascii="Times New Roman" w:hAnsi="Times New Roman" w:cs="Times New Roman"/>
      <w:i/>
      <w:iCs/>
      <w:spacing w:val="0"/>
      <w:sz w:val="22"/>
      <w:szCs w:val="22"/>
      <w:lang w:bidi="ar-SA"/>
    </w:rPr>
  </w:style>
  <w:style w:type="character" w:customStyle="1" w:styleId="1424">
    <w:name w:val="Основной текст (14)24"/>
    <w:rPr>
      <w:rFonts w:ascii="Times New Roman" w:hAnsi="Times New Roman" w:cs="Times New Roman"/>
      <w:i w:val="0"/>
      <w:iCs w:val="0"/>
      <w:spacing w:val="0"/>
      <w:sz w:val="22"/>
      <w:szCs w:val="22"/>
      <w:lang w:bidi="ar-SA"/>
    </w:rPr>
  </w:style>
  <w:style w:type="character" w:customStyle="1" w:styleId="1423">
    <w:name w:val="Основной текст (14)23"/>
    <w:rPr>
      <w:rFonts w:ascii="Times New Roman" w:hAnsi="Times New Roman" w:cs="Times New Roman"/>
      <w:i w:val="0"/>
      <w:iCs w:val="0"/>
      <w:spacing w:val="0"/>
      <w:sz w:val="22"/>
      <w:szCs w:val="22"/>
      <w:lang w:val="ru-RU" w:eastAsia="ru-RU" w:bidi="ar-SA"/>
    </w:rPr>
  </w:style>
  <w:style w:type="character" w:customStyle="1" w:styleId="340">
    <w:name w:val="Заголовок №34"/>
    <w:basedOn w:val="30"/>
    <w:rPr>
      <w:b/>
      <w:bCs/>
      <w:sz w:val="22"/>
      <w:szCs w:val="22"/>
      <w:lang w:bidi="ar-SA"/>
    </w:rPr>
  </w:style>
  <w:style w:type="character" w:customStyle="1" w:styleId="333">
    <w:name w:val="Заголовок №33"/>
    <w:rPr>
      <w:b/>
      <w:bCs/>
      <w:sz w:val="22"/>
      <w:szCs w:val="22"/>
      <w:lang w:val="ru-RU" w:eastAsia="ru-RU" w:bidi="ar-SA"/>
    </w:rPr>
  </w:style>
  <w:style w:type="character" w:customStyle="1" w:styleId="3215">
    <w:name w:val="Заголовок №3 (2)15"/>
    <w:basedOn w:val="320"/>
    <w:rPr>
      <w:b/>
      <w:bCs/>
      <w:i/>
      <w:iCs/>
      <w:sz w:val="22"/>
      <w:szCs w:val="22"/>
      <w:lang w:bidi="ar-SA"/>
    </w:rPr>
  </w:style>
  <w:style w:type="character" w:customStyle="1" w:styleId="80">
    <w:name w:val="Основной текст + Курсив8"/>
    <w:rPr>
      <w:rFonts w:ascii="Times New Roman" w:hAnsi="Times New Roman" w:cs="Times New Roman"/>
      <w:i/>
      <w:iCs/>
      <w:spacing w:val="0"/>
      <w:sz w:val="22"/>
      <w:szCs w:val="22"/>
      <w:lang w:val="ru-RU" w:eastAsia="ru-RU" w:bidi="ar-SA"/>
    </w:rPr>
  </w:style>
  <w:style w:type="character" w:customStyle="1" w:styleId="3214">
    <w:name w:val="Заголовок №3 (2)14"/>
    <w:basedOn w:val="320"/>
    <w:rPr>
      <w:b/>
      <w:bCs/>
      <w:i/>
      <w:iCs/>
      <w:sz w:val="22"/>
      <w:szCs w:val="22"/>
      <w:lang w:bidi="ar-SA"/>
    </w:rPr>
  </w:style>
  <w:style w:type="character" w:customStyle="1" w:styleId="3213">
    <w:name w:val="Заголовок №3 (2)13"/>
    <w:basedOn w:val="320"/>
    <w:rPr>
      <w:b/>
      <w:bCs/>
      <w:i/>
      <w:iCs/>
      <w:sz w:val="22"/>
      <w:szCs w:val="22"/>
      <w:lang w:bidi="ar-SA"/>
    </w:rPr>
  </w:style>
  <w:style w:type="character" w:customStyle="1" w:styleId="3211">
    <w:name w:val="Заголовок №3 (2)11"/>
    <w:basedOn w:val="320"/>
    <w:rPr>
      <w:b/>
      <w:bCs/>
      <w:i/>
      <w:iCs/>
      <w:sz w:val="22"/>
      <w:szCs w:val="22"/>
      <w:lang w:bidi="ar-SA"/>
    </w:rPr>
  </w:style>
  <w:style w:type="character" w:customStyle="1" w:styleId="3210">
    <w:name w:val="Заголовок №3 (2)10"/>
    <w:basedOn w:val="320"/>
    <w:rPr>
      <w:b/>
      <w:bCs/>
      <w:i/>
      <w:iCs/>
      <w:sz w:val="22"/>
      <w:szCs w:val="22"/>
      <w:lang w:bidi="ar-SA"/>
    </w:rPr>
  </w:style>
  <w:style w:type="character" w:customStyle="1" w:styleId="329">
    <w:name w:val="Заголовок №3 (2)9"/>
    <w:basedOn w:val="320"/>
    <w:rPr>
      <w:b/>
      <w:bCs/>
      <w:i/>
      <w:iCs/>
      <w:sz w:val="22"/>
      <w:szCs w:val="22"/>
      <w:lang w:bidi="ar-SA"/>
    </w:rPr>
  </w:style>
  <w:style w:type="character" w:customStyle="1" w:styleId="328">
    <w:name w:val="Заголовок №3 (2)8"/>
    <w:basedOn w:val="320"/>
    <w:rPr>
      <w:b/>
      <w:bCs/>
      <w:i/>
      <w:iCs/>
      <w:sz w:val="22"/>
      <w:szCs w:val="22"/>
      <w:lang w:bidi="ar-SA"/>
    </w:rPr>
  </w:style>
  <w:style w:type="character" w:customStyle="1" w:styleId="327">
    <w:name w:val="Заголовок №3 (2)7"/>
    <w:basedOn w:val="320"/>
    <w:rPr>
      <w:b/>
      <w:bCs/>
      <w:i/>
      <w:iCs/>
      <w:sz w:val="22"/>
      <w:szCs w:val="22"/>
      <w:lang w:bidi="ar-SA"/>
    </w:rPr>
  </w:style>
  <w:style w:type="character" w:customStyle="1" w:styleId="1110">
    <w:name w:val="Заголовок №111"/>
    <w:basedOn w:val="12"/>
    <w:rPr>
      <w:rFonts w:ascii="Calibri" w:hAnsi="Calibri" w:cs="Calibri"/>
      <w:sz w:val="34"/>
      <w:szCs w:val="34"/>
      <w:lang w:bidi="ar-SA"/>
    </w:rPr>
  </w:style>
  <w:style w:type="character" w:customStyle="1" w:styleId="1100">
    <w:name w:val="Заголовок №110"/>
    <w:rPr>
      <w:rFonts w:ascii="Calibri" w:hAnsi="Calibri" w:cs="Calibri"/>
      <w:sz w:val="34"/>
      <w:szCs w:val="34"/>
      <w:lang w:val="ru-RU" w:eastAsia="ru-RU" w:bidi="ar-SA"/>
    </w:rPr>
  </w:style>
  <w:style w:type="character" w:customStyle="1" w:styleId="a8">
    <w:name w:val="Подпись к таблице"/>
    <w:rPr>
      <w:rFonts w:ascii="Times New Roman" w:hAnsi="Times New Roman" w:cs="Times New Roman"/>
      <w:b/>
      <w:bCs/>
      <w:spacing w:val="0"/>
      <w:sz w:val="20"/>
      <w:szCs w:val="20"/>
    </w:rPr>
  </w:style>
  <w:style w:type="character" w:customStyle="1" w:styleId="52">
    <w:name w:val="Подпись к таблице5"/>
    <w:rPr>
      <w:rFonts w:ascii="Times New Roman" w:hAnsi="Times New Roman" w:cs="Times New Roman"/>
      <w:b/>
      <w:bCs/>
      <w:spacing w:val="0"/>
      <w:sz w:val="20"/>
      <w:szCs w:val="20"/>
      <w:lang w:val="ru-RU" w:eastAsia="ru-RU"/>
    </w:rPr>
  </w:style>
  <w:style w:type="character" w:customStyle="1" w:styleId="1958">
    <w:name w:val="Основной текст (19)58"/>
    <w:rPr>
      <w:rFonts w:ascii="Times New Roman" w:hAnsi="Times New Roman" w:cs="Times New Roman"/>
      <w:b/>
      <w:bCs/>
      <w:spacing w:val="0"/>
      <w:sz w:val="20"/>
      <w:szCs w:val="20"/>
    </w:rPr>
  </w:style>
  <w:style w:type="character" w:customStyle="1" w:styleId="1957">
    <w:name w:val="Основной текст (19)57"/>
    <w:rPr>
      <w:rFonts w:ascii="Times New Roman" w:hAnsi="Times New Roman" w:cs="Times New Roman"/>
      <w:b/>
      <w:bCs/>
      <w:spacing w:val="0"/>
      <w:sz w:val="20"/>
      <w:szCs w:val="20"/>
      <w:lang w:val="ru-RU" w:eastAsia="ru-RU"/>
    </w:rPr>
  </w:style>
  <w:style w:type="character" w:customStyle="1" w:styleId="2220">
    <w:name w:val="Заголовок №2 (2)2"/>
    <w:rPr>
      <w:rFonts w:ascii="Times New Roman" w:hAnsi="Times New Roman" w:cs="Times New Roman"/>
      <w:b w:val="0"/>
      <w:bCs w:val="0"/>
      <w:spacing w:val="0"/>
      <w:sz w:val="25"/>
      <w:szCs w:val="25"/>
      <w:lang w:val="ru-RU" w:eastAsia="ru-RU" w:bidi="ar-SA"/>
    </w:rPr>
  </w:style>
  <w:style w:type="character" w:customStyle="1" w:styleId="338">
    <w:name w:val="Заголовок №3 (3)8"/>
    <w:rPr>
      <w:rFonts w:ascii="Calibri" w:hAnsi="Calibri" w:cs="Calibri"/>
      <w:b w:val="0"/>
      <w:bCs w:val="0"/>
      <w:spacing w:val="0"/>
      <w:sz w:val="23"/>
      <w:szCs w:val="23"/>
      <w:lang w:bidi="ar-SA"/>
    </w:rPr>
  </w:style>
  <w:style w:type="character" w:customStyle="1" w:styleId="337">
    <w:name w:val="Заголовок №3 (3)7"/>
    <w:rPr>
      <w:rFonts w:ascii="Calibri" w:hAnsi="Calibri" w:cs="Calibri"/>
      <w:b w:val="0"/>
      <w:bCs w:val="0"/>
      <w:spacing w:val="0"/>
      <w:sz w:val="23"/>
      <w:szCs w:val="23"/>
      <w:lang w:bidi="ar-SA"/>
    </w:rPr>
  </w:style>
  <w:style w:type="character" w:customStyle="1" w:styleId="81">
    <w:name w:val="Основной текст + Полужирный8"/>
    <w:rPr>
      <w:rFonts w:ascii="Times New Roman" w:hAnsi="Times New Roman" w:cs="Times New Roman"/>
      <w:b/>
      <w:bCs/>
      <w:spacing w:val="0"/>
      <w:sz w:val="22"/>
      <w:szCs w:val="22"/>
      <w:lang w:bidi="ar-SA"/>
    </w:rPr>
  </w:style>
  <w:style w:type="character" w:customStyle="1" w:styleId="7">
    <w:name w:val="Основной текст + Полужирный7"/>
    <w:rPr>
      <w:rFonts w:ascii="Times New Roman" w:hAnsi="Times New Roman" w:cs="Times New Roman"/>
      <w:b/>
      <w:bCs/>
      <w:i/>
      <w:iCs/>
      <w:spacing w:val="0"/>
      <w:sz w:val="22"/>
      <w:szCs w:val="22"/>
      <w:lang w:bidi="ar-SA"/>
    </w:rPr>
  </w:style>
  <w:style w:type="character" w:customStyle="1" w:styleId="60">
    <w:name w:val="Основной текст + Полужирный6"/>
    <w:rPr>
      <w:rFonts w:ascii="Times New Roman" w:hAnsi="Times New Roman" w:cs="Times New Roman"/>
      <w:b/>
      <w:bCs/>
      <w:i/>
      <w:iCs/>
      <w:spacing w:val="0"/>
      <w:sz w:val="22"/>
      <w:szCs w:val="22"/>
      <w:lang w:val="ru-RU" w:eastAsia="ru-RU" w:bidi="ar-SA"/>
    </w:rPr>
  </w:style>
  <w:style w:type="character" w:customStyle="1" w:styleId="1445">
    <w:name w:val="Основной текст (14)45"/>
    <w:rPr>
      <w:i/>
      <w:iCs/>
      <w:sz w:val="22"/>
      <w:szCs w:val="22"/>
      <w:lang w:val="ru-RU" w:eastAsia="ru-RU" w:bidi="ar-SA"/>
    </w:rPr>
  </w:style>
  <w:style w:type="character" w:customStyle="1" w:styleId="1443">
    <w:name w:val="Основной текст (14)43"/>
    <w:rPr>
      <w:i/>
      <w:iCs/>
      <w:sz w:val="22"/>
      <w:szCs w:val="22"/>
      <w:lang w:val="ru-RU" w:eastAsia="ru-RU" w:bidi="ar-SA"/>
    </w:rPr>
  </w:style>
  <w:style w:type="character" w:customStyle="1" w:styleId="1441">
    <w:name w:val="Основной текст (14)41"/>
    <w:rPr>
      <w:i/>
      <w:iCs/>
      <w:sz w:val="22"/>
      <w:szCs w:val="22"/>
      <w:lang w:val="ru-RU" w:eastAsia="ru-RU" w:bidi="ar-SA"/>
    </w:rPr>
  </w:style>
  <w:style w:type="character" w:customStyle="1" w:styleId="1439">
    <w:name w:val="Основной текст (14)39"/>
    <w:rPr>
      <w:rFonts w:ascii="Times New Roman" w:hAnsi="Times New Roman" w:cs="Times New Roman"/>
      <w:i w:val="0"/>
      <w:iCs w:val="0"/>
      <w:spacing w:val="0"/>
      <w:sz w:val="22"/>
      <w:szCs w:val="22"/>
      <w:lang w:val="ru-RU" w:eastAsia="ru-RU" w:bidi="ar-SA"/>
    </w:rPr>
  </w:style>
  <w:style w:type="character" w:customStyle="1" w:styleId="371">
    <w:name w:val="Заголовок №37"/>
    <w:rPr>
      <w:rFonts w:ascii="Times New Roman" w:hAnsi="Times New Roman" w:cs="Times New Roman"/>
      <w:b w:val="0"/>
      <w:bCs w:val="0"/>
      <w:spacing w:val="0"/>
      <w:sz w:val="22"/>
      <w:szCs w:val="22"/>
      <w:lang w:bidi="ar-SA"/>
    </w:rPr>
  </w:style>
  <w:style w:type="character" w:customStyle="1" w:styleId="1437">
    <w:name w:val="Основной текст (14)37"/>
    <w:rPr>
      <w:rFonts w:ascii="Times New Roman" w:hAnsi="Times New Roman" w:cs="Times New Roman"/>
      <w:i w:val="0"/>
      <w:iCs w:val="0"/>
      <w:spacing w:val="0"/>
      <w:sz w:val="22"/>
      <w:szCs w:val="22"/>
      <w:lang w:val="ru-RU" w:eastAsia="ru-RU" w:bidi="ar-SA"/>
    </w:rPr>
  </w:style>
  <w:style w:type="character" w:customStyle="1" w:styleId="1435">
    <w:name w:val="Основной текст (14)35"/>
    <w:rPr>
      <w:rFonts w:ascii="Times New Roman" w:hAnsi="Times New Roman" w:cs="Times New Roman"/>
      <w:i w:val="0"/>
      <w:iCs w:val="0"/>
      <w:spacing w:val="0"/>
      <w:sz w:val="22"/>
      <w:szCs w:val="22"/>
      <w:lang w:val="ru-RU" w:eastAsia="ru-RU" w:bidi="ar-SA"/>
    </w:rPr>
  </w:style>
  <w:style w:type="character" w:customStyle="1" w:styleId="1433">
    <w:name w:val="Основной текст (14)33"/>
    <w:rPr>
      <w:rFonts w:ascii="Times New Roman" w:hAnsi="Times New Roman" w:cs="Times New Roman"/>
      <w:i w:val="0"/>
      <w:iCs w:val="0"/>
      <w:spacing w:val="0"/>
      <w:sz w:val="22"/>
      <w:szCs w:val="22"/>
      <w:lang w:val="ru-RU" w:eastAsia="ru-RU" w:bidi="ar-SA"/>
    </w:rPr>
  </w:style>
  <w:style w:type="character" w:customStyle="1" w:styleId="1431">
    <w:name w:val="Основной текст (14)31"/>
    <w:rPr>
      <w:rFonts w:ascii="Times New Roman" w:hAnsi="Times New Roman" w:cs="Times New Roman"/>
      <w:i w:val="0"/>
      <w:iCs w:val="0"/>
      <w:spacing w:val="0"/>
      <w:sz w:val="22"/>
      <w:szCs w:val="22"/>
      <w:lang w:val="ru-RU" w:eastAsia="ru-RU" w:bidi="ar-SA"/>
    </w:rPr>
  </w:style>
  <w:style w:type="character" w:customStyle="1" w:styleId="1429">
    <w:name w:val="Основной текст (14)29"/>
    <w:rPr>
      <w:rFonts w:ascii="Times New Roman" w:hAnsi="Times New Roman" w:cs="Times New Roman"/>
      <w:i w:val="0"/>
      <w:iCs w:val="0"/>
      <w:spacing w:val="0"/>
      <w:sz w:val="22"/>
      <w:szCs w:val="22"/>
      <w:lang w:val="ru-RU" w:eastAsia="ru-RU" w:bidi="ar-SA"/>
    </w:rPr>
  </w:style>
  <w:style w:type="character" w:customStyle="1" w:styleId="1427">
    <w:name w:val="Основной текст (14)27"/>
    <w:rPr>
      <w:rFonts w:ascii="Times New Roman" w:hAnsi="Times New Roman" w:cs="Times New Roman"/>
      <w:i w:val="0"/>
      <w:iCs w:val="0"/>
      <w:spacing w:val="0"/>
      <w:sz w:val="22"/>
      <w:szCs w:val="22"/>
      <w:lang w:val="ru-RU" w:eastAsia="ru-RU" w:bidi="ar-SA"/>
    </w:rPr>
  </w:style>
  <w:style w:type="character" w:customStyle="1" w:styleId="1425">
    <w:name w:val="Основной текст (14)25"/>
    <w:rPr>
      <w:rFonts w:ascii="Times New Roman" w:hAnsi="Times New Roman" w:cs="Times New Roman"/>
      <w:i w:val="0"/>
      <w:iCs w:val="0"/>
      <w:spacing w:val="0"/>
      <w:sz w:val="22"/>
      <w:szCs w:val="22"/>
      <w:lang w:val="ru-RU" w:eastAsia="ru-RU" w:bidi="ar-SA"/>
    </w:rPr>
  </w:style>
  <w:style w:type="character" w:customStyle="1" w:styleId="361">
    <w:name w:val="Заголовок №36"/>
    <w:rPr>
      <w:rFonts w:ascii="Times New Roman" w:hAnsi="Times New Roman" w:cs="Times New Roman"/>
      <w:b w:val="0"/>
      <w:bCs w:val="0"/>
      <w:spacing w:val="0"/>
      <w:sz w:val="22"/>
      <w:szCs w:val="22"/>
      <w:lang w:bidi="ar-SA"/>
    </w:rPr>
  </w:style>
  <w:style w:type="character" w:customStyle="1" w:styleId="1710">
    <w:name w:val="Основной текст (17)10"/>
    <w:basedOn w:val="170"/>
    <w:rPr>
      <w:b/>
      <w:bCs/>
      <w:sz w:val="22"/>
      <w:szCs w:val="22"/>
      <w:lang w:bidi="ar-SA"/>
    </w:rPr>
  </w:style>
  <w:style w:type="character" w:customStyle="1" w:styleId="179">
    <w:name w:val="Основной текст (17)9"/>
    <w:rPr>
      <w:b/>
      <w:bCs/>
      <w:sz w:val="22"/>
      <w:szCs w:val="22"/>
      <w:lang w:val="ru-RU" w:eastAsia="ru-RU" w:bidi="ar-SA"/>
    </w:rPr>
  </w:style>
  <w:style w:type="character" w:customStyle="1" w:styleId="351">
    <w:name w:val="Заголовок №35"/>
    <w:rPr>
      <w:rFonts w:ascii="Times New Roman" w:hAnsi="Times New Roman" w:cs="Times New Roman"/>
      <w:b w:val="0"/>
      <w:bCs w:val="0"/>
      <w:spacing w:val="0"/>
      <w:sz w:val="22"/>
      <w:szCs w:val="22"/>
      <w:lang w:val="ru-RU" w:eastAsia="ru-RU" w:bidi="ar-SA"/>
    </w:rPr>
  </w:style>
  <w:style w:type="character" w:customStyle="1" w:styleId="14106">
    <w:name w:val="Основной текст (14)10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Pr>
      <w:rFonts w:ascii="Calibri" w:hAnsi="Calibri" w:cs="Calibri"/>
      <w:spacing w:val="40"/>
      <w:sz w:val="34"/>
      <w:szCs w:val="34"/>
      <w:lang w:bidi="ar-SA"/>
    </w:rPr>
  </w:style>
  <w:style w:type="character" w:customStyle="1" w:styleId="139">
    <w:name w:val="Основной текст (13)9"/>
    <w:basedOn w:val="130"/>
    <w:rPr>
      <w:rFonts w:ascii="Calibri" w:hAnsi="Calibri" w:cs="Calibri"/>
      <w:sz w:val="34"/>
      <w:szCs w:val="34"/>
      <w:lang w:bidi="ar-SA"/>
    </w:rPr>
  </w:style>
  <w:style w:type="character" w:customStyle="1" w:styleId="138">
    <w:name w:val="Основной текст (13)8"/>
    <w:rPr>
      <w:rFonts w:ascii="Calibri" w:hAnsi="Calibri" w:cs="Calibri"/>
      <w:sz w:val="34"/>
      <w:szCs w:val="34"/>
      <w:lang w:val="ru-RU" w:eastAsia="ru-RU" w:bidi="ar-SA"/>
    </w:rPr>
  </w:style>
  <w:style w:type="character" w:customStyle="1" w:styleId="151">
    <w:name w:val="Основной текст + Полужирный15"/>
    <w:rPr>
      <w:rFonts w:ascii="Times New Roman" w:hAnsi="Times New Roman" w:cs="Times New Roman"/>
      <w:b/>
      <w:bCs/>
      <w:spacing w:val="0"/>
      <w:sz w:val="22"/>
      <w:szCs w:val="22"/>
      <w:lang w:bidi="ar-SA"/>
    </w:rPr>
  </w:style>
  <w:style w:type="character" w:customStyle="1" w:styleId="142">
    <w:name w:val="Основной текст + Полужирный14"/>
    <w:rPr>
      <w:rFonts w:ascii="Times New Roman" w:hAnsi="Times New Roman" w:cs="Times New Roman"/>
      <w:b/>
      <w:bCs/>
      <w:i/>
      <w:iCs/>
      <w:spacing w:val="0"/>
      <w:sz w:val="22"/>
      <w:szCs w:val="22"/>
      <w:lang w:bidi="ar-SA"/>
    </w:rPr>
  </w:style>
  <w:style w:type="character" w:customStyle="1" w:styleId="124">
    <w:name w:val="Основной текст + Полужирный12"/>
    <w:rPr>
      <w:rFonts w:ascii="Times New Roman" w:hAnsi="Times New Roman" w:cs="Times New Roman"/>
      <w:b/>
      <w:bCs/>
      <w:i/>
      <w:iCs/>
      <w:spacing w:val="0"/>
      <w:sz w:val="22"/>
      <w:szCs w:val="22"/>
      <w:lang w:val="ru-RU" w:eastAsia="ru-RU" w:bidi="ar-SA"/>
    </w:rPr>
  </w:style>
  <w:style w:type="character" w:customStyle="1" w:styleId="132">
    <w:name w:val="Основной текст + Полужирный13"/>
    <w:rPr>
      <w:rFonts w:ascii="Times New Roman" w:hAnsi="Times New Roman" w:cs="Times New Roman"/>
      <w:b/>
      <w:bCs/>
      <w:i/>
      <w:iCs/>
      <w:spacing w:val="0"/>
      <w:sz w:val="22"/>
      <w:szCs w:val="22"/>
      <w:lang w:val="ru-RU" w:eastAsia="ru-RU" w:bidi="ar-SA"/>
    </w:rPr>
  </w:style>
  <w:style w:type="character" w:customStyle="1" w:styleId="113">
    <w:name w:val="Основной текст + Полужирный11"/>
    <w:rPr>
      <w:rFonts w:ascii="Times New Roman" w:hAnsi="Times New Roman" w:cs="Times New Roman"/>
      <w:b/>
      <w:bCs/>
      <w:spacing w:val="0"/>
      <w:sz w:val="22"/>
      <w:szCs w:val="22"/>
      <w:lang w:val="ru-RU" w:eastAsia="ru-RU" w:bidi="ar-SA"/>
    </w:rPr>
  </w:style>
  <w:style w:type="character" w:customStyle="1" w:styleId="1415">
    <w:name w:val="Основной текст (14) + Не курсив15"/>
    <w:rPr>
      <w:rFonts w:ascii="Times New Roman" w:hAnsi="Times New Roman" w:cs="Times New Roman"/>
      <w:i w:val="0"/>
      <w:iCs w:val="0"/>
      <w:spacing w:val="0"/>
      <w:sz w:val="22"/>
      <w:szCs w:val="22"/>
      <w:lang w:val="ru-RU" w:eastAsia="ru-RU" w:bidi="ar-SA"/>
    </w:rPr>
  </w:style>
  <w:style w:type="character" w:customStyle="1" w:styleId="228">
    <w:name w:val="Заголовок №2 (2)8"/>
    <w:basedOn w:val="22"/>
    <w:rPr>
      <w:b/>
      <w:bCs/>
      <w:sz w:val="25"/>
      <w:szCs w:val="25"/>
      <w:lang w:bidi="ar-SA"/>
    </w:rPr>
  </w:style>
  <w:style w:type="character" w:customStyle="1" w:styleId="125">
    <w:name w:val="Основной текст (12)"/>
    <w:rPr>
      <w:sz w:val="19"/>
      <w:szCs w:val="19"/>
      <w:lang w:val="ru-RU" w:eastAsia="ru-RU" w:bidi="ar-SA"/>
    </w:rPr>
  </w:style>
  <w:style w:type="character" w:customStyle="1" w:styleId="1230">
    <w:name w:val="Основной текст (12) + Курсив3"/>
    <w:rPr>
      <w:rFonts w:ascii="Times New Roman" w:hAnsi="Times New Roman" w:cs="Times New Roman"/>
      <w:i/>
      <w:iCs/>
      <w:spacing w:val="0"/>
      <w:sz w:val="19"/>
      <w:szCs w:val="19"/>
      <w:lang w:bidi="ar-SA"/>
    </w:rPr>
  </w:style>
  <w:style w:type="character" w:customStyle="1" w:styleId="1221">
    <w:name w:val="Основной текст (12) + Курсив2"/>
    <w:rPr>
      <w:rFonts w:ascii="Times New Roman" w:hAnsi="Times New Roman" w:cs="Times New Roman"/>
      <w:i/>
      <w:iCs/>
      <w:spacing w:val="0"/>
      <w:sz w:val="19"/>
      <w:szCs w:val="19"/>
      <w:lang w:val="ru-RU" w:eastAsia="ru-RU" w:bidi="ar-SA"/>
    </w:rPr>
  </w:style>
  <w:style w:type="character" w:customStyle="1" w:styleId="1210">
    <w:name w:val="Основной текст (12) + Курсив1"/>
    <w:rPr>
      <w:rFonts w:ascii="Times New Roman" w:hAnsi="Times New Roman" w:cs="Times New Roman"/>
      <w:i/>
      <w:iCs/>
      <w:spacing w:val="0"/>
      <w:sz w:val="19"/>
      <w:szCs w:val="19"/>
      <w:u w:val="single"/>
      <w:lang w:bidi="ar-SA"/>
    </w:rPr>
  </w:style>
  <w:style w:type="character" w:customStyle="1" w:styleId="a9">
    <w:name w:val="А_стиль Знак"/>
    <w:rPr>
      <w:rFonts w:ascii="Arial Unicode MS" w:eastAsia="Calibri" w:hAnsi="Arial Unicode MS" w:cs="Arial Unicode MS"/>
      <w:color w:val="000000"/>
      <w:sz w:val="24"/>
      <w:szCs w:val="28"/>
      <w:lang w:val="ru-RU" w:bidi="ar-SA"/>
    </w:rPr>
  </w:style>
  <w:style w:type="character" w:customStyle="1" w:styleId="apple-style-span">
    <w:name w:val="apple-style-span"/>
    <w:basedOn w:val="10"/>
  </w:style>
  <w:style w:type="character" w:customStyle="1" w:styleId="apple-converted-space">
    <w:name w:val="apple-converted-space"/>
    <w:basedOn w:val="10"/>
  </w:style>
  <w:style w:type="character" w:customStyle="1" w:styleId="126">
    <w:name w:val="Основной текст (12)_"/>
    <w:rPr>
      <w:sz w:val="19"/>
      <w:szCs w:val="19"/>
      <w:lang w:bidi="ar-SA"/>
    </w:rPr>
  </w:style>
  <w:style w:type="character" w:customStyle="1" w:styleId="152">
    <w:name w:val="Основной текст (15)_"/>
    <w:rPr>
      <w:i/>
      <w:iCs/>
      <w:sz w:val="19"/>
      <w:szCs w:val="19"/>
      <w:lang w:bidi="ar-SA"/>
    </w:rPr>
  </w:style>
  <w:style w:type="character" w:customStyle="1" w:styleId="381">
    <w:name w:val="Основной текст + Полужирный38"/>
    <w:rPr>
      <w:rFonts w:ascii="Times New Roman" w:hAnsi="Times New Roman" w:cs="Times New Roman"/>
      <w:b/>
      <w:bCs/>
      <w:spacing w:val="0"/>
      <w:sz w:val="22"/>
      <w:szCs w:val="22"/>
      <w:lang w:val="ru-RU" w:eastAsia="ru-RU" w:bidi="ar-SA"/>
    </w:rPr>
  </w:style>
  <w:style w:type="character" w:customStyle="1" w:styleId="161">
    <w:name w:val="Основной текст (16)_"/>
    <w:rPr>
      <w:rFonts w:ascii="Calibri" w:hAnsi="Calibri" w:cs="Calibri"/>
      <w:b/>
      <w:bCs/>
      <w:sz w:val="23"/>
      <w:szCs w:val="23"/>
      <w:lang w:bidi="ar-SA"/>
    </w:rPr>
  </w:style>
  <w:style w:type="character" w:customStyle="1" w:styleId="313">
    <w:name w:val="Заголовок №313"/>
    <w:rPr>
      <w:rFonts w:ascii="Times New Roman" w:hAnsi="Times New Roman" w:cs="Times New Roman"/>
      <w:b w:val="0"/>
      <w:bCs w:val="0"/>
      <w:spacing w:val="0"/>
      <w:sz w:val="22"/>
      <w:szCs w:val="22"/>
      <w:lang w:val="ru-RU" w:eastAsia="ru-RU" w:bidi="ar-SA"/>
    </w:rPr>
  </w:style>
  <w:style w:type="character" w:customStyle="1" w:styleId="231">
    <w:name w:val="Заголовок №2 (3)_"/>
    <w:rPr>
      <w:b/>
      <w:bCs/>
      <w:i/>
      <w:iCs/>
      <w:sz w:val="22"/>
      <w:szCs w:val="22"/>
      <w:lang w:bidi="ar-SA"/>
    </w:rPr>
  </w:style>
  <w:style w:type="character" w:customStyle="1" w:styleId="aa">
    <w:name w:val="Подпись к таблице_"/>
    <w:rPr>
      <w:b/>
      <w:bCs/>
      <w:lang w:bidi="ar-SA"/>
    </w:rPr>
  </w:style>
  <w:style w:type="character" w:customStyle="1" w:styleId="336">
    <w:name w:val="Заголовок №3 (3)6"/>
    <w:rPr>
      <w:rFonts w:ascii="Calibri" w:hAnsi="Calibri" w:cs="Calibri"/>
      <w:b w:val="0"/>
      <w:bCs w:val="0"/>
      <w:spacing w:val="0"/>
      <w:sz w:val="23"/>
      <w:szCs w:val="23"/>
      <w:lang w:bidi="ar-SA"/>
    </w:rPr>
  </w:style>
  <w:style w:type="character" w:customStyle="1" w:styleId="326">
    <w:name w:val="Заголовок №3 (2)6"/>
    <w:rPr>
      <w:rFonts w:ascii="Times New Roman" w:hAnsi="Times New Roman" w:cs="Times New Roman"/>
      <w:b w:val="0"/>
      <w:bCs w:val="0"/>
      <w:i w:val="0"/>
      <w:iCs w:val="0"/>
      <w:spacing w:val="0"/>
      <w:sz w:val="22"/>
      <w:szCs w:val="22"/>
      <w:lang w:bidi="ar-SA"/>
    </w:rPr>
  </w:style>
  <w:style w:type="character" w:customStyle="1" w:styleId="325">
    <w:name w:val="Заголовок №3 (2)5"/>
    <w:rPr>
      <w:rFonts w:ascii="Times New Roman" w:hAnsi="Times New Roman" w:cs="Times New Roman"/>
      <w:b w:val="0"/>
      <w:bCs w:val="0"/>
      <w:i w:val="0"/>
      <w:iCs w:val="0"/>
      <w:spacing w:val="0"/>
      <w:sz w:val="22"/>
      <w:szCs w:val="22"/>
      <w:lang w:bidi="ar-SA"/>
    </w:rPr>
  </w:style>
  <w:style w:type="character" w:customStyle="1" w:styleId="3240">
    <w:name w:val="Заголовок №3 (2)4"/>
    <w:rPr>
      <w:rFonts w:ascii="Times New Roman" w:hAnsi="Times New Roman" w:cs="Times New Roman"/>
      <w:b w:val="0"/>
      <w:bCs w:val="0"/>
      <w:i w:val="0"/>
      <w:iCs w:val="0"/>
      <w:spacing w:val="0"/>
      <w:sz w:val="22"/>
      <w:szCs w:val="22"/>
      <w:lang w:bidi="ar-SA"/>
    </w:rPr>
  </w:style>
  <w:style w:type="character" w:customStyle="1" w:styleId="3230">
    <w:name w:val="Заголовок №3 (2)3"/>
    <w:rPr>
      <w:rFonts w:ascii="Times New Roman" w:hAnsi="Times New Roman" w:cs="Times New Roman"/>
      <w:b w:val="0"/>
      <w:bCs w:val="0"/>
      <w:i w:val="0"/>
      <w:iCs w:val="0"/>
      <w:spacing w:val="0"/>
      <w:sz w:val="22"/>
      <w:szCs w:val="22"/>
      <w:lang w:bidi="ar-SA"/>
    </w:rPr>
  </w:style>
  <w:style w:type="character" w:customStyle="1" w:styleId="322">
    <w:name w:val="Заголовок №3 (2)2"/>
    <w:rPr>
      <w:rFonts w:ascii="Times New Roman" w:hAnsi="Times New Roman" w:cs="Times New Roman"/>
      <w:b w:val="0"/>
      <w:bCs w:val="0"/>
      <w:i w:val="0"/>
      <w:iCs w:val="0"/>
      <w:spacing w:val="0"/>
      <w:sz w:val="22"/>
      <w:szCs w:val="22"/>
      <w:lang w:bidi="ar-SA"/>
    </w:rPr>
  </w:style>
  <w:style w:type="character" w:customStyle="1" w:styleId="335">
    <w:name w:val="Заголовок №3 (3)5"/>
    <w:rPr>
      <w:rFonts w:ascii="Calibri" w:hAnsi="Calibri" w:cs="Calibri"/>
      <w:b w:val="0"/>
      <w:bCs w:val="0"/>
      <w:spacing w:val="0"/>
      <w:sz w:val="23"/>
      <w:szCs w:val="23"/>
      <w:lang w:bidi="ar-SA"/>
    </w:rPr>
  </w:style>
  <w:style w:type="character" w:customStyle="1" w:styleId="334">
    <w:name w:val="Заголовок №3 (3)4"/>
    <w:rPr>
      <w:rFonts w:ascii="Calibri" w:hAnsi="Calibri" w:cs="Calibri"/>
      <w:b w:val="0"/>
      <w:bCs w:val="0"/>
      <w:spacing w:val="0"/>
      <w:sz w:val="23"/>
      <w:szCs w:val="23"/>
      <w:lang w:val="ru-RU" w:eastAsia="ru-RU" w:bidi="ar-SA"/>
    </w:rPr>
  </w:style>
  <w:style w:type="character" w:customStyle="1" w:styleId="33TimesNewRoman">
    <w:name w:val="Заголовок №3 (3) + Times New Roman"/>
    <w:rPr>
      <w:rFonts w:ascii="Times New Roman" w:hAnsi="Times New Roman" w:cs="Times New Roman"/>
      <w:b w:val="0"/>
      <w:bCs w:val="0"/>
      <w:spacing w:val="0"/>
      <w:sz w:val="22"/>
      <w:szCs w:val="22"/>
      <w:lang w:bidi="ar-SA"/>
    </w:rPr>
  </w:style>
  <w:style w:type="character" w:customStyle="1" w:styleId="58">
    <w:name w:val="Основной текст + Полужирный5"/>
    <w:rPr>
      <w:rFonts w:ascii="Times New Roman" w:hAnsi="Times New Roman" w:cs="Times New Roman"/>
      <w:b/>
      <w:bCs/>
      <w:spacing w:val="0"/>
      <w:sz w:val="22"/>
      <w:szCs w:val="22"/>
      <w:lang w:bidi="ar-SA"/>
    </w:rPr>
  </w:style>
  <w:style w:type="character" w:customStyle="1" w:styleId="321">
    <w:name w:val="Заголовок №32"/>
    <w:rPr>
      <w:rFonts w:ascii="Times New Roman" w:hAnsi="Times New Roman" w:cs="Times New Roman"/>
      <w:b w:val="0"/>
      <w:bCs w:val="0"/>
      <w:spacing w:val="0"/>
      <w:sz w:val="22"/>
      <w:szCs w:val="22"/>
      <w:lang w:bidi="ar-SA"/>
    </w:rPr>
  </w:style>
  <w:style w:type="character" w:customStyle="1" w:styleId="4a">
    <w:name w:val="Основной текст + Полужирный4"/>
    <w:rPr>
      <w:rFonts w:ascii="Times New Roman" w:hAnsi="Times New Roman" w:cs="Times New Roman"/>
      <w:b/>
      <w:bCs/>
      <w:spacing w:val="0"/>
      <w:sz w:val="22"/>
      <w:szCs w:val="22"/>
      <w:lang w:val="ru-RU" w:eastAsia="ru-RU" w:bidi="ar-SA"/>
    </w:rPr>
  </w:style>
  <w:style w:type="character" w:customStyle="1" w:styleId="173">
    <w:name w:val="Основной текст (17)3"/>
    <w:rPr>
      <w:rFonts w:ascii="Times New Roman" w:hAnsi="Times New Roman" w:cs="Times New Roman"/>
      <w:b w:val="0"/>
      <w:bCs w:val="0"/>
      <w:spacing w:val="0"/>
      <w:sz w:val="22"/>
      <w:szCs w:val="22"/>
      <w:lang w:bidi="ar-SA"/>
    </w:rPr>
  </w:style>
  <w:style w:type="character" w:customStyle="1" w:styleId="4b">
    <w:name w:val="Заголовок №4_"/>
    <w:rPr>
      <w:b/>
      <w:bCs/>
      <w:sz w:val="22"/>
      <w:szCs w:val="22"/>
      <w:lang w:bidi="ar-SA"/>
    </w:rPr>
  </w:style>
  <w:style w:type="character" w:customStyle="1" w:styleId="4c">
    <w:name w:val="Заголовок №4"/>
    <w:rPr>
      <w:b/>
      <w:bCs/>
      <w:sz w:val="22"/>
      <w:szCs w:val="22"/>
      <w:lang w:val="ru-RU" w:eastAsia="ru-RU" w:bidi="ar-SA"/>
    </w:rPr>
  </w:style>
  <w:style w:type="character" w:customStyle="1" w:styleId="421">
    <w:name w:val="Заголовок №421"/>
    <w:rPr>
      <w:b/>
      <w:bCs/>
      <w:sz w:val="22"/>
      <w:szCs w:val="22"/>
      <w:lang w:val="ru-RU" w:eastAsia="ru-RU" w:bidi="ar-SA"/>
    </w:rPr>
  </w:style>
  <w:style w:type="character" w:customStyle="1" w:styleId="419">
    <w:name w:val="Заголовок №419"/>
    <w:rPr>
      <w:b/>
      <w:bCs/>
      <w:sz w:val="22"/>
      <w:szCs w:val="22"/>
      <w:lang w:val="ru-RU" w:eastAsia="ru-RU" w:bidi="ar-SA"/>
    </w:rPr>
  </w:style>
  <w:style w:type="character" w:customStyle="1" w:styleId="418">
    <w:name w:val="Заголовок №418"/>
    <w:rPr>
      <w:b/>
      <w:bCs/>
      <w:sz w:val="22"/>
      <w:szCs w:val="22"/>
      <w:lang w:val="ru-RU" w:eastAsia="ru-RU" w:bidi="ar-SA"/>
    </w:rPr>
  </w:style>
  <w:style w:type="character" w:customStyle="1" w:styleId="3Calibri">
    <w:name w:val="Заголовок №3 + Calibri"/>
    <w:rPr>
      <w:rFonts w:ascii="Calibri" w:hAnsi="Calibri" w:cs="Calibri"/>
      <w:b w:val="0"/>
      <w:bCs w:val="0"/>
      <w:spacing w:val="0"/>
      <w:sz w:val="23"/>
      <w:szCs w:val="23"/>
      <w:lang w:bidi="ar-SA"/>
    </w:rPr>
  </w:style>
  <w:style w:type="character" w:customStyle="1" w:styleId="3Calibri1">
    <w:name w:val="Заголовок №3 + Calibri1"/>
    <w:rPr>
      <w:rFonts w:ascii="Calibri" w:hAnsi="Calibri" w:cs="Calibri"/>
      <w:b w:val="0"/>
      <w:bCs w:val="0"/>
      <w:spacing w:val="0"/>
      <w:sz w:val="23"/>
      <w:szCs w:val="23"/>
      <w:lang w:val="ru-RU" w:eastAsia="ru-RU" w:bidi="ar-SA"/>
    </w:rPr>
  </w:style>
  <w:style w:type="character" w:customStyle="1" w:styleId="417">
    <w:name w:val="Заголовок №417"/>
    <w:basedOn w:val="4b"/>
    <w:rPr>
      <w:b/>
      <w:bCs/>
      <w:sz w:val="22"/>
      <w:szCs w:val="22"/>
      <w:lang w:bidi="ar-SA"/>
    </w:rPr>
  </w:style>
  <w:style w:type="character" w:customStyle="1" w:styleId="422">
    <w:name w:val="Заголовок №4 (2)_"/>
    <w:rPr>
      <w:rFonts w:ascii="Calibri" w:hAnsi="Calibri" w:cs="Calibri"/>
      <w:b/>
      <w:bCs/>
      <w:sz w:val="23"/>
      <w:szCs w:val="23"/>
      <w:lang w:bidi="ar-SA"/>
    </w:rPr>
  </w:style>
  <w:style w:type="character" w:customStyle="1" w:styleId="423">
    <w:name w:val="Заголовок №4 (2)"/>
    <w:basedOn w:val="422"/>
    <w:rPr>
      <w:rFonts w:ascii="Calibri" w:hAnsi="Calibri" w:cs="Calibri"/>
      <w:b/>
      <w:bCs/>
      <w:sz w:val="23"/>
      <w:szCs w:val="23"/>
      <w:lang w:bidi="ar-SA"/>
    </w:rPr>
  </w:style>
  <w:style w:type="character" w:customStyle="1" w:styleId="3a">
    <w:name w:val="Основной текст + Полужирный3"/>
    <w:rPr>
      <w:rFonts w:ascii="Times New Roman" w:hAnsi="Times New Roman" w:cs="Times New Roman"/>
      <w:b/>
      <w:bCs/>
      <w:i/>
      <w:iCs/>
      <w:spacing w:val="0"/>
      <w:sz w:val="22"/>
      <w:szCs w:val="22"/>
      <w:lang w:bidi="ar-SA"/>
    </w:rPr>
  </w:style>
  <w:style w:type="character" w:customStyle="1" w:styleId="70">
    <w:name w:val="Основной текст + Курсив7"/>
    <w:rPr>
      <w:rFonts w:ascii="Times New Roman" w:hAnsi="Times New Roman" w:cs="Times New Roman"/>
      <w:i/>
      <w:iCs/>
      <w:spacing w:val="0"/>
      <w:sz w:val="22"/>
      <w:szCs w:val="22"/>
      <w:lang w:bidi="ar-SA"/>
    </w:rPr>
  </w:style>
  <w:style w:type="character" w:customStyle="1" w:styleId="431">
    <w:name w:val="Заголовок №4 (3)_"/>
    <w:rPr>
      <w:b/>
      <w:bCs/>
      <w:i/>
      <w:iCs/>
      <w:sz w:val="22"/>
      <w:szCs w:val="22"/>
      <w:lang w:bidi="ar-SA"/>
    </w:rPr>
  </w:style>
  <w:style w:type="character" w:customStyle="1" w:styleId="432">
    <w:name w:val="Заголовок №4 (3)"/>
    <w:basedOn w:val="431"/>
    <w:rPr>
      <w:b/>
      <w:bCs/>
      <w:i/>
      <w:iCs/>
      <w:sz w:val="22"/>
      <w:szCs w:val="22"/>
      <w:lang w:bidi="ar-SA"/>
    </w:rPr>
  </w:style>
  <w:style w:type="character" w:customStyle="1" w:styleId="433">
    <w:name w:val="Заголовок №4 (3)3"/>
    <w:basedOn w:val="431"/>
    <w:rPr>
      <w:b/>
      <w:bCs/>
      <w:i/>
      <w:iCs/>
      <w:sz w:val="22"/>
      <w:szCs w:val="22"/>
      <w:lang w:bidi="ar-SA"/>
    </w:rPr>
  </w:style>
  <w:style w:type="character" w:customStyle="1" w:styleId="480">
    <w:name w:val="Основной текст + Полужирный48"/>
    <w:rPr>
      <w:rFonts w:ascii="Times New Roman" w:hAnsi="Times New Roman" w:cs="Times New Roman"/>
      <w:b/>
      <w:bCs/>
      <w:spacing w:val="0"/>
      <w:sz w:val="22"/>
      <w:szCs w:val="22"/>
      <w:lang w:val="ru-RU" w:eastAsia="ru-RU" w:bidi="ar-SA"/>
    </w:rPr>
  </w:style>
  <w:style w:type="character" w:customStyle="1" w:styleId="429">
    <w:name w:val="Заголовок №4 (2)9"/>
    <w:rPr>
      <w:rFonts w:ascii="Calibri" w:hAnsi="Calibri" w:cs="Calibri"/>
      <w:b w:val="0"/>
      <w:bCs w:val="0"/>
      <w:spacing w:val="0"/>
      <w:sz w:val="23"/>
      <w:szCs w:val="23"/>
      <w:lang w:bidi="ar-SA"/>
    </w:rPr>
  </w:style>
  <w:style w:type="character" w:customStyle="1" w:styleId="63">
    <w:name w:val="Основной текст + Курсив6"/>
    <w:rPr>
      <w:rFonts w:ascii="Times New Roman" w:hAnsi="Times New Roman" w:cs="Times New Roman"/>
      <w:i/>
      <w:iCs/>
      <w:spacing w:val="0"/>
      <w:sz w:val="22"/>
      <w:szCs w:val="22"/>
      <w:lang w:val="ru-RU" w:eastAsia="ru-RU" w:bidi="ar-SA"/>
    </w:rPr>
  </w:style>
  <w:style w:type="character" w:customStyle="1" w:styleId="91">
    <w:name w:val="Основной текст + 9"/>
    <w:rPr>
      <w:rFonts w:ascii="Times New Roman" w:hAnsi="Times New Roman" w:cs="Times New Roman"/>
      <w:i/>
      <w:iCs/>
      <w:spacing w:val="10"/>
      <w:sz w:val="19"/>
      <w:szCs w:val="19"/>
      <w:lang w:bidi="ar-SA"/>
    </w:rPr>
  </w:style>
  <w:style w:type="character" w:customStyle="1" w:styleId="5a">
    <w:name w:val="Основной текст + Курсив5"/>
    <w:rPr>
      <w:rFonts w:ascii="Times New Roman" w:hAnsi="Times New Roman" w:cs="Times New Roman"/>
      <w:i/>
      <w:iCs/>
      <w:spacing w:val="0"/>
      <w:sz w:val="22"/>
      <w:szCs w:val="22"/>
      <w:lang w:val="ru-RU" w:eastAsia="ru-RU" w:bidi="ar-SA"/>
    </w:rPr>
  </w:style>
  <w:style w:type="character" w:customStyle="1" w:styleId="428">
    <w:name w:val="Заголовок №4 (2)8"/>
    <w:rPr>
      <w:rFonts w:ascii="Calibri" w:hAnsi="Calibri" w:cs="Calibri"/>
      <w:b w:val="0"/>
      <w:bCs w:val="0"/>
      <w:spacing w:val="0"/>
      <w:sz w:val="23"/>
      <w:szCs w:val="23"/>
      <w:lang w:bidi="ar-SA"/>
    </w:rPr>
  </w:style>
  <w:style w:type="character" w:customStyle="1" w:styleId="1422">
    <w:name w:val="Основной текст (14)22"/>
    <w:rPr>
      <w:rFonts w:ascii="Times New Roman" w:hAnsi="Times New Roman" w:cs="Times New Roman"/>
      <w:i w:val="0"/>
      <w:iCs w:val="0"/>
      <w:spacing w:val="0"/>
      <w:sz w:val="22"/>
      <w:szCs w:val="22"/>
      <w:lang w:bidi="ar-SA"/>
    </w:rPr>
  </w:style>
  <w:style w:type="character" w:customStyle="1" w:styleId="1420">
    <w:name w:val="Основной текст (14)20"/>
    <w:rPr>
      <w:rFonts w:ascii="Times New Roman" w:hAnsi="Times New Roman" w:cs="Times New Roman"/>
      <w:i w:val="0"/>
      <w:iCs w:val="0"/>
      <w:spacing w:val="0"/>
      <w:sz w:val="22"/>
      <w:szCs w:val="22"/>
      <w:lang w:bidi="ar-SA"/>
    </w:rPr>
  </w:style>
  <w:style w:type="character" w:customStyle="1" w:styleId="1419">
    <w:name w:val="Основной текст (14)19"/>
    <w:rPr>
      <w:rFonts w:ascii="Times New Roman" w:hAnsi="Times New Roman" w:cs="Times New Roman"/>
      <w:i w:val="0"/>
      <w:iCs w:val="0"/>
      <w:spacing w:val="0"/>
      <w:sz w:val="22"/>
      <w:szCs w:val="22"/>
      <w:lang w:val="ru-RU" w:eastAsia="ru-RU" w:bidi="ar-SA"/>
    </w:rPr>
  </w:style>
  <w:style w:type="character" w:customStyle="1" w:styleId="1418">
    <w:name w:val="Основной текст (14)18"/>
    <w:rPr>
      <w:rFonts w:ascii="Times New Roman" w:hAnsi="Times New Roman" w:cs="Times New Roman"/>
      <w:i w:val="0"/>
      <w:iCs w:val="0"/>
      <w:spacing w:val="0"/>
      <w:sz w:val="22"/>
      <w:szCs w:val="22"/>
      <w:lang w:bidi="ar-SA"/>
    </w:rPr>
  </w:style>
  <w:style w:type="character" w:customStyle="1" w:styleId="1417">
    <w:name w:val="Основной текст (14)17"/>
    <w:rPr>
      <w:rFonts w:ascii="Times New Roman" w:hAnsi="Times New Roman" w:cs="Times New Roman"/>
      <w:i w:val="0"/>
      <w:iCs w:val="0"/>
      <w:spacing w:val="0"/>
      <w:sz w:val="22"/>
      <w:szCs w:val="22"/>
      <w:lang w:val="ru-RU" w:eastAsia="ru-RU" w:bidi="ar-SA"/>
    </w:rPr>
  </w:style>
  <w:style w:type="character" w:customStyle="1" w:styleId="3330">
    <w:name w:val="Заголовок №3 (3)3"/>
    <w:rPr>
      <w:rFonts w:ascii="Calibri" w:hAnsi="Calibri" w:cs="Calibri"/>
      <w:b w:val="0"/>
      <w:bCs w:val="0"/>
      <w:spacing w:val="0"/>
      <w:sz w:val="23"/>
      <w:szCs w:val="23"/>
      <w:lang w:bidi="ar-SA"/>
    </w:rPr>
  </w:style>
  <w:style w:type="character" w:customStyle="1" w:styleId="416">
    <w:name w:val="Заголовок №416"/>
    <w:rPr>
      <w:rFonts w:ascii="Times New Roman" w:hAnsi="Times New Roman" w:cs="Times New Roman"/>
      <w:b w:val="0"/>
      <w:bCs w:val="0"/>
      <w:spacing w:val="0"/>
      <w:sz w:val="22"/>
      <w:szCs w:val="22"/>
      <w:lang w:val="ru-RU" w:eastAsia="ru-RU" w:bidi="ar-SA"/>
    </w:rPr>
  </w:style>
  <w:style w:type="character" w:customStyle="1" w:styleId="427">
    <w:name w:val="Заголовок №4 (2)7"/>
    <w:rPr>
      <w:rFonts w:ascii="Calibri" w:hAnsi="Calibri" w:cs="Calibri"/>
      <w:b w:val="0"/>
      <w:bCs w:val="0"/>
      <w:spacing w:val="0"/>
      <w:sz w:val="23"/>
      <w:szCs w:val="23"/>
      <w:lang w:bidi="ar-SA"/>
    </w:rPr>
  </w:style>
  <w:style w:type="character" w:customStyle="1" w:styleId="3b">
    <w:name w:val="Заголовок №3"/>
    <w:rPr>
      <w:rFonts w:ascii="Times New Roman" w:hAnsi="Times New Roman" w:cs="Times New Roman"/>
      <w:b w:val="0"/>
      <w:bCs w:val="0"/>
      <w:spacing w:val="0"/>
      <w:sz w:val="22"/>
      <w:szCs w:val="22"/>
      <w:lang w:val="ru-RU" w:eastAsia="ru-RU" w:bidi="ar-SA"/>
    </w:rPr>
  </w:style>
  <w:style w:type="character" w:customStyle="1" w:styleId="426">
    <w:name w:val="Заголовок №4 (2)6"/>
    <w:rPr>
      <w:rFonts w:ascii="Calibri" w:hAnsi="Calibri" w:cs="Calibri"/>
      <w:b w:val="0"/>
      <w:bCs w:val="0"/>
      <w:spacing w:val="0"/>
      <w:sz w:val="23"/>
      <w:szCs w:val="23"/>
      <w:lang w:bidi="ar-SA"/>
    </w:rPr>
  </w:style>
  <w:style w:type="character" w:customStyle="1" w:styleId="425">
    <w:name w:val="Заголовок №4 (2)5"/>
    <w:rPr>
      <w:rFonts w:ascii="Calibri" w:hAnsi="Calibri" w:cs="Calibri"/>
      <w:b w:val="0"/>
      <w:bCs w:val="0"/>
      <w:spacing w:val="0"/>
      <w:sz w:val="23"/>
      <w:szCs w:val="23"/>
      <w:lang w:bidi="ar-SA"/>
    </w:rPr>
  </w:style>
  <w:style w:type="character" w:customStyle="1" w:styleId="424">
    <w:name w:val="Заголовок №4 (2)4"/>
    <w:rPr>
      <w:rFonts w:ascii="Calibri" w:hAnsi="Calibri" w:cs="Calibri"/>
      <w:b w:val="0"/>
      <w:bCs w:val="0"/>
      <w:spacing w:val="0"/>
      <w:sz w:val="23"/>
      <w:szCs w:val="23"/>
      <w:lang w:bidi="ar-SA"/>
    </w:rPr>
  </w:style>
  <w:style w:type="character" w:customStyle="1" w:styleId="4230">
    <w:name w:val="Заголовок №4 (2)3"/>
    <w:rPr>
      <w:rFonts w:ascii="Calibri" w:hAnsi="Calibri" w:cs="Calibri"/>
      <w:b w:val="0"/>
      <w:bCs w:val="0"/>
      <w:spacing w:val="0"/>
      <w:sz w:val="23"/>
      <w:szCs w:val="23"/>
      <w:lang w:bidi="ar-SA"/>
    </w:rPr>
  </w:style>
  <w:style w:type="character" w:customStyle="1" w:styleId="4320">
    <w:name w:val="Заголовок №4 (3)2"/>
    <w:rPr>
      <w:rFonts w:ascii="Times New Roman" w:hAnsi="Times New Roman" w:cs="Times New Roman"/>
      <w:b w:val="0"/>
      <w:bCs w:val="0"/>
      <w:i w:val="0"/>
      <w:iCs w:val="0"/>
      <w:spacing w:val="0"/>
      <w:sz w:val="22"/>
      <w:szCs w:val="22"/>
      <w:lang w:val="ru-RU" w:eastAsia="ru-RU" w:bidi="ar-SA"/>
    </w:rPr>
  </w:style>
  <w:style w:type="character" w:customStyle="1" w:styleId="4220">
    <w:name w:val="Заголовок №4 (2)2"/>
    <w:rPr>
      <w:rFonts w:ascii="Calibri" w:hAnsi="Calibri" w:cs="Calibri"/>
      <w:b w:val="0"/>
      <w:bCs w:val="0"/>
      <w:spacing w:val="0"/>
      <w:sz w:val="23"/>
      <w:szCs w:val="23"/>
      <w:lang w:bidi="ar-SA"/>
    </w:rPr>
  </w:style>
  <w:style w:type="character" w:customStyle="1" w:styleId="413">
    <w:name w:val="Заголовок №413"/>
    <w:rPr>
      <w:rFonts w:ascii="Times New Roman" w:hAnsi="Times New Roman" w:cs="Times New Roman"/>
      <w:b w:val="0"/>
      <w:bCs w:val="0"/>
      <w:spacing w:val="0"/>
      <w:sz w:val="22"/>
      <w:szCs w:val="22"/>
      <w:lang w:val="ru-RU" w:eastAsia="ru-RU" w:bidi="ar-SA"/>
    </w:rPr>
  </w:style>
  <w:style w:type="character" w:customStyle="1" w:styleId="4d">
    <w:name w:val="Заголовок №4 + Не полужирный"/>
    <w:rPr>
      <w:rFonts w:ascii="Times New Roman" w:hAnsi="Times New Roman" w:cs="Times New Roman"/>
      <w:b w:val="0"/>
      <w:bCs w:val="0"/>
      <w:spacing w:val="0"/>
      <w:sz w:val="22"/>
      <w:szCs w:val="22"/>
      <w:lang w:bidi="ar-SA"/>
    </w:rPr>
  </w:style>
  <w:style w:type="character" w:customStyle="1" w:styleId="42a">
    <w:name w:val="Заголовок №4 + Не полужирный2"/>
    <w:rPr>
      <w:rFonts w:ascii="Times New Roman" w:hAnsi="Times New Roman" w:cs="Times New Roman"/>
      <w:b w:val="0"/>
      <w:bCs w:val="0"/>
      <w:spacing w:val="0"/>
      <w:sz w:val="22"/>
      <w:szCs w:val="22"/>
      <w:lang w:val="ru-RU" w:eastAsia="ru-RU" w:bidi="ar-SA"/>
    </w:rPr>
  </w:style>
  <w:style w:type="character" w:customStyle="1" w:styleId="434">
    <w:name w:val="Заголовок №4 (3) + Не полужирный"/>
    <w:rPr>
      <w:rFonts w:ascii="Times New Roman" w:hAnsi="Times New Roman" w:cs="Times New Roman"/>
      <w:b w:val="0"/>
      <w:bCs w:val="0"/>
      <w:i w:val="0"/>
      <w:iCs w:val="0"/>
      <w:spacing w:val="0"/>
      <w:sz w:val="22"/>
      <w:szCs w:val="22"/>
      <w:lang w:bidi="ar-SA"/>
    </w:rPr>
  </w:style>
  <w:style w:type="character" w:customStyle="1" w:styleId="4310">
    <w:name w:val="Заголовок №4 (3) + Не полужирный1"/>
    <w:rPr>
      <w:rFonts w:ascii="Times New Roman" w:hAnsi="Times New Roman" w:cs="Times New Roman"/>
      <w:b w:val="0"/>
      <w:bCs w:val="0"/>
      <w:i w:val="0"/>
      <w:iCs w:val="0"/>
      <w:spacing w:val="0"/>
      <w:sz w:val="22"/>
      <w:szCs w:val="22"/>
      <w:lang w:val="ru-RU" w:eastAsia="ru-RU" w:bidi="ar-SA"/>
    </w:rPr>
  </w:style>
  <w:style w:type="character" w:customStyle="1" w:styleId="143">
    <w:name w:val="Основной текст (14) + Полужирный"/>
    <w:rPr>
      <w:rFonts w:ascii="Times New Roman" w:hAnsi="Times New Roman" w:cs="Times New Roman"/>
      <w:b/>
      <w:bCs/>
      <w:i w:val="0"/>
      <w:iCs w:val="0"/>
      <w:spacing w:val="0"/>
      <w:sz w:val="22"/>
      <w:szCs w:val="22"/>
      <w:lang w:bidi="ar-SA"/>
    </w:rPr>
  </w:style>
  <w:style w:type="character" w:customStyle="1" w:styleId="1416">
    <w:name w:val="Основной текст (14)16"/>
    <w:rPr>
      <w:rFonts w:ascii="Times New Roman" w:hAnsi="Times New Roman" w:cs="Times New Roman"/>
      <w:i w:val="0"/>
      <w:iCs w:val="0"/>
      <w:spacing w:val="0"/>
      <w:sz w:val="22"/>
      <w:szCs w:val="22"/>
      <w:lang w:bidi="ar-SA"/>
    </w:rPr>
  </w:style>
  <w:style w:type="character" w:customStyle="1" w:styleId="3320">
    <w:name w:val="Заголовок №3 (3)2"/>
    <w:rPr>
      <w:rFonts w:ascii="Calibri" w:hAnsi="Calibri" w:cs="Calibri"/>
      <w:b w:val="0"/>
      <w:bCs w:val="0"/>
      <w:spacing w:val="0"/>
      <w:sz w:val="23"/>
      <w:szCs w:val="23"/>
      <w:lang w:bidi="ar-SA"/>
    </w:rPr>
  </w:style>
  <w:style w:type="character" w:customStyle="1" w:styleId="412">
    <w:name w:val="Заголовок №412"/>
    <w:rPr>
      <w:rFonts w:ascii="Times New Roman" w:hAnsi="Times New Roman" w:cs="Times New Roman"/>
      <w:b w:val="0"/>
      <w:bCs w:val="0"/>
      <w:spacing w:val="0"/>
      <w:sz w:val="22"/>
      <w:szCs w:val="22"/>
      <w:lang w:val="ru-RU" w:eastAsia="ru-RU" w:bidi="ar-SA"/>
    </w:rPr>
  </w:style>
  <w:style w:type="character" w:customStyle="1" w:styleId="14150">
    <w:name w:val="Основной текст (14)15"/>
    <w:rPr>
      <w:rFonts w:ascii="Times New Roman" w:hAnsi="Times New Roman" w:cs="Times New Roman"/>
      <w:i w:val="0"/>
      <w:iCs w:val="0"/>
      <w:spacing w:val="0"/>
      <w:sz w:val="22"/>
      <w:szCs w:val="22"/>
      <w:lang w:bidi="ar-SA"/>
    </w:rPr>
  </w:style>
  <w:style w:type="character" w:customStyle="1" w:styleId="135">
    <w:name w:val="Основной текст (13)5"/>
    <w:rPr>
      <w:rFonts w:ascii="Calibri" w:hAnsi="Calibri" w:cs="Calibri"/>
      <w:spacing w:val="0"/>
      <w:sz w:val="34"/>
      <w:szCs w:val="34"/>
      <w:lang w:bidi="ar-SA"/>
    </w:rPr>
  </w:style>
  <w:style w:type="character" w:customStyle="1" w:styleId="134">
    <w:name w:val="Основной текст (13)4"/>
    <w:rPr>
      <w:rFonts w:ascii="Calibri" w:hAnsi="Calibri" w:cs="Calibri"/>
      <w:spacing w:val="0"/>
      <w:sz w:val="34"/>
      <w:szCs w:val="34"/>
      <w:lang w:val="ru-RU" w:eastAsia="ru-RU" w:bidi="ar-SA"/>
    </w:rPr>
  </w:style>
  <w:style w:type="character" w:customStyle="1" w:styleId="341">
    <w:name w:val="Заголовок №3 (4)_"/>
    <w:rPr>
      <w:b/>
      <w:bCs/>
      <w:sz w:val="25"/>
      <w:szCs w:val="25"/>
      <w:lang w:bidi="ar-SA"/>
    </w:rPr>
  </w:style>
  <w:style w:type="character" w:customStyle="1" w:styleId="342">
    <w:name w:val="Заголовок №3 (4)"/>
    <w:basedOn w:val="341"/>
    <w:rPr>
      <w:b/>
      <w:bCs/>
      <w:sz w:val="25"/>
      <w:szCs w:val="25"/>
      <w:lang w:bidi="ar-SA"/>
    </w:rPr>
  </w:style>
  <w:style w:type="character" w:customStyle="1" w:styleId="347">
    <w:name w:val="Заголовок №3 (4)7"/>
    <w:rPr>
      <w:b/>
      <w:bCs/>
      <w:sz w:val="25"/>
      <w:szCs w:val="25"/>
      <w:lang w:val="ru-RU" w:eastAsia="ru-RU" w:bidi="ar-SA"/>
    </w:rPr>
  </w:style>
  <w:style w:type="character" w:customStyle="1" w:styleId="146">
    <w:name w:val="Основной текст (14) + Полужирный6"/>
    <w:rPr>
      <w:rFonts w:ascii="Times New Roman" w:hAnsi="Times New Roman" w:cs="Times New Roman"/>
      <w:b/>
      <w:bCs/>
      <w:i w:val="0"/>
      <w:iCs w:val="0"/>
      <w:spacing w:val="0"/>
      <w:sz w:val="22"/>
      <w:szCs w:val="22"/>
      <w:lang w:bidi="ar-SA"/>
    </w:rPr>
  </w:style>
  <w:style w:type="character" w:customStyle="1" w:styleId="14130">
    <w:name w:val="Основной текст (14)13"/>
    <w:rPr>
      <w:rFonts w:ascii="Times New Roman" w:hAnsi="Times New Roman" w:cs="Times New Roman"/>
      <w:i w:val="0"/>
      <w:iCs w:val="0"/>
      <w:spacing w:val="0"/>
      <w:sz w:val="22"/>
      <w:szCs w:val="22"/>
      <w:lang w:bidi="ar-SA"/>
    </w:rPr>
  </w:style>
  <w:style w:type="character" w:customStyle="1" w:styleId="1412">
    <w:name w:val="Основной текст (14)12"/>
    <w:rPr>
      <w:rFonts w:ascii="Times New Roman" w:hAnsi="Times New Roman" w:cs="Times New Roman"/>
      <w:i w:val="0"/>
      <w:iCs w:val="0"/>
      <w:spacing w:val="0"/>
      <w:sz w:val="22"/>
      <w:szCs w:val="22"/>
      <w:lang w:val="ru-RU" w:eastAsia="ru-RU" w:bidi="ar-SA"/>
    </w:rPr>
  </w:style>
  <w:style w:type="character" w:customStyle="1" w:styleId="1430">
    <w:name w:val="Основной текст (14) + Полужирный3"/>
    <w:rPr>
      <w:rFonts w:ascii="Times New Roman" w:hAnsi="Times New Roman" w:cs="Times New Roman"/>
      <w:b/>
      <w:bCs/>
      <w:i w:val="0"/>
      <w:iCs w:val="0"/>
      <w:spacing w:val="0"/>
      <w:sz w:val="22"/>
      <w:szCs w:val="22"/>
      <w:lang w:bidi="ar-SA"/>
    </w:rPr>
  </w:style>
  <w:style w:type="character" w:customStyle="1" w:styleId="14110">
    <w:name w:val="Основной текст (14)11"/>
    <w:rPr>
      <w:rFonts w:ascii="Times New Roman" w:hAnsi="Times New Roman" w:cs="Times New Roman"/>
      <w:i w:val="0"/>
      <w:iCs w:val="0"/>
      <w:spacing w:val="0"/>
      <w:sz w:val="22"/>
      <w:szCs w:val="22"/>
      <w:lang w:bidi="ar-SA"/>
    </w:rPr>
  </w:style>
  <w:style w:type="character" w:customStyle="1" w:styleId="1410">
    <w:name w:val="Основной текст (14)10"/>
    <w:rPr>
      <w:rFonts w:ascii="Times New Roman" w:hAnsi="Times New Roman" w:cs="Times New Roman"/>
      <w:i w:val="0"/>
      <w:iCs w:val="0"/>
      <w:spacing w:val="0"/>
      <w:sz w:val="22"/>
      <w:szCs w:val="22"/>
      <w:lang w:val="ru-RU" w:eastAsia="ru-RU" w:bidi="ar-SA"/>
    </w:rPr>
  </w:style>
  <w:style w:type="character" w:customStyle="1" w:styleId="1414">
    <w:name w:val="Основной текст (14) + Полужирный1"/>
    <w:rPr>
      <w:rFonts w:ascii="Times New Roman" w:hAnsi="Times New Roman" w:cs="Times New Roman"/>
      <w:b/>
      <w:bCs/>
      <w:i w:val="0"/>
      <w:iCs w:val="0"/>
      <w:spacing w:val="0"/>
      <w:sz w:val="22"/>
      <w:szCs w:val="22"/>
      <w:lang w:bidi="ar-SA"/>
    </w:rPr>
  </w:style>
  <w:style w:type="character" w:customStyle="1" w:styleId="346">
    <w:name w:val="Заголовок №3 (4)6"/>
    <w:basedOn w:val="341"/>
    <w:rPr>
      <w:b/>
      <w:bCs/>
      <w:sz w:val="25"/>
      <w:szCs w:val="25"/>
      <w:lang w:bidi="ar-SA"/>
    </w:rPr>
  </w:style>
  <w:style w:type="character" w:customStyle="1" w:styleId="345">
    <w:name w:val="Заголовок №3 (4)5"/>
    <w:rPr>
      <w:b/>
      <w:bCs/>
      <w:sz w:val="25"/>
      <w:szCs w:val="25"/>
      <w:lang w:val="ru-RU" w:eastAsia="ru-RU" w:bidi="ar-SA"/>
    </w:rPr>
  </w:style>
  <w:style w:type="character" w:customStyle="1" w:styleId="344">
    <w:name w:val="Заголовок №3 (4)4"/>
    <w:rPr>
      <w:rFonts w:ascii="Times New Roman" w:hAnsi="Times New Roman" w:cs="Times New Roman"/>
      <w:b w:val="0"/>
      <w:bCs w:val="0"/>
      <w:spacing w:val="0"/>
      <w:sz w:val="25"/>
      <w:szCs w:val="25"/>
      <w:lang w:bidi="ar-SA"/>
    </w:rPr>
  </w:style>
  <w:style w:type="character" w:customStyle="1" w:styleId="133">
    <w:name w:val="Основной текст + 13"/>
    <w:rPr>
      <w:rFonts w:ascii="Times New Roman" w:hAnsi="Times New Roman" w:cs="Times New Roman"/>
      <w:smallCaps/>
      <w:spacing w:val="0"/>
      <w:sz w:val="27"/>
      <w:szCs w:val="27"/>
      <w:lang w:bidi="ar-SA"/>
    </w:rPr>
  </w:style>
  <w:style w:type="character" w:customStyle="1" w:styleId="471">
    <w:name w:val="Заголовок №47"/>
    <w:rPr>
      <w:rFonts w:ascii="Times New Roman" w:hAnsi="Times New Roman" w:cs="Times New Roman"/>
      <w:b w:val="0"/>
      <w:bCs w:val="0"/>
      <w:spacing w:val="0"/>
      <w:sz w:val="22"/>
      <w:szCs w:val="22"/>
      <w:lang w:val="ru-RU" w:eastAsia="ru-RU" w:bidi="ar-SA"/>
    </w:rPr>
  </w:style>
  <w:style w:type="character" w:customStyle="1" w:styleId="460">
    <w:name w:val="Заголовок №46"/>
    <w:rPr>
      <w:rFonts w:ascii="Times New Roman" w:hAnsi="Times New Roman" w:cs="Times New Roman"/>
      <w:b w:val="0"/>
      <w:bCs w:val="0"/>
      <w:spacing w:val="0"/>
      <w:sz w:val="22"/>
      <w:szCs w:val="22"/>
      <w:lang w:val="ru-RU" w:eastAsia="ru-RU" w:bidi="ar-SA"/>
    </w:rPr>
  </w:style>
  <w:style w:type="character" w:customStyle="1" w:styleId="343">
    <w:name w:val="Заголовок №3 (4)3"/>
    <w:rPr>
      <w:rFonts w:ascii="Times New Roman" w:hAnsi="Times New Roman" w:cs="Times New Roman"/>
      <w:b w:val="0"/>
      <w:bCs w:val="0"/>
      <w:spacing w:val="0"/>
      <w:sz w:val="25"/>
      <w:szCs w:val="25"/>
      <w:lang w:bidi="ar-SA"/>
    </w:rPr>
  </w:style>
  <w:style w:type="character" w:customStyle="1" w:styleId="3420">
    <w:name w:val="Заголовок №3 (4)2"/>
    <w:rPr>
      <w:rFonts w:ascii="Times New Roman" w:hAnsi="Times New Roman" w:cs="Times New Roman"/>
      <w:b w:val="0"/>
      <w:bCs w:val="0"/>
      <w:spacing w:val="0"/>
      <w:sz w:val="25"/>
      <w:szCs w:val="25"/>
      <w:lang w:val="ru-RU" w:eastAsia="ru-RU" w:bidi="ar-SA"/>
    </w:rPr>
  </w:style>
  <w:style w:type="character" w:customStyle="1" w:styleId="435">
    <w:name w:val="Заголовок №43"/>
    <w:rPr>
      <w:rFonts w:ascii="Times New Roman" w:hAnsi="Times New Roman" w:cs="Times New Roman"/>
      <w:b w:val="0"/>
      <w:bCs w:val="0"/>
      <w:spacing w:val="0"/>
      <w:sz w:val="22"/>
      <w:szCs w:val="22"/>
      <w:lang w:val="ru-RU" w:eastAsia="ru-RU" w:bidi="ar-SA"/>
    </w:rPr>
  </w:style>
  <w:style w:type="character" w:customStyle="1" w:styleId="42b">
    <w:name w:val="Заголовок №42"/>
    <w:rPr>
      <w:rFonts w:ascii="Times New Roman" w:hAnsi="Times New Roman" w:cs="Times New Roman"/>
      <w:b w:val="0"/>
      <w:bCs w:val="0"/>
      <w:spacing w:val="0"/>
      <w:sz w:val="22"/>
      <w:szCs w:val="22"/>
      <w:lang w:val="ru-RU" w:eastAsia="ru-RU" w:bidi="ar-SA"/>
    </w:rPr>
  </w:style>
  <w:style w:type="character" w:customStyle="1" w:styleId="201">
    <w:name w:val="Основной текст (20)_"/>
    <w:rPr>
      <w:b/>
      <w:bCs/>
      <w:sz w:val="25"/>
      <w:szCs w:val="25"/>
      <w:lang w:bidi="ar-SA"/>
    </w:rPr>
  </w:style>
  <w:style w:type="character" w:customStyle="1" w:styleId="202">
    <w:name w:val="Основной текст (20)"/>
    <w:basedOn w:val="201"/>
    <w:rPr>
      <w:b/>
      <w:bCs/>
      <w:sz w:val="25"/>
      <w:szCs w:val="25"/>
      <w:lang w:bidi="ar-SA"/>
    </w:rPr>
  </w:style>
  <w:style w:type="character" w:customStyle="1" w:styleId="2020">
    <w:name w:val="Основной текст (20)2"/>
    <w:rPr>
      <w:b/>
      <w:bCs/>
      <w:sz w:val="25"/>
      <w:szCs w:val="25"/>
      <w:lang w:val="ru-RU" w:eastAsia="ru-RU" w:bidi="ar-SA"/>
    </w:rPr>
  </w:style>
  <w:style w:type="character" w:customStyle="1" w:styleId="410">
    <w:name w:val="Заголовок №4 + Не полужирный1"/>
    <w:rPr>
      <w:rFonts w:ascii="Times New Roman" w:hAnsi="Times New Roman" w:cs="Times New Roman"/>
      <w:b w:val="0"/>
      <w:bCs w:val="0"/>
      <w:spacing w:val="0"/>
      <w:sz w:val="22"/>
      <w:szCs w:val="22"/>
      <w:lang w:bidi="ar-SA"/>
    </w:rPr>
  </w:style>
  <w:style w:type="character" w:customStyle="1" w:styleId="1320">
    <w:name w:val="Основной текст + 132"/>
    <w:rPr>
      <w:rFonts w:ascii="Times New Roman" w:hAnsi="Times New Roman" w:cs="Times New Roman"/>
      <w:smallCaps/>
      <w:spacing w:val="0"/>
      <w:sz w:val="27"/>
      <w:szCs w:val="27"/>
      <w:u w:val="single"/>
      <w:lang w:bidi="ar-SA"/>
    </w:rPr>
  </w:style>
  <w:style w:type="character" w:customStyle="1" w:styleId="4e">
    <w:name w:val="Основной текст + Курсив4"/>
    <w:rPr>
      <w:rFonts w:ascii="Times New Roman" w:hAnsi="Times New Roman" w:cs="Times New Roman"/>
      <w:i/>
      <w:iCs/>
      <w:spacing w:val="0"/>
      <w:sz w:val="22"/>
      <w:szCs w:val="22"/>
      <w:lang w:bidi="ar-SA"/>
    </w:rPr>
  </w:style>
  <w:style w:type="character" w:customStyle="1" w:styleId="3c">
    <w:name w:val="Основной текст + Курсив3"/>
    <w:rPr>
      <w:rFonts w:ascii="Times New Roman" w:hAnsi="Times New Roman" w:cs="Times New Roman"/>
      <w:i/>
      <w:iCs/>
      <w:spacing w:val="0"/>
      <w:sz w:val="22"/>
      <w:szCs w:val="22"/>
      <w:lang w:bidi="ar-SA"/>
    </w:rPr>
  </w:style>
  <w:style w:type="character" w:customStyle="1" w:styleId="2b">
    <w:name w:val="Основной текст + Курсив2"/>
    <w:rPr>
      <w:rFonts w:ascii="Times New Roman" w:hAnsi="Times New Roman" w:cs="Times New Roman"/>
      <w:i/>
      <w:iCs/>
      <w:spacing w:val="0"/>
      <w:sz w:val="22"/>
      <w:szCs w:val="22"/>
      <w:lang w:val="ru-RU" w:eastAsia="ru-RU" w:bidi="ar-SA"/>
    </w:rPr>
  </w:style>
  <w:style w:type="character" w:customStyle="1" w:styleId="190">
    <w:name w:val="Заголовок №19"/>
    <w:rPr>
      <w:rFonts w:ascii="Calibri" w:hAnsi="Calibri" w:cs="Calibri"/>
      <w:spacing w:val="0"/>
      <w:sz w:val="34"/>
      <w:szCs w:val="34"/>
      <w:lang w:bidi="ar-SA"/>
    </w:rPr>
  </w:style>
  <w:style w:type="character" w:customStyle="1" w:styleId="1262">
    <w:name w:val="Основной текст (12)62"/>
    <w:rPr>
      <w:rFonts w:ascii="Times New Roman" w:hAnsi="Times New Roman" w:cs="Times New Roman"/>
      <w:spacing w:val="0"/>
      <w:sz w:val="19"/>
      <w:szCs w:val="19"/>
      <w:lang w:bidi="ar-SA"/>
    </w:rPr>
  </w:style>
  <w:style w:type="character" w:customStyle="1" w:styleId="1261">
    <w:name w:val="Основной текст (12)61"/>
    <w:rPr>
      <w:rFonts w:ascii="Times New Roman" w:hAnsi="Times New Roman" w:cs="Times New Roman"/>
      <w:spacing w:val="0"/>
      <w:sz w:val="19"/>
      <w:szCs w:val="19"/>
      <w:lang w:val="ru-RU" w:eastAsia="ru-RU" w:bidi="ar-SA"/>
    </w:rPr>
  </w:style>
  <w:style w:type="character" w:customStyle="1" w:styleId="1260">
    <w:name w:val="Основной текст (12)60"/>
    <w:rPr>
      <w:rFonts w:ascii="Times New Roman" w:hAnsi="Times New Roman" w:cs="Times New Roman"/>
      <w:spacing w:val="0"/>
      <w:sz w:val="19"/>
      <w:szCs w:val="19"/>
      <w:lang w:bidi="ar-SA"/>
    </w:rPr>
  </w:style>
  <w:style w:type="character" w:customStyle="1" w:styleId="1259">
    <w:name w:val="Основной текст (12)59"/>
    <w:rPr>
      <w:rFonts w:ascii="Times New Roman" w:hAnsi="Times New Roman" w:cs="Times New Roman"/>
      <w:spacing w:val="0"/>
      <w:sz w:val="19"/>
      <w:szCs w:val="19"/>
      <w:lang w:val="ru-RU" w:eastAsia="ru-RU" w:bidi="ar-SA"/>
    </w:rPr>
  </w:style>
  <w:style w:type="character" w:customStyle="1" w:styleId="149">
    <w:name w:val="Основной текст (14)9"/>
    <w:rPr>
      <w:rFonts w:ascii="Times New Roman" w:hAnsi="Times New Roman" w:cs="Times New Roman"/>
      <w:i w:val="0"/>
      <w:iCs w:val="0"/>
      <w:spacing w:val="0"/>
      <w:sz w:val="22"/>
      <w:szCs w:val="22"/>
      <w:lang w:bidi="ar-SA"/>
    </w:rPr>
  </w:style>
  <w:style w:type="character" w:customStyle="1" w:styleId="148">
    <w:name w:val="Основной текст (14)8"/>
    <w:rPr>
      <w:rFonts w:ascii="Times New Roman" w:hAnsi="Times New Roman" w:cs="Times New Roman"/>
      <w:i w:val="0"/>
      <w:iCs w:val="0"/>
      <w:spacing w:val="0"/>
      <w:sz w:val="22"/>
      <w:szCs w:val="22"/>
      <w:lang w:bidi="ar-SA"/>
    </w:rPr>
  </w:style>
  <w:style w:type="character" w:customStyle="1" w:styleId="1461">
    <w:name w:val="Основной текст (14)6"/>
    <w:rPr>
      <w:rFonts w:ascii="Times New Roman" w:hAnsi="Times New Roman" w:cs="Times New Roman"/>
      <w:i w:val="0"/>
      <w:iCs w:val="0"/>
      <w:spacing w:val="0"/>
      <w:sz w:val="22"/>
      <w:szCs w:val="22"/>
      <w:lang w:bidi="ar-SA"/>
    </w:rPr>
  </w:style>
  <w:style w:type="character" w:customStyle="1" w:styleId="145">
    <w:name w:val="Основной текст (14)5"/>
    <w:rPr>
      <w:rFonts w:ascii="Times New Roman" w:hAnsi="Times New Roman" w:cs="Times New Roman"/>
      <w:i w:val="0"/>
      <w:iCs w:val="0"/>
      <w:spacing w:val="0"/>
      <w:sz w:val="22"/>
      <w:szCs w:val="22"/>
      <w:lang w:bidi="ar-SA"/>
    </w:rPr>
  </w:style>
  <w:style w:type="character" w:customStyle="1" w:styleId="1258">
    <w:name w:val="Основной текст (12)58"/>
    <w:rPr>
      <w:rFonts w:ascii="Times New Roman" w:hAnsi="Times New Roman" w:cs="Times New Roman"/>
      <w:spacing w:val="0"/>
      <w:sz w:val="19"/>
      <w:szCs w:val="19"/>
      <w:lang w:bidi="ar-SA"/>
    </w:rPr>
  </w:style>
  <w:style w:type="character" w:customStyle="1" w:styleId="1257">
    <w:name w:val="Основной текст (12)57"/>
    <w:rPr>
      <w:rFonts w:ascii="Times New Roman" w:hAnsi="Times New Roman" w:cs="Times New Roman"/>
      <w:spacing w:val="0"/>
      <w:sz w:val="19"/>
      <w:szCs w:val="19"/>
      <w:lang w:val="ru-RU" w:eastAsia="ru-RU" w:bidi="ar-SA"/>
    </w:rPr>
  </w:style>
  <w:style w:type="character" w:customStyle="1" w:styleId="144">
    <w:name w:val="Основной текст (14)4"/>
    <w:rPr>
      <w:rFonts w:ascii="Times New Roman" w:hAnsi="Times New Roman" w:cs="Times New Roman"/>
      <w:i w:val="0"/>
      <w:iCs w:val="0"/>
      <w:spacing w:val="0"/>
      <w:sz w:val="22"/>
      <w:szCs w:val="22"/>
      <w:lang w:bidi="ar-SA"/>
    </w:rPr>
  </w:style>
  <w:style w:type="character" w:customStyle="1" w:styleId="12pt2">
    <w:name w:val="Заголовок №1 + Интервал 2 pt2"/>
    <w:rPr>
      <w:rFonts w:ascii="Calibri" w:hAnsi="Calibri" w:cs="Calibri"/>
      <w:spacing w:val="40"/>
      <w:sz w:val="34"/>
      <w:szCs w:val="34"/>
      <w:lang w:bidi="ar-SA"/>
    </w:rPr>
  </w:style>
  <w:style w:type="character" w:customStyle="1" w:styleId="182">
    <w:name w:val="Заголовок №18"/>
    <w:rPr>
      <w:rFonts w:ascii="Calibri" w:hAnsi="Calibri" w:cs="Calibri"/>
      <w:spacing w:val="0"/>
      <w:sz w:val="34"/>
      <w:szCs w:val="34"/>
      <w:lang w:bidi="ar-SA"/>
    </w:rPr>
  </w:style>
  <w:style w:type="character" w:customStyle="1" w:styleId="17a">
    <w:name w:val="Заголовок №17"/>
    <w:rPr>
      <w:rFonts w:ascii="Calibri" w:hAnsi="Calibri" w:cs="Calibri"/>
      <w:spacing w:val="0"/>
      <w:sz w:val="34"/>
      <w:szCs w:val="34"/>
      <w:lang w:val="ru-RU" w:eastAsia="ru-RU" w:bidi="ar-SA"/>
    </w:rPr>
  </w:style>
  <w:style w:type="character" w:customStyle="1" w:styleId="4f">
    <w:name w:val="Подпись к таблице4"/>
    <w:rPr>
      <w:rFonts w:ascii="Times New Roman" w:hAnsi="Times New Roman" w:cs="Times New Roman"/>
      <w:b w:val="0"/>
      <w:bCs w:val="0"/>
      <w:spacing w:val="0"/>
      <w:sz w:val="20"/>
      <w:szCs w:val="20"/>
      <w:lang w:bidi="ar-SA"/>
    </w:rPr>
  </w:style>
  <w:style w:type="character" w:customStyle="1" w:styleId="3d">
    <w:name w:val="Подпись к таблице3"/>
    <w:rPr>
      <w:rFonts w:ascii="Times New Roman" w:hAnsi="Times New Roman" w:cs="Times New Roman"/>
      <w:b w:val="0"/>
      <w:bCs w:val="0"/>
      <w:spacing w:val="0"/>
      <w:sz w:val="20"/>
      <w:szCs w:val="20"/>
      <w:lang w:val="ru-RU" w:eastAsia="ru-RU" w:bidi="ar-SA"/>
    </w:rPr>
  </w:style>
  <w:style w:type="character" w:customStyle="1" w:styleId="1256">
    <w:name w:val="Основной текст (12)56"/>
    <w:rPr>
      <w:rFonts w:ascii="Times New Roman" w:hAnsi="Times New Roman" w:cs="Times New Roman"/>
      <w:spacing w:val="0"/>
      <w:sz w:val="19"/>
      <w:szCs w:val="19"/>
      <w:lang w:bidi="ar-SA"/>
    </w:rPr>
  </w:style>
  <w:style w:type="character" w:customStyle="1" w:styleId="1255">
    <w:name w:val="Основной текст (12)55"/>
    <w:rPr>
      <w:rFonts w:ascii="Times New Roman" w:hAnsi="Times New Roman" w:cs="Times New Roman"/>
      <w:spacing w:val="0"/>
      <w:sz w:val="19"/>
      <w:szCs w:val="19"/>
      <w:lang w:bidi="ar-SA"/>
    </w:rPr>
  </w:style>
  <w:style w:type="character" w:customStyle="1" w:styleId="1254">
    <w:name w:val="Основной текст (12)54"/>
    <w:rPr>
      <w:rFonts w:ascii="Times New Roman" w:hAnsi="Times New Roman" w:cs="Times New Roman"/>
      <w:spacing w:val="0"/>
      <w:sz w:val="19"/>
      <w:szCs w:val="19"/>
      <w:lang w:val="ru-RU" w:eastAsia="ru-RU" w:bidi="ar-SA"/>
    </w:rPr>
  </w:style>
  <w:style w:type="character" w:customStyle="1" w:styleId="1512">
    <w:name w:val="Основной текст (15)12"/>
    <w:rPr>
      <w:rFonts w:ascii="Times New Roman" w:hAnsi="Times New Roman" w:cs="Times New Roman"/>
      <w:i w:val="0"/>
      <w:iCs w:val="0"/>
      <w:spacing w:val="0"/>
      <w:sz w:val="19"/>
      <w:szCs w:val="19"/>
      <w:lang w:bidi="ar-SA"/>
    </w:rPr>
  </w:style>
  <w:style w:type="character" w:customStyle="1" w:styleId="1253">
    <w:name w:val="Основной текст (12)53"/>
    <w:rPr>
      <w:rFonts w:ascii="Times New Roman" w:hAnsi="Times New Roman" w:cs="Times New Roman"/>
      <w:spacing w:val="0"/>
      <w:sz w:val="19"/>
      <w:szCs w:val="19"/>
      <w:lang w:bidi="ar-SA"/>
    </w:rPr>
  </w:style>
  <w:style w:type="character" w:customStyle="1" w:styleId="2c">
    <w:name w:val="Подпись к таблице (2)"/>
    <w:rPr>
      <w:rFonts w:ascii="Times New Roman" w:hAnsi="Times New Roman" w:cs="Times New Roman"/>
      <w:spacing w:val="0"/>
      <w:sz w:val="19"/>
      <w:szCs w:val="19"/>
    </w:rPr>
  </w:style>
  <w:style w:type="character" w:customStyle="1" w:styleId="12pt1">
    <w:name w:val="Заголовок №1 + Интервал 2 pt1"/>
    <w:rPr>
      <w:rFonts w:ascii="Calibri" w:hAnsi="Calibri" w:cs="Calibri"/>
      <w:spacing w:val="40"/>
      <w:sz w:val="34"/>
      <w:szCs w:val="34"/>
      <w:lang w:bidi="ar-SA"/>
    </w:rPr>
  </w:style>
  <w:style w:type="character" w:customStyle="1" w:styleId="162">
    <w:name w:val="Заголовок №16"/>
    <w:rPr>
      <w:rFonts w:ascii="Calibri" w:hAnsi="Calibri" w:cs="Calibri"/>
      <w:spacing w:val="0"/>
      <w:sz w:val="34"/>
      <w:szCs w:val="34"/>
      <w:lang w:bidi="ar-SA"/>
    </w:rPr>
  </w:style>
  <w:style w:type="character" w:customStyle="1" w:styleId="153">
    <w:name w:val="Заголовок №15"/>
    <w:rPr>
      <w:rFonts w:ascii="Calibri" w:hAnsi="Calibri" w:cs="Calibri"/>
      <w:spacing w:val="0"/>
      <w:sz w:val="34"/>
      <w:szCs w:val="34"/>
      <w:lang w:val="ru-RU" w:eastAsia="ru-RU" w:bidi="ar-SA"/>
    </w:rPr>
  </w:style>
  <w:style w:type="character" w:customStyle="1" w:styleId="1241">
    <w:name w:val="Основной текст (12)41"/>
    <w:rPr>
      <w:rFonts w:ascii="Times New Roman" w:hAnsi="Times New Roman" w:cs="Times New Roman"/>
      <w:spacing w:val="0"/>
      <w:sz w:val="19"/>
      <w:szCs w:val="19"/>
      <w:lang w:bidi="ar-SA"/>
    </w:rPr>
  </w:style>
  <w:style w:type="character" w:customStyle="1" w:styleId="1240">
    <w:name w:val="Основной текст (12)40"/>
    <w:rPr>
      <w:rFonts w:ascii="Times New Roman" w:hAnsi="Times New Roman" w:cs="Times New Roman"/>
      <w:spacing w:val="0"/>
      <w:sz w:val="19"/>
      <w:szCs w:val="19"/>
      <w:lang w:val="ru-RU" w:eastAsia="ru-RU" w:bidi="ar-SA"/>
    </w:rPr>
  </w:style>
  <w:style w:type="character" w:customStyle="1" w:styleId="348">
    <w:name w:val="Заголовок №3 + Не полужирный4"/>
    <w:rPr>
      <w:rFonts w:ascii="Times New Roman" w:hAnsi="Times New Roman" w:cs="Times New Roman"/>
      <w:b w:val="0"/>
      <w:bCs w:val="0"/>
      <w:i/>
      <w:iCs/>
      <w:spacing w:val="0"/>
      <w:sz w:val="22"/>
      <w:szCs w:val="22"/>
      <w:lang w:bidi="ar-SA"/>
    </w:rPr>
  </w:style>
  <w:style w:type="character" w:customStyle="1" w:styleId="352">
    <w:name w:val="Заголовок №3 (5)_"/>
    <w:rPr>
      <w:i/>
      <w:iCs/>
      <w:sz w:val="22"/>
      <w:szCs w:val="22"/>
      <w:lang w:bidi="ar-SA"/>
    </w:rPr>
  </w:style>
  <w:style w:type="character" w:customStyle="1" w:styleId="353">
    <w:name w:val="Заголовок №3 (5)"/>
    <w:basedOn w:val="352"/>
    <w:rPr>
      <w:i/>
      <w:iCs/>
      <w:sz w:val="22"/>
      <w:szCs w:val="22"/>
      <w:lang w:bidi="ar-SA"/>
    </w:rPr>
  </w:style>
  <w:style w:type="character" w:customStyle="1" w:styleId="354">
    <w:name w:val="Заголовок №3 (5) + Полужирный"/>
    <w:rPr>
      <w:b/>
      <w:bCs/>
      <w:i/>
      <w:iCs/>
      <w:sz w:val="22"/>
      <w:szCs w:val="22"/>
      <w:lang w:bidi="ar-SA"/>
    </w:rPr>
  </w:style>
  <w:style w:type="character" w:customStyle="1" w:styleId="33a">
    <w:name w:val="Заголовок №3 + Не полужирный3"/>
    <w:rPr>
      <w:rFonts w:ascii="Times New Roman" w:hAnsi="Times New Roman" w:cs="Times New Roman"/>
      <w:b w:val="0"/>
      <w:bCs w:val="0"/>
      <w:i/>
      <w:iCs/>
      <w:spacing w:val="0"/>
      <w:sz w:val="22"/>
      <w:szCs w:val="22"/>
      <w:lang w:bidi="ar-SA"/>
    </w:rPr>
  </w:style>
  <w:style w:type="character" w:customStyle="1" w:styleId="32a">
    <w:name w:val="Заголовок №3 + Не полужирный2"/>
    <w:rPr>
      <w:rFonts w:ascii="Times New Roman" w:hAnsi="Times New Roman" w:cs="Times New Roman"/>
      <w:b w:val="0"/>
      <w:bCs w:val="0"/>
      <w:i/>
      <w:iCs/>
      <w:spacing w:val="0"/>
      <w:sz w:val="22"/>
      <w:szCs w:val="22"/>
      <w:lang w:bidi="ar-SA"/>
    </w:rPr>
  </w:style>
  <w:style w:type="character" w:customStyle="1" w:styleId="3520">
    <w:name w:val="Заголовок №3 (5)2"/>
    <w:basedOn w:val="352"/>
    <w:rPr>
      <w:i/>
      <w:iCs/>
      <w:sz w:val="22"/>
      <w:szCs w:val="22"/>
      <w:lang w:bidi="ar-SA"/>
    </w:rPr>
  </w:style>
  <w:style w:type="character" w:customStyle="1" w:styleId="3510">
    <w:name w:val="Заголовок №3 (5) + Полужирный1"/>
    <w:rPr>
      <w:b/>
      <w:bCs/>
      <w:i/>
      <w:iCs/>
      <w:sz w:val="22"/>
      <w:szCs w:val="22"/>
      <w:lang w:bidi="ar-SA"/>
    </w:rPr>
  </w:style>
  <w:style w:type="character" w:customStyle="1" w:styleId="311">
    <w:name w:val="Заголовок №3 + Не полужирный1"/>
    <w:rPr>
      <w:rFonts w:ascii="Times New Roman" w:hAnsi="Times New Roman" w:cs="Times New Roman"/>
      <w:b w:val="0"/>
      <w:bCs w:val="0"/>
      <w:i/>
      <w:iCs/>
      <w:spacing w:val="0"/>
      <w:sz w:val="22"/>
      <w:szCs w:val="22"/>
      <w:lang w:bidi="ar-SA"/>
    </w:rPr>
  </w:style>
  <w:style w:type="character" w:customStyle="1" w:styleId="191">
    <w:name w:val="Основной текст (19)_"/>
    <w:rPr>
      <w:b/>
      <w:bCs/>
      <w:lang w:bidi="ar-SA"/>
    </w:rPr>
  </w:style>
  <w:style w:type="character" w:customStyle="1" w:styleId="1930">
    <w:name w:val="Основной текст (19)30"/>
    <w:basedOn w:val="191"/>
    <w:rPr>
      <w:b/>
      <w:bCs/>
      <w:lang w:bidi="ar-SA"/>
    </w:rPr>
  </w:style>
  <w:style w:type="character" w:customStyle="1" w:styleId="1311">
    <w:name w:val="Основной текст + 131"/>
    <w:rPr>
      <w:rFonts w:ascii="Times New Roman" w:hAnsi="Times New Roman" w:cs="Times New Roman"/>
      <w:smallCaps/>
      <w:spacing w:val="0"/>
      <w:sz w:val="27"/>
      <w:szCs w:val="27"/>
      <w:lang w:bidi="ar-SA"/>
    </w:rPr>
  </w:style>
  <w:style w:type="character" w:customStyle="1" w:styleId="2d">
    <w:name w:val="Подпись к таблице2"/>
    <w:rPr>
      <w:rFonts w:ascii="Times New Roman" w:hAnsi="Times New Roman" w:cs="Times New Roman"/>
      <w:b w:val="0"/>
      <w:bCs w:val="0"/>
      <w:spacing w:val="0"/>
      <w:sz w:val="20"/>
      <w:szCs w:val="20"/>
      <w:lang w:bidi="ar-SA"/>
    </w:rPr>
  </w:style>
  <w:style w:type="character" w:customStyle="1" w:styleId="2e">
    <w:name w:val="Подпись к таблице (2)_"/>
    <w:rPr>
      <w:sz w:val="19"/>
      <w:szCs w:val="19"/>
      <w:lang w:bidi="ar-SA"/>
    </w:rPr>
  </w:style>
  <w:style w:type="character" w:customStyle="1" w:styleId="229">
    <w:name w:val="Подпись к таблице (2)2"/>
    <w:basedOn w:val="2e"/>
    <w:rPr>
      <w:sz w:val="19"/>
      <w:szCs w:val="19"/>
      <w:lang w:bidi="ar-SA"/>
    </w:rPr>
  </w:style>
  <w:style w:type="character" w:customStyle="1" w:styleId="1927">
    <w:name w:val="Основной текст (19)27"/>
    <w:rPr>
      <w:rFonts w:ascii="Times New Roman" w:hAnsi="Times New Roman" w:cs="Times New Roman"/>
      <w:b w:val="0"/>
      <w:bCs w:val="0"/>
      <w:spacing w:val="0"/>
      <w:sz w:val="20"/>
      <w:szCs w:val="20"/>
      <w:lang w:bidi="ar-SA"/>
    </w:rPr>
  </w:style>
  <w:style w:type="character" w:customStyle="1" w:styleId="1237">
    <w:name w:val="Основной текст (12)37"/>
    <w:rPr>
      <w:rFonts w:ascii="Times New Roman" w:hAnsi="Times New Roman" w:cs="Times New Roman"/>
      <w:spacing w:val="0"/>
      <w:sz w:val="19"/>
      <w:szCs w:val="19"/>
      <w:lang w:bidi="ar-SA"/>
    </w:rPr>
  </w:style>
  <w:style w:type="character" w:customStyle="1" w:styleId="1236">
    <w:name w:val="Основной текст (12)36"/>
    <w:rPr>
      <w:rFonts w:ascii="Times New Roman" w:hAnsi="Times New Roman" w:cs="Times New Roman"/>
      <w:spacing w:val="0"/>
      <w:sz w:val="19"/>
      <w:szCs w:val="19"/>
      <w:lang w:bidi="ar-SA"/>
    </w:rPr>
  </w:style>
  <w:style w:type="character" w:customStyle="1" w:styleId="1235">
    <w:name w:val="Основной текст (12)35"/>
    <w:rPr>
      <w:rFonts w:ascii="Times New Roman" w:hAnsi="Times New Roman" w:cs="Times New Roman"/>
      <w:spacing w:val="0"/>
      <w:sz w:val="19"/>
      <w:szCs w:val="19"/>
      <w:lang w:bidi="ar-SA"/>
    </w:rPr>
  </w:style>
  <w:style w:type="character" w:customStyle="1" w:styleId="1234">
    <w:name w:val="Основной текст (12)34"/>
    <w:rPr>
      <w:rFonts w:ascii="Times New Roman" w:hAnsi="Times New Roman" w:cs="Times New Roman"/>
      <w:spacing w:val="0"/>
      <w:sz w:val="19"/>
      <w:szCs w:val="19"/>
      <w:lang w:bidi="ar-SA"/>
    </w:rPr>
  </w:style>
  <w:style w:type="character" w:customStyle="1" w:styleId="12-1pt">
    <w:name w:val="Основной текст (12) + Интервал -1 pt"/>
    <w:rPr>
      <w:rFonts w:ascii="Times New Roman" w:hAnsi="Times New Roman" w:cs="Times New Roman"/>
      <w:spacing w:val="-20"/>
      <w:sz w:val="19"/>
      <w:szCs w:val="19"/>
      <w:lang w:bidi="ar-SA"/>
    </w:rPr>
  </w:style>
  <w:style w:type="character" w:customStyle="1" w:styleId="1233">
    <w:name w:val="Основной текст (12)33"/>
    <w:rPr>
      <w:rFonts w:ascii="Times New Roman" w:hAnsi="Times New Roman" w:cs="Times New Roman"/>
      <w:spacing w:val="0"/>
      <w:sz w:val="19"/>
      <w:szCs w:val="19"/>
      <w:lang w:bidi="ar-SA"/>
    </w:rPr>
  </w:style>
  <w:style w:type="character" w:customStyle="1" w:styleId="1232">
    <w:name w:val="Основной текст (12)32"/>
    <w:rPr>
      <w:rFonts w:ascii="Times New Roman" w:hAnsi="Times New Roman" w:cs="Times New Roman"/>
      <w:spacing w:val="0"/>
      <w:sz w:val="19"/>
      <w:szCs w:val="19"/>
      <w:lang w:bidi="ar-SA"/>
    </w:rPr>
  </w:style>
  <w:style w:type="character" w:customStyle="1" w:styleId="1231">
    <w:name w:val="Основной текст (12)31"/>
    <w:rPr>
      <w:rFonts w:ascii="Times New Roman" w:hAnsi="Times New Roman" w:cs="Times New Roman"/>
      <w:spacing w:val="0"/>
      <w:sz w:val="19"/>
      <w:szCs w:val="19"/>
      <w:lang w:bidi="ar-SA"/>
    </w:rPr>
  </w:style>
  <w:style w:type="character" w:customStyle="1" w:styleId="12300">
    <w:name w:val="Основной текст (12)30"/>
    <w:rPr>
      <w:rFonts w:ascii="Times New Roman" w:hAnsi="Times New Roman" w:cs="Times New Roman"/>
      <w:spacing w:val="0"/>
      <w:sz w:val="19"/>
      <w:szCs w:val="19"/>
      <w:lang w:bidi="ar-SA"/>
    </w:rPr>
  </w:style>
  <w:style w:type="character" w:customStyle="1" w:styleId="1229">
    <w:name w:val="Основной текст (12)29"/>
    <w:rPr>
      <w:rFonts w:ascii="Times New Roman" w:hAnsi="Times New Roman" w:cs="Times New Roman"/>
      <w:spacing w:val="0"/>
      <w:sz w:val="19"/>
      <w:szCs w:val="19"/>
      <w:lang w:bidi="ar-SA"/>
    </w:rPr>
  </w:style>
  <w:style w:type="character" w:customStyle="1" w:styleId="1228">
    <w:name w:val="Основной текст (12)28"/>
    <w:rPr>
      <w:rFonts w:ascii="Times New Roman" w:hAnsi="Times New Roman" w:cs="Times New Roman"/>
      <w:spacing w:val="0"/>
      <w:sz w:val="19"/>
      <w:szCs w:val="19"/>
      <w:lang w:bidi="ar-SA"/>
    </w:rPr>
  </w:style>
  <w:style w:type="character" w:customStyle="1" w:styleId="1227">
    <w:name w:val="Основной текст (12)27"/>
    <w:rPr>
      <w:rFonts w:ascii="Times New Roman" w:hAnsi="Times New Roman" w:cs="Times New Roman"/>
      <w:spacing w:val="0"/>
      <w:sz w:val="19"/>
      <w:szCs w:val="19"/>
      <w:lang w:bidi="ar-SA"/>
    </w:rPr>
  </w:style>
  <w:style w:type="character" w:customStyle="1" w:styleId="1921">
    <w:name w:val="Основной текст (19)21"/>
    <w:rPr>
      <w:rFonts w:ascii="Times New Roman" w:hAnsi="Times New Roman" w:cs="Times New Roman"/>
      <w:b w:val="0"/>
      <w:bCs w:val="0"/>
      <w:spacing w:val="0"/>
      <w:sz w:val="20"/>
      <w:szCs w:val="20"/>
      <w:lang w:bidi="ar-SA"/>
    </w:rPr>
  </w:style>
  <w:style w:type="character" w:customStyle="1" w:styleId="1920">
    <w:name w:val="Основной текст (19)20"/>
    <w:rPr>
      <w:rFonts w:ascii="Times New Roman" w:hAnsi="Times New Roman" w:cs="Times New Roman"/>
      <w:b w:val="0"/>
      <w:bCs w:val="0"/>
      <w:spacing w:val="0"/>
      <w:sz w:val="20"/>
      <w:szCs w:val="20"/>
      <w:lang w:val="ru-RU" w:eastAsia="ru-RU" w:bidi="ar-SA"/>
    </w:rPr>
  </w:style>
  <w:style w:type="character" w:customStyle="1" w:styleId="1432">
    <w:name w:val="Основной текст (14)3"/>
    <w:rPr>
      <w:rFonts w:ascii="Times New Roman" w:hAnsi="Times New Roman" w:cs="Times New Roman"/>
      <w:i w:val="0"/>
      <w:iCs w:val="0"/>
      <w:spacing w:val="0"/>
      <w:sz w:val="22"/>
      <w:szCs w:val="22"/>
      <w:lang w:bidi="ar-SA"/>
    </w:rPr>
  </w:style>
  <w:style w:type="character" w:customStyle="1" w:styleId="1224">
    <w:name w:val="Основной текст (12)24"/>
    <w:rPr>
      <w:rFonts w:ascii="Times New Roman" w:hAnsi="Times New Roman" w:cs="Times New Roman"/>
      <w:spacing w:val="0"/>
      <w:sz w:val="19"/>
      <w:szCs w:val="19"/>
      <w:lang w:bidi="ar-SA"/>
    </w:rPr>
  </w:style>
  <w:style w:type="character" w:customStyle="1" w:styleId="1223">
    <w:name w:val="Основной текст (12)23"/>
    <w:rPr>
      <w:rFonts w:ascii="Times New Roman" w:hAnsi="Times New Roman" w:cs="Times New Roman"/>
      <w:spacing w:val="0"/>
      <w:sz w:val="19"/>
      <w:szCs w:val="19"/>
      <w:lang w:val="ru-RU" w:eastAsia="ru-RU" w:bidi="ar-SA"/>
    </w:rPr>
  </w:style>
  <w:style w:type="character" w:customStyle="1" w:styleId="362">
    <w:name w:val="Заголовок №3 (6)_"/>
    <w:rPr>
      <w:sz w:val="22"/>
      <w:szCs w:val="22"/>
      <w:lang w:bidi="ar-SA"/>
    </w:rPr>
  </w:style>
  <w:style w:type="character" w:customStyle="1" w:styleId="1919">
    <w:name w:val="Основной текст (19)19"/>
    <w:rPr>
      <w:rFonts w:ascii="Times New Roman" w:hAnsi="Times New Roman" w:cs="Times New Roman"/>
      <w:b w:val="0"/>
      <w:bCs w:val="0"/>
      <w:spacing w:val="0"/>
      <w:sz w:val="20"/>
      <w:szCs w:val="20"/>
      <w:lang w:bidi="ar-SA"/>
    </w:rPr>
  </w:style>
  <w:style w:type="character" w:customStyle="1" w:styleId="1918">
    <w:name w:val="Основной текст (19)18"/>
    <w:rPr>
      <w:rFonts w:ascii="Times New Roman" w:hAnsi="Times New Roman" w:cs="Times New Roman"/>
      <w:b w:val="0"/>
      <w:bCs w:val="0"/>
      <w:spacing w:val="0"/>
      <w:sz w:val="20"/>
      <w:szCs w:val="20"/>
      <w:lang w:val="ru-RU" w:eastAsia="ru-RU" w:bidi="ar-SA"/>
    </w:rPr>
  </w:style>
  <w:style w:type="character" w:customStyle="1" w:styleId="1222">
    <w:name w:val="Основной текст (12)22"/>
    <w:rPr>
      <w:rFonts w:ascii="Times New Roman" w:hAnsi="Times New Roman" w:cs="Times New Roman"/>
      <w:spacing w:val="0"/>
      <w:sz w:val="19"/>
      <w:szCs w:val="19"/>
      <w:lang w:bidi="ar-SA"/>
    </w:rPr>
  </w:style>
  <w:style w:type="character" w:customStyle="1" w:styleId="12210">
    <w:name w:val="Основной текст (12)21"/>
    <w:rPr>
      <w:rFonts w:ascii="Times New Roman" w:hAnsi="Times New Roman" w:cs="Times New Roman"/>
      <w:spacing w:val="0"/>
      <w:sz w:val="19"/>
      <w:szCs w:val="19"/>
      <w:lang w:val="ru-RU" w:eastAsia="ru-RU" w:bidi="ar-SA"/>
    </w:rPr>
  </w:style>
  <w:style w:type="character" w:customStyle="1" w:styleId="12200">
    <w:name w:val="Основной текст (12)20"/>
    <w:rPr>
      <w:rFonts w:ascii="Times New Roman" w:hAnsi="Times New Roman" w:cs="Times New Roman"/>
      <w:spacing w:val="0"/>
      <w:sz w:val="19"/>
      <w:szCs w:val="19"/>
      <w:lang w:bidi="ar-SA"/>
    </w:rPr>
  </w:style>
  <w:style w:type="character" w:customStyle="1" w:styleId="1219">
    <w:name w:val="Основной текст (12)19"/>
    <w:rPr>
      <w:rFonts w:ascii="Times New Roman" w:hAnsi="Times New Roman" w:cs="Times New Roman"/>
      <w:spacing w:val="0"/>
      <w:sz w:val="19"/>
      <w:szCs w:val="19"/>
      <w:lang w:bidi="ar-SA"/>
    </w:rPr>
  </w:style>
  <w:style w:type="character" w:customStyle="1" w:styleId="1218">
    <w:name w:val="Основной текст (12)18"/>
    <w:rPr>
      <w:rFonts w:ascii="Times New Roman" w:hAnsi="Times New Roman" w:cs="Times New Roman"/>
      <w:spacing w:val="0"/>
      <w:sz w:val="19"/>
      <w:szCs w:val="19"/>
      <w:lang w:val="ru-RU" w:eastAsia="ru-RU" w:bidi="ar-SA"/>
    </w:rPr>
  </w:style>
  <w:style w:type="character" w:customStyle="1" w:styleId="1217">
    <w:name w:val="Основной текст (12)17"/>
    <w:rPr>
      <w:rFonts w:ascii="Times New Roman" w:hAnsi="Times New Roman" w:cs="Times New Roman"/>
      <w:spacing w:val="0"/>
      <w:sz w:val="19"/>
      <w:szCs w:val="19"/>
      <w:lang w:bidi="ar-SA"/>
    </w:rPr>
  </w:style>
  <w:style w:type="character" w:customStyle="1" w:styleId="1a">
    <w:name w:val="Основной текст + Полужирный1"/>
    <w:rPr>
      <w:rFonts w:ascii="Times New Roman" w:hAnsi="Times New Roman" w:cs="Times New Roman"/>
      <w:b/>
      <w:bCs/>
      <w:i/>
      <w:iCs/>
      <w:spacing w:val="-20"/>
      <w:sz w:val="22"/>
      <w:szCs w:val="22"/>
      <w:lang w:bidi="ar-SA"/>
    </w:rPr>
  </w:style>
  <w:style w:type="character" w:customStyle="1" w:styleId="1915">
    <w:name w:val="Основной текст (19)15"/>
    <w:rPr>
      <w:rFonts w:ascii="Times New Roman" w:hAnsi="Times New Roman" w:cs="Times New Roman"/>
      <w:b w:val="0"/>
      <w:bCs w:val="0"/>
      <w:spacing w:val="0"/>
      <w:sz w:val="20"/>
      <w:szCs w:val="20"/>
      <w:lang w:bidi="ar-SA"/>
    </w:rPr>
  </w:style>
  <w:style w:type="character" w:customStyle="1" w:styleId="1914">
    <w:name w:val="Основной текст (19)14"/>
    <w:rPr>
      <w:rFonts w:ascii="Times New Roman" w:hAnsi="Times New Roman" w:cs="Times New Roman"/>
      <w:b w:val="0"/>
      <w:bCs w:val="0"/>
      <w:spacing w:val="0"/>
      <w:sz w:val="20"/>
      <w:szCs w:val="20"/>
      <w:lang w:val="ru-RU" w:eastAsia="ru-RU" w:bidi="ar-SA"/>
    </w:rPr>
  </w:style>
  <w:style w:type="character" w:customStyle="1" w:styleId="1216">
    <w:name w:val="Основной текст (12)16"/>
    <w:rPr>
      <w:rFonts w:ascii="Times New Roman" w:hAnsi="Times New Roman" w:cs="Times New Roman"/>
      <w:spacing w:val="0"/>
      <w:sz w:val="19"/>
      <w:szCs w:val="19"/>
      <w:lang w:bidi="ar-SA"/>
    </w:rPr>
  </w:style>
  <w:style w:type="character" w:customStyle="1" w:styleId="1215">
    <w:name w:val="Основной текст (12)15"/>
    <w:rPr>
      <w:rFonts w:ascii="Times New Roman" w:hAnsi="Times New Roman" w:cs="Times New Roman"/>
      <w:spacing w:val="0"/>
      <w:sz w:val="19"/>
      <w:szCs w:val="19"/>
      <w:lang w:val="ru-RU" w:eastAsia="ru-RU" w:bidi="ar-SA"/>
    </w:rPr>
  </w:style>
  <w:style w:type="character" w:customStyle="1" w:styleId="1913">
    <w:name w:val="Основной текст (19)13"/>
    <w:rPr>
      <w:rFonts w:ascii="Times New Roman" w:hAnsi="Times New Roman" w:cs="Times New Roman"/>
      <w:b w:val="0"/>
      <w:bCs w:val="0"/>
      <w:spacing w:val="0"/>
      <w:sz w:val="20"/>
      <w:szCs w:val="20"/>
      <w:lang w:bidi="ar-SA"/>
    </w:rPr>
  </w:style>
  <w:style w:type="character" w:customStyle="1" w:styleId="1912">
    <w:name w:val="Основной текст (19)12"/>
    <w:rPr>
      <w:rFonts w:ascii="Times New Roman" w:hAnsi="Times New Roman" w:cs="Times New Roman"/>
      <w:b w:val="0"/>
      <w:bCs w:val="0"/>
      <w:spacing w:val="0"/>
      <w:sz w:val="20"/>
      <w:szCs w:val="20"/>
      <w:lang w:val="ru-RU" w:eastAsia="ru-RU" w:bidi="ar-SA"/>
    </w:rPr>
  </w:style>
  <w:style w:type="character" w:customStyle="1" w:styleId="1214">
    <w:name w:val="Основной текст (12)14"/>
    <w:rPr>
      <w:rFonts w:ascii="Times New Roman" w:hAnsi="Times New Roman" w:cs="Times New Roman"/>
      <w:spacing w:val="0"/>
      <w:sz w:val="19"/>
      <w:szCs w:val="19"/>
      <w:lang w:bidi="ar-SA"/>
    </w:rPr>
  </w:style>
  <w:style w:type="character" w:customStyle="1" w:styleId="1213">
    <w:name w:val="Основной текст (12)13"/>
    <w:rPr>
      <w:rFonts w:ascii="Times New Roman" w:hAnsi="Times New Roman" w:cs="Times New Roman"/>
      <w:spacing w:val="0"/>
      <w:sz w:val="19"/>
      <w:szCs w:val="19"/>
      <w:lang w:val="ru-RU" w:eastAsia="ru-RU" w:bidi="ar-SA"/>
    </w:rPr>
  </w:style>
  <w:style w:type="character" w:customStyle="1" w:styleId="1212">
    <w:name w:val="Основной текст (12)12"/>
    <w:rPr>
      <w:rFonts w:ascii="Times New Roman" w:hAnsi="Times New Roman" w:cs="Times New Roman"/>
      <w:spacing w:val="0"/>
      <w:sz w:val="19"/>
      <w:szCs w:val="19"/>
      <w:lang w:bidi="ar-SA"/>
    </w:rPr>
  </w:style>
  <w:style w:type="character" w:customStyle="1" w:styleId="1211">
    <w:name w:val="Основной текст (12)11"/>
    <w:rPr>
      <w:rFonts w:ascii="Times New Roman" w:hAnsi="Times New Roman" w:cs="Times New Roman"/>
      <w:spacing w:val="0"/>
      <w:sz w:val="19"/>
      <w:szCs w:val="19"/>
      <w:lang w:val="ru-RU" w:eastAsia="ru-RU" w:bidi="ar-SA"/>
    </w:rPr>
  </w:style>
  <w:style w:type="character" w:customStyle="1" w:styleId="12100">
    <w:name w:val="Основной текст (12)10"/>
    <w:rPr>
      <w:rFonts w:ascii="Times New Roman" w:hAnsi="Times New Roman" w:cs="Times New Roman"/>
      <w:spacing w:val="0"/>
      <w:sz w:val="19"/>
      <w:szCs w:val="19"/>
      <w:lang w:bidi="ar-SA"/>
    </w:rPr>
  </w:style>
  <w:style w:type="character" w:customStyle="1" w:styleId="129">
    <w:name w:val="Основной текст (12)9"/>
    <w:rPr>
      <w:rFonts w:ascii="Times New Roman" w:hAnsi="Times New Roman" w:cs="Times New Roman"/>
      <w:spacing w:val="0"/>
      <w:sz w:val="19"/>
      <w:szCs w:val="19"/>
      <w:lang w:val="ru-RU" w:eastAsia="ru-RU" w:bidi="ar-SA"/>
    </w:rPr>
  </w:style>
  <w:style w:type="character" w:customStyle="1" w:styleId="128">
    <w:name w:val="Основной текст (12)8"/>
    <w:rPr>
      <w:rFonts w:ascii="Times New Roman" w:hAnsi="Times New Roman" w:cs="Times New Roman"/>
      <w:spacing w:val="0"/>
      <w:sz w:val="19"/>
      <w:szCs w:val="19"/>
      <w:lang w:bidi="ar-SA"/>
    </w:rPr>
  </w:style>
  <w:style w:type="character" w:customStyle="1" w:styleId="127">
    <w:name w:val="Основной текст (12)7"/>
    <w:rPr>
      <w:rFonts w:ascii="Times New Roman" w:hAnsi="Times New Roman" w:cs="Times New Roman"/>
      <w:spacing w:val="0"/>
      <w:sz w:val="19"/>
      <w:szCs w:val="19"/>
      <w:lang w:val="ru-RU" w:eastAsia="ru-RU" w:bidi="ar-SA"/>
    </w:rPr>
  </w:style>
  <w:style w:type="character" w:customStyle="1" w:styleId="1263">
    <w:name w:val="Основной текст (12)6"/>
    <w:rPr>
      <w:rFonts w:ascii="Times New Roman" w:hAnsi="Times New Roman" w:cs="Times New Roman"/>
      <w:spacing w:val="0"/>
      <w:sz w:val="19"/>
      <w:szCs w:val="19"/>
      <w:lang w:bidi="ar-SA"/>
    </w:rPr>
  </w:style>
  <w:style w:type="character" w:customStyle="1" w:styleId="1250">
    <w:name w:val="Основной текст (12)5"/>
    <w:rPr>
      <w:rFonts w:ascii="Times New Roman" w:hAnsi="Times New Roman" w:cs="Times New Roman"/>
      <w:spacing w:val="0"/>
      <w:sz w:val="19"/>
      <w:szCs w:val="19"/>
      <w:lang w:val="ru-RU" w:eastAsia="ru-RU" w:bidi="ar-SA"/>
    </w:rPr>
  </w:style>
  <w:style w:type="character" w:customStyle="1" w:styleId="147">
    <w:name w:val="Заголовок №14"/>
    <w:rPr>
      <w:rFonts w:ascii="Calibri" w:hAnsi="Calibri" w:cs="Calibri"/>
      <w:spacing w:val="0"/>
      <w:sz w:val="34"/>
      <w:szCs w:val="34"/>
      <w:lang w:bidi="ar-SA"/>
    </w:rPr>
  </w:style>
  <w:style w:type="character" w:customStyle="1" w:styleId="13a">
    <w:name w:val="Заголовок №13"/>
    <w:rPr>
      <w:rFonts w:ascii="Calibri" w:hAnsi="Calibri" w:cs="Calibri"/>
      <w:spacing w:val="0"/>
      <w:sz w:val="34"/>
      <w:szCs w:val="34"/>
      <w:lang w:val="ru-RU" w:eastAsia="ru-RU" w:bidi="ar-SA"/>
    </w:rPr>
  </w:style>
  <w:style w:type="character" w:customStyle="1" w:styleId="1711">
    <w:name w:val="Основной текст (17) + Не полужирный1"/>
    <w:rPr>
      <w:rFonts w:ascii="Times New Roman" w:hAnsi="Times New Roman" w:cs="Times New Roman"/>
      <w:b w:val="0"/>
      <w:bCs w:val="0"/>
      <w:spacing w:val="0"/>
      <w:sz w:val="22"/>
      <w:szCs w:val="22"/>
      <w:lang w:bidi="ar-SA"/>
    </w:rPr>
  </w:style>
  <w:style w:type="character" w:customStyle="1" w:styleId="1242">
    <w:name w:val="Основной текст (12)4"/>
    <w:rPr>
      <w:rFonts w:ascii="Times New Roman" w:hAnsi="Times New Roman" w:cs="Times New Roman"/>
      <w:spacing w:val="0"/>
      <w:sz w:val="19"/>
      <w:szCs w:val="19"/>
      <w:lang w:bidi="ar-SA"/>
    </w:rPr>
  </w:style>
  <w:style w:type="character" w:customStyle="1" w:styleId="1238">
    <w:name w:val="Основной текст (12)3"/>
    <w:rPr>
      <w:rFonts w:ascii="Times New Roman" w:hAnsi="Times New Roman" w:cs="Times New Roman"/>
      <w:spacing w:val="0"/>
      <w:sz w:val="19"/>
      <w:szCs w:val="19"/>
      <w:lang w:val="ru-RU" w:eastAsia="ru-RU" w:bidi="ar-SA"/>
    </w:rPr>
  </w:style>
  <w:style w:type="character" w:customStyle="1" w:styleId="1330">
    <w:name w:val="Основной текст (13)3"/>
    <w:rPr>
      <w:rFonts w:ascii="Calibri" w:hAnsi="Calibri" w:cs="Calibri"/>
      <w:spacing w:val="0"/>
      <w:sz w:val="34"/>
      <w:szCs w:val="34"/>
      <w:lang w:bidi="ar-SA"/>
    </w:rPr>
  </w:style>
  <w:style w:type="character" w:customStyle="1" w:styleId="1321">
    <w:name w:val="Основной текст (13)2"/>
    <w:rPr>
      <w:rFonts w:ascii="Calibri" w:hAnsi="Calibri" w:cs="Calibri"/>
      <w:spacing w:val="0"/>
      <w:sz w:val="34"/>
      <w:szCs w:val="34"/>
      <w:lang w:val="ru-RU" w:eastAsia="ru-RU" w:bidi="ar-SA"/>
    </w:rPr>
  </w:style>
  <w:style w:type="character" w:customStyle="1" w:styleId="118">
    <w:name w:val="Основной текст (11)8"/>
    <w:basedOn w:val="11"/>
    <w:rPr>
      <w:sz w:val="17"/>
      <w:szCs w:val="17"/>
      <w:lang w:bidi="ar-SA"/>
    </w:rPr>
  </w:style>
  <w:style w:type="character" w:customStyle="1" w:styleId="82">
    <w:name w:val="Основной текст + 8"/>
    <w:rPr>
      <w:rFonts w:ascii="Times New Roman" w:hAnsi="Times New Roman" w:cs="Times New Roman"/>
      <w:spacing w:val="0"/>
      <w:sz w:val="17"/>
      <w:szCs w:val="17"/>
      <w:lang w:bidi="ar-SA"/>
    </w:rPr>
  </w:style>
  <w:style w:type="character" w:customStyle="1" w:styleId="810">
    <w:name w:val="Основной текст + 81"/>
    <w:rPr>
      <w:rFonts w:ascii="Times New Roman" w:hAnsi="Times New Roman" w:cs="Times New Roman"/>
      <w:spacing w:val="0"/>
      <w:sz w:val="17"/>
      <w:szCs w:val="17"/>
      <w:lang w:val="ru-RU" w:eastAsia="ru-RU" w:bidi="ar-SA"/>
    </w:rPr>
  </w:style>
  <w:style w:type="character" w:customStyle="1" w:styleId="117">
    <w:name w:val="Основной текст (11)7"/>
    <w:rPr>
      <w:sz w:val="17"/>
      <w:szCs w:val="17"/>
      <w:lang w:val="ru-RU" w:eastAsia="ru-RU" w:bidi="ar-SA"/>
    </w:rPr>
  </w:style>
  <w:style w:type="character" w:customStyle="1" w:styleId="1111pt">
    <w:name w:val="Основной текст (11) + 11 pt"/>
    <w:rPr>
      <w:sz w:val="22"/>
      <w:szCs w:val="22"/>
      <w:lang w:bidi="ar-SA"/>
    </w:rPr>
  </w:style>
  <w:style w:type="character" w:customStyle="1" w:styleId="102">
    <w:name w:val="Основной текст (10) + Не полужирный"/>
    <w:basedOn w:val="100"/>
    <w:rPr>
      <w:b/>
      <w:bCs/>
      <w:sz w:val="17"/>
      <w:szCs w:val="17"/>
      <w:lang w:bidi="ar-SA"/>
    </w:rPr>
  </w:style>
  <w:style w:type="character" w:customStyle="1" w:styleId="103">
    <w:name w:val="Основной текст (10)3"/>
    <w:basedOn w:val="100"/>
    <w:rPr>
      <w:b/>
      <w:bCs/>
      <w:sz w:val="17"/>
      <w:szCs w:val="17"/>
      <w:lang w:bidi="ar-SA"/>
    </w:rPr>
  </w:style>
  <w:style w:type="character" w:customStyle="1" w:styleId="1111pt2">
    <w:name w:val="Основной текст (11) + 11 pt2"/>
    <w:rPr>
      <w:b/>
      <w:bCs/>
      <w:sz w:val="22"/>
      <w:szCs w:val="22"/>
      <w:lang w:bidi="ar-SA"/>
    </w:rPr>
  </w:style>
  <w:style w:type="character" w:customStyle="1" w:styleId="1111pt1">
    <w:name w:val="Основной текст (11) + 11 pt1"/>
    <w:rPr>
      <w:sz w:val="22"/>
      <w:szCs w:val="22"/>
      <w:lang w:val="ru-RU" w:eastAsia="ru-RU" w:bidi="ar-SA"/>
    </w:rPr>
  </w:style>
  <w:style w:type="character" w:customStyle="1" w:styleId="1010">
    <w:name w:val="Основной текст (10) + Не полужирный1"/>
    <w:rPr>
      <w:rFonts w:ascii="Times New Roman" w:hAnsi="Times New Roman" w:cs="Times New Roman"/>
      <w:b w:val="0"/>
      <w:bCs w:val="0"/>
      <w:spacing w:val="0"/>
      <w:sz w:val="17"/>
      <w:szCs w:val="17"/>
      <w:lang w:bidi="ar-SA"/>
    </w:rPr>
  </w:style>
  <w:style w:type="character" w:customStyle="1" w:styleId="1020">
    <w:name w:val="Основной текст (10)2"/>
    <w:rPr>
      <w:rFonts w:ascii="Times New Roman" w:hAnsi="Times New Roman" w:cs="Times New Roman"/>
      <w:b w:val="0"/>
      <w:bCs w:val="0"/>
      <w:spacing w:val="0"/>
      <w:sz w:val="17"/>
      <w:szCs w:val="17"/>
      <w:lang w:bidi="ar-SA"/>
    </w:rPr>
  </w:style>
  <w:style w:type="character" w:customStyle="1" w:styleId="116">
    <w:name w:val="Основной текст (11)6"/>
    <w:rPr>
      <w:rFonts w:ascii="Times New Roman" w:hAnsi="Times New Roman" w:cs="Times New Roman"/>
      <w:spacing w:val="0"/>
      <w:sz w:val="17"/>
      <w:szCs w:val="17"/>
      <w:lang w:bidi="ar-SA"/>
    </w:rPr>
  </w:style>
  <w:style w:type="character" w:customStyle="1" w:styleId="115">
    <w:name w:val="Основной текст (11)5"/>
    <w:rPr>
      <w:rFonts w:ascii="Times New Roman" w:hAnsi="Times New Roman" w:cs="Times New Roman"/>
      <w:spacing w:val="0"/>
      <w:sz w:val="17"/>
      <w:szCs w:val="17"/>
      <w:lang w:bidi="ar-SA"/>
    </w:rPr>
  </w:style>
  <w:style w:type="character" w:customStyle="1" w:styleId="12a">
    <w:name w:val="Заголовок №12"/>
    <w:rPr>
      <w:rFonts w:ascii="Calibri" w:hAnsi="Calibri" w:cs="Calibri"/>
      <w:spacing w:val="0"/>
      <w:sz w:val="34"/>
      <w:szCs w:val="34"/>
      <w:lang w:bidi="ar-SA"/>
    </w:rPr>
  </w:style>
  <w:style w:type="character" w:customStyle="1" w:styleId="1b">
    <w:name w:val="Оглавление 1 Знак"/>
    <w:rPr>
      <w:b/>
      <w:bCs/>
      <w:sz w:val="22"/>
      <w:szCs w:val="22"/>
      <w:lang w:bidi="ar-SA"/>
    </w:rPr>
  </w:style>
  <w:style w:type="character" w:customStyle="1" w:styleId="2f">
    <w:name w:val="Оглавление (2) + Не полужирный"/>
    <w:basedOn w:val="1b"/>
    <w:rPr>
      <w:b/>
      <w:bCs/>
      <w:sz w:val="22"/>
      <w:szCs w:val="22"/>
      <w:lang w:bidi="ar-SA"/>
    </w:rPr>
  </w:style>
  <w:style w:type="character" w:customStyle="1" w:styleId="232">
    <w:name w:val="Оглавление (2)3"/>
    <w:rPr>
      <w:b/>
      <w:bCs/>
      <w:sz w:val="22"/>
      <w:szCs w:val="22"/>
      <w:lang w:val="ru-RU" w:eastAsia="ru-RU" w:bidi="ar-SA"/>
    </w:rPr>
  </w:style>
  <w:style w:type="character" w:customStyle="1" w:styleId="111pt">
    <w:name w:val="Основной текст (11) + Интервал 1 pt"/>
    <w:rPr>
      <w:rFonts w:ascii="Times New Roman" w:hAnsi="Times New Roman" w:cs="Times New Roman"/>
      <w:spacing w:val="30"/>
      <w:sz w:val="17"/>
      <w:szCs w:val="17"/>
      <w:lang w:bidi="ar-SA"/>
    </w:rPr>
  </w:style>
  <w:style w:type="character" w:customStyle="1" w:styleId="1225">
    <w:name w:val="Основной текст (12)2"/>
    <w:rPr>
      <w:rFonts w:ascii="Times New Roman" w:hAnsi="Times New Roman" w:cs="Times New Roman"/>
      <w:spacing w:val="0"/>
      <w:sz w:val="19"/>
      <w:szCs w:val="19"/>
      <w:lang w:bidi="ar-SA"/>
    </w:rPr>
  </w:style>
  <w:style w:type="character" w:customStyle="1" w:styleId="193">
    <w:name w:val="Основной текст (19)3"/>
    <w:rPr>
      <w:rFonts w:ascii="Times New Roman" w:hAnsi="Times New Roman" w:cs="Times New Roman"/>
      <w:b w:val="0"/>
      <w:bCs w:val="0"/>
      <w:spacing w:val="0"/>
      <w:sz w:val="20"/>
      <w:szCs w:val="20"/>
      <w:lang w:bidi="ar-SA"/>
    </w:rPr>
  </w:style>
  <w:style w:type="character" w:customStyle="1" w:styleId="192">
    <w:name w:val="Основной текст (19)2"/>
    <w:rPr>
      <w:rFonts w:ascii="Times New Roman" w:hAnsi="Times New Roman" w:cs="Times New Roman"/>
      <w:b w:val="0"/>
      <w:bCs w:val="0"/>
      <w:spacing w:val="0"/>
      <w:sz w:val="20"/>
      <w:szCs w:val="20"/>
      <w:lang w:val="ru-RU" w:eastAsia="ru-RU" w:bidi="ar-SA"/>
    </w:rPr>
  </w:style>
  <w:style w:type="character" w:customStyle="1" w:styleId="1130">
    <w:name w:val="Основной текст (11)3"/>
    <w:rPr>
      <w:rFonts w:ascii="Times New Roman" w:hAnsi="Times New Roman" w:cs="Times New Roman"/>
      <w:spacing w:val="0"/>
      <w:sz w:val="17"/>
      <w:szCs w:val="17"/>
      <w:lang w:bidi="ar-SA"/>
    </w:rPr>
  </w:style>
  <w:style w:type="character" w:customStyle="1" w:styleId="114">
    <w:name w:val="Основной текст (11) + Курсив"/>
    <w:rPr>
      <w:rFonts w:ascii="Times New Roman" w:hAnsi="Times New Roman" w:cs="Times New Roman"/>
      <w:i/>
      <w:iCs/>
      <w:spacing w:val="0"/>
      <w:sz w:val="17"/>
      <w:szCs w:val="17"/>
      <w:lang w:bidi="ar-SA"/>
    </w:rPr>
  </w:style>
  <w:style w:type="character" w:customStyle="1" w:styleId="1111">
    <w:name w:val="Основной текст (11) + Курсив1"/>
    <w:rPr>
      <w:rFonts w:ascii="Times New Roman" w:hAnsi="Times New Roman" w:cs="Times New Roman"/>
      <w:i/>
      <w:iCs/>
      <w:spacing w:val="0"/>
      <w:sz w:val="17"/>
      <w:szCs w:val="17"/>
      <w:lang w:val="ru-RU" w:eastAsia="ru-RU" w:bidi="ar-SA"/>
    </w:rPr>
  </w:style>
  <w:style w:type="character" w:customStyle="1" w:styleId="1120">
    <w:name w:val="Основной текст (11)2"/>
    <w:rPr>
      <w:rFonts w:ascii="Times New Roman" w:hAnsi="Times New Roman" w:cs="Times New Roman"/>
      <w:spacing w:val="0"/>
      <w:sz w:val="17"/>
      <w:szCs w:val="17"/>
      <w:lang w:val="ru-RU" w:eastAsia="ru-RU" w:bidi="ar-SA"/>
    </w:rPr>
  </w:style>
  <w:style w:type="character" w:styleId="ab">
    <w:name w:val="page number"/>
    <w:basedOn w:val="10"/>
  </w:style>
  <w:style w:type="character" w:customStyle="1" w:styleId="ac">
    <w:name w:val="Нижний колонтитул Знак"/>
    <w:rPr>
      <w:rFonts w:ascii="Arial Unicode MS" w:eastAsia="Arial Unicode MS" w:hAnsi="Arial Unicode MS" w:cs="Arial Unicode MS"/>
      <w:color w:val="000000"/>
      <w:sz w:val="24"/>
      <w:szCs w:val="24"/>
    </w:rPr>
  </w:style>
  <w:style w:type="character" w:customStyle="1" w:styleId="ad">
    <w:name w:val="Абзац списка Знак"/>
    <w:rPr>
      <w:rFonts w:ascii="Calibri" w:eastAsia="Calibri" w:hAnsi="Calibri" w:cs="Calibri"/>
      <w:sz w:val="22"/>
      <w:szCs w:val="22"/>
    </w:rPr>
  </w:style>
  <w:style w:type="character" w:customStyle="1" w:styleId="FontStyle15">
    <w:name w:val="Font Style15"/>
    <w:rPr>
      <w:rFonts w:ascii="Times New Roman" w:hAnsi="Times New Roman" w:cs="Times New Roman"/>
      <w:sz w:val="22"/>
      <w:szCs w:val="22"/>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b/>
      <w:bCs/>
      <w:sz w:val="18"/>
      <w:szCs w:val="18"/>
    </w:rPr>
  </w:style>
  <w:style w:type="character" w:customStyle="1" w:styleId="FontStyle19">
    <w:name w:val="Font Style19"/>
    <w:rPr>
      <w:rFonts w:ascii="Times New Roman" w:hAnsi="Times New Roman" w:cs="Times New Roman"/>
      <w:b/>
      <w:bCs/>
      <w:i/>
      <w:iCs/>
      <w:sz w:val="22"/>
      <w:szCs w:val="22"/>
    </w:rPr>
  </w:style>
  <w:style w:type="character" w:customStyle="1" w:styleId="Zag11">
    <w:name w:val="Zag_11"/>
    <w:rPr>
      <w:color w:val="000000"/>
      <w:w w:val="100"/>
    </w:rPr>
  </w:style>
  <w:style w:type="character" w:customStyle="1" w:styleId="ae">
    <w:name w:val="Верхний колонтитул Знак"/>
    <w:rPr>
      <w:rFonts w:ascii="Arial Unicode MS" w:eastAsia="Arial Unicode MS" w:hAnsi="Arial Unicode MS" w:cs="Arial Unicode MS"/>
      <w:color w:val="000000"/>
      <w:sz w:val="24"/>
      <w:szCs w:val="24"/>
    </w:rPr>
  </w:style>
  <w:style w:type="character" w:customStyle="1" w:styleId="2f0">
    <w:name w:val="Заголовок 2 Знак"/>
    <w:rPr>
      <w:rFonts w:ascii="Arial" w:hAnsi="Arial" w:cs="Arial"/>
      <w:b/>
      <w:bCs/>
      <w:i/>
      <w:iCs/>
      <w:sz w:val="28"/>
      <w:szCs w:val="28"/>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szCs w:val="24"/>
      <w:u w:val="none"/>
    </w:rPr>
  </w:style>
  <w:style w:type="character" w:customStyle="1" w:styleId="2f1">
    <w:name w:val="Основной текст с отступом 2 Знак"/>
    <w:rPr>
      <w:sz w:val="24"/>
      <w:szCs w:val="24"/>
    </w:rPr>
  </w:style>
  <w:style w:type="character" w:customStyle="1" w:styleId="af">
    <w:name w:val="Текст сноски Знак"/>
    <w:rPr>
      <w:rFonts w:ascii="Calibri" w:eastAsia="Calibri" w:hAnsi="Calibri" w:cs="Calibri"/>
    </w:rPr>
  </w:style>
  <w:style w:type="character" w:customStyle="1" w:styleId="4f0">
    <w:name w:val="Заголовок 4 Знак"/>
    <w:rPr>
      <w:rFonts w:ascii="Calibri" w:eastAsia="Times New Roman" w:hAnsi="Calibri" w:cs="Times New Roman"/>
      <w:b/>
      <w:bCs/>
      <w:sz w:val="28"/>
      <w:szCs w:val="28"/>
    </w:rPr>
  </w:style>
  <w:style w:type="character" w:customStyle="1" w:styleId="dash041e0431044b0447043d044b0439char1">
    <w:name w:val="dash041e_0431_044b_0447_043d_044b_0439__char1"/>
    <w:rPr>
      <w:rFonts w:ascii="Times New Roman" w:hAnsi="Times New Roman" w:cs="Times New Roman" w:hint="default"/>
      <w:strike w:val="0"/>
      <w:dstrike w:val="0"/>
      <w:sz w:val="24"/>
      <w:szCs w:val="24"/>
      <w:u w:val="none"/>
    </w:rPr>
  </w:style>
  <w:style w:type="character" w:customStyle="1" w:styleId="af0">
    <w:name w:val="НОМЕРА Знак"/>
    <w:rPr>
      <w:rFonts w:ascii="Arial Narrow" w:eastAsia="Calibri" w:hAnsi="Arial Narrow" w:cs="Arial Narrow"/>
      <w:sz w:val="18"/>
      <w:szCs w:val="18"/>
      <w:lang w:val="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trike w:val="0"/>
      <w:dstrike w:val="0"/>
      <w:sz w:val="24"/>
      <w:szCs w:val="24"/>
      <w:u w:val="none"/>
    </w:rPr>
  </w:style>
  <w:style w:type="character" w:customStyle="1" w:styleId="af1">
    <w:name w:val="А_основной Знак"/>
    <w:rPr>
      <w:rFonts w:eastAsia="Calibri"/>
      <w:sz w:val="28"/>
      <w:szCs w:val="28"/>
    </w:rPr>
  </w:style>
  <w:style w:type="character" w:customStyle="1" w:styleId="af2">
    <w:name w:val="Выделенная цитата Знак"/>
    <w:rPr>
      <w:rFonts w:ascii="Calibri" w:hAnsi="Calibri" w:cs="Calibri"/>
      <w:b/>
      <w:bCs/>
      <w:i/>
      <w:iCs/>
      <w:color w:val="4F81BD"/>
      <w:sz w:val="22"/>
      <w:szCs w:val="22"/>
    </w:rPr>
  </w:style>
  <w:style w:type="character" w:customStyle="1" w:styleId="5b">
    <w:name w:val="Заголовок 5 Знак"/>
    <w:rPr>
      <w:rFonts w:ascii="Calibri" w:eastAsia="Times New Roman" w:hAnsi="Calibri" w:cs="Times New Roman"/>
      <w:b/>
      <w:bCs/>
      <w:i/>
      <w:iCs/>
      <w:sz w:val="26"/>
      <w:szCs w:val="26"/>
    </w:rPr>
  </w:style>
  <w:style w:type="character" w:customStyle="1" w:styleId="3e">
    <w:name w:val="Основной текст с отступом 3 Знак"/>
    <w:rPr>
      <w:rFonts w:ascii="Calibri" w:hAnsi="Calibri" w:cs="Calibri"/>
      <w:sz w:val="16"/>
      <w:szCs w:val="16"/>
    </w:rPr>
  </w:style>
  <w:style w:type="character" w:customStyle="1" w:styleId="HTML">
    <w:name w:val="Стандартный HTML Знак"/>
    <w:rPr>
      <w:rFonts w:ascii="Courier New" w:hAnsi="Courier New" w:cs="Courier New"/>
    </w:rPr>
  </w:style>
  <w:style w:type="character" w:customStyle="1" w:styleId="5yl5">
    <w:name w:val="_5yl5"/>
    <w:basedOn w:val="10"/>
  </w:style>
  <w:style w:type="character" w:customStyle="1" w:styleId="poemyear">
    <w:name w:val="poemyear"/>
    <w:basedOn w:val="10"/>
  </w:style>
  <w:style w:type="character" w:customStyle="1" w:styleId="st">
    <w:name w:val="st"/>
    <w:basedOn w:val="10"/>
  </w:style>
  <w:style w:type="character" w:customStyle="1" w:styleId="line">
    <w:name w:val="line"/>
    <w:basedOn w:val="10"/>
  </w:style>
  <w:style w:type="character" w:customStyle="1" w:styleId="af3">
    <w:name w:val="Текст примечания Знак"/>
    <w:basedOn w:val="10"/>
  </w:style>
  <w:style w:type="character" w:customStyle="1" w:styleId="af4">
    <w:name w:val="Подзаголовок Знак"/>
    <w:rPr>
      <w:rFonts w:ascii="Cambria" w:hAnsi="Cambria" w:cs="Cambria"/>
      <w:i/>
      <w:iCs/>
      <w:color w:val="4F81BD"/>
      <w:spacing w:val="15"/>
      <w:sz w:val="24"/>
      <w:szCs w:val="24"/>
    </w:rPr>
  </w:style>
  <w:style w:type="character" w:customStyle="1" w:styleId="ListParagraphChar">
    <w:name w:val="List Paragraph Char"/>
    <w:rPr>
      <w:rFonts w:ascii="Calibri" w:hAnsi="Calibri" w:cs="Calibri"/>
      <w:sz w:val="22"/>
      <w:szCs w:val="22"/>
    </w:rPr>
  </w:style>
  <w:style w:type="character" w:customStyle="1" w:styleId="1c">
    <w:name w:val="Заголовок 1 Знак"/>
    <w:rPr>
      <w:rFonts w:ascii="Arial" w:hAnsi="Arial" w:cs="Arial"/>
      <w:b/>
      <w:bCs/>
      <w:kern w:val="1"/>
      <w:sz w:val="32"/>
      <w:szCs w:val="32"/>
    </w:rPr>
  </w:style>
  <w:style w:type="character" w:customStyle="1" w:styleId="af5">
    <w:name w:val="Основной текст с отступом Знак"/>
    <w:rPr>
      <w:sz w:val="24"/>
      <w:szCs w:val="24"/>
    </w:rPr>
  </w:style>
  <w:style w:type="character" w:customStyle="1" w:styleId="af6">
    <w:name w:val="Обычный (веб) Знак"/>
    <w:rPr>
      <w:sz w:val="24"/>
      <w:szCs w:val="24"/>
    </w:rPr>
  </w:style>
  <w:style w:type="character" w:customStyle="1" w:styleId="af7">
    <w:name w:val="Без интервала Знак"/>
    <w:rPr>
      <w:rFonts w:ascii="Calibri" w:eastAsia="Calibri" w:hAnsi="Calibri" w:cs="Calibri"/>
      <w:sz w:val="22"/>
      <w:szCs w:val="22"/>
      <w:lang w:bidi="ar-SA"/>
    </w:rPr>
  </w:style>
  <w:style w:type="character" w:customStyle="1" w:styleId="3f">
    <w:name w:val="Заголовок 3 Знак"/>
    <w:rPr>
      <w:rFonts w:ascii="Arial" w:hAnsi="Arial" w:cs="Arial"/>
      <w:b/>
      <w:bCs/>
      <w:sz w:val="26"/>
      <w:szCs w:val="26"/>
    </w:rPr>
  </w:style>
  <w:style w:type="character" w:styleId="af8">
    <w:name w:val="Strong"/>
    <w:qFormat/>
    <w:rPr>
      <w:b/>
      <w:bCs/>
    </w:rPr>
  </w:style>
  <w:style w:type="character" w:customStyle="1" w:styleId="default005f005fchar1char1">
    <w:name w:val="default_005f_005fchar1__char1"/>
    <w:rPr>
      <w:rFonts w:ascii="Times New Roman" w:hAnsi="Times New Roman" w:cs="Times New Roman" w:hint="default"/>
      <w:strike w:val="0"/>
      <w:dstrike w:val="0"/>
      <w:sz w:val="24"/>
      <w:szCs w:val="24"/>
      <w:u w:val="none"/>
    </w:rPr>
  </w:style>
  <w:style w:type="character" w:customStyle="1" w:styleId="1d">
    <w:name w:val="Основной текст Знак1"/>
    <w:rPr>
      <w:rFonts w:ascii="Times New Roman" w:eastAsia="Times New Roman" w:hAnsi="Times New Roman" w:cs="Times New Roman"/>
      <w:sz w:val="22"/>
      <w:szCs w:val="22"/>
      <w:shd w:val="clear" w:color="auto" w:fill="FFFFFF"/>
    </w:rPr>
  </w:style>
  <w:style w:type="character" w:customStyle="1" w:styleId="af9">
    <w:name w:val="Основной текст_"/>
    <w:rPr>
      <w:spacing w:val="2"/>
      <w:sz w:val="21"/>
      <w:szCs w:val="21"/>
      <w:shd w:val="clear" w:color="auto" w:fill="FFFFFF"/>
    </w:rPr>
  </w:style>
  <w:style w:type="character" w:customStyle="1" w:styleId="1e">
    <w:name w:val="Основной текст1"/>
    <w:rPr>
      <w:color w:val="000000"/>
      <w:spacing w:val="2"/>
      <w:w w:val="100"/>
      <w:position w:val="0"/>
      <w:sz w:val="21"/>
      <w:szCs w:val="21"/>
      <w:shd w:val="clear" w:color="auto" w:fill="FFFFFF"/>
      <w:vertAlign w:val="baseline"/>
      <w:lang w:val="ru-RU"/>
    </w:rPr>
  </w:style>
  <w:style w:type="character" w:customStyle="1" w:styleId="2Exact">
    <w:name w:val="Основной текст (2) Exact"/>
    <w:rPr>
      <w:b/>
      <w:bCs/>
      <w:sz w:val="16"/>
      <w:szCs w:val="16"/>
      <w:shd w:val="clear" w:color="auto" w:fill="FFFFFF"/>
    </w:rPr>
  </w:style>
  <w:style w:type="character" w:customStyle="1" w:styleId="3Exact">
    <w:name w:val="Основной текст (3) Exact"/>
    <w:rPr>
      <w:b/>
      <w:bCs/>
      <w:sz w:val="16"/>
      <w:szCs w:val="16"/>
      <w:shd w:val="clear" w:color="auto" w:fill="FFFFFF"/>
    </w:rPr>
  </w:style>
  <w:style w:type="character" w:customStyle="1" w:styleId="4Exact">
    <w:name w:val="Основной текст (4) Exact"/>
    <w:rPr>
      <w:rFonts w:ascii="Trebuchet MS" w:eastAsia="Trebuchet MS" w:hAnsi="Trebuchet MS" w:cs="Trebuchet MS"/>
      <w:sz w:val="15"/>
      <w:szCs w:val="15"/>
      <w:shd w:val="clear" w:color="auto" w:fill="FFFFFF"/>
    </w:rPr>
  </w:style>
  <w:style w:type="character" w:customStyle="1" w:styleId="5Exact">
    <w:name w:val="Основной текст (5) Exact"/>
    <w:rPr>
      <w:b/>
      <w:bCs/>
      <w:sz w:val="16"/>
      <w:szCs w:val="16"/>
      <w:shd w:val="clear" w:color="auto" w:fill="FFFFFF"/>
    </w:rPr>
  </w:style>
  <w:style w:type="character" w:customStyle="1" w:styleId="afa">
    <w:name w:val="Основной текст + Полужирный;Курсив"/>
    <w:rPr>
      <w:b/>
      <w:bCs/>
      <w:i/>
      <w:iCs/>
      <w:color w:val="000000"/>
      <w:spacing w:val="0"/>
      <w:w w:val="100"/>
      <w:position w:val="0"/>
      <w:sz w:val="23"/>
      <w:szCs w:val="23"/>
      <w:shd w:val="clear" w:color="auto" w:fill="FFFFFF"/>
      <w:vertAlign w:val="baseline"/>
      <w:lang w:val="ru-RU"/>
    </w:rPr>
  </w:style>
  <w:style w:type="character" w:customStyle="1" w:styleId="3f0">
    <w:name w:val="Подпись к таблице (3)_"/>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2f2">
    <w:name w:val="Основной текст2"/>
    <w:rPr>
      <w:color w:val="000000"/>
      <w:spacing w:val="0"/>
      <w:w w:val="100"/>
      <w:position w:val="0"/>
      <w:sz w:val="23"/>
      <w:szCs w:val="23"/>
      <w:shd w:val="clear" w:color="auto" w:fill="FFFFFF"/>
      <w:vertAlign w:val="baseline"/>
      <w:lang w:val="ru-RU"/>
    </w:rPr>
  </w:style>
  <w:style w:type="character" w:customStyle="1" w:styleId="3f1">
    <w:name w:val="Основной текст3"/>
    <w:rPr>
      <w:color w:val="000000"/>
      <w:spacing w:val="0"/>
      <w:w w:val="100"/>
      <w:position w:val="0"/>
      <w:sz w:val="23"/>
      <w:szCs w:val="23"/>
      <w:shd w:val="clear" w:color="auto" w:fill="FFFFFF"/>
      <w:vertAlign w:val="baseline"/>
      <w:lang w:val="ru-RU"/>
    </w:rPr>
  </w:style>
  <w:style w:type="character" w:customStyle="1" w:styleId="64">
    <w:name w:val="Основной текст6"/>
    <w:rPr>
      <w:color w:val="000000"/>
      <w:spacing w:val="0"/>
      <w:w w:val="100"/>
      <w:position w:val="0"/>
      <w:sz w:val="23"/>
      <w:szCs w:val="23"/>
      <w:u w:val="single"/>
      <w:shd w:val="clear" w:color="auto" w:fill="FFFFFF"/>
      <w:vertAlign w:val="baseline"/>
      <w:lang w:val="ru-RU"/>
    </w:rPr>
  </w:style>
  <w:style w:type="character" w:customStyle="1" w:styleId="3f2">
    <w:name w:val="Подпись к таблице (3)"/>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Tahoma145pt-1pt">
    <w:name w:val="Основной текст + Tahoma;14;5 pt;Интервал -1 pt"/>
    <w:rPr>
      <w:rFonts w:ascii="Tahoma" w:eastAsia="Tahoma" w:hAnsi="Tahoma" w:cs="Tahoma"/>
      <w:color w:val="000000"/>
      <w:spacing w:val="-20"/>
      <w:w w:val="100"/>
      <w:position w:val="0"/>
      <w:sz w:val="29"/>
      <w:szCs w:val="29"/>
      <w:shd w:val="clear" w:color="auto" w:fill="FFFFFF"/>
      <w:vertAlign w:val="baseline"/>
      <w:lang w:val="ru-RU"/>
    </w:rPr>
  </w:style>
  <w:style w:type="character" w:customStyle="1" w:styleId="11pt">
    <w:name w:val="Основной текст + 11 pt"/>
    <w:rPr>
      <w:rFonts w:ascii="Times New Roman" w:hAnsi="Times New Roman" w:cs="Times New Roman"/>
      <w:b/>
      <w:bCs/>
      <w:spacing w:val="4"/>
      <w:sz w:val="21"/>
      <w:szCs w:val="21"/>
    </w:rPr>
  </w:style>
  <w:style w:type="character" w:customStyle="1" w:styleId="11pt2">
    <w:name w:val="Основной текст + 11 pt2"/>
    <w:rPr>
      <w:rFonts w:ascii="Times New Roman" w:hAnsi="Times New Roman" w:cs="Times New Roman"/>
      <w:spacing w:val="3"/>
      <w:sz w:val="21"/>
      <w:szCs w:val="21"/>
    </w:rPr>
  </w:style>
  <w:style w:type="character" w:customStyle="1" w:styleId="11pt1">
    <w:name w:val="Основной текст + 11 pt1"/>
    <w:rPr>
      <w:rFonts w:ascii="Times New Roman" w:hAnsi="Times New Roman" w:cs="Times New Roman"/>
      <w:spacing w:val="26"/>
      <w:sz w:val="21"/>
      <w:szCs w:val="21"/>
    </w:rPr>
  </w:style>
  <w:style w:type="character" w:customStyle="1" w:styleId="3f3">
    <w:name w:val="Основной текст (3)_"/>
    <w:rPr>
      <w:b/>
      <w:bCs/>
      <w:spacing w:val="4"/>
      <w:sz w:val="21"/>
      <w:szCs w:val="21"/>
      <w:shd w:val="clear" w:color="auto" w:fill="FFFFFF"/>
    </w:rPr>
  </w:style>
  <w:style w:type="character" w:customStyle="1" w:styleId="5pt">
    <w:name w:val="Основной текст + 5 pt"/>
    <w:rPr>
      <w:rFonts w:ascii="Times New Roman" w:hAnsi="Times New Roman" w:cs="Times New Roman"/>
      <w:spacing w:val="0"/>
      <w:sz w:val="10"/>
      <w:szCs w:val="10"/>
    </w:rPr>
  </w:style>
  <w:style w:type="character" w:customStyle="1" w:styleId="2f3">
    <w:name w:val="Основной текст (2)_"/>
    <w:rPr>
      <w:sz w:val="22"/>
      <w:szCs w:val="22"/>
      <w:shd w:val="clear" w:color="auto" w:fill="FFFFFF"/>
    </w:rPr>
  </w:style>
  <w:style w:type="character" w:customStyle="1" w:styleId="2f4">
    <w:name w:val="Основной текст (2) + Не полужирный"/>
    <w:rPr>
      <w:rFonts w:ascii="Times New Roman" w:eastAsia="Times New Roman" w:hAnsi="Times New Roman" w:cs="Times New Roman"/>
      <w:b/>
      <w:bCs/>
      <w:i w:val="0"/>
      <w:iCs w:val="0"/>
      <w:caps w:val="0"/>
      <w:smallCaps w:val="0"/>
      <w:strike w:val="0"/>
      <w:dstrike w:val="0"/>
      <w:spacing w:val="0"/>
      <w:sz w:val="22"/>
      <w:szCs w:val="22"/>
      <w:shd w:val="clear" w:color="auto" w:fill="FFFFFF"/>
    </w:rPr>
  </w:style>
  <w:style w:type="character" w:customStyle="1" w:styleId="250">
    <w:name w:val="Основной текст (25)_"/>
    <w:rPr>
      <w:sz w:val="9"/>
      <w:szCs w:val="9"/>
      <w:shd w:val="clear" w:color="auto" w:fill="FFFFFF"/>
    </w:rPr>
  </w:style>
  <w:style w:type="character" w:customStyle="1" w:styleId="260">
    <w:name w:val="Основной текст (26)_"/>
    <w:rPr>
      <w:sz w:val="22"/>
      <w:szCs w:val="22"/>
      <w:shd w:val="clear" w:color="auto" w:fill="FFFFFF"/>
    </w:rPr>
  </w:style>
  <w:style w:type="character" w:customStyle="1" w:styleId="270">
    <w:name w:val="Основной текст (27)_"/>
    <w:rPr>
      <w:rFonts w:ascii="Franklin Gothic Book" w:eastAsia="Franklin Gothic Book" w:hAnsi="Franklin Gothic Book" w:cs="Franklin Gothic Book"/>
      <w:sz w:val="15"/>
      <w:szCs w:val="15"/>
      <w:shd w:val="clear" w:color="auto" w:fill="FFFFFF"/>
    </w:rPr>
  </w:style>
  <w:style w:type="character" w:customStyle="1" w:styleId="211pt">
    <w:name w:val="Основной текст (2) + 11 pt"/>
    <w:rPr>
      <w:sz w:val="22"/>
      <w:szCs w:val="22"/>
      <w:shd w:val="clear" w:color="auto" w:fill="FFFFFF"/>
      <w:lang w:val="ru-RU"/>
    </w:rPr>
  </w:style>
  <w:style w:type="character" w:customStyle="1" w:styleId="c6">
    <w:name w:val="c6"/>
  </w:style>
  <w:style w:type="character" w:customStyle="1" w:styleId="c0c9">
    <w:name w:val="c0 c9"/>
    <w:basedOn w:val="10"/>
  </w:style>
  <w:style w:type="character" w:customStyle="1" w:styleId="c0c20">
    <w:name w:val="c0 c20"/>
    <w:basedOn w:val="10"/>
  </w:style>
  <w:style w:type="character" w:customStyle="1" w:styleId="c6c15">
    <w:name w:val="c6 c15"/>
    <w:basedOn w:val="10"/>
  </w:style>
  <w:style w:type="character" w:customStyle="1" w:styleId="65">
    <w:name w:val="Заголовок 6 Знак"/>
    <w:rPr>
      <w:rFonts w:ascii="Cambria" w:eastAsia="Times New Roman" w:hAnsi="Cambria" w:cs="Times New Roman"/>
      <w:i/>
      <w:iCs/>
      <w:color w:val="243F60"/>
    </w:rPr>
  </w:style>
  <w:style w:type="character" w:customStyle="1" w:styleId="83">
    <w:name w:val="Заголовок 8 Знак"/>
    <w:rPr>
      <w:rFonts w:ascii="Cambria" w:eastAsia="Times New Roman" w:hAnsi="Cambria" w:cs="Times New Roman"/>
      <w:color w:val="404040"/>
    </w:rPr>
  </w:style>
  <w:style w:type="character" w:customStyle="1" w:styleId="afb">
    <w:name w:val="Текст Знак"/>
    <w:rPr>
      <w:rFonts w:ascii="Courier New" w:hAnsi="Courier New" w:cs="Courier New"/>
    </w:rPr>
  </w:style>
  <w:style w:type="character" w:customStyle="1" w:styleId="2f5">
    <w:name w:val="Основной текст 2 Знак"/>
    <w:rPr>
      <w:rFonts w:eastAsia="Times New Roman"/>
    </w:rPr>
  </w:style>
  <w:style w:type="character" w:customStyle="1" w:styleId="3f4">
    <w:name w:val="Основной текст 3 Знак"/>
    <w:rPr>
      <w:rFonts w:eastAsia="Times New Roman"/>
      <w:sz w:val="16"/>
      <w:szCs w:val="16"/>
    </w:rPr>
  </w:style>
  <w:style w:type="character" w:customStyle="1" w:styleId="afc">
    <w:name w:val="Текст выноски Знак"/>
    <w:rPr>
      <w:rFonts w:ascii="Tahoma" w:hAnsi="Tahoma" w:cs="Tahoma"/>
      <w:sz w:val="16"/>
      <w:szCs w:val="16"/>
    </w:rPr>
  </w:style>
  <w:style w:type="character" w:customStyle="1" w:styleId="1f">
    <w:name w:val="Текст выноски Знак1"/>
    <w:rPr>
      <w:rFonts w:ascii="Tahoma" w:hAnsi="Tahoma" w:cs="Tahoma"/>
      <w:sz w:val="16"/>
      <w:szCs w:val="16"/>
    </w:rPr>
  </w:style>
  <w:style w:type="character" w:customStyle="1" w:styleId="FontStyle42">
    <w:name w:val="Font Style42"/>
    <w:rPr>
      <w:rFonts w:ascii="Times New Roman" w:hAnsi="Times New Roman" w:cs="Times New Roman"/>
      <w:spacing w:val="20"/>
      <w:sz w:val="20"/>
      <w:szCs w:val="20"/>
    </w:rPr>
  </w:style>
  <w:style w:type="character" w:customStyle="1" w:styleId="afd">
    <w:name w:val="Название Знак"/>
    <w:rPr>
      <w:b/>
      <w:bCs/>
      <w:sz w:val="24"/>
      <w:szCs w:val="24"/>
    </w:rPr>
  </w:style>
  <w:style w:type="character" w:customStyle="1" w:styleId="c1">
    <w:name w:val="c1"/>
    <w:basedOn w:val="10"/>
  </w:style>
  <w:style w:type="character" w:customStyle="1" w:styleId="c3">
    <w:name w:val="c3"/>
    <w:basedOn w:val="10"/>
  </w:style>
  <w:style w:type="character" w:customStyle="1" w:styleId="c4">
    <w:name w:val="c4"/>
    <w:rPr>
      <w:rFonts w:ascii="Times New Roman" w:hAnsi="Times New Roman" w:cs="Times New Roman" w:hint="default"/>
    </w:rPr>
  </w:style>
  <w:style w:type="character" w:customStyle="1" w:styleId="FontStyle36">
    <w:name w:val="Font Style36"/>
    <w:rPr>
      <w:rFonts w:ascii="Times New Roman" w:hAnsi="Times New Roman" w:cs="Times New Roman" w:hint="default"/>
      <w:sz w:val="20"/>
      <w:szCs w:val="20"/>
    </w:rPr>
  </w:style>
  <w:style w:type="character" w:customStyle="1" w:styleId="FontStyle37">
    <w:name w:val="Font Style37"/>
    <w:rPr>
      <w:rFonts w:ascii="Times New Roman" w:hAnsi="Times New Roman" w:cs="Times New Roman" w:hint="default"/>
      <w:b/>
      <w:bCs/>
      <w:sz w:val="20"/>
      <w:szCs w:val="20"/>
    </w:rPr>
  </w:style>
  <w:style w:type="character" w:customStyle="1" w:styleId="FontStyle39">
    <w:name w:val="Font Style39"/>
    <w:rPr>
      <w:rFonts w:ascii="Times New Roman" w:hAnsi="Times New Roman" w:cs="Times New Roman" w:hint="default"/>
      <w:b/>
      <w:bCs/>
      <w:i/>
      <w:iCs/>
      <w:spacing w:val="10"/>
      <w:sz w:val="20"/>
      <w:szCs w:val="20"/>
    </w:rPr>
  </w:style>
  <w:style w:type="character" w:customStyle="1" w:styleId="FontStyle33">
    <w:name w:val="Font Style33"/>
    <w:rPr>
      <w:rFonts w:ascii="Times New Roman" w:hAnsi="Times New Roman" w:cs="Times New Roman" w:hint="default"/>
      <w:b/>
      <w:bCs/>
      <w:sz w:val="16"/>
      <w:szCs w:val="16"/>
    </w:rPr>
  </w:style>
  <w:style w:type="character" w:customStyle="1" w:styleId="FontStyle35">
    <w:name w:val="Font Style35"/>
    <w:rPr>
      <w:rFonts w:ascii="Times New Roman" w:hAnsi="Times New Roman" w:cs="Times New Roman" w:hint="default"/>
      <w:b/>
      <w:bCs/>
      <w:i/>
      <w:iCs/>
      <w:spacing w:val="10"/>
      <w:sz w:val="16"/>
      <w:szCs w:val="16"/>
    </w:rPr>
  </w:style>
  <w:style w:type="character" w:customStyle="1" w:styleId="FontStyle41">
    <w:name w:val="Font Style41"/>
    <w:rPr>
      <w:rFonts w:ascii="Times New Roman" w:hAnsi="Times New Roman" w:cs="Times New Roman" w:hint="default"/>
      <w:b/>
      <w:bCs/>
      <w:sz w:val="16"/>
      <w:szCs w:val="16"/>
    </w:rPr>
  </w:style>
  <w:style w:type="character" w:customStyle="1" w:styleId="FontStyle12">
    <w:name w:val="Font Style12"/>
    <w:rPr>
      <w:rFonts w:ascii="Times New Roman" w:hAnsi="Times New Roman" w:cs="Times New Roman" w:hint="default"/>
      <w:b/>
      <w:bCs w:val="0"/>
      <w:sz w:val="20"/>
    </w:rPr>
  </w:style>
  <w:style w:type="character" w:customStyle="1" w:styleId="FontStyle11">
    <w:name w:val="Font Style11"/>
    <w:rPr>
      <w:rFonts w:ascii="Times New Roman" w:hAnsi="Times New Roman" w:cs="Times New Roman" w:hint="default"/>
      <w:b/>
      <w:bCs w:val="0"/>
      <w:i/>
      <w:iCs w:val="0"/>
      <w:sz w:val="18"/>
    </w:rPr>
  </w:style>
  <w:style w:type="character" w:customStyle="1" w:styleId="afe">
    <w:name w:val="Основной Знак"/>
    <w:rPr>
      <w:rFonts w:ascii="NewtonCSanPin" w:hAnsi="NewtonCSanPin" w:cs="NewtonCSanPin"/>
      <w:color w:val="000000"/>
      <w:sz w:val="21"/>
      <w:szCs w:val="21"/>
    </w:rPr>
  </w:style>
  <w:style w:type="character" w:customStyle="1" w:styleId="1f0">
    <w:name w:val="Знак сноски1"/>
    <w:rPr>
      <w:vertAlign w:val="superscript"/>
    </w:rPr>
  </w:style>
  <w:style w:type="character" w:customStyle="1" w:styleId="aff">
    <w:name w:val="Маркеры списка"/>
    <w:rPr>
      <w:rFonts w:ascii="OpenSymbol" w:eastAsia="OpenSymbol" w:hAnsi="OpenSymbol" w:cs="OpenSymbol"/>
    </w:rPr>
  </w:style>
  <w:style w:type="character" w:customStyle="1" w:styleId="aff0">
    <w:name w:val="Символы концевой сноски"/>
    <w:rPr>
      <w:vertAlign w:val="superscript"/>
    </w:rPr>
  </w:style>
  <w:style w:type="character" w:customStyle="1" w:styleId="WW-">
    <w:name w:val="WW-Символы концевой сноски"/>
  </w:style>
  <w:style w:type="character" w:styleId="aff1">
    <w:name w:val="footnote reference"/>
    <w:rPr>
      <w:vertAlign w:val="superscript"/>
    </w:rPr>
  </w:style>
  <w:style w:type="character" w:customStyle="1" w:styleId="ListLabel2">
    <w:name w:val="ListLabel 2"/>
    <w:rPr>
      <w:rFonts w:ascii="Times New Roman" w:hAnsi="Times New Roman" w:cs="Times New Roman"/>
      <w:sz w:val="24"/>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ascii="Times New Roman" w:hAnsi="Times New Roman"/>
      <w:b/>
      <w:sz w:val="24"/>
    </w:rPr>
  </w:style>
  <w:style w:type="character" w:styleId="aff2">
    <w:name w:val="endnote reference"/>
    <w:rPr>
      <w:vertAlign w:val="superscript"/>
    </w:rPr>
  </w:style>
  <w:style w:type="paragraph" w:customStyle="1" w:styleId="aff3">
    <w:name w:val="Заголовок"/>
    <w:basedOn w:val="a"/>
    <w:next w:val="aff4"/>
    <w:pPr>
      <w:jc w:val="center"/>
    </w:pPr>
    <w:rPr>
      <w:b/>
      <w:bCs/>
    </w:rPr>
  </w:style>
  <w:style w:type="paragraph" w:styleId="aff4">
    <w:name w:val="Body Text"/>
    <w:basedOn w:val="a"/>
    <w:pPr>
      <w:shd w:val="clear" w:color="auto" w:fill="FFFFFF"/>
      <w:spacing w:after="120" w:line="211" w:lineRule="exact"/>
      <w:jc w:val="right"/>
    </w:pPr>
    <w:rPr>
      <w:sz w:val="22"/>
      <w:szCs w:val="22"/>
      <w:lang w:val="x-none"/>
    </w:rPr>
  </w:style>
  <w:style w:type="paragraph" w:styleId="aff5">
    <w:name w:val="List"/>
    <w:basedOn w:val="a"/>
    <w:pPr>
      <w:tabs>
        <w:tab w:val="left" w:pos="360"/>
      </w:tabs>
      <w:ind w:left="360" w:hanging="360"/>
    </w:pPr>
  </w:style>
  <w:style w:type="paragraph" w:styleId="aff6">
    <w:name w:val="caption"/>
    <w:basedOn w:val="a"/>
    <w:qFormat/>
    <w:pPr>
      <w:suppressLineNumbers/>
      <w:spacing w:before="120" w:after="120"/>
    </w:pPr>
    <w:rPr>
      <w:rFonts w:cs="Lucida Sans"/>
      <w:i/>
      <w:iCs/>
    </w:rPr>
  </w:style>
  <w:style w:type="paragraph" w:customStyle="1" w:styleId="2f6">
    <w:name w:val="Указатель2"/>
    <w:basedOn w:val="a"/>
    <w:pPr>
      <w:suppressLineNumbers/>
    </w:pPr>
    <w:rPr>
      <w:rFonts w:cs="Lucida Sans"/>
    </w:rPr>
  </w:style>
  <w:style w:type="paragraph" w:customStyle="1" w:styleId="1f1">
    <w:name w:val="Название объекта1"/>
    <w:basedOn w:val="a"/>
    <w:pPr>
      <w:suppressLineNumbers/>
      <w:spacing w:before="120" w:after="120"/>
    </w:pPr>
    <w:rPr>
      <w:rFonts w:cs="Lucida Sans"/>
      <w:i/>
      <w:iCs/>
    </w:rPr>
  </w:style>
  <w:style w:type="paragraph" w:customStyle="1" w:styleId="1f2">
    <w:name w:val="Указатель1"/>
    <w:basedOn w:val="a"/>
    <w:pPr>
      <w:suppressLineNumbers/>
    </w:pPr>
    <w:rPr>
      <w:rFonts w:cs="Lucida Sans"/>
    </w:rPr>
  </w:style>
  <w:style w:type="paragraph" w:customStyle="1" w:styleId="aff7">
    <w:name w:val="осн текст"/>
    <w:basedOn w:val="a"/>
    <w:pPr>
      <w:shd w:val="clear" w:color="auto" w:fill="FFFFFF"/>
      <w:tabs>
        <w:tab w:val="left" w:pos="1018"/>
      </w:tabs>
      <w:spacing w:line="360" w:lineRule="auto"/>
      <w:ind w:firstLine="454"/>
      <w:jc w:val="both"/>
    </w:pPr>
    <w:rPr>
      <w:b/>
      <w:bCs/>
      <w:sz w:val="28"/>
      <w:szCs w:val="28"/>
    </w:rPr>
  </w:style>
  <w:style w:type="paragraph" w:customStyle="1" w:styleId="aff8">
    <w:name w:val="А ОСН ТЕКСТ"/>
    <w:basedOn w:val="a"/>
    <w:pPr>
      <w:spacing w:line="360" w:lineRule="auto"/>
      <w:ind w:firstLine="454"/>
      <w:jc w:val="both"/>
    </w:pPr>
    <w:rPr>
      <w:sz w:val="28"/>
      <w:szCs w:val="28"/>
    </w:rPr>
  </w:style>
  <w:style w:type="paragraph" w:customStyle="1" w:styleId="1011">
    <w:name w:val="Основной текст (10)1"/>
    <w:basedOn w:val="a"/>
    <w:pPr>
      <w:shd w:val="clear" w:color="auto" w:fill="FFFFFF"/>
      <w:spacing w:after="120" w:line="192" w:lineRule="exact"/>
      <w:jc w:val="right"/>
    </w:pPr>
    <w:rPr>
      <w:b/>
      <w:bCs/>
      <w:sz w:val="17"/>
      <w:szCs w:val="17"/>
      <w:lang w:val="x-none"/>
    </w:rPr>
  </w:style>
  <w:style w:type="paragraph" w:customStyle="1" w:styleId="1112">
    <w:name w:val="Основной текст (11)1"/>
    <w:basedOn w:val="a"/>
    <w:pPr>
      <w:shd w:val="clear" w:color="auto" w:fill="FFFFFF"/>
      <w:spacing w:before="120" w:line="182" w:lineRule="exact"/>
    </w:pPr>
    <w:rPr>
      <w:sz w:val="17"/>
      <w:szCs w:val="17"/>
      <w:lang w:val="x-none"/>
    </w:rPr>
  </w:style>
  <w:style w:type="paragraph" w:customStyle="1" w:styleId="119">
    <w:name w:val="Заголовок №11"/>
    <w:basedOn w:val="a"/>
    <w:pPr>
      <w:shd w:val="clear" w:color="auto" w:fill="FFFFFF"/>
      <w:spacing w:after="300" w:line="240" w:lineRule="atLeast"/>
    </w:pPr>
    <w:rPr>
      <w:rFonts w:ascii="Calibri" w:hAnsi="Calibri" w:cs="Calibri"/>
      <w:sz w:val="34"/>
      <w:szCs w:val="34"/>
      <w:lang w:val="x-none"/>
    </w:rPr>
  </w:style>
  <w:style w:type="paragraph" w:styleId="aff9">
    <w:name w:val="footnote text"/>
    <w:basedOn w:val="a"/>
    <w:pPr>
      <w:spacing w:after="200" w:line="276" w:lineRule="auto"/>
    </w:pPr>
    <w:rPr>
      <w:rFonts w:ascii="Calibri" w:eastAsia="Calibri" w:hAnsi="Calibri" w:cs="Calibri"/>
      <w:sz w:val="20"/>
      <w:szCs w:val="20"/>
      <w:lang w:val="x-none"/>
    </w:rPr>
  </w:style>
  <w:style w:type="paragraph" w:customStyle="1" w:styleId="312">
    <w:name w:val="Заголовок №31"/>
    <w:basedOn w:val="a"/>
    <w:pPr>
      <w:shd w:val="clear" w:color="auto" w:fill="FFFFFF"/>
      <w:spacing w:line="211" w:lineRule="exact"/>
      <w:jc w:val="both"/>
    </w:pPr>
    <w:rPr>
      <w:b/>
      <w:bCs/>
      <w:sz w:val="22"/>
      <w:szCs w:val="22"/>
      <w:lang w:val="x-none"/>
    </w:rPr>
  </w:style>
  <w:style w:type="paragraph" w:customStyle="1" w:styleId="1312">
    <w:name w:val="Основной текст (13)1"/>
    <w:basedOn w:val="a"/>
    <w:pPr>
      <w:shd w:val="clear" w:color="auto" w:fill="FFFFFF"/>
      <w:spacing w:before="420" w:after="180" w:line="360" w:lineRule="exact"/>
      <w:jc w:val="center"/>
    </w:pPr>
    <w:rPr>
      <w:rFonts w:ascii="Calibri" w:hAnsi="Calibri" w:cs="Calibri"/>
      <w:sz w:val="34"/>
      <w:szCs w:val="34"/>
      <w:lang w:val="x-none"/>
    </w:rPr>
  </w:style>
  <w:style w:type="paragraph" w:customStyle="1" w:styleId="2210">
    <w:name w:val="Заголовок №2 (2)1"/>
    <w:basedOn w:val="a"/>
    <w:pPr>
      <w:shd w:val="clear" w:color="auto" w:fill="FFFFFF"/>
      <w:spacing w:before="180" w:after="180" w:line="240" w:lineRule="atLeast"/>
      <w:jc w:val="both"/>
    </w:pPr>
    <w:rPr>
      <w:b/>
      <w:bCs/>
      <w:sz w:val="25"/>
      <w:szCs w:val="25"/>
      <w:lang w:val="x-none"/>
    </w:rPr>
  </w:style>
  <w:style w:type="paragraph" w:customStyle="1" w:styleId="141a">
    <w:name w:val="Основной текст (14)1"/>
    <w:basedOn w:val="a"/>
    <w:pPr>
      <w:shd w:val="clear" w:color="auto" w:fill="FFFFFF"/>
      <w:spacing w:line="211" w:lineRule="exact"/>
      <w:ind w:firstLine="400"/>
      <w:jc w:val="both"/>
    </w:pPr>
    <w:rPr>
      <w:i/>
      <w:iCs/>
      <w:sz w:val="22"/>
      <w:szCs w:val="22"/>
      <w:lang w:val="x-none"/>
    </w:rPr>
  </w:style>
  <w:style w:type="paragraph" w:customStyle="1" w:styleId="1712">
    <w:name w:val="Основной текст (17)1"/>
    <w:basedOn w:val="a"/>
    <w:pPr>
      <w:shd w:val="clear" w:color="auto" w:fill="FFFFFF"/>
      <w:spacing w:after="60" w:line="211" w:lineRule="exact"/>
      <w:ind w:firstLine="400"/>
      <w:jc w:val="both"/>
    </w:pPr>
    <w:rPr>
      <w:b/>
      <w:bCs/>
      <w:sz w:val="22"/>
      <w:szCs w:val="22"/>
      <w:lang w:val="x-none"/>
    </w:rPr>
  </w:style>
  <w:style w:type="paragraph" w:customStyle="1" w:styleId="331a">
    <w:name w:val="Заголовок №3 (3)1"/>
    <w:basedOn w:val="a"/>
    <w:pPr>
      <w:shd w:val="clear" w:color="auto" w:fill="FFFFFF"/>
      <w:spacing w:before="420" w:after="60" w:line="240" w:lineRule="atLeast"/>
    </w:pPr>
    <w:rPr>
      <w:rFonts w:ascii="Calibri" w:hAnsi="Calibri" w:cs="Calibri"/>
      <w:b/>
      <w:bCs/>
      <w:sz w:val="23"/>
      <w:szCs w:val="23"/>
      <w:lang w:val="x-none"/>
    </w:rPr>
  </w:style>
  <w:style w:type="paragraph" w:customStyle="1" w:styleId="3212">
    <w:name w:val="Заголовок №3 (2)1"/>
    <w:basedOn w:val="a"/>
    <w:pPr>
      <w:shd w:val="clear" w:color="auto" w:fill="FFFFFF"/>
      <w:spacing w:line="211" w:lineRule="exact"/>
      <w:ind w:firstLine="400"/>
      <w:jc w:val="both"/>
    </w:pPr>
    <w:rPr>
      <w:b/>
      <w:bCs/>
      <w:i/>
      <w:iCs/>
      <w:sz w:val="22"/>
      <w:szCs w:val="22"/>
      <w:lang w:val="x-none"/>
    </w:rPr>
  </w:style>
  <w:style w:type="paragraph" w:customStyle="1" w:styleId="1810">
    <w:name w:val="Основной текст (18)1"/>
    <w:basedOn w:val="a"/>
    <w:pPr>
      <w:shd w:val="clear" w:color="auto" w:fill="FFFFFF"/>
      <w:spacing w:before="120" w:line="211" w:lineRule="exact"/>
      <w:ind w:firstLine="400"/>
      <w:jc w:val="both"/>
    </w:pPr>
    <w:rPr>
      <w:b/>
      <w:bCs/>
      <w:i/>
      <w:iCs/>
      <w:sz w:val="22"/>
      <w:szCs w:val="22"/>
      <w:lang w:val="x-none"/>
    </w:rPr>
  </w:style>
  <w:style w:type="paragraph" w:customStyle="1" w:styleId="210">
    <w:name w:val="Заголовок №21"/>
    <w:basedOn w:val="a"/>
    <w:pPr>
      <w:shd w:val="clear" w:color="auto" w:fill="FFFFFF"/>
      <w:spacing w:before="60" w:after="60" w:line="240" w:lineRule="atLeast"/>
      <w:jc w:val="center"/>
    </w:pPr>
    <w:rPr>
      <w:b/>
      <w:bCs/>
      <w:sz w:val="22"/>
      <w:szCs w:val="22"/>
      <w:lang w:val="x-none"/>
    </w:rPr>
  </w:style>
  <w:style w:type="paragraph" w:customStyle="1" w:styleId="2410">
    <w:name w:val="Заголовок №2 (4)1"/>
    <w:basedOn w:val="a"/>
    <w:pPr>
      <w:shd w:val="clear" w:color="auto" w:fill="FFFFFF"/>
      <w:spacing w:before="480" w:after="180" w:line="240" w:lineRule="atLeast"/>
      <w:jc w:val="center"/>
    </w:pPr>
    <w:rPr>
      <w:rFonts w:ascii="Calibri" w:hAnsi="Calibri" w:cs="Calibri"/>
      <w:b/>
      <w:bCs/>
      <w:sz w:val="23"/>
      <w:szCs w:val="23"/>
      <w:lang w:val="x-none"/>
    </w:rPr>
  </w:style>
  <w:style w:type="paragraph" w:customStyle="1" w:styleId="121a">
    <w:name w:val="Заголовок №1 (2)1"/>
    <w:basedOn w:val="a"/>
    <w:pPr>
      <w:shd w:val="clear" w:color="auto" w:fill="FFFFFF"/>
      <w:spacing w:before="60" w:after="240" w:line="240" w:lineRule="atLeast"/>
      <w:ind w:firstLine="400"/>
      <w:jc w:val="both"/>
    </w:pPr>
    <w:rPr>
      <w:b/>
      <w:bCs/>
      <w:sz w:val="25"/>
      <w:szCs w:val="25"/>
      <w:lang w:val="x-none"/>
    </w:rPr>
  </w:style>
  <w:style w:type="paragraph" w:customStyle="1" w:styleId="affa">
    <w:name w:val="А_стиль"/>
    <w:basedOn w:val="a"/>
    <w:pPr>
      <w:ind w:firstLine="454"/>
    </w:pPr>
    <w:rPr>
      <w:rFonts w:ascii="Arial Unicode MS" w:eastAsia="Calibri" w:hAnsi="Arial Unicode MS" w:cs="Arial Unicode MS"/>
      <w:color w:val="000000"/>
      <w:szCs w:val="28"/>
    </w:rPr>
  </w:style>
  <w:style w:type="paragraph" w:customStyle="1" w:styleId="121b">
    <w:name w:val="Основной текст (12)1"/>
    <w:basedOn w:val="a"/>
    <w:pPr>
      <w:shd w:val="clear" w:color="auto" w:fill="FFFFFF"/>
      <w:spacing w:before="240" w:line="192" w:lineRule="exact"/>
    </w:pPr>
    <w:rPr>
      <w:sz w:val="19"/>
      <w:szCs w:val="19"/>
      <w:lang w:val="x-none"/>
    </w:rPr>
  </w:style>
  <w:style w:type="paragraph" w:customStyle="1" w:styleId="1510">
    <w:name w:val="Основной текст (15)1"/>
    <w:basedOn w:val="a"/>
    <w:pPr>
      <w:shd w:val="clear" w:color="auto" w:fill="FFFFFF"/>
      <w:spacing w:line="192" w:lineRule="exact"/>
      <w:jc w:val="both"/>
    </w:pPr>
    <w:rPr>
      <w:i/>
      <w:iCs/>
      <w:sz w:val="19"/>
      <w:szCs w:val="19"/>
      <w:lang w:val="x-none"/>
    </w:rPr>
  </w:style>
  <w:style w:type="paragraph" w:styleId="affb">
    <w:name w:val="header"/>
    <w:basedOn w:val="a"/>
    <w:pPr>
      <w:tabs>
        <w:tab w:val="center" w:pos="4677"/>
        <w:tab w:val="right" w:pos="9355"/>
      </w:tabs>
    </w:pPr>
    <w:rPr>
      <w:rFonts w:ascii="Arial Unicode MS" w:eastAsia="Arial Unicode MS" w:hAnsi="Arial Unicode MS" w:cs="Arial Unicode MS"/>
      <w:color w:val="000000"/>
      <w:lang w:val="x-none"/>
    </w:rPr>
  </w:style>
  <w:style w:type="paragraph" w:styleId="affc">
    <w:name w:val="footer"/>
    <w:basedOn w:val="a"/>
    <w:pPr>
      <w:tabs>
        <w:tab w:val="center" w:pos="4677"/>
        <w:tab w:val="right" w:pos="9355"/>
      </w:tabs>
    </w:pPr>
    <w:rPr>
      <w:rFonts w:ascii="Arial Unicode MS" w:eastAsia="Arial Unicode MS" w:hAnsi="Arial Unicode MS" w:cs="Arial Unicode MS"/>
      <w:color w:val="000000"/>
      <w:lang w:val="x-none"/>
    </w:rPr>
  </w:style>
  <w:style w:type="paragraph" w:customStyle="1" w:styleId="1610">
    <w:name w:val="Основной текст (16)1"/>
    <w:basedOn w:val="a"/>
    <w:pPr>
      <w:shd w:val="clear" w:color="auto" w:fill="FFFFFF"/>
      <w:spacing w:before="180" w:after="60" w:line="254" w:lineRule="exact"/>
      <w:jc w:val="center"/>
    </w:pPr>
    <w:rPr>
      <w:rFonts w:ascii="Calibri" w:hAnsi="Calibri" w:cs="Calibri"/>
      <w:b/>
      <w:bCs/>
      <w:sz w:val="23"/>
      <w:szCs w:val="23"/>
      <w:lang w:val="x-none"/>
    </w:rPr>
  </w:style>
  <w:style w:type="paragraph" w:customStyle="1" w:styleId="233">
    <w:name w:val="Заголовок №2 (3)"/>
    <w:basedOn w:val="a"/>
    <w:pPr>
      <w:shd w:val="clear" w:color="auto" w:fill="FFFFFF"/>
      <w:spacing w:line="211" w:lineRule="exact"/>
      <w:ind w:firstLine="400"/>
      <w:jc w:val="both"/>
    </w:pPr>
    <w:rPr>
      <w:b/>
      <w:bCs/>
      <w:i/>
      <w:iCs/>
      <w:sz w:val="22"/>
      <w:szCs w:val="22"/>
      <w:lang w:val="x-none"/>
    </w:rPr>
  </w:style>
  <w:style w:type="paragraph" w:customStyle="1" w:styleId="1f3">
    <w:name w:val="Подпись к таблице1"/>
    <w:basedOn w:val="a"/>
    <w:pPr>
      <w:shd w:val="clear" w:color="auto" w:fill="FFFFFF"/>
      <w:spacing w:line="240" w:lineRule="atLeast"/>
    </w:pPr>
    <w:rPr>
      <w:b/>
      <w:bCs/>
      <w:sz w:val="20"/>
      <w:szCs w:val="20"/>
      <w:lang w:val="x-none"/>
    </w:rPr>
  </w:style>
  <w:style w:type="paragraph" w:customStyle="1" w:styleId="411">
    <w:name w:val="Заголовок №41"/>
    <w:basedOn w:val="a"/>
    <w:pPr>
      <w:shd w:val="clear" w:color="auto" w:fill="FFFFFF"/>
      <w:spacing w:line="211" w:lineRule="exact"/>
      <w:jc w:val="both"/>
    </w:pPr>
    <w:rPr>
      <w:b/>
      <w:bCs/>
      <w:sz w:val="22"/>
      <w:szCs w:val="22"/>
      <w:lang w:val="x-none"/>
    </w:rPr>
  </w:style>
  <w:style w:type="paragraph" w:customStyle="1" w:styleId="4210">
    <w:name w:val="Заголовок №4 (2)1"/>
    <w:basedOn w:val="a"/>
    <w:pPr>
      <w:shd w:val="clear" w:color="auto" w:fill="FFFFFF"/>
      <w:spacing w:before="420" w:after="60" w:line="240" w:lineRule="atLeast"/>
    </w:pPr>
    <w:rPr>
      <w:rFonts w:ascii="Calibri" w:hAnsi="Calibri" w:cs="Calibri"/>
      <w:b/>
      <w:bCs/>
      <w:sz w:val="23"/>
      <w:szCs w:val="23"/>
      <w:lang w:val="x-none"/>
    </w:rPr>
  </w:style>
  <w:style w:type="paragraph" w:customStyle="1" w:styleId="4311">
    <w:name w:val="Заголовок №4 (3)1"/>
    <w:basedOn w:val="a"/>
    <w:pPr>
      <w:shd w:val="clear" w:color="auto" w:fill="FFFFFF"/>
      <w:spacing w:line="211" w:lineRule="exact"/>
      <w:jc w:val="both"/>
    </w:pPr>
    <w:rPr>
      <w:b/>
      <w:bCs/>
      <w:i/>
      <w:iCs/>
      <w:sz w:val="22"/>
      <w:szCs w:val="22"/>
      <w:lang w:val="x-none"/>
    </w:rPr>
  </w:style>
  <w:style w:type="paragraph" w:customStyle="1" w:styleId="3410">
    <w:name w:val="Заголовок №3 (4)1"/>
    <w:basedOn w:val="a"/>
    <w:pPr>
      <w:shd w:val="clear" w:color="auto" w:fill="FFFFFF"/>
      <w:spacing w:before="540" w:after="60" w:line="298" w:lineRule="exact"/>
    </w:pPr>
    <w:rPr>
      <w:b/>
      <w:bCs/>
      <w:sz w:val="25"/>
      <w:szCs w:val="25"/>
      <w:lang w:val="x-none"/>
    </w:rPr>
  </w:style>
  <w:style w:type="paragraph" w:customStyle="1" w:styleId="2010">
    <w:name w:val="Основной текст (20)1"/>
    <w:basedOn w:val="a"/>
    <w:pPr>
      <w:shd w:val="clear" w:color="auto" w:fill="FFFFFF"/>
      <w:spacing w:after="60" w:line="283" w:lineRule="exact"/>
    </w:pPr>
    <w:rPr>
      <w:b/>
      <w:bCs/>
      <w:sz w:val="25"/>
      <w:szCs w:val="25"/>
      <w:lang w:val="x-none"/>
    </w:rPr>
  </w:style>
  <w:style w:type="paragraph" w:customStyle="1" w:styleId="3511">
    <w:name w:val="Заголовок №3 (5)1"/>
    <w:basedOn w:val="a"/>
    <w:pPr>
      <w:shd w:val="clear" w:color="auto" w:fill="FFFFFF"/>
      <w:spacing w:line="211" w:lineRule="exact"/>
      <w:ind w:firstLine="400"/>
      <w:jc w:val="both"/>
    </w:pPr>
    <w:rPr>
      <w:i/>
      <w:iCs/>
      <w:sz w:val="22"/>
      <w:szCs w:val="22"/>
      <w:lang w:val="x-none"/>
    </w:rPr>
  </w:style>
  <w:style w:type="paragraph" w:customStyle="1" w:styleId="1910">
    <w:name w:val="Основной текст (19)1"/>
    <w:basedOn w:val="a"/>
    <w:pPr>
      <w:shd w:val="clear" w:color="auto" w:fill="FFFFFF"/>
      <w:spacing w:line="240" w:lineRule="atLeast"/>
    </w:pPr>
    <w:rPr>
      <w:b/>
      <w:bCs/>
      <w:sz w:val="20"/>
      <w:szCs w:val="20"/>
      <w:lang w:val="x-none"/>
    </w:rPr>
  </w:style>
  <w:style w:type="paragraph" w:customStyle="1" w:styleId="211">
    <w:name w:val="Подпись к таблице (2)1"/>
    <w:basedOn w:val="a"/>
    <w:pPr>
      <w:shd w:val="clear" w:color="auto" w:fill="FFFFFF"/>
      <w:spacing w:line="192" w:lineRule="exact"/>
      <w:jc w:val="both"/>
    </w:pPr>
    <w:rPr>
      <w:sz w:val="19"/>
      <w:szCs w:val="19"/>
      <w:lang w:val="x-none"/>
    </w:rPr>
  </w:style>
  <w:style w:type="paragraph" w:customStyle="1" w:styleId="3610">
    <w:name w:val="Заголовок №3 (6)1"/>
    <w:basedOn w:val="a"/>
    <w:pPr>
      <w:shd w:val="clear" w:color="auto" w:fill="FFFFFF"/>
      <w:spacing w:line="211" w:lineRule="exact"/>
      <w:jc w:val="both"/>
    </w:pPr>
    <w:rPr>
      <w:sz w:val="22"/>
      <w:szCs w:val="22"/>
      <w:lang w:val="x-none"/>
    </w:rPr>
  </w:style>
  <w:style w:type="paragraph" w:styleId="1f4">
    <w:name w:val="toc 1"/>
    <w:basedOn w:val="a"/>
    <w:next w:val="a"/>
    <w:pPr>
      <w:shd w:val="clear" w:color="auto" w:fill="FFFFFF"/>
      <w:spacing w:before="660" w:after="300" w:line="240" w:lineRule="atLeast"/>
    </w:pPr>
    <w:rPr>
      <w:b/>
      <w:bCs/>
      <w:sz w:val="22"/>
      <w:szCs w:val="22"/>
      <w:lang w:val="x-none"/>
    </w:rPr>
  </w:style>
  <w:style w:type="paragraph" w:styleId="affd">
    <w:name w:val="List Paragraph"/>
    <w:basedOn w:val="a"/>
    <w:qFormat/>
    <w:pPr>
      <w:spacing w:after="200" w:line="276" w:lineRule="auto"/>
      <w:ind w:left="720"/>
      <w:contextualSpacing/>
    </w:pPr>
    <w:rPr>
      <w:rFonts w:ascii="Calibri" w:eastAsia="Calibri" w:hAnsi="Calibri" w:cs="Calibri"/>
      <w:sz w:val="22"/>
      <w:szCs w:val="22"/>
      <w:lang w:val="x-none"/>
    </w:rPr>
  </w:style>
  <w:style w:type="paragraph" w:customStyle="1" w:styleId="Style5">
    <w:name w:val="Style5"/>
    <w:basedOn w:val="a"/>
    <w:pPr>
      <w:widowControl w:val="0"/>
      <w:autoSpaceDE w:val="0"/>
      <w:spacing w:line="259" w:lineRule="exact"/>
      <w:ind w:hanging="106"/>
    </w:pPr>
  </w:style>
  <w:style w:type="paragraph" w:customStyle="1" w:styleId="Style6">
    <w:name w:val="Style6"/>
    <w:basedOn w:val="a"/>
    <w:pPr>
      <w:widowControl w:val="0"/>
      <w:autoSpaceDE w:val="0"/>
      <w:spacing w:line="298" w:lineRule="exact"/>
      <w:ind w:firstLine="2251"/>
      <w:jc w:val="both"/>
    </w:pPr>
  </w:style>
  <w:style w:type="paragraph" w:customStyle="1" w:styleId="Style7">
    <w:name w:val="Style7"/>
    <w:basedOn w:val="a"/>
    <w:pPr>
      <w:widowControl w:val="0"/>
      <w:autoSpaceDE w:val="0"/>
      <w:spacing w:line="298" w:lineRule="exact"/>
      <w:ind w:firstLine="946"/>
    </w:pPr>
  </w:style>
  <w:style w:type="paragraph" w:customStyle="1" w:styleId="Style8">
    <w:name w:val="Style8"/>
    <w:basedOn w:val="a"/>
    <w:pPr>
      <w:widowControl w:val="0"/>
      <w:autoSpaceDE w:val="0"/>
      <w:spacing w:line="302" w:lineRule="exact"/>
    </w:pPr>
  </w:style>
  <w:style w:type="paragraph" w:customStyle="1" w:styleId="Style9">
    <w:name w:val="Style9"/>
    <w:basedOn w:val="a"/>
    <w:pPr>
      <w:widowControl w:val="0"/>
      <w:autoSpaceDE w:val="0"/>
    </w:pPr>
  </w:style>
  <w:style w:type="paragraph" w:customStyle="1" w:styleId="Style10">
    <w:name w:val="Style10"/>
    <w:basedOn w:val="a"/>
    <w:pPr>
      <w:widowControl w:val="0"/>
      <w:autoSpaceDE w:val="0"/>
      <w:spacing w:line="302" w:lineRule="exact"/>
      <w:ind w:firstLine="662"/>
    </w:pPr>
  </w:style>
  <w:style w:type="paragraph" w:customStyle="1" w:styleId="Style11">
    <w:name w:val="Style11"/>
    <w:basedOn w:val="a"/>
    <w:pPr>
      <w:widowControl w:val="0"/>
      <w:autoSpaceDE w:val="0"/>
      <w:spacing w:line="302" w:lineRule="exact"/>
      <w:ind w:hanging="341"/>
    </w:pPr>
  </w:style>
  <w:style w:type="paragraph" w:customStyle="1" w:styleId="Style13">
    <w:name w:val="Style13"/>
    <w:basedOn w:val="a"/>
    <w:pPr>
      <w:widowControl w:val="0"/>
      <w:autoSpaceDE w:val="0"/>
      <w:spacing w:line="302" w:lineRule="exact"/>
      <w:ind w:firstLine="2621"/>
    </w:pPr>
  </w:style>
  <w:style w:type="paragraph" w:customStyle="1" w:styleId="affe">
    <w:name w:val="Новый"/>
    <w:basedOn w:val="a"/>
    <w:pPr>
      <w:spacing w:line="360" w:lineRule="auto"/>
      <w:ind w:firstLine="454"/>
      <w:jc w:val="both"/>
    </w:pPr>
    <w:rPr>
      <w:sz w:val="28"/>
    </w:rPr>
  </w:style>
  <w:style w:type="paragraph" w:customStyle="1" w:styleId="315">
    <w:name w:val="Основной текст 31"/>
    <w:basedOn w:val="a"/>
    <w:pPr>
      <w:overflowPunct w:val="0"/>
      <w:autoSpaceDE w:val="0"/>
    </w:pPr>
    <w:rPr>
      <w:szCs w:val="20"/>
      <w:lang w:val="tt-RU"/>
    </w:rPr>
  </w:style>
  <w:style w:type="paragraph" w:styleId="afff">
    <w:name w:val="No Spacing"/>
    <w:qFormat/>
    <w:pPr>
      <w:suppressAutoHyphens/>
    </w:pPr>
    <w:rPr>
      <w:rFonts w:ascii="Calibri" w:eastAsia="Calibri" w:hAnsi="Calibri" w:cs="Calibri"/>
      <w:sz w:val="22"/>
      <w:szCs w:val="22"/>
      <w:lang w:eastAsia="zh-CN"/>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afff0">
    <w:name w:val="Normal (Web)"/>
    <w:basedOn w:val="a"/>
    <w:pPr>
      <w:spacing w:before="280" w:after="280"/>
    </w:pPr>
    <w:rPr>
      <w:lang w:val="x-none"/>
    </w:rPr>
  </w:style>
  <w:style w:type="paragraph" w:customStyle="1" w:styleId="Normal1">
    <w:name w:val="Normal1"/>
    <w:pPr>
      <w:widowControl w:val="0"/>
      <w:suppressAutoHyphens/>
      <w:jc w:val="both"/>
    </w:pPr>
    <w:rPr>
      <w:lang w:eastAsia="zh-CN"/>
    </w:rPr>
  </w:style>
  <w:style w:type="paragraph" w:customStyle="1" w:styleId="212">
    <w:name w:val="Основной текст с отступом 21"/>
    <w:basedOn w:val="a"/>
    <w:pPr>
      <w:spacing w:after="120" w:line="480" w:lineRule="auto"/>
      <w:ind w:left="283"/>
    </w:pPr>
  </w:style>
  <w:style w:type="paragraph" w:customStyle="1" w:styleId="2f7">
    <w:name w:val="?????2"/>
    <w:basedOn w:val="a"/>
    <w:pPr>
      <w:tabs>
        <w:tab w:val="left" w:pos="567"/>
      </w:tabs>
      <w:overflowPunct w:val="0"/>
      <w:autoSpaceDE w:val="0"/>
      <w:ind w:left="113" w:right="284"/>
      <w:jc w:val="both"/>
    </w:pPr>
  </w:style>
  <w:style w:type="paragraph" w:customStyle="1" w:styleId="afff1">
    <w:name w:val="НОМЕРА"/>
    <w:basedOn w:val="afff0"/>
    <w:pPr>
      <w:numPr>
        <w:numId w:val="69"/>
      </w:numPr>
      <w:spacing w:before="0" w:after="0"/>
      <w:jc w:val="both"/>
    </w:pPr>
    <w:rPr>
      <w:rFonts w:ascii="Arial Narrow" w:eastAsia="Calibri" w:hAnsi="Arial Narrow" w:cs="Arial Narrow"/>
      <w:sz w:val="18"/>
      <w:szCs w:val="18"/>
    </w:rPr>
  </w:style>
  <w:style w:type="paragraph" w:customStyle="1" w:styleId="-11">
    <w:name w:val="Цветной список - Акцент 11"/>
    <w:basedOn w:val="a"/>
    <w:pPr>
      <w:ind w:left="720"/>
      <w:contextualSpacing/>
    </w:pPr>
  </w:style>
  <w:style w:type="paragraph" w:customStyle="1" w:styleId="afff2">
    <w:name w:val="А_основной"/>
    <w:basedOn w:val="a"/>
    <w:pPr>
      <w:spacing w:line="360" w:lineRule="auto"/>
      <w:ind w:firstLine="454"/>
      <w:jc w:val="both"/>
    </w:pPr>
    <w:rPr>
      <w:rFonts w:eastAsia="Calibri"/>
      <w:sz w:val="28"/>
      <w:szCs w:val="28"/>
      <w:lang w:val="x-none"/>
    </w:rPr>
  </w:style>
  <w:style w:type="paragraph" w:styleId="afff3">
    <w:name w:val="Intense Quote"/>
    <w:basedOn w:val="a"/>
    <w:next w:val="a"/>
    <w:qFormat/>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2"/>
      <w:szCs w:val="22"/>
    </w:rPr>
  </w:style>
  <w:style w:type="paragraph" w:customStyle="1" w:styleId="Osnova">
    <w:name w:val="Osnova"/>
    <w:basedOn w:val="a"/>
    <w:pPr>
      <w:widowControl w:val="0"/>
      <w:autoSpaceDE w:val="0"/>
      <w:spacing w:line="213" w:lineRule="exact"/>
      <w:ind w:firstLine="339"/>
      <w:jc w:val="both"/>
    </w:pPr>
    <w:rPr>
      <w:rFonts w:ascii="NewtonCSanPin" w:hAnsi="NewtonCSanPin" w:cs="NewtonCSanPin"/>
      <w:color w:val="000000"/>
      <w:sz w:val="21"/>
      <w:szCs w:val="21"/>
      <w:lang w:val="en-US"/>
    </w:rPr>
  </w:style>
  <w:style w:type="paragraph" w:customStyle="1" w:styleId="32b">
    <w:name w:val="Основной текст с отступом 32"/>
    <w:basedOn w:val="a"/>
    <w:pPr>
      <w:spacing w:after="120" w:line="276" w:lineRule="auto"/>
      <w:ind w:left="283"/>
    </w:pPr>
    <w:rPr>
      <w:rFonts w:ascii="Calibri" w:hAnsi="Calibri" w:cs="Calibri"/>
      <w:sz w:val="16"/>
      <w:szCs w:val="16"/>
    </w:rPr>
  </w:style>
  <w:style w:type="paragraph" w:customStyle="1" w:styleId="western">
    <w:name w:val="western"/>
    <w:basedOn w:val="a"/>
    <w:pPr>
      <w:spacing w:before="280" w:after="115"/>
      <w:ind w:firstLine="706"/>
      <w:jc w:val="both"/>
    </w:pPr>
    <w:rPr>
      <w:color w:val="00000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5">
    <w:name w:val="Текст примечания1"/>
    <w:basedOn w:val="a"/>
    <w:rPr>
      <w:sz w:val="20"/>
      <w:szCs w:val="20"/>
    </w:rPr>
  </w:style>
  <w:style w:type="paragraph" w:styleId="afff4">
    <w:name w:val="Subtitle"/>
    <w:basedOn w:val="a"/>
    <w:next w:val="a"/>
    <w:qFormat/>
    <w:pPr>
      <w:spacing w:after="200" w:line="276" w:lineRule="auto"/>
    </w:pPr>
    <w:rPr>
      <w:rFonts w:ascii="Cambria" w:hAnsi="Cambria" w:cs="Cambria"/>
      <w:i/>
      <w:iCs/>
      <w:color w:val="4F81BD"/>
      <w:spacing w:val="15"/>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ParagraphStyle">
    <w:name w:val="Paragraph Style"/>
    <w:pPr>
      <w:widowControl w:val="0"/>
      <w:suppressAutoHyphens/>
      <w:autoSpaceDE w:val="0"/>
    </w:pPr>
    <w:rPr>
      <w:rFonts w:ascii="Arial" w:hAnsi="Arial" w:cs="Arial"/>
      <w:sz w:val="24"/>
      <w:szCs w:val="24"/>
      <w:lang w:eastAsia="zh-CN"/>
    </w:rPr>
  </w:style>
  <w:style w:type="paragraph" w:customStyle="1" w:styleId="ListParagraph">
    <w:name w:val="List Paragraph"/>
    <w:basedOn w:val="a"/>
    <w:pPr>
      <w:spacing w:after="200" w:line="276" w:lineRule="auto"/>
      <w:ind w:left="720"/>
    </w:pPr>
    <w:rPr>
      <w:rFonts w:ascii="Calibri" w:hAnsi="Calibri" w:cs="Calibri"/>
      <w:sz w:val="22"/>
      <w:szCs w:val="22"/>
    </w:rPr>
  </w:style>
  <w:style w:type="paragraph" w:customStyle="1" w:styleId="afff5">
    <w:name w:val="Содержимое таблицы"/>
    <w:basedOn w:val="a"/>
    <w:pPr>
      <w:widowControl w:val="0"/>
      <w:suppressLineNumbers/>
    </w:pPr>
    <w:rPr>
      <w:rFonts w:eastAsia="SimSun" w:cs="Mangal"/>
      <w:kern w:val="1"/>
      <w:lang w:bidi="hi-IN"/>
    </w:rPr>
  </w:style>
  <w:style w:type="paragraph" w:styleId="afff6">
    <w:name w:val="Body Text Indent"/>
    <w:basedOn w:val="a"/>
    <w:pPr>
      <w:spacing w:after="120"/>
      <w:ind w:left="283"/>
    </w:pPr>
  </w:style>
  <w:style w:type="paragraph" w:customStyle="1" w:styleId="msonormalcxspmiddle">
    <w:name w:val="msonormalcxspmiddle"/>
    <w:basedOn w:val="a"/>
    <w:pPr>
      <w:spacing w:before="280" w:after="280"/>
    </w:pPr>
  </w:style>
  <w:style w:type="paragraph" w:customStyle="1" w:styleId="afff7">
    <w:name w:val="Текст в заданном формате"/>
    <w:basedOn w:val="a"/>
    <w:pPr>
      <w:widowControl w:val="0"/>
    </w:pPr>
    <w:rPr>
      <w:sz w:val="20"/>
      <w:szCs w:val="20"/>
    </w:rPr>
  </w:style>
  <w:style w:type="paragraph" w:customStyle="1" w:styleId="1f6">
    <w:name w:val="Абзац списка1"/>
    <w:basedOn w:val="a"/>
    <w:pPr>
      <w:overflowPunct w:val="0"/>
      <w:autoSpaceDE w:val="0"/>
      <w:ind w:left="720"/>
      <w:contextualSpacing/>
    </w:pPr>
    <w:rPr>
      <w:rFonts w:ascii="A Pragmatica" w:eastAsia="Calibri" w:hAnsi="A Pragmatica" w:cs="A Pragmatica"/>
      <w:sz w:val="20"/>
      <w:szCs w:val="20"/>
    </w:rPr>
  </w:style>
  <w:style w:type="paragraph" w:customStyle="1" w:styleId="default0">
    <w:name w:val="default"/>
    <w:basedOn w:val="a"/>
  </w:style>
  <w:style w:type="paragraph" w:customStyle="1" w:styleId="afff8">
    <w:name w:val="Основной"/>
    <w:basedOn w:val="a"/>
    <w:pPr>
      <w:autoSpaceDE w:val="0"/>
      <w:spacing w:line="214" w:lineRule="atLeast"/>
      <w:ind w:firstLine="283"/>
      <w:jc w:val="both"/>
      <w:textAlignment w:val="center"/>
    </w:pPr>
    <w:rPr>
      <w:rFonts w:ascii="NewtonCSanPin" w:hAnsi="NewtonCSanPin" w:cs="NewtonCSanPin"/>
      <w:color w:val="000000"/>
      <w:sz w:val="21"/>
      <w:szCs w:val="21"/>
      <w:lang w:val="x-none"/>
    </w:rPr>
  </w:style>
  <w:style w:type="paragraph" w:customStyle="1" w:styleId="Style2">
    <w:name w:val="Style2"/>
    <w:basedOn w:val="a"/>
    <w:pPr>
      <w:widowControl w:val="0"/>
      <w:autoSpaceDE w:val="0"/>
    </w:pPr>
  </w:style>
  <w:style w:type="paragraph" w:customStyle="1" w:styleId="Style3">
    <w:name w:val="Style3"/>
    <w:basedOn w:val="a"/>
    <w:pPr>
      <w:widowControl w:val="0"/>
      <w:autoSpaceDE w:val="0"/>
    </w:pPr>
  </w:style>
  <w:style w:type="paragraph" w:customStyle="1" w:styleId="71">
    <w:name w:val="Основной текст7"/>
    <w:basedOn w:val="a"/>
    <w:pPr>
      <w:widowControl w:val="0"/>
      <w:shd w:val="clear" w:color="auto" w:fill="FFFFFF"/>
      <w:spacing w:after="60" w:line="0" w:lineRule="atLeast"/>
      <w:ind w:hanging="420"/>
      <w:jc w:val="both"/>
    </w:pPr>
    <w:rPr>
      <w:spacing w:val="2"/>
      <w:sz w:val="21"/>
      <w:szCs w:val="21"/>
    </w:rPr>
  </w:style>
  <w:style w:type="paragraph" w:customStyle="1" w:styleId="2f8">
    <w:name w:val="Основной текст (2)"/>
    <w:basedOn w:val="a"/>
    <w:pPr>
      <w:widowControl w:val="0"/>
      <w:shd w:val="clear" w:color="auto" w:fill="FFFFFF"/>
      <w:spacing w:line="0" w:lineRule="atLeast"/>
    </w:pPr>
    <w:rPr>
      <w:b/>
      <w:bCs/>
      <w:sz w:val="16"/>
      <w:szCs w:val="16"/>
    </w:rPr>
  </w:style>
  <w:style w:type="paragraph" w:customStyle="1" w:styleId="3f5">
    <w:name w:val="Основной текст (3)"/>
    <w:basedOn w:val="a"/>
    <w:pPr>
      <w:widowControl w:val="0"/>
      <w:shd w:val="clear" w:color="auto" w:fill="FFFFFF"/>
      <w:spacing w:line="0" w:lineRule="atLeast"/>
    </w:pPr>
    <w:rPr>
      <w:b/>
      <w:bCs/>
      <w:sz w:val="16"/>
      <w:szCs w:val="16"/>
    </w:rPr>
  </w:style>
  <w:style w:type="paragraph" w:customStyle="1" w:styleId="4f1">
    <w:name w:val="Основной текст (4)"/>
    <w:basedOn w:val="a"/>
    <w:pPr>
      <w:widowControl w:val="0"/>
      <w:shd w:val="clear" w:color="auto" w:fill="FFFFFF"/>
      <w:spacing w:line="0" w:lineRule="atLeast"/>
    </w:pPr>
    <w:rPr>
      <w:rFonts w:ascii="Trebuchet MS" w:eastAsia="Trebuchet MS" w:hAnsi="Trebuchet MS" w:cs="Trebuchet MS"/>
      <w:sz w:val="15"/>
      <w:szCs w:val="15"/>
    </w:rPr>
  </w:style>
  <w:style w:type="paragraph" w:customStyle="1" w:styleId="5c">
    <w:name w:val="Основной текст (5)"/>
    <w:basedOn w:val="a"/>
    <w:pPr>
      <w:widowControl w:val="0"/>
      <w:shd w:val="clear" w:color="auto" w:fill="FFFFFF"/>
      <w:spacing w:line="0" w:lineRule="atLeast"/>
    </w:pPr>
    <w:rPr>
      <w:b/>
      <w:bCs/>
      <w:sz w:val="16"/>
      <w:szCs w:val="16"/>
    </w:rPr>
  </w:style>
  <w:style w:type="paragraph" w:customStyle="1" w:styleId="318">
    <w:name w:val="Основной текст (3)1"/>
    <w:basedOn w:val="a"/>
    <w:pPr>
      <w:shd w:val="clear" w:color="auto" w:fill="FFFFFF"/>
      <w:spacing w:line="274" w:lineRule="exact"/>
    </w:pPr>
    <w:rPr>
      <w:b/>
      <w:bCs/>
      <w:spacing w:val="4"/>
      <w:sz w:val="21"/>
      <w:szCs w:val="21"/>
    </w:rPr>
  </w:style>
  <w:style w:type="paragraph" w:customStyle="1" w:styleId="251">
    <w:name w:val="Основной текст (25)"/>
    <w:basedOn w:val="a"/>
    <w:pPr>
      <w:shd w:val="clear" w:color="auto" w:fill="FFFFFF"/>
      <w:spacing w:before="2880" w:line="0" w:lineRule="atLeast"/>
    </w:pPr>
    <w:rPr>
      <w:sz w:val="9"/>
      <w:szCs w:val="9"/>
    </w:rPr>
  </w:style>
  <w:style w:type="paragraph" w:customStyle="1" w:styleId="261">
    <w:name w:val="Основной текст (26)"/>
    <w:basedOn w:val="a"/>
    <w:pPr>
      <w:shd w:val="clear" w:color="auto" w:fill="FFFFFF"/>
      <w:spacing w:line="0" w:lineRule="atLeast"/>
    </w:pPr>
    <w:rPr>
      <w:sz w:val="22"/>
      <w:szCs w:val="22"/>
    </w:rPr>
  </w:style>
  <w:style w:type="paragraph" w:customStyle="1" w:styleId="271">
    <w:name w:val="Основной текст (27)"/>
    <w:basedOn w:val="a"/>
    <w:pPr>
      <w:shd w:val="clear" w:color="auto" w:fill="FFFFFF"/>
      <w:spacing w:line="0" w:lineRule="atLeast"/>
    </w:pPr>
    <w:rPr>
      <w:rFonts w:ascii="Franklin Gothic Book" w:eastAsia="Franklin Gothic Book" w:hAnsi="Franklin Gothic Book" w:cs="Franklin Gothic Book"/>
      <w:sz w:val="15"/>
      <w:szCs w:val="15"/>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c8c1">
    <w:name w:val="c8 c1"/>
    <w:basedOn w:val="a"/>
    <w:pPr>
      <w:spacing w:before="280" w:after="280"/>
    </w:pPr>
  </w:style>
  <w:style w:type="paragraph" w:customStyle="1" w:styleId="c1c13">
    <w:name w:val="c1 c13"/>
    <w:basedOn w:val="a"/>
    <w:pPr>
      <w:spacing w:before="280" w:after="280"/>
    </w:pPr>
  </w:style>
  <w:style w:type="paragraph" w:customStyle="1" w:styleId="c1c8">
    <w:name w:val="c1 c8"/>
    <w:basedOn w:val="a"/>
    <w:pPr>
      <w:spacing w:before="280" w:after="280"/>
    </w:pPr>
  </w:style>
  <w:style w:type="paragraph" w:customStyle="1" w:styleId="1f7">
    <w:name w:val="Текст1"/>
    <w:basedOn w:val="a"/>
    <w:rPr>
      <w:rFonts w:ascii="Courier New" w:hAnsi="Courier New" w:cs="Courier New"/>
      <w:sz w:val="20"/>
      <w:szCs w:val="20"/>
    </w:rPr>
  </w:style>
  <w:style w:type="paragraph" w:customStyle="1" w:styleId="234">
    <w:name w:val="Основной текст 23"/>
    <w:basedOn w:val="a"/>
    <w:pPr>
      <w:widowControl w:val="0"/>
      <w:autoSpaceDE w:val="0"/>
      <w:spacing w:after="120" w:line="480" w:lineRule="auto"/>
    </w:pPr>
    <w:rPr>
      <w:sz w:val="20"/>
      <w:szCs w:val="20"/>
    </w:rPr>
  </w:style>
  <w:style w:type="paragraph" w:customStyle="1" w:styleId="NR">
    <w:name w:val="NR"/>
    <w:basedOn w:val="a"/>
    <w:rPr>
      <w:szCs w:val="20"/>
    </w:rPr>
  </w:style>
  <w:style w:type="paragraph" w:customStyle="1" w:styleId="32c">
    <w:name w:val="Основной текст 32"/>
    <w:basedOn w:val="a"/>
    <w:pPr>
      <w:widowControl w:val="0"/>
      <w:autoSpaceDE w:val="0"/>
      <w:spacing w:after="120"/>
    </w:pPr>
    <w:rPr>
      <w:sz w:val="16"/>
      <w:szCs w:val="16"/>
    </w:rPr>
  </w:style>
  <w:style w:type="paragraph" w:customStyle="1" w:styleId="213">
    <w:name w:val="Основной текст 21"/>
    <w:basedOn w:val="a"/>
    <w:pPr>
      <w:tabs>
        <w:tab w:val="left" w:pos="8222"/>
      </w:tabs>
      <w:ind w:right="-1759"/>
    </w:pPr>
    <w:rPr>
      <w:sz w:val="28"/>
      <w:szCs w:val="20"/>
    </w:rPr>
  </w:style>
  <w:style w:type="paragraph" w:customStyle="1" w:styleId="1f8">
    <w:name w:val="Обычный1"/>
    <w:pPr>
      <w:suppressAutoHyphens/>
    </w:pPr>
    <w:rPr>
      <w:sz w:val="24"/>
      <w:lang w:eastAsia="zh-CN"/>
    </w:rPr>
  </w:style>
  <w:style w:type="paragraph" w:customStyle="1" w:styleId="1f9">
    <w:name w:val="Стиль1"/>
    <w:pPr>
      <w:suppressAutoHyphens/>
      <w:spacing w:line="360" w:lineRule="auto"/>
      <w:ind w:firstLine="720"/>
      <w:jc w:val="both"/>
    </w:pPr>
    <w:rPr>
      <w:sz w:val="24"/>
      <w:lang w:eastAsia="zh-CN"/>
    </w:rPr>
  </w:style>
  <w:style w:type="paragraph" w:customStyle="1" w:styleId="319">
    <w:name w:val="Основной текст с отступом 31"/>
    <w:basedOn w:val="a"/>
    <w:pPr>
      <w:spacing w:line="256" w:lineRule="auto"/>
      <w:ind w:firstLine="709"/>
      <w:jc w:val="both"/>
    </w:pPr>
    <w:rPr>
      <w:i/>
      <w:sz w:val="28"/>
      <w:szCs w:val="20"/>
    </w:rPr>
  </w:style>
  <w:style w:type="paragraph" w:customStyle="1" w:styleId="FR1">
    <w:name w:val="FR1"/>
    <w:pPr>
      <w:widowControl w:val="0"/>
      <w:suppressAutoHyphens/>
      <w:overflowPunct w:val="0"/>
      <w:autoSpaceDE w:val="0"/>
      <w:spacing w:before="500"/>
      <w:ind w:left="720"/>
      <w:textAlignment w:val="baseline"/>
    </w:pPr>
    <w:rPr>
      <w:rFonts w:ascii="Arial" w:hAnsi="Arial" w:cs="Arial"/>
      <w:b/>
      <w:sz w:val="18"/>
      <w:lang w:eastAsia="zh-CN"/>
    </w:rPr>
  </w:style>
  <w:style w:type="paragraph" w:customStyle="1" w:styleId="1fa">
    <w:name w:val="Цитата1"/>
    <w:basedOn w:val="a"/>
    <w:pPr>
      <w:ind w:left="180" w:right="270" w:firstLine="1260"/>
      <w:jc w:val="both"/>
    </w:pPr>
    <w:rPr>
      <w:sz w:val="28"/>
      <w:szCs w:val="20"/>
    </w:rPr>
  </w:style>
  <w:style w:type="paragraph" w:customStyle="1" w:styleId="22a">
    <w:name w:val="Основной текст 22"/>
    <w:basedOn w:val="a"/>
    <w:pPr>
      <w:tabs>
        <w:tab w:val="left" w:pos="8222"/>
      </w:tabs>
      <w:ind w:right="-1759"/>
    </w:pPr>
    <w:rPr>
      <w:sz w:val="28"/>
      <w:szCs w:val="20"/>
    </w:rPr>
  </w:style>
  <w:style w:type="paragraph" w:styleId="afff9">
    <w:name w:val="Balloon Text"/>
    <w:basedOn w:val="a"/>
    <w:rPr>
      <w:rFonts w:ascii="Tahoma" w:hAnsi="Tahoma" w:cs="Tahoma"/>
      <w:sz w:val="16"/>
      <w:szCs w:val="16"/>
    </w:rPr>
  </w:style>
  <w:style w:type="paragraph" w:customStyle="1" w:styleId="afffa">
    <w:name w:val="Столбик"/>
    <w:basedOn w:val="a"/>
    <w:pPr>
      <w:tabs>
        <w:tab w:val="left" w:pos="360"/>
      </w:tabs>
      <w:spacing w:line="264" w:lineRule="auto"/>
      <w:ind w:left="360" w:hanging="360"/>
      <w:jc w:val="both"/>
    </w:pPr>
    <w:rPr>
      <w:szCs w:val="20"/>
    </w:rPr>
  </w:style>
  <w:style w:type="paragraph" w:customStyle="1" w:styleId="afffb">
    <w:name w:val="Знак"/>
    <w:basedOn w:val="a"/>
    <w:pPr>
      <w:spacing w:after="160" w:line="240" w:lineRule="exact"/>
    </w:pPr>
    <w:rPr>
      <w:rFonts w:ascii="Verdana" w:hAnsi="Verdana" w:cs="Verdana"/>
      <w:sz w:val="20"/>
      <w:szCs w:val="20"/>
      <w:lang w:val="en-US"/>
    </w:rPr>
  </w:style>
  <w:style w:type="paragraph" w:customStyle="1" w:styleId="afffc">
    <w:name w:val="Заголовок таблицы"/>
    <w:basedOn w:val="afff5"/>
    <w:pPr>
      <w:jc w:val="center"/>
    </w:pPr>
    <w:rPr>
      <w:b/>
      <w:bCs/>
    </w:rPr>
  </w:style>
  <w:style w:type="paragraph" w:customStyle="1" w:styleId="afffd">
    <w:name w:val="Содержимое врезки"/>
    <w:basedOn w:val="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widowControl w:val="0"/>
      <w:numPr>
        <w:numId w:val="1"/>
      </w:numPr>
      <w:autoSpaceDE w:val="0"/>
      <w:spacing w:before="240" w:after="60"/>
      <w:outlineLvl w:val="0"/>
    </w:pPr>
    <w:rPr>
      <w:rFonts w:ascii="Arial" w:hAnsi="Arial" w:cs="Arial"/>
      <w:b/>
      <w:bCs/>
      <w:kern w:val="1"/>
      <w:sz w:val="32"/>
      <w:szCs w:val="32"/>
    </w:rPr>
  </w:style>
  <w:style w:type="paragraph" w:styleId="2">
    <w:name w:val="heading 2"/>
    <w:basedOn w:val="a"/>
    <w:next w:val="a"/>
    <w:qFormat/>
    <w:pPr>
      <w:keepNext/>
      <w:widowControl w:val="0"/>
      <w:numPr>
        <w:ilvl w:val="1"/>
        <w:numId w:val="1"/>
      </w:numPr>
      <w:autoSpaceDE w:val="0"/>
      <w:spacing w:before="240" w:after="60"/>
      <w:outlineLvl w:val="1"/>
    </w:pPr>
    <w:rPr>
      <w:rFonts w:ascii="Arial" w:hAnsi="Arial" w:cs="Arial"/>
      <w:b/>
      <w:bCs/>
      <w:i/>
      <w:iCs/>
      <w:sz w:val="28"/>
      <w:szCs w:val="28"/>
      <w:lang w:val="x-none"/>
    </w:rPr>
  </w:style>
  <w:style w:type="paragraph" w:styleId="3">
    <w:name w:val="heading 3"/>
    <w:basedOn w:val="a"/>
    <w:next w:val="a"/>
    <w:qFormat/>
    <w:pPr>
      <w:keepNext/>
      <w:widowControl w:val="0"/>
      <w:numPr>
        <w:ilvl w:val="2"/>
        <w:numId w:val="1"/>
      </w:numPr>
      <w:autoSpaceDE w:val="0"/>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keepNext/>
      <w:keepLines/>
      <w:widowControl w:val="0"/>
      <w:numPr>
        <w:ilvl w:val="5"/>
        <w:numId w:val="1"/>
      </w:numPr>
      <w:autoSpaceDE w:val="0"/>
      <w:spacing w:before="200"/>
      <w:outlineLvl w:val="5"/>
    </w:pPr>
    <w:rPr>
      <w:rFonts w:ascii="Cambria" w:hAnsi="Cambria"/>
      <w:i/>
      <w:iCs/>
      <w:color w:val="243F60"/>
      <w:sz w:val="20"/>
      <w:szCs w:val="20"/>
    </w:rPr>
  </w:style>
  <w:style w:type="paragraph" w:styleId="8">
    <w:name w:val="heading 8"/>
    <w:basedOn w:val="a"/>
    <w:next w:val="a"/>
    <w:qFormat/>
    <w:pPr>
      <w:keepNext/>
      <w:keepLines/>
      <w:widowControl w:val="0"/>
      <w:numPr>
        <w:ilvl w:val="7"/>
        <w:numId w:val="1"/>
      </w:numPr>
      <w:autoSpaceDE w:val="0"/>
      <w:spacing w:before="20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lang w:val="en-US"/>
    </w:rPr>
  </w:style>
  <w:style w:type="character" w:customStyle="1" w:styleId="WW8Num3z0">
    <w:name w:val="WW8Num3z0"/>
    <w:rPr>
      <w:rFonts w:ascii="Symbol" w:hAnsi="Symbol" w:cs="Symbol" w:hint="default"/>
      <w:sz w:val="18"/>
      <w:szCs w:val="24"/>
    </w:rPr>
  </w:style>
  <w:style w:type="character" w:customStyle="1" w:styleId="WW8Num4z0">
    <w:name w:val="WW8Num4z0"/>
    <w:rPr>
      <w:rFonts w:ascii="Symbol" w:hAnsi="Symbol" w:cs="Symbol" w:hint="default"/>
      <w:sz w:val="18"/>
    </w:rPr>
  </w:style>
  <w:style w:type="character" w:customStyle="1" w:styleId="WW8Num5z0">
    <w:name w:val="WW8Num5z0"/>
    <w:rPr>
      <w:rFonts w:cs="Times New Roman"/>
    </w:rPr>
  </w:style>
  <w:style w:type="character" w:customStyle="1" w:styleId="WW8Num6z0">
    <w:name w:val="WW8Num6z0"/>
    <w:rPr>
      <w:rFonts w:ascii="Symbol" w:hAnsi="Symbol" w:cs="Symbol" w:hint="default"/>
      <w:sz w:val="18"/>
    </w:rPr>
  </w:style>
  <w:style w:type="character" w:customStyle="1" w:styleId="WW8Num7z0">
    <w:name w:val="WW8Num7z0"/>
  </w:style>
  <w:style w:type="character" w:customStyle="1" w:styleId="WW8Num7z1">
    <w:name w:val="WW8Num7z1"/>
    <w:rPr>
      <w:rFonts w:ascii="Symbol" w:hAnsi="Symbol" w:cs="Symbol" w:hint="default"/>
      <w:sz w:val="18"/>
      <w:lang w:eastAsia="en-U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sz w:val="20"/>
    </w:rPr>
  </w:style>
  <w:style w:type="character" w:customStyle="1" w:styleId="WW8Num9z0">
    <w:name w:val="WW8Num9z0"/>
    <w:rPr>
      <w:rFonts w:ascii="Symbol" w:hAnsi="Symbol" w:cs="Symbol" w:hint="default"/>
      <w:sz w:val="18"/>
    </w:rPr>
  </w:style>
  <w:style w:type="character" w:customStyle="1" w:styleId="WW8Num10z0">
    <w:name w:val="WW8Num10z0"/>
    <w:rPr>
      <w:rFonts w:ascii="Symbol" w:hAnsi="Symbol" w:cs="Symbol" w:hint="default"/>
      <w:b w:val="0"/>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18"/>
      <w:szCs w:val="24"/>
    </w:rPr>
  </w:style>
  <w:style w:type="character" w:customStyle="1" w:styleId="WW8Num12z0">
    <w:name w:val="WW8Num12z0"/>
    <w:rPr>
      <w:rFonts w:ascii="Symbol" w:hAnsi="Symbol" w:cs="Symbol" w:hint="default"/>
      <w:sz w:val="18"/>
    </w:rPr>
  </w:style>
  <w:style w:type="character" w:customStyle="1" w:styleId="WW8Num13z0">
    <w:name w:val="WW8Num13z0"/>
    <w:rPr>
      <w:rFonts w:ascii="Symbol" w:hAnsi="Symbol" w:cs="Symbol" w:hint="default"/>
      <w:color w:val="auto"/>
      <w:sz w:val="20"/>
      <w:szCs w:val="20"/>
      <w:lang w:eastAsia="ar-SA"/>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cs="Times New Roman"/>
    </w:rPr>
  </w:style>
  <w:style w:type="character" w:customStyle="1" w:styleId="WW8Num15z0">
    <w:name w:val="WW8Num15z0"/>
    <w:rPr>
      <w:rFonts w:ascii="Symbol" w:eastAsia="Times New Roman" w:hAnsi="Symbol" w:cs="Symbol" w:hint="default"/>
      <w:w w:val="99"/>
      <w:sz w:val="18"/>
      <w:szCs w:val="24"/>
    </w:rPr>
  </w:style>
  <w:style w:type="character" w:customStyle="1" w:styleId="WW8Num16z0">
    <w:name w:val="WW8Num16z0"/>
    <w:rPr>
      <w:rFonts w:ascii="Symbol" w:hAnsi="Symbol" w:cs="Symbol" w:hint="default"/>
      <w:sz w:val="18"/>
    </w:rPr>
  </w:style>
  <w:style w:type="character" w:customStyle="1" w:styleId="WW8Num17z0">
    <w:name w:val="WW8Num17z0"/>
    <w:rPr>
      <w:rFonts w:ascii="Symbol" w:hAnsi="Symbol" w:cs="Symbol" w:hint="default"/>
      <w:sz w:val="18"/>
    </w:rPr>
  </w:style>
  <w:style w:type="character" w:customStyle="1" w:styleId="WW8Num18z0">
    <w:name w:val="WW8Num18z0"/>
    <w:rPr>
      <w:rFonts w:ascii="Symbol" w:hAnsi="Symbol" w:cs="Symbol" w:hint="default"/>
      <w:sz w:val="18"/>
      <w:szCs w:val="24"/>
    </w:rPr>
  </w:style>
  <w:style w:type="character" w:customStyle="1" w:styleId="WW8Num19z0">
    <w:name w:val="WW8Num19z0"/>
    <w:rPr>
      <w:rFonts w:ascii="Symbol" w:hAnsi="Symbol" w:cs="Symbol" w:hint="default"/>
      <w:sz w:val="18"/>
    </w:rPr>
  </w:style>
  <w:style w:type="character" w:customStyle="1" w:styleId="WW8Num20z0">
    <w:name w:val="WW8Num20z0"/>
    <w:rPr>
      <w:rFonts w:ascii="Symbol" w:hAnsi="Symbol" w:cs="Symbol" w:hint="default"/>
      <w:sz w:val="18"/>
    </w:rPr>
  </w:style>
  <w:style w:type="character" w:customStyle="1" w:styleId="WW8Num21z0">
    <w:name w:val="WW8Num21z0"/>
    <w:rPr>
      <w:rFonts w:ascii="Symbol" w:hAnsi="Symbol" w:cs="Symbol" w:hint="default"/>
      <w:sz w:val="18"/>
      <w:szCs w:val="20"/>
    </w:rPr>
  </w:style>
  <w:style w:type="character" w:customStyle="1" w:styleId="WW8Num22z0">
    <w:name w:val="WW8Num22z0"/>
    <w:rPr>
      <w:rFonts w:ascii="Symbol" w:hAnsi="Symbol" w:cs="Symbol" w:hint="default"/>
      <w:sz w:val="18"/>
      <w:lang w:eastAsia="en-US"/>
    </w:rPr>
  </w:style>
  <w:style w:type="character" w:customStyle="1" w:styleId="WW8Num23z0">
    <w:name w:val="WW8Num23z0"/>
    <w:rPr>
      <w:rFonts w:ascii="Symbol" w:hAnsi="Symbol" w:cs="Symbol" w:hint="default"/>
      <w:sz w:val="18"/>
      <w:szCs w:val="20"/>
    </w:rPr>
  </w:style>
  <w:style w:type="character" w:customStyle="1" w:styleId="WW8Num24z0">
    <w:name w:val="WW8Num24z0"/>
    <w:rPr>
      <w:rFonts w:ascii="Symbol" w:hAnsi="Symbol" w:cs="Symbol" w:hint="default"/>
      <w:sz w:val="18"/>
    </w:rPr>
  </w:style>
  <w:style w:type="character" w:customStyle="1" w:styleId="WW8Num25z0">
    <w:name w:val="WW8Num25z0"/>
    <w:rPr>
      <w:rFonts w:ascii="Symbol" w:hAnsi="Symbol" w:cs="Symbol" w:hint="default"/>
      <w:color w:val="auto"/>
      <w:sz w:val="18"/>
    </w:rPr>
  </w:style>
  <w:style w:type="character" w:customStyle="1" w:styleId="WW8Num26z0">
    <w:name w:val="WW8Num26z0"/>
    <w:rPr>
      <w:rFonts w:ascii="Liberation Serif" w:hAnsi="Liberation Serif" w:cs="Liberation Serif"/>
    </w:rPr>
  </w:style>
  <w:style w:type="character" w:customStyle="1" w:styleId="WW8Num26z1">
    <w:name w:val="WW8Num26z1"/>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6z4">
    <w:name w:val="WW8Num26z4"/>
    <w:rPr>
      <w:rFonts w:ascii="Courier New" w:hAnsi="Courier New" w:cs="Courier New" w:hint="default"/>
    </w:rPr>
  </w:style>
  <w:style w:type="character" w:customStyle="1" w:styleId="WW8Num27z0">
    <w:name w:val="WW8Num27z0"/>
    <w:rPr>
      <w:rFonts w:ascii="Times New Roman" w:hAnsi="Times New Roman" w:cs="Times New Roman" w:hint="default"/>
      <w:sz w:val="24"/>
      <w:szCs w:val="28"/>
    </w:rPr>
  </w:style>
  <w:style w:type="character" w:customStyle="1" w:styleId="WW8Num28z0">
    <w:name w:val="WW8Num28z0"/>
    <w:rPr>
      <w:rFonts w:ascii="Times New Roman" w:hAnsi="Times New Roman" w:cs="Times New Roman" w:hint="default"/>
    </w:rPr>
  </w:style>
  <w:style w:type="character" w:customStyle="1" w:styleId="WW8Num29z0">
    <w:name w:val="WW8Num29z0"/>
    <w:rPr>
      <w:rFonts w:ascii="Symbol" w:hAnsi="Symbol" w:cs="Symbol" w:hint="default"/>
      <w:sz w:val="18"/>
    </w:rPr>
  </w:style>
  <w:style w:type="character" w:customStyle="1" w:styleId="WW8Num30z0">
    <w:name w:val="WW8Num30z0"/>
    <w:rPr>
      <w:rFonts w:ascii="Symbol" w:hAnsi="Symbol" w:cs="Symbol" w:hint="default"/>
      <w:sz w:val="18"/>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sz w:val="18"/>
    </w:rPr>
  </w:style>
  <w:style w:type="character" w:customStyle="1" w:styleId="WW8Num33z0">
    <w:name w:val="WW8Num33z0"/>
    <w:rPr>
      <w:b/>
    </w:rPr>
  </w:style>
  <w:style w:type="character" w:customStyle="1" w:styleId="WW8Num33z1">
    <w:name w:val="WW8Num33z1"/>
    <w:rPr>
      <w:rFonts w:ascii="Times New Roman" w:hAnsi="Times New Roman" w:cs="Times New Roman" w:hint="default"/>
      <w:sz w:val="24"/>
      <w:szCs w:val="28"/>
    </w:rPr>
  </w:style>
  <w:style w:type="character" w:customStyle="1" w:styleId="WW8Num34z0">
    <w:name w:val="WW8Num34z0"/>
    <w:rPr>
      <w:rFonts w:ascii="Symbol" w:hAnsi="Symbol" w:cs="Symbol" w:hint="default"/>
      <w:sz w:val="18"/>
    </w:rPr>
  </w:style>
  <w:style w:type="character" w:customStyle="1" w:styleId="WW8Num35z0">
    <w:name w:val="WW8Num35z0"/>
    <w:rPr>
      <w:rFonts w:ascii="Symbol" w:hAnsi="Symbol" w:cs="Symbol" w:hint="default"/>
      <w:sz w:val="18"/>
    </w:rPr>
  </w:style>
  <w:style w:type="character" w:customStyle="1" w:styleId="WW8Num36z0">
    <w:name w:val="WW8Num36z0"/>
    <w:rPr>
      <w:rFonts w:ascii="Symbol" w:hAnsi="Symbol" w:cs="Symbol" w:hint="default"/>
      <w:sz w:val="18"/>
      <w:szCs w:val="24"/>
    </w:rPr>
  </w:style>
  <w:style w:type="character" w:customStyle="1" w:styleId="WW8Num37z0">
    <w:name w:val="WW8Num37z0"/>
    <w:rPr>
      <w:rFonts w:ascii="Symbol" w:eastAsia="Times New Roman" w:hAnsi="Symbol" w:cs="Symbol" w:hint="default"/>
      <w:w w:val="99"/>
      <w:sz w:val="18"/>
      <w:szCs w:val="24"/>
    </w:rPr>
  </w:style>
  <w:style w:type="character" w:customStyle="1" w:styleId="WW8Num38z0">
    <w:name w:val="WW8Num38z0"/>
    <w:rPr>
      <w:rFonts w:hint="default"/>
      <w:bCs/>
    </w:rPr>
  </w:style>
  <w:style w:type="character" w:customStyle="1" w:styleId="WW8Num39z0">
    <w:name w:val="WW8Num39z0"/>
    <w:rPr>
      <w:rFonts w:ascii="Symbol" w:hAnsi="Symbol" w:cs="Symbol" w:hint="default"/>
      <w:sz w:val="18"/>
    </w:rPr>
  </w:style>
  <w:style w:type="character" w:customStyle="1" w:styleId="WW8Num40z0">
    <w:name w:val="WW8Num40z0"/>
    <w:rPr>
      <w:rFonts w:ascii="Symbol" w:hAnsi="Symbol" w:cs="Symbol" w:hint="default"/>
      <w:sz w:val="18"/>
    </w:rPr>
  </w:style>
  <w:style w:type="character" w:customStyle="1" w:styleId="WW8Num41z0">
    <w:name w:val="WW8Num41z0"/>
    <w:rPr>
      <w:rFonts w:ascii="Symbol" w:hAnsi="Symbol" w:cs="Symbol" w:hint="default"/>
      <w:color w:val="auto"/>
      <w:sz w:val="18"/>
      <w:szCs w:val="24"/>
    </w:rPr>
  </w:style>
  <w:style w:type="character" w:customStyle="1" w:styleId="WW8Num42z0">
    <w:name w:val="WW8Num42z0"/>
    <w:rPr>
      <w:rFonts w:hint="default"/>
      <w:bCs/>
    </w:rPr>
  </w:style>
  <w:style w:type="character" w:customStyle="1" w:styleId="WW8Num43z0">
    <w:name w:val="WW8Num43z0"/>
    <w:rPr>
      <w:rFonts w:ascii="Symbol" w:hAnsi="Symbol" w:cs="Symbol" w:hint="default"/>
      <w:sz w:val="18"/>
    </w:rPr>
  </w:style>
  <w:style w:type="character" w:customStyle="1" w:styleId="WW8Num44z0">
    <w:name w:val="WW8Num44z0"/>
    <w:rPr>
      <w:rFonts w:ascii="Symbol" w:hAnsi="Symbol" w:cs="Symbol" w:hint="default"/>
      <w:sz w:val="20"/>
    </w:rPr>
  </w:style>
  <w:style w:type="character" w:customStyle="1" w:styleId="WW8Num44z1">
    <w:name w:val="WW8Num44z1"/>
    <w:rPr>
      <w:rFonts w:cs="Times New Roman" w:hint="default"/>
    </w:rPr>
  </w:style>
  <w:style w:type="character" w:customStyle="1" w:styleId="WW8Num44z2">
    <w:name w:val="WW8Num44z2"/>
    <w:rPr>
      <w:rFonts w:hint="default"/>
    </w:rPr>
  </w:style>
  <w:style w:type="character" w:customStyle="1" w:styleId="WW8Num44z3">
    <w:name w:val="WW8Num44z3"/>
    <w:rPr>
      <w:rFonts w:ascii="Wingdings" w:hAnsi="Wingdings" w:cs="Wingdings" w:hint="default"/>
      <w:sz w:val="20"/>
    </w:rPr>
  </w:style>
  <w:style w:type="character" w:customStyle="1" w:styleId="WW8Num45z0">
    <w:name w:val="WW8Num45z0"/>
    <w:rPr>
      <w:rFonts w:ascii="Symbol" w:hAnsi="Symbol" w:cs="Symbol" w:hint="default"/>
      <w:sz w:val="20"/>
    </w:rPr>
  </w:style>
  <w:style w:type="character" w:customStyle="1" w:styleId="WW8Num46z0">
    <w:name w:val="WW8Num46z0"/>
  </w:style>
  <w:style w:type="character" w:customStyle="1" w:styleId="WW8Num47z0">
    <w:name w:val="WW8Num47z0"/>
    <w:rPr>
      <w:rFonts w:ascii="Symbol" w:hAnsi="Symbol" w:cs="Symbol" w:hint="default"/>
      <w:sz w:val="18"/>
    </w:rPr>
  </w:style>
  <w:style w:type="character" w:customStyle="1" w:styleId="WW8Num48z0">
    <w:name w:val="WW8Num48z0"/>
    <w:rPr>
      <w:rFonts w:ascii="Symbol" w:hAnsi="Symbol" w:cs="Symbol" w:hint="default"/>
      <w:sz w:val="18"/>
    </w:rPr>
  </w:style>
  <w:style w:type="character" w:customStyle="1" w:styleId="WW8Num49z0">
    <w:name w:val="WW8Num49z0"/>
    <w:rPr>
      <w:rFonts w:ascii="Symbol" w:hAnsi="Symbol" w:cs="Symbol" w:hint="default"/>
      <w:sz w:val="18"/>
    </w:rPr>
  </w:style>
  <w:style w:type="character" w:customStyle="1" w:styleId="WW8Num50z0">
    <w:name w:val="WW8Num50z0"/>
    <w:rPr>
      <w:rFonts w:ascii="Symbol" w:hAnsi="Symbol" w:cs="Symbol" w:hint="default"/>
      <w:sz w:val="18"/>
    </w:rPr>
  </w:style>
  <w:style w:type="character" w:customStyle="1" w:styleId="WW8Num51z0">
    <w:name w:val="WW8Num51z0"/>
    <w:rPr>
      <w:rFonts w:ascii="Times New Roman" w:hAnsi="Times New Roman" w:cs="Times New Roman"/>
      <w:b w:val="0"/>
      <w:i w:val="0"/>
      <w:strike w:val="0"/>
      <w:dstrike w:val="0"/>
      <w:color w:val="000000"/>
      <w:position w:val="0"/>
      <w:sz w:val="28"/>
      <w:szCs w:val="28"/>
      <w:u w:val="none" w:color="000000"/>
      <w:shd w:val="clear" w:color="auto" w:fill="auto"/>
      <w:vertAlign w:val="baseline"/>
    </w:rPr>
  </w:style>
  <w:style w:type="character" w:customStyle="1" w:styleId="WW8Num52z0">
    <w:name w:val="WW8Num52z0"/>
    <w:rPr>
      <w:rFonts w:ascii="Symbol" w:hAnsi="Symbol" w:cs="Symbol" w:hint="default"/>
      <w:sz w:val="18"/>
    </w:rPr>
  </w:style>
  <w:style w:type="character" w:customStyle="1" w:styleId="WW8Num53z0">
    <w:name w:val="WW8Num53z0"/>
    <w:rPr>
      <w:rFonts w:ascii="Symbol" w:hAnsi="Symbol" w:cs="Symbol" w:hint="default"/>
      <w:sz w:val="18"/>
    </w:rPr>
  </w:style>
  <w:style w:type="character" w:customStyle="1" w:styleId="WW8Num54z0">
    <w:name w:val="WW8Num54z0"/>
    <w:rPr>
      <w:rFonts w:hint="default"/>
    </w:rPr>
  </w:style>
  <w:style w:type="character" w:customStyle="1" w:styleId="WW8Num55z0">
    <w:name w:val="WW8Num55z0"/>
    <w:rPr>
      <w:rFonts w:ascii="Symbol" w:hAnsi="Symbol" w:cs="Symbol" w:hint="default"/>
      <w:sz w:val="18"/>
    </w:rPr>
  </w:style>
  <w:style w:type="character" w:customStyle="1" w:styleId="WW8Num56z0">
    <w:name w:val="WW8Num56z0"/>
    <w:rPr>
      <w:rFonts w:ascii="Symbol" w:hAnsi="Symbol" w:cs="Symbol" w:hint="default"/>
      <w:sz w:val="20"/>
      <w:szCs w:val="28"/>
    </w:rPr>
  </w:style>
  <w:style w:type="character" w:customStyle="1" w:styleId="WW8Num56z1">
    <w:name w:val="WW8Num56z1"/>
    <w:rPr>
      <w:rFonts w:cs="Times New Roman"/>
    </w:rPr>
  </w:style>
  <w:style w:type="character" w:customStyle="1" w:styleId="WW8Num57z0">
    <w:name w:val="WW8Num57z0"/>
    <w:rPr>
      <w:rFonts w:ascii="Symbol" w:hAnsi="Symbol" w:cs="Symbol" w:hint="default"/>
      <w:sz w:val="18"/>
      <w:szCs w:val="18"/>
    </w:rPr>
  </w:style>
  <w:style w:type="character" w:customStyle="1" w:styleId="WW8Num58z0">
    <w:name w:val="WW8Num58z0"/>
    <w:rPr>
      <w:rFonts w:ascii="Symbol" w:hAnsi="Symbol" w:cs="Symbol" w:hint="default"/>
      <w:sz w:val="18"/>
    </w:rPr>
  </w:style>
  <w:style w:type="character" w:customStyle="1" w:styleId="WW8Num59z0">
    <w:name w:val="WW8Num59z0"/>
  </w:style>
  <w:style w:type="character" w:customStyle="1" w:styleId="WW8Num59z1">
    <w:name w:val="WW8Num59z1"/>
    <w:rPr>
      <w:rFonts w:ascii="Symbol" w:hAnsi="Symbol" w:cs="Symbol" w:hint="default"/>
      <w:sz w:val="18"/>
      <w:lang w:eastAsia="en-US"/>
    </w:rPr>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Symbol" w:hAnsi="Symbol" w:cs="Symbol" w:hint="default"/>
      <w:sz w:val="18"/>
    </w:rPr>
  </w:style>
  <w:style w:type="character" w:customStyle="1" w:styleId="WW8Num61z0">
    <w:name w:val="WW8Num61z0"/>
    <w:rPr>
      <w:rFonts w:ascii="Symbol" w:hAnsi="Symbol" w:cs="Symbol" w:hint="default"/>
      <w:sz w:val="18"/>
    </w:rPr>
  </w:style>
  <w:style w:type="character" w:customStyle="1" w:styleId="WW8Num62z0">
    <w:name w:val="WW8Num62z0"/>
    <w:rPr>
      <w:rFonts w:ascii="Symbol" w:hAnsi="Symbol" w:cs="Symbol" w:hint="default"/>
      <w:sz w:val="18"/>
    </w:rPr>
  </w:style>
  <w:style w:type="character" w:customStyle="1" w:styleId="WW8Num63z0">
    <w:name w:val="WW8Num63z0"/>
    <w:rPr>
      <w:rFonts w:ascii="Symbol" w:hAnsi="Symbol" w:cs="Symbol" w:hint="default"/>
      <w:sz w:val="18"/>
    </w:rPr>
  </w:style>
  <w:style w:type="character" w:customStyle="1" w:styleId="WW8Num64z0">
    <w:name w:val="WW8Num64z0"/>
    <w:rPr>
      <w:rFonts w:ascii="Symbol" w:hAnsi="Symbol" w:cs="Symbol" w:hint="default"/>
      <w:sz w:val="18"/>
      <w:szCs w:val="20"/>
    </w:rPr>
  </w:style>
  <w:style w:type="character" w:customStyle="1" w:styleId="WW8Num65z0">
    <w:name w:val="WW8Num65z0"/>
    <w:rPr>
      <w:rFonts w:ascii="Symbol" w:hAnsi="Symbol" w:cs="Symbol" w:hint="default"/>
      <w:sz w:val="18"/>
    </w:rPr>
  </w:style>
  <w:style w:type="character" w:customStyle="1" w:styleId="WW8Num66z0">
    <w:name w:val="WW8Num66z0"/>
    <w:rPr>
      <w:rFonts w:ascii="Symbol" w:hAnsi="Symbol" w:cs="Symbol" w:hint="default"/>
      <w:sz w:val="18"/>
    </w:rPr>
  </w:style>
  <w:style w:type="character" w:customStyle="1" w:styleId="WW8Num67z0">
    <w:name w:val="WW8Num67z0"/>
    <w:rPr>
      <w:rFonts w:ascii="Symbol" w:hAnsi="Symbol" w:cs="Symbol" w:hint="default"/>
      <w:sz w:val="18"/>
    </w:rPr>
  </w:style>
  <w:style w:type="character" w:customStyle="1" w:styleId="WW8Num68z0">
    <w:name w:val="WW8Num68z0"/>
    <w:rPr>
      <w:rFonts w:ascii="Symbol" w:hAnsi="Symbol" w:cs="Symbol" w:hint="default"/>
      <w:color w:val="auto"/>
      <w:sz w:val="18"/>
    </w:rPr>
  </w:style>
  <w:style w:type="character" w:customStyle="1" w:styleId="WW8Num69z0">
    <w:name w:val="WW8Num69z0"/>
    <w:rPr>
      <w:rFonts w:ascii="Symbol" w:hAnsi="Symbol" w:cs="Symbol" w:hint="default"/>
      <w:sz w:val="18"/>
    </w:rPr>
  </w:style>
  <w:style w:type="character" w:customStyle="1" w:styleId="WW8Num70z0">
    <w:name w:val="WW8Num70z0"/>
    <w:rPr>
      <w:rFonts w:ascii="Symbol" w:hAnsi="Symbol" w:cs="Symbol" w:hint="default"/>
      <w:sz w:val="18"/>
    </w:rPr>
  </w:style>
  <w:style w:type="character" w:customStyle="1" w:styleId="WW8Num71z0">
    <w:name w:val="WW8Num71z0"/>
    <w:rPr>
      <w:rFonts w:cs="Times New Roman" w:hint="default"/>
      <w:sz w:val="24"/>
      <w:szCs w:val="24"/>
    </w:rPr>
  </w:style>
  <w:style w:type="character" w:customStyle="1" w:styleId="WW8Num71z2">
    <w:name w:val="WW8Num71z2"/>
    <w:rPr>
      <w:rFonts w:ascii="Times New Roman" w:hAnsi="Times New Roman" w:cs="Times New Roman" w:hint="default"/>
      <w:b/>
      <w:bCs/>
      <w:i w:val="0"/>
      <w:sz w:val="24"/>
      <w:szCs w:val="24"/>
      <w:lang w:val="ru-RU" w:eastAsia="ru-RU"/>
    </w:rPr>
  </w:style>
  <w:style w:type="character" w:customStyle="1" w:styleId="WW8Num72z0">
    <w:name w:val="WW8Num72z0"/>
    <w:rPr>
      <w:rFonts w:ascii="Times New Roman" w:hAnsi="Times New Roman" w:cs="Times New Roman" w:hint="default"/>
    </w:rPr>
  </w:style>
  <w:style w:type="character" w:customStyle="1" w:styleId="WW8Num73z0">
    <w:name w:val="WW8Num73z0"/>
    <w:rPr>
      <w:rFonts w:ascii="Symbol" w:hAnsi="Symbol" w:cs="Symbol" w:hint="default"/>
      <w:sz w:val="18"/>
    </w:rPr>
  </w:style>
  <w:style w:type="character" w:customStyle="1" w:styleId="WW8Num74z0">
    <w:name w:val="WW8Num74z0"/>
    <w:rPr>
      <w:rFonts w:cs="Times New Roman" w:hint="default"/>
    </w:rPr>
  </w:style>
  <w:style w:type="character" w:customStyle="1" w:styleId="WW8Num75z0">
    <w:name w:val="WW8Num75z0"/>
    <w:rPr>
      <w:rFonts w:hint="default"/>
      <w:bCs/>
    </w:rPr>
  </w:style>
  <w:style w:type="character" w:customStyle="1" w:styleId="WW8Num76z0">
    <w:name w:val="WW8Num76z0"/>
    <w:rPr>
      <w:rFonts w:ascii="Symbol" w:hAnsi="Symbol" w:cs="Symbol" w:hint="default"/>
      <w:sz w:val="18"/>
      <w:szCs w:val="24"/>
    </w:rPr>
  </w:style>
  <w:style w:type="character" w:customStyle="1" w:styleId="WW8Num77z0">
    <w:name w:val="WW8Num77z0"/>
    <w:rPr>
      <w:rFonts w:ascii="Symbol" w:hAnsi="Symbol" w:cs="Symbol" w:hint="default"/>
      <w:sz w:val="18"/>
      <w:shd w:val="clear" w:color="auto" w:fill="FFFFFF"/>
    </w:rPr>
  </w:style>
  <w:style w:type="character" w:customStyle="1" w:styleId="WW8Num78z0">
    <w:name w:val="WW8Num78z0"/>
    <w:rPr>
      <w:rFonts w:hint="default"/>
    </w:rPr>
  </w:style>
  <w:style w:type="character" w:customStyle="1" w:styleId="WW8Num79z0">
    <w:name w:val="WW8Num79z0"/>
    <w:rPr>
      <w:rFonts w:ascii="Symbol" w:hAnsi="Symbol" w:cs="Symbol" w:hint="default"/>
      <w:sz w:val="18"/>
    </w:rPr>
  </w:style>
  <w:style w:type="character" w:customStyle="1" w:styleId="WW8Num80z0">
    <w:name w:val="WW8Num80z0"/>
    <w:rPr>
      <w:rFonts w:ascii="Symbol" w:hAnsi="Symbol" w:cs="Symbol" w:hint="default"/>
      <w:sz w:val="18"/>
    </w:rPr>
  </w:style>
  <w:style w:type="character" w:customStyle="1" w:styleId="WW8Num81z0">
    <w:name w:val="WW8Num81z0"/>
    <w:rPr>
      <w:rFonts w:ascii="Symbol" w:hAnsi="Symbol" w:cs="Symbol" w:hint="default"/>
      <w:sz w:val="18"/>
    </w:rPr>
  </w:style>
  <w:style w:type="character" w:customStyle="1" w:styleId="WW8Num82z0">
    <w:name w:val="WW8Num82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83z0">
    <w:name w:val="WW8Num83z0"/>
    <w:rPr>
      <w:rFonts w:ascii="Symbol" w:hAnsi="Symbol" w:cs="Symbol" w:hint="default"/>
      <w:sz w:val="18"/>
    </w:rPr>
  </w:style>
  <w:style w:type="character" w:customStyle="1" w:styleId="WW8Num84z0">
    <w:name w:val="WW8Num84z0"/>
    <w:rPr>
      <w:rFonts w:ascii="Symbol" w:hAnsi="Symbol" w:cs="Symbol" w:hint="default"/>
      <w:sz w:val="18"/>
      <w:shd w:val="clear" w:color="auto" w:fill="FFFFFF"/>
    </w:rPr>
  </w:style>
  <w:style w:type="character" w:customStyle="1" w:styleId="WW8Num85z0">
    <w:name w:val="WW8Num85z0"/>
    <w:rPr>
      <w:rFonts w:ascii="Symbol" w:hAnsi="Symbol" w:cs="Symbol" w:hint="default"/>
      <w:sz w:val="18"/>
      <w:szCs w:val="20"/>
    </w:rPr>
  </w:style>
  <w:style w:type="character" w:customStyle="1" w:styleId="WW8Num86z0">
    <w:name w:val="WW8Num86z0"/>
    <w:rPr>
      <w:rFonts w:ascii="Symbol" w:hAnsi="Symbol" w:cs="Symbol" w:hint="default"/>
      <w:sz w:val="18"/>
    </w:rPr>
  </w:style>
  <w:style w:type="character" w:customStyle="1" w:styleId="WW8Num87z0">
    <w:name w:val="WW8Num87z0"/>
    <w:rPr>
      <w:rFonts w:ascii="Symbol" w:hAnsi="Symbol" w:cs="Symbol" w:hint="default"/>
      <w:sz w:val="20"/>
    </w:rPr>
  </w:style>
  <w:style w:type="character" w:customStyle="1" w:styleId="WW8Num88z0">
    <w:name w:val="WW8Num88z0"/>
    <w:rPr>
      <w:rFonts w:ascii="Symbol" w:hAnsi="Symbol" w:cs="Symbol" w:hint="default"/>
      <w:sz w:val="18"/>
    </w:rPr>
  </w:style>
  <w:style w:type="character" w:customStyle="1" w:styleId="WW8Num89z0">
    <w:name w:val="WW8Num89z0"/>
    <w:rPr>
      <w:rFonts w:ascii="Symbol" w:hAnsi="Symbol" w:cs="Symbol" w:hint="default"/>
      <w:sz w:val="18"/>
    </w:rPr>
  </w:style>
  <w:style w:type="character" w:customStyle="1" w:styleId="WW8Num90z0">
    <w:name w:val="WW8Num90z0"/>
    <w:rPr>
      <w:rFonts w:ascii="Symbol" w:eastAsia="Times New Roman" w:hAnsi="Symbol" w:cs="Symbol" w:hint="default"/>
      <w:sz w:val="18"/>
      <w:szCs w:val="24"/>
    </w:rPr>
  </w:style>
  <w:style w:type="character" w:customStyle="1" w:styleId="WW8Num91z0">
    <w:name w:val="WW8Num91z0"/>
    <w:rPr>
      <w:rFonts w:ascii="Symbol" w:hAnsi="Symbol" w:cs="Symbol" w:hint="default"/>
      <w:sz w:val="18"/>
    </w:rPr>
  </w:style>
  <w:style w:type="character" w:customStyle="1" w:styleId="WW8Num92z0">
    <w:name w:val="WW8Num92z0"/>
    <w:rPr>
      <w:rFonts w:ascii="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hint="default"/>
    </w:rPr>
  </w:style>
  <w:style w:type="character" w:customStyle="1" w:styleId="WW8Num94z0">
    <w:name w:val="WW8Num94z0"/>
    <w:rPr>
      <w:rFonts w:ascii="Symbol" w:hAnsi="Symbol" w:cs="Symbol" w:hint="default"/>
      <w:sz w:val="18"/>
    </w:rPr>
  </w:style>
  <w:style w:type="character" w:customStyle="1" w:styleId="WW8Num95z0">
    <w:name w:val="WW8Num95z0"/>
  </w:style>
  <w:style w:type="character" w:customStyle="1" w:styleId="WW8Num95z1">
    <w:name w:val="WW8Num95z1"/>
    <w:rPr>
      <w:rFonts w:ascii="Symbol" w:hAnsi="Symbol" w:cs="Symbol" w:hint="default"/>
      <w:sz w:val="18"/>
    </w:rPr>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ascii="Symbol" w:hAnsi="Symbol" w:cs="Symbol" w:hint="default"/>
      <w:sz w:val="18"/>
      <w:szCs w:val="24"/>
    </w:rPr>
  </w:style>
  <w:style w:type="character" w:customStyle="1" w:styleId="WW8Num97z0">
    <w:name w:val="WW8Num97z0"/>
    <w:rPr>
      <w:rFonts w:ascii="Times New Roman" w:hAnsi="Times New Roman" w:cs="Times New Roman" w:hint="default"/>
    </w:rPr>
  </w:style>
  <w:style w:type="character" w:customStyle="1" w:styleId="WW8Num98z0">
    <w:name w:val="WW8Num98z0"/>
    <w:rPr>
      <w:rFonts w:ascii="Symbol" w:eastAsia="Times New Roman" w:hAnsi="Symbol" w:cs="Symbol" w:hint="default"/>
      <w:sz w:val="18"/>
      <w:szCs w:val="24"/>
    </w:rPr>
  </w:style>
  <w:style w:type="character" w:customStyle="1" w:styleId="WW8Num99z0">
    <w:name w:val="WW8Num99z0"/>
    <w:rPr>
      <w:rFonts w:ascii="Symbol" w:hAnsi="Symbol" w:cs="Symbol" w:hint="default"/>
      <w:sz w:val="18"/>
      <w:szCs w:val="24"/>
    </w:rPr>
  </w:style>
  <w:style w:type="character" w:customStyle="1" w:styleId="WW8Num100z0">
    <w:name w:val="WW8Num100z0"/>
    <w:rPr>
      <w:rFonts w:hint="default"/>
      <w:bCs/>
    </w:rPr>
  </w:style>
  <w:style w:type="character" w:customStyle="1" w:styleId="WW8Num101z0">
    <w:name w:val="WW8Num101z0"/>
    <w:rPr>
      <w:rFonts w:cs="Times New Roman" w:hint="default"/>
      <w:b w:val="0"/>
      <w:szCs w:val="28"/>
    </w:rPr>
  </w:style>
  <w:style w:type="character" w:customStyle="1" w:styleId="WW8Num101z1">
    <w:name w:val="WW8Num101z1"/>
    <w:rPr>
      <w:rFonts w:cs="Times New Roman" w:hint="default"/>
      <w:b/>
    </w:rPr>
  </w:style>
  <w:style w:type="character" w:customStyle="1" w:styleId="WW8Num102z0">
    <w:name w:val="WW8Num102z0"/>
    <w:rPr>
      <w:rFonts w:ascii="Symbol" w:hAnsi="Symbol" w:cs="Symbol" w:hint="default"/>
      <w:sz w:val="18"/>
    </w:rPr>
  </w:style>
  <w:style w:type="character" w:customStyle="1" w:styleId="WW8Num103z0">
    <w:name w:val="WW8Num103z0"/>
    <w:rPr>
      <w:rFonts w:ascii="Symbol" w:hAnsi="Symbol" w:cs="Symbol" w:hint="default"/>
      <w:sz w:val="18"/>
    </w:rPr>
  </w:style>
  <w:style w:type="character" w:customStyle="1" w:styleId="WW8Num104z0">
    <w:name w:val="WW8Num104z0"/>
    <w:rPr>
      <w:rFonts w:ascii="Symbol" w:hAnsi="Symbol" w:cs="Symbol" w:hint="default"/>
      <w:sz w:val="20"/>
    </w:rPr>
  </w:style>
  <w:style w:type="character" w:customStyle="1" w:styleId="WW8Num105z0">
    <w:name w:val="WW8Num105z0"/>
    <w:rPr>
      <w:rFonts w:ascii="Symbol" w:hAnsi="Symbol" w:cs="Symbol" w:hint="default"/>
      <w:sz w:val="18"/>
    </w:rPr>
  </w:style>
  <w:style w:type="character" w:customStyle="1" w:styleId="WW8Num106z0">
    <w:name w:val="WW8Num106z0"/>
    <w:rPr>
      <w:rFonts w:ascii="Symbol" w:hAnsi="Symbol" w:cs="Symbol" w:hint="default"/>
      <w:sz w:val="18"/>
    </w:rPr>
  </w:style>
  <w:style w:type="character" w:customStyle="1" w:styleId="WW8Num107z0">
    <w:name w:val="WW8Num107z0"/>
    <w:rPr>
      <w:rFonts w:ascii="Symbol" w:hAnsi="Symbol" w:cs="Symbol" w:hint="default"/>
      <w:sz w:val="18"/>
    </w:rPr>
  </w:style>
  <w:style w:type="character" w:customStyle="1" w:styleId="WW8Num108z0">
    <w:name w:val="WW8Num108z0"/>
    <w:rPr>
      <w:rFonts w:ascii="Symbol" w:hAnsi="Symbol" w:cs="Symbol" w:hint="default"/>
      <w:sz w:val="18"/>
    </w:rPr>
  </w:style>
  <w:style w:type="character" w:customStyle="1" w:styleId="WW8Num109z0">
    <w:name w:val="WW8Num109z0"/>
    <w:rPr>
      <w:rFonts w:ascii="Symbol" w:hAnsi="Symbol" w:cs="Symbol" w:hint="default"/>
      <w:sz w:val="20"/>
      <w:szCs w:val="20"/>
    </w:rPr>
  </w:style>
  <w:style w:type="character" w:customStyle="1" w:styleId="WW8Num110z0">
    <w:name w:val="WW8Num110z0"/>
    <w:rPr>
      <w:rFonts w:hint="default"/>
      <w:bCs/>
    </w:rPr>
  </w:style>
  <w:style w:type="character" w:customStyle="1" w:styleId="WW8Num111z0">
    <w:name w:val="WW8Num111z0"/>
    <w:rPr>
      <w:rFonts w:ascii="Symbol" w:hAnsi="Symbol" w:cs="Symbol" w:hint="default"/>
      <w:sz w:val="20"/>
      <w:lang w:val="ru-RU"/>
    </w:rPr>
  </w:style>
  <w:style w:type="character" w:customStyle="1" w:styleId="WW8Num111z1">
    <w:name w:val="WW8Num111z1"/>
    <w:rPr>
      <w:rFonts w:ascii="Courier New" w:hAnsi="Courier New" w:cs="Courier New" w:hint="default"/>
      <w:sz w:val="20"/>
    </w:rPr>
  </w:style>
  <w:style w:type="character" w:customStyle="1" w:styleId="WW8Num111z2">
    <w:name w:val="WW8Num111z2"/>
    <w:rPr>
      <w:rFonts w:ascii="Wingdings" w:hAnsi="Wingdings" w:cs="Wingdings" w:hint="default"/>
      <w:sz w:val="20"/>
    </w:rPr>
  </w:style>
  <w:style w:type="character" w:customStyle="1" w:styleId="WW8Num112z0">
    <w:name w:val="WW8Num112z0"/>
    <w:rPr>
      <w:rFonts w:ascii="Symbol" w:hAnsi="Symbol" w:cs="Symbol" w:hint="default"/>
      <w:sz w:val="18"/>
    </w:rPr>
  </w:style>
  <w:style w:type="character" w:customStyle="1" w:styleId="WW8Num113z0">
    <w:name w:val="WW8Num113z0"/>
    <w:rPr>
      <w:rFonts w:ascii="Symbol" w:hAnsi="Symbol" w:cs="Symbol" w:hint="default"/>
      <w:sz w:val="18"/>
    </w:rPr>
  </w:style>
  <w:style w:type="character" w:customStyle="1" w:styleId="WW8Num114z0">
    <w:name w:val="WW8Num114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15z0">
    <w:name w:val="WW8Num115z0"/>
    <w:rPr>
      <w:rFonts w:ascii="Symbol" w:hAnsi="Symbol" w:cs="Symbol" w:hint="default"/>
      <w:sz w:val="18"/>
    </w:rPr>
  </w:style>
  <w:style w:type="character" w:customStyle="1" w:styleId="WW8Num116z0">
    <w:name w:val="WW8Num116z0"/>
    <w:rPr>
      <w:rFonts w:ascii="Symbol" w:eastAsia="Times New Roman" w:hAnsi="Symbol" w:cs="Symbol" w:hint="default"/>
      <w:w w:val="99"/>
      <w:sz w:val="18"/>
      <w:szCs w:val="24"/>
    </w:rPr>
  </w:style>
  <w:style w:type="character" w:customStyle="1" w:styleId="WW8Num117z0">
    <w:name w:val="WW8Num117z0"/>
    <w:rPr>
      <w:rFonts w:ascii="Symbol" w:hAnsi="Symbol" w:cs="Symbol" w:hint="default"/>
      <w:sz w:val="18"/>
      <w:szCs w:val="20"/>
    </w:rPr>
  </w:style>
  <w:style w:type="character" w:customStyle="1" w:styleId="WW8Num118z0">
    <w:name w:val="WW8Num118z0"/>
    <w:rPr>
      <w:rFonts w:ascii="Symbol" w:hAnsi="Symbol" w:cs="Symbol" w:hint="default"/>
      <w:sz w:val="18"/>
    </w:rPr>
  </w:style>
  <w:style w:type="character" w:customStyle="1" w:styleId="WW8Num119z0">
    <w:name w:val="WW8Num119z0"/>
    <w:rPr>
      <w:rFonts w:hint="default"/>
      <w:bCs/>
    </w:rPr>
  </w:style>
  <w:style w:type="character" w:customStyle="1" w:styleId="WW8Num120z0">
    <w:name w:val="WW8Num120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21z0">
    <w:name w:val="WW8Num121z0"/>
    <w:rPr>
      <w:rFonts w:ascii="Symbol" w:hAnsi="Symbol" w:cs="Symbol" w:hint="default"/>
      <w:sz w:val="20"/>
    </w:rPr>
  </w:style>
  <w:style w:type="character" w:customStyle="1" w:styleId="WW8Num121z1">
    <w:name w:val="WW8Num121z1"/>
    <w:rPr>
      <w:rFonts w:ascii="Courier New" w:hAnsi="Courier New" w:cs="Courier New" w:hint="default"/>
      <w:sz w:val="20"/>
    </w:rPr>
  </w:style>
  <w:style w:type="character" w:customStyle="1" w:styleId="WW8Num121z2">
    <w:name w:val="WW8Num121z2"/>
    <w:rPr>
      <w:rFonts w:ascii="Wingdings" w:hAnsi="Wingdings" w:cs="Wingdings" w:hint="default"/>
      <w:sz w:val="20"/>
    </w:rPr>
  </w:style>
  <w:style w:type="character" w:customStyle="1" w:styleId="WW8Num122z0">
    <w:name w:val="WW8Num122z0"/>
    <w:rPr>
      <w:lang w:val="en-US"/>
    </w:rPr>
  </w:style>
  <w:style w:type="character" w:customStyle="1" w:styleId="WW8Num123z0">
    <w:name w:val="WW8Num123z0"/>
    <w:rPr>
      <w:rFonts w:hint="default"/>
      <w:bCs/>
    </w:rPr>
  </w:style>
  <w:style w:type="character" w:customStyle="1" w:styleId="WW8Num123z1">
    <w:name w:val="WW8Num123z1"/>
    <w:rPr>
      <w:rFonts w:hint="default"/>
      <w:b/>
    </w:rPr>
  </w:style>
  <w:style w:type="character" w:customStyle="1" w:styleId="WW8Num124z0">
    <w:name w:val="WW8Num124z0"/>
    <w:rPr>
      <w:rFonts w:ascii="Symbol" w:hAnsi="Symbol" w:cs="Symbol" w:hint="default"/>
      <w:sz w:val="18"/>
    </w:rPr>
  </w:style>
  <w:style w:type="character" w:customStyle="1" w:styleId="WW8Num125z0">
    <w:name w:val="WW8Num125z0"/>
    <w:rPr>
      <w:rFonts w:ascii="Symbol" w:hAnsi="Symbol" w:cs="Symbol" w:hint="default"/>
    </w:rPr>
  </w:style>
  <w:style w:type="character" w:customStyle="1" w:styleId="WW8Num125z1">
    <w:name w:val="WW8Num125z1"/>
    <w:rPr>
      <w:rFonts w:ascii="Courier New" w:hAnsi="Courier New" w:cs="Courier New" w:hint="default"/>
    </w:rPr>
  </w:style>
  <w:style w:type="character" w:customStyle="1" w:styleId="WW8Num125z2">
    <w:name w:val="WW8Num125z2"/>
    <w:rPr>
      <w:rFonts w:ascii="Symbol" w:hAnsi="Symbol" w:cs="Symbol" w:hint="default"/>
      <w:sz w:val="18"/>
    </w:rPr>
  </w:style>
  <w:style w:type="character" w:customStyle="1" w:styleId="WW8Num125z5">
    <w:name w:val="WW8Num125z5"/>
    <w:rPr>
      <w:rFonts w:ascii="Wingdings" w:hAnsi="Wingdings" w:cs="Wingdings" w:hint="default"/>
    </w:rPr>
  </w:style>
  <w:style w:type="character" w:customStyle="1" w:styleId="WW8Num126z0">
    <w:name w:val="WW8Num126z0"/>
  </w:style>
  <w:style w:type="character" w:customStyle="1" w:styleId="WW8Num126z1">
    <w:name w:val="WW8Num126z1"/>
    <w:rPr>
      <w:rFonts w:ascii="Symbol" w:hAnsi="Symbol" w:cs="Symbol" w:hint="default"/>
      <w:sz w:val="18"/>
      <w:lang w:eastAsia="en-US"/>
    </w:rPr>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rFonts w:ascii="Symbol" w:hAnsi="Symbol" w:cs="Symbol" w:hint="default"/>
      <w:sz w:val="18"/>
    </w:rPr>
  </w:style>
  <w:style w:type="character" w:customStyle="1" w:styleId="WW8Num128z0">
    <w:name w:val="WW8Num128z0"/>
    <w:rPr>
      <w:rFonts w:ascii="Symbol" w:hAnsi="Symbol" w:cs="Symbol" w:hint="default"/>
      <w:sz w:val="18"/>
      <w:lang w:val="en-US"/>
    </w:rPr>
  </w:style>
  <w:style w:type="character" w:customStyle="1" w:styleId="WW8Num129z0">
    <w:name w:val="WW8Num129z0"/>
    <w:rPr>
      <w:rFonts w:ascii="Symbol" w:hAnsi="Symbol" w:cs="Symbol" w:hint="default"/>
      <w:sz w:val="18"/>
    </w:rPr>
  </w:style>
  <w:style w:type="character" w:customStyle="1" w:styleId="WW8Num130z0">
    <w:name w:val="WW8Num130z0"/>
    <w:rPr>
      <w:rFonts w:ascii="Symbol" w:hAnsi="Symbol" w:cs="Symbol" w:hint="default"/>
      <w:color w:val="auto"/>
      <w:szCs w:val="28"/>
    </w:rPr>
  </w:style>
  <w:style w:type="character" w:customStyle="1" w:styleId="WW8Num131z0">
    <w:name w:val="WW8Num131z0"/>
    <w:rPr>
      <w:rFonts w:hint="default"/>
    </w:rPr>
  </w:style>
  <w:style w:type="character" w:customStyle="1" w:styleId="WW8Num132z0">
    <w:name w:val="WW8Num132z0"/>
    <w:rPr>
      <w:rFonts w:hint="default"/>
    </w:rPr>
  </w:style>
  <w:style w:type="character" w:customStyle="1" w:styleId="WW8Num133z0">
    <w:name w:val="WW8Num133z0"/>
    <w:rPr>
      <w:rFonts w:ascii="Wingdings" w:hAnsi="Wingdings" w:cs="Wingdings" w:hint="default"/>
      <w:sz w:val="20"/>
      <w:szCs w:val="20"/>
    </w:rPr>
  </w:style>
  <w:style w:type="character" w:customStyle="1" w:styleId="WW8Num134z0">
    <w:name w:val="WW8Num134z0"/>
    <w:rPr>
      <w:rFonts w:ascii="Symbol" w:hAnsi="Symbol" w:cs="Symbol" w:hint="default"/>
      <w:sz w:val="18"/>
    </w:rPr>
  </w:style>
  <w:style w:type="character" w:customStyle="1" w:styleId="WW8Num135z0">
    <w:name w:val="WW8Num135z0"/>
    <w:rPr>
      <w:rFonts w:ascii="Symbol" w:hAnsi="Symbol" w:cs="Symbol" w:hint="default"/>
      <w:sz w:val="18"/>
    </w:rPr>
  </w:style>
  <w:style w:type="character" w:customStyle="1" w:styleId="WW8Num136z0">
    <w:name w:val="WW8Num136z0"/>
    <w:rPr>
      <w:rFonts w:ascii="Symbol" w:hAnsi="Symbol" w:cs="Symbol" w:hint="default"/>
      <w:sz w:val="18"/>
    </w:rPr>
  </w:style>
  <w:style w:type="character" w:customStyle="1" w:styleId="WW8Num137z0">
    <w:name w:val="WW8Num137z0"/>
    <w:rPr>
      <w:rFonts w:ascii="Symbol" w:hAnsi="Symbol" w:cs="Symbol" w:hint="default"/>
      <w:sz w:val="18"/>
      <w:szCs w:val="18"/>
    </w:rPr>
  </w:style>
  <w:style w:type="character" w:customStyle="1" w:styleId="WW8Num138z0">
    <w:name w:val="WW8Num138z0"/>
    <w:rPr>
      <w:rFonts w:ascii="Symbol" w:hAnsi="Symbol" w:cs="Symbol" w:hint="default"/>
      <w:sz w:val="18"/>
      <w:szCs w:val="24"/>
    </w:rPr>
  </w:style>
  <w:style w:type="character" w:customStyle="1" w:styleId="WW8Num139z0">
    <w:name w:val="WW8Num139z0"/>
    <w:rPr>
      <w:rFonts w:ascii="Symbol" w:hAnsi="Symbol" w:cs="Symbol" w:hint="default"/>
      <w:sz w:val="18"/>
    </w:rPr>
  </w:style>
  <w:style w:type="character" w:customStyle="1" w:styleId="WW8Num140z0">
    <w:name w:val="WW8Num140z0"/>
    <w:rPr>
      <w:rFonts w:ascii="Symbol" w:hAnsi="Symbol" w:cs="Symbol" w:hint="default"/>
      <w:sz w:val="16"/>
      <w:szCs w:val="28"/>
    </w:rPr>
  </w:style>
  <w:style w:type="character" w:customStyle="1" w:styleId="WW8Num141z0">
    <w:name w:val="WW8Num141z0"/>
    <w:rPr>
      <w:rFonts w:ascii="Symbol" w:hAnsi="Symbol" w:cs="Symbol" w:hint="default"/>
      <w:sz w:val="18"/>
    </w:rPr>
  </w:style>
  <w:style w:type="character" w:customStyle="1" w:styleId="WW8Num142z0">
    <w:name w:val="WW8Num142z0"/>
    <w:rPr>
      <w:rFonts w:ascii="Symbol" w:hAnsi="Symbol" w:cs="Symbol" w:hint="default"/>
      <w:sz w:val="18"/>
    </w:rPr>
  </w:style>
  <w:style w:type="character" w:customStyle="1" w:styleId="WW8Num143z0">
    <w:name w:val="WW8Num143z0"/>
    <w:rPr>
      <w:rFonts w:ascii="Symbol" w:hAnsi="Symbol" w:cs="Symbol" w:hint="default"/>
      <w:sz w:val="18"/>
    </w:rPr>
  </w:style>
  <w:style w:type="character" w:customStyle="1" w:styleId="WW8Num144z0">
    <w:name w:val="WW8Num144z0"/>
    <w:rPr>
      <w:rFonts w:ascii="Symbol" w:hAnsi="Symbol" w:cs="Symbol" w:hint="default"/>
      <w:sz w:val="18"/>
    </w:rPr>
  </w:style>
  <w:style w:type="character" w:customStyle="1" w:styleId="WW8Num145z0">
    <w:name w:val="WW8Num145z0"/>
    <w:rPr>
      <w:rFonts w:ascii="Symbol" w:hAnsi="Symbol" w:cs="Symbol" w:hint="default"/>
      <w:sz w:val="18"/>
    </w:rPr>
  </w:style>
  <w:style w:type="character" w:customStyle="1" w:styleId="WW8Num146z0">
    <w:name w:val="WW8Num146z0"/>
    <w:rPr>
      <w:rFonts w:ascii="Symbol" w:hAnsi="Symbol" w:cs="Symbol" w:hint="default"/>
      <w:sz w:val="18"/>
    </w:rPr>
  </w:style>
  <w:style w:type="character" w:customStyle="1" w:styleId="WW8Num147z0">
    <w:name w:val="WW8Num147z0"/>
    <w:rPr>
      <w:rFonts w:ascii="Symbol" w:hAnsi="Symbol" w:cs="Symbol" w:hint="default"/>
      <w:sz w:val="18"/>
    </w:rPr>
  </w:style>
  <w:style w:type="character" w:customStyle="1" w:styleId="WW8Num148z0">
    <w:name w:val="WW8Num148z0"/>
    <w:rPr>
      <w:rFonts w:ascii="Symbol" w:hAnsi="Symbol" w:cs="Symbol" w:hint="default"/>
      <w:sz w:val="20"/>
      <w:lang w:val="ru-RU"/>
    </w:rPr>
  </w:style>
  <w:style w:type="character" w:customStyle="1" w:styleId="WW8Num148z1">
    <w:name w:val="WW8Num148z1"/>
    <w:rPr>
      <w:rFonts w:ascii="Courier New" w:hAnsi="Courier New" w:cs="Courier New" w:hint="default"/>
      <w:sz w:val="20"/>
    </w:rPr>
  </w:style>
  <w:style w:type="character" w:customStyle="1" w:styleId="WW8Num148z2">
    <w:name w:val="WW8Num148z2"/>
    <w:rPr>
      <w:rFonts w:ascii="Wingdings" w:hAnsi="Wingdings" w:cs="Wingdings" w:hint="default"/>
      <w:sz w:val="20"/>
    </w:rPr>
  </w:style>
  <w:style w:type="character" w:customStyle="1" w:styleId="WW8Num149z0">
    <w:name w:val="WW8Num149z0"/>
    <w:rPr>
      <w:rFonts w:ascii="Symbol" w:hAnsi="Symbol" w:cs="Symbol" w:hint="default"/>
      <w:sz w:val="18"/>
    </w:rPr>
  </w:style>
  <w:style w:type="character" w:customStyle="1" w:styleId="WW8Num150z0">
    <w:name w:val="WW8Num150z0"/>
    <w:rPr>
      <w:rFonts w:hint="default"/>
    </w:rPr>
  </w:style>
  <w:style w:type="character" w:customStyle="1" w:styleId="WW8Num151z0">
    <w:name w:val="WW8Num151z0"/>
    <w:rPr>
      <w:rFonts w:ascii="Symbol" w:hAnsi="Symbol" w:cs="Symbol" w:hint="default"/>
      <w:sz w:val="18"/>
      <w:szCs w:val="28"/>
    </w:rPr>
  </w:style>
  <w:style w:type="character" w:customStyle="1" w:styleId="WW8Num152z0">
    <w:name w:val="WW8Num152z0"/>
    <w:rPr>
      <w:rFonts w:ascii="Times New Roman" w:hAnsi="Times New Roman" w:cs="Times New Roman" w:hint="default"/>
      <w:lang w:val="en-US" w:bidi="en-US"/>
    </w:rPr>
  </w:style>
  <w:style w:type="character" w:customStyle="1" w:styleId="WW8Num153z0">
    <w:name w:val="WW8Num153z0"/>
    <w:rPr>
      <w:rFonts w:ascii="Symbol" w:eastAsia="@Arial Unicode MS" w:hAnsi="Symbol" w:cs="Symbol" w:hint="default"/>
      <w:color w:val="auto"/>
      <w:sz w:val="18"/>
      <w:szCs w:val="28"/>
      <w:lang w:val="ru-RU" w:eastAsia="ru-RU"/>
    </w:rPr>
  </w:style>
  <w:style w:type="character" w:customStyle="1" w:styleId="WW8Num154z0">
    <w:name w:val="WW8Num154z0"/>
    <w:rPr>
      <w:rFonts w:ascii="Symbol" w:hAnsi="Symbol" w:cs="Symbol" w:hint="default"/>
      <w:sz w:val="18"/>
    </w:rPr>
  </w:style>
  <w:style w:type="character" w:customStyle="1" w:styleId="WW8Num155z0">
    <w:name w:val="WW8Num155z0"/>
    <w:rPr>
      <w:rFonts w:ascii="Symbol" w:hAnsi="Symbol" w:cs="Symbol" w:hint="default"/>
      <w:sz w:val="18"/>
      <w:szCs w:val="24"/>
    </w:rPr>
  </w:style>
  <w:style w:type="character" w:customStyle="1" w:styleId="WW8Num156z0">
    <w:name w:val="WW8Num156z0"/>
    <w:rPr>
      <w:rFonts w:ascii="Symbol" w:hAnsi="Symbol" w:cs="Symbol" w:hint="default"/>
      <w:sz w:val="18"/>
      <w:shd w:val="clear" w:color="auto" w:fill="FFFFFF"/>
    </w:rPr>
  </w:style>
  <w:style w:type="character" w:customStyle="1" w:styleId="WW8Num157z0">
    <w:name w:val="WW8Num157z0"/>
    <w:rPr>
      <w:rFonts w:hint="default"/>
      <w:lang w:val="it-IT"/>
    </w:rPr>
  </w:style>
  <w:style w:type="character" w:customStyle="1" w:styleId="WW8Num158z0">
    <w:name w:val="WW8Num158z0"/>
    <w:rPr>
      <w:rFonts w:ascii="Symbol" w:hAnsi="Symbol" w:cs="Symbol" w:hint="default"/>
      <w:sz w:val="16"/>
      <w:szCs w:val="28"/>
    </w:rPr>
  </w:style>
  <w:style w:type="character" w:customStyle="1" w:styleId="WW8Num159z0">
    <w:name w:val="WW8Num159z0"/>
    <w:rPr>
      <w:rFonts w:ascii="Symbol" w:hAnsi="Symbol" w:cs="Symbol" w:hint="default"/>
      <w:sz w:val="18"/>
    </w:rPr>
  </w:style>
  <w:style w:type="character" w:customStyle="1" w:styleId="WW8Num160z0">
    <w:name w:val="WW8Num160z0"/>
    <w:rPr>
      <w:rFonts w:ascii="Symbol" w:hAnsi="Symbol" w:cs="Symbol" w:hint="default"/>
      <w:sz w:val="18"/>
    </w:rPr>
  </w:style>
  <w:style w:type="character" w:customStyle="1" w:styleId="WW8Num161z0">
    <w:name w:val="WW8Num161z0"/>
    <w:rPr>
      <w:lang w:val="en-US"/>
    </w:rPr>
  </w:style>
  <w:style w:type="character" w:customStyle="1" w:styleId="WW8Num162z0">
    <w:name w:val="WW8Num162z0"/>
    <w:rPr>
      <w:rFonts w:hint="default"/>
      <w:bCs w:val="0"/>
      <w:sz w:val="24"/>
      <w:szCs w:val="24"/>
      <w:lang w:val="ru-RU"/>
    </w:rPr>
  </w:style>
  <w:style w:type="character" w:customStyle="1" w:styleId="WW8Num163z0">
    <w:name w:val="WW8Num163z0"/>
    <w:rPr>
      <w:rFonts w:ascii="Symbol" w:hAnsi="Symbol" w:cs="Symbol" w:hint="default"/>
      <w:b w:val="0"/>
      <w:i w:val="0"/>
      <w:strike w:val="0"/>
      <w:dstrike w:val="0"/>
      <w:color w:val="000000"/>
      <w:position w:val="0"/>
      <w:sz w:val="18"/>
      <w:szCs w:val="28"/>
      <w:u w:val="none" w:color="000000"/>
      <w:shd w:val="clear" w:color="auto" w:fill="auto"/>
      <w:vertAlign w:val="baseline"/>
    </w:rPr>
  </w:style>
  <w:style w:type="character" w:customStyle="1" w:styleId="WW8Num164z0">
    <w:name w:val="WW8Num164z0"/>
    <w:rPr>
      <w:rFonts w:hint="default"/>
    </w:rPr>
  </w:style>
  <w:style w:type="character" w:customStyle="1" w:styleId="WW8Num165z0">
    <w:name w:val="WW8Num165z0"/>
    <w:rPr>
      <w:rFonts w:ascii="Symbol" w:hAnsi="Symbol" w:cs="Symbol" w:hint="default"/>
      <w:sz w:val="16"/>
      <w:szCs w:val="16"/>
    </w:rPr>
  </w:style>
  <w:style w:type="character" w:customStyle="1" w:styleId="WW8Num166z0">
    <w:name w:val="WW8Num166z0"/>
    <w:rPr>
      <w:rFonts w:ascii="Symbol" w:hAnsi="Symbol" w:cs="Symbol" w:hint="default"/>
      <w:color w:val="auto"/>
      <w:sz w:val="18"/>
    </w:rPr>
  </w:style>
  <w:style w:type="character" w:customStyle="1" w:styleId="WW8Num167z0">
    <w:name w:val="WW8Num167z0"/>
    <w:rPr>
      <w:rFonts w:ascii="Symbol" w:hAnsi="Symbol" w:cs="Symbol" w:hint="default"/>
      <w:sz w:val="18"/>
    </w:rPr>
  </w:style>
  <w:style w:type="character" w:customStyle="1" w:styleId="WW8Num168z0">
    <w:name w:val="WW8Num168z0"/>
    <w:rPr>
      <w:rFonts w:ascii="Symbol" w:hAnsi="Symbol" w:cs="Symbol" w:hint="default"/>
      <w:sz w:val="18"/>
    </w:rPr>
  </w:style>
  <w:style w:type="character" w:customStyle="1" w:styleId="WW8Num169z0">
    <w:name w:val="WW8Num169z0"/>
    <w:rPr>
      <w:rFonts w:ascii="Symbol" w:hAnsi="Symbol" w:cs="Symbol" w:hint="default"/>
      <w:sz w:val="18"/>
    </w:rPr>
  </w:style>
  <w:style w:type="character" w:customStyle="1" w:styleId="WW8Num170z0">
    <w:name w:val="WW8Num170z0"/>
    <w:rPr>
      <w:rFonts w:ascii="Symbol" w:hAnsi="Symbol" w:cs="Symbol" w:hint="default"/>
      <w:sz w:val="18"/>
    </w:rPr>
  </w:style>
  <w:style w:type="character" w:customStyle="1" w:styleId="WW8Num171z0">
    <w:name w:val="WW8Num171z0"/>
    <w:rPr>
      <w:rFonts w:ascii="Symbol" w:hAnsi="Symbol" w:cs="Symbol" w:hint="default"/>
      <w:sz w:val="18"/>
    </w:rPr>
  </w:style>
  <w:style w:type="character" w:customStyle="1" w:styleId="WW8Num172z0">
    <w:name w:val="WW8Num172z0"/>
    <w:rPr>
      <w:rFonts w:ascii="Symbol" w:hAnsi="Symbol" w:cs="Symbol" w:hint="default"/>
      <w:sz w:val="18"/>
    </w:rPr>
  </w:style>
  <w:style w:type="character" w:customStyle="1" w:styleId="WW8Num173z0">
    <w:name w:val="WW8Num173z0"/>
    <w:rPr>
      <w:rFonts w:ascii="Symbol" w:hAnsi="Symbol" w:cs="Symbol" w:hint="default"/>
      <w:sz w:val="18"/>
    </w:rPr>
  </w:style>
  <w:style w:type="character" w:customStyle="1" w:styleId="WW8Num174z0">
    <w:name w:val="WW8Num174z0"/>
    <w:rPr>
      <w:rFonts w:ascii="Symbol" w:hAnsi="Symbol" w:cs="Symbol" w:hint="default"/>
      <w:sz w:val="18"/>
    </w:rPr>
  </w:style>
  <w:style w:type="character" w:customStyle="1" w:styleId="WW8Num175z0">
    <w:name w:val="WW8Num175z0"/>
    <w:rPr>
      <w:rFonts w:ascii="Symbol" w:hAnsi="Symbol" w:cs="Symbol" w:hint="default"/>
      <w:sz w:val="18"/>
      <w:lang w:val="en-US"/>
    </w:rPr>
  </w:style>
  <w:style w:type="character" w:customStyle="1" w:styleId="WW8Num176z0">
    <w:name w:val="WW8Num176z0"/>
    <w:rPr>
      <w:rFonts w:ascii="Times New Roman" w:hAnsi="Times New Roman" w:cs="Times New Roman" w:hint="default"/>
      <w:sz w:val="24"/>
      <w:szCs w:val="28"/>
    </w:rPr>
  </w:style>
  <w:style w:type="character" w:customStyle="1" w:styleId="WW8Num177z0">
    <w:name w:val="WW8Num177z0"/>
    <w:rPr>
      <w:rFonts w:ascii="Symbol" w:hAnsi="Symbol" w:cs="Symbol" w:hint="default"/>
      <w:sz w:val="18"/>
      <w:szCs w:val="20"/>
    </w:rPr>
  </w:style>
  <w:style w:type="character" w:customStyle="1" w:styleId="WW8Num178z0">
    <w:name w:val="WW8Num178z0"/>
    <w:rPr>
      <w:rFonts w:ascii="Symbol" w:hAnsi="Symbol" w:cs="Times New Roman" w:hint="default"/>
    </w:rPr>
  </w:style>
  <w:style w:type="character" w:customStyle="1" w:styleId="WW8Num178z1">
    <w:name w:val="WW8Num178z1"/>
    <w:rPr>
      <w:rFonts w:ascii="Symbol" w:hAnsi="Symbol" w:cs="Symbol" w:hint="default"/>
      <w:sz w:val="18"/>
      <w:lang w:eastAsia="en-US"/>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8z4">
    <w:name w:val="WW8Num178z4"/>
    <w:rPr>
      <w:rFonts w:ascii="Courier New" w:hAnsi="Courier New" w:cs="Courier New" w:hint="default"/>
    </w:rPr>
  </w:style>
  <w:style w:type="character" w:customStyle="1" w:styleId="WW8Num179z0">
    <w:name w:val="WW8Num179z0"/>
  </w:style>
  <w:style w:type="character" w:customStyle="1" w:styleId="WW8Num179z1">
    <w:name w:val="WW8Num179z1"/>
    <w:rPr>
      <w:rFonts w:hint="default"/>
    </w:rPr>
  </w:style>
  <w:style w:type="character" w:customStyle="1" w:styleId="WW8Num179z2">
    <w:name w:val="WW8Num179z2"/>
    <w:rPr>
      <w:rFonts w:hint="default"/>
      <w:b/>
    </w:rPr>
  </w:style>
  <w:style w:type="character" w:customStyle="1" w:styleId="WW8Num180z0">
    <w:name w:val="WW8Num180z0"/>
    <w:rPr>
      <w:rFonts w:ascii="Wingdings" w:hAnsi="Wingdings" w:cs="Wingdings" w:hint="default"/>
    </w:rPr>
  </w:style>
  <w:style w:type="character" w:customStyle="1" w:styleId="WW8Num181z0">
    <w:name w:val="WW8Num181z0"/>
    <w:rPr>
      <w:rFonts w:ascii="Symbol" w:hAnsi="Symbol" w:cs="Symbol" w:hint="default"/>
      <w:sz w:val="18"/>
    </w:rPr>
  </w:style>
  <w:style w:type="character" w:customStyle="1" w:styleId="WW8Num182z0">
    <w:name w:val="WW8Num182z0"/>
    <w:rPr>
      <w:rFonts w:ascii="Symbol" w:hAnsi="Symbol" w:cs="Times New Roman" w:hint="default"/>
    </w:rPr>
  </w:style>
  <w:style w:type="character" w:customStyle="1" w:styleId="WW8Num182z1">
    <w:name w:val="WW8Num182z1"/>
    <w:rPr>
      <w:rFonts w:ascii="Times New Roman" w:hAnsi="Times New Roman" w:cs="Times New Roman" w:hint="default"/>
    </w:rPr>
  </w:style>
  <w:style w:type="character" w:customStyle="1" w:styleId="WW8Num182z2">
    <w:name w:val="WW8Num182z2"/>
    <w:rPr>
      <w:rFonts w:ascii="Wingdings" w:hAnsi="Wingdings" w:cs="Wingdings" w:hint="default"/>
    </w:rPr>
  </w:style>
  <w:style w:type="character" w:customStyle="1" w:styleId="WW8Num182z3">
    <w:name w:val="WW8Num182z3"/>
    <w:rPr>
      <w:rFonts w:ascii="Symbol" w:hAnsi="Symbol" w:cs="Symbol" w:hint="default"/>
    </w:rPr>
  </w:style>
  <w:style w:type="character" w:customStyle="1" w:styleId="WW8Num182z4">
    <w:name w:val="WW8Num182z4"/>
    <w:rPr>
      <w:rFonts w:ascii="Courier New" w:hAnsi="Courier New" w:cs="Courier New" w:hint="default"/>
    </w:rPr>
  </w:style>
  <w:style w:type="character" w:customStyle="1" w:styleId="WW8Num183z0">
    <w:name w:val="WW8Num183z0"/>
    <w:rPr>
      <w:rFonts w:ascii="Symbol" w:hAnsi="Symbol" w:cs="Symbol" w:hint="default"/>
      <w:sz w:val="20"/>
    </w:rPr>
  </w:style>
  <w:style w:type="character" w:customStyle="1" w:styleId="WW8Num184z0">
    <w:name w:val="WW8Num184z0"/>
    <w:rPr>
      <w:rFonts w:ascii="Symbol" w:hAnsi="Symbol" w:cs="Symbol" w:hint="default"/>
      <w:sz w:val="18"/>
      <w:szCs w:val="20"/>
    </w:rPr>
  </w:style>
  <w:style w:type="character" w:customStyle="1" w:styleId="WW8Num185z0">
    <w:name w:val="WW8Num185z0"/>
    <w:rPr>
      <w:rFonts w:ascii="Symbol" w:hAnsi="Symbol" w:cs="Symbol" w:hint="default"/>
      <w:sz w:val="20"/>
    </w:rPr>
  </w:style>
  <w:style w:type="character" w:customStyle="1" w:styleId="WW8Num186z0">
    <w:name w:val="WW8Num186z0"/>
    <w:rPr>
      <w:rFonts w:ascii="Symbol" w:hAnsi="Symbol" w:cs="Symbol" w:hint="default"/>
      <w:sz w:val="18"/>
    </w:rPr>
  </w:style>
  <w:style w:type="character" w:customStyle="1" w:styleId="WW8Num187z0">
    <w:name w:val="WW8Num187z0"/>
    <w:rPr>
      <w:rFonts w:ascii="Symbol" w:hAnsi="Symbol" w:cs="Symbol" w:hint="default"/>
      <w:sz w:val="18"/>
    </w:rPr>
  </w:style>
  <w:style w:type="character" w:customStyle="1" w:styleId="WW8Num188z0">
    <w:name w:val="WW8Num188z0"/>
    <w:rPr>
      <w:rFonts w:hint="default"/>
    </w:rPr>
  </w:style>
  <w:style w:type="character" w:customStyle="1" w:styleId="WW8Num189z0">
    <w:name w:val="WW8Num189z0"/>
    <w:rPr>
      <w:rFonts w:ascii="Symbol" w:hAnsi="Symbol" w:cs="Symbol" w:hint="default"/>
      <w:sz w:val="16"/>
      <w:szCs w:val="16"/>
    </w:rPr>
  </w:style>
  <w:style w:type="character" w:customStyle="1" w:styleId="WW8Num190z0">
    <w:name w:val="WW8Num190z0"/>
    <w:rPr>
      <w:rFonts w:ascii="Wingdings" w:eastAsia="@Arial Unicode MS" w:hAnsi="Wingdings" w:cs="Wingdings" w:hint="default"/>
      <w:sz w:val="24"/>
      <w:szCs w:val="28"/>
      <w:lang w:val="ru-RU" w:eastAsia="ru-RU"/>
    </w:rPr>
  </w:style>
  <w:style w:type="character" w:customStyle="1" w:styleId="WW8Num191z0">
    <w:name w:val="WW8Num191z0"/>
    <w:rPr>
      <w:rFonts w:ascii="Symbol" w:hAnsi="Symbol" w:cs="Symbol" w:hint="default"/>
      <w:sz w:val="18"/>
      <w:szCs w:val="18"/>
    </w:rPr>
  </w:style>
  <w:style w:type="character" w:customStyle="1" w:styleId="WW8Num192z0">
    <w:name w:val="WW8Num192z0"/>
    <w:rPr>
      <w:rFonts w:ascii="Symbol" w:hAnsi="Symbol" w:cs="Symbol" w:hint="default"/>
      <w:sz w:val="18"/>
      <w:szCs w:val="18"/>
    </w:rPr>
  </w:style>
  <w:style w:type="character" w:customStyle="1" w:styleId="WW8Num193z0">
    <w:name w:val="WW8Num193z0"/>
    <w:rPr>
      <w:rFonts w:ascii="Symbol" w:hAnsi="Symbol" w:cs="Symbol" w:hint="default"/>
      <w:color w:val="auto"/>
      <w:sz w:val="18"/>
      <w:szCs w:val="18"/>
    </w:rPr>
  </w:style>
  <w:style w:type="character" w:customStyle="1" w:styleId="WW8Num194z0">
    <w:name w:val="WW8Num194z0"/>
    <w:rPr>
      <w:rFonts w:ascii="Times New Roman" w:eastAsia="Times New Roman" w:hAnsi="Times New Roman" w:cs="Times New Roman" w:hint="default"/>
      <w:color w:val="000000"/>
      <w:w w:val="99"/>
      <w:sz w:val="24"/>
      <w:szCs w:val="24"/>
    </w:rPr>
  </w:style>
  <w:style w:type="character" w:customStyle="1" w:styleId="WW8Num194z1">
    <w:name w:val="WW8Num194z1"/>
    <w:rPr>
      <w:rFonts w:hint="default"/>
    </w:rPr>
  </w:style>
  <w:style w:type="character" w:customStyle="1" w:styleId="WW8Num195z0">
    <w:name w:val="WW8Num195z0"/>
    <w:rPr>
      <w:rFonts w:ascii="Times New Roman" w:eastAsia="Times New Roman" w:hAnsi="Times New Roman" w:cs="Times New Roman" w:hint="default"/>
      <w:w w:val="100"/>
      <w:sz w:val="24"/>
      <w:szCs w:val="24"/>
    </w:rPr>
  </w:style>
  <w:style w:type="character" w:customStyle="1" w:styleId="WW8Num195z1">
    <w:name w:val="WW8Num195z1"/>
    <w:rPr>
      <w:rFonts w:hint="default"/>
    </w:rPr>
  </w:style>
  <w:style w:type="character" w:customStyle="1" w:styleId="WW8Num196z0">
    <w:name w:val="WW8Num196z0"/>
    <w:rPr>
      <w:rFonts w:ascii="Symbol" w:hAnsi="Symbol" w:cs="Symbol" w:hint="default"/>
      <w:color w:val="000000"/>
    </w:rPr>
  </w:style>
  <w:style w:type="character" w:customStyle="1" w:styleId="WW8Num196z1">
    <w:name w:val="WW8Num196z1"/>
    <w:rPr>
      <w:rFonts w:ascii="Courier New" w:hAnsi="Courier New" w:cs="Courier New" w:hint="default"/>
    </w:rPr>
  </w:style>
  <w:style w:type="character" w:customStyle="1" w:styleId="WW8Num196z2">
    <w:name w:val="WW8Num196z2"/>
    <w:rPr>
      <w:rFonts w:ascii="Wingdings" w:hAnsi="Wingdings" w:cs="Wingdings" w:hint="default"/>
    </w:rPr>
  </w:style>
  <w:style w:type="character" w:customStyle="1" w:styleId="WW8Num197z0">
    <w:name w:val="WW8Num197z0"/>
    <w:rPr>
      <w:rFonts w:ascii="Symbol" w:eastAsia="Symbol" w:hAnsi="Symbol" w:cs="Symbol" w:hint="default"/>
      <w:color w:val="000000"/>
      <w:w w:val="100"/>
      <w:sz w:val="24"/>
      <w:szCs w:val="24"/>
      <w:lang w:val="en-US"/>
    </w:rPr>
  </w:style>
  <w:style w:type="character" w:customStyle="1" w:styleId="WW8Num197z2">
    <w:name w:val="WW8Num197z2"/>
    <w:rPr>
      <w:rFonts w:hint="default"/>
    </w:rPr>
  </w:style>
  <w:style w:type="character" w:customStyle="1" w:styleId="WW8Num198z0">
    <w:name w:val="WW8Num198z0"/>
    <w:rPr>
      <w:rFonts w:ascii="Symbol" w:eastAsia="Symbol" w:hAnsi="Symbol" w:cs="Symbol" w:hint="default"/>
      <w:color w:val="000000"/>
      <w:w w:val="100"/>
      <w:sz w:val="24"/>
      <w:szCs w:val="24"/>
    </w:rPr>
  </w:style>
  <w:style w:type="character" w:customStyle="1" w:styleId="WW8Num198z2">
    <w:name w:val="WW8Num198z2"/>
    <w:rPr>
      <w:rFonts w:hint="default"/>
    </w:rPr>
  </w:style>
  <w:style w:type="character" w:customStyle="1" w:styleId="WW8Num199z0">
    <w:name w:val="WW8Num199z0"/>
    <w:rPr>
      <w:rFonts w:ascii="Times New Roman" w:eastAsia="Times New Roman" w:hAnsi="Times New Roman" w:cs="Times New Roman" w:hint="default"/>
      <w:spacing w:val="-8"/>
      <w:w w:val="99"/>
      <w:sz w:val="24"/>
      <w:szCs w:val="24"/>
      <w:lang w:val="en-US"/>
    </w:rPr>
  </w:style>
  <w:style w:type="character" w:customStyle="1" w:styleId="WW8Num199z1">
    <w:name w:val="WW8Num199z1"/>
    <w:rPr>
      <w:rFonts w:ascii="Symbol" w:eastAsia="Symbol" w:hAnsi="Symbol" w:cs="Symbol" w:hint="default"/>
      <w:w w:val="100"/>
      <w:sz w:val="24"/>
      <w:szCs w:val="24"/>
    </w:rPr>
  </w:style>
  <w:style w:type="character" w:customStyle="1" w:styleId="WW8Num199z2">
    <w:name w:val="WW8Num199z2"/>
    <w:rPr>
      <w:rFonts w:hint="default"/>
    </w:rPr>
  </w:style>
  <w:style w:type="character" w:customStyle="1" w:styleId="WW8Num200z0">
    <w:name w:val="WW8Num200z0"/>
    <w:rPr>
      <w:rFonts w:ascii="Symbol" w:eastAsia="Symbol" w:hAnsi="Symbol" w:cs="Symbol" w:hint="default"/>
      <w:color w:val="000000"/>
      <w:w w:val="100"/>
      <w:sz w:val="24"/>
      <w:szCs w:val="24"/>
    </w:rPr>
  </w:style>
  <w:style w:type="character" w:customStyle="1" w:styleId="WW8Num200z1">
    <w:name w:val="WW8Num200z1"/>
    <w:rPr>
      <w:rFonts w:ascii="Courier New" w:hAnsi="Courier New" w:cs="Courier New" w:hint="default"/>
    </w:rPr>
  </w:style>
  <w:style w:type="character" w:customStyle="1" w:styleId="WW8Num200z2">
    <w:name w:val="WW8Num200z2"/>
    <w:rPr>
      <w:rFonts w:ascii="Wingdings" w:hAnsi="Wingdings" w:cs="Wingdings" w:hint="default"/>
    </w:rPr>
  </w:style>
  <w:style w:type="character" w:customStyle="1" w:styleId="WW8Num200z3">
    <w:name w:val="WW8Num200z3"/>
    <w:rPr>
      <w:rFonts w:ascii="Symbol" w:hAnsi="Symbol" w:cs="Symbol" w:hint="default"/>
    </w:rPr>
  </w:style>
  <w:style w:type="character" w:customStyle="1" w:styleId="WW8Num201z0">
    <w:name w:val="WW8Num201z0"/>
    <w:rPr>
      <w:rFonts w:ascii="Symbol" w:eastAsia="Calibri" w:hAnsi="Symbol" w:cs="Symbol" w:hint="default"/>
    </w:rPr>
  </w:style>
  <w:style w:type="character" w:customStyle="1" w:styleId="WW8Num201z1">
    <w:name w:val="WW8Num201z1"/>
    <w:rPr>
      <w:rFonts w:ascii="Courier New" w:hAnsi="Courier New" w:cs="Courier New" w:hint="default"/>
    </w:rPr>
  </w:style>
  <w:style w:type="character" w:customStyle="1" w:styleId="WW8Num201z2">
    <w:name w:val="WW8Num201z2"/>
    <w:rPr>
      <w:rFonts w:ascii="Wingdings" w:hAnsi="Wingdings" w:cs="Wingdings" w:hint="default"/>
    </w:rPr>
  </w:style>
  <w:style w:type="character" w:customStyle="1" w:styleId="WW8Num202z0">
    <w:name w:val="WW8Num202z0"/>
    <w:rPr>
      <w:rFonts w:hint="default"/>
      <w:lang w:val="ru-RU"/>
    </w:rPr>
  </w:style>
  <w:style w:type="character" w:customStyle="1" w:styleId="WW8Num202z1">
    <w:name w:val="WW8Num202z1"/>
  </w:style>
  <w:style w:type="character" w:customStyle="1" w:styleId="WW8Num202z2">
    <w:name w:val="WW8Num202z2"/>
  </w:style>
  <w:style w:type="character" w:customStyle="1" w:styleId="WW8Num202z3">
    <w:name w:val="WW8Num202z3"/>
    <w:rPr>
      <w:rFonts w:ascii="Times New Roman" w:eastAsia="Times New Roman" w:hAnsi="Times New Roman" w:cs="Times New Roman" w:hint="default"/>
      <w:b/>
      <w:bCs/>
      <w:spacing w:val="-29"/>
      <w:w w:val="99"/>
      <w:sz w:val="24"/>
      <w:szCs w:val="24"/>
    </w:rPr>
  </w:style>
  <w:style w:type="character" w:customStyle="1" w:styleId="WW8Num202z4">
    <w:name w:val="WW8Num202z4"/>
    <w:rPr>
      <w:rFonts w:hint="default"/>
    </w:rPr>
  </w:style>
  <w:style w:type="character" w:customStyle="1" w:styleId="WW8Num203z0">
    <w:name w:val="WW8Num203z0"/>
    <w:rPr>
      <w:rFonts w:ascii="Times New Roman" w:eastAsia="Times New Roman" w:hAnsi="Times New Roman" w:cs="Times New Roman" w:hint="default"/>
      <w:spacing w:val="-30"/>
      <w:w w:val="99"/>
      <w:sz w:val="24"/>
      <w:szCs w:val="24"/>
    </w:rPr>
  </w:style>
  <w:style w:type="character" w:customStyle="1" w:styleId="WW8Num203z1">
    <w:name w:val="WW8Num203z1"/>
    <w:rPr>
      <w:rFonts w:hint="default"/>
    </w:rPr>
  </w:style>
  <w:style w:type="character" w:customStyle="1" w:styleId="WW8Num204z0">
    <w:name w:val="WW8Num204z0"/>
    <w:rPr>
      <w:rFonts w:ascii="Times New Roman" w:eastAsia="Times New Roman" w:hAnsi="Times New Roman" w:cs="Times New Roman" w:hint="default"/>
      <w:w w:val="100"/>
      <w:sz w:val="21"/>
      <w:szCs w:val="21"/>
    </w:rPr>
  </w:style>
  <w:style w:type="character" w:customStyle="1" w:styleId="WW8Num204z2">
    <w:name w:val="WW8Num204z2"/>
    <w:rPr>
      <w:rFonts w:ascii="Symbol" w:eastAsia="Symbol" w:hAnsi="Symbol" w:cs="Symbol" w:hint="default"/>
      <w:color w:val="000000"/>
      <w:w w:val="100"/>
      <w:sz w:val="24"/>
      <w:szCs w:val="24"/>
      <w:lang w:val="en-US"/>
    </w:rPr>
  </w:style>
  <w:style w:type="character" w:customStyle="1" w:styleId="WW8Num204z3">
    <w:name w:val="WW8Num204z3"/>
    <w:rPr>
      <w:rFonts w:hint="default"/>
    </w:rPr>
  </w:style>
  <w:style w:type="character" w:customStyle="1" w:styleId="20">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Times New Roman" w:eastAsia="Times New Roman" w:hAnsi="Times New Roman" w:cs="Times New Roman"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2z3">
    <w:name w:val="WW8Num52z3"/>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5z3">
    <w:name w:val="WW8Num55z3"/>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7z3">
    <w:name w:val="WW8Num57z3"/>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1z3">
    <w:name w:val="WW8Num61z3"/>
    <w:rPr>
      <w:rFonts w:ascii="Symbol" w:hAnsi="Symbol" w:cs="Symbol"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2z3">
    <w:name w:val="WW8Num62z3"/>
    <w:rPr>
      <w:rFonts w:ascii="Symbol" w:hAnsi="Symbol" w:cs="Symbol"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3z3">
    <w:name w:val="WW8Num63z3"/>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4z3">
    <w:name w:val="WW8Num64z3"/>
    <w:rPr>
      <w:rFonts w:ascii="Symbol" w:hAnsi="Symbol" w:cs="Symbol"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6z3">
    <w:name w:val="WW8Num66z3"/>
    <w:rPr>
      <w:rFonts w:ascii="Symbol" w:hAnsi="Symbol" w:cs="Symbol"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1">
    <w:name w:val="WW8Num68z1"/>
    <w:rPr>
      <w:rFonts w:ascii="Courier New" w:hAnsi="Courier New" w:cs="Courier New" w:hint="default"/>
    </w:rPr>
  </w:style>
  <w:style w:type="character" w:customStyle="1" w:styleId="WW8Num68z2">
    <w:name w:val="WW8Num68z2"/>
    <w:rPr>
      <w:rFonts w:ascii="Wingdings" w:hAnsi="Wingdings" w:cs="Wingdings" w:hint="default"/>
    </w:rPr>
  </w:style>
  <w:style w:type="character" w:customStyle="1" w:styleId="WW8Num68z3">
    <w:name w:val="WW8Num68z3"/>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0z3">
    <w:name w:val="WW8Num70z3"/>
    <w:rPr>
      <w:rFonts w:ascii="Symbol" w:hAnsi="Symbol" w:cs="Symbol" w:hint="default"/>
    </w:rPr>
  </w:style>
  <w:style w:type="character" w:customStyle="1" w:styleId="WW8Num71z1">
    <w:name w:val="WW8Num71z1"/>
    <w:rPr>
      <w:rFonts w:ascii="Courier New" w:hAnsi="Courier New" w:cs="Courier New" w:hint="default"/>
    </w:rPr>
  </w:style>
  <w:style w:type="character" w:customStyle="1" w:styleId="WW8Num71z3">
    <w:name w:val="WW8Num71z3"/>
    <w:rPr>
      <w:rFonts w:ascii="Symbol" w:hAnsi="Symbol" w:cs="Symbol" w:hint="default"/>
    </w:rPr>
  </w:style>
  <w:style w:type="character" w:customStyle="1" w:styleId="WW8Num72z2">
    <w:name w:val="WW8Num72z2"/>
    <w:rPr>
      <w:rFonts w:hint="default"/>
      <w:b/>
      <w:lang w:val="ru-RU"/>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4z3">
    <w:name w:val="WW8Num74z3"/>
    <w:rPr>
      <w:rFonts w:ascii="Symbol" w:hAnsi="Symbol" w:cs="Symbol" w:hint="default"/>
    </w:rPr>
  </w:style>
  <w:style w:type="character" w:customStyle="1" w:styleId="WW8Num75z1">
    <w:name w:val="WW8Num75z1"/>
    <w:rPr>
      <w:rFonts w:cs="Times New Roman"/>
    </w:rPr>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7z3">
    <w:name w:val="WW8Num77z3"/>
    <w:rPr>
      <w:rFonts w:ascii="Symbol" w:hAnsi="Symbol" w:cs="Symbol" w:hint="default"/>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1">
    <w:name w:val="WW8Num83z1"/>
  </w:style>
  <w:style w:type="character" w:customStyle="1" w:styleId="WW8Num83z2">
    <w:name w:val="WW8Num83z2"/>
    <w:rPr>
      <w:rFonts w:hint="default"/>
    </w:rPr>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1">
    <w:name w:val="WW8Num85z1"/>
    <w:rPr>
      <w:rFonts w:ascii="Courier New" w:hAnsi="Courier New" w:cs="Courier New" w:hint="default"/>
    </w:rPr>
  </w:style>
  <w:style w:type="character" w:customStyle="1" w:styleId="WW8Num85z2">
    <w:name w:val="WW8Num85z2"/>
    <w:rPr>
      <w:rFonts w:ascii="Wingdings" w:hAnsi="Wingdings" w:cs="Wingdings" w:hint="default"/>
    </w:rPr>
  </w:style>
  <w:style w:type="character" w:customStyle="1" w:styleId="WW8Num85z3">
    <w:name w:val="WW8Num85z3"/>
    <w:rPr>
      <w:rFonts w:ascii="Symbol" w:hAnsi="Symbol" w:cs="Symbol"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6z3">
    <w:name w:val="WW8Num86z3"/>
    <w:rPr>
      <w:rFonts w:ascii="Symbol" w:hAnsi="Symbol" w:cs="Symbol" w:hint="default"/>
    </w:rPr>
  </w:style>
  <w:style w:type="character" w:customStyle="1" w:styleId="WW8Num87z1">
    <w:name w:val="WW8Num87z1"/>
    <w:rPr>
      <w:rFonts w:ascii="Courier New" w:hAnsi="Courier New" w:cs="Courier New" w:hint="default"/>
    </w:rPr>
  </w:style>
  <w:style w:type="character" w:customStyle="1" w:styleId="WW8Num87z2">
    <w:name w:val="WW8Num87z2"/>
    <w:rPr>
      <w:rFonts w:ascii="Wingdings" w:hAnsi="Wingdings" w:cs="Wingdings" w:hint="default"/>
    </w:rPr>
  </w:style>
  <w:style w:type="character" w:customStyle="1" w:styleId="WW8Num87z3">
    <w:name w:val="WW8Num87z3"/>
    <w:rPr>
      <w:rFonts w:ascii="Symbol" w:hAnsi="Symbol" w:cs="Symbol"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1">
    <w:name w:val="WW8Num89z1"/>
    <w:rPr>
      <w:rFonts w:ascii="Courier New" w:hAnsi="Courier New" w:cs="Courier New" w:hint="default"/>
    </w:rPr>
  </w:style>
  <w:style w:type="character" w:customStyle="1" w:styleId="WW8Num89z2">
    <w:name w:val="WW8Num89z2"/>
    <w:rPr>
      <w:rFonts w:ascii="Wingdings" w:hAnsi="Wingdings" w:cs="Wingdings" w:hint="default"/>
    </w:rPr>
  </w:style>
  <w:style w:type="character" w:customStyle="1" w:styleId="WW8Num89z3">
    <w:name w:val="WW8Num89z3"/>
    <w:rPr>
      <w:rFonts w:ascii="Symbol" w:hAnsi="Symbol" w:cs="Symbol"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6z1">
    <w:name w:val="WW8Num96z1"/>
    <w:rPr>
      <w:rFonts w:ascii="Symbol" w:hAnsi="Symbol" w:cs="Symbol" w:hint="default"/>
      <w:sz w:val="18"/>
    </w:rPr>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8z3">
    <w:name w:val="WW8Num98z3"/>
    <w:rPr>
      <w:rFonts w:ascii="Symbol" w:hAnsi="Symbol" w:cs="Symbol" w:hint="default"/>
    </w:rPr>
  </w:style>
  <w:style w:type="character" w:customStyle="1" w:styleId="WW8Num99z1">
    <w:name w:val="WW8Num99z1"/>
    <w:rPr>
      <w:rFonts w:ascii="Courier New" w:hAnsi="Courier New" w:cs="Courier New" w:hint="default"/>
    </w:rPr>
  </w:style>
  <w:style w:type="character" w:customStyle="1" w:styleId="WW8Num99z2">
    <w:name w:val="WW8Num99z2"/>
    <w:rPr>
      <w:rFonts w:ascii="Wingdings" w:hAnsi="Wingdings" w:cs="Wingdings" w:hint="default"/>
    </w:rPr>
  </w:style>
  <w:style w:type="character" w:customStyle="1" w:styleId="WW8Num99z3">
    <w:name w:val="WW8Num99z3"/>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0z3">
    <w:name w:val="WW8Num100z3"/>
    <w:rPr>
      <w:rFonts w:ascii="Symbol" w:hAnsi="Symbol" w:cs="Symbol" w:hint="default"/>
    </w:rPr>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1">
    <w:name w:val="WW8Num102z1"/>
    <w:rPr>
      <w:rFonts w:cs="Times New Roman" w:hint="default"/>
      <w:b/>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1">
    <w:name w:val="WW8Num105z1"/>
    <w:rPr>
      <w:rFonts w:ascii="Courier New" w:hAnsi="Courier New" w:cs="Courier New"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6z3">
    <w:name w:val="WW8Num106z3"/>
    <w:rPr>
      <w:rFonts w:ascii="Symbol" w:hAnsi="Symbol" w:cs="Symbol" w:hint="default"/>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7z3">
    <w:name w:val="WW8Num107z3"/>
    <w:rPr>
      <w:rFonts w:ascii="Symbol" w:hAnsi="Symbol" w:cs="Symbol" w:hint="default"/>
    </w:rPr>
  </w:style>
  <w:style w:type="character" w:customStyle="1" w:styleId="WW8Num108z1">
    <w:name w:val="WW8Num108z1"/>
    <w:rPr>
      <w:rFonts w:ascii="Courier New" w:hAnsi="Courier New" w:cs="Courier New" w:hint="default"/>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3">
    <w:name w:val="WW8Num111z3"/>
    <w:rPr>
      <w:rFonts w:ascii="Symbol" w:hAnsi="Symbol" w:cs="Symbol"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1">
    <w:name w:val="WW8Num113z1"/>
    <w:rPr>
      <w:rFonts w:ascii="Courier New" w:hAnsi="Courier New" w:cs="Courier New" w:hint="default"/>
      <w:sz w:val="20"/>
    </w:rPr>
  </w:style>
  <w:style w:type="character" w:customStyle="1" w:styleId="WW8Num113z2">
    <w:name w:val="WW8Num113z2"/>
    <w:rPr>
      <w:rFonts w:ascii="Wingdings" w:hAnsi="Wingdings" w:cs="Wingdings" w:hint="default"/>
      <w:sz w:val="20"/>
    </w:rPr>
  </w:style>
  <w:style w:type="character" w:customStyle="1" w:styleId="WW8Num114z1">
    <w:name w:val="WW8Num114z1"/>
    <w:rPr>
      <w:rFonts w:ascii="Courier New" w:hAnsi="Courier New" w:cs="Courier New" w:hint="default"/>
    </w:rPr>
  </w:style>
  <w:style w:type="character" w:customStyle="1" w:styleId="WW8Num114z2">
    <w:name w:val="WW8Num114z2"/>
    <w:rPr>
      <w:rFonts w:ascii="Wingdings" w:hAnsi="Wingdings" w:cs="Wingdings" w:hint="default"/>
    </w:rPr>
  </w:style>
  <w:style w:type="character" w:customStyle="1" w:styleId="WW8Num114z3">
    <w:name w:val="WW8Num114z3"/>
    <w:rPr>
      <w:rFonts w:ascii="Symbol" w:hAnsi="Symbol" w:cs="Symbol" w:hint="default"/>
    </w:rPr>
  </w:style>
  <w:style w:type="character" w:customStyle="1" w:styleId="WW8Num115z1">
    <w:name w:val="WW8Num115z1"/>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1">
    <w:name w:val="WW8Num117z1"/>
    <w:rPr>
      <w:rFonts w:ascii="Courier New" w:hAnsi="Courier New" w:cs="Courier New" w:hint="default"/>
    </w:rPr>
  </w:style>
  <w:style w:type="character" w:customStyle="1" w:styleId="WW8Num117z2">
    <w:name w:val="WW8Num117z2"/>
    <w:rPr>
      <w:rFonts w:ascii="Wingdings" w:hAnsi="Wingdings" w:cs="Wingdings" w:hint="default"/>
    </w:rPr>
  </w:style>
  <w:style w:type="character" w:customStyle="1" w:styleId="WW8Num117z3">
    <w:name w:val="WW8Num117z3"/>
    <w:rPr>
      <w:rFonts w:ascii="Symbol" w:hAnsi="Symbol" w:cs="Symbol"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0z3">
    <w:name w:val="WW8Num120z3"/>
    <w:rPr>
      <w:rFonts w:ascii="Symbol" w:hAnsi="Symbol" w:cs="Symbol" w:hint="default"/>
    </w:rPr>
  </w:style>
  <w:style w:type="character" w:customStyle="1" w:styleId="WW8Num121z3">
    <w:name w:val="WW8Num121z3"/>
    <w:rPr>
      <w:rFonts w:ascii="Symbol" w:hAnsi="Symbol" w:cs="Symbol" w:hint="default"/>
    </w:rPr>
  </w:style>
  <w:style w:type="character" w:customStyle="1" w:styleId="WW8Num122z1">
    <w:name w:val="WW8Num122z1"/>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1">
    <w:name w:val="WW8Num124z1"/>
    <w:rPr>
      <w:rFonts w:ascii="Courier New" w:hAnsi="Courier New" w:cs="Courier New" w:hint="default"/>
    </w:rPr>
  </w:style>
  <w:style w:type="character" w:customStyle="1" w:styleId="WW8Num124z2">
    <w:name w:val="WW8Num124z2"/>
    <w:rPr>
      <w:rFonts w:ascii="Wingdings" w:hAnsi="Wingdings" w:cs="Wingdings" w:hint="default"/>
    </w:rPr>
  </w:style>
  <w:style w:type="character" w:customStyle="1" w:styleId="WW8Num124z3">
    <w:name w:val="WW8Num124z3"/>
    <w:rPr>
      <w:rFonts w:ascii="Symbol" w:hAnsi="Symbol" w:cs="Symbol" w:hint="default"/>
    </w:rPr>
  </w:style>
  <w:style w:type="character" w:customStyle="1" w:styleId="WW8Num127z1">
    <w:name w:val="WW8Num127z1"/>
    <w:rPr>
      <w:rFonts w:ascii="Courier New" w:hAnsi="Courier New" w:cs="Courier New" w:hint="default"/>
    </w:rPr>
  </w:style>
  <w:style w:type="character" w:customStyle="1" w:styleId="WW8Num127z2">
    <w:name w:val="WW8Num127z2"/>
    <w:rPr>
      <w:rFonts w:ascii="Wingdings" w:hAnsi="Wingdings" w:cs="Wingdings" w:hint="default"/>
    </w:rPr>
  </w:style>
  <w:style w:type="character" w:customStyle="1" w:styleId="WW8Num127z3">
    <w:name w:val="WW8Num127z3"/>
    <w:rPr>
      <w:rFonts w:ascii="Symbol" w:hAnsi="Symbol" w:cs="Symbol" w:hint="default"/>
    </w:rPr>
  </w:style>
  <w:style w:type="character" w:customStyle="1" w:styleId="WW8Num128z1">
    <w:name w:val="WW8Num128z1"/>
    <w:rPr>
      <w:rFonts w:hint="default"/>
      <w:b/>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1">
    <w:name w:val="WW8Num130z1"/>
    <w:rPr>
      <w:rFonts w:ascii="Courier New" w:hAnsi="Courier New" w:cs="Courier New" w:hint="default"/>
    </w:rPr>
  </w:style>
  <w:style w:type="character" w:customStyle="1" w:styleId="WW8Num130z2">
    <w:name w:val="WW8Num130z2"/>
    <w:rPr>
      <w:rFonts w:ascii="Symbol" w:hAnsi="Symbol" w:cs="Symbol" w:hint="default"/>
      <w:sz w:val="18"/>
    </w:rPr>
  </w:style>
  <w:style w:type="character" w:customStyle="1" w:styleId="WW8Num130z5">
    <w:name w:val="WW8Num130z5"/>
    <w:rPr>
      <w:rFonts w:ascii="Wingdings" w:hAnsi="Wingdings" w:cs="Wingdings" w:hint="default"/>
    </w:rPr>
  </w:style>
  <w:style w:type="character" w:customStyle="1" w:styleId="WW8Num131z1">
    <w:name w:val="WW8Num131z1"/>
    <w:rPr>
      <w:rFonts w:ascii="Symbol" w:hAnsi="Symbol" w:cs="Symbol" w:hint="default"/>
      <w:sz w:val="18"/>
    </w:rPr>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1">
    <w:name w:val="WW8Num132z1"/>
    <w:rPr>
      <w:rFonts w:ascii="Courier New" w:hAnsi="Courier New" w:cs="Courier New" w:hint="default"/>
    </w:rPr>
  </w:style>
  <w:style w:type="character" w:customStyle="1" w:styleId="WW8Num132z2">
    <w:name w:val="WW8Num132z2"/>
    <w:rPr>
      <w:rFonts w:ascii="Wingdings" w:hAnsi="Wingdings" w:cs="Wingdings" w:hint="default"/>
    </w:rPr>
  </w:style>
  <w:style w:type="character" w:customStyle="1" w:styleId="WW8Num132z3">
    <w:name w:val="WW8Num132z3"/>
    <w:rPr>
      <w:rFonts w:ascii="Symbol" w:hAnsi="Symbol" w:cs="Symbol" w:hint="default"/>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1">
    <w:name w:val="WW8Num134z1"/>
    <w:rPr>
      <w:rFonts w:ascii="Courier New" w:hAnsi="Courier New" w:cs="Courier New" w:hint="default"/>
    </w:rPr>
  </w:style>
  <w:style w:type="character" w:customStyle="1" w:styleId="WW8Num134z2">
    <w:name w:val="WW8Num134z2"/>
    <w:rPr>
      <w:rFonts w:ascii="Wingdings" w:hAnsi="Wingdings" w:cs="Wingdings" w:hint="default"/>
    </w:rPr>
  </w:style>
  <w:style w:type="character" w:customStyle="1" w:styleId="WW8Num134z3">
    <w:name w:val="WW8Num134z3"/>
    <w:rPr>
      <w:rFonts w:ascii="Symbol" w:hAnsi="Symbol" w:cs="Symbol" w:hint="default"/>
    </w:rPr>
  </w:style>
  <w:style w:type="character" w:customStyle="1" w:styleId="WW8Num135z1">
    <w:name w:val="WW8Num135z1"/>
    <w:rPr>
      <w:rFonts w:ascii="Courier New" w:hAnsi="Courier New" w:cs="Courier New" w:hint="default"/>
    </w:rPr>
  </w:style>
  <w:style w:type="character" w:customStyle="1" w:styleId="WW8Num135z2">
    <w:name w:val="WW8Num135z2"/>
    <w:rPr>
      <w:rFonts w:ascii="Wingdings" w:hAnsi="Wingdings" w:cs="Wingdings" w:hint="default"/>
    </w:rPr>
  </w:style>
  <w:style w:type="character" w:customStyle="1" w:styleId="WW8Num135z3">
    <w:name w:val="WW8Num135z3"/>
    <w:rPr>
      <w:rFonts w:ascii="Symbol" w:hAnsi="Symbol" w:cs="Symbol" w:hint="default"/>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1">
    <w:name w:val="WW8Num138z1"/>
    <w:rPr>
      <w:rFonts w:ascii="Courier New" w:hAnsi="Courier New" w:cs="Courier New" w:hint="default"/>
    </w:rPr>
  </w:style>
  <w:style w:type="character" w:customStyle="1" w:styleId="WW8Num138z3">
    <w:name w:val="WW8Num138z3"/>
    <w:rPr>
      <w:rFonts w:ascii="Symbol" w:hAnsi="Symbol" w:cs="Symbol" w:hint="default"/>
    </w:rPr>
  </w:style>
  <w:style w:type="character" w:customStyle="1" w:styleId="WW8Num139z1">
    <w:name w:val="WW8Num139z1"/>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1">
    <w:name w:val="WW8Num141z1"/>
    <w:rPr>
      <w:rFonts w:ascii="Courier New" w:hAnsi="Courier New" w:cs="Courier New" w:hint="default"/>
    </w:rPr>
  </w:style>
  <w:style w:type="character" w:customStyle="1" w:styleId="WW8Num141z2">
    <w:name w:val="WW8Num141z2"/>
    <w:rPr>
      <w:rFonts w:ascii="Wingdings" w:hAnsi="Wingdings" w:cs="Wingdings" w:hint="default"/>
    </w:rPr>
  </w:style>
  <w:style w:type="character" w:customStyle="1" w:styleId="WW8Num141z3">
    <w:name w:val="WW8Num141z3"/>
    <w:rPr>
      <w:rFonts w:ascii="Symbol" w:hAnsi="Symbol" w:cs="Symbol" w:hint="default"/>
    </w:rPr>
  </w:style>
  <w:style w:type="character" w:customStyle="1" w:styleId="WW8Num142z1">
    <w:name w:val="WW8Num142z1"/>
    <w:rPr>
      <w:rFonts w:ascii="Courier New" w:hAnsi="Courier New" w:cs="Courier New" w:hint="default"/>
    </w:rPr>
  </w:style>
  <w:style w:type="character" w:customStyle="1" w:styleId="WW8Num142z2">
    <w:name w:val="WW8Num142z2"/>
    <w:rPr>
      <w:rFonts w:ascii="Wingdings" w:hAnsi="Wingdings" w:cs="Wingdings" w:hint="default"/>
    </w:rPr>
  </w:style>
  <w:style w:type="character" w:customStyle="1" w:styleId="WW8Num142z3">
    <w:name w:val="WW8Num142z3"/>
    <w:rPr>
      <w:rFonts w:ascii="Symbol" w:hAnsi="Symbol" w:cs="Symbol" w:hint="default"/>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3z3">
    <w:name w:val="WW8Num143z3"/>
    <w:rPr>
      <w:rFonts w:ascii="Symbol" w:hAnsi="Symbol" w:cs="Symbol"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Wingdings" w:hAnsi="Wingdings" w:cs="Wingdings" w:hint="default"/>
    </w:rPr>
  </w:style>
  <w:style w:type="character" w:customStyle="1" w:styleId="WW8Num144z3">
    <w:name w:val="WW8Num144z3"/>
    <w:rPr>
      <w:rFonts w:ascii="Symbol" w:hAnsi="Symbol" w:cs="Symbol"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1">
    <w:name w:val="WW8Num146z1"/>
    <w:rPr>
      <w:rFonts w:ascii="Courier New" w:hAnsi="Courier New" w:cs="Courier New" w:hint="default"/>
    </w:rPr>
  </w:style>
  <w:style w:type="character" w:customStyle="1" w:styleId="WW8Num146z2">
    <w:name w:val="WW8Num146z2"/>
    <w:rPr>
      <w:rFonts w:ascii="Wingdings" w:hAnsi="Wingdings" w:cs="Wingdings" w:hint="default"/>
    </w:rPr>
  </w:style>
  <w:style w:type="character" w:customStyle="1" w:styleId="WW8Num146z3">
    <w:name w:val="WW8Num146z3"/>
    <w:rPr>
      <w:rFonts w:ascii="Symbol" w:hAnsi="Symbol" w:cs="Symbol" w:hint="default"/>
    </w:rPr>
  </w:style>
  <w:style w:type="character" w:customStyle="1" w:styleId="WW8Num147z1">
    <w:name w:val="WW8Num147z1"/>
    <w:rPr>
      <w:rFonts w:ascii="Courier New" w:hAnsi="Courier New" w:cs="Courier New" w:hint="default"/>
    </w:rPr>
  </w:style>
  <w:style w:type="character" w:customStyle="1" w:styleId="WW8Num147z2">
    <w:name w:val="WW8Num147z2"/>
    <w:rPr>
      <w:rFonts w:ascii="Wingdings" w:hAnsi="Wingdings" w:cs="Wingdings" w:hint="default"/>
    </w:rPr>
  </w:style>
  <w:style w:type="character" w:customStyle="1" w:styleId="WW8Num147z3">
    <w:name w:val="WW8Num147z3"/>
    <w:rPr>
      <w:rFonts w:ascii="Symbol" w:hAnsi="Symbol" w:cs="Symbol" w:hint="default"/>
    </w:rPr>
  </w:style>
  <w:style w:type="character" w:customStyle="1" w:styleId="WW8Num148z3">
    <w:name w:val="WW8Num148z3"/>
    <w:rPr>
      <w:rFonts w:ascii="Symbol" w:hAnsi="Symbol" w:cs="Symbol" w:hint="default"/>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49z3">
    <w:name w:val="WW8Num149z3"/>
    <w:rPr>
      <w:rFonts w:ascii="Symbol" w:hAnsi="Symbol" w:cs="Symbol" w:hint="default"/>
    </w:rPr>
  </w:style>
  <w:style w:type="character" w:customStyle="1" w:styleId="WW8Num150z1">
    <w:name w:val="WW8Num150z1"/>
    <w:rPr>
      <w:rFonts w:ascii="Courier New" w:hAnsi="Courier New" w:cs="Courier New" w:hint="default"/>
    </w:rPr>
  </w:style>
  <w:style w:type="character" w:customStyle="1" w:styleId="WW8Num150z2">
    <w:name w:val="WW8Num150z2"/>
    <w:rPr>
      <w:rFonts w:ascii="Wingdings" w:hAnsi="Wingdings" w:cs="Wingdings" w:hint="default"/>
    </w:rPr>
  </w:style>
  <w:style w:type="character" w:customStyle="1" w:styleId="WW8Num150z3">
    <w:name w:val="WW8Num150z3"/>
    <w:rPr>
      <w:rFonts w:ascii="Symbol" w:hAnsi="Symbol" w:cs="Symbol" w:hint="default"/>
    </w:rPr>
  </w:style>
  <w:style w:type="character" w:customStyle="1" w:styleId="WW8Num151z1">
    <w:name w:val="WW8Num151z1"/>
    <w:rPr>
      <w:rFonts w:ascii="Courier New" w:hAnsi="Courier New" w:cs="Courier New" w:hint="default"/>
    </w:rPr>
  </w:style>
  <w:style w:type="character" w:customStyle="1" w:styleId="WW8Num151z2">
    <w:name w:val="WW8Num151z2"/>
    <w:rPr>
      <w:rFonts w:ascii="Wingdings" w:hAnsi="Wingdings" w:cs="Wingdings" w:hint="default"/>
    </w:rPr>
  </w:style>
  <w:style w:type="character" w:customStyle="1" w:styleId="WW8Num151z3">
    <w:name w:val="WW8Num151z3"/>
    <w:rPr>
      <w:rFonts w:ascii="Symbol" w:hAnsi="Symbol" w:cs="Symbol" w:hint="default"/>
    </w:rPr>
  </w:style>
  <w:style w:type="character" w:customStyle="1" w:styleId="WW8Num152z1">
    <w:name w:val="WW8Num152z1"/>
    <w:rPr>
      <w:rFonts w:ascii="Courier New" w:hAnsi="Courier New" w:cs="Courier New" w:hint="default"/>
    </w:rPr>
  </w:style>
  <w:style w:type="character" w:customStyle="1" w:styleId="WW8Num152z2">
    <w:name w:val="WW8Num152z2"/>
    <w:rPr>
      <w:rFonts w:ascii="Wingdings" w:hAnsi="Wingdings" w:cs="Wingdings" w:hint="default"/>
    </w:rPr>
  </w:style>
  <w:style w:type="character" w:customStyle="1" w:styleId="WW8Num152z3">
    <w:name w:val="WW8Num152z3"/>
    <w:rPr>
      <w:rFonts w:ascii="Symbol" w:hAnsi="Symbol" w:cs="Symbol" w:hint="default"/>
    </w:rPr>
  </w:style>
  <w:style w:type="character" w:customStyle="1" w:styleId="WW8Num153z1">
    <w:name w:val="WW8Num153z1"/>
    <w:rPr>
      <w:rFonts w:ascii="Courier New" w:hAnsi="Courier New" w:cs="Courier New" w:hint="default"/>
      <w:sz w:val="20"/>
    </w:rPr>
  </w:style>
  <w:style w:type="character" w:customStyle="1" w:styleId="WW8Num153z2">
    <w:name w:val="WW8Num153z2"/>
    <w:rPr>
      <w:rFonts w:ascii="Wingdings" w:hAnsi="Wingdings" w:cs="Wingdings" w:hint="default"/>
      <w:sz w:val="20"/>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1">
    <w:name w:val="WW8Num158z1"/>
    <w:rPr>
      <w:rFonts w:ascii="Courier New" w:hAnsi="Courier New" w:cs="Courier New" w:hint="default"/>
    </w:rPr>
  </w:style>
  <w:style w:type="character" w:customStyle="1" w:styleId="WW8Num158z2">
    <w:name w:val="WW8Num158z2"/>
    <w:rPr>
      <w:rFonts w:ascii="Wingdings" w:hAnsi="Wingdings" w:cs="Wingdings" w:hint="default"/>
    </w:rPr>
  </w:style>
  <w:style w:type="character" w:customStyle="1" w:styleId="WW8Num158z3">
    <w:name w:val="WW8Num158z3"/>
    <w:rPr>
      <w:rFonts w:ascii="Symbol" w:hAnsi="Symbol" w:cs="Symbol" w:hint="default"/>
    </w:rPr>
  </w:style>
  <w:style w:type="character" w:customStyle="1" w:styleId="WW8Num159z1">
    <w:name w:val="WW8Num159z1"/>
    <w:rPr>
      <w:rFonts w:ascii="Courier New" w:hAnsi="Courier New" w:cs="Courier New" w:hint="default"/>
    </w:rPr>
  </w:style>
  <w:style w:type="character" w:customStyle="1" w:styleId="WW8Num159z2">
    <w:name w:val="WW8Num159z2"/>
    <w:rPr>
      <w:rFonts w:ascii="Wingdings" w:hAnsi="Wingdings" w:cs="Wingdings" w:hint="default"/>
    </w:rPr>
  </w:style>
  <w:style w:type="character" w:customStyle="1" w:styleId="WW8Num159z3">
    <w:name w:val="WW8Num159z3"/>
    <w:rPr>
      <w:rFonts w:ascii="Symbol" w:hAnsi="Symbol" w:cs="Symbol" w:hint="default"/>
    </w:rPr>
  </w:style>
  <w:style w:type="character" w:customStyle="1" w:styleId="WW8Num160z1">
    <w:name w:val="WW8Num160z1"/>
    <w:rPr>
      <w:rFonts w:ascii="Courier New" w:hAnsi="Courier New" w:cs="Courier New" w:hint="default"/>
    </w:rPr>
  </w:style>
  <w:style w:type="character" w:customStyle="1" w:styleId="WW8Num160z2">
    <w:name w:val="WW8Num160z2"/>
    <w:rPr>
      <w:rFonts w:ascii="Wingdings" w:hAnsi="Wingdings" w:cs="Wingdings" w:hint="default"/>
    </w:rPr>
  </w:style>
  <w:style w:type="character" w:customStyle="1" w:styleId="WW8Num160z3">
    <w:name w:val="WW8Num160z3"/>
    <w:rPr>
      <w:rFonts w:ascii="Symbol" w:hAnsi="Symbol" w:cs="Symbol"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3z1">
    <w:name w:val="WW8Num163z1"/>
  </w:style>
  <w:style w:type="character" w:customStyle="1" w:styleId="WW8Num163z2">
    <w:name w:val="WW8Num163z2"/>
  </w:style>
  <w:style w:type="character" w:customStyle="1" w:styleId="WW8Num163z3">
    <w:name w:val="WW8Num163z3"/>
  </w:style>
  <w:style w:type="character" w:customStyle="1" w:styleId="WW8Num163z4">
    <w:name w:val="WW8Num163z4"/>
  </w:style>
  <w:style w:type="character" w:customStyle="1" w:styleId="WW8Num163z5">
    <w:name w:val="WW8Num163z5"/>
  </w:style>
  <w:style w:type="character" w:customStyle="1" w:styleId="WW8Num163z6">
    <w:name w:val="WW8Num163z6"/>
  </w:style>
  <w:style w:type="character" w:customStyle="1" w:styleId="WW8Num163z7">
    <w:name w:val="WW8Num163z7"/>
  </w:style>
  <w:style w:type="character" w:customStyle="1" w:styleId="WW8Num163z8">
    <w:name w:val="WW8Num163z8"/>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1">
    <w:name w:val="WW8Num165z1"/>
    <w:rPr>
      <w:rFonts w:ascii="Courier New" w:hAnsi="Courier New" w:cs="Courier New" w:hint="default"/>
    </w:rPr>
  </w:style>
  <w:style w:type="character" w:customStyle="1" w:styleId="WW8Num165z2">
    <w:name w:val="WW8Num165z2"/>
    <w:rPr>
      <w:rFonts w:ascii="Wingdings" w:hAnsi="Wingdings" w:cs="Wingdings" w:hint="default"/>
    </w:rPr>
  </w:style>
  <w:style w:type="character" w:customStyle="1" w:styleId="WW8Num165z3">
    <w:name w:val="WW8Num165z3"/>
    <w:rPr>
      <w:rFonts w:ascii="Symbol" w:hAnsi="Symbol" w:cs="Symbol" w:hint="default"/>
    </w:rPr>
  </w:style>
  <w:style w:type="character" w:customStyle="1" w:styleId="WW8Num166z1">
    <w:name w:val="WW8Num166z1"/>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1">
    <w:name w:val="WW8Num167z1"/>
  </w:style>
  <w:style w:type="character" w:customStyle="1" w:styleId="WW8Num167z2">
    <w:name w:val="WW8Num167z2"/>
  </w:style>
  <w:style w:type="character" w:customStyle="1" w:styleId="WW8Num167z3">
    <w:name w:val="WW8Num167z3"/>
  </w:style>
  <w:style w:type="character" w:customStyle="1" w:styleId="WW8Num167z4">
    <w:name w:val="WW8Num167z4"/>
  </w:style>
  <w:style w:type="character" w:customStyle="1" w:styleId="WW8Num167z5">
    <w:name w:val="WW8Num167z5"/>
  </w:style>
  <w:style w:type="character" w:customStyle="1" w:styleId="WW8Num167z6">
    <w:name w:val="WW8Num167z6"/>
  </w:style>
  <w:style w:type="character" w:customStyle="1" w:styleId="WW8Num167z7">
    <w:name w:val="WW8Num167z7"/>
  </w:style>
  <w:style w:type="character" w:customStyle="1" w:styleId="WW8Num167z8">
    <w:name w:val="WW8Num167z8"/>
  </w:style>
  <w:style w:type="character" w:customStyle="1" w:styleId="WW8Num169z1">
    <w:name w:val="WW8Num169z1"/>
    <w:rPr>
      <w:rFonts w:ascii="Courier New" w:hAnsi="Courier New" w:cs="Courier New" w:hint="default"/>
    </w:rPr>
  </w:style>
  <w:style w:type="character" w:customStyle="1" w:styleId="WW8Num169z2">
    <w:name w:val="WW8Num169z2"/>
    <w:rPr>
      <w:rFonts w:ascii="Wingdings" w:hAnsi="Wingdings" w:cs="Wingdings" w:hint="default"/>
    </w:rPr>
  </w:style>
  <w:style w:type="character" w:customStyle="1" w:styleId="WW8Num169z3">
    <w:name w:val="WW8Num169z3"/>
    <w:rPr>
      <w:rFonts w:ascii="Symbol" w:hAnsi="Symbol" w:cs="Symbol"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1">
    <w:name w:val="WW8Num172z1"/>
    <w:rPr>
      <w:rFonts w:ascii="Courier New" w:hAnsi="Courier New" w:cs="Courier New" w:hint="default"/>
    </w:rPr>
  </w:style>
  <w:style w:type="character" w:customStyle="1" w:styleId="WW8Num172z2">
    <w:name w:val="WW8Num172z2"/>
    <w:rPr>
      <w:rFonts w:ascii="Wingdings" w:hAnsi="Wingdings" w:cs="Wingdings" w:hint="default"/>
    </w:rPr>
  </w:style>
  <w:style w:type="character" w:customStyle="1" w:styleId="WW8Num172z3">
    <w:name w:val="WW8Num172z3"/>
    <w:rPr>
      <w:rFonts w:ascii="Symbol" w:hAnsi="Symbol" w:cs="Symbol" w:hint="default"/>
    </w:rPr>
  </w:style>
  <w:style w:type="character" w:customStyle="1" w:styleId="WW8Num173z1">
    <w:name w:val="WW8Num173z1"/>
    <w:rPr>
      <w:rFonts w:ascii="Courier New" w:hAnsi="Courier New" w:cs="Courier New" w:hint="default"/>
    </w:rPr>
  </w:style>
  <w:style w:type="character" w:customStyle="1" w:styleId="WW8Num173z2">
    <w:name w:val="WW8Num173z2"/>
    <w:rPr>
      <w:rFonts w:ascii="Wingdings" w:hAnsi="Wingdings" w:cs="Wingdings" w:hint="default"/>
    </w:rPr>
  </w:style>
  <w:style w:type="character" w:customStyle="1" w:styleId="WW8Num173z3">
    <w:name w:val="WW8Num173z3"/>
    <w:rPr>
      <w:rFonts w:ascii="Symbol" w:hAnsi="Symbol" w:cs="Symbol"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1">
    <w:name w:val="WW8Num175z1"/>
    <w:rPr>
      <w:rFonts w:ascii="Courier New" w:hAnsi="Courier New" w:cs="Courier New" w:hint="default"/>
    </w:rPr>
  </w:style>
  <w:style w:type="character" w:customStyle="1" w:styleId="WW8Num175z2">
    <w:name w:val="WW8Num175z2"/>
    <w:rPr>
      <w:rFonts w:ascii="Wingdings" w:hAnsi="Wingdings" w:cs="Wingdings" w:hint="default"/>
    </w:rPr>
  </w:style>
  <w:style w:type="character" w:customStyle="1" w:styleId="WW8Num175z3">
    <w:name w:val="WW8Num175z3"/>
    <w:rPr>
      <w:rFonts w:ascii="Symbol" w:hAnsi="Symbol" w:cs="Symbol" w:hint="default"/>
    </w:rPr>
  </w:style>
  <w:style w:type="character" w:customStyle="1" w:styleId="WW8Num176z1">
    <w:name w:val="WW8Num176z1"/>
    <w:rPr>
      <w:rFonts w:ascii="Courier New" w:hAnsi="Courier New" w:cs="Courier New" w:hint="default"/>
    </w:rPr>
  </w:style>
  <w:style w:type="character" w:customStyle="1" w:styleId="WW8Num176z2">
    <w:name w:val="WW8Num176z2"/>
    <w:rPr>
      <w:rFonts w:ascii="Wingdings" w:hAnsi="Wingdings" w:cs="Wingdings" w:hint="default"/>
    </w:rPr>
  </w:style>
  <w:style w:type="character" w:customStyle="1" w:styleId="WW8Num176z3">
    <w:name w:val="WW8Num176z3"/>
    <w:rPr>
      <w:rFonts w:ascii="Symbol" w:hAnsi="Symbol" w:cs="Symbol"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9z3">
    <w:name w:val="WW8Num179z3"/>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0z3">
    <w:name w:val="WW8Num180z3"/>
    <w:rPr>
      <w:rFonts w:ascii="Symbol" w:hAnsi="Symbol" w:cs="Symbol" w:hint="default"/>
    </w:rPr>
  </w:style>
  <w:style w:type="character" w:customStyle="1" w:styleId="WW8Num181z1">
    <w:name w:val="WW8Num181z1"/>
    <w:rPr>
      <w:rFonts w:ascii="Courier New" w:hAnsi="Courier New" w:cs="Courier New" w:hint="default"/>
    </w:rPr>
  </w:style>
  <w:style w:type="character" w:customStyle="1" w:styleId="WW8Num181z2">
    <w:name w:val="WW8Num181z2"/>
    <w:rPr>
      <w:rFonts w:ascii="Wingdings" w:hAnsi="Wingdings" w:cs="Wingdings" w:hint="default"/>
    </w:rPr>
  </w:style>
  <w:style w:type="character" w:customStyle="1" w:styleId="WW8Num181z3">
    <w:name w:val="WW8Num181z3"/>
    <w:rPr>
      <w:rFonts w:ascii="Symbol" w:hAnsi="Symbol" w:cs="Symbol" w:hint="default"/>
    </w:rPr>
  </w:style>
  <w:style w:type="character" w:customStyle="1" w:styleId="WW8Num183z1">
    <w:name w:val="WW8Num183z1"/>
    <w:rPr>
      <w:rFonts w:ascii="Courier New" w:hAnsi="Courier New" w:cs="Courier New" w:hint="default"/>
    </w:rPr>
  </w:style>
  <w:style w:type="character" w:customStyle="1" w:styleId="WW8Num183z2">
    <w:name w:val="WW8Num183z2"/>
    <w:rPr>
      <w:rFonts w:ascii="Wingdings" w:hAnsi="Wingdings" w:cs="Wingdings" w:hint="default"/>
    </w:rPr>
  </w:style>
  <w:style w:type="character" w:customStyle="1" w:styleId="WW8Num183z3">
    <w:name w:val="WW8Num183z3"/>
    <w:rPr>
      <w:rFonts w:ascii="Symbol" w:hAnsi="Symbol" w:cs="Symbol" w:hint="default"/>
    </w:rPr>
  </w:style>
  <w:style w:type="character" w:customStyle="1" w:styleId="WW8Num184z1">
    <w:name w:val="WW8Num184z1"/>
    <w:rPr>
      <w:rFonts w:ascii="Symbol" w:hAnsi="Symbol" w:cs="Symbol" w:hint="default"/>
      <w:sz w:val="18"/>
    </w:rPr>
  </w:style>
  <w:style w:type="character" w:customStyle="1" w:styleId="WW8Num184z2">
    <w:name w:val="WW8Num184z2"/>
    <w:rPr>
      <w:rFonts w:ascii="Wingdings" w:hAnsi="Wingdings" w:cs="Wingdings" w:hint="default"/>
    </w:rPr>
  </w:style>
  <w:style w:type="character" w:customStyle="1" w:styleId="WW8Num184z3">
    <w:name w:val="WW8Num184z3"/>
    <w:rPr>
      <w:rFonts w:ascii="Symbol" w:hAnsi="Symbol" w:cs="Symbol" w:hint="default"/>
    </w:rPr>
  </w:style>
  <w:style w:type="character" w:customStyle="1" w:styleId="WW8Num184z4">
    <w:name w:val="WW8Num184z4"/>
    <w:rPr>
      <w:rFonts w:ascii="Courier New" w:hAnsi="Courier New" w:cs="Courier New" w:hint="default"/>
    </w:rPr>
  </w:style>
  <w:style w:type="character" w:customStyle="1" w:styleId="WW8Num185z1">
    <w:name w:val="WW8Num185z1"/>
    <w:rPr>
      <w:rFonts w:hint="default"/>
    </w:rPr>
  </w:style>
  <w:style w:type="character" w:customStyle="1" w:styleId="WW8Num185z2">
    <w:name w:val="WW8Num185z2"/>
    <w:rPr>
      <w:rFonts w:hint="default"/>
      <w:b/>
    </w:rPr>
  </w:style>
  <w:style w:type="character" w:customStyle="1" w:styleId="WW8Num186z1">
    <w:name w:val="WW8Num186z1"/>
    <w:rPr>
      <w:rFonts w:ascii="Courier New" w:hAnsi="Courier New" w:cs="Courier New" w:hint="default"/>
    </w:rPr>
  </w:style>
  <w:style w:type="character" w:customStyle="1" w:styleId="WW8Num186z3">
    <w:name w:val="WW8Num186z3"/>
    <w:rPr>
      <w:rFonts w:ascii="Symbol" w:hAnsi="Symbol" w:cs="Symbol" w:hint="default"/>
    </w:rPr>
  </w:style>
  <w:style w:type="character" w:customStyle="1" w:styleId="WW8Num187z1">
    <w:name w:val="WW8Num187z1"/>
    <w:rPr>
      <w:rFonts w:ascii="Courier New" w:hAnsi="Courier New" w:cs="Courier New" w:hint="default"/>
    </w:rPr>
  </w:style>
  <w:style w:type="character" w:customStyle="1" w:styleId="WW8Num187z2">
    <w:name w:val="WW8Num187z2"/>
    <w:rPr>
      <w:rFonts w:ascii="Wingdings" w:hAnsi="Wingdings" w:cs="Wingdings" w:hint="default"/>
    </w:rPr>
  </w:style>
  <w:style w:type="character" w:customStyle="1" w:styleId="WW8Num187z3">
    <w:name w:val="WW8Num187z3"/>
    <w:rPr>
      <w:rFonts w:ascii="Symbol" w:hAnsi="Symbol" w:cs="Symbol" w:hint="default"/>
    </w:rPr>
  </w:style>
  <w:style w:type="character" w:customStyle="1" w:styleId="WW8Num188z1">
    <w:name w:val="WW8Num188z1"/>
    <w:rPr>
      <w:rFonts w:ascii="Times New Roman" w:hAnsi="Times New Roman" w:cs="Times New Roman" w:hint="default"/>
    </w:rPr>
  </w:style>
  <w:style w:type="character" w:customStyle="1" w:styleId="WW8Num188z2">
    <w:name w:val="WW8Num188z2"/>
    <w:rPr>
      <w:rFonts w:ascii="Wingdings" w:hAnsi="Wingdings" w:cs="Wingdings" w:hint="default"/>
    </w:rPr>
  </w:style>
  <w:style w:type="character" w:customStyle="1" w:styleId="WW8Num188z3">
    <w:name w:val="WW8Num188z3"/>
    <w:rPr>
      <w:rFonts w:ascii="Symbol" w:hAnsi="Symbol" w:cs="Symbol" w:hint="default"/>
    </w:rPr>
  </w:style>
  <w:style w:type="character" w:customStyle="1" w:styleId="WW8Num188z4">
    <w:name w:val="WW8Num188z4"/>
    <w:rPr>
      <w:rFonts w:ascii="Courier New" w:hAnsi="Courier New" w:cs="Courier New" w:hint="default"/>
    </w:rPr>
  </w:style>
  <w:style w:type="character" w:customStyle="1" w:styleId="WW8Num189z1">
    <w:name w:val="WW8Num189z1"/>
    <w:rPr>
      <w:rFonts w:ascii="Courier New" w:hAnsi="Courier New" w:cs="Courier New" w:hint="default"/>
    </w:rPr>
  </w:style>
  <w:style w:type="character" w:customStyle="1" w:styleId="WW8Num189z2">
    <w:name w:val="WW8Num189z2"/>
    <w:rPr>
      <w:rFonts w:ascii="Wingdings" w:hAnsi="Wingdings" w:cs="Wingdings" w:hint="default"/>
    </w:rPr>
  </w:style>
  <w:style w:type="character" w:customStyle="1" w:styleId="WW8Num189z3">
    <w:name w:val="WW8Num189z3"/>
    <w:rPr>
      <w:rFonts w:ascii="Symbol" w:hAnsi="Symbol" w:cs="Symbol" w:hint="default"/>
    </w:rPr>
  </w:style>
  <w:style w:type="character" w:customStyle="1" w:styleId="WW8Num190z1">
    <w:name w:val="WW8Num190z1"/>
    <w:rPr>
      <w:rFonts w:ascii="Courier New" w:hAnsi="Courier New" w:cs="Courier New" w:hint="default"/>
    </w:rPr>
  </w:style>
  <w:style w:type="character" w:customStyle="1" w:styleId="WW8Num190z2">
    <w:name w:val="WW8Num190z2"/>
    <w:rPr>
      <w:rFonts w:ascii="Wingdings" w:hAnsi="Wingdings" w:cs="Wingdings" w:hint="default"/>
    </w:rPr>
  </w:style>
  <w:style w:type="character" w:customStyle="1" w:styleId="WW8Num190z3">
    <w:name w:val="WW8Num190z3"/>
    <w:rPr>
      <w:rFonts w:ascii="Symbol" w:hAnsi="Symbol" w:cs="Symbol" w:hint="default"/>
    </w:rPr>
  </w:style>
  <w:style w:type="character" w:customStyle="1" w:styleId="WW8Num191z1">
    <w:name w:val="WW8Num191z1"/>
    <w:rPr>
      <w:rFonts w:ascii="Courier New" w:hAnsi="Courier New" w:cs="Courier New" w:hint="default"/>
    </w:rPr>
  </w:style>
  <w:style w:type="character" w:customStyle="1" w:styleId="WW8Num191z2">
    <w:name w:val="WW8Num191z2"/>
    <w:rPr>
      <w:rFonts w:ascii="Wingdings" w:hAnsi="Wingdings" w:cs="Wingdings" w:hint="default"/>
    </w:rPr>
  </w:style>
  <w:style w:type="character" w:customStyle="1" w:styleId="WW8Num191z3">
    <w:name w:val="WW8Num191z3"/>
    <w:rPr>
      <w:rFonts w:ascii="Symbol" w:hAnsi="Symbol" w:cs="Symbol" w:hint="default"/>
    </w:rPr>
  </w:style>
  <w:style w:type="character" w:customStyle="1" w:styleId="WW8Num192z1">
    <w:name w:val="WW8Num192z1"/>
    <w:rPr>
      <w:rFonts w:ascii="Courier New" w:hAnsi="Courier New" w:cs="Courier New" w:hint="default"/>
    </w:rPr>
  </w:style>
  <w:style w:type="character" w:customStyle="1" w:styleId="WW8Num192z2">
    <w:name w:val="WW8Num192z2"/>
    <w:rPr>
      <w:rFonts w:ascii="Wingdings" w:hAnsi="Wingdings" w:cs="Wingdings" w:hint="default"/>
    </w:rPr>
  </w:style>
  <w:style w:type="character" w:customStyle="1" w:styleId="WW8Num192z3">
    <w:name w:val="WW8Num192z3"/>
    <w:rPr>
      <w:rFonts w:ascii="Symbol" w:hAnsi="Symbol" w:cs="Symbol" w:hint="default"/>
    </w:rPr>
  </w:style>
  <w:style w:type="character" w:customStyle="1" w:styleId="WW8Num193z1">
    <w:name w:val="WW8Num193z1"/>
    <w:rPr>
      <w:rFonts w:ascii="Courier New" w:hAnsi="Courier New" w:cs="Courier New" w:hint="default"/>
    </w:rPr>
  </w:style>
  <w:style w:type="character" w:customStyle="1" w:styleId="WW8Num193z2">
    <w:name w:val="WW8Num193z2"/>
    <w:rPr>
      <w:rFonts w:ascii="Wingdings" w:hAnsi="Wingdings" w:cs="Wingdings" w:hint="default"/>
    </w:rPr>
  </w:style>
  <w:style w:type="character" w:customStyle="1" w:styleId="WW8Num193z3">
    <w:name w:val="WW8Num193z3"/>
    <w:rPr>
      <w:rFonts w:ascii="Symbol" w:hAnsi="Symbol" w:cs="Symbol" w:hint="default"/>
    </w:rPr>
  </w:style>
  <w:style w:type="character" w:customStyle="1" w:styleId="WW8Num194z2">
    <w:name w:val="WW8Num194z2"/>
  </w:style>
  <w:style w:type="character" w:customStyle="1" w:styleId="WW8Num194z3">
    <w:name w:val="WW8Num194z3"/>
  </w:style>
  <w:style w:type="character" w:customStyle="1" w:styleId="WW8Num194z4">
    <w:name w:val="WW8Num194z4"/>
  </w:style>
  <w:style w:type="character" w:customStyle="1" w:styleId="WW8Num194z5">
    <w:name w:val="WW8Num194z5"/>
  </w:style>
  <w:style w:type="character" w:customStyle="1" w:styleId="WW8Num194z6">
    <w:name w:val="WW8Num194z6"/>
  </w:style>
  <w:style w:type="character" w:customStyle="1" w:styleId="WW8Num194z7">
    <w:name w:val="WW8Num194z7"/>
  </w:style>
  <w:style w:type="character" w:customStyle="1" w:styleId="WW8Num194z8">
    <w:name w:val="WW8Num194z8"/>
  </w:style>
  <w:style w:type="character" w:customStyle="1" w:styleId="WW8Num195z2">
    <w:name w:val="WW8Num195z2"/>
    <w:rPr>
      <w:rFonts w:ascii="Wingdings" w:hAnsi="Wingdings" w:cs="Wingdings" w:hint="default"/>
    </w:rPr>
  </w:style>
  <w:style w:type="character" w:customStyle="1" w:styleId="WW8Num195z3">
    <w:name w:val="WW8Num195z3"/>
    <w:rPr>
      <w:rFonts w:ascii="Symbol" w:hAnsi="Symbol" w:cs="Symbol" w:hint="default"/>
    </w:rPr>
  </w:style>
  <w:style w:type="character" w:customStyle="1" w:styleId="WW8Num196z3">
    <w:name w:val="WW8Num196z3"/>
    <w:rPr>
      <w:rFonts w:ascii="Symbol" w:hAnsi="Symbol" w:cs="Symbol" w:hint="default"/>
    </w:rPr>
  </w:style>
  <w:style w:type="character" w:customStyle="1" w:styleId="10">
    <w:name w:val="Основной шрифт абзаца1"/>
  </w:style>
  <w:style w:type="character" w:styleId="a3">
    <w:name w:val="Hyperlink"/>
    <w:rPr>
      <w:color w:val="000080"/>
      <w:u w:val="single"/>
    </w:rPr>
  </w:style>
  <w:style w:type="character" w:customStyle="1" w:styleId="a4">
    <w:name w:val="Основной текст Знак"/>
    <w:rPr>
      <w:sz w:val="22"/>
      <w:szCs w:val="22"/>
      <w:lang w:bidi="ar-SA"/>
    </w:rPr>
  </w:style>
  <w:style w:type="character" w:customStyle="1" w:styleId="a5">
    <w:name w:val="Основной текст + Полужирный"/>
    <w:rPr>
      <w:b/>
      <w:bCs/>
      <w:sz w:val="22"/>
      <w:szCs w:val="22"/>
      <w:lang w:bidi="ar-SA"/>
    </w:rPr>
  </w:style>
  <w:style w:type="character" w:customStyle="1" w:styleId="100">
    <w:name w:val="Основной текст (10)_"/>
    <w:rPr>
      <w:b/>
      <w:bCs/>
      <w:sz w:val="17"/>
      <w:szCs w:val="17"/>
      <w:lang w:bidi="ar-SA"/>
    </w:rPr>
  </w:style>
  <w:style w:type="character" w:customStyle="1" w:styleId="101">
    <w:name w:val="Основной текст (10)"/>
    <w:rPr>
      <w:b/>
      <w:bCs/>
      <w:sz w:val="17"/>
      <w:szCs w:val="17"/>
      <w:lang w:val="ru-RU" w:eastAsia="ru-RU" w:bidi="ar-SA"/>
    </w:rPr>
  </w:style>
  <w:style w:type="character" w:customStyle="1" w:styleId="11">
    <w:name w:val="Основной текст (11)_"/>
    <w:rPr>
      <w:sz w:val="17"/>
      <w:szCs w:val="17"/>
      <w:lang w:bidi="ar-SA"/>
    </w:rPr>
  </w:style>
  <w:style w:type="character" w:customStyle="1" w:styleId="110">
    <w:name w:val="Основной текст (11) + Полужирный"/>
    <w:rPr>
      <w:b/>
      <w:bCs/>
      <w:sz w:val="17"/>
      <w:szCs w:val="17"/>
      <w:lang w:bidi="ar-SA"/>
    </w:rPr>
  </w:style>
  <w:style w:type="character" w:customStyle="1" w:styleId="111">
    <w:name w:val="Основной текст (11)"/>
    <w:rPr>
      <w:sz w:val="17"/>
      <w:szCs w:val="17"/>
      <w:lang w:val="ru-RU" w:eastAsia="ru-RU" w:bidi="ar-SA"/>
    </w:rPr>
  </w:style>
  <w:style w:type="character" w:customStyle="1" w:styleId="12">
    <w:name w:val="Заголовок №1_"/>
    <w:rPr>
      <w:rFonts w:ascii="Calibri" w:hAnsi="Calibri" w:cs="Calibri"/>
      <w:sz w:val="34"/>
      <w:szCs w:val="34"/>
      <w:lang w:bidi="ar-SA"/>
    </w:rPr>
  </w:style>
  <w:style w:type="character" w:customStyle="1" w:styleId="13">
    <w:name w:val="Заголовок №1"/>
    <w:basedOn w:val="12"/>
    <w:rPr>
      <w:rFonts w:ascii="Calibri" w:hAnsi="Calibri" w:cs="Calibri"/>
      <w:sz w:val="34"/>
      <w:szCs w:val="34"/>
      <w:lang w:bidi="ar-SA"/>
    </w:rPr>
  </w:style>
  <w:style w:type="character" w:customStyle="1" w:styleId="51">
    <w:name w:val="Основной текст + Полужирный51"/>
    <w:rPr>
      <w:b/>
      <w:bCs/>
      <w:sz w:val="22"/>
      <w:szCs w:val="22"/>
      <w:lang w:bidi="ar-SA"/>
    </w:rPr>
  </w:style>
  <w:style w:type="character" w:customStyle="1" w:styleId="50">
    <w:name w:val="Основной текст + Полужирный50"/>
    <w:rPr>
      <w:b/>
      <w:bCs/>
      <w:sz w:val="22"/>
      <w:szCs w:val="22"/>
      <w:lang w:bidi="ar-SA"/>
    </w:rPr>
  </w:style>
  <w:style w:type="character" w:customStyle="1" w:styleId="a6">
    <w:name w:val="Символ сноски"/>
    <w:rPr>
      <w:vertAlign w:val="superscript"/>
    </w:rPr>
  </w:style>
  <w:style w:type="character" w:customStyle="1" w:styleId="12pt">
    <w:name w:val="Заголовок №1 + Интервал 2 pt"/>
    <w:rPr>
      <w:rFonts w:ascii="Calibri" w:hAnsi="Calibri" w:cs="Calibri"/>
      <w:spacing w:val="50"/>
      <w:sz w:val="34"/>
      <w:szCs w:val="34"/>
      <w:lang w:bidi="ar-SA"/>
    </w:rPr>
  </w:style>
  <w:style w:type="character" w:customStyle="1" w:styleId="112">
    <w:name w:val="Заголовок №112"/>
    <w:rPr>
      <w:rFonts w:ascii="Calibri" w:hAnsi="Calibri" w:cs="Calibri"/>
      <w:spacing w:val="0"/>
      <w:sz w:val="34"/>
      <w:szCs w:val="34"/>
      <w:lang w:bidi="ar-SA"/>
    </w:rPr>
  </w:style>
  <w:style w:type="character" w:customStyle="1" w:styleId="49">
    <w:name w:val="Основной текст + Полужирный49"/>
    <w:rPr>
      <w:rFonts w:ascii="Times New Roman" w:hAnsi="Times New Roman" w:cs="Times New Roman"/>
      <w:b/>
      <w:bCs/>
      <w:spacing w:val="0"/>
      <w:sz w:val="22"/>
      <w:szCs w:val="22"/>
      <w:lang w:bidi="ar-SA"/>
    </w:rPr>
  </w:style>
  <w:style w:type="character" w:customStyle="1" w:styleId="30">
    <w:name w:val="Заголовок №3_"/>
    <w:rPr>
      <w:b/>
      <w:bCs/>
      <w:sz w:val="22"/>
      <w:szCs w:val="22"/>
      <w:lang w:bidi="ar-SA"/>
    </w:rPr>
  </w:style>
  <w:style w:type="character" w:customStyle="1" w:styleId="31">
    <w:name w:val="Заголовок №3 + Не полужирный"/>
    <w:basedOn w:val="30"/>
    <w:rPr>
      <w:b/>
      <w:bCs/>
      <w:sz w:val="22"/>
      <w:szCs w:val="22"/>
      <w:lang w:bidi="ar-SA"/>
    </w:rPr>
  </w:style>
  <w:style w:type="character" w:customStyle="1" w:styleId="39">
    <w:name w:val="Заголовок №3 + Не полужирный9"/>
    <w:rPr>
      <w:b/>
      <w:bCs/>
      <w:sz w:val="22"/>
      <w:szCs w:val="22"/>
      <w:lang w:val="ru-RU" w:eastAsia="ru-RU" w:bidi="ar-SA"/>
    </w:rPr>
  </w:style>
  <w:style w:type="character" w:customStyle="1" w:styleId="317">
    <w:name w:val="Заголовок №317"/>
    <w:rPr>
      <w:b/>
      <w:bCs/>
      <w:sz w:val="22"/>
      <w:szCs w:val="22"/>
      <w:lang w:val="ru-RU" w:eastAsia="ru-RU" w:bidi="ar-SA"/>
    </w:rPr>
  </w:style>
  <w:style w:type="character" w:customStyle="1" w:styleId="316">
    <w:name w:val="Заголовок №316"/>
    <w:basedOn w:val="30"/>
    <w:rPr>
      <w:b/>
      <w:bCs/>
      <w:sz w:val="22"/>
      <w:szCs w:val="22"/>
      <w:lang w:bidi="ar-SA"/>
    </w:rPr>
  </w:style>
  <w:style w:type="character" w:customStyle="1" w:styleId="a7">
    <w:name w:val="Основной текст + Курсив"/>
    <w:rPr>
      <w:rFonts w:ascii="Times New Roman" w:hAnsi="Times New Roman" w:cs="Times New Roman"/>
      <w:i/>
      <w:iCs/>
      <w:spacing w:val="0"/>
      <w:sz w:val="22"/>
      <w:szCs w:val="22"/>
      <w:lang w:bidi="ar-SA"/>
    </w:rPr>
  </w:style>
  <w:style w:type="character" w:customStyle="1" w:styleId="62">
    <w:name w:val="Основной текст + Курсив62"/>
    <w:rPr>
      <w:rFonts w:ascii="Times New Roman" w:hAnsi="Times New Roman" w:cs="Times New Roman"/>
      <w:i/>
      <w:iCs/>
      <w:spacing w:val="0"/>
      <w:sz w:val="22"/>
      <w:szCs w:val="22"/>
      <w:lang w:val="ru-RU" w:eastAsia="ru-RU" w:bidi="ar-SA"/>
    </w:rPr>
  </w:style>
  <w:style w:type="character" w:customStyle="1" w:styleId="61">
    <w:name w:val="Основной текст + Курсив61"/>
    <w:rPr>
      <w:rFonts w:ascii="Times New Roman" w:hAnsi="Times New Roman" w:cs="Times New Roman"/>
      <w:i/>
      <w:iCs/>
      <w:spacing w:val="0"/>
      <w:sz w:val="22"/>
      <w:szCs w:val="22"/>
      <w:lang w:bidi="ar-SA"/>
    </w:rPr>
  </w:style>
  <w:style w:type="character" w:customStyle="1" w:styleId="47">
    <w:name w:val="Основной текст + Полужирный47"/>
    <w:rPr>
      <w:rFonts w:ascii="Times New Roman" w:hAnsi="Times New Roman" w:cs="Times New Roman"/>
      <w:b/>
      <w:bCs/>
      <w:i/>
      <w:iCs/>
      <w:spacing w:val="0"/>
      <w:sz w:val="22"/>
      <w:szCs w:val="22"/>
      <w:lang w:bidi="ar-SA"/>
    </w:rPr>
  </w:style>
  <w:style w:type="character" w:customStyle="1" w:styleId="46">
    <w:name w:val="Основной текст + Полужирный46"/>
    <w:rPr>
      <w:rFonts w:ascii="Times New Roman" w:hAnsi="Times New Roman" w:cs="Times New Roman"/>
      <w:b/>
      <w:bCs/>
      <w:i/>
      <w:iCs/>
      <w:spacing w:val="0"/>
      <w:sz w:val="22"/>
      <w:szCs w:val="22"/>
      <w:lang w:val="ru-RU" w:eastAsia="ru-RU" w:bidi="ar-SA"/>
    </w:rPr>
  </w:style>
  <w:style w:type="character" w:customStyle="1" w:styleId="130">
    <w:name w:val="Основной текст (13)_"/>
    <w:rPr>
      <w:rFonts w:ascii="Calibri" w:hAnsi="Calibri" w:cs="Calibri"/>
      <w:sz w:val="34"/>
      <w:szCs w:val="34"/>
      <w:lang w:bidi="ar-SA"/>
    </w:rPr>
  </w:style>
  <w:style w:type="character" w:customStyle="1" w:styleId="132pt">
    <w:name w:val="Основной текст (13) + Интервал 2 pt"/>
    <w:rPr>
      <w:rFonts w:ascii="Calibri" w:hAnsi="Calibri" w:cs="Calibri"/>
      <w:spacing w:val="50"/>
      <w:sz w:val="34"/>
      <w:szCs w:val="34"/>
      <w:lang w:bidi="ar-SA"/>
    </w:rPr>
  </w:style>
  <w:style w:type="character" w:customStyle="1" w:styleId="131">
    <w:name w:val="Основной текст (13)"/>
    <w:basedOn w:val="130"/>
    <w:rPr>
      <w:rFonts w:ascii="Calibri" w:hAnsi="Calibri" w:cs="Calibri"/>
      <w:sz w:val="34"/>
      <w:szCs w:val="34"/>
      <w:lang w:bidi="ar-SA"/>
    </w:rPr>
  </w:style>
  <w:style w:type="character" w:customStyle="1" w:styleId="1310">
    <w:name w:val="Основной текст (13)10"/>
    <w:rPr>
      <w:rFonts w:ascii="Calibri" w:hAnsi="Calibri" w:cs="Calibri"/>
      <w:sz w:val="34"/>
      <w:szCs w:val="34"/>
      <w:lang w:val="ru-RU" w:eastAsia="ru-RU" w:bidi="ar-SA"/>
    </w:rPr>
  </w:style>
  <w:style w:type="character" w:customStyle="1" w:styleId="22">
    <w:name w:val="Заголовок №2 (2)_"/>
    <w:rPr>
      <w:b/>
      <w:bCs/>
      <w:sz w:val="25"/>
      <w:szCs w:val="25"/>
      <w:lang w:bidi="ar-SA"/>
    </w:rPr>
  </w:style>
  <w:style w:type="character" w:customStyle="1" w:styleId="45">
    <w:name w:val="Основной текст + Полужирный45"/>
    <w:rPr>
      <w:rFonts w:ascii="Times New Roman" w:hAnsi="Times New Roman" w:cs="Times New Roman"/>
      <w:b/>
      <w:bCs/>
      <w:i/>
      <w:iCs/>
      <w:spacing w:val="0"/>
      <w:sz w:val="22"/>
      <w:szCs w:val="22"/>
      <w:lang w:bidi="ar-SA"/>
    </w:rPr>
  </w:style>
  <w:style w:type="character" w:customStyle="1" w:styleId="44">
    <w:name w:val="Основной текст + Полужирный44"/>
    <w:rPr>
      <w:rFonts w:ascii="Times New Roman" w:hAnsi="Times New Roman" w:cs="Times New Roman"/>
      <w:b/>
      <w:bCs/>
      <w:i/>
      <w:iCs/>
      <w:spacing w:val="0"/>
      <w:sz w:val="22"/>
      <w:szCs w:val="22"/>
      <w:lang w:val="ru-RU" w:eastAsia="ru-RU" w:bidi="ar-SA"/>
    </w:rPr>
  </w:style>
  <w:style w:type="character" w:customStyle="1" w:styleId="59">
    <w:name w:val="Основной текст + Курсив59"/>
    <w:rPr>
      <w:rFonts w:ascii="Times New Roman" w:hAnsi="Times New Roman" w:cs="Times New Roman"/>
      <w:i/>
      <w:iCs/>
      <w:spacing w:val="0"/>
      <w:sz w:val="22"/>
      <w:szCs w:val="22"/>
      <w:lang w:bidi="ar-SA"/>
    </w:rPr>
  </w:style>
  <w:style w:type="character" w:customStyle="1" w:styleId="57">
    <w:name w:val="Основной текст + Курсив57"/>
    <w:rPr>
      <w:rFonts w:ascii="Times New Roman" w:hAnsi="Times New Roman" w:cs="Times New Roman"/>
      <w:i/>
      <w:iCs/>
      <w:spacing w:val="0"/>
      <w:sz w:val="22"/>
      <w:szCs w:val="22"/>
      <w:lang w:bidi="ar-SA"/>
    </w:rPr>
  </w:style>
  <w:style w:type="character" w:customStyle="1" w:styleId="43">
    <w:name w:val="Основной текст + Полужирный43"/>
    <w:rPr>
      <w:rFonts w:ascii="Times New Roman" w:hAnsi="Times New Roman" w:cs="Times New Roman"/>
      <w:b/>
      <w:bCs/>
      <w:spacing w:val="0"/>
      <w:sz w:val="22"/>
      <w:szCs w:val="22"/>
      <w:lang w:bidi="ar-SA"/>
    </w:rPr>
  </w:style>
  <w:style w:type="character" w:customStyle="1" w:styleId="42">
    <w:name w:val="Основной текст + Полужирный42"/>
    <w:rPr>
      <w:rFonts w:ascii="Times New Roman" w:hAnsi="Times New Roman" w:cs="Times New Roman"/>
      <w:b/>
      <w:bCs/>
      <w:spacing w:val="0"/>
      <w:sz w:val="22"/>
      <w:szCs w:val="22"/>
      <w:lang w:val="ru-RU" w:eastAsia="ru-RU" w:bidi="ar-SA"/>
    </w:rPr>
  </w:style>
  <w:style w:type="character" w:customStyle="1" w:styleId="14">
    <w:name w:val="Основной текст (14)_"/>
    <w:rPr>
      <w:i/>
      <w:iCs/>
      <w:sz w:val="22"/>
      <w:szCs w:val="22"/>
      <w:lang w:bidi="ar-SA"/>
    </w:rPr>
  </w:style>
  <w:style w:type="character" w:customStyle="1" w:styleId="140">
    <w:name w:val="Основной текст (14) + Не курсив"/>
    <w:basedOn w:val="14"/>
    <w:rPr>
      <w:i/>
      <w:iCs/>
      <w:sz w:val="22"/>
      <w:szCs w:val="22"/>
      <w:lang w:bidi="ar-SA"/>
    </w:rPr>
  </w:style>
  <w:style w:type="character" w:customStyle="1" w:styleId="141">
    <w:name w:val="Основной текст (14)"/>
    <w:rPr>
      <w:i/>
      <w:iCs/>
      <w:sz w:val="22"/>
      <w:szCs w:val="22"/>
      <w:lang w:val="ru-RU" w:eastAsia="ru-RU" w:bidi="ar-SA"/>
    </w:rPr>
  </w:style>
  <w:style w:type="character" w:customStyle="1" w:styleId="56">
    <w:name w:val="Основной текст + Курсив56"/>
    <w:rPr>
      <w:rFonts w:ascii="Times New Roman" w:hAnsi="Times New Roman" w:cs="Times New Roman"/>
      <w:i/>
      <w:iCs/>
      <w:spacing w:val="0"/>
      <w:sz w:val="22"/>
      <w:szCs w:val="22"/>
      <w:lang w:val="ru-RU" w:eastAsia="ru-RU" w:bidi="ar-SA"/>
    </w:rPr>
  </w:style>
  <w:style w:type="character" w:customStyle="1" w:styleId="1270">
    <w:name w:val="Основной текст (12)70"/>
    <w:rPr>
      <w:rFonts w:ascii="Times New Roman" w:hAnsi="Times New Roman" w:cs="Times New Roman"/>
      <w:spacing w:val="0"/>
      <w:sz w:val="19"/>
      <w:szCs w:val="19"/>
      <w:lang w:val="ru-RU" w:eastAsia="ru-RU" w:bidi="ar-SA"/>
    </w:rPr>
  </w:style>
  <w:style w:type="character" w:customStyle="1" w:styleId="41">
    <w:name w:val="Основной текст + Полужирный41"/>
    <w:rPr>
      <w:rFonts w:ascii="Times New Roman" w:hAnsi="Times New Roman" w:cs="Times New Roman"/>
      <w:b/>
      <w:bCs/>
      <w:spacing w:val="0"/>
      <w:sz w:val="22"/>
      <w:szCs w:val="22"/>
      <w:lang w:bidi="ar-SA"/>
    </w:rPr>
  </w:style>
  <w:style w:type="character" w:customStyle="1" w:styleId="40">
    <w:name w:val="Основной текст + Полужирный40"/>
    <w:rPr>
      <w:rFonts w:ascii="Times New Roman" w:hAnsi="Times New Roman" w:cs="Times New Roman"/>
      <w:b/>
      <w:bCs/>
      <w:spacing w:val="0"/>
      <w:sz w:val="22"/>
      <w:szCs w:val="22"/>
      <w:lang w:val="ru-RU" w:eastAsia="ru-RU" w:bidi="ar-SA"/>
    </w:rPr>
  </w:style>
  <w:style w:type="character" w:customStyle="1" w:styleId="1269">
    <w:name w:val="Основной текст (12)69"/>
    <w:rPr>
      <w:rFonts w:ascii="Times New Roman" w:hAnsi="Times New Roman" w:cs="Times New Roman"/>
      <w:spacing w:val="0"/>
      <w:sz w:val="19"/>
      <w:szCs w:val="19"/>
      <w:lang w:val="ru-RU" w:eastAsia="ru-RU" w:bidi="ar-SA"/>
    </w:rPr>
  </w:style>
  <w:style w:type="character" w:customStyle="1" w:styleId="15">
    <w:name w:val="Основной текст (15) + Не курсив"/>
    <w:rPr>
      <w:i/>
      <w:iCs/>
      <w:sz w:val="19"/>
      <w:szCs w:val="19"/>
      <w:lang w:bidi="ar-SA"/>
    </w:rPr>
  </w:style>
  <w:style w:type="character" w:customStyle="1" w:styleId="150">
    <w:name w:val="Основной текст (15)"/>
    <w:rPr>
      <w:i/>
      <w:iCs/>
      <w:sz w:val="19"/>
      <w:szCs w:val="19"/>
      <w:lang w:val="ru-RU" w:eastAsia="ru-RU" w:bidi="ar-SA"/>
    </w:rPr>
  </w:style>
  <w:style w:type="character" w:customStyle="1" w:styleId="1268">
    <w:name w:val="Основной текст (12)68"/>
    <w:rPr>
      <w:rFonts w:ascii="Times New Roman" w:hAnsi="Times New Roman" w:cs="Times New Roman"/>
      <w:spacing w:val="0"/>
      <w:sz w:val="19"/>
      <w:szCs w:val="19"/>
      <w:u w:val="single"/>
      <w:lang w:bidi="ar-SA"/>
    </w:rPr>
  </w:style>
  <w:style w:type="character" w:customStyle="1" w:styleId="390">
    <w:name w:val="Основной текст + Полужирный39"/>
    <w:rPr>
      <w:rFonts w:ascii="Times New Roman" w:hAnsi="Times New Roman" w:cs="Times New Roman"/>
      <w:b/>
      <w:bCs/>
      <w:spacing w:val="0"/>
      <w:sz w:val="22"/>
      <w:szCs w:val="22"/>
      <w:lang w:bidi="ar-SA"/>
    </w:rPr>
  </w:style>
  <w:style w:type="character" w:customStyle="1" w:styleId="37">
    <w:name w:val="Основной текст + Полужирный37"/>
    <w:rPr>
      <w:rFonts w:ascii="Times New Roman" w:hAnsi="Times New Roman" w:cs="Times New Roman"/>
      <w:b/>
      <w:bCs/>
      <w:i/>
      <w:iCs/>
      <w:spacing w:val="0"/>
      <w:sz w:val="22"/>
      <w:szCs w:val="22"/>
      <w:lang w:bidi="ar-SA"/>
    </w:rPr>
  </w:style>
  <w:style w:type="character" w:customStyle="1" w:styleId="38">
    <w:name w:val="Заголовок №3 + Не полужирный8"/>
    <w:rPr>
      <w:rFonts w:ascii="Times New Roman" w:hAnsi="Times New Roman" w:cs="Times New Roman"/>
      <w:b/>
      <w:bCs/>
      <w:spacing w:val="0"/>
      <w:sz w:val="22"/>
      <w:szCs w:val="22"/>
      <w:lang w:bidi="ar-SA"/>
    </w:rPr>
  </w:style>
  <w:style w:type="character" w:customStyle="1" w:styleId="36">
    <w:name w:val="Основной текст + Полужирный36"/>
    <w:rPr>
      <w:rFonts w:ascii="Times New Roman" w:hAnsi="Times New Roman" w:cs="Times New Roman"/>
      <w:b/>
      <w:bCs/>
      <w:i/>
      <w:iCs/>
      <w:spacing w:val="0"/>
      <w:sz w:val="22"/>
      <w:szCs w:val="22"/>
      <w:lang w:val="ru-RU" w:eastAsia="ru-RU" w:bidi="ar-SA"/>
    </w:rPr>
  </w:style>
  <w:style w:type="character" w:customStyle="1" w:styleId="370">
    <w:name w:val="Заголовок №3 + Не полужирный7"/>
    <w:rPr>
      <w:rFonts w:ascii="Times New Roman" w:hAnsi="Times New Roman" w:cs="Times New Roman"/>
      <w:b/>
      <w:bCs/>
      <w:spacing w:val="0"/>
      <w:sz w:val="22"/>
      <w:szCs w:val="22"/>
      <w:lang w:val="ru-RU" w:eastAsia="ru-RU" w:bidi="ar-SA"/>
    </w:rPr>
  </w:style>
  <w:style w:type="character" w:customStyle="1" w:styleId="360">
    <w:name w:val="Заголовок №3 + Не полужирный6"/>
    <w:rPr>
      <w:rFonts w:ascii="Times New Roman" w:hAnsi="Times New Roman" w:cs="Times New Roman"/>
      <w:b/>
      <w:bCs/>
      <w:i/>
      <w:iCs/>
      <w:spacing w:val="0"/>
      <w:sz w:val="22"/>
      <w:szCs w:val="22"/>
      <w:lang w:bidi="ar-SA"/>
    </w:rPr>
  </w:style>
  <w:style w:type="character" w:customStyle="1" w:styleId="55">
    <w:name w:val="Основной текст + Курсив55"/>
    <w:rPr>
      <w:rFonts w:ascii="Times New Roman" w:hAnsi="Times New Roman" w:cs="Times New Roman"/>
      <w:i/>
      <w:iCs/>
      <w:spacing w:val="0"/>
      <w:sz w:val="22"/>
      <w:szCs w:val="22"/>
      <w:lang w:bidi="ar-SA"/>
    </w:rPr>
  </w:style>
  <w:style w:type="character" w:customStyle="1" w:styleId="35">
    <w:name w:val="Основной текст + Полужирный35"/>
    <w:rPr>
      <w:rFonts w:ascii="Times New Roman" w:hAnsi="Times New Roman" w:cs="Times New Roman"/>
      <w:b/>
      <w:bCs/>
      <w:spacing w:val="0"/>
      <w:sz w:val="22"/>
      <w:szCs w:val="22"/>
      <w:lang w:bidi="ar-SA"/>
    </w:rPr>
  </w:style>
  <w:style w:type="character" w:customStyle="1" w:styleId="34">
    <w:name w:val="Основной текст + Полужирный34"/>
    <w:rPr>
      <w:rFonts w:ascii="Times New Roman" w:hAnsi="Times New Roman" w:cs="Times New Roman"/>
      <w:b/>
      <w:bCs/>
      <w:spacing w:val="0"/>
      <w:sz w:val="22"/>
      <w:szCs w:val="22"/>
      <w:lang w:val="ru-RU" w:eastAsia="ru-RU" w:bidi="ar-SA"/>
    </w:rPr>
  </w:style>
  <w:style w:type="character" w:customStyle="1" w:styleId="54">
    <w:name w:val="Основной текст + Курсив54"/>
    <w:rPr>
      <w:rFonts w:ascii="Times New Roman" w:hAnsi="Times New Roman" w:cs="Times New Roman"/>
      <w:i/>
      <w:iCs/>
      <w:spacing w:val="0"/>
      <w:sz w:val="22"/>
      <w:szCs w:val="22"/>
      <w:lang w:val="ru-RU" w:eastAsia="ru-RU" w:bidi="ar-SA"/>
    </w:rPr>
  </w:style>
  <w:style w:type="character" w:customStyle="1" w:styleId="120">
    <w:name w:val="Основной текст (12) + Курсив"/>
    <w:rPr>
      <w:rFonts w:ascii="Times New Roman" w:hAnsi="Times New Roman" w:cs="Times New Roman"/>
      <w:i/>
      <w:iCs/>
      <w:spacing w:val="0"/>
      <w:sz w:val="19"/>
      <w:szCs w:val="19"/>
      <w:lang w:bidi="ar-SA"/>
    </w:rPr>
  </w:style>
  <w:style w:type="character" w:customStyle="1" w:styleId="33">
    <w:name w:val="Основной текст + Полужирный33"/>
    <w:rPr>
      <w:rFonts w:ascii="Times New Roman" w:hAnsi="Times New Roman" w:cs="Times New Roman"/>
      <w:b/>
      <w:bCs/>
      <w:i/>
      <w:iCs/>
      <w:spacing w:val="0"/>
      <w:sz w:val="22"/>
      <w:szCs w:val="22"/>
      <w:lang w:bidi="ar-SA"/>
    </w:rPr>
  </w:style>
  <w:style w:type="character" w:customStyle="1" w:styleId="53">
    <w:name w:val="Основной текст + Курсив53"/>
    <w:rPr>
      <w:rFonts w:ascii="Times New Roman" w:hAnsi="Times New Roman" w:cs="Times New Roman"/>
      <w:i/>
      <w:iCs/>
      <w:spacing w:val="0"/>
      <w:sz w:val="22"/>
      <w:szCs w:val="22"/>
      <w:lang w:bidi="ar-SA"/>
    </w:rPr>
  </w:style>
  <w:style w:type="character" w:customStyle="1" w:styleId="310">
    <w:name w:val="Основной текст + Полужирный31"/>
    <w:rPr>
      <w:rFonts w:ascii="Times New Roman" w:hAnsi="Times New Roman" w:cs="Times New Roman"/>
      <w:b/>
      <w:bCs/>
      <w:spacing w:val="0"/>
      <w:sz w:val="22"/>
      <w:szCs w:val="22"/>
      <w:lang w:bidi="ar-SA"/>
    </w:rPr>
  </w:style>
  <w:style w:type="character" w:customStyle="1" w:styleId="300">
    <w:name w:val="Основной текст + Полужирный30"/>
    <w:rPr>
      <w:rFonts w:ascii="Times New Roman" w:hAnsi="Times New Roman" w:cs="Times New Roman"/>
      <w:b/>
      <w:bCs/>
      <w:spacing w:val="0"/>
      <w:sz w:val="22"/>
      <w:szCs w:val="22"/>
      <w:lang w:val="ru-RU" w:eastAsia="ru-RU" w:bidi="ar-SA"/>
    </w:rPr>
  </w:style>
  <w:style w:type="character" w:customStyle="1" w:styleId="324">
    <w:name w:val="Заголовок №3 (2) + Не полужирный4"/>
    <w:rPr>
      <w:b/>
      <w:bCs/>
      <w:i/>
      <w:iCs/>
      <w:sz w:val="22"/>
      <w:szCs w:val="22"/>
      <w:lang w:bidi="ar-SA"/>
    </w:rPr>
  </w:style>
  <w:style w:type="character" w:customStyle="1" w:styleId="28">
    <w:name w:val="Основной текст + Полужирный28"/>
    <w:rPr>
      <w:rFonts w:ascii="Times New Roman" w:hAnsi="Times New Roman" w:cs="Times New Roman"/>
      <w:b/>
      <w:bCs/>
      <w:spacing w:val="0"/>
      <w:sz w:val="22"/>
      <w:szCs w:val="22"/>
      <w:lang w:bidi="ar-SA"/>
    </w:rPr>
  </w:style>
  <w:style w:type="character" w:customStyle="1" w:styleId="1266">
    <w:name w:val="Основной текст (12)66"/>
    <w:rPr>
      <w:rFonts w:ascii="Times New Roman" w:hAnsi="Times New Roman" w:cs="Times New Roman"/>
      <w:spacing w:val="0"/>
      <w:sz w:val="19"/>
      <w:szCs w:val="19"/>
      <w:lang w:val="ru-RU" w:eastAsia="ru-RU"/>
    </w:rPr>
  </w:style>
  <w:style w:type="character" w:customStyle="1" w:styleId="220">
    <w:name w:val="Заголовок №2 (2)"/>
    <w:rPr>
      <w:rFonts w:ascii="Times New Roman" w:hAnsi="Times New Roman" w:cs="Times New Roman"/>
      <w:b w:val="0"/>
      <w:bCs w:val="0"/>
      <w:spacing w:val="0"/>
      <w:sz w:val="25"/>
      <w:szCs w:val="25"/>
      <w:lang w:val="ru-RU" w:eastAsia="ru-RU" w:bidi="ar-SA"/>
    </w:rPr>
  </w:style>
  <w:style w:type="character" w:customStyle="1" w:styleId="27">
    <w:name w:val="Основной текст + Полужирный27"/>
    <w:rPr>
      <w:rFonts w:ascii="Times New Roman" w:hAnsi="Times New Roman" w:cs="Times New Roman"/>
      <w:b/>
      <w:bCs/>
      <w:spacing w:val="0"/>
      <w:sz w:val="22"/>
      <w:szCs w:val="22"/>
      <w:lang w:bidi="ar-SA"/>
    </w:rPr>
  </w:style>
  <w:style w:type="character" w:customStyle="1" w:styleId="26">
    <w:name w:val="Основной текст + Полужирный26"/>
    <w:rPr>
      <w:rFonts w:ascii="Times New Roman" w:hAnsi="Times New Roman" w:cs="Times New Roman"/>
      <w:b/>
      <w:bCs/>
      <w:i/>
      <w:iCs/>
      <w:spacing w:val="0"/>
      <w:sz w:val="22"/>
      <w:szCs w:val="22"/>
      <w:lang w:bidi="ar-SA"/>
    </w:rPr>
  </w:style>
  <w:style w:type="character" w:customStyle="1" w:styleId="25">
    <w:name w:val="Основной текст + Полужирный25"/>
    <w:rPr>
      <w:rFonts w:ascii="Times New Roman" w:hAnsi="Times New Roman" w:cs="Times New Roman"/>
      <w:b/>
      <w:bCs/>
      <w:i/>
      <w:iCs/>
      <w:spacing w:val="0"/>
      <w:sz w:val="22"/>
      <w:szCs w:val="22"/>
      <w:lang w:val="ru-RU" w:eastAsia="ru-RU" w:bidi="ar-SA"/>
    </w:rPr>
  </w:style>
  <w:style w:type="character" w:customStyle="1" w:styleId="24">
    <w:name w:val="Основной текст + Полужирный24"/>
    <w:rPr>
      <w:rFonts w:ascii="Times New Roman" w:hAnsi="Times New Roman" w:cs="Times New Roman"/>
      <w:b/>
      <w:bCs/>
      <w:i/>
      <w:iCs/>
      <w:spacing w:val="0"/>
      <w:sz w:val="22"/>
      <w:szCs w:val="22"/>
      <w:lang w:bidi="ar-SA"/>
    </w:rPr>
  </w:style>
  <w:style w:type="character" w:customStyle="1" w:styleId="510">
    <w:name w:val="Основной текст + Курсив51"/>
    <w:rPr>
      <w:rFonts w:ascii="Times New Roman" w:hAnsi="Times New Roman" w:cs="Times New Roman"/>
      <w:i/>
      <w:iCs/>
      <w:spacing w:val="0"/>
      <w:sz w:val="22"/>
      <w:szCs w:val="22"/>
      <w:lang w:bidi="ar-SA"/>
    </w:rPr>
  </w:style>
  <w:style w:type="character" w:customStyle="1" w:styleId="500">
    <w:name w:val="Основной текст + Курсив50"/>
    <w:rPr>
      <w:rFonts w:ascii="Times New Roman" w:hAnsi="Times New Roman" w:cs="Times New Roman"/>
      <w:i/>
      <w:iCs/>
      <w:spacing w:val="0"/>
      <w:sz w:val="22"/>
      <w:szCs w:val="22"/>
      <w:lang w:val="ru-RU" w:eastAsia="ru-RU" w:bidi="ar-SA"/>
    </w:rPr>
  </w:style>
  <w:style w:type="character" w:customStyle="1" w:styleId="23">
    <w:name w:val="Основной текст + Полужирный23"/>
    <w:rPr>
      <w:rFonts w:ascii="Times New Roman" w:hAnsi="Times New Roman" w:cs="Times New Roman"/>
      <w:b/>
      <w:bCs/>
      <w:i/>
      <w:iCs/>
      <w:spacing w:val="0"/>
      <w:sz w:val="22"/>
      <w:szCs w:val="22"/>
      <w:lang w:val="ru-RU" w:eastAsia="ru-RU" w:bidi="ar-SA"/>
    </w:rPr>
  </w:style>
  <w:style w:type="character" w:customStyle="1" w:styleId="48">
    <w:name w:val="Основной текст + Курсив48"/>
    <w:rPr>
      <w:rFonts w:ascii="Times New Roman" w:hAnsi="Times New Roman" w:cs="Times New Roman"/>
      <w:i/>
      <w:iCs/>
      <w:spacing w:val="0"/>
      <w:sz w:val="22"/>
      <w:szCs w:val="22"/>
      <w:lang w:bidi="ar-SA"/>
    </w:rPr>
  </w:style>
  <w:style w:type="character" w:customStyle="1" w:styleId="470">
    <w:name w:val="Основной текст + Курсив47"/>
    <w:rPr>
      <w:rFonts w:ascii="Times New Roman" w:hAnsi="Times New Roman" w:cs="Times New Roman"/>
      <w:i/>
      <w:iCs/>
      <w:spacing w:val="0"/>
      <w:sz w:val="22"/>
      <w:szCs w:val="22"/>
      <w:lang w:val="ru-RU" w:eastAsia="ru-RU" w:bidi="ar-SA"/>
    </w:rPr>
  </w:style>
  <w:style w:type="character" w:customStyle="1" w:styleId="221">
    <w:name w:val="Основной текст + Полужирный22"/>
    <w:rPr>
      <w:rFonts w:ascii="Times New Roman" w:hAnsi="Times New Roman" w:cs="Times New Roman"/>
      <w:b/>
      <w:bCs/>
      <w:spacing w:val="0"/>
      <w:sz w:val="22"/>
      <w:szCs w:val="22"/>
      <w:lang w:bidi="ar-SA"/>
    </w:rPr>
  </w:style>
  <w:style w:type="character" w:customStyle="1" w:styleId="21">
    <w:name w:val="Основной текст + Полужирный21"/>
    <w:rPr>
      <w:rFonts w:ascii="Times New Roman" w:hAnsi="Times New Roman" w:cs="Times New Roman"/>
      <w:b/>
      <w:bCs/>
      <w:spacing w:val="0"/>
      <w:sz w:val="22"/>
      <w:szCs w:val="22"/>
      <w:lang w:val="ru-RU" w:eastAsia="ru-RU" w:bidi="ar-SA"/>
    </w:rPr>
  </w:style>
  <w:style w:type="character" w:customStyle="1" w:styleId="323">
    <w:name w:val="Заголовок №3 (2) + Не полужирный3"/>
    <w:rPr>
      <w:rFonts w:ascii="Times New Roman" w:hAnsi="Times New Roman" w:cs="Times New Roman"/>
      <w:b/>
      <w:bCs/>
      <w:i/>
      <w:iCs/>
      <w:spacing w:val="0"/>
      <w:sz w:val="22"/>
      <w:szCs w:val="22"/>
      <w:lang w:bidi="ar-SA"/>
    </w:rPr>
  </w:style>
  <w:style w:type="character" w:customStyle="1" w:styleId="32">
    <w:name w:val="Заголовок №3 (2)"/>
    <w:rPr>
      <w:rFonts w:ascii="Times New Roman" w:hAnsi="Times New Roman" w:cs="Times New Roman"/>
      <w:b/>
      <w:bCs/>
      <w:i/>
      <w:iCs/>
      <w:spacing w:val="0"/>
      <w:sz w:val="22"/>
      <w:szCs w:val="22"/>
      <w:lang w:val="ru-RU" w:eastAsia="ru-RU" w:bidi="ar-SA"/>
    </w:rPr>
  </w:style>
  <w:style w:type="character" w:customStyle="1" w:styleId="1265">
    <w:name w:val="Основной текст (12)65"/>
    <w:rPr>
      <w:rFonts w:ascii="Times New Roman" w:hAnsi="Times New Roman" w:cs="Times New Roman"/>
      <w:spacing w:val="0"/>
      <w:sz w:val="19"/>
      <w:szCs w:val="19"/>
      <w:lang w:val="ru-RU" w:eastAsia="ru-RU" w:bidi="ar-SA"/>
    </w:rPr>
  </w:style>
  <w:style w:type="character" w:customStyle="1" w:styleId="450">
    <w:name w:val="Основной текст + Курсив45"/>
    <w:rPr>
      <w:rFonts w:ascii="Times New Roman" w:hAnsi="Times New Roman" w:cs="Times New Roman"/>
      <w:i/>
      <w:iCs/>
      <w:spacing w:val="0"/>
      <w:sz w:val="22"/>
      <w:szCs w:val="22"/>
      <w:lang w:bidi="ar-SA"/>
    </w:rPr>
  </w:style>
  <w:style w:type="character" w:customStyle="1" w:styleId="440">
    <w:name w:val="Основной текст + Курсив44"/>
    <w:rPr>
      <w:rFonts w:ascii="Times New Roman" w:hAnsi="Times New Roman" w:cs="Times New Roman"/>
      <w:i/>
      <w:iCs/>
      <w:spacing w:val="0"/>
      <w:sz w:val="22"/>
      <w:szCs w:val="22"/>
      <w:lang w:val="ru-RU" w:eastAsia="ru-RU" w:bidi="ar-SA"/>
    </w:rPr>
  </w:style>
  <w:style w:type="character" w:customStyle="1" w:styleId="200">
    <w:name w:val="Основной текст + Полужирный20"/>
    <w:rPr>
      <w:rFonts w:ascii="Times New Roman" w:hAnsi="Times New Roman" w:cs="Times New Roman"/>
      <w:b/>
      <w:bCs/>
      <w:spacing w:val="0"/>
      <w:sz w:val="22"/>
      <w:szCs w:val="22"/>
      <w:lang w:bidi="ar-SA"/>
    </w:rPr>
  </w:style>
  <w:style w:type="character" w:customStyle="1" w:styleId="19">
    <w:name w:val="Основной текст + Полужирный19"/>
    <w:rPr>
      <w:rFonts w:ascii="Times New Roman" w:hAnsi="Times New Roman" w:cs="Times New Roman"/>
      <w:b/>
      <w:bCs/>
      <w:spacing w:val="0"/>
      <w:sz w:val="22"/>
      <w:szCs w:val="22"/>
      <w:lang w:val="ru-RU" w:eastAsia="ru-RU" w:bidi="ar-SA"/>
    </w:rPr>
  </w:style>
  <w:style w:type="character" w:customStyle="1" w:styleId="1413">
    <w:name w:val="Основной текст (14) + Не курсив13"/>
    <w:rPr>
      <w:rFonts w:ascii="Times New Roman" w:hAnsi="Times New Roman" w:cs="Times New Roman"/>
      <w:i/>
      <w:iCs/>
      <w:spacing w:val="0"/>
      <w:sz w:val="22"/>
      <w:szCs w:val="22"/>
      <w:lang w:bidi="ar-SA"/>
    </w:rPr>
  </w:style>
  <w:style w:type="character" w:customStyle="1" w:styleId="14108">
    <w:name w:val="Основной текст (14)108"/>
    <w:rPr>
      <w:rFonts w:ascii="Times New Roman" w:hAnsi="Times New Roman" w:cs="Times New Roman"/>
      <w:i w:val="0"/>
      <w:iCs w:val="0"/>
      <w:spacing w:val="0"/>
      <w:sz w:val="22"/>
      <w:szCs w:val="22"/>
      <w:lang w:val="ru-RU" w:eastAsia="ru-RU" w:bidi="ar-SA"/>
    </w:rPr>
  </w:style>
  <w:style w:type="character" w:customStyle="1" w:styleId="1411">
    <w:name w:val="Основной текст (14) + Не курсив11"/>
    <w:rPr>
      <w:rFonts w:ascii="Times New Roman" w:hAnsi="Times New Roman" w:cs="Times New Roman"/>
      <w:i/>
      <w:iCs/>
      <w:spacing w:val="0"/>
      <w:sz w:val="22"/>
      <w:szCs w:val="22"/>
      <w:lang w:bidi="ar-SA"/>
    </w:rPr>
  </w:style>
  <w:style w:type="character" w:customStyle="1" w:styleId="430">
    <w:name w:val="Основной текст + Курсив43"/>
    <w:rPr>
      <w:rFonts w:ascii="Times New Roman" w:hAnsi="Times New Roman" w:cs="Times New Roman"/>
      <w:i/>
      <w:iCs/>
      <w:spacing w:val="0"/>
      <w:sz w:val="22"/>
      <w:szCs w:val="22"/>
      <w:lang w:bidi="ar-SA"/>
    </w:rPr>
  </w:style>
  <w:style w:type="character" w:customStyle="1" w:styleId="420">
    <w:name w:val="Основной текст + Курсив42"/>
    <w:rPr>
      <w:rFonts w:ascii="Times New Roman" w:hAnsi="Times New Roman" w:cs="Times New Roman"/>
      <w:i/>
      <w:iCs/>
      <w:spacing w:val="0"/>
      <w:sz w:val="22"/>
      <w:szCs w:val="22"/>
      <w:lang w:val="ru-RU" w:eastAsia="ru-RU" w:bidi="ar-SA"/>
    </w:rPr>
  </w:style>
  <w:style w:type="character" w:customStyle="1" w:styleId="18">
    <w:name w:val="Основной текст + Полужирный18"/>
    <w:rPr>
      <w:rFonts w:ascii="Times New Roman" w:hAnsi="Times New Roman" w:cs="Times New Roman"/>
      <w:b/>
      <w:bCs/>
      <w:i/>
      <w:iCs/>
      <w:spacing w:val="0"/>
      <w:sz w:val="22"/>
      <w:szCs w:val="22"/>
      <w:lang w:bidi="ar-SA"/>
    </w:rPr>
  </w:style>
  <w:style w:type="character" w:customStyle="1" w:styleId="17">
    <w:name w:val="Основной текст + Полужирный17"/>
    <w:rPr>
      <w:rFonts w:ascii="Times New Roman" w:hAnsi="Times New Roman" w:cs="Times New Roman"/>
      <w:b/>
      <w:bCs/>
      <w:i/>
      <w:iCs/>
      <w:spacing w:val="0"/>
      <w:sz w:val="22"/>
      <w:szCs w:val="22"/>
      <w:lang w:val="ru-RU" w:eastAsia="ru-RU" w:bidi="ar-SA"/>
    </w:rPr>
  </w:style>
  <w:style w:type="character" w:customStyle="1" w:styleId="16">
    <w:name w:val="Основной текст (16)"/>
    <w:rPr>
      <w:rFonts w:ascii="Calibri" w:hAnsi="Calibri" w:cs="Calibri"/>
      <w:b/>
      <w:bCs/>
      <w:sz w:val="23"/>
      <w:szCs w:val="23"/>
      <w:lang w:val="ru-RU" w:eastAsia="ru-RU" w:bidi="ar-SA"/>
    </w:rPr>
  </w:style>
  <w:style w:type="character" w:customStyle="1" w:styleId="160">
    <w:name w:val="Основной текст + Полужирный16"/>
    <w:rPr>
      <w:rFonts w:ascii="Times New Roman" w:hAnsi="Times New Roman" w:cs="Times New Roman"/>
      <w:b/>
      <w:bCs/>
      <w:spacing w:val="0"/>
      <w:sz w:val="22"/>
      <w:szCs w:val="22"/>
      <w:lang w:bidi="ar-SA"/>
    </w:rPr>
  </w:style>
  <w:style w:type="character" w:customStyle="1" w:styleId="170">
    <w:name w:val="Основной текст (17)_"/>
    <w:rPr>
      <w:b/>
      <w:bCs/>
      <w:sz w:val="22"/>
      <w:szCs w:val="22"/>
      <w:lang w:bidi="ar-SA"/>
    </w:rPr>
  </w:style>
  <w:style w:type="character" w:customStyle="1" w:styleId="171">
    <w:name w:val="Основной текст (17) + Не полужирный"/>
    <w:basedOn w:val="170"/>
    <w:rPr>
      <w:b/>
      <w:bCs/>
      <w:sz w:val="22"/>
      <w:szCs w:val="22"/>
      <w:lang w:bidi="ar-SA"/>
    </w:rPr>
  </w:style>
  <w:style w:type="character" w:customStyle="1" w:styleId="172">
    <w:name w:val="Основной текст (17)"/>
    <w:rPr>
      <w:b/>
      <w:bCs/>
      <w:sz w:val="22"/>
      <w:szCs w:val="22"/>
      <w:lang w:val="ru-RU" w:eastAsia="ru-RU" w:bidi="ar-SA"/>
    </w:rPr>
  </w:style>
  <w:style w:type="character" w:customStyle="1" w:styleId="350">
    <w:name w:val="Заголовок №3 + Не полужирный5"/>
    <w:rPr>
      <w:rFonts w:ascii="Times New Roman" w:hAnsi="Times New Roman" w:cs="Times New Roman"/>
      <w:b/>
      <w:bCs/>
      <w:spacing w:val="0"/>
      <w:sz w:val="22"/>
      <w:szCs w:val="22"/>
      <w:lang w:bidi="ar-SA"/>
    </w:rPr>
  </w:style>
  <w:style w:type="character" w:customStyle="1" w:styleId="314">
    <w:name w:val="Заголовок №314"/>
    <w:rPr>
      <w:rFonts w:ascii="Times New Roman" w:hAnsi="Times New Roman" w:cs="Times New Roman"/>
      <w:b w:val="0"/>
      <w:bCs w:val="0"/>
      <w:spacing w:val="0"/>
      <w:sz w:val="22"/>
      <w:szCs w:val="22"/>
      <w:lang w:val="ru-RU" w:eastAsia="ru-RU" w:bidi="ar-SA"/>
    </w:rPr>
  </w:style>
  <w:style w:type="character" w:customStyle="1" w:styleId="14105">
    <w:name w:val="Основной текст (14)105"/>
    <w:rPr>
      <w:rFonts w:ascii="Times New Roman" w:hAnsi="Times New Roman" w:cs="Times New Roman"/>
      <w:i w:val="0"/>
      <w:iCs w:val="0"/>
      <w:spacing w:val="0"/>
      <w:sz w:val="22"/>
      <w:szCs w:val="22"/>
      <w:lang w:val="ru-RU" w:eastAsia="ru-RU" w:bidi="ar-SA"/>
    </w:rPr>
  </w:style>
  <w:style w:type="character" w:customStyle="1" w:styleId="14103">
    <w:name w:val="Основной текст (14)103"/>
    <w:rPr>
      <w:rFonts w:ascii="Times New Roman" w:hAnsi="Times New Roman" w:cs="Times New Roman"/>
      <w:i w:val="0"/>
      <w:iCs w:val="0"/>
      <w:spacing w:val="0"/>
      <w:sz w:val="22"/>
      <w:szCs w:val="22"/>
      <w:lang w:val="ru-RU" w:eastAsia="ru-RU" w:bidi="ar-SA"/>
    </w:rPr>
  </w:style>
  <w:style w:type="character" w:customStyle="1" w:styleId="14101">
    <w:name w:val="Основной текст (14)101"/>
    <w:rPr>
      <w:rFonts w:ascii="Times New Roman" w:hAnsi="Times New Roman" w:cs="Times New Roman"/>
      <w:i w:val="0"/>
      <w:iCs w:val="0"/>
      <w:spacing w:val="0"/>
      <w:sz w:val="22"/>
      <w:szCs w:val="22"/>
      <w:lang w:val="ru-RU" w:eastAsia="ru-RU" w:bidi="ar-SA"/>
    </w:rPr>
  </w:style>
  <w:style w:type="character" w:customStyle="1" w:styleId="1499">
    <w:name w:val="Основной текст (14)99"/>
    <w:rPr>
      <w:rFonts w:ascii="Times New Roman" w:hAnsi="Times New Roman" w:cs="Times New Roman"/>
      <w:i w:val="0"/>
      <w:iCs w:val="0"/>
      <w:spacing w:val="0"/>
      <w:sz w:val="22"/>
      <w:szCs w:val="22"/>
      <w:lang w:val="ru-RU" w:eastAsia="ru-RU" w:bidi="ar-SA"/>
    </w:rPr>
  </w:style>
  <w:style w:type="character" w:customStyle="1" w:styleId="1497">
    <w:name w:val="Основной текст (14)97"/>
    <w:rPr>
      <w:rFonts w:ascii="Times New Roman" w:hAnsi="Times New Roman" w:cs="Times New Roman"/>
      <w:i w:val="0"/>
      <w:iCs w:val="0"/>
      <w:spacing w:val="0"/>
      <w:sz w:val="22"/>
      <w:szCs w:val="22"/>
      <w:lang w:val="ru-RU" w:eastAsia="ru-RU" w:bidi="ar-SA"/>
    </w:rPr>
  </w:style>
  <w:style w:type="character" w:customStyle="1" w:styleId="1495">
    <w:name w:val="Основной текст (14)95"/>
    <w:rPr>
      <w:rFonts w:ascii="Times New Roman" w:hAnsi="Times New Roman" w:cs="Times New Roman"/>
      <w:i w:val="0"/>
      <w:iCs w:val="0"/>
      <w:spacing w:val="0"/>
      <w:sz w:val="22"/>
      <w:szCs w:val="22"/>
      <w:lang w:val="ru-RU" w:eastAsia="ru-RU" w:bidi="ar-SA"/>
    </w:rPr>
  </w:style>
  <w:style w:type="character" w:customStyle="1" w:styleId="1491">
    <w:name w:val="Основной текст (14)91"/>
    <w:rPr>
      <w:rFonts w:ascii="Times New Roman" w:hAnsi="Times New Roman" w:cs="Times New Roman"/>
      <w:i w:val="0"/>
      <w:iCs w:val="0"/>
      <w:spacing w:val="0"/>
      <w:sz w:val="22"/>
      <w:szCs w:val="22"/>
      <w:lang w:val="ru-RU" w:eastAsia="ru-RU" w:bidi="ar-SA"/>
    </w:rPr>
  </w:style>
  <w:style w:type="character" w:customStyle="1" w:styleId="1489">
    <w:name w:val="Основной текст (14)89"/>
    <w:rPr>
      <w:rFonts w:ascii="Times New Roman" w:hAnsi="Times New Roman" w:cs="Times New Roman"/>
      <w:i w:val="0"/>
      <w:iCs w:val="0"/>
      <w:spacing w:val="0"/>
      <w:sz w:val="22"/>
      <w:szCs w:val="22"/>
      <w:lang w:val="ru-RU" w:eastAsia="ru-RU" w:bidi="ar-SA"/>
    </w:rPr>
  </w:style>
  <w:style w:type="character" w:customStyle="1" w:styleId="1487">
    <w:name w:val="Основной текст (14)87"/>
    <w:rPr>
      <w:rFonts w:ascii="Times New Roman" w:hAnsi="Times New Roman" w:cs="Times New Roman"/>
      <w:i w:val="0"/>
      <w:iCs w:val="0"/>
      <w:spacing w:val="0"/>
      <w:sz w:val="22"/>
      <w:szCs w:val="22"/>
      <w:lang w:val="ru-RU" w:eastAsia="ru-RU" w:bidi="ar-SA"/>
    </w:rPr>
  </w:style>
  <w:style w:type="character" w:customStyle="1" w:styleId="330">
    <w:name w:val="Заголовок №3 (3)"/>
    <w:rPr>
      <w:rFonts w:ascii="Calibri" w:hAnsi="Calibri" w:cs="Calibri"/>
      <w:b/>
      <w:bCs/>
      <w:spacing w:val="0"/>
      <w:sz w:val="23"/>
      <w:szCs w:val="23"/>
      <w:lang w:val="ru-RU" w:eastAsia="ru-RU" w:bidi="ar-SA"/>
    </w:rPr>
  </w:style>
  <w:style w:type="character" w:customStyle="1" w:styleId="1485">
    <w:name w:val="Основной текст (14)85"/>
    <w:rPr>
      <w:rFonts w:ascii="Times New Roman" w:hAnsi="Times New Roman" w:cs="Times New Roman"/>
      <w:i w:val="0"/>
      <w:iCs w:val="0"/>
      <w:spacing w:val="0"/>
      <w:sz w:val="22"/>
      <w:szCs w:val="22"/>
      <w:lang w:val="ru-RU" w:eastAsia="ru-RU" w:bidi="ar-SA"/>
    </w:rPr>
  </w:style>
  <w:style w:type="character" w:customStyle="1" w:styleId="1483">
    <w:name w:val="Основной текст (14)83"/>
    <w:rPr>
      <w:rFonts w:ascii="Times New Roman" w:hAnsi="Times New Roman" w:cs="Times New Roman"/>
      <w:i w:val="0"/>
      <w:iCs w:val="0"/>
      <w:spacing w:val="0"/>
      <w:sz w:val="22"/>
      <w:szCs w:val="22"/>
      <w:lang w:val="ru-RU" w:eastAsia="ru-RU" w:bidi="ar-SA"/>
    </w:rPr>
  </w:style>
  <w:style w:type="character" w:customStyle="1" w:styleId="3319">
    <w:name w:val="Заголовок №3 (3)19"/>
    <w:rPr>
      <w:rFonts w:ascii="Calibri" w:hAnsi="Calibri" w:cs="Calibri"/>
      <w:b/>
      <w:bCs/>
      <w:spacing w:val="0"/>
      <w:sz w:val="23"/>
      <w:szCs w:val="23"/>
      <w:lang w:val="ru-RU" w:eastAsia="ru-RU" w:bidi="ar-SA"/>
    </w:rPr>
  </w:style>
  <w:style w:type="character" w:customStyle="1" w:styleId="1481">
    <w:name w:val="Основной текст (14)81"/>
    <w:rPr>
      <w:rFonts w:ascii="Times New Roman" w:hAnsi="Times New Roman" w:cs="Times New Roman"/>
      <w:i w:val="0"/>
      <w:iCs w:val="0"/>
      <w:spacing w:val="0"/>
      <w:sz w:val="22"/>
      <w:szCs w:val="22"/>
      <w:lang w:val="ru-RU" w:eastAsia="ru-RU" w:bidi="ar-SA"/>
    </w:rPr>
  </w:style>
  <w:style w:type="character" w:customStyle="1" w:styleId="1479">
    <w:name w:val="Основной текст (14)79"/>
    <w:rPr>
      <w:rFonts w:ascii="Times New Roman" w:hAnsi="Times New Roman" w:cs="Times New Roman"/>
      <w:i w:val="0"/>
      <w:iCs w:val="0"/>
      <w:spacing w:val="0"/>
      <w:sz w:val="22"/>
      <w:szCs w:val="22"/>
      <w:lang w:val="ru-RU" w:eastAsia="ru-RU" w:bidi="ar-SA"/>
    </w:rPr>
  </w:style>
  <w:style w:type="character" w:customStyle="1" w:styleId="1477">
    <w:name w:val="Основной текст (14)77"/>
    <w:rPr>
      <w:rFonts w:ascii="Times New Roman" w:hAnsi="Times New Roman" w:cs="Times New Roman"/>
      <w:i w:val="0"/>
      <w:iCs w:val="0"/>
      <w:spacing w:val="0"/>
      <w:sz w:val="22"/>
      <w:szCs w:val="22"/>
      <w:lang w:val="ru-RU" w:eastAsia="ru-RU" w:bidi="ar-SA"/>
    </w:rPr>
  </w:style>
  <w:style w:type="character" w:customStyle="1" w:styleId="1475">
    <w:name w:val="Основной текст (14)75"/>
    <w:rPr>
      <w:rFonts w:ascii="Times New Roman" w:hAnsi="Times New Roman" w:cs="Times New Roman"/>
      <w:i w:val="0"/>
      <w:iCs w:val="0"/>
      <w:spacing w:val="0"/>
      <w:sz w:val="22"/>
      <w:szCs w:val="22"/>
      <w:lang w:val="ru-RU" w:eastAsia="ru-RU" w:bidi="ar-SA"/>
    </w:rPr>
  </w:style>
  <w:style w:type="character" w:customStyle="1" w:styleId="1473">
    <w:name w:val="Основной текст (14)73"/>
    <w:rPr>
      <w:rFonts w:ascii="Times New Roman" w:hAnsi="Times New Roman" w:cs="Times New Roman"/>
      <w:i w:val="0"/>
      <w:iCs w:val="0"/>
      <w:spacing w:val="0"/>
      <w:sz w:val="22"/>
      <w:szCs w:val="22"/>
      <w:lang w:val="ru-RU" w:eastAsia="ru-RU" w:bidi="ar-SA"/>
    </w:rPr>
  </w:style>
  <w:style w:type="character" w:customStyle="1" w:styleId="1471">
    <w:name w:val="Основной текст (14)71"/>
    <w:rPr>
      <w:rFonts w:ascii="Times New Roman" w:hAnsi="Times New Roman" w:cs="Times New Roman"/>
      <w:i w:val="0"/>
      <w:iCs w:val="0"/>
      <w:spacing w:val="0"/>
      <w:sz w:val="22"/>
      <w:szCs w:val="22"/>
      <w:lang w:val="ru-RU" w:eastAsia="ru-RU" w:bidi="ar-SA"/>
    </w:rPr>
  </w:style>
  <w:style w:type="character" w:customStyle="1" w:styleId="1469">
    <w:name w:val="Основной текст (14)69"/>
    <w:rPr>
      <w:rFonts w:ascii="Times New Roman" w:hAnsi="Times New Roman" w:cs="Times New Roman"/>
      <w:i w:val="0"/>
      <w:iCs w:val="0"/>
      <w:spacing w:val="0"/>
      <w:sz w:val="22"/>
      <w:szCs w:val="22"/>
      <w:lang w:val="ru-RU" w:eastAsia="ru-RU" w:bidi="ar-SA"/>
    </w:rPr>
  </w:style>
  <w:style w:type="character" w:customStyle="1" w:styleId="1467">
    <w:name w:val="Основной текст (14)67"/>
    <w:rPr>
      <w:rFonts w:ascii="Times New Roman" w:hAnsi="Times New Roman" w:cs="Times New Roman"/>
      <w:i w:val="0"/>
      <w:iCs w:val="0"/>
      <w:spacing w:val="0"/>
      <w:sz w:val="22"/>
      <w:szCs w:val="22"/>
      <w:lang w:val="ru-RU" w:eastAsia="ru-RU" w:bidi="ar-SA"/>
    </w:rPr>
  </w:style>
  <w:style w:type="character" w:customStyle="1" w:styleId="1465">
    <w:name w:val="Основной текст (14)65"/>
    <w:rPr>
      <w:rFonts w:ascii="Times New Roman" w:hAnsi="Times New Roman" w:cs="Times New Roman"/>
      <w:i w:val="0"/>
      <w:iCs w:val="0"/>
      <w:spacing w:val="0"/>
      <w:sz w:val="22"/>
      <w:szCs w:val="22"/>
      <w:lang w:val="ru-RU" w:eastAsia="ru-RU" w:bidi="ar-SA"/>
    </w:rPr>
  </w:style>
  <w:style w:type="character" w:customStyle="1" w:styleId="1463">
    <w:name w:val="Основной текст (14)63"/>
    <w:rPr>
      <w:rFonts w:ascii="Times New Roman" w:hAnsi="Times New Roman" w:cs="Times New Roman"/>
      <w:i w:val="0"/>
      <w:iCs w:val="0"/>
      <w:spacing w:val="0"/>
      <w:sz w:val="22"/>
      <w:szCs w:val="22"/>
      <w:lang w:val="ru-RU" w:eastAsia="ru-RU" w:bidi="ar-SA"/>
    </w:rPr>
  </w:style>
  <w:style w:type="character" w:customStyle="1" w:styleId="1462">
    <w:name w:val="Основной текст (14)62"/>
    <w:rPr>
      <w:rFonts w:ascii="Times New Roman" w:hAnsi="Times New Roman" w:cs="Times New Roman"/>
      <w:i w:val="0"/>
      <w:iCs w:val="0"/>
      <w:spacing w:val="0"/>
      <w:sz w:val="22"/>
      <w:szCs w:val="22"/>
      <w:lang w:bidi="ar-SA"/>
    </w:rPr>
  </w:style>
  <w:style w:type="character" w:customStyle="1" w:styleId="1460">
    <w:name w:val="Основной текст (14)60"/>
    <w:rPr>
      <w:rFonts w:ascii="Times New Roman" w:hAnsi="Times New Roman" w:cs="Times New Roman"/>
      <w:i w:val="0"/>
      <w:iCs w:val="0"/>
      <w:spacing w:val="0"/>
      <w:sz w:val="22"/>
      <w:szCs w:val="22"/>
      <w:lang w:val="ru-RU" w:eastAsia="ru-RU" w:bidi="ar-SA"/>
    </w:rPr>
  </w:style>
  <w:style w:type="character" w:customStyle="1" w:styleId="391">
    <w:name w:val="Заголовок №39"/>
    <w:rPr>
      <w:rFonts w:ascii="Times New Roman" w:hAnsi="Times New Roman" w:cs="Times New Roman"/>
      <w:b w:val="0"/>
      <w:bCs w:val="0"/>
      <w:spacing w:val="0"/>
      <w:sz w:val="22"/>
      <w:szCs w:val="22"/>
      <w:lang w:val="ru-RU" w:eastAsia="ru-RU" w:bidi="ar-SA"/>
    </w:rPr>
  </w:style>
  <w:style w:type="character" w:customStyle="1" w:styleId="380">
    <w:name w:val="Заголовок №38"/>
    <w:rPr>
      <w:rFonts w:ascii="Times New Roman" w:hAnsi="Times New Roman" w:cs="Times New Roman"/>
      <w:b w:val="0"/>
      <w:bCs w:val="0"/>
      <w:spacing w:val="0"/>
      <w:sz w:val="22"/>
      <w:szCs w:val="22"/>
      <w:lang w:val="ru-RU" w:eastAsia="ru-RU" w:bidi="ar-SA"/>
    </w:rPr>
  </w:style>
  <w:style w:type="character" w:customStyle="1" w:styleId="1458">
    <w:name w:val="Основной текст (14)58"/>
    <w:rPr>
      <w:rFonts w:ascii="Times New Roman" w:hAnsi="Times New Roman" w:cs="Times New Roman"/>
      <w:i w:val="0"/>
      <w:iCs w:val="0"/>
      <w:spacing w:val="0"/>
      <w:sz w:val="22"/>
      <w:szCs w:val="22"/>
      <w:lang w:val="ru-RU" w:eastAsia="ru-RU" w:bidi="ar-SA"/>
    </w:rPr>
  </w:style>
  <w:style w:type="character" w:customStyle="1" w:styleId="3318">
    <w:name w:val="Заголовок №3 (3)18"/>
    <w:rPr>
      <w:rFonts w:ascii="Calibri" w:hAnsi="Calibri" w:cs="Calibri"/>
      <w:b/>
      <w:bCs/>
      <w:spacing w:val="0"/>
      <w:sz w:val="23"/>
      <w:szCs w:val="23"/>
      <w:lang w:val="ru-RU" w:eastAsia="ru-RU" w:bidi="ar-SA"/>
    </w:rPr>
  </w:style>
  <w:style w:type="character" w:customStyle="1" w:styleId="331">
    <w:name w:val="Заголовок №3 (3) + Курсив"/>
    <w:rPr>
      <w:rFonts w:ascii="Calibri" w:hAnsi="Calibri" w:cs="Calibri"/>
      <w:b/>
      <w:bCs/>
      <w:i/>
      <w:iCs/>
      <w:spacing w:val="0"/>
      <w:sz w:val="23"/>
      <w:szCs w:val="23"/>
      <w:lang w:bidi="ar-SA"/>
    </w:rPr>
  </w:style>
  <w:style w:type="character" w:customStyle="1" w:styleId="1456">
    <w:name w:val="Основной текст (14)56"/>
    <w:rPr>
      <w:rFonts w:ascii="Times New Roman" w:hAnsi="Times New Roman" w:cs="Times New Roman"/>
      <w:i w:val="0"/>
      <w:iCs w:val="0"/>
      <w:spacing w:val="0"/>
      <w:sz w:val="22"/>
      <w:szCs w:val="22"/>
      <w:lang w:val="ru-RU" w:eastAsia="ru-RU" w:bidi="ar-SA"/>
    </w:rPr>
  </w:style>
  <w:style w:type="character" w:customStyle="1" w:styleId="1454">
    <w:name w:val="Основной текст (14)54"/>
    <w:rPr>
      <w:rFonts w:ascii="Times New Roman" w:hAnsi="Times New Roman" w:cs="Times New Roman"/>
      <w:i w:val="0"/>
      <w:iCs w:val="0"/>
      <w:spacing w:val="0"/>
      <w:sz w:val="22"/>
      <w:szCs w:val="22"/>
      <w:lang w:val="ru-RU" w:eastAsia="ru-RU" w:bidi="ar-SA"/>
    </w:rPr>
  </w:style>
  <w:style w:type="character" w:customStyle="1" w:styleId="29">
    <w:name w:val="Заголовок №2"/>
    <w:rPr>
      <w:rFonts w:ascii="Times New Roman" w:hAnsi="Times New Roman" w:cs="Times New Roman"/>
      <w:b/>
      <w:bCs/>
      <w:spacing w:val="0"/>
      <w:sz w:val="22"/>
      <w:szCs w:val="22"/>
      <w:lang w:val="ru-RU" w:eastAsia="ru-RU" w:bidi="ar-SA"/>
    </w:rPr>
  </w:style>
  <w:style w:type="character" w:customStyle="1" w:styleId="1452">
    <w:name w:val="Основной текст (14)52"/>
    <w:rPr>
      <w:rFonts w:ascii="Times New Roman" w:hAnsi="Times New Roman" w:cs="Times New Roman"/>
      <w:i w:val="0"/>
      <w:iCs w:val="0"/>
      <w:spacing w:val="0"/>
      <w:sz w:val="22"/>
      <w:szCs w:val="22"/>
      <w:lang w:val="ru-RU" w:eastAsia="ru-RU" w:bidi="ar-SA"/>
    </w:rPr>
  </w:style>
  <w:style w:type="character" w:customStyle="1" w:styleId="1450">
    <w:name w:val="Основной текст (14)50"/>
    <w:rPr>
      <w:rFonts w:ascii="Times New Roman" w:hAnsi="Times New Roman" w:cs="Times New Roman"/>
      <w:i w:val="0"/>
      <w:iCs w:val="0"/>
      <w:spacing w:val="0"/>
      <w:sz w:val="22"/>
      <w:szCs w:val="22"/>
      <w:lang w:val="ru-RU" w:eastAsia="ru-RU" w:bidi="ar-SA"/>
    </w:rPr>
  </w:style>
  <w:style w:type="character" w:customStyle="1" w:styleId="1449">
    <w:name w:val="Основной текст (14)49"/>
    <w:rPr>
      <w:rFonts w:ascii="Times New Roman" w:hAnsi="Times New Roman" w:cs="Times New Roman"/>
      <w:i w:val="0"/>
      <w:iCs w:val="0"/>
      <w:spacing w:val="0"/>
      <w:sz w:val="22"/>
      <w:szCs w:val="22"/>
      <w:lang w:bidi="ar-SA"/>
    </w:rPr>
  </w:style>
  <w:style w:type="character" w:customStyle="1" w:styleId="1447">
    <w:name w:val="Основной текст (14)47"/>
    <w:rPr>
      <w:rFonts w:ascii="Times New Roman" w:hAnsi="Times New Roman" w:cs="Times New Roman"/>
      <w:i w:val="0"/>
      <w:iCs w:val="0"/>
      <w:spacing w:val="0"/>
      <w:sz w:val="22"/>
      <w:szCs w:val="22"/>
      <w:lang w:val="ru-RU" w:eastAsia="ru-RU" w:bidi="ar-SA"/>
    </w:rPr>
  </w:style>
  <w:style w:type="character" w:customStyle="1" w:styleId="332">
    <w:name w:val="Заголовок №3 (3)_"/>
    <w:rPr>
      <w:rFonts w:ascii="Calibri" w:hAnsi="Calibri" w:cs="Calibri"/>
      <w:b/>
      <w:bCs/>
      <w:sz w:val="23"/>
      <w:szCs w:val="23"/>
      <w:lang w:bidi="ar-SA"/>
    </w:rPr>
  </w:style>
  <w:style w:type="character" w:customStyle="1" w:styleId="3317">
    <w:name w:val="Заголовок №3 (3)17"/>
    <w:rPr>
      <w:rFonts w:ascii="Calibri" w:hAnsi="Calibri" w:cs="Calibri"/>
      <w:b w:val="0"/>
      <w:bCs w:val="0"/>
      <w:spacing w:val="0"/>
      <w:sz w:val="23"/>
      <w:szCs w:val="23"/>
      <w:lang w:bidi="ar-SA"/>
    </w:rPr>
  </w:style>
  <w:style w:type="character" w:customStyle="1" w:styleId="3316">
    <w:name w:val="Заголовок №3 (3)16"/>
    <w:rPr>
      <w:rFonts w:ascii="Calibri" w:hAnsi="Calibri" w:cs="Calibri"/>
      <w:b w:val="0"/>
      <w:bCs w:val="0"/>
      <w:spacing w:val="0"/>
      <w:sz w:val="23"/>
      <w:szCs w:val="23"/>
      <w:lang w:bidi="ar-SA"/>
    </w:rPr>
  </w:style>
  <w:style w:type="character" w:customStyle="1" w:styleId="3315">
    <w:name w:val="Заголовок №3 (3)15"/>
    <w:rPr>
      <w:rFonts w:ascii="Calibri" w:hAnsi="Calibri" w:cs="Calibri"/>
      <w:b w:val="0"/>
      <w:bCs w:val="0"/>
      <w:spacing w:val="0"/>
      <w:sz w:val="23"/>
      <w:szCs w:val="23"/>
      <w:lang w:bidi="ar-SA"/>
    </w:rPr>
  </w:style>
  <w:style w:type="character" w:customStyle="1" w:styleId="3314">
    <w:name w:val="Заголовок №3 (3)14"/>
    <w:rPr>
      <w:rFonts w:ascii="Calibri" w:hAnsi="Calibri" w:cs="Calibri"/>
      <w:b w:val="0"/>
      <w:bCs w:val="0"/>
      <w:spacing w:val="0"/>
      <w:sz w:val="23"/>
      <w:szCs w:val="23"/>
      <w:lang w:bidi="ar-SA"/>
    </w:rPr>
  </w:style>
  <w:style w:type="character" w:customStyle="1" w:styleId="3313">
    <w:name w:val="Заголовок №3 (3)13"/>
    <w:rPr>
      <w:rFonts w:ascii="Calibri" w:hAnsi="Calibri" w:cs="Calibri"/>
      <w:b w:val="0"/>
      <w:bCs w:val="0"/>
      <w:spacing w:val="0"/>
      <w:sz w:val="23"/>
      <w:szCs w:val="23"/>
      <w:lang w:bidi="ar-SA"/>
    </w:rPr>
  </w:style>
  <w:style w:type="character" w:customStyle="1" w:styleId="3312">
    <w:name w:val="Заголовок №3 (3)12"/>
    <w:rPr>
      <w:rFonts w:ascii="Calibri" w:hAnsi="Calibri" w:cs="Calibri"/>
      <w:b w:val="0"/>
      <w:bCs w:val="0"/>
      <w:spacing w:val="0"/>
      <w:sz w:val="23"/>
      <w:szCs w:val="23"/>
      <w:lang w:bidi="ar-SA"/>
    </w:rPr>
  </w:style>
  <w:style w:type="character" w:customStyle="1" w:styleId="3311">
    <w:name w:val="Заголовок №3 (3)11"/>
    <w:rPr>
      <w:rFonts w:ascii="Calibri" w:hAnsi="Calibri" w:cs="Calibri"/>
      <w:b w:val="0"/>
      <w:bCs w:val="0"/>
      <w:spacing w:val="0"/>
      <w:sz w:val="23"/>
      <w:szCs w:val="23"/>
      <w:lang w:bidi="ar-SA"/>
    </w:rPr>
  </w:style>
  <w:style w:type="character" w:customStyle="1" w:styleId="320">
    <w:name w:val="Заголовок №3 (2)_"/>
    <w:rPr>
      <w:b/>
      <w:bCs/>
      <w:i/>
      <w:iCs/>
      <w:sz w:val="22"/>
      <w:szCs w:val="22"/>
      <w:lang w:bidi="ar-SA"/>
    </w:rPr>
  </w:style>
  <w:style w:type="character" w:customStyle="1" w:styleId="3216">
    <w:name w:val="Заголовок №3 (2)16"/>
    <w:basedOn w:val="320"/>
    <w:rPr>
      <w:b/>
      <w:bCs/>
      <w:i/>
      <w:iCs/>
      <w:sz w:val="22"/>
      <w:szCs w:val="22"/>
      <w:lang w:bidi="ar-SA"/>
    </w:rPr>
  </w:style>
  <w:style w:type="character" w:customStyle="1" w:styleId="3310">
    <w:name w:val="Заголовок №3 (3)10"/>
    <w:rPr>
      <w:rFonts w:ascii="Calibri" w:hAnsi="Calibri" w:cs="Calibri"/>
      <w:b w:val="0"/>
      <w:bCs w:val="0"/>
      <w:spacing w:val="0"/>
      <w:sz w:val="23"/>
      <w:szCs w:val="23"/>
      <w:lang w:bidi="ar-SA"/>
    </w:rPr>
  </w:style>
  <w:style w:type="character" w:customStyle="1" w:styleId="180">
    <w:name w:val="Основной текст (18)_"/>
    <w:rPr>
      <w:b/>
      <w:bCs/>
      <w:i/>
      <w:iCs/>
      <w:sz w:val="22"/>
      <w:szCs w:val="22"/>
      <w:lang w:bidi="ar-SA"/>
    </w:rPr>
  </w:style>
  <w:style w:type="character" w:customStyle="1" w:styleId="181">
    <w:name w:val="Основной текст (18)"/>
    <w:basedOn w:val="180"/>
    <w:rPr>
      <w:b/>
      <w:bCs/>
      <w:i/>
      <w:iCs/>
      <w:sz w:val="22"/>
      <w:szCs w:val="22"/>
      <w:lang w:bidi="ar-SA"/>
    </w:rPr>
  </w:style>
  <w:style w:type="character" w:customStyle="1" w:styleId="2a">
    <w:name w:val="Заголовок №2_"/>
    <w:rPr>
      <w:b/>
      <w:bCs/>
      <w:sz w:val="22"/>
      <w:szCs w:val="22"/>
      <w:lang w:bidi="ar-SA"/>
    </w:rPr>
  </w:style>
  <w:style w:type="character" w:customStyle="1" w:styleId="339">
    <w:name w:val="Заголовок №3 (3)9"/>
    <w:rPr>
      <w:rFonts w:ascii="Calibri" w:hAnsi="Calibri" w:cs="Calibri"/>
      <w:b w:val="0"/>
      <w:bCs w:val="0"/>
      <w:spacing w:val="0"/>
      <w:sz w:val="23"/>
      <w:szCs w:val="23"/>
      <w:lang w:bidi="ar-SA"/>
    </w:rPr>
  </w:style>
  <w:style w:type="character" w:customStyle="1" w:styleId="240">
    <w:name w:val="Заголовок №2 (4)_"/>
    <w:rPr>
      <w:rFonts w:ascii="Calibri" w:hAnsi="Calibri" w:cs="Calibri"/>
      <w:b/>
      <w:bCs/>
      <w:sz w:val="23"/>
      <w:szCs w:val="23"/>
      <w:lang w:bidi="ar-SA"/>
    </w:rPr>
  </w:style>
  <w:style w:type="character" w:customStyle="1" w:styleId="241">
    <w:name w:val="Заголовок №2 (4)"/>
    <w:basedOn w:val="240"/>
    <w:rPr>
      <w:rFonts w:ascii="Calibri" w:hAnsi="Calibri" w:cs="Calibri"/>
      <w:b/>
      <w:bCs/>
      <w:sz w:val="23"/>
      <w:szCs w:val="23"/>
      <w:lang w:bidi="ar-SA"/>
    </w:rPr>
  </w:style>
  <w:style w:type="character" w:customStyle="1" w:styleId="230">
    <w:name w:val="Заголовок №23"/>
    <w:basedOn w:val="2a"/>
    <w:rPr>
      <w:b/>
      <w:bCs/>
      <w:sz w:val="22"/>
      <w:szCs w:val="22"/>
      <w:lang w:bidi="ar-SA"/>
    </w:rPr>
  </w:style>
  <w:style w:type="character" w:customStyle="1" w:styleId="222">
    <w:name w:val="Заголовок №22"/>
    <w:rPr>
      <w:b/>
      <w:bCs/>
      <w:sz w:val="22"/>
      <w:szCs w:val="22"/>
      <w:lang w:val="ru-RU" w:eastAsia="ru-RU" w:bidi="ar-SA"/>
    </w:rPr>
  </w:style>
  <w:style w:type="character" w:customStyle="1" w:styleId="121">
    <w:name w:val="Заголовок №1 (2)_"/>
    <w:rPr>
      <w:b/>
      <w:bCs/>
      <w:sz w:val="25"/>
      <w:szCs w:val="25"/>
      <w:lang w:bidi="ar-SA"/>
    </w:rPr>
  </w:style>
  <w:style w:type="character" w:customStyle="1" w:styleId="122">
    <w:name w:val="Заголовок №1 (2)"/>
    <w:basedOn w:val="121"/>
    <w:rPr>
      <w:b/>
      <w:bCs/>
      <w:sz w:val="25"/>
      <w:szCs w:val="25"/>
      <w:lang w:bidi="ar-SA"/>
    </w:rPr>
  </w:style>
  <w:style w:type="character" w:customStyle="1" w:styleId="123">
    <w:name w:val="Заголовок №1 (2)3"/>
    <w:basedOn w:val="121"/>
    <w:rPr>
      <w:b/>
      <w:bCs/>
      <w:sz w:val="25"/>
      <w:szCs w:val="25"/>
      <w:lang w:bidi="ar-SA"/>
    </w:rPr>
  </w:style>
  <w:style w:type="character" w:customStyle="1" w:styleId="1220">
    <w:name w:val="Заголовок №1 (2)2"/>
    <w:basedOn w:val="121"/>
    <w:rPr>
      <w:b/>
      <w:bCs/>
      <w:sz w:val="25"/>
      <w:szCs w:val="25"/>
      <w:lang w:bidi="ar-SA"/>
    </w:rPr>
  </w:style>
  <w:style w:type="character" w:customStyle="1" w:styleId="227">
    <w:name w:val="Заголовок №2 (2)7"/>
    <w:basedOn w:val="22"/>
    <w:rPr>
      <w:b/>
      <w:bCs/>
      <w:sz w:val="25"/>
      <w:szCs w:val="25"/>
      <w:lang w:bidi="ar-SA"/>
    </w:rPr>
  </w:style>
  <w:style w:type="character" w:customStyle="1" w:styleId="226">
    <w:name w:val="Заголовок №2 (2)6"/>
    <w:basedOn w:val="22"/>
    <w:rPr>
      <w:b/>
      <w:bCs/>
      <w:sz w:val="25"/>
      <w:szCs w:val="25"/>
      <w:lang w:bidi="ar-SA"/>
    </w:rPr>
  </w:style>
  <w:style w:type="character" w:customStyle="1" w:styleId="225">
    <w:name w:val="Заголовок №2 (2)5"/>
    <w:rPr>
      <w:b/>
      <w:bCs/>
      <w:sz w:val="25"/>
      <w:szCs w:val="25"/>
      <w:lang w:val="ru-RU" w:eastAsia="ru-RU" w:bidi="ar-SA"/>
    </w:rPr>
  </w:style>
  <w:style w:type="character" w:customStyle="1" w:styleId="1720">
    <w:name w:val="Основной текст (17) + Не полужирный2"/>
    <w:rPr>
      <w:b/>
      <w:bCs/>
      <w:sz w:val="22"/>
      <w:szCs w:val="22"/>
      <w:lang w:val="ru-RU" w:eastAsia="ru-RU" w:bidi="ar-SA"/>
    </w:rPr>
  </w:style>
  <w:style w:type="character" w:customStyle="1" w:styleId="178">
    <w:name w:val="Основной текст (17)8"/>
    <w:basedOn w:val="170"/>
    <w:rPr>
      <w:b/>
      <w:bCs/>
      <w:sz w:val="22"/>
      <w:szCs w:val="22"/>
      <w:lang w:bidi="ar-SA"/>
    </w:rPr>
  </w:style>
  <w:style w:type="character" w:customStyle="1" w:styleId="177">
    <w:name w:val="Основной текст (17)7"/>
    <w:rPr>
      <w:b/>
      <w:bCs/>
      <w:sz w:val="22"/>
      <w:szCs w:val="22"/>
      <w:lang w:val="ru-RU" w:eastAsia="ru-RU" w:bidi="ar-SA"/>
    </w:rPr>
  </w:style>
  <w:style w:type="character" w:customStyle="1" w:styleId="176">
    <w:name w:val="Основной текст (17)6"/>
    <w:basedOn w:val="170"/>
    <w:rPr>
      <w:b/>
      <w:bCs/>
      <w:sz w:val="22"/>
      <w:szCs w:val="22"/>
      <w:lang w:bidi="ar-SA"/>
    </w:rPr>
  </w:style>
  <w:style w:type="character" w:customStyle="1" w:styleId="9">
    <w:name w:val="Основной текст + Полужирный9"/>
    <w:rPr>
      <w:rFonts w:ascii="Times New Roman" w:hAnsi="Times New Roman" w:cs="Times New Roman"/>
      <w:b/>
      <w:bCs/>
      <w:spacing w:val="0"/>
      <w:sz w:val="22"/>
      <w:szCs w:val="22"/>
      <w:lang w:bidi="ar-SA"/>
    </w:rPr>
  </w:style>
  <w:style w:type="character" w:customStyle="1" w:styleId="224">
    <w:name w:val="Заголовок №2 (2)4"/>
    <w:basedOn w:val="22"/>
    <w:rPr>
      <w:b/>
      <w:bCs/>
      <w:sz w:val="25"/>
      <w:szCs w:val="25"/>
      <w:lang w:bidi="ar-SA"/>
    </w:rPr>
  </w:style>
  <w:style w:type="character" w:customStyle="1" w:styleId="223">
    <w:name w:val="Заголовок №2 (2)3"/>
    <w:rPr>
      <w:b/>
      <w:bCs/>
      <w:sz w:val="25"/>
      <w:szCs w:val="25"/>
      <w:lang w:val="ru-RU" w:eastAsia="ru-RU" w:bidi="ar-SA"/>
    </w:rPr>
  </w:style>
  <w:style w:type="character" w:customStyle="1" w:styleId="132pt1">
    <w:name w:val="Основной текст (13) + Интервал 2 pt1"/>
    <w:rPr>
      <w:rFonts w:ascii="Calibri" w:hAnsi="Calibri" w:cs="Calibri"/>
      <w:spacing w:val="40"/>
      <w:sz w:val="34"/>
      <w:szCs w:val="34"/>
      <w:lang w:bidi="ar-SA"/>
    </w:rPr>
  </w:style>
  <w:style w:type="character" w:customStyle="1" w:styleId="137">
    <w:name w:val="Основной текст (13)7"/>
    <w:basedOn w:val="130"/>
    <w:rPr>
      <w:rFonts w:ascii="Calibri" w:hAnsi="Calibri" w:cs="Calibri"/>
      <w:sz w:val="34"/>
      <w:szCs w:val="34"/>
      <w:lang w:bidi="ar-SA"/>
    </w:rPr>
  </w:style>
  <w:style w:type="character" w:customStyle="1" w:styleId="136">
    <w:name w:val="Основной текст (13)6"/>
    <w:rPr>
      <w:rFonts w:ascii="Calibri" w:hAnsi="Calibri" w:cs="Calibri"/>
      <w:sz w:val="34"/>
      <w:szCs w:val="34"/>
      <w:lang w:val="ru-RU" w:eastAsia="ru-RU" w:bidi="ar-SA"/>
    </w:rPr>
  </w:style>
  <w:style w:type="character" w:customStyle="1" w:styleId="175">
    <w:name w:val="Основной текст (17)5"/>
    <w:rPr>
      <w:rFonts w:ascii="Times New Roman" w:hAnsi="Times New Roman" w:cs="Times New Roman"/>
      <w:b w:val="0"/>
      <w:bCs w:val="0"/>
      <w:spacing w:val="0"/>
      <w:sz w:val="22"/>
      <w:szCs w:val="22"/>
      <w:lang w:bidi="ar-SA"/>
    </w:rPr>
  </w:style>
  <w:style w:type="character" w:customStyle="1" w:styleId="174">
    <w:name w:val="Основной текст (17)4"/>
    <w:rPr>
      <w:rFonts w:ascii="Times New Roman" w:hAnsi="Times New Roman" w:cs="Times New Roman"/>
      <w:b w:val="0"/>
      <w:bCs w:val="0"/>
      <w:spacing w:val="0"/>
      <w:sz w:val="22"/>
      <w:szCs w:val="22"/>
      <w:lang w:val="ru-RU" w:eastAsia="ru-RU" w:bidi="ar-SA"/>
    </w:rPr>
  </w:style>
  <w:style w:type="character" w:customStyle="1" w:styleId="90">
    <w:name w:val="Основной текст + Курсив9"/>
    <w:rPr>
      <w:rFonts w:ascii="Times New Roman" w:hAnsi="Times New Roman" w:cs="Times New Roman"/>
      <w:i/>
      <w:iCs/>
      <w:spacing w:val="0"/>
      <w:sz w:val="22"/>
      <w:szCs w:val="22"/>
      <w:lang w:bidi="ar-SA"/>
    </w:rPr>
  </w:style>
  <w:style w:type="character" w:customStyle="1" w:styleId="1424">
    <w:name w:val="Основной текст (14)24"/>
    <w:rPr>
      <w:rFonts w:ascii="Times New Roman" w:hAnsi="Times New Roman" w:cs="Times New Roman"/>
      <w:i w:val="0"/>
      <w:iCs w:val="0"/>
      <w:spacing w:val="0"/>
      <w:sz w:val="22"/>
      <w:szCs w:val="22"/>
      <w:lang w:bidi="ar-SA"/>
    </w:rPr>
  </w:style>
  <w:style w:type="character" w:customStyle="1" w:styleId="1423">
    <w:name w:val="Основной текст (14)23"/>
    <w:rPr>
      <w:rFonts w:ascii="Times New Roman" w:hAnsi="Times New Roman" w:cs="Times New Roman"/>
      <w:i w:val="0"/>
      <w:iCs w:val="0"/>
      <w:spacing w:val="0"/>
      <w:sz w:val="22"/>
      <w:szCs w:val="22"/>
      <w:lang w:val="ru-RU" w:eastAsia="ru-RU" w:bidi="ar-SA"/>
    </w:rPr>
  </w:style>
  <w:style w:type="character" w:customStyle="1" w:styleId="340">
    <w:name w:val="Заголовок №34"/>
    <w:basedOn w:val="30"/>
    <w:rPr>
      <w:b/>
      <w:bCs/>
      <w:sz w:val="22"/>
      <w:szCs w:val="22"/>
      <w:lang w:bidi="ar-SA"/>
    </w:rPr>
  </w:style>
  <w:style w:type="character" w:customStyle="1" w:styleId="333">
    <w:name w:val="Заголовок №33"/>
    <w:rPr>
      <w:b/>
      <w:bCs/>
      <w:sz w:val="22"/>
      <w:szCs w:val="22"/>
      <w:lang w:val="ru-RU" w:eastAsia="ru-RU" w:bidi="ar-SA"/>
    </w:rPr>
  </w:style>
  <w:style w:type="character" w:customStyle="1" w:styleId="3215">
    <w:name w:val="Заголовок №3 (2)15"/>
    <w:basedOn w:val="320"/>
    <w:rPr>
      <w:b/>
      <w:bCs/>
      <w:i/>
      <w:iCs/>
      <w:sz w:val="22"/>
      <w:szCs w:val="22"/>
      <w:lang w:bidi="ar-SA"/>
    </w:rPr>
  </w:style>
  <w:style w:type="character" w:customStyle="1" w:styleId="80">
    <w:name w:val="Основной текст + Курсив8"/>
    <w:rPr>
      <w:rFonts w:ascii="Times New Roman" w:hAnsi="Times New Roman" w:cs="Times New Roman"/>
      <w:i/>
      <w:iCs/>
      <w:spacing w:val="0"/>
      <w:sz w:val="22"/>
      <w:szCs w:val="22"/>
      <w:lang w:val="ru-RU" w:eastAsia="ru-RU" w:bidi="ar-SA"/>
    </w:rPr>
  </w:style>
  <w:style w:type="character" w:customStyle="1" w:styleId="3214">
    <w:name w:val="Заголовок №3 (2)14"/>
    <w:basedOn w:val="320"/>
    <w:rPr>
      <w:b/>
      <w:bCs/>
      <w:i/>
      <w:iCs/>
      <w:sz w:val="22"/>
      <w:szCs w:val="22"/>
      <w:lang w:bidi="ar-SA"/>
    </w:rPr>
  </w:style>
  <w:style w:type="character" w:customStyle="1" w:styleId="3213">
    <w:name w:val="Заголовок №3 (2)13"/>
    <w:basedOn w:val="320"/>
    <w:rPr>
      <w:b/>
      <w:bCs/>
      <w:i/>
      <w:iCs/>
      <w:sz w:val="22"/>
      <w:szCs w:val="22"/>
      <w:lang w:bidi="ar-SA"/>
    </w:rPr>
  </w:style>
  <w:style w:type="character" w:customStyle="1" w:styleId="3211">
    <w:name w:val="Заголовок №3 (2)11"/>
    <w:basedOn w:val="320"/>
    <w:rPr>
      <w:b/>
      <w:bCs/>
      <w:i/>
      <w:iCs/>
      <w:sz w:val="22"/>
      <w:szCs w:val="22"/>
      <w:lang w:bidi="ar-SA"/>
    </w:rPr>
  </w:style>
  <w:style w:type="character" w:customStyle="1" w:styleId="3210">
    <w:name w:val="Заголовок №3 (2)10"/>
    <w:basedOn w:val="320"/>
    <w:rPr>
      <w:b/>
      <w:bCs/>
      <w:i/>
      <w:iCs/>
      <w:sz w:val="22"/>
      <w:szCs w:val="22"/>
      <w:lang w:bidi="ar-SA"/>
    </w:rPr>
  </w:style>
  <w:style w:type="character" w:customStyle="1" w:styleId="329">
    <w:name w:val="Заголовок №3 (2)9"/>
    <w:basedOn w:val="320"/>
    <w:rPr>
      <w:b/>
      <w:bCs/>
      <w:i/>
      <w:iCs/>
      <w:sz w:val="22"/>
      <w:szCs w:val="22"/>
      <w:lang w:bidi="ar-SA"/>
    </w:rPr>
  </w:style>
  <w:style w:type="character" w:customStyle="1" w:styleId="328">
    <w:name w:val="Заголовок №3 (2)8"/>
    <w:basedOn w:val="320"/>
    <w:rPr>
      <w:b/>
      <w:bCs/>
      <w:i/>
      <w:iCs/>
      <w:sz w:val="22"/>
      <w:szCs w:val="22"/>
      <w:lang w:bidi="ar-SA"/>
    </w:rPr>
  </w:style>
  <w:style w:type="character" w:customStyle="1" w:styleId="327">
    <w:name w:val="Заголовок №3 (2)7"/>
    <w:basedOn w:val="320"/>
    <w:rPr>
      <w:b/>
      <w:bCs/>
      <w:i/>
      <w:iCs/>
      <w:sz w:val="22"/>
      <w:szCs w:val="22"/>
      <w:lang w:bidi="ar-SA"/>
    </w:rPr>
  </w:style>
  <w:style w:type="character" w:customStyle="1" w:styleId="1110">
    <w:name w:val="Заголовок №111"/>
    <w:basedOn w:val="12"/>
    <w:rPr>
      <w:rFonts w:ascii="Calibri" w:hAnsi="Calibri" w:cs="Calibri"/>
      <w:sz w:val="34"/>
      <w:szCs w:val="34"/>
      <w:lang w:bidi="ar-SA"/>
    </w:rPr>
  </w:style>
  <w:style w:type="character" w:customStyle="1" w:styleId="1100">
    <w:name w:val="Заголовок №110"/>
    <w:rPr>
      <w:rFonts w:ascii="Calibri" w:hAnsi="Calibri" w:cs="Calibri"/>
      <w:sz w:val="34"/>
      <w:szCs w:val="34"/>
      <w:lang w:val="ru-RU" w:eastAsia="ru-RU" w:bidi="ar-SA"/>
    </w:rPr>
  </w:style>
  <w:style w:type="character" w:customStyle="1" w:styleId="a8">
    <w:name w:val="Подпись к таблице"/>
    <w:rPr>
      <w:rFonts w:ascii="Times New Roman" w:hAnsi="Times New Roman" w:cs="Times New Roman"/>
      <w:b/>
      <w:bCs/>
      <w:spacing w:val="0"/>
      <w:sz w:val="20"/>
      <w:szCs w:val="20"/>
    </w:rPr>
  </w:style>
  <w:style w:type="character" w:customStyle="1" w:styleId="52">
    <w:name w:val="Подпись к таблице5"/>
    <w:rPr>
      <w:rFonts w:ascii="Times New Roman" w:hAnsi="Times New Roman" w:cs="Times New Roman"/>
      <w:b/>
      <w:bCs/>
      <w:spacing w:val="0"/>
      <w:sz w:val="20"/>
      <w:szCs w:val="20"/>
      <w:lang w:val="ru-RU" w:eastAsia="ru-RU"/>
    </w:rPr>
  </w:style>
  <w:style w:type="character" w:customStyle="1" w:styleId="1958">
    <w:name w:val="Основной текст (19)58"/>
    <w:rPr>
      <w:rFonts w:ascii="Times New Roman" w:hAnsi="Times New Roman" w:cs="Times New Roman"/>
      <w:b/>
      <w:bCs/>
      <w:spacing w:val="0"/>
      <w:sz w:val="20"/>
      <w:szCs w:val="20"/>
    </w:rPr>
  </w:style>
  <w:style w:type="character" w:customStyle="1" w:styleId="1957">
    <w:name w:val="Основной текст (19)57"/>
    <w:rPr>
      <w:rFonts w:ascii="Times New Roman" w:hAnsi="Times New Roman" w:cs="Times New Roman"/>
      <w:b/>
      <w:bCs/>
      <w:spacing w:val="0"/>
      <w:sz w:val="20"/>
      <w:szCs w:val="20"/>
      <w:lang w:val="ru-RU" w:eastAsia="ru-RU"/>
    </w:rPr>
  </w:style>
  <w:style w:type="character" w:customStyle="1" w:styleId="2220">
    <w:name w:val="Заголовок №2 (2)2"/>
    <w:rPr>
      <w:rFonts w:ascii="Times New Roman" w:hAnsi="Times New Roman" w:cs="Times New Roman"/>
      <w:b w:val="0"/>
      <w:bCs w:val="0"/>
      <w:spacing w:val="0"/>
      <w:sz w:val="25"/>
      <w:szCs w:val="25"/>
      <w:lang w:val="ru-RU" w:eastAsia="ru-RU" w:bidi="ar-SA"/>
    </w:rPr>
  </w:style>
  <w:style w:type="character" w:customStyle="1" w:styleId="338">
    <w:name w:val="Заголовок №3 (3)8"/>
    <w:rPr>
      <w:rFonts w:ascii="Calibri" w:hAnsi="Calibri" w:cs="Calibri"/>
      <w:b w:val="0"/>
      <w:bCs w:val="0"/>
      <w:spacing w:val="0"/>
      <w:sz w:val="23"/>
      <w:szCs w:val="23"/>
      <w:lang w:bidi="ar-SA"/>
    </w:rPr>
  </w:style>
  <w:style w:type="character" w:customStyle="1" w:styleId="337">
    <w:name w:val="Заголовок №3 (3)7"/>
    <w:rPr>
      <w:rFonts w:ascii="Calibri" w:hAnsi="Calibri" w:cs="Calibri"/>
      <w:b w:val="0"/>
      <w:bCs w:val="0"/>
      <w:spacing w:val="0"/>
      <w:sz w:val="23"/>
      <w:szCs w:val="23"/>
      <w:lang w:bidi="ar-SA"/>
    </w:rPr>
  </w:style>
  <w:style w:type="character" w:customStyle="1" w:styleId="81">
    <w:name w:val="Основной текст + Полужирный8"/>
    <w:rPr>
      <w:rFonts w:ascii="Times New Roman" w:hAnsi="Times New Roman" w:cs="Times New Roman"/>
      <w:b/>
      <w:bCs/>
      <w:spacing w:val="0"/>
      <w:sz w:val="22"/>
      <w:szCs w:val="22"/>
      <w:lang w:bidi="ar-SA"/>
    </w:rPr>
  </w:style>
  <w:style w:type="character" w:customStyle="1" w:styleId="7">
    <w:name w:val="Основной текст + Полужирный7"/>
    <w:rPr>
      <w:rFonts w:ascii="Times New Roman" w:hAnsi="Times New Roman" w:cs="Times New Roman"/>
      <w:b/>
      <w:bCs/>
      <w:i/>
      <w:iCs/>
      <w:spacing w:val="0"/>
      <w:sz w:val="22"/>
      <w:szCs w:val="22"/>
      <w:lang w:bidi="ar-SA"/>
    </w:rPr>
  </w:style>
  <w:style w:type="character" w:customStyle="1" w:styleId="60">
    <w:name w:val="Основной текст + Полужирный6"/>
    <w:rPr>
      <w:rFonts w:ascii="Times New Roman" w:hAnsi="Times New Roman" w:cs="Times New Roman"/>
      <w:b/>
      <w:bCs/>
      <w:i/>
      <w:iCs/>
      <w:spacing w:val="0"/>
      <w:sz w:val="22"/>
      <w:szCs w:val="22"/>
      <w:lang w:val="ru-RU" w:eastAsia="ru-RU" w:bidi="ar-SA"/>
    </w:rPr>
  </w:style>
  <w:style w:type="character" w:customStyle="1" w:styleId="1445">
    <w:name w:val="Основной текст (14)45"/>
    <w:rPr>
      <w:i/>
      <w:iCs/>
      <w:sz w:val="22"/>
      <w:szCs w:val="22"/>
      <w:lang w:val="ru-RU" w:eastAsia="ru-RU" w:bidi="ar-SA"/>
    </w:rPr>
  </w:style>
  <w:style w:type="character" w:customStyle="1" w:styleId="1443">
    <w:name w:val="Основной текст (14)43"/>
    <w:rPr>
      <w:i/>
      <w:iCs/>
      <w:sz w:val="22"/>
      <w:szCs w:val="22"/>
      <w:lang w:val="ru-RU" w:eastAsia="ru-RU" w:bidi="ar-SA"/>
    </w:rPr>
  </w:style>
  <w:style w:type="character" w:customStyle="1" w:styleId="1441">
    <w:name w:val="Основной текст (14)41"/>
    <w:rPr>
      <w:i/>
      <w:iCs/>
      <w:sz w:val="22"/>
      <w:szCs w:val="22"/>
      <w:lang w:val="ru-RU" w:eastAsia="ru-RU" w:bidi="ar-SA"/>
    </w:rPr>
  </w:style>
  <w:style w:type="character" w:customStyle="1" w:styleId="1439">
    <w:name w:val="Основной текст (14)39"/>
    <w:rPr>
      <w:rFonts w:ascii="Times New Roman" w:hAnsi="Times New Roman" w:cs="Times New Roman"/>
      <w:i w:val="0"/>
      <w:iCs w:val="0"/>
      <w:spacing w:val="0"/>
      <w:sz w:val="22"/>
      <w:szCs w:val="22"/>
      <w:lang w:val="ru-RU" w:eastAsia="ru-RU" w:bidi="ar-SA"/>
    </w:rPr>
  </w:style>
  <w:style w:type="character" w:customStyle="1" w:styleId="371">
    <w:name w:val="Заголовок №37"/>
    <w:rPr>
      <w:rFonts w:ascii="Times New Roman" w:hAnsi="Times New Roman" w:cs="Times New Roman"/>
      <w:b w:val="0"/>
      <w:bCs w:val="0"/>
      <w:spacing w:val="0"/>
      <w:sz w:val="22"/>
      <w:szCs w:val="22"/>
      <w:lang w:bidi="ar-SA"/>
    </w:rPr>
  </w:style>
  <w:style w:type="character" w:customStyle="1" w:styleId="1437">
    <w:name w:val="Основной текст (14)37"/>
    <w:rPr>
      <w:rFonts w:ascii="Times New Roman" w:hAnsi="Times New Roman" w:cs="Times New Roman"/>
      <w:i w:val="0"/>
      <w:iCs w:val="0"/>
      <w:spacing w:val="0"/>
      <w:sz w:val="22"/>
      <w:szCs w:val="22"/>
      <w:lang w:val="ru-RU" w:eastAsia="ru-RU" w:bidi="ar-SA"/>
    </w:rPr>
  </w:style>
  <w:style w:type="character" w:customStyle="1" w:styleId="1435">
    <w:name w:val="Основной текст (14)35"/>
    <w:rPr>
      <w:rFonts w:ascii="Times New Roman" w:hAnsi="Times New Roman" w:cs="Times New Roman"/>
      <w:i w:val="0"/>
      <w:iCs w:val="0"/>
      <w:spacing w:val="0"/>
      <w:sz w:val="22"/>
      <w:szCs w:val="22"/>
      <w:lang w:val="ru-RU" w:eastAsia="ru-RU" w:bidi="ar-SA"/>
    </w:rPr>
  </w:style>
  <w:style w:type="character" w:customStyle="1" w:styleId="1433">
    <w:name w:val="Основной текст (14)33"/>
    <w:rPr>
      <w:rFonts w:ascii="Times New Roman" w:hAnsi="Times New Roman" w:cs="Times New Roman"/>
      <w:i w:val="0"/>
      <w:iCs w:val="0"/>
      <w:spacing w:val="0"/>
      <w:sz w:val="22"/>
      <w:szCs w:val="22"/>
      <w:lang w:val="ru-RU" w:eastAsia="ru-RU" w:bidi="ar-SA"/>
    </w:rPr>
  </w:style>
  <w:style w:type="character" w:customStyle="1" w:styleId="1431">
    <w:name w:val="Основной текст (14)31"/>
    <w:rPr>
      <w:rFonts w:ascii="Times New Roman" w:hAnsi="Times New Roman" w:cs="Times New Roman"/>
      <w:i w:val="0"/>
      <w:iCs w:val="0"/>
      <w:spacing w:val="0"/>
      <w:sz w:val="22"/>
      <w:szCs w:val="22"/>
      <w:lang w:val="ru-RU" w:eastAsia="ru-RU" w:bidi="ar-SA"/>
    </w:rPr>
  </w:style>
  <w:style w:type="character" w:customStyle="1" w:styleId="1429">
    <w:name w:val="Основной текст (14)29"/>
    <w:rPr>
      <w:rFonts w:ascii="Times New Roman" w:hAnsi="Times New Roman" w:cs="Times New Roman"/>
      <w:i w:val="0"/>
      <w:iCs w:val="0"/>
      <w:spacing w:val="0"/>
      <w:sz w:val="22"/>
      <w:szCs w:val="22"/>
      <w:lang w:val="ru-RU" w:eastAsia="ru-RU" w:bidi="ar-SA"/>
    </w:rPr>
  </w:style>
  <w:style w:type="character" w:customStyle="1" w:styleId="1427">
    <w:name w:val="Основной текст (14)27"/>
    <w:rPr>
      <w:rFonts w:ascii="Times New Roman" w:hAnsi="Times New Roman" w:cs="Times New Roman"/>
      <w:i w:val="0"/>
      <w:iCs w:val="0"/>
      <w:spacing w:val="0"/>
      <w:sz w:val="22"/>
      <w:szCs w:val="22"/>
      <w:lang w:val="ru-RU" w:eastAsia="ru-RU" w:bidi="ar-SA"/>
    </w:rPr>
  </w:style>
  <w:style w:type="character" w:customStyle="1" w:styleId="1425">
    <w:name w:val="Основной текст (14)25"/>
    <w:rPr>
      <w:rFonts w:ascii="Times New Roman" w:hAnsi="Times New Roman" w:cs="Times New Roman"/>
      <w:i w:val="0"/>
      <w:iCs w:val="0"/>
      <w:spacing w:val="0"/>
      <w:sz w:val="22"/>
      <w:szCs w:val="22"/>
      <w:lang w:val="ru-RU" w:eastAsia="ru-RU" w:bidi="ar-SA"/>
    </w:rPr>
  </w:style>
  <w:style w:type="character" w:customStyle="1" w:styleId="361">
    <w:name w:val="Заголовок №36"/>
    <w:rPr>
      <w:rFonts w:ascii="Times New Roman" w:hAnsi="Times New Roman" w:cs="Times New Roman"/>
      <w:b w:val="0"/>
      <w:bCs w:val="0"/>
      <w:spacing w:val="0"/>
      <w:sz w:val="22"/>
      <w:szCs w:val="22"/>
      <w:lang w:bidi="ar-SA"/>
    </w:rPr>
  </w:style>
  <w:style w:type="character" w:customStyle="1" w:styleId="1710">
    <w:name w:val="Основной текст (17)10"/>
    <w:basedOn w:val="170"/>
    <w:rPr>
      <w:b/>
      <w:bCs/>
      <w:sz w:val="22"/>
      <w:szCs w:val="22"/>
      <w:lang w:bidi="ar-SA"/>
    </w:rPr>
  </w:style>
  <w:style w:type="character" w:customStyle="1" w:styleId="179">
    <w:name w:val="Основной текст (17)9"/>
    <w:rPr>
      <w:b/>
      <w:bCs/>
      <w:sz w:val="22"/>
      <w:szCs w:val="22"/>
      <w:lang w:val="ru-RU" w:eastAsia="ru-RU" w:bidi="ar-SA"/>
    </w:rPr>
  </w:style>
  <w:style w:type="character" w:customStyle="1" w:styleId="351">
    <w:name w:val="Заголовок №35"/>
    <w:rPr>
      <w:rFonts w:ascii="Times New Roman" w:hAnsi="Times New Roman" w:cs="Times New Roman"/>
      <w:b w:val="0"/>
      <w:bCs w:val="0"/>
      <w:spacing w:val="0"/>
      <w:sz w:val="22"/>
      <w:szCs w:val="22"/>
      <w:lang w:val="ru-RU" w:eastAsia="ru-RU" w:bidi="ar-SA"/>
    </w:rPr>
  </w:style>
  <w:style w:type="character" w:customStyle="1" w:styleId="14106">
    <w:name w:val="Основной текст (14)10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Pr>
      <w:rFonts w:ascii="Calibri" w:hAnsi="Calibri" w:cs="Calibri"/>
      <w:spacing w:val="40"/>
      <w:sz w:val="34"/>
      <w:szCs w:val="34"/>
      <w:lang w:bidi="ar-SA"/>
    </w:rPr>
  </w:style>
  <w:style w:type="character" w:customStyle="1" w:styleId="139">
    <w:name w:val="Основной текст (13)9"/>
    <w:basedOn w:val="130"/>
    <w:rPr>
      <w:rFonts w:ascii="Calibri" w:hAnsi="Calibri" w:cs="Calibri"/>
      <w:sz w:val="34"/>
      <w:szCs w:val="34"/>
      <w:lang w:bidi="ar-SA"/>
    </w:rPr>
  </w:style>
  <w:style w:type="character" w:customStyle="1" w:styleId="138">
    <w:name w:val="Основной текст (13)8"/>
    <w:rPr>
      <w:rFonts w:ascii="Calibri" w:hAnsi="Calibri" w:cs="Calibri"/>
      <w:sz w:val="34"/>
      <w:szCs w:val="34"/>
      <w:lang w:val="ru-RU" w:eastAsia="ru-RU" w:bidi="ar-SA"/>
    </w:rPr>
  </w:style>
  <w:style w:type="character" w:customStyle="1" w:styleId="151">
    <w:name w:val="Основной текст + Полужирный15"/>
    <w:rPr>
      <w:rFonts w:ascii="Times New Roman" w:hAnsi="Times New Roman" w:cs="Times New Roman"/>
      <w:b/>
      <w:bCs/>
      <w:spacing w:val="0"/>
      <w:sz w:val="22"/>
      <w:szCs w:val="22"/>
      <w:lang w:bidi="ar-SA"/>
    </w:rPr>
  </w:style>
  <w:style w:type="character" w:customStyle="1" w:styleId="142">
    <w:name w:val="Основной текст + Полужирный14"/>
    <w:rPr>
      <w:rFonts w:ascii="Times New Roman" w:hAnsi="Times New Roman" w:cs="Times New Roman"/>
      <w:b/>
      <w:bCs/>
      <w:i/>
      <w:iCs/>
      <w:spacing w:val="0"/>
      <w:sz w:val="22"/>
      <w:szCs w:val="22"/>
      <w:lang w:bidi="ar-SA"/>
    </w:rPr>
  </w:style>
  <w:style w:type="character" w:customStyle="1" w:styleId="124">
    <w:name w:val="Основной текст + Полужирный12"/>
    <w:rPr>
      <w:rFonts w:ascii="Times New Roman" w:hAnsi="Times New Roman" w:cs="Times New Roman"/>
      <w:b/>
      <w:bCs/>
      <w:i/>
      <w:iCs/>
      <w:spacing w:val="0"/>
      <w:sz w:val="22"/>
      <w:szCs w:val="22"/>
      <w:lang w:val="ru-RU" w:eastAsia="ru-RU" w:bidi="ar-SA"/>
    </w:rPr>
  </w:style>
  <w:style w:type="character" w:customStyle="1" w:styleId="132">
    <w:name w:val="Основной текст + Полужирный13"/>
    <w:rPr>
      <w:rFonts w:ascii="Times New Roman" w:hAnsi="Times New Roman" w:cs="Times New Roman"/>
      <w:b/>
      <w:bCs/>
      <w:i/>
      <w:iCs/>
      <w:spacing w:val="0"/>
      <w:sz w:val="22"/>
      <w:szCs w:val="22"/>
      <w:lang w:val="ru-RU" w:eastAsia="ru-RU" w:bidi="ar-SA"/>
    </w:rPr>
  </w:style>
  <w:style w:type="character" w:customStyle="1" w:styleId="113">
    <w:name w:val="Основной текст + Полужирный11"/>
    <w:rPr>
      <w:rFonts w:ascii="Times New Roman" w:hAnsi="Times New Roman" w:cs="Times New Roman"/>
      <w:b/>
      <w:bCs/>
      <w:spacing w:val="0"/>
      <w:sz w:val="22"/>
      <w:szCs w:val="22"/>
      <w:lang w:val="ru-RU" w:eastAsia="ru-RU" w:bidi="ar-SA"/>
    </w:rPr>
  </w:style>
  <w:style w:type="character" w:customStyle="1" w:styleId="1415">
    <w:name w:val="Основной текст (14) + Не курсив15"/>
    <w:rPr>
      <w:rFonts w:ascii="Times New Roman" w:hAnsi="Times New Roman" w:cs="Times New Roman"/>
      <w:i w:val="0"/>
      <w:iCs w:val="0"/>
      <w:spacing w:val="0"/>
      <w:sz w:val="22"/>
      <w:szCs w:val="22"/>
      <w:lang w:val="ru-RU" w:eastAsia="ru-RU" w:bidi="ar-SA"/>
    </w:rPr>
  </w:style>
  <w:style w:type="character" w:customStyle="1" w:styleId="228">
    <w:name w:val="Заголовок №2 (2)8"/>
    <w:basedOn w:val="22"/>
    <w:rPr>
      <w:b/>
      <w:bCs/>
      <w:sz w:val="25"/>
      <w:szCs w:val="25"/>
      <w:lang w:bidi="ar-SA"/>
    </w:rPr>
  </w:style>
  <w:style w:type="character" w:customStyle="1" w:styleId="125">
    <w:name w:val="Основной текст (12)"/>
    <w:rPr>
      <w:sz w:val="19"/>
      <w:szCs w:val="19"/>
      <w:lang w:val="ru-RU" w:eastAsia="ru-RU" w:bidi="ar-SA"/>
    </w:rPr>
  </w:style>
  <w:style w:type="character" w:customStyle="1" w:styleId="1230">
    <w:name w:val="Основной текст (12) + Курсив3"/>
    <w:rPr>
      <w:rFonts w:ascii="Times New Roman" w:hAnsi="Times New Roman" w:cs="Times New Roman"/>
      <w:i/>
      <w:iCs/>
      <w:spacing w:val="0"/>
      <w:sz w:val="19"/>
      <w:szCs w:val="19"/>
      <w:lang w:bidi="ar-SA"/>
    </w:rPr>
  </w:style>
  <w:style w:type="character" w:customStyle="1" w:styleId="1221">
    <w:name w:val="Основной текст (12) + Курсив2"/>
    <w:rPr>
      <w:rFonts w:ascii="Times New Roman" w:hAnsi="Times New Roman" w:cs="Times New Roman"/>
      <w:i/>
      <w:iCs/>
      <w:spacing w:val="0"/>
      <w:sz w:val="19"/>
      <w:szCs w:val="19"/>
      <w:lang w:val="ru-RU" w:eastAsia="ru-RU" w:bidi="ar-SA"/>
    </w:rPr>
  </w:style>
  <w:style w:type="character" w:customStyle="1" w:styleId="1210">
    <w:name w:val="Основной текст (12) + Курсив1"/>
    <w:rPr>
      <w:rFonts w:ascii="Times New Roman" w:hAnsi="Times New Roman" w:cs="Times New Roman"/>
      <w:i/>
      <w:iCs/>
      <w:spacing w:val="0"/>
      <w:sz w:val="19"/>
      <w:szCs w:val="19"/>
      <w:u w:val="single"/>
      <w:lang w:bidi="ar-SA"/>
    </w:rPr>
  </w:style>
  <w:style w:type="character" w:customStyle="1" w:styleId="a9">
    <w:name w:val="А_стиль Знак"/>
    <w:rPr>
      <w:rFonts w:ascii="Arial Unicode MS" w:eastAsia="Calibri" w:hAnsi="Arial Unicode MS" w:cs="Arial Unicode MS"/>
      <w:color w:val="000000"/>
      <w:sz w:val="24"/>
      <w:szCs w:val="28"/>
      <w:lang w:val="ru-RU" w:bidi="ar-SA"/>
    </w:rPr>
  </w:style>
  <w:style w:type="character" w:customStyle="1" w:styleId="apple-style-span">
    <w:name w:val="apple-style-span"/>
    <w:basedOn w:val="10"/>
  </w:style>
  <w:style w:type="character" w:customStyle="1" w:styleId="apple-converted-space">
    <w:name w:val="apple-converted-space"/>
    <w:basedOn w:val="10"/>
  </w:style>
  <w:style w:type="character" w:customStyle="1" w:styleId="126">
    <w:name w:val="Основной текст (12)_"/>
    <w:rPr>
      <w:sz w:val="19"/>
      <w:szCs w:val="19"/>
      <w:lang w:bidi="ar-SA"/>
    </w:rPr>
  </w:style>
  <w:style w:type="character" w:customStyle="1" w:styleId="152">
    <w:name w:val="Основной текст (15)_"/>
    <w:rPr>
      <w:i/>
      <w:iCs/>
      <w:sz w:val="19"/>
      <w:szCs w:val="19"/>
      <w:lang w:bidi="ar-SA"/>
    </w:rPr>
  </w:style>
  <w:style w:type="character" w:customStyle="1" w:styleId="381">
    <w:name w:val="Основной текст + Полужирный38"/>
    <w:rPr>
      <w:rFonts w:ascii="Times New Roman" w:hAnsi="Times New Roman" w:cs="Times New Roman"/>
      <w:b/>
      <w:bCs/>
      <w:spacing w:val="0"/>
      <w:sz w:val="22"/>
      <w:szCs w:val="22"/>
      <w:lang w:val="ru-RU" w:eastAsia="ru-RU" w:bidi="ar-SA"/>
    </w:rPr>
  </w:style>
  <w:style w:type="character" w:customStyle="1" w:styleId="161">
    <w:name w:val="Основной текст (16)_"/>
    <w:rPr>
      <w:rFonts w:ascii="Calibri" w:hAnsi="Calibri" w:cs="Calibri"/>
      <w:b/>
      <w:bCs/>
      <w:sz w:val="23"/>
      <w:szCs w:val="23"/>
      <w:lang w:bidi="ar-SA"/>
    </w:rPr>
  </w:style>
  <w:style w:type="character" w:customStyle="1" w:styleId="313">
    <w:name w:val="Заголовок №313"/>
    <w:rPr>
      <w:rFonts w:ascii="Times New Roman" w:hAnsi="Times New Roman" w:cs="Times New Roman"/>
      <w:b w:val="0"/>
      <w:bCs w:val="0"/>
      <w:spacing w:val="0"/>
      <w:sz w:val="22"/>
      <w:szCs w:val="22"/>
      <w:lang w:val="ru-RU" w:eastAsia="ru-RU" w:bidi="ar-SA"/>
    </w:rPr>
  </w:style>
  <w:style w:type="character" w:customStyle="1" w:styleId="231">
    <w:name w:val="Заголовок №2 (3)_"/>
    <w:rPr>
      <w:b/>
      <w:bCs/>
      <w:i/>
      <w:iCs/>
      <w:sz w:val="22"/>
      <w:szCs w:val="22"/>
      <w:lang w:bidi="ar-SA"/>
    </w:rPr>
  </w:style>
  <w:style w:type="character" w:customStyle="1" w:styleId="aa">
    <w:name w:val="Подпись к таблице_"/>
    <w:rPr>
      <w:b/>
      <w:bCs/>
      <w:lang w:bidi="ar-SA"/>
    </w:rPr>
  </w:style>
  <w:style w:type="character" w:customStyle="1" w:styleId="336">
    <w:name w:val="Заголовок №3 (3)6"/>
    <w:rPr>
      <w:rFonts w:ascii="Calibri" w:hAnsi="Calibri" w:cs="Calibri"/>
      <w:b w:val="0"/>
      <w:bCs w:val="0"/>
      <w:spacing w:val="0"/>
      <w:sz w:val="23"/>
      <w:szCs w:val="23"/>
      <w:lang w:bidi="ar-SA"/>
    </w:rPr>
  </w:style>
  <w:style w:type="character" w:customStyle="1" w:styleId="326">
    <w:name w:val="Заголовок №3 (2)6"/>
    <w:rPr>
      <w:rFonts w:ascii="Times New Roman" w:hAnsi="Times New Roman" w:cs="Times New Roman"/>
      <w:b w:val="0"/>
      <w:bCs w:val="0"/>
      <w:i w:val="0"/>
      <w:iCs w:val="0"/>
      <w:spacing w:val="0"/>
      <w:sz w:val="22"/>
      <w:szCs w:val="22"/>
      <w:lang w:bidi="ar-SA"/>
    </w:rPr>
  </w:style>
  <w:style w:type="character" w:customStyle="1" w:styleId="325">
    <w:name w:val="Заголовок №3 (2)5"/>
    <w:rPr>
      <w:rFonts w:ascii="Times New Roman" w:hAnsi="Times New Roman" w:cs="Times New Roman"/>
      <w:b w:val="0"/>
      <w:bCs w:val="0"/>
      <w:i w:val="0"/>
      <w:iCs w:val="0"/>
      <w:spacing w:val="0"/>
      <w:sz w:val="22"/>
      <w:szCs w:val="22"/>
      <w:lang w:bidi="ar-SA"/>
    </w:rPr>
  </w:style>
  <w:style w:type="character" w:customStyle="1" w:styleId="3240">
    <w:name w:val="Заголовок №3 (2)4"/>
    <w:rPr>
      <w:rFonts w:ascii="Times New Roman" w:hAnsi="Times New Roman" w:cs="Times New Roman"/>
      <w:b w:val="0"/>
      <w:bCs w:val="0"/>
      <w:i w:val="0"/>
      <w:iCs w:val="0"/>
      <w:spacing w:val="0"/>
      <w:sz w:val="22"/>
      <w:szCs w:val="22"/>
      <w:lang w:bidi="ar-SA"/>
    </w:rPr>
  </w:style>
  <w:style w:type="character" w:customStyle="1" w:styleId="3230">
    <w:name w:val="Заголовок №3 (2)3"/>
    <w:rPr>
      <w:rFonts w:ascii="Times New Roman" w:hAnsi="Times New Roman" w:cs="Times New Roman"/>
      <w:b w:val="0"/>
      <w:bCs w:val="0"/>
      <w:i w:val="0"/>
      <w:iCs w:val="0"/>
      <w:spacing w:val="0"/>
      <w:sz w:val="22"/>
      <w:szCs w:val="22"/>
      <w:lang w:bidi="ar-SA"/>
    </w:rPr>
  </w:style>
  <w:style w:type="character" w:customStyle="1" w:styleId="322">
    <w:name w:val="Заголовок №3 (2)2"/>
    <w:rPr>
      <w:rFonts w:ascii="Times New Roman" w:hAnsi="Times New Roman" w:cs="Times New Roman"/>
      <w:b w:val="0"/>
      <w:bCs w:val="0"/>
      <w:i w:val="0"/>
      <w:iCs w:val="0"/>
      <w:spacing w:val="0"/>
      <w:sz w:val="22"/>
      <w:szCs w:val="22"/>
      <w:lang w:bidi="ar-SA"/>
    </w:rPr>
  </w:style>
  <w:style w:type="character" w:customStyle="1" w:styleId="335">
    <w:name w:val="Заголовок №3 (3)5"/>
    <w:rPr>
      <w:rFonts w:ascii="Calibri" w:hAnsi="Calibri" w:cs="Calibri"/>
      <w:b w:val="0"/>
      <w:bCs w:val="0"/>
      <w:spacing w:val="0"/>
      <w:sz w:val="23"/>
      <w:szCs w:val="23"/>
      <w:lang w:bidi="ar-SA"/>
    </w:rPr>
  </w:style>
  <w:style w:type="character" w:customStyle="1" w:styleId="334">
    <w:name w:val="Заголовок №3 (3)4"/>
    <w:rPr>
      <w:rFonts w:ascii="Calibri" w:hAnsi="Calibri" w:cs="Calibri"/>
      <w:b w:val="0"/>
      <w:bCs w:val="0"/>
      <w:spacing w:val="0"/>
      <w:sz w:val="23"/>
      <w:szCs w:val="23"/>
      <w:lang w:val="ru-RU" w:eastAsia="ru-RU" w:bidi="ar-SA"/>
    </w:rPr>
  </w:style>
  <w:style w:type="character" w:customStyle="1" w:styleId="33TimesNewRoman">
    <w:name w:val="Заголовок №3 (3) + Times New Roman"/>
    <w:rPr>
      <w:rFonts w:ascii="Times New Roman" w:hAnsi="Times New Roman" w:cs="Times New Roman"/>
      <w:b w:val="0"/>
      <w:bCs w:val="0"/>
      <w:spacing w:val="0"/>
      <w:sz w:val="22"/>
      <w:szCs w:val="22"/>
      <w:lang w:bidi="ar-SA"/>
    </w:rPr>
  </w:style>
  <w:style w:type="character" w:customStyle="1" w:styleId="58">
    <w:name w:val="Основной текст + Полужирный5"/>
    <w:rPr>
      <w:rFonts w:ascii="Times New Roman" w:hAnsi="Times New Roman" w:cs="Times New Roman"/>
      <w:b/>
      <w:bCs/>
      <w:spacing w:val="0"/>
      <w:sz w:val="22"/>
      <w:szCs w:val="22"/>
      <w:lang w:bidi="ar-SA"/>
    </w:rPr>
  </w:style>
  <w:style w:type="character" w:customStyle="1" w:styleId="321">
    <w:name w:val="Заголовок №32"/>
    <w:rPr>
      <w:rFonts w:ascii="Times New Roman" w:hAnsi="Times New Roman" w:cs="Times New Roman"/>
      <w:b w:val="0"/>
      <w:bCs w:val="0"/>
      <w:spacing w:val="0"/>
      <w:sz w:val="22"/>
      <w:szCs w:val="22"/>
      <w:lang w:bidi="ar-SA"/>
    </w:rPr>
  </w:style>
  <w:style w:type="character" w:customStyle="1" w:styleId="4a">
    <w:name w:val="Основной текст + Полужирный4"/>
    <w:rPr>
      <w:rFonts w:ascii="Times New Roman" w:hAnsi="Times New Roman" w:cs="Times New Roman"/>
      <w:b/>
      <w:bCs/>
      <w:spacing w:val="0"/>
      <w:sz w:val="22"/>
      <w:szCs w:val="22"/>
      <w:lang w:val="ru-RU" w:eastAsia="ru-RU" w:bidi="ar-SA"/>
    </w:rPr>
  </w:style>
  <w:style w:type="character" w:customStyle="1" w:styleId="173">
    <w:name w:val="Основной текст (17)3"/>
    <w:rPr>
      <w:rFonts w:ascii="Times New Roman" w:hAnsi="Times New Roman" w:cs="Times New Roman"/>
      <w:b w:val="0"/>
      <w:bCs w:val="0"/>
      <w:spacing w:val="0"/>
      <w:sz w:val="22"/>
      <w:szCs w:val="22"/>
      <w:lang w:bidi="ar-SA"/>
    </w:rPr>
  </w:style>
  <w:style w:type="character" w:customStyle="1" w:styleId="4b">
    <w:name w:val="Заголовок №4_"/>
    <w:rPr>
      <w:b/>
      <w:bCs/>
      <w:sz w:val="22"/>
      <w:szCs w:val="22"/>
      <w:lang w:bidi="ar-SA"/>
    </w:rPr>
  </w:style>
  <w:style w:type="character" w:customStyle="1" w:styleId="4c">
    <w:name w:val="Заголовок №4"/>
    <w:rPr>
      <w:b/>
      <w:bCs/>
      <w:sz w:val="22"/>
      <w:szCs w:val="22"/>
      <w:lang w:val="ru-RU" w:eastAsia="ru-RU" w:bidi="ar-SA"/>
    </w:rPr>
  </w:style>
  <w:style w:type="character" w:customStyle="1" w:styleId="421">
    <w:name w:val="Заголовок №421"/>
    <w:rPr>
      <w:b/>
      <w:bCs/>
      <w:sz w:val="22"/>
      <w:szCs w:val="22"/>
      <w:lang w:val="ru-RU" w:eastAsia="ru-RU" w:bidi="ar-SA"/>
    </w:rPr>
  </w:style>
  <w:style w:type="character" w:customStyle="1" w:styleId="419">
    <w:name w:val="Заголовок №419"/>
    <w:rPr>
      <w:b/>
      <w:bCs/>
      <w:sz w:val="22"/>
      <w:szCs w:val="22"/>
      <w:lang w:val="ru-RU" w:eastAsia="ru-RU" w:bidi="ar-SA"/>
    </w:rPr>
  </w:style>
  <w:style w:type="character" w:customStyle="1" w:styleId="418">
    <w:name w:val="Заголовок №418"/>
    <w:rPr>
      <w:b/>
      <w:bCs/>
      <w:sz w:val="22"/>
      <w:szCs w:val="22"/>
      <w:lang w:val="ru-RU" w:eastAsia="ru-RU" w:bidi="ar-SA"/>
    </w:rPr>
  </w:style>
  <w:style w:type="character" w:customStyle="1" w:styleId="3Calibri">
    <w:name w:val="Заголовок №3 + Calibri"/>
    <w:rPr>
      <w:rFonts w:ascii="Calibri" w:hAnsi="Calibri" w:cs="Calibri"/>
      <w:b w:val="0"/>
      <w:bCs w:val="0"/>
      <w:spacing w:val="0"/>
      <w:sz w:val="23"/>
      <w:szCs w:val="23"/>
      <w:lang w:bidi="ar-SA"/>
    </w:rPr>
  </w:style>
  <w:style w:type="character" w:customStyle="1" w:styleId="3Calibri1">
    <w:name w:val="Заголовок №3 + Calibri1"/>
    <w:rPr>
      <w:rFonts w:ascii="Calibri" w:hAnsi="Calibri" w:cs="Calibri"/>
      <w:b w:val="0"/>
      <w:bCs w:val="0"/>
      <w:spacing w:val="0"/>
      <w:sz w:val="23"/>
      <w:szCs w:val="23"/>
      <w:lang w:val="ru-RU" w:eastAsia="ru-RU" w:bidi="ar-SA"/>
    </w:rPr>
  </w:style>
  <w:style w:type="character" w:customStyle="1" w:styleId="417">
    <w:name w:val="Заголовок №417"/>
    <w:basedOn w:val="4b"/>
    <w:rPr>
      <w:b/>
      <w:bCs/>
      <w:sz w:val="22"/>
      <w:szCs w:val="22"/>
      <w:lang w:bidi="ar-SA"/>
    </w:rPr>
  </w:style>
  <w:style w:type="character" w:customStyle="1" w:styleId="422">
    <w:name w:val="Заголовок №4 (2)_"/>
    <w:rPr>
      <w:rFonts w:ascii="Calibri" w:hAnsi="Calibri" w:cs="Calibri"/>
      <w:b/>
      <w:bCs/>
      <w:sz w:val="23"/>
      <w:szCs w:val="23"/>
      <w:lang w:bidi="ar-SA"/>
    </w:rPr>
  </w:style>
  <w:style w:type="character" w:customStyle="1" w:styleId="423">
    <w:name w:val="Заголовок №4 (2)"/>
    <w:basedOn w:val="422"/>
    <w:rPr>
      <w:rFonts w:ascii="Calibri" w:hAnsi="Calibri" w:cs="Calibri"/>
      <w:b/>
      <w:bCs/>
      <w:sz w:val="23"/>
      <w:szCs w:val="23"/>
      <w:lang w:bidi="ar-SA"/>
    </w:rPr>
  </w:style>
  <w:style w:type="character" w:customStyle="1" w:styleId="3a">
    <w:name w:val="Основной текст + Полужирный3"/>
    <w:rPr>
      <w:rFonts w:ascii="Times New Roman" w:hAnsi="Times New Roman" w:cs="Times New Roman"/>
      <w:b/>
      <w:bCs/>
      <w:i/>
      <w:iCs/>
      <w:spacing w:val="0"/>
      <w:sz w:val="22"/>
      <w:szCs w:val="22"/>
      <w:lang w:bidi="ar-SA"/>
    </w:rPr>
  </w:style>
  <w:style w:type="character" w:customStyle="1" w:styleId="70">
    <w:name w:val="Основной текст + Курсив7"/>
    <w:rPr>
      <w:rFonts w:ascii="Times New Roman" w:hAnsi="Times New Roman" w:cs="Times New Roman"/>
      <w:i/>
      <w:iCs/>
      <w:spacing w:val="0"/>
      <w:sz w:val="22"/>
      <w:szCs w:val="22"/>
      <w:lang w:bidi="ar-SA"/>
    </w:rPr>
  </w:style>
  <w:style w:type="character" w:customStyle="1" w:styleId="431">
    <w:name w:val="Заголовок №4 (3)_"/>
    <w:rPr>
      <w:b/>
      <w:bCs/>
      <w:i/>
      <w:iCs/>
      <w:sz w:val="22"/>
      <w:szCs w:val="22"/>
      <w:lang w:bidi="ar-SA"/>
    </w:rPr>
  </w:style>
  <w:style w:type="character" w:customStyle="1" w:styleId="432">
    <w:name w:val="Заголовок №4 (3)"/>
    <w:basedOn w:val="431"/>
    <w:rPr>
      <w:b/>
      <w:bCs/>
      <w:i/>
      <w:iCs/>
      <w:sz w:val="22"/>
      <w:szCs w:val="22"/>
      <w:lang w:bidi="ar-SA"/>
    </w:rPr>
  </w:style>
  <w:style w:type="character" w:customStyle="1" w:styleId="433">
    <w:name w:val="Заголовок №4 (3)3"/>
    <w:basedOn w:val="431"/>
    <w:rPr>
      <w:b/>
      <w:bCs/>
      <w:i/>
      <w:iCs/>
      <w:sz w:val="22"/>
      <w:szCs w:val="22"/>
      <w:lang w:bidi="ar-SA"/>
    </w:rPr>
  </w:style>
  <w:style w:type="character" w:customStyle="1" w:styleId="480">
    <w:name w:val="Основной текст + Полужирный48"/>
    <w:rPr>
      <w:rFonts w:ascii="Times New Roman" w:hAnsi="Times New Roman" w:cs="Times New Roman"/>
      <w:b/>
      <w:bCs/>
      <w:spacing w:val="0"/>
      <w:sz w:val="22"/>
      <w:szCs w:val="22"/>
      <w:lang w:val="ru-RU" w:eastAsia="ru-RU" w:bidi="ar-SA"/>
    </w:rPr>
  </w:style>
  <w:style w:type="character" w:customStyle="1" w:styleId="429">
    <w:name w:val="Заголовок №4 (2)9"/>
    <w:rPr>
      <w:rFonts w:ascii="Calibri" w:hAnsi="Calibri" w:cs="Calibri"/>
      <w:b w:val="0"/>
      <w:bCs w:val="0"/>
      <w:spacing w:val="0"/>
      <w:sz w:val="23"/>
      <w:szCs w:val="23"/>
      <w:lang w:bidi="ar-SA"/>
    </w:rPr>
  </w:style>
  <w:style w:type="character" w:customStyle="1" w:styleId="63">
    <w:name w:val="Основной текст + Курсив6"/>
    <w:rPr>
      <w:rFonts w:ascii="Times New Roman" w:hAnsi="Times New Roman" w:cs="Times New Roman"/>
      <w:i/>
      <w:iCs/>
      <w:spacing w:val="0"/>
      <w:sz w:val="22"/>
      <w:szCs w:val="22"/>
      <w:lang w:val="ru-RU" w:eastAsia="ru-RU" w:bidi="ar-SA"/>
    </w:rPr>
  </w:style>
  <w:style w:type="character" w:customStyle="1" w:styleId="91">
    <w:name w:val="Основной текст + 9"/>
    <w:rPr>
      <w:rFonts w:ascii="Times New Roman" w:hAnsi="Times New Roman" w:cs="Times New Roman"/>
      <w:i/>
      <w:iCs/>
      <w:spacing w:val="10"/>
      <w:sz w:val="19"/>
      <w:szCs w:val="19"/>
      <w:lang w:bidi="ar-SA"/>
    </w:rPr>
  </w:style>
  <w:style w:type="character" w:customStyle="1" w:styleId="5a">
    <w:name w:val="Основной текст + Курсив5"/>
    <w:rPr>
      <w:rFonts w:ascii="Times New Roman" w:hAnsi="Times New Roman" w:cs="Times New Roman"/>
      <w:i/>
      <w:iCs/>
      <w:spacing w:val="0"/>
      <w:sz w:val="22"/>
      <w:szCs w:val="22"/>
      <w:lang w:val="ru-RU" w:eastAsia="ru-RU" w:bidi="ar-SA"/>
    </w:rPr>
  </w:style>
  <w:style w:type="character" w:customStyle="1" w:styleId="428">
    <w:name w:val="Заголовок №4 (2)8"/>
    <w:rPr>
      <w:rFonts w:ascii="Calibri" w:hAnsi="Calibri" w:cs="Calibri"/>
      <w:b w:val="0"/>
      <w:bCs w:val="0"/>
      <w:spacing w:val="0"/>
      <w:sz w:val="23"/>
      <w:szCs w:val="23"/>
      <w:lang w:bidi="ar-SA"/>
    </w:rPr>
  </w:style>
  <w:style w:type="character" w:customStyle="1" w:styleId="1422">
    <w:name w:val="Основной текст (14)22"/>
    <w:rPr>
      <w:rFonts w:ascii="Times New Roman" w:hAnsi="Times New Roman" w:cs="Times New Roman"/>
      <w:i w:val="0"/>
      <w:iCs w:val="0"/>
      <w:spacing w:val="0"/>
      <w:sz w:val="22"/>
      <w:szCs w:val="22"/>
      <w:lang w:bidi="ar-SA"/>
    </w:rPr>
  </w:style>
  <w:style w:type="character" w:customStyle="1" w:styleId="1420">
    <w:name w:val="Основной текст (14)20"/>
    <w:rPr>
      <w:rFonts w:ascii="Times New Roman" w:hAnsi="Times New Roman" w:cs="Times New Roman"/>
      <w:i w:val="0"/>
      <w:iCs w:val="0"/>
      <w:spacing w:val="0"/>
      <w:sz w:val="22"/>
      <w:szCs w:val="22"/>
      <w:lang w:bidi="ar-SA"/>
    </w:rPr>
  </w:style>
  <w:style w:type="character" w:customStyle="1" w:styleId="1419">
    <w:name w:val="Основной текст (14)19"/>
    <w:rPr>
      <w:rFonts w:ascii="Times New Roman" w:hAnsi="Times New Roman" w:cs="Times New Roman"/>
      <w:i w:val="0"/>
      <w:iCs w:val="0"/>
      <w:spacing w:val="0"/>
      <w:sz w:val="22"/>
      <w:szCs w:val="22"/>
      <w:lang w:val="ru-RU" w:eastAsia="ru-RU" w:bidi="ar-SA"/>
    </w:rPr>
  </w:style>
  <w:style w:type="character" w:customStyle="1" w:styleId="1418">
    <w:name w:val="Основной текст (14)18"/>
    <w:rPr>
      <w:rFonts w:ascii="Times New Roman" w:hAnsi="Times New Roman" w:cs="Times New Roman"/>
      <w:i w:val="0"/>
      <w:iCs w:val="0"/>
      <w:spacing w:val="0"/>
      <w:sz w:val="22"/>
      <w:szCs w:val="22"/>
      <w:lang w:bidi="ar-SA"/>
    </w:rPr>
  </w:style>
  <w:style w:type="character" w:customStyle="1" w:styleId="1417">
    <w:name w:val="Основной текст (14)17"/>
    <w:rPr>
      <w:rFonts w:ascii="Times New Roman" w:hAnsi="Times New Roman" w:cs="Times New Roman"/>
      <w:i w:val="0"/>
      <w:iCs w:val="0"/>
      <w:spacing w:val="0"/>
      <w:sz w:val="22"/>
      <w:szCs w:val="22"/>
      <w:lang w:val="ru-RU" w:eastAsia="ru-RU" w:bidi="ar-SA"/>
    </w:rPr>
  </w:style>
  <w:style w:type="character" w:customStyle="1" w:styleId="3330">
    <w:name w:val="Заголовок №3 (3)3"/>
    <w:rPr>
      <w:rFonts w:ascii="Calibri" w:hAnsi="Calibri" w:cs="Calibri"/>
      <w:b w:val="0"/>
      <w:bCs w:val="0"/>
      <w:spacing w:val="0"/>
      <w:sz w:val="23"/>
      <w:szCs w:val="23"/>
      <w:lang w:bidi="ar-SA"/>
    </w:rPr>
  </w:style>
  <w:style w:type="character" w:customStyle="1" w:styleId="416">
    <w:name w:val="Заголовок №416"/>
    <w:rPr>
      <w:rFonts w:ascii="Times New Roman" w:hAnsi="Times New Roman" w:cs="Times New Roman"/>
      <w:b w:val="0"/>
      <w:bCs w:val="0"/>
      <w:spacing w:val="0"/>
      <w:sz w:val="22"/>
      <w:szCs w:val="22"/>
      <w:lang w:val="ru-RU" w:eastAsia="ru-RU" w:bidi="ar-SA"/>
    </w:rPr>
  </w:style>
  <w:style w:type="character" w:customStyle="1" w:styleId="427">
    <w:name w:val="Заголовок №4 (2)7"/>
    <w:rPr>
      <w:rFonts w:ascii="Calibri" w:hAnsi="Calibri" w:cs="Calibri"/>
      <w:b w:val="0"/>
      <w:bCs w:val="0"/>
      <w:spacing w:val="0"/>
      <w:sz w:val="23"/>
      <w:szCs w:val="23"/>
      <w:lang w:bidi="ar-SA"/>
    </w:rPr>
  </w:style>
  <w:style w:type="character" w:customStyle="1" w:styleId="3b">
    <w:name w:val="Заголовок №3"/>
    <w:rPr>
      <w:rFonts w:ascii="Times New Roman" w:hAnsi="Times New Roman" w:cs="Times New Roman"/>
      <w:b w:val="0"/>
      <w:bCs w:val="0"/>
      <w:spacing w:val="0"/>
      <w:sz w:val="22"/>
      <w:szCs w:val="22"/>
      <w:lang w:val="ru-RU" w:eastAsia="ru-RU" w:bidi="ar-SA"/>
    </w:rPr>
  </w:style>
  <w:style w:type="character" w:customStyle="1" w:styleId="426">
    <w:name w:val="Заголовок №4 (2)6"/>
    <w:rPr>
      <w:rFonts w:ascii="Calibri" w:hAnsi="Calibri" w:cs="Calibri"/>
      <w:b w:val="0"/>
      <w:bCs w:val="0"/>
      <w:spacing w:val="0"/>
      <w:sz w:val="23"/>
      <w:szCs w:val="23"/>
      <w:lang w:bidi="ar-SA"/>
    </w:rPr>
  </w:style>
  <w:style w:type="character" w:customStyle="1" w:styleId="425">
    <w:name w:val="Заголовок №4 (2)5"/>
    <w:rPr>
      <w:rFonts w:ascii="Calibri" w:hAnsi="Calibri" w:cs="Calibri"/>
      <w:b w:val="0"/>
      <w:bCs w:val="0"/>
      <w:spacing w:val="0"/>
      <w:sz w:val="23"/>
      <w:szCs w:val="23"/>
      <w:lang w:bidi="ar-SA"/>
    </w:rPr>
  </w:style>
  <w:style w:type="character" w:customStyle="1" w:styleId="424">
    <w:name w:val="Заголовок №4 (2)4"/>
    <w:rPr>
      <w:rFonts w:ascii="Calibri" w:hAnsi="Calibri" w:cs="Calibri"/>
      <w:b w:val="0"/>
      <w:bCs w:val="0"/>
      <w:spacing w:val="0"/>
      <w:sz w:val="23"/>
      <w:szCs w:val="23"/>
      <w:lang w:bidi="ar-SA"/>
    </w:rPr>
  </w:style>
  <w:style w:type="character" w:customStyle="1" w:styleId="4230">
    <w:name w:val="Заголовок №4 (2)3"/>
    <w:rPr>
      <w:rFonts w:ascii="Calibri" w:hAnsi="Calibri" w:cs="Calibri"/>
      <w:b w:val="0"/>
      <w:bCs w:val="0"/>
      <w:spacing w:val="0"/>
      <w:sz w:val="23"/>
      <w:szCs w:val="23"/>
      <w:lang w:bidi="ar-SA"/>
    </w:rPr>
  </w:style>
  <w:style w:type="character" w:customStyle="1" w:styleId="4320">
    <w:name w:val="Заголовок №4 (3)2"/>
    <w:rPr>
      <w:rFonts w:ascii="Times New Roman" w:hAnsi="Times New Roman" w:cs="Times New Roman"/>
      <w:b w:val="0"/>
      <w:bCs w:val="0"/>
      <w:i w:val="0"/>
      <w:iCs w:val="0"/>
      <w:spacing w:val="0"/>
      <w:sz w:val="22"/>
      <w:szCs w:val="22"/>
      <w:lang w:val="ru-RU" w:eastAsia="ru-RU" w:bidi="ar-SA"/>
    </w:rPr>
  </w:style>
  <w:style w:type="character" w:customStyle="1" w:styleId="4220">
    <w:name w:val="Заголовок №4 (2)2"/>
    <w:rPr>
      <w:rFonts w:ascii="Calibri" w:hAnsi="Calibri" w:cs="Calibri"/>
      <w:b w:val="0"/>
      <w:bCs w:val="0"/>
      <w:spacing w:val="0"/>
      <w:sz w:val="23"/>
      <w:szCs w:val="23"/>
      <w:lang w:bidi="ar-SA"/>
    </w:rPr>
  </w:style>
  <w:style w:type="character" w:customStyle="1" w:styleId="413">
    <w:name w:val="Заголовок №413"/>
    <w:rPr>
      <w:rFonts w:ascii="Times New Roman" w:hAnsi="Times New Roman" w:cs="Times New Roman"/>
      <w:b w:val="0"/>
      <w:bCs w:val="0"/>
      <w:spacing w:val="0"/>
      <w:sz w:val="22"/>
      <w:szCs w:val="22"/>
      <w:lang w:val="ru-RU" w:eastAsia="ru-RU" w:bidi="ar-SA"/>
    </w:rPr>
  </w:style>
  <w:style w:type="character" w:customStyle="1" w:styleId="4d">
    <w:name w:val="Заголовок №4 + Не полужирный"/>
    <w:rPr>
      <w:rFonts w:ascii="Times New Roman" w:hAnsi="Times New Roman" w:cs="Times New Roman"/>
      <w:b w:val="0"/>
      <w:bCs w:val="0"/>
      <w:spacing w:val="0"/>
      <w:sz w:val="22"/>
      <w:szCs w:val="22"/>
      <w:lang w:bidi="ar-SA"/>
    </w:rPr>
  </w:style>
  <w:style w:type="character" w:customStyle="1" w:styleId="42a">
    <w:name w:val="Заголовок №4 + Не полужирный2"/>
    <w:rPr>
      <w:rFonts w:ascii="Times New Roman" w:hAnsi="Times New Roman" w:cs="Times New Roman"/>
      <w:b w:val="0"/>
      <w:bCs w:val="0"/>
      <w:spacing w:val="0"/>
      <w:sz w:val="22"/>
      <w:szCs w:val="22"/>
      <w:lang w:val="ru-RU" w:eastAsia="ru-RU" w:bidi="ar-SA"/>
    </w:rPr>
  </w:style>
  <w:style w:type="character" w:customStyle="1" w:styleId="434">
    <w:name w:val="Заголовок №4 (3) + Не полужирный"/>
    <w:rPr>
      <w:rFonts w:ascii="Times New Roman" w:hAnsi="Times New Roman" w:cs="Times New Roman"/>
      <w:b w:val="0"/>
      <w:bCs w:val="0"/>
      <w:i w:val="0"/>
      <w:iCs w:val="0"/>
      <w:spacing w:val="0"/>
      <w:sz w:val="22"/>
      <w:szCs w:val="22"/>
      <w:lang w:bidi="ar-SA"/>
    </w:rPr>
  </w:style>
  <w:style w:type="character" w:customStyle="1" w:styleId="4310">
    <w:name w:val="Заголовок №4 (3) + Не полужирный1"/>
    <w:rPr>
      <w:rFonts w:ascii="Times New Roman" w:hAnsi="Times New Roman" w:cs="Times New Roman"/>
      <w:b w:val="0"/>
      <w:bCs w:val="0"/>
      <w:i w:val="0"/>
      <w:iCs w:val="0"/>
      <w:spacing w:val="0"/>
      <w:sz w:val="22"/>
      <w:szCs w:val="22"/>
      <w:lang w:val="ru-RU" w:eastAsia="ru-RU" w:bidi="ar-SA"/>
    </w:rPr>
  </w:style>
  <w:style w:type="character" w:customStyle="1" w:styleId="143">
    <w:name w:val="Основной текст (14) + Полужирный"/>
    <w:rPr>
      <w:rFonts w:ascii="Times New Roman" w:hAnsi="Times New Roman" w:cs="Times New Roman"/>
      <w:b/>
      <w:bCs/>
      <w:i w:val="0"/>
      <w:iCs w:val="0"/>
      <w:spacing w:val="0"/>
      <w:sz w:val="22"/>
      <w:szCs w:val="22"/>
      <w:lang w:bidi="ar-SA"/>
    </w:rPr>
  </w:style>
  <w:style w:type="character" w:customStyle="1" w:styleId="1416">
    <w:name w:val="Основной текст (14)16"/>
    <w:rPr>
      <w:rFonts w:ascii="Times New Roman" w:hAnsi="Times New Roman" w:cs="Times New Roman"/>
      <w:i w:val="0"/>
      <w:iCs w:val="0"/>
      <w:spacing w:val="0"/>
      <w:sz w:val="22"/>
      <w:szCs w:val="22"/>
      <w:lang w:bidi="ar-SA"/>
    </w:rPr>
  </w:style>
  <w:style w:type="character" w:customStyle="1" w:styleId="3320">
    <w:name w:val="Заголовок №3 (3)2"/>
    <w:rPr>
      <w:rFonts w:ascii="Calibri" w:hAnsi="Calibri" w:cs="Calibri"/>
      <w:b w:val="0"/>
      <w:bCs w:val="0"/>
      <w:spacing w:val="0"/>
      <w:sz w:val="23"/>
      <w:szCs w:val="23"/>
      <w:lang w:bidi="ar-SA"/>
    </w:rPr>
  </w:style>
  <w:style w:type="character" w:customStyle="1" w:styleId="412">
    <w:name w:val="Заголовок №412"/>
    <w:rPr>
      <w:rFonts w:ascii="Times New Roman" w:hAnsi="Times New Roman" w:cs="Times New Roman"/>
      <w:b w:val="0"/>
      <w:bCs w:val="0"/>
      <w:spacing w:val="0"/>
      <w:sz w:val="22"/>
      <w:szCs w:val="22"/>
      <w:lang w:val="ru-RU" w:eastAsia="ru-RU" w:bidi="ar-SA"/>
    </w:rPr>
  </w:style>
  <w:style w:type="character" w:customStyle="1" w:styleId="14150">
    <w:name w:val="Основной текст (14)15"/>
    <w:rPr>
      <w:rFonts w:ascii="Times New Roman" w:hAnsi="Times New Roman" w:cs="Times New Roman"/>
      <w:i w:val="0"/>
      <w:iCs w:val="0"/>
      <w:spacing w:val="0"/>
      <w:sz w:val="22"/>
      <w:szCs w:val="22"/>
      <w:lang w:bidi="ar-SA"/>
    </w:rPr>
  </w:style>
  <w:style w:type="character" w:customStyle="1" w:styleId="135">
    <w:name w:val="Основной текст (13)5"/>
    <w:rPr>
      <w:rFonts w:ascii="Calibri" w:hAnsi="Calibri" w:cs="Calibri"/>
      <w:spacing w:val="0"/>
      <w:sz w:val="34"/>
      <w:szCs w:val="34"/>
      <w:lang w:bidi="ar-SA"/>
    </w:rPr>
  </w:style>
  <w:style w:type="character" w:customStyle="1" w:styleId="134">
    <w:name w:val="Основной текст (13)4"/>
    <w:rPr>
      <w:rFonts w:ascii="Calibri" w:hAnsi="Calibri" w:cs="Calibri"/>
      <w:spacing w:val="0"/>
      <w:sz w:val="34"/>
      <w:szCs w:val="34"/>
      <w:lang w:val="ru-RU" w:eastAsia="ru-RU" w:bidi="ar-SA"/>
    </w:rPr>
  </w:style>
  <w:style w:type="character" w:customStyle="1" w:styleId="341">
    <w:name w:val="Заголовок №3 (4)_"/>
    <w:rPr>
      <w:b/>
      <w:bCs/>
      <w:sz w:val="25"/>
      <w:szCs w:val="25"/>
      <w:lang w:bidi="ar-SA"/>
    </w:rPr>
  </w:style>
  <w:style w:type="character" w:customStyle="1" w:styleId="342">
    <w:name w:val="Заголовок №3 (4)"/>
    <w:basedOn w:val="341"/>
    <w:rPr>
      <w:b/>
      <w:bCs/>
      <w:sz w:val="25"/>
      <w:szCs w:val="25"/>
      <w:lang w:bidi="ar-SA"/>
    </w:rPr>
  </w:style>
  <w:style w:type="character" w:customStyle="1" w:styleId="347">
    <w:name w:val="Заголовок №3 (4)7"/>
    <w:rPr>
      <w:b/>
      <w:bCs/>
      <w:sz w:val="25"/>
      <w:szCs w:val="25"/>
      <w:lang w:val="ru-RU" w:eastAsia="ru-RU" w:bidi="ar-SA"/>
    </w:rPr>
  </w:style>
  <w:style w:type="character" w:customStyle="1" w:styleId="146">
    <w:name w:val="Основной текст (14) + Полужирный6"/>
    <w:rPr>
      <w:rFonts w:ascii="Times New Roman" w:hAnsi="Times New Roman" w:cs="Times New Roman"/>
      <w:b/>
      <w:bCs/>
      <w:i w:val="0"/>
      <w:iCs w:val="0"/>
      <w:spacing w:val="0"/>
      <w:sz w:val="22"/>
      <w:szCs w:val="22"/>
      <w:lang w:bidi="ar-SA"/>
    </w:rPr>
  </w:style>
  <w:style w:type="character" w:customStyle="1" w:styleId="14130">
    <w:name w:val="Основной текст (14)13"/>
    <w:rPr>
      <w:rFonts w:ascii="Times New Roman" w:hAnsi="Times New Roman" w:cs="Times New Roman"/>
      <w:i w:val="0"/>
      <w:iCs w:val="0"/>
      <w:spacing w:val="0"/>
      <w:sz w:val="22"/>
      <w:szCs w:val="22"/>
      <w:lang w:bidi="ar-SA"/>
    </w:rPr>
  </w:style>
  <w:style w:type="character" w:customStyle="1" w:styleId="1412">
    <w:name w:val="Основной текст (14)12"/>
    <w:rPr>
      <w:rFonts w:ascii="Times New Roman" w:hAnsi="Times New Roman" w:cs="Times New Roman"/>
      <w:i w:val="0"/>
      <w:iCs w:val="0"/>
      <w:spacing w:val="0"/>
      <w:sz w:val="22"/>
      <w:szCs w:val="22"/>
      <w:lang w:val="ru-RU" w:eastAsia="ru-RU" w:bidi="ar-SA"/>
    </w:rPr>
  </w:style>
  <w:style w:type="character" w:customStyle="1" w:styleId="1430">
    <w:name w:val="Основной текст (14) + Полужирный3"/>
    <w:rPr>
      <w:rFonts w:ascii="Times New Roman" w:hAnsi="Times New Roman" w:cs="Times New Roman"/>
      <w:b/>
      <w:bCs/>
      <w:i w:val="0"/>
      <w:iCs w:val="0"/>
      <w:spacing w:val="0"/>
      <w:sz w:val="22"/>
      <w:szCs w:val="22"/>
      <w:lang w:bidi="ar-SA"/>
    </w:rPr>
  </w:style>
  <w:style w:type="character" w:customStyle="1" w:styleId="14110">
    <w:name w:val="Основной текст (14)11"/>
    <w:rPr>
      <w:rFonts w:ascii="Times New Roman" w:hAnsi="Times New Roman" w:cs="Times New Roman"/>
      <w:i w:val="0"/>
      <w:iCs w:val="0"/>
      <w:spacing w:val="0"/>
      <w:sz w:val="22"/>
      <w:szCs w:val="22"/>
      <w:lang w:bidi="ar-SA"/>
    </w:rPr>
  </w:style>
  <w:style w:type="character" w:customStyle="1" w:styleId="1410">
    <w:name w:val="Основной текст (14)10"/>
    <w:rPr>
      <w:rFonts w:ascii="Times New Roman" w:hAnsi="Times New Roman" w:cs="Times New Roman"/>
      <w:i w:val="0"/>
      <w:iCs w:val="0"/>
      <w:spacing w:val="0"/>
      <w:sz w:val="22"/>
      <w:szCs w:val="22"/>
      <w:lang w:val="ru-RU" w:eastAsia="ru-RU" w:bidi="ar-SA"/>
    </w:rPr>
  </w:style>
  <w:style w:type="character" w:customStyle="1" w:styleId="1414">
    <w:name w:val="Основной текст (14) + Полужирный1"/>
    <w:rPr>
      <w:rFonts w:ascii="Times New Roman" w:hAnsi="Times New Roman" w:cs="Times New Roman"/>
      <w:b/>
      <w:bCs/>
      <w:i w:val="0"/>
      <w:iCs w:val="0"/>
      <w:spacing w:val="0"/>
      <w:sz w:val="22"/>
      <w:szCs w:val="22"/>
      <w:lang w:bidi="ar-SA"/>
    </w:rPr>
  </w:style>
  <w:style w:type="character" w:customStyle="1" w:styleId="346">
    <w:name w:val="Заголовок №3 (4)6"/>
    <w:basedOn w:val="341"/>
    <w:rPr>
      <w:b/>
      <w:bCs/>
      <w:sz w:val="25"/>
      <w:szCs w:val="25"/>
      <w:lang w:bidi="ar-SA"/>
    </w:rPr>
  </w:style>
  <w:style w:type="character" w:customStyle="1" w:styleId="345">
    <w:name w:val="Заголовок №3 (4)5"/>
    <w:rPr>
      <w:b/>
      <w:bCs/>
      <w:sz w:val="25"/>
      <w:szCs w:val="25"/>
      <w:lang w:val="ru-RU" w:eastAsia="ru-RU" w:bidi="ar-SA"/>
    </w:rPr>
  </w:style>
  <w:style w:type="character" w:customStyle="1" w:styleId="344">
    <w:name w:val="Заголовок №3 (4)4"/>
    <w:rPr>
      <w:rFonts w:ascii="Times New Roman" w:hAnsi="Times New Roman" w:cs="Times New Roman"/>
      <w:b w:val="0"/>
      <w:bCs w:val="0"/>
      <w:spacing w:val="0"/>
      <w:sz w:val="25"/>
      <w:szCs w:val="25"/>
      <w:lang w:bidi="ar-SA"/>
    </w:rPr>
  </w:style>
  <w:style w:type="character" w:customStyle="1" w:styleId="133">
    <w:name w:val="Основной текст + 13"/>
    <w:rPr>
      <w:rFonts w:ascii="Times New Roman" w:hAnsi="Times New Roman" w:cs="Times New Roman"/>
      <w:smallCaps/>
      <w:spacing w:val="0"/>
      <w:sz w:val="27"/>
      <w:szCs w:val="27"/>
      <w:lang w:bidi="ar-SA"/>
    </w:rPr>
  </w:style>
  <w:style w:type="character" w:customStyle="1" w:styleId="471">
    <w:name w:val="Заголовок №47"/>
    <w:rPr>
      <w:rFonts w:ascii="Times New Roman" w:hAnsi="Times New Roman" w:cs="Times New Roman"/>
      <w:b w:val="0"/>
      <w:bCs w:val="0"/>
      <w:spacing w:val="0"/>
      <w:sz w:val="22"/>
      <w:szCs w:val="22"/>
      <w:lang w:val="ru-RU" w:eastAsia="ru-RU" w:bidi="ar-SA"/>
    </w:rPr>
  </w:style>
  <w:style w:type="character" w:customStyle="1" w:styleId="460">
    <w:name w:val="Заголовок №46"/>
    <w:rPr>
      <w:rFonts w:ascii="Times New Roman" w:hAnsi="Times New Roman" w:cs="Times New Roman"/>
      <w:b w:val="0"/>
      <w:bCs w:val="0"/>
      <w:spacing w:val="0"/>
      <w:sz w:val="22"/>
      <w:szCs w:val="22"/>
      <w:lang w:val="ru-RU" w:eastAsia="ru-RU" w:bidi="ar-SA"/>
    </w:rPr>
  </w:style>
  <w:style w:type="character" w:customStyle="1" w:styleId="343">
    <w:name w:val="Заголовок №3 (4)3"/>
    <w:rPr>
      <w:rFonts w:ascii="Times New Roman" w:hAnsi="Times New Roman" w:cs="Times New Roman"/>
      <w:b w:val="0"/>
      <w:bCs w:val="0"/>
      <w:spacing w:val="0"/>
      <w:sz w:val="25"/>
      <w:szCs w:val="25"/>
      <w:lang w:bidi="ar-SA"/>
    </w:rPr>
  </w:style>
  <w:style w:type="character" w:customStyle="1" w:styleId="3420">
    <w:name w:val="Заголовок №3 (4)2"/>
    <w:rPr>
      <w:rFonts w:ascii="Times New Roman" w:hAnsi="Times New Roman" w:cs="Times New Roman"/>
      <w:b w:val="0"/>
      <w:bCs w:val="0"/>
      <w:spacing w:val="0"/>
      <w:sz w:val="25"/>
      <w:szCs w:val="25"/>
      <w:lang w:val="ru-RU" w:eastAsia="ru-RU" w:bidi="ar-SA"/>
    </w:rPr>
  </w:style>
  <w:style w:type="character" w:customStyle="1" w:styleId="435">
    <w:name w:val="Заголовок №43"/>
    <w:rPr>
      <w:rFonts w:ascii="Times New Roman" w:hAnsi="Times New Roman" w:cs="Times New Roman"/>
      <w:b w:val="0"/>
      <w:bCs w:val="0"/>
      <w:spacing w:val="0"/>
      <w:sz w:val="22"/>
      <w:szCs w:val="22"/>
      <w:lang w:val="ru-RU" w:eastAsia="ru-RU" w:bidi="ar-SA"/>
    </w:rPr>
  </w:style>
  <w:style w:type="character" w:customStyle="1" w:styleId="42b">
    <w:name w:val="Заголовок №42"/>
    <w:rPr>
      <w:rFonts w:ascii="Times New Roman" w:hAnsi="Times New Roman" w:cs="Times New Roman"/>
      <w:b w:val="0"/>
      <w:bCs w:val="0"/>
      <w:spacing w:val="0"/>
      <w:sz w:val="22"/>
      <w:szCs w:val="22"/>
      <w:lang w:val="ru-RU" w:eastAsia="ru-RU" w:bidi="ar-SA"/>
    </w:rPr>
  </w:style>
  <w:style w:type="character" w:customStyle="1" w:styleId="201">
    <w:name w:val="Основной текст (20)_"/>
    <w:rPr>
      <w:b/>
      <w:bCs/>
      <w:sz w:val="25"/>
      <w:szCs w:val="25"/>
      <w:lang w:bidi="ar-SA"/>
    </w:rPr>
  </w:style>
  <w:style w:type="character" w:customStyle="1" w:styleId="202">
    <w:name w:val="Основной текст (20)"/>
    <w:basedOn w:val="201"/>
    <w:rPr>
      <w:b/>
      <w:bCs/>
      <w:sz w:val="25"/>
      <w:szCs w:val="25"/>
      <w:lang w:bidi="ar-SA"/>
    </w:rPr>
  </w:style>
  <w:style w:type="character" w:customStyle="1" w:styleId="2020">
    <w:name w:val="Основной текст (20)2"/>
    <w:rPr>
      <w:b/>
      <w:bCs/>
      <w:sz w:val="25"/>
      <w:szCs w:val="25"/>
      <w:lang w:val="ru-RU" w:eastAsia="ru-RU" w:bidi="ar-SA"/>
    </w:rPr>
  </w:style>
  <w:style w:type="character" w:customStyle="1" w:styleId="410">
    <w:name w:val="Заголовок №4 + Не полужирный1"/>
    <w:rPr>
      <w:rFonts w:ascii="Times New Roman" w:hAnsi="Times New Roman" w:cs="Times New Roman"/>
      <w:b w:val="0"/>
      <w:bCs w:val="0"/>
      <w:spacing w:val="0"/>
      <w:sz w:val="22"/>
      <w:szCs w:val="22"/>
      <w:lang w:bidi="ar-SA"/>
    </w:rPr>
  </w:style>
  <w:style w:type="character" w:customStyle="1" w:styleId="1320">
    <w:name w:val="Основной текст + 132"/>
    <w:rPr>
      <w:rFonts w:ascii="Times New Roman" w:hAnsi="Times New Roman" w:cs="Times New Roman"/>
      <w:smallCaps/>
      <w:spacing w:val="0"/>
      <w:sz w:val="27"/>
      <w:szCs w:val="27"/>
      <w:u w:val="single"/>
      <w:lang w:bidi="ar-SA"/>
    </w:rPr>
  </w:style>
  <w:style w:type="character" w:customStyle="1" w:styleId="4e">
    <w:name w:val="Основной текст + Курсив4"/>
    <w:rPr>
      <w:rFonts w:ascii="Times New Roman" w:hAnsi="Times New Roman" w:cs="Times New Roman"/>
      <w:i/>
      <w:iCs/>
      <w:spacing w:val="0"/>
      <w:sz w:val="22"/>
      <w:szCs w:val="22"/>
      <w:lang w:bidi="ar-SA"/>
    </w:rPr>
  </w:style>
  <w:style w:type="character" w:customStyle="1" w:styleId="3c">
    <w:name w:val="Основной текст + Курсив3"/>
    <w:rPr>
      <w:rFonts w:ascii="Times New Roman" w:hAnsi="Times New Roman" w:cs="Times New Roman"/>
      <w:i/>
      <w:iCs/>
      <w:spacing w:val="0"/>
      <w:sz w:val="22"/>
      <w:szCs w:val="22"/>
      <w:lang w:bidi="ar-SA"/>
    </w:rPr>
  </w:style>
  <w:style w:type="character" w:customStyle="1" w:styleId="2b">
    <w:name w:val="Основной текст + Курсив2"/>
    <w:rPr>
      <w:rFonts w:ascii="Times New Roman" w:hAnsi="Times New Roman" w:cs="Times New Roman"/>
      <w:i/>
      <w:iCs/>
      <w:spacing w:val="0"/>
      <w:sz w:val="22"/>
      <w:szCs w:val="22"/>
      <w:lang w:val="ru-RU" w:eastAsia="ru-RU" w:bidi="ar-SA"/>
    </w:rPr>
  </w:style>
  <w:style w:type="character" w:customStyle="1" w:styleId="190">
    <w:name w:val="Заголовок №19"/>
    <w:rPr>
      <w:rFonts w:ascii="Calibri" w:hAnsi="Calibri" w:cs="Calibri"/>
      <w:spacing w:val="0"/>
      <w:sz w:val="34"/>
      <w:szCs w:val="34"/>
      <w:lang w:bidi="ar-SA"/>
    </w:rPr>
  </w:style>
  <w:style w:type="character" w:customStyle="1" w:styleId="1262">
    <w:name w:val="Основной текст (12)62"/>
    <w:rPr>
      <w:rFonts w:ascii="Times New Roman" w:hAnsi="Times New Roman" w:cs="Times New Roman"/>
      <w:spacing w:val="0"/>
      <w:sz w:val="19"/>
      <w:szCs w:val="19"/>
      <w:lang w:bidi="ar-SA"/>
    </w:rPr>
  </w:style>
  <w:style w:type="character" w:customStyle="1" w:styleId="1261">
    <w:name w:val="Основной текст (12)61"/>
    <w:rPr>
      <w:rFonts w:ascii="Times New Roman" w:hAnsi="Times New Roman" w:cs="Times New Roman"/>
      <w:spacing w:val="0"/>
      <w:sz w:val="19"/>
      <w:szCs w:val="19"/>
      <w:lang w:val="ru-RU" w:eastAsia="ru-RU" w:bidi="ar-SA"/>
    </w:rPr>
  </w:style>
  <w:style w:type="character" w:customStyle="1" w:styleId="1260">
    <w:name w:val="Основной текст (12)60"/>
    <w:rPr>
      <w:rFonts w:ascii="Times New Roman" w:hAnsi="Times New Roman" w:cs="Times New Roman"/>
      <w:spacing w:val="0"/>
      <w:sz w:val="19"/>
      <w:szCs w:val="19"/>
      <w:lang w:bidi="ar-SA"/>
    </w:rPr>
  </w:style>
  <w:style w:type="character" w:customStyle="1" w:styleId="1259">
    <w:name w:val="Основной текст (12)59"/>
    <w:rPr>
      <w:rFonts w:ascii="Times New Roman" w:hAnsi="Times New Roman" w:cs="Times New Roman"/>
      <w:spacing w:val="0"/>
      <w:sz w:val="19"/>
      <w:szCs w:val="19"/>
      <w:lang w:val="ru-RU" w:eastAsia="ru-RU" w:bidi="ar-SA"/>
    </w:rPr>
  </w:style>
  <w:style w:type="character" w:customStyle="1" w:styleId="149">
    <w:name w:val="Основной текст (14)9"/>
    <w:rPr>
      <w:rFonts w:ascii="Times New Roman" w:hAnsi="Times New Roman" w:cs="Times New Roman"/>
      <w:i w:val="0"/>
      <w:iCs w:val="0"/>
      <w:spacing w:val="0"/>
      <w:sz w:val="22"/>
      <w:szCs w:val="22"/>
      <w:lang w:bidi="ar-SA"/>
    </w:rPr>
  </w:style>
  <w:style w:type="character" w:customStyle="1" w:styleId="148">
    <w:name w:val="Основной текст (14)8"/>
    <w:rPr>
      <w:rFonts w:ascii="Times New Roman" w:hAnsi="Times New Roman" w:cs="Times New Roman"/>
      <w:i w:val="0"/>
      <w:iCs w:val="0"/>
      <w:spacing w:val="0"/>
      <w:sz w:val="22"/>
      <w:szCs w:val="22"/>
      <w:lang w:bidi="ar-SA"/>
    </w:rPr>
  </w:style>
  <w:style w:type="character" w:customStyle="1" w:styleId="1461">
    <w:name w:val="Основной текст (14)6"/>
    <w:rPr>
      <w:rFonts w:ascii="Times New Roman" w:hAnsi="Times New Roman" w:cs="Times New Roman"/>
      <w:i w:val="0"/>
      <w:iCs w:val="0"/>
      <w:spacing w:val="0"/>
      <w:sz w:val="22"/>
      <w:szCs w:val="22"/>
      <w:lang w:bidi="ar-SA"/>
    </w:rPr>
  </w:style>
  <w:style w:type="character" w:customStyle="1" w:styleId="145">
    <w:name w:val="Основной текст (14)5"/>
    <w:rPr>
      <w:rFonts w:ascii="Times New Roman" w:hAnsi="Times New Roman" w:cs="Times New Roman"/>
      <w:i w:val="0"/>
      <w:iCs w:val="0"/>
      <w:spacing w:val="0"/>
      <w:sz w:val="22"/>
      <w:szCs w:val="22"/>
      <w:lang w:bidi="ar-SA"/>
    </w:rPr>
  </w:style>
  <w:style w:type="character" w:customStyle="1" w:styleId="1258">
    <w:name w:val="Основной текст (12)58"/>
    <w:rPr>
      <w:rFonts w:ascii="Times New Roman" w:hAnsi="Times New Roman" w:cs="Times New Roman"/>
      <w:spacing w:val="0"/>
      <w:sz w:val="19"/>
      <w:szCs w:val="19"/>
      <w:lang w:bidi="ar-SA"/>
    </w:rPr>
  </w:style>
  <w:style w:type="character" w:customStyle="1" w:styleId="1257">
    <w:name w:val="Основной текст (12)57"/>
    <w:rPr>
      <w:rFonts w:ascii="Times New Roman" w:hAnsi="Times New Roman" w:cs="Times New Roman"/>
      <w:spacing w:val="0"/>
      <w:sz w:val="19"/>
      <w:szCs w:val="19"/>
      <w:lang w:val="ru-RU" w:eastAsia="ru-RU" w:bidi="ar-SA"/>
    </w:rPr>
  </w:style>
  <w:style w:type="character" w:customStyle="1" w:styleId="144">
    <w:name w:val="Основной текст (14)4"/>
    <w:rPr>
      <w:rFonts w:ascii="Times New Roman" w:hAnsi="Times New Roman" w:cs="Times New Roman"/>
      <w:i w:val="0"/>
      <w:iCs w:val="0"/>
      <w:spacing w:val="0"/>
      <w:sz w:val="22"/>
      <w:szCs w:val="22"/>
      <w:lang w:bidi="ar-SA"/>
    </w:rPr>
  </w:style>
  <w:style w:type="character" w:customStyle="1" w:styleId="12pt2">
    <w:name w:val="Заголовок №1 + Интервал 2 pt2"/>
    <w:rPr>
      <w:rFonts w:ascii="Calibri" w:hAnsi="Calibri" w:cs="Calibri"/>
      <w:spacing w:val="40"/>
      <w:sz w:val="34"/>
      <w:szCs w:val="34"/>
      <w:lang w:bidi="ar-SA"/>
    </w:rPr>
  </w:style>
  <w:style w:type="character" w:customStyle="1" w:styleId="182">
    <w:name w:val="Заголовок №18"/>
    <w:rPr>
      <w:rFonts w:ascii="Calibri" w:hAnsi="Calibri" w:cs="Calibri"/>
      <w:spacing w:val="0"/>
      <w:sz w:val="34"/>
      <w:szCs w:val="34"/>
      <w:lang w:bidi="ar-SA"/>
    </w:rPr>
  </w:style>
  <w:style w:type="character" w:customStyle="1" w:styleId="17a">
    <w:name w:val="Заголовок №17"/>
    <w:rPr>
      <w:rFonts w:ascii="Calibri" w:hAnsi="Calibri" w:cs="Calibri"/>
      <w:spacing w:val="0"/>
      <w:sz w:val="34"/>
      <w:szCs w:val="34"/>
      <w:lang w:val="ru-RU" w:eastAsia="ru-RU" w:bidi="ar-SA"/>
    </w:rPr>
  </w:style>
  <w:style w:type="character" w:customStyle="1" w:styleId="4f">
    <w:name w:val="Подпись к таблице4"/>
    <w:rPr>
      <w:rFonts w:ascii="Times New Roman" w:hAnsi="Times New Roman" w:cs="Times New Roman"/>
      <w:b w:val="0"/>
      <w:bCs w:val="0"/>
      <w:spacing w:val="0"/>
      <w:sz w:val="20"/>
      <w:szCs w:val="20"/>
      <w:lang w:bidi="ar-SA"/>
    </w:rPr>
  </w:style>
  <w:style w:type="character" w:customStyle="1" w:styleId="3d">
    <w:name w:val="Подпись к таблице3"/>
    <w:rPr>
      <w:rFonts w:ascii="Times New Roman" w:hAnsi="Times New Roman" w:cs="Times New Roman"/>
      <w:b w:val="0"/>
      <w:bCs w:val="0"/>
      <w:spacing w:val="0"/>
      <w:sz w:val="20"/>
      <w:szCs w:val="20"/>
      <w:lang w:val="ru-RU" w:eastAsia="ru-RU" w:bidi="ar-SA"/>
    </w:rPr>
  </w:style>
  <w:style w:type="character" w:customStyle="1" w:styleId="1256">
    <w:name w:val="Основной текст (12)56"/>
    <w:rPr>
      <w:rFonts w:ascii="Times New Roman" w:hAnsi="Times New Roman" w:cs="Times New Roman"/>
      <w:spacing w:val="0"/>
      <w:sz w:val="19"/>
      <w:szCs w:val="19"/>
      <w:lang w:bidi="ar-SA"/>
    </w:rPr>
  </w:style>
  <w:style w:type="character" w:customStyle="1" w:styleId="1255">
    <w:name w:val="Основной текст (12)55"/>
    <w:rPr>
      <w:rFonts w:ascii="Times New Roman" w:hAnsi="Times New Roman" w:cs="Times New Roman"/>
      <w:spacing w:val="0"/>
      <w:sz w:val="19"/>
      <w:szCs w:val="19"/>
      <w:lang w:bidi="ar-SA"/>
    </w:rPr>
  </w:style>
  <w:style w:type="character" w:customStyle="1" w:styleId="1254">
    <w:name w:val="Основной текст (12)54"/>
    <w:rPr>
      <w:rFonts w:ascii="Times New Roman" w:hAnsi="Times New Roman" w:cs="Times New Roman"/>
      <w:spacing w:val="0"/>
      <w:sz w:val="19"/>
      <w:szCs w:val="19"/>
      <w:lang w:val="ru-RU" w:eastAsia="ru-RU" w:bidi="ar-SA"/>
    </w:rPr>
  </w:style>
  <w:style w:type="character" w:customStyle="1" w:styleId="1512">
    <w:name w:val="Основной текст (15)12"/>
    <w:rPr>
      <w:rFonts w:ascii="Times New Roman" w:hAnsi="Times New Roman" w:cs="Times New Roman"/>
      <w:i w:val="0"/>
      <w:iCs w:val="0"/>
      <w:spacing w:val="0"/>
      <w:sz w:val="19"/>
      <w:szCs w:val="19"/>
      <w:lang w:bidi="ar-SA"/>
    </w:rPr>
  </w:style>
  <w:style w:type="character" w:customStyle="1" w:styleId="1253">
    <w:name w:val="Основной текст (12)53"/>
    <w:rPr>
      <w:rFonts w:ascii="Times New Roman" w:hAnsi="Times New Roman" w:cs="Times New Roman"/>
      <w:spacing w:val="0"/>
      <w:sz w:val="19"/>
      <w:szCs w:val="19"/>
      <w:lang w:bidi="ar-SA"/>
    </w:rPr>
  </w:style>
  <w:style w:type="character" w:customStyle="1" w:styleId="2c">
    <w:name w:val="Подпись к таблице (2)"/>
    <w:rPr>
      <w:rFonts w:ascii="Times New Roman" w:hAnsi="Times New Roman" w:cs="Times New Roman"/>
      <w:spacing w:val="0"/>
      <w:sz w:val="19"/>
      <w:szCs w:val="19"/>
    </w:rPr>
  </w:style>
  <w:style w:type="character" w:customStyle="1" w:styleId="12pt1">
    <w:name w:val="Заголовок №1 + Интервал 2 pt1"/>
    <w:rPr>
      <w:rFonts w:ascii="Calibri" w:hAnsi="Calibri" w:cs="Calibri"/>
      <w:spacing w:val="40"/>
      <w:sz w:val="34"/>
      <w:szCs w:val="34"/>
      <w:lang w:bidi="ar-SA"/>
    </w:rPr>
  </w:style>
  <w:style w:type="character" w:customStyle="1" w:styleId="162">
    <w:name w:val="Заголовок №16"/>
    <w:rPr>
      <w:rFonts w:ascii="Calibri" w:hAnsi="Calibri" w:cs="Calibri"/>
      <w:spacing w:val="0"/>
      <w:sz w:val="34"/>
      <w:szCs w:val="34"/>
      <w:lang w:bidi="ar-SA"/>
    </w:rPr>
  </w:style>
  <w:style w:type="character" w:customStyle="1" w:styleId="153">
    <w:name w:val="Заголовок №15"/>
    <w:rPr>
      <w:rFonts w:ascii="Calibri" w:hAnsi="Calibri" w:cs="Calibri"/>
      <w:spacing w:val="0"/>
      <w:sz w:val="34"/>
      <w:szCs w:val="34"/>
      <w:lang w:val="ru-RU" w:eastAsia="ru-RU" w:bidi="ar-SA"/>
    </w:rPr>
  </w:style>
  <w:style w:type="character" w:customStyle="1" w:styleId="1241">
    <w:name w:val="Основной текст (12)41"/>
    <w:rPr>
      <w:rFonts w:ascii="Times New Roman" w:hAnsi="Times New Roman" w:cs="Times New Roman"/>
      <w:spacing w:val="0"/>
      <w:sz w:val="19"/>
      <w:szCs w:val="19"/>
      <w:lang w:bidi="ar-SA"/>
    </w:rPr>
  </w:style>
  <w:style w:type="character" w:customStyle="1" w:styleId="1240">
    <w:name w:val="Основной текст (12)40"/>
    <w:rPr>
      <w:rFonts w:ascii="Times New Roman" w:hAnsi="Times New Roman" w:cs="Times New Roman"/>
      <w:spacing w:val="0"/>
      <w:sz w:val="19"/>
      <w:szCs w:val="19"/>
      <w:lang w:val="ru-RU" w:eastAsia="ru-RU" w:bidi="ar-SA"/>
    </w:rPr>
  </w:style>
  <w:style w:type="character" w:customStyle="1" w:styleId="348">
    <w:name w:val="Заголовок №3 + Не полужирный4"/>
    <w:rPr>
      <w:rFonts w:ascii="Times New Roman" w:hAnsi="Times New Roman" w:cs="Times New Roman"/>
      <w:b w:val="0"/>
      <w:bCs w:val="0"/>
      <w:i/>
      <w:iCs/>
      <w:spacing w:val="0"/>
      <w:sz w:val="22"/>
      <w:szCs w:val="22"/>
      <w:lang w:bidi="ar-SA"/>
    </w:rPr>
  </w:style>
  <w:style w:type="character" w:customStyle="1" w:styleId="352">
    <w:name w:val="Заголовок №3 (5)_"/>
    <w:rPr>
      <w:i/>
      <w:iCs/>
      <w:sz w:val="22"/>
      <w:szCs w:val="22"/>
      <w:lang w:bidi="ar-SA"/>
    </w:rPr>
  </w:style>
  <w:style w:type="character" w:customStyle="1" w:styleId="353">
    <w:name w:val="Заголовок №3 (5)"/>
    <w:basedOn w:val="352"/>
    <w:rPr>
      <w:i/>
      <w:iCs/>
      <w:sz w:val="22"/>
      <w:szCs w:val="22"/>
      <w:lang w:bidi="ar-SA"/>
    </w:rPr>
  </w:style>
  <w:style w:type="character" w:customStyle="1" w:styleId="354">
    <w:name w:val="Заголовок №3 (5) + Полужирный"/>
    <w:rPr>
      <w:b/>
      <w:bCs/>
      <w:i/>
      <w:iCs/>
      <w:sz w:val="22"/>
      <w:szCs w:val="22"/>
      <w:lang w:bidi="ar-SA"/>
    </w:rPr>
  </w:style>
  <w:style w:type="character" w:customStyle="1" w:styleId="33a">
    <w:name w:val="Заголовок №3 + Не полужирный3"/>
    <w:rPr>
      <w:rFonts w:ascii="Times New Roman" w:hAnsi="Times New Roman" w:cs="Times New Roman"/>
      <w:b w:val="0"/>
      <w:bCs w:val="0"/>
      <w:i/>
      <w:iCs/>
      <w:spacing w:val="0"/>
      <w:sz w:val="22"/>
      <w:szCs w:val="22"/>
      <w:lang w:bidi="ar-SA"/>
    </w:rPr>
  </w:style>
  <w:style w:type="character" w:customStyle="1" w:styleId="32a">
    <w:name w:val="Заголовок №3 + Не полужирный2"/>
    <w:rPr>
      <w:rFonts w:ascii="Times New Roman" w:hAnsi="Times New Roman" w:cs="Times New Roman"/>
      <w:b w:val="0"/>
      <w:bCs w:val="0"/>
      <w:i/>
      <w:iCs/>
      <w:spacing w:val="0"/>
      <w:sz w:val="22"/>
      <w:szCs w:val="22"/>
      <w:lang w:bidi="ar-SA"/>
    </w:rPr>
  </w:style>
  <w:style w:type="character" w:customStyle="1" w:styleId="3520">
    <w:name w:val="Заголовок №3 (5)2"/>
    <w:basedOn w:val="352"/>
    <w:rPr>
      <w:i/>
      <w:iCs/>
      <w:sz w:val="22"/>
      <w:szCs w:val="22"/>
      <w:lang w:bidi="ar-SA"/>
    </w:rPr>
  </w:style>
  <w:style w:type="character" w:customStyle="1" w:styleId="3510">
    <w:name w:val="Заголовок №3 (5) + Полужирный1"/>
    <w:rPr>
      <w:b/>
      <w:bCs/>
      <w:i/>
      <w:iCs/>
      <w:sz w:val="22"/>
      <w:szCs w:val="22"/>
      <w:lang w:bidi="ar-SA"/>
    </w:rPr>
  </w:style>
  <w:style w:type="character" w:customStyle="1" w:styleId="311">
    <w:name w:val="Заголовок №3 + Не полужирный1"/>
    <w:rPr>
      <w:rFonts w:ascii="Times New Roman" w:hAnsi="Times New Roman" w:cs="Times New Roman"/>
      <w:b w:val="0"/>
      <w:bCs w:val="0"/>
      <w:i/>
      <w:iCs/>
      <w:spacing w:val="0"/>
      <w:sz w:val="22"/>
      <w:szCs w:val="22"/>
      <w:lang w:bidi="ar-SA"/>
    </w:rPr>
  </w:style>
  <w:style w:type="character" w:customStyle="1" w:styleId="191">
    <w:name w:val="Основной текст (19)_"/>
    <w:rPr>
      <w:b/>
      <w:bCs/>
      <w:lang w:bidi="ar-SA"/>
    </w:rPr>
  </w:style>
  <w:style w:type="character" w:customStyle="1" w:styleId="1930">
    <w:name w:val="Основной текст (19)30"/>
    <w:basedOn w:val="191"/>
    <w:rPr>
      <w:b/>
      <w:bCs/>
      <w:lang w:bidi="ar-SA"/>
    </w:rPr>
  </w:style>
  <w:style w:type="character" w:customStyle="1" w:styleId="1311">
    <w:name w:val="Основной текст + 131"/>
    <w:rPr>
      <w:rFonts w:ascii="Times New Roman" w:hAnsi="Times New Roman" w:cs="Times New Roman"/>
      <w:smallCaps/>
      <w:spacing w:val="0"/>
      <w:sz w:val="27"/>
      <w:szCs w:val="27"/>
      <w:lang w:bidi="ar-SA"/>
    </w:rPr>
  </w:style>
  <w:style w:type="character" w:customStyle="1" w:styleId="2d">
    <w:name w:val="Подпись к таблице2"/>
    <w:rPr>
      <w:rFonts w:ascii="Times New Roman" w:hAnsi="Times New Roman" w:cs="Times New Roman"/>
      <w:b w:val="0"/>
      <w:bCs w:val="0"/>
      <w:spacing w:val="0"/>
      <w:sz w:val="20"/>
      <w:szCs w:val="20"/>
      <w:lang w:bidi="ar-SA"/>
    </w:rPr>
  </w:style>
  <w:style w:type="character" w:customStyle="1" w:styleId="2e">
    <w:name w:val="Подпись к таблице (2)_"/>
    <w:rPr>
      <w:sz w:val="19"/>
      <w:szCs w:val="19"/>
      <w:lang w:bidi="ar-SA"/>
    </w:rPr>
  </w:style>
  <w:style w:type="character" w:customStyle="1" w:styleId="229">
    <w:name w:val="Подпись к таблице (2)2"/>
    <w:basedOn w:val="2e"/>
    <w:rPr>
      <w:sz w:val="19"/>
      <w:szCs w:val="19"/>
      <w:lang w:bidi="ar-SA"/>
    </w:rPr>
  </w:style>
  <w:style w:type="character" w:customStyle="1" w:styleId="1927">
    <w:name w:val="Основной текст (19)27"/>
    <w:rPr>
      <w:rFonts w:ascii="Times New Roman" w:hAnsi="Times New Roman" w:cs="Times New Roman"/>
      <w:b w:val="0"/>
      <w:bCs w:val="0"/>
      <w:spacing w:val="0"/>
      <w:sz w:val="20"/>
      <w:szCs w:val="20"/>
      <w:lang w:bidi="ar-SA"/>
    </w:rPr>
  </w:style>
  <w:style w:type="character" w:customStyle="1" w:styleId="1237">
    <w:name w:val="Основной текст (12)37"/>
    <w:rPr>
      <w:rFonts w:ascii="Times New Roman" w:hAnsi="Times New Roman" w:cs="Times New Roman"/>
      <w:spacing w:val="0"/>
      <w:sz w:val="19"/>
      <w:szCs w:val="19"/>
      <w:lang w:bidi="ar-SA"/>
    </w:rPr>
  </w:style>
  <w:style w:type="character" w:customStyle="1" w:styleId="1236">
    <w:name w:val="Основной текст (12)36"/>
    <w:rPr>
      <w:rFonts w:ascii="Times New Roman" w:hAnsi="Times New Roman" w:cs="Times New Roman"/>
      <w:spacing w:val="0"/>
      <w:sz w:val="19"/>
      <w:szCs w:val="19"/>
      <w:lang w:bidi="ar-SA"/>
    </w:rPr>
  </w:style>
  <w:style w:type="character" w:customStyle="1" w:styleId="1235">
    <w:name w:val="Основной текст (12)35"/>
    <w:rPr>
      <w:rFonts w:ascii="Times New Roman" w:hAnsi="Times New Roman" w:cs="Times New Roman"/>
      <w:spacing w:val="0"/>
      <w:sz w:val="19"/>
      <w:szCs w:val="19"/>
      <w:lang w:bidi="ar-SA"/>
    </w:rPr>
  </w:style>
  <w:style w:type="character" w:customStyle="1" w:styleId="1234">
    <w:name w:val="Основной текст (12)34"/>
    <w:rPr>
      <w:rFonts w:ascii="Times New Roman" w:hAnsi="Times New Roman" w:cs="Times New Roman"/>
      <w:spacing w:val="0"/>
      <w:sz w:val="19"/>
      <w:szCs w:val="19"/>
      <w:lang w:bidi="ar-SA"/>
    </w:rPr>
  </w:style>
  <w:style w:type="character" w:customStyle="1" w:styleId="12-1pt">
    <w:name w:val="Основной текст (12) + Интервал -1 pt"/>
    <w:rPr>
      <w:rFonts w:ascii="Times New Roman" w:hAnsi="Times New Roman" w:cs="Times New Roman"/>
      <w:spacing w:val="-20"/>
      <w:sz w:val="19"/>
      <w:szCs w:val="19"/>
      <w:lang w:bidi="ar-SA"/>
    </w:rPr>
  </w:style>
  <w:style w:type="character" w:customStyle="1" w:styleId="1233">
    <w:name w:val="Основной текст (12)33"/>
    <w:rPr>
      <w:rFonts w:ascii="Times New Roman" w:hAnsi="Times New Roman" w:cs="Times New Roman"/>
      <w:spacing w:val="0"/>
      <w:sz w:val="19"/>
      <w:szCs w:val="19"/>
      <w:lang w:bidi="ar-SA"/>
    </w:rPr>
  </w:style>
  <w:style w:type="character" w:customStyle="1" w:styleId="1232">
    <w:name w:val="Основной текст (12)32"/>
    <w:rPr>
      <w:rFonts w:ascii="Times New Roman" w:hAnsi="Times New Roman" w:cs="Times New Roman"/>
      <w:spacing w:val="0"/>
      <w:sz w:val="19"/>
      <w:szCs w:val="19"/>
      <w:lang w:bidi="ar-SA"/>
    </w:rPr>
  </w:style>
  <w:style w:type="character" w:customStyle="1" w:styleId="1231">
    <w:name w:val="Основной текст (12)31"/>
    <w:rPr>
      <w:rFonts w:ascii="Times New Roman" w:hAnsi="Times New Roman" w:cs="Times New Roman"/>
      <w:spacing w:val="0"/>
      <w:sz w:val="19"/>
      <w:szCs w:val="19"/>
      <w:lang w:bidi="ar-SA"/>
    </w:rPr>
  </w:style>
  <w:style w:type="character" w:customStyle="1" w:styleId="12300">
    <w:name w:val="Основной текст (12)30"/>
    <w:rPr>
      <w:rFonts w:ascii="Times New Roman" w:hAnsi="Times New Roman" w:cs="Times New Roman"/>
      <w:spacing w:val="0"/>
      <w:sz w:val="19"/>
      <w:szCs w:val="19"/>
      <w:lang w:bidi="ar-SA"/>
    </w:rPr>
  </w:style>
  <w:style w:type="character" w:customStyle="1" w:styleId="1229">
    <w:name w:val="Основной текст (12)29"/>
    <w:rPr>
      <w:rFonts w:ascii="Times New Roman" w:hAnsi="Times New Roman" w:cs="Times New Roman"/>
      <w:spacing w:val="0"/>
      <w:sz w:val="19"/>
      <w:szCs w:val="19"/>
      <w:lang w:bidi="ar-SA"/>
    </w:rPr>
  </w:style>
  <w:style w:type="character" w:customStyle="1" w:styleId="1228">
    <w:name w:val="Основной текст (12)28"/>
    <w:rPr>
      <w:rFonts w:ascii="Times New Roman" w:hAnsi="Times New Roman" w:cs="Times New Roman"/>
      <w:spacing w:val="0"/>
      <w:sz w:val="19"/>
      <w:szCs w:val="19"/>
      <w:lang w:bidi="ar-SA"/>
    </w:rPr>
  </w:style>
  <w:style w:type="character" w:customStyle="1" w:styleId="1227">
    <w:name w:val="Основной текст (12)27"/>
    <w:rPr>
      <w:rFonts w:ascii="Times New Roman" w:hAnsi="Times New Roman" w:cs="Times New Roman"/>
      <w:spacing w:val="0"/>
      <w:sz w:val="19"/>
      <w:szCs w:val="19"/>
      <w:lang w:bidi="ar-SA"/>
    </w:rPr>
  </w:style>
  <w:style w:type="character" w:customStyle="1" w:styleId="1921">
    <w:name w:val="Основной текст (19)21"/>
    <w:rPr>
      <w:rFonts w:ascii="Times New Roman" w:hAnsi="Times New Roman" w:cs="Times New Roman"/>
      <w:b w:val="0"/>
      <w:bCs w:val="0"/>
      <w:spacing w:val="0"/>
      <w:sz w:val="20"/>
      <w:szCs w:val="20"/>
      <w:lang w:bidi="ar-SA"/>
    </w:rPr>
  </w:style>
  <w:style w:type="character" w:customStyle="1" w:styleId="1920">
    <w:name w:val="Основной текст (19)20"/>
    <w:rPr>
      <w:rFonts w:ascii="Times New Roman" w:hAnsi="Times New Roman" w:cs="Times New Roman"/>
      <w:b w:val="0"/>
      <w:bCs w:val="0"/>
      <w:spacing w:val="0"/>
      <w:sz w:val="20"/>
      <w:szCs w:val="20"/>
      <w:lang w:val="ru-RU" w:eastAsia="ru-RU" w:bidi="ar-SA"/>
    </w:rPr>
  </w:style>
  <w:style w:type="character" w:customStyle="1" w:styleId="1432">
    <w:name w:val="Основной текст (14)3"/>
    <w:rPr>
      <w:rFonts w:ascii="Times New Roman" w:hAnsi="Times New Roman" w:cs="Times New Roman"/>
      <w:i w:val="0"/>
      <w:iCs w:val="0"/>
      <w:spacing w:val="0"/>
      <w:sz w:val="22"/>
      <w:szCs w:val="22"/>
      <w:lang w:bidi="ar-SA"/>
    </w:rPr>
  </w:style>
  <w:style w:type="character" w:customStyle="1" w:styleId="1224">
    <w:name w:val="Основной текст (12)24"/>
    <w:rPr>
      <w:rFonts w:ascii="Times New Roman" w:hAnsi="Times New Roman" w:cs="Times New Roman"/>
      <w:spacing w:val="0"/>
      <w:sz w:val="19"/>
      <w:szCs w:val="19"/>
      <w:lang w:bidi="ar-SA"/>
    </w:rPr>
  </w:style>
  <w:style w:type="character" w:customStyle="1" w:styleId="1223">
    <w:name w:val="Основной текст (12)23"/>
    <w:rPr>
      <w:rFonts w:ascii="Times New Roman" w:hAnsi="Times New Roman" w:cs="Times New Roman"/>
      <w:spacing w:val="0"/>
      <w:sz w:val="19"/>
      <w:szCs w:val="19"/>
      <w:lang w:val="ru-RU" w:eastAsia="ru-RU" w:bidi="ar-SA"/>
    </w:rPr>
  </w:style>
  <w:style w:type="character" w:customStyle="1" w:styleId="362">
    <w:name w:val="Заголовок №3 (6)_"/>
    <w:rPr>
      <w:sz w:val="22"/>
      <w:szCs w:val="22"/>
      <w:lang w:bidi="ar-SA"/>
    </w:rPr>
  </w:style>
  <w:style w:type="character" w:customStyle="1" w:styleId="1919">
    <w:name w:val="Основной текст (19)19"/>
    <w:rPr>
      <w:rFonts w:ascii="Times New Roman" w:hAnsi="Times New Roman" w:cs="Times New Roman"/>
      <w:b w:val="0"/>
      <w:bCs w:val="0"/>
      <w:spacing w:val="0"/>
      <w:sz w:val="20"/>
      <w:szCs w:val="20"/>
      <w:lang w:bidi="ar-SA"/>
    </w:rPr>
  </w:style>
  <w:style w:type="character" w:customStyle="1" w:styleId="1918">
    <w:name w:val="Основной текст (19)18"/>
    <w:rPr>
      <w:rFonts w:ascii="Times New Roman" w:hAnsi="Times New Roman" w:cs="Times New Roman"/>
      <w:b w:val="0"/>
      <w:bCs w:val="0"/>
      <w:spacing w:val="0"/>
      <w:sz w:val="20"/>
      <w:szCs w:val="20"/>
      <w:lang w:val="ru-RU" w:eastAsia="ru-RU" w:bidi="ar-SA"/>
    </w:rPr>
  </w:style>
  <w:style w:type="character" w:customStyle="1" w:styleId="1222">
    <w:name w:val="Основной текст (12)22"/>
    <w:rPr>
      <w:rFonts w:ascii="Times New Roman" w:hAnsi="Times New Roman" w:cs="Times New Roman"/>
      <w:spacing w:val="0"/>
      <w:sz w:val="19"/>
      <w:szCs w:val="19"/>
      <w:lang w:bidi="ar-SA"/>
    </w:rPr>
  </w:style>
  <w:style w:type="character" w:customStyle="1" w:styleId="12210">
    <w:name w:val="Основной текст (12)21"/>
    <w:rPr>
      <w:rFonts w:ascii="Times New Roman" w:hAnsi="Times New Roman" w:cs="Times New Roman"/>
      <w:spacing w:val="0"/>
      <w:sz w:val="19"/>
      <w:szCs w:val="19"/>
      <w:lang w:val="ru-RU" w:eastAsia="ru-RU" w:bidi="ar-SA"/>
    </w:rPr>
  </w:style>
  <w:style w:type="character" w:customStyle="1" w:styleId="12200">
    <w:name w:val="Основной текст (12)20"/>
    <w:rPr>
      <w:rFonts w:ascii="Times New Roman" w:hAnsi="Times New Roman" w:cs="Times New Roman"/>
      <w:spacing w:val="0"/>
      <w:sz w:val="19"/>
      <w:szCs w:val="19"/>
      <w:lang w:bidi="ar-SA"/>
    </w:rPr>
  </w:style>
  <w:style w:type="character" w:customStyle="1" w:styleId="1219">
    <w:name w:val="Основной текст (12)19"/>
    <w:rPr>
      <w:rFonts w:ascii="Times New Roman" w:hAnsi="Times New Roman" w:cs="Times New Roman"/>
      <w:spacing w:val="0"/>
      <w:sz w:val="19"/>
      <w:szCs w:val="19"/>
      <w:lang w:bidi="ar-SA"/>
    </w:rPr>
  </w:style>
  <w:style w:type="character" w:customStyle="1" w:styleId="1218">
    <w:name w:val="Основной текст (12)18"/>
    <w:rPr>
      <w:rFonts w:ascii="Times New Roman" w:hAnsi="Times New Roman" w:cs="Times New Roman"/>
      <w:spacing w:val="0"/>
      <w:sz w:val="19"/>
      <w:szCs w:val="19"/>
      <w:lang w:val="ru-RU" w:eastAsia="ru-RU" w:bidi="ar-SA"/>
    </w:rPr>
  </w:style>
  <w:style w:type="character" w:customStyle="1" w:styleId="1217">
    <w:name w:val="Основной текст (12)17"/>
    <w:rPr>
      <w:rFonts w:ascii="Times New Roman" w:hAnsi="Times New Roman" w:cs="Times New Roman"/>
      <w:spacing w:val="0"/>
      <w:sz w:val="19"/>
      <w:szCs w:val="19"/>
      <w:lang w:bidi="ar-SA"/>
    </w:rPr>
  </w:style>
  <w:style w:type="character" w:customStyle="1" w:styleId="1a">
    <w:name w:val="Основной текст + Полужирный1"/>
    <w:rPr>
      <w:rFonts w:ascii="Times New Roman" w:hAnsi="Times New Roman" w:cs="Times New Roman"/>
      <w:b/>
      <w:bCs/>
      <w:i/>
      <w:iCs/>
      <w:spacing w:val="-20"/>
      <w:sz w:val="22"/>
      <w:szCs w:val="22"/>
      <w:lang w:bidi="ar-SA"/>
    </w:rPr>
  </w:style>
  <w:style w:type="character" w:customStyle="1" w:styleId="1915">
    <w:name w:val="Основной текст (19)15"/>
    <w:rPr>
      <w:rFonts w:ascii="Times New Roman" w:hAnsi="Times New Roman" w:cs="Times New Roman"/>
      <w:b w:val="0"/>
      <w:bCs w:val="0"/>
      <w:spacing w:val="0"/>
      <w:sz w:val="20"/>
      <w:szCs w:val="20"/>
      <w:lang w:bidi="ar-SA"/>
    </w:rPr>
  </w:style>
  <w:style w:type="character" w:customStyle="1" w:styleId="1914">
    <w:name w:val="Основной текст (19)14"/>
    <w:rPr>
      <w:rFonts w:ascii="Times New Roman" w:hAnsi="Times New Roman" w:cs="Times New Roman"/>
      <w:b w:val="0"/>
      <w:bCs w:val="0"/>
      <w:spacing w:val="0"/>
      <w:sz w:val="20"/>
      <w:szCs w:val="20"/>
      <w:lang w:val="ru-RU" w:eastAsia="ru-RU" w:bidi="ar-SA"/>
    </w:rPr>
  </w:style>
  <w:style w:type="character" w:customStyle="1" w:styleId="1216">
    <w:name w:val="Основной текст (12)16"/>
    <w:rPr>
      <w:rFonts w:ascii="Times New Roman" w:hAnsi="Times New Roman" w:cs="Times New Roman"/>
      <w:spacing w:val="0"/>
      <w:sz w:val="19"/>
      <w:szCs w:val="19"/>
      <w:lang w:bidi="ar-SA"/>
    </w:rPr>
  </w:style>
  <w:style w:type="character" w:customStyle="1" w:styleId="1215">
    <w:name w:val="Основной текст (12)15"/>
    <w:rPr>
      <w:rFonts w:ascii="Times New Roman" w:hAnsi="Times New Roman" w:cs="Times New Roman"/>
      <w:spacing w:val="0"/>
      <w:sz w:val="19"/>
      <w:szCs w:val="19"/>
      <w:lang w:val="ru-RU" w:eastAsia="ru-RU" w:bidi="ar-SA"/>
    </w:rPr>
  </w:style>
  <w:style w:type="character" w:customStyle="1" w:styleId="1913">
    <w:name w:val="Основной текст (19)13"/>
    <w:rPr>
      <w:rFonts w:ascii="Times New Roman" w:hAnsi="Times New Roman" w:cs="Times New Roman"/>
      <w:b w:val="0"/>
      <w:bCs w:val="0"/>
      <w:spacing w:val="0"/>
      <w:sz w:val="20"/>
      <w:szCs w:val="20"/>
      <w:lang w:bidi="ar-SA"/>
    </w:rPr>
  </w:style>
  <w:style w:type="character" w:customStyle="1" w:styleId="1912">
    <w:name w:val="Основной текст (19)12"/>
    <w:rPr>
      <w:rFonts w:ascii="Times New Roman" w:hAnsi="Times New Roman" w:cs="Times New Roman"/>
      <w:b w:val="0"/>
      <w:bCs w:val="0"/>
      <w:spacing w:val="0"/>
      <w:sz w:val="20"/>
      <w:szCs w:val="20"/>
      <w:lang w:val="ru-RU" w:eastAsia="ru-RU" w:bidi="ar-SA"/>
    </w:rPr>
  </w:style>
  <w:style w:type="character" w:customStyle="1" w:styleId="1214">
    <w:name w:val="Основной текст (12)14"/>
    <w:rPr>
      <w:rFonts w:ascii="Times New Roman" w:hAnsi="Times New Roman" w:cs="Times New Roman"/>
      <w:spacing w:val="0"/>
      <w:sz w:val="19"/>
      <w:szCs w:val="19"/>
      <w:lang w:bidi="ar-SA"/>
    </w:rPr>
  </w:style>
  <w:style w:type="character" w:customStyle="1" w:styleId="1213">
    <w:name w:val="Основной текст (12)13"/>
    <w:rPr>
      <w:rFonts w:ascii="Times New Roman" w:hAnsi="Times New Roman" w:cs="Times New Roman"/>
      <w:spacing w:val="0"/>
      <w:sz w:val="19"/>
      <w:szCs w:val="19"/>
      <w:lang w:val="ru-RU" w:eastAsia="ru-RU" w:bidi="ar-SA"/>
    </w:rPr>
  </w:style>
  <w:style w:type="character" w:customStyle="1" w:styleId="1212">
    <w:name w:val="Основной текст (12)12"/>
    <w:rPr>
      <w:rFonts w:ascii="Times New Roman" w:hAnsi="Times New Roman" w:cs="Times New Roman"/>
      <w:spacing w:val="0"/>
      <w:sz w:val="19"/>
      <w:szCs w:val="19"/>
      <w:lang w:bidi="ar-SA"/>
    </w:rPr>
  </w:style>
  <w:style w:type="character" w:customStyle="1" w:styleId="1211">
    <w:name w:val="Основной текст (12)11"/>
    <w:rPr>
      <w:rFonts w:ascii="Times New Roman" w:hAnsi="Times New Roman" w:cs="Times New Roman"/>
      <w:spacing w:val="0"/>
      <w:sz w:val="19"/>
      <w:szCs w:val="19"/>
      <w:lang w:val="ru-RU" w:eastAsia="ru-RU" w:bidi="ar-SA"/>
    </w:rPr>
  </w:style>
  <w:style w:type="character" w:customStyle="1" w:styleId="12100">
    <w:name w:val="Основной текст (12)10"/>
    <w:rPr>
      <w:rFonts w:ascii="Times New Roman" w:hAnsi="Times New Roman" w:cs="Times New Roman"/>
      <w:spacing w:val="0"/>
      <w:sz w:val="19"/>
      <w:szCs w:val="19"/>
      <w:lang w:bidi="ar-SA"/>
    </w:rPr>
  </w:style>
  <w:style w:type="character" w:customStyle="1" w:styleId="129">
    <w:name w:val="Основной текст (12)9"/>
    <w:rPr>
      <w:rFonts w:ascii="Times New Roman" w:hAnsi="Times New Roman" w:cs="Times New Roman"/>
      <w:spacing w:val="0"/>
      <w:sz w:val="19"/>
      <w:szCs w:val="19"/>
      <w:lang w:val="ru-RU" w:eastAsia="ru-RU" w:bidi="ar-SA"/>
    </w:rPr>
  </w:style>
  <w:style w:type="character" w:customStyle="1" w:styleId="128">
    <w:name w:val="Основной текст (12)8"/>
    <w:rPr>
      <w:rFonts w:ascii="Times New Roman" w:hAnsi="Times New Roman" w:cs="Times New Roman"/>
      <w:spacing w:val="0"/>
      <w:sz w:val="19"/>
      <w:szCs w:val="19"/>
      <w:lang w:bidi="ar-SA"/>
    </w:rPr>
  </w:style>
  <w:style w:type="character" w:customStyle="1" w:styleId="127">
    <w:name w:val="Основной текст (12)7"/>
    <w:rPr>
      <w:rFonts w:ascii="Times New Roman" w:hAnsi="Times New Roman" w:cs="Times New Roman"/>
      <w:spacing w:val="0"/>
      <w:sz w:val="19"/>
      <w:szCs w:val="19"/>
      <w:lang w:val="ru-RU" w:eastAsia="ru-RU" w:bidi="ar-SA"/>
    </w:rPr>
  </w:style>
  <w:style w:type="character" w:customStyle="1" w:styleId="1263">
    <w:name w:val="Основной текст (12)6"/>
    <w:rPr>
      <w:rFonts w:ascii="Times New Roman" w:hAnsi="Times New Roman" w:cs="Times New Roman"/>
      <w:spacing w:val="0"/>
      <w:sz w:val="19"/>
      <w:szCs w:val="19"/>
      <w:lang w:bidi="ar-SA"/>
    </w:rPr>
  </w:style>
  <w:style w:type="character" w:customStyle="1" w:styleId="1250">
    <w:name w:val="Основной текст (12)5"/>
    <w:rPr>
      <w:rFonts w:ascii="Times New Roman" w:hAnsi="Times New Roman" w:cs="Times New Roman"/>
      <w:spacing w:val="0"/>
      <w:sz w:val="19"/>
      <w:szCs w:val="19"/>
      <w:lang w:val="ru-RU" w:eastAsia="ru-RU" w:bidi="ar-SA"/>
    </w:rPr>
  </w:style>
  <w:style w:type="character" w:customStyle="1" w:styleId="147">
    <w:name w:val="Заголовок №14"/>
    <w:rPr>
      <w:rFonts w:ascii="Calibri" w:hAnsi="Calibri" w:cs="Calibri"/>
      <w:spacing w:val="0"/>
      <w:sz w:val="34"/>
      <w:szCs w:val="34"/>
      <w:lang w:bidi="ar-SA"/>
    </w:rPr>
  </w:style>
  <w:style w:type="character" w:customStyle="1" w:styleId="13a">
    <w:name w:val="Заголовок №13"/>
    <w:rPr>
      <w:rFonts w:ascii="Calibri" w:hAnsi="Calibri" w:cs="Calibri"/>
      <w:spacing w:val="0"/>
      <w:sz w:val="34"/>
      <w:szCs w:val="34"/>
      <w:lang w:val="ru-RU" w:eastAsia="ru-RU" w:bidi="ar-SA"/>
    </w:rPr>
  </w:style>
  <w:style w:type="character" w:customStyle="1" w:styleId="1711">
    <w:name w:val="Основной текст (17) + Не полужирный1"/>
    <w:rPr>
      <w:rFonts w:ascii="Times New Roman" w:hAnsi="Times New Roman" w:cs="Times New Roman"/>
      <w:b w:val="0"/>
      <w:bCs w:val="0"/>
      <w:spacing w:val="0"/>
      <w:sz w:val="22"/>
      <w:szCs w:val="22"/>
      <w:lang w:bidi="ar-SA"/>
    </w:rPr>
  </w:style>
  <w:style w:type="character" w:customStyle="1" w:styleId="1242">
    <w:name w:val="Основной текст (12)4"/>
    <w:rPr>
      <w:rFonts w:ascii="Times New Roman" w:hAnsi="Times New Roman" w:cs="Times New Roman"/>
      <w:spacing w:val="0"/>
      <w:sz w:val="19"/>
      <w:szCs w:val="19"/>
      <w:lang w:bidi="ar-SA"/>
    </w:rPr>
  </w:style>
  <w:style w:type="character" w:customStyle="1" w:styleId="1238">
    <w:name w:val="Основной текст (12)3"/>
    <w:rPr>
      <w:rFonts w:ascii="Times New Roman" w:hAnsi="Times New Roman" w:cs="Times New Roman"/>
      <w:spacing w:val="0"/>
      <w:sz w:val="19"/>
      <w:szCs w:val="19"/>
      <w:lang w:val="ru-RU" w:eastAsia="ru-RU" w:bidi="ar-SA"/>
    </w:rPr>
  </w:style>
  <w:style w:type="character" w:customStyle="1" w:styleId="1330">
    <w:name w:val="Основной текст (13)3"/>
    <w:rPr>
      <w:rFonts w:ascii="Calibri" w:hAnsi="Calibri" w:cs="Calibri"/>
      <w:spacing w:val="0"/>
      <w:sz w:val="34"/>
      <w:szCs w:val="34"/>
      <w:lang w:bidi="ar-SA"/>
    </w:rPr>
  </w:style>
  <w:style w:type="character" w:customStyle="1" w:styleId="1321">
    <w:name w:val="Основной текст (13)2"/>
    <w:rPr>
      <w:rFonts w:ascii="Calibri" w:hAnsi="Calibri" w:cs="Calibri"/>
      <w:spacing w:val="0"/>
      <w:sz w:val="34"/>
      <w:szCs w:val="34"/>
      <w:lang w:val="ru-RU" w:eastAsia="ru-RU" w:bidi="ar-SA"/>
    </w:rPr>
  </w:style>
  <w:style w:type="character" w:customStyle="1" w:styleId="118">
    <w:name w:val="Основной текст (11)8"/>
    <w:basedOn w:val="11"/>
    <w:rPr>
      <w:sz w:val="17"/>
      <w:szCs w:val="17"/>
      <w:lang w:bidi="ar-SA"/>
    </w:rPr>
  </w:style>
  <w:style w:type="character" w:customStyle="1" w:styleId="82">
    <w:name w:val="Основной текст + 8"/>
    <w:rPr>
      <w:rFonts w:ascii="Times New Roman" w:hAnsi="Times New Roman" w:cs="Times New Roman"/>
      <w:spacing w:val="0"/>
      <w:sz w:val="17"/>
      <w:szCs w:val="17"/>
      <w:lang w:bidi="ar-SA"/>
    </w:rPr>
  </w:style>
  <w:style w:type="character" w:customStyle="1" w:styleId="810">
    <w:name w:val="Основной текст + 81"/>
    <w:rPr>
      <w:rFonts w:ascii="Times New Roman" w:hAnsi="Times New Roman" w:cs="Times New Roman"/>
      <w:spacing w:val="0"/>
      <w:sz w:val="17"/>
      <w:szCs w:val="17"/>
      <w:lang w:val="ru-RU" w:eastAsia="ru-RU" w:bidi="ar-SA"/>
    </w:rPr>
  </w:style>
  <w:style w:type="character" w:customStyle="1" w:styleId="117">
    <w:name w:val="Основной текст (11)7"/>
    <w:rPr>
      <w:sz w:val="17"/>
      <w:szCs w:val="17"/>
      <w:lang w:val="ru-RU" w:eastAsia="ru-RU" w:bidi="ar-SA"/>
    </w:rPr>
  </w:style>
  <w:style w:type="character" w:customStyle="1" w:styleId="1111pt">
    <w:name w:val="Основной текст (11) + 11 pt"/>
    <w:rPr>
      <w:sz w:val="22"/>
      <w:szCs w:val="22"/>
      <w:lang w:bidi="ar-SA"/>
    </w:rPr>
  </w:style>
  <w:style w:type="character" w:customStyle="1" w:styleId="102">
    <w:name w:val="Основной текст (10) + Не полужирный"/>
    <w:basedOn w:val="100"/>
    <w:rPr>
      <w:b/>
      <w:bCs/>
      <w:sz w:val="17"/>
      <w:szCs w:val="17"/>
      <w:lang w:bidi="ar-SA"/>
    </w:rPr>
  </w:style>
  <w:style w:type="character" w:customStyle="1" w:styleId="103">
    <w:name w:val="Основной текст (10)3"/>
    <w:basedOn w:val="100"/>
    <w:rPr>
      <w:b/>
      <w:bCs/>
      <w:sz w:val="17"/>
      <w:szCs w:val="17"/>
      <w:lang w:bidi="ar-SA"/>
    </w:rPr>
  </w:style>
  <w:style w:type="character" w:customStyle="1" w:styleId="1111pt2">
    <w:name w:val="Основной текст (11) + 11 pt2"/>
    <w:rPr>
      <w:b/>
      <w:bCs/>
      <w:sz w:val="22"/>
      <w:szCs w:val="22"/>
      <w:lang w:bidi="ar-SA"/>
    </w:rPr>
  </w:style>
  <w:style w:type="character" w:customStyle="1" w:styleId="1111pt1">
    <w:name w:val="Основной текст (11) + 11 pt1"/>
    <w:rPr>
      <w:sz w:val="22"/>
      <w:szCs w:val="22"/>
      <w:lang w:val="ru-RU" w:eastAsia="ru-RU" w:bidi="ar-SA"/>
    </w:rPr>
  </w:style>
  <w:style w:type="character" w:customStyle="1" w:styleId="1010">
    <w:name w:val="Основной текст (10) + Не полужирный1"/>
    <w:rPr>
      <w:rFonts w:ascii="Times New Roman" w:hAnsi="Times New Roman" w:cs="Times New Roman"/>
      <w:b w:val="0"/>
      <w:bCs w:val="0"/>
      <w:spacing w:val="0"/>
      <w:sz w:val="17"/>
      <w:szCs w:val="17"/>
      <w:lang w:bidi="ar-SA"/>
    </w:rPr>
  </w:style>
  <w:style w:type="character" w:customStyle="1" w:styleId="1020">
    <w:name w:val="Основной текст (10)2"/>
    <w:rPr>
      <w:rFonts w:ascii="Times New Roman" w:hAnsi="Times New Roman" w:cs="Times New Roman"/>
      <w:b w:val="0"/>
      <w:bCs w:val="0"/>
      <w:spacing w:val="0"/>
      <w:sz w:val="17"/>
      <w:szCs w:val="17"/>
      <w:lang w:bidi="ar-SA"/>
    </w:rPr>
  </w:style>
  <w:style w:type="character" w:customStyle="1" w:styleId="116">
    <w:name w:val="Основной текст (11)6"/>
    <w:rPr>
      <w:rFonts w:ascii="Times New Roman" w:hAnsi="Times New Roman" w:cs="Times New Roman"/>
      <w:spacing w:val="0"/>
      <w:sz w:val="17"/>
      <w:szCs w:val="17"/>
      <w:lang w:bidi="ar-SA"/>
    </w:rPr>
  </w:style>
  <w:style w:type="character" w:customStyle="1" w:styleId="115">
    <w:name w:val="Основной текст (11)5"/>
    <w:rPr>
      <w:rFonts w:ascii="Times New Roman" w:hAnsi="Times New Roman" w:cs="Times New Roman"/>
      <w:spacing w:val="0"/>
      <w:sz w:val="17"/>
      <w:szCs w:val="17"/>
      <w:lang w:bidi="ar-SA"/>
    </w:rPr>
  </w:style>
  <w:style w:type="character" w:customStyle="1" w:styleId="12a">
    <w:name w:val="Заголовок №12"/>
    <w:rPr>
      <w:rFonts w:ascii="Calibri" w:hAnsi="Calibri" w:cs="Calibri"/>
      <w:spacing w:val="0"/>
      <w:sz w:val="34"/>
      <w:szCs w:val="34"/>
      <w:lang w:bidi="ar-SA"/>
    </w:rPr>
  </w:style>
  <w:style w:type="character" w:customStyle="1" w:styleId="1b">
    <w:name w:val="Оглавление 1 Знак"/>
    <w:rPr>
      <w:b/>
      <w:bCs/>
      <w:sz w:val="22"/>
      <w:szCs w:val="22"/>
      <w:lang w:bidi="ar-SA"/>
    </w:rPr>
  </w:style>
  <w:style w:type="character" w:customStyle="1" w:styleId="2f">
    <w:name w:val="Оглавление (2) + Не полужирный"/>
    <w:basedOn w:val="1b"/>
    <w:rPr>
      <w:b/>
      <w:bCs/>
      <w:sz w:val="22"/>
      <w:szCs w:val="22"/>
      <w:lang w:bidi="ar-SA"/>
    </w:rPr>
  </w:style>
  <w:style w:type="character" w:customStyle="1" w:styleId="232">
    <w:name w:val="Оглавление (2)3"/>
    <w:rPr>
      <w:b/>
      <w:bCs/>
      <w:sz w:val="22"/>
      <w:szCs w:val="22"/>
      <w:lang w:val="ru-RU" w:eastAsia="ru-RU" w:bidi="ar-SA"/>
    </w:rPr>
  </w:style>
  <w:style w:type="character" w:customStyle="1" w:styleId="111pt">
    <w:name w:val="Основной текст (11) + Интервал 1 pt"/>
    <w:rPr>
      <w:rFonts w:ascii="Times New Roman" w:hAnsi="Times New Roman" w:cs="Times New Roman"/>
      <w:spacing w:val="30"/>
      <w:sz w:val="17"/>
      <w:szCs w:val="17"/>
      <w:lang w:bidi="ar-SA"/>
    </w:rPr>
  </w:style>
  <w:style w:type="character" w:customStyle="1" w:styleId="1225">
    <w:name w:val="Основной текст (12)2"/>
    <w:rPr>
      <w:rFonts w:ascii="Times New Roman" w:hAnsi="Times New Roman" w:cs="Times New Roman"/>
      <w:spacing w:val="0"/>
      <w:sz w:val="19"/>
      <w:szCs w:val="19"/>
      <w:lang w:bidi="ar-SA"/>
    </w:rPr>
  </w:style>
  <w:style w:type="character" w:customStyle="1" w:styleId="193">
    <w:name w:val="Основной текст (19)3"/>
    <w:rPr>
      <w:rFonts w:ascii="Times New Roman" w:hAnsi="Times New Roman" w:cs="Times New Roman"/>
      <w:b w:val="0"/>
      <w:bCs w:val="0"/>
      <w:spacing w:val="0"/>
      <w:sz w:val="20"/>
      <w:szCs w:val="20"/>
      <w:lang w:bidi="ar-SA"/>
    </w:rPr>
  </w:style>
  <w:style w:type="character" w:customStyle="1" w:styleId="192">
    <w:name w:val="Основной текст (19)2"/>
    <w:rPr>
      <w:rFonts w:ascii="Times New Roman" w:hAnsi="Times New Roman" w:cs="Times New Roman"/>
      <w:b w:val="0"/>
      <w:bCs w:val="0"/>
      <w:spacing w:val="0"/>
      <w:sz w:val="20"/>
      <w:szCs w:val="20"/>
      <w:lang w:val="ru-RU" w:eastAsia="ru-RU" w:bidi="ar-SA"/>
    </w:rPr>
  </w:style>
  <w:style w:type="character" w:customStyle="1" w:styleId="1130">
    <w:name w:val="Основной текст (11)3"/>
    <w:rPr>
      <w:rFonts w:ascii="Times New Roman" w:hAnsi="Times New Roman" w:cs="Times New Roman"/>
      <w:spacing w:val="0"/>
      <w:sz w:val="17"/>
      <w:szCs w:val="17"/>
      <w:lang w:bidi="ar-SA"/>
    </w:rPr>
  </w:style>
  <w:style w:type="character" w:customStyle="1" w:styleId="114">
    <w:name w:val="Основной текст (11) + Курсив"/>
    <w:rPr>
      <w:rFonts w:ascii="Times New Roman" w:hAnsi="Times New Roman" w:cs="Times New Roman"/>
      <w:i/>
      <w:iCs/>
      <w:spacing w:val="0"/>
      <w:sz w:val="17"/>
      <w:szCs w:val="17"/>
      <w:lang w:bidi="ar-SA"/>
    </w:rPr>
  </w:style>
  <w:style w:type="character" w:customStyle="1" w:styleId="1111">
    <w:name w:val="Основной текст (11) + Курсив1"/>
    <w:rPr>
      <w:rFonts w:ascii="Times New Roman" w:hAnsi="Times New Roman" w:cs="Times New Roman"/>
      <w:i/>
      <w:iCs/>
      <w:spacing w:val="0"/>
      <w:sz w:val="17"/>
      <w:szCs w:val="17"/>
      <w:lang w:val="ru-RU" w:eastAsia="ru-RU" w:bidi="ar-SA"/>
    </w:rPr>
  </w:style>
  <w:style w:type="character" w:customStyle="1" w:styleId="1120">
    <w:name w:val="Основной текст (11)2"/>
    <w:rPr>
      <w:rFonts w:ascii="Times New Roman" w:hAnsi="Times New Roman" w:cs="Times New Roman"/>
      <w:spacing w:val="0"/>
      <w:sz w:val="17"/>
      <w:szCs w:val="17"/>
      <w:lang w:val="ru-RU" w:eastAsia="ru-RU" w:bidi="ar-SA"/>
    </w:rPr>
  </w:style>
  <w:style w:type="character" w:styleId="ab">
    <w:name w:val="page number"/>
    <w:basedOn w:val="10"/>
  </w:style>
  <w:style w:type="character" w:customStyle="1" w:styleId="ac">
    <w:name w:val="Нижний колонтитул Знак"/>
    <w:rPr>
      <w:rFonts w:ascii="Arial Unicode MS" w:eastAsia="Arial Unicode MS" w:hAnsi="Arial Unicode MS" w:cs="Arial Unicode MS"/>
      <w:color w:val="000000"/>
      <w:sz w:val="24"/>
      <w:szCs w:val="24"/>
    </w:rPr>
  </w:style>
  <w:style w:type="character" w:customStyle="1" w:styleId="ad">
    <w:name w:val="Абзац списка Знак"/>
    <w:rPr>
      <w:rFonts w:ascii="Calibri" w:eastAsia="Calibri" w:hAnsi="Calibri" w:cs="Calibri"/>
      <w:sz w:val="22"/>
      <w:szCs w:val="22"/>
    </w:rPr>
  </w:style>
  <w:style w:type="character" w:customStyle="1" w:styleId="FontStyle15">
    <w:name w:val="Font Style15"/>
    <w:rPr>
      <w:rFonts w:ascii="Times New Roman" w:hAnsi="Times New Roman" w:cs="Times New Roman"/>
      <w:sz w:val="22"/>
      <w:szCs w:val="22"/>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b/>
      <w:bCs/>
      <w:sz w:val="18"/>
      <w:szCs w:val="18"/>
    </w:rPr>
  </w:style>
  <w:style w:type="character" w:customStyle="1" w:styleId="FontStyle19">
    <w:name w:val="Font Style19"/>
    <w:rPr>
      <w:rFonts w:ascii="Times New Roman" w:hAnsi="Times New Roman" w:cs="Times New Roman"/>
      <w:b/>
      <w:bCs/>
      <w:i/>
      <w:iCs/>
      <w:sz w:val="22"/>
      <w:szCs w:val="22"/>
    </w:rPr>
  </w:style>
  <w:style w:type="character" w:customStyle="1" w:styleId="Zag11">
    <w:name w:val="Zag_11"/>
    <w:rPr>
      <w:color w:val="000000"/>
      <w:w w:val="100"/>
    </w:rPr>
  </w:style>
  <w:style w:type="character" w:customStyle="1" w:styleId="ae">
    <w:name w:val="Верхний колонтитул Знак"/>
    <w:rPr>
      <w:rFonts w:ascii="Arial Unicode MS" w:eastAsia="Arial Unicode MS" w:hAnsi="Arial Unicode MS" w:cs="Arial Unicode MS"/>
      <w:color w:val="000000"/>
      <w:sz w:val="24"/>
      <w:szCs w:val="24"/>
    </w:rPr>
  </w:style>
  <w:style w:type="character" w:customStyle="1" w:styleId="2f0">
    <w:name w:val="Заголовок 2 Знак"/>
    <w:rPr>
      <w:rFonts w:ascii="Arial" w:hAnsi="Arial" w:cs="Arial"/>
      <w:b/>
      <w:bCs/>
      <w:i/>
      <w:iCs/>
      <w:sz w:val="28"/>
      <w:szCs w:val="28"/>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dstrike w:val="0"/>
      <w:sz w:val="24"/>
      <w:szCs w:val="24"/>
      <w:u w:val="none"/>
    </w:rPr>
  </w:style>
  <w:style w:type="character" w:customStyle="1" w:styleId="2f1">
    <w:name w:val="Основной текст с отступом 2 Знак"/>
    <w:rPr>
      <w:sz w:val="24"/>
      <w:szCs w:val="24"/>
    </w:rPr>
  </w:style>
  <w:style w:type="character" w:customStyle="1" w:styleId="af">
    <w:name w:val="Текст сноски Знак"/>
    <w:rPr>
      <w:rFonts w:ascii="Calibri" w:eastAsia="Calibri" w:hAnsi="Calibri" w:cs="Calibri"/>
    </w:rPr>
  </w:style>
  <w:style w:type="character" w:customStyle="1" w:styleId="4f0">
    <w:name w:val="Заголовок 4 Знак"/>
    <w:rPr>
      <w:rFonts w:ascii="Calibri" w:eastAsia="Times New Roman" w:hAnsi="Calibri" w:cs="Times New Roman"/>
      <w:b/>
      <w:bCs/>
      <w:sz w:val="28"/>
      <w:szCs w:val="28"/>
    </w:rPr>
  </w:style>
  <w:style w:type="character" w:customStyle="1" w:styleId="dash041e0431044b0447043d044b0439char1">
    <w:name w:val="dash041e_0431_044b_0447_043d_044b_0439__char1"/>
    <w:rPr>
      <w:rFonts w:ascii="Times New Roman" w:hAnsi="Times New Roman" w:cs="Times New Roman" w:hint="default"/>
      <w:strike w:val="0"/>
      <w:dstrike w:val="0"/>
      <w:sz w:val="24"/>
      <w:szCs w:val="24"/>
      <w:u w:val="none"/>
    </w:rPr>
  </w:style>
  <w:style w:type="character" w:customStyle="1" w:styleId="af0">
    <w:name w:val="НОМЕРА Знак"/>
    <w:rPr>
      <w:rFonts w:ascii="Arial Narrow" w:eastAsia="Calibri" w:hAnsi="Arial Narrow" w:cs="Arial Narrow"/>
      <w:sz w:val="18"/>
      <w:szCs w:val="18"/>
      <w:lang w:val="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trike w:val="0"/>
      <w:dstrike w:val="0"/>
      <w:sz w:val="24"/>
      <w:szCs w:val="24"/>
      <w:u w:val="none"/>
    </w:rPr>
  </w:style>
  <w:style w:type="character" w:customStyle="1" w:styleId="af1">
    <w:name w:val="А_основной Знак"/>
    <w:rPr>
      <w:rFonts w:eastAsia="Calibri"/>
      <w:sz w:val="28"/>
      <w:szCs w:val="28"/>
    </w:rPr>
  </w:style>
  <w:style w:type="character" w:customStyle="1" w:styleId="af2">
    <w:name w:val="Выделенная цитата Знак"/>
    <w:rPr>
      <w:rFonts w:ascii="Calibri" w:hAnsi="Calibri" w:cs="Calibri"/>
      <w:b/>
      <w:bCs/>
      <w:i/>
      <w:iCs/>
      <w:color w:val="4F81BD"/>
      <w:sz w:val="22"/>
      <w:szCs w:val="22"/>
    </w:rPr>
  </w:style>
  <w:style w:type="character" w:customStyle="1" w:styleId="5b">
    <w:name w:val="Заголовок 5 Знак"/>
    <w:rPr>
      <w:rFonts w:ascii="Calibri" w:eastAsia="Times New Roman" w:hAnsi="Calibri" w:cs="Times New Roman"/>
      <w:b/>
      <w:bCs/>
      <w:i/>
      <w:iCs/>
      <w:sz w:val="26"/>
      <w:szCs w:val="26"/>
    </w:rPr>
  </w:style>
  <w:style w:type="character" w:customStyle="1" w:styleId="3e">
    <w:name w:val="Основной текст с отступом 3 Знак"/>
    <w:rPr>
      <w:rFonts w:ascii="Calibri" w:hAnsi="Calibri" w:cs="Calibri"/>
      <w:sz w:val="16"/>
      <w:szCs w:val="16"/>
    </w:rPr>
  </w:style>
  <w:style w:type="character" w:customStyle="1" w:styleId="HTML">
    <w:name w:val="Стандартный HTML Знак"/>
    <w:rPr>
      <w:rFonts w:ascii="Courier New" w:hAnsi="Courier New" w:cs="Courier New"/>
    </w:rPr>
  </w:style>
  <w:style w:type="character" w:customStyle="1" w:styleId="5yl5">
    <w:name w:val="_5yl5"/>
    <w:basedOn w:val="10"/>
  </w:style>
  <w:style w:type="character" w:customStyle="1" w:styleId="poemyear">
    <w:name w:val="poemyear"/>
    <w:basedOn w:val="10"/>
  </w:style>
  <w:style w:type="character" w:customStyle="1" w:styleId="st">
    <w:name w:val="st"/>
    <w:basedOn w:val="10"/>
  </w:style>
  <w:style w:type="character" w:customStyle="1" w:styleId="line">
    <w:name w:val="line"/>
    <w:basedOn w:val="10"/>
  </w:style>
  <w:style w:type="character" w:customStyle="1" w:styleId="af3">
    <w:name w:val="Текст примечания Знак"/>
    <w:basedOn w:val="10"/>
  </w:style>
  <w:style w:type="character" w:customStyle="1" w:styleId="af4">
    <w:name w:val="Подзаголовок Знак"/>
    <w:rPr>
      <w:rFonts w:ascii="Cambria" w:hAnsi="Cambria" w:cs="Cambria"/>
      <w:i/>
      <w:iCs/>
      <w:color w:val="4F81BD"/>
      <w:spacing w:val="15"/>
      <w:sz w:val="24"/>
      <w:szCs w:val="24"/>
    </w:rPr>
  </w:style>
  <w:style w:type="character" w:customStyle="1" w:styleId="ListParagraphChar">
    <w:name w:val="List Paragraph Char"/>
    <w:rPr>
      <w:rFonts w:ascii="Calibri" w:hAnsi="Calibri" w:cs="Calibri"/>
      <w:sz w:val="22"/>
      <w:szCs w:val="22"/>
    </w:rPr>
  </w:style>
  <w:style w:type="character" w:customStyle="1" w:styleId="1c">
    <w:name w:val="Заголовок 1 Знак"/>
    <w:rPr>
      <w:rFonts w:ascii="Arial" w:hAnsi="Arial" w:cs="Arial"/>
      <w:b/>
      <w:bCs/>
      <w:kern w:val="1"/>
      <w:sz w:val="32"/>
      <w:szCs w:val="32"/>
    </w:rPr>
  </w:style>
  <w:style w:type="character" w:customStyle="1" w:styleId="af5">
    <w:name w:val="Основной текст с отступом Знак"/>
    <w:rPr>
      <w:sz w:val="24"/>
      <w:szCs w:val="24"/>
    </w:rPr>
  </w:style>
  <w:style w:type="character" w:customStyle="1" w:styleId="af6">
    <w:name w:val="Обычный (веб) Знак"/>
    <w:rPr>
      <w:sz w:val="24"/>
      <w:szCs w:val="24"/>
    </w:rPr>
  </w:style>
  <w:style w:type="character" w:customStyle="1" w:styleId="af7">
    <w:name w:val="Без интервала Знак"/>
    <w:rPr>
      <w:rFonts w:ascii="Calibri" w:eastAsia="Calibri" w:hAnsi="Calibri" w:cs="Calibri"/>
      <w:sz w:val="22"/>
      <w:szCs w:val="22"/>
      <w:lang w:bidi="ar-SA"/>
    </w:rPr>
  </w:style>
  <w:style w:type="character" w:customStyle="1" w:styleId="3f">
    <w:name w:val="Заголовок 3 Знак"/>
    <w:rPr>
      <w:rFonts w:ascii="Arial" w:hAnsi="Arial" w:cs="Arial"/>
      <w:b/>
      <w:bCs/>
      <w:sz w:val="26"/>
      <w:szCs w:val="26"/>
    </w:rPr>
  </w:style>
  <w:style w:type="character" w:styleId="af8">
    <w:name w:val="Strong"/>
    <w:qFormat/>
    <w:rPr>
      <w:b/>
      <w:bCs/>
    </w:rPr>
  </w:style>
  <w:style w:type="character" w:customStyle="1" w:styleId="default005f005fchar1char1">
    <w:name w:val="default_005f_005fchar1__char1"/>
    <w:rPr>
      <w:rFonts w:ascii="Times New Roman" w:hAnsi="Times New Roman" w:cs="Times New Roman" w:hint="default"/>
      <w:strike w:val="0"/>
      <w:dstrike w:val="0"/>
      <w:sz w:val="24"/>
      <w:szCs w:val="24"/>
      <w:u w:val="none"/>
    </w:rPr>
  </w:style>
  <w:style w:type="character" w:customStyle="1" w:styleId="1d">
    <w:name w:val="Основной текст Знак1"/>
    <w:rPr>
      <w:rFonts w:ascii="Times New Roman" w:eastAsia="Times New Roman" w:hAnsi="Times New Roman" w:cs="Times New Roman"/>
      <w:sz w:val="22"/>
      <w:szCs w:val="22"/>
      <w:shd w:val="clear" w:color="auto" w:fill="FFFFFF"/>
    </w:rPr>
  </w:style>
  <w:style w:type="character" w:customStyle="1" w:styleId="af9">
    <w:name w:val="Основной текст_"/>
    <w:rPr>
      <w:spacing w:val="2"/>
      <w:sz w:val="21"/>
      <w:szCs w:val="21"/>
      <w:shd w:val="clear" w:color="auto" w:fill="FFFFFF"/>
    </w:rPr>
  </w:style>
  <w:style w:type="character" w:customStyle="1" w:styleId="1e">
    <w:name w:val="Основной текст1"/>
    <w:rPr>
      <w:color w:val="000000"/>
      <w:spacing w:val="2"/>
      <w:w w:val="100"/>
      <w:position w:val="0"/>
      <w:sz w:val="21"/>
      <w:szCs w:val="21"/>
      <w:shd w:val="clear" w:color="auto" w:fill="FFFFFF"/>
      <w:vertAlign w:val="baseline"/>
      <w:lang w:val="ru-RU"/>
    </w:rPr>
  </w:style>
  <w:style w:type="character" w:customStyle="1" w:styleId="2Exact">
    <w:name w:val="Основной текст (2) Exact"/>
    <w:rPr>
      <w:b/>
      <w:bCs/>
      <w:sz w:val="16"/>
      <w:szCs w:val="16"/>
      <w:shd w:val="clear" w:color="auto" w:fill="FFFFFF"/>
    </w:rPr>
  </w:style>
  <w:style w:type="character" w:customStyle="1" w:styleId="3Exact">
    <w:name w:val="Основной текст (3) Exact"/>
    <w:rPr>
      <w:b/>
      <w:bCs/>
      <w:sz w:val="16"/>
      <w:szCs w:val="16"/>
      <w:shd w:val="clear" w:color="auto" w:fill="FFFFFF"/>
    </w:rPr>
  </w:style>
  <w:style w:type="character" w:customStyle="1" w:styleId="4Exact">
    <w:name w:val="Основной текст (4) Exact"/>
    <w:rPr>
      <w:rFonts w:ascii="Trebuchet MS" w:eastAsia="Trebuchet MS" w:hAnsi="Trebuchet MS" w:cs="Trebuchet MS"/>
      <w:sz w:val="15"/>
      <w:szCs w:val="15"/>
      <w:shd w:val="clear" w:color="auto" w:fill="FFFFFF"/>
    </w:rPr>
  </w:style>
  <w:style w:type="character" w:customStyle="1" w:styleId="5Exact">
    <w:name w:val="Основной текст (5) Exact"/>
    <w:rPr>
      <w:b/>
      <w:bCs/>
      <w:sz w:val="16"/>
      <w:szCs w:val="16"/>
      <w:shd w:val="clear" w:color="auto" w:fill="FFFFFF"/>
    </w:rPr>
  </w:style>
  <w:style w:type="character" w:customStyle="1" w:styleId="afa">
    <w:name w:val="Основной текст + Полужирный;Курсив"/>
    <w:rPr>
      <w:b/>
      <w:bCs/>
      <w:i/>
      <w:iCs/>
      <w:color w:val="000000"/>
      <w:spacing w:val="0"/>
      <w:w w:val="100"/>
      <w:position w:val="0"/>
      <w:sz w:val="23"/>
      <w:szCs w:val="23"/>
      <w:shd w:val="clear" w:color="auto" w:fill="FFFFFF"/>
      <w:vertAlign w:val="baseline"/>
      <w:lang w:val="ru-RU"/>
    </w:rPr>
  </w:style>
  <w:style w:type="character" w:customStyle="1" w:styleId="3f0">
    <w:name w:val="Подпись к таблице (3)_"/>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2f2">
    <w:name w:val="Основной текст2"/>
    <w:rPr>
      <w:color w:val="000000"/>
      <w:spacing w:val="0"/>
      <w:w w:val="100"/>
      <w:position w:val="0"/>
      <w:sz w:val="23"/>
      <w:szCs w:val="23"/>
      <w:shd w:val="clear" w:color="auto" w:fill="FFFFFF"/>
      <w:vertAlign w:val="baseline"/>
      <w:lang w:val="ru-RU"/>
    </w:rPr>
  </w:style>
  <w:style w:type="character" w:customStyle="1" w:styleId="3f1">
    <w:name w:val="Основной текст3"/>
    <w:rPr>
      <w:color w:val="000000"/>
      <w:spacing w:val="0"/>
      <w:w w:val="100"/>
      <w:position w:val="0"/>
      <w:sz w:val="23"/>
      <w:szCs w:val="23"/>
      <w:shd w:val="clear" w:color="auto" w:fill="FFFFFF"/>
      <w:vertAlign w:val="baseline"/>
      <w:lang w:val="ru-RU"/>
    </w:rPr>
  </w:style>
  <w:style w:type="character" w:customStyle="1" w:styleId="64">
    <w:name w:val="Основной текст6"/>
    <w:rPr>
      <w:color w:val="000000"/>
      <w:spacing w:val="0"/>
      <w:w w:val="100"/>
      <w:position w:val="0"/>
      <w:sz w:val="23"/>
      <w:szCs w:val="23"/>
      <w:u w:val="single"/>
      <w:shd w:val="clear" w:color="auto" w:fill="FFFFFF"/>
      <w:vertAlign w:val="baseline"/>
      <w:lang w:val="ru-RU"/>
    </w:rPr>
  </w:style>
  <w:style w:type="character" w:customStyle="1" w:styleId="3f2">
    <w:name w:val="Подпись к таблице (3)"/>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Tahoma145pt-1pt">
    <w:name w:val="Основной текст + Tahoma;14;5 pt;Интервал -1 pt"/>
    <w:rPr>
      <w:rFonts w:ascii="Tahoma" w:eastAsia="Tahoma" w:hAnsi="Tahoma" w:cs="Tahoma"/>
      <w:color w:val="000000"/>
      <w:spacing w:val="-20"/>
      <w:w w:val="100"/>
      <w:position w:val="0"/>
      <w:sz w:val="29"/>
      <w:szCs w:val="29"/>
      <w:shd w:val="clear" w:color="auto" w:fill="FFFFFF"/>
      <w:vertAlign w:val="baseline"/>
      <w:lang w:val="ru-RU"/>
    </w:rPr>
  </w:style>
  <w:style w:type="character" w:customStyle="1" w:styleId="11pt">
    <w:name w:val="Основной текст + 11 pt"/>
    <w:rPr>
      <w:rFonts w:ascii="Times New Roman" w:hAnsi="Times New Roman" w:cs="Times New Roman"/>
      <w:b/>
      <w:bCs/>
      <w:spacing w:val="4"/>
      <w:sz w:val="21"/>
      <w:szCs w:val="21"/>
    </w:rPr>
  </w:style>
  <w:style w:type="character" w:customStyle="1" w:styleId="11pt2">
    <w:name w:val="Основной текст + 11 pt2"/>
    <w:rPr>
      <w:rFonts w:ascii="Times New Roman" w:hAnsi="Times New Roman" w:cs="Times New Roman"/>
      <w:spacing w:val="3"/>
      <w:sz w:val="21"/>
      <w:szCs w:val="21"/>
    </w:rPr>
  </w:style>
  <w:style w:type="character" w:customStyle="1" w:styleId="11pt1">
    <w:name w:val="Основной текст + 11 pt1"/>
    <w:rPr>
      <w:rFonts w:ascii="Times New Roman" w:hAnsi="Times New Roman" w:cs="Times New Roman"/>
      <w:spacing w:val="26"/>
      <w:sz w:val="21"/>
      <w:szCs w:val="21"/>
    </w:rPr>
  </w:style>
  <w:style w:type="character" w:customStyle="1" w:styleId="3f3">
    <w:name w:val="Основной текст (3)_"/>
    <w:rPr>
      <w:b/>
      <w:bCs/>
      <w:spacing w:val="4"/>
      <w:sz w:val="21"/>
      <w:szCs w:val="21"/>
      <w:shd w:val="clear" w:color="auto" w:fill="FFFFFF"/>
    </w:rPr>
  </w:style>
  <w:style w:type="character" w:customStyle="1" w:styleId="5pt">
    <w:name w:val="Основной текст + 5 pt"/>
    <w:rPr>
      <w:rFonts w:ascii="Times New Roman" w:hAnsi="Times New Roman" w:cs="Times New Roman"/>
      <w:spacing w:val="0"/>
      <w:sz w:val="10"/>
      <w:szCs w:val="10"/>
    </w:rPr>
  </w:style>
  <w:style w:type="character" w:customStyle="1" w:styleId="2f3">
    <w:name w:val="Основной текст (2)_"/>
    <w:rPr>
      <w:sz w:val="22"/>
      <w:szCs w:val="22"/>
      <w:shd w:val="clear" w:color="auto" w:fill="FFFFFF"/>
    </w:rPr>
  </w:style>
  <w:style w:type="character" w:customStyle="1" w:styleId="2f4">
    <w:name w:val="Основной текст (2) + Не полужирный"/>
    <w:rPr>
      <w:rFonts w:ascii="Times New Roman" w:eastAsia="Times New Roman" w:hAnsi="Times New Roman" w:cs="Times New Roman"/>
      <w:b/>
      <w:bCs/>
      <w:i w:val="0"/>
      <w:iCs w:val="0"/>
      <w:caps w:val="0"/>
      <w:smallCaps w:val="0"/>
      <w:strike w:val="0"/>
      <w:dstrike w:val="0"/>
      <w:spacing w:val="0"/>
      <w:sz w:val="22"/>
      <w:szCs w:val="22"/>
      <w:shd w:val="clear" w:color="auto" w:fill="FFFFFF"/>
    </w:rPr>
  </w:style>
  <w:style w:type="character" w:customStyle="1" w:styleId="250">
    <w:name w:val="Основной текст (25)_"/>
    <w:rPr>
      <w:sz w:val="9"/>
      <w:szCs w:val="9"/>
      <w:shd w:val="clear" w:color="auto" w:fill="FFFFFF"/>
    </w:rPr>
  </w:style>
  <w:style w:type="character" w:customStyle="1" w:styleId="260">
    <w:name w:val="Основной текст (26)_"/>
    <w:rPr>
      <w:sz w:val="22"/>
      <w:szCs w:val="22"/>
      <w:shd w:val="clear" w:color="auto" w:fill="FFFFFF"/>
    </w:rPr>
  </w:style>
  <w:style w:type="character" w:customStyle="1" w:styleId="270">
    <w:name w:val="Основной текст (27)_"/>
    <w:rPr>
      <w:rFonts w:ascii="Franklin Gothic Book" w:eastAsia="Franklin Gothic Book" w:hAnsi="Franklin Gothic Book" w:cs="Franklin Gothic Book"/>
      <w:sz w:val="15"/>
      <w:szCs w:val="15"/>
      <w:shd w:val="clear" w:color="auto" w:fill="FFFFFF"/>
    </w:rPr>
  </w:style>
  <w:style w:type="character" w:customStyle="1" w:styleId="211pt">
    <w:name w:val="Основной текст (2) + 11 pt"/>
    <w:rPr>
      <w:sz w:val="22"/>
      <w:szCs w:val="22"/>
      <w:shd w:val="clear" w:color="auto" w:fill="FFFFFF"/>
      <w:lang w:val="ru-RU"/>
    </w:rPr>
  </w:style>
  <w:style w:type="character" w:customStyle="1" w:styleId="c6">
    <w:name w:val="c6"/>
  </w:style>
  <w:style w:type="character" w:customStyle="1" w:styleId="c0c9">
    <w:name w:val="c0 c9"/>
    <w:basedOn w:val="10"/>
  </w:style>
  <w:style w:type="character" w:customStyle="1" w:styleId="c0c20">
    <w:name w:val="c0 c20"/>
    <w:basedOn w:val="10"/>
  </w:style>
  <w:style w:type="character" w:customStyle="1" w:styleId="c6c15">
    <w:name w:val="c6 c15"/>
    <w:basedOn w:val="10"/>
  </w:style>
  <w:style w:type="character" w:customStyle="1" w:styleId="65">
    <w:name w:val="Заголовок 6 Знак"/>
    <w:rPr>
      <w:rFonts w:ascii="Cambria" w:eastAsia="Times New Roman" w:hAnsi="Cambria" w:cs="Times New Roman"/>
      <w:i/>
      <w:iCs/>
      <w:color w:val="243F60"/>
    </w:rPr>
  </w:style>
  <w:style w:type="character" w:customStyle="1" w:styleId="83">
    <w:name w:val="Заголовок 8 Знак"/>
    <w:rPr>
      <w:rFonts w:ascii="Cambria" w:eastAsia="Times New Roman" w:hAnsi="Cambria" w:cs="Times New Roman"/>
      <w:color w:val="404040"/>
    </w:rPr>
  </w:style>
  <w:style w:type="character" w:customStyle="1" w:styleId="afb">
    <w:name w:val="Текст Знак"/>
    <w:rPr>
      <w:rFonts w:ascii="Courier New" w:hAnsi="Courier New" w:cs="Courier New"/>
    </w:rPr>
  </w:style>
  <w:style w:type="character" w:customStyle="1" w:styleId="2f5">
    <w:name w:val="Основной текст 2 Знак"/>
    <w:rPr>
      <w:rFonts w:eastAsia="Times New Roman"/>
    </w:rPr>
  </w:style>
  <w:style w:type="character" w:customStyle="1" w:styleId="3f4">
    <w:name w:val="Основной текст 3 Знак"/>
    <w:rPr>
      <w:rFonts w:eastAsia="Times New Roman"/>
      <w:sz w:val="16"/>
      <w:szCs w:val="16"/>
    </w:rPr>
  </w:style>
  <w:style w:type="character" w:customStyle="1" w:styleId="afc">
    <w:name w:val="Текст выноски Знак"/>
    <w:rPr>
      <w:rFonts w:ascii="Tahoma" w:hAnsi="Tahoma" w:cs="Tahoma"/>
      <w:sz w:val="16"/>
      <w:szCs w:val="16"/>
    </w:rPr>
  </w:style>
  <w:style w:type="character" w:customStyle="1" w:styleId="1f">
    <w:name w:val="Текст выноски Знак1"/>
    <w:rPr>
      <w:rFonts w:ascii="Tahoma" w:hAnsi="Tahoma" w:cs="Tahoma"/>
      <w:sz w:val="16"/>
      <w:szCs w:val="16"/>
    </w:rPr>
  </w:style>
  <w:style w:type="character" w:customStyle="1" w:styleId="FontStyle42">
    <w:name w:val="Font Style42"/>
    <w:rPr>
      <w:rFonts w:ascii="Times New Roman" w:hAnsi="Times New Roman" w:cs="Times New Roman"/>
      <w:spacing w:val="20"/>
      <w:sz w:val="20"/>
      <w:szCs w:val="20"/>
    </w:rPr>
  </w:style>
  <w:style w:type="character" w:customStyle="1" w:styleId="afd">
    <w:name w:val="Название Знак"/>
    <w:rPr>
      <w:b/>
      <w:bCs/>
      <w:sz w:val="24"/>
      <w:szCs w:val="24"/>
    </w:rPr>
  </w:style>
  <w:style w:type="character" w:customStyle="1" w:styleId="c1">
    <w:name w:val="c1"/>
    <w:basedOn w:val="10"/>
  </w:style>
  <w:style w:type="character" w:customStyle="1" w:styleId="c3">
    <w:name w:val="c3"/>
    <w:basedOn w:val="10"/>
  </w:style>
  <w:style w:type="character" w:customStyle="1" w:styleId="c4">
    <w:name w:val="c4"/>
    <w:rPr>
      <w:rFonts w:ascii="Times New Roman" w:hAnsi="Times New Roman" w:cs="Times New Roman" w:hint="default"/>
    </w:rPr>
  </w:style>
  <w:style w:type="character" w:customStyle="1" w:styleId="FontStyle36">
    <w:name w:val="Font Style36"/>
    <w:rPr>
      <w:rFonts w:ascii="Times New Roman" w:hAnsi="Times New Roman" w:cs="Times New Roman" w:hint="default"/>
      <w:sz w:val="20"/>
      <w:szCs w:val="20"/>
    </w:rPr>
  </w:style>
  <w:style w:type="character" w:customStyle="1" w:styleId="FontStyle37">
    <w:name w:val="Font Style37"/>
    <w:rPr>
      <w:rFonts w:ascii="Times New Roman" w:hAnsi="Times New Roman" w:cs="Times New Roman" w:hint="default"/>
      <w:b/>
      <w:bCs/>
      <w:sz w:val="20"/>
      <w:szCs w:val="20"/>
    </w:rPr>
  </w:style>
  <w:style w:type="character" w:customStyle="1" w:styleId="FontStyle39">
    <w:name w:val="Font Style39"/>
    <w:rPr>
      <w:rFonts w:ascii="Times New Roman" w:hAnsi="Times New Roman" w:cs="Times New Roman" w:hint="default"/>
      <w:b/>
      <w:bCs/>
      <w:i/>
      <w:iCs/>
      <w:spacing w:val="10"/>
      <w:sz w:val="20"/>
      <w:szCs w:val="20"/>
    </w:rPr>
  </w:style>
  <w:style w:type="character" w:customStyle="1" w:styleId="FontStyle33">
    <w:name w:val="Font Style33"/>
    <w:rPr>
      <w:rFonts w:ascii="Times New Roman" w:hAnsi="Times New Roman" w:cs="Times New Roman" w:hint="default"/>
      <w:b/>
      <w:bCs/>
      <w:sz w:val="16"/>
      <w:szCs w:val="16"/>
    </w:rPr>
  </w:style>
  <w:style w:type="character" w:customStyle="1" w:styleId="FontStyle35">
    <w:name w:val="Font Style35"/>
    <w:rPr>
      <w:rFonts w:ascii="Times New Roman" w:hAnsi="Times New Roman" w:cs="Times New Roman" w:hint="default"/>
      <w:b/>
      <w:bCs/>
      <w:i/>
      <w:iCs/>
      <w:spacing w:val="10"/>
      <w:sz w:val="16"/>
      <w:szCs w:val="16"/>
    </w:rPr>
  </w:style>
  <w:style w:type="character" w:customStyle="1" w:styleId="FontStyle41">
    <w:name w:val="Font Style41"/>
    <w:rPr>
      <w:rFonts w:ascii="Times New Roman" w:hAnsi="Times New Roman" w:cs="Times New Roman" w:hint="default"/>
      <w:b/>
      <w:bCs/>
      <w:sz w:val="16"/>
      <w:szCs w:val="16"/>
    </w:rPr>
  </w:style>
  <w:style w:type="character" w:customStyle="1" w:styleId="FontStyle12">
    <w:name w:val="Font Style12"/>
    <w:rPr>
      <w:rFonts w:ascii="Times New Roman" w:hAnsi="Times New Roman" w:cs="Times New Roman" w:hint="default"/>
      <w:b/>
      <w:bCs w:val="0"/>
      <w:sz w:val="20"/>
    </w:rPr>
  </w:style>
  <w:style w:type="character" w:customStyle="1" w:styleId="FontStyle11">
    <w:name w:val="Font Style11"/>
    <w:rPr>
      <w:rFonts w:ascii="Times New Roman" w:hAnsi="Times New Roman" w:cs="Times New Roman" w:hint="default"/>
      <w:b/>
      <w:bCs w:val="0"/>
      <w:i/>
      <w:iCs w:val="0"/>
      <w:sz w:val="18"/>
    </w:rPr>
  </w:style>
  <w:style w:type="character" w:customStyle="1" w:styleId="afe">
    <w:name w:val="Основной Знак"/>
    <w:rPr>
      <w:rFonts w:ascii="NewtonCSanPin" w:hAnsi="NewtonCSanPin" w:cs="NewtonCSanPin"/>
      <w:color w:val="000000"/>
      <w:sz w:val="21"/>
      <w:szCs w:val="21"/>
    </w:rPr>
  </w:style>
  <w:style w:type="character" w:customStyle="1" w:styleId="1f0">
    <w:name w:val="Знак сноски1"/>
    <w:rPr>
      <w:vertAlign w:val="superscript"/>
    </w:rPr>
  </w:style>
  <w:style w:type="character" w:customStyle="1" w:styleId="aff">
    <w:name w:val="Маркеры списка"/>
    <w:rPr>
      <w:rFonts w:ascii="OpenSymbol" w:eastAsia="OpenSymbol" w:hAnsi="OpenSymbol" w:cs="OpenSymbol"/>
    </w:rPr>
  </w:style>
  <w:style w:type="character" w:customStyle="1" w:styleId="aff0">
    <w:name w:val="Символы концевой сноски"/>
    <w:rPr>
      <w:vertAlign w:val="superscript"/>
    </w:rPr>
  </w:style>
  <w:style w:type="character" w:customStyle="1" w:styleId="WW-">
    <w:name w:val="WW-Символы концевой сноски"/>
  </w:style>
  <w:style w:type="character" w:styleId="aff1">
    <w:name w:val="footnote reference"/>
    <w:rPr>
      <w:vertAlign w:val="superscript"/>
    </w:rPr>
  </w:style>
  <w:style w:type="character" w:customStyle="1" w:styleId="ListLabel2">
    <w:name w:val="ListLabel 2"/>
    <w:rPr>
      <w:rFonts w:ascii="Times New Roman" w:hAnsi="Times New Roman" w:cs="Times New Roman"/>
      <w:sz w:val="24"/>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ascii="Times New Roman" w:hAnsi="Times New Roman"/>
      <w:b/>
      <w:sz w:val="24"/>
    </w:rPr>
  </w:style>
  <w:style w:type="character" w:styleId="aff2">
    <w:name w:val="endnote reference"/>
    <w:rPr>
      <w:vertAlign w:val="superscript"/>
    </w:rPr>
  </w:style>
  <w:style w:type="paragraph" w:customStyle="1" w:styleId="aff3">
    <w:name w:val="Заголовок"/>
    <w:basedOn w:val="a"/>
    <w:next w:val="aff4"/>
    <w:pPr>
      <w:jc w:val="center"/>
    </w:pPr>
    <w:rPr>
      <w:b/>
      <w:bCs/>
    </w:rPr>
  </w:style>
  <w:style w:type="paragraph" w:styleId="aff4">
    <w:name w:val="Body Text"/>
    <w:basedOn w:val="a"/>
    <w:pPr>
      <w:shd w:val="clear" w:color="auto" w:fill="FFFFFF"/>
      <w:spacing w:after="120" w:line="211" w:lineRule="exact"/>
      <w:jc w:val="right"/>
    </w:pPr>
    <w:rPr>
      <w:sz w:val="22"/>
      <w:szCs w:val="22"/>
      <w:lang w:val="x-none"/>
    </w:rPr>
  </w:style>
  <w:style w:type="paragraph" w:styleId="aff5">
    <w:name w:val="List"/>
    <w:basedOn w:val="a"/>
    <w:pPr>
      <w:tabs>
        <w:tab w:val="left" w:pos="360"/>
      </w:tabs>
      <w:ind w:left="360" w:hanging="360"/>
    </w:pPr>
  </w:style>
  <w:style w:type="paragraph" w:styleId="aff6">
    <w:name w:val="caption"/>
    <w:basedOn w:val="a"/>
    <w:qFormat/>
    <w:pPr>
      <w:suppressLineNumbers/>
      <w:spacing w:before="120" w:after="120"/>
    </w:pPr>
    <w:rPr>
      <w:rFonts w:cs="Lucida Sans"/>
      <w:i/>
      <w:iCs/>
    </w:rPr>
  </w:style>
  <w:style w:type="paragraph" w:customStyle="1" w:styleId="2f6">
    <w:name w:val="Указатель2"/>
    <w:basedOn w:val="a"/>
    <w:pPr>
      <w:suppressLineNumbers/>
    </w:pPr>
    <w:rPr>
      <w:rFonts w:cs="Lucida Sans"/>
    </w:rPr>
  </w:style>
  <w:style w:type="paragraph" w:customStyle="1" w:styleId="1f1">
    <w:name w:val="Название объекта1"/>
    <w:basedOn w:val="a"/>
    <w:pPr>
      <w:suppressLineNumbers/>
      <w:spacing w:before="120" w:after="120"/>
    </w:pPr>
    <w:rPr>
      <w:rFonts w:cs="Lucida Sans"/>
      <w:i/>
      <w:iCs/>
    </w:rPr>
  </w:style>
  <w:style w:type="paragraph" w:customStyle="1" w:styleId="1f2">
    <w:name w:val="Указатель1"/>
    <w:basedOn w:val="a"/>
    <w:pPr>
      <w:suppressLineNumbers/>
    </w:pPr>
    <w:rPr>
      <w:rFonts w:cs="Lucida Sans"/>
    </w:rPr>
  </w:style>
  <w:style w:type="paragraph" w:customStyle="1" w:styleId="aff7">
    <w:name w:val="осн текст"/>
    <w:basedOn w:val="a"/>
    <w:pPr>
      <w:shd w:val="clear" w:color="auto" w:fill="FFFFFF"/>
      <w:tabs>
        <w:tab w:val="left" w:pos="1018"/>
      </w:tabs>
      <w:spacing w:line="360" w:lineRule="auto"/>
      <w:ind w:firstLine="454"/>
      <w:jc w:val="both"/>
    </w:pPr>
    <w:rPr>
      <w:b/>
      <w:bCs/>
      <w:sz w:val="28"/>
      <w:szCs w:val="28"/>
    </w:rPr>
  </w:style>
  <w:style w:type="paragraph" w:customStyle="1" w:styleId="aff8">
    <w:name w:val="А ОСН ТЕКСТ"/>
    <w:basedOn w:val="a"/>
    <w:pPr>
      <w:spacing w:line="360" w:lineRule="auto"/>
      <w:ind w:firstLine="454"/>
      <w:jc w:val="both"/>
    </w:pPr>
    <w:rPr>
      <w:sz w:val="28"/>
      <w:szCs w:val="28"/>
    </w:rPr>
  </w:style>
  <w:style w:type="paragraph" w:customStyle="1" w:styleId="1011">
    <w:name w:val="Основной текст (10)1"/>
    <w:basedOn w:val="a"/>
    <w:pPr>
      <w:shd w:val="clear" w:color="auto" w:fill="FFFFFF"/>
      <w:spacing w:after="120" w:line="192" w:lineRule="exact"/>
      <w:jc w:val="right"/>
    </w:pPr>
    <w:rPr>
      <w:b/>
      <w:bCs/>
      <w:sz w:val="17"/>
      <w:szCs w:val="17"/>
      <w:lang w:val="x-none"/>
    </w:rPr>
  </w:style>
  <w:style w:type="paragraph" w:customStyle="1" w:styleId="1112">
    <w:name w:val="Основной текст (11)1"/>
    <w:basedOn w:val="a"/>
    <w:pPr>
      <w:shd w:val="clear" w:color="auto" w:fill="FFFFFF"/>
      <w:spacing w:before="120" w:line="182" w:lineRule="exact"/>
    </w:pPr>
    <w:rPr>
      <w:sz w:val="17"/>
      <w:szCs w:val="17"/>
      <w:lang w:val="x-none"/>
    </w:rPr>
  </w:style>
  <w:style w:type="paragraph" w:customStyle="1" w:styleId="119">
    <w:name w:val="Заголовок №11"/>
    <w:basedOn w:val="a"/>
    <w:pPr>
      <w:shd w:val="clear" w:color="auto" w:fill="FFFFFF"/>
      <w:spacing w:after="300" w:line="240" w:lineRule="atLeast"/>
    </w:pPr>
    <w:rPr>
      <w:rFonts w:ascii="Calibri" w:hAnsi="Calibri" w:cs="Calibri"/>
      <w:sz w:val="34"/>
      <w:szCs w:val="34"/>
      <w:lang w:val="x-none"/>
    </w:rPr>
  </w:style>
  <w:style w:type="paragraph" w:styleId="aff9">
    <w:name w:val="footnote text"/>
    <w:basedOn w:val="a"/>
    <w:pPr>
      <w:spacing w:after="200" w:line="276" w:lineRule="auto"/>
    </w:pPr>
    <w:rPr>
      <w:rFonts w:ascii="Calibri" w:eastAsia="Calibri" w:hAnsi="Calibri" w:cs="Calibri"/>
      <w:sz w:val="20"/>
      <w:szCs w:val="20"/>
      <w:lang w:val="x-none"/>
    </w:rPr>
  </w:style>
  <w:style w:type="paragraph" w:customStyle="1" w:styleId="312">
    <w:name w:val="Заголовок №31"/>
    <w:basedOn w:val="a"/>
    <w:pPr>
      <w:shd w:val="clear" w:color="auto" w:fill="FFFFFF"/>
      <w:spacing w:line="211" w:lineRule="exact"/>
      <w:jc w:val="both"/>
    </w:pPr>
    <w:rPr>
      <w:b/>
      <w:bCs/>
      <w:sz w:val="22"/>
      <w:szCs w:val="22"/>
      <w:lang w:val="x-none"/>
    </w:rPr>
  </w:style>
  <w:style w:type="paragraph" w:customStyle="1" w:styleId="1312">
    <w:name w:val="Основной текст (13)1"/>
    <w:basedOn w:val="a"/>
    <w:pPr>
      <w:shd w:val="clear" w:color="auto" w:fill="FFFFFF"/>
      <w:spacing w:before="420" w:after="180" w:line="360" w:lineRule="exact"/>
      <w:jc w:val="center"/>
    </w:pPr>
    <w:rPr>
      <w:rFonts w:ascii="Calibri" w:hAnsi="Calibri" w:cs="Calibri"/>
      <w:sz w:val="34"/>
      <w:szCs w:val="34"/>
      <w:lang w:val="x-none"/>
    </w:rPr>
  </w:style>
  <w:style w:type="paragraph" w:customStyle="1" w:styleId="2210">
    <w:name w:val="Заголовок №2 (2)1"/>
    <w:basedOn w:val="a"/>
    <w:pPr>
      <w:shd w:val="clear" w:color="auto" w:fill="FFFFFF"/>
      <w:spacing w:before="180" w:after="180" w:line="240" w:lineRule="atLeast"/>
      <w:jc w:val="both"/>
    </w:pPr>
    <w:rPr>
      <w:b/>
      <w:bCs/>
      <w:sz w:val="25"/>
      <w:szCs w:val="25"/>
      <w:lang w:val="x-none"/>
    </w:rPr>
  </w:style>
  <w:style w:type="paragraph" w:customStyle="1" w:styleId="141a">
    <w:name w:val="Основной текст (14)1"/>
    <w:basedOn w:val="a"/>
    <w:pPr>
      <w:shd w:val="clear" w:color="auto" w:fill="FFFFFF"/>
      <w:spacing w:line="211" w:lineRule="exact"/>
      <w:ind w:firstLine="400"/>
      <w:jc w:val="both"/>
    </w:pPr>
    <w:rPr>
      <w:i/>
      <w:iCs/>
      <w:sz w:val="22"/>
      <w:szCs w:val="22"/>
      <w:lang w:val="x-none"/>
    </w:rPr>
  </w:style>
  <w:style w:type="paragraph" w:customStyle="1" w:styleId="1712">
    <w:name w:val="Основной текст (17)1"/>
    <w:basedOn w:val="a"/>
    <w:pPr>
      <w:shd w:val="clear" w:color="auto" w:fill="FFFFFF"/>
      <w:spacing w:after="60" w:line="211" w:lineRule="exact"/>
      <w:ind w:firstLine="400"/>
      <w:jc w:val="both"/>
    </w:pPr>
    <w:rPr>
      <w:b/>
      <w:bCs/>
      <w:sz w:val="22"/>
      <w:szCs w:val="22"/>
      <w:lang w:val="x-none"/>
    </w:rPr>
  </w:style>
  <w:style w:type="paragraph" w:customStyle="1" w:styleId="331a">
    <w:name w:val="Заголовок №3 (3)1"/>
    <w:basedOn w:val="a"/>
    <w:pPr>
      <w:shd w:val="clear" w:color="auto" w:fill="FFFFFF"/>
      <w:spacing w:before="420" w:after="60" w:line="240" w:lineRule="atLeast"/>
    </w:pPr>
    <w:rPr>
      <w:rFonts w:ascii="Calibri" w:hAnsi="Calibri" w:cs="Calibri"/>
      <w:b/>
      <w:bCs/>
      <w:sz w:val="23"/>
      <w:szCs w:val="23"/>
      <w:lang w:val="x-none"/>
    </w:rPr>
  </w:style>
  <w:style w:type="paragraph" w:customStyle="1" w:styleId="3212">
    <w:name w:val="Заголовок №3 (2)1"/>
    <w:basedOn w:val="a"/>
    <w:pPr>
      <w:shd w:val="clear" w:color="auto" w:fill="FFFFFF"/>
      <w:spacing w:line="211" w:lineRule="exact"/>
      <w:ind w:firstLine="400"/>
      <w:jc w:val="both"/>
    </w:pPr>
    <w:rPr>
      <w:b/>
      <w:bCs/>
      <w:i/>
      <w:iCs/>
      <w:sz w:val="22"/>
      <w:szCs w:val="22"/>
      <w:lang w:val="x-none"/>
    </w:rPr>
  </w:style>
  <w:style w:type="paragraph" w:customStyle="1" w:styleId="1810">
    <w:name w:val="Основной текст (18)1"/>
    <w:basedOn w:val="a"/>
    <w:pPr>
      <w:shd w:val="clear" w:color="auto" w:fill="FFFFFF"/>
      <w:spacing w:before="120" w:line="211" w:lineRule="exact"/>
      <w:ind w:firstLine="400"/>
      <w:jc w:val="both"/>
    </w:pPr>
    <w:rPr>
      <w:b/>
      <w:bCs/>
      <w:i/>
      <w:iCs/>
      <w:sz w:val="22"/>
      <w:szCs w:val="22"/>
      <w:lang w:val="x-none"/>
    </w:rPr>
  </w:style>
  <w:style w:type="paragraph" w:customStyle="1" w:styleId="210">
    <w:name w:val="Заголовок №21"/>
    <w:basedOn w:val="a"/>
    <w:pPr>
      <w:shd w:val="clear" w:color="auto" w:fill="FFFFFF"/>
      <w:spacing w:before="60" w:after="60" w:line="240" w:lineRule="atLeast"/>
      <w:jc w:val="center"/>
    </w:pPr>
    <w:rPr>
      <w:b/>
      <w:bCs/>
      <w:sz w:val="22"/>
      <w:szCs w:val="22"/>
      <w:lang w:val="x-none"/>
    </w:rPr>
  </w:style>
  <w:style w:type="paragraph" w:customStyle="1" w:styleId="2410">
    <w:name w:val="Заголовок №2 (4)1"/>
    <w:basedOn w:val="a"/>
    <w:pPr>
      <w:shd w:val="clear" w:color="auto" w:fill="FFFFFF"/>
      <w:spacing w:before="480" w:after="180" w:line="240" w:lineRule="atLeast"/>
      <w:jc w:val="center"/>
    </w:pPr>
    <w:rPr>
      <w:rFonts w:ascii="Calibri" w:hAnsi="Calibri" w:cs="Calibri"/>
      <w:b/>
      <w:bCs/>
      <w:sz w:val="23"/>
      <w:szCs w:val="23"/>
      <w:lang w:val="x-none"/>
    </w:rPr>
  </w:style>
  <w:style w:type="paragraph" w:customStyle="1" w:styleId="121a">
    <w:name w:val="Заголовок №1 (2)1"/>
    <w:basedOn w:val="a"/>
    <w:pPr>
      <w:shd w:val="clear" w:color="auto" w:fill="FFFFFF"/>
      <w:spacing w:before="60" w:after="240" w:line="240" w:lineRule="atLeast"/>
      <w:ind w:firstLine="400"/>
      <w:jc w:val="both"/>
    </w:pPr>
    <w:rPr>
      <w:b/>
      <w:bCs/>
      <w:sz w:val="25"/>
      <w:szCs w:val="25"/>
      <w:lang w:val="x-none"/>
    </w:rPr>
  </w:style>
  <w:style w:type="paragraph" w:customStyle="1" w:styleId="affa">
    <w:name w:val="А_стиль"/>
    <w:basedOn w:val="a"/>
    <w:pPr>
      <w:ind w:firstLine="454"/>
    </w:pPr>
    <w:rPr>
      <w:rFonts w:ascii="Arial Unicode MS" w:eastAsia="Calibri" w:hAnsi="Arial Unicode MS" w:cs="Arial Unicode MS"/>
      <w:color w:val="000000"/>
      <w:szCs w:val="28"/>
    </w:rPr>
  </w:style>
  <w:style w:type="paragraph" w:customStyle="1" w:styleId="121b">
    <w:name w:val="Основной текст (12)1"/>
    <w:basedOn w:val="a"/>
    <w:pPr>
      <w:shd w:val="clear" w:color="auto" w:fill="FFFFFF"/>
      <w:spacing w:before="240" w:line="192" w:lineRule="exact"/>
    </w:pPr>
    <w:rPr>
      <w:sz w:val="19"/>
      <w:szCs w:val="19"/>
      <w:lang w:val="x-none"/>
    </w:rPr>
  </w:style>
  <w:style w:type="paragraph" w:customStyle="1" w:styleId="1510">
    <w:name w:val="Основной текст (15)1"/>
    <w:basedOn w:val="a"/>
    <w:pPr>
      <w:shd w:val="clear" w:color="auto" w:fill="FFFFFF"/>
      <w:spacing w:line="192" w:lineRule="exact"/>
      <w:jc w:val="both"/>
    </w:pPr>
    <w:rPr>
      <w:i/>
      <w:iCs/>
      <w:sz w:val="19"/>
      <w:szCs w:val="19"/>
      <w:lang w:val="x-none"/>
    </w:rPr>
  </w:style>
  <w:style w:type="paragraph" w:styleId="affb">
    <w:name w:val="header"/>
    <w:basedOn w:val="a"/>
    <w:pPr>
      <w:tabs>
        <w:tab w:val="center" w:pos="4677"/>
        <w:tab w:val="right" w:pos="9355"/>
      </w:tabs>
    </w:pPr>
    <w:rPr>
      <w:rFonts w:ascii="Arial Unicode MS" w:eastAsia="Arial Unicode MS" w:hAnsi="Arial Unicode MS" w:cs="Arial Unicode MS"/>
      <w:color w:val="000000"/>
      <w:lang w:val="x-none"/>
    </w:rPr>
  </w:style>
  <w:style w:type="paragraph" w:styleId="affc">
    <w:name w:val="footer"/>
    <w:basedOn w:val="a"/>
    <w:pPr>
      <w:tabs>
        <w:tab w:val="center" w:pos="4677"/>
        <w:tab w:val="right" w:pos="9355"/>
      </w:tabs>
    </w:pPr>
    <w:rPr>
      <w:rFonts w:ascii="Arial Unicode MS" w:eastAsia="Arial Unicode MS" w:hAnsi="Arial Unicode MS" w:cs="Arial Unicode MS"/>
      <w:color w:val="000000"/>
      <w:lang w:val="x-none"/>
    </w:rPr>
  </w:style>
  <w:style w:type="paragraph" w:customStyle="1" w:styleId="1610">
    <w:name w:val="Основной текст (16)1"/>
    <w:basedOn w:val="a"/>
    <w:pPr>
      <w:shd w:val="clear" w:color="auto" w:fill="FFFFFF"/>
      <w:spacing w:before="180" w:after="60" w:line="254" w:lineRule="exact"/>
      <w:jc w:val="center"/>
    </w:pPr>
    <w:rPr>
      <w:rFonts w:ascii="Calibri" w:hAnsi="Calibri" w:cs="Calibri"/>
      <w:b/>
      <w:bCs/>
      <w:sz w:val="23"/>
      <w:szCs w:val="23"/>
      <w:lang w:val="x-none"/>
    </w:rPr>
  </w:style>
  <w:style w:type="paragraph" w:customStyle="1" w:styleId="233">
    <w:name w:val="Заголовок №2 (3)"/>
    <w:basedOn w:val="a"/>
    <w:pPr>
      <w:shd w:val="clear" w:color="auto" w:fill="FFFFFF"/>
      <w:spacing w:line="211" w:lineRule="exact"/>
      <w:ind w:firstLine="400"/>
      <w:jc w:val="both"/>
    </w:pPr>
    <w:rPr>
      <w:b/>
      <w:bCs/>
      <w:i/>
      <w:iCs/>
      <w:sz w:val="22"/>
      <w:szCs w:val="22"/>
      <w:lang w:val="x-none"/>
    </w:rPr>
  </w:style>
  <w:style w:type="paragraph" w:customStyle="1" w:styleId="1f3">
    <w:name w:val="Подпись к таблице1"/>
    <w:basedOn w:val="a"/>
    <w:pPr>
      <w:shd w:val="clear" w:color="auto" w:fill="FFFFFF"/>
      <w:spacing w:line="240" w:lineRule="atLeast"/>
    </w:pPr>
    <w:rPr>
      <w:b/>
      <w:bCs/>
      <w:sz w:val="20"/>
      <w:szCs w:val="20"/>
      <w:lang w:val="x-none"/>
    </w:rPr>
  </w:style>
  <w:style w:type="paragraph" w:customStyle="1" w:styleId="411">
    <w:name w:val="Заголовок №41"/>
    <w:basedOn w:val="a"/>
    <w:pPr>
      <w:shd w:val="clear" w:color="auto" w:fill="FFFFFF"/>
      <w:spacing w:line="211" w:lineRule="exact"/>
      <w:jc w:val="both"/>
    </w:pPr>
    <w:rPr>
      <w:b/>
      <w:bCs/>
      <w:sz w:val="22"/>
      <w:szCs w:val="22"/>
      <w:lang w:val="x-none"/>
    </w:rPr>
  </w:style>
  <w:style w:type="paragraph" w:customStyle="1" w:styleId="4210">
    <w:name w:val="Заголовок №4 (2)1"/>
    <w:basedOn w:val="a"/>
    <w:pPr>
      <w:shd w:val="clear" w:color="auto" w:fill="FFFFFF"/>
      <w:spacing w:before="420" w:after="60" w:line="240" w:lineRule="atLeast"/>
    </w:pPr>
    <w:rPr>
      <w:rFonts w:ascii="Calibri" w:hAnsi="Calibri" w:cs="Calibri"/>
      <w:b/>
      <w:bCs/>
      <w:sz w:val="23"/>
      <w:szCs w:val="23"/>
      <w:lang w:val="x-none"/>
    </w:rPr>
  </w:style>
  <w:style w:type="paragraph" w:customStyle="1" w:styleId="4311">
    <w:name w:val="Заголовок №4 (3)1"/>
    <w:basedOn w:val="a"/>
    <w:pPr>
      <w:shd w:val="clear" w:color="auto" w:fill="FFFFFF"/>
      <w:spacing w:line="211" w:lineRule="exact"/>
      <w:jc w:val="both"/>
    </w:pPr>
    <w:rPr>
      <w:b/>
      <w:bCs/>
      <w:i/>
      <w:iCs/>
      <w:sz w:val="22"/>
      <w:szCs w:val="22"/>
      <w:lang w:val="x-none"/>
    </w:rPr>
  </w:style>
  <w:style w:type="paragraph" w:customStyle="1" w:styleId="3410">
    <w:name w:val="Заголовок №3 (4)1"/>
    <w:basedOn w:val="a"/>
    <w:pPr>
      <w:shd w:val="clear" w:color="auto" w:fill="FFFFFF"/>
      <w:spacing w:before="540" w:after="60" w:line="298" w:lineRule="exact"/>
    </w:pPr>
    <w:rPr>
      <w:b/>
      <w:bCs/>
      <w:sz w:val="25"/>
      <w:szCs w:val="25"/>
      <w:lang w:val="x-none"/>
    </w:rPr>
  </w:style>
  <w:style w:type="paragraph" w:customStyle="1" w:styleId="2010">
    <w:name w:val="Основной текст (20)1"/>
    <w:basedOn w:val="a"/>
    <w:pPr>
      <w:shd w:val="clear" w:color="auto" w:fill="FFFFFF"/>
      <w:spacing w:after="60" w:line="283" w:lineRule="exact"/>
    </w:pPr>
    <w:rPr>
      <w:b/>
      <w:bCs/>
      <w:sz w:val="25"/>
      <w:szCs w:val="25"/>
      <w:lang w:val="x-none"/>
    </w:rPr>
  </w:style>
  <w:style w:type="paragraph" w:customStyle="1" w:styleId="3511">
    <w:name w:val="Заголовок №3 (5)1"/>
    <w:basedOn w:val="a"/>
    <w:pPr>
      <w:shd w:val="clear" w:color="auto" w:fill="FFFFFF"/>
      <w:spacing w:line="211" w:lineRule="exact"/>
      <w:ind w:firstLine="400"/>
      <w:jc w:val="both"/>
    </w:pPr>
    <w:rPr>
      <w:i/>
      <w:iCs/>
      <w:sz w:val="22"/>
      <w:szCs w:val="22"/>
      <w:lang w:val="x-none"/>
    </w:rPr>
  </w:style>
  <w:style w:type="paragraph" w:customStyle="1" w:styleId="1910">
    <w:name w:val="Основной текст (19)1"/>
    <w:basedOn w:val="a"/>
    <w:pPr>
      <w:shd w:val="clear" w:color="auto" w:fill="FFFFFF"/>
      <w:spacing w:line="240" w:lineRule="atLeast"/>
    </w:pPr>
    <w:rPr>
      <w:b/>
      <w:bCs/>
      <w:sz w:val="20"/>
      <w:szCs w:val="20"/>
      <w:lang w:val="x-none"/>
    </w:rPr>
  </w:style>
  <w:style w:type="paragraph" w:customStyle="1" w:styleId="211">
    <w:name w:val="Подпись к таблице (2)1"/>
    <w:basedOn w:val="a"/>
    <w:pPr>
      <w:shd w:val="clear" w:color="auto" w:fill="FFFFFF"/>
      <w:spacing w:line="192" w:lineRule="exact"/>
      <w:jc w:val="both"/>
    </w:pPr>
    <w:rPr>
      <w:sz w:val="19"/>
      <w:szCs w:val="19"/>
      <w:lang w:val="x-none"/>
    </w:rPr>
  </w:style>
  <w:style w:type="paragraph" w:customStyle="1" w:styleId="3610">
    <w:name w:val="Заголовок №3 (6)1"/>
    <w:basedOn w:val="a"/>
    <w:pPr>
      <w:shd w:val="clear" w:color="auto" w:fill="FFFFFF"/>
      <w:spacing w:line="211" w:lineRule="exact"/>
      <w:jc w:val="both"/>
    </w:pPr>
    <w:rPr>
      <w:sz w:val="22"/>
      <w:szCs w:val="22"/>
      <w:lang w:val="x-none"/>
    </w:rPr>
  </w:style>
  <w:style w:type="paragraph" w:styleId="1f4">
    <w:name w:val="toc 1"/>
    <w:basedOn w:val="a"/>
    <w:next w:val="a"/>
    <w:pPr>
      <w:shd w:val="clear" w:color="auto" w:fill="FFFFFF"/>
      <w:spacing w:before="660" w:after="300" w:line="240" w:lineRule="atLeast"/>
    </w:pPr>
    <w:rPr>
      <w:b/>
      <w:bCs/>
      <w:sz w:val="22"/>
      <w:szCs w:val="22"/>
      <w:lang w:val="x-none"/>
    </w:rPr>
  </w:style>
  <w:style w:type="paragraph" w:styleId="affd">
    <w:name w:val="List Paragraph"/>
    <w:basedOn w:val="a"/>
    <w:qFormat/>
    <w:pPr>
      <w:spacing w:after="200" w:line="276" w:lineRule="auto"/>
      <w:ind w:left="720"/>
      <w:contextualSpacing/>
    </w:pPr>
    <w:rPr>
      <w:rFonts w:ascii="Calibri" w:eastAsia="Calibri" w:hAnsi="Calibri" w:cs="Calibri"/>
      <w:sz w:val="22"/>
      <w:szCs w:val="22"/>
      <w:lang w:val="x-none"/>
    </w:rPr>
  </w:style>
  <w:style w:type="paragraph" w:customStyle="1" w:styleId="Style5">
    <w:name w:val="Style5"/>
    <w:basedOn w:val="a"/>
    <w:pPr>
      <w:widowControl w:val="0"/>
      <w:autoSpaceDE w:val="0"/>
      <w:spacing w:line="259" w:lineRule="exact"/>
      <w:ind w:hanging="106"/>
    </w:pPr>
  </w:style>
  <w:style w:type="paragraph" w:customStyle="1" w:styleId="Style6">
    <w:name w:val="Style6"/>
    <w:basedOn w:val="a"/>
    <w:pPr>
      <w:widowControl w:val="0"/>
      <w:autoSpaceDE w:val="0"/>
      <w:spacing w:line="298" w:lineRule="exact"/>
      <w:ind w:firstLine="2251"/>
      <w:jc w:val="both"/>
    </w:pPr>
  </w:style>
  <w:style w:type="paragraph" w:customStyle="1" w:styleId="Style7">
    <w:name w:val="Style7"/>
    <w:basedOn w:val="a"/>
    <w:pPr>
      <w:widowControl w:val="0"/>
      <w:autoSpaceDE w:val="0"/>
      <w:spacing w:line="298" w:lineRule="exact"/>
      <w:ind w:firstLine="946"/>
    </w:pPr>
  </w:style>
  <w:style w:type="paragraph" w:customStyle="1" w:styleId="Style8">
    <w:name w:val="Style8"/>
    <w:basedOn w:val="a"/>
    <w:pPr>
      <w:widowControl w:val="0"/>
      <w:autoSpaceDE w:val="0"/>
      <w:spacing w:line="302" w:lineRule="exact"/>
    </w:pPr>
  </w:style>
  <w:style w:type="paragraph" w:customStyle="1" w:styleId="Style9">
    <w:name w:val="Style9"/>
    <w:basedOn w:val="a"/>
    <w:pPr>
      <w:widowControl w:val="0"/>
      <w:autoSpaceDE w:val="0"/>
    </w:pPr>
  </w:style>
  <w:style w:type="paragraph" w:customStyle="1" w:styleId="Style10">
    <w:name w:val="Style10"/>
    <w:basedOn w:val="a"/>
    <w:pPr>
      <w:widowControl w:val="0"/>
      <w:autoSpaceDE w:val="0"/>
      <w:spacing w:line="302" w:lineRule="exact"/>
      <w:ind w:firstLine="662"/>
    </w:pPr>
  </w:style>
  <w:style w:type="paragraph" w:customStyle="1" w:styleId="Style11">
    <w:name w:val="Style11"/>
    <w:basedOn w:val="a"/>
    <w:pPr>
      <w:widowControl w:val="0"/>
      <w:autoSpaceDE w:val="0"/>
      <w:spacing w:line="302" w:lineRule="exact"/>
      <w:ind w:hanging="341"/>
    </w:pPr>
  </w:style>
  <w:style w:type="paragraph" w:customStyle="1" w:styleId="Style13">
    <w:name w:val="Style13"/>
    <w:basedOn w:val="a"/>
    <w:pPr>
      <w:widowControl w:val="0"/>
      <w:autoSpaceDE w:val="0"/>
      <w:spacing w:line="302" w:lineRule="exact"/>
      <w:ind w:firstLine="2621"/>
    </w:pPr>
  </w:style>
  <w:style w:type="paragraph" w:customStyle="1" w:styleId="affe">
    <w:name w:val="Новый"/>
    <w:basedOn w:val="a"/>
    <w:pPr>
      <w:spacing w:line="360" w:lineRule="auto"/>
      <w:ind w:firstLine="454"/>
      <w:jc w:val="both"/>
    </w:pPr>
    <w:rPr>
      <w:sz w:val="28"/>
    </w:rPr>
  </w:style>
  <w:style w:type="paragraph" w:customStyle="1" w:styleId="315">
    <w:name w:val="Основной текст 31"/>
    <w:basedOn w:val="a"/>
    <w:pPr>
      <w:overflowPunct w:val="0"/>
      <w:autoSpaceDE w:val="0"/>
    </w:pPr>
    <w:rPr>
      <w:szCs w:val="20"/>
      <w:lang w:val="tt-RU"/>
    </w:rPr>
  </w:style>
  <w:style w:type="paragraph" w:styleId="afff">
    <w:name w:val="No Spacing"/>
    <w:qFormat/>
    <w:pPr>
      <w:suppressAutoHyphens/>
    </w:pPr>
    <w:rPr>
      <w:rFonts w:ascii="Calibri" w:eastAsia="Calibri" w:hAnsi="Calibri" w:cs="Calibri"/>
      <w:sz w:val="22"/>
      <w:szCs w:val="22"/>
      <w:lang w:eastAsia="zh-CN"/>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afff0">
    <w:name w:val="Normal (Web)"/>
    <w:basedOn w:val="a"/>
    <w:pPr>
      <w:spacing w:before="280" w:after="280"/>
    </w:pPr>
    <w:rPr>
      <w:lang w:val="x-none"/>
    </w:rPr>
  </w:style>
  <w:style w:type="paragraph" w:customStyle="1" w:styleId="Normal1">
    <w:name w:val="Normal1"/>
    <w:pPr>
      <w:widowControl w:val="0"/>
      <w:suppressAutoHyphens/>
      <w:jc w:val="both"/>
    </w:pPr>
    <w:rPr>
      <w:lang w:eastAsia="zh-CN"/>
    </w:rPr>
  </w:style>
  <w:style w:type="paragraph" w:customStyle="1" w:styleId="212">
    <w:name w:val="Основной текст с отступом 21"/>
    <w:basedOn w:val="a"/>
    <w:pPr>
      <w:spacing w:after="120" w:line="480" w:lineRule="auto"/>
      <w:ind w:left="283"/>
    </w:pPr>
  </w:style>
  <w:style w:type="paragraph" w:customStyle="1" w:styleId="2f7">
    <w:name w:val="?????2"/>
    <w:basedOn w:val="a"/>
    <w:pPr>
      <w:tabs>
        <w:tab w:val="left" w:pos="567"/>
      </w:tabs>
      <w:overflowPunct w:val="0"/>
      <w:autoSpaceDE w:val="0"/>
      <w:ind w:left="113" w:right="284"/>
      <w:jc w:val="both"/>
    </w:pPr>
  </w:style>
  <w:style w:type="paragraph" w:customStyle="1" w:styleId="afff1">
    <w:name w:val="НОМЕРА"/>
    <w:basedOn w:val="afff0"/>
    <w:pPr>
      <w:numPr>
        <w:numId w:val="69"/>
      </w:numPr>
      <w:spacing w:before="0" w:after="0"/>
      <w:jc w:val="both"/>
    </w:pPr>
    <w:rPr>
      <w:rFonts w:ascii="Arial Narrow" w:eastAsia="Calibri" w:hAnsi="Arial Narrow" w:cs="Arial Narrow"/>
      <w:sz w:val="18"/>
      <w:szCs w:val="18"/>
    </w:rPr>
  </w:style>
  <w:style w:type="paragraph" w:customStyle="1" w:styleId="-11">
    <w:name w:val="Цветной список - Акцент 11"/>
    <w:basedOn w:val="a"/>
    <w:pPr>
      <w:ind w:left="720"/>
      <w:contextualSpacing/>
    </w:pPr>
  </w:style>
  <w:style w:type="paragraph" w:customStyle="1" w:styleId="afff2">
    <w:name w:val="А_основной"/>
    <w:basedOn w:val="a"/>
    <w:pPr>
      <w:spacing w:line="360" w:lineRule="auto"/>
      <w:ind w:firstLine="454"/>
      <w:jc w:val="both"/>
    </w:pPr>
    <w:rPr>
      <w:rFonts w:eastAsia="Calibri"/>
      <w:sz w:val="28"/>
      <w:szCs w:val="28"/>
      <w:lang w:val="x-none"/>
    </w:rPr>
  </w:style>
  <w:style w:type="paragraph" w:styleId="afff3">
    <w:name w:val="Intense Quote"/>
    <w:basedOn w:val="a"/>
    <w:next w:val="a"/>
    <w:qFormat/>
    <w:pPr>
      <w:pBdr>
        <w:top w:val="none" w:sz="0" w:space="0" w:color="000000"/>
        <w:left w:val="none" w:sz="0" w:space="0" w:color="000000"/>
        <w:bottom w:val="single" w:sz="4" w:space="4" w:color="4F81BD"/>
        <w:right w:val="none" w:sz="0" w:space="0" w:color="000000"/>
      </w:pBdr>
      <w:spacing w:before="200" w:after="280" w:line="276" w:lineRule="auto"/>
      <w:ind w:left="936" w:right="936"/>
    </w:pPr>
    <w:rPr>
      <w:rFonts w:ascii="Calibri" w:hAnsi="Calibri" w:cs="Calibri"/>
      <w:b/>
      <w:bCs/>
      <w:i/>
      <w:iCs/>
      <w:color w:val="4F81BD"/>
      <w:sz w:val="22"/>
      <w:szCs w:val="22"/>
    </w:rPr>
  </w:style>
  <w:style w:type="paragraph" w:customStyle="1" w:styleId="Osnova">
    <w:name w:val="Osnova"/>
    <w:basedOn w:val="a"/>
    <w:pPr>
      <w:widowControl w:val="0"/>
      <w:autoSpaceDE w:val="0"/>
      <w:spacing w:line="213" w:lineRule="exact"/>
      <w:ind w:firstLine="339"/>
      <w:jc w:val="both"/>
    </w:pPr>
    <w:rPr>
      <w:rFonts w:ascii="NewtonCSanPin" w:hAnsi="NewtonCSanPin" w:cs="NewtonCSanPin"/>
      <w:color w:val="000000"/>
      <w:sz w:val="21"/>
      <w:szCs w:val="21"/>
      <w:lang w:val="en-US"/>
    </w:rPr>
  </w:style>
  <w:style w:type="paragraph" w:customStyle="1" w:styleId="32b">
    <w:name w:val="Основной текст с отступом 32"/>
    <w:basedOn w:val="a"/>
    <w:pPr>
      <w:spacing w:after="120" w:line="276" w:lineRule="auto"/>
      <w:ind w:left="283"/>
    </w:pPr>
    <w:rPr>
      <w:rFonts w:ascii="Calibri" w:hAnsi="Calibri" w:cs="Calibri"/>
      <w:sz w:val="16"/>
      <w:szCs w:val="16"/>
    </w:rPr>
  </w:style>
  <w:style w:type="paragraph" w:customStyle="1" w:styleId="western">
    <w:name w:val="western"/>
    <w:basedOn w:val="a"/>
    <w:pPr>
      <w:spacing w:before="280" w:after="115"/>
      <w:ind w:firstLine="706"/>
      <w:jc w:val="both"/>
    </w:pPr>
    <w:rPr>
      <w:color w:val="00000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5">
    <w:name w:val="Текст примечания1"/>
    <w:basedOn w:val="a"/>
    <w:rPr>
      <w:sz w:val="20"/>
      <w:szCs w:val="20"/>
    </w:rPr>
  </w:style>
  <w:style w:type="paragraph" w:styleId="afff4">
    <w:name w:val="Subtitle"/>
    <w:basedOn w:val="a"/>
    <w:next w:val="a"/>
    <w:qFormat/>
    <w:pPr>
      <w:spacing w:after="200" w:line="276" w:lineRule="auto"/>
    </w:pPr>
    <w:rPr>
      <w:rFonts w:ascii="Cambria" w:hAnsi="Cambria" w:cs="Cambria"/>
      <w:i/>
      <w:iCs/>
      <w:color w:val="4F81BD"/>
      <w:spacing w:val="15"/>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ParagraphStyle">
    <w:name w:val="Paragraph Style"/>
    <w:pPr>
      <w:widowControl w:val="0"/>
      <w:suppressAutoHyphens/>
      <w:autoSpaceDE w:val="0"/>
    </w:pPr>
    <w:rPr>
      <w:rFonts w:ascii="Arial" w:hAnsi="Arial" w:cs="Arial"/>
      <w:sz w:val="24"/>
      <w:szCs w:val="24"/>
      <w:lang w:eastAsia="zh-CN"/>
    </w:rPr>
  </w:style>
  <w:style w:type="paragraph" w:customStyle="1" w:styleId="ListParagraph">
    <w:name w:val="List Paragraph"/>
    <w:basedOn w:val="a"/>
    <w:pPr>
      <w:spacing w:after="200" w:line="276" w:lineRule="auto"/>
      <w:ind w:left="720"/>
    </w:pPr>
    <w:rPr>
      <w:rFonts w:ascii="Calibri" w:hAnsi="Calibri" w:cs="Calibri"/>
      <w:sz w:val="22"/>
      <w:szCs w:val="22"/>
    </w:rPr>
  </w:style>
  <w:style w:type="paragraph" w:customStyle="1" w:styleId="afff5">
    <w:name w:val="Содержимое таблицы"/>
    <w:basedOn w:val="a"/>
    <w:pPr>
      <w:widowControl w:val="0"/>
      <w:suppressLineNumbers/>
    </w:pPr>
    <w:rPr>
      <w:rFonts w:eastAsia="SimSun" w:cs="Mangal"/>
      <w:kern w:val="1"/>
      <w:lang w:bidi="hi-IN"/>
    </w:rPr>
  </w:style>
  <w:style w:type="paragraph" w:styleId="afff6">
    <w:name w:val="Body Text Indent"/>
    <w:basedOn w:val="a"/>
    <w:pPr>
      <w:spacing w:after="120"/>
      <w:ind w:left="283"/>
    </w:pPr>
  </w:style>
  <w:style w:type="paragraph" w:customStyle="1" w:styleId="msonormalcxspmiddle">
    <w:name w:val="msonormalcxspmiddle"/>
    <w:basedOn w:val="a"/>
    <w:pPr>
      <w:spacing w:before="280" w:after="280"/>
    </w:pPr>
  </w:style>
  <w:style w:type="paragraph" w:customStyle="1" w:styleId="afff7">
    <w:name w:val="Текст в заданном формате"/>
    <w:basedOn w:val="a"/>
    <w:pPr>
      <w:widowControl w:val="0"/>
    </w:pPr>
    <w:rPr>
      <w:sz w:val="20"/>
      <w:szCs w:val="20"/>
    </w:rPr>
  </w:style>
  <w:style w:type="paragraph" w:customStyle="1" w:styleId="1f6">
    <w:name w:val="Абзац списка1"/>
    <w:basedOn w:val="a"/>
    <w:pPr>
      <w:overflowPunct w:val="0"/>
      <w:autoSpaceDE w:val="0"/>
      <w:ind w:left="720"/>
      <w:contextualSpacing/>
    </w:pPr>
    <w:rPr>
      <w:rFonts w:ascii="A Pragmatica" w:eastAsia="Calibri" w:hAnsi="A Pragmatica" w:cs="A Pragmatica"/>
      <w:sz w:val="20"/>
      <w:szCs w:val="20"/>
    </w:rPr>
  </w:style>
  <w:style w:type="paragraph" w:customStyle="1" w:styleId="default0">
    <w:name w:val="default"/>
    <w:basedOn w:val="a"/>
  </w:style>
  <w:style w:type="paragraph" w:customStyle="1" w:styleId="afff8">
    <w:name w:val="Основной"/>
    <w:basedOn w:val="a"/>
    <w:pPr>
      <w:autoSpaceDE w:val="0"/>
      <w:spacing w:line="214" w:lineRule="atLeast"/>
      <w:ind w:firstLine="283"/>
      <w:jc w:val="both"/>
      <w:textAlignment w:val="center"/>
    </w:pPr>
    <w:rPr>
      <w:rFonts w:ascii="NewtonCSanPin" w:hAnsi="NewtonCSanPin" w:cs="NewtonCSanPin"/>
      <w:color w:val="000000"/>
      <w:sz w:val="21"/>
      <w:szCs w:val="21"/>
      <w:lang w:val="x-none"/>
    </w:rPr>
  </w:style>
  <w:style w:type="paragraph" w:customStyle="1" w:styleId="Style2">
    <w:name w:val="Style2"/>
    <w:basedOn w:val="a"/>
    <w:pPr>
      <w:widowControl w:val="0"/>
      <w:autoSpaceDE w:val="0"/>
    </w:pPr>
  </w:style>
  <w:style w:type="paragraph" w:customStyle="1" w:styleId="Style3">
    <w:name w:val="Style3"/>
    <w:basedOn w:val="a"/>
    <w:pPr>
      <w:widowControl w:val="0"/>
      <w:autoSpaceDE w:val="0"/>
    </w:pPr>
  </w:style>
  <w:style w:type="paragraph" w:customStyle="1" w:styleId="71">
    <w:name w:val="Основной текст7"/>
    <w:basedOn w:val="a"/>
    <w:pPr>
      <w:widowControl w:val="0"/>
      <w:shd w:val="clear" w:color="auto" w:fill="FFFFFF"/>
      <w:spacing w:after="60" w:line="0" w:lineRule="atLeast"/>
      <w:ind w:hanging="420"/>
      <w:jc w:val="both"/>
    </w:pPr>
    <w:rPr>
      <w:spacing w:val="2"/>
      <w:sz w:val="21"/>
      <w:szCs w:val="21"/>
    </w:rPr>
  </w:style>
  <w:style w:type="paragraph" w:customStyle="1" w:styleId="2f8">
    <w:name w:val="Основной текст (2)"/>
    <w:basedOn w:val="a"/>
    <w:pPr>
      <w:widowControl w:val="0"/>
      <w:shd w:val="clear" w:color="auto" w:fill="FFFFFF"/>
      <w:spacing w:line="0" w:lineRule="atLeast"/>
    </w:pPr>
    <w:rPr>
      <w:b/>
      <w:bCs/>
      <w:sz w:val="16"/>
      <w:szCs w:val="16"/>
    </w:rPr>
  </w:style>
  <w:style w:type="paragraph" w:customStyle="1" w:styleId="3f5">
    <w:name w:val="Основной текст (3)"/>
    <w:basedOn w:val="a"/>
    <w:pPr>
      <w:widowControl w:val="0"/>
      <w:shd w:val="clear" w:color="auto" w:fill="FFFFFF"/>
      <w:spacing w:line="0" w:lineRule="atLeast"/>
    </w:pPr>
    <w:rPr>
      <w:b/>
      <w:bCs/>
      <w:sz w:val="16"/>
      <w:szCs w:val="16"/>
    </w:rPr>
  </w:style>
  <w:style w:type="paragraph" w:customStyle="1" w:styleId="4f1">
    <w:name w:val="Основной текст (4)"/>
    <w:basedOn w:val="a"/>
    <w:pPr>
      <w:widowControl w:val="0"/>
      <w:shd w:val="clear" w:color="auto" w:fill="FFFFFF"/>
      <w:spacing w:line="0" w:lineRule="atLeast"/>
    </w:pPr>
    <w:rPr>
      <w:rFonts w:ascii="Trebuchet MS" w:eastAsia="Trebuchet MS" w:hAnsi="Trebuchet MS" w:cs="Trebuchet MS"/>
      <w:sz w:val="15"/>
      <w:szCs w:val="15"/>
    </w:rPr>
  </w:style>
  <w:style w:type="paragraph" w:customStyle="1" w:styleId="5c">
    <w:name w:val="Основной текст (5)"/>
    <w:basedOn w:val="a"/>
    <w:pPr>
      <w:widowControl w:val="0"/>
      <w:shd w:val="clear" w:color="auto" w:fill="FFFFFF"/>
      <w:spacing w:line="0" w:lineRule="atLeast"/>
    </w:pPr>
    <w:rPr>
      <w:b/>
      <w:bCs/>
      <w:sz w:val="16"/>
      <w:szCs w:val="16"/>
    </w:rPr>
  </w:style>
  <w:style w:type="paragraph" w:customStyle="1" w:styleId="318">
    <w:name w:val="Основной текст (3)1"/>
    <w:basedOn w:val="a"/>
    <w:pPr>
      <w:shd w:val="clear" w:color="auto" w:fill="FFFFFF"/>
      <w:spacing w:line="274" w:lineRule="exact"/>
    </w:pPr>
    <w:rPr>
      <w:b/>
      <w:bCs/>
      <w:spacing w:val="4"/>
      <w:sz w:val="21"/>
      <w:szCs w:val="21"/>
    </w:rPr>
  </w:style>
  <w:style w:type="paragraph" w:customStyle="1" w:styleId="251">
    <w:name w:val="Основной текст (25)"/>
    <w:basedOn w:val="a"/>
    <w:pPr>
      <w:shd w:val="clear" w:color="auto" w:fill="FFFFFF"/>
      <w:spacing w:before="2880" w:line="0" w:lineRule="atLeast"/>
    </w:pPr>
    <w:rPr>
      <w:sz w:val="9"/>
      <w:szCs w:val="9"/>
    </w:rPr>
  </w:style>
  <w:style w:type="paragraph" w:customStyle="1" w:styleId="261">
    <w:name w:val="Основной текст (26)"/>
    <w:basedOn w:val="a"/>
    <w:pPr>
      <w:shd w:val="clear" w:color="auto" w:fill="FFFFFF"/>
      <w:spacing w:line="0" w:lineRule="atLeast"/>
    </w:pPr>
    <w:rPr>
      <w:sz w:val="22"/>
      <w:szCs w:val="22"/>
    </w:rPr>
  </w:style>
  <w:style w:type="paragraph" w:customStyle="1" w:styleId="271">
    <w:name w:val="Основной текст (27)"/>
    <w:basedOn w:val="a"/>
    <w:pPr>
      <w:shd w:val="clear" w:color="auto" w:fill="FFFFFF"/>
      <w:spacing w:line="0" w:lineRule="atLeast"/>
    </w:pPr>
    <w:rPr>
      <w:rFonts w:ascii="Franklin Gothic Book" w:eastAsia="Franklin Gothic Book" w:hAnsi="Franklin Gothic Book" w:cs="Franklin Gothic Book"/>
      <w:sz w:val="15"/>
      <w:szCs w:val="15"/>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c8c1">
    <w:name w:val="c8 c1"/>
    <w:basedOn w:val="a"/>
    <w:pPr>
      <w:spacing w:before="280" w:after="280"/>
    </w:pPr>
  </w:style>
  <w:style w:type="paragraph" w:customStyle="1" w:styleId="c1c13">
    <w:name w:val="c1 c13"/>
    <w:basedOn w:val="a"/>
    <w:pPr>
      <w:spacing w:before="280" w:after="280"/>
    </w:pPr>
  </w:style>
  <w:style w:type="paragraph" w:customStyle="1" w:styleId="c1c8">
    <w:name w:val="c1 c8"/>
    <w:basedOn w:val="a"/>
    <w:pPr>
      <w:spacing w:before="280" w:after="280"/>
    </w:pPr>
  </w:style>
  <w:style w:type="paragraph" w:customStyle="1" w:styleId="1f7">
    <w:name w:val="Текст1"/>
    <w:basedOn w:val="a"/>
    <w:rPr>
      <w:rFonts w:ascii="Courier New" w:hAnsi="Courier New" w:cs="Courier New"/>
      <w:sz w:val="20"/>
      <w:szCs w:val="20"/>
    </w:rPr>
  </w:style>
  <w:style w:type="paragraph" w:customStyle="1" w:styleId="234">
    <w:name w:val="Основной текст 23"/>
    <w:basedOn w:val="a"/>
    <w:pPr>
      <w:widowControl w:val="0"/>
      <w:autoSpaceDE w:val="0"/>
      <w:spacing w:after="120" w:line="480" w:lineRule="auto"/>
    </w:pPr>
    <w:rPr>
      <w:sz w:val="20"/>
      <w:szCs w:val="20"/>
    </w:rPr>
  </w:style>
  <w:style w:type="paragraph" w:customStyle="1" w:styleId="NR">
    <w:name w:val="NR"/>
    <w:basedOn w:val="a"/>
    <w:rPr>
      <w:szCs w:val="20"/>
    </w:rPr>
  </w:style>
  <w:style w:type="paragraph" w:customStyle="1" w:styleId="32c">
    <w:name w:val="Основной текст 32"/>
    <w:basedOn w:val="a"/>
    <w:pPr>
      <w:widowControl w:val="0"/>
      <w:autoSpaceDE w:val="0"/>
      <w:spacing w:after="120"/>
    </w:pPr>
    <w:rPr>
      <w:sz w:val="16"/>
      <w:szCs w:val="16"/>
    </w:rPr>
  </w:style>
  <w:style w:type="paragraph" w:customStyle="1" w:styleId="213">
    <w:name w:val="Основной текст 21"/>
    <w:basedOn w:val="a"/>
    <w:pPr>
      <w:tabs>
        <w:tab w:val="left" w:pos="8222"/>
      </w:tabs>
      <w:ind w:right="-1759"/>
    </w:pPr>
    <w:rPr>
      <w:sz w:val="28"/>
      <w:szCs w:val="20"/>
    </w:rPr>
  </w:style>
  <w:style w:type="paragraph" w:customStyle="1" w:styleId="1f8">
    <w:name w:val="Обычный1"/>
    <w:pPr>
      <w:suppressAutoHyphens/>
    </w:pPr>
    <w:rPr>
      <w:sz w:val="24"/>
      <w:lang w:eastAsia="zh-CN"/>
    </w:rPr>
  </w:style>
  <w:style w:type="paragraph" w:customStyle="1" w:styleId="1f9">
    <w:name w:val="Стиль1"/>
    <w:pPr>
      <w:suppressAutoHyphens/>
      <w:spacing w:line="360" w:lineRule="auto"/>
      <w:ind w:firstLine="720"/>
      <w:jc w:val="both"/>
    </w:pPr>
    <w:rPr>
      <w:sz w:val="24"/>
      <w:lang w:eastAsia="zh-CN"/>
    </w:rPr>
  </w:style>
  <w:style w:type="paragraph" w:customStyle="1" w:styleId="319">
    <w:name w:val="Основной текст с отступом 31"/>
    <w:basedOn w:val="a"/>
    <w:pPr>
      <w:spacing w:line="256" w:lineRule="auto"/>
      <w:ind w:firstLine="709"/>
      <w:jc w:val="both"/>
    </w:pPr>
    <w:rPr>
      <w:i/>
      <w:sz w:val="28"/>
      <w:szCs w:val="20"/>
    </w:rPr>
  </w:style>
  <w:style w:type="paragraph" w:customStyle="1" w:styleId="FR1">
    <w:name w:val="FR1"/>
    <w:pPr>
      <w:widowControl w:val="0"/>
      <w:suppressAutoHyphens/>
      <w:overflowPunct w:val="0"/>
      <w:autoSpaceDE w:val="0"/>
      <w:spacing w:before="500"/>
      <w:ind w:left="720"/>
      <w:textAlignment w:val="baseline"/>
    </w:pPr>
    <w:rPr>
      <w:rFonts w:ascii="Arial" w:hAnsi="Arial" w:cs="Arial"/>
      <w:b/>
      <w:sz w:val="18"/>
      <w:lang w:eastAsia="zh-CN"/>
    </w:rPr>
  </w:style>
  <w:style w:type="paragraph" w:customStyle="1" w:styleId="1fa">
    <w:name w:val="Цитата1"/>
    <w:basedOn w:val="a"/>
    <w:pPr>
      <w:ind w:left="180" w:right="270" w:firstLine="1260"/>
      <w:jc w:val="both"/>
    </w:pPr>
    <w:rPr>
      <w:sz w:val="28"/>
      <w:szCs w:val="20"/>
    </w:rPr>
  </w:style>
  <w:style w:type="paragraph" w:customStyle="1" w:styleId="22a">
    <w:name w:val="Основной текст 22"/>
    <w:basedOn w:val="a"/>
    <w:pPr>
      <w:tabs>
        <w:tab w:val="left" w:pos="8222"/>
      </w:tabs>
      <w:ind w:right="-1759"/>
    </w:pPr>
    <w:rPr>
      <w:sz w:val="28"/>
      <w:szCs w:val="20"/>
    </w:rPr>
  </w:style>
  <w:style w:type="paragraph" w:styleId="afff9">
    <w:name w:val="Balloon Text"/>
    <w:basedOn w:val="a"/>
    <w:rPr>
      <w:rFonts w:ascii="Tahoma" w:hAnsi="Tahoma" w:cs="Tahoma"/>
      <w:sz w:val="16"/>
      <w:szCs w:val="16"/>
    </w:rPr>
  </w:style>
  <w:style w:type="paragraph" w:customStyle="1" w:styleId="afffa">
    <w:name w:val="Столбик"/>
    <w:basedOn w:val="a"/>
    <w:pPr>
      <w:tabs>
        <w:tab w:val="left" w:pos="360"/>
      </w:tabs>
      <w:spacing w:line="264" w:lineRule="auto"/>
      <w:ind w:left="360" w:hanging="360"/>
      <w:jc w:val="both"/>
    </w:pPr>
    <w:rPr>
      <w:szCs w:val="20"/>
    </w:rPr>
  </w:style>
  <w:style w:type="paragraph" w:customStyle="1" w:styleId="afffb">
    <w:name w:val="Знак"/>
    <w:basedOn w:val="a"/>
    <w:pPr>
      <w:spacing w:after="160" w:line="240" w:lineRule="exact"/>
    </w:pPr>
    <w:rPr>
      <w:rFonts w:ascii="Verdana" w:hAnsi="Verdana" w:cs="Verdana"/>
      <w:sz w:val="20"/>
      <w:szCs w:val="20"/>
      <w:lang w:val="en-US"/>
    </w:rPr>
  </w:style>
  <w:style w:type="paragraph" w:customStyle="1" w:styleId="afffc">
    <w:name w:val="Заголовок таблицы"/>
    <w:basedOn w:val="afff5"/>
    <w:pPr>
      <w:jc w:val="center"/>
    </w:pPr>
    <w:rPr>
      <w:b/>
      <w:bCs/>
    </w:rPr>
  </w:style>
  <w:style w:type="paragraph" w:customStyle="1" w:styleId="afffd">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67184" TargetMode="External"/><Relationship Id="rId21" Type="http://schemas.openxmlformats.org/officeDocument/2006/relationships/hyperlink" Target="https://normativ.kontur.ru/document?moduleid=1&amp;amp;documentid=267184&amp;amp;l9" TargetMode="External"/><Relationship Id="rId42" Type="http://schemas.openxmlformats.org/officeDocument/2006/relationships/hyperlink" Target="https://normativ.kontur.ru/document?moduleid=1&amp;amp;documentid=267184&amp;amp;l9" TargetMode="External"/><Relationship Id="rId63" Type="http://schemas.openxmlformats.org/officeDocument/2006/relationships/hyperlink" Target="https://normativ.kontur.ru/document?moduleid=1&amp;amp;documentid=267184&amp;amp;l9" TargetMode="External"/><Relationship Id="rId84" Type="http://schemas.openxmlformats.org/officeDocument/2006/relationships/hyperlink" Target="https://normativ.kontur.ru/document?moduleid=1&amp;amp;documentid=267184&amp;amp;l9" TargetMode="External"/><Relationship Id="rId138" Type="http://schemas.openxmlformats.org/officeDocument/2006/relationships/hyperlink" Target="https://normativ.kontur.ru/document?moduleid=1&amp;documentid=267184" TargetMode="External"/><Relationship Id="rId159" Type="http://schemas.openxmlformats.org/officeDocument/2006/relationships/hyperlink" Target="https://normativ.kontur.ru/document?moduleid=1&amp;documentid=267184" TargetMode="External"/><Relationship Id="rId170" Type="http://schemas.openxmlformats.org/officeDocument/2006/relationships/hyperlink" Target="https://normativ.kontur.ru/document?moduleid=1&amp;documentid=267184" TargetMode="External"/><Relationship Id="rId191" Type="http://schemas.openxmlformats.org/officeDocument/2006/relationships/hyperlink" Target="https://normativ.kontur.ru/document?moduleid=1&amp;documentid=267184" TargetMode="External"/><Relationship Id="rId226" Type="http://schemas.openxmlformats.org/officeDocument/2006/relationships/hyperlink" Target="https://normativ.kontur.ru/document?moduleid=1&amp;documentid=267184" TargetMode="External"/><Relationship Id="rId247" Type="http://schemas.openxmlformats.org/officeDocument/2006/relationships/hyperlink" Target="https://normativ.kontur.ru/document?moduleid=1&amp;documentid=267184" TargetMode="External"/><Relationship Id="rId107" Type="http://schemas.openxmlformats.org/officeDocument/2006/relationships/hyperlink" Target="https://normativ.kontur.ru/document?moduleid=1&amp;documentid=267184" TargetMode="External"/><Relationship Id="rId268" Type="http://schemas.openxmlformats.org/officeDocument/2006/relationships/header" Target="header2.xml"/><Relationship Id="rId11" Type="http://schemas.openxmlformats.org/officeDocument/2006/relationships/hyperlink" Target="https://normativ.kontur.ru/document?moduleid=1&amp;amp;documentid=267184&amp;amp;l9" TargetMode="External"/><Relationship Id="rId32" Type="http://schemas.openxmlformats.org/officeDocument/2006/relationships/hyperlink" Target="https://normativ.kontur.ru/document?moduleid=1&amp;amp;documentid=267184&amp;amp;l9" TargetMode="External"/><Relationship Id="rId53" Type="http://schemas.openxmlformats.org/officeDocument/2006/relationships/hyperlink" Target="https://normativ.kontur.ru/document?moduleid=1&amp;amp;documentid=267184&amp;amp;l9" TargetMode="External"/><Relationship Id="rId74" Type="http://schemas.openxmlformats.org/officeDocument/2006/relationships/hyperlink" Target="https://normativ.kontur.ru/document?moduleid=1&amp;amp;documentid=267184&amp;amp;l9" TargetMode="External"/><Relationship Id="rId128" Type="http://schemas.openxmlformats.org/officeDocument/2006/relationships/hyperlink" Target="https://normativ.kontur.ru/document?moduleid=1&amp;documentid=267184" TargetMode="External"/><Relationship Id="rId149" Type="http://schemas.openxmlformats.org/officeDocument/2006/relationships/hyperlink" Target="https://normativ.kontur.ru/document?moduleid=1&amp;documentid=267184" TargetMode="External"/><Relationship Id="rId5" Type="http://schemas.openxmlformats.org/officeDocument/2006/relationships/webSettings" Target="webSettings.xml"/><Relationship Id="rId95" Type="http://schemas.openxmlformats.org/officeDocument/2006/relationships/hyperlink" Target="https://normativ.kontur.ru/document?moduleid=1&amp;documentid=267184" TargetMode="External"/><Relationship Id="rId160" Type="http://schemas.openxmlformats.org/officeDocument/2006/relationships/hyperlink" Target="https://normativ.kontur.ru/document?moduleid=1&amp;documentid=267184" TargetMode="External"/><Relationship Id="rId181" Type="http://schemas.openxmlformats.org/officeDocument/2006/relationships/hyperlink" Target="https://normativ.kontur.ru/document?moduleid=1&amp;documentid=267184" TargetMode="External"/><Relationship Id="rId216" Type="http://schemas.openxmlformats.org/officeDocument/2006/relationships/hyperlink" Target="https://normativ.kontur.ru/document?moduleid=1&amp;documentid=267184" TargetMode="External"/><Relationship Id="rId237" Type="http://schemas.openxmlformats.org/officeDocument/2006/relationships/hyperlink" Target="https://normativ.kontur.ru/document?moduleid=1&amp;documentid=267184" TargetMode="External"/><Relationship Id="rId258" Type="http://schemas.openxmlformats.org/officeDocument/2006/relationships/image" Target="media/image12.wmf"/><Relationship Id="rId22" Type="http://schemas.openxmlformats.org/officeDocument/2006/relationships/hyperlink" Target="https://normativ.kontur.ru/document?moduleid=1&amp;amp;documentid=267184&amp;amp;l9" TargetMode="External"/><Relationship Id="rId43" Type="http://schemas.openxmlformats.org/officeDocument/2006/relationships/hyperlink" Target="https://normativ.kontur.ru/document?moduleid=1&amp;amp;documentid=267184&amp;amp;l9" TargetMode="External"/><Relationship Id="rId64" Type="http://schemas.openxmlformats.org/officeDocument/2006/relationships/hyperlink" Target="https://normativ.kontur.ru/document?moduleid=1&amp;amp;documentid=267184&amp;amp;l9" TargetMode="External"/><Relationship Id="rId118" Type="http://schemas.openxmlformats.org/officeDocument/2006/relationships/hyperlink" Target="https://normativ.kontur.ru/document?moduleid=1&amp;documentid=267184" TargetMode="External"/><Relationship Id="rId139" Type="http://schemas.openxmlformats.org/officeDocument/2006/relationships/hyperlink" Target="https://normativ.kontur.ru/document?moduleid=1&amp;documentid=267184" TargetMode="External"/><Relationship Id="rId85" Type="http://schemas.openxmlformats.org/officeDocument/2006/relationships/hyperlink" Target="https://normativ.kontur.ru/document?moduleid=1&amp;amp;documentid=267184&amp;amp;l9" TargetMode="External"/><Relationship Id="rId150" Type="http://schemas.openxmlformats.org/officeDocument/2006/relationships/hyperlink" Target="https://normativ.kontur.ru/document?moduleid=1&amp;documentid=267184" TargetMode="External"/><Relationship Id="rId171" Type="http://schemas.openxmlformats.org/officeDocument/2006/relationships/hyperlink" Target="https://normativ.kontur.ru/document?moduleid=1&amp;documentid=267184" TargetMode="External"/><Relationship Id="rId192" Type="http://schemas.openxmlformats.org/officeDocument/2006/relationships/hyperlink" Target="https://normativ.kontur.ru/document?moduleid=1&amp;documentid=267184" TargetMode="External"/><Relationship Id="rId206" Type="http://schemas.openxmlformats.org/officeDocument/2006/relationships/image" Target="media/image7.wmf"/><Relationship Id="rId227" Type="http://schemas.openxmlformats.org/officeDocument/2006/relationships/hyperlink" Target="https://normativ.kontur.ru/document?moduleid=1&amp;documentid=267184" TargetMode="External"/><Relationship Id="rId248" Type="http://schemas.openxmlformats.org/officeDocument/2006/relationships/hyperlink" Target="https://normativ.kontur.ru/document?moduleid=1&amp;documentid=267184" TargetMode="External"/><Relationship Id="rId269" Type="http://schemas.openxmlformats.org/officeDocument/2006/relationships/footer" Target="footer2.xml"/><Relationship Id="rId12" Type="http://schemas.openxmlformats.org/officeDocument/2006/relationships/hyperlink" Target="https://normativ.kontur.ru/document?moduleid=1&amp;amp;documentid=267184&amp;amp;l9" TargetMode="External"/><Relationship Id="rId33" Type="http://schemas.openxmlformats.org/officeDocument/2006/relationships/hyperlink" Target="https://normativ.kontur.ru/document?moduleid=1&amp;amp;documentid=267184&amp;amp;l9" TargetMode="External"/><Relationship Id="rId108" Type="http://schemas.openxmlformats.org/officeDocument/2006/relationships/hyperlink" Target="https://normativ.kontur.ru/document?moduleid=1&amp;documentid=267184" TargetMode="External"/><Relationship Id="rId129" Type="http://schemas.openxmlformats.org/officeDocument/2006/relationships/hyperlink" Target="https://normativ.kontur.ru/document?moduleid=1&amp;documentid=267184" TargetMode="External"/><Relationship Id="rId54" Type="http://schemas.openxmlformats.org/officeDocument/2006/relationships/hyperlink" Target="https://normativ.kontur.ru/document?moduleid=1&amp;amp;documentid=267184&amp;amp;l9" TargetMode="External"/><Relationship Id="rId75" Type="http://schemas.openxmlformats.org/officeDocument/2006/relationships/hyperlink" Target="https://normativ.kontur.ru/document?moduleid=1&amp;amp;documentid=267184&amp;amp;l9" TargetMode="External"/><Relationship Id="rId96" Type="http://schemas.openxmlformats.org/officeDocument/2006/relationships/hyperlink" Target="https://normativ.kontur.ru/document?moduleid=1&amp;documentid=267184" TargetMode="External"/><Relationship Id="rId140" Type="http://schemas.openxmlformats.org/officeDocument/2006/relationships/hyperlink" Target="https://normativ.kontur.ru/document?moduleid=1&amp;documentid=267184" TargetMode="External"/><Relationship Id="rId161" Type="http://schemas.openxmlformats.org/officeDocument/2006/relationships/hyperlink" Target="https://normativ.kontur.ru/document?moduleid=1&amp;documentid=267184" TargetMode="External"/><Relationship Id="rId182" Type="http://schemas.openxmlformats.org/officeDocument/2006/relationships/hyperlink" Target="https://normativ.kontur.ru/document?moduleid=1&amp;documentid=267184" TargetMode="External"/><Relationship Id="rId217" Type="http://schemas.openxmlformats.org/officeDocument/2006/relationships/hyperlink" Target="https://normativ.kontur.ru/document?moduleid=1&amp;documentid=267184"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normativ.kontur.ru/document?moduleid=1&amp;documentid=246032" TargetMode="External"/><Relationship Id="rId233" Type="http://schemas.openxmlformats.org/officeDocument/2006/relationships/hyperlink" Target="https://normativ.kontur.ru/document?moduleid=1&amp;documentid=267184" TargetMode="External"/><Relationship Id="rId238" Type="http://schemas.openxmlformats.org/officeDocument/2006/relationships/hyperlink" Target="https://normativ.kontur.ru/document?moduleid=1&amp;documentid=267184" TargetMode="External"/><Relationship Id="rId254" Type="http://schemas.openxmlformats.org/officeDocument/2006/relationships/hyperlink" Target="https://normativ.kontur.ru/document?moduleid=1&amp;documentid=267184" TargetMode="External"/><Relationship Id="rId259" Type="http://schemas.openxmlformats.org/officeDocument/2006/relationships/image" Target="media/image13.wmf"/><Relationship Id="rId23" Type="http://schemas.openxmlformats.org/officeDocument/2006/relationships/hyperlink" Target="https://normativ.kontur.ru/document?moduleid=1&amp;amp;documentid=267184&amp;amp;l9" TargetMode="External"/><Relationship Id="rId28" Type="http://schemas.openxmlformats.org/officeDocument/2006/relationships/hyperlink" Target="https://normativ.kontur.ru/document?moduleid=1&amp;amp;documentid=267184&amp;amp;l9" TargetMode="External"/><Relationship Id="rId49" Type="http://schemas.openxmlformats.org/officeDocument/2006/relationships/hyperlink" Target="https://normativ.kontur.ru/document?moduleid=1&amp;amp;documentid=267184&amp;amp;l9" TargetMode="External"/><Relationship Id="rId114" Type="http://schemas.openxmlformats.org/officeDocument/2006/relationships/hyperlink" Target="https://normativ.kontur.ru/document?moduleid=1&amp;documentid=267184" TargetMode="External"/><Relationship Id="rId119" Type="http://schemas.openxmlformats.org/officeDocument/2006/relationships/hyperlink" Target="https://normativ.kontur.ru/document?moduleid=1&amp;documentid=246032" TargetMode="External"/><Relationship Id="rId270" Type="http://schemas.openxmlformats.org/officeDocument/2006/relationships/fontTable" Target="fontTable.xml"/><Relationship Id="rId44" Type="http://schemas.openxmlformats.org/officeDocument/2006/relationships/hyperlink" Target="https://normativ.kontur.ru/document?moduleid=1&amp;amp;documentid=267184&amp;amp;l9" TargetMode="External"/><Relationship Id="rId60" Type="http://schemas.openxmlformats.org/officeDocument/2006/relationships/hyperlink" Target="https://normativ.kontur.ru/document?moduleid=1&amp;amp;documentid=267184&amp;amp;l9" TargetMode="External"/><Relationship Id="rId65" Type="http://schemas.openxmlformats.org/officeDocument/2006/relationships/hyperlink" Target="https://normativ.kontur.ru/document?moduleid=1&amp;amp;documentid=267184&amp;amp;l9" TargetMode="External"/><Relationship Id="rId81" Type="http://schemas.openxmlformats.org/officeDocument/2006/relationships/hyperlink" Target="https://normativ.kontur.ru/document?moduleid=1&amp;amp;documentid=267184&amp;amp;l9" TargetMode="External"/><Relationship Id="rId86" Type="http://schemas.openxmlformats.org/officeDocument/2006/relationships/hyperlink" Target="https://normativ.kontur.ru/document?moduleid=1&amp;amp;documentid=267184&amp;amp;l9" TargetMode="External"/><Relationship Id="rId130" Type="http://schemas.openxmlformats.org/officeDocument/2006/relationships/hyperlink" Target="https://normativ.kontur.ru/document?moduleid=1&amp;documentid=267184" TargetMode="External"/><Relationship Id="rId135" Type="http://schemas.openxmlformats.org/officeDocument/2006/relationships/hyperlink" Target="https://normativ.kontur.ru/document?moduleid=1&amp;documentid=267184" TargetMode="External"/><Relationship Id="rId151" Type="http://schemas.openxmlformats.org/officeDocument/2006/relationships/hyperlink" Target="https://normativ.kontur.ru/document?moduleid=1&amp;documentid=267184" TargetMode="External"/><Relationship Id="rId156" Type="http://schemas.openxmlformats.org/officeDocument/2006/relationships/hyperlink" Target="https://normativ.kontur.ru/document?moduleid=1&amp;documentid=267184" TargetMode="External"/><Relationship Id="rId177" Type="http://schemas.openxmlformats.org/officeDocument/2006/relationships/hyperlink" Target="https://normativ.kontur.ru/document?moduleid=1&amp;documentid=267184" TargetMode="External"/><Relationship Id="rId198" Type="http://schemas.openxmlformats.org/officeDocument/2006/relationships/image" Target="media/image3.wmf"/><Relationship Id="rId172" Type="http://schemas.openxmlformats.org/officeDocument/2006/relationships/hyperlink" Target="https://normativ.kontur.ru/document?moduleid=1&amp;documentid=267184" TargetMode="External"/><Relationship Id="rId193" Type="http://schemas.openxmlformats.org/officeDocument/2006/relationships/hyperlink" Target="https://normativ.kontur.ru/document?moduleid=1&amp;documentid=267184" TargetMode="External"/><Relationship Id="rId202" Type="http://schemas.openxmlformats.org/officeDocument/2006/relationships/image" Target="media/image5.wmf"/><Relationship Id="rId223" Type="http://schemas.openxmlformats.org/officeDocument/2006/relationships/hyperlink" Target="https://normativ.kontur.ru/document?moduleid=1&amp;documentid=267184" TargetMode="External"/><Relationship Id="rId228" Type="http://schemas.openxmlformats.org/officeDocument/2006/relationships/hyperlink" Target="https://normativ.kontur.ru/document?moduleid=1&amp;documentid=267184" TargetMode="External"/><Relationship Id="rId244" Type="http://schemas.openxmlformats.org/officeDocument/2006/relationships/hyperlink" Target="https://normativ.kontur.ru/document?moduleid=1&amp;documentid=267184" TargetMode="External"/><Relationship Id="rId249" Type="http://schemas.openxmlformats.org/officeDocument/2006/relationships/hyperlink" Target="https://normativ.kontur.ru/document?moduleid=1&amp;documentid=267184" TargetMode="External"/><Relationship Id="rId13" Type="http://schemas.openxmlformats.org/officeDocument/2006/relationships/hyperlink" Target="https://normativ.kontur.ru/document?moduleid=1&amp;amp;documentid=267184&amp;amp;l9" TargetMode="External"/><Relationship Id="rId18" Type="http://schemas.openxmlformats.org/officeDocument/2006/relationships/hyperlink" Target="https://normativ.kontur.ru/document?moduleid=1&amp;amp;documentid=267184&amp;amp;l9" TargetMode="External"/><Relationship Id="rId39" Type="http://schemas.openxmlformats.org/officeDocument/2006/relationships/hyperlink" Target="https://normativ.kontur.ru/document?moduleid=1&amp;amp;documentid=267184&amp;amp;l9" TargetMode="External"/><Relationship Id="rId109" Type="http://schemas.openxmlformats.org/officeDocument/2006/relationships/hyperlink" Target="https://normativ.kontur.ru/document?moduleid=1&amp;documentid=267184" TargetMode="External"/><Relationship Id="rId260" Type="http://schemas.openxmlformats.org/officeDocument/2006/relationships/image" Target="media/image14.png"/><Relationship Id="rId265" Type="http://schemas.openxmlformats.org/officeDocument/2006/relationships/hyperlink" Target="http://www.medn.ru/statyi/Raznoobraznyezabolevaniya.html" TargetMode="External"/><Relationship Id="rId34" Type="http://schemas.openxmlformats.org/officeDocument/2006/relationships/hyperlink" Target="https://normativ.kontur.ru/document?moduleid=1&amp;amp;documentid=267184&amp;amp;l9" TargetMode="External"/><Relationship Id="rId50" Type="http://schemas.openxmlformats.org/officeDocument/2006/relationships/hyperlink" Target="https://normativ.kontur.ru/document?moduleid=1&amp;amp;documentid=267184&amp;amp;l9" TargetMode="External"/><Relationship Id="rId55" Type="http://schemas.openxmlformats.org/officeDocument/2006/relationships/hyperlink" Target="https://normativ.kontur.ru/document?moduleid=1&amp;amp;documentid=267184&amp;amp;l9" TargetMode="External"/><Relationship Id="rId76" Type="http://schemas.openxmlformats.org/officeDocument/2006/relationships/hyperlink" Target="https://normativ.kontur.ru/document?moduleid=1&amp;amp;documentid=267184&amp;amp;l9" TargetMode="External"/><Relationship Id="rId97" Type="http://schemas.openxmlformats.org/officeDocument/2006/relationships/hyperlink" Target="https://normativ.kontur.ru/document?moduleid=1&amp;documentid=267184" TargetMode="External"/><Relationship Id="rId104" Type="http://schemas.openxmlformats.org/officeDocument/2006/relationships/hyperlink" Target="https://normativ.kontur.ru/document?moduleid=1&amp;documentid=267184" TargetMode="External"/><Relationship Id="rId120" Type="http://schemas.openxmlformats.org/officeDocument/2006/relationships/hyperlink" Target="https://normativ.kontur.ru/document?moduleid=1&amp;documentid=2672" TargetMode="External"/><Relationship Id="rId125" Type="http://schemas.openxmlformats.org/officeDocument/2006/relationships/hyperlink" Target="https://normativ.kontur.ru/document?moduleid=1&amp;documentid=267184" TargetMode="External"/><Relationship Id="rId141" Type="http://schemas.openxmlformats.org/officeDocument/2006/relationships/hyperlink" Target="https://normativ.kontur.ru/document?moduleid=1&amp;documentid=267184" TargetMode="External"/><Relationship Id="rId146" Type="http://schemas.openxmlformats.org/officeDocument/2006/relationships/hyperlink" Target="https://normativ.kontur.ru/document?moduleid=1&amp;documentid=267184" TargetMode="External"/><Relationship Id="rId167" Type="http://schemas.openxmlformats.org/officeDocument/2006/relationships/hyperlink" Target="https://normativ.kontur.ru/document?moduleid=1&amp;documentid=267184" TargetMode="External"/><Relationship Id="rId188" Type="http://schemas.openxmlformats.org/officeDocument/2006/relationships/hyperlink" Target="https://normativ.kontur.ru/document?moduleid=1&amp;documentid=267184" TargetMode="External"/><Relationship Id="rId7" Type="http://schemas.openxmlformats.org/officeDocument/2006/relationships/endnotes" Target="endnotes.xml"/><Relationship Id="rId71" Type="http://schemas.openxmlformats.org/officeDocument/2006/relationships/hyperlink" Target="https://normativ.kontur.ru/document?moduleid=1&amp;amp;documentid=267184&amp;amp;l9" TargetMode="External"/><Relationship Id="rId92" Type="http://schemas.openxmlformats.org/officeDocument/2006/relationships/hyperlink" Target="https://normativ.kontur.ru/document?moduleid=1&amp;amp;documentid=267184&amp;amp;l9" TargetMode="External"/><Relationship Id="rId162" Type="http://schemas.openxmlformats.org/officeDocument/2006/relationships/hyperlink" Target="https://normativ.kontur.ru/document?moduleid=1&amp;documentid=267184" TargetMode="External"/><Relationship Id="rId183" Type="http://schemas.openxmlformats.org/officeDocument/2006/relationships/hyperlink" Target="https://normativ.kontur.ru/document?moduleid=1&amp;documentid=267184" TargetMode="External"/><Relationship Id="rId213" Type="http://schemas.openxmlformats.org/officeDocument/2006/relationships/hyperlink" Target="https://normativ.kontur.ru/document?moduleid=1&amp;documentid=267184" TargetMode="External"/><Relationship Id="rId218" Type="http://schemas.openxmlformats.org/officeDocument/2006/relationships/hyperlink" Target="https://normativ.kontur.ru/document?moduleid=1&amp;documentid=267184" TargetMode="External"/><Relationship Id="rId234" Type="http://schemas.openxmlformats.org/officeDocument/2006/relationships/hyperlink" Target="https://normativ.kontur.ru/document?moduleid=1&amp;documentid=267184" TargetMode="External"/><Relationship Id="rId239" Type="http://schemas.openxmlformats.org/officeDocument/2006/relationships/hyperlink" Target="https://normativ.kontur.ru/document?moduleid=1&amp;documentid=267184" TargetMode="External"/><Relationship Id="rId2" Type="http://schemas.openxmlformats.org/officeDocument/2006/relationships/styles" Target="styles.xml"/><Relationship Id="rId29" Type="http://schemas.openxmlformats.org/officeDocument/2006/relationships/hyperlink" Target="https://normativ.kontur.ru/document?moduleid=1&amp;amp;documentid=267184&amp;amp;l9" TargetMode="External"/><Relationship Id="rId250" Type="http://schemas.openxmlformats.org/officeDocument/2006/relationships/hyperlink" Target="https://normativ.kontur.ru/document?moduleid=1&amp;documentid=267184" TargetMode="External"/><Relationship Id="rId255" Type="http://schemas.openxmlformats.org/officeDocument/2006/relationships/hyperlink" Target="https://normativ.kontur.ru/document?moduleid=1&amp;documentid=267184" TargetMode="External"/><Relationship Id="rId271" Type="http://schemas.openxmlformats.org/officeDocument/2006/relationships/theme" Target="theme/theme1.xml"/><Relationship Id="rId24" Type="http://schemas.openxmlformats.org/officeDocument/2006/relationships/hyperlink" Target="https://normativ.kontur.ru/document?moduleid=1&amp;amp;documentid=267184&amp;amp;l9" TargetMode="External"/><Relationship Id="rId40" Type="http://schemas.openxmlformats.org/officeDocument/2006/relationships/hyperlink" Target="https://normativ.kontur.ru/document?moduleid=1&amp;amp;documentid=267184&amp;amp;l9" TargetMode="External"/><Relationship Id="rId45" Type="http://schemas.openxmlformats.org/officeDocument/2006/relationships/hyperlink" Target="https://normativ.kontur.ru/document?moduleid=1&amp;amp;documentid=267184&amp;amp;l9" TargetMode="External"/><Relationship Id="rId66" Type="http://schemas.openxmlformats.org/officeDocument/2006/relationships/hyperlink" Target="https://normativ.kontur.ru/document?moduleid=1&amp;amp;documentid=267184&amp;amp;l9" TargetMode="External"/><Relationship Id="rId87" Type="http://schemas.openxmlformats.org/officeDocument/2006/relationships/hyperlink" Target="https://normativ.kontur.ru/document?moduleid=1&amp;amp;documentid=267184&amp;amp;l9" TargetMode="External"/><Relationship Id="rId110" Type="http://schemas.openxmlformats.org/officeDocument/2006/relationships/hyperlink" Target="https://normativ.kontur.ru/document?moduleid=1&amp;documentid=267184" TargetMode="External"/><Relationship Id="rId115" Type="http://schemas.openxmlformats.org/officeDocument/2006/relationships/hyperlink" Target="https://normativ.kontur.ru/document?moduleid=1&amp;documentid=267184" TargetMode="External"/><Relationship Id="rId131" Type="http://schemas.openxmlformats.org/officeDocument/2006/relationships/hyperlink" Target="https://normativ.kontur.ru/document?moduleid=1&amp;documentid=267184" TargetMode="External"/><Relationship Id="rId136" Type="http://schemas.openxmlformats.org/officeDocument/2006/relationships/hyperlink" Target="https://normativ.kontur.ru/document?moduleid=1&amp;documentid=267184" TargetMode="External"/><Relationship Id="rId157" Type="http://schemas.openxmlformats.org/officeDocument/2006/relationships/hyperlink" Target="https://normativ.kontur.ru/document?moduleid=1&amp;documentid=267184" TargetMode="External"/><Relationship Id="rId178" Type="http://schemas.openxmlformats.org/officeDocument/2006/relationships/hyperlink" Target="https://normativ.kontur.ru/document?moduleid=1&amp;documentid=267184" TargetMode="External"/><Relationship Id="rId61" Type="http://schemas.openxmlformats.org/officeDocument/2006/relationships/hyperlink" Target="https://normativ.kontur.ru/document?moduleid=1&amp;amp;documentid=267184&amp;amp;l9" TargetMode="External"/><Relationship Id="rId82" Type="http://schemas.openxmlformats.org/officeDocument/2006/relationships/hyperlink" Target="https://normativ.kontur.ru/document?moduleid=1&amp;amp;documentid=267184&amp;amp;l9" TargetMode="External"/><Relationship Id="rId152" Type="http://schemas.openxmlformats.org/officeDocument/2006/relationships/hyperlink" Target="https://normativ.kontur.ru/document?moduleid=1&amp;documentid=267184" TargetMode="External"/><Relationship Id="rId173" Type="http://schemas.openxmlformats.org/officeDocument/2006/relationships/hyperlink" Target="https://normativ.kontur.ru/document?moduleid=1&amp;documentid=267184" TargetMode="External"/><Relationship Id="rId194" Type="http://schemas.openxmlformats.org/officeDocument/2006/relationships/hyperlink" Target="https://normativ.kontur.ru/document?moduleid=1&amp;documentid=267184" TargetMode="External"/><Relationship Id="rId208" Type="http://schemas.openxmlformats.org/officeDocument/2006/relationships/image" Target="media/image8.wmf"/><Relationship Id="rId229" Type="http://schemas.openxmlformats.org/officeDocument/2006/relationships/hyperlink" Target="https://normativ.kontur.ru/document?moduleid=1&amp;documentid=267184" TargetMode="External"/><Relationship Id="rId19" Type="http://schemas.openxmlformats.org/officeDocument/2006/relationships/hyperlink" Target="https://normativ.kontur.ru/document?moduleid=1&amp;amp;documentid=267184&amp;amp;l9" TargetMode="External"/><Relationship Id="rId224" Type="http://schemas.openxmlformats.org/officeDocument/2006/relationships/hyperlink" Target="https://normativ.kontur.ru/document?moduleid=1&amp;documentid=267184" TargetMode="External"/><Relationship Id="rId240" Type="http://schemas.openxmlformats.org/officeDocument/2006/relationships/hyperlink" Target="https://normativ.kontur.ru/document?moduleid=1&amp;documentid=267184" TargetMode="External"/><Relationship Id="rId245" Type="http://schemas.openxmlformats.org/officeDocument/2006/relationships/hyperlink" Target="https://normativ.kontur.ru/document?moduleid=1&amp;documentid=267184" TargetMode="External"/><Relationship Id="rId261" Type="http://schemas.openxmlformats.org/officeDocument/2006/relationships/image" Target="media/image15.wmf"/><Relationship Id="rId266" Type="http://schemas.openxmlformats.org/officeDocument/2006/relationships/header" Target="header1.xml"/><Relationship Id="rId14" Type="http://schemas.openxmlformats.org/officeDocument/2006/relationships/hyperlink" Target="https://normativ.kontur.ru/document?moduleid=1&amp;amp;documentid=267184&amp;amp;l9" TargetMode="External"/><Relationship Id="rId30" Type="http://schemas.openxmlformats.org/officeDocument/2006/relationships/hyperlink" Target="https://normativ.kontur.ru/document?moduleid=1&amp;amp;documentid=267184&amp;amp;l9" TargetMode="External"/><Relationship Id="rId35" Type="http://schemas.openxmlformats.org/officeDocument/2006/relationships/hyperlink" Target="https://normativ.kontur.ru/document?moduleid=1&amp;amp;documentid=267184&amp;amp;l9" TargetMode="External"/><Relationship Id="rId56" Type="http://schemas.openxmlformats.org/officeDocument/2006/relationships/hyperlink" Target="https://normativ.kontur.ru/document?moduleid=1&amp;amp;documentid=267184&amp;amp;l9" TargetMode="External"/><Relationship Id="rId77" Type="http://schemas.openxmlformats.org/officeDocument/2006/relationships/hyperlink" Target="https://normativ.kontur.ru/document?moduleid=1&amp;amp;documentid=267184&amp;amp;l9" TargetMode="External"/><Relationship Id="rId100" Type="http://schemas.openxmlformats.org/officeDocument/2006/relationships/hyperlink" Target="https://normativ.kontur.ru/document?moduleid=1&amp;documentid=267184" TargetMode="External"/><Relationship Id="rId105" Type="http://schemas.openxmlformats.org/officeDocument/2006/relationships/hyperlink" Target="https://normativ.kontur.ru/document?moduleid=1&amp;documentid=267184" TargetMode="External"/><Relationship Id="rId126" Type="http://schemas.openxmlformats.org/officeDocument/2006/relationships/hyperlink" Target="https://normativ.kontur.ru/document?moduleid=1&amp;documentid=267184" TargetMode="External"/><Relationship Id="rId147" Type="http://schemas.openxmlformats.org/officeDocument/2006/relationships/hyperlink" Target="https://normativ.kontur.ru/document?moduleid=1&amp;documentid=267184" TargetMode="External"/><Relationship Id="rId168" Type="http://schemas.openxmlformats.org/officeDocument/2006/relationships/hyperlink" Target="https://normativ.kontur.ru/document?moduleid=1&amp;documentid=267184" TargetMode="External"/><Relationship Id="rId8" Type="http://schemas.openxmlformats.org/officeDocument/2006/relationships/image" Target="media/image1.jpeg"/><Relationship Id="rId51" Type="http://schemas.openxmlformats.org/officeDocument/2006/relationships/hyperlink" Target="https://normativ.kontur.ru/document?moduleid=1&amp;amp;documentid=267184&amp;amp;l9" TargetMode="External"/><Relationship Id="rId72" Type="http://schemas.openxmlformats.org/officeDocument/2006/relationships/hyperlink" Target="https://normativ.kontur.ru/document?moduleid=1&amp;amp;documentid=267184&amp;amp;l9" TargetMode="External"/><Relationship Id="rId93" Type="http://schemas.openxmlformats.org/officeDocument/2006/relationships/hyperlink" Target="https://normativ.kontur.ru/document?moduleid=1&amp;documentid=267184" TargetMode="External"/><Relationship Id="rId98" Type="http://schemas.openxmlformats.org/officeDocument/2006/relationships/hyperlink" Target="https://normativ.kontur.ru/document?moduleid=1&amp;documentid=267184" TargetMode="External"/><Relationship Id="rId121" Type="http://schemas.openxmlformats.org/officeDocument/2006/relationships/hyperlink" Target="https://normativ.kontur.ru/document?moduleid=1&amp;documentid=267184" TargetMode="External"/><Relationship Id="rId142" Type="http://schemas.openxmlformats.org/officeDocument/2006/relationships/hyperlink" Target="https://normativ.kontur.ru/document?moduleid=1&amp;documentid=267184" TargetMode="External"/><Relationship Id="rId163" Type="http://schemas.openxmlformats.org/officeDocument/2006/relationships/hyperlink" Target="https://normativ.kontur.ru/document?moduleid=1&amp;documentid=267184" TargetMode="External"/><Relationship Id="rId184" Type="http://schemas.openxmlformats.org/officeDocument/2006/relationships/hyperlink" Target="https://normativ.kontur.ru/document?moduleid=1&amp;documentid=267184" TargetMode="External"/><Relationship Id="rId189" Type="http://schemas.openxmlformats.org/officeDocument/2006/relationships/hyperlink" Target="https://normativ.kontur.ru/document?moduleid=1&amp;documentid=267184" TargetMode="External"/><Relationship Id="rId219" Type="http://schemas.openxmlformats.org/officeDocument/2006/relationships/hyperlink" Target="https://normativ.kontur.ru/document?moduleid=1&amp;documentid=267184" TargetMode="External"/><Relationship Id="rId3" Type="http://schemas.microsoft.com/office/2007/relationships/stylesWithEffects" Target="stylesWithEffects.xml"/><Relationship Id="rId214" Type="http://schemas.openxmlformats.org/officeDocument/2006/relationships/hyperlink" Target="https://normativ.kontur.ru/document?moduleid=1&amp;documentid=267184" TargetMode="External"/><Relationship Id="rId230" Type="http://schemas.openxmlformats.org/officeDocument/2006/relationships/image" Target="media/image10.jpeg"/><Relationship Id="rId235" Type="http://schemas.openxmlformats.org/officeDocument/2006/relationships/hyperlink" Target="https://normativ.kontur.ru/document?moduleid=1&amp;documentid=267184" TargetMode="External"/><Relationship Id="rId251" Type="http://schemas.openxmlformats.org/officeDocument/2006/relationships/hyperlink" Target="https://normativ.kontur.ru/document?moduleid=1&amp;documentid=267184" TargetMode="External"/><Relationship Id="rId256" Type="http://schemas.openxmlformats.org/officeDocument/2006/relationships/hyperlink" Target="https://normativ.kontur.ru/document?moduleid=1&amp;documentid=267184" TargetMode="External"/><Relationship Id="rId25" Type="http://schemas.openxmlformats.org/officeDocument/2006/relationships/hyperlink" Target="https://normativ.kontur.ru/document?moduleid=1&amp;amp;documentid=267184&amp;amp;l9" TargetMode="External"/><Relationship Id="rId46" Type="http://schemas.openxmlformats.org/officeDocument/2006/relationships/hyperlink" Target="https://normativ.kontur.ru/document?moduleid=1&amp;amp;documentid=267184&amp;amp;l9" TargetMode="External"/><Relationship Id="rId67" Type="http://schemas.openxmlformats.org/officeDocument/2006/relationships/hyperlink" Target="https://normativ.kontur.ru/document?moduleid=1&amp;amp;documentid=267184&amp;amp;l9" TargetMode="External"/><Relationship Id="rId116" Type="http://schemas.openxmlformats.org/officeDocument/2006/relationships/hyperlink" Target="https://normativ.kontur.ru/document?moduleid=1&amp;documentid=267184" TargetMode="External"/><Relationship Id="rId137" Type="http://schemas.openxmlformats.org/officeDocument/2006/relationships/hyperlink" Target="https://normativ.kontur.ru/document?moduleid=1&amp;documentid=267184" TargetMode="External"/><Relationship Id="rId158" Type="http://schemas.openxmlformats.org/officeDocument/2006/relationships/hyperlink" Target="https://normativ.kontur.ru/document?moduleid=1&amp;documentid=267184" TargetMode="External"/><Relationship Id="rId20" Type="http://schemas.openxmlformats.org/officeDocument/2006/relationships/hyperlink" Target="https://normativ.kontur.ru/document?moduleid=1&amp;amp;documentid=267184&amp;amp;l9" TargetMode="External"/><Relationship Id="rId41" Type="http://schemas.openxmlformats.org/officeDocument/2006/relationships/hyperlink" Target="https://normativ.kontur.ru/document?moduleid=1&amp;amp;documentid=267184&amp;amp;l9" TargetMode="External"/><Relationship Id="rId62" Type="http://schemas.openxmlformats.org/officeDocument/2006/relationships/hyperlink" Target="https://normativ.kontur.ru/document?moduleid=1&amp;amp;documentid=267184&amp;amp;l9" TargetMode="External"/><Relationship Id="rId83" Type="http://schemas.openxmlformats.org/officeDocument/2006/relationships/hyperlink" Target="https://normativ.kontur.ru/document?moduleid=1&amp;amp;documentid=267184&amp;amp;l9" TargetMode="External"/><Relationship Id="rId88" Type="http://schemas.openxmlformats.org/officeDocument/2006/relationships/hyperlink" Target="https://normativ.kontur.ru/document?moduleid=1&amp;amp;documentid=267184&amp;amp;l9" TargetMode="External"/><Relationship Id="rId111" Type="http://schemas.openxmlformats.org/officeDocument/2006/relationships/hyperlink" Target="https://normativ.kontur.ru/document?moduleid=1&amp;documentid=267184" TargetMode="External"/><Relationship Id="rId132" Type="http://schemas.openxmlformats.org/officeDocument/2006/relationships/hyperlink" Target="https://normativ.kontur.ru/document?moduleid=1&amp;documentid=267184" TargetMode="External"/><Relationship Id="rId153" Type="http://schemas.openxmlformats.org/officeDocument/2006/relationships/hyperlink" Target="https://normativ.kontur.ru/document?moduleid=1&amp;documentid=267184" TargetMode="External"/><Relationship Id="rId174" Type="http://schemas.openxmlformats.org/officeDocument/2006/relationships/hyperlink" Target="https://normativ.kontur.ru/document?moduleid=1&amp;documentid=267184" TargetMode="External"/><Relationship Id="rId179" Type="http://schemas.openxmlformats.org/officeDocument/2006/relationships/hyperlink" Target="https://normativ.kontur.ru/document?moduleid=1&amp;documentid=267184" TargetMode="External"/><Relationship Id="rId195" Type="http://schemas.openxmlformats.org/officeDocument/2006/relationships/hyperlink" Target="https://normativ.kontur.ru/document?moduleid=1&amp;documentid=267184" TargetMode="External"/><Relationship Id="rId190" Type="http://schemas.openxmlformats.org/officeDocument/2006/relationships/hyperlink" Target="https://normativ.kontur.ru/document?moduleid=1&amp;documentid=267184" TargetMode="External"/><Relationship Id="rId204" Type="http://schemas.openxmlformats.org/officeDocument/2006/relationships/image" Target="media/image6.wmf"/><Relationship Id="rId220" Type="http://schemas.openxmlformats.org/officeDocument/2006/relationships/hyperlink" Target="https://normativ.kontur.ru/document?moduleid=1&amp;documentid=267184" TargetMode="External"/><Relationship Id="rId225" Type="http://schemas.openxmlformats.org/officeDocument/2006/relationships/hyperlink" Target="https://normativ.kontur.ru/document?moduleid=1&amp;documentid=267184" TargetMode="External"/><Relationship Id="rId241" Type="http://schemas.openxmlformats.org/officeDocument/2006/relationships/hyperlink" Target="https://normativ.kontur.ru/document?moduleid=1&amp;documentid=267184" TargetMode="External"/><Relationship Id="rId246" Type="http://schemas.openxmlformats.org/officeDocument/2006/relationships/hyperlink" Target="https://normativ.kontur.ru/document?moduleid=1&amp;documentid=267184" TargetMode="External"/><Relationship Id="rId267" Type="http://schemas.openxmlformats.org/officeDocument/2006/relationships/footer" Target="footer1.xml"/><Relationship Id="rId15" Type="http://schemas.openxmlformats.org/officeDocument/2006/relationships/hyperlink" Target="https://normativ.kontur.ru/document?moduleid=1&amp;amp;documentid=267184&amp;amp;l9" TargetMode="External"/><Relationship Id="rId36" Type="http://schemas.openxmlformats.org/officeDocument/2006/relationships/hyperlink" Target="https://normativ.kontur.ru/document?moduleid=1&amp;amp;documentid=267184&amp;amp;l9" TargetMode="External"/><Relationship Id="rId57" Type="http://schemas.openxmlformats.org/officeDocument/2006/relationships/hyperlink" Target="https://normativ.kontur.ru/document?moduleid=1&amp;amp;documentid=267184&amp;amp;l9" TargetMode="External"/><Relationship Id="rId106" Type="http://schemas.openxmlformats.org/officeDocument/2006/relationships/hyperlink" Target="https://normativ.kontur.ru/document?moduleid=1&amp;documentid=267184" TargetMode="External"/><Relationship Id="rId127" Type="http://schemas.openxmlformats.org/officeDocument/2006/relationships/hyperlink" Target="https://normativ.kontur.ru/document?moduleid=1&amp;documentid=267184" TargetMode="External"/><Relationship Id="rId262" Type="http://schemas.openxmlformats.org/officeDocument/2006/relationships/hyperlink" Target="https://normativ.kontur.ru/document?moduleid=1&amp;documentid=267184" TargetMode="External"/><Relationship Id="rId10" Type="http://schemas.openxmlformats.org/officeDocument/2006/relationships/hyperlink" Target="https://normativ.kontur.ru/document?moduleid=1&amp;documentid=267184" TargetMode="External"/><Relationship Id="rId31" Type="http://schemas.openxmlformats.org/officeDocument/2006/relationships/hyperlink" Target="https://normativ.kontur.ru/document?moduleid=1&amp;amp;documentid=267184&amp;amp;l9" TargetMode="External"/><Relationship Id="rId52" Type="http://schemas.openxmlformats.org/officeDocument/2006/relationships/hyperlink" Target="https://normativ.kontur.ru/document?moduleid=1&amp;amp;documentid=267184&amp;amp;l9" TargetMode="External"/><Relationship Id="rId73" Type="http://schemas.openxmlformats.org/officeDocument/2006/relationships/hyperlink" Target="https://normativ.kontur.ru/document?moduleid=1&amp;amp;documentid=267184&amp;amp;l9" TargetMode="External"/><Relationship Id="rId78" Type="http://schemas.openxmlformats.org/officeDocument/2006/relationships/hyperlink" Target="https://normativ.kontur.ru/document?moduleid=1&amp;amp;documentid=267184&amp;amp;l9" TargetMode="External"/><Relationship Id="rId94" Type="http://schemas.openxmlformats.org/officeDocument/2006/relationships/hyperlink" Target="https://normativ.kontur.ru/document?moduleid=1&amp;documentid=267184" TargetMode="External"/><Relationship Id="rId99" Type="http://schemas.openxmlformats.org/officeDocument/2006/relationships/hyperlink" Target="https://normativ.kontur.ru/document?moduleid=1&amp;documentid=267184" TargetMode="External"/><Relationship Id="rId101" Type="http://schemas.openxmlformats.org/officeDocument/2006/relationships/hyperlink" Target="https://normativ.kontur.ru/document?moduleid=1&amp;documentid=267184" TargetMode="External"/><Relationship Id="rId122" Type="http://schemas.openxmlformats.org/officeDocument/2006/relationships/hyperlink" Target="https://normativ.kontur.ru/document?moduleid=1&amp;documentid=267184" TargetMode="External"/><Relationship Id="rId143" Type="http://schemas.openxmlformats.org/officeDocument/2006/relationships/hyperlink" Target="https://normativ.kontur.ru/document?moduleid=1&amp;documentid=267184" TargetMode="External"/><Relationship Id="rId148" Type="http://schemas.openxmlformats.org/officeDocument/2006/relationships/hyperlink" Target="https://normativ.kontur.ru/document?moduleid=1&amp;documentid=267184" TargetMode="External"/><Relationship Id="rId164" Type="http://schemas.openxmlformats.org/officeDocument/2006/relationships/hyperlink" Target="https://normativ.kontur.ru/document?moduleid=1&amp;documentid=267184" TargetMode="External"/><Relationship Id="rId169" Type="http://schemas.openxmlformats.org/officeDocument/2006/relationships/hyperlink" Target="https://normativ.kontur.ru/document?moduleid=1&amp;documentid=267184" TargetMode="External"/><Relationship Id="rId185" Type="http://schemas.openxmlformats.org/officeDocument/2006/relationships/hyperlink" Target="https://normativ.kontur.ru/document?moduleid=1&amp;documentid=267184" TargetMode="External"/><Relationship Id="rId4" Type="http://schemas.openxmlformats.org/officeDocument/2006/relationships/settings" Target="settings.xml"/><Relationship Id="rId9" Type="http://schemas.openxmlformats.org/officeDocument/2006/relationships/hyperlink" Target="http://www.fgosreestr.ru/" TargetMode="External"/><Relationship Id="rId180" Type="http://schemas.openxmlformats.org/officeDocument/2006/relationships/hyperlink" Target="https://normativ.kontur.ru/document?moduleid=1&amp;documentid=267184" TargetMode="External"/><Relationship Id="rId210" Type="http://schemas.openxmlformats.org/officeDocument/2006/relationships/image" Target="media/image9.wmf"/><Relationship Id="rId215" Type="http://schemas.openxmlformats.org/officeDocument/2006/relationships/hyperlink" Target="https://normativ.kontur.ru/document?moduleid=1&amp;documentid=267184" TargetMode="External"/><Relationship Id="rId236" Type="http://schemas.openxmlformats.org/officeDocument/2006/relationships/hyperlink" Target="https://normativ.kontur.ru/document?moduleid=1&amp;documentid=267184" TargetMode="External"/><Relationship Id="rId257" Type="http://schemas.openxmlformats.org/officeDocument/2006/relationships/image" Target="media/image11.wmf"/><Relationship Id="rId26" Type="http://schemas.openxmlformats.org/officeDocument/2006/relationships/hyperlink" Target="https://normativ.kontur.ru/document?moduleid=1&amp;amp;documentid=267184&amp;amp;l9" TargetMode="External"/><Relationship Id="rId231" Type="http://schemas.openxmlformats.org/officeDocument/2006/relationships/hyperlink" Target="https://normativ.kontur.ru/document?moduleid=1&amp;documentid=267184" TargetMode="External"/><Relationship Id="rId252" Type="http://schemas.openxmlformats.org/officeDocument/2006/relationships/hyperlink" Target="https://normativ.kontur.ru/document?moduleid=1&amp;documentid=267184" TargetMode="External"/><Relationship Id="rId47" Type="http://schemas.openxmlformats.org/officeDocument/2006/relationships/hyperlink" Target="https://normativ.kontur.ru/document?moduleid=1&amp;amp;documentid=267184&amp;amp;l9" TargetMode="External"/><Relationship Id="rId68" Type="http://schemas.openxmlformats.org/officeDocument/2006/relationships/hyperlink" Target="https://normativ.kontur.ru/document?moduleid=1&amp;amp;documentid=267184&amp;amp;l9" TargetMode="External"/><Relationship Id="rId89" Type="http://schemas.openxmlformats.org/officeDocument/2006/relationships/hyperlink" Target="https://normativ.kontur.ru/document?moduleid=1&amp;amp;documentid=267184&amp;amp;l9" TargetMode="External"/><Relationship Id="rId112" Type="http://schemas.openxmlformats.org/officeDocument/2006/relationships/hyperlink" Target="https://normativ.kontur.ru/document?moduleid=1&amp;documentid=267184" TargetMode="External"/><Relationship Id="rId133" Type="http://schemas.openxmlformats.org/officeDocument/2006/relationships/hyperlink" Target="https://normativ.kontur.ru/document?moduleid=1&amp;documentid=267184" TargetMode="External"/><Relationship Id="rId154" Type="http://schemas.openxmlformats.org/officeDocument/2006/relationships/hyperlink" Target="https://normativ.kontur.ru/document?moduleid=1&amp;documentid=267184" TargetMode="External"/><Relationship Id="rId175" Type="http://schemas.openxmlformats.org/officeDocument/2006/relationships/hyperlink" Target="https://normativ.kontur.ru/document?moduleid=1&amp;documentid=267184" TargetMode="External"/><Relationship Id="rId196" Type="http://schemas.openxmlformats.org/officeDocument/2006/relationships/image" Target="media/image2.wmf"/><Relationship Id="rId200" Type="http://schemas.openxmlformats.org/officeDocument/2006/relationships/image" Target="media/image4.wmf"/><Relationship Id="rId16" Type="http://schemas.openxmlformats.org/officeDocument/2006/relationships/hyperlink" Target="https://normativ.kontur.ru/document?moduleid=1&amp;amp;documentid=267184&amp;amp;l9" TargetMode="External"/><Relationship Id="rId221" Type="http://schemas.openxmlformats.org/officeDocument/2006/relationships/hyperlink" Target="https://normativ.kontur.ru/document?moduleid=1&amp;documentid=267184" TargetMode="External"/><Relationship Id="rId242" Type="http://schemas.openxmlformats.org/officeDocument/2006/relationships/hyperlink" Target="https://normativ.kontur.ru/document?moduleid=1&amp;documentid=267184" TargetMode="External"/><Relationship Id="rId263" Type="http://schemas.openxmlformats.org/officeDocument/2006/relationships/hyperlink" Target="http://www.consultant.ru/document/cons_doc_LAW_99661/?dst=100004" TargetMode="External"/><Relationship Id="rId37" Type="http://schemas.openxmlformats.org/officeDocument/2006/relationships/hyperlink" Target="https://normativ.kontur.ru/document?moduleid=1&amp;amp;documentid=267184&amp;amp;l9" TargetMode="External"/><Relationship Id="rId58" Type="http://schemas.openxmlformats.org/officeDocument/2006/relationships/hyperlink" Target="https://normativ.kontur.ru/document?moduleid=1&amp;amp;documentid=267184&amp;amp;l9" TargetMode="External"/><Relationship Id="rId79" Type="http://schemas.openxmlformats.org/officeDocument/2006/relationships/hyperlink" Target="https://normativ.kontur.ru/document?moduleid=1&amp;amp;documentid=267184&amp;amp;l9" TargetMode="External"/><Relationship Id="rId102" Type="http://schemas.openxmlformats.org/officeDocument/2006/relationships/hyperlink" Target="https://normativ.kontur.ru/document?moduleid=1&amp;documentid=267184" TargetMode="External"/><Relationship Id="rId123" Type="http://schemas.openxmlformats.org/officeDocument/2006/relationships/hyperlink" Target="https://normativ.kontur.ru/document?moduleid=1&amp;documentid=267184" TargetMode="External"/><Relationship Id="rId144" Type="http://schemas.openxmlformats.org/officeDocument/2006/relationships/hyperlink" Target="https://normativ.kontur.ru/document?moduleid=1&amp;documentid=267184" TargetMode="External"/><Relationship Id="rId90" Type="http://schemas.openxmlformats.org/officeDocument/2006/relationships/hyperlink" Target="https://normativ.kontur.ru/document?moduleid=1&amp;amp;documentid=267184&amp;amp;l9" TargetMode="External"/><Relationship Id="rId165" Type="http://schemas.openxmlformats.org/officeDocument/2006/relationships/hyperlink" Target="https://normativ.kontur.ru/document?moduleid=1&amp;documentid=267184" TargetMode="External"/><Relationship Id="rId186" Type="http://schemas.openxmlformats.org/officeDocument/2006/relationships/hyperlink" Target="https://normativ.kontur.ru/document?moduleid=1&amp;documentid=267184" TargetMode="External"/><Relationship Id="rId232" Type="http://schemas.openxmlformats.org/officeDocument/2006/relationships/hyperlink" Target="https://normativ.kontur.ru/document?moduleid=1&amp;documentid=267184" TargetMode="External"/><Relationship Id="rId253" Type="http://schemas.openxmlformats.org/officeDocument/2006/relationships/hyperlink" Target="https://normativ.kontur.ru/document?moduleid=1&amp;documentid=267184" TargetMode="External"/><Relationship Id="rId27" Type="http://schemas.openxmlformats.org/officeDocument/2006/relationships/hyperlink" Target="https://normativ.kontur.ru/document?moduleid=1&amp;amp;documentid=267184&amp;amp;l9" TargetMode="External"/><Relationship Id="rId48" Type="http://schemas.openxmlformats.org/officeDocument/2006/relationships/hyperlink" Target="https://normativ.kontur.ru/document?moduleid=1&amp;amp;documentid=267184&amp;amp;l9" TargetMode="External"/><Relationship Id="rId69" Type="http://schemas.openxmlformats.org/officeDocument/2006/relationships/hyperlink" Target="https://normativ.kontur.ru/document?moduleid=1&amp;amp;documentid=267184&amp;amp;l9" TargetMode="External"/><Relationship Id="rId113" Type="http://schemas.openxmlformats.org/officeDocument/2006/relationships/hyperlink" Target="https://normativ.kontur.ru/document?moduleid=1&amp;documentid=267184" TargetMode="External"/><Relationship Id="rId134" Type="http://schemas.openxmlformats.org/officeDocument/2006/relationships/hyperlink" Target="https://normativ.kontur.ru/document?moduleid=1&amp;documentid=267184" TargetMode="External"/><Relationship Id="rId80" Type="http://schemas.openxmlformats.org/officeDocument/2006/relationships/hyperlink" Target="https://normativ.kontur.ru/document?moduleid=1&amp;amp;documentid=267184&amp;amp;l9" TargetMode="External"/><Relationship Id="rId155" Type="http://schemas.openxmlformats.org/officeDocument/2006/relationships/hyperlink" Target="https://normativ.kontur.ru/document?moduleid=1&amp;documentid=267184" TargetMode="External"/><Relationship Id="rId176" Type="http://schemas.openxmlformats.org/officeDocument/2006/relationships/hyperlink" Target="https://normativ.kontur.ru/document?moduleid=1&amp;documentid=267184" TargetMode="External"/><Relationship Id="rId222" Type="http://schemas.openxmlformats.org/officeDocument/2006/relationships/hyperlink" Target="https://normativ.kontur.ru/document?moduleid=1&amp;documentid=267184" TargetMode="External"/><Relationship Id="rId243" Type="http://schemas.openxmlformats.org/officeDocument/2006/relationships/hyperlink" Target="https://normativ.kontur.ru/document?moduleid=1&amp;documentid=267184" TargetMode="External"/><Relationship Id="rId264" Type="http://schemas.openxmlformats.org/officeDocument/2006/relationships/hyperlink" Target="http://www.consultant.ru/document/cons_doc_LAW_99661/?dst=100004" TargetMode="External"/><Relationship Id="rId17" Type="http://schemas.openxmlformats.org/officeDocument/2006/relationships/hyperlink" Target="https://normativ.kontur.ru/document?moduleid=1&amp;amp;documentid=267184&amp;amp;l9" TargetMode="External"/><Relationship Id="rId38" Type="http://schemas.openxmlformats.org/officeDocument/2006/relationships/hyperlink" Target="https://normativ.kontur.ru/document?moduleid=1&amp;amp;documentid=267184&amp;amp;l9" TargetMode="External"/><Relationship Id="rId59" Type="http://schemas.openxmlformats.org/officeDocument/2006/relationships/hyperlink" Target="https://normativ.kontur.ru/document?moduleid=1&amp;amp;documentid=267184&amp;amp;l9" TargetMode="External"/><Relationship Id="rId103" Type="http://schemas.openxmlformats.org/officeDocument/2006/relationships/hyperlink" Target="https://normativ.kontur.ru/document?moduleid=1&amp;documentid=267184" TargetMode="External"/><Relationship Id="rId124" Type="http://schemas.openxmlformats.org/officeDocument/2006/relationships/hyperlink" Target="https://normativ.kontur.ru/document?moduleid=1&amp;documentid=267184" TargetMode="External"/><Relationship Id="rId70" Type="http://schemas.openxmlformats.org/officeDocument/2006/relationships/hyperlink" Target="https://normativ.kontur.ru/document?moduleid=1&amp;amp;documentid=267184&amp;amp;l9" TargetMode="External"/><Relationship Id="rId91" Type="http://schemas.openxmlformats.org/officeDocument/2006/relationships/hyperlink" Target="https://normativ.kontur.ru/document?moduleid=1&amp;amp;documentid=267184&amp;amp;l9" TargetMode="External"/><Relationship Id="rId145" Type="http://schemas.openxmlformats.org/officeDocument/2006/relationships/hyperlink" Target="https://normativ.kontur.ru/document?moduleid=1&amp;documentid=267184" TargetMode="External"/><Relationship Id="rId166" Type="http://schemas.openxmlformats.org/officeDocument/2006/relationships/hyperlink" Target="https://normativ.kontur.ru/document?moduleid=1&amp;documentid=267184" TargetMode="External"/><Relationship Id="rId187" Type="http://schemas.openxmlformats.org/officeDocument/2006/relationships/hyperlink" Target="https://normativ.kontur.ru/document?moduleid=1&amp;documentid=267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385</Pages>
  <Words>183967</Words>
  <Characters>1048614</Characters>
  <Application>Microsoft Office Word</Application>
  <DocSecurity>0</DocSecurity>
  <Lines>8738</Lines>
  <Paragraphs>2460</Paragraphs>
  <ScaleCrop>false</ScaleCrop>
  <HeadingPairs>
    <vt:vector size="2" baseType="variant">
      <vt:variant>
        <vt:lpstr>Название</vt:lpstr>
      </vt:variant>
      <vt:variant>
        <vt:i4>1</vt:i4>
      </vt:variant>
    </vt:vector>
  </HeadingPairs>
  <TitlesOfParts>
    <vt:vector size="1" baseType="lpstr">
      <vt:lpstr>Стандарты второго поколения</vt:lpstr>
    </vt:vector>
  </TitlesOfParts>
  <Company/>
  <LinksUpToDate>false</LinksUpToDate>
  <CharactersWithSpaces>1230121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Стандарты второго поколения</dc:title>
  <dc:creator>EPavlova</dc:creator>
  <cp:lastModifiedBy>Камиль</cp:lastModifiedBy>
  <cp:revision>2</cp:revision>
  <cp:lastPrinted>2017-03-12T13:42:00Z</cp:lastPrinted>
  <dcterms:created xsi:type="dcterms:W3CDTF">2018-04-04T12:37:00Z</dcterms:created>
  <dcterms:modified xsi:type="dcterms:W3CDTF">2018-04-04T12:37:00Z</dcterms:modified>
</cp:coreProperties>
</file>